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02A214" w14:textId="30B35338" w:rsidR="00F17885" w:rsidRDefault="00F17885" w:rsidP="00F17885">
      <w:pPr>
        <w:pStyle w:val="Heading1"/>
      </w:pPr>
      <w:r>
        <w:t>***AFF***</w:t>
      </w:r>
    </w:p>
    <w:p w14:paraId="1CAF597D" w14:textId="63C01C18" w:rsidR="00CE770C" w:rsidRPr="00F80469" w:rsidRDefault="00CE770C" w:rsidP="00CE770C">
      <w:pPr>
        <w:pStyle w:val="Heading2"/>
        <w:rPr>
          <w:szCs w:val="28"/>
        </w:rPr>
      </w:pPr>
      <w:r w:rsidRPr="00F80469">
        <w:rPr>
          <w:szCs w:val="28"/>
        </w:rPr>
        <w:t>Notes</w:t>
      </w:r>
    </w:p>
    <w:p w14:paraId="111C5E43" w14:textId="4D5A4EC8" w:rsidR="001E33AF" w:rsidRPr="00F80469" w:rsidRDefault="001E33AF" w:rsidP="00052697">
      <w:pPr>
        <w:pStyle w:val="Heading3"/>
      </w:pPr>
      <w:r w:rsidRPr="00F80469">
        <w:t>Resolution</w:t>
      </w:r>
    </w:p>
    <w:p w14:paraId="1C8D29B2" w14:textId="6E855FBD" w:rsidR="001E33AF" w:rsidRPr="00F80469" w:rsidRDefault="001E33AF" w:rsidP="001E33AF"/>
    <w:p w14:paraId="0DB6B9D8" w14:textId="69146328" w:rsidR="001E33AF" w:rsidRPr="00F80469" w:rsidRDefault="001E33AF" w:rsidP="00F23E78">
      <w:r w:rsidRPr="00F80469">
        <w:t>Resolved: The United States federal government should enact substantial criminal justice reform in the United States in one or more of the following: forensic science, policing, sentencing.</w:t>
      </w:r>
    </w:p>
    <w:p w14:paraId="6649AE54" w14:textId="1A077D50" w:rsidR="001A44CF" w:rsidRPr="00F80469" w:rsidRDefault="001A44CF" w:rsidP="00052697">
      <w:pPr>
        <w:pStyle w:val="Heading3"/>
      </w:pPr>
      <w:r w:rsidRPr="00F80469">
        <w:t>Background</w:t>
      </w:r>
    </w:p>
    <w:p w14:paraId="7A6A016C" w14:textId="1B39166C" w:rsidR="001A44CF" w:rsidRPr="00F80469" w:rsidRDefault="00C33743" w:rsidP="00C33743">
      <w:pPr>
        <w:pStyle w:val="Heading4"/>
      </w:pPr>
      <w:r w:rsidRPr="00F80469">
        <w:t>Helpful background articles to read</w:t>
      </w:r>
    </w:p>
    <w:p w14:paraId="64D5429B" w14:textId="642160BF" w:rsidR="001A44CF" w:rsidRPr="00F80469" w:rsidRDefault="003931EB" w:rsidP="001A44CF">
      <w:hyperlink r:id="rId6" w:history="1">
        <w:r w:rsidR="001A44CF" w:rsidRPr="00F80469">
          <w:rPr>
            <w:rStyle w:val="Hyperlink"/>
          </w:rPr>
          <w:t>https://www.lawfareblog.com/inspector-generals-disturbing-fisa-memo</w:t>
        </w:r>
      </w:hyperlink>
    </w:p>
    <w:p w14:paraId="3476C5B7" w14:textId="5336E041" w:rsidR="001A44CF" w:rsidRPr="00F80469" w:rsidRDefault="003931EB" w:rsidP="001A44CF">
      <w:hyperlink r:id="rId7" w:history="1">
        <w:r w:rsidR="001A44CF" w:rsidRPr="00F80469">
          <w:rPr>
            <w:rStyle w:val="Hyperlink"/>
          </w:rPr>
          <w:t>https://www.lawfareblog.com/thoughts-horowitz-report-part-i-introduction</w:t>
        </w:r>
      </w:hyperlink>
    </w:p>
    <w:p w14:paraId="14EF7224" w14:textId="3EB5A337" w:rsidR="001A44CF" w:rsidRPr="00F80469" w:rsidRDefault="003931EB" w:rsidP="001A44CF">
      <w:hyperlink r:id="rId8" w:history="1">
        <w:r w:rsidR="001A44CF" w:rsidRPr="00F80469">
          <w:rPr>
            <w:rStyle w:val="Hyperlink"/>
          </w:rPr>
          <w:t>https://www.lawfareblog.com/thoughts-horowitz-report-part-ii-what-inspector-general-did-not-find</w:t>
        </w:r>
      </w:hyperlink>
    </w:p>
    <w:p w14:paraId="3072D310" w14:textId="604DCD29" w:rsidR="00C33743" w:rsidRPr="00F80469" w:rsidRDefault="003931EB" w:rsidP="001A44CF">
      <w:hyperlink r:id="rId9" w:history="1">
        <w:r w:rsidR="00C33743" w:rsidRPr="00F80469">
          <w:rPr>
            <w:rStyle w:val="Hyperlink"/>
          </w:rPr>
          <w:t>https://www.lawfareblog.com/thoughts-horowitz-report-part-iii-fisa-findings</w:t>
        </w:r>
      </w:hyperlink>
    </w:p>
    <w:p w14:paraId="1CE118AD" w14:textId="4CA9E1CF" w:rsidR="00C33743" w:rsidRPr="00F80469" w:rsidRDefault="00C33743" w:rsidP="00C33743">
      <w:pPr>
        <w:pStyle w:val="Heading4"/>
      </w:pPr>
      <w:r w:rsidRPr="00F80469">
        <w:t>Glossary</w:t>
      </w:r>
    </w:p>
    <w:p w14:paraId="2BFA4FD6" w14:textId="3E00C2F3" w:rsidR="00C52178" w:rsidRDefault="00C52178" w:rsidP="00C33743">
      <w:r w:rsidRPr="008653AC">
        <w:rPr>
          <w:b/>
          <w:bCs/>
        </w:rPr>
        <w:t>50 USC §1806(f)</w:t>
      </w:r>
      <w:r w:rsidR="00360F0B" w:rsidRPr="008653AC">
        <w:rPr>
          <w:b/>
          <w:bCs/>
        </w:rPr>
        <w:t xml:space="preserve"> </w:t>
      </w:r>
      <w:r w:rsidR="00360F0B">
        <w:t xml:space="preserve">– Provision in FISA that spells out conditions and procedures for disclosure of FISA information to defense counsel. </w:t>
      </w:r>
      <w:r w:rsidR="00F91D90">
        <w:t xml:space="preserve">The current procedure requires the judge to review FISA evidence ex </w:t>
      </w:r>
      <w:proofErr w:type="spellStart"/>
      <w:r w:rsidR="00F91D90">
        <w:t>parte</w:t>
      </w:r>
      <w:proofErr w:type="spellEnd"/>
      <w:r w:rsidR="00F91D90">
        <w:t xml:space="preserve"> and in camera to determine whether disclosure is necessary (and not merely helpful) to due process. In practice, an appellate court has never ruled that disclosure is required. </w:t>
      </w:r>
      <w:r w:rsidR="00CC3054">
        <w:t xml:space="preserve">It reads: </w:t>
      </w:r>
    </w:p>
    <w:p w14:paraId="3E43B161" w14:textId="7000A703" w:rsidR="00CC3054" w:rsidRDefault="00CC3054" w:rsidP="00CC3054">
      <w:pPr>
        <w:ind w:left="720"/>
      </w:pPr>
      <w:r w:rsidRPr="00F80469">
        <w:t xml:space="preserve">(f) In camera and ex </w:t>
      </w:r>
      <w:proofErr w:type="spellStart"/>
      <w:r w:rsidRPr="00F80469">
        <w:t>parte</w:t>
      </w:r>
      <w:proofErr w:type="spellEnd"/>
      <w:r w:rsidRPr="00F80469">
        <w:t xml:space="preserve"> review by district court.  Whenever a court or other authority is notified pursuant to subsection (c) or (d), or whenever a motion is made pursuant to subsection (e), or whenever any motion or request is made by an aggrieved person pursuant to any other statute or rule of the United States of any State before any court or other authority of the United States or any state to discover or obtain applications or orders or other materials relating to electronic surveillance or to discover, obtain, or suppress evidence or information obtained or derived from electronic surveillance under this Act, the United States district court or, where the motion is made before another authority, the United States district court in the same district as the authority, shall, notwithstanding any other law, if the Attorney General files an affidavit under oath that disclosure or an adversary hearing would harm the national security of the United States, review in camera and ex </w:t>
      </w:r>
      <w:proofErr w:type="spellStart"/>
      <w:r w:rsidRPr="00F80469">
        <w:t>parte</w:t>
      </w:r>
      <w:proofErr w:type="spellEnd"/>
      <w:r w:rsidRPr="00F80469">
        <w:t xml:space="preserve"> the application, order, and such other materials relating to the surveillance as may be necessary to determine whether the surveillance of the aggrieved person was lawfully authorized and conducted. In making this determination, the court may disclose to the aggrieved person, under appropriate security procedures and protective orders, portions of the application, order, or other materials relating to the surveillance only where such disclosure is necessary to make an accurate determination of the legality of the surveillance.</w:t>
      </w:r>
    </w:p>
    <w:p w14:paraId="43CD6CB1" w14:textId="77777777" w:rsidR="00F91D90" w:rsidRPr="00F80469" w:rsidRDefault="00F91D90" w:rsidP="00C33743"/>
    <w:p w14:paraId="69EC8EE7" w14:textId="6135D36F" w:rsidR="00C52178" w:rsidRPr="00F80469" w:rsidRDefault="00C52178" w:rsidP="00C33743">
      <w:r w:rsidRPr="008653AC">
        <w:rPr>
          <w:b/>
          <w:bCs/>
        </w:rPr>
        <w:t>Amicus</w:t>
      </w:r>
      <w:r w:rsidR="00255EC0" w:rsidRPr="008653AC">
        <w:rPr>
          <w:b/>
          <w:bCs/>
        </w:rPr>
        <w:t xml:space="preserve"> curiae</w:t>
      </w:r>
      <w:r w:rsidR="00255EC0" w:rsidRPr="00F80469">
        <w:t xml:space="preserve"> – Pronunciation note: “Amicus” is pronounced </w:t>
      </w:r>
      <w:r w:rsidR="006E7790" w:rsidRPr="00F80469">
        <w:t>“u</w:t>
      </w:r>
      <w:r w:rsidR="00255EC0" w:rsidRPr="00F80469">
        <w:t>h-</w:t>
      </w:r>
      <w:proofErr w:type="spellStart"/>
      <w:r w:rsidR="00255EC0" w:rsidRPr="00F80469">
        <w:t>mee</w:t>
      </w:r>
      <w:proofErr w:type="spellEnd"/>
      <w:r w:rsidR="00255EC0" w:rsidRPr="00F80469">
        <w:t>-</w:t>
      </w:r>
      <w:proofErr w:type="spellStart"/>
      <w:r w:rsidR="00255EC0" w:rsidRPr="00F80469">
        <w:t>kuss</w:t>
      </w:r>
      <w:proofErr w:type="spellEnd"/>
      <w:r w:rsidR="00255EC0" w:rsidRPr="00F80469">
        <w:t>,</w:t>
      </w:r>
      <w:r w:rsidR="006E7790" w:rsidRPr="00F80469">
        <w:t>”</w:t>
      </w:r>
      <w:r w:rsidR="00255EC0" w:rsidRPr="00F80469">
        <w:t xml:space="preserve"> the plural form “amici” is pronounced “</w:t>
      </w:r>
      <w:r w:rsidR="006E7790" w:rsidRPr="00F80469">
        <w:t>u</w:t>
      </w:r>
      <w:r w:rsidR="00255EC0" w:rsidRPr="00F80469">
        <w:t>h-</w:t>
      </w:r>
      <w:proofErr w:type="spellStart"/>
      <w:r w:rsidR="00255EC0" w:rsidRPr="00F80469">
        <w:t>mee</w:t>
      </w:r>
      <w:proofErr w:type="spellEnd"/>
      <w:r w:rsidR="00255EC0" w:rsidRPr="00F80469">
        <w:t>-</w:t>
      </w:r>
      <w:proofErr w:type="spellStart"/>
      <w:r w:rsidR="00255EC0" w:rsidRPr="00F80469">
        <w:t>kee</w:t>
      </w:r>
      <w:proofErr w:type="spellEnd"/>
      <w:r w:rsidR="006E7790" w:rsidRPr="00F80469">
        <w:t>.</w:t>
      </w:r>
      <w:r w:rsidR="00255EC0" w:rsidRPr="00F80469">
        <w:t>”</w:t>
      </w:r>
      <w:r w:rsidR="00F91D90">
        <w:t xml:space="preserve"> Latin for “friend of the court.” This is when someone who is not directly participating in a case but who is affected by the case files a legal brief making an argument for one side or the other. </w:t>
      </w:r>
      <w:r w:rsidR="00E414DC">
        <w:t xml:space="preserve">Often these briefs fill in gaps in expertise or provide alternative perspectives on the case. </w:t>
      </w:r>
    </w:p>
    <w:p w14:paraId="46E8824E" w14:textId="77777777" w:rsidR="00F91D90" w:rsidRDefault="00F91D90" w:rsidP="00C33743"/>
    <w:p w14:paraId="4BE537A5" w14:textId="5FD1CF0E" w:rsidR="00C52178" w:rsidRDefault="00C52178" w:rsidP="00C33743">
      <w:r w:rsidRPr="008653AC">
        <w:rPr>
          <w:b/>
          <w:bCs/>
        </w:rPr>
        <w:t>Article III</w:t>
      </w:r>
      <w:r w:rsidR="00E0441B">
        <w:t xml:space="preserve"> – the portion of the constitution that establishes the judiciary. Reads in relevant parts: </w:t>
      </w:r>
    </w:p>
    <w:p w14:paraId="0F014672" w14:textId="087741B3" w:rsidR="00E0441B" w:rsidRDefault="00E0441B" w:rsidP="00E0441B">
      <w:pPr>
        <w:ind w:left="720"/>
      </w:pPr>
      <w:r>
        <w:t>“The judicial power of the United States, shall be vested in one Supreme Court, and in such inferior courts as the Congress may from time to time ordain and establish…</w:t>
      </w:r>
    </w:p>
    <w:p w14:paraId="4C7AF5C5" w14:textId="65481BFD" w:rsidR="00E0441B" w:rsidRDefault="00E0441B" w:rsidP="00E0441B">
      <w:pPr>
        <w:ind w:left="720"/>
      </w:pPr>
      <w:r>
        <w:t>…The judicial power shall extend to all cases, in law and equity, arising under this Constitution, the laws of the United States, and treaties made, or which shall be made, under their authority… The trial of all crimes, except in cases of impeachment, shall be by jury; and such trial shall be held in the state where the said crimes shall have been committed…”</w:t>
      </w:r>
    </w:p>
    <w:p w14:paraId="455A7E7A" w14:textId="77777777" w:rsidR="00CC3054" w:rsidRPr="00F80469" w:rsidRDefault="00CC3054" w:rsidP="00C33743"/>
    <w:p w14:paraId="0F889E3F" w14:textId="7DA85B30" w:rsidR="005E07B1" w:rsidRPr="003D46E0" w:rsidRDefault="005E07B1" w:rsidP="00C33743">
      <w:r w:rsidRPr="008653AC">
        <w:rPr>
          <w:b/>
          <w:bCs/>
          <w:i/>
          <w:iCs/>
        </w:rPr>
        <w:t>Brady v. Maryland</w:t>
      </w:r>
      <w:r w:rsidRPr="00F80469">
        <w:rPr>
          <w:i/>
          <w:iCs/>
        </w:rPr>
        <w:t xml:space="preserve"> </w:t>
      </w:r>
      <w:r w:rsidR="003D46E0">
        <w:t>– Supreme Court case establishing that the defense is entitled to inspect all evidence used against it by the prosecution</w:t>
      </w:r>
    </w:p>
    <w:p w14:paraId="359A8E2E" w14:textId="77777777" w:rsidR="00321944" w:rsidRPr="00F80469" w:rsidRDefault="00321944" w:rsidP="00C33743">
      <w:pPr>
        <w:rPr>
          <w:i/>
          <w:iCs/>
        </w:rPr>
      </w:pPr>
    </w:p>
    <w:p w14:paraId="6444EB31" w14:textId="75791958" w:rsidR="00C52178" w:rsidRPr="00F80469" w:rsidRDefault="00C52178" w:rsidP="00C33743">
      <w:r w:rsidRPr="008653AC">
        <w:rPr>
          <w:b/>
          <w:bCs/>
        </w:rPr>
        <w:t>Carter Page</w:t>
      </w:r>
      <w:r w:rsidR="00ED63CC">
        <w:t xml:space="preserve"> – Trump campaign volunteer alleged by the Steele dossier to be a Russian agent. Former informant for US intelligence agencies. Was the target of 4 FISA applications submitted by the FBI and subsequently revealed by the DOJ inspector general to be incomplete. </w:t>
      </w:r>
    </w:p>
    <w:p w14:paraId="0304D326" w14:textId="77777777" w:rsidR="00321944" w:rsidRDefault="00321944" w:rsidP="00C33743"/>
    <w:p w14:paraId="616DF479" w14:textId="1D98239E" w:rsidR="00C52178" w:rsidRPr="00F80469" w:rsidRDefault="00C52178" w:rsidP="00C33743">
      <w:r w:rsidRPr="008653AC">
        <w:rPr>
          <w:b/>
          <w:bCs/>
        </w:rPr>
        <w:t>Christopher Steele</w:t>
      </w:r>
      <w:r w:rsidR="002E7520">
        <w:t xml:space="preserve"> – private intelligence consultant, former intelligence officer with MI6, produced the Steele Dossier, which contained a variety of unsubstantiated allegations about the Trump campaign and became the basis for FBI FISA applications to surveil Carter Page</w:t>
      </w:r>
    </w:p>
    <w:p w14:paraId="069A203E" w14:textId="67EC34D0" w:rsidR="00321944" w:rsidRDefault="00321944" w:rsidP="00C33743"/>
    <w:p w14:paraId="6BB3099E" w14:textId="2F0F843B" w:rsidR="004F7947" w:rsidRDefault="004F7947" w:rsidP="00C33743">
      <w:r w:rsidRPr="008653AC">
        <w:rPr>
          <w:b/>
          <w:bCs/>
        </w:rPr>
        <w:t>Church Committee</w:t>
      </w:r>
      <w:r>
        <w:t xml:space="preserve"> – formally the United States Senate Select Committee to Study Governmental Operations with Respect to Intelligence Activities – senate committee that investigated abuses by the CIA, NSA, FBI, and IRS, finding political bias – inspired by Watergate, in which it was revealed that the president had directed internal law enforcement agencies to behave illegally</w:t>
      </w:r>
    </w:p>
    <w:p w14:paraId="5CBDB6BB" w14:textId="77777777" w:rsidR="004F7947" w:rsidRDefault="004F7947" w:rsidP="00C33743"/>
    <w:p w14:paraId="49211005" w14:textId="42ED4733" w:rsidR="00C52178" w:rsidRPr="00F80469" w:rsidRDefault="00C52178" w:rsidP="00C33743">
      <w:r w:rsidRPr="008653AC">
        <w:rPr>
          <w:b/>
          <w:bCs/>
        </w:rPr>
        <w:t>DOJ</w:t>
      </w:r>
      <w:r w:rsidR="00AF08F4" w:rsidRPr="00F80469">
        <w:t xml:space="preserve"> – Department of Justice</w:t>
      </w:r>
      <w:r w:rsidR="004F7947">
        <w:t xml:space="preserve"> – responsible for federal law enforcement – houses the FBI</w:t>
      </w:r>
    </w:p>
    <w:p w14:paraId="0BE8D421" w14:textId="77777777" w:rsidR="00321944" w:rsidRDefault="00321944" w:rsidP="00C33743"/>
    <w:p w14:paraId="301625F4" w14:textId="78DAACA8" w:rsidR="00AD2994" w:rsidRPr="00AD2994" w:rsidRDefault="00AD2994" w:rsidP="00C33743">
      <w:r>
        <w:rPr>
          <w:b/>
          <w:bCs/>
        </w:rPr>
        <w:t>IC</w:t>
      </w:r>
      <w:r>
        <w:t xml:space="preserve"> – Intelligence Community</w:t>
      </w:r>
      <w:r w:rsidR="00E710DC">
        <w:t xml:space="preserve"> – the federal agencies responsible for foreign intelligence products</w:t>
      </w:r>
    </w:p>
    <w:p w14:paraId="0466932F" w14:textId="77777777" w:rsidR="00AD2994" w:rsidRDefault="00AD2994" w:rsidP="00C33743">
      <w:pPr>
        <w:rPr>
          <w:b/>
          <w:bCs/>
        </w:rPr>
      </w:pPr>
    </w:p>
    <w:p w14:paraId="380ADE46" w14:textId="5CBAC6B9" w:rsidR="00C52178" w:rsidRPr="00F80469" w:rsidRDefault="00844DA1" w:rsidP="00C33743">
      <w:r w:rsidRPr="008653AC">
        <w:rPr>
          <w:b/>
          <w:bCs/>
        </w:rPr>
        <w:t xml:space="preserve">J. </w:t>
      </w:r>
      <w:r w:rsidR="00C52178" w:rsidRPr="008653AC">
        <w:rPr>
          <w:b/>
          <w:bCs/>
        </w:rPr>
        <w:t>Edgar Hoover</w:t>
      </w:r>
      <w:r>
        <w:t xml:space="preserve"> – first director of the FBI, remained in office for 48 years, used the FBI to conduct surveillance of political opponents, dissidents, and minorities, kept files on political figures for blackmail – </w:t>
      </w:r>
      <w:r w:rsidR="004F7947">
        <w:t>abuses exposed by the</w:t>
      </w:r>
      <w:r>
        <w:t xml:space="preserve"> Church and Pike committees</w:t>
      </w:r>
    </w:p>
    <w:p w14:paraId="772A64FD" w14:textId="77777777" w:rsidR="00321944" w:rsidRDefault="00321944" w:rsidP="00C33743">
      <w:pPr>
        <w:rPr>
          <w:i/>
          <w:iCs/>
        </w:rPr>
      </w:pPr>
    </w:p>
    <w:p w14:paraId="0EE7B467" w14:textId="61E2F614" w:rsidR="00C52178" w:rsidRPr="007C4428" w:rsidRDefault="00C52178" w:rsidP="00C33743">
      <w:r w:rsidRPr="008653AC">
        <w:rPr>
          <w:b/>
          <w:bCs/>
          <w:i/>
          <w:iCs/>
        </w:rPr>
        <w:t xml:space="preserve">Ex </w:t>
      </w:r>
      <w:proofErr w:type="spellStart"/>
      <w:r w:rsidRPr="008653AC">
        <w:rPr>
          <w:b/>
          <w:bCs/>
          <w:i/>
          <w:iCs/>
        </w:rPr>
        <w:t>Parte</w:t>
      </w:r>
      <w:proofErr w:type="spellEnd"/>
      <w:r w:rsidR="007C4428">
        <w:t xml:space="preserve"> – Latin legal term meaning “on behalf of” – means that a judge is rendering a decision on a matter without all parties to the matter being present. </w:t>
      </w:r>
    </w:p>
    <w:p w14:paraId="1ADBF238" w14:textId="77777777" w:rsidR="00321944" w:rsidRDefault="00321944" w:rsidP="00C33743"/>
    <w:p w14:paraId="44560EF5" w14:textId="4BBB9ED7" w:rsidR="00C52178" w:rsidRPr="00F80469" w:rsidRDefault="00C52178" w:rsidP="00C33743">
      <w:r w:rsidRPr="008653AC">
        <w:rPr>
          <w:b/>
          <w:bCs/>
        </w:rPr>
        <w:t>FBI</w:t>
      </w:r>
      <w:r w:rsidR="00AF08F4" w:rsidRPr="00F80469">
        <w:t xml:space="preserve"> – Federal Bureau of Investigation</w:t>
      </w:r>
      <w:r w:rsidR="00321944">
        <w:t xml:space="preserve"> – the federal government’s head law enforcement agency</w:t>
      </w:r>
    </w:p>
    <w:p w14:paraId="1B7211C1" w14:textId="77777777" w:rsidR="00321944" w:rsidRDefault="00321944" w:rsidP="00C33743"/>
    <w:p w14:paraId="7A0AF76A" w14:textId="0B12057B" w:rsidR="00C52178" w:rsidRPr="00F80469" w:rsidRDefault="00C52178" w:rsidP="00C33743">
      <w:r w:rsidRPr="008653AC">
        <w:rPr>
          <w:b/>
          <w:bCs/>
        </w:rPr>
        <w:t>FISA</w:t>
      </w:r>
      <w:r w:rsidR="00AF08F4" w:rsidRPr="00F80469">
        <w:t xml:space="preserve"> – Foreign Intelligence Surveillance Act</w:t>
      </w:r>
      <w:r w:rsidR="00AD2994">
        <w:t xml:space="preserve"> – the intelligence community oversight framework resulting from the Church Committee fallout. </w:t>
      </w:r>
      <w:r w:rsidR="009F61A6">
        <w:t xml:space="preserve">Crated the Foreign Intelligence Surveillance Court and institutionalized Congressional oversight of the intelligence community to limit the potential for political abuses but left broad surveillance authorities largely intact.  </w:t>
      </w:r>
    </w:p>
    <w:p w14:paraId="1E2BCC84" w14:textId="77777777" w:rsidR="00321944" w:rsidRDefault="00321944" w:rsidP="00C33743"/>
    <w:p w14:paraId="3C410C00" w14:textId="4849B386" w:rsidR="00C52178" w:rsidRPr="00F80469" w:rsidRDefault="00C52178" w:rsidP="00C33743">
      <w:r w:rsidRPr="008653AC">
        <w:rPr>
          <w:b/>
          <w:bCs/>
        </w:rPr>
        <w:t>FISC</w:t>
      </w:r>
      <w:r w:rsidR="00AF08F4" w:rsidRPr="00F80469">
        <w:t xml:space="preserve"> – Foreign Intelligence Surveillance Court</w:t>
      </w:r>
      <w:r w:rsidR="00F71D7F">
        <w:t xml:space="preserve"> – Special panel of federal judges that meets in DC to adjudicate FISA filings. Looks at evidence to determine whether there is probable cause to believe the target of surveillance is an agent of a foreign power. </w:t>
      </w:r>
      <w:r w:rsidR="0090721B">
        <w:t xml:space="preserve">Can appeal decisions to the FISA Court of Review, or FISCR. </w:t>
      </w:r>
    </w:p>
    <w:p w14:paraId="01E62BBE" w14:textId="77777777" w:rsidR="00321944" w:rsidRDefault="00321944" w:rsidP="00C33743"/>
    <w:p w14:paraId="1E727C7F" w14:textId="378C8DB0" w:rsidR="00C52178" w:rsidRPr="008D39BB" w:rsidRDefault="00321944" w:rsidP="00C33743">
      <w:pPr>
        <w:rPr>
          <w:i/>
          <w:iCs/>
        </w:rPr>
      </w:pPr>
      <w:r w:rsidRPr="008653AC">
        <w:rPr>
          <w:b/>
          <w:bCs/>
          <w:i/>
          <w:iCs/>
        </w:rPr>
        <w:t>Franks v. Delaware</w:t>
      </w:r>
      <w:r w:rsidR="008D39BB">
        <w:rPr>
          <w:i/>
          <w:iCs/>
        </w:rPr>
        <w:t xml:space="preserve"> – </w:t>
      </w:r>
      <w:r w:rsidR="008D39BB" w:rsidRPr="008D39BB">
        <w:t>Supreme Court</w:t>
      </w:r>
      <w:r w:rsidR="008D39BB">
        <w:t xml:space="preserve"> case establishing the right of defendants to petition for a “Franks Hearing</w:t>
      </w:r>
      <w:r w:rsidR="00BF42D5">
        <w:t xml:space="preserve">” to review the basis for a search or surveillance warrant against them. The defendant must produce some proof that procedural defects in the specific warrant at issue have likely occurred. </w:t>
      </w:r>
      <w:r w:rsidR="002E3F06">
        <w:t xml:space="preserve">Applies to FISA warrants, but it is impossible to </w:t>
      </w:r>
      <w:proofErr w:type="gramStart"/>
      <w:r w:rsidR="002E3F06">
        <w:t>actually get</w:t>
      </w:r>
      <w:proofErr w:type="gramEnd"/>
      <w:r w:rsidR="002E3F06">
        <w:t xml:space="preserve"> the hearing because the specific warrant is classified so there is no way to make a specific complaint.  </w:t>
      </w:r>
    </w:p>
    <w:p w14:paraId="13959BE3" w14:textId="77777777" w:rsidR="00321944" w:rsidRDefault="00321944" w:rsidP="00C33743"/>
    <w:p w14:paraId="5153C944" w14:textId="416A83E8" w:rsidR="00C25F72" w:rsidRPr="00691E85" w:rsidRDefault="00C25F72" w:rsidP="00C33743">
      <w:r w:rsidRPr="008653AC">
        <w:rPr>
          <w:b/>
          <w:bCs/>
        </w:rPr>
        <w:t>Horowitz Report – Part I</w:t>
      </w:r>
      <w:r w:rsidR="00691E85">
        <w:t xml:space="preserve"> – DOJ Inspector General’s report on the propriety of the Carter Page FISA application. Found numerous errors. </w:t>
      </w:r>
    </w:p>
    <w:p w14:paraId="65BD0040" w14:textId="77777777" w:rsidR="00321944" w:rsidRDefault="00321944" w:rsidP="00C33743"/>
    <w:p w14:paraId="20EA5506" w14:textId="1AF2EDF6" w:rsidR="00C52178" w:rsidRPr="002707CB" w:rsidRDefault="00C52178" w:rsidP="00C33743">
      <w:r w:rsidRPr="008653AC">
        <w:rPr>
          <w:b/>
          <w:bCs/>
        </w:rPr>
        <w:t>Horowitz Report – Part 2</w:t>
      </w:r>
      <w:r w:rsidR="002707CB">
        <w:t xml:space="preserve"> – DOJ Inspector General’s follow-up to the report on the Page application. Sampled a variety of FBI FISA applications and sought to determine the extent to which the Woods Procedures were followed. </w:t>
      </w:r>
      <w:r w:rsidR="00172709">
        <w:t xml:space="preserve">Found that none of the applications fully complied – some contained errors and in some cases the Woods Files were missing entirely. </w:t>
      </w:r>
    </w:p>
    <w:p w14:paraId="36BA9378" w14:textId="77777777" w:rsidR="00321944" w:rsidRDefault="00321944" w:rsidP="00C33743"/>
    <w:p w14:paraId="2B5C6694" w14:textId="4049A5DD" w:rsidR="00C52178" w:rsidRPr="00F80469" w:rsidRDefault="00C52178" w:rsidP="00C33743">
      <w:r w:rsidRPr="008653AC">
        <w:rPr>
          <w:b/>
          <w:bCs/>
        </w:rPr>
        <w:t>HPSCI</w:t>
      </w:r>
      <w:r w:rsidRPr="00F80469">
        <w:t xml:space="preserve"> – House Permanent Select Committee on Intelligence</w:t>
      </w:r>
      <w:r w:rsidR="00255EC0" w:rsidRPr="00F80469">
        <w:t xml:space="preserve"> – “</w:t>
      </w:r>
      <w:proofErr w:type="spellStart"/>
      <w:r w:rsidR="00255EC0" w:rsidRPr="00F80469">
        <w:t>Hipsy</w:t>
      </w:r>
      <w:proofErr w:type="spellEnd"/>
      <w:r w:rsidR="00255EC0" w:rsidRPr="00F80469">
        <w:t>”</w:t>
      </w:r>
      <w:r w:rsidR="001B5B0E">
        <w:t xml:space="preserve"> – the committee in the House of Representatives responsible for overseeing the intelligence community. </w:t>
      </w:r>
    </w:p>
    <w:p w14:paraId="6C1E8990" w14:textId="77777777" w:rsidR="00321944" w:rsidRDefault="00321944" w:rsidP="00C33743">
      <w:pPr>
        <w:rPr>
          <w:i/>
          <w:iCs/>
        </w:rPr>
      </w:pPr>
    </w:p>
    <w:p w14:paraId="05AAD987" w14:textId="7DFD7486" w:rsidR="00C52178" w:rsidRPr="002D2991" w:rsidRDefault="00C52178" w:rsidP="00C33743">
      <w:r w:rsidRPr="008653AC">
        <w:rPr>
          <w:b/>
          <w:bCs/>
          <w:i/>
          <w:iCs/>
        </w:rPr>
        <w:t>In camera</w:t>
      </w:r>
      <w:r w:rsidR="002D2991">
        <w:t xml:space="preserve"> – when the judge reviews documents in their chambers rather than the documents being made available to the public</w:t>
      </w:r>
      <w:r w:rsidR="00501438">
        <w:t xml:space="preserve"> or to attorneys</w:t>
      </w:r>
    </w:p>
    <w:p w14:paraId="2D767E95" w14:textId="77777777" w:rsidR="00321944" w:rsidRDefault="00321944" w:rsidP="00C33743"/>
    <w:p w14:paraId="1AE06F94" w14:textId="47F95958" w:rsidR="00C52178" w:rsidRPr="001C036B" w:rsidRDefault="00C52178" w:rsidP="00C33743">
      <w:r w:rsidRPr="008653AC">
        <w:rPr>
          <w:b/>
          <w:bCs/>
        </w:rPr>
        <w:t>Rep. Devin Nunes</w:t>
      </w:r>
      <w:r w:rsidR="001C036B">
        <w:t xml:space="preserve"> – American Republican politician, serves on the House Intelligence Committee and was the chairman before the 2018 midterms. Raised </w:t>
      </w:r>
      <w:proofErr w:type="gramStart"/>
      <w:r w:rsidR="001C036B">
        <w:t>a number of</w:t>
      </w:r>
      <w:proofErr w:type="gramEnd"/>
      <w:r w:rsidR="001C036B">
        <w:t xml:space="preserve"> concerns about FISA process, unmasking, and surveillance overreach in the Nunes Memo, which called for an investigation into the origins of the Mueller investigation.  </w:t>
      </w:r>
    </w:p>
    <w:p w14:paraId="5C4C3E92" w14:textId="77777777" w:rsidR="00321944" w:rsidRDefault="00321944" w:rsidP="00C33743"/>
    <w:p w14:paraId="2210F90E" w14:textId="2C856DDB" w:rsidR="00255EC0" w:rsidRPr="00B85129" w:rsidRDefault="00255EC0" w:rsidP="00C33743">
      <w:r w:rsidRPr="008653AC">
        <w:rPr>
          <w:b/>
          <w:bCs/>
        </w:rPr>
        <w:t>Unmasking</w:t>
      </w:r>
      <w:r w:rsidR="00B85129">
        <w:t xml:space="preserve"> – revealing to an intelligence customer the redacted name of a US person in a foreign intelligence product. </w:t>
      </w:r>
      <w:r w:rsidR="00CF255E">
        <w:t xml:space="preserve">This is common practice and necessary for intelligence work but has been part of a recent manufactured controversy about former national security advisor Michael Flynn whose name was unmasked after surveillance of Russian foreign minister Sergei Lavrov. </w:t>
      </w:r>
    </w:p>
    <w:p w14:paraId="228663DA" w14:textId="77777777" w:rsidR="00321944" w:rsidRDefault="00321944" w:rsidP="00C33743">
      <w:pPr>
        <w:rPr>
          <w:i/>
          <w:iCs/>
        </w:rPr>
      </w:pPr>
    </w:p>
    <w:p w14:paraId="43E72273" w14:textId="0992B2D0" w:rsidR="00C52178" w:rsidRPr="008D46DF" w:rsidRDefault="00C52178" w:rsidP="00C33743">
      <w:r w:rsidRPr="008653AC">
        <w:rPr>
          <w:b/>
          <w:bCs/>
          <w:i/>
          <w:iCs/>
        </w:rPr>
        <w:t>US v. Daoud</w:t>
      </w:r>
      <w:r w:rsidR="008D46DF">
        <w:t xml:space="preserve"> – the only case in which a trial judge has ordered the federal government to disclose an underlying FISA application. </w:t>
      </w:r>
      <w:r w:rsidR="002C0506">
        <w:t xml:space="preserve">The decision hinged in large part on the fact that the defense attorney was security-cleared. </w:t>
      </w:r>
      <w:r w:rsidR="008D46DF">
        <w:t>Overturned on appeal by the Seventh Circuit, whose precedent reflects the current legal status of FISA disclosure law</w:t>
      </w:r>
      <w:r w:rsidR="002C0506">
        <w:t xml:space="preserve">, on the basis that even if the security risks are low, the defense did not demonstrate that disclosure was necessary, rather than merely beneficial, for due process. </w:t>
      </w:r>
    </w:p>
    <w:p w14:paraId="6852A095" w14:textId="77777777" w:rsidR="00321944" w:rsidRDefault="00321944" w:rsidP="00C33743"/>
    <w:p w14:paraId="00FA6630" w14:textId="08DB824E" w:rsidR="00C52178" w:rsidRPr="00E16BF8" w:rsidRDefault="00C52178" w:rsidP="00C33743">
      <w:r w:rsidRPr="008653AC">
        <w:rPr>
          <w:b/>
          <w:bCs/>
        </w:rPr>
        <w:t>USA FREEDOM Act</w:t>
      </w:r>
      <w:r w:rsidR="00E16BF8">
        <w:t xml:space="preserve"> – updated a variety of FISA components, rolled back some parts of the USA PATRIOT Act that authorized sweeping domestic surveillance of communications metadata, created a panel of special advocates to argue against the government that can be called upon by FISC to help them adjudicate cases in which contentious or novel legal issues emerge. </w:t>
      </w:r>
    </w:p>
    <w:p w14:paraId="7BF9CE7B" w14:textId="77777777" w:rsidR="00321944" w:rsidRDefault="00321944" w:rsidP="00C33743"/>
    <w:p w14:paraId="21C225D4" w14:textId="3DBEA83C" w:rsidR="00C52178" w:rsidRPr="001953E3" w:rsidRDefault="00C52178" w:rsidP="00C33743">
      <w:r w:rsidRPr="008653AC">
        <w:rPr>
          <w:b/>
          <w:bCs/>
        </w:rPr>
        <w:t>Woods Procedure / Woods File</w:t>
      </w:r>
      <w:r w:rsidR="001953E3">
        <w:t xml:space="preserve"> – internal FBI procedure requiring agents producing FISC applications to ensure that every fact in the application is substantiated, document the factual underpinnings of every fact in the application in a separate file, and sign it. Horowitz report found that the FBI systematically fails to fully comply with Woods Procedures. </w:t>
      </w:r>
    </w:p>
    <w:p w14:paraId="17403D8A" w14:textId="77777777" w:rsidR="00321944" w:rsidRDefault="00321944" w:rsidP="00C33743"/>
    <w:p w14:paraId="64DEB48C" w14:textId="638F0EF9" w:rsidR="00C33743" w:rsidRPr="008653AC" w:rsidRDefault="00692CAD" w:rsidP="00C33743">
      <w:r w:rsidRPr="008653AC">
        <w:rPr>
          <w:b/>
          <w:bCs/>
        </w:rPr>
        <w:t>“The Wall”</w:t>
      </w:r>
      <w:r w:rsidR="008653AC">
        <w:t xml:space="preserve"> – in this context, “the wall” describes a metaphorical jurisdictional firebreak that separates foreign intelligence investigations from criminal investigations. The idea of the wall was to prevent intelligence sources that do not require as much due process as criminal investigations from tainting prosecutions and causing courts to throw out criminal convictions. </w:t>
      </w:r>
    </w:p>
    <w:p w14:paraId="6A34B822" w14:textId="07B03CDC" w:rsidR="00BF351A" w:rsidRPr="00F80469" w:rsidRDefault="00404179" w:rsidP="00404179">
      <w:pPr>
        <w:pStyle w:val="Heading1"/>
      </w:pPr>
      <w:r w:rsidRPr="00F80469">
        <w:t>1AC</w:t>
      </w:r>
    </w:p>
    <w:p w14:paraId="2D8D234C" w14:textId="61AD528D" w:rsidR="009366FE" w:rsidRPr="00F80469" w:rsidRDefault="009366FE" w:rsidP="009366FE">
      <w:pPr>
        <w:pStyle w:val="Heading2"/>
        <w:rPr>
          <w:szCs w:val="28"/>
        </w:rPr>
      </w:pPr>
      <w:r w:rsidRPr="00F80469">
        <w:rPr>
          <w:szCs w:val="28"/>
        </w:rPr>
        <w:t>Full Text</w:t>
      </w:r>
    </w:p>
    <w:p w14:paraId="03FB2345" w14:textId="73340412" w:rsidR="00480C32" w:rsidRPr="00F80469" w:rsidRDefault="00480C32" w:rsidP="00480C32">
      <w:pPr>
        <w:pStyle w:val="Heading3"/>
      </w:pPr>
      <w:r w:rsidRPr="00F80469">
        <w:t>Politicization ADV---1AC</w:t>
      </w:r>
    </w:p>
    <w:p w14:paraId="47C63299" w14:textId="3A9BEA25" w:rsidR="00722946" w:rsidRPr="00F80469" w:rsidRDefault="00722946" w:rsidP="00722946">
      <w:pPr>
        <w:pStyle w:val="Heading4"/>
        <w:rPr>
          <w:u w:val="single"/>
        </w:rPr>
      </w:pPr>
      <w:r w:rsidRPr="00F80469">
        <w:t xml:space="preserve">Advantage one is </w:t>
      </w:r>
      <w:r w:rsidRPr="00F80469">
        <w:rPr>
          <w:u w:val="single"/>
        </w:rPr>
        <w:t>POLITICIZATION</w:t>
      </w:r>
    </w:p>
    <w:p w14:paraId="0D630CA6" w14:textId="1343EB99" w:rsidR="00722946" w:rsidRPr="00F80469" w:rsidRDefault="006B2DB8" w:rsidP="00722946">
      <w:pPr>
        <w:pStyle w:val="Heading4"/>
      </w:pPr>
      <w:r w:rsidRPr="00F80469">
        <w:t xml:space="preserve">The </w:t>
      </w:r>
      <w:r w:rsidR="00C87797" w:rsidRPr="00F80469">
        <w:t xml:space="preserve">recent FBI Inspector General </w:t>
      </w:r>
      <w:r w:rsidRPr="00F80469">
        <w:t>report</w:t>
      </w:r>
      <w:r w:rsidR="00355057" w:rsidRPr="00F80469">
        <w:t xml:space="preserve"> revealed </w:t>
      </w:r>
      <w:r w:rsidR="00355057" w:rsidRPr="00F80469">
        <w:rPr>
          <w:u w:val="single"/>
        </w:rPr>
        <w:t>systematic process failures</w:t>
      </w:r>
      <w:r w:rsidR="00355057" w:rsidRPr="00F80469">
        <w:t xml:space="preserve"> in warrant applications for foreign intelligence gathering---</w:t>
      </w:r>
      <w:r w:rsidR="00B25D30" w:rsidRPr="00F80469">
        <w:t>also called “</w:t>
      </w:r>
      <w:r w:rsidR="00355057" w:rsidRPr="00F80469">
        <w:t xml:space="preserve">FISA </w:t>
      </w:r>
      <w:proofErr w:type="gramStart"/>
      <w:r w:rsidR="00355057" w:rsidRPr="00F80469">
        <w:t>warrants</w:t>
      </w:r>
      <w:r w:rsidR="00B25D30" w:rsidRPr="00F80469">
        <w:t>”</w:t>
      </w:r>
      <w:r w:rsidR="00AA354B" w:rsidRPr="00F80469">
        <w:t>---</w:t>
      </w:r>
      <w:proofErr w:type="gramEnd"/>
      <w:r w:rsidR="00AA354B" w:rsidRPr="00F80469">
        <w:t xml:space="preserve">stemming from a </w:t>
      </w:r>
      <w:r w:rsidR="00AA354B" w:rsidRPr="00F80469">
        <w:rPr>
          <w:u w:val="single"/>
        </w:rPr>
        <w:t>lack</w:t>
      </w:r>
      <w:r w:rsidR="00AA354B" w:rsidRPr="00F80469">
        <w:t xml:space="preserve"> of external oversight. </w:t>
      </w:r>
      <w:r w:rsidR="002E194B" w:rsidRPr="00F80469">
        <w:t xml:space="preserve">This </w:t>
      </w:r>
      <w:r w:rsidR="002E194B" w:rsidRPr="00F80469">
        <w:rPr>
          <w:u w:val="single"/>
        </w:rPr>
        <w:t>pattern</w:t>
      </w:r>
      <w:r w:rsidR="002E194B" w:rsidRPr="00F80469">
        <w:t xml:space="preserve"> of abuses </w:t>
      </w:r>
      <w:r w:rsidR="00C87797" w:rsidRPr="00F80469">
        <w:rPr>
          <w:u w:val="single"/>
        </w:rPr>
        <w:t xml:space="preserve">politicizes </w:t>
      </w:r>
      <w:r w:rsidR="002E194B" w:rsidRPr="00F80469">
        <w:rPr>
          <w:u w:val="single"/>
        </w:rPr>
        <w:t>intel-gathering</w:t>
      </w:r>
      <w:r w:rsidR="002E194B" w:rsidRPr="00F80469">
        <w:t xml:space="preserve">---undermining the </w:t>
      </w:r>
      <w:r w:rsidR="002E194B" w:rsidRPr="00F80469">
        <w:rPr>
          <w:u w:val="single"/>
        </w:rPr>
        <w:t>broader legitimacy</w:t>
      </w:r>
      <w:r w:rsidR="002E194B" w:rsidRPr="00F80469">
        <w:t xml:space="preserve"> of the intelligence community, or “IC</w:t>
      </w:r>
      <w:r w:rsidR="00C52B8D" w:rsidRPr="00F80469">
        <w:t>.</w:t>
      </w:r>
      <w:r w:rsidR="002E194B" w:rsidRPr="00F80469">
        <w:t>”</w:t>
      </w:r>
      <w:r w:rsidR="00C52B8D" w:rsidRPr="00F80469">
        <w:t xml:space="preserve"> </w:t>
      </w:r>
    </w:p>
    <w:p w14:paraId="2BE8F195" w14:textId="56E506A9" w:rsidR="00722946" w:rsidRPr="00F80469" w:rsidRDefault="00722946" w:rsidP="00722946">
      <w:r w:rsidRPr="00F80469">
        <w:t xml:space="preserve">Bob </w:t>
      </w:r>
      <w:r w:rsidRPr="00F80469">
        <w:rPr>
          <w:rStyle w:val="Style13ptBold"/>
        </w:rPr>
        <w:t>Bauer &amp;</w:t>
      </w:r>
      <w:r w:rsidRPr="00F80469">
        <w:t xml:space="preserve"> Jack </w:t>
      </w:r>
      <w:r w:rsidRPr="00F80469">
        <w:rPr>
          <w:rStyle w:val="Style13ptBold"/>
        </w:rPr>
        <w:t xml:space="preserve">Goldsmith </w:t>
      </w:r>
      <w:r w:rsidR="002E194B" w:rsidRPr="00F80469">
        <w:rPr>
          <w:rStyle w:val="Style13ptBold"/>
        </w:rPr>
        <w:t>12/16</w:t>
      </w:r>
      <w:r w:rsidRPr="00F80469">
        <w:t>, Bauer is Former White House Counsel under Barack Obama; Goldsmith is Harvard Law School professor, “The FBI Needs to Be Reformed,” Atlantic, 12</w:t>
      </w:r>
      <w:r w:rsidR="00F65ED4" w:rsidRPr="00F80469">
        <w:t>/</w:t>
      </w:r>
      <w:r w:rsidRPr="00F80469">
        <w:t>16</w:t>
      </w:r>
      <w:r w:rsidR="00F65ED4" w:rsidRPr="00F80469">
        <w:t>/</w:t>
      </w:r>
      <w:r w:rsidRPr="00F80469">
        <w:t xml:space="preserve">2019, </w:t>
      </w:r>
      <w:hyperlink r:id="rId10" w:history="1">
        <w:r w:rsidRPr="00F80469">
          <w:rPr>
            <w:rStyle w:val="Hyperlink"/>
          </w:rPr>
          <w:t>https://www.theatlantic.com/ideas/archive/2019/12/fisa-process-broken/603688/</w:t>
        </w:r>
      </w:hyperlink>
    </w:p>
    <w:p w14:paraId="22889A3A" w14:textId="77777777" w:rsidR="00722946" w:rsidRPr="00F80469" w:rsidRDefault="00722946" w:rsidP="00722946">
      <w:pPr>
        <w:rPr>
          <w:sz w:val="16"/>
        </w:rPr>
      </w:pPr>
      <w:r w:rsidRPr="00F80469">
        <w:rPr>
          <w:sz w:val="16"/>
        </w:rPr>
        <w:t xml:space="preserve">Inspector General Michael </w:t>
      </w:r>
      <w:r w:rsidRPr="00F80469">
        <w:rPr>
          <w:rStyle w:val="Emphasis"/>
        </w:rPr>
        <w:t>Horowitz</w:t>
      </w:r>
      <w:r w:rsidRPr="00F80469">
        <w:rPr>
          <w:rStyle w:val="StyleUnderline"/>
        </w:rPr>
        <w:t>’s report</w:t>
      </w:r>
      <w:r w:rsidRPr="00F80469">
        <w:rPr>
          <w:sz w:val="16"/>
        </w:rPr>
        <w:t xml:space="preserve"> last week </w:t>
      </w:r>
      <w:r w:rsidRPr="00F80469">
        <w:rPr>
          <w:rStyle w:val="StyleUnderline"/>
        </w:rPr>
        <w:t>told a</w:t>
      </w:r>
      <w:r w:rsidRPr="00F80469">
        <w:rPr>
          <w:sz w:val="16"/>
        </w:rPr>
        <w:t xml:space="preserve"> </w:t>
      </w:r>
      <w:r w:rsidRPr="00F80469">
        <w:rPr>
          <w:rStyle w:val="StyleUnderline"/>
        </w:rPr>
        <w:t>complex story</w:t>
      </w:r>
      <w:r w:rsidRPr="00F80469">
        <w:rPr>
          <w:sz w:val="16"/>
        </w:rPr>
        <w:t xml:space="preserve"> about extraordinary events related to the investigation of officials in Donald Trump’s 2016 presidential campaign. </w:t>
      </w:r>
      <w:r w:rsidRPr="00F80469">
        <w:rPr>
          <w:rStyle w:val="StyleUnderline"/>
        </w:rPr>
        <w:t xml:space="preserve">Its publication predictably ignited a </w:t>
      </w:r>
      <w:r w:rsidRPr="00F80469">
        <w:rPr>
          <w:rStyle w:val="Emphasis"/>
        </w:rPr>
        <w:t>contest between Dem</w:t>
      </w:r>
      <w:r w:rsidRPr="00F80469">
        <w:rPr>
          <w:sz w:val="16"/>
        </w:rPr>
        <w:t>ocrat</w:t>
      </w:r>
      <w:r w:rsidRPr="00F80469">
        <w:rPr>
          <w:rStyle w:val="Emphasis"/>
        </w:rPr>
        <w:t>s</w:t>
      </w:r>
      <w:r w:rsidRPr="00F80469">
        <w:rPr>
          <w:sz w:val="16"/>
        </w:rPr>
        <w:t xml:space="preserve"> </w:t>
      </w:r>
      <w:r w:rsidRPr="00F80469">
        <w:rPr>
          <w:rStyle w:val="StyleUnderline"/>
        </w:rPr>
        <w:t>and</w:t>
      </w:r>
      <w:r w:rsidRPr="00F80469">
        <w:rPr>
          <w:sz w:val="16"/>
        </w:rPr>
        <w:t xml:space="preserve"> </w:t>
      </w:r>
      <w:r w:rsidRPr="00F80469">
        <w:rPr>
          <w:rStyle w:val="Emphasis"/>
        </w:rPr>
        <w:t>Rep</w:t>
      </w:r>
      <w:r w:rsidRPr="00F80469">
        <w:rPr>
          <w:sz w:val="16"/>
        </w:rPr>
        <w:t>ublican</w:t>
      </w:r>
      <w:r w:rsidRPr="00F80469">
        <w:rPr>
          <w:rStyle w:val="Emphasis"/>
        </w:rPr>
        <w:t>s</w:t>
      </w:r>
      <w:r w:rsidRPr="00F80469">
        <w:rPr>
          <w:rStyle w:val="StyleUnderline"/>
        </w:rPr>
        <w:t xml:space="preserve"> to </w:t>
      </w:r>
      <w:r w:rsidRPr="00F80469">
        <w:rPr>
          <w:rStyle w:val="Emphasis"/>
        </w:rPr>
        <w:t>extract</w:t>
      </w:r>
      <w:r w:rsidRPr="00F80469">
        <w:rPr>
          <w:sz w:val="16"/>
        </w:rPr>
        <w:t xml:space="preserve"> from the 429-page opus </w:t>
      </w:r>
      <w:r w:rsidRPr="00F80469">
        <w:rPr>
          <w:rStyle w:val="StyleUnderline"/>
        </w:rPr>
        <w:t xml:space="preserve">what was </w:t>
      </w:r>
      <w:r w:rsidRPr="00F80469">
        <w:rPr>
          <w:rStyle w:val="Emphasis"/>
        </w:rPr>
        <w:t>most serviceable in the construction of competing political “narratives.”</w:t>
      </w:r>
    </w:p>
    <w:p w14:paraId="6D916647" w14:textId="77777777" w:rsidR="00722946" w:rsidRPr="00F80469" w:rsidRDefault="00722946" w:rsidP="00722946">
      <w:pPr>
        <w:rPr>
          <w:sz w:val="16"/>
        </w:rPr>
      </w:pPr>
      <w:r w:rsidRPr="00F80469">
        <w:rPr>
          <w:rStyle w:val="StyleUnderline"/>
        </w:rPr>
        <w:t>But there is something</w:t>
      </w:r>
      <w:r w:rsidRPr="00F80469">
        <w:rPr>
          <w:sz w:val="16"/>
        </w:rPr>
        <w:t xml:space="preserve"> much </w:t>
      </w:r>
      <w:r w:rsidRPr="00F80469">
        <w:rPr>
          <w:rStyle w:val="Emphasis"/>
        </w:rPr>
        <w:t>more important</w:t>
      </w:r>
      <w:r w:rsidRPr="00F80469">
        <w:rPr>
          <w:sz w:val="16"/>
        </w:rPr>
        <w:t xml:space="preserve"> </w:t>
      </w:r>
      <w:r w:rsidRPr="00F80469">
        <w:rPr>
          <w:rStyle w:val="StyleUnderline"/>
        </w:rPr>
        <w:t xml:space="preserve">in </w:t>
      </w:r>
      <w:r w:rsidRPr="00F80469">
        <w:rPr>
          <w:rStyle w:val="StyleUnderline"/>
          <w:highlight w:val="cyan"/>
        </w:rPr>
        <w:t>the Horowitz report</w:t>
      </w:r>
      <w:r w:rsidRPr="00F80469">
        <w:rPr>
          <w:rStyle w:val="StyleUnderline"/>
        </w:rPr>
        <w:t xml:space="preserve"> than evidence for political vindication. The report </w:t>
      </w:r>
      <w:r w:rsidRPr="00F80469">
        <w:rPr>
          <w:rStyle w:val="StyleUnderline"/>
          <w:highlight w:val="cyan"/>
        </w:rPr>
        <w:t>shows</w:t>
      </w:r>
      <w:r w:rsidRPr="00F80469">
        <w:rPr>
          <w:rStyle w:val="StyleUnderline"/>
        </w:rPr>
        <w:t xml:space="preserve"> that serious </w:t>
      </w:r>
      <w:r w:rsidRPr="00F80469">
        <w:rPr>
          <w:rStyle w:val="Emphasis"/>
          <w:highlight w:val="cyan"/>
        </w:rPr>
        <w:t>reforms are vital</w:t>
      </w:r>
      <w:r w:rsidRPr="00F80469">
        <w:rPr>
          <w:rStyle w:val="StyleUnderline"/>
        </w:rPr>
        <w:t>ly needed</w:t>
      </w:r>
      <w:r w:rsidRPr="00F80469">
        <w:rPr>
          <w:sz w:val="16"/>
        </w:rPr>
        <w:t xml:space="preserve"> in how the FBI and the Department of Justice, of which it is a component, open and conduct investigations—especially those related to politicians and political campaigns. The report prompted concerns from both sides of the aisle, </w:t>
      </w:r>
      <w:r w:rsidRPr="00F80469">
        <w:rPr>
          <w:rStyle w:val="StyleUnderline"/>
        </w:rPr>
        <w:t>suggesting</w:t>
      </w:r>
      <w:r w:rsidRPr="00F80469">
        <w:rPr>
          <w:sz w:val="16"/>
        </w:rPr>
        <w:t xml:space="preserve"> that there’s </w:t>
      </w:r>
      <w:r w:rsidRPr="00F80469">
        <w:rPr>
          <w:rStyle w:val="StyleUnderline"/>
          <w:highlight w:val="cyan"/>
        </w:rPr>
        <w:t xml:space="preserve">an </w:t>
      </w:r>
      <w:r w:rsidRPr="00F80469">
        <w:rPr>
          <w:rStyle w:val="Emphasis"/>
          <w:highlight w:val="cyan"/>
        </w:rPr>
        <w:t>opportunity</w:t>
      </w:r>
      <w:r w:rsidRPr="00F80469">
        <w:rPr>
          <w:sz w:val="16"/>
        </w:rPr>
        <w:t xml:space="preserve"> for serious reflection and reform—</w:t>
      </w:r>
      <w:r w:rsidRPr="00F80469">
        <w:rPr>
          <w:rStyle w:val="StyleUnderline"/>
          <w:highlight w:val="cyan"/>
        </w:rPr>
        <w:t xml:space="preserve">if </w:t>
      </w:r>
      <w:r w:rsidRPr="00F80469">
        <w:rPr>
          <w:rStyle w:val="Emphasis"/>
          <w:highlight w:val="cyan"/>
        </w:rPr>
        <w:t>Congress</w:t>
      </w:r>
      <w:r w:rsidRPr="00F80469">
        <w:rPr>
          <w:sz w:val="16"/>
        </w:rPr>
        <w:t xml:space="preserve"> and the executive branch </w:t>
      </w:r>
      <w:r w:rsidRPr="00F80469">
        <w:rPr>
          <w:rStyle w:val="StyleUnderline"/>
          <w:highlight w:val="cyan"/>
        </w:rPr>
        <w:t xml:space="preserve">can </w:t>
      </w:r>
      <w:r w:rsidRPr="00F80469">
        <w:rPr>
          <w:rStyle w:val="Emphasis"/>
          <w:highlight w:val="cyan"/>
        </w:rPr>
        <w:t>seize it</w:t>
      </w:r>
      <w:r w:rsidRPr="00F80469">
        <w:rPr>
          <w:sz w:val="16"/>
        </w:rPr>
        <w:t>.</w:t>
      </w:r>
    </w:p>
    <w:p w14:paraId="7E0DAF5F" w14:textId="77777777" w:rsidR="00722946" w:rsidRPr="00F80469" w:rsidRDefault="00722946" w:rsidP="00722946">
      <w:pPr>
        <w:rPr>
          <w:rStyle w:val="StyleUnderline"/>
        </w:rPr>
      </w:pPr>
      <w:r w:rsidRPr="00F80469">
        <w:rPr>
          <w:rStyle w:val="StyleUnderline"/>
          <w:highlight w:val="cyan"/>
        </w:rPr>
        <w:t xml:space="preserve">The </w:t>
      </w:r>
      <w:r w:rsidRPr="00F80469">
        <w:rPr>
          <w:rStyle w:val="Emphasis"/>
          <w:highlight w:val="cyan"/>
        </w:rPr>
        <w:t>mere</w:t>
      </w:r>
      <w:r w:rsidRPr="00F80469">
        <w:rPr>
          <w:rStyle w:val="StyleUnderline"/>
        </w:rPr>
        <w:t xml:space="preserve"> fact or even </w:t>
      </w:r>
      <w:r w:rsidRPr="00F80469">
        <w:rPr>
          <w:rStyle w:val="Emphasis"/>
          <w:highlight w:val="cyan"/>
        </w:rPr>
        <w:t>hint</w:t>
      </w:r>
      <w:r w:rsidRPr="00F80469">
        <w:rPr>
          <w:rStyle w:val="StyleUnderline"/>
          <w:highlight w:val="cyan"/>
        </w:rPr>
        <w:t xml:space="preserve"> of investigation into a campaign</w:t>
      </w:r>
      <w:r w:rsidRPr="00F80469">
        <w:rPr>
          <w:rStyle w:val="StyleUnderline"/>
        </w:rPr>
        <w:t xml:space="preserve"> threatens </w:t>
      </w:r>
      <w:r w:rsidRPr="00F80469">
        <w:rPr>
          <w:rStyle w:val="Emphasis"/>
        </w:rPr>
        <w:t>protected speech</w:t>
      </w:r>
      <w:r w:rsidRPr="00F80469">
        <w:rPr>
          <w:rStyle w:val="StyleUnderline"/>
        </w:rPr>
        <w:t xml:space="preserve"> and </w:t>
      </w:r>
      <w:r w:rsidRPr="00F80469">
        <w:rPr>
          <w:rStyle w:val="Emphasis"/>
        </w:rPr>
        <w:t>political activity</w:t>
      </w:r>
      <w:r w:rsidRPr="00F80469">
        <w:rPr>
          <w:rStyle w:val="StyleUnderline"/>
        </w:rPr>
        <w:t xml:space="preserve">, and, worse yet, </w:t>
      </w:r>
      <w:r w:rsidRPr="00F80469">
        <w:rPr>
          <w:rStyle w:val="StyleUnderline"/>
          <w:highlight w:val="cyan"/>
        </w:rPr>
        <w:t>threatens</w:t>
      </w:r>
      <w:r w:rsidRPr="00F80469">
        <w:rPr>
          <w:rStyle w:val="StyleUnderline"/>
        </w:rPr>
        <w:t xml:space="preserve"> to</w:t>
      </w:r>
      <w:r w:rsidRPr="00F80469">
        <w:rPr>
          <w:sz w:val="16"/>
        </w:rPr>
        <w:t xml:space="preserve"> </w:t>
      </w:r>
      <w:r w:rsidRPr="00F80469">
        <w:rPr>
          <w:rStyle w:val="Emphasis"/>
        </w:rPr>
        <w:t xml:space="preserve">taint the </w:t>
      </w:r>
      <w:r w:rsidRPr="00F80469">
        <w:rPr>
          <w:rStyle w:val="Emphasis"/>
          <w:highlight w:val="cyan"/>
        </w:rPr>
        <w:t>democratic process</w:t>
      </w:r>
      <w:r w:rsidRPr="00F80469">
        <w:rPr>
          <w:sz w:val="16"/>
        </w:rPr>
        <w:t xml:space="preserve"> </w:t>
      </w:r>
      <w:r w:rsidRPr="00F80469">
        <w:rPr>
          <w:rStyle w:val="StyleUnderline"/>
        </w:rPr>
        <w:t xml:space="preserve">by unduly </w:t>
      </w:r>
      <w:r w:rsidRPr="00F80469">
        <w:rPr>
          <w:rStyle w:val="Emphasis"/>
        </w:rPr>
        <w:t>influencing electoral outcomes</w:t>
      </w:r>
      <w:r w:rsidRPr="00F80469">
        <w:rPr>
          <w:rStyle w:val="StyleUnderline"/>
        </w:rPr>
        <w:t xml:space="preserve">. Such investigations are </w:t>
      </w:r>
      <w:proofErr w:type="gramStart"/>
      <w:r w:rsidRPr="00F80469">
        <w:rPr>
          <w:rStyle w:val="StyleUnderline"/>
        </w:rPr>
        <w:t>all the more</w:t>
      </w:r>
      <w:proofErr w:type="gramEnd"/>
      <w:r w:rsidRPr="00F80469">
        <w:rPr>
          <w:rStyle w:val="StyleUnderline"/>
        </w:rPr>
        <w:t xml:space="preserve"> fraught because </w:t>
      </w:r>
      <w:r w:rsidRPr="00F80469">
        <w:rPr>
          <w:rStyle w:val="StyleUnderline"/>
          <w:highlight w:val="cyan"/>
        </w:rPr>
        <w:t>the FBI</w:t>
      </w:r>
      <w:r w:rsidRPr="00F80469">
        <w:rPr>
          <w:rStyle w:val="StyleUnderline"/>
        </w:rPr>
        <w:t xml:space="preserve"> has a</w:t>
      </w:r>
      <w:r w:rsidRPr="00F80469">
        <w:rPr>
          <w:sz w:val="16"/>
        </w:rPr>
        <w:t xml:space="preserve"> </w:t>
      </w:r>
      <w:r w:rsidRPr="00F80469">
        <w:rPr>
          <w:rStyle w:val="Emphasis"/>
        </w:rPr>
        <w:t xml:space="preserve">long </w:t>
      </w:r>
      <w:r w:rsidRPr="00F80469">
        <w:rPr>
          <w:rStyle w:val="Emphasis"/>
          <w:highlight w:val="cyan"/>
        </w:rPr>
        <w:t>history</w:t>
      </w:r>
      <w:r w:rsidRPr="00F80469">
        <w:rPr>
          <w:rStyle w:val="StyleUnderline"/>
          <w:highlight w:val="cyan"/>
        </w:rPr>
        <w:t xml:space="preserve"> of</w:t>
      </w:r>
      <w:r w:rsidRPr="00F80469">
        <w:rPr>
          <w:rStyle w:val="StyleUnderline"/>
        </w:rPr>
        <w:t xml:space="preserve"> using investigations and secret </w:t>
      </w:r>
      <w:r w:rsidRPr="00F80469">
        <w:rPr>
          <w:rStyle w:val="StyleUnderline"/>
          <w:highlight w:val="cyan"/>
        </w:rPr>
        <w:t>surveillance</w:t>
      </w:r>
      <w:r w:rsidRPr="00F80469">
        <w:rPr>
          <w:rStyle w:val="StyleUnderline"/>
        </w:rPr>
        <w:t xml:space="preserve"> against American citizens </w:t>
      </w:r>
      <w:r w:rsidRPr="00F80469">
        <w:rPr>
          <w:rStyle w:val="StyleUnderline"/>
          <w:highlight w:val="cyan"/>
        </w:rPr>
        <w:t xml:space="preserve">for </w:t>
      </w:r>
      <w:r w:rsidRPr="00F80469">
        <w:rPr>
          <w:rStyle w:val="Emphasis"/>
          <w:highlight w:val="cyan"/>
        </w:rPr>
        <w:t>politic</w:t>
      </w:r>
      <w:r w:rsidRPr="00F80469">
        <w:rPr>
          <w:rStyle w:val="StyleUnderline"/>
        </w:rPr>
        <w:t>al end</w:t>
      </w:r>
      <w:r w:rsidRPr="00F80469">
        <w:rPr>
          <w:rStyle w:val="Emphasis"/>
          <w:highlight w:val="cyan"/>
        </w:rPr>
        <w:t>s</w:t>
      </w:r>
      <w:r w:rsidRPr="00F80469">
        <w:rPr>
          <w:rStyle w:val="StyleUnderline"/>
        </w:rPr>
        <w:t xml:space="preserve">, </w:t>
      </w:r>
      <w:r w:rsidRPr="00F80469">
        <w:rPr>
          <w:rStyle w:val="Emphasis"/>
        </w:rPr>
        <w:t>including</w:t>
      </w:r>
      <w:r w:rsidRPr="00F80469">
        <w:rPr>
          <w:sz w:val="16"/>
        </w:rPr>
        <w:t xml:space="preserve"> </w:t>
      </w:r>
      <w:r w:rsidRPr="00F80469">
        <w:rPr>
          <w:rStyle w:val="StyleUnderline"/>
        </w:rPr>
        <w:t>to favor</w:t>
      </w:r>
      <w:r w:rsidRPr="00F80469">
        <w:rPr>
          <w:sz w:val="16"/>
        </w:rPr>
        <w:t xml:space="preserve"> </w:t>
      </w:r>
      <w:r w:rsidRPr="00F80469">
        <w:rPr>
          <w:rStyle w:val="Emphasis"/>
        </w:rPr>
        <w:t>one party</w:t>
      </w:r>
      <w:r w:rsidRPr="00F80469">
        <w:rPr>
          <w:sz w:val="16"/>
        </w:rPr>
        <w:t xml:space="preserve"> over another, </w:t>
      </w:r>
      <w:r w:rsidRPr="00F80469">
        <w:rPr>
          <w:rStyle w:val="StyleUnderline"/>
        </w:rPr>
        <w:t>or to serve the FBI’s institutional interests at the expense of elected officials.</w:t>
      </w:r>
    </w:p>
    <w:p w14:paraId="6E0DB9D5" w14:textId="77777777" w:rsidR="00722946" w:rsidRPr="00F80469" w:rsidRDefault="00722946" w:rsidP="00722946">
      <w:pPr>
        <w:rPr>
          <w:sz w:val="16"/>
        </w:rPr>
      </w:pPr>
      <w:r w:rsidRPr="00F80469">
        <w:rPr>
          <w:rStyle w:val="StyleUnderline"/>
        </w:rPr>
        <w:t xml:space="preserve">These tactics, </w:t>
      </w:r>
      <w:r w:rsidRPr="00F80469">
        <w:rPr>
          <w:rStyle w:val="StyleUnderline"/>
          <w:highlight w:val="cyan"/>
        </w:rPr>
        <w:t>when</w:t>
      </w:r>
      <w:r w:rsidRPr="00F80469">
        <w:rPr>
          <w:rStyle w:val="StyleUnderline"/>
        </w:rPr>
        <w:t xml:space="preserve"> </w:t>
      </w:r>
      <w:r w:rsidRPr="00F80469">
        <w:rPr>
          <w:rStyle w:val="Emphasis"/>
        </w:rPr>
        <w:t xml:space="preserve">publicly </w:t>
      </w:r>
      <w:r w:rsidRPr="00F80469">
        <w:rPr>
          <w:rStyle w:val="Emphasis"/>
          <w:highlight w:val="cyan"/>
        </w:rPr>
        <w:t>disclosed</w:t>
      </w:r>
      <w:r w:rsidRPr="00F80469">
        <w:rPr>
          <w:rStyle w:val="StyleUnderline"/>
          <w:highlight w:val="cyan"/>
        </w:rPr>
        <w:t xml:space="preserve"> in the</w:t>
      </w:r>
      <w:r w:rsidRPr="00F80469">
        <w:rPr>
          <w:sz w:val="16"/>
        </w:rPr>
        <w:t xml:space="preserve"> 1960s and ’</w:t>
      </w:r>
      <w:r w:rsidRPr="00F80469">
        <w:rPr>
          <w:rStyle w:val="Emphasis"/>
          <w:highlight w:val="cyan"/>
        </w:rPr>
        <w:t>70s</w:t>
      </w:r>
      <w:r w:rsidRPr="00F80469">
        <w:rPr>
          <w:rStyle w:val="StyleUnderline"/>
          <w:highlight w:val="cyan"/>
        </w:rPr>
        <w:t xml:space="preserve">, almost </w:t>
      </w:r>
      <w:r w:rsidRPr="00F80469">
        <w:rPr>
          <w:rStyle w:val="Emphasis"/>
          <w:highlight w:val="cyan"/>
        </w:rPr>
        <w:t>destroyed the bureau</w:t>
      </w:r>
      <w:r w:rsidRPr="00F80469">
        <w:rPr>
          <w:rStyle w:val="StyleUnderline"/>
        </w:rPr>
        <w:t>. The FBI</w:t>
      </w:r>
      <w:r w:rsidRPr="00F80469">
        <w:rPr>
          <w:sz w:val="16"/>
        </w:rPr>
        <w:t xml:space="preserve"> </w:t>
      </w:r>
      <w:r w:rsidRPr="00F80469">
        <w:rPr>
          <w:rStyle w:val="Emphasis"/>
          <w:highlight w:val="cyan"/>
        </w:rPr>
        <w:t>survived</w:t>
      </w:r>
      <w:r w:rsidRPr="00F80469">
        <w:rPr>
          <w:sz w:val="16"/>
        </w:rPr>
        <w:t xml:space="preserve"> </w:t>
      </w:r>
      <w:r w:rsidRPr="00F80469">
        <w:rPr>
          <w:rStyle w:val="StyleUnderline"/>
        </w:rPr>
        <w:t>with its</w:t>
      </w:r>
      <w:r w:rsidRPr="00F80469">
        <w:rPr>
          <w:sz w:val="16"/>
        </w:rPr>
        <w:t xml:space="preserve"> powerful investigatory and surveillance </w:t>
      </w:r>
      <w:r w:rsidRPr="00F80469">
        <w:rPr>
          <w:rStyle w:val="StyleUnderline"/>
        </w:rPr>
        <w:t xml:space="preserve">powers intact only </w:t>
      </w:r>
      <w:r w:rsidRPr="00F80469">
        <w:rPr>
          <w:rStyle w:val="Emphasis"/>
          <w:highlight w:val="cyan"/>
        </w:rPr>
        <w:t xml:space="preserve">because it </w:t>
      </w:r>
      <w:proofErr w:type="gramStart"/>
      <w:r w:rsidRPr="00F80469">
        <w:rPr>
          <w:rStyle w:val="Emphasis"/>
          <w:highlight w:val="cyan"/>
        </w:rPr>
        <w:t>entered</w:t>
      </w:r>
      <w:r w:rsidRPr="00F80469">
        <w:rPr>
          <w:sz w:val="16"/>
        </w:rPr>
        <w:t xml:space="preserve"> into</w:t>
      </w:r>
      <w:proofErr w:type="gramEnd"/>
      <w:r w:rsidRPr="00F80469">
        <w:rPr>
          <w:sz w:val="16"/>
        </w:rPr>
        <w:t xml:space="preserve"> </w:t>
      </w:r>
      <w:r w:rsidRPr="00F80469">
        <w:rPr>
          <w:rStyle w:val="Emphasis"/>
          <w:highlight w:val="cyan"/>
        </w:rPr>
        <w:t>a “grand bargain”</w:t>
      </w:r>
      <w:r w:rsidRPr="00F80469">
        <w:rPr>
          <w:sz w:val="16"/>
          <w:highlight w:val="cyan"/>
        </w:rPr>
        <w:t xml:space="preserve"> </w:t>
      </w:r>
      <w:r w:rsidRPr="00F80469">
        <w:rPr>
          <w:rStyle w:val="StyleUnderline"/>
          <w:highlight w:val="cyan"/>
        </w:rPr>
        <w:t xml:space="preserve">with </w:t>
      </w:r>
      <w:r w:rsidRPr="00F80469">
        <w:rPr>
          <w:rStyle w:val="Emphasis"/>
          <w:highlight w:val="cyan"/>
        </w:rPr>
        <w:t>Congress</w:t>
      </w:r>
      <w:r w:rsidRPr="00F80469">
        <w:rPr>
          <w:sz w:val="16"/>
        </w:rPr>
        <w:t xml:space="preserve"> and the American people </w:t>
      </w:r>
      <w:r w:rsidRPr="00F80469">
        <w:rPr>
          <w:rStyle w:val="StyleUnderline"/>
        </w:rPr>
        <w:t>about the use of such powers</w:t>
      </w:r>
      <w:r w:rsidRPr="00F80469">
        <w:rPr>
          <w:sz w:val="16"/>
        </w:rPr>
        <w:t>.</w:t>
      </w:r>
    </w:p>
    <w:p w14:paraId="1F9F16FE" w14:textId="77777777" w:rsidR="00722946" w:rsidRPr="00F80469" w:rsidRDefault="00722946" w:rsidP="00722946">
      <w:pPr>
        <w:rPr>
          <w:sz w:val="16"/>
        </w:rPr>
      </w:pPr>
      <w:r w:rsidRPr="00F80469">
        <w:rPr>
          <w:rStyle w:val="StyleUnderline"/>
        </w:rPr>
        <w:t>The</w:t>
      </w:r>
      <w:r w:rsidRPr="00F80469">
        <w:rPr>
          <w:sz w:val="16"/>
        </w:rPr>
        <w:t xml:space="preserve"> </w:t>
      </w:r>
      <w:r w:rsidRPr="00F80469">
        <w:rPr>
          <w:rStyle w:val="Emphasis"/>
        </w:rPr>
        <w:t>central elements</w:t>
      </w:r>
      <w:r w:rsidRPr="00F80469">
        <w:rPr>
          <w:sz w:val="16"/>
        </w:rPr>
        <w:t xml:space="preserve"> </w:t>
      </w:r>
      <w:r w:rsidRPr="00F80469">
        <w:rPr>
          <w:rStyle w:val="StyleUnderline"/>
        </w:rPr>
        <w:t>of that bargain</w:t>
      </w:r>
      <w:r w:rsidRPr="00F80469">
        <w:rPr>
          <w:sz w:val="16"/>
        </w:rPr>
        <w:t xml:space="preserve">, as one of us previously explained, </w:t>
      </w:r>
      <w:r w:rsidRPr="00F80469">
        <w:rPr>
          <w:rStyle w:val="StyleUnderline"/>
        </w:rPr>
        <w:t>were</w:t>
      </w:r>
      <w:r w:rsidRPr="00F80469">
        <w:rPr>
          <w:sz w:val="16"/>
        </w:rPr>
        <w:t xml:space="preserve"> as follows:</w:t>
      </w:r>
    </w:p>
    <w:p w14:paraId="3541D66E" w14:textId="77777777" w:rsidR="00722946" w:rsidRPr="00F80469" w:rsidRDefault="00722946" w:rsidP="00722946">
      <w:pPr>
        <w:ind w:left="720"/>
        <w:rPr>
          <w:sz w:val="16"/>
        </w:rPr>
      </w:pPr>
      <w:r w:rsidRPr="00F80469">
        <w:rPr>
          <w:rStyle w:val="StyleUnderline"/>
        </w:rPr>
        <w:t>The</w:t>
      </w:r>
      <w:r w:rsidRPr="00F80469">
        <w:rPr>
          <w:sz w:val="16"/>
        </w:rPr>
        <w:t xml:space="preserve"> president and his </w:t>
      </w:r>
      <w:r w:rsidRPr="00F80469">
        <w:rPr>
          <w:rStyle w:val="Emphasis"/>
          <w:highlight w:val="cyan"/>
        </w:rPr>
        <w:t>intel</w:t>
      </w:r>
      <w:r w:rsidRPr="00F80469">
        <w:rPr>
          <w:sz w:val="16"/>
        </w:rPr>
        <w:t xml:space="preserve">ligence </w:t>
      </w:r>
      <w:r w:rsidRPr="00F80469">
        <w:rPr>
          <w:rStyle w:val="StyleUnderline"/>
        </w:rPr>
        <w:t xml:space="preserve">bureaucracy </w:t>
      </w:r>
      <w:proofErr w:type="gramStart"/>
      <w:r w:rsidRPr="00F80469">
        <w:rPr>
          <w:rStyle w:val="StyleUnderline"/>
        </w:rPr>
        <w:t>were allowed to</w:t>
      </w:r>
      <w:proofErr w:type="gramEnd"/>
      <w:r w:rsidRPr="00F80469">
        <w:rPr>
          <w:sz w:val="16"/>
        </w:rPr>
        <w:t xml:space="preserve"> </w:t>
      </w:r>
      <w:r w:rsidRPr="00F80469">
        <w:rPr>
          <w:rStyle w:val="Emphasis"/>
          <w:highlight w:val="cyan"/>
        </w:rPr>
        <w:t>maintain</w:t>
      </w:r>
      <w:r w:rsidRPr="00F80469">
        <w:rPr>
          <w:rStyle w:val="Emphasis"/>
        </w:rPr>
        <w:t xml:space="preserve"> robust </w:t>
      </w:r>
      <w:r w:rsidRPr="00F80469">
        <w:rPr>
          <w:rStyle w:val="Emphasis"/>
          <w:highlight w:val="cyan"/>
        </w:rPr>
        <w:t>surveillance</w:t>
      </w:r>
      <w:r w:rsidRPr="00F80469">
        <w:rPr>
          <w:sz w:val="16"/>
        </w:rPr>
        <w:t xml:space="preserve"> </w:t>
      </w:r>
      <w:r w:rsidRPr="00F80469">
        <w:rPr>
          <w:rStyle w:val="StyleUnderline"/>
        </w:rPr>
        <w:t xml:space="preserve">and </w:t>
      </w:r>
      <w:r w:rsidRPr="00F80469">
        <w:rPr>
          <w:rStyle w:val="Emphasis"/>
        </w:rPr>
        <w:t>espionage</w:t>
      </w:r>
      <w:r w:rsidRPr="00F80469">
        <w:rPr>
          <w:rStyle w:val="StyleUnderline"/>
        </w:rPr>
        <w:t xml:space="preserve"> capacities,</w:t>
      </w:r>
      <w:r w:rsidRPr="00F80469">
        <w:rPr>
          <w:sz w:val="16"/>
        </w:rPr>
        <w:t xml:space="preserve"> </w:t>
      </w:r>
      <w:r w:rsidRPr="00F80469">
        <w:rPr>
          <w:rStyle w:val="Emphasis"/>
        </w:rPr>
        <w:t>including domestically</w:t>
      </w:r>
      <w:r w:rsidRPr="00F80469">
        <w:rPr>
          <w:rStyle w:val="StyleUnderline"/>
        </w:rPr>
        <w:t xml:space="preserve">. But </w:t>
      </w:r>
      <w:r w:rsidRPr="00F80469">
        <w:rPr>
          <w:rStyle w:val="Emphasis"/>
          <w:highlight w:val="cyan"/>
        </w:rPr>
        <w:t>in exchange</w:t>
      </w:r>
      <w:r w:rsidRPr="00F80469">
        <w:rPr>
          <w:rStyle w:val="StyleUnderline"/>
          <w:highlight w:val="cyan"/>
        </w:rPr>
        <w:t xml:space="preserve">, </w:t>
      </w:r>
      <w:r w:rsidRPr="00F80469">
        <w:rPr>
          <w:rStyle w:val="Emphasis"/>
          <w:highlight w:val="cyan"/>
        </w:rPr>
        <w:t>Congress</w:t>
      </w:r>
      <w:r w:rsidRPr="00F80469">
        <w:rPr>
          <w:sz w:val="16"/>
          <w:highlight w:val="cyan"/>
        </w:rPr>
        <w:t xml:space="preserve"> </w:t>
      </w:r>
      <w:r w:rsidRPr="00F80469">
        <w:rPr>
          <w:rStyle w:val="Emphasis"/>
          <w:highlight w:val="cyan"/>
        </w:rPr>
        <w:t>subject</w:t>
      </w:r>
      <w:r w:rsidRPr="00F80469">
        <w:rPr>
          <w:rStyle w:val="StyleUnderline"/>
        </w:rPr>
        <w:t xml:space="preserve">ed </w:t>
      </w:r>
      <w:r w:rsidRPr="00F80469">
        <w:rPr>
          <w:rStyle w:val="StyleUnderline"/>
          <w:highlight w:val="cyan"/>
        </w:rPr>
        <w:t>them [to]</w:t>
      </w:r>
      <w:r w:rsidRPr="00F80469">
        <w:rPr>
          <w:sz w:val="16"/>
        </w:rPr>
        <w:t xml:space="preserve"> </w:t>
      </w:r>
      <w:r w:rsidRPr="00F80469">
        <w:rPr>
          <w:rStyle w:val="Emphasis"/>
        </w:rPr>
        <w:t xml:space="preserve">significant </w:t>
      </w:r>
      <w:r w:rsidRPr="00F80469">
        <w:rPr>
          <w:rStyle w:val="Emphasis"/>
          <w:highlight w:val="cyan"/>
        </w:rPr>
        <w:t>legal restrictions</w:t>
      </w:r>
      <w:r w:rsidRPr="00F80469">
        <w:rPr>
          <w:sz w:val="16"/>
        </w:rPr>
        <w:t xml:space="preserve"> on how they collected, analyzed, and disseminated intelligence information; a bevy of lawyers throughout the intelligence community and, over time, in the Justice Department monitored and enforced those restrictions; domestic surveillance required a court order, including a court order from a new court, the Foreign Intelligence Surveillance Court, for foreign intelligence investigations; and two new committees, the Senate and House Intelligence committees, were to be kept “fully and currently informed” of all significant intelligence activities, and would have robust oversight authorities. </w:t>
      </w:r>
      <w:r w:rsidRPr="00F80469">
        <w:rPr>
          <w:rStyle w:val="StyleUnderline"/>
        </w:rPr>
        <w:t>The idea was that the use of these powers would be</w:t>
      </w:r>
      <w:r w:rsidRPr="00F80469">
        <w:rPr>
          <w:sz w:val="16"/>
        </w:rPr>
        <w:t xml:space="preserve"> documented and </w:t>
      </w:r>
      <w:r w:rsidRPr="00F80469">
        <w:rPr>
          <w:rStyle w:val="Emphasis"/>
        </w:rPr>
        <w:t>watched</w:t>
      </w:r>
      <w:r w:rsidRPr="00F80469">
        <w:rPr>
          <w:sz w:val="16"/>
        </w:rPr>
        <w:t xml:space="preserve"> </w:t>
      </w:r>
      <w:r w:rsidRPr="00F80469">
        <w:rPr>
          <w:rStyle w:val="StyleUnderline"/>
        </w:rPr>
        <w:t>by</w:t>
      </w:r>
      <w:r w:rsidRPr="00F80469">
        <w:rPr>
          <w:sz w:val="16"/>
        </w:rPr>
        <w:t xml:space="preserve"> </w:t>
      </w:r>
      <w:r w:rsidRPr="00F80469">
        <w:rPr>
          <w:rStyle w:val="Emphasis"/>
        </w:rPr>
        <w:t>institutions</w:t>
      </w:r>
      <w:r w:rsidRPr="00F80469">
        <w:rPr>
          <w:sz w:val="16"/>
        </w:rPr>
        <w:t xml:space="preserve"> </w:t>
      </w:r>
      <w:r w:rsidRPr="00F80469">
        <w:rPr>
          <w:rStyle w:val="StyleUnderline"/>
        </w:rPr>
        <w:t>that could be</w:t>
      </w:r>
      <w:r w:rsidRPr="00F80469">
        <w:rPr>
          <w:sz w:val="16"/>
        </w:rPr>
        <w:t xml:space="preserve"> </w:t>
      </w:r>
      <w:r w:rsidRPr="00F80469">
        <w:rPr>
          <w:rStyle w:val="Emphasis"/>
        </w:rPr>
        <w:t>trusted</w:t>
      </w:r>
      <w:r w:rsidRPr="00F80469">
        <w:rPr>
          <w:sz w:val="16"/>
        </w:rPr>
        <w:t xml:space="preserve"> to keep secrets but would act as credible surrogates for public oversight mechanisms.</w:t>
      </w:r>
    </w:p>
    <w:p w14:paraId="39CC10BB" w14:textId="77777777" w:rsidR="00722946" w:rsidRPr="00F80469" w:rsidRDefault="00722946" w:rsidP="00722946">
      <w:pPr>
        <w:rPr>
          <w:sz w:val="16"/>
        </w:rPr>
      </w:pPr>
      <w:r w:rsidRPr="00F80469">
        <w:rPr>
          <w:rStyle w:val="StyleUnderline"/>
        </w:rPr>
        <w:t xml:space="preserve">The </w:t>
      </w:r>
      <w:r w:rsidRPr="00F80469">
        <w:rPr>
          <w:rStyle w:val="Emphasis"/>
        </w:rPr>
        <w:t>point</w:t>
      </w:r>
      <w:r w:rsidRPr="00F80469">
        <w:rPr>
          <w:rStyle w:val="StyleUnderline"/>
        </w:rPr>
        <w:t xml:space="preserve"> of these arrangements was</w:t>
      </w:r>
      <w:r w:rsidRPr="00F80469">
        <w:rPr>
          <w:sz w:val="16"/>
        </w:rPr>
        <w:t xml:space="preserve"> not only </w:t>
      </w:r>
      <w:r w:rsidRPr="00F80469">
        <w:rPr>
          <w:rStyle w:val="StyleUnderline"/>
          <w:highlight w:val="cyan"/>
        </w:rPr>
        <w:t>to assure</w:t>
      </w:r>
      <w:r w:rsidRPr="00F80469">
        <w:rPr>
          <w:rStyle w:val="StyleUnderline"/>
        </w:rPr>
        <w:t xml:space="preserve"> the American people </w:t>
      </w:r>
      <w:r w:rsidRPr="00F80469">
        <w:rPr>
          <w:rStyle w:val="StyleUnderline"/>
          <w:highlight w:val="cyan"/>
        </w:rPr>
        <w:t>that</w:t>
      </w:r>
      <w:r w:rsidRPr="00F80469">
        <w:rPr>
          <w:rStyle w:val="StyleUnderline"/>
        </w:rPr>
        <w:t xml:space="preserve"> the FBI (and other intelligence </w:t>
      </w:r>
      <w:r w:rsidRPr="00F80469">
        <w:rPr>
          <w:rStyle w:val="StyleUnderline"/>
          <w:highlight w:val="cyan"/>
        </w:rPr>
        <w:t xml:space="preserve">agencies) did not </w:t>
      </w:r>
      <w:r w:rsidRPr="00F80469">
        <w:rPr>
          <w:rStyle w:val="Emphasis"/>
          <w:highlight w:val="cyan"/>
        </w:rPr>
        <w:t>in fact</w:t>
      </w:r>
      <w:r w:rsidRPr="00F80469">
        <w:rPr>
          <w:sz w:val="16"/>
          <w:highlight w:val="cyan"/>
        </w:rPr>
        <w:t xml:space="preserve"> </w:t>
      </w:r>
      <w:r w:rsidRPr="00F80469">
        <w:rPr>
          <w:rStyle w:val="StyleUnderline"/>
          <w:highlight w:val="cyan"/>
        </w:rPr>
        <w:t>use</w:t>
      </w:r>
      <w:r w:rsidRPr="00F80469">
        <w:rPr>
          <w:sz w:val="16"/>
        </w:rPr>
        <w:t xml:space="preserve"> its </w:t>
      </w:r>
      <w:r w:rsidRPr="00F80469">
        <w:rPr>
          <w:rStyle w:val="StyleUnderline"/>
          <w:highlight w:val="cyan"/>
        </w:rPr>
        <w:t xml:space="preserve">powers for </w:t>
      </w:r>
      <w:r w:rsidRPr="00F80469">
        <w:rPr>
          <w:rStyle w:val="Emphasis"/>
          <w:highlight w:val="cyan"/>
        </w:rPr>
        <w:t>politic</w:t>
      </w:r>
      <w:r w:rsidRPr="00F80469">
        <w:rPr>
          <w:rStyle w:val="StyleUnderline"/>
        </w:rPr>
        <w:t>al end</w:t>
      </w:r>
      <w:r w:rsidRPr="00F80469">
        <w:rPr>
          <w:rStyle w:val="Emphasis"/>
          <w:highlight w:val="cyan"/>
        </w:rPr>
        <w:t>s</w:t>
      </w:r>
      <w:r w:rsidRPr="00F80469">
        <w:rPr>
          <w:rStyle w:val="StyleUnderline"/>
        </w:rPr>
        <w:t xml:space="preserve">, but </w:t>
      </w:r>
      <w:r w:rsidRPr="00F80469">
        <w:rPr>
          <w:rStyle w:val="StyleUnderline"/>
          <w:highlight w:val="cyan"/>
        </w:rPr>
        <w:t>also</w:t>
      </w:r>
      <w:r w:rsidRPr="00F80469">
        <w:rPr>
          <w:rStyle w:val="StyleUnderline"/>
        </w:rPr>
        <w:t xml:space="preserve"> to ensure </w:t>
      </w:r>
      <w:r w:rsidRPr="00F80469">
        <w:rPr>
          <w:rStyle w:val="StyleUnderline"/>
          <w:highlight w:val="cyan"/>
        </w:rPr>
        <w:t>that it did not</w:t>
      </w:r>
      <w:r w:rsidRPr="00F80469">
        <w:rPr>
          <w:sz w:val="16"/>
          <w:highlight w:val="cyan"/>
        </w:rPr>
        <w:t xml:space="preserve"> </w:t>
      </w:r>
      <w:r w:rsidRPr="00F80469">
        <w:rPr>
          <w:rStyle w:val="Emphasis"/>
          <w:highlight w:val="cyan"/>
        </w:rPr>
        <w:t>appear</w:t>
      </w:r>
      <w:r w:rsidRPr="00F80469">
        <w:rPr>
          <w:sz w:val="16"/>
          <w:highlight w:val="cyan"/>
        </w:rPr>
        <w:t xml:space="preserve"> </w:t>
      </w:r>
      <w:r w:rsidRPr="00F80469">
        <w:rPr>
          <w:rStyle w:val="StyleUnderline"/>
          <w:highlight w:val="cyan"/>
        </w:rPr>
        <w:t>to</w:t>
      </w:r>
      <w:r w:rsidRPr="00F80469">
        <w:rPr>
          <w:rStyle w:val="StyleUnderline"/>
        </w:rPr>
        <w:t xml:space="preserve"> use its powers for these ends.</w:t>
      </w:r>
    </w:p>
    <w:p w14:paraId="64AA9672" w14:textId="77777777" w:rsidR="00722946" w:rsidRPr="00F80469" w:rsidRDefault="00722946" w:rsidP="00722946">
      <w:pPr>
        <w:rPr>
          <w:sz w:val="16"/>
        </w:rPr>
      </w:pPr>
      <w:r w:rsidRPr="00F80469">
        <w:rPr>
          <w:rStyle w:val="StyleUnderline"/>
        </w:rPr>
        <w:t xml:space="preserve">The FBI has taken a </w:t>
      </w:r>
      <w:r w:rsidRPr="00F80469">
        <w:rPr>
          <w:rStyle w:val="Emphasis"/>
        </w:rPr>
        <w:t>large hit in its credibility</w:t>
      </w:r>
      <w:r w:rsidRPr="00F80469">
        <w:rPr>
          <w:sz w:val="16"/>
        </w:rPr>
        <w:t xml:space="preserve"> over the past four years, </w:t>
      </w:r>
      <w:r w:rsidRPr="00F80469">
        <w:rPr>
          <w:rStyle w:val="StyleUnderline"/>
        </w:rPr>
        <w:t>due in large part to</w:t>
      </w:r>
      <w:r w:rsidRPr="00F80469">
        <w:rPr>
          <w:sz w:val="16"/>
        </w:rPr>
        <w:t xml:space="preserve"> </w:t>
      </w:r>
      <w:r w:rsidRPr="00F80469">
        <w:rPr>
          <w:rStyle w:val="Emphasis"/>
        </w:rPr>
        <w:t>Trump’s</w:t>
      </w:r>
      <w:r w:rsidRPr="00F80469">
        <w:rPr>
          <w:sz w:val="16"/>
        </w:rPr>
        <w:t xml:space="preserve"> unprecedented, reckless, and routinely baseless </w:t>
      </w:r>
      <w:r w:rsidRPr="00F80469">
        <w:rPr>
          <w:rStyle w:val="Emphasis"/>
        </w:rPr>
        <w:t>attacks</w:t>
      </w:r>
      <w:r w:rsidRPr="00F80469">
        <w:rPr>
          <w:sz w:val="16"/>
        </w:rPr>
        <w:t xml:space="preserve"> </w:t>
      </w:r>
      <w:r w:rsidRPr="00F80469">
        <w:rPr>
          <w:rStyle w:val="StyleUnderline"/>
        </w:rPr>
        <w:t>on it. But the bureau has</w:t>
      </w:r>
      <w:r w:rsidRPr="00F80469">
        <w:rPr>
          <w:sz w:val="16"/>
        </w:rPr>
        <w:t xml:space="preserve"> </w:t>
      </w:r>
      <w:r w:rsidRPr="00F80469">
        <w:rPr>
          <w:rStyle w:val="Emphasis"/>
        </w:rPr>
        <w:t>also hurt itself</w:t>
      </w:r>
      <w:r w:rsidRPr="00F80469">
        <w:rPr>
          <w:sz w:val="16"/>
        </w:rPr>
        <w:t xml:space="preserve"> through its conduct of the investigation of Trump-campaign officials and of Hillary Clinton’s emails when she was a presidential candidate. </w:t>
      </w:r>
      <w:r w:rsidRPr="00F80469">
        <w:rPr>
          <w:rStyle w:val="Emphasis"/>
        </w:rPr>
        <w:t>Horowitz</w:t>
      </w:r>
      <w:r w:rsidRPr="00F80469">
        <w:rPr>
          <w:sz w:val="16"/>
        </w:rPr>
        <w:t xml:space="preserve">, in his latest report, and in three earlier ones related to the 2016 election, has </w:t>
      </w:r>
      <w:r w:rsidRPr="00F80469">
        <w:rPr>
          <w:rStyle w:val="StyleUnderline"/>
        </w:rPr>
        <w:t>documented</w:t>
      </w:r>
      <w:r w:rsidRPr="00F80469">
        <w:rPr>
          <w:sz w:val="16"/>
        </w:rPr>
        <w:t xml:space="preserve"> what appear to be </w:t>
      </w:r>
      <w:r w:rsidRPr="00F80469">
        <w:rPr>
          <w:rStyle w:val="Emphasis"/>
        </w:rPr>
        <w:t>serious failures</w:t>
      </w:r>
      <w:r w:rsidRPr="00F80469">
        <w:rPr>
          <w:sz w:val="16"/>
        </w:rPr>
        <w:t xml:space="preserve"> </w:t>
      </w:r>
      <w:r w:rsidRPr="00F80469">
        <w:rPr>
          <w:rStyle w:val="StyleUnderline"/>
        </w:rPr>
        <w:t>of</w:t>
      </w:r>
      <w:r w:rsidRPr="00F80469">
        <w:rPr>
          <w:sz w:val="16"/>
        </w:rPr>
        <w:t xml:space="preserve"> </w:t>
      </w:r>
      <w:r w:rsidRPr="00F80469">
        <w:rPr>
          <w:rStyle w:val="Emphasis"/>
        </w:rPr>
        <w:t>policy, process, and decision making</w:t>
      </w:r>
      <w:r w:rsidRPr="00F80469">
        <w:rPr>
          <w:sz w:val="16"/>
        </w:rPr>
        <w:t xml:space="preserve"> at multiple levels. </w:t>
      </w:r>
    </w:p>
    <w:p w14:paraId="7F5A7C4F" w14:textId="77777777" w:rsidR="00722946" w:rsidRPr="00F80469" w:rsidRDefault="00722946" w:rsidP="00722946">
      <w:pPr>
        <w:rPr>
          <w:sz w:val="16"/>
        </w:rPr>
      </w:pPr>
      <w:r w:rsidRPr="00F80469">
        <w:rPr>
          <w:rStyle w:val="StyleUnderline"/>
        </w:rPr>
        <w:t>While Republicans now link the failings detailed by Horowitz to a “deep state” that is biased against their party and determined to take down Trump, Democrats remain aggrieved by bureau actions that they believe fatally damaged their 2016 presidential nominee.</w:t>
      </w:r>
      <w:r w:rsidRPr="00F80469">
        <w:rPr>
          <w:sz w:val="16"/>
        </w:rPr>
        <w:t xml:space="preserve"> Among Democrats’ numerous other concerns about the conduct of the Clinton email investigation, they were appalled by reasons to believe that a “a deep and visceral hatred” of Hillary Clinton in the FBI’s New York field office led agents to leak investigative information to Rudy Giuliani and Devin Nunes, and that the threat of further leaks informed the FBI’s decision to notify Congress, only 11 days before the 2016 election, that it had reopened the Clinton email investigation. </w:t>
      </w:r>
    </w:p>
    <w:p w14:paraId="4D5FEE4A" w14:textId="77777777" w:rsidR="00722946" w:rsidRPr="00F80469" w:rsidRDefault="00722946" w:rsidP="00722946">
      <w:pPr>
        <w:rPr>
          <w:sz w:val="16"/>
        </w:rPr>
      </w:pPr>
      <w:r w:rsidRPr="00F80469">
        <w:rPr>
          <w:rStyle w:val="StyleUnderline"/>
        </w:rPr>
        <w:t>The problems</w:t>
      </w:r>
      <w:r w:rsidRPr="00F80469">
        <w:rPr>
          <w:sz w:val="16"/>
        </w:rPr>
        <w:t xml:space="preserve"> at the FBI revealed by multiple inspector-general investigations </w:t>
      </w:r>
      <w:r w:rsidRPr="00F80469">
        <w:rPr>
          <w:rStyle w:val="StyleUnderline"/>
        </w:rPr>
        <w:t xml:space="preserve">do not cut politically in one direction. To the extent that an FBI operating without clear guidance and rigorous process can be weaponized to serve partisan political interests, the weapons are available to be </w:t>
      </w:r>
      <w:r w:rsidRPr="00F80469">
        <w:rPr>
          <w:rStyle w:val="Emphasis"/>
        </w:rPr>
        <w:t>turned on different interests at different times</w:t>
      </w:r>
      <w:r w:rsidRPr="00F80469">
        <w:rPr>
          <w:rStyle w:val="StyleUnderline"/>
        </w:rPr>
        <w:t xml:space="preserve">. Moreover, </w:t>
      </w:r>
      <w:r w:rsidRPr="00F80469">
        <w:rPr>
          <w:rStyle w:val="StyleUnderline"/>
          <w:highlight w:val="cyan"/>
        </w:rPr>
        <w:t>even where</w:t>
      </w:r>
      <w:r w:rsidRPr="00F80469">
        <w:rPr>
          <w:rStyle w:val="StyleUnderline"/>
        </w:rPr>
        <w:t xml:space="preserve"> systemic </w:t>
      </w:r>
      <w:r w:rsidRPr="00F80469">
        <w:rPr>
          <w:rStyle w:val="StyleUnderline"/>
          <w:highlight w:val="cyan"/>
        </w:rPr>
        <w:t>breakdown can</w:t>
      </w:r>
      <w:r w:rsidRPr="00F80469">
        <w:rPr>
          <w:sz w:val="16"/>
          <w:highlight w:val="cyan"/>
        </w:rPr>
        <w:t xml:space="preserve"> </w:t>
      </w:r>
      <w:r w:rsidRPr="00F80469">
        <w:rPr>
          <w:rStyle w:val="Emphasis"/>
          <w:highlight w:val="cyan"/>
        </w:rPr>
        <w:t>fairly</w:t>
      </w:r>
      <w:r w:rsidRPr="00F80469">
        <w:rPr>
          <w:sz w:val="16"/>
          <w:highlight w:val="cyan"/>
        </w:rPr>
        <w:t xml:space="preserve"> </w:t>
      </w:r>
      <w:r w:rsidRPr="00F80469">
        <w:rPr>
          <w:rStyle w:val="StyleUnderline"/>
          <w:highlight w:val="cyan"/>
        </w:rPr>
        <w:t xml:space="preserve">be attributed to </w:t>
      </w:r>
      <w:r w:rsidRPr="00F80469">
        <w:rPr>
          <w:rStyle w:val="Emphasis"/>
          <w:highlight w:val="cyan"/>
        </w:rPr>
        <w:t>human error</w:t>
      </w:r>
      <w:r w:rsidRPr="00F80469">
        <w:rPr>
          <w:sz w:val="16"/>
        </w:rPr>
        <w:t xml:space="preserve"> </w:t>
      </w:r>
      <w:r w:rsidRPr="00F80469">
        <w:rPr>
          <w:rStyle w:val="StyleUnderline"/>
        </w:rPr>
        <w:t>and</w:t>
      </w:r>
      <w:r w:rsidRPr="00F80469">
        <w:rPr>
          <w:sz w:val="16"/>
        </w:rPr>
        <w:t xml:space="preserve"> </w:t>
      </w:r>
      <w:r w:rsidRPr="00F80469">
        <w:rPr>
          <w:rStyle w:val="Emphasis"/>
        </w:rPr>
        <w:t>flawed judgment</w:t>
      </w:r>
      <w:r w:rsidRPr="00F80469">
        <w:rPr>
          <w:rStyle w:val="StyleUnderline"/>
        </w:rPr>
        <w:t xml:space="preserve">, </w:t>
      </w:r>
      <w:r w:rsidRPr="00F80469">
        <w:rPr>
          <w:rStyle w:val="Emphasis"/>
        </w:rPr>
        <w:t>not to political machinations</w:t>
      </w:r>
      <w:r w:rsidRPr="00F80469">
        <w:rPr>
          <w:rStyle w:val="StyleUnderline"/>
        </w:rPr>
        <w:t xml:space="preserve">, </w:t>
      </w:r>
      <w:r w:rsidRPr="00F80469">
        <w:rPr>
          <w:rStyle w:val="StyleUnderline"/>
          <w:highlight w:val="cyan"/>
        </w:rPr>
        <w:t xml:space="preserve">this explanation stands </w:t>
      </w:r>
      <w:r w:rsidRPr="00F80469">
        <w:rPr>
          <w:rStyle w:val="Emphasis"/>
          <w:highlight w:val="cyan"/>
        </w:rPr>
        <w:t>little chance</w:t>
      </w:r>
      <w:r w:rsidRPr="00F80469">
        <w:rPr>
          <w:rStyle w:val="Emphasis"/>
        </w:rPr>
        <w:t xml:space="preserve"> of being heard clearly or accepted widely </w:t>
      </w:r>
      <w:r w:rsidRPr="00F80469">
        <w:rPr>
          <w:rStyle w:val="Emphasis"/>
          <w:highlight w:val="cyan"/>
        </w:rPr>
        <w:t>in the heat of partisan conflict</w:t>
      </w:r>
      <w:r w:rsidRPr="00F80469">
        <w:rPr>
          <w:rStyle w:val="StyleUnderline"/>
          <w:highlight w:val="cyan"/>
        </w:rPr>
        <w:t>. One side</w:t>
      </w:r>
      <w:r w:rsidRPr="00F80469">
        <w:rPr>
          <w:rStyle w:val="StyleUnderline"/>
        </w:rPr>
        <w:t xml:space="preserve"> or the other </w:t>
      </w:r>
      <w:r w:rsidRPr="00F80469">
        <w:rPr>
          <w:rStyle w:val="StyleUnderline"/>
          <w:highlight w:val="cyan"/>
        </w:rPr>
        <w:t>will</w:t>
      </w:r>
      <w:r w:rsidRPr="00F80469">
        <w:rPr>
          <w:rStyle w:val="StyleUnderline"/>
        </w:rPr>
        <w:t xml:space="preserve"> find in this kind of breakdown the basis for </w:t>
      </w:r>
      <w:r w:rsidRPr="00F80469">
        <w:rPr>
          <w:rStyle w:val="Emphasis"/>
          <w:highlight w:val="cyan"/>
        </w:rPr>
        <w:t>charg</w:t>
      </w:r>
      <w:r w:rsidRPr="00F80469">
        <w:rPr>
          <w:rStyle w:val="StyleUnderline"/>
        </w:rPr>
        <w:t xml:space="preserve">ing </w:t>
      </w:r>
      <w:r w:rsidRPr="00F80469">
        <w:rPr>
          <w:rStyle w:val="StyleUnderline"/>
          <w:highlight w:val="cyan"/>
        </w:rPr>
        <w:t xml:space="preserve">a </w:t>
      </w:r>
      <w:r w:rsidRPr="00F80469">
        <w:rPr>
          <w:rStyle w:val="Emphasis"/>
          <w:highlight w:val="cyan"/>
        </w:rPr>
        <w:t>political motive</w:t>
      </w:r>
      <w:r w:rsidRPr="00F80469">
        <w:rPr>
          <w:sz w:val="16"/>
        </w:rPr>
        <w:t xml:space="preserve"> or manipulation. </w:t>
      </w:r>
      <w:r w:rsidRPr="00F80469">
        <w:rPr>
          <w:rStyle w:val="StyleUnderline"/>
          <w:highlight w:val="cyan"/>
        </w:rPr>
        <w:t>The</w:t>
      </w:r>
      <w:r w:rsidRPr="00F80469">
        <w:rPr>
          <w:rStyle w:val="StyleUnderline"/>
        </w:rPr>
        <w:t xml:space="preserve"> </w:t>
      </w:r>
      <w:r w:rsidRPr="00F80469">
        <w:rPr>
          <w:rStyle w:val="Emphasis"/>
        </w:rPr>
        <w:t xml:space="preserve">overall </w:t>
      </w:r>
      <w:r w:rsidRPr="00F80469">
        <w:rPr>
          <w:rStyle w:val="Emphasis"/>
          <w:highlight w:val="cyan"/>
        </w:rPr>
        <w:t>effect</w:t>
      </w:r>
      <w:r w:rsidRPr="00F80469">
        <w:rPr>
          <w:sz w:val="16"/>
        </w:rPr>
        <w:t xml:space="preserve"> </w:t>
      </w:r>
      <w:r w:rsidRPr="00F80469">
        <w:rPr>
          <w:rStyle w:val="StyleUnderline"/>
        </w:rPr>
        <w:t xml:space="preserve">of these controversies has been to </w:t>
      </w:r>
      <w:r w:rsidRPr="00F80469">
        <w:rPr>
          <w:rStyle w:val="Emphasis"/>
          <w:highlight w:val="cyan"/>
        </w:rPr>
        <w:t>call into question</w:t>
      </w:r>
      <w:r w:rsidRPr="00F80469">
        <w:rPr>
          <w:rStyle w:val="Emphasis"/>
        </w:rPr>
        <w:t xml:space="preserve"> the viability of </w:t>
      </w:r>
      <w:r w:rsidRPr="00F80469">
        <w:rPr>
          <w:rStyle w:val="Emphasis"/>
          <w:highlight w:val="cyan"/>
        </w:rPr>
        <w:t>the grand bargain</w:t>
      </w:r>
      <w:r w:rsidRPr="00F80469">
        <w:rPr>
          <w:sz w:val="16"/>
        </w:rPr>
        <w:t xml:space="preserve">, at least on its current terms, </w:t>
      </w:r>
      <w:r w:rsidRPr="00F80469">
        <w:rPr>
          <w:rStyle w:val="StyleUnderline"/>
        </w:rPr>
        <w:t>especially as it concerns FBI action related to politicians and political campaigns.</w:t>
      </w:r>
      <w:r w:rsidRPr="00F80469">
        <w:rPr>
          <w:sz w:val="16"/>
        </w:rPr>
        <w:t xml:space="preserve"> </w:t>
      </w:r>
      <w:r w:rsidRPr="00F80469">
        <w:rPr>
          <w:rStyle w:val="StyleUnderline"/>
        </w:rPr>
        <w:t>Horowitz’s reports provide numerous fine-grained and technical criticisms, and literally dozens of proposals for reform, to enhance FBI process, credibility, and legitimacy in this context. They all deserve attention. But</w:t>
      </w:r>
      <w:r w:rsidRPr="00F80469">
        <w:rPr>
          <w:sz w:val="16"/>
        </w:rPr>
        <w:t xml:space="preserve"> based on his insights and other factors, we think that three </w:t>
      </w:r>
      <w:r w:rsidRPr="00F80469">
        <w:rPr>
          <w:rStyle w:val="StyleUnderline"/>
        </w:rPr>
        <w:t>areas warrant</w:t>
      </w:r>
      <w:r w:rsidRPr="00F80469">
        <w:rPr>
          <w:sz w:val="16"/>
        </w:rPr>
        <w:t xml:space="preserve"> </w:t>
      </w:r>
      <w:r w:rsidRPr="00F80469">
        <w:rPr>
          <w:rStyle w:val="Emphasis"/>
        </w:rPr>
        <w:t>special consideration</w:t>
      </w:r>
      <w:r w:rsidRPr="00F80469">
        <w:rPr>
          <w:sz w:val="16"/>
        </w:rPr>
        <w:t xml:space="preserve">. </w:t>
      </w:r>
    </w:p>
    <w:p w14:paraId="74457601" w14:textId="77777777" w:rsidR="00722946" w:rsidRPr="00F80469" w:rsidRDefault="00722946" w:rsidP="00722946">
      <w:pPr>
        <w:rPr>
          <w:sz w:val="16"/>
        </w:rPr>
      </w:pPr>
      <w:r w:rsidRPr="00F80469">
        <w:rPr>
          <w:sz w:val="16"/>
        </w:rPr>
        <w:t xml:space="preserve">First is the serious problem of inadequate guidance to the FBI for opening and conducting investigations against politicians or campaigns, especially during election season. The FBI has two guidebooks—the Attorney General’s Guidelines, and the Domestic Investigations and Operations Guide (DIOG)—to regulate the bureau’s investigative and intelligence-collection activities. Such guidance is vital to FBI legitimacy, especially when it investigates a politician or campaign. Well-designed guidance can establish a process to ensure that controversial steps are properly vetted in ways that minimize mistakes or disproportionate action. This, in turn, can help the FBI avoid controversy later, either because it declined to take unnecessarily controversial investigatory steps, or because it took those steps but can point to clear guidance for legitimation. But the past three years have shown that the current guidance is not well designed for investigations related to political campaigns. </w:t>
      </w:r>
    </w:p>
    <w:p w14:paraId="27CCFE80" w14:textId="77777777" w:rsidR="00722946" w:rsidRPr="00F80469" w:rsidRDefault="00722946" w:rsidP="00722946">
      <w:pPr>
        <w:rPr>
          <w:sz w:val="16"/>
        </w:rPr>
      </w:pPr>
      <w:r w:rsidRPr="00F80469">
        <w:rPr>
          <w:sz w:val="16"/>
        </w:rPr>
        <w:t xml:space="preserve">As Horowitz noted, the threshold for opening an FBI investigation is “low.” To open a “full investigation” like the one against Trump-campaign officials—which allows the FBI to use all its prodigious surveillance and intelligence-gathering techniques—the FBI needs to satisfy only two requirements. First, it must have an “authorized purpose” (such as detecting a federal crime or threat to national security). And second, it must have an “articulable factual basis” that “reasonably indicates” that a federal crime or threat to national security “may have occurred” or “may occur,” and that the investigation may obtain relevant information. These relatively permissive criteria give officials enormous leeway in opening an investigation based merely on the right type of factual allegations. And there is only one additional rule when the investigation involves a political candidate or member of a political organization: The FBI agent considering such a step must consult up the FBI chain of command to various degrees depending on the type of assessment or investigation in issue. </w:t>
      </w:r>
    </w:p>
    <w:p w14:paraId="7E4C2AF8" w14:textId="77777777" w:rsidR="00722946" w:rsidRPr="00F80469" w:rsidRDefault="00722946" w:rsidP="00722946">
      <w:pPr>
        <w:rPr>
          <w:sz w:val="16"/>
        </w:rPr>
      </w:pPr>
      <w:r w:rsidRPr="00F80469">
        <w:rPr>
          <w:sz w:val="16"/>
        </w:rPr>
        <w:t xml:space="preserve">Horowitz’s latest report expressed surprise about deficiencies in the DIOG guidance in the context of opening investigations related to political campaigns. He proposed that the FBI establish procedures that require giving notice not just to a senior FBI official, but also outside the bureau to a senior DOJ official, such as the deputy attorney general, “for case openings that implicate core First Amendment activity.” Such elevated notice at the outset of such a sensitive investigation is a good idea because it brings into the loop a Justice Department official who has been subject to Senate confirmation and is directly subject to congressional oversight, and thus politically accountable. Such high-level notice occurs in other crucial circumstances, such as sensitive undercover operations. A senior Senate-confirmed Justice Department official will also likely take a broader view of the matter than the Bureau and can, as Horowitz noted in his hearing, “consider the potential constitutional and prudential implications in advance of these activities.” In the event that such an </w:t>
      </w:r>
      <w:proofErr w:type="gramStart"/>
      <w:r w:rsidRPr="00F80469">
        <w:rPr>
          <w:sz w:val="16"/>
        </w:rPr>
        <w:t>official fails</w:t>
      </w:r>
      <w:proofErr w:type="gramEnd"/>
      <w:r w:rsidRPr="00F80469">
        <w:rPr>
          <w:sz w:val="16"/>
        </w:rPr>
        <w:t xml:space="preserve"> to do so, or makes the attempt but exercises poor judgment, he or she is the one who should answer for this to Congress and public. </w:t>
      </w:r>
    </w:p>
    <w:p w14:paraId="4B196E52" w14:textId="77777777" w:rsidR="00722946" w:rsidRPr="00F80469" w:rsidRDefault="00722946" w:rsidP="00722946">
      <w:pPr>
        <w:rPr>
          <w:sz w:val="16"/>
        </w:rPr>
      </w:pPr>
      <w:r w:rsidRPr="00F80469">
        <w:rPr>
          <w:sz w:val="16"/>
        </w:rPr>
        <w:t xml:space="preserve">We would go further and propose not just better notice rules up the chain of command, but also concrete guidance to FBI officials about when they can or cannot open cases in politically sensitive areas. Horowitz noted that the FBI rulebook uses the same low threshold for opening sensitive cases connected to a political campaign, which implicate First Amendment activity and electoral integrity, as in ordinary, </w:t>
      </w:r>
      <w:proofErr w:type="spellStart"/>
      <w:r w:rsidRPr="00F80469">
        <w:rPr>
          <w:sz w:val="16"/>
        </w:rPr>
        <w:t>nonsensitive</w:t>
      </w:r>
      <w:proofErr w:type="spellEnd"/>
      <w:r w:rsidRPr="00F80469">
        <w:rPr>
          <w:sz w:val="16"/>
        </w:rPr>
        <w:t xml:space="preserve"> cases. The FBI should develop a heightened threshold for opening such cases to ensure that First Amendment activity is not unduly investigated. It is a fair concern that the new standard could invite risk aversion within the bureau and leave undetected criminal or adverse national-security activity related to a campaign. This requires particularly close attention in an era likely to be marked by increased activity to illicitly influence our political process. But given the very large costs of the investigations in the past three years, these risks seem acceptable and can be mitigated if the heightened standard is carefully crafted. </w:t>
      </w:r>
    </w:p>
    <w:p w14:paraId="29AA0DF1" w14:textId="77777777" w:rsidR="00722946" w:rsidRPr="00F80469" w:rsidRDefault="00722946" w:rsidP="00722946">
      <w:pPr>
        <w:rPr>
          <w:sz w:val="16"/>
        </w:rPr>
      </w:pPr>
      <w:r w:rsidRPr="00F80469">
        <w:rPr>
          <w:sz w:val="16"/>
        </w:rPr>
        <w:t xml:space="preserve">We would also propose a heightened standard, and mandatory notice to the Justice Department, before the FBI opens a counterintelligence investigation on the president, as it did in May 2017. Such investigations focus on threats to national security from foreign intelligence agencies. The FBI is authorized to open such investigations but lacks specific guidance when the possible foreign asset is the president. The FBI appears to have concluded that Trump posed a national-security threat, and warranted counterintelligence scrutiny, because he was harming the FBI’s Russia investigation. But the president is not like other individuals who might pose a threat to national security, because he is constitutionally empowered to determine the national-security interests of the United States and to conduct its foreign policy, which includes the authority to change foreign policy on a dime. </w:t>
      </w:r>
    </w:p>
    <w:p w14:paraId="7BE59B55" w14:textId="77777777" w:rsidR="00722946" w:rsidRPr="00F80469" w:rsidRDefault="00722946" w:rsidP="00722946">
      <w:pPr>
        <w:rPr>
          <w:sz w:val="16"/>
        </w:rPr>
      </w:pPr>
      <w:r w:rsidRPr="00F80469">
        <w:rPr>
          <w:sz w:val="16"/>
        </w:rPr>
        <w:t xml:space="preserve">We are not saying that the FBI should be barred from investigating a president who appears to be a Manchurian candidate, but the situation requires special guidance. The lines between a Manchurian candidate, a president engaged in quid pro quo </w:t>
      </w:r>
      <w:proofErr w:type="gramStart"/>
      <w:r w:rsidRPr="00F80469">
        <w:rPr>
          <w:sz w:val="16"/>
        </w:rPr>
        <w:t>foreign-policy</w:t>
      </w:r>
      <w:proofErr w:type="gramEnd"/>
      <w:r w:rsidRPr="00F80469">
        <w:rPr>
          <w:sz w:val="16"/>
        </w:rPr>
        <w:t xml:space="preserve"> bargaining that is possibly corrupt, and the very large discretionary control that presidents have to conduct U.S. foreign policy are not always easy to discern. The decision to open a counterintelligence investigation of the president is so consequential for the nation (and the FBI), and so politically fraught, that it should not be made without much clearer guidance. It also should not be made by the FBI alone. FBI leadership wisely realized this truth, even without specific guidance, because they quickly briefed the acting attorney general and relevant congressional leaders. Such briefings should be mandatory—both for the FBI’s sake, and to ensure that Justice Department leaders do not eschew their responsibilities. </w:t>
      </w:r>
    </w:p>
    <w:p w14:paraId="32850257" w14:textId="77777777" w:rsidR="00722946" w:rsidRPr="00F80469" w:rsidRDefault="00722946" w:rsidP="00722946">
      <w:pPr>
        <w:rPr>
          <w:sz w:val="16"/>
        </w:rPr>
      </w:pPr>
      <w:r w:rsidRPr="00F80469">
        <w:rPr>
          <w:sz w:val="16"/>
        </w:rPr>
        <w:t xml:space="preserve">Horowitz additionally noted that the FBI had no policy on whether to give notice to campaigns, like Trump’s, that are subject to investigation. According to Horowitz, the discretionary call not to inform the Trump campaign was made by an assistant director of an FBI division, who concluded without any guidance that such notice might prevent the FBI from “finding the truth.” But this decision poses a huge legitimacy risk to the bureau, because the failure to notify can later be construed as evidence of political motivation. The FBI needs a clear policy and procedures on when and how it informs presidential campaigns about investigations. </w:t>
      </w:r>
    </w:p>
    <w:p w14:paraId="33B7A430" w14:textId="77777777" w:rsidR="00722946" w:rsidRPr="00F80469" w:rsidRDefault="00722946" w:rsidP="00722946">
      <w:pPr>
        <w:rPr>
          <w:sz w:val="16"/>
        </w:rPr>
      </w:pPr>
      <w:r w:rsidRPr="00F80469">
        <w:rPr>
          <w:sz w:val="16"/>
        </w:rPr>
        <w:t xml:space="preserve">Horowitz identified other important gaps in the standing FBI guidance about investigations related to political campaigns. As he set out in his report and his testimony to the Senate, the use of confidential human sources for “consensually monitoring” individuals affiliated with the Trump campaign, including an official who was not a subject of the investigation, was “permitted under Department and FBI policy because their use was not for the sole purpose of monitoring activities protected by the First Amendment.” However, he noted that the FBI rules allow agents to seek approval of this kind of intrusive investigative technique from only a first-level supervisor, without any requirement that the FBI notify senior Justice Department officials. Horowitz recommended a requirement that there be “consultation, at a minimum.” The department should consider a rule requiring both notice and approval in cases involving politicians and campaigns. </w:t>
      </w:r>
    </w:p>
    <w:p w14:paraId="2722A473" w14:textId="77777777" w:rsidR="00722946" w:rsidRPr="00F80469" w:rsidRDefault="00722946" w:rsidP="00722946">
      <w:pPr>
        <w:rPr>
          <w:sz w:val="16"/>
        </w:rPr>
      </w:pPr>
      <w:r w:rsidRPr="00F80469">
        <w:rPr>
          <w:sz w:val="16"/>
        </w:rPr>
        <w:t xml:space="preserve">Last week is not the first time that Horowitz has reported on gaps in Justice Department rules and policies in this context. In his 2018 report on the Clinton email investigation, he noted that departmental memoranda counseled that “politics must play no role in the decisions of federal investigators or prosecutors regarding any investigations or criminal charges.” However, enforcement of this policy has rested on mere norms or practices against overt investigative steps within two months of a primary or general election, rather than something firmer and more concrete. Horowitz recommended that the department “consider” additional “guidance to agents and prosecutors concerning the taking of overt investigative steps, indictments, public announcements, or other actions that could impact an election.” The department must establish clear policies on these matters. </w:t>
      </w:r>
    </w:p>
    <w:p w14:paraId="770B8F8A" w14:textId="48684E84" w:rsidR="00722946" w:rsidRPr="00F80469" w:rsidRDefault="00722946" w:rsidP="00722946">
      <w:pPr>
        <w:rPr>
          <w:sz w:val="16"/>
        </w:rPr>
      </w:pPr>
      <w:r w:rsidRPr="00F80469">
        <w:rPr>
          <w:rStyle w:val="StyleUnderline"/>
        </w:rPr>
        <w:t>A</w:t>
      </w:r>
      <w:r w:rsidR="00085439" w:rsidRPr="00F80469">
        <w:rPr>
          <w:sz w:val="16"/>
        </w:rPr>
        <w:t xml:space="preserve"> </w:t>
      </w:r>
      <w:r w:rsidRPr="00F80469">
        <w:rPr>
          <w:sz w:val="16"/>
        </w:rPr>
        <w:t xml:space="preserve">second </w:t>
      </w:r>
      <w:r w:rsidRPr="00F80469">
        <w:rPr>
          <w:rStyle w:val="Emphasis"/>
        </w:rPr>
        <w:t>major problem</w:t>
      </w:r>
      <w:r w:rsidRPr="00F80469">
        <w:rPr>
          <w:sz w:val="16"/>
        </w:rPr>
        <w:t xml:space="preserve"> </w:t>
      </w:r>
      <w:r w:rsidRPr="00F80469">
        <w:rPr>
          <w:rStyle w:val="StyleUnderline"/>
        </w:rPr>
        <w:t>identified by Horowitz concerns</w:t>
      </w:r>
      <w:r w:rsidRPr="00F80469">
        <w:rPr>
          <w:sz w:val="16"/>
        </w:rPr>
        <w:t xml:space="preserve"> the 1978 Foreign Intelligence Surveillance Act (</w:t>
      </w:r>
      <w:r w:rsidRPr="00F80469">
        <w:rPr>
          <w:rStyle w:val="Emphasis"/>
        </w:rPr>
        <w:t>FISA</w:t>
      </w:r>
      <w:r w:rsidRPr="00F80469">
        <w:rPr>
          <w:sz w:val="16"/>
        </w:rPr>
        <w:t xml:space="preserve">) for obtaining judicial approval for electronic surveillance of foreign agents. </w:t>
      </w:r>
      <w:r w:rsidRPr="00F80469">
        <w:rPr>
          <w:rStyle w:val="StyleUnderline"/>
        </w:rPr>
        <w:t>This was the process under which the Justice Department got approval</w:t>
      </w:r>
      <w:r w:rsidRPr="00F80469">
        <w:rPr>
          <w:sz w:val="16"/>
        </w:rPr>
        <w:t xml:space="preserve"> four times </w:t>
      </w:r>
      <w:r w:rsidRPr="00F80469">
        <w:rPr>
          <w:rStyle w:val="StyleUnderline"/>
        </w:rPr>
        <w:t>to surveil</w:t>
      </w:r>
      <w:r w:rsidRPr="00F80469">
        <w:rPr>
          <w:sz w:val="16"/>
        </w:rPr>
        <w:t xml:space="preserve"> </w:t>
      </w:r>
      <w:r w:rsidRPr="00F80469">
        <w:rPr>
          <w:rStyle w:val="Emphasis"/>
        </w:rPr>
        <w:t>Carter Page</w:t>
      </w:r>
      <w:r w:rsidRPr="00F80469">
        <w:rPr>
          <w:rStyle w:val="StyleUnderline"/>
        </w:rPr>
        <w:t xml:space="preserve">. </w:t>
      </w:r>
      <w:r w:rsidRPr="00F80469">
        <w:rPr>
          <w:rStyle w:val="StyleUnderline"/>
          <w:highlight w:val="cyan"/>
        </w:rPr>
        <w:t>FISA is a</w:t>
      </w:r>
      <w:r w:rsidRPr="00F80469">
        <w:rPr>
          <w:sz w:val="16"/>
          <w:highlight w:val="cyan"/>
        </w:rPr>
        <w:t xml:space="preserve"> </w:t>
      </w:r>
      <w:r w:rsidRPr="00F80469">
        <w:rPr>
          <w:rStyle w:val="Emphasis"/>
          <w:highlight w:val="cyan"/>
        </w:rPr>
        <w:t>core</w:t>
      </w:r>
      <w:r w:rsidRPr="00F80469">
        <w:rPr>
          <w:rStyle w:val="Emphasis"/>
        </w:rPr>
        <w:t xml:space="preserve"> element </w:t>
      </w:r>
      <w:r w:rsidRPr="00F80469">
        <w:rPr>
          <w:rStyle w:val="Emphasis"/>
          <w:highlight w:val="cyan"/>
        </w:rPr>
        <w:t>of the grand bargain</w:t>
      </w:r>
      <w:r w:rsidRPr="00F80469">
        <w:rPr>
          <w:rStyle w:val="StyleUnderline"/>
        </w:rPr>
        <w:t>. The</w:t>
      </w:r>
      <w:r w:rsidRPr="00F80469">
        <w:rPr>
          <w:sz w:val="16"/>
        </w:rPr>
        <w:t xml:space="preserve"> </w:t>
      </w:r>
      <w:r w:rsidRPr="00F80469">
        <w:rPr>
          <w:rStyle w:val="Emphasis"/>
        </w:rPr>
        <w:t>main innovation</w:t>
      </w:r>
      <w:r w:rsidRPr="00F80469">
        <w:rPr>
          <w:sz w:val="16"/>
        </w:rPr>
        <w:t xml:space="preserve"> </w:t>
      </w:r>
      <w:r w:rsidRPr="00F80469">
        <w:rPr>
          <w:rStyle w:val="StyleUnderline"/>
        </w:rPr>
        <w:t xml:space="preserve">in FISA, and the main basis for its legitimation, is that federal judges </w:t>
      </w:r>
      <w:r w:rsidRPr="00F80469">
        <w:rPr>
          <w:rStyle w:val="Emphasis"/>
        </w:rPr>
        <w:t>review</w:t>
      </w:r>
      <w:r w:rsidRPr="00F80469">
        <w:rPr>
          <w:sz w:val="16"/>
        </w:rPr>
        <w:t xml:space="preserve"> a </w:t>
      </w:r>
      <w:r w:rsidRPr="00F80469">
        <w:rPr>
          <w:rStyle w:val="StyleUnderline"/>
        </w:rPr>
        <w:t>proposed surveillance and approve it only if the government can show probable cause that the target of the surveillance is an “agent of a foreign power.” For</w:t>
      </w:r>
      <w:r w:rsidRPr="00F80469">
        <w:rPr>
          <w:sz w:val="16"/>
        </w:rPr>
        <w:t xml:space="preserve"> </w:t>
      </w:r>
      <w:r w:rsidRPr="00F80469">
        <w:rPr>
          <w:rStyle w:val="Emphasis"/>
        </w:rPr>
        <w:t>decades</w:t>
      </w:r>
      <w:r w:rsidRPr="00F80469">
        <w:rPr>
          <w:sz w:val="16"/>
        </w:rPr>
        <w:t xml:space="preserve"> </w:t>
      </w:r>
      <w:r w:rsidRPr="00F80469">
        <w:rPr>
          <w:rStyle w:val="StyleUnderline"/>
        </w:rPr>
        <w:t>the involvement of independent judges, combined with the supposedly rigorous procedures</w:t>
      </w:r>
      <w:r w:rsidRPr="00F80469">
        <w:rPr>
          <w:sz w:val="16"/>
        </w:rPr>
        <w:t xml:space="preserve"> </w:t>
      </w:r>
      <w:r w:rsidRPr="00F80469">
        <w:rPr>
          <w:rStyle w:val="Emphasis"/>
        </w:rPr>
        <w:t>inside</w:t>
      </w:r>
      <w:r w:rsidRPr="00F80469">
        <w:rPr>
          <w:sz w:val="16"/>
        </w:rPr>
        <w:t xml:space="preserve"> </w:t>
      </w:r>
      <w:r w:rsidRPr="00F80469">
        <w:rPr>
          <w:rStyle w:val="StyleUnderline"/>
        </w:rPr>
        <w:t>the</w:t>
      </w:r>
      <w:r w:rsidRPr="00F80469">
        <w:rPr>
          <w:sz w:val="16"/>
        </w:rPr>
        <w:t xml:space="preserve"> Justice Department and </w:t>
      </w:r>
      <w:r w:rsidRPr="00F80469">
        <w:rPr>
          <w:rStyle w:val="StyleUnderline"/>
        </w:rPr>
        <w:t>FBI, were held up as reasons for</w:t>
      </w:r>
      <w:r w:rsidRPr="00F80469">
        <w:rPr>
          <w:sz w:val="16"/>
        </w:rPr>
        <w:t xml:space="preserve"> </w:t>
      </w:r>
      <w:r w:rsidRPr="00F80469">
        <w:rPr>
          <w:rStyle w:val="Emphasis"/>
        </w:rPr>
        <w:t>confidence</w:t>
      </w:r>
      <w:r w:rsidRPr="00F80469">
        <w:rPr>
          <w:sz w:val="16"/>
        </w:rPr>
        <w:t xml:space="preserve"> </w:t>
      </w:r>
      <w:r w:rsidRPr="00F80469">
        <w:rPr>
          <w:rStyle w:val="StyleUnderline"/>
        </w:rPr>
        <w:t>in the process</w:t>
      </w:r>
      <w:r w:rsidRPr="00F80469">
        <w:rPr>
          <w:sz w:val="16"/>
        </w:rPr>
        <w:t xml:space="preserve">. </w:t>
      </w:r>
    </w:p>
    <w:p w14:paraId="118E9114" w14:textId="77777777" w:rsidR="00722946" w:rsidRPr="00F80469" w:rsidRDefault="00722946" w:rsidP="00722946">
      <w:pPr>
        <w:rPr>
          <w:sz w:val="16"/>
        </w:rPr>
      </w:pPr>
      <w:r w:rsidRPr="00F80469">
        <w:rPr>
          <w:rStyle w:val="StyleUnderline"/>
          <w:highlight w:val="cyan"/>
        </w:rPr>
        <w:t>The</w:t>
      </w:r>
      <w:r w:rsidRPr="00F80469">
        <w:rPr>
          <w:sz w:val="16"/>
          <w:highlight w:val="cyan"/>
        </w:rPr>
        <w:t xml:space="preserve"> </w:t>
      </w:r>
      <w:r w:rsidRPr="00F80469">
        <w:rPr>
          <w:rStyle w:val="Emphasis"/>
          <w:highlight w:val="cyan"/>
        </w:rPr>
        <w:t>Achilles’ heel</w:t>
      </w:r>
      <w:r w:rsidRPr="00F80469">
        <w:rPr>
          <w:sz w:val="16"/>
        </w:rPr>
        <w:t xml:space="preserve"> </w:t>
      </w:r>
      <w:r w:rsidRPr="00F80469">
        <w:rPr>
          <w:rStyle w:val="StyleUnderline"/>
        </w:rPr>
        <w:t xml:space="preserve">in the FISA process </w:t>
      </w:r>
      <w:r w:rsidRPr="00F80469">
        <w:rPr>
          <w:rStyle w:val="StyleUnderline"/>
          <w:highlight w:val="cyan"/>
        </w:rPr>
        <w:t>is that</w:t>
      </w:r>
      <w:r w:rsidRPr="00F80469">
        <w:rPr>
          <w:rStyle w:val="StyleUnderline"/>
        </w:rPr>
        <w:t xml:space="preserve"> the </w:t>
      </w:r>
      <w:r w:rsidRPr="00F80469">
        <w:rPr>
          <w:rStyle w:val="StyleUnderline"/>
          <w:highlight w:val="cyan"/>
        </w:rPr>
        <w:t>judges</w:t>
      </w:r>
      <w:r w:rsidRPr="00F80469">
        <w:rPr>
          <w:rStyle w:val="StyleUnderline"/>
        </w:rPr>
        <w:t xml:space="preserve"> are </w:t>
      </w:r>
      <w:r w:rsidRPr="00F80469">
        <w:rPr>
          <w:rStyle w:val="Emphasis"/>
          <w:highlight w:val="cyan"/>
        </w:rPr>
        <w:t>depend</w:t>
      </w:r>
      <w:r w:rsidRPr="00F80469">
        <w:rPr>
          <w:rStyle w:val="StyleUnderline"/>
        </w:rPr>
        <w:t xml:space="preserve">ent </w:t>
      </w:r>
      <w:r w:rsidRPr="00F80469">
        <w:rPr>
          <w:rStyle w:val="StyleUnderline"/>
          <w:highlight w:val="cyan"/>
        </w:rPr>
        <w:t xml:space="preserve">on </w:t>
      </w:r>
      <w:r w:rsidRPr="00F80469">
        <w:rPr>
          <w:rStyle w:val="Emphasis"/>
          <w:highlight w:val="cyan"/>
        </w:rPr>
        <w:t>accurate</w:t>
      </w:r>
      <w:r w:rsidRPr="00F80469">
        <w:rPr>
          <w:rStyle w:val="StyleUnderline"/>
        </w:rPr>
        <w:t xml:space="preserve"> and full factual </w:t>
      </w:r>
      <w:r w:rsidRPr="00F80469">
        <w:rPr>
          <w:rStyle w:val="Emphasis"/>
          <w:highlight w:val="cyan"/>
        </w:rPr>
        <w:t>representations</w:t>
      </w:r>
      <w:r w:rsidRPr="00F80469">
        <w:rPr>
          <w:rStyle w:val="StyleUnderline"/>
          <w:highlight w:val="cyan"/>
        </w:rPr>
        <w:t xml:space="preserve"> by</w:t>
      </w:r>
      <w:r w:rsidRPr="00F80469">
        <w:rPr>
          <w:rStyle w:val="StyleUnderline"/>
        </w:rPr>
        <w:t xml:space="preserve"> the Justice Department, which in turn is dependent on </w:t>
      </w:r>
      <w:r w:rsidRPr="00F80469">
        <w:rPr>
          <w:rStyle w:val="StyleUnderline"/>
          <w:highlight w:val="cyan"/>
        </w:rPr>
        <w:t xml:space="preserve">the </w:t>
      </w:r>
      <w:r w:rsidRPr="00F80469">
        <w:rPr>
          <w:rStyle w:val="Emphasis"/>
          <w:highlight w:val="cyan"/>
        </w:rPr>
        <w:t>FBI</w:t>
      </w:r>
      <w:r w:rsidRPr="00F80469">
        <w:rPr>
          <w:rStyle w:val="StyleUnderline"/>
        </w:rPr>
        <w:t xml:space="preserve"> for a </w:t>
      </w:r>
      <w:r w:rsidRPr="00F80469">
        <w:rPr>
          <w:rStyle w:val="Emphasis"/>
        </w:rPr>
        <w:t>full accounting of the facts</w:t>
      </w:r>
      <w:r w:rsidRPr="00F80469">
        <w:rPr>
          <w:sz w:val="16"/>
        </w:rPr>
        <w:t xml:space="preserve"> related to the surveillance. </w:t>
      </w:r>
      <w:r w:rsidRPr="00F80469">
        <w:rPr>
          <w:rStyle w:val="StyleUnderline"/>
        </w:rPr>
        <w:t xml:space="preserve">The system </w:t>
      </w:r>
      <w:r w:rsidRPr="00F80469">
        <w:rPr>
          <w:rStyle w:val="StyleUnderline"/>
          <w:highlight w:val="cyan"/>
        </w:rPr>
        <w:t>lacks</w:t>
      </w:r>
      <w:r w:rsidRPr="00F80469">
        <w:rPr>
          <w:rStyle w:val="StyleUnderline"/>
        </w:rPr>
        <w:t xml:space="preserve"> an </w:t>
      </w:r>
      <w:r w:rsidRPr="00F80469">
        <w:rPr>
          <w:rStyle w:val="Emphasis"/>
          <w:highlight w:val="cyan"/>
        </w:rPr>
        <w:t>adversarial process</w:t>
      </w:r>
      <w:r w:rsidRPr="00F80469">
        <w:rPr>
          <w:rStyle w:val="StyleUnderline"/>
        </w:rPr>
        <w:t>; no one represents the</w:t>
      </w:r>
      <w:r w:rsidRPr="00F80469">
        <w:rPr>
          <w:sz w:val="16"/>
        </w:rPr>
        <w:t xml:space="preserve"> interests of the </w:t>
      </w:r>
      <w:r w:rsidRPr="00F80469">
        <w:rPr>
          <w:rStyle w:val="Emphasis"/>
        </w:rPr>
        <w:t>target</w:t>
      </w:r>
      <w:r w:rsidRPr="00F80469">
        <w:rPr>
          <w:rStyle w:val="StyleUnderline"/>
        </w:rPr>
        <w:t>. Here is where Horowitz’s report is</w:t>
      </w:r>
      <w:r w:rsidRPr="00F80469">
        <w:rPr>
          <w:sz w:val="16"/>
        </w:rPr>
        <w:t xml:space="preserve"> </w:t>
      </w:r>
      <w:r w:rsidRPr="00F80469">
        <w:rPr>
          <w:rStyle w:val="Emphasis"/>
        </w:rPr>
        <w:t>most troubling</w:t>
      </w:r>
      <w:r w:rsidRPr="00F80469">
        <w:rPr>
          <w:rStyle w:val="StyleUnderline"/>
        </w:rPr>
        <w:t>. He found 17 significant inaccuracies, omissions, or errors related to the four applications to surveil Page, many (but not all) of which resulted in incomplete or misleading information being provided to the FISA court</w:t>
      </w:r>
      <w:r w:rsidRPr="00F80469">
        <w:rPr>
          <w:sz w:val="16"/>
        </w:rPr>
        <w:t xml:space="preserve">. </w:t>
      </w:r>
      <w:proofErr w:type="gramStart"/>
      <w:r w:rsidRPr="00F80469">
        <w:rPr>
          <w:rStyle w:val="Emphasis"/>
        </w:rPr>
        <w:t>All</w:t>
      </w:r>
      <w:r w:rsidRPr="00F80469">
        <w:rPr>
          <w:sz w:val="16"/>
        </w:rPr>
        <w:t xml:space="preserve"> of</w:t>
      </w:r>
      <w:proofErr w:type="gramEnd"/>
      <w:r w:rsidRPr="00F80469">
        <w:rPr>
          <w:sz w:val="16"/>
        </w:rPr>
        <w:t xml:space="preserve"> the inaccuracies, omissions, or errors </w:t>
      </w:r>
      <w:r w:rsidRPr="00F80469">
        <w:rPr>
          <w:rStyle w:val="StyleUnderline"/>
        </w:rPr>
        <w:t xml:space="preserve">concerned matters that, if handled properly, would have tended to </w:t>
      </w:r>
      <w:r w:rsidRPr="00F80469">
        <w:rPr>
          <w:rStyle w:val="Emphasis"/>
        </w:rPr>
        <w:t>undermine the justification</w:t>
      </w:r>
      <w:r w:rsidRPr="00F80469">
        <w:rPr>
          <w:sz w:val="16"/>
        </w:rPr>
        <w:t xml:space="preserve"> </w:t>
      </w:r>
      <w:r w:rsidRPr="00F80469">
        <w:rPr>
          <w:rStyle w:val="StyleUnderline"/>
        </w:rPr>
        <w:t>for surveilling Page</w:t>
      </w:r>
      <w:r w:rsidRPr="00F80469">
        <w:rPr>
          <w:sz w:val="16"/>
        </w:rPr>
        <w:t xml:space="preserve">. </w:t>
      </w:r>
    </w:p>
    <w:p w14:paraId="25606E21" w14:textId="77777777" w:rsidR="00722946" w:rsidRPr="00F80469" w:rsidRDefault="00722946" w:rsidP="00722946">
      <w:pPr>
        <w:rPr>
          <w:sz w:val="16"/>
        </w:rPr>
      </w:pPr>
      <w:r w:rsidRPr="00F80469">
        <w:rPr>
          <w:rStyle w:val="StyleUnderline"/>
        </w:rPr>
        <w:t xml:space="preserve">Horowitz concluded that these matters were known </w:t>
      </w:r>
      <w:r w:rsidRPr="00F80469">
        <w:rPr>
          <w:rStyle w:val="Emphasis"/>
        </w:rPr>
        <w:t>inside</w:t>
      </w:r>
      <w:r w:rsidRPr="00F80469">
        <w:rPr>
          <w:sz w:val="16"/>
        </w:rPr>
        <w:t xml:space="preserve"> </w:t>
      </w:r>
      <w:r w:rsidRPr="00F80469">
        <w:rPr>
          <w:rStyle w:val="StyleUnderline"/>
        </w:rPr>
        <w:t>the FBI but</w:t>
      </w:r>
      <w:r w:rsidRPr="00F80469">
        <w:rPr>
          <w:sz w:val="16"/>
        </w:rPr>
        <w:t xml:space="preserve"> </w:t>
      </w:r>
      <w:r w:rsidRPr="00F80469">
        <w:rPr>
          <w:rStyle w:val="Emphasis"/>
        </w:rPr>
        <w:t>not conveyed</w:t>
      </w:r>
      <w:r w:rsidRPr="00F80469">
        <w:rPr>
          <w:sz w:val="16"/>
        </w:rPr>
        <w:t xml:space="preserve"> to relevant officials in the Justice Department. He described these problems as “</w:t>
      </w:r>
      <w:r w:rsidRPr="00F80469">
        <w:rPr>
          <w:rStyle w:val="Emphasis"/>
        </w:rPr>
        <w:t>serious performance failures</w:t>
      </w:r>
      <w:r w:rsidRPr="00F80469">
        <w:rPr>
          <w:sz w:val="16"/>
        </w:rPr>
        <w:t xml:space="preserve"> </w:t>
      </w:r>
      <w:r w:rsidRPr="00F80469">
        <w:rPr>
          <w:rStyle w:val="StyleUnderline"/>
        </w:rPr>
        <w:t>by the supervisory and non-supervisory [FBI] agents with responsibility over the FISA applications</w:t>
      </w:r>
      <w:r w:rsidRPr="00F80469">
        <w:rPr>
          <w:sz w:val="16"/>
        </w:rPr>
        <w:t xml:space="preserve">.” He expressed dismay that “so many basic and fundamental errors were made by [FBI agents] on one of the most sensitive FBI investigations that was briefed to the highest levels within the FBI, and that FBI officials expected would eventually be subjected to close scrutiny.” And he concluded that the episode “raised significant questions regarding the FBI chain of command's management and supervision of the FISA process.” </w:t>
      </w:r>
    </w:p>
    <w:p w14:paraId="7F6DB4DC" w14:textId="77777777" w:rsidR="00722946" w:rsidRPr="00F80469" w:rsidRDefault="00722946" w:rsidP="00722946">
      <w:pPr>
        <w:rPr>
          <w:rStyle w:val="StyleUnderline"/>
        </w:rPr>
      </w:pPr>
      <w:r w:rsidRPr="00F80469">
        <w:rPr>
          <w:rStyle w:val="StyleUnderline"/>
          <w:highlight w:val="cyan"/>
        </w:rPr>
        <w:t>When</w:t>
      </w:r>
      <w:r w:rsidRPr="00F80469">
        <w:rPr>
          <w:rStyle w:val="StyleUnderline"/>
        </w:rPr>
        <w:t xml:space="preserve"> the</w:t>
      </w:r>
      <w:r w:rsidRPr="00F80469">
        <w:rPr>
          <w:sz w:val="16"/>
        </w:rPr>
        <w:t xml:space="preserve"> </w:t>
      </w:r>
      <w:r w:rsidRPr="00F80469">
        <w:rPr>
          <w:rStyle w:val="Emphasis"/>
          <w:highlight w:val="cyan"/>
        </w:rPr>
        <w:t>political dust settles</w:t>
      </w:r>
      <w:r w:rsidRPr="00F80469">
        <w:rPr>
          <w:sz w:val="16"/>
        </w:rPr>
        <w:t xml:space="preserve">, if not sooner, </w:t>
      </w:r>
      <w:r w:rsidRPr="00F80469">
        <w:rPr>
          <w:rStyle w:val="StyleUnderline"/>
          <w:highlight w:val="cyan"/>
        </w:rPr>
        <w:t>this</w:t>
      </w:r>
      <w:r w:rsidRPr="00F80469">
        <w:rPr>
          <w:rStyle w:val="StyleUnderline"/>
        </w:rPr>
        <w:t xml:space="preserve"> aspect of the Horowitz report </w:t>
      </w:r>
      <w:r w:rsidRPr="00F80469">
        <w:rPr>
          <w:rStyle w:val="StyleUnderline"/>
          <w:highlight w:val="cyan"/>
        </w:rPr>
        <w:t>will spark</w:t>
      </w:r>
      <w:r w:rsidRPr="00F80469">
        <w:rPr>
          <w:rStyle w:val="StyleUnderline"/>
        </w:rPr>
        <w:t xml:space="preserve"> a</w:t>
      </w:r>
      <w:r w:rsidRPr="00F80469">
        <w:rPr>
          <w:sz w:val="16"/>
        </w:rPr>
        <w:t xml:space="preserve"> </w:t>
      </w:r>
      <w:r w:rsidRPr="00F80469">
        <w:rPr>
          <w:rStyle w:val="Emphasis"/>
          <w:highlight w:val="cyan"/>
        </w:rPr>
        <w:t>crisis for the entire FISA process</w:t>
      </w:r>
      <w:r w:rsidRPr="00F80469">
        <w:rPr>
          <w:rStyle w:val="StyleUnderline"/>
          <w:highlight w:val="cyan"/>
        </w:rPr>
        <w:t>. The system</w:t>
      </w:r>
      <w:r w:rsidRPr="00F80469">
        <w:rPr>
          <w:sz w:val="16"/>
          <w:highlight w:val="cyan"/>
        </w:rPr>
        <w:t xml:space="preserve"> </w:t>
      </w:r>
      <w:r w:rsidRPr="00F80469">
        <w:rPr>
          <w:rStyle w:val="Emphasis"/>
          <w:highlight w:val="cyan"/>
        </w:rPr>
        <w:t>rests</w:t>
      </w:r>
      <w:r w:rsidRPr="00F80469">
        <w:rPr>
          <w:sz w:val="16"/>
          <w:highlight w:val="cyan"/>
        </w:rPr>
        <w:t xml:space="preserve"> </w:t>
      </w:r>
      <w:r w:rsidRPr="00F80469">
        <w:rPr>
          <w:rStyle w:val="StyleUnderline"/>
          <w:highlight w:val="cyan"/>
        </w:rPr>
        <w:t>on</w:t>
      </w:r>
      <w:r w:rsidRPr="00F80469">
        <w:rPr>
          <w:rStyle w:val="StyleUnderline"/>
        </w:rPr>
        <w:t xml:space="preserve"> the </w:t>
      </w:r>
      <w:r w:rsidRPr="00F80469">
        <w:rPr>
          <w:rStyle w:val="Emphasis"/>
          <w:highlight w:val="cyan"/>
        </w:rPr>
        <w:t>accuracy</w:t>
      </w:r>
      <w:r w:rsidRPr="00F80469">
        <w:rPr>
          <w:rStyle w:val="StyleUnderline"/>
        </w:rPr>
        <w:t xml:space="preserve"> and fullness </w:t>
      </w:r>
      <w:r w:rsidRPr="00F80469">
        <w:rPr>
          <w:rStyle w:val="StyleUnderline"/>
          <w:highlight w:val="cyan"/>
        </w:rPr>
        <w:t>of</w:t>
      </w:r>
      <w:r w:rsidRPr="00F80469">
        <w:rPr>
          <w:rStyle w:val="StyleUnderline"/>
        </w:rPr>
        <w:t xml:space="preserve"> the </w:t>
      </w:r>
      <w:r w:rsidRPr="00F80469">
        <w:rPr>
          <w:rStyle w:val="Emphasis"/>
          <w:highlight w:val="cyan"/>
        </w:rPr>
        <w:t>FBI</w:t>
      </w:r>
      <w:r w:rsidRPr="00F80469">
        <w:rPr>
          <w:rStyle w:val="StyleUnderline"/>
        </w:rPr>
        <w:t xml:space="preserve">’s factual representations, including </w:t>
      </w:r>
      <w:r w:rsidRPr="00F80469">
        <w:rPr>
          <w:rStyle w:val="Emphasis"/>
          <w:highlight w:val="cyan"/>
        </w:rPr>
        <w:t>facts</w:t>
      </w:r>
      <w:r w:rsidRPr="00F80469">
        <w:rPr>
          <w:rStyle w:val="StyleUnderline"/>
        </w:rPr>
        <w:t xml:space="preserve"> that are </w:t>
      </w:r>
      <w:proofErr w:type="gramStart"/>
      <w:r w:rsidRPr="00F80469">
        <w:rPr>
          <w:rStyle w:val="Emphasis"/>
        </w:rPr>
        <w:t>adverse</w:t>
      </w:r>
      <w:proofErr w:type="gramEnd"/>
      <w:r w:rsidRPr="00F80469">
        <w:rPr>
          <w:rStyle w:val="StyleUnderline"/>
        </w:rPr>
        <w:t xml:space="preserve"> to the surveillance. In the </w:t>
      </w:r>
      <w:r w:rsidRPr="00F80469">
        <w:rPr>
          <w:rStyle w:val="Emphasis"/>
        </w:rPr>
        <w:t>most serious of possible contexts</w:t>
      </w:r>
      <w:r w:rsidRPr="00F80469">
        <w:rPr>
          <w:rStyle w:val="StyleUnderline"/>
        </w:rPr>
        <w:t xml:space="preserve">, </w:t>
      </w:r>
      <w:r w:rsidRPr="00F80469">
        <w:rPr>
          <w:rStyle w:val="StyleUnderline"/>
          <w:highlight w:val="cyan"/>
        </w:rPr>
        <w:t>when the stakes were</w:t>
      </w:r>
      <w:r w:rsidRPr="00F80469">
        <w:rPr>
          <w:sz w:val="16"/>
          <w:highlight w:val="cyan"/>
        </w:rPr>
        <w:t xml:space="preserve"> </w:t>
      </w:r>
      <w:r w:rsidRPr="00F80469">
        <w:rPr>
          <w:rStyle w:val="Emphasis"/>
          <w:highlight w:val="cyan"/>
        </w:rPr>
        <w:t>highest</w:t>
      </w:r>
      <w:r w:rsidRPr="00F80469">
        <w:rPr>
          <w:sz w:val="16"/>
        </w:rPr>
        <w:t xml:space="preserve"> </w:t>
      </w:r>
      <w:r w:rsidRPr="00F80469">
        <w:rPr>
          <w:rStyle w:val="StyleUnderline"/>
        </w:rPr>
        <w:t xml:space="preserve">and </w:t>
      </w:r>
      <w:r w:rsidRPr="00F80469">
        <w:rPr>
          <w:rStyle w:val="Emphasis"/>
        </w:rPr>
        <w:t>everyone knew there would be close scrutiny</w:t>
      </w:r>
      <w:r w:rsidRPr="00F80469">
        <w:rPr>
          <w:sz w:val="16"/>
        </w:rPr>
        <w:t xml:space="preserve"> after the fact, </w:t>
      </w:r>
      <w:r w:rsidRPr="00F80469">
        <w:rPr>
          <w:rStyle w:val="StyleUnderline"/>
          <w:highlight w:val="cyan"/>
        </w:rPr>
        <w:t>the process</w:t>
      </w:r>
      <w:r w:rsidRPr="00F80469">
        <w:rPr>
          <w:rStyle w:val="StyleUnderline"/>
        </w:rPr>
        <w:t xml:space="preserve"> appears to have</w:t>
      </w:r>
      <w:r w:rsidRPr="00F80469">
        <w:rPr>
          <w:sz w:val="16"/>
        </w:rPr>
        <w:t xml:space="preserve"> </w:t>
      </w:r>
      <w:r w:rsidRPr="00F80469">
        <w:rPr>
          <w:rStyle w:val="Emphasis"/>
          <w:highlight w:val="cyan"/>
        </w:rPr>
        <w:t>broke</w:t>
      </w:r>
      <w:r w:rsidRPr="00F80469">
        <w:rPr>
          <w:rStyle w:val="StyleUnderline"/>
        </w:rPr>
        <w:t xml:space="preserve">n down </w:t>
      </w:r>
      <w:proofErr w:type="gramStart"/>
      <w:r w:rsidRPr="00F80469">
        <w:rPr>
          <w:rStyle w:val="Emphasis"/>
          <w:highlight w:val="cyan"/>
        </w:rPr>
        <w:t>altogether</w:t>
      </w:r>
      <w:r w:rsidRPr="00F80469">
        <w:rPr>
          <w:rStyle w:val="StyleUnderline"/>
        </w:rPr>
        <w:t>—raising</w:t>
      </w:r>
      <w:proofErr w:type="gramEnd"/>
      <w:r w:rsidRPr="00F80469">
        <w:rPr>
          <w:rStyle w:val="StyleUnderline"/>
        </w:rPr>
        <w:t xml:space="preserve"> the question of whether the system can be trusted in </w:t>
      </w:r>
      <w:r w:rsidRPr="00F80469">
        <w:rPr>
          <w:rStyle w:val="Emphasis"/>
        </w:rPr>
        <w:t>ordinary</w:t>
      </w:r>
      <w:r w:rsidRPr="00F80469">
        <w:rPr>
          <w:rStyle w:val="StyleUnderline"/>
        </w:rPr>
        <w:t xml:space="preserve"> cases. </w:t>
      </w:r>
    </w:p>
    <w:p w14:paraId="2EC06A10" w14:textId="77777777" w:rsidR="00722946" w:rsidRPr="00F80469" w:rsidRDefault="00722946" w:rsidP="00722946">
      <w:pPr>
        <w:rPr>
          <w:sz w:val="16"/>
        </w:rPr>
      </w:pPr>
      <w:r w:rsidRPr="00F80469">
        <w:rPr>
          <w:rStyle w:val="StyleUnderline"/>
        </w:rPr>
        <w:t>Horowitz recommended</w:t>
      </w:r>
      <w:r w:rsidRPr="00F80469">
        <w:rPr>
          <w:sz w:val="16"/>
        </w:rPr>
        <w:t xml:space="preserve"> </w:t>
      </w:r>
      <w:proofErr w:type="gramStart"/>
      <w:r w:rsidRPr="00F80469">
        <w:rPr>
          <w:rStyle w:val="StyleUnderline"/>
        </w:rPr>
        <w:t>a</w:t>
      </w:r>
      <w:r w:rsidRPr="00F80469">
        <w:rPr>
          <w:sz w:val="16"/>
        </w:rPr>
        <w:t xml:space="preserve"> </w:t>
      </w:r>
      <w:r w:rsidRPr="00F80469">
        <w:rPr>
          <w:rStyle w:val="Emphasis"/>
        </w:rPr>
        <w:t>number of</w:t>
      </w:r>
      <w:proofErr w:type="gramEnd"/>
      <w:r w:rsidRPr="00F80469">
        <w:rPr>
          <w:rStyle w:val="Emphasis"/>
        </w:rPr>
        <w:t xml:space="preserve"> reforms</w:t>
      </w:r>
      <w:r w:rsidRPr="00F80469">
        <w:rPr>
          <w:sz w:val="16"/>
        </w:rPr>
        <w:t xml:space="preserve"> to ensure factual accuracy and completeness, </w:t>
      </w:r>
      <w:r w:rsidRPr="00F80469">
        <w:rPr>
          <w:rStyle w:val="StyleUnderline"/>
        </w:rPr>
        <w:t xml:space="preserve">and FBI Director Christopher Wray is taking these proposals very seriously. But </w:t>
      </w:r>
      <w:r w:rsidRPr="00F80469">
        <w:rPr>
          <w:rStyle w:val="StyleUnderline"/>
          <w:highlight w:val="cyan"/>
        </w:rPr>
        <w:t>it is</w:t>
      </w:r>
      <w:r w:rsidRPr="00F80469">
        <w:rPr>
          <w:sz w:val="16"/>
          <w:highlight w:val="cyan"/>
        </w:rPr>
        <w:t xml:space="preserve"> </w:t>
      </w:r>
      <w:r w:rsidRPr="00F80469">
        <w:rPr>
          <w:rStyle w:val="Emphasis"/>
          <w:highlight w:val="cyan"/>
        </w:rPr>
        <w:t>not clear</w:t>
      </w:r>
      <w:r w:rsidRPr="00F80469">
        <w:rPr>
          <w:rStyle w:val="Emphasis"/>
        </w:rPr>
        <w:t xml:space="preserve"> that </w:t>
      </w:r>
      <w:r w:rsidRPr="00F80469">
        <w:rPr>
          <w:rStyle w:val="Emphasis"/>
          <w:highlight w:val="cyan"/>
        </w:rPr>
        <w:t>this problem can be fixed credibly within the executive</w:t>
      </w:r>
      <w:r w:rsidRPr="00F80469">
        <w:rPr>
          <w:rStyle w:val="Emphasis"/>
        </w:rPr>
        <w:t xml:space="preserve"> branch </w:t>
      </w:r>
      <w:r w:rsidRPr="00F80469">
        <w:rPr>
          <w:rStyle w:val="Emphasis"/>
          <w:highlight w:val="cyan"/>
        </w:rPr>
        <w:t>alone</w:t>
      </w:r>
      <w:r w:rsidRPr="00F80469">
        <w:rPr>
          <w:rStyle w:val="StyleUnderline"/>
          <w:highlight w:val="cyan"/>
        </w:rPr>
        <w:t xml:space="preserve">. </w:t>
      </w:r>
      <w:r w:rsidRPr="00F80469">
        <w:rPr>
          <w:rStyle w:val="Emphasis"/>
          <w:highlight w:val="cyan"/>
        </w:rPr>
        <w:t>Congress</w:t>
      </w:r>
      <w:r w:rsidRPr="00F80469">
        <w:rPr>
          <w:rStyle w:val="StyleUnderline"/>
          <w:highlight w:val="cyan"/>
        </w:rPr>
        <w:t xml:space="preserve"> needs to</w:t>
      </w:r>
      <w:r w:rsidRPr="00F80469">
        <w:rPr>
          <w:sz w:val="16"/>
        </w:rPr>
        <w:t xml:space="preserve"> consider adding criminal or civil penalties for gross factual misrepresentations before the FISA court, akin to the penalties in FISA for electronic surveillance without court approval. It should also consider ways to </w:t>
      </w:r>
      <w:r w:rsidRPr="00F80469">
        <w:rPr>
          <w:rStyle w:val="StyleUnderline"/>
          <w:highlight w:val="cyan"/>
        </w:rPr>
        <w:t>introduce</w:t>
      </w:r>
      <w:r w:rsidRPr="00F80469">
        <w:rPr>
          <w:rStyle w:val="StyleUnderline"/>
        </w:rPr>
        <w:t xml:space="preserve"> some sort of</w:t>
      </w:r>
      <w:r w:rsidRPr="00F80469">
        <w:rPr>
          <w:sz w:val="16"/>
        </w:rPr>
        <w:t xml:space="preserve"> </w:t>
      </w:r>
      <w:r w:rsidRPr="00F80469">
        <w:rPr>
          <w:rStyle w:val="Emphasis"/>
          <w:highlight w:val="cyan"/>
        </w:rPr>
        <w:t>adversarial process</w:t>
      </w:r>
      <w:r w:rsidRPr="00F80469">
        <w:rPr>
          <w:sz w:val="16"/>
        </w:rPr>
        <w:t xml:space="preserve">, at least in the most sensitive contexts. </w:t>
      </w:r>
    </w:p>
    <w:p w14:paraId="24BD8FAF" w14:textId="069901CD" w:rsidR="008F3C63" w:rsidRPr="00F80469" w:rsidRDefault="008F3C63" w:rsidP="008F3C63">
      <w:pPr>
        <w:pStyle w:val="Heading4"/>
      </w:pPr>
      <w:r w:rsidRPr="00F80469">
        <w:t xml:space="preserve">Russia-induced intelligence politicization causes </w:t>
      </w:r>
      <w:r w:rsidRPr="00F80469">
        <w:rPr>
          <w:u w:val="single"/>
        </w:rPr>
        <w:t>extinction</w:t>
      </w:r>
      <w:r w:rsidRPr="00F80469">
        <w:t xml:space="preserve"> by undermining responses to </w:t>
      </w:r>
      <w:r w:rsidRPr="00F80469">
        <w:rPr>
          <w:u w:val="single"/>
        </w:rPr>
        <w:t>nuclear</w:t>
      </w:r>
      <w:r w:rsidRPr="00F80469">
        <w:t xml:space="preserve">, </w:t>
      </w:r>
      <w:r w:rsidRPr="00F80469">
        <w:rPr>
          <w:u w:val="single"/>
        </w:rPr>
        <w:t>WMD</w:t>
      </w:r>
      <w:r w:rsidRPr="00F80469">
        <w:t xml:space="preserve">, and </w:t>
      </w:r>
      <w:r w:rsidRPr="00F80469">
        <w:rPr>
          <w:u w:val="single"/>
        </w:rPr>
        <w:t>environmental</w:t>
      </w:r>
      <w:r w:rsidRPr="00F80469">
        <w:t xml:space="preserve"> risks</w:t>
      </w:r>
    </w:p>
    <w:p w14:paraId="173DF8B4" w14:textId="77777777" w:rsidR="008F3C63" w:rsidRPr="00F80469" w:rsidRDefault="008F3C63" w:rsidP="008F3C63">
      <w:r w:rsidRPr="00F80469">
        <w:t xml:space="preserve">Michael </w:t>
      </w:r>
      <w:proofErr w:type="spellStart"/>
      <w:r w:rsidRPr="00F80469">
        <w:rPr>
          <w:rStyle w:val="Style13ptBold"/>
        </w:rPr>
        <w:t>Andregg</w:t>
      </w:r>
      <w:proofErr w:type="spellEnd"/>
      <w:r w:rsidRPr="00F80469">
        <w:rPr>
          <w:rStyle w:val="Style13ptBold"/>
        </w:rPr>
        <w:t xml:space="preserve"> 19</w:t>
      </w:r>
      <w:r w:rsidRPr="00F80469">
        <w:t xml:space="preserve">, professor of Justice and Peace Studies at the University of St. Thomas and taught in the Aquinas Scholars program, lecturer at the National Intelligence University, Army Command and General Staff College, and the Naval Postgraduate School, winner of the International </w:t>
      </w:r>
      <w:proofErr w:type="spellStart"/>
      <w:r w:rsidRPr="00F80469">
        <w:t>PeaceWriting</w:t>
      </w:r>
      <w:proofErr w:type="spellEnd"/>
      <w:r w:rsidRPr="00F80469">
        <w:t xml:space="preserve"> Award for his book </w:t>
      </w:r>
      <w:r w:rsidRPr="00F80469">
        <w:rPr>
          <w:i/>
          <w:iCs/>
        </w:rPr>
        <w:t>On the Causes of War</w:t>
      </w:r>
      <w:r w:rsidRPr="00F80469">
        <w:t xml:space="preserve">, “Strategic Intelligence in an Age of Polarization, Politicization and Fake News,” ISA Conference, March 26-29, 2019, </w:t>
      </w:r>
      <w:hyperlink r:id="rId11" w:history="1">
        <w:r w:rsidRPr="00F80469">
          <w:rPr>
            <w:rStyle w:val="Hyperlink"/>
          </w:rPr>
          <w:t>https://conservancy.umn.edu/handle/11299/210173</w:t>
        </w:r>
      </w:hyperlink>
    </w:p>
    <w:p w14:paraId="3F7AD9D9" w14:textId="77777777" w:rsidR="008F3C63" w:rsidRPr="00F80469" w:rsidRDefault="008F3C63" w:rsidP="008F3C63">
      <w:pPr>
        <w:rPr>
          <w:sz w:val="16"/>
        </w:rPr>
      </w:pPr>
      <w:r w:rsidRPr="00F80469">
        <w:rPr>
          <w:rStyle w:val="StyleUnderline"/>
        </w:rPr>
        <w:t>There is</w:t>
      </w:r>
      <w:r w:rsidRPr="00F80469">
        <w:rPr>
          <w:sz w:val="16"/>
        </w:rPr>
        <w:t xml:space="preserve"> now </w:t>
      </w:r>
      <w:r w:rsidRPr="00F80469">
        <w:rPr>
          <w:rStyle w:val="Emphasis"/>
        </w:rPr>
        <w:t>zero doubt</w:t>
      </w:r>
      <w:r w:rsidRPr="00F80469">
        <w:rPr>
          <w:sz w:val="16"/>
        </w:rPr>
        <w:t xml:space="preserve"> </w:t>
      </w:r>
      <w:r w:rsidRPr="00F80469">
        <w:rPr>
          <w:rStyle w:val="StyleUnderline"/>
        </w:rPr>
        <w:t xml:space="preserve">that </w:t>
      </w:r>
      <w:r w:rsidRPr="00F80469">
        <w:rPr>
          <w:rStyle w:val="StyleUnderline"/>
          <w:highlight w:val="cyan"/>
        </w:rPr>
        <w:t>Russia</w:t>
      </w:r>
      <w:r w:rsidRPr="00F80469">
        <w:rPr>
          <w:rStyle w:val="StyleUnderline"/>
        </w:rPr>
        <w:t xml:space="preserve"> was</w:t>
      </w:r>
      <w:r w:rsidRPr="00F80469">
        <w:rPr>
          <w:sz w:val="16"/>
        </w:rPr>
        <w:t xml:space="preserve"> </w:t>
      </w:r>
      <w:r w:rsidRPr="00F80469">
        <w:rPr>
          <w:rStyle w:val="Emphasis"/>
        </w:rPr>
        <w:t>aggressively involved</w:t>
      </w:r>
      <w:r w:rsidRPr="00F80469">
        <w:rPr>
          <w:sz w:val="16"/>
        </w:rPr>
        <w:t xml:space="preserve"> </w:t>
      </w:r>
      <w:r w:rsidRPr="00F80469">
        <w:rPr>
          <w:rStyle w:val="StyleUnderline"/>
        </w:rPr>
        <w:t xml:space="preserve">in </w:t>
      </w:r>
      <w:r w:rsidRPr="00F80469">
        <w:rPr>
          <w:rStyle w:val="Emphasis"/>
          <w:highlight w:val="cyan"/>
        </w:rPr>
        <w:t>hack</w:t>
      </w:r>
      <w:r w:rsidRPr="00F80469">
        <w:rPr>
          <w:rStyle w:val="StyleUnderline"/>
        </w:rPr>
        <w:t xml:space="preserve">ing </w:t>
      </w:r>
      <w:r w:rsidRPr="00F80469">
        <w:rPr>
          <w:rStyle w:val="StyleUnderline"/>
          <w:highlight w:val="cyan"/>
        </w:rPr>
        <w:t>our</w:t>
      </w:r>
      <w:r w:rsidRPr="00F80469">
        <w:rPr>
          <w:rStyle w:val="StyleUnderline"/>
        </w:rPr>
        <w:t xml:space="preserve"> 2016 US </w:t>
      </w:r>
      <w:r w:rsidRPr="00F80469">
        <w:rPr>
          <w:rStyle w:val="StyleUnderline"/>
          <w:highlight w:val="cyan"/>
        </w:rPr>
        <w:t>election</w:t>
      </w:r>
      <w:r w:rsidRPr="00F80469">
        <w:rPr>
          <w:rStyle w:val="StyleUnderline"/>
        </w:rPr>
        <w:t>, as cited by our</w:t>
      </w:r>
      <w:r w:rsidRPr="00F80469">
        <w:rPr>
          <w:sz w:val="16"/>
        </w:rPr>
        <w:t xml:space="preserve"> </w:t>
      </w:r>
      <w:r w:rsidRPr="00F80469">
        <w:rPr>
          <w:rStyle w:val="Emphasis"/>
        </w:rPr>
        <w:t>entire i</w:t>
      </w:r>
      <w:r w:rsidRPr="00F80469">
        <w:rPr>
          <w:sz w:val="16"/>
        </w:rPr>
        <w:t xml:space="preserve">ntelligence </w:t>
      </w:r>
      <w:r w:rsidRPr="00F80469">
        <w:rPr>
          <w:rStyle w:val="Emphasis"/>
        </w:rPr>
        <w:t>c</w:t>
      </w:r>
      <w:r w:rsidRPr="00F80469">
        <w:rPr>
          <w:sz w:val="16"/>
        </w:rPr>
        <w:t xml:space="preserve">ommunity </w:t>
      </w:r>
      <w:r w:rsidRPr="00F80469">
        <w:rPr>
          <w:rStyle w:val="StyleUnderline"/>
        </w:rPr>
        <w:t>to both</w:t>
      </w:r>
      <w:r w:rsidRPr="00F80469">
        <w:rPr>
          <w:sz w:val="16"/>
        </w:rPr>
        <w:t xml:space="preserve"> Presidents </w:t>
      </w:r>
      <w:r w:rsidRPr="00F80469">
        <w:rPr>
          <w:rStyle w:val="StyleUnderline"/>
        </w:rPr>
        <w:t>Obama and Trump</w:t>
      </w:r>
      <w:r w:rsidRPr="00F80469">
        <w:rPr>
          <w:sz w:val="16"/>
        </w:rPr>
        <w:t xml:space="preserve">. 1 </w:t>
      </w:r>
      <w:r w:rsidRPr="00F80469">
        <w:rPr>
          <w:rStyle w:val="StyleUnderline"/>
        </w:rPr>
        <w:t xml:space="preserve">Reasonable differences of informed opinion remain about whether these were </w:t>
      </w:r>
      <w:r w:rsidRPr="00F80469">
        <w:rPr>
          <w:rStyle w:val="Emphasis"/>
        </w:rPr>
        <w:t>successful</w:t>
      </w:r>
      <w:r w:rsidRPr="00F80469">
        <w:rPr>
          <w:sz w:val="16"/>
        </w:rPr>
        <w:t xml:space="preserve"> enough to swing the election from Hillary Clinton to Mr. Trump, </w:t>
      </w:r>
      <w:r w:rsidRPr="00F80469">
        <w:rPr>
          <w:rStyle w:val="StyleUnderline"/>
        </w:rPr>
        <w:t>but they</w:t>
      </w:r>
      <w:r w:rsidRPr="00F80469">
        <w:rPr>
          <w:sz w:val="16"/>
        </w:rPr>
        <w:t xml:space="preserve"> </w:t>
      </w:r>
      <w:r w:rsidRPr="00F80469">
        <w:rPr>
          <w:rStyle w:val="Emphasis"/>
        </w:rPr>
        <w:t>probably were</w:t>
      </w:r>
      <w:r w:rsidRPr="00F80469">
        <w:rPr>
          <w:sz w:val="16"/>
        </w:rPr>
        <w:t xml:space="preserve"> according to Kathleen Hall Jamieson, Director of the Annenberg Public Policy Center at the University of Pennsylvania. 2 Obviously, if Russian efforts were enough to swing an American Presidential election this would be a profound political effect at minimal cost in national security expenditures (for the Russians anyway). </w:t>
      </w:r>
      <w:r w:rsidRPr="00F80469">
        <w:rPr>
          <w:rStyle w:val="StyleUnderline"/>
        </w:rPr>
        <w:t>But</w:t>
      </w:r>
      <w:r w:rsidRPr="00F80469">
        <w:rPr>
          <w:sz w:val="16"/>
        </w:rPr>
        <w:t xml:space="preserve"> I want to focus for a moment on </w:t>
      </w:r>
      <w:r w:rsidRPr="00F80469">
        <w:rPr>
          <w:rStyle w:val="StyleUnderline"/>
        </w:rPr>
        <w:t>some other meta-</w:t>
      </w:r>
      <w:r w:rsidRPr="00F80469">
        <w:rPr>
          <w:rStyle w:val="Emphasis"/>
          <w:highlight w:val="cyan"/>
        </w:rPr>
        <w:t>goals</w:t>
      </w:r>
      <w:r w:rsidRPr="00F80469">
        <w:rPr>
          <w:rStyle w:val="StyleUnderline"/>
        </w:rPr>
        <w:t xml:space="preserve"> of the Russian effort</w:t>
      </w:r>
      <w:r w:rsidRPr="00F80469">
        <w:rPr>
          <w:sz w:val="16"/>
        </w:rPr>
        <w:t xml:space="preserve"> that </w:t>
      </w:r>
      <w:r w:rsidRPr="00F80469">
        <w:rPr>
          <w:rStyle w:val="StyleUnderline"/>
          <w:highlight w:val="cyan"/>
        </w:rPr>
        <w:t>were</w:t>
      </w:r>
      <w:r w:rsidRPr="00F80469">
        <w:rPr>
          <w:rStyle w:val="StyleUnderline"/>
        </w:rPr>
        <w:t xml:space="preserve"> unambiguously </w:t>
      </w:r>
      <w:r w:rsidRPr="00F80469">
        <w:rPr>
          <w:rStyle w:val="StyleUnderline"/>
          <w:highlight w:val="cyan"/>
        </w:rPr>
        <w:t>successful</w:t>
      </w:r>
      <w:r w:rsidRPr="00F80469">
        <w:rPr>
          <w:rStyle w:val="StyleUnderline"/>
        </w:rPr>
        <w:t>, regardless of whether they tipped the election</w:t>
      </w:r>
      <w:r w:rsidRPr="00F80469">
        <w:rPr>
          <w:sz w:val="16"/>
        </w:rPr>
        <w:t xml:space="preserve"> to Mr. Trump.</w:t>
      </w:r>
    </w:p>
    <w:p w14:paraId="6704261B" w14:textId="77777777" w:rsidR="008F3C63" w:rsidRPr="00F80469" w:rsidRDefault="008F3C63" w:rsidP="008F3C63">
      <w:pPr>
        <w:ind w:left="720"/>
        <w:rPr>
          <w:sz w:val="16"/>
        </w:rPr>
      </w:pPr>
      <w:r w:rsidRPr="00F80469">
        <w:rPr>
          <w:sz w:val="16"/>
        </w:rPr>
        <w:t>a. Doubt in the validity of electoral process in America in general was greatly amplified.</w:t>
      </w:r>
    </w:p>
    <w:p w14:paraId="2536D691" w14:textId="77777777" w:rsidR="008F3C63" w:rsidRPr="00F80469" w:rsidRDefault="008F3C63" w:rsidP="008F3C63">
      <w:pPr>
        <w:ind w:left="720"/>
        <w:rPr>
          <w:sz w:val="16"/>
        </w:rPr>
      </w:pPr>
      <w:r w:rsidRPr="00F80469">
        <w:rPr>
          <w:sz w:val="16"/>
        </w:rPr>
        <w:t xml:space="preserve">b. </w:t>
      </w:r>
      <w:r w:rsidRPr="00F80469">
        <w:rPr>
          <w:rStyle w:val="StyleUnderline"/>
          <w:highlight w:val="cyan"/>
        </w:rPr>
        <w:t xml:space="preserve">Doubt in the </w:t>
      </w:r>
      <w:r w:rsidRPr="00F80469">
        <w:rPr>
          <w:rStyle w:val="Emphasis"/>
          <w:highlight w:val="cyan"/>
        </w:rPr>
        <w:t>legitimacy of</w:t>
      </w:r>
      <w:r w:rsidRPr="00F80469">
        <w:rPr>
          <w:sz w:val="16"/>
        </w:rPr>
        <w:t xml:space="preserve"> many </w:t>
      </w:r>
      <w:r w:rsidRPr="00F80469">
        <w:rPr>
          <w:rStyle w:val="Emphasis"/>
        </w:rPr>
        <w:t>basic institutions</w:t>
      </w:r>
      <w:r w:rsidRPr="00F80469">
        <w:rPr>
          <w:rStyle w:val="StyleUnderline"/>
        </w:rPr>
        <w:t xml:space="preserve">, like of </w:t>
      </w:r>
      <w:r w:rsidRPr="00F80469">
        <w:rPr>
          <w:rStyle w:val="StyleUnderline"/>
          <w:highlight w:val="cyan"/>
        </w:rPr>
        <w:t xml:space="preserve">our </w:t>
      </w:r>
      <w:r w:rsidRPr="00F80469">
        <w:rPr>
          <w:rStyle w:val="Emphasis"/>
          <w:highlight w:val="cyan"/>
        </w:rPr>
        <w:t>i</w:t>
      </w:r>
      <w:r w:rsidRPr="00F80469">
        <w:rPr>
          <w:sz w:val="16"/>
        </w:rPr>
        <w:t xml:space="preserve">ntelligence </w:t>
      </w:r>
      <w:r w:rsidRPr="00F80469">
        <w:rPr>
          <w:rStyle w:val="Emphasis"/>
          <w:highlight w:val="cyan"/>
        </w:rPr>
        <w:t>c</w:t>
      </w:r>
      <w:r w:rsidRPr="00F80469">
        <w:rPr>
          <w:sz w:val="16"/>
        </w:rPr>
        <w:t xml:space="preserve">ommunity, </w:t>
      </w:r>
      <w:r w:rsidRPr="00F80469">
        <w:rPr>
          <w:rStyle w:val="Emphasis"/>
          <w:highlight w:val="cyan"/>
        </w:rPr>
        <w:t>law enforcement</w:t>
      </w:r>
      <w:r w:rsidRPr="00F80469">
        <w:rPr>
          <w:sz w:val="16"/>
        </w:rPr>
        <w:t xml:space="preserve">, media, </w:t>
      </w:r>
      <w:r w:rsidRPr="00F80469">
        <w:rPr>
          <w:rStyle w:val="StyleUnderline"/>
        </w:rPr>
        <w:t>the</w:t>
      </w:r>
      <w:r w:rsidRPr="00F80469">
        <w:rPr>
          <w:sz w:val="16"/>
        </w:rPr>
        <w:t xml:space="preserve"> </w:t>
      </w:r>
      <w:r w:rsidRPr="00F80469">
        <w:rPr>
          <w:rStyle w:val="Emphasis"/>
        </w:rPr>
        <w:t>D</w:t>
      </w:r>
      <w:r w:rsidRPr="00F80469">
        <w:rPr>
          <w:sz w:val="16"/>
        </w:rPr>
        <w:t xml:space="preserve">epartment </w:t>
      </w:r>
      <w:r w:rsidRPr="00F80469">
        <w:rPr>
          <w:rStyle w:val="Emphasis"/>
        </w:rPr>
        <w:t>o</w:t>
      </w:r>
      <w:r w:rsidRPr="00F80469">
        <w:rPr>
          <w:sz w:val="16"/>
        </w:rPr>
        <w:t xml:space="preserve">f </w:t>
      </w:r>
      <w:r w:rsidRPr="00F80469">
        <w:rPr>
          <w:rStyle w:val="Emphasis"/>
        </w:rPr>
        <w:t>J</w:t>
      </w:r>
      <w:r w:rsidRPr="00F80469">
        <w:rPr>
          <w:sz w:val="16"/>
        </w:rPr>
        <w:t xml:space="preserve">ustice </w:t>
      </w:r>
      <w:r w:rsidRPr="00F80469">
        <w:rPr>
          <w:rStyle w:val="StyleUnderline"/>
        </w:rPr>
        <w:t>and</w:t>
      </w:r>
      <w:r w:rsidRPr="00F80469">
        <w:rPr>
          <w:sz w:val="16"/>
        </w:rPr>
        <w:t xml:space="preserve"> </w:t>
      </w:r>
      <w:r w:rsidRPr="00F80469">
        <w:rPr>
          <w:rStyle w:val="Emphasis"/>
        </w:rPr>
        <w:t>other departments</w:t>
      </w:r>
      <w:r w:rsidRPr="00F80469">
        <w:rPr>
          <w:rStyle w:val="StyleUnderline"/>
        </w:rPr>
        <w:t xml:space="preserve"> was </w:t>
      </w:r>
      <w:r w:rsidRPr="00F80469">
        <w:rPr>
          <w:rStyle w:val="Emphasis"/>
          <w:highlight w:val="cyan"/>
        </w:rPr>
        <w:t>increased</w:t>
      </w:r>
      <w:r w:rsidRPr="00F80469">
        <w:rPr>
          <w:sz w:val="16"/>
        </w:rPr>
        <w:t>.</w:t>
      </w:r>
    </w:p>
    <w:p w14:paraId="43D23CB6" w14:textId="77777777" w:rsidR="008F3C63" w:rsidRPr="00F80469" w:rsidRDefault="008F3C63" w:rsidP="008F3C63">
      <w:pPr>
        <w:ind w:left="720"/>
        <w:rPr>
          <w:sz w:val="16"/>
        </w:rPr>
      </w:pPr>
      <w:r w:rsidRPr="00F80469">
        <w:rPr>
          <w:sz w:val="16"/>
        </w:rPr>
        <w:t>c. Polarization of politics in America, already severe, was also increased, and</w:t>
      </w:r>
    </w:p>
    <w:p w14:paraId="736FE942" w14:textId="77777777" w:rsidR="008F3C63" w:rsidRPr="00F80469" w:rsidRDefault="008F3C63" w:rsidP="008F3C63">
      <w:pPr>
        <w:ind w:left="720"/>
        <w:rPr>
          <w:sz w:val="16"/>
        </w:rPr>
      </w:pPr>
      <w:r w:rsidRPr="00F80469">
        <w:rPr>
          <w:sz w:val="16"/>
        </w:rPr>
        <w:t>d. Hatred among various American communities was increased. Sewing division, uncertainty and illegitimacy were arguably among Russia’s main strategic goals.</w:t>
      </w:r>
    </w:p>
    <w:p w14:paraId="27546C55" w14:textId="77777777" w:rsidR="008F3C63" w:rsidRPr="00F80469" w:rsidRDefault="008F3C63" w:rsidP="008F3C63">
      <w:pPr>
        <w:ind w:left="720"/>
        <w:rPr>
          <w:sz w:val="16"/>
        </w:rPr>
      </w:pPr>
      <w:r w:rsidRPr="00F80469">
        <w:rPr>
          <w:sz w:val="16"/>
        </w:rPr>
        <w:t>e. Relationships with long-term allies were put under great stress. NATO suffered. This was another Russian goal. Fractured US relations with Canada and Mexico were bonuses.</w:t>
      </w:r>
    </w:p>
    <w:p w14:paraId="6CCCCD52" w14:textId="77777777" w:rsidR="008F3C63" w:rsidRPr="00F80469" w:rsidRDefault="008F3C63" w:rsidP="008F3C63">
      <w:pPr>
        <w:ind w:left="720"/>
        <w:rPr>
          <w:sz w:val="16"/>
        </w:rPr>
      </w:pPr>
      <w:r w:rsidRPr="00F80469">
        <w:rPr>
          <w:sz w:val="16"/>
        </w:rPr>
        <w:t xml:space="preserve">f. The term “Fake News” became a meme, with pernicious effects far beyond the obvious. </w:t>
      </w:r>
      <w:r w:rsidRPr="00F80469">
        <w:rPr>
          <w:rStyle w:val="StyleUnderline"/>
          <w:highlight w:val="cyan"/>
        </w:rPr>
        <w:t xml:space="preserve">Democratic </w:t>
      </w:r>
      <w:r w:rsidRPr="00F80469">
        <w:rPr>
          <w:rStyle w:val="Emphasis"/>
          <w:highlight w:val="cyan"/>
        </w:rPr>
        <w:t>intel</w:t>
      </w:r>
      <w:r w:rsidRPr="00F80469">
        <w:rPr>
          <w:rStyle w:val="StyleUnderline"/>
        </w:rPr>
        <w:t xml:space="preserve">ligence systems </w:t>
      </w:r>
      <w:r w:rsidRPr="00F80469">
        <w:rPr>
          <w:rStyle w:val="Emphasis"/>
          <w:highlight w:val="cyan"/>
        </w:rPr>
        <w:t>depend</w:t>
      </w:r>
      <w:r w:rsidRPr="00F80469">
        <w:rPr>
          <w:rStyle w:val="StyleUnderline"/>
          <w:highlight w:val="cyan"/>
        </w:rPr>
        <w:t xml:space="preserve"> on</w:t>
      </w:r>
      <w:r w:rsidRPr="00F80469">
        <w:rPr>
          <w:sz w:val="16"/>
        </w:rPr>
        <w:t xml:space="preserve"> concepts like </w:t>
      </w:r>
      <w:r w:rsidRPr="00F80469">
        <w:rPr>
          <w:rStyle w:val="Emphasis"/>
          <w:highlight w:val="cyan"/>
        </w:rPr>
        <w:t>ev</w:t>
      </w:r>
      <w:r w:rsidRPr="00F80469">
        <w:rPr>
          <w:rStyle w:val="StyleUnderline"/>
        </w:rPr>
        <w:t>idence</w:t>
      </w:r>
      <w:r w:rsidRPr="00F80469">
        <w:rPr>
          <w:rStyle w:val="Emphasis"/>
          <w:highlight w:val="cyan"/>
        </w:rPr>
        <w:t>-based analysis</w:t>
      </w:r>
      <w:r w:rsidRPr="00F80469">
        <w:rPr>
          <w:rStyle w:val="StyleUnderline"/>
          <w:highlight w:val="cyan"/>
        </w:rPr>
        <w:t xml:space="preserve"> and</w:t>
      </w:r>
      <w:r w:rsidRPr="00F80469">
        <w:rPr>
          <w:sz w:val="16"/>
        </w:rPr>
        <w:t xml:space="preserve"> on </w:t>
      </w:r>
      <w:r w:rsidRPr="00F80469">
        <w:rPr>
          <w:rStyle w:val="Emphasis"/>
          <w:highlight w:val="cyan"/>
        </w:rPr>
        <w:t>objective presentation</w:t>
      </w:r>
      <w:r w:rsidRPr="00F80469">
        <w:rPr>
          <w:rStyle w:val="Emphasis"/>
        </w:rPr>
        <w:t xml:space="preserve"> to policy makers</w:t>
      </w:r>
      <w:r w:rsidRPr="00F80469">
        <w:rPr>
          <w:rStyle w:val="StyleUnderline"/>
        </w:rPr>
        <w:t xml:space="preserve"> </w:t>
      </w:r>
      <w:r w:rsidRPr="00F80469">
        <w:rPr>
          <w:rStyle w:val="StyleUnderline"/>
          <w:highlight w:val="cyan"/>
        </w:rPr>
        <w:t xml:space="preserve">of </w:t>
      </w:r>
      <w:r w:rsidRPr="00F80469">
        <w:rPr>
          <w:rStyle w:val="Emphasis"/>
          <w:highlight w:val="cyan"/>
        </w:rPr>
        <w:t>“truth”</w:t>
      </w:r>
      <w:r w:rsidRPr="00F80469">
        <w:rPr>
          <w:sz w:val="16"/>
        </w:rPr>
        <w:t xml:space="preserve"> as best that can be discerned. </w:t>
      </w:r>
      <w:r w:rsidRPr="00F80469">
        <w:rPr>
          <w:rStyle w:val="StyleUnderline"/>
          <w:highlight w:val="cyan"/>
        </w:rPr>
        <w:t>When</w:t>
      </w:r>
      <w:r w:rsidRPr="00F80469">
        <w:rPr>
          <w:rStyle w:val="StyleUnderline"/>
        </w:rPr>
        <w:t xml:space="preserve"> these</w:t>
      </w:r>
      <w:r w:rsidRPr="00F80469">
        <w:rPr>
          <w:sz w:val="16"/>
        </w:rPr>
        <w:t xml:space="preserve"> fundamental concepts </w:t>
      </w:r>
      <w:r w:rsidRPr="00F80469">
        <w:rPr>
          <w:rStyle w:val="StyleUnderline"/>
        </w:rPr>
        <w:t xml:space="preserve">are </w:t>
      </w:r>
      <w:r w:rsidRPr="00F80469">
        <w:rPr>
          <w:rStyle w:val="StyleUnderline"/>
          <w:highlight w:val="cyan"/>
        </w:rPr>
        <w:t>shattered</w:t>
      </w:r>
      <w:r w:rsidRPr="00F80469">
        <w:rPr>
          <w:sz w:val="16"/>
        </w:rPr>
        <w:t xml:space="preserve">, trust evaporates, and </w:t>
      </w:r>
      <w:r w:rsidRPr="00F80469">
        <w:rPr>
          <w:rStyle w:val="Emphasis"/>
          <w:highlight w:val="cyan"/>
        </w:rPr>
        <w:t>hell can result</w:t>
      </w:r>
      <w:r w:rsidRPr="00F80469">
        <w:rPr>
          <w:sz w:val="16"/>
        </w:rPr>
        <w:t>.</w:t>
      </w:r>
    </w:p>
    <w:p w14:paraId="07EDB7D5" w14:textId="77777777" w:rsidR="008F3C63" w:rsidRPr="00F80469" w:rsidRDefault="008F3C63" w:rsidP="008F3C63">
      <w:pPr>
        <w:rPr>
          <w:sz w:val="12"/>
          <w:szCs w:val="18"/>
        </w:rPr>
      </w:pPr>
      <w:r w:rsidRPr="00F80469">
        <w:rPr>
          <w:sz w:val="12"/>
          <w:szCs w:val="18"/>
        </w:rPr>
        <w:t>Special Counsel Robert Mueller’s report on these topics has not been released to the American public at the time of writing this paper, but it will probably have significant effects on both academic conclusions and on practical politics in America. I can still conclude with high confidence now that this was one of the most effective applications in recent history of what we call “psychological operations” and what Russians often call “active measures.” 3</w:t>
      </w:r>
    </w:p>
    <w:p w14:paraId="45B20F5D" w14:textId="77777777" w:rsidR="008F3C63" w:rsidRPr="00F80469" w:rsidRDefault="008F3C63" w:rsidP="008F3C63">
      <w:pPr>
        <w:rPr>
          <w:sz w:val="12"/>
          <w:szCs w:val="18"/>
        </w:rPr>
      </w:pPr>
      <w:r w:rsidRPr="00F80469">
        <w:rPr>
          <w:sz w:val="12"/>
          <w:szCs w:val="18"/>
        </w:rPr>
        <w:t>The general dilemma of election meddling with practical consequences for neighbors is nothing new to Eastern Europe. They have dealt with Russian (and other) meddling for a very long time. America is just now learning the hard way why so many people in so many countries hate us for past acts when we manipulated their elections. That negative reaction is a vivid example of blowback from an intelligence practitioner’s or policy maker’s point of view. Policy makers chose a somewhat evil method (manipulating a neighbors’ elections) to support some allegedly good end (like containing communism) but found that in the long run, this also creates much hatred of your country. Hatred has national security consequences too. The internet evolution to distributed networks of information flow, and the special power of “social media” to mold public perceptions of reality are technical aspects of this problem, but the moral dilemma is eternal.</w:t>
      </w:r>
    </w:p>
    <w:p w14:paraId="5B044A56" w14:textId="77777777" w:rsidR="008F3C63" w:rsidRPr="00F80469" w:rsidRDefault="008F3C63" w:rsidP="008F3C63">
      <w:pPr>
        <w:rPr>
          <w:sz w:val="12"/>
          <w:szCs w:val="18"/>
        </w:rPr>
      </w:pPr>
      <w:r w:rsidRPr="00F80469">
        <w:rPr>
          <w:sz w:val="12"/>
          <w:szCs w:val="18"/>
        </w:rPr>
        <w:t xml:space="preserve">Excellent technical reviews of evolving methods of manipulation through social media and other emerging fora can be found by Matteo Bonfanti of Zurich’s ETS, and James </w:t>
      </w:r>
      <w:proofErr w:type="spellStart"/>
      <w:r w:rsidRPr="00F80469">
        <w:rPr>
          <w:sz w:val="12"/>
          <w:szCs w:val="18"/>
        </w:rPr>
        <w:t>Pamment</w:t>
      </w:r>
      <w:proofErr w:type="spellEnd"/>
      <w:r w:rsidRPr="00F80469">
        <w:rPr>
          <w:sz w:val="12"/>
          <w:szCs w:val="18"/>
        </w:rPr>
        <w:t xml:space="preserve"> et al. of Lund University and Sweden’s Civil Contingencies Agency (MSB). 4 They describe new techniques so exotic they require a new language, as noted in this quote from Bonfanti’s article. “They include socio-cognitive and psychographic hacking via dark advertisement, social hacking, band </w:t>
      </w:r>
      <w:proofErr w:type="spellStart"/>
      <w:r w:rsidRPr="00F80469">
        <w:rPr>
          <w:sz w:val="12"/>
          <w:szCs w:val="18"/>
        </w:rPr>
        <w:t>wagoning</w:t>
      </w:r>
      <w:proofErr w:type="spellEnd"/>
      <w:r w:rsidRPr="00F80469">
        <w:rPr>
          <w:sz w:val="12"/>
          <w:szCs w:val="18"/>
        </w:rPr>
        <w:t xml:space="preserve">, digital disinformation and fakes, exploitation via bots, botnets and sock-puppets, trolling and flaming.” 5 Greg </w:t>
      </w:r>
      <w:proofErr w:type="spellStart"/>
      <w:r w:rsidRPr="00F80469">
        <w:rPr>
          <w:sz w:val="12"/>
          <w:szCs w:val="18"/>
        </w:rPr>
        <w:t>Treverton</w:t>
      </w:r>
      <w:proofErr w:type="spellEnd"/>
      <w:r w:rsidRPr="00F80469">
        <w:rPr>
          <w:sz w:val="12"/>
          <w:szCs w:val="18"/>
        </w:rPr>
        <w:t xml:space="preserve"> has also written about these challenges for the Swedish Defense University. 6 Finally, the Canadian Security Intelligence Service published a very good workshop overview on such techniques, but as is their practice all papers are anonymous. 7 By tapping into and enflaming local prejudices, the Russians spread lies faster and further than truth* broadcast by establishment, mainstream media. 8</w:t>
      </w:r>
    </w:p>
    <w:p w14:paraId="4EA4A021" w14:textId="77777777" w:rsidR="008F3C63" w:rsidRPr="00F80469" w:rsidRDefault="008F3C63" w:rsidP="008F3C63">
      <w:pPr>
        <w:rPr>
          <w:sz w:val="12"/>
          <w:szCs w:val="18"/>
        </w:rPr>
      </w:pPr>
      <w:r w:rsidRPr="00F80469">
        <w:rPr>
          <w:sz w:val="12"/>
          <w:szCs w:val="18"/>
        </w:rPr>
        <w:t xml:space="preserve">Should we promote truth and goodness in our public diplomacy and private (even secret) actions, or descend to deception and evil in order to gain advantage in our competitions for power, wealth and basic security? Well in war, this seems simple. If you do not win, you and all you love may die young. But in cold wars or normal competitions, this is not simple. Evil methods tend to yield evil outcomes far </w:t>
      </w:r>
      <w:proofErr w:type="gramStart"/>
      <w:r w:rsidRPr="00F80469">
        <w:rPr>
          <w:sz w:val="12"/>
          <w:szCs w:val="18"/>
        </w:rPr>
        <w:t>more often than not</w:t>
      </w:r>
      <w:proofErr w:type="gramEnd"/>
      <w:r w:rsidRPr="00F80469">
        <w:rPr>
          <w:sz w:val="12"/>
          <w:szCs w:val="18"/>
        </w:rPr>
        <w:t xml:space="preserve">. Unintended consequences </w:t>
      </w:r>
      <w:proofErr w:type="gramStart"/>
      <w:r w:rsidRPr="00F80469">
        <w:rPr>
          <w:sz w:val="12"/>
          <w:szCs w:val="18"/>
        </w:rPr>
        <w:t>abound, and</w:t>
      </w:r>
      <w:proofErr w:type="gramEnd"/>
      <w:r w:rsidRPr="00F80469">
        <w:rPr>
          <w:sz w:val="12"/>
          <w:szCs w:val="18"/>
        </w:rPr>
        <w:t xml:space="preserve"> are often negative. A similar dilemma occurs when people consider assassination (or “targeted killings”) as they have throughout the centuries and to this day. A </w:t>
      </w:r>
      <w:proofErr w:type="gramStart"/>
      <w:r w:rsidRPr="00F80469">
        <w:rPr>
          <w:sz w:val="12"/>
          <w:szCs w:val="18"/>
        </w:rPr>
        <w:t>particular and</w:t>
      </w:r>
      <w:proofErr w:type="gramEnd"/>
      <w:r w:rsidRPr="00F80469">
        <w:rPr>
          <w:sz w:val="12"/>
          <w:szCs w:val="18"/>
        </w:rPr>
        <w:t xml:space="preserve"> interesting contemporary case lies at the intersection of these phenomena, the much-publicized murder of Saudi journalist Jamal Khashoggi at the Saudi Arabian consulate in Istanbul, Turkey, on October 2, 2018. 9</w:t>
      </w:r>
    </w:p>
    <w:p w14:paraId="1C9FF87E" w14:textId="77777777" w:rsidR="008F3C63" w:rsidRPr="00F80469" w:rsidRDefault="008F3C63" w:rsidP="008F3C63">
      <w:pPr>
        <w:rPr>
          <w:sz w:val="12"/>
          <w:szCs w:val="18"/>
        </w:rPr>
      </w:pPr>
      <w:r w:rsidRPr="00F80469">
        <w:rPr>
          <w:sz w:val="12"/>
          <w:szCs w:val="18"/>
        </w:rPr>
        <w:t>Assassinations of Journalists and other Suppressions of “Objective Reality”</w:t>
      </w:r>
    </w:p>
    <w:p w14:paraId="400CBFD5" w14:textId="77777777" w:rsidR="008F3C63" w:rsidRPr="00F80469" w:rsidRDefault="008F3C63" w:rsidP="008F3C63">
      <w:pPr>
        <w:rPr>
          <w:sz w:val="12"/>
          <w:szCs w:val="18"/>
        </w:rPr>
      </w:pPr>
      <w:r w:rsidRPr="00F80469">
        <w:rPr>
          <w:sz w:val="12"/>
          <w:szCs w:val="18"/>
        </w:rPr>
        <w:t>“Fake News” can be created in very large volumes by active propaganda efforts funded by states. This can be enhanced by suppression of alternative “narratives.” One very harsh method for that is the murder of journalists who do not comply with official stories. 10 There are many other methods short of murder, like arresting, intimidating or buying off large numbers of independent or critical journalists. And police-states simply own all significant media and fire any journalist who strays from party lines, as occurs in North Korea, China and other police-states these days.</w:t>
      </w:r>
    </w:p>
    <w:p w14:paraId="442821D9" w14:textId="77777777" w:rsidR="008F3C63" w:rsidRPr="00F80469" w:rsidRDefault="008F3C63" w:rsidP="008F3C63">
      <w:pPr>
        <w:rPr>
          <w:sz w:val="12"/>
          <w:szCs w:val="18"/>
        </w:rPr>
      </w:pPr>
      <w:r w:rsidRPr="00F80469">
        <w:rPr>
          <w:sz w:val="12"/>
          <w:szCs w:val="18"/>
        </w:rPr>
        <w:t xml:space="preserve">Many more countries than Saudi Arabia use such tactics. Some are not police-states. For one sad example, NATO ally Turkey, which exposed the especially gruesome and egregious murder of Jamal Khashoggi, imprisons more journalists today than any other nation on earth (as best we can measure such tragedies) due to President </w:t>
      </w:r>
      <w:proofErr w:type="spellStart"/>
      <w:r w:rsidRPr="00F80469">
        <w:rPr>
          <w:sz w:val="12"/>
          <w:szCs w:val="18"/>
        </w:rPr>
        <w:t>Erdoğan’s</w:t>
      </w:r>
      <w:proofErr w:type="spellEnd"/>
      <w:r w:rsidRPr="00F80469">
        <w:rPr>
          <w:sz w:val="12"/>
          <w:szCs w:val="18"/>
        </w:rPr>
        <w:t xml:space="preserve"> campaign against supporters of Fetullah </w:t>
      </w:r>
      <w:proofErr w:type="spellStart"/>
      <w:r w:rsidRPr="00F80469">
        <w:rPr>
          <w:sz w:val="12"/>
          <w:szCs w:val="18"/>
        </w:rPr>
        <w:t>Gulan</w:t>
      </w:r>
      <w:proofErr w:type="spellEnd"/>
      <w:r w:rsidRPr="00F80469">
        <w:rPr>
          <w:sz w:val="12"/>
          <w:szCs w:val="18"/>
        </w:rPr>
        <w:t xml:space="preserve">. </w:t>
      </w:r>
      <w:proofErr w:type="gramStart"/>
      <w:r w:rsidRPr="00F80469">
        <w:rPr>
          <w:sz w:val="12"/>
          <w:szCs w:val="18"/>
        </w:rPr>
        <w:t>11 ,</w:t>
      </w:r>
      <w:proofErr w:type="gramEnd"/>
      <w:r w:rsidRPr="00F80469">
        <w:rPr>
          <w:sz w:val="12"/>
          <w:szCs w:val="18"/>
        </w:rPr>
        <w:t xml:space="preserve"> 12 Those include many journalists, professors and whole media outlets and schools in Turkey (many since closed down by the government). Turkey is not yet a police-state, although it trends in that direction in 2019. Venezuela provides another example from another continent, as Nicolás Maduro drives his formerly prosperous country towards failed-state conditions. In most such cases, control of the media is a prelude to rot within, but both Russia and China prove that police-states with controlled media can endure for very long periods.</w:t>
      </w:r>
    </w:p>
    <w:p w14:paraId="52A76902" w14:textId="77777777" w:rsidR="008F3C63" w:rsidRPr="00F80469" w:rsidRDefault="008F3C63" w:rsidP="008F3C63">
      <w:pPr>
        <w:rPr>
          <w:sz w:val="12"/>
          <w:szCs w:val="18"/>
        </w:rPr>
      </w:pPr>
      <w:r w:rsidRPr="00F80469">
        <w:rPr>
          <w:sz w:val="12"/>
          <w:szCs w:val="18"/>
        </w:rPr>
        <w:t>True police-states have always been in the vanguard of these kinds of efforts to control people’s thoughts by controlling the information available to them. But even undeniable and relatively healthy democracies can be guilty of egregious controls on information, including kidnapping journalists and whistleblowers, imprisonment of critics and even assassinations of people who tell inconvenient truths. The saddest examples of all to me come from Israel since it once aspired to be a leader in law and moral thought. Then they kidnapped Israeli citizen Mordecai Vanunu overseas because he told the London Sunday Times about Israel’s clandestine nuclear weapons program. 13 They then held Vanunu in solitary confinement for years lest he share more with international media. After 18 years and release, they convicted him again, for speaking to foreigners about his plight. Meanwhile, every child in neighbor nations knows they could be burned alive by Israel’s nuclear arsenal. Israel has also assassinated many hundreds, probably thousands of its neighbors in Lebanon, Egypt, Syria and Iran. Those include both Palestinians working for their own freedom (and sometimes fighting for their freedom, of course) and nationals of those neighbor states, for many reasons detailed in the incomparable record of Israeli assassinations called “Rise and Kill First,” a book reviewed and approved by IDF military censors in 2018. 14 This source is unique, because it includes the moral dilemmas and angst faced by top Israeli intelligence officials as they decided to kill many, many hundreds of possible enemies of their state. Despite strenuous efforts to avoid injuring bystanders, innocents and witnesses nearby were also killed more often than anyone wants to admit. Hence the intense secrecy about “targeted killing” operations, even in a state that aspires to moral leadership.</w:t>
      </w:r>
    </w:p>
    <w:p w14:paraId="7B745022" w14:textId="77777777" w:rsidR="008F3C63" w:rsidRPr="00F80469" w:rsidRDefault="008F3C63" w:rsidP="008F3C63">
      <w:pPr>
        <w:rPr>
          <w:sz w:val="12"/>
          <w:szCs w:val="18"/>
        </w:rPr>
      </w:pPr>
      <w:r w:rsidRPr="00F80469">
        <w:rPr>
          <w:sz w:val="12"/>
          <w:szCs w:val="18"/>
        </w:rPr>
        <w:t>I will not detail assassinations attempted, conducted or enabled by my own United States of America because it continues to deny such things. The official denials are lies, but they are important to keep practitioners loyal to my country that also once aspired to moral leadership.</w:t>
      </w:r>
    </w:p>
    <w:p w14:paraId="38332376" w14:textId="77777777" w:rsidR="008F3C63" w:rsidRPr="00F80469" w:rsidRDefault="008F3C63" w:rsidP="008F3C63">
      <w:pPr>
        <w:rPr>
          <w:sz w:val="12"/>
          <w:szCs w:val="18"/>
        </w:rPr>
      </w:pPr>
      <w:r w:rsidRPr="00F80469">
        <w:rPr>
          <w:sz w:val="12"/>
          <w:szCs w:val="18"/>
        </w:rPr>
        <w:t xml:space="preserve">It appears that no nation is immune to the temptation to use unconventional methods to attack people or institutions that appear to be threats to the state. “Unconventional methods” include here (more or less) precise targeted killings and massive information operations against whole populations that exploit every dimension of the internet including social </w:t>
      </w:r>
      <w:proofErr w:type="gramStart"/>
      <w:r w:rsidRPr="00F80469">
        <w:rPr>
          <w:sz w:val="12"/>
          <w:szCs w:val="18"/>
        </w:rPr>
        <w:t>media in particular</w:t>
      </w:r>
      <w:proofErr w:type="gramEnd"/>
      <w:r w:rsidRPr="00F80469">
        <w:rPr>
          <w:sz w:val="12"/>
          <w:szCs w:val="18"/>
        </w:rPr>
        <w:t>. What happens to strategic intelligence in this context of constant battle against endless enemies? The short answer is that strategic intelligence is commonly ignored, so the enemies never end.</w:t>
      </w:r>
    </w:p>
    <w:p w14:paraId="1CE42A21" w14:textId="77777777" w:rsidR="008F3C63" w:rsidRPr="00F80469" w:rsidRDefault="008F3C63" w:rsidP="008F3C63">
      <w:pPr>
        <w:rPr>
          <w:sz w:val="12"/>
          <w:szCs w:val="18"/>
        </w:rPr>
      </w:pPr>
      <w:r w:rsidRPr="00F80469">
        <w:rPr>
          <w:sz w:val="12"/>
          <w:szCs w:val="18"/>
        </w:rPr>
        <w:t>Nuclear Weapons, other WMD, the Developing Global Crisis, and Strategic Intelligence</w:t>
      </w:r>
    </w:p>
    <w:p w14:paraId="7830F9AB" w14:textId="77777777" w:rsidR="008F3C63" w:rsidRPr="00F80469" w:rsidRDefault="008F3C63" w:rsidP="008F3C63">
      <w:pPr>
        <w:rPr>
          <w:sz w:val="16"/>
        </w:rPr>
      </w:pPr>
      <w:r w:rsidRPr="00F80469">
        <w:rPr>
          <w:sz w:val="16"/>
        </w:rPr>
        <w:t xml:space="preserve">Strategic intelligence is often ignored simply because most of the system is very busy every day with current intelligence about active armed conflicts and responses to the blizzard of modern propaganda operations. </w:t>
      </w:r>
      <w:r w:rsidRPr="00F80469">
        <w:rPr>
          <w:rStyle w:val="Emphasis"/>
        </w:rPr>
        <w:t>Already</w:t>
      </w:r>
      <w:r w:rsidRPr="00F80469">
        <w:rPr>
          <w:sz w:val="16"/>
        </w:rPr>
        <w:t xml:space="preserve"> </w:t>
      </w:r>
      <w:r w:rsidRPr="00F80469">
        <w:rPr>
          <w:rStyle w:val="StyleUnderline"/>
        </w:rPr>
        <w:t>a dwarf compared to</w:t>
      </w:r>
      <w:r w:rsidRPr="00F80469">
        <w:rPr>
          <w:sz w:val="16"/>
        </w:rPr>
        <w:t xml:space="preserve"> </w:t>
      </w:r>
      <w:r w:rsidRPr="00F80469">
        <w:rPr>
          <w:rStyle w:val="Emphasis"/>
        </w:rPr>
        <w:t>tactical</w:t>
      </w:r>
      <w:r w:rsidRPr="00F80469">
        <w:rPr>
          <w:sz w:val="16"/>
        </w:rPr>
        <w:t xml:space="preserve"> </w:t>
      </w:r>
      <w:r w:rsidRPr="00F80469">
        <w:rPr>
          <w:rStyle w:val="StyleUnderline"/>
        </w:rPr>
        <w:t xml:space="preserve">intelligence, </w:t>
      </w:r>
      <w:r w:rsidRPr="00F80469">
        <w:rPr>
          <w:rStyle w:val="Emphasis"/>
        </w:rPr>
        <w:t>strategic</w:t>
      </w:r>
      <w:r w:rsidRPr="00F80469">
        <w:rPr>
          <w:rStyle w:val="StyleUnderline"/>
        </w:rPr>
        <w:t xml:space="preserve"> intelligence becomes</w:t>
      </w:r>
      <w:r w:rsidRPr="00F80469">
        <w:rPr>
          <w:sz w:val="16"/>
        </w:rPr>
        <w:t xml:space="preserve"> </w:t>
      </w:r>
      <w:r w:rsidRPr="00F80469">
        <w:rPr>
          <w:rStyle w:val="Emphasis"/>
        </w:rPr>
        <w:t>irrelevant</w:t>
      </w:r>
      <w:r w:rsidRPr="00F80469">
        <w:rPr>
          <w:sz w:val="16"/>
        </w:rPr>
        <w:t xml:space="preserve"> </w:t>
      </w:r>
      <w:r w:rsidRPr="00F80469">
        <w:rPr>
          <w:rStyle w:val="StyleUnderline"/>
        </w:rPr>
        <w:t>to most taskings</w:t>
      </w:r>
      <w:r w:rsidRPr="00F80469">
        <w:rPr>
          <w:sz w:val="16"/>
        </w:rPr>
        <w:t xml:space="preserve">, far too long-term, a purview of mostly elder analysts on end of career </w:t>
      </w:r>
      <w:proofErr w:type="gramStart"/>
      <w:r w:rsidRPr="00F80469">
        <w:rPr>
          <w:sz w:val="16"/>
        </w:rPr>
        <w:t>assignments, and</w:t>
      </w:r>
      <w:proofErr w:type="gramEnd"/>
      <w:r w:rsidRPr="00F80469">
        <w:rPr>
          <w:sz w:val="16"/>
        </w:rPr>
        <w:t xml:space="preserve"> is almost never attended to by active policy makers.</w:t>
      </w:r>
    </w:p>
    <w:p w14:paraId="09E7127B" w14:textId="77777777" w:rsidR="008F3C63" w:rsidRPr="00F80469" w:rsidRDefault="008F3C63" w:rsidP="008F3C63">
      <w:pPr>
        <w:rPr>
          <w:sz w:val="16"/>
        </w:rPr>
      </w:pPr>
      <w:r w:rsidRPr="00F80469">
        <w:rPr>
          <w:sz w:val="16"/>
        </w:rPr>
        <w:t xml:space="preserve">I will illustrate this by reference to something virtually everyone agrees is a real threat to </w:t>
      </w:r>
      <w:proofErr w:type="gramStart"/>
      <w:r w:rsidRPr="00F80469">
        <w:rPr>
          <w:sz w:val="16"/>
        </w:rPr>
        <w:t>all of</w:t>
      </w:r>
      <w:proofErr w:type="gramEnd"/>
      <w:r w:rsidRPr="00F80469">
        <w:rPr>
          <w:sz w:val="16"/>
        </w:rPr>
        <w:t xml:space="preserve"> human civilization, nuclear and other WMD, which proliferate as we chat about terrorists. I will also describe very briefly a “Developing Global Crisis” that underlies much of the lethal conflict on earth today. Few policy makers or analysts will dispute that each of those causes of threat to everything under heaven are real, and powerful. But little is done about any of those ultimate causes of armed conflicts, because they are very difficult to deal with, and some are protected by “taboos” (like population pressure). Finally, everyone is so busy fighting the perpetual wars they are trapped in. </w:t>
      </w:r>
      <w:proofErr w:type="gramStart"/>
      <w:r w:rsidRPr="00F80469">
        <w:rPr>
          <w:sz w:val="16"/>
        </w:rPr>
        <w:t>So</w:t>
      </w:r>
      <w:proofErr w:type="gramEnd"/>
      <w:r w:rsidRPr="00F80469">
        <w:rPr>
          <w:sz w:val="16"/>
        </w:rPr>
        <w:t xml:space="preserve"> the wars continue. Intelligence professionals can describe in detail why they so often ignore ultimate threats to focus on the mosquitos that are biting states today.</w:t>
      </w:r>
    </w:p>
    <w:p w14:paraId="00BCA7D1" w14:textId="77777777" w:rsidR="008F3C63" w:rsidRPr="00F80469" w:rsidRDefault="008F3C63" w:rsidP="008F3C63">
      <w:pPr>
        <w:rPr>
          <w:sz w:val="16"/>
        </w:rPr>
      </w:pPr>
      <w:r w:rsidRPr="00F80469">
        <w:rPr>
          <w:rStyle w:val="StyleUnderline"/>
        </w:rPr>
        <w:t>Many factors contribute to the “Developing</w:t>
      </w:r>
      <w:r w:rsidRPr="00F80469">
        <w:rPr>
          <w:sz w:val="16"/>
        </w:rPr>
        <w:t xml:space="preserve"> </w:t>
      </w:r>
      <w:r w:rsidRPr="00F80469">
        <w:rPr>
          <w:rStyle w:val="Emphasis"/>
        </w:rPr>
        <w:t>Global Crisis</w:t>
      </w:r>
      <w:r w:rsidRPr="00F80469">
        <w:rPr>
          <w:rStyle w:val="StyleUnderline"/>
        </w:rPr>
        <w:t>”</w:t>
      </w:r>
      <w:r w:rsidRPr="00F80469">
        <w:rPr>
          <w:sz w:val="16"/>
        </w:rPr>
        <w:t xml:space="preserve"> so descriptions can be cumbersome, but all </w:t>
      </w:r>
      <w:r w:rsidRPr="00F80469">
        <w:rPr>
          <w:rStyle w:val="StyleUnderline"/>
        </w:rPr>
        <w:t>include at least</w:t>
      </w:r>
      <w:r w:rsidRPr="00F80469">
        <w:rPr>
          <w:sz w:val="16"/>
        </w:rPr>
        <w:t xml:space="preserve"> </w:t>
      </w:r>
      <w:r w:rsidRPr="00F80469">
        <w:rPr>
          <w:rStyle w:val="Emphasis"/>
        </w:rPr>
        <w:t>four factors</w:t>
      </w:r>
      <w:r w:rsidRPr="00F80469">
        <w:rPr>
          <w:rStyle w:val="StyleUnderline"/>
        </w:rPr>
        <w:t xml:space="preserve">: </w:t>
      </w:r>
      <w:r w:rsidRPr="00F80469">
        <w:rPr>
          <w:rStyle w:val="Emphasis"/>
        </w:rPr>
        <w:t>1)</w:t>
      </w:r>
      <w:r w:rsidRPr="00F80469">
        <w:rPr>
          <w:sz w:val="16"/>
        </w:rPr>
        <w:t xml:space="preserve"> </w:t>
      </w:r>
      <w:r w:rsidRPr="00F80469">
        <w:rPr>
          <w:rStyle w:val="Emphasis"/>
          <w:highlight w:val="cyan"/>
        </w:rPr>
        <w:t>Population Pressure</w:t>
      </w:r>
      <w:r w:rsidRPr="00F80469">
        <w:rPr>
          <w:rStyle w:val="StyleUnderline"/>
        </w:rPr>
        <w:t xml:space="preserve">, </w:t>
      </w:r>
      <w:r w:rsidRPr="00F80469">
        <w:rPr>
          <w:rStyle w:val="Emphasis"/>
        </w:rPr>
        <w:t>2)</w:t>
      </w:r>
      <w:r w:rsidRPr="00F80469">
        <w:rPr>
          <w:sz w:val="16"/>
        </w:rPr>
        <w:t xml:space="preserve"> </w:t>
      </w:r>
      <w:r w:rsidRPr="00F80469">
        <w:rPr>
          <w:rStyle w:val="Emphasis"/>
          <w:highlight w:val="cyan"/>
        </w:rPr>
        <w:t>Corruption</w:t>
      </w:r>
      <w:r w:rsidRPr="00F80469">
        <w:rPr>
          <w:rStyle w:val="StyleUnderline"/>
        </w:rPr>
        <w:t xml:space="preserve">s of Governance, </w:t>
      </w:r>
      <w:r w:rsidRPr="00F80469">
        <w:rPr>
          <w:rStyle w:val="Emphasis"/>
        </w:rPr>
        <w:t>3)</w:t>
      </w:r>
      <w:r w:rsidRPr="00F80469">
        <w:rPr>
          <w:rStyle w:val="StyleUnderline"/>
        </w:rPr>
        <w:t xml:space="preserve"> </w:t>
      </w:r>
      <w:r w:rsidRPr="00F80469">
        <w:rPr>
          <w:rStyle w:val="Emphasis"/>
          <w:highlight w:val="cyan"/>
        </w:rPr>
        <w:t>Militant Religion</w:t>
      </w:r>
      <w:r w:rsidRPr="00F80469">
        <w:rPr>
          <w:rStyle w:val="StyleUnderline"/>
          <w:highlight w:val="cyan"/>
        </w:rPr>
        <w:t>, and</w:t>
      </w:r>
      <w:r w:rsidRPr="00F80469">
        <w:rPr>
          <w:rStyle w:val="StyleUnderline"/>
        </w:rPr>
        <w:t xml:space="preserve"> </w:t>
      </w:r>
      <w:r w:rsidRPr="00F80469">
        <w:rPr>
          <w:rStyle w:val="Emphasis"/>
        </w:rPr>
        <w:t>4)</w:t>
      </w:r>
      <w:r w:rsidRPr="00F80469">
        <w:rPr>
          <w:rStyle w:val="StyleUnderline"/>
        </w:rPr>
        <w:t xml:space="preserve"> </w:t>
      </w:r>
      <w:r w:rsidRPr="00F80469">
        <w:rPr>
          <w:rStyle w:val="Emphasis"/>
          <w:highlight w:val="cyan"/>
        </w:rPr>
        <w:t>Authoritarian Law</w:t>
      </w:r>
      <w:r w:rsidRPr="00F80469">
        <w:rPr>
          <w:sz w:val="16"/>
        </w:rPr>
        <w:t xml:space="preserve">. 15 </w:t>
      </w:r>
      <w:r w:rsidRPr="00F80469">
        <w:rPr>
          <w:rStyle w:val="StyleUnderline"/>
        </w:rPr>
        <w:t xml:space="preserve">These are powerful </w:t>
      </w:r>
      <w:r w:rsidRPr="00F80469">
        <w:rPr>
          <w:rStyle w:val="Emphasis"/>
          <w:highlight w:val="cyan"/>
        </w:rPr>
        <w:t>cause</w:t>
      </w:r>
      <w:r w:rsidRPr="00F80469">
        <w:rPr>
          <w:rStyle w:val="StyleUnderline"/>
        </w:rPr>
        <w:t xml:space="preserve">s of </w:t>
      </w:r>
      <w:r w:rsidRPr="00F80469">
        <w:rPr>
          <w:rStyle w:val="Emphasis"/>
          <w:highlight w:val="cyan"/>
        </w:rPr>
        <w:t>wars</w:t>
      </w:r>
      <w:r w:rsidRPr="00F80469">
        <w:rPr>
          <w:rStyle w:val="StyleUnderline"/>
          <w:highlight w:val="cyan"/>
        </w:rPr>
        <w:t xml:space="preserve"> over long periods</w:t>
      </w:r>
      <w:r w:rsidRPr="00F80469">
        <w:rPr>
          <w:rStyle w:val="StyleUnderline"/>
        </w:rPr>
        <w:t xml:space="preserve"> of history</w:t>
      </w:r>
      <w:r w:rsidRPr="00F80469">
        <w:rPr>
          <w:sz w:val="16"/>
        </w:rPr>
        <w:t xml:space="preserve">. They are especially relevant today as we become ever more global, economically and in many other ways. </w:t>
      </w:r>
      <w:r w:rsidRPr="00F80469">
        <w:rPr>
          <w:rStyle w:val="StyleUnderline"/>
        </w:rPr>
        <w:t xml:space="preserve">But they typically </w:t>
      </w:r>
      <w:r w:rsidRPr="00F80469">
        <w:rPr>
          <w:rStyle w:val="StyleUnderline"/>
          <w:highlight w:val="cyan"/>
        </w:rPr>
        <w:t>underlie</w:t>
      </w:r>
      <w:r w:rsidRPr="00F80469">
        <w:rPr>
          <w:rStyle w:val="StyleUnderline"/>
        </w:rPr>
        <w:t xml:space="preserve"> more </w:t>
      </w:r>
      <w:r w:rsidRPr="00F80469">
        <w:rPr>
          <w:rStyle w:val="Emphasis"/>
        </w:rPr>
        <w:t xml:space="preserve">obvious </w:t>
      </w:r>
      <w:r w:rsidRPr="00F80469">
        <w:rPr>
          <w:rStyle w:val="Emphasis"/>
          <w:highlight w:val="cyan"/>
        </w:rPr>
        <w:t>proximate</w:t>
      </w:r>
      <w:r w:rsidRPr="00F80469">
        <w:rPr>
          <w:rStyle w:val="StyleUnderline"/>
          <w:highlight w:val="cyan"/>
        </w:rPr>
        <w:t xml:space="preserve"> causes</w:t>
      </w:r>
      <w:r w:rsidRPr="00F80469">
        <w:rPr>
          <w:rStyle w:val="StyleUnderline"/>
        </w:rPr>
        <w:t xml:space="preserve"> of each </w:t>
      </w:r>
      <w:proofErr w:type="gramStart"/>
      <w:r w:rsidRPr="00F80469">
        <w:rPr>
          <w:rStyle w:val="StyleUnderline"/>
        </w:rPr>
        <w:t>particular conflict</w:t>
      </w:r>
      <w:proofErr w:type="gramEnd"/>
      <w:r w:rsidRPr="00F80469">
        <w:rPr>
          <w:sz w:val="16"/>
        </w:rPr>
        <w:t xml:space="preserve">. This is especially true of the first two. Everyone knows that </w:t>
      </w:r>
      <w:r w:rsidRPr="00F80469">
        <w:rPr>
          <w:rStyle w:val="Emphasis"/>
        </w:rPr>
        <w:t>competition for resources</w:t>
      </w:r>
      <w:r w:rsidRPr="00F80469">
        <w:rPr>
          <w:rStyle w:val="StyleUnderline"/>
        </w:rPr>
        <w:t xml:space="preserve"> is a </w:t>
      </w:r>
      <w:r w:rsidRPr="00F80469">
        <w:rPr>
          <w:rStyle w:val="Emphasis"/>
        </w:rPr>
        <w:t>perennial cause</w:t>
      </w:r>
      <w:r w:rsidRPr="00F80469">
        <w:rPr>
          <w:sz w:val="16"/>
        </w:rPr>
        <w:t xml:space="preserve"> </w:t>
      </w:r>
      <w:r w:rsidRPr="00F80469">
        <w:rPr>
          <w:rStyle w:val="StyleUnderline"/>
        </w:rPr>
        <w:t>of wars</w:t>
      </w:r>
      <w:r w:rsidRPr="00F80469">
        <w:rPr>
          <w:sz w:val="16"/>
        </w:rPr>
        <w:t xml:space="preserve">, for example. But few note (in print) how population pressure guarantees competitions for resources, as when Syria’s population growth rate of 2.4% per year in 2010 meant doubling every 30 years. Their economy could not keep up. The corrupt government then used ruthless methods to repress protests, which metastasized into hyper-complex civil wars that eventually displaced fully half of Syria’s pre-war population. At least one-fourth fled the country entirely, spreading their chaos into neighboring nations and even far-away Europe. But most people, including policy makers, focus on </w:t>
      </w:r>
      <w:proofErr w:type="gramStart"/>
      <w:r w:rsidRPr="00F80469">
        <w:rPr>
          <w:sz w:val="16"/>
        </w:rPr>
        <w:t>particular political</w:t>
      </w:r>
      <w:proofErr w:type="gramEnd"/>
      <w:r w:rsidRPr="00F80469">
        <w:rPr>
          <w:sz w:val="16"/>
        </w:rPr>
        <w:t xml:space="preserve"> actors like Bashar al-Assad and Vladimir Putin rather than on long-term causes of such conflicts.</w:t>
      </w:r>
    </w:p>
    <w:p w14:paraId="607EBA11" w14:textId="77777777" w:rsidR="008F3C63" w:rsidRPr="00F80469" w:rsidRDefault="008F3C63" w:rsidP="008F3C63">
      <w:pPr>
        <w:rPr>
          <w:sz w:val="16"/>
        </w:rPr>
      </w:pPr>
      <w:r w:rsidRPr="00F80469">
        <w:rPr>
          <w:sz w:val="16"/>
        </w:rPr>
        <w:t>Whoever wins in Syria today will inherit a country mortally wounded by the incredible damage caused by civil wars, which are fueled especially by corruptions of governance and authoritarian law. And who will fund research on corruptions of governance? Not, usually, governments. But many of them will fund projects to study how to corrupt other governments, or how to exploit policy makers therein, or how to damage adversary economies, rather than on searching for solutions to the common problems facing all of us during this difficult century.</w:t>
      </w:r>
    </w:p>
    <w:p w14:paraId="78B50068" w14:textId="77777777" w:rsidR="008F3C63" w:rsidRPr="00F80469" w:rsidRDefault="008F3C63" w:rsidP="008F3C63">
      <w:pPr>
        <w:rPr>
          <w:sz w:val="16"/>
        </w:rPr>
      </w:pPr>
      <w:r w:rsidRPr="00F80469">
        <w:rPr>
          <w:sz w:val="16"/>
        </w:rPr>
        <w:t xml:space="preserve">Meanwhile, </w:t>
      </w:r>
      <w:r w:rsidRPr="00F80469">
        <w:rPr>
          <w:rStyle w:val="StyleUnderline"/>
        </w:rPr>
        <w:t xml:space="preserve">every nation that currently </w:t>
      </w:r>
      <w:r w:rsidRPr="00F80469">
        <w:rPr>
          <w:rStyle w:val="Emphasis"/>
        </w:rPr>
        <w:t>owns nuc</w:t>
      </w:r>
      <w:r w:rsidRPr="00F80469">
        <w:rPr>
          <w:sz w:val="16"/>
        </w:rPr>
        <w:t>lear weapon</w:t>
      </w:r>
      <w:r w:rsidRPr="00F80469">
        <w:rPr>
          <w:rStyle w:val="Emphasis"/>
        </w:rPr>
        <w:t>s</w:t>
      </w:r>
      <w:r w:rsidRPr="00F80469">
        <w:rPr>
          <w:rStyle w:val="StyleUnderline"/>
        </w:rPr>
        <w:t xml:space="preserve"> is </w:t>
      </w:r>
      <w:r w:rsidRPr="00F80469">
        <w:rPr>
          <w:rStyle w:val="Emphasis"/>
        </w:rPr>
        <w:t>modernizing</w:t>
      </w:r>
      <w:r w:rsidRPr="00F80469">
        <w:rPr>
          <w:sz w:val="16"/>
        </w:rPr>
        <w:t xml:space="preserve"> (a.k.a. improving the lethal potentials of their arsenals) while condemning any other nation that tries to join that ‘club.’ This, even though leading thinkers (like former Secretaries of State Henry Kissinger and George Schultz, former Secretary of Defense William Perry, Senator Sam Nunn and others) point out that </w:t>
      </w:r>
      <w:r w:rsidRPr="00F80469">
        <w:rPr>
          <w:rStyle w:val="StyleUnderline"/>
        </w:rPr>
        <w:t>the system</w:t>
      </w:r>
      <w:r w:rsidRPr="00F80469">
        <w:rPr>
          <w:sz w:val="16"/>
        </w:rPr>
        <w:t xml:space="preserve"> we have built </w:t>
      </w:r>
      <w:r w:rsidRPr="00F80469">
        <w:rPr>
          <w:rStyle w:val="StyleUnderline"/>
        </w:rPr>
        <w:t xml:space="preserve">is </w:t>
      </w:r>
      <w:r w:rsidRPr="00F80469">
        <w:rPr>
          <w:rStyle w:val="Emphasis"/>
        </w:rPr>
        <w:t>unstable</w:t>
      </w:r>
      <w:r w:rsidRPr="00F80469">
        <w:rPr>
          <w:sz w:val="16"/>
        </w:rPr>
        <w:t xml:space="preserve">. 16 In short, the doomsday </w:t>
      </w:r>
      <w:r w:rsidRPr="00F80469">
        <w:rPr>
          <w:rStyle w:val="Emphasis"/>
          <w:highlight w:val="cyan"/>
        </w:rPr>
        <w:t>MAD</w:t>
      </w:r>
      <w:r w:rsidRPr="00F80469">
        <w:rPr>
          <w:sz w:val="16"/>
        </w:rPr>
        <w:t xml:space="preserve"> system 17 that we </w:t>
      </w:r>
      <w:r w:rsidRPr="00F80469">
        <w:rPr>
          <w:rStyle w:val="StyleUnderline"/>
        </w:rPr>
        <w:t xml:space="preserve">built with the best of intentions </w:t>
      </w:r>
      <w:r w:rsidRPr="00F80469">
        <w:rPr>
          <w:rStyle w:val="StyleUnderline"/>
          <w:highlight w:val="cyan"/>
        </w:rPr>
        <w:t>will</w:t>
      </w:r>
      <w:r w:rsidRPr="00F80469">
        <w:rPr>
          <w:rStyle w:val="StyleUnderline"/>
        </w:rPr>
        <w:t xml:space="preserve"> eventually </w:t>
      </w:r>
      <w:r w:rsidRPr="00F80469">
        <w:rPr>
          <w:rStyle w:val="StyleUnderline"/>
          <w:highlight w:val="cyan"/>
        </w:rPr>
        <w:t>result in</w:t>
      </w:r>
      <w:r w:rsidRPr="00F80469">
        <w:rPr>
          <w:sz w:val="16"/>
        </w:rPr>
        <w:t xml:space="preserve"> a </w:t>
      </w:r>
      <w:r w:rsidRPr="00F80469">
        <w:rPr>
          <w:rStyle w:val="Emphasis"/>
          <w:highlight w:val="cyan"/>
        </w:rPr>
        <w:t>nuc</w:t>
      </w:r>
      <w:r w:rsidRPr="00F80469">
        <w:rPr>
          <w:rStyle w:val="StyleUnderline"/>
        </w:rPr>
        <w:t xml:space="preserve">lear </w:t>
      </w:r>
      <w:r w:rsidRPr="00F80469">
        <w:rPr>
          <w:rStyle w:val="Emphasis"/>
          <w:highlight w:val="cyan"/>
        </w:rPr>
        <w:t>war</w:t>
      </w:r>
      <w:r w:rsidRPr="00F80469">
        <w:rPr>
          <w:sz w:val="16"/>
        </w:rPr>
        <w:t xml:space="preserve"> if we wait long enough. </w:t>
      </w:r>
      <w:r w:rsidRPr="00F80469">
        <w:rPr>
          <w:rStyle w:val="Emphasis"/>
          <w:highlight w:val="cyan"/>
        </w:rPr>
        <w:t>Escalation chains</w:t>
      </w:r>
      <w:r w:rsidRPr="00F80469">
        <w:rPr>
          <w:rStyle w:val="StyleUnderline"/>
        </w:rPr>
        <w:t xml:space="preserve">, key </w:t>
      </w:r>
      <w:r w:rsidRPr="00F80469">
        <w:rPr>
          <w:rStyle w:val="Emphasis"/>
        </w:rPr>
        <w:t>individuals</w:t>
      </w:r>
      <w:r w:rsidRPr="00F80469">
        <w:rPr>
          <w:rStyle w:val="StyleUnderline"/>
        </w:rPr>
        <w:t xml:space="preserve"> and decisions </w:t>
      </w:r>
      <w:r w:rsidRPr="00F80469">
        <w:rPr>
          <w:rStyle w:val="StyleUnderline"/>
          <w:highlight w:val="cyan"/>
        </w:rPr>
        <w:t xml:space="preserve">by </w:t>
      </w:r>
      <w:r w:rsidRPr="00F80469">
        <w:rPr>
          <w:rStyle w:val="Emphasis"/>
          <w:highlight w:val="cyan"/>
        </w:rPr>
        <w:t>computers</w:t>
      </w:r>
      <w:r w:rsidRPr="00F80469">
        <w:rPr>
          <w:sz w:val="16"/>
        </w:rPr>
        <w:t xml:space="preserve"> </w:t>
      </w:r>
      <w:r w:rsidRPr="00F80469">
        <w:rPr>
          <w:rStyle w:val="StyleUnderline"/>
        </w:rPr>
        <w:t xml:space="preserve">will </w:t>
      </w:r>
      <w:r w:rsidRPr="00F80469">
        <w:rPr>
          <w:rStyle w:val="StyleUnderline"/>
          <w:highlight w:val="cyan"/>
        </w:rPr>
        <w:t xml:space="preserve">decide whether </w:t>
      </w:r>
      <w:r w:rsidRPr="00F80469">
        <w:rPr>
          <w:rStyle w:val="Emphasis"/>
          <w:highlight w:val="cyan"/>
        </w:rPr>
        <w:t>any trigger</w:t>
      </w:r>
      <w:r w:rsidRPr="00F80469">
        <w:rPr>
          <w:rStyle w:val="StyleUnderline"/>
        </w:rPr>
        <w:t xml:space="preserve">ing event </w:t>
      </w:r>
      <w:r w:rsidRPr="00F80469">
        <w:rPr>
          <w:rStyle w:val="StyleUnderline"/>
          <w:highlight w:val="cyan"/>
        </w:rPr>
        <w:t>becomes</w:t>
      </w:r>
      <w:r w:rsidRPr="00F80469">
        <w:rPr>
          <w:rStyle w:val="StyleUnderline"/>
        </w:rPr>
        <w:t xml:space="preserve"> a general </w:t>
      </w:r>
      <w:r w:rsidRPr="00F80469">
        <w:rPr>
          <w:rStyle w:val="Emphasis"/>
          <w:highlight w:val="cyan"/>
        </w:rPr>
        <w:t>thermonuclear war</w:t>
      </w:r>
      <w:r w:rsidRPr="00F80469">
        <w:rPr>
          <w:sz w:val="16"/>
        </w:rPr>
        <w:t>. Does this danger dominate threat analysis today? No. Catching or killing endless retail terrorists consumes far more attention, time and money.</w:t>
      </w:r>
    </w:p>
    <w:p w14:paraId="52DD801B" w14:textId="77777777" w:rsidR="008F3C63" w:rsidRPr="00F80469" w:rsidRDefault="008F3C63" w:rsidP="008F3C63">
      <w:pPr>
        <w:rPr>
          <w:sz w:val="16"/>
        </w:rPr>
      </w:pPr>
      <w:r w:rsidRPr="00F80469">
        <w:rPr>
          <w:sz w:val="16"/>
        </w:rPr>
        <w:t>The nuclear arms control regime that brought a bit more stability and a lot more surveillance, verification, and other measures to restrain the nuclear arms race for decades is unraveling now. Most attention, time and resources are devoted instead to endless wars against untold millions of unemployed and often unemployable teenaged males from failed states. These dispossessed and poorly educated men were created by population pressure. Now they are inspired by militant religious enthusiasts to attack corrupt governments there, here, and increasingly everywhere. None of those problems can be solved by more, or more sophisticated nuclear or other WMD.</w:t>
      </w:r>
    </w:p>
    <w:p w14:paraId="16885C0F" w14:textId="77777777" w:rsidR="008F3C63" w:rsidRPr="00F80469" w:rsidRDefault="008F3C63" w:rsidP="008F3C63">
      <w:pPr>
        <w:rPr>
          <w:sz w:val="16"/>
        </w:rPr>
      </w:pPr>
      <w:r w:rsidRPr="00F80469">
        <w:rPr>
          <w:rStyle w:val="StyleUnderline"/>
        </w:rPr>
        <w:t>What applies to</w:t>
      </w:r>
      <w:r w:rsidRPr="00F80469">
        <w:rPr>
          <w:sz w:val="16"/>
        </w:rPr>
        <w:t xml:space="preserve"> </w:t>
      </w:r>
      <w:r w:rsidRPr="00F80469">
        <w:rPr>
          <w:rStyle w:val="Emphasis"/>
        </w:rPr>
        <w:t>nuc</w:t>
      </w:r>
      <w:r w:rsidRPr="00F80469">
        <w:rPr>
          <w:sz w:val="16"/>
        </w:rPr>
        <w:t>lear weapon</w:t>
      </w:r>
      <w:r w:rsidRPr="00F80469">
        <w:rPr>
          <w:rStyle w:val="Emphasis"/>
        </w:rPr>
        <w:t>s</w:t>
      </w:r>
      <w:r w:rsidRPr="00F80469">
        <w:rPr>
          <w:sz w:val="16"/>
        </w:rPr>
        <w:t xml:space="preserve"> </w:t>
      </w:r>
      <w:r w:rsidRPr="00F80469">
        <w:rPr>
          <w:rStyle w:val="StyleUnderline"/>
          <w:highlight w:val="cyan"/>
        </w:rPr>
        <w:t>applies</w:t>
      </w:r>
      <w:r w:rsidRPr="00F80469">
        <w:rPr>
          <w:rStyle w:val="StyleUnderline"/>
        </w:rPr>
        <w:t xml:space="preserve"> with modifications </w:t>
      </w:r>
      <w:r w:rsidRPr="00F80469">
        <w:rPr>
          <w:rStyle w:val="StyleUnderline"/>
          <w:highlight w:val="cyan"/>
        </w:rPr>
        <w:t xml:space="preserve">to </w:t>
      </w:r>
      <w:r w:rsidRPr="00F80469">
        <w:rPr>
          <w:rStyle w:val="Emphasis"/>
          <w:highlight w:val="cyan"/>
        </w:rPr>
        <w:t>chem</w:t>
      </w:r>
      <w:r w:rsidRPr="00F80469">
        <w:rPr>
          <w:rStyle w:val="StyleUnderline"/>
        </w:rPr>
        <w:t xml:space="preserve">ical, </w:t>
      </w:r>
      <w:r w:rsidRPr="00F80469">
        <w:rPr>
          <w:rStyle w:val="Emphasis"/>
          <w:highlight w:val="cyan"/>
        </w:rPr>
        <w:t>bio</w:t>
      </w:r>
      <w:r w:rsidRPr="00F80469">
        <w:rPr>
          <w:rStyle w:val="StyleUnderline"/>
        </w:rPr>
        <w:t xml:space="preserve">logical </w:t>
      </w:r>
      <w:r w:rsidRPr="00F80469">
        <w:rPr>
          <w:rStyle w:val="StyleUnderline"/>
          <w:highlight w:val="cyan"/>
        </w:rPr>
        <w:t>and other</w:t>
      </w:r>
      <w:r w:rsidRPr="00F80469">
        <w:rPr>
          <w:sz w:val="16"/>
        </w:rPr>
        <w:t xml:space="preserve">, more </w:t>
      </w:r>
      <w:r w:rsidRPr="00F80469">
        <w:rPr>
          <w:rStyle w:val="StyleUnderline"/>
        </w:rPr>
        <w:t xml:space="preserve">novel </w:t>
      </w:r>
      <w:r w:rsidRPr="00F80469">
        <w:rPr>
          <w:rStyle w:val="Emphasis"/>
          <w:highlight w:val="cyan"/>
        </w:rPr>
        <w:t>w</w:t>
      </w:r>
      <w:r w:rsidRPr="00F80469">
        <w:rPr>
          <w:sz w:val="16"/>
        </w:rPr>
        <w:t xml:space="preserve">eapons of </w:t>
      </w:r>
      <w:r w:rsidRPr="00F80469">
        <w:rPr>
          <w:rStyle w:val="Emphasis"/>
          <w:highlight w:val="cyan"/>
        </w:rPr>
        <w:t>m</w:t>
      </w:r>
      <w:r w:rsidRPr="00F80469">
        <w:rPr>
          <w:sz w:val="16"/>
        </w:rPr>
        <w:t xml:space="preserve">ass </w:t>
      </w:r>
      <w:r w:rsidRPr="00F80469">
        <w:rPr>
          <w:rStyle w:val="Emphasis"/>
          <w:highlight w:val="cyan"/>
        </w:rPr>
        <w:t>d</w:t>
      </w:r>
      <w:r w:rsidRPr="00F80469">
        <w:rPr>
          <w:sz w:val="16"/>
        </w:rPr>
        <w:t xml:space="preserve">estruction. For various reasons, the logic of forbidding these whole categories of weapons from “civilized” arsenals resulted in non-perfect, but very effective bans on most national programs in biological and chemical weapons, overseen by international agencies with resources to detect violations and initiate response contingencies. 18 </w:t>
      </w:r>
      <w:r w:rsidRPr="00F80469">
        <w:rPr>
          <w:rStyle w:val="StyleUnderline"/>
        </w:rPr>
        <w:t>With</w:t>
      </w:r>
      <w:r w:rsidRPr="00F80469">
        <w:rPr>
          <w:sz w:val="16"/>
        </w:rPr>
        <w:t xml:space="preserve"> nuclear </w:t>
      </w:r>
      <w:r w:rsidRPr="00F80469">
        <w:rPr>
          <w:rStyle w:val="StyleUnderline"/>
        </w:rPr>
        <w:t>WMD</w:t>
      </w:r>
      <w:r w:rsidRPr="00F80469">
        <w:rPr>
          <w:sz w:val="16"/>
        </w:rPr>
        <w:t xml:space="preserve">, however, </w:t>
      </w:r>
      <w:r w:rsidRPr="00F80469">
        <w:rPr>
          <w:rStyle w:val="StyleUnderline"/>
          <w:highlight w:val="cyan"/>
        </w:rPr>
        <w:t xml:space="preserve">we </w:t>
      </w:r>
      <w:r w:rsidRPr="00F80469">
        <w:rPr>
          <w:rStyle w:val="Emphasis"/>
          <w:highlight w:val="cyan"/>
        </w:rPr>
        <w:t>sleep-walk toward</w:t>
      </w:r>
      <w:r w:rsidRPr="00F80469">
        <w:rPr>
          <w:sz w:val="16"/>
        </w:rPr>
        <w:t xml:space="preserve"> an </w:t>
      </w:r>
      <w:r w:rsidRPr="00F80469">
        <w:rPr>
          <w:rStyle w:val="Emphasis"/>
          <w:highlight w:val="cyan"/>
        </w:rPr>
        <w:t>Armageddon</w:t>
      </w:r>
      <w:r w:rsidRPr="00F80469">
        <w:rPr>
          <w:sz w:val="16"/>
        </w:rPr>
        <w:t xml:space="preserve"> no general or politician says they want.</w:t>
      </w:r>
    </w:p>
    <w:p w14:paraId="08407389" w14:textId="77777777" w:rsidR="008F3C63" w:rsidRPr="00F80469" w:rsidRDefault="008F3C63" w:rsidP="008F3C63">
      <w:pPr>
        <w:rPr>
          <w:sz w:val="16"/>
        </w:rPr>
      </w:pPr>
      <w:r w:rsidRPr="00F80469">
        <w:rPr>
          <w:sz w:val="16"/>
        </w:rPr>
        <w:t>Conclusions</w:t>
      </w:r>
    </w:p>
    <w:p w14:paraId="2B9CF835" w14:textId="77777777" w:rsidR="008F3C63" w:rsidRPr="00F80469" w:rsidRDefault="008F3C63" w:rsidP="008F3C63">
      <w:pPr>
        <w:rPr>
          <w:sz w:val="16"/>
        </w:rPr>
      </w:pPr>
      <w:r w:rsidRPr="00F80469">
        <w:rPr>
          <w:sz w:val="16"/>
        </w:rPr>
        <w:t>1. Russian efforts to disrupt the 2016 American Presidential election were remarkably successful, consequential and efficient. Rather than trying to excel at this kind of destructive, black politics, we should implement radical defensive measures, and reflect on how many other nations view America today because of our historic efforts to manipulate their elections, particularly in Latin America. Strategic intelligence attempts to discern those situations that call for response in kind (like an armed invasion of home territories) and other situations where violating core American principles like truth and democracy is short sighted and self-destructive.</w:t>
      </w:r>
    </w:p>
    <w:p w14:paraId="3FEACDE3" w14:textId="77777777" w:rsidR="008F3C63" w:rsidRPr="00F80469" w:rsidRDefault="008F3C63" w:rsidP="008F3C63">
      <w:pPr>
        <w:rPr>
          <w:sz w:val="16"/>
        </w:rPr>
      </w:pPr>
      <w:r w:rsidRPr="00F80469">
        <w:rPr>
          <w:sz w:val="16"/>
        </w:rPr>
        <w:t xml:space="preserve">2. Many other countries are getting into the social media disinformation game, and black money is as important as black propaganda. But China is still the rising threat, not Russia. Black money can also swing elections, and the US Supreme Court’s “Citizens United” decision opened a door for hostile foreign powers to inject black money into our political system using simple cutouts (like the NRA) 19. Retaliating in kind would be an imprudent, expensive and ineffective response. Still, defense against black money is as essential to democracy as defense against black propaganda through novel methods. Defense is not always retaliation. In each case we should recognize that China is the rising threat, not Russia, even though Russia was first to injure us by those </w:t>
      </w:r>
      <w:proofErr w:type="gramStart"/>
      <w:r w:rsidRPr="00F80469">
        <w:rPr>
          <w:sz w:val="16"/>
        </w:rPr>
        <w:t>particular methods</w:t>
      </w:r>
      <w:proofErr w:type="gramEnd"/>
      <w:r w:rsidRPr="00F80469">
        <w:rPr>
          <w:sz w:val="16"/>
        </w:rPr>
        <w:t>. China’s police-state is way ahead of us in using facial recognition, artificial intelligence, and other technologies to repress dissent at home ever more efficiently. Such tools will be used against free people everywhere if we do not react. 20</w:t>
      </w:r>
    </w:p>
    <w:p w14:paraId="2DE965FE" w14:textId="77777777" w:rsidR="008F3C63" w:rsidRPr="00F80469" w:rsidRDefault="008F3C63" w:rsidP="008F3C63">
      <w:pPr>
        <w:rPr>
          <w:sz w:val="16"/>
        </w:rPr>
      </w:pPr>
      <w:r w:rsidRPr="00F80469">
        <w:rPr>
          <w:sz w:val="16"/>
        </w:rPr>
        <w:t>3. A Civil Defense style response to Russian election meddling is more appropriate than “active measures” in response. This differs from cyberwarfare, or kinetic warfare, where offensive capability is as important as defensive resilience. Points one and two allude to this distinction. Some kinds of attack, like direct warfare, call for ruthless, active responses, and practitioners know that you cannot win with defense only. However, when evil information operations threaten freedom and democracy, there are other ways of responding that do less damage to core American values and are arguably more effective over time. Examples would be public education, the Voice of America and similar efforts that spread light and truth, rather than darkness and evil through lies and deception. Strategic intelligence highlights such distinctions.</w:t>
      </w:r>
    </w:p>
    <w:p w14:paraId="6DFA83A8" w14:textId="77777777" w:rsidR="008F3C63" w:rsidRPr="00F80469" w:rsidRDefault="008F3C63" w:rsidP="008F3C63">
      <w:pPr>
        <w:rPr>
          <w:sz w:val="16"/>
        </w:rPr>
      </w:pPr>
      <w:r w:rsidRPr="00F80469">
        <w:rPr>
          <w:sz w:val="16"/>
        </w:rPr>
        <w:t>4. A new emphasis on strategic intelligence over tactical urgencies is also required. This should include specific things like:</w:t>
      </w:r>
    </w:p>
    <w:p w14:paraId="3E99C1B0" w14:textId="77777777" w:rsidR="008F3C63" w:rsidRPr="00F80469" w:rsidRDefault="008F3C63" w:rsidP="008F3C63">
      <w:pPr>
        <w:ind w:left="720"/>
        <w:rPr>
          <w:sz w:val="16"/>
        </w:rPr>
      </w:pPr>
      <w:r w:rsidRPr="00F80469">
        <w:rPr>
          <w:sz w:val="16"/>
        </w:rPr>
        <w:t xml:space="preserve">a. Recognizing that Climate Change is a new ‘common enemy’ of humankind, and that Information Operations are critical to effective countermeasures. Such “operations” include classical, intelligence led, pro-democracy tools like </w:t>
      </w:r>
      <w:proofErr w:type="spellStart"/>
      <w:r w:rsidRPr="00F80469">
        <w:rPr>
          <w:sz w:val="16"/>
        </w:rPr>
        <w:t>VoA</w:t>
      </w:r>
      <w:proofErr w:type="spellEnd"/>
      <w:r w:rsidRPr="00F80469">
        <w:rPr>
          <w:sz w:val="16"/>
        </w:rPr>
        <w:t xml:space="preserve">, but also substantial public education at home to counter ordinary ignorance and to stress that the emerging world faces problems that no nation can solve alone. Among other virtues, this would put America on the side of youth worldwide, who are quite tired of elders arguing </w:t>
      </w:r>
      <w:r w:rsidRPr="00F80469">
        <w:rPr>
          <w:rStyle w:val="StyleUnderline"/>
        </w:rPr>
        <w:t>while</w:t>
      </w:r>
      <w:r w:rsidRPr="00F80469">
        <w:rPr>
          <w:sz w:val="16"/>
        </w:rPr>
        <w:t xml:space="preserve"> their </w:t>
      </w:r>
      <w:r w:rsidRPr="00F80469">
        <w:rPr>
          <w:rStyle w:val="Emphasis"/>
          <w:highlight w:val="cyan"/>
        </w:rPr>
        <w:t>climate burns</w:t>
      </w:r>
      <w:r w:rsidRPr="00F80469">
        <w:rPr>
          <w:sz w:val="16"/>
          <w:highlight w:val="cyan"/>
        </w:rPr>
        <w:t xml:space="preserve"> </w:t>
      </w:r>
      <w:r w:rsidRPr="00F80469">
        <w:rPr>
          <w:rStyle w:val="StyleUnderline"/>
          <w:highlight w:val="cyan"/>
        </w:rPr>
        <w:t>and</w:t>
      </w:r>
      <w:r w:rsidRPr="00F80469">
        <w:rPr>
          <w:sz w:val="16"/>
          <w:highlight w:val="cyan"/>
        </w:rPr>
        <w:t xml:space="preserve"> </w:t>
      </w:r>
      <w:r w:rsidRPr="00F80469">
        <w:rPr>
          <w:rStyle w:val="Emphasis"/>
          <w:highlight w:val="cyan"/>
        </w:rPr>
        <w:t>nature decays</w:t>
      </w:r>
      <w:r w:rsidRPr="00F80469">
        <w:rPr>
          <w:sz w:val="16"/>
        </w:rPr>
        <w:t xml:space="preserve"> in a thousand ways.</w:t>
      </w:r>
    </w:p>
    <w:p w14:paraId="2BA847F1" w14:textId="77777777" w:rsidR="008F3C63" w:rsidRPr="00F80469" w:rsidRDefault="008F3C63" w:rsidP="008F3C63">
      <w:pPr>
        <w:ind w:left="720"/>
        <w:rPr>
          <w:sz w:val="16"/>
        </w:rPr>
      </w:pPr>
      <w:r w:rsidRPr="00F80469">
        <w:rPr>
          <w:sz w:val="16"/>
        </w:rPr>
        <w:t xml:space="preserve">b. Recognizing that </w:t>
      </w:r>
      <w:r w:rsidRPr="00F80469">
        <w:rPr>
          <w:rStyle w:val="Emphasis"/>
        </w:rPr>
        <w:t>Population Pressure</w:t>
      </w:r>
      <w:r w:rsidRPr="00F80469">
        <w:rPr>
          <w:sz w:val="16"/>
        </w:rPr>
        <w:t xml:space="preserve"> </w:t>
      </w:r>
      <w:r w:rsidRPr="00F80469">
        <w:rPr>
          <w:rStyle w:val="StyleUnderline"/>
        </w:rPr>
        <w:t>is</w:t>
      </w:r>
      <w:r w:rsidRPr="00F80469">
        <w:rPr>
          <w:sz w:val="16"/>
        </w:rPr>
        <w:t xml:space="preserve"> </w:t>
      </w:r>
      <w:r w:rsidRPr="00F80469">
        <w:rPr>
          <w:rStyle w:val="Emphasis"/>
          <w:highlight w:val="cyan"/>
        </w:rPr>
        <w:t>killing</w:t>
      </w:r>
      <w:r w:rsidRPr="00F80469">
        <w:rPr>
          <w:rStyle w:val="Emphasis"/>
        </w:rPr>
        <w:t xml:space="preserve"> the living system of </w:t>
      </w:r>
      <w:r w:rsidRPr="00F80469">
        <w:rPr>
          <w:rStyle w:val="Emphasis"/>
          <w:highlight w:val="cyan"/>
        </w:rPr>
        <w:t>our planet</w:t>
      </w:r>
      <w:r w:rsidRPr="00F80469">
        <w:rPr>
          <w:sz w:val="16"/>
        </w:rPr>
        <w:t xml:space="preserve"> slowly </w:t>
      </w:r>
      <w:r w:rsidRPr="00F80469">
        <w:rPr>
          <w:rStyle w:val="StyleUnderline"/>
          <w:highlight w:val="cyan"/>
        </w:rPr>
        <w:t>and fueling</w:t>
      </w:r>
      <w:r w:rsidRPr="00F80469">
        <w:rPr>
          <w:sz w:val="16"/>
          <w:highlight w:val="cyan"/>
        </w:rPr>
        <w:t xml:space="preserve"> </w:t>
      </w:r>
      <w:r w:rsidRPr="00F80469">
        <w:rPr>
          <w:rStyle w:val="Emphasis"/>
          <w:highlight w:val="cyan"/>
        </w:rPr>
        <w:t>wars worldwide</w:t>
      </w:r>
      <w:r w:rsidRPr="00F80469">
        <w:rPr>
          <w:sz w:val="16"/>
        </w:rPr>
        <w:t xml:space="preserve"> while we focus on religious and political enemies, and “triggering events.” Those tactical issues do not disappear; most must be dealt with, but they often obscure ultimate causes and therefore prevent effective solutions. As noted earlier, population pressure is one of the four most important ultimate causes of global conflict today, but discussing it is virtually taboo in practical politics. Yet immigration issues that are driven by population pressure are dominating domestic politics in ever more countries, while </w:t>
      </w:r>
      <w:r w:rsidRPr="00F80469">
        <w:rPr>
          <w:rStyle w:val="StyleUnderline"/>
        </w:rPr>
        <w:t>the “Sixth</w:t>
      </w:r>
      <w:r w:rsidRPr="00F80469">
        <w:rPr>
          <w:sz w:val="16"/>
        </w:rPr>
        <w:t xml:space="preserve"> </w:t>
      </w:r>
      <w:r w:rsidRPr="00F80469">
        <w:rPr>
          <w:rStyle w:val="Emphasis"/>
        </w:rPr>
        <w:t xml:space="preserve">Great </w:t>
      </w:r>
      <w:r w:rsidRPr="00F80469">
        <w:rPr>
          <w:rStyle w:val="Emphasis"/>
          <w:highlight w:val="cyan"/>
        </w:rPr>
        <w:t>Extinction</w:t>
      </w:r>
      <w:r w:rsidRPr="00F80469">
        <w:rPr>
          <w:rStyle w:val="StyleUnderline"/>
          <w:highlight w:val="cyan"/>
        </w:rPr>
        <w:t xml:space="preserve">” </w:t>
      </w:r>
      <w:r w:rsidRPr="00F80469">
        <w:rPr>
          <w:rStyle w:val="Emphasis"/>
          <w:highlight w:val="cyan"/>
        </w:rPr>
        <w:t>endangers everyone</w:t>
      </w:r>
      <w:r w:rsidRPr="00F80469">
        <w:rPr>
          <w:rStyle w:val="Emphasis"/>
        </w:rPr>
        <w:t xml:space="preserve"> everywhere</w:t>
      </w:r>
      <w:r w:rsidRPr="00F80469">
        <w:rPr>
          <w:sz w:val="16"/>
        </w:rPr>
        <w:t xml:space="preserve">. 21 Strategic </w:t>
      </w:r>
      <w:r w:rsidRPr="00F80469">
        <w:rPr>
          <w:rStyle w:val="Emphasis"/>
          <w:highlight w:val="cyan"/>
        </w:rPr>
        <w:t>intel</w:t>
      </w:r>
      <w:r w:rsidRPr="00F80469">
        <w:rPr>
          <w:sz w:val="16"/>
        </w:rPr>
        <w:t xml:space="preserve">ligence </w:t>
      </w:r>
      <w:r w:rsidRPr="00F80469">
        <w:rPr>
          <w:rStyle w:val="StyleUnderline"/>
          <w:highlight w:val="cyan"/>
        </w:rPr>
        <w:t>does not eliminate a</w:t>
      </w:r>
      <w:r w:rsidRPr="00F80469">
        <w:rPr>
          <w:sz w:val="16"/>
          <w:highlight w:val="cyan"/>
        </w:rPr>
        <w:t xml:space="preserve"> </w:t>
      </w:r>
      <w:r w:rsidRPr="00F80469">
        <w:rPr>
          <w:rStyle w:val="Emphasis"/>
          <w:highlight w:val="cyan"/>
        </w:rPr>
        <w:t>single</w:t>
      </w:r>
      <w:r w:rsidRPr="00F80469">
        <w:rPr>
          <w:sz w:val="16"/>
        </w:rPr>
        <w:t xml:space="preserve"> terrorist, evil </w:t>
      </w:r>
      <w:r w:rsidRPr="00F80469">
        <w:rPr>
          <w:rStyle w:val="StyleUnderline"/>
        </w:rPr>
        <w:t xml:space="preserve">dictator or </w:t>
      </w:r>
      <w:r w:rsidRPr="00F80469">
        <w:rPr>
          <w:rStyle w:val="StyleUnderline"/>
          <w:highlight w:val="cyan"/>
        </w:rPr>
        <w:t>rogue-state</w:t>
      </w:r>
      <w:r w:rsidRPr="00F80469">
        <w:rPr>
          <w:sz w:val="16"/>
        </w:rPr>
        <w:t xml:space="preserve"> nuclear weapon, </w:t>
      </w:r>
      <w:r w:rsidRPr="00F80469">
        <w:rPr>
          <w:rStyle w:val="StyleUnderline"/>
          <w:highlight w:val="cyan"/>
        </w:rPr>
        <w:t>but</w:t>
      </w:r>
      <w:r w:rsidRPr="00F80469">
        <w:rPr>
          <w:sz w:val="16"/>
        </w:rPr>
        <w:t xml:space="preserve"> it </w:t>
      </w:r>
      <w:r w:rsidRPr="00F80469">
        <w:rPr>
          <w:rStyle w:val="StyleUnderline"/>
          <w:highlight w:val="cyan"/>
        </w:rPr>
        <w:t>does highlight responses</w:t>
      </w:r>
      <w:r w:rsidRPr="00F80469">
        <w:rPr>
          <w:rStyle w:val="StyleUnderline"/>
        </w:rPr>
        <w:t xml:space="preserve"> that can be effective at </w:t>
      </w:r>
      <w:r w:rsidRPr="00F80469">
        <w:rPr>
          <w:rStyle w:val="StyleUnderline"/>
          <w:highlight w:val="cyan"/>
        </w:rPr>
        <w:t>dealing with</w:t>
      </w:r>
      <w:r w:rsidRPr="00F80469">
        <w:rPr>
          <w:rStyle w:val="StyleUnderline"/>
        </w:rPr>
        <w:t xml:space="preserve"> the</w:t>
      </w:r>
      <w:r w:rsidRPr="00F80469">
        <w:rPr>
          <w:sz w:val="16"/>
        </w:rPr>
        <w:t xml:space="preserve"> </w:t>
      </w:r>
      <w:r w:rsidRPr="00F80469">
        <w:rPr>
          <w:rStyle w:val="Emphasis"/>
          <w:highlight w:val="cyan"/>
        </w:rPr>
        <w:t>causes</w:t>
      </w:r>
      <w:r w:rsidRPr="00F80469">
        <w:rPr>
          <w:sz w:val="16"/>
        </w:rPr>
        <w:t xml:space="preserve"> </w:t>
      </w:r>
      <w:r w:rsidRPr="00F80469">
        <w:rPr>
          <w:rStyle w:val="StyleUnderline"/>
        </w:rPr>
        <w:t xml:space="preserve">of conflicts </w:t>
      </w:r>
      <w:r w:rsidRPr="00F80469">
        <w:rPr>
          <w:rStyle w:val="StyleUnderline"/>
          <w:highlight w:val="cyan"/>
        </w:rPr>
        <w:t>instead of</w:t>
      </w:r>
      <w:r w:rsidRPr="00F80469">
        <w:rPr>
          <w:rStyle w:val="StyleUnderline"/>
        </w:rPr>
        <w:t xml:space="preserve"> just </w:t>
      </w:r>
      <w:r w:rsidRPr="00F80469">
        <w:rPr>
          <w:rStyle w:val="Emphasis"/>
          <w:highlight w:val="cyan"/>
        </w:rPr>
        <w:t>symptoms</w:t>
      </w:r>
      <w:r w:rsidRPr="00F80469">
        <w:rPr>
          <w:sz w:val="16"/>
        </w:rPr>
        <w:t xml:space="preserve"> of them. In practical medicine this distinction between symptoms and causes is </w:t>
      </w:r>
      <w:proofErr w:type="gramStart"/>
      <w:r w:rsidRPr="00F80469">
        <w:rPr>
          <w:sz w:val="16"/>
        </w:rPr>
        <w:t>absolutely critical</w:t>
      </w:r>
      <w:proofErr w:type="gramEnd"/>
      <w:r w:rsidRPr="00F80469">
        <w:rPr>
          <w:sz w:val="16"/>
        </w:rPr>
        <w:t>, and it should be in intelligence analysis as well. 22</w:t>
      </w:r>
    </w:p>
    <w:p w14:paraId="71DCBB92" w14:textId="77777777" w:rsidR="008F3C63" w:rsidRPr="00F80469" w:rsidRDefault="008F3C63" w:rsidP="008F3C63">
      <w:pPr>
        <w:ind w:left="720"/>
        <w:rPr>
          <w:sz w:val="16"/>
        </w:rPr>
      </w:pPr>
      <w:r w:rsidRPr="00F80469">
        <w:rPr>
          <w:sz w:val="16"/>
        </w:rPr>
        <w:t xml:space="preserve">c. Examples of Syria and Myanmar Other papers have described in detail how such forces contributed to the collapse of Syria (growth rate in 2010 = 2.4% preceded by four years of climate change-driven drought that intersected with a very corrupt and authoritarian </w:t>
      </w:r>
      <w:proofErr w:type="gramStart"/>
      <w:r w:rsidRPr="00F80469">
        <w:rPr>
          <w:sz w:val="16"/>
        </w:rPr>
        <w:t>regime, and</w:t>
      </w:r>
      <w:proofErr w:type="gramEnd"/>
      <w:r w:rsidRPr="00F80469">
        <w:rPr>
          <w:sz w:val="16"/>
        </w:rPr>
        <w:t xml:space="preserve"> rising militant religion). 23 That collapse spread population pressure to many other nations including much of Europe. Myanmar faces a similar dilemma, where even genocide of southeastern Rohingya brought no lasting peace, while civil wars fester to the north. Tactical intelligence to “win Myanmar’s wars” does nothing to help it solve its long-term problems, which are becoming profound.</w:t>
      </w:r>
    </w:p>
    <w:p w14:paraId="3C14B3C5" w14:textId="1AD00A7C" w:rsidR="008F3C63" w:rsidRPr="00F80469" w:rsidRDefault="008F3C63" w:rsidP="008F3C63">
      <w:pPr>
        <w:rPr>
          <w:sz w:val="16"/>
        </w:rPr>
      </w:pPr>
      <w:r w:rsidRPr="00F80469">
        <w:rPr>
          <w:sz w:val="16"/>
        </w:rPr>
        <w:t>I am Vice President of an “International Society for the Comparative Study of Civilizations.” One perennial topic of concern is whether our emerging global civilization is in a “decay phase” where corrupt and authoritarian leaders fiddle while modern “</w:t>
      </w:r>
      <w:proofErr w:type="spellStart"/>
      <w:r w:rsidRPr="00F80469">
        <w:rPr>
          <w:sz w:val="16"/>
        </w:rPr>
        <w:t>Romes</w:t>
      </w:r>
      <w:proofErr w:type="spellEnd"/>
      <w:r w:rsidRPr="00F80469">
        <w:rPr>
          <w:sz w:val="16"/>
        </w:rPr>
        <w:t xml:space="preserve">” burn. People who studied the collapse of ancient civilizations intensively report that sometimes their elites had </w:t>
      </w:r>
      <w:r w:rsidRPr="00F80469">
        <w:rPr>
          <w:rStyle w:val="Emphasis"/>
          <w:highlight w:val="cyan"/>
        </w:rPr>
        <w:t>ample warning</w:t>
      </w:r>
      <w:r w:rsidRPr="00F80469">
        <w:rPr>
          <w:sz w:val="16"/>
        </w:rPr>
        <w:t xml:space="preserve"> </w:t>
      </w:r>
      <w:r w:rsidRPr="00F80469">
        <w:rPr>
          <w:rStyle w:val="StyleUnderline"/>
        </w:rPr>
        <w:t xml:space="preserve">of problems to come, </w:t>
      </w:r>
      <w:r w:rsidRPr="00F80469">
        <w:rPr>
          <w:rStyle w:val="StyleUnderline"/>
          <w:highlight w:val="cyan"/>
        </w:rPr>
        <w:t>from</w:t>
      </w:r>
      <w:r w:rsidRPr="00F80469">
        <w:rPr>
          <w:sz w:val="16"/>
        </w:rPr>
        <w:t xml:space="preserve"> very </w:t>
      </w:r>
      <w:r w:rsidRPr="00F80469">
        <w:rPr>
          <w:rStyle w:val="Emphasis"/>
          <w:highlight w:val="cyan"/>
        </w:rPr>
        <w:t>good sources</w:t>
      </w:r>
      <w:r w:rsidRPr="00F80469">
        <w:rPr>
          <w:sz w:val="16"/>
        </w:rPr>
        <w:t xml:space="preserve">, but simply ignored them because to consider various taboos was too disturbing to their worldviews. </w:t>
      </w:r>
      <w:proofErr w:type="gramStart"/>
      <w:r w:rsidRPr="00F80469">
        <w:rPr>
          <w:sz w:val="16"/>
        </w:rPr>
        <w:t>24 ,</w:t>
      </w:r>
      <w:proofErr w:type="gramEnd"/>
      <w:r w:rsidRPr="00F80469">
        <w:rPr>
          <w:sz w:val="16"/>
        </w:rPr>
        <w:t xml:space="preserve"> 25 It is our task today to </w:t>
      </w:r>
      <w:r w:rsidRPr="00F80469">
        <w:rPr>
          <w:rStyle w:val="Emphasis"/>
          <w:highlight w:val="cyan"/>
        </w:rPr>
        <w:t>avoid</w:t>
      </w:r>
      <w:r w:rsidRPr="00F80469">
        <w:rPr>
          <w:sz w:val="16"/>
        </w:rPr>
        <w:t xml:space="preserve"> </w:t>
      </w:r>
      <w:r w:rsidRPr="00F80469">
        <w:rPr>
          <w:rStyle w:val="StyleUnderline"/>
        </w:rPr>
        <w:t xml:space="preserve">such </w:t>
      </w:r>
      <w:r w:rsidRPr="00F80469">
        <w:rPr>
          <w:rStyle w:val="Emphasis"/>
          <w:highlight w:val="cyan"/>
        </w:rPr>
        <w:t>catastrophe</w:t>
      </w:r>
      <w:r w:rsidRPr="00F80469">
        <w:rPr>
          <w:rStyle w:val="StyleUnderline"/>
        </w:rPr>
        <w:t>s, and</w:t>
      </w:r>
      <w:r w:rsidRPr="00F80469">
        <w:rPr>
          <w:sz w:val="16"/>
        </w:rPr>
        <w:t xml:space="preserve"> courageous strategic intelligence is a way that </w:t>
      </w:r>
      <w:r w:rsidRPr="00F80469">
        <w:rPr>
          <w:rStyle w:val="Emphasis"/>
          <w:highlight w:val="cyan"/>
        </w:rPr>
        <w:t>intel</w:t>
      </w:r>
      <w:r w:rsidRPr="00F80469">
        <w:rPr>
          <w:sz w:val="16"/>
        </w:rPr>
        <w:t xml:space="preserve">ligence </w:t>
      </w:r>
      <w:r w:rsidRPr="00F80469">
        <w:rPr>
          <w:rStyle w:val="Emphasis"/>
        </w:rPr>
        <w:t>professionals</w:t>
      </w:r>
      <w:r w:rsidRPr="00F80469">
        <w:rPr>
          <w:sz w:val="16"/>
        </w:rPr>
        <w:t xml:space="preserve"> </w:t>
      </w:r>
      <w:r w:rsidRPr="00F80469">
        <w:rPr>
          <w:rStyle w:val="StyleUnderline"/>
          <w:highlight w:val="cyan"/>
        </w:rPr>
        <w:t>can</w:t>
      </w:r>
      <w:r w:rsidRPr="00F80469">
        <w:rPr>
          <w:sz w:val="16"/>
          <w:highlight w:val="cyan"/>
        </w:rPr>
        <w:t xml:space="preserve"> </w:t>
      </w:r>
      <w:r w:rsidRPr="00F80469">
        <w:rPr>
          <w:rStyle w:val="Emphasis"/>
          <w:highlight w:val="cyan"/>
        </w:rPr>
        <w:t>educate policy makers</w:t>
      </w:r>
      <w:r w:rsidRPr="00F80469">
        <w:rPr>
          <w:sz w:val="16"/>
          <w:highlight w:val="cyan"/>
        </w:rPr>
        <w:t xml:space="preserve"> </w:t>
      </w:r>
      <w:r w:rsidRPr="00F80469">
        <w:rPr>
          <w:rStyle w:val="StyleUnderline"/>
          <w:highlight w:val="cyan"/>
        </w:rPr>
        <w:t>to</w:t>
      </w:r>
      <w:r w:rsidRPr="00F80469">
        <w:rPr>
          <w:sz w:val="16"/>
          <w:highlight w:val="cyan"/>
        </w:rPr>
        <w:t xml:space="preserve"> </w:t>
      </w:r>
      <w:r w:rsidRPr="00F80469">
        <w:rPr>
          <w:rStyle w:val="Emphasis"/>
          <w:highlight w:val="cyan"/>
        </w:rPr>
        <w:t>do the right thing</w:t>
      </w:r>
      <w:r w:rsidRPr="00F80469">
        <w:rPr>
          <w:rStyle w:val="StyleUnderline"/>
        </w:rPr>
        <w:t>s</w:t>
      </w:r>
      <w:r w:rsidRPr="00F80469">
        <w:rPr>
          <w:sz w:val="16"/>
        </w:rPr>
        <w:t>, both morally and practically.</w:t>
      </w:r>
    </w:p>
    <w:p w14:paraId="3A2EF5B0" w14:textId="2553935C" w:rsidR="00EA1250" w:rsidRPr="00F80469" w:rsidRDefault="00EA1250" w:rsidP="00EA1250">
      <w:pPr>
        <w:pStyle w:val="Heading4"/>
      </w:pPr>
      <w:r w:rsidRPr="00F80469">
        <w:t xml:space="preserve">AND, causes </w:t>
      </w:r>
      <w:r w:rsidRPr="00F80469">
        <w:rPr>
          <w:u w:val="single"/>
        </w:rPr>
        <w:t>serial mismanagement of strategic surprises</w:t>
      </w:r>
      <w:r w:rsidRPr="00F80469">
        <w:t xml:space="preserve">---turns all impacts. </w:t>
      </w:r>
    </w:p>
    <w:p w14:paraId="14443EBC" w14:textId="77777777" w:rsidR="00EA1250" w:rsidRPr="00F80469" w:rsidRDefault="00EA1250" w:rsidP="00EA1250">
      <w:r w:rsidRPr="00F80469">
        <w:t xml:space="preserve">Peter </w:t>
      </w:r>
      <w:r w:rsidRPr="00F80469">
        <w:rPr>
          <w:rStyle w:val="Style13ptBold"/>
        </w:rPr>
        <w:t>Gill &amp;</w:t>
      </w:r>
      <w:r w:rsidRPr="00F80469">
        <w:t xml:space="preserve"> Mark </w:t>
      </w:r>
      <w:proofErr w:type="spellStart"/>
      <w:r w:rsidRPr="00F80469">
        <w:rPr>
          <w:rStyle w:val="Style13ptBold"/>
        </w:rPr>
        <w:t>Phythian</w:t>
      </w:r>
      <w:proofErr w:type="spellEnd"/>
      <w:r w:rsidRPr="00F80469">
        <w:rPr>
          <w:rStyle w:val="Style13ptBold"/>
        </w:rPr>
        <w:t xml:space="preserve"> 18</w:t>
      </w:r>
      <w:r w:rsidRPr="00F80469">
        <w:t xml:space="preserve">, Peter Gill is an Honorary Fellow at the University of Liverpool and was previously Research Professor in Intelligence Studies at the University of </w:t>
      </w:r>
      <w:proofErr w:type="spellStart"/>
      <w:r w:rsidRPr="00F80469">
        <w:t>Salford</w:t>
      </w:r>
      <w:proofErr w:type="spellEnd"/>
      <w:r w:rsidRPr="00F80469">
        <w:t xml:space="preserve">; Mark </w:t>
      </w:r>
      <w:proofErr w:type="spellStart"/>
      <w:r w:rsidRPr="00F80469">
        <w:t>Phythian</w:t>
      </w:r>
      <w:proofErr w:type="spellEnd"/>
      <w:r w:rsidRPr="00F80469">
        <w:t xml:space="preserve"> is Professor of Politics in the Department of Politics and International Relations at the University of Leicester, “Intelligence in an Insecure World,” Third edition, Polity Press, 2018, pp 245-327</w:t>
      </w:r>
    </w:p>
    <w:p w14:paraId="19276C25" w14:textId="77777777" w:rsidR="00EA1250" w:rsidRPr="00F80469" w:rsidRDefault="00EA1250" w:rsidP="00EA1250">
      <w:pPr>
        <w:rPr>
          <w:sz w:val="16"/>
        </w:rPr>
      </w:pPr>
      <w:r w:rsidRPr="00F80469">
        <w:rPr>
          <w:sz w:val="16"/>
        </w:rPr>
        <w:t xml:space="preserve">Thus, </w:t>
      </w:r>
      <w:r w:rsidRPr="00F80469">
        <w:rPr>
          <w:rStyle w:val="Emphasis"/>
          <w:highlight w:val="cyan"/>
        </w:rPr>
        <w:t>politicization</w:t>
      </w:r>
      <w:r w:rsidRPr="00F80469">
        <w:rPr>
          <w:sz w:val="16"/>
          <w:highlight w:val="cyan"/>
        </w:rPr>
        <w:t xml:space="preserve"> </w:t>
      </w:r>
      <w:r w:rsidRPr="00F80469">
        <w:rPr>
          <w:rStyle w:val="StyleUnderline"/>
          <w:highlight w:val="cyan"/>
        </w:rPr>
        <w:t>can be</w:t>
      </w:r>
      <w:r w:rsidRPr="00F80469">
        <w:rPr>
          <w:sz w:val="16"/>
        </w:rPr>
        <w:t xml:space="preserve"> an </w:t>
      </w:r>
      <w:r w:rsidRPr="00F80469">
        <w:rPr>
          <w:rStyle w:val="StyleUnderline"/>
        </w:rPr>
        <w:t>almost</w:t>
      </w:r>
      <w:r w:rsidRPr="00F80469">
        <w:rPr>
          <w:sz w:val="16"/>
        </w:rPr>
        <w:t xml:space="preserve"> </w:t>
      </w:r>
      <w:r w:rsidRPr="00F80469">
        <w:rPr>
          <w:rStyle w:val="Emphasis"/>
          <w:highlight w:val="cyan"/>
        </w:rPr>
        <w:t>intangible</w:t>
      </w:r>
      <w:r w:rsidRPr="00F80469">
        <w:rPr>
          <w:sz w:val="16"/>
        </w:rPr>
        <w:t xml:space="preserve"> process. As Paul Pillar, the former US National Intelligence Officer for the Near East and South Asia from 2000 to 2005, remarked </w:t>
      </w:r>
      <w:proofErr w:type="gramStart"/>
      <w:r w:rsidRPr="00F80469">
        <w:rPr>
          <w:sz w:val="16"/>
        </w:rPr>
        <w:t>with regard to</w:t>
      </w:r>
      <w:proofErr w:type="gramEnd"/>
      <w:r w:rsidRPr="00F80469">
        <w:rPr>
          <w:sz w:val="16"/>
        </w:rPr>
        <w:t xml:space="preserve"> US inquiries into intelligence on Iraq’s WMD: </w:t>
      </w:r>
    </w:p>
    <w:p w14:paraId="186C839D" w14:textId="77777777" w:rsidR="00EA1250" w:rsidRPr="00F80469" w:rsidRDefault="00EA1250" w:rsidP="00EA1250">
      <w:pPr>
        <w:ind w:left="720"/>
        <w:rPr>
          <w:sz w:val="16"/>
        </w:rPr>
      </w:pPr>
      <w:r w:rsidRPr="00F80469">
        <w:rPr>
          <w:sz w:val="16"/>
        </w:rPr>
        <w:t xml:space="preserve">Unfortunately, this issue [politicization] </w:t>
      </w:r>
      <w:r w:rsidRPr="00F80469">
        <w:rPr>
          <w:rStyle w:val="StyleUnderline"/>
        </w:rPr>
        <w:t xml:space="preserve">has been reduced in some </w:t>
      </w:r>
      <w:proofErr w:type="gramStart"/>
      <w:r w:rsidRPr="00F80469">
        <w:rPr>
          <w:rStyle w:val="StyleUnderline"/>
        </w:rPr>
        <w:t>post mortem</w:t>
      </w:r>
      <w:proofErr w:type="gramEnd"/>
      <w:r w:rsidRPr="00F80469">
        <w:rPr>
          <w:rStyle w:val="StyleUnderline"/>
        </w:rPr>
        <w:t xml:space="preserve"> inquiries to a question of </w:t>
      </w:r>
      <w:r w:rsidRPr="00F80469">
        <w:rPr>
          <w:rStyle w:val="Emphasis"/>
        </w:rPr>
        <w:t>whether</w:t>
      </w:r>
      <w:r w:rsidRPr="00F80469">
        <w:rPr>
          <w:rStyle w:val="StyleUnderline"/>
        </w:rPr>
        <w:t xml:space="preserve"> policy-makers </w:t>
      </w:r>
      <w:r w:rsidRPr="00F80469">
        <w:rPr>
          <w:rStyle w:val="Emphasis"/>
          <w:highlight w:val="cyan"/>
        </w:rPr>
        <w:t>twist</w:t>
      </w:r>
      <w:r w:rsidRPr="00F80469">
        <w:rPr>
          <w:rStyle w:val="StyleUnderline"/>
        </w:rPr>
        <w:t xml:space="preserve">ed analysts’ </w:t>
      </w:r>
      <w:r w:rsidRPr="00F80469">
        <w:rPr>
          <w:rStyle w:val="Emphasis"/>
        </w:rPr>
        <w:t>arms</w:t>
      </w:r>
      <w:r w:rsidRPr="00F80469">
        <w:rPr>
          <w:rStyle w:val="StyleUnderline"/>
        </w:rPr>
        <w:t xml:space="preserve">. That question is </w:t>
      </w:r>
      <w:r w:rsidRPr="00F80469">
        <w:rPr>
          <w:rStyle w:val="Emphasis"/>
        </w:rPr>
        <w:t>insufficient</w:t>
      </w:r>
      <w:r w:rsidRPr="00F80469">
        <w:rPr>
          <w:rStyle w:val="StyleUnderline"/>
        </w:rPr>
        <w:t xml:space="preserve">. Such </w:t>
      </w:r>
      <w:r w:rsidRPr="00F80469">
        <w:rPr>
          <w:rStyle w:val="Emphasis"/>
        </w:rPr>
        <w:t>blatant</w:t>
      </w:r>
      <w:r w:rsidRPr="00F80469">
        <w:rPr>
          <w:sz w:val="16"/>
        </w:rPr>
        <w:t xml:space="preserve"> attempts at </w:t>
      </w:r>
      <w:r w:rsidRPr="00F80469">
        <w:rPr>
          <w:rStyle w:val="StyleUnderline"/>
        </w:rPr>
        <w:t xml:space="preserve">politicization are relatively </w:t>
      </w:r>
      <w:r w:rsidRPr="00F80469">
        <w:rPr>
          <w:rStyle w:val="Emphasis"/>
        </w:rPr>
        <w:t>rare</w:t>
      </w:r>
      <w:r w:rsidRPr="00F80469">
        <w:rPr>
          <w:rStyle w:val="StyleUnderline"/>
        </w:rPr>
        <w:t xml:space="preserve">, and when they do occur are </w:t>
      </w:r>
      <w:r w:rsidRPr="00F80469">
        <w:rPr>
          <w:rStyle w:val="Emphasis"/>
        </w:rPr>
        <w:t>almost never successful</w:t>
      </w:r>
      <w:r w:rsidRPr="00F80469">
        <w:rPr>
          <w:rStyle w:val="StyleUnderline"/>
        </w:rPr>
        <w:t xml:space="preserve">. It is </w:t>
      </w:r>
      <w:r w:rsidRPr="00F80469">
        <w:rPr>
          <w:rStyle w:val="Emphasis"/>
        </w:rPr>
        <w:t>more important</w:t>
      </w:r>
      <w:r w:rsidRPr="00F80469">
        <w:rPr>
          <w:rStyle w:val="StyleUnderline"/>
        </w:rPr>
        <w:t xml:space="preserve"> to ask about </w:t>
      </w:r>
      <w:r w:rsidRPr="00F80469">
        <w:rPr>
          <w:rStyle w:val="StyleUnderline"/>
          <w:highlight w:val="cyan"/>
        </w:rPr>
        <w:t xml:space="preserve">the </w:t>
      </w:r>
      <w:r w:rsidRPr="00F80469">
        <w:rPr>
          <w:rStyle w:val="Emphasis"/>
          <w:highlight w:val="cyan"/>
        </w:rPr>
        <w:t>overall environment</w:t>
      </w:r>
      <w:r w:rsidRPr="00F80469">
        <w:rPr>
          <w:sz w:val="16"/>
          <w:highlight w:val="cyan"/>
        </w:rPr>
        <w:t xml:space="preserve"> </w:t>
      </w:r>
      <w:r w:rsidRPr="00F80469">
        <w:rPr>
          <w:rStyle w:val="StyleUnderline"/>
          <w:highlight w:val="cyan"/>
        </w:rPr>
        <w:t>in which</w:t>
      </w:r>
      <w:r w:rsidRPr="00F80469">
        <w:rPr>
          <w:rStyle w:val="StyleUnderline"/>
        </w:rPr>
        <w:t xml:space="preserve"> intelligence </w:t>
      </w:r>
      <w:r w:rsidRPr="00F80469">
        <w:rPr>
          <w:rStyle w:val="StyleUnderline"/>
          <w:highlight w:val="cyan"/>
        </w:rPr>
        <w:t xml:space="preserve">analysts </w:t>
      </w:r>
      <w:r w:rsidRPr="00F80469">
        <w:rPr>
          <w:rStyle w:val="Emphasis"/>
          <w:highlight w:val="cyan"/>
        </w:rPr>
        <w:t>work</w:t>
      </w:r>
      <w:r w:rsidRPr="00F80469">
        <w:rPr>
          <w:rStyle w:val="StyleUnderline"/>
        </w:rPr>
        <w:t>ed</w:t>
      </w:r>
      <w:r w:rsidRPr="00F80469">
        <w:rPr>
          <w:sz w:val="16"/>
        </w:rPr>
        <w:t xml:space="preserve">. It is one thing to work in an environment in which </w:t>
      </w:r>
      <w:proofErr w:type="gramStart"/>
      <w:r w:rsidRPr="00F80469">
        <w:rPr>
          <w:sz w:val="16"/>
        </w:rPr>
        <w:t>policy-makers</w:t>
      </w:r>
      <w:proofErr w:type="gramEnd"/>
      <w:r w:rsidRPr="00F80469">
        <w:rPr>
          <w:sz w:val="16"/>
        </w:rPr>
        <w:t xml:space="preserve"> are known to want the most objective analysis, wherever the evidence may lead. It is quite another thing to work in an environment in which the </w:t>
      </w:r>
      <w:proofErr w:type="gramStart"/>
      <w:r w:rsidRPr="00F80469">
        <w:rPr>
          <w:sz w:val="16"/>
        </w:rPr>
        <w:t>policy-maker</w:t>
      </w:r>
      <w:proofErr w:type="gramEnd"/>
      <w:r w:rsidRPr="00F80469">
        <w:rPr>
          <w:sz w:val="16"/>
        </w:rPr>
        <w:t xml:space="preserve"> has already set his course, is using intelligence to publicly justify the course, will welcome analysis that supports the policy, and will spurn analysis that does not support it. The latter environment was what prevailed on Iraq in the year before the war.47 </w:t>
      </w:r>
    </w:p>
    <w:p w14:paraId="1601CC0B" w14:textId="77777777" w:rsidR="00EA1250" w:rsidRPr="00F80469" w:rsidRDefault="00EA1250" w:rsidP="00EA1250">
      <w:pPr>
        <w:rPr>
          <w:sz w:val="10"/>
          <w:szCs w:val="16"/>
        </w:rPr>
      </w:pPr>
      <w:r w:rsidRPr="00F80469">
        <w:rPr>
          <w:sz w:val="10"/>
          <w:szCs w:val="16"/>
        </w:rPr>
        <w:t xml:space="preserve">Moreover, policymakers naturally form their own policy preferences – a product of a combination of their own backgrounds, experiences, interests and worldview – in advance of receiving intelligence analysis on an issue. Martin Petersen has suggested four reasons why politicians might resist intelligence: </w:t>
      </w:r>
    </w:p>
    <w:p w14:paraId="5DFD89B3" w14:textId="77777777" w:rsidR="00EA1250" w:rsidRPr="00F80469" w:rsidRDefault="00EA1250" w:rsidP="00EA1250">
      <w:pPr>
        <w:ind w:left="720"/>
        <w:rPr>
          <w:sz w:val="10"/>
          <w:szCs w:val="16"/>
        </w:rPr>
      </w:pPr>
      <w:r w:rsidRPr="00F80469">
        <w:rPr>
          <w:sz w:val="10"/>
          <w:szCs w:val="16"/>
        </w:rPr>
        <w:t xml:space="preserve">1. Policymakers consider themselves highly competent political analysts: ‘What money is to New York and celebrity is to Los Angeles, politics and the knowledge of politics is to Washington. Policymakers know they are politically savvy – that is why they are in the positions they are in – and they have tremendous and justified confidence in their own political judgment.’ </w:t>
      </w:r>
    </w:p>
    <w:p w14:paraId="629891B6" w14:textId="77777777" w:rsidR="00EA1250" w:rsidRPr="00F80469" w:rsidRDefault="00EA1250" w:rsidP="00EA1250">
      <w:pPr>
        <w:ind w:left="720"/>
        <w:rPr>
          <w:sz w:val="10"/>
          <w:szCs w:val="16"/>
        </w:rPr>
      </w:pPr>
      <w:r w:rsidRPr="00F80469">
        <w:rPr>
          <w:sz w:val="10"/>
          <w:szCs w:val="16"/>
        </w:rPr>
        <w:t xml:space="preserve">2. Policymakers are essentially ‘people </w:t>
      </w:r>
      <w:proofErr w:type="spellStart"/>
      <w:r w:rsidRPr="00F80469">
        <w:rPr>
          <w:sz w:val="10"/>
          <w:szCs w:val="16"/>
        </w:rPr>
        <w:t>people</w:t>
      </w:r>
      <w:proofErr w:type="spellEnd"/>
      <w:r w:rsidRPr="00F80469">
        <w:rPr>
          <w:sz w:val="10"/>
          <w:szCs w:val="16"/>
        </w:rPr>
        <w:t xml:space="preserve">’ who ‘think in terms of people, not history or trends. They see politics as people making deals, people maneuvering for advantage, people acting. Historical precedents and larger political, military, economic, or social forces register less than individuals. From a policymaker’s perspective, France, China, Russia, etc. do not act; their counterparts in these countries act. History is made by powerful people like themselves.’ </w:t>
      </w:r>
    </w:p>
    <w:p w14:paraId="121ACC5C" w14:textId="77777777" w:rsidR="00EA1250" w:rsidRPr="00F80469" w:rsidRDefault="00EA1250" w:rsidP="00EA1250">
      <w:pPr>
        <w:ind w:left="720"/>
        <w:rPr>
          <w:sz w:val="10"/>
          <w:szCs w:val="16"/>
        </w:rPr>
      </w:pPr>
      <w:r w:rsidRPr="00F80469">
        <w:rPr>
          <w:sz w:val="10"/>
          <w:szCs w:val="16"/>
        </w:rPr>
        <w:t xml:space="preserve">3. Policymakers have met the people intelligence analysts write about. </w:t>
      </w:r>
    </w:p>
    <w:p w14:paraId="291EA5B6" w14:textId="77777777" w:rsidR="00EA1250" w:rsidRPr="00F80469" w:rsidRDefault="00EA1250" w:rsidP="00EA1250">
      <w:pPr>
        <w:ind w:left="720"/>
        <w:rPr>
          <w:sz w:val="10"/>
          <w:szCs w:val="16"/>
        </w:rPr>
      </w:pPr>
      <w:r w:rsidRPr="00F80469">
        <w:rPr>
          <w:sz w:val="10"/>
          <w:szCs w:val="16"/>
        </w:rPr>
        <w:t xml:space="preserve">4. Policymakers believe they read all people equally well.48 </w:t>
      </w:r>
    </w:p>
    <w:p w14:paraId="17C80B1D" w14:textId="77777777" w:rsidR="00EA1250" w:rsidRPr="00F80469" w:rsidRDefault="00EA1250" w:rsidP="00EA1250">
      <w:pPr>
        <w:rPr>
          <w:sz w:val="10"/>
          <w:szCs w:val="16"/>
        </w:rPr>
      </w:pPr>
      <w:r w:rsidRPr="00F80469">
        <w:rPr>
          <w:sz w:val="10"/>
          <w:szCs w:val="16"/>
        </w:rPr>
        <w:t xml:space="preserve">They might then seek supporting evidence for these preferences from the intelligence and be resistant to any intelligence pointing to a different policy direction. For example, in relation to the 1973 Arab–Israeli war, </w:t>
      </w:r>
      <w:proofErr w:type="spellStart"/>
      <w:r w:rsidRPr="00F80469">
        <w:rPr>
          <w:sz w:val="10"/>
          <w:szCs w:val="16"/>
        </w:rPr>
        <w:t>Avi</w:t>
      </w:r>
      <w:proofErr w:type="spellEnd"/>
      <w:r w:rsidRPr="00F80469">
        <w:rPr>
          <w:sz w:val="10"/>
          <w:szCs w:val="16"/>
        </w:rPr>
        <w:t xml:space="preserve"> </w:t>
      </w:r>
      <w:proofErr w:type="spellStart"/>
      <w:r w:rsidRPr="00F80469">
        <w:rPr>
          <w:sz w:val="10"/>
          <w:szCs w:val="16"/>
        </w:rPr>
        <w:t>Shlaim</w:t>
      </w:r>
      <w:proofErr w:type="spellEnd"/>
      <w:r w:rsidRPr="00F80469">
        <w:rPr>
          <w:sz w:val="10"/>
          <w:szCs w:val="16"/>
        </w:rPr>
        <w:t xml:space="preserve"> identified an omnipresent risk: </w:t>
      </w:r>
    </w:p>
    <w:p w14:paraId="705F22C3" w14:textId="77777777" w:rsidR="00EA1250" w:rsidRPr="00F80469" w:rsidRDefault="00EA1250" w:rsidP="00EA1250">
      <w:pPr>
        <w:ind w:left="720"/>
        <w:rPr>
          <w:sz w:val="16"/>
        </w:rPr>
      </w:pPr>
      <w:r w:rsidRPr="00F80469">
        <w:rPr>
          <w:rStyle w:val="StyleUnderline"/>
        </w:rPr>
        <w:t>Individuals who work for an organization that displays a</w:t>
      </w:r>
      <w:r w:rsidRPr="00F80469">
        <w:rPr>
          <w:sz w:val="16"/>
        </w:rPr>
        <w:t xml:space="preserve"> </w:t>
      </w:r>
      <w:r w:rsidRPr="00F80469">
        <w:rPr>
          <w:rStyle w:val="Emphasis"/>
        </w:rPr>
        <w:t>strong commitment</w:t>
      </w:r>
      <w:r w:rsidRPr="00F80469">
        <w:rPr>
          <w:sz w:val="16"/>
        </w:rPr>
        <w:t xml:space="preserve"> </w:t>
      </w:r>
      <w:r w:rsidRPr="00F80469">
        <w:rPr>
          <w:rStyle w:val="StyleUnderline"/>
        </w:rPr>
        <w:t>to a</w:t>
      </w:r>
      <w:r w:rsidRPr="00F80469">
        <w:rPr>
          <w:sz w:val="16"/>
        </w:rPr>
        <w:t xml:space="preserve"> policy or </w:t>
      </w:r>
      <w:r w:rsidRPr="00F80469">
        <w:rPr>
          <w:rStyle w:val="Emphasis"/>
        </w:rPr>
        <w:t>outlook</w:t>
      </w:r>
      <w:r w:rsidRPr="00F80469">
        <w:rPr>
          <w:sz w:val="16"/>
        </w:rPr>
        <w:t xml:space="preserve"> </w:t>
      </w:r>
      <w:r w:rsidRPr="00F80469">
        <w:rPr>
          <w:rStyle w:val="StyleUnderline"/>
        </w:rPr>
        <w:t>will be tempted to send back news which shows that they are</w:t>
      </w:r>
      <w:r w:rsidRPr="00F80469">
        <w:rPr>
          <w:sz w:val="16"/>
        </w:rPr>
        <w:t xml:space="preserve"> on the </w:t>
      </w:r>
      <w:r w:rsidRPr="00F80469">
        <w:rPr>
          <w:rStyle w:val="Emphasis"/>
        </w:rPr>
        <w:t>right</w:t>
      </w:r>
      <w:r w:rsidRPr="00F80469">
        <w:rPr>
          <w:sz w:val="16"/>
        </w:rPr>
        <w:t xml:space="preserve"> side, and to ignore or underplay uncomfortable facts so as not to risk unpopularity with their colleagues and superiors. In these circumstances, it is not always possible to distinguish between what is seen and what is regarded as expedient to see … </w:t>
      </w:r>
      <w:r w:rsidRPr="00F80469">
        <w:rPr>
          <w:rStyle w:val="StyleUnderline"/>
        </w:rPr>
        <w:t>If</w:t>
      </w:r>
      <w:r w:rsidRPr="00F80469">
        <w:rPr>
          <w:sz w:val="16"/>
        </w:rPr>
        <w:t xml:space="preserve"> the </w:t>
      </w:r>
      <w:r w:rsidRPr="00F80469">
        <w:rPr>
          <w:rStyle w:val="Emphasis"/>
          <w:highlight w:val="cyan"/>
        </w:rPr>
        <w:t>intel</w:t>
      </w:r>
      <w:r w:rsidRPr="00F80469">
        <w:rPr>
          <w:rStyle w:val="StyleUnderline"/>
        </w:rPr>
        <w:t xml:space="preserve">ligence is </w:t>
      </w:r>
      <w:r w:rsidRPr="00F80469">
        <w:rPr>
          <w:rStyle w:val="Emphasis"/>
          <w:highlight w:val="cyan"/>
        </w:rPr>
        <w:t>dominated</w:t>
      </w:r>
      <w:r w:rsidRPr="00F80469">
        <w:rPr>
          <w:sz w:val="16"/>
          <w:highlight w:val="cyan"/>
        </w:rPr>
        <w:t xml:space="preserve"> </w:t>
      </w:r>
      <w:r w:rsidRPr="00F80469">
        <w:rPr>
          <w:rStyle w:val="StyleUnderline"/>
          <w:highlight w:val="cyan"/>
        </w:rPr>
        <w:t>by</w:t>
      </w:r>
      <w:r w:rsidRPr="00F80469">
        <w:rPr>
          <w:sz w:val="16"/>
        </w:rPr>
        <w:t xml:space="preserve"> a group of </w:t>
      </w:r>
      <w:r w:rsidRPr="00F80469">
        <w:rPr>
          <w:rStyle w:val="StyleUnderline"/>
          <w:highlight w:val="cyan"/>
        </w:rPr>
        <w:t>powerful decision makers</w:t>
      </w:r>
      <w:r w:rsidRPr="00F80469">
        <w:rPr>
          <w:rStyle w:val="StyleUnderline"/>
        </w:rPr>
        <w:t xml:space="preserve">, it will </w:t>
      </w:r>
      <w:r w:rsidRPr="00F80469">
        <w:rPr>
          <w:rStyle w:val="StyleUnderline"/>
          <w:highlight w:val="cyan"/>
        </w:rPr>
        <w:t xml:space="preserve">become the </w:t>
      </w:r>
      <w:r w:rsidRPr="00F80469">
        <w:rPr>
          <w:rStyle w:val="Emphasis"/>
          <w:highlight w:val="cyan"/>
        </w:rPr>
        <w:t>prisoner</w:t>
      </w:r>
      <w:r w:rsidRPr="00F80469">
        <w:rPr>
          <w:sz w:val="16"/>
          <w:highlight w:val="cyan"/>
        </w:rPr>
        <w:t xml:space="preserve"> </w:t>
      </w:r>
      <w:r w:rsidRPr="00F80469">
        <w:rPr>
          <w:rStyle w:val="StyleUnderline"/>
          <w:highlight w:val="cyan"/>
        </w:rPr>
        <w:t>of</w:t>
      </w:r>
      <w:r w:rsidRPr="00F80469">
        <w:rPr>
          <w:rStyle w:val="StyleUnderline"/>
        </w:rPr>
        <w:t xml:space="preserve"> these decision makers’</w:t>
      </w:r>
      <w:r w:rsidRPr="00F80469">
        <w:rPr>
          <w:sz w:val="16"/>
        </w:rPr>
        <w:t xml:space="preserve"> images, dogmas, and </w:t>
      </w:r>
      <w:r w:rsidRPr="00F80469">
        <w:rPr>
          <w:rStyle w:val="Emphasis"/>
          <w:highlight w:val="cyan"/>
        </w:rPr>
        <w:t>preconceptions</w:t>
      </w:r>
      <w:r w:rsidRPr="00F80469">
        <w:rPr>
          <w:sz w:val="16"/>
        </w:rPr>
        <w:t xml:space="preserve">. Instead of challenging these dogmas and correcting these images when they clash with its objective findings, the intelligence service will be </w:t>
      </w:r>
      <w:r w:rsidRPr="00F80469">
        <w:rPr>
          <w:rStyle w:val="StyleUnderline"/>
        </w:rPr>
        <w:t xml:space="preserve">no more than </w:t>
      </w:r>
      <w:r w:rsidRPr="00F80469">
        <w:rPr>
          <w:rStyle w:val="StyleUnderline"/>
          <w:highlight w:val="cyan"/>
        </w:rPr>
        <w:t xml:space="preserve">a </w:t>
      </w:r>
      <w:r w:rsidRPr="00F80469">
        <w:rPr>
          <w:rStyle w:val="Emphasis"/>
          <w:highlight w:val="cyan"/>
        </w:rPr>
        <w:t>rubber stamp</w:t>
      </w:r>
      <w:r w:rsidRPr="00F80469">
        <w:rPr>
          <w:sz w:val="16"/>
        </w:rPr>
        <w:t xml:space="preserve"> of these preconceptions.49 </w:t>
      </w:r>
    </w:p>
    <w:p w14:paraId="0CC57AC5" w14:textId="77777777" w:rsidR="00EA1250" w:rsidRPr="00F80469" w:rsidRDefault="00EA1250" w:rsidP="00EA1250">
      <w:pPr>
        <w:rPr>
          <w:sz w:val="10"/>
          <w:szCs w:val="16"/>
        </w:rPr>
      </w:pPr>
      <w:r w:rsidRPr="00F80469">
        <w:rPr>
          <w:sz w:val="10"/>
          <w:szCs w:val="16"/>
        </w:rPr>
        <w:t xml:space="preserve">Complicating matters somewhat, analysts’ training is sometimes viewed as placing too great an emphasis on ‘straight line, single outcome’ analysis, a view that finds perfect harmony with policymakers’ natural belief in their own ability to divine outcomes. As articulated by US Defense Secretary Donald Rumsfeld, this can be taken to mean: ‘If you think about it, what comes out of intelligence is not fixed, firm conclusions. What comes out are a speculation, an analysis, probabilities, possibilities, estimates. Best Guesses.’50 In this context, as Jack Davis argues: ‘Policy officials have the </w:t>
      </w:r>
      <w:proofErr w:type="spellStart"/>
      <w:r w:rsidRPr="00F80469">
        <w:rPr>
          <w:sz w:val="10"/>
          <w:szCs w:val="16"/>
        </w:rPr>
        <w:t>licence</w:t>
      </w:r>
      <w:proofErr w:type="spellEnd"/>
      <w:r w:rsidRPr="00F80469">
        <w:rPr>
          <w:sz w:val="10"/>
          <w:szCs w:val="16"/>
        </w:rPr>
        <w:t xml:space="preserve"> to … ask that assumptions and evidence be examined more thoroughly, and to request customized follow-on assessments. That is part of their job description, whether they are seeking fresh insights or analytic support for their established views.’51 However, the idea that analysts offer just one view is dangerous – the thin end of a wedge that raises the unwelcome </w:t>
      </w:r>
      <w:proofErr w:type="spellStart"/>
      <w:r w:rsidRPr="00F80469">
        <w:rPr>
          <w:sz w:val="10"/>
          <w:szCs w:val="16"/>
        </w:rPr>
        <w:t>spectre</w:t>
      </w:r>
      <w:proofErr w:type="spellEnd"/>
      <w:r w:rsidRPr="00F80469">
        <w:rPr>
          <w:sz w:val="10"/>
          <w:szCs w:val="16"/>
        </w:rPr>
        <w:t xml:space="preserve"> of an internal market in analysis, and which can lead to policymaker demands for access to raw intelligence and exclusion of analysts from the generation of assessments. This is precisely what John Bolton did as Under Secretary of State for Arms Control: ‘I found that there was lots of stuff that I wasn’t getting and that the INR analysts weren’t including. I didn’t want it filtered, I wanted to see everything – to be fully informed. If that puts someone’s nose out of joint, sorry about that.’52 When Bolton’s subsequent nomination to be US Ambassador to the UN was held up in Congress, one of the areas of controversy was his attempt to sack the national intelligence officer for Latin America, a career intelligence official who would not agree with Bolton’s assertion that Cuba had biological weapons.53 </w:t>
      </w:r>
    </w:p>
    <w:p w14:paraId="0F0388A6" w14:textId="77777777" w:rsidR="00EA1250" w:rsidRPr="00F80469" w:rsidRDefault="00EA1250" w:rsidP="00EA1250">
      <w:pPr>
        <w:rPr>
          <w:sz w:val="10"/>
          <w:szCs w:val="16"/>
        </w:rPr>
      </w:pPr>
      <w:r w:rsidRPr="00F80469">
        <w:rPr>
          <w:sz w:val="10"/>
          <w:szCs w:val="16"/>
        </w:rPr>
        <w:t xml:space="preserve">But if policymakers do not get what they want, bodies can be created to produce it – in </w:t>
      </w:r>
      <w:proofErr w:type="spellStart"/>
      <w:r w:rsidRPr="00F80469">
        <w:rPr>
          <w:sz w:val="10"/>
          <w:szCs w:val="16"/>
        </w:rPr>
        <w:t>Treverton’s</w:t>
      </w:r>
      <w:proofErr w:type="spellEnd"/>
      <w:r w:rsidRPr="00F80469">
        <w:rPr>
          <w:sz w:val="10"/>
          <w:szCs w:val="16"/>
        </w:rPr>
        <w:t xml:space="preserve"> terms, they can ‘grow their own’ – as with the Paul Wolfowitz-inspired Pentagon Office of Special Plans (OSP) in the run-up to the 2003 invasion of Iraq. By mid-2002 intelligence was being ‘</w:t>
      </w:r>
      <w:proofErr w:type="spellStart"/>
      <w:r w:rsidRPr="00F80469">
        <w:rPr>
          <w:sz w:val="10"/>
          <w:szCs w:val="16"/>
        </w:rPr>
        <w:t>stovepiped</w:t>
      </w:r>
      <w:proofErr w:type="spellEnd"/>
      <w:r w:rsidRPr="00F80469">
        <w:rPr>
          <w:sz w:val="10"/>
          <w:szCs w:val="16"/>
        </w:rPr>
        <w:t xml:space="preserve">’ from the Pentagon, via the Vice President’s office, to the White House without any professional intelligence filtering. Seymour Hersh felt that Wolfowitz, along with Donald Rumsfeld, </w:t>
      </w:r>
    </w:p>
    <w:p w14:paraId="159DFACF" w14:textId="77777777" w:rsidR="00EA1250" w:rsidRPr="00F80469" w:rsidRDefault="00EA1250" w:rsidP="00EA1250">
      <w:pPr>
        <w:ind w:left="720"/>
        <w:rPr>
          <w:sz w:val="10"/>
          <w:szCs w:val="16"/>
        </w:rPr>
      </w:pPr>
      <w:r w:rsidRPr="00F80469">
        <w:rPr>
          <w:sz w:val="10"/>
          <w:szCs w:val="16"/>
        </w:rPr>
        <w:t xml:space="preserve">came into office openly suspicious of the intelligence community and the bureaucracy. They thought they were too soft on Iraq, not tough enough with Saddam, not able to make the decisive choices. </w:t>
      </w:r>
      <w:proofErr w:type="gramStart"/>
      <w:r w:rsidRPr="00F80469">
        <w:rPr>
          <w:sz w:val="10"/>
          <w:szCs w:val="16"/>
        </w:rPr>
        <w:t>So</w:t>
      </w:r>
      <w:proofErr w:type="gramEnd"/>
      <w:r w:rsidRPr="00F80469">
        <w:rPr>
          <w:sz w:val="10"/>
          <w:szCs w:val="16"/>
        </w:rPr>
        <w:t xml:space="preserve"> what you have is a bunch of people who weren’t lying; they simply had fixed the system so it couldn’t give them information they did not want to hear.54 </w:t>
      </w:r>
    </w:p>
    <w:p w14:paraId="68AB9B02" w14:textId="77777777" w:rsidR="00EA1250" w:rsidRPr="00F80469" w:rsidRDefault="00EA1250" w:rsidP="00EA1250">
      <w:pPr>
        <w:rPr>
          <w:sz w:val="10"/>
          <w:szCs w:val="16"/>
        </w:rPr>
      </w:pPr>
      <w:r w:rsidRPr="00F80469">
        <w:rPr>
          <w:sz w:val="10"/>
          <w:szCs w:val="16"/>
        </w:rPr>
        <w:t xml:space="preserve">As one disaffected former intelligence official told Hersh: </w:t>
      </w:r>
    </w:p>
    <w:p w14:paraId="1A668454" w14:textId="77777777" w:rsidR="00EA1250" w:rsidRPr="00F80469" w:rsidRDefault="00EA1250" w:rsidP="00EA1250">
      <w:pPr>
        <w:ind w:left="720"/>
        <w:rPr>
          <w:sz w:val="10"/>
          <w:szCs w:val="16"/>
        </w:rPr>
      </w:pPr>
      <w:r w:rsidRPr="00F80469">
        <w:rPr>
          <w:sz w:val="10"/>
          <w:szCs w:val="16"/>
        </w:rPr>
        <w:t xml:space="preserve">One of the reasons I left was my sense that they were using the intelligence from the CIA and other agencies only when it fit their agenda. They didn’t like the intelligence they were getting, and so they brought in people to write the stuff … If it doesn’t fit their theory, they don’t want to accept it.55 </w:t>
      </w:r>
    </w:p>
    <w:p w14:paraId="69EF53DE" w14:textId="77777777" w:rsidR="00EA1250" w:rsidRPr="00F80469" w:rsidRDefault="00EA1250" w:rsidP="00EA1250">
      <w:pPr>
        <w:rPr>
          <w:sz w:val="10"/>
          <w:szCs w:val="16"/>
        </w:rPr>
      </w:pPr>
      <w:r w:rsidRPr="00F80469">
        <w:rPr>
          <w:sz w:val="10"/>
          <w:szCs w:val="16"/>
        </w:rPr>
        <w:t xml:space="preserve">In this context, devil’s advocacy was unwelcome, whereas worst case assessments on Iraqi WMD issues were regularly requested by the Vice President’s office. Ironically, in his prewar book The Threatening Storm, Kenneth Pollack highlighted Saddam’s unwillingness to accept intelligence he did not want to hear and the consequent tendency of those in government and military circles to furnish him with just what he wanted to hear, arguing that this was one of the sources of the threat posed by him.56 Politicization, then, remains a constant danger, seemingly transcending regime type. </w:t>
      </w:r>
    </w:p>
    <w:p w14:paraId="1D71652F" w14:textId="77777777" w:rsidR="00EA1250" w:rsidRPr="00F80469" w:rsidRDefault="00EA1250" w:rsidP="00EA1250">
      <w:pPr>
        <w:rPr>
          <w:sz w:val="10"/>
          <w:szCs w:val="16"/>
        </w:rPr>
      </w:pPr>
      <w:r w:rsidRPr="00F80469">
        <w:rPr>
          <w:sz w:val="10"/>
          <w:szCs w:val="16"/>
        </w:rPr>
        <w:t xml:space="preserve">There is, however, a legitimate question – with no clear answer – concerning the appropriate distance and independence that intelligence should have from policymaking. Michael Herman has written: </w:t>
      </w:r>
    </w:p>
    <w:p w14:paraId="22438761" w14:textId="77777777" w:rsidR="00EA1250" w:rsidRPr="00F80469" w:rsidRDefault="00EA1250" w:rsidP="00EA1250">
      <w:pPr>
        <w:ind w:left="720"/>
        <w:rPr>
          <w:sz w:val="10"/>
          <w:szCs w:val="16"/>
        </w:rPr>
      </w:pPr>
      <w:r w:rsidRPr="00F80469">
        <w:rPr>
          <w:sz w:val="10"/>
          <w:szCs w:val="16"/>
        </w:rPr>
        <w:t xml:space="preserve">Intelligence is part of the government </w:t>
      </w:r>
      <w:proofErr w:type="gramStart"/>
      <w:r w:rsidRPr="00F80469">
        <w:rPr>
          <w:sz w:val="10"/>
          <w:szCs w:val="16"/>
        </w:rPr>
        <w:t>system, and</w:t>
      </w:r>
      <w:proofErr w:type="gramEnd"/>
      <w:r w:rsidRPr="00F80469">
        <w:rPr>
          <w:sz w:val="10"/>
          <w:szCs w:val="16"/>
        </w:rPr>
        <w:t xml:space="preserve"> has to have empathy and credibility with the policy-makers it serves. It cannot adopt an Olympian </w:t>
      </w:r>
      <w:proofErr w:type="gramStart"/>
      <w:r w:rsidRPr="00F80469">
        <w:rPr>
          <w:sz w:val="10"/>
          <w:szCs w:val="16"/>
        </w:rPr>
        <w:t>objectivity, or</w:t>
      </w:r>
      <w:proofErr w:type="gramEnd"/>
      <w:r w:rsidRPr="00F80469">
        <w:rPr>
          <w:sz w:val="10"/>
          <w:szCs w:val="16"/>
        </w:rPr>
        <w:t xml:space="preserve"> detach itself completely from government’s policies and preconceptions. It has to sell its </w:t>
      </w:r>
      <w:proofErr w:type="gramStart"/>
      <w:r w:rsidRPr="00F80469">
        <w:rPr>
          <w:sz w:val="10"/>
          <w:szCs w:val="16"/>
        </w:rPr>
        <w:t>product, and</w:t>
      </w:r>
      <w:proofErr w:type="gramEnd"/>
      <w:r w:rsidRPr="00F80469">
        <w:rPr>
          <w:sz w:val="10"/>
          <w:szCs w:val="16"/>
        </w:rPr>
        <w:t xml:space="preserve"> has to be sensitive to its audience to do so. </w:t>
      </w:r>
    </w:p>
    <w:p w14:paraId="13AD5CC6" w14:textId="77777777" w:rsidR="00EA1250" w:rsidRPr="00F80469" w:rsidRDefault="00EA1250" w:rsidP="00EA1250">
      <w:pPr>
        <w:rPr>
          <w:sz w:val="16"/>
        </w:rPr>
      </w:pPr>
      <w:r w:rsidRPr="00F80469">
        <w:rPr>
          <w:sz w:val="16"/>
        </w:rPr>
        <w:t xml:space="preserve">But the recurrent problem facing US professionals, Herman continues, has been, ‘getting sufficiently close to policy to be heard at all, amid all the size, diffusiveness and </w:t>
      </w:r>
      <w:proofErr w:type="spellStart"/>
      <w:r w:rsidRPr="00F80469">
        <w:rPr>
          <w:sz w:val="16"/>
        </w:rPr>
        <w:t>clamour</w:t>
      </w:r>
      <w:proofErr w:type="spellEnd"/>
      <w:r w:rsidRPr="00F80469">
        <w:rPr>
          <w:sz w:val="16"/>
        </w:rPr>
        <w:t xml:space="preserve"> of Washington. Alternative interpretations are always available to help policymakers pick and choose what suits them. Cherry-picking leaders can have a ball, at least in the short term.’57 It is clear from the cases considered here that strong </w:t>
      </w:r>
      <w:r w:rsidRPr="00F80469">
        <w:rPr>
          <w:rStyle w:val="StyleUnderline"/>
        </w:rPr>
        <w:t>pressure</w:t>
      </w:r>
      <w:r w:rsidRPr="00F80469">
        <w:rPr>
          <w:sz w:val="16"/>
        </w:rPr>
        <w:t xml:space="preserve"> from policy-makers </w:t>
      </w:r>
      <w:r w:rsidRPr="00F80469">
        <w:rPr>
          <w:rStyle w:val="StyleUnderline"/>
        </w:rPr>
        <w:t xml:space="preserve">can have a </w:t>
      </w:r>
      <w:r w:rsidRPr="00F80469">
        <w:rPr>
          <w:rStyle w:val="Emphasis"/>
          <w:highlight w:val="cyan"/>
        </w:rPr>
        <w:t>corrupting</w:t>
      </w:r>
      <w:r w:rsidRPr="00F80469">
        <w:rPr>
          <w:rStyle w:val="Emphasis"/>
        </w:rPr>
        <w:t xml:space="preserve"> effect</w:t>
      </w:r>
      <w:r w:rsidRPr="00F80469">
        <w:rPr>
          <w:sz w:val="16"/>
        </w:rPr>
        <w:t xml:space="preserve"> </w:t>
      </w:r>
      <w:r w:rsidRPr="00F80469">
        <w:rPr>
          <w:rStyle w:val="StyleUnderline"/>
        </w:rPr>
        <w:t xml:space="preserve">on the production of </w:t>
      </w:r>
      <w:r w:rsidRPr="00F80469">
        <w:rPr>
          <w:rStyle w:val="StyleUnderline"/>
          <w:highlight w:val="cyan"/>
        </w:rPr>
        <w:t>analysis</w:t>
      </w:r>
      <w:r w:rsidRPr="00F80469">
        <w:rPr>
          <w:sz w:val="16"/>
        </w:rPr>
        <w:t xml:space="preserve">, although it is worth noting at this point that intelligence is not the only area where governments have pressured experts to produce findings in line with their policy preferences – the tendency is more widespread. In the terms of Chapter 2, knowledge does not necessarily inform the exercise of power, but power may determine what is to be defined as knowledge. </w:t>
      </w:r>
    </w:p>
    <w:p w14:paraId="7CCCC4CF" w14:textId="77777777" w:rsidR="00EA1250" w:rsidRPr="00F80469" w:rsidRDefault="00EA1250" w:rsidP="00EA1250">
      <w:pPr>
        <w:rPr>
          <w:sz w:val="4"/>
          <w:szCs w:val="4"/>
        </w:rPr>
      </w:pPr>
      <w:r w:rsidRPr="00F80469">
        <w:rPr>
          <w:sz w:val="4"/>
          <w:szCs w:val="4"/>
        </w:rPr>
        <w:t xml:space="preserve">The 9/11 Commission Report: Explaining Intelligence Failure? </w:t>
      </w:r>
    </w:p>
    <w:p w14:paraId="56A731D5" w14:textId="77777777" w:rsidR="00EA1250" w:rsidRPr="00F80469" w:rsidRDefault="00EA1250" w:rsidP="00EA1250">
      <w:pPr>
        <w:rPr>
          <w:sz w:val="4"/>
          <w:szCs w:val="4"/>
        </w:rPr>
      </w:pPr>
      <w:r w:rsidRPr="00F80469">
        <w:rPr>
          <w:sz w:val="4"/>
          <w:szCs w:val="4"/>
        </w:rPr>
        <w:t xml:space="preserve">There was never any doubt that the events of 9/11 represented the kind of surprise attack that the CIA had been created to secure </w:t>
      </w:r>
      <w:proofErr w:type="gramStart"/>
      <w:r w:rsidRPr="00F80469">
        <w:rPr>
          <w:sz w:val="4"/>
          <w:szCs w:val="4"/>
        </w:rPr>
        <w:t>against, and</w:t>
      </w:r>
      <w:proofErr w:type="gramEnd"/>
      <w:r w:rsidRPr="00F80469">
        <w:rPr>
          <w:sz w:val="4"/>
          <w:szCs w:val="4"/>
        </w:rPr>
        <w:t xml:space="preserve"> was hence a catastrophic intelligence failure. The task of the 9/11 Commission was essentially to identify the source of the failure and make recommendations to prevent further catastrophe. A close reading of the report shows clearly where failures occurred, although the evidence that policymakers failed to act on intelligence warnings was not translated into criticism of the principals in the Bush administration. Perhaps fearing criticism for failure to heed intelligence warnings, the Bush administration was initially reluctant to establish the Commission, and once it had done so was hardly enthusiastic in its cooperation. It attempted to prevent NSA Condoleezza Rice from </w:t>
      </w:r>
      <w:proofErr w:type="gramStart"/>
      <w:r w:rsidRPr="00F80469">
        <w:rPr>
          <w:sz w:val="4"/>
          <w:szCs w:val="4"/>
        </w:rPr>
        <w:t>testifying, and</w:t>
      </w:r>
      <w:proofErr w:type="gramEnd"/>
      <w:r w:rsidRPr="00F80469">
        <w:rPr>
          <w:sz w:val="4"/>
          <w:szCs w:val="4"/>
        </w:rPr>
        <w:t xml:space="preserve"> insisted that the president himself would only testify if he could be accompanied by Vice President Dick Cheney and not be required to testify on oath. As with the later Butler Inquiry in the UK, a compromise agreement kept any individual blame out of the report. </w:t>
      </w:r>
    </w:p>
    <w:p w14:paraId="672FA34D" w14:textId="77777777" w:rsidR="00EA1250" w:rsidRPr="00F80469" w:rsidRDefault="00EA1250" w:rsidP="00EA1250">
      <w:pPr>
        <w:rPr>
          <w:sz w:val="4"/>
          <w:szCs w:val="4"/>
        </w:rPr>
      </w:pPr>
      <w:r w:rsidRPr="00F80469">
        <w:rPr>
          <w:sz w:val="4"/>
          <w:szCs w:val="4"/>
        </w:rPr>
        <w:t xml:space="preserve">In terms of timely intelligence warnings and the political failure to act on them, chapter 8 of the report, ‘The System Was “Blinking Red”’, is key, with its headings (‘The Drumbeat Begins’, ‘High Probability of Near- Term “Spectacular” Attacks’, ‘The Calm Before the Storm’, and ‘Government Response to the Threats’) effectively conveying the same story that former Clinton and Bush administration terrorism coordinator Richard Clarke had already told of serial warnings but no policy response.58 In part, this reflected the dominant assumptions among the foreign policy experts relied upon by the new president. These were still shaped by the experience of the Cold War, and their view of threats as being essentially state-centric meant they were insufficiently flexible to make the cognitive adjustments required in order to recognize the warnings. The key document that should have alerted the administration was a President’s Daily Brief (PDB) of 6 August 2001 containing an item headed ‘Bin Laden Determined to Strike in US’. It was the thirty-sixth time in 2003 that bin Laden or al-Qaeda had figured in a PDB. The analysts who produced the item were responding to an inquiry by the president about whether any threats to the US existed, and, to them, ‘represented an opportunity to communicate their view that the threat of a Bin Laden attack in the United States remained both current and serious’. The president told the inquiry that the report ‘was historical in nature’ and that ‘if his advisers had told him there was a cell in the United States, they would have moved to take care of it’.59 However, the PDB contained a number of potential warnings, including the fact that FBI information ‘indicates patterns of suspicious activity in this country consistent with preparations for hijackings or other types of attacks, including recent surveillance of federal buildings in New York’. </w:t>
      </w:r>
    </w:p>
    <w:p w14:paraId="2998A288" w14:textId="77777777" w:rsidR="00EA1250" w:rsidRPr="00F80469" w:rsidRDefault="00EA1250" w:rsidP="00EA1250">
      <w:pPr>
        <w:rPr>
          <w:sz w:val="4"/>
          <w:szCs w:val="4"/>
        </w:rPr>
      </w:pPr>
      <w:r w:rsidRPr="00F80469">
        <w:rPr>
          <w:sz w:val="4"/>
          <w:szCs w:val="4"/>
        </w:rPr>
        <w:t xml:space="preserve">At the same time, analysts’ fears about the possibility of an attack on the US were not reaching the right people. The Commission reported: ‘Most of the intelligence community recognized in the summer of 2001 that the number and severity of threat reports were unprecedented.’ However, despite the number of fragments, there were too few specifics to point to a named target. Moreover, the 9/11 planning fell into ‘the void between foreign and domestic threats’, which made it harder to make sense of the fragments: </w:t>
      </w:r>
    </w:p>
    <w:p w14:paraId="5FA001EA" w14:textId="77777777" w:rsidR="00EA1250" w:rsidRPr="00F80469" w:rsidRDefault="00EA1250" w:rsidP="00EA1250">
      <w:pPr>
        <w:ind w:left="720"/>
        <w:rPr>
          <w:sz w:val="4"/>
          <w:szCs w:val="4"/>
        </w:rPr>
      </w:pPr>
      <w:r w:rsidRPr="00F80469">
        <w:rPr>
          <w:sz w:val="4"/>
          <w:szCs w:val="4"/>
        </w:rPr>
        <w:t xml:space="preserve">The foreign intelligence agencies were watching overseas, alert to foreign threats to US interests there. The domestic agencies were waiting for evidence of a domestic threat from sleeper cells within the United States. No one was looking for a foreign threat to domestic targets. The threat that was coming was not from sleeper cells. It was foreign – but from foreigners who had infiltrated into the United States.60 </w:t>
      </w:r>
    </w:p>
    <w:p w14:paraId="187644ED" w14:textId="77777777" w:rsidR="00EA1250" w:rsidRPr="00F80469" w:rsidRDefault="00EA1250" w:rsidP="00EA1250">
      <w:pPr>
        <w:rPr>
          <w:sz w:val="4"/>
          <w:szCs w:val="4"/>
        </w:rPr>
      </w:pPr>
      <w:r w:rsidRPr="00F80469">
        <w:rPr>
          <w:sz w:val="4"/>
          <w:szCs w:val="4"/>
        </w:rPr>
        <w:t xml:space="preserve">The president’s style of governance, and indeed level of engagement with the material, can itself be interpreted as being a contributory factor in the 9/11 failure. No NSC meetings were called to discuss the threat outlined in the 6 August briefing, and the Commission could find ‘no indication of any further discussion before September 11 among the President and his top advisers of the possibility of a threat of an al Qaeda attack in the United States’. One reason for this is that the president retired to his Texas ranch for the summer. DCI Tenet visited him there on 17 August but ‘did not recall any discussions with the President of the domestic threat during this period’. The report saw ‘little evidence that the progress of the plot was disturbed by government action. The US government was unable to capitalize on mistakes made by al Qaeda. Time ran out.’61 </w:t>
      </w:r>
    </w:p>
    <w:p w14:paraId="0C3F068D" w14:textId="77777777" w:rsidR="00EA1250" w:rsidRPr="00F80469" w:rsidRDefault="00EA1250" w:rsidP="00EA1250">
      <w:r w:rsidRPr="00F80469">
        <w:t>[[BOX 7.1 OMITTED]]</w:t>
      </w:r>
    </w:p>
    <w:p w14:paraId="68EB0984" w14:textId="77777777" w:rsidR="00EA1250" w:rsidRPr="00F80469" w:rsidRDefault="00EA1250" w:rsidP="00EA1250">
      <w:pPr>
        <w:rPr>
          <w:sz w:val="4"/>
          <w:szCs w:val="4"/>
        </w:rPr>
      </w:pPr>
      <w:r w:rsidRPr="00F80469">
        <w:rPr>
          <w:sz w:val="4"/>
          <w:szCs w:val="4"/>
        </w:rPr>
        <w:t xml:space="preserve">Part of the reason for this was political – the Bush administration had other policy priorities that conflicted with what would be required to reduce or eliminate a terrorist threat. As Stephen </w:t>
      </w:r>
      <w:proofErr w:type="spellStart"/>
      <w:r w:rsidRPr="00F80469">
        <w:rPr>
          <w:sz w:val="4"/>
          <w:szCs w:val="4"/>
        </w:rPr>
        <w:t>Marrin</w:t>
      </w:r>
      <w:proofErr w:type="spellEnd"/>
      <w:r w:rsidRPr="00F80469">
        <w:rPr>
          <w:sz w:val="4"/>
          <w:szCs w:val="4"/>
        </w:rPr>
        <w:t xml:space="preserve"> has argued: </w:t>
      </w:r>
    </w:p>
    <w:p w14:paraId="1BD8F2EF" w14:textId="77777777" w:rsidR="00EA1250" w:rsidRPr="00F80469" w:rsidRDefault="00EA1250" w:rsidP="00EA1250">
      <w:pPr>
        <w:ind w:left="720"/>
        <w:rPr>
          <w:sz w:val="4"/>
          <w:szCs w:val="4"/>
        </w:rPr>
      </w:pPr>
      <w:r w:rsidRPr="00F80469">
        <w:rPr>
          <w:sz w:val="4"/>
          <w:szCs w:val="4"/>
        </w:rPr>
        <w:t xml:space="preserve">To understand the failure of decision-makers to respond effectively to early warning from intelligence agencies about the threat from Al Qaeda, one must start with the policy environment at the time rather than the adequacy or sufficiency of the intelligence that they were provided with. One cannot understand the influence, or lack of influence, of intelligence analysis on policy by studying intelligence. Instead, one must study policy.62 </w:t>
      </w:r>
    </w:p>
    <w:p w14:paraId="6CEC7677" w14:textId="77777777" w:rsidR="00EA1250" w:rsidRPr="00F80469" w:rsidRDefault="00EA1250" w:rsidP="00EA1250">
      <w:pPr>
        <w:rPr>
          <w:sz w:val="4"/>
          <w:szCs w:val="4"/>
        </w:rPr>
      </w:pPr>
      <w:r w:rsidRPr="00F80469">
        <w:rPr>
          <w:sz w:val="4"/>
          <w:szCs w:val="4"/>
        </w:rPr>
        <w:t xml:space="preserve">There are analyses that seek to explain the post-9/11 limits of intelligence without reference to politicization, but they are the weaker for it.63 </w:t>
      </w:r>
    </w:p>
    <w:p w14:paraId="4689A38C" w14:textId="77777777" w:rsidR="00EA1250" w:rsidRPr="00F80469" w:rsidRDefault="00EA1250" w:rsidP="00EA1250">
      <w:pPr>
        <w:rPr>
          <w:sz w:val="4"/>
          <w:szCs w:val="4"/>
        </w:rPr>
      </w:pPr>
      <w:r w:rsidRPr="00F80469">
        <w:rPr>
          <w:sz w:val="4"/>
          <w:szCs w:val="4"/>
        </w:rPr>
        <w:t xml:space="preserve">The Iraq WMD Failure </w:t>
      </w:r>
    </w:p>
    <w:p w14:paraId="2954167D" w14:textId="77777777" w:rsidR="00EA1250" w:rsidRPr="00F80469" w:rsidRDefault="00EA1250" w:rsidP="00EA1250">
      <w:pPr>
        <w:rPr>
          <w:sz w:val="4"/>
          <w:szCs w:val="4"/>
        </w:rPr>
      </w:pPr>
      <w:r w:rsidRPr="00F80469">
        <w:rPr>
          <w:sz w:val="4"/>
          <w:szCs w:val="4"/>
        </w:rPr>
        <w:t xml:space="preserve">Several national inquiries in the US and UK considered the question of prewar intelligence on Iraq’s WMD and the nature of the intelligence failure. In the US, these questions were addressed by two SSCI inquiries and an inquiry by a presidential commission (Silberman–Robb). In the UK, some five inquiries dealt with prewar intelligence on Iraq (the House of Commons Foreign Affairs Committee, the Intelligence and Security Committee, Hutton, Butler and Chilcot). All were highly political processes, from the drafting of their terms of reference to the writing of their reports. The extent to which they could or should cross the line dividing intelligence performance from the political context in which it occurred was an issue that all had to address. They did so to differing extents and with differing degrees of willingness. Ultimately, though, the evidence these inquiries uncovered, in what became the single most heavily investigated question in intelligence history, enabled the construction of a nuanced understanding of the nature of the failure. </w:t>
      </w:r>
    </w:p>
    <w:p w14:paraId="19EF9114" w14:textId="77777777" w:rsidR="00EA1250" w:rsidRPr="00F80469" w:rsidRDefault="00EA1250" w:rsidP="00EA1250">
      <w:pPr>
        <w:rPr>
          <w:sz w:val="4"/>
          <w:szCs w:val="4"/>
        </w:rPr>
      </w:pPr>
      <w:r w:rsidRPr="00F80469">
        <w:rPr>
          <w:sz w:val="4"/>
          <w:szCs w:val="4"/>
        </w:rPr>
        <w:t xml:space="preserve">US inquiries </w:t>
      </w:r>
    </w:p>
    <w:p w14:paraId="169D73AD" w14:textId="77777777" w:rsidR="00EA1250" w:rsidRPr="00F80469" w:rsidRDefault="00EA1250" w:rsidP="00EA1250">
      <w:pPr>
        <w:rPr>
          <w:sz w:val="4"/>
          <w:szCs w:val="4"/>
        </w:rPr>
      </w:pPr>
      <w:r w:rsidRPr="00F80469">
        <w:rPr>
          <w:sz w:val="4"/>
          <w:szCs w:val="4"/>
        </w:rPr>
        <w:t xml:space="preserve">The SSCI’s investigation into the US intelligence community’s prewar intelligence assessments on Iraq focused on the production and content of one document – the October 2002 NIE, Iraq’s Continuing Programs for Weapons of Mass Destruction. According to the CIA, the NIE process is designed to provide the ‘best, unvarnished, and unbiased information – regardless of whether analytic judgments conform to US policy’. This focus allowed the committee to consider how close the CIA came in the case of Iraq to achieving its Directorate of Intelligence’s goals of producing analysis that is rigorous, well-reasoned and appropriately caveated. Its answer was ‘nowhere near’. ‘Most of the major key judgments’ contained in the NIE, it concluded, were ‘either overstated, or were not supported by, the underlying intelligence reporting. A series of failures, particularly in analytic trade craft, led to the mischaracterization of the intelligence.’ The failure, then, was firmly located as one of analysis, with some failures in collection, all compounded by poor management and an environment that seemed to militate against information sharing.64 In short, the report assigned responsibility for the failure first to analysts, second to managers and bureaucratic structures, and third to failures in collection. This would appear to call into question the applicability of Betts’s model, which suggests that the major responsibility for failure would lie with policymakers, with the additional possibility of some analytical errors, and even of some failings in collection. </w:t>
      </w:r>
    </w:p>
    <w:p w14:paraId="316B6B4C" w14:textId="77777777" w:rsidR="00EA1250" w:rsidRPr="00F80469" w:rsidRDefault="00EA1250" w:rsidP="00EA1250">
      <w:pPr>
        <w:rPr>
          <w:sz w:val="4"/>
          <w:szCs w:val="4"/>
        </w:rPr>
      </w:pPr>
      <w:r w:rsidRPr="00F80469">
        <w:rPr>
          <w:sz w:val="4"/>
          <w:szCs w:val="4"/>
        </w:rPr>
        <w:t xml:space="preserve">There certainly were failures of collection and analysis. The SSCI criticized the heavy reliance during the 1991–8 period on United Nations Special Commission (UNSCOM) inspectors and the fact that the intelligence community did not use the period of the inspections to establish HUMINT sources that could replace the inspectors in the event of their departure. Incredibly, </w:t>
      </w:r>
      <w:proofErr w:type="gramStart"/>
      <w:r w:rsidRPr="00F80469">
        <w:rPr>
          <w:sz w:val="4"/>
          <w:szCs w:val="4"/>
        </w:rPr>
        <w:t>in light of</w:t>
      </w:r>
      <w:proofErr w:type="gramEnd"/>
      <w:r w:rsidRPr="00F80469">
        <w:rPr>
          <w:sz w:val="4"/>
          <w:szCs w:val="4"/>
        </w:rPr>
        <w:t xml:space="preserve"> the certainty of the conclusions contained in the October 2002 NIE, after 1998 the IC did not have any HUMINT source of its own reporting on Iraqi WMD.65 With hindsight, this is not surprising – after all, there were no Iraqi WMD. A CIA official told the SSCI that, ‘despite an intense, vigorous recruitment campaign against Iraq WMD targets … we were never able to gain direct access to Iraq’s WMD programs’,66 but this difficulty apparently failed to generate any competing hypotheses within the intelligence community as to why this was the case. </w:t>
      </w:r>
    </w:p>
    <w:p w14:paraId="010005F9" w14:textId="77777777" w:rsidR="00EA1250" w:rsidRPr="00F80469" w:rsidRDefault="00EA1250" w:rsidP="00EA1250">
      <w:pPr>
        <w:rPr>
          <w:sz w:val="4"/>
          <w:szCs w:val="4"/>
        </w:rPr>
      </w:pPr>
      <w:r w:rsidRPr="00F80469">
        <w:rPr>
          <w:sz w:val="4"/>
          <w:szCs w:val="4"/>
        </w:rPr>
        <w:t xml:space="preserve">Patchy collection left significant gaps in knowledge which heightened the risk of analytical error. For example, the SSCI found that the assessment that Iraq ‘is reconstituting its nuclear program’ was supported by intelligence that showed that dual-use equipment was being </w:t>
      </w:r>
      <w:proofErr w:type="gramStart"/>
      <w:r w:rsidRPr="00F80469">
        <w:rPr>
          <w:sz w:val="4"/>
          <w:szCs w:val="4"/>
        </w:rPr>
        <w:t>purchased, but</w:t>
      </w:r>
      <w:proofErr w:type="gramEnd"/>
      <w:r w:rsidRPr="00F80469">
        <w:rPr>
          <w:sz w:val="4"/>
          <w:szCs w:val="4"/>
        </w:rPr>
        <w:t xml:space="preserve"> failed to show that it was destined for an Iraqi nuclear </w:t>
      </w:r>
      <w:proofErr w:type="spellStart"/>
      <w:r w:rsidRPr="00F80469">
        <w:rPr>
          <w:sz w:val="4"/>
          <w:szCs w:val="4"/>
        </w:rPr>
        <w:t>programme</w:t>
      </w:r>
      <w:proofErr w:type="spellEnd"/>
      <w:r w:rsidRPr="00F80469">
        <w:rPr>
          <w:sz w:val="4"/>
          <w:szCs w:val="4"/>
        </w:rPr>
        <w:t xml:space="preserve">. Judgements that Iraq ‘has chemical and biological weapons’ overstated conclusions that could be safely reached on the basis of the available intelligence.67 Suspicions based on Iraq’s past technological capabilities in this area, deception </w:t>
      </w:r>
      <w:proofErr w:type="spellStart"/>
      <w:r w:rsidRPr="00F80469">
        <w:rPr>
          <w:sz w:val="4"/>
          <w:szCs w:val="4"/>
        </w:rPr>
        <w:t>practised</w:t>
      </w:r>
      <w:proofErr w:type="spellEnd"/>
      <w:r w:rsidRPr="00F80469">
        <w:rPr>
          <w:sz w:val="4"/>
          <w:szCs w:val="4"/>
        </w:rPr>
        <w:t xml:space="preserve"> against UNSCOM, and past failure to satisfactorily account for all chemical and biological warfare (CBW) holdings and precursors could have supported a conclusion that Iraq may have had such weapons, but the leap to asserting that it actually had them was not justified by the raw intelligence. Claims regarding a possible Iraqi mobile biological weapons </w:t>
      </w:r>
      <w:proofErr w:type="spellStart"/>
      <w:r w:rsidRPr="00F80469">
        <w:rPr>
          <w:sz w:val="4"/>
          <w:szCs w:val="4"/>
        </w:rPr>
        <w:t>programme</w:t>
      </w:r>
      <w:proofErr w:type="spellEnd"/>
      <w:r w:rsidRPr="00F80469">
        <w:rPr>
          <w:sz w:val="4"/>
          <w:szCs w:val="4"/>
        </w:rPr>
        <w:t xml:space="preserve"> (which could ‘exceed the production rates Iraq had prior to the Gulf war’68), came mainly from a single HUMINT source subsequently exposed as unreliable and, in any case, ‘overstated what the intelligence reporting suggested’. Several assessments on Iraq’s chemical weapons </w:t>
      </w:r>
      <w:proofErr w:type="spellStart"/>
      <w:r w:rsidRPr="00F80469">
        <w:rPr>
          <w:sz w:val="4"/>
          <w:szCs w:val="4"/>
        </w:rPr>
        <w:t>programme</w:t>
      </w:r>
      <w:proofErr w:type="spellEnd"/>
      <w:r w:rsidRPr="00F80469">
        <w:rPr>
          <w:sz w:val="4"/>
          <w:szCs w:val="4"/>
        </w:rPr>
        <w:t xml:space="preserve"> contained within the NIE, for example that ‘Saddam probably has stocked at least 100 metric tons and possibly as much as 500 metric tons of chemical weapons agents – much of it added in the last year’, were not based directly on intelligence reporting, but were analytical judgements that built on earlier, with hindsight erroneous, analyses – that is, they were a consequence of ‘layering’.69 </w:t>
      </w:r>
    </w:p>
    <w:p w14:paraId="78F1E03E" w14:textId="77777777" w:rsidR="00EA1250" w:rsidRPr="00F80469" w:rsidRDefault="00EA1250" w:rsidP="00EA1250">
      <w:pPr>
        <w:rPr>
          <w:sz w:val="4"/>
          <w:szCs w:val="4"/>
        </w:rPr>
      </w:pPr>
      <w:r w:rsidRPr="00F80469">
        <w:rPr>
          <w:sz w:val="4"/>
          <w:szCs w:val="4"/>
        </w:rPr>
        <w:t xml:space="preserve">Furthermore, the SSCI found that the language used throughout the NIE ‘did not accurately portray the uncertainty of the information’, and instead ‘portrayed what intelligence analysts thought and assessed as what they knew and failed to explain the large gaps in the information on which the assessments were based’.70 Policymakers were denied the context that open acknowledgement of the gaps in the intelligence picture would have provided. </w:t>
      </w:r>
    </w:p>
    <w:p w14:paraId="7234B2F7" w14:textId="77777777" w:rsidR="00EA1250" w:rsidRPr="00F80469" w:rsidRDefault="00EA1250" w:rsidP="00EA1250">
      <w:pPr>
        <w:rPr>
          <w:sz w:val="4"/>
          <w:szCs w:val="4"/>
        </w:rPr>
      </w:pPr>
      <w:r w:rsidRPr="00F80469">
        <w:rPr>
          <w:sz w:val="4"/>
          <w:szCs w:val="4"/>
        </w:rPr>
        <w:t xml:space="preserve">While HUMINT sources were sparse, those that offered what, with hindsight, turned out to be the most accurate information, were the ones most readily dismissed as merely rehearsing official propaganda. The report states: </w:t>
      </w:r>
    </w:p>
    <w:p w14:paraId="6AC2B0A1" w14:textId="77777777" w:rsidR="00EA1250" w:rsidRPr="00F80469" w:rsidRDefault="00EA1250" w:rsidP="00EA1250">
      <w:pPr>
        <w:ind w:left="720"/>
        <w:rPr>
          <w:sz w:val="4"/>
          <w:szCs w:val="4"/>
        </w:rPr>
      </w:pPr>
      <w:r w:rsidRPr="00F80469">
        <w:rPr>
          <w:sz w:val="4"/>
          <w:szCs w:val="4"/>
        </w:rPr>
        <w:t xml:space="preserve">A former manager in the CIA’s Iraq WMD Task Force also told Committee staff that, in retrospect, he believes that the CIA tended to discount HUMINT sources that denied the existence of Iraqi WMD programs as just repeating the Iraqi party line. In fact, numerous interviews with intelligence analysts and documents provided to the Committee indicate that analysts and collectors assumed that sources who denied the existence or continuation of WMD programs and stocks were either lying or not knowledgeable about Iraq’s program, while those sources who reported ongoing WMD activities were seen as having provided valuable information.71 </w:t>
      </w:r>
    </w:p>
    <w:p w14:paraId="49FEF6EA" w14:textId="77777777" w:rsidR="00EA1250" w:rsidRPr="00F80469" w:rsidRDefault="00EA1250" w:rsidP="00EA1250">
      <w:pPr>
        <w:rPr>
          <w:sz w:val="4"/>
          <w:szCs w:val="4"/>
        </w:rPr>
      </w:pPr>
      <w:r w:rsidRPr="00F80469">
        <w:rPr>
          <w:sz w:val="4"/>
          <w:szCs w:val="4"/>
        </w:rPr>
        <w:t xml:space="preserve">One important factor in the tendency of analysts to err on the side of </w:t>
      </w:r>
      <w:proofErr w:type="gramStart"/>
      <w:r w:rsidRPr="00F80469">
        <w:rPr>
          <w:sz w:val="4"/>
          <w:szCs w:val="4"/>
        </w:rPr>
        <w:t>worst case</w:t>
      </w:r>
      <w:proofErr w:type="gramEnd"/>
      <w:r w:rsidRPr="00F80469">
        <w:rPr>
          <w:sz w:val="4"/>
          <w:szCs w:val="4"/>
        </w:rPr>
        <w:t xml:space="preserve"> scenarios was the nature of the issue under consideration – WMD – and hence the potentially catastrophic consequences of being wrong. The criticism of the intelligence community’s then-recent failure to prevent the 9/11 attacks was an important factor in understanding the pessimistic nature of the analysis concerning Iraq – either consciously or subconsciously, intelligence analysis was compensating for past failure. A further factor conditioning the response was that a decade earlier the community had failed to identify the active nuclear weapons </w:t>
      </w:r>
      <w:proofErr w:type="spellStart"/>
      <w:r w:rsidRPr="00F80469">
        <w:rPr>
          <w:sz w:val="4"/>
          <w:szCs w:val="4"/>
        </w:rPr>
        <w:t>programme</w:t>
      </w:r>
      <w:proofErr w:type="spellEnd"/>
      <w:r w:rsidRPr="00F80469">
        <w:rPr>
          <w:sz w:val="4"/>
          <w:szCs w:val="4"/>
        </w:rPr>
        <w:t xml:space="preserve"> that did exist in Iraq and which was discovered and destroyed after 1991. The Iraq failure itself may well have contributed to the key judgements of the November 2007 NIE, Iran: Nuclear Intentions and Capabilities, which opened with the statement: ‘We judge with high confidence that in fall 2003, Tehran halted its nuclear weapons program.’72 Having overestimated in the case of Iraq, now there was a danger of overcompensating and underestimating over Iran. The Bush administration disowned the NIE and, rather than policymakers being accused of interfering in intelligence, in this case the intelligence community was accused of interfering in policy.73 </w:t>
      </w:r>
    </w:p>
    <w:p w14:paraId="55535476" w14:textId="77777777" w:rsidR="00EA1250" w:rsidRPr="00F80469" w:rsidRDefault="00EA1250" w:rsidP="00EA1250">
      <w:pPr>
        <w:rPr>
          <w:sz w:val="4"/>
          <w:szCs w:val="4"/>
        </w:rPr>
      </w:pPr>
      <w:r w:rsidRPr="00F80469">
        <w:rPr>
          <w:sz w:val="4"/>
          <w:szCs w:val="4"/>
        </w:rPr>
        <w:t xml:space="preserve">Excessive compartmentalization of HUMINT regarded as sensitive was another factor inhibiting the production of the most effective analysis. The SSCI concluded that the process by which the intelligence community ‘calculates the benefits and risks of sharing sensitive human intelligence is skewed too heavily toward withholding information’. However, the committee found that the problem of information sharing went further, and that there was a tendency for the CIA to deny information to more specialist agencies that could have allowed for input that challenged existing presumptions. Known dissenting views from other parts of the intelligence community were not always included in assessments where they would have challenged the dominant assumption – as, for example, over the debate concerning the purpose of </w:t>
      </w:r>
      <w:proofErr w:type="spellStart"/>
      <w:r w:rsidRPr="00F80469">
        <w:rPr>
          <w:sz w:val="4"/>
          <w:szCs w:val="4"/>
        </w:rPr>
        <w:t>aluminium</w:t>
      </w:r>
      <w:proofErr w:type="spellEnd"/>
      <w:r w:rsidRPr="00F80469">
        <w:rPr>
          <w:sz w:val="4"/>
          <w:szCs w:val="4"/>
        </w:rPr>
        <w:t xml:space="preserve"> tubes. In some </w:t>
      </w:r>
      <w:proofErr w:type="gramStart"/>
      <w:r w:rsidRPr="00F80469">
        <w:rPr>
          <w:sz w:val="4"/>
          <w:szCs w:val="4"/>
        </w:rPr>
        <w:t>cases</w:t>
      </w:r>
      <w:proofErr w:type="gramEnd"/>
      <w:r w:rsidRPr="00F80469">
        <w:rPr>
          <w:sz w:val="4"/>
          <w:szCs w:val="4"/>
        </w:rPr>
        <w:t xml:space="preserve"> assessments that conformed to the dominant assumption bypassed specialist agencies that were in a position to challenge them.74 </w:t>
      </w:r>
    </w:p>
    <w:p w14:paraId="78DC0A75" w14:textId="77777777" w:rsidR="00EA1250" w:rsidRPr="00F80469" w:rsidRDefault="00EA1250" w:rsidP="00EA1250">
      <w:pPr>
        <w:rPr>
          <w:sz w:val="4"/>
          <w:szCs w:val="4"/>
        </w:rPr>
      </w:pPr>
      <w:r w:rsidRPr="00F80469">
        <w:rPr>
          <w:sz w:val="4"/>
          <w:szCs w:val="4"/>
        </w:rPr>
        <w:t xml:space="preserve">Elsewhere, concerns about the credibility of sources were not reflected in assessments or otherwise disseminated to policymakers. One such case concerned an Iraqi mobile biological weapons production </w:t>
      </w:r>
      <w:proofErr w:type="spellStart"/>
      <w:r w:rsidRPr="00F80469">
        <w:rPr>
          <w:sz w:val="4"/>
          <w:szCs w:val="4"/>
        </w:rPr>
        <w:t>programme</w:t>
      </w:r>
      <w:proofErr w:type="spellEnd"/>
      <w:r w:rsidRPr="00F80469">
        <w:rPr>
          <w:sz w:val="4"/>
          <w:szCs w:val="4"/>
        </w:rPr>
        <w:t xml:space="preserve"> cited by Secretary of State Colin Powell in his February 2003 speech to the UN. The most important source on this question was known as CURVEBALL, described as a project engineer involved in biological production facilities, whose debriefings produced 112 reports and who was subsequently deemed to be a fabricator.75 Shortly before Powell’s UN speech, a DoD employee who had met CURVEBALL contacted the CIA to share concerns about his reliability, explaining that there had been ‘major handling issues … and [the DoD] were attempting to determine, if in fact, CURVEBALL was who he said he was’. The Deputy Chief of the CIA’s Iraqi Task Force responded: ‘Let’s keep in mind the fact that this war’s going to happen regardless of what Curve Ball said or didn’t say, and that the Powers That Be probably aren’t terribly interested in whether Curve Ball knows what he’s talking about.’76</w:t>
      </w:r>
    </w:p>
    <w:p w14:paraId="2C8A114F" w14:textId="77777777" w:rsidR="00EA1250" w:rsidRPr="00F80469" w:rsidRDefault="00EA1250" w:rsidP="00EA1250">
      <w:pPr>
        <w:rPr>
          <w:sz w:val="4"/>
          <w:szCs w:val="4"/>
        </w:rPr>
      </w:pPr>
      <w:r w:rsidRPr="00F80469">
        <w:rPr>
          <w:sz w:val="4"/>
          <w:szCs w:val="4"/>
        </w:rPr>
        <w:t xml:space="preserve">Hence, the explanation for the failure seemed to lie firmly within the intelligence community. However, to return to the earlier point about the highly political nature of commission processes; in February 2004 it had been announced that the SSCI’s investigation would be conducted and published in two phases, the second of which would only appear after the 2004 presidential election. This was intended to cover the more politically contentious issues, such as ‘whether public statements, reports and testimony regarding Iraq by US Government officials made between the Gulf War period and the commencement of Operation Iraqi Freedom were substantiated by intelligence information’; prewar intelligence assessments on postwar Iraq; ‘any intelligence activities relating to Iraq conducted by the Policy Counterterrorism Evaluation Group (PCTEG) and the Office of Special Plans within the Office of the Under Secretary of Defense for Policy’; and the use of information provided by the </w:t>
      </w:r>
      <w:proofErr w:type="spellStart"/>
      <w:r w:rsidRPr="00F80469">
        <w:rPr>
          <w:sz w:val="4"/>
          <w:szCs w:val="4"/>
        </w:rPr>
        <w:t>exilebased</w:t>
      </w:r>
      <w:proofErr w:type="spellEnd"/>
      <w:r w:rsidRPr="00F80469">
        <w:rPr>
          <w:sz w:val="4"/>
          <w:szCs w:val="4"/>
        </w:rPr>
        <w:t xml:space="preserve"> Iraqi National Congress.77 The Phase 2 report was eventually published in several parts, despite considerable Republican resistance, beginning with two parts in September 2006.78 </w:t>
      </w:r>
    </w:p>
    <w:p w14:paraId="47C6BF44" w14:textId="77777777" w:rsidR="00EA1250" w:rsidRPr="00F80469" w:rsidRDefault="00EA1250" w:rsidP="00EA1250">
      <w:pPr>
        <w:rPr>
          <w:sz w:val="4"/>
          <w:szCs w:val="4"/>
        </w:rPr>
      </w:pPr>
      <w:r w:rsidRPr="00F80469">
        <w:rPr>
          <w:sz w:val="4"/>
          <w:szCs w:val="4"/>
        </w:rPr>
        <w:t xml:space="preserve">Following the 2006 mid-term elections, which saw the Democrats gain a majority in the Senate and hence the chairmanship of the SSCI, a further part, Prewar Intelligence Assessments About Postwar Iraq, was published in May 2007, followed by a final part, Whether Public Statements Regarding Iraq by US Government Officials were Substantiated by Intelligence Information, in June 2008. This presented a catalogue of unsubstantiated statements by Bush administration principals. </w:t>
      </w:r>
    </w:p>
    <w:p w14:paraId="2EA47D0E" w14:textId="77777777" w:rsidR="00EA1250" w:rsidRPr="00F80469" w:rsidRDefault="00EA1250" w:rsidP="00EA1250">
      <w:pPr>
        <w:rPr>
          <w:sz w:val="4"/>
          <w:szCs w:val="4"/>
        </w:rPr>
      </w:pPr>
      <w:r w:rsidRPr="00F80469">
        <w:rPr>
          <w:sz w:val="4"/>
          <w:szCs w:val="4"/>
        </w:rPr>
        <w:t xml:space="preserve">Nevertheless, the relative importance of what we might term ‘genuine analytic failure’ and that which was a consequence of political pressure remains a contested issue. Robert Jervis has suggested that the Iraq case is one of ‘politicization late in the day’, from late 2002 onwards – that is, ‘once people came to see that the United States and United Kingdom were committed to overthrowing Saddam, they understood that reevaluations would be unacceptable and stopped examining the evidence with much care’. Jervis argues that those who suggest that politicization occurred draw their evidence from the winter of 2002–3 but then erroneously apply it to all prewar intelligence. After all, Jervis argues, if earlier intelligence on Iraq ‘had bent to the administration’s will, then there would have been no need to cherry-pick or distort, since an accurate portrayal of what intelligence was saying would have served the administration’s purposes. It is only when intelligence does not yield that policy-makers may have to misreport what it is saying.’79 </w:t>
      </w:r>
    </w:p>
    <w:p w14:paraId="775E4465" w14:textId="77777777" w:rsidR="00EA1250" w:rsidRPr="00F80469" w:rsidRDefault="00EA1250" w:rsidP="00EA1250">
      <w:pPr>
        <w:rPr>
          <w:sz w:val="4"/>
          <w:szCs w:val="4"/>
        </w:rPr>
      </w:pPr>
      <w:r w:rsidRPr="00F80469">
        <w:rPr>
          <w:sz w:val="4"/>
          <w:szCs w:val="4"/>
        </w:rPr>
        <w:t>However, this has been contested by Fulton Armstrong, a member of the US NIC, who suggests that political pressure was perceived throughout the process and that CIA analysts strove to generate analyses that supported the administration line once it was clear what this was.80 The debate about the relationship between analytical failure and political pressure continues. Bearing in mind Paul Pillar’s emphasis on the importance of ‘the overall environment in which intelligence analysts worked</w:t>
      </w:r>
      <w:proofErr w:type="gramStart"/>
      <w:r w:rsidRPr="00F80469">
        <w:rPr>
          <w:sz w:val="4"/>
          <w:szCs w:val="4"/>
        </w:rPr>
        <w:t>’, and</w:t>
      </w:r>
      <w:proofErr w:type="gramEnd"/>
      <w:r w:rsidRPr="00F80469">
        <w:rPr>
          <w:sz w:val="4"/>
          <w:szCs w:val="4"/>
        </w:rPr>
        <w:t xml:space="preserve"> given the absence of a scale by which to measure environment, it is one which may well defy any definitive scientific conclusion. </w:t>
      </w:r>
    </w:p>
    <w:p w14:paraId="7672CD60" w14:textId="77777777" w:rsidR="00EA1250" w:rsidRPr="00F80469" w:rsidRDefault="00EA1250" w:rsidP="00EA1250">
      <w:pPr>
        <w:rPr>
          <w:sz w:val="4"/>
          <w:szCs w:val="4"/>
        </w:rPr>
      </w:pPr>
      <w:r w:rsidRPr="00F80469">
        <w:rPr>
          <w:sz w:val="4"/>
          <w:szCs w:val="4"/>
        </w:rPr>
        <w:t xml:space="preserve">UK inquiries </w:t>
      </w:r>
    </w:p>
    <w:p w14:paraId="2D3DD14A" w14:textId="77777777" w:rsidR="00EA1250" w:rsidRPr="00F80469" w:rsidRDefault="00EA1250" w:rsidP="00EA1250">
      <w:pPr>
        <w:rPr>
          <w:sz w:val="4"/>
          <w:szCs w:val="4"/>
        </w:rPr>
      </w:pPr>
      <w:r w:rsidRPr="00F80469">
        <w:rPr>
          <w:sz w:val="4"/>
          <w:szCs w:val="4"/>
        </w:rPr>
        <w:t xml:space="preserve">Just as the focus of the US inquiries was the October 2002 NIE, in the UK case the focus was the Blair government’s September 2002 dossier, Iraq’s Weapons of Mass Destruction: The Assessment of the British Government, intended to make the public case for war in Iraq and with the imprimatur of intelligence as surety, and the JIC assessments that fed into it. The picture that emerged from the Butler Inquiry reinforced many of the findings of the US inquiries – in particular, that primary HUMINT sources were thin on the ground. The 2002 push to secure intelligence of the quality required to feed into the September 2002 dossier did produce HUMINT. However, the political imperative meant that insufficient discrimination was applied to the different kinds of information that were supplied by the limited number of sources.81 In sum, the quality of intelligence gathered from human sources proved to be highly dubious, but at the time it contributed to the capacity to produce intelligence in line with governmental requirements, helped buttress the case being made in public by the prime minister and other cabinet members, and so was gratefully accepted. </w:t>
      </w:r>
    </w:p>
    <w:p w14:paraId="3792CFA3" w14:textId="77777777" w:rsidR="00EA1250" w:rsidRPr="00F80469" w:rsidRDefault="00EA1250" w:rsidP="00EA1250">
      <w:pPr>
        <w:rPr>
          <w:sz w:val="4"/>
          <w:szCs w:val="4"/>
        </w:rPr>
      </w:pPr>
      <w:r w:rsidRPr="00F80469">
        <w:rPr>
          <w:sz w:val="4"/>
          <w:szCs w:val="4"/>
        </w:rPr>
        <w:t xml:space="preserve">The Chilcot Inquiry finally published its report in July 2016, more than seven years after it was established.82 This adds considerable depth to our understanding of the failure over WMD, but is consistent with the analysis contained in the Butler Report, which it regularly cites.83 Chilcot demonstrates how the failure was the product of a mutually reinforcing politico-intelligence dynamic, one that developed in an environment created by policy choices. In this sense, it may be considered an expression of politicization, but that approach fails to capture the mutually reinforcing dynamic that was necessary to this failure. Intelligence participation in the September 2002 dossier and the certainty with which the case against Iraq was presented played a key role in locking intelligence in step with government. The part played by intelligence served to reinforce government confidence in the reliability of existing beliefs and neutralized existing and potential political opposition. If such close intelligence involvement in the dossier project was an error, the fact that there was no review of intelligence judgements from September 2002 until war broke out was a clear failure. Instead, faced with an absence of evidence that WMD existed, Chilcot highlights how intelligence, rather than revisiting core assumptions, persisted in the belief that this was a consequence of clever Iraqi denial and deception practices. This was the lesson intelligence drew from previous Iraqi </w:t>
      </w:r>
      <w:proofErr w:type="spellStart"/>
      <w:r w:rsidRPr="00F80469">
        <w:rPr>
          <w:sz w:val="4"/>
          <w:szCs w:val="4"/>
        </w:rPr>
        <w:t>behaviour</w:t>
      </w:r>
      <w:proofErr w:type="spellEnd"/>
      <w:r w:rsidRPr="00F80469">
        <w:rPr>
          <w:sz w:val="4"/>
          <w:szCs w:val="4"/>
        </w:rPr>
        <w:t xml:space="preserve">. Consequently, intelligence was reluctant to accept absence of evidence as evidence of absence. </w:t>
      </w:r>
    </w:p>
    <w:p w14:paraId="16346C32" w14:textId="77777777" w:rsidR="00EA1250" w:rsidRPr="00F80469" w:rsidRDefault="00EA1250" w:rsidP="00EA1250">
      <w:pPr>
        <w:rPr>
          <w:sz w:val="4"/>
          <w:szCs w:val="4"/>
        </w:rPr>
      </w:pPr>
      <w:r w:rsidRPr="00F80469">
        <w:rPr>
          <w:sz w:val="4"/>
          <w:szCs w:val="4"/>
        </w:rPr>
        <w:t xml:space="preserve">However, if the case against Iraq had been as clear as politicians claimed throughout 2002, there would have been no need to seek out fresh and damning intelligence at the eleventh hour to make the September 2002 dossier fit for purpose. It would already have existed. Similarly, there would have been no need to seek ‘silver bullet’ intelligence to direct the UN Monitoring, Verification and Inspection Commission (UNMOVIC) inspection regime in late 2002/early 2003. The compelling evidence for all of this would have existed before politicians began making the public case in increasingly strident terms throughout the course of 2002. Instead, intelligence was drawn into proving a case that had already been set out by politicians but not substantiated by clear evidence, compromising best practice standards in the process and leading to a disaster. </w:t>
      </w:r>
    </w:p>
    <w:p w14:paraId="742774AE" w14:textId="77777777" w:rsidR="00EA1250" w:rsidRPr="00F80469" w:rsidRDefault="00EA1250" w:rsidP="00EA1250">
      <w:pPr>
        <w:rPr>
          <w:sz w:val="4"/>
          <w:szCs w:val="4"/>
        </w:rPr>
      </w:pPr>
      <w:r w:rsidRPr="00F80469">
        <w:rPr>
          <w:sz w:val="4"/>
          <w:szCs w:val="4"/>
        </w:rPr>
        <w:t xml:space="preserve">Terrorist Attacks and Intelligence Failure </w:t>
      </w:r>
    </w:p>
    <w:p w14:paraId="28B43218" w14:textId="77777777" w:rsidR="00EA1250" w:rsidRPr="00F80469" w:rsidRDefault="00EA1250" w:rsidP="00EA1250">
      <w:pPr>
        <w:rPr>
          <w:sz w:val="4"/>
          <w:szCs w:val="4"/>
        </w:rPr>
      </w:pPr>
      <w:r w:rsidRPr="00F80469">
        <w:rPr>
          <w:sz w:val="4"/>
          <w:szCs w:val="4"/>
        </w:rPr>
        <w:t xml:space="preserve">Since 2014 Europe has experienced an upsurge in Islamist terrorist violence. In Chapter 4 we discussed collection methods, avowed in the wake of the Snowden leaks, which are designed to make the kind of upstream interventions necessary to prevent terrorist acts being carried out. But how do we measure intelligence success or failure in this context, where very short periods of time can separate planning from implementation? Each in this series of terrorist attacks – including those in Paris (in both January and November 2015), Brussels, Nice, Munich, Ansbach, Manchester and London – on their own are not the ‘big things’ that would constitute failure in strategic intelligence terms. They are, for the most part, small-scale acts involving a small number of people and sometimes just a single person. Given this, are the methods we apply in seeking to prevent strategic intelligence failure the most appropriate in a counterterrorism context? For example, how far can intelligence techniques developed to monitor changes in state </w:t>
      </w:r>
      <w:proofErr w:type="spellStart"/>
      <w:r w:rsidRPr="00F80469">
        <w:rPr>
          <w:sz w:val="4"/>
          <w:szCs w:val="4"/>
        </w:rPr>
        <w:t>behaviour</w:t>
      </w:r>
      <w:proofErr w:type="spellEnd"/>
      <w:r w:rsidRPr="00F80469">
        <w:rPr>
          <w:sz w:val="4"/>
          <w:szCs w:val="4"/>
        </w:rPr>
        <w:t xml:space="preserve"> in a Cold War context – indications and warning intelligence – be applied to these sub-state actors? One view is that they can because, just as states have normal patterns of </w:t>
      </w:r>
      <w:proofErr w:type="spellStart"/>
      <w:r w:rsidRPr="00F80469">
        <w:rPr>
          <w:sz w:val="4"/>
          <w:szCs w:val="4"/>
        </w:rPr>
        <w:t>behaviour</w:t>
      </w:r>
      <w:proofErr w:type="spellEnd"/>
      <w:r w:rsidRPr="00F80469">
        <w:rPr>
          <w:sz w:val="4"/>
          <w:szCs w:val="4"/>
        </w:rPr>
        <w:t xml:space="preserve"> that can be discerned, so too do terrorist networks and, once these are understood, deviations from normal patterns act as warnings.84 There is some sense in this. Once a network is identified, it can be approached in this way, and there is some evidence that US drone strikes have eliminated terrorist suspects on this basis. That there is a relationship between the war in Syria and terrorist attacks in Europe, several of which have involved individuals who have returned from fighting there, is well established and allows for this kind of indications and warning approach. For example, Europol’s 2014 TE-SAT report noted: </w:t>
      </w:r>
    </w:p>
    <w:p w14:paraId="23F2985D" w14:textId="77777777" w:rsidR="00EA1250" w:rsidRPr="00F80469" w:rsidRDefault="00EA1250" w:rsidP="00EA1250">
      <w:pPr>
        <w:ind w:left="720"/>
        <w:rPr>
          <w:sz w:val="4"/>
          <w:szCs w:val="4"/>
        </w:rPr>
      </w:pPr>
      <w:r w:rsidRPr="00F80469">
        <w:rPr>
          <w:sz w:val="4"/>
          <w:szCs w:val="4"/>
        </w:rPr>
        <w:t xml:space="preserve">In the wake of the Syria conflict, the threat to the EU is likely to increase exponentially. European fighters who travel to conflict zones are assessed as posing an increased threat to all EU Member States on their return. They may seek to set up logistical, financial or recruitment cells, and may act as role models to individuals within extremist communities – further enhancing their capacity to encourage others to travel. In addition, their resolve is likely to have strengthened in the conflict zones, and they may have gained the skills and contacts to carry out attacks in the EU.85 </w:t>
      </w:r>
    </w:p>
    <w:p w14:paraId="2CCBF2DD" w14:textId="77777777" w:rsidR="00EA1250" w:rsidRPr="00F80469" w:rsidRDefault="00EA1250" w:rsidP="00EA1250">
      <w:pPr>
        <w:rPr>
          <w:sz w:val="4"/>
          <w:szCs w:val="4"/>
        </w:rPr>
      </w:pPr>
      <w:r w:rsidRPr="00F80469">
        <w:rPr>
          <w:sz w:val="4"/>
          <w:szCs w:val="4"/>
        </w:rPr>
        <w:t xml:space="preserve">However, this strategic knowledge did not enable specific tactical or operational interventions to prevent the terrorist attacks in Europe. It relies on the existence of groups or </w:t>
      </w:r>
      <w:proofErr w:type="gramStart"/>
      <w:r w:rsidRPr="00F80469">
        <w:rPr>
          <w:sz w:val="4"/>
          <w:szCs w:val="4"/>
        </w:rPr>
        <w:t>networks, but</w:t>
      </w:r>
      <w:proofErr w:type="gramEnd"/>
      <w:r w:rsidRPr="00F80469">
        <w:rPr>
          <w:sz w:val="4"/>
          <w:szCs w:val="4"/>
        </w:rPr>
        <w:t xml:space="preserve"> underestimates the importance of interventions aimed at disruption as opposed to day-to-day monitoring. It offers no guidance as to the point where observation should translate into action. It does not help in identifying ‘unknown unknowns’, of which there are many more than in state-focused strategic contexts. Moreover, heightened awareness of intelligence monitoring techniques may well have made it harder than ever to track down the ‘unknown unknowns’ in counterterrorist contexts. The November 2015 attacks in Paris were planned from Belgium; three teams of terrorists attacked restaurants, the Bataclan concert venue and a stadium hosting an international soccer match, killing 130 people overall – including 89 at the Bataclan – and wounding a further 368. Speaking in their wake, CIA director John Brennan blamed ‘a significant increase in the operational security of a number of these operatives and terrorist networks as they have gone to school on what it is that they need to do in order to keep their activities concealed from the authorities’. But the issues raised by these attacks also concerned analytical and operational capacity. François </w:t>
      </w:r>
      <w:proofErr w:type="spellStart"/>
      <w:r w:rsidRPr="00F80469">
        <w:rPr>
          <w:sz w:val="4"/>
          <w:szCs w:val="4"/>
        </w:rPr>
        <w:t>Heisbourg</w:t>
      </w:r>
      <w:proofErr w:type="spellEnd"/>
      <w:r w:rsidRPr="00F80469">
        <w:rPr>
          <w:sz w:val="4"/>
          <w:szCs w:val="4"/>
        </w:rPr>
        <w:t xml:space="preserve">, a former member of a French presidential commission on </w:t>
      </w:r>
      <w:proofErr w:type="spellStart"/>
      <w:r w:rsidRPr="00F80469">
        <w:rPr>
          <w:sz w:val="4"/>
          <w:szCs w:val="4"/>
        </w:rPr>
        <w:t>defence</w:t>
      </w:r>
      <w:proofErr w:type="spellEnd"/>
      <w:r w:rsidRPr="00F80469">
        <w:rPr>
          <w:sz w:val="4"/>
          <w:szCs w:val="4"/>
        </w:rPr>
        <w:t xml:space="preserve"> and security, explained that this was, ‘less a failure of intelligence than the ability to follow through on the intelligence data. The domestic security service was revamped in 2013 but it is still underfunded and undermanned.’86 </w:t>
      </w:r>
    </w:p>
    <w:p w14:paraId="2730E247" w14:textId="77777777" w:rsidR="00EA1250" w:rsidRPr="00F80469" w:rsidRDefault="00EA1250" w:rsidP="00EA1250">
      <w:pPr>
        <w:rPr>
          <w:sz w:val="4"/>
          <w:szCs w:val="4"/>
        </w:rPr>
      </w:pPr>
      <w:proofErr w:type="gramStart"/>
      <w:r w:rsidRPr="00F80469">
        <w:rPr>
          <w:sz w:val="4"/>
          <w:szCs w:val="4"/>
        </w:rPr>
        <w:t>In essence, the</w:t>
      </w:r>
      <w:proofErr w:type="gramEnd"/>
      <w:r w:rsidRPr="00F80469">
        <w:rPr>
          <w:sz w:val="4"/>
          <w:szCs w:val="4"/>
        </w:rPr>
        <w:t xml:space="preserve"> scale of the potential threat was outstripping Europe’s intelligence capacity at the level of the EU and member states. The majority of the perpetrators of the 2015 attacks in France were returnees from conflict zones.87 By the end of 2015, Europol estimated that more than 5,000 Europeans, mainly from Belgium, France, Germany and the UK, had travelled to fight with or otherwise assist ISIS in Iraq and Syria. Its database held the names of 28,000 people with possible terrorist connections. Monitoring returnees, such as those involved in the Paris attacks, is highly resource-intensive, but even before it can be undertaken, an intelligence service needs to know that they have indeed returned. The fact that some of those involved in the November 2015 terrorist attacks across Paris had used the cover of migrant routes via Greece to gain entry to Europe highlighted, once again, the issue of border surveillance across the EU. Illustrative of the problem, the Belgian ringleader of the Paris attacks was in Paris at a time when he was thought by French intelligence to have been in </w:t>
      </w:r>
      <w:proofErr w:type="gramStart"/>
      <w:r w:rsidRPr="00F80469">
        <w:rPr>
          <w:sz w:val="4"/>
          <w:szCs w:val="4"/>
        </w:rPr>
        <w:t>Syria, and</w:t>
      </w:r>
      <w:proofErr w:type="gramEnd"/>
      <w:r w:rsidRPr="00F80469">
        <w:rPr>
          <w:sz w:val="4"/>
          <w:szCs w:val="4"/>
        </w:rPr>
        <w:t xml:space="preserve"> had seemingly travelled through Europe without French authorities being notified by any other European intelligence service. Instead, it was a tip-off from Moroccan intelligence that alerted the French authorities.88 </w:t>
      </w:r>
    </w:p>
    <w:p w14:paraId="1965770A" w14:textId="77777777" w:rsidR="00EA1250" w:rsidRPr="00F80469" w:rsidRDefault="00EA1250" w:rsidP="00EA1250">
      <w:pPr>
        <w:rPr>
          <w:sz w:val="4"/>
          <w:szCs w:val="4"/>
        </w:rPr>
      </w:pPr>
      <w:r w:rsidRPr="00F80469">
        <w:rPr>
          <w:sz w:val="4"/>
          <w:szCs w:val="4"/>
        </w:rPr>
        <w:t xml:space="preserve">Nevertheless, there were missed indicators that suggest at least an element of intelligence failure on the part of Belgian services,89 although this must be seen in the context of the limited funding for and capacity of Belgian intelligence – estimated at the time to have numbered some 600–800 personnel in civil intelligence with a similar number working in military intelligence.90 Similar missed opportunities can be identified in relation to the March 2016 terrorist attacks on Brussels airport and </w:t>
      </w:r>
      <w:proofErr w:type="spellStart"/>
      <w:r w:rsidRPr="00F80469">
        <w:rPr>
          <w:sz w:val="4"/>
          <w:szCs w:val="4"/>
        </w:rPr>
        <w:t>Maalbeek</w:t>
      </w:r>
      <w:proofErr w:type="spellEnd"/>
      <w:r w:rsidRPr="00F80469">
        <w:rPr>
          <w:sz w:val="4"/>
          <w:szCs w:val="4"/>
        </w:rPr>
        <w:t xml:space="preserve"> metro station, which killed 32 people and injured more than 300. At the same time, these attacks were a reaction to earlier police raids that led to the capture of Salah Abdeslam, believed to be the only survivor of the group that carried out the November 2015 Paris attacks, and represented a last-minute switch of target from France as the counterterrorist net closed in more quickly than anticipated, providing some evidence of counterterrorist intelligence efficacy.91 Given that they were planned from Belgium, the November 2015 Paris attacks inevitably gave rise to French criticism of Belgian intelligence. An anonymous French intelligence source told </w:t>
      </w:r>
      <w:proofErr w:type="spellStart"/>
      <w:r w:rsidRPr="00F80469">
        <w:rPr>
          <w:sz w:val="4"/>
          <w:szCs w:val="4"/>
        </w:rPr>
        <w:t>Agence</w:t>
      </w:r>
      <w:proofErr w:type="spellEnd"/>
      <w:r w:rsidRPr="00F80469">
        <w:rPr>
          <w:sz w:val="4"/>
          <w:szCs w:val="4"/>
        </w:rPr>
        <w:t xml:space="preserve"> France-Presse: ‘The Belgians just aren’t up to it.’92 Following the March 2016 Brussels attacks, French Finance Minister Michel </w:t>
      </w:r>
      <w:proofErr w:type="spellStart"/>
      <w:r w:rsidRPr="00F80469">
        <w:rPr>
          <w:sz w:val="4"/>
          <w:szCs w:val="4"/>
        </w:rPr>
        <w:t>Sapin</w:t>
      </w:r>
      <w:proofErr w:type="spellEnd"/>
      <w:r w:rsidRPr="00F80469">
        <w:rPr>
          <w:sz w:val="4"/>
          <w:szCs w:val="4"/>
        </w:rPr>
        <w:t xml:space="preserve"> went so far as to accuse Belgian authorities of a ‘lack of will’ and ‘maybe also a kind of naivety’.93 The findings of a French parliamentary commission, however, focused on a ‘global failure’ of French intelligence and identified breakdowns in communication between France’s various intelligence agencies – numbering six in total – but also in European intelligence coordination, suggesting problems that covered the whole gamut of intelligence collection, analysis and dissemination.94 </w:t>
      </w:r>
    </w:p>
    <w:p w14:paraId="64948BC7" w14:textId="77777777" w:rsidR="00EA1250" w:rsidRPr="00F80469" w:rsidRDefault="00EA1250" w:rsidP="00EA1250">
      <w:pPr>
        <w:rPr>
          <w:sz w:val="4"/>
          <w:szCs w:val="4"/>
        </w:rPr>
      </w:pPr>
      <w:r w:rsidRPr="00F80469">
        <w:rPr>
          <w:sz w:val="4"/>
          <w:szCs w:val="4"/>
        </w:rPr>
        <w:t xml:space="preserve">All of which returns us to a question we posed at the beginning of the chapter: what expectations should be attached to intelligence in this context? What is ‘failure’ in counterterrorism terms? In Britain in 2017, forty-one people (including five attackers) were killed in four terrorist incidents – in Manchester and on Westminster and London Bridges, and at </w:t>
      </w:r>
      <w:proofErr w:type="spellStart"/>
      <w:r w:rsidRPr="00F80469">
        <w:rPr>
          <w:sz w:val="4"/>
          <w:szCs w:val="4"/>
        </w:rPr>
        <w:t>Finsbury</w:t>
      </w:r>
      <w:proofErr w:type="spellEnd"/>
      <w:r w:rsidRPr="00F80469">
        <w:rPr>
          <w:sz w:val="4"/>
          <w:szCs w:val="4"/>
        </w:rPr>
        <w:t xml:space="preserve"> Park mosque. In an October 2017 speech, MI5 Director Andrew Parker warned that fresh terrorist attacks were inevitable – that, by this measure, there would be future intelligence ‘failure’. ‘I think we have to be careful’, Parker explained, ‘that we don’t find ourselves being held to some sort of perfect standard of 100%, because that just isn’t achievable.’ Early indications of the police and MI5 review of the 2017 London attacks suggest that more must be done to detect those ‘trigger’ activities that suggest a ‘person of interest’ may suddenly decide to carry out an attack,95 but Parker clearly does not believe that the indications and warning methodologies of Cold War strategic intelligence can simply be adopted: ‘The threat is more diverse than I’ve ever known. Plots developed here in the UK, but plots directed from overseas as well. Plots online. Complex scheming </w:t>
      </w:r>
      <w:proofErr w:type="gramStart"/>
      <w:r w:rsidRPr="00F80469">
        <w:rPr>
          <w:sz w:val="4"/>
          <w:szCs w:val="4"/>
        </w:rPr>
        <w:t>and also</w:t>
      </w:r>
      <w:proofErr w:type="gramEnd"/>
      <w:r w:rsidRPr="00F80469">
        <w:rPr>
          <w:sz w:val="4"/>
          <w:szCs w:val="4"/>
        </w:rPr>
        <w:t xml:space="preserve"> crude stabbings; lengthy planning but also spontaneous attacks. Extremists of all ages, gender and backgrounds.’96 Hence, even though the number of plots disrupted was on the rise (he cited twenty thwarted plots in the previous four years) – intelligence success – the dynamic threat environment invited future failure. </w:t>
      </w:r>
    </w:p>
    <w:p w14:paraId="31C346A2" w14:textId="77777777" w:rsidR="00EA1250" w:rsidRPr="00F80469" w:rsidRDefault="00EA1250" w:rsidP="00EA1250">
      <w:pPr>
        <w:rPr>
          <w:sz w:val="4"/>
          <w:szCs w:val="4"/>
        </w:rPr>
      </w:pPr>
      <w:r w:rsidRPr="00F80469">
        <w:rPr>
          <w:sz w:val="4"/>
          <w:szCs w:val="4"/>
        </w:rPr>
        <w:t xml:space="preserve">Conclusion </w:t>
      </w:r>
    </w:p>
    <w:p w14:paraId="2B797990" w14:textId="77777777" w:rsidR="00EA1250" w:rsidRPr="00F80469" w:rsidRDefault="00EA1250" w:rsidP="00EA1250">
      <w:pPr>
        <w:rPr>
          <w:sz w:val="4"/>
          <w:szCs w:val="4"/>
        </w:rPr>
      </w:pPr>
      <w:r w:rsidRPr="00F80469">
        <w:rPr>
          <w:sz w:val="4"/>
          <w:szCs w:val="4"/>
        </w:rPr>
        <w:t xml:space="preserve">Locating the causes of intelligence failure is a complex task and there are </w:t>
      </w:r>
      <w:proofErr w:type="gramStart"/>
      <w:r w:rsidRPr="00F80469">
        <w:rPr>
          <w:sz w:val="4"/>
          <w:szCs w:val="4"/>
        </w:rPr>
        <w:t>a number of</w:t>
      </w:r>
      <w:proofErr w:type="gramEnd"/>
      <w:r w:rsidRPr="00F80469">
        <w:rPr>
          <w:sz w:val="4"/>
          <w:szCs w:val="4"/>
        </w:rPr>
        <w:t xml:space="preserve"> different frameworks that can be used in approaching the task. The 9/11 and Iraqi WMD cases suggest that intelligence failure is likely to be multi- rather than </w:t>
      </w:r>
      <w:proofErr w:type="gramStart"/>
      <w:r w:rsidRPr="00F80469">
        <w:rPr>
          <w:sz w:val="4"/>
          <w:szCs w:val="4"/>
        </w:rPr>
        <w:t>mono-causal</w:t>
      </w:r>
      <w:proofErr w:type="gramEnd"/>
      <w:r w:rsidRPr="00F80469">
        <w:rPr>
          <w:sz w:val="4"/>
          <w:szCs w:val="4"/>
        </w:rPr>
        <w:t xml:space="preserve">. Failure can have structural, organizational and personal causes and needs to be understood in the context of the environment in which intelligence is </w:t>
      </w:r>
      <w:proofErr w:type="spellStart"/>
      <w:r w:rsidRPr="00F80469">
        <w:rPr>
          <w:sz w:val="4"/>
          <w:szCs w:val="4"/>
        </w:rPr>
        <w:t>practised</w:t>
      </w:r>
      <w:proofErr w:type="spellEnd"/>
      <w:r w:rsidRPr="00F80469">
        <w:rPr>
          <w:sz w:val="4"/>
          <w:szCs w:val="4"/>
        </w:rPr>
        <w:t xml:space="preserve">. The search for causes of failure must pay attention both to process and to structure: in conditions of complexity and uncertainty, organizational ‘fixes’, as Betts demonstrates, cannot prevent failures, but they might help to reduce their occurrence. The question of precisely what expectations should be attached to intelligence, and so at what point we diagnose failure, is easier to answer in strategic intelligence than contemporary counterterrorism contexts, where living with failure alongside successful interventions has become the norm. We suggest that future research must look carefully at the relevance of traditional ‘failure’ models to counterterrorism. In particular, both intelligence success and failures must be examined and compared; for example, David Anderson’s review of the internal inquiries into the 2017 UK attacks also examined the twenty </w:t>
      </w:r>
      <w:proofErr w:type="spellStart"/>
      <w:r w:rsidRPr="00F80469">
        <w:rPr>
          <w:sz w:val="4"/>
          <w:szCs w:val="4"/>
        </w:rPr>
        <w:t>Islamistinspired</w:t>
      </w:r>
      <w:proofErr w:type="spellEnd"/>
      <w:r w:rsidRPr="00F80469">
        <w:rPr>
          <w:sz w:val="4"/>
          <w:szCs w:val="4"/>
        </w:rPr>
        <w:t xml:space="preserve"> attacks that had been disrupted since October 2013.97 We must also recognize citizens’ concern at the accrual of collection capabilities that may assist in the identification of risks or threats but also impact on privacy. A key question, across both contexts, is whether agencies learn from failures, or, rather, what they learn. If pathologies of cognition, process and organization are addressed, then agency effectiveness will increase. This is more likely the more vigilance is exercised by oversight bodies, to which we turn next. </w:t>
      </w:r>
    </w:p>
    <w:p w14:paraId="6E395271" w14:textId="77777777" w:rsidR="00EA1250" w:rsidRPr="00F80469" w:rsidRDefault="00EA1250" w:rsidP="00EA1250">
      <w:r w:rsidRPr="00F80469">
        <w:t>[[CHAPTER 7 NOTES OMITTED]]</w:t>
      </w:r>
    </w:p>
    <w:p w14:paraId="281C9DAE" w14:textId="77777777" w:rsidR="00EA1250" w:rsidRPr="00F80469" w:rsidRDefault="00EA1250" w:rsidP="00EA1250">
      <w:pPr>
        <w:rPr>
          <w:sz w:val="4"/>
          <w:szCs w:val="4"/>
        </w:rPr>
      </w:pPr>
      <w:r w:rsidRPr="00F80469">
        <w:rPr>
          <w:sz w:val="4"/>
          <w:szCs w:val="4"/>
        </w:rPr>
        <w:t xml:space="preserve">CHAPTER EIGHT </w:t>
      </w:r>
    </w:p>
    <w:p w14:paraId="6CD9F3F3" w14:textId="77777777" w:rsidR="00EA1250" w:rsidRPr="00F80469" w:rsidRDefault="00EA1250" w:rsidP="00EA1250">
      <w:pPr>
        <w:rPr>
          <w:sz w:val="4"/>
          <w:szCs w:val="4"/>
        </w:rPr>
      </w:pPr>
      <w:r w:rsidRPr="00F80469">
        <w:rPr>
          <w:sz w:val="4"/>
          <w:szCs w:val="4"/>
        </w:rPr>
        <w:t xml:space="preserve">How Democratic Can Intelligence Be? </w:t>
      </w:r>
    </w:p>
    <w:p w14:paraId="0070A605" w14:textId="77777777" w:rsidR="00EA1250" w:rsidRPr="00F80469" w:rsidRDefault="00EA1250" w:rsidP="00EA1250">
      <w:pPr>
        <w:rPr>
          <w:sz w:val="4"/>
          <w:szCs w:val="4"/>
        </w:rPr>
      </w:pPr>
      <w:r w:rsidRPr="00F80469">
        <w:rPr>
          <w:sz w:val="4"/>
          <w:szCs w:val="4"/>
        </w:rPr>
        <w:t xml:space="preserve">Introduction </w:t>
      </w:r>
    </w:p>
    <w:p w14:paraId="7C9DC14A" w14:textId="77777777" w:rsidR="00EA1250" w:rsidRPr="00F80469" w:rsidRDefault="00EA1250" w:rsidP="00EA1250">
      <w:pPr>
        <w:rPr>
          <w:sz w:val="4"/>
          <w:szCs w:val="4"/>
        </w:rPr>
      </w:pPr>
      <w:r w:rsidRPr="00F80469">
        <w:rPr>
          <w:sz w:val="4"/>
          <w:szCs w:val="4"/>
        </w:rPr>
        <w:t xml:space="preserve">Arguably, the idea of ‘democratic intelligence’ is as oxymoronic as ‘military music’. While the central tenets of democratic governance are transparent decision making and the acceptance of responsibility by those making them, the secrecy that pervades security intelligence means that taking responsibility for intelligence failure can frequently be avoided. Since there is no immediate prospect of the abolition of the agencies, we need to consider the conditions under which secret agencies might be better controlled in the interests of democracy so as to reduce any tendencies towards illegal activities, increase the efficiency with which they warn and protect against genuine security threats, and reduce the likelihood of intelligence being politically abused, as in the case of Iraq during 2002–3. </w:t>
      </w:r>
    </w:p>
    <w:p w14:paraId="4B0D2BEB" w14:textId="77777777" w:rsidR="00EA1250" w:rsidRPr="00F80469" w:rsidRDefault="00EA1250" w:rsidP="00EA1250">
      <w:pPr>
        <w:rPr>
          <w:sz w:val="4"/>
          <w:szCs w:val="4"/>
        </w:rPr>
      </w:pPr>
      <w:r w:rsidRPr="00F80469">
        <w:rPr>
          <w:sz w:val="4"/>
          <w:szCs w:val="4"/>
        </w:rPr>
        <w:t xml:space="preserve">As the previous chapters have shown, this task raises major challenges that have only become greater in the wake of the post-9/11 security panic. To use this phrase is not to deny that there are real security threats, but to note that they may become exaggerated should politicians seek to capitalize on a ‘politics of fear’.1 States vary widely in the extent of the commitments they make to their populations. Some promise very little – indeed, authoritarian regimes are more parasitic on than servants of their populations – while others understand that they are expected to provide widespread economic, social and political security. Yet, according to social contract theory, the core task of the state is to provide a basic element of personal and collective security against threats to life and wellbeing. Now, as we noted in Chapter 2, surveillance aimed at security is the very core of modern governance. The greater the perception of threats, the more intensely this view will be held. This is not necessarily a problem for democratic governance if governments are trusted not to abuse the rights of citizens and others in their pursuit of information and conduct of security policy. But the historical record suggests that officials should not be allowed to work away in complete secrecy, not because they are necessarily dishonest or corrupt (though they may be both), but because it is wrong in principle and, as the historical record shows, a combination of security fetishism and secrecy can quickly lead even the most upright of officials to abuse the rights of others. Contemporary trends – the expansion of the national security sector, the outsourcing of some intelligence work to the private sector, and the technology-enabled extension of surveillance – make such concerns as pertinent as ever. </w:t>
      </w:r>
    </w:p>
    <w:p w14:paraId="535ABB4C" w14:textId="77777777" w:rsidR="00EA1250" w:rsidRPr="00F80469" w:rsidRDefault="00EA1250" w:rsidP="00EA1250">
      <w:pPr>
        <w:rPr>
          <w:sz w:val="4"/>
          <w:szCs w:val="4"/>
        </w:rPr>
      </w:pPr>
      <w:r w:rsidRPr="00F80469">
        <w:rPr>
          <w:sz w:val="4"/>
          <w:szCs w:val="4"/>
        </w:rPr>
        <w:t xml:space="preserve">‘Who guards the guardians?’ is the question to be answered.2 Just as intelligence agencies engage in surveillance to carry out their security and safety tasks, so overseers must carry out surveillance in order to ensure that the agencies do not themselves threaten the security and safety of citizens. What is needed is some structure for oversight or surveillance of secret state officials. Fifty years ago, the very idea would have been rejected as naive and dangerous even within countries with otherwise liberal democratic systems.3 But then a series of scandals, often involving the abuse of human rights by security intelligence agencies, gave rise to governmental inquiries that resulted in various innovative oversight structures. Further, the democratization of governments in Latin America since the late 1970s and of East European countries since 1989 has been accompanied by serious efforts to improve oversight: the precise arrangements adopted vary in line with different political histories and cultures, and some have produced more genuine change than others, but all have sought to deal with a common set of challenges. </w:t>
      </w:r>
    </w:p>
    <w:p w14:paraId="5AD04626" w14:textId="77777777" w:rsidR="00EA1250" w:rsidRPr="00F80469" w:rsidRDefault="00EA1250" w:rsidP="00EA1250">
      <w:pPr>
        <w:rPr>
          <w:sz w:val="4"/>
          <w:szCs w:val="4"/>
        </w:rPr>
      </w:pPr>
      <w:r w:rsidRPr="00F80469">
        <w:rPr>
          <w:sz w:val="4"/>
          <w:szCs w:val="4"/>
        </w:rPr>
        <w:t xml:space="preserve">The character of these challenges can be gauged from previous chapters. Since surveillance is central to contemporary governance, our concern with security intelligence – the generation of knowledge and application of power in secret – places a very high premium on oversight to counter the risks. Second, there are </w:t>
      </w:r>
      <w:proofErr w:type="gramStart"/>
      <w:r w:rsidRPr="00F80469">
        <w:rPr>
          <w:sz w:val="4"/>
          <w:szCs w:val="4"/>
        </w:rPr>
        <w:t>a number of</w:t>
      </w:r>
      <w:proofErr w:type="gramEnd"/>
      <w:r w:rsidRPr="00F80469">
        <w:rPr>
          <w:sz w:val="4"/>
          <w:szCs w:val="4"/>
        </w:rPr>
        <w:t xml:space="preserve"> organizational issues. Political executives have normally created state security intelligence agencies without seeking parliamentary approval, and the array of agencies reflects what executives wanted at the time. These structures were often inefficient and may have been entirely inimical to a democratic culture; therefore, a task for oversight bodies everywhere is to consider the appropriate mix and number of agencies. We understand the basic principles on which oversight can proceed: clear lines of authority and responsibility, auditing and inspection; but the security networks examined in Chapter 3 involve organizations from private and NGO sectors as well as foreign agencies. How can the resulting complexity be overseen? </w:t>
      </w:r>
    </w:p>
    <w:p w14:paraId="031FFD18" w14:textId="77777777" w:rsidR="00EA1250" w:rsidRPr="00F80469" w:rsidRDefault="00EA1250" w:rsidP="00EA1250">
      <w:pPr>
        <w:rPr>
          <w:sz w:val="4"/>
          <w:szCs w:val="4"/>
        </w:rPr>
      </w:pPr>
      <w:r w:rsidRPr="00F80469">
        <w:rPr>
          <w:sz w:val="4"/>
          <w:szCs w:val="4"/>
        </w:rPr>
        <w:t xml:space="preserve">Third, there are issues in relation to the gathering of information and the ability of agencies to turn this into intelligence via a process of analysis. The former covers issues both of efficacy and propriety: do agencies have adequate resources to gather the information they require and, in doing so, do they pay proper heed to the rights of those from whom information is sought? </w:t>
      </w:r>
      <w:proofErr w:type="gramStart"/>
      <w:r w:rsidRPr="00F80469">
        <w:rPr>
          <w:sz w:val="4"/>
          <w:szCs w:val="4"/>
        </w:rPr>
        <w:t>By definition, some</w:t>
      </w:r>
      <w:proofErr w:type="gramEnd"/>
      <w:r w:rsidRPr="00F80469">
        <w:rPr>
          <w:sz w:val="4"/>
          <w:szCs w:val="4"/>
        </w:rPr>
        <w:t xml:space="preserve"> of the covert techniques used by agencies go beyond those normally deployed by states for the purposes of governance. Indeed, many of these techniques would normally be illegal, so any oversight regime presupposes some legal regime for the authorization of such techniques; otherwise there is the danger of ‘plausible deniability’ in which agencies and their political masters simply deny their use of illegal techniques and there is no check at all on possible abuses. </w:t>
      </w:r>
    </w:p>
    <w:p w14:paraId="7D3D3AA9" w14:textId="77777777" w:rsidR="00EA1250" w:rsidRPr="00F80469" w:rsidRDefault="00EA1250" w:rsidP="00EA1250">
      <w:pPr>
        <w:rPr>
          <w:sz w:val="4"/>
          <w:szCs w:val="4"/>
        </w:rPr>
      </w:pPr>
      <w:r w:rsidRPr="00F80469">
        <w:rPr>
          <w:sz w:val="4"/>
          <w:szCs w:val="4"/>
        </w:rPr>
        <w:t xml:space="preserve">The threat posed by technical forms of gathering information – Internet surveillance, bugging and so on – is aggravated by the large data warehouses being constructed from multiple public and private sources which jeopardize principles of data protection. But events since 9/11 have returned the relatively neglected area of human sources or informers to the </w:t>
      </w:r>
      <w:proofErr w:type="spellStart"/>
      <w:r w:rsidRPr="00F80469">
        <w:rPr>
          <w:sz w:val="4"/>
          <w:szCs w:val="4"/>
        </w:rPr>
        <w:t>centre</w:t>
      </w:r>
      <w:proofErr w:type="spellEnd"/>
      <w:r w:rsidRPr="00F80469">
        <w:rPr>
          <w:sz w:val="4"/>
          <w:szCs w:val="4"/>
        </w:rPr>
        <w:t xml:space="preserve"> of controversy; the ethical issues raised by technical means are relatively straightforward compared with those raised </w:t>
      </w:r>
      <w:proofErr w:type="gramStart"/>
      <w:r w:rsidRPr="00F80469">
        <w:rPr>
          <w:sz w:val="4"/>
          <w:szCs w:val="4"/>
        </w:rPr>
        <w:t>by the use of</w:t>
      </w:r>
      <w:proofErr w:type="gramEnd"/>
      <w:r w:rsidRPr="00F80469">
        <w:rPr>
          <w:sz w:val="4"/>
          <w:szCs w:val="4"/>
        </w:rPr>
        <w:t xml:space="preserve"> human sources. The recruitment of informers can involve blackmail and their motivations can compromise entirely the value of information they provide. Since 9/11, interrogation techniques amounting to torture have been used against those captured or kidnapped as terrorist suspects. Although some soldiers (and, as we saw in Chapter 4, in Italy also some CIA employees) have been tried for such conduct, the ability to check systematic abuses was seriously hindered by the unilateral declaration by the US in the 2000s that it was not bound by various conventions on the treatment of prisoners.4 President Obama rescinded this, but his successor has mused on the return of waterboarding and practices ‘a hell of a lot worse’.5 </w:t>
      </w:r>
    </w:p>
    <w:p w14:paraId="31006766" w14:textId="77777777" w:rsidR="00EA1250" w:rsidRPr="00F80469" w:rsidRDefault="00EA1250" w:rsidP="00EA1250">
      <w:pPr>
        <w:rPr>
          <w:sz w:val="4"/>
          <w:szCs w:val="4"/>
        </w:rPr>
      </w:pPr>
      <w:r w:rsidRPr="00F80469">
        <w:rPr>
          <w:sz w:val="4"/>
          <w:szCs w:val="4"/>
        </w:rPr>
        <w:t xml:space="preserve">Fourth, as we discussed in Chapter 5, there is the question of how successful analysts are in interpreting the meaning of information correctly, or how the absence of information is interpreted. How efficient or otherwise are they in sharing intelligence with others who are </w:t>
      </w:r>
      <w:proofErr w:type="gramStart"/>
      <w:r w:rsidRPr="00F80469">
        <w:rPr>
          <w:sz w:val="4"/>
          <w:szCs w:val="4"/>
        </w:rPr>
        <w:t>in a position</w:t>
      </w:r>
      <w:proofErr w:type="gramEnd"/>
      <w:r w:rsidRPr="00F80469">
        <w:rPr>
          <w:sz w:val="4"/>
          <w:szCs w:val="4"/>
        </w:rPr>
        <w:t xml:space="preserve"> to act on it? When it comes to action being taken, are there adequate arrangements in place for ensuring that this is in accordance with law? If secret actions are to be taken against those perceived to constitute threats, then what checks exist to ensure that the actions are proportionate? Finally, how can we inhibit the politicization of intelligence? We use the term inhibit rather than prevent since intelligence is so central to government and state activities that it is idle to suppose that it can be completely insulated from the political process. Indeed, in democratic regimes it should not be completely insulated because a corps of Platonic Security Guardians would themselves constitute a security threat; this is the central paradox of security. There is no neat solution to the oversight problem – there will always be tensions within democratic states between security professionals and their overseers. If there are no tensions, then the oversight system is simply not working. </w:t>
      </w:r>
    </w:p>
    <w:p w14:paraId="778B8426" w14:textId="77777777" w:rsidR="00EA1250" w:rsidRPr="00F80469" w:rsidRDefault="00EA1250" w:rsidP="00EA1250">
      <w:pPr>
        <w:rPr>
          <w:sz w:val="4"/>
          <w:szCs w:val="4"/>
        </w:rPr>
      </w:pPr>
      <w:r w:rsidRPr="00F80469">
        <w:rPr>
          <w:sz w:val="4"/>
          <w:szCs w:val="4"/>
        </w:rPr>
        <w:t xml:space="preserve">Defining Control and Oversight </w:t>
      </w:r>
    </w:p>
    <w:p w14:paraId="3E59ACAD" w14:textId="77777777" w:rsidR="00EA1250" w:rsidRPr="00F80469" w:rsidRDefault="00EA1250" w:rsidP="00EA1250">
      <w:pPr>
        <w:rPr>
          <w:sz w:val="4"/>
          <w:szCs w:val="4"/>
        </w:rPr>
      </w:pPr>
      <w:r w:rsidRPr="00F80469">
        <w:rPr>
          <w:sz w:val="4"/>
          <w:szCs w:val="4"/>
        </w:rPr>
        <w:t xml:space="preserve">Some of these tensions are reflected in debates over the terminology used to describe the functions of overseers. These are not semantic </w:t>
      </w:r>
      <w:proofErr w:type="gramStart"/>
      <w:r w:rsidRPr="00F80469">
        <w:rPr>
          <w:sz w:val="4"/>
          <w:szCs w:val="4"/>
        </w:rPr>
        <w:t>debates, but</w:t>
      </w:r>
      <w:proofErr w:type="gramEnd"/>
      <w:r w:rsidRPr="00F80469">
        <w:rPr>
          <w:sz w:val="4"/>
          <w:szCs w:val="4"/>
        </w:rPr>
        <w:t xml:space="preserve"> reflect the contest for access to information about and influence over security intelligence agencies. The clearest and least controversial distinction is between ‘control’ and ‘oversight’. It is generally acknowledged that the head of an agency requires adequate powers to manage and direct its operations – this is what we shall call ‘control’. Oversight, by comparison, refers to a process of superintendence of the agencies that is concerned not with day-to-day management, but with ensuring that the overall policies and methods of the agency are consistent with its legal mandate and comply with normative expectations that reflect wider societal values.6 As we argued in Chapter 1, the intelligence process is not simply a technical process; issues of control and oversight provide the context for the web of intelligence. How these issues are resolved varies widely between the various state forms discussed in Chapter 3. Although our discussion of liberal democracies concentrates on the roles of ministers, parliamentarians, judges and outside experts, we must bear in mind the role of religious leaderships (Iran, Saudi Arabia …), party bosses (China, North Korea …) and the possibility of little or no external impact, where intelligence agencies constitute a ‘deep state’, such as Egypt and Pakistan. </w:t>
      </w:r>
    </w:p>
    <w:p w14:paraId="114240E4" w14:textId="77777777" w:rsidR="00EA1250" w:rsidRPr="00F80469" w:rsidRDefault="00EA1250" w:rsidP="00EA1250">
      <w:pPr>
        <w:rPr>
          <w:sz w:val="4"/>
          <w:szCs w:val="4"/>
        </w:rPr>
      </w:pPr>
      <w:r w:rsidRPr="00F80469">
        <w:rPr>
          <w:sz w:val="4"/>
          <w:szCs w:val="4"/>
        </w:rPr>
        <w:t xml:space="preserve">Should oversight cover current operations or, in the interests of security, be restricted to post hoc review? On the principle that stable doors should be shut before horses can bolt, we would argue that the former is required </w:t>
      </w:r>
      <w:proofErr w:type="gramStart"/>
      <w:r w:rsidRPr="00F80469">
        <w:rPr>
          <w:sz w:val="4"/>
          <w:szCs w:val="4"/>
        </w:rPr>
        <w:t>so as to</w:t>
      </w:r>
      <w:proofErr w:type="gramEnd"/>
      <w:r w:rsidRPr="00F80469">
        <w:rPr>
          <w:sz w:val="4"/>
          <w:szCs w:val="4"/>
        </w:rPr>
        <w:t xml:space="preserve"> prevent agencies from doing things that are illegal, improper or just stupid, but there are risks for overseers. The US congressional committees provide the clearest manifestation of this arrangement, so that, for example, presidents wishing to authorize covert actions </w:t>
      </w:r>
      <w:proofErr w:type="gramStart"/>
      <w:r w:rsidRPr="00F80469">
        <w:rPr>
          <w:sz w:val="4"/>
          <w:szCs w:val="4"/>
        </w:rPr>
        <w:t>have to</w:t>
      </w:r>
      <w:proofErr w:type="gramEnd"/>
      <w:r w:rsidRPr="00F80469">
        <w:rPr>
          <w:sz w:val="4"/>
          <w:szCs w:val="4"/>
        </w:rPr>
        <w:t xml:space="preserve"> notify congressional overseers in advance. While this maximizes the opportunity for overseers to exert influence, it also raises the danger of attempts to </w:t>
      </w:r>
      <w:proofErr w:type="gramStart"/>
      <w:r w:rsidRPr="00F80469">
        <w:rPr>
          <w:sz w:val="4"/>
          <w:szCs w:val="4"/>
        </w:rPr>
        <w:t>micro manage</w:t>
      </w:r>
      <w:proofErr w:type="gramEnd"/>
      <w:r w:rsidRPr="00F80469">
        <w:rPr>
          <w:sz w:val="4"/>
          <w:szCs w:val="4"/>
        </w:rPr>
        <w:t xml:space="preserve"> the agencies from afar. This will not always make sense in terms of effectiveness, and insiders will always fear leaks, but prior knowledge may also compromise the ability of overseers to criticize </w:t>
      </w:r>
      <w:proofErr w:type="gramStart"/>
      <w:r w:rsidRPr="00F80469">
        <w:rPr>
          <w:sz w:val="4"/>
          <w:szCs w:val="4"/>
        </w:rPr>
        <w:t>if and when</w:t>
      </w:r>
      <w:proofErr w:type="gramEnd"/>
      <w:r w:rsidRPr="00F80469">
        <w:rPr>
          <w:sz w:val="4"/>
          <w:szCs w:val="4"/>
        </w:rPr>
        <w:t xml:space="preserve"> things go wrong. Overseers must consider carefully how to do their job: whether to wait for issues to erupt and then deal with them – a reactive or firefighting approach – or to adopt a more proactive, ‘police patrol’ approach.7 </w:t>
      </w:r>
    </w:p>
    <w:p w14:paraId="35C02EB7" w14:textId="77777777" w:rsidR="00EA1250" w:rsidRPr="00F80469" w:rsidRDefault="00EA1250" w:rsidP="00EA1250">
      <w:pPr>
        <w:rPr>
          <w:sz w:val="4"/>
          <w:szCs w:val="4"/>
        </w:rPr>
      </w:pPr>
      <w:r w:rsidRPr="00F80469">
        <w:rPr>
          <w:sz w:val="4"/>
          <w:szCs w:val="4"/>
        </w:rPr>
        <w:t xml:space="preserve">The Legal and Ethical Bases for Democratic Control and Oversight </w:t>
      </w:r>
    </w:p>
    <w:p w14:paraId="28CCEBB0" w14:textId="77777777" w:rsidR="00EA1250" w:rsidRPr="00F80469" w:rsidRDefault="00EA1250" w:rsidP="00EA1250">
      <w:pPr>
        <w:rPr>
          <w:sz w:val="4"/>
          <w:szCs w:val="4"/>
        </w:rPr>
      </w:pPr>
      <w:r w:rsidRPr="00F80469">
        <w:rPr>
          <w:sz w:val="4"/>
          <w:szCs w:val="4"/>
        </w:rPr>
        <w:t xml:space="preserve">One of the ever-present dangers inherent in the shift towards the democratization of intelligence since the 1980s has been that legal reform might be more symbolic than real, that behind elegant architectures of legality and accountability largely unreconstructed subcultures of political policing and denial of human rights would survive. Written reports can be constructed in such a way that agency operations appear to be compliant with whatever minimal legal standards have been adopted. Lawyers are, after all, ‘hired </w:t>
      </w:r>
      <w:proofErr w:type="gramStart"/>
      <w:r w:rsidRPr="00F80469">
        <w:rPr>
          <w:sz w:val="4"/>
          <w:szCs w:val="4"/>
        </w:rPr>
        <w:t>guns’</w:t>
      </w:r>
      <w:proofErr w:type="gramEnd"/>
      <w:r w:rsidRPr="00F80469">
        <w:rPr>
          <w:sz w:val="4"/>
          <w:szCs w:val="4"/>
        </w:rPr>
        <w:t xml:space="preserve">. Within the US George W. Bush administration, for example, much legal energy was put into the task of finding ways in which techniques commonly assumed to be torture might be ‘legalized’.8 Thus, a legal framework for security intelligence is a necessary but not sufficient condition for democratic oversight; the standards to be established for oversight must include not just the legality but also the broader issue of propriety involving consideration of ethical and human rights issues. </w:t>
      </w:r>
    </w:p>
    <w:p w14:paraId="587A842C" w14:textId="77777777" w:rsidR="00EA1250" w:rsidRPr="00F80469" w:rsidRDefault="00EA1250" w:rsidP="00EA1250">
      <w:pPr>
        <w:rPr>
          <w:sz w:val="4"/>
          <w:szCs w:val="4"/>
        </w:rPr>
      </w:pPr>
      <w:r w:rsidRPr="00F80469">
        <w:rPr>
          <w:sz w:val="4"/>
          <w:szCs w:val="4"/>
        </w:rPr>
        <w:t xml:space="preserve">Although executives may consider they have very good reason for minimizing external oversight of intelligence agencies, they understand that a legal framework may make their life easier. For example, they are less likely to fall foul of human rights conventions and, in Europe, having a legal framework will help them to negotiate access to </w:t>
      </w:r>
      <w:proofErr w:type="spellStart"/>
      <w:r w:rsidRPr="00F80469">
        <w:rPr>
          <w:sz w:val="4"/>
          <w:szCs w:val="4"/>
        </w:rPr>
        <w:t>favoured</w:t>
      </w:r>
      <w:proofErr w:type="spellEnd"/>
      <w:r w:rsidRPr="00F80469">
        <w:rPr>
          <w:sz w:val="4"/>
          <w:szCs w:val="4"/>
        </w:rPr>
        <w:t xml:space="preserve"> organizations such as NATO and the EU. Starting in Europe, but now extending to Asia and Africa, much work has gone into advice and discussion with newly democratized regimes as to how intelligence services might best be controlled. This has resulted in the publication of a handbook of best legal practice that provides an excellent summary of current thinking.9 </w:t>
      </w:r>
    </w:p>
    <w:p w14:paraId="6F2D5F87" w14:textId="77777777" w:rsidR="00EA1250" w:rsidRPr="00F80469" w:rsidRDefault="00EA1250" w:rsidP="00EA1250">
      <w:pPr>
        <w:rPr>
          <w:sz w:val="4"/>
          <w:szCs w:val="4"/>
        </w:rPr>
      </w:pPr>
      <w:r w:rsidRPr="00F80469">
        <w:rPr>
          <w:sz w:val="4"/>
          <w:szCs w:val="4"/>
        </w:rPr>
        <w:t xml:space="preserve">Broadly speaking, there are two main senses in which special powers may restrict rights. First, the European Convention on Human Rights (ECHR) allows restrictions on privacy, freedom of thought, expression and association (Articles 8–11) if ‘prescribed by law’ and as ‘necessary in a democratic society’, and are proportionate to the protection of national security, the protection of morals, the rights of others and public safety. Second, derogation from most rights can be made ‘in time of war or other public emergency threatening the life of the nation’ (Article 15[1]), though there can be no derogation from the Article 3 prohibition against torture or inhuman or degrading treatment. </w:t>
      </w:r>
    </w:p>
    <w:p w14:paraId="3AB6AC30" w14:textId="77777777" w:rsidR="00EA1250" w:rsidRPr="00F80469" w:rsidRDefault="00EA1250" w:rsidP="00EA1250">
      <w:pPr>
        <w:rPr>
          <w:sz w:val="4"/>
          <w:szCs w:val="4"/>
        </w:rPr>
      </w:pPr>
      <w:r w:rsidRPr="00F80469">
        <w:rPr>
          <w:sz w:val="4"/>
          <w:szCs w:val="4"/>
        </w:rPr>
        <w:t xml:space="preserve">The basic intelligence statute needs to identify clearly the specific threats to national security that the agency is to address, and what powers it will have. For example, is the agency a ‘passive’ gatherer and analyst of information or is it empowered to act, for example, by way of disruption or arrest powers? How is the director to be appointed, including safeguards against improper pressure from ministers? What special powers for information gathering does the agency possess and who may authorize their use? Hans Born and Ian Leigh deploy the principles generated in 1980 by the McDonald Commission in Canada in its investigation of abuses by the RCMP: that the rule of law should be strictly observed, that investigative techniques should be deployed in proportion to the security threat and weighed against the possible damage to rights, that less intrusive alternatives should be used if possible and that the greater the invasion of privacy involved, the higher the necessary level of authorization.10 Rules must be established limiting the purposes for which information may be gathered, retained and disseminated, and any exemption of the agency from normal freedom of information and access legislation should be restricted only insofar as is necessary in relation to the national security mandate. Finally, agency employees must be trained to appropriate ethical standards and, as the first line of </w:t>
      </w:r>
      <w:proofErr w:type="spellStart"/>
      <w:r w:rsidRPr="00F80469">
        <w:rPr>
          <w:sz w:val="4"/>
          <w:szCs w:val="4"/>
        </w:rPr>
        <w:t>defence</w:t>
      </w:r>
      <w:proofErr w:type="spellEnd"/>
      <w:r w:rsidRPr="00F80469">
        <w:rPr>
          <w:sz w:val="4"/>
          <w:szCs w:val="4"/>
        </w:rPr>
        <w:t xml:space="preserve"> against abuse of agency powers, be protected if they feel obliged to blow the whistle. Although some countries have legislated for this, it is very difficult to establish a process that will be trusted by concerned employees to ensure protection in practice. Edward Snowden, for example, cited the inadequacy of US procedures as a reason for taking his concerns and material to the media.11 </w:t>
      </w:r>
    </w:p>
    <w:p w14:paraId="0CF887E1" w14:textId="77777777" w:rsidR="00EA1250" w:rsidRPr="00F80469" w:rsidRDefault="00EA1250" w:rsidP="00EA1250">
      <w:pPr>
        <w:rPr>
          <w:sz w:val="4"/>
          <w:szCs w:val="4"/>
        </w:rPr>
      </w:pPr>
      <w:r w:rsidRPr="00F80469">
        <w:rPr>
          <w:sz w:val="4"/>
          <w:szCs w:val="4"/>
        </w:rPr>
        <w:t xml:space="preserve">A legal framework is required for the relationship between ministers and agencies. Too much ministerial control may cause inefficiency as security professionals are directed by an enthusiastic but ignorant minister, but, more likely, ministers may fall into the temptation of deploying security agencies for their own partisan ends, for example, spying on and disrupting opposition parties or dissenters. Alternatively, if ministers adopt the position that they would prefer not to know what agencies are doing, since it may be messy and possibly illegal, then the problem will be that of agencies as ‘rogue elephants’ in which the agency acts primarily on the political and ideological preferences of its own managers. Imbued as they may well be by a strong belief in their own wisdom as to the national security needs of a nation, the chances that they ride roughshod over the rights and freedoms of others are indeed high. So, while elected ministers clearly </w:t>
      </w:r>
      <w:proofErr w:type="gramStart"/>
      <w:r w:rsidRPr="00F80469">
        <w:rPr>
          <w:sz w:val="4"/>
          <w:szCs w:val="4"/>
        </w:rPr>
        <w:t>have to</w:t>
      </w:r>
      <w:proofErr w:type="gramEnd"/>
      <w:r w:rsidRPr="00F80469">
        <w:rPr>
          <w:sz w:val="4"/>
          <w:szCs w:val="4"/>
        </w:rPr>
        <w:t xml:space="preserve"> be responsible for establishing the main targets and operational guidelines for agencies, they must not have direct managerial responsibility. The issue of covert action, discussed in Chapter 6, represents the very sharpest end of the issue of executive knowledge and/or authorization, especially if states wish to maintain deniability. Since the actions envisaged will be, by definition, illegal in the state in which they take place, it is highly tempting for ministers to find a way of plausibly denying knowledge of them should they become public. However, this is to invite serious abuses. </w:t>
      </w:r>
    </w:p>
    <w:p w14:paraId="35817F6E" w14:textId="77777777" w:rsidR="00EA1250" w:rsidRPr="00F80469" w:rsidRDefault="00EA1250" w:rsidP="00EA1250">
      <w:pPr>
        <w:rPr>
          <w:sz w:val="4"/>
          <w:szCs w:val="4"/>
        </w:rPr>
      </w:pPr>
      <w:r w:rsidRPr="00F80469">
        <w:rPr>
          <w:sz w:val="4"/>
          <w:szCs w:val="4"/>
        </w:rPr>
        <w:t xml:space="preserve">Security intelligence is low visibility work and there is extensive scope for discretion. This is particularly the case for those operating in the field, handling informers and deploying other information gathering techniques. Since intelligence cannot be </w:t>
      </w:r>
      <w:proofErr w:type="spellStart"/>
      <w:r w:rsidRPr="00F80469">
        <w:rPr>
          <w:sz w:val="4"/>
          <w:szCs w:val="4"/>
        </w:rPr>
        <w:t>disinvented</w:t>
      </w:r>
      <w:proofErr w:type="spellEnd"/>
      <w:r w:rsidRPr="00F80469">
        <w:rPr>
          <w:sz w:val="4"/>
          <w:szCs w:val="4"/>
        </w:rPr>
        <w:t xml:space="preserve">, we should seek to develop it in progressive ways so it becomes a servant of the collective good, as in supporting public safety and peacekeeping, rather than treating it as a necessary evil until we can work out a way of doing away with it, like WMD.12 This requires a discussion of ethics as a key supplement to the law. </w:t>
      </w:r>
    </w:p>
    <w:p w14:paraId="44027DBF" w14:textId="77777777" w:rsidR="00EA1250" w:rsidRPr="00F80469" w:rsidRDefault="00EA1250" w:rsidP="00EA1250">
      <w:pPr>
        <w:rPr>
          <w:sz w:val="4"/>
          <w:szCs w:val="4"/>
        </w:rPr>
      </w:pPr>
      <w:r w:rsidRPr="00F80469">
        <w:rPr>
          <w:sz w:val="4"/>
          <w:szCs w:val="4"/>
        </w:rPr>
        <w:t xml:space="preserve">Toni Erskine has summarized how three main approaches to ethics – realist, consequentialist and deontological – might be applied to intelligence activities; these were evident in our discussion of torture in Chapter 4 and drones in Chapter 6.13 She discusses Hobbesian realism, which rests on the moral duty of the sovereign to protect her subjects. Here, intelligence activities are justified if they serve the wellbeing of the state and nation regardless of their consequences. The second approach is utilitarian and </w:t>
      </w:r>
      <w:proofErr w:type="gramStart"/>
      <w:r w:rsidRPr="00F80469">
        <w:rPr>
          <w:sz w:val="4"/>
          <w:szCs w:val="4"/>
        </w:rPr>
        <w:t>judges</w:t>
      </w:r>
      <w:proofErr w:type="gramEnd"/>
      <w:r w:rsidRPr="00F80469">
        <w:rPr>
          <w:sz w:val="4"/>
          <w:szCs w:val="4"/>
        </w:rPr>
        <w:t xml:space="preserve"> actions by the value of their consequences and, compared with realism, may extend consideration to the interests of those outside the immediate national political community. Here, intelligence activities will be acceptable if they maximize the good (the benefits of increased knowledge) in relation to the costs (arising from the means of acquisition). There is no place for calculations of costs and benefits in the deontological approach, based on the work of Kant, where some actions are never permissible. Here, people should be treated as ends in themselves, not as means. Clearly, many intelligence methods fail to meet such standards, including any deployment of deception and coercion.14 </w:t>
      </w:r>
    </w:p>
    <w:p w14:paraId="2E9ED99C" w14:textId="77777777" w:rsidR="00EA1250" w:rsidRPr="00F80469" w:rsidRDefault="00EA1250" w:rsidP="00EA1250">
      <w:pPr>
        <w:rPr>
          <w:sz w:val="4"/>
          <w:szCs w:val="4"/>
        </w:rPr>
      </w:pPr>
      <w:r w:rsidRPr="00F80469">
        <w:rPr>
          <w:sz w:val="4"/>
          <w:szCs w:val="4"/>
        </w:rPr>
        <w:t xml:space="preserve">There are clear implications here for oversight: not just individual security officials are ‘moral agents’, so are the agencies and governments of which they are part,15 so statutes, guidelines and codes of practice must all be drawn up within the context of ethical agreements. But, again, final resolutions of ethical dilemmas will not be found in statutes or even declarations of human rights. As we saw above, the latter deploy a deontological prohibition of activities such as torture but are utilitarian in other respects, for example, permitting the breach of rights in order to safeguard the nation in times of emergency. Since intelligence practice has been dominated by realist and utilitarian ethics, perhaps the most we can strive for is harm-minimization: we need to regulate the ‘second oldest profession’16 in such a way as to minimize the harm it does to producers, consumers and citizens. </w:t>
      </w:r>
    </w:p>
    <w:p w14:paraId="1F0F0B9E" w14:textId="77777777" w:rsidR="00EA1250" w:rsidRPr="00F80469" w:rsidRDefault="00EA1250" w:rsidP="00EA1250">
      <w:pPr>
        <w:rPr>
          <w:sz w:val="4"/>
          <w:szCs w:val="4"/>
        </w:rPr>
      </w:pPr>
      <w:r w:rsidRPr="00F80469">
        <w:rPr>
          <w:sz w:val="4"/>
          <w:szCs w:val="4"/>
        </w:rPr>
        <w:t xml:space="preserve">One way in which this can be done is to resist the frequently used, but essentially inappropriate, metaphor of balancing security and rights.17 Intelligence scandals have often been followed by inquiries and increases in oversight, sometimes accompanied by restrictions on agency powers. Perceived intelligence failures such as 9/11 have been followed by increases in agencies’ legal powers, thus sending a pendulum swinging towards security. Yet the idea of balance is misplaced, since, finally, rights and security cannot simply be traded off against each other. There is little evidence that security can be increased by reducing the legality and propriety with which security intelligence is conducted. </w:t>
      </w:r>
    </w:p>
    <w:p w14:paraId="1F3D6CFD" w14:textId="77777777" w:rsidR="00EA1250" w:rsidRPr="00F80469" w:rsidRDefault="00EA1250" w:rsidP="00EA1250">
      <w:pPr>
        <w:rPr>
          <w:sz w:val="4"/>
          <w:szCs w:val="4"/>
        </w:rPr>
      </w:pPr>
      <w:r w:rsidRPr="00F80469">
        <w:rPr>
          <w:sz w:val="4"/>
          <w:szCs w:val="4"/>
        </w:rPr>
        <w:t xml:space="preserve">Rather, there are two broad justifications for placing human rights and freedoms at the </w:t>
      </w:r>
      <w:proofErr w:type="spellStart"/>
      <w:r w:rsidRPr="00F80469">
        <w:rPr>
          <w:sz w:val="4"/>
          <w:szCs w:val="4"/>
        </w:rPr>
        <w:t>centre</w:t>
      </w:r>
      <w:proofErr w:type="spellEnd"/>
      <w:r w:rsidRPr="00F80469">
        <w:rPr>
          <w:sz w:val="4"/>
          <w:szCs w:val="4"/>
        </w:rPr>
        <w:t xml:space="preserve"> of security intelligence: it is right in principle as enshrined in the UN Charter and ECHR. Also, it is right on a pragmatic level: states cannot achieve long-term democratic legitimacy unless they respect human rights and freedoms. Of course, in the short term, this raises difficulties for police and security officials who might feel overwhelmed by the extent of, for example, organized trafficking of arms, drugs and people. There is tension between security and rights: in the short run, the ability to conduct surveillance of an individual or group may be reduced by the requirement to follow procedures that seek to protect privacy, but, in the longer term, such procedures are required if a state is to enjoy democratic legitimacy. Procedures should be designed in order that, even in the short term, the invasion of rights is proportionate to the alleged threat, but also to prevent surveillance being directed at the wrong person or conducted in such a way as to amount to intimidation. Thus, legal rules and ethical codes themselves will contribute to the effectiveness of security as much as to propriety.18 </w:t>
      </w:r>
    </w:p>
    <w:p w14:paraId="128AEF6B" w14:textId="77777777" w:rsidR="00EA1250" w:rsidRPr="00F80469" w:rsidRDefault="00EA1250" w:rsidP="00EA1250">
      <w:pPr>
        <w:rPr>
          <w:sz w:val="4"/>
          <w:szCs w:val="4"/>
        </w:rPr>
      </w:pPr>
      <w:r w:rsidRPr="00F80469">
        <w:rPr>
          <w:sz w:val="4"/>
          <w:szCs w:val="4"/>
        </w:rPr>
        <w:t xml:space="preserve">Equally, the very denial of rights may trigger insecurity and political violence, as happened in Northern Ireland in the late 1960s. This may well be recognized by those drawing up guidelines and codes of practice – for example, those developed for UK agency employees in the mid-2000s for dealing with liaison services where torture was suspected are explicit about the danger. Deploying a utilitarian argument, officials are asked to weigh up the costs and benefits of sharing information: </w:t>
      </w:r>
    </w:p>
    <w:p w14:paraId="770F969D" w14:textId="77777777" w:rsidR="00EA1250" w:rsidRPr="00F80469" w:rsidRDefault="00EA1250" w:rsidP="00EA1250">
      <w:pPr>
        <w:ind w:left="720"/>
        <w:rPr>
          <w:sz w:val="4"/>
          <w:szCs w:val="4"/>
        </w:rPr>
      </w:pPr>
      <w:r w:rsidRPr="00F80469">
        <w:rPr>
          <w:sz w:val="4"/>
          <w:szCs w:val="4"/>
        </w:rPr>
        <w:t xml:space="preserve">If the possibility exists that information will be or has been obtained through the mistreatment of detainees. The negative consequences may include any adverse effects on national security if the fact of the Agency seeking or accepting information in those circumstances were to be publicly revealed. For instance, it is possible that in some circumstances such a revelation could result in further radicalization, leading to an increase in the threat from terrorism, or could result in damage to the reputation of the Agencies, leading to a reduction in the Agencies’ ability to discharge their functions effectively.19 </w:t>
      </w:r>
    </w:p>
    <w:p w14:paraId="2C11EE76" w14:textId="77777777" w:rsidR="00EA1250" w:rsidRPr="00F80469" w:rsidRDefault="00EA1250" w:rsidP="00EA1250">
      <w:pPr>
        <w:rPr>
          <w:sz w:val="4"/>
          <w:szCs w:val="4"/>
        </w:rPr>
      </w:pPr>
      <w:r w:rsidRPr="00F80469">
        <w:rPr>
          <w:sz w:val="4"/>
          <w:szCs w:val="4"/>
        </w:rPr>
        <w:t xml:space="preserve">However, to what extent such guidelines would </w:t>
      </w:r>
      <w:proofErr w:type="gramStart"/>
      <w:r w:rsidRPr="00F80469">
        <w:rPr>
          <w:sz w:val="4"/>
          <w:szCs w:val="4"/>
        </w:rPr>
        <w:t>actually dictate</w:t>
      </w:r>
      <w:proofErr w:type="gramEnd"/>
      <w:r w:rsidRPr="00F80469">
        <w:rPr>
          <w:sz w:val="4"/>
          <w:szCs w:val="4"/>
        </w:rPr>
        <w:t xml:space="preserve"> officials’ practice when operating in conditions of secrecy and under pressure to get results is another matter. </w:t>
      </w:r>
    </w:p>
    <w:p w14:paraId="46F5EE39" w14:textId="77777777" w:rsidR="00EA1250" w:rsidRPr="00F80469" w:rsidRDefault="00EA1250" w:rsidP="00EA1250">
      <w:pPr>
        <w:rPr>
          <w:sz w:val="4"/>
          <w:szCs w:val="4"/>
        </w:rPr>
      </w:pPr>
      <w:r w:rsidRPr="00F80469">
        <w:rPr>
          <w:sz w:val="4"/>
          <w:szCs w:val="4"/>
        </w:rPr>
        <w:t xml:space="preserve">Organizing Oversight, Internally and Externally </w:t>
      </w:r>
    </w:p>
    <w:p w14:paraId="63C0D3E0" w14:textId="77777777" w:rsidR="00EA1250" w:rsidRPr="00F80469" w:rsidRDefault="00EA1250" w:rsidP="00EA1250">
      <w:pPr>
        <w:rPr>
          <w:sz w:val="4"/>
          <w:szCs w:val="4"/>
        </w:rPr>
      </w:pPr>
      <w:r w:rsidRPr="00F80469">
        <w:rPr>
          <w:sz w:val="4"/>
          <w:szCs w:val="4"/>
        </w:rPr>
        <w:t xml:space="preserve">Having identified the need for legal and ethical codes to be promulgated, agency directors are responsible for ensuring that these are incorporated into agency training and working practices. Legal and ethical standards </w:t>
      </w:r>
      <w:proofErr w:type="gramStart"/>
      <w:r w:rsidRPr="00F80469">
        <w:rPr>
          <w:sz w:val="4"/>
          <w:szCs w:val="4"/>
        </w:rPr>
        <w:t>have to</w:t>
      </w:r>
      <w:proofErr w:type="gramEnd"/>
      <w:r w:rsidRPr="00F80469">
        <w:rPr>
          <w:sz w:val="4"/>
          <w:szCs w:val="4"/>
        </w:rPr>
        <w:t xml:space="preserve"> be taken seriously if they are to become part of the organizational culture rather than just window dressing. Changing the culture within intelligence agencies is a harder task than providing them with a more democratic legal charter.20 If pressure for cultural change comes only from external oversight bodies, there is a danger that it will be viewed by officials and insiders as meddling, and mainly about public relations. Therefore, there also needs to be some internal oversight mechanism to reinforce any changes made to operational guidelines and training. The work of such offices, often with titles such as Office of Professional Responsibility, treads a fine line: on the one hand, they might be seen as carrying out a tokenistic role for the sake of appearances; on the other, if they are too enthusiastic, they may face criticism from insiders that they are hamstringing operators and leading to a risk-averse culture and low morale. Arguably, the people most likely to become aware of inefficiency or impropriety by security agents are those most familiar with agency operations and modus operandi, that is, those within the agency. </w:t>
      </w:r>
    </w:p>
    <w:p w14:paraId="778D2A0A" w14:textId="77777777" w:rsidR="00EA1250" w:rsidRPr="00F80469" w:rsidRDefault="00EA1250" w:rsidP="00EA1250">
      <w:pPr>
        <w:rPr>
          <w:sz w:val="4"/>
          <w:szCs w:val="4"/>
        </w:rPr>
      </w:pPr>
      <w:r w:rsidRPr="00F80469">
        <w:rPr>
          <w:sz w:val="4"/>
          <w:szCs w:val="4"/>
        </w:rPr>
        <w:t xml:space="preserve">This work may be connected to inspectors general. Around a dozen can be found in the US intelligence community, and others in Australia, South Africa and Bosnia-Herzegovina. Their roles and reporting relationships vary – some also report to Parliament – but their primary function is to strengthen executive oversight.21 Ministers also have an important role. Their most specific involvement is likely to be in authorizing warrants for covert investigation and action either before, or instead of, applications to judges. The work can be very time consuming: in 2014, the UK Home Secretary said this took more of her time than anything else and she personally authorized 2,345 interception and property warrants and renewals during that year.22 </w:t>
      </w:r>
    </w:p>
    <w:p w14:paraId="7D92B086" w14:textId="77777777" w:rsidR="00EA1250" w:rsidRPr="00F80469" w:rsidRDefault="00EA1250" w:rsidP="00EA1250">
      <w:pPr>
        <w:rPr>
          <w:sz w:val="4"/>
          <w:szCs w:val="4"/>
        </w:rPr>
      </w:pPr>
      <w:r w:rsidRPr="00F80469">
        <w:rPr>
          <w:sz w:val="4"/>
          <w:szCs w:val="4"/>
        </w:rPr>
        <w:t xml:space="preserve">The main groups of actors who provide external oversight are parliamentarians, judges, outside experts, media and civil society organizations. Parliamentary systems rely on a general notion of ministerial responsibility to Parliament for the actions of their departments, so, theoretically, if it emerged that an intelligence agency had acted illegally or improperly, the minister with overall responsibility for the agency would be held to account. But until legislation provided clear mandates and frameworks for oversight, ministers preferred not to know about most agency operations, and their normal response to parliamentary questions would be to refuse comment on ‘matters of national security’. Assemblies were similarly ill-equipped to oversee intelligence agencies; even in presidential systems, where their powers did not depend entirely on the executive, usually they chose not to exercise the powers they did have.23 </w:t>
      </w:r>
    </w:p>
    <w:p w14:paraId="7F8AFE49" w14:textId="77777777" w:rsidR="00EA1250" w:rsidRPr="00F80469" w:rsidRDefault="00EA1250" w:rsidP="00EA1250">
      <w:pPr>
        <w:rPr>
          <w:sz w:val="4"/>
          <w:szCs w:val="4"/>
        </w:rPr>
      </w:pPr>
      <w:r w:rsidRPr="00F80469">
        <w:rPr>
          <w:sz w:val="4"/>
          <w:szCs w:val="4"/>
        </w:rPr>
        <w:t xml:space="preserve">Despite the massive releases of intelligence files that have taken place in recent decades as a result of democratization and legalization, and their accessibility via the Internet,24 secrecy still provides the framework for the intelligence process including oversight. Secrecy protects the security of operations so that they are not exposed in ways that would destroy their effectiveness and, possibly, endanger sources, and the barrier of secrecy between those who have received security clearance in order to do their agency or ministerial jobs and those who have not – the public at large, parliamentarians, judges, etc. – significantly affects oversight.25 Clearly, if those with oversight responsibilities are to be able to do their job, they must have access to information in the possession of the agencies and therefore must be inside the ring of secrecy. Their problem is that, having been granted this privileged access, they are then compromised by their inability to speak publicly about what they have seen. This is a problem especially for parliamentarians, whose raison d’être is that of representing the public. The precise rules on the extent to which parliamentarians are or are not granted full access to agency information will depend on the specific details of their oversight mandate. </w:t>
      </w:r>
    </w:p>
    <w:p w14:paraId="124A2F3B" w14:textId="77777777" w:rsidR="00EA1250" w:rsidRPr="00F80469" w:rsidRDefault="00EA1250" w:rsidP="00EA1250">
      <w:pPr>
        <w:rPr>
          <w:sz w:val="4"/>
          <w:szCs w:val="4"/>
        </w:rPr>
      </w:pPr>
      <w:r w:rsidRPr="00F80469">
        <w:rPr>
          <w:sz w:val="4"/>
          <w:szCs w:val="4"/>
        </w:rPr>
        <w:t xml:space="preserve">Should external overseers </w:t>
      </w:r>
      <w:proofErr w:type="gramStart"/>
      <w:r w:rsidRPr="00F80469">
        <w:rPr>
          <w:sz w:val="4"/>
          <w:szCs w:val="4"/>
        </w:rPr>
        <w:t>be located in</w:t>
      </w:r>
      <w:proofErr w:type="gramEnd"/>
      <w:r w:rsidRPr="00F80469">
        <w:rPr>
          <w:sz w:val="4"/>
          <w:szCs w:val="4"/>
        </w:rPr>
        <w:t xml:space="preserve"> Parliament, or in some other body? What should be their mandate, or over what precisely should they have oversight? How are they to be chosen and by whom? Must they be vetted? What powers will they have to obtain access to intelligence personnel and files? To whom do they report? We find worldwide a variety of institutional structures that have been developed as different countries have confronted these questions, but it is possible to detect some patterns. As the first steps were made towards external oversight, there were fears that parliaments would not be appropriate, for example, because of their tendency to partisanship and to leak information for political advantage, but the idea of Parliament itself providing the core of oversight structures is now more or less universal.26 </w:t>
      </w:r>
    </w:p>
    <w:p w14:paraId="4302B5E3" w14:textId="77777777" w:rsidR="00EA1250" w:rsidRPr="00F80469" w:rsidRDefault="00EA1250" w:rsidP="00EA1250">
      <w:pPr>
        <w:rPr>
          <w:sz w:val="4"/>
          <w:szCs w:val="4"/>
        </w:rPr>
      </w:pPr>
      <w:r w:rsidRPr="00F80469">
        <w:rPr>
          <w:sz w:val="4"/>
          <w:szCs w:val="4"/>
        </w:rPr>
        <w:t xml:space="preserve">One historical source of legislative assertions of power over executives is the power of the purse – that is, control of budgets. Historically, intelligence budgets have been kept secret on the argument that, by adding to the ‘jigsaw’ of information available, knowing the size of the budget makes it easier for target states to work out the extent of intelligence operations against them. This would clearly be true of </w:t>
      </w:r>
      <w:proofErr w:type="spellStart"/>
      <w:r w:rsidRPr="00F80469">
        <w:rPr>
          <w:sz w:val="4"/>
          <w:szCs w:val="4"/>
        </w:rPr>
        <w:t>lineby</w:t>
      </w:r>
      <w:proofErr w:type="spellEnd"/>
      <w:r w:rsidRPr="00F80469">
        <w:rPr>
          <w:sz w:val="4"/>
          <w:szCs w:val="4"/>
        </w:rPr>
        <w:t xml:space="preserve">- line </w:t>
      </w:r>
      <w:proofErr w:type="gramStart"/>
      <w:r w:rsidRPr="00F80469">
        <w:rPr>
          <w:sz w:val="4"/>
          <w:szCs w:val="4"/>
        </w:rPr>
        <w:t>budgets, but</w:t>
      </w:r>
      <w:proofErr w:type="gramEnd"/>
      <w:r w:rsidRPr="00F80469">
        <w:rPr>
          <w:sz w:val="4"/>
          <w:szCs w:val="4"/>
        </w:rPr>
        <w:t xml:space="preserve"> is highly unlikely if single line intelligence budgets are published, and this is becoming the norm. For example, the Single Intelligence Account for MI5, MI6 and GCHQ rose from £863 million in 2000–1 to £1,920 million in 2010–11. The 2015 spending review envisaged the agencies’ budget would increase by another 16.7 per cent in real terms by 2020, with a further 1.4 per cent real increase </w:t>
      </w:r>
      <w:proofErr w:type="spellStart"/>
      <w:r w:rsidRPr="00F80469">
        <w:rPr>
          <w:sz w:val="4"/>
          <w:szCs w:val="4"/>
        </w:rPr>
        <w:t>pencilled</w:t>
      </w:r>
      <w:proofErr w:type="spellEnd"/>
      <w:r w:rsidRPr="00F80469">
        <w:rPr>
          <w:sz w:val="4"/>
          <w:szCs w:val="4"/>
        </w:rPr>
        <w:t xml:space="preserve"> in for 2020/21. This would fund the recruitment of a further 1,900 intelligence officers, equivalent to a 15 per cent increase in staffing levels over five years.27 Between 2007 and 2017, national (the seventeen federal agencies) intelligence spending in the US increased (but not evenly) from $43.5 billion to $53.5 billion, while military intelligence declined from $20 billion to $16.8 billion.28 These figures do not take account of intelligence work either within Homeland Security or with expenditures at state/provincial and local levels that are especially significant in the US. </w:t>
      </w:r>
    </w:p>
    <w:p w14:paraId="5A089BEE" w14:textId="77777777" w:rsidR="00EA1250" w:rsidRPr="00F80469" w:rsidRDefault="00EA1250" w:rsidP="00EA1250">
      <w:pPr>
        <w:rPr>
          <w:sz w:val="4"/>
          <w:szCs w:val="4"/>
        </w:rPr>
      </w:pPr>
      <w:r w:rsidRPr="00F80469">
        <w:rPr>
          <w:sz w:val="4"/>
          <w:szCs w:val="4"/>
        </w:rPr>
        <w:t xml:space="preserve">In the US Congress, the intelligence committees wield potentially great influence over intelligence policies and </w:t>
      </w:r>
      <w:proofErr w:type="spellStart"/>
      <w:r w:rsidRPr="00F80469">
        <w:rPr>
          <w:sz w:val="4"/>
          <w:szCs w:val="4"/>
        </w:rPr>
        <w:t>programmes</w:t>
      </w:r>
      <w:proofErr w:type="spellEnd"/>
      <w:r w:rsidRPr="00F80469">
        <w:rPr>
          <w:sz w:val="4"/>
          <w:szCs w:val="4"/>
        </w:rPr>
        <w:t xml:space="preserve">, but the impact of oversight is much reduced because separate appropriations committees retain their power over budgets. This was one of </w:t>
      </w:r>
      <w:proofErr w:type="gramStart"/>
      <w:r w:rsidRPr="00F80469">
        <w:rPr>
          <w:sz w:val="4"/>
          <w:szCs w:val="4"/>
        </w:rPr>
        <w:t>a number of</w:t>
      </w:r>
      <w:proofErr w:type="gramEnd"/>
      <w:r w:rsidRPr="00F80469">
        <w:rPr>
          <w:sz w:val="4"/>
          <w:szCs w:val="4"/>
        </w:rPr>
        <w:t xml:space="preserve"> dysfunctions with congressional oversight identified by the 9/11 Commission, but the situation has remained unchanged.29 Parliamentary intelligence committees tend to oversee and report on the adequacy, efficiency and efficacy with which budgets set by the executive are spent. For example, the mandate for the UK ISC is the expenditure, administration, policy and (since 2013) operations of the agencies. The other potential area of parliamentary oversight will concern the legality, propriety and rights implications of agency activities. Given the general tension between issues of security efficiency and propriety, it can be difficult for committees to pay adequate attention to both. It may be the case that parliamentary committees are drawn too much into management issues and forget their important role in checking for rights abuses. </w:t>
      </w:r>
    </w:p>
    <w:p w14:paraId="1752EAD5" w14:textId="77777777" w:rsidR="00EA1250" w:rsidRPr="00F80469" w:rsidRDefault="00EA1250" w:rsidP="00EA1250">
      <w:pPr>
        <w:rPr>
          <w:sz w:val="4"/>
          <w:szCs w:val="4"/>
        </w:rPr>
      </w:pPr>
      <w:r w:rsidRPr="00F80469">
        <w:rPr>
          <w:sz w:val="4"/>
          <w:szCs w:val="4"/>
        </w:rPr>
        <w:t xml:space="preserve">The issue of access to information is at the heart of whether oversight is to be real and effective rather than tokenistic. Clearly, parliamentarians require a degree of access that enables them to fulfil their mandate, but the extent of their formal powers is only part of the answer. Parliamentary committees may be privileged in many ways, but at root they face the same problems of negotiating gatekeepers as do all researchers into powerful organizations. Even where legislation formally enables </w:t>
      </w:r>
      <w:proofErr w:type="spellStart"/>
      <w:r w:rsidRPr="00F80469">
        <w:rPr>
          <w:sz w:val="4"/>
          <w:szCs w:val="4"/>
        </w:rPr>
        <w:t>untrammelled</w:t>
      </w:r>
      <w:proofErr w:type="spellEnd"/>
      <w:r w:rsidRPr="00F80469">
        <w:rPr>
          <w:sz w:val="4"/>
          <w:szCs w:val="4"/>
        </w:rPr>
        <w:t xml:space="preserve"> access, committees will still need to deploy skill in negotiating with informal gatekeepers in ministries and agencies and there are likely to be disputes. For example, in their inquiry into the intelligence supporting the government decision to conduct a lethal drone strike against </w:t>
      </w:r>
      <w:proofErr w:type="spellStart"/>
      <w:r w:rsidRPr="00F80469">
        <w:rPr>
          <w:sz w:val="4"/>
          <w:szCs w:val="4"/>
        </w:rPr>
        <w:t>Reyaad</w:t>
      </w:r>
      <w:proofErr w:type="spellEnd"/>
      <w:r w:rsidRPr="00F80469">
        <w:rPr>
          <w:sz w:val="4"/>
          <w:szCs w:val="4"/>
        </w:rPr>
        <w:t xml:space="preserve"> Khan in August 2015, the ISC had access to the intelligence assessments provided to ministers, but, despite the greater powers flowing from the 2013 Justice and Security Act, was still refused access to the key submission made to the Foreign Secretary in April 2015. The ISC concluded: ‘Oversight and scrutiny depend on primary evidence: without sight of the actual documents provided to Ministers we cannot ourselves be sure – nor offer an assurance to the public – that we have indeed been given the full facts surrounding the authorization process for the lethal strike against </w:t>
      </w:r>
      <w:proofErr w:type="spellStart"/>
      <w:r w:rsidRPr="00F80469">
        <w:rPr>
          <w:sz w:val="4"/>
          <w:szCs w:val="4"/>
        </w:rPr>
        <w:t>Reyaad</w:t>
      </w:r>
      <w:proofErr w:type="spellEnd"/>
      <w:r w:rsidRPr="00F80469">
        <w:rPr>
          <w:sz w:val="4"/>
          <w:szCs w:val="4"/>
        </w:rPr>
        <w:t xml:space="preserve"> Khan.’30 </w:t>
      </w:r>
    </w:p>
    <w:p w14:paraId="63079A09" w14:textId="77777777" w:rsidR="00EA1250" w:rsidRPr="00F80469" w:rsidRDefault="00EA1250" w:rsidP="00EA1250">
      <w:pPr>
        <w:rPr>
          <w:sz w:val="4"/>
          <w:szCs w:val="4"/>
        </w:rPr>
      </w:pPr>
      <w:r w:rsidRPr="00F80469">
        <w:rPr>
          <w:sz w:val="4"/>
          <w:szCs w:val="4"/>
        </w:rPr>
        <w:t xml:space="preserve">US agency heads have a legal obligation to keep the committees ‘fully and currently informed’ of covert actions, though ‘to the extent consistent with due regard for the protection from unauthorized disclosure of classified information relating to sensitive intelligence sources and methods’.31 Since 1980, US legislation has given executive authority to limit advance notification of especially sensitive covert actions to a ‘Gang of Eight’ – that is, the majority and minority leaders of both houses of Congress and of the intelligence committees. Practice has developed whereby the ‘Gang of Four’ leaders on the committees will also be informed of sensitive intelligence activities that are not ‘covert action’ – for example, details of intelligence collection.32 Controversy lasted throughout the Bush presidency as to what precisely members of the committees were or were not told by the CIA about the new ‘coercive interrogation’ methods in 2002, but the system for advance notification of the wider ‘Gang of Eight’, as agreed with the Obama administration in the 2010 Intelligence Authorization Act, was changed only in minor details. For example, all members of the committees must receive the notification six months after the leadership. Thus, there is provision for some formal oversight of sensitive operations in that congressional committees must be informed, but the problem remains that they are unable to prevent what they believe to be wrongful actions and may, subsequently, appear as stooges for the executive if controversial activities become public. </w:t>
      </w:r>
    </w:p>
    <w:p w14:paraId="35AD2F00" w14:textId="77777777" w:rsidR="00EA1250" w:rsidRPr="00F80469" w:rsidRDefault="00EA1250" w:rsidP="00EA1250">
      <w:pPr>
        <w:rPr>
          <w:sz w:val="4"/>
          <w:szCs w:val="4"/>
        </w:rPr>
      </w:pPr>
      <w:r w:rsidRPr="00F80469">
        <w:rPr>
          <w:sz w:val="4"/>
          <w:szCs w:val="4"/>
        </w:rPr>
        <w:t xml:space="preserve">The secrecy of intelligence work means that it is relatively easy for insiders to mislead external visitors, especially if their visits are sporadic, predictable or limited to examination of selected officials and files, and where lines of inquiry may involve highly technical issues in which they are not expert. Security and intelligence personnel are skilled at answering precisely the question that is asked and no more. Therefore, the first task for any committee is to discover what the right questions are. This, in turn, depends on the expertise and experience available to members and staff that they have. For example, the extent of the legislative inquiries into 9/11 was largely, but not entirely, determined by the availability of staff. The US Congressional Joint Inquiry team had twenty-four researchers divided into five investigative teams that interviewed officials, reviewed documents and submitted questionnaires not only at the FBI, CIA and NSA, but also other departments.33 Staff reviewed almost 500,000 pages of documents, conducted 300 interviews and participated in briefings and panel discussions involving 600 officials from the intelligence agencies and elsewhere.34 </w:t>
      </w:r>
    </w:p>
    <w:p w14:paraId="4FF0E3C6" w14:textId="77777777" w:rsidR="00EA1250" w:rsidRPr="00F80469" w:rsidRDefault="00EA1250" w:rsidP="00EA1250">
      <w:pPr>
        <w:rPr>
          <w:sz w:val="4"/>
          <w:szCs w:val="4"/>
        </w:rPr>
      </w:pPr>
      <w:r w:rsidRPr="00F80469">
        <w:rPr>
          <w:sz w:val="4"/>
          <w:szCs w:val="4"/>
        </w:rPr>
        <w:t xml:space="preserve">Most parliamentarians can only gawp in envy at the staff resources available to members of the US Congress, yet the effectiveness of oversight is never determined by resources alone. When the ISC first investigated the 7/7 London bombings, they ‘just listened’35 to what they were told by senior agency officials, having neither the will nor the resources to do anything else. Only when the shortcomings of their May 2006 report36 emerged in 2007 and the ISC returned to the case, did they carry out a more thorough investigation: ‘We have gone even further into the detail, looking at the raw evidence – reviewing operational documents, surveillance photographs, transcripts of conversations, police action logs and covert recordings.’37 Certainly the 2009 report provides much operational material of interest to students of counterterrorist intelligence, as does the subsequent material produced by the inquest into the deaths that occurred on 7/7.38 As a result of the 2013 reforms, the ISC has been able to employ more staff and, by 2017, had seven core staff, including greater technical expertise and another seven working on the inquiry into the allegations of collusion by UK agencies in rendition and torture.39 </w:t>
      </w:r>
    </w:p>
    <w:p w14:paraId="675EF56C" w14:textId="77777777" w:rsidR="00EA1250" w:rsidRPr="00F80469" w:rsidRDefault="00EA1250" w:rsidP="00EA1250">
      <w:pPr>
        <w:rPr>
          <w:sz w:val="4"/>
          <w:szCs w:val="4"/>
        </w:rPr>
      </w:pPr>
      <w:r w:rsidRPr="00F80469">
        <w:rPr>
          <w:sz w:val="4"/>
          <w:szCs w:val="4"/>
        </w:rPr>
        <w:t xml:space="preserve">The final factor for parliamentarians is their reporting relationship with their parent assembly. The privileged position inside the ‘ring of secrecy’ requires that there be some mechanism for ensuring that their public reports do not include compromising material, but, again, the precise procedures vary. Ideally, the committee itself will make this decision after consultation with the agencies has produced agreement as to what if anything should be omitted, but in some cases the executive retains a firmer grip. For example, the ISC used to report to the prime minister, who then presented the report to Parliament and the public but, since 2013, reports directly to Parliament. There will still be discussion with the agencies, however, as to material that they believe should be redacted for security reasons. The higher profile of security and intelligence since 9/11 poses a potential dilemma for politicians: that they may come to be seen as some kind of political risk if they appear to be connected with the ‘spooks’, or, if they are critical, they may find themselves portrayed as ‘irresponsible’ or ‘unpatriotic’. On the other hand, agencies may well succeed in co-opting critics. So, to be effective, parliamentarians require a strong commitment of time, given all the other demands thereon, and energy, given the relatively difficult areas into which they are enquiring and, at the end of the day, they should not expect too much in the way of thanks. </w:t>
      </w:r>
    </w:p>
    <w:p w14:paraId="40FA2FEA" w14:textId="77777777" w:rsidR="00EA1250" w:rsidRPr="00F80469" w:rsidRDefault="00EA1250" w:rsidP="00EA1250">
      <w:pPr>
        <w:rPr>
          <w:sz w:val="4"/>
          <w:szCs w:val="4"/>
        </w:rPr>
      </w:pPr>
      <w:r w:rsidRPr="00F80469">
        <w:rPr>
          <w:sz w:val="4"/>
          <w:szCs w:val="4"/>
        </w:rPr>
        <w:t xml:space="preserve">Extra-parliamentary Oversight </w:t>
      </w:r>
    </w:p>
    <w:p w14:paraId="590CEB43" w14:textId="77777777" w:rsidR="00EA1250" w:rsidRPr="00F80469" w:rsidRDefault="00EA1250" w:rsidP="00EA1250">
      <w:pPr>
        <w:rPr>
          <w:sz w:val="4"/>
          <w:szCs w:val="4"/>
        </w:rPr>
      </w:pPr>
      <w:r w:rsidRPr="00F80469">
        <w:rPr>
          <w:sz w:val="4"/>
          <w:szCs w:val="4"/>
        </w:rPr>
        <w:t xml:space="preserve">Many countries have also created external review bodies outside Parliament: an Inspector General in Australia (1986); a Standing Intelligence Agencies Review Committee (Committee I, 1991) in Belgium; Security Intelligence Review Committee (SIRC, 1984) in Canada; the Review Committee on the Intelligence and Security Services in the Netherlands (CTIVD, 2002); and Commissioners and Tribunal in the UK. Sometimes these have been created as alternatives to parliamentary oversight, but increasingly they complement that work. </w:t>
      </w:r>
    </w:p>
    <w:p w14:paraId="5FAA5F93" w14:textId="77777777" w:rsidR="00EA1250" w:rsidRPr="00F80469" w:rsidRDefault="00EA1250" w:rsidP="00EA1250">
      <w:pPr>
        <w:rPr>
          <w:sz w:val="4"/>
          <w:szCs w:val="4"/>
        </w:rPr>
      </w:pPr>
      <w:r w:rsidRPr="00F80469">
        <w:rPr>
          <w:sz w:val="4"/>
          <w:szCs w:val="4"/>
        </w:rPr>
        <w:t xml:space="preserve">In Belgium, Standing Committee I (Intelligence; or R – </w:t>
      </w:r>
      <w:proofErr w:type="spellStart"/>
      <w:r w:rsidRPr="00F80469">
        <w:rPr>
          <w:sz w:val="4"/>
          <w:szCs w:val="4"/>
        </w:rPr>
        <w:t>renseignement</w:t>
      </w:r>
      <w:proofErr w:type="spellEnd"/>
      <w:r w:rsidRPr="00F80469">
        <w:rPr>
          <w:sz w:val="4"/>
          <w:szCs w:val="4"/>
        </w:rPr>
        <w:t xml:space="preserve">) has three members appointed by the Senate and both administrative and investigative staff. The committee reviews the legitimacy, effectiveness and coordination between the activities of the (civilian) State Security, (military) General Intelligence and Security Service and Coordination Unit for Threat Assessments (a fusion </w:t>
      </w:r>
      <w:proofErr w:type="spellStart"/>
      <w:r w:rsidRPr="00F80469">
        <w:rPr>
          <w:sz w:val="4"/>
          <w:szCs w:val="4"/>
        </w:rPr>
        <w:t>centre</w:t>
      </w:r>
      <w:proofErr w:type="spellEnd"/>
      <w:r w:rsidRPr="00F80469">
        <w:rPr>
          <w:sz w:val="4"/>
          <w:szCs w:val="4"/>
        </w:rPr>
        <w:t xml:space="preserve">). It can undertake investigations on its own initiative, at the request of the Senate or in response to a complaint from a citizen or whistleblower. The committee is empowered fully to access documents and take testimony, under oath if necessary. It makes annual activity reports, published in both Belgium’s national languages and, most helpfully, parts of these have been published in English since 2010.40 Also, in 2010 the committee published the results of a project to collate information on the emerging landscape of intelligence fusion </w:t>
      </w:r>
      <w:proofErr w:type="spellStart"/>
      <w:r w:rsidRPr="00F80469">
        <w:rPr>
          <w:sz w:val="4"/>
          <w:szCs w:val="4"/>
        </w:rPr>
        <w:t>centres</w:t>
      </w:r>
      <w:proofErr w:type="spellEnd"/>
      <w:r w:rsidRPr="00F80469">
        <w:rPr>
          <w:sz w:val="4"/>
          <w:szCs w:val="4"/>
        </w:rPr>
        <w:t xml:space="preserve"> in Europe.41 </w:t>
      </w:r>
    </w:p>
    <w:p w14:paraId="26217C5F" w14:textId="77777777" w:rsidR="00EA1250" w:rsidRPr="00F80469" w:rsidRDefault="00EA1250" w:rsidP="00EA1250">
      <w:pPr>
        <w:rPr>
          <w:sz w:val="4"/>
          <w:szCs w:val="4"/>
        </w:rPr>
      </w:pPr>
      <w:r w:rsidRPr="00F80469">
        <w:rPr>
          <w:sz w:val="4"/>
          <w:szCs w:val="4"/>
        </w:rPr>
        <w:t xml:space="preserve">In Canada, the McDonald Commission into RCMP abuses (1977–81) recommended an oversight structure for the new CSIS that would culminate in a parliamentary committee, but in 1984 the government instead established SIRC to which between three and five people would be appointed with the tasks of reviewing CSIS policies and investigating public complaints, for example, against refusals of security clearance. SIRC would report at least annually to the minister, who would lay the reports before Parliament. In its early days, SIRC produced informative reports, established that it was serious about oversight and accelerated the transition from the old RCMP Security Service to the civilianized CSIS. In 1996, the government responded to (or took advantage of) publicity concerning Canada’s SIGINT agency, the Communications Security Establishment (CSE), by appointing a commissioner with similar powers to SIRC to review CSE activities to ensure compliance with law, to respond to public complaints and to report at least annually to the Minister of National </w:t>
      </w:r>
      <w:proofErr w:type="spellStart"/>
      <w:r w:rsidRPr="00F80469">
        <w:rPr>
          <w:sz w:val="4"/>
          <w:szCs w:val="4"/>
        </w:rPr>
        <w:t>Defence</w:t>
      </w:r>
      <w:proofErr w:type="spellEnd"/>
      <w:r w:rsidRPr="00F80469">
        <w:rPr>
          <w:sz w:val="4"/>
          <w:szCs w:val="4"/>
        </w:rPr>
        <w:t xml:space="preserve"> who tables it in Parliament. After off and on deliberation for many years, in 2017 Canada finally joined the mainstream of democracies by establishing a ‘committee of parliamentarians’, clearly modelled on the original UK ISC, and which may have up to eleven members, eight from the Commons, and three from the Senate.42 </w:t>
      </w:r>
    </w:p>
    <w:p w14:paraId="6DAD068D" w14:textId="77777777" w:rsidR="00EA1250" w:rsidRPr="00F80469" w:rsidRDefault="00EA1250" w:rsidP="00EA1250">
      <w:pPr>
        <w:rPr>
          <w:sz w:val="4"/>
          <w:szCs w:val="4"/>
        </w:rPr>
      </w:pPr>
      <w:r w:rsidRPr="00F80469">
        <w:rPr>
          <w:sz w:val="4"/>
          <w:szCs w:val="4"/>
        </w:rPr>
        <w:t xml:space="preserve">In the Netherlands, CTIVD has three members who are appointed by Royal Decree on the recommendation of the relevant ministers. It reviews the (civilian) General Intelligence and Security Service (GISS) and the Military Intelligence and Security Service (DISS), mainly </w:t>
      </w:r>
      <w:proofErr w:type="gramStart"/>
      <w:r w:rsidRPr="00F80469">
        <w:rPr>
          <w:sz w:val="4"/>
          <w:szCs w:val="4"/>
        </w:rPr>
        <w:t>with regard to</w:t>
      </w:r>
      <w:proofErr w:type="gramEnd"/>
      <w:r w:rsidRPr="00F80469">
        <w:rPr>
          <w:sz w:val="4"/>
          <w:szCs w:val="4"/>
        </w:rPr>
        <w:t xml:space="preserve"> the legality of the agencies’ activities. It can investigate on its own initiative or at the request of Parliament or a minister. Formally, citizen complaints about the agencies must be sent to the appropriate minister who must obtain an advisory opinion from the committee on the validity of the complaint. In effect, the committee carries out a full investigation of the complaint, which goes wider than simply examining the legality of the agency’s </w:t>
      </w:r>
      <w:proofErr w:type="gramStart"/>
      <w:r w:rsidRPr="00F80469">
        <w:rPr>
          <w:sz w:val="4"/>
          <w:szCs w:val="4"/>
        </w:rPr>
        <w:t>action, and</w:t>
      </w:r>
      <w:proofErr w:type="gramEnd"/>
      <w:r w:rsidRPr="00F80469">
        <w:rPr>
          <w:sz w:val="4"/>
          <w:szCs w:val="4"/>
        </w:rPr>
        <w:t xml:space="preserve"> returns its opinion and recommendation to the minister. The minister may depart from the committee’s recommendation but, if so, must explain why to the complainant. The committee reports annually to Parliament and to ministers and, so far, all its reports have been published in full without secret appendices.43 Also, some parts of these have been published in English. The quality of the committee’s work is high; for example, just after Edward Snowden’s revelations appeared, the Dutch Parliament asked the committee to investigate GISS and DISS in terms of their acquisition and use of personal communications data. Its report provides a detailed official examination of then current interception practices; it concluded that in some areas the agencies’ procedures did not adequately guarantee citizens’ privacy and in some cases were unlawful because of the failure to state reasons and/or the absence of permission at the required level.44 </w:t>
      </w:r>
    </w:p>
    <w:p w14:paraId="21E13859" w14:textId="77777777" w:rsidR="00EA1250" w:rsidRPr="00F80469" w:rsidRDefault="00EA1250" w:rsidP="00EA1250">
      <w:pPr>
        <w:rPr>
          <w:sz w:val="4"/>
          <w:szCs w:val="4"/>
        </w:rPr>
      </w:pPr>
      <w:r w:rsidRPr="00F80469">
        <w:rPr>
          <w:sz w:val="4"/>
          <w:szCs w:val="4"/>
        </w:rPr>
        <w:t xml:space="preserve">But it would be wrong to conclude that these committees are simply alternatives to parliamentary oversight; it would be more accurate to say that the latter will be reinforced by the detailed investigative work of these specialist committees. In the Belgian Senate, there is a five-person monitoring commission that meets regularly with Committee I to discuss its work. Two committees in the Netherlands Second Chamber are concerned with the oversight of GISS: </w:t>
      </w:r>
      <w:proofErr w:type="gramStart"/>
      <w:r w:rsidRPr="00F80469">
        <w:rPr>
          <w:sz w:val="4"/>
          <w:szCs w:val="4"/>
        </w:rPr>
        <w:t>the</w:t>
      </w:r>
      <w:proofErr w:type="gramEnd"/>
      <w:r w:rsidRPr="00F80469">
        <w:rPr>
          <w:sz w:val="4"/>
          <w:szCs w:val="4"/>
        </w:rPr>
        <w:t xml:space="preserve"> Committee on the Intelligence and Security Services (ISS Committee) and the Committee on Home Affairs and Kingdom Relations (Home Affairs/KR Committee). The UK ISC may ask the new Investigatory Powers Commissioner’s Office (IPCO – see below) to carry out an investigation or audit, which also provides better potential for leveraging scarce oversight resources. </w:t>
      </w:r>
    </w:p>
    <w:p w14:paraId="583B822D" w14:textId="77777777" w:rsidR="00EA1250" w:rsidRPr="00F80469" w:rsidRDefault="00EA1250" w:rsidP="00EA1250">
      <w:pPr>
        <w:rPr>
          <w:sz w:val="4"/>
          <w:szCs w:val="4"/>
        </w:rPr>
      </w:pPr>
      <w:r w:rsidRPr="00F80469">
        <w:rPr>
          <w:sz w:val="4"/>
          <w:szCs w:val="4"/>
        </w:rPr>
        <w:t xml:space="preserve">The UK extra-parliamentary oversight system has grown piecemeal with a structure of part-time judicial commissioners – respectively, for interception of communications (1985), intelligence services (1994) and surveillance other than by intelligence services (1997) – and an Investigatory Powers Tribunal (IPT) of lawyers to receive, investigate and adjudicate public complaints (1985). The commissioners would report annually, but these reports were, at least until the mid-2000s, brief and consisted of bare statistics and recitations of their legal mandate. Overall, this represented a compartmentalized system of oversight that could only be described as minimalist and legalistic, certainly compared with those of Committee I and CTIVD. The options for reform were considered by several inquiries conducted post-Snowden into the implications of the NSA/GCHQ file releases. </w:t>
      </w:r>
    </w:p>
    <w:p w14:paraId="7DFDDC00" w14:textId="77777777" w:rsidR="00EA1250" w:rsidRPr="00F80469" w:rsidRDefault="00EA1250" w:rsidP="00EA1250">
      <w:pPr>
        <w:rPr>
          <w:sz w:val="4"/>
          <w:szCs w:val="4"/>
        </w:rPr>
      </w:pPr>
      <w:r w:rsidRPr="00F80469">
        <w:rPr>
          <w:sz w:val="4"/>
          <w:szCs w:val="4"/>
        </w:rPr>
        <w:t xml:space="preserve">The impact of the Snowden releases on oversight: the UK and Germany </w:t>
      </w:r>
    </w:p>
    <w:p w14:paraId="0EEDDC2C" w14:textId="77777777" w:rsidR="00EA1250" w:rsidRPr="00F80469" w:rsidRDefault="00EA1250" w:rsidP="00EA1250">
      <w:pPr>
        <w:rPr>
          <w:sz w:val="4"/>
          <w:szCs w:val="4"/>
        </w:rPr>
      </w:pPr>
      <w:r w:rsidRPr="00F80469">
        <w:rPr>
          <w:sz w:val="4"/>
          <w:szCs w:val="4"/>
        </w:rPr>
        <w:t>The ISC conducted its own post-Snowden inquiry into privacy and security. In addition, the government yielded to parliamentary pressure to task David Anderson, then the counterterrorism reviewer, to conduct a review, and the then deputy prime minister, Nick Clegg, asked the Royal United Services Institute (RUSI) to conduct a similar review. As far as oversight was concerned, these latter two both recommended a new fulltime body combining the existing commissioners, but with one important difference. Both argued that judges should be involved in the authorization of all covert surveillance, but RUSI recommended that these should be in a separate body from that carrying out detailed audit and oversight. Anderson, on the other hand, argued that these roles could be combined, and this is the model for the IPCO45 in the 2016 Act.46 This certainly reflects progress in providing the potential for more joined-up oversight but, we would argue, it suffers from the basic error of combining the control of covert surveillance with the oversight thereof, such that conflicts of interest are bound to arise within the single office. The role of the IPT in hearing complaints is unchanged by the new law except in that appeals will now be allowed against their decisions.</w:t>
      </w:r>
    </w:p>
    <w:p w14:paraId="56243450" w14:textId="77777777" w:rsidR="00EA1250" w:rsidRPr="00F80469" w:rsidRDefault="00EA1250" w:rsidP="00EA1250">
      <w:pPr>
        <w:rPr>
          <w:sz w:val="4"/>
          <w:szCs w:val="4"/>
        </w:rPr>
      </w:pPr>
      <w:r w:rsidRPr="00F80469">
        <w:rPr>
          <w:sz w:val="4"/>
          <w:szCs w:val="4"/>
        </w:rPr>
        <w:t xml:space="preserve">In Germany, too, reforms following the Snowden leaks have sought to reinforce both parliamentary and extra-parliamentary oversight. </w:t>
      </w:r>
      <w:proofErr w:type="spellStart"/>
      <w:r w:rsidRPr="00F80469">
        <w:rPr>
          <w:sz w:val="4"/>
          <w:szCs w:val="4"/>
        </w:rPr>
        <w:t>Twentiethcentury</w:t>
      </w:r>
      <w:proofErr w:type="spellEnd"/>
      <w:r w:rsidRPr="00F80469">
        <w:rPr>
          <w:sz w:val="4"/>
          <w:szCs w:val="4"/>
        </w:rPr>
        <w:t xml:space="preserve"> experience prompted strong constitutional safeguards against invasions of privacy (Article 10 of the 1949 Basic Law) and the 1968 Article 10 Law requires a clear legal basis for any derogations from the right to privacy. There is a </w:t>
      </w:r>
      <w:proofErr w:type="gramStart"/>
      <w:r w:rsidRPr="00F80469">
        <w:rPr>
          <w:sz w:val="4"/>
          <w:szCs w:val="4"/>
        </w:rPr>
        <w:t>particular sensitivity</w:t>
      </w:r>
      <w:proofErr w:type="gramEnd"/>
      <w:r w:rsidRPr="00F80469">
        <w:rPr>
          <w:sz w:val="4"/>
          <w:szCs w:val="4"/>
        </w:rPr>
        <w:t xml:space="preserve"> to revelations of mass surveillance such as those conducted by the NSA and GCHQ. Initial controversy was caused by the fact of the NSA spying on Germany, including Chancellor Angela Merkel’s phone, but it quickly emerged that not only had the German Bundesnachrichtendienst (BND – 6,500 officers) been recruited into the US surveillance web, but was also carrying out its own operations against Turkey, a NATO ally.47 The German Bundestag established an inquiry to examine the implications of all this and suffered many of the problems that intelligence inquiries usually do: delays by the federal government in releasing requested documents, excessive redactions and a refusal to provide documents to which ‘originator control’ (ORCON) – the rule that agencies may not disclose to third parties any information received from another agency without that agency’s permission – could be applied. </w:t>
      </w:r>
    </w:p>
    <w:p w14:paraId="45F7C0F8" w14:textId="77777777" w:rsidR="00EA1250" w:rsidRPr="00F80469" w:rsidRDefault="00EA1250" w:rsidP="00EA1250">
      <w:pPr>
        <w:rPr>
          <w:sz w:val="4"/>
          <w:szCs w:val="4"/>
        </w:rPr>
      </w:pPr>
      <w:r w:rsidRPr="00F80469">
        <w:rPr>
          <w:sz w:val="4"/>
          <w:szCs w:val="4"/>
        </w:rPr>
        <w:t>After initially resisting calls for reform, the German government drafted a new law with respect to BND operations, which was enacted in December 2016 (contemporaneously with the UK Investigatory Powers Act). Whereas in the UK there was lengthy discussion of the draft IP Bill between 2014 and 2016, in Germany the draft bill was presented to Parliament the day before the summer recess in July 2016 and adopted in October with little by way of public inquiry.48 The law changed certain key aspects regulating Internet surveillance, and instituted some changes in control and oversight. In essence, the law makes a clear distinction between strategic surveillance (or bulk collection) involving German citizens, companies or people in Germany, on the one hand, and, on the other, surveillance where there is no German connection, which, it is estimated, makes up 90 per cent of BND’s bulk collection. Cooperation between BND and foreign agencies requires written authorization on the aims, nature and duration of the agreement and the Parliamentary Control Panel (</w:t>
      </w:r>
      <w:proofErr w:type="spellStart"/>
      <w:r w:rsidRPr="00F80469">
        <w:rPr>
          <w:sz w:val="4"/>
          <w:szCs w:val="4"/>
        </w:rPr>
        <w:t>PKGr</w:t>
      </w:r>
      <w:proofErr w:type="spellEnd"/>
      <w:r w:rsidRPr="00F80469">
        <w:rPr>
          <w:sz w:val="4"/>
          <w:szCs w:val="4"/>
        </w:rPr>
        <w:t xml:space="preserve">) must be informed of them. </w:t>
      </w:r>
    </w:p>
    <w:p w14:paraId="4CB2D71D" w14:textId="77777777" w:rsidR="00EA1250" w:rsidRPr="00F80469" w:rsidRDefault="00EA1250" w:rsidP="00EA1250">
      <w:pPr>
        <w:rPr>
          <w:sz w:val="4"/>
          <w:szCs w:val="4"/>
        </w:rPr>
      </w:pPr>
      <w:r w:rsidRPr="00F80469">
        <w:rPr>
          <w:sz w:val="4"/>
          <w:szCs w:val="4"/>
        </w:rPr>
        <w:t xml:space="preserve">Previously, the Bundestag was involved in oversight in several ways: a confidential Trust Committee with ten members from the Bundestag budget committee oversees intelligence budgets. The </w:t>
      </w:r>
      <w:proofErr w:type="spellStart"/>
      <w:r w:rsidRPr="00F80469">
        <w:rPr>
          <w:sz w:val="4"/>
          <w:szCs w:val="4"/>
        </w:rPr>
        <w:t>PKGr</w:t>
      </w:r>
      <w:proofErr w:type="spellEnd"/>
      <w:r w:rsidRPr="00F80469">
        <w:rPr>
          <w:sz w:val="4"/>
          <w:szCs w:val="4"/>
        </w:rPr>
        <w:t xml:space="preserve"> carries out mainly after-the-event review of intelligence policy; members have rights to papers and access premises, but it is only obliged to report every two years. The </w:t>
      </w:r>
      <w:proofErr w:type="spellStart"/>
      <w:r w:rsidRPr="00F80469">
        <w:rPr>
          <w:sz w:val="4"/>
          <w:szCs w:val="4"/>
        </w:rPr>
        <w:t>PKGr</w:t>
      </w:r>
      <w:proofErr w:type="spellEnd"/>
      <w:r w:rsidRPr="00F80469">
        <w:rPr>
          <w:sz w:val="4"/>
          <w:szCs w:val="4"/>
        </w:rPr>
        <w:t xml:space="preserve"> elects the four members of the third element – the G10 Commission, who do not have themselves to be members of the Parliament. After an agency receives permission for a surveillance operation from the relevant ministry, the final go-ahead must be given by G10. In cases of great urgency, where the agency acts immediately, it still needs the retrospective approval from G10. Even before the Snowden revelations exposed the shortcomings of the G10 process, it could clearly </w:t>
      </w:r>
      <w:proofErr w:type="gramStart"/>
      <w:r w:rsidRPr="00F80469">
        <w:rPr>
          <w:sz w:val="4"/>
          <w:szCs w:val="4"/>
        </w:rPr>
        <w:t>be seen as</w:t>
      </w:r>
      <w:proofErr w:type="gramEnd"/>
      <w:r w:rsidRPr="00F80469">
        <w:rPr>
          <w:sz w:val="4"/>
          <w:szCs w:val="4"/>
        </w:rPr>
        <w:t xml:space="preserve"> inadequate: the members had some legal expertise and were empowered to access all papers and premises, but they work part time and meet only once a month. After publication of the Snowden files, G10, believing that they had been misled by government, </w:t>
      </w:r>
      <w:proofErr w:type="gramStart"/>
      <w:r w:rsidRPr="00F80469">
        <w:rPr>
          <w:sz w:val="4"/>
          <w:szCs w:val="4"/>
        </w:rPr>
        <w:t>actually sued</w:t>
      </w:r>
      <w:proofErr w:type="gramEnd"/>
      <w:r w:rsidRPr="00F80469">
        <w:rPr>
          <w:sz w:val="4"/>
          <w:szCs w:val="4"/>
        </w:rPr>
        <w:t xml:space="preserve"> for access to the NSA selectors; they were unsuccessful, but thereby did show hitherto unseen willingness to challenge the government. </w:t>
      </w:r>
    </w:p>
    <w:p w14:paraId="03F35865" w14:textId="77777777" w:rsidR="00EA1250" w:rsidRPr="00F80469" w:rsidRDefault="00EA1250" w:rsidP="00EA1250">
      <w:pPr>
        <w:rPr>
          <w:sz w:val="4"/>
          <w:szCs w:val="4"/>
        </w:rPr>
      </w:pPr>
      <w:r w:rsidRPr="00F80469">
        <w:rPr>
          <w:sz w:val="4"/>
          <w:szCs w:val="4"/>
        </w:rPr>
        <w:t xml:space="preserve">There are three main reforms as a result of the 2016 BND law. The first creates an Independent Committee (UG) for the prior authorization of strategic communications surveillance. It will be located at the federal court of justice in Karlsruhe and consist of three members – two judges and one prosecutor – appointed by the government, to meet at least every three months and with the power to invalidate measures it finds unlawful or unnecessary. Essentially, this complements the G10, which only has jurisdiction where surveillance will involve German citizens or people in Germany, whereas UG will deal with foreign–foreign surveillance – that is, of foreign communications with no German involvement. The second reform sees the appointment of a permanent intelligence oversight coordinator to carry out investigations on behalf of the </w:t>
      </w:r>
      <w:proofErr w:type="spellStart"/>
      <w:r w:rsidRPr="00F80469">
        <w:rPr>
          <w:sz w:val="4"/>
          <w:szCs w:val="4"/>
        </w:rPr>
        <w:t>PKGr</w:t>
      </w:r>
      <w:proofErr w:type="spellEnd"/>
      <w:r w:rsidRPr="00F80469">
        <w:rPr>
          <w:sz w:val="4"/>
          <w:szCs w:val="4"/>
        </w:rPr>
        <w:t xml:space="preserve">. She may also be tasked by the Trust Committee and will attend the meetings of each of the </w:t>
      </w:r>
      <w:proofErr w:type="spellStart"/>
      <w:r w:rsidRPr="00F80469">
        <w:rPr>
          <w:sz w:val="4"/>
          <w:szCs w:val="4"/>
        </w:rPr>
        <w:t>PKGr</w:t>
      </w:r>
      <w:proofErr w:type="spellEnd"/>
      <w:r w:rsidRPr="00F80469">
        <w:rPr>
          <w:sz w:val="4"/>
          <w:szCs w:val="4"/>
        </w:rPr>
        <w:t xml:space="preserve">, G10 and Trust Committee. Third, more than a dozen full-time staff will be appointed to a secretariat to support the </w:t>
      </w:r>
      <w:proofErr w:type="spellStart"/>
      <w:r w:rsidRPr="00F80469">
        <w:rPr>
          <w:sz w:val="4"/>
          <w:szCs w:val="4"/>
        </w:rPr>
        <w:t>PKGr</w:t>
      </w:r>
      <w:proofErr w:type="spellEnd"/>
      <w:r w:rsidRPr="00F80469">
        <w:rPr>
          <w:sz w:val="4"/>
          <w:szCs w:val="4"/>
        </w:rPr>
        <w:t xml:space="preserve">. There was no reform of the G10, which remains seriously </w:t>
      </w:r>
      <w:proofErr w:type="spellStart"/>
      <w:r w:rsidRPr="00F80469">
        <w:rPr>
          <w:sz w:val="4"/>
          <w:szCs w:val="4"/>
        </w:rPr>
        <w:t>underresourced</w:t>
      </w:r>
      <w:proofErr w:type="spellEnd"/>
      <w:r w:rsidRPr="00F80469">
        <w:rPr>
          <w:sz w:val="4"/>
          <w:szCs w:val="4"/>
        </w:rPr>
        <w:t xml:space="preserve"> if it were to carry out serious oversight. So far, the Snowden disclosures appear to have had little impact on the ability of intelligence agencies to carry out surveillance of the </w:t>
      </w:r>
      <w:proofErr w:type="gramStart"/>
      <w:r w:rsidRPr="00F80469">
        <w:rPr>
          <w:sz w:val="4"/>
          <w:szCs w:val="4"/>
        </w:rPr>
        <w:t>Internet, but</w:t>
      </w:r>
      <w:proofErr w:type="gramEnd"/>
      <w:r w:rsidRPr="00F80469">
        <w:rPr>
          <w:sz w:val="4"/>
          <w:szCs w:val="4"/>
        </w:rPr>
        <w:t xml:space="preserve"> have seen some institutional changes to oversight. It remains to be seen whether the new structures and the political will of those acting as overseers will </w:t>
      </w:r>
      <w:proofErr w:type="gramStart"/>
      <w:r w:rsidRPr="00F80469">
        <w:rPr>
          <w:sz w:val="4"/>
          <w:szCs w:val="4"/>
        </w:rPr>
        <w:t>actually deliver</w:t>
      </w:r>
      <w:proofErr w:type="gramEnd"/>
      <w:r w:rsidRPr="00F80469">
        <w:rPr>
          <w:sz w:val="4"/>
          <w:szCs w:val="4"/>
        </w:rPr>
        <w:t xml:space="preserve">. </w:t>
      </w:r>
    </w:p>
    <w:p w14:paraId="2992BA8A" w14:textId="77777777" w:rsidR="00EA1250" w:rsidRPr="00F80469" w:rsidRDefault="00EA1250" w:rsidP="00EA1250">
      <w:pPr>
        <w:rPr>
          <w:sz w:val="4"/>
          <w:szCs w:val="4"/>
        </w:rPr>
      </w:pPr>
      <w:r w:rsidRPr="00F80469">
        <w:rPr>
          <w:sz w:val="4"/>
          <w:szCs w:val="4"/>
        </w:rPr>
        <w:t xml:space="preserve">The judicial role </w:t>
      </w:r>
    </w:p>
    <w:p w14:paraId="7D0AFB2C" w14:textId="77777777" w:rsidR="00EA1250" w:rsidRPr="00F80469" w:rsidRDefault="00EA1250" w:rsidP="00EA1250">
      <w:pPr>
        <w:rPr>
          <w:sz w:val="4"/>
          <w:szCs w:val="4"/>
        </w:rPr>
      </w:pPr>
      <w:r w:rsidRPr="00F80469">
        <w:rPr>
          <w:sz w:val="4"/>
          <w:szCs w:val="4"/>
        </w:rPr>
        <w:t xml:space="preserve">Legislatures may provide the main oversight of executives, but the judicial branch may also play an important, supporting role. First, judges may be required to authorize applications from police to conduct covert surveillance, and there is often a specialist corps of judges hearing applications from intelligence services – for example, the judges of the US Foreign Intelligence Surveillance Court (FISC) and those on the new IPCO in the UK. The independence of the judiciary is important symbolically in authorizing intelligence operations, but the practical effect may not be great compared with, say, authorization by ministers. In 2016 the FISC denied just 9 of the 1,752 applications for covert foreign surveillance operations it received (0.5 per cent), although a further 26 were ‘denied in part’ and 339 were modified. This post-Snowden refusal rate was actually higher than for the pre-Snowden period but, of itself, requires careful interpretation.49 It could indicate that the judges do not do a very good job or, alternatively, that the agencies are very careful to prepare sound applications when they know they have to convince judges rather than just internal managers. </w:t>
      </w:r>
    </w:p>
    <w:p w14:paraId="2952CC49" w14:textId="77777777" w:rsidR="00EA1250" w:rsidRPr="00F80469" w:rsidRDefault="00EA1250" w:rsidP="00EA1250">
      <w:pPr>
        <w:rPr>
          <w:sz w:val="4"/>
          <w:szCs w:val="4"/>
        </w:rPr>
      </w:pPr>
      <w:r w:rsidRPr="00F80469">
        <w:rPr>
          <w:sz w:val="4"/>
          <w:szCs w:val="4"/>
        </w:rPr>
        <w:t xml:space="preserve">Otherwise, there are two main ways in which judges may become involved in oversight: first, through their normal judicial work of hearing cases, criminal or civil, in which intelligence operations are relevant. Historically, intelligence agencies have gone to great lengths to avoid their operations and personnel becoming subject to court action and, </w:t>
      </w:r>
      <w:proofErr w:type="gramStart"/>
      <w:r w:rsidRPr="00F80469">
        <w:rPr>
          <w:sz w:val="4"/>
          <w:szCs w:val="4"/>
        </w:rPr>
        <w:t>as long as</w:t>
      </w:r>
      <w:proofErr w:type="gramEnd"/>
      <w:r w:rsidRPr="00F80469">
        <w:rPr>
          <w:sz w:val="4"/>
          <w:szCs w:val="4"/>
        </w:rPr>
        <w:t xml:space="preserve"> their work involved the production of ‘intelligence’ rather than ‘evidence’, this was relatively easy. But since so much of the work of Western agencies now concerns counterterrorism, there is greater pressure on prosecuting alleged perpetrators and therefore intelligence operations are more likely to feature in court. Given the agencies’ strong desire to protect sources and methods, this will involve various strategies. In some cases there will be a flat refusal to make intelligence material available for prosecution; for example, in the UK, evidence obtained from the interception of communications may not be used in evidence in any court on the grounds that, according to the most recent report on the subject, the costs of changing GCHQ working methods would far outweigh the benefits in terms of some more prosecutions.50 A second strategy will be for intelligence to be ‘laundered’, whereby police and prosecutors develop evidence that can be presented in court even if the original information came from surveillance. If states feel there is no alternative to making intelligence material available, then procedures may be invoked whereby only the lawyers involved, or possibly only the judge, see the relevant evidence. In a criminal trial involving a jury, intelligence personnel required to give evidence may do so anonymously behind screens. </w:t>
      </w:r>
    </w:p>
    <w:p w14:paraId="6873C563" w14:textId="77777777" w:rsidR="00EA1250" w:rsidRPr="00F80469" w:rsidRDefault="00EA1250" w:rsidP="00EA1250">
      <w:pPr>
        <w:rPr>
          <w:sz w:val="4"/>
          <w:szCs w:val="4"/>
        </w:rPr>
      </w:pPr>
      <w:r w:rsidRPr="00F80469">
        <w:rPr>
          <w:sz w:val="4"/>
          <w:szCs w:val="4"/>
        </w:rPr>
        <w:t xml:space="preserve">There is no doubt that judicial procedures can be highly effective in obtaining intelligence documents that, otherwise, may remain secret. The prestige of judges is often a great deal higher than that of parliamentarians and therefore intelligence personnel may well feel a greater compulsion to supply what is requested. But this is not guaranteed. Sir Mark Waller, as UK Intelligence Services Commissioner, investigated the claims of Michael </w:t>
      </w:r>
      <w:proofErr w:type="spellStart"/>
      <w:r w:rsidRPr="00F80469">
        <w:rPr>
          <w:sz w:val="4"/>
          <w:szCs w:val="4"/>
        </w:rPr>
        <w:t>Adebelajo</w:t>
      </w:r>
      <w:proofErr w:type="spellEnd"/>
      <w:r w:rsidRPr="00F80469">
        <w:rPr>
          <w:sz w:val="4"/>
          <w:szCs w:val="4"/>
        </w:rPr>
        <w:t xml:space="preserve">, one of Lee Rigby’s killers, that he had been the victim of an intelligence agency conspiracy and tortured by Kenyan Police. Waller’s report did not support these claims but was highly critical of SIS’s reaction to his investigation: </w:t>
      </w:r>
    </w:p>
    <w:p w14:paraId="3C6861FF" w14:textId="77777777" w:rsidR="00EA1250" w:rsidRPr="00F80469" w:rsidRDefault="00EA1250" w:rsidP="00EA1250">
      <w:pPr>
        <w:ind w:left="720"/>
        <w:rPr>
          <w:sz w:val="4"/>
          <w:szCs w:val="4"/>
        </w:rPr>
      </w:pPr>
      <w:r w:rsidRPr="00F80469">
        <w:rPr>
          <w:sz w:val="4"/>
          <w:szCs w:val="4"/>
        </w:rPr>
        <w:t xml:space="preserve">SIS demonstrated a troubling tendency to be defensive and unhelpful, it provided inaccurate and incomplete information and generally sought to ‘fence’ with and ‘close down’ lines of enquiry, rather than engage constructively. As already indicated, I do not think this was done maliciously or with the intention of obstructing or misleading either investigation, but the effects were both significant and unsatisfactory.51 </w:t>
      </w:r>
    </w:p>
    <w:p w14:paraId="0B845738" w14:textId="77777777" w:rsidR="00EA1250" w:rsidRPr="00F80469" w:rsidRDefault="00EA1250" w:rsidP="00EA1250">
      <w:pPr>
        <w:rPr>
          <w:sz w:val="4"/>
          <w:szCs w:val="4"/>
        </w:rPr>
      </w:pPr>
      <w:r w:rsidRPr="00F80469">
        <w:rPr>
          <w:sz w:val="4"/>
          <w:szCs w:val="4"/>
        </w:rPr>
        <w:t xml:space="preserve">Ad Hoc Inquiries </w:t>
      </w:r>
    </w:p>
    <w:p w14:paraId="6F12C22D" w14:textId="77777777" w:rsidR="00EA1250" w:rsidRPr="00F80469" w:rsidRDefault="00EA1250" w:rsidP="00EA1250">
      <w:pPr>
        <w:rPr>
          <w:sz w:val="4"/>
          <w:szCs w:val="4"/>
        </w:rPr>
      </w:pPr>
      <w:r w:rsidRPr="00F80469">
        <w:rPr>
          <w:sz w:val="4"/>
          <w:szCs w:val="4"/>
        </w:rPr>
        <w:t xml:space="preserve">The general shift towards legislative and expert oversight of intelligence has not, paradoxically, reduced the establishment of ad hoc commissions of inquiry by governments in the face of scandal or controversy. Between them, 9/11, Iraq and the involvement of intelligence officials in torture have all given rise to many inquiries in the last decade. All such inquiries raise substantial issues of procedure that will determine whether they are effective in getting answers that will achieve widespread acceptability. What is the objective? To get the government out of a tricky situation, to calm an outraged public, to enable victims to ascertain the ‘truth’, to improve governance or some mixture of these? Will an inquiry be private or public? The former will probably be quicker and cheaper but may be less likely to achieve public legitimacy. Are the terms of reference designed to enable a commission to examine all potentially relevant matters or to keep the investigation more narrowly focused and away from ‘sensitive’ areas? How independent are the members – often judges are chosen to chair inquiries because of their perceived independence from government – and are the rules on access to information drawn in such a way that they can overcome the great reluctance of intelligence agencies to give up their documents? How and to whom do inquiries report? It makes a great deal of difference to inquiries if they are to apportion blame or identify more general lessons learnt and make policy recommendations. If their objective is to ascribe responsibility, then procedures are bound to be much more costly and slow, given the needs, in the interests of due process, to permit people to defend themselves.52 </w:t>
      </w:r>
    </w:p>
    <w:p w14:paraId="3DB03973" w14:textId="77777777" w:rsidR="00EA1250" w:rsidRPr="00F80469" w:rsidRDefault="00EA1250" w:rsidP="00EA1250">
      <w:pPr>
        <w:rPr>
          <w:sz w:val="4"/>
          <w:szCs w:val="4"/>
        </w:rPr>
      </w:pPr>
      <w:r w:rsidRPr="00F80469">
        <w:rPr>
          <w:sz w:val="4"/>
          <w:szCs w:val="4"/>
        </w:rPr>
        <w:t xml:space="preserve">The difficulties inherent in intelligence inquiries can be illustrated by the continuing saga of that into UK police undercover activities triggered by allegations of misconduct that appeared in the Guardian in January 2011.53 As we discussed in Chapter 6, police had used the names of dead children in order to create cover identities used to infiltrate political and social protest movements, forming longstanding intimate relationships with protesters and, in some cases, fathering children. In October 2012, the police response was to set up an internal criminal investigation – Operation Herne – which produced four internal reports by February 2015. Further specific information emerged in July 2012 when a former undercover officer alleged police corruption and infiltration of the groups supporting the family of Stephen Lawrence, whose 1993 murder became the subject of a judicial inquiry in 1997. The Home Secretary appointed Mark Ellison QC to investigate. </w:t>
      </w:r>
    </w:p>
    <w:p w14:paraId="2C98C96B" w14:textId="77777777" w:rsidR="00EA1250" w:rsidRPr="00F80469" w:rsidRDefault="00EA1250" w:rsidP="00EA1250">
      <w:pPr>
        <w:rPr>
          <w:sz w:val="4"/>
          <w:szCs w:val="4"/>
        </w:rPr>
      </w:pPr>
      <w:r w:rsidRPr="00F80469">
        <w:rPr>
          <w:sz w:val="4"/>
          <w:szCs w:val="4"/>
        </w:rPr>
        <w:t xml:space="preserve">Ellison reported that specific allegations of corruption in the Lawrence investigation had not been brought to the attention of the judicial inquiry and that there was evidence of ‘wholly inappropriate’ use of undercover police. He indicated, more generally, that the lack of records, in part because of mass shredding by police, and the failure to disclose evidence to defendants, meant that there was a real possibility that miscarriages of justice had occurred. The Home Secretary announced that she would establish a public inquiry into undercover policing but that this would await both Ellison’s further examination of whether there had been miscarriages </w:t>
      </w:r>
      <w:proofErr w:type="gramStart"/>
      <w:r w:rsidRPr="00F80469">
        <w:rPr>
          <w:sz w:val="4"/>
          <w:szCs w:val="4"/>
        </w:rPr>
        <w:t>and also</w:t>
      </w:r>
      <w:proofErr w:type="gramEnd"/>
      <w:r w:rsidRPr="00F80469">
        <w:rPr>
          <w:sz w:val="4"/>
          <w:szCs w:val="4"/>
        </w:rPr>
        <w:t xml:space="preserve"> the Herne criminal investigation report.54 In July 2015 Ellison reported further: </w:t>
      </w:r>
    </w:p>
    <w:p w14:paraId="7C73E323" w14:textId="77777777" w:rsidR="00EA1250" w:rsidRPr="00F80469" w:rsidRDefault="00EA1250" w:rsidP="00EA1250">
      <w:pPr>
        <w:ind w:left="720"/>
        <w:rPr>
          <w:sz w:val="4"/>
          <w:szCs w:val="4"/>
        </w:rPr>
      </w:pPr>
      <w:r w:rsidRPr="00F80469">
        <w:rPr>
          <w:sz w:val="4"/>
          <w:szCs w:val="4"/>
        </w:rPr>
        <w:t xml:space="preserve">The relative lack of progress of this Review over the last year, the complexity which has been encountered in making progress over any reasonable timescale, and the limitations that may exist as to either the CCRC (Criminal Cases Review Commission) or the CPS (Crown Prosecution Service) referring cases back to an appellate court, all suggest that it may now be appropriate for the Public Inquiry to become engaged in these issues.55 </w:t>
      </w:r>
    </w:p>
    <w:p w14:paraId="04DDAAAF" w14:textId="77777777" w:rsidR="00EA1250" w:rsidRPr="00F80469" w:rsidRDefault="00EA1250" w:rsidP="00EA1250">
      <w:pPr>
        <w:rPr>
          <w:sz w:val="4"/>
          <w:szCs w:val="4"/>
        </w:rPr>
      </w:pPr>
      <w:r w:rsidRPr="00F80469">
        <w:rPr>
          <w:sz w:val="4"/>
          <w:szCs w:val="4"/>
        </w:rPr>
        <w:t xml:space="preserve">In summary, the terms of reference for the judicial inquiry under Sir Christopher Pitchford are to investigate undercover policing since 1968 in England and Wales, especially the actions of the Special Demonstration Squad and the National Public Order Intelligence Unit (NPOIU). By the summer of 2017 a number of preliminary hearings had been held to identify ‘core participants’ (those, both police and victims, who would give evidence or had an interest in the inquiry and might receive assistance to get legal representation) and to consider requests for anonymity – again, from both police and victims. In July 2017 Sir John Mitting took over the chairing of the inquiry and it published its latest update on progress. Much evidence has been gathered, including taking over the SDS records from Operation Herne, but one of the successor units to the NPOIU is under investigation for destroying documents after the inquiry was announced. </w:t>
      </w:r>
      <w:proofErr w:type="gramStart"/>
      <w:r w:rsidRPr="00F80469">
        <w:rPr>
          <w:sz w:val="4"/>
          <w:szCs w:val="4"/>
        </w:rPr>
        <w:t>It is clear that Metropolitan</w:t>
      </w:r>
      <w:proofErr w:type="gramEnd"/>
      <w:r w:rsidRPr="00F80469">
        <w:rPr>
          <w:sz w:val="4"/>
          <w:szCs w:val="4"/>
        </w:rPr>
        <w:t xml:space="preserve"> Police ‘cooperation’ with the inquiry has been minimal. Since the inquiry has not yet started taking witness statements from the field officers and their victims, it is not surprising that the Chair has told the Home Secretary that it will not be possible to meet the initial reporting deadline of July 2018. As of July 2017, the inquiry had conducted a ‘strategic review’ in order to estimate how long it would take and whether there are ‘realistic alternative approaches’.56 Mick </w:t>
      </w:r>
      <w:proofErr w:type="spellStart"/>
      <w:r w:rsidRPr="00F80469">
        <w:rPr>
          <w:sz w:val="4"/>
          <w:szCs w:val="4"/>
        </w:rPr>
        <w:t>Creedon</w:t>
      </w:r>
      <w:proofErr w:type="spellEnd"/>
      <w:r w:rsidRPr="00F80469">
        <w:rPr>
          <w:sz w:val="4"/>
          <w:szCs w:val="4"/>
        </w:rPr>
        <w:t xml:space="preserve">, who, as a chief constable, directed Operation Herne, has said he believes the inquiry will only realistically be completed with scaled back terms of reference.57 The road of intelligence inquiries is, indeed, long, winding and littered with obstacles. </w:t>
      </w:r>
    </w:p>
    <w:p w14:paraId="46E99D84" w14:textId="77777777" w:rsidR="00EA1250" w:rsidRPr="00F80469" w:rsidRDefault="00EA1250" w:rsidP="00EA1250">
      <w:pPr>
        <w:rPr>
          <w:sz w:val="4"/>
          <w:szCs w:val="4"/>
        </w:rPr>
      </w:pPr>
      <w:r w:rsidRPr="00F80469">
        <w:rPr>
          <w:sz w:val="4"/>
          <w:szCs w:val="4"/>
        </w:rPr>
        <w:t xml:space="preserve">Media and Civil Society </w:t>
      </w:r>
    </w:p>
    <w:p w14:paraId="0B4CB5A9" w14:textId="77777777" w:rsidR="00EA1250" w:rsidRPr="00F80469" w:rsidRDefault="00EA1250" w:rsidP="00EA1250">
      <w:pPr>
        <w:rPr>
          <w:sz w:val="4"/>
          <w:szCs w:val="4"/>
        </w:rPr>
      </w:pPr>
      <w:r w:rsidRPr="00F80469">
        <w:rPr>
          <w:sz w:val="4"/>
          <w:szCs w:val="4"/>
        </w:rPr>
        <w:t xml:space="preserve">The potential for the media to play a role in intelligence oversight has been dramatically demonstrated since June 2013 by the publication in the Guardian, Washington Post and many other media outlets of the Edward Snowden files. Snowden had been working at the NSA, while employed by </w:t>
      </w:r>
      <w:proofErr w:type="spellStart"/>
      <w:r w:rsidRPr="00F80469">
        <w:rPr>
          <w:sz w:val="4"/>
          <w:szCs w:val="4"/>
        </w:rPr>
        <w:t>defence</w:t>
      </w:r>
      <w:proofErr w:type="spellEnd"/>
      <w:r w:rsidRPr="00F80469">
        <w:rPr>
          <w:sz w:val="4"/>
          <w:szCs w:val="4"/>
        </w:rPr>
        <w:t xml:space="preserve"> contractor Booz Allen Hamilton, when he left his home in Hawaii and flew to Hong Kong with tens of thousands of electronic files downloaded from the NSA. He had extraordinary access to the most secret files because of his role as a system administrator, which negated the usual access restrictions of ‘compartmented information’. A few days after the first Guardian story appeared based on the files, Snowden ‘outed’ himself as the source, saying: ‘My sole motive is to inform the public as to that which is being done in their name and that which is done against them … I’ve no intention of hiding. I’ve done nothing wrong.’58 Acknowledging that he would face trial under the Espionage Act in the US and many years in prisons if convicted, he hoped for asylum. As of 2018, he lives in Moscow. </w:t>
      </w:r>
    </w:p>
    <w:p w14:paraId="18E1CCAB" w14:textId="77777777" w:rsidR="00EA1250" w:rsidRPr="00F80469" w:rsidRDefault="00EA1250" w:rsidP="00EA1250">
      <w:pPr>
        <w:rPr>
          <w:sz w:val="4"/>
          <w:szCs w:val="4"/>
        </w:rPr>
      </w:pPr>
      <w:r w:rsidRPr="00F80469">
        <w:rPr>
          <w:sz w:val="4"/>
          <w:szCs w:val="4"/>
        </w:rPr>
        <w:t xml:space="preserve">Snowden hoped to spark a great debate as to what he saw as the abuse of the Internet and undemocratic and improper actions of the NSA towards US citizens and friendly governments; the widespread inquiries in Germany and the UK demonstrate that he was, to some extent, successful. However, despite the passage of the 2015 Freedom Act, the actual changes to NSA operations in the US were slight. For example, rather than storing phone metadata themselves, they would in future request it as and when from the ISPs, but their ability to intercept the Internet was unaffected.59 In both Germany and the UK, the operations of the intelligence services were not curtailed by 2016 legislation, but, rather, the ‘legalization’ of what had been previous practice was clarified and some improvements were made to oversight institutions. If the media contribution to oversight is judged by its ability to raise important issues, then the Snowden revelations were very successful. However, if it is judged by the media’s ability to bring about remedial action, then their success has been more limited.60 </w:t>
      </w:r>
    </w:p>
    <w:p w14:paraId="29757F69" w14:textId="77777777" w:rsidR="00EA1250" w:rsidRPr="00F80469" w:rsidRDefault="00EA1250" w:rsidP="00EA1250">
      <w:pPr>
        <w:rPr>
          <w:sz w:val="4"/>
          <w:szCs w:val="4"/>
        </w:rPr>
      </w:pPr>
      <w:r w:rsidRPr="00F80469">
        <w:rPr>
          <w:sz w:val="4"/>
          <w:szCs w:val="4"/>
        </w:rPr>
        <w:t xml:space="preserve">The problem for media in covering security and intelligence issues is often presented as one of penetrating the ‘veil of secrecy’ but this is just one dimension of the problem: the media–intelligence relationship may be any combination of adversarial, dependent, manipulative, laudatory or supportive.61 Journalists do not possess special legal powers, but may well deploy various forms of subterfuge up to and including illegal </w:t>
      </w:r>
      <w:proofErr w:type="spellStart"/>
      <w:r w:rsidRPr="00F80469">
        <w:rPr>
          <w:sz w:val="4"/>
          <w:szCs w:val="4"/>
        </w:rPr>
        <w:t>behaviour</w:t>
      </w:r>
      <w:proofErr w:type="spellEnd"/>
      <w:r w:rsidRPr="00F80469">
        <w:rPr>
          <w:sz w:val="4"/>
          <w:szCs w:val="4"/>
        </w:rPr>
        <w:t xml:space="preserve"> in order to gather what is not publicly available. How else could investigative journalism proceed? Once gathered, much effort is made to protect not just what has been learnt but also the sources. Most journalists work in a highly competitive environment and will be diligent about avoiding having their stories poached by another outlet. They will also want to protect their sources and may be jailed for refusing to identify them when ordered to do so by courts. As with intelligence, the motivation here is concern not just for the health and safety of the source, but also for the credibility of the journalist or organization in terms of attracting further sources. For those journalists specializing in coverage of security and intelligence matters, one consequence of the Snowden leaks has been a paradigmatic shift in journalist–source relations as the capacity and willingness of agencies to track them have been made clear and suggestions as to how to protect them include a return to analogue methods of communication.62 </w:t>
      </w:r>
    </w:p>
    <w:p w14:paraId="1BA596F8" w14:textId="77777777" w:rsidR="00EA1250" w:rsidRPr="00F80469" w:rsidRDefault="00EA1250" w:rsidP="00EA1250">
      <w:pPr>
        <w:rPr>
          <w:sz w:val="4"/>
          <w:szCs w:val="4"/>
        </w:rPr>
      </w:pPr>
      <w:r w:rsidRPr="00F80469">
        <w:rPr>
          <w:sz w:val="4"/>
          <w:szCs w:val="4"/>
        </w:rPr>
        <w:t xml:space="preserve">Secrecy to protect national security is legitimate, but governments may claim it to avoid political embarrassment even if no genuine security issue is at stake. Official sources of any information are often interpreted as more objective than critics, but, relying on this, bureaucrats may use the media to publicize a </w:t>
      </w:r>
      <w:proofErr w:type="gramStart"/>
      <w:r w:rsidRPr="00F80469">
        <w:rPr>
          <w:sz w:val="4"/>
          <w:szCs w:val="4"/>
        </w:rPr>
        <w:t>particular version</w:t>
      </w:r>
      <w:proofErr w:type="gramEnd"/>
      <w:r w:rsidRPr="00F80469">
        <w:rPr>
          <w:sz w:val="4"/>
          <w:szCs w:val="4"/>
        </w:rPr>
        <w:t xml:space="preserve"> of events, if not simply to protect a personal position. Journalists may well be used in struggles between different factions within a governing elite;63 they may lack adequate resources to cross-check official statements; alternative sources may simply not </w:t>
      </w:r>
      <w:proofErr w:type="gramStart"/>
      <w:r w:rsidRPr="00F80469">
        <w:rPr>
          <w:sz w:val="4"/>
          <w:szCs w:val="4"/>
        </w:rPr>
        <w:t>exist</w:t>
      </w:r>
      <w:proofErr w:type="gramEnd"/>
      <w:r w:rsidRPr="00F80469">
        <w:rPr>
          <w:sz w:val="4"/>
          <w:szCs w:val="4"/>
        </w:rPr>
        <w:t xml:space="preserve"> or they may succumb implicitly or explicitly to pressures to receive privileged information from agencies in return for discretion. When added to the dangers to journalists that we discussed in Chapter 4, if agencies abuse their position, the sheer difficulties in providing accurate accounts of intelligence probably explain why there are so few specialists in the media business. </w:t>
      </w:r>
    </w:p>
    <w:p w14:paraId="3A9D67EF" w14:textId="77777777" w:rsidR="00EA1250" w:rsidRPr="00F80469" w:rsidRDefault="00EA1250" w:rsidP="00EA1250">
      <w:pPr>
        <w:rPr>
          <w:sz w:val="4"/>
          <w:szCs w:val="4"/>
        </w:rPr>
      </w:pPr>
      <w:r w:rsidRPr="00F80469">
        <w:rPr>
          <w:sz w:val="4"/>
          <w:szCs w:val="4"/>
        </w:rPr>
        <w:t xml:space="preserve">Furthermore, the Internet and the rise of social media pose a clear threat to traditional journalism. There is insufficient space here to consider this issue in detail, beyond stating the </w:t>
      </w:r>
      <w:proofErr w:type="gramStart"/>
      <w:r w:rsidRPr="00F80469">
        <w:rPr>
          <w:sz w:val="4"/>
          <w:szCs w:val="4"/>
        </w:rPr>
        <w:t>fairly obvious</w:t>
      </w:r>
      <w:proofErr w:type="gramEnd"/>
      <w:r w:rsidRPr="00F80469">
        <w:rPr>
          <w:sz w:val="4"/>
          <w:szCs w:val="4"/>
        </w:rPr>
        <w:t xml:space="preserve"> fact that the impact of the Internet is profound and yet highly contradictory. On the one hand, the birth of the ‘citizen journalist’, the ubiquity of mobile smartphones and the advent of sharing networks such as Facebook and Twitter have increased exponentially the diversity of outlets by which stories may be disseminated. In some cases it means that stories ignored by mainstream media will be publicized, sometimes at great risk to the citizen journalists: since 2010 the </w:t>
      </w:r>
      <w:proofErr w:type="spellStart"/>
      <w:r w:rsidRPr="00F80469">
        <w:rPr>
          <w:sz w:val="4"/>
          <w:szCs w:val="4"/>
        </w:rPr>
        <w:t>BlogdelNarco</w:t>
      </w:r>
      <w:proofErr w:type="spellEnd"/>
      <w:r w:rsidRPr="00F80469">
        <w:rPr>
          <w:sz w:val="4"/>
          <w:szCs w:val="4"/>
        </w:rPr>
        <w:t xml:space="preserve"> has published pictures and stories on the drug-related violence in Mexico that media outlets do not report on because of the violence and threats they have received. Cartels have both attacked and supplied publicity to the blog, while the government has just attacked it, preferring to remain silent on the extensive violence.64</w:t>
      </w:r>
    </w:p>
    <w:p w14:paraId="43A90C5F" w14:textId="77777777" w:rsidR="00EA1250" w:rsidRPr="00F80469" w:rsidRDefault="00EA1250" w:rsidP="00EA1250">
      <w:pPr>
        <w:rPr>
          <w:sz w:val="4"/>
          <w:szCs w:val="4"/>
        </w:rPr>
      </w:pPr>
      <w:r w:rsidRPr="00F80469">
        <w:rPr>
          <w:sz w:val="4"/>
          <w:szCs w:val="4"/>
        </w:rPr>
        <w:t xml:space="preserve">Social media makes it harder for authoritarian governments to control what local media report, but they, as well as insurgent groups, can make use of social networks to produce their preferred version of events and the result may simply be an increased cacophony of competing narratives. Crowd-sourcing may give journalists more stories and multiple sources, but, paradoxically, it seems to have increased their </w:t>
      </w:r>
      <w:proofErr w:type="spellStart"/>
      <w:r w:rsidRPr="00F80469">
        <w:rPr>
          <w:sz w:val="4"/>
          <w:szCs w:val="4"/>
        </w:rPr>
        <w:t>riskaversion</w:t>
      </w:r>
      <w:proofErr w:type="spellEnd"/>
      <w:r w:rsidRPr="00F80469">
        <w:rPr>
          <w:sz w:val="4"/>
          <w:szCs w:val="4"/>
        </w:rPr>
        <w:t xml:space="preserve"> (or that of editors/owners) so that a narrower range of stories is actually followed.65 Understandably, there has been resistance from professional journalists to the rise of user-generated content such as videos and images, but this decreases as the potential of the latter becomes clearer. There is, of course, a major issue with verifiability, but this is being tackled by, for example, the social news agency </w:t>
      </w:r>
      <w:proofErr w:type="spellStart"/>
      <w:r w:rsidRPr="00F80469">
        <w:rPr>
          <w:sz w:val="4"/>
          <w:szCs w:val="4"/>
        </w:rPr>
        <w:t>Storyful</w:t>
      </w:r>
      <w:proofErr w:type="spellEnd"/>
      <w:r w:rsidRPr="00F80469">
        <w:rPr>
          <w:sz w:val="4"/>
          <w:szCs w:val="4"/>
        </w:rPr>
        <w:t>, whose ‘Open Newsroom’ deploys a 900-strong network of journalists and experts in ascertaining the source of material.66</w:t>
      </w:r>
    </w:p>
    <w:p w14:paraId="474C7C77" w14:textId="77777777" w:rsidR="00EA1250" w:rsidRPr="00F80469" w:rsidRDefault="00EA1250" w:rsidP="00EA1250">
      <w:pPr>
        <w:rPr>
          <w:sz w:val="4"/>
          <w:szCs w:val="4"/>
        </w:rPr>
      </w:pPr>
      <w:r w:rsidRPr="00F80469">
        <w:rPr>
          <w:sz w:val="4"/>
          <w:szCs w:val="4"/>
        </w:rPr>
        <w:t xml:space="preserve">Civil society organizations (CSOs) can also provide oversight. Depending on their skills and resources, CSOs will undertake research and disseminate information that can help to empower citizens, raising their civic consciousness and stimulating political participation. They will provide training in research and advocacy skills that will, in turn, contribute to the recruitment and training of new civic and political leaders. Based on their research, CSOs can act as a non-party bridge between government and communities through their advocacy of legal reforms. They can also offer legal assistance, mediation and conflict resolution services and may be involved in monitoring codes of conduct, as discussed below. Civil society groups may play an important role through contacts with parliamentarians in developing new laws; for example, a range of groups such as Privacy International and Liberty intervened in the post-Snowden debate leading up to the passage of the 2016 Investigatory Powers Act, though their views only had limited impact. Official bodies must make use of CSOs’ research: academics, scholars, journalists, NGOs and activists can produce highly relevant knowledge even in the unpromising context of highly secret intelligence collaboration. For example, the work of Amnesty International, investigative journalist Stephen Grey and the All-Parliamentary Group on Extraordinary Rendition was all significant in mapping rendition.67 </w:t>
      </w:r>
    </w:p>
    <w:p w14:paraId="5C4FC6E8" w14:textId="77777777" w:rsidR="00EA1250" w:rsidRPr="00F80469" w:rsidRDefault="00EA1250" w:rsidP="00EA1250">
      <w:pPr>
        <w:rPr>
          <w:sz w:val="4"/>
          <w:szCs w:val="4"/>
        </w:rPr>
      </w:pPr>
      <w:r w:rsidRPr="00F80469">
        <w:rPr>
          <w:sz w:val="4"/>
          <w:szCs w:val="4"/>
        </w:rPr>
        <w:t xml:space="preserve">Research into these groups in the US shows that their role is to support official oversight bodies rather than provide their own oversight, but elsewhere, especially in newer democracies where official bodies are weak, they will seek to act more directly.68 In many countries, this can cause great problems for CSOs as governments resist their campaigns; security and intelligence are particularly difficult issues on which CSOs might intervene and in this century more than twenty countries, including Egypt, India and Russia, have legislated to restrict their activities, often on the grounds that they receive foreign funding. CSOs may also find their activities subject not just to government surveillance, but also to online disruption, with tools provided to those who cannot develop their own by private contractors such as The Hacking Team.69 And government repression is not the only danger facing CSOs; in many countries – for example, Bangladesh, Colombia, Libya – they are being attacked also by armed groups because of their work in support of human rights.70 </w:t>
      </w:r>
    </w:p>
    <w:p w14:paraId="7B8E9EC6" w14:textId="77777777" w:rsidR="00EA1250" w:rsidRPr="00F80469" w:rsidRDefault="00EA1250" w:rsidP="00EA1250">
      <w:pPr>
        <w:rPr>
          <w:sz w:val="4"/>
          <w:szCs w:val="4"/>
        </w:rPr>
      </w:pPr>
      <w:r w:rsidRPr="00F80469">
        <w:rPr>
          <w:sz w:val="4"/>
          <w:szCs w:val="4"/>
        </w:rPr>
        <w:t xml:space="preserve">The Challenge of Controlling and Overseeing Intelligence Networks </w:t>
      </w:r>
    </w:p>
    <w:p w14:paraId="296E12BC" w14:textId="77777777" w:rsidR="00EA1250" w:rsidRPr="00F80469" w:rsidRDefault="00EA1250" w:rsidP="00EA1250">
      <w:pPr>
        <w:rPr>
          <w:sz w:val="4"/>
          <w:szCs w:val="4"/>
        </w:rPr>
      </w:pPr>
      <w:r w:rsidRPr="00F80469">
        <w:rPr>
          <w:sz w:val="4"/>
          <w:szCs w:val="4"/>
        </w:rPr>
        <w:t xml:space="preserve">At a time when governments seek greater integration between national security operations, it is crucial that review mechanisms develop similarly lest the democratic deficit grows ever wider. We can identify three interconnected dimensions to the current problem. First, within each nation, oversight may be compartmentalized so that the crucial intelligence and operations sharing between agencies in different sectors escapes effective review; second, the post-Cold War period has seen the rapid growth of corporate intelligence; third, there has been an equally exponential growth in cooperation between nations since 9/11, as threats and responses have become increasingly globalized. Meanwhile, accountability structures still concentrate on state agencies and remain rooted within national territories.71 So, how can individual and organizational actors working within these networks, or ‘network of networks’ as </w:t>
      </w:r>
      <w:proofErr w:type="spellStart"/>
      <w:r w:rsidRPr="00F80469">
        <w:rPr>
          <w:sz w:val="4"/>
          <w:szCs w:val="4"/>
        </w:rPr>
        <w:t>Hayez</w:t>
      </w:r>
      <w:proofErr w:type="spellEnd"/>
      <w:r w:rsidRPr="00F80469">
        <w:rPr>
          <w:sz w:val="4"/>
          <w:szCs w:val="4"/>
        </w:rPr>
        <w:t xml:space="preserve"> describes the multiple liaisons, meetings and electronic communications of current international collaboration, be overseen so that they are effective and conducted properly (not just legally)?72 </w:t>
      </w:r>
    </w:p>
    <w:p w14:paraId="7ED1730F" w14:textId="77777777" w:rsidR="00EA1250" w:rsidRPr="00F80469" w:rsidRDefault="00EA1250" w:rsidP="00EA1250">
      <w:pPr>
        <w:rPr>
          <w:sz w:val="4"/>
          <w:szCs w:val="4"/>
        </w:rPr>
      </w:pPr>
      <w:r w:rsidRPr="00F80469">
        <w:rPr>
          <w:sz w:val="4"/>
          <w:szCs w:val="4"/>
        </w:rPr>
        <w:t xml:space="preserve">Exchanges of information between people who know and trust each other are the lifeblood of intelligence cooperation. Under pressure, formal policies may simply be disregarded, as the victims of rendition discovered to their cost. ORCON remains at the heart of the accountability problem and, as intelligence sharing increases, so does the proportion of intelligence that is ‘contaminated’ with foreign information and thus becomes ‘undisclosable’.73 Andrea Wright’s review of extraordinary rendition inquiries showed how, in the Canadian and German cases, governments tended to ‘overclaim’ confidentiality and thus cause delays in the process.74 </w:t>
      </w:r>
    </w:p>
    <w:p w14:paraId="44381291" w14:textId="77777777" w:rsidR="00EA1250" w:rsidRPr="00F80469" w:rsidRDefault="00EA1250" w:rsidP="00EA1250">
      <w:pPr>
        <w:rPr>
          <w:sz w:val="4"/>
          <w:szCs w:val="4"/>
        </w:rPr>
      </w:pPr>
      <w:r w:rsidRPr="00F80469">
        <w:rPr>
          <w:sz w:val="4"/>
          <w:szCs w:val="4"/>
        </w:rPr>
        <w:t xml:space="preserve">Overseers face the reality that national security can be used by government to trump any other form of investigation, including criminal investigations: in the UK, then Prime Minister Tony Blair and his Attorney General, Lord Goldsmith, forced the Serious Fraud Office to stop their investigation of allegations of bribery and corruption between BAE Systems and Saudi Arabia over deals involving the selling of fighter aircraft. Court action challenging the legality of Blair’s intervention has made it clear that he felt the UK government had no choice given that the Saudis had threatened to halt intelligence collaboration regarding terrorism.75 </w:t>
      </w:r>
    </w:p>
    <w:p w14:paraId="362D11EE" w14:textId="77777777" w:rsidR="00EA1250" w:rsidRPr="00F80469" w:rsidRDefault="00EA1250" w:rsidP="00EA1250">
      <w:pPr>
        <w:rPr>
          <w:sz w:val="4"/>
          <w:szCs w:val="4"/>
        </w:rPr>
      </w:pPr>
      <w:r w:rsidRPr="00F80469">
        <w:rPr>
          <w:sz w:val="4"/>
          <w:szCs w:val="4"/>
        </w:rPr>
        <w:t xml:space="preserve">Oversight of intelligence, whoever carries it out, is inescapably political. Overseers must remember that they are engaged in contests of power in which the stakes are high. They must avoid paranoia as they traverse the wilderness of </w:t>
      </w:r>
      <w:proofErr w:type="gramStart"/>
      <w:r w:rsidRPr="00F80469">
        <w:rPr>
          <w:sz w:val="4"/>
          <w:szCs w:val="4"/>
        </w:rPr>
        <w:t>mirrors, but</w:t>
      </w:r>
      <w:proofErr w:type="gramEnd"/>
      <w:r w:rsidRPr="00F80469">
        <w:rPr>
          <w:sz w:val="4"/>
          <w:szCs w:val="4"/>
        </w:rPr>
        <w:t xml:space="preserve"> must remain alert to the possibility of being misled. There is a long history of agencies misleading reviewers in order to conceal malfeasance; in his inquiry into rendition, Dick Marty noted that the CIA had specifically sought to avoid the possibility of accountability by enlisting the cooperation of those foreign agencies least subject to review.76 In 2002, the CIA videotaped hundreds of hours of interrogations, including waterboarding of ‘high value detainees’, but when their existence became known and a trial judge ordered them produced, the Bush administration denied the fact and shortly thereafter the head of CIA clandestine operations ordered subordinates to destroy the tapes.77 </w:t>
      </w:r>
    </w:p>
    <w:p w14:paraId="7A159559" w14:textId="77777777" w:rsidR="00EA1250" w:rsidRPr="00F80469" w:rsidRDefault="00EA1250" w:rsidP="00EA1250">
      <w:pPr>
        <w:rPr>
          <w:sz w:val="4"/>
          <w:szCs w:val="4"/>
        </w:rPr>
      </w:pPr>
      <w:r w:rsidRPr="00F80469">
        <w:rPr>
          <w:sz w:val="4"/>
          <w:szCs w:val="4"/>
        </w:rPr>
        <w:t xml:space="preserve">Some mixture of ‘plausible deniability’, long-time allies misleading </w:t>
      </w:r>
      <w:proofErr w:type="gramStart"/>
      <w:r w:rsidRPr="00F80469">
        <w:rPr>
          <w:sz w:val="4"/>
          <w:szCs w:val="4"/>
        </w:rPr>
        <w:t>each other</w:t>
      </w:r>
      <w:proofErr w:type="gramEnd"/>
      <w:r w:rsidRPr="00F80469">
        <w:rPr>
          <w:sz w:val="4"/>
          <w:szCs w:val="4"/>
        </w:rPr>
        <w:t xml:space="preserve"> or just plain incompetence is alive and well in the field of international intelligence cooperation. Allegations that the US had used the base on Diego Garcia were repeatedly denied by UK ministers78 until the foreign secretary was forced to apologize to Parliament on 21 February 2008 after the US government told the UK that, in fact, two flights had stopped there in 2002.79 Whatever legal powers and investigative resources overseers possess, they also need a great deal of political will. This can be </w:t>
      </w:r>
      <w:proofErr w:type="gramStart"/>
      <w:r w:rsidRPr="00F80469">
        <w:rPr>
          <w:sz w:val="4"/>
          <w:szCs w:val="4"/>
        </w:rPr>
        <w:t>undermined</w:t>
      </w:r>
      <w:proofErr w:type="gramEnd"/>
      <w:r w:rsidRPr="00F80469">
        <w:rPr>
          <w:sz w:val="4"/>
          <w:szCs w:val="4"/>
        </w:rPr>
        <w:t xml:space="preserve"> and overseers may tend towards self-denial when they appreciate that they depend on the cooperation of the agencies that insist that secrecy regarding their work with other agencies is crucial to their operational effectiveness.80 </w:t>
      </w:r>
    </w:p>
    <w:p w14:paraId="290F78E3" w14:textId="77777777" w:rsidR="00EA1250" w:rsidRPr="00F80469" w:rsidRDefault="00EA1250" w:rsidP="00EA1250">
      <w:pPr>
        <w:rPr>
          <w:sz w:val="4"/>
          <w:szCs w:val="4"/>
        </w:rPr>
      </w:pPr>
      <w:r w:rsidRPr="00F80469">
        <w:rPr>
          <w:sz w:val="4"/>
          <w:szCs w:val="4"/>
        </w:rPr>
        <w:t xml:space="preserve">National networks </w:t>
      </w:r>
    </w:p>
    <w:p w14:paraId="519D5230" w14:textId="77777777" w:rsidR="00EA1250" w:rsidRPr="00F80469" w:rsidRDefault="00EA1250" w:rsidP="00EA1250">
      <w:pPr>
        <w:rPr>
          <w:sz w:val="4"/>
          <w:szCs w:val="4"/>
        </w:rPr>
      </w:pPr>
      <w:r w:rsidRPr="00F80469">
        <w:rPr>
          <w:sz w:val="4"/>
          <w:szCs w:val="4"/>
        </w:rPr>
        <w:t xml:space="preserve">In thinking about how to deal with the problem of the fragmentation of national intelligence and oversight, let us consider a Canadian experience. Justice O’Connor’s inquiry into the rendition of Maher </w:t>
      </w:r>
      <w:proofErr w:type="spellStart"/>
      <w:r w:rsidRPr="00F80469">
        <w:rPr>
          <w:sz w:val="4"/>
          <w:szCs w:val="4"/>
        </w:rPr>
        <w:t>Arar</w:t>
      </w:r>
      <w:proofErr w:type="spellEnd"/>
      <w:r w:rsidRPr="00F80469">
        <w:rPr>
          <w:sz w:val="4"/>
          <w:szCs w:val="4"/>
        </w:rPr>
        <w:t xml:space="preserve"> by the US to Syria in 2002, where he was detained and subject to torture over a period of twelve months, found that RCMP officers passed a whole investigative file over to the US, without the information first being screened for relevance, reliability or personal information, which included details that were ‘inaccurate and imprecise’, overstating any involvement </w:t>
      </w:r>
      <w:proofErr w:type="spellStart"/>
      <w:r w:rsidRPr="00F80469">
        <w:rPr>
          <w:sz w:val="4"/>
          <w:szCs w:val="4"/>
        </w:rPr>
        <w:t>Arar</w:t>
      </w:r>
      <w:proofErr w:type="spellEnd"/>
      <w:r w:rsidRPr="00F80469">
        <w:rPr>
          <w:sz w:val="4"/>
          <w:szCs w:val="4"/>
        </w:rPr>
        <w:t xml:space="preserve"> might have had in terrorist activity.81 The inquiry was also charged with recommending how review of the RCMP’s activities might be better conducted. After considering Canadian and foreign experience, it proposed a structure that would have the separate agency review bodies cooperating in cases where the agencies themselves cooperated operationally and shared information. The review bodies would deploy ‘statutory pathways’ that would enable them to exchange information that was necessary to carry out their duties; and an Integrated National Security Review Coordinating Committee, comprising the chairs of the individual review bodies and an independent chair, would have the mandate to ensure that the gateways worked, to avoid duplicative reviews, to provide a single mechanism for the receipt of public complaints and to report on the impact of national security practices on rights and freedoms.82 </w:t>
      </w:r>
    </w:p>
    <w:p w14:paraId="1B66DE58" w14:textId="77777777" w:rsidR="00EA1250" w:rsidRPr="00F80469" w:rsidRDefault="00EA1250" w:rsidP="00EA1250">
      <w:pPr>
        <w:rPr>
          <w:sz w:val="4"/>
          <w:szCs w:val="4"/>
        </w:rPr>
      </w:pPr>
      <w:r w:rsidRPr="00F80469">
        <w:rPr>
          <w:sz w:val="4"/>
          <w:szCs w:val="4"/>
        </w:rPr>
        <w:t xml:space="preserve">This principle requires serious attention. Statutory pathways already exist in the UK, for example, between the Independent Police Complaints Commission and the parliamentary ombudsman. The ISC grasped this nettle to an extent by extending its review beyond the three central agencies to include the </w:t>
      </w:r>
      <w:proofErr w:type="spellStart"/>
      <w:r w:rsidRPr="00F80469">
        <w:rPr>
          <w:sz w:val="4"/>
          <w:szCs w:val="4"/>
        </w:rPr>
        <w:t>Defence</w:t>
      </w:r>
      <w:proofErr w:type="spellEnd"/>
      <w:r w:rsidRPr="00F80469">
        <w:rPr>
          <w:sz w:val="4"/>
          <w:szCs w:val="4"/>
        </w:rPr>
        <w:t xml:space="preserve"> Intelligence Staff and National Crime Agency. For some years, the ISC has met annually for ‘informal discussions’ with the oversight commissioners, but they told the RUSI Review in 2015 that ‘the ISC showed a lack of interest in exchanging views’.83 Hopefully, the ISC will develop a more productive relationship with the new IPCO and the new German Intelligence Oversight Coordinator is also intended to provide a ‘pathway’. </w:t>
      </w:r>
    </w:p>
    <w:p w14:paraId="546CA6D1" w14:textId="77777777" w:rsidR="00EA1250" w:rsidRPr="00F80469" w:rsidRDefault="00EA1250" w:rsidP="00EA1250">
      <w:pPr>
        <w:rPr>
          <w:sz w:val="4"/>
          <w:szCs w:val="4"/>
        </w:rPr>
      </w:pPr>
      <w:r w:rsidRPr="00F80469">
        <w:rPr>
          <w:sz w:val="4"/>
          <w:szCs w:val="4"/>
        </w:rPr>
        <w:t xml:space="preserve">State–corporate networks </w:t>
      </w:r>
    </w:p>
    <w:p w14:paraId="67487963" w14:textId="77777777" w:rsidR="00EA1250" w:rsidRPr="00F80469" w:rsidRDefault="00EA1250" w:rsidP="00EA1250">
      <w:pPr>
        <w:rPr>
          <w:sz w:val="4"/>
          <w:szCs w:val="4"/>
        </w:rPr>
      </w:pPr>
      <w:r w:rsidRPr="00F80469">
        <w:rPr>
          <w:sz w:val="4"/>
          <w:szCs w:val="4"/>
        </w:rPr>
        <w:t xml:space="preserve">Overseeing state–corporate networks provides an even greater challenge to oversight because of the material and ideological interdependencies between these sectors, including a shared interest in information control, notably secrecy. These interdependencies may well amount to a symbiosis.84 Arguably, states cannot provide security other than through private corporations; in some places at </w:t>
      </w:r>
      <w:proofErr w:type="spellStart"/>
      <w:proofErr w:type="gramStart"/>
      <w:r w:rsidRPr="00F80469">
        <w:rPr>
          <w:sz w:val="4"/>
          <w:szCs w:val="4"/>
        </w:rPr>
        <w:t>some times</w:t>
      </w:r>
      <w:proofErr w:type="spellEnd"/>
      <w:proofErr w:type="gramEnd"/>
      <w:r w:rsidRPr="00F80469">
        <w:rPr>
          <w:sz w:val="4"/>
          <w:szCs w:val="4"/>
        </w:rPr>
        <w:t xml:space="preserve">, they can only do so through non-state groups. These interdependencies, the fragmentation of providers and asymmetries of power between them and the sheer complexity of situations mean that oversight, like regulation in the private sector, will be at best </w:t>
      </w:r>
      <w:proofErr w:type="spellStart"/>
      <w:r w:rsidRPr="00F80469">
        <w:rPr>
          <w:sz w:val="4"/>
          <w:szCs w:val="4"/>
        </w:rPr>
        <w:t>decentred</w:t>
      </w:r>
      <w:proofErr w:type="spellEnd"/>
      <w:r w:rsidRPr="00F80469">
        <w:rPr>
          <w:sz w:val="4"/>
          <w:szCs w:val="4"/>
        </w:rPr>
        <w:t xml:space="preserve">. Julia Black identifies the hallmarks of </w:t>
      </w:r>
      <w:proofErr w:type="spellStart"/>
      <w:r w:rsidRPr="00F80469">
        <w:rPr>
          <w:sz w:val="4"/>
          <w:szCs w:val="4"/>
        </w:rPr>
        <w:t>decentred</w:t>
      </w:r>
      <w:proofErr w:type="spellEnd"/>
      <w:r w:rsidRPr="00F80469">
        <w:rPr>
          <w:sz w:val="4"/>
          <w:szCs w:val="4"/>
        </w:rPr>
        <w:t xml:space="preserve"> regulation strategies as hybrid (state and nonstate actors), multifaceted (using different strategies simultaneously or sequentially) and indirect (involving coordinating and steering).85 </w:t>
      </w:r>
    </w:p>
    <w:p w14:paraId="6265C685" w14:textId="77777777" w:rsidR="00EA1250" w:rsidRPr="00F80469" w:rsidRDefault="00EA1250" w:rsidP="00EA1250">
      <w:pPr>
        <w:rPr>
          <w:sz w:val="4"/>
          <w:szCs w:val="4"/>
        </w:rPr>
      </w:pPr>
      <w:r w:rsidRPr="00F80469">
        <w:rPr>
          <w:sz w:val="4"/>
          <w:szCs w:val="4"/>
        </w:rPr>
        <w:t xml:space="preserve">The range of bodies involved will include official bodies such as inspectors general (who may be internal or external to the agencies), parliamentary committees, expert bodies, civil society individuals and organizations (both national and international). Cooperation between official and unofficial bodies can be difficult because they have different agendas and may not trust each other, </w:t>
      </w:r>
      <w:proofErr w:type="gramStart"/>
      <w:r w:rsidRPr="00F80469">
        <w:rPr>
          <w:sz w:val="4"/>
          <w:szCs w:val="4"/>
        </w:rPr>
        <w:t>but,</w:t>
      </w:r>
      <w:proofErr w:type="gramEnd"/>
      <w:r w:rsidRPr="00F80469">
        <w:rPr>
          <w:sz w:val="4"/>
          <w:szCs w:val="4"/>
        </w:rPr>
        <w:t xml:space="preserve"> for oversight to be effective, the former must recognize the crucial contribution of the latter in publicizing intelligence failures, scandals and corruption. </w:t>
      </w:r>
    </w:p>
    <w:p w14:paraId="757DCA4F" w14:textId="77777777" w:rsidR="00EA1250" w:rsidRPr="00F80469" w:rsidRDefault="00EA1250" w:rsidP="00EA1250">
      <w:pPr>
        <w:rPr>
          <w:sz w:val="4"/>
          <w:szCs w:val="4"/>
        </w:rPr>
      </w:pPr>
      <w:r w:rsidRPr="00F80469">
        <w:rPr>
          <w:sz w:val="4"/>
          <w:szCs w:val="4"/>
        </w:rPr>
        <w:t>Codes of conduct or practice are a primary mechanism for ‘steering’: legislation should set out general principles and codes will be promulgated to provide more detailed guidance. But where there is no law, codes may well be negotiated between different intelligence actors. These serve several purposes: providing for the implementation of international rights conventions into policy and practice; benchmarking acceptable policies when negotiating information sharing agreements; establishing desired standards for recruitment; and training and setting up some minimal monitoring mechanism. An example in the earliest stages of development is the International Code of Conduct for Private Security Service Providers Association (</w:t>
      </w:r>
      <w:proofErr w:type="spellStart"/>
      <w:r w:rsidRPr="00F80469">
        <w:rPr>
          <w:sz w:val="4"/>
          <w:szCs w:val="4"/>
        </w:rPr>
        <w:t>ICoCA</w:t>
      </w:r>
      <w:proofErr w:type="spellEnd"/>
      <w:r w:rsidRPr="00F80469">
        <w:rPr>
          <w:sz w:val="4"/>
          <w:szCs w:val="4"/>
        </w:rPr>
        <w:t xml:space="preserve">) sponsored originally by the Swiss government and the Geneva Centre for Democratic Control of Armed Forces (DCAF). The signatory conference in November 2011 appointed a steering committee responsible for developing the independent governance and oversight mechanisms, including bylaws or charter that will outline the mandate and governing policies. </w:t>
      </w:r>
    </w:p>
    <w:p w14:paraId="75C72B69" w14:textId="77777777" w:rsidR="00EA1250" w:rsidRPr="00F80469" w:rsidRDefault="00EA1250" w:rsidP="00EA1250">
      <w:pPr>
        <w:rPr>
          <w:sz w:val="4"/>
          <w:szCs w:val="4"/>
        </w:rPr>
      </w:pPr>
      <w:r w:rsidRPr="00F80469">
        <w:rPr>
          <w:sz w:val="4"/>
          <w:szCs w:val="4"/>
        </w:rPr>
        <w:t xml:space="preserve">Signatories commit to support the rule of law, respect human rights and ‘protect the interests of their clients’ (which might raise some contradictions), maintain effective internal governance in order to deter, monitor, report and address adverse impacts, provide a means to respond to and address allegations of activity in violation of the code, and cooperate in good faith with national and international authorities investigating violations of criminal or humanitarian law. </w:t>
      </w:r>
      <w:proofErr w:type="spellStart"/>
      <w:r w:rsidRPr="00F80469">
        <w:rPr>
          <w:sz w:val="4"/>
          <w:szCs w:val="4"/>
        </w:rPr>
        <w:t>ICoCA’s</w:t>
      </w:r>
      <w:proofErr w:type="spellEnd"/>
      <w:r w:rsidRPr="00F80469">
        <w:rPr>
          <w:sz w:val="4"/>
          <w:szCs w:val="4"/>
        </w:rPr>
        <w:t xml:space="preserve"> </w:t>
      </w:r>
      <w:proofErr w:type="spellStart"/>
      <w:r w:rsidRPr="00F80469">
        <w:rPr>
          <w:sz w:val="4"/>
          <w:szCs w:val="4"/>
        </w:rPr>
        <w:t>twelveperson</w:t>
      </w:r>
      <w:proofErr w:type="spellEnd"/>
      <w:r w:rsidRPr="00F80469">
        <w:rPr>
          <w:sz w:val="4"/>
          <w:szCs w:val="4"/>
        </w:rPr>
        <w:t xml:space="preserve"> board of directors will have equal representation from each of the membership pillars: governments, civil society and industry. As of 2017, members included 18 CSOs, 103 PSCs (most UK-based) and 7 governments. Since ‘security services’ are defined in terms of guarding and protection or ‘any other activity for which personnel are required to carry or operate a weapon in the performance of their duties’, they are not directly analogous to intelligence organizations, but the code represents an interesting example of tackling the problems of oversight in this field.86 Of course, even where law and codes exist, their impact on </w:t>
      </w:r>
      <w:proofErr w:type="spellStart"/>
      <w:r w:rsidRPr="00F80469">
        <w:rPr>
          <w:sz w:val="4"/>
          <w:szCs w:val="4"/>
        </w:rPr>
        <w:t>behaviour</w:t>
      </w:r>
      <w:proofErr w:type="spellEnd"/>
      <w:r w:rsidRPr="00F80469">
        <w:rPr>
          <w:sz w:val="4"/>
          <w:szCs w:val="4"/>
        </w:rPr>
        <w:t xml:space="preserve"> is mediated through culture, and implementation will be notoriously difficult in an area of governance where informality is so valued. </w:t>
      </w:r>
    </w:p>
    <w:p w14:paraId="74D95EF1" w14:textId="77777777" w:rsidR="00EA1250" w:rsidRPr="00F80469" w:rsidRDefault="00EA1250" w:rsidP="00EA1250">
      <w:pPr>
        <w:rPr>
          <w:sz w:val="4"/>
          <w:szCs w:val="4"/>
        </w:rPr>
      </w:pPr>
      <w:r w:rsidRPr="00F80469">
        <w:rPr>
          <w:sz w:val="4"/>
          <w:szCs w:val="4"/>
        </w:rPr>
        <w:t xml:space="preserve">Transnational networks </w:t>
      </w:r>
    </w:p>
    <w:p w14:paraId="521C30DF" w14:textId="77777777" w:rsidR="00EA1250" w:rsidRPr="00F80469" w:rsidRDefault="00EA1250" w:rsidP="00EA1250">
      <w:pPr>
        <w:rPr>
          <w:sz w:val="4"/>
          <w:szCs w:val="4"/>
        </w:rPr>
      </w:pPr>
      <w:r w:rsidRPr="00F80469">
        <w:rPr>
          <w:sz w:val="4"/>
          <w:szCs w:val="4"/>
        </w:rPr>
        <w:t xml:space="preserve">There are </w:t>
      </w:r>
      <w:proofErr w:type="gramStart"/>
      <w:r w:rsidRPr="00F80469">
        <w:rPr>
          <w:sz w:val="4"/>
          <w:szCs w:val="4"/>
        </w:rPr>
        <w:t>a number of</w:t>
      </w:r>
      <w:proofErr w:type="gramEnd"/>
      <w:r w:rsidRPr="00F80469">
        <w:rPr>
          <w:sz w:val="4"/>
          <w:szCs w:val="4"/>
        </w:rPr>
        <w:t xml:space="preserve"> different ways in which international intelligence cooperation is regulated, but they are all very light touch and may be </w:t>
      </w:r>
      <w:proofErr w:type="spellStart"/>
      <w:r w:rsidRPr="00F80469">
        <w:rPr>
          <w:sz w:val="4"/>
          <w:szCs w:val="4"/>
        </w:rPr>
        <w:t>honoured</w:t>
      </w:r>
      <w:proofErr w:type="spellEnd"/>
      <w:r w:rsidRPr="00F80469">
        <w:rPr>
          <w:sz w:val="4"/>
          <w:szCs w:val="4"/>
        </w:rPr>
        <w:t xml:space="preserve"> as much in the breach as in the observance. There is insufficient space to consider all aspects – for example, international and national legal provisions; here, we consider just the vexed issue of external oversight.87 There is an absence of any legal standard on intelligence sharing that can be used as a benchmark by reviewers. In 2009 the UN Human Rights Council initiated a process culminating in the preparation of a Compilation of Good Practices for Intelligence Services and their Oversight, which covers the law, oversight, human rights, information collection, use of personal data, arrest and detention, and intelligence sharing.88 It would help if national reviewers were to establish minimum legal standards for information exchange and ask that intelligence sharing agreements be made by governments in writing and be subject to inspection, but, as we know, the major strength of intelligence networks from the point of view of practitioners is their very informality. </w:t>
      </w:r>
    </w:p>
    <w:p w14:paraId="1E8BB574" w14:textId="77777777" w:rsidR="00EA1250" w:rsidRPr="00F80469" w:rsidRDefault="00EA1250" w:rsidP="00EA1250">
      <w:pPr>
        <w:rPr>
          <w:sz w:val="4"/>
          <w:szCs w:val="4"/>
        </w:rPr>
      </w:pPr>
      <w:r w:rsidRPr="00F80469">
        <w:rPr>
          <w:sz w:val="4"/>
          <w:szCs w:val="4"/>
        </w:rPr>
        <w:t xml:space="preserve">There are explicit mandates to oversee international cooperation in only a few countries; for example, SIRC in Canada and the Bundestag </w:t>
      </w:r>
      <w:proofErr w:type="spellStart"/>
      <w:r w:rsidRPr="00F80469">
        <w:rPr>
          <w:sz w:val="4"/>
          <w:szCs w:val="4"/>
        </w:rPr>
        <w:t>PKGr</w:t>
      </w:r>
      <w:proofErr w:type="spellEnd"/>
      <w:r w:rsidRPr="00F80469">
        <w:rPr>
          <w:sz w:val="4"/>
          <w:szCs w:val="4"/>
        </w:rPr>
        <w:t xml:space="preserve"> must be informed of cooperation agreements. But committees may choose to investigate, specifically in response to complaints or public controversies such as the UK ISC investigation of extraordinary rendition. Depending on the specific oversight mandate, there are </w:t>
      </w:r>
      <w:proofErr w:type="gramStart"/>
      <w:r w:rsidRPr="00F80469">
        <w:rPr>
          <w:sz w:val="4"/>
          <w:szCs w:val="4"/>
        </w:rPr>
        <w:t>a number of</w:t>
      </w:r>
      <w:proofErr w:type="gramEnd"/>
      <w:r w:rsidRPr="00F80469">
        <w:rPr>
          <w:sz w:val="4"/>
          <w:szCs w:val="4"/>
        </w:rPr>
        <w:t xml:space="preserve"> potential areas that can be examined. As in the Canadian and German examples, ministerial directives, cooperation agreements and agency processes for conducting risk assessments of potential collaborators should be examined. The Dutch CTIVD examined these as part of its 2009 report on the domestic agency’s cooperation with foreign partners and also considered the benefits thereof.89 Most international cooperation consists of information sharing and where this involves personal data there are clear human rights implications; some will have a more tangible form by way of financial support, money spent on joint operations or the provision of training and equipment. Overseeing this requires more detailed work than parliamentary committees can usually resource and therefore may be more appropriate for expert bodies, which, given the pervasiveness of informality in the field, should also check on agencies’ record-keeping and reporting. These should all be checked for consistency with human rights obligations. </w:t>
      </w:r>
    </w:p>
    <w:p w14:paraId="70BCDFD4" w14:textId="77777777" w:rsidR="00EA1250" w:rsidRPr="00F80469" w:rsidRDefault="00EA1250" w:rsidP="00EA1250">
      <w:pPr>
        <w:rPr>
          <w:sz w:val="4"/>
          <w:szCs w:val="4"/>
        </w:rPr>
      </w:pPr>
      <w:r w:rsidRPr="00F80469">
        <w:rPr>
          <w:sz w:val="4"/>
          <w:szCs w:val="4"/>
        </w:rPr>
        <w:t>Extraordinary rendition, discussed in Chapter 4, provoked both transnational inquiries by the European Parliament (EP) and the Council of Europe (</w:t>
      </w:r>
      <w:proofErr w:type="spellStart"/>
      <w:r w:rsidRPr="00F80469">
        <w:rPr>
          <w:sz w:val="4"/>
          <w:szCs w:val="4"/>
        </w:rPr>
        <w:t>CoE</w:t>
      </w:r>
      <w:proofErr w:type="spellEnd"/>
      <w:r w:rsidRPr="00F80469">
        <w:rPr>
          <w:sz w:val="4"/>
          <w:szCs w:val="4"/>
        </w:rPr>
        <w:t xml:space="preserve">) and special national inquiries. Of the latter, Andrea Wright has compared the impact of O’Connor on the </w:t>
      </w:r>
      <w:proofErr w:type="spellStart"/>
      <w:r w:rsidRPr="00F80469">
        <w:rPr>
          <w:sz w:val="4"/>
          <w:szCs w:val="4"/>
        </w:rPr>
        <w:t>Arar</w:t>
      </w:r>
      <w:proofErr w:type="spellEnd"/>
      <w:r w:rsidRPr="00F80469">
        <w:rPr>
          <w:sz w:val="4"/>
          <w:szCs w:val="4"/>
        </w:rPr>
        <w:t xml:space="preserve"> rendition, and the </w:t>
      </w:r>
      <w:proofErr w:type="spellStart"/>
      <w:r w:rsidRPr="00F80469">
        <w:rPr>
          <w:sz w:val="4"/>
          <w:szCs w:val="4"/>
        </w:rPr>
        <w:t>Bundestag’s</w:t>
      </w:r>
      <w:proofErr w:type="spellEnd"/>
      <w:r w:rsidRPr="00F80469">
        <w:rPr>
          <w:sz w:val="4"/>
          <w:szCs w:val="4"/>
        </w:rPr>
        <w:t xml:space="preserve"> special committee into the rendition of German citizen el-</w:t>
      </w:r>
      <w:proofErr w:type="spellStart"/>
      <w:r w:rsidRPr="00F80469">
        <w:rPr>
          <w:sz w:val="4"/>
          <w:szCs w:val="4"/>
        </w:rPr>
        <w:t>Masri</w:t>
      </w:r>
      <w:proofErr w:type="spellEnd"/>
      <w:r w:rsidRPr="00F80469">
        <w:rPr>
          <w:sz w:val="4"/>
          <w:szCs w:val="4"/>
        </w:rPr>
        <w:t xml:space="preserve"> in Macedonia, as well as the ISC’s rendition inquiry.90 These three differed in details of aim and process, but all suffered from the refusal of foreign officials to cooperate and none of them enabled victims to hear the secret evidence that had caused their ordeals. Even if compensation was obtained for victims in some cases, Wright wonders whether the protracted hearings, disputes with government over access to documents and extent of the ‘unknown unknowns’ they faced meant that the inquiries actually undermined their own raison d’être by giving a false impression that accountability was possible. Wright suggests that such inquiries can help by adding to an overall picture but that they need to display procedural flexibility and make use of evidence that has been credibly ascertained abroad. Clearly, there is a tendency for inquiries to become legalized, leading to long delays and the search for a level of evidence that is simply not going to become available in the secret world of intelligence. It might be argued that inquiries would benefit from a broader deployment of social science methodologies so that inquiries could draw more useful conclusions from an examination of organizational processes than the search for individuals to blame.91 </w:t>
      </w:r>
    </w:p>
    <w:p w14:paraId="18E3CD2A" w14:textId="77777777" w:rsidR="00EA1250" w:rsidRPr="00F80469" w:rsidRDefault="00EA1250" w:rsidP="00EA1250">
      <w:pPr>
        <w:rPr>
          <w:sz w:val="4"/>
          <w:szCs w:val="4"/>
        </w:rPr>
      </w:pPr>
      <w:r w:rsidRPr="00F80469">
        <w:rPr>
          <w:sz w:val="4"/>
          <w:szCs w:val="4"/>
        </w:rPr>
        <w:t xml:space="preserve">The inquiries conducted for the </w:t>
      </w:r>
      <w:proofErr w:type="spellStart"/>
      <w:r w:rsidRPr="00F80469">
        <w:rPr>
          <w:sz w:val="4"/>
          <w:szCs w:val="4"/>
        </w:rPr>
        <w:t>CoE</w:t>
      </w:r>
      <w:proofErr w:type="spellEnd"/>
      <w:r w:rsidRPr="00F80469">
        <w:rPr>
          <w:sz w:val="4"/>
          <w:szCs w:val="4"/>
        </w:rPr>
        <w:t xml:space="preserve"> by Dick Marty, who provided a graphic account of the rendition process, and by the EP were triggered by Dana Priest’s November 2005 Washington Post article about CIA secret prisons and aimed to apply pressure to national parliaments to institute their own inquiries.92 Marty had greater freedom to define his own mandate and methodology and eventually produced two detailed and focused reports. The EP temporary committee had forty-six members and, unsurprisingly, found itself more bogged down in political disputes and attempts by some members at obstruction. Both did add to public knowledge of extraordinary rendition and its transnational implications, but their lack of powers to investigate or compel any cooperation from national governments meant that the reports had little real impact on national governments.93 Transnational intelligence networking has also received much more scholarly attention in the wake of this scandal.94 This clearly demonstrates that intelligence collaboration is a multidimensional mix of politics, law and morality.95 </w:t>
      </w:r>
    </w:p>
    <w:p w14:paraId="7642958D" w14:textId="77777777" w:rsidR="00EA1250" w:rsidRPr="00F80469" w:rsidRDefault="00EA1250" w:rsidP="00EA1250">
      <w:pPr>
        <w:rPr>
          <w:sz w:val="4"/>
          <w:szCs w:val="4"/>
        </w:rPr>
      </w:pPr>
      <w:r w:rsidRPr="00F80469">
        <w:rPr>
          <w:sz w:val="4"/>
          <w:szCs w:val="4"/>
        </w:rPr>
        <w:t xml:space="preserve">We noted above that ORCON can be used by agencies to resist oversight of much of their work, so, arguably, international cooperation agreements should specify that ORCON cannot override oversight. Finally, working on the principle that it takes a network to oversee a network, national bodies should make use of arrangements such as their biennial International Intelligence Review Agencies conferences to develop joint working on oversight – for example, several countries instituting simultaneous investigations of the arrangements for collaboration between their respective agencies. </w:t>
      </w:r>
    </w:p>
    <w:p w14:paraId="7370457F" w14:textId="77777777" w:rsidR="00EA1250" w:rsidRPr="00F80469" w:rsidRDefault="00EA1250" w:rsidP="00EA1250">
      <w:pPr>
        <w:rPr>
          <w:sz w:val="4"/>
          <w:szCs w:val="4"/>
        </w:rPr>
      </w:pPr>
      <w:r w:rsidRPr="00F80469">
        <w:rPr>
          <w:sz w:val="4"/>
          <w:szCs w:val="4"/>
        </w:rPr>
        <w:t xml:space="preserve">Conclusion </w:t>
      </w:r>
    </w:p>
    <w:p w14:paraId="3526FBF8" w14:textId="77777777" w:rsidR="00EA1250" w:rsidRPr="00F80469" w:rsidRDefault="00EA1250" w:rsidP="00EA1250">
      <w:pPr>
        <w:rPr>
          <w:sz w:val="4"/>
          <w:szCs w:val="4"/>
        </w:rPr>
      </w:pPr>
      <w:r w:rsidRPr="00F80469">
        <w:rPr>
          <w:sz w:val="4"/>
          <w:szCs w:val="4"/>
        </w:rPr>
        <w:t xml:space="preserve">In many countries, parliamentary committees are at the </w:t>
      </w:r>
      <w:proofErr w:type="spellStart"/>
      <w:r w:rsidRPr="00F80469">
        <w:rPr>
          <w:sz w:val="4"/>
          <w:szCs w:val="4"/>
        </w:rPr>
        <w:t>centre</w:t>
      </w:r>
      <w:proofErr w:type="spellEnd"/>
      <w:r w:rsidRPr="00F80469">
        <w:rPr>
          <w:sz w:val="4"/>
          <w:szCs w:val="4"/>
        </w:rPr>
        <w:t xml:space="preserve"> of oversight structures – and they are required for symbolic reasons – but, as we have argued, parliamentarians just do not have the time, resources or expertise to carry out systematic monitoring and review of intelligence activities. The provision of full-time investigative staff to supplement and complement the work of parliamentary committees is the key feature of the oversight structures operating in Belgium and the Netherlands and being implemented in Germany and the UK. Interestingly, Loch Johnson now recommends a broadly similar structure in the US involving a Citizens Intelligence Advisory Board with specialist staff to provide an independent, non-partisan complement to the work of the congressional oversight committees and the Government Accountability Office.96 There is an interesting extra-parliamentary alternative in Croatia where a Council for the Oversight of the Security Services was established in 2002, consisting of seven citizens with broad powers and excellent access to information. It operated effectively until, in 2007, the government and Parliament combined to curb both its authority and access to information. </w:t>
      </w:r>
    </w:p>
    <w:p w14:paraId="339D230D" w14:textId="77777777" w:rsidR="00EA1250" w:rsidRPr="00F80469" w:rsidRDefault="00EA1250" w:rsidP="00EA1250">
      <w:pPr>
        <w:rPr>
          <w:sz w:val="4"/>
          <w:szCs w:val="4"/>
        </w:rPr>
      </w:pPr>
      <w:r w:rsidRPr="00F80469">
        <w:rPr>
          <w:sz w:val="4"/>
          <w:szCs w:val="4"/>
        </w:rPr>
        <w:t xml:space="preserve">The dilemmas of intelligence oversight can only be mitigated if reviewers develop trust with each other across national and sectoral divides; they can help each other by sharing experiences and their alternative sources of information.97 Of course, cooperation will never be complete or simple because of different legal mandates and institutional positions. This means that there will always be a plurality of mechanisms incorporating official, civil society and media.98 Cooperation through sharing and reciprocity can, in the long run, only improve the review performance of all those involved. It may not achieve instant results, but it can raise public awareness and, therefore, over time, a greater readiness to challenge illegal and improper intelligence practices. If the public interest is to be safeguarded, then government must retain the functions of regulation, auditing and facilitation of security networks. At a minimum, it can only be tackled at each of the levels of oversight identified here: training in ethical guidelines within agencies, ministerial oversight via an institution such as inspector general, parliamentary oversight, a judicial role, expert monitoring and public vigilance enhanced by inquisitive media and civil society. </w:t>
      </w:r>
    </w:p>
    <w:p w14:paraId="2E5667EA" w14:textId="77777777" w:rsidR="00EA1250" w:rsidRPr="00F80469" w:rsidRDefault="00EA1250" w:rsidP="00EA1250">
      <w:r w:rsidRPr="00F80469">
        <w:t>[[CHAPTER 8 NOTES OMITTED]]</w:t>
      </w:r>
    </w:p>
    <w:p w14:paraId="43DD4CB5" w14:textId="77777777" w:rsidR="00EA1250" w:rsidRPr="00F80469" w:rsidRDefault="00EA1250" w:rsidP="00EA1250">
      <w:pPr>
        <w:rPr>
          <w:sz w:val="16"/>
        </w:rPr>
      </w:pPr>
      <w:r w:rsidRPr="00F80469">
        <w:rPr>
          <w:sz w:val="16"/>
        </w:rPr>
        <w:t xml:space="preserve">CHAPTER NINE </w:t>
      </w:r>
    </w:p>
    <w:p w14:paraId="1BD48749" w14:textId="77777777" w:rsidR="00EA1250" w:rsidRPr="00F80469" w:rsidRDefault="00EA1250" w:rsidP="00EA1250">
      <w:pPr>
        <w:rPr>
          <w:sz w:val="16"/>
        </w:rPr>
      </w:pPr>
      <w:r w:rsidRPr="00F80469">
        <w:rPr>
          <w:sz w:val="16"/>
        </w:rPr>
        <w:t xml:space="preserve">Intelligence for a More Secure World? </w:t>
      </w:r>
    </w:p>
    <w:p w14:paraId="4356B298" w14:textId="77777777" w:rsidR="00EA1250" w:rsidRPr="00F80469" w:rsidRDefault="00EA1250" w:rsidP="00EA1250">
      <w:pPr>
        <w:rPr>
          <w:sz w:val="16"/>
        </w:rPr>
      </w:pPr>
      <w:r w:rsidRPr="00F80469">
        <w:rPr>
          <w:sz w:val="16"/>
        </w:rPr>
        <w:t xml:space="preserve">We argued at the beginning of this book that the study of intelligence must strive to become more self-consciously analytical and theoretical because it is so significant for both domestic and international security. </w:t>
      </w:r>
      <w:r w:rsidRPr="00F80469">
        <w:rPr>
          <w:rStyle w:val="StyleUnderline"/>
        </w:rPr>
        <w:t xml:space="preserve">At the domestic level, </w:t>
      </w:r>
      <w:r w:rsidRPr="00F80469">
        <w:rPr>
          <w:rStyle w:val="Emphasis"/>
          <w:highlight w:val="cyan"/>
        </w:rPr>
        <w:t>intel</w:t>
      </w:r>
      <w:r w:rsidRPr="00F80469">
        <w:rPr>
          <w:rStyle w:val="StyleUnderline"/>
        </w:rPr>
        <w:t xml:space="preserve">ligence may help to </w:t>
      </w:r>
      <w:r w:rsidRPr="00F80469">
        <w:rPr>
          <w:rStyle w:val="Emphasis"/>
          <w:highlight w:val="cyan"/>
        </w:rPr>
        <w:t>save lives</w:t>
      </w:r>
      <w:r w:rsidRPr="00F80469">
        <w:rPr>
          <w:rStyle w:val="StyleUnderline"/>
        </w:rPr>
        <w:t>; internationally, it can provide</w:t>
      </w:r>
      <w:r w:rsidRPr="00F80469">
        <w:rPr>
          <w:sz w:val="16"/>
        </w:rPr>
        <w:t xml:space="preserve">, or be used to provide, </w:t>
      </w:r>
      <w:r w:rsidRPr="00F80469">
        <w:rPr>
          <w:rStyle w:val="StyleUnderline"/>
        </w:rPr>
        <w:t xml:space="preserve">the basis for decisions to </w:t>
      </w:r>
      <w:r w:rsidRPr="00F80469">
        <w:rPr>
          <w:rStyle w:val="Emphasis"/>
        </w:rPr>
        <w:t>go to war</w:t>
      </w:r>
      <w:r w:rsidRPr="00F80469">
        <w:rPr>
          <w:sz w:val="16"/>
        </w:rPr>
        <w:t xml:space="preserve"> and hence cost lives. </w:t>
      </w:r>
      <w:r w:rsidRPr="00F80469">
        <w:rPr>
          <w:rStyle w:val="Emphasis"/>
        </w:rPr>
        <w:t>Twenty-first-century events</w:t>
      </w:r>
      <w:r w:rsidRPr="00F80469">
        <w:rPr>
          <w:sz w:val="16"/>
        </w:rPr>
        <w:t xml:space="preserve"> </w:t>
      </w:r>
      <w:r w:rsidRPr="00F80469">
        <w:rPr>
          <w:rStyle w:val="StyleUnderline"/>
        </w:rPr>
        <w:t xml:space="preserve">– 9/11, </w:t>
      </w:r>
      <w:r w:rsidRPr="00F80469">
        <w:rPr>
          <w:rStyle w:val="Emphasis"/>
        </w:rPr>
        <w:t>Afghanistan</w:t>
      </w:r>
      <w:r w:rsidRPr="00F80469">
        <w:rPr>
          <w:rStyle w:val="StyleUnderline"/>
        </w:rPr>
        <w:t xml:space="preserve">, </w:t>
      </w:r>
      <w:r w:rsidRPr="00F80469">
        <w:rPr>
          <w:rStyle w:val="Emphasis"/>
        </w:rPr>
        <w:t>Iraq</w:t>
      </w:r>
      <w:r w:rsidRPr="00F80469">
        <w:rPr>
          <w:rStyle w:val="StyleUnderline"/>
        </w:rPr>
        <w:t xml:space="preserve">, </w:t>
      </w:r>
      <w:r w:rsidRPr="00F80469">
        <w:rPr>
          <w:rStyle w:val="Emphasis"/>
        </w:rPr>
        <w:t>Libya</w:t>
      </w:r>
      <w:r w:rsidRPr="00F80469">
        <w:rPr>
          <w:rStyle w:val="StyleUnderline"/>
        </w:rPr>
        <w:t xml:space="preserve">, </w:t>
      </w:r>
      <w:r w:rsidRPr="00F80469">
        <w:rPr>
          <w:rStyle w:val="Emphasis"/>
        </w:rPr>
        <w:t>Syria</w:t>
      </w:r>
      <w:r w:rsidRPr="00F80469">
        <w:rPr>
          <w:rStyle w:val="StyleUnderline"/>
        </w:rPr>
        <w:t xml:space="preserve">, the sudden rise of </w:t>
      </w:r>
      <w:r w:rsidRPr="00F80469">
        <w:rPr>
          <w:rStyle w:val="Emphasis"/>
        </w:rPr>
        <w:t>ISIS</w:t>
      </w:r>
      <w:r w:rsidRPr="00F80469">
        <w:rPr>
          <w:rStyle w:val="StyleUnderline"/>
        </w:rPr>
        <w:t xml:space="preserve"> and an apparently </w:t>
      </w:r>
      <w:r w:rsidRPr="00F80469">
        <w:rPr>
          <w:rStyle w:val="Emphasis"/>
        </w:rPr>
        <w:t>endless</w:t>
      </w:r>
      <w:r w:rsidRPr="00F80469">
        <w:rPr>
          <w:rStyle w:val="StyleUnderline"/>
        </w:rPr>
        <w:t xml:space="preserve"> series of </w:t>
      </w:r>
      <w:r w:rsidRPr="00F80469">
        <w:rPr>
          <w:rStyle w:val="Emphasis"/>
        </w:rPr>
        <w:t>terror</w:t>
      </w:r>
      <w:r w:rsidRPr="00F80469">
        <w:rPr>
          <w:rStyle w:val="StyleUnderline"/>
        </w:rPr>
        <w:t xml:space="preserve">ist </w:t>
      </w:r>
      <w:r w:rsidRPr="00F80469">
        <w:rPr>
          <w:rStyle w:val="Emphasis"/>
        </w:rPr>
        <w:t>attacks</w:t>
      </w:r>
      <w:r w:rsidRPr="00F80469">
        <w:rPr>
          <w:sz w:val="16"/>
        </w:rPr>
        <w:t xml:space="preserve"> in major European cities – </w:t>
      </w:r>
      <w:r w:rsidRPr="00F80469">
        <w:rPr>
          <w:rStyle w:val="StyleUnderline"/>
        </w:rPr>
        <w:t xml:space="preserve">emphasize the </w:t>
      </w:r>
      <w:r w:rsidRPr="00F80469">
        <w:rPr>
          <w:rStyle w:val="Emphasis"/>
        </w:rPr>
        <w:t>importance</w:t>
      </w:r>
      <w:r w:rsidRPr="00F80469">
        <w:rPr>
          <w:rStyle w:val="StyleUnderline"/>
        </w:rPr>
        <w:t xml:space="preserve"> of </w:t>
      </w:r>
      <w:proofErr w:type="spellStart"/>
      <w:r w:rsidRPr="00F80469">
        <w:rPr>
          <w:rStyle w:val="Emphasis"/>
        </w:rPr>
        <w:t>analysing</w:t>
      </w:r>
      <w:proofErr w:type="spellEnd"/>
      <w:r w:rsidRPr="00F80469">
        <w:rPr>
          <w:rStyle w:val="Emphasis"/>
        </w:rPr>
        <w:t xml:space="preserve"> intel</w:t>
      </w:r>
      <w:r w:rsidRPr="00F80469">
        <w:rPr>
          <w:rStyle w:val="StyleUnderline"/>
        </w:rPr>
        <w:t>ligence</w:t>
      </w:r>
      <w:r w:rsidRPr="00F80469">
        <w:rPr>
          <w:sz w:val="16"/>
        </w:rPr>
        <w:t xml:space="preserve"> structures and processes systematically. Historically, intelligence was the exclusive province of insiders, and there is no denying that much intelligence work must take place in secret if it is to be of value. However, the regularity and costs of intelligence failures make clear that intelligence is too important to be left to the ‘</w:t>
      </w:r>
      <w:proofErr w:type="gramStart"/>
      <w:r w:rsidRPr="00F80469">
        <w:rPr>
          <w:sz w:val="16"/>
        </w:rPr>
        <w:t>spooks’</w:t>
      </w:r>
      <w:proofErr w:type="gramEnd"/>
      <w:r w:rsidRPr="00F80469">
        <w:rPr>
          <w:sz w:val="16"/>
        </w:rPr>
        <w:t xml:space="preserve">. </w:t>
      </w:r>
    </w:p>
    <w:p w14:paraId="700E3819" w14:textId="77777777" w:rsidR="00EA1250" w:rsidRPr="00F80469" w:rsidRDefault="00EA1250" w:rsidP="00EA1250">
      <w:pPr>
        <w:rPr>
          <w:sz w:val="16"/>
        </w:rPr>
      </w:pPr>
      <w:r w:rsidRPr="00F80469">
        <w:rPr>
          <w:sz w:val="16"/>
        </w:rPr>
        <w:t xml:space="preserve">Citizens were excluded for too long from any knowledge of intelligence policies and practices but now live in societies in which </w:t>
      </w:r>
      <w:r w:rsidRPr="00F80469">
        <w:rPr>
          <w:rStyle w:val="StyleUnderline"/>
        </w:rPr>
        <w:t>security fears</w:t>
      </w:r>
      <w:r w:rsidRPr="00F80469">
        <w:rPr>
          <w:sz w:val="16"/>
        </w:rPr>
        <w:t xml:space="preserve"> apparently increase remorselessly. For a quarter of a century </w:t>
      </w:r>
      <w:r w:rsidRPr="00F80469">
        <w:rPr>
          <w:rStyle w:val="StyleUnderline"/>
        </w:rPr>
        <w:t xml:space="preserve">after the end of the Cold War, with its </w:t>
      </w:r>
      <w:r w:rsidRPr="00F80469">
        <w:rPr>
          <w:rStyle w:val="StyleUnderline"/>
          <w:highlight w:val="cyan"/>
        </w:rPr>
        <w:t xml:space="preserve">fears of </w:t>
      </w:r>
      <w:r w:rsidRPr="00F80469">
        <w:rPr>
          <w:rStyle w:val="Emphasis"/>
          <w:highlight w:val="cyan"/>
        </w:rPr>
        <w:t>mutual annihilation</w:t>
      </w:r>
      <w:r w:rsidRPr="00F80469">
        <w:rPr>
          <w:sz w:val="16"/>
        </w:rPr>
        <w:t xml:space="preserve">, this </w:t>
      </w:r>
      <w:r w:rsidRPr="00F80469">
        <w:rPr>
          <w:rStyle w:val="Emphasis"/>
          <w:highlight w:val="cyan"/>
        </w:rPr>
        <w:t>seemed</w:t>
      </w:r>
      <w:r w:rsidRPr="00F80469">
        <w:rPr>
          <w:sz w:val="16"/>
          <w:highlight w:val="cyan"/>
        </w:rPr>
        <w:t xml:space="preserve"> </w:t>
      </w:r>
      <w:r w:rsidRPr="00F80469">
        <w:rPr>
          <w:rStyle w:val="StyleUnderline"/>
          <w:highlight w:val="cyan"/>
        </w:rPr>
        <w:t>ironic</w:t>
      </w:r>
      <w:r w:rsidRPr="00F80469">
        <w:rPr>
          <w:rStyle w:val="StyleUnderline"/>
        </w:rPr>
        <w:t xml:space="preserve">, since none of the ‘new’ threats was on that scale; </w:t>
      </w:r>
      <w:r w:rsidRPr="00F80469">
        <w:rPr>
          <w:rStyle w:val="StyleUnderline"/>
          <w:highlight w:val="cyan"/>
        </w:rPr>
        <w:t>but</w:t>
      </w:r>
      <w:r w:rsidRPr="00F80469">
        <w:rPr>
          <w:rStyle w:val="StyleUnderline"/>
        </w:rPr>
        <w:t xml:space="preserve"> the election of </w:t>
      </w:r>
      <w:r w:rsidRPr="00F80469">
        <w:rPr>
          <w:rStyle w:val="StyleUnderline"/>
          <w:highlight w:val="cyan"/>
        </w:rPr>
        <w:t xml:space="preserve">an </w:t>
      </w:r>
      <w:r w:rsidRPr="00F80469">
        <w:rPr>
          <w:rStyle w:val="Emphasis"/>
          <w:highlight w:val="cyan"/>
        </w:rPr>
        <w:t>unpredictable</w:t>
      </w:r>
      <w:r w:rsidRPr="00F80469">
        <w:rPr>
          <w:sz w:val="16"/>
        </w:rPr>
        <w:t xml:space="preserve"> ‘</w:t>
      </w:r>
      <w:proofErr w:type="spellStart"/>
      <w:r w:rsidRPr="00F80469">
        <w:rPr>
          <w:sz w:val="16"/>
        </w:rPr>
        <w:t>antipolitics</w:t>
      </w:r>
      <w:proofErr w:type="spellEnd"/>
      <w:r w:rsidRPr="00F80469">
        <w:rPr>
          <w:sz w:val="16"/>
        </w:rPr>
        <w:t xml:space="preserve">’ US </w:t>
      </w:r>
      <w:r w:rsidRPr="00F80469">
        <w:rPr>
          <w:rStyle w:val="Emphasis"/>
          <w:highlight w:val="cyan"/>
        </w:rPr>
        <w:t>President</w:t>
      </w:r>
      <w:r w:rsidRPr="00F80469">
        <w:rPr>
          <w:sz w:val="16"/>
        </w:rPr>
        <w:t xml:space="preserve"> in 2016, </w:t>
      </w:r>
      <w:r w:rsidRPr="00F80469">
        <w:rPr>
          <w:rStyle w:val="StyleUnderline"/>
        </w:rPr>
        <w:t xml:space="preserve">combined with the </w:t>
      </w:r>
      <w:r w:rsidRPr="00F80469">
        <w:rPr>
          <w:rStyle w:val="StyleUnderline"/>
          <w:highlight w:val="cyan"/>
        </w:rPr>
        <w:t>testing</w:t>
      </w:r>
      <w:r w:rsidRPr="00F80469">
        <w:rPr>
          <w:rStyle w:val="StyleUnderline"/>
        </w:rPr>
        <w:t xml:space="preserve"> of </w:t>
      </w:r>
      <w:r w:rsidRPr="00F80469">
        <w:rPr>
          <w:rStyle w:val="Emphasis"/>
          <w:highlight w:val="cyan"/>
        </w:rPr>
        <w:t>nuc</w:t>
      </w:r>
      <w:r w:rsidRPr="00F80469">
        <w:rPr>
          <w:rStyle w:val="StyleUnderline"/>
        </w:rPr>
        <w:t>lear weapon</w:t>
      </w:r>
      <w:r w:rsidRPr="00F80469">
        <w:rPr>
          <w:rStyle w:val="Emphasis"/>
          <w:highlight w:val="cyan"/>
        </w:rPr>
        <w:t>s</w:t>
      </w:r>
      <w:r w:rsidRPr="00F80469">
        <w:rPr>
          <w:rStyle w:val="StyleUnderline"/>
        </w:rPr>
        <w:t xml:space="preserve"> and </w:t>
      </w:r>
      <w:r w:rsidRPr="00F80469">
        <w:rPr>
          <w:rStyle w:val="Emphasis"/>
        </w:rPr>
        <w:t>delivery systems</w:t>
      </w:r>
      <w:r w:rsidRPr="00F80469">
        <w:rPr>
          <w:sz w:val="16"/>
        </w:rPr>
        <w:t xml:space="preserve"> </w:t>
      </w:r>
      <w:r w:rsidRPr="00F80469">
        <w:rPr>
          <w:rStyle w:val="StyleUnderline"/>
          <w:highlight w:val="cyan"/>
        </w:rPr>
        <w:t>by</w:t>
      </w:r>
      <w:r w:rsidRPr="00F80469">
        <w:rPr>
          <w:rStyle w:val="StyleUnderline"/>
        </w:rPr>
        <w:t xml:space="preserve"> a </w:t>
      </w:r>
      <w:r w:rsidRPr="00F80469">
        <w:rPr>
          <w:rStyle w:val="Emphasis"/>
        </w:rPr>
        <w:t>totalitarian</w:t>
      </w:r>
      <w:r w:rsidRPr="00F80469">
        <w:rPr>
          <w:sz w:val="16"/>
        </w:rPr>
        <w:t xml:space="preserve"> regime in </w:t>
      </w:r>
      <w:r w:rsidRPr="00F80469">
        <w:rPr>
          <w:rStyle w:val="Emphasis"/>
          <w:highlight w:val="cyan"/>
        </w:rPr>
        <w:t>No</w:t>
      </w:r>
      <w:r w:rsidRPr="00F80469">
        <w:rPr>
          <w:rStyle w:val="StyleUnderline"/>
        </w:rPr>
        <w:t xml:space="preserve">rth </w:t>
      </w:r>
      <w:r w:rsidRPr="00F80469">
        <w:rPr>
          <w:rStyle w:val="Emphasis"/>
          <w:highlight w:val="cyan"/>
        </w:rPr>
        <w:t>Ko</w:t>
      </w:r>
      <w:r w:rsidRPr="00F80469">
        <w:rPr>
          <w:rStyle w:val="StyleUnderline"/>
        </w:rPr>
        <w:t xml:space="preserve">rea, </w:t>
      </w:r>
      <w:r w:rsidRPr="00F80469">
        <w:rPr>
          <w:rStyle w:val="StyleUnderline"/>
          <w:highlight w:val="cyan"/>
        </w:rPr>
        <w:t>have seen</w:t>
      </w:r>
      <w:r w:rsidRPr="00F80469">
        <w:rPr>
          <w:rStyle w:val="StyleUnderline"/>
        </w:rPr>
        <w:t xml:space="preserve"> the emergence of </w:t>
      </w:r>
      <w:r w:rsidRPr="00F80469">
        <w:rPr>
          <w:rStyle w:val="StyleUnderline"/>
          <w:highlight w:val="cyan"/>
        </w:rPr>
        <w:t xml:space="preserve">a </w:t>
      </w:r>
      <w:r w:rsidRPr="00F80469">
        <w:rPr>
          <w:rStyle w:val="Emphasis"/>
          <w:highlight w:val="cyan"/>
        </w:rPr>
        <w:t>contemporary</w:t>
      </w:r>
      <w:r w:rsidRPr="00F80469">
        <w:rPr>
          <w:rStyle w:val="Emphasis"/>
        </w:rPr>
        <w:t xml:space="preserve"> form of Cold War-era </w:t>
      </w:r>
      <w:r w:rsidRPr="00F80469">
        <w:rPr>
          <w:rStyle w:val="Emphasis"/>
          <w:highlight w:val="cyan"/>
        </w:rPr>
        <w:t>nuclear brinksmanship</w:t>
      </w:r>
      <w:r w:rsidRPr="00F80469">
        <w:rPr>
          <w:sz w:val="16"/>
        </w:rPr>
        <w:t xml:space="preserve">. Also, </w:t>
      </w:r>
      <w:r w:rsidRPr="00F80469">
        <w:rPr>
          <w:rStyle w:val="Emphasis"/>
        </w:rPr>
        <w:t>new issues</w:t>
      </w:r>
      <w:r w:rsidRPr="00F80469">
        <w:rPr>
          <w:sz w:val="16"/>
        </w:rPr>
        <w:t xml:space="preserve"> </w:t>
      </w:r>
      <w:r w:rsidRPr="00F80469">
        <w:rPr>
          <w:rStyle w:val="StyleUnderline"/>
        </w:rPr>
        <w:t>arise</w:t>
      </w:r>
      <w:r w:rsidRPr="00F80469">
        <w:rPr>
          <w:sz w:val="16"/>
        </w:rPr>
        <w:t xml:space="preserve"> and often come to be defined as security threats: for example, </w:t>
      </w:r>
      <w:r w:rsidRPr="00F80469">
        <w:rPr>
          <w:rStyle w:val="StyleUnderline"/>
        </w:rPr>
        <w:t xml:space="preserve">the regularity of </w:t>
      </w:r>
      <w:r w:rsidRPr="00F80469">
        <w:rPr>
          <w:rStyle w:val="Emphasis"/>
        </w:rPr>
        <w:t>terrorist attacks</w:t>
      </w:r>
      <w:r w:rsidRPr="00F80469">
        <w:rPr>
          <w:rStyle w:val="StyleUnderline"/>
        </w:rPr>
        <w:t xml:space="preserve">, sudden </w:t>
      </w:r>
      <w:r w:rsidRPr="00F80469">
        <w:rPr>
          <w:rStyle w:val="Emphasis"/>
          <w:highlight w:val="cyan"/>
        </w:rPr>
        <w:t>refugee</w:t>
      </w:r>
      <w:r w:rsidRPr="00F80469">
        <w:rPr>
          <w:rStyle w:val="StyleUnderline"/>
        </w:rPr>
        <w:t xml:space="preserve"> movement</w:t>
      </w:r>
      <w:r w:rsidRPr="00F80469">
        <w:rPr>
          <w:rStyle w:val="Emphasis"/>
          <w:highlight w:val="cyan"/>
        </w:rPr>
        <w:t>s</w:t>
      </w:r>
      <w:r w:rsidRPr="00F80469">
        <w:rPr>
          <w:rStyle w:val="StyleUnderline"/>
        </w:rPr>
        <w:t xml:space="preserve"> across borders, periodic fears of </w:t>
      </w:r>
      <w:r w:rsidRPr="00F80469">
        <w:rPr>
          <w:rStyle w:val="Emphasis"/>
        </w:rPr>
        <w:t xml:space="preserve">disease </w:t>
      </w:r>
      <w:r w:rsidRPr="00F80469">
        <w:rPr>
          <w:rStyle w:val="Emphasis"/>
          <w:highlight w:val="cyan"/>
        </w:rPr>
        <w:t>pandemics</w:t>
      </w:r>
      <w:r w:rsidRPr="00F80469">
        <w:rPr>
          <w:rStyle w:val="StyleUnderline"/>
        </w:rPr>
        <w:t xml:space="preserve">, the impact of </w:t>
      </w:r>
      <w:r w:rsidRPr="00F80469">
        <w:rPr>
          <w:rStyle w:val="Emphasis"/>
          <w:highlight w:val="cyan"/>
        </w:rPr>
        <w:t>climate change</w:t>
      </w:r>
      <w:r w:rsidRPr="00F80469">
        <w:rPr>
          <w:rStyle w:val="StyleUnderline"/>
        </w:rPr>
        <w:t xml:space="preserve">. All </w:t>
      </w:r>
      <w:r w:rsidRPr="00F80469">
        <w:rPr>
          <w:rStyle w:val="Emphasis"/>
        </w:rPr>
        <w:t>challenge</w:t>
      </w:r>
      <w:r w:rsidRPr="00F80469">
        <w:rPr>
          <w:sz w:val="16"/>
        </w:rPr>
        <w:t xml:space="preserve"> </w:t>
      </w:r>
      <w:r w:rsidRPr="00F80469">
        <w:rPr>
          <w:rStyle w:val="Emphasis"/>
        </w:rPr>
        <w:t>governments</w:t>
      </w:r>
      <w:r w:rsidRPr="00F80469">
        <w:rPr>
          <w:sz w:val="16"/>
        </w:rPr>
        <w:t xml:space="preserve"> that want to demonstrate they are still ‘in control’ and fuel the rapid growth in the market for security products and services. This </w:t>
      </w:r>
      <w:r w:rsidRPr="00F80469">
        <w:rPr>
          <w:rStyle w:val="StyleUnderline"/>
        </w:rPr>
        <w:t xml:space="preserve">creates an increasingly </w:t>
      </w:r>
      <w:r w:rsidRPr="00F80469">
        <w:rPr>
          <w:rStyle w:val="Emphasis"/>
        </w:rPr>
        <w:t>febrile atmosphere</w:t>
      </w:r>
      <w:r w:rsidRPr="00F80469">
        <w:rPr>
          <w:sz w:val="16"/>
        </w:rPr>
        <w:t xml:space="preserve"> in which a politics of fear can thrive, especially when it is fed through diets of fake news spread mainly via the Internet. </w:t>
      </w:r>
    </w:p>
    <w:p w14:paraId="6C8B10D7" w14:textId="77777777" w:rsidR="00EA1250" w:rsidRPr="00F80469" w:rsidRDefault="00EA1250" w:rsidP="00EA1250">
      <w:pPr>
        <w:rPr>
          <w:sz w:val="4"/>
          <w:szCs w:val="4"/>
        </w:rPr>
      </w:pPr>
      <w:r w:rsidRPr="00F80469">
        <w:rPr>
          <w:sz w:val="4"/>
          <w:szCs w:val="4"/>
        </w:rPr>
        <w:t xml:space="preserve">Therefore, a crucial task for researchers is to make sense of and communicate the extent to which fears are well founded or how far they are either exaggerated, or even entirely manufactured. An essential part of this is to educate people as to what intelligence can realistically be expected to deliver – that is, the limits of intelligence. Some events may be better explained in terms of a political failure or a combination of policy and intelligence failure rather than of failures of intelligence alone. It is important not to lose sight of the dangers inherent in state and corporate intelligence-related activities that can damage both human rights and the broader democratic process, even if initiated with the best of intentions – for example, to intervene on humanitarian grounds. ‘Defending democracy’ in the post-9/11 world has involved significant erosions of liberal democratic norms, and Intelligence Studies needs to address the risk outlined by Bernard Porter in 1989, ‘that the medicine can, if not administered under the very strictest and widest supervision, have effects which are as damaging as the disease’.1 Therefore, improving control and oversight of intelligence remains the central challenge for democratic governance. </w:t>
      </w:r>
    </w:p>
    <w:p w14:paraId="2E11E864" w14:textId="77777777" w:rsidR="00EA1250" w:rsidRPr="00F80469" w:rsidRDefault="00EA1250" w:rsidP="00EA1250">
      <w:pPr>
        <w:rPr>
          <w:sz w:val="4"/>
          <w:szCs w:val="4"/>
        </w:rPr>
      </w:pPr>
      <w:r w:rsidRPr="00F80469">
        <w:rPr>
          <w:sz w:val="4"/>
          <w:szCs w:val="4"/>
        </w:rPr>
        <w:t xml:space="preserve">The governance of intelligence in general is changing rapidly. Until the end of the Cold War, and as we indicated in Chapter 3, the history of intelligence was essentially that of rulers and, since the nineteenth century, of </w:t>
      </w:r>
      <w:proofErr w:type="spellStart"/>
      <w:r w:rsidRPr="00F80469">
        <w:rPr>
          <w:sz w:val="4"/>
          <w:szCs w:val="4"/>
        </w:rPr>
        <w:t>nationstates</w:t>
      </w:r>
      <w:proofErr w:type="spellEnd"/>
      <w:r w:rsidRPr="00F80469">
        <w:rPr>
          <w:sz w:val="4"/>
          <w:szCs w:val="4"/>
        </w:rPr>
        <w:t xml:space="preserve">. We should not ignore the important role played by private and corporate intelligence, for example, the </w:t>
      </w:r>
      <w:proofErr w:type="spellStart"/>
      <w:r w:rsidRPr="00F80469">
        <w:rPr>
          <w:sz w:val="4"/>
          <w:szCs w:val="4"/>
        </w:rPr>
        <w:t>nineteenthcentury</w:t>
      </w:r>
      <w:proofErr w:type="spellEnd"/>
      <w:r w:rsidRPr="00F80469">
        <w:rPr>
          <w:sz w:val="4"/>
          <w:szCs w:val="4"/>
        </w:rPr>
        <w:t xml:space="preserve"> role of the East India Company in British colonization and Pinkerton’s in the repression of workers’ movements in the US, but it was state intelligence and police agencies that were the main actors in protecting and/or enhancing a country’s political and economic prospects. Now, there is not just a greater multiplicity of security intelligence actors, but their relationships are much closer. State and corporate organizations now display such interdependence that they represent a new, corporate or hybrid form of governance; most states now can only govern security through corporations. </w:t>
      </w:r>
    </w:p>
    <w:p w14:paraId="000D078B" w14:textId="77777777" w:rsidR="00EA1250" w:rsidRPr="00F80469" w:rsidRDefault="00EA1250" w:rsidP="00EA1250">
      <w:pPr>
        <w:rPr>
          <w:sz w:val="4"/>
          <w:szCs w:val="4"/>
        </w:rPr>
      </w:pPr>
      <w:r w:rsidRPr="00F80469">
        <w:rPr>
          <w:sz w:val="4"/>
          <w:szCs w:val="4"/>
        </w:rPr>
        <w:t xml:space="preserve">During the 1990s, the numbers of state intelligence personnel tended downwards; 9/11 and subsequent wars have reversed that, but other factors have reinforced the significance of the corporate sector. The main factor is technology: the paradigm shift to digital communications from the 1980s onwards has meant that the large corporations that manufacture and distribute surveillance technologies are indispensable. States’ demand for the means to maximize collection and analysis capabilities is met by supply from corporations whose desire for secure markets and profitability is complementary.2 There are different dimensions to this relation: for the richest states with extensive intelligence reach (essentially, the US), it is a function of the impulse to ‘collect everything’ and to have some ability to </w:t>
      </w:r>
      <w:proofErr w:type="spellStart"/>
      <w:r w:rsidRPr="00F80469">
        <w:rPr>
          <w:sz w:val="4"/>
          <w:szCs w:val="4"/>
        </w:rPr>
        <w:t>analyse</w:t>
      </w:r>
      <w:proofErr w:type="spellEnd"/>
      <w:r w:rsidRPr="00F80469">
        <w:rPr>
          <w:sz w:val="4"/>
          <w:szCs w:val="4"/>
        </w:rPr>
        <w:t xml:space="preserve"> it; for smaller and poorer states, it is about buying off-the-shelf equipment and training in order to surveil local dissidents or insurgents. </w:t>
      </w:r>
    </w:p>
    <w:p w14:paraId="0EE7105A" w14:textId="77777777" w:rsidR="00EA1250" w:rsidRPr="00F80469" w:rsidRDefault="00EA1250" w:rsidP="00EA1250">
      <w:pPr>
        <w:rPr>
          <w:sz w:val="4"/>
          <w:szCs w:val="4"/>
        </w:rPr>
      </w:pPr>
      <w:r w:rsidRPr="00F80469">
        <w:rPr>
          <w:sz w:val="4"/>
          <w:szCs w:val="4"/>
        </w:rPr>
        <w:t xml:space="preserve">Nor is it the case that the ideological underpinnings of the state impose limits on state–private partnerships in surveillance aimed at generating data and facilitating social control. For example, China has partnered with eight private-sector companies, including China Rapid Finance and Sesame Credit, to develop pilot projects ahead of its planned roll-out of a Social Credit System that will allocate everyone a national trust score based on their </w:t>
      </w:r>
      <w:proofErr w:type="spellStart"/>
      <w:r w:rsidRPr="00F80469">
        <w:rPr>
          <w:sz w:val="4"/>
          <w:szCs w:val="4"/>
        </w:rPr>
        <w:t>behaviour</w:t>
      </w:r>
      <w:proofErr w:type="spellEnd"/>
      <w:r w:rsidRPr="00F80469">
        <w:rPr>
          <w:sz w:val="4"/>
          <w:szCs w:val="4"/>
        </w:rPr>
        <w:t xml:space="preserve">. The system rewards </w:t>
      </w:r>
      <w:proofErr w:type="gramStart"/>
      <w:r w:rsidRPr="00F80469">
        <w:rPr>
          <w:sz w:val="4"/>
          <w:szCs w:val="4"/>
        </w:rPr>
        <w:t>displays</w:t>
      </w:r>
      <w:proofErr w:type="gramEnd"/>
      <w:r w:rsidRPr="00F80469">
        <w:rPr>
          <w:sz w:val="4"/>
          <w:szCs w:val="4"/>
        </w:rPr>
        <w:t xml:space="preserve"> of trust and those with higher trust profiles.3 As the ‘Planning Outline for the Construction of a Social Credit System (2014–20)’ explains: </w:t>
      </w:r>
    </w:p>
    <w:p w14:paraId="516B10A8" w14:textId="77777777" w:rsidR="00EA1250" w:rsidRPr="00F80469" w:rsidRDefault="00EA1250" w:rsidP="00EA1250">
      <w:pPr>
        <w:ind w:left="720"/>
        <w:rPr>
          <w:sz w:val="4"/>
          <w:szCs w:val="4"/>
        </w:rPr>
      </w:pPr>
      <w:r w:rsidRPr="00F80469">
        <w:rPr>
          <w:sz w:val="4"/>
          <w:szCs w:val="4"/>
        </w:rPr>
        <w:t xml:space="preserve">[The system] is an important basis for comprehensively implementing the scientific development view and building a harmonious Socialist society, it is an important method to perfect the Socialist market economy system, accelerating and innovating social governance, and it has an important significance for strengthening the sincerity consciousness of the members of society, forging a desirable credit environment, raising the overall competitiveness of the country and stimulating the development of society and the progress of civilization.4 </w:t>
      </w:r>
    </w:p>
    <w:p w14:paraId="136ADADD" w14:textId="77777777" w:rsidR="00EA1250" w:rsidRPr="00F80469" w:rsidRDefault="00EA1250" w:rsidP="00EA1250">
      <w:pPr>
        <w:rPr>
          <w:sz w:val="4"/>
          <w:szCs w:val="4"/>
        </w:rPr>
      </w:pPr>
      <w:r w:rsidRPr="00F80469">
        <w:rPr>
          <w:sz w:val="4"/>
          <w:szCs w:val="4"/>
        </w:rPr>
        <w:t xml:space="preserve">In another example of state–private partnerships in China with social control potential, the government there has joined with </w:t>
      </w:r>
      <w:proofErr w:type="spellStart"/>
      <w:r w:rsidRPr="00F80469">
        <w:rPr>
          <w:sz w:val="4"/>
          <w:szCs w:val="4"/>
        </w:rPr>
        <w:t>iFlytek</w:t>
      </w:r>
      <w:proofErr w:type="spellEnd"/>
      <w:r w:rsidRPr="00F80469">
        <w:rPr>
          <w:sz w:val="4"/>
          <w:szCs w:val="4"/>
        </w:rPr>
        <w:t xml:space="preserve"> to pilot a means of identifying voices in telephone conversations from which a national voice biometric database could be developed.5 </w:t>
      </w:r>
    </w:p>
    <w:p w14:paraId="055B0BC8" w14:textId="77777777" w:rsidR="00EA1250" w:rsidRPr="00F80469" w:rsidRDefault="00EA1250" w:rsidP="00EA1250">
      <w:pPr>
        <w:rPr>
          <w:sz w:val="4"/>
          <w:szCs w:val="4"/>
        </w:rPr>
      </w:pPr>
      <w:r w:rsidRPr="00F80469">
        <w:rPr>
          <w:sz w:val="4"/>
          <w:szCs w:val="4"/>
        </w:rPr>
        <w:t xml:space="preserve">This is not to suggest that such state–private sector relations are always consensual, as was evident in the rows between Microsoft, other technology companies and the US government when the Snowden files revealed NSA hacking of the corporations’ own communications systems. This was also evident in the FBI’s dispute with Apple over the latter’s refusal to facilitate FBI access to data held on an iPhone that belonged to Syed Rizwan Farouk, one half of the married couple who carried out a mass shooting that left fourteen dead in San </w:t>
      </w:r>
      <w:proofErr w:type="spellStart"/>
      <w:r w:rsidRPr="00F80469">
        <w:rPr>
          <w:sz w:val="4"/>
          <w:szCs w:val="4"/>
        </w:rPr>
        <w:t>Bernadino</w:t>
      </w:r>
      <w:proofErr w:type="spellEnd"/>
      <w:r w:rsidRPr="00F80469">
        <w:rPr>
          <w:sz w:val="4"/>
          <w:szCs w:val="4"/>
        </w:rPr>
        <w:t xml:space="preserve"> in December 2015. This dispute too had its origins in the Snowden leaks, which revealed the NSA’s ability to access user data on an iPhone. This led Apple to develop encryption for its iPhone operating systems that prevented NSA access.6 Apple resisted a court order to unlock the phone. The court case was dropped after the US government, in another illustration of public–private security partnerships, purchased a tool from a third party to unlock the phone. Nevertheless, this relationship is so solidly based in the mutual interests of both state and private sectors that it will withstand occasional fallings-out such as these. The material interdependence of governments and corporations is reinforced by an ideological consensus over the need for profits combined with national security and the relationship can be maintained within the shelter of state secrecy/business confidentiality.7</w:t>
      </w:r>
    </w:p>
    <w:p w14:paraId="10DFB3AD" w14:textId="77777777" w:rsidR="00EA1250" w:rsidRPr="00F80469" w:rsidRDefault="00EA1250" w:rsidP="00EA1250">
      <w:pPr>
        <w:rPr>
          <w:sz w:val="4"/>
          <w:szCs w:val="4"/>
        </w:rPr>
      </w:pPr>
      <w:r w:rsidRPr="00F80469">
        <w:rPr>
          <w:sz w:val="4"/>
          <w:szCs w:val="4"/>
        </w:rPr>
        <w:t xml:space="preserve">Less widespread and probably less institutionalized is the relationship between the state-corporate structure and the ‘sovereignties’ or parastates which may be key intelligence actors. As state actors are unwilling or unable – for financial or political reasons – to develop or maintain intelligence resources in conflict areas, they are increasingly likely to make use of local proxies in the form of militias, parties or gangs. For some purposes, richer states may well be able to deploy technical surveillance via drones, satellites, etc. – conducting intelligence at a distance – but this will not always suffice. These relationships might be very temporary as government aims shift and militias make fresh alliances in the interests of survival. Corporations, unencumbered by transparency, continue to sell to whomever comes to market. </w:t>
      </w:r>
    </w:p>
    <w:p w14:paraId="70FCBA47" w14:textId="77777777" w:rsidR="00EA1250" w:rsidRPr="00F80469" w:rsidRDefault="00EA1250" w:rsidP="00EA1250">
      <w:pPr>
        <w:rPr>
          <w:sz w:val="4"/>
          <w:szCs w:val="4"/>
        </w:rPr>
      </w:pPr>
      <w:r w:rsidRPr="00F80469">
        <w:rPr>
          <w:sz w:val="4"/>
          <w:szCs w:val="4"/>
        </w:rPr>
        <w:t xml:space="preserve">Information collection and analysis has been transformed by the Internet, the mushrooming of social media and the coming of the Internet of Things; now the talk is of ‘big data’. The financial incentives for business corporations to maximize the analysis of large and interconnected datasets in order to optimize their marketing are massive, and governments, too, have embraced the same logics for security purposes – as the example of China, above, clearly shows. This is not surprising given that intelligence has always been about the collection and analysis of information with a view to </w:t>
      </w:r>
      <w:proofErr w:type="gramStart"/>
      <w:r w:rsidRPr="00F80469">
        <w:rPr>
          <w:sz w:val="4"/>
          <w:szCs w:val="4"/>
        </w:rPr>
        <w:t>taking action</w:t>
      </w:r>
      <w:proofErr w:type="gramEnd"/>
      <w:r w:rsidRPr="00F80469">
        <w:rPr>
          <w:sz w:val="4"/>
          <w:szCs w:val="4"/>
        </w:rPr>
        <w:t xml:space="preserve">, but there are crucial questions surrounding the use of big data in intelligence. Damien Van </w:t>
      </w:r>
      <w:proofErr w:type="spellStart"/>
      <w:r w:rsidRPr="00F80469">
        <w:rPr>
          <w:sz w:val="4"/>
          <w:szCs w:val="4"/>
        </w:rPr>
        <w:t>Puyvelde</w:t>
      </w:r>
      <w:proofErr w:type="spellEnd"/>
      <w:r w:rsidRPr="00F80469">
        <w:rPr>
          <w:sz w:val="4"/>
          <w:szCs w:val="4"/>
        </w:rPr>
        <w:t xml:space="preserve"> and colleagues define its key characteristics as high volume, velocity and variety, which, taken together, raise the question of veracity.8 The growing variety of data now collected in bulk – numbers, words, audio, video, GPS locators, digital trails, etc. – seems to subvert one of the principles traditionally held to govern covert collection: that the more secret methods will only be used once the less secret have been tried and failed. Bulk collection is now routine and, in a reversal of the ‘normal’ process, precedes targeting. As we have seen, the agencies’ impulse ‘to collect everything’ requires no determination of priorities or targets at all. Leaving aside for now the philosophical question as to whether this constitutes ‘surveillance’, it is at the next stage where filters or selectors are applied to the mass of data that targeting begins. </w:t>
      </w:r>
    </w:p>
    <w:p w14:paraId="2A832C1B" w14:textId="77777777" w:rsidR="00EA1250" w:rsidRPr="00F80469" w:rsidRDefault="00EA1250" w:rsidP="00EA1250">
      <w:pPr>
        <w:rPr>
          <w:sz w:val="4"/>
          <w:szCs w:val="4"/>
        </w:rPr>
      </w:pPr>
      <w:r w:rsidRPr="00F80469">
        <w:rPr>
          <w:sz w:val="4"/>
          <w:szCs w:val="4"/>
        </w:rPr>
        <w:t xml:space="preserve">We know from the Snowden files that selectors deployed by the NSA and GCHQ number in the tens of thousands and change very frequently. Automated algorithms comb the data for specific items and those occurring jointly in some profile of ‘suspiciousness’ or ‘interest’, but when they are found, then what? In the marketing business there is no need for human intervention and an invitation to buy a cut-price sofa, holiday in the Algarve or visit Disneyland can be sent to all those ‘data points’ identified. It does not matter if 99 per cent of them are not interested (false positives), because the revenue from the 1 per cent will more than pay for the whole exercise. But in the security business the costs of so many false positives (people stopped and searched, placed under intrusive surveillance, prevented from travelling, etc.) are far larger, being grossly inefficient and reducing the legitimacy of the intelligence process. As we saw in Chapter 6, fitting a profile can even lead to being killed in a ‘signature strike’. There can be no doubt that intelligence agencies will be investing in research into Artificial Intelligence in the belief that it will further enable the processing of bulk data but, while it may thereby reduce uncertainty, it still will not be able to provide the crucial element of human judgement. Any reliance on purely technological answers to complex security questions is highly problematic; research reinforces the intuitive belief that human judgement combined with the product of algorithmic searches will be more accurate than either alone.9 </w:t>
      </w:r>
    </w:p>
    <w:p w14:paraId="053FDA75" w14:textId="77777777" w:rsidR="00EA1250" w:rsidRPr="00F80469" w:rsidRDefault="00EA1250" w:rsidP="00EA1250">
      <w:pPr>
        <w:rPr>
          <w:sz w:val="4"/>
          <w:szCs w:val="4"/>
        </w:rPr>
      </w:pPr>
      <w:r w:rsidRPr="00F80469">
        <w:rPr>
          <w:sz w:val="4"/>
          <w:szCs w:val="4"/>
        </w:rPr>
        <w:t xml:space="preserve">In the critical surveillance literature there is much concern at the </w:t>
      </w:r>
      <w:proofErr w:type="spellStart"/>
      <w:r w:rsidRPr="00F80469">
        <w:rPr>
          <w:sz w:val="4"/>
          <w:szCs w:val="4"/>
        </w:rPr>
        <w:t>socalled</w:t>
      </w:r>
      <w:proofErr w:type="spellEnd"/>
      <w:r w:rsidRPr="00F80469">
        <w:rPr>
          <w:sz w:val="4"/>
          <w:szCs w:val="4"/>
        </w:rPr>
        <w:t xml:space="preserve"> ‘pre-emptive turn’ in which risk management ideas are applied to security with a view to preventing future catastrophes.10 This ‘turn’ will come as less of a surprise to intelligence researchers because security intelligence has always operated within a preventive paradigm; it is worth remembering that the core objects of the Metropolitan Police when established in London in 1829 were ‘the prevention and detection of crime’. Big data has intensified the problems of false positives and false negatives, but these are not new for intelligence. The human right to privacy remains the main concept through which these developments are challenged. This is because privacy is itself part of an individual’s sense of security; those societies in which personal privacy was minimized were those in which personal security was also least. What has changed the terms of the debate is the fact that, thanks to social media, people now volunteer so much personal information to the service providers and to the world at large. It would be very surprising were intelligence agencies not to take an interest in this in pursuit of their objectives. To be sure, states may make use of this information in ways not imagined by those who donate it and there is a need for public education in this. But, in an era when the collection of information is ubiquitous, arguably our concern should be with the ways in which it is </w:t>
      </w:r>
      <w:proofErr w:type="spellStart"/>
      <w:r w:rsidRPr="00F80469">
        <w:rPr>
          <w:sz w:val="4"/>
          <w:szCs w:val="4"/>
        </w:rPr>
        <w:t>analysed</w:t>
      </w:r>
      <w:proofErr w:type="spellEnd"/>
      <w:r w:rsidRPr="00F80469">
        <w:rPr>
          <w:sz w:val="4"/>
          <w:szCs w:val="4"/>
        </w:rPr>
        <w:t xml:space="preserve"> and the uses to which it is put. Put another way, in the post-Snowden debates about the legality or effectiveness of bulk collection, we can be sure that agencies with the resources to do so will not voluntarily give it up </w:t>
      </w:r>
      <w:proofErr w:type="gramStart"/>
      <w:r w:rsidRPr="00F80469">
        <w:rPr>
          <w:sz w:val="4"/>
          <w:szCs w:val="4"/>
        </w:rPr>
        <w:t>as long as</w:t>
      </w:r>
      <w:proofErr w:type="gramEnd"/>
      <w:r w:rsidRPr="00F80469">
        <w:rPr>
          <w:sz w:val="4"/>
          <w:szCs w:val="4"/>
        </w:rPr>
        <w:t xml:space="preserve"> they perceive it to be useful. Given this, our energies may be best expended on developing better ways of controlling and overseeing the processes by which data is </w:t>
      </w:r>
      <w:proofErr w:type="spellStart"/>
      <w:r w:rsidRPr="00F80469">
        <w:rPr>
          <w:sz w:val="4"/>
          <w:szCs w:val="4"/>
        </w:rPr>
        <w:t>analysed</w:t>
      </w:r>
      <w:proofErr w:type="spellEnd"/>
      <w:r w:rsidRPr="00F80469">
        <w:rPr>
          <w:sz w:val="4"/>
          <w:szCs w:val="4"/>
        </w:rPr>
        <w:t xml:space="preserve"> and deployed. </w:t>
      </w:r>
    </w:p>
    <w:p w14:paraId="7DAC7B63" w14:textId="77777777" w:rsidR="00EA1250" w:rsidRPr="00F80469" w:rsidRDefault="00EA1250" w:rsidP="00EA1250">
      <w:pPr>
        <w:rPr>
          <w:sz w:val="4"/>
          <w:szCs w:val="4"/>
        </w:rPr>
      </w:pPr>
      <w:r w:rsidRPr="00F80469">
        <w:rPr>
          <w:sz w:val="4"/>
          <w:szCs w:val="4"/>
        </w:rPr>
        <w:t xml:space="preserve">Information is the core of the intelligence business – getting it, working out what it means and sharing it define its raison d’être. Yet there has always been a core ambiguity – the job of analysis is, if not to ascertain ‘truth’, at least to reduce uncertainty and counterintelligence work involves detecting attempts to mislead by disinformation, while information operations directed against foreign or domestic adversaries may use the same methods. These can seriously contaminate political debate, even in advanced democracies, as is shown by the oft-quoted experience of Ron </w:t>
      </w:r>
      <w:proofErr w:type="spellStart"/>
      <w:r w:rsidRPr="00F80469">
        <w:rPr>
          <w:sz w:val="4"/>
          <w:szCs w:val="4"/>
        </w:rPr>
        <w:t>Suskind</w:t>
      </w:r>
      <w:proofErr w:type="spellEnd"/>
      <w:r w:rsidRPr="00F80469">
        <w:rPr>
          <w:sz w:val="4"/>
          <w:szCs w:val="4"/>
        </w:rPr>
        <w:t xml:space="preserve"> of the New York Times at the hands of the White House in 2002: </w:t>
      </w:r>
    </w:p>
    <w:p w14:paraId="5D0690B4" w14:textId="77777777" w:rsidR="00EA1250" w:rsidRPr="00F80469" w:rsidRDefault="00EA1250" w:rsidP="00EA1250">
      <w:pPr>
        <w:ind w:left="720"/>
        <w:rPr>
          <w:sz w:val="4"/>
          <w:szCs w:val="4"/>
        </w:rPr>
      </w:pPr>
      <w:r w:rsidRPr="00F80469">
        <w:rPr>
          <w:sz w:val="4"/>
          <w:szCs w:val="4"/>
        </w:rPr>
        <w:t xml:space="preserve">The aide [later revealed to be Karl Rove, a senior adviser to President George W. Bush] said that guys like me were ‘in what we call the reality-based community’, which he defined as people who ‘believe that solutions emerge from your judicious study of discernible reality’. I nodded and murmured something about enlightenment principles and empiricism. He cut me off. ‘That’s not the way the world really works anymore’, he continued. ‘We’re an empire now, and when we act, we create our own reality. And while you’re studying that reality – judiciously, as you will – we’ll act again, creating other new realities, which you can study too, and that’s how things will sort out. We’re history’s actors … and you, all of you, will be left to just study what we do.’11 </w:t>
      </w:r>
    </w:p>
    <w:p w14:paraId="5FEA4073" w14:textId="77777777" w:rsidR="00EA1250" w:rsidRPr="00F80469" w:rsidRDefault="00EA1250" w:rsidP="00EA1250">
      <w:pPr>
        <w:rPr>
          <w:sz w:val="4"/>
          <w:szCs w:val="4"/>
        </w:rPr>
      </w:pPr>
      <w:r w:rsidRPr="00F80469">
        <w:rPr>
          <w:sz w:val="4"/>
          <w:szCs w:val="4"/>
        </w:rPr>
        <w:t xml:space="preserve">This intelligence task of determining realities has become even harder in the age of the Internet and social media. As we have seen, the object of analysis is to reduce uncertainty and, in a not dissimilar process, social scientists aspire to intersubjectivity and the job of journalists is to ‘share verifiable facts’.12 We discussed in Chapter 6 the major controversy concerning Russian interference in the 2016 US presidential election, but the struggle to combat fake news is much wider than any single case. For example, the Czech Security Information Service (BIS) warned in its 2016 annual report of the threat to public debate emanating from around forty websites publishing pro-Russian and/or conspiracy narratives. The Interior Ministry set up a </w:t>
      </w:r>
      <w:proofErr w:type="spellStart"/>
      <w:r w:rsidRPr="00F80469">
        <w:rPr>
          <w:sz w:val="4"/>
          <w:szCs w:val="4"/>
        </w:rPr>
        <w:t>centre</w:t>
      </w:r>
      <w:proofErr w:type="spellEnd"/>
      <w:r w:rsidRPr="00F80469">
        <w:rPr>
          <w:sz w:val="4"/>
          <w:szCs w:val="4"/>
        </w:rPr>
        <w:t xml:space="preserve">, one of whose tasks is to inform the public in cases of serious disinformation, but its work has been criticized by the Czech president Milos Zeman, who regularly gives interviews to one of the largest of the pro-Russian sites.13 </w:t>
      </w:r>
    </w:p>
    <w:p w14:paraId="38B76DAB" w14:textId="77777777" w:rsidR="00EA1250" w:rsidRPr="00F80469" w:rsidRDefault="00EA1250" w:rsidP="00EA1250">
      <w:pPr>
        <w:rPr>
          <w:sz w:val="4"/>
          <w:szCs w:val="4"/>
        </w:rPr>
      </w:pPr>
      <w:r w:rsidRPr="00F80469">
        <w:rPr>
          <w:sz w:val="4"/>
          <w:szCs w:val="4"/>
        </w:rPr>
        <w:t xml:space="preserve">The impact of fake news may be more immediate. On 24 May 2017, a fake news report appeared on Qatar’s official news agency website accusing Qatar of simultaneously backing Hamas and </w:t>
      </w:r>
      <w:proofErr w:type="spellStart"/>
      <w:r w:rsidRPr="00F80469">
        <w:rPr>
          <w:sz w:val="4"/>
          <w:szCs w:val="4"/>
        </w:rPr>
        <w:t>Heizbollah</w:t>
      </w:r>
      <w:proofErr w:type="spellEnd"/>
      <w:r w:rsidRPr="00F80469">
        <w:rPr>
          <w:sz w:val="4"/>
          <w:szCs w:val="4"/>
        </w:rPr>
        <w:t xml:space="preserve"> while maintaining close relations with Iran and Israel. US intelligence officials are reported to believe the hack emanated from the United Arab Emirates and it was used two weeks later by Bahrain, Saudi Arabia and UAE to demand a diplomatic and travel blockade on Qatar as well as the closure of the </w:t>
      </w:r>
      <w:proofErr w:type="spellStart"/>
      <w:r w:rsidRPr="00F80469">
        <w:rPr>
          <w:sz w:val="4"/>
          <w:szCs w:val="4"/>
        </w:rPr>
        <w:t>al-Jazeera</w:t>
      </w:r>
      <w:proofErr w:type="spellEnd"/>
      <w:r w:rsidRPr="00F80469">
        <w:rPr>
          <w:sz w:val="4"/>
          <w:szCs w:val="4"/>
        </w:rPr>
        <w:t xml:space="preserve"> media network – all on the pretext of cutting support for terrorism.14 The ease with which false information can be published and spread clearly has implications for our argument in the previous chapter that the media is an important component of democratic oversight of intelligence. The rapid shift of advertising to social media in the last few years has undermined the finances of news organizations and led them to desert the kind of public-interest journalism that sustains oversight and move toward ‘junk-food news, chasing page views in the vain hope of attracting clicks and advertising … the new measure of value for too many news organizations is virality rather than truth or quality’.15 </w:t>
      </w:r>
    </w:p>
    <w:p w14:paraId="6FF7168E" w14:textId="77777777" w:rsidR="00EA1250" w:rsidRPr="00F80469" w:rsidRDefault="00EA1250" w:rsidP="00EA1250">
      <w:pPr>
        <w:rPr>
          <w:sz w:val="4"/>
          <w:szCs w:val="4"/>
        </w:rPr>
      </w:pPr>
      <w:r w:rsidRPr="00F80469">
        <w:rPr>
          <w:sz w:val="4"/>
          <w:szCs w:val="4"/>
        </w:rPr>
        <w:t xml:space="preserve">This problem has rapidly reached such epic proportions – a recent study estimates that the Chinese government fabricates about 450 million social media posts a year16 – that it can be very difficult to see a solution. The people with the most sophisticated analytical software and longest experience in detecting (and deploying) disinformation are, of course, the intelligence agencies and their customers will necessarily rely on them greatly. Of course, the problem is compounded if the agency itself is propagating false information to its own citizens or if it ‘blows back’ into domestic media from a foreign operation. Can intelligence agencies assist the quality of public discourse by alerting domestic media and people more generally to fake news? Perhaps they can, but this will depend on the degree to which they are trusted and in many countries they are not. Furthermore, the phenomenon of ‘confirmation </w:t>
      </w:r>
      <w:proofErr w:type="spellStart"/>
      <w:r w:rsidRPr="00F80469">
        <w:rPr>
          <w:sz w:val="4"/>
          <w:szCs w:val="4"/>
        </w:rPr>
        <w:t>bias’</w:t>
      </w:r>
      <w:proofErr w:type="spellEnd"/>
      <w:r w:rsidRPr="00F80469">
        <w:rPr>
          <w:sz w:val="4"/>
          <w:szCs w:val="4"/>
        </w:rPr>
        <w:t xml:space="preserve"> means that attempts to correct false information may be counterproductive. Intelligence issues are so prone to being enmeshed in conspiracy and fakery as to present a constant challenge to research and scholarship. </w:t>
      </w:r>
    </w:p>
    <w:p w14:paraId="752932D4" w14:textId="77777777" w:rsidR="00EA1250" w:rsidRPr="00F80469" w:rsidRDefault="00EA1250" w:rsidP="00EA1250">
      <w:pPr>
        <w:rPr>
          <w:sz w:val="4"/>
          <w:szCs w:val="4"/>
        </w:rPr>
      </w:pPr>
      <w:proofErr w:type="gramStart"/>
      <w:r w:rsidRPr="00F80469">
        <w:rPr>
          <w:sz w:val="4"/>
          <w:szCs w:val="4"/>
        </w:rPr>
        <w:t>So</w:t>
      </w:r>
      <w:proofErr w:type="gramEnd"/>
      <w:r w:rsidRPr="00F80469">
        <w:rPr>
          <w:sz w:val="4"/>
          <w:szCs w:val="4"/>
        </w:rPr>
        <w:t xml:space="preserve"> journalists and public have to try to protect themselves, for example, by supporting quality journalism and following the advice given by those who are developing software for the detection of fake news. Full Fact, an independent charity, provides advice on the subject: be </w:t>
      </w:r>
      <w:proofErr w:type="spellStart"/>
      <w:r w:rsidRPr="00F80469">
        <w:rPr>
          <w:sz w:val="4"/>
          <w:szCs w:val="4"/>
        </w:rPr>
        <w:t>sceptical</w:t>
      </w:r>
      <w:proofErr w:type="spellEnd"/>
      <w:r w:rsidRPr="00F80469">
        <w:rPr>
          <w:sz w:val="4"/>
          <w:szCs w:val="4"/>
        </w:rPr>
        <w:t xml:space="preserve"> of headlines, investigate the source, watch for unusual formatting, inspect dates and check the evidence.17 For now this is most likely to be of use to journalists and researchers who have the time and a specific reason for checking facts; casual readers, on the other hand, will still ‘click through’ and share what may be false. And </w:t>
      </w:r>
      <w:proofErr w:type="gramStart"/>
      <w:r w:rsidRPr="00F80469">
        <w:rPr>
          <w:sz w:val="4"/>
          <w:szCs w:val="4"/>
        </w:rPr>
        <w:t>as long as</w:t>
      </w:r>
      <w:proofErr w:type="gramEnd"/>
      <w:r w:rsidRPr="00F80469">
        <w:rPr>
          <w:sz w:val="4"/>
          <w:szCs w:val="4"/>
        </w:rPr>
        <w:t xml:space="preserve"> major political figures such as the Czech and US presidents are themselves devotees of fake news, there is no immediate solution in sight. </w:t>
      </w:r>
    </w:p>
    <w:p w14:paraId="488FE8EC" w14:textId="77777777" w:rsidR="00EA1250" w:rsidRPr="00F80469" w:rsidRDefault="00EA1250" w:rsidP="00EA1250">
      <w:pPr>
        <w:rPr>
          <w:sz w:val="16"/>
        </w:rPr>
      </w:pPr>
      <w:r w:rsidRPr="00F80469">
        <w:rPr>
          <w:sz w:val="16"/>
        </w:rPr>
        <w:t xml:space="preserve">Wilhelm </w:t>
      </w:r>
      <w:proofErr w:type="spellStart"/>
      <w:r w:rsidRPr="00F80469">
        <w:rPr>
          <w:sz w:val="16"/>
        </w:rPr>
        <w:t>Agrell</w:t>
      </w:r>
      <w:proofErr w:type="spellEnd"/>
      <w:r w:rsidRPr="00F80469">
        <w:rPr>
          <w:sz w:val="16"/>
        </w:rPr>
        <w:t xml:space="preserve"> and Greg </w:t>
      </w:r>
      <w:proofErr w:type="spellStart"/>
      <w:r w:rsidRPr="00F80469">
        <w:rPr>
          <w:sz w:val="16"/>
        </w:rPr>
        <w:t>Treverton</w:t>
      </w:r>
      <w:proofErr w:type="spellEnd"/>
      <w:r w:rsidRPr="00F80469">
        <w:rPr>
          <w:sz w:val="16"/>
        </w:rPr>
        <w:t xml:space="preserve"> argue that </w:t>
      </w:r>
      <w:r w:rsidRPr="00F80469">
        <w:rPr>
          <w:rStyle w:val="StyleUnderline"/>
        </w:rPr>
        <w:t>the</w:t>
      </w:r>
      <w:r w:rsidRPr="00F80469">
        <w:rPr>
          <w:sz w:val="16"/>
        </w:rPr>
        <w:t xml:space="preserve"> </w:t>
      </w:r>
      <w:r w:rsidRPr="00F80469">
        <w:rPr>
          <w:rStyle w:val="Emphasis"/>
        </w:rPr>
        <w:t>essence</w:t>
      </w:r>
      <w:r w:rsidRPr="00F80469">
        <w:rPr>
          <w:sz w:val="16"/>
        </w:rPr>
        <w:t xml:space="preserve"> </w:t>
      </w:r>
      <w:r w:rsidRPr="00F80469">
        <w:rPr>
          <w:rStyle w:val="StyleUnderline"/>
        </w:rPr>
        <w:t xml:space="preserve">of </w:t>
      </w:r>
      <w:r w:rsidRPr="00F80469">
        <w:rPr>
          <w:rStyle w:val="Emphasis"/>
        </w:rPr>
        <w:t>intel</w:t>
      </w:r>
      <w:r w:rsidRPr="00F80469">
        <w:rPr>
          <w:rStyle w:val="StyleUnderline"/>
        </w:rPr>
        <w:t xml:space="preserve">ligence is now ‘the </w:t>
      </w:r>
      <w:r w:rsidRPr="00F80469">
        <w:rPr>
          <w:rStyle w:val="Emphasis"/>
        </w:rPr>
        <w:t>management of</w:t>
      </w:r>
      <w:r w:rsidRPr="00F80469">
        <w:rPr>
          <w:rStyle w:val="StyleUnderline"/>
        </w:rPr>
        <w:t xml:space="preserve"> uncertainty</w:t>
      </w:r>
      <w:r w:rsidRPr="00F80469">
        <w:rPr>
          <w:sz w:val="16"/>
        </w:rPr>
        <w:t xml:space="preserve"> in areas critical for security goals for societies’.18 </w:t>
      </w:r>
      <w:r w:rsidRPr="00F80469">
        <w:rPr>
          <w:rStyle w:val="StyleUnderline"/>
        </w:rPr>
        <w:t xml:space="preserve">Until the end of the Cold War, these areas were unambiguously defined in terms of foreign </w:t>
      </w:r>
      <w:r w:rsidRPr="00F80469">
        <w:rPr>
          <w:rStyle w:val="Emphasis"/>
        </w:rPr>
        <w:t>diplomatic and military threats</w:t>
      </w:r>
      <w:r w:rsidRPr="00F80469">
        <w:rPr>
          <w:rStyle w:val="StyleUnderline"/>
        </w:rPr>
        <w:t xml:space="preserve"> and domestic threats of subversion and terrorism. But several major developments</w:t>
      </w:r>
      <w:r w:rsidRPr="00F80469">
        <w:rPr>
          <w:sz w:val="16"/>
        </w:rPr>
        <w:t xml:space="preserve"> since 1990 </w:t>
      </w:r>
      <w:r w:rsidRPr="00F80469">
        <w:rPr>
          <w:rStyle w:val="StyleUnderline"/>
        </w:rPr>
        <w:t xml:space="preserve">have </w:t>
      </w:r>
      <w:r w:rsidRPr="00F80469">
        <w:rPr>
          <w:rStyle w:val="Emphasis"/>
        </w:rPr>
        <w:t>transformed the context</w:t>
      </w:r>
      <w:r w:rsidRPr="00F80469">
        <w:rPr>
          <w:rStyle w:val="StyleUnderline"/>
        </w:rPr>
        <w:t xml:space="preserve"> for intelligence</w:t>
      </w:r>
      <w:r w:rsidRPr="00F80469">
        <w:rPr>
          <w:sz w:val="16"/>
        </w:rPr>
        <w:t xml:space="preserve">: the digital revolution that we have just discussed, the widespread acceptance of the idea of ‘risk’19 and </w:t>
      </w:r>
      <w:r w:rsidRPr="00F80469">
        <w:rPr>
          <w:rStyle w:val="StyleUnderline"/>
        </w:rPr>
        <w:t>the conceptual shift from ‘national’ to ‘human’ security</w:t>
      </w:r>
      <w:r w:rsidRPr="00F80469">
        <w:rPr>
          <w:sz w:val="16"/>
        </w:rPr>
        <w:t xml:space="preserve"> that started with the UN Human Development Report in 1994.20 If we adopt Sabina </w:t>
      </w:r>
      <w:proofErr w:type="spellStart"/>
      <w:r w:rsidRPr="00F80469">
        <w:rPr>
          <w:sz w:val="16"/>
        </w:rPr>
        <w:t>Alkire’s</w:t>
      </w:r>
      <w:proofErr w:type="spellEnd"/>
      <w:r w:rsidRPr="00F80469">
        <w:rPr>
          <w:sz w:val="16"/>
        </w:rPr>
        <w:t xml:space="preserve"> definition of the objective of human security as ‘to safeguard the vital core of all human lives from critical pervasive threats, in a way that is consistent with long-term human fulfilment’, then there </w:t>
      </w:r>
      <w:r w:rsidRPr="00F80469">
        <w:rPr>
          <w:rStyle w:val="StyleUnderline"/>
        </w:rPr>
        <w:t>is</w:t>
      </w:r>
      <w:r w:rsidRPr="00F80469">
        <w:rPr>
          <w:sz w:val="16"/>
        </w:rPr>
        <w:t xml:space="preserve"> clearly </w:t>
      </w:r>
      <w:r w:rsidRPr="00F80469">
        <w:rPr>
          <w:rStyle w:val="StyleUnderline"/>
        </w:rPr>
        <w:t xml:space="preserve">a </w:t>
      </w:r>
      <w:r w:rsidRPr="00F80469">
        <w:rPr>
          <w:rStyle w:val="Emphasis"/>
        </w:rPr>
        <w:t>much broader idealist agenda</w:t>
      </w:r>
      <w:r w:rsidRPr="00F80469">
        <w:rPr>
          <w:rStyle w:val="StyleUnderline"/>
        </w:rPr>
        <w:t xml:space="preserve"> that takes us well </w:t>
      </w:r>
      <w:r w:rsidRPr="00F80469">
        <w:rPr>
          <w:rStyle w:val="Emphasis"/>
        </w:rPr>
        <w:t>beyond</w:t>
      </w:r>
      <w:r w:rsidRPr="00F80469">
        <w:rPr>
          <w:rStyle w:val="StyleUnderline"/>
        </w:rPr>
        <w:t xml:space="preserve"> the more </w:t>
      </w:r>
      <w:r w:rsidRPr="00F80469">
        <w:rPr>
          <w:rStyle w:val="Emphasis"/>
        </w:rPr>
        <w:t>traditional realist</w:t>
      </w:r>
      <w:r w:rsidRPr="00F80469">
        <w:rPr>
          <w:rStyle w:val="StyleUnderline"/>
        </w:rPr>
        <w:t xml:space="preserve"> understanding of intelligence goals</w:t>
      </w:r>
      <w:r w:rsidRPr="00F80469">
        <w:rPr>
          <w:sz w:val="16"/>
        </w:rPr>
        <w:t xml:space="preserve">.21 For example, Patrick Walsh has discussed </w:t>
      </w:r>
      <w:r w:rsidRPr="00F80469">
        <w:rPr>
          <w:rStyle w:val="StyleUnderline"/>
        </w:rPr>
        <w:t xml:space="preserve">the specific issue of </w:t>
      </w:r>
      <w:r w:rsidRPr="00F80469">
        <w:rPr>
          <w:rStyle w:val="Emphasis"/>
          <w:highlight w:val="cyan"/>
        </w:rPr>
        <w:t>biosecurity threats</w:t>
      </w:r>
      <w:r w:rsidRPr="00F80469">
        <w:rPr>
          <w:sz w:val="16"/>
        </w:rPr>
        <w:t xml:space="preserve"> and whether the problem is just small-scale use of ‘bio-crimes’ such as food contamination, or a broader threat where food or plant regulations could be flouted </w:t>
      </w:r>
      <w:r w:rsidRPr="00F80469">
        <w:rPr>
          <w:rStyle w:val="Emphasis"/>
        </w:rPr>
        <w:t>result</w:t>
      </w:r>
      <w:r w:rsidRPr="00F80469">
        <w:rPr>
          <w:rStyle w:val="StyleUnderline"/>
        </w:rPr>
        <w:t>ing in widespread</w:t>
      </w:r>
      <w:r w:rsidRPr="00F80469">
        <w:rPr>
          <w:sz w:val="16"/>
        </w:rPr>
        <w:t xml:space="preserve"> economic and </w:t>
      </w:r>
      <w:r w:rsidRPr="00F80469">
        <w:rPr>
          <w:rStyle w:val="Emphasis"/>
        </w:rPr>
        <w:t>health damage</w:t>
      </w:r>
      <w:r w:rsidRPr="00F80469">
        <w:rPr>
          <w:sz w:val="16"/>
        </w:rPr>
        <w:t xml:space="preserve">. He identifies ways in which the various </w:t>
      </w:r>
      <w:r w:rsidRPr="00F80469">
        <w:rPr>
          <w:rStyle w:val="StyleUnderline"/>
        </w:rPr>
        <w:t xml:space="preserve">intelligence processes can be mobilized with a view to providing </w:t>
      </w:r>
      <w:r w:rsidRPr="00F80469">
        <w:rPr>
          <w:rStyle w:val="Emphasis"/>
        </w:rPr>
        <w:t>early warning</w:t>
      </w:r>
      <w:r w:rsidRPr="00F80469">
        <w:rPr>
          <w:sz w:val="16"/>
        </w:rPr>
        <w:t xml:space="preserve">.22 </w:t>
      </w:r>
    </w:p>
    <w:p w14:paraId="53E793F4" w14:textId="77777777" w:rsidR="00EA1250" w:rsidRPr="00F80469" w:rsidRDefault="00EA1250" w:rsidP="00EA1250">
      <w:pPr>
        <w:rPr>
          <w:sz w:val="16"/>
        </w:rPr>
      </w:pPr>
      <w:r w:rsidRPr="00F80469">
        <w:rPr>
          <w:sz w:val="16"/>
        </w:rPr>
        <w:t xml:space="preserve">Similarly, the notion of risk has broadened the traditional intelligence agenda and introduced the precautionary principle to policymaking not just in environmental, but also in security areas. </w:t>
      </w:r>
      <w:r w:rsidRPr="00F80469">
        <w:rPr>
          <w:rStyle w:val="StyleUnderline"/>
        </w:rPr>
        <w:t xml:space="preserve">While the availability of </w:t>
      </w:r>
      <w:r w:rsidRPr="00F80469">
        <w:rPr>
          <w:rStyle w:val="Emphasis"/>
          <w:highlight w:val="cyan"/>
        </w:rPr>
        <w:t>food</w:t>
      </w:r>
      <w:r w:rsidRPr="00F80469">
        <w:rPr>
          <w:rStyle w:val="StyleUnderline"/>
          <w:highlight w:val="cyan"/>
        </w:rPr>
        <w:t xml:space="preserve"> and </w:t>
      </w:r>
      <w:r w:rsidRPr="00F80469">
        <w:rPr>
          <w:rStyle w:val="Emphasis"/>
          <w:highlight w:val="cyan"/>
        </w:rPr>
        <w:t>energy</w:t>
      </w:r>
      <w:r w:rsidRPr="00F80469">
        <w:rPr>
          <w:rStyle w:val="StyleUnderline"/>
        </w:rPr>
        <w:t xml:space="preserve"> have always been </w:t>
      </w:r>
      <w:r w:rsidRPr="00F80469">
        <w:rPr>
          <w:rStyle w:val="Emphasis"/>
          <w:highlight w:val="cyan"/>
        </w:rPr>
        <w:t>factors in waging war</w:t>
      </w:r>
      <w:r w:rsidRPr="00F80469">
        <w:rPr>
          <w:rStyle w:val="StyleUnderline"/>
        </w:rPr>
        <w:t xml:space="preserve">, they become </w:t>
      </w:r>
      <w:r w:rsidRPr="00F80469">
        <w:rPr>
          <w:rStyle w:val="Emphasis"/>
        </w:rPr>
        <w:t>increasingly</w:t>
      </w:r>
      <w:r w:rsidRPr="00F80469">
        <w:rPr>
          <w:rStyle w:val="StyleUnderline"/>
        </w:rPr>
        <w:t xml:space="preserve"> inter</w:t>
      </w:r>
      <w:r w:rsidRPr="00F80469">
        <w:rPr>
          <w:rStyle w:val="Emphasis"/>
        </w:rPr>
        <w:t>linked</w:t>
      </w:r>
      <w:r w:rsidRPr="00F80469">
        <w:rPr>
          <w:rStyle w:val="StyleUnderline"/>
        </w:rPr>
        <w:t xml:space="preserve"> and </w:t>
      </w:r>
      <w:r w:rsidRPr="00F80469">
        <w:rPr>
          <w:rStyle w:val="Emphasis"/>
        </w:rPr>
        <w:t>enmeshed</w:t>
      </w:r>
      <w:r w:rsidRPr="00F80469">
        <w:rPr>
          <w:rStyle w:val="StyleUnderline"/>
        </w:rPr>
        <w:t xml:space="preserve"> with other security concerns through the issue of </w:t>
      </w:r>
      <w:r w:rsidRPr="00F80469">
        <w:rPr>
          <w:rStyle w:val="Emphasis"/>
        </w:rPr>
        <w:t>climate change</w:t>
      </w:r>
      <w:r w:rsidRPr="00F80469">
        <w:rPr>
          <w:sz w:val="16"/>
        </w:rPr>
        <w:t xml:space="preserve">.23 Should intelligence agencies now prioritize this? The answer is ‘no’ to the extent that their expertise is in developing intelligence about threats (defined as ‘explicit intentions to cause harm’) rather than risks (defined as ‘events that would cause unintentional harm’), to use the ‘risk society’ language of Ulrich Beck.24 </w:t>
      </w:r>
    </w:p>
    <w:p w14:paraId="7623D8E5" w14:textId="77777777" w:rsidR="00EA1250" w:rsidRPr="00F80469" w:rsidRDefault="00EA1250" w:rsidP="00EA1250">
      <w:pPr>
        <w:rPr>
          <w:sz w:val="16"/>
        </w:rPr>
      </w:pPr>
      <w:r w:rsidRPr="00F80469">
        <w:rPr>
          <w:sz w:val="16"/>
        </w:rPr>
        <w:t xml:space="preserve">This distinction appears </w:t>
      </w:r>
      <w:proofErr w:type="gramStart"/>
      <w:r w:rsidRPr="00F80469">
        <w:rPr>
          <w:sz w:val="16"/>
        </w:rPr>
        <w:t>in essence in</w:t>
      </w:r>
      <w:proofErr w:type="gramEnd"/>
      <w:r w:rsidRPr="00F80469">
        <w:rPr>
          <w:sz w:val="16"/>
        </w:rPr>
        <w:t xml:space="preserve"> the UK Government’s National Risk Register of Emergencies: it shows two standard tables of likelihood/impact, with the first labelled ‘Risks of Terrorist and Other Malicious Attacks’, including terrorism and cyberattacks, and the second ‘Other Risks’. The latter includes </w:t>
      </w:r>
      <w:r w:rsidRPr="00F80469">
        <w:rPr>
          <w:rStyle w:val="Emphasis"/>
        </w:rPr>
        <w:t>transport</w:t>
      </w:r>
      <w:r w:rsidRPr="00F80469">
        <w:rPr>
          <w:sz w:val="16"/>
        </w:rPr>
        <w:t xml:space="preserve"> </w:t>
      </w:r>
      <w:r w:rsidRPr="00F80469">
        <w:rPr>
          <w:rStyle w:val="StyleUnderline"/>
        </w:rPr>
        <w:t>and</w:t>
      </w:r>
      <w:r w:rsidRPr="00F80469">
        <w:rPr>
          <w:sz w:val="16"/>
        </w:rPr>
        <w:t xml:space="preserve"> </w:t>
      </w:r>
      <w:r w:rsidRPr="00F80469">
        <w:rPr>
          <w:rStyle w:val="Emphasis"/>
        </w:rPr>
        <w:t>industrial accidents</w:t>
      </w:r>
      <w:r w:rsidRPr="00F80469">
        <w:rPr>
          <w:sz w:val="16"/>
        </w:rPr>
        <w:t xml:space="preserve">, </w:t>
      </w:r>
      <w:r w:rsidRPr="00F80469">
        <w:rPr>
          <w:rStyle w:val="Emphasis"/>
        </w:rPr>
        <w:t>flooding</w:t>
      </w:r>
      <w:r w:rsidRPr="00F80469">
        <w:rPr>
          <w:sz w:val="16"/>
        </w:rPr>
        <w:t xml:space="preserve">, infectious </w:t>
      </w:r>
      <w:r w:rsidRPr="00F80469">
        <w:rPr>
          <w:rStyle w:val="Emphasis"/>
        </w:rPr>
        <w:t>diseases</w:t>
      </w:r>
      <w:r w:rsidRPr="00F80469">
        <w:rPr>
          <w:sz w:val="16"/>
        </w:rPr>
        <w:t xml:space="preserve">, </w:t>
      </w:r>
      <w:r w:rsidRPr="00F80469">
        <w:rPr>
          <w:rStyle w:val="StyleUnderline"/>
        </w:rPr>
        <w:t xml:space="preserve">severe </w:t>
      </w:r>
      <w:r w:rsidRPr="00F80469">
        <w:rPr>
          <w:rStyle w:val="Emphasis"/>
        </w:rPr>
        <w:t>weather</w:t>
      </w:r>
      <w:r w:rsidRPr="00F80469">
        <w:rPr>
          <w:rStyle w:val="StyleUnderline"/>
        </w:rPr>
        <w:t xml:space="preserve"> and </w:t>
      </w:r>
      <w:r w:rsidRPr="00F80469">
        <w:rPr>
          <w:rStyle w:val="Emphasis"/>
        </w:rPr>
        <w:t>air quality</w:t>
      </w:r>
      <w:r w:rsidRPr="00F80469">
        <w:rPr>
          <w:rStyle w:val="StyleUnderline"/>
        </w:rPr>
        <w:t>, but also includes threats of public disorder and industrial action</w:t>
      </w:r>
      <w:r w:rsidRPr="00F80469">
        <w:rPr>
          <w:sz w:val="16"/>
        </w:rPr>
        <w:t xml:space="preserve">. As a government document, it needs to be understood within the bureaucratic environment that produced it – the first table indicating the intelligence domain and the second the turf on which police, transport, energy and health departments operate. Yet </w:t>
      </w:r>
      <w:r w:rsidRPr="00F80469">
        <w:rPr>
          <w:rStyle w:val="Emphasis"/>
          <w:highlight w:val="cyan"/>
        </w:rPr>
        <w:t>everything is linked</w:t>
      </w:r>
      <w:r w:rsidRPr="00F80469">
        <w:rPr>
          <w:sz w:val="16"/>
        </w:rPr>
        <w:t xml:space="preserve">. For example, </w:t>
      </w:r>
      <w:r w:rsidRPr="00F80469">
        <w:rPr>
          <w:rStyle w:val="StyleUnderline"/>
        </w:rPr>
        <w:t xml:space="preserve">the impact of climate change on food prices was a precipitating factor in the Arab Spring, which, in Syria, led to </w:t>
      </w:r>
      <w:r w:rsidRPr="00F80469">
        <w:rPr>
          <w:rStyle w:val="Emphasis"/>
        </w:rPr>
        <w:t>protests</w:t>
      </w:r>
      <w:r w:rsidRPr="00F80469">
        <w:rPr>
          <w:rStyle w:val="StyleUnderline"/>
        </w:rPr>
        <w:t xml:space="preserve"> against the government, their physical </w:t>
      </w:r>
      <w:r w:rsidRPr="00F80469">
        <w:rPr>
          <w:rStyle w:val="Emphasis"/>
        </w:rPr>
        <w:t>repression</w:t>
      </w:r>
      <w:r w:rsidRPr="00F80469">
        <w:rPr>
          <w:rStyle w:val="StyleUnderline"/>
        </w:rPr>
        <w:t xml:space="preserve">, the rapid growth of a violent insurgency and a descent into </w:t>
      </w:r>
      <w:r w:rsidRPr="00F80469">
        <w:rPr>
          <w:rStyle w:val="Emphasis"/>
        </w:rPr>
        <w:t>civil war</w:t>
      </w:r>
      <w:r w:rsidRPr="00F80469">
        <w:rPr>
          <w:sz w:val="16"/>
        </w:rPr>
        <w:t xml:space="preserve"> fought by militias on behalf of various state proxies.25 </w:t>
      </w:r>
      <w:r w:rsidRPr="00F80469">
        <w:rPr>
          <w:rStyle w:val="StyleUnderline"/>
        </w:rPr>
        <w:t xml:space="preserve">The resulting internal and external displacement of millions of people has been a significant part of the major migration and asylum flows to Europe, which, in turn, have fed the rise of </w:t>
      </w:r>
      <w:r w:rsidRPr="00F80469">
        <w:rPr>
          <w:rStyle w:val="Emphasis"/>
        </w:rPr>
        <w:t>nationalist populism</w:t>
      </w:r>
      <w:r w:rsidRPr="00F80469">
        <w:rPr>
          <w:rStyle w:val="StyleUnderline"/>
        </w:rPr>
        <w:t xml:space="preserve"> amid fears of jihadist fighters returning to continue their violent struggle following the collapse of the </w:t>
      </w:r>
      <w:r w:rsidRPr="00F80469">
        <w:rPr>
          <w:rStyle w:val="Emphasis"/>
        </w:rPr>
        <w:t>ISIS caliphate</w:t>
      </w:r>
      <w:r w:rsidRPr="00F80469">
        <w:rPr>
          <w:sz w:val="16"/>
        </w:rPr>
        <w:t xml:space="preserve">.26 </w:t>
      </w:r>
    </w:p>
    <w:p w14:paraId="1248F74F" w14:textId="609BC8B2" w:rsidR="00EA1250" w:rsidRPr="00F80469" w:rsidRDefault="00EA1250" w:rsidP="00EA1250">
      <w:pPr>
        <w:rPr>
          <w:sz w:val="16"/>
        </w:rPr>
      </w:pPr>
      <w:r w:rsidRPr="00F80469">
        <w:rPr>
          <w:sz w:val="16"/>
        </w:rPr>
        <w:t xml:space="preserve">Clearly, intelligence officials and practitioners face major challenges. Beyond the rapid application of lethal force, which has reduced the length of the traditional intelligence cycle to practically nothing, to what extent can they adapt </w:t>
      </w:r>
      <w:proofErr w:type="spellStart"/>
      <w:r w:rsidRPr="00F80469">
        <w:rPr>
          <w:sz w:val="16"/>
        </w:rPr>
        <w:t>time-honoured</w:t>
      </w:r>
      <w:proofErr w:type="spellEnd"/>
      <w:r w:rsidRPr="00F80469">
        <w:rPr>
          <w:sz w:val="16"/>
        </w:rPr>
        <w:t xml:space="preserve"> organizations, policies and practices to develop useful foreknowledge of a world in which threats appear to be more diverse, fluid and complex? The pressures on them to perform, coming from governments and publics alike in the context of a world of heightened sensitivities that sometimes border on paranoia, alerts us to the clear danger that they may be drawn into illegal, improper and even counterproductive methods. Democratic </w:t>
      </w:r>
      <w:r w:rsidRPr="00F80469">
        <w:rPr>
          <w:rStyle w:val="StyleUnderline"/>
          <w:highlight w:val="cyan"/>
        </w:rPr>
        <w:t>societies</w:t>
      </w:r>
      <w:r w:rsidRPr="00F80469">
        <w:rPr>
          <w:sz w:val="16"/>
          <w:highlight w:val="cyan"/>
        </w:rPr>
        <w:t xml:space="preserve"> </w:t>
      </w:r>
      <w:r w:rsidRPr="00F80469">
        <w:rPr>
          <w:rStyle w:val="Emphasis"/>
          <w:highlight w:val="cyan"/>
        </w:rPr>
        <w:t>require</w:t>
      </w:r>
      <w:r w:rsidRPr="00F80469">
        <w:rPr>
          <w:sz w:val="16"/>
        </w:rPr>
        <w:t xml:space="preserve"> both </w:t>
      </w:r>
      <w:r w:rsidRPr="00F80469">
        <w:rPr>
          <w:rStyle w:val="StyleUnderline"/>
          <w:highlight w:val="cyan"/>
        </w:rPr>
        <w:t xml:space="preserve">that </w:t>
      </w:r>
      <w:r w:rsidRPr="00F80469">
        <w:rPr>
          <w:rStyle w:val="Emphasis"/>
          <w:highlight w:val="cyan"/>
        </w:rPr>
        <w:t>intel</w:t>
      </w:r>
      <w:r w:rsidRPr="00F80469">
        <w:rPr>
          <w:rStyle w:val="StyleUnderline"/>
        </w:rPr>
        <w:t xml:space="preserve">ligence </w:t>
      </w:r>
      <w:r w:rsidRPr="00F80469">
        <w:rPr>
          <w:rStyle w:val="StyleUnderline"/>
          <w:highlight w:val="cyan"/>
        </w:rPr>
        <w:t>devotes</w:t>
      </w:r>
      <w:r w:rsidRPr="00F80469">
        <w:rPr>
          <w:rStyle w:val="StyleUnderline"/>
        </w:rPr>
        <w:t xml:space="preserve"> </w:t>
      </w:r>
      <w:r w:rsidRPr="00F80469">
        <w:rPr>
          <w:rStyle w:val="Emphasis"/>
        </w:rPr>
        <w:t xml:space="preserve">careful </w:t>
      </w:r>
      <w:r w:rsidRPr="00F80469">
        <w:rPr>
          <w:rStyle w:val="Emphasis"/>
          <w:highlight w:val="cyan"/>
        </w:rPr>
        <w:t>attention to emerging threats capable of harming many</w:t>
      </w:r>
      <w:r w:rsidRPr="00F80469">
        <w:rPr>
          <w:rStyle w:val="StyleUnderline"/>
        </w:rPr>
        <w:t xml:space="preserve">, especially ones that do not have the immediate ‘news value’ of terrorism, </w:t>
      </w:r>
      <w:proofErr w:type="gramStart"/>
      <w:r w:rsidRPr="00F80469">
        <w:rPr>
          <w:rStyle w:val="StyleUnderline"/>
          <w:highlight w:val="cyan"/>
        </w:rPr>
        <w:t>and</w:t>
      </w:r>
      <w:r w:rsidRPr="00F80469">
        <w:rPr>
          <w:rStyle w:val="StyleUnderline"/>
        </w:rPr>
        <w:t xml:space="preserve"> also</w:t>
      </w:r>
      <w:proofErr w:type="gramEnd"/>
      <w:r w:rsidRPr="00F80469">
        <w:rPr>
          <w:rStyle w:val="StyleUnderline"/>
        </w:rPr>
        <w:t xml:space="preserve"> that the intelligence process </w:t>
      </w:r>
      <w:r w:rsidRPr="00F80469">
        <w:rPr>
          <w:rStyle w:val="Emphasis"/>
          <w:highlight w:val="cyan"/>
        </w:rPr>
        <w:t>advances human security</w:t>
      </w:r>
      <w:r w:rsidRPr="00F80469">
        <w:rPr>
          <w:sz w:val="16"/>
        </w:rPr>
        <w:t>. In particular, the potential offered by technological advance requires vigilance in order that democratic societies do not sacrifice the values that intelligence exists to safeguard in pursuit of ‘total security’ solutions.</w:t>
      </w:r>
    </w:p>
    <w:p w14:paraId="6A0DE90B" w14:textId="64EAEBF1" w:rsidR="006D2493" w:rsidRPr="00F80469" w:rsidRDefault="00964EE5" w:rsidP="006D2493">
      <w:pPr>
        <w:pStyle w:val="Heading4"/>
      </w:pPr>
      <w:r w:rsidRPr="00F80469">
        <w:t xml:space="preserve">Independently, IC </w:t>
      </w:r>
      <w:r w:rsidR="006D2493" w:rsidRPr="00F80469">
        <w:t xml:space="preserve">politicization wrecks deterrence of </w:t>
      </w:r>
      <w:r w:rsidR="0089270B" w:rsidRPr="00F80469">
        <w:t xml:space="preserve">global </w:t>
      </w:r>
      <w:r w:rsidR="006D2493" w:rsidRPr="00F80469">
        <w:t xml:space="preserve">hybrid </w:t>
      </w:r>
      <w:r w:rsidR="0089270B" w:rsidRPr="00F80469">
        <w:t>threats</w:t>
      </w:r>
    </w:p>
    <w:p w14:paraId="236A7676" w14:textId="46390DE4" w:rsidR="00A700FC" w:rsidRPr="00F80469" w:rsidRDefault="00A700FC" w:rsidP="00A700FC">
      <w:r w:rsidRPr="00F80469">
        <w:t>---SM = social media</w:t>
      </w:r>
    </w:p>
    <w:p w14:paraId="32B24488" w14:textId="77777777" w:rsidR="006D2493" w:rsidRPr="00F80469" w:rsidRDefault="006D2493" w:rsidP="006D2493">
      <w:r w:rsidRPr="00F80469">
        <w:t xml:space="preserve">Gregory F </w:t>
      </w:r>
      <w:proofErr w:type="spellStart"/>
      <w:r w:rsidRPr="00F80469">
        <w:rPr>
          <w:rStyle w:val="Style13ptBold"/>
        </w:rPr>
        <w:t>Treverton</w:t>
      </w:r>
      <w:proofErr w:type="spellEnd"/>
      <w:r w:rsidRPr="00F80469">
        <w:rPr>
          <w:rStyle w:val="Style13ptBold"/>
        </w:rPr>
        <w:t xml:space="preserve"> 19</w:t>
      </w:r>
      <w:r w:rsidRPr="00F80469">
        <w:t xml:space="preserve">, PhD, member of APCO’s International Advisory Council, previously served as chair of the U.S. National Intelligence Council (NIC), and is an appointed fellow of RSAWS, “Hybrid Threats: Challenges for Intelligence,” </w:t>
      </w:r>
      <w:proofErr w:type="spellStart"/>
      <w:r w:rsidRPr="00F80469">
        <w:t>Kungl</w:t>
      </w:r>
      <w:proofErr w:type="spellEnd"/>
      <w:r w:rsidRPr="00F80469">
        <w:t xml:space="preserve"> </w:t>
      </w:r>
      <w:proofErr w:type="spellStart"/>
      <w:r w:rsidRPr="00F80469">
        <w:t>Krigsvetenskapsakademiens</w:t>
      </w:r>
      <w:proofErr w:type="spellEnd"/>
      <w:r w:rsidRPr="00F80469">
        <w:t xml:space="preserve"> </w:t>
      </w:r>
      <w:proofErr w:type="spellStart"/>
      <w:r w:rsidRPr="00F80469">
        <w:t>Handlingar</w:t>
      </w:r>
      <w:proofErr w:type="spellEnd"/>
      <w:r w:rsidRPr="00F80469">
        <w:t xml:space="preserve"> </w:t>
      </w:r>
      <w:proofErr w:type="spellStart"/>
      <w:r w:rsidRPr="00F80469">
        <w:t>Och</w:t>
      </w:r>
      <w:proofErr w:type="spellEnd"/>
      <w:r w:rsidRPr="00F80469">
        <w:t xml:space="preserve"> </w:t>
      </w:r>
      <w:proofErr w:type="spellStart"/>
      <w:r w:rsidRPr="00F80469">
        <w:t>Tidskrift</w:t>
      </w:r>
      <w:proofErr w:type="spellEnd"/>
      <w:r w:rsidRPr="00F80469">
        <w:t xml:space="preserve">, no. 1, 03/2019, pp. 117–130 </w:t>
      </w:r>
    </w:p>
    <w:p w14:paraId="7BFBE0B5" w14:textId="77777777" w:rsidR="006D2493" w:rsidRPr="00F80469" w:rsidRDefault="006D2493" w:rsidP="006D2493">
      <w:pPr>
        <w:rPr>
          <w:sz w:val="16"/>
        </w:rPr>
      </w:pPr>
      <w:r w:rsidRPr="00F80469">
        <w:rPr>
          <w:rStyle w:val="StyleUnderline"/>
        </w:rPr>
        <w:t>The challenges of these</w:t>
      </w:r>
      <w:r w:rsidRPr="00F80469">
        <w:rPr>
          <w:sz w:val="16"/>
        </w:rPr>
        <w:t xml:space="preserve"> wicked </w:t>
      </w:r>
      <w:r w:rsidRPr="00F80469">
        <w:rPr>
          <w:rStyle w:val="StyleUnderline"/>
        </w:rPr>
        <w:t>problems</w:t>
      </w:r>
      <w:r w:rsidRPr="00F80469">
        <w:rPr>
          <w:sz w:val="16"/>
        </w:rPr>
        <w:t xml:space="preserve"> are fundamental, and they </w:t>
      </w:r>
      <w:r w:rsidRPr="00F80469">
        <w:rPr>
          <w:rStyle w:val="StyleUnderline"/>
        </w:rPr>
        <w:t xml:space="preserve">touch on all aspects of the </w:t>
      </w:r>
      <w:r w:rsidRPr="00F80469">
        <w:rPr>
          <w:rStyle w:val="Emphasis"/>
        </w:rPr>
        <w:t>intel</w:t>
      </w:r>
      <w:r w:rsidRPr="00F80469">
        <w:rPr>
          <w:rStyle w:val="StyleUnderline"/>
        </w:rPr>
        <w:t xml:space="preserve">ligence process. Most fundamental is the </w:t>
      </w:r>
      <w:r w:rsidRPr="00F80469">
        <w:rPr>
          <w:rStyle w:val="Emphasis"/>
        </w:rPr>
        <w:t>challenge to “truth”</w:t>
      </w:r>
      <w:r w:rsidRPr="00F80469">
        <w:rPr>
          <w:sz w:val="16"/>
        </w:rPr>
        <w:t xml:space="preserve"> in the digital age. The great irony of information technology is that all the wonderful applications that were meant to connect people end up by letting them live in their own “echo chambers” where they can see and hear only what they already agree with. </w:t>
      </w:r>
      <w:r w:rsidRPr="00F80469">
        <w:rPr>
          <w:rStyle w:val="StyleUnderline"/>
        </w:rPr>
        <w:t>The</w:t>
      </w:r>
      <w:r w:rsidRPr="00F80469">
        <w:rPr>
          <w:sz w:val="16"/>
        </w:rPr>
        <w:t xml:space="preserve"> </w:t>
      </w:r>
      <w:r w:rsidRPr="00F80469">
        <w:rPr>
          <w:rStyle w:val="Emphasis"/>
        </w:rPr>
        <w:t>echo chamber effect</w:t>
      </w:r>
      <w:r w:rsidRPr="00F80469">
        <w:rPr>
          <w:sz w:val="16"/>
        </w:rPr>
        <w:t xml:space="preserve"> – </w:t>
      </w:r>
      <w:r w:rsidRPr="00F80469">
        <w:rPr>
          <w:rStyle w:val="StyleUnderline"/>
        </w:rPr>
        <w:t>or</w:t>
      </w:r>
      <w:r w:rsidRPr="00F80469">
        <w:rPr>
          <w:sz w:val="16"/>
        </w:rPr>
        <w:t xml:space="preserve"> at least the </w:t>
      </w:r>
      <w:r w:rsidRPr="00F80469">
        <w:rPr>
          <w:rStyle w:val="Emphasis"/>
          <w:highlight w:val="cyan"/>
        </w:rPr>
        <w:t>polarization</w:t>
      </w:r>
      <w:r w:rsidRPr="00F80469">
        <w:rPr>
          <w:sz w:val="16"/>
        </w:rPr>
        <w:t xml:space="preserve"> –also holds for material consumed through traditional media, perhaps even more than for social media (SM).5 Moreover, all the studies </w:t>
      </w:r>
      <w:r w:rsidRPr="00F80469">
        <w:rPr>
          <w:rStyle w:val="StyleUnderline"/>
        </w:rPr>
        <w:t>suggest</w:t>
      </w:r>
      <w:r w:rsidRPr="00F80469">
        <w:rPr>
          <w:sz w:val="16"/>
        </w:rPr>
        <w:t xml:space="preserve"> that fake news propagates faster on SM than real news.6 In these circumstances, </w:t>
      </w:r>
      <w:r w:rsidRPr="00F80469">
        <w:rPr>
          <w:rStyle w:val="StyleUnderline"/>
        </w:rPr>
        <w:t>there can be tolerance for or normalization of ‘bullshit,’</w:t>
      </w:r>
      <w:r w:rsidRPr="00F80469">
        <w:rPr>
          <w:sz w:val="16"/>
        </w:rPr>
        <w:t xml:space="preserve"> in Harry Frankfurt’s memorable locution.7 At worst, </w:t>
      </w:r>
      <w:r w:rsidRPr="00F80469">
        <w:rPr>
          <w:rStyle w:val="StyleUnderline"/>
        </w:rPr>
        <w:t xml:space="preserve">the trend could </w:t>
      </w:r>
      <w:r w:rsidRPr="00F80469">
        <w:rPr>
          <w:rStyle w:val="StyleUnderline"/>
          <w:highlight w:val="cyan"/>
        </w:rPr>
        <w:t>lead to</w:t>
      </w:r>
      <w:r w:rsidRPr="00F80469">
        <w:rPr>
          <w:rStyle w:val="StyleUnderline"/>
        </w:rPr>
        <w:t xml:space="preserve"> a kind of </w:t>
      </w:r>
      <w:r w:rsidRPr="00F80469">
        <w:rPr>
          <w:rStyle w:val="Emphasis"/>
          <w:highlight w:val="cyan"/>
        </w:rPr>
        <w:t>nihilism</w:t>
      </w:r>
      <w:r w:rsidRPr="00F80469">
        <w:rPr>
          <w:sz w:val="16"/>
          <w:highlight w:val="cyan"/>
        </w:rPr>
        <w:t xml:space="preserve"> </w:t>
      </w:r>
      <w:r w:rsidRPr="00F80469">
        <w:rPr>
          <w:rStyle w:val="StyleUnderline"/>
          <w:highlight w:val="cyan"/>
        </w:rPr>
        <w:t>about</w:t>
      </w:r>
      <w:r w:rsidRPr="00F80469">
        <w:rPr>
          <w:rStyle w:val="StyleUnderline"/>
        </w:rPr>
        <w:t xml:space="preserve"> </w:t>
      </w:r>
      <w:r w:rsidRPr="00F80469">
        <w:rPr>
          <w:rStyle w:val="Emphasis"/>
        </w:rPr>
        <w:t>ever knowing</w:t>
      </w:r>
      <w:r w:rsidRPr="00F80469">
        <w:rPr>
          <w:sz w:val="16"/>
        </w:rPr>
        <w:t xml:space="preserve"> “the </w:t>
      </w:r>
      <w:r w:rsidRPr="00F80469">
        <w:rPr>
          <w:rStyle w:val="Emphasis"/>
          <w:highlight w:val="cyan"/>
        </w:rPr>
        <w:t>truth</w:t>
      </w:r>
      <w:r w:rsidRPr="00F80469">
        <w:rPr>
          <w:sz w:val="16"/>
        </w:rPr>
        <w:t>.” In any case, the truth seems to be made relative.</w:t>
      </w:r>
    </w:p>
    <w:p w14:paraId="08E86EA7" w14:textId="77777777" w:rsidR="006D2493" w:rsidRPr="00F80469" w:rsidRDefault="006D2493" w:rsidP="006D2493">
      <w:pPr>
        <w:rPr>
          <w:sz w:val="16"/>
        </w:rPr>
      </w:pPr>
      <w:r w:rsidRPr="00F80469">
        <w:rPr>
          <w:rStyle w:val="StyleUnderline"/>
        </w:rPr>
        <w:t xml:space="preserve">The nature of </w:t>
      </w:r>
      <w:r w:rsidRPr="00F80469">
        <w:rPr>
          <w:rStyle w:val="Emphasis"/>
          <w:highlight w:val="cyan"/>
        </w:rPr>
        <w:t>cyber</w:t>
      </w:r>
      <w:r w:rsidRPr="00F80469">
        <w:rPr>
          <w:sz w:val="16"/>
        </w:rPr>
        <w:t xml:space="preserve"> threats </w:t>
      </w:r>
      <w:r w:rsidRPr="00F80469">
        <w:rPr>
          <w:rStyle w:val="StyleUnderline"/>
          <w:highlight w:val="cyan"/>
        </w:rPr>
        <w:t xml:space="preserve">and </w:t>
      </w:r>
      <w:r w:rsidRPr="00F80469">
        <w:rPr>
          <w:rStyle w:val="Emphasis"/>
          <w:highlight w:val="cyan"/>
        </w:rPr>
        <w:t>SM</w:t>
      </w:r>
      <w:r w:rsidRPr="00F80469">
        <w:rPr>
          <w:rStyle w:val="StyleUnderline"/>
          <w:highlight w:val="cyan"/>
        </w:rPr>
        <w:t xml:space="preserve"> spawn</w:t>
      </w:r>
      <w:r w:rsidRPr="00F80469">
        <w:rPr>
          <w:rStyle w:val="StyleUnderline"/>
        </w:rPr>
        <w:t xml:space="preserve"> a series of </w:t>
      </w:r>
      <w:r w:rsidRPr="00F80469">
        <w:rPr>
          <w:rStyle w:val="Emphasis"/>
          <w:highlight w:val="cyan"/>
        </w:rPr>
        <w:t>related challenges</w:t>
      </w:r>
      <w:r w:rsidRPr="00F80469">
        <w:rPr>
          <w:rStyle w:val="StyleUnderline"/>
          <w:highlight w:val="cyan"/>
        </w:rPr>
        <w:t>. One is</w:t>
      </w:r>
      <w:r w:rsidRPr="00F80469">
        <w:rPr>
          <w:rStyle w:val="StyleUnderline"/>
        </w:rPr>
        <w:t xml:space="preserve"> maintaining </w:t>
      </w:r>
      <w:r w:rsidRPr="00F80469">
        <w:rPr>
          <w:rStyle w:val="Emphasis"/>
          <w:highlight w:val="cyan"/>
        </w:rPr>
        <w:t>cred</w:t>
      </w:r>
      <w:r w:rsidRPr="00F80469">
        <w:rPr>
          <w:rStyle w:val="StyleUnderline"/>
        </w:rPr>
        <w:t>ibility</w:t>
      </w:r>
      <w:r w:rsidRPr="00F80469">
        <w:rPr>
          <w:sz w:val="16"/>
        </w:rPr>
        <w:t xml:space="preserve">, both </w:t>
      </w:r>
      <w:r w:rsidRPr="00F80469">
        <w:rPr>
          <w:rStyle w:val="StyleUnderline"/>
          <w:highlight w:val="cyan"/>
        </w:rPr>
        <w:t xml:space="preserve">with </w:t>
      </w:r>
      <w:r w:rsidRPr="00F80469">
        <w:rPr>
          <w:rStyle w:val="Emphasis"/>
          <w:highlight w:val="cyan"/>
        </w:rPr>
        <w:t>policy counterparts</w:t>
      </w:r>
      <w:r w:rsidRPr="00F80469">
        <w:rPr>
          <w:rStyle w:val="StyleUnderline"/>
          <w:highlight w:val="cyan"/>
        </w:rPr>
        <w:t xml:space="preserve"> and</w:t>
      </w:r>
      <w:r w:rsidRPr="00F80469">
        <w:rPr>
          <w:rStyle w:val="StyleUnderline"/>
        </w:rPr>
        <w:t xml:space="preserve"> with </w:t>
      </w:r>
      <w:r w:rsidRPr="00F80469">
        <w:rPr>
          <w:rStyle w:val="StyleUnderline"/>
          <w:highlight w:val="cyan"/>
        </w:rPr>
        <w:t xml:space="preserve">the </w:t>
      </w:r>
      <w:r w:rsidRPr="00F80469">
        <w:rPr>
          <w:rStyle w:val="Emphasis"/>
          <w:highlight w:val="cyan"/>
        </w:rPr>
        <w:t>public</w:t>
      </w:r>
      <w:r w:rsidRPr="00F80469">
        <w:rPr>
          <w:sz w:val="16"/>
        </w:rPr>
        <w:t xml:space="preserve">. When there is so much information out there, and so many options, </w:t>
      </w:r>
      <w:r w:rsidRPr="00F80469">
        <w:rPr>
          <w:rStyle w:val="StyleUnderline"/>
          <w:highlight w:val="cyan"/>
        </w:rPr>
        <w:t xml:space="preserve">how does </w:t>
      </w:r>
      <w:r w:rsidRPr="00F80469">
        <w:rPr>
          <w:rStyle w:val="Emphasis"/>
          <w:highlight w:val="cyan"/>
        </w:rPr>
        <w:t>intel</w:t>
      </w:r>
      <w:r w:rsidRPr="00F80469">
        <w:rPr>
          <w:rStyle w:val="StyleUnderline"/>
        </w:rPr>
        <w:t xml:space="preserve">ligence lay </w:t>
      </w:r>
      <w:r w:rsidRPr="00F80469">
        <w:rPr>
          <w:rStyle w:val="StyleUnderline"/>
          <w:highlight w:val="cyan"/>
        </w:rPr>
        <w:t>claim</w:t>
      </w:r>
      <w:r w:rsidRPr="00F80469">
        <w:rPr>
          <w:rStyle w:val="StyleUnderline"/>
        </w:rPr>
        <w:t xml:space="preserve"> to </w:t>
      </w:r>
      <w:r w:rsidRPr="00F80469">
        <w:rPr>
          <w:rStyle w:val="Emphasis"/>
          <w:highlight w:val="cyan"/>
        </w:rPr>
        <w:t>special cred</w:t>
      </w:r>
      <w:r w:rsidRPr="00F80469">
        <w:rPr>
          <w:rStyle w:val="StyleUnderline"/>
        </w:rPr>
        <w:t>ibility</w:t>
      </w:r>
      <w:r w:rsidRPr="00F80469">
        <w:rPr>
          <w:sz w:val="16"/>
        </w:rPr>
        <w:t xml:space="preserve">, all the more so </w:t>
      </w:r>
      <w:r w:rsidRPr="00F80469">
        <w:rPr>
          <w:rStyle w:val="StyleUnderline"/>
          <w:highlight w:val="cyan"/>
        </w:rPr>
        <w:t>when</w:t>
      </w:r>
      <w:r w:rsidRPr="00F80469">
        <w:rPr>
          <w:rStyle w:val="StyleUnderline"/>
        </w:rPr>
        <w:t xml:space="preserve"> </w:t>
      </w:r>
      <w:r w:rsidRPr="00F80469">
        <w:rPr>
          <w:rStyle w:val="Emphasis"/>
        </w:rPr>
        <w:t>leaks are weaponized</w:t>
      </w:r>
      <w:r w:rsidRPr="00F80469">
        <w:rPr>
          <w:sz w:val="16"/>
        </w:rPr>
        <w:t xml:space="preserve">, like Russia’s release of hacked emails from Hillary Clinton </w:t>
      </w:r>
      <w:r w:rsidRPr="00F80469">
        <w:rPr>
          <w:rStyle w:val="StyleUnderline"/>
        </w:rPr>
        <w:t>and</w:t>
      </w:r>
      <w:r w:rsidRPr="00F80469">
        <w:rPr>
          <w:sz w:val="16"/>
        </w:rPr>
        <w:t xml:space="preserve"> her campaign manager in the 2016 U.S. elections?8 To be sure, in that case, </w:t>
      </w:r>
      <w:r w:rsidRPr="00F80469">
        <w:rPr>
          <w:rStyle w:val="StyleUnderline"/>
          <w:highlight w:val="cyan"/>
        </w:rPr>
        <w:t xml:space="preserve">the </w:t>
      </w:r>
      <w:r w:rsidRPr="00F80469">
        <w:rPr>
          <w:rStyle w:val="Emphasis"/>
          <w:highlight w:val="cyan"/>
        </w:rPr>
        <w:t>U.S. president</w:t>
      </w:r>
      <w:r w:rsidRPr="00F80469">
        <w:rPr>
          <w:rStyle w:val="Emphasis"/>
        </w:rPr>
        <w:t xml:space="preserve"> himself</w:t>
      </w:r>
      <w:r w:rsidRPr="00F80469">
        <w:rPr>
          <w:sz w:val="16"/>
        </w:rPr>
        <w:t xml:space="preserve"> </w:t>
      </w:r>
      <w:r w:rsidRPr="00F80469">
        <w:rPr>
          <w:rStyle w:val="StyleUnderline"/>
          <w:highlight w:val="cyan"/>
        </w:rPr>
        <w:t>undermined</w:t>
      </w:r>
      <w:r w:rsidRPr="00F80469">
        <w:rPr>
          <w:rStyle w:val="StyleUnderline"/>
        </w:rPr>
        <w:t xml:space="preserve"> the credibility of </w:t>
      </w:r>
      <w:r w:rsidRPr="00F80469">
        <w:rPr>
          <w:rStyle w:val="Emphasis"/>
          <w:highlight w:val="cyan"/>
        </w:rPr>
        <w:t>intel</w:t>
      </w:r>
      <w:r w:rsidRPr="00F80469">
        <w:rPr>
          <w:rStyle w:val="StyleUnderline"/>
        </w:rPr>
        <w:t xml:space="preserve">ligence </w:t>
      </w:r>
      <w:r w:rsidRPr="00F80469">
        <w:rPr>
          <w:rStyle w:val="StyleUnderline"/>
          <w:highlight w:val="cyan"/>
        </w:rPr>
        <w:t>in the public’s eye</w:t>
      </w:r>
      <w:r w:rsidRPr="00F80469">
        <w:rPr>
          <w:sz w:val="16"/>
          <w:szCs w:val="16"/>
        </w:rPr>
        <w:t xml:space="preserve"> by frequently seeming not</w:t>
      </w:r>
      <w:r w:rsidRPr="00F80469">
        <w:rPr>
          <w:sz w:val="16"/>
        </w:rPr>
        <w:t xml:space="preserve"> </w:t>
      </w:r>
      <w:r w:rsidRPr="00F80469">
        <w:t>[[TABLE 2 OMITTED]]</w:t>
      </w:r>
      <w:r w:rsidRPr="00F80469">
        <w:rPr>
          <w:sz w:val="16"/>
        </w:rPr>
        <w:t xml:space="preserve"> </w:t>
      </w:r>
      <w:r w:rsidRPr="00F80469">
        <w:rPr>
          <w:sz w:val="16"/>
          <w:szCs w:val="16"/>
        </w:rPr>
        <w:t>to accept the firm conclusions of the U.S. Intelligence Community in its January 2017 assessment</w:t>
      </w:r>
      <w:r w:rsidRPr="00F80469">
        <w:rPr>
          <w:sz w:val="16"/>
        </w:rPr>
        <w:t>.9</w:t>
      </w:r>
    </w:p>
    <w:p w14:paraId="57E9A98D" w14:textId="77777777" w:rsidR="006D2493" w:rsidRPr="00F80469" w:rsidRDefault="006D2493" w:rsidP="006D2493">
      <w:pPr>
        <w:rPr>
          <w:rStyle w:val="Emphasis"/>
        </w:rPr>
      </w:pPr>
      <w:r w:rsidRPr="00F80469">
        <w:rPr>
          <w:sz w:val="16"/>
        </w:rPr>
        <w:t xml:space="preserve">The same trends blur familiar lines. For instance, </w:t>
      </w:r>
      <w:r w:rsidRPr="00F80469">
        <w:rPr>
          <w:rStyle w:val="StyleUnderline"/>
        </w:rPr>
        <w:t>only a thin red line remains between rigorous critical thinking and</w:t>
      </w:r>
      <w:r w:rsidRPr="00F80469">
        <w:rPr>
          <w:sz w:val="16"/>
        </w:rPr>
        <w:t xml:space="preserve"> borderline </w:t>
      </w:r>
      <w:r w:rsidRPr="00F80469">
        <w:rPr>
          <w:rStyle w:val="Emphasis"/>
        </w:rPr>
        <w:t>paranoia</w:t>
      </w:r>
      <w:r w:rsidRPr="00F80469">
        <w:rPr>
          <w:sz w:val="16"/>
        </w:rPr>
        <w:t xml:space="preserve"> </w:t>
      </w:r>
      <w:r w:rsidRPr="00F80469">
        <w:rPr>
          <w:rStyle w:val="StyleUnderline"/>
        </w:rPr>
        <w:t>when trust in all systems is constantly eroded</w:t>
      </w:r>
      <w:r w:rsidRPr="00F80469">
        <w:rPr>
          <w:sz w:val="16"/>
        </w:rPr>
        <w:t xml:space="preserve"> through media like Fox News, Infowars, RT, and Sputnik. </w:t>
      </w:r>
      <w:r w:rsidRPr="00F80469">
        <w:rPr>
          <w:rStyle w:val="StyleUnderline"/>
        </w:rPr>
        <w:t>So</w:t>
      </w:r>
      <w:r w:rsidRPr="00F80469">
        <w:rPr>
          <w:sz w:val="16"/>
        </w:rPr>
        <w:t xml:space="preserve">, too, </w:t>
      </w:r>
      <w:r w:rsidRPr="00F80469">
        <w:rPr>
          <w:rStyle w:val="StyleUnderline"/>
        </w:rPr>
        <w:t xml:space="preserve">distinguishing what is bluster from real threats is not easy because on the Web everyone exaggerates everything. Online presence is performance. </w:t>
      </w:r>
      <w:r w:rsidRPr="00F80469">
        <w:rPr>
          <w:rStyle w:val="Emphasis"/>
        </w:rPr>
        <w:t>False positives increase.</w:t>
      </w:r>
    </w:p>
    <w:p w14:paraId="3A1A587F" w14:textId="77777777" w:rsidR="006D2493" w:rsidRPr="00F80469" w:rsidRDefault="006D2493" w:rsidP="006D2493">
      <w:pPr>
        <w:rPr>
          <w:sz w:val="16"/>
        </w:rPr>
      </w:pPr>
      <w:r w:rsidRPr="00F80469">
        <w:rPr>
          <w:sz w:val="16"/>
        </w:rPr>
        <w:t xml:space="preserve">Anonymity on the Web is a double-edged sword. It is a race between surveillance and technological developments like encryption and the dark web. The famous 1993 New Yorker cartoon below is no longer true for dogs but can still be true for sophisticated cyber hackers. And while trolls and bots in SM can be identified, or at least falsified, that, too, requires some sophistication, and many users will take SM claims at face value, not bothering to dig more deeply. </w:t>
      </w:r>
    </w:p>
    <w:p w14:paraId="1FC1C48C" w14:textId="77777777" w:rsidR="006D2493" w:rsidRPr="00F80469" w:rsidRDefault="006D2493" w:rsidP="006D2493">
      <w:r w:rsidRPr="00F80469">
        <w:t>[[FIGURE 1 OMITTED]]</w:t>
      </w:r>
    </w:p>
    <w:p w14:paraId="679E027A" w14:textId="77777777" w:rsidR="006D2493" w:rsidRPr="00F80469" w:rsidRDefault="006D2493" w:rsidP="006D2493">
      <w:pPr>
        <w:rPr>
          <w:sz w:val="16"/>
        </w:rPr>
      </w:pPr>
      <w:r w:rsidRPr="00F80469">
        <w:rPr>
          <w:sz w:val="16"/>
        </w:rPr>
        <w:t xml:space="preserve">Hybrid threats enlarge what might be called the “intervention space,” both physically and virtually. So far, </w:t>
      </w:r>
      <w:r w:rsidRPr="00F80469">
        <w:rPr>
          <w:rStyle w:val="Emphasis"/>
          <w:highlight w:val="cyan"/>
        </w:rPr>
        <w:t>Russia</w:t>
      </w:r>
      <w:r w:rsidRPr="00F80469">
        <w:rPr>
          <w:rStyle w:val="StyleUnderline"/>
        </w:rPr>
        <w:t xml:space="preserve"> has been by far the largest practitioner of hybrid threats</w:t>
      </w:r>
      <w:r w:rsidRPr="00F80469">
        <w:rPr>
          <w:sz w:val="16"/>
        </w:rPr>
        <w:t xml:space="preserve"> – hence the main intelligence target. </w:t>
      </w:r>
      <w:r w:rsidRPr="00F80469">
        <w:rPr>
          <w:rStyle w:val="StyleUnderline"/>
        </w:rPr>
        <w:t xml:space="preserve">However, </w:t>
      </w:r>
      <w:r w:rsidRPr="00F80469">
        <w:rPr>
          <w:rStyle w:val="Emphasis"/>
          <w:highlight w:val="cyan"/>
        </w:rPr>
        <w:t>China</w:t>
      </w:r>
      <w:r w:rsidRPr="00F80469">
        <w:rPr>
          <w:rStyle w:val="StyleUnderline"/>
        </w:rPr>
        <w:t xml:space="preserve"> has been active too, and there </w:t>
      </w:r>
      <w:r w:rsidRPr="00F80469">
        <w:rPr>
          <w:rStyle w:val="StyleUnderline"/>
          <w:highlight w:val="cyan"/>
        </w:rPr>
        <w:t>have</w:t>
      </w:r>
      <w:r w:rsidRPr="00F80469">
        <w:rPr>
          <w:rStyle w:val="StyleUnderline"/>
        </w:rPr>
        <w:t xml:space="preserve"> been </w:t>
      </w:r>
      <w:r w:rsidRPr="00F80469">
        <w:rPr>
          <w:rStyle w:val="StyleUnderline"/>
          <w:highlight w:val="cyan"/>
        </w:rPr>
        <w:t xml:space="preserve">hybrid </w:t>
      </w:r>
      <w:r w:rsidRPr="00F80469">
        <w:rPr>
          <w:rStyle w:val="Emphasis"/>
          <w:highlight w:val="cyan"/>
        </w:rPr>
        <w:t>op</w:t>
      </w:r>
      <w:r w:rsidRPr="00F80469">
        <w:rPr>
          <w:rStyle w:val="StyleUnderline"/>
        </w:rPr>
        <w:t>eration</w:t>
      </w:r>
      <w:r w:rsidRPr="00F80469">
        <w:rPr>
          <w:rStyle w:val="Emphasis"/>
          <w:highlight w:val="cyan"/>
        </w:rPr>
        <w:t>s</w:t>
      </w:r>
      <w:r w:rsidRPr="00F80469">
        <w:rPr>
          <w:rStyle w:val="StyleUnderline"/>
          <w:highlight w:val="cyan"/>
        </w:rPr>
        <w:t xml:space="preserve"> in the </w:t>
      </w:r>
      <w:r w:rsidRPr="00F80469">
        <w:rPr>
          <w:rStyle w:val="Emphasis"/>
          <w:highlight w:val="cyan"/>
        </w:rPr>
        <w:t>Mid</w:t>
      </w:r>
      <w:r w:rsidRPr="00F80469">
        <w:rPr>
          <w:rStyle w:val="StyleUnderline"/>
        </w:rPr>
        <w:t xml:space="preserve">dle </w:t>
      </w:r>
      <w:r w:rsidRPr="00F80469">
        <w:rPr>
          <w:rStyle w:val="Emphasis"/>
          <w:highlight w:val="cyan"/>
        </w:rPr>
        <w:t>East</w:t>
      </w:r>
      <w:r w:rsidRPr="00F80469">
        <w:rPr>
          <w:rStyle w:val="StyleUnderline"/>
          <w:highlight w:val="cyan"/>
        </w:rPr>
        <w:t xml:space="preserve"> and </w:t>
      </w:r>
      <w:r w:rsidRPr="00F80469">
        <w:rPr>
          <w:rStyle w:val="Emphasis"/>
          <w:highlight w:val="cyan"/>
        </w:rPr>
        <w:t>South Asia</w:t>
      </w:r>
      <w:r w:rsidRPr="00F80469">
        <w:rPr>
          <w:rStyle w:val="StyleUnderline"/>
        </w:rPr>
        <w:t xml:space="preserve">. The </w:t>
      </w:r>
      <w:r w:rsidRPr="00F80469">
        <w:rPr>
          <w:rStyle w:val="StyleUnderline"/>
          <w:highlight w:val="cyan"/>
        </w:rPr>
        <w:t>low costs</w:t>
      </w:r>
      <w:r w:rsidRPr="00F80469">
        <w:rPr>
          <w:rStyle w:val="StyleUnderline"/>
        </w:rPr>
        <w:t xml:space="preserve"> and possibilities of escaping attribution </w:t>
      </w:r>
      <w:r w:rsidRPr="00F80469">
        <w:rPr>
          <w:rStyle w:val="StyleUnderline"/>
          <w:highlight w:val="cyan"/>
        </w:rPr>
        <w:t xml:space="preserve">will bring </w:t>
      </w:r>
      <w:r w:rsidRPr="00F80469">
        <w:rPr>
          <w:rStyle w:val="Emphasis"/>
          <w:highlight w:val="cyan"/>
        </w:rPr>
        <w:t>more countries</w:t>
      </w:r>
      <w:r w:rsidRPr="00F80469">
        <w:rPr>
          <w:sz w:val="16"/>
        </w:rPr>
        <w:t xml:space="preserve">, as well as non-state groups, </w:t>
      </w:r>
      <w:r w:rsidRPr="00F80469">
        <w:rPr>
          <w:rStyle w:val="Emphasis"/>
          <w:highlight w:val="cyan"/>
        </w:rPr>
        <w:t>in</w:t>
      </w:r>
      <w:r w:rsidRPr="00F80469">
        <w:rPr>
          <w:rStyle w:val="StyleUnderline"/>
        </w:rPr>
        <w:t>to play</w:t>
      </w:r>
      <w:r w:rsidRPr="00F80469">
        <w:rPr>
          <w:sz w:val="16"/>
        </w:rPr>
        <w:t xml:space="preserve"> as targets for intelligence and counterintelligence.</w:t>
      </w:r>
    </w:p>
    <w:p w14:paraId="33D1F76F" w14:textId="77777777" w:rsidR="006D2493" w:rsidRPr="00F80469" w:rsidRDefault="006D2493" w:rsidP="006D2493">
      <w:pPr>
        <w:rPr>
          <w:sz w:val="12"/>
        </w:rPr>
      </w:pPr>
      <w:r w:rsidRPr="00F80469">
        <w:rPr>
          <w:sz w:val="12"/>
        </w:rPr>
        <w:t xml:space="preserve">And with virtual tools, geography disappears. That was driven home by the 2016 Houston case. In May, a Facebook page called Heart of Texas encouraged its quarter million followers to demonstrate against an urgent cultural menace – a new library opened by a Houston mosque.10 “Stop Islamization of Texas,” it cried. But the other side organized as well. A Facebook page linked to the United Muslims of America said that group was planning a counter-protest for the same time and place. In fact, while the United Muslims were a real group, the Facebook page was not </w:t>
      </w:r>
      <w:proofErr w:type="gramStart"/>
      <w:r w:rsidRPr="00F80469">
        <w:rPr>
          <w:sz w:val="12"/>
        </w:rPr>
        <w:t>its</w:t>
      </w:r>
      <w:proofErr w:type="gramEnd"/>
      <w:r w:rsidRPr="00F80469">
        <w:rPr>
          <w:sz w:val="12"/>
        </w:rPr>
        <w:t xml:space="preserve"> doing. Both the anti and pro demonstrations had been organized by Russian trolls. </w:t>
      </w:r>
    </w:p>
    <w:p w14:paraId="190E337F" w14:textId="77777777" w:rsidR="006D2493" w:rsidRPr="00F80469" w:rsidRDefault="006D2493" w:rsidP="006D2493">
      <w:pPr>
        <w:rPr>
          <w:sz w:val="12"/>
        </w:rPr>
      </w:pPr>
      <w:r w:rsidRPr="00F80469">
        <w:rPr>
          <w:sz w:val="12"/>
        </w:rPr>
        <w:t>The final challenge is institutional. Is the challenge for nations to create a new “hybrid intelligence”? Or should the task be thought of as data fusion done better? Cross-cutting enterprise approaches, ones that extend beyond whole of government to whole of society, are attractive in terms of transparency and crowd sourcing, as will be detailed later. But they run counter to powerful cultures of intelligence agencies.</w:t>
      </w:r>
    </w:p>
    <w:p w14:paraId="50DA3E44" w14:textId="77777777" w:rsidR="006D2493" w:rsidRPr="00F80469" w:rsidRDefault="006D2493" w:rsidP="006D2493">
      <w:pPr>
        <w:rPr>
          <w:sz w:val="12"/>
        </w:rPr>
      </w:pPr>
      <w:r w:rsidRPr="00F80469">
        <w:rPr>
          <w:sz w:val="12"/>
        </w:rPr>
        <w:t>Challenges across Intelligence Disciplines</w:t>
      </w:r>
    </w:p>
    <w:p w14:paraId="5F939A35" w14:textId="77777777" w:rsidR="006D2493" w:rsidRPr="00F80469" w:rsidRDefault="006D2493" w:rsidP="006D2493">
      <w:pPr>
        <w:rPr>
          <w:sz w:val="12"/>
        </w:rPr>
      </w:pPr>
      <w:r w:rsidRPr="00F80469">
        <w:rPr>
          <w:sz w:val="12"/>
        </w:rPr>
        <w:t xml:space="preserve">The challenge of hybrid threats comes as the same time as intelligence services are adjusting to a digital world.11 That entails coping with packet switched networks, and it requires better access to the huge amounts of data out there, including bulk access. It means doing so in the context of near-constant interference from hacking and computer network attack (CNE), so securing systems from attack is critical. All that data requires enormous storage; because data not relevant today may be tomorrow, intelligence </w:t>
      </w:r>
      <w:proofErr w:type="gramStart"/>
      <w:r w:rsidRPr="00F80469">
        <w:rPr>
          <w:sz w:val="12"/>
        </w:rPr>
        <w:t>has to</w:t>
      </w:r>
      <w:proofErr w:type="gramEnd"/>
      <w:r w:rsidRPr="00F80469">
        <w:rPr>
          <w:sz w:val="12"/>
        </w:rPr>
        <w:t xml:space="preserve"> create virtual “time machines.” Then, dealing with that data requires both advanced search algorithms, and deep training on the web and its business model, especially in order to do data mining of bulk personal data. Intelligence services are having to adapt to new threats and new methods at the same time.</w:t>
      </w:r>
    </w:p>
    <w:p w14:paraId="3C8FC57C" w14:textId="77777777" w:rsidR="006D2493" w:rsidRPr="00F80469" w:rsidRDefault="006D2493" w:rsidP="006D2493">
      <w:pPr>
        <w:rPr>
          <w:sz w:val="12"/>
        </w:rPr>
      </w:pPr>
      <w:r w:rsidRPr="00F80469">
        <w:rPr>
          <w:sz w:val="12"/>
        </w:rPr>
        <w:t>The main challenge for collection is sheer volume in a world awash with information. It is detecting signals from the pervasive noise when adversaries can swamp, when fake news propagates faster that “real” news and when bluster makes it hard to distinguish what is a real threat since everything is exaggerated online. Many of the networks are disembodied, with individuals only connected online – limited traffic, with no real-world group, lone wolves that have brief encounters but do not make a pack.</w:t>
      </w:r>
    </w:p>
    <w:p w14:paraId="729804E7" w14:textId="77777777" w:rsidR="006D2493" w:rsidRPr="00F80469" w:rsidRDefault="006D2493" w:rsidP="006D2493">
      <w:pPr>
        <w:rPr>
          <w:sz w:val="12"/>
        </w:rPr>
      </w:pPr>
      <w:r w:rsidRPr="00F80469">
        <w:rPr>
          <w:sz w:val="12"/>
        </w:rPr>
        <w:t>A digital underground is emerging, and the more fake news and noise there are in open channels, the more outliers and quality sources will look for spaces to hide – and not just from hacking communities. Fragmentation will increase. In closed societies, where expectation of total digital surveillance is a reasonable expectation, the instinct might be to go offline completely. In any case, sheer magnitude will drive intelligence into artificial intelligence (AI) both to curate information and then to make sense of it.</w:t>
      </w:r>
    </w:p>
    <w:p w14:paraId="4D011079" w14:textId="77777777" w:rsidR="006D2493" w:rsidRPr="00F80469" w:rsidRDefault="006D2493" w:rsidP="006D2493">
      <w:pPr>
        <w:rPr>
          <w:sz w:val="12"/>
        </w:rPr>
      </w:pPr>
      <w:r w:rsidRPr="00F80469">
        <w:rPr>
          <w:sz w:val="12"/>
        </w:rPr>
        <w:t>Working with partners is very necessary, and both new partners and forms of partnership abound – a critical point for opportunities. Yet official collaboration is increasingly burdened by fears of leaks and the misuse of shared intelligence. In any case, relationships can rely less and less on the Cold War legacy. The new partnerships necessarily will take intelligence services outside their comfort zones, and underestimating the value of what counterparts, including new ones, provide will be even more counterproductive than in previous periods.</w:t>
      </w:r>
    </w:p>
    <w:p w14:paraId="3CE1C3DB" w14:textId="77777777" w:rsidR="006D2493" w:rsidRPr="00F80469" w:rsidRDefault="006D2493" w:rsidP="006D2493">
      <w:pPr>
        <w:rPr>
          <w:sz w:val="12"/>
        </w:rPr>
      </w:pPr>
      <w:r w:rsidRPr="00F80469">
        <w:rPr>
          <w:sz w:val="12"/>
        </w:rPr>
        <w:t>Ideology is still a tool for adversaries, and in that respect the message of the March 2018 nerve agent attack on a former Russian intelligence officer in Salisbury, England, presumably by Russian intelligence, is chilling: even Cold War norms are off. Still, here as in other aspects of responding to hybrid threats, the last thing the Western countries want to do is emulate Putin’s Russia. Rather, it is imperative to stick to values, retain some humility and cast a wider net. Brutality instantly takes away all the remnants of the moral high ground, or if it is conceded that the business is a brutal one, then the question for potential sources becomes “who is scarier?” which is likely to be a self-defeating approach.</w:t>
      </w:r>
    </w:p>
    <w:p w14:paraId="3C23707E" w14:textId="77777777" w:rsidR="006D2493" w:rsidRPr="00F80469" w:rsidRDefault="006D2493" w:rsidP="006D2493">
      <w:pPr>
        <w:rPr>
          <w:sz w:val="12"/>
        </w:rPr>
      </w:pPr>
      <w:r w:rsidRPr="00F80469">
        <w:rPr>
          <w:sz w:val="12"/>
        </w:rPr>
        <w:t xml:space="preserve">For propaganda, placing material in newspapers in the past was harder, but targeting was easier – newspapers had known circulation numbers, known leanings, and known audiences. Cost and ease of publishing are much lower now, but the predictability of audience is less and the task of estimating results harder. Targeting is more complex and fragmented. Message control is more tenuous than in previous periods. In particular, and uncomfortably, intelligence </w:t>
      </w:r>
      <w:proofErr w:type="gramStart"/>
      <w:r w:rsidRPr="00F80469">
        <w:rPr>
          <w:sz w:val="12"/>
        </w:rPr>
        <w:t>has to</w:t>
      </w:r>
      <w:proofErr w:type="gramEnd"/>
      <w:r w:rsidRPr="00F80469">
        <w:rPr>
          <w:sz w:val="12"/>
        </w:rPr>
        <w:t xml:space="preserve"> know what it wants from SM, even if that answer evolves, recognizing, too, that some of the answers will begin at home – what, for instance, is the effect of Trump’s tweets on other countries? </w:t>
      </w:r>
    </w:p>
    <w:p w14:paraId="369F53A3" w14:textId="77777777" w:rsidR="006D2493" w:rsidRPr="00F80469" w:rsidRDefault="006D2493" w:rsidP="006D2493">
      <w:r w:rsidRPr="00F80469">
        <w:t>[[FIGURE 2 OMITTED]]</w:t>
      </w:r>
    </w:p>
    <w:p w14:paraId="19586118" w14:textId="77777777" w:rsidR="006D2493" w:rsidRPr="00F80469" w:rsidRDefault="006D2493" w:rsidP="006D2493">
      <w:pPr>
        <w:rPr>
          <w:sz w:val="12"/>
        </w:rPr>
      </w:pPr>
      <w:r w:rsidRPr="00F80469">
        <w:rPr>
          <w:sz w:val="12"/>
        </w:rPr>
        <w:t>For analysis, too, the main challenge, too, will be coping with all that information (and misinformation) out there. As figure 2 suggests, a fake news ecosystem surrounds mainstream media, and the objective of hybrid threats, like Russian propaganda in the 2016 U.S. and French elections, is to get that fake news to “trend” and thus be taken seriously by mainstream media. Yet the structure of most intelligence agencies is still mostly a Cold War legacy, based on the over-arching presumption that information is scarce, and the agencies find it hard to deal with ubiquitous data. Thus, the first challenge for analysis is automating analysis of social media/online content, which will require advanced Artificial Intelligence (AI) to deal with fake videos, sarcasm, irony, snark, memes, gifs, emoticons, stickers, and the like. To be sure, there will also be a need for more and better trained humans, to make sure that analysts remain at the center of the process.</w:t>
      </w:r>
    </w:p>
    <w:p w14:paraId="6E919721" w14:textId="77777777" w:rsidR="006D2493" w:rsidRPr="00F80469" w:rsidRDefault="006D2493" w:rsidP="006D2493">
      <w:pPr>
        <w:rPr>
          <w:sz w:val="12"/>
        </w:rPr>
      </w:pPr>
      <w:r w:rsidRPr="00F80469">
        <w:rPr>
          <w:sz w:val="12"/>
        </w:rPr>
        <w:t xml:space="preserve">At the same time, noticing second and third-order effects is critical, and, as always with intelligence, low likelihood should not mean less attention if the stakes are high enough. Coping with volatility is a challenge, especially on SM; an item may be viral today but gone tomorrow. Because adversaries are opportunistic, systematically studying their TTPs (tactics, techniques and procedures) is </w:t>
      </w:r>
      <w:proofErr w:type="gramStart"/>
      <w:r w:rsidRPr="00F80469">
        <w:rPr>
          <w:sz w:val="12"/>
        </w:rPr>
        <w:t>all the more</w:t>
      </w:r>
      <w:proofErr w:type="gramEnd"/>
      <w:r w:rsidRPr="00F80469">
        <w:rPr>
          <w:sz w:val="12"/>
        </w:rPr>
        <w:t xml:space="preserve"> important, granting that whatever picture emerges should not be considered stable or complete. Finally, it will be important to do strategic analysis amid opportunistic behavior – fundamentals may change more slowly than it appears from all the chaos on the web. </w:t>
      </w:r>
    </w:p>
    <w:p w14:paraId="625FBCC8" w14:textId="77777777" w:rsidR="006D2493" w:rsidRPr="00F80469" w:rsidRDefault="006D2493" w:rsidP="006D2493">
      <w:pPr>
        <w:rPr>
          <w:sz w:val="16"/>
        </w:rPr>
      </w:pPr>
      <w:r w:rsidRPr="00F80469">
        <w:rPr>
          <w:sz w:val="16"/>
        </w:rPr>
        <w:t xml:space="preserve">The challenges for dealing with policymakers begin with understanding that they often are not well versed in hybrid threats – witness the U.S. Congress meeting with Mark Zuckerberg in the spring of 2018, when lawmakers looked somewhat silly in their ignorance of SM tools. Policymakers are subject to more pressures and distractions; this is the “attention economy,” the competition for the eyeballs of recipients. It, too, is not new but is new in scale. It is important also to recognize that hybrid threats do also weaponize doubt, because of their very ambiguity and difficulty of attributing. </w:t>
      </w:r>
      <w:r w:rsidRPr="00F80469">
        <w:rPr>
          <w:rStyle w:val="StyleUnderline"/>
        </w:rPr>
        <w:t>Analysts</w:t>
      </w:r>
      <w:r w:rsidRPr="00F80469">
        <w:rPr>
          <w:sz w:val="16"/>
        </w:rPr>
        <w:t xml:space="preserve"> also </w:t>
      </w:r>
      <w:proofErr w:type="gramStart"/>
      <w:r w:rsidRPr="00F80469">
        <w:rPr>
          <w:rStyle w:val="StyleUnderline"/>
        </w:rPr>
        <w:t>have to</w:t>
      </w:r>
      <w:proofErr w:type="gramEnd"/>
      <w:r w:rsidRPr="00F80469">
        <w:rPr>
          <w:rStyle w:val="StyleUnderline"/>
        </w:rPr>
        <w:t xml:space="preserve"> deal with the thin red line between rigorous </w:t>
      </w:r>
      <w:r w:rsidRPr="00F80469">
        <w:rPr>
          <w:rStyle w:val="Emphasis"/>
        </w:rPr>
        <w:t>critical thinking</w:t>
      </w:r>
      <w:r w:rsidRPr="00F80469">
        <w:rPr>
          <w:sz w:val="16"/>
        </w:rPr>
        <w:t xml:space="preserve"> </w:t>
      </w:r>
      <w:r w:rsidRPr="00F80469">
        <w:rPr>
          <w:rStyle w:val="StyleUnderline"/>
        </w:rPr>
        <w:t>and</w:t>
      </w:r>
      <w:r w:rsidRPr="00F80469">
        <w:rPr>
          <w:sz w:val="16"/>
        </w:rPr>
        <w:t xml:space="preserve"> borderline </w:t>
      </w:r>
      <w:r w:rsidRPr="00F80469">
        <w:rPr>
          <w:rStyle w:val="Emphasis"/>
        </w:rPr>
        <w:t>paranoia</w:t>
      </w:r>
      <w:r w:rsidRPr="00F80469">
        <w:rPr>
          <w:sz w:val="16"/>
        </w:rPr>
        <w:t xml:space="preserve"> </w:t>
      </w:r>
      <w:r w:rsidRPr="00F80469">
        <w:rPr>
          <w:rStyle w:val="StyleUnderline"/>
        </w:rPr>
        <w:t>when</w:t>
      </w:r>
      <w:r w:rsidRPr="00F80469">
        <w:rPr>
          <w:sz w:val="16"/>
        </w:rPr>
        <w:t xml:space="preserve"> </w:t>
      </w:r>
      <w:r w:rsidRPr="00F80469">
        <w:rPr>
          <w:rStyle w:val="Emphasis"/>
        </w:rPr>
        <w:t>trust is</w:t>
      </w:r>
      <w:r w:rsidRPr="00F80469">
        <w:rPr>
          <w:sz w:val="16"/>
        </w:rPr>
        <w:t xml:space="preserve"> constantly </w:t>
      </w:r>
      <w:r w:rsidRPr="00F80469">
        <w:rPr>
          <w:rStyle w:val="Emphasis"/>
        </w:rPr>
        <w:t>eroded</w:t>
      </w:r>
      <w:r w:rsidRPr="00F80469">
        <w:rPr>
          <w:sz w:val="16"/>
        </w:rPr>
        <w:t xml:space="preserve"> by outlets dealing in propaganda or sensation, not news. Moreover, </w:t>
      </w:r>
      <w:r w:rsidRPr="00F80469">
        <w:rPr>
          <w:rStyle w:val="Emphasis"/>
        </w:rPr>
        <w:t>policymakers, like the rest of us</w:t>
      </w:r>
      <w:r w:rsidRPr="00F80469">
        <w:rPr>
          <w:rStyle w:val="StyleUnderline"/>
        </w:rPr>
        <w:t xml:space="preserve">, will be drawn </w:t>
      </w:r>
      <w:r w:rsidRPr="00F80469">
        <w:rPr>
          <w:rStyle w:val="Emphasis"/>
        </w:rPr>
        <w:t>to</w:t>
      </w:r>
      <w:r w:rsidRPr="00F80469">
        <w:rPr>
          <w:rStyle w:val="StyleUnderline"/>
        </w:rPr>
        <w:t>ward</w:t>
      </w:r>
      <w:r w:rsidRPr="00F80469">
        <w:rPr>
          <w:sz w:val="16"/>
        </w:rPr>
        <w:t xml:space="preserve"> “sexy” social media and </w:t>
      </w:r>
      <w:r w:rsidRPr="00F80469">
        <w:rPr>
          <w:rStyle w:val="StyleUnderline"/>
        </w:rPr>
        <w:t xml:space="preserve">trending </w:t>
      </w:r>
      <w:r w:rsidRPr="00F80469">
        <w:rPr>
          <w:rStyle w:val="Emphasis"/>
        </w:rPr>
        <w:t>narratives</w:t>
      </w:r>
      <w:r w:rsidRPr="00F80469">
        <w:rPr>
          <w:sz w:val="16"/>
        </w:rPr>
        <w:t xml:space="preserve">, while underinvesting resources and attention in deeper trends. </w:t>
      </w:r>
      <w:r w:rsidRPr="00F80469">
        <w:rPr>
          <w:rStyle w:val="StyleUnderline"/>
        </w:rPr>
        <w:t>And</w:t>
      </w:r>
      <w:r w:rsidRPr="00F80469">
        <w:rPr>
          <w:sz w:val="16"/>
        </w:rPr>
        <w:t xml:space="preserve">, as always, </w:t>
      </w:r>
      <w:r w:rsidRPr="00F80469">
        <w:rPr>
          <w:rStyle w:val="Emphasis"/>
          <w:highlight w:val="cyan"/>
        </w:rPr>
        <w:t>politicization</w:t>
      </w:r>
      <w:r w:rsidRPr="00F80469">
        <w:rPr>
          <w:sz w:val="16"/>
        </w:rPr>
        <w:t xml:space="preserve">, leaks, and spinning intelligence findings </w:t>
      </w:r>
      <w:r w:rsidRPr="00F80469">
        <w:rPr>
          <w:rStyle w:val="StyleUnderline"/>
        </w:rPr>
        <w:t xml:space="preserve">by policymakers </w:t>
      </w:r>
      <w:r w:rsidRPr="00F80469">
        <w:rPr>
          <w:rStyle w:val="StyleUnderline"/>
          <w:highlight w:val="cyan"/>
        </w:rPr>
        <w:t xml:space="preserve">are </w:t>
      </w:r>
      <w:r w:rsidRPr="00F80469">
        <w:rPr>
          <w:rStyle w:val="Emphasis"/>
          <w:highlight w:val="cyan"/>
        </w:rPr>
        <w:t>threats to the enterprise</w:t>
      </w:r>
      <w:r w:rsidRPr="00F80469">
        <w:rPr>
          <w:rStyle w:val="StyleUnderline"/>
        </w:rPr>
        <w:t xml:space="preserve"> as a whole </w:t>
      </w:r>
      <w:r w:rsidRPr="00F80469">
        <w:rPr>
          <w:rStyle w:val="StyleUnderline"/>
          <w:highlight w:val="cyan"/>
        </w:rPr>
        <w:t xml:space="preserve">and an </w:t>
      </w:r>
      <w:r w:rsidRPr="00F80469">
        <w:rPr>
          <w:rStyle w:val="Emphasis"/>
          <w:highlight w:val="cyan"/>
        </w:rPr>
        <w:t>opening</w:t>
      </w:r>
      <w:r w:rsidRPr="00F80469">
        <w:rPr>
          <w:rStyle w:val="StyleUnderline"/>
          <w:highlight w:val="cyan"/>
        </w:rPr>
        <w:t xml:space="preserve"> for </w:t>
      </w:r>
      <w:r w:rsidRPr="00F80469">
        <w:rPr>
          <w:rStyle w:val="Emphasis"/>
          <w:highlight w:val="cyan"/>
        </w:rPr>
        <w:t>manipulation</w:t>
      </w:r>
      <w:r w:rsidRPr="00F80469">
        <w:rPr>
          <w:rStyle w:val="Emphasis"/>
        </w:rPr>
        <w:t xml:space="preserve"> by adversaries</w:t>
      </w:r>
      <w:r w:rsidRPr="00F80469">
        <w:rPr>
          <w:sz w:val="16"/>
        </w:rPr>
        <w:t xml:space="preserve">. The </w:t>
      </w:r>
      <w:r w:rsidRPr="00F80469">
        <w:rPr>
          <w:rStyle w:val="StyleUnderline"/>
        </w:rPr>
        <w:t xml:space="preserve">inherent </w:t>
      </w:r>
      <w:r w:rsidRPr="00F80469">
        <w:rPr>
          <w:rStyle w:val="Emphasis"/>
        </w:rPr>
        <w:t>ambiguity</w:t>
      </w:r>
      <w:r w:rsidRPr="00F80469">
        <w:rPr>
          <w:sz w:val="16"/>
        </w:rPr>
        <w:t xml:space="preserve">, along with the cacophony of messages, </w:t>
      </w:r>
      <w:r w:rsidRPr="00F80469">
        <w:rPr>
          <w:rStyle w:val="StyleUnderline"/>
        </w:rPr>
        <w:t xml:space="preserve">may make </w:t>
      </w:r>
      <w:r w:rsidRPr="00F80469">
        <w:rPr>
          <w:rStyle w:val="Emphasis"/>
        </w:rPr>
        <w:t>spinning</w:t>
      </w:r>
      <w:r w:rsidRPr="00F80469">
        <w:rPr>
          <w:rStyle w:val="StyleUnderline"/>
        </w:rPr>
        <w:t xml:space="preserve"> more likely in the hybrid realm</w:t>
      </w:r>
      <w:r w:rsidRPr="00F80469">
        <w:rPr>
          <w:sz w:val="16"/>
        </w:rPr>
        <w:t>.</w:t>
      </w:r>
    </w:p>
    <w:p w14:paraId="0DDA1ECC" w14:textId="77777777" w:rsidR="006D2493" w:rsidRPr="00F80469" w:rsidRDefault="006D2493" w:rsidP="006D2493">
      <w:pPr>
        <w:rPr>
          <w:sz w:val="12"/>
          <w:szCs w:val="18"/>
        </w:rPr>
      </w:pPr>
      <w:r w:rsidRPr="00F80469">
        <w:rPr>
          <w:sz w:val="12"/>
          <w:szCs w:val="18"/>
        </w:rPr>
        <w:t>The contours of relations between policy and intelligence were displayed in one episode when I was chairing the U.S. National Intelligence Council. When hacks into the U.S. Office of Personnel Management (OPM) in 2015 resulted in the loss of personal data on more than 20 million Americans, the immediate question was: who did it?12 At this point, forensically, the complexity of hybrid threats had been reduced to a puzzle; attribution had an answer. The OPM hack came soon after the SONY hack. In the case of SONY, good work and good luck let U.S. intelligence attribute it to North Korea quickly and with high confidence. Not so in the OPM case. We were pretty sure the hack came from China, but when policy officials pressed for more detail, we were for some time in the position of having to answer, more or less, “China is a big place.”</w:t>
      </w:r>
    </w:p>
    <w:p w14:paraId="03DC3F4C" w14:textId="77777777" w:rsidR="006D2493" w:rsidRPr="00F80469" w:rsidRDefault="006D2493" w:rsidP="006D2493">
      <w:pPr>
        <w:rPr>
          <w:sz w:val="12"/>
          <w:szCs w:val="18"/>
        </w:rPr>
      </w:pPr>
      <w:r w:rsidRPr="00F80469">
        <w:rPr>
          <w:sz w:val="12"/>
          <w:szCs w:val="18"/>
        </w:rPr>
        <w:t xml:space="preserve">The episode was a reminder that when an intelligence issue becomes a puzzle, policy officials will want – and expect – certainty that often isn’t possible. (Taking off my intelligence hat and putting on a policy one, I admit I didn’t mind the difficulty of attribution. Not only was it a useful lesson for policy officers, but since, in my view, the retaliatory options for the United States were unpromising, some delay for thought was welcome.13) It was also a reminder than attribution, even when good, is seldom quick. For instance, it took Saudi authorities two weeks to assess the damage from the </w:t>
      </w:r>
      <w:proofErr w:type="spellStart"/>
      <w:r w:rsidRPr="00F80469">
        <w:rPr>
          <w:sz w:val="12"/>
          <w:szCs w:val="18"/>
        </w:rPr>
        <w:t>Shamoon</w:t>
      </w:r>
      <w:proofErr w:type="spellEnd"/>
      <w:r w:rsidRPr="00F80469">
        <w:rPr>
          <w:sz w:val="12"/>
          <w:szCs w:val="18"/>
        </w:rPr>
        <w:t xml:space="preserve"> attack in 2012 that erased data on thirty thousand of Saudi Aramco’s computers.</w:t>
      </w:r>
    </w:p>
    <w:p w14:paraId="3374E927" w14:textId="77777777" w:rsidR="006D2493" w:rsidRPr="00F80469" w:rsidRDefault="006D2493" w:rsidP="006D2493">
      <w:pPr>
        <w:rPr>
          <w:sz w:val="12"/>
          <w:szCs w:val="18"/>
        </w:rPr>
      </w:pPr>
      <w:r w:rsidRPr="00F80469">
        <w:rPr>
          <w:sz w:val="12"/>
          <w:szCs w:val="18"/>
        </w:rPr>
        <w:t>Attributing Cyber Attacks</w:t>
      </w:r>
    </w:p>
    <w:p w14:paraId="27214CE5" w14:textId="77777777" w:rsidR="006D2493" w:rsidRPr="00F80469" w:rsidRDefault="006D2493" w:rsidP="006D2493">
      <w:pPr>
        <w:rPr>
          <w:sz w:val="12"/>
          <w:szCs w:val="18"/>
        </w:rPr>
      </w:pPr>
      <w:r w:rsidRPr="00F80469">
        <w:rPr>
          <w:sz w:val="12"/>
          <w:szCs w:val="18"/>
        </w:rPr>
        <w:t xml:space="preserve">While most elements of hybrid threats are not strikingly new, the digital realm does in fact pose new formidable new challenges. Russia’s interference in the 2016 U.S. election capitalized on the two primary vulnerabilities the digital realm creates – a lowered cost of entry for information operations, and cyber espionage and attack.14 The two elements were employed for synergy. Russia’s messaging during the election was amplified by a coordinated information operation on social media but also relied on more subtle and nefarious attacks in cyberspace. The public nature of social media information operations creates indicators that allow for detection. Most cyber-attacks, however, are designed to go undetected, or at the very least, shroud the perpetrator behind layers of obscurity. Effective cyber attribution is thus critical for responding to hybrid threats. </w:t>
      </w:r>
    </w:p>
    <w:p w14:paraId="438FAADC" w14:textId="77777777" w:rsidR="006D2493" w:rsidRPr="00F80469" w:rsidRDefault="006D2493" w:rsidP="006D2493">
      <w:pPr>
        <w:rPr>
          <w:sz w:val="12"/>
          <w:szCs w:val="18"/>
        </w:rPr>
      </w:pPr>
      <w:r w:rsidRPr="00F80469">
        <w:rPr>
          <w:sz w:val="12"/>
          <w:szCs w:val="18"/>
        </w:rPr>
        <w:t xml:space="preserve">As new vulnerabilities are created in cyberspace, new opportunities for detection and response also present themselves. Detecting malicious cyber activity may indicate the early stages of a hybrid operation. But the situation is </w:t>
      </w:r>
      <w:proofErr w:type="gramStart"/>
      <w:r w:rsidRPr="00F80469">
        <w:rPr>
          <w:sz w:val="12"/>
          <w:szCs w:val="18"/>
        </w:rPr>
        <w:t>similar to</w:t>
      </w:r>
      <w:proofErr w:type="gramEnd"/>
      <w:r w:rsidRPr="00F80469">
        <w:rPr>
          <w:sz w:val="12"/>
          <w:szCs w:val="18"/>
        </w:rPr>
        <w:t xml:space="preserve"> identifying influence campaigns – the presence of one hybrid tool does not guarantee the use of other hybrid tools. Malicious actors are also vulnerable themselves, as evidenced by Dutch intelligence services compromising the Russian hacking group APT 29 and witnessing their hack of the DNC.15</w:t>
      </w:r>
    </w:p>
    <w:p w14:paraId="799A8034" w14:textId="77777777" w:rsidR="006D2493" w:rsidRPr="00F80469" w:rsidRDefault="006D2493" w:rsidP="006D2493">
      <w:pPr>
        <w:rPr>
          <w:sz w:val="12"/>
          <w:szCs w:val="18"/>
        </w:rPr>
      </w:pPr>
      <w:r w:rsidRPr="00F80469">
        <w:rPr>
          <w:sz w:val="12"/>
          <w:szCs w:val="18"/>
        </w:rPr>
        <w:t>Despite warnings from the FBI that their computers had been hacked, the Democratic National Committee did not take the threat seriously for seven months, in part because the warnings had been general and did not name Russia as the source. Once they realized the problem existed, they hired CrowdStrike, a private cybersecurity technology company, rather than the FBI, to investigate the problem.16 The CrowdStrike employee assigned to the case examined the DNC servers’ code and quickly identified the string of code that did not belong. He had even seen the exact code before from his earlier work with the military’s Cyber Command and thus knew the culprit – APT 29, a hacker group led by Russian intelligence. In this case, the code was the key that allowed CrowdStrike to attribute the intrusion. In others, it may be source data, tactics, or a combination of factors that allow for successful attribution. The first step in all cases of cyber attribution is to pull all technical data on the breach or attack, and identify the nature of the attack, what was accessed or disrupted, and the general sophistication of the attack. Then, the following are common criteria for analyzing digital forensic evidence:17</w:t>
      </w:r>
    </w:p>
    <w:p w14:paraId="37353344" w14:textId="77777777" w:rsidR="006D2493" w:rsidRPr="00F80469" w:rsidRDefault="006D2493" w:rsidP="006D2493">
      <w:pPr>
        <w:ind w:left="720"/>
        <w:rPr>
          <w:sz w:val="12"/>
          <w:szCs w:val="18"/>
        </w:rPr>
      </w:pPr>
      <w:r w:rsidRPr="00F80469">
        <w:rPr>
          <w:sz w:val="12"/>
          <w:szCs w:val="18"/>
        </w:rPr>
        <w:t xml:space="preserve">• Source data: Metadata, such as “source IP addresses, domain names, domain name registration information, third-party data from sources like Crowdsource or </w:t>
      </w:r>
      <w:proofErr w:type="spellStart"/>
      <w:r w:rsidRPr="00F80469">
        <w:rPr>
          <w:sz w:val="12"/>
          <w:szCs w:val="18"/>
        </w:rPr>
        <w:t>VirusTotal</w:t>
      </w:r>
      <w:proofErr w:type="spellEnd"/>
      <w:r w:rsidRPr="00F80469">
        <w:rPr>
          <w:sz w:val="12"/>
          <w:szCs w:val="18"/>
        </w:rPr>
        <w:t>, email addresses, hashes and hosting platforms can help attribution; however, these data points are easy to spoof.</w:t>
      </w:r>
    </w:p>
    <w:p w14:paraId="0EFC9298" w14:textId="77777777" w:rsidR="006D2493" w:rsidRPr="00F80469" w:rsidRDefault="006D2493" w:rsidP="006D2493">
      <w:pPr>
        <w:ind w:left="720"/>
        <w:rPr>
          <w:sz w:val="12"/>
          <w:szCs w:val="18"/>
        </w:rPr>
      </w:pPr>
      <w:r w:rsidRPr="00F80469">
        <w:rPr>
          <w:sz w:val="12"/>
          <w:szCs w:val="18"/>
        </w:rPr>
        <w:t>• Tools, scripts, and programs. Other data points such as phishing packages (files and links that purposely send information back to host when activated), the language of the compiler, programming language, compile time, libraries, patterns, and other signifiers can be found in the attacker’s software.</w:t>
      </w:r>
    </w:p>
    <w:p w14:paraId="0A90915C" w14:textId="77777777" w:rsidR="006D2493" w:rsidRPr="00F80469" w:rsidRDefault="006D2493" w:rsidP="006D2493">
      <w:pPr>
        <w:ind w:left="720"/>
        <w:rPr>
          <w:sz w:val="12"/>
          <w:szCs w:val="18"/>
        </w:rPr>
      </w:pPr>
      <w:r w:rsidRPr="00F80469">
        <w:rPr>
          <w:sz w:val="12"/>
          <w:szCs w:val="18"/>
        </w:rPr>
        <w:t>• Tactics, techniques, and procedures (TTPs). Perpetrators sometimes have their own “style.” This can range from method of delivery to the way they cover their tracks. Tracking online social media activity in relation to the attack can be useful. So, too, can trying to geotag fake documents or phishing links to isolate real life locations,</w:t>
      </w:r>
    </w:p>
    <w:p w14:paraId="67253C7A" w14:textId="77777777" w:rsidR="006D2493" w:rsidRPr="00F80469" w:rsidRDefault="006D2493" w:rsidP="006D2493">
      <w:pPr>
        <w:ind w:left="720"/>
        <w:rPr>
          <w:sz w:val="12"/>
          <w:szCs w:val="18"/>
        </w:rPr>
      </w:pPr>
      <w:r w:rsidRPr="00F80469">
        <w:rPr>
          <w:sz w:val="12"/>
          <w:szCs w:val="18"/>
        </w:rPr>
        <w:t>• Trying to get into the attacker’s head. Understanding their goals can provide critical insight. Here, the connection to HUMINT is plain.</w:t>
      </w:r>
    </w:p>
    <w:p w14:paraId="1A8E0E28" w14:textId="77777777" w:rsidR="006D2493" w:rsidRPr="00F80469" w:rsidRDefault="006D2493" w:rsidP="006D2493">
      <w:pPr>
        <w:ind w:left="720"/>
        <w:rPr>
          <w:sz w:val="12"/>
          <w:szCs w:val="18"/>
        </w:rPr>
      </w:pPr>
      <w:r w:rsidRPr="00F80469">
        <w:rPr>
          <w:sz w:val="12"/>
          <w:szCs w:val="18"/>
        </w:rPr>
        <w:t>• Understanding business drivers. Knowing what is going on within companies can help predict problems. For example, if a company is preparing to release innovative products, they become a more attractive target. This underscores that, like terrorism, cyber operations cannot easily be divided between “home” and “abroad.” Better understanding of vulnerabilities at home is key to anticipating threats from “abroad.”</w:t>
      </w:r>
    </w:p>
    <w:p w14:paraId="56C1D558" w14:textId="77777777" w:rsidR="006D2493" w:rsidRPr="00F80469" w:rsidRDefault="006D2493" w:rsidP="006D2493">
      <w:pPr>
        <w:ind w:left="720"/>
        <w:rPr>
          <w:sz w:val="12"/>
          <w:szCs w:val="18"/>
        </w:rPr>
      </w:pPr>
      <w:r w:rsidRPr="00F80469">
        <w:rPr>
          <w:sz w:val="12"/>
          <w:szCs w:val="18"/>
        </w:rPr>
        <w:t xml:space="preserve">• Geopolitics. This analysis attempts to determine an actor’s identity by placing the actions under the lens of current events, tying a variety of assumptions over stakeholder motivations to the technical </w:t>
      </w:r>
      <w:proofErr w:type="spellStart"/>
      <w:r w:rsidRPr="00F80469">
        <w:rPr>
          <w:sz w:val="12"/>
          <w:szCs w:val="18"/>
        </w:rPr>
        <w:t>fo</w:t>
      </w:r>
      <w:proofErr w:type="spellEnd"/>
      <w:r w:rsidRPr="00F80469">
        <w:rPr>
          <w:sz w:val="12"/>
          <w:szCs w:val="18"/>
        </w:rPr>
        <w:t xml:space="preserve">- </w:t>
      </w:r>
      <w:proofErr w:type="spellStart"/>
      <w:r w:rsidRPr="00F80469">
        <w:rPr>
          <w:sz w:val="12"/>
          <w:szCs w:val="18"/>
        </w:rPr>
        <w:t>rensics</w:t>
      </w:r>
      <w:proofErr w:type="spellEnd"/>
      <w:r w:rsidRPr="00F80469">
        <w:rPr>
          <w:sz w:val="12"/>
          <w:szCs w:val="18"/>
        </w:rPr>
        <w:t xml:space="preserve"> of a cyberattack. This also begins to move from forensics toward a more strategic understanding of the threat.</w:t>
      </w:r>
    </w:p>
    <w:p w14:paraId="65226F60" w14:textId="77777777" w:rsidR="006D2493" w:rsidRPr="00F80469" w:rsidRDefault="006D2493" w:rsidP="006D2493">
      <w:pPr>
        <w:rPr>
          <w:sz w:val="12"/>
          <w:szCs w:val="18"/>
        </w:rPr>
      </w:pPr>
      <w:r w:rsidRPr="00F80469">
        <w:rPr>
          <w:sz w:val="12"/>
          <w:szCs w:val="18"/>
        </w:rPr>
        <w:t>As the attribution case becomes more complex, and the attack more sophisticated, additional measures can be taken to determine identity of the attackers.</w:t>
      </w:r>
    </w:p>
    <w:p w14:paraId="7517B0FB" w14:textId="77777777" w:rsidR="006D2493" w:rsidRPr="00F80469" w:rsidRDefault="006D2493" w:rsidP="006D2493">
      <w:pPr>
        <w:rPr>
          <w:sz w:val="12"/>
          <w:szCs w:val="18"/>
        </w:rPr>
      </w:pPr>
      <w:r w:rsidRPr="00F80469">
        <w:rPr>
          <w:sz w:val="12"/>
          <w:szCs w:val="18"/>
        </w:rPr>
        <w:t>While there are many tools for attributing and responding to threats in cyberspace, an experienced actor can make the challenge more difficult. Some approaches to avoiding attribution include:</w:t>
      </w:r>
    </w:p>
    <w:p w14:paraId="28ED77BC" w14:textId="77777777" w:rsidR="006D2493" w:rsidRPr="00F80469" w:rsidRDefault="006D2493" w:rsidP="006D2493">
      <w:pPr>
        <w:ind w:left="720"/>
        <w:rPr>
          <w:sz w:val="12"/>
          <w:szCs w:val="18"/>
        </w:rPr>
      </w:pPr>
      <w:r w:rsidRPr="00F80469">
        <w:rPr>
          <w:sz w:val="12"/>
          <w:szCs w:val="18"/>
        </w:rPr>
        <w:t xml:space="preserve">• Spoofing source </w:t>
      </w:r>
      <w:proofErr w:type="gramStart"/>
      <w:r w:rsidRPr="00F80469">
        <w:rPr>
          <w:sz w:val="12"/>
          <w:szCs w:val="18"/>
        </w:rPr>
        <w:t>information, or</w:t>
      </w:r>
      <w:proofErr w:type="gramEnd"/>
      <w:r w:rsidRPr="00F80469">
        <w:rPr>
          <w:sz w:val="12"/>
          <w:szCs w:val="18"/>
        </w:rPr>
        <w:t xml:space="preserve"> forging the sender’s identity.</w:t>
      </w:r>
    </w:p>
    <w:p w14:paraId="3917262A" w14:textId="77777777" w:rsidR="006D2493" w:rsidRPr="00F80469" w:rsidRDefault="006D2493" w:rsidP="006D2493">
      <w:pPr>
        <w:ind w:left="720"/>
        <w:rPr>
          <w:sz w:val="12"/>
          <w:szCs w:val="18"/>
        </w:rPr>
      </w:pPr>
      <w:r w:rsidRPr="00F80469">
        <w:rPr>
          <w:sz w:val="12"/>
          <w:szCs w:val="18"/>
        </w:rPr>
        <w:t>• Using a “reflector host, who replies to a forged sender and thus really replies to the actual victim, hiding the attacker’s location.”</w:t>
      </w:r>
    </w:p>
    <w:p w14:paraId="481FDBF2" w14:textId="77777777" w:rsidR="006D2493" w:rsidRPr="00F80469" w:rsidRDefault="006D2493" w:rsidP="006D2493">
      <w:pPr>
        <w:ind w:left="720"/>
        <w:rPr>
          <w:sz w:val="12"/>
          <w:szCs w:val="18"/>
        </w:rPr>
      </w:pPr>
      <w:r w:rsidRPr="00F80469">
        <w:rPr>
          <w:sz w:val="12"/>
          <w:szCs w:val="18"/>
        </w:rPr>
        <w:t>• Employing other subtle protocol exploits.</w:t>
      </w:r>
    </w:p>
    <w:p w14:paraId="09459FB8" w14:textId="77777777" w:rsidR="006D2493" w:rsidRPr="00F80469" w:rsidRDefault="006D2493" w:rsidP="006D2493">
      <w:pPr>
        <w:ind w:left="720"/>
        <w:rPr>
          <w:sz w:val="12"/>
          <w:szCs w:val="18"/>
        </w:rPr>
      </w:pPr>
      <w:r w:rsidRPr="00F80469">
        <w:rPr>
          <w:sz w:val="12"/>
          <w:szCs w:val="18"/>
        </w:rPr>
        <w:t>• Employing a “laundering” host to transform the data and obscure the source.</w:t>
      </w:r>
    </w:p>
    <w:p w14:paraId="4F0D104A" w14:textId="77777777" w:rsidR="006D2493" w:rsidRPr="00F80469" w:rsidRDefault="006D2493" w:rsidP="006D2493">
      <w:pPr>
        <w:ind w:left="720"/>
        <w:rPr>
          <w:sz w:val="12"/>
          <w:szCs w:val="18"/>
        </w:rPr>
      </w:pPr>
      <w:r w:rsidRPr="00F80469">
        <w:rPr>
          <w:sz w:val="12"/>
          <w:szCs w:val="18"/>
        </w:rPr>
        <w:t>• Altering the time period of attack can make it difficult to effectively attribute. An attack can be carried out very quickly or over a period of months.</w:t>
      </w:r>
    </w:p>
    <w:p w14:paraId="4336B46F" w14:textId="77777777" w:rsidR="006D2493" w:rsidRPr="00F80469" w:rsidRDefault="006D2493" w:rsidP="006D2493">
      <w:pPr>
        <w:rPr>
          <w:sz w:val="12"/>
          <w:szCs w:val="18"/>
        </w:rPr>
      </w:pPr>
      <w:r w:rsidRPr="00F80469">
        <w:rPr>
          <w:sz w:val="12"/>
          <w:szCs w:val="18"/>
        </w:rPr>
        <w:t>Given the challenges of detecting and responding to threats in the cyber realm, effectively countering hybrid threats requires a whole of society response. CrowdStrike’s involvement in responding to the Russian cyber threat is hardly unique. Private companies can and should play an important role in responding to hybrid threats.18 The U.S. Department of Defense cyber strategy of 2015 notes the private sector’s “significant role in dissuading cyber actors from conducting attacks.”19 Indeed, the private sector has frequently been involved in attribution.</w:t>
      </w:r>
    </w:p>
    <w:p w14:paraId="24B4E017" w14:textId="77777777" w:rsidR="006D2493" w:rsidRPr="00F80469" w:rsidRDefault="006D2493" w:rsidP="006D2493">
      <w:pPr>
        <w:rPr>
          <w:sz w:val="12"/>
          <w:szCs w:val="18"/>
        </w:rPr>
      </w:pPr>
      <w:r w:rsidRPr="00F80469">
        <w:rPr>
          <w:sz w:val="12"/>
          <w:szCs w:val="18"/>
        </w:rPr>
        <w:t xml:space="preserve">In the short run, the attribution activities of private firms upset the usual interaction between intelligence and policy, and thus run counter to the culture of intelligence. Traditionally, when a cyber-attack occurred, intelligence would do attribution in secret, then pass the results to policymakers for decision about what to do next. Now, though, private actors doing their own attribution will make the results public when it suits them. That upsets the tidy government process, but it has long-run advantages. Not only are those private </w:t>
      </w:r>
      <w:proofErr w:type="gramStart"/>
      <w:r w:rsidRPr="00F80469">
        <w:rPr>
          <w:sz w:val="12"/>
          <w:szCs w:val="18"/>
        </w:rPr>
        <w:t>companies</w:t>
      </w:r>
      <w:proofErr w:type="gramEnd"/>
      <w:r w:rsidRPr="00F80469">
        <w:rPr>
          <w:sz w:val="12"/>
          <w:szCs w:val="18"/>
        </w:rPr>
        <w:t xml:space="preserve"> potential collaborators for intelligence, including with no formal agreements at all, but the fact of their attributions, along with what they reveal about how they know, may diminish the “sources and methods” issues for intelligence services.</w:t>
      </w:r>
    </w:p>
    <w:p w14:paraId="4A059D0F" w14:textId="77777777" w:rsidR="006D2493" w:rsidRPr="00F80469" w:rsidRDefault="006D2493" w:rsidP="006D2493">
      <w:pPr>
        <w:rPr>
          <w:sz w:val="12"/>
          <w:szCs w:val="18"/>
        </w:rPr>
      </w:pPr>
      <w:r w:rsidRPr="00F80469">
        <w:rPr>
          <w:sz w:val="12"/>
          <w:szCs w:val="18"/>
        </w:rPr>
        <w:t xml:space="preserve">There remains the big strategic question of whether, and when, nation-state cyber attackers might want their actions attributed to them, as a demonstration of what they can do. The Russian attackers in the 2016 elections either were </w:t>
      </w:r>
      <w:proofErr w:type="gramStart"/>
      <w:r w:rsidRPr="00F80469">
        <w:rPr>
          <w:sz w:val="12"/>
          <w:szCs w:val="18"/>
        </w:rPr>
        <w:t>pretty careless</w:t>
      </w:r>
      <w:proofErr w:type="gramEnd"/>
      <w:r w:rsidRPr="00F80469">
        <w:rPr>
          <w:sz w:val="12"/>
          <w:szCs w:val="18"/>
        </w:rPr>
        <w:t xml:space="preserve"> in covering their tracks or didn’t mind the actions being attributed to them. And the Russian services used many of the same methods in their attacks during the French elections in 2017. Still, attribution is often ambiguous; as one industry leader noted: “... many private firms and security researchers are quick to reach a conclusion on who is behind an attack based on code and infrastructure reuse, as well as the tactics, techniques, and protocols (TTPs) they have previously ascribed to bad actors with cute names. The methods typically would not pass a court of law’s evidentiary standards, but are good enough for Twitter.”20 Putin’s insistence, despite all the U.S. analysis, that Russia was not behind the 2016 U.S. election hacks suggests a circumstance much like Israeli nuclear weapons: Russia shows what it can do while pretending it isn’t, thus trying to reduce the risk of responses to its actions.</w:t>
      </w:r>
    </w:p>
    <w:p w14:paraId="546725F5" w14:textId="77777777" w:rsidR="006D2493" w:rsidRPr="00F80469" w:rsidRDefault="006D2493" w:rsidP="006D2493">
      <w:pPr>
        <w:rPr>
          <w:sz w:val="12"/>
          <w:szCs w:val="18"/>
        </w:rPr>
      </w:pPr>
      <w:r w:rsidRPr="00F80469">
        <w:rPr>
          <w:sz w:val="12"/>
          <w:szCs w:val="18"/>
        </w:rPr>
        <w:t>Detecting Social Media-Aided Influence Operations</w:t>
      </w:r>
    </w:p>
    <w:p w14:paraId="14281C38" w14:textId="77777777" w:rsidR="006D2493" w:rsidRPr="00F80469" w:rsidRDefault="006D2493" w:rsidP="006D2493">
      <w:pPr>
        <w:rPr>
          <w:sz w:val="12"/>
          <w:szCs w:val="18"/>
        </w:rPr>
      </w:pPr>
      <w:r w:rsidRPr="00F80469">
        <w:rPr>
          <w:sz w:val="12"/>
          <w:szCs w:val="18"/>
        </w:rPr>
        <w:t>Social media is often a critical medium for employing, and thus detecting, influence operations and possible hybrid threats. Russia’s election interference in the United States was successful not only because of hacks and well-timed leaks alone; the campaign also relied on Russian media outlets, paid human trolls, and bots to amplify the message. Of course, the presence of an information campaign does not guarantee the adversary has employed, or will employ, other tools, ranging from economic to kinetic. Though a hybrid threat, by the definition employed here, involves the use of multiple tools synchronously, it does not require social media-driven influence operations to be one of the tools. Yet the report on hybrid threats cited earlier suggests they are often present.21 Digital tools have lowered the cost of entry of information campaigns, which played an important role in the hybrid operations case studies examined in that report – Russia’s interference in the 2016 U.S. presidential election, intervention in Crimea and Eastern Ukraine, and influence on the 2017 French elections. Troll accounts, botnets, and ongoing digital influence campaigns may be the proverbial canary in the coal mine for hybrid threats. Fortunately, twitter bots, online trolls, and thus influence operations rely on public posting, which has key indicators and makes identifying this aspect of hybrid operations possible.</w:t>
      </w:r>
    </w:p>
    <w:p w14:paraId="61CF5F9E" w14:textId="77777777" w:rsidR="006D2493" w:rsidRPr="00F80469" w:rsidRDefault="006D2493" w:rsidP="006D2493">
      <w:pPr>
        <w:rPr>
          <w:sz w:val="12"/>
          <w:szCs w:val="18"/>
        </w:rPr>
      </w:pPr>
      <w:r w:rsidRPr="00F80469">
        <w:rPr>
          <w:sz w:val="12"/>
          <w:szCs w:val="18"/>
        </w:rPr>
        <w:t xml:space="preserve">Automated accounts differ from a </w:t>
      </w:r>
      <w:proofErr w:type="gramStart"/>
      <w:r w:rsidRPr="00F80469">
        <w:rPr>
          <w:sz w:val="12"/>
          <w:szCs w:val="18"/>
        </w:rPr>
        <w:t>human-driven accounts</w:t>
      </w:r>
      <w:proofErr w:type="gramEnd"/>
      <w:r w:rsidRPr="00F80469">
        <w:rPr>
          <w:sz w:val="12"/>
          <w:szCs w:val="18"/>
        </w:rPr>
        <w:t xml:space="preserve"> in numerous important ways – the degree to which they appear as a real person, level of automation, activity, and purpose – but many send signals that can reveal their nature. There are three identifiers: “time-oriented information (temporal markers), content-oriented information (semantic markers), and social-oriented information (network markers).”22 Temporal markers are often the simplest way of identifying bots, as the data is the easiest to gather and the indicators are the strongest. An account can be identified as a </w:t>
      </w:r>
      <w:proofErr w:type="spellStart"/>
      <w:r w:rsidRPr="00F80469">
        <w:rPr>
          <w:sz w:val="12"/>
          <w:szCs w:val="18"/>
        </w:rPr>
        <w:t>bot</w:t>
      </w:r>
      <w:proofErr w:type="spellEnd"/>
      <w:r w:rsidRPr="00F80469">
        <w:rPr>
          <w:sz w:val="12"/>
          <w:szCs w:val="18"/>
        </w:rPr>
        <w:t xml:space="preserve"> with high degrees of certainty if tweets are sent at a rate unreasonable for human activity or on a specific schedule. Semantic markers require more advanced analysis: can they effectively communicate when messaged at on social media sites and does the content of their posts make consistent sense? Network markers can identify bots if their network connections are primarily with other bots, though this information requires more sophisticated tools to gather.</w:t>
      </w:r>
    </w:p>
    <w:p w14:paraId="6B9410FB" w14:textId="77777777" w:rsidR="006D2493" w:rsidRPr="00F80469" w:rsidRDefault="006D2493" w:rsidP="006D2493">
      <w:pPr>
        <w:rPr>
          <w:sz w:val="12"/>
          <w:szCs w:val="18"/>
        </w:rPr>
      </w:pPr>
      <w:r w:rsidRPr="00F80469">
        <w:rPr>
          <w:sz w:val="12"/>
          <w:szCs w:val="18"/>
        </w:rPr>
        <w:t>The Atlantic Council’s Digital Forensic Research Lab (</w:t>
      </w:r>
      <w:proofErr w:type="spellStart"/>
      <w:r w:rsidRPr="00F80469">
        <w:rPr>
          <w:sz w:val="12"/>
          <w:szCs w:val="18"/>
        </w:rPr>
        <w:t>DFRLab</w:t>
      </w:r>
      <w:proofErr w:type="spellEnd"/>
      <w:r w:rsidRPr="00F80469">
        <w:rPr>
          <w:sz w:val="12"/>
          <w:szCs w:val="18"/>
        </w:rPr>
        <w:t xml:space="preserve">) suggests that political bots share three qualities: activity, amplification, and anonymity.23 It also identifies activity, or temporal markers, as the lead characteristic of political bots. The more </w:t>
      </w:r>
      <w:proofErr w:type="gramStart"/>
      <w:r w:rsidRPr="00F80469">
        <w:rPr>
          <w:sz w:val="12"/>
          <w:szCs w:val="18"/>
        </w:rPr>
        <w:t>bots</w:t>
      </w:r>
      <w:proofErr w:type="gramEnd"/>
      <w:r w:rsidRPr="00F80469">
        <w:rPr>
          <w:sz w:val="12"/>
          <w:szCs w:val="18"/>
        </w:rPr>
        <w:t xml:space="preserve"> tweet, the more they push their desired message. The rate of tweeting also matters – 72 tweets per day over a period of months qualifies as suspicious, 144 per day is highly suspicious, and over 240 tweets per day is “hyper tweeting.” Political bot accounts typically have high rate of amplification, or retweets, on a certain political message. Anonymity is decided on a simple criterion: is the account’s profile information too impersonal to be credible?</w:t>
      </w:r>
    </w:p>
    <w:p w14:paraId="2A5C4C32" w14:textId="77777777" w:rsidR="006D2493" w:rsidRPr="00F80469" w:rsidRDefault="006D2493" w:rsidP="006D2493">
      <w:pPr>
        <w:rPr>
          <w:sz w:val="12"/>
          <w:szCs w:val="18"/>
        </w:rPr>
      </w:pPr>
      <w:r w:rsidRPr="00F80469">
        <w:rPr>
          <w:sz w:val="12"/>
          <w:szCs w:val="18"/>
        </w:rPr>
        <w:t xml:space="preserve">A team at Indiana University created </w:t>
      </w:r>
      <w:proofErr w:type="spellStart"/>
      <w:r w:rsidRPr="00F80469">
        <w:rPr>
          <w:sz w:val="12"/>
          <w:szCs w:val="18"/>
        </w:rPr>
        <w:t>Botometer</w:t>
      </w:r>
      <w:proofErr w:type="spellEnd"/>
      <w:r w:rsidRPr="00F80469">
        <w:rPr>
          <w:sz w:val="12"/>
          <w:szCs w:val="18"/>
        </w:rPr>
        <w:t xml:space="preserve">, formerly </w:t>
      </w:r>
      <w:proofErr w:type="spellStart"/>
      <w:r w:rsidRPr="00F80469">
        <w:rPr>
          <w:sz w:val="12"/>
          <w:szCs w:val="18"/>
        </w:rPr>
        <w:t>BotOrNot</w:t>
      </w:r>
      <w:proofErr w:type="spellEnd"/>
      <w:r w:rsidRPr="00F80469">
        <w:rPr>
          <w:sz w:val="12"/>
          <w:szCs w:val="18"/>
        </w:rPr>
        <w:t>, an automated tool to identify social bots. They propose six criteria for identifying bots: network, user, friends, temporal, content, and sentiment.24 Like other similar tools, entering an account will return a score that analyzes how likely it is that the account is automated. Numerous other online tools allow for simple detection or tracking of bot accounts, though their accuracy is not guaranteed. These websites include https://botcheck.me/, which analyzes Twitter accounts to classify them as “high-confidence bot accounts.” The Hamilton68 Project, part of the Alliance for Securing Democracy at the German Marshall Fund of the United States, tracks Russian propaganda “in near real-time,” examining both trends from official Russian accounts and bot or troll accounts linked to influence operations.25</w:t>
      </w:r>
    </w:p>
    <w:p w14:paraId="31E3D9EE" w14:textId="77777777" w:rsidR="006D2493" w:rsidRPr="00F80469" w:rsidRDefault="006D2493" w:rsidP="006D2493">
      <w:pPr>
        <w:rPr>
          <w:sz w:val="12"/>
          <w:szCs w:val="18"/>
        </w:rPr>
      </w:pPr>
      <w:r w:rsidRPr="00F80469">
        <w:rPr>
          <w:sz w:val="12"/>
          <w:szCs w:val="18"/>
        </w:rPr>
        <w:t>Though detecting bot accounts and influence campaigns involves uncertainty, these efforts are important for potentially catching early warning signs of hybrid campaigns. In many cases uncovering a bot-assisted social media campaign will not indicate the use of other hybrid tools. But tracking SM influence operations is a useful practice in and of itself. Reaching out to the private sector for bot detection and trend tracking provides many more “eyes” and is critical in developing a whole of society response to hybrid threats.</w:t>
      </w:r>
    </w:p>
    <w:p w14:paraId="0D2C490B" w14:textId="77777777" w:rsidR="006D2493" w:rsidRPr="00F80469" w:rsidRDefault="006D2493" w:rsidP="006D2493">
      <w:pPr>
        <w:rPr>
          <w:sz w:val="12"/>
          <w:szCs w:val="18"/>
        </w:rPr>
      </w:pPr>
      <w:r w:rsidRPr="00F80469">
        <w:rPr>
          <w:sz w:val="12"/>
          <w:szCs w:val="18"/>
        </w:rPr>
        <w:t>The possibilities are suggested by the 2016 U.S. elections case. While the SM-aided propaganda campaign surprised the United States, it should not have, for there was warning but from an unfamiliar quarter. A group of outside analysts had been tracking the online dimensions of the jihadists and the Syrian civil war when they came upon interesting anomalies, as early as 2014. When experts criticized the Assad regime online, they were immediately attacked by armies of trolls on Facebook and Twitter. Unrolling the network of the trolls revealed they were a new version of “honeypots,” presenting themselves as attractive young women eager to discuss issues with Americans, especially those involved in national security. The analysts made the connection to Russia but found it impossible, that early, to get anyone in the American government to listen, given the crises competing for attention.26 Yet the case drives home the point that governments and their intelligence service can draw on lots of help from citizens who are actively monitoring SM for their own reasons. And governments do not have to do much reaching; simply being open to listening may be enough.</w:t>
      </w:r>
    </w:p>
    <w:p w14:paraId="76FAECB5" w14:textId="77777777" w:rsidR="006D2493" w:rsidRPr="00F80469" w:rsidRDefault="006D2493" w:rsidP="006D2493">
      <w:pPr>
        <w:rPr>
          <w:sz w:val="12"/>
          <w:szCs w:val="18"/>
        </w:rPr>
      </w:pPr>
      <w:r w:rsidRPr="00F80469">
        <w:rPr>
          <w:sz w:val="12"/>
          <w:szCs w:val="18"/>
        </w:rPr>
        <w:t>Taking Advantage of Opportunities</w:t>
      </w:r>
    </w:p>
    <w:p w14:paraId="1357C10F" w14:textId="77777777" w:rsidR="006D2493" w:rsidRPr="00F80469" w:rsidRDefault="006D2493" w:rsidP="006D2493">
      <w:pPr>
        <w:rPr>
          <w:sz w:val="16"/>
        </w:rPr>
      </w:pPr>
      <w:r w:rsidRPr="00F80469">
        <w:rPr>
          <w:rStyle w:val="Emphasis"/>
          <w:highlight w:val="cyan"/>
        </w:rPr>
        <w:t>Opportunities</w:t>
      </w:r>
      <w:r w:rsidRPr="00F80469">
        <w:rPr>
          <w:sz w:val="16"/>
        </w:rPr>
        <w:t xml:space="preserve"> </w:t>
      </w:r>
      <w:r w:rsidRPr="00F80469">
        <w:rPr>
          <w:rStyle w:val="StyleUnderline"/>
        </w:rPr>
        <w:t xml:space="preserve">for intelligence </w:t>
      </w:r>
      <w:r w:rsidRPr="00F80469">
        <w:rPr>
          <w:rStyle w:val="StyleUnderline"/>
          <w:highlight w:val="cyan"/>
        </w:rPr>
        <w:t>lie in</w:t>
      </w:r>
      <w:r w:rsidRPr="00F80469">
        <w:rPr>
          <w:rStyle w:val="StyleUnderline"/>
        </w:rPr>
        <w:t xml:space="preserve"> new </w:t>
      </w:r>
      <w:r w:rsidRPr="00F80469">
        <w:rPr>
          <w:rStyle w:val="Emphasis"/>
        </w:rPr>
        <w:t>media</w:t>
      </w:r>
      <w:r w:rsidRPr="00F80469">
        <w:rPr>
          <w:sz w:val="16"/>
        </w:rPr>
        <w:t xml:space="preserve">, new </w:t>
      </w:r>
      <w:r w:rsidRPr="00F80469">
        <w:rPr>
          <w:rStyle w:val="Emphasis"/>
        </w:rPr>
        <w:t>networks</w:t>
      </w:r>
      <w:r w:rsidRPr="00F80469">
        <w:rPr>
          <w:sz w:val="16"/>
        </w:rPr>
        <w:t xml:space="preserve"> </w:t>
      </w:r>
      <w:r w:rsidRPr="00F80469">
        <w:rPr>
          <w:rStyle w:val="StyleUnderline"/>
        </w:rPr>
        <w:t>and</w:t>
      </w:r>
      <w:r w:rsidRPr="00F80469">
        <w:rPr>
          <w:sz w:val="16"/>
        </w:rPr>
        <w:t xml:space="preserve"> new </w:t>
      </w:r>
      <w:r w:rsidRPr="00F80469">
        <w:rPr>
          <w:rStyle w:val="Emphasis"/>
        </w:rPr>
        <w:t>partnerships</w:t>
      </w:r>
      <w:r w:rsidRPr="00F80469">
        <w:rPr>
          <w:sz w:val="16"/>
        </w:rPr>
        <w:t>. However, the culture of intelligence is slow to adapt; in one study of social media in intelligence a few years ago, NSA analysts reported getting the question from colleagues: “what’s a hashtag?”27 The private citizens looking at jihadi websites in 2014 who found evidence of Russian fakery drive home the possibilities of “crowd sourcing” around the world, seeking partners in identifying fake news and planted posts. Alas, this kind of openness and reach to private sector runs very much against the grain of intelligence cultures. Cyber is another great opportunity. In the short run, private actors upset the paradigm of Intelligence attributing in secret for policy to take decisions. Now, private companies are doing attribution too and will go public when it suits them. Yet in the longer run, those companies are a great opportunity for partners, and when they go public it might even ease the “sources and methods” problem for intelligence.</w:t>
      </w:r>
    </w:p>
    <w:p w14:paraId="2896261B" w14:textId="77777777" w:rsidR="006D2493" w:rsidRPr="00F80469" w:rsidRDefault="006D2493" w:rsidP="006D2493">
      <w:pPr>
        <w:rPr>
          <w:sz w:val="16"/>
        </w:rPr>
      </w:pPr>
      <w:r w:rsidRPr="00F80469">
        <w:rPr>
          <w:rStyle w:val="StyleUnderline"/>
        </w:rPr>
        <w:t xml:space="preserve">Traditional intelligence collectors </w:t>
      </w:r>
      <w:r w:rsidRPr="00F80469">
        <w:rPr>
          <w:rStyle w:val="Emphasis"/>
        </w:rPr>
        <w:t>will play their roles in new circumstances</w:t>
      </w:r>
      <w:r w:rsidRPr="00F80469">
        <w:rPr>
          <w:sz w:val="16"/>
        </w:rPr>
        <w:t xml:space="preserve">; exactly how remains an open question. </w:t>
      </w:r>
      <w:r w:rsidRPr="00F80469">
        <w:rPr>
          <w:rStyle w:val="Emphasis"/>
          <w:highlight w:val="cyan"/>
        </w:rPr>
        <w:t>SIGINT</w:t>
      </w:r>
      <w:r w:rsidRPr="00F80469">
        <w:rPr>
          <w:sz w:val="16"/>
        </w:rPr>
        <w:t xml:space="preserve">, for instance, </w:t>
      </w:r>
      <w:r w:rsidRPr="00F80469">
        <w:rPr>
          <w:rStyle w:val="StyleUnderline"/>
        </w:rPr>
        <w:t xml:space="preserve">now uses </w:t>
      </w:r>
      <w:r w:rsidRPr="00F80469">
        <w:rPr>
          <w:rStyle w:val="Emphasis"/>
        </w:rPr>
        <w:t>social media</w:t>
      </w:r>
      <w:r w:rsidRPr="00F80469">
        <w:rPr>
          <w:sz w:val="16"/>
        </w:rPr>
        <w:t xml:space="preserve"> mostly for targeting traditional collection, especially against terrorists: “terrorists may have good OPSEC but they also have children, </w:t>
      </w:r>
      <w:r w:rsidRPr="00F80469">
        <w:rPr>
          <w:rStyle w:val="StyleUnderline"/>
          <w:highlight w:val="cyan"/>
        </w:rPr>
        <w:t>and</w:t>
      </w:r>
      <w:r w:rsidRPr="00F80469">
        <w:rPr>
          <w:sz w:val="16"/>
        </w:rPr>
        <w:t xml:space="preserve"> so when I find an email...” </w:t>
      </w:r>
      <w:r w:rsidRPr="00F80469">
        <w:rPr>
          <w:rStyle w:val="Emphasis"/>
          <w:highlight w:val="cyan"/>
        </w:rPr>
        <w:t>HUMINT</w:t>
      </w:r>
      <w:r w:rsidRPr="00F80469">
        <w:rPr>
          <w:sz w:val="16"/>
        </w:rPr>
        <w:t xml:space="preserve"> can be critical but </w:t>
      </w:r>
      <w:r w:rsidRPr="00F80469">
        <w:rPr>
          <w:rStyle w:val="StyleUnderline"/>
        </w:rPr>
        <w:t xml:space="preserve">will be pushed </w:t>
      </w:r>
      <w:r w:rsidRPr="00F80469">
        <w:rPr>
          <w:rStyle w:val="Emphasis"/>
          <w:highlight w:val="cyan"/>
        </w:rPr>
        <w:t>in</w:t>
      </w:r>
      <w:r w:rsidRPr="00F80469">
        <w:rPr>
          <w:rStyle w:val="StyleUnderline"/>
        </w:rPr>
        <w:t xml:space="preserve">to </w:t>
      </w:r>
      <w:r w:rsidRPr="00F80469">
        <w:rPr>
          <w:rStyle w:val="StyleUnderline"/>
          <w:highlight w:val="cyan"/>
        </w:rPr>
        <w:t>a</w:t>
      </w:r>
      <w:r w:rsidRPr="00F80469">
        <w:rPr>
          <w:rStyle w:val="StyleUnderline"/>
        </w:rPr>
        <w:t xml:space="preserve"> much </w:t>
      </w:r>
      <w:r w:rsidRPr="00F80469">
        <w:rPr>
          <w:rStyle w:val="Emphasis"/>
          <w:highlight w:val="cyan"/>
        </w:rPr>
        <w:t>broad</w:t>
      </w:r>
      <w:r w:rsidRPr="00F80469">
        <w:rPr>
          <w:rStyle w:val="StyleUnderline"/>
        </w:rPr>
        <w:t xml:space="preserve">er </w:t>
      </w:r>
      <w:r w:rsidRPr="00F80469">
        <w:rPr>
          <w:rStyle w:val="Emphasis"/>
          <w:highlight w:val="cyan"/>
        </w:rPr>
        <w:t>arena</w:t>
      </w:r>
      <w:r w:rsidRPr="00F80469">
        <w:rPr>
          <w:rStyle w:val="StyleUnderline"/>
        </w:rPr>
        <w:t>, and find itself collaborating with new partners</w:t>
      </w:r>
      <w:r w:rsidRPr="00F80469">
        <w:rPr>
          <w:sz w:val="16"/>
        </w:rPr>
        <w:t>, including some outside government. HUMINT is probably more critical than ever but no easier. To the extent the targets are foreign, especially Russian intelligence services, they are at least known, and perhaps somewhat “softer” than Al Qaeda.</w:t>
      </w:r>
    </w:p>
    <w:p w14:paraId="2340A27E" w14:textId="77777777" w:rsidR="006D2493" w:rsidRPr="00F80469" w:rsidRDefault="006D2493" w:rsidP="006D2493">
      <w:pPr>
        <w:rPr>
          <w:sz w:val="16"/>
        </w:rPr>
      </w:pPr>
      <w:r w:rsidRPr="00F80469">
        <w:rPr>
          <w:rStyle w:val="StyleUnderline"/>
          <w:highlight w:val="cyan"/>
        </w:rPr>
        <w:t xml:space="preserve">Penetrating </w:t>
      </w:r>
      <w:r w:rsidRPr="00F80469">
        <w:rPr>
          <w:rStyle w:val="Emphasis"/>
          <w:highlight w:val="cyan"/>
        </w:rPr>
        <w:t>Russian hacker</w:t>
      </w:r>
      <w:r w:rsidRPr="00F80469">
        <w:rPr>
          <w:rStyle w:val="StyleUnderline"/>
        </w:rPr>
        <w:t xml:space="preserve"> group</w:t>
      </w:r>
      <w:r w:rsidRPr="00F80469">
        <w:rPr>
          <w:rStyle w:val="Emphasis"/>
          <w:highlight w:val="cyan"/>
        </w:rPr>
        <w:t>s</w:t>
      </w:r>
      <w:r w:rsidRPr="00F80469">
        <w:rPr>
          <w:sz w:val="16"/>
        </w:rPr>
        <w:t xml:space="preserve">, like the Internet Research Agency, </w:t>
      </w:r>
      <w:r w:rsidRPr="00F80469">
        <w:rPr>
          <w:rStyle w:val="StyleUnderline"/>
        </w:rPr>
        <w:t>would be valuable</w:t>
      </w:r>
      <w:r w:rsidRPr="00F80469">
        <w:rPr>
          <w:sz w:val="16"/>
        </w:rPr>
        <w:t xml:space="preserve"> in the usual ways, providing indications of Russian targets and methods. One of the great successes of U.S. and fellow intelligence services has been </w:t>
      </w:r>
      <w:r w:rsidRPr="00F80469">
        <w:rPr>
          <w:rStyle w:val="StyleUnderline"/>
          <w:highlight w:val="cyan"/>
        </w:rPr>
        <w:t>following</w:t>
      </w:r>
      <w:r w:rsidRPr="00F80469">
        <w:rPr>
          <w:rStyle w:val="StyleUnderline"/>
        </w:rPr>
        <w:t xml:space="preserve"> the </w:t>
      </w:r>
      <w:r w:rsidRPr="00F80469">
        <w:rPr>
          <w:rStyle w:val="Emphasis"/>
        </w:rPr>
        <w:t>“</w:t>
      </w:r>
      <w:r w:rsidRPr="00F80469">
        <w:rPr>
          <w:rStyle w:val="Emphasis"/>
          <w:highlight w:val="cyan"/>
        </w:rPr>
        <w:t>money</w:t>
      </w:r>
      <w:r w:rsidRPr="00F80469">
        <w:rPr>
          <w:rStyle w:val="Emphasis"/>
        </w:rPr>
        <w:t xml:space="preserve"> trail”</w:t>
      </w:r>
      <w:r w:rsidRPr="00F80469">
        <w:rPr>
          <w:sz w:val="16"/>
        </w:rPr>
        <w:t xml:space="preserve"> of terrorists or drug traffickers. It is a question whether and to what extent virtual currencies, like bitcoin, will make that trail harder to follow </w:t>
      </w:r>
      <w:r w:rsidRPr="00F80469">
        <w:rPr>
          <w:rStyle w:val="StyleUnderline"/>
          <w:highlight w:val="cyan"/>
        </w:rPr>
        <w:t>as</w:t>
      </w:r>
      <w:r w:rsidRPr="00F80469">
        <w:rPr>
          <w:sz w:val="16"/>
        </w:rPr>
        <w:t xml:space="preserve">, for instance, </w:t>
      </w:r>
      <w:r w:rsidRPr="00F80469">
        <w:rPr>
          <w:rStyle w:val="Emphasis"/>
          <w:highlight w:val="cyan"/>
        </w:rPr>
        <w:t xml:space="preserve">hybrid </w:t>
      </w:r>
      <w:proofErr w:type="spellStart"/>
      <w:r w:rsidRPr="00F80469">
        <w:rPr>
          <w:rStyle w:val="Emphasis"/>
          <w:highlight w:val="cyan"/>
        </w:rPr>
        <w:t>threateners</w:t>
      </w:r>
      <w:proofErr w:type="spellEnd"/>
      <w:r w:rsidRPr="00F80469">
        <w:rPr>
          <w:sz w:val="16"/>
          <w:highlight w:val="cyan"/>
        </w:rPr>
        <w:t xml:space="preserve"> </w:t>
      </w:r>
      <w:r w:rsidRPr="00F80469">
        <w:rPr>
          <w:rStyle w:val="StyleUnderline"/>
          <w:highlight w:val="cyan"/>
        </w:rPr>
        <w:t>fund</w:t>
      </w:r>
      <w:r w:rsidRPr="00F80469">
        <w:rPr>
          <w:rStyle w:val="StyleUnderline"/>
        </w:rPr>
        <w:t xml:space="preserve"> parties and </w:t>
      </w:r>
      <w:r w:rsidRPr="00F80469">
        <w:rPr>
          <w:rStyle w:val="StyleUnderline"/>
          <w:highlight w:val="cyan"/>
        </w:rPr>
        <w:t>propaganda</w:t>
      </w:r>
      <w:r w:rsidRPr="00F80469">
        <w:rPr>
          <w:rStyle w:val="StyleUnderline"/>
        </w:rPr>
        <w:t xml:space="preserve"> in other countries</w:t>
      </w:r>
      <w:r w:rsidRPr="00F80469">
        <w:rPr>
          <w:sz w:val="16"/>
        </w:rPr>
        <w:t>. So far, the effect seems small, but that may be because the currencies have been used more as investments than as media of exchange.</w:t>
      </w:r>
    </w:p>
    <w:p w14:paraId="01A67699" w14:textId="77777777" w:rsidR="006D2493" w:rsidRPr="00F80469" w:rsidRDefault="006D2493" w:rsidP="006D2493">
      <w:pPr>
        <w:rPr>
          <w:sz w:val="16"/>
        </w:rPr>
      </w:pPr>
      <w:r w:rsidRPr="00F80469">
        <w:rPr>
          <w:rStyle w:val="Emphasis"/>
        </w:rPr>
        <w:t>SM</w:t>
      </w:r>
      <w:r w:rsidRPr="00F80469">
        <w:rPr>
          <w:sz w:val="16"/>
        </w:rPr>
        <w:t xml:space="preserve"> </w:t>
      </w:r>
      <w:r w:rsidRPr="00F80469">
        <w:rPr>
          <w:rStyle w:val="StyleUnderline"/>
        </w:rPr>
        <w:t>are a great source of intelligence – and warning</w:t>
      </w:r>
      <w:r w:rsidRPr="00F80469">
        <w:rPr>
          <w:sz w:val="16"/>
        </w:rPr>
        <w:t>: as one analyst from the U.S. Defense Intelligence Agency put it in identifying Russia soldiers in Ukraine, “selfies are our best friend.” As in that case, cell phones may be geolocated, or the location may be inferred from analysis of the selfie – opening an entire new source for GEOINT. So, too, ubiquitous cameras offer GEOINT new opportunities for identifying people and their movements.</w:t>
      </w:r>
    </w:p>
    <w:p w14:paraId="6A206F3F" w14:textId="77777777" w:rsidR="006D2493" w:rsidRPr="00F80469" w:rsidRDefault="006D2493" w:rsidP="006D2493">
      <w:pPr>
        <w:rPr>
          <w:sz w:val="16"/>
        </w:rPr>
      </w:pPr>
      <w:r w:rsidRPr="00F80469">
        <w:rPr>
          <w:rStyle w:val="StyleUnderline"/>
        </w:rPr>
        <w:t xml:space="preserve">Collection will also require new forms of </w:t>
      </w:r>
      <w:r w:rsidRPr="00F80469">
        <w:rPr>
          <w:rStyle w:val="Emphasis"/>
        </w:rPr>
        <w:t>collaboration</w:t>
      </w:r>
      <w:r w:rsidRPr="00F80469">
        <w:rPr>
          <w:sz w:val="16"/>
        </w:rPr>
        <w:t xml:space="preserve"> </w:t>
      </w:r>
      <w:r w:rsidRPr="00F80469">
        <w:rPr>
          <w:rStyle w:val="StyleUnderline"/>
        </w:rPr>
        <w:t>between HUMINT and SIGINT, one suggested by the increasing practice of human-aided SIGINT</w:t>
      </w:r>
      <w:r w:rsidRPr="00F80469">
        <w:rPr>
          <w:sz w:val="16"/>
        </w:rPr>
        <w:t>. As microwave transmissions gave way to fiber optics in the 1990s, signals no longer could be gobbled up wholesale by satellites. As encryption became unbreakable, the best ways to intercept signals were before they were encrypted, and that meant getting very close to the signaler. These developments drove a closer partnership between clandestine and SIGINT services.</w:t>
      </w:r>
    </w:p>
    <w:p w14:paraId="7958AF68" w14:textId="77777777" w:rsidR="006D2493" w:rsidRPr="00F80469" w:rsidRDefault="006D2493" w:rsidP="006D2493">
      <w:pPr>
        <w:rPr>
          <w:sz w:val="16"/>
        </w:rPr>
      </w:pPr>
      <w:r w:rsidRPr="00F80469">
        <w:rPr>
          <w:sz w:val="16"/>
        </w:rPr>
        <w:t xml:space="preserve">What is still, slightly weirdly, called “open source” is very much a work in progress, especially in the United States. It is tempted to show its worth on “hard” targets, like proliferation, which probably are not its comparative advantage, and the U.S. Open Source Enterprise (OSE) has returned to the CIA, rather than the inter-agency auspices of the director of national Intelligence (DNI). It tends to regard SM as just the latest media to exploit, and it goes about validation in a </w:t>
      </w:r>
      <w:proofErr w:type="gramStart"/>
      <w:r w:rsidRPr="00F80469">
        <w:rPr>
          <w:sz w:val="16"/>
        </w:rPr>
        <w:t>fairly traditional</w:t>
      </w:r>
      <w:proofErr w:type="gramEnd"/>
      <w:r w:rsidRPr="00F80469">
        <w:rPr>
          <w:sz w:val="16"/>
        </w:rPr>
        <w:t xml:space="preserve"> way, looking at location and numbers of retweets, for instance. Ideally, it would become the </w:t>
      </w:r>
      <w:proofErr w:type="gramStart"/>
      <w:r w:rsidRPr="00F80469">
        <w:rPr>
          <w:sz w:val="16"/>
        </w:rPr>
        <w:t>focal-point</w:t>
      </w:r>
      <w:proofErr w:type="gramEnd"/>
      <w:r w:rsidRPr="00F80469">
        <w:rPr>
          <w:sz w:val="16"/>
        </w:rPr>
        <w:t xml:space="preserve"> for matters virtual but unclassified across the entire government, in particular pushing the AI needed to cope with ubiquitous data.</w:t>
      </w:r>
    </w:p>
    <w:p w14:paraId="5A4E272F" w14:textId="77777777" w:rsidR="006D2493" w:rsidRPr="00F80469" w:rsidRDefault="006D2493" w:rsidP="006D2493">
      <w:pPr>
        <w:rPr>
          <w:sz w:val="16"/>
        </w:rPr>
      </w:pPr>
      <w:r w:rsidRPr="00F80469">
        <w:rPr>
          <w:rStyle w:val="Emphasis"/>
        </w:rPr>
        <w:t>Hybrid threats will reconfigure counterintelligence</w:t>
      </w:r>
      <w:r w:rsidRPr="00F80469">
        <w:rPr>
          <w:sz w:val="16"/>
        </w:rPr>
        <w:t xml:space="preserve">. </w:t>
      </w:r>
      <w:r w:rsidRPr="00F80469">
        <w:rPr>
          <w:rStyle w:val="StyleUnderline"/>
        </w:rPr>
        <w:t xml:space="preserve">After all, </w:t>
      </w:r>
      <w:r w:rsidRPr="00F80469">
        <w:rPr>
          <w:rStyle w:val="StyleUnderline"/>
          <w:highlight w:val="cyan"/>
        </w:rPr>
        <w:t xml:space="preserve">preventing foreign powers from </w:t>
      </w:r>
      <w:r w:rsidRPr="00F80469">
        <w:rPr>
          <w:rStyle w:val="Emphasis"/>
          <w:highlight w:val="cyan"/>
        </w:rPr>
        <w:t>hacking</w:t>
      </w:r>
      <w:r w:rsidRPr="00F80469">
        <w:rPr>
          <w:rStyle w:val="Emphasis"/>
        </w:rPr>
        <w:t xml:space="preserve"> into computers</w:t>
      </w:r>
      <w:r w:rsidRPr="00F80469">
        <w:rPr>
          <w:sz w:val="16"/>
        </w:rPr>
        <w:t xml:space="preserve"> </w:t>
      </w:r>
      <w:r w:rsidRPr="00F80469">
        <w:rPr>
          <w:rStyle w:val="StyleUnderline"/>
          <w:highlight w:val="cyan"/>
        </w:rPr>
        <w:t>or</w:t>
      </w:r>
      <w:r w:rsidRPr="00F80469">
        <w:rPr>
          <w:sz w:val="16"/>
          <w:highlight w:val="cyan"/>
        </w:rPr>
        <w:t xml:space="preserve"> </w:t>
      </w:r>
      <w:r w:rsidRPr="00F80469">
        <w:rPr>
          <w:rStyle w:val="Emphasis"/>
          <w:highlight w:val="cyan"/>
        </w:rPr>
        <w:t>manipulating</w:t>
      </w:r>
      <w:r w:rsidRPr="00F80469">
        <w:rPr>
          <w:rStyle w:val="Emphasis"/>
        </w:rPr>
        <w:t xml:space="preserve"> public opinion</w:t>
      </w:r>
      <w:r w:rsidRPr="00F80469">
        <w:rPr>
          <w:sz w:val="16"/>
        </w:rPr>
        <w:t xml:space="preserve"> </w:t>
      </w:r>
      <w:r w:rsidRPr="00F80469">
        <w:rPr>
          <w:rStyle w:val="StyleUnderline"/>
        </w:rPr>
        <w:t xml:space="preserve">would </w:t>
      </w:r>
      <w:r w:rsidRPr="00F80469">
        <w:rPr>
          <w:rStyle w:val="StyleUnderline"/>
          <w:highlight w:val="cyan"/>
        </w:rPr>
        <w:t>seem the</w:t>
      </w:r>
      <w:r w:rsidRPr="00F80469">
        <w:rPr>
          <w:sz w:val="16"/>
          <w:highlight w:val="cyan"/>
        </w:rPr>
        <w:t xml:space="preserve"> </w:t>
      </w:r>
      <w:r w:rsidRPr="00F80469">
        <w:rPr>
          <w:rStyle w:val="Emphasis"/>
          <w:highlight w:val="cyan"/>
        </w:rPr>
        <w:t>essence</w:t>
      </w:r>
      <w:r w:rsidRPr="00F80469">
        <w:rPr>
          <w:sz w:val="16"/>
          <w:highlight w:val="cyan"/>
        </w:rPr>
        <w:t xml:space="preserve"> </w:t>
      </w:r>
      <w:r w:rsidRPr="00F80469">
        <w:rPr>
          <w:rStyle w:val="StyleUnderline"/>
          <w:highlight w:val="cyan"/>
        </w:rPr>
        <w:t xml:space="preserve">of </w:t>
      </w:r>
      <w:r w:rsidRPr="00F80469">
        <w:rPr>
          <w:rStyle w:val="Emphasis"/>
          <w:highlight w:val="cyan"/>
        </w:rPr>
        <w:t>counterintel</w:t>
      </w:r>
      <w:r w:rsidRPr="00F80469">
        <w:rPr>
          <w:rStyle w:val="StyleUnderline"/>
        </w:rPr>
        <w:t>ligence.</w:t>
      </w:r>
      <w:r w:rsidRPr="00F80469">
        <w:rPr>
          <w:sz w:val="16"/>
        </w:rPr>
        <w:t xml:space="preserve"> The awkwardness, though, is that formulation dramatically expands the institutions to be protected to include both infrastructure and virtual providers that are both in the private sector. </w:t>
      </w:r>
      <w:r w:rsidRPr="00F80469">
        <w:rPr>
          <w:rStyle w:val="StyleUnderline"/>
        </w:rPr>
        <w:t xml:space="preserve">As vulnerabilities drive adversaries’ targeting, understanding possible target spaces becomes </w:t>
      </w:r>
      <w:r w:rsidRPr="00F80469">
        <w:rPr>
          <w:rStyle w:val="Emphasis"/>
        </w:rPr>
        <w:t>key</w:t>
      </w:r>
      <w:r w:rsidRPr="00F80469">
        <w:rPr>
          <w:sz w:val="16"/>
        </w:rPr>
        <w:t xml:space="preserve"> to channeling resources – online and off. </w:t>
      </w:r>
      <w:r w:rsidRPr="00F80469">
        <w:rPr>
          <w:rStyle w:val="StyleUnderline"/>
          <w:highlight w:val="cyan"/>
        </w:rPr>
        <w:t>That</w:t>
      </w:r>
      <w:r w:rsidRPr="00F80469">
        <w:rPr>
          <w:rStyle w:val="StyleUnderline"/>
        </w:rPr>
        <w:t xml:space="preserve"> in turn </w:t>
      </w:r>
      <w:r w:rsidRPr="00F80469">
        <w:rPr>
          <w:rStyle w:val="StyleUnderline"/>
          <w:highlight w:val="cyan"/>
        </w:rPr>
        <w:t>will require</w:t>
      </w:r>
      <w:r w:rsidRPr="00F80469">
        <w:rPr>
          <w:sz w:val="16"/>
        </w:rPr>
        <w:t xml:space="preserve"> building synergies inside and outside the government, doing red teaming, and developing fragility indicators and heuristics for potential attack spaces.</w:t>
      </w:r>
    </w:p>
    <w:p w14:paraId="03422067" w14:textId="77777777" w:rsidR="006D2493" w:rsidRPr="00F80469" w:rsidRDefault="006D2493" w:rsidP="006D2493">
      <w:pPr>
        <w:rPr>
          <w:sz w:val="16"/>
        </w:rPr>
      </w:pPr>
      <w:r w:rsidRPr="00F80469">
        <w:rPr>
          <w:sz w:val="16"/>
        </w:rPr>
        <w:t xml:space="preserve">An open question for counterintelligence is what role there might be for taking the offensive. In principle, the Western countries could seek to sow conspiracy and doubt in Russia’s intelligence cycles. The tactic would play off their desire to please Putin’s worldview. The goal would be to widen the chasms between Russian intelligence services, playing them </w:t>
      </w:r>
      <w:proofErr w:type="gramStart"/>
      <w:r w:rsidRPr="00F80469">
        <w:rPr>
          <w:sz w:val="16"/>
        </w:rPr>
        <w:t>off of</w:t>
      </w:r>
      <w:proofErr w:type="gramEnd"/>
      <w:r w:rsidRPr="00F80469">
        <w:rPr>
          <w:sz w:val="16"/>
        </w:rPr>
        <w:t xml:space="preserve"> each other and draining their limited resources, much as Russia seeks to exacerbate social divisions in the Western countries. If the offensive required covert insertion of misinformation, though, it would risk descending to Putin’s level, discrediting both facts and media that seek them – thus making truth still more relative.</w:t>
      </w:r>
    </w:p>
    <w:p w14:paraId="1AE1B93B" w14:textId="77777777" w:rsidR="006D2493" w:rsidRPr="00F80469" w:rsidRDefault="006D2493" w:rsidP="006D2493">
      <w:pPr>
        <w:rPr>
          <w:sz w:val="16"/>
        </w:rPr>
      </w:pPr>
      <w:r w:rsidRPr="00F80469">
        <w:rPr>
          <w:sz w:val="16"/>
        </w:rPr>
        <w:t>Lessons for Intelligence and Warfighters</w:t>
      </w:r>
    </w:p>
    <w:p w14:paraId="608BCD8C" w14:textId="77777777" w:rsidR="006D2493" w:rsidRPr="00F80469" w:rsidRDefault="006D2493" w:rsidP="006D2493">
      <w:pPr>
        <w:rPr>
          <w:sz w:val="16"/>
        </w:rPr>
      </w:pPr>
      <w:r w:rsidRPr="00F80469">
        <w:rPr>
          <w:sz w:val="16"/>
        </w:rPr>
        <w:t>Recognize that this is war by other means. Cyber and virtual conflict are the wars of the future, society against society.</w:t>
      </w:r>
    </w:p>
    <w:p w14:paraId="6E595EC8" w14:textId="77777777" w:rsidR="006D2493" w:rsidRPr="00F80469" w:rsidRDefault="006D2493" w:rsidP="006D2493">
      <w:pPr>
        <w:rPr>
          <w:sz w:val="16"/>
        </w:rPr>
      </w:pPr>
      <w:r w:rsidRPr="00F80469">
        <w:rPr>
          <w:sz w:val="16"/>
        </w:rPr>
        <w:t xml:space="preserve">Intelligence is best done as </w:t>
      </w:r>
      <w:r w:rsidRPr="00F80469">
        <w:rPr>
          <w:rStyle w:val="StyleUnderline"/>
        </w:rPr>
        <w:t>a</w:t>
      </w:r>
      <w:r w:rsidRPr="00F80469">
        <w:rPr>
          <w:sz w:val="16"/>
        </w:rPr>
        <w:t xml:space="preserve"> </w:t>
      </w:r>
      <w:r w:rsidRPr="00F80469">
        <w:rPr>
          <w:rStyle w:val="Emphasis"/>
        </w:rPr>
        <w:t>“whole of society” enterprise</w:t>
      </w:r>
      <w:r w:rsidRPr="00F80469">
        <w:rPr>
          <w:sz w:val="16"/>
        </w:rPr>
        <w:t>, with lots of, in effect, crowd sourcing in both the cyber and virtual realms. Warfighters plainly have a role to play, especially at the end of the spectrum where hybrid shades into kinetic. But the military shouldn’t be the dominant element.</w:t>
      </w:r>
    </w:p>
    <w:p w14:paraId="75960036" w14:textId="77777777" w:rsidR="006D2493" w:rsidRPr="00F80469" w:rsidRDefault="006D2493" w:rsidP="006D2493">
      <w:pPr>
        <w:rPr>
          <w:sz w:val="16"/>
        </w:rPr>
      </w:pPr>
      <w:r w:rsidRPr="00F80469">
        <w:rPr>
          <w:sz w:val="16"/>
        </w:rPr>
        <w:t>Just as hybrid techniques blur the lines between combatants and citizens, they are another reason why companies and citizens should be wary of cyber threats and manipulated information on social media. Like the rest of us, the U.S. DNC was, in 2016, more interested in getting its work done than in protecting its networks. Its mistake made it easier for the Russians to hack into the emails of John Podesta, Hillary Clinton’s campaign manager.</w:t>
      </w:r>
    </w:p>
    <w:p w14:paraId="169304A4" w14:textId="77777777" w:rsidR="006D2493" w:rsidRPr="00F80469" w:rsidRDefault="006D2493" w:rsidP="006D2493">
      <w:pPr>
        <w:rPr>
          <w:sz w:val="16"/>
        </w:rPr>
      </w:pPr>
      <w:r w:rsidRPr="00F80469">
        <w:rPr>
          <w:sz w:val="16"/>
        </w:rPr>
        <w:t xml:space="preserve">The question of retaliation as an element of deterrence is a complicated one. Surely, there is a growing market of companies offering private </w:t>
      </w:r>
      <w:proofErr w:type="gramStart"/>
      <w:r w:rsidRPr="00F80469">
        <w:rPr>
          <w:sz w:val="16"/>
        </w:rPr>
        <w:t>companies</w:t>
      </w:r>
      <w:proofErr w:type="gramEnd"/>
      <w:r w:rsidRPr="00F80469">
        <w:rPr>
          <w:sz w:val="16"/>
        </w:rPr>
        <w:t xml:space="preserve"> advice about how to retaliate, or “hack back.” And the Macron’s campaigns flooding of fishing emails is suggestive.</w:t>
      </w:r>
    </w:p>
    <w:p w14:paraId="2125C625" w14:textId="32F0C2D4" w:rsidR="006D2493" w:rsidRPr="00F80469" w:rsidRDefault="006D2493" w:rsidP="006D2493">
      <w:pPr>
        <w:rPr>
          <w:sz w:val="16"/>
        </w:rPr>
      </w:pPr>
      <w:r w:rsidRPr="00F80469">
        <w:rPr>
          <w:sz w:val="16"/>
        </w:rPr>
        <w:t xml:space="preserve">For countries, the guidance is probably that of Hippocrates – do no harm. That probably applies especially to the United States, given its dependence on the virtual realm, hence vulnerability. More often than is comfortable, it may have to emulate Lyndon Johnson’s line about the mule in the rain, just standing there and taking it. </w:t>
      </w:r>
      <w:r w:rsidRPr="00F80469">
        <w:rPr>
          <w:rStyle w:val="Emphasis"/>
          <w:highlight w:val="cyan"/>
        </w:rPr>
        <w:t>Prevention and defense</w:t>
      </w:r>
      <w:r w:rsidRPr="00F80469">
        <w:rPr>
          <w:rStyle w:val="StyleUnderline"/>
        </w:rPr>
        <w:t>, then</w:t>
      </w:r>
      <w:r w:rsidRPr="00F80469">
        <w:rPr>
          <w:sz w:val="16"/>
        </w:rPr>
        <w:t xml:space="preserve"> </w:t>
      </w:r>
      <w:r w:rsidRPr="00F80469">
        <w:rPr>
          <w:rStyle w:val="Emphasis"/>
        </w:rPr>
        <w:t>remediation</w:t>
      </w:r>
      <w:r w:rsidRPr="00F80469">
        <w:rPr>
          <w:sz w:val="16"/>
        </w:rPr>
        <w:t xml:space="preserve"> </w:t>
      </w:r>
      <w:r w:rsidRPr="00F80469">
        <w:rPr>
          <w:rStyle w:val="StyleUnderline"/>
        </w:rPr>
        <w:t>and</w:t>
      </w:r>
      <w:r w:rsidRPr="00F80469">
        <w:rPr>
          <w:sz w:val="16"/>
        </w:rPr>
        <w:t xml:space="preserve"> </w:t>
      </w:r>
      <w:r w:rsidRPr="00F80469">
        <w:rPr>
          <w:rStyle w:val="Emphasis"/>
        </w:rPr>
        <w:t>attribution</w:t>
      </w:r>
      <w:r w:rsidRPr="00F80469">
        <w:rPr>
          <w:sz w:val="16"/>
        </w:rPr>
        <w:t xml:space="preserve"> </w:t>
      </w:r>
      <w:r w:rsidRPr="00F80469">
        <w:rPr>
          <w:rStyle w:val="StyleUnderline"/>
        </w:rPr>
        <w:t>are</w:t>
      </w:r>
      <w:r w:rsidRPr="00F80469">
        <w:rPr>
          <w:sz w:val="16"/>
        </w:rPr>
        <w:t xml:space="preserve"> </w:t>
      </w:r>
      <w:r w:rsidRPr="00F80469">
        <w:rPr>
          <w:rStyle w:val="Emphasis"/>
        </w:rPr>
        <w:t>critical</w:t>
      </w:r>
      <w:r w:rsidRPr="00F80469">
        <w:rPr>
          <w:sz w:val="16"/>
        </w:rPr>
        <w:t>. Retaliation will most often take the form of naming and shaming, perhaps accompanied by indictments of foreign perpetrators who aren’t likely to be extradited.</w:t>
      </w:r>
    </w:p>
    <w:p w14:paraId="6D7675DE" w14:textId="277BD3B6" w:rsidR="00A700FC" w:rsidRPr="00F80469" w:rsidRDefault="00A700FC" w:rsidP="00A700FC">
      <w:pPr>
        <w:pStyle w:val="Heading4"/>
      </w:pPr>
      <w:r w:rsidRPr="00F80469">
        <w:t>Goes nuclear</w:t>
      </w:r>
    </w:p>
    <w:p w14:paraId="7494A4CE" w14:textId="77777777" w:rsidR="00A700FC" w:rsidRPr="00CB58C0" w:rsidRDefault="00A700FC" w:rsidP="00CB58C0">
      <w:r w:rsidRPr="00CB58C0">
        <w:t xml:space="preserve">Dmitri </w:t>
      </w:r>
      <w:proofErr w:type="spellStart"/>
      <w:r w:rsidRPr="00CB58C0">
        <w:rPr>
          <w:rStyle w:val="Style13ptBold"/>
        </w:rPr>
        <w:t>Trenin</w:t>
      </w:r>
      <w:proofErr w:type="spellEnd"/>
      <w:r w:rsidRPr="00CB58C0">
        <w:rPr>
          <w:rStyle w:val="Style13ptBold"/>
        </w:rPr>
        <w:t xml:space="preserve"> 18</w:t>
      </w:r>
      <w:r w:rsidRPr="00CB58C0">
        <w:t>, director of the Carnegie Moscow Center, chairs the research council and the Foreign and Security Policy Program, “Avoiding U.S.-Russia Military Escalation During the Hybrid War,” U.S.-Russia Insight, 01/25/2018, http://carnegie.ru/2018/01/25/avoiding-u.s.-russia-military-escalation-during-hybrid-war-pub-75277</w:t>
      </w:r>
    </w:p>
    <w:p w14:paraId="0583670E" w14:textId="77777777" w:rsidR="00A700FC" w:rsidRPr="00F80469" w:rsidRDefault="00A700FC" w:rsidP="00A700FC">
      <w:pPr>
        <w:rPr>
          <w:sz w:val="16"/>
        </w:rPr>
      </w:pPr>
      <w:r w:rsidRPr="00F80469">
        <w:rPr>
          <w:rStyle w:val="StyleUnderline"/>
        </w:rPr>
        <w:t xml:space="preserve">Since February 2014, the Russian leadership has been in a </w:t>
      </w:r>
      <w:r w:rsidRPr="00F80469">
        <w:rPr>
          <w:rStyle w:val="Emphasis"/>
        </w:rPr>
        <w:t>de facto war mode</w:t>
      </w:r>
      <w:r w:rsidRPr="00F80469">
        <w:rPr>
          <w:rStyle w:val="StyleUnderline"/>
        </w:rPr>
        <w:t xml:space="preserve"> </w:t>
      </w:r>
      <w:proofErr w:type="gramStart"/>
      <w:r w:rsidRPr="00F80469">
        <w:rPr>
          <w:rStyle w:val="StyleUnderline"/>
        </w:rPr>
        <w:t>with regard to</w:t>
      </w:r>
      <w:proofErr w:type="gramEnd"/>
      <w:r w:rsidRPr="00F80469">
        <w:rPr>
          <w:rStyle w:val="StyleUnderline"/>
        </w:rPr>
        <w:t xml:space="preserve"> the U</w:t>
      </w:r>
      <w:r w:rsidRPr="00F80469">
        <w:rPr>
          <w:sz w:val="16"/>
        </w:rPr>
        <w:t xml:space="preserve">nited </w:t>
      </w:r>
      <w:r w:rsidRPr="00F80469">
        <w:rPr>
          <w:rStyle w:val="StyleUnderline"/>
        </w:rPr>
        <w:t>S</w:t>
      </w:r>
      <w:r w:rsidRPr="00F80469">
        <w:rPr>
          <w:sz w:val="16"/>
        </w:rPr>
        <w:t xml:space="preserve">tates. The Kremlin saw the developments in Ukraine that led to the ouster of former president Viktor Yanukovych as a threefold threat: a U.S.-supported political invasion of Russia’s vital strategic buffer, an attempt to prevent Moscow-led integration in post-Soviet Eurasia, and a move to build a barrier between Russia and the rest of Europe. Russian President Vladimir Putin, taken by surprise, responded with the use of force in Ukraine—first to secure Crimea for Russia and then to protect a rebel stronghold in Donbass. The events that followed have developed into a virtual Russo-American war—but a different kind of war compared to those the countries have fought in the past. </w:t>
      </w:r>
    </w:p>
    <w:p w14:paraId="1D152D13" w14:textId="77777777" w:rsidR="00A700FC" w:rsidRPr="00F80469" w:rsidRDefault="00A700FC" w:rsidP="00A700FC">
      <w:pPr>
        <w:rPr>
          <w:sz w:val="16"/>
        </w:rPr>
      </w:pPr>
      <w:r w:rsidRPr="00F80469">
        <w:rPr>
          <w:sz w:val="16"/>
        </w:rPr>
        <w:t xml:space="preserve">The crisis over Ukraine put an end to a quarter century of cooperative relations between Russia and the West and resulted in Russia’s confrontation with the United States and its estrangement from Europe. This confrontation has often been labeled a second Cold War.1 The analogy, however, is flawed: the world has changed too much since the 1980s to suggest that today’s antagonism is merely a revival of an old conflict. The new confrontation is better described as a Hybrid War—a term which, like its predecessor, is capitalized here to highlight its distinct place in the history of international relations. This time, the U.S.-Russia conflict is not central to the world system, but, nevertheless, its outcome will help shape the future of that system. </w:t>
      </w:r>
    </w:p>
    <w:p w14:paraId="506EF317" w14:textId="77777777" w:rsidR="00A700FC" w:rsidRPr="00F80469" w:rsidRDefault="00A700FC" w:rsidP="00A700FC">
      <w:pPr>
        <w:rPr>
          <w:sz w:val="16"/>
        </w:rPr>
      </w:pPr>
      <w:r w:rsidRPr="00F80469">
        <w:rPr>
          <w:sz w:val="16"/>
        </w:rPr>
        <w:t>The current Hybrid War is a conflict essentially between Russia and the United States over the issue of the world order. It is not the result of misunderstanding or miscalculation but rather the opposite; Russia</w:t>
      </w:r>
      <w:proofErr w:type="gramStart"/>
      <w:r w:rsidRPr="00F80469">
        <w:rPr>
          <w:sz w:val="16"/>
        </w:rPr>
        <w:t>, in particular, has</w:t>
      </w:r>
      <w:proofErr w:type="gramEnd"/>
      <w:r w:rsidRPr="00F80469">
        <w:rPr>
          <w:sz w:val="16"/>
        </w:rPr>
        <w:t xml:space="preserve"> a deliberate outcome in mind. Moscow is pursuing a set of objectives—the most important of which is to reassert its role as a great power with a global reach. In Europe, specifically, it seeks to prevent NATO from moving forward into former Soviet territory, particularly Ukraine. As for Ukraine itself, the Kremlin wants it to serve as a buffer between Russia and NATO. Russia has important objectives outside of Europe as well, including in the Middle East. Since September 2015, Moscow has been waging a military campaign in Syria. The main purpose of the intervention—apart from the immediate need to prevent a major victory for Islamist extremists—was to return Russia to the regional and global stage as an active geopolitical player with considerable military capabilities. Russian actions in these and other areas therefore undermine the United States’ global dominance of the post–Cold War period, even though the Russian Federation (unlike the Soviet Union) does not seek to impose its own model on the world. </w:t>
      </w:r>
    </w:p>
    <w:p w14:paraId="4B70943E" w14:textId="77777777" w:rsidR="00A700FC" w:rsidRPr="00F80469" w:rsidRDefault="00A700FC" w:rsidP="00A700FC">
      <w:pPr>
        <w:rPr>
          <w:sz w:val="16"/>
        </w:rPr>
      </w:pPr>
      <w:r w:rsidRPr="00F80469">
        <w:rPr>
          <w:sz w:val="16"/>
        </w:rPr>
        <w:t xml:space="preserve">Even as Russia opposes U.S. global hegemony and favors a more distributed balance of power among several major nations (including itself), the United States feels the challenge to the international liberal order that it began building after the end of World War II and has dominated since the end of the Cold War. As long as all major powers, including China and Russia, subscribed to the rules and norms of that order—and, in China’s case, also benefited from it2—it was a genuine Pax Americana: a state of peace among the major powers, who all deferred to the United States. With Russia’s breakout from the post–Cold War system, that unique period of peaceful relations among the principal players is now history. </w:t>
      </w:r>
    </w:p>
    <w:p w14:paraId="38F3F507" w14:textId="77777777" w:rsidR="00A700FC" w:rsidRPr="00F80469" w:rsidRDefault="00A700FC" w:rsidP="00A700FC">
      <w:pPr>
        <w:rPr>
          <w:sz w:val="16"/>
        </w:rPr>
      </w:pPr>
      <w:r w:rsidRPr="00F80469">
        <w:rPr>
          <w:sz w:val="16"/>
        </w:rPr>
        <w:t xml:space="preserve">Even though the scale of the current conflict is much smaller, the stakes are high once more. For the Kremlin, this is a battle for survival—of Russia’s status as an independent player capable of defining and defending its interests and of the Russian leadership, which has been personally targeted by Western financial sanctions and various public accusations ranging from corruption to war crimes. Originally, Moscow believed that this conflict would be a short-term problem, but it now appears to be more prolonged than previously anticipated and may take a generation to resolve. </w:t>
      </w:r>
    </w:p>
    <w:p w14:paraId="020BD39B" w14:textId="77777777" w:rsidR="00A700FC" w:rsidRPr="00F80469" w:rsidRDefault="00A700FC" w:rsidP="00A700FC">
      <w:pPr>
        <w:rPr>
          <w:sz w:val="16"/>
        </w:rPr>
      </w:pPr>
      <w:r w:rsidRPr="00F80469">
        <w:rPr>
          <w:sz w:val="16"/>
        </w:rPr>
        <w:t xml:space="preserve">FEATURES OF THE HYBRID WAR </w:t>
      </w:r>
    </w:p>
    <w:p w14:paraId="1AC18E6B" w14:textId="77777777" w:rsidR="00A700FC" w:rsidRPr="00F80469" w:rsidRDefault="00A700FC" w:rsidP="00A700FC">
      <w:pPr>
        <w:rPr>
          <w:sz w:val="16"/>
        </w:rPr>
      </w:pPr>
      <w:r w:rsidRPr="00F80469">
        <w:rPr>
          <w:rStyle w:val="StyleUnderline"/>
        </w:rPr>
        <w:t xml:space="preserve">This </w:t>
      </w:r>
      <w:r w:rsidRPr="00F80469">
        <w:rPr>
          <w:rStyle w:val="Emphasis"/>
          <w:highlight w:val="cyan"/>
        </w:rPr>
        <w:t>Hybrid War</w:t>
      </w:r>
      <w:r w:rsidRPr="00F80469">
        <w:rPr>
          <w:rStyle w:val="StyleUnderline"/>
        </w:rPr>
        <w:t xml:space="preserve">’s most distinguishing feature is that it </w:t>
      </w:r>
      <w:r w:rsidRPr="00F80469">
        <w:rPr>
          <w:rStyle w:val="StyleUnderline"/>
          <w:highlight w:val="cyan"/>
        </w:rPr>
        <w:t>is</w:t>
      </w:r>
      <w:r w:rsidRPr="00F80469">
        <w:rPr>
          <w:rStyle w:val="StyleUnderline"/>
        </w:rPr>
        <w:t xml:space="preserve"> being </w:t>
      </w:r>
      <w:r w:rsidRPr="00F80469">
        <w:rPr>
          <w:rStyle w:val="StyleUnderline"/>
          <w:highlight w:val="cyan"/>
        </w:rPr>
        <w:t>fought in a</w:t>
      </w:r>
      <w:r w:rsidRPr="00F80469">
        <w:rPr>
          <w:rStyle w:val="StyleUnderline"/>
        </w:rPr>
        <w:t xml:space="preserve"> truly </w:t>
      </w:r>
      <w:r w:rsidRPr="00F80469">
        <w:rPr>
          <w:rStyle w:val="Emphasis"/>
          <w:highlight w:val="cyan"/>
        </w:rPr>
        <w:t>global</w:t>
      </w:r>
      <w:r w:rsidRPr="00F80469">
        <w:rPr>
          <w:rStyle w:val="StyleUnderline"/>
        </w:rPr>
        <w:t xml:space="preserve">, virtually </w:t>
      </w:r>
      <w:r w:rsidRPr="00F80469">
        <w:rPr>
          <w:rStyle w:val="Emphasis"/>
          <w:highlight w:val="cyan"/>
        </w:rPr>
        <w:t>borderless environment</w:t>
      </w:r>
      <w:r w:rsidRPr="00F80469">
        <w:rPr>
          <w:sz w:val="16"/>
        </w:rPr>
        <w:t xml:space="preserve">. International interaction is no longer restricted by walls or other state-imposed barriers. </w:t>
      </w:r>
      <w:r w:rsidRPr="00F80469">
        <w:rPr>
          <w:rStyle w:val="StyleUnderline"/>
        </w:rPr>
        <w:t>Traditional distinctions between strategy and tactics have been all but erased</w:t>
      </w:r>
      <w:r w:rsidRPr="00F80469">
        <w:rPr>
          <w:sz w:val="16"/>
        </w:rPr>
        <w:t xml:space="preserve">. The hybrid warriors include many more players than was the case during the Cold War—from national governments and transnational corporations to nongovernmental actors and even private individuals. </w:t>
      </w:r>
    </w:p>
    <w:p w14:paraId="0E815FB1" w14:textId="77777777" w:rsidR="00A700FC" w:rsidRPr="00F80469" w:rsidRDefault="00A700FC" w:rsidP="00A700FC">
      <w:pPr>
        <w:rPr>
          <w:sz w:val="16"/>
        </w:rPr>
      </w:pPr>
      <w:r w:rsidRPr="00F80469">
        <w:rPr>
          <w:rStyle w:val="StyleUnderline"/>
        </w:rPr>
        <w:t xml:space="preserve">The war is being fought simultaneously in </w:t>
      </w:r>
      <w:proofErr w:type="gramStart"/>
      <w:r w:rsidRPr="00F80469">
        <w:rPr>
          <w:rStyle w:val="StyleUnderline"/>
        </w:rPr>
        <w:t>a number of</w:t>
      </w:r>
      <w:proofErr w:type="gramEnd"/>
      <w:r w:rsidRPr="00F80469">
        <w:rPr>
          <w:rStyle w:val="StyleUnderline"/>
        </w:rPr>
        <w:t xml:space="preserve"> spheres, on different levels, and in the never-ending, twenty-four-hour news cycle. This aspect of warfare is particularly true of the field of information, which is of </w:t>
      </w:r>
      <w:r w:rsidRPr="00F80469">
        <w:rPr>
          <w:rStyle w:val="Emphasis"/>
        </w:rPr>
        <w:t>prime importance</w:t>
      </w:r>
      <w:r w:rsidRPr="00F80469">
        <w:rPr>
          <w:rStyle w:val="StyleUnderline"/>
        </w:rPr>
        <w:t xml:space="preserve"> in the Information Age that emerged with the end of the Cold War. </w:t>
      </w:r>
      <w:r w:rsidRPr="00F80469">
        <w:rPr>
          <w:rStyle w:val="StyleUnderline"/>
          <w:highlight w:val="cyan"/>
        </w:rPr>
        <w:t xml:space="preserve">From </w:t>
      </w:r>
      <w:r w:rsidRPr="00F80469">
        <w:rPr>
          <w:rStyle w:val="Emphasis"/>
          <w:highlight w:val="cyan"/>
        </w:rPr>
        <w:t>cyber</w:t>
      </w:r>
      <w:r w:rsidRPr="00F80469">
        <w:rPr>
          <w:rStyle w:val="StyleUnderline"/>
        </w:rPr>
        <w:t xml:space="preserve"> conflicts </w:t>
      </w:r>
      <w:r w:rsidRPr="00F80469">
        <w:rPr>
          <w:rStyle w:val="StyleUnderline"/>
          <w:highlight w:val="cyan"/>
        </w:rPr>
        <w:t>and</w:t>
      </w:r>
      <w:r w:rsidRPr="00F80469">
        <w:rPr>
          <w:rStyle w:val="StyleUnderline"/>
        </w:rPr>
        <w:t xml:space="preserve"> the use of </w:t>
      </w:r>
      <w:r w:rsidRPr="00F80469">
        <w:rPr>
          <w:rStyle w:val="Emphasis"/>
          <w:highlight w:val="cyan"/>
        </w:rPr>
        <w:t>a</w:t>
      </w:r>
      <w:r w:rsidRPr="00F80469">
        <w:rPr>
          <w:rStyle w:val="StyleUnderline"/>
        </w:rPr>
        <w:t xml:space="preserve">rtificial </w:t>
      </w:r>
      <w:r w:rsidRPr="00F80469">
        <w:rPr>
          <w:rStyle w:val="Emphasis"/>
          <w:highlight w:val="cyan"/>
        </w:rPr>
        <w:t>i</w:t>
      </w:r>
      <w:r w:rsidRPr="00F80469">
        <w:rPr>
          <w:rStyle w:val="StyleUnderline"/>
        </w:rPr>
        <w:t xml:space="preserve">ntelligence </w:t>
      </w:r>
      <w:r w:rsidRPr="00F80469">
        <w:rPr>
          <w:rStyle w:val="StyleUnderline"/>
          <w:highlight w:val="cyan"/>
        </w:rPr>
        <w:t>to</w:t>
      </w:r>
      <w:r w:rsidRPr="00F80469">
        <w:rPr>
          <w:rStyle w:val="StyleUnderline"/>
        </w:rPr>
        <w:t xml:space="preserve"> the predominance of </w:t>
      </w:r>
      <w:r w:rsidRPr="00F80469">
        <w:rPr>
          <w:rStyle w:val="Emphasis"/>
          <w:highlight w:val="cyan"/>
        </w:rPr>
        <w:t>propaganda</w:t>
      </w:r>
      <w:r w:rsidRPr="00F80469">
        <w:rPr>
          <w:rStyle w:val="StyleUnderline"/>
          <w:highlight w:val="cyan"/>
        </w:rPr>
        <w:t xml:space="preserve"> and </w:t>
      </w:r>
      <w:r w:rsidRPr="00F80469">
        <w:rPr>
          <w:rStyle w:val="Emphasis"/>
          <w:highlight w:val="cyan"/>
        </w:rPr>
        <w:t>fake news</w:t>
      </w:r>
      <w:r w:rsidRPr="00F80469">
        <w:rPr>
          <w:rStyle w:val="StyleUnderline"/>
        </w:rPr>
        <w:t xml:space="preserve">, the main battles of the Hybrid War are taking place outside of the purely physical realm and in the domain of new </w:t>
      </w:r>
      <w:r w:rsidRPr="00F80469">
        <w:rPr>
          <w:rStyle w:val="Emphasis"/>
        </w:rPr>
        <w:t>info</w:t>
      </w:r>
      <w:r w:rsidRPr="00F80469">
        <w:rPr>
          <w:rStyle w:val="StyleUnderline"/>
        </w:rPr>
        <w:t xml:space="preserve">rmation </w:t>
      </w:r>
      <w:r w:rsidRPr="00F80469">
        <w:rPr>
          <w:rStyle w:val="Emphasis"/>
        </w:rPr>
        <w:t>tech</w:t>
      </w:r>
      <w:r w:rsidRPr="00F80469">
        <w:rPr>
          <w:rStyle w:val="StyleUnderline"/>
        </w:rPr>
        <w:t>nologies</w:t>
      </w:r>
      <w:r w:rsidRPr="00F80469">
        <w:rPr>
          <w:sz w:val="16"/>
        </w:rPr>
        <w:t xml:space="preserve">. Just as important to the Hybrid War is economics, which has been the key driver of globalization that paralleled the rise of these innovative information technologies. </w:t>
      </w:r>
      <w:r w:rsidRPr="00F80469">
        <w:rPr>
          <w:rStyle w:val="StyleUnderline"/>
        </w:rPr>
        <w:t>The prominence of the U.S. media and the U</w:t>
      </w:r>
      <w:r w:rsidRPr="00F80469">
        <w:rPr>
          <w:sz w:val="16"/>
        </w:rPr>
        <w:t xml:space="preserve">nited </w:t>
      </w:r>
      <w:r w:rsidRPr="00F80469">
        <w:rPr>
          <w:rStyle w:val="StyleUnderline"/>
        </w:rPr>
        <w:t>S</w:t>
      </w:r>
      <w:r w:rsidRPr="00F80469">
        <w:rPr>
          <w:sz w:val="16"/>
        </w:rPr>
        <w:t xml:space="preserve">tates’ </w:t>
      </w:r>
      <w:r w:rsidRPr="00F80469">
        <w:rPr>
          <w:rStyle w:val="StyleUnderline"/>
        </w:rPr>
        <w:t xml:space="preserve">immense financial power give it a huge advantage in both fields. As a result, </w:t>
      </w:r>
      <w:r w:rsidRPr="00F80469">
        <w:rPr>
          <w:rStyle w:val="StyleUnderline"/>
          <w:highlight w:val="cyan"/>
        </w:rPr>
        <w:t xml:space="preserve">the </w:t>
      </w:r>
      <w:r w:rsidRPr="00F80469">
        <w:rPr>
          <w:rStyle w:val="Emphasis"/>
          <w:highlight w:val="cyan"/>
        </w:rPr>
        <w:t>weapons of choice</w:t>
      </w:r>
      <w:r w:rsidRPr="00F80469">
        <w:rPr>
          <w:rStyle w:val="StyleUnderline"/>
        </w:rPr>
        <w:t xml:space="preserve"> in the </w:t>
      </w:r>
      <w:r w:rsidRPr="00F80469">
        <w:rPr>
          <w:rStyle w:val="Emphasis"/>
        </w:rPr>
        <w:t>Hybrid War</w:t>
      </w:r>
      <w:r w:rsidRPr="00F80469">
        <w:rPr>
          <w:rStyle w:val="StyleUnderline"/>
        </w:rPr>
        <w:t xml:space="preserve"> </w:t>
      </w:r>
      <w:r w:rsidRPr="00F80469">
        <w:rPr>
          <w:rStyle w:val="StyleUnderline"/>
          <w:highlight w:val="cyan"/>
        </w:rPr>
        <w:t>are</w:t>
      </w:r>
      <w:r w:rsidRPr="00F80469">
        <w:rPr>
          <w:rStyle w:val="StyleUnderline"/>
        </w:rPr>
        <w:t xml:space="preserve"> those that use </w:t>
      </w:r>
      <w:r w:rsidRPr="00F80469">
        <w:rPr>
          <w:rStyle w:val="Emphasis"/>
          <w:highlight w:val="cyan"/>
        </w:rPr>
        <w:t>information</w:t>
      </w:r>
      <w:r w:rsidRPr="00F80469">
        <w:rPr>
          <w:rStyle w:val="StyleUnderline"/>
        </w:rPr>
        <w:t xml:space="preserve"> and economic power to </w:t>
      </w:r>
      <w:r w:rsidRPr="00F80469">
        <w:rPr>
          <w:rStyle w:val="Emphasis"/>
        </w:rPr>
        <w:t>discredit</w:t>
      </w:r>
      <w:r w:rsidRPr="00F80469">
        <w:rPr>
          <w:rStyle w:val="StyleUnderline"/>
        </w:rPr>
        <w:t xml:space="preserve"> and </w:t>
      </w:r>
      <w:r w:rsidRPr="00F80469">
        <w:rPr>
          <w:rStyle w:val="Emphasis"/>
        </w:rPr>
        <w:t>sanction</w:t>
      </w:r>
      <w:r w:rsidRPr="00F80469">
        <w:rPr>
          <w:rStyle w:val="StyleUnderline"/>
        </w:rPr>
        <w:t xml:space="preserve"> one’s adversaries</w:t>
      </w:r>
      <w:r w:rsidRPr="00F80469">
        <w:rPr>
          <w:sz w:val="16"/>
        </w:rPr>
        <w:t xml:space="preserve">.3 </w:t>
      </w:r>
    </w:p>
    <w:p w14:paraId="1440B1FD" w14:textId="77777777" w:rsidR="00A700FC" w:rsidRPr="00F80469" w:rsidRDefault="00A700FC" w:rsidP="00A700FC">
      <w:pPr>
        <w:rPr>
          <w:sz w:val="16"/>
        </w:rPr>
      </w:pPr>
      <w:r w:rsidRPr="00F80469">
        <w:rPr>
          <w:rStyle w:val="StyleUnderline"/>
        </w:rPr>
        <w:t xml:space="preserve">Politically, the Hybrid War </w:t>
      </w:r>
      <w:r w:rsidRPr="00F80469">
        <w:rPr>
          <w:rStyle w:val="StyleUnderline"/>
          <w:highlight w:val="cyan"/>
        </w:rPr>
        <w:t>includes</w:t>
      </w:r>
      <w:r w:rsidRPr="00F80469">
        <w:rPr>
          <w:rStyle w:val="StyleUnderline"/>
        </w:rPr>
        <w:t xml:space="preserve"> the outside </w:t>
      </w:r>
      <w:r w:rsidRPr="00F80469">
        <w:rPr>
          <w:rStyle w:val="Emphasis"/>
        </w:rPr>
        <w:t>stimulation</w:t>
      </w:r>
      <w:r w:rsidRPr="00F80469">
        <w:rPr>
          <w:rStyle w:val="StyleUnderline"/>
        </w:rPr>
        <w:t xml:space="preserve"> of </w:t>
      </w:r>
      <w:r w:rsidRPr="00F80469">
        <w:rPr>
          <w:rStyle w:val="Emphasis"/>
        </w:rPr>
        <w:t>political change</w:t>
      </w:r>
      <w:r w:rsidRPr="00F80469">
        <w:rPr>
          <w:rStyle w:val="StyleUnderline"/>
        </w:rPr>
        <w:t xml:space="preserve">s in other countries through street activism and the promotion of specific values, parties, or popular movements. It has been characterized by </w:t>
      </w:r>
      <w:r w:rsidRPr="00F80469">
        <w:rPr>
          <w:rStyle w:val="StyleUnderline"/>
          <w:highlight w:val="cyan"/>
        </w:rPr>
        <w:t xml:space="preserve">interference in </w:t>
      </w:r>
      <w:r w:rsidRPr="00F80469">
        <w:rPr>
          <w:rStyle w:val="Emphasis"/>
          <w:highlight w:val="cyan"/>
        </w:rPr>
        <w:t>elections</w:t>
      </w:r>
      <w:r w:rsidRPr="00F80469">
        <w:rPr>
          <w:rStyle w:val="StyleUnderline"/>
        </w:rPr>
        <w:t>, political transitions, and other political processes, including various efforts to hack sensitive information, spread compromising or damaging materials and fake news, encourage character assassinations, and impose personal and other noneconomic sanctions</w:t>
      </w:r>
      <w:r w:rsidRPr="00F80469">
        <w:rPr>
          <w:sz w:val="16"/>
        </w:rPr>
        <w:t xml:space="preserve"> (for example, restrictions on travel, seizure of assets, imprisonment, or deportation) </w:t>
      </w:r>
      <w:r w:rsidRPr="00F80469">
        <w:rPr>
          <w:rStyle w:val="StyleUnderline"/>
        </w:rPr>
        <w:t>on opponents</w:t>
      </w:r>
      <w:r w:rsidRPr="00F80469">
        <w:rPr>
          <w:sz w:val="16"/>
        </w:rPr>
        <w:t xml:space="preserve">. </w:t>
      </w:r>
      <w:r w:rsidRPr="00F80469">
        <w:rPr>
          <w:rStyle w:val="StyleUnderline"/>
        </w:rPr>
        <w:t xml:space="preserve">The existence of a </w:t>
      </w:r>
      <w:r w:rsidRPr="00F80469">
        <w:rPr>
          <w:rStyle w:val="Emphasis"/>
        </w:rPr>
        <w:t>common info</w:t>
      </w:r>
      <w:r w:rsidRPr="00F80469">
        <w:rPr>
          <w:rStyle w:val="StyleUnderline"/>
        </w:rPr>
        <w:t xml:space="preserve">rmation </w:t>
      </w:r>
      <w:r w:rsidRPr="00F80469">
        <w:rPr>
          <w:rStyle w:val="Emphasis"/>
        </w:rPr>
        <w:t>space</w:t>
      </w:r>
      <w:r w:rsidRPr="00F80469">
        <w:rPr>
          <w:rStyle w:val="StyleUnderline"/>
        </w:rPr>
        <w:t xml:space="preserve"> makes waging </w:t>
      </w:r>
      <w:r w:rsidRPr="00F80469">
        <w:rPr>
          <w:rStyle w:val="Emphasis"/>
        </w:rPr>
        <w:t>political war</w:t>
      </w:r>
      <w:r w:rsidRPr="00F80469">
        <w:rPr>
          <w:rStyle w:val="StyleUnderline"/>
        </w:rPr>
        <w:t xml:space="preserve">fare on foreign territory much </w:t>
      </w:r>
      <w:r w:rsidRPr="00F80469">
        <w:rPr>
          <w:rStyle w:val="Emphasis"/>
        </w:rPr>
        <w:t>easier</w:t>
      </w:r>
      <w:r w:rsidRPr="00F80469">
        <w:rPr>
          <w:rStyle w:val="StyleUnderline"/>
        </w:rPr>
        <w:t xml:space="preserve"> and more attractive than ever before</w:t>
      </w:r>
      <w:r w:rsidRPr="00F80469">
        <w:rPr>
          <w:sz w:val="16"/>
        </w:rPr>
        <w:t xml:space="preserve">. Cross-border promotion of democracy and support for the color revolutions that dominated the 2000s (for example, the 2003 Rose Revolution in Georgia and the 2004 Orange Revolution in Ukraine) have now found counterparts in emerging solidarity among those who espouse more conservative and traditionalist values, such as political systems based on authoritarian models and strict national sovereignty.4 </w:t>
      </w:r>
    </w:p>
    <w:p w14:paraId="10F90297" w14:textId="77777777" w:rsidR="00A700FC" w:rsidRPr="00F80469" w:rsidRDefault="00A700FC" w:rsidP="00A700FC">
      <w:pPr>
        <w:rPr>
          <w:sz w:val="16"/>
        </w:rPr>
      </w:pPr>
      <w:r w:rsidRPr="00F80469">
        <w:rPr>
          <w:sz w:val="16"/>
        </w:rPr>
        <w:t xml:space="preserve">Military power is not out of the picture—though its use is different than in the Cold War. The static standoff of million-strong armies in Europe and the long shadow of the nuclear arms race have drawn down or faded. </w:t>
      </w:r>
      <w:r w:rsidRPr="00F80469">
        <w:rPr>
          <w:rStyle w:val="Emphasis"/>
          <w:highlight w:val="cyan"/>
        </w:rPr>
        <w:t>Nuclear</w:t>
      </w:r>
      <w:r w:rsidRPr="00F80469">
        <w:rPr>
          <w:rStyle w:val="StyleUnderline"/>
        </w:rPr>
        <w:t xml:space="preserve"> deterrence between Russia and the West remains in place but at lower and more stable levels than during the Cold War. Today’s </w:t>
      </w:r>
      <w:r w:rsidRPr="00F80469">
        <w:rPr>
          <w:rStyle w:val="Emphasis"/>
          <w:highlight w:val="cyan"/>
        </w:rPr>
        <w:t>risks</w:t>
      </w:r>
      <w:r w:rsidRPr="00F80469">
        <w:rPr>
          <w:rStyle w:val="StyleUnderline"/>
          <w:highlight w:val="cyan"/>
        </w:rPr>
        <w:t xml:space="preserve"> of </w:t>
      </w:r>
      <w:r w:rsidRPr="00F80469">
        <w:rPr>
          <w:rStyle w:val="Emphasis"/>
          <w:highlight w:val="cyan"/>
        </w:rPr>
        <w:t>miscalc</w:t>
      </w:r>
      <w:r w:rsidRPr="00F80469">
        <w:rPr>
          <w:rStyle w:val="StyleUnderline"/>
        </w:rPr>
        <w:t xml:space="preserve">ulation </w:t>
      </w:r>
      <w:r w:rsidRPr="00F80469">
        <w:rPr>
          <w:rStyle w:val="StyleUnderline"/>
          <w:highlight w:val="cyan"/>
        </w:rPr>
        <w:t>derive from</w:t>
      </w:r>
      <w:r w:rsidRPr="00F80469">
        <w:rPr>
          <w:rStyle w:val="StyleUnderline"/>
        </w:rPr>
        <w:t xml:space="preserve"> potential incidents involving </w:t>
      </w:r>
      <w:r w:rsidRPr="00F80469">
        <w:rPr>
          <w:rStyle w:val="Emphasis"/>
          <w:highlight w:val="cyan"/>
        </w:rPr>
        <w:t>conventional forces</w:t>
      </w:r>
      <w:r w:rsidRPr="00F80469">
        <w:rPr>
          <w:rStyle w:val="StyleUnderline"/>
          <w:highlight w:val="cyan"/>
        </w:rPr>
        <w:t>. A</w:t>
      </w:r>
      <w:r w:rsidRPr="00F80469">
        <w:rPr>
          <w:rStyle w:val="StyleUnderline"/>
        </w:rPr>
        <w:t xml:space="preserve"> token military </w:t>
      </w:r>
      <w:r w:rsidRPr="00F80469">
        <w:rPr>
          <w:rStyle w:val="StyleUnderline"/>
          <w:highlight w:val="cyan"/>
        </w:rPr>
        <w:t>standoff has reemerged</w:t>
      </w:r>
      <w:r w:rsidRPr="00F80469">
        <w:rPr>
          <w:rStyle w:val="StyleUnderline"/>
        </w:rPr>
        <w:t xml:space="preserve"> along Russia’s border with NATO countries</w:t>
      </w:r>
      <w:r w:rsidRPr="00F80469">
        <w:rPr>
          <w:sz w:val="16"/>
        </w:rPr>
        <w:t xml:space="preserve">, but, to date, this standoff bears no resemblance in either scale or scope to the forces that faced each other during the Cold War. </w:t>
      </w:r>
      <w:r w:rsidRPr="00F80469">
        <w:rPr>
          <w:rStyle w:val="StyleUnderline"/>
        </w:rPr>
        <w:t xml:space="preserve">The </w:t>
      </w:r>
      <w:proofErr w:type="gramStart"/>
      <w:r w:rsidRPr="00F80469">
        <w:rPr>
          <w:rStyle w:val="StyleUnderline"/>
        </w:rPr>
        <w:t>main focus</w:t>
      </w:r>
      <w:proofErr w:type="gramEnd"/>
      <w:r w:rsidRPr="00F80469">
        <w:rPr>
          <w:rStyle w:val="StyleUnderline"/>
        </w:rPr>
        <w:t xml:space="preserve"> is on developing </w:t>
      </w:r>
      <w:r w:rsidRPr="00F80469">
        <w:rPr>
          <w:rStyle w:val="StyleUnderline"/>
          <w:highlight w:val="cyan"/>
        </w:rPr>
        <w:t>new</w:t>
      </w:r>
      <w:r w:rsidRPr="00F80469">
        <w:rPr>
          <w:rStyle w:val="StyleUnderline"/>
        </w:rPr>
        <w:t xml:space="preserve"> military </w:t>
      </w:r>
      <w:r w:rsidRPr="00F80469">
        <w:rPr>
          <w:rStyle w:val="Emphasis"/>
          <w:highlight w:val="cyan"/>
        </w:rPr>
        <w:t>tech</w:t>
      </w:r>
      <w:r w:rsidRPr="00F80469">
        <w:rPr>
          <w:rStyle w:val="StyleUnderline"/>
        </w:rPr>
        <w:t xml:space="preserve">nologies and novel means and ways of prosecuting warfare—from outer space to cyberspace—that </w:t>
      </w:r>
      <w:r w:rsidRPr="00F80469">
        <w:rPr>
          <w:rStyle w:val="Emphasis"/>
          <w:highlight w:val="cyan"/>
        </w:rPr>
        <w:t>blur</w:t>
      </w:r>
      <w:r w:rsidRPr="00F80469">
        <w:rPr>
          <w:rStyle w:val="StyleUnderline"/>
        </w:rPr>
        <w:t xml:space="preserve"> or eliminate the </w:t>
      </w:r>
      <w:r w:rsidRPr="00F80469">
        <w:rPr>
          <w:rStyle w:val="StyleUnderline"/>
          <w:highlight w:val="cyan"/>
        </w:rPr>
        <w:t xml:space="preserve">distinction between </w:t>
      </w:r>
      <w:r w:rsidRPr="00F80469">
        <w:rPr>
          <w:rStyle w:val="Emphasis"/>
          <w:highlight w:val="cyan"/>
        </w:rPr>
        <w:t>war</w:t>
      </w:r>
      <w:r w:rsidRPr="00F80469">
        <w:rPr>
          <w:rStyle w:val="StyleUnderline"/>
        </w:rPr>
        <w:t xml:space="preserve">time </w:t>
      </w:r>
      <w:r w:rsidRPr="00F80469">
        <w:rPr>
          <w:rStyle w:val="Emphasis"/>
          <w:highlight w:val="cyan"/>
        </w:rPr>
        <w:t>and peace</w:t>
      </w:r>
      <w:r w:rsidRPr="00F80469">
        <w:rPr>
          <w:rStyle w:val="StyleUnderline"/>
        </w:rPr>
        <w:t>time. Like its predecessor, the Hybrid War is a war in the time of peace</w:t>
      </w:r>
      <w:r w:rsidRPr="00F80469">
        <w:rPr>
          <w:sz w:val="16"/>
        </w:rPr>
        <w:t xml:space="preserve">. Even more than in the past, however, the onus is on national leaderships to minimize the number of casualties, ideally to zero. </w:t>
      </w:r>
    </w:p>
    <w:p w14:paraId="3BE51FDD" w14:textId="77777777" w:rsidR="00A700FC" w:rsidRPr="00F80469" w:rsidRDefault="00A700FC" w:rsidP="00A700FC">
      <w:pPr>
        <w:rPr>
          <w:sz w:val="16"/>
        </w:rPr>
      </w:pPr>
      <w:r w:rsidRPr="00F80469">
        <w:rPr>
          <w:sz w:val="16"/>
        </w:rPr>
        <w:t xml:space="preserve">Russian military strategists had developed the concept of hybrid warfare even before the actual conflict broke out in earnest between the United States and Russia in early 2014. Analyzing the experience of the post-Soviet color revolutions and the 2011 Arab Spring, Chief of the General Staff Valery Gerasimov wrote in February 2013 that the “consequences of new conflicts are comparable to those of a real war”; in many cases, nonmilitary methods “are substantially more effective than the power of arms,” and greater emphasis is placed on “political, economic, information, humanitarian, and other nonmilitary means” and “covert military measures,” including “information warfare and actions by special forces.” In this environment, “overt use of military force, often in the form of peacekeeping or crisis management, takes place only at a certain stage, mainly to achieve final success in a conflict.” </w:t>
      </w:r>
      <w:proofErr w:type="gramStart"/>
      <w:r w:rsidRPr="00F80469">
        <w:rPr>
          <w:sz w:val="16"/>
        </w:rPr>
        <w:t>With regard to</w:t>
      </w:r>
      <w:proofErr w:type="gramEnd"/>
      <w:r w:rsidRPr="00F80469">
        <w:rPr>
          <w:sz w:val="16"/>
        </w:rPr>
        <w:t xml:space="preserve"> the U.S.-Russia confrontation, another key feature has surfaced: asymmetry between the sides’ capabilities. </w:t>
      </w:r>
    </w:p>
    <w:p w14:paraId="60044649" w14:textId="77777777" w:rsidR="00A700FC" w:rsidRPr="00F80469" w:rsidRDefault="00A700FC" w:rsidP="00A700FC">
      <w:pPr>
        <w:rPr>
          <w:sz w:val="16"/>
        </w:rPr>
      </w:pPr>
      <w:r w:rsidRPr="00F80469">
        <w:rPr>
          <w:sz w:val="16"/>
        </w:rPr>
        <w:t xml:space="preserve">POWER ASYMMETRIES AND ASYMMETRIC ACTIONS </w:t>
      </w:r>
    </w:p>
    <w:p w14:paraId="1F095908" w14:textId="77777777" w:rsidR="00A700FC" w:rsidRPr="00F80469" w:rsidRDefault="00A700FC" w:rsidP="00A700FC">
      <w:pPr>
        <w:rPr>
          <w:sz w:val="16"/>
        </w:rPr>
      </w:pPr>
      <w:r w:rsidRPr="00F80469">
        <w:rPr>
          <w:sz w:val="16"/>
        </w:rPr>
        <w:t xml:space="preserve">Although Gerasimov was referring to a hybrid war when discussing new means and methods of warfare, this analysis uses the newly fashionable term to describe the current U.S.-Russia confrontation. Unlike its Cold War predecessor, this conflict is asymmetrical. At least since the 1970s, the Soviet Union was the United States’ equal in terms of both nuclear and conventional military power. Even beyond its own vast land mass and immediate sphere of influence in Eastern Europe, it wielded considerable ideological power in many Western countries and in the Third World and presided over a system of alliances </w:t>
      </w:r>
      <w:r w:rsidRPr="00F80469">
        <w:rPr>
          <w:rStyle w:val="StyleUnderline"/>
          <w:highlight w:val="cyan"/>
        </w:rPr>
        <w:t xml:space="preserve">in </w:t>
      </w:r>
      <w:r w:rsidRPr="00F80469">
        <w:rPr>
          <w:rStyle w:val="Emphasis"/>
          <w:highlight w:val="cyan"/>
        </w:rPr>
        <w:t>Africa</w:t>
      </w:r>
      <w:r w:rsidRPr="00F80469">
        <w:rPr>
          <w:rStyle w:val="StyleUnderline"/>
          <w:highlight w:val="cyan"/>
        </w:rPr>
        <w:t xml:space="preserve">, </w:t>
      </w:r>
      <w:r w:rsidRPr="00F80469">
        <w:rPr>
          <w:rStyle w:val="Emphasis"/>
          <w:highlight w:val="cyan"/>
        </w:rPr>
        <w:t>Asia</w:t>
      </w:r>
      <w:r w:rsidRPr="00F80469">
        <w:rPr>
          <w:rStyle w:val="StyleUnderline"/>
          <w:highlight w:val="cyan"/>
        </w:rPr>
        <w:t xml:space="preserve">, </w:t>
      </w:r>
      <w:r w:rsidRPr="00F80469">
        <w:rPr>
          <w:rStyle w:val="Emphasis"/>
          <w:highlight w:val="cyan"/>
        </w:rPr>
        <w:t>Europe</w:t>
      </w:r>
      <w:r w:rsidRPr="00F80469">
        <w:rPr>
          <w:rStyle w:val="StyleUnderline"/>
          <w:highlight w:val="cyan"/>
        </w:rPr>
        <w:t xml:space="preserve">, </w:t>
      </w:r>
      <w:r w:rsidRPr="00F80469">
        <w:rPr>
          <w:rStyle w:val="Emphasis"/>
          <w:highlight w:val="cyan"/>
        </w:rPr>
        <w:t>Latin America</w:t>
      </w:r>
      <w:r w:rsidRPr="00F80469">
        <w:rPr>
          <w:rStyle w:val="StyleUnderline"/>
          <w:highlight w:val="cyan"/>
        </w:rPr>
        <w:t xml:space="preserve">, and the </w:t>
      </w:r>
      <w:r w:rsidRPr="00F80469">
        <w:rPr>
          <w:rStyle w:val="Emphasis"/>
          <w:highlight w:val="cyan"/>
        </w:rPr>
        <w:t>Mid</w:t>
      </w:r>
      <w:r w:rsidRPr="00F80469">
        <w:rPr>
          <w:rStyle w:val="StyleUnderline"/>
        </w:rPr>
        <w:t xml:space="preserve">dle </w:t>
      </w:r>
      <w:r w:rsidRPr="00F80469">
        <w:rPr>
          <w:rStyle w:val="Emphasis"/>
          <w:highlight w:val="cyan"/>
        </w:rPr>
        <w:t>East</w:t>
      </w:r>
      <w:r w:rsidRPr="00F80469">
        <w:rPr>
          <w:sz w:val="16"/>
        </w:rPr>
        <w:t xml:space="preserve">. The Russian Federation, by contrast, has few formal allies, no satellite states, and a handful of protectorates, if one includes the self-proclaimed states of Abkhazia, Donbass, South Ossetia, and Transnistria. It has no ideology to compare with the comprehensive dogma of Marxism-Leninism, and although it is still a nuclear superpower, it lags far behind the United States in non-nuclear military capabilities. Economically, Russia—with its estimated 1.5 percent of the global gross domestic product—is a dwarf. </w:t>
      </w:r>
    </w:p>
    <w:p w14:paraId="44A93AB5" w14:textId="77777777" w:rsidR="00A700FC" w:rsidRPr="00F80469" w:rsidRDefault="00A700FC" w:rsidP="00A700FC">
      <w:pPr>
        <w:rPr>
          <w:sz w:val="16"/>
        </w:rPr>
      </w:pPr>
      <w:r w:rsidRPr="00F80469">
        <w:rPr>
          <w:rStyle w:val="StyleUnderline"/>
        </w:rPr>
        <w:t xml:space="preserve">Neither the balance nor the correlation of forces, however, will determine the </w:t>
      </w:r>
      <w:r w:rsidRPr="00F80469">
        <w:rPr>
          <w:rStyle w:val="Emphasis"/>
        </w:rPr>
        <w:t>outcome</w:t>
      </w:r>
      <w:r w:rsidRPr="00F80469">
        <w:rPr>
          <w:rStyle w:val="StyleUnderline"/>
        </w:rPr>
        <w:t xml:space="preserve"> of this confrontation</w:t>
      </w:r>
      <w:r w:rsidRPr="00F80469">
        <w:rPr>
          <w:sz w:val="16"/>
        </w:rPr>
        <w:t xml:space="preserve">. Despite the glaring asymmetries in the national power of the two sides of the conflict, </w:t>
      </w:r>
      <w:r w:rsidRPr="00F80469">
        <w:rPr>
          <w:rStyle w:val="StyleUnderline"/>
        </w:rPr>
        <w:t xml:space="preserve">the course of events is not predetermined. As </w:t>
      </w:r>
      <w:r w:rsidRPr="00F80469">
        <w:rPr>
          <w:rStyle w:val="StyleUnderline"/>
          <w:highlight w:val="cyan"/>
        </w:rPr>
        <w:t xml:space="preserve">a </w:t>
      </w:r>
      <w:r w:rsidRPr="00F80469">
        <w:rPr>
          <w:rStyle w:val="Emphasis"/>
          <w:highlight w:val="cyan"/>
        </w:rPr>
        <w:t>nonlinear</w:t>
      </w:r>
      <w:r w:rsidRPr="00F80469">
        <w:rPr>
          <w:rStyle w:val="StyleUnderline"/>
        </w:rPr>
        <w:t xml:space="preserve">, highly </w:t>
      </w:r>
      <w:r w:rsidRPr="00F80469">
        <w:rPr>
          <w:rStyle w:val="Emphasis"/>
          <w:highlight w:val="cyan"/>
        </w:rPr>
        <w:t>asymmetrical</w:t>
      </w:r>
      <w:r w:rsidRPr="00F80469">
        <w:rPr>
          <w:rStyle w:val="StyleUnderline"/>
          <w:highlight w:val="cyan"/>
        </w:rPr>
        <w:t xml:space="preserve"> conflict</w:t>
      </w:r>
      <w:r w:rsidRPr="00F80469">
        <w:rPr>
          <w:rStyle w:val="StyleUnderline"/>
        </w:rPr>
        <w:t xml:space="preserve">, the outcome likely </w:t>
      </w:r>
      <w:r w:rsidRPr="00F80469">
        <w:rPr>
          <w:rStyle w:val="StyleUnderline"/>
          <w:highlight w:val="cyan"/>
        </w:rPr>
        <w:t>will result</w:t>
      </w:r>
      <w:r w:rsidRPr="00F80469">
        <w:rPr>
          <w:rStyle w:val="StyleUnderline"/>
        </w:rPr>
        <w:t xml:space="preserve"> from </w:t>
      </w:r>
      <w:r w:rsidRPr="00F80469">
        <w:rPr>
          <w:rStyle w:val="Emphasis"/>
        </w:rPr>
        <w:t>domestic developments</w:t>
      </w:r>
      <w:r w:rsidRPr="00F80469">
        <w:rPr>
          <w:rStyle w:val="StyleUnderline"/>
        </w:rPr>
        <w:t xml:space="preserve"> in Russia or the U</w:t>
      </w:r>
      <w:r w:rsidRPr="00F80469">
        <w:rPr>
          <w:sz w:val="16"/>
        </w:rPr>
        <w:t xml:space="preserve">nited </w:t>
      </w:r>
      <w:r w:rsidRPr="00F80469">
        <w:rPr>
          <w:rStyle w:val="StyleUnderline"/>
        </w:rPr>
        <w:t>S</w:t>
      </w:r>
      <w:r w:rsidRPr="00F80469">
        <w:rPr>
          <w:sz w:val="16"/>
        </w:rPr>
        <w:t xml:space="preserve">tates </w:t>
      </w:r>
      <w:r w:rsidRPr="00F80469">
        <w:rPr>
          <w:rStyle w:val="StyleUnderline"/>
        </w:rPr>
        <w:t>or both. Both countries are facing serious problems that could prove decisive in the final calculations of the Hybrid War</w:t>
      </w:r>
      <w:r w:rsidRPr="00F80469">
        <w:rPr>
          <w:sz w:val="16"/>
        </w:rPr>
        <w:t xml:space="preserve">. </w:t>
      </w:r>
    </w:p>
    <w:p w14:paraId="2B3E1170" w14:textId="77777777" w:rsidR="00A700FC" w:rsidRPr="00F80469" w:rsidRDefault="00A700FC" w:rsidP="00A700FC">
      <w:pPr>
        <w:rPr>
          <w:sz w:val="16"/>
        </w:rPr>
      </w:pPr>
      <w:r w:rsidRPr="00F80469">
        <w:rPr>
          <w:rStyle w:val="StyleUnderline"/>
        </w:rPr>
        <w:t xml:space="preserve">The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 xml:space="preserve">is going through a triple </w:t>
      </w:r>
      <w:r w:rsidRPr="00F80469">
        <w:rPr>
          <w:rStyle w:val="Emphasis"/>
        </w:rPr>
        <w:t>crisis</w:t>
      </w:r>
      <w:r w:rsidRPr="00F80469">
        <w:rPr>
          <w:rStyle w:val="StyleUnderline"/>
        </w:rPr>
        <w:t xml:space="preserve"> of its </w:t>
      </w:r>
      <w:r w:rsidRPr="00F80469">
        <w:rPr>
          <w:rStyle w:val="Emphasis"/>
        </w:rPr>
        <w:t>political system</w:t>
      </w:r>
      <w:r w:rsidRPr="00F80469">
        <w:rPr>
          <w:rStyle w:val="StyleUnderline"/>
        </w:rPr>
        <w:t>, exemplified but not caused by</w:t>
      </w:r>
      <w:r w:rsidRPr="00F80469">
        <w:rPr>
          <w:sz w:val="16"/>
        </w:rPr>
        <w:t xml:space="preserve"> the arrival of President Donald </w:t>
      </w:r>
      <w:r w:rsidRPr="00F80469">
        <w:rPr>
          <w:rStyle w:val="Emphasis"/>
        </w:rPr>
        <w:t>Trump</w:t>
      </w:r>
      <w:r w:rsidRPr="00F80469">
        <w:rPr>
          <w:rStyle w:val="StyleUnderline"/>
        </w:rPr>
        <w:t xml:space="preserve"> and the virulent domestic opposition to him and his policies. A crisis of social values lies beneath this political crisis and points to a widening gap between the more liberal and the largely conservative parts of the country. At the same time, the United States faces a crisis within its own </w:t>
      </w:r>
      <w:r w:rsidRPr="00F80469">
        <w:rPr>
          <w:rStyle w:val="Emphasis"/>
        </w:rPr>
        <w:t>foreign policy</w:t>
      </w:r>
      <w:r w:rsidRPr="00F80469">
        <w:rPr>
          <w:rStyle w:val="StyleUnderline"/>
        </w:rPr>
        <w:t xml:space="preserve"> as it struggles to reconcile the conflict between the more inward-looking U.S. national interest and the international liberal order of the U.S.-led global system</w:t>
      </w:r>
      <w:r w:rsidRPr="00F80469">
        <w:rPr>
          <w:sz w:val="16"/>
        </w:rPr>
        <w:t xml:space="preserve">. </w:t>
      </w:r>
    </w:p>
    <w:p w14:paraId="072FCDCF" w14:textId="77777777" w:rsidR="00A700FC" w:rsidRPr="00F80469" w:rsidRDefault="00A700FC" w:rsidP="00A700FC">
      <w:pPr>
        <w:rPr>
          <w:sz w:val="16"/>
        </w:rPr>
      </w:pPr>
      <w:r w:rsidRPr="00F80469">
        <w:rPr>
          <w:rStyle w:val="StyleUnderline"/>
        </w:rPr>
        <w:t>Russia, though outwardly stable, is approaching its own major crisis as the political regime created by Putin faces an uncertain future</w:t>
      </w:r>
      <w:r w:rsidRPr="00F80469">
        <w:rPr>
          <w:sz w:val="16"/>
        </w:rPr>
        <w:t xml:space="preserve"> after the eventual departure of its figurehead. Putin’s Kremlin is already working on a political transition that would rejuvenate the elite and improve its competence and performance, but, at the same time, </w:t>
      </w:r>
      <w:r w:rsidRPr="00F80469">
        <w:rPr>
          <w:rStyle w:val="StyleUnderline"/>
        </w:rPr>
        <w:t xml:space="preserve">Russian society is also </w:t>
      </w:r>
      <w:proofErr w:type="gramStart"/>
      <w:r w:rsidRPr="00F80469">
        <w:rPr>
          <w:rStyle w:val="StyleUnderline"/>
        </w:rPr>
        <w:t>changing</w:t>
      </w:r>
      <w:proofErr w:type="gramEnd"/>
      <w:r w:rsidRPr="00F80469">
        <w:rPr>
          <w:rStyle w:val="StyleUnderline"/>
        </w:rPr>
        <w:t xml:space="preserve"> and Putin’s heirs cannot take its support for granted</w:t>
      </w:r>
      <w:r w:rsidRPr="00F80469">
        <w:rPr>
          <w:sz w:val="16"/>
        </w:rPr>
        <w:t xml:space="preserve">. Gross inequality, sluggish economic growth, low vertical mobility, and high-level corruption will present a range of serious challenges to the future Russian leadership. </w:t>
      </w:r>
    </w:p>
    <w:p w14:paraId="4FF722B0" w14:textId="77777777" w:rsidR="00A700FC" w:rsidRPr="00F80469" w:rsidRDefault="00A700FC" w:rsidP="00A700FC">
      <w:pPr>
        <w:rPr>
          <w:sz w:val="16"/>
        </w:rPr>
      </w:pPr>
      <w:r w:rsidRPr="00F80469">
        <w:rPr>
          <w:sz w:val="16"/>
        </w:rPr>
        <w:t xml:space="preserve">The eventual outcome of the Hybrid War could be reminiscent of the downfall of the Soviet Union, which was far less the result of the U.S.-Soviet Cold War than of a misguided effort to reform the Soviet Union itself. Russia might break down and break up again, or it might decide on a foreign policy more geared toward its economic needs than to a certain concept of world order. As for the United States, it might decide to limit its global commitments and redesign its international role as the world’s preeminent but no longer dominant state. Yet, in doing so, it will need to accept that its change in status will come with a certain price and that it will not be able to take advantage of the benefits of the position it once enjoyed. </w:t>
      </w:r>
    </w:p>
    <w:p w14:paraId="56FAA562" w14:textId="77777777" w:rsidR="00A700FC" w:rsidRPr="00F80469" w:rsidRDefault="00A700FC" w:rsidP="00A700FC">
      <w:pPr>
        <w:rPr>
          <w:sz w:val="16"/>
        </w:rPr>
      </w:pPr>
      <w:r w:rsidRPr="00F80469">
        <w:rPr>
          <w:sz w:val="16"/>
        </w:rPr>
        <w:t>Asymmetries in power lead to asymmetric actions, which as Gerasimov suggested are intended to “neutralize the enemy’s superiority in warfare” or “identify and exploit the enemy’s vulnerabilities.”5 By an order of magnitude—or more—</w:t>
      </w:r>
      <w:r w:rsidRPr="00F80469">
        <w:rPr>
          <w:rStyle w:val="StyleUnderline"/>
          <w:highlight w:val="cyan"/>
        </w:rPr>
        <w:t>Russia</w:t>
      </w:r>
      <w:r w:rsidRPr="00F80469">
        <w:rPr>
          <w:sz w:val="16"/>
        </w:rPr>
        <w:t xml:space="preserve"> is outgunned, outmanned, and outspent by the combined forces of the United States and its allies. To stay in the fight, it </w:t>
      </w:r>
      <w:r w:rsidRPr="00F80469">
        <w:rPr>
          <w:rStyle w:val="StyleUnderline"/>
          <w:highlight w:val="cyan"/>
        </w:rPr>
        <w:t>must rely on</w:t>
      </w:r>
      <w:r w:rsidRPr="00F80469">
        <w:rPr>
          <w:sz w:val="16"/>
        </w:rPr>
        <w:t xml:space="preserve"> its few comparative advantages and seek to use them to maximum effect. These advantages include the geographical proximity of some of the main theaters of operation, such as Crimea and eastern Ukraine, where Russia has </w:t>
      </w:r>
      <w:r w:rsidRPr="00F80469">
        <w:rPr>
          <w:rStyle w:val="Emphasis"/>
          <w:highlight w:val="cyan"/>
        </w:rPr>
        <w:t>escalation dominance</w:t>
      </w:r>
      <w:r w:rsidRPr="00F80469">
        <w:rPr>
          <w:sz w:val="16"/>
        </w:rPr>
        <w:t xml:space="preserve">; the Russian political system, which allows for secretive, </w:t>
      </w:r>
      <w:r w:rsidRPr="00F80469">
        <w:rPr>
          <w:rStyle w:val="StyleUnderline"/>
        </w:rPr>
        <w:t>swift, and</w:t>
      </w:r>
      <w:r w:rsidRPr="00F80469">
        <w:rPr>
          <w:sz w:val="16"/>
        </w:rPr>
        <w:t xml:space="preserve"> </w:t>
      </w:r>
      <w:r w:rsidRPr="00F80469">
        <w:rPr>
          <w:rStyle w:val="Emphasis"/>
          <w:highlight w:val="cyan"/>
        </w:rPr>
        <w:t>decisive action</w:t>
      </w:r>
      <w:r w:rsidRPr="00F80469">
        <w:rPr>
          <w:rStyle w:val="StyleUnderline"/>
          <w:highlight w:val="cyan"/>
        </w:rPr>
        <w:t>; and</w:t>
      </w:r>
      <w:r w:rsidRPr="00F80469">
        <w:rPr>
          <w:sz w:val="16"/>
        </w:rPr>
        <w:t xml:space="preserve"> Moscow’s </w:t>
      </w:r>
      <w:r w:rsidRPr="00F80469">
        <w:rPr>
          <w:rStyle w:val="StyleUnderline"/>
        </w:rPr>
        <w:t>willingness to take</w:t>
      </w:r>
      <w:r w:rsidRPr="00F80469">
        <w:rPr>
          <w:sz w:val="16"/>
        </w:rPr>
        <w:t xml:space="preserve"> much </w:t>
      </w:r>
      <w:r w:rsidRPr="00F80469">
        <w:rPr>
          <w:rStyle w:val="Emphasis"/>
          <w:highlight w:val="cyan"/>
        </w:rPr>
        <w:t>high</w:t>
      </w:r>
      <w:r w:rsidRPr="00F80469">
        <w:rPr>
          <w:sz w:val="16"/>
        </w:rPr>
        <w:t xml:space="preserve">er </w:t>
      </w:r>
      <w:r w:rsidRPr="00F80469">
        <w:rPr>
          <w:rStyle w:val="Emphasis"/>
          <w:highlight w:val="cyan"/>
        </w:rPr>
        <w:t>risks</w:t>
      </w:r>
      <w:r w:rsidRPr="00F80469">
        <w:rPr>
          <w:sz w:val="16"/>
        </w:rPr>
        <w:t xml:space="preserve"> in view of the disproportionally higher stakes involved for the Russian leadership and a national culture that historically has tolerated higher losses in defense or protection of the Motherland. Through swift decisions and actions, made </w:t>
      </w:r>
      <w:r w:rsidRPr="00F80469">
        <w:rPr>
          <w:rStyle w:val="StyleUnderline"/>
          <w:highlight w:val="cyan"/>
        </w:rPr>
        <w:t>without</w:t>
      </w:r>
      <w:r w:rsidRPr="00F80469">
        <w:rPr>
          <w:sz w:val="16"/>
        </w:rPr>
        <w:t xml:space="preserve"> </w:t>
      </w:r>
      <w:proofErr w:type="gramStart"/>
      <w:r w:rsidRPr="00F80469">
        <w:rPr>
          <w:sz w:val="16"/>
        </w:rPr>
        <w:t xml:space="preserve">prior </w:t>
      </w:r>
      <w:r w:rsidRPr="00F80469">
        <w:rPr>
          <w:rStyle w:val="Emphasis"/>
          <w:highlight w:val="cyan"/>
        </w:rPr>
        <w:t>warning</w:t>
      </w:r>
      <w:proofErr w:type="gramEnd"/>
      <w:r w:rsidRPr="00F80469">
        <w:rPr>
          <w:sz w:val="16"/>
        </w:rPr>
        <w:t xml:space="preserve">, Russia is capable of surprising its adversaries and keeping them off-balance. </w:t>
      </w:r>
      <w:r w:rsidRPr="00F80469">
        <w:rPr>
          <w:rStyle w:val="StyleUnderline"/>
        </w:rPr>
        <w:t>This</w:t>
      </w:r>
      <w:r w:rsidRPr="00F80469">
        <w:rPr>
          <w:sz w:val="16"/>
        </w:rPr>
        <w:t xml:space="preserve"> situation </w:t>
      </w:r>
      <w:r w:rsidRPr="00F80469">
        <w:rPr>
          <w:rStyle w:val="StyleUnderline"/>
        </w:rPr>
        <w:t xml:space="preserve">promises </w:t>
      </w:r>
      <w:r w:rsidRPr="00F80469">
        <w:rPr>
          <w:rStyle w:val="StyleUnderline"/>
          <w:highlight w:val="cyan"/>
        </w:rPr>
        <w:t>an</w:t>
      </w:r>
      <w:r w:rsidRPr="00F80469">
        <w:rPr>
          <w:sz w:val="16"/>
          <w:highlight w:val="cyan"/>
        </w:rPr>
        <w:t xml:space="preserve"> </w:t>
      </w:r>
      <w:r w:rsidRPr="00F80469">
        <w:rPr>
          <w:rStyle w:val="Emphasis"/>
          <w:highlight w:val="cyan"/>
        </w:rPr>
        <w:t>uncertain</w:t>
      </w:r>
      <w:r w:rsidRPr="00F80469">
        <w:rPr>
          <w:sz w:val="16"/>
        </w:rPr>
        <w:t xml:space="preserve">, hard-to-predict, </w:t>
      </w:r>
      <w:r w:rsidRPr="00F80469">
        <w:rPr>
          <w:rStyle w:val="Emphasis"/>
        </w:rPr>
        <w:t xml:space="preserve">and </w:t>
      </w:r>
      <w:r w:rsidRPr="00F80469">
        <w:rPr>
          <w:rStyle w:val="Emphasis"/>
          <w:highlight w:val="cyan"/>
        </w:rPr>
        <w:t>risky environment</w:t>
      </w:r>
      <w:r w:rsidRPr="00F80469">
        <w:rPr>
          <w:rStyle w:val="StyleUnderline"/>
          <w:highlight w:val="cyan"/>
        </w:rPr>
        <w:t>, where</w:t>
      </w:r>
      <w:r w:rsidRPr="00F80469">
        <w:rPr>
          <w:sz w:val="16"/>
          <w:highlight w:val="cyan"/>
        </w:rPr>
        <w:t xml:space="preserve"> </w:t>
      </w:r>
      <w:r w:rsidRPr="00F80469">
        <w:rPr>
          <w:rStyle w:val="Emphasis"/>
          <w:highlight w:val="cyan"/>
        </w:rPr>
        <w:t>miscalc</w:t>
      </w:r>
      <w:r w:rsidRPr="00F80469">
        <w:rPr>
          <w:sz w:val="16"/>
        </w:rPr>
        <w:t xml:space="preserve">ulation </w:t>
      </w:r>
      <w:r w:rsidRPr="00F80469">
        <w:rPr>
          <w:rStyle w:val="StyleUnderline"/>
        </w:rPr>
        <w:t xml:space="preserve">can </w:t>
      </w:r>
      <w:r w:rsidRPr="00F80469">
        <w:rPr>
          <w:rStyle w:val="StyleUnderline"/>
          <w:highlight w:val="cyan"/>
        </w:rPr>
        <w:t>lead to</w:t>
      </w:r>
      <w:r w:rsidRPr="00F80469">
        <w:rPr>
          <w:rStyle w:val="StyleUnderline"/>
        </w:rPr>
        <w:t xml:space="preserve"> incidents or </w:t>
      </w:r>
      <w:r w:rsidRPr="00F80469">
        <w:rPr>
          <w:rStyle w:val="Emphasis"/>
          <w:highlight w:val="cyan"/>
        </w:rPr>
        <w:t>collisions</w:t>
      </w:r>
      <w:r w:rsidRPr="00F80469">
        <w:rPr>
          <w:rStyle w:val="StyleUnderline"/>
          <w:highlight w:val="cyan"/>
        </w:rPr>
        <w:t xml:space="preserve"> that</w:t>
      </w:r>
      <w:r w:rsidRPr="00F80469">
        <w:rPr>
          <w:rStyle w:val="StyleUnderline"/>
        </w:rPr>
        <w:t>, in turn, lead to</w:t>
      </w:r>
      <w:r w:rsidRPr="00F80469">
        <w:rPr>
          <w:sz w:val="16"/>
        </w:rPr>
        <w:t xml:space="preserve"> </w:t>
      </w:r>
      <w:r w:rsidRPr="00F80469">
        <w:rPr>
          <w:rStyle w:val="Emphasis"/>
          <w:highlight w:val="cyan"/>
        </w:rPr>
        <w:t>escalat</w:t>
      </w:r>
      <w:r w:rsidRPr="00F80469">
        <w:rPr>
          <w:rStyle w:val="StyleUnderline"/>
        </w:rPr>
        <w:t>ion</w:t>
      </w:r>
      <w:r w:rsidRPr="00F80469">
        <w:rPr>
          <w:sz w:val="16"/>
        </w:rPr>
        <w:t xml:space="preserve">. Granted, these incidents would be of a different kind than the tank standoff at Berlin’s Checkpoint Charlie in late October 1961 or the Cuban Missile Crisis barely a year later. Escalation resulting from miscalculation would </w:t>
      </w:r>
      <w:r w:rsidRPr="00F80469">
        <w:rPr>
          <w:rStyle w:val="StyleUnderline"/>
        </w:rPr>
        <w:t>not</w:t>
      </w:r>
      <w:r w:rsidRPr="00F80469">
        <w:rPr>
          <w:sz w:val="16"/>
        </w:rPr>
        <w:t xml:space="preserve"> be </w:t>
      </w:r>
      <w:r w:rsidRPr="00F80469">
        <w:rPr>
          <w:rStyle w:val="Emphasis"/>
        </w:rPr>
        <w:t>automatic</w:t>
      </w:r>
      <w:r w:rsidRPr="00F80469">
        <w:rPr>
          <w:sz w:val="16"/>
        </w:rPr>
        <w:t xml:space="preserve">, but the wider damage it could cause needs to be taken seriously. </w:t>
      </w:r>
    </w:p>
    <w:p w14:paraId="68A78C92" w14:textId="77777777" w:rsidR="00A700FC" w:rsidRPr="00F80469" w:rsidRDefault="00A700FC" w:rsidP="00A700FC">
      <w:pPr>
        <w:rPr>
          <w:sz w:val="16"/>
        </w:rPr>
      </w:pPr>
      <w:r w:rsidRPr="00F80469">
        <w:rPr>
          <w:sz w:val="16"/>
        </w:rPr>
        <w:t xml:space="preserve">AVOIDING MISTAKES LEADING TO ESCALATION </w:t>
      </w:r>
    </w:p>
    <w:p w14:paraId="7EC8B36C" w14:textId="77777777" w:rsidR="00A700FC" w:rsidRPr="00F80469" w:rsidRDefault="00A700FC" w:rsidP="00A700FC">
      <w:pPr>
        <w:rPr>
          <w:sz w:val="16"/>
        </w:rPr>
      </w:pPr>
      <w:r w:rsidRPr="00F80469">
        <w:rPr>
          <w:sz w:val="16"/>
        </w:rPr>
        <w:t xml:space="preserve">The Hybrid War is highly dynamic and, so far, has no agreed-upon rules. In this sense, it resembles the Cold War of the early 1950s rather than that of the 1970s. However, it is possible, up to a point, to avoid military escalation during the Hybrid War. U.S.-Russian antagonism does not mean that the two countries’ interests are in total opposition. Unlike in the second half of the twentieth century, </w:t>
      </w:r>
      <w:r w:rsidRPr="00F80469">
        <w:rPr>
          <w:rStyle w:val="StyleUnderline"/>
        </w:rPr>
        <w:t xml:space="preserve">neither party </w:t>
      </w:r>
      <w:r w:rsidRPr="00F80469">
        <w:rPr>
          <w:rStyle w:val="Emphasis"/>
        </w:rPr>
        <w:t>envisions</w:t>
      </w:r>
      <w:r w:rsidRPr="00F80469">
        <w:rPr>
          <w:rStyle w:val="StyleUnderline"/>
        </w:rPr>
        <w:t xml:space="preserve"> a real</w:t>
      </w:r>
      <w:r w:rsidRPr="00F80469">
        <w:rPr>
          <w:sz w:val="16"/>
        </w:rPr>
        <w:t xml:space="preserve"> shooting </w:t>
      </w:r>
      <w:r w:rsidRPr="00F80469">
        <w:rPr>
          <w:rStyle w:val="StyleUnderline"/>
        </w:rPr>
        <w:t>war</w:t>
      </w:r>
      <w:r w:rsidRPr="00F80469">
        <w:rPr>
          <w:sz w:val="16"/>
        </w:rPr>
        <w:t xml:space="preserve"> against its adversary and neither </w:t>
      </w:r>
      <w:r w:rsidRPr="00F80469">
        <w:rPr>
          <w:rStyle w:val="Emphasis"/>
        </w:rPr>
        <w:t>wants</w:t>
      </w:r>
      <w:r w:rsidRPr="00F80469">
        <w:rPr>
          <w:sz w:val="16"/>
        </w:rPr>
        <w:t xml:space="preserve"> </w:t>
      </w:r>
      <w:r w:rsidRPr="00F80469">
        <w:rPr>
          <w:rStyle w:val="StyleUnderline"/>
        </w:rPr>
        <w:t xml:space="preserve">to allow the situation to become </w:t>
      </w:r>
      <w:r w:rsidRPr="00F80469">
        <w:rPr>
          <w:rStyle w:val="Emphasis"/>
        </w:rPr>
        <w:t>uncontrollable</w:t>
      </w:r>
      <w:r w:rsidRPr="00F80469">
        <w:rPr>
          <w:sz w:val="16"/>
        </w:rPr>
        <w:t xml:space="preserve">. The most obvious ways </w:t>
      </w:r>
      <w:r w:rsidRPr="00F80469">
        <w:rPr>
          <w:rStyle w:val="StyleUnderline"/>
        </w:rPr>
        <w:t>to manage</w:t>
      </w:r>
      <w:r w:rsidRPr="00F80469">
        <w:rPr>
          <w:sz w:val="16"/>
        </w:rPr>
        <w:t xml:space="preserve"> the </w:t>
      </w:r>
      <w:r w:rsidRPr="00F80469">
        <w:rPr>
          <w:rStyle w:val="StyleUnderline"/>
        </w:rPr>
        <w:t>confrontation</w:t>
      </w:r>
      <w:r w:rsidRPr="00F80469">
        <w:rPr>
          <w:sz w:val="16"/>
        </w:rPr>
        <w:t xml:space="preserve"> are incident prevention, confidence building, and arms control. </w:t>
      </w:r>
    </w:p>
    <w:p w14:paraId="74983622" w14:textId="77777777" w:rsidR="00A700FC" w:rsidRPr="00F80469" w:rsidRDefault="00A700FC" w:rsidP="00A700FC">
      <w:pPr>
        <w:rPr>
          <w:sz w:val="16"/>
        </w:rPr>
      </w:pPr>
      <w:r w:rsidRPr="00F80469">
        <w:rPr>
          <w:rStyle w:val="StyleUnderline"/>
        </w:rPr>
        <w:t xml:space="preserve">Incident </w:t>
      </w:r>
      <w:r w:rsidRPr="00F80469">
        <w:rPr>
          <w:rStyle w:val="StyleUnderline"/>
          <w:highlight w:val="cyan"/>
        </w:rPr>
        <w:t>prevention</w:t>
      </w:r>
      <w:r w:rsidRPr="00F80469">
        <w:rPr>
          <w:sz w:val="16"/>
        </w:rPr>
        <w:t xml:space="preserve">, on the face of it, </w:t>
      </w:r>
      <w:r w:rsidRPr="00F80469">
        <w:rPr>
          <w:rStyle w:val="Emphasis"/>
          <w:highlight w:val="cyan"/>
        </w:rPr>
        <w:t>should</w:t>
      </w:r>
      <w:r w:rsidRPr="00F80469">
        <w:rPr>
          <w:sz w:val="16"/>
          <w:highlight w:val="cyan"/>
        </w:rPr>
        <w:t xml:space="preserve"> </w:t>
      </w:r>
      <w:r w:rsidRPr="00F80469">
        <w:rPr>
          <w:rStyle w:val="StyleUnderline"/>
          <w:highlight w:val="cyan"/>
        </w:rPr>
        <w:t>be easy</w:t>
      </w:r>
      <w:r w:rsidRPr="00F80469">
        <w:rPr>
          <w:sz w:val="16"/>
        </w:rPr>
        <w:t xml:space="preserve">. Since the early 1970s, Moscow and Washington have had agreements in place to avoid incidents, which in the Cold War days carried the risk of escalation to nuclear levels. Effective prevention </w:t>
      </w:r>
      <w:r w:rsidRPr="00F80469">
        <w:rPr>
          <w:rStyle w:val="StyleUnderline"/>
        </w:rPr>
        <w:t>requires</w:t>
      </w:r>
      <w:r w:rsidRPr="00F80469">
        <w:rPr>
          <w:sz w:val="16"/>
        </w:rPr>
        <w:t xml:space="preserve"> a degree of </w:t>
      </w:r>
      <w:r w:rsidRPr="00F80469">
        <w:rPr>
          <w:rStyle w:val="Emphasis"/>
        </w:rPr>
        <w:t>professionalism</w:t>
      </w:r>
      <w:r w:rsidRPr="00F80469">
        <w:rPr>
          <w:sz w:val="16"/>
        </w:rPr>
        <w:t xml:space="preserve">, adequate safety measures, and reliable channels of communications. </w:t>
      </w:r>
      <w:r w:rsidRPr="00F80469">
        <w:rPr>
          <w:rStyle w:val="StyleUnderline"/>
          <w:highlight w:val="cyan"/>
        </w:rPr>
        <w:t>However, during</w:t>
      </w:r>
      <w:r w:rsidRPr="00F80469">
        <w:rPr>
          <w:rStyle w:val="StyleUnderline"/>
        </w:rPr>
        <w:t xml:space="preserve"> a</w:t>
      </w:r>
      <w:r w:rsidRPr="00F80469">
        <w:rPr>
          <w:sz w:val="16"/>
        </w:rPr>
        <w:t xml:space="preserve"> </w:t>
      </w:r>
      <w:r w:rsidRPr="00F80469">
        <w:rPr>
          <w:rStyle w:val="Emphasis"/>
          <w:highlight w:val="cyan"/>
        </w:rPr>
        <w:t>Hybrid War</w:t>
      </w:r>
      <w:r w:rsidRPr="00F80469">
        <w:rPr>
          <w:rStyle w:val="StyleUnderline"/>
        </w:rPr>
        <w:t>, these</w:t>
      </w:r>
      <w:r w:rsidRPr="00F80469">
        <w:rPr>
          <w:sz w:val="16"/>
        </w:rPr>
        <w:t xml:space="preserve"> preconditions </w:t>
      </w:r>
      <w:r w:rsidRPr="00F80469">
        <w:rPr>
          <w:rStyle w:val="Emphasis"/>
          <w:highlight w:val="cyan"/>
        </w:rPr>
        <w:t>cannot</w:t>
      </w:r>
      <w:r w:rsidRPr="00F80469">
        <w:rPr>
          <w:rStyle w:val="StyleUnderline"/>
          <w:highlight w:val="cyan"/>
        </w:rPr>
        <w:t xml:space="preserve"> be </w:t>
      </w:r>
      <w:r w:rsidRPr="00F80469">
        <w:rPr>
          <w:rStyle w:val="Emphasis"/>
          <w:highlight w:val="cyan"/>
        </w:rPr>
        <w:t>taken for granted</w:t>
      </w:r>
      <w:r w:rsidRPr="00F80469">
        <w:rPr>
          <w:sz w:val="16"/>
        </w:rPr>
        <w:t xml:space="preserve">. Acting from a position of relative weakness, Russia is likely to compensate for its inferior overall strength by </w:t>
      </w:r>
      <w:r w:rsidRPr="00F80469">
        <w:rPr>
          <w:rStyle w:val="Emphasis"/>
        </w:rPr>
        <w:t>raising the stakes of confrontation</w:t>
      </w:r>
      <w:r w:rsidRPr="00F80469">
        <w:rPr>
          <w:sz w:val="16"/>
        </w:rPr>
        <w:t>.</w:t>
      </w:r>
    </w:p>
    <w:p w14:paraId="596EFD81" w14:textId="77777777" w:rsidR="00A700FC" w:rsidRPr="00F80469" w:rsidRDefault="00A700FC" w:rsidP="006D2493">
      <w:pPr>
        <w:rPr>
          <w:sz w:val="16"/>
        </w:rPr>
      </w:pPr>
    </w:p>
    <w:p w14:paraId="0EF6F463" w14:textId="32B64B8D" w:rsidR="00D64AC4" w:rsidRPr="00F80469" w:rsidRDefault="00D45F4E" w:rsidP="00480C32">
      <w:pPr>
        <w:pStyle w:val="Heading3"/>
      </w:pPr>
      <w:r w:rsidRPr="00F80469">
        <w:t xml:space="preserve">Intel-Gathering </w:t>
      </w:r>
      <w:r w:rsidR="00D64AC4" w:rsidRPr="00F80469">
        <w:t>ADV---1AC</w:t>
      </w:r>
    </w:p>
    <w:p w14:paraId="1AF367B9" w14:textId="03BC379A" w:rsidR="003522A7" w:rsidRDefault="003522A7" w:rsidP="00D64AC4">
      <w:pPr>
        <w:pStyle w:val="Heading4"/>
        <w:rPr>
          <w:u w:val="single"/>
        </w:rPr>
      </w:pPr>
      <w:r w:rsidRPr="00F80469">
        <w:t xml:space="preserve">Advantage two is </w:t>
      </w:r>
      <w:r w:rsidR="00D45F4E" w:rsidRPr="00F80469">
        <w:rPr>
          <w:u w:val="single"/>
        </w:rPr>
        <w:t>INTEL-GATHERING</w:t>
      </w:r>
    </w:p>
    <w:p w14:paraId="46EAAE80" w14:textId="5A8E30D8" w:rsidR="00AA665E" w:rsidRPr="00915D0E" w:rsidRDefault="002F2506" w:rsidP="0079060F">
      <w:pPr>
        <w:pStyle w:val="Heading4"/>
      </w:pPr>
      <w:r>
        <w:t xml:space="preserve">FISA abuses are spurring both </w:t>
      </w:r>
      <w:r>
        <w:rPr>
          <w:u w:val="single"/>
        </w:rPr>
        <w:t>external backlash</w:t>
      </w:r>
      <w:r>
        <w:t xml:space="preserve"> </w:t>
      </w:r>
      <w:r w:rsidR="00915D0E">
        <w:t xml:space="preserve">by Congress, Courts, and the FISC, </w:t>
      </w:r>
      <w:r>
        <w:t xml:space="preserve">AND </w:t>
      </w:r>
      <w:r w:rsidR="008F4484">
        <w:t xml:space="preserve">excessive </w:t>
      </w:r>
      <w:r>
        <w:rPr>
          <w:u w:val="single"/>
        </w:rPr>
        <w:t>internal restraint</w:t>
      </w:r>
      <w:r w:rsidR="00915D0E">
        <w:t xml:space="preserve"> by </w:t>
      </w:r>
      <w:r w:rsidR="00915D0E">
        <w:rPr>
          <w:u w:val="single"/>
        </w:rPr>
        <w:t>prosecutors</w:t>
      </w:r>
      <w:r w:rsidR="00915D0E">
        <w:t xml:space="preserve">, </w:t>
      </w:r>
      <w:r w:rsidR="00915D0E" w:rsidRPr="00915D0E">
        <w:rPr>
          <w:u w:val="single"/>
        </w:rPr>
        <w:t>FBI</w:t>
      </w:r>
      <w:r w:rsidR="00915D0E">
        <w:t xml:space="preserve">, and </w:t>
      </w:r>
      <w:r w:rsidR="00915D0E" w:rsidRPr="00915D0E">
        <w:rPr>
          <w:u w:val="single"/>
        </w:rPr>
        <w:t>DOJ</w:t>
      </w:r>
      <w:r w:rsidR="00915D0E">
        <w:t xml:space="preserve">---decimating </w:t>
      </w:r>
      <w:r w:rsidR="00915D0E">
        <w:rPr>
          <w:u w:val="single"/>
        </w:rPr>
        <w:t>broader</w:t>
      </w:r>
      <w:r w:rsidR="00915D0E">
        <w:t xml:space="preserve"> intel-gathering</w:t>
      </w:r>
    </w:p>
    <w:p w14:paraId="7BF6F5C4" w14:textId="77777777" w:rsidR="002F2506" w:rsidRPr="00AA665E" w:rsidRDefault="002F2506" w:rsidP="002F2506">
      <w:r w:rsidRPr="00AA665E">
        <w:rPr>
          <w:rStyle w:val="Style13ptBold"/>
        </w:rPr>
        <w:t>Pletka et al. 3/11</w:t>
      </w:r>
      <w:r>
        <w:t xml:space="preserve">, Marc Thiessen is a resident fellow at the American Enterprise Institute (AEI) where he studies and writes about American presidential leadership and counterterrorism; Danielle Pletka is a senior fellow in foreign and defense policy studies at the American Enterprise Institute (AEI), where she focuses on US foreign policy generally and the Middle East specifically; John </w:t>
      </w:r>
      <w:proofErr w:type="spellStart"/>
      <w:r>
        <w:t>Yoo</w:t>
      </w:r>
      <w:proofErr w:type="spellEnd"/>
      <w:r>
        <w:t xml:space="preserve"> is a Professor of Law at the University of California, Berkeley, and a visiting scholar at AEI, served as a deputy assistant attorney general in the Office of the Legal Counsel of the US Department of Justice, as General Counsel of the US Senate Committee on the Judiciary, and as a law clerk to Justice Clarence Thomas, “WTH is going on with the Foreign Intelligence Surveillance Act? John </w:t>
      </w:r>
      <w:proofErr w:type="spellStart"/>
      <w:r>
        <w:t>Yoo</w:t>
      </w:r>
      <w:proofErr w:type="spellEnd"/>
      <w:r>
        <w:t xml:space="preserve"> discusses the future of the FISA Court,” American Enterprise Institute, WTH podcast, Episode #35, 3/11/20, https://www.aei.org/wp-content/uploads/2020/03/3.11.20-John-Yoo-transcript.pdf</w:t>
      </w:r>
    </w:p>
    <w:p w14:paraId="4C3F6055" w14:textId="77777777" w:rsidR="002F2506" w:rsidRPr="00AA665E" w:rsidRDefault="002F2506" w:rsidP="002F2506">
      <w:pPr>
        <w:rPr>
          <w:sz w:val="16"/>
        </w:rPr>
      </w:pPr>
      <w:r w:rsidRPr="00AA665E">
        <w:rPr>
          <w:sz w:val="16"/>
        </w:rPr>
        <w:t xml:space="preserve">Danielle Pletka: Well, and, right, and we know that because we've read James Comey's book and, yeah. But what I'm wondering about is why should Marc Thiessen be worried about this? Why should average Joe Blow be worried about this? </w:t>
      </w:r>
      <w:r w:rsidRPr="00AA665E">
        <w:rPr>
          <w:rStyle w:val="StyleUnderline"/>
        </w:rPr>
        <w:t xml:space="preserve">Why is the reform of the FISA Court something that is </w:t>
      </w:r>
      <w:r w:rsidRPr="00AA665E">
        <w:rPr>
          <w:rStyle w:val="Emphasis"/>
        </w:rPr>
        <w:t xml:space="preserve">so important to average </w:t>
      </w:r>
      <w:r w:rsidRPr="00AD0420">
        <w:rPr>
          <w:rStyle w:val="Emphasis"/>
        </w:rPr>
        <w:t>Americans</w:t>
      </w:r>
      <w:r w:rsidRPr="00AA665E">
        <w:rPr>
          <w:sz w:val="16"/>
        </w:rPr>
        <w:t>, not just to the President and his vendetta against the FBI for the Russia investigation?</w:t>
      </w:r>
    </w:p>
    <w:p w14:paraId="365F67BC" w14:textId="77777777" w:rsidR="002F2506" w:rsidRPr="00AA665E" w:rsidRDefault="002F2506" w:rsidP="002F2506">
      <w:pPr>
        <w:rPr>
          <w:sz w:val="16"/>
        </w:rPr>
      </w:pPr>
      <w:r w:rsidRPr="00AA665E">
        <w:rPr>
          <w:sz w:val="16"/>
        </w:rPr>
        <w:t xml:space="preserve">John </w:t>
      </w:r>
      <w:proofErr w:type="spellStart"/>
      <w:r w:rsidRPr="00AA665E">
        <w:rPr>
          <w:sz w:val="16"/>
        </w:rPr>
        <w:t>Yoo</w:t>
      </w:r>
      <w:proofErr w:type="spellEnd"/>
      <w:r w:rsidRPr="00AA665E">
        <w:rPr>
          <w:sz w:val="16"/>
        </w:rPr>
        <w:t xml:space="preserve">: It's a good question, Dany, because </w:t>
      </w:r>
      <w:r w:rsidRPr="00AA665E">
        <w:rPr>
          <w:rStyle w:val="StyleUnderline"/>
        </w:rPr>
        <w:t xml:space="preserve">the thing that </w:t>
      </w:r>
      <w:r w:rsidRPr="00AA665E">
        <w:rPr>
          <w:rStyle w:val="Emphasis"/>
        </w:rPr>
        <w:t>worries me</w:t>
      </w:r>
      <w:r w:rsidRPr="00AA665E">
        <w:rPr>
          <w:sz w:val="16"/>
        </w:rPr>
        <w:t xml:space="preserve"> </w:t>
      </w:r>
      <w:r w:rsidRPr="00AA665E">
        <w:rPr>
          <w:rStyle w:val="StyleUnderline"/>
        </w:rPr>
        <w:t xml:space="preserve">is that </w:t>
      </w:r>
      <w:r w:rsidRPr="00F818E2">
        <w:rPr>
          <w:rStyle w:val="StyleUnderline"/>
          <w:highlight w:val="cyan"/>
        </w:rPr>
        <w:t xml:space="preserve">this </w:t>
      </w:r>
      <w:r w:rsidRPr="00F818E2">
        <w:rPr>
          <w:rStyle w:val="Emphasis"/>
          <w:highlight w:val="cyan"/>
        </w:rPr>
        <w:t>one misuse</w:t>
      </w:r>
      <w:r w:rsidRPr="00F818E2">
        <w:rPr>
          <w:sz w:val="16"/>
          <w:highlight w:val="cyan"/>
        </w:rPr>
        <w:t xml:space="preserve"> </w:t>
      </w:r>
      <w:r w:rsidRPr="00F818E2">
        <w:rPr>
          <w:rStyle w:val="StyleUnderline"/>
          <w:highlight w:val="cyan"/>
        </w:rPr>
        <w:t>of FISA</w:t>
      </w:r>
      <w:r w:rsidRPr="00AA665E">
        <w:rPr>
          <w:rStyle w:val="StyleUnderline"/>
        </w:rPr>
        <w:t xml:space="preserve"> to surveil Trump's campaign </w:t>
      </w:r>
      <w:r w:rsidRPr="00F818E2">
        <w:rPr>
          <w:rStyle w:val="StyleUnderline"/>
          <w:highlight w:val="cyan"/>
        </w:rPr>
        <w:t>could</w:t>
      </w:r>
      <w:r w:rsidRPr="00AA665E">
        <w:rPr>
          <w:sz w:val="16"/>
        </w:rPr>
        <w:t xml:space="preserve">, I think, </w:t>
      </w:r>
      <w:r w:rsidRPr="00F818E2">
        <w:rPr>
          <w:rStyle w:val="Emphasis"/>
          <w:highlight w:val="cyan"/>
        </w:rPr>
        <w:t>energize</w:t>
      </w:r>
      <w:r w:rsidRPr="00AA665E">
        <w:rPr>
          <w:rStyle w:val="Emphasis"/>
        </w:rPr>
        <w:t xml:space="preserve"> that side of </w:t>
      </w:r>
      <w:r w:rsidRPr="00F818E2">
        <w:rPr>
          <w:rStyle w:val="Emphasis"/>
          <w:highlight w:val="cyan"/>
        </w:rPr>
        <w:t>the debate</w:t>
      </w:r>
      <w:r w:rsidRPr="00AA665E">
        <w:rPr>
          <w:sz w:val="16"/>
        </w:rPr>
        <w:t xml:space="preserve"> </w:t>
      </w:r>
      <w:r w:rsidRPr="00AA665E">
        <w:rPr>
          <w:rStyle w:val="StyleUnderline"/>
        </w:rPr>
        <w:t xml:space="preserve">that wants </w:t>
      </w:r>
      <w:r w:rsidRPr="00F818E2">
        <w:rPr>
          <w:rStyle w:val="StyleUnderline"/>
          <w:highlight w:val="cyan"/>
        </w:rPr>
        <w:t xml:space="preserve">to </w:t>
      </w:r>
      <w:r w:rsidRPr="00F818E2">
        <w:rPr>
          <w:rStyle w:val="Emphasis"/>
          <w:highlight w:val="cyan"/>
        </w:rPr>
        <w:t>get rid of FISA altogether</w:t>
      </w:r>
      <w:r w:rsidRPr="00AA665E">
        <w:rPr>
          <w:rStyle w:val="StyleUnderline"/>
        </w:rPr>
        <w:t>. You commonly hear people like</w:t>
      </w:r>
      <w:r w:rsidRPr="00AA665E">
        <w:rPr>
          <w:sz w:val="16"/>
        </w:rPr>
        <w:t xml:space="preserve"> </w:t>
      </w:r>
      <w:r w:rsidRPr="00AA665E">
        <w:rPr>
          <w:rStyle w:val="Emphasis"/>
        </w:rPr>
        <w:t>Senator</w:t>
      </w:r>
      <w:r w:rsidRPr="00AA665E">
        <w:rPr>
          <w:sz w:val="16"/>
        </w:rPr>
        <w:t xml:space="preserve"> Rand </w:t>
      </w:r>
      <w:r w:rsidRPr="00AA665E">
        <w:rPr>
          <w:rStyle w:val="Emphasis"/>
        </w:rPr>
        <w:t>Paul</w:t>
      </w:r>
      <w:r w:rsidRPr="00AA665E">
        <w:rPr>
          <w:sz w:val="16"/>
        </w:rPr>
        <w:t xml:space="preserve"> </w:t>
      </w:r>
      <w:r w:rsidRPr="00AA665E">
        <w:rPr>
          <w:rStyle w:val="StyleUnderline"/>
        </w:rPr>
        <w:t xml:space="preserve">and people like that who want to just </w:t>
      </w:r>
      <w:r w:rsidRPr="00AA665E">
        <w:rPr>
          <w:rStyle w:val="Emphasis"/>
        </w:rPr>
        <w:t>get rid of FISA</w:t>
      </w:r>
      <w:r w:rsidRPr="00AA665E">
        <w:rPr>
          <w:rStyle w:val="StyleUnderline"/>
        </w:rPr>
        <w:t xml:space="preserve">. Want to try to </w:t>
      </w:r>
      <w:r w:rsidRPr="00AA665E">
        <w:rPr>
          <w:rStyle w:val="Emphasis"/>
        </w:rPr>
        <w:t>get rid of surveillance of terrorists</w:t>
      </w:r>
      <w:r w:rsidRPr="00AA665E">
        <w:rPr>
          <w:sz w:val="16"/>
        </w:rPr>
        <w:t xml:space="preserve"> altogether </w:t>
      </w:r>
      <w:r w:rsidRPr="00F818E2">
        <w:rPr>
          <w:rStyle w:val="StyleUnderline"/>
          <w:highlight w:val="cyan"/>
        </w:rPr>
        <w:t>and have it</w:t>
      </w:r>
      <w:r w:rsidRPr="00AA665E">
        <w:rPr>
          <w:rStyle w:val="StyleUnderline"/>
        </w:rPr>
        <w:t xml:space="preserve"> all </w:t>
      </w:r>
      <w:r w:rsidRPr="00F818E2">
        <w:rPr>
          <w:rStyle w:val="StyleUnderline"/>
          <w:highlight w:val="cyan"/>
        </w:rPr>
        <w:t xml:space="preserve">just considered </w:t>
      </w:r>
      <w:r w:rsidRPr="00F818E2">
        <w:rPr>
          <w:rStyle w:val="Emphasis"/>
          <w:highlight w:val="cyan"/>
        </w:rPr>
        <w:t>crime</w:t>
      </w:r>
      <w:r w:rsidRPr="00AA665E">
        <w:rPr>
          <w:rStyle w:val="StyleUnderline"/>
        </w:rPr>
        <w:t>. The problem is that</w:t>
      </w:r>
      <w:r w:rsidRPr="00AA665E">
        <w:rPr>
          <w:sz w:val="16"/>
        </w:rPr>
        <w:t xml:space="preserve">, I think, </w:t>
      </w:r>
      <w:r w:rsidRPr="00F818E2">
        <w:rPr>
          <w:rStyle w:val="StyleUnderline"/>
          <w:highlight w:val="cyan"/>
        </w:rPr>
        <w:t>to protect</w:t>
      </w:r>
      <w:r w:rsidRPr="00AA665E">
        <w:rPr>
          <w:rStyle w:val="StyleUnderline"/>
        </w:rPr>
        <w:t xml:space="preserve"> the country's </w:t>
      </w:r>
      <w:r w:rsidRPr="00F818E2">
        <w:rPr>
          <w:rStyle w:val="Emphasis"/>
          <w:highlight w:val="cyan"/>
        </w:rPr>
        <w:t>security</w:t>
      </w:r>
      <w:r w:rsidRPr="00AA665E">
        <w:rPr>
          <w:rStyle w:val="Emphasis"/>
        </w:rPr>
        <w:t xml:space="preserve"> from foreign attack</w:t>
      </w:r>
      <w:r w:rsidRPr="00AA665E">
        <w:rPr>
          <w:rStyle w:val="StyleUnderline"/>
        </w:rPr>
        <w:t xml:space="preserve">, </w:t>
      </w:r>
      <w:r w:rsidRPr="00F818E2">
        <w:rPr>
          <w:rStyle w:val="StyleUnderline"/>
          <w:highlight w:val="cyan"/>
        </w:rPr>
        <w:t xml:space="preserve">you </w:t>
      </w:r>
      <w:r w:rsidRPr="00F818E2">
        <w:rPr>
          <w:rStyle w:val="Emphasis"/>
          <w:highlight w:val="cyan"/>
        </w:rPr>
        <w:t>need</w:t>
      </w:r>
      <w:r w:rsidRPr="00AA665E">
        <w:rPr>
          <w:sz w:val="16"/>
        </w:rPr>
        <w:t xml:space="preserve"> to have </w:t>
      </w:r>
      <w:r w:rsidRPr="00AA665E">
        <w:rPr>
          <w:rStyle w:val="Emphasis"/>
        </w:rPr>
        <w:t xml:space="preserve">something like </w:t>
      </w:r>
      <w:r w:rsidRPr="00F818E2">
        <w:rPr>
          <w:rStyle w:val="Emphasis"/>
          <w:highlight w:val="cyan"/>
        </w:rPr>
        <w:t>FISA</w:t>
      </w:r>
      <w:r w:rsidRPr="00AA665E">
        <w:rPr>
          <w:sz w:val="16"/>
        </w:rPr>
        <w:t>. Although by my druthers I would just have it rather go back to the President's ordering it and then they are taking responsibility for it.</w:t>
      </w:r>
    </w:p>
    <w:p w14:paraId="051B5C62" w14:textId="77777777" w:rsidR="002F2506" w:rsidRPr="00AA665E" w:rsidRDefault="002F2506" w:rsidP="002F2506">
      <w:pPr>
        <w:rPr>
          <w:rStyle w:val="StyleUnderline"/>
        </w:rPr>
      </w:pPr>
      <w:r w:rsidRPr="00AA665E">
        <w:rPr>
          <w:sz w:val="16"/>
        </w:rPr>
        <w:t xml:space="preserve">John </w:t>
      </w:r>
      <w:proofErr w:type="spellStart"/>
      <w:r w:rsidRPr="00AA665E">
        <w:rPr>
          <w:sz w:val="16"/>
        </w:rPr>
        <w:t>Yoo</w:t>
      </w:r>
      <w:proofErr w:type="spellEnd"/>
      <w:r w:rsidRPr="00AA665E">
        <w:rPr>
          <w:sz w:val="16"/>
        </w:rPr>
        <w:t xml:space="preserve">: Let me give you an example. Again, </w:t>
      </w:r>
      <w:r w:rsidRPr="00F818E2">
        <w:rPr>
          <w:rStyle w:val="StyleUnderline"/>
        </w:rPr>
        <w:t>with FISA you are surveilling</w:t>
      </w:r>
      <w:r w:rsidRPr="00AA665E">
        <w:rPr>
          <w:rStyle w:val="StyleUnderline"/>
        </w:rPr>
        <w:t xml:space="preserve"> </w:t>
      </w:r>
      <w:r w:rsidRPr="00AA665E">
        <w:rPr>
          <w:rStyle w:val="Emphasis"/>
        </w:rPr>
        <w:t>people, targets, a status</w:t>
      </w:r>
      <w:r w:rsidRPr="00AA665E">
        <w:rPr>
          <w:rStyle w:val="StyleUnderline"/>
        </w:rPr>
        <w:t xml:space="preserve">. Sometimes you're not even following specific known people that you can </w:t>
      </w:r>
      <w:r w:rsidRPr="00AA665E">
        <w:rPr>
          <w:rStyle w:val="Emphasis"/>
        </w:rPr>
        <w:t>name</w:t>
      </w:r>
      <w:r w:rsidRPr="00AA665E">
        <w:rPr>
          <w:rStyle w:val="StyleUnderline"/>
        </w:rPr>
        <w:t xml:space="preserve">, which is another thing you need for a </w:t>
      </w:r>
      <w:r w:rsidRPr="00AA665E">
        <w:rPr>
          <w:rStyle w:val="Emphasis"/>
        </w:rPr>
        <w:t>criminal</w:t>
      </w:r>
      <w:r w:rsidRPr="00AA665E">
        <w:rPr>
          <w:rStyle w:val="StyleUnderline"/>
        </w:rPr>
        <w:t xml:space="preserve"> warrant. You need an actual person's name and their conduct. With </w:t>
      </w:r>
      <w:r w:rsidRPr="00F818E2">
        <w:rPr>
          <w:rStyle w:val="StyleUnderline"/>
          <w:highlight w:val="cyan"/>
        </w:rPr>
        <w:t>FISA</w:t>
      </w:r>
      <w:r w:rsidRPr="00AA665E">
        <w:rPr>
          <w:rStyle w:val="StyleUnderline"/>
        </w:rPr>
        <w:t xml:space="preserve"> you can try to </w:t>
      </w:r>
      <w:r w:rsidRPr="00F818E2">
        <w:rPr>
          <w:rStyle w:val="StyleUnderline"/>
          <w:highlight w:val="cyan"/>
        </w:rPr>
        <w:t xml:space="preserve">surveil </w:t>
      </w:r>
      <w:r w:rsidRPr="00F818E2">
        <w:rPr>
          <w:rStyle w:val="Emphasis"/>
          <w:highlight w:val="cyan"/>
        </w:rPr>
        <w:t>places</w:t>
      </w:r>
      <w:r w:rsidRPr="00F818E2">
        <w:rPr>
          <w:rStyle w:val="StyleUnderline"/>
          <w:highlight w:val="cyan"/>
        </w:rPr>
        <w:t xml:space="preserve">, </w:t>
      </w:r>
      <w:r w:rsidRPr="00F818E2">
        <w:rPr>
          <w:rStyle w:val="Emphasis"/>
          <w:highlight w:val="cyan"/>
        </w:rPr>
        <w:t>organizations</w:t>
      </w:r>
      <w:r w:rsidRPr="00AA665E">
        <w:rPr>
          <w:rStyle w:val="StyleUnderline"/>
        </w:rPr>
        <w:t xml:space="preserve">, people you think might be </w:t>
      </w:r>
      <w:r w:rsidRPr="00F818E2">
        <w:rPr>
          <w:rStyle w:val="Emphasis"/>
          <w:highlight w:val="cyan"/>
        </w:rPr>
        <w:t>potential</w:t>
      </w:r>
      <w:r w:rsidRPr="00F818E2">
        <w:rPr>
          <w:rStyle w:val="StyleUnderline"/>
          <w:highlight w:val="cyan"/>
        </w:rPr>
        <w:t xml:space="preserve"> terrorists</w:t>
      </w:r>
      <w:r w:rsidRPr="00AA665E">
        <w:rPr>
          <w:rStyle w:val="StyleUnderline"/>
        </w:rPr>
        <w:t xml:space="preserve">, but you're not investigating them because they've </w:t>
      </w:r>
      <w:r w:rsidRPr="00AA665E">
        <w:rPr>
          <w:rStyle w:val="Emphasis"/>
        </w:rPr>
        <w:t>already</w:t>
      </w:r>
      <w:r w:rsidRPr="00AA665E">
        <w:rPr>
          <w:sz w:val="16"/>
        </w:rPr>
        <w:t xml:space="preserve"> </w:t>
      </w:r>
      <w:r w:rsidRPr="00AA665E">
        <w:rPr>
          <w:rStyle w:val="StyleUnderline"/>
        </w:rPr>
        <w:t>done something criminal. That's the main thing.</w:t>
      </w:r>
    </w:p>
    <w:p w14:paraId="05B3E137" w14:textId="77777777" w:rsidR="002F2506" w:rsidRPr="00AA665E" w:rsidRDefault="002F2506" w:rsidP="002F2506">
      <w:pPr>
        <w:rPr>
          <w:sz w:val="16"/>
        </w:rPr>
      </w:pPr>
      <w:r w:rsidRPr="00AA665E">
        <w:rPr>
          <w:sz w:val="16"/>
        </w:rPr>
        <w:t xml:space="preserve">John </w:t>
      </w:r>
      <w:proofErr w:type="spellStart"/>
      <w:r w:rsidRPr="00AA665E">
        <w:rPr>
          <w:sz w:val="16"/>
        </w:rPr>
        <w:t>Yoo</w:t>
      </w:r>
      <w:proofErr w:type="spellEnd"/>
      <w:r w:rsidRPr="00AA665E">
        <w:rPr>
          <w:sz w:val="16"/>
        </w:rPr>
        <w:t xml:space="preserve">: </w:t>
      </w:r>
      <w:r w:rsidRPr="00AA665E">
        <w:rPr>
          <w:rStyle w:val="StyleUnderline"/>
        </w:rPr>
        <w:t>FISA, like signals intelligence in the military is</w:t>
      </w:r>
      <w:r w:rsidRPr="00AA665E">
        <w:rPr>
          <w:sz w:val="16"/>
        </w:rPr>
        <w:t xml:space="preserve"> not </w:t>
      </w:r>
      <w:r w:rsidRPr="00AA665E">
        <w:rPr>
          <w:rStyle w:val="StyleUnderline"/>
        </w:rPr>
        <w:t xml:space="preserve">designed to surveil people and events for what they might do in the </w:t>
      </w:r>
      <w:r w:rsidRPr="00AA665E">
        <w:rPr>
          <w:rStyle w:val="Emphasis"/>
        </w:rPr>
        <w:t>future</w:t>
      </w:r>
      <w:r w:rsidRPr="00AA665E">
        <w:rPr>
          <w:rStyle w:val="StyleUnderline"/>
        </w:rPr>
        <w:t xml:space="preserve">. </w:t>
      </w:r>
      <w:r w:rsidRPr="00F818E2">
        <w:rPr>
          <w:rStyle w:val="Emphasis"/>
          <w:highlight w:val="cyan"/>
        </w:rPr>
        <w:t>Criminal</w:t>
      </w:r>
      <w:r w:rsidRPr="00F818E2">
        <w:rPr>
          <w:sz w:val="16"/>
          <w:highlight w:val="cyan"/>
        </w:rPr>
        <w:t xml:space="preserve"> </w:t>
      </w:r>
      <w:r w:rsidRPr="00F818E2">
        <w:rPr>
          <w:rStyle w:val="StyleUnderline"/>
          <w:highlight w:val="cyan"/>
        </w:rPr>
        <w:t>warrants</w:t>
      </w:r>
      <w:r w:rsidRPr="00AA665E">
        <w:rPr>
          <w:rStyle w:val="StyleUnderline"/>
        </w:rPr>
        <w:t xml:space="preserve">, the things that are outside FISA, you are </w:t>
      </w:r>
      <w:r w:rsidRPr="00F818E2">
        <w:rPr>
          <w:rStyle w:val="Emphasis"/>
          <w:highlight w:val="cyan"/>
        </w:rPr>
        <w:t>surveil</w:t>
      </w:r>
      <w:r w:rsidRPr="00AA665E">
        <w:rPr>
          <w:rStyle w:val="StyleUnderline"/>
        </w:rPr>
        <w:t xml:space="preserve">ling </w:t>
      </w:r>
      <w:r w:rsidRPr="00F818E2">
        <w:rPr>
          <w:rStyle w:val="Emphasis"/>
          <w:highlight w:val="cyan"/>
        </w:rPr>
        <w:t>people</w:t>
      </w:r>
      <w:r w:rsidRPr="00F818E2">
        <w:rPr>
          <w:rStyle w:val="StyleUnderline"/>
          <w:highlight w:val="cyan"/>
        </w:rPr>
        <w:t xml:space="preserve"> because they </w:t>
      </w:r>
      <w:r w:rsidRPr="00F818E2">
        <w:rPr>
          <w:rStyle w:val="Emphasis"/>
          <w:highlight w:val="cyan"/>
        </w:rPr>
        <w:t>already</w:t>
      </w:r>
      <w:r w:rsidRPr="00F818E2">
        <w:rPr>
          <w:rStyle w:val="StyleUnderline"/>
          <w:highlight w:val="cyan"/>
        </w:rPr>
        <w:t xml:space="preserve"> did things</w:t>
      </w:r>
      <w:r w:rsidRPr="00AA665E">
        <w:rPr>
          <w:rStyle w:val="StyleUnderline"/>
        </w:rPr>
        <w:t xml:space="preserve"> in the </w:t>
      </w:r>
      <w:r w:rsidRPr="00AA665E">
        <w:rPr>
          <w:rStyle w:val="Emphasis"/>
        </w:rPr>
        <w:t>past</w:t>
      </w:r>
      <w:r w:rsidRPr="00AA665E">
        <w:rPr>
          <w:sz w:val="16"/>
        </w:rPr>
        <w:t xml:space="preserve">. </w:t>
      </w:r>
      <w:r w:rsidRPr="00AA665E">
        <w:rPr>
          <w:rStyle w:val="StyleUnderline"/>
        </w:rPr>
        <w:t xml:space="preserve">They </w:t>
      </w:r>
      <w:r w:rsidRPr="00AA665E">
        <w:rPr>
          <w:rStyle w:val="Emphasis"/>
        </w:rPr>
        <w:t>already</w:t>
      </w:r>
      <w:r w:rsidRPr="00AA665E">
        <w:rPr>
          <w:rStyle w:val="StyleUnderline"/>
        </w:rPr>
        <w:t xml:space="preserve"> took some criminal activity. They've already taken steps to conspire. With </w:t>
      </w:r>
      <w:r w:rsidRPr="00F818E2">
        <w:rPr>
          <w:rStyle w:val="StyleUnderline"/>
          <w:highlight w:val="cyan"/>
        </w:rPr>
        <w:t>FISA</w:t>
      </w:r>
      <w:r w:rsidRPr="00AA665E">
        <w:rPr>
          <w:rStyle w:val="StyleUnderline"/>
        </w:rPr>
        <w:t xml:space="preserve"> you're not trying to catch people for crimes that have already happened. You're trying to </w:t>
      </w:r>
      <w:r w:rsidRPr="00F818E2">
        <w:rPr>
          <w:rStyle w:val="Emphasis"/>
          <w:highlight w:val="cyan"/>
        </w:rPr>
        <w:t>stop</w:t>
      </w:r>
      <w:r w:rsidRPr="00AA665E">
        <w:rPr>
          <w:rStyle w:val="Emphasis"/>
        </w:rPr>
        <w:t xml:space="preserve"> people from launching </w:t>
      </w:r>
      <w:r w:rsidRPr="00F818E2">
        <w:rPr>
          <w:rStyle w:val="Emphasis"/>
          <w:highlight w:val="cyan"/>
        </w:rPr>
        <w:t>future attacks</w:t>
      </w:r>
      <w:r w:rsidRPr="00AA665E">
        <w:rPr>
          <w:rStyle w:val="Emphasis"/>
        </w:rPr>
        <w:t xml:space="preserve"> on the country</w:t>
      </w:r>
      <w:r w:rsidRPr="00AA665E">
        <w:rPr>
          <w:rStyle w:val="StyleUnderline"/>
        </w:rPr>
        <w:t xml:space="preserve">. It's going to be </w:t>
      </w:r>
      <w:r w:rsidRPr="00AA665E">
        <w:rPr>
          <w:rStyle w:val="Emphasis"/>
        </w:rPr>
        <w:t>probabilities</w:t>
      </w:r>
      <w:r w:rsidRPr="00AA665E">
        <w:rPr>
          <w:rStyle w:val="StyleUnderline"/>
        </w:rPr>
        <w:t xml:space="preserve"> </w:t>
      </w:r>
      <w:r w:rsidRPr="00AA665E">
        <w:rPr>
          <w:sz w:val="16"/>
        </w:rPr>
        <w:t>and risks and less defined.</w:t>
      </w:r>
    </w:p>
    <w:p w14:paraId="60D3A4A4" w14:textId="77777777" w:rsidR="002F2506" w:rsidRPr="00AA665E" w:rsidRDefault="002F2506" w:rsidP="002F2506">
      <w:pPr>
        <w:rPr>
          <w:rStyle w:val="StyleUnderline"/>
        </w:rPr>
      </w:pPr>
      <w:r w:rsidRPr="00AA665E">
        <w:rPr>
          <w:sz w:val="16"/>
        </w:rPr>
        <w:t xml:space="preserve">John </w:t>
      </w:r>
      <w:proofErr w:type="spellStart"/>
      <w:r w:rsidRPr="00AA665E">
        <w:rPr>
          <w:sz w:val="16"/>
        </w:rPr>
        <w:t>Yoo</w:t>
      </w:r>
      <w:proofErr w:type="spellEnd"/>
      <w:r w:rsidRPr="00AA665E">
        <w:rPr>
          <w:sz w:val="16"/>
        </w:rPr>
        <w:t xml:space="preserve">: </w:t>
      </w:r>
      <w:r w:rsidRPr="00AA665E">
        <w:rPr>
          <w:rStyle w:val="StyleUnderline"/>
        </w:rPr>
        <w:t xml:space="preserve">But you </w:t>
      </w:r>
      <w:r w:rsidRPr="00AA665E">
        <w:rPr>
          <w:rStyle w:val="Emphasis"/>
        </w:rPr>
        <w:t>still need to be able to do it</w:t>
      </w:r>
      <w:r w:rsidRPr="00AA665E">
        <w:rPr>
          <w:rStyle w:val="StyleUnderline"/>
        </w:rPr>
        <w:t xml:space="preserve">, so I worry that </w:t>
      </w:r>
      <w:r w:rsidRPr="00F818E2">
        <w:rPr>
          <w:rStyle w:val="StyleUnderline"/>
          <w:highlight w:val="cyan"/>
        </w:rPr>
        <w:t xml:space="preserve">we're going to </w:t>
      </w:r>
      <w:r w:rsidRPr="00F818E2">
        <w:rPr>
          <w:rStyle w:val="Emphasis"/>
          <w:highlight w:val="cyan"/>
        </w:rPr>
        <w:t>overreact</w:t>
      </w:r>
      <w:r w:rsidRPr="00F818E2">
        <w:rPr>
          <w:rStyle w:val="StyleUnderline"/>
          <w:highlight w:val="cyan"/>
        </w:rPr>
        <w:t xml:space="preserve"> to</w:t>
      </w:r>
      <w:r w:rsidRPr="00AA665E">
        <w:rPr>
          <w:rStyle w:val="StyleUnderline"/>
        </w:rPr>
        <w:t xml:space="preserve"> what happened with </w:t>
      </w:r>
      <w:r w:rsidRPr="00F818E2">
        <w:rPr>
          <w:rStyle w:val="StyleUnderline"/>
          <w:highlight w:val="cyan"/>
        </w:rPr>
        <w:t>Trump</w:t>
      </w:r>
      <w:r w:rsidRPr="00AA665E">
        <w:rPr>
          <w:rStyle w:val="StyleUnderline"/>
        </w:rPr>
        <w:t xml:space="preserve"> and narrow FISA surveillance </w:t>
      </w:r>
      <w:r w:rsidRPr="00F818E2">
        <w:rPr>
          <w:rStyle w:val="StyleUnderline"/>
          <w:highlight w:val="cyan"/>
        </w:rPr>
        <w:t>so much</w:t>
      </w:r>
      <w:r w:rsidRPr="00AA665E">
        <w:rPr>
          <w:rStyle w:val="StyleUnderline"/>
        </w:rPr>
        <w:t xml:space="preserve"> that </w:t>
      </w:r>
      <w:r w:rsidRPr="00F818E2">
        <w:rPr>
          <w:rStyle w:val="StyleUnderline"/>
          <w:highlight w:val="cyan"/>
        </w:rPr>
        <w:t xml:space="preserve">it puts us </w:t>
      </w:r>
      <w:r w:rsidRPr="00F818E2">
        <w:rPr>
          <w:rStyle w:val="Emphasis"/>
          <w:highlight w:val="cyan"/>
        </w:rPr>
        <w:t>back</w:t>
      </w:r>
      <w:r w:rsidRPr="00F818E2">
        <w:rPr>
          <w:rStyle w:val="StyleUnderline"/>
        </w:rPr>
        <w:t xml:space="preserve"> in</w:t>
      </w:r>
      <w:r w:rsidRPr="00F818E2">
        <w:rPr>
          <w:rStyle w:val="Emphasis"/>
          <w:highlight w:val="cyan"/>
        </w:rPr>
        <w:t>to</w:t>
      </w:r>
      <w:r w:rsidRPr="00F818E2">
        <w:t xml:space="preserve"> </w:t>
      </w:r>
      <w:r w:rsidRPr="00F818E2">
        <w:rPr>
          <w:rStyle w:val="StyleUnderline"/>
        </w:rPr>
        <w:t>the box we were in before 9/11</w:t>
      </w:r>
      <w:r w:rsidRPr="00F818E2">
        <w:rPr>
          <w:sz w:val="16"/>
        </w:rPr>
        <w:t xml:space="preserve"> </w:t>
      </w:r>
      <w:r w:rsidRPr="00F818E2">
        <w:rPr>
          <w:rStyle w:val="StyleUnderline"/>
          <w:highlight w:val="cyan"/>
        </w:rPr>
        <w:t>where</w:t>
      </w:r>
      <w:r w:rsidRPr="00AA665E">
        <w:rPr>
          <w:rStyle w:val="StyleUnderline"/>
        </w:rPr>
        <w:t xml:space="preserve"> the government and </w:t>
      </w:r>
      <w:r w:rsidRPr="00F818E2">
        <w:rPr>
          <w:rStyle w:val="StyleUnderline"/>
          <w:highlight w:val="cyan"/>
        </w:rPr>
        <w:t xml:space="preserve">the </w:t>
      </w:r>
      <w:r w:rsidRPr="00F818E2">
        <w:rPr>
          <w:rStyle w:val="Emphasis"/>
          <w:highlight w:val="cyan"/>
        </w:rPr>
        <w:t>FBI</w:t>
      </w:r>
      <w:r w:rsidRPr="00F818E2">
        <w:rPr>
          <w:rStyle w:val="StyleUnderline"/>
          <w:highlight w:val="cyan"/>
        </w:rPr>
        <w:t xml:space="preserve">, </w:t>
      </w:r>
      <w:r w:rsidRPr="00F818E2">
        <w:rPr>
          <w:rStyle w:val="Emphasis"/>
          <w:highlight w:val="cyan"/>
        </w:rPr>
        <w:t>Justice</w:t>
      </w:r>
      <w:r w:rsidRPr="00AA665E">
        <w:rPr>
          <w:rStyle w:val="Emphasis"/>
        </w:rPr>
        <w:t xml:space="preserve"> Department</w:t>
      </w:r>
      <w:r w:rsidRPr="00AA665E">
        <w:rPr>
          <w:rStyle w:val="StyleUnderline"/>
        </w:rPr>
        <w:t xml:space="preserve"> </w:t>
      </w:r>
      <w:r w:rsidRPr="00F818E2">
        <w:rPr>
          <w:rStyle w:val="StyleUnderline"/>
          <w:highlight w:val="cyan"/>
        </w:rPr>
        <w:t>and</w:t>
      </w:r>
      <w:r w:rsidRPr="00AA665E">
        <w:rPr>
          <w:rStyle w:val="StyleUnderline"/>
        </w:rPr>
        <w:t xml:space="preserve"> the </w:t>
      </w:r>
      <w:r w:rsidRPr="00F818E2">
        <w:rPr>
          <w:rStyle w:val="Emphasis"/>
          <w:highlight w:val="cyan"/>
        </w:rPr>
        <w:t>FIS</w:t>
      </w:r>
      <w:r w:rsidRPr="00F818E2">
        <w:rPr>
          <w:rStyle w:val="StyleUnderline"/>
        </w:rPr>
        <w:t xml:space="preserve">A </w:t>
      </w:r>
      <w:r w:rsidRPr="00F818E2">
        <w:rPr>
          <w:rStyle w:val="Emphasis"/>
          <w:highlight w:val="cyan"/>
        </w:rPr>
        <w:t>C</w:t>
      </w:r>
      <w:r w:rsidRPr="00F818E2">
        <w:rPr>
          <w:rStyle w:val="StyleUnderline"/>
        </w:rPr>
        <w:t xml:space="preserve">ourt </w:t>
      </w:r>
      <w:r w:rsidRPr="00F818E2">
        <w:rPr>
          <w:rStyle w:val="StyleUnderline"/>
          <w:highlight w:val="cyan"/>
        </w:rPr>
        <w:t>were</w:t>
      </w:r>
      <w:r w:rsidRPr="00F818E2">
        <w:rPr>
          <w:sz w:val="16"/>
          <w:highlight w:val="cyan"/>
        </w:rPr>
        <w:t xml:space="preserve"> </w:t>
      </w:r>
      <w:r w:rsidRPr="00F818E2">
        <w:rPr>
          <w:rStyle w:val="Emphasis"/>
          <w:highlight w:val="cyan"/>
        </w:rPr>
        <w:t>afraid to use FISA properly</w:t>
      </w:r>
      <w:r w:rsidRPr="00AA665E">
        <w:rPr>
          <w:rStyle w:val="StyleUnderline"/>
        </w:rPr>
        <w:t xml:space="preserve">. </w:t>
      </w:r>
      <w:r w:rsidRPr="00F818E2">
        <w:rPr>
          <w:rStyle w:val="Emphasis"/>
          <w:highlight w:val="cyan"/>
        </w:rPr>
        <w:t>That</w:t>
      </w:r>
      <w:r w:rsidRPr="00AA665E">
        <w:rPr>
          <w:rStyle w:val="StyleUnderline"/>
        </w:rPr>
        <w:t xml:space="preserve">'s one of the few things I can look at that </w:t>
      </w:r>
      <w:r w:rsidRPr="00F818E2">
        <w:rPr>
          <w:rStyle w:val="Emphasis"/>
          <w:highlight w:val="cyan"/>
        </w:rPr>
        <w:t>would have stopped</w:t>
      </w:r>
      <w:r w:rsidRPr="00AA665E">
        <w:rPr>
          <w:rStyle w:val="Emphasis"/>
        </w:rPr>
        <w:t xml:space="preserve"> the </w:t>
      </w:r>
      <w:r w:rsidRPr="00F818E2">
        <w:rPr>
          <w:rStyle w:val="Emphasis"/>
          <w:highlight w:val="cyan"/>
        </w:rPr>
        <w:t>9/11</w:t>
      </w:r>
      <w:r w:rsidRPr="00AA665E">
        <w:rPr>
          <w:rStyle w:val="Emphasis"/>
        </w:rPr>
        <w:t xml:space="preserve"> attacks</w:t>
      </w:r>
      <w:r w:rsidRPr="00AA665E">
        <w:rPr>
          <w:rStyle w:val="StyleUnderline"/>
        </w:rPr>
        <w:t>.</w:t>
      </w:r>
    </w:p>
    <w:p w14:paraId="3260011E" w14:textId="77777777" w:rsidR="002F2506" w:rsidRPr="00AA665E" w:rsidRDefault="002F2506" w:rsidP="002F2506">
      <w:pPr>
        <w:rPr>
          <w:sz w:val="16"/>
        </w:rPr>
      </w:pPr>
      <w:r w:rsidRPr="00AA665E">
        <w:rPr>
          <w:sz w:val="16"/>
        </w:rPr>
        <w:t>Danielle Pletka: Just to contextualize this for folks, so FISA, the original Foreign Intelligence Surveillance Act is passed in the '70s. It is then amended by the Patriot Act after 9/11 to broaden it. Those changes expired at the end of last year and they were extended just until March of this year. What are the changes? What's the debate that's going on here?</w:t>
      </w:r>
    </w:p>
    <w:p w14:paraId="2817B810" w14:textId="77777777" w:rsidR="002F2506" w:rsidRPr="00AA665E" w:rsidRDefault="002F2506" w:rsidP="002F2506">
      <w:pPr>
        <w:rPr>
          <w:sz w:val="16"/>
        </w:rPr>
      </w:pPr>
      <w:r w:rsidRPr="00AA665E">
        <w:rPr>
          <w:sz w:val="16"/>
        </w:rPr>
        <w:t xml:space="preserve">John </w:t>
      </w:r>
      <w:proofErr w:type="spellStart"/>
      <w:r w:rsidRPr="00AA665E">
        <w:rPr>
          <w:sz w:val="16"/>
        </w:rPr>
        <w:t>Yoo</w:t>
      </w:r>
      <w:proofErr w:type="spellEnd"/>
      <w:r w:rsidRPr="00AA665E">
        <w:rPr>
          <w:sz w:val="16"/>
        </w:rPr>
        <w:t xml:space="preserve">: It's interesting. As you say, the Patriot Act Amendments have a sunset provision on them that require their periodic renewal. I think in the last two renewals ... It's roughly about </w:t>
      </w:r>
      <w:r w:rsidRPr="00AA665E">
        <w:rPr>
          <w:rStyle w:val="StyleUnderline"/>
        </w:rPr>
        <w:t>every four years or so ... there have been these</w:t>
      </w:r>
      <w:r w:rsidRPr="00AA665E">
        <w:rPr>
          <w:sz w:val="16"/>
        </w:rPr>
        <w:t xml:space="preserve"> </w:t>
      </w:r>
      <w:r w:rsidRPr="00AA665E">
        <w:rPr>
          <w:rStyle w:val="Emphasis"/>
        </w:rPr>
        <w:t>big fights</w:t>
      </w:r>
      <w:r w:rsidRPr="00AA665E">
        <w:rPr>
          <w:sz w:val="16"/>
        </w:rPr>
        <w:t xml:space="preserve"> </w:t>
      </w:r>
      <w:proofErr w:type="gramStart"/>
      <w:r w:rsidRPr="00AA665E">
        <w:rPr>
          <w:sz w:val="16"/>
        </w:rPr>
        <w:t xml:space="preserve">actually </w:t>
      </w:r>
      <w:r w:rsidRPr="00AA665E">
        <w:rPr>
          <w:rStyle w:val="StyleUnderline"/>
        </w:rPr>
        <w:t>to</w:t>
      </w:r>
      <w:proofErr w:type="gramEnd"/>
      <w:r w:rsidRPr="00AA665E">
        <w:rPr>
          <w:rStyle w:val="StyleUnderline"/>
        </w:rPr>
        <w:t xml:space="preserve"> try to </w:t>
      </w:r>
      <w:r w:rsidRPr="00AA665E">
        <w:rPr>
          <w:rStyle w:val="Emphasis"/>
        </w:rPr>
        <w:t>narrow FISA significantly</w:t>
      </w:r>
      <w:r w:rsidRPr="00AA665E">
        <w:rPr>
          <w:sz w:val="16"/>
        </w:rPr>
        <w:t xml:space="preserve">. I think, Dany, you're suggesting what I think will happen is that </w:t>
      </w:r>
      <w:r w:rsidRPr="00AA665E">
        <w:rPr>
          <w:rStyle w:val="StyleUnderline"/>
        </w:rPr>
        <w:t>this</w:t>
      </w:r>
      <w:r w:rsidRPr="00AA665E">
        <w:rPr>
          <w:sz w:val="16"/>
        </w:rPr>
        <w:t xml:space="preserve"> </w:t>
      </w:r>
      <w:r w:rsidRPr="00AA665E">
        <w:rPr>
          <w:rStyle w:val="Emphasis"/>
        </w:rPr>
        <w:t>next go-around</w:t>
      </w:r>
      <w:r w:rsidRPr="00AA665E">
        <w:rPr>
          <w:sz w:val="16"/>
        </w:rPr>
        <w:t xml:space="preserve"> </w:t>
      </w:r>
      <w:r w:rsidRPr="00AA665E">
        <w:rPr>
          <w:rStyle w:val="StyleUnderline"/>
        </w:rPr>
        <w:t xml:space="preserve">is going to be an </w:t>
      </w:r>
      <w:r w:rsidRPr="00AA665E">
        <w:rPr>
          <w:rStyle w:val="Emphasis"/>
        </w:rPr>
        <w:t>opportunity</w:t>
      </w:r>
      <w:r w:rsidRPr="00AA665E">
        <w:rPr>
          <w:sz w:val="16"/>
        </w:rPr>
        <w:t xml:space="preserve"> for people to try to narrow FISA.</w:t>
      </w:r>
    </w:p>
    <w:p w14:paraId="30FD0153" w14:textId="77777777" w:rsidR="002F2506" w:rsidRPr="00AA665E" w:rsidRDefault="002F2506" w:rsidP="002F2506">
      <w:pPr>
        <w:rPr>
          <w:sz w:val="16"/>
        </w:rPr>
      </w:pPr>
      <w:r w:rsidRPr="00AA665E">
        <w:rPr>
          <w:sz w:val="16"/>
        </w:rPr>
        <w:t xml:space="preserve">John </w:t>
      </w:r>
      <w:proofErr w:type="spellStart"/>
      <w:r w:rsidRPr="00AA665E">
        <w:rPr>
          <w:sz w:val="16"/>
        </w:rPr>
        <w:t>Yoo</w:t>
      </w:r>
      <w:proofErr w:type="spellEnd"/>
      <w:r w:rsidRPr="00AA665E">
        <w:rPr>
          <w:sz w:val="16"/>
        </w:rPr>
        <w:t xml:space="preserve">: One of the main fights has been over a different program I worked on, which is what's called the Terrorist Surveillance Program. That was done outside of FISA initially and then it was brought into FISA. This is the idea, can you try to intercept streams of communications coming in from abroad by email, phone call? You know within, say, a certain stream of emails, say, right after 9/11, the government just said, "We're going to try to intercept all emails coming from Afghanistan into the United States. We're going to try to sift through it to try to detect patterns of communication that look like they're from terrorists." But you don't know any specific phone number or email address is actually Osama bin Laden's email address, so you're just searching through this huge </w:t>
      </w:r>
      <w:proofErr w:type="gramStart"/>
      <w:r w:rsidRPr="00AA665E">
        <w:rPr>
          <w:sz w:val="16"/>
        </w:rPr>
        <w:t>hay stack</w:t>
      </w:r>
      <w:proofErr w:type="gramEnd"/>
      <w:r w:rsidRPr="00AA665E">
        <w:rPr>
          <w:sz w:val="16"/>
        </w:rPr>
        <w:t xml:space="preserve"> for the needles.</w:t>
      </w:r>
    </w:p>
    <w:p w14:paraId="752899E0" w14:textId="77777777" w:rsidR="002F2506" w:rsidRPr="00AA665E" w:rsidRDefault="002F2506" w:rsidP="002F2506">
      <w:pPr>
        <w:rPr>
          <w:rStyle w:val="StyleUnderline"/>
        </w:rPr>
      </w:pPr>
      <w:r w:rsidRPr="00AA665E">
        <w:rPr>
          <w:sz w:val="16"/>
        </w:rPr>
        <w:t xml:space="preserve">John </w:t>
      </w:r>
      <w:proofErr w:type="spellStart"/>
      <w:r w:rsidRPr="00AA665E">
        <w:rPr>
          <w:sz w:val="16"/>
        </w:rPr>
        <w:t>Yoo</w:t>
      </w:r>
      <w:proofErr w:type="spellEnd"/>
      <w:r w:rsidRPr="00AA665E">
        <w:rPr>
          <w:sz w:val="16"/>
        </w:rPr>
        <w:t xml:space="preserve">: Initially that wasn't done under FISA because you couldn't get a warrant because you had no </w:t>
      </w:r>
      <w:proofErr w:type="gramStart"/>
      <w:r w:rsidRPr="00AA665E">
        <w:rPr>
          <w:sz w:val="16"/>
        </w:rPr>
        <w:t>particular target</w:t>
      </w:r>
      <w:proofErr w:type="gramEnd"/>
      <w:r w:rsidRPr="00AA665E">
        <w:rPr>
          <w:sz w:val="16"/>
        </w:rPr>
        <w:t xml:space="preserve"> in mind. You couldn't name a specific person. You couldn't name a specific phone number or email address. One of the things that the Patriot Act Amendments did in their periodic renewals is to bring that whole program under FISA and the FISA judges authorize it. That's what people have been fighting about. It's not really part of the things we've been talking about with Trump and Carter Page and so on. But that's, I think, really </w:t>
      </w:r>
      <w:r w:rsidRPr="00F818E2">
        <w:rPr>
          <w:rStyle w:val="StyleUnderline"/>
          <w:highlight w:val="cyan"/>
        </w:rPr>
        <w:t>what's at stake, is</w:t>
      </w:r>
      <w:r w:rsidRPr="00AA665E">
        <w:rPr>
          <w:rStyle w:val="StyleUnderline"/>
        </w:rPr>
        <w:t xml:space="preserve"> in this new age of communications for the FISA statute in the courts to allow that kind of surveillance to continue. Because that's</w:t>
      </w:r>
      <w:r w:rsidRPr="00AA665E">
        <w:rPr>
          <w:sz w:val="16"/>
        </w:rPr>
        <w:t xml:space="preserve">, I think, maybe </w:t>
      </w:r>
      <w:r w:rsidRPr="00F818E2">
        <w:rPr>
          <w:rStyle w:val="StyleUnderline"/>
          <w:highlight w:val="cyan"/>
        </w:rPr>
        <w:t>the</w:t>
      </w:r>
      <w:r w:rsidRPr="00F818E2">
        <w:rPr>
          <w:sz w:val="16"/>
          <w:highlight w:val="cyan"/>
        </w:rPr>
        <w:t xml:space="preserve"> </w:t>
      </w:r>
      <w:r w:rsidRPr="00F818E2">
        <w:rPr>
          <w:rStyle w:val="Emphasis"/>
          <w:highlight w:val="cyan"/>
        </w:rPr>
        <w:t>most important kind of</w:t>
      </w:r>
      <w:r w:rsidRPr="00AA665E">
        <w:rPr>
          <w:rStyle w:val="Emphasis"/>
        </w:rPr>
        <w:t xml:space="preserve"> electronic </w:t>
      </w:r>
      <w:r w:rsidRPr="00F818E2">
        <w:rPr>
          <w:rStyle w:val="Emphasis"/>
          <w:highlight w:val="cyan"/>
        </w:rPr>
        <w:t>surveillance</w:t>
      </w:r>
      <w:r w:rsidRPr="00AA665E">
        <w:rPr>
          <w:sz w:val="16"/>
        </w:rPr>
        <w:t xml:space="preserve"> </w:t>
      </w:r>
      <w:r w:rsidRPr="00AA665E">
        <w:rPr>
          <w:rStyle w:val="StyleUnderline"/>
        </w:rPr>
        <w:t xml:space="preserve">that the government can undertake </w:t>
      </w:r>
      <w:r w:rsidRPr="00F818E2">
        <w:rPr>
          <w:rStyle w:val="StyleUnderline"/>
          <w:highlight w:val="cyan"/>
        </w:rPr>
        <w:t>to stop</w:t>
      </w:r>
      <w:r w:rsidRPr="00AA665E">
        <w:rPr>
          <w:rStyle w:val="StyleUnderline"/>
        </w:rPr>
        <w:t xml:space="preserve"> future terrorist </w:t>
      </w:r>
      <w:r w:rsidRPr="00F818E2">
        <w:rPr>
          <w:rStyle w:val="StyleUnderline"/>
          <w:highlight w:val="cyan"/>
        </w:rPr>
        <w:t>attacks</w:t>
      </w:r>
      <w:r w:rsidRPr="00AA665E">
        <w:rPr>
          <w:rStyle w:val="StyleUnderline"/>
        </w:rPr>
        <w:t>.</w:t>
      </w:r>
    </w:p>
    <w:p w14:paraId="31A42694" w14:textId="77777777" w:rsidR="002F2506" w:rsidRPr="00AA665E" w:rsidRDefault="002F2506" w:rsidP="002F2506">
      <w:pPr>
        <w:rPr>
          <w:sz w:val="16"/>
        </w:rPr>
      </w:pPr>
      <w:r w:rsidRPr="00AA665E">
        <w:rPr>
          <w:sz w:val="16"/>
        </w:rPr>
        <w:t xml:space="preserve">John </w:t>
      </w:r>
      <w:proofErr w:type="spellStart"/>
      <w:r w:rsidRPr="00AA665E">
        <w:rPr>
          <w:sz w:val="16"/>
        </w:rPr>
        <w:t>Yoo</w:t>
      </w:r>
      <w:proofErr w:type="spellEnd"/>
      <w:r w:rsidRPr="00AA665E">
        <w:rPr>
          <w:sz w:val="16"/>
        </w:rPr>
        <w:t xml:space="preserve">: </w:t>
      </w:r>
      <w:r w:rsidRPr="00F818E2">
        <w:rPr>
          <w:rStyle w:val="StyleUnderline"/>
          <w:highlight w:val="cyan"/>
        </w:rPr>
        <w:t>But</w:t>
      </w:r>
      <w:r w:rsidRPr="00AA665E">
        <w:rPr>
          <w:rStyle w:val="StyleUnderline"/>
        </w:rPr>
        <w:t xml:space="preserve"> the</w:t>
      </w:r>
      <w:r w:rsidRPr="00AA665E">
        <w:rPr>
          <w:sz w:val="16"/>
        </w:rPr>
        <w:t xml:space="preserve"> whole </w:t>
      </w:r>
      <w:r w:rsidRPr="00AA665E">
        <w:rPr>
          <w:rStyle w:val="Emphasis"/>
        </w:rPr>
        <w:t>fight</w:t>
      </w:r>
      <w:r w:rsidRPr="00AA665E">
        <w:rPr>
          <w:sz w:val="16"/>
        </w:rPr>
        <w:t xml:space="preserve"> </w:t>
      </w:r>
      <w:r w:rsidRPr="00AA665E">
        <w:rPr>
          <w:rStyle w:val="StyleUnderline"/>
        </w:rPr>
        <w:t xml:space="preserve">about Trump and Carter </w:t>
      </w:r>
      <w:r w:rsidRPr="00F818E2">
        <w:rPr>
          <w:rStyle w:val="Emphasis"/>
          <w:highlight w:val="cyan"/>
        </w:rPr>
        <w:t>Page</w:t>
      </w:r>
      <w:r w:rsidRPr="00AA665E">
        <w:rPr>
          <w:rStyle w:val="StyleUnderline"/>
        </w:rPr>
        <w:t xml:space="preserve"> and the Steele Dossier</w:t>
      </w:r>
      <w:r w:rsidRPr="00AA665E">
        <w:rPr>
          <w:sz w:val="16"/>
        </w:rPr>
        <w:t xml:space="preserve">, that </w:t>
      </w:r>
      <w:r w:rsidRPr="00AA665E">
        <w:rPr>
          <w:rStyle w:val="StyleUnderline"/>
        </w:rPr>
        <w:t xml:space="preserve">might </w:t>
      </w:r>
      <w:r w:rsidRPr="00F818E2">
        <w:rPr>
          <w:rStyle w:val="StyleUnderline"/>
          <w:highlight w:val="cyan"/>
        </w:rPr>
        <w:t>provide</w:t>
      </w:r>
      <w:r w:rsidRPr="00AA665E">
        <w:rPr>
          <w:rStyle w:val="StyleUnderline"/>
        </w:rPr>
        <w:t xml:space="preserve"> people the </w:t>
      </w:r>
      <w:r w:rsidRPr="00F818E2">
        <w:rPr>
          <w:rStyle w:val="Emphasis"/>
          <w:highlight w:val="cyan"/>
        </w:rPr>
        <w:t>political grounds to</w:t>
      </w:r>
      <w:r w:rsidRPr="00AA665E">
        <w:rPr>
          <w:sz w:val="16"/>
        </w:rPr>
        <w:t xml:space="preserve"> try to </w:t>
      </w:r>
      <w:r w:rsidRPr="00F818E2">
        <w:rPr>
          <w:rStyle w:val="Emphasis"/>
          <w:highlight w:val="cyan"/>
        </w:rPr>
        <w:t>get rid of this</w:t>
      </w:r>
      <w:r w:rsidRPr="00AA665E">
        <w:rPr>
          <w:rStyle w:val="Emphasis"/>
        </w:rPr>
        <w:t xml:space="preserve"> other </w:t>
      </w:r>
      <w:r w:rsidRPr="00F818E2">
        <w:rPr>
          <w:rStyle w:val="Emphasis"/>
          <w:highlight w:val="cyan"/>
        </w:rPr>
        <w:t>program</w:t>
      </w:r>
      <w:r w:rsidRPr="00AA665E">
        <w:rPr>
          <w:sz w:val="16"/>
        </w:rPr>
        <w:t>, which they've been trying to get at for about eight, 10 years now.</w:t>
      </w:r>
    </w:p>
    <w:p w14:paraId="0168CD84" w14:textId="77777777" w:rsidR="002F2506" w:rsidRPr="00AA665E" w:rsidRDefault="002F2506" w:rsidP="002F2506">
      <w:pPr>
        <w:rPr>
          <w:sz w:val="16"/>
        </w:rPr>
      </w:pPr>
      <w:r w:rsidRPr="00AA665E">
        <w:rPr>
          <w:sz w:val="16"/>
        </w:rPr>
        <w:t xml:space="preserve">Marc Thiessen: </w:t>
      </w:r>
      <w:r w:rsidRPr="00AA665E">
        <w:rPr>
          <w:rStyle w:val="StyleUnderline"/>
        </w:rPr>
        <w:t>Or</w:t>
      </w:r>
      <w:r w:rsidRPr="00AA665E">
        <w:rPr>
          <w:sz w:val="16"/>
        </w:rPr>
        <w:t xml:space="preserve"> just </w:t>
      </w:r>
      <w:r w:rsidRPr="00AA665E">
        <w:rPr>
          <w:rStyle w:val="Emphasis"/>
        </w:rPr>
        <w:t>get rid of the FISA Court entirely</w:t>
      </w:r>
      <w:r w:rsidRPr="00AA665E">
        <w:rPr>
          <w:sz w:val="16"/>
        </w:rPr>
        <w:t>, which some have proposed.</w:t>
      </w:r>
    </w:p>
    <w:p w14:paraId="2CA0FAF3" w14:textId="77777777" w:rsidR="002F2506" w:rsidRPr="00AA665E" w:rsidRDefault="002F2506" w:rsidP="002F2506">
      <w:pPr>
        <w:rPr>
          <w:sz w:val="16"/>
        </w:rPr>
      </w:pPr>
      <w:r w:rsidRPr="00AA665E">
        <w:rPr>
          <w:sz w:val="16"/>
        </w:rPr>
        <w:t xml:space="preserve">John </w:t>
      </w:r>
      <w:proofErr w:type="spellStart"/>
      <w:r w:rsidRPr="00AA665E">
        <w:rPr>
          <w:sz w:val="16"/>
        </w:rPr>
        <w:t>Yoo</w:t>
      </w:r>
      <w:proofErr w:type="spellEnd"/>
      <w:r w:rsidRPr="00AA665E">
        <w:rPr>
          <w:sz w:val="16"/>
        </w:rPr>
        <w:t>: Yeah, look. The way it was before Nixon, and maybe Nixon was a one-time only or a rare case. But before Nixon, what would happen is that presidents would order its use. But you couldn't really use it in court to prosecute anybody. The point was you would gather this intelligence. The President would order it under his own authority, and you would use it to try to stop a direct and immediate attack on the country or stop a dire threat to the national security. If it had to become public, if it had to be used in court, then the President would have to take personal responsibility for it. He could appoint ... If you think about the FISA Court, it's a great responsibility shifting mechanism. Look at what's going on now. Everyone can say, "Oh, it was the FBI. It was those FISA judges," and so it's not really President Obama and Loretta Lynch, the Attorney General under President Obama. Or, Eric Holder, the previous Attorney General, who's responsible. The FISA Court just defuses responsibility by shifting the blame to the bureaucracy and the courts.</w:t>
      </w:r>
    </w:p>
    <w:p w14:paraId="36C80662" w14:textId="77777777" w:rsidR="002F2506" w:rsidRPr="00AA665E" w:rsidRDefault="002F2506" w:rsidP="002F2506">
      <w:pPr>
        <w:rPr>
          <w:sz w:val="16"/>
        </w:rPr>
      </w:pPr>
      <w:r w:rsidRPr="00AA665E">
        <w:rPr>
          <w:sz w:val="16"/>
        </w:rPr>
        <w:t>Marc Thiessen: If the FISA Court didn't exist, Barack Obama would have to order the surveillance?</w:t>
      </w:r>
    </w:p>
    <w:p w14:paraId="32A9B53B" w14:textId="77777777" w:rsidR="002F2506" w:rsidRPr="00AA665E" w:rsidRDefault="002F2506" w:rsidP="002F2506">
      <w:pPr>
        <w:rPr>
          <w:sz w:val="16"/>
        </w:rPr>
      </w:pPr>
      <w:r w:rsidRPr="00AA665E">
        <w:rPr>
          <w:sz w:val="16"/>
        </w:rPr>
        <w:t xml:space="preserve">John </w:t>
      </w:r>
      <w:proofErr w:type="spellStart"/>
      <w:r w:rsidRPr="00AA665E">
        <w:rPr>
          <w:sz w:val="16"/>
        </w:rPr>
        <w:t>Yoo</w:t>
      </w:r>
      <w:proofErr w:type="spellEnd"/>
      <w:r w:rsidRPr="00AA665E">
        <w:rPr>
          <w:sz w:val="16"/>
        </w:rPr>
        <w:t>: Right. He would have had to order the surveillance himself personally and then, and his National Security Advisor Susan Rice and the Attorney General, they would be responsible for it. I mean, imagine what Trump would make of that.</w:t>
      </w:r>
    </w:p>
    <w:p w14:paraId="339A6F80" w14:textId="77777777" w:rsidR="002F2506" w:rsidRPr="00AA665E" w:rsidRDefault="002F2506" w:rsidP="002F2506">
      <w:pPr>
        <w:rPr>
          <w:sz w:val="16"/>
        </w:rPr>
      </w:pPr>
      <w:r w:rsidRPr="00AA665E">
        <w:rPr>
          <w:sz w:val="16"/>
        </w:rPr>
        <w:t>Marc Thiessen: Yep.</w:t>
      </w:r>
    </w:p>
    <w:p w14:paraId="46B45DE3" w14:textId="77777777" w:rsidR="002F2506" w:rsidRPr="00AA665E" w:rsidRDefault="002F2506" w:rsidP="002F2506">
      <w:pPr>
        <w:rPr>
          <w:sz w:val="16"/>
        </w:rPr>
      </w:pPr>
      <w:r w:rsidRPr="00AA665E">
        <w:rPr>
          <w:sz w:val="16"/>
        </w:rPr>
        <w:t xml:space="preserve">John </w:t>
      </w:r>
      <w:proofErr w:type="spellStart"/>
      <w:r w:rsidRPr="00AA665E">
        <w:rPr>
          <w:sz w:val="16"/>
        </w:rPr>
        <w:t>Yoo</w:t>
      </w:r>
      <w:proofErr w:type="spellEnd"/>
      <w:r w:rsidRPr="00AA665E">
        <w:rPr>
          <w:sz w:val="16"/>
        </w:rPr>
        <w:t>: Right? But that's how it used to work.</w:t>
      </w:r>
    </w:p>
    <w:p w14:paraId="1082A5E2" w14:textId="77777777" w:rsidR="002F2506" w:rsidRPr="00AA665E" w:rsidRDefault="002F2506" w:rsidP="002F2506">
      <w:pPr>
        <w:rPr>
          <w:sz w:val="16"/>
        </w:rPr>
      </w:pPr>
      <w:r w:rsidRPr="00AA665E">
        <w:rPr>
          <w:sz w:val="16"/>
        </w:rPr>
        <w:t xml:space="preserve">Marc Thiessen: Here's the thing. President </w:t>
      </w:r>
      <w:r w:rsidRPr="00AA665E">
        <w:rPr>
          <w:rStyle w:val="StyleUnderline"/>
        </w:rPr>
        <w:t xml:space="preserve">Trump is always </w:t>
      </w:r>
      <w:r w:rsidRPr="00AA665E">
        <w:rPr>
          <w:rStyle w:val="Emphasis"/>
        </w:rPr>
        <w:t>accused</w:t>
      </w:r>
      <w:r w:rsidRPr="00AA665E">
        <w:rPr>
          <w:rStyle w:val="StyleUnderline"/>
        </w:rPr>
        <w:t xml:space="preserve"> of doing untold damage to our democratic institutions</w:t>
      </w:r>
      <w:r w:rsidRPr="00AA665E">
        <w:rPr>
          <w:sz w:val="16"/>
        </w:rPr>
        <w:t xml:space="preserve">. Right? </w:t>
      </w:r>
      <w:r w:rsidRPr="00AA665E">
        <w:rPr>
          <w:rStyle w:val="StyleUnderline"/>
        </w:rPr>
        <w:t xml:space="preserve">But in this case, it's his </w:t>
      </w:r>
      <w:r w:rsidRPr="00AA665E">
        <w:rPr>
          <w:rStyle w:val="Emphasis"/>
        </w:rPr>
        <w:t>foes</w:t>
      </w:r>
      <w:r w:rsidRPr="00AA665E">
        <w:rPr>
          <w:rStyle w:val="StyleUnderline"/>
        </w:rPr>
        <w:t xml:space="preserve"> who did enormous damage to our institutions</w:t>
      </w:r>
      <w:r w:rsidRPr="00AA665E">
        <w:rPr>
          <w:sz w:val="16"/>
        </w:rPr>
        <w:t xml:space="preserve">. I mean, </w:t>
      </w:r>
      <w:proofErr w:type="gramStart"/>
      <w:r w:rsidRPr="00AA665E">
        <w:rPr>
          <w:sz w:val="16"/>
        </w:rPr>
        <w:t>first of all</w:t>
      </w:r>
      <w:proofErr w:type="gramEnd"/>
      <w:r w:rsidRPr="00AA665E">
        <w:rPr>
          <w:sz w:val="16"/>
        </w:rPr>
        <w:t xml:space="preserve">, </w:t>
      </w:r>
      <w:r w:rsidRPr="00AA665E">
        <w:rPr>
          <w:rStyle w:val="StyleUnderline"/>
        </w:rPr>
        <w:t>Judge</w:t>
      </w:r>
      <w:r w:rsidRPr="00AA665E">
        <w:rPr>
          <w:sz w:val="16"/>
        </w:rPr>
        <w:t xml:space="preserve"> </w:t>
      </w:r>
      <w:r w:rsidRPr="00AA665E">
        <w:rPr>
          <w:rStyle w:val="Emphasis"/>
        </w:rPr>
        <w:t>Collyer</w:t>
      </w:r>
      <w:r w:rsidRPr="00AA665E">
        <w:rPr>
          <w:sz w:val="16"/>
        </w:rPr>
        <w:t xml:space="preserve">, </w:t>
      </w:r>
      <w:r w:rsidRPr="00AA665E">
        <w:rPr>
          <w:rStyle w:val="StyleUnderline"/>
        </w:rPr>
        <w:t xml:space="preserve">the </w:t>
      </w:r>
      <w:r w:rsidRPr="00AA665E">
        <w:rPr>
          <w:rStyle w:val="Emphasis"/>
        </w:rPr>
        <w:t>FISA judge</w:t>
      </w:r>
      <w:r w:rsidRPr="00AA665E">
        <w:rPr>
          <w:sz w:val="16"/>
        </w:rPr>
        <w:t xml:space="preserve">, </w:t>
      </w:r>
      <w:r w:rsidRPr="00AA665E">
        <w:rPr>
          <w:rStyle w:val="StyleUnderline"/>
        </w:rPr>
        <w:t xml:space="preserve">said in her letter to the Justice Department that this abuse calls into question whether the information contained in </w:t>
      </w:r>
      <w:r w:rsidRPr="00AA665E">
        <w:rPr>
          <w:rStyle w:val="Emphasis"/>
        </w:rPr>
        <w:t>other FISA applications</w:t>
      </w:r>
      <w:r w:rsidRPr="00AA665E">
        <w:rPr>
          <w:rStyle w:val="StyleUnderline"/>
        </w:rPr>
        <w:t xml:space="preserve"> is reliable. The result will be that </w:t>
      </w:r>
      <w:r w:rsidRPr="00F818E2">
        <w:rPr>
          <w:rStyle w:val="StyleUnderline"/>
          <w:highlight w:val="cyan"/>
        </w:rPr>
        <w:t xml:space="preserve">the </w:t>
      </w:r>
      <w:r w:rsidRPr="00F818E2">
        <w:rPr>
          <w:rStyle w:val="Emphasis"/>
          <w:highlight w:val="cyan"/>
        </w:rPr>
        <w:t>court</w:t>
      </w:r>
      <w:r w:rsidRPr="00F818E2">
        <w:rPr>
          <w:sz w:val="16"/>
          <w:highlight w:val="cyan"/>
        </w:rPr>
        <w:t xml:space="preserve"> </w:t>
      </w:r>
      <w:r w:rsidRPr="00F818E2">
        <w:rPr>
          <w:rStyle w:val="StyleUnderline"/>
          <w:highlight w:val="cyan"/>
        </w:rPr>
        <w:t xml:space="preserve">will now be </w:t>
      </w:r>
      <w:r w:rsidRPr="00F818E2">
        <w:rPr>
          <w:rStyle w:val="Emphasis"/>
          <w:highlight w:val="cyan"/>
        </w:rPr>
        <w:t>much more skeptical of the</w:t>
      </w:r>
      <w:r w:rsidRPr="00AA665E">
        <w:rPr>
          <w:rStyle w:val="Emphasis"/>
        </w:rPr>
        <w:t xml:space="preserve"> presentations that the </w:t>
      </w:r>
      <w:r w:rsidRPr="00F818E2">
        <w:rPr>
          <w:rStyle w:val="Emphasis"/>
          <w:highlight w:val="cyan"/>
        </w:rPr>
        <w:t>Justice Department</w:t>
      </w:r>
      <w:r w:rsidRPr="00AA665E">
        <w:rPr>
          <w:rStyle w:val="Emphasis"/>
        </w:rPr>
        <w:t xml:space="preserve"> makes to the court</w:t>
      </w:r>
      <w:r w:rsidRPr="00AA665E">
        <w:rPr>
          <w:sz w:val="16"/>
        </w:rPr>
        <w:t xml:space="preserve"> </w:t>
      </w:r>
      <w:r w:rsidRPr="00AA665E">
        <w:rPr>
          <w:rStyle w:val="StyleUnderline"/>
        </w:rPr>
        <w:t xml:space="preserve">not just on this but </w:t>
      </w:r>
      <w:r w:rsidRPr="00F818E2">
        <w:rPr>
          <w:rStyle w:val="StyleUnderline"/>
          <w:highlight w:val="cyan"/>
        </w:rPr>
        <w:t xml:space="preserve">in </w:t>
      </w:r>
      <w:r w:rsidRPr="00F818E2">
        <w:rPr>
          <w:rStyle w:val="Emphasis"/>
          <w:highlight w:val="cyan"/>
        </w:rPr>
        <w:t>terrorist cases</w:t>
      </w:r>
      <w:r w:rsidRPr="00F818E2">
        <w:rPr>
          <w:rStyle w:val="StyleUnderline"/>
          <w:highlight w:val="cyan"/>
        </w:rPr>
        <w:t xml:space="preserve"> and </w:t>
      </w:r>
      <w:r w:rsidRPr="00F818E2">
        <w:rPr>
          <w:rStyle w:val="Emphasis"/>
          <w:highlight w:val="cyan"/>
        </w:rPr>
        <w:t>everything else</w:t>
      </w:r>
      <w:r w:rsidRPr="00F818E2">
        <w:rPr>
          <w:sz w:val="16"/>
          <w:highlight w:val="cyan"/>
        </w:rPr>
        <w:t xml:space="preserve">. </w:t>
      </w:r>
      <w:r w:rsidRPr="00F818E2">
        <w:rPr>
          <w:rStyle w:val="StyleUnderline"/>
          <w:highlight w:val="cyan"/>
        </w:rPr>
        <w:t xml:space="preserve">It could </w:t>
      </w:r>
      <w:r w:rsidRPr="00F818E2">
        <w:rPr>
          <w:rStyle w:val="Emphasis"/>
          <w:highlight w:val="cyan"/>
        </w:rPr>
        <w:t>slow</w:t>
      </w:r>
      <w:r w:rsidRPr="00AA665E">
        <w:rPr>
          <w:rStyle w:val="Emphasis"/>
        </w:rPr>
        <w:t xml:space="preserve"> down</w:t>
      </w:r>
      <w:r w:rsidRPr="00AA665E">
        <w:rPr>
          <w:rStyle w:val="StyleUnderline"/>
        </w:rPr>
        <w:t xml:space="preserve"> in </w:t>
      </w:r>
      <w:r w:rsidRPr="00F818E2">
        <w:rPr>
          <w:rStyle w:val="StyleUnderline"/>
          <w:highlight w:val="cyan"/>
        </w:rPr>
        <w:t>a case</w:t>
      </w:r>
      <w:r w:rsidRPr="00AA665E">
        <w:rPr>
          <w:rStyle w:val="StyleUnderline"/>
        </w:rPr>
        <w:t xml:space="preserve"> where we're trying to capture a terrorist or stop a terrorist attack on our country. </w:t>
      </w:r>
      <w:r w:rsidRPr="00F818E2">
        <w:rPr>
          <w:rStyle w:val="StyleUnderline"/>
          <w:highlight w:val="cyan"/>
        </w:rPr>
        <w:t xml:space="preserve">That could be </w:t>
      </w:r>
      <w:r w:rsidRPr="00F818E2">
        <w:rPr>
          <w:rStyle w:val="Emphasis"/>
          <w:highlight w:val="cyan"/>
        </w:rPr>
        <w:t>deadly</w:t>
      </w:r>
      <w:r w:rsidRPr="00AA665E">
        <w:rPr>
          <w:sz w:val="16"/>
        </w:rPr>
        <w:t>.</w:t>
      </w:r>
    </w:p>
    <w:p w14:paraId="7F228F76" w14:textId="77777777" w:rsidR="002F2506" w:rsidRPr="00AA665E" w:rsidRDefault="002F2506" w:rsidP="002F2506">
      <w:pPr>
        <w:rPr>
          <w:sz w:val="16"/>
        </w:rPr>
      </w:pPr>
      <w:r w:rsidRPr="00AA665E">
        <w:rPr>
          <w:sz w:val="16"/>
        </w:rPr>
        <w:t xml:space="preserve">Marc Thiessen: </w:t>
      </w:r>
      <w:r w:rsidRPr="00AA665E">
        <w:rPr>
          <w:rStyle w:val="StyleUnderline"/>
        </w:rPr>
        <w:t>Then</w:t>
      </w:r>
      <w:r w:rsidRPr="00AA665E">
        <w:rPr>
          <w:sz w:val="16"/>
        </w:rPr>
        <w:t xml:space="preserve"> </w:t>
      </w:r>
      <w:r w:rsidRPr="00AA665E">
        <w:rPr>
          <w:rStyle w:val="Emphasis"/>
        </w:rPr>
        <w:t>second</w:t>
      </w:r>
      <w:r w:rsidRPr="00AA665E">
        <w:rPr>
          <w:rStyle w:val="StyleUnderline"/>
        </w:rPr>
        <w:t xml:space="preserve">, it gives </w:t>
      </w:r>
      <w:r w:rsidRPr="00AA665E">
        <w:rPr>
          <w:rStyle w:val="Emphasis"/>
        </w:rPr>
        <w:t>ammunition</w:t>
      </w:r>
      <w:r w:rsidRPr="00AA665E">
        <w:rPr>
          <w:sz w:val="16"/>
        </w:rPr>
        <w:t xml:space="preserve"> </w:t>
      </w:r>
      <w:r w:rsidRPr="00AA665E">
        <w:rPr>
          <w:rStyle w:val="StyleUnderline"/>
        </w:rPr>
        <w:t xml:space="preserve">to the critics of the existence of the FISA Court and the whole FISA process to try and </w:t>
      </w:r>
      <w:r w:rsidRPr="00AA665E">
        <w:rPr>
          <w:rStyle w:val="Emphasis"/>
        </w:rPr>
        <w:t>undermine it</w:t>
      </w:r>
      <w:r w:rsidRPr="00AA665E">
        <w:rPr>
          <w:sz w:val="16"/>
        </w:rPr>
        <w:t xml:space="preserve">. It seems to me like they've done a lot more damage to our institutions through this whole process than Trump ever did. </w:t>
      </w:r>
    </w:p>
    <w:p w14:paraId="6BE6A331" w14:textId="77777777" w:rsidR="002F2506" w:rsidRPr="00AA665E" w:rsidRDefault="002F2506" w:rsidP="002F2506">
      <w:pPr>
        <w:rPr>
          <w:sz w:val="16"/>
        </w:rPr>
      </w:pPr>
      <w:r w:rsidRPr="00AA665E">
        <w:rPr>
          <w:sz w:val="16"/>
        </w:rPr>
        <w:t xml:space="preserve">John </w:t>
      </w:r>
      <w:proofErr w:type="spellStart"/>
      <w:r w:rsidRPr="00AA665E">
        <w:rPr>
          <w:sz w:val="16"/>
        </w:rPr>
        <w:t>Yoo</w:t>
      </w:r>
      <w:proofErr w:type="spellEnd"/>
      <w:r w:rsidRPr="00AA665E">
        <w:rPr>
          <w:sz w:val="16"/>
        </w:rPr>
        <w:t xml:space="preserve">: It might have a good long-term effect if you look at the longer constitutional picture. What happened is we give a lot of power to these bureaucracies. You can look at Comey as a good example of this. FISA and maybe what's happened with Ukraine and the National Security Council, you saw the civil service sort of </w:t>
      </w:r>
      <w:proofErr w:type="gramStart"/>
      <w:r w:rsidRPr="00AA665E">
        <w:rPr>
          <w:sz w:val="16"/>
        </w:rPr>
        <w:t>rise up against</w:t>
      </w:r>
      <w:proofErr w:type="gramEnd"/>
      <w:r w:rsidRPr="00AA665E">
        <w:rPr>
          <w:sz w:val="16"/>
        </w:rPr>
        <w:t xml:space="preserve"> Trump. It's very interesting. What Trump, you could say, is trying to do is re-exert democratic control over these bureaucracies, and they are trying to stop him. When you talked about impeachment, you hear talk about the interagency process. That's just bureaucracy versus Trump. I don't agree with his foreign policy, but he was elected to carry out this foreign policy. You see this struggle, and this is yet another example of it.</w:t>
      </w:r>
    </w:p>
    <w:p w14:paraId="0A0F7C6D" w14:textId="77777777" w:rsidR="002F2506" w:rsidRPr="00AA665E" w:rsidRDefault="002F2506" w:rsidP="002F2506">
      <w:pPr>
        <w:rPr>
          <w:sz w:val="16"/>
        </w:rPr>
      </w:pPr>
      <w:r w:rsidRPr="00AA665E">
        <w:rPr>
          <w:sz w:val="16"/>
        </w:rPr>
        <w:t xml:space="preserve">John </w:t>
      </w:r>
      <w:proofErr w:type="spellStart"/>
      <w:r w:rsidRPr="00AA665E">
        <w:rPr>
          <w:sz w:val="16"/>
        </w:rPr>
        <w:t>Yoo</w:t>
      </w:r>
      <w:proofErr w:type="spellEnd"/>
      <w:r w:rsidRPr="00AA665E">
        <w:rPr>
          <w:sz w:val="16"/>
        </w:rPr>
        <w:t xml:space="preserve">: You're right. </w:t>
      </w:r>
      <w:r w:rsidRPr="00AA665E">
        <w:rPr>
          <w:rStyle w:val="StyleUnderline"/>
        </w:rPr>
        <w:t xml:space="preserve">In the </w:t>
      </w:r>
      <w:r w:rsidRPr="00AA665E">
        <w:rPr>
          <w:rStyle w:val="Emphasis"/>
        </w:rPr>
        <w:t>short-term</w:t>
      </w:r>
      <w:r w:rsidRPr="00AA665E">
        <w:rPr>
          <w:sz w:val="16"/>
        </w:rPr>
        <w:t xml:space="preserve"> </w:t>
      </w:r>
      <w:r w:rsidRPr="00AA665E">
        <w:rPr>
          <w:rStyle w:val="StyleUnderline"/>
        </w:rPr>
        <w:t xml:space="preserve">what </w:t>
      </w:r>
      <w:r w:rsidRPr="00F818E2">
        <w:rPr>
          <w:rStyle w:val="StyleUnderline"/>
          <w:highlight w:val="cyan"/>
        </w:rPr>
        <w:t>you could see</w:t>
      </w:r>
      <w:r w:rsidRPr="00AA665E">
        <w:rPr>
          <w:rStyle w:val="StyleUnderline"/>
        </w:rPr>
        <w:t xml:space="preserve"> is not necessarily a collapse, but a level of </w:t>
      </w:r>
      <w:r w:rsidRPr="00F818E2">
        <w:rPr>
          <w:rStyle w:val="Emphasis"/>
          <w:highlight w:val="cyan"/>
        </w:rPr>
        <w:t>distrust</w:t>
      </w:r>
      <w:r w:rsidRPr="00F818E2">
        <w:rPr>
          <w:rStyle w:val="StyleUnderline"/>
          <w:highlight w:val="cyan"/>
        </w:rPr>
        <w:t xml:space="preserve"> and</w:t>
      </w:r>
      <w:r w:rsidRPr="00AA665E">
        <w:rPr>
          <w:rStyle w:val="StyleUnderline"/>
        </w:rPr>
        <w:t xml:space="preserve"> then a </w:t>
      </w:r>
      <w:r w:rsidRPr="00F818E2">
        <w:rPr>
          <w:rStyle w:val="Emphasis"/>
          <w:highlight w:val="cyan"/>
        </w:rPr>
        <w:t>reduction in</w:t>
      </w:r>
      <w:r w:rsidRPr="00AA665E">
        <w:rPr>
          <w:rStyle w:val="Emphasis"/>
        </w:rPr>
        <w:t xml:space="preserve"> the </w:t>
      </w:r>
      <w:r w:rsidRPr="00F818E2">
        <w:rPr>
          <w:rStyle w:val="Emphasis"/>
          <w:highlight w:val="cyan"/>
        </w:rPr>
        <w:t>effectiveness</w:t>
      </w:r>
      <w:r w:rsidRPr="00AA665E">
        <w:rPr>
          <w:rStyle w:val="Emphasis"/>
        </w:rPr>
        <w:t xml:space="preserve"> of FISA.</w:t>
      </w:r>
      <w:r w:rsidRPr="00AA665E">
        <w:rPr>
          <w:sz w:val="16"/>
        </w:rPr>
        <w:t xml:space="preserve"> But maybe that might prompt us to rely less on these bureaucracies and put more democratic control over </w:t>
      </w:r>
      <w:proofErr w:type="gramStart"/>
      <w:r w:rsidRPr="00AA665E">
        <w:rPr>
          <w:sz w:val="16"/>
        </w:rPr>
        <w:t>all of</w:t>
      </w:r>
      <w:proofErr w:type="gramEnd"/>
      <w:r w:rsidRPr="00AA665E">
        <w:rPr>
          <w:sz w:val="16"/>
        </w:rPr>
        <w:t xml:space="preserve"> this policymaking that's been going on. Sometimes it seems to run on autopilot.</w:t>
      </w:r>
    </w:p>
    <w:p w14:paraId="0F250B30" w14:textId="77777777" w:rsidR="002F2506" w:rsidRPr="00AA665E" w:rsidRDefault="002F2506" w:rsidP="002F2506">
      <w:pPr>
        <w:rPr>
          <w:sz w:val="16"/>
        </w:rPr>
      </w:pPr>
      <w:r w:rsidRPr="00AA665E">
        <w:rPr>
          <w:sz w:val="16"/>
        </w:rPr>
        <w:t xml:space="preserve">John </w:t>
      </w:r>
      <w:proofErr w:type="spellStart"/>
      <w:r w:rsidRPr="00AA665E">
        <w:rPr>
          <w:sz w:val="16"/>
        </w:rPr>
        <w:t>Yoo</w:t>
      </w:r>
      <w:proofErr w:type="spellEnd"/>
      <w:r w:rsidRPr="00AA665E">
        <w:rPr>
          <w:sz w:val="16"/>
        </w:rPr>
        <w:t>: You definitely can see in the attitude of Comey and certainly the attitude of the FISA bureaucracy that they know best how to protect the national security and the selections with politicians and the dirty politics was beneath them and even something they had to observe. But then there's this question, who guards the guardians? It’s certainly the question here. In the longer term you worry that these bureaucracies are gaining so much power in the national security area that it's not ultimately responsible to anyone who's elected.</w:t>
      </w:r>
    </w:p>
    <w:p w14:paraId="1B2ADCA6" w14:textId="77777777" w:rsidR="002F2506" w:rsidRPr="00AA665E" w:rsidRDefault="002F2506" w:rsidP="002F2506">
      <w:pPr>
        <w:rPr>
          <w:sz w:val="16"/>
        </w:rPr>
      </w:pPr>
      <w:r w:rsidRPr="00AA665E">
        <w:rPr>
          <w:sz w:val="16"/>
        </w:rPr>
        <w:t xml:space="preserve">Danielle Pletka: I think you make a good point. For a lot of us the notion that a court exists and that a process </w:t>
      </w:r>
      <w:proofErr w:type="gramStart"/>
      <w:r w:rsidRPr="00AA665E">
        <w:rPr>
          <w:sz w:val="16"/>
        </w:rPr>
        <w:t>exists</w:t>
      </w:r>
      <w:proofErr w:type="gramEnd"/>
      <w:r w:rsidRPr="00AA665E">
        <w:rPr>
          <w:sz w:val="16"/>
        </w:rPr>
        <w:t xml:space="preserve"> and that law enforcement has to, in fact, prove things to that court is actually reassuring. Because when you think about a person like Donald Trump having sole authority over such warrants, you can only imagine what Donald Trump would do. I mean, at least I could only imagine what Donald Trump could do. It could be everybody. It could be anybody. It could be Bernie. It could be anybody he doesn't like. It could Wolf Blitzer at CNN. You never know what is passing through the President's mind, and he has certainly proved himself enormously, let's say, grandiose in his interpretation of his own authority.</w:t>
      </w:r>
    </w:p>
    <w:p w14:paraId="565F8639" w14:textId="77777777" w:rsidR="002F2506" w:rsidRPr="00AA665E" w:rsidRDefault="002F2506" w:rsidP="002F2506">
      <w:pPr>
        <w:rPr>
          <w:sz w:val="16"/>
        </w:rPr>
      </w:pPr>
      <w:r w:rsidRPr="00AA665E">
        <w:rPr>
          <w:sz w:val="16"/>
        </w:rPr>
        <w:t>Danielle Pletka: On the other hand, as you say, who's watching the watchers? That is really, really frightening. The FISA Court has attempted, and the FBI through it, to destroy the lives of two people who worked on the Trump campaign. I don't give a damn whether people don't like them. They weren't Russian agents. This is what we need to weigh in the balance. Is there any better third way? Is there some way of doing this that doesn't empower the deep state and doesn't empower capricious people like Donald Trump or even Susan Rice who used her authorities unbelievable unadvisedly when she was National Security Advisor?</w:t>
      </w:r>
    </w:p>
    <w:p w14:paraId="019C3DB4" w14:textId="72061B80" w:rsidR="002F2506" w:rsidRPr="00AD0420" w:rsidRDefault="002F2506" w:rsidP="002F2506">
      <w:pPr>
        <w:rPr>
          <w:sz w:val="16"/>
        </w:rPr>
      </w:pPr>
      <w:r w:rsidRPr="00AD0420">
        <w:rPr>
          <w:sz w:val="16"/>
        </w:rPr>
        <w:t xml:space="preserve">John </w:t>
      </w:r>
      <w:proofErr w:type="spellStart"/>
      <w:r w:rsidRPr="00AD0420">
        <w:rPr>
          <w:sz w:val="16"/>
        </w:rPr>
        <w:t>Yoo</w:t>
      </w:r>
      <w:proofErr w:type="spellEnd"/>
      <w:r w:rsidRPr="00AD0420">
        <w:rPr>
          <w:sz w:val="16"/>
        </w:rPr>
        <w:t xml:space="preserve">: That's a good point. One other possibility that could occur we haven’t even discussed this, </w:t>
      </w:r>
      <w:r w:rsidRPr="00F818E2">
        <w:rPr>
          <w:rStyle w:val="StyleUnderline"/>
          <w:highlight w:val="cyan"/>
        </w:rPr>
        <w:t>what if</w:t>
      </w:r>
      <w:r w:rsidRPr="00AA665E">
        <w:rPr>
          <w:rStyle w:val="StyleUnderline"/>
        </w:rPr>
        <w:t xml:space="preserve"> the courts, the </w:t>
      </w:r>
      <w:r w:rsidRPr="00F818E2">
        <w:rPr>
          <w:rStyle w:val="StyleUnderline"/>
          <w:highlight w:val="cyan"/>
        </w:rPr>
        <w:t>judges</w:t>
      </w:r>
      <w:r w:rsidRPr="00AA665E">
        <w:rPr>
          <w:rStyle w:val="StyleUnderline"/>
        </w:rPr>
        <w:t xml:space="preserve"> just </w:t>
      </w:r>
      <w:r w:rsidRPr="00F818E2">
        <w:rPr>
          <w:rStyle w:val="StyleUnderline"/>
          <w:highlight w:val="cyan"/>
        </w:rPr>
        <w:t>say</w:t>
      </w:r>
      <w:r w:rsidRPr="00AA665E">
        <w:rPr>
          <w:rStyle w:val="StyleUnderline"/>
        </w:rPr>
        <w:t>, "</w:t>
      </w:r>
      <w:r w:rsidRPr="00F818E2">
        <w:rPr>
          <w:rStyle w:val="Emphasis"/>
          <w:highlight w:val="cyan"/>
        </w:rPr>
        <w:t>We're not going to do this anymore</w:t>
      </w:r>
      <w:r w:rsidRPr="00AA665E">
        <w:rPr>
          <w:rStyle w:val="Emphasis"/>
        </w:rPr>
        <w:t>."</w:t>
      </w:r>
      <w:r w:rsidRPr="00AD0420">
        <w:rPr>
          <w:sz w:val="16"/>
        </w:rPr>
        <w:t xml:space="preserve"> No matter what FISA laws we pass, no matter what amendments are added, </w:t>
      </w:r>
      <w:r w:rsidRPr="00AA665E">
        <w:rPr>
          <w:rStyle w:val="StyleUnderline"/>
        </w:rPr>
        <w:t xml:space="preserve">the judges </w:t>
      </w:r>
      <w:r w:rsidRPr="00AA665E">
        <w:rPr>
          <w:rStyle w:val="Emphasis"/>
        </w:rPr>
        <w:t>could</w:t>
      </w:r>
      <w:r w:rsidRPr="00AD0420">
        <w:rPr>
          <w:sz w:val="16"/>
        </w:rPr>
        <w:t xml:space="preserve"> </w:t>
      </w:r>
      <w:r w:rsidRPr="00AA665E">
        <w:rPr>
          <w:rStyle w:val="StyleUnderline"/>
        </w:rPr>
        <w:t>just say, "</w:t>
      </w:r>
      <w:r w:rsidRPr="00AA665E">
        <w:rPr>
          <w:rStyle w:val="Emphasis"/>
        </w:rPr>
        <w:t>Find somebody else to issue your window dressing</w:t>
      </w:r>
      <w:r w:rsidRPr="00AD0420">
        <w:rPr>
          <w:sz w:val="16"/>
        </w:rPr>
        <w:t xml:space="preserve"> after the fact. The legitimization of all this stuff you're doing." </w:t>
      </w:r>
      <w:r w:rsidRPr="00AA665E">
        <w:rPr>
          <w:rStyle w:val="StyleUnderline"/>
        </w:rPr>
        <w:t>That's also something that could end up happening. That's</w:t>
      </w:r>
      <w:r w:rsidRPr="00AD0420">
        <w:rPr>
          <w:sz w:val="16"/>
        </w:rPr>
        <w:t xml:space="preserve"> also </w:t>
      </w:r>
      <w:r w:rsidRPr="00AA665E">
        <w:rPr>
          <w:rStyle w:val="StyleUnderline"/>
        </w:rPr>
        <w:t xml:space="preserve">what this </w:t>
      </w:r>
      <w:r w:rsidRPr="00AA665E">
        <w:rPr>
          <w:rStyle w:val="Emphasis"/>
        </w:rPr>
        <w:t>order from the FISA Court might foreshadow</w:t>
      </w:r>
      <w:r w:rsidRPr="00AA665E">
        <w:rPr>
          <w:rStyle w:val="StyleUnderline"/>
        </w:rPr>
        <w:t xml:space="preserve">. </w:t>
      </w:r>
      <w:r w:rsidRPr="00F818E2">
        <w:rPr>
          <w:rStyle w:val="StyleUnderline"/>
          <w:highlight w:val="cyan"/>
        </w:rPr>
        <w:t xml:space="preserve">You </w:t>
      </w:r>
      <w:r w:rsidRPr="00F818E2">
        <w:rPr>
          <w:rStyle w:val="Emphasis"/>
          <w:highlight w:val="cyan"/>
        </w:rPr>
        <w:t>need the</w:t>
      </w:r>
      <w:r w:rsidRPr="00AA665E">
        <w:rPr>
          <w:rStyle w:val="Emphasis"/>
        </w:rPr>
        <w:t xml:space="preserve"> cooperation of the </w:t>
      </w:r>
      <w:r w:rsidRPr="00F818E2">
        <w:rPr>
          <w:rStyle w:val="Emphasis"/>
          <w:highlight w:val="cyan"/>
        </w:rPr>
        <w:t>judges to make this work</w:t>
      </w:r>
      <w:r w:rsidRPr="00AA665E">
        <w:rPr>
          <w:rStyle w:val="StyleUnderline"/>
        </w:rPr>
        <w:t xml:space="preserve">. They don't have to cooperate if they don't want to. </w:t>
      </w:r>
      <w:r w:rsidRPr="00F818E2">
        <w:rPr>
          <w:rStyle w:val="StyleUnderline"/>
          <w:highlight w:val="cyan"/>
        </w:rPr>
        <w:t xml:space="preserve">They could say, "We think </w:t>
      </w:r>
      <w:r w:rsidRPr="00F818E2">
        <w:rPr>
          <w:rStyle w:val="Emphasis"/>
          <w:highlight w:val="cyan"/>
        </w:rPr>
        <w:t>all this is unconstitutional</w:t>
      </w:r>
      <w:r w:rsidRPr="00AA665E">
        <w:rPr>
          <w:rStyle w:val="StyleUnderline"/>
        </w:rPr>
        <w:t>.</w:t>
      </w:r>
      <w:r w:rsidRPr="00AD0420">
        <w:rPr>
          <w:sz w:val="16"/>
        </w:rPr>
        <w:t xml:space="preserve"> If you want to go back and do surveillance, you and the President and Congress figure it out." </w:t>
      </w:r>
    </w:p>
    <w:p w14:paraId="4B4ECF44" w14:textId="717FA8AA" w:rsidR="0079060F" w:rsidRPr="00AD0420" w:rsidRDefault="00AD0420" w:rsidP="0079060F">
      <w:pPr>
        <w:pStyle w:val="Heading4"/>
      </w:pPr>
      <w:r>
        <w:t xml:space="preserve">The plan </w:t>
      </w:r>
      <w:r>
        <w:rPr>
          <w:u w:val="single"/>
        </w:rPr>
        <w:t>sates opposition</w:t>
      </w:r>
      <w:r>
        <w:t xml:space="preserve"> through a </w:t>
      </w:r>
      <w:r>
        <w:rPr>
          <w:u w:val="single"/>
        </w:rPr>
        <w:t>substantive reform</w:t>
      </w:r>
    </w:p>
    <w:p w14:paraId="29724A35" w14:textId="77777777" w:rsidR="0079060F" w:rsidRPr="00F80469" w:rsidRDefault="0079060F" w:rsidP="0079060F">
      <w:r w:rsidRPr="00F80469">
        <w:rPr>
          <w:rStyle w:val="Style13ptBold"/>
        </w:rPr>
        <w:t>Baker et al. 12/19</w:t>
      </w:r>
      <w:r w:rsidRPr="00F80469">
        <w:t xml:space="preserve">, Stewart Baker, partner in the Washington office of Steptoe &amp; Johnson LLP, worked for 3½ years at the Department of Homeland Security as its first Assistant Secretary for Policy and as a general counsel for the NSA; Bob </w:t>
      </w:r>
      <w:proofErr w:type="spellStart"/>
      <w:r w:rsidRPr="00F80469">
        <w:t>Litt</w:t>
      </w:r>
      <w:proofErr w:type="spellEnd"/>
      <w:r w:rsidRPr="00F80469">
        <w:t xml:space="preserve">, former general counsel of the Office of the Director of National Intelligence; David Kris, who wrote the book on FISA and previously headed the DOJ’s National Security Division, which is responsible for FISA warrants; and Bobby Chesney of the University of Texas School of Law, as well as a founder of Lawfare and co-host of the National Security Law Podcast, “The Cyberlaw Podcast: Examining the DOJ Inspector General’s FBI-FISA Report,” Lawfare, Transcript by Otter, edited by </w:t>
      </w:r>
      <w:proofErr w:type="spellStart"/>
      <w:r w:rsidRPr="00F80469">
        <w:t>Truf</w:t>
      </w:r>
      <w:proofErr w:type="spellEnd"/>
      <w:r w:rsidRPr="00F80469">
        <w:t>, 12/19/2019, https://www.lawfareblog.com/cyberlaw-podcast-examining-doj-inspector-generals-fbi-fisa-report</w:t>
      </w:r>
    </w:p>
    <w:p w14:paraId="20959950" w14:textId="77777777" w:rsidR="0079060F" w:rsidRPr="00F80469" w:rsidRDefault="0079060F" w:rsidP="0079060F">
      <w:pPr>
        <w:rPr>
          <w:sz w:val="16"/>
        </w:rPr>
      </w:pPr>
      <w:bookmarkStart w:id="0" w:name="_Hlk41356526"/>
      <w:r w:rsidRPr="00F80469">
        <w:rPr>
          <w:sz w:val="16"/>
        </w:rPr>
        <w:t xml:space="preserve">Stewart </w:t>
      </w:r>
      <w:proofErr w:type="gramStart"/>
      <w:r w:rsidRPr="00F80469">
        <w:rPr>
          <w:sz w:val="16"/>
        </w:rPr>
        <w:t>Baker  37:12</w:t>
      </w:r>
      <w:proofErr w:type="gramEnd"/>
      <w:r w:rsidRPr="00F80469">
        <w:rPr>
          <w:sz w:val="16"/>
        </w:rPr>
        <w:t xml:space="preserve">  </w:t>
      </w:r>
    </w:p>
    <w:p w14:paraId="26276589" w14:textId="77777777" w:rsidR="0079060F" w:rsidRPr="00F80469" w:rsidRDefault="0079060F" w:rsidP="0079060F">
      <w:pPr>
        <w:rPr>
          <w:sz w:val="16"/>
        </w:rPr>
      </w:pPr>
      <w:proofErr w:type="gramStart"/>
      <w:r w:rsidRPr="00F80469">
        <w:rPr>
          <w:sz w:val="16"/>
        </w:rPr>
        <w:t>So</w:t>
      </w:r>
      <w:proofErr w:type="gramEnd"/>
      <w:r w:rsidRPr="00F80469">
        <w:rPr>
          <w:sz w:val="16"/>
        </w:rPr>
        <w:t xml:space="preserve"> with all due respect to that, I think the idea that </w:t>
      </w:r>
      <w:r w:rsidRPr="00F80469">
        <w:rPr>
          <w:rStyle w:val="StyleUnderline"/>
        </w:rPr>
        <w:t>we could see another, equally flimsy</w:t>
      </w:r>
      <w:r w:rsidRPr="00F80469">
        <w:rPr>
          <w:sz w:val="16"/>
        </w:rPr>
        <w:t xml:space="preserve"> - and I think it is pretty flimsy - </w:t>
      </w:r>
      <w:r w:rsidRPr="00F80469">
        <w:rPr>
          <w:rStyle w:val="StyleUnderline"/>
        </w:rPr>
        <w:t xml:space="preserve">piece of </w:t>
      </w:r>
      <w:r w:rsidRPr="00F80469">
        <w:rPr>
          <w:rStyle w:val="Emphasis"/>
        </w:rPr>
        <w:t>ev</w:t>
      </w:r>
      <w:r w:rsidRPr="00F80469">
        <w:rPr>
          <w:rStyle w:val="StyleUnderline"/>
        </w:rPr>
        <w:t xml:space="preserve">idence used to send undercover agents wearing wires </w:t>
      </w:r>
      <w:r w:rsidRPr="00F80469">
        <w:rPr>
          <w:rStyle w:val="Emphasis"/>
        </w:rPr>
        <w:t>in</w:t>
      </w:r>
      <w:r w:rsidRPr="00F80469">
        <w:rPr>
          <w:rStyle w:val="StyleUnderline"/>
        </w:rPr>
        <w:t>to the</w:t>
      </w:r>
      <w:r w:rsidRPr="00F80469">
        <w:rPr>
          <w:sz w:val="16"/>
        </w:rPr>
        <w:t xml:space="preserve"> </w:t>
      </w:r>
      <w:r w:rsidRPr="00F80469">
        <w:rPr>
          <w:rStyle w:val="Emphasis"/>
        </w:rPr>
        <w:t>opposing party's campaign</w:t>
      </w:r>
      <w:r w:rsidRPr="00F80469">
        <w:rPr>
          <w:sz w:val="16"/>
        </w:rPr>
        <w:t xml:space="preserve"> is nuts. </w:t>
      </w:r>
      <w:r w:rsidRPr="00F80469">
        <w:rPr>
          <w:rStyle w:val="StyleUnderline"/>
        </w:rPr>
        <w:t>It's</w:t>
      </w:r>
      <w:r w:rsidRPr="00F80469">
        <w:rPr>
          <w:sz w:val="16"/>
        </w:rPr>
        <w:t xml:space="preserve"> </w:t>
      </w:r>
      <w:r w:rsidRPr="00F80469">
        <w:rPr>
          <w:rStyle w:val="Emphasis"/>
        </w:rPr>
        <w:t>chilling</w:t>
      </w:r>
      <w:r w:rsidRPr="00F80469">
        <w:rPr>
          <w:sz w:val="16"/>
        </w:rPr>
        <w:t xml:space="preserve"> </w:t>
      </w:r>
      <w:r w:rsidRPr="00F80469">
        <w:rPr>
          <w:rStyle w:val="StyleUnderline"/>
        </w:rPr>
        <w:t>and</w:t>
      </w:r>
      <w:r w:rsidRPr="00F80469">
        <w:rPr>
          <w:sz w:val="16"/>
        </w:rPr>
        <w:t xml:space="preserve"> </w:t>
      </w:r>
      <w:r w:rsidRPr="00F80469">
        <w:rPr>
          <w:rStyle w:val="Emphasis"/>
        </w:rPr>
        <w:t>inappropriate in a democracy</w:t>
      </w:r>
      <w:r w:rsidRPr="00F80469">
        <w:rPr>
          <w:sz w:val="16"/>
        </w:rPr>
        <w:t>.</w:t>
      </w:r>
    </w:p>
    <w:p w14:paraId="506EF995" w14:textId="77777777" w:rsidR="0079060F" w:rsidRPr="00F80469" w:rsidRDefault="0079060F" w:rsidP="0079060F">
      <w:pPr>
        <w:rPr>
          <w:sz w:val="16"/>
        </w:rPr>
      </w:pPr>
      <w:r w:rsidRPr="00F80469">
        <w:rPr>
          <w:sz w:val="16"/>
        </w:rPr>
        <w:t xml:space="preserve">David </w:t>
      </w:r>
      <w:proofErr w:type="gramStart"/>
      <w:r w:rsidRPr="00F80469">
        <w:rPr>
          <w:sz w:val="16"/>
        </w:rPr>
        <w:t>Kris  37:39</w:t>
      </w:r>
      <w:proofErr w:type="gramEnd"/>
      <w:r w:rsidRPr="00F80469">
        <w:rPr>
          <w:sz w:val="16"/>
        </w:rPr>
        <w:t xml:space="preserve">  </w:t>
      </w:r>
    </w:p>
    <w:p w14:paraId="4C69A78A" w14:textId="0D3EAFE1" w:rsidR="0079060F" w:rsidRPr="00F80469" w:rsidRDefault="0079060F" w:rsidP="0079060F">
      <w:pPr>
        <w:rPr>
          <w:sz w:val="16"/>
        </w:rPr>
      </w:pPr>
      <w:r w:rsidRPr="00F80469">
        <w:rPr>
          <w:sz w:val="16"/>
        </w:rPr>
        <w:t xml:space="preserve">I agree. It's chilling. I do think </w:t>
      </w:r>
      <w:r w:rsidRPr="00F80469">
        <w:rPr>
          <w:rStyle w:val="StyleUnderline"/>
        </w:rPr>
        <w:t>it's</w:t>
      </w:r>
      <w:r w:rsidRPr="00F80469">
        <w:rPr>
          <w:sz w:val="16"/>
        </w:rPr>
        <w:t xml:space="preserve"> </w:t>
      </w:r>
      <w:r w:rsidR="00A700FC" w:rsidRPr="00F80469">
        <w:rPr>
          <w:sz w:val="16"/>
        </w:rPr>
        <w:t xml:space="preserve">[it </w:t>
      </w:r>
      <w:r w:rsidR="00A700FC" w:rsidRPr="00F80469">
        <w:rPr>
          <w:rStyle w:val="StyleUnderline"/>
        </w:rPr>
        <w:t>is</w:t>
      </w:r>
      <w:r w:rsidR="00A700FC" w:rsidRPr="00F80469">
        <w:rPr>
          <w:sz w:val="16"/>
        </w:rPr>
        <w:t xml:space="preserve">] </w:t>
      </w:r>
      <w:r w:rsidRPr="00F80469">
        <w:rPr>
          <w:sz w:val="16"/>
        </w:rPr>
        <w:t xml:space="preserve">very, </w:t>
      </w:r>
      <w:r w:rsidRPr="00F80469">
        <w:rPr>
          <w:rStyle w:val="Emphasis"/>
        </w:rPr>
        <w:t>very frightening</w:t>
      </w:r>
      <w:r w:rsidRPr="00F80469">
        <w:rPr>
          <w:rStyle w:val="StyleUnderline"/>
        </w:rPr>
        <w:t xml:space="preserve"> to think of our security services looking at political campaigns and candidates. It's something we saw</w:t>
      </w:r>
      <w:r w:rsidRPr="00F80469">
        <w:rPr>
          <w:sz w:val="16"/>
        </w:rPr>
        <w:t xml:space="preserve">, you know, </w:t>
      </w:r>
      <w:r w:rsidRPr="00F80469">
        <w:rPr>
          <w:rStyle w:val="StyleUnderline"/>
        </w:rPr>
        <w:t xml:space="preserve">the </w:t>
      </w:r>
      <w:r w:rsidRPr="00F80469">
        <w:rPr>
          <w:rStyle w:val="StyleUnderline"/>
          <w:highlight w:val="cyan"/>
        </w:rPr>
        <w:t>politicization</w:t>
      </w:r>
      <w:r w:rsidRPr="00F80469">
        <w:rPr>
          <w:rStyle w:val="StyleUnderline"/>
        </w:rPr>
        <w:t xml:space="preserve"> of </w:t>
      </w:r>
      <w:r w:rsidRPr="00F80469">
        <w:rPr>
          <w:rStyle w:val="Emphasis"/>
        </w:rPr>
        <w:t>intel</w:t>
      </w:r>
      <w:r w:rsidRPr="00F80469">
        <w:rPr>
          <w:rStyle w:val="StyleUnderline"/>
        </w:rPr>
        <w:t xml:space="preserve">ligence </w:t>
      </w:r>
      <w:r w:rsidRPr="00F80469">
        <w:rPr>
          <w:rStyle w:val="StyleUnderline"/>
          <w:highlight w:val="cyan"/>
        </w:rPr>
        <w:t>from</w:t>
      </w:r>
      <w:r w:rsidRPr="00F80469">
        <w:rPr>
          <w:sz w:val="16"/>
        </w:rPr>
        <w:t xml:space="preserve"> the period 19</w:t>
      </w:r>
      <w:r w:rsidRPr="00F80469">
        <w:rPr>
          <w:rStyle w:val="Emphasis"/>
          <w:highlight w:val="cyan"/>
        </w:rPr>
        <w:t>47</w:t>
      </w:r>
      <w:r w:rsidRPr="00F80469">
        <w:rPr>
          <w:rStyle w:val="StyleUnderline"/>
          <w:highlight w:val="cyan"/>
        </w:rPr>
        <w:t xml:space="preserve"> to</w:t>
      </w:r>
      <w:r w:rsidRPr="00F80469">
        <w:rPr>
          <w:sz w:val="16"/>
        </w:rPr>
        <w:t xml:space="preserve"> 19</w:t>
      </w:r>
      <w:r w:rsidRPr="00F80469">
        <w:rPr>
          <w:rStyle w:val="Emphasis"/>
          <w:highlight w:val="cyan"/>
        </w:rPr>
        <w:t>76</w:t>
      </w:r>
      <w:r w:rsidRPr="00F80469">
        <w:rPr>
          <w:rStyle w:val="StyleUnderline"/>
        </w:rPr>
        <w:t xml:space="preserve">. And it </w:t>
      </w:r>
      <w:r w:rsidRPr="00F80469">
        <w:rPr>
          <w:rStyle w:val="StyleUnderline"/>
          <w:highlight w:val="cyan"/>
        </w:rPr>
        <w:t>is</w:t>
      </w:r>
      <w:r w:rsidRPr="00F80469">
        <w:rPr>
          <w:sz w:val="16"/>
        </w:rPr>
        <w:t xml:space="preserve"> </w:t>
      </w:r>
      <w:r w:rsidRPr="00F80469">
        <w:rPr>
          <w:rStyle w:val="Emphasis"/>
        </w:rPr>
        <w:t>super</w:t>
      </w:r>
      <w:r w:rsidRPr="00F80469">
        <w:rPr>
          <w:sz w:val="16"/>
        </w:rPr>
        <w:t xml:space="preserve">, super </w:t>
      </w:r>
      <w:r w:rsidRPr="00F80469">
        <w:rPr>
          <w:rStyle w:val="Emphasis"/>
        </w:rPr>
        <w:t>awful</w:t>
      </w:r>
      <w:r w:rsidRPr="00F80469">
        <w:rPr>
          <w:rStyle w:val="StyleUnderline"/>
        </w:rPr>
        <w:t xml:space="preserve"> and </w:t>
      </w:r>
      <w:r w:rsidRPr="00F80469">
        <w:rPr>
          <w:rStyle w:val="Emphasis"/>
          <w:highlight w:val="cyan"/>
        </w:rPr>
        <w:t>dangerous</w:t>
      </w:r>
      <w:r w:rsidRPr="00F80469">
        <w:rPr>
          <w:rStyle w:val="StyleUnderline"/>
          <w:highlight w:val="cyan"/>
        </w:rPr>
        <w:t>. The</w:t>
      </w:r>
      <w:r w:rsidRPr="00F80469">
        <w:rPr>
          <w:sz w:val="16"/>
          <w:highlight w:val="cyan"/>
        </w:rPr>
        <w:t xml:space="preserve"> </w:t>
      </w:r>
      <w:r w:rsidRPr="00F80469">
        <w:rPr>
          <w:rStyle w:val="Emphasis"/>
          <w:highlight w:val="cyan"/>
        </w:rPr>
        <w:t>key</w:t>
      </w:r>
      <w:r w:rsidRPr="00F80469">
        <w:rPr>
          <w:sz w:val="16"/>
          <w:highlight w:val="cyan"/>
        </w:rPr>
        <w:t xml:space="preserve"> </w:t>
      </w:r>
      <w:r w:rsidRPr="00F80469">
        <w:rPr>
          <w:rStyle w:val="StyleUnderline"/>
          <w:highlight w:val="cyan"/>
        </w:rPr>
        <w:t>is to</w:t>
      </w:r>
      <w:r w:rsidRPr="00F80469">
        <w:rPr>
          <w:sz w:val="16"/>
        </w:rPr>
        <w:t xml:space="preserve">, again, </w:t>
      </w:r>
      <w:r w:rsidRPr="00F80469">
        <w:rPr>
          <w:rStyle w:val="Emphasis"/>
          <w:highlight w:val="cyan"/>
        </w:rPr>
        <w:t>avoid</w:t>
      </w:r>
      <w:r w:rsidRPr="00F80469">
        <w:rPr>
          <w:sz w:val="16"/>
        </w:rPr>
        <w:t xml:space="preserve"> what is potentially </w:t>
      </w:r>
      <w:r w:rsidRPr="00F80469">
        <w:rPr>
          <w:rStyle w:val="StyleUnderline"/>
          <w:highlight w:val="cyan"/>
        </w:rPr>
        <w:t>an</w:t>
      </w:r>
      <w:r w:rsidRPr="00F80469">
        <w:rPr>
          <w:sz w:val="16"/>
          <w:highlight w:val="cyan"/>
        </w:rPr>
        <w:t xml:space="preserve"> </w:t>
      </w:r>
      <w:r w:rsidRPr="00F80469">
        <w:rPr>
          <w:rStyle w:val="Emphasis"/>
          <w:highlight w:val="cyan"/>
        </w:rPr>
        <w:t>equally bad alternative</w:t>
      </w:r>
      <w:r w:rsidRPr="00F80469">
        <w:rPr>
          <w:rStyle w:val="StyleUnderline"/>
          <w:highlight w:val="cyan"/>
        </w:rPr>
        <w:t>, which is</w:t>
      </w:r>
      <w:r w:rsidRPr="00F80469">
        <w:rPr>
          <w:sz w:val="16"/>
          <w:highlight w:val="cyan"/>
        </w:rPr>
        <w:t xml:space="preserve"> </w:t>
      </w:r>
      <w:r w:rsidRPr="00F80469">
        <w:rPr>
          <w:rStyle w:val="Emphasis"/>
          <w:highlight w:val="cyan"/>
        </w:rPr>
        <w:t>ignoring credible ev</w:t>
      </w:r>
      <w:r w:rsidRPr="00F80469">
        <w:rPr>
          <w:rStyle w:val="StyleUnderline"/>
        </w:rPr>
        <w:t xml:space="preserve">idence and </w:t>
      </w:r>
      <w:r w:rsidRPr="00F80469">
        <w:rPr>
          <w:rStyle w:val="Emphasis"/>
        </w:rPr>
        <w:t>not investigating</w:t>
      </w:r>
      <w:r w:rsidRPr="00F80469">
        <w:rPr>
          <w:sz w:val="16"/>
        </w:rPr>
        <w:t xml:space="preserve">. </w:t>
      </w:r>
    </w:p>
    <w:p w14:paraId="0C4D2DE1" w14:textId="77777777" w:rsidR="0079060F" w:rsidRPr="00F80469" w:rsidRDefault="0079060F" w:rsidP="0079060F">
      <w:pPr>
        <w:rPr>
          <w:sz w:val="16"/>
        </w:rPr>
      </w:pPr>
      <w:r w:rsidRPr="00F80469">
        <w:rPr>
          <w:sz w:val="16"/>
        </w:rPr>
        <w:t xml:space="preserve">Stewart </w:t>
      </w:r>
      <w:proofErr w:type="gramStart"/>
      <w:r w:rsidRPr="00F80469">
        <w:rPr>
          <w:sz w:val="16"/>
        </w:rPr>
        <w:t>Baker  38:12</w:t>
      </w:r>
      <w:proofErr w:type="gramEnd"/>
      <w:r w:rsidRPr="00F80469">
        <w:rPr>
          <w:sz w:val="16"/>
        </w:rPr>
        <w:t xml:space="preserve">  </w:t>
      </w:r>
    </w:p>
    <w:p w14:paraId="07E5D4ED" w14:textId="77777777" w:rsidR="0079060F" w:rsidRPr="00F80469" w:rsidRDefault="0079060F" w:rsidP="0079060F">
      <w:pPr>
        <w:rPr>
          <w:sz w:val="16"/>
        </w:rPr>
      </w:pPr>
      <w:r w:rsidRPr="00F80469">
        <w:rPr>
          <w:sz w:val="16"/>
        </w:rPr>
        <w:t xml:space="preserve">Alright, well, </w:t>
      </w:r>
      <w:r w:rsidRPr="00F80469">
        <w:rPr>
          <w:rStyle w:val="StyleUnderline"/>
          <w:highlight w:val="cyan"/>
        </w:rPr>
        <w:t>that takes us to</w:t>
      </w:r>
      <w:r w:rsidRPr="00F80469">
        <w:rPr>
          <w:rStyle w:val="StyleUnderline"/>
        </w:rPr>
        <w:t xml:space="preserve"> the question of </w:t>
      </w:r>
      <w:r w:rsidRPr="00F80469">
        <w:rPr>
          <w:rStyle w:val="Emphasis"/>
          <w:highlight w:val="cyan"/>
        </w:rPr>
        <w:t>what we should</w:t>
      </w:r>
      <w:r w:rsidRPr="00F80469">
        <w:rPr>
          <w:sz w:val="16"/>
        </w:rPr>
        <w:t xml:space="preserve"> be </w:t>
      </w:r>
      <w:r w:rsidRPr="00F80469">
        <w:rPr>
          <w:rStyle w:val="Emphasis"/>
          <w:highlight w:val="cyan"/>
        </w:rPr>
        <w:t>do</w:t>
      </w:r>
      <w:r w:rsidRPr="00F80469">
        <w:rPr>
          <w:sz w:val="16"/>
        </w:rPr>
        <w:t>ing. And I'll offer one kind of simple thought. I don't know that there's a, that we can make it a rule. But I'm absolutely astonished that there was nobody with the possible exception of Stu Evans, in the Justice Department, National Security Division, who said, if we're going to start an investigation like this, I want to just cross-examine the hell out of everybody who's arguing for the investigation to go forward and make sure that all of our facts are rock-solid, because it would be outrageous to begin this investigation on bad facts, which is sort of what happened. And I guess the question is, why wasn't there somebody who made that their business, and is Stu Evans the unsung hero of the report?</w:t>
      </w:r>
    </w:p>
    <w:p w14:paraId="172646D1" w14:textId="77777777" w:rsidR="0079060F" w:rsidRPr="00F80469" w:rsidRDefault="0079060F" w:rsidP="0079060F">
      <w:pPr>
        <w:rPr>
          <w:sz w:val="16"/>
        </w:rPr>
      </w:pPr>
      <w:r w:rsidRPr="00F80469">
        <w:rPr>
          <w:sz w:val="16"/>
        </w:rPr>
        <w:t xml:space="preserve">David </w:t>
      </w:r>
      <w:proofErr w:type="gramStart"/>
      <w:r w:rsidRPr="00F80469">
        <w:rPr>
          <w:sz w:val="16"/>
        </w:rPr>
        <w:t>Kris  39:13</w:t>
      </w:r>
      <w:proofErr w:type="gramEnd"/>
      <w:r w:rsidRPr="00F80469">
        <w:rPr>
          <w:sz w:val="16"/>
        </w:rPr>
        <w:t xml:space="preserve">  </w:t>
      </w:r>
    </w:p>
    <w:p w14:paraId="327774AD" w14:textId="77777777" w:rsidR="0079060F" w:rsidRPr="00F80469" w:rsidRDefault="0079060F" w:rsidP="0079060F">
      <w:pPr>
        <w:rPr>
          <w:sz w:val="16"/>
        </w:rPr>
      </w:pPr>
      <w:r w:rsidRPr="00F80469">
        <w:rPr>
          <w:sz w:val="16"/>
        </w:rPr>
        <w:t xml:space="preserve">Stu's a former colleague and friend and I think he does come across very positively in this report, as does most of NSD and the Justice Department. I mean, as we talked about earlier, this is really focused on FBI, non-reporting across the street. Your caveat about Horowitz's investigative authority is right, but it doesn't look as if Horowitz harbored any significant doubts about the DOJ folks here because he did look at their notes and interview them and talk to them about the briefings they've gotten and so forth and so on, and he didn't find problems at NSD, and he found some good stuff from Stu and others that tried to mitigate some of these concerns. I mean, I again find myself agreeing with you, Stuart, it's a maybe unfamiliar sensation, I may need to take an aspirin. There is something just very weird about the sloppiness that crept in here and the errors that crept in here. If they weren't politically motivated, or even if they were, why was somebody not really insisting on extra special rigor in this instance, and I think some of it does go back to cultural stuff and some of the points Bob was making earlier. But of course, we'll have to wait and see what all the evidence shows with whether it's widespread or whether it's unique to this matter. </w:t>
      </w:r>
    </w:p>
    <w:p w14:paraId="2BC3E5E5" w14:textId="77777777" w:rsidR="0079060F" w:rsidRPr="00F80469" w:rsidRDefault="0079060F" w:rsidP="0079060F">
      <w:pPr>
        <w:rPr>
          <w:sz w:val="16"/>
        </w:rPr>
      </w:pPr>
      <w:r w:rsidRPr="00F80469">
        <w:rPr>
          <w:sz w:val="16"/>
        </w:rPr>
        <w:t xml:space="preserve">Stewart </w:t>
      </w:r>
      <w:proofErr w:type="gramStart"/>
      <w:r w:rsidRPr="00F80469">
        <w:rPr>
          <w:sz w:val="16"/>
        </w:rPr>
        <w:t>Baker  40:31</w:t>
      </w:r>
      <w:proofErr w:type="gramEnd"/>
      <w:r w:rsidRPr="00F80469">
        <w:rPr>
          <w:sz w:val="16"/>
        </w:rPr>
        <w:t xml:space="preserve">  </w:t>
      </w:r>
    </w:p>
    <w:p w14:paraId="15573BE4" w14:textId="77777777" w:rsidR="0079060F" w:rsidRPr="00F80469" w:rsidRDefault="0079060F" w:rsidP="0079060F">
      <w:pPr>
        <w:rPr>
          <w:sz w:val="16"/>
        </w:rPr>
      </w:pPr>
      <w:r w:rsidRPr="00F80469">
        <w:rPr>
          <w:sz w:val="16"/>
        </w:rPr>
        <w:t xml:space="preserve">I'm not sure I would let DOJ off the hook on this. I've seen prosecutors, Bob, you've been one, and I've seen them cross-examine agents in cases where they thought that there was some risk and that the agent was over egging the pudding, and it's a brutal experience, and well-deserved in many cases. And </w:t>
      </w:r>
      <w:proofErr w:type="gramStart"/>
      <w:r w:rsidRPr="00F80469">
        <w:rPr>
          <w:sz w:val="16"/>
        </w:rPr>
        <w:t>so</w:t>
      </w:r>
      <w:proofErr w:type="gramEnd"/>
      <w:r w:rsidRPr="00F80469">
        <w:rPr>
          <w:sz w:val="16"/>
        </w:rPr>
        <w:t xml:space="preserve"> Bob, do you think that there should have been more Justice Department scrutiny? </w:t>
      </w:r>
    </w:p>
    <w:p w14:paraId="4EA1480F" w14:textId="77777777" w:rsidR="0079060F" w:rsidRPr="00F80469" w:rsidRDefault="0079060F" w:rsidP="0079060F">
      <w:pPr>
        <w:rPr>
          <w:sz w:val="16"/>
        </w:rPr>
      </w:pPr>
      <w:r w:rsidRPr="00F80469">
        <w:rPr>
          <w:sz w:val="16"/>
        </w:rPr>
        <w:t xml:space="preserve">Bob </w:t>
      </w:r>
      <w:proofErr w:type="spellStart"/>
      <w:proofErr w:type="gramStart"/>
      <w:r w:rsidRPr="00F80469">
        <w:rPr>
          <w:sz w:val="16"/>
        </w:rPr>
        <w:t>Litt</w:t>
      </w:r>
      <w:proofErr w:type="spellEnd"/>
      <w:r w:rsidRPr="00F80469">
        <w:rPr>
          <w:sz w:val="16"/>
        </w:rPr>
        <w:t xml:space="preserve">  41:05</w:t>
      </w:r>
      <w:proofErr w:type="gramEnd"/>
      <w:r w:rsidRPr="00F80469">
        <w:rPr>
          <w:sz w:val="16"/>
        </w:rPr>
        <w:t xml:space="preserve">  </w:t>
      </w:r>
    </w:p>
    <w:p w14:paraId="1C564410" w14:textId="77777777" w:rsidR="0079060F" w:rsidRPr="00F80469" w:rsidRDefault="0079060F" w:rsidP="0079060F">
      <w:pPr>
        <w:rPr>
          <w:sz w:val="16"/>
        </w:rPr>
      </w:pPr>
      <w:proofErr w:type="gramStart"/>
      <w:r w:rsidRPr="00F80469">
        <w:rPr>
          <w:sz w:val="16"/>
        </w:rPr>
        <w:t>Stewart</w:t>
      </w:r>
      <w:proofErr w:type="gramEnd"/>
      <w:r w:rsidRPr="00F80469">
        <w:rPr>
          <w:sz w:val="16"/>
        </w:rPr>
        <w:t xml:space="preserve"> I think if you asked Jim Baker or Jim Comey or Andy McCabe, did you give this case extra scrutiny? They would all say, yes, we did. And I think that's </w:t>
      </w:r>
      <w:proofErr w:type="gramStart"/>
      <w:r w:rsidRPr="00F80469">
        <w:rPr>
          <w:sz w:val="16"/>
        </w:rPr>
        <w:t>actually reflected</w:t>
      </w:r>
      <w:proofErr w:type="gramEnd"/>
      <w:r w:rsidRPr="00F80469">
        <w:rPr>
          <w:sz w:val="16"/>
        </w:rPr>
        <w:t xml:space="preserve"> in here, that they did, they were extremely sensitive to the nature of the case, they were very careful in what they did. The problem was they had people who were not telling them the truth. And I think the same thing is true with the Department of Justice. Stu Evans asked all the right questions, but there's a limit to what you can do if you ask somebody a question and he gives you an answer, it's kind of hard to go back and say, I don't believe you, tell me again. I think it's unfair to tar the people who really had no knowledge of this for not putting their subordinates on the rack to extract the information that wasn't coming to them. </w:t>
      </w:r>
    </w:p>
    <w:p w14:paraId="347DE0C5" w14:textId="77777777" w:rsidR="0079060F" w:rsidRPr="00F80469" w:rsidRDefault="0079060F" w:rsidP="0079060F">
      <w:pPr>
        <w:rPr>
          <w:sz w:val="16"/>
        </w:rPr>
      </w:pPr>
      <w:r w:rsidRPr="00F80469">
        <w:rPr>
          <w:sz w:val="16"/>
        </w:rPr>
        <w:t xml:space="preserve">Robert </w:t>
      </w:r>
      <w:proofErr w:type="gramStart"/>
      <w:r w:rsidRPr="00F80469">
        <w:rPr>
          <w:sz w:val="16"/>
        </w:rPr>
        <w:t>Chesney  42:02</w:t>
      </w:r>
      <w:proofErr w:type="gramEnd"/>
      <w:r w:rsidRPr="00F80469">
        <w:rPr>
          <w:sz w:val="16"/>
        </w:rPr>
        <w:t xml:space="preserve">  </w:t>
      </w:r>
    </w:p>
    <w:p w14:paraId="5C24BFEE" w14:textId="77777777" w:rsidR="0079060F" w:rsidRPr="00F80469" w:rsidRDefault="0079060F" w:rsidP="0079060F">
      <w:pPr>
        <w:rPr>
          <w:sz w:val="16"/>
        </w:rPr>
      </w:pPr>
      <w:r w:rsidRPr="00F80469">
        <w:rPr>
          <w:sz w:val="16"/>
        </w:rPr>
        <w:t xml:space="preserve">You know, I agree. </w:t>
      </w:r>
    </w:p>
    <w:p w14:paraId="08E3E98D" w14:textId="77777777" w:rsidR="0079060F" w:rsidRPr="00F80469" w:rsidRDefault="0079060F" w:rsidP="0079060F">
      <w:pPr>
        <w:rPr>
          <w:sz w:val="16"/>
        </w:rPr>
      </w:pPr>
      <w:r w:rsidRPr="00F80469">
        <w:rPr>
          <w:sz w:val="16"/>
        </w:rPr>
        <w:t xml:space="preserve">Stewart </w:t>
      </w:r>
      <w:proofErr w:type="gramStart"/>
      <w:r w:rsidRPr="00F80469">
        <w:rPr>
          <w:sz w:val="16"/>
        </w:rPr>
        <w:t>Baker  42:03</w:t>
      </w:r>
      <w:proofErr w:type="gramEnd"/>
      <w:r w:rsidRPr="00F80469">
        <w:rPr>
          <w:sz w:val="16"/>
        </w:rPr>
        <w:t xml:space="preserve">  </w:t>
      </w:r>
    </w:p>
    <w:p w14:paraId="2A8382C4" w14:textId="77777777" w:rsidR="0079060F" w:rsidRPr="00F80469" w:rsidRDefault="0079060F" w:rsidP="0079060F">
      <w:pPr>
        <w:rPr>
          <w:sz w:val="16"/>
        </w:rPr>
      </w:pPr>
      <w:r w:rsidRPr="00F80469">
        <w:rPr>
          <w:sz w:val="16"/>
        </w:rPr>
        <w:t>Let me ask - Bobby has the self-confidence of never having to actually have to try to run one of these offices, and so you have answers to what should have been done, and can this be solved just by making changes at the FBI, DOJ level, or are we going to need legislation?</w:t>
      </w:r>
    </w:p>
    <w:p w14:paraId="123C6A0E" w14:textId="77777777" w:rsidR="0079060F" w:rsidRPr="00F80469" w:rsidRDefault="0079060F" w:rsidP="0079060F">
      <w:pPr>
        <w:rPr>
          <w:sz w:val="16"/>
        </w:rPr>
      </w:pPr>
      <w:r w:rsidRPr="00F80469">
        <w:rPr>
          <w:sz w:val="16"/>
        </w:rPr>
        <w:t xml:space="preserve">Robert </w:t>
      </w:r>
      <w:proofErr w:type="gramStart"/>
      <w:r w:rsidRPr="00F80469">
        <w:rPr>
          <w:sz w:val="16"/>
        </w:rPr>
        <w:t>Chesney  42:26</w:t>
      </w:r>
      <w:proofErr w:type="gramEnd"/>
      <w:r w:rsidRPr="00F80469">
        <w:rPr>
          <w:sz w:val="16"/>
        </w:rPr>
        <w:t xml:space="preserve">  </w:t>
      </w:r>
    </w:p>
    <w:p w14:paraId="32BD4E30" w14:textId="77777777" w:rsidR="0079060F" w:rsidRPr="00BF1D4F" w:rsidRDefault="0079060F" w:rsidP="0079060F">
      <w:pPr>
        <w:rPr>
          <w:sz w:val="16"/>
        </w:rPr>
      </w:pPr>
      <w:proofErr w:type="gramStart"/>
      <w:r w:rsidRPr="00BF1D4F">
        <w:rPr>
          <w:sz w:val="16"/>
        </w:rPr>
        <w:t>So</w:t>
      </w:r>
      <w:proofErr w:type="gramEnd"/>
      <w:r w:rsidRPr="00BF1D4F">
        <w:rPr>
          <w:sz w:val="16"/>
        </w:rPr>
        <w:t xml:space="preserve"> I - here I am literally in the ivory tower looking out my window pontificating with the benefit of tenure and no responsibility. </w:t>
      </w:r>
      <w:proofErr w:type="gramStart"/>
      <w:r w:rsidRPr="00BF1D4F">
        <w:rPr>
          <w:sz w:val="16"/>
        </w:rPr>
        <w:t>So</w:t>
      </w:r>
      <w:proofErr w:type="gramEnd"/>
      <w:r w:rsidRPr="00BF1D4F">
        <w:rPr>
          <w:sz w:val="16"/>
        </w:rPr>
        <w:t xml:space="preserve"> here are the answers. I think that we should be thinking about the Woods Procedures, which David mentioned earlier, and we should be thinking about the extent to which their emphasis, which had to do with the circumstances that gave rise to them, on making sure that certain checks are made, that certain verifications are made, but perhaps don't emphasize as much as this instance illustrates we should the necessity of being more forthcoming with the contrary evidence, or the contrary information on credibility of the declarations, and on the case in chief, that those sorts of elements, </w:t>
      </w:r>
      <w:r w:rsidRPr="00BF1D4F">
        <w:rPr>
          <w:rStyle w:val="StyleUnderline"/>
          <w:highlight w:val="cyan"/>
        </w:rPr>
        <w:t>we can imagine</w:t>
      </w:r>
      <w:r w:rsidRPr="00BF1D4F">
        <w:rPr>
          <w:rStyle w:val="StyleUnderline"/>
        </w:rPr>
        <w:t xml:space="preserve"> a situation where either by</w:t>
      </w:r>
      <w:r w:rsidRPr="00BF1D4F">
        <w:rPr>
          <w:sz w:val="16"/>
        </w:rPr>
        <w:t xml:space="preserve"> </w:t>
      </w:r>
      <w:r w:rsidRPr="00BF1D4F">
        <w:rPr>
          <w:rStyle w:val="Emphasis"/>
          <w:highlight w:val="cyan"/>
        </w:rPr>
        <w:t>FBI</w:t>
      </w:r>
      <w:r w:rsidRPr="00BF1D4F">
        <w:rPr>
          <w:rStyle w:val="StyleUnderline"/>
        </w:rPr>
        <w:t xml:space="preserve">'s own actions, </w:t>
      </w:r>
      <w:r w:rsidRPr="00BF1D4F">
        <w:rPr>
          <w:rStyle w:val="StyleUnderline"/>
          <w:highlight w:val="cyan"/>
        </w:rPr>
        <w:t>or</w:t>
      </w:r>
      <w:r w:rsidRPr="00BF1D4F">
        <w:rPr>
          <w:rStyle w:val="StyleUnderline"/>
        </w:rPr>
        <w:t xml:space="preserve"> perhaps even through</w:t>
      </w:r>
      <w:r w:rsidRPr="00BF1D4F">
        <w:rPr>
          <w:sz w:val="16"/>
        </w:rPr>
        <w:t xml:space="preserve"> </w:t>
      </w:r>
      <w:r w:rsidRPr="00BF1D4F">
        <w:rPr>
          <w:rStyle w:val="Emphasis"/>
          <w:highlight w:val="cyan"/>
        </w:rPr>
        <w:t>statutory</w:t>
      </w:r>
      <w:r w:rsidRPr="00BF1D4F">
        <w:rPr>
          <w:rStyle w:val="StyleUnderline"/>
        </w:rPr>
        <w:t xml:space="preserve"> intervention, though, Lord knows what that might end up looking like, some sort of</w:t>
      </w:r>
      <w:r w:rsidRPr="00BF1D4F">
        <w:rPr>
          <w:sz w:val="16"/>
        </w:rPr>
        <w:t xml:space="preserve"> expansion and </w:t>
      </w:r>
      <w:r w:rsidRPr="00BF1D4F">
        <w:rPr>
          <w:rStyle w:val="Emphasis"/>
        </w:rPr>
        <w:t xml:space="preserve">further </w:t>
      </w:r>
      <w:r w:rsidRPr="00BF1D4F">
        <w:rPr>
          <w:rStyle w:val="Emphasis"/>
          <w:highlight w:val="cyan"/>
        </w:rPr>
        <w:t>tightening</w:t>
      </w:r>
      <w:r w:rsidRPr="00BF1D4F">
        <w:rPr>
          <w:sz w:val="16"/>
        </w:rPr>
        <w:t xml:space="preserve"> and some kind of post hoc, occasional auditing of the verification process that would actually be tailored to address the particular problems that arose here. It wouldn't perfectly solve them because </w:t>
      </w:r>
      <w:r w:rsidRPr="00BF1D4F">
        <w:rPr>
          <w:rStyle w:val="StyleUnderline"/>
          <w:highlight w:val="cyan"/>
        </w:rPr>
        <w:t xml:space="preserve">you can't </w:t>
      </w:r>
      <w:r w:rsidRPr="00BF1D4F">
        <w:rPr>
          <w:rStyle w:val="Emphasis"/>
          <w:highlight w:val="cyan"/>
        </w:rPr>
        <w:t>perfectly</w:t>
      </w:r>
      <w:r w:rsidRPr="00BF1D4F">
        <w:rPr>
          <w:rStyle w:val="StyleUnderline"/>
          <w:highlight w:val="cyan"/>
        </w:rPr>
        <w:t xml:space="preserve"> solve</w:t>
      </w:r>
      <w:r w:rsidRPr="00BF1D4F">
        <w:rPr>
          <w:rStyle w:val="StyleUnderline"/>
        </w:rPr>
        <w:t xml:space="preserve"> problems in a complex human system. </w:t>
      </w:r>
      <w:r w:rsidRPr="00BF1D4F">
        <w:rPr>
          <w:rStyle w:val="StyleUnderline"/>
          <w:highlight w:val="cyan"/>
        </w:rPr>
        <w:t>But</w:t>
      </w:r>
      <w:r w:rsidRPr="00BF1D4F">
        <w:rPr>
          <w:sz w:val="16"/>
        </w:rPr>
        <w:t xml:space="preserve"> that seems like, </w:t>
      </w:r>
      <w:r w:rsidRPr="00BF1D4F">
        <w:rPr>
          <w:rStyle w:val="StyleUnderline"/>
          <w:highlight w:val="cyan"/>
        </w:rPr>
        <w:t xml:space="preserve">if </w:t>
      </w:r>
      <w:r w:rsidRPr="00BF1D4F">
        <w:rPr>
          <w:rStyle w:val="Emphasis"/>
          <w:highlight w:val="cyan"/>
        </w:rPr>
        <w:t>you</w:t>
      </w:r>
      <w:r w:rsidRPr="00BF1D4F">
        <w:rPr>
          <w:sz w:val="16"/>
        </w:rPr>
        <w:t xml:space="preserve">'re </w:t>
      </w:r>
      <w:r w:rsidRPr="00BF1D4F">
        <w:rPr>
          <w:rStyle w:val="Emphasis"/>
          <w:highlight w:val="cyan"/>
        </w:rPr>
        <w:t>try</w:t>
      </w:r>
      <w:r w:rsidRPr="00BF1D4F">
        <w:rPr>
          <w:sz w:val="16"/>
        </w:rPr>
        <w:t xml:space="preserve">ing </w:t>
      </w:r>
      <w:r w:rsidRPr="00BF1D4F">
        <w:rPr>
          <w:rStyle w:val="StyleUnderline"/>
        </w:rPr>
        <w:t xml:space="preserve">to </w:t>
      </w:r>
      <w:r w:rsidRPr="00BF1D4F">
        <w:rPr>
          <w:rStyle w:val="Emphasis"/>
        </w:rPr>
        <w:t>respond</w:t>
      </w:r>
      <w:r w:rsidRPr="00BF1D4F">
        <w:rPr>
          <w:rStyle w:val="StyleUnderline"/>
        </w:rPr>
        <w:t xml:space="preserve"> to</w:t>
      </w:r>
      <w:r w:rsidRPr="00BF1D4F">
        <w:rPr>
          <w:sz w:val="16"/>
        </w:rPr>
        <w:t xml:space="preserve"> the </w:t>
      </w:r>
      <w:r w:rsidRPr="00BF1D4F">
        <w:rPr>
          <w:rStyle w:val="Emphasis"/>
        </w:rPr>
        <w:t>problems indicated here</w:t>
      </w:r>
      <w:r w:rsidRPr="00BF1D4F">
        <w:rPr>
          <w:sz w:val="16"/>
        </w:rPr>
        <w:t xml:space="preserve">, that seems responsive. Now normally, I would say that there's little chance you're going to see actual legislation, but there's two factors that make me think it's not impossible here - whether it's desirable is different. First, </w:t>
      </w:r>
      <w:r w:rsidRPr="00BF1D4F">
        <w:rPr>
          <w:rStyle w:val="Emphasis"/>
          <w:highlight w:val="cyan"/>
        </w:rPr>
        <w:t>Trump himself</w:t>
      </w:r>
      <w:r w:rsidRPr="00BF1D4F">
        <w:rPr>
          <w:sz w:val="16"/>
          <w:highlight w:val="cyan"/>
        </w:rPr>
        <w:t xml:space="preserve"> </w:t>
      </w:r>
      <w:r w:rsidRPr="00BF1D4F">
        <w:rPr>
          <w:rStyle w:val="StyleUnderline"/>
          <w:highlight w:val="cyan"/>
        </w:rPr>
        <w:t>might</w:t>
      </w:r>
      <w:r w:rsidRPr="00BF1D4F">
        <w:rPr>
          <w:rStyle w:val="StyleUnderline"/>
        </w:rPr>
        <w:t xml:space="preserve"> be</w:t>
      </w:r>
      <w:r w:rsidRPr="00BF1D4F">
        <w:rPr>
          <w:sz w:val="16"/>
        </w:rPr>
        <w:t xml:space="preserve"> </w:t>
      </w:r>
      <w:r w:rsidRPr="00BF1D4F">
        <w:rPr>
          <w:rStyle w:val="Emphasis"/>
        </w:rPr>
        <w:t xml:space="preserve">unusually disposed towards </w:t>
      </w:r>
      <w:r w:rsidRPr="00BF1D4F">
        <w:rPr>
          <w:rStyle w:val="Emphasis"/>
          <w:highlight w:val="cyan"/>
        </w:rPr>
        <w:t>support</w:t>
      </w:r>
      <w:r w:rsidRPr="00BF1D4F">
        <w:rPr>
          <w:rStyle w:val="StyleUnderline"/>
        </w:rPr>
        <w:t xml:space="preserve">ing </w:t>
      </w:r>
      <w:r w:rsidRPr="00BF1D4F">
        <w:rPr>
          <w:rStyle w:val="Emphasis"/>
          <w:highlight w:val="cyan"/>
        </w:rPr>
        <w:t>something</w:t>
      </w:r>
      <w:r w:rsidRPr="00BF1D4F">
        <w:rPr>
          <w:rStyle w:val="StyleUnderline"/>
          <w:highlight w:val="cyan"/>
        </w:rPr>
        <w:t xml:space="preserve"> that, by </w:t>
      </w:r>
      <w:r w:rsidRPr="00BF1D4F">
        <w:rPr>
          <w:rStyle w:val="Emphasis"/>
          <w:highlight w:val="cyan"/>
        </w:rPr>
        <w:t>signing</w:t>
      </w:r>
      <w:r w:rsidRPr="00BF1D4F">
        <w:rPr>
          <w:rStyle w:val="Emphasis"/>
        </w:rPr>
        <w:t xml:space="preserve"> something </w:t>
      </w:r>
      <w:r w:rsidRPr="00BF1D4F">
        <w:rPr>
          <w:rStyle w:val="Emphasis"/>
          <w:highlight w:val="cyan"/>
        </w:rPr>
        <w:t>into law</w:t>
      </w:r>
      <w:r w:rsidRPr="00BF1D4F">
        <w:rPr>
          <w:rStyle w:val="StyleUnderline"/>
        </w:rPr>
        <w:t>, kind of</w:t>
      </w:r>
      <w:r w:rsidRPr="00BF1D4F">
        <w:rPr>
          <w:sz w:val="16"/>
        </w:rPr>
        <w:t xml:space="preserve"> </w:t>
      </w:r>
      <w:r w:rsidRPr="00BF1D4F">
        <w:rPr>
          <w:rStyle w:val="Emphasis"/>
          <w:highlight w:val="cyan"/>
        </w:rPr>
        <w:t>revives the story</w:t>
      </w:r>
      <w:r w:rsidRPr="00BF1D4F">
        <w:rPr>
          <w:sz w:val="16"/>
          <w:highlight w:val="cyan"/>
        </w:rPr>
        <w:t xml:space="preserve"> </w:t>
      </w:r>
      <w:r w:rsidRPr="00BF1D4F">
        <w:rPr>
          <w:rStyle w:val="StyleUnderline"/>
          <w:highlight w:val="cyan"/>
        </w:rPr>
        <w:t>of</w:t>
      </w:r>
      <w:r w:rsidRPr="00BF1D4F">
        <w:rPr>
          <w:rStyle w:val="StyleUnderline"/>
        </w:rPr>
        <w:t xml:space="preserve"> how things went wrong in the investigation of </w:t>
      </w:r>
      <w:r w:rsidRPr="00BF1D4F">
        <w:rPr>
          <w:rStyle w:val="StyleUnderline"/>
          <w:highlight w:val="cyan"/>
        </w:rPr>
        <w:t xml:space="preserve">his </w:t>
      </w:r>
      <w:r w:rsidRPr="00BF1D4F">
        <w:rPr>
          <w:rStyle w:val="Emphasis"/>
          <w:highlight w:val="cyan"/>
        </w:rPr>
        <w:t>campaign</w:t>
      </w:r>
      <w:r w:rsidRPr="00BF1D4F">
        <w:rPr>
          <w:rStyle w:val="StyleUnderline"/>
        </w:rPr>
        <w:t>. He might</w:t>
      </w:r>
      <w:r w:rsidRPr="00BF1D4F">
        <w:rPr>
          <w:sz w:val="16"/>
        </w:rPr>
        <w:t xml:space="preserve"> </w:t>
      </w:r>
      <w:r w:rsidRPr="00BF1D4F">
        <w:rPr>
          <w:rStyle w:val="Emphasis"/>
        </w:rPr>
        <w:t>like that</w:t>
      </w:r>
      <w:r w:rsidRPr="00BF1D4F">
        <w:rPr>
          <w:rStyle w:val="StyleUnderline"/>
        </w:rPr>
        <w:t>. Secondly, we have a bit of a</w:t>
      </w:r>
      <w:r w:rsidRPr="00BF1D4F">
        <w:rPr>
          <w:sz w:val="16"/>
        </w:rPr>
        <w:t xml:space="preserve"> </w:t>
      </w:r>
      <w:r w:rsidRPr="00BF1D4F">
        <w:rPr>
          <w:rStyle w:val="Emphasis"/>
        </w:rPr>
        <w:t>forcing function</w:t>
      </w:r>
      <w:r w:rsidRPr="00BF1D4F">
        <w:rPr>
          <w:rStyle w:val="StyleUnderline"/>
        </w:rPr>
        <w:t xml:space="preserve">, in that </w:t>
      </w:r>
      <w:r w:rsidRPr="00BF1D4F">
        <w:rPr>
          <w:rStyle w:val="StyleUnderline"/>
          <w:highlight w:val="cyan"/>
        </w:rPr>
        <w:t>we have</w:t>
      </w:r>
      <w:r w:rsidRPr="00BF1D4F">
        <w:rPr>
          <w:rStyle w:val="StyleUnderline"/>
        </w:rPr>
        <w:t xml:space="preserve"> </w:t>
      </w:r>
      <w:r w:rsidRPr="00BF1D4F">
        <w:rPr>
          <w:rStyle w:val="Emphasis"/>
        </w:rPr>
        <w:t xml:space="preserve">other </w:t>
      </w:r>
      <w:r w:rsidRPr="00BF1D4F">
        <w:rPr>
          <w:rStyle w:val="Emphasis"/>
          <w:highlight w:val="cyan"/>
        </w:rPr>
        <w:t>unrelated FISA provisions</w:t>
      </w:r>
      <w:r w:rsidRPr="00BF1D4F">
        <w:rPr>
          <w:sz w:val="16"/>
        </w:rPr>
        <w:t xml:space="preserve"> </w:t>
      </w:r>
      <w:r w:rsidRPr="00BF1D4F">
        <w:rPr>
          <w:rStyle w:val="StyleUnderline"/>
        </w:rPr>
        <w:t>that have got to be dealt with</w:t>
      </w:r>
      <w:r w:rsidRPr="00BF1D4F">
        <w:rPr>
          <w:sz w:val="16"/>
        </w:rPr>
        <w:t xml:space="preserve"> on March 15 - the roving wiretaps, lone wolf, and 215 renewals that got kicked over from December. Now, </w:t>
      </w:r>
      <w:r w:rsidRPr="00BF1D4F">
        <w:rPr>
          <w:rStyle w:val="StyleUnderline"/>
          <w:highlight w:val="cyan"/>
        </w:rPr>
        <w:t xml:space="preserve">that </w:t>
      </w:r>
      <w:r w:rsidRPr="00BF1D4F">
        <w:rPr>
          <w:rStyle w:val="Emphasis"/>
          <w:highlight w:val="cyan"/>
        </w:rPr>
        <w:t>shouldn't</w:t>
      </w:r>
      <w:r w:rsidRPr="00BF1D4F">
        <w:rPr>
          <w:rStyle w:val="StyleUnderline"/>
          <w:highlight w:val="cyan"/>
        </w:rPr>
        <w:t xml:space="preserve"> require touching Title I, but</w:t>
      </w:r>
      <w:r w:rsidRPr="00BF1D4F">
        <w:rPr>
          <w:rStyle w:val="StyleUnderline"/>
        </w:rPr>
        <w:t xml:space="preserve"> the</w:t>
      </w:r>
      <w:r w:rsidRPr="00BF1D4F">
        <w:rPr>
          <w:sz w:val="16"/>
        </w:rPr>
        <w:t xml:space="preserve"> </w:t>
      </w:r>
      <w:r w:rsidRPr="00BF1D4F">
        <w:rPr>
          <w:rStyle w:val="Emphasis"/>
        </w:rPr>
        <w:t xml:space="preserve">name </w:t>
      </w:r>
      <w:r w:rsidRPr="00BF1D4F">
        <w:rPr>
          <w:rStyle w:val="Emphasis"/>
          <w:highlight w:val="cyan"/>
        </w:rPr>
        <w:t>FISA will be in the air</w:t>
      </w:r>
      <w:r w:rsidRPr="00BF1D4F">
        <w:rPr>
          <w:rStyle w:val="StyleUnderline"/>
        </w:rPr>
        <w:t>, and</w:t>
      </w:r>
      <w:r w:rsidRPr="00BF1D4F">
        <w:rPr>
          <w:sz w:val="16"/>
        </w:rPr>
        <w:t xml:space="preserve"> I can easily imagine that </w:t>
      </w:r>
      <w:r w:rsidRPr="00BF1D4F">
        <w:rPr>
          <w:rStyle w:val="StyleUnderline"/>
        </w:rPr>
        <w:t>there ends up being</w:t>
      </w:r>
      <w:r w:rsidRPr="00BF1D4F">
        <w:rPr>
          <w:sz w:val="16"/>
        </w:rPr>
        <w:t xml:space="preserve"> some </w:t>
      </w:r>
      <w:r w:rsidRPr="00BF1D4F">
        <w:rPr>
          <w:rStyle w:val="Emphasis"/>
        </w:rPr>
        <w:t>momentum</w:t>
      </w:r>
      <w:r w:rsidRPr="00BF1D4F">
        <w:rPr>
          <w:sz w:val="16"/>
        </w:rPr>
        <w:t xml:space="preserve"> </w:t>
      </w:r>
      <w:r w:rsidRPr="00BF1D4F">
        <w:rPr>
          <w:rStyle w:val="StyleUnderline"/>
        </w:rPr>
        <w:t>to do something that touches FISA Title I in the course of renewing those authorities</w:t>
      </w:r>
      <w:r w:rsidRPr="00BF1D4F">
        <w:rPr>
          <w:sz w:val="16"/>
        </w:rPr>
        <w:t xml:space="preserve">. </w:t>
      </w:r>
    </w:p>
    <w:p w14:paraId="236D5CA2" w14:textId="77777777" w:rsidR="0079060F" w:rsidRPr="00F80469" w:rsidRDefault="0079060F" w:rsidP="0079060F">
      <w:pPr>
        <w:rPr>
          <w:sz w:val="16"/>
        </w:rPr>
      </w:pPr>
      <w:r w:rsidRPr="00F80469">
        <w:rPr>
          <w:sz w:val="16"/>
        </w:rPr>
        <w:t xml:space="preserve">Stewart </w:t>
      </w:r>
      <w:proofErr w:type="gramStart"/>
      <w:r w:rsidRPr="00F80469">
        <w:rPr>
          <w:sz w:val="16"/>
        </w:rPr>
        <w:t>Baker  44:46</w:t>
      </w:r>
      <w:proofErr w:type="gramEnd"/>
      <w:r w:rsidRPr="00F80469">
        <w:rPr>
          <w:sz w:val="16"/>
        </w:rPr>
        <w:t xml:space="preserve">  </w:t>
      </w:r>
    </w:p>
    <w:p w14:paraId="35877A7C" w14:textId="77777777" w:rsidR="0079060F" w:rsidRPr="00F80469" w:rsidRDefault="0079060F" w:rsidP="0079060F">
      <w:pPr>
        <w:rPr>
          <w:sz w:val="16"/>
        </w:rPr>
      </w:pPr>
      <w:r w:rsidRPr="00F80469">
        <w:rPr>
          <w:sz w:val="16"/>
        </w:rPr>
        <w:t xml:space="preserve">Alright, so let me ask Bob </w:t>
      </w:r>
      <w:proofErr w:type="spellStart"/>
      <w:r w:rsidRPr="00F80469">
        <w:rPr>
          <w:sz w:val="16"/>
        </w:rPr>
        <w:t>Litt</w:t>
      </w:r>
      <w:proofErr w:type="spellEnd"/>
      <w:r w:rsidRPr="00F80469">
        <w:rPr>
          <w:sz w:val="16"/>
        </w:rPr>
        <w:t xml:space="preserve"> - actually, no, I'll ask David, because the Woods Procedures were in substantial part your baby, or at least you have had to make them function. Do you really think that there are ways to change them that would alleviate the problems that we've seen here?</w:t>
      </w:r>
    </w:p>
    <w:p w14:paraId="2972B367" w14:textId="77777777" w:rsidR="0079060F" w:rsidRPr="00F80469" w:rsidRDefault="0079060F" w:rsidP="0079060F">
      <w:pPr>
        <w:rPr>
          <w:sz w:val="16"/>
        </w:rPr>
      </w:pPr>
      <w:r w:rsidRPr="00F80469">
        <w:rPr>
          <w:sz w:val="16"/>
        </w:rPr>
        <w:t xml:space="preserve">David </w:t>
      </w:r>
      <w:proofErr w:type="gramStart"/>
      <w:r w:rsidRPr="00F80469">
        <w:rPr>
          <w:sz w:val="16"/>
        </w:rPr>
        <w:t>Kris  45:06</w:t>
      </w:r>
      <w:proofErr w:type="gramEnd"/>
      <w:r w:rsidRPr="00F80469">
        <w:rPr>
          <w:sz w:val="16"/>
        </w:rPr>
        <w:t xml:space="preserve">  </w:t>
      </w:r>
    </w:p>
    <w:p w14:paraId="30592D6B" w14:textId="77777777" w:rsidR="0079060F" w:rsidRPr="00F80469" w:rsidRDefault="0079060F" w:rsidP="0079060F">
      <w:pPr>
        <w:rPr>
          <w:sz w:val="16"/>
        </w:rPr>
      </w:pPr>
      <w:r w:rsidRPr="00F80469">
        <w:rPr>
          <w:sz w:val="16"/>
        </w:rPr>
        <w:t xml:space="preserve">Well, so </w:t>
      </w:r>
      <w:proofErr w:type="gramStart"/>
      <w:r w:rsidRPr="00F80469">
        <w:rPr>
          <w:sz w:val="16"/>
        </w:rPr>
        <w:t>first of all</w:t>
      </w:r>
      <w:proofErr w:type="gramEnd"/>
      <w:r w:rsidRPr="00F80469">
        <w:rPr>
          <w:sz w:val="16"/>
        </w:rPr>
        <w:t>, credit for the Woods Procedure, and I do think it is credit, goes to their principal author, Michael Woods.</w:t>
      </w:r>
    </w:p>
    <w:p w14:paraId="683021C8" w14:textId="77777777" w:rsidR="0079060F" w:rsidRPr="00F80469" w:rsidRDefault="0079060F" w:rsidP="0079060F">
      <w:pPr>
        <w:rPr>
          <w:sz w:val="16"/>
        </w:rPr>
      </w:pPr>
      <w:r w:rsidRPr="00F80469">
        <w:rPr>
          <w:sz w:val="16"/>
        </w:rPr>
        <w:t xml:space="preserve">Stewart </w:t>
      </w:r>
      <w:proofErr w:type="gramStart"/>
      <w:r w:rsidRPr="00F80469">
        <w:rPr>
          <w:sz w:val="16"/>
        </w:rPr>
        <w:t>Baker  45:12</w:t>
      </w:r>
      <w:proofErr w:type="gramEnd"/>
      <w:r w:rsidRPr="00F80469">
        <w:rPr>
          <w:sz w:val="16"/>
        </w:rPr>
        <w:t xml:space="preserve">  </w:t>
      </w:r>
    </w:p>
    <w:p w14:paraId="198CF38A" w14:textId="77777777" w:rsidR="0079060F" w:rsidRPr="00F80469" w:rsidRDefault="0079060F" w:rsidP="0079060F">
      <w:pPr>
        <w:rPr>
          <w:sz w:val="16"/>
        </w:rPr>
      </w:pPr>
      <w:r w:rsidRPr="00F80469">
        <w:rPr>
          <w:sz w:val="16"/>
        </w:rPr>
        <w:t>Yes, who is still practicing law, usually these things are named after people who are on their deathbed, but he's in the middle of his career.</w:t>
      </w:r>
    </w:p>
    <w:p w14:paraId="4F67AE9A" w14:textId="77777777" w:rsidR="0079060F" w:rsidRPr="00F80469" w:rsidRDefault="0079060F" w:rsidP="0079060F">
      <w:pPr>
        <w:rPr>
          <w:sz w:val="16"/>
        </w:rPr>
      </w:pPr>
      <w:r w:rsidRPr="00F80469">
        <w:rPr>
          <w:sz w:val="16"/>
        </w:rPr>
        <w:t xml:space="preserve">Bob </w:t>
      </w:r>
      <w:proofErr w:type="spellStart"/>
      <w:proofErr w:type="gramStart"/>
      <w:r w:rsidRPr="00F80469">
        <w:rPr>
          <w:sz w:val="16"/>
        </w:rPr>
        <w:t>Litt</w:t>
      </w:r>
      <w:proofErr w:type="spellEnd"/>
      <w:r w:rsidRPr="00F80469">
        <w:rPr>
          <w:sz w:val="16"/>
        </w:rPr>
        <w:t xml:space="preserve">  45:21</w:t>
      </w:r>
      <w:proofErr w:type="gramEnd"/>
      <w:r w:rsidRPr="00F80469">
        <w:rPr>
          <w:sz w:val="16"/>
        </w:rPr>
        <w:t xml:space="preserve">  </w:t>
      </w:r>
    </w:p>
    <w:p w14:paraId="57A22FFF" w14:textId="77777777" w:rsidR="0079060F" w:rsidRPr="00F80469" w:rsidRDefault="0079060F" w:rsidP="0079060F">
      <w:pPr>
        <w:rPr>
          <w:sz w:val="16"/>
        </w:rPr>
      </w:pPr>
      <w:r w:rsidRPr="00F80469">
        <w:rPr>
          <w:sz w:val="16"/>
        </w:rPr>
        <w:t xml:space="preserve">Young Michael was their principal author and he really does deserve a lot of credit for that. I mean, I didn't see in the inspector general's report a lot of suggestion for massive improvement of the Woods Procedures, I think it's more the lesson to be drawn is, you know, no procedures can be any better than the agency's adherence to them. And they clearly were not followed here, for example, they didn't vet the description of Steele with Steele's handling agent, and that's just not in keeping with those procedures. If there is going to be sort of internal change that's in the same ballpark, I can imagine the Bureau raising the standard for disclosure of derogatory on sources, and really imposing a higher standard than maybe has been the case. And you can imagine, just increasing what </w:t>
      </w:r>
      <w:proofErr w:type="gramStart"/>
      <w:r w:rsidRPr="00F80469">
        <w:rPr>
          <w:sz w:val="16"/>
        </w:rPr>
        <w:t>has to</w:t>
      </w:r>
      <w:proofErr w:type="gramEnd"/>
      <w:r w:rsidRPr="00F80469">
        <w:rPr>
          <w:sz w:val="16"/>
        </w:rPr>
        <w:t xml:space="preserve"> be disclosed. That's not so much for the Woods Procedures verification of accuracy of what is disclosed, but it's in the same sort of ballpark. Broadly speaking, you know, I sort of agree with Bobby's assessment that - </w:t>
      </w:r>
      <w:r w:rsidRPr="00F80469">
        <w:rPr>
          <w:rStyle w:val="StyleUnderline"/>
        </w:rPr>
        <w:t>you rarely go wrong betting on congressional inaction, especially these days, but there are some reasons to think that</w:t>
      </w:r>
      <w:r w:rsidRPr="00F80469">
        <w:rPr>
          <w:sz w:val="16"/>
        </w:rPr>
        <w:t xml:space="preserve"> maybe </w:t>
      </w:r>
      <w:r w:rsidRPr="00F80469">
        <w:rPr>
          <w:rStyle w:val="StyleUnderline"/>
        </w:rPr>
        <w:t xml:space="preserve">action is </w:t>
      </w:r>
      <w:r w:rsidRPr="00F80469">
        <w:rPr>
          <w:rStyle w:val="Emphasis"/>
        </w:rPr>
        <w:t>possible here</w:t>
      </w:r>
      <w:r w:rsidRPr="00F80469">
        <w:rPr>
          <w:sz w:val="16"/>
        </w:rPr>
        <w:t xml:space="preserve"> and probably fall into sort of a two by two matrix, </w:t>
      </w:r>
      <w:r w:rsidRPr="00F80469">
        <w:rPr>
          <w:rStyle w:val="StyleUnderline"/>
        </w:rPr>
        <w:t>you could make</w:t>
      </w:r>
      <w:r w:rsidRPr="00F80469">
        <w:rPr>
          <w:sz w:val="16"/>
        </w:rPr>
        <w:t xml:space="preserve"> some </w:t>
      </w:r>
      <w:r w:rsidRPr="00F80469">
        <w:rPr>
          <w:rStyle w:val="Emphasis"/>
        </w:rPr>
        <w:t>change</w:t>
      </w:r>
      <w:r w:rsidRPr="00F80469">
        <w:rPr>
          <w:rStyle w:val="StyleUnderline"/>
        </w:rPr>
        <w:t xml:space="preserve">s to </w:t>
      </w:r>
      <w:r w:rsidRPr="00F80469">
        <w:rPr>
          <w:rStyle w:val="Emphasis"/>
        </w:rPr>
        <w:t>FISA</w:t>
      </w:r>
      <w:r w:rsidRPr="00F80469">
        <w:rPr>
          <w:sz w:val="16"/>
        </w:rPr>
        <w:t xml:space="preserve"> </w:t>
      </w:r>
      <w:r w:rsidRPr="00F80469">
        <w:rPr>
          <w:rStyle w:val="StyleUnderline"/>
        </w:rPr>
        <w:t xml:space="preserve">at the </w:t>
      </w:r>
      <w:r w:rsidRPr="00F80469">
        <w:rPr>
          <w:rStyle w:val="Emphasis"/>
        </w:rPr>
        <w:t>back end</w:t>
      </w:r>
      <w:r w:rsidRPr="00F80469">
        <w:rPr>
          <w:rStyle w:val="StyleUnderline"/>
        </w:rPr>
        <w:t xml:space="preserve">, enhancing the rights of those who are </w:t>
      </w:r>
      <w:r w:rsidRPr="00F80469">
        <w:rPr>
          <w:rStyle w:val="Emphasis"/>
        </w:rPr>
        <w:t>prosecuted based on FISA information</w:t>
      </w:r>
      <w:r w:rsidRPr="00F80469">
        <w:rPr>
          <w:sz w:val="16"/>
        </w:rPr>
        <w:t xml:space="preserve">. That's an oldie but a goodie, </w:t>
      </w:r>
      <w:r w:rsidRPr="00F80469">
        <w:rPr>
          <w:rStyle w:val="StyleUnderline"/>
        </w:rPr>
        <w:t>the ACLU</w:t>
      </w:r>
      <w:r w:rsidRPr="00F80469">
        <w:rPr>
          <w:sz w:val="16"/>
        </w:rPr>
        <w:t xml:space="preserve"> has </w:t>
      </w:r>
      <w:r w:rsidRPr="00F80469">
        <w:rPr>
          <w:rStyle w:val="Emphasis"/>
        </w:rPr>
        <w:t>already recommended it</w:t>
      </w:r>
      <w:r w:rsidRPr="00F80469">
        <w:rPr>
          <w:sz w:val="16"/>
        </w:rPr>
        <w:t xml:space="preserve">. Or, you could make some changes at the front end, including maybe expanding the reporting on adherence to the Woods Procedures in the FISA applications. And you can do that across the board in all cases, or you could do it only in these sensitive investigative matters, reasonably defined. </w:t>
      </w:r>
    </w:p>
    <w:p w14:paraId="0418329E" w14:textId="77777777" w:rsidR="0079060F" w:rsidRPr="00F80469" w:rsidRDefault="0079060F" w:rsidP="0079060F">
      <w:pPr>
        <w:rPr>
          <w:sz w:val="16"/>
        </w:rPr>
      </w:pPr>
      <w:r w:rsidRPr="00F80469">
        <w:rPr>
          <w:sz w:val="16"/>
        </w:rPr>
        <w:t xml:space="preserve">Stewart </w:t>
      </w:r>
      <w:proofErr w:type="gramStart"/>
      <w:r w:rsidRPr="00F80469">
        <w:rPr>
          <w:sz w:val="16"/>
        </w:rPr>
        <w:t>Baker  47:08</w:t>
      </w:r>
      <w:proofErr w:type="gramEnd"/>
      <w:r w:rsidRPr="00F80469">
        <w:rPr>
          <w:sz w:val="16"/>
        </w:rPr>
        <w:t xml:space="preserve">  </w:t>
      </w:r>
    </w:p>
    <w:p w14:paraId="2F5A76DF" w14:textId="77777777" w:rsidR="0079060F" w:rsidRPr="00F80469" w:rsidRDefault="0079060F" w:rsidP="0079060F">
      <w:pPr>
        <w:rPr>
          <w:sz w:val="16"/>
        </w:rPr>
      </w:pPr>
      <w:r w:rsidRPr="00F80469">
        <w:rPr>
          <w:sz w:val="16"/>
        </w:rPr>
        <w:t xml:space="preserve">Do you think there's value in having a devil's advocate, literally, in the papal sense of the word, somebody who works at the FBI and whose job is to screw up other people's applications in sensitive cases? They'd be deeply </w:t>
      </w:r>
      <w:proofErr w:type="gramStart"/>
      <w:r w:rsidRPr="00F80469">
        <w:rPr>
          <w:sz w:val="16"/>
        </w:rPr>
        <w:t>unpopular,</w:t>
      </w:r>
      <w:proofErr w:type="gramEnd"/>
      <w:r w:rsidRPr="00F80469">
        <w:rPr>
          <w:sz w:val="16"/>
        </w:rPr>
        <w:t xml:space="preserve"> you'd probably have to put them in witness protection. </w:t>
      </w:r>
    </w:p>
    <w:p w14:paraId="3C8F0794" w14:textId="77777777" w:rsidR="0079060F" w:rsidRPr="00F80469" w:rsidRDefault="0079060F" w:rsidP="0079060F">
      <w:pPr>
        <w:rPr>
          <w:sz w:val="16"/>
        </w:rPr>
      </w:pPr>
      <w:r w:rsidRPr="00F80469">
        <w:rPr>
          <w:sz w:val="16"/>
        </w:rPr>
        <w:t xml:space="preserve">Bob </w:t>
      </w:r>
      <w:proofErr w:type="spellStart"/>
      <w:proofErr w:type="gramStart"/>
      <w:r w:rsidRPr="00F80469">
        <w:rPr>
          <w:sz w:val="16"/>
        </w:rPr>
        <w:t>Litt</w:t>
      </w:r>
      <w:proofErr w:type="spellEnd"/>
      <w:r w:rsidRPr="00F80469">
        <w:rPr>
          <w:sz w:val="16"/>
        </w:rPr>
        <w:t xml:space="preserve">  47:32</w:t>
      </w:r>
      <w:proofErr w:type="gramEnd"/>
      <w:r w:rsidRPr="00F80469">
        <w:rPr>
          <w:sz w:val="16"/>
        </w:rPr>
        <w:t xml:space="preserve">  </w:t>
      </w:r>
    </w:p>
    <w:p w14:paraId="562285F1" w14:textId="2991954C" w:rsidR="0079060F" w:rsidRPr="00F80469" w:rsidRDefault="0079060F" w:rsidP="0079060F">
      <w:pPr>
        <w:rPr>
          <w:sz w:val="16"/>
        </w:rPr>
      </w:pPr>
      <w:r w:rsidRPr="00F80469">
        <w:rPr>
          <w:sz w:val="16"/>
        </w:rPr>
        <w:t xml:space="preserve">Stewart, I think you're the perfect person. I'm one of the designated Devil's advocates in the FISA court now, the amicus program, you might call us. And I mean, I do think there's value there in a limited number of cases. But </w:t>
      </w:r>
      <w:r w:rsidRPr="00F80469">
        <w:rPr>
          <w:rStyle w:val="StyleUnderline"/>
          <w:highlight w:val="cyan"/>
        </w:rPr>
        <w:t xml:space="preserve">an </w:t>
      </w:r>
      <w:r w:rsidRPr="00F80469">
        <w:rPr>
          <w:rStyle w:val="Emphasis"/>
          <w:highlight w:val="cyan"/>
        </w:rPr>
        <w:t>amicus</w:t>
      </w:r>
      <w:r w:rsidRPr="00F80469">
        <w:rPr>
          <w:rStyle w:val="StyleUnderline"/>
        </w:rPr>
        <w:t xml:space="preserve"> at the court's </w:t>
      </w:r>
      <w:r w:rsidR="00A700FC" w:rsidRPr="00F80469">
        <w:rPr>
          <w:rStyle w:val="StyleUnderline"/>
        </w:rPr>
        <w:t xml:space="preserve">[court </w:t>
      </w:r>
      <w:r w:rsidR="00A700FC" w:rsidRPr="00F80469">
        <w:rPr>
          <w:rStyle w:val="StyleUnderline"/>
          <w:highlight w:val="cyan"/>
        </w:rPr>
        <w:t>is</w:t>
      </w:r>
      <w:r w:rsidR="00A700FC" w:rsidRPr="00F80469">
        <w:rPr>
          <w:rStyle w:val="StyleUnderline"/>
        </w:rPr>
        <w:t xml:space="preserve">] </w:t>
      </w:r>
      <w:r w:rsidRPr="00F80469">
        <w:rPr>
          <w:rStyle w:val="Emphasis"/>
          <w:highlight w:val="cyan"/>
        </w:rPr>
        <w:t>not going to help</w:t>
      </w:r>
      <w:r w:rsidRPr="00F80469">
        <w:rPr>
          <w:rStyle w:val="StyleUnderline"/>
        </w:rPr>
        <w:t xml:space="preserve"> with this kind of a case, </w:t>
      </w:r>
      <w:r w:rsidRPr="00F80469">
        <w:rPr>
          <w:rStyle w:val="StyleUnderline"/>
          <w:highlight w:val="cyan"/>
        </w:rPr>
        <w:t xml:space="preserve">because </w:t>
      </w:r>
      <w:r w:rsidRPr="00F80469">
        <w:rPr>
          <w:rStyle w:val="Emphasis"/>
          <w:highlight w:val="cyan"/>
        </w:rPr>
        <w:t>you don't know what you don't know</w:t>
      </w:r>
      <w:r w:rsidRPr="00F80469">
        <w:rPr>
          <w:sz w:val="16"/>
          <w:highlight w:val="cyan"/>
        </w:rPr>
        <w:t xml:space="preserve">. </w:t>
      </w:r>
      <w:r w:rsidRPr="00F80469">
        <w:rPr>
          <w:rStyle w:val="Emphasis"/>
          <w:highlight w:val="cyan"/>
        </w:rPr>
        <w:t>Inside</w:t>
      </w:r>
      <w:r w:rsidRPr="00F80469">
        <w:rPr>
          <w:sz w:val="16"/>
          <w:highlight w:val="cyan"/>
        </w:rPr>
        <w:t xml:space="preserve"> </w:t>
      </w:r>
      <w:r w:rsidRPr="00F80469">
        <w:rPr>
          <w:rStyle w:val="StyleUnderline"/>
          <w:highlight w:val="cyan"/>
        </w:rPr>
        <w:t>the agency</w:t>
      </w:r>
      <w:r w:rsidRPr="00F80469">
        <w:rPr>
          <w:sz w:val="16"/>
        </w:rPr>
        <w:t xml:space="preserve">, you know, you'd like to think that it's baked into the culture, that sort of, rather than creating an individual or group of designated contrarians that, that sort of instead you, I think, probably have more success in a wider range of cases baking in some decent self-regard and self-cross-examination into the system among everybody. </w:t>
      </w:r>
      <w:r w:rsidRPr="00F80469">
        <w:rPr>
          <w:rStyle w:val="StyleUnderline"/>
        </w:rPr>
        <w:t xml:space="preserve">If you try to create </w:t>
      </w:r>
      <w:r w:rsidRPr="00F80469">
        <w:rPr>
          <w:rStyle w:val="StyleUnderline"/>
          <w:highlight w:val="cyan"/>
        </w:rPr>
        <w:t xml:space="preserve">an </w:t>
      </w:r>
      <w:r w:rsidRPr="00F80469">
        <w:rPr>
          <w:rStyle w:val="Emphasis"/>
          <w:highlight w:val="cyan"/>
        </w:rPr>
        <w:t>internal</w:t>
      </w:r>
      <w:r w:rsidRPr="00F80469">
        <w:rPr>
          <w:rStyle w:val="StyleUnderline"/>
          <w:highlight w:val="cyan"/>
        </w:rPr>
        <w:t xml:space="preserve"> advocate</w:t>
      </w:r>
      <w:r w:rsidRPr="00F80469">
        <w:rPr>
          <w:rStyle w:val="StyleUnderline"/>
        </w:rPr>
        <w:t xml:space="preserve"> of devilry it seems like it </w:t>
      </w:r>
      <w:r w:rsidRPr="00F80469">
        <w:rPr>
          <w:rStyle w:val="Emphasis"/>
          <w:highlight w:val="cyan"/>
        </w:rPr>
        <w:t>doesn't scale</w:t>
      </w:r>
      <w:r w:rsidRPr="00F80469">
        <w:rPr>
          <w:sz w:val="16"/>
        </w:rPr>
        <w:t xml:space="preserve"> very well. I'm at least a little bit skeptical without hearing the details. Unless, again, you want to take up that mantle individually, in which case I am all for it.</w:t>
      </w:r>
    </w:p>
    <w:p w14:paraId="05794BD7" w14:textId="77777777" w:rsidR="0079060F" w:rsidRPr="00F80469" w:rsidRDefault="0079060F" w:rsidP="0079060F">
      <w:pPr>
        <w:rPr>
          <w:sz w:val="16"/>
        </w:rPr>
      </w:pPr>
      <w:r w:rsidRPr="00F80469">
        <w:rPr>
          <w:sz w:val="16"/>
        </w:rPr>
        <w:t xml:space="preserve">Stewart </w:t>
      </w:r>
      <w:proofErr w:type="gramStart"/>
      <w:r w:rsidRPr="00F80469">
        <w:rPr>
          <w:sz w:val="16"/>
        </w:rPr>
        <w:t>Baker  48:35</w:t>
      </w:r>
      <w:proofErr w:type="gramEnd"/>
      <w:r w:rsidRPr="00F80469">
        <w:rPr>
          <w:sz w:val="16"/>
        </w:rPr>
        <w:t xml:space="preserve">  </w:t>
      </w:r>
    </w:p>
    <w:p w14:paraId="195F300E" w14:textId="77777777" w:rsidR="0079060F" w:rsidRPr="00F80469" w:rsidRDefault="0079060F" w:rsidP="0079060F">
      <w:pPr>
        <w:rPr>
          <w:sz w:val="16"/>
        </w:rPr>
      </w:pPr>
      <w:r w:rsidRPr="00F80469">
        <w:rPr>
          <w:sz w:val="16"/>
        </w:rPr>
        <w:t>Which would solve at least two or three problems. It would prevent me from doing the podcasts, I'd be unemployed...</w:t>
      </w:r>
    </w:p>
    <w:p w14:paraId="73C33E5B" w14:textId="77777777" w:rsidR="0079060F" w:rsidRPr="00F80469" w:rsidRDefault="0079060F" w:rsidP="0079060F">
      <w:pPr>
        <w:rPr>
          <w:sz w:val="16"/>
        </w:rPr>
      </w:pPr>
      <w:r w:rsidRPr="00F80469">
        <w:rPr>
          <w:sz w:val="16"/>
        </w:rPr>
        <w:t xml:space="preserve">Robert </w:t>
      </w:r>
      <w:proofErr w:type="gramStart"/>
      <w:r w:rsidRPr="00F80469">
        <w:rPr>
          <w:sz w:val="16"/>
        </w:rPr>
        <w:t>Chesney  48:42</w:t>
      </w:r>
      <w:proofErr w:type="gramEnd"/>
      <w:r w:rsidRPr="00F80469">
        <w:rPr>
          <w:sz w:val="16"/>
        </w:rPr>
        <w:t xml:space="preserve">  </w:t>
      </w:r>
    </w:p>
    <w:p w14:paraId="243C2EE2" w14:textId="77777777" w:rsidR="0079060F" w:rsidRPr="00F80469" w:rsidRDefault="0079060F" w:rsidP="0079060F">
      <w:pPr>
        <w:rPr>
          <w:sz w:val="16"/>
        </w:rPr>
      </w:pPr>
      <w:r w:rsidRPr="00F80469">
        <w:rPr>
          <w:sz w:val="16"/>
        </w:rPr>
        <w:t xml:space="preserve">That would be a grievous loss. </w:t>
      </w:r>
    </w:p>
    <w:p w14:paraId="33DF5777" w14:textId="77777777" w:rsidR="0079060F" w:rsidRPr="00F80469" w:rsidRDefault="0079060F" w:rsidP="0079060F">
      <w:pPr>
        <w:rPr>
          <w:sz w:val="16"/>
        </w:rPr>
      </w:pPr>
      <w:r w:rsidRPr="00F80469">
        <w:rPr>
          <w:sz w:val="16"/>
        </w:rPr>
        <w:t xml:space="preserve">Stewart </w:t>
      </w:r>
      <w:proofErr w:type="gramStart"/>
      <w:r w:rsidRPr="00F80469">
        <w:rPr>
          <w:sz w:val="16"/>
        </w:rPr>
        <w:t>Baker  48:46</w:t>
      </w:r>
      <w:proofErr w:type="gramEnd"/>
      <w:r w:rsidRPr="00F80469">
        <w:rPr>
          <w:sz w:val="16"/>
        </w:rPr>
        <w:t xml:space="preserve">  </w:t>
      </w:r>
    </w:p>
    <w:p w14:paraId="1A2B2F06" w14:textId="77777777" w:rsidR="0079060F" w:rsidRPr="00F80469" w:rsidRDefault="0079060F" w:rsidP="0079060F">
      <w:pPr>
        <w:rPr>
          <w:sz w:val="16"/>
        </w:rPr>
      </w:pPr>
      <w:r w:rsidRPr="00F80469">
        <w:rPr>
          <w:sz w:val="16"/>
        </w:rPr>
        <w:t xml:space="preserve">And I wouldn't live very long. </w:t>
      </w:r>
    </w:p>
    <w:p w14:paraId="05B7B4E7" w14:textId="77777777" w:rsidR="0079060F" w:rsidRPr="00F80469" w:rsidRDefault="0079060F" w:rsidP="0079060F">
      <w:pPr>
        <w:rPr>
          <w:sz w:val="16"/>
        </w:rPr>
      </w:pPr>
      <w:r w:rsidRPr="00F80469">
        <w:rPr>
          <w:sz w:val="16"/>
        </w:rPr>
        <w:t xml:space="preserve">Bob </w:t>
      </w:r>
      <w:proofErr w:type="spellStart"/>
      <w:proofErr w:type="gramStart"/>
      <w:r w:rsidRPr="00F80469">
        <w:rPr>
          <w:sz w:val="16"/>
        </w:rPr>
        <w:t>Litt</w:t>
      </w:r>
      <w:proofErr w:type="spellEnd"/>
      <w:r w:rsidRPr="00F80469">
        <w:rPr>
          <w:sz w:val="16"/>
        </w:rPr>
        <w:t xml:space="preserve">  48:49</w:t>
      </w:r>
      <w:proofErr w:type="gramEnd"/>
      <w:r w:rsidRPr="00F80469">
        <w:rPr>
          <w:sz w:val="16"/>
        </w:rPr>
        <w:t xml:space="preserve">  </w:t>
      </w:r>
    </w:p>
    <w:p w14:paraId="73A3AC79" w14:textId="763AFDA1" w:rsidR="0079060F" w:rsidRPr="00F80469" w:rsidRDefault="0079060F" w:rsidP="0079060F">
      <w:pPr>
        <w:rPr>
          <w:rStyle w:val="StyleUnderline"/>
        </w:rPr>
      </w:pPr>
      <w:r w:rsidRPr="00F80469">
        <w:rPr>
          <w:sz w:val="16"/>
        </w:rPr>
        <w:t xml:space="preserve">Stuart, I think </w:t>
      </w:r>
      <w:r w:rsidRPr="00F80469">
        <w:rPr>
          <w:rStyle w:val="StyleUnderline"/>
          <w:highlight w:val="cyan"/>
        </w:rPr>
        <w:t>there's</w:t>
      </w:r>
      <w:r w:rsidRPr="00F80469">
        <w:rPr>
          <w:rStyle w:val="StyleUnderline"/>
        </w:rPr>
        <w:t xml:space="preserve"> a </w:t>
      </w:r>
      <w:r w:rsidRPr="00F80469">
        <w:rPr>
          <w:rStyle w:val="Emphasis"/>
          <w:highlight w:val="cyan"/>
        </w:rPr>
        <w:t>real danger</w:t>
      </w:r>
      <w:r w:rsidRPr="00F80469">
        <w:rPr>
          <w:rStyle w:val="StyleUnderline"/>
          <w:highlight w:val="cyan"/>
        </w:rPr>
        <w:t xml:space="preserve"> with</w:t>
      </w:r>
      <w:r w:rsidRPr="00F80469">
        <w:rPr>
          <w:rStyle w:val="StyleUnderline"/>
        </w:rPr>
        <w:t xml:space="preserve"> the</w:t>
      </w:r>
      <w:r w:rsidRPr="00F80469">
        <w:rPr>
          <w:sz w:val="16"/>
        </w:rPr>
        <w:t xml:space="preserve"> March 15 </w:t>
      </w:r>
      <w:r w:rsidRPr="00F80469">
        <w:rPr>
          <w:rStyle w:val="Emphasis"/>
        </w:rPr>
        <w:t>deadline</w:t>
      </w:r>
      <w:r w:rsidRPr="00F80469">
        <w:rPr>
          <w:sz w:val="16"/>
        </w:rPr>
        <w:t xml:space="preserve">, </w:t>
      </w:r>
      <w:r w:rsidRPr="00F80469">
        <w:rPr>
          <w:rStyle w:val="StyleUnderline"/>
        </w:rPr>
        <w:t>and the</w:t>
      </w:r>
      <w:r w:rsidRPr="00F80469">
        <w:rPr>
          <w:sz w:val="16"/>
        </w:rPr>
        <w:t xml:space="preserve"> kind of </w:t>
      </w:r>
      <w:r w:rsidRPr="00F80469">
        <w:rPr>
          <w:rStyle w:val="Emphasis"/>
          <w:highlight w:val="cyan"/>
        </w:rPr>
        <w:t>superheated politics</w:t>
      </w:r>
      <w:r w:rsidRPr="00F80469">
        <w:rPr>
          <w:sz w:val="16"/>
        </w:rPr>
        <w:t xml:space="preserve"> </w:t>
      </w:r>
      <w:r w:rsidRPr="00F80469">
        <w:rPr>
          <w:rStyle w:val="StyleUnderline"/>
        </w:rPr>
        <w:t xml:space="preserve">of this issue, </w:t>
      </w:r>
      <w:r w:rsidRPr="00F80469">
        <w:rPr>
          <w:rStyle w:val="StyleUnderline"/>
          <w:highlight w:val="cyan"/>
        </w:rPr>
        <w:t xml:space="preserve">that Congress is going to </w:t>
      </w:r>
      <w:r w:rsidRPr="00F80469">
        <w:rPr>
          <w:rStyle w:val="Emphasis"/>
          <w:highlight w:val="cyan"/>
        </w:rPr>
        <w:t>screw</w:t>
      </w:r>
      <w:r w:rsidRPr="00F80469">
        <w:rPr>
          <w:rStyle w:val="StyleUnderline"/>
        </w:rPr>
        <w:t xml:space="preserve"> FISA </w:t>
      </w:r>
      <w:r w:rsidRPr="00F80469">
        <w:rPr>
          <w:rStyle w:val="Emphasis"/>
          <w:highlight w:val="cyan"/>
        </w:rPr>
        <w:t>up</w:t>
      </w:r>
      <w:r w:rsidRPr="00F80469">
        <w:rPr>
          <w:sz w:val="16"/>
        </w:rPr>
        <w:t xml:space="preserve">. I think </w:t>
      </w:r>
      <w:r w:rsidRPr="00F80469">
        <w:rPr>
          <w:rStyle w:val="StyleUnderline"/>
        </w:rPr>
        <w:t xml:space="preserve">there are lots of things that are being proposed that would </w:t>
      </w:r>
      <w:r w:rsidRPr="00F80469">
        <w:rPr>
          <w:rStyle w:val="Emphasis"/>
        </w:rPr>
        <w:t xml:space="preserve">really damage </w:t>
      </w:r>
      <w:r w:rsidRPr="00F80469">
        <w:rPr>
          <w:rStyle w:val="Emphasis"/>
          <w:highlight w:val="cyan"/>
        </w:rPr>
        <w:t>the process</w:t>
      </w:r>
      <w:r w:rsidRPr="00F80469">
        <w:rPr>
          <w:rStyle w:val="StyleUnderline"/>
        </w:rPr>
        <w:t xml:space="preserve">, such as a requirement that there be an </w:t>
      </w:r>
      <w:r w:rsidRPr="00F80469">
        <w:rPr>
          <w:rStyle w:val="Emphasis"/>
        </w:rPr>
        <w:t>adversarial proceeding</w:t>
      </w:r>
      <w:r w:rsidRPr="00F80469">
        <w:rPr>
          <w:sz w:val="16"/>
        </w:rPr>
        <w:t xml:space="preserve"> </w:t>
      </w:r>
      <w:r w:rsidRPr="00F80469">
        <w:rPr>
          <w:rStyle w:val="StyleUnderline"/>
        </w:rPr>
        <w:t>for</w:t>
      </w:r>
      <w:r w:rsidRPr="00F80469">
        <w:rPr>
          <w:sz w:val="16"/>
        </w:rPr>
        <w:t xml:space="preserve"> </w:t>
      </w:r>
      <w:r w:rsidRPr="00F80469">
        <w:rPr>
          <w:rStyle w:val="Emphasis"/>
        </w:rPr>
        <w:t>every Title I FISA directed at a US person</w:t>
      </w:r>
      <w:r w:rsidRPr="00F80469">
        <w:rPr>
          <w:sz w:val="16"/>
        </w:rPr>
        <w:t xml:space="preserve"> that somebody has proposed. I do think, I think </w:t>
      </w:r>
      <w:r w:rsidRPr="00F80469">
        <w:rPr>
          <w:rStyle w:val="StyleUnderline"/>
        </w:rPr>
        <w:t xml:space="preserve">David's mention of </w:t>
      </w:r>
      <w:r w:rsidRPr="00F80469">
        <w:rPr>
          <w:rStyle w:val="StyleUnderline"/>
          <w:highlight w:val="cyan"/>
        </w:rPr>
        <w:t>greater rights for</w:t>
      </w:r>
      <w:r w:rsidRPr="00F80469">
        <w:rPr>
          <w:sz w:val="16"/>
          <w:highlight w:val="cyan"/>
        </w:rPr>
        <w:t xml:space="preserve"> </w:t>
      </w:r>
      <w:r w:rsidRPr="00F80469">
        <w:rPr>
          <w:rStyle w:val="Emphasis"/>
          <w:highlight w:val="cyan"/>
        </w:rPr>
        <w:t>criminal defendants</w:t>
      </w:r>
      <w:r w:rsidRPr="00F80469">
        <w:rPr>
          <w:sz w:val="16"/>
          <w:highlight w:val="cyan"/>
        </w:rPr>
        <w:t xml:space="preserve"> </w:t>
      </w:r>
      <w:r w:rsidRPr="00F80469">
        <w:rPr>
          <w:rStyle w:val="StyleUnderline"/>
          <w:highlight w:val="cyan"/>
        </w:rPr>
        <w:t xml:space="preserve">against whom </w:t>
      </w:r>
      <w:r w:rsidRPr="00F80469">
        <w:rPr>
          <w:rStyle w:val="Emphasis"/>
          <w:highlight w:val="cyan"/>
        </w:rPr>
        <w:t>FISAs</w:t>
      </w:r>
      <w:r w:rsidRPr="00F80469">
        <w:rPr>
          <w:rStyle w:val="StyleUnderline"/>
        </w:rPr>
        <w:t xml:space="preserve"> are </w:t>
      </w:r>
      <w:r w:rsidRPr="00F80469">
        <w:rPr>
          <w:rStyle w:val="StyleUnderline"/>
          <w:highlight w:val="cyan"/>
        </w:rPr>
        <w:t>used</w:t>
      </w:r>
      <w:r w:rsidRPr="00F80469">
        <w:rPr>
          <w:sz w:val="16"/>
        </w:rPr>
        <w:t xml:space="preserve">, I think </w:t>
      </w:r>
      <w:r w:rsidRPr="00F80469">
        <w:rPr>
          <w:rStyle w:val="StyleUnderline"/>
          <w:highlight w:val="cyan"/>
        </w:rPr>
        <w:t>that's</w:t>
      </w:r>
      <w:r w:rsidRPr="00F80469">
        <w:rPr>
          <w:rStyle w:val="StyleUnderline"/>
        </w:rPr>
        <w:t xml:space="preserve"> a </w:t>
      </w:r>
      <w:r w:rsidRPr="00F80469">
        <w:rPr>
          <w:rStyle w:val="Emphasis"/>
          <w:highlight w:val="cyan"/>
        </w:rPr>
        <w:t>reasonable</w:t>
      </w:r>
      <w:r w:rsidRPr="00F80469">
        <w:rPr>
          <w:rStyle w:val="StyleUnderline"/>
        </w:rPr>
        <w:t xml:space="preserve"> proposal that </w:t>
      </w:r>
      <w:r w:rsidRPr="00F80469">
        <w:rPr>
          <w:rStyle w:val="Emphasis"/>
          <w:highlight w:val="cyan"/>
        </w:rPr>
        <w:t>would</w:t>
      </w:r>
      <w:r w:rsidRPr="00F80469">
        <w:rPr>
          <w:rStyle w:val="StyleUnderline"/>
        </w:rPr>
        <w:t xml:space="preserve"> have a </w:t>
      </w:r>
      <w:r w:rsidRPr="00F80469">
        <w:rPr>
          <w:rStyle w:val="Emphasis"/>
          <w:highlight w:val="cyan"/>
        </w:rPr>
        <w:t>deter</w:t>
      </w:r>
      <w:r w:rsidRPr="00F80469">
        <w:rPr>
          <w:rStyle w:val="StyleUnderline"/>
        </w:rPr>
        <w:t xml:space="preserve">rent effect, </w:t>
      </w:r>
      <w:r w:rsidRPr="00F80469">
        <w:rPr>
          <w:rStyle w:val="StyleUnderline"/>
          <w:highlight w:val="cyan"/>
        </w:rPr>
        <w:t xml:space="preserve">because you </w:t>
      </w:r>
      <w:r w:rsidRPr="00F80469">
        <w:rPr>
          <w:rStyle w:val="Emphasis"/>
          <w:highlight w:val="cyan"/>
        </w:rPr>
        <w:t>don't</w:t>
      </w:r>
      <w:r w:rsidRPr="00F80469">
        <w:rPr>
          <w:rStyle w:val="StyleUnderline"/>
        </w:rPr>
        <w:t xml:space="preserve"> necessarily </w:t>
      </w:r>
      <w:r w:rsidRPr="00F80469">
        <w:rPr>
          <w:rStyle w:val="Emphasis"/>
          <w:highlight w:val="cyan"/>
        </w:rPr>
        <w:t>know in advance</w:t>
      </w:r>
      <w:r w:rsidRPr="00F80469">
        <w:rPr>
          <w:sz w:val="16"/>
          <w:highlight w:val="cyan"/>
        </w:rPr>
        <w:t xml:space="preserve"> </w:t>
      </w:r>
      <w:r w:rsidRPr="00F80469">
        <w:rPr>
          <w:rStyle w:val="StyleUnderline"/>
          <w:highlight w:val="cyan"/>
        </w:rPr>
        <w:t>which</w:t>
      </w:r>
      <w:r w:rsidRPr="00F80469">
        <w:rPr>
          <w:rStyle w:val="StyleUnderline"/>
        </w:rPr>
        <w:t xml:space="preserve"> ones </w:t>
      </w:r>
      <w:r w:rsidRPr="00F80469">
        <w:rPr>
          <w:rStyle w:val="StyleUnderline"/>
          <w:highlight w:val="cyan"/>
        </w:rPr>
        <w:t>are</w:t>
      </w:r>
      <w:r w:rsidRPr="00F80469">
        <w:rPr>
          <w:rStyle w:val="StyleUnderline"/>
        </w:rPr>
        <w:t xml:space="preserve"> going to end up in a </w:t>
      </w:r>
      <w:r w:rsidRPr="00F80469">
        <w:rPr>
          <w:rStyle w:val="StyleUnderline"/>
          <w:highlight w:val="cyan"/>
        </w:rPr>
        <w:t>criminal</w:t>
      </w:r>
      <w:r w:rsidRPr="00F80469">
        <w:rPr>
          <w:rStyle w:val="StyleUnderline"/>
        </w:rPr>
        <w:t xml:space="preserve"> case</w:t>
      </w:r>
      <w:r w:rsidRPr="00F80469">
        <w:rPr>
          <w:sz w:val="16"/>
        </w:rPr>
        <w:t xml:space="preserve">. I think the idea that, I think maybe Bobby mentioned, of providing for </w:t>
      </w:r>
      <w:proofErr w:type="gramStart"/>
      <w:r w:rsidRPr="00F80469">
        <w:rPr>
          <w:sz w:val="16"/>
        </w:rPr>
        <w:t>some kind of audit</w:t>
      </w:r>
      <w:proofErr w:type="gramEnd"/>
      <w:r w:rsidRPr="00F80469">
        <w:rPr>
          <w:sz w:val="16"/>
        </w:rPr>
        <w:t xml:space="preserve"> of FISA applications, perhaps by the Privacy and Civil Liberties Oversight Board, is a useful one. </w:t>
      </w:r>
      <w:r w:rsidRPr="00F80469">
        <w:rPr>
          <w:rStyle w:val="StyleUnderline"/>
          <w:highlight w:val="cyan"/>
        </w:rPr>
        <w:t>But</w:t>
      </w:r>
      <w:r w:rsidRPr="00F80469">
        <w:rPr>
          <w:sz w:val="16"/>
        </w:rPr>
        <w:t xml:space="preserve"> I think </w:t>
      </w:r>
      <w:r w:rsidRPr="00F80469">
        <w:rPr>
          <w:rStyle w:val="StyleUnderline"/>
          <w:highlight w:val="cyan"/>
        </w:rPr>
        <w:t>it's</w:t>
      </w:r>
      <w:r w:rsidRPr="00F80469">
        <w:rPr>
          <w:rStyle w:val="StyleUnderline"/>
        </w:rPr>
        <w:t xml:space="preserve"> going to be very </w:t>
      </w:r>
      <w:r w:rsidRPr="00F80469">
        <w:rPr>
          <w:rStyle w:val="StyleUnderline"/>
          <w:highlight w:val="cyan"/>
        </w:rPr>
        <w:t>important to</w:t>
      </w:r>
      <w:r w:rsidRPr="00F80469">
        <w:rPr>
          <w:rStyle w:val="StyleUnderline"/>
        </w:rPr>
        <w:t xml:space="preserve"> keep a watch on any legislative proposals to make sure that they don't </w:t>
      </w:r>
      <w:r w:rsidR="003468B5" w:rsidRPr="00F80469">
        <w:rPr>
          <w:rStyle w:val="StyleUnderline"/>
        </w:rPr>
        <w:t xml:space="preserve">[do </w:t>
      </w:r>
      <w:r w:rsidR="003468B5" w:rsidRPr="00F80469">
        <w:rPr>
          <w:rStyle w:val="Emphasis"/>
          <w:highlight w:val="cyan"/>
        </w:rPr>
        <w:t>not</w:t>
      </w:r>
      <w:r w:rsidR="003468B5" w:rsidRPr="00F80469">
        <w:rPr>
          <w:rStyle w:val="StyleUnderline"/>
        </w:rPr>
        <w:t xml:space="preserve">] </w:t>
      </w:r>
      <w:r w:rsidRPr="00F80469">
        <w:rPr>
          <w:rStyle w:val="StyleUnderline"/>
        </w:rPr>
        <w:t xml:space="preserve">really </w:t>
      </w:r>
      <w:r w:rsidRPr="00F80469">
        <w:rPr>
          <w:rStyle w:val="Emphasis"/>
          <w:highlight w:val="cyan"/>
        </w:rPr>
        <w:t>interfere with</w:t>
      </w:r>
      <w:r w:rsidRPr="00F80469">
        <w:rPr>
          <w:rStyle w:val="Emphasis"/>
        </w:rPr>
        <w:t xml:space="preserve"> one of </w:t>
      </w:r>
      <w:r w:rsidRPr="00F80469">
        <w:rPr>
          <w:rStyle w:val="Emphasis"/>
          <w:highlight w:val="cyan"/>
        </w:rPr>
        <w:t>the cornerstones of</w:t>
      </w:r>
      <w:r w:rsidRPr="00F80469">
        <w:rPr>
          <w:rStyle w:val="Emphasis"/>
        </w:rPr>
        <w:t xml:space="preserve"> our </w:t>
      </w:r>
      <w:r w:rsidRPr="00F80469">
        <w:rPr>
          <w:rStyle w:val="Emphasis"/>
          <w:highlight w:val="cyan"/>
        </w:rPr>
        <w:t>national security</w:t>
      </w:r>
      <w:r w:rsidRPr="00F80469">
        <w:rPr>
          <w:rStyle w:val="StyleUnderline"/>
        </w:rPr>
        <w:t xml:space="preserve"> apparatus.</w:t>
      </w:r>
    </w:p>
    <w:p w14:paraId="691CA4C0" w14:textId="77777777" w:rsidR="0079060F" w:rsidRPr="00F80469" w:rsidRDefault="0079060F" w:rsidP="0079060F">
      <w:pPr>
        <w:rPr>
          <w:sz w:val="16"/>
        </w:rPr>
      </w:pPr>
      <w:r w:rsidRPr="00F80469">
        <w:rPr>
          <w:sz w:val="16"/>
        </w:rPr>
        <w:t xml:space="preserve">Stewart </w:t>
      </w:r>
      <w:proofErr w:type="gramStart"/>
      <w:r w:rsidRPr="00F80469">
        <w:rPr>
          <w:sz w:val="16"/>
        </w:rPr>
        <w:t>Baker  50:04</w:t>
      </w:r>
      <w:proofErr w:type="gramEnd"/>
      <w:r w:rsidRPr="00F80469">
        <w:rPr>
          <w:sz w:val="16"/>
        </w:rPr>
        <w:t xml:space="preserve">  </w:t>
      </w:r>
    </w:p>
    <w:p w14:paraId="0AE95144" w14:textId="77777777" w:rsidR="0079060F" w:rsidRPr="00F80469" w:rsidRDefault="0079060F" w:rsidP="0079060F">
      <w:pPr>
        <w:rPr>
          <w:sz w:val="16"/>
        </w:rPr>
      </w:pPr>
      <w:proofErr w:type="gramStart"/>
      <w:r w:rsidRPr="00F80469">
        <w:rPr>
          <w:sz w:val="16"/>
        </w:rPr>
        <w:t>So</w:t>
      </w:r>
      <w:proofErr w:type="gramEnd"/>
      <w:r w:rsidRPr="00F80469">
        <w:rPr>
          <w:sz w:val="16"/>
        </w:rPr>
        <w:t xml:space="preserve"> let me ask you. </w:t>
      </w:r>
      <w:r w:rsidRPr="00F80469">
        <w:rPr>
          <w:rStyle w:val="StyleUnderline"/>
        </w:rPr>
        <w:t>About</w:t>
      </w:r>
      <w:r w:rsidRPr="00F80469">
        <w:rPr>
          <w:sz w:val="16"/>
        </w:rPr>
        <w:t xml:space="preserve"> a </w:t>
      </w:r>
      <w:r w:rsidRPr="00F80469">
        <w:rPr>
          <w:rStyle w:val="Emphasis"/>
        </w:rPr>
        <w:t>half the country</w:t>
      </w:r>
      <w:r w:rsidRPr="00F80469">
        <w:rPr>
          <w:rStyle w:val="StyleUnderline"/>
        </w:rPr>
        <w:t xml:space="preserve"> has now</w:t>
      </w:r>
      <w:r w:rsidRPr="00F80469">
        <w:rPr>
          <w:sz w:val="16"/>
        </w:rPr>
        <w:t xml:space="preserve"> </w:t>
      </w:r>
      <w:r w:rsidRPr="00F80469">
        <w:rPr>
          <w:rStyle w:val="Emphasis"/>
        </w:rPr>
        <w:t>pretty good evidence</w:t>
      </w:r>
      <w:r w:rsidRPr="00F80469">
        <w:rPr>
          <w:sz w:val="16"/>
        </w:rPr>
        <w:t xml:space="preserve">, and you may disagree with that, but pretty good evidence </w:t>
      </w:r>
      <w:r w:rsidRPr="00F80469">
        <w:rPr>
          <w:rStyle w:val="StyleUnderline"/>
        </w:rPr>
        <w:t>that</w:t>
      </w:r>
      <w:r w:rsidRPr="00F80469">
        <w:rPr>
          <w:sz w:val="16"/>
        </w:rPr>
        <w:t xml:space="preserve"> intelligence capabilities, </w:t>
      </w:r>
      <w:r w:rsidRPr="00F80469">
        <w:rPr>
          <w:rStyle w:val="Emphasis"/>
        </w:rPr>
        <w:t>FISA</w:t>
      </w:r>
      <w:r w:rsidRPr="00F80469">
        <w:rPr>
          <w:rStyle w:val="StyleUnderline"/>
        </w:rPr>
        <w:t>, were used</w:t>
      </w:r>
      <w:r w:rsidRPr="00F80469">
        <w:rPr>
          <w:sz w:val="16"/>
        </w:rPr>
        <w:t xml:space="preserve"> </w:t>
      </w:r>
      <w:r w:rsidRPr="00F80469">
        <w:rPr>
          <w:rStyle w:val="Emphasis"/>
        </w:rPr>
        <w:t>without</w:t>
      </w:r>
      <w:r w:rsidRPr="00F80469">
        <w:rPr>
          <w:sz w:val="16"/>
        </w:rPr>
        <w:t xml:space="preserve">, at the end of the day, </w:t>
      </w:r>
      <w:r w:rsidRPr="00F80469">
        <w:rPr>
          <w:rStyle w:val="Emphasis"/>
        </w:rPr>
        <w:t>basis</w:t>
      </w:r>
      <w:r w:rsidRPr="00F80469">
        <w:rPr>
          <w:rStyle w:val="StyleUnderline"/>
        </w:rPr>
        <w:t>, to start</w:t>
      </w:r>
      <w:r w:rsidRPr="00F80469">
        <w:rPr>
          <w:sz w:val="16"/>
        </w:rPr>
        <w:t xml:space="preserve"> </w:t>
      </w:r>
      <w:r w:rsidRPr="00F80469">
        <w:rPr>
          <w:rStyle w:val="StyleUnderline"/>
        </w:rPr>
        <w:t>an</w:t>
      </w:r>
      <w:r w:rsidRPr="00F80469">
        <w:rPr>
          <w:sz w:val="16"/>
        </w:rPr>
        <w:t xml:space="preserve"> </w:t>
      </w:r>
      <w:r w:rsidRPr="00F80469">
        <w:rPr>
          <w:rStyle w:val="Emphasis"/>
        </w:rPr>
        <w:t>investigation</w:t>
      </w:r>
      <w:r w:rsidRPr="00F80469">
        <w:rPr>
          <w:sz w:val="16"/>
        </w:rPr>
        <w:t xml:space="preserve"> </w:t>
      </w:r>
      <w:r w:rsidRPr="00F80469">
        <w:rPr>
          <w:rStyle w:val="StyleUnderline"/>
        </w:rPr>
        <w:t>that</w:t>
      </w:r>
      <w:r w:rsidRPr="00F80469">
        <w:rPr>
          <w:sz w:val="16"/>
        </w:rPr>
        <w:t xml:space="preserve"> kind of </w:t>
      </w:r>
      <w:r w:rsidRPr="00F80469">
        <w:rPr>
          <w:rStyle w:val="Emphasis"/>
        </w:rPr>
        <w:t>consumed</w:t>
      </w:r>
      <w:r w:rsidRPr="00F80469">
        <w:rPr>
          <w:sz w:val="16"/>
        </w:rPr>
        <w:t xml:space="preserve"> two or three </w:t>
      </w:r>
      <w:r w:rsidRPr="00F80469">
        <w:rPr>
          <w:rStyle w:val="Emphasis"/>
        </w:rPr>
        <w:t>years</w:t>
      </w:r>
      <w:r w:rsidRPr="00F80469">
        <w:rPr>
          <w:sz w:val="16"/>
        </w:rPr>
        <w:t xml:space="preserve"> </w:t>
      </w:r>
      <w:r w:rsidRPr="00F80469">
        <w:rPr>
          <w:rStyle w:val="StyleUnderline"/>
        </w:rPr>
        <w:t>of the Trump administration</w:t>
      </w:r>
      <w:r w:rsidRPr="00F80469">
        <w:rPr>
          <w:sz w:val="16"/>
        </w:rPr>
        <w:t xml:space="preserve">, with plenty of help from President Trump. And they say, yeah, and you want us just to say, yeah, that's fine, okay, we understand how that works, but whoever gets the Democratic National Committee better not have any friends in foreign governments, because now we know how the game is played. </w:t>
      </w:r>
      <w:r w:rsidRPr="00F80469">
        <w:rPr>
          <w:rStyle w:val="StyleUnderline"/>
        </w:rPr>
        <w:t xml:space="preserve">Do you </w:t>
      </w:r>
      <w:r w:rsidRPr="00F80469">
        <w:rPr>
          <w:rStyle w:val="Emphasis"/>
        </w:rPr>
        <w:t>really think</w:t>
      </w:r>
      <w:r w:rsidRPr="00F80469">
        <w:rPr>
          <w:sz w:val="16"/>
        </w:rPr>
        <w:t xml:space="preserve"> that </w:t>
      </w:r>
      <w:r w:rsidRPr="00F80469">
        <w:rPr>
          <w:rStyle w:val="StyleUnderline"/>
        </w:rPr>
        <w:t>we should just say, no, there's</w:t>
      </w:r>
      <w:r w:rsidRPr="00F80469">
        <w:rPr>
          <w:sz w:val="16"/>
        </w:rPr>
        <w:t xml:space="preserve"> </w:t>
      </w:r>
      <w:r w:rsidRPr="00F80469">
        <w:rPr>
          <w:rStyle w:val="Emphasis"/>
        </w:rPr>
        <w:t>nothing that that needs to be changed</w:t>
      </w:r>
      <w:r w:rsidRPr="00F80469">
        <w:rPr>
          <w:sz w:val="16"/>
        </w:rPr>
        <w:t xml:space="preserve"> here </w:t>
      </w:r>
      <w:r w:rsidRPr="00F80469">
        <w:rPr>
          <w:rStyle w:val="Emphasis"/>
        </w:rPr>
        <w:t>statutorily?</w:t>
      </w:r>
    </w:p>
    <w:p w14:paraId="33DF4651" w14:textId="77777777" w:rsidR="0079060F" w:rsidRPr="00F80469" w:rsidRDefault="0079060F" w:rsidP="0079060F">
      <w:pPr>
        <w:rPr>
          <w:sz w:val="16"/>
        </w:rPr>
      </w:pPr>
      <w:r w:rsidRPr="00F80469">
        <w:rPr>
          <w:sz w:val="16"/>
        </w:rPr>
        <w:t xml:space="preserve">Robert </w:t>
      </w:r>
      <w:proofErr w:type="gramStart"/>
      <w:r w:rsidRPr="00F80469">
        <w:rPr>
          <w:sz w:val="16"/>
        </w:rPr>
        <w:t>Chesney  51:01</w:t>
      </w:r>
      <w:proofErr w:type="gramEnd"/>
      <w:r w:rsidRPr="00F80469">
        <w:rPr>
          <w:sz w:val="16"/>
        </w:rPr>
        <w:t xml:space="preserve">  </w:t>
      </w:r>
    </w:p>
    <w:p w14:paraId="17995623" w14:textId="77777777" w:rsidR="0079060F" w:rsidRPr="00F80469" w:rsidRDefault="0079060F" w:rsidP="0079060F">
      <w:pPr>
        <w:rPr>
          <w:sz w:val="16"/>
        </w:rPr>
      </w:pPr>
      <w:r w:rsidRPr="00F80469">
        <w:rPr>
          <w:sz w:val="16"/>
        </w:rPr>
        <w:t>You know, I think that that overstates it a bit because certainly Carter Page has cause to complain, but the broad counterintelligence investigation as to Russia, certainly I don't think looks worse overall here. And as to Flynn, Papadopoulos, Manafort, I'm not sure that they have cause to complain, really, based on what comes out in this report either. So, might be that this is painting with too broad a brush.</w:t>
      </w:r>
    </w:p>
    <w:p w14:paraId="708A45D8" w14:textId="77777777" w:rsidR="0079060F" w:rsidRPr="00F80469" w:rsidRDefault="0079060F" w:rsidP="0079060F">
      <w:pPr>
        <w:rPr>
          <w:sz w:val="16"/>
        </w:rPr>
      </w:pPr>
      <w:r w:rsidRPr="00F80469">
        <w:rPr>
          <w:sz w:val="16"/>
        </w:rPr>
        <w:t xml:space="preserve">Bob </w:t>
      </w:r>
      <w:proofErr w:type="spellStart"/>
      <w:proofErr w:type="gramStart"/>
      <w:r w:rsidRPr="00F80469">
        <w:rPr>
          <w:sz w:val="16"/>
        </w:rPr>
        <w:t>Litt</w:t>
      </w:r>
      <w:proofErr w:type="spellEnd"/>
      <w:r w:rsidRPr="00F80469">
        <w:rPr>
          <w:sz w:val="16"/>
        </w:rPr>
        <w:t xml:space="preserve">  51:25</w:t>
      </w:r>
      <w:proofErr w:type="gramEnd"/>
      <w:r w:rsidRPr="00F80469">
        <w:rPr>
          <w:sz w:val="16"/>
        </w:rPr>
        <w:t xml:space="preserve">  </w:t>
      </w:r>
    </w:p>
    <w:p w14:paraId="03A6541A" w14:textId="77777777" w:rsidR="0079060F" w:rsidRPr="00F80469" w:rsidRDefault="0079060F" w:rsidP="0079060F">
      <w:pPr>
        <w:rPr>
          <w:sz w:val="16"/>
        </w:rPr>
      </w:pPr>
      <w:r w:rsidRPr="00F80469">
        <w:rPr>
          <w:sz w:val="16"/>
        </w:rPr>
        <w:t xml:space="preserve">I also think Stewart, and I'm going out on a bit of a limb here, it is important to remember what Muller did and did not find with respect to contact between the Trump campaign and Russia. He did not find that there was no coordination. And in fact, he made a point of saying that in </w:t>
      </w:r>
      <w:proofErr w:type="gramStart"/>
      <w:r w:rsidRPr="00F80469">
        <w:rPr>
          <w:sz w:val="16"/>
        </w:rPr>
        <w:t>a number of</w:t>
      </w:r>
      <w:proofErr w:type="gramEnd"/>
      <w:r w:rsidRPr="00F80469">
        <w:rPr>
          <w:sz w:val="16"/>
        </w:rPr>
        <w:t xml:space="preserve"> respects, they lacked information, either because people didn't testify or because documents were destroyed. And there were an astounding number of contacts between the Trump campaign and Russia that have still not been fully explained. And so, I think that to suggest that this was all a fruitless witch hunt is overstating the case significantly.</w:t>
      </w:r>
    </w:p>
    <w:p w14:paraId="1EF51AD3" w14:textId="77777777" w:rsidR="0079060F" w:rsidRPr="00F80469" w:rsidRDefault="0079060F" w:rsidP="0079060F">
      <w:pPr>
        <w:rPr>
          <w:sz w:val="16"/>
        </w:rPr>
      </w:pPr>
      <w:r w:rsidRPr="00F80469">
        <w:rPr>
          <w:sz w:val="16"/>
        </w:rPr>
        <w:t xml:space="preserve">Stewart </w:t>
      </w:r>
      <w:proofErr w:type="gramStart"/>
      <w:r w:rsidRPr="00F80469">
        <w:rPr>
          <w:sz w:val="16"/>
        </w:rPr>
        <w:t>Baker  52:04</w:t>
      </w:r>
      <w:proofErr w:type="gramEnd"/>
      <w:r w:rsidRPr="00F80469">
        <w:rPr>
          <w:sz w:val="16"/>
        </w:rPr>
        <w:t xml:space="preserve">  </w:t>
      </w:r>
    </w:p>
    <w:p w14:paraId="3C12DF07" w14:textId="77777777" w:rsidR="0079060F" w:rsidRPr="00F80469" w:rsidRDefault="0079060F" w:rsidP="0079060F">
      <w:pPr>
        <w:rPr>
          <w:sz w:val="16"/>
        </w:rPr>
      </w:pPr>
      <w:r w:rsidRPr="00F80469">
        <w:rPr>
          <w:sz w:val="16"/>
        </w:rPr>
        <w:t xml:space="preserve">All right, well, I'm afraid you remind me of those Japanese soldiers who surrendered on Guam in 1954. But, okay, nonetheless, </w:t>
      </w:r>
      <w:r w:rsidRPr="00F80469">
        <w:rPr>
          <w:rStyle w:val="StyleUnderline"/>
        </w:rPr>
        <w:t>we</w:t>
      </w:r>
      <w:r w:rsidRPr="00F80469">
        <w:rPr>
          <w:sz w:val="16"/>
        </w:rPr>
        <w:t xml:space="preserve"> do </w:t>
      </w:r>
      <w:r w:rsidRPr="00F80469">
        <w:rPr>
          <w:rStyle w:val="Emphasis"/>
        </w:rPr>
        <w:t>have to struggle</w:t>
      </w:r>
      <w:r w:rsidRPr="00F80469">
        <w:rPr>
          <w:sz w:val="16"/>
        </w:rPr>
        <w:t xml:space="preserve"> </w:t>
      </w:r>
      <w:r w:rsidRPr="00F80469">
        <w:rPr>
          <w:rStyle w:val="StyleUnderline"/>
        </w:rPr>
        <w:t>with the fact that</w:t>
      </w:r>
      <w:r w:rsidRPr="00F80469">
        <w:rPr>
          <w:sz w:val="16"/>
        </w:rPr>
        <w:t xml:space="preserve"> </w:t>
      </w:r>
      <w:r w:rsidRPr="00F80469">
        <w:rPr>
          <w:rStyle w:val="Emphasis"/>
          <w:highlight w:val="cyan"/>
        </w:rPr>
        <w:t>a lot of people</w:t>
      </w:r>
      <w:r w:rsidRPr="00F80469">
        <w:rPr>
          <w:sz w:val="16"/>
          <w:highlight w:val="cyan"/>
        </w:rPr>
        <w:t xml:space="preserve"> </w:t>
      </w:r>
      <w:r w:rsidRPr="00F80469">
        <w:rPr>
          <w:rStyle w:val="StyleUnderline"/>
          <w:highlight w:val="cyan"/>
        </w:rPr>
        <w:t>think this</w:t>
      </w:r>
      <w:r w:rsidRPr="00F80469">
        <w:rPr>
          <w:rStyle w:val="StyleUnderline"/>
        </w:rPr>
        <w:t xml:space="preserve"> process </w:t>
      </w:r>
      <w:r w:rsidRPr="00F80469">
        <w:rPr>
          <w:rStyle w:val="StyleUnderline"/>
          <w:highlight w:val="cyan"/>
        </w:rPr>
        <w:t xml:space="preserve">is </w:t>
      </w:r>
      <w:proofErr w:type="gramStart"/>
      <w:r w:rsidRPr="00F80469">
        <w:rPr>
          <w:rStyle w:val="StyleUnderline"/>
          <w:highlight w:val="cyan"/>
        </w:rPr>
        <w:t>broken, and</w:t>
      </w:r>
      <w:proofErr w:type="gramEnd"/>
      <w:r w:rsidRPr="00F80469">
        <w:rPr>
          <w:rStyle w:val="StyleUnderline"/>
        </w:rPr>
        <w:t xml:space="preserve"> are</w:t>
      </w:r>
      <w:r w:rsidRPr="00F80469">
        <w:rPr>
          <w:sz w:val="16"/>
        </w:rPr>
        <w:t xml:space="preserve"> </w:t>
      </w:r>
      <w:r w:rsidRPr="00F80469">
        <w:rPr>
          <w:rStyle w:val="Emphasis"/>
        </w:rPr>
        <w:t xml:space="preserve">going to </w:t>
      </w:r>
      <w:r w:rsidRPr="00F80469">
        <w:rPr>
          <w:rStyle w:val="Emphasis"/>
          <w:highlight w:val="cyan"/>
        </w:rPr>
        <w:t>want to fix it</w:t>
      </w:r>
      <w:r w:rsidRPr="00F80469">
        <w:rPr>
          <w:rStyle w:val="StyleUnderline"/>
          <w:highlight w:val="cyan"/>
        </w:rPr>
        <w:t xml:space="preserve">. You would </w:t>
      </w:r>
      <w:r w:rsidRPr="00F80469">
        <w:rPr>
          <w:rStyle w:val="Emphasis"/>
          <w:highlight w:val="cyan"/>
        </w:rPr>
        <w:t>like them</w:t>
      </w:r>
      <w:r w:rsidRPr="00F80469">
        <w:rPr>
          <w:sz w:val="16"/>
          <w:highlight w:val="cyan"/>
        </w:rPr>
        <w:t xml:space="preserve"> </w:t>
      </w:r>
      <w:r w:rsidRPr="00F80469">
        <w:rPr>
          <w:rStyle w:val="StyleUnderline"/>
          <w:highlight w:val="cyan"/>
        </w:rPr>
        <w:t>not to</w:t>
      </w:r>
      <w:r w:rsidRPr="00F80469">
        <w:rPr>
          <w:rStyle w:val="StyleUnderline"/>
        </w:rPr>
        <w:t xml:space="preserve"> fix it in a way that </w:t>
      </w:r>
      <w:r w:rsidRPr="00F80469">
        <w:rPr>
          <w:rStyle w:val="Emphasis"/>
          <w:highlight w:val="cyan"/>
        </w:rPr>
        <w:t>make</w:t>
      </w:r>
      <w:r w:rsidRPr="00F80469">
        <w:rPr>
          <w:rStyle w:val="StyleUnderline"/>
        </w:rPr>
        <w:t xml:space="preserve">s </w:t>
      </w:r>
      <w:r w:rsidRPr="00F80469">
        <w:rPr>
          <w:rStyle w:val="StyleUnderline"/>
          <w:highlight w:val="cyan"/>
        </w:rPr>
        <w:t>it</w:t>
      </w:r>
      <w:r w:rsidRPr="00F80469">
        <w:rPr>
          <w:sz w:val="16"/>
          <w:highlight w:val="cyan"/>
        </w:rPr>
        <w:t xml:space="preserve"> </w:t>
      </w:r>
      <w:r w:rsidRPr="00F80469">
        <w:rPr>
          <w:rStyle w:val="Emphasis"/>
          <w:highlight w:val="cyan"/>
        </w:rPr>
        <w:t>worse</w:t>
      </w:r>
      <w:r w:rsidRPr="00F80469">
        <w:rPr>
          <w:rStyle w:val="StyleUnderline"/>
          <w:highlight w:val="cyan"/>
        </w:rPr>
        <w:t>. What is it</w:t>
      </w:r>
      <w:r w:rsidRPr="00F80469">
        <w:rPr>
          <w:rStyle w:val="StyleUnderline"/>
        </w:rPr>
        <w:t xml:space="preserve"> that </w:t>
      </w:r>
      <w:r w:rsidRPr="00F80469">
        <w:rPr>
          <w:rStyle w:val="StyleUnderline"/>
          <w:highlight w:val="cyan"/>
        </w:rPr>
        <w:t>we could</w:t>
      </w:r>
      <w:r w:rsidRPr="00F80469">
        <w:rPr>
          <w:sz w:val="16"/>
        </w:rPr>
        <w:t xml:space="preserve"> be </w:t>
      </w:r>
      <w:r w:rsidRPr="00F80469">
        <w:rPr>
          <w:rStyle w:val="Emphasis"/>
          <w:highlight w:val="cyan"/>
        </w:rPr>
        <w:t>offer</w:t>
      </w:r>
      <w:r w:rsidRPr="00F80469">
        <w:rPr>
          <w:sz w:val="16"/>
        </w:rPr>
        <w:t xml:space="preserve">ing to </w:t>
      </w:r>
      <w:r w:rsidRPr="00F80469">
        <w:rPr>
          <w:rStyle w:val="StyleUnderline"/>
          <w:highlight w:val="cyan"/>
        </w:rPr>
        <w:t>people who</w:t>
      </w:r>
      <w:r w:rsidRPr="00F80469">
        <w:rPr>
          <w:rStyle w:val="StyleUnderline"/>
        </w:rPr>
        <w:t>, in</w:t>
      </w:r>
      <w:r w:rsidRPr="00F80469">
        <w:rPr>
          <w:sz w:val="16"/>
        </w:rPr>
        <w:t xml:space="preserve"> </w:t>
      </w:r>
      <w:r w:rsidRPr="00F80469">
        <w:rPr>
          <w:rStyle w:val="Emphasis"/>
        </w:rPr>
        <w:t>good faith</w:t>
      </w:r>
      <w:r w:rsidRPr="00F80469">
        <w:rPr>
          <w:rStyle w:val="StyleUnderline"/>
        </w:rPr>
        <w:t xml:space="preserve">, </w:t>
      </w:r>
      <w:r w:rsidRPr="00F80469">
        <w:rPr>
          <w:rStyle w:val="StyleUnderline"/>
          <w:highlight w:val="cyan"/>
        </w:rPr>
        <w:t>think</w:t>
      </w:r>
      <w:r w:rsidRPr="00F80469">
        <w:rPr>
          <w:rStyle w:val="StyleUnderline"/>
        </w:rPr>
        <w:t xml:space="preserve"> that all </w:t>
      </w:r>
      <w:r w:rsidRPr="00F80469">
        <w:rPr>
          <w:rStyle w:val="StyleUnderline"/>
          <w:highlight w:val="cyan"/>
        </w:rPr>
        <w:t>the errors</w:t>
      </w:r>
      <w:r w:rsidRPr="00F80469">
        <w:rPr>
          <w:sz w:val="16"/>
          <w:highlight w:val="cyan"/>
        </w:rPr>
        <w:t xml:space="preserve"> </w:t>
      </w:r>
      <w:r w:rsidRPr="00F80469">
        <w:rPr>
          <w:rStyle w:val="Emphasis"/>
          <w:highlight w:val="cyan"/>
        </w:rPr>
        <w:t>ran one way?</w:t>
      </w:r>
      <w:r w:rsidRPr="00F80469">
        <w:rPr>
          <w:sz w:val="16"/>
        </w:rPr>
        <w:t xml:space="preserve"> And it was remarkably convenient for the administration in power at the time, and we should make sure that doesn't happen again?</w:t>
      </w:r>
    </w:p>
    <w:p w14:paraId="3B02E93C" w14:textId="77777777" w:rsidR="0079060F" w:rsidRPr="00F80469" w:rsidRDefault="0079060F" w:rsidP="0079060F">
      <w:pPr>
        <w:rPr>
          <w:sz w:val="16"/>
        </w:rPr>
      </w:pPr>
      <w:r w:rsidRPr="00F80469">
        <w:rPr>
          <w:sz w:val="16"/>
        </w:rPr>
        <w:t xml:space="preserve">Bob </w:t>
      </w:r>
      <w:proofErr w:type="spellStart"/>
      <w:proofErr w:type="gramStart"/>
      <w:r w:rsidRPr="00F80469">
        <w:rPr>
          <w:sz w:val="16"/>
        </w:rPr>
        <w:t>Litt</w:t>
      </w:r>
      <w:proofErr w:type="spellEnd"/>
      <w:r w:rsidRPr="00F80469">
        <w:rPr>
          <w:sz w:val="16"/>
        </w:rPr>
        <w:t xml:space="preserve">  52:48</w:t>
      </w:r>
      <w:proofErr w:type="gramEnd"/>
      <w:r w:rsidRPr="00F80469">
        <w:rPr>
          <w:sz w:val="16"/>
        </w:rPr>
        <w:t xml:space="preserve">  </w:t>
      </w:r>
    </w:p>
    <w:p w14:paraId="79BA6687" w14:textId="77777777" w:rsidR="0079060F" w:rsidRPr="00F80469" w:rsidRDefault="0079060F" w:rsidP="0079060F">
      <w:pPr>
        <w:rPr>
          <w:sz w:val="16"/>
        </w:rPr>
      </w:pPr>
      <w:r w:rsidRPr="00F80469">
        <w:rPr>
          <w:sz w:val="16"/>
        </w:rPr>
        <w:t xml:space="preserve">And that of course ignores the entire email investigation. </w:t>
      </w:r>
    </w:p>
    <w:p w14:paraId="7EFC5109" w14:textId="77777777" w:rsidR="0079060F" w:rsidRPr="00F80469" w:rsidRDefault="0079060F" w:rsidP="0079060F">
      <w:pPr>
        <w:rPr>
          <w:sz w:val="16"/>
        </w:rPr>
      </w:pPr>
      <w:r w:rsidRPr="00F80469">
        <w:rPr>
          <w:sz w:val="16"/>
        </w:rPr>
        <w:t xml:space="preserve">Stewart </w:t>
      </w:r>
      <w:proofErr w:type="gramStart"/>
      <w:r w:rsidRPr="00F80469">
        <w:rPr>
          <w:sz w:val="16"/>
        </w:rPr>
        <w:t>Baker  52:51</w:t>
      </w:r>
      <w:proofErr w:type="gramEnd"/>
      <w:r w:rsidRPr="00F80469">
        <w:rPr>
          <w:sz w:val="16"/>
        </w:rPr>
        <w:t xml:space="preserve">  </w:t>
      </w:r>
    </w:p>
    <w:p w14:paraId="30BDBA2F" w14:textId="77777777" w:rsidR="0079060F" w:rsidRPr="00F80469" w:rsidRDefault="0079060F" w:rsidP="0079060F">
      <w:pPr>
        <w:rPr>
          <w:sz w:val="16"/>
        </w:rPr>
      </w:pPr>
      <w:r w:rsidRPr="00F80469">
        <w:rPr>
          <w:sz w:val="16"/>
        </w:rPr>
        <w:t>Yes, it does. And I recognize that there's a problem here that the FBI has, partly of its own making, and partly of the divisions that our society has, that they are getting stuck in the middle of a lot of fights that legitimately they should be in, but where they're going to be second guessed to a fare thee well at the end. But so, okay, that's the world we live in. What do we do about it?</w:t>
      </w:r>
    </w:p>
    <w:p w14:paraId="799C76E9" w14:textId="77777777" w:rsidR="0079060F" w:rsidRPr="00F80469" w:rsidRDefault="0079060F" w:rsidP="0079060F">
      <w:pPr>
        <w:rPr>
          <w:sz w:val="16"/>
        </w:rPr>
      </w:pPr>
      <w:r w:rsidRPr="00F80469">
        <w:rPr>
          <w:sz w:val="16"/>
        </w:rPr>
        <w:t xml:space="preserve">David </w:t>
      </w:r>
      <w:proofErr w:type="gramStart"/>
      <w:r w:rsidRPr="00F80469">
        <w:rPr>
          <w:sz w:val="16"/>
        </w:rPr>
        <w:t>Kris  53:21</w:t>
      </w:r>
      <w:proofErr w:type="gramEnd"/>
      <w:r w:rsidRPr="00F80469">
        <w:rPr>
          <w:sz w:val="16"/>
        </w:rPr>
        <w:t xml:space="preserve">  </w:t>
      </w:r>
    </w:p>
    <w:p w14:paraId="028AC0AF" w14:textId="77777777" w:rsidR="0079060F" w:rsidRPr="00F80469" w:rsidRDefault="0079060F" w:rsidP="0079060F">
      <w:pPr>
        <w:rPr>
          <w:sz w:val="16"/>
        </w:rPr>
      </w:pPr>
      <w:r w:rsidRPr="00F80469">
        <w:rPr>
          <w:sz w:val="16"/>
        </w:rPr>
        <w:t xml:space="preserve">But Stuart, I mean, but yes, look, I think even if you take the, sort of, narrowest interpretation of this, which very well may be justified, that is, that it's just this case, and the other audit that the IG is doing, let's assume that comes back pretty clean. And you know, of course, there're going to be a few little things, but there's no major errors found in the wide range of cases that he is looking at now. And you don't believe at the end of the day that this was politicized, but still, even on that interpretation, conclusion, here, </w:t>
      </w:r>
      <w:r w:rsidRPr="00F80469">
        <w:rPr>
          <w:rStyle w:val="StyleUnderline"/>
        </w:rPr>
        <w:t xml:space="preserve">there's </w:t>
      </w:r>
      <w:r w:rsidRPr="00F80469">
        <w:rPr>
          <w:rStyle w:val="StyleUnderline"/>
          <w:highlight w:val="cyan"/>
        </w:rPr>
        <w:t>a</w:t>
      </w:r>
      <w:r w:rsidRPr="00F80469">
        <w:rPr>
          <w:sz w:val="16"/>
          <w:highlight w:val="cyan"/>
        </w:rPr>
        <w:t xml:space="preserve"> </w:t>
      </w:r>
      <w:r w:rsidRPr="00F80469">
        <w:rPr>
          <w:rStyle w:val="Emphasis"/>
          <w:highlight w:val="cyan"/>
        </w:rPr>
        <w:t>lot</w:t>
      </w:r>
      <w:r w:rsidRPr="00F80469">
        <w:rPr>
          <w:sz w:val="16"/>
        </w:rPr>
        <w:t xml:space="preserve"> </w:t>
      </w:r>
      <w:r w:rsidRPr="00F80469">
        <w:rPr>
          <w:rStyle w:val="StyleUnderline"/>
        </w:rPr>
        <w:t>that</w:t>
      </w:r>
      <w:r w:rsidRPr="00F80469">
        <w:rPr>
          <w:sz w:val="16"/>
        </w:rPr>
        <w:t xml:space="preserve"> can, </w:t>
      </w:r>
      <w:r w:rsidRPr="00F80469">
        <w:rPr>
          <w:rStyle w:val="Emphasis"/>
          <w:highlight w:val="cyan"/>
        </w:rPr>
        <w:t>should</w:t>
      </w:r>
      <w:r w:rsidRPr="00F80469">
        <w:rPr>
          <w:sz w:val="16"/>
        </w:rPr>
        <w:t xml:space="preserve">, and will </w:t>
      </w:r>
      <w:r w:rsidRPr="00F80469">
        <w:rPr>
          <w:rStyle w:val="Emphasis"/>
          <w:highlight w:val="cyan"/>
        </w:rPr>
        <w:t>be done</w:t>
      </w:r>
      <w:r w:rsidRPr="00F80469">
        <w:rPr>
          <w:sz w:val="16"/>
        </w:rPr>
        <w:t xml:space="preserve"> here. Chiefly, they are going </w:t>
      </w:r>
      <w:r w:rsidRPr="00F80469">
        <w:rPr>
          <w:rStyle w:val="StyleUnderline"/>
          <w:highlight w:val="cyan"/>
        </w:rPr>
        <w:t>to</w:t>
      </w:r>
      <w:r w:rsidRPr="00F80469">
        <w:rPr>
          <w:sz w:val="16"/>
        </w:rPr>
        <w:t xml:space="preserve"> start, you know, really, I hope, at least, </w:t>
      </w:r>
      <w:r w:rsidRPr="00F80469">
        <w:rPr>
          <w:rStyle w:val="Emphasis"/>
        </w:rPr>
        <w:t xml:space="preserve">culturally </w:t>
      </w:r>
      <w:r w:rsidRPr="00F80469">
        <w:rPr>
          <w:rStyle w:val="Emphasis"/>
          <w:highlight w:val="cyan"/>
        </w:rPr>
        <w:t>reinforc</w:t>
      </w:r>
      <w:r w:rsidRPr="00F80469">
        <w:rPr>
          <w:sz w:val="16"/>
        </w:rPr>
        <w:t xml:space="preserve">ing </w:t>
      </w:r>
      <w:r w:rsidRPr="00F80469">
        <w:rPr>
          <w:rStyle w:val="StyleUnderline"/>
        </w:rPr>
        <w:t>the idea that there has to be</w:t>
      </w:r>
      <w:r w:rsidRPr="00F80469">
        <w:rPr>
          <w:sz w:val="16"/>
        </w:rPr>
        <w:t xml:space="preserve"> </w:t>
      </w:r>
      <w:r w:rsidRPr="00F80469">
        <w:rPr>
          <w:rStyle w:val="Emphasis"/>
          <w:highlight w:val="cyan"/>
        </w:rPr>
        <w:t>scrupulous accuracy in</w:t>
      </w:r>
      <w:r w:rsidRPr="00F80469">
        <w:rPr>
          <w:sz w:val="16"/>
        </w:rPr>
        <w:t xml:space="preserve"> these </w:t>
      </w:r>
      <w:r w:rsidRPr="00F80469">
        <w:rPr>
          <w:rStyle w:val="Emphasis"/>
          <w:highlight w:val="cyan"/>
        </w:rPr>
        <w:t>FISA applications</w:t>
      </w:r>
      <w:r w:rsidRPr="00F80469">
        <w:rPr>
          <w:rStyle w:val="StyleUnderline"/>
        </w:rPr>
        <w:t>, and</w:t>
      </w:r>
      <w:r w:rsidRPr="00F80469">
        <w:rPr>
          <w:sz w:val="16"/>
        </w:rPr>
        <w:t xml:space="preserve"> </w:t>
      </w:r>
      <w:r w:rsidRPr="00F80469">
        <w:rPr>
          <w:rStyle w:val="Emphasis"/>
        </w:rPr>
        <w:t>strict adherence</w:t>
      </w:r>
      <w:r w:rsidRPr="00F80469">
        <w:rPr>
          <w:sz w:val="16"/>
        </w:rPr>
        <w:t xml:space="preserve"> </w:t>
      </w:r>
      <w:r w:rsidRPr="00F80469">
        <w:rPr>
          <w:rStyle w:val="StyleUnderline"/>
        </w:rPr>
        <w:t>to</w:t>
      </w:r>
      <w:r w:rsidRPr="00F80469">
        <w:rPr>
          <w:sz w:val="16"/>
        </w:rPr>
        <w:t xml:space="preserve"> the </w:t>
      </w:r>
      <w:r w:rsidRPr="00F80469">
        <w:rPr>
          <w:rStyle w:val="Emphasis"/>
        </w:rPr>
        <w:t>Woods Procedures</w:t>
      </w:r>
      <w:r w:rsidRPr="00F80469">
        <w:rPr>
          <w:rStyle w:val="StyleUnderline"/>
        </w:rPr>
        <w:t>, even if it's a huge pain</w:t>
      </w:r>
      <w:r w:rsidRPr="00F80469">
        <w:rPr>
          <w:sz w:val="16"/>
        </w:rPr>
        <w:t>, is the only viable way to go. They're going to do some training, they're going to tighten up their sensitive investigative matter procedures, they're going to require better coordination between the Bureau and main Justice across the street, they're probably going to require heightened disclosure to the FISA court. I mean, there's a lot of stuff in Ray's letter and Horowitz's recommendations that can be done that are non-trivial. They may not be the whole answer. But even on the narrowest interpretation of this, they certainly are something.</w:t>
      </w:r>
    </w:p>
    <w:bookmarkEnd w:id="0"/>
    <w:p w14:paraId="651BD853" w14:textId="6D1CD87C" w:rsidR="00585984" w:rsidRPr="00F80469" w:rsidRDefault="008F71E4" w:rsidP="00585984">
      <w:pPr>
        <w:pStyle w:val="Heading4"/>
        <w:rPr>
          <w:u w:val="single"/>
        </w:rPr>
      </w:pPr>
      <w:r>
        <w:t xml:space="preserve">Backlash </w:t>
      </w:r>
      <w:r w:rsidR="00585984" w:rsidRPr="00F80469">
        <w:t xml:space="preserve">threatens the </w:t>
      </w:r>
      <w:r w:rsidR="00585984" w:rsidRPr="00F80469">
        <w:rPr>
          <w:u w:val="single"/>
        </w:rPr>
        <w:t>mosaic approach</w:t>
      </w:r>
      <w:r w:rsidR="00585984" w:rsidRPr="00F80469">
        <w:t>---</w:t>
      </w:r>
      <w:r w:rsidR="00121E59" w:rsidRPr="00F80469">
        <w:t xml:space="preserve">denying </w:t>
      </w:r>
      <w:r w:rsidR="00121E59" w:rsidRPr="00F80469">
        <w:rPr>
          <w:u w:val="single"/>
        </w:rPr>
        <w:t>key pieces</w:t>
      </w:r>
      <w:r w:rsidR="00121E59" w:rsidRPr="00F80469">
        <w:t xml:space="preserve"> for countering </w:t>
      </w:r>
      <w:r w:rsidR="00121E59" w:rsidRPr="00F80469">
        <w:rPr>
          <w:u w:val="single"/>
        </w:rPr>
        <w:t>cyber</w:t>
      </w:r>
      <w:r w:rsidR="00121E59" w:rsidRPr="00F80469">
        <w:t xml:space="preserve"> and </w:t>
      </w:r>
      <w:r w:rsidR="00443C35" w:rsidRPr="00F80469">
        <w:rPr>
          <w:u w:val="single"/>
        </w:rPr>
        <w:t>WMD</w:t>
      </w:r>
      <w:r w:rsidR="00121E59" w:rsidRPr="00F80469">
        <w:rPr>
          <w:u w:val="single"/>
        </w:rPr>
        <w:t xml:space="preserve"> terror</w:t>
      </w:r>
    </w:p>
    <w:p w14:paraId="7846D94A" w14:textId="3B9771B4" w:rsidR="00585984" w:rsidRPr="00F80469" w:rsidRDefault="00585984" w:rsidP="00585984">
      <w:r w:rsidRPr="00F80469">
        <w:t xml:space="preserve">Adam </w:t>
      </w:r>
      <w:bookmarkStart w:id="1" w:name="_Hlk41101535"/>
      <w:r w:rsidRPr="00CB58C0">
        <w:rPr>
          <w:rStyle w:val="Style13ptBold"/>
        </w:rPr>
        <w:t>Klein 17</w:t>
      </w:r>
      <w:bookmarkEnd w:id="1"/>
      <w:r w:rsidR="00121E59" w:rsidRPr="00F80469">
        <w:t xml:space="preserve">, </w:t>
      </w:r>
      <w:r w:rsidRPr="00F80469">
        <w:t>Robert M. Gates Senior Fellow, Center for a New American Security</w:t>
      </w:r>
      <w:r w:rsidR="00121E59" w:rsidRPr="00F80469">
        <w:t>,</w:t>
      </w:r>
      <w:r w:rsidRPr="00F80469">
        <w:t xml:space="preserve"> </w:t>
      </w:r>
      <w:r w:rsidR="00121E59" w:rsidRPr="00F80469">
        <w:t>“</w:t>
      </w:r>
      <w:r w:rsidRPr="00F80469">
        <w:t>Testimony before the Senate Committee on the Judiciary, Hearing on The FISA Amendments Act: Reauthorizing America’s Vital National Security Authority and Protecting Privacy and Civil Liberties</w:t>
      </w:r>
      <w:r w:rsidR="00121E59" w:rsidRPr="00F80469">
        <w:t xml:space="preserve">,” 06/27/17, </w:t>
      </w:r>
      <w:hyperlink r:id="rId12" w:history="1">
        <w:r w:rsidRPr="00F80469">
          <w:rPr>
            <w:rStyle w:val="Hyperlink"/>
          </w:rPr>
          <w:t>https://www.hsdl.org/?view&amp;did=808335</w:t>
        </w:r>
      </w:hyperlink>
    </w:p>
    <w:p w14:paraId="349F6B7F" w14:textId="77777777" w:rsidR="00585984" w:rsidRPr="00F80469" w:rsidRDefault="00585984" w:rsidP="00585984">
      <w:pPr>
        <w:rPr>
          <w:sz w:val="16"/>
        </w:rPr>
      </w:pPr>
      <w:r w:rsidRPr="00F80469">
        <w:rPr>
          <w:sz w:val="16"/>
        </w:rPr>
        <w:t xml:space="preserve">Chairman Grassley, Ranking Member Feinstein, and members of the Committee, thank you for the opportunity to testify. </w:t>
      </w:r>
      <w:r w:rsidRPr="00F80469">
        <w:rPr>
          <w:rStyle w:val="StyleUnderline"/>
        </w:rPr>
        <w:t xml:space="preserve">Our nation faces an unusually complex array of national security threats, ranging from </w:t>
      </w:r>
      <w:r w:rsidRPr="00F80469">
        <w:rPr>
          <w:rStyle w:val="Emphasis"/>
        </w:rPr>
        <w:t>adversary</w:t>
      </w:r>
      <w:r w:rsidRPr="00F80469">
        <w:rPr>
          <w:rStyle w:val="StyleUnderline"/>
        </w:rPr>
        <w:t xml:space="preserve"> power</w:t>
      </w:r>
      <w:r w:rsidRPr="00F80469">
        <w:rPr>
          <w:rStyle w:val="Emphasis"/>
        </w:rPr>
        <w:t>s,</w:t>
      </w:r>
      <w:r w:rsidRPr="00F80469">
        <w:rPr>
          <w:rStyle w:val="StyleUnderline"/>
        </w:rPr>
        <w:t xml:space="preserve"> to </w:t>
      </w:r>
      <w:r w:rsidRPr="00F80469">
        <w:rPr>
          <w:rStyle w:val="Emphasis"/>
        </w:rPr>
        <w:t>non-state terror</w:t>
      </w:r>
      <w:r w:rsidRPr="00F80469">
        <w:rPr>
          <w:rStyle w:val="StyleUnderline"/>
        </w:rPr>
        <w:t>ist groups</w:t>
      </w:r>
      <w:r w:rsidRPr="00F80469">
        <w:rPr>
          <w:rStyle w:val="Emphasis"/>
        </w:rPr>
        <w:t>,</w:t>
      </w:r>
      <w:r w:rsidRPr="00F80469">
        <w:rPr>
          <w:rStyle w:val="StyleUnderline"/>
        </w:rPr>
        <w:t xml:space="preserve"> to </w:t>
      </w:r>
      <w:r w:rsidRPr="00F80469">
        <w:rPr>
          <w:rStyle w:val="Emphasis"/>
        </w:rPr>
        <w:t>cyber intruders</w:t>
      </w:r>
      <w:r w:rsidRPr="00F80469">
        <w:rPr>
          <w:rStyle w:val="StyleUnderline"/>
        </w:rPr>
        <w:t xml:space="preserve"> whose identities are often unclear</w:t>
      </w:r>
      <w:r w:rsidRPr="00F80469">
        <w:rPr>
          <w:sz w:val="16"/>
        </w:rPr>
        <w:t xml:space="preserve">. Recently retired Director of National Intelligence James Clapper said last year that in his 50-year career in intelligence, he could not “recall a more diverse array of challenges and crises than we confront today.”1 </w:t>
      </w:r>
    </w:p>
    <w:p w14:paraId="07D01A16" w14:textId="77777777" w:rsidR="00585984" w:rsidRPr="00F80469" w:rsidRDefault="00585984" w:rsidP="00585984">
      <w:pPr>
        <w:rPr>
          <w:sz w:val="16"/>
        </w:rPr>
      </w:pPr>
      <w:r w:rsidRPr="00F80469">
        <w:rPr>
          <w:sz w:val="16"/>
        </w:rPr>
        <w:t xml:space="preserve">The American people are </w:t>
      </w:r>
      <w:r w:rsidRPr="00F80469">
        <w:rPr>
          <w:rStyle w:val="StyleUnderline"/>
        </w:rPr>
        <w:t xml:space="preserve">fortunate to have the world’s most capable </w:t>
      </w:r>
      <w:r w:rsidRPr="00F80469">
        <w:rPr>
          <w:rStyle w:val="Emphasis"/>
        </w:rPr>
        <w:t>intel</w:t>
      </w:r>
      <w:r w:rsidRPr="00F80469">
        <w:rPr>
          <w:rStyle w:val="StyleUnderline"/>
        </w:rPr>
        <w:t xml:space="preserve">ligence services to </w:t>
      </w:r>
      <w:r w:rsidRPr="00F80469">
        <w:rPr>
          <w:rStyle w:val="Emphasis"/>
        </w:rPr>
        <w:t>confront these</w:t>
      </w:r>
      <w:r w:rsidRPr="00F80469">
        <w:rPr>
          <w:rStyle w:val="StyleUnderline"/>
        </w:rPr>
        <w:t xml:space="preserve"> threats. Our intelligence agencies carry out the signals intelligence mission under</w:t>
      </w:r>
      <w:r w:rsidRPr="00F80469">
        <w:rPr>
          <w:sz w:val="16"/>
        </w:rPr>
        <w:t xml:space="preserve"> what the President’s Review Group on Intelligence and Communications Technologies described as a system of “</w:t>
      </w:r>
      <w:r w:rsidRPr="00F80469">
        <w:rPr>
          <w:rStyle w:val="StyleUnderline"/>
        </w:rPr>
        <w:t>oversight, review, and checks-and-balances</w:t>
      </w:r>
      <w:r w:rsidRPr="00F80469">
        <w:rPr>
          <w:sz w:val="16"/>
        </w:rPr>
        <w:t xml:space="preserve">” that “reduce[s] the risk that elements of the Intelligence Community would operate outside of the law.”2 The Review Group, which President Obama commissioned in the wake of the 2013 leaks to review U.S. signals intelligence activities, emphasized in its report that it had found “no evidence of illegality or other abuse of authority for the purpose of targeting domestic political activity.”3 That accords with other reports that have recognized the culture of compliance and legal oversight at NSA.4 Most importantly, the Privacy and Civil Liberties Oversight Board found “no evidence of intentional abuse” in its review of Section 702.5 </w:t>
      </w:r>
    </w:p>
    <w:p w14:paraId="790EB4E7" w14:textId="77777777" w:rsidR="00585984" w:rsidRPr="00F80469" w:rsidRDefault="00585984" w:rsidP="00585984">
      <w:pPr>
        <w:rPr>
          <w:sz w:val="16"/>
        </w:rPr>
      </w:pPr>
      <w:r w:rsidRPr="00F80469">
        <w:rPr>
          <w:sz w:val="16"/>
        </w:rPr>
        <w:t xml:space="preserve">At the same time, the 2013 disclosures revealed that the scale of government data collection—even collection that was lawful and approved by the Foreign Intelligence Surveillance Court—was greater than most Americans would have anticipated given the available public information, including the text of the relevant statutes. </w:t>
      </w:r>
      <w:r w:rsidRPr="00F80469">
        <w:rPr>
          <w:rStyle w:val="StyleUnderline"/>
        </w:rPr>
        <w:t xml:space="preserve">The resulting climate of </w:t>
      </w:r>
      <w:r w:rsidRPr="00F80469">
        <w:rPr>
          <w:rStyle w:val="Emphasis"/>
        </w:rPr>
        <w:t>skepticism</w:t>
      </w:r>
      <w:r w:rsidRPr="00F80469">
        <w:rPr>
          <w:rStyle w:val="StyleUnderline"/>
        </w:rPr>
        <w:t xml:space="preserve">, at home and abroad, continues to </w:t>
      </w:r>
      <w:r w:rsidRPr="00F80469">
        <w:rPr>
          <w:rStyle w:val="Emphasis"/>
        </w:rPr>
        <w:t>harm U.S. interests</w:t>
      </w:r>
      <w:r w:rsidRPr="00F80469">
        <w:rPr>
          <w:rStyle w:val="StyleUnderline"/>
        </w:rPr>
        <w:t xml:space="preserve"> in various ways</w:t>
      </w:r>
      <w:r w:rsidRPr="00F80469">
        <w:rPr>
          <w:sz w:val="16"/>
        </w:rPr>
        <w:t xml:space="preserve">.6 </w:t>
      </w:r>
      <w:r w:rsidRPr="00F80469">
        <w:rPr>
          <w:rStyle w:val="StyleUnderline"/>
        </w:rPr>
        <w:t xml:space="preserve">Recent controversies involving leaks and </w:t>
      </w:r>
      <w:r w:rsidRPr="00F80469">
        <w:rPr>
          <w:rStyle w:val="Emphasis"/>
        </w:rPr>
        <w:t xml:space="preserve">alleged </w:t>
      </w:r>
      <w:r w:rsidRPr="00F80469">
        <w:rPr>
          <w:rStyle w:val="Emphasis"/>
          <w:highlight w:val="cyan"/>
        </w:rPr>
        <w:t>partisan</w:t>
      </w:r>
      <w:r w:rsidRPr="00F80469">
        <w:rPr>
          <w:rStyle w:val="Emphasis"/>
        </w:rPr>
        <w:t xml:space="preserve"> unmasking</w:t>
      </w:r>
      <w:r w:rsidRPr="00F80469">
        <w:rPr>
          <w:rStyle w:val="StyleUnderline"/>
        </w:rPr>
        <w:t xml:space="preserve"> of U.S.-person identifiers have </w:t>
      </w:r>
      <w:r w:rsidRPr="00F80469">
        <w:rPr>
          <w:rStyle w:val="Emphasis"/>
        </w:rPr>
        <w:t>amplified</w:t>
      </w:r>
      <w:r w:rsidRPr="00F80469">
        <w:rPr>
          <w:rStyle w:val="StyleUnderline"/>
        </w:rPr>
        <w:t xml:space="preserve"> and </w:t>
      </w:r>
      <w:r w:rsidRPr="00F80469">
        <w:rPr>
          <w:rStyle w:val="Emphasis"/>
        </w:rPr>
        <w:t>broadened</w:t>
      </w:r>
      <w:r w:rsidRPr="00F80469">
        <w:rPr>
          <w:rStyle w:val="StyleUnderline"/>
        </w:rPr>
        <w:t xml:space="preserve"> this </w:t>
      </w:r>
      <w:r w:rsidRPr="00F80469">
        <w:rPr>
          <w:rStyle w:val="Emphasis"/>
        </w:rPr>
        <w:t>skepticism</w:t>
      </w:r>
      <w:r w:rsidRPr="00F80469">
        <w:rPr>
          <w:sz w:val="16"/>
        </w:rPr>
        <w:t xml:space="preserve">. </w:t>
      </w:r>
    </w:p>
    <w:p w14:paraId="40EDA940" w14:textId="77777777" w:rsidR="00585984" w:rsidRPr="00F80469" w:rsidRDefault="00585984" w:rsidP="00585984">
      <w:pPr>
        <w:rPr>
          <w:sz w:val="16"/>
        </w:rPr>
      </w:pPr>
      <w:r w:rsidRPr="00F80469">
        <w:rPr>
          <w:sz w:val="16"/>
        </w:rPr>
        <w:t xml:space="preserve">This is not merely a civil liberties problem: </w:t>
      </w:r>
      <w:r w:rsidRPr="00F80469">
        <w:rPr>
          <w:rStyle w:val="StyleUnderline"/>
        </w:rPr>
        <w:t xml:space="preserve">Public </w:t>
      </w:r>
      <w:r w:rsidRPr="00F80469">
        <w:rPr>
          <w:rStyle w:val="Emphasis"/>
          <w:highlight w:val="cyan"/>
        </w:rPr>
        <w:t>skepticism</w:t>
      </w:r>
      <w:r w:rsidRPr="00F80469">
        <w:rPr>
          <w:rStyle w:val="StyleUnderline"/>
          <w:highlight w:val="cyan"/>
        </w:rPr>
        <w:t xml:space="preserve"> is</w:t>
      </w:r>
      <w:r w:rsidRPr="00F80469">
        <w:rPr>
          <w:sz w:val="16"/>
        </w:rPr>
        <w:t xml:space="preserve"> also </w:t>
      </w:r>
      <w:r w:rsidRPr="00F80469">
        <w:rPr>
          <w:rStyle w:val="StyleUnderline"/>
          <w:highlight w:val="cyan"/>
        </w:rPr>
        <w:t>a problem</w:t>
      </w:r>
      <w:r w:rsidRPr="00F80469">
        <w:rPr>
          <w:rStyle w:val="StyleUnderline"/>
        </w:rPr>
        <w:t xml:space="preserve"> for national security, because public </w:t>
      </w:r>
      <w:r w:rsidRPr="00F80469">
        <w:rPr>
          <w:rStyle w:val="Emphasis"/>
          <w:highlight w:val="cyan"/>
        </w:rPr>
        <w:t>trust</w:t>
      </w:r>
      <w:r w:rsidRPr="00F80469">
        <w:rPr>
          <w:rStyle w:val="StyleUnderline"/>
          <w:highlight w:val="cyan"/>
        </w:rPr>
        <w:t xml:space="preserve"> is the </w:t>
      </w:r>
      <w:r w:rsidRPr="00F80469">
        <w:rPr>
          <w:rStyle w:val="Emphasis"/>
          <w:highlight w:val="cyan"/>
        </w:rPr>
        <w:t>foundation</w:t>
      </w:r>
      <w:r w:rsidRPr="00F80469">
        <w:rPr>
          <w:rStyle w:val="StyleUnderline"/>
          <w:highlight w:val="cyan"/>
        </w:rPr>
        <w:t xml:space="preserve"> on which national security powers</w:t>
      </w:r>
      <w:r w:rsidRPr="00F80469">
        <w:rPr>
          <w:rStyle w:val="StyleUnderline"/>
        </w:rPr>
        <w:t xml:space="preserve">, including Section 702, ultimately </w:t>
      </w:r>
      <w:r w:rsidRPr="00F80469">
        <w:rPr>
          <w:rStyle w:val="StyleUnderline"/>
          <w:highlight w:val="cyan"/>
        </w:rPr>
        <w:t xml:space="preserve">rest. </w:t>
      </w:r>
      <w:r w:rsidRPr="00F80469">
        <w:rPr>
          <w:rStyle w:val="Emphasis"/>
          <w:highlight w:val="cyan"/>
        </w:rPr>
        <w:t>Needed surveillance</w:t>
      </w:r>
      <w:r w:rsidRPr="00F80469">
        <w:rPr>
          <w:rStyle w:val="StyleUnderline"/>
        </w:rPr>
        <w:t xml:space="preserve"> authorities </w:t>
      </w:r>
      <w:r w:rsidRPr="00F80469">
        <w:rPr>
          <w:rStyle w:val="StyleUnderline"/>
          <w:highlight w:val="cyan"/>
        </w:rPr>
        <w:t xml:space="preserve">will be </w:t>
      </w:r>
      <w:r w:rsidRPr="00F80469">
        <w:rPr>
          <w:rStyle w:val="Emphasis"/>
          <w:highlight w:val="cyan"/>
        </w:rPr>
        <w:t>politically sustainable only if the public believes</w:t>
      </w:r>
      <w:r w:rsidRPr="00F80469">
        <w:rPr>
          <w:rStyle w:val="Emphasis"/>
        </w:rPr>
        <w:t xml:space="preserve"> that </w:t>
      </w:r>
      <w:r w:rsidRPr="00F80469">
        <w:rPr>
          <w:rStyle w:val="Emphasis"/>
          <w:highlight w:val="cyan"/>
        </w:rPr>
        <w:t>they are</w:t>
      </w:r>
      <w:r w:rsidRPr="00F80469">
        <w:rPr>
          <w:rStyle w:val="Emphasis"/>
        </w:rPr>
        <w:t xml:space="preserve"> necessary, </w:t>
      </w:r>
      <w:r w:rsidRPr="00F80469">
        <w:rPr>
          <w:rStyle w:val="Emphasis"/>
          <w:highlight w:val="cyan"/>
        </w:rPr>
        <w:t>appropriate</w:t>
      </w:r>
      <w:r w:rsidRPr="00F80469">
        <w:rPr>
          <w:rStyle w:val="Emphasis"/>
        </w:rPr>
        <w:t>, and lawful</w:t>
      </w:r>
      <w:r w:rsidRPr="00F80469">
        <w:rPr>
          <w:rStyle w:val="StyleUnderline"/>
        </w:rPr>
        <w:t xml:space="preserve">. For that reason, </w:t>
      </w:r>
      <w:r w:rsidRPr="00F80469">
        <w:rPr>
          <w:rStyle w:val="Emphasis"/>
          <w:highlight w:val="cyan"/>
        </w:rPr>
        <w:t>strengthening</w:t>
      </w:r>
      <w:r w:rsidRPr="00F80469">
        <w:rPr>
          <w:rStyle w:val="Emphasis"/>
        </w:rPr>
        <w:t xml:space="preserve"> public </w:t>
      </w:r>
      <w:r w:rsidRPr="00F80469">
        <w:rPr>
          <w:rStyle w:val="Emphasis"/>
          <w:highlight w:val="cyan"/>
        </w:rPr>
        <w:t>confidence in</w:t>
      </w:r>
      <w:r w:rsidRPr="00F80469">
        <w:rPr>
          <w:rStyle w:val="StyleUnderline"/>
        </w:rPr>
        <w:t xml:space="preserve"> the legal and </w:t>
      </w:r>
      <w:r w:rsidRPr="00F80469">
        <w:rPr>
          <w:rStyle w:val="Emphasis"/>
          <w:highlight w:val="cyan"/>
        </w:rPr>
        <w:t>institutional controls</w:t>
      </w:r>
      <w:r w:rsidRPr="00F80469">
        <w:rPr>
          <w:rStyle w:val="StyleUnderline"/>
        </w:rPr>
        <w:t xml:space="preserve"> on surveillance powers </w:t>
      </w:r>
      <w:r w:rsidRPr="00F80469">
        <w:rPr>
          <w:rStyle w:val="StyleUnderline"/>
          <w:highlight w:val="cyan"/>
        </w:rPr>
        <w:t xml:space="preserve">should </w:t>
      </w:r>
      <w:proofErr w:type="gramStart"/>
      <w:r w:rsidRPr="00F80469">
        <w:rPr>
          <w:rStyle w:val="StyleUnderline"/>
          <w:highlight w:val="cyan"/>
        </w:rPr>
        <w:t>be</w:t>
      </w:r>
      <w:r w:rsidRPr="00F80469">
        <w:rPr>
          <w:rStyle w:val="StyleUnderline"/>
        </w:rPr>
        <w:t xml:space="preserve"> seen as</w:t>
      </w:r>
      <w:proofErr w:type="gramEnd"/>
      <w:r w:rsidRPr="00F80469">
        <w:rPr>
          <w:rStyle w:val="StyleUnderline"/>
        </w:rPr>
        <w:t xml:space="preserve"> a national security </w:t>
      </w:r>
      <w:r w:rsidRPr="00F80469">
        <w:rPr>
          <w:rStyle w:val="Emphasis"/>
          <w:highlight w:val="cyan"/>
        </w:rPr>
        <w:t>imperative</w:t>
      </w:r>
      <w:r w:rsidRPr="00F80469">
        <w:rPr>
          <w:sz w:val="16"/>
        </w:rPr>
        <w:t xml:space="preserve">. </w:t>
      </w:r>
    </w:p>
    <w:p w14:paraId="4CC6B443" w14:textId="77777777" w:rsidR="00585984" w:rsidRPr="00F80469" w:rsidRDefault="00585984" w:rsidP="00585984">
      <w:pPr>
        <w:rPr>
          <w:sz w:val="16"/>
        </w:rPr>
      </w:pPr>
      <w:r w:rsidRPr="00F80469">
        <w:rPr>
          <w:rStyle w:val="StyleUnderline"/>
        </w:rPr>
        <w:t xml:space="preserve">The challenge is how to strengthen transparency, privacy, oversight, and ultimately public confidence </w:t>
      </w:r>
      <w:r w:rsidRPr="00F80469">
        <w:rPr>
          <w:rStyle w:val="Emphasis"/>
        </w:rPr>
        <w:t>without harming</w:t>
      </w:r>
      <w:r w:rsidRPr="00F80469">
        <w:rPr>
          <w:rStyle w:val="StyleUnderline"/>
        </w:rPr>
        <w:t xml:space="preserve"> needed national security capabilities</w:t>
      </w:r>
      <w:r w:rsidRPr="00F80469">
        <w:rPr>
          <w:sz w:val="16"/>
        </w:rPr>
        <w:t xml:space="preserve">. In a Center for a New American Security report, Surveillance Policy: A Pragmatic Agenda for 2017 and Beyond, coauthors Michèle Flournoy, Richard Fontaine, and I offered 61 recommendations to build public trust, increase transparency, and strengthen oversight, while preserving important intelligence and counterterrorism tools. This testimony suggests </w:t>
      </w:r>
      <w:proofErr w:type="gramStart"/>
      <w:r w:rsidRPr="00F80469">
        <w:rPr>
          <w:sz w:val="16"/>
        </w:rPr>
        <w:t>a number of</w:t>
      </w:r>
      <w:proofErr w:type="gramEnd"/>
      <w:r w:rsidRPr="00F80469">
        <w:rPr>
          <w:sz w:val="16"/>
        </w:rPr>
        <w:t xml:space="preserve"> ways the Committee can advance these goals while reauthorizing Section 702. </w:t>
      </w:r>
    </w:p>
    <w:p w14:paraId="1FED1555" w14:textId="77777777" w:rsidR="00585984" w:rsidRPr="00F80469" w:rsidRDefault="00585984" w:rsidP="00585984">
      <w:pPr>
        <w:rPr>
          <w:sz w:val="16"/>
        </w:rPr>
      </w:pPr>
      <w:r w:rsidRPr="00F80469">
        <w:rPr>
          <w:sz w:val="16"/>
        </w:rPr>
        <w:t xml:space="preserve">II. SECTION 702’S VALUE FOR NATIONAL SECURITY </w:t>
      </w:r>
    </w:p>
    <w:p w14:paraId="015082B2" w14:textId="77777777" w:rsidR="00585984" w:rsidRPr="00F80469" w:rsidRDefault="00585984" w:rsidP="00585984">
      <w:pPr>
        <w:rPr>
          <w:sz w:val="16"/>
        </w:rPr>
      </w:pPr>
      <w:r w:rsidRPr="00F80469">
        <w:rPr>
          <w:sz w:val="16"/>
        </w:rPr>
        <w:t xml:space="preserve">In our report, my co-authors and I concluded, based on the available unclassified sources, that Section 702 “has become a vital intelligence tool, is legitimate in its basic contours, and is subject to adequate transparency in many, but not all, respects.”7 For that reason, we recommended that Section 702 be reauthorized with existing statutory authorities intact. </w:t>
      </w:r>
    </w:p>
    <w:p w14:paraId="4800DB0B" w14:textId="77777777" w:rsidR="00585984" w:rsidRPr="00F80469" w:rsidRDefault="00585984" w:rsidP="00585984">
      <w:pPr>
        <w:rPr>
          <w:sz w:val="16"/>
        </w:rPr>
      </w:pPr>
      <w:r w:rsidRPr="00F80469">
        <w:rPr>
          <w:sz w:val="16"/>
        </w:rPr>
        <w:t xml:space="preserve">The Committee has access to classified information documenting Section 702’s value for foreign intelligence and counterterrorism, but most Americans do not. This section briefly summarizes for the general public the unclassified assessments that my co-authors and I found persuasive in reaching our judgment. </w:t>
      </w:r>
    </w:p>
    <w:p w14:paraId="2514CFFC" w14:textId="77777777" w:rsidR="00585984" w:rsidRPr="00F80469" w:rsidRDefault="00585984" w:rsidP="00585984">
      <w:pPr>
        <w:rPr>
          <w:sz w:val="16"/>
        </w:rPr>
      </w:pPr>
      <w:r w:rsidRPr="00F80469">
        <w:rPr>
          <w:sz w:val="16"/>
        </w:rPr>
        <w:t xml:space="preserve">The most significant unclassified review of Section 702’s efficacy and legality remains the landmark 2014 report by the independent Privacy and Civil Liberties Oversight Board.8 The Board’s five members, three Democrats and two Republicans, received classified briefings from the implementing agencies, but also consulted with outside civil society groups, academics, and technology companies. The Board documented its findings and conclusions in a 160-page report, which explained to the American public many previously classified details about how 702 operates: the program’s downstream (PRISM) and upstream components, the court-approved targeting and minimization procedures that constrain agencies’ use of these tools and the data they generate, and the multi-layered oversight system that ensures compliance. </w:t>
      </w:r>
    </w:p>
    <w:p w14:paraId="681C187C" w14:textId="77777777" w:rsidR="00585984" w:rsidRPr="00F80469" w:rsidRDefault="00585984" w:rsidP="00585984">
      <w:pPr>
        <w:rPr>
          <w:sz w:val="16"/>
        </w:rPr>
      </w:pPr>
      <w:r w:rsidRPr="00F80469">
        <w:rPr>
          <w:sz w:val="16"/>
        </w:rPr>
        <w:t xml:space="preserve">After this review, the Board unanimously reached a measured but broadly positive conclusion about the overall utility, lawfulness, and oversight of Section 702: </w:t>
      </w:r>
    </w:p>
    <w:p w14:paraId="05471209" w14:textId="77777777" w:rsidR="00585984" w:rsidRPr="00F80469" w:rsidRDefault="00585984" w:rsidP="00585984">
      <w:pPr>
        <w:ind w:left="720"/>
        <w:rPr>
          <w:sz w:val="16"/>
        </w:rPr>
      </w:pPr>
      <w:r w:rsidRPr="00F80469">
        <w:rPr>
          <w:sz w:val="16"/>
        </w:rPr>
        <w:t xml:space="preserve">“[T]he information the program collects </w:t>
      </w:r>
      <w:proofErr w:type="gramStart"/>
      <w:r w:rsidRPr="00F80469">
        <w:rPr>
          <w:sz w:val="16"/>
        </w:rPr>
        <w:t>has</w:t>
      </w:r>
      <w:proofErr w:type="gramEnd"/>
      <w:r w:rsidRPr="00F80469">
        <w:rPr>
          <w:sz w:val="16"/>
        </w:rPr>
        <w:t xml:space="preserve"> been valuable and effective in protecting the nation’s security and producing useful foreign intelligence. The program has operated under a statute that was publicly debated, and the text of the statute outlines the basic structure of the program. Operation of the Section 702 program has been subject to judicial oversight and extensive internal supervision, and the Board has found no evidence of intentional abuse.”9 </w:t>
      </w:r>
    </w:p>
    <w:p w14:paraId="25BFBC01" w14:textId="23B5BF77" w:rsidR="00121E59" w:rsidRPr="00F80469" w:rsidRDefault="00585984" w:rsidP="00585984">
      <w:pPr>
        <w:rPr>
          <w:sz w:val="16"/>
        </w:rPr>
      </w:pPr>
      <w:r w:rsidRPr="00F80469">
        <w:rPr>
          <w:rStyle w:val="StyleUnderline"/>
        </w:rPr>
        <w:t xml:space="preserve">Publicly available </w:t>
      </w:r>
      <w:r w:rsidRPr="00F80469">
        <w:rPr>
          <w:rStyle w:val="Emphasis"/>
          <w:highlight w:val="cyan"/>
        </w:rPr>
        <w:t>stat</w:t>
      </w:r>
      <w:r w:rsidRPr="00F80469">
        <w:rPr>
          <w:rStyle w:val="StyleUnderline"/>
        </w:rPr>
        <w:t>istic</w:t>
      </w:r>
      <w:r w:rsidRPr="00F80469">
        <w:rPr>
          <w:rStyle w:val="Emphasis"/>
          <w:highlight w:val="cyan"/>
        </w:rPr>
        <w:t>s</w:t>
      </w:r>
      <w:r w:rsidRPr="00F80469">
        <w:rPr>
          <w:rStyle w:val="StyleUnderline"/>
        </w:rPr>
        <w:t xml:space="preserve"> declassified by the Office of the Director of National Intelligence </w:t>
      </w:r>
      <w:r w:rsidRPr="00F80469">
        <w:rPr>
          <w:rStyle w:val="StyleUnderline"/>
          <w:highlight w:val="cyan"/>
        </w:rPr>
        <w:t>suggest</w:t>
      </w:r>
      <w:r w:rsidRPr="00F80469">
        <w:rPr>
          <w:rStyle w:val="StyleUnderline"/>
        </w:rPr>
        <w:t xml:space="preserve"> that Section 702 has become a central foreign intelligence tool. Overall, in 2016, the intelligence community targeted 106,469 overseas individuals, groups, or entities under Section 702, up from 94,368 last year. 10 That is compared to only 1,687 targets of court orders issued under “traditional” </w:t>
      </w:r>
      <w:r w:rsidRPr="00F80469">
        <w:rPr>
          <w:rStyle w:val="Emphasis"/>
          <w:highlight w:val="cyan"/>
        </w:rPr>
        <w:t>FISA</w:t>
      </w:r>
      <w:r w:rsidRPr="00F80469">
        <w:rPr>
          <w:sz w:val="16"/>
        </w:rPr>
        <w:t xml:space="preserve">.11 While this is not an apples-to-apples comparison, it does </w:t>
      </w:r>
      <w:r w:rsidRPr="00F80469">
        <w:rPr>
          <w:rStyle w:val="StyleUnderline"/>
        </w:rPr>
        <w:t>give a rough sense of the significance of Section 702 for our foreign intelligence enterprise</w:t>
      </w:r>
      <w:r w:rsidRPr="00F80469">
        <w:rPr>
          <w:sz w:val="16"/>
        </w:rPr>
        <w:t xml:space="preserve">. </w:t>
      </w:r>
    </w:p>
    <w:p w14:paraId="50698C7A" w14:textId="77777777" w:rsidR="00121E59" w:rsidRPr="00F80469" w:rsidRDefault="00585984" w:rsidP="00585984">
      <w:pPr>
        <w:rPr>
          <w:sz w:val="16"/>
        </w:rPr>
      </w:pPr>
      <w:r w:rsidRPr="00F80469">
        <w:rPr>
          <w:rStyle w:val="StyleUnderline"/>
        </w:rPr>
        <w:t xml:space="preserve">The available </w:t>
      </w:r>
      <w:r w:rsidRPr="00F80469">
        <w:rPr>
          <w:rStyle w:val="Emphasis"/>
        </w:rPr>
        <w:t>evidence</w:t>
      </w:r>
      <w:r w:rsidRPr="00F80469">
        <w:rPr>
          <w:rStyle w:val="StyleUnderline"/>
        </w:rPr>
        <w:t xml:space="preserve"> also indicates that Section 702 has been a particularly significant tool </w:t>
      </w:r>
      <w:r w:rsidRPr="00F80469">
        <w:rPr>
          <w:rStyle w:val="Emphasis"/>
          <w:highlight w:val="cyan"/>
        </w:rPr>
        <w:t>for counterterror</w:t>
      </w:r>
      <w:r w:rsidRPr="00F80469">
        <w:rPr>
          <w:rStyle w:val="StyleUnderline"/>
        </w:rPr>
        <w:t>ism</w:t>
      </w:r>
      <w:r w:rsidRPr="00F80469">
        <w:rPr>
          <w:sz w:val="16"/>
        </w:rPr>
        <w:t>. The Privacy and Civil Liberties Oversight Board reported that, as of 2014, “</w:t>
      </w:r>
      <w:r w:rsidRPr="00F80469">
        <w:rPr>
          <w:rStyle w:val="StyleUnderline"/>
        </w:rPr>
        <w:t>over a quarter of the NSA’s reports concerning international terrorism include information based in whole or in part on Section 702 collection, and this percentage has increased every year</w:t>
      </w:r>
      <w:r w:rsidRPr="00F80469">
        <w:rPr>
          <w:sz w:val="16"/>
        </w:rPr>
        <w:t xml:space="preserve"> since the statute was enacted.”12 The Board also found that </w:t>
      </w:r>
      <w:r w:rsidRPr="00F80469">
        <w:rPr>
          <w:rStyle w:val="StyleUnderline"/>
        </w:rPr>
        <w:t xml:space="preserve">702 “has led the government to identify previously unknown individuals who are involved in international </w:t>
      </w:r>
      <w:r w:rsidRPr="00F80469">
        <w:rPr>
          <w:rStyle w:val="Emphasis"/>
        </w:rPr>
        <w:t>terror</w:t>
      </w:r>
      <w:r w:rsidRPr="00F80469">
        <w:rPr>
          <w:rStyle w:val="StyleUnderline"/>
        </w:rPr>
        <w:t xml:space="preserve">ism” and that it “has </w:t>
      </w:r>
      <w:r w:rsidRPr="00F80469">
        <w:rPr>
          <w:rStyle w:val="Emphasis"/>
          <w:highlight w:val="cyan"/>
        </w:rPr>
        <w:t>played a key</w:t>
      </w:r>
      <w:r w:rsidRPr="00F80469">
        <w:rPr>
          <w:rStyle w:val="StyleUnderline"/>
          <w:highlight w:val="cyan"/>
        </w:rPr>
        <w:t xml:space="preserve"> role in</w:t>
      </w:r>
      <w:r w:rsidRPr="00F80469">
        <w:rPr>
          <w:rStyle w:val="StyleUnderline"/>
        </w:rPr>
        <w:t xml:space="preserve"> discovering and </w:t>
      </w:r>
      <w:r w:rsidRPr="00F80469">
        <w:rPr>
          <w:rStyle w:val="Emphasis"/>
          <w:highlight w:val="cyan"/>
        </w:rPr>
        <w:t>disrupting</w:t>
      </w:r>
      <w:r w:rsidRPr="00F80469">
        <w:rPr>
          <w:rStyle w:val="StyleUnderline"/>
          <w:highlight w:val="cyan"/>
        </w:rPr>
        <w:t xml:space="preserve"> specific</w:t>
      </w:r>
      <w:r w:rsidRPr="00F80469">
        <w:rPr>
          <w:rStyle w:val="StyleUnderline"/>
        </w:rPr>
        <w:t xml:space="preserve"> terrorist </w:t>
      </w:r>
      <w:r w:rsidRPr="00F80469">
        <w:rPr>
          <w:rStyle w:val="Emphasis"/>
          <w:highlight w:val="cyan"/>
        </w:rPr>
        <w:t>plots</w:t>
      </w:r>
      <w:r w:rsidRPr="00F80469">
        <w:rPr>
          <w:rStyle w:val="StyleUnderline"/>
        </w:rPr>
        <w:t xml:space="preserve"> aimed at the U</w:t>
      </w:r>
      <w:r w:rsidRPr="00F80469">
        <w:rPr>
          <w:sz w:val="16"/>
        </w:rPr>
        <w:t xml:space="preserve">nited </w:t>
      </w:r>
      <w:r w:rsidRPr="00F80469">
        <w:rPr>
          <w:rStyle w:val="StyleUnderline"/>
        </w:rPr>
        <w:t>S</w:t>
      </w:r>
      <w:r w:rsidRPr="00F80469">
        <w:rPr>
          <w:sz w:val="16"/>
        </w:rPr>
        <w:t xml:space="preserve">tates </w:t>
      </w:r>
      <w:r w:rsidRPr="00F80469">
        <w:rPr>
          <w:rStyle w:val="StyleUnderline"/>
        </w:rPr>
        <w:t>and other countries</w:t>
      </w:r>
      <w:r w:rsidRPr="00F80469">
        <w:rPr>
          <w:sz w:val="16"/>
        </w:rPr>
        <w:t xml:space="preserve">.”13 </w:t>
      </w:r>
      <w:r w:rsidRPr="00F80469">
        <w:rPr>
          <w:rStyle w:val="StyleUnderline"/>
        </w:rPr>
        <w:t xml:space="preserve">NSA has described Section 702 as </w:t>
      </w:r>
      <w:r w:rsidRPr="00F80469">
        <w:rPr>
          <w:rStyle w:val="StyleUnderline"/>
          <w:highlight w:val="cyan"/>
        </w:rPr>
        <w:t>the “</w:t>
      </w:r>
      <w:r w:rsidRPr="00F80469">
        <w:rPr>
          <w:rStyle w:val="Emphasis"/>
          <w:highlight w:val="cyan"/>
        </w:rPr>
        <w:t>most significant tool</w:t>
      </w:r>
      <w:r w:rsidRPr="00F80469">
        <w:rPr>
          <w:rStyle w:val="StyleUnderline"/>
          <w:highlight w:val="cyan"/>
        </w:rPr>
        <w:t xml:space="preserve"> in the</w:t>
      </w:r>
      <w:r w:rsidRPr="00F80469">
        <w:rPr>
          <w:rStyle w:val="StyleUnderline"/>
        </w:rPr>
        <w:t xml:space="preserve"> NSA collection </w:t>
      </w:r>
      <w:r w:rsidRPr="00F80469">
        <w:rPr>
          <w:rStyle w:val="StyleUnderline"/>
          <w:highlight w:val="cyan"/>
        </w:rPr>
        <w:t>arsenal</w:t>
      </w:r>
      <w:r w:rsidRPr="00F80469">
        <w:rPr>
          <w:rStyle w:val="StyleUnderline"/>
        </w:rPr>
        <w:t xml:space="preserve"> for the detection, identification, and disruption of terrorist threats to the U.S. and around the world</w:t>
      </w:r>
      <w:r w:rsidRPr="00F80469">
        <w:rPr>
          <w:sz w:val="16"/>
        </w:rPr>
        <w:t xml:space="preserve">.”14 </w:t>
      </w:r>
    </w:p>
    <w:p w14:paraId="62DE314B" w14:textId="77777777" w:rsidR="00121E59" w:rsidRPr="00F80469" w:rsidRDefault="00585984" w:rsidP="00585984">
      <w:pPr>
        <w:rPr>
          <w:sz w:val="16"/>
        </w:rPr>
      </w:pPr>
      <w:r w:rsidRPr="00F80469">
        <w:rPr>
          <w:rStyle w:val="StyleUnderline"/>
        </w:rPr>
        <w:t>In several publicly reported cases, 702 is known to have played a key role in a significant counterterrorism success</w:t>
      </w:r>
      <w:r w:rsidRPr="00F80469">
        <w:rPr>
          <w:sz w:val="16"/>
        </w:rPr>
        <w:t xml:space="preserve">. The best-known case is that of Najibullah </w:t>
      </w:r>
      <w:proofErr w:type="spellStart"/>
      <w:r w:rsidRPr="00F80469">
        <w:rPr>
          <w:sz w:val="16"/>
        </w:rPr>
        <w:t>Zazi</w:t>
      </w:r>
      <w:proofErr w:type="spellEnd"/>
      <w:r w:rsidRPr="00F80469">
        <w:rPr>
          <w:sz w:val="16"/>
        </w:rPr>
        <w:t xml:space="preserve">, a Colorado resident who emailed an al Qaeda courier in Pakistan seeking advice on building explosives. Fortunately, the courier’s email was being collected by NSA under Section 702. That collection enabled the FBI to identify </w:t>
      </w:r>
      <w:proofErr w:type="spellStart"/>
      <w:r w:rsidRPr="00F80469">
        <w:rPr>
          <w:sz w:val="16"/>
        </w:rPr>
        <w:t>Zazi</w:t>
      </w:r>
      <w:proofErr w:type="spellEnd"/>
      <w:r w:rsidRPr="00F80469">
        <w:rPr>
          <w:sz w:val="16"/>
        </w:rPr>
        <w:t xml:space="preserve"> and arrest him and his co-conspirators before they could execute their “imminent plans” to bomb the New York City subway.15 Mohamed Mohamud, an Oregon resident, communicated with a foreigner abroad who was targeted under 702. Alerted by that contact, the FBI began investigating Mohamud, who was ultimately convicted of trying to bomb Portland’s annual Christmas Tree Lighting ceremony.16 Most recently, Director of National Intelligence Coats reported that intelligence from Section 702 enabled U.S. Special Forces to track down Abd </w:t>
      </w:r>
      <w:proofErr w:type="spellStart"/>
      <w:r w:rsidRPr="00F80469">
        <w:rPr>
          <w:sz w:val="16"/>
        </w:rPr>
        <w:t>alRahman</w:t>
      </w:r>
      <w:proofErr w:type="spellEnd"/>
      <w:r w:rsidRPr="00F80469">
        <w:rPr>
          <w:sz w:val="16"/>
        </w:rPr>
        <w:t xml:space="preserve"> Mustafa al-</w:t>
      </w:r>
      <w:proofErr w:type="spellStart"/>
      <w:r w:rsidRPr="00F80469">
        <w:rPr>
          <w:sz w:val="16"/>
        </w:rPr>
        <w:t>Qaduli</w:t>
      </w:r>
      <w:proofErr w:type="spellEnd"/>
      <w:r w:rsidRPr="00F80469">
        <w:rPr>
          <w:sz w:val="16"/>
        </w:rPr>
        <w:t xml:space="preserve"> (aka “Hajji Imam”), a top-level member of ISIS’s leadership in Syria. The IC provided several additional real-world examples in a recent Fact Sheet. 17 </w:t>
      </w:r>
    </w:p>
    <w:p w14:paraId="1AB71964" w14:textId="7D55E279" w:rsidR="00121E59" w:rsidRPr="00F80469" w:rsidRDefault="00585984" w:rsidP="00585984">
      <w:pPr>
        <w:rPr>
          <w:rStyle w:val="StyleUnderline"/>
        </w:rPr>
      </w:pPr>
      <w:r w:rsidRPr="00F80469">
        <w:rPr>
          <w:sz w:val="16"/>
        </w:rPr>
        <w:t xml:space="preserve">It is important to note, however, that </w:t>
      </w:r>
      <w:r w:rsidRPr="00F80469">
        <w:rPr>
          <w:rStyle w:val="StyleUnderline"/>
        </w:rPr>
        <w:t>Section 702’s value for counterterrorism cannot be measured solely in terms of specific, identifiable plots disrupted</w:t>
      </w:r>
      <w:r w:rsidRPr="00F80469">
        <w:rPr>
          <w:sz w:val="16"/>
        </w:rPr>
        <w:t>. The Privacy and Civil Liberties Oversight Board explained that “</w:t>
      </w:r>
      <w:r w:rsidRPr="00F80469">
        <w:rPr>
          <w:rStyle w:val="StyleUnderline"/>
        </w:rPr>
        <w:t>[m]</w:t>
      </w:r>
      <w:proofErr w:type="spellStart"/>
      <w:r w:rsidRPr="00F80469">
        <w:rPr>
          <w:rStyle w:val="StyleUnderline"/>
        </w:rPr>
        <w:t>onitoring</w:t>
      </w:r>
      <w:proofErr w:type="spellEnd"/>
      <w:r w:rsidRPr="00F80469">
        <w:rPr>
          <w:rStyle w:val="StyleUnderline"/>
        </w:rPr>
        <w:t xml:space="preserve"> terrorist networks under Section 702 has enabled the government to learn how they operate, and to understand their priorities, strategies, and tactics</w:t>
      </w:r>
      <w:r w:rsidRPr="00F80469">
        <w:rPr>
          <w:sz w:val="16"/>
        </w:rPr>
        <w:t xml:space="preserve">.”18 </w:t>
      </w:r>
      <w:r w:rsidRPr="00F80469">
        <w:rPr>
          <w:rStyle w:val="StyleUnderline"/>
        </w:rPr>
        <w:t xml:space="preserve">These broader insights are enormously valuable in the global struggle against terrorist groups. Moreover, </w:t>
      </w:r>
      <w:r w:rsidRPr="00F80469">
        <w:rPr>
          <w:rStyle w:val="Emphasis"/>
          <w:highlight w:val="cyan"/>
        </w:rPr>
        <w:t>intel</w:t>
      </w:r>
      <w:r w:rsidRPr="00F80469">
        <w:rPr>
          <w:rStyle w:val="StyleUnderline"/>
        </w:rPr>
        <w:t xml:space="preserve">ligence </w:t>
      </w:r>
      <w:r w:rsidRPr="00F80469">
        <w:rPr>
          <w:rStyle w:val="Emphasis"/>
          <w:highlight w:val="cyan"/>
        </w:rPr>
        <w:t>op</w:t>
      </w:r>
      <w:r w:rsidRPr="00F80469">
        <w:rPr>
          <w:rStyle w:val="StyleUnderline"/>
        </w:rPr>
        <w:t>eration</w:t>
      </w:r>
      <w:r w:rsidRPr="00F80469">
        <w:rPr>
          <w:rStyle w:val="Emphasis"/>
          <w:highlight w:val="cyan"/>
        </w:rPr>
        <w:t>s</w:t>
      </w:r>
      <w:r w:rsidRPr="00F80469">
        <w:rPr>
          <w:rStyle w:val="StyleUnderline"/>
        </w:rPr>
        <w:t xml:space="preserve"> and analytic assessments typically </w:t>
      </w:r>
      <w:r w:rsidRPr="00F80469">
        <w:rPr>
          <w:rStyle w:val="Emphasis"/>
          <w:highlight w:val="cyan"/>
        </w:rPr>
        <w:t>rely on a mosaic</w:t>
      </w:r>
      <w:r w:rsidRPr="00F80469">
        <w:rPr>
          <w:rStyle w:val="StyleUnderline"/>
          <w:highlight w:val="cyan"/>
        </w:rPr>
        <w:t xml:space="preserve"> of sources</w:t>
      </w:r>
      <w:r w:rsidRPr="00F80469">
        <w:rPr>
          <w:rStyle w:val="StyleUnderline"/>
        </w:rPr>
        <w:t xml:space="preserve">, meaning that it is often hard to identify one source as exclusively responsible for a given success. </w:t>
      </w:r>
    </w:p>
    <w:p w14:paraId="510AF6B9" w14:textId="7C3F1289" w:rsidR="00585984" w:rsidRPr="00F80469" w:rsidRDefault="00585984" w:rsidP="00585984">
      <w:pPr>
        <w:rPr>
          <w:sz w:val="16"/>
        </w:rPr>
      </w:pPr>
      <w:r w:rsidRPr="00F80469">
        <w:rPr>
          <w:rStyle w:val="Emphasis"/>
          <w:highlight w:val="cyan"/>
        </w:rPr>
        <w:t>Taking a</w:t>
      </w:r>
      <w:r w:rsidRPr="00F80469">
        <w:rPr>
          <w:rStyle w:val="Emphasis"/>
        </w:rPr>
        <w:t xml:space="preserve"> significant </w:t>
      </w:r>
      <w:r w:rsidRPr="00F80469">
        <w:rPr>
          <w:rStyle w:val="Emphasis"/>
          <w:highlight w:val="cyan"/>
        </w:rPr>
        <w:t>piece out</w:t>
      </w:r>
      <w:r w:rsidRPr="00F80469">
        <w:rPr>
          <w:rStyle w:val="Emphasis"/>
        </w:rPr>
        <w:t xml:space="preserve"> of the broader mosaic</w:t>
      </w:r>
      <w:r w:rsidRPr="00F80469">
        <w:rPr>
          <w:rStyle w:val="StyleUnderline"/>
        </w:rPr>
        <w:t xml:space="preserve"> of information available to our intelligence agencies </w:t>
      </w:r>
      <w:r w:rsidRPr="00F80469">
        <w:rPr>
          <w:rStyle w:val="StyleUnderline"/>
          <w:highlight w:val="cyan"/>
        </w:rPr>
        <w:t>will make</w:t>
      </w:r>
      <w:r w:rsidRPr="00F80469">
        <w:rPr>
          <w:rStyle w:val="StyleUnderline"/>
        </w:rPr>
        <w:t xml:space="preserve"> our </w:t>
      </w:r>
      <w:r w:rsidRPr="00F80469">
        <w:rPr>
          <w:rStyle w:val="StyleUnderline"/>
          <w:highlight w:val="cyan"/>
        </w:rPr>
        <w:t xml:space="preserve">efforts against </w:t>
      </w:r>
      <w:r w:rsidRPr="00F80469">
        <w:rPr>
          <w:rStyle w:val="Emphasis"/>
          <w:highlight w:val="cyan"/>
        </w:rPr>
        <w:t>terror</w:t>
      </w:r>
      <w:r w:rsidRPr="00F80469">
        <w:rPr>
          <w:rStyle w:val="StyleUnderline"/>
        </w:rPr>
        <w:t xml:space="preserve">ism, espionage, </w:t>
      </w:r>
      <w:r w:rsidRPr="00F80469">
        <w:rPr>
          <w:rStyle w:val="Emphasis"/>
          <w:highlight w:val="cyan"/>
        </w:rPr>
        <w:t>cyber</w:t>
      </w:r>
      <w:r w:rsidRPr="00F80469">
        <w:rPr>
          <w:rStyle w:val="StyleUnderline"/>
        </w:rPr>
        <w:t xml:space="preserve"> intrusions</w:t>
      </w:r>
      <w:r w:rsidRPr="00F80469">
        <w:rPr>
          <w:sz w:val="16"/>
        </w:rPr>
        <w:t xml:space="preserve">, counterproliferation, </w:t>
      </w:r>
      <w:r w:rsidRPr="00F80469">
        <w:rPr>
          <w:rStyle w:val="StyleUnderline"/>
          <w:highlight w:val="cyan"/>
        </w:rPr>
        <w:t>and other</w:t>
      </w:r>
      <w:r w:rsidRPr="00F80469">
        <w:rPr>
          <w:rStyle w:val="StyleUnderline"/>
        </w:rPr>
        <w:t xml:space="preserve"> intelligence </w:t>
      </w:r>
      <w:r w:rsidRPr="00F80469">
        <w:rPr>
          <w:rStyle w:val="StyleUnderline"/>
          <w:highlight w:val="cyan"/>
        </w:rPr>
        <w:t xml:space="preserve">challenges </w:t>
      </w:r>
      <w:r w:rsidRPr="00F80469">
        <w:rPr>
          <w:rStyle w:val="Emphasis"/>
          <w:highlight w:val="cyan"/>
        </w:rPr>
        <w:t>less effective</w:t>
      </w:r>
      <w:r w:rsidRPr="00F80469">
        <w:rPr>
          <w:rStyle w:val="StyleUnderline"/>
        </w:rPr>
        <w:t xml:space="preserve">. That effect may be </w:t>
      </w:r>
      <w:r w:rsidRPr="00F80469">
        <w:rPr>
          <w:rStyle w:val="Emphasis"/>
          <w:highlight w:val="cyan"/>
        </w:rPr>
        <w:t>hard to quantify</w:t>
      </w:r>
      <w:r w:rsidRPr="00F80469">
        <w:rPr>
          <w:rStyle w:val="StyleUnderline"/>
          <w:highlight w:val="cyan"/>
        </w:rPr>
        <w:t>, but</w:t>
      </w:r>
      <w:r w:rsidRPr="00F80469">
        <w:rPr>
          <w:rStyle w:val="StyleUnderline"/>
        </w:rPr>
        <w:t xml:space="preserve"> the </w:t>
      </w:r>
      <w:r w:rsidRPr="00F80469">
        <w:rPr>
          <w:rStyle w:val="Emphasis"/>
          <w:highlight w:val="cyan"/>
        </w:rPr>
        <w:t>public</w:t>
      </w:r>
      <w:r w:rsidRPr="00F80469">
        <w:rPr>
          <w:rStyle w:val="StyleUnderline"/>
        </w:rPr>
        <w:t xml:space="preserve">ly available </w:t>
      </w:r>
      <w:r w:rsidRPr="00F80469">
        <w:rPr>
          <w:rStyle w:val="Emphasis"/>
          <w:highlight w:val="cyan"/>
        </w:rPr>
        <w:t>ev</w:t>
      </w:r>
      <w:r w:rsidRPr="00F80469">
        <w:rPr>
          <w:rStyle w:val="StyleUnderline"/>
        </w:rPr>
        <w:t xml:space="preserve">idence </w:t>
      </w:r>
      <w:r w:rsidRPr="00F80469">
        <w:rPr>
          <w:rStyle w:val="StyleUnderline"/>
          <w:highlight w:val="cyan"/>
        </w:rPr>
        <w:t>suggests</w:t>
      </w:r>
      <w:r w:rsidRPr="00F80469">
        <w:rPr>
          <w:rStyle w:val="StyleUnderline"/>
        </w:rPr>
        <w:t xml:space="preserve"> that it would be </w:t>
      </w:r>
      <w:r w:rsidRPr="00F80469">
        <w:rPr>
          <w:rStyle w:val="Emphasis"/>
          <w:highlight w:val="cyan"/>
        </w:rPr>
        <w:t>significant</w:t>
      </w:r>
      <w:r w:rsidRPr="00F80469">
        <w:rPr>
          <w:sz w:val="16"/>
        </w:rPr>
        <w:t>.</w:t>
      </w:r>
    </w:p>
    <w:p w14:paraId="6689F08A" w14:textId="29E4A708" w:rsidR="00A125AC" w:rsidRPr="00F80469" w:rsidRDefault="00A125AC" w:rsidP="00A125AC">
      <w:pPr>
        <w:pStyle w:val="Heading4"/>
        <w:rPr>
          <w:rFonts w:cs="Times New Roman"/>
          <w:u w:val="single"/>
        </w:rPr>
      </w:pPr>
      <w:r w:rsidRPr="00F80469">
        <w:rPr>
          <w:rFonts w:cs="Times New Roman"/>
        </w:rPr>
        <w:t xml:space="preserve">Nuke terror causes </w:t>
      </w:r>
      <w:proofErr w:type="spellStart"/>
      <w:r w:rsidRPr="00F80469">
        <w:rPr>
          <w:rFonts w:cs="Times New Roman"/>
        </w:rPr>
        <w:t>retal</w:t>
      </w:r>
      <w:proofErr w:type="spellEnd"/>
      <w:r w:rsidRPr="00F80469">
        <w:rPr>
          <w:rFonts w:cs="Times New Roman"/>
        </w:rPr>
        <w:t>---</w:t>
      </w:r>
      <w:r w:rsidRPr="00F80469">
        <w:rPr>
          <w:rFonts w:cs="Times New Roman"/>
          <w:u w:val="single"/>
        </w:rPr>
        <w:t>global war</w:t>
      </w:r>
    </w:p>
    <w:p w14:paraId="54DDC7B5" w14:textId="77777777" w:rsidR="00A125AC" w:rsidRPr="00F80469" w:rsidRDefault="00A125AC" w:rsidP="00A125AC">
      <w:r w:rsidRPr="00F80469">
        <w:t xml:space="preserve">Irma </w:t>
      </w:r>
      <w:r w:rsidRPr="00F80469">
        <w:rPr>
          <w:rStyle w:val="Style13ptBold"/>
        </w:rPr>
        <w:t>Arguello &amp;</w:t>
      </w:r>
      <w:r w:rsidRPr="00F80469">
        <w:t xml:space="preserve"> Emiliano J. </w:t>
      </w:r>
      <w:proofErr w:type="spellStart"/>
      <w:r w:rsidRPr="00F80469">
        <w:rPr>
          <w:rStyle w:val="Style13ptBold"/>
        </w:rPr>
        <w:t>Buis</w:t>
      </w:r>
      <w:proofErr w:type="spellEnd"/>
      <w:r w:rsidRPr="00F80469">
        <w:rPr>
          <w:rStyle w:val="Style13ptBold"/>
        </w:rPr>
        <w:t xml:space="preserve"> 18</w:t>
      </w:r>
      <w:r w:rsidRPr="00F80469">
        <w:t xml:space="preserve">, Arguello is founder and chair of the </w:t>
      </w:r>
      <w:proofErr w:type="spellStart"/>
      <w:r w:rsidRPr="00F80469">
        <w:t>NPSGlobal</w:t>
      </w:r>
      <w:proofErr w:type="spellEnd"/>
      <w:r w:rsidRPr="00F80469">
        <w:t xml:space="preserve"> Foundation, and head of the secretariat of the Latin American and Caribbean Leadership Network; </w:t>
      </w:r>
      <w:proofErr w:type="spellStart"/>
      <w:r w:rsidRPr="00F80469">
        <w:t>Buis</w:t>
      </w:r>
      <w:proofErr w:type="spellEnd"/>
      <w:r w:rsidRPr="00F80469">
        <w:t xml:space="preserve"> is researcher and professor at the </w:t>
      </w:r>
      <w:proofErr w:type="spellStart"/>
      <w:r w:rsidRPr="00F80469">
        <w:t>NPSGlobal</w:t>
      </w:r>
      <w:proofErr w:type="spellEnd"/>
      <w:r w:rsidRPr="00F80469">
        <w:t xml:space="preserve"> Foundation, “The Global Impacts of a Terrorist Nuclear Attack: What Would Happen? What Should We </w:t>
      </w:r>
      <w:proofErr w:type="gramStart"/>
      <w:r w:rsidRPr="00F80469">
        <w:t>Do?,</w:t>
      </w:r>
      <w:proofErr w:type="gramEnd"/>
      <w:r w:rsidRPr="00F80469">
        <w:t xml:space="preserve">” Bulletin of the Atomic Scientists, vol. 74, no. 2, Routledge, 03/04/2018, pp. 114–119 </w:t>
      </w:r>
    </w:p>
    <w:p w14:paraId="5B4341F8" w14:textId="77777777" w:rsidR="00A125AC" w:rsidRPr="00F80469" w:rsidRDefault="00A125AC" w:rsidP="00A125AC">
      <w:pPr>
        <w:rPr>
          <w:sz w:val="16"/>
        </w:rPr>
      </w:pPr>
      <w:r w:rsidRPr="00F80469">
        <w:rPr>
          <w:sz w:val="16"/>
        </w:rPr>
        <w:t xml:space="preserve">Making matters worse, </w:t>
      </w:r>
      <w:r w:rsidRPr="00F80469">
        <w:rPr>
          <w:rStyle w:val="StyleUnderline"/>
          <w:highlight w:val="cyan"/>
        </w:rPr>
        <w:t>there is</w:t>
      </w:r>
      <w:r w:rsidRPr="00F80469">
        <w:rPr>
          <w:rStyle w:val="StyleUnderline"/>
        </w:rPr>
        <w:t xml:space="preserve"> evidence of </w:t>
      </w:r>
      <w:r w:rsidRPr="00F80469">
        <w:rPr>
          <w:rStyle w:val="StyleUnderline"/>
          <w:highlight w:val="cyan"/>
        </w:rPr>
        <w:t xml:space="preserve">an </w:t>
      </w:r>
      <w:r w:rsidRPr="00F80469">
        <w:rPr>
          <w:rStyle w:val="Emphasis"/>
          <w:highlight w:val="cyan"/>
        </w:rPr>
        <w:t>illicit market</w:t>
      </w:r>
      <w:r w:rsidRPr="00F80469">
        <w:rPr>
          <w:rStyle w:val="StyleUnderline"/>
          <w:highlight w:val="cyan"/>
        </w:rPr>
        <w:t xml:space="preserve"> for nuclear</w:t>
      </w:r>
      <w:r w:rsidRPr="00F80469">
        <w:rPr>
          <w:rStyle w:val="StyleUnderline"/>
        </w:rPr>
        <w:t xml:space="preserve"> weapons-usable </w:t>
      </w:r>
      <w:r w:rsidRPr="00F80469">
        <w:rPr>
          <w:rStyle w:val="StyleUnderline"/>
          <w:highlight w:val="cyan"/>
        </w:rPr>
        <w:t>materials</w:t>
      </w:r>
      <w:r w:rsidRPr="00F80469">
        <w:rPr>
          <w:rStyle w:val="StyleUnderline"/>
        </w:rPr>
        <w:t>. There are sellers in search of</w:t>
      </w:r>
      <w:r w:rsidRPr="00F80469">
        <w:rPr>
          <w:sz w:val="16"/>
        </w:rPr>
        <w:t xml:space="preserve"> potential </w:t>
      </w:r>
      <w:r w:rsidRPr="00F80469">
        <w:rPr>
          <w:rStyle w:val="StyleUnderline"/>
        </w:rPr>
        <w:t>buyers</w:t>
      </w:r>
      <w:r w:rsidRPr="00F80469">
        <w:rPr>
          <w:sz w:val="16"/>
        </w:rPr>
        <w:t xml:space="preserve">, as shown by the dismantlement of a nuclear smuggling network in Moldova in 2015. </w:t>
      </w:r>
      <w:r w:rsidRPr="00F80469">
        <w:rPr>
          <w:rStyle w:val="StyleUnderline"/>
        </w:rPr>
        <w:t>There certainly are</w:t>
      </w:r>
      <w:r w:rsidRPr="00F80469">
        <w:rPr>
          <w:sz w:val="16"/>
        </w:rPr>
        <w:t xml:space="preserve"> </w:t>
      </w:r>
      <w:r w:rsidRPr="00F80469">
        <w:rPr>
          <w:rStyle w:val="Emphasis"/>
        </w:rPr>
        <w:t>plenty of sites</w:t>
      </w:r>
      <w:r w:rsidRPr="00F80469">
        <w:rPr>
          <w:rStyle w:val="StyleUnderline"/>
        </w:rPr>
        <w:t xml:space="preserve"> from which to obtain nuclear material</w:t>
      </w:r>
      <w:r w:rsidRPr="00F80469">
        <w:rPr>
          <w:sz w:val="16"/>
        </w:rPr>
        <w:t xml:space="preserve">. According to the 2016 Nuclear Security Index by the Nuclear Threat Initiative, 24 countries still host inventories of nuclear weapons-usable materials, stored in facilities with different degrees of security. </w:t>
      </w:r>
    </w:p>
    <w:p w14:paraId="3E46B16B" w14:textId="77777777" w:rsidR="00A125AC" w:rsidRPr="00F80469" w:rsidRDefault="00A125AC" w:rsidP="00A125AC">
      <w:pPr>
        <w:rPr>
          <w:sz w:val="16"/>
        </w:rPr>
      </w:pPr>
      <w:r w:rsidRPr="00F80469">
        <w:rPr>
          <w:sz w:val="16"/>
        </w:rPr>
        <w:t xml:space="preserve">And in terms of risk, </w:t>
      </w:r>
      <w:r w:rsidRPr="00F80469">
        <w:rPr>
          <w:rStyle w:val="StyleUnderline"/>
        </w:rPr>
        <w:t>it is not necessary for a</w:t>
      </w:r>
      <w:r w:rsidRPr="00F80469">
        <w:rPr>
          <w:sz w:val="16"/>
        </w:rPr>
        <w:t xml:space="preserve"> given </w:t>
      </w:r>
      <w:r w:rsidRPr="00F80469">
        <w:rPr>
          <w:rStyle w:val="StyleUnderline"/>
        </w:rPr>
        <w:t>country to possess nuclear</w:t>
      </w:r>
      <w:r w:rsidRPr="00F80469">
        <w:rPr>
          <w:sz w:val="16"/>
        </w:rPr>
        <w:t xml:space="preserve"> </w:t>
      </w:r>
      <w:r w:rsidRPr="00F80469">
        <w:rPr>
          <w:rStyle w:val="Emphasis"/>
        </w:rPr>
        <w:t>weapons</w:t>
      </w:r>
      <w:r w:rsidRPr="00F80469">
        <w:rPr>
          <w:sz w:val="16"/>
        </w:rPr>
        <w:t xml:space="preserve">, weapons-usable materials, or nuclear facilities </w:t>
      </w:r>
      <w:r w:rsidRPr="00F80469">
        <w:rPr>
          <w:rStyle w:val="StyleUnderline"/>
        </w:rPr>
        <w:t>for it to be useful to nuclear terrorists: Structural and institutional weaknesses in a country may make it favorable for the</w:t>
      </w:r>
      <w:r w:rsidRPr="00F80469">
        <w:rPr>
          <w:sz w:val="16"/>
        </w:rPr>
        <w:t xml:space="preserve"> </w:t>
      </w:r>
      <w:r w:rsidRPr="00F80469">
        <w:rPr>
          <w:rStyle w:val="Emphasis"/>
        </w:rPr>
        <w:t>illicit trade</w:t>
      </w:r>
      <w:r w:rsidRPr="00F80469">
        <w:rPr>
          <w:sz w:val="16"/>
        </w:rPr>
        <w:t xml:space="preserve"> </w:t>
      </w:r>
      <w:r w:rsidRPr="00F80469">
        <w:rPr>
          <w:rStyle w:val="StyleUnderline"/>
        </w:rPr>
        <w:t>of materials. Permeable boundaries, high levels of corruption, weaknesses in judicial systems, and consequent impunity may give rise to a series of</w:t>
      </w:r>
      <w:r w:rsidRPr="00F80469">
        <w:rPr>
          <w:sz w:val="16"/>
        </w:rPr>
        <w:t xml:space="preserve"> </w:t>
      </w:r>
      <w:r w:rsidRPr="00F80469">
        <w:rPr>
          <w:rStyle w:val="Emphasis"/>
        </w:rPr>
        <w:t>transactions</w:t>
      </w:r>
      <w:r w:rsidRPr="00F80469">
        <w:rPr>
          <w:sz w:val="16"/>
        </w:rPr>
        <w:t xml:space="preserve"> </w:t>
      </w:r>
      <w:r w:rsidRPr="00F80469">
        <w:rPr>
          <w:rStyle w:val="StyleUnderline"/>
        </w:rPr>
        <w:t>and other events, which</w:t>
      </w:r>
      <w:r w:rsidRPr="00F80469">
        <w:rPr>
          <w:sz w:val="16"/>
        </w:rPr>
        <w:t xml:space="preserve"> could </w:t>
      </w:r>
      <w:r w:rsidRPr="00F80469">
        <w:rPr>
          <w:rStyle w:val="Emphasis"/>
        </w:rPr>
        <w:t>end</w:t>
      </w:r>
      <w:r w:rsidRPr="00F80469">
        <w:rPr>
          <w:rStyle w:val="StyleUnderline"/>
        </w:rPr>
        <w:t xml:space="preserve"> in a </w:t>
      </w:r>
      <w:r w:rsidRPr="00F80469">
        <w:rPr>
          <w:rStyle w:val="Emphasis"/>
        </w:rPr>
        <w:t>nuclear attack</w:t>
      </w:r>
      <w:r w:rsidRPr="00F80469">
        <w:rPr>
          <w:sz w:val="16"/>
        </w:rPr>
        <w:t xml:space="preserve">. The truth is that, </w:t>
      </w:r>
      <w:r w:rsidRPr="00F80469">
        <w:rPr>
          <w:rStyle w:val="StyleUnderline"/>
        </w:rPr>
        <w:t xml:space="preserve">at this stage, </w:t>
      </w:r>
      <w:r w:rsidRPr="00F80469">
        <w:rPr>
          <w:rStyle w:val="Emphasis"/>
        </w:rPr>
        <w:t>no country</w:t>
      </w:r>
      <w:r w:rsidRPr="00F80469">
        <w:rPr>
          <w:rStyle w:val="StyleUnderline"/>
        </w:rPr>
        <w:t xml:space="preserve"> in possession of nuclear weapons or weapons-usable materials can guarantee their full protection against nuclear terrorism</w:t>
      </w:r>
      <w:r w:rsidRPr="00F80469">
        <w:rPr>
          <w:sz w:val="16"/>
        </w:rPr>
        <w:t xml:space="preserve"> or nuclear smuggling. </w:t>
      </w:r>
    </w:p>
    <w:p w14:paraId="3911260C" w14:textId="77777777" w:rsidR="00A125AC" w:rsidRPr="00F80469" w:rsidRDefault="00A125AC" w:rsidP="00A125AC">
      <w:pPr>
        <w:rPr>
          <w:sz w:val="16"/>
        </w:rPr>
      </w:pPr>
      <w:r w:rsidRPr="00F80469">
        <w:rPr>
          <w:sz w:val="16"/>
        </w:rPr>
        <w:t xml:space="preserve">Because we live in a world of growing insecurity, where </w:t>
      </w:r>
      <w:r w:rsidRPr="00F80469">
        <w:rPr>
          <w:rStyle w:val="StyleUnderline"/>
        </w:rPr>
        <w:t>explicit and tacit agreements between the relevant powers</w:t>
      </w:r>
      <w:r w:rsidRPr="00F80469">
        <w:rPr>
          <w:sz w:val="16"/>
        </w:rPr>
        <w:t xml:space="preserve"> – which upheld global stability during the post- Cold War – </w:t>
      </w:r>
      <w:r w:rsidRPr="00F80469">
        <w:rPr>
          <w:rStyle w:val="StyleUnderline"/>
        </w:rPr>
        <w:t>are giving way to increasing</w:t>
      </w:r>
      <w:r w:rsidRPr="00F80469">
        <w:rPr>
          <w:sz w:val="16"/>
        </w:rPr>
        <w:t xml:space="preserve"> </w:t>
      </w:r>
      <w:r w:rsidRPr="00F80469">
        <w:rPr>
          <w:rStyle w:val="Emphasis"/>
        </w:rPr>
        <w:t>mistrust</w:t>
      </w:r>
      <w:r w:rsidRPr="00F80469">
        <w:rPr>
          <w:sz w:val="16"/>
        </w:rPr>
        <w:t xml:space="preserve">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t>
      </w:r>
    </w:p>
    <w:p w14:paraId="61ED5B78" w14:textId="77777777" w:rsidR="00A125AC" w:rsidRPr="00F80469" w:rsidRDefault="00A125AC" w:rsidP="00A125AC">
      <w:pPr>
        <w:rPr>
          <w:sz w:val="16"/>
        </w:rPr>
      </w:pPr>
      <w:r w:rsidRPr="00F80469">
        <w:rPr>
          <w:sz w:val="16"/>
        </w:rPr>
        <w:t xml:space="preserve">We attempted to answer this question in a report developed by a high-level multidisciplinary expert group convened by the </w:t>
      </w:r>
      <w:proofErr w:type="spellStart"/>
      <w:r w:rsidRPr="00F80469">
        <w:rPr>
          <w:sz w:val="16"/>
        </w:rPr>
        <w:t>NPSGlobal</w:t>
      </w:r>
      <w:proofErr w:type="spellEnd"/>
      <w:r w:rsidRPr="00F80469">
        <w:rPr>
          <w:sz w:val="16"/>
        </w:rPr>
        <w:t xml:space="preserve"> Foundation for the Latin American and Caribbean Leadership Network. We found that there would be multiple harmful effects that would spread promptly around the globe (Arguello and </w:t>
      </w:r>
      <w:proofErr w:type="spellStart"/>
      <w:r w:rsidRPr="00F80469">
        <w:rPr>
          <w:sz w:val="16"/>
        </w:rPr>
        <w:t>Buis</w:t>
      </w:r>
      <w:proofErr w:type="spellEnd"/>
      <w:r w:rsidRPr="00F80469">
        <w:rPr>
          <w:sz w:val="16"/>
        </w:rPr>
        <w:t xml:space="preserve"> 2016); a more detailed analysis is below, which highlights the need for the creation of a comprehensive nuclear security system. </w:t>
      </w:r>
    </w:p>
    <w:p w14:paraId="69DB04E0" w14:textId="77777777" w:rsidR="00A125AC" w:rsidRPr="00F80469" w:rsidRDefault="00A125AC" w:rsidP="00A125AC">
      <w:pPr>
        <w:rPr>
          <w:sz w:val="16"/>
        </w:rPr>
      </w:pPr>
      <w:r w:rsidRPr="00F80469">
        <w:rPr>
          <w:sz w:val="16"/>
        </w:rPr>
        <w:t xml:space="preserve">The consequences of a terrorist nuclear attack </w:t>
      </w:r>
    </w:p>
    <w:p w14:paraId="1256F000" w14:textId="77777777" w:rsidR="00A125AC" w:rsidRPr="00F80469" w:rsidRDefault="00A125AC" w:rsidP="00A125AC">
      <w:pPr>
        <w:rPr>
          <w:sz w:val="16"/>
        </w:rPr>
      </w:pPr>
      <w:r w:rsidRPr="00F80469">
        <w:rPr>
          <w:rStyle w:val="StyleUnderline"/>
          <w:highlight w:val="cyan"/>
        </w:rPr>
        <w:t>A</w:t>
      </w:r>
      <w:r w:rsidRPr="00F80469">
        <w:rPr>
          <w:sz w:val="16"/>
        </w:rPr>
        <w:t xml:space="preserve"> </w:t>
      </w:r>
      <w:r w:rsidRPr="00F80469">
        <w:rPr>
          <w:rStyle w:val="Emphasis"/>
        </w:rPr>
        <w:t>small</w:t>
      </w:r>
      <w:r w:rsidRPr="00F80469">
        <w:rPr>
          <w:sz w:val="16"/>
        </w:rPr>
        <w:t xml:space="preserve"> </w:t>
      </w:r>
      <w:r w:rsidRPr="00F80469">
        <w:rPr>
          <w:rStyle w:val="StyleUnderline"/>
        </w:rPr>
        <w:t>and</w:t>
      </w:r>
      <w:r w:rsidRPr="00F80469">
        <w:rPr>
          <w:sz w:val="16"/>
        </w:rPr>
        <w:t xml:space="preserve"> </w:t>
      </w:r>
      <w:r w:rsidRPr="00F80469">
        <w:rPr>
          <w:rStyle w:val="Emphasis"/>
          <w:highlight w:val="cyan"/>
        </w:rPr>
        <w:t>primitive</w:t>
      </w:r>
      <w:r w:rsidRPr="00F80469">
        <w:rPr>
          <w:sz w:val="16"/>
        </w:rPr>
        <w:t xml:space="preserve"> 1-kiloton </w:t>
      </w:r>
      <w:r w:rsidRPr="00F80469">
        <w:rPr>
          <w:rStyle w:val="Emphasis"/>
          <w:highlight w:val="cyan"/>
        </w:rPr>
        <w:t>fission bomb</w:t>
      </w:r>
      <w:r w:rsidRPr="00F80469">
        <w:rPr>
          <w:sz w:val="16"/>
        </w:rPr>
        <w:t xml:space="preserve"> (with a yield of about one-fifteenth of the one dropped on Hiroshima, and certainly much less sophisticated; cf. Figure 1), </w:t>
      </w:r>
      <w:r w:rsidRPr="00F80469">
        <w:rPr>
          <w:rStyle w:val="StyleUnderline"/>
        </w:rPr>
        <w:t xml:space="preserve">detonated </w:t>
      </w:r>
      <w:r w:rsidRPr="00F80469">
        <w:rPr>
          <w:rStyle w:val="StyleUnderline"/>
          <w:highlight w:val="cyan"/>
        </w:rPr>
        <w:t>in any</w:t>
      </w:r>
      <w:r w:rsidRPr="00F80469">
        <w:rPr>
          <w:rStyle w:val="StyleUnderline"/>
        </w:rPr>
        <w:t xml:space="preserve"> large </w:t>
      </w:r>
      <w:r w:rsidRPr="00F80469">
        <w:rPr>
          <w:rStyle w:val="StyleUnderline"/>
          <w:highlight w:val="cyan"/>
        </w:rPr>
        <w:t>capital</w:t>
      </w:r>
      <w:r w:rsidRPr="00F80469">
        <w:rPr>
          <w:rStyle w:val="StyleUnderline"/>
        </w:rPr>
        <w:t xml:space="preserve"> city of the developed world, would cause </w:t>
      </w:r>
      <w:r w:rsidRPr="00F80469">
        <w:rPr>
          <w:rStyle w:val="StyleUnderline"/>
          <w:highlight w:val="cyan"/>
        </w:rPr>
        <w:t>an</w:t>
      </w:r>
      <w:r w:rsidRPr="00F80469">
        <w:rPr>
          <w:sz w:val="16"/>
          <w:highlight w:val="cyan"/>
        </w:rPr>
        <w:t xml:space="preserve"> </w:t>
      </w:r>
      <w:r w:rsidRPr="00F80469">
        <w:rPr>
          <w:rStyle w:val="Emphasis"/>
          <w:highlight w:val="cyan"/>
        </w:rPr>
        <w:t>unprecedented catastrophic scenario</w:t>
      </w:r>
      <w:r w:rsidRPr="00F80469">
        <w:rPr>
          <w:sz w:val="16"/>
        </w:rPr>
        <w:t xml:space="preserve">. </w:t>
      </w:r>
    </w:p>
    <w:p w14:paraId="2C41F5AF" w14:textId="77777777" w:rsidR="00A125AC" w:rsidRPr="00F80469" w:rsidRDefault="00A125AC" w:rsidP="00A125AC">
      <w:pPr>
        <w:rPr>
          <w:sz w:val="16"/>
        </w:rPr>
      </w:pPr>
      <w:r w:rsidRPr="00F80469">
        <w:rPr>
          <w:sz w:val="16"/>
        </w:rPr>
        <w:t xml:space="preserve">An estimate of direct effects in the attack’s location includes a death toll of 7,300-to-23,000 people and 12,600-to-57,000 people injured, depending on the target’s geography and population density. </w:t>
      </w:r>
      <w:r w:rsidRPr="00F80469">
        <w:rPr>
          <w:rStyle w:val="StyleUnderline"/>
        </w:rPr>
        <w:t>Total physical destruction of the city’s infrastructure, due to the blast</w:t>
      </w:r>
      <w:r w:rsidRPr="00F80469">
        <w:rPr>
          <w:sz w:val="16"/>
        </w:rPr>
        <w:t xml:space="preserve"> (shock wave) </w:t>
      </w:r>
      <w:r w:rsidRPr="00F80469">
        <w:rPr>
          <w:rStyle w:val="StyleUnderline"/>
        </w:rPr>
        <w:t>and thermal radiation, would cover a radius of about 500 meters from the point of detonation</w:t>
      </w:r>
      <w:r w:rsidRPr="00F80469">
        <w:rPr>
          <w:sz w:val="16"/>
        </w:rPr>
        <w:t xml:space="preserve"> (also known as ground zero), while ionizing radiation greater than 5 Sieverts – compatible with the deadly acute radiation syndrome – would expand within an 850-meter radius. From the environmental point of view, such an area would be unusable for years. In addition, </w:t>
      </w:r>
      <w:r w:rsidRPr="00F80469">
        <w:rPr>
          <w:rStyle w:val="StyleUnderline"/>
        </w:rPr>
        <w:t>radioactive fallout would expand in an area of about 300 square kilometers</w:t>
      </w:r>
      <w:r w:rsidRPr="00F80469">
        <w:rPr>
          <w:sz w:val="16"/>
        </w:rPr>
        <w:t xml:space="preserve">, depending on meteorological conditions (cf. Figure 2). </w:t>
      </w:r>
    </w:p>
    <w:p w14:paraId="797B1190" w14:textId="77777777" w:rsidR="00A125AC" w:rsidRPr="00F80469" w:rsidRDefault="00A125AC" w:rsidP="00A125AC">
      <w:pPr>
        <w:rPr>
          <w:sz w:val="16"/>
        </w:rPr>
      </w:pPr>
      <w:r w:rsidRPr="00F80469">
        <w:rPr>
          <w:rStyle w:val="StyleUnderline"/>
        </w:rPr>
        <w:t xml:space="preserve">But the consequences </w:t>
      </w:r>
      <w:r w:rsidRPr="00F80469">
        <w:rPr>
          <w:rStyle w:val="StyleUnderline"/>
          <w:highlight w:val="cyan"/>
        </w:rPr>
        <w:t>would</w:t>
      </w:r>
      <w:r w:rsidRPr="00F80469">
        <w:rPr>
          <w:rStyle w:val="StyleUnderline"/>
        </w:rPr>
        <w:t xml:space="preserve"> go</w:t>
      </w:r>
      <w:r w:rsidRPr="00F80469">
        <w:rPr>
          <w:sz w:val="16"/>
        </w:rPr>
        <w:t xml:space="preserve"> </w:t>
      </w:r>
      <w:r w:rsidRPr="00F80469">
        <w:rPr>
          <w:rStyle w:val="Emphasis"/>
        </w:rPr>
        <w:t>far beyond</w:t>
      </w:r>
      <w:r w:rsidRPr="00F80469">
        <w:rPr>
          <w:sz w:val="16"/>
        </w:rPr>
        <w:t xml:space="preserve"> </w:t>
      </w:r>
      <w:r w:rsidRPr="00F80469">
        <w:rPr>
          <w:rStyle w:val="StyleUnderline"/>
        </w:rPr>
        <w:t>the</w:t>
      </w:r>
      <w:r w:rsidRPr="00F80469">
        <w:rPr>
          <w:sz w:val="16"/>
        </w:rPr>
        <w:t xml:space="preserve"> effects in the </w:t>
      </w:r>
      <w:r w:rsidRPr="00F80469">
        <w:rPr>
          <w:rStyle w:val="StyleUnderline"/>
        </w:rPr>
        <w:t>target</w:t>
      </w:r>
      <w:r w:rsidRPr="00F80469">
        <w:rPr>
          <w:sz w:val="16"/>
        </w:rPr>
        <w:t xml:space="preserve"> country, however, </w:t>
      </w:r>
      <w:r w:rsidRPr="00F80469">
        <w:rPr>
          <w:rStyle w:val="StyleUnderline"/>
        </w:rPr>
        <w:t>and promptly</w:t>
      </w:r>
      <w:r w:rsidRPr="00F80469">
        <w:rPr>
          <w:sz w:val="16"/>
        </w:rPr>
        <w:t xml:space="preserve"> </w:t>
      </w:r>
      <w:r w:rsidRPr="00F80469">
        <w:rPr>
          <w:rStyle w:val="Emphasis"/>
          <w:highlight w:val="cyan"/>
        </w:rPr>
        <w:t>propagate worldwide</w:t>
      </w:r>
      <w:r w:rsidRPr="00F80469">
        <w:rPr>
          <w:rStyle w:val="StyleUnderline"/>
          <w:highlight w:val="cyan"/>
        </w:rPr>
        <w:t xml:space="preserve">. </w:t>
      </w:r>
      <w:r w:rsidRPr="00F80469">
        <w:rPr>
          <w:rStyle w:val="Emphasis"/>
          <w:highlight w:val="cyan"/>
        </w:rPr>
        <w:t>Global</w:t>
      </w:r>
      <w:r w:rsidRPr="00F80469">
        <w:rPr>
          <w:sz w:val="16"/>
        </w:rPr>
        <w:t xml:space="preserve"> and national </w:t>
      </w:r>
      <w:r w:rsidRPr="00F80469">
        <w:rPr>
          <w:rStyle w:val="Emphasis"/>
          <w:highlight w:val="cyan"/>
        </w:rPr>
        <w:t>security</w:t>
      </w:r>
      <w:r w:rsidRPr="00F80469">
        <w:rPr>
          <w:rStyle w:val="StyleUnderline"/>
        </w:rPr>
        <w:t xml:space="preserve">, </w:t>
      </w:r>
      <w:r w:rsidRPr="00F80469">
        <w:rPr>
          <w:rStyle w:val="Emphasis"/>
        </w:rPr>
        <w:t>economy</w:t>
      </w:r>
      <w:r w:rsidRPr="00F80469">
        <w:rPr>
          <w:sz w:val="16"/>
        </w:rPr>
        <w:t xml:space="preserve"> </w:t>
      </w:r>
      <w:r w:rsidRPr="00F80469">
        <w:rPr>
          <w:rStyle w:val="StyleUnderline"/>
        </w:rPr>
        <w:t xml:space="preserve">and </w:t>
      </w:r>
      <w:r w:rsidRPr="00F80469">
        <w:rPr>
          <w:rStyle w:val="Emphasis"/>
        </w:rPr>
        <w:t>finance</w:t>
      </w:r>
      <w:r w:rsidRPr="00F80469">
        <w:rPr>
          <w:sz w:val="16"/>
        </w:rPr>
        <w:t xml:space="preserve">, </w:t>
      </w:r>
      <w:r w:rsidRPr="00F80469">
        <w:rPr>
          <w:rStyle w:val="StyleUnderline"/>
        </w:rPr>
        <w:t xml:space="preserve">international </w:t>
      </w:r>
      <w:r w:rsidRPr="00F80469">
        <w:rPr>
          <w:rStyle w:val="Emphasis"/>
          <w:highlight w:val="cyan"/>
        </w:rPr>
        <w:t>governance</w:t>
      </w:r>
      <w:r w:rsidRPr="00F80469">
        <w:rPr>
          <w:rStyle w:val="StyleUnderline"/>
          <w:highlight w:val="cyan"/>
        </w:rPr>
        <w:t xml:space="preserve"> and</w:t>
      </w:r>
      <w:r w:rsidRPr="00F80469">
        <w:rPr>
          <w:sz w:val="16"/>
        </w:rPr>
        <w:t xml:space="preserve"> its framework, </w:t>
      </w:r>
      <w:r w:rsidRPr="00F80469">
        <w:rPr>
          <w:rStyle w:val="StyleUnderline"/>
        </w:rPr>
        <w:t xml:space="preserve">national </w:t>
      </w:r>
      <w:r w:rsidRPr="00F80469">
        <w:rPr>
          <w:rStyle w:val="Emphasis"/>
          <w:highlight w:val="cyan"/>
        </w:rPr>
        <w:t>politic</w:t>
      </w:r>
      <w:r w:rsidRPr="00F80469">
        <w:rPr>
          <w:rStyle w:val="StyleUnderline"/>
        </w:rPr>
        <w:t>al system</w:t>
      </w:r>
      <w:r w:rsidRPr="00F80469">
        <w:rPr>
          <w:rStyle w:val="Emphasis"/>
          <w:highlight w:val="cyan"/>
        </w:rPr>
        <w:t>s</w:t>
      </w:r>
      <w:r w:rsidRPr="00F80469">
        <w:rPr>
          <w:sz w:val="16"/>
        </w:rPr>
        <w:t xml:space="preserve">, and the behavior of governments and individuals </w:t>
      </w:r>
      <w:r w:rsidRPr="00F80469">
        <w:rPr>
          <w:rStyle w:val="StyleUnderline"/>
          <w:highlight w:val="cyan"/>
        </w:rPr>
        <w:t>would</w:t>
      </w:r>
      <w:r w:rsidRPr="00F80469">
        <w:rPr>
          <w:rStyle w:val="StyleUnderline"/>
        </w:rPr>
        <w:t xml:space="preserve"> all </w:t>
      </w:r>
      <w:r w:rsidRPr="00F80469">
        <w:rPr>
          <w:rStyle w:val="StyleUnderline"/>
          <w:highlight w:val="cyan"/>
        </w:rPr>
        <w:t>be</w:t>
      </w:r>
      <w:r w:rsidRPr="00F80469">
        <w:rPr>
          <w:rStyle w:val="StyleUnderline"/>
        </w:rPr>
        <w:t xml:space="preserve"> put </w:t>
      </w:r>
      <w:r w:rsidRPr="00F80469">
        <w:rPr>
          <w:rStyle w:val="StyleUnderline"/>
          <w:highlight w:val="cyan"/>
        </w:rPr>
        <w:t>under severe trial</w:t>
      </w:r>
      <w:r w:rsidRPr="00F80469">
        <w:rPr>
          <w:sz w:val="16"/>
        </w:rPr>
        <w:t xml:space="preserve">. The severity of the effects at a national level, however, would depend on the countries’ level of development, geopolitical location, and resilience. </w:t>
      </w:r>
    </w:p>
    <w:p w14:paraId="015DBD19" w14:textId="77777777" w:rsidR="00A125AC" w:rsidRPr="00F80469" w:rsidRDefault="00A125AC" w:rsidP="00A125AC">
      <w:pPr>
        <w:rPr>
          <w:sz w:val="16"/>
        </w:rPr>
      </w:pPr>
      <w:r w:rsidRPr="00F80469">
        <w:rPr>
          <w:sz w:val="16"/>
        </w:rPr>
        <w:t xml:space="preserve">Global security and regional/national defense schemes would be strongly affected. </w:t>
      </w:r>
      <w:r w:rsidRPr="00F80469">
        <w:rPr>
          <w:rStyle w:val="StyleUnderline"/>
        </w:rPr>
        <w:t xml:space="preserve">An </w:t>
      </w:r>
      <w:r w:rsidRPr="00F80469">
        <w:rPr>
          <w:rStyle w:val="StyleUnderline"/>
          <w:highlight w:val="cyan"/>
        </w:rPr>
        <w:t>increase</w:t>
      </w:r>
      <w:r w:rsidRPr="00F80469">
        <w:rPr>
          <w:rStyle w:val="StyleUnderline"/>
        </w:rPr>
        <w:t xml:space="preserve"> in </w:t>
      </w:r>
      <w:r w:rsidRPr="00F80469">
        <w:rPr>
          <w:rStyle w:val="Emphasis"/>
          <w:highlight w:val="cyan"/>
        </w:rPr>
        <w:t>global distrust</w:t>
      </w:r>
      <w:r w:rsidRPr="00F80469">
        <w:rPr>
          <w:sz w:val="16"/>
        </w:rPr>
        <w:t xml:space="preserve"> </w:t>
      </w:r>
      <w:r w:rsidRPr="00F80469">
        <w:t>[[FIGURE 3 OMITTED]]</w:t>
      </w:r>
      <w:r w:rsidRPr="00F80469">
        <w:rPr>
          <w:sz w:val="16"/>
        </w:rPr>
        <w:t xml:space="preserve"> </w:t>
      </w:r>
      <w:r w:rsidRPr="00F80469">
        <w:rPr>
          <w:rStyle w:val="StyleUnderline"/>
        </w:rPr>
        <w:t xml:space="preserve">would </w:t>
      </w:r>
      <w:r w:rsidRPr="00F80469">
        <w:rPr>
          <w:rStyle w:val="StyleUnderline"/>
          <w:highlight w:val="cyan"/>
        </w:rPr>
        <w:t>spark</w:t>
      </w:r>
      <w:r w:rsidRPr="00F80469">
        <w:rPr>
          <w:rStyle w:val="StyleUnderline"/>
        </w:rPr>
        <w:t xml:space="preserve"> rising </w:t>
      </w:r>
      <w:r w:rsidRPr="00F80469">
        <w:rPr>
          <w:rStyle w:val="Emphasis"/>
          <w:highlight w:val="cyan"/>
        </w:rPr>
        <w:t>tensions among</w:t>
      </w:r>
      <w:r w:rsidRPr="00F80469">
        <w:rPr>
          <w:rStyle w:val="Emphasis"/>
        </w:rPr>
        <w:t xml:space="preserve"> countries</w:t>
      </w:r>
      <w:r w:rsidRPr="00F80469">
        <w:rPr>
          <w:rStyle w:val="StyleUnderline"/>
        </w:rPr>
        <w:t xml:space="preserve"> and </w:t>
      </w:r>
      <w:r w:rsidRPr="00F80469">
        <w:rPr>
          <w:rStyle w:val="Emphasis"/>
          <w:highlight w:val="cyan"/>
        </w:rPr>
        <w:t>blocs</w:t>
      </w:r>
      <w:r w:rsidRPr="00F80469">
        <w:rPr>
          <w:rStyle w:val="StyleUnderline"/>
          <w:highlight w:val="cyan"/>
        </w:rPr>
        <w:t>, that</w:t>
      </w:r>
      <w:r w:rsidRPr="00F80469">
        <w:rPr>
          <w:rStyle w:val="StyleUnderline"/>
        </w:rPr>
        <w:t xml:space="preserve"> could even </w:t>
      </w:r>
      <w:r w:rsidRPr="00F80469">
        <w:rPr>
          <w:rStyle w:val="StyleUnderline"/>
          <w:highlight w:val="cyan"/>
        </w:rPr>
        <w:t>lead to</w:t>
      </w:r>
      <w:r w:rsidRPr="00F80469">
        <w:rPr>
          <w:sz w:val="16"/>
        </w:rPr>
        <w:t xml:space="preserve"> the brink of </w:t>
      </w:r>
      <w:r w:rsidRPr="00F80469">
        <w:rPr>
          <w:rStyle w:val="Emphasis"/>
          <w:highlight w:val="cyan"/>
        </w:rPr>
        <w:t>nuclear</w:t>
      </w:r>
      <w:r w:rsidRPr="00F80469">
        <w:rPr>
          <w:rStyle w:val="Emphasis"/>
        </w:rPr>
        <w:t xml:space="preserve"> weapons </w:t>
      </w:r>
      <w:r w:rsidRPr="00F80469">
        <w:rPr>
          <w:rStyle w:val="Emphasis"/>
          <w:highlight w:val="cyan"/>
        </w:rPr>
        <w:t>use by states</w:t>
      </w:r>
      <w:r w:rsidRPr="00F80469">
        <w:rPr>
          <w:sz w:val="16"/>
        </w:rPr>
        <w:t xml:space="preserve"> (if, for instance, a sponsor country is identified). </w:t>
      </w:r>
      <w:r w:rsidRPr="00F80469">
        <w:rPr>
          <w:rStyle w:val="StyleUnderline"/>
        </w:rPr>
        <w:t>The consequences</w:t>
      </w:r>
      <w:r w:rsidRPr="00F80469">
        <w:rPr>
          <w:sz w:val="16"/>
        </w:rPr>
        <w:t xml:space="preserve"> of such a shocking scenario </w:t>
      </w:r>
      <w:r w:rsidRPr="00F80469">
        <w:rPr>
          <w:rStyle w:val="StyleUnderline"/>
        </w:rPr>
        <w:t>would</w:t>
      </w:r>
      <w:r w:rsidRPr="00F80469">
        <w:rPr>
          <w:sz w:val="16"/>
        </w:rPr>
        <w:t xml:space="preserve"> </w:t>
      </w:r>
      <w:r w:rsidRPr="00F80469">
        <w:rPr>
          <w:rStyle w:val="StyleUnderline"/>
        </w:rPr>
        <w:t xml:space="preserve">include a decrease in states’ self-control, an </w:t>
      </w:r>
      <w:r w:rsidRPr="00F80469">
        <w:rPr>
          <w:rStyle w:val="Emphasis"/>
          <w:highlight w:val="cyan"/>
        </w:rPr>
        <w:t>escalat</w:t>
      </w:r>
      <w:r w:rsidRPr="00F80469">
        <w:rPr>
          <w:rStyle w:val="StyleUnderline"/>
        </w:rPr>
        <w:t xml:space="preserve">ion of </w:t>
      </w:r>
      <w:r w:rsidRPr="00F80469">
        <w:rPr>
          <w:rStyle w:val="Emphasis"/>
          <w:highlight w:val="cyan"/>
        </w:rPr>
        <w:t>present conflicts</w:t>
      </w:r>
      <w:r w:rsidRPr="00F80469">
        <w:rPr>
          <w:sz w:val="16"/>
        </w:rPr>
        <w:t xml:space="preserve"> </w:t>
      </w:r>
      <w:r w:rsidRPr="00F80469">
        <w:rPr>
          <w:rStyle w:val="StyleUnderline"/>
        </w:rPr>
        <w:t xml:space="preserve">and the emergence of </w:t>
      </w:r>
      <w:r w:rsidRPr="00F80469">
        <w:rPr>
          <w:rStyle w:val="Emphasis"/>
        </w:rPr>
        <w:t>new ones</w:t>
      </w:r>
      <w:r w:rsidRPr="00F80469">
        <w:rPr>
          <w:rStyle w:val="StyleUnderline"/>
        </w:rPr>
        <w:t xml:space="preserve">, accompanied by an </w:t>
      </w:r>
      <w:r w:rsidRPr="00F80469">
        <w:rPr>
          <w:rStyle w:val="StyleUnderline"/>
          <w:highlight w:val="cyan"/>
        </w:rPr>
        <w:t>increase</w:t>
      </w:r>
      <w:r w:rsidRPr="00F80469">
        <w:rPr>
          <w:rStyle w:val="StyleUnderline"/>
        </w:rPr>
        <w:t xml:space="preserve"> in </w:t>
      </w:r>
      <w:r w:rsidRPr="00F80469">
        <w:rPr>
          <w:rStyle w:val="Emphasis"/>
          <w:highlight w:val="cyan"/>
        </w:rPr>
        <w:t>military unilat</w:t>
      </w:r>
      <w:r w:rsidRPr="00F80469">
        <w:rPr>
          <w:rStyle w:val="StyleUnderline"/>
        </w:rPr>
        <w:t>eralism and military expenditures</w:t>
      </w:r>
      <w:r w:rsidRPr="00F80469">
        <w:rPr>
          <w:sz w:val="16"/>
        </w:rPr>
        <w:t xml:space="preserve">. </w:t>
      </w:r>
    </w:p>
    <w:p w14:paraId="042C1E42" w14:textId="77777777" w:rsidR="00A125AC" w:rsidRPr="00F80469" w:rsidRDefault="00A125AC" w:rsidP="00A125AC">
      <w:pPr>
        <w:rPr>
          <w:sz w:val="16"/>
        </w:rPr>
      </w:pPr>
      <w:r w:rsidRPr="00F80469">
        <w:rPr>
          <w:sz w:val="16"/>
        </w:rPr>
        <w:t xml:space="preserve">Regarding the economic and financial impacts, a severe global economic depression would rise from the attack, likely lasting for years.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w:t>
      </w:r>
      <w:r w:rsidRPr="00F80469">
        <w:rPr>
          <w:rStyle w:val="StyleUnderline"/>
        </w:rPr>
        <w:t>the economic impacts would also include a shortage of high-technology products such as</w:t>
      </w:r>
      <w:r w:rsidRPr="00F80469">
        <w:rPr>
          <w:sz w:val="16"/>
        </w:rPr>
        <w:t xml:space="preserve"> </w:t>
      </w:r>
      <w:r w:rsidRPr="00F80469">
        <w:rPr>
          <w:rStyle w:val="Emphasis"/>
        </w:rPr>
        <w:t>medicines</w:t>
      </w:r>
      <w:r w:rsidRPr="00F80469">
        <w:rPr>
          <w:sz w:val="16"/>
        </w:rPr>
        <w:t xml:space="preserve">, as well as a fall in foreign direct investment and a severe decline of international humanitarian aid toward low-income countries. </w:t>
      </w:r>
      <w:r w:rsidRPr="00F80469">
        <w:rPr>
          <w:rStyle w:val="StyleUnderline"/>
        </w:rPr>
        <w:t>We expect an increase of</w:t>
      </w:r>
      <w:r w:rsidRPr="00F80469">
        <w:rPr>
          <w:sz w:val="16"/>
        </w:rPr>
        <w:t xml:space="preserve"> </w:t>
      </w:r>
      <w:r w:rsidRPr="00F80469">
        <w:rPr>
          <w:rStyle w:val="Emphasis"/>
        </w:rPr>
        <w:t>unemployment</w:t>
      </w:r>
      <w:r w:rsidRPr="00F80469">
        <w:rPr>
          <w:sz w:val="16"/>
        </w:rPr>
        <w:t xml:space="preserve"> </w:t>
      </w:r>
      <w:r w:rsidRPr="00F80469">
        <w:rPr>
          <w:rStyle w:val="StyleUnderline"/>
        </w:rPr>
        <w:t>and</w:t>
      </w:r>
      <w:r w:rsidRPr="00F80469">
        <w:rPr>
          <w:sz w:val="16"/>
        </w:rPr>
        <w:t xml:space="preserve"> </w:t>
      </w:r>
      <w:r w:rsidRPr="00F80469">
        <w:rPr>
          <w:rStyle w:val="Emphasis"/>
        </w:rPr>
        <w:t>poverty</w:t>
      </w:r>
      <w:r w:rsidRPr="00F80469">
        <w:rPr>
          <w:sz w:val="16"/>
        </w:rPr>
        <w:t xml:space="preserve"> in all countries. </w:t>
      </w:r>
      <w:r w:rsidRPr="00F80469">
        <w:rPr>
          <w:rStyle w:val="StyleUnderline"/>
        </w:rPr>
        <w:t>Global poverty would raise about 4 percent after the attack</w:t>
      </w:r>
      <w:r w:rsidRPr="00F80469">
        <w:rPr>
          <w:sz w:val="16"/>
        </w:rPr>
        <w:t xml:space="preserve">, which implies that at least 30 million more people would be living in extreme poverty, in addition to the current estimated 767 million. </w:t>
      </w:r>
    </w:p>
    <w:p w14:paraId="2B9189F8" w14:textId="77777777" w:rsidR="00A125AC" w:rsidRPr="00F80469" w:rsidRDefault="00A125AC" w:rsidP="00A125AC">
      <w:pPr>
        <w:rPr>
          <w:sz w:val="16"/>
        </w:rPr>
      </w:pPr>
      <w:r w:rsidRPr="00F80469">
        <w:rPr>
          <w:sz w:val="16"/>
        </w:rPr>
        <w:t xml:space="preserve">In the area of international relations, we would expect a breakdown of key doctrines involving politics, security, and relations among states. These </w:t>
      </w:r>
      <w:r w:rsidRPr="00F80469">
        <w:rPr>
          <w:rStyle w:val="Emphasis"/>
        </w:rPr>
        <w:t xml:space="preserve">international </w:t>
      </w:r>
      <w:r w:rsidRPr="00F80469">
        <w:rPr>
          <w:rStyle w:val="Emphasis"/>
          <w:highlight w:val="cyan"/>
        </w:rPr>
        <w:t>tensions</w:t>
      </w:r>
      <w:r w:rsidRPr="00F80469">
        <w:rPr>
          <w:rStyle w:val="StyleUnderline"/>
        </w:rPr>
        <w:t xml:space="preserve"> could lead to a</w:t>
      </w:r>
      <w:r w:rsidRPr="00F80469">
        <w:rPr>
          <w:sz w:val="16"/>
        </w:rPr>
        <w:t xml:space="preserve"> </w:t>
      </w:r>
      <w:r w:rsidRPr="00F80469">
        <w:rPr>
          <w:rStyle w:val="Emphasis"/>
          <w:highlight w:val="cyan"/>
        </w:rPr>
        <w:t>collapse</w:t>
      </w:r>
      <w:r w:rsidRPr="00F80469">
        <w:rPr>
          <w:rStyle w:val="Emphasis"/>
        </w:rPr>
        <w:t xml:space="preserve"> of </w:t>
      </w:r>
      <w:r w:rsidRPr="00F80469">
        <w:rPr>
          <w:rStyle w:val="Emphasis"/>
          <w:highlight w:val="cyan"/>
        </w:rPr>
        <w:t>the nuclear order</w:t>
      </w:r>
      <w:r w:rsidRPr="00F80469">
        <w:rPr>
          <w:sz w:val="16"/>
        </w:rPr>
        <w:t xml:space="preserve"> as we know it today, </w:t>
      </w:r>
      <w:r w:rsidRPr="00F80469">
        <w:rPr>
          <w:rStyle w:val="StyleUnderline"/>
        </w:rPr>
        <w:t>with a</w:t>
      </w:r>
      <w:r w:rsidRPr="00F80469">
        <w:rPr>
          <w:sz w:val="16"/>
        </w:rPr>
        <w:t xml:space="preserve"> consequent </w:t>
      </w:r>
      <w:r w:rsidRPr="00F80469">
        <w:rPr>
          <w:rStyle w:val="StyleUnderline"/>
        </w:rPr>
        <w:t xml:space="preserve">setback of nuclear disarmament and nonproliferation </w:t>
      </w:r>
      <w:r w:rsidRPr="00F80469">
        <w:rPr>
          <w:sz w:val="16"/>
        </w:rPr>
        <w:t xml:space="preserve">commitments. In other words, </w:t>
      </w:r>
      <w:r w:rsidRPr="00F80469">
        <w:rPr>
          <w:rStyle w:val="StyleUnderline"/>
        </w:rPr>
        <w:t>the whole</w:t>
      </w:r>
      <w:r w:rsidRPr="00F80469">
        <w:rPr>
          <w:sz w:val="16"/>
        </w:rPr>
        <w:t xml:space="preserve"> system based on the Nuclear </w:t>
      </w:r>
      <w:r w:rsidRPr="00F80469">
        <w:rPr>
          <w:rStyle w:val="Emphasis"/>
        </w:rPr>
        <w:t>N</w:t>
      </w:r>
      <w:r w:rsidRPr="00F80469">
        <w:rPr>
          <w:sz w:val="16"/>
        </w:rPr>
        <w:t xml:space="preserve">on- </w:t>
      </w:r>
      <w:r w:rsidRPr="00F80469">
        <w:rPr>
          <w:rStyle w:val="Emphasis"/>
        </w:rPr>
        <w:t>P</w:t>
      </w:r>
      <w:r w:rsidRPr="00F80469">
        <w:rPr>
          <w:sz w:val="16"/>
        </w:rPr>
        <w:t xml:space="preserve">roliferation </w:t>
      </w:r>
      <w:r w:rsidRPr="00F80469">
        <w:rPr>
          <w:rStyle w:val="Emphasis"/>
        </w:rPr>
        <w:t>T</w:t>
      </w:r>
      <w:r w:rsidRPr="00F80469">
        <w:rPr>
          <w:sz w:val="16"/>
        </w:rPr>
        <w:t xml:space="preserve">reaty </w:t>
      </w:r>
      <w:r w:rsidRPr="00F80469">
        <w:rPr>
          <w:rStyle w:val="StyleUnderline"/>
        </w:rPr>
        <w:t>would be put under</w:t>
      </w:r>
      <w:r w:rsidRPr="00F80469">
        <w:rPr>
          <w:sz w:val="16"/>
        </w:rPr>
        <w:t xml:space="preserve"> </w:t>
      </w:r>
      <w:r w:rsidRPr="00F80469">
        <w:rPr>
          <w:rStyle w:val="Emphasis"/>
        </w:rPr>
        <w:t>severe trial</w:t>
      </w:r>
      <w:r w:rsidRPr="00F80469">
        <w:rPr>
          <w:sz w:val="16"/>
        </w:rPr>
        <w:t xml:space="preserve">. After the attack, </w:t>
      </w:r>
      <w:r w:rsidRPr="00F80469">
        <w:rPr>
          <w:rStyle w:val="StyleUnderline"/>
        </w:rPr>
        <w:t xml:space="preserve">there </w:t>
      </w:r>
      <w:r w:rsidRPr="00F80469">
        <w:rPr>
          <w:rStyle w:val="StyleUnderline"/>
          <w:highlight w:val="cyan"/>
        </w:rPr>
        <w:t>would</w:t>
      </w:r>
      <w:r w:rsidRPr="00F80469">
        <w:rPr>
          <w:rStyle w:val="StyleUnderline"/>
        </w:rPr>
        <w:t xml:space="preserve"> be a </w:t>
      </w:r>
      <w:r w:rsidRPr="00F80469">
        <w:rPr>
          <w:rStyle w:val="Emphasis"/>
          <w:highlight w:val="cyan"/>
        </w:rPr>
        <w:t>reassess</w:t>
      </w:r>
      <w:r w:rsidRPr="00F80469">
        <w:rPr>
          <w:rStyle w:val="StyleUnderline"/>
        </w:rPr>
        <w:t xml:space="preserve">ment of existing security doctrines, and a deep review of concepts such as </w:t>
      </w:r>
      <w:r w:rsidRPr="00F80469">
        <w:rPr>
          <w:rStyle w:val="StyleUnderline"/>
          <w:highlight w:val="cyan"/>
        </w:rPr>
        <w:t xml:space="preserve">nuclear </w:t>
      </w:r>
      <w:r w:rsidRPr="00F80469">
        <w:rPr>
          <w:rStyle w:val="Emphasis"/>
          <w:highlight w:val="cyan"/>
        </w:rPr>
        <w:t>deterrence</w:t>
      </w:r>
      <w:r w:rsidRPr="00F80469">
        <w:rPr>
          <w:rStyle w:val="StyleUnderline"/>
        </w:rPr>
        <w:t>, no-</w:t>
      </w:r>
      <w:proofErr w:type="spellStart"/>
      <w:r w:rsidRPr="00F80469">
        <w:rPr>
          <w:rStyle w:val="StyleUnderline"/>
        </w:rPr>
        <w:t>firstuse</w:t>
      </w:r>
      <w:proofErr w:type="spellEnd"/>
      <w:r w:rsidRPr="00F80469">
        <w:rPr>
          <w:rStyle w:val="StyleUnderline"/>
        </w:rPr>
        <w:t>, proportionality, and negative security assurances</w:t>
      </w:r>
      <w:r w:rsidRPr="00F80469">
        <w:rPr>
          <w:sz w:val="16"/>
        </w:rPr>
        <w:t xml:space="preserve">. </w:t>
      </w:r>
    </w:p>
    <w:p w14:paraId="0966B2B7" w14:textId="77777777" w:rsidR="00A125AC" w:rsidRPr="00F80469" w:rsidRDefault="00A125AC" w:rsidP="00A125AC">
      <w:pPr>
        <w:rPr>
          <w:u w:val="single"/>
        </w:rPr>
      </w:pPr>
      <w:r w:rsidRPr="00F80469">
        <w:rPr>
          <w:sz w:val="16"/>
        </w:rPr>
        <w:t xml:space="preserve">Finally, the behavior of governments and individuals would also change radically. </w:t>
      </w:r>
      <w:r w:rsidRPr="00F80469">
        <w:rPr>
          <w:rStyle w:val="Emphasis"/>
        </w:rPr>
        <w:t>Internal chaos</w:t>
      </w:r>
      <w:r w:rsidRPr="00F80469">
        <w:rPr>
          <w:sz w:val="16"/>
        </w:rPr>
        <w:t xml:space="preserve"> fueled by the media and social networks </w:t>
      </w:r>
      <w:r w:rsidRPr="00F80469">
        <w:rPr>
          <w:rStyle w:val="StyleUnderline"/>
        </w:rPr>
        <w:t>would threaten governance at all levels, with greater impact on those countries with weak institutional frameworks.</w:t>
      </w:r>
      <w:r w:rsidRPr="00F80469">
        <w:rPr>
          <w:sz w:val="16"/>
        </w:rPr>
        <w:t xml:space="preserve"> Social turbulence would emerge in most countries, with consequent attempts by governments to impose restrictions on personal freedoms to preserve order – possibly by declaring a state of siege or state of emergency – and legislation would surely become tougher on human rights. </w:t>
      </w:r>
      <w:r w:rsidRPr="00F80469">
        <w:rPr>
          <w:rStyle w:val="StyleUnderline"/>
        </w:rPr>
        <w:t>There would also be</w:t>
      </w:r>
      <w:r w:rsidRPr="00F80469">
        <w:rPr>
          <w:sz w:val="16"/>
        </w:rPr>
        <w:t xml:space="preserve"> a </w:t>
      </w:r>
      <w:r w:rsidRPr="00F80469">
        <w:rPr>
          <w:rStyle w:val="StyleUnderline"/>
        </w:rPr>
        <w:t>significant</w:t>
      </w:r>
      <w:r w:rsidRPr="00F80469">
        <w:rPr>
          <w:sz w:val="16"/>
        </w:rPr>
        <w:t xml:space="preserve"> increase in </w:t>
      </w:r>
      <w:r w:rsidRPr="00F80469">
        <w:rPr>
          <w:rStyle w:val="Emphasis"/>
        </w:rPr>
        <w:t>social fragmentation</w:t>
      </w:r>
      <w:r w:rsidRPr="00F80469">
        <w:rPr>
          <w:sz w:val="16"/>
        </w:rPr>
        <w:t xml:space="preserve"> </w:t>
      </w:r>
      <w:r w:rsidRPr="00F80469">
        <w:rPr>
          <w:rStyle w:val="StyleUnderline"/>
        </w:rPr>
        <w:t>– with a deepening of antagonistic views, mistrust, and intolerance, both within countries and towards others – and a resurgence of large-scale social movements fostered by ideological interests and easily mobilized through social media.</w:t>
      </w:r>
    </w:p>
    <w:p w14:paraId="7B82CE77" w14:textId="46860E80" w:rsidR="00AC0C3C" w:rsidRPr="00F80469" w:rsidRDefault="004A05DC" w:rsidP="00AC0C3C">
      <w:pPr>
        <w:pStyle w:val="Heading4"/>
      </w:pPr>
      <w:r w:rsidRPr="00F80469">
        <w:t xml:space="preserve">AND, </w:t>
      </w:r>
      <w:r w:rsidRPr="00F80469">
        <w:rPr>
          <w:u w:val="single"/>
        </w:rPr>
        <w:t>c</w:t>
      </w:r>
      <w:r w:rsidR="00AC0C3C" w:rsidRPr="00F80469">
        <w:rPr>
          <w:u w:val="single"/>
        </w:rPr>
        <w:t>yber</w:t>
      </w:r>
      <w:r w:rsidR="00AC0C3C" w:rsidRPr="00F80469">
        <w:t xml:space="preserve"> AND </w:t>
      </w:r>
      <w:r w:rsidR="00AC0C3C" w:rsidRPr="00F80469">
        <w:rPr>
          <w:u w:val="single"/>
        </w:rPr>
        <w:t>bio</w:t>
      </w:r>
      <w:r w:rsidRPr="00F80469">
        <w:t xml:space="preserve"> attacks</w:t>
      </w:r>
      <w:r w:rsidR="00AC0C3C" w:rsidRPr="00F80469">
        <w:t xml:space="preserve"> cause </w:t>
      </w:r>
      <w:r w:rsidR="00AC0C3C" w:rsidRPr="00F80469">
        <w:rPr>
          <w:u w:val="single"/>
        </w:rPr>
        <w:t>extinction</w:t>
      </w:r>
    </w:p>
    <w:p w14:paraId="71DE025A" w14:textId="08BD2C51" w:rsidR="00AC0C3C" w:rsidRPr="00F80469" w:rsidRDefault="00AC0C3C" w:rsidP="00AC0C3C">
      <w:r w:rsidRPr="00F80469">
        <w:t xml:space="preserve">Nathan Alexander </w:t>
      </w:r>
      <w:r w:rsidRPr="00F80469">
        <w:rPr>
          <w:rStyle w:val="Style13ptBold"/>
        </w:rPr>
        <w:t>Sears 20</w:t>
      </w:r>
      <w:r w:rsidRPr="00F80469">
        <w:t xml:space="preserve">, The University of Toronto, “Existential Security: Towards a Security Framework for the Survival of Humanity,” Global Policy, vol. 11, no. 2, 2020, pp. 255–266 </w:t>
      </w:r>
    </w:p>
    <w:p w14:paraId="23A0EA57" w14:textId="74BF7BA9" w:rsidR="00AC0C3C" w:rsidRPr="00F80469" w:rsidRDefault="00AC0C3C" w:rsidP="00AC0C3C">
      <w:pPr>
        <w:rPr>
          <w:sz w:val="16"/>
        </w:rPr>
      </w:pPr>
      <w:r w:rsidRPr="00F80469">
        <w:rPr>
          <w:rStyle w:val="Emphasis"/>
          <w:highlight w:val="cyan"/>
        </w:rPr>
        <w:t>Human</w:t>
      </w:r>
      <w:r w:rsidRPr="00F80469">
        <w:rPr>
          <w:rStyle w:val="StyleUnderline"/>
        </w:rPr>
        <w:t xml:space="preserve"> being</w:t>
      </w:r>
      <w:r w:rsidRPr="00F80469">
        <w:rPr>
          <w:rStyle w:val="Emphasis"/>
          <w:highlight w:val="cyan"/>
        </w:rPr>
        <w:t>s</w:t>
      </w:r>
      <w:r w:rsidRPr="00F80469">
        <w:rPr>
          <w:rStyle w:val="StyleUnderline"/>
        </w:rPr>
        <w:t xml:space="preserve"> in the twenty-first century </w:t>
      </w:r>
      <w:r w:rsidRPr="00F80469">
        <w:rPr>
          <w:rStyle w:val="StyleUnderline"/>
          <w:highlight w:val="cyan"/>
        </w:rPr>
        <w:t>live under</w:t>
      </w:r>
      <w:r w:rsidRPr="00F80469">
        <w:rPr>
          <w:rStyle w:val="StyleUnderline"/>
        </w:rPr>
        <w:t xml:space="preserve"> the specter of</w:t>
      </w:r>
      <w:r w:rsidRPr="00F80469">
        <w:rPr>
          <w:sz w:val="16"/>
        </w:rPr>
        <w:t xml:space="preserve"> a growing spectrum of </w:t>
      </w:r>
      <w:r w:rsidRPr="00F80469">
        <w:rPr>
          <w:rStyle w:val="Emphasis"/>
        </w:rPr>
        <w:t xml:space="preserve">anthropogenic </w:t>
      </w:r>
      <w:r w:rsidRPr="00F80469">
        <w:rPr>
          <w:rStyle w:val="Emphasis"/>
          <w:highlight w:val="cyan"/>
        </w:rPr>
        <w:t>existential threats</w:t>
      </w:r>
      <w:r w:rsidRPr="00F80469">
        <w:rPr>
          <w:rStyle w:val="StyleUnderline"/>
          <w:highlight w:val="cyan"/>
        </w:rPr>
        <w:t xml:space="preserve"> to</w:t>
      </w:r>
      <w:r w:rsidRPr="00F80469">
        <w:rPr>
          <w:rStyle w:val="StyleUnderline"/>
        </w:rPr>
        <w:t xml:space="preserve"> </w:t>
      </w:r>
      <w:r w:rsidRPr="00F80469">
        <w:rPr>
          <w:rStyle w:val="Emphasis"/>
        </w:rPr>
        <w:t>human</w:t>
      </w:r>
      <w:r w:rsidRPr="00F80469">
        <w:rPr>
          <w:sz w:val="16"/>
        </w:rPr>
        <w:t xml:space="preserve"> civilization and </w:t>
      </w:r>
      <w:r w:rsidRPr="00F80469">
        <w:rPr>
          <w:rStyle w:val="Emphasis"/>
          <w:highlight w:val="cyan"/>
        </w:rPr>
        <w:t>survival</w:t>
      </w:r>
      <w:r w:rsidRPr="00F80469">
        <w:rPr>
          <w:sz w:val="16"/>
        </w:rPr>
        <w:t xml:space="preserve"> (see Bostrom, 2002, 2013; Bostrom and </w:t>
      </w:r>
      <w:proofErr w:type="spellStart"/>
      <w:r w:rsidRPr="00F80469">
        <w:rPr>
          <w:sz w:val="16"/>
        </w:rPr>
        <w:t>Cirkovic</w:t>
      </w:r>
      <w:proofErr w:type="spellEnd"/>
      <w:r w:rsidRPr="00F80469">
        <w:rPr>
          <w:sz w:val="16"/>
        </w:rPr>
        <w:t xml:space="preserve">, 2008; </w:t>
      </w:r>
      <w:proofErr w:type="spellStart"/>
      <w:r w:rsidRPr="00F80469">
        <w:rPr>
          <w:sz w:val="16"/>
        </w:rPr>
        <w:t>Deudney</w:t>
      </w:r>
      <w:proofErr w:type="spellEnd"/>
      <w:r w:rsidRPr="00F80469">
        <w:rPr>
          <w:sz w:val="16"/>
        </w:rPr>
        <w:t xml:space="preserve">, 2018; Leslie, 1996; Posner, 2004; Rees, 2003, 2018 and Torres, 2017). British astrophysicist, Martin Rees (2003, p. 8), put the odds at ‘no better than fifty-fifty that our present civilization on Earth will survive until the end of the present century’. </w:t>
      </w:r>
      <w:r w:rsidRPr="00F80469">
        <w:rPr>
          <w:rStyle w:val="StyleUnderline"/>
        </w:rPr>
        <w:t xml:space="preserve">While humankind has </w:t>
      </w:r>
      <w:r w:rsidRPr="00F80469">
        <w:rPr>
          <w:rStyle w:val="Emphasis"/>
        </w:rPr>
        <w:t>always</w:t>
      </w:r>
      <w:r w:rsidRPr="00F80469">
        <w:rPr>
          <w:rStyle w:val="StyleUnderline"/>
        </w:rPr>
        <w:t xml:space="preserve"> faced </w:t>
      </w:r>
      <w:r w:rsidRPr="00F80469">
        <w:rPr>
          <w:rStyle w:val="Emphasis"/>
        </w:rPr>
        <w:t>natural</w:t>
      </w:r>
      <w:r w:rsidRPr="00F80469">
        <w:rPr>
          <w:sz w:val="16"/>
        </w:rPr>
        <w:t xml:space="preserve"> </w:t>
      </w:r>
      <w:r w:rsidRPr="00F80469">
        <w:rPr>
          <w:rStyle w:val="StyleUnderline"/>
        </w:rPr>
        <w:t xml:space="preserve">existential risks – for example, pandemics, </w:t>
      </w:r>
      <w:proofErr w:type="spellStart"/>
      <w:r w:rsidRPr="00F80469">
        <w:rPr>
          <w:rStyle w:val="StyleUnderline"/>
        </w:rPr>
        <w:t>supervolcanos</w:t>
      </w:r>
      <w:proofErr w:type="spellEnd"/>
      <w:r w:rsidRPr="00F80469">
        <w:rPr>
          <w:rStyle w:val="StyleUnderline"/>
        </w:rPr>
        <w:t>, asteroid impacts, and the interglacial cycle</w:t>
      </w:r>
      <w:r w:rsidRPr="00F80469">
        <w:rPr>
          <w:sz w:val="16"/>
        </w:rPr>
        <w:t xml:space="preserve"> (Bostrom and </w:t>
      </w:r>
      <w:proofErr w:type="spellStart"/>
      <w:r w:rsidRPr="00F80469">
        <w:rPr>
          <w:sz w:val="16"/>
        </w:rPr>
        <w:t>Cirkovic</w:t>
      </w:r>
      <w:proofErr w:type="spellEnd"/>
      <w:r w:rsidRPr="00F80469">
        <w:rPr>
          <w:sz w:val="16"/>
        </w:rPr>
        <w:t xml:space="preserve">, 2008) – </w:t>
      </w:r>
      <w:r w:rsidRPr="00F80469">
        <w:rPr>
          <w:rStyle w:val="StyleUnderline"/>
        </w:rPr>
        <w:t xml:space="preserve">the </w:t>
      </w:r>
      <w:r w:rsidRPr="00F80469">
        <w:rPr>
          <w:rStyle w:val="Emphasis"/>
        </w:rPr>
        <w:t>present is distinct</w:t>
      </w:r>
      <w:r w:rsidRPr="00F80469">
        <w:rPr>
          <w:rStyle w:val="StyleUnderline"/>
        </w:rPr>
        <w:t xml:space="preserve"> from the past in that existential threats are now</w:t>
      </w:r>
      <w:r w:rsidRPr="00F80469">
        <w:rPr>
          <w:sz w:val="16"/>
        </w:rPr>
        <w:t xml:space="preserve"> also </w:t>
      </w:r>
      <w:r w:rsidRPr="00F80469">
        <w:rPr>
          <w:rStyle w:val="Emphasis"/>
          <w:highlight w:val="cyan"/>
        </w:rPr>
        <w:t>driven by human agency</w:t>
      </w:r>
      <w:r w:rsidRPr="00F80469">
        <w:rPr>
          <w:sz w:val="16"/>
        </w:rPr>
        <w:t>.</w:t>
      </w:r>
    </w:p>
    <w:p w14:paraId="2845AFC6" w14:textId="6830F991" w:rsidR="00AC0C3C" w:rsidRPr="00F80469" w:rsidRDefault="00AC0C3C" w:rsidP="00AC0C3C">
      <w:pPr>
        <w:rPr>
          <w:sz w:val="16"/>
        </w:rPr>
      </w:pPr>
      <w:r w:rsidRPr="00F80469">
        <w:rPr>
          <w:sz w:val="16"/>
        </w:rPr>
        <w:t>The security literature currently lacks a theoretical and policy framework for existential threats to humanity. The purpose of this article is therefore to develop a new framework for security that puts the survival of humanity at its center, which is conceptualized here as a future for humankind that avoids a ‘collapse’ – abrupt or protracted – of human civilization, or even the extinction of the human species.1 To do so, it first provides a definition and outlines the spectrum of ‘anthropogenic existential threats’. It then engages with the theoretical literature on the meaning of ‘security’ to demonstrate the theoretical reasoning and policy importance of making anthropogenic existential threats a ‘security issue’. It claims that while the empirical content of security policy is open to variation, the logic of security follows a recognizable form: security implies a logic of protection from threats to the survival of some referent object. The paper then examines two existing security frameworks – ‘human security’ and ‘national security’ – to demonstrate that these frames respond to a consistent set of questions about the empirical content of security policy, and how these frames shape security practices. It then examines the limitations of existing security frames – especially national security – for security policies on anthropogenic existential threats. Finally, the paper develops an alternative security framework – ‘existential security’ – based on the logic of the protection of humanity from anthropogenic existential threats.</w:t>
      </w:r>
    </w:p>
    <w:p w14:paraId="6B3B6FA0" w14:textId="77777777" w:rsidR="00AC0C3C" w:rsidRPr="00F80469" w:rsidRDefault="00AC0C3C" w:rsidP="00AC0C3C">
      <w:pPr>
        <w:rPr>
          <w:sz w:val="16"/>
        </w:rPr>
      </w:pPr>
      <w:r w:rsidRPr="00F80469">
        <w:rPr>
          <w:sz w:val="16"/>
        </w:rPr>
        <w:t>Anthropogenic existential threats</w:t>
      </w:r>
    </w:p>
    <w:p w14:paraId="00B58F3D" w14:textId="7EB20CE9" w:rsidR="00AC0C3C" w:rsidRPr="00F80469" w:rsidRDefault="00AC0C3C" w:rsidP="00AC0C3C">
      <w:pPr>
        <w:rPr>
          <w:sz w:val="16"/>
        </w:rPr>
      </w:pPr>
      <w:r w:rsidRPr="00F80469">
        <w:rPr>
          <w:sz w:val="16"/>
        </w:rPr>
        <w:t xml:space="preserve">The term ‘global catastrophic risk’ (GCR) is increasingly used in the scholarly community to refer to a category of threats that are global in scope, catastrophic in intensity, and nonzero in probability (Bostrom and </w:t>
      </w:r>
      <w:proofErr w:type="spellStart"/>
      <w:r w:rsidRPr="00F80469">
        <w:rPr>
          <w:sz w:val="16"/>
        </w:rPr>
        <w:t>Cirkovic</w:t>
      </w:r>
      <w:proofErr w:type="spellEnd"/>
      <w:r w:rsidRPr="00F80469">
        <w:rPr>
          <w:sz w:val="16"/>
        </w:rPr>
        <w:t xml:space="preserve">, 2008). Richard Posner (2004, p. 6) defines ‘catastrophe’ as ‘an event that is believed to have a very low probability of materializing but that if it does materialize will produce a harm so great and sudden as to seem discontinuous with the flow of events that preceded it’. The GCR framework is concerned with low-probability, high-consequence scenarios that threaten </w:t>
      </w:r>
      <w:proofErr w:type="gramStart"/>
      <w:r w:rsidRPr="00F80469">
        <w:rPr>
          <w:sz w:val="16"/>
        </w:rPr>
        <w:t>humankind as a whole</w:t>
      </w:r>
      <w:proofErr w:type="gramEnd"/>
      <w:r w:rsidRPr="00F80469">
        <w:rPr>
          <w:sz w:val="16"/>
        </w:rPr>
        <w:t xml:space="preserve"> (</w:t>
      </w:r>
      <w:proofErr w:type="spellStart"/>
      <w:r w:rsidRPr="00F80469">
        <w:rPr>
          <w:sz w:val="16"/>
        </w:rPr>
        <w:t>Avin</w:t>
      </w:r>
      <w:proofErr w:type="spellEnd"/>
      <w:r w:rsidRPr="00F80469">
        <w:rPr>
          <w:sz w:val="16"/>
        </w:rPr>
        <w:t xml:space="preserve"> et al., 2018; Beck, 2009; </w:t>
      </w:r>
      <w:proofErr w:type="spellStart"/>
      <w:r w:rsidRPr="00F80469">
        <w:rPr>
          <w:sz w:val="16"/>
        </w:rPr>
        <w:t>Kuhlemann</w:t>
      </w:r>
      <w:proofErr w:type="spellEnd"/>
      <w:r w:rsidRPr="00F80469">
        <w:rPr>
          <w:sz w:val="16"/>
        </w:rPr>
        <w:t>, 2018; Liu, 2018).</w:t>
      </w:r>
    </w:p>
    <w:p w14:paraId="1880927E" w14:textId="6B16AC79" w:rsidR="00AC0C3C" w:rsidRPr="00F80469" w:rsidRDefault="00AC0C3C" w:rsidP="00AC0C3C">
      <w:pPr>
        <w:rPr>
          <w:sz w:val="16"/>
        </w:rPr>
      </w:pPr>
      <w:r w:rsidRPr="00F80469">
        <w:rPr>
          <w:sz w:val="16"/>
        </w:rPr>
        <w:t xml:space="preserve">Two additional criteria help to distinguish a critical subcategory of threats (see Table 1). The first distinction is between ‘natural’ and ‘anthropogenic’ risks, which turns on </w:t>
      </w:r>
      <w:proofErr w:type="gramStart"/>
      <w:r w:rsidRPr="00F80469">
        <w:rPr>
          <w:sz w:val="16"/>
        </w:rPr>
        <w:t>whether or not</w:t>
      </w:r>
      <w:proofErr w:type="gramEnd"/>
      <w:r w:rsidRPr="00F80469">
        <w:rPr>
          <w:sz w:val="16"/>
        </w:rPr>
        <w:t xml:space="preserve"> the </w:t>
      </w:r>
      <w:proofErr w:type="spellStart"/>
      <w:r w:rsidRPr="00F80469">
        <w:rPr>
          <w:sz w:val="16"/>
        </w:rPr>
        <w:t>‘cause</w:t>
      </w:r>
      <w:proofErr w:type="spellEnd"/>
      <w:r w:rsidRPr="00F80469">
        <w:rPr>
          <w:sz w:val="16"/>
        </w:rPr>
        <w:t>’ of a threat originates in human agency. The quintessential example of a ‘natural’ threat is an asteroid impact, such as the K-T asteroid that is one of the leading explanations – in addition to ‘</w:t>
      </w:r>
      <w:proofErr w:type="spellStart"/>
      <w:r w:rsidRPr="00F80469">
        <w:rPr>
          <w:sz w:val="16"/>
        </w:rPr>
        <w:t>supervolcanos</w:t>
      </w:r>
      <w:proofErr w:type="spellEnd"/>
      <w:r w:rsidRPr="00F80469">
        <w:rPr>
          <w:sz w:val="16"/>
        </w:rPr>
        <w:t xml:space="preserve">’ – for the extinction of the dinosaurs (Brannen, 2017). Asteroids (and comets) are exogenous to human agency, but an impact could be catastrophic (or existential) for humanity. A less-obviously natural threat is a pandemic, since human intervention can make humanity </w:t>
      </w:r>
      <w:proofErr w:type="gramStart"/>
      <w:r w:rsidRPr="00F80469">
        <w:rPr>
          <w:sz w:val="16"/>
        </w:rPr>
        <w:t>more or less vulnerable</w:t>
      </w:r>
      <w:proofErr w:type="gramEnd"/>
      <w:r w:rsidRPr="00F80469">
        <w:rPr>
          <w:sz w:val="16"/>
        </w:rPr>
        <w:t xml:space="preserve"> to pandemics, such as how antibiotics practices can exacerbate antimicrobial resistance (O’Neill, 2014). Nevertheless, the original cause of pandemics comes from biology and evolution, whereas human agency acts only upon their scope, intensity, and probability.2</w:t>
      </w:r>
    </w:p>
    <w:p w14:paraId="5197D035" w14:textId="658BED3E" w:rsidR="00AC0C3C" w:rsidRPr="00F80469" w:rsidRDefault="00AC0C3C" w:rsidP="00AC0C3C">
      <w:pPr>
        <w:rPr>
          <w:sz w:val="16"/>
        </w:rPr>
      </w:pPr>
      <w:r w:rsidRPr="00F80469">
        <w:rPr>
          <w:sz w:val="16"/>
        </w:rPr>
        <w:t xml:space="preserve">The second distinction is between ‘catastrophic’ and ‘existential’ risks, which hinges on </w:t>
      </w:r>
      <w:proofErr w:type="gramStart"/>
      <w:r w:rsidRPr="00F80469">
        <w:rPr>
          <w:sz w:val="16"/>
        </w:rPr>
        <w:t>whether or not</w:t>
      </w:r>
      <w:proofErr w:type="gramEnd"/>
      <w:r w:rsidRPr="00F80469">
        <w:rPr>
          <w:sz w:val="16"/>
        </w:rPr>
        <w:t xml:space="preserve"> a threat poses a theoretically plausible risk of, at the minimum, the collapse of modern civilization, and, at the maximum, the extinction of the human species. </w:t>
      </w:r>
      <w:r w:rsidRPr="00F80469">
        <w:rPr>
          <w:rStyle w:val="StyleUnderline"/>
        </w:rPr>
        <w:t>The distinction between</w:t>
      </w:r>
      <w:r w:rsidRPr="00F80469">
        <w:rPr>
          <w:sz w:val="16"/>
        </w:rPr>
        <w:t xml:space="preserve"> </w:t>
      </w:r>
      <w:r w:rsidRPr="00F80469">
        <w:rPr>
          <w:rStyle w:val="Emphasis"/>
        </w:rPr>
        <w:t>‘catastrophic’</w:t>
      </w:r>
      <w:r w:rsidRPr="00F80469">
        <w:rPr>
          <w:sz w:val="16"/>
        </w:rPr>
        <w:t xml:space="preserve"> </w:t>
      </w:r>
      <w:r w:rsidRPr="00F80469">
        <w:rPr>
          <w:rStyle w:val="StyleUnderline"/>
        </w:rPr>
        <w:t>and</w:t>
      </w:r>
      <w:r w:rsidRPr="00F80469">
        <w:rPr>
          <w:sz w:val="16"/>
        </w:rPr>
        <w:t xml:space="preserve"> </w:t>
      </w:r>
      <w:r w:rsidRPr="00F80469">
        <w:rPr>
          <w:rStyle w:val="Emphasis"/>
        </w:rPr>
        <w:t>‘existential’</w:t>
      </w:r>
      <w:r w:rsidRPr="00F80469">
        <w:rPr>
          <w:sz w:val="16"/>
        </w:rPr>
        <w:t xml:space="preserve"> </w:t>
      </w:r>
      <w:r w:rsidRPr="00F80469">
        <w:rPr>
          <w:rStyle w:val="StyleUnderline"/>
        </w:rPr>
        <w:t>threats is</w:t>
      </w:r>
      <w:r w:rsidRPr="00F80469">
        <w:rPr>
          <w:sz w:val="16"/>
        </w:rPr>
        <w:t xml:space="preserve"> a </w:t>
      </w:r>
      <w:r w:rsidRPr="00F80469">
        <w:rPr>
          <w:rStyle w:val="Emphasis"/>
        </w:rPr>
        <w:t>qualitative</w:t>
      </w:r>
      <w:r w:rsidRPr="00F80469">
        <w:rPr>
          <w:sz w:val="16"/>
        </w:rPr>
        <w:t xml:space="preserve"> one. </w:t>
      </w:r>
      <w:r w:rsidRPr="00F80469">
        <w:rPr>
          <w:rStyle w:val="StyleUnderline"/>
        </w:rPr>
        <w:t>Definitions of</w:t>
      </w:r>
      <w:r w:rsidRPr="00F80469">
        <w:rPr>
          <w:sz w:val="16"/>
        </w:rPr>
        <w:t xml:space="preserve"> </w:t>
      </w:r>
      <w:r w:rsidRPr="00F80469">
        <w:rPr>
          <w:rStyle w:val="Emphasis"/>
        </w:rPr>
        <w:t>catastrophic</w:t>
      </w:r>
      <w:r w:rsidRPr="00F80469">
        <w:rPr>
          <w:sz w:val="16"/>
        </w:rPr>
        <w:t xml:space="preserve"> </w:t>
      </w:r>
      <w:r w:rsidRPr="00F80469">
        <w:rPr>
          <w:rStyle w:val="StyleUnderline"/>
        </w:rPr>
        <w:t xml:space="preserve">risk sometimes use </w:t>
      </w:r>
      <w:r w:rsidRPr="00F80469">
        <w:rPr>
          <w:rStyle w:val="Emphasis"/>
        </w:rPr>
        <w:t>quantitative</w:t>
      </w:r>
      <w:r w:rsidRPr="00F80469">
        <w:rPr>
          <w:sz w:val="16"/>
        </w:rPr>
        <w:t xml:space="preserve"> </w:t>
      </w:r>
      <w:r w:rsidRPr="00F80469">
        <w:rPr>
          <w:rStyle w:val="StyleUnderline"/>
        </w:rPr>
        <w:t xml:space="preserve">metrics (e.g. fatality figures), whereas </w:t>
      </w:r>
      <w:r w:rsidRPr="00F80469">
        <w:rPr>
          <w:rStyle w:val="Emphasis"/>
        </w:rPr>
        <w:t>existential</w:t>
      </w:r>
      <w:r w:rsidRPr="00F80469">
        <w:rPr>
          <w:rStyle w:val="StyleUnderline"/>
        </w:rPr>
        <w:t xml:space="preserve"> risk</w:t>
      </w:r>
      <w:r w:rsidRPr="00F80469">
        <w:rPr>
          <w:sz w:val="16"/>
        </w:rPr>
        <w:t xml:space="preserve"> usually </w:t>
      </w:r>
      <w:r w:rsidRPr="00F80469">
        <w:rPr>
          <w:rStyle w:val="StyleUnderline"/>
        </w:rPr>
        <w:t>implies</w:t>
      </w:r>
      <w:r w:rsidRPr="00F80469">
        <w:rPr>
          <w:sz w:val="16"/>
        </w:rPr>
        <w:t xml:space="preserve"> some sort of </w:t>
      </w:r>
      <w:r w:rsidRPr="00F80469">
        <w:rPr>
          <w:rStyle w:val="Emphasis"/>
        </w:rPr>
        <w:t>qualitative break</w:t>
      </w:r>
      <w:r w:rsidRPr="00F80469">
        <w:rPr>
          <w:sz w:val="16"/>
        </w:rPr>
        <w:t xml:space="preserve"> </w:t>
      </w:r>
      <w:r w:rsidRPr="00F80469">
        <w:rPr>
          <w:rStyle w:val="StyleUnderline"/>
        </w:rPr>
        <w:t>from the past</w:t>
      </w:r>
      <w:r w:rsidRPr="00F80469">
        <w:rPr>
          <w:sz w:val="16"/>
        </w:rPr>
        <w:t xml:space="preserve"> (e.g. civilizational ‘collapse’).3 In Nick Bostrom’s (2002, p. 2; 2013, p. 15) definition, ‘An existential risk is one </w:t>
      </w:r>
      <w:r w:rsidRPr="00F80469">
        <w:rPr>
          <w:rStyle w:val="StyleUnderline"/>
        </w:rPr>
        <w:t xml:space="preserve">that </w:t>
      </w:r>
      <w:r w:rsidRPr="00F80469">
        <w:rPr>
          <w:rStyle w:val="StyleUnderline"/>
          <w:highlight w:val="cyan"/>
        </w:rPr>
        <w:t>threatens</w:t>
      </w:r>
      <w:r w:rsidRPr="00F80469">
        <w:rPr>
          <w:rStyle w:val="StyleUnderline"/>
        </w:rPr>
        <w:t xml:space="preserve"> the</w:t>
      </w:r>
      <w:r w:rsidRPr="00F80469">
        <w:rPr>
          <w:sz w:val="16"/>
        </w:rPr>
        <w:t xml:space="preserve"> </w:t>
      </w:r>
      <w:r w:rsidRPr="00F80469">
        <w:rPr>
          <w:rStyle w:val="Emphasis"/>
        </w:rPr>
        <w:t xml:space="preserve">premature </w:t>
      </w:r>
      <w:r w:rsidRPr="00F80469">
        <w:rPr>
          <w:rStyle w:val="Emphasis"/>
          <w:highlight w:val="cyan"/>
        </w:rPr>
        <w:t>extinction of</w:t>
      </w:r>
      <w:r w:rsidRPr="00F80469">
        <w:rPr>
          <w:rStyle w:val="Emphasis"/>
        </w:rPr>
        <w:t xml:space="preserve"> Earth-originating </w:t>
      </w:r>
      <w:r w:rsidRPr="00F80469">
        <w:rPr>
          <w:rStyle w:val="Emphasis"/>
          <w:highlight w:val="cyan"/>
        </w:rPr>
        <w:t>intelligent life</w:t>
      </w:r>
      <w:r w:rsidRPr="00F80469">
        <w:rPr>
          <w:sz w:val="16"/>
        </w:rPr>
        <w:t xml:space="preserve"> or the permanent and drastic destruction of its potential for desirable future development’.</w:t>
      </w:r>
    </w:p>
    <w:p w14:paraId="35550E77" w14:textId="5602E4DA" w:rsidR="00AC0C3C" w:rsidRPr="00F80469" w:rsidRDefault="00AC0C3C" w:rsidP="00AC0C3C">
      <w:pPr>
        <w:rPr>
          <w:sz w:val="16"/>
        </w:rPr>
      </w:pPr>
      <w:r w:rsidRPr="00F80469">
        <w:rPr>
          <w:sz w:val="16"/>
        </w:rPr>
        <w:t xml:space="preserve">The ‘anthropogenic’ and ‘existential’ criteria highlight an important class of threats. Put simply, an ‘anthropogenic existential threat’ is a threat that has its origins in human agency and could cause civilizational collapse or human extinction. The spectrum of anthropogenic existential risks is potentially broad and growing, including persistent threats to international security (e.g. </w:t>
      </w:r>
      <w:r w:rsidRPr="00F80469">
        <w:rPr>
          <w:rStyle w:val="Emphasis"/>
          <w:highlight w:val="cyan"/>
        </w:rPr>
        <w:t>nuclear and bio</w:t>
      </w:r>
      <w:r w:rsidRPr="00F80469">
        <w:rPr>
          <w:sz w:val="16"/>
        </w:rPr>
        <w:t xml:space="preserve">logical </w:t>
      </w:r>
      <w:r w:rsidRPr="00F80469">
        <w:rPr>
          <w:rStyle w:val="Emphasis"/>
          <w:highlight w:val="cyan"/>
        </w:rPr>
        <w:t>warfare</w:t>
      </w:r>
      <w:r w:rsidRPr="00F80469">
        <w:rPr>
          <w:sz w:val="16"/>
        </w:rPr>
        <w:t xml:space="preserve">), looming dangers from the large-scale intervention in the natural environment (e.g. climate change, biodiversity loss, and geoengineering), </w:t>
      </w:r>
      <w:r w:rsidRPr="00F80469">
        <w:rPr>
          <w:rStyle w:val="StyleUnderline"/>
          <w:highlight w:val="cyan"/>
        </w:rPr>
        <w:t>and</w:t>
      </w:r>
      <w:r w:rsidRPr="00F80469">
        <w:rPr>
          <w:rStyle w:val="StyleUnderline"/>
        </w:rPr>
        <w:t xml:space="preserve"> prospective </w:t>
      </w:r>
      <w:r w:rsidRPr="00F80469">
        <w:rPr>
          <w:rStyle w:val="StyleUnderline"/>
          <w:highlight w:val="cyan"/>
        </w:rPr>
        <w:t>risks from</w:t>
      </w:r>
      <w:r w:rsidRPr="00F80469">
        <w:rPr>
          <w:sz w:val="16"/>
          <w:highlight w:val="cyan"/>
        </w:rPr>
        <w:t xml:space="preserve"> </w:t>
      </w:r>
      <w:r w:rsidRPr="00F80469">
        <w:rPr>
          <w:rStyle w:val="Emphasis"/>
          <w:highlight w:val="cyan"/>
        </w:rPr>
        <w:t>emerging</w:t>
      </w:r>
      <w:r w:rsidRPr="00F80469">
        <w:rPr>
          <w:sz w:val="16"/>
        </w:rPr>
        <w:t xml:space="preserve"> technologies (e.g. </w:t>
      </w:r>
      <w:r w:rsidRPr="00F80469">
        <w:rPr>
          <w:rStyle w:val="Emphasis"/>
          <w:highlight w:val="cyan"/>
        </w:rPr>
        <w:t>biotech</w:t>
      </w:r>
      <w:r w:rsidRPr="00F80469">
        <w:rPr>
          <w:sz w:val="16"/>
        </w:rPr>
        <w:t>nology, nanotechnology, and artificial intelligence).4</w:t>
      </w:r>
    </w:p>
    <w:p w14:paraId="0775AB7E" w14:textId="70F7F183" w:rsidR="00AC0C3C" w:rsidRPr="00F80469" w:rsidRDefault="00AC0C3C" w:rsidP="00AC0C3C">
      <w:pPr>
        <w:rPr>
          <w:sz w:val="16"/>
        </w:rPr>
      </w:pPr>
      <w:r w:rsidRPr="00F80469">
        <w:rPr>
          <w:sz w:val="16"/>
        </w:rPr>
        <w:t xml:space="preserve">The threats to humanity are exacerbated by the complexity of social, technological, and natural systems, which </w:t>
      </w:r>
      <w:r w:rsidRPr="00F80469">
        <w:rPr>
          <w:rStyle w:val="StyleUnderline"/>
          <w:highlight w:val="cyan"/>
        </w:rPr>
        <w:t>create</w:t>
      </w:r>
      <w:r w:rsidRPr="00F80469">
        <w:rPr>
          <w:sz w:val="16"/>
          <w:highlight w:val="cyan"/>
        </w:rPr>
        <w:t xml:space="preserve"> </w:t>
      </w:r>
      <w:r w:rsidRPr="00F80469">
        <w:rPr>
          <w:rStyle w:val="Emphasis"/>
          <w:highlight w:val="cyan"/>
        </w:rPr>
        <w:t>lethal combinations</w:t>
      </w:r>
      <w:r w:rsidRPr="00F80469">
        <w:rPr>
          <w:sz w:val="16"/>
        </w:rPr>
        <w:t xml:space="preserve"> (e.g. nuclear war and ‘winter’) (Baum et al., 2013; Ehrlich and Sagan, 1985; Liu et al., 2018), feedback loops (e.g. ‘runaway’ climate change) (Steffen et al., 2015, 2018), </w:t>
      </w:r>
      <w:r w:rsidRPr="00F80469">
        <w:rPr>
          <w:rStyle w:val="Emphasis"/>
          <w:highlight w:val="cyan"/>
        </w:rPr>
        <w:t>small triggers</w:t>
      </w:r>
      <w:r w:rsidRPr="00F80469">
        <w:rPr>
          <w:rStyle w:val="StyleUnderline"/>
        </w:rPr>
        <w:t xml:space="preserve"> (e.g. </w:t>
      </w:r>
      <w:r w:rsidRPr="00F80469">
        <w:rPr>
          <w:rStyle w:val="Emphasis"/>
          <w:highlight w:val="cyan"/>
        </w:rPr>
        <w:t>cyberattack</w:t>
      </w:r>
      <w:r w:rsidRPr="00F80469">
        <w:rPr>
          <w:rStyle w:val="StyleUnderline"/>
          <w:highlight w:val="cyan"/>
        </w:rPr>
        <w:t xml:space="preserve"> and </w:t>
      </w:r>
      <w:r w:rsidRPr="00F80469">
        <w:rPr>
          <w:rStyle w:val="Emphasis"/>
          <w:highlight w:val="cyan"/>
        </w:rPr>
        <w:t>nuclear escalation</w:t>
      </w:r>
      <w:r w:rsidRPr="00F80469">
        <w:rPr>
          <w:sz w:val="16"/>
        </w:rPr>
        <w:t>) (Acton, 2018; Gartzke and Lindsay, 2017), chance accidents (e.g. viruses escaping from laboratories) (</w:t>
      </w:r>
      <w:proofErr w:type="spellStart"/>
      <w:r w:rsidRPr="00F80469">
        <w:rPr>
          <w:sz w:val="16"/>
        </w:rPr>
        <w:t>Merler</w:t>
      </w:r>
      <w:proofErr w:type="spellEnd"/>
      <w:r w:rsidRPr="00F80469">
        <w:rPr>
          <w:sz w:val="16"/>
        </w:rPr>
        <w:t xml:space="preserve"> et al., 2013; Rees, 2003; Torres, 2017), ‘normal’ accidents (e.g. human and/or technical glitches in nuclear command and control) (Blair, 1985; Sagan, 1995; Schlosser, 2013), epistemic uncertainties (e.g. about ‘planetary boundaries’ and climate ‘tipping points’) (Baum </w:t>
      </w:r>
      <w:r w:rsidRPr="00F80469">
        <w:rPr>
          <w:rStyle w:val="StyleUnderline"/>
          <w:highlight w:val="cyan"/>
        </w:rPr>
        <w:t>and</w:t>
      </w:r>
      <w:r w:rsidRPr="00F80469">
        <w:rPr>
          <w:sz w:val="16"/>
        </w:rPr>
        <w:t xml:space="preserve"> </w:t>
      </w:r>
      <w:proofErr w:type="spellStart"/>
      <w:r w:rsidRPr="00F80469">
        <w:rPr>
          <w:sz w:val="16"/>
        </w:rPr>
        <w:t>Handoh</w:t>
      </w:r>
      <w:proofErr w:type="spellEnd"/>
      <w:r w:rsidRPr="00F80469">
        <w:rPr>
          <w:sz w:val="16"/>
        </w:rPr>
        <w:t xml:space="preserve">, 2014; </w:t>
      </w:r>
      <w:proofErr w:type="spellStart"/>
      <w:r w:rsidRPr="00F80469">
        <w:rPr>
          <w:sz w:val="16"/>
        </w:rPr>
        <w:t>Rockstrom</w:t>
      </w:r>
      <w:proofErr w:type="spellEnd"/>
      <w:r w:rsidRPr="00F80469">
        <w:rPr>
          <w:sz w:val="16"/>
        </w:rPr>
        <w:t xml:space="preserve"> et al., 2009; Steffen et al., 2018), </w:t>
      </w:r>
      <w:r w:rsidRPr="00F80469">
        <w:rPr>
          <w:rStyle w:val="Emphasis"/>
          <w:highlight w:val="cyan"/>
        </w:rPr>
        <w:t>tech</w:t>
      </w:r>
      <w:r w:rsidRPr="00F80469">
        <w:rPr>
          <w:sz w:val="16"/>
        </w:rPr>
        <w:t xml:space="preserve">nological </w:t>
      </w:r>
      <w:r w:rsidRPr="00F80469">
        <w:rPr>
          <w:rStyle w:val="Emphasis"/>
          <w:highlight w:val="cyan"/>
        </w:rPr>
        <w:t>diffusion</w:t>
      </w:r>
      <w:r w:rsidRPr="00F80469">
        <w:rPr>
          <w:rStyle w:val="StyleUnderline"/>
          <w:highlight w:val="cyan"/>
        </w:rPr>
        <w:t xml:space="preserve"> (e.g. terrorists employing</w:t>
      </w:r>
      <w:r w:rsidRPr="00F80469">
        <w:rPr>
          <w:sz w:val="16"/>
        </w:rPr>
        <w:t xml:space="preserve"> </w:t>
      </w:r>
      <w:r w:rsidRPr="00F80469">
        <w:rPr>
          <w:rStyle w:val="Emphasis"/>
        </w:rPr>
        <w:t>advanced biotech</w:t>
      </w:r>
      <w:r w:rsidRPr="00F80469">
        <w:rPr>
          <w:sz w:val="16"/>
        </w:rPr>
        <w:t xml:space="preserve">nology </w:t>
      </w:r>
      <w:r w:rsidRPr="00F80469">
        <w:rPr>
          <w:rStyle w:val="StyleUnderline"/>
        </w:rPr>
        <w:t>to release</w:t>
      </w:r>
      <w:r w:rsidRPr="00F80469">
        <w:rPr>
          <w:sz w:val="16"/>
        </w:rPr>
        <w:t xml:space="preserve"> </w:t>
      </w:r>
      <w:r w:rsidRPr="00F80469">
        <w:rPr>
          <w:rStyle w:val="Emphasis"/>
          <w:highlight w:val="cyan"/>
        </w:rPr>
        <w:t>‘bioengineered pathogens’</w:t>
      </w:r>
      <w:r w:rsidRPr="00F80469">
        <w:rPr>
          <w:sz w:val="16"/>
        </w:rPr>
        <w:t>) (Posner, 2004; Rees, 2003; Torres, 2017), technological disruption (e.g. artificial intelligence destabilizing nuclear deterrence) (</w:t>
      </w:r>
      <w:proofErr w:type="spellStart"/>
      <w:r w:rsidRPr="00F80469">
        <w:rPr>
          <w:sz w:val="16"/>
        </w:rPr>
        <w:t>Boulanin</w:t>
      </w:r>
      <w:proofErr w:type="spellEnd"/>
      <w:r w:rsidRPr="00F80469">
        <w:rPr>
          <w:sz w:val="16"/>
        </w:rPr>
        <w:t xml:space="preserve"> ed., 2019; Geist and </w:t>
      </w:r>
      <w:proofErr w:type="spellStart"/>
      <w:r w:rsidRPr="00F80469">
        <w:rPr>
          <w:sz w:val="16"/>
        </w:rPr>
        <w:t>Lohn</w:t>
      </w:r>
      <w:proofErr w:type="spellEnd"/>
      <w:r w:rsidRPr="00F80469">
        <w:rPr>
          <w:sz w:val="16"/>
        </w:rPr>
        <w:t xml:space="preserve">, 2018; </w:t>
      </w:r>
      <w:proofErr w:type="spellStart"/>
      <w:r w:rsidRPr="00F80469">
        <w:rPr>
          <w:sz w:val="16"/>
        </w:rPr>
        <w:t>Scharre</w:t>
      </w:r>
      <w:proofErr w:type="spellEnd"/>
      <w:r w:rsidRPr="00F80469">
        <w:rPr>
          <w:sz w:val="16"/>
        </w:rPr>
        <w:t xml:space="preserve">, 2018), control problems (e.g. an ‘intelligence explosion’ in artificial intelligence) (Bostrom, 2014; Russell, 2019; Shanahan, 2015; </w:t>
      </w:r>
      <w:proofErr w:type="spellStart"/>
      <w:r w:rsidRPr="00F80469">
        <w:rPr>
          <w:sz w:val="16"/>
        </w:rPr>
        <w:t>Tegmark</w:t>
      </w:r>
      <w:proofErr w:type="spellEnd"/>
      <w:r w:rsidRPr="00F80469">
        <w:rPr>
          <w:sz w:val="16"/>
        </w:rPr>
        <w:t xml:space="preserve">, 2017), and the cascading </w:t>
      </w:r>
      <w:r w:rsidRPr="00F80469">
        <w:rPr>
          <w:rStyle w:val="StyleUnderline"/>
          <w:highlight w:val="cyan"/>
        </w:rPr>
        <w:t>collapse</w:t>
      </w:r>
      <w:r w:rsidRPr="00F80469">
        <w:rPr>
          <w:sz w:val="16"/>
        </w:rPr>
        <w:t xml:space="preserve"> of complex systems (e.g. ‘synchronous failure’ of </w:t>
      </w:r>
      <w:r w:rsidRPr="00F80469">
        <w:rPr>
          <w:rStyle w:val="Emphasis"/>
          <w:highlight w:val="cyan"/>
        </w:rPr>
        <w:t>interdependent</w:t>
      </w:r>
      <w:r w:rsidRPr="00F80469">
        <w:rPr>
          <w:rStyle w:val="StyleUnderline"/>
        </w:rPr>
        <w:t xml:space="preserve"> ecological and social </w:t>
      </w:r>
      <w:r w:rsidRPr="00F80469">
        <w:rPr>
          <w:rStyle w:val="StyleUnderline"/>
          <w:highlight w:val="cyan"/>
        </w:rPr>
        <w:t>systems</w:t>
      </w:r>
      <w:r w:rsidRPr="00F80469">
        <w:rPr>
          <w:sz w:val="16"/>
        </w:rPr>
        <w:t xml:space="preserve">) (Diamond, 2005; Homer-Dixon et al., 2015; </w:t>
      </w:r>
      <w:proofErr w:type="spellStart"/>
      <w:r w:rsidRPr="00F80469">
        <w:rPr>
          <w:sz w:val="16"/>
        </w:rPr>
        <w:t>Kareiva</w:t>
      </w:r>
      <w:proofErr w:type="spellEnd"/>
      <w:r w:rsidRPr="00F80469">
        <w:rPr>
          <w:sz w:val="16"/>
        </w:rPr>
        <w:t xml:space="preserve"> and Carranza, 2018; Manheim, 2018). Perhaps it was this growing spectrum of threats that led the late Stephen Hawking to conclude, ‘I </w:t>
      </w:r>
      <w:r w:rsidRPr="00F80469">
        <w:rPr>
          <w:rStyle w:val="Emphasis"/>
          <w:highlight w:val="cyan"/>
        </w:rPr>
        <w:t>don’t think</w:t>
      </w:r>
      <w:r w:rsidRPr="00F80469">
        <w:rPr>
          <w:rStyle w:val="StyleUnderline"/>
          <w:highlight w:val="cyan"/>
        </w:rPr>
        <w:t xml:space="preserve"> </w:t>
      </w:r>
      <w:proofErr w:type="gramStart"/>
      <w:r w:rsidRPr="00F80469">
        <w:rPr>
          <w:rStyle w:val="StyleUnderline"/>
          <w:highlight w:val="cyan"/>
        </w:rPr>
        <w:t>the human race</w:t>
      </w:r>
      <w:proofErr w:type="gramEnd"/>
      <w:r w:rsidRPr="00F80469">
        <w:rPr>
          <w:rStyle w:val="StyleUnderline"/>
          <w:highlight w:val="cyan"/>
        </w:rPr>
        <w:t xml:space="preserve"> will </w:t>
      </w:r>
      <w:r w:rsidRPr="00F80469">
        <w:rPr>
          <w:rStyle w:val="Emphasis"/>
          <w:highlight w:val="cyan"/>
        </w:rPr>
        <w:t>survive</w:t>
      </w:r>
      <w:r w:rsidRPr="00F80469">
        <w:rPr>
          <w:sz w:val="16"/>
        </w:rPr>
        <w:t xml:space="preserve"> the next thousand years unless we spread into space. There are too many accidents that </w:t>
      </w:r>
      <w:r w:rsidRPr="00F80469">
        <w:rPr>
          <w:sz w:val="16"/>
          <w:szCs w:val="16"/>
        </w:rPr>
        <w:t>can befall life on a single planet.</w:t>
      </w:r>
      <w:r w:rsidRPr="00F80469">
        <w:rPr>
          <w:sz w:val="16"/>
        </w:rPr>
        <w:t>’ 5</w:t>
      </w:r>
    </w:p>
    <w:p w14:paraId="16A69551" w14:textId="0060006F" w:rsidR="00D22A5D" w:rsidRPr="00F80469" w:rsidRDefault="00F43657" w:rsidP="00D22A5D">
      <w:pPr>
        <w:pStyle w:val="Heading4"/>
      </w:pPr>
      <w:r w:rsidRPr="00F80469">
        <w:t xml:space="preserve">Lack of </w:t>
      </w:r>
      <w:proofErr w:type="spellStart"/>
      <w:r w:rsidRPr="00F80469">
        <w:t>adversariality</w:t>
      </w:r>
      <w:proofErr w:type="spellEnd"/>
      <w:r w:rsidRPr="00F80469">
        <w:t xml:space="preserve"> in criminal procedures</w:t>
      </w:r>
      <w:r w:rsidR="005E07B1" w:rsidRPr="00F80469">
        <w:t xml:space="preserve"> wrecks </w:t>
      </w:r>
      <w:r w:rsidR="005E07B1" w:rsidRPr="00F80469">
        <w:rPr>
          <w:u w:val="single"/>
        </w:rPr>
        <w:t>court legitimacy</w:t>
      </w:r>
      <w:r w:rsidR="005E07B1" w:rsidRPr="00F80469">
        <w:t xml:space="preserve"> AND</w:t>
      </w:r>
      <w:r w:rsidRPr="00F80469">
        <w:t xml:space="preserve"> ensures secret programs will be contested through</w:t>
      </w:r>
      <w:r w:rsidR="005E07B1" w:rsidRPr="00F80469">
        <w:t xml:space="preserve"> </w:t>
      </w:r>
      <w:r w:rsidR="005E07B1" w:rsidRPr="00F80469">
        <w:rPr>
          <w:u w:val="single"/>
        </w:rPr>
        <w:t>private security</w:t>
      </w:r>
      <w:r w:rsidR="005E07B1" w:rsidRPr="00F80469">
        <w:t xml:space="preserve"> and</w:t>
      </w:r>
      <w:r w:rsidRPr="00F80469">
        <w:t xml:space="preserve"> </w:t>
      </w:r>
      <w:r w:rsidRPr="00F80469">
        <w:rPr>
          <w:u w:val="single"/>
        </w:rPr>
        <w:t>deluge leaking</w:t>
      </w:r>
      <w:r w:rsidRPr="00F80469">
        <w:t xml:space="preserve">---legitimizing </w:t>
      </w:r>
      <w:r w:rsidRPr="00F80469">
        <w:rPr>
          <w:u w:val="single"/>
        </w:rPr>
        <w:t>institutional</w:t>
      </w:r>
      <w:r w:rsidRPr="00F80469">
        <w:t xml:space="preserve"> avenues is key. </w:t>
      </w:r>
    </w:p>
    <w:p w14:paraId="10B4AFA4" w14:textId="3E2B89E9" w:rsidR="00F43657" w:rsidRPr="00F80469" w:rsidRDefault="00F43657" w:rsidP="00F43657">
      <w:r w:rsidRPr="00F80469">
        <w:t xml:space="preserve">Margaret B. </w:t>
      </w:r>
      <w:proofErr w:type="spellStart"/>
      <w:r w:rsidRPr="00F80469">
        <w:rPr>
          <w:rStyle w:val="Style13ptBold"/>
        </w:rPr>
        <w:t>Kwoka</w:t>
      </w:r>
      <w:proofErr w:type="spellEnd"/>
      <w:r w:rsidRPr="00F80469">
        <w:rPr>
          <w:rStyle w:val="Style13ptBold"/>
        </w:rPr>
        <w:t xml:space="preserve"> 17</w:t>
      </w:r>
      <w:r w:rsidRPr="00F80469">
        <w:t xml:space="preserve">, Assistant professor, University of Denver Sturm College of Law, “The Procedural Exceptionalism of National Security Secrecy,” Boston University Law Review, vol. 97, no. 1, 2017, pp. 103–166 </w:t>
      </w:r>
    </w:p>
    <w:p w14:paraId="3B220B89" w14:textId="77777777" w:rsidR="00F43657" w:rsidRPr="00F80469" w:rsidRDefault="00F43657" w:rsidP="00F43657">
      <w:pPr>
        <w:rPr>
          <w:sz w:val="16"/>
        </w:rPr>
      </w:pPr>
      <w:r w:rsidRPr="00F80469">
        <w:rPr>
          <w:sz w:val="16"/>
        </w:rPr>
        <w:t>B. Criminal Prosecutions</w:t>
      </w:r>
    </w:p>
    <w:p w14:paraId="16D86EDC" w14:textId="26FE2352" w:rsidR="00F43657" w:rsidRPr="00F80469" w:rsidRDefault="00F43657" w:rsidP="00F43657">
      <w:pPr>
        <w:rPr>
          <w:sz w:val="16"/>
        </w:rPr>
      </w:pPr>
      <w:r w:rsidRPr="00F80469">
        <w:rPr>
          <w:rStyle w:val="StyleUnderline"/>
        </w:rPr>
        <w:t xml:space="preserve">National security </w:t>
      </w:r>
      <w:r w:rsidRPr="00F80469">
        <w:rPr>
          <w:rStyle w:val="StyleUnderline"/>
          <w:highlight w:val="cyan"/>
        </w:rPr>
        <w:t>secrets</w:t>
      </w:r>
      <w:r w:rsidRPr="00F80469">
        <w:rPr>
          <w:rStyle w:val="StyleUnderline"/>
        </w:rPr>
        <w:t xml:space="preserve"> that arise </w:t>
      </w:r>
      <w:r w:rsidRPr="00F80469">
        <w:rPr>
          <w:rStyle w:val="StyleUnderline"/>
          <w:highlight w:val="cyan"/>
        </w:rPr>
        <w:t xml:space="preserve">in </w:t>
      </w:r>
      <w:r w:rsidRPr="00F80469">
        <w:rPr>
          <w:rStyle w:val="Emphasis"/>
          <w:highlight w:val="cyan"/>
        </w:rPr>
        <w:t>criminal prosecutions</w:t>
      </w:r>
      <w:r w:rsidRPr="00F80469">
        <w:rPr>
          <w:sz w:val="16"/>
          <w:highlight w:val="cyan"/>
        </w:rPr>
        <w:t xml:space="preserve"> </w:t>
      </w:r>
      <w:r w:rsidRPr="00F80469">
        <w:rPr>
          <w:rStyle w:val="StyleUnderline"/>
          <w:highlight w:val="cyan"/>
        </w:rPr>
        <w:t>pose</w:t>
      </w:r>
      <w:r w:rsidRPr="00F80469">
        <w:rPr>
          <w:sz w:val="16"/>
        </w:rPr>
        <w:t xml:space="preserve"> some of </w:t>
      </w:r>
      <w:r w:rsidRPr="00F80469">
        <w:rPr>
          <w:rStyle w:val="StyleUnderline"/>
        </w:rPr>
        <w:t>the</w:t>
      </w:r>
      <w:r w:rsidR="005E07B1" w:rsidRPr="00F80469">
        <w:rPr>
          <w:rStyle w:val="StyleUnderline"/>
        </w:rPr>
        <w:t xml:space="preserve"> </w:t>
      </w:r>
      <w:r w:rsidRPr="00F80469">
        <w:rPr>
          <w:rStyle w:val="Emphasis"/>
          <w:highlight w:val="cyan"/>
        </w:rPr>
        <w:t>stark</w:t>
      </w:r>
      <w:r w:rsidRPr="00F80469">
        <w:rPr>
          <w:rStyle w:val="StyleUnderline"/>
        </w:rPr>
        <w:t xml:space="preserve">est </w:t>
      </w:r>
      <w:proofErr w:type="spellStart"/>
      <w:r w:rsidRPr="00F80469">
        <w:rPr>
          <w:rStyle w:val="Emphasis"/>
          <w:highlight w:val="cyan"/>
        </w:rPr>
        <w:t>adversarialism</w:t>
      </w:r>
      <w:proofErr w:type="spellEnd"/>
      <w:r w:rsidRPr="00F80469">
        <w:rPr>
          <w:rStyle w:val="Emphasis"/>
          <w:highlight w:val="cyan"/>
        </w:rPr>
        <w:t xml:space="preserve"> problems</w:t>
      </w:r>
      <w:r w:rsidRPr="00F80469">
        <w:rPr>
          <w:sz w:val="16"/>
        </w:rPr>
        <w:t>. Unlike in civil suits where, no matter how</w:t>
      </w:r>
      <w:r w:rsidR="005E07B1" w:rsidRPr="00F80469">
        <w:rPr>
          <w:sz w:val="16"/>
        </w:rPr>
        <w:t xml:space="preserve"> </w:t>
      </w:r>
      <w:r w:rsidRPr="00F80469">
        <w:rPr>
          <w:sz w:val="16"/>
        </w:rPr>
        <w:t>important the individual interest, a court may conclude that society's interests</w:t>
      </w:r>
      <w:r w:rsidR="005E07B1" w:rsidRPr="00F80469">
        <w:rPr>
          <w:sz w:val="16"/>
        </w:rPr>
        <w:t xml:space="preserve"> </w:t>
      </w:r>
      <w:r w:rsidRPr="00F80469">
        <w:rPr>
          <w:sz w:val="16"/>
        </w:rPr>
        <w:t>outweigh providing a remedy for every wrong, criminal defendants' liberty is</w:t>
      </w:r>
      <w:r w:rsidR="005E07B1" w:rsidRPr="00F80469">
        <w:rPr>
          <w:sz w:val="16"/>
        </w:rPr>
        <w:t xml:space="preserve"> </w:t>
      </w:r>
      <w:r w:rsidRPr="00F80469">
        <w:rPr>
          <w:sz w:val="16"/>
        </w:rPr>
        <w:t>at stake and they are accordingly granted the strongest of constitutional</w:t>
      </w:r>
      <w:r w:rsidR="005E07B1" w:rsidRPr="00F80469">
        <w:rPr>
          <w:sz w:val="16"/>
        </w:rPr>
        <w:t xml:space="preserve"> </w:t>
      </w:r>
      <w:r w:rsidRPr="00F80469">
        <w:rPr>
          <w:sz w:val="16"/>
        </w:rPr>
        <w:t>protections. 124 Among those protections are, of course, Fourth Amendment</w:t>
      </w:r>
      <w:r w:rsidR="005E07B1" w:rsidRPr="00F80469">
        <w:rPr>
          <w:sz w:val="16"/>
        </w:rPr>
        <w:t xml:space="preserve"> </w:t>
      </w:r>
      <w:r w:rsidRPr="00F80469">
        <w:rPr>
          <w:sz w:val="16"/>
        </w:rPr>
        <w:t>rights against unreasonable searches and seizures, with a presumption of a</w:t>
      </w:r>
      <w:r w:rsidR="005E07B1" w:rsidRPr="00F80469">
        <w:rPr>
          <w:sz w:val="16"/>
        </w:rPr>
        <w:t xml:space="preserve"> </w:t>
      </w:r>
      <w:r w:rsidRPr="00F80469">
        <w:rPr>
          <w:sz w:val="16"/>
        </w:rPr>
        <w:t>warrant requirement. 125</w:t>
      </w:r>
    </w:p>
    <w:p w14:paraId="6B06F828" w14:textId="035C9CE3" w:rsidR="00F43657" w:rsidRPr="00F80469" w:rsidRDefault="00F43657" w:rsidP="00F43657">
      <w:pPr>
        <w:rPr>
          <w:sz w:val="16"/>
        </w:rPr>
      </w:pPr>
      <w:r w:rsidRPr="00F80469">
        <w:rPr>
          <w:rStyle w:val="StyleUnderline"/>
        </w:rPr>
        <w:t>Key to ensuring that criminal defendants can</w:t>
      </w:r>
      <w:r w:rsidRPr="00F80469">
        <w:rPr>
          <w:sz w:val="16"/>
        </w:rPr>
        <w:t xml:space="preserve"> </w:t>
      </w:r>
      <w:r w:rsidRPr="00F80469">
        <w:rPr>
          <w:rStyle w:val="Emphasis"/>
        </w:rPr>
        <w:t>enforce their rights</w:t>
      </w:r>
      <w:r w:rsidRPr="00F80469">
        <w:rPr>
          <w:sz w:val="16"/>
        </w:rPr>
        <w:t xml:space="preserve"> </w:t>
      </w:r>
      <w:r w:rsidRPr="00F80469">
        <w:rPr>
          <w:rStyle w:val="StyleUnderline"/>
        </w:rPr>
        <w:t>is the</w:t>
      </w:r>
      <w:r w:rsidR="005E07B1" w:rsidRPr="00F80469">
        <w:rPr>
          <w:rStyle w:val="StyleUnderline"/>
        </w:rPr>
        <w:t xml:space="preserve"> </w:t>
      </w:r>
      <w:r w:rsidRPr="00F80469">
        <w:rPr>
          <w:rStyle w:val="StyleUnderline"/>
        </w:rPr>
        <w:t>Supreme Court's pronouncement in</w:t>
      </w:r>
      <w:r w:rsidRPr="00F80469">
        <w:rPr>
          <w:sz w:val="16"/>
        </w:rPr>
        <w:t xml:space="preserve"> </w:t>
      </w:r>
      <w:r w:rsidRPr="00F80469">
        <w:rPr>
          <w:rStyle w:val="Emphasis"/>
        </w:rPr>
        <w:t>Brady</w:t>
      </w:r>
      <w:r w:rsidRPr="00F80469">
        <w:rPr>
          <w:sz w:val="16"/>
        </w:rPr>
        <w:t xml:space="preserve"> v. Maryland 26 </w:t>
      </w:r>
      <w:r w:rsidRPr="00F80469">
        <w:rPr>
          <w:rStyle w:val="StyleUnderline"/>
        </w:rPr>
        <w:t xml:space="preserve">that "the </w:t>
      </w:r>
      <w:r w:rsidRPr="00F80469">
        <w:rPr>
          <w:rStyle w:val="Emphasis"/>
        </w:rPr>
        <w:t>suppression</w:t>
      </w:r>
      <w:r w:rsidR="005E07B1" w:rsidRPr="00F80469">
        <w:rPr>
          <w:rStyle w:val="Emphasis"/>
        </w:rPr>
        <w:t xml:space="preserve"> </w:t>
      </w:r>
      <w:r w:rsidRPr="00F80469">
        <w:rPr>
          <w:rStyle w:val="Emphasis"/>
        </w:rPr>
        <w:t>by the prosecution</w:t>
      </w:r>
      <w:r w:rsidRPr="00F80469">
        <w:rPr>
          <w:sz w:val="16"/>
        </w:rPr>
        <w:t xml:space="preserve"> </w:t>
      </w:r>
      <w:r w:rsidRPr="00F80469">
        <w:rPr>
          <w:rStyle w:val="StyleUnderline"/>
        </w:rPr>
        <w:t>of</w:t>
      </w:r>
      <w:r w:rsidRPr="00F80469">
        <w:rPr>
          <w:sz w:val="16"/>
        </w:rPr>
        <w:t xml:space="preserve"> </w:t>
      </w:r>
      <w:r w:rsidRPr="00F80469">
        <w:rPr>
          <w:rStyle w:val="Emphasis"/>
        </w:rPr>
        <w:t>ev</w:t>
      </w:r>
      <w:r w:rsidRPr="00F80469">
        <w:rPr>
          <w:sz w:val="16"/>
        </w:rPr>
        <w:t xml:space="preserve">idence </w:t>
      </w:r>
      <w:r w:rsidRPr="00F80469">
        <w:rPr>
          <w:rStyle w:val="Emphasis"/>
        </w:rPr>
        <w:t>favorable</w:t>
      </w:r>
      <w:r w:rsidRPr="00F80469">
        <w:rPr>
          <w:sz w:val="16"/>
        </w:rPr>
        <w:t xml:space="preserve"> </w:t>
      </w:r>
      <w:r w:rsidRPr="00F80469">
        <w:rPr>
          <w:rStyle w:val="StyleUnderline"/>
        </w:rPr>
        <w:t xml:space="preserve">to an accused </w:t>
      </w:r>
      <w:r w:rsidRPr="00F80469">
        <w:rPr>
          <w:rStyle w:val="Emphasis"/>
        </w:rPr>
        <w:t>upon request</w:t>
      </w:r>
      <w:r w:rsidRPr="00F80469">
        <w:rPr>
          <w:sz w:val="16"/>
        </w:rPr>
        <w:t xml:space="preserve"> </w:t>
      </w:r>
      <w:r w:rsidRPr="00F80469">
        <w:rPr>
          <w:rStyle w:val="Emphasis"/>
        </w:rPr>
        <w:t>violates</w:t>
      </w:r>
      <w:r w:rsidR="005E07B1" w:rsidRPr="00F80469">
        <w:rPr>
          <w:rStyle w:val="Emphasis"/>
        </w:rPr>
        <w:t xml:space="preserve"> </w:t>
      </w:r>
      <w:r w:rsidRPr="00F80469">
        <w:rPr>
          <w:rStyle w:val="Emphasis"/>
        </w:rPr>
        <w:t>due process</w:t>
      </w:r>
      <w:r w:rsidRPr="00F80469">
        <w:rPr>
          <w:sz w:val="16"/>
        </w:rPr>
        <w:t xml:space="preserve"> </w:t>
      </w:r>
      <w:r w:rsidRPr="00F80469">
        <w:rPr>
          <w:rStyle w:val="StyleUnderline"/>
        </w:rPr>
        <w:t>where the evidence is</w:t>
      </w:r>
      <w:r w:rsidRPr="00F80469">
        <w:rPr>
          <w:sz w:val="16"/>
        </w:rPr>
        <w:t xml:space="preserve"> </w:t>
      </w:r>
      <w:r w:rsidRPr="00F80469">
        <w:rPr>
          <w:rStyle w:val="Emphasis"/>
        </w:rPr>
        <w:t>material</w:t>
      </w:r>
      <w:r w:rsidRPr="00F80469">
        <w:rPr>
          <w:sz w:val="16"/>
        </w:rPr>
        <w:t xml:space="preserve"> either to guilt or to punishment."1 27</w:t>
      </w:r>
      <w:r w:rsidR="005E07B1" w:rsidRPr="00F80469">
        <w:rPr>
          <w:sz w:val="16"/>
        </w:rPr>
        <w:t xml:space="preserve"> </w:t>
      </w:r>
      <w:r w:rsidRPr="00F80469">
        <w:rPr>
          <w:rStyle w:val="StyleUnderline"/>
        </w:rPr>
        <w:t>Criminal procedure rules</w:t>
      </w:r>
      <w:r w:rsidRPr="00F80469">
        <w:rPr>
          <w:sz w:val="16"/>
        </w:rPr>
        <w:t xml:space="preserve"> </w:t>
      </w:r>
      <w:r w:rsidRPr="00F80469">
        <w:rPr>
          <w:rStyle w:val="Emphasis"/>
        </w:rPr>
        <w:t>enforce</w:t>
      </w:r>
      <w:r w:rsidRPr="00F80469">
        <w:rPr>
          <w:sz w:val="16"/>
        </w:rPr>
        <w:t xml:space="preserve"> </w:t>
      </w:r>
      <w:r w:rsidRPr="00F80469">
        <w:rPr>
          <w:rStyle w:val="StyleUnderline"/>
        </w:rPr>
        <w:t>the defendant's right to access this so-called</w:t>
      </w:r>
      <w:r w:rsidR="005E07B1" w:rsidRPr="00F80469">
        <w:rPr>
          <w:rStyle w:val="StyleUnderline"/>
        </w:rPr>
        <w:t xml:space="preserve"> </w:t>
      </w:r>
      <w:r w:rsidRPr="00F80469">
        <w:rPr>
          <w:rStyle w:val="StyleUnderline"/>
        </w:rPr>
        <w:t>Brady material. In federal courts</w:t>
      </w:r>
      <w:r w:rsidRPr="00F80469">
        <w:rPr>
          <w:sz w:val="16"/>
        </w:rPr>
        <w:t xml:space="preserve">, for example, </w:t>
      </w:r>
      <w:r w:rsidRPr="00F80469">
        <w:rPr>
          <w:rStyle w:val="StyleUnderline"/>
        </w:rPr>
        <w:t>"[u]</w:t>
      </w:r>
      <w:proofErr w:type="spellStart"/>
      <w:r w:rsidRPr="00F80469">
        <w:rPr>
          <w:rStyle w:val="StyleUnderline"/>
        </w:rPr>
        <w:t>pon</w:t>
      </w:r>
      <w:proofErr w:type="spellEnd"/>
      <w:r w:rsidRPr="00F80469">
        <w:rPr>
          <w:rStyle w:val="StyleUnderline"/>
        </w:rPr>
        <w:t xml:space="preserve"> a defendant's request,</w:t>
      </w:r>
      <w:r w:rsidR="005E07B1" w:rsidRPr="00F80469">
        <w:rPr>
          <w:rStyle w:val="StyleUnderline"/>
        </w:rPr>
        <w:t xml:space="preserve"> </w:t>
      </w:r>
      <w:r w:rsidRPr="00F80469">
        <w:rPr>
          <w:rStyle w:val="StyleUnderline"/>
        </w:rPr>
        <w:t xml:space="preserve">the government </w:t>
      </w:r>
      <w:r w:rsidRPr="00F80469">
        <w:rPr>
          <w:rStyle w:val="Emphasis"/>
        </w:rPr>
        <w:t>must permit</w:t>
      </w:r>
      <w:r w:rsidRPr="00F80469">
        <w:rPr>
          <w:rStyle w:val="StyleUnderline"/>
        </w:rPr>
        <w:t xml:space="preserve"> the defendant to</w:t>
      </w:r>
      <w:r w:rsidRPr="00F80469">
        <w:rPr>
          <w:sz w:val="16"/>
        </w:rPr>
        <w:t xml:space="preserve"> </w:t>
      </w:r>
      <w:r w:rsidRPr="00F80469">
        <w:rPr>
          <w:rStyle w:val="Emphasis"/>
        </w:rPr>
        <w:t>inspect</w:t>
      </w:r>
      <w:r w:rsidRPr="00F80469">
        <w:rPr>
          <w:sz w:val="16"/>
        </w:rPr>
        <w:t xml:space="preserve"> </w:t>
      </w:r>
      <w:r w:rsidRPr="00F80469">
        <w:rPr>
          <w:rStyle w:val="StyleUnderline"/>
        </w:rPr>
        <w:t>and to</w:t>
      </w:r>
      <w:r w:rsidRPr="00F80469">
        <w:rPr>
          <w:sz w:val="16"/>
        </w:rPr>
        <w:t xml:space="preserve"> </w:t>
      </w:r>
      <w:r w:rsidRPr="00F80469">
        <w:rPr>
          <w:rStyle w:val="Emphasis"/>
        </w:rPr>
        <w:t>copy</w:t>
      </w:r>
      <w:r w:rsidRPr="00F80469">
        <w:rPr>
          <w:sz w:val="16"/>
        </w:rPr>
        <w:t xml:space="preserve"> [</w:t>
      </w:r>
      <w:r w:rsidRPr="00F80469">
        <w:rPr>
          <w:rStyle w:val="StyleUnderline"/>
        </w:rPr>
        <w:t>any records</w:t>
      </w:r>
      <w:r w:rsidR="005E07B1" w:rsidRPr="00F80469">
        <w:rPr>
          <w:sz w:val="16"/>
        </w:rPr>
        <w:t xml:space="preserve"> </w:t>
      </w:r>
      <w:r w:rsidRPr="00F80469">
        <w:rPr>
          <w:sz w:val="16"/>
        </w:rPr>
        <w:t xml:space="preserve">that are] </w:t>
      </w:r>
      <w:r w:rsidRPr="00F80469">
        <w:rPr>
          <w:rStyle w:val="StyleUnderline"/>
        </w:rPr>
        <w:t>within the government's possession, custody, or control and ...</w:t>
      </w:r>
      <w:r w:rsidR="005E07B1" w:rsidRPr="00F80469">
        <w:rPr>
          <w:rStyle w:val="StyleUnderline"/>
        </w:rPr>
        <w:t xml:space="preserve"> </w:t>
      </w:r>
      <w:r w:rsidRPr="00F80469">
        <w:rPr>
          <w:rStyle w:val="StyleUnderline"/>
        </w:rPr>
        <w:t>material to preparing the defense."</w:t>
      </w:r>
      <w:r w:rsidRPr="00F80469">
        <w:rPr>
          <w:sz w:val="16"/>
        </w:rPr>
        <w:t xml:space="preserve"> 28 </w:t>
      </w:r>
      <w:r w:rsidRPr="00F80469">
        <w:rPr>
          <w:rStyle w:val="StyleUnderline"/>
        </w:rPr>
        <w:t>This information access right is</w:t>
      </w:r>
      <w:r w:rsidRPr="00F80469">
        <w:rPr>
          <w:sz w:val="16"/>
        </w:rPr>
        <w:t xml:space="preserve"> therefore</w:t>
      </w:r>
      <w:r w:rsidR="005E07B1" w:rsidRPr="00F80469">
        <w:rPr>
          <w:sz w:val="16"/>
        </w:rPr>
        <w:t xml:space="preserve"> </w:t>
      </w:r>
      <w:r w:rsidRPr="00F80469">
        <w:rPr>
          <w:rStyle w:val="StyleUnderline"/>
        </w:rPr>
        <w:t>both</w:t>
      </w:r>
      <w:r w:rsidRPr="00F80469">
        <w:rPr>
          <w:sz w:val="16"/>
        </w:rPr>
        <w:t xml:space="preserve"> </w:t>
      </w:r>
      <w:r w:rsidRPr="00F80469">
        <w:rPr>
          <w:rStyle w:val="Emphasis"/>
        </w:rPr>
        <w:t>constitutional</w:t>
      </w:r>
      <w:r w:rsidRPr="00F80469">
        <w:rPr>
          <w:sz w:val="16"/>
        </w:rPr>
        <w:t xml:space="preserve"> </w:t>
      </w:r>
      <w:r w:rsidRPr="00F80469">
        <w:rPr>
          <w:rStyle w:val="StyleUnderline"/>
        </w:rPr>
        <w:t>and based in</w:t>
      </w:r>
      <w:r w:rsidRPr="00F80469">
        <w:rPr>
          <w:sz w:val="16"/>
        </w:rPr>
        <w:t xml:space="preserve"> </w:t>
      </w:r>
      <w:r w:rsidRPr="00F80469">
        <w:rPr>
          <w:rStyle w:val="Emphasis"/>
        </w:rPr>
        <w:t>procedural rules</w:t>
      </w:r>
      <w:r w:rsidRPr="00F80469">
        <w:rPr>
          <w:sz w:val="16"/>
        </w:rPr>
        <w:t xml:space="preserve">.1 29 </w:t>
      </w:r>
      <w:r w:rsidRPr="00F80469">
        <w:rPr>
          <w:rStyle w:val="StyleUnderline"/>
        </w:rPr>
        <w:t>These procedures are</w:t>
      </w:r>
      <w:r w:rsidR="005E07B1" w:rsidRPr="00F80469">
        <w:rPr>
          <w:sz w:val="16"/>
        </w:rPr>
        <w:t xml:space="preserve"> </w:t>
      </w:r>
      <w:r w:rsidRPr="00F80469">
        <w:rPr>
          <w:rStyle w:val="StyleUnderline"/>
        </w:rPr>
        <w:t>designed to facilitate</w:t>
      </w:r>
      <w:r w:rsidRPr="00F80469">
        <w:rPr>
          <w:sz w:val="16"/>
        </w:rPr>
        <w:t xml:space="preserve"> </w:t>
      </w:r>
      <w:r w:rsidRPr="00F80469">
        <w:rPr>
          <w:rStyle w:val="Emphasis"/>
        </w:rPr>
        <w:t>maximum adversarial process</w:t>
      </w:r>
      <w:r w:rsidRPr="00F80469">
        <w:rPr>
          <w:rStyle w:val="StyleUnderline"/>
        </w:rPr>
        <w:t>; however</w:t>
      </w:r>
      <w:r w:rsidRPr="00F80469">
        <w:rPr>
          <w:sz w:val="16"/>
        </w:rPr>
        <w:t>, as in civil</w:t>
      </w:r>
      <w:r w:rsidR="005E07B1" w:rsidRPr="00F80469">
        <w:rPr>
          <w:sz w:val="16"/>
        </w:rPr>
        <w:t xml:space="preserve"> </w:t>
      </w:r>
      <w:r w:rsidRPr="00F80469">
        <w:rPr>
          <w:sz w:val="16"/>
        </w:rPr>
        <w:t xml:space="preserve">litigation, </w:t>
      </w:r>
      <w:r w:rsidRPr="00F80469">
        <w:rPr>
          <w:rStyle w:val="StyleUnderline"/>
        </w:rPr>
        <w:t>when</w:t>
      </w:r>
      <w:r w:rsidRPr="00F80469">
        <w:rPr>
          <w:sz w:val="16"/>
        </w:rPr>
        <w:t xml:space="preserve"> </w:t>
      </w:r>
      <w:r w:rsidRPr="00F80469">
        <w:rPr>
          <w:rStyle w:val="Emphasis"/>
        </w:rPr>
        <w:t>national security secrets</w:t>
      </w:r>
      <w:r w:rsidRPr="00F80469">
        <w:rPr>
          <w:sz w:val="16"/>
        </w:rPr>
        <w:t xml:space="preserve"> </w:t>
      </w:r>
      <w:r w:rsidRPr="00F80469">
        <w:rPr>
          <w:rStyle w:val="StyleUnderline"/>
        </w:rPr>
        <w:t>are at stake, these typical procedures</w:t>
      </w:r>
      <w:r w:rsidR="005E07B1" w:rsidRPr="00F80469">
        <w:rPr>
          <w:rStyle w:val="StyleUnderline"/>
        </w:rPr>
        <w:t xml:space="preserve"> </w:t>
      </w:r>
      <w:r w:rsidRPr="00F80469">
        <w:rPr>
          <w:rStyle w:val="StyleUnderline"/>
        </w:rPr>
        <w:t>are</w:t>
      </w:r>
      <w:r w:rsidRPr="00F80469">
        <w:rPr>
          <w:sz w:val="16"/>
        </w:rPr>
        <w:t xml:space="preserve"> </w:t>
      </w:r>
      <w:r w:rsidRPr="00F80469">
        <w:rPr>
          <w:rStyle w:val="Emphasis"/>
        </w:rPr>
        <w:t>often circumvented</w:t>
      </w:r>
      <w:r w:rsidRPr="00F80469">
        <w:rPr>
          <w:sz w:val="16"/>
        </w:rPr>
        <w:t>. 130</w:t>
      </w:r>
    </w:p>
    <w:p w14:paraId="77A4A401" w14:textId="77777777" w:rsidR="00F43657" w:rsidRPr="00F80469" w:rsidRDefault="00F43657" w:rsidP="00F43657">
      <w:pPr>
        <w:rPr>
          <w:sz w:val="16"/>
        </w:rPr>
      </w:pPr>
      <w:r w:rsidRPr="00F80469">
        <w:rPr>
          <w:sz w:val="16"/>
        </w:rPr>
        <w:t>1. FISA Warrants</w:t>
      </w:r>
    </w:p>
    <w:p w14:paraId="2A2742E9" w14:textId="6752E69A" w:rsidR="00F43657" w:rsidRPr="00F80469" w:rsidRDefault="00F43657" w:rsidP="00F43657">
      <w:pPr>
        <w:rPr>
          <w:sz w:val="16"/>
        </w:rPr>
      </w:pPr>
      <w:r w:rsidRPr="00F80469">
        <w:rPr>
          <w:sz w:val="16"/>
        </w:rPr>
        <w:t>In 1978, Congress passed FISA, which established the FISA court as a</w:t>
      </w:r>
      <w:r w:rsidR="005E07B1" w:rsidRPr="00F80469">
        <w:rPr>
          <w:sz w:val="16"/>
        </w:rPr>
        <w:t xml:space="preserve"> </w:t>
      </w:r>
      <w:r w:rsidRPr="00F80469">
        <w:rPr>
          <w:sz w:val="16"/>
        </w:rPr>
        <w:t>special court on which a rotating cast of federal judges would review warrant</w:t>
      </w:r>
      <w:r w:rsidR="005E07B1" w:rsidRPr="00F80469">
        <w:rPr>
          <w:sz w:val="16"/>
        </w:rPr>
        <w:t xml:space="preserve"> </w:t>
      </w:r>
      <w:r w:rsidRPr="00F80469">
        <w:rPr>
          <w:sz w:val="16"/>
        </w:rPr>
        <w:t>applications related to national security.1 3 1 As to individualized warrants, the</w:t>
      </w:r>
      <w:r w:rsidR="005E07B1" w:rsidRPr="00F80469">
        <w:rPr>
          <w:sz w:val="16"/>
        </w:rPr>
        <w:t xml:space="preserve"> </w:t>
      </w:r>
      <w:r w:rsidRPr="00F80469">
        <w:rPr>
          <w:sz w:val="16"/>
        </w:rPr>
        <w:t>government must: identify the target of surveillance; show probable cause that</w:t>
      </w:r>
      <w:r w:rsidR="005E07B1" w:rsidRPr="00F80469">
        <w:rPr>
          <w:sz w:val="16"/>
        </w:rPr>
        <w:t xml:space="preserve"> </w:t>
      </w:r>
      <w:r w:rsidRPr="00F80469">
        <w:rPr>
          <w:sz w:val="16"/>
        </w:rPr>
        <w:t>the target is a foreign power or an agent of a foreign power; justify the locus of</w:t>
      </w:r>
      <w:r w:rsidR="005E07B1" w:rsidRPr="00F80469">
        <w:rPr>
          <w:sz w:val="16"/>
        </w:rPr>
        <w:t xml:space="preserve"> </w:t>
      </w:r>
      <w:r w:rsidRPr="00F80469">
        <w:rPr>
          <w:sz w:val="16"/>
        </w:rPr>
        <w:t>the surveillance; detail procedures that will be used to minimize any invasion</w:t>
      </w:r>
      <w:r w:rsidR="005E07B1" w:rsidRPr="00F80469">
        <w:rPr>
          <w:sz w:val="16"/>
        </w:rPr>
        <w:t xml:space="preserve"> </w:t>
      </w:r>
      <w:r w:rsidRPr="00F80469">
        <w:rPr>
          <w:sz w:val="16"/>
        </w:rPr>
        <w:t>of privacy concerning U.S. persons; and certify that a significant purpose of</w:t>
      </w:r>
      <w:r w:rsidR="005E07B1" w:rsidRPr="00F80469">
        <w:rPr>
          <w:sz w:val="16"/>
        </w:rPr>
        <w:t xml:space="preserve"> </w:t>
      </w:r>
      <w:r w:rsidRPr="00F80469">
        <w:rPr>
          <w:sz w:val="16"/>
        </w:rPr>
        <w:t>the surveillance is to obtain foreign intelligence information.' 32 As mentioned</w:t>
      </w:r>
      <w:r w:rsidR="005E07B1" w:rsidRPr="00F80469">
        <w:rPr>
          <w:sz w:val="16"/>
        </w:rPr>
        <w:t xml:space="preserve"> </w:t>
      </w:r>
      <w:r w:rsidRPr="00F80469">
        <w:rPr>
          <w:sz w:val="16"/>
        </w:rPr>
        <w:t>above, the 2008 FISA Amendments Act created a new authority for</w:t>
      </w:r>
      <w:r w:rsidR="005E07B1" w:rsidRPr="00F80469">
        <w:rPr>
          <w:sz w:val="16"/>
        </w:rPr>
        <w:t xml:space="preserve"> </w:t>
      </w:r>
      <w:r w:rsidRPr="00F80469">
        <w:rPr>
          <w:sz w:val="16"/>
        </w:rPr>
        <w:t>intelligence collection allowing the FISA court to authorize foreign</w:t>
      </w:r>
      <w:r w:rsidR="005E07B1" w:rsidRPr="00F80469">
        <w:rPr>
          <w:sz w:val="16"/>
        </w:rPr>
        <w:t xml:space="preserve"> </w:t>
      </w:r>
      <w:r w:rsidRPr="00F80469">
        <w:rPr>
          <w:sz w:val="16"/>
        </w:rPr>
        <w:t>intelligence surveillance targeting communications of non-U.S. persons located</w:t>
      </w:r>
      <w:r w:rsidR="005E07B1" w:rsidRPr="00F80469">
        <w:rPr>
          <w:sz w:val="16"/>
        </w:rPr>
        <w:t xml:space="preserve"> </w:t>
      </w:r>
      <w:r w:rsidRPr="00F80469">
        <w:rPr>
          <w:sz w:val="16"/>
        </w:rPr>
        <w:t>abroad, without having to find probable cause that the target is a foreign power</w:t>
      </w:r>
      <w:r w:rsidR="005E07B1" w:rsidRPr="00F80469">
        <w:rPr>
          <w:sz w:val="16"/>
        </w:rPr>
        <w:t xml:space="preserve"> </w:t>
      </w:r>
      <w:r w:rsidRPr="00F80469">
        <w:rPr>
          <w:sz w:val="16"/>
        </w:rPr>
        <w:t>or agent of a foreign power, and without having to justify the locus of the</w:t>
      </w:r>
      <w:r w:rsidR="005E07B1" w:rsidRPr="00F80469">
        <w:rPr>
          <w:sz w:val="16"/>
        </w:rPr>
        <w:t xml:space="preserve"> </w:t>
      </w:r>
      <w:r w:rsidRPr="00F80469">
        <w:rPr>
          <w:sz w:val="16"/>
        </w:rPr>
        <w:t xml:space="preserve">surveillance.1 33 While </w:t>
      </w:r>
      <w:r w:rsidRPr="00F80469">
        <w:rPr>
          <w:rStyle w:val="Emphasis"/>
          <w:highlight w:val="cyan"/>
        </w:rPr>
        <w:t>FISA</w:t>
      </w:r>
      <w:r w:rsidRPr="00F80469">
        <w:rPr>
          <w:sz w:val="16"/>
        </w:rPr>
        <w:t xml:space="preserve"> surveillance is not intended to aid in criminal</w:t>
      </w:r>
      <w:r w:rsidR="005E07B1" w:rsidRPr="00F80469">
        <w:rPr>
          <w:sz w:val="16"/>
        </w:rPr>
        <w:t xml:space="preserve"> </w:t>
      </w:r>
      <w:r w:rsidRPr="00F80469">
        <w:rPr>
          <w:sz w:val="16"/>
        </w:rPr>
        <w:t xml:space="preserve">investigations, but rather in national security and defense, </w:t>
      </w:r>
      <w:r w:rsidRPr="00F80469">
        <w:rPr>
          <w:rStyle w:val="Emphasis"/>
        </w:rPr>
        <w:t>ev</w:t>
      </w:r>
      <w:r w:rsidRPr="00F80469">
        <w:rPr>
          <w:sz w:val="16"/>
        </w:rPr>
        <w:t>idence obtained</w:t>
      </w:r>
      <w:r w:rsidR="005E07B1" w:rsidRPr="00F80469">
        <w:rPr>
          <w:sz w:val="16"/>
        </w:rPr>
        <w:t xml:space="preserve"> </w:t>
      </w:r>
      <w:r w:rsidRPr="00F80469">
        <w:rPr>
          <w:rStyle w:val="StyleUnderline"/>
          <w:highlight w:val="cyan"/>
        </w:rPr>
        <w:t>can</w:t>
      </w:r>
      <w:r w:rsidRPr="00F80469">
        <w:rPr>
          <w:sz w:val="16"/>
        </w:rPr>
        <w:t xml:space="preserve"> nonetheless </w:t>
      </w:r>
      <w:r w:rsidRPr="00F80469">
        <w:rPr>
          <w:rStyle w:val="StyleUnderline"/>
          <w:highlight w:val="cyan"/>
        </w:rPr>
        <w:t>be used in</w:t>
      </w:r>
      <w:r w:rsidRPr="00F80469">
        <w:rPr>
          <w:sz w:val="16"/>
          <w:highlight w:val="cyan"/>
        </w:rPr>
        <w:t xml:space="preserve"> </w:t>
      </w:r>
      <w:r w:rsidRPr="00F80469">
        <w:rPr>
          <w:rStyle w:val="Emphasis"/>
          <w:highlight w:val="cyan"/>
        </w:rPr>
        <w:t>criminal prosecutions</w:t>
      </w:r>
      <w:r w:rsidRPr="00F80469">
        <w:rPr>
          <w:sz w:val="16"/>
        </w:rPr>
        <w:t>.1 34</w:t>
      </w:r>
    </w:p>
    <w:p w14:paraId="2423732D" w14:textId="20A5F20B" w:rsidR="00F43657" w:rsidRPr="00F80469" w:rsidRDefault="00F43657" w:rsidP="00F43657">
      <w:pPr>
        <w:rPr>
          <w:sz w:val="16"/>
        </w:rPr>
      </w:pPr>
      <w:r w:rsidRPr="00F80469">
        <w:rPr>
          <w:rStyle w:val="StyleUnderline"/>
          <w:highlight w:val="cyan"/>
        </w:rPr>
        <w:t>In a</w:t>
      </w:r>
      <w:r w:rsidRPr="00F80469">
        <w:rPr>
          <w:sz w:val="16"/>
          <w:highlight w:val="cyan"/>
        </w:rPr>
        <w:t xml:space="preserve"> </w:t>
      </w:r>
      <w:r w:rsidRPr="00F80469">
        <w:rPr>
          <w:rStyle w:val="Emphasis"/>
          <w:highlight w:val="cyan"/>
        </w:rPr>
        <w:t>typical</w:t>
      </w:r>
      <w:r w:rsidRPr="00F80469">
        <w:rPr>
          <w:sz w:val="16"/>
        </w:rPr>
        <w:t xml:space="preserve"> </w:t>
      </w:r>
      <w:r w:rsidRPr="00F80469">
        <w:rPr>
          <w:rStyle w:val="StyleUnderline"/>
        </w:rPr>
        <w:t xml:space="preserve">criminal </w:t>
      </w:r>
      <w:r w:rsidRPr="00F80469">
        <w:rPr>
          <w:rStyle w:val="StyleUnderline"/>
          <w:highlight w:val="cyan"/>
        </w:rPr>
        <w:t>case</w:t>
      </w:r>
      <w:r w:rsidRPr="00F80469">
        <w:rPr>
          <w:rStyle w:val="StyleUnderline"/>
        </w:rPr>
        <w:t xml:space="preserve"> where evidence is gathered under a warrant, </w:t>
      </w:r>
      <w:r w:rsidRPr="00F80469">
        <w:rPr>
          <w:rStyle w:val="StyleUnderline"/>
          <w:highlight w:val="cyan"/>
        </w:rPr>
        <w:t>a</w:t>
      </w:r>
      <w:r w:rsidR="005E07B1" w:rsidRPr="00F80469">
        <w:rPr>
          <w:rStyle w:val="StyleUnderline"/>
          <w:highlight w:val="cyan"/>
        </w:rPr>
        <w:t xml:space="preserve"> </w:t>
      </w:r>
      <w:r w:rsidRPr="00F80469">
        <w:rPr>
          <w:rStyle w:val="StyleUnderline"/>
          <w:highlight w:val="cyan"/>
        </w:rPr>
        <w:t>defendant</w:t>
      </w:r>
      <w:r w:rsidRPr="00F80469">
        <w:rPr>
          <w:rStyle w:val="StyleUnderline"/>
        </w:rPr>
        <w:t xml:space="preserve"> is free to</w:t>
      </w:r>
      <w:r w:rsidRPr="00F80469">
        <w:rPr>
          <w:sz w:val="16"/>
        </w:rPr>
        <w:t xml:space="preserve"> </w:t>
      </w:r>
      <w:r w:rsidRPr="00F80469">
        <w:rPr>
          <w:rStyle w:val="Emphasis"/>
          <w:highlight w:val="cyan"/>
        </w:rPr>
        <w:t>examine the</w:t>
      </w:r>
      <w:r w:rsidRPr="00F80469">
        <w:rPr>
          <w:sz w:val="16"/>
        </w:rPr>
        <w:t xml:space="preserve"> search </w:t>
      </w:r>
      <w:r w:rsidRPr="00F80469">
        <w:rPr>
          <w:rStyle w:val="Emphasis"/>
          <w:highlight w:val="cyan"/>
        </w:rPr>
        <w:t>warrant</w:t>
      </w:r>
      <w:r w:rsidRPr="00F80469">
        <w:rPr>
          <w:sz w:val="16"/>
        </w:rPr>
        <w:t xml:space="preserve"> </w:t>
      </w:r>
      <w:r w:rsidRPr="00F80469">
        <w:rPr>
          <w:rStyle w:val="StyleUnderline"/>
        </w:rPr>
        <w:t>and</w:t>
      </w:r>
      <w:r w:rsidRPr="00F80469">
        <w:rPr>
          <w:sz w:val="16"/>
        </w:rPr>
        <w:t xml:space="preserve"> </w:t>
      </w:r>
      <w:r w:rsidRPr="00F80469">
        <w:rPr>
          <w:rStyle w:val="Emphasis"/>
        </w:rPr>
        <w:t>underlying affidavit</w:t>
      </w:r>
      <w:r w:rsidRPr="00F80469">
        <w:rPr>
          <w:rStyle w:val="StyleUnderline"/>
        </w:rPr>
        <w:t xml:space="preserve">, </w:t>
      </w:r>
      <w:r w:rsidRPr="00F80469">
        <w:rPr>
          <w:rStyle w:val="StyleUnderline"/>
          <w:highlight w:val="cyan"/>
        </w:rPr>
        <w:t>and</w:t>
      </w:r>
      <w:r w:rsidR="005E07B1" w:rsidRPr="00F80469">
        <w:rPr>
          <w:rStyle w:val="StyleUnderline"/>
        </w:rPr>
        <w:t xml:space="preserve"> </w:t>
      </w:r>
      <w:r w:rsidRPr="00F80469">
        <w:rPr>
          <w:rStyle w:val="StyleUnderline"/>
        </w:rPr>
        <w:t xml:space="preserve">may </w:t>
      </w:r>
      <w:r w:rsidRPr="00F80469">
        <w:rPr>
          <w:rStyle w:val="StyleUnderline"/>
          <w:highlight w:val="cyan"/>
        </w:rPr>
        <w:t xml:space="preserve">move to </w:t>
      </w:r>
      <w:r w:rsidRPr="00F80469">
        <w:rPr>
          <w:rStyle w:val="Emphasis"/>
          <w:highlight w:val="cyan"/>
        </w:rPr>
        <w:t>suppress</w:t>
      </w:r>
      <w:r w:rsidRPr="00F80469">
        <w:rPr>
          <w:sz w:val="16"/>
        </w:rPr>
        <w:t xml:space="preserve"> evidence collected thereunder </w:t>
      </w:r>
      <w:r w:rsidRPr="00F80469">
        <w:rPr>
          <w:rStyle w:val="StyleUnderline"/>
        </w:rPr>
        <w:t>if he believes the warrant</w:t>
      </w:r>
      <w:r w:rsidR="005E07B1" w:rsidRPr="00F80469">
        <w:rPr>
          <w:rStyle w:val="StyleUnderline"/>
        </w:rPr>
        <w:t xml:space="preserve"> </w:t>
      </w:r>
      <w:r w:rsidRPr="00F80469">
        <w:rPr>
          <w:rStyle w:val="StyleUnderline"/>
        </w:rPr>
        <w:t>is invalid</w:t>
      </w:r>
      <w:r w:rsidRPr="00F80469">
        <w:rPr>
          <w:sz w:val="16"/>
        </w:rPr>
        <w:t xml:space="preserve"> on any number of grounds.1 35 </w:t>
      </w:r>
      <w:r w:rsidRPr="00F80469">
        <w:rPr>
          <w:rStyle w:val="StyleUnderline"/>
        </w:rPr>
        <w:t xml:space="preserve">A defendant </w:t>
      </w:r>
      <w:r w:rsidRPr="00F80469">
        <w:rPr>
          <w:rStyle w:val="StyleUnderline"/>
          <w:highlight w:val="cyan"/>
        </w:rPr>
        <w:t>is</w:t>
      </w:r>
      <w:r w:rsidRPr="00F80469">
        <w:rPr>
          <w:rStyle w:val="StyleUnderline"/>
        </w:rPr>
        <w:t xml:space="preserve"> further </w:t>
      </w:r>
      <w:r w:rsidRPr="00F80469">
        <w:rPr>
          <w:rStyle w:val="StyleUnderline"/>
          <w:highlight w:val="cyan"/>
        </w:rPr>
        <w:t xml:space="preserve">entitled to </w:t>
      </w:r>
      <w:r w:rsidRPr="00F80469">
        <w:rPr>
          <w:rStyle w:val="Emphasis"/>
          <w:highlight w:val="cyan"/>
        </w:rPr>
        <w:t>a</w:t>
      </w:r>
      <w:r w:rsidRPr="00F80469">
        <w:rPr>
          <w:rStyle w:val="StyleUnderline"/>
        </w:rPr>
        <w:t>n</w:t>
      </w:r>
      <w:r w:rsidR="005E07B1" w:rsidRPr="00F80469">
        <w:rPr>
          <w:rStyle w:val="StyleUnderline"/>
        </w:rPr>
        <w:t xml:space="preserve"> </w:t>
      </w:r>
      <w:r w:rsidRPr="00F80469">
        <w:rPr>
          <w:rStyle w:val="StyleUnderline"/>
        </w:rPr>
        <w:t xml:space="preserve">evidentiary </w:t>
      </w:r>
      <w:r w:rsidRPr="00F80469">
        <w:rPr>
          <w:rStyle w:val="Emphasis"/>
          <w:highlight w:val="cyan"/>
        </w:rPr>
        <w:t>hearing</w:t>
      </w:r>
      <w:r w:rsidRPr="00F80469">
        <w:rPr>
          <w:rStyle w:val="StyleUnderline"/>
          <w:highlight w:val="cyan"/>
        </w:rPr>
        <w:t xml:space="preserve"> to </w:t>
      </w:r>
      <w:r w:rsidRPr="00F80469">
        <w:rPr>
          <w:rStyle w:val="Emphasis"/>
          <w:highlight w:val="cyan"/>
        </w:rPr>
        <w:t>determine</w:t>
      </w:r>
      <w:r w:rsidRPr="00F80469">
        <w:rPr>
          <w:sz w:val="16"/>
          <w:highlight w:val="cyan"/>
        </w:rPr>
        <w:t xml:space="preserve"> </w:t>
      </w:r>
      <w:r w:rsidRPr="00F80469">
        <w:rPr>
          <w:rStyle w:val="StyleUnderline"/>
          <w:highlight w:val="cyan"/>
        </w:rPr>
        <w:t xml:space="preserve">whether a warrant was </w:t>
      </w:r>
      <w:r w:rsidRPr="00F80469">
        <w:rPr>
          <w:rStyle w:val="Emphasis"/>
          <w:highlight w:val="cyan"/>
        </w:rPr>
        <w:t>lawful</w:t>
      </w:r>
      <w:r w:rsidRPr="00F80469">
        <w:rPr>
          <w:rStyle w:val="StyleUnderline"/>
        </w:rPr>
        <w:t>ly issued</w:t>
      </w:r>
      <w:r w:rsidR="005E07B1" w:rsidRPr="00F80469">
        <w:rPr>
          <w:rStyle w:val="StyleUnderline"/>
        </w:rPr>
        <w:t xml:space="preserve"> – </w:t>
      </w:r>
      <w:r w:rsidRPr="00F80469">
        <w:rPr>
          <w:rStyle w:val="StyleUnderline"/>
        </w:rPr>
        <w:t xml:space="preserve">referred to as </w:t>
      </w:r>
      <w:r w:rsidRPr="00F80469">
        <w:rPr>
          <w:rStyle w:val="StyleUnderline"/>
          <w:highlight w:val="cyan"/>
        </w:rPr>
        <w:t xml:space="preserve">a </w:t>
      </w:r>
      <w:r w:rsidRPr="00F80469">
        <w:rPr>
          <w:rStyle w:val="Emphasis"/>
          <w:highlight w:val="cyan"/>
        </w:rPr>
        <w:t>Franks hearing</w:t>
      </w:r>
      <w:r w:rsidRPr="00F80469">
        <w:rPr>
          <w:sz w:val="16"/>
        </w:rPr>
        <w:t xml:space="preserve"> after Franks v. Delawarel36-</w:t>
      </w:r>
      <w:r w:rsidRPr="00F80469">
        <w:rPr>
          <w:rStyle w:val="StyleUnderline"/>
        </w:rPr>
        <w:t>upon a</w:t>
      </w:r>
      <w:r w:rsidR="005E07B1" w:rsidRPr="00F80469">
        <w:rPr>
          <w:rStyle w:val="StyleUnderline"/>
        </w:rPr>
        <w:t xml:space="preserve"> </w:t>
      </w:r>
      <w:r w:rsidRPr="00F80469">
        <w:rPr>
          <w:rStyle w:val="StyleUnderline"/>
        </w:rPr>
        <w:t>preliminary showing of reckless or deliberate misrepresentations in a warrant</w:t>
      </w:r>
      <w:r w:rsidR="005E07B1" w:rsidRPr="00F80469">
        <w:rPr>
          <w:rStyle w:val="StyleUnderline"/>
        </w:rPr>
        <w:t xml:space="preserve"> </w:t>
      </w:r>
      <w:r w:rsidRPr="00F80469">
        <w:rPr>
          <w:rStyle w:val="StyleUnderline"/>
        </w:rPr>
        <w:t>affidavit.</w:t>
      </w:r>
      <w:r w:rsidRPr="00F80469">
        <w:rPr>
          <w:sz w:val="16"/>
        </w:rPr>
        <w:t xml:space="preserve">1 37 </w:t>
      </w:r>
      <w:r w:rsidRPr="00F80469">
        <w:rPr>
          <w:rStyle w:val="StyleUnderline"/>
          <w:highlight w:val="cyan"/>
        </w:rPr>
        <w:t>But</w:t>
      </w:r>
      <w:r w:rsidRPr="00F80469">
        <w:rPr>
          <w:sz w:val="16"/>
        </w:rPr>
        <w:t xml:space="preserve">, again, </w:t>
      </w:r>
      <w:r w:rsidRPr="00F80469">
        <w:rPr>
          <w:rStyle w:val="StyleUnderline"/>
        </w:rPr>
        <w:t xml:space="preserve">with respect to </w:t>
      </w:r>
      <w:r w:rsidRPr="00F80469">
        <w:rPr>
          <w:rStyle w:val="Emphasis"/>
        </w:rPr>
        <w:t>national security info</w:t>
      </w:r>
      <w:r w:rsidRPr="00F80469">
        <w:rPr>
          <w:sz w:val="16"/>
        </w:rPr>
        <w:t>rmation,</w:t>
      </w:r>
      <w:r w:rsidR="005E07B1" w:rsidRPr="00F80469">
        <w:rPr>
          <w:sz w:val="16"/>
        </w:rPr>
        <w:t xml:space="preserve"> </w:t>
      </w:r>
      <w:r w:rsidRPr="00F80469">
        <w:rPr>
          <w:rStyle w:val="Emphasis"/>
          <w:highlight w:val="cyan"/>
        </w:rPr>
        <w:t>exceptional procedures</w:t>
      </w:r>
      <w:r w:rsidRPr="00F80469">
        <w:rPr>
          <w:sz w:val="16"/>
        </w:rPr>
        <w:t xml:space="preserve"> </w:t>
      </w:r>
      <w:r w:rsidRPr="00F80469">
        <w:rPr>
          <w:rStyle w:val="StyleUnderline"/>
        </w:rPr>
        <w:t>apply that</w:t>
      </w:r>
      <w:r w:rsidRPr="00F80469">
        <w:rPr>
          <w:sz w:val="16"/>
        </w:rPr>
        <w:t xml:space="preserve"> </w:t>
      </w:r>
      <w:r w:rsidRPr="00F80469">
        <w:rPr>
          <w:rStyle w:val="Emphasis"/>
          <w:highlight w:val="cyan"/>
        </w:rPr>
        <w:t>undermine</w:t>
      </w:r>
      <w:r w:rsidRPr="00F80469">
        <w:rPr>
          <w:sz w:val="16"/>
        </w:rPr>
        <w:t xml:space="preserve"> </w:t>
      </w:r>
      <w:r w:rsidRPr="00F80469">
        <w:rPr>
          <w:rStyle w:val="StyleUnderline"/>
        </w:rPr>
        <w:t>the general presumption of</w:t>
      </w:r>
      <w:r w:rsidR="005E07B1" w:rsidRPr="00F80469">
        <w:rPr>
          <w:rStyle w:val="StyleUnderline"/>
        </w:rPr>
        <w:t xml:space="preserve"> </w:t>
      </w:r>
      <w:r w:rsidRPr="00F80469">
        <w:rPr>
          <w:rStyle w:val="StyleUnderline"/>
        </w:rPr>
        <w:t xml:space="preserve">maximum </w:t>
      </w:r>
      <w:r w:rsidRPr="00F80469">
        <w:rPr>
          <w:rStyle w:val="Emphasis"/>
          <w:highlight w:val="cyan"/>
        </w:rPr>
        <w:t>adversarial testing</w:t>
      </w:r>
      <w:r w:rsidRPr="00F80469">
        <w:rPr>
          <w:rStyle w:val="StyleUnderline"/>
        </w:rPr>
        <w:t xml:space="preserve"> of these threshold issues.</w:t>
      </w:r>
    </w:p>
    <w:p w14:paraId="61E460A9" w14:textId="189D2147" w:rsidR="00F43657" w:rsidRPr="00F80469" w:rsidRDefault="00F43657" w:rsidP="00F43657">
      <w:pPr>
        <w:rPr>
          <w:sz w:val="16"/>
        </w:rPr>
      </w:pPr>
      <w:r w:rsidRPr="00F80469">
        <w:rPr>
          <w:rStyle w:val="StyleUnderline"/>
        </w:rPr>
        <w:t>On its face, FISA</w:t>
      </w:r>
      <w:r w:rsidRPr="00F80469">
        <w:rPr>
          <w:sz w:val="16"/>
        </w:rPr>
        <w:t xml:space="preserve"> </w:t>
      </w:r>
      <w:r w:rsidRPr="00F80469">
        <w:rPr>
          <w:rStyle w:val="Emphasis"/>
        </w:rPr>
        <w:t>seems</w:t>
      </w:r>
      <w:r w:rsidRPr="00F80469">
        <w:rPr>
          <w:sz w:val="16"/>
        </w:rPr>
        <w:t xml:space="preserve"> </w:t>
      </w:r>
      <w:r w:rsidRPr="00F80469">
        <w:rPr>
          <w:rStyle w:val="StyleUnderline"/>
        </w:rPr>
        <w:t>to provide for the possibility of adversarial testing</w:t>
      </w:r>
      <w:r w:rsidR="005E07B1" w:rsidRPr="00F80469">
        <w:rPr>
          <w:rStyle w:val="StyleUnderline"/>
        </w:rPr>
        <w:t xml:space="preserve"> </w:t>
      </w:r>
      <w:r w:rsidRPr="00F80469">
        <w:rPr>
          <w:rStyle w:val="StyleUnderline"/>
        </w:rPr>
        <w:t>of the underlying legality of the search.</w:t>
      </w:r>
      <w:r w:rsidRPr="00F80469">
        <w:rPr>
          <w:sz w:val="16"/>
        </w:rPr>
        <w:t xml:space="preserve"> When the government seeks to use</w:t>
      </w:r>
      <w:r w:rsidR="005E07B1" w:rsidRPr="00F80469">
        <w:rPr>
          <w:sz w:val="16"/>
        </w:rPr>
        <w:t xml:space="preserve"> </w:t>
      </w:r>
      <w:r w:rsidRPr="00F80469">
        <w:rPr>
          <w:sz w:val="16"/>
        </w:rPr>
        <w:t>evidence "obtained or derived" from FISA or its amendments, the statute states</w:t>
      </w:r>
      <w:r w:rsidR="005E07B1" w:rsidRPr="00F80469">
        <w:rPr>
          <w:sz w:val="16"/>
        </w:rPr>
        <w:t xml:space="preserve"> </w:t>
      </w:r>
      <w:r w:rsidRPr="00F80469">
        <w:rPr>
          <w:sz w:val="16"/>
        </w:rPr>
        <w:t>that the government must notify the defendant, who may then move for</w:t>
      </w:r>
      <w:r w:rsidR="005E07B1" w:rsidRPr="00F80469">
        <w:rPr>
          <w:sz w:val="16"/>
        </w:rPr>
        <w:t xml:space="preserve"> </w:t>
      </w:r>
      <w:r w:rsidRPr="00F80469">
        <w:rPr>
          <w:sz w:val="16"/>
        </w:rPr>
        <w:t>disclosure of the applications, orders, or other materials regarding the</w:t>
      </w:r>
      <w:r w:rsidR="005E07B1" w:rsidRPr="00F80469">
        <w:rPr>
          <w:sz w:val="16"/>
        </w:rPr>
        <w:t xml:space="preserve"> </w:t>
      </w:r>
      <w:r w:rsidRPr="00F80469">
        <w:rPr>
          <w:sz w:val="16"/>
        </w:rPr>
        <w:t xml:space="preserve">surveillance, or for suppression of the evidence.138 </w:t>
      </w:r>
      <w:r w:rsidRPr="00F80469">
        <w:rPr>
          <w:rStyle w:val="StyleUnderline"/>
        </w:rPr>
        <w:t>However, if the Attorney</w:t>
      </w:r>
      <w:r w:rsidR="005E07B1" w:rsidRPr="00F80469">
        <w:rPr>
          <w:rStyle w:val="StyleUnderline"/>
        </w:rPr>
        <w:t xml:space="preserve"> </w:t>
      </w:r>
      <w:r w:rsidRPr="00F80469">
        <w:rPr>
          <w:rStyle w:val="StyleUnderline"/>
        </w:rPr>
        <w:t>General then certifies that "disclosure or an adversary hearing would harm the</w:t>
      </w:r>
      <w:r w:rsidR="005E07B1" w:rsidRPr="00F80469">
        <w:rPr>
          <w:rStyle w:val="StyleUnderline"/>
        </w:rPr>
        <w:t xml:space="preserve"> </w:t>
      </w:r>
      <w:r w:rsidRPr="00F80469">
        <w:rPr>
          <w:rStyle w:val="StyleUnderline"/>
        </w:rPr>
        <w:t xml:space="preserve">national security of the United States," a court </w:t>
      </w:r>
      <w:r w:rsidRPr="00F80469">
        <w:rPr>
          <w:rStyle w:val="StyleUnderline"/>
          <w:highlight w:val="cyan"/>
        </w:rPr>
        <w:t>must</w:t>
      </w:r>
      <w:r w:rsidRPr="00F80469">
        <w:rPr>
          <w:rStyle w:val="StyleUnderline"/>
        </w:rPr>
        <w:t xml:space="preserve"> then </w:t>
      </w:r>
      <w:r w:rsidRPr="00F80469">
        <w:rPr>
          <w:rStyle w:val="StyleUnderline"/>
          <w:highlight w:val="cyan"/>
        </w:rPr>
        <w:t xml:space="preserve">undertake </w:t>
      </w:r>
      <w:r w:rsidRPr="00F80469">
        <w:rPr>
          <w:rStyle w:val="Emphasis"/>
          <w:highlight w:val="cyan"/>
        </w:rPr>
        <w:t xml:space="preserve">ex </w:t>
      </w:r>
      <w:proofErr w:type="spellStart"/>
      <w:r w:rsidRPr="00F80469">
        <w:rPr>
          <w:rStyle w:val="Emphasis"/>
          <w:highlight w:val="cyan"/>
        </w:rPr>
        <w:t>parte</w:t>
      </w:r>
      <w:proofErr w:type="spellEnd"/>
      <w:r w:rsidRPr="00F80469">
        <w:rPr>
          <w:rStyle w:val="Emphasis"/>
          <w:highlight w:val="cyan"/>
        </w:rPr>
        <w:t>, in</w:t>
      </w:r>
      <w:r w:rsidR="005E07B1" w:rsidRPr="00F80469">
        <w:rPr>
          <w:rStyle w:val="Emphasis"/>
          <w:highlight w:val="cyan"/>
        </w:rPr>
        <w:t xml:space="preserve"> </w:t>
      </w:r>
      <w:r w:rsidRPr="00F80469">
        <w:rPr>
          <w:rStyle w:val="Emphasis"/>
          <w:highlight w:val="cyan"/>
        </w:rPr>
        <w:t>camera review</w:t>
      </w:r>
      <w:r w:rsidRPr="00F80469">
        <w:rPr>
          <w:sz w:val="16"/>
        </w:rPr>
        <w:t xml:space="preserve">. 139 </w:t>
      </w:r>
      <w:r w:rsidRPr="00F80469">
        <w:rPr>
          <w:rStyle w:val="StyleUnderline"/>
        </w:rPr>
        <w:t>Despite any extant security risk, after reviewing the</w:t>
      </w:r>
      <w:r w:rsidR="005E07B1" w:rsidRPr="00F80469">
        <w:rPr>
          <w:rStyle w:val="StyleUnderline"/>
        </w:rPr>
        <w:t xml:space="preserve"> </w:t>
      </w:r>
      <w:r w:rsidRPr="00F80469">
        <w:rPr>
          <w:rStyle w:val="StyleUnderline"/>
        </w:rPr>
        <w:t>underlying materials, a court must order disclosure of the underlying FISA</w:t>
      </w:r>
      <w:r w:rsidR="005E07B1" w:rsidRPr="00F80469">
        <w:rPr>
          <w:rStyle w:val="StyleUnderline"/>
        </w:rPr>
        <w:t xml:space="preserve"> </w:t>
      </w:r>
      <w:r w:rsidRPr="00F80469">
        <w:rPr>
          <w:rStyle w:val="StyleUnderline"/>
        </w:rPr>
        <w:t>materials to the defendant, using appropriate protective orders, "where such</w:t>
      </w:r>
      <w:r w:rsidR="005E07B1" w:rsidRPr="00F80469">
        <w:rPr>
          <w:rStyle w:val="StyleUnderline"/>
        </w:rPr>
        <w:t xml:space="preserve"> </w:t>
      </w:r>
      <w:r w:rsidRPr="00F80469">
        <w:rPr>
          <w:rStyle w:val="StyleUnderline"/>
        </w:rPr>
        <w:t>disclosure</w:t>
      </w:r>
      <w:r w:rsidRPr="00F80469">
        <w:rPr>
          <w:sz w:val="16"/>
        </w:rPr>
        <w:t xml:space="preserve"> </w:t>
      </w:r>
      <w:r w:rsidRPr="00F80469">
        <w:rPr>
          <w:rStyle w:val="Emphasis"/>
        </w:rPr>
        <w:t>is necessary</w:t>
      </w:r>
      <w:r w:rsidRPr="00F80469">
        <w:rPr>
          <w:sz w:val="16"/>
        </w:rPr>
        <w:t xml:space="preserve"> </w:t>
      </w:r>
      <w:r w:rsidRPr="00F80469">
        <w:rPr>
          <w:rStyle w:val="StyleUnderline"/>
        </w:rPr>
        <w:t>to make an accurate determination of the legality of the</w:t>
      </w:r>
      <w:r w:rsidR="005E07B1" w:rsidRPr="00F80469">
        <w:rPr>
          <w:rStyle w:val="StyleUnderline"/>
        </w:rPr>
        <w:t xml:space="preserve"> </w:t>
      </w:r>
      <w:r w:rsidRPr="00F80469">
        <w:rPr>
          <w:rStyle w:val="StyleUnderline"/>
        </w:rPr>
        <w:t>surveillance</w:t>
      </w:r>
      <w:r w:rsidRPr="00F80469">
        <w:rPr>
          <w:sz w:val="16"/>
        </w:rPr>
        <w:t>."1 40</w:t>
      </w:r>
    </w:p>
    <w:p w14:paraId="52E4BBEF" w14:textId="3E3FA72C" w:rsidR="00F43657" w:rsidRPr="00F80469" w:rsidRDefault="00F43657" w:rsidP="00F43657">
      <w:pPr>
        <w:rPr>
          <w:sz w:val="16"/>
        </w:rPr>
      </w:pPr>
      <w:r w:rsidRPr="00F80469">
        <w:rPr>
          <w:rStyle w:val="StyleUnderline"/>
        </w:rPr>
        <w:t>However</w:t>
      </w:r>
      <w:r w:rsidRPr="00F80469">
        <w:rPr>
          <w:sz w:val="16"/>
        </w:rPr>
        <w:t>, on the questions of both the government's need for secrecy and</w:t>
      </w:r>
      <w:r w:rsidR="005E07B1" w:rsidRPr="00F80469">
        <w:rPr>
          <w:sz w:val="16"/>
        </w:rPr>
        <w:t xml:space="preserve"> </w:t>
      </w:r>
      <w:r w:rsidRPr="00F80469">
        <w:rPr>
          <w:sz w:val="16"/>
        </w:rPr>
        <w:t xml:space="preserve">the defendant's need for the underlying materials, </w:t>
      </w:r>
      <w:r w:rsidRPr="00F80469">
        <w:rPr>
          <w:rStyle w:val="Emphasis"/>
        </w:rPr>
        <w:t>typical</w:t>
      </w:r>
      <w:r w:rsidRPr="00F80469">
        <w:rPr>
          <w:sz w:val="16"/>
        </w:rPr>
        <w:t xml:space="preserve"> </w:t>
      </w:r>
      <w:r w:rsidRPr="00F80469">
        <w:rPr>
          <w:rStyle w:val="StyleUnderline"/>
        </w:rPr>
        <w:t>adversarial process is</w:t>
      </w:r>
      <w:r w:rsidR="005E07B1" w:rsidRPr="00F80469">
        <w:rPr>
          <w:sz w:val="16"/>
        </w:rPr>
        <w:t xml:space="preserve"> </w:t>
      </w:r>
      <w:r w:rsidRPr="00F80469">
        <w:rPr>
          <w:rStyle w:val="Emphasis"/>
        </w:rPr>
        <w:t>completely abandoned</w:t>
      </w:r>
      <w:r w:rsidRPr="00F80469">
        <w:rPr>
          <w:sz w:val="16"/>
        </w:rPr>
        <w:t xml:space="preserve">. As to the former, </w:t>
      </w:r>
      <w:r w:rsidRPr="00F80469">
        <w:rPr>
          <w:rStyle w:val="StyleUnderline"/>
          <w:highlight w:val="cyan"/>
        </w:rPr>
        <w:t>there is</w:t>
      </w:r>
      <w:r w:rsidRPr="00F80469">
        <w:rPr>
          <w:sz w:val="16"/>
        </w:rPr>
        <w:t xml:space="preserve"> in fact </w:t>
      </w:r>
      <w:r w:rsidRPr="00F80469">
        <w:rPr>
          <w:rStyle w:val="Emphasis"/>
          <w:highlight w:val="cyan"/>
        </w:rPr>
        <w:t>no procedure</w:t>
      </w:r>
      <w:r w:rsidR="005E07B1" w:rsidRPr="00F80469">
        <w:rPr>
          <w:rStyle w:val="Emphasis"/>
        </w:rPr>
        <w:t xml:space="preserve"> </w:t>
      </w:r>
      <w:r w:rsidRPr="00F80469">
        <w:rPr>
          <w:rStyle w:val="Emphasis"/>
        </w:rPr>
        <w:t>whatsoever</w:t>
      </w:r>
      <w:r w:rsidRPr="00F80469">
        <w:rPr>
          <w:sz w:val="16"/>
        </w:rPr>
        <w:t xml:space="preserve"> available </w:t>
      </w:r>
      <w:r w:rsidRPr="00F80469">
        <w:rPr>
          <w:rStyle w:val="StyleUnderline"/>
          <w:highlight w:val="cyan"/>
        </w:rPr>
        <w:t>to challenge</w:t>
      </w:r>
      <w:r w:rsidRPr="00F80469">
        <w:rPr>
          <w:rStyle w:val="StyleUnderline"/>
        </w:rPr>
        <w:t xml:space="preserve"> the </w:t>
      </w:r>
      <w:r w:rsidRPr="00F80469">
        <w:rPr>
          <w:rStyle w:val="Emphasis"/>
          <w:highlight w:val="cyan"/>
        </w:rPr>
        <w:t>A</w:t>
      </w:r>
      <w:r w:rsidRPr="00F80469">
        <w:rPr>
          <w:rStyle w:val="StyleUnderline"/>
        </w:rPr>
        <w:t xml:space="preserve">ttorney </w:t>
      </w:r>
      <w:r w:rsidRPr="00F80469">
        <w:rPr>
          <w:rStyle w:val="Emphasis"/>
          <w:highlight w:val="cyan"/>
        </w:rPr>
        <w:t>G</w:t>
      </w:r>
      <w:r w:rsidRPr="00F80469">
        <w:rPr>
          <w:rStyle w:val="StyleUnderline"/>
        </w:rPr>
        <w:t xml:space="preserve">eneral's initial </w:t>
      </w:r>
      <w:r w:rsidRPr="00F80469">
        <w:rPr>
          <w:rStyle w:val="Emphasis"/>
          <w:highlight w:val="cyan"/>
        </w:rPr>
        <w:t>assertion</w:t>
      </w:r>
      <w:r w:rsidRPr="00F80469">
        <w:rPr>
          <w:rStyle w:val="StyleUnderline"/>
          <w:highlight w:val="cyan"/>
        </w:rPr>
        <w:t xml:space="preserve"> for</w:t>
      </w:r>
      <w:r w:rsidR="005E07B1" w:rsidRPr="00F80469">
        <w:rPr>
          <w:rStyle w:val="StyleUnderline"/>
        </w:rPr>
        <w:t xml:space="preserve"> </w:t>
      </w:r>
      <w:r w:rsidRPr="00F80469">
        <w:rPr>
          <w:rStyle w:val="StyleUnderline"/>
        </w:rPr>
        <w:t xml:space="preserve">the </w:t>
      </w:r>
      <w:r w:rsidRPr="00F80469">
        <w:rPr>
          <w:rStyle w:val="StyleUnderline"/>
          <w:highlight w:val="cyan"/>
        </w:rPr>
        <w:t>need for secrecy</w:t>
      </w:r>
      <w:r w:rsidRPr="00F80469">
        <w:rPr>
          <w:sz w:val="16"/>
        </w:rPr>
        <w:t xml:space="preserve"> on the basis of national security.1 41 </w:t>
      </w:r>
      <w:r w:rsidRPr="00F80469">
        <w:rPr>
          <w:rStyle w:val="StyleUnderline"/>
        </w:rPr>
        <w:t>According to the plain</w:t>
      </w:r>
      <w:r w:rsidR="005E07B1" w:rsidRPr="00F80469">
        <w:rPr>
          <w:rStyle w:val="StyleUnderline"/>
        </w:rPr>
        <w:t xml:space="preserve"> </w:t>
      </w:r>
      <w:r w:rsidRPr="00F80469">
        <w:rPr>
          <w:rStyle w:val="StyleUnderline"/>
        </w:rPr>
        <w:t>terms of the statute, even in camera review is not designed to pass judgment on</w:t>
      </w:r>
      <w:r w:rsidR="005E07B1" w:rsidRPr="00F80469">
        <w:rPr>
          <w:rStyle w:val="StyleUnderline"/>
        </w:rPr>
        <w:t xml:space="preserve"> </w:t>
      </w:r>
      <w:r w:rsidRPr="00F80469">
        <w:rPr>
          <w:rStyle w:val="StyleUnderline"/>
        </w:rPr>
        <w:t>that issue, but rather to determine the necessity of the information to the</w:t>
      </w:r>
      <w:r w:rsidR="005E07B1" w:rsidRPr="00F80469">
        <w:rPr>
          <w:rStyle w:val="StyleUnderline"/>
        </w:rPr>
        <w:t xml:space="preserve"> </w:t>
      </w:r>
      <w:r w:rsidRPr="00F80469">
        <w:rPr>
          <w:rStyle w:val="StyleUnderline"/>
        </w:rPr>
        <w:t>defense</w:t>
      </w:r>
      <w:r w:rsidRPr="00F80469">
        <w:rPr>
          <w:sz w:val="16"/>
        </w:rPr>
        <w:t xml:space="preserve">. 142 </w:t>
      </w:r>
      <w:r w:rsidRPr="00F80469">
        <w:rPr>
          <w:rStyle w:val="StyleUnderline"/>
        </w:rPr>
        <w:t>And, as to the defendant's need for the materials, every decision is</w:t>
      </w:r>
      <w:r w:rsidR="005E07B1" w:rsidRPr="00F80469">
        <w:rPr>
          <w:rStyle w:val="StyleUnderline"/>
        </w:rPr>
        <w:t xml:space="preserve"> </w:t>
      </w:r>
      <w:r w:rsidRPr="00F80469">
        <w:rPr>
          <w:rStyle w:val="StyleUnderline"/>
        </w:rPr>
        <w:t xml:space="preserve">made </w:t>
      </w:r>
      <w:proofErr w:type="gramStart"/>
      <w:r w:rsidRPr="00F80469">
        <w:rPr>
          <w:rStyle w:val="StyleUnderline"/>
        </w:rPr>
        <w:t>on the basis of</w:t>
      </w:r>
      <w:proofErr w:type="gramEnd"/>
      <w:r w:rsidRPr="00F80469">
        <w:rPr>
          <w:sz w:val="16"/>
        </w:rPr>
        <w:t xml:space="preserve"> </w:t>
      </w:r>
      <w:r w:rsidRPr="00F80469">
        <w:rPr>
          <w:rStyle w:val="Emphasis"/>
        </w:rPr>
        <w:t xml:space="preserve">ex </w:t>
      </w:r>
      <w:proofErr w:type="spellStart"/>
      <w:r w:rsidRPr="00F80469">
        <w:rPr>
          <w:rStyle w:val="Emphasis"/>
        </w:rPr>
        <w:t>parte</w:t>
      </w:r>
      <w:proofErr w:type="spellEnd"/>
      <w:r w:rsidRPr="00F80469">
        <w:rPr>
          <w:rStyle w:val="Emphasis"/>
        </w:rPr>
        <w:t xml:space="preserve"> submissions</w:t>
      </w:r>
      <w:r w:rsidRPr="00F80469">
        <w:rPr>
          <w:sz w:val="16"/>
        </w:rPr>
        <w:t xml:space="preserve"> </w:t>
      </w:r>
      <w:r w:rsidRPr="00F80469">
        <w:rPr>
          <w:rStyle w:val="StyleUnderline"/>
        </w:rPr>
        <w:t>without the benefit of even</w:t>
      </w:r>
      <w:r w:rsidRPr="00F80469">
        <w:rPr>
          <w:sz w:val="16"/>
        </w:rPr>
        <w:t xml:space="preserve"> </w:t>
      </w:r>
      <w:r w:rsidRPr="00F80469">
        <w:rPr>
          <w:rStyle w:val="Emphasis"/>
        </w:rPr>
        <w:t>limited</w:t>
      </w:r>
      <w:r w:rsidR="005E07B1" w:rsidRPr="00F80469">
        <w:rPr>
          <w:sz w:val="16"/>
        </w:rPr>
        <w:t xml:space="preserve"> </w:t>
      </w:r>
      <w:r w:rsidRPr="00F80469">
        <w:rPr>
          <w:rStyle w:val="StyleUnderline"/>
        </w:rPr>
        <w:t>adversarial argument.</w:t>
      </w:r>
      <w:r w:rsidRPr="00F80469">
        <w:rPr>
          <w:sz w:val="16"/>
        </w:rPr>
        <w:t>1 43</w:t>
      </w:r>
    </w:p>
    <w:p w14:paraId="4186CAE9" w14:textId="30B2BCBF" w:rsidR="00F43657" w:rsidRPr="00F80469" w:rsidRDefault="00F43657" w:rsidP="00F43657">
      <w:pPr>
        <w:rPr>
          <w:sz w:val="16"/>
        </w:rPr>
      </w:pPr>
      <w:r w:rsidRPr="00F80469">
        <w:rPr>
          <w:rStyle w:val="StyleUnderline"/>
        </w:rPr>
        <w:t xml:space="preserve">Moreover, </w:t>
      </w:r>
      <w:r w:rsidRPr="00F80469">
        <w:rPr>
          <w:rStyle w:val="StyleUnderline"/>
          <w:highlight w:val="cyan"/>
        </w:rPr>
        <w:t xml:space="preserve">there is </w:t>
      </w:r>
      <w:r w:rsidRPr="00F80469">
        <w:rPr>
          <w:rStyle w:val="Emphasis"/>
          <w:highlight w:val="cyan"/>
        </w:rPr>
        <w:t>strong ev</w:t>
      </w:r>
      <w:r w:rsidRPr="00F80469">
        <w:rPr>
          <w:rStyle w:val="StyleUnderline"/>
        </w:rPr>
        <w:t xml:space="preserve">idence </w:t>
      </w:r>
      <w:r w:rsidRPr="00F80469">
        <w:rPr>
          <w:rStyle w:val="StyleUnderline"/>
          <w:highlight w:val="cyan"/>
        </w:rPr>
        <w:t xml:space="preserve">that </w:t>
      </w:r>
      <w:r w:rsidRPr="00F80469">
        <w:rPr>
          <w:rStyle w:val="Emphasis"/>
          <w:highlight w:val="cyan"/>
        </w:rPr>
        <w:t>even</w:t>
      </w:r>
      <w:r w:rsidRPr="00F80469">
        <w:rPr>
          <w:sz w:val="16"/>
        </w:rPr>
        <w:t xml:space="preserve"> these </w:t>
      </w:r>
      <w:r w:rsidRPr="00F80469">
        <w:rPr>
          <w:rStyle w:val="Emphasis"/>
          <w:highlight w:val="cyan"/>
        </w:rPr>
        <w:t>second-best</w:t>
      </w:r>
      <w:r w:rsidRPr="00F80469">
        <w:rPr>
          <w:rStyle w:val="StyleUnderline"/>
        </w:rPr>
        <w:t xml:space="preserve"> inquisitorial</w:t>
      </w:r>
      <w:r w:rsidR="005E07B1" w:rsidRPr="00F80469">
        <w:rPr>
          <w:rStyle w:val="StyleUnderline"/>
        </w:rPr>
        <w:t xml:space="preserve"> </w:t>
      </w:r>
      <w:r w:rsidRPr="00F80469">
        <w:rPr>
          <w:rStyle w:val="Emphasis"/>
          <w:highlight w:val="cyan"/>
        </w:rPr>
        <w:t>proceedings</w:t>
      </w:r>
      <w:r w:rsidRPr="00F80469">
        <w:rPr>
          <w:rStyle w:val="StyleUnderline"/>
          <w:highlight w:val="cyan"/>
        </w:rPr>
        <w:t xml:space="preserve"> are</w:t>
      </w:r>
      <w:r w:rsidRPr="00F80469">
        <w:rPr>
          <w:sz w:val="16"/>
        </w:rPr>
        <w:t xml:space="preserve"> </w:t>
      </w:r>
      <w:r w:rsidRPr="00F80469">
        <w:rPr>
          <w:rStyle w:val="Emphasis"/>
        </w:rPr>
        <w:t xml:space="preserve">functionally </w:t>
      </w:r>
      <w:r w:rsidRPr="00F80469">
        <w:rPr>
          <w:rStyle w:val="Emphasis"/>
          <w:highlight w:val="cyan"/>
        </w:rPr>
        <w:t>hollow</w:t>
      </w:r>
      <w:r w:rsidRPr="00F80469">
        <w:rPr>
          <w:rStyle w:val="StyleUnderline"/>
        </w:rPr>
        <w:t>. Despite the existence of the disclosure</w:t>
      </w:r>
      <w:r w:rsidR="005E07B1" w:rsidRPr="00F80469">
        <w:rPr>
          <w:rStyle w:val="StyleUnderline"/>
        </w:rPr>
        <w:t xml:space="preserve"> </w:t>
      </w:r>
      <w:r w:rsidRPr="00F80469">
        <w:rPr>
          <w:rStyle w:val="StyleUnderline"/>
        </w:rPr>
        <w:t>procedure since FISA's inception, "</w:t>
      </w:r>
      <w:r w:rsidRPr="00F80469">
        <w:rPr>
          <w:rStyle w:val="Emphasis"/>
          <w:highlight w:val="cyan"/>
        </w:rPr>
        <w:t>no court</w:t>
      </w:r>
      <w:r w:rsidRPr="00F80469">
        <w:rPr>
          <w:rStyle w:val="StyleUnderline"/>
        </w:rPr>
        <w:t xml:space="preserve"> has </w:t>
      </w:r>
      <w:r w:rsidRPr="00F80469">
        <w:rPr>
          <w:rStyle w:val="Emphasis"/>
          <w:highlight w:val="cyan"/>
        </w:rPr>
        <w:t>ever allowed disclosure</w:t>
      </w:r>
      <w:r w:rsidRPr="00F80469">
        <w:rPr>
          <w:sz w:val="16"/>
        </w:rPr>
        <w:t xml:space="preserve"> of</w:t>
      </w:r>
      <w:r w:rsidR="005E07B1" w:rsidRPr="00F80469">
        <w:rPr>
          <w:sz w:val="16"/>
        </w:rPr>
        <w:t xml:space="preserve"> </w:t>
      </w:r>
      <w:r w:rsidRPr="00F80469">
        <w:rPr>
          <w:sz w:val="16"/>
        </w:rPr>
        <w:t xml:space="preserve">FISA materials </w:t>
      </w:r>
      <w:r w:rsidRPr="00F80469">
        <w:rPr>
          <w:rStyle w:val="StyleUnderline"/>
        </w:rPr>
        <w:t>to the defense" on the basis that disclosure is</w:t>
      </w:r>
      <w:r w:rsidRPr="00F80469">
        <w:rPr>
          <w:sz w:val="16"/>
        </w:rPr>
        <w:t xml:space="preserve"> </w:t>
      </w:r>
      <w:r w:rsidRPr="00F80469">
        <w:rPr>
          <w:rStyle w:val="Emphasis"/>
        </w:rPr>
        <w:t>needed</w:t>
      </w:r>
      <w:r w:rsidRPr="00F80469">
        <w:rPr>
          <w:sz w:val="16"/>
        </w:rPr>
        <w:t xml:space="preserve"> </w:t>
      </w:r>
      <w:r w:rsidRPr="00F80469">
        <w:rPr>
          <w:rStyle w:val="StyleUnderline"/>
        </w:rPr>
        <w:t>to</w:t>
      </w:r>
      <w:r w:rsidR="005E07B1" w:rsidRPr="00F80469">
        <w:rPr>
          <w:rStyle w:val="StyleUnderline"/>
        </w:rPr>
        <w:t xml:space="preserve"> </w:t>
      </w:r>
      <w:r w:rsidRPr="00F80469">
        <w:rPr>
          <w:rStyle w:val="StyleUnderline"/>
        </w:rPr>
        <w:t>determine</w:t>
      </w:r>
      <w:r w:rsidRPr="00F80469">
        <w:rPr>
          <w:sz w:val="16"/>
        </w:rPr>
        <w:t xml:space="preserve"> the </w:t>
      </w:r>
      <w:r w:rsidRPr="00F80469">
        <w:rPr>
          <w:rStyle w:val="StyleUnderline"/>
        </w:rPr>
        <w:t>legality</w:t>
      </w:r>
      <w:r w:rsidRPr="00F80469">
        <w:rPr>
          <w:sz w:val="16"/>
        </w:rPr>
        <w:t xml:space="preserve"> of the search. 144 As one treatise explains, "[m]</w:t>
      </w:r>
      <w:proofErr w:type="spellStart"/>
      <w:r w:rsidRPr="00F80469">
        <w:rPr>
          <w:sz w:val="16"/>
        </w:rPr>
        <w:t>ost</w:t>
      </w:r>
      <w:proofErr w:type="spellEnd"/>
      <w:r w:rsidR="005E07B1" w:rsidRPr="00F80469">
        <w:rPr>
          <w:sz w:val="16"/>
        </w:rPr>
        <w:t xml:space="preserve"> </w:t>
      </w:r>
      <w:r w:rsidRPr="00F80469">
        <w:rPr>
          <w:sz w:val="16"/>
        </w:rPr>
        <w:t>decisions simply state that the court has reviewed the application and order and</w:t>
      </w:r>
      <w:r w:rsidR="005E07B1" w:rsidRPr="00F80469">
        <w:rPr>
          <w:sz w:val="16"/>
        </w:rPr>
        <w:t xml:space="preserve"> </w:t>
      </w:r>
      <w:r w:rsidRPr="00F80469">
        <w:rPr>
          <w:sz w:val="16"/>
        </w:rPr>
        <w:t>determined that the surveillance or search was lawfully conducted." 45 Given</w:t>
      </w:r>
      <w:r w:rsidR="005E07B1" w:rsidRPr="00F80469">
        <w:rPr>
          <w:sz w:val="16"/>
        </w:rPr>
        <w:t xml:space="preserve"> </w:t>
      </w:r>
      <w:r w:rsidRPr="00F80469">
        <w:rPr>
          <w:sz w:val="16"/>
        </w:rPr>
        <w:t>that fact, ultimate adversarial testing of the legality of the surveillance, as</w:t>
      </w:r>
      <w:r w:rsidR="005E07B1" w:rsidRPr="00F80469">
        <w:rPr>
          <w:sz w:val="16"/>
        </w:rPr>
        <w:t xml:space="preserve"> </w:t>
      </w:r>
      <w:r w:rsidRPr="00F80469">
        <w:rPr>
          <w:sz w:val="16"/>
        </w:rPr>
        <w:t>contemplated in appropriate situations by the statute, is never actually</w:t>
      </w:r>
      <w:r w:rsidR="005E07B1" w:rsidRPr="00F80469">
        <w:rPr>
          <w:sz w:val="16"/>
        </w:rPr>
        <w:t xml:space="preserve"> </w:t>
      </w:r>
      <w:r w:rsidRPr="00F80469">
        <w:rPr>
          <w:sz w:val="16"/>
        </w:rPr>
        <w:t>achieved.</w:t>
      </w:r>
    </w:p>
    <w:p w14:paraId="6FEF8408" w14:textId="59F3FABA" w:rsidR="00F43657" w:rsidRPr="00F80469" w:rsidRDefault="00F43657" w:rsidP="00F43657">
      <w:pPr>
        <w:rPr>
          <w:sz w:val="16"/>
        </w:rPr>
      </w:pPr>
      <w:r w:rsidRPr="00F80469">
        <w:rPr>
          <w:rStyle w:val="StyleUnderline"/>
        </w:rPr>
        <w:t>The inability of the defendant to access the underlying FISA warrant</w:t>
      </w:r>
      <w:r w:rsidR="005E07B1" w:rsidRPr="00F80469">
        <w:rPr>
          <w:rStyle w:val="StyleUnderline"/>
        </w:rPr>
        <w:t xml:space="preserve"> </w:t>
      </w:r>
      <w:r w:rsidRPr="00F80469">
        <w:rPr>
          <w:rStyle w:val="StyleUnderline"/>
        </w:rPr>
        <w:t>materials</w:t>
      </w:r>
      <w:r w:rsidRPr="00F80469">
        <w:rPr>
          <w:sz w:val="16"/>
        </w:rPr>
        <w:t xml:space="preserve"> (even with appropriate safeguards) in practice either impairs or</w:t>
      </w:r>
      <w:r w:rsidR="005E07B1" w:rsidRPr="00F80469">
        <w:rPr>
          <w:sz w:val="16"/>
        </w:rPr>
        <w:t xml:space="preserve"> </w:t>
      </w:r>
      <w:r w:rsidRPr="00F80469">
        <w:rPr>
          <w:rStyle w:val="Emphasis"/>
          <w:highlight w:val="cyan"/>
        </w:rPr>
        <w:t>completely impedes</w:t>
      </w:r>
      <w:r w:rsidRPr="00F80469">
        <w:rPr>
          <w:rStyle w:val="StyleUnderline"/>
          <w:highlight w:val="cyan"/>
        </w:rPr>
        <w:t xml:space="preserve"> reaching</w:t>
      </w:r>
      <w:r w:rsidRPr="00F80469">
        <w:rPr>
          <w:rStyle w:val="StyleUnderline"/>
        </w:rPr>
        <w:t xml:space="preserve"> the </w:t>
      </w:r>
      <w:r w:rsidRPr="00F80469">
        <w:rPr>
          <w:rStyle w:val="StyleUnderline"/>
          <w:highlight w:val="cyan"/>
        </w:rPr>
        <w:t>merits of</w:t>
      </w:r>
      <w:r w:rsidRPr="00F80469">
        <w:rPr>
          <w:rStyle w:val="StyleUnderline"/>
        </w:rPr>
        <w:t xml:space="preserve"> constitutional </w:t>
      </w:r>
      <w:r w:rsidRPr="00F80469">
        <w:rPr>
          <w:rStyle w:val="StyleUnderline"/>
          <w:highlight w:val="cyan"/>
        </w:rPr>
        <w:t>challenges to FISA</w:t>
      </w:r>
      <w:r w:rsidR="005E07B1" w:rsidRPr="00F80469">
        <w:rPr>
          <w:rStyle w:val="StyleUnderline"/>
        </w:rPr>
        <w:t xml:space="preserve"> </w:t>
      </w:r>
      <w:r w:rsidRPr="00F80469">
        <w:rPr>
          <w:rStyle w:val="StyleUnderline"/>
        </w:rPr>
        <w:t xml:space="preserve">authorized </w:t>
      </w:r>
      <w:r w:rsidRPr="00F80469">
        <w:rPr>
          <w:rStyle w:val="StyleUnderline"/>
          <w:highlight w:val="cyan"/>
        </w:rPr>
        <w:t>searches in criminal cases</w:t>
      </w:r>
      <w:r w:rsidRPr="00F80469">
        <w:rPr>
          <w:sz w:val="16"/>
        </w:rPr>
        <w:t>.1 46 First, and most clearly, a defendant is</w:t>
      </w:r>
      <w:r w:rsidR="005E07B1" w:rsidRPr="00F80469">
        <w:rPr>
          <w:sz w:val="16"/>
        </w:rPr>
        <w:t xml:space="preserve"> </w:t>
      </w:r>
      <w:r w:rsidRPr="00F80469">
        <w:rPr>
          <w:sz w:val="16"/>
        </w:rPr>
        <w:t>obviously hard-pressed to identify arguments about possible factual</w:t>
      </w:r>
      <w:r w:rsidR="005E07B1" w:rsidRPr="00F80469">
        <w:rPr>
          <w:sz w:val="16"/>
        </w:rPr>
        <w:t xml:space="preserve"> </w:t>
      </w:r>
      <w:r w:rsidRPr="00F80469">
        <w:rPr>
          <w:sz w:val="16"/>
        </w:rPr>
        <w:t>misrepresentations without seeing the underlying FISA warrant or supporting</w:t>
      </w:r>
      <w:r w:rsidR="005E07B1" w:rsidRPr="00F80469">
        <w:rPr>
          <w:sz w:val="16"/>
        </w:rPr>
        <w:t xml:space="preserve"> </w:t>
      </w:r>
      <w:r w:rsidRPr="00F80469">
        <w:rPr>
          <w:sz w:val="16"/>
        </w:rPr>
        <w:t>affidavit. 147 Second, the failure to allow FISA disclosure can undermine even</w:t>
      </w:r>
      <w:r w:rsidR="005E07B1" w:rsidRPr="00F80469">
        <w:rPr>
          <w:sz w:val="16"/>
        </w:rPr>
        <w:t xml:space="preserve"> </w:t>
      </w:r>
      <w:r w:rsidRPr="00F80469">
        <w:rPr>
          <w:sz w:val="16"/>
        </w:rPr>
        <w:t>facial challenges to the constitutionality of the underlying authority for the</w:t>
      </w:r>
      <w:r w:rsidR="005E07B1" w:rsidRPr="00F80469">
        <w:rPr>
          <w:sz w:val="16"/>
        </w:rPr>
        <w:t xml:space="preserve"> </w:t>
      </w:r>
      <w:r w:rsidRPr="00F80469">
        <w:rPr>
          <w:sz w:val="16"/>
        </w:rPr>
        <w:t>surveillance at issue, including provisions of FISA. 148 In some cases, without</w:t>
      </w:r>
      <w:r w:rsidR="005E07B1" w:rsidRPr="00F80469">
        <w:rPr>
          <w:sz w:val="16"/>
        </w:rPr>
        <w:t xml:space="preserve"> </w:t>
      </w:r>
      <w:r w:rsidRPr="00F80469">
        <w:rPr>
          <w:sz w:val="16"/>
        </w:rPr>
        <w:t>access to the underlying FISA materials, a defendant may be unable to</w:t>
      </w:r>
      <w:r w:rsidR="005E07B1" w:rsidRPr="00F80469">
        <w:rPr>
          <w:sz w:val="16"/>
        </w:rPr>
        <w:t xml:space="preserve"> </w:t>
      </w:r>
      <w:r w:rsidRPr="00F80469">
        <w:rPr>
          <w:sz w:val="16"/>
        </w:rPr>
        <w:t>ascertain on which of several possible legal authorities the government relied</w:t>
      </w:r>
      <w:r w:rsidR="005E07B1" w:rsidRPr="00F80469">
        <w:rPr>
          <w:sz w:val="16"/>
        </w:rPr>
        <w:t xml:space="preserve"> </w:t>
      </w:r>
      <w:r w:rsidRPr="00F80469">
        <w:rPr>
          <w:sz w:val="16"/>
        </w:rPr>
        <w:t>in conducting the relevant search.</w:t>
      </w:r>
    </w:p>
    <w:p w14:paraId="1310AAB7" w14:textId="2FB4171A" w:rsidR="00F43657" w:rsidRPr="00F80469" w:rsidRDefault="00F43657" w:rsidP="00F43657">
      <w:pPr>
        <w:rPr>
          <w:sz w:val="16"/>
        </w:rPr>
      </w:pPr>
      <w:r w:rsidRPr="00F80469">
        <w:rPr>
          <w:sz w:val="16"/>
        </w:rPr>
        <w:t>A recent case out of the Seventh Circuit illustrates both types of problems</w:t>
      </w:r>
      <w:r w:rsidR="005E07B1" w:rsidRPr="00F80469">
        <w:rPr>
          <w:sz w:val="16"/>
        </w:rPr>
        <w:t xml:space="preserve"> </w:t>
      </w:r>
      <w:r w:rsidRPr="00F80469">
        <w:rPr>
          <w:sz w:val="16"/>
        </w:rPr>
        <w:t>that arise from a complete bar to adversarial testing of FISA warrants. In</w:t>
      </w:r>
      <w:r w:rsidR="005E07B1" w:rsidRPr="00F80469">
        <w:rPr>
          <w:sz w:val="16"/>
        </w:rPr>
        <w:t xml:space="preserve"> </w:t>
      </w:r>
      <w:r w:rsidRPr="00F80469">
        <w:rPr>
          <w:sz w:val="16"/>
        </w:rPr>
        <w:t>United States v. Daoud,149 a defendant charged with attempting to detonate an</w:t>
      </w:r>
      <w:r w:rsidR="005E07B1" w:rsidRPr="00F80469">
        <w:rPr>
          <w:sz w:val="16"/>
        </w:rPr>
        <w:t xml:space="preserve"> </w:t>
      </w:r>
      <w:r w:rsidRPr="00F80469">
        <w:rPr>
          <w:sz w:val="16"/>
        </w:rPr>
        <w:t>explosive in connection with an FBI sting operation was notified that FISA</w:t>
      </w:r>
      <w:r w:rsidR="005E07B1" w:rsidRPr="00F80469">
        <w:rPr>
          <w:sz w:val="16"/>
        </w:rPr>
        <w:t xml:space="preserve"> </w:t>
      </w:r>
      <w:r w:rsidRPr="00F80469">
        <w:rPr>
          <w:sz w:val="16"/>
        </w:rPr>
        <w:t>evidence would be used in his case.' 50 The defendant moved for disclosure of</w:t>
      </w:r>
      <w:r w:rsidR="005E07B1" w:rsidRPr="00F80469">
        <w:rPr>
          <w:sz w:val="16"/>
        </w:rPr>
        <w:t xml:space="preserve"> </w:t>
      </w:r>
      <w:r w:rsidRPr="00F80469">
        <w:rPr>
          <w:sz w:val="16"/>
        </w:rPr>
        <w:t>the FISA application and materials, arguing that it was necessary both for the</w:t>
      </w:r>
      <w:r w:rsidR="005E07B1" w:rsidRPr="00F80469">
        <w:rPr>
          <w:sz w:val="16"/>
        </w:rPr>
        <w:t xml:space="preserve"> </w:t>
      </w:r>
      <w:r w:rsidRPr="00F80469">
        <w:rPr>
          <w:sz w:val="16"/>
        </w:rPr>
        <w:t>purpose of conducting a Franks hearing and for challenging the</w:t>
      </w:r>
      <w:r w:rsidR="005E07B1" w:rsidRPr="00F80469">
        <w:rPr>
          <w:sz w:val="16"/>
        </w:rPr>
        <w:t xml:space="preserve"> </w:t>
      </w:r>
      <w:r w:rsidRPr="00F80469">
        <w:rPr>
          <w:sz w:val="16"/>
        </w:rPr>
        <w:t>constitutionality of the surveillance mechanisms actually used in his case. 51</w:t>
      </w:r>
      <w:r w:rsidR="005E07B1" w:rsidRPr="00F80469">
        <w:rPr>
          <w:sz w:val="16"/>
        </w:rPr>
        <w:t xml:space="preserve"> </w:t>
      </w:r>
      <w:r w:rsidRPr="00F80469">
        <w:rPr>
          <w:sz w:val="16"/>
        </w:rPr>
        <w:t>The district court initially ruled for the defendant, ordering disclosure of the</w:t>
      </w:r>
      <w:r w:rsidR="005E07B1" w:rsidRPr="00F80469">
        <w:rPr>
          <w:sz w:val="16"/>
        </w:rPr>
        <w:t xml:space="preserve"> </w:t>
      </w:r>
      <w:r w:rsidRPr="00F80469">
        <w:rPr>
          <w:sz w:val="16"/>
        </w:rPr>
        <w:t>FISA materials to a security-cleared member of the defense team. 152 The court</w:t>
      </w:r>
      <w:r w:rsidR="005E07B1" w:rsidRPr="00F80469">
        <w:rPr>
          <w:sz w:val="16"/>
        </w:rPr>
        <w:t xml:space="preserve"> </w:t>
      </w:r>
      <w:r w:rsidRPr="00F80469">
        <w:rPr>
          <w:sz w:val="16"/>
        </w:rPr>
        <w:t>reasoned:</w:t>
      </w:r>
    </w:p>
    <w:p w14:paraId="66D278D4" w14:textId="3A5ACFF3" w:rsidR="00F43657" w:rsidRPr="00F80469" w:rsidRDefault="00F43657" w:rsidP="005E07B1">
      <w:pPr>
        <w:ind w:left="720"/>
        <w:rPr>
          <w:sz w:val="16"/>
        </w:rPr>
      </w:pPr>
      <w:r w:rsidRPr="00F80469">
        <w:rPr>
          <w:sz w:val="16"/>
        </w:rPr>
        <w:t xml:space="preserve">Indeed, though this Court </w:t>
      </w:r>
      <w:proofErr w:type="gramStart"/>
      <w:r w:rsidRPr="00F80469">
        <w:rPr>
          <w:sz w:val="16"/>
        </w:rPr>
        <w:t>is capable of making</w:t>
      </w:r>
      <w:proofErr w:type="gramEnd"/>
      <w:r w:rsidRPr="00F80469">
        <w:rPr>
          <w:sz w:val="16"/>
        </w:rPr>
        <w:t xml:space="preserve"> such a determination, the</w:t>
      </w:r>
      <w:r w:rsidR="005E07B1" w:rsidRPr="00F80469">
        <w:rPr>
          <w:sz w:val="16"/>
        </w:rPr>
        <w:t xml:space="preserve"> </w:t>
      </w:r>
      <w:r w:rsidRPr="00F80469">
        <w:rPr>
          <w:sz w:val="16"/>
        </w:rPr>
        <w:t>adversarial process is integral to safeguarding the rights of all citizens,</w:t>
      </w:r>
      <w:r w:rsidR="005E07B1" w:rsidRPr="00F80469">
        <w:rPr>
          <w:sz w:val="16"/>
        </w:rPr>
        <w:t xml:space="preserve"> </w:t>
      </w:r>
      <w:r w:rsidRPr="00F80469">
        <w:rPr>
          <w:sz w:val="16"/>
        </w:rPr>
        <w:t>including those charged with a crime. "The right to the effective</w:t>
      </w:r>
      <w:r w:rsidR="005E07B1" w:rsidRPr="00F80469">
        <w:rPr>
          <w:sz w:val="16"/>
        </w:rPr>
        <w:t xml:space="preserve"> </w:t>
      </w:r>
      <w:r w:rsidRPr="00F80469">
        <w:rPr>
          <w:sz w:val="16"/>
        </w:rPr>
        <w:t>assistance of counsel is thus the right of the accused to require the</w:t>
      </w:r>
      <w:r w:rsidR="005E07B1" w:rsidRPr="00F80469">
        <w:rPr>
          <w:sz w:val="16"/>
        </w:rPr>
        <w:t xml:space="preserve"> </w:t>
      </w:r>
      <w:r w:rsidRPr="00F80469">
        <w:rPr>
          <w:sz w:val="16"/>
        </w:rPr>
        <w:t>prosecution's case to survive the crucible of meaningful adversarial</w:t>
      </w:r>
      <w:r w:rsidR="005E07B1" w:rsidRPr="00F80469">
        <w:rPr>
          <w:sz w:val="16"/>
        </w:rPr>
        <w:t xml:space="preserve"> </w:t>
      </w:r>
      <w:r w:rsidRPr="00F80469">
        <w:rPr>
          <w:sz w:val="16"/>
        </w:rPr>
        <w:t>testing."15 3</w:t>
      </w:r>
    </w:p>
    <w:p w14:paraId="29F01BE1" w14:textId="465DBADE" w:rsidR="00F43657" w:rsidRPr="00F80469" w:rsidRDefault="00F43657" w:rsidP="00F43657">
      <w:pPr>
        <w:rPr>
          <w:sz w:val="16"/>
        </w:rPr>
      </w:pPr>
      <w:r w:rsidRPr="00F80469">
        <w:rPr>
          <w:sz w:val="16"/>
        </w:rPr>
        <w:t>The government appealed and the Court of Appeals for Seventh Circuit</w:t>
      </w:r>
      <w:r w:rsidR="005E07B1" w:rsidRPr="00F80469">
        <w:rPr>
          <w:sz w:val="16"/>
        </w:rPr>
        <w:t xml:space="preserve"> </w:t>
      </w:r>
      <w:r w:rsidRPr="00F80469">
        <w:rPr>
          <w:sz w:val="16"/>
        </w:rPr>
        <w:t>reversed, 154 reasoning that limiting disclosure to security-cleared defense</w:t>
      </w:r>
      <w:r w:rsidR="005E07B1" w:rsidRPr="00F80469">
        <w:rPr>
          <w:sz w:val="16"/>
        </w:rPr>
        <w:t xml:space="preserve"> </w:t>
      </w:r>
      <w:r w:rsidRPr="00F80469">
        <w:rPr>
          <w:sz w:val="16"/>
        </w:rPr>
        <w:t>counsel did not sufficiently protect national security because counsel might</w:t>
      </w:r>
      <w:r w:rsidR="005E07B1" w:rsidRPr="00F80469">
        <w:rPr>
          <w:sz w:val="16"/>
        </w:rPr>
        <w:t xml:space="preserve"> </w:t>
      </w:r>
      <w:r w:rsidRPr="00F80469">
        <w:rPr>
          <w:sz w:val="16"/>
        </w:rPr>
        <w:t xml:space="preserve">mistakenly reveal the information, and even </w:t>
      </w:r>
      <w:proofErr w:type="spellStart"/>
      <w:r w:rsidRPr="00F80469">
        <w:rPr>
          <w:sz w:val="16"/>
        </w:rPr>
        <w:t>nonsecret</w:t>
      </w:r>
      <w:proofErr w:type="spellEnd"/>
      <w:r w:rsidRPr="00F80469">
        <w:rPr>
          <w:sz w:val="16"/>
        </w:rPr>
        <w:t xml:space="preserve"> information might</w:t>
      </w:r>
      <w:r w:rsidR="005E07B1" w:rsidRPr="00F80469">
        <w:rPr>
          <w:sz w:val="16"/>
        </w:rPr>
        <w:t xml:space="preserve"> </w:t>
      </w:r>
      <w:r w:rsidRPr="00F80469">
        <w:rPr>
          <w:sz w:val="16"/>
        </w:rPr>
        <w:t>"provide clues to classified material."155 The Seventh Circuit concluded, based</w:t>
      </w:r>
      <w:r w:rsidR="005E07B1" w:rsidRPr="00F80469">
        <w:rPr>
          <w:sz w:val="16"/>
        </w:rPr>
        <w:t xml:space="preserve"> </w:t>
      </w:r>
      <w:r w:rsidRPr="00F80469">
        <w:rPr>
          <w:sz w:val="16"/>
        </w:rPr>
        <w:t>on its own review of the classified materials, that the government was being</w:t>
      </w:r>
      <w:r w:rsidR="005E07B1" w:rsidRPr="00F80469">
        <w:rPr>
          <w:sz w:val="16"/>
        </w:rPr>
        <w:t xml:space="preserve"> </w:t>
      </w:r>
      <w:r w:rsidRPr="00F80469">
        <w:rPr>
          <w:sz w:val="16"/>
        </w:rPr>
        <w:t>truthful, that disclosure would result in national security harm, and that the</w:t>
      </w:r>
      <w:r w:rsidR="005E07B1" w:rsidRPr="00F80469">
        <w:rPr>
          <w:sz w:val="16"/>
        </w:rPr>
        <w:t xml:space="preserve"> </w:t>
      </w:r>
      <w:r w:rsidRPr="00F80469">
        <w:rPr>
          <w:sz w:val="16"/>
        </w:rPr>
        <w:t>underlying surveillance that took place did not violate FISA. 15 6</w:t>
      </w:r>
    </w:p>
    <w:p w14:paraId="1A246C34" w14:textId="55A2663D" w:rsidR="00F43657" w:rsidRPr="00F80469" w:rsidRDefault="00F43657" w:rsidP="00F43657">
      <w:pPr>
        <w:rPr>
          <w:sz w:val="16"/>
        </w:rPr>
      </w:pPr>
      <w:r w:rsidRPr="00F80469">
        <w:rPr>
          <w:sz w:val="16"/>
        </w:rPr>
        <w:t>As Daoud argued in his petition for certiorari, which was later denied by the</w:t>
      </w:r>
      <w:r w:rsidR="005E07B1" w:rsidRPr="00F80469">
        <w:rPr>
          <w:sz w:val="16"/>
        </w:rPr>
        <w:t xml:space="preserve"> </w:t>
      </w:r>
      <w:r w:rsidRPr="00F80469">
        <w:rPr>
          <w:sz w:val="16"/>
        </w:rPr>
        <w:t>Supreme Court, "defendants cannot identify knowing or reckless falsehoods in</w:t>
      </w:r>
      <w:r w:rsidR="005E07B1" w:rsidRPr="00F80469">
        <w:rPr>
          <w:sz w:val="16"/>
        </w:rPr>
        <w:t xml:space="preserve"> </w:t>
      </w:r>
      <w:r w:rsidRPr="00F80469">
        <w:rPr>
          <w:sz w:val="16"/>
        </w:rPr>
        <w:t>affidavits they have not seen," nor can they "determine which surveillance</w:t>
      </w:r>
      <w:r w:rsidR="005E07B1" w:rsidRPr="00F80469">
        <w:rPr>
          <w:sz w:val="16"/>
        </w:rPr>
        <w:t xml:space="preserve"> </w:t>
      </w:r>
      <w:r w:rsidRPr="00F80469">
        <w:rPr>
          <w:sz w:val="16"/>
        </w:rPr>
        <w:t>authorities were used against them. . . [in order to] effectively contest the</w:t>
      </w:r>
      <w:r w:rsidR="005E07B1" w:rsidRPr="00F80469">
        <w:rPr>
          <w:sz w:val="16"/>
        </w:rPr>
        <w:t xml:space="preserve"> </w:t>
      </w:r>
      <w:r w:rsidRPr="00F80469">
        <w:rPr>
          <w:sz w:val="16"/>
        </w:rPr>
        <w:t>legality of those authorities or the admissibility of evidence obtained through</w:t>
      </w:r>
      <w:r w:rsidR="005E07B1" w:rsidRPr="00F80469">
        <w:rPr>
          <w:sz w:val="16"/>
        </w:rPr>
        <w:t xml:space="preserve"> </w:t>
      </w:r>
      <w:r w:rsidRPr="00F80469">
        <w:rPr>
          <w:sz w:val="16"/>
        </w:rPr>
        <w:t>the[</w:t>
      </w:r>
      <w:proofErr w:type="spellStart"/>
      <w:r w:rsidRPr="00F80469">
        <w:rPr>
          <w:sz w:val="16"/>
        </w:rPr>
        <w:t>ir</w:t>
      </w:r>
      <w:proofErr w:type="spellEnd"/>
      <w:r w:rsidRPr="00F80469">
        <w:rPr>
          <w:sz w:val="16"/>
        </w:rPr>
        <w:t>] use."157 To be sure, some criminal defendants have been able to mount</w:t>
      </w:r>
      <w:r w:rsidR="005E07B1" w:rsidRPr="00F80469">
        <w:rPr>
          <w:sz w:val="16"/>
        </w:rPr>
        <w:t xml:space="preserve"> </w:t>
      </w:r>
      <w:r w:rsidRPr="00F80469">
        <w:rPr>
          <w:sz w:val="16"/>
        </w:rPr>
        <w:t>(unsuccessful) facial constitutional attacks on aspects of FISA itself without</w:t>
      </w:r>
      <w:r w:rsidR="005E07B1" w:rsidRPr="00F80469">
        <w:rPr>
          <w:sz w:val="16"/>
        </w:rPr>
        <w:t xml:space="preserve"> </w:t>
      </w:r>
      <w:r w:rsidRPr="00F80469">
        <w:rPr>
          <w:sz w:val="16"/>
        </w:rPr>
        <w:t>access to the underlying materials applicable in individual cases, 58 but</w:t>
      </w:r>
      <w:r w:rsidR="005E07B1" w:rsidRPr="00F80469">
        <w:rPr>
          <w:sz w:val="16"/>
        </w:rPr>
        <w:t xml:space="preserve"> </w:t>
      </w:r>
      <w:r w:rsidRPr="00F80469">
        <w:rPr>
          <w:sz w:val="16"/>
        </w:rPr>
        <w:t>challenges to individual FISA orders remain essentially impossible without</w:t>
      </w:r>
      <w:r w:rsidR="005E07B1" w:rsidRPr="00F80469">
        <w:rPr>
          <w:sz w:val="16"/>
        </w:rPr>
        <w:t xml:space="preserve"> </w:t>
      </w:r>
      <w:r w:rsidRPr="00F80469">
        <w:rPr>
          <w:sz w:val="16"/>
        </w:rPr>
        <w:t>disclosure.</w:t>
      </w:r>
    </w:p>
    <w:p w14:paraId="2335959C" w14:textId="3BA94B5A" w:rsidR="00F43657" w:rsidRPr="00F80469" w:rsidRDefault="00F43657" w:rsidP="00F43657">
      <w:pPr>
        <w:rPr>
          <w:sz w:val="16"/>
        </w:rPr>
      </w:pPr>
      <w:r w:rsidRPr="00F80469">
        <w:rPr>
          <w:rStyle w:val="StyleUnderline"/>
        </w:rPr>
        <w:t>Exceptional procedures accordingly</w:t>
      </w:r>
      <w:r w:rsidRPr="00F80469">
        <w:rPr>
          <w:sz w:val="16"/>
        </w:rPr>
        <w:t xml:space="preserve"> </w:t>
      </w:r>
      <w:r w:rsidRPr="00F80469">
        <w:rPr>
          <w:rStyle w:val="Emphasis"/>
        </w:rPr>
        <w:t>pervade criminal cases</w:t>
      </w:r>
      <w:r w:rsidRPr="00F80469">
        <w:rPr>
          <w:sz w:val="16"/>
        </w:rPr>
        <w:t xml:space="preserve"> </w:t>
      </w:r>
      <w:r w:rsidRPr="00F80469">
        <w:rPr>
          <w:rStyle w:val="StyleUnderline"/>
        </w:rPr>
        <w:t>in which FISA</w:t>
      </w:r>
      <w:r w:rsidR="005E07B1" w:rsidRPr="00F80469">
        <w:rPr>
          <w:rStyle w:val="StyleUnderline"/>
        </w:rPr>
        <w:t>-</w:t>
      </w:r>
      <w:r w:rsidRPr="00F80469">
        <w:rPr>
          <w:rStyle w:val="StyleUnderline"/>
        </w:rPr>
        <w:t>obtained evidence is used. While these exceptional procedures</w:t>
      </w:r>
      <w:r w:rsidRPr="00F80469">
        <w:rPr>
          <w:sz w:val="16"/>
        </w:rPr>
        <w:t xml:space="preserve"> </w:t>
      </w:r>
      <w:r w:rsidRPr="00F80469">
        <w:rPr>
          <w:rStyle w:val="Emphasis"/>
        </w:rPr>
        <w:t>purport</w:t>
      </w:r>
      <w:r w:rsidRPr="00F80469">
        <w:rPr>
          <w:sz w:val="16"/>
        </w:rPr>
        <w:t xml:space="preserve"> </w:t>
      </w:r>
      <w:r w:rsidRPr="00F80469">
        <w:rPr>
          <w:rStyle w:val="StyleUnderline"/>
        </w:rPr>
        <w:t>to offer</w:t>
      </w:r>
      <w:r w:rsidR="005E07B1" w:rsidRPr="00F80469">
        <w:rPr>
          <w:rStyle w:val="StyleUnderline"/>
        </w:rPr>
        <w:t xml:space="preserve"> </w:t>
      </w:r>
      <w:r w:rsidRPr="00F80469">
        <w:rPr>
          <w:rStyle w:val="StyleUnderline"/>
        </w:rPr>
        <w:t>opportunities for full adversarial testing and meaningful second-best</w:t>
      </w:r>
      <w:r w:rsidR="005E07B1" w:rsidRPr="00F80469">
        <w:rPr>
          <w:rStyle w:val="StyleUnderline"/>
        </w:rPr>
        <w:t xml:space="preserve"> </w:t>
      </w:r>
      <w:r w:rsidRPr="00F80469">
        <w:rPr>
          <w:rStyle w:val="StyleUnderline"/>
        </w:rPr>
        <w:t xml:space="preserve">inquisitorial procedures, the </w:t>
      </w:r>
      <w:r w:rsidRPr="00F80469">
        <w:rPr>
          <w:rStyle w:val="Emphasis"/>
        </w:rPr>
        <w:t>empirical ev</w:t>
      </w:r>
      <w:r w:rsidRPr="00F80469">
        <w:rPr>
          <w:rStyle w:val="StyleUnderline"/>
        </w:rPr>
        <w:t>idence and the reasoning of judicial</w:t>
      </w:r>
      <w:r w:rsidR="005E07B1" w:rsidRPr="00F80469">
        <w:rPr>
          <w:rStyle w:val="StyleUnderline"/>
        </w:rPr>
        <w:t xml:space="preserve"> </w:t>
      </w:r>
      <w:r w:rsidRPr="00F80469">
        <w:rPr>
          <w:rStyle w:val="StyleUnderline"/>
        </w:rPr>
        <w:t xml:space="preserve">decisions reveal an </w:t>
      </w:r>
      <w:r w:rsidRPr="00F80469">
        <w:rPr>
          <w:rStyle w:val="Emphasis"/>
        </w:rPr>
        <w:t>empty promise</w:t>
      </w:r>
      <w:r w:rsidRPr="00F80469">
        <w:rPr>
          <w:sz w:val="16"/>
        </w:rPr>
        <w:t>. Moreover, these exceptional procedures</w:t>
      </w:r>
      <w:r w:rsidR="005E07B1" w:rsidRPr="00F80469">
        <w:rPr>
          <w:sz w:val="16"/>
        </w:rPr>
        <w:t xml:space="preserve"> </w:t>
      </w:r>
      <w:r w:rsidRPr="00F80469">
        <w:rPr>
          <w:sz w:val="16"/>
        </w:rPr>
        <w:t xml:space="preserve">affect </w:t>
      </w:r>
      <w:proofErr w:type="spellStart"/>
      <w:r w:rsidRPr="00F80469">
        <w:rPr>
          <w:sz w:val="16"/>
        </w:rPr>
        <w:t>nof</w:t>
      </w:r>
      <w:proofErr w:type="spellEnd"/>
      <w:r w:rsidRPr="00F80469">
        <w:rPr>
          <w:sz w:val="16"/>
        </w:rPr>
        <w:t xml:space="preserve"> only the initial secrecy determination about FISA materials, but also</w:t>
      </w:r>
      <w:r w:rsidR="005E07B1" w:rsidRPr="00F80469">
        <w:rPr>
          <w:sz w:val="16"/>
        </w:rPr>
        <w:t xml:space="preserve"> </w:t>
      </w:r>
      <w:r w:rsidRPr="00F80469">
        <w:rPr>
          <w:sz w:val="16"/>
        </w:rPr>
        <w:t>the subsequent merits challenge to the legality of government activity</w:t>
      </w:r>
      <w:r w:rsidR="005E07B1" w:rsidRPr="00F80469">
        <w:rPr>
          <w:sz w:val="16"/>
        </w:rPr>
        <w:t xml:space="preserve"> </w:t>
      </w:r>
      <w:r w:rsidRPr="00F80469">
        <w:rPr>
          <w:sz w:val="16"/>
        </w:rPr>
        <w:t>undertaken under the statute.</w:t>
      </w:r>
    </w:p>
    <w:p w14:paraId="20993966" w14:textId="77777777" w:rsidR="00F43657" w:rsidRPr="00F80469" w:rsidRDefault="00F43657" w:rsidP="00F43657">
      <w:pPr>
        <w:rPr>
          <w:sz w:val="10"/>
          <w:szCs w:val="16"/>
        </w:rPr>
      </w:pPr>
      <w:r w:rsidRPr="00F80469">
        <w:rPr>
          <w:sz w:val="10"/>
          <w:szCs w:val="16"/>
        </w:rPr>
        <w:t>2. Notice of a Search</w:t>
      </w:r>
    </w:p>
    <w:p w14:paraId="7C048FC7" w14:textId="710B8DFA" w:rsidR="00F43657" w:rsidRPr="00F80469" w:rsidRDefault="00F43657" w:rsidP="00F43657">
      <w:pPr>
        <w:rPr>
          <w:sz w:val="10"/>
          <w:szCs w:val="16"/>
        </w:rPr>
      </w:pPr>
      <w:r w:rsidRPr="00F80469">
        <w:rPr>
          <w:sz w:val="10"/>
          <w:szCs w:val="16"/>
        </w:rPr>
        <w:t>The failure of exceptional procedures to protect defendants' ability to</w:t>
      </w:r>
      <w:r w:rsidR="005E07B1" w:rsidRPr="00F80469">
        <w:rPr>
          <w:sz w:val="10"/>
          <w:szCs w:val="16"/>
        </w:rPr>
        <w:t xml:space="preserve"> </w:t>
      </w:r>
      <w:r w:rsidRPr="00F80469">
        <w:rPr>
          <w:sz w:val="10"/>
          <w:szCs w:val="16"/>
        </w:rPr>
        <w:t>challenge warrants issued by the FISA court pales in comparison to the</w:t>
      </w:r>
      <w:r w:rsidR="005E07B1" w:rsidRPr="00F80469">
        <w:rPr>
          <w:sz w:val="10"/>
          <w:szCs w:val="16"/>
        </w:rPr>
        <w:t xml:space="preserve"> </w:t>
      </w:r>
      <w:r w:rsidRPr="00F80469">
        <w:rPr>
          <w:sz w:val="10"/>
          <w:szCs w:val="16"/>
        </w:rPr>
        <w:t>exceptional procedures under which some criminal defendants do not even</w:t>
      </w:r>
      <w:r w:rsidR="005E07B1" w:rsidRPr="00F80469">
        <w:rPr>
          <w:sz w:val="10"/>
          <w:szCs w:val="16"/>
        </w:rPr>
        <w:t xml:space="preserve"> </w:t>
      </w:r>
      <w:r w:rsidRPr="00F80469">
        <w:rPr>
          <w:sz w:val="10"/>
          <w:szCs w:val="16"/>
        </w:rPr>
        <w:t>know that clandestinely collected evidence is being used against them. In fact,</w:t>
      </w:r>
      <w:r w:rsidR="005E07B1" w:rsidRPr="00F80469">
        <w:rPr>
          <w:sz w:val="10"/>
          <w:szCs w:val="16"/>
        </w:rPr>
        <w:t xml:space="preserve"> </w:t>
      </w:r>
      <w:r w:rsidRPr="00F80469">
        <w:rPr>
          <w:sz w:val="10"/>
          <w:szCs w:val="16"/>
        </w:rPr>
        <w:t>in the national security context, secret government searches may easily go</w:t>
      </w:r>
      <w:r w:rsidR="005E07B1" w:rsidRPr="00F80469">
        <w:rPr>
          <w:sz w:val="10"/>
          <w:szCs w:val="16"/>
        </w:rPr>
        <w:t xml:space="preserve"> </w:t>
      </w:r>
      <w:r w:rsidRPr="00F80469">
        <w:rPr>
          <w:sz w:val="10"/>
          <w:szCs w:val="16"/>
        </w:rPr>
        <w:t>undetected if the government fails to provide actual notice to the defendants</w:t>
      </w:r>
      <w:r w:rsidR="005E07B1" w:rsidRPr="00F80469">
        <w:rPr>
          <w:sz w:val="10"/>
          <w:szCs w:val="16"/>
        </w:rPr>
        <w:t xml:space="preserve"> </w:t>
      </w:r>
      <w:r w:rsidRPr="00F80469">
        <w:rPr>
          <w:sz w:val="10"/>
          <w:szCs w:val="16"/>
        </w:rPr>
        <w:t>about how evidence was gathered. 15 9 The failure to provide notice is, itself, an</w:t>
      </w:r>
      <w:r w:rsidR="005E07B1" w:rsidRPr="00F80469">
        <w:rPr>
          <w:sz w:val="10"/>
          <w:szCs w:val="16"/>
        </w:rPr>
        <w:t xml:space="preserve"> </w:t>
      </w:r>
      <w:r w:rsidRPr="00F80469">
        <w:rPr>
          <w:sz w:val="10"/>
          <w:szCs w:val="16"/>
        </w:rPr>
        <w:t>exceptional procedure that departs from regular criminal process.</w:t>
      </w:r>
    </w:p>
    <w:p w14:paraId="74C724C4" w14:textId="5D47C189" w:rsidR="00F43657" w:rsidRPr="00F80469" w:rsidRDefault="00F43657" w:rsidP="00F43657">
      <w:pPr>
        <w:rPr>
          <w:sz w:val="10"/>
          <w:szCs w:val="16"/>
        </w:rPr>
      </w:pPr>
      <w:r w:rsidRPr="00F80469">
        <w:rPr>
          <w:sz w:val="10"/>
          <w:szCs w:val="16"/>
        </w:rPr>
        <w:t>Criminal defendants have a well-established right to notice of a search. 160</w:t>
      </w:r>
      <w:r w:rsidR="005E07B1" w:rsidRPr="00F80469">
        <w:rPr>
          <w:sz w:val="10"/>
          <w:szCs w:val="16"/>
        </w:rPr>
        <w:t xml:space="preserve"> </w:t>
      </w:r>
      <w:r w:rsidRPr="00F80469">
        <w:rPr>
          <w:sz w:val="10"/>
          <w:szCs w:val="16"/>
        </w:rPr>
        <w:t xml:space="preserve">Notice rights </w:t>
      </w:r>
      <w:proofErr w:type="gramStart"/>
      <w:r w:rsidRPr="00F80469">
        <w:rPr>
          <w:sz w:val="10"/>
          <w:szCs w:val="16"/>
        </w:rPr>
        <w:t>are seen as</w:t>
      </w:r>
      <w:proofErr w:type="gramEnd"/>
      <w:r w:rsidRPr="00F80469">
        <w:rPr>
          <w:sz w:val="10"/>
          <w:szCs w:val="16"/>
        </w:rPr>
        <w:t xml:space="preserve"> essential to protecting constitutional rights, including</w:t>
      </w:r>
      <w:r w:rsidR="005E07B1" w:rsidRPr="00F80469">
        <w:rPr>
          <w:sz w:val="10"/>
          <w:szCs w:val="16"/>
        </w:rPr>
        <w:t xml:space="preserve"> </w:t>
      </w:r>
      <w:r w:rsidRPr="00F80469">
        <w:rPr>
          <w:sz w:val="10"/>
          <w:szCs w:val="16"/>
        </w:rPr>
        <w:t>both procedural due process161 and Fourth Amendment protections against</w:t>
      </w:r>
      <w:r w:rsidR="005E07B1" w:rsidRPr="00F80469">
        <w:rPr>
          <w:sz w:val="10"/>
          <w:szCs w:val="16"/>
        </w:rPr>
        <w:t xml:space="preserve"> </w:t>
      </w:r>
      <w:r w:rsidRPr="00F80469">
        <w:rPr>
          <w:sz w:val="10"/>
          <w:szCs w:val="16"/>
        </w:rPr>
        <w:t>unreasonable searches and seizures. 162 Notice is also a right protected in the</w:t>
      </w:r>
      <w:r w:rsidR="005E07B1" w:rsidRPr="00F80469">
        <w:rPr>
          <w:sz w:val="10"/>
          <w:szCs w:val="16"/>
        </w:rPr>
        <w:t xml:space="preserve"> </w:t>
      </w:r>
      <w:r w:rsidRPr="00F80469">
        <w:rPr>
          <w:sz w:val="10"/>
          <w:szCs w:val="16"/>
        </w:rPr>
        <w:t>Federal Rules of Criminal Procedure, which require notice with the execution</w:t>
      </w:r>
      <w:r w:rsidR="005E07B1" w:rsidRPr="00F80469">
        <w:rPr>
          <w:sz w:val="10"/>
          <w:szCs w:val="16"/>
        </w:rPr>
        <w:t xml:space="preserve"> </w:t>
      </w:r>
      <w:r w:rsidRPr="00F80469">
        <w:rPr>
          <w:sz w:val="10"/>
          <w:szCs w:val="16"/>
        </w:rPr>
        <w:t>of a warrant, and allow delays of that notice only in certain circumstances.' 63</w:t>
      </w:r>
      <w:r w:rsidR="005E07B1" w:rsidRPr="00F80469">
        <w:rPr>
          <w:sz w:val="10"/>
          <w:szCs w:val="16"/>
        </w:rPr>
        <w:t xml:space="preserve"> </w:t>
      </w:r>
      <w:r w:rsidRPr="00F80469">
        <w:rPr>
          <w:sz w:val="10"/>
          <w:szCs w:val="16"/>
        </w:rPr>
        <w:t>However, there has been a significant erosion of these notice requirements in</w:t>
      </w:r>
      <w:r w:rsidR="005E07B1" w:rsidRPr="00F80469">
        <w:rPr>
          <w:sz w:val="10"/>
          <w:szCs w:val="16"/>
        </w:rPr>
        <w:t xml:space="preserve"> </w:t>
      </w:r>
      <w:r w:rsidRPr="00F80469">
        <w:rPr>
          <w:sz w:val="10"/>
          <w:szCs w:val="16"/>
        </w:rPr>
        <w:t>cases where alleged national security secrets are at stake,1 64 a procedural</w:t>
      </w:r>
      <w:r w:rsidR="005E07B1" w:rsidRPr="00F80469">
        <w:rPr>
          <w:sz w:val="10"/>
          <w:szCs w:val="16"/>
        </w:rPr>
        <w:t xml:space="preserve"> </w:t>
      </w:r>
      <w:r w:rsidRPr="00F80469">
        <w:rPr>
          <w:sz w:val="10"/>
          <w:szCs w:val="16"/>
        </w:rPr>
        <w:t>exception that undermines the adversarial testing of the search itself. This</w:t>
      </w:r>
      <w:r w:rsidR="005E07B1" w:rsidRPr="00F80469">
        <w:rPr>
          <w:sz w:val="10"/>
          <w:szCs w:val="16"/>
        </w:rPr>
        <w:t xml:space="preserve"> </w:t>
      </w:r>
      <w:r w:rsidRPr="00F80469">
        <w:rPr>
          <w:sz w:val="10"/>
          <w:szCs w:val="16"/>
        </w:rPr>
        <w:t>problem has arisen both in the context of FISA-authorized searches as well as</w:t>
      </w:r>
      <w:r w:rsidR="005E07B1" w:rsidRPr="00F80469">
        <w:rPr>
          <w:sz w:val="10"/>
          <w:szCs w:val="16"/>
        </w:rPr>
        <w:t xml:space="preserve"> </w:t>
      </w:r>
      <w:r w:rsidRPr="00F80469">
        <w:rPr>
          <w:sz w:val="10"/>
          <w:szCs w:val="16"/>
        </w:rPr>
        <w:t>other types of secret searches.1 65</w:t>
      </w:r>
    </w:p>
    <w:p w14:paraId="2801A5B0" w14:textId="1B6F7D98" w:rsidR="00F43657" w:rsidRPr="00F80469" w:rsidRDefault="00F43657" w:rsidP="00F43657">
      <w:pPr>
        <w:rPr>
          <w:sz w:val="10"/>
          <w:szCs w:val="16"/>
        </w:rPr>
      </w:pPr>
      <w:r w:rsidRPr="00F80469">
        <w:rPr>
          <w:sz w:val="10"/>
          <w:szCs w:val="16"/>
        </w:rPr>
        <w:t>In the FISA context, from 2008 to 2013 the lawyers from the Department of</w:t>
      </w:r>
      <w:r w:rsidR="005E07B1" w:rsidRPr="00F80469">
        <w:rPr>
          <w:sz w:val="10"/>
          <w:szCs w:val="16"/>
        </w:rPr>
        <w:t xml:space="preserve"> </w:t>
      </w:r>
      <w:r w:rsidRPr="00F80469">
        <w:rPr>
          <w:sz w:val="10"/>
          <w:szCs w:val="16"/>
        </w:rPr>
        <w:t>Justice ("DOJ") apparently took the position that the government need not</w:t>
      </w:r>
      <w:r w:rsidR="005E07B1" w:rsidRPr="00F80469">
        <w:rPr>
          <w:sz w:val="10"/>
          <w:szCs w:val="16"/>
        </w:rPr>
        <w:t xml:space="preserve"> </w:t>
      </w:r>
      <w:r w:rsidRPr="00F80469">
        <w:rPr>
          <w:sz w:val="10"/>
          <w:szCs w:val="16"/>
        </w:rPr>
        <w:t>provide notice to a defendant that it obtained evidence under the 2008 FISA</w:t>
      </w:r>
      <w:r w:rsidR="005E07B1" w:rsidRPr="00F80469">
        <w:rPr>
          <w:sz w:val="10"/>
          <w:szCs w:val="16"/>
        </w:rPr>
        <w:t xml:space="preserve"> </w:t>
      </w:r>
      <w:r w:rsidRPr="00F80469">
        <w:rPr>
          <w:sz w:val="10"/>
          <w:szCs w:val="16"/>
        </w:rPr>
        <w:t>Amendments unless such evidence was to be directly introduced in the</w:t>
      </w:r>
      <w:r w:rsidR="005E07B1" w:rsidRPr="00F80469">
        <w:rPr>
          <w:sz w:val="10"/>
          <w:szCs w:val="16"/>
        </w:rPr>
        <w:t xml:space="preserve"> </w:t>
      </w:r>
      <w:r w:rsidRPr="00F80469">
        <w:rPr>
          <w:sz w:val="10"/>
          <w:szCs w:val="16"/>
        </w:rPr>
        <w:t>criminal proceedings. 166 For example, if the evidence obtained under FISA</w:t>
      </w:r>
      <w:r w:rsidR="005E07B1" w:rsidRPr="00F80469">
        <w:rPr>
          <w:sz w:val="10"/>
          <w:szCs w:val="16"/>
        </w:rPr>
        <w:t xml:space="preserve"> </w:t>
      </w:r>
      <w:r w:rsidRPr="00F80469">
        <w:rPr>
          <w:sz w:val="10"/>
          <w:szCs w:val="16"/>
        </w:rPr>
        <w:t>were used, in turn, to obtain a traditional warrant, from which further evidence</w:t>
      </w:r>
      <w:r w:rsidR="005E07B1" w:rsidRPr="00F80469">
        <w:rPr>
          <w:sz w:val="10"/>
          <w:szCs w:val="16"/>
        </w:rPr>
        <w:t xml:space="preserve"> </w:t>
      </w:r>
      <w:r w:rsidRPr="00F80469">
        <w:rPr>
          <w:sz w:val="10"/>
          <w:szCs w:val="16"/>
        </w:rPr>
        <w:t>was found, only the evidence from and existence of the traditional warrant</w:t>
      </w:r>
      <w:r w:rsidR="005E07B1" w:rsidRPr="00F80469">
        <w:rPr>
          <w:sz w:val="10"/>
          <w:szCs w:val="16"/>
        </w:rPr>
        <w:t xml:space="preserve"> </w:t>
      </w:r>
      <w:r w:rsidRPr="00F80469">
        <w:rPr>
          <w:sz w:val="10"/>
          <w:szCs w:val="16"/>
        </w:rPr>
        <w:t>would need to be disclosed. 167 Indeed, reports of other secret surveillance</w:t>
      </w:r>
      <w:r w:rsidR="005E07B1" w:rsidRPr="00F80469">
        <w:rPr>
          <w:sz w:val="10"/>
          <w:szCs w:val="16"/>
        </w:rPr>
        <w:t xml:space="preserve"> </w:t>
      </w:r>
      <w:r w:rsidRPr="00F80469">
        <w:rPr>
          <w:sz w:val="10"/>
          <w:szCs w:val="16"/>
        </w:rPr>
        <w:t>programs suggest DOJ lawyers have sanctioned law enforcement affirmatively</w:t>
      </w:r>
      <w:r w:rsidR="005E07B1" w:rsidRPr="00F80469">
        <w:rPr>
          <w:sz w:val="10"/>
          <w:szCs w:val="16"/>
        </w:rPr>
        <w:t xml:space="preserve"> </w:t>
      </w:r>
      <w:r w:rsidRPr="00F80469">
        <w:rPr>
          <w:sz w:val="10"/>
          <w:szCs w:val="16"/>
        </w:rPr>
        <w:t>hiding the origins of evidence later used in criminal trials. 168</w:t>
      </w:r>
    </w:p>
    <w:p w14:paraId="430C2CE9" w14:textId="17B369FB" w:rsidR="00F43657" w:rsidRPr="00F80469" w:rsidRDefault="00F43657" w:rsidP="00F43657">
      <w:pPr>
        <w:rPr>
          <w:sz w:val="10"/>
          <w:szCs w:val="16"/>
        </w:rPr>
      </w:pPr>
      <w:r w:rsidRPr="00F80469">
        <w:rPr>
          <w:sz w:val="10"/>
          <w:szCs w:val="16"/>
        </w:rPr>
        <w:t>When reports surfaced that evidence collected under the 2008 FISA</w:t>
      </w:r>
      <w:r w:rsidR="005E07B1" w:rsidRPr="00F80469">
        <w:rPr>
          <w:sz w:val="10"/>
          <w:szCs w:val="16"/>
        </w:rPr>
        <w:t xml:space="preserve"> </w:t>
      </w:r>
      <w:r w:rsidRPr="00F80469">
        <w:rPr>
          <w:sz w:val="10"/>
          <w:szCs w:val="16"/>
        </w:rPr>
        <w:t>Amendments was being used in criminal proceedings without providing notice</w:t>
      </w:r>
      <w:r w:rsidR="005E07B1" w:rsidRPr="00F80469">
        <w:rPr>
          <w:sz w:val="10"/>
          <w:szCs w:val="16"/>
        </w:rPr>
        <w:t xml:space="preserve"> </w:t>
      </w:r>
      <w:r w:rsidRPr="00F80469">
        <w:rPr>
          <w:sz w:val="10"/>
          <w:szCs w:val="16"/>
        </w:rPr>
        <w:t>to defendants, the DOJ changed its position and undertook a systematic review</w:t>
      </w:r>
      <w:r w:rsidR="005E07B1" w:rsidRPr="00F80469">
        <w:rPr>
          <w:sz w:val="10"/>
          <w:szCs w:val="16"/>
        </w:rPr>
        <w:t xml:space="preserve"> </w:t>
      </w:r>
      <w:r w:rsidRPr="00F80469">
        <w:rPr>
          <w:sz w:val="10"/>
          <w:szCs w:val="16"/>
        </w:rPr>
        <w:t>of criminal cases to make additional disclosures to defendants, some of whom</w:t>
      </w:r>
      <w:r w:rsidR="005E07B1" w:rsidRPr="00F80469">
        <w:rPr>
          <w:sz w:val="10"/>
          <w:szCs w:val="16"/>
        </w:rPr>
        <w:t xml:space="preserve"> </w:t>
      </w:r>
      <w:r w:rsidRPr="00F80469">
        <w:rPr>
          <w:sz w:val="10"/>
          <w:szCs w:val="16"/>
        </w:rPr>
        <w:t>had already been convicted and were serving prison sentences.1 69 Nonetheless,</w:t>
      </w:r>
      <w:r w:rsidR="005E07B1" w:rsidRPr="00F80469">
        <w:rPr>
          <w:sz w:val="10"/>
          <w:szCs w:val="16"/>
        </w:rPr>
        <w:t xml:space="preserve"> </w:t>
      </w:r>
      <w:r w:rsidRPr="00F80469">
        <w:rPr>
          <w:sz w:val="10"/>
          <w:szCs w:val="16"/>
        </w:rPr>
        <w:t>since that time, the DOJ has only issued five such notices, and none since April</w:t>
      </w:r>
      <w:r w:rsidR="005E07B1" w:rsidRPr="00F80469">
        <w:rPr>
          <w:sz w:val="10"/>
          <w:szCs w:val="16"/>
        </w:rPr>
        <w:t xml:space="preserve"> </w:t>
      </w:r>
      <w:r w:rsidRPr="00F80469">
        <w:rPr>
          <w:sz w:val="10"/>
          <w:szCs w:val="16"/>
        </w:rPr>
        <w:t>2014.170 The DOJ has also fought a lawsuit seeking disclosure of its legal</w:t>
      </w:r>
      <w:r w:rsidR="005E07B1" w:rsidRPr="00F80469">
        <w:rPr>
          <w:sz w:val="10"/>
          <w:szCs w:val="16"/>
        </w:rPr>
        <w:t xml:space="preserve"> </w:t>
      </w:r>
      <w:r w:rsidRPr="00F80469">
        <w:rPr>
          <w:sz w:val="10"/>
          <w:szCs w:val="16"/>
        </w:rPr>
        <w:t>interpretations of FISA notice requirements, either prior to 2013 or</w:t>
      </w:r>
      <w:r w:rsidR="005E07B1" w:rsidRPr="00F80469">
        <w:rPr>
          <w:sz w:val="10"/>
          <w:szCs w:val="16"/>
        </w:rPr>
        <w:t xml:space="preserve"> </w:t>
      </w:r>
      <w:r w:rsidRPr="00F80469">
        <w:rPr>
          <w:sz w:val="10"/>
          <w:szCs w:val="16"/>
        </w:rPr>
        <w:t>currently. 171 It thus remains unclear what the DOJ believes the FISA notice</w:t>
      </w:r>
      <w:r w:rsidR="005E07B1" w:rsidRPr="00F80469">
        <w:rPr>
          <w:sz w:val="10"/>
          <w:szCs w:val="16"/>
        </w:rPr>
        <w:t xml:space="preserve"> </w:t>
      </w:r>
      <w:r w:rsidRPr="00F80469">
        <w:rPr>
          <w:sz w:val="10"/>
          <w:szCs w:val="16"/>
        </w:rPr>
        <w:t xml:space="preserve">provision </w:t>
      </w:r>
      <w:proofErr w:type="gramStart"/>
      <w:r w:rsidRPr="00F80469">
        <w:rPr>
          <w:sz w:val="10"/>
          <w:szCs w:val="16"/>
        </w:rPr>
        <w:t>actually requires</w:t>
      </w:r>
      <w:proofErr w:type="gramEnd"/>
      <w:r w:rsidRPr="00F80469">
        <w:rPr>
          <w:sz w:val="10"/>
          <w:szCs w:val="16"/>
        </w:rPr>
        <w:t xml:space="preserve"> and whether all defendants against whom evidence</w:t>
      </w:r>
      <w:r w:rsidR="005E07B1" w:rsidRPr="00F80469">
        <w:rPr>
          <w:sz w:val="10"/>
          <w:szCs w:val="16"/>
        </w:rPr>
        <w:t xml:space="preserve"> </w:t>
      </w:r>
      <w:r w:rsidRPr="00F80469">
        <w:rPr>
          <w:sz w:val="10"/>
          <w:szCs w:val="16"/>
        </w:rPr>
        <w:t>has been obtained using FISA surveillance are actually receiving notice.</w:t>
      </w:r>
    </w:p>
    <w:p w14:paraId="64BB5CCE" w14:textId="34EB2781" w:rsidR="00F43657" w:rsidRPr="00F80469" w:rsidRDefault="00F43657" w:rsidP="00F43657">
      <w:pPr>
        <w:rPr>
          <w:sz w:val="10"/>
          <w:szCs w:val="16"/>
        </w:rPr>
      </w:pPr>
      <w:r w:rsidRPr="00F80469">
        <w:rPr>
          <w:sz w:val="10"/>
          <w:szCs w:val="16"/>
        </w:rPr>
        <w:t>Moreover, the DOJ still maintains it need not provide notice of secret</w:t>
      </w:r>
      <w:r w:rsidR="005E07B1" w:rsidRPr="00F80469">
        <w:rPr>
          <w:sz w:val="10"/>
          <w:szCs w:val="16"/>
        </w:rPr>
        <w:t xml:space="preserve"> </w:t>
      </w:r>
      <w:r w:rsidRPr="00F80469">
        <w:rPr>
          <w:sz w:val="10"/>
          <w:szCs w:val="16"/>
        </w:rPr>
        <w:t>surveillance concerning criminal defendants when the surveillance is</w:t>
      </w:r>
      <w:r w:rsidR="005E07B1" w:rsidRPr="00F80469">
        <w:rPr>
          <w:sz w:val="10"/>
          <w:szCs w:val="16"/>
        </w:rPr>
        <w:t xml:space="preserve"> </w:t>
      </w:r>
      <w:r w:rsidRPr="00F80469">
        <w:rPr>
          <w:sz w:val="10"/>
          <w:szCs w:val="16"/>
        </w:rPr>
        <w:t>conducted under non-FISA authority. Under a Reagan-era Executive Order,</w:t>
      </w:r>
      <w:r w:rsidR="005E07B1" w:rsidRPr="00F80469">
        <w:rPr>
          <w:sz w:val="10"/>
          <w:szCs w:val="16"/>
        </w:rPr>
        <w:t xml:space="preserve"> </w:t>
      </w:r>
      <w:r w:rsidRPr="00F80469">
        <w:rPr>
          <w:sz w:val="10"/>
          <w:szCs w:val="16"/>
        </w:rPr>
        <w:t>E.O. 12,333, the NSA can conduct surveillance outside the United States, even</w:t>
      </w:r>
      <w:r w:rsidR="005E07B1" w:rsidRPr="00F80469">
        <w:rPr>
          <w:sz w:val="10"/>
          <w:szCs w:val="16"/>
        </w:rPr>
        <w:t xml:space="preserve"> </w:t>
      </w:r>
      <w:r w:rsidRPr="00F80469">
        <w:rPr>
          <w:sz w:val="10"/>
          <w:szCs w:val="16"/>
        </w:rPr>
        <w:t>when, in practice, it may incidentally catch domestic communications. 172 But</w:t>
      </w:r>
      <w:r w:rsidR="005E07B1" w:rsidRPr="00F80469">
        <w:rPr>
          <w:sz w:val="10"/>
          <w:szCs w:val="16"/>
        </w:rPr>
        <w:t xml:space="preserve"> </w:t>
      </w:r>
      <w:r w:rsidRPr="00F80469">
        <w:rPr>
          <w:sz w:val="10"/>
          <w:szCs w:val="16"/>
        </w:rPr>
        <w:t>according to the New York Times, "officials contend that defendants have no</w:t>
      </w:r>
      <w:r w:rsidR="005E07B1" w:rsidRPr="00F80469">
        <w:rPr>
          <w:sz w:val="10"/>
          <w:szCs w:val="16"/>
        </w:rPr>
        <w:t xml:space="preserve"> </w:t>
      </w:r>
      <w:r w:rsidRPr="00F80469">
        <w:rPr>
          <w:sz w:val="10"/>
          <w:szCs w:val="16"/>
        </w:rPr>
        <w:t>right to know if [E.O.] 12,333 intercepts provided a tip from which</w:t>
      </w:r>
      <w:r w:rsidR="005E07B1" w:rsidRPr="00F80469">
        <w:rPr>
          <w:sz w:val="10"/>
          <w:szCs w:val="16"/>
        </w:rPr>
        <w:t xml:space="preserve"> </w:t>
      </w:r>
      <w:r w:rsidRPr="00F80469">
        <w:rPr>
          <w:sz w:val="10"/>
          <w:szCs w:val="16"/>
        </w:rPr>
        <w:t>investigators derived other evidence." 73</w:t>
      </w:r>
    </w:p>
    <w:p w14:paraId="654CC85B" w14:textId="577AEF34" w:rsidR="00F43657" w:rsidRPr="00F80469" w:rsidRDefault="00F43657" w:rsidP="00F43657">
      <w:pPr>
        <w:rPr>
          <w:sz w:val="10"/>
          <w:szCs w:val="16"/>
        </w:rPr>
      </w:pPr>
      <w:r w:rsidRPr="00F80469">
        <w:rPr>
          <w:sz w:val="10"/>
          <w:szCs w:val="16"/>
        </w:rPr>
        <w:t>To be sure, a criminal defendant cannot possibly bring the traditional</w:t>
      </w:r>
      <w:r w:rsidR="005E07B1" w:rsidRPr="00F80469">
        <w:rPr>
          <w:sz w:val="10"/>
          <w:szCs w:val="16"/>
        </w:rPr>
        <w:t xml:space="preserve"> </w:t>
      </w:r>
      <w:r w:rsidRPr="00F80469">
        <w:rPr>
          <w:sz w:val="10"/>
          <w:szCs w:val="16"/>
        </w:rPr>
        <w:t>adversarial process to bear on whether he should have access to the</w:t>
      </w:r>
      <w:r w:rsidR="005E07B1" w:rsidRPr="00F80469">
        <w:rPr>
          <w:sz w:val="10"/>
          <w:szCs w:val="16"/>
        </w:rPr>
        <w:t xml:space="preserve"> </w:t>
      </w:r>
      <w:r w:rsidRPr="00F80469">
        <w:rPr>
          <w:sz w:val="10"/>
          <w:szCs w:val="16"/>
        </w:rPr>
        <w:t>justifications for and circumstances of a search if the defendant has no idea that</w:t>
      </w:r>
      <w:r w:rsidR="005E07B1" w:rsidRPr="00F80469">
        <w:rPr>
          <w:sz w:val="10"/>
          <w:szCs w:val="16"/>
        </w:rPr>
        <w:t xml:space="preserve"> </w:t>
      </w:r>
      <w:r w:rsidRPr="00F80469">
        <w:rPr>
          <w:sz w:val="10"/>
          <w:szCs w:val="16"/>
        </w:rPr>
        <w:t>the search even took place. And in these circumstances, the judge cannot even</w:t>
      </w:r>
      <w:r w:rsidR="005E07B1" w:rsidRPr="00F80469">
        <w:rPr>
          <w:sz w:val="10"/>
          <w:szCs w:val="16"/>
        </w:rPr>
        <w:t xml:space="preserve"> </w:t>
      </w:r>
      <w:r w:rsidRPr="00F80469">
        <w:rPr>
          <w:sz w:val="10"/>
          <w:szCs w:val="16"/>
        </w:rPr>
        <w:t xml:space="preserve">undertake any ex </w:t>
      </w:r>
      <w:proofErr w:type="spellStart"/>
      <w:r w:rsidRPr="00F80469">
        <w:rPr>
          <w:sz w:val="10"/>
          <w:szCs w:val="16"/>
        </w:rPr>
        <w:t>parte</w:t>
      </w:r>
      <w:proofErr w:type="spellEnd"/>
      <w:r w:rsidRPr="00F80469">
        <w:rPr>
          <w:sz w:val="10"/>
          <w:szCs w:val="16"/>
        </w:rPr>
        <w:t xml:space="preserve"> proceedings or in camera review as an inquisitorial</w:t>
      </w:r>
      <w:r w:rsidR="005E07B1" w:rsidRPr="00F80469">
        <w:rPr>
          <w:sz w:val="10"/>
          <w:szCs w:val="16"/>
        </w:rPr>
        <w:t xml:space="preserve"> </w:t>
      </w:r>
      <w:r w:rsidRPr="00F80469">
        <w:rPr>
          <w:sz w:val="10"/>
          <w:szCs w:val="16"/>
        </w:rPr>
        <w:t>replacement procedure, because the court is also unaware of the origins of the</w:t>
      </w:r>
      <w:r w:rsidR="005E07B1" w:rsidRPr="00F80469">
        <w:rPr>
          <w:sz w:val="10"/>
          <w:szCs w:val="16"/>
        </w:rPr>
        <w:t xml:space="preserve"> </w:t>
      </w:r>
      <w:r w:rsidRPr="00F80469">
        <w:rPr>
          <w:sz w:val="10"/>
          <w:szCs w:val="16"/>
        </w:rPr>
        <w:t>evidence.1 74</w:t>
      </w:r>
    </w:p>
    <w:p w14:paraId="03182846" w14:textId="1DDC9477" w:rsidR="00F43657" w:rsidRPr="00F80469" w:rsidRDefault="00F43657" w:rsidP="00F43657">
      <w:pPr>
        <w:rPr>
          <w:sz w:val="10"/>
          <w:szCs w:val="16"/>
        </w:rPr>
      </w:pPr>
      <w:r w:rsidRPr="00F80469">
        <w:rPr>
          <w:sz w:val="10"/>
          <w:szCs w:val="16"/>
        </w:rPr>
        <w:t>Accordingly, executive branch decisions-in this instance, even more than</w:t>
      </w:r>
      <w:r w:rsidR="005E07B1" w:rsidRPr="00F80469">
        <w:rPr>
          <w:sz w:val="10"/>
          <w:szCs w:val="16"/>
        </w:rPr>
        <w:t xml:space="preserve"> </w:t>
      </w:r>
      <w:r w:rsidRPr="00F80469">
        <w:rPr>
          <w:sz w:val="10"/>
          <w:szCs w:val="16"/>
        </w:rPr>
        <w:t>judicial decisions-functionally exempt from otherwise-applicable notice and</w:t>
      </w:r>
      <w:r w:rsidR="005E07B1" w:rsidRPr="00F80469">
        <w:rPr>
          <w:sz w:val="10"/>
          <w:szCs w:val="16"/>
        </w:rPr>
        <w:t xml:space="preserve"> </w:t>
      </w:r>
      <w:r w:rsidRPr="00F80469">
        <w:rPr>
          <w:sz w:val="10"/>
          <w:szCs w:val="16"/>
        </w:rPr>
        <w:t>discovery requirements a difficult to define class of criminal cases in which</w:t>
      </w:r>
      <w:r w:rsidR="005E07B1" w:rsidRPr="00F80469">
        <w:rPr>
          <w:sz w:val="10"/>
          <w:szCs w:val="16"/>
        </w:rPr>
        <w:t xml:space="preserve"> </w:t>
      </w:r>
      <w:r w:rsidRPr="00F80469">
        <w:rPr>
          <w:sz w:val="10"/>
          <w:szCs w:val="16"/>
        </w:rPr>
        <w:t>evidence derived from national security surveillance is used. Procedural</w:t>
      </w:r>
      <w:r w:rsidR="005E07B1" w:rsidRPr="00F80469">
        <w:rPr>
          <w:sz w:val="10"/>
          <w:szCs w:val="16"/>
        </w:rPr>
        <w:t xml:space="preserve"> </w:t>
      </w:r>
      <w:r w:rsidRPr="00F80469">
        <w:rPr>
          <w:sz w:val="10"/>
          <w:szCs w:val="16"/>
        </w:rPr>
        <w:t>exceptionalism that sanctions secrecy about the existence of a search causes an</w:t>
      </w:r>
      <w:r w:rsidR="005E07B1" w:rsidRPr="00F80469">
        <w:rPr>
          <w:sz w:val="10"/>
          <w:szCs w:val="16"/>
        </w:rPr>
        <w:t xml:space="preserve"> </w:t>
      </w:r>
      <w:r w:rsidRPr="00F80469">
        <w:rPr>
          <w:sz w:val="10"/>
          <w:szCs w:val="16"/>
        </w:rPr>
        <w:t>additional catch-22 for the judicial system: not only do courts then fail to</w:t>
      </w:r>
      <w:r w:rsidR="005E07B1" w:rsidRPr="00F80469">
        <w:rPr>
          <w:sz w:val="10"/>
          <w:szCs w:val="16"/>
        </w:rPr>
        <w:t xml:space="preserve"> </w:t>
      </w:r>
      <w:r w:rsidRPr="00F80469">
        <w:rPr>
          <w:sz w:val="10"/>
          <w:szCs w:val="16"/>
        </w:rPr>
        <w:t>police the defendants' right to access the underlying materials about the search,</w:t>
      </w:r>
      <w:r w:rsidR="005E07B1" w:rsidRPr="00F80469">
        <w:rPr>
          <w:sz w:val="10"/>
          <w:szCs w:val="16"/>
        </w:rPr>
        <w:t xml:space="preserve"> </w:t>
      </w:r>
      <w:r w:rsidRPr="00F80469">
        <w:rPr>
          <w:sz w:val="10"/>
          <w:szCs w:val="16"/>
        </w:rPr>
        <w:t>but they also will never reach the merits of the legality of the surveillance</w:t>
      </w:r>
      <w:r w:rsidR="005E07B1" w:rsidRPr="00F80469">
        <w:rPr>
          <w:sz w:val="10"/>
          <w:szCs w:val="16"/>
        </w:rPr>
        <w:t xml:space="preserve"> </w:t>
      </w:r>
      <w:r w:rsidRPr="00F80469">
        <w:rPr>
          <w:sz w:val="10"/>
          <w:szCs w:val="16"/>
        </w:rPr>
        <w:t>programs and methods used.</w:t>
      </w:r>
    </w:p>
    <w:p w14:paraId="00E1FAF3" w14:textId="77777777" w:rsidR="00F43657" w:rsidRPr="00F80469" w:rsidRDefault="00F43657" w:rsidP="00F43657">
      <w:pPr>
        <w:rPr>
          <w:sz w:val="10"/>
          <w:szCs w:val="16"/>
        </w:rPr>
      </w:pPr>
      <w:r w:rsidRPr="00F80469">
        <w:rPr>
          <w:sz w:val="10"/>
          <w:szCs w:val="16"/>
        </w:rPr>
        <w:t>3. CIPA</w:t>
      </w:r>
    </w:p>
    <w:p w14:paraId="186D29C0" w14:textId="13666554" w:rsidR="00F43657" w:rsidRPr="00F80469" w:rsidRDefault="00F43657" w:rsidP="00F43657">
      <w:pPr>
        <w:rPr>
          <w:sz w:val="10"/>
          <w:szCs w:val="16"/>
        </w:rPr>
      </w:pPr>
      <w:r w:rsidRPr="00F80469">
        <w:rPr>
          <w:sz w:val="10"/>
          <w:szCs w:val="16"/>
        </w:rPr>
        <w:t>In addition to secret surveillance and Fourth Amendment concerns, national</w:t>
      </w:r>
      <w:r w:rsidR="005E07B1" w:rsidRPr="00F80469">
        <w:rPr>
          <w:sz w:val="10"/>
          <w:szCs w:val="16"/>
        </w:rPr>
        <w:t xml:space="preserve"> </w:t>
      </w:r>
      <w:r w:rsidRPr="00F80469">
        <w:rPr>
          <w:sz w:val="10"/>
          <w:szCs w:val="16"/>
        </w:rPr>
        <w:t>security secrecy issues may arise in criminal trials in a variety of ways. In fact,</w:t>
      </w:r>
      <w:r w:rsidR="005E07B1" w:rsidRPr="00F80469">
        <w:rPr>
          <w:sz w:val="10"/>
          <w:szCs w:val="16"/>
        </w:rPr>
        <w:t xml:space="preserve"> </w:t>
      </w:r>
      <w:r w:rsidRPr="00F80469">
        <w:rPr>
          <w:sz w:val="10"/>
          <w:szCs w:val="16"/>
        </w:rPr>
        <w:t>sometimes the very subject matter of the criminal liability involves national</w:t>
      </w:r>
      <w:r w:rsidR="005E07B1" w:rsidRPr="00F80469">
        <w:rPr>
          <w:sz w:val="10"/>
          <w:szCs w:val="16"/>
        </w:rPr>
        <w:t xml:space="preserve"> </w:t>
      </w:r>
      <w:r w:rsidRPr="00F80469">
        <w:rPr>
          <w:sz w:val="10"/>
          <w:szCs w:val="16"/>
        </w:rPr>
        <w:t>security secrets.175 Historically, one problematic category of cases concerned</w:t>
      </w:r>
      <w:r w:rsidR="005E07B1" w:rsidRPr="00F80469">
        <w:rPr>
          <w:sz w:val="10"/>
          <w:szCs w:val="16"/>
        </w:rPr>
        <w:t xml:space="preserve"> </w:t>
      </w:r>
      <w:r w:rsidRPr="00F80469">
        <w:rPr>
          <w:sz w:val="10"/>
          <w:szCs w:val="16"/>
        </w:rPr>
        <w:t>the prosecution of government insiders for espionage; after all, to prosecute</w:t>
      </w:r>
      <w:r w:rsidR="005E07B1" w:rsidRPr="00F80469">
        <w:rPr>
          <w:sz w:val="10"/>
          <w:szCs w:val="16"/>
        </w:rPr>
        <w:t xml:space="preserve"> </w:t>
      </w:r>
      <w:r w:rsidRPr="00F80469">
        <w:rPr>
          <w:sz w:val="10"/>
          <w:szCs w:val="16"/>
        </w:rPr>
        <w:t>such a case, the government would likely need to disclose publicly the very</w:t>
      </w:r>
      <w:r w:rsidR="005E07B1" w:rsidRPr="00F80469">
        <w:rPr>
          <w:sz w:val="10"/>
          <w:szCs w:val="16"/>
        </w:rPr>
        <w:t xml:space="preserve"> </w:t>
      </w:r>
      <w:r w:rsidRPr="00F80469">
        <w:rPr>
          <w:sz w:val="10"/>
          <w:szCs w:val="16"/>
        </w:rPr>
        <w:t>secrets alleged to have been stolen, secrets that clearly merited protection in</w:t>
      </w:r>
      <w:r w:rsidR="005E07B1" w:rsidRPr="00F80469">
        <w:rPr>
          <w:sz w:val="10"/>
          <w:szCs w:val="16"/>
        </w:rPr>
        <w:t xml:space="preserve"> </w:t>
      </w:r>
      <w:r w:rsidRPr="00F80469">
        <w:rPr>
          <w:sz w:val="10"/>
          <w:szCs w:val="16"/>
        </w:rPr>
        <w:t>the first instance. 176</w:t>
      </w:r>
    </w:p>
    <w:p w14:paraId="798CD172" w14:textId="16BE90D1" w:rsidR="00F43657" w:rsidRPr="00F80469" w:rsidRDefault="00F43657" w:rsidP="00F43657">
      <w:pPr>
        <w:rPr>
          <w:sz w:val="10"/>
          <w:szCs w:val="16"/>
        </w:rPr>
      </w:pPr>
      <w:r w:rsidRPr="00F80469">
        <w:rPr>
          <w:sz w:val="10"/>
          <w:szCs w:val="16"/>
        </w:rPr>
        <w:t>In 1980, Congress enacted the Classified Information Procedures Act</w:t>
      </w:r>
      <w:r w:rsidR="005E07B1" w:rsidRPr="00F80469">
        <w:rPr>
          <w:sz w:val="10"/>
          <w:szCs w:val="16"/>
        </w:rPr>
        <w:t xml:space="preserve"> </w:t>
      </w:r>
      <w:r w:rsidRPr="00F80469">
        <w:rPr>
          <w:sz w:val="10"/>
          <w:szCs w:val="16"/>
        </w:rPr>
        <w:t>("CIPA")'77 specifically to address the problem in which the individual could</w:t>
      </w:r>
      <w:r w:rsidR="005E07B1" w:rsidRPr="00F80469">
        <w:rPr>
          <w:sz w:val="10"/>
          <w:szCs w:val="16"/>
        </w:rPr>
        <w:t xml:space="preserve"> </w:t>
      </w:r>
      <w:r w:rsidRPr="00F80469">
        <w:rPr>
          <w:sz w:val="10"/>
          <w:szCs w:val="16"/>
        </w:rPr>
        <w:t>essentially "graymail" the government into dropping the prosecution by</w:t>
      </w:r>
      <w:r w:rsidR="005E07B1" w:rsidRPr="00F80469">
        <w:rPr>
          <w:sz w:val="10"/>
          <w:szCs w:val="16"/>
        </w:rPr>
        <w:t xml:space="preserve"> </w:t>
      </w:r>
      <w:r w:rsidRPr="00F80469">
        <w:rPr>
          <w:sz w:val="10"/>
          <w:szCs w:val="16"/>
        </w:rPr>
        <w:t>threatening disclosure of sensitive information.17 8 While CIPA specified</w:t>
      </w:r>
      <w:r w:rsidR="005E07B1" w:rsidRPr="00F80469">
        <w:rPr>
          <w:sz w:val="10"/>
          <w:szCs w:val="16"/>
        </w:rPr>
        <w:t xml:space="preserve"> </w:t>
      </w:r>
      <w:r w:rsidRPr="00F80469">
        <w:rPr>
          <w:sz w:val="10"/>
          <w:szCs w:val="16"/>
        </w:rPr>
        <w:t>procedures for handling classified information in criminal trials in order to</w:t>
      </w:r>
      <w:r w:rsidR="005E07B1" w:rsidRPr="00F80469">
        <w:rPr>
          <w:sz w:val="10"/>
          <w:szCs w:val="16"/>
        </w:rPr>
        <w:t xml:space="preserve"> </w:t>
      </w:r>
      <w:r w:rsidRPr="00F80469">
        <w:rPr>
          <w:sz w:val="10"/>
          <w:szCs w:val="16"/>
        </w:rPr>
        <w:t>protect national security interests, Congress expressly disavowed altering</w:t>
      </w:r>
      <w:r w:rsidR="005E07B1" w:rsidRPr="00F80469">
        <w:rPr>
          <w:sz w:val="10"/>
          <w:szCs w:val="16"/>
        </w:rPr>
        <w:t xml:space="preserve"> </w:t>
      </w:r>
      <w:r w:rsidRPr="00F80469">
        <w:rPr>
          <w:sz w:val="10"/>
          <w:szCs w:val="16"/>
        </w:rPr>
        <w:t>criminal defendants' substantive discovery rights. 179 Nonetheless, as described</w:t>
      </w:r>
      <w:r w:rsidR="005E07B1" w:rsidRPr="00F80469">
        <w:rPr>
          <w:sz w:val="10"/>
          <w:szCs w:val="16"/>
        </w:rPr>
        <w:t xml:space="preserve"> </w:t>
      </w:r>
      <w:r w:rsidRPr="00F80469">
        <w:rPr>
          <w:sz w:val="10"/>
          <w:szCs w:val="16"/>
        </w:rPr>
        <w:t xml:space="preserve">below, CIPA represents a </w:t>
      </w:r>
      <w:proofErr w:type="gramStart"/>
      <w:r w:rsidRPr="00F80469">
        <w:rPr>
          <w:sz w:val="10"/>
          <w:szCs w:val="16"/>
        </w:rPr>
        <w:t>congressionally-created</w:t>
      </w:r>
      <w:proofErr w:type="gramEnd"/>
      <w:r w:rsidRPr="00F80469">
        <w:rPr>
          <w:sz w:val="10"/>
          <w:szCs w:val="16"/>
        </w:rPr>
        <w:t xml:space="preserve"> set of exceptional</w:t>
      </w:r>
      <w:r w:rsidR="005E07B1" w:rsidRPr="00F80469">
        <w:rPr>
          <w:sz w:val="10"/>
          <w:szCs w:val="16"/>
        </w:rPr>
        <w:t xml:space="preserve"> </w:t>
      </w:r>
      <w:r w:rsidRPr="00F80469">
        <w:rPr>
          <w:sz w:val="10"/>
          <w:szCs w:val="16"/>
        </w:rPr>
        <w:t>procedures that significantly depart from traditional adversarial testing of</w:t>
      </w:r>
      <w:r w:rsidR="005E07B1" w:rsidRPr="00F80469">
        <w:rPr>
          <w:sz w:val="10"/>
          <w:szCs w:val="16"/>
        </w:rPr>
        <w:t xml:space="preserve"> </w:t>
      </w:r>
      <w:r w:rsidRPr="00F80469">
        <w:rPr>
          <w:sz w:val="10"/>
          <w:szCs w:val="16"/>
        </w:rPr>
        <w:t>claims for the need for secrecy in a particular case and, in some instances,</w:t>
      </w:r>
      <w:r w:rsidR="005E07B1" w:rsidRPr="00F80469">
        <w:rPr>
          <w:sz w:val="10"/>
          <w:szCs w:val="16"/>
        </w:rPr>
        <w:t xml:space="preserve"> </w:t>
      </w:r>
      <w:r w:rsidRPr="00F80469">
        <w:rPr>
          <w:sz w:val="10"/>
          <w:szCs w:val="16"/>
        </w:rPr>
        <w:t>eliminate the possibility for inquisitorial oversight as well.</w:t>
      </w:r>
    </w:p>
    <w:p w14:paraId="257C1467" w14:textId="7A194B5E" w:rsidR="00F43657" w:rsidRPr="00F80469" w:rsidRDefault="00F43657" w:rsidP="00F43657">
      <w:pPr>
        <w:rPr>
          <w:sz w:val="10"/>
          <w:szCs w:val="16"/>
        </w:rPr>
      </w:pPr>
      <w:r w:rsidRPr="00F80469">
        <w:rPr>
          <w:sz w:val="10"/>
          <w:szCs w:val="16"/>
        </w:rPr>
        <w:t>While some provisions concern the handling of defendant-disclosed</w:t>
      </w:r>
      <w:r w:rsidR="005E07B1" w:rsidRPr="00F80469">
        <w:rPr>
          <w:sz w:val="10"/>
          <w:szCs w:val="16"/>
        </w:rPr>
        <w:t xml:space="preserve"> </w:t>
      </w:r>
      <w:r w:rsidRPr="00F80469">
        <w:rPr>
          <w:sz w:val="10"/>
          <w:szCs w:val="16"/>
        </w:rPr>
        <w:t>classified information, such as might be at issue in espionage cases, 180 the</w:t>
      </w:r>
      <w:r w:rsidR="005E07B1" w:rsidRPr="00F80469">
        <w:rPr>
          <w:sz w:val="10"/>
          <w:szCs w:val="16"/>
        </w:rPr>
        <w:t xml:space="preserve"> </w:t>
      </w:r>
      <w:r w:rsidRPr="00F80469">
        <w:rPr>
          <w:sz w:val="10"/>
          <w:szCs w:val="16"/>
        </w:rPr>
        <w:t>central provision at issue in modern prosecutions involving national security</w:t>
      </w:r>
      <w:r w:rsidR="005E07B1" w:rsidRPr="00F80469">
        <w:rPr>
          <w:sz w:val="10"/>
          <w:szCs w:val="16"/>
        </w:rPr>
        <w:t xml:space="preserve"> </w:t>
      </w:r>
      <w:r w:rsidRPr="00F80469">
        <w:rPr>
          <w:sz w:val="10"/>
          <w:szCs w:val="16"/>
        </w:rPr>
        <w:t>concern the government's obligations to disclose classified material to the</w:t>
      </w:r>
      <w:r w:rsidR="005E07B1" w:rsidRPr="00F80469">
        <w:rPr>
          <w:sz w:val="10"/>
          <w:szCs w:val="16"/>
        </w:rPr>
        <w:t xml:space="preserve"> </w:t>
      </w:r>
      <w:r w:rsidRPr="00F80469">
        <w:rPr>
          <w:sz w:val="10"/>
          <w:szCs w:val="16"/>
        </w:rPr>
        <w:t>defense. Primarily, it requires disclosure of classified information if it "is</w:t>
      </w:r>
      <w:r w:rsidR="005E07B1" w:rsidRPr="00F80469">
        <w:rPr>
          <w:sz w:val="10"/>
          <w:szCs w:val="16"/>
        </w:rPr>
        <w:t xml:space="preserve"> </w:t>
      </w:r>
      <w:r w:rsidRPr="00F80469">
        <w:rPr>
          <w:sz w:val="10"/>
          <w:szCs w:val="16"/>
        </w:rPr>
        <w:t>helpful or material to the defense,"181 but, upon sufficient showing, the court</w:t>
      </w:r>
      <w:r w:rsidR="005E07B1" w:rsidRPr="00F80469">
        <w:rPr>
          <w:sz w:val="10"/>
          <w:szCs w:val="16"/>
        </w:rPr>
        <w:t xml:space="preserve"> </w:t>
      </w:r>
      <w:r w:rsidRPr="00F80469">
        <w:rPr>
          <w:sz w:val="10"/>
          <w:szCs w:val="16"/>
        </w:rPr>
        <w:t>may authorize the government "to delete specified items of classified</w:t>
      </w:r>
      <w:r w:rsidR="005E07B1" w:rsidRPr="00F80469">
        <w:rPr>
          <w:sz w:val="10"/>
          <w:szCs w:val="16"/>
        </w:rPr>
        <w:t xml:space="preserve"> </w:t>
      </w:r>
      <w:r w:rsidRPr="00F80469">
        <w:rPr>
          <w:sz w:val="10"/>
          <w:szCs w:val="16"/>
        </w:rPr>
        <w:t>information ... to substitute a summary of the information for such classified</w:t>
      </w:r>
      <w:r w:rsidR="005E07B1" w:rsidRPr="00F80469">
        <w:rPr>
          <w:sz w:val="10"/>
          <w:szCs w:val="16"/>
        </w:rPr>
        <w:t xml:space="preserve"> </w:t>
      </w:r>
      <w:r w:rsidRPr="00F80469">
        <w:rPr>
          <w:sz w:val="10"/>
          <w:szCs w:val="16"/>
        </w:rPr>
        <w:t>documents, or to substitute a statement admitting relevant facts that the</w:t>
      </w:r>
      <w:r w:rsidR="005E07B1" w:rsidRPr="00F80469">
        <w:rPr>
          <w:sz w:val="10"/>
          <w:szCs w:val="16"/>
        </w:rPr>
        <w:t xml:space="preserve"> </w:t>
      </w:r>
      <w:r w:rsidRPr="00F80469">
        <w:rPr>
          <w:sz w:val="10"/>
          <w:szCs w:val="16"/>
        </w:rPr>
        <w:t>classified information would tend to prove." 82</w:t>
      </w:r>
    </w:p>
    <w:p w14:paraId="605C6AFE" w14:textId="6CA8D7E7" w:rsidR="00F43657" w:rsidRPr="00F80469" w:rsidRDefault="00F43657" w:rsidP="00F43657">
      <w:pPr>
        <w:rPr>
          <w:sz w:val="10"/>
          <w:szCs w:val="16"/>
        </w:rPr>
      </w:pPr>
      <w:r w:rsidRPr="00F80469">
        <w:rPr>
          <w:sz w:val="10"/>
          <w:szCs w:val="16"/>
        </w:rPr>
        <w:t>Importantly, the procedure for testing the defendant's need for the</w:t>
      </w:r>
      <w:r w:rsidR="005E07B1" w:rsidRPr="00F80469">
        <w:rPr>
          <w:sz w:val="10"/>
          <w:szCs w:val="16"/>
        </w:rPr>
        <w:t xml:space="preserve"> </w:t>
      </w:r>
      <w:r w:rsidRPr="00F80469">
        <w:rPr>
          <w:sz w:val="10"/>
          <w:szCs w:val="16"/>
        </w:rPr>
        <w:t>discovery, on the one hand, and the necessity of substitute procedures to</w:t>
      </w:r>
      <w:r w:rsidR="005E07B1" w:rsidRPr="00F80469">
        <w:rPr>
          <w:sz w:val="10"/>
          <w:szCs w:val="16"/>
        </w:rPr>
        <w:t xml:space="preserve"> </w:t>
      </w:r>
      <w:r w:rsidRPr="00F80469">
        <w:rPr>
          <w:sz w:val="10"/>
          <w:szCs w:val="16"/>
        </w:rPr>
        <w:t>protect national security interests, on the other, may be entirely inquisitorial</w:t>
      </w:r>
      <w:r w:rsidR="005E07B1" w:rsidRPr="00F80469">
        <w:rPr>
          <w:sz w:val="10"/>
          <w:szCs w:val="16"/>
        </w:rPr>
        <w:t xml:space="preserve"> </w:t>
      </w:r>
      <w:r w:rsidRPr="00F80469">
        <w:rPr>
          <w:sz w:val="10"/>
          <w:szCs w:val="16"/>
        </w:rPr>
        <w:t>under the terms of the statute. A court can authorize the government to make</w:t>
      </w:r>
      <w:r w:rsidR="005E07B1" w:rsidRPr="00F80469">
        <w:rPr>
          <w:sz w:val="10"/>
          <w:szCs w:val="16"/>
        </w:rPr>
        <w:t xml:space="preserve"> </w:t>
      </w:r>
      <w:r w:rsidRPr="00F80469">
        <w:rPr>
          <w:sz w:val="10"/>
          <w:szCs w:val="16"/>
        </w:rPr>
        <w:t xml:space="preserve">the request for substitute disclosures ex </w:t>
      </w:r>
      <w:proofErr w:type="spellStart"/>
      <w:r w:rsidRPr="00F80469">
        <w:rPr>
          <w:sz w:val="10"/>
          <w:szCs w:val="16"/>
        </w:rPr>
        <w:t>parte</w:t>
      </w:r>
      <w:proofErr w:type="spellEnd"/>
      <w:r w:rsidRPr="00F80469">
        <w:rPr>
          <w:sz w:val="10"/>
          <w:szCs w:val="16"/>
        </w:rPr>
        <w:t xml:space="preserve"> and in camera and, if the court</w:t>
      </w:r>
      <w:r w:rsidR="005E07B1" w:rsidRPr="00F80469">
        <w:rPr>
          <w:sz w:val="10"/>
          <w:szCs w:val="16"/>
        </w:rPr>
        <w:t xml:space="preserve"> </w:t>
      </w:r>
      <w:r w:rsidRPr="00F80469">
        <w:rPr>
          <w:sz w:val="10"/>
          <w:szCs w:val="16"/>
        </w:rPr>
        <w:t>grants the requested relief, the order remains under seal. 83 As one scholar has</w:t>
      </w:r>
      <w:r w:rsidR="005E07B1" w:rsidRPr="00F80469">
        <w:rPr>
          <w:sz w:val="10"/>
          <w:szCs w:val="16"/>
        </w:rPr>
        <w:t xml:space="preserve"> </w:t>
      </w:r>
      <w:r w:rsidRPr="00F80469">
        <w:rPr>
          <w:sz w:val="10"/>
          <w:szCs w:val="16"/>
        </w:rPr>
        <w:t xml:space="preserve">documented, although the statute is permissive as to ex </w:t>
      </w:r>
      <w:proofErr w:type="spellStart"/>
      <w:r w:rsidRPr="00F80469">
        <w:rPr>
          <w:sz w:val="10"/>
          <w:szCs w:val="16"/>
        </w:rPr>
        <w:t>parte</w:t>
      </w:r>
      <w:proofErr w:type="spellEnd"/>
      <w:r w:rsidRPr="00F80469">
        <w:rPr>
          <w:sz w:val="10"/>
          <w:szCs w:val="16"/>
        </w:rPr>
        <w:t xml:space="preserve"> filings, stating</w:t>
      </w:r>
      <w:r w:rsidR="005E07B1" w:rsidRPr="00F80469">
        <w:rPr>
          <w:sz w:val="10"/>
          <w:szCs w:val="16"/>
        </w:rPr>
        <w:t xml:space="preserve"> </w:t>
      </w:r>
      <w:r w:rsidRPr="00F80469">
        <w:rPr>
          <w:sz w:val="10"/>
          <w:szCs w:val="16"/>
        </w:rPr>
        <w:t>only that courts "may" allow them, courts treat them as a routine aspect of</w:t>
      </w:r>
      <w:r w:rsidR="005E07B1" w:rsidRPr="00F80469">
        <w:rPr>
          <w:sz w:val="10"/>
          <w:szCs w:val="16"/>
        </w:rPr>
        <w:t xml:space="preserve"> </w:t>
      </w:r>
      <w:r w:rsidRPr="00F80469">
        <w:rPr>
          <w:sz w:val="10"/>
          <w:szCs w:val="16"/>
        </w:rPr>
        <w:t>CIPA cases. 184 Thus, the default of maximum adversarial process is abandoned</w:t>
      </w:r>
      <w:r w:rsidR="005E07B1" w:rsidRPr="00F80469">
        <w:rPr>
          <w:sz w:val="10"/>
          <w:szCs w:val="16"/>
        </w:rPr>
        <w:t xml:space="preserve"> </w:t>
      </w:r>
      <w:r w:rsidRPr="00F80469">
        <w:rPr>
          <w:sz w:val="10"/>
          <w:szCs w:val="16"/>
        </w:rPr>
        <w:t>as to the initial decision concerning either the defendant's need for the</w:t>
      </w:r>
      <w:r w:rsidR="005E07B1" w:rsidRPr="00F80469">
        <w:rPr>
          <w:sz w:val="10"/>
          <w:szCs w:val="16"/>
        </w:rPr>
        <w:t xml:space="preserve"> </w:t>
      </w:r>
      <w:r w:rsidRPr="00F80469">
        <w:rPr>
          <w:sz w:val="10"/>
          <w:szCs w:val="16"/>
        </w:rPr>
        <w:t>information or the national security risk of disclosure.185</w:t>
      </w:r>
    </w:p>
    <w:p w14:paraId="63E1A8B0" w14:textId="67E46936" w:rsidR="00F43657" w:rsidRPr="00F80469" w:rsidRDefault="00F43657" w:rsidP="00F43657">
      <w:pPr>
        <w:rPr>
          <w:sz w:val="10"/>
          <w:szCs w:val="16"/>
        </w:rPr>
      </w:pPr>
      <w:r w:rsidRPr="00F80469">
        <w:rPr>
          <w:sz w:val="10"/>
          <w:szCs w:val="16"/>
        </w:rPr>
        <w:t>To be sure, if the court concludes the defendant's need for information</w:t>
      </w:r>
      <w:r w:rsidR="005E07B1" w:rsidRPr="00F80469">
        <w:rPr>
          <w:sz w:val="10"/>
          <w:szCs w:val="16"/>
        </w:rPr>
        <w:t xml:space="preserve"> </w:t>
      </w:r>
      <w:r w:rsidRPr="00F80469">
        <w:rPr>
          <w:sz w:val="10"/>
          <w:szCs w:val="16"/>
        </w:rPr>
        <w:t>cannot be met with these types of substitutes, CIPA allows classified</w:t>
      </w:r>
      <w:r w:rsidR="005E07B1" w:rsidRPr="00F80469">
        <w:rPr>
          <w:sz w:val="10"/>
          <w:szCs w:val="16"/>
        </w:rPr>
        <w:t xml:space="preserve"> </w:t>
      </w:r>
      <w:r w:rsidRPr="00F80469">
        <w:rPr>
          <w:sz w:val="10"/>
          <w:szCs w:val="16"/>
        </w:rPr>
        <w:t>information to be disclosed subject to a protective order limiting disclosure to</w:t>
      </w:r>
      <w:r w:rsidR="005E07B1" w:rsidRPr="00F80469">
        <w:rPr>
          <w:sz w:val="10"/>
          <w:szCs w:val="16"/>
        </w:rPr>
        <w:t xml:space="preserve"> </w:t>
      </w:r>
      <w:r w:rsidRPr="00F80469">
        <w:rPr>
          <w:sz w:val="10"/>
          <w:szCs w:val="16"/>
        </w:rPr>
        <w:t>defense counsel with an appropriate security clearance.1 86 While disclosure</w:t>
      </w:r>
      <w:r w:rsidR="005E07B1" w:rsidRPr="00F80469">
        <w:rPr>
          <w:sz w:val="10"/>
          <w:szCs w:val="16"/>
        </w:rPr>
        <w:t xml:space="preserve"> </w:t>
      </w:r>
      <w:r w:rsidRPr="00F80469">
        <w:rPr>
          <w:sz w:val="10"/>
          <w:szCs w:val="16"/>
        </w:rPr>
        <w:t>only to counsel, and not the client, can certainly in some instances severely</w:t>
      </w:r>
      <w:r w:rsidR="005E07B1" w:rsidRPr="00F80469">
        <w:rPr>
          <w:sz w:val="10"/>
          <w:szCs w:val="16"/>
        </w:rPr>
        <w:t xml:space="preserve"> </w:t>
      </w:r>
      <w:r w:rsidRPr="00F80469">
        <w:rPr>
          <w:sz w:val="10"/>
          <w:szCs w:val="16"/>
        </w:rPr>
        <w:t>undermine adversarial process, 187 it improves the prospects for meaningful</w:t>
      </w:r>
      <w:r w:rsidR="005E07B1" w:rsidRPr="00F80469">
        <w:rPr>
          <w:sz w:val="10"/>
          <w:szCs w:val="16"/>
        </w:rPr>
        <w:t xml:space="preserve"> </w:t>
      </w:r>
      <w:r w:rsidRPr="00F80469">
        <w:rPr>
          <w:sz w:val="10"/>
          <w:szCs w:val="16"/>
        </w:rPr>
        <w:t>judicial oversight.</w:t>
      </w:r>
    </w:p>
    <w:p w14:paraId="11A44BC9" w14:textId="66A171B7" w:rsidR="00F43657" w:rsidRPr="00F80469" w:rsidRDefault="00F43657" w:rsidP="00F43657">
      <w:pPr>
        <w:rPr>
          <w:sz w:val="10"/>
          <w:szCs w:val="16"/>
        </w:rPr>
      </w:pPr>
      <w:r w:rsidRPr="00F80469">
        <w:rPr>
          <w:sz w:val="10"/>
          <w:szCs w:val="16"/>
        </w:rPr>
        <w:t>Nonetheless, even this sort of limited counsel-eyes-only disclosure is not</w:t>
      </w:r>
      <w:r w:rsidR="005E07B1" w:rsidRPr="00F80469">
        <w:rPr>
          <w:sz w:val="10"/>
          <w:szCs w:val="16"/>
        </w:rPr>
        <w:t xml:space="preserve"> </w:t>
      </w:r>
      <w:r w:rsidRPr="00F80469">
        <w:rPr>
          <w:sz w:val="10"/>
          <w:szCs w:val="16"/>
        </w:rPr>
        <w:t>mandatory. In the event that the court concludes a defendant needs classified</w:t>
      </w:r>
      <w:r w:rsidR="005E07B1" w:rsidRPr="00F80469">
        <w:rPr>
          <w:sz w:val="10"/>
          <w:szCs w:val="16"/>
        </w:rPr>
        <w:t xml:space="preserve"> </w:t>
      </w:r>
      <w:r w:rsidRPr="00F80469">
        <w:rPr>
          <w:sz w:val="10"/>
          <w:szCs w:val="16"/>
        </w:rPr>
        <w:t>information, but the government is still unwilling to provide it, the government</w:t>
      </w:r>
      <w:r w:rsidR="005E07B1" w:rsidRPr="00F80469">
        <w:rPr>
          <w:sz w:val="10"/>
          <w:szCs w:val="16"/>
        </w:rPr>
        <w:t xml:space="preserve"> </w:t>
      </w:r>
      <w:r w:rsidRPr="00F80469">
        <w:rPr>
          <w:sz w:val="10"/>
          <w:szCs w:val="16"/>
        </w:rPr>
        <w:t>can request that the court dismiss the indictment or complaint rather than order</w:t>
      </w:r>
      <w:r w:rsidR="005E07B1" w:rsidRPr="00F80469">
        <w:rPr>
          <w:sz w:val="10"/>
          <w:szCs w:val="16"/>
        </w:rPr>
        <w:t xml:space="preserve"> </w:t>
      </w:r>
      <w:r w:rsidRPr="00F80469">
        <w:rPr>
          <w:sz w:val="10"/>
          <w:szCs w:val="16"/>
        </w:rPr>
        <w:t>disclosure.188 And there is complete judicial deference on the need for national</w:t>
      </w:r>
      <w:r w:rsidR="005E07B1" w:rsidRPr="00F80469">
        <w:rPr>
          <w:sz w:val="10"/>
          <w:szCs w:val="16"/>
        </w:rPr>
        <w:t xml:space="preserve"> </w:t>
      </w:r>
      <w:r w:rsidRPr="00F80469">
        <w:rPr>
          <w:sz w:val="10"/>
          <w:szCs w:val="16"/>
        </w:rPr>
        <w:t>security secrecy in these instances. As the Court of Appeals for the Fourth</w:t>
      </w:r>
      <w:r w:rsidR="005E07B1" w:rsidRPr="00F80469">
        <w:rPr>
          <w:sz w:val="10"/>
          <w:szCs w:val="16"/>
        </w:rPr>
        <w:t xml:space="preserve"> </w:t>
      </w:r>
      <w:r w:rsidRPr="00F80469">
        <w:rPr>
          <w:sz w:val="10"/>
          <w:szCs w:val="16"/>
        </w:rPr>
        <w:t>Circuit said, "we have no authority ... to consider judgments made by the</w:t>
      </w:r>
      <w:r w:rsidR="005E07B1" w:rsidRPr="00F80469">
        <w:rPr>
          <w:sz w:val="10"/>
          <w:szCs w:val="16"/>
        </w:rPr>
        <w:t xml:space="preserve"> </w:t>
      </w:r>
      <w:r w:rsidRPr="00F80469">
        <w:rPr>
          <w:sz w:val="10"/>
          <w:szCs w:val="16"/>
        </w:rPr>
        <w:t>Attorney General concerning the extent to which the information in issue here</w:t>
      </w:r>
      <w:r w:rsidR="005E07B1" w:rsidRPr="00F80469">
        <w:rPr>
          <w:sz w:val="10"/>
          <w:szCs w:val="16"/>
        </w:rPr>
        <w:t xml:space="preserve"> </w:t>
      </w:r>
      <w:r w:rsidRPr="00F80469">
        <w:rPr>
          <w:sz w:val="10"/>
          <w:szCs w:val="16"/>
        </w:rPr>
        <w:t>implicates national security." 8 9 As a result, CIPA does not truly allow for any</w:t>
      </w:r>
      <w:r w:rsidR="005E07B1" w:rsidRPr="00F80469">
        <w:rPr>
          <w:sz w:val="10"/>
          <w:szCs w:val="16"/>
        </w:rPr>
        <w:t xml:space="preserve"> </w:t>
      </w:r>
      <w:r w:rsidRPr="00F80469">
        <w:rPr>
          <w:sz w:val="10"/>
          <w:szCs w:val="16"/>
        </w:rPr>
        <w:t>testing of claims for national security secrecy needs, and, as happens in other</w:t>
      </w:r>
      <w:r w:rsidR="005E07B1" w:rsidRPr="00F80469">
        <w:rPr>
          <w:sz w:val="10"/>
          <w:szCs w:val="16"/>
        </w:rPr>
        <w:t xml:space="preserve"> </w:t>
      </w:r>
      <w:r w:rsidRPr="00F80469">
        <w:rPr>
          <w:sz w:val="10"/>
          <w:szCs w:val="16"/>
        </w:rPr>
        <w:t>contexts, the initial national security secrecy claim may prevent the litigation</w:t>
      </w:r>
      <w:r w:rsidR="005E07B1" w:rsidRPr="00F80469">
        <w:rPr>
          <w:sz w:val="10"/>
          <w:szCs w:val="16"/>
        </w:rPr>
        <w:t xml:space="preserve"> </w:t>
      </w:r>
      <w:r w:rsidRPr="00F80469">
        <w:rPr>
          <w:sz w:val="10"/>
          <w:szCs w:val="16"/>
        </w:rPr>
        <w:t>from going forward on the merits. 190</w:t>
      </w:r>
    </w:p>
    <w:p w14:paraId="7FD8BA66" w14:textId="1362665B" w:rsidR="00F43657" w:rsidRPr="00F80469" w:rsidRDefault="00F43657" w:rsidP="00F43657">
      <w:pPr>
        <w:rPr>
          <w:sz w:val="10"/>
          <w:szCs w:val="16"/>
        </w:rPr>
      </w:pPr>
      <w:r w:rsidRPr="00F80469">
        <w:rPr>
          <w:sz w:val="10"/>
          <w:szCs w:val="16"/>
        </w:rPr>
        <w:t>To be sure, the fact that the government ultimately internalizes the cost of a</w:t>
      </w:r>
      <w:r w:rsidR="005E07B1" w:rsidRPr="00F80469">
        <w:rPr>
          <w:sz w:val="10"/>
          <w:szCs w:val="16"/>
        </w:rPr>
        <w:t xml:space="preserve"> </w:t>
      </w:r>
      <w:r w:rsidRPr="00F80469">
        <w:rPr>
          <w:sz w:val="10"/>
          <w:szCs w:val="16"/>
        </w:rPr>
        <w:t>secrecy claim by having to drop the criminal charges acts as internal pressure</w:t>
      </w:r>
      <w:r w:rsidR="005E07B1" w:rsidRPr="00F80469">
        <w:rPr>
          <w:sz w:val="10"/>
          <w:szCs w:val="16"/>
        </w:rPr>
        <w:t xml:space="preserve"> </w:t>
      </w:r>
      <w:r w:rsidRPr="00F80469">
        <w:rPr>
          <w:sz w:val="10"/>
          <w:szCs w:val="16"/>
        </w:rPr>
        <w:t>not to press secrecy claims without merit. But, as one scholar has observed,</w:t>
      </w:r>
      <w:r w:rsidR="005E07B1" w:rsidRPr="00F80469">
        <w:rPr>
          <w:sz w:val="10"/>
          <w:szCs w:val="16"/>
        </w:rPr>
        <w:t xml:space="preserve"> </w:t>
      </w:r>
      <w:r w:rsidRPr="00F80469">
        <w:rPr>
          <w:sz w:val="10"/>
          <w:szCs w:val="16"/>
        </w:rPr>
        <w:t>"because dismissal is always an available option for the government, CIPA</w:t>
      </w:r>
      <w:r w:rsidR="005E07B1" w:rsidRPr="00F80469">
        <w:rPr>
          <w:sz w:val="10"/>
          <w:szCs w:val="16"/>
        </w:rPr>
        <w:t xml:space="preserve"> </w:t>
      </w:r>
      <w:r w:rsidRPr="00F80469">
        <w:rPr>
          <w:sz w:val="10"/>
          <w:szCs w:val="16"/>
        </w:rPr>
        <w:t>cannot invariably force disclosure, and it therefore does not offer any</w:t>
      </w:r>
      <w:r w:rsidR="005E07B1" w:rsidRPr="00F80469">
        <w:rPr>
          <w:sz w:val="10"/>
          <w:szCs w:val="16"/>
        </w:rPr>
        <w:t xml:space="preserve"> </w:t>
      </w:r>
      <w:r w:rsidRPr="00F80469">
        <w:rPr>
          <w:sz w:val="10"/>
          <w:szCs w:val="16"/>
        </w:rPr>
        <w:t xml:space="preserve">accountability at all when the executive is determined to avoid </w:t>
      </w:r>
      <w:proofErr w:type="spellStart"/>
      <w:r w:rsidRPr="00F80469">
        <w:rPr>
          <w:sz w:val="10"/>
          <w:szCs w:val="16"/>
        </w:rPr>
        <w:t>it."l</w:t>
      </w:r>
      <w:proofErr w:type="spellEnd"/>
      <w:r w:rsidRPr="00F80469">
        <w:rPr>
          <w:sz w:val="10"/>
          <w:szCs w:val="16"/>
        </w:rPr>
        <w:t xml:space="preserve"> 91</w:t>
      </w:r>
    </w:p>
    <w:p w14:paraId="7E07CADC" w14:textId="37718244" w:rsidR="00F43657" w:rsidRPr="00F80469" w:rsidRDefault="00F43657" w:rsidP="00F43657">
      <w:pPr>
        <w:rPr>
          <w:sz w:val="10"/>
          <w:szCs w:val="16"/>
        </w:rPr>
      </w:pPr>
      <w:r w:rsidRPr="00F80469">
        <w:rPr>
          <w:sz w:val="10"/>
          <w:szCs w:val="16"/>
        </w:rPr>
        <w:t>Interestingly, despite CIPA's shortcomings in failing to allow procedurally</w:t>
      </w:r>
      <w:r w:rsidR="005E07B1" w:rsidRPr="00F80469">
        <w:rPr>
          <w:sz w:val="10"/>
          <w:szCs w:val="16"/>
        </w:rPr>
        <w:t xml:space="preserve"> </w:t>
      </w:r>
      <w:r w:rsidRPr="00F80469">
        <w:rPr>
          <w:sz w:val="10"/>
          <w:szCs w:val="16"/>
        </w:rPr>
        <w:t>regular adversarial testing of secrecy claims, it remains better in some respects</w:t>
      </w:r>
      <w:r w:rsidR="005E07B1" w:rsidRPr="00F80469">
        <w:rPr>
          <w:sz w:val="10"/>
          <w:szCs w:val="16"/>
        </w:rPr>
        <w:t xml:space="preserve"> </w:t>
      </w:r>
      <w:r w:rsidRPr="00F80469">
        <w:rPr>
          <w:sz w:val="10"/>
          <w:szCs w:val="16"/>
        </w:rPr>
        <w:t>than the absolute bar to litigation that the state secrets privilege has come to</w:t>
      </w:r>
      <w:r w:rsidR="005E07B1" w:rsidRPr="00F80469">
        <w:rPr>
          <w:sz w:val="10"/>
          <w:szCs w:val="16"/>
        </w:rPr>
        <w:t xml:space="preserve"> </w:t>
      </w:r>
      <w:r w:rsidRPr="00F80469">
        <w:rPr>
          <w:sz w:val="10"/>
          <w:szCs w:val="16"/>
        </w:rPr>
        <w:t>entail. As a result, CIPA-like procedures were adopted in habeas corpus</w:t>
      </w:r>
      <w:r w:rsidR="005E07B1" w:rsidRPr="00F80469">
        <w:rPr>
          <w:sz w:val="10"/>
          <w:szCs w:val="16"/>
        </w:rPr>
        <w:t xml:space="preserve"> </w:t>
      </w:r>
      <w:r w:rsidRPr="00F80469">
        <w:rPr>
          <w:sz w:val="10"/>
          <w:szCs w:val="16"/>
        </w:rPr>
        <w:t xml:space="preserve">litigation brought by </w:t>
      </w:r>
      <w:proofErr w:type="spellStart"/>
      <w:r w:rsidRPr="00F80469">
        <w:rPr>
          <w:sz w:val="10"/>
          <w:szCs w:val="16"/>
        </w:rPr>
        <w:t>Guantinamo</w:t>
      </w:r>
      <w:proofErr w:type="spellEnd"/>
      <w:r w:rsidRPr="00F80469">
        <w:rPr>
          <w:sz w:val="10"/>
          <w:szCs w:val="16"/>
        </w:rPr>
        <w:t xml:space="preserve"> Bay detainees' 92 after the Supreme Court</w:t>
      </w:r>
      <w:r w:rsidR="005E07B1" w:rsidRPr="00F80469">
        <w:rPr>
          <w:sz w:val="10"/>
          <w:szCs w:val="16"/>
        </w:rPr>
        <w:t xml:space="preserve"> </w:t>
      </w:r>
      <w:r w:rsidRPr="00F80469">
        <w:rPr>
          <w:sz w:val="10"/>
          <w:szCs w:val="16"/>
        </w:rPr>
        <w:t>required a "meaningful opportunity" for detainees to demonstrate they are</w:t>
      </w:r>
      <w:r w:rsidR="005E07B1" w:rsidRPr="00F80469">
        <w:rPr>
          <w:sz w:val="10"/>
          <w:szCs w:val="16"/>
        </w:rPr>
        <w:t xml:space="preserve"> </w:t>
      </w:r>
      <w:r w:rsidRPr="00F80469">
        <w:rPr>
          <w:sz w:val="10"/>
          <w:szCs w:val="16"/>
        </w:rPr>
        <w:t>being unlawfully held. 193 In a case management order governing this class of</w:t>
      </w:r>
      <w:r w:rsidR="005E07B1" w:rsidRPr="00F80469">
        <w:rPr>
          <w:sz w:val="10"/>
          <w:szCs w:val="16"/>
        </w:rPr>
        <w:t xml:space="preserve"> </w:t>
      </w:r>
      <w:r w:rsidRPr="00F80469">
        <w:rPr>
          <w:sz w:val="10"/>
          <w:szCs w:val="16"/>
        </w:rPr>
        <w:t>litigation, the D.C. District Court imported concepts from CIPA, including</w:t>
      </w:r>
      <w:r w:rsidR="005E07B1" w:rsidRPr="00F80469">
        <w:rPr>
          <w:sz w:val="10"/>
          <w:szCs w:val="16"/>
        </w:rPr>
        <w:t xml:space="preserve"> </w:t>
      </w:r>
      <w:r w:rsidRPr="00F80469">
        <w:rPr>
          <w:sz w:val="10"/>
          <w:szCs w:val="16"/>
        </w:rPr>
        <w:t>permitting substitutions of classified information with summaries or</w:t>
      </w:r>
      <w:r w:rsidR="005E07B1" w:rsidRPr="00F80469">
        <w:rPr>
          <w:sz w:val="10"/>
          <w:szCs w:val="16"/>
        </w:rPr>
        <w:t xml:space="preserve"> </w:t>
      </w:r>
      <w:r w:rsidRPr="00F80469">
        <w:rPr>
          <w:sz w:val="10"/>
          <w:szCs w:val="16"/>
        </w:rPr>
        <w:t>admissions. 194 Moreover, numerous decisions of the district court expressly</w:t>
      </w:r>
      <w:r w:rsidR="005E07B1" w:rsidRPr="00F80469">
        <w:rPr>
          <w:sz w:val="10"/>
          <w:szCs w:val="16"/>
        </w:rPr>
        <w:t xml:space="preserve"> </w:t>
      </w:r>
      <w:r w:rsidRPr="00F80469">
        <w:rPr>
          <w:sz w:val="10"/>
          <w:szCs w:val="16"/>
        </w:rPr>
        <w:t>cited CIPA as authority for ad hoc rulings on discovery issues that arose during</w:t>
      </w:r>
      <w:r w:rsidR="005E07B1" w:rsidRPr="00F80469">
        <w:rPr>
          <w:sz w:val="10"/>
          <w:szCs w:val="16"/>
        </w:rPr>
        <w:t xml:space="preserve"> </w:t>
      </w:r>
      <w:r w:rsidRPr="00F80469">
        <w:rPr>
          <w:sz w:val="10"/>
          <w:szCs w:val="16"/>
        </w:rPr>
        <w:t>this exceptional habeas review. 195 While clearly giving more effect to the</w:t>
      </w:r>
      <w:r w:rsidR="005E07B1" w:rsidRPr="00F80469">
        <w:rPr>
          <w:sz w:val="10"/>
          <w:szCs w:val="16"/>
        </w:rPr>
        <w:t xml:space="preserve"> </w:t>
      </w:r>
      <w:r w:rsidRPr="00F80469">
        <w:rPr>
          <w:sz w:val="10"/>
          <w:szCs w:val="16"/>
        </w:rPr>
        <w:t>Supreme Court's mandate for meaningful review than a straight state secrets</w:t>
      </w:r>
      <w:r w:rsidR="005E07B1" w:rsidRPr="00F80469">
        <w:rPr>
          <w:sz w:val="10"/>
          <w:szCs w:val="16"/>
        </w:rPr>
        <w:t xml:space="preserve"> </w:t>
      </w:r>
      <w:r w:rsidRPr="00F80469">
        <w:rPr>
          <w:sz w:val="10"/>
          <w:szCs w:val="16"/>
        </w:rPr>
        <w:t>analysis that might preclude the litigation from moving forward entirely, 196</w:t>
      </w:r>
      <w:r w:rsidR="005E07B1" w:rsidRPr="00F80469">
        <w:rPr>
          <w:sz w:val="10"/>
          <w:szCs w:val="16"/>
        </w:rPr>
        <w:t xml:space="preserve"> </w:t>
      </w:r>
      <w:r w:rsidRPr="00F80469">
        <w:rPr>
          <w:sz w:val="10"/>
          <w:szCs w:val="16"/>
        </w:rPr>
        <w:t>importing CIPA's ideals imports its flaws as well, including its failure to allow</w:t>
      </w:r>
      <w:r w:rsidR="005E07B1" w:rsidRPr="00F80469">
        <w:rPr>
          <w:sz w:val="10"/>
          <w:szCs w:val="16"/>
        </w:rPr>
        <w:t xml:space="preserve"> </w:t>
      </w:r>
      <w:r w:rsidRPr="00F80469">
        <w:rPr>
          <w:sz w:val="10"/>
          <w:szCs w:val="16"/>
        </w:rPr>
        <w:t>adversarial testing, which "tilt[s] the rules of evidence in favor of the</w:t>
      </w:r>
      <w:r w:rsidR="005E07B1" w:rsidRPr="00F80469">
        <w:rPr>
          <w:sz w:val="10"/>
          <w:szCs w:val="16"/>
        </w:rPr>
        <w:t xml:space="preserve"> </w:t>
      </w:r>
      <w:r w:rsidRPr="00F80469">
        <w:rPr>
          <w:sz w:val="10"/>
          <w:szCs w:val="16"/>
        </w:rPr>
        <w:t>government." 97</w:t>
      </w:r>
    </w:p>
    <w:p w14:paraId="37BD5068" w14:textId="77777777" w:rsidR="00F43657" w:rsidRPr="00F80469" w:rsidRDefault="00F43657" w:rsidP="00F43657">
      <w:pPr>
        <w:rPr>
          <w:sz w:val="10"/>
          <w:szCs w:val="16"/>
        </w:rPr>
      </w:pPr>
      <w:r w:rsidRPr="00F80469">
        <w:rPr>
          <w:sz w:val="10"/>
          <w:szCs w:val="16"/>
        </w:rPr>
        <w:t>C. Administrative Proceedings</w:t>
      </w:r>
    </w:p>
    <w:p w14:paraId="3721300B" w14:textId="1058E628" w:rsidR="00F43657" w:rsidRPr="00F80469" w:rsidRDefault="00F43657" w:rsidP="00F43657">
      <w:pPr>
        <w:rPr>
          <w:sz w:val="10"/>
          <w:szCs w:val="16"/>
        </w:rPr>
      </w:pPr>
      <w:r w:rsidRPr="00F80469">
        <w:rPr>
          <w:sz w:val="10"/>
          <w:szCs w:val="16"/>
        </w:rPr>
        <w:t>Beyond judicial processes-whether civil or criminal-national security secrecy claims may also arise in the course of proceedings before administrative agencies. One such area is immigration proceedings, whether they are proceedings concerning an individual seeking admission to the United States or those to decide the government's attempt to deport noncitizens from the country. 198 In fact, in popular discourse, immigration enforcement is intimately linked to national security and counterterrorism efforts. 199 This connection was made particularly salient when immigration enforcement agencies were moved under the umbrella of the newly created Department of Homeland Security after 9/11.200</w:t>
      </w:r>
    </w:p>
    <w:p w14:paraId="507ED298" w14:textId="72E480A5" w:rsidR="00F43657" w:rsidRPr="00F80469" w:rsidRDefault="00F43657" w:rsidP="00F43657">
      <w:pPr>
        <w:rPr>
          <w:sz w:val="10"/>
          <w:szCs w:val="16"/>
        </w:rPr>
      </w:pPr>
      <w:r w:rsidRPr="00F80469">
        <w:rPr>
          <w:sz w:val="10"/>
          <w:szCs w:val="16"/>
        </w:rPr>
        <w:t>Individuals have long been excluded from or removed from the United States on the grounds that they constitute threats to national security.201 For example, in the present day version of the Immigration and Nationality Act ("INA"), grounds of inadmissibility include planning to enter the country to engage in espionage or sabotage, and engaging in, planning, endorsing, or affiliating with terrorist activity. 202 As to deportation of individuals already present in the United States, most of the same national security grounds justify deportation.203</w:t>
      </w:r>
    </w:p>
    <w:p w14:paraId="5A8C70E0" w14:textId="466A4CC6" w:rsidR="00F43657" w:rsidRPr="00F80469" w:rsidRDefault="00F43657" w:rsidP="00F43657">
      <w:pPr>
        <w:rPr>
          <w:sz w:val="10"/>
          <w:szCs w:val="16"/>
        </w:rPr>
      </w:pPr>
      <w:r w:rsidRPr="00F80469">
        <w:rPr>
          <w:sz w:val="10"/>
          <w:szCs w:val="16"/>
        </w:rPr>
        <w:t xml:space="preserve">Immigration procedures, however, have no default of </w:t>
      </w:r>
      <w:proofErr w:type="spellStart"/>
      <w:r w:rsidRPr="00F80469">
        <w:rPr>
          <w:sz w:val="10"/>
          <w:szCs w:val="16"/>
        </w:rPr>
        <w:t>transsubstantive</w:t>
      </w:r>
      <w:proofErr w:type="spellEnd"/>
      <w:r w:rsidRPr="00F80469">
        <w:rPr>
          <w:sz w:val="10"/>
          <w:szCs w:val="16"/>
        </w:rPr>
        <w:t xml:space="preserve"> procedures that otherwise apply in the same way that civil constitutional litigation or criminal proceedings do. The process of deciding a case before the agency is entirely crafted by the agencies' own rules, constrained only by what the Due Process Clause might require </w:t>
      </w:r>
      <w:proofErr w:type="gramStart"/>
      <w:r w:rsidRPr="00F80469">
        <w:rPr>
          <w:sz w:val="10"/>
          <w:szCs w:val="16"/>
        </w:rPr>
        <w:t>in a given</w:t>
      </w:r>
      <w:proofErr w:type="gramEnd"/>
      <w:r w:rsidRPr="00F80469">
        <w:rPr>
          <w:sz w:val="10"/>
          <w:szCs w:val="16"/>
        </w:rPr>
        <w:t xml:space="preserve"> situation.204</w:t>
      </w:r>
    </w:p>
    <w:p w14:paraId="15A4EFDB" w14:textId="29AE09A6" w:rsidR="00F43657" w:rsidRPr="00F80469" w:rsidRDefault="00F43657" w:rsidP="00F43657">
      <w:pPr>
        <w:rPr>
          <w:sz w:val="10"/>
          <w:szCs w:val="16"/>
        </w:rPr>
      </w:pPr>
      <w:r w:rsidRPr="00F80469">
        <w:rPr>
          <w:sz w:val="10"/>
          <w:szCs w:val="16"/>
        </w:rPr>
        <w:t>Nonetheless, procedural exceptionalism with respect to the treatment of national security secrecy is written into the INA. In particular, the INA provides certain hearing rights to the noncitizen facing removal 205 that include examining the evidence against him and cross-examining witnesses, but also specifies that "these rights shall not entitle the alien to examine such national security information as the Government may proffer in opposition to the alien's admission to the United States or to an application by the alien for discretionary relief." 206 And courts have nearly universally upheld the right of the government to use secret evidence in immigration proceedings based on a national security claim.207</w:t>
      </w:r>
    </w:p>
    <w:p w14:paraId="46D364F7" w14:textId="4BC0110C" w:rsidR="00F43657" w:rsidRPr="00F80469" w:rsidRDefault="00F43657" w:rsidP="00F43657">
      <w:pPr>
        <w:rPr>
          <w:sz w:val="10"/>
          <w:szCs w:val="16"/>
        </w:rPr>
      </w:pPr>
      <w:r w:rsidRPr="00F80469">
        <w:rPr>
          <w:sz w:val="10"/>
          <w:szCs w:val="16"/>
        </w:rPr>
        <w:t>To be sure, there is the possibility that some disclosure of national security information is required if it goes to the question of the removability of a noncitizen who has a constitutional right to a hearing under the Due Process Clause.208 However, the fact that the statute itself contemplates a per se, unquestionable exclusion of national security information in most circumstances itself renders the treatment of national security secrets in immigration cases exceptional. The exceptional treatment of those secrets also very likely prevents meaningful litigation on the merits of the underlying claim, such as claims to entitlement to relief from deportation or to entry into the United States.</w:t>
      </w:r>
    </w:p>
    <w:p w14:paraId="2CAA7667" w14:textId="77777777" w:rsidR="00F43657" w:rsidRPr="00F80469" w:rsidRDefault="00F43657" w:rsidP="00F43657">
      <w:pPr>
        <w:rPr>
          <w:sz w:val="10"/>
          <w:szCs w:val="16"/>
        </w:rPr>
      </w:pPr>
      <w:r w:rsidRPr="00F80469">
        <w:rPr>
          <w:sz w:val="10"/>
          <w:szCs w:val="16"/>
        </w:rPr>
        <w:t>D. FOIA</w:t>
      </w:r>
    </w:p>
    <w:p w14:paraId="351A0CD8" w14:textId="42773F9C" w:rsidR="00F43657" w:rsidRPr="00F80469" w:rsidRDefault="00F43657" w:rsidP="00F43657">
      <w:pPr>
        <w:rPr>
          <w:sz w:val="10"/>
          <w:szCs w:val="16"/>
        </w:rPr>
      </w:pPr>
      <w:r w:rsidRPr="00F80469">
        <w:rPr>
          <w:sz w:val="10"/>
          <w:szCs w:val="16"/>
        </w:rPr>
        <w:t>The Freedom of Information Act ("FOIA") is, of course, a statute that gives rise to litigation over secrecy itself. It allows "any person" to request any records from the federal government for any reason, and requires the government to provide them, 209 subject to nine statutorily enumerated exemptions.210 While records that implicate national security risks are exempt from disclosure, 211 claims of exemption under FOIA on that basis are expressly reviewable de novo in federal court.212</w:t>
      </w:r>
    </w:p>
    <w:p w14:paraId="02924B46" w14:textId="36F985C4" w:rsidR="00F43657" w:rsidRPr="00F80469" w:rsidRDefault="00F43657" w:rsidP="00F43657">
      <w:pPr>
        <w:rPr>
          <w:sz w:val="10"/>
          <w:szCs w:val="16"/>
        </w:rPr>
      </w:pPr>
      <w:r w:rsidRPr="00F80469">
        <w:rPr>
          <w:sz w:val="10"/>
          <w:szCs w:val="16"/>
        </w:rPr>
        <w:t>However, preliminary threshold secrecy questions arise even in FOIA litigation, and courts treat these questions, like threshold national security secrecy determinations in other contexts, as procedurally exceptional. This phenomenon arises principally in the context of the so-called Glomar response, in which the agency responds that it cannot even confirm or deny the very existence of the requested records on the ground that disclosing the fact of their existence (or not) itself would cause national security harm.2 13 Most commentators agree that there may be limited circumstances in which a Glomar response is appropriate. 2 14 The central problem with Glomar, however, is that courts treat those claims as procedurally exceptional, and thus fail to subject them to typical FOIA litigation procedures. 2 15</w:t>
      </w:r>
    </w:p>
    <w:p w14:paraId="7FB20F39" w14:textId="721B1639" w:rsidR="00F43657" w:rsidRPr="00F80469" w:rsidRDefault="00F43657" w:rsidP="00F43657">
      <w:pPr>
        <w:rPr>
          <w:sz w:val="10"/>
          <w:szCs w:val="16"/>
        </w:rPr>
      </w:pPr>
      <w:r w:rsidRPr="00F80469">
        <w:rPr>
          <w:sz w:val="10"/>
          <w:szCs w:val="16"/>
        </w:rPr>
        <w:t xml:space="preserve">Default FOIA procedures are longstanding. As early as 1973, the Court of Appeals for the D.C. Circuit recognized in Vaughn v. Rosen216 that the inherent information imbalance in FOIA cases precluded full </w:t>
      </w:r>
      <w:proofErr w:type="spellStart"/>
      <w:r w:rsidRPr="00F80469">
        <w:rPr>
          <w:sz w:val="10"/>
          <w:szCs w:val="16"/>
        </w:rPr>
        <w:t>adversarialism</w:t>
      </w:r>
      <w:proofErr w:type="spellEnd"/>
      <w:r w:rsidRPr="00F80469">
        <w:rPr>
          <w:sz w:val="10"/>
          <w:szCs w:val="16"/>
        </w:rPr>
        <w:t xml:space="preserve">. 2 17 In that case, the D.C. Circuit created the requirement that the government produce what has become known as a Vaughn index, a specialized affidavit to support claims of exemption in FOIA litigation.2 18 The court specified that the government was required to give a detailed explanation to justify each claim of exemption, and that for voluminous records each portion of a withheld document should be indexed and an itemized explanation given.2 19 In essence, the Vaughn index requirements mirror the requirements in civil litigation for privilege logs of documents withheld in discovery. 220 The Vaughn index is designed to promote maximum </w:t>
      </w:r>
      <w:proofErr w:type="spellStart"/>
      <w:r w:rsidRPr="00F80469">
        <w:rPr>
          <w:sz w:val="10"/>
          <w:szCs w:val="16"/>
        </w:rPr>
        <w:t>adversarialism</w:t>
      </w:r>
      <w:proofErr w:type="spellEnd"/>
      <w:r w:rsidRPr="00F80469">
        <w:rPr>
          <w:sz w:val="10"/>
          <w:szCs w:val="16"/>
        </w:rPr>
        <w:t xml:space="preserve"> and ensure an adequate basis for accurate judicial decision-making.221</w:t>
      </w:r>
    </w:p>
    <w:p w14:paraId="7A7B5FA8" w14:textId="22D4C26F" w:rsidR="00F43657" w:rsidRPr="00F80469" w:rsidRDefault="00F43657" w:rsidP="00F43657">
      <w:pPr>
        <w:rPr>
          <w:sz w:val="10"/>
          <w:szCs w:val="16"/>
        </w:rPr>
      </w:pPr>
      <w:r w:rsidRPr="00F80469">
        <w:rPr>
          <w:sz w:val="10"/>
          <w:szCs w:val="16"/>
        </w:rPr>
        <w:t>Moreover, when adversarial process is still insufficient for the court's needs, an inquisitorial approach is available as a fallback. In 1974, Congress expressly provided authority for courts to review requested records in camera to decide whether an exemption applies. 222 In fact, it adopted this provision as an amendment to FOIA precisely to strengthen courts' ability to review national security-based-exemption claims.223</w:t>
      </w:r>
    </w:p>
    <w:p w14:paraId="31ADF818" w14:textId="5276F4AC" w:rsidR="00F43657" w:rsidRPr="00F80469" w:rsidRDefault="00F43657" w:rsidP="00F43657">
      <w:pPr>
        <w:rPr>
          <w:sz w:val="10"/>
          <w:szCs w:val="16"/>
        </w:rPr>
      </w:pPr>
      <w:r w:rsidRPr="00F80469">
        <w:rPr>
          <w:sz w:val="10"/>
          <w:szCs w:val="16"/>
        </w:rPr>
        <w:t>However well or poorly these various procedures work to determine the merits of FOIA exemption claims, the Glomar response represents a nearly complete exception to their use. In fact, courts expressly acknowledge that regular procedures don't apply: "Glomar responses are an exception to the general rule [under Vaughn] that agencies must acknowledge the existence of information responsive to a FOIA request and provide specific, non-conclusory justifications for withholding that information." 224 In place of the Vaughn procedure, in Glomar response cases the government files a public affidavit explaining the justification for refusing to confirm or deny the existence of responsive records. 225 But boilerplate affidavits are routinely accepted, 226 and give essentially no information to the party seeking the records with which they might formulate responsive arguments.</w:t>
      </w:r>
    </w:p>
    <w:p w14:paraId="77216CA7" w14:textId="0DA715D9" w:rsidR="00F43657" w:rsidRPr="00F80469" w:rsidRDefault="00F43657" w:rsidP="00F43657">
      <w:pPr>
        <w:rPr>
          <w:sz w:val="10"/>
          <w:szCs w:val="16"/>
        </w:rPr>
      </w:pPr>
      <w:r w:rsidRPr="00F80469">
        <w:rPr>
          <w:sz w:val="10"/>
          <w:szCs w:val="16"/>
        </w:rPr>
        <w:t>Take, for example, Freedom Watch, Inc. v. NSA.227 Following revelations by NSA leaker Edward Snowden that were published in The New York Times describing the existence of a U.S. government program to launch covert cyberattacks on Iran's nuclear program, Freedom Watch submitted a FOIA request to the NSA and other federal agencies, including the Department of Defense ("DoD"), seeking the information that was leaked to the reporter, communications about the leaked information, and records related to investigations of who leaked the information. 228 The D.C. Circuit upheld the DoD's invocation of the Glomar response on the basis of an affidavit that said, in relevant part, that "[a]</w:t>
      </w:r>
      <w:proofErr w:type="spellStart"/>
      <w:r w:rsidRPr="00F80469">
        <w:rPr>
          <w:sz w:val="10"/>
          <w:szCs w:val="16"/>
        </w:rPr>
        <w:t>cknowledging</w:t>
      </w:r>
      <w:proofErr w:type="spellEnd"/>
      <w:r w:rsidRPr="00F80469">
        <w:rPr>
          <w:sz w:val="10"/>
          <w:szCs w:val="16"/>
        </w:rPr>
        <w:t xml:space="preserve"> the existence or non-existence of records responsive to plaintiff's request could reveal whether the United States, and specifically DoD, conducts or has conducted cyber-attacks against Iran" and that release would "cause damage to national security by providing insight into DoD's military and intelligence capabilities and interests." 229</w:t>
      </w:r>
    </w:p>
    <w:p w14:paraId="76B9B0E8" w14:textId="1CF2AA53" w:rsidR="00F43657" w:rsidRPr="00F80469" w:rsidRDefault="00F43657" w:rsidP="00F43657">
      <w:pPr>
        <w:rPr>
          <w:sz w:val="10"/>
          <w:szCs w:val="16"/>
        </w:rPr>
      </w:pPr>
      <w:r w:rsidRPr="00F80469">
        <w:rPr>
          <w:sz w:val="10"/>
          <w:szCs w:val="16"/>
        </w:rPr>
        <w:t xml:space="preserve">These broad, generalized statements fail to explain how acknowledging the existence of records concerning an investigation into the leak could possibly damage security; it would hardly be surprising or revealing to know that defense and security agencies were investigating how this </w:t>
      </w:r>
      <w:proofErr w:type="gramStart"/>
      <w:r w:rsidRPr="00F80469">
        <w:rPr>
          <w:sz w:val="10"/>
          <w:szCs w:val="16"/>
        </w:rPr>
        <w:t>particular leak</w:t>
      </w:r>
      <w:proofErr w:type="gramEnd"/>
      <w:r w:rsidRPr="00F80469">
        <w:rPr>
          <w:sz w:val="10"/>
          <w:szCs w:val="16"/>
        </w:rPr>
        <w:t xml:space="preserve"> made its way to the press. The contents of those records may or may not be exempt, but their existence is essentially obvious.</w:t>
      </w:r>
    </w:p>
    <w:p w14:paraId="643602D0" w14:textId="3DE8ED6C" w:rsidR="00F43657" w:rsidRPr="00F80469" w:rsidRDefault="00F43657" w:rsidP="00F43657">
      <w:pPr>
        <w:rPr>
          <w:sz w:val="10"/>
          <w:szCs w:val="16"/>
        </w:rPr>
      </w:pPr>
      <w:r w:rsidRPr="00F80469">
        <w:rPr>
          <w:sz w:val="10"/>
          <w:szCs w:val="16"/>
        </w:rPr>
        <w:t>The government has even used the Glomar response to attempt to defeat in camera review. 23 0 The Second Circuit has concluded that so long as the government's affidavit supporting the use of a Glomar response is sufficient on its face, "the court should not conduct a more detailed inquiry to test the agency's judgment and expertise or to evaluate whether the court agrees with the agency's opinions." 231</w:t>
      </w:r>
    </w:p>
    <w:p w14:paraId="58A59985" w14:textId="382B7447" w:rsidR="00F43657" w:rsidRPr="00F80469" w:rsidRDefault="00F43657" w:rsidP="00F43657">
      <w:pPr>
        <w:rPr>
          <w:sz w:val="10"/>
          <w:szCs w:val="16"/>
        </w:rPr>
      </w:pPr>
      <w:r w:rsidRPr="00F80469">
        <w:rPr>
          <w:sz w:val="10"/>
          <w:szCs w:val="16"/>
        </w:rPr>
        <w:t>The use of Glomar responses is on the rise,232 and courts are highly deferential to agency assertions of the need for Glomar.233 The most common formulation of courts' scope of review of a Glomar response, despite the formal de novo standard for reviewing FOIA request denials, 234 is that a court should uphold the response so long as the agency's justification seems "logical" or "plausible." 235 Courts' refusal to allow full adversarial testing of Glomar claims, or even meaningful inquisitorial review, contributes to agencies' success in invoking the response. 236</w:t>
      </w:r>
    </w:p>
    <w:p w14:paraId="634B3341" w14:textId="596C564B" w:rsidR="00F43657" w:rsidRPr="00F80469" w:rsidRDefault="00F43657" w:rsidP="00F43657">
      <w:pPr>
        <w:rPr>
          <w:sz w:val="10"/>
          <w:szCs w:val="16"/>
        </w:rPr>
      </w:pPr>
      <w:r w:rsidRPr="00F80469">
        <w:rPr>
          <w:sz w:val="10"/>
          <w:szCs w:val="16"/>
        </w:rPr>
        <w:t>Moreover, like in other contexts where exceptional procedure fails to test national security secrecy claims and in turn precludes courts' consideration of the merits of an action, the Glomar litigation's exceptionality prevents litigants from arguing the merits of FOIA disputes. The failure to acknowledge the existence of records means that no Vaughn index will describe the withheld records or give an individualized justification for the claimed exemption, and the court will thus never adjudicate the propriety of the underlying exemption, either.</w:t>
      </w:r>
    </w:p>
    <w:p w14:paraId="5811467B" w14:textId="77777777" w:rsidR="00F43657" w:rsidRPr="00F80469" w:rsidRDefault="00F43657" w:rsidP="00F43657">
      <w:pPr>
        <w:rPr>
          <w:sz w:val="10"/>
          <w:szCs w:val="16"/>
        </w:rPr>
      </w:pPr>
      <w:r w:rsidRPr="00F80469">
        <w:rPr>
          <w:sz w:val="10"/>
          <w:szCs w:val="16"/>
        </w:rPr>
        <w:t>III. INACCURACY AND ILLEGITIMACY</w:t>
      </w:r>
    </w:p>
    <w:p w14:paraId="671E01B3" w14:textId="00778C7D" w:rsidR="00F43657" w:rsidRPr="00F80469" w:rsidRDefault="00F43657" w:rsidP="00F43657">
      <w:pPr>
        <w:rPr>
          <w:sz w:val="10"/>
          <w:szCs w:val="16"/>
        </w:rPr>
      </w:pPr>
      <w:r w:rsidRPr="00F80469">
        <w:rPr>
          <w:sz w:val="10"/>
          <w:szCs w:val="16"/>
        </w:rPr>
        <w:t xml:space="preserve">Our traditional rules of dispute resolution are founded on a presumption of </w:t>
      </w:r>
      <w:proofErr w:type="spellStart"/>
      <w:r w:rsidRPr="00F80469">
        <w:rPr>
          <w:sz w:val="10"/>
          <w:szCs w:val="16"/>
        </w:rPr>
        <w:t>adversarialism</w:t>
      </w:r>
      <w:proofErr w:type="spellEnd"/>
      <w:r w:rsidRPr="00F80469">
        <w:rPr>
          <w:sz w:val="10"/>
          <w:szCs w:val="16"/>
        </w:rPr>
        <w:t xml:space="preserve"> with inquisitorial procedures used as a second-best option as necessary. 237 These same presumptions apply to claims made in the course of litigation that relevant material cannot be disclosed,238 except when the claim of secrecy is based on protecting national security interests. As the previous Part demonstrated, courts routinely apply exceptional procedures to such claims, which fail to meaningfully police the boundaries of appropriate national security secrecy. 239</w:t>
      </w:r>
    </w:p>
    <w:p w14:paraId="35931268" w14:textId="0D9806EC" w:rsidR="00F43657" w:rsidRPr="00F80469" w:rsidRDefault="00F43657" w:rsidP="00F43657">
      <w:pPr>
        <w:rPr>
          <w:sz w:val="16"/>
        </w:rPr>
      </w:pPr>
      <w:r w:rsidRPr="00F80469">
        <w:rPr>
          <w:rStyle w:val="StyleUnderline"/>
        </w:rPr>
        <w:t xml:space="preserve">Procedural exceptionalism </w:t>
      </w:r>
      <w:r w:rsidRPr="00F80469">
        <w:rPr>
          <w:rStyle w:val="StyleUnderline"/>
          <w:highlight w:val="cyan"/>
        </w:rPr>
        <w:t xml:space="preserve">creates problems </w:t>
      </w:r>
      <w:r w:rsidRPr="00F80469">
        <w:rPr>
          <w:rStyle w:val="Emphasis"/>
          <w:highlight w:val="cyan"/>
        </w:rPr>
        <w:t>both</w:t>
      </w:r>
      <w:r w:rsidRPr="00F80469">
        <w:rPr>
          <w:rStyle w:val="StyleUnderline"/>
          <w:highlight w:val="cyan"/>
        </w:rPr>
        <w:t xml:space="preserve"> for</w:t>
      </w:r>
      <w:r w:rsidRPr="00F80469">
        <w:rPr>
          <w:rStyle w:val="StyleUnderline"/>
        </w:rPr>
        <w:t xml:space="preserve"> the </w:t>
      </w:r>
      <w:r w:rsidRPr="00F80469">
        <w:rPr>
          <w:rStyle w:val="Emphasis"/>
          <w:highlight w:val="cyan"/>
        </w:rPr>
        <w:t>accuracy</w:t>
      </w:r>
      <w:r w:rsidRPr="00F80469">
        <w:rPr>
          <w:rStyle w:val="StyleUnderline"/>
        </w:rPr>
        <w:t xml:space="preserve"> of the </w:t>
      </w:r>
      <w:r w:rsidRPr="00F80469">
        <w:rPr>
          <w:rStyle w:val="Emphasis"/>
        </w:rPr>
        <w:t>outcomes</w:t>
      </w:r>
      <w:r w:rsidRPr="00F80469">
        <w:rPr>
          <w:rStyle w:val="StyleUnderline"/>
        </w:rPr>
        <w:t xml:space="preserve"> </w:t>
      </w:r>
      <w:r w:rsidRPr="00F80469">
        <w:rPr>
          <w:rStyle w:val="StyleUnderline"/>
          <w:highlight w:val="cyan"/>
        </w:rPr>
        <w:t>and</w:t>
      </w:r>
      <w:r w:rsidRPr="00F80469">
        <w:rPr>
          <w:rStyle w:val="StyleUnderline"/>
        </w:rPr>
        <w:t xml:space="preserve"> the </w:t>
      </w:r>
      <w:r w:rsidRPr="00F80469">
        <w:rPr>
          <w:rStyle w:val="Emphasis"/>
          <w:highlight w:val="cyan"/>
        </w:rPr>
        <w:t>legitimacy</w:t>
      </w:r>
      <w:r w:rsidRPr="00F80469">
        <w:rPr>
          <w:rStyle w:val="Emphasis"/>
        </w:rPr>
        <w:t xml:space="preserve"> of the legal process</w:t>
      </w:r>
      <w:r w:rsidRPr="00F80469">
        <w:rPr>
          <w:sz w:val="16"/>
        </w:rPr>
        <w:t xml:space="preserve">. Perhaps </w:t>
      </w:r>
      <w:r w:rsidRPr="00F80469">
        <w:rPr>
          <w:rStyle w:val="StyleUnderline"/>
        </w:rPr>
        <w:t>most</w:t>
      </w:r>
      <w:r w:rsidRPr="00F80469">
        <w:rPr>
          <w:sz w:val="16"/>
        </w:rPr>
        <w:t xml:space="preserve"> </w:t>
      </w:r>
      <w:r w:rsidRPr="00F80469">
        <w:rPr>
          <w:rStyle w:val="Emphasis"/>
        </w:rPr>
        <w:t>obviously</w:t>
      </w:r>
      <w:r w:rsidRPr="00F80469">
        <w:rPr>
          <w:rStyle w:val="StyleUnderline"/>
        </w:rPr>
        <w:t xml:space="preserve">, the failure of courts to meaningfully police the boundaries of national security secrecy </w:t>
      </w:r>
      <w:proofErr w:type="gramStart"/>
      <w:r w:rsidRPr="00F80469">
        <w:rPr>
          <w:rStyle w:val="StyleUnderline"/>
        </w:rPr>
        <w:t>creates</w:t>
      </w:r>
      <w:proofErr w:type="gramEnd"/>
      <w:r w:rsidRPr="00F80469">
        <w:rPr>
          <w:rStyle w:val="StyleUnderline"/>
        </w:rPr>
        <w:t xml:space="preserve"> significant risks of</w:t>
      </w:r>
      <w:r w:rsidRPr="00F80469">
        <w:rPr>
          <w:sz w:val="16"/>
        </w:rPr>
        <w:t xml:space="preserve"> </w:t>
      </w:r>
      <w:r w:rsidRPr="00F80469">
        <w:rPr>
          <w:rStyle w:val="Emphasis"/>
        </w:rPr>
        <w:t>sanctioning secrecy where it is unjustified</w:t>
      </w:r>
      <w:r w:rsidRPr="00F80469">
        <w:rPr>
          <w:rStyle w:val="StyleUnderline"/>
        </w:rPr>
        <w:t xml:space="preserve">, resulting in </w:t>
      </w:r>
      <w:r w:rsidRPr="00F80469">
        <w:rPr>
          <w:rStyle w:val="Emphasis"/>
        </w:rPr>
        <w:t>incorrect</w:t>
      </w:r>
      <w:r w:rsidRPr="00F80469">
        <w:rPr>
          <w:sz w:val="16"/>
        </w:rPr>
        <w:t xml:space="preserve"> judicial </w:t>
      </w:r>
      <w:r w:rsidRPr="00F80469">
        <w:rPr>
          <w:rStyle w:val="Emphasis"/>
        </w:rPr>
        <w:t>decision-making</w:t>
      </w:r>
      <w:r w:rsidRPr="00F80469">
        <w:rPr>
          <w:sz w:val="16"/>
        </w:rPr>
        <w:t xml:space="preserve"> and bad outcomes. </w:t>
      </w:r>
      <w:r w:rsidRPr="00F80469">
        <w:rPr>
          <w:rStyle w:val="StyleUnderline"/>
        </w:rPr>
        <w:t xml:space="preserve">Moreover, the use of </w:t>
      </w:r>
      <w:r w:rsidRPr="00F80469">
        <w:rPr>
          <w:rStyle w:val="Emphasis"/>
        </w:rPr>
        <w:t>exceptional procedure</w:t>
      </w:r>
      <w:r w:rsidRPr="00F80469">
        <w:rPr>
          <w:rStyle w:val="StyleUnderline"/>
        </w:rPr>
        <w:t xml:space="preserve"> is likely to have </w:t>
      </w:r>
      <w:r w:rsidRPr="00F80469">
        <w:rPr>
          <w:rStyle w:val="Emphasis"/>
        </w:rPr>
        <w:t>secondary consequences</w:t>
      </w:r>
      <w:r w:rsidRPr="00F80469">
        <w:rPr>
          <w:rStyle w:val="StyleUnderline"/>
        </w:rPr>
        <w:t xml:space="preserve"> for the </w:t>
      </w:r>
      <w:r w:rsidRPr="00F80469">
        <w:rPr>
          <w:rStyle w:val="Emphasis"/>
        </w:rPr>
        <w:t>legitimacy of courts as actors in the national security arena</w:t>
      </w:r>
      <w:r w:rsidRPr="00F80469">
        <w:rPr>
          <w:rStyle w:val="StyleUnderline"/>
        </w:rPr>
        <w:t xml:space="preserve">. </w:t>
      </w:r>
      <w:r w:rsidRPr="00F80469">
        <w:rPr>
          <w:rStyle w:val="StyleUnderline"/>
          <w:highlight w:val="cyan"/>
        </w:rPr>
        <w:t>Litigants</w:t>
      </w:r>
      <w:r w:rsidRPr="00F80469">
        <w:rPr>
          <w:rStyle w:val="StyleUnderline"/>
        </w:rPr>
        <w:t xml:space="preserve"> may </w:t>
      </w:r>
      <w:r w:rsidRPr="00F80469">
        <w:rPr>
          <w:rStyle w:val="Emphasis"/>
          <w:highlight w:val="cyan"/>
        </w:rPr>
        <w:t>perceive</w:t>
      </w:r>
      <w:r w:rsidRPr="00F80469">
        <w:rPr>
          <w:sz w:val="16"/>
          <w:highlight w:val="cyan"/>
        </w:rPr>
        <w:t xml:space="preserve"> </w:t>
      </w:r>
      <w:r w:rsidRPr="00F80469">
        <w:rPr>
          <w:rStyle w:val="StyleUnderline"/>
          <w:highlight w:val="cyan"/>
        </w:rPr>
        <w:t xml:space="preserve">the process to be </w:t>
      </w:r>
      <w:r w:rsidRPr="00F80469">
        <w:rPr>
          <w:rStyle w:val="Emphasis"/>
          <w:highlight w:val="cyan"/>
        </w:rPr>
        <w:t>unfair</w:t>
      </w:r>
      <w:r w:rsidRPr="00F80469">
        <w:rPr>
          <w:highlight w:val="cyan"/>
        </w:rPr>
        <w:t xml:space="preserve"> </w:t>
      </w:r>
      <w:r w:rsidRPr="00F80469">
        <w:rPr>
          <w:rStyle w:val="StyleUnderline"/>
          <w:highlight w:val="cyan"/>
        </w:rPr>
        <w:t>because</w:t>
      </w:r>
      <w:r w:rsidRPr="00F80469">
        <w:rPr>
          <w:rStyle w:val="StyleUnderline"/>
        </w:rPr>
        <w:t xml:space="preserve"> </w:t>
      </w:r>
      <w:r w:rsidRPr="00F80469">
        <w:rPr>
          <w:rStyle w:val="Emphasis"/>
        </w:rPr>
        <w:t xml:space="preserve">exceptional </w:t>
      </w:r>
      <w:r w:rsidRPr="00F80469">
        <w:rPr>
          <w:rStyle w:val="Emphasis"/>
          <w:highlight w:val="cyan"/>
        </w:rPr>
        <w:t>procedure denies</w:t>
      </w:r>
      <w:r w:rsidRPr="00F80469">
        <w:rPr>
          <w:rStyle w:val="Emphasis"/>
        </w:rPr>
        <w:t xml:space="preserve"> traditional </w:t>
      </w:r>
      <w:proofErr w:type="spellStart"/>
      <w:r w:rsidRPr="00F80469">
        <w:rPr>
          <w:rStyle w:val="Emphasis"/>
          <w:highlight w:val="cyan"/>
        </w:rPr>
        <w:t>adversarialism</w:t>
      </w:r>
      <w:proofErr w:type="spellEnd"/>
      <w:r w:rsidRPr="00F80469">
        <w:rPr>
          <w:rStyle w:val="StyleUnderline"/>
          <w:highlight w:val="cyan"/>
        </w:rPr>
        <w:t xml:space="preserve"> and fails to </w:t>
      </w:r>
      <w:r w:rsidRPr="00F80469">
        <w:rPr>
          <w:rStyle w:val="Emphasis"/>
          <w:highlight w:val="cyan"/>
        </w:rPr>
        <w:t>effectuate</w:t>
      </w:r>
      <w:r w:rsidRPr="00F80469">
        <w:rPr>
          <w:rStyle w:val="Emphasis"/>
        </w:rPr>
        <w:t xml:space="preserve"> meaningful </w:t>
      </w:r>
      <w:r w:rsidRPr="00F80469">
        <w:rPr>
          <w:rStyle w:val="Emphasis"/>
          <w:highlight w:val="cyan"/>
        </w:rPr>
        <w:t>oversight</w:t>
      </w:r>
      <w:r w:rsidRPr="00F80469">
        <w:rPr>
          <w:rStyle w:val="StyleUnderline"/>
        </w:rPr>
        <w:t>. And when threshold secrecy determinations pursuant to exceptional procedures prevent courts from reaching the</w:t>
      </w:r>
      <w:r w:rsidRPr="00F80469">
        <w:rPr>
          <w:sz w:val="16"/>
        </w:rPr>
        <w:t xml:space="preserve"> </w:t>
      </w:r>
      <w:r w:rsidRPr="00F80469">
        <w:rPr>
          <w:rStyle w:val="Emphasis"/>
        </w:rPr>
        <w:t>merits</w:t>
      </w:r>
      <w:r w:rsidRPr="00F80469">
        <w:rPr>
          <w:sz w:val="16"/>
        </w:rPr>
        <w:t xml:space="preserve"> of their claims, </w:t>
      </w:r>
      <w:r w:rsidRPr="00F80469">
        <w:rPr>
          <w:rStyle w:val="StyleUnderline"/>
        </w:rPr>
        <w:t xml:space="preserve">potentially </w:t>
      </w:r>
      <w:r w:rsidRPr="00F80469">
        <w:rPr>
          <w:rStyle w:val="StyleUnderline"/>
          <w:highlight w:val="cyan"/>
        </w:rPr>
        <w:t xml:space="preserve">illegal </w:t>
      </w:r>
      <w:r w:rsidRPr="00F80469">
        <w:rPr>
          <w:rStyle w:val="StyleUnderline"/>
        </w:rPr>
        <w:t xml:space="preserve">government </w:t>
      </w:r>
      <w:r w:rsidRPr="00F80469">
        <w:rPr>
          <w:rStyle w:val="StyleUnderline"/>
          <w:highlight w:val="cyan"/>
        </w:rPr>
        <w:t xml:space="preserve">conduct is </w:t>
      </w:r>
      <w:r w:rsidRPr="00F80469">
        <w:rPr>
          <w:rStyle w:val="Emphasis"/>
          <w:highlight w:val="cyan"/>
        </w:rPr>
        <w:t>insulated from</w:t>
      </w:r>
      <w:r w:rsidRPr="00F80469">
        <w:rPr>
          <w:sz w:val="16"/>
        </w:rPr>
        <w:t xml:space="preserve"> judicial </w:t>
      </w:r>
      <w:r w:rsidRPr="00F80469">
        <w:rPr>
          <w:rStyle w:val="Emphasis"/>
          <w:highlight w:val="cyan"/>
        </w:rPr>
        <w:t>review</w:t>
      </w:r>
      <w:r w:rsidRPr="00F80469">
        <w:rPr>
          <w:rStyle w:val="StyleUnderline"/>
          <w:highlight w:val="cyan"/>
        </w:rPr>
        <w:t>. The</w:t>
      </w:r>
      <w:r w:rsidRPr="00F80469">
        <w:rPr>
          <w:rStyle w:val="StyleUnderline"/>
        </w:rPr>
        <w:t xml:space="preserve"> combined </w:t>
      </w:r>
      <w:r w:rsidRPr="00F80469">
        <w:rPr>
          <w:rStyle w:val="Emphasis"/>
          <w:highlight w:val="cyan"/>
        </w:rPr>
        <w:t>effect</w:t>
      </w:r>
      <w:r w:rsidRPr="00F80469">
        <w:rPr>
          <w:rStyle w:val="StyleUnderline"/>
        </w:rPr>
        <w:t xml:space="preserve"> is to </w:t>
      </w:r>
      <w:r w:rsidRPr="00F80469">
        <w:rPr>
          <w:rStyle w:val="StyleUnderline"/>
          <w:highlight w:val="cyan"/>
        </w:rPr>
        <w:t>undermine</w:t>
      </w:r>
      <w:r w:rsidRPr="00F80469">
        <w:rPr>
          <w:rStyle w:val="StyleUnderline"/>
        </w:rPr>
        <w:t xml:space="preserve"> the </w:t>
      </w:r>
      <w:r w:rsidRPr="00F80469">
        <w:rPr>
          <w:rStyle w:val="Emphasis"/>
          <w:highlight w:val="cyan"/>
        </w:rPr>
        <w:t>confidence the public has in the legitimacy of the judiciary</w:t>
      </w:r>
      <w:r w:rsidRPr="00F80469">
        <w:rPr>
          <w:sz w:val="16"/>
        </w:rPr>
        <w:t>. At the very least, the procedural exceptionalism as to national security secrecy documented above departs from our normative understanding of the responsibilities of the judiciary. This Part will discuss each consequence in turn.</w:t>
      </w:r>
    </w:p>
    <w:p w14:paraId="77F3F559" w14:textId="77777777" w:rsidR="00F43657" w:rsidRPr="00F80469" w:rsidRDefault="00F43657" w:rsidP="00F43657">
      <w:pPr>
        <w:rPr>
          <w:sz w:val="10"/>
          <w:szCs w:val="16"/>
        </w:rPr>
      </w:pPr>
      <w:r w:rsidRPr="00F80469">
        <w:rPr>
          <w:sz w:val="10"/>
          <w:szCs w:val="16"/>
        </w:rPr>
        <w:t>A. Incorrect Outcomes</w:t>
      </w:r>
    </w:p>
    <w:p w14:paraId="7FF653C3" w14:textId="349C152B" w:rsidR="00F43657" w:rsidRPr="00F80469" w:rsidRDefault="00F43657" w:rsidP="00F43657">
      <w:pPr>
        <w:rPr>
          <w:sz w:val="10"/>
          <w:szCs w:val="16"/>
        </w:rPr>
      </w:pPr>
      <w:r w:rsidRPr="00F80469">
        <w:rPr>
          <w:sz w:val="10"/>
          <w:szCs w:val="16"/>
        </w:rPr>
        <w:t>At base, a process for resolving disputes should result in a reasonably high rate of accuracy with respect to outcomes. That is, judicially sanctioned decisions should be correct on the facts and the law's applicability to those facts. 240 For claims of national security secrecy, that translates into judicial decisions that sanction secrecy when that secrecy is in fact necessary to protect legitimate security interests, and it should require release of information when the claim is ill founded and there is little evidence of a real risk of harm from release. As demonstrated above, however, courts' treatment of these types of secrecy claims as exempt from typical procedures renders judicial oversight virtually nonexistent.</w:t>
      </w:r>
    </w:p>
    <w:p w14:paraId="571892E1" w14:textId="7172FE31" w:rsidR="00F43657" w:rsidRPr="00F80469" w:rsidRDefault="00F43657" w:rsidP="00F43657">
      <w:pPr>
        <w:rPr>
          <w:sz w:val="10"/>
          <w:szCs w:val="16"/>
        </w:rPr>
      </w:pPr>
      <w:r w:rsidRPr="00F80469">
        <w:rPr>
          <w:sz w:val="10"/>
          <w:szCs w:val="16"/>
        </w:rPr>
        <w:t xml:space="preserve">The judiciary's normative commitment to </w:t>
      </w:r>
      <w:proofErr w:type="spellStart"/>
      <w:r w:rsidRPr="00F80469">
        <w:rPr>
          <w:sz w:val="10"/>
          <w:szCs w:val="16"/>
        </w:rPr>
        <w:t>adversarialism</w:t>
      </w:r>
      <w:proofErr w:type="spellEnd"/>
      <w:r w:rsidRPr="00F80469">
        <w:rPr>
          <w:sz w:val="10"/>
          <w:szCs w:val="16"/>
        </w:rPr>
        <w:t xml:space="preserve"> is tied to its view that adversarial process promotes accurate outcomes. The Supreme Court has declared that, "[a]</w:t>
      </w:r>
      <w:proofErr w:type="spellStart"/>
      <w:r w:rsidRPr="00F80469">
        <w:rPr>
          <w:sz w:val="10"/>
          <w:szCs w:val="16"/>
        </w:rPr>
        <w:t>dversary</w:t>
      </w:r>
      <w:proofErr w:type="spellEnd"/>
      <w:r w:rsidRPr="00F80469">
        <w:rPr>
          <w:sz w:val="10"/>
          <w:szCs w:val="16"/>
        </w:rPr>
        <w:t xml:space="preserve"> proceedings will not magically eliminate all error, but they will substantially reduce its incidence" by ensuring the trial judge does not overlook important evidence or arguments. 241 With respect to secret evidence not subjected to adversary process in an immigration case, a district judge has said that "[o]ne would be hard pressed to design a procedure more likely to result in erroneous deprivations [of rights]." 242 That is, failing to test national security secrecy claims </w:t>
      </w:r>
      <w:proofErr w:type="spellStart"/>
      <w:r w:rsidRPr="00F80469">
        <w:rPr>
          <w:sz w:val="10"/>
          <w:szCs w:val="16"/>
        </w:rPr>
        <w:t>adversarially</w:t>
      </w:r>
      <w:proofErr w:type="spellEnd"/>
      <w:r w:rsidRPr="00F80469">
        <w:rPr>
          <w:sz w:val="10"/>
          <w:szCs w:val="16"/>
        </w:rPr>
        <w:t xml:space="preserve"> may result in bad outcomes both for the interest in transparency and in the underlying litigation.</w:t>
      </w:r>
    </w:p>
    <w:p w14:paraId="558FA2A7" w14:textId="298277E0" w:rsidR="00F43657" w:rsidRPr="00F80469" w:rsidRDefault="00F43657" w:rsidP="00F43657">
      <w:pPr>
        <w:rPr>
          <w:sz w:val="10"/>
          <w:szCs w:val="16"/>
        </w:rPr>
      </w:pPr>
      <w:r w:rsidRPr="00F80469">
        <w:rPr>
          <w:sz w:val="10"/>
          <w:szCs w:val="16"/>
        </w:rPr>
        <w:t>The nature of the secrecy claims makes any empirical analysis of the accuracy of outcomes impossible. To begin such a project, one would have to sample cases in which the claim was made (both cases in which it was upheld and the comparatively rare cases in which it was denied) and for those cases in which secrecy was permitted, obtain access to the underlying secrets themselves. Moreover, one would then need to evaluate whether the secrets, if they had been produced, would have been likely to result in national security harm, and whether the claimed secrets that were eventually produced in fact did cause harm. Evaluating harm even when secrets have come to light has proven no straightforward task.243</w:t>
      </w:r>
    </w:p>
    <w:p w14:paraId="1D09EE3C" w14:textId="0D3E1A7D" w:rsidR="00F43657" w:rsidRPr="00F80469" w:rsidRDefault="00F43657" w:rsidP="00F43657">
      <w:pPr>
        <w:rPr>
          <w:sz w:val="10"/>
          <w:szCs w:val="16"/>
        </w:rPr>
      </w:pPr>
      <w:r w:rsidRPr="00F80469">
        <w:rPr>
          <w:sz w:val="10"/>
          <w:szCs w:val="16"/>
        </w:rPr>
        <w:t>It is worth observing, however, that some prominent cases across several of the legal contexts discussed above have been proven, after the fact, to have been wrongly decided. That is, secrecy was sanctioned, but when the secrets eventually came to light, it became clear that no real national security harm was at stake. Take, for example, United States v. Reynolds,244 the Supreme Court case that endorsed the state secrets privilege.245 The underlying action was a wrongful death case brought by the families of three civilians who were killed when a military plane crashed. 246 When the families sought the U.S. Air Force's official report from the investigation and statements of surviving crewmembers, the government claimed the materials were matters of state secrets.247 The Court refused to require in camera review of the records, 248 but nonetheless noted that "[t]here is nothing to suggest that the electronic equipment, in this case, had any causal connection with the accident." 249 Absent being able to discover the most relevant evidence, the plaintiffs subsequently settled.250 But as it turns out, the report was eventually released and "it contained no secrets at all but did show appalling negligence." 251</w:t>
      </w:r>
    </w:p>
    <w:p w14:paraId="1339BC3B" w14:textId="3D3CD69E" w:rsidR="00F43657" w:rsidRPr="00F80469" w:rsidRDefault="00F43657" w:rsidP="00F43657">
      <w:pPr>
        <w:rPr>
          <w:sz w:val="10"/>
          <w:szCs w:val="16"/>
        </w:rPr>
      </w:pPr>
      <w:r w:rsidRPr="00F80469">
        <w:rPr>
          <w:sz w:val="10"/>
          <w:szCs w:val="16"/>
        </w:rPr>
        <w:t xml:space="preserve">Likewise, in the immigration context, the leading case approving the government's practice of denying a noncitizen entry into the United States based on secret, undisclosed national security evidence similarly turned out to have been wrongly decided. In United States ex rel. </w:t>
      </w:r>
      <w:proofErr w:type="spellStart"/>
      <w:r w:rsidRPr="00F80469">
        <w:rPr>
          <w:sz w:val="10"/>
          <w:szCs w:val="16"/>
        </w:rPr>
        <w:t>Knauff</w:t>
      </w:r>
      <w:proofErr w:type="spellEnd"/>
      <w:r w:rsidRPr="00F80469">
        <w:rPr>
          <w:sz w:val="10"/>
          <w:szCs w:val="16"/>
        </w:rPr>
        <w:t xml:space="preserve"> v. Shaughnessy,252 Ellen </w:t>
      </w:r>
      <w:proofErr w:type="spellStart"/>
      <w:r w:rsidRPr="00F80469">
        <w:rPr>
          <w:sz w:val="10"/>
          <w:szCs w:val="16"/>
        </w:rPr>
        <w:t>Knauff</w:t>
      </w:r>
      <w:proofErr w:type="spellEnd"/>
      <w:r w:rsidRPr="00F80469">
        <w:rPr>
          <w:sz w:val="10"/>
          <w:szCs w:val="16"/>
        </w:rPr>
        <w:t xml:space="preserve">, who was </w:t>
      </w:r>
      <w:proofErr w:type="spellStart"/>
      <w:r w:rsidRPr="00F80469">
        <w:rPr>
          <w:sz w:val="10"/>
          <w:szCs w:val="16"/>
        </w:rPr>
        <w:t>bom</w:t>
      </w:r>
      <w:proofErr w:type="spellEnd"/>
      <w:r w:rsidRPr="00F80469">
        <w:rPr>
          <w:sz w:val="10"/>
          <w:szCs w:val="16"/>
        </w:rPr>
        <w:t xml:space="preserve"> in Germany but had fled Hitler's regime and worked as a civilian for the U.S. Army during World War II, sought entry into the United States after marrying a United States citizen during the war.253 She was, however, detained at Ellis Island and, two months later, ordered excluded without a hearing based on the Attorney General's assertion that her admission was prejudicial to national interests. 254 Famously declaring that "[w]</w:t>
      </w:r>
      <w:proofErr w:type="spellStart"/>
      <w:r w:rsidRPr="00F80469">
        <w:rPr>
          <w:sz w:val="10"/>
          <w:szCs w:val="16"/>
        </w:rPr>
        <w:t>hatever</w:t>
      </w:r>
      <w:proofErr w:type="spellEnd"/>
      <w:r w:rsidRPr="00F80469">
        <w:rPr>
          <w:sz w:val="10"/>
          <w:szCs w:val="16"/>
        </w:rPr>
        <w:t xml:space="preserve"> the procedure authorized by Congress is, it is due process as far as an alien denied entry is concerned," the Supreme Court affirmed in a 4-3 decision the Attorney General's refusal to disclose the basis of the opinion on the grounds of national security. 255</w:t>
      </w:r>
    </w:p>
    <w:p w14:paraId="70366F80" w14:textId="76724F34" w:rsidR="00F43657" w:rsidRPr="00F80469" w:rsidRDefault="00F43657" w:rsidP="00F43657">
      <w:pPr>
        <w:rPr>
          <w:sz w:val="10"/>
          <w:szCs w:val="16"/>
        </w:rPr>
      </w:pPr>
      <w:r w:rsidRPr="00F80469">
        <w:rPr>
          <w:sz w:val="10"/>
          <w:szCs w:val="16"/>
        </w:rPr>
        <w:t xml:space="preserve">But after public campaigns mounted on </w:t>
      </w:r>
      <w:proofErr w:type="spellStart"/>
      <w:r w:rsidRPr="00F80469">
        <w:rPr>
          <w:sz w:val="10"/>
          <w:szCs w:val="16"/>
        </w:rPr>
        <w:t>Knauff</w:t>
      </w:r>
      <w:proofErr w:type="spellEnd"/>
      <w:r w:rsidRPr="00F80469">
        <w:rPr>
          <w:sz w:val="10"/>
          <w:szCs w:val="16"/>
        </w:rPr>
        <w:t xml:space="preserve"> s behalf, her case was reopened and a hearing was granted, at which the government asserted that </w:t>
      </w:r>
      <w:proofErr w:type="spellStart"/>
      <w:r w:rsidRPr="00F80469">
        <w:rPr>
          <w:sz w:val="10"/>
          <w:szCs w:val="16"/>
        </w:rPr>
        <w:t>Knauff</w:t>
      </w:r>
      <w:proofErr w:type="spellEnd"/>
      <w:r w:rsidRPr="00F80469">
        <w:rPr>
          <w:sz w:val="10"/>
          <w:szCs w:val="16"/>
        </w:rPr>
        <w:t xml:space="preserve"> engaged in espionage while working for the Army. 256 But </w:t>
      </w:r>
      <w:proofErr w:type="spellStart"/>
      <w:r w:rsidRPr="00F80469">
        <w:rPr>
          <w:sz w:val="10"/>
          <w:szCs w:val="16"/>
        </w:rPr>
        <w:t>Knauff</w:t>
      </w:r>
      <w:proofErr w:type="spellEnd"/>
      <w:r w:rsidRPr="00F80469">
        <w:rPr>
          <w:sz w:val="10"/>
          <w:szCs w:val="16"/>
        </w:rPr>
        <w:t xml:space="preserve"> was able to discredit the government's three witnesses, demonstrating that her visits to the Czech embassy, allegedly suspicious, were for passport purposes and that she had no access to secret information during the relevant time period; she later won her right to stay in the United States.25 7 That the government's evidence was flimsy at best and that </w:t>
      </w:r>
      <w:proofErr w:type="spellStart"/>
      <w:r w:rsidRPr="00F80469">
        <w:rPr>
          <w:sz w:val="10"/>
          <w:szCs w:val="16"/>
        </w:rPr>
        <w:t>Knauff</w:t>
      </w:r>
      <w:proofErr w:type="spellEnd"/>
      <w:r w:rsidRPr="00F80469">
        <w:rPr>
          <w:sz w:val="10"/>
          <w:szCs w:val="16"/>
        </w:rPr>
        <w:t xml:space="preserve"> was able to set the record straight demonstrates the value of subjecting the government's national security claims to ordinary procedural safeguards.</w:t>
      </w:r>
    </w:p>
    <w:p w14:paraId="0DD51CCF" w14:textId="4F906A60" w:rsidR="00F43657" w:rsidRPr="00F80469" w:rsidRDefault="00F43657" w:rsidP="00F43657">
      <w:pPr>
        <w:rPr>
          <w:sz w:val="10"/>
          <w:szCs w:val="16"/>
        </w:rPr>
      </w:pPr>
      <w:r w:rsidRPr="00F80469">
        <w:rPr>
          <w:sz w:val="10"/>
          <w:szCs w:val="16"/>
        </w:rPr>
        <w:t>Even in the case that first endorsed the Glomar response to FOIA requests, the government eventually abandoned its position. The Hughes Glomar Explorer was a ship that had been secretly commissioned for the CIA under the cover story that recluse billionaire Howard Hughes was investing in harvesting manganese from the bottom of the ocean. 258 The CIA's real purpose, however, was to-improbably-attempt to lift from the ocean floor a sunken Soviet nuclear submarine, in the hopes of learning valuable intelligence during the Cold War.259</w:t>
      </w:r>
    </w:p>
    <w:p w14:paraId="5FE8AE0C" w14:textId="244E6762" w:rsidR="00F43657" w:rsidRPr="00F80469" w:rsidRDefault="00F43657" w:rsidP="00F43657">
      <w:pPr>
        <w:rPr>
          <w:sz w:val="10"/>
          <w:szCs w:val="16"/>
        </w:rPr>
      </w:pPr>
      <w:r w:rsidRPr="00F80469">
        <w:rPr>
          <w:sz w:val="10"/>
          <w:szCs w:val="16"/>
        </w:rPr>
        <w:t xml:space="preserve">The mission failed, but after a mysterious break-in to the Hughes headquarters and theft of related documents, 260 leaks made their way to the press,261 and the CIA sought to suppress publicity, convincing </w:t>
      </w:r>
      <w:proofErr w:type="gramStart"/>
      <w:r w:rsidRPr="00F80469">
        <w:rPr>
          <w:sz w:val="10"/>
          <w:szCs w:val="16"/>
        </w:rPr>
        <w:t>a number of</w:t>
      </w:r>
      <w:proofErr w:type="gramEnd"/>
      <w:r w:rsidRPr="00F80469">
        <w:rPr>
          <w:sz w:val="10"/>
          <w:szCs w:val="16"/>
        </w:rPr>
        <w:t xml:space="preserve"> major news outlets to hold the story. 262 Eventually, however, it broke. 263 The Military Audit Project then filed a FOIA request for documents related to planning, design, construction, and use of the Glomar ship, 264 and journalist Ann </w:t>
      </w:r>
      <w:proofErr w:type="spellStart"/>
      <w:r w:rsidRPr="00F80469">
        <w:rPr>
          <w:sz w:val="10"/>
          <w:szCs w:val="16"/>
        </w:rPr>
        <w:t>Phillippi</w:t>
      </w:r>
      <w:proofErr w:type="spellEnd"/>
      <w:r w:rsidRPr="00F80469">
        <w:rPr>
          <w:sz w:val="10"/>
          <w:szCs w:val="16"/>
        </w:rPr>
        <w:t xml:space="preserve"> filed a FOIA request for records related to the CIA's attempts to persuade the news media not to publish the story.265</w:t>
      </w:r>
    </w:p>
    <w:p w14:paraId="17BB9624" w14:textId="1D01203D" w:rsidR="00F43657" w:rsidRPr="00F80469" w:rsidRDefault="00F43657" w:rsidP="00F43657">
      <w:pPr>
        <w:rPr>
          <w:sz w:val="10"/>
          <w:szCs w:val="16"/>
        </w:rPr>
      </w:pPr>
      <w:r w:rsidRPr="00F80469">
        <w:rPr>
          <w:sz w:val="10"/>
          <w:szCs w:val="16"/>
        </w:rPr>
        <w:t xml:space="preserve">While both requesters received the same response refusing to confirm or deny the existence of responsive records, </w:t>
      </w:r>
      <w:proofErr w:type="spellStart"/>
      <w:r w:rsidRPr="00F80469">
        <w:rPr>
          <w:sz w:val="10"/>
          <w:szCs w:val="16"/>
        </w:rPr>
        <w:t>Phillippi's</w:t>
      </w:r>
      <w:proofErr w:type="spellEnd"/>
      <w:r w:rsidRPr="00F80469">
        <w:rPr>
          <w:sz w:val="10"/>
          <w:szCs w:val="16"/>
        </w:rPr>
        <w:t xml:space="preserve"> request was the first to reach the D.C. Circuit, which issued an opinion approving the Glomar response. 266 Tellingly, though, in later stages of </w:t>
      </w:r>
      <w:proofErr w:type="spellStart"/>
      <w:r w:rsidRPr="00F80469">
        <w:rPr>
          <w:sz w:val="10"/>
          <w:szCs w:val="16"/>
        </w:rPr>
        <w:t>Phillippi's</w:t>
      </w:r>
      <w:proofErr w:type="spellEnd"/>
      <w:r w:rsidRPr="00F80469">
        <w:rPr>
          <w:sz w:val="10"/>
          <w:szCs w:val="16"/>
        </w:rPr>
        <w:t xml:space="preserve"> case, the government voluntarily abandoned its position that it could neither confirm </w:t>
      </w:r>
      <w:proofErr w:type="spellStart"/>
      <w:r w:rsidRPr="00F80469">
        <w:rPr>
          <w:sz w:val="10"/>
          <w:szCs w:val="16"/>
        </w:rPr>
        <w:t>nror</w:t>
      </w:r>
      <w:proofErr w:type="spellEnd"/>
      <w:r w:rsidRPr="00F80469">
        <w:rPr>
          <w:sz w:val="10"/>
          <w:szCs w:val="16"/>
        </w:rPr>
        <w:t xml:space="preserve"> deny the existence of records, thus essentially conceding it did not need to invoke the response.267</w:t>
      </w:r>
    </w:p>
    <w:p w14:paraId="0A0FB506" w14:textId="1C543F4D" w:rsidR="00F43657" w:rsidRPr="00F80469" w:rsidRDefault="00F43657" w:rsidP="00F43657">
      <w:pPr>
        <w:rPr>
          <w:sz w:val="10"/>
          <w:szCs w:val="16"/>
        </w:rPr>
      </w:pPr>
      <w:r w:rsidRPr="00F80469">
        <w:rPr>
          <w:sz w:val="10"/>
          <w:szCs w:val="16"/>
        </w:rPr>
        <w:t>Of course, these examples are old, in part because in many instances only the passage of time (if anything) will lead to declassification and public release of the underlying secret information.268 But recent national security leaks have provided another context in which the public has had the opportunity to evaluate the validity of the government's claims of secrecy, and preliminary observations suggest that these disclosures, too, question the propriety of national security secrecy decisions by courts.</w:t>
      </w:r>
    </w:p>
    <w:p w14:paraId="3616DFA8" w14:textId="7F879BC3" w:rsidR="00F43657" w:rsidRPr="00F80469" w:rsidRDefault="00F43657" w:rsidP="00F43657">
      <w:pPr>
        <w:rPr>
          <w:sz w:val="10"/>
          <w:szCs w:val="16"/>
        </w:rPr>
      </w:pPr>
      <w:r w:rsidRPr="00F80469">
        <w:rPr>
          <w:sz w:val="10"/>
          <w:szCs w:val="16"/>
        </w:rPr>
        <w:t>For example, the Second Circuit recently ruled in ACLU v. Clapper269 that an NSA collection of bulk telephone data violated the statutory authorization under the relevant FISA provision known as Section 215.270 As the court said in its opinion, "Americans first learned about the telephone metadata program that appellants now challenge on June 5, 2013, when the British newspaper The Guardian published a FISC order leaked by former government contractor Edward Snowden." 271 Only by this and subsequent revelations, both by Snowden and by the government in response to his disclosures, did the plaintiffs, "despite ... substantial hurdles," imposed by Clapper v. Amnesty International USA, establish standing to sue because the court found that as a result of the disclosed government orders, the plaintiffs "need not speculate that the government has collected, or may in the future collect, their call records." 272 That is to say, only because of the likely unlawful steps taken by a former NSA contractor to unilaterally leak classified material to the press was the bulk data collection successfully challenged.</w:t>
      </w:r>
    </w:p>
    <w:p w14:paraId="3CC30AA0" w14:textId="2D9996E7" w:rsidR="00F43657" w:rsidRPr="00F80469" w:rsidRDefault="00F43657" w:rsidP="00F43657">
      <w:pPr>
        <w:rPr>
          <w:sz w:val="10"/>
          <w:szCs w:val="16"/>
        </w:rPr>
      </w:pPr>
      <w:r w:rsidRPr="00F80469">
        <w:rPr>
          <w:sz w:val="10"/>
          <w:szCs w:val="16"/>
        </w:rPr>
        <w:t>Tellingly, the concurrence in that case focuses on the lack of typical adversarial procedures in the FISA court as comprising a key component of the blame for the situation:</w:t>
      </w:r>
    </w:p>
    <w:p w14:paraId="44075481" w14:textId="52BA2C48" w:rsidR="00F43657" w:rsidRPr="00F80469" w:rsidRDefault="00F43657" w:rsidP="00F43657">
      <w:pPr>
        <w:ind w:left="720"/>
        <w:rPr>
          <w:sz w:val="10"/>
          <w:szCs w:val="16"/>
        </w:rPr>
      </w:pPr>
      <w:r w:rsidRPr="00F80469">
        <w:rPr>
          <w:sz w:val="10"/>
          <w:szCs w:val="16"/>
        </w:rPr>
        <w:t>It may be worth considering that the participation of an adversary to the government at some point in the FISC's proceedings could similarly provide a significant benefit to that court. The FISC otherwise may be subject to the understandable suspicion that, hearing only from the government, it is likely to be strongly inclined to rule for the government. And at least in some cases it may be that its decision-making would be improved by the presence of counsel opposing the government's assertions before the court. Members of each branch of government have encouraged some such development.273</w:t>
      </w:r>
    </w:p>
    <w:p w14:paraId="10E37234" w14:textId="3DAA4F17" w:rsidR="00F43657" w:rsidRPr="00F80469" w:rsidRDefault="00F43657" w:rsidP="00F43657">
      <w:pPr>
        <w:rPr>
          <w:sz w:val="10"/>
          <w:szCs w:val="16"/>
        </w:rPr>
      </w:pPr>
      <w:r w:rsidRPr="00F80469">
        <w:rPr>
          <w:sz w:val="10"/>
          <w:szCs w:val="16"/>
        </w:rPr>
        <w:t>And, in fact, Snowden's disclosures have led to policy-level debates about the propriety of NSA surveillance activities and about whether to curb the NSA's statutory authority.274</w:t>
      </w:r>
    </w:p>
    <w:p w14:paraId="76703536" w14:textId="12AAB4FB" w:rsidR="00F43657" w:rsidRPr="00F80469" w:rsidRDefault="00F43657" w:rsidP="00F43657">
      <w:pPr>
        <w:rPr>
          <w:sz w:val="10"/>
          <w:szCs w:val="16"/>
        </w:rPr>
      </w:pPr>
      <w:r w:rsidRPr="00F80469">
        <w:rPr>
          <w:sz w:val="10"/>
          <w:szCs w:val="16"/>
        </w:rPr>
        <w:t xml:space="preserve">To be sure, this evidence does not represent systematic empirical testing of the accuracy of national security secrecy determinations as compared to other judicial decisions. Nonetheless, given the judiciary's normative commitment to adversarial testing </w:t>
      </w:r>
      <w:proofErr w:type="gramStart"/>
      <w:r w:rsidRPr="00F80469">
        <w:rPr>
          <w:sz w:val="10"/>
          <w:szCs w:val="16"/>
        </w:rPr>
        <w:t>as a means to</w:t>
      </w:r>
      <w:proofErr w:type="gramEnd"/>
      <w:r w:rsidRPr="00F80469">
        <w:rPr>
          <w:sz w:val="10"/>
          <w:szCs w:val="16"/>
        </w:rPr>
        <w:t xml:space="preserve"> greater accuracy in judicial decision-making, these prominent cases provide some anecdotal evidence that suggests procedural exceptionalism may sanction the protection of unnecessary secrets that would not produce real harm if released. And when those secrets are incorrectly sanctioned, the merits of the litigation may never be reached.</w:t>
      </w:r>
    </w:p>
    <w:p w14:paraId="32C1632C" w14:textId="77777777" w:rsidR="00F43657" w:rsidRPr="00F80469" w:rsidRDefault="00F43657" w:rsidP="00F43657">
      <w:pPr>
        <w:rPr>
          <w:sz w:val="10"/>
          <w:szCs w:val="16"/>
        </w:rPr>
      </w:pPr>
      <w:r w:rsidRPr="00F80469">
        <w:rPr>
          <w:sz w:val="10"/>
          <w:szCs w:val="16"/>
        </w:rPr>
        <w:t>B. Undermining the Law</w:t>
      </w:r>
    </w:p>
    <w:p w14:paraId="791A883B" w14:textId="2F98465B" w:rsidR="00F43657" w:rsidRPr="00F80469" w:rsidRDefault="00F43657" w:rsidP="00F43657">
      <w:pPr>
        <w:rPr>
          <w:sz w:val="10"/>
          <w:szCs w:val="16"/>
        </w:rPr>
      </w:pPr>
      <w:r w:rsidRPr="00F80469">
        <w:rPr>
          <w:sz w:val="10"/>
          <w:szCs w:val="16"/>
        </w:rPr>
        <w:t>Beyond getting the cases wrong, judicial abdication of responsibility to police national security secrecy threatens to undermine the judiciary and the rule of law in at least two important ways. First, evidence suggests that the judiciary may suffer from a perceived lack of legitimacy as a result of its failure to submit claims of national security secrecy to adversarial or other rigorous testing. Second, threshold national security secrecy creates proven risks of endorsing a body of so-called secret law, an anathema to our collective visions of constitutional democracy.</w:t>
      </w:r>
    </w:p>
    <w:p w14:paraId="52441885" w14:textId="77777777" w:rsidR="00F43657" w:rsidRPr="00F80469" w:rsidRDefault="00F43657" w:rsidP="00F43657">
      <w:pPr>
        <w:rPr>
          <w:sz w:val="10"/>
          <w:szCs w:val="16"/>
        </w:rPr>
      </w:pPr>
      <w:r w:rsidRPr="00F80469">
        <w:rPr>
          <w:sz w:val="10"/>
          <w:szCs w:val="16"/>
        </w:rPr>
        <w:t>1. Procedural Justice</w:t>
      </w:r>
    </w:p>
    <w:p w14:paraId="6F9043C4" w14:textId="0ABACBB1" w:rsidR="00F43657" w:rsidRPr="00F80469" w:rsidRDefault="00F43657" w:rsidP="00F43657">
      <w:pPr>
        <w:rPr>
          <w:sz w:val="16"/>
        </w:rPr>
      </w:pPr>
      <w:r w:rsidRPr="00F80469">
        <w:rPr>
          <w:sz w:val="16"/>
        </w:rPr>
        <w:t xml:space="preserve">The judiciary's own legitimacy as a forum for dispute resolution and a coequal branch that performs a checking function is threatened in the public view by the exceptional procedural treatment of national security secrecy claims. In fact, </w:t>
      </w:r>
      <w:r w:rsidRPr="00F80469">
        <w:rPr>
          <w:rStyle w:val="StyleUnderline"/>
        </w:rPr>
        <w:t>the</w:t>
      </w:r>
      <w:r w:rsidRPr="00F80469">
        <w:rPr>
          <w:sz w:val="16"/>
        </w:rPr>
        <w:t xml:space="preserve"> </w:t>
      </w:r>
      <w:r w:rsidRPr="00F80469">
        <w:rPr>
          <w:rStyle w:val="Emphasis"/>
        </w:rPr>
        <w:t>social science lit</w:t>
      </w:r>
      <w:r w:rsidRPr="00F80469">
        <w:rPr>
          <w:sz w:val="16"/>
        </w:rPr>
        <w:t xml:space="preserve">erature </w:t>
      </w:r>
      <w:r w:rsidRPr="00F80469">
        <w:rPr>
          <w:rStyle w:val="StyleUnderline"/>
        </w:rPr>
        <w:t>on procedural justice demonstrates that a</w:t>
      </w:r>
      <w:r w:rsidRPr="00F80469">
        <w:rPr>
          <w:sz w:val="16"/>
        </w:rPr>
        <w:t xml:space="preserve"> </w:t>
      </w:r>
      <w:r w:rsidRPr="00F80469">
        <w:rPr>
          <w:rStyle w:val="Emphasis"/>
        </w:rPr>
        <w:t>belief</w:t>
      </w:r>
      <w:r w:rsidRPr="00F80469">
        <w:rPr>
          <w:sz w:val="16"/>
        </w:rPr>
        <w:t xml:space="preserve"> </w:t>
      </w:r>
      <w:r w:rsidRPr="00F80469">
        <w:rPr>
          <w:rStyle w:val="StyleUnderline"/>
        </w:rPr>
        <w:t>in the</w:t>
      </w:r>
      <w:r w:rsidRPr="00F80469">
        <w:rPr>
          <w:sz w:val="16"/>
        </w:rPr>
        <w:t xml:space="preserve"> </w:t>
      </w:r>
      <w:r w:rsidRPr="00F80469">
        <w:rPr>
          <w:rStyle w:val="Emphasis"/>
        </w:rPr>
        <w:t>legitimacy of the legal system</w:t>
      </w:r>
      <w:r w:rsidRPr="00F80469">
        <w:rPr>
          <w:sz w:val="16"/>
        </w:rPr>
        <w:t xml:space="preserve"> </w:t>
      </w:r>
      <w:r w:rsidRPr="00F80469">
        <w:rPr>
          <w:rStyle w:val="StyleUnderline"/>
        </w:rPr>
        <w:t>is a</w:t>
      </w:r>
      <w:r w:rsidRPr="00F80469">
        <w:rPr>
          <w:sz w:val="16"/>
        </w:rPr>
        <w:t xml:space="preserve"> </w:t>
      </w:r>
      <w:r w:rsidRPr="00F80469">
        <w:rPr>
          <w:rStyle w:val="Emphasis"/>
        </w:rPr>
        <w:t>significant factor</w:t>
      </w:r>
      <w:r w:rsidRPr="00F80469">
        <w:rPr>
          <w:sz w:val="16"/>
        </w:rPr>
        <w:t xml:space="preserve"> </w:t>
      </w:r>
      <w:r w:rsidRPr="00F80469">
        <w:rPr>
          <w:rStyle w:val="StyleUnderline"/>
        </w:rPr>
        <w:t>in</w:t>
      </w:r>
      <w:r w:rsidRPr="00F80469">
        <w:rPr>
          <w:sz w:val="16"/>
        </w:rPr>
        <w:t xml:space="preserve"> individual </w:t>
      </w:r>
      <w:r w:rsidRPr="00F80469">
        <w:rPr>
          <w:rStyle w:val="StyleUnderline"/>
        </w:rPr>
        <w:t>decisions to comply</w:t>
      </w:r>
      <w:r w:rsidRPr="00F80469">
        <w:rPr>
          <w:sz w:val="16"/>
        </w:rPr>
        <w:t xml:space="preserve"> with the law.275 </w:t>
      </w:r>
      <w:r w:rsidRPr="00F80469">
        <w:rPr>
          <w:rStyle w:val="StyleUnderline"/>
        </w:rPr>
        <w:t>Views on legitimacy</w:t>
      </w:r>
      <w:r w:rsidRPr="00F80469">
        <w:rPr>
          <w:sz w:val="16"/>
        </w:rPr>
        <w:t xml:space="preserve">, in turn, </w:t>
      </w:r>
      <w:r w:rsidRPr="00F80469">
        <w:rPr>
          <w:rStyle w:val="StyleUnderline"/>
        </w:rPr>
        <w:t>are heavily influenced by views on whether the processes used by legal actors are</w:t>
      </w:r>
      <w:r w:rsidRPr="00F80469">
        <w:rPr>
          <w:sz w:val="16"/>
        </w:rPr>
        <w:t xml:space="preserve"> </w:t>
      </w:r>
      <w:r w:rsidRPr="00F80469">
        <w:rPr>
          <w:rStyle w:val="Emphasis"/>
        </w:rPr>
        <w:t>fair</w:t>
      </w:r>
      <w:r w:rsidRPr="00F80469">
        <w:rPr>
          <w:sz w:val="16"/>
        </w:rPr>
        <w:t>, as demonstrated by factors such as decision maker neutrality and the ability of the interested person to participate in the process.276</w:t>
      </w:r>
    </w:p>
    <w:p w14:paraId="68378A21" w14:textId="3A15A6DC" w:rsidR="00F43657" w:rsidRPr="00F80469" w:rsidRDefault="00F43657" w:rsidP="00F43657">
      <w:pPr>
        <w:rPr>
          <w:sz w:val="16"/>
        </w:rPr>
      </w:pPr>
      <w:r w:rsidRPr="00F80469">
        <w:rPr>
          <w:rStyle w:val="StyleUnderline"/>
        </w:rPr>
        <w:t>Courts'</w:t>
      </w:r>
      <w:r w:rsidRPr="00F80469">
        <w:rPr>
          <w:sz w:val="16"/>
        </w:rPr>
        <w:t xml:space="preserve"> </w:t>
      </w:r>
      <w:r w:rsidRPr="00F80469">
        <w:rPr>
          <w:rStyle w:val="Emphasis"/>
          <w:highlight w:val="cyan"/>
        </w:rPr>
        <w:t>failure to apply</w:t>
      </w:r>
      <w:r w:rsidRPr="00F80469">
        <w:rPr>
          <w:rStyle w:val="Emphasis"/>
        </w:rPr>
        <w:t xml:space="preserve"> ordinary </w:t>
      </w:r>
      <w:r w:rsidRPr="00F80469">
        <w:rPr>
          <w:rStyle w:val="Emphasis"/>
          <w:highlight w:val="cyan"/>
        </w:rPr>
        <w:t>procedural safeguards</w:t>
      </w:r>
      <w:r w:rsidRPr="00F80469">
        <w:rPr>
          <w:sz w:val="16"/>
        </w:rPr>
        <w:t xml:space="preserve"> </w:t>
      </w:r>
      <w:r w:rsidRPr="00F80469">
        <w:rPr>
          <w:rStyle w:val="StyleUnderline"/>
        </w:rPr>
        <w:t>to</w:t>
      </w:r>
      <w:r w:rsidRPr="00F80469">
        <w:rPr>
          <w:sz w:val="16"/>
        </w:rPr>
        <w:t xml:space="preserve"> </w:t>
      </w:r>
      <w:r w:rsidRPr="00F80469">
        <w:rPr>
          <w:rStyle w:val="Emphasis"/>
        </w:rPr>
        <w:t>national security secrecy claims</w:t>
      </w:r>
      <w:r w:rsidRPr="00F80469">
        <w:rPr>
          <w:rStyle w:val="StyleUnderline"/>
        </w:rPr>
        <w:t>, including maximum</w:t>
      </w:r>
      <w:r w:rsidRPr="00F80469">
        <w:rPr>
          <w:sz w:val="16"/>
        </w:rPr>
        <w:t xml:space="preserve"> </w:t>
      </w:r>
      <w:proofErr w:type="spellStart"/>
      <w:r w:rsidRPr="00F80469">
        <w:rPr>
          <w:rStyle w:val="Emphasis"/>
        </w:rPr>
        <w:t>adversarialism</w:t>
      </w:r>
      <w:proofErr w:type="spellEnd"/>
      <w:r w:rsidRPr="00F80469">
        <w:rPr>
          <w:sz w:val="16"/>
        </w:rPr>
        <w:t xml:space="preserve"> </w:t>
      </w:r>
      <w:r w:rsidRPr="00F80469">
        <w:rPr>
          <w:rStyle w:val="StyleUnderline"/>
        </w:rPr>
        <w:t>combined with rigorous</w:t>
      </w:r>
      <w:r w:rsidRPr="00F80469">
        <w:rPr>
          <w:sz w:val="16"/>
        </w:rPr>
        <w:t xml:space="preserve"> </w:t>
      </w:r>
      <w:r w:rsidRPr="00F80469">
        <w:rPr>
          <w:rStyle w:val="Emphasis"/>
        </w:rPr>
        <w:t>judicial oversight</w:t>
      </w:r>
      <w:r w:rsidRPr="00F80469">
        <w:rPr>
          <w:sz w:val="16"/>
        </w:rPr>
        <w:t xml:space="preserve"> where needed, </w:t>
      </w:r>
      <w:r w:rsidRPr="00F80469">
        <w:rPr>
          <w:rStyle w:val="StyleUnderline"/>
        </w:rPr>
        <w:t xml:space="preserve">implicates </w:t>
      </w:r>
      <w:proofErr w:type="gramStart"/>
      <w:r w:rsidRPr="00F80469">
        <w:rPr>
          <w:rStyle w:val="Emphasis"/>
        </w:rPr>
        <w:t>both</w:t>
      </w:r>
      <w:r w:rsidRPr="00F80469">
        <w:rPr>
          <w:sz w:val="16"/>
        </w:rPr>
        <w:t xml:space="preserve"> of these</w:t>
      </w:r>
      <w:proofErr w:type="gramEnd"/>
      <w:r w:rsidRPr="00F80469">
        <w:rPr>
          <w:sz w:val="16"/>
        </w:rPr>
        <w:t xml:space="preserve"> </w:t>
      </w:r>
      <w:r w:rsidRPr="00F80469">
        <w:rPr>
          <w:rStyle w:val="Emphasis"/>
        </w:rPr>
        <w:t>central concerns</w:t>
      </w:r>
      <w:r w:rsidRPr="00F80469">
        <w:rPr>
          <w:rStyle w:val="StyleUnderline"/>
        </w:rPr>
        <w:t>. Without</w:t>
      </w:r>
      <w:r w:rsidRPr="00F80469">
        <w:rPr>
          <w:sz w:val="16"/>
        </w:rPr>
        <w:t xml:space="preserve"> </w:t>
      </w:r>
      <w:r w:rsidRPr="00F80469">
        <w:rPr>
          <w:rStyle w:val="Emphasis"/>
        </w:rPr>
        <w:t>disclosing</w:t>
      </w:r>
      <w:r w:rsidRPr="00F80469">
        <w:rPr>
          <w:sz w:val="16"/>
        </w:rPr>
        <w:t xml:space="preserve"> enough </w:t>
      </w:r>
      <w:r w:rsidRPr="00F80469">
        <w:rPr>
          <w:rStyle w:val="Emphasis"/>
        </w:rPr>
        <w:t>info</w:t>
      </w:r>
      <w:r w:rsidRPr="00F80469">
        <w:rPr>
          <w:sz w:val="16"/>
        </w:rPr>
        <w:t xml:space="preserve">rmation </w:t>
      </w:r>
      <w:r w:rsidRPr="00F80469">
        <w:rPr>
          <w:rStyle w:val="StyleUnderline"/>
        </w:rPr>
        <w:t xml:space="preserve">for a challenger to make arguments about the propriety of a national security secrecy claim, the challenger is effectively </w:t>
      </w:r>
      <w:r w:rsidRPr="00F80469">
        <w:rPr>
          <w:rStyle w:val="Emphasis"/>
        </w:rPr>
        <w:t>unable to participate in the process</w:t>
      </w:r>
      <w:r w:rsidRPr="00F80469">
        <w:rPr>
          <w:sz w:val="16"/>
        </w:rPr>
        <w:t xml:space="preserve">. And courts' frequent failure to subject those claims to any kind of meaningful alternative procedure, even an inquisitorial one such as in camera review, </w:t>
      </w:r>
      <w:r w:rsidRPr="00F80469">
        <w:rPr>
          <w:rStyle w:val="StyleUnderline"/>
        </w:rPr>
        <w:t xml:space="preserve">likely </w:t>
      </w:r>
      <w:r w:rsidRPr="00F80469">
        <w:rPr>
          <w:rStyle w:val="StyleUnderline"/>
          <w:highlight w:val="cyan"/>
        </w:rPr>
        <w:t>leaves litigants feeling</w:t>
      </w:r>
      <w:r w:rsidRPr="00F80469">
        <w:rPr>
          <w:rStyle w:val="StyleUnderline"/>
        </w:rPr>
        <w:t xml:space="preserve"> as though </w:t>
      </w:r>
      <w:r w:rsidRPr="00F80469">
        <w:rPr>
          <w:rStyle w:val="StyleUnderline"/>
          <w:highlight w:val="cyan"/>
        </w:rPr>
        <w:t xml:space="preserve">the court is </w:t>
      </w:r>
      <w:r w:rsidRPr="00F80469">
        <w:rPr>
          <w:rStyle w:val="Emphasis"/>
          <w:highlight w:val="cyan"/>
        </w:rPr>
        <w:t>partial to</w:t>
      </w:r>
      <w:r w:rsidRPr="00F80469">
        <w:rPr>
          <w:rStyle w:val="Emphasis"/>
        </w:rPr>
        <w:t xml:space="preserve"> the </w:t>
      </w:r>
      <w:r w:rsidRPr="00F80469">
        <w:rPr>
          <w:rStyle w:val="Emphasis"/>
          <w:highlight w:val="cyan"/>
        </w:rPr>
        <w:t>government</w:t>
      </w:r>
      <w:r w:rsidRPr="00F80469">
        <w:rPr>
          <w:sz w:val="16"/>
        </w:rPr>
        <w:t>'s position.</w:t>
      </w:r>
    </w:p>
    <w:p w14:paraId="5E45A0C5" w14:textId="16141B32" w:rsidR="00F43657" w:rsidRPr="00F80469" w:rsidRDefault="00F43657" w:rsidP="00F43657">
      <w:pPr>
        <w:rPr>
          <w:sz w:val="16"/>
        </w:rPr>
      </w:pPr>
      <w:r w:rsidRPr="00F80469">
        <w:rPr>
          <w:sz w:val="16"/>
        </w:rPr>
        <w:t xml:space="preserve">While empirical evidence of the effects of procedural exceptionalism on the public's belief in the legitimacy of courts is unavailable, </w:t>
      </w:r>
      <w:r w:rsidRPr="00F80469">
        <w:rPr>
          <w:rStyle w:val="StyleUnderline"/>
        </w:rPr>
        <w:t>judicial opinions openly acknowledge the</w:t>
      </w:r>
      <w:r w:rsidRPr="00F80469">
        <w:rPr>
          <w:sz w:val="16"/>
        </w:rPr>
        <w:t xml:space="preserve"> risk, or even the </w:t>
      </w:r>
      <w:r w:rsidRPr="00F80469">
        <w:rPr>
          <w:rStyle w:val="Emphasis"/>
        </w:rPr>
        <w:t>likelihood</w:t>
      </w:r>
      <w:r w:rsidRPr="00F80469">
        <w:rPr>
          <w:rStyle w:val="StyleUnderline"/>
        </w:rPr>
        <w:t>, of such negative effects</w:t>
      </w:r>
      <w:r w:rsidRPr="00F80469">
        <w:rPr>
          <w:sz w:val="16"/>
        </w:rPr>
        <w:t>. As to the cost of state secrets decisions to the judicial process, the Second Circuit has stated:</w:t>
      </w:r>
    </w:p>
    <w:p w14:paraId="4541E03E" w14:textId="35332417" w:rsidR="00F43657" w:rsidRPr="00F80469" w:rsidRDefault="00F43657" w:rsidP="00F43657">
      <w:pPr>
        <w:ind w:left="720"/>
        <w:rPr>
          <w:sz w:val="16"/>
        </w:rPr>
      </w:pPr>
      <w:r w:rsidRPr="00F80469">
        <w:rPr>
          <w:sz w:val="16"/>
        </w:rPr>
        <w:t xml:space="preserve">The parties' frustration with their exclusion from the Reynolds proceedings in the district court is understandable. The court, pursuant to Reynolds, dispensed with two fundamental protections for litigants, courts, and the public. First, the district court and the parties lost the benefit of an adversarial process, which may have informed and sharpened the judicial </w:t>
      </w:r>
      <w:proofErr w:type="gramStart"/>
      <w:r w:rsidRPr="00F80469">
        <w:rPr>
          <w:sz w:val="16"/>
        </w:rPr>
        <w:t>inquiry</w:t>
      </w:r>
      <w:proofErr w:type="gramEnd"/>
      <w:r w:rsidRPr="00F80469">
        <w:rPr>
          <w:sz w:val="16"/>
        </w:rPr>
        <w:t xml:space="preserve"> and which would have assured each litigant a fair chance to explain, complain, and otherwise be heard. Second, they lost the value of open proceedings and judgments based on public evidence.2 77</w:t>
      </w:r>
    </w:p>
    <w:p w14:paraId="301B5B77" w14:textId="74E917EA" w:rsidR="00F43657" w:rsidRPr="00F80469" w:rsidRDefault="00F43657" w:rsidP="00F43657">
      <w:pPr>
        <w:rPr>
          <w:sz w:val="16"/>
        </w:rPr>
      </w:pPr>
      <w:r w:rsidRPr="00F80469">
        <w:rPr>
          <w:sz w:val="16"/>
        </w:rPr>
        <w:t>These concerns speak directly to the litigants' ability to participate in the process and their resulting view that the litigation was procedurally unjust.</w:t>
      </w:r>
    </w:p>
    <w:p w14:paraId="3060EB49" w14:textId="29D6AAF3" w:rsidR="00F43657" w:rsidRPr="00F80469" w:rsidRDefault="00F43657" w:rsidP="00F43657">
      <w:pPr>
        <w:rPr>
          <w:sz w:val="16"/>
        </w:rPr>
      </w:pPr>
      <w:r w:rsidRPr="00F80469">
        <w:rPr>
          <w:sz w:val="16"/>
        </w:rPr>
        <w:t xml:space="preserve">Courts have made similar observations in criminal cases. Despite denying a Franks hearing regarding a FISA warrant, a judge in the Northern District of Illinois sympathized with the criminal defendant's plight, noting the "frustrating position" in which a Franks hearing secures important rights, but "[t]he requirements to obtain a hearing, however, are seemingly unattainable by Defendant. He does not have access to any of the materials concerning the FISA application or surveillance; all he has is notice that the government plans to use this evidence against him." 278 The court went on to conclude that although </w:t>
      </w:r>
      <w:r w:rsidRPr="00F80469">
        <w:rPr>
          <w:rStyle w:val="StyleUnderline"/>
        </w:rPr>
        <w:t xml:space="preserve">the defendant's "quest to satisfy the Franks requirements might </w:t>
      </w:r>
      <w:r w:rsidRPr="00F80469">
        <w:rPr>
          <w:rStyle w:val="Emphasis"/>
        </w:rPr>
        <w:t>feel like a wild-goose chase</w:t>
      </w:r>
      <w:r w:rsidRPr="00F80469">
        <w:rPr>
          <w:sz w:val="16"/>
        </w:rPr>
        <w:t>," in camera review was still sufficient to protect the defendant's interests. 279 Similarly, as to administrative immigration decisions that allow the use of secret evidence, Justice Frankfurter, dissenting from a decision upholding such use, declared that while the Attorney General may be able to use confidential information, "he cannot shelter himself behind the appearance of legal procedure-a system of administrative law-and yet infuse it with a denial-of what is basic to such a system." 280</w:t>
      </w:r>
    </w:p>
    <w:p w14:paraId="07604B60" w14:textId="36C496FE" w:rsidR="00F43657" w:rsidRPr="00F80469" w:rsidRDefault="00F43657" w:rsidP="00F43657">
      <w:pPr>
        <w:rPr>
          <w:sz w:val="16"/>
        </w:rPr>
      </w:pPr>
      <w:r w:rsidRPr="00F80469">
        <w:rPr>
          <w:rStyle w:val="StyleUnderline"/>
        </w:rPr>
        <w:t xml:space="preserve">Even beyond </w:t>
      </w:r>
      <w:r w:rsidRPr="00F80469">
        <w:rPr>
          <w:rStyle w:val="Emphasis"/>
        </w:rPr>
        <w:t>courts' conjecture</w:t>
      </w:r>
      <w:r w:rsidRPr="00F80469">
        <w:rPr>
          <w:sz w:val="16"/>
        </w:rPr>
        <w:t xml:space="preserve"> that procedural exceptionalism may negatively impact judicial legitimacy, </w:t>
      </w:r>
      <w:r w:rsidRPr="00F80469">
        <w:rPr>
          <w:rStyle w:val="StyleUnderline"/>
        </w:rPr>
        <w:t>there is</w:t>
      </w:r>
      <w:r w:rsidRPr="00F80469">
        <w:rPr>
          <w:sz w:val="16"/>
        </w:rPr>
        <w:t xml:space="preserve"> </w:t>
      </w:r>
      <w:r w:rsidRPr="00F80469">
        <w:rPr>
          <w:rStyle w:val="Emphasis"/>
        </w:rPr>
        <w:t>empirical ev</w:t>
      </w:r>
      <w:r w:rsidRPr="00F80469">
        <w:rPr>
          <w:sz w:val="16"/>
        </w:rPr>
        <w:t xml:space="preserve">idence </w:t>
      </w:r>
      <w:r w:rsidRPr="00F80469">
        <w:rPr>
          <w:rStyle w:val="StyleUnderline"/>
        </w:rPr>
        <w:t xml:space="preserve">that courts </w:t>
      </w:r>
      <w:r w:rsidRPr="00F80469">
        <w:rPr>
          <w:rStyle w:val="Emphasis"/>
        </w:rPr>
        <w:t>are in fact suffering from a perception of diminished legitimacy</w:t>
      </w:r>
      <w:r w:rsidRPr="00F80469">
        <w:rPr>
          <w:sz w:val="16"/>
        </w:rPr>
        <w:t xml:space="preserve"> </w:t>
      </w:r>
      <w:r w:rsidRPr="00F80469">
        <w:rPr>
          <w:rStyle w:val="StyleUnderline"/>
        </w:rPr>
        <w:t>in the eyes of the public at large with respect to national security matters. One post-Snowden poll showed that</w:t>
      </w:r>
      <w:r w:rsidRPr="00F80469">
        <w:rPr>
          <w:sz w:val="16"/>
        </w:rPr>
        <w:t xml:space="preserve"> </w:t>
      </w:r>
      <w:r w:rsidRPr="00F80469">
        <w:rPr>
          <w:rStyle w:val="Emphasis"/>
          <w:highlight w:val="cyan"/>
        </w:rPr>
        <w:t>fifty-three percent</w:t>
      </w:r>
      <w:r w:rsidRPr="00F80469">
        <w:rPr>
          <w:sz w:val="16"/>
          <w:highlight w:val="cyan"/>
        </w:rPr>
        <w:t xml:space="preserve"> </w:t>
      </w:r>
      <w:r w:rsidRPr="00F80469">
        <w:rPr>
          <w:rStyle w:val="StyleUnderline"/>
          <w:highlight w:val="cyan"/>
        </w:rPr>
        <w:t>of Americans believed</w:t>
      </w:r>
      <w:r w:rsidRPr="00F80469">
        <w:rPr>
          <w:rStyle w:val="StyleUnderline"/>
        </w:rPr>
        <w:t xml:space="preserve"> that "federal </w:t>
      </w:r>
      <w:r w:rsidRPr="00F80469">
        <w:rPr>
          <w:rStyle w:val="StyleUnderline"/>
          <w:highlight w:val="cyan"/>
        </w:rPr>
        <w:t xml:space="preserve">courts and </w:t>
      </w:r>
      <w:r w:rsidRPr="00F80469">
        <w:rPr>
          <w:rStyle w:val="Emphasis"/>
          <w:highlight w:val="cyan"/>
        </w:rPr>
        <w:t>congressionally mandated rules</w:t>
      </w:r>
      <w:r w:rsidRPr="00F80469">
        <w:rPr>
          <w:rStyle w:val="StyleUnderline"/>
          <w:highlight w:val="cyan"/>
        </w:rPr>
        <w:t xml:space="preserve"> </w:t>
      </w:r>
      <w:r w:rsidRPr="00F80469">
        <w:rPr>
          <w:rStyle w:val="Emphasis"/>
          <w:highlight w:val="cyan"/>
        </w:rPr>
        <w:t>do not provide enough supervision</w:t>
      </w:r>
      <w:r w:rsidRPr="00F80469">
        <w:rPr>
          <w:sz w:val="16"/>
        </w:rPr>
        <w:t xml:space="preserve"> </w:t>
      </w:r>
      <w:r w:rsidRPr="00F80469">
        <w:rPr>
          <w:rStyle w:val="StyleUnderline"/>
        </w:rPr>
        <w:t>over the government's collection</w:t>
      </w:r>
      <w:r w:rsidRPr="00F80469">
        <w:rPr>
          <w:sz w:val="16"/>
        </w:rPr>
        <w:t xml:space="preserve"> of telephone and Internet data," whereas only eighteen percent thought that the oversight was adequate. 281 </w:t>
      </w:r>
      <w:r w:rsidRPr="00F80469">
        <w:rPr>
          <w:rStyle w:val="StyleUnderline"/>
        </w:rPr>
        <w:t>In another poll, when asked whether courts provide adequate limits on government data collection, only</w:t>
      </w:r>
      <w:r w:rsidRPr="00F80469">
        <w:rPr>
          <w:sz w:val="16"/>
        </w:rPr>
        <w:t xml:space="preserve"> </w:t>
      </w:r>
      <w:r w:rsidRPr="00F80469">
        <w:rPr>
          <w:rStyle w:val="Emphasis"/>
        </w:rPr>
        <w:t>thirty percent</w:t>
      </w:r>
      <w:r w:rsidRPr="00F80469">
        <w:rPr>
          <w:sz w:val="16"/>
        </w:rPr>
        <w:t xml:space="preserve"> of respondents </w:t>
      </w:r>
      <w:r w:rsidRPr="00F80469">
        <w:rPr>
          <w:rStyle w:val="StyleUnderline"/>
        </w:rPr>
        <w:t>said "yes,"</w:t>
      </w:r>
      <w:r w:rsidRPr="00F80469">
        <w:rPr>
          <w:sz w:val="16"/>
        </w:rPr>
        <w:t xml:space="preserve"> and fifty-six percent said "no." 282 </w:t>
      </w:r>
      <w:r w:rsidRPr="00F80469">
        <w:rPr>
          <w:rStyle w:val="Emphasis"/>
        </w:rPr>
        <w:t>Consumer demand</w:t>
      </w:r>
      <w:r w:rsidRPr="00F80469">
        <w:rPr>
          <w:sz w:val="16"/>
        </w:rPr>
        <w:t xml:space="preserve"> </w:t>
      </w:r>
      <w:r w:rsidRPr="00F80469">
        <w:rPr>
          <w:rStyle w:val="StyleUnderline"/>
        </w:rPr>
        <w:t xml:space="preserve">has reflected </w:t>
      </w:r>
      <w:r w:rsidRPr="00F80469">
        <w:rPr>
          <w:rStyle w:val="StyleUnderline"/>
          <w:highlight w:val="cyan"/>
        </w:rPr>
        <w:t>Americans</w:t>
      </w:r>
      <w:r w:rsidRPr="00F80469">
        <w:rPr>
          <w:rStyle w:val="StyleUnderline"/>
        </w:rPr>
        <w:t xml:space="preserve">' view that they have to </w:t>
      </w:r>
      <w:r w:rsidRPr="00F80469">
        <w:rPr>
          <w:rStyle w:val="StyleUnderline"/>
          <w:highlight w:val="cyan"/>
        </w:rPr>
        <w:t>take</w:t>
      </w:r>
      <w:r w:rsidRPr="00F80469">
        <w:rPr>
          <w:rStyle w:val="StyleUnderline"/>
        </w:rPr>
        <w:t xml:space="preserve"> protecting their </w:t>
      </w:r>
      <w:r w:rsidRPr="00F80469">
        <w:rPr>
          <w:rStyle w:val="StyleUnderline"/>
          <w:highlight w:val="cyan"/>
        </w:rPr>
        <w:t>privacy into their</w:t>
      </w:r>
      <w:r w:rsidRPr="00F80469">
        <w:rPr>
          <w:sz w:val="16"/>
          <w:highlight w:val="cyan"/>
        </w:rPr>
        <w:t xml:space="preserve"> </w:t>
      </w:r>
      <w:r w:rsidRPr="00F80469">
        <w:rPr>
          <w:rStyle w:val="Emphasis"/>
          <w:highlight w:val="cyan"/>
        </w:rPr>
        <w:t>own hands</w:t>
      </w:r>
      <w:r w:rsidRPr="00F80469">
        <w:rPr>
          <w:rStyle w:val="StyleUnderline"/>
          <w:highlight w:val="cyan"/>
        </w:rPr>
        <w:t xml:space="preserve">: </w:t>
      </w:r>
      <w:r w:rsidRPr="00F80469">
        <w:rPr>
          <w:rStyle w:val="Emphasis"/>
          <w:highlight w:val="cyan"/>
        </w:rPr>
        <w:t>tech companies</w:t>
      </w:r>
      <w:r w:rsidRPr="00F80469">
        <w:rPr>
          <w:rStyle w:val="StyleUnderline"/>
        </w:rPr>
        <w:t xml:space="preserve"> are now </w:t>
      </w:r>
      <w:r w:rsidRPr="00F80469">
        <w:rPr>
          <w:rStyle w:val="Emphasis"/>
          <w:highlight w:val="cyan"/>
        </w:rPr>
        <w:t>offer</w:t>
      </w:r>
      <w:r w:rsidRPr="00F80469">
        <w:rPr>
          <w:rStyle w:val="StyleUnderline"/>
        </w:rPr>
        <w:t xml:space="preserve">ing </w:t>
      </w:r>
      <w:r w:rsidRPr="00F80469">
        <w:rPr>
          <w:rStyle w:val="Emphasis"/>
          <w:highlight w:val="cyan"/>
        </w:rPr>
        <w:t>stronger protections</w:t>
      </w:r>
      <w:r w:rsidRPr="00F80469">
        <w:rPr>
          <w:rStyle w:val="StyleUnderline"/>
        </w:rPr>
        <w:t xml:space="preserve"> against government use of their data</w:t>
      </w:r>
      <w:r w:rsidRPr="00F80469">
        <w:rPr>
          <w:sz w:val="16"/>
        </w:rPr>
        <w:t xml:space="preserve"> as assurances to their customer bases.283 And even Congress has acknowledged that "public confidence has suffered" as a result of state secrets cases.284</w:t>
      </w:r>
    </w:p>
    <w:p w14:paraId="12CFB53C" w14:textId="343B94F6" w:rsidR="00F43657" w:rsidRPr="00F80469" w:rsidRDefault="00F43657" w:rsidP="00F43657">
      <w:pPr>
        <w:rPr>
          <w:sz w:val="16"/>
        </w:rPr>
      </w:pPr>
      <w:r w:rsidRPr="00F80469">
        <w:rPr>
          <w:rStyle w:val="StyleUnderline"/>
        </w:rPr>
        <w:t>The</w:t>
      </w:r>
      <w:r w:rsidR="005E07B1" w:rsidRPr="00F80469">
        <w:rPr>
          <w:rStyle w:val="StyleUnderline"/>
        </w:rPr>
        <w:t xml:space="preserve"> </w:t>
      </w:r>
      <w:r w:rsidRPr="00F80469">
        <w:rPr>
          <w:rStyle w:val="StyleUnderline"/>
        </w:rPr>
        <w:t>implications</w:t>
      </w:r>
      <w:r w:rsidRPr="00F80469">
        <w:rPr>
          <w:sz w:val="16"/>
        </w:rPr>
        <w:t xml:space="preserve"> may </w:t>
      </w:r>
      <w:r w:rsidRPr="00F80469">
        <w:rPr>
          <w:rStyle w:val="StyleUnderline"/>
          <w:highlight w:val="cyan"/>
        </w:rPr>
        <w:t xml:space="preserve">go </w:t>
      </w:r>
      <w:r w:rsidRPr="00F80469">
        <w:rPr>
          <w:rStyle w:val="Emphasis"/>
          <w:highlight w:val="cyan"/>
        </w:rPr>
        <w:t>far beyond public</w:t>
      </w:r>
      <w:r w:rsidRPr="00F80469">
        <w:rPr>
          <w:sz w:val="16"/>
        </w:rPr>
        <w:t xml:space="preserve"> annoyance or even </w:t>
      </w:r>
      <w:r w:rsidRPr="00F80469">
        <w:rPr>
          <w:rStyle w:val="Emphasis"/>
          <w:highlight w:val="cyan"/>
        </w:rPr>
        <w:t>outrage</w:t>
      </w:r>
      <w:r w:rsidRPr="00F80469">
        <w:rPr>
          <w:sz w:val="16"/>
        </w:rPr>
        <w:t xml:space="preserve">. As I have argued elsewhere, </w:t>
      </w:r>
      <w:r w:rsidRPr="00F80469">
        <w:rPr>
          <w:rStyle w:val="StyleUnderline"/>
        </w:rPr>
        <w:t xml:space="preserve">a </w:t>
      </w:r>
      <w:r w:rsidRPr="00F80469">
        <w:rPr>
          <w:rStyle w:val="Emphasis"/>
          <w:highlight w:val="cyan"/>
        </w:rPr>
        <w:t>lack of legitimacy</w:t>
      </w:r>
      <w:r w:rsidRPr="00F80469">
        <w:rPr>
          <w:rStyle w:val="StyleUnderline"/>
        </w:rPr>
        <w:t xml:space="preserve"> as </w:t>
      </w:r>
      <w:r w:rsidRPr="00F80469">
        <w:rPr>
          <w:rStyle w:val="StyleUnderline"/>
          <w:highlight w:val="cyan"/>
        </w:rPr>
        <w:t xml:space="preserve">characterized by </w:t>
      </w:r>
      <w:r w:rsidRPr="00F80469">
        <w:rPr>
          <w:rStyle w:val="Emphasis"/>
          <w:highlight w:val="cyan"/>
        </w:rPr>
        <w:t>procedural injustice in judicial decision-making over secrecy</w:t>
      </w:r>
      <w:r w:rsidRPr="00F80469">
        <w:rPr>
          <w:rStyle w:val="Emphasis"/>
        </w:rPr>
        <w:t xml:space="preserve"> claims</w:t>
      </w:r>
      <w:r w:rsidRPr="00F80469">
        <w:rPr>
          <w:rStyle w:val="StyleUnderline"/>
        </w:rPr>
        <w:t xml:space="preserve"> may </w:t>
      </w:r>
      <w:r w:rsidRPr="00F80469">
        <w:rPr>
          <w:rStyle w:val="StyleUnderline"/>
          <w:highlight w:val="cyan"/>
        </w:rPr>
        <w:t>increase</w:t>
      </w:r>
      <w:r w:rsidRPr="00F80469">
        <w:rPr>
          <w:rStyle w:val="StyleUnderline"/>
        </w:rPr>
        <w:t xml:space="preserve"> the </w:t>
      </w:r>
      <w:r w:rsidRPr="00F80469">
        <w:rPr>
          <w:rStyle w:val="StyleUnderline"/>
          <w:highlight w:val="cyan"/>
        </w:rPr>
        <w:t>likelihood that individuals</w:t>
      </w:r>
      <w:r w:rsidRPr="00F80469">
        <w:rPr>
          <w:rStyle w:val="StyleUnderline"/>
        </w:rPr>
        <w:t xml:space="preserve"> will </w:t>
      </w:r>
      <w:r w:rsidRPr="00F80469">
        <w:rPr>
          <w:rStyle w:val="StyleUnderline"/>
          <w:highlight w:val="cyan"/>
        </w:rPr>
        <w:t xml:space="preserve">resort to </w:t>
      </w:r>
      <w:r w:rsidRPr="00F80469">
        <w:rPr>
          <w:rStyle w:val="Emphasis"/>
          <w:highlight w:val="cyan"/>
        </w:rPr>
        <w:t>self-help</w:t>
      </w:r>
      <w:r w:rsidRPr="00F80469">
        <w:rPr>
          <w:rStyle w:val="StyleUnderline"/>
          <w:highlight w:val="cyan"/>
        </w:rPr>
        <w:t xml:space="preserve"> as well as </w:t>
      </w:r>
      <w:r w:rsidRPr="00F80469">
        <w:rPr>
          <w:rStyle w:val="Emphasis"/>
          <w:highlight w:val="cyan"/>
        </w:rPr>
        <w:t>support others who do</w:t>
      </w:r>
      <w:r w:rsidRPr="00F80469">
        <w:rPr>
          <w:rStyle w:val="StyleUnderline"/>
        </w:rPr>
        <w:t xml:space="preserve"> so</w:t>
      </w:r>
      <w:r w:rsidRPr="00F80469">
        <w:rPr>
          <w:sz w:val="16"/>
        </w:rPr>
        <w:t xml:space="preserve">. 2 85 Indeed, </w:t>
      </w:r>
      <w:r w:rsidRPr="00F80469">
        <w:rPr>
          <w:rStyle w:val="StyleUnderline"/>
        </w:rPr>
        <w:t xml:space="preserve">recent </w:t>
      </w:r>
      <w:r w:rsidRPr="00F80469">
        <w:rPr>
          <w:rStyle w:val="Emphasis"/>
        </w:rPr>
        <w:t>national security leaks</w:t>
      </w:r>
      <w:r w:rsidRPr="00F80469">
        <w:rPr>
          <w:sz w:val="16"/>
        </w:rPr>
        <w:t xml:space="preserve"> </w:t>
      </w:r>
      <w:r w:rsidRPr="00F80469">
        <w:rPr>
          <w:rStyle w:val="StyleUnderline"/>
        </w:rPr>
        <w:t>of</w:t>
      </w:r>
      <w:r w:rsidRPr="00F80469">
        <w:rPr>
          <w:sz w:val="16"/>
        </w:rPr>
        <w:t xml:space="preserve"> </w:t>
      </w:r>
      <w:r w:rsidRPr="00F80469">
        <w:rPr>
          <w:rStyle w:val="Emphasis"/>
        </w:rPr>
        <w:t>unprecedented proportions</w:t>
      </w:r>
      <w:r w:rsidR="005E07B1" w:rsidRPr="00F80469">
        <w:rPr>
          <w:sz w:val="16"/>
        </w:rPr>
        <w:t xml:space="preserve"> </w:t>
      </w:r>
      <w:r w:rsidR="005E07B1" w:rsidRPr="00F80469">
        <w:rPr>
          <w:rStyle w:val="StyleUnderline"/>
        </w:rPr>
        <w:t xml:space="preserve">– </w:t>
      </w:r>
      <w:r w:rsidRPr="00F80469">
        <w:rPr>
          <w:rStyle w:val="StyleUnderline"/>
        </w:rPr>
        <w:t>what I have labeled</w:t>
      </w:r>
      <w:r w:rsidRPr="00F80469">
        <w:rPr>
          <w:sz w:val="16"/>
        </w:rPr>
        <w:t xml:space="preserve"> elsewhere </w:t>
      </w:r>
      <w:r w:rsidRPr="00F80469">
        <w:rPr>
          <w:rStyle w:val="StyleUnderline"/>
        </w:rPr>
        <w:t>as</w:t>
      </w:r>
      <w:r w:rsidRPr="00F80469">
        <w:rPr>
          <w:sz w:val="16"/>
        </w:rPr>
        <w:t xml:space="preserve"> </w:t>
      </w:r>
      <w:r w:rsidRPr="00F80469">
        <w:rPr>
          <w:rStyle w:val="Emphasis"/>
          <w:highlight w:val="cyan"/>
        </w:rPr>
        <w:t>"deluge leaks,"</w:t>
      </w:r>
      <w:r w:rsidRPr="00F80469">
        <w:rPr>
          <w:sz w:val="16"/>
          <w:highlight w:val="cyan"/>
        </w:rPr>
        <w:t xml:space="preserve"> </w:t>
      </w:r>
      <w:r w:rsidRPr="00F80469">
        <w:rPr>
          <w:rStyle w:val="StyleUnderline"/>
          <w:highlight w:val="cyan"/>
        </w:rPr>
        <w:t>are</w:t>
      </w:r>
      <w:r w:rsidRPr="00F80469">
        <w:rPr>
          <w:sz w:val="16"/>
        </w:rPr>
        <w:t xml:space="preserve"> </w:t>
      </w:r>
      <w:r w:rsidRPr="00F80469">
        <w:rPr>
          <w:rStyle w:val="Emphasis"/>
          <w:highlight w:val="cyan"/>
        </w:rPr>
        <w:t>likely</w:t>
      </w:r>
      <w:r w:rsidRPr="00F80469">
        <w:rPr>
          <w:sz w:val="16"/>
        </w:rPr>
        <w:t xml:space="preserve"> to be, at least in part, </w:t>
      </w:r>
      <w:r w:rsidRPr="00F80469">
        <w:rPr>
          <w:rStyle w:val="Emphasis"/>
        </w:rPr>
        <w:t>just</w:t>
      </w:r>
      <w:r w:rsidRPr="00F80469">
        <w:rPr>
          <w:sz w:val="16"/>
        </w:rPr>
        <w:t xml:space="preserve"> that: </w:t>
      </w:r>
      <w:r w:rsidRPr="00F80469">
        <w:rPr>
          <w:rStyle w:val="Emphasis"/>
          <w:highlight w:val="cyan"/>
        </w:rPr>
        <w:t>rough justice</w:t>
      </w:r>
      <w:r w:rsidRPr="00F80469">
        <w:rPr>
          <w:sz w:val="16"/>
          <w:highlight w:val="cyan"/>
        </w:rPr>
        <w:t xml:space="preserve"> </w:t>
      </w:r>
      <w:r w:rsidRPr="00F80469">
        <w:rPr>
          <w:rStyle w:val="StyleUnderline"/>
          <w:highlight w:val="cyan"/>
        </w:rPr>
        <w:t>for those who feel the</w:t>
      </w:r>
      <w:r w:rsidRPr="00F80469">
        <w:rPr>
          <w:sz w:val="16"/>
          <w:highlight w:val="cyan"/>
        </w:rPr>
        <w:t xml:space="preserve"> </w:t>
      </w:r>
      <w:r w:rsidRPr="00F80469">
        <w:rPr>
          <w:rStyle w:val="Emphasis"/>
          <w:highlight w:val="cyan"/>
        </w:rPr>
        <w:t>formal system</w:t>
      </w:r>
      <w:r w:rsidRPr="00F80469">
        <w:rPr>
          <w:sz w:val="16"/>
        </w:rPr>
        <w:t xml:space="preserve"> </w:t>
      </w:r>
      <w:r w:rsidRPr="00F80469">
        <w:rPr>
          <w:rStyle w:val="StyleUnderline"/>
        </w:rPr>
        <w:t xml:space="preserve">of challenging government secrecy </w:t>
      </w:r>
      <w:r w:rsidRPr="00F80469">
        <w:rPr>
          <w:rStyle w:val="StyleUnderline"/>
          <w:highlight w:val="cyan"/>
        </w:rPr>
        <w:t xml:space="preserve">has </w:t>
      </w:r>
      <w:r w:rsidRPr="00F80469">
        <w:rPr>
          <w:rStyle w:val="Emphasis"/>
          <w:highlight w:val="cyan"/>
        </w:rPr>
        <w:t>failed</w:t>
      </w:r>
      <w:r w:rsidRPr="00F80469">
        <w:rPr>
          <w:sz w:val="16"/>
        </w:rPr>
        <w:t>. 286</w:t>
      </w:r>
    </w:p>
    <w:p w14:paraId="29AF9D87" w14:textId="1C97B99F" w:rsidR="003B6FBE" w:rsidRPr="00F80469" w:rsidRDefault="00CB528B" w:rsidP="003B6FBE">
      <w:pPr>
        <w:pStyle w:val="Heading4"/>
      </w:pPr>
      <w:r w:rsidRPr="00F80469">
        <w:t xml:space="preserve">Leaks degrade quick </w:t>
      </w:r>
      <w:proofErr w:type="spellStart"/>
      <w:r w:rsidRPr="00F80469">
        <w:t>nonprolif</w:t>
      </w:r>
      <w:proofErr w:type="spellEnd"/>
      <w:r w:rsidRPr="00F80469">
        <w:t xml:space="preserve"> sanctions</w:t>
      </w:r>
    </w:p>
    <w:p w14:paraId="513B1E42" w14:textId="77777777" w:rsidR="003B6FBE" w:rsidRPr="00F80469" w:rsidRDefault="003B6FBE" w:rsidP="003B6FBE">
      <w:r w:rsidRPr="00F80469">
        <w:t xml:space="preserve">James B. </w:t>
      </w:r>
      <w:r w:rsidRPr="00F80469">
        <w:rPr>
          <w:rStyle w:val="Style13ptBold"/>
        </w:rPr>
        <w:t>Bruce 16</w:t>
      </w:r>
      <w:r w:rsidRPr="00F80469">
        <w:t>, senior political scientist at the RAND Corporation, retired from the CIA in 2005 as a senior executive officer after nearly 24 years, “Keeping U.S. National Security Secrets: Why Is This So Hard?,” Journal of U.S. Intelligence Studies, Vol. 22, No. 2, Fall 2016, https://www.afio.com/publications/BRUCE_James_Keeping_US_National_Security_Secrets_from_AFIO_INTEL_FALL2016_Vol22_no2_FINAL.pdf</w:t>
      </w:r>
    </w:p>
    <w:p w14:paraId="64049820" w14:textId="77777777" w:rsidR="003B6FBE" w:rsidRPr="00F80469" w:rsidRDefault="003B6FBE" w:rsidP="003B6FBE">
      <w:pPr>
        <w:ind w:left="720"/>
        <w:rPr>
          <w:sz w:val="16"/>
        </w:rPr>
      </w:pPr>
      <w:r w:rsidRPr="00F80469">
        <w:rPr>
          <w:sz w:val="16"/>
        </w:rPr>
        <w:t xml:space="preserve">• Imagery: Surprise Indian Nuclear Tests. Both authorized and </w:t>
      </w:r>
      <w:r w:rsidRPr="00F80469">
        <w:rPr>
          <w:rStyle w:val="Emphasis"/>
        </w:rPr>
        <w:t>unauthorized disclosures</w:t>
      </w:r>
      <w:r w:rsidRPr="00F80469">
        <w:rPr>
          <w:rStyle w:val="StyleUnderline"/>
        </w:rPr>
        <w:t xml:space="preserve"> about </w:t>
      </w:r>
      <w:r w:rsidRPr="00F80469">
        <w:rPr>
          <w:rStyle w:val="Emphasis"/>
        </w:rPr>
        <w:t>intel</w:t>
      </w:r>
      <w:r w:rsidRPr="00F80469">
        <w:rPr>
          <w:sz w:val="16"/>
        </w:rPr>
        <w:t xml:space="preserve">ligence </w:t>
      </w:r>
      <w:r w:rsidRPr="00F80469">
        <w:rPr>
          <w:rStyle w:val="StyleUnderline"/>
        </w:rPr>
        <w:t xml:space="preserve">techniques can be </w:t>
      </w:r>
      <w:r w:rsidRPr="00F80469">
        <w:rPr>
          <w:rStyle w:val="Emphasis"/>
        </w:rPr>
        <w:t>damaging</w:t>
      </w:r>
      <w:r w:rsidRPr="00F80469">
        <w:rPr>
          <w:sz w:val="16"/>
        </w:rPr>
        <w:t xml:space="preserve">. In this case, classified imagery had been used to support a diplomatic démarche asking India to stand down from its plans to test nuclear weapons in </w:t>
      </w:r>
      <w:proofErr w:type="gramStart"/>
      <w:r w:rsidRPr="00F80469">
        <w:rPr>
          <w:sz w:val="16"/>
        </w:rPr>
        <w:t>1995, and</w:t>
      </w:r>
      <w:proofErr w:type="gramEnd"/>
      <w:r w:rsidRPr="00F80469">
        <w:rPr>
          <w:sz w:val="16"/>
        </w:rPr>
        <w:t xml:space="preserve"> was also the topic of </w:t>
      </w:r>
      <w:r w:rsidRPr="00F80469">
        <w:rPr>
          <w:rStyle w:val="Emphasis"/>
        </w:rPr>
        <w:t>press coverage</w:t>
      </w:r>
      <w:r w:rsidRPr="00F80469">
        <w:rPr>
          <w:sz w:val="16"/>
        </w:rPr>
        <w:t xml:space="preserve"> </w:t>
      </w:r>
      <w:r w:rsidRPr="00F80469">
        <w:rPr>
          <w:rStyle w:val="StyleUnderline"/>
        </w:rPr>
        <w:t xml:space="preserve">based on </w:t>
      </w:r>
      <w:r w:rsidRPr="00F80469">
        <w:rPr>
          <w:rStyle w:val="Emphasis"/>
          <w:highlight w:val="cyan"/>
        </w:rPr>
        <w:t>leaked intel</w:t>
      </w:r>
      <w:r w:rsidRPr="00F80469">
        <w:rPr>
          <w:sz w:val="16"/>
        </w:rPr>
        <w:t xml:space="preserve">ligence. The 1995 intelligence and diplomatic success </w:t>
      </w:r>
      <w:r w:rsidRPr="00F80469">
        <w:rPr>
          <w:rStyle w:val="Emphasis"/>
          <w:highlight w:val="cyan"/>
        </w:rPr>
        <w:t>backfire</w:t>
      </w:r>
      <w:r w:rsidRPr="00F80469">
        <w:rPr>
          <w:rStyle w:val="StyleUnderline"/>
        </w:rPr>
        <w:t>d</w:t>
      </w:r>
      <w:r w:rsidRPr="00F80469">
        <w:rPr>
          <w:sz w:val="16"/>
        </w:rPr>
        <w:t xml:space="preserve"> in May 1998 </w:t>
      </w:r>
      <w:r w:rsidRPr="00F80469">
        <w:rPr>
          <w:rStyle w:val="StyleUnderline"/>
          <w:highlight w:val="cyan"/>
        </w:rPr>
        <w:t>when</w:t>
      </w:r>
      <w:r w:rsidRPr="00F80469">
        <w:rPr>
          <w:sz w:val="16"/>
        </w:rPr>
        <w:t xml:space="preserve"> the Indians employed </w:t>
      </w:r>
      <w:r w:rsidRPr="00F80469">
        <w:rPr>
          <w:rStyle w:val="Emphasis"/>
          <w:highlight w:val="cyan"/>
        </w:rPr>
        <w:t>countermeasures</w:t>
      </w:r>
      <w:r w:rsidRPr="00F80469">
        <w:rPr>
          <w:rStyle w:val="StyleUnderline"/>
          <w:highlight w:val="cyan"/>
        </w:rPr>
        <w:t xml:space="preserve"> learned from</w:t>
      </w:r>
      <w:r w:rsidRPr="00F80469">
        <w:rPr>
          <w:sz w:val="16"/>
        </w:rPr>
        <w:t xml:space="preserve"> these earlier </w:t>
      </w:r>
      <w:r w:rsidRPr="00F80469">
        <w:rPr>
          <w:rStyle w:val="StyleUnderline"/>
          <w:highlight w:val="cyan"/>
        </w:rPr>
        <w:t>disclosures</w:t>
      </w:r>
      <w:r w:rsidRPr="00F80469">
        <w:rPr>
          <w:sz w:val="16"/>
        </w:rPr>
        <w:t xml:space="preserve">. They </w:t>
      </w:r>
      <w:r w:rsidRPr="00F80469">
        <w:rPr>
          <w:rStyle w:val="Emphasis"/>
          <w:highlight w:val="cyan"/>
        </w:rPr>
        <w:t>prevent</w:t>
      </w:r>
      <w:r w:rsidRPr="00F80469">
        <w:rPr>
          <w:sz w:val="16"/>
        </w:rPr>
        <w:t xml:space="preserve">ed </w:t>
      </w:r>
      <w:r w:rsidRPr="00F80469">
        <w:rPr>
          <w:rStyle w:val="Emphasis"/>
          <w:highlight w:val="cyan"/>
        </w:rPr>
        <w:t>satellite imagery</w:t>
      </w:r>
      <w:r w:rsidRPr="00F80469">
        <w:rPr>
          <w:rStyle w:val="StyleUnderline"/>
          <w:highlight w:val="cyan"/>
        </w:rPr>
        <w:t xml:space="preserve"> from detecting</w:t>
      </w:r>
      <w:r w:rsidRPr="00F80469">
        <w:rPr>
          <w:rStyle w:val="StyleUnderline"/>
        </w:rPr>
        <w:t xml:space="preserve"> the </w:t>
      </w:r>
      <w:r w:rsidRPr="00F80469">
        <w:rPr>
          <w:rStyle w:val="Emphasis"/>
        </w:rPr>
        <w:t>signatures of</w:t>
      </w:r>
      <w:r w:rsidRPr="00F80469">
        <w:rPr>
          <w:sz w:val="16"/>
        </w:rPr>
        <w:t xml:space="preserve"> their </w:t>
      </w:r>
      <w:r w:rsidRPr="00F80469">
        <w:rPr>
          <w:rStyle w:val="Emphasis"/>
          <w:highlight w:val="cyan"/>
        </w:rPr>
        <w:t>nuclear test prep</w:t>
      </w:r>
      <w:r w:rsidRPr="00F80469">
        <w:rPr>
          <w:rStyle w:val="StyleUnderline"/>
        </w:rPr>
        <w:t>arations, which caught 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 xml:space="preserve">by </w:t>
      </w:r>
      <w:r w:rsidRPr="00F80469">
        <w:rPr>
          <w:rStyle w:val="Emphasis"/>
        </w:rPr>
        <w:t>surprise</w:t>
      </w:r>
      <w:r w:rsidRPr="00F80469">
        <w:rPr>
          <w:sz w:val="16"/>
        </w:rPr>
        <w:t>.25</w:t>
      </w:r>
    </w:p>
    <w:p w14:paraId="1F4CEEC6" w14:textId="77777777" w:rsidR="003B6FBE" w:rsidRPr="00F80469" w:rsidRDefault="003B6FBE" w:rsidP="003B6FBE">
      <w:pPr>
        <w:ind w:left="720"/>
        <w:rPr>
          <w:sz w:val="16"/>
        </w:rPr>
      </w:pPr>
      <w:r w:rsidRPr="00F80469">
        <w:rPr>
          <w:sz w:val="16"/>
        </w:rPr>
        <w:t xml:space="preserve">• Imagery—Missile Tests in Pakistan. In the mid1990s, dozens of press articles covered whether Chinese M-11 missiles had been covertly transferred to Pakistan. If such missiles had been acquired, Pakistan could be found in violation of the Missile Technology Control Regime (MTCR) to which it was a signatory. Under the National Defense Authorization Act, US law mandated sanctions against proven MTCR violators. Press reports claimed that US intelligence had found missiles in Pakistan but “spy satellites” were unable to “confirm” such missiles. Readers of both the Washington Times and the Washington Post learned that intelligence had failed to convince the Department of State of the missiles’ presence in Pakistan. </w:t>
      </w:r>
      <w:r w:rsidRPr="00F80469">
        <w:rPr>
          <w:rStyle w:val="StyleUnderline"/>
        </w:rPr>
        <w:t>The message from</w:t>
      </w:r>
      <w:r w:rsidRPr="00F80469">
        <w:rPr>
          <w:sz w:val="16"/>
        </w:rPr>
        <w:t xml:space="preserve"> the </w:t>
      </w:r>
      <w:r w:rsidRPr="00F80469">
        <w:rPr>
          <w:rStyle w:val="Emphasis"/>
        </w:rPr>
        <w:t>press coverage</w:t>
      </w:r>
      <w:r w:rsidRPr="00F80469">
        <w:rPr>
          <w:sz w:val="16"/>
        </w:rPr>
        <w:t xml:space="preserve"> </w:t>
      </w:r>
      <w:r w:rsidRPr="00F80469">
        <w:rPr>
          <w:rStyle w:val="StyleUnderline"/>
        </w:rPr>
        <w:t>was</w:t>
      </w:r>
      <w:r w:rsidRPr="00F80469">
        <w:rPr>
          <w:sz w:val="16"/>
        </w:rPr>
        <w:t xml:space="preserve">, in effect, </w:t>
      </w:r>
      <w:r w:rsidRPr="00F80469">
        <w:rPr>
          <w:rStyle w:val="StyleUnderline"/>
        </w:rPr>
        <w:t xml:space="preserve">that </w:t>
      </w:r>
      <w:r w:rsidRPr="00F80469">
        <w:rPr>
          <w:rStyle w:val="StyleUnderline"/>
          <w:highlight w:val="cyan"/>
        </w:rPr>
        <w:t>any nation could</w:t>
      </w:r>
      <w:r w:rsidRPr="00F80469">
        <w:rPr>
          <w:sz w:val="16"/>
          <w:highlight w:val="cyan"/>
        </w:rPr>
        <w:t xml:space="preserve"> </w:t>
      </w:r>
      <w:r w:rsidRPr="00F80469">
        <w:rPr>
          <w:rStyle w:val="Emphasis"/>
          <w:highlight w:val="cyan"/>
        </w:rPr>
        <w:t>avert US sanctions</w:t>
      </w:r>
      <w:r w:rsidRPr="00F80469">
        <w:rPr>
          <w:sz w:val="16"/>
          <w:highlight w:val="cyan"/>
        </w:rPr>
        <w:t xml:space="preserve"> </w:t>
      </w:r>
      <w:r w:rsidRPr="00F80469">
        <w:rPr>
          <w:rStyle w:val="StyleUnderline"/>
          <w:highlight w:val="cyan"/>
        </w:rPr>
        <w:t>if they</w:t>
      </w:r>
      <w:r w:rsidRPr="00F80469">
        <w:rPr>
          <w:sz w:val="16"/>
          <w:highlight w:val="cyan"/>
        </w:rPr>
        <w:t xml:space="preserve"> </w:t>
      </w:r>
      <w:r w:rsidRPr="00F80469">
        <w:rPr>
          <w:rStyle w:val="Emphasis"/>
          <w:highlight w:val="cyan"/>
        </w:rPr>
        <w:t>neutralized intel</w:t>
      </w:r>
      <w:r w:rsidRPr="00F80469">
        <w:rPr>
          <w:sz w:val="16"/>
        </w:rPr>
        <w:t xml:space="preserve">ligence </w:t>
      </w:r>
      <w:r w:rsidRPr="00F80469">
        <w:rPr>
          <w:rStyle w:val="StyleUnderline"/>
        </w:rPr>
        <w:t>by</w:t>
      </w:r>
      <w:r w:rsidRPr="00F80469">
        <w:rPr>
          <w:sz w:val="16"/>
        </w:rPr>
        <w:t xml:space="preserve"> </w:t>
      </w:r>
      <w:r w:rsidRPr="00F80469">
        <w:rPr>
          <w:rStyle w:val="Emphasis"/>
        </w:rPr>
        <w:t>shielding missiles from satellite observation</w:t>
      </w:r>
      <w:r w:rsidRPr="00F80469">
        <w:rPr>
          <w:rStyle w:val="StyleUnderline"/>
        </w:rPr>
        <w:t>. These articles</w:t>
      </w:r>
      <w:r w:rsidRPr="00F80469">
        <w:rPr>
          <w:sz w:val="16"/>
        </w:rPr>
        <w:t xml:space="preserve"> not only </w:t>
      </w:r>
      <w:r w:rsidRPr="00F80469">
        <w:rPr>
          <w:rStyle w:val="StyleUnderline"/>
        </w:rPr>
        <w:t>suggested</w:t>
      </w:r>
      <w:r w:rsidRPr="00F80469">
        <w:rPr>
          <w:sz w:val="16"/>
        </w:rPr>
        <w:t xml:space="preserve"> to Pakistan and China that some </w:t>
      </w:r>
      <w:r w:rsidRPr="00F80469">
        <w:rPr>
          <w:rStyle w:val="Emphasis"/>
        </w:rPr>
        <w:t xml:space="preserve">key </w:t>
      </w:r>
      <w:r w:rsidRPr="00F80469">
        <w:rPr>
          <w:rStyle w:val="Emphasis"/>
          <w:highlight w:val="cyan"/>
        </w:rPr>
        <w:t>denial measures</w:t>
      </w:r>
      <w:r w:rsidRPr="00F80469">
        <w:rPr>
          <w:sz w:val="16"/>
        </w:rPr>
        <w:t xml:space="preserve"> </w:t>
      </w:r>
      <w:r w:rsidRPr="00F80469">
        <w:rPr>
          <w:rStyle w:val="StyleUnderline"/>
        </w:rPr>
        <w:t>were</w:t>
      </w:r>
      <w:r w:rsidRPr="00F80469">
        <w:rPr>
          <w:sz w:val="16"/>
        </w:rPr>
        <w:t xml:space="preserve"> </w:t>
      </w:r>
      <w:r w:rsidRPr="00F80469">
        <w:rPr>
          <w:rStyle w:val="Emphasis"/>
        </w:rPr>
        <w:t>succeeding</w:t>
      </w:r>
      <w:r w:rsidRPr="00F80469">
        <w:rPr>
          <w:rStyle w:val="StyleUnderline"/>
        </w:rPr>
        <w:t>, but also spelled out</w:t>
      </w:r>
      <w:r w:rsidRPr="00F80469">
        <w:rPr>
          <w:sz w:val="16"/>
        </w:rPr>
        <w:t xml:space="preserve"> </w:t>
      </w:r>
      <w:r w:rsidRPr="00F80469">
        <w:rPr>
          <w:rStyle w:val="Emphasis"/>
        </w:rPr>
        <w:t>specific countermeasures</w:t>
      </w:r>
      <w:r w:rsidRPr="00F80469">
        <w:rPr>
          <w:sz w:val="16"/>
        </w:rPr>
        <w:t xml:space="preserve"> </w:t>
      </w:r>
      <w:r w:rsidRPr="00F80469">
        <w:rPr>
          <w:rStyle w:val="StyleUnderline"/>
        </w:rPr>
        <w:t>that</w:t>
      </w:r>
      <w:r w:rsidRPr="00F80469">
        <w:rPr>
          <w:sz w:val="16"/>
        </w:rPr>
        <w:t xml:space="preserve"> </w:t>
      </w:r>
      <w:r w:rsidRPr="00F80469">
        <w:rPr>
          <w:rStyle w:val="Emphasis"/>
        </w:rPr>
        <w:t>other potential violators</w:t>
      </w:r>
      <w:r w:rsidRPr="00F80469">
        <w:rPr>
          <w:sz w:val="16"/>
        </w:rPr>
        <w:t xml:space="preserve"> </w:t>
      </w:r>
      <w:r w:rsidRPr="00F80469">
        <w:rPr>
          <w:rStyle w:val="StyleUnderline"/>
          <w:highlight w:val="cyan"/>
        </w:rPr>
        <w:t>could</w:t>
      </w:r>
      <w:r w:rsidRPr="00F80469">
        <w:rPr>
          <w:rStyle w:val="StyleUnderline"/>
        </w:rPr>
        <w:t xml:space="preserve"> take to</w:t>
      </w:r>
      <w:r w:rsidRPr="00F80469">
        <w:rPr>
          <w:sz w:val="16"/>
        </w:rPr>
        <w:t xml:space="preserve"> </w:t>
      </w:r>
      <w:r w:rsidRPr="00F80469">
        <w:rPr>
          <w:rStyle w:val="Emphasis"/>
          <w:highlight w:val="cyan"/>
        </w:rPr>
        <w:t>prevent US intel</w:t>
      </w:r>
      <w:r w:rsidRPr="00F80469">
        <w:rPr>
          <w:sz w:val="16"/>
        </w:rPr>
        <w:t xml:space="preserve">ligence </w:t>
      </w:r>
      <w:r w:rsidRPr="00F80469">
        <w:rPr>
          <w:rStyle w:val="StyleUnderline"/>
          <w:highlight w:val="cyan"/>
        </w:rPr>
        <w:t>from satisfying</w:t>
      </w:r>
      <w:r w:rsidRPr="00F80469">
        <w:rPr>
          <w:rStyle w:val="StyleUnderline"/>
        </w:rPr>
        <w:t xml:space="preserve"> the </w:t>
      </w:r>
      <w:r w:rsidRPr="00F80469">
        <w:rPr>
          <w:rStyle w:val="Emphasis"/>
          <w:highlight w:val="cyan"/>
        </w:rPr>
        <w:t>standards needed for sanctions</w:t>
      </w:r>
      <w:r w:rsidRPr="00F80469">
        <w:rPr>
          <w:sz w:val="16"/>
        </w:rPr>
        <w:t xml:space="preserve"> under the MTCR.</w:t>
      </w:r>
    </w:p>
    <w:p w14:paraId="6570F207" w14:textId="77777777" w:rsidR="003B6FBE" w:rsidRPr="00F80469" w:rsidRDefault="003B6FBE" w:rsidP="003B6FBE">
      <w:pPr>
        <w:ind w:left="720"/>
        <w:rPr>
          <w:sz w:val="16"/>
        </w:rPr>
      </w:pPr>
      <w:r w:rsidRPr="00F80469">
        <w:rPr>
          <w:sz w:val="16"/>
        </w:rPr>
        <w:t xml:space="preserve">• Technical Recovery Operation: The Glomar Explorer. The Los Angeles Times published a story on February 7, 1975 that the CIA had mounted an operation to recover a sunken Soviet submarine, its nuclear weapons and cryptographic equipment, from three miles deep on the Pacific Ocean f </w:t>
      </w:r>
      <w:proofErr w:type="spellStart"/>
      <w:r w:rsidRPr="00F80469">
        <w:rPr>
          <w:sz w:val="16"/>
        </w:rPr>
        <w:t>loor</w:t>
      </w:r>
      <w:proofErr w:type="spellEnd"/>
      <w:r w:rsidRPr="00F80469">
        <w:rPr>
          <w:sz w:val="16"/>
        </w:rPr>
        <w:t>. The New York Times ran its own version of the story the next day. Jack Anderson further publicized the secret operation on national television on March 18. In his memoir, former DCI William Colby wrote: “There was not a chance that we could send the Glomar [Explorer] out again on an intelligence project without risking the lives of our crew and inciting a major international incident…. The Glomar project stopped because it was exposed.”26</w:t>
      </w:r>
    </w:p>
    <w:p w14:paraId="3901D70D" w14:textId="77777777" w:rsidR="003B6FBE" w:rsidRPr="00F80469" w:rsidRDefault="003B6FBE" w:rsidP="003B6FBE">
      <w:pPr>
        <w:rPr>
          <w:sz w:val="16"/>
        </w:rPr>
      </w:pPr>
      <w:r w:rsidRPr="00F80469">
        <w:rPr>
          <w:sz w:val="16"/>
        </w:rPr>
        <w:t xml:space="preserve">Unlike spies, most of whom are eventually caught; leakers of classified information are infrequently identified. The dramatic cases of Snowden (who identified himself) and Manning are notable exceptions. </w:t>
      </w:r>
      <w:r w:rsidRPr="00F80469">
        <w:rPr>
          <w:rStyle w:val="Emphasis"/>
          <w:highlight w:val="cyan"/>
        </w:rPr>
        <w:t>Most leakers</w:t>
      </w:r>
      <w:r w:rsidRPr="00F80469">
        <w:rPr>
          <w:sz w:val="16"/>
          <w:highlight w:val="cyan"/>
        </w:rPr>
        <w:t xml:space="preserve"> </w:t>
      </w:r>
      <w:r w:rsidRPr="00F80469">
        <w:rPr>
          <w:rStyle w:val="StyleUnderline"/>
          <w:highlight w:val="cyan"/>
        </w:rPr>
        <w:t>remain</w:t>
      </w:r>
      <w:r w:rsidRPr="00F80469">
        <w:rPr>
          <w:sz w:val="16"/>
          <w:highlight w:val="cyan"/>
        </w:rPr>
        <w:t xml:space="preserve"> </w:t>
      </w:r>
      <w:r w:rsidRPr="00F80469">
        <w:rPr>
          <w:rStyle w:val="Emphasis"/>
          <w:highlight w:val="cyan"/>
        </w:rPr>
        <w:t>hidden</w:t>
      </w:r>
      <w:r w:rsidRPr="00F80469">
        <w:rPr>
          <w:rStyle w:val="StyleUnderline"/>
        </w:rPr>
        <w:t xml:space="preserve">, and </w:t>
      </w:r>
      <w:r w:rsidRPr="00F80469">
        <w:rPr>
          <w:rStyle w:val="StyleUnderline"/>
          <w:highlight w:val="cyan"/>
        </w:rPr>
        <w:t>only a</w:t>
      </w:r>
      <w:r w:rsidRPr="00F80469">
        <w:rPr>
          <w:sz w:val="16"/>
          <w:highlight w:val="cyan"/>
        </w:rPr>
        <w:t xml:space="preserve"> </w:t>
      </w:r>
      <w:r w:rsidRPr="00F80469">
        <w:rPr>
          <w:rStyle w:val="Emphasis"/>
          <w:highlight w:val="cyan"/>
        </w:rPr>
        <w:t>handful</w:t>
      </w:r>
      <w:r w:rsidRPr="00F80469">
        <w:rPr>
          <w:sz w:val="16"/>
        </w:rPr>
        <w:t xml:space="preserve"> </w:t>
      </w:r>
      <w:r w:rsidRPr="00F80469">
        <w:rPr>
          <w:rStyle w:val="StyleUnderline"/>
        </w:rPr>
        <w:t xml:space="preserve">have ever been </w:t>
      </w:r>
      <w:r w:rsidRPr="00F80469">
        <w:rPr>
          <w:rStyle w:val="Emphasis"/>
          <w:highlight w:val="cyan"/>
        </w:rPr>
        <w:t>prosecuted</w:t>
      </w:r>
      <w:r w:rsidRPr="00F80469">
        <w:rPr>
          <w:rStyle w:val="StyleUnderline"/>
        </w:rPr>
        <w:t>. The record is</w:t>
      </w:r>
      <w:r w:rsidRPr="00F80469">
        <w:rPr>
          <w:sz w:val="16"/>
        </w:rPr>
        <w:t xml:space="preserve"> </w:t>
      </w:r>
      <w:r w:rsidRPr="00F80469">
        <w:rPr>
          <w:rStyle w:val="Emphasis"/>
        </w:rPr>
        <w:t>dismal</w:t>
      </w:r>
      <w:r w:rsidRPr="00F80469">
        <w:rPr>
          <w:sz w:val="16"/>
        </w:rPr>
        <w:t xml:space="preserve">. During the four-year period 2009-2013, intelligence agencies filed 153 crimes reports about classified leaks to the press with the Department of Justice. But only 24 were investigated; only half of these were identified, and not a single indictment was issued.27 The scorecard reads: Leakers 153; Intelligence Community 0. In general, our legal system is ill equipped to deal with leakers.28 And the culture that strongly supports First Amendment press freedoms often seems conflicted about whether leakers are really </w:t>
      </w:r>
      <w:proofErr w:type="gramStart"/>
      <w:r w:rsidRPr="00F80469">
        <w:rPr>
          <w:sz w:val="16"/>
        </w:rPr>
        <w:t>law-breakers</w:t>
      </w:r>
      <w:proofErr w:type="gramEnd"/>
      <w:r w:rsidRPr="00F80469">
        <w:rPr>
          <w:sz w:val="16"/>
        </w:rPr>
        <w:t xml:space="preserve"> and is skeptical that press leaks of intelligence actually do much damage. Perhaps </w:t>
      </w:r>
      <w:r w:rsidRPr="00F80469">
        <w:rPr>
          <w:rStyle w:val="StyleUnderline"/>
        </w:rPr>
        <w:t xml:space="preserve">the </w:t>
      </w:r>
      <w:r w:rsidRPr="00F80469">
        <w:rPr>
          <w:rStyle w:val="Emphasis"/>
        </w:rPr>
        <w:t>great</w:t>
      </w:r>
      <w:r w:rsidRPr="00F80469">
        <w:rPr>
          <w:rStyle w:val="StyleUnderline"/>
        </w:rPr>
        <w:t xml:space="preserve">est </w:t>
      </w:r>
      <w:r w:rsidRPr="00F80469">
        <w:rPr>
          <w:rStyle w:val="Emphasis"/>
        </w:rPr>
        <w:t>damage</w:t>
      </w:r>
      <w:r w:rsidRPr="00F80469">
        <w:rPr>
          <w:sz w:val="16"/>
        </w:rPr>
        <w:t xml:space="preserve"> to national security from press leaks, as with espionage, </w:t>
      </w:r>
      <w:r w:rsidRPr="00F80469">
        <w:rPr>
          <w:rStyle w:val="StyleUnderline"/>
        </w:rPr>
        <w:t xml:space="preserve">is </w:t>
      </w:r>
      <w:r w:rsidRPr="00F80469">
        <w:rPr>
          <w:rStyle w:val="Emphasis"/>
        </w:rPr>
        <w:t>opportunity costs</w:t>
      </w:r>
      <w:r w:rsidRPr="00F80469">
        <w:rPr>
          <w:rStyle w:val="StyleUnderline"/>
        </w:rPr>
        <w:t xml:space="preserve">: The </w:t>
      </w:r>
      <w:r w:rsidRPr="00F80469">
        <w:rPr>
          <w:rStyle w:val="Emphasis"/>
        </w:rPr>
        <w:t>intel</w:t>
      </w:r>
      <w:r w:rsidRPr="00F80469">
        <w:rPr>
          <w:rStyle w:val="StyleUnderline"/>
        </w:rPr>
        <w:t>ligence that will never be collected or used for the nation’s decision advantage because of the damage to or even the loss of classified collection sources and methods compromised by press leaks</w:t>
      </w:r>
      <w:r w:rsidRPr="00F80469">
        <w:rPr>
          <w:sz w:val="16"/>
        </w:rPr>
        <w:t>.</w:t>
      </w:r>
    </w:p>
    <w:p w14:paraId="16A3E5C4" w14:textId="77777777" w:rsidR="003B6FBE" w:rsidRPr="00F80469" w:rsidRDefault="003B6FBE" w:rsidP="003B6FBE">
      <w:pPr>
        <w:rPr>
          <w:sz w:val="16"/>
        </w:rPr>
      </w:pPr>
      <w:r w:rsidRPr="00F80469">
        <w:rPr>
          <w:sz w:val="16"/>
        </w:rPr>
        <w:t>Conclusions</w:t>
      </w:r>
    </w:p>
    <w:p w14:paraId="28B25417" w14:textId="77777777" w:rsidR="003B6FBE" w:rsidRPr="00F80469" w:rsidRDefault="003B6FBE" w:rsidP="003B6FBE">
      <w:pPr>
        <w:rPr>
          <w:sz w:val="16"/>
        </w:rPr>
      </w:pPr>
      <w:r w:rsidRPr="00F80469">
        <w:rPr>
          <w:sz w:val="16"/>
        </w:rPr>
        <w:t xml:space="preserve">Importantly, American spies and government employees who leak classified information to the press have recently become a national priority for a concerted program to counter the threats they pose to national security. On November 21, 2012, the White House issued a Presidential Memorandum establishing </w:t>
      </w:r>
      <w:r w:rsidRPr="00F80469">
        <w:rPr>
          <w:rStyle w:val="StyleUnderline"/>
        </w:rPr>
        <w:t>a new</w:t>
      </w:r>
      <w:r w:rsidRPr="00F80469">
        <w:rPr>
          <w:sz w:val="16"/>
        </w:rPr>
        <w:t xml:space="preserve"> </w:t>
      </w:r>
      <w:r w:rsidRPr="00F80469">
        <w:rPr>
          <w:rStyle w:val="Emphasis"/>
        </w:rPr>
        <w:t>Insider Threat Program</w:t>
      </w:r>
      <w:r w:rsidRPr="00F80469">
        <w:rPr>
          <w:sz w:val="16"/>
        </w:rPr>
        <w:t xml:space="preserve">. It aims to deter, detect, and mitigate such actions by government employees as espionage and unauthorized disclosures of classified information, including “vast amounts of classified data available on interconnected United States Government computer networks and systems.”29 While a notably important initiative, it </w:t>
      </w:r>
      <w:r w:rsidRPr="00F80469">
        <w:rPr>
          <w:rStyle w:val="StyleUnderline"/>
        </w:rPr>
        <w:t>falls</w:t>
      </w:r>
      <w:r w:rsidRPr="00F80469">
        <w:rPr>
          <w:sz w:val="16"/>
        </w:rPr>
        <w:t xml:space="preserve"> </w:t>
      </w:r>
      <w:r w:rsidRPr="00F80469">
        <w:rPr>
          <w:rStyle w:val="Emphasis"/>
        </w:rPr>
        <w:t>dramatically short</w:t>
      </w:r>
      <w:r w:rsidRPr="00F80469">
        <w:rPr>
          <w:sz w:val="16"/>
        </w:rPr>
        <w:t xml:space="preserve"> of the comprehensive steps really needed.</w:t>
      </w:r>
    </w:p>
    <w:p w14:paraId="5C50BF8F" w14:textId="289F726D" w:rsidR="003B6FBE" w:rsidRPr="00F80469" w:rsidRDefault="003B6FBE" w:rsidP="003B6FBE">
      <w:pPr>
        <w:rPr>
          <w:sz w:val="16"/>
        </w:rPr>
      </w:pPr>
      <w:r w:rsidRPr="00F80469">
        <w:rPr>
          <w:rStyle w:val="StyleUnderline"/>
          <w:highlight w:val="cyan"/>
        </w:rPr>
        <w:t>Until the</w:t>
      </w:r>
      <w:r w:rsidRPr="00F80469">
        <w:rPr>
          <w:sz w:val="16"/>
          <w:highlight w:val="cyan"/>
        </w:rPr>
        <w:t xml:space="preserve"> </w:t>
      </w:r>
      <w:r w:rsidRPr="00F80469">
        <w:rPr>
          <w:rStyle w:val="Emphasis"/>
          <w:highlight w:val="cyan"/>
        </w:rPr>
        <w:t>U</w:t>
      </w:r>
      <w:r w:rsidRPr="00F80469">
        <w:rPr>
          <w:sz w:val="16"/>
        </w:rPr>
        <w:t xml:space="preserve">nited </w:t>
      </w:r>
      <w:r w:rsidRPr="00F80469">
        <w:rPr>
          <w:rStyle w:val="Emphasis"/>
          <w:highlight w:val="cyan"/>
        </w:rPr>
        <w:t>S</w:t>
      </w:r>
      <w:r w:rsidRPr="00F80469">
        <w:rPr>
          <w:sz w:val="16"/>
        </w:rPr>
        <w:t xml:space="preserve">tates </w:t>
      </w:r>
      <w:r w:rsidRPr="00F80469">
        <w:rPr>
          <w:rStyle w:val="StyleUnderline"/>
          <w:highlight w:val="cyan"/>
        </w:rPr>
        <w:t>makes</w:t>
      </w:r>
      <w:r w:rsidRPr="00F80469">
        <w:rPr>
          <w:sz w:val="16"/>
        </w:rPr>
        <w:t xml:space="preserve"> </w:t>
      </w:r>
      <w:r w:rsidRPr="00F80469">
        <w:rPr>
          <w:rStyle w:val="Emphasis"/>
        </w:rPr>
        <w:t xml:space="preserve">game-changing </w:t>
      </w:r>
      <w:r w:rsidRPr="00F80469">
        <w:rPr>
          <w:rStyle w:val="Emphasis"/>
          <w:highlight w:val="cyan"/>
        </w:rPr>
        <w:t>improvements</w:t>
      </w:r>
      <w:r w:rsidRPr="00F80469">
        <w:rPr>
          <w:sz w:val="16"/>
        </w:rPr>
        <w:t xml:space="preserve"> in the way it protects its sensitive and classified information, </w:t>
      </w:r>
      <w:r w:rsidRPr="00F80469">
        <w:rPr>
          <w:rStyle w:val="StyleUnderline"/>
          <w:highlight w:val="cyan"/>
        </w:rPr>
        <w:t>it</w:t>
      </w:r>
      <w:r w:rsidRPr="00F80469">
        <w:rPr>
          <w:sz w:val="16"/>
          <w:highlight w:val="cyan"/>
        </w:rPr>
        <w:t xml:space="preserve"> </w:t>
      </w:r>
      <w:r w:rsidRPr="00F80469">
        <w:rPr>
          <w:rStyle w:val="Emphasis"/>
          <w:highlight w:val="cyan"/>
        </w:rPr>
        <w:t>cannot expect</w:t>
      </w:r>
      <w:r w:rsidRPr="00F80469">
        <w:rPr>
          <w:sz w:val="16"/>
          <w:highlight w:val="cyan"/>
        </w:rPr>
        <w:t xml:space="preserve"> </w:t>
      </w:r>
      <w:r w:rsidRPr="00F80469">
        <w:rPr>
          <w:rStyle w:val="StyleUnderline"/>
          <w:highlight w:val="cyan"/>
        </w:rPr>
        <w:t>a</w:t>
      </w:r>
      <w:r w:rsidRPr="00F80469">
        <w:rPr>
          <w:rStyle w:val="StyleUnderline"/>
        </w:rPr>
        <w:t xml:space="preserve"> fully </w:t>
      </w:r>
      <w:r w:rsidRPr="00F80469">
        <w:rPr>
          <w:rStyle w:val="StyleUnderline"/>
          <w:highlight w:val="cyan"/>
        </w:rPr>
        <w:t xml:space="preserve">performing </w:t>
      </w:r>
      <w:r w:rsidRPr="00F80469">
        <w:rPr>
          <w:rStyle w:val="Emphasis"/>
          <w:highlight w:val="cyan"/>
        </w:rPr>
        <w:t>i</w:t>
      </w:r>
      <w:r w:rsidRPr="00F80469">
        <w:rPr>
          <w:rStyle w:val="StyleUnderline"/>
        </w:rPr>
        <w:t xml:space="preserve">ntelligence </w:t>
      </w:r>
      <w:r w:rsidRPr="00F80469">
        <w:rPr>
          <w:rStyle w:val="Emphasis"/>
          <w:highlight w:val="cyan"/>
        </w:rPr>
        <w:t>c</w:t>
      </w:r>
      <w:r w:rsidRPr="00F80469">
        <w:rPr>
          <w:rStyle w:val="StyleUnderline"/>
        </w:rPr>
        <w:t xml:space="preserve">ommunity, military, or diplomatic corps. Poor performance in keeping secrets correlates directly with diminished capabilities of the major instruments of national power—and thus, a diminution of American power. </w:t>
      </w:r>
      <w:r w:rsidRPr="00F80469">
        <w:rPr>
          <w:rStyle w:val="Emphasis"/>
        </w:rPr>
        <w:t>The relationship is causal</w:t>
      </w:r>
      <w:r w:rsidRPr="00F80469">
        <w:rPr>
          <w:sz w:val="16"/>
        </w:rPr>
        <w:t>. A comprehensive, zero-based, review of how the nation keeps its secrets – and how to get better at it – is long overdue.</w:t>
      </w:r>
    </w:p>
    <w:p w14:paraId="6F6EC482" w14:textId="7A5BDC7E" w:rsidR="00DF5F94" w:rsidRPr="00F80469" w:rsidRDefault="00DF5F94" w:rsidP="00DF5F94">
      <w:pPr>
        <w:pStyle w:val="Heading4"/>
      </w:pPr>
      <w:r w:rsidRPr="00F80469">
        <w:t xml:space="preserve">Nuclear war---sanctions informed by </w:t>
      </w:r>
      <w:r w:rsidRPr="00F80469">
        <w:rPr>
          <w:u w:val="single"/>
        </w:rPr>
        <w:t>timely notification</w:t>
      </w:r>
      <w:r w:rsidRPr="00F80469">
        <w:t xml:space="preserve"> through </w:t>
      </w:r>
      <w:r w:rsidRPr="00F80469">
        <w:rPr>
          <w:u w:val="single"/>
        </w:rPr>
        <w:t>intel</w:t>
      </w:r>
      <w:r w:rsidRPr="00F80469">
        <w:t xml:space="preserve"> are key. </w:t>
      </w:r>
    </w:p>
    <w:p w14:paraId="0775B4C1" w14:textId="77777777" w:rsidR="00DF5F94" w:rsidRPr="00F80469" w:rsidRDefault="00DF5F94" w:rsidP="00DF5F94">
      <w:r w:rsidRPr="00F80469">
        <w:t xml:space="preserve">Henry D. </w:t>
      </w:r>
      <w:proofErr w:type="spellStart"/>
      <w:r w:rsidRPr="00F80469">
        <w:rPr>
          <w:rStyle w:val="Style13ptBold"/>
        </w:rPr>
        <w:t>Sokolski</w:t>
      </w:r>
      <w:proofErr w:type="spellEnd"/>
      <w:r w:rsidRPr="00F80469">
        <w:rPr>
          <w:rStyle w:val="Style13ptBold"/>
        </w:rPr>
        <w:t xml:space="preserve"> 18</w:t>
      </w:r>
      <w:r w:rsidRPr="00F80469">
        <w:t>, executive director of the Nonproliferation Policy Education Center, served in the Senate as a nuclear and military legislative aide, in the Pentagon as Deputy for Nonproliferation Policy, and as a full-time consultant on proliferation issues in the Secretary of Defense’s Office of Net Assessment, August 2018, “Underestimated: Our Not So Peaceful Nuclear Future,” Strategic Studies Institute and U.S. Army War College Press, https://apps.dtic.mil/dtic/tr/fulltext/u2/1070596.pdf</w:t>
      </w:r>
    </w:p>
    <w:p w14:paraId="49A3F79A" w14:textId="77777777" w:rsidR="00DF5F94" w:rsidRPr="00F80469" w:rsidRDefault="00DF5F94" w:rsidP="00DF5F94">
      <w:pPr>
        <w:rPr>
          <w:sz w:val="16"/>
        </w:rPr>
      </w:pPr>
      <w:r w:rsidRPr="00F80469">
        <w:rPr>
          <w:sz w:val="16"/>
        </w:rPr>
        <w:t>WHAT MAY GO WRONG</w:t>
      </w:r>
    </w:p>
    <w:p w14:paraId="325E9E38" w14:textId="77777777" w:rsidR="00DF5F94" w:rsidRPr="00F80469" w:rsidRDefault="00DF5F94" w:rsidP="00DF5F94">
      <w:pPr>
        <w:rPr>
          <w:sz w:val="16"/>
        </w:rPr>
      </w:pPr>
      <w:r w:rsidRPr="00F80469">
        <w:rPr>
          <w:sz w:val="16"/>
        </w:rPr>
        <w:t xml:space="preserve">As already noted, </w:t>
      </w:r>
      <w:r w:rsidRPr="00F80469">
        <w:rPr>
          <w:rStyle w:val="StyleUnderline"/>
        </w:rPr>
        <w:t>a fashionable rejoinder</w:t>
      </w:r>
      <w:r w:rsidRPr="00F80469">
        <w:rPr>
          <w:sz w:val="16"/>
        </w:rPr>
        <w:t xml:space="preserve"> to such broodings </w:t>
      </w:r>
      <w:r w:rsidRPr="00F80469">
        <w:rPr>
          <w:rStyle w:val="StyleUnderline"/>
        </w:rPr>
        <w:t xml:space="preserve">is to insist that </w:t>
      </w:r>
      <w:proofErr w:type="gramStart"/>
      <w:r w:rsidRPr="00F80469">
        <w:rPr>
          <w:rStyle w:val="StyleUnderline"/>
        </w:rPr>
        <w:t>all</w:t>
      </w:r>
      <w:r w:rsidRPr="00F80469">
        <w:rPr>
          <w:sz w:val="16"/>
        </w:rPr>
        <w:t xml:space="preserve"> of</w:t>
      </w:r>
      <w:proofErr w:type="gramEnd"/>
      <w:r w:rsidRPr="00F80469">
        <w:rPr>
          <w:sz w:val="16"/>
        </w:rPr>
        <w:t xml:space="preserve"> these </w:t>
      </w:r>
      <w:r w:rsidRPr="00F80469">
        <w:rPr>
          <w:rStyle w:val="StyleUnderline"/>
        </w:rPr>
        <w:t>states will be mutually deterred. Any intelligent state, it is argued, should know that using nuclear weapons is militarily self-defeating and that these weapons’ only legitimate mission is to deter</w:t>
      </w:r>
      <w:r w:rsidRPr="00F80469">
        <w:rPr>
          <w:sz w:val="16"/>
        </w:rPr>
        <w:t xml:space="preserve"> military threats. </w:t>
      </w:r>
      <w:r w:rsidRPr="00F80469">
        <w:rPr>
          <w:rStyle w:val="StyleUnderline"/>
        </w:rPr>
        <w:t>According to this view, fretting about nuclear use and proliferation is mistaken or overwrought.</w:t>
      </w:r>
      <w:r w:rsidRPr="00F80469">
        <w:rPr>
          <w:sz w:val="16"/>
        </w:rPr>
        <w:t>18</w:t>
      </w:r>
    </w:p>
    <w:p w14:paraId="72E8AAEC" w14:textId="77777777" w:rsidR="00DF5F94" w:rsidRPr="00F80469" w:rsidRDefault="00DF5F94" w:rsidP="00DF5F94">
      <w:pPr>
        <w:rPr>
          <w:sz w:val="16"/>
        </w:rPr>
      </w:pPr>
      <w:r w:rsidRPr="00F80469">
        <w:rPr>
          <w:rStyle w:val="Emphasis"/>
        </w:rPr>
        <w:t>But is it?</w:t>
      </w:r>
      <w:r w:rsidRPr="00F80469">
        <w:rPr>
          <w:sz w:val="16"/>
        </w:rPr>
        <w:t xml:space="preserve"> </w:t>
      </w:r>
      <w:r w:rsidRPr="00F80469">
        <w:rPr>
          <w:rStyle w:val="Emphasis"/>
        </w:rPr>
        <w:t>Can</w:t>
      </w:r>
      <w:r w:rsidRPr="00F80469">
        <w:rPr>
          <w:sz w:val="16"/>
        </w:rPr>
        <w:t xml:space="preserve"> </w:t>
      </w:r>
      <w:r w:rsidRPr="00F80469">
        <w:rPr>
          <w:rStyle w:val="StyleUnderline"/>
        </w:rPr>
        <w:t xml:space="preserve">states deter military threats with </w:t>
      </w:r>
      <w:r w:rsidRPr="00F80469">
        <w:rPr>
          <w:rStyle w:val="Emphasis"/>
        </w:rPr>
        <w:t>nuc</w:t>
      </w:r>
      <w:r w:rsidRPr="00F80469">
        <w:rPr>
          <w:rStyle w:val="StyleUnderline"/>
        </w:rPr>
        <w:t>lear weapon</w:t>
      </w:r>
      <w:r w:rsidRPr="00F80469">
        <w:rPr>
          <w:rStyle w:val="Emphasis"/>
        </w:rPr>
        <w:t>s</w:t>
      </w:r>
      <w:r w:rsidRPr="00F80469">
        <w:rPr>
          <w:rStyle w:val="StyleUnderline"/>
        </w:rPr>
        <w:t xml:space="preserve"> if their</w:t>
      </w:r>
      <w:r w:rsidRPr="00F80469">
        <w:rPr>
          <w:sz w:val="16"/>
        </w:rPr>
        <w:t xml:space="preserve"> </w:t>
      </w:r>
      <w:r w:rsidRPr="00F80469">
        <w:rPr>
          <w:rStyle w:val="Emphasis"/>
        </w:rPr>
        <w:t>actual use</w:t>
      </w:r>
      <w:r w:rsidRPr="00F80469">
        <w:rPr>
          <w:sz w:val="16"/>
        </w:rPr>
        <w:t xml:space="preserve"> </w:t>
      </w:r>
      <w:r w:rsidRPr="00F80469">
        <w:rPr>
          <w:rStyle w:val="StyleUnderline"/>
        </w:rPr>
        <w:t>is</w:t>
      </w:r>
      <w:r w:rsidRPr="00F80469">
        <w:rPr>
          <w:sz w:val="16"/>
        </w:rPr>
        <w:t xml:space="preserve"> </w:t>
      </w:r>
      <w:r w:rsidRPr="00F80469">
        <w:rPr>
          <w:rStyle w:val="Emphasis"/>
        </w:rPr>
        <w:t>universally viewed</w:t>
      </w:r>
      <w:r w:rsidRPr="00F80469">
        <w:rPr>
          <w:sz w:val="16"/>
        </w:rPr>
        <w:t xml:space="preserve"> </w:t>
      </w:r>
      <w:r w:rsidRPr="00F80469">
        <w:rPr>
          <w:rStyle w:val="StyleUnderline"/>
        </w:rPr>
        <w:t>as</w:t>
      </w:r>
      <w:r w:rsidRPr="00F80469">
        <w:rPr>
          <w:sz w:val="16"/>
        </w:rPr>
        <w:t xml:space="preserve"> being </w:t>
      </w:r>
      <w:r w:rsidRPr="00F80469">
        <w:rPr>
          <w:rStyle w:val="Emphasis"/>
        </w:rPr>
        <w:t>self-defeating?</w:t>
      </w:r>
      <w:r w:rsidRPr="00F80469">
        <w:rPr>
          <w:sz w:val="16"/>
        </w:rPr>
        <w:t xml:space="preserve"> </w:t>
      </w:r>
      <w:r w:rsidRPr="00F80469">
        <w:rPr>
          <w:rStyle w:val="StyleUnderline"/>
        </w:rPr>
        <w:t>Which nuclear-armed states, if any,</w:t>
      </w:r>
      <w:r w:rsidRPr="00F80469">
        <w:rPr>
          <w:sz w:val="16"/>
        </w:rPr>
        <w:t xml:space="preserve"> </w:t>
      </w:r>
      <w:proofErr w:type="gramStart"/>
      <w:r w:rsidRPr="00F80469">
        <w:rPr>
          <w:rStyle w:val="Emphasis"/>
        </w:rPr>
        <w:t>actually believe</w:t>
      </w:r>
      <w:proofErr w:type="gramEnd"/>
      <w:r w:rsidRPr="00F80469">
        <w:rPr>
          <w:sz w:val="16"/>
        </w:rPr>
        <w:t xml:space="preserve"> </w:t>
      </w:r>
      <w:r w:rsidRPr="00F80469">
        <w:rPr>
          <w:rStyle w:val="StyleUnderline"/>
        </w:rPr>
        <w:t>they are</w:t>
      </w:r>
      <w:r w:rsidRPr="00F80469">
        <w:rPr>
          <w:sz w:val="16"/>
        </w:rPr>
        <w:t xml:space="preserve"> </w:t>
      </w:r>
      <w:r w:rsidRPr="00F80469">
        <w:rPr>
          <w:rStyle w:val="Emphasis"/>
        </w:rPr>
        <w:t>militarily useless?</w:t>
      </w:r>
      <w:r w:rsidRPr="00F80469">
        <w:rPr>
          <w:sz w:val="16"/>
        </w:rPr>
        <w:t xml:space="preserve"> As noted earlier, </w:t>
      </w:r>
      <w:r w:rsidRPr="00F80469">
        <w:rPr>
          <w:rStyle w:val="StyleUnderline"/>
        </w:rPr>
        <w:t>the</w:t>
      </w:r>
      <w:r w:rsidRPr="00F80469">
        <w:rPr>
          <w:sz w:val="16"/>
        </w:rPr>
        <w:t xml:space="preserve"> </w:t>
      </w:r>
      <w:r w:rsidRPr="00F80469">
        <w:rPr>
          <w:rStyle w:val="Emphasis"/>
          <w:highlight w:val="cyan"/>
        </w:rPr>
        <w:t>Russia</w:t>
      </w:r>
      <w:r w:rsidRPr="00F80469">
        <w:rPr>
          <w:rStyle w:val="StyleUnderline"/>
        </w:rPr>
        <w:t>ns and</w:t>
      </w:r>
      <w:r w:rsidRPr="00F80469">
        <w:rPr>
          <w:sz w:val="16"/>
        </w:rPr>
        <w:t xml:space="preserve"> </w:t>
      </w:r>
      <w:r w:rsidRPr="00F80469">
        <w:rPr>
          <w:rStyle w:val="Emphasis"/>
          <w:highlight w:val="cyan"/>
        </w:rPr>
        <w:t>Pakistan</w:t>
      </w:r>
      <w:r w:rsidRPr="00F80469">
        <w:rPr>
          <w:rStyle w:val="StyleUnderline"/>
        </w:rPr>
        <w:t>is clearly do not. Just the</w:t>
      </w:r>
      <w:r w:rsidRPr="00F80469">
        <w:rPr>
          <w:sz w:val="16"/>
        </w:rPr>
        <w:t xml:space="preserve"> </w:t>
      </w:r>
      <w:r w:rsidRPr="00F80469">
        <w:rPr>
          <w:rStyle w:val="Emphasis"/>
        </w:rPr>
        <w:t>opposite</w:t>
      </w:r>
      <w:r w:rsidRPr="00F80469">
        <w:rPr>
          <w:rStyle w:val="StyleUnderline"/>
        </w:rPr>
        <w:t>, they have gone</w:t>
      </w:r>
      <w:r w:rsidRPr="00F80469">
        <w:rPr>
          <w:sz w:val="16"/>
        </w:rPr>
        <w:t xml:space="preserve"> </w:t>
      </w:r>
      <w:r w:rsidRPr="00F80469">
        <w:rPr>
          <w:rStyle w:val="Emphasis"/>
        </w:rPr>
        <w:t>out of their way</w:t>
      </w:r>
      <w:r w:rsidRPr="00F80469">
        <w:rPr>
          <w:sz w:val="16"/>
        </w:rPr>
        <w:t xml:space="preserve"> </w:t>
      </w:r>
      <w:r w:rsidRPr="00F80469">
        <w:rPr>
          <w:rStyle w:val="StyleUnderline"/>
        </w:rPr>
        <w:t>to develop</w:t>
      </w:r>
      <w:r w:rsidRPr="00F80469">
        <w:rPr>
          <w:sz w:val="16"/>
        </w:rPr>
        <w:t xml:space="preserve"> </w:t>
      </w:r>
      <w:r w:rsidRPr="00F80469">
        <w:rPr>
          <w:rStyle w:val="Emphasis"/>
        </w:rPr>
        <w:t>battlefield nuc</w:t>
      </w:r>
      <w:r w:rsidRPr="00F80469">
        <w:rPr>
          <w:sz w:val="16"/>
        </w:rPr>
        <w:t>lear weapon</w:t>
      </w:r>
      <w:r w:rsidRPr="00F80469">
        <w:rPr>
          <w:rStyle w:val="Emphasis"/>
        </w:rPr>
        <w:t>s</w:t>
      </w:r>
      <w:r w:rsidRPr="00F80469">
        <w:rPr>
          <w:sz w:val="16"/>
        </w:rPr>
        <w:t xml:space="preserve"> and plan to use them first to deter and defeat opposing advanced conventional forces. As for </w:t>
      </w:r>
      <w:r w:rsidRPr="00F80469">
        <w:rPr>
          <w:rStyle w:val="StyleUnderline"/>
        </w:rPr>
        <w:t>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Emphasis"/>
        </w:rPr>
        <w:t>France</w:t>
      </w:r>
      <w:r w:rsidRPr="00F80469">
        <w:rPr>
          <w:rStyle w:val="StyleUnderline"/>
        </w:rPr>
        <w:t>, and</w:t>
      </w:r>
      <w:r w:rsidRPr="00F80469">
        <w:rPr>
          <w:sz w:val="16"/>
        </w:rPr>
        <w:t xml:space="preserve"> the </w:t>
      </w:r>
      <w:r w:rsidRPr="00F80469">
        <w:rPr>
          <w:rStyle w:val="Emphasis"/>
        </w:rPr>
        <w:t>U</w:t>
      </w:r>
      <w:r w:rsidRPr="00F80469">
        <w:rPr>
          <w:sz w:val="16"/>
        </w:rPr>
        <w:t xml:space="preserve">nited </w:t>
      </w:r>
      <w:r w:rsidRPr="00F80469">
        <w:rPr>
          <w:rStyle w:val="Emphasis"/>
        </w:rPr>
        <w:t>K</w:t>
      </w:r>
      <w:r w:rsidRPr="00F80469">
        <w:rPr>
          <w:sz w:val="16"/>
        </w:rPr>
        <w:t xml:space="preserve">ingdom, </w:t>
      </w:r>
      <w:r w:rsidRPr="00F80469">
        <w:rPr>
          <w:rStyle w:val="StyleUnderline"/>
        </w:rPr>
        <w:t>all have</w:t>
      </w:r>
      <w:r w:rsidRPr="00F80469">
        <w:rPr>
          <w:sz w:val="16"/>
        </w:rPr>
        <w:t xml:space="preserve"> </w:t>
      </w:r>
      <w:r w:rsidRPr="00F80469">
        <w:rPr>
          <w:rStyle w:val="Emphasis"/>
        </w:rPr>
        <w:t>studiously refuse</w:t>
      </w:r>
      <w:r w:rsidRPr="00F80469">
        <w:rPr>
          <w:rStyle w:val="StyleUnderline"/>
        </w:rPr>
        <w:t>d to renounce first use</w:t>
      </w:r>
      <w:r w:rsidRPr="00F80469">
        <w:rPr>
          <w:sz w:val="16"/>
        </w:rPr>
        <w:t>. Israel, meanwhile, insists that, while it will not be first to introduce nuclear weapons in the Middle East, it will not be second. This leaves North Korea—a wild card—and India and China, whose declared no first use policies are either unclear or under reconsideration.19</w:t>
      </w:r>
    </w:p>
    <w:p w14:paraId="62F2251B" w14:textId="77777777" w:rsidR="00DF5F94" w:rsidRPr="00F80469" w:rsidRDefault="00DF5F94" w:rsidP="00DF5F94">
      <w:pPr>
        <w:rPr>
          <w:sz w:val="16"/>
        </w:rPr>
      </w:pPr>
      <w:r w:rsidRPr="00F80469">
        <w:rPr>
          <w:rStyle w:val="StyleUnderline"/>
        </w:rPr>
        <w:t>However, are the days of highly destructive wars— nuclear or nonnuclear—not behind us?</w:t>
      </w:r>
      <w:r w:rsidRPr="00F80469">
        <w:rPr>
          <w:sz w:val="16"/>
        </w:rPr>
        <w:t xml:space="preserve"> Certainly, with the events surrounding September 11, 2001 (9/11), this view has gained increasing support from a number of U.S. and allied military analysts and pundits.20 Reflecting this outlook, the United States and its European allies have turned several Cold War nuclear “survival” bunkers into private real estate offerings or historical tourist sites.21</w:t>
      </w:r>
    </w:p>
    <w:p w14:paraId="7E8662EF" w14:textId="77777777" w:rsidR="00DF5F94" w:rsidRPr="00F80469" w:rsidRDefault="00DF5F94" w:rsidP="00DF5F94">
      <w:pPr>
        <w:rPr>
          <w:sz w:val="16"/>
        </w:rPr>
      </w:pPr>
      <w:r w:rsidRPr="00F80469">
        <w:rPr>
          <w:rStyle w:val="StyleUnderline"/>
        </w:rPr>
        <w:t>The problem is that</w:t>
      </w:r>
      <w:r w:rsidRPr="00F80469">
        <w:rPr>
          <w:sz w:val="16"/>
        </w:rPr>
        <w:t xml:space="preserve"> at least two states have not done so. U.S. intelligence agencies have determined that </w:t>
      </w:r>
      <w:r w:rsidRPr="00F80469">
        <w:rPr>
          <w:rStyle w:val="Emphasis"/>
        </w:rPr>
        <w:t>Russia</w:t>
      </w:r>
      <w:r w:rsidRPr="00F80469">
        <w:rPr>
          <w:sz w:val="16"/>
        </w:rPr>
        <w:t xml:space="preserve"> invested over US$6 billion to expand a 400-square-mile underground nuclear complex at </w:t>
      </w:r>
      <w:proofErr w:type="spellStart"/>
      <w:r w:rsidRPr="00F80469">
        <w:rPr>
          <w:sz w:val="16"/>
        </w:rPr>
        <w:t>Yamantau</w:t>
      </w:r>
      <w:proofErr w:type="spellEnd"/>
      <w:r w:rsidRPr="00F80469">
        <w:rPr>
          <w:sz w:val="16"/>
        </w:rPr>
        <w:t xml:space="preserve">, a full decade after the fall of the Berlin Wall. This complex is burrowed deep enough to withstand a nuclear </w:t>
      </w:r>
      <w:proofErr w:type="gramStart"/>
      <w:r w:rsidRPr="00F80469">
        <w:rPr>
          <w:sz w:val="16"/>
        </w:rPr>
        <w:t xml:space="preserve">attack, </w:t>
      </w:r>
      <w:r w:rsidRPr="00F80469">
        <w:rPr>
          <w:rStyle w:val="StyleUnderline"/>
        </w:rPr>
        <w:t>and</w:t>
      </w:r>
      <w:proofErr w:type="gramEnd"/>
      <w:r w:rsidRPr="00F80469">
        <w:rPr>
          <w:sz w:val="16"/>
        </w:rPr>
        <w:t xml:space="preserve"> is large enough and provisioned sufficiently to house 60,000 people for months. U.S. intelligence officials believe it is one of a system of as many as 200 Russian nuclear bunkers (see figure 3-7).22</w:t>
      </w:r>
    </w:p>
    <w:p w14:paraId="048E5AC5" w14:textId="77777777" w:rsidR="00DF5F94" w:rsidRPr="00F80469" w:rsidRDefault="00DF5F94" w:rsidP="00DF5F94">
      <w:r w:rsidRPr="00F80469">
        <w:t>[[FIGURE 3.7 OMITTED]]</w:t>
      </w:r>
    </w:p>
    <w:p w14:paraId="643CF96D" w14:textId="77777777" w:rsidR="00DF5F94" w:rsidRPr="00F80469" w:rsidRDefault="00DF5F94" w:rsidP="00DF5F94">
      <w:pPr>
        <w:rPr>
          <w:sz w:val="16"/>
        </w:rPr>
      </w:pPr>
      <w:r w:rsidRPr="00F80469">
        <w:rPr>
          <w:rStyle w:val="Emphasis"/>
          <w:highlight w:val="cyan"/>
        </w:rPr>
        <w:t>China</w:t>
      </w:r>
      <w:r w:rsidRPr="00F80469">
        <w:rPr>
          <w:rStyle w:val="StyleUnderline"/>
        </w:rPr>
        <w:t>’s nuclear passive defense is</w:t>
      </w:r>
      <w:r w:rsidRPr="00F80469">
        <w:rPr>
          <w:sz w:val="16"/>
        </w:rPr>
        <w:t xml:space="preserve"> no less </w:t>
      </w:r>
      <w:r w:rsidRPr="00F80469">
        <w:rPr>
          <w:rStyle w:val="Emphasis"/>
        </w:rPr>
        <w:t>impressive</w:t>
      </w:r>
      <w:r w:rsidRPr="00F80469">
        <w:rPr>
          <w:sz w:val="16"/>
        </w:rPr>
        <w:t xml:space="preserve">. In 2009, China’s strategic missile command, the 2nd Artillery Brigade, revealed that it had completed 3,000 miles of dispersed, deep, underground tunnels for the deployment of its nuclear-capable cruise and ballistic missile forces. China spent enormous sums to build this system and is still expanding the complex, known as the Underground Great Wall. The system is said to be </w:t>
      </w:r>
      <w:r w:rsidRPr="00F80469">
        <w:rPr>
          <w:rStyle w:val="Emphasis"/>
        </w:rPr>
        <w:t>designed</w:t>
      </w:r>
      <w:r w:rsidRPr="00F80469">
        <w:rPr>
          <w:sz w:val="16"/>
        </w:rPr>
        <w:t xml:space="preserve"> and provisioned </w:t>
      </w:r>
      <w:r w:rsidRPr="00F80469">
        <w:rPr>
          <w:rStyle w:val="StyleUnderline"/>
        </w:rPr>
        <w:t xml:space="preserve">to </w:t>
      </w:r>
      <w:r w:rsidRPr="00F80469">
        <w:rPr>
          <w:rStyle w:val="Emphasis"/>
        </w:rPr>
        <w:t>house thousands</w:t>
      </w:r>
      <w:r w:rsidRPr="00F80469">
        <w:rPr>
          <w:sz w:val="16"/>
        </w:rPr>
        <w:t xml:space="preserve"> of military staff </w:t>
      </w:r>
      <w:r w:rsidRPr="00F80469">
        <w:rPr>
          <w:rStyle w:val="StyleUnderline"/>
        </w:rPr>
        <w:t>during a</w:t>
      </w:r>
      <w:r w:rsidRPr="00F80469">
        <w:rPr>
          <w:sz w:val="16"/>
        </w:rPr>
        <w:t xml:space="preserve"> </w:t>
      </w:r>
      <w:r w:rsidRPr="00F80469">
        <w:rPr>
          <w:rStyle w:val="Emphasis"/>
        </w:rPr>
        <w:t>nuclear exchange</w:t>
      </w:r>
      <w:r w:rsidRPr="00F80469">
        <w:rPr>
          <w:sz w:val="16"/>
        </w:rPr>
        <w:t xml:space="preserve"> (see figure 3-8).24</w:t>
      </w:r>
    </w:p>
    <w:p w14:paraId="1239BDD7" w14:textId="77777777" w:rsidR="00DF5F94" w:rsidRPr="00F80469" w:rsidRDefault="00DF5F94" w:rsidP="00DF5F94">
      <w:r w:rsidRPr="00F80469">
        <w:t>[[FIGURE 3.8 OMITTED]]</w:t>
      </w:r>
    </w:p>
    <w:p w14:paraId="4C34A284" w14:textId="77777777" w:rsidR="00DF5F94" w:rsidRPr="00F80469" w:rsidRDefault="00DF5F94" w:rsidP="00DF5F94">
      <w:pPr>
        <w:rPr>
          <w:sz w:val="16"/>
        </w:rPr>
      </w:pPr>
      <w:r w:rsidRPr="00F80469">
        <w:rPr>
          <w:sz w:val="16"/>
        </w:rPr>
        <w:t>GOING BALLISTIC</w:t>
      </w:r>
    </w:p>
    <w:p w14:paraId="1A4B91C0" w14:textId="77777777" w:rsidR="00DF5F94" w:rsidRPr="00F80469" w:rsidRDefault="00DF5F94" w:rsidP="00DF5F94">
      <w:pPr>
        <w:rPr>
          <w:sz w:val="16"/>
        </w:rPr>
      </w:pPr>
      <w:r w:rsidRPr="00F80469">
        <w:rPr>
          <w:sz w:val="16"/>
        </w:rPr>
        <w:t xml:space="preserve">All of </w:t>
      </w:r>
      <w:r w:rsidRPr="00F80469">
        <w:rPr>
          <w:rStyle w:val="StyleUnderline"/>
        </w:rPr>
        <w:t>this suggests</w:t>
      </w:r>
      <w:r w:rsidRPr="00F80469">
        <w:rPr>
          <w:sz w:val="16"/>
        </w:rPr>
        <w:t xml:space="preserve"> that several </w:t>
      </w:r>
      <w:r w:rsidRPr="00F80469">
        <w:rPr>
          <w:rStyle w:val="StyleUnderline"/>
        </w:rPr>
        <w:t xml:space="preserve">nuclear-armed states </w:t>
      </w:r>
      <w:r w:rsidRPr="00F80469">
        <w:rPr>
          <w:rStyle w:val="Emphasis"/>
        </w:rPr>
        <w:t xml:space="preserve">still </w:t>
      </w:r>
      <w:r w:rsidRPr="00F80469">
        <w:rPr>
          <w:rStyle w:val="Emphasis"/>
          <w:highlight w:val="cyan"/>
        </w:rPr>
        <w:t>believe</w:t>
      </w:r>
      <w:r w:rsidRPr="00F80469">
        <w:rPr>
          <w:rStyle w:val="StyleUnderline"/>
          <w:highlight w:val="cyan"/>
        </w:rPr>
        <w:t xml:space="preserve"> they may</w:t>
      </w:r>
      <w:r w:rsidRPr="00F80469">
        <w:rPr>
          <w:rStyle w:val="StyleUnderline"/>
        </w:rPr>
        <w:t xml:space="preserve"> have to </w:t>
      </w:r>
      <w:r w:rsidRPr="00F80469">
        <w:rPr>
          <w:rStyle w:val="Emphasis"/>
        </w:rPr>
        <w:t>endure</w:t>
      </w:r>
      <w:r w:rsidRPr="00F80469">
        <w:rPr>
          <w:rStyle w:val="StyleUnderline"/>
        </w:rPr>
        <w:t xml:space="preserve"> or </w:t>
      </w:r>
      <w:r w:rsidRPr="00F80469">
        <w:rPr>
          <w:rStyle w:val="Emphasis"/>
          <w:highlight w:val="cyan"/>
        </w:rPr>
        <w:t>engage in nuclear exchanges</w:t>
      </w:r>
      <w:r w:rsidRPr="00F80469">
        <w:rPr>
          <w:rStyle w:val="StyleUnderline"/>
        </w:rPr>
        <w:t xml:space="preserve">. </w:t>
      </w:r>
      <w:r w:rsidRPr="00F80469">
        <w:rPr>
          <w:rStyle w:val="Emphasis"/>
        </w:rPr>
        <w:t>Fortifying</w:t>
      </w:r>
      <w:r w:rsidRPr="00F80469">
        <w:rPr>
          <w:sz w:val="16"/>
        </w:rPr>
        <w:t xml:space="preserve"> </w:t>
      </w:r>
      <w:r w:rsidRPr="00F80469">
        <w:rPr>
          <w:rStyle w:val="StyleUnderline"/>
        </w:rPr>
        <w:t xml:space="preserve">this suspicion is the increasing capacity states </w:t>
      </w:r>
      <w:proofErr w:type="gramStart"/>
      <w:r w:rsidRPr="00F80469">
        <w:rPr>
          <w:rStyle w:val="StyleUnderline"/>
        </w:rPr>
        <w:t>have to</w:t>
      </w:r>
      <w:proofErr w:type="gramEnd"/>
      <w:r w:rsidRPr="00F80469">
        <w:rPr>
          <w:rStyle w:val="StyleUnderline"/>
        </w:rPr>
        <w:t xml:space="preserve"> deliver both nuclear and nonnuclear payloads quickly against one another</w:t>
      </w:r>
      <w:r w:rsidRPr="00F80469">
        <w:rPr>
          <w:sz w:val="16"/>
        </w:rPr>
        <w:t>. Back in 1962, only the United States and Russia had nuclear-capable missile systems—i.e., cruise or ballistic missile systems capable of delivering a first-generation nuclear warhead (weighing 500 kilograms) 300 kilometers or farther.26 Now, no fewer than 24 countries have perfected or acquired such systems, and nine can launch a satellite into orbit—i.e., have mastered all that is needed to deploy an intercontinental ballistic missile (ICBM). In addition, the United States, China, Iran, South Korea, Israel, and key NATO states are all working on precision conventional missiles capable of knocking out large military bases and major naval surface combatants that, only a few decades ago, were difficult or impossible to destroy without using nuclear weapons.27 More nuclear-capable missile states are likely to emerge (see figure 3-9).</w:t>
      </w:r>
    </w:p>
    <w:p w14:paraId="60232686" w14:textId="77777777" w:rsidR="00DF5F94" w:rsidRPr="00F80469" w:rsidRDefault="00DF5F94" w:rsidP="00DF5F94">
      <w:r w:rsidRPr="00F80469">
        <w:t>[[FIGURE 3.9 OMITTED]]</w:t>
      </w:r>
    </w:p>
    <w:p w14:paraId="3F89D03A" w14:textId="77777777" w:rsidR="00DF5F94" w:rsidRPr="00F80469" w:rsidRDefault="00DF5F94" w:rsidP="00DF5F94">
      <w:pPr>
        <w:rPr>
          <w:sz w:val="16"/>
        </w:rPr>
      </w:pPr>
      <w:r w:rsidRPr="00F80469">
        <w:rPr>
          <w:rStyle w:val="StyleUnderline"/>
        </w:rPr>
        <w:t>The</w:t>
      </w:r>
      <w:r w:rsidRPr="00F80469">
        <w:rPr>
          <w:sz w:val="16"/>
        </w:rPr>
        <w:t xml:space="preserve"> </w:t>
      </w:r>
      <w:r w:rsidRPr="00F80469">
        <w:rPr>
          <w:rStyle w:val="Emphasis"/>
        </w:rPr>
        <w:t>strategic uncertainties</w:t>
      </w:r>
      <w:r w:rsidRPr="00F80469">
        <w:rPr>
          <w:sz w:val="16"/>
        </w:rPr>
        <w:t xml:space="preserve"> </w:t>
      </w:r>
      <w:r w:rsidRPr="00F80469">
        <w:rPr>
          <w:rStyle w:val="StyleUnderline"/>
        </w:rPr>
        <w:t>these missile trends can generate are</w:t>
      </w:r>
      <w:r w:rsidRPr="00F80469">
        <w:rPr>
          <w:sz w:val="16"/>
        </w:rPr>
        <w:t xml:space="preserve"> </w:t>
      </w:r>
      <w:r w:rsidRPr="00F80469">
        <w:rPr>
          <w:rStyle w:val="Emphasis"/>
        </w:rPr>
        <w:t>difficult to exaggerate</w:t>
      </w:r>
      <w:r w:rsidRPr="00F80469">
        <w:rPr>
          <w:sz w:val="16"/>
        </w:rPr>
        <w:t xml:space="preserve">. First, the </w:t>
      </w:r>
      <w:r w:rsidRPr="00F80469">
        <w:rPr>
          <w:rStyle w:val="Emphasis"/>
          <w:highlight w:val="cyan"/>
        </w:rPr>
        <w:t>prolif</w:t>
      </w:r>
      <w:r w:rsidRPr="00F80469">
        <w:rPr>
          <w:sz w:val="16"/>
        </w:rPr>
        <w:t xml:space="preserve">eration </w:t>
      </w:r>
      <w:r w:rsidRPr="00F80469">
        <w:rPr>
          <w:rStyle w:val="StyleUnderline"/>
          <w:highlight w:val="cyan"/>
        </w:rPr>
        <w:t>of</w:t>
      </w:r>
      <w:r w:rsidRPr="00F80469">
        <w:rPr>
          <w:rStyle w:val="StyleUnderline"/>
        </w:rPr>
        <w:t xml:space="preserve"> </w:t>
      </w:r>
      <w:r w:rsidRPr="00F80469">
        <w:rPr>
          <w:rStyle w:val="Emphasis"/>
        </w:rPr>
        <w:t xml:space="preserve">long-range </w:t>
      </w:r>
      <w:r w:rsidRPr="00F80469">
        <w:rPr>
          <w:rStyle w:val="Emphasis"/>
          <w:highlight w:val="cyan"/>
        </w:rPr>
        <w:t>missiles</w:t>
      </w:r>
      <w:r w:rsidRPr="00F80469">
        <w:rPr>
          <w:sz w:val="16"/>
          <w:highlight w:val="cyan"/>
        </w:rPr>
        <w:t xml:space="preserve"> </w:t>
      </w:r>
      <w:r w:rsidRPr="00F80469">
        <w:rPr>
          <w:rStyle w:val="StyleUnderline"/>
          <w:highlight w:val="cyan"/>
        </w:rPr>
        <w:t>allows</w:t>
      </w:r>
      <w:r w:rsidRPr="00F80469">
        <w:rPr>
          <w:rStyle w:val="StyleUnderline"/>
        </w:rPr>
        <w:t xml:space="preserve"> many </w:t>
      </w:r>
      <w:r w:rsidRPr="00F80469">
        <w:rPr>
          <w:rStyle w:val="StyleUnderline"/>
          <w:highlight w:val="cyan"/>
        </w:rPr>
        <w:t>more countries to play in any</w:t>
      </w:r>
      <w:r w:rsidRPr="00F80469">
        <w:rPr>
          <w:rStyle w:val="StyleUnderline"/>
        </w:rPr>
        <w:t xml:space="preserve"> given </w:t>
      </w:r>
      <w:r w:rsidRPr="00F80469">
        <w:rPr>
          <w:rStyle w:val="Emphasis"/>
          <w:highlight w:val="cyan"/>
        </w:rPr>
        <w:t>regional dispute</w:t>
      </w:r>
      <w:r w:rsidRPr="00F80469">
        <w:rPr>
          <w:sz w:val="16"/>
        </w:rPr>
        <w:t xml:space="preserve">. One way to measure a state’s diplomatic potential to influence others militarily is simply to map out the range arcs of its deployed missiles. Today, increasingly, these arcs and the diplomatic-political “power” shadows they cast overlap. Consider </w:t>
      </w:r>
      <w:r w:rsidRPr="00F80469">
        <w:rPr>
          <w:rStyle w:val="Emphasis"/>
        </w:rPr>
        <w:t>Iran</w:t>
      </w:r>
      <w:r w:rsidRPr="00F80469">
        <w:rPr>
          <w:sz w:val="16"/>
        </w:rPr>
        <w:t xml:space="preserve">: its missiles now target Israel, Egypt, the United Arab Emirates (UAE), </w:t>
      </w:r>
      <w:r w:rsidRPr="00F80469">
        <w:rPr>
          <w:rStyle w:val="Emphasis"/>
        </w:rPr>
        <w:t>Russia</w:t>
      </w:r>
      <w:r w:rsidRPr="00F80469">
        <w:rPr>
          <w:sz w:val="16"/>
        </w:rPr>
        <w:t xml:space="preserve">, Pakistan, France, Saudi Arabia, </w:t>
      </w:r>
      <w:r w:rsidRPr="00F80469">
        <w:rPr>
          <w:rStyle w:val="Emphasis"/>
        </w:rPr>
        <w:t>China</w:t>
      </w:r>
      <w:r w:rsidRPr="00F80469">
        <w:rPr>
          <w:sz w:val="16"/>
        </w:rPr>
        <w:t xml:space="preserve">, and </w:t>
      </w:r>
      <w:r w:rsidRPr="00F80469">
        <w:rPr>
          <w:rStyle w:val="StyleUnderline"/>
        </w:rPr>
        <w:t>the</w:t>
      </w:r>
      <w:r w:rsidRPr="00F80469">
        <w:rPr>
          <w:sz w:val="16"/>
        </w:rPr>
        <w:t xml:space="preserve"> </w:t>
      </w:r>
      <w:r w:rsidRPr="00F80469">
        <w:rPr>
          <w:rStyle w:val="Emphasis"/>
        </w:rPr>
        <w:t>U</w:t>
      </w:r>
      <w:r w:rsidRPr="00F80469">
        <w:rPr>
          <w:sz w:val="16"/>
        </w:rPr>
        <w:t xml:space="preserve">nited </w:t>
      </w:r>
      <w:r w:rsidRPr="00F80469">
        <w:rPr>
          <w:rStyle w:val="Emphasis"/>
        </w:rPr>
        <w:t>K</w:t>
      </w:r>
      <w:r w:rsidRPr="00F80469">
        <w:rPr>
          <w:sz w:val="16"/>
        </w:rPr>
        <w:t>ingdom.</w:t>
      </w:r>
    </w:p>
    <w:p w14:paraId="250609FA" w14:textId="77777777" w:rsidR="00DF5F94" w:rsidRPr="00F80469" w:rsidRDefault="00DF5F94" w:rsidP="00DF5F94">
      <w:pPr>
        <w:rPr>
          <w:sz w:val="16"/>
        </w:rPr>
      </w:pPr>
      <w:r w:rsidRPr="00F80469">
        <w:rPr>
          <w:sz w:val="16"/>
        </w:rPr>
        <w:t xml:space="preserve">This is a very different world than that of a half-century ago. In 1962, when alliance loyalties within the Communist and Free World Blocs were at their height, only Russia and America had missiles aimed at each other. Now, there is no Communist Bloc, what remains of the Free World alliance system (e.g., NATO; Australia, New Zealand, </w:t>
      </w:r>
      <w:r w:rsidRPr="00F80469">
        <w:rPr>
          <w:rStyle w:val="StyleUnderline"/>
        </w:rPr>
        <w:t>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Security Treaty [ANZUS]; etc.) is relatively weak, and nuclear-capable missiles in hotspots like the Persian Gulf could be fired from any number of states—both near and far. For nuclear-armed states, this situation places a premium on protecting their nuclear weapons-related systems against surprise attack.29 It also raises first-order questions about nuclear escalation, which brings us to the second reason more missiles in more hands is a major worry: these </w:t>
      </w:r>
      <w:r w:rsidRPr="00F80469">
        <w:rPr>
          <w:rStyle w:val="Emphasis"/>
        </w:rPr>
        <w:t>missiles</w:t>
      </w:r>
      <w:r w:rsidRPr="00F80469">
        <w:rPr>
          <w:sz w:val="16"/>
        </w:rPr>
        <w:t xml:space="preserve"> also </w:t>
      </w:r>
      <w:r w:rsidRPr="00F80469">
        <w:rPr>
          <w:rStyle w:val="StyleUnderline"/>
        </w:rPr>
        <w:t xml:space="preserve">can </w:t>
      </w:r>
      <w:r w:rsidRPr="00F80469">
        <w:rPr>
          <w:rStyle w:val="StyleUnderline"/>
          <w:highlight w:val="cyan"/>
        </w:rPr>
        <w:t>act as</w:t>
      </w:r>
      <w:r w:rsidRPr="00F80469">
        <w:rPr>
          <w:sz w:val="16"/>
        </w:rPr>
        <w:t xml:space="preserve"> </w:t>
      </w:r>
      <w:r w:rsidRPr="00F80469">
        <w:rPr>
          <w:rStyle w:val="Emphasis"/>
        </w:rPr>
        <w:t xml:space="preserve">conventional </w:t>
      </w:r>
      <w:r w:rsidRPr="00F80469">
        <w:rPr>
          <w:rStyle w:val="Emphasis"/>
          <w:highlight w:val="cyan"/>
        </w:rPr>
        <w:t>catalysts</w:t>
      </w:r>
      <w:r w:rsidRPr="00F80469">
        <w:rPr>
          <w:sz w:val="16"/>
          <w:highlight w:val="cyan"/>
        </w:rPr>
        <w:t xml:space="preserve"> </w:t>
      </w:r>
      <w:r w:rsidRPr="00F80469">
        <w:rPr>
          <w:rStyle w:val="StyleUnderline"/>
          <w:highlight w:val="cyan"/>
        </w:rPr>
        <w:t>for</w:t>
      </w:r>
      <w:r w:rsidRPr="00F80469">
        <w:rPr>
          <w:sz w:val="16"/>
          <w:highlight w:val="cyan"/>
        </w:rPr>
        <w:t xml:space="preserve"> </w:t>
      </w:r>
      <w:r w:rsidRPr="00F80469">
        <w:rPr>
          <w:rStyle w:val="Emphasis"/>
          <w:highlight w:val="cyan"/>
        </w:rPr>
        <w:t>nuclear wars</w:t>
      </w:r>
      <w:r w:rsidRPr="00F80469">
        <w:rPr>
          <w:sz w:val="16"/>
        </w:rPr>
        <w:t>.</w:t>
      </w:r>
    </w:p>
    <w:p w14:paraId="73B98B8B" w14:textId="77777777" w:rsidR="00DF5F94" w:rsidRPr="00F80469" w:rsidRDefault="00DF5F94" w:rsidP="00DF5F94">
      <w:pPr>
        <w:rPr>
          <w:sz w:val="16"/>
        </w:rPr>
      </w:pPr>
      <w:r w:rsidRPr="00F80469">
        <w:rPr>
          <w:sz w:val="16"/>
        </w:rPr>
        <w:t xml:space="preserve">Increasingly, with precision guidance and advanced munitions technologies, it is possible to destroy targets that once required nuclear weapons—e.g., large air strips and </w:t>
      </w:r>
      <w:proofErr w:type="gramStart"/>
      <w:r w:rsidRPr="00F80469">
        <w:rPr>
          <w:sz w:val="16"/>
        </w:rPr>
        <w:t>air fields</w:t>
      </w:r>
      <w:proofErr w:type="gramEnd"/>
      <w:r w:rsidRPr="00F80469">
        <w:rPr>
          <w:sz w:val="16"/>
        </w:rPr>
        <w:t>, command centers, naval ports, and even large, moving surface ships—with a handful of precise, conventionally-armed missiles instead. This has raised the prospect of states being able to knock out a significant portion of an opponent’s key military forces without having to use nuclear weapons.30</w:t>
      </w:r>
    </w:p>
    <w:p w14:paraId="302B3787" w14:textId="77777777" w:rsidR="00DF5F94" w:rsidRPr="00F80469" w:rsidRDefault="00DF5F94" w:rsidP="00DF5F94">
      <w:pPr>
        <w:rPr>
          <w:sz w:val="16"/>
        </w:rPr>
      </w:pPr>
      <w:r w:rsidRPr="00F80469">
        <w:rPr>
          <w:sz w:val="16"/>
        </w:rPr>
        <w:t xml:space="preserve">The good news is that this should make the initial use of nuclear weapons less likely. The bad news is that </w:t>
      </w:r>
      <w:r w:rsidRPr="00F80469">
        <w:rPr>
          <w:rStyle w:val="StyleUnderline"/>
        </w:rPr>
        <w:t xml:space="preserve">with enough precision guidance capabilities, </w:t>
      </w:r>
      <w:r w:rsidRPr="00F80469">
        <w:rPr>
          <w:rStyle w:val="StyleUnderline"/>
          <w:highlight w:val="cyan"/>
        </w:rPr>
        <w:t>a state might</w:t>
      </w:r>
      <w:r w:rsidRPr="00F80469">
        <w:rPr>
          <w:rStyle w:val="StyleUnderline"/>
        </w:rPr>
        <w:t xml:space="preserve"> be tempted to</w:t>
      </w:r>
      <w:r w:rsidRPr="00F80469">
        <w:rPr>
          <w:sz w:val="16"/>
        </w:rPr>
        <w:t xml:space="preserve"> </w:t>
      </w:r>
      <w:r w:rsidRPr="00F80469">
        <w:rPr>
          <w:rStyle w:val="Emphasis"/>
          <w:highlight w:val="cyan"/>
        </w:rPr>
        <w:t>initiate combat</w:t>
      </w:r>
      <w:r w:rsidRPr="00F80469">
        <w:rPr>
          <w:sz w:val="16"/>
          <w:highlight w:val="cyan"/>
        </w:rPr>
        <w:t xml:space="preserve"> </w:t>
      </w:r>
      <w:r w:rsidRPr="00F80469">
        <w:rPr>
          <w:rStyle w:val="StyleUnderline"/>
          <w:highlight w:val="cyan"/>
        </w:rPr>
        <w:t xml:space="preserve">in the </w:t>
      </w:r>
      <w:r w:rsidRPr="00F80469">
        <w:rPr>
          <w:rStyle w:val="Emphasis"/>
          <w:highlight w:val="cyan"/>
        </w:rPr>
        <w:t>expectation</w:t>
      </w:r>
      <w:r w:rsidRPr="00F80469">
        <w:rPr>
          <w:sz w:val="16"/>
          <w:highlight w:val="cyan"/>
        </w:rPr>
        <w:t xml:space="preserve"> </w:t>
      </w:r>
      <w:r w:rsidRPr="00F80469">
        <w:rPr>
          <w:rStyle w:val="StyleUnderline"/>
          <w:highlight w:val="cyan"/>
        </w:rPr>
        <w:t>of winning without</w:t>
      </w:r>
      <w:r w:rsidRPr="00F80469">
        <w:rPr>
          <w:rStyle w:val="StyleUnderline"/>
        </w:rPr>
        <w:t xml:space="preserve"> ever </w:t>
      </w:r>
      <w:r w:rsidRPr="00F80469">
        <w:rPr>
          <w:rStyle w:val="StyleUnderline"/>
          <w:highlight w:val="cyan"/>
        </w:rPr>
        <w:t>having to go nuclear and</w:t>
      </w:r>
      <w:r w:rsidRPr="00F80469">
        <w:rPr>
          <w:rStyle w:val="StyleUnderline"/>
        </w:rPr>
        <w:t xml:space="preserve"> end up</w:t>
      </w:r>
      <w:r w:rsidRPr="00F80469">
        <w:rPr>
          <w:sz w:val="16"/>
        </w:rPr>
        <w:t xml:space="preserve"> </w:t>
      </w:r>
      <w:r w:rsidRPr="00F80469">
        <w:rPr>
          <w:rStyle w:val="Emphasis"/>
          <w:highlight w:val="cyan"/>
        </w:rPr>
        <w:t>miscalculating</w:t>
      </w:r>
      <w:r w:rsidRPr="00F80469">
        <w:rPr>
          <w:rStyle w:val="StyleUnderline"/>
        </w:rPr>
        <w:t xml:space="preserve"> badly</w:t>
      </w:r>
      <w:r w:rsidRPr="00F80469">
        <w:rPr>
          <w:sz w:val="16"/>
        </w:rPr>
        <w:t>.</w:t>
      </w:r>
    </w:p>
    <w:p w14:paraId="04FDFC68" w14:textId="77777777" w:rsidR="00DF5F94" w:rsidRPr="00F80469" w:rsidRDefault="00DF5F94" w:rsidP="00DF5F94">
      <w:pPr>
        <w:rPr>
          <w:sz w:val="16"/>
        </w:rPr>
      </w:pPr>
      <w:r w:rsidRPr="00F80469">
        <w:rPr>
          <w:sz w:val="16"/>
        </w:rPr>
        <w:t>WAR SCENARIOS</w:t>
      </w:r>
    </w:p>
    <w:p w14:paraId="1EC8C467" w14:textId="77777777" w:rsidR="00DF5F94" w:rsidRPr="00F80469" w:rsidRDefault="00DF5F94" w:rsidP="00DF5F94">
      <w:pPr>
        <w:rPr>
          <w:sz w:val="16"/>
        </w:rPr>
      </w:pPr>
      <w:r w:rsidRPr="00F80469">
        <w:rPr>
          <w:sz w:val="16"/>
        </w:rPr>
        <w:t xml:space="preserve">A real-world case, much discussed by Pakistani security analysts, is the mid-term prospect of an Indian conventional missile decapitation of Pakistani nuclear strategic command and control centers. The Indians, in this scenario, would use precise, offensive, </w:t>
      </w:r>
      <w:proofErr w:type="spellStart"/>
      <w:r w:rsidRPr="00F80469">
        <w:rPr>
          <w:sz w:val="16"/>
        </w:rPr>
        <w:t>longrange</w:t>
      </w:r>
      <w:proofErr w:type="spellEnd"/>
      <w:r w:rsidRPr="00F80469">
        <w:rPr>
          <w:sz w:val="16"/>
        </w:rPr>
        <w:t xml:space="preserve"> missiles to destroy these centers. Then, New Delhi could deter any remaining Pakistani retaliatory nuclear strike with India’s much larger nuclear forces and with Indian nonnuclear missile defenses. Finally, India could prevail against Pakistani armor and artillery, with superior Indian military conventional forces.</w:t>
      </w:r>
    </w:p>
    <w:p w14:paraId="172353C0" w14:textId="77777777" w:rsidR="00DF5F94" w:rsidRPr="00F80469" w:rsidRDefault="00DF5F94" w:rsidP="00DF5F94">
      <w:pPr>
        <w:rPr>
          <w:sz w:val="16"/>
        </w:rPr>
      </w:pPr>
      <w:r w:rsidRPr="00F80469">
        <w:rPr>
          <w:sz w:val="16"/>
        </w:rPr>
        <w:t xml:space="preserve">To hedge against this prospect, Pakistan ramped up its nuclear arms production and is deploying its nuclear weapons in ways designed to complicate Indian efforts to destroy them (e.g., delegation of launch authority under certain circumstances, forward deployment, dispersal, mobility, etc.). </w:t>
      </w:r>
      <w:proofErr w:type="gramStart"/>
      <w:r w:rsidRPr="00F80469">
        <w:rPr>
          <w:sz w:val="16"/>
        </w:rPr>
        <w:t>All of</w:t>
      </w:r>
      <w:proofErr w:type="gramEnd"/>
      <w:r w:rsidRPr="00F80469">
        <w:rPr>
          <w:sz w:val="16"/>
        </w:rPr>
        <w:t xml:space="preserve"> these methods only increase the prospects for nuclear use and have goaded India to develop new nuclear options of its own.</w:t>
      </w:r>
    </w:p>
    <w:p w14:paraId="4150A64C" w14:textId="77777777" w:rsidR="00DF5F94" w:rsidRPr="00F80469" w:rsidRDefault="00DF5F94" w:rsidP="00DF5F94">
      <w:pPr>
        <w:rPr>
          <w:sz w:val="16"/>
        </w:rPr>
      </w:pPr>
      <w:r w:rsidRPr="00F80469">
        <w:rPr>
          <w:rStyle w:val="StyleUnderline"/>
        </w:rPr>
        <w:t xml:space="preserve">Beyond this, advanced conventional weapons </w:t>
      </w:r>
      <w:r w:rsidRPr="00F80469">
        <w:rPr>
          <w:rStyle w:val="StyleUnderline"/>
          <w:highlight w:val="cyan"/>
        </w:rPr>
        <w:t>might ignite</w:t>
      </w:r>
      <w:r w:rsidRPr="00F80469">
        <w:rPr>
          <w:sz w:val="16"/>
        </w:rPr>
        <w:t xml:space="preserve"> a </w:t>
      </w:r>
      <w:r w:rsidRPr="00F80469">
        <w:rPr>
          <w:rStyle w:val="StyleUnderline"/>
          <w:highlight w:val="cyan"/>
        </w:rPr>
        <w:t>nuclear conflict</w:t>
      </w:r>
      <w:r w:rsidRPr="00F80469">
        <w:rPr>
          <w:rStyle w:val="StyleUnderline"/>
        </w:rPr>
        <w:t xml:space="preserve"> directly</w:t>
      </w:r>
      <w:r w:rsidRPr="00F80469">
        <w:rPr>
          <w:sz w:val="16"/>
        </w:rPr>
        <w:t>. Again, consider India and Pakistan. After being targeted by so many Pakistani-backed terrorist attacks, the Indian Government has developed a conventional counterstrategy known as “Cold Start.” Under this approach, India would respond to Pakistan-backed terrorist attacks by quickly seizing a limited amount of Pakistani territory with quick alert, forward deployed Indian forces (i.e., that could launch from what Indian military planners call a “cold start”). The idea here would be to threaten to take a limited amount of territory that Pakistan holds dear, but not enough to prompt Pakistan to attack India with its nuclear weapons.</w:t>
      </w:r>
    </w:p>
    <w:p w14:paraId="4E087844" w14:textId="77777777" w:rsidR="00DF5F94" w:rsidRPr="00F80469" w:rsidRDefault="00DF5F94" w:rsidP="00DF5F94">
      <w:pPr>
        <w:rPr>
          <w:sz w:val="10"/>
          <w:szCs w:val="16"/>
        </w:rPr>
      </w:pPr>
      <w:r w:rsidRPr="00F80469">
        <w:rPr>
          <w:sz w:val="10"/>
          <w:szCs w:val="16"/>
        </w:rPr>
        <w:t>Unfortunately, India’s adoption of its Cold Start plan has had nearly the reverse effect. Shortly after New Delhi broached this strategy, Pakistani military officials announced their intent to use tactical nuclear weapons against any invading Indian force and deployed new, short-range nuclear-capable tactical missiles along the Pakistani-Indian border precisely for this purpose. India has responded by deploying tactical missiles of its own. It is unclear just how serious either India or Pakistan are about carrying out these war plans, but this uncertainty is itself a worry.31</w:t>
      </w:r>
    </w:p>
    <w:p w14:paraId="35FAAD8F" w14:textId="77777777" w:rsidR="00DF5F94" w:rsidRPr="00F80469" w:rsidRDefault="00DF5F94" w:rsidP="00DF5F94">
      <w:pPr>
        <w:rPr>
          <w:sz w:val="10"/>
          <w:szCs w:val="16"/>
        </w:rPr>
      </w:pPr>
      <w:r w:rsidRPr="00F80469">
        <w:rPr>
          <w:sz w:val="10"/>
          <w:szCs w:val="16"/>
        </w:rPr>
        <w:t>Of course, relying on nuclear weapons to counter conventional threats is not unique to Pakistan. Moscow, faced with advanced Chinese and NATO conventional forces, has also chosen to increase its reliance on tactical nuclear weapons. For Russia, employing these weapons is far less stressful economically than trying to field advanced conventional forces and is militarily pragmatic, given Russia’s shrinking cohort of eligible military servicemen. China, in response, may be toying with deploying additional tactical nuclear systems of its own.32</w:t>
      </w:r>
    </w:p>
    <w:p w14:paraId="6CE10D28" w14:textId="77777777" w:rsidR="00DF5F94" w:rsidRPr="00F80469" w:rsidRDefault="00DF5F94" w:rsidP="00DF5F94">
      <w:pPr>
        <w:rPr>
          <w:sz w:val="10"/>
          <w:szCs w:val="16"/>
        </w:rPr>
      </w:pPr>
      <w:r w:rsidRPr="00F80469">
        <w:rPr>
          <w:sz w:val="10"/>
          <w:szCs w:val="16"/>
        </w:rPr>
        <w:t>CHINA AND THE NUCLEAR RIVALRIES AHEAD</w:t>
      </w:r>
    </w:p>
    <w:p w14:paraId="10C298F1" w14:textId="77777777" w:rsidR="00DF5F94" w:rsidRPr="00F80469" w:rsidRDefault="00DF5F94" w:rsidP="00DF5F94">
      <w:pPr>
        <w:rPr>
          <w:sz w:val="10"/>
          <w:szCs w:val="16"/>
        </w:rPr>
      </w:pPr>
      <w:proofErr w:type="gramStart"/>
      <w:r w:rsidRPr="00F80469">
        <w:rPr>
          <w:sz w:val="10"/>
          <w:szCs w:val="16"/>
        </w:rPr>
        <w:t>All of</w:t>
      </w:r>
      <w:proofErr w:type="gramEnd"/>
      <w:r w:rsidRPr="00F80469">
        <w:rPr>
          <w:sz w:val="10"/>
          <w:szCs w:val="16"/>
        </w:rPr>
        <w:t xml:space="preserve"> these trends are challenging. They also suggest what the next strategic arms competition might look like. First, if the United States and Russia maintain or reduce their current level of nuclear weapons deployments, it is possible that at least one other nuclear weapons state may be tempted to close the gap. Of course, in the short- and even mid-term, Pakistan, Israel, and India could not hope to catch up. For these states, getting ahead of the two superpowers would take great effort and at least one to three decades of continuous, flat-out military nuclear production. It is quite clear, moreover, that none of these states have set out to meet or beat the United States or Russia as a national goal.</w:t>
      </w:r>
    </w:p>
    <w:p w14:paraId="14720E20" w14:textId="77777777" w:rsidR="00DF5F94" w:rsidRPr="00F80469" w:rsidRDefault="00DF5F94" w:rsidP="00DF5F94">
      <w:pPr>
        <w:rPr>
          <w:sz w:val="10"/>
          <w:szCs w:val="16"/>
        </w:rPr>
      </w:pPr>
      <w:r w:rsidRPr="00F80469">
        <w:rPr>
          <w:sz w:val="10"/>
          <w:szCs w:val="16"/>
        </w:rPr>
        <w:t xml:space="preserve">China, however, is a different matter. It clearly sees the United States as a key military competitor in the Western Pacific and in Northeast Asia. China also has had border disputes with India and historically has been at odds with Russia as well. It is not surprising, then, that China has actively been modernizing its nuclear-capable missiles to target key U.S. and Indian military air and sea bases with advanced conventional </w:t>
      </w:r>
      <w:proofErr w:type="gramStart"/>
      <w:r w:rsidRPr="00F80469">
        <w:rPr>
          <w:sz w:val="10"/>
          <w:szCs w:val="16"/>
        </w:rPr>
        <w:t>missiles, and</w:t>
      </w:r>
      <w:proofErr w:type="gramEnd"/>
      <w:r w:rsidRPr="00F80469">
        <w:rPr>
          <w:sz w:val="10"/>
          <w:szCs w:val="16"/>
        </w:rPr>
        <w:t xml:space="preserve"> is developing missiles that are even more advanced to threaten U.S. carrier task forces on the open seas. In support of such operations, China is also modernizing its military space assets, which include military communications, command, surveillance, and imagery satellites and an emerging antisatellite capability.33</w:t>
      </w:r>
    </w:p>
    <w:p w14:paraId="76949A6B" w14:textId="77777777" w:rsidR="00DF5F94" w:rsidRPr="00F80469" w:rsidRDefault="00DF5F94" w:rsidP="00DF5F94">
      <w:pPr>
        <w:rPr>
          <w:sz w:val="10"/>
          <w:szCs w:val="16"/>
        </w:rPr>
      </w:pPr>
      <w:r w:rsidRPr="00F80469">
        <w:rPr>
          <w:sz w:val="10"/>
          <w:szCs w:val="16"/>
        </w:rPr>
        <w:t>Then there is China’s nuclear arsenal. For nearly 30 years, most respected Western security analysts have estimated the number of deployed Chinese nuclear warheads to be between 190 and 300.34 Yet, by any account, China has produced enough weapons-usable plutonium and uranium to make up to four times this number of weapons. Why, then, have Chinese nuclear deployments been judged to be so low?</w:t>
      </w:r>
    </w:p>
    <w:p w14:paraId="3DF4EEEF" w14:textId="77777777" w:rsidR="00DF5F94" w:rsidRPr="00F80469" w:rsidRDefault="00DF5F94" w:rsidP="00DF5F94">
      <w:pPr>
        <w:rPr>
          <w:sz w:val="10"/>
          <w:szCs w:val="16"/>
        </w:rPr>
      </w:pPr>
      <w:r w:rsidRPr="00F80469">
        <w:rPr>
          <w:sz w:val="10"/>
          <w:szCs w:val="16"/>
        </w:rPr>
        <w:t>First, China has experienced first-hand what might happen if its nuclear weapons fell into the wrong hands. During the Cultural Revolution, one of its nuclear weapons laboratories test fired a nuclear-armed medium-range missile over heavily populated regions of China and exploded the device. Not long after, Mao Zedong ordered a major consolidation of China’s nuclear warheads and had them placed under much tighter centralized control. Arguably, the fewer nuclear warheads China has, the easier it is for its officials to maintain control over them.35</w:t>
      </w:r>
    </w:p>
    <w:p w14:paraId="787F2E99" w14:textId="77777777" w:rsidR="00DF5F94" w:rsidRPr="00F80469" w:rsidRDefault="00DF5F94" w:rsidP="00DF5F94">
      <w:pPr>
        <w:rPr>
          <w:sz w:val="10"/>
          <w:szCs w:val="16"/>
        </w:rPr>
      </w:pPr>
      <w:r w:rsidRPr="00F80469">
        <w:rPr>
          <w:sz w:val="10"/>
          <w:szCs w:val="16"/>
        </w:rPr>
        <w:t xml:space="preserve">Second, and possibly related, is China’s declared nuclear weapons strategy. In </w:t>
      </w:r>
      <w:proofErr w:type="gramStart"/>
      <w:r w:rsidRPr="00F80469">
        <w:rPr>
          <w:sz w:val="10"/>
          <w:szCs w:val="16"/>
        </w:rPr>
        <w:t>all of</w:t>
      </w:r>
      <w:proofErr w:type="gramEnd"/>
      <w:r w:rsidRPr="00F80469">
        <w:rPr>
          <w:sz w:val="10"/>
          <w:szCs w:val="16"/>
        </w:rPr>
        <w:t xml:space="preserve"> its official military white papers since 2006 and in other forums, Chinese officials insist that Beijing would never be first to use nuclear weapons and would never use them against any nonnuclear weapons state. China also supports a doctrine that calls for a nuclear retaliatory response that is no more than what is “minimally” required for its defense. Most Western Chinese security experts have interpreted these statements to mean that Beijing is interested in holding only a handful of opponents’ cities at risk. This, in turn, has encouraged Western officials to settle uncertainties regarding Chinese nuclear warhead numbers toward the low end.36</w:t>
      </w:r>
    </w:p>
    <w:p w14:paraId="422B9360" w14:textId="77777777" w:rsidR="00DF5F94" w:rsidRPr="00F80469" w:rsidRDefault="00DF5F94" w:rsidP="00DF5F94">
      <w:pPr>
        <w:rPr>
          <w:sz w:val="10"/>
          <w:szCs w:val="16"/>
        </w:rPr>
      </w:pPr>
      <w:r w:rsidRPr="00F80469">
        <w:rPr>
          <w:sz w:val="10"/>
          <w:szCs w:val="16"/>
        </w:rPr>
        <w:t xml:space="preserve">What China’s actual nuclear use policies might be, though, is open to debate. As one analyst quipped, with America’s first use of nuclear weapons against Japan in 1945, it is literally impossible for any country other than the United States to be first in using these weapons. More important, Chinese officials have emphasized that Taiwan is not an independent state and that under certain circumstances, it may be necessary for China to use nuclear weapons against this island “province.” In addition, there are the </w:t>
      </w:r>
      <w:proofErr w:type="spellStart"/>
      <w:r w:rsidRPr="00F80469">
        <w:rPr>
          <w:sz w:val="10"/>
          <w:szCs w:val="16"/>
        </w:rPr>
        <w:t>notso</w:t>
      </w:r>
      <w:proofErr w:type="spellEnd"/>
      <w:r w:rsidRPr="00F80469">
        <w:rPr>
          <w:sz w:val="10"/>
          <w:szCs w:val="16"/>
        </w:rPr>
        <w:t>-veiled nuclear threats that senior Chinese generals have made against the United States if it should use conventional weapons against China in response to a Chinese attack against Taiwan (including the observation that the United States would not be willing to risk Los Angeles to save Taipei).37</w:t>
      </w:r>
    </w:p>
    <w:p w14:paraId="1CC1A404" w14:textId="77777777" w:rsidR="00DF5F94" w:rsidRPr="00F80469" w:rsidRDefault="00DF5F94" w:rsidP="00DF5F94">
      <w:pPr>
        <w:rPr>
          <w:sz w:val="10"/>
          <w:szCs w:val="16"/>
        </w:rPr>
      </w:pPr>
      <w:r w:rsidRPr="00F80469">
        <w:rPr>
          <w:sz w:val="10"/>
          <w:szCs w:val="16"/>
        </w:rPr>
        <w:t>Finally, as China deploys more land-mobile and submarine-based nuclear missile systems, there will be increased technical and bureaucratic pressures to delegate more launch authority to each of China’s military services. China’s ballistic missile submarines already have complete nuclear systems under the command of their respective submarine captains. As China deploys ever more advanced road-mobile nuclear missiles, their commanders may want to have similar authority. Historically, in the United States and Russia, such delegation of launch authority came with increased nuclear weapons requirements.38</w:t>
      </w:r>
    </w:p>
    <w:p w14:paraId="4BBDF4A2" w14:textId="77777777" w:rsidR="00DF5F94" w:rsidRPr="00F80469" w:rsidRDefault="00DF5F94" w:rsidP="00DF5F94">
      <w:pPr>
        <w:rPr>
          <w:sz w:val="10"/>
          <w:szCs w:val="16"/>
        </w:rPr>
      </w:pPr>
      <w:r w:rsidRPr="00F80469">
        <w:rPr>
          <w:sz w:val="10"/>
          <w:szCs w:val="16"/>
        </w:rPr>
        <w:t>The second cause for conservatism in assessing China’s arsenal is the extent to which estimates of the number of Chinese warheads have been tied to the observed number of Chinese nuclear weapons missile launchers. So far, the number of these launchers that have been seen has been relatively low. Moreover, few, if any, missile reloads are assumed for each of these missile launchers and it is presumed only a handful of China’s missiles have multiple warheads. The numbers of battlefield nuclear weapons, such as nuclear artillery, are also presumed to be low or nonexistent.</w:t>
      </w:r>
    </w:p>
    <w:p w14:paraId="515EDA1F" w14:textId="77777777" w:rsidR="00DF5F94" w:rsidRPr="00F80469" w:rsidRDefault="00DF5F94" w:rsidP="00DF5F94">
      <w:pPr>
        <w:rPr>
          <w:sz w:val="10"/>
          <w:szCs w:val="16"/>
        </w:rPr>
      </w:pPr>
      <w:r w:rsidRPr="00F80469">
        <w:rPr>
          <w:sz w:val="10"/>
          <w:szCs w:val="16"/>
        </w:rPr>
        <w:t>All of this may be right, but there are reasons to wonder. The Chinese, after all, claim that they have built 3,000 miles of tunnels to hide China’s nuclear-capable missile forces and related warheads and that China continues to build such tunnels. Employing missile reloads for mobile missile systems has been standard practice for Russia and the United States. It would be odd if it were not also a Chinese practice, particularly given China’s growing number of land-mobile solid-fueled rocket and cruise missile systems. With China’s recent development of the DF-41, a massive, mobile, nuclear-armed ICBM, and its deployment of multiple independently targetable re-entry vehicles (MIRVs) on its silo-based DF-5s, U.S. authorities believe China is deploying a new generation of MIRV missiles.39 As already noted, several experts believe China may be considering battlefield artillery for the delivery of tactical nuclear shells.</w:t>
      </w:r>
    </w:p>
    <w:p w14:paraId="3EE2A6FC" w14:textId="77777777" w:rsidR="00DF5F94" w:rsidRPr="00F80469" w:rsidRDefault="00DF5F94" w:rsidP="00DF5F94">
      <w:pPr>
        <w:rPr>
          <w:sz w:val="10"/>
          <w:szCs w:val="16"/>
        </w:rPr>
      </w:pPr>
      <w:r w:rsidRPr="00F80469">
        <w:rPr>
          <w:sz w:val="10"/>
          <w:szCs w:val="16"/>
        </w:rPr>
        <w:t xml:space="preserve">Precisely how large is China’s nuclear arsenal, then? The answer is unclear. The Chinese say they are increasing the size of their nuclear weapons arsenal “appropriately.”40 They have not yet said by how much. General Viktor </w:t>
      </w:r>
      <w:proofErr w:type="spellStart"/>
      <w:r w:rsidRPr="00F80469">
        <w:rPr>
          <w:sz w:val="10"/>
          <w:szCs w:val="16"/>
        </w:rPr>
        <w:t>Yesin</w:t>
      </w:r>
      <w:proofErr w:type="spellEnd"/>
      <w:r w:rsidRPr="00F80469">
        <w:rPr>
          <w:sz w:val="10"/>
          <w:szCs w:val="16"/>
        </w:rPr>
        <w:t>, the former chief of Russia’s strategic rocket forces, told U.S. security experts in 2012 that China may have more than 900 deployed nuclear weapons and another 900 nuclear weapons stored in reserve.41 This estimate, which is roughly seven times greater than most analysts believe Beijing possesses, would give China roughly as many warheads as the United States currently has deployed.42 Putting aside how accurate this Russian projection might be, the first problem it and other larger estimates present is how sound long-term U.S. and Russian strategic plans might be. It hardly is in Washington’s or Moscow’s interest to let Beijing believe it could threaten Taiwanese, Japanese, American, Indian, or Russian targets conventionally because China’s nuclear forces were so large Beijing could assume they would deter any of these states from ever responding militarily (see figure 3-10).</w:t>
      </w:r>
    </w:p>
    <w:p w14:paraId="182CF594" w14:textId="77777777" w:rsidR="00DF5F94" w:rsidRPr="00F80469" w:rsidRDefault="00DF5F94" w:rsidP="00DF5F94">
      <w:r w:rsidRPr="00F80469">
        <w:t>[[FIGURE 3.10 OMITTED]]</w:t>
      </w:r>
    </w:p>
    <w:p w14:paraId="0FD5F50D" w14:textId="77777777" w:rsidR="00DF5F94" w:rsidRPr="00F80469" w:rsidRDefault="00DF5F94" w:rsidP="00DF5F94">
      <w:pPr>
        <w:rPr>
          <w:sz w:val="10"/>
          <w:szCs w:val="16"/>
        </w:rPr>
      </w:pPr>
      <w:r w:rsidRPr="00F80469">
        <w:rPr>
          <w:sz w:val="10"/>
          <w:szCs w:val="16"/>
        </w:rPr>
        <w:t>Yet another question that a much larger Chinese nuclear strategic force would raise is how it might affect future U.S.-Russian strategic arms negotiations. As China has increased its deployments of highly precise, nuclear-capable missile systems, Moscow has chaffed at the missile limits that the Intermediate-Range Nuclear Forces (INF) Treaty imposes on its fielding similar systems. Since the conclusion of New START in 2011, Moscow has balked at making any further cuts unless China is included in the negotiations. Shortly after several U.S. security analysts and Members of Congress spotlighted Russian moves to break out of the INF Treaty,44 the State Department announced that Russia, in fact, had violated the treaty.45 American hawks, meanwhile, have warned against the United States making further nuclear cuts lest other states, like China, quickly ramp up their force levels to meet or exceed ours. Yet, U.S. President Donald Trump has voiced a desire to do so.46 All of this suggests the imperative for Washington and Moscow to factor China into their arms control and strategic modernization calculations. The question is how.</w:t>
      </w:r>
    </w:p>
    <w:p w14:paraId="1E26B5BD" w14:textId="77777777" w:rsidR="00DF5F94" w:rsidRPr="00F80469" w:rsidRDefault="00DF5F94" w:rsidP="00DF5F94">
      <w:pPr>
        <w:rPr>
          <w:sz w:val="10"/>
          <w:szCs w:val="16"/>
        </w:rPr>
      </w:pPr>
      <w:r w:rsidRPr="00F80469">
        <w:rPr>
          <w:sz w:val="10"/>
          <w:szCs w:val="16"/>
        </w:rPr>
        <w:t>OTHER INTERESTED PARTIES</w:t>
      </w:r>
    </w:p>
    <w:p w14:paraId="4E16C81C" w14:textId="77777777" w:rsidR="00DF5F94" w:rsidRPr="00F80469" w:rsidRDefault="00DF5F94" w:rsidP="00DF5F94">
      <w:pPr>
        <w:rPr>
          <w:sz w:val="16"/>
        </w:rPr>
      </w:pPr>
      <w:r w:rsidRPr="00F80469">
        <w:rPr>
          <w:sz w:val="16"/>
        </w:rPr>
        <w:t xml:space="preserve">Unfortunately, getting a sound answer to this question is not possible without first considering the security concerns of states other than the United States, Russia, and China. </w:t>
      </w:r>
      <w:r w:rsidRPr="00F80469">
        <w:rPr>
          <w:rStyle w:val="Emphasis"/>
        </w:rPr>
        <w:t>Japan</w:t>
      </w:r>
      <w:r w:rsidRPr="00F80469">
        <w:rPr>
          <w:sz w:val="16"/>
        </w:rPr>
        <w:t xml:space="preserve">, for one, </w:t>
      </w:r>
      <w:r w:rsidRPr="00F80469">
        <w:rPr>
          <w:rStyle w:val="StyleUnderline"/>
        </w:rPr>
        <w:t>is</w:t>
      </w:r>
      <w:r w:rsidRPr="00F80469">
        <w:rPr>
          <w:sz w:val="16"/>
        </w:rPr>
        <w:t xml:space="preserve"> an </w:t>
      </w:r>
      <w:r w:rsidRPr="00F80469">
        <w:rPr>
          <w:rStyle w:val="StyleUnderline"/>
        </w:rPr>
        <w:t>interested</w:t>
      </w:r>
      <w:r w:rsidRPr="00F80469">
        <w:rPr>
          <w:sz w:val="16"/>
        </w:rPr>
        <w:t xml:space="preserve"> party. It already has roughly 2,000 weapons’ worth of separated plutonium on its soil. This plutonium was supposed to fuel Japan’s light water and fast reactors, a fleet that, before the accident at Fukushima, consisted of 54 reactors. After the accident, Japan shut down all of these plants, decided to reduce its reliance on nuclear power as much as possible, and is projected in the mid-term to bring no more than one-third of its light water reactor fleet back online.47 Meanwhile, Japan’s fast reactor program has been effectively frozen since the 1990s due to a series of accidents. Japan, the United States, and France plan on cooperating on a renewed effort, but it is unlikely that a new fast reactor will be operating in Japan for decades.48</w:t>
      </w:r>
    </w:p>
    <w:p w14:paraId="5B07B9B4" w14:textId="77777777" w:rsidR="00DF5F94" w:rsidRPr="00F80469" w:rsidRDefault="00DF5F94" w:rsidP="00DF5F94">
      <w:pPr>
        <w:rPr>
          <w:sz w:val="10"/>
          <w:szCs w:val="16"/>
        </w:rPr>
      </w:pPr>
      <w:r w:rsidRPr="00F80469">
        <w:rPr>
          <w:sz w:val="10"/>
          <w:szCs w:val="16"/>
        </w:rPr>
        <w:t xml:space="preserve">A related and immediate operational question is whether Japan will bring a US$20-billion-plus commercial nuclear spent-fuel reprocessing plant capable of producing roughly 1,500 bombs’ worth of plutonium a year at </w:t>
      </w:r>
      <w:proofErr w:type="spellStart"/>
      <w:r w:rsidRPr="00F80469">
        <w:rPr>
          <w:sz w:val="10"/>
          <w:szCs w:val="16"/>
        </w:rPr>
        <w:t>Rokkasho</w:t>
      </w:r>
      <w:proofErr w:type="spellEnd"/>
      <w:r w:rsidRPr="00F80469">
        <w:rPr>
          <w:sz w:val="10"/>
          <w:szCs w:val="16"/>
        </w:rPr>
        <w:t xml:space="preserve"> online sometime in the spring of 2021. This plutonium recycling effort has been controversial. The original decision to proceed with it was made by former Prime Minister Yasuhiro Nakasone and can be tied to Japanese considerations of developing a plutonium nuclear weapons option. Although this plant is not necessary for the management of Japan’s spent fuel, the forward costs of operating it could run as high as US$100 billion. It is expected to produce 8 tons of weapons-usable plutonium annually—enough to produce nearly as many first-generation nuclear weapons as is contained in America’s entire deployed nuclear force (see figure 3-11).49</w:t>
      </w:r>
    </w:p>
    <w:p w14:paraId="526C1EEF" w14:textId="77777777" w:rsidR="00DF5F94" w:rsidRPr="00F80469" w:rsidRDefault="00DF5F94" w:rsidP="00DF5F94">
      <w:r w:rsidRPr="00F80469">
        <w:t>[[FIGURE 3.11 OMITTED]]</w:t>
      </w:r>
    </w:p>
    <w:p w14:paraId="18EB89EC" w14:textId="77777777" w:rsidR="00DF5F94" w:rsidRPr="00F80469" w:rsidRDefault="00DF5F94" w:rsidP="00DF5F94">
      <w:pPr>
        <w:rPr>
          <w:sz w:val="10"/>
          <w:szCs w:val="16"/>
        </w:rPr>
      </w:pPr>
      <w:r w:rsidRPr="00F80469">
        <w:rPr>
          <w:sz w:val="10"/>
          <w:szCs w:val="16"/>
        </w:rPr>
        <w:t xml:space="preserve">In light of the questionable technical and economic benefits of operating </w:t>
      </w:r>
      <w:proofErr w:type="spellStart"/>
      <w:r w:rsidRPr="00F80469">
        <w:rPr>
          <w:sz w:val="10"/>
          <w:szCs w:val="16"/>
        </w:rPr>
        <w:t>Rokkasho</w:t>
      </w:r>
      <w:proofErr w:type="spellEnd"/>
      <w:r w:rsidRPr="00F80469">
        <w:rPr>
          <w:sz w:val="10"/>
          <w:szCs w:val="16"/>
        </w:rPr>
        <w:t xml:space="preserve">, it would be difficult for Tokyo to justify proceeding with this plant’s operation unless it wanted to develop an option to build a large nuclear weapons arsenal.51 Given Japan currently retains nearly 11 tons of mostly reactor-grade plutonium on its soil, enough to make roughly 2,000 first-generation nuclear warheads, there is no immediate need to bring </w:t>
      </w:r>
      <w:proofErr w:type="spellStart"/>
      <w:r w:rsidRPr="00F80469">
        <w:rPr>
          <w:sz w:val="10"/>
          <w:szCs w:val="16"/>
        </w:rPr>
        <w:t>Rokkasho</w:t>
      </w:r>
      <w:proofErr w:type="spellEnd"/>
      <w:r w:rsidRPr="00F80469">
        <w:rPr>
          <w:sz w:val="10"/>
          <w:szCs w:val="16"/>
        </w:rPr>
        <w:t xml:space="preserve"> online to assure a military nuclear option.</w:t>
      </w:r>
    </w:p>
    <w:p w14:paraId="1F16E712" w14:textId="77777777" w:rsidR="00DF5F94" w:rsidRPr="00F80469" w:rsidRDefault="00DF5F94" w:rsidP="00DF5F94">
      <w:pPr>
        <w:rPr>
          <w:sz w:val="10"/>
          <w:szCs w:val="16"/>
        </w:rPr>
      </w:pPr>
      <w:r w:rsidRPr="00F80469">
        <w:rPr>
          <w:sz w:val="10"/>
          <w:szCs w:val="16"/>
        </w:rPr>
        <w:t xml:space="preserve">However, Japan says it is committed to eliminating this surplus plutonium stockpile and recently surrendered roughly 800 kilograms of weapons-grade plutonium and uranium to the United States in pursuance of this stated goal.52 In this context, keeping </w:t>
      </w:r>
      <w:proofErr w:type="spellStart"/>
      <w:r w:rsidRPr="00F80469">
        <w:rPr>
          <w:sz w:val="10"/>
          <w:szCs w:val="16"/>
        </w:rPr>
        <w:t>Rokkasho</w:t>
      </w:r>
      <w:proofErr w:type="spellEnd"/>
      <w:r w:rsidRPr="00F80469">
        <w:rPr>
          <w:sz w:val="10"/>
          <w:szCs w:val="16"/>
        </w:rPr>
        <w:t xml:space="preserve"> on the ready could be seen as a national security insurance policy. Some leading Japanese figures clearly see it in this light,53 and technically, there is little question that the plutonium could be used to make effective weapons.54 In this regard, even under a much less nationalistic, pro-nuclear government than the one now in office, Japan’s National Diet in the fall of 2012 felt compelled to clarify in law that the purpose of the country’s atomic energy program included supporting Japan’s “national security.”55 Many nuclear observers outside of Japan saw this as a not-so-veiled reference to Japan’s “civilian” plutonium-fuel cycle program.</w:t>
      </w:r>
    </w:p>
    <w:p w14:paraId="4CAB6A31" w14:textId="77777777" w:rsidR="00DF5F94" w:rsidRPr="00F80469" w:rsidRDefault="00DF5F94" w:rsidP="00DF5F94">
      <w:pPr>
        <w:rPr>
          <w:sz w:val="16"/>
        </w:rPr>
      </w:pPr>
      <w:r w:rsidRPr="00F80469">
        <w:rPr>
          <w:sz w:val="16"/>
        </w:rPr>
        <w:t xml:space="preserve">Certainly, South Korean and Chinese officials and commentators spotlighted this prospect with concern.56 Their apprehensions, then, raise the questions: What might happen if Japan ever decided to open </w:t>
      </w:r>
      <w:proofErr w:type="spellStart"/>
      <w:r w:rsidRPr="00F80469">
        <w:rPr>
          <w:sz w:val="16"/>
        </w:rPr>
        <w:t>Rokkasho</w:t>
      </w:r>
      <w:proofErr w:type="spellEnd"/>
      <w:r w:rsidRPr="00F80469">
        <w:rPr>
          <w:sz w:val="16"/>
        </w:rPr>
        <w:t xml:space="preserve">? How could this avoid stoking South Korean ambitions to make their own nuclear fuels? What of China’s </w:t>
      </w:r>
      <w:proofErr w:type="spellStart"/>
      <w:r w:rsidRPr="00F80469">
        <w:rPr>
          <w:sz w:val="16"/>
        </w:rPr>
        <w:t>longterm</w:t>
      </w:r>
      <w:proofErr w:type="spellEnd"/>
      <w:r w:rsidRPr="00F80469">
        <w:rPr>
          <w:sz w:val="16"/>
        </w:rPr>
        <w:t xml:space="preserve"> efforts to modernize its own nuclear weapons systems and its “peaceful” scheme of building a copy of </w:t>
      </w:r>
      <w:proofErr w:type="spellStart"/>
      <w:r w:rsidRPr="00F80469">
        <w:rPr>
          <w:sz w:val="16"/>
        </w:rPr>
        <w:t>Rokkasho</w:t>
      </w:r>
      <w:proofErr w:type="spellEnd"/>
      <w:r w:rsidRPr="00F80469">
        <w:rPr>
          <w:sz w:val="16"/>
        </w:rPr>
        <w:t xml:space="preserve"> itself? Would starting up </w:t>
      </w:r>
      <w:proofErr w:type="spellStart"/>
      <w:r w:rsidRPr="00F80469">
        <w:rPr>
          <w:sz w:val="16"/>
        </w:rPr>
        <w:t>Rokkasho</w:t>
      </w:r>
      <w:proofErr w:type="spellEnd"/>
      <w:r w:rsidRPr="00F80469">
        <w:rPr>
          <w:sz w:val="16"/>
        </w:rPr>
        <w:t xml:space="preserve"> not catalyze these efforts? What if Japan’s </w:t>
      </w:r>
      <w:r w:rsidRPr="00F80469">
        <w:rPr>
          <w:rStyle w:val="StyleUnderline"/>
        </w:rPr>
        <w:t>startup</w:t>
      </w:r>
      <w:r w:rsidRPr="00F80469">
        <w:rPr>
          <w:sz w:val="16"/>
        </w:rPr>
        <w:t xml:space="preserve"> of </w:t>
      </w:r>
      <w:proofErr w:type="spellStart"/>
      <w:r w:rsidRPr="00F80469">
        <w:rPr>
          <w:sz w:val="16"/>
        </w:rPr>
        <w:t>Rokkasho</w:t>
      </w:r>
      <w:proofErr w:type="spellEnd"/>
      <w:r w:rsidRPr="00F80469">
        <w:rPr>
          <w:sz w:val="16"/>
        </w:rPr>
        <w:t xml:space="preserve"> came after some Chinese or North Korean military provocation? </w:t>
      </w:r>
      <w:r w:rsidRPr="00F80469">
        <w:rPr>
          <w:rStyle w:val="StyleUnderline"/>
        </w:rPr>
        <w:t>Might</w:t>
      </w:r>
      <w:r w:rsidRPr="00F80469">
        <w:rPr>
          <w:sz w:val="16"/>
        </w:rPr>
        <w:t xml:space="preserve"> this not </w:t>
      </w:r>
      <w:r w:rsidRPr="00F80469">
        <w:rPr>
          <w:rStyle w:val="StyleUnderline"/>
        </w:rPr>
        <w:t xml:space="preserve">trigger </w:t>
      </w:r>
      <w:r w:rsidRPr="00F80469">
        <w:rPr>
          <w:rStyle w:val="Emphasis"/>
        </w:rPr>
        <w:t>a</w:t>
      </w:r>
      <w:r w:rsidRPr="00F80469">
        <w:rPr>
          <w:sz w:val="16"/>
        </w:rPr>
        <w:t xml:space="preserve">n additional </w:t>
      </w:r>
      <w:r w:rsidRPr="00F80469">
        <w:rPr>
          <w:rStyle w:val="StyleUnderline"/>
        </w:rPr>
        <w:t>round of</w:t>
      </w:r>
      <w:r w:rsidRPr="00F80469">
        <w:rPr>
          <w:sz w:val="16"/>
        </w:rPr>
        <w:t xml:space="preserve"> </w:t>
      </w:r>
      <w:r w:rsidRPr="00F80469">
        <w:rPr>
          <w:rStyle w:val="Emphasis"/>
          <w:highlight w:val="cyan"/>
        </w:rPr>
        <w:t>Chinese</w:t>
      </w:r>
      <w:r w:rsidRPr="00F80469">
        <w:rPr>
          <w:rStyle w:val="StyleUnderline"/>
          <w:highlight w:val="cyan"/>
        </w:rPr>
        <w:t xml:space="preserve">, </w:t>
      </w:r>
      <w:r w:rsidRPr="00F80469">
        <w:rPr>
          <w:rStyle w:val="Emphasis"/>
          <w:highlight w:val="cyan"/>
        </w:rPr>
        <w:t>No</w:t>
      </w:r>
      <w:r w:rsidRPr="00F80469">
        <w:rPr>
          <w:rStyle w:val="StyleUnderline"/>
        </w:rPr>
        <w:t xml:space="preserve">rth </w:t>
      </w:r>
      <w:r w:rsidRPr="00F80469">
        <w:rPr>
          <w:rStyle w:val="Emphasis"/>
          <w:highlight w:val="cyan"/>
        </w:rPr>
        <w:t>Ko</w:t>
      </w:r>
      <w:r w:rsidRPr="00F80469">
        <w:rPr>
          <w:rStyle w:val="StyleUnderline"/>
        </w:rPr>
        <w:t xml:space="preserve">rean, </w:t>
      </w:r>
      <w:r w:rsidRPr="00F80469">
        <w:rPr>
          <w:rStyle w:val="StyleUnderline"/>
          <w:highlight w:val="cyan"/>
        </w:rPr>
        <w:t xml:space="preserve">and </w:t>
      </w:r>
      <w:r w:rsidRPr="00F80469">
        <w:rPr>
          <w:rStyle w:val="Emphasis"/>
          <w:highlight w:val="cyan"/>
        </w:rPr>
        <w:t>So</w:t>
      </w:r>
      <w:r w:rsidRPr="00F80469">
        <w:rPr>
          <w:rStyle w:val="StyleUnderline"/>
        </w:rPr>
        <w:t>uth</w:t>
      </w:r>
      <w:r w:rsidRPr="00F80469">
        <w:rPr>
          <w:sz w:val="16"/>
        </w:rPr>
        <w:t xml:space="preserve"> </w:t>
      </w:r>
      <w:r w:rsidRPr="00F80469">
        <w:rPr>
          <w:rStyle w:val="Emphasis"/>
          <w:highlight w:val="cyan"/>
        </w:rPr>
        <w:t>Ko</w:t>
      </w:r>
      <w:r w:rsidRPr="00F80469">
        <w:rPr>
          <w:rStyle w:val="StyleUnderline"/>
        </w:rPr>
        <w:t>rean</w:t>
      </w:r>
      <w:r w:rsidRPr="00F80469">
        <w:rPr>
          <w:sz w:val="16"/>
        </w:rPr>
        <w:t xml:space="preserve"> military and </w:t>
      </w:r>
      <w:r w:rsidRPr="00F80469">
        <w:rPr>
          <w:rStyle w:val="Emphasis"/>
          <w:highlight w:val="cyan"/>
        </w:rPr>
        <w:t>nuclear hedging</w:t>
      </w:r>
      <w:r w:rsidRPr="00F80469">
        <w:rPr>
          <w:sz w:val="16"/>
        </w:rPr>
        <w:t xml:space="preserve"> actions?57</w:t>
      </w:r>
    </w:p>
    <w:p w14:paraId="6715ACAB" w14:textId="77777777" w:rsidR="00DF5F94" w:rsidRPr="00F80469" w:rsidRDefault="00DF5F94" w:rsidP="00DF5F94">
      <w:pPr>
        <w:rPr>
          <w:sz w:val="10"/>
          <w:szCs w:val="16"/>
        </w:rPr>
      </w:pPr>
      <w:r w:rsidRPr="00F80469">
        <w:rPr>
          <w:sz w:val="10"/>
          <w:szCs w:val="16"/>
        </w:rPr>
        <w:t xml:space="preserve">Yet another “peaceful” East Asian nuclear activity that bears watching is the substantial plans both Japan and China </w:t>
      </w:r>
      <w:proofErr w:type="gramStart"/>
      <w:r w:rsidRPr="00F80469">
        <w:rPr>
          <w:sz w:val="10"/>
          <w:szCs w:val="16"/>
        </w:rPr>
        <w:t>have to</w:t>
      </w:r>
      <w:proofErr w:type="gramEnd"/>
      <w:r w:rsidRPr="00F80469">
        <w:rPr>
          <w:sz w:val="10"/>
          <w:szCs w:val="16"/>
        </w:rPr>
        <w:t xml:space="preserve"> enrich uranium. Both countries justify these efforts as being necessary to fuel their light water reactor fleets. There are several difficulties with this argument, though. First, both countries already have access to foreign uranium enrichment services that are more than </w:t>
      </w:r>
      <w:proofErr w:type="gramStart"/>
      <w:r w:rsidRPr="00F80469">
        <w:rPr>
          <w:sz w:val="10"/>
          <w:szCs w:val="16"/>
        </w:rPr>
        <w:t>sufficient</w:t>
      </w:r>
      <w:proofErr w:type="gramEnd"/>
      <w:r w:rsidRPr="00F80469">
        <w:rPr>
          <w:sz w:val="10"/>
          <w:szCs w:val="16"/>
        </w:rPr>
        <w:t xml:space="preserve"> to supply current demand. Second, any effort to become commercially self-sufficient in enriching uranium in the name of “energy independence” is questionable for Japan and China, given their lack of economic, domestic sources of </w:t>
      </w:r>
      <w:proofErr w:type="spellStart"/>
      <w:r w:rsidRPr="00F80469">
        <w:rPr>
          <w:sz w:val="10"/>
          <w:szCs w:val="16"/>
        </w:rPr>
        <w:t>highgrade</w:t>
      </w:r>
      <w:proofErr w:type="spellEnd"/>
      <w:r w:rsidRPr="00F80469">
        <w:rPr>
          <w:sz w:val="10"/>
          <w:szCs w:val="16"/>
        </w:rPr>
        <w:t xml:space="preserve"> uranium ore.</w:t>
      </w:r>
    </w:p>
    <w:p w14:paraId="458E1847" w14:textId="77777777" w:rsidR="00DF5F94" w:rsidRPr="00F80469" w:rsidRDefault="00DF5F94" w:rsidP="00DF5F94">
      <w:pPr>
        <w:rPr>
          <w:sz w:val="10"/>
          <w:szCs w:val="16"/>
        </w:rPr>
      </w:pPr>
      <w:r w:rsidRPr="00F80469">
        <w:rPr>
          <w:sz w:val="10"/>
          <w:szCs w:val="16"/>
        </w:rPr>
        <w:t xml:space="preserve">Even assuming China could stop importing enrichment services, as it now does from URENCO of Europe and </w:t>
      </w:r>
      <w:proofErr w:type="spellStart"/>
      <w:r w:rsidRPr="00F80469">
        <w:rPr>
          <w:sz w:val="10"/>
          <w:szCs w:val="16"/>
        </w:rPr>
        <w:t>Minatom</w:t>
      </w:r>
      <w:proofErr w:type="spellEnd"/>
      <w:r w:rsidRPr="00F80469">
        <w:rPr>
          <w:sz w:val="10"/>
          <w:szCs w:val="16"/>
        </w:rPr>
        <w:t>/Tenex of Russia, then it still would want to import much of its uranium ore from overseas. Of course, operating a commercial enrichment capacity could afford a bargaining advantage to secure cheaper foreign enrichment service contracts. In China’s case (and Japan’s and South Korea’s cases as well), such advantage can be had at enrichment capacities far below those they have or want to acquire. Again, both uranium ore and enrichment services are readily available globally at reasonable prices and are projected to remain so. Uranium yellowcake spot prices are currently at historic lows. As for enrichment services, the world’s current surplus of enrichment capacity is projected to persist at least through 2035.58 In short, there is no lack of enrichment services internationally and, given China’s access to Russian and European enrichers, there is little or no immediate economic imperative for building more.</w:t>
      </w:r>
    </w:p>
    <w:p w14:paraId="774634CE" w14:textId="77777777" w:rsidR="00DF5F94" w:rsidRPr="00F80469" w:rsidRDefault="00DF5F94" w:rsidP="00DF5F94">
      <w:pPr>
        <w:rPr>
          <w:sz w:val="10"/>
          <w:szCs w:val="16"/>
        </w:rPr>
      </w:pPr>
      <w:r w:rsidRPr="00F80469">
        <w:rPr>
          <w:sz w:val="10"/>
          <w:szCs w:val="16"/>
        </w:rPr>
        <w:t xml:space="preserve">China, however, sees things differently. It currently has enough capacity to fuel a dozen large reactors and is building more than enough centrifuges to fuel 58 gigawatts of nuclear capacity, optimistically projected to be online by 2020.59 Some of this projected capacity may be set aside for possible reactor exports beyond those China is making to Pakistan. Yet, again given the foreign enrichment services glut, none of this enrichment expansion makes economic sense. What is all too clear, however, is just how much of a military option this enrichment capacity affords. By 2020, China’s planned enrichment capacity could fuel </w:t>
      </w:r>
      <w:proofErr w:type="gramStart"/>
      <w:r w:rsidRPr="00F80469">
        <w:rPr>
          <w:sz w:val="10"/>
          <w:szCs w:val="16"/>
        </w:rPr>
        <w:t>all of</w:t>
      </w:r>
      <w:proofErr w:type="gramEnd"/>
      <w:r w:rsidRPr="00F80469">
        <w:rPr>
          <w:sz w:val="10"/>
          <w:szCs w:val="16"/>
        </w:rPr>
        <w:t xml:space="preserve"> its planned civilian reactors and still produce additional material sufficient for more than 1,500 nuclear weapons a year.60</w:t>
      </w:r>
    </w:p>
    <w:p w14:paraId="5B64BAF2" w14:textId="77777777" w:rsidR="00DF5F94" w:rsidRPr="00F80469" w:rsidRDefault="00DF5F94" w:rsidP="00DF5F94">
      <w:pPr>
        <w:rPr>
          <w:sz w:val="10"/>
          <w:szCs w:val="16"/>
        </w:rPr>
      </w:pPr>
      <w:r w:rsidRPr="00F80469">
        <w:rPr>
          <w:sz w:val="10"/>
          <w:szCs w:val="16"/>
        </w:rPr>
        <w:t xml:space="preserve">Japan’s enrichment plans differ only in scale. Like China, it too lacks economic, domestic sources of </w:t>
      </w:r>
      <w:proofErr w:type="spellStart"/>
      <w:r w:rsidRPr="00F80469">
        <w:rPr>
          <w:sz w:val="10"/>
          <w:szCs w:val="16"/>
        </w:rPr>
        <w:t>highgrade</w:t>
      </w:r>
      <w:proofErr w:type="spellEnd"/>
      <w:r w:rsidRPr="00F80469">
        <w:rPr>
          <w:sz w:val="10"/>
          <w:szCs w:val="16"/>
        </w:rPr>
        <w:t xml:space="preserve"> uranium ore. As for Tokyo’s current enrichment capacity, it can fuel about eight reactors a year. If Japan used </w:t>
      </w:r>
      <w:proofErr w:type="gramStart"/>
      <w:r w:rsidRPr="00F80469">
        <w:rPr>
          <w:sz w:val="10"/>
          <w:szCs w:val="16"/>
        </w:rPr>
        <w:t>all of</w:t>
      </w:r>
      <w:proofErr w:type="gramEnd"/>
      <w:r w:rsidRPr="00F80469">
        <w:rPr>
          <w:sz w:val="10"/>
          <w:szCs w:val="16"/>
        </w:rPr>
        <w:t xml:space="preserve"> this enrichment capacity for military purposes, it could make roughly 4,500 kilograms of weapons-grade uranium annually—enough to make at least 200 first-generation nuclear weapons.61 Japan plans to upgrade its uranium enrichment centrifuges. The question, </w:t>
      </w:r>
      <w:proofErr w:type="gramStart"/>
      <w:r w:rsidRPr="00F80469">
        <w:rPr>
          <w:sz w:val="10"/>
          <w:szCs w:val="16"/>
        </w:rPr>
        <w:t>in light of</w:t>
      </w:r>
      <w:proofErr w:type="gramEnd"/>
      <w:r w:rsidRPr="00F80469">
        <w:rPr>
          <w:sz w:val="10"/>
          <w:szCs w:val="16"/>
        </w:rPr>
        <w:t xml:space="preserve"> the global surplus of commercial uranium enrichment capacity, though, is why (see figure 3-12).</w:t>
      </w:r>
    </w:p>
    <w:p w14:paraId="4264B659" w14:textId="77777777" w:rsidR="00DF5F94" w:rsidRPr="00F80469" w:rsidRDefault="00DF5F94" w:rsidP="00DF5F94">
      <w:r w:rsidRPr="00F80469">
        <w:t>[[FIGURE 3.12 OMITTED]]</w:t>
      </w:r>
    </w:p>
    <w:p w14:paraId="2CB44568" w14:textId="77777777" w:rsidR="00DF5F94" w:rsidRPr="00F80469" w:rsidRDefault="00DF5F94" w:rsidP="00DF5F94">
      <w:pPr>
        <w:rPr>
          <w:sz w:val="10"/>
          <w:szCs w:val="16"/>
        </w:rPr>
      </w:pPr>
      <w:r w:rsidRPr="00F80469">
        <w:rPr>
          <w:sz w:val="10"/>
          <w:szCs w:val="16"/>
        </w:rPr>
        <w:t>As noted, China or South Korea agree with none of these Japanese nuclear fuel-making activities and plans. Seoul, in a not so well-disguised security hedge, began to press Washington in 2009 for permission to separate “peaceful” plutonium from U.S.-origin spent fuel and to enrich U.S.-origin uranium in South Korea.</w:t>
      </w:r>
    </w:p>
    <w:p w14:paraId="1AD76ECA" w14:textId="77777777" w:rsidR="00DF5F94" w:rsidRPr="00F80469" w:rsidRDefault="00DF5F94" w:rsidP="00DF5F94">
      <w:pPr>
        <w:rPr>
          <w:sz w:val="10"/>
          <w:szCs w:val="16"/>
        </w:rPr>
      </w:pPr>
      <w:r w:rsidRPr="00F80469">
        <w:rPr>
          <w:sz w:val="10"/>
          <w:szCs w:val="16"/>
        </w:rPr>
        <w:t xml:space="preserve">These requests coincided with several other South Korean security-related demands. The first came after North Korea’s sinking of the Cheonan and the bombardment of Yeonpyeong Island. South Korean Parliamentarians asked the United States to redeploy U.S. tactical nuclear weapons on South Korean soil. Washington refused.63 Then Seoul pushed Washington to extend the range of its nuclear-capable missiles from 300 to 800 </w:t>
      </w:r>
      <w:proofErr w:type="gramStart"/>
      <w:r w:rsidRPr="00F80469">
        <w:rPr>
          <w:sz w:val="10"/>
          <w:szCs w:val="16"/>
        </w:rPr>
        <w:t>kilometers, and</w:t>
      </w:r>
      <w:proofErr w:type="gramEnd"/>
      <w:r w:rsidRPr="00F80469">
        <w:rPr>
          <w:sz w:val="10"/>
          <w:szCs w:val="16"/>
        </w:rPr>
        <w:t xml:space="preserve"> be practically freed from range limits on its cruise missile and space satellite launchers. Washington relented.64 As for South Korea’s nuclear demands, Seoul is likely to continue to press its case.65</w:t>
      </w:r>
    </w:p>
    <w:p w14:paraId="55C20436" w14:textId="77777777" w:rsidR="00DF5F94" w:rsidRPr="00F80469" w:rsidRDefault="00DF5F94" w:rsidP="00DF5F94">
      <w:pPr>
        <w:rPr>
          <w:sz w:val="10"/>
          <w:szCs w:val="16"/>
        </w:rPr>
      </w:pPr>
      <w:r w:rsidRPr="00F80469">
        <w:rPr>
          <w:sz w:val="10"/>
          <w:szCs w:val="16"/>
        </w:rPr>
        <w:t xml:space="preserve">The question is what is next? Will Japan start </w:t>
      </w:r>
      <w:proofErr w:type="spellStart"/>
      <w:r w:rsidRPr="00F80469">
        <w:rPr>
          <w:sz w:val="10"/>
          <w:szCs w:val="16"/>
        </w:rPr>
        <w:t>Rokkasho</w:t>
      </w:r>
      <w:proofErr w:type="spellEnd"/>
      <w:r w:rsidRPr="00F80469">
        <w:rPr>
          <w:sz w:val="10"/>
          <w:szCs w:val="16"/>
        </w:rPr>
        <w:t xml:space="preserve"> as planned in 2021? What commercial nuclear fuel making activities, if any, might Washington allow South Korea and China to engage in?66 Will North Korea or China continue to engage in provocations that will increase Japanese or South Korean demands for more strategic military independence from their American security alliance partner?</w:t>
      </w:r>
    </w:p>
    <w:p w14:paraId="0F287ABD" w14:textId="77777777" w:rsidR="00DF5F94" w:rsidRPr="00F80469" w:rsidRDefault="00DF5F94" w:rsidP="00DF5F94">
      <w:pPr>
        <w:rPr>
          <w:sz w:val="10"/>
          <w:szCs w:val="16"/>
        </w:rPr>
      </w:pPr>
      <w:r w:rsidRPr="00F80469">
        <w:rPr>
          <w:sz w:val="10"/>
          <w:szCs w:val="16"/>
        </w:rPr>
        <w:t>The two popular rejoinders to these questions are that there is no reason to worry. Most experts insist that neither Japan nor South Korea would ever acquire nuclear weapons. The reasons, they argue, are simple. It would not only undermine the nuclear nonproliferation regime that they have sworn to uphold and strengthen, but it would also risk their continued security ties with their most important ally, the United States.</w:t>
      </w:r>
    </w:p>
    <w:p w14:paraId="1EF96673" w14:textId="77777777" w:rsidR="00DF5F94" w:rsidRPr="00F80469" w:rsidRDefault="00DF5F94" w:rsidP="00DF5F94">
      <w:pPr>
        <w:rPr>
          <w:sz w:val="16"/>
        </w:rPr>
      </w:pPr>
      <w:r w:rsidRPr="00F80469">
        <w:rPr>
          <w:sz w:val="16"/>
        </w:rPr>
        <w:t xml:space="preserve">Perhaps; but </w:t>
      </w:r>
      <w:r w:rsidRPr="00F80469">
        <w:rPr>
          <w:rStyle w:val="StyleUnderline"/>
        </w:rPr>
        <w:t>when</w:t>
      </w:r>
      <w:r w:rsidRPr="00F80469">
        <w:rPr>
          <w:sz w:val="16"/>
        </w:rPr>
        <w:t xml:space="preserve"> </w:t>
      </w:r>
      <w:r w:rsidRPr="00F80469">
        <w:rPr>
          <w:rStyle w:val="Emphasis"/>
        </w:rPr>
        <w:t>So</w:t>
      </w:r>
      <w:r w:rsidRPr="00F80469">
        <w:rPr>
          <w:sz w:val="16"/>
        </w:rPr>
        <w:t xml:space="preserve">uth </w:t>
      </w:r>
      <w:r w:rsidRPr="00F80469">
        <w:rPr>
          <w:rStyle w:val="Emphasis"/>
        </w:rPr>
        <w:t>Ko</w:t>
      </w:r>
      <w:r w:rsidRPr="00F80469">
        <w:rPr>
          <w:sz w:val="16"/>
        </w:rPr>
        <w:t xml:space="preserve">rea </w:t>
      </w:r>
      <w:r w:rsidRPr="00F80469">
        <w:rPr>
          <w:rStyle w:val="StyleUnderline"/>
        </w:rPr>
        <w:t xml:space="preserve">first doubted its American security guarantees in the 1970s, </w:t>
      </w:r>
      <w:r w:rsidRPr="00F80469">
        <w:rPr>
          <w:rStyle w:val="Emphasis"/>
        </w:rPr>
        <w:t>it tried</w:t>
      </w:r>
      <w:r w:rsidRPr="00F80469">
        <w:rPr>
          <w:sz w:val="16"/>
        </w:rPr>
        <w:t xml:space="preserve"> </w:t>
      </w:r>
      <w:r w:rsidRPr="00F80469">
        <w:rPr>
          <w:rStyle w:val="StyleUnderline"/>
        </w:rPr>
        <w:t>to get nuclear weapons</w:t>
      </w:r>
      <w:r w:rsidRPr="00F80469">
        <w:rPr>
          <w:sz w:val="16"/>
        </w:rPr>
        <w:t xml:space="preserve">.67 </w:t>
      </w:r>
      <w:r w:rsidRPr="00F80469">
        <w:rPr>
          <w:rStyle w:val="StyleUnderline"/>
        </w:rPr>
        <w:t>Those doubts</w:t>
      </w:r>
      <w:r w:rsidRPr="00F80469">
        <w:rPr>
          <w:sz w:val="16"/>
        </w:rPr>
        <w:t xml:space="preserve"> </w:t>
      </w:r>
      <w:r w:rsidRPr="00F80469">
        <w:rPr>
          <w:rStyle w:val="Emphasis"/>
        </w:rPr>
        <w:t>continue today</w:t>
      </w:r>
      <w:r w:rsidRPr="00F80469">
        <w:rPr>
          <w:sz w:val="16"/>
        </w:rPr>
        <w:t xml:space="preserve"> as North Korea builds up its nuclear and nonnuclear forces against the South.68 On May 29, 2014, South Korea’s president noted that, if North Korea tested another nuclear weapon, it would be difficult “to prevent a nuclear domino from occurring in this area.” This would be a clear warning to not only North Korea, but also the United States and China, that, if they fail to prevent Pyongyang from further perfecting its nuclear force, Japan and South Korea might well acquire nuclear weapons of their own.69 After Pyongyang conducted its fourth nuclear test on January 6, 2016, South Korean and Japanese politicians commented on the legality and desirability of developing nuclear weapons options.70 They repeated these points when Pyongyang tested its fifth device later in 2016.71</w:t>
      </w:r>
    </w:p>
    <w:p w14:paraId="60DC0FAF" w14:textId="77777777" w:rsidR="00DF5F94" w:rsidRPr="00F80469" w:rsidRDefault="00DF5F94" w:rsidP="00DF5F94">
      <w:pPr>
        <w:rPr>
          <w:sz w:val="10"/>
          <w:szCs w:val="16"/>
        </w:rPr>
      </w:pPr>
      <w:r w:rsidRPr="00F80469">
        <w:rPr>
          <w:sz w:val="10"/>
          <w:szCs w:val="16"/>
        </w:rPr>
        <w:t xml:space="preserve">Yet another optimistic view argues that it may </w:t>
      </w:r>
      <w:proofErr w:type="gramStart"/>
      <w:r w:rsidRPr="00F80469">
        <w:rPr>
          <w:sz w:val="10"/>
          <w:szCs w:val="16"/>
        </w:rPr>
        <w:t>actually be</w:t>
      </w:r>
      <w:proofErr w:type="gramEnd"/>
      <w:r w:rsidRPr="00F80469">
        <w:rPr>
          <w:sz w:val="10"/>
          <w:szCs w:val="16"/>
        </w:rPr>
        <w:t xml:space="preserve"> in Washington’s interest to let Japan and South Korea go nuclear. Letting them arm might </w:t>
      </w:r>
      <w:proofErr w:type="gramStart"/>
      <w:r w:rsidRPr="00F80469">
        <w:rPr>
          <w:sz w:val="10"/>
          <w:szCs w:val="16"/>
        </w:rPr>
        <w:t>actually tighten</w:t>
      </w:r>
      <w:proofErr w:type="gramEnd"/>
      <w:r w:rsidRPr="00F80469">
        <w:rPr>
          <w:sz w:val="10"/>
          <w:szCs w:val="16"/>
        </w:rPr>
        <w:t xml:space="preserve"> U.S. relations with these key allies, while reducing what the United States would otherwise have to spend for their protection. Implicit to this argument is the hope that neither Seoul nor Tokyo would feel compelled to acquire many weapons—i.e., that like the United Kingdom, they would eagerly integrate their modest nuclear forces with that of America’s larger force, share their target lists with Washington, and that Washington would do likewise with them (as Washington already has with London).72</w:t>
      </w:r>
    </w:p>
    <w:p w14:paraId="75529878" w14:textId="77777777" w:rsidR="00DF5F94" w:rsidRPr="00F80469" w:rsidRDefault="00DF5F94" w:rsidP="00DF5F94">
      <w:pPr>
        <w:rPr>
          <w:sz w:val="10"/>
          <w:szCs w:val="16"/>
        </w:rPr>
      </w:pPr>
      <w:r w:rsidRPr="00F80469">
        <w:rPr>
          <w:sz w:val="10"/>
          <w:szCs w:val="16"/>
        </w:rPr>
        <w:t xml:space="preserve">Again, this is plausible. However, it is worth noting that Japan and South Korea are not the United Kingdom. Early on, the United Kingdom understood its nuclear weapons efforts would ultimately be subordinate to and in the service of maintaining its “special relationship” with Washington (and scaled down its nuclear efforts accordingly). With the Japanese and South Koreans, though, their nuclear efforts would unavoidably </w:t>
      </w:r>
      <w:proofErr w:type="gramStart"/>
      <w:r w:rsidRPr="00F80469">
        <w:rPr>
          <w:sz w:val="10"/>
          <w:szCs w:val="16"/>
        </w:rPr>
        <w:t>be seen as</w:t>
      </w:r>
      <w:proofErr w:type="gramEnd"/>
      <w:r w:rsidRPr="00F80469">
        <w:rPr>
          <w:sz w:val="10"/>
          <w:szCs w:val="16"/>
        </w:rPr>
        <w:t xml:space="preserve"> a vote of no confidence in Washington’s nuclear security guarantees. As such, these efforts would have to deal with demands by nationalists eager to build a truly independent nuclear force of much more ambitious dimensions.73 More important (and more likely), even if Japanese and South Korean officials wanted to keep their forces subordinate to those of the United States, they might still be driven to acquire larger nuclear forces of their own to deal with the likely military reactions of China, North Korea, and other nuclear states.74</w:t>
      </w:r>
    </w:p>
    <w:p w14:paraId="7CB02302" w14:textId="77777777" w:rsidR="00DF5F94" w:rsidRPr="00F80469" w:rsidRDefault="00DF5F94" w:rsidP="00DF5F94">
      <w:pPr>
        <w:rPr>
          <w:sz w:val="16"/>
        </w:rPr>
      </w:pPr>
      <w:r w:rsidRPr="00F80469">
        <w:rPr>
          <w:sz w:val="16"/>
        </w:rPr>
        <w:t>Consider the action-reaction dynamic that Seoul or Tokyo going nuclear might set into motion with Beijing and Pyongyang. Presumably, in all cases (</w:t>
      </w:r>
      <w:r w:rsidRPr="00F80469">
        <w:rPr>
          <w:rStyle w:val="Emphasis"/>
        </w:rPr>
        <w:t>China</w:t>
      </w:r>
      <w:r w:rsidRPr="00F80469">
        <w:rPr>
          <w:sz w:val="16"/>
        </w:rPr>
        <w:t xml:space="preserve"> included), each state </w:t>
      </w:r>
      <w:r w:rsidRPr="00F80469">
        <w:rPr>
          <w:rStyle w:val="StyleUnderline"/>
        </w:rPr>
        <w:t>would try to protect its strategic forces against possible attacks by building more</w:t>
      </w:r>
      <w:r w:rsidRPr="00F80469">
        <w:rPr>
          <w:sz w:val="16"/>
        </w:rPr>
        <w:t xml:space="preserve"> </w:t>
      </w:r>
      <w:r w:rsidRPr="00F80469">
        <w:rPr>
          <w:rStyle w:val="Emphasis"/>
        </w:rPr>
        <w:t>passive defenses</w:t>
      </w:r>
      <w:r w:rsidRPr="00F80469">
        <w:rPr>
          <w:sz w:val="16"/>
        </w:rPr>
        <w:t xml:space="preserve"> (hardening, mobilizing, tunneling, etc.). They </w:t>
      </w:r>
      <w:r w:rsidRPr="00F80469">
        <w:rPr>
          <w:rStyle w:val="StyleUnderline"/>
        </w:rPr>
        <w:t>also</w:t>
      </w:r>
      <w:r w:rsidRPr="00F80469">
        <w:rPr>
          <w:sz w:val="16"/>
        </w:rPr>
        <w:t xml:space="preserve"> would </w:t>
      </w:r>
      <w:r w:rsidRPr="00F80469">
        <w:rPr>
          <w:rStyle w:val="StyleUnderline"/>
        </w:rPr>
        <w:t>focus on building up their</w:t>
      </w:r>
      <w:r w:rsidRPr="00F80469">
        <w:rPr>
          <w:sz w:val="16"/>
        </w:rPr>
        <w:t xml:space="preserve"> </w:t>
      </w:r>
      <w:r w:rsidRPr="00F80469">
        <w:rPr>
          <w:rStyle w:val="Emphasis"/>
        </w:rPr>
        <w:t>offensive</w:t>
      </w:r>
      <w:r w:rsidRPr="00F80469">
        <w:rPr>
          <w:sz w:val="16"/>
        </w:rPr>
        <w:t xml:space="preserve"> </w:t>
      </w:r>
      <w:r w:rsidRPr="00F80469">
        <w:rPr>
          <w:rStyle w:val="StyleUnderline"/>
        </w:rPr>
        <w:t>forces</w:t>
      </w:r>
      <w:r w:rsidRPr="00F80469">
        <w:rPr>
          <w:sz w:val="16"/>
        </w:rPr>
        <w:t xml:space="preserve"> (both nuclear and nonnuclear) so they might eliminate as much of each other’s strategic forces at sea and on land as soon as any war began (this to limit the damage they would otherwise suffer). </w:t>
      </w:r>
      <w:r w:rsidRPr="00F80469">
        <w:rPr>
          <w:rStyle w:val="StyleUnderline"/>
        </w:rPr>
        <w:t xml:space="preserve">Finally, they would </w:t>
      </w:r>
      <w:r w:rsidRPr="00F80469">
        <w:rPr>
          <w:rStyle w:val="StyleUnderline"/>
          <w:highlight w:val="cyan"/>
        </w:rPr>
        <w:t>increase the</w:t>
      </w:r>
      <w:r w:rsidRPr="00F80469">
        <w:rPr>
          <w:sz w:val="16"/>
          <w:highlight w:val="cyan"/>
        </w:rPr>
        <w:t xml:space="preserve"> </w:t>
      </w:r>
      <w:r w:rsidRPr="00F80469">
        <w:rPr>
          <w:rStyle w:val="Emphasis"/>
          <w:highlight w:val="cyan"/>
        </w:rPr>
        <w:t>number</w:t>
      </w:r>
      <w:r w:rsidRPr="00F80469">
        <w:rPr>
          <w:sz w:val="16"/>
          <w:highlight w:val="cyan"/>
        </w:rPr>
        <w:t xml:space="preserve"> </w:t>
      </w:r>
      <w:r w:rsidRPr="00F80469">
        <w:rPr>
          <w:rStyle w:val="StyleUnderline"/>
          <w:highlight w:val="cyan"/>
        </w:rPr>
        <w:t>of nuclear</w:t>
      </w:r>
      <w:r w:rsidRPr="00F80469">
        <w:rPr>
          <w:rStyle w:val="StyleUnderline"/>
        </w:rPr>
        <w:t xml:space="preserve"> weapons </w:t>
      </w:r>
      <w:r w:rsidRPr="00F80469">
        <w:rPr>
          <w:rStyle w:val="StyleUnderline"/>
          <w:highlight w:val="cyan"/>
        </w:rPr>
        <w:t>assets</w:t>
      </w:r>
      <w:r w:rsidRPr="00F80469">
        <w:rPr>
          <w:sz w:val="16"/>
        </w:rPr>
        <w:t xml:space="preserve">, missile portals, and other strategic aim points to prevent any of their adversaries from thinking they could “knock out” their retaliatory forces. </w:t>
      </w:r>
      <w:r w:rsidRPr="00F80469">
        <w:rPr>
          <w:rStyle w:val="StyleUnderline"/>
        </w:rPr>
        <w:t>This</w:t>
      </w:r>
      <w:r w:rsidRPr="00F80469">
        <w:rPr>
          <w:sz w:val="16"/>
        </w:rPr>
        <w:t xml:space="preserve">, roughly, </w:t>
      </w:r>
      <w:r w:rsidRPr="00F80469">
        <w:rPr>
          <w:rStyle w:val="StyleUnderline"/>
        </w:rPr>
        <w:t>is what unfolded during the Cold War rivalry</w:t>
      </w:r>
      <w:r w:rsidRPr="00F80469">
        <w:rPr>
          <w:sz w:val="16"/>
        </w:rPr>
        <w:t xml:space="preserve"> between Washington and the Soviet Union. As was the case for Russia and the United States then, maintaining one’s relative nuclear position could easily drive up East Asian nuclear weapons requirements well beyond scores or even hundreds of weapons.75</w:t>
      </w:r>
    </w:p>
    <w:p w14:paraId="0C3C07D4" w14:textId="77777777" w:rsidR="00DF5F94" w:rsidRPr="00F80469" w:rsidRDefault="00DF5F94" w:rsidP="00DF5F94">
      <w:pPr>
        <w:rPr>
          <w:sz w:val="16"/>
        </w:rPr>
      </w:pPr>
      <w:r w:rsidRPr="00F80469">
        <w:rPr>
          <w:sz w:val="16"/>
        </w:rPr>
        <w:t xml:space="preserve">Potentially catalyzing this rivalry further are the actions China’s immediate nuclear neighbors might take. As has already been noted, </w:t>
      </w:r>
      <w:r w:rsidRPr="00F80469">
        <w:rPr>
          <w:rStyle w:val="StyleUnderline"/>
        </w:rPr>
        <w:t>the</w:t>
      </w:r>
      <w:r w:rsidRPr="00F80469">
        <w:rPr>
          <w:sz w:val="16"/>
        </w:rPr>
        <w:t xml:space="preserve"> </w:t>
      </w:r>
      <w:r w:rsidRPr="00F80469">
        <w:rPr>
          <w:rStyle w:val="Emphasis"/>
        </w:rPr>
        <w:t>Russians</w:t>
      </w:r>
      <w:r w:rsidRPr="00F80469">
        <w:rPr>
          <w:sz w:val="16"/>
        </w:rPr>
        <w:t xml:space="preserve"> </w:t>
      </w:r>
      <w:r w:rsidRPr="00F80469">
        <w:rPr>
          <w:rStyle w:val="StyleUnderline"/>
        </w:rPr>
        <w:t>are unlikely to reduce their nuclear weapons deployments if the Chinese increase theirs</w:t>
      </w:r>
      <w:r w:rsidRPr="00F80469">
        <w:rPr>
          <w:sz w:val="16"/>
        </w:rPr>
        <w:t xml:space="preserve">. As for </w:t>
      </w:r>
      <w:r w:rsidRPr="00F80469">
        <w:rPr>
          <w:rStyle w:val="Emphasis"/>
        </w:rPr>
        <w:t>India</w:t>
      </w:r>
      <w:r w:rsidRPr="00F80469">
        <w:rPr>
          <w:sz w:val="16"/>
        </w:rPr>
        <w:t xml:space="preserve">, it already has roughly 100 nuclear weapons and many hundreds of bombs’ worth of separated reactor-grade plutonium it claims it can fashion into nuclear weapons. It </w:t>
      </w:r>
      <w:r w:rsidRPr="00F80469">
        <w:rPr>
          <w:rStyle w:val="StyleUnderline"/>
        </w:rPr>
        <w:t>is</w:t>
      </w:r>
      <w:r w:rsidRPr="00F80469">
        <w:rPr>
          <w:sz w:val="16"/>
        </w:rPr>
        <w:t xml:space="preserve"> </w:t>
      </w:r>
      <w:r w:rsidRPr="00F80469">
        <w:rPr>
          <w:rStyle w:val="StyleUnderline"/>
        </w:rPr>
        <w:t>hedging its nuclear bets</w:t>
      </w:r>
      <w:r w:rsidRPr="00F80469">
        <w:rPr>
          <w:sz w:val="16"/>
        </w:rPr>
        <w:t xml:space="preserve"> even further with plans to build six unsafeguarded plutonium-producing breeder reactors by 2030 and an enrichment plant that may double its production of weapons-grade uranium.76 Late in 2011, India announced it was working with Russia to develop a terminally guided ICBM in response to Chinese medium-range ballistic missile deployments near India’s borders.77</w:t>
      </w:r>
    </w:p>
    <w:p w14:paraId="76050C7B" w14:textId="77777777" w:rsidR="00DF5F94" w:rsidRPr="00F80469" w:rsidRDefault="00DF5F94" w:rsidP="00DF5F94">
      <w:pPr>
        <w:rPr>
          <w:sz w:val="16"/>
        </w:rPr>
      </w:pPr>
      <w:r w:rsidRPr="00F80469">
        <w:rPr>
          <w:sz w:val="16"/>
        </w:rPr>
        <w:t>New Delhi has also pushed the development of a nuclear submarine force, submarine-launched ballistic missiles (SLBM), missile defenses, long-range cruise missiles, and improved strategic command and control and intelligence systems. India is not yet competing with China weapon-for-weapon. However, if China were to increase its nuclear weapons deployments significantly, Indian leaders might argue that they had no other choice but to increase their own nuclear holdings.</w:t>
      </w:r>
    </w:p>
    <w:p w14:paraId="3ABCBAED" w14:textId="77777777" w:rsidR="00DF5F94" w:rsidRPr="00F80469" w:rsidRDefault="00DF5F94" w:rsidP="00DF5F94">
      <w:pPr>
        <w:rPr>
          <w:sz w:val="16"/>
        </w:rPr>
      </w:pPr>
      <w:r w:rsidRPr="00F80469">
        <w:rPr>
          <w:sz w:val="16"/>
        </w:rPr>
        <w:t xml:space="preserve">This then brings us back to </w:t>
      </w:r>
      <w:r w:rsidRPr="00F80469">
        <w:rPr>
          <w:rStyle w:val="Emphasis"/>
        </w:rPr>
        <w:t>Pakistan</w:t>
      </w:r>
      <w:r w:rsidRPr="00F80469">
        <w:rPr>
          <w:sz w:val="16"/>
        </w:rPr>
        <w:t xml:space="preserve">. It has done all it can to keep up with India militarily. Since Islamabad is already producing as much plutonium and highly enriched uranium as it can, it would likely seek further technical assistance from China and financial help from its close ally, Saudi Arabia. Islamabad may do this to hedge against India, whether China or India build their nuclear arms up or not. There is also good reason to believe that </w:t>
      </w:r>
      <w:r w:rsidRPr="00F80469">
        <w:rPr>
          <w:rStyle w:val="Emphasis"/>
          <w:highlight w:val="cyan"/>
        </w:rPr>
        <w:t>Saudi</w:t>
      </w:r>
      <w:r w:rsidRPr="00F80469">
        <w:rPr>
          <w:rStyle w:val="Emphasis"/>
        </w:rPr>
        <w:t xml:space="preserve"> Arabia</w:t>
      </w:r>
      <w:r w:rsidRPr="00F80469">
        <w:rPr>
          <w:sz w:val="16"/>
        </w:rPr>
        <w:t xml:space="preserve"> </w:t>
      </w:r>
      <w:r w:rsidRPr="00F80469">
        <w:rPr>
          <w:rStyle w:val="StyleUnderline"/>
        </w:rPr>
        <w:t>may</w:t>
      </w:r>
      <w:r w:rsidRPr="00F80469">
        <w:rPr>
          <w:sz w:val="16"/>
        </w:rPr>
        <w:t xml:space="preserve"> want to cooperate on nuclear weapons-related activities with Pakistan or China to help Saudi Arabia </w:t>
      </w:r>
      <w:r w:rsidRPr="00F80469">
        <w:rPr>
          <w:rStyle w:val="StyleUnderline"/>
        </w:rPr>
        <w:t>hedge against</w:t>
      </w:r>
      <w:r w:rsidRPr="00F80469">
        <w:rPr>
          <w:sz w:val="16"/>
        </w:rPr>
        <w:t xml:space="preserve"> </w:t>
      </w:r>
      <w:r w:rsidRPr="00F80469">
        <w:rPr>
          <w:rStyle w:val="Emphasis"/>
        </w:rPr>
        <w:t>Iran</w:t>
      </w:r>
      <w:r w:rsidRPr="00F80469">
        <w:rPr>
          <w:sz w:val="16"/>
        </w:rPr>
        <w:t xml:space="preserve">’s growing nuclear weapons capabilities. It is unclear if either China or Pakistan would </w:t>
      </w:r>
      <w:proofErr w:type="gramStart"/>
      <w:r w:rsidRPr="00F80469">
        <w:rPr>
          <w:sz w:val="16"/>
        </w:rPr>
        <w:t>actually transfer</w:t>
      </w:r>
      <w:proofErr w:type="gramEnd"/>
      <w:r w:rsidRPr="00F80469">
        <w:rPr>
          <w:sz w:val="16"/>
        </w:rPr>
        <w:t xml:space="preserve"> nuclear weapons directly to Saudi Arabia or choose instead to help it merely develop aspects of a “peaceful” nuclear program, including reprocessing and enrichment. They might do both.78</w:t>
      </w:r>
    </w:p>
    <w:p w14:paraId="755BF3D4" w14:textId="77777777" w:rsidR="00DF5F94" w:rsidRPr="00F80469" w:rsidRDefault="00DF5F94" w:rsidP="00DF5F94">
      <w:pPr>
        <w:rPr>
          <w:sz w:val="16"/>
        </w:rPr>
      </w:pPr>
      <w:r w:rsidRPr="00F80469">
        <w:rPr>
          <w:sz w:val="16"/>
        </w:rPr>
        <w:t>In this regard, Saudi Arabia has made it known that it intends to build up its “peaceful” nuclear energy capabilities and will not forswear its “right” to enrich uranium or to reprocess plutonium.79 This would constitute one of the most lucrative, best financed near and mid-term nuclear power markets in the world. The reactors Saudi Arabia might build also could serve as the basis for development of a major nuclear weapons option. As Saudi Arabia’s former head of intelligence told NATO ministers, the kingdom would have to get nuclear weapons if Iran did.80 Further underscoring this point, during a March 2018 visit to Washington, Saudi Crown Prince Mohammed bin Salman stated that if Iran acquires a nuclear weapon, Saudi Arabia would do so as well “as soon as possible.”81</w:t>
      </w:r>
    </w:p>
    <w:p w14:paraId="63A61522" w14:textId="77777777" w:rsidR="00DF5F94" w:rsidRPr="00F80469" w:rsidRDefault="00DF5F94" w:rsidP="00DF5F94">
      <w:pPr>
        <w:rPr>
          <w:sz w:val="16"/>
        </w:rPr>
      </w:pPr>
      <w:r w:rsidRPr="00F80469">
        <w:rPr>
          <w:sz w:val="16"/>
        </w:rPr>
        <w:t xml:space="preserve">Saudi Arabia is not the only Muslim state to be pursuing a nuclear future. </w:t>
      </w:r>
      <w:r w:rsidRPr="00F80469">
        <w:rPr>
          <w:rStyle w:val="Emphasis"/>
          <w:highlight w:val="cyan"/>
        </w:rPr>
        <w:t>Turkey</w:t>
      </w:r>
      <w:r w:rsidRPr="00F80469">
        <w:rPr>
          <w:sz w:val="16"/>
        </w:rPr>
        <w:t xml:space="preserve"> </w:t>
      </w:r>
      <w:r w:rsidRPr="00F80469">
        <w:rPr>
          <w:rStyle w:val="StyleUnderline"/>
        </w:rPr>
        <w:t>also announced an ambitious</w:t>
      </w:r>
      <w:r w:rsidRPr="00F80469">
        <w:rPr>
          <w:sz w:val="16"/>
        </w:rPr>
        <w:t xml:space="preserve"> “peaceful” </w:t>
      </w:r>
      <w:r w:rsidRPr="00F80469">
        <w:rPr>
          <w:rStyle w:val="StyleUnderline"/>
        </w:rPr>
        <w:t>atomic</w:t>
      </w:r>
      <w:r w:rsidRPr="00F80469">
        <w:rPr>
          <w:sz w:val="16"/>
        </w:rPr>
        <w:t xml:space="preserve"> power </w:t>
      </w:r>
      <w:r w:rsidRPr="00F80469">
        <w:rPr>
          <w:rStyle w:val="StyleUnderline"/>
        </w:rPr>
        <w:t>program</w:t>
      </w:r>
      <w:r w:rsidRPr="00F80469">
        <w:rPr>
          <w:sz w:val="16"/>
        </w:rPr>
        <w:t xml:space="preserve"> shortly after Iran’s nuclear enrichment efforts were revealed in 2002, and expressed an interest in 2008 in enriching its own uranium.82 Given Turkish qualms about Iran acquiring nuclear weapons, the possibility of Ankara developing a nuclear weapons option (as it previously toyed with doing in the late 1970s)83 must be taken seriously. In addition, </w:t>
      </w:r>
      <w:r w:rsidRPr="00F80469">
        <w:rPr>
          <w:rStyle w:val="Emphasis"/>
          <w:highlight w:val="cyan"/>
        </w:rPr>
        <w:t>Algeria</w:t>
      </w:r>
      <w:r w:rsidRPr="00F80469">
        <w:rPr>
          <w:sz w:val="16"/>
        </w:rPr>
        <w:t xml:space="preserve"> </w:t>
      </w:r>
      <w:r w:rsidRPr="00F80469">
        <w:rPr>
          <w:rStyle w:val="StyleUnderline"/>
        </w:rPr>
        <w:t>and</w:t>
      </w:r>
      <w:r w:rsidRPr="00F80469">
        <w:rPr>
          <w:sz w:val="16"/>
        </w:rPr>
        <w:t xml:space="preserve"> </w:t>
      </w:r>
      <w:r w:rsidRPr="00F80469">
        <w:rPr>
          <w:rStyle w:val="Emphasis"/>
          <w:highlight w:val="cyan"/>
        </w:rPr>
        <w:t>Egypt</w:t>
      </w:r>
      <w:r w:rsidRPr="00F80469">
        <w:rPr>
          <w:sz w:val="16"/>
        </w:rPr>
        <w:t xml:space="preserve"> (political rivals) </w:t>
      </w:r>
      <w:r w:rsidRPr="00F80469">
        <w:rPr>
          <w:rStyle w:val="StyleUnderline"/>
          <w:highlight w:val="cyan"/>
        </w:rPr>
        <w:t>and</w:t>
      </w:r>
      <w:r w:rsidRPr="00F80469">
        <w:rPr>
          <w:sz w:val="16"/>
          <w:highlight w:val="cyan"/>
        </w:rPr>
        <w:t xml:space="preserve"> </w:t>
      </w:r>
      <w:r w:rsidRPr="00F80469">
        <w:rPr>
          <w:rStyle w:val="Emphasis"/>
          <w:highlight w:val="cyan"/>
        </w:rPr>
        <w:t>Syria</w:t>
      </w:r>
      <w:r w:rsidRPr="00F80469">
        <w:rPr>
          <w:sz w:val="16"/>
        </w:rPr>
        <w:t xml:space="preserve"> (a historical ally of Iran) </w:t>
      </w:r>
      <w:r w:rsidRPr="00F80469">
        <w:rPr>
          <w:rStyle w:val="StyleUnderline"/>
        </w:rPr>
        <w:t>all have either attempted to develop nuclear weapons</w:t>
      </w:r>
      <w:r w:rsidRPr="00F80469">
        <w:rPr>
          <w:sz w:val="16"/>
        </w:rPr>
        <w:t xml:space="preserve"> options or refused to forswear making nuclear fuel, a process that can bring them within weeks of acquiring a bomb. Algeria now has enough plutonium and the skills to separate it from spent fuel to make several bombs’ worth.84 Egypt, which has long complained about Israeli nuclear weapons and previously attempted to get nuclear weapons, has signed a deal with Russia to construct its first large power reactor.85 Israel, meanwhile, continues to make nuclear weapons materials at </w:t>
      </w:r>
      <w:proofErr w:type="spellStart"/>
      <w:r w:rsidRPr="00F80469">
        <w:rPr>
          <w:sz w:val="16"/>
        </w:rPr>
        <w:t>Dimona</w:t>
      </w:r>
      <w:proofErr w:type="spellEnd"/>
      <w:r w:rsidRPr="00F80469">
        <w:rPr>
          <w:sz w:val="16"/>
        </w:rPr>
        <w:t>, and all of these states have nuclear-capable missile systems (see figure 3-13).86</w:t>
      </w:r>
    </w:p>
    <w:p w14:paraId="7585A2C6" w14:textId="77777777" w:rsidR="00DF5F94" w:rsidRPr="00F80469" w:rsidRDefault="00DF5F94" w:rsidP="00DF5F94">
      <w:r w:rsidRPr="00F80469">
        <w:t>[[FIGURE 3-13 OMITTED]]</w:t>
      </w:r>
    </w:p>
    <w:p w14:paraId="22C27593" w14:textId="77777777" w:rsidR="00DF5F94" w:rsidRPr="00F80469" w:rsidRDefault="00DF5F94" w:rsidP="00DF5F94">
      <w:pPr>
        <w:rPr>
          <w:sz w:val="10"/>
          <w:szCs w:val="16"/>
        </w:rPr>
      </w:pPr>
      <w:r w:rsidRPr="00F80469">
        <w:rPr>
          <w:sz w:val="10"/>
          <w:szCs w:val="16"/>
        </w:rPr>
        <w:t xml:space="preserve">Very little of </w:t>
      </w:r>
      <w:proofErr w:type="gramStart"/>
      <w:r w:rsidRPr="00F80469">
        <w:rPr>
          <w:sz w:val="10"/>
          <w:szCs w:val="16"/>
        </w:rPr>
        <w:t>this rhymes</w:t>
      </w:r>
      <w:proofErr w:type="gramEnd"/>
      <w:r w:rsidRPr="00F80469">
        <w:rPr>
          <w:sz w:val="10"/>
          <w:szCs w:val="16"/>
        </w:rPr>
        <w:t xml:space="preserve"> with the world a </w:t>
      </w:r>
      <w:proofErr w:type="spellStart"/>
      <w:r w:rsidRPr="00F80469">
        <w:rPr>
          <w:sz w:val="10"/>
          <w:szCs w:val="16"/>
        </w:rPr>
        <w:t>halfcentury</w:t>
      </w:r>
      <w:proofErr w:type="spellEnd"/>
      <w:r w:rsidRPr="00F80469">
        <w:rPr>
          <w:sz w:val="10"/>
          <w:szCs w:val="16"/>
        </w:rPr>
        <w:t xml:space="preserve"> ago. In the early 1960s, the only countries with civilian nuclear power reactors were the United States, the United Kingdom, and Russia. There are now 31 states. Most of these are in Eastern and Western Europe, but as figure 3-13 shows, other states in far </w:t>
      </w:r>
      <w:proofErr w:type="gramStart"/>
      <w:r w:rsidRPr="00F80469">
        <w:rPr>
          <w:sz w:val="10"/>
          <w:szCs w:val="16"/>
        </w:rPr>
        <w:t>less</w:t>
      </w:r>
      <w:proofErr w:type="gramEnd"/>
      <w:r w:rsidRPr="00F80469">
        <w:rPr>
          <w:sz w:val="10"/>
          <w:szCs w:val="16"/>
        </w:rPr>
        <w:t xml:space="preserve"> stable regions are hoping to bring their first nuclear power plants online before 2035. This trend, particularly in the Far and Middle East, has strategic implications.87</w:t>
      </w:r>
    </w:p>
    <w:p w14:paraId="192554C2" w14:textId="77777777" w:rsidR="00DF5F94" w:rsidRPr="00F80469" w:rsidRDefault="00DF5F94" w:rsidP="00DF5F94">
      <w:pPr>
        <w:rPr>
          <w:sz w:val="10"/>
          <w:szCs w:val="16"/>
        </w:rPr>
      </w:pPr>
      <w:r w:rsidRPr="00F80469">
        <w:rPr>
          <w:sz w:val="10"/>
          <w:szCs w:val="16"/>
        </w:rPr>
        <w:t>As already noted, each of these plants—even the most proliferation-resistant light water reactor types— can be regarded as a “nuclear bomb starter kit.” Although the nuclear industry has consistently promoted the mistaken idea that the plutonium power reactors produce is unsuitable to make bombs, these reactors can be operated not only to produce large amounts of reactor-grade plutonium that can be made into bombs, but also large amounts of weapons-grade and near-weapons-grade plutonium as well.88 In fact, in their first 12-18 months of normal power production operation, these reactors can produce roughly 50 bombs’ worth of near-weapons-grade plutonium. If refueled every 10 months, they can produce roughly 30 bombs’ worth of weapons-grade plutonium.89 The plants can and have been used as covers to acquire weapons related technology, hardware, and training.90 Finally, the massive amounts of low-enriched fresh fuel stored at these reactors for safety reasons can afford a source of low-enriched uranium (LEU) to jumpstart a uranium enrichment weapons option.91 That is why efforts are made to control the export of these plants and why they are routinely inspected to guard against military diversions.92</w:t>
      </w:r>
    </w:p>
    <w:p w14:paraId="48314D79" w14:textId="77777777" w:rsidR="00DF5F94" w:rsidRPr="00F80469" w:rsidRDefault="00DF5F94" w:rsidP="00DF5F94">
      <w:pPr>
        <w:rPr>
          <w:sz w:val="10"/>
          <w:szCs w:val="16"/>
        </w:rPr>
      </w:pPr>
      <w:r w:rsidRPr="00F80469">
        <w:rPr>
          <w:sz w:val="10"/>
          <w:szCs w:val="16"/>
        </w:rPr>
        <w:t xml:space="preserve">As for declared nuclear fuel making plants—uranium hexafluoride and enrichment facilities, plutonium separation and fuel fabrication plants, etc.—a deeper problem occurs that relates to the limits of International Atomic Energy Agency (IAEA) safeguards themselves. Even under ideal circumstances, the agency allows that, with commercial-sized plants, it can lose track of special nuclear material. The margins of statistical error associated with the inspection of these plants are egregiously large. Consider the reprocessing plant Japan wants to operate at </w:t>
      </w:r>
      <w:proofErr w:type="spellStart"/>
      <w:r w:rsidRPr="00F80469">
        <w:rPr>
          <w:sz w:val="10"/>
          <w:szCs w:val="16"/>
        </w:rPr>
        <w:t>Rokkasho</w:t>
      </w:r>
      <w:proofErr w:type="spellEnd"/>
      <w:r w:rsidRPr="00F80469">
        <w:rPr>
          <w:sz w:val="10"/>
          <w:szCs w:val="16"/>
        </w:rPr>
        <w:t xml:space="preserve">. In this case, the agency can be expected to lose track of roughly 250 kilograms (i.e., roughly 50 first-generation bombs’ worth) a year. This means that nearly 50 bombs’ worth of weapons-usable plutonium could possibly go missing from </w:t>
      </w:r>
      <w:proofErr w:type="spellStart"/>
      <w:r w:rsidRPr="00F80469">
        <w:rPr>
          <w:sz w:val="10"/>
          <w:szCs w:val="16"/>
        </w:rPr>
        <w:t>Rokkasho</w:t>
      </w:r>
      <w:proofErr w:type="spellEnd"/>
      <w:r w:rsidRPr="00F80469">
        <w:rPr>
          <w:sz w:val="10"/>
          <w:szCs w:val="16"/>
        </w:rPr>
        <w:t xml:space="preserve"> without setting off any international inspection alarms at all.93</w:t>
      </w:r>
    </w:p>
    <w:p w14:paraId="2676013C" w14:textId="77777777" w:rsidR="00DF5F94" w:rsidRPr="00F80469" w:rsidRDefault="00DF5F94" w:rsidP="00DF5F94">
      <w:pPr>
        <w:rPr>
          <w:sz w:val="16"/>
        </w:rPr>
      </w:pPr>
      <w:r w:rsidRPr="00F80469">
        <w:rPr>
          <w:rStyle w:val="StyleUnderline"/>
        </w:rPr>
        <w:t xml:space="preserve">Will the world be able to cope with the further </w:t>
      </w:r>
      <w:r w:rsidRPr="00F80469">
        <w:rPr>
          <w:rStyle w:val="StyleUnderline"/>
          <w:highlight w:val="cyan"/>
        </w:rPr>
        <w:t>spread of</w:t>
      </w:r>
      <w:r w:rsidRPr="00F80469">
        <w:rPr>
          <w:rStyle w:val="StyleUnderline"/>
        </w:rPr>
        <w:t xml:space="preserve"> such</w:t>
      </w:r>
      <w:r w:rsidRPr="00F80469">
        <w:rPr>
          <w:sz w:val="16"/>
        </w:rPr>
        <w:t xml:space="preserve"> “peaceful” </w:t>
      </w:r>
      <w:r w:rsidRPr="00F80469">
        <w:rPr>
          <w:rStyle w:val="StyleUnderline"/>
          <w:highlight w:val="cyan"/>
        </w:rPr>
        <w:t>nuclear facilities</w:t>
      </w:r>
      <w:r w:rsidRPr="00F80469">
        <w:rPr>
          <w:rStyle w:val="StyleUnderline"/>
        </w:rPr>
        <w:t>? Given the</w:t>
      </w:r>
      <w:r w:rsidRPr="00F80469">
        <w:rPr>
          <w:sz w:val="16"/>
        </w:rPr>
        <w:t xml:space="preserve"> additional noted missile, fissile, and weapons </w:t>
      </w:r>
      <w:r w:rsidRPr="00F80469">
        <w:rPr>
          <w:rStyle w:val="StyleUnderline"/>
        </w:rPr>
        <w:t xml:space="preserve">trends, </w:t>
      </w:r>
      <w:r w:rsidRPr="00F80469">
        <w:rPr>
          <w:rStyle w:val="Emphasis"/>
        </w:rPr>
        <w:t>what, if anything, can be done to avoid</w:t>
      </w:r>
      <w:r w:rsidRPr="00F80469">
        <w:rPr>
          <w:sz w:val="16"/>
        </w:rPr>
        <w:t xml:space="preserve"> their military diversions or worse—more widespread nuclear weapons competitions and, far worse, </w:t>
      </w:r>
      <w:r w:rsidRPr="00F80469">
        <w:rPr>
          <w:rStyle w:val="StyleUnderline"/>
        </w:rPr>
        <w:t>a possible</w:t>
      </w:r>
      <w:r w:rsidRPr="00F80469">
        <w:rPr>
          <w:sz w:val="16"/>
        </w:rPr>
        <w:t xml:space="preserve"> </w:t>
      </w:r>
      <w:r w:rsidRPr="00F80469">
        <w:rPr>
          <w:rStyle w:val="Emphasis"/>
        </w:rPr>
        <w:t>accidental or intentional use of nuclear weapons?</w:t>
      </w:r>
      <w:r w:rsidRPr="00F80469">
        <w:rPr>
          <w:sz w:val="16"/>
        </w:rPr>
        <w:t xml:space="preserve"> </w:t>
      </w:r>
    </w:p>
    <w:p w14:paraId="181A3251" w14:textId="77777777" w:rsidR="00DF5F94" w:rsidRPr="00F80469" w:rsidRDefault="00DF5F94" w:rsidP="00DF5F94">
      <w:r w:rsidRPr="00F80469">
        <w:t>[[CHAPTER 3 ENDNOTES OMITTED]]</w:t>
      </w:r>
    </w:p>
    <w:p w14:paraId="400906E5" w14:textId="77777777" w:rsidR="00DF5F94" w:rsidRPr="00F80469" w:rsidRDefault="00DF5F94" w:rsidP="00DF5F94">
      <w:pPr>
        <w:rPr>
          <w:sz w:val="16"/>
        </w:rPr>
      </w:pPr>
      <w:r w:rsidRPr="00F80469">
        <w:rPr>
          <w:sz w:val="16"/>
        </w:rPr>
        <w:t>CHAPTER 4. WHAT MIGHT HELP</w:t>
      </w:r>
    </w:p>
    <w:p w14:paraId="355A653F" w14:textId="77777777" w:rsidR="00DF5F94" w:rsidRPr="00F80469" w:rsidRDefault="00DF5F94" w:rsidP="00DF5F94">
      <w:pPr>
        <w:rPr>
          <w:sz w:val="16"/>
        </w:rPr>
      </w:pPr>
      <w:r w:rsidRPr="00F80469">
        <w:rPr>
          <w:rStyle w:val="StyleUnderline"/>
          <w:highlight w:val="cyan"/>
        </w:rPr>
        <w:t>These trends</w:t>
      </w:r>
      <w:r w:rsidRPr="00F80469">
        <w:rPr>
          <w:sz w:val="16"/>
          <w:highlight w:val="cyan"/>
        </w:rPr>
        <w:t xml:space="preserve"> </w:t>
      </w:r>
      <w:r w:rsidRPr="00F80469">
        <w:rPr>
          <w:rStyle w:val="Emphasis"/>
          <w:highlight w:val="cyan"/>
        </w:rPr>
        <w:t>invite disorder</w:t>
      </w:r>
      <w:r w:rsidRPr="00F80469">
        <w:rPr>
          <w:rStyle w:val="StyleUnderline"/>
          <w:highlight w:val="cyan"/>
        </w:rPr>
        <w:t>. How</w:t>
      </w:r>
      <w:r w:rsidRPr="00F80469">
        <w:rPr>
          <w:sz w:val="16"/>
          <w:highlight w:val="cyan"/>
        </w:rPr>
        <w:t xml:space="preserve"> </w:t>
      </w:r>
      <w:r w:rsidRPr="00F80469">
        <w:rPr>
          <w:rStyle w:val="Emphasis"/>
          <w:highlight w:val="cyan"/>
        </w:rPr>
        <w:t>much</w:t>
      </w:r>
      <w:r w:rsidRPr="00F80469">
        <w:rPr>
          <w:sz w:val="16"/>
          <w:highlight w:val="cyan"/>
        </w:rPr>
        <w:t xml:space="preserve"> </w:t>
      </w:r>
      <w:r w:rsidRPr="00F80469">
        <w:rPr>
          <w:rStyle w:val="StyleUnderline"/>
          <w:highlight w:val="cyan"/>
        </w:rPr>
        <w:t>depends on</w:t>
      </w:r>
      <w:r w:rsidRPr="00F80469">
        <w:rPr>
          <w:sz w:val="16"/>
          <w:highlight w:val="cyan"/>
        </w:rPr>
        <w:t xml:space="preserve"> </w:t>
      </w:r>
      <w:r w:rsidRPr="00F80469">
        <w:rPr>
          <w:rStyle w:val="Emphasis"/>
          <w:highlight w:val="cyan"/>
        </w:rPr>
        <w:t>how</w:t>
      </w:r>
      <w:r w:rsidRPr="00F80469">
        <w:rPr>
          <w:rStyle w:val="Emphasis"/>
        </w:rPr>
        <w:t xml:space="preserve"> well </w:t>
      </w:r>
      <w:r w:rsidRPr="00F80469">
        <w:rPr>
          <w:rStyle w:val="Emphasis"/>
          <w:highlight w:val="cyan"/>
        </w:rPr>
        <w:t>the U</w:t>
      </w:r>
      <w:r w:rsidRPr="00F80469">
        <w:rPr>
          <w:sz w:val="16"/>
        </w:rPr>
        <w:t xml:space="preserve">nited </w:t>
      </w:r>
      <w:r w:rsidRPr="00F80469">
        <w:rPr>
          <w:rStyle w:val="Emphasis"/>
          <w:highlight w:val="cyan"/>
        </w:rPr>
        <w:t>S</w:t>
      </w:r>
      <w:r w:rsidRPr="00F80469">
        <w:rPr>
          <w:sz w:val="16"/>
        </w:rPr>
        <w:t xml:space="preserve">tates, Russia, China, </w:t>
      </w:r>
      <w:r w:rsidRPr="00F80469">
        <w:rPr>
          <w:rStyle w:val="StyleUnderline"/>
        </w:rPr>
        <w:t>and</w:t>
      </w:r>
      <w:r w:rsidRPr="00F80469">
        <w:rPr>
          <w:sz w:val="16"/>
        </w:rPr>
        <w:t xml:space="preserve"> other </w:t>
      </w:r>
      <w:r w:rsidRPr="00F80469">
        <w:rPr>
          <w:rStyle w:val="Emphasis"/>
        </w:rPr>
        <w:t>key states</w:t>
      </w:r>
      <w:r w:rsidRPr="00F80469">
        <w:rPr>
          <w:sz w:val="16"/>
        </w:rPr>
        <w:t xml:space="preserve"> </w:t>
      </w:r>
      <w:r w:rsidRPr="00F80469">
        <w:rPr>
          <w:rStyle w:val="Emphasis"/>
          <w:highlight w:val="cyan"/>
        </w:rPr>
        <w:t>deal with them</w:t>
      </w:r>
      <w:r w:rsidRPr="00F80469">
        <w:rPr>
          <w:sz w:val="16"/>
        </w:rPr>
        <w:t>.</w:t>
      </w:r>
    </w:p>
    <w:p w14:paraId="67EAE47F" w14:textId="77777777" w:rsidR="00DF5F94" w:rsidRPr="00F80469" w:rsidRDefault="00DF5F94" w:rsidP="00DF5F94">
      <w:pPr>
        <w:rPr>
          <w:sz w:val="16"/>
        </w:rPr>
      </w:pPr>
      <w:r w:rsidRPr="00F80469">
        <w:rPr>
          <w:rStyle w:val="StyleUnderline"/>
        </w:rPr>
        <w:t xml:space="preserve">Despite Washington’s </w:t>
      </w:r>
      <w:r w:rsidRPr="00F80469">
        <w:rPr>
          <w:rStyle w:val="Emphasis"/>
        </w:rPr>
        <w:t>strained relations</w:t>
      </w:r>
      <w:r w:rsidRPr="00F80469">
        <w:rPr>
          <w:sz w:val="16"/>
        </w:rPr>
        <w:t xml:space="preserve"> with Moscow, U.S. President Donald </w:t>
      </w:r>
      <w:r w:rsidRPr="00F80469">
        <w:rPr>
          <w:rStyle w:val="Emphasis"/>
        </w:rPr>
        <w:t>Trump</w:t>
      </w:r>
      <w:r w:rsidRPr="00F80469">
        <w:rPr>
          <w:sz w:val="16"/>
        </w:rPr>
        <w:t xml:space="preserve"> </w:t>
      </w:r>
      <w:r w:rsidRPr="00F80469">
        <w:rPr>
          <w:rStyle w:val="StyleUnderline"/>
        </w:rPr>
        <w:t>is</w:t>
      </w:r>
      <w:r w:rsidRPr="00F80469">
        <w:rPr>
          <w:sz w:val="16"/>
        </w:rPr>
        <w:t xml:space="preserve"> </w:t>
      </w:r>
      <w:r w:rsidRPr="00F80469">
        <w:rPr>
          <w:rStyle w:val="Emphasis"/>
        </w:rPr>
        <w:t>still interested</w:t>
      </w:r>
      <w:r w:rsidRPr="00F80469">
        <w:rPr>
          <w:sz w:val="16"/>
        </w:rPr>
        <w:t xml:space="preserve"> </w:t>
      </w:r>
      <w:r w:rsidRPr="00F80469">
        <w:rPr>
          <w:rStyle w:val="StyleUnderline"/>
        </w:rPr>
        <w:t>in negotiating</w:t>
      </w:r>
      <w:r w:rsidRPr="00F80469">
        <w:rPr>
          <w:sz w:val="16"/>
        </w:rPr>
        <w:t xml:space="preserve"> </w:t>
      </w:r>
      <w:r w:rsidRPr="00F80469">
        <w:rPr>
          <w:rStyle w:val="Emphasis"/>
        </w:rPr>
        <w:t>more nuclear constraints</w:t>
      </w:r>
      <w:r w:rsidRPr="00F80469">
        <w:rPr>
          <w:sz w:val="16"/>
        </w:rPr>
        <w:t xml:space="preserve"> with Russia.1 The United States has encouraged all countries to protect civilian and military nuclear facilities and stores of weapons-usable nuclear materials against theft or sabotage. The United States has tried to persuade non-weapons states to forgo civilian reprocessing or enrichment.</w:t>
      </w:r>
    </w:p>
    <w:p w14:paraId="394CC855" w14:textId="77777777" w:rsidR="00DF5F94" w:rsidRPr="00F80469" w:rsidRDefault="00DF5F94" w:rsidP="00DF5F94">
      <w:pPr>
        <w:rPr>
          <w:sz w:val="16"/>
        </w:rPr>
      </w:pPr>
      <w:r w:rsidRPr="00F80469">
        <w:rPr>
          <w:rStyle w:val="StyleUnderline"/>
        </w:rPr>
        <w:t xml:space="preserve">These U.S. nuclear control initiatives, even if successful, </w:t>
      </w:r>
      <w:r w:rsidRPr="00F80469">
        <w:rPr>
          <w:rStyle w:val="Emphasis"/>
        </w:rPr>
        <w:t>still leave much to be done</w:t>
      </w:r>
      <w:r w:rsidRPr="00F80469">
        <w:rPr>
          <w:sz w:val="16"/>
        </w:rPr>
        <w:t>. Several related areas cry out for greater attention: nuclear and missile developments in China and East Asia, the global spread of “peaceful” nuclear technology, and the continued failure to develop a consistent, broad approach to preventing nuclear proliferation. This suggests three recommendations.</w:t>
      </w:r>
    </w:p>
    <w:p w14:paraId="51AE49CE" w14:textId="77777777" w:rsidR="00DF5F94" w:rsidRPr="00F80469" w:rsidRDefault="00DF5F94" w:rsidP="00DF5F94">
      <w:pPr>
        <w:rPr>
          <w:sz w:val="10"/>
          <w:szCs w:val="16"/>
        </w:rPr>
      </w:pPr>
      <w:r w:rsidRPr="00F80469">
        <w:rPr>
          <w:sz w:val="10"/>
          <w:szCs w:val="16"/>
        </w:rPr>
        <w:t>RECOMMENDATION 1</w:t>
      </w:r>
    </w:p>
    <w:p w14:paraId="26525761" w14:textId="77777777" w:rsidR="00DF5F94" w:rsidRPr="00F80469" w:rsidRDefault="00DF5F94" w:rsidP="00DF5F94">
      <w:pPr>
        <w:rPr>
          <w:sz w:val="10"/>
          <w:szCs w:val="16"/>
        </w:rPr>
      </w:pPr>
      <w:r w:rsidRPr="00F80469">
        <w:rPr>
          <w:sz w:val="10"/>
          <w:szCs w:val="16"/>
        </w:rPr>
        <w:t>Clarify China’s strategic military capabilities and promote nonproliferation and arms control measures that limit strategic weapons in Asia. Most current nuclear arms control initiatives (e.g., the Limited Test Ban Treaty [LTBT], the Comprehensive Nuclear-</w:t>
      </w:r>
      <w:proofErr w:type="spellStart"/>
      <w:r w:rsidRPr="00F80469">
        <w:rPr>
          <w:sz w:val="10"/>
          <w:szCs w:val="16"/>
        </w:rPr>
        <w:t>TestBan</w:t>
      </w:r>
      <w:proofErr w:type="spellEnd"/>
      <w:r w:rsidRPr="00F80469">
        <w:rPr>
          <w:sz w:val="10"/>
          <w:szCs w:val="16"/>
        </w:rPr>
        <w:t xml:space="preserve"> Treaty [CTBT], the Fissile Material Cut-off Treaty [FMCT], limits on missile defenses, Strategic Arms Limitation Talks [SALT], Strategic Arms Reduction Treaty [START], and Intermediate-Range Nuclear Forces Treaty [INF]) were originally designed to limit arms competitions between the United States and Russia. The Nuclear Nonproliferation Treaty (NPT) was initially designed to reduce the prospects of nuclear proliferation mostly in Europe. As the world’s economic and strategic center of gravity shifts toward Asia, though, it would make sense to tailor more of our control efforts toward this region.</w:t>
      </w:r>
    </w:p>
    <w:p w14:paraId="3FEEDB29" w14:textId="77777777" w:rsidR="00DF5F94" w:rsidRPr="00F80469" w:rsidRDefault="00DF5F94" w:rsidP="00DF5F94">
      <w:pPr>
        <w:rPr>
          <w:sz w:val="10"/>
          <w:szCs w:val="16"/>
        </w:rPr>
      </w:pPr>
      <w:r w:rsidRPr="00F80469">
        <w:rPr>
          <w:sz w:val="10"/>
          <w:szCs w:val="16"/>
        </w:rPr>
        <w:t>Wither Beijing?</w:t>
      </w:r>
    </w:p>
    <w:p w14:paraId="495A9334" w14:textId="77777777" w:rsidR="00DF5F94" w:rsidRPr="00F80469" w:rsidRDefault="00DF5F94" w:rsidP="00DF5F94">
      <w:pPr>
        <w:rPr>
          <w:sz w:val="10"/>
          <w:szCs w:val="16"/>
        </w:rPr>
      </w:pPr>
      <w:r w:rsidRPr="00F80469">
        <w:rPr>
          <w:sz w:val="10"/>
          <w:szCs w:val="16"/>
        </w:rPr>
        <w:t xml:space="preserve">This means, first, clarifying China’s strategic capabilities. Beijing’s revelations that it has built 3,000 miles of deep tunnels to protect and hide its dual-capable missiles and related nuclear warhead systems, suggest the need to reassess estimates of China’s nuclear-capable missile and nuclear weapons holdings and plans. Are Beijing’s revelations disinformation designed to intimidate? Is it hiding more military assets than we currently assess it has? What is it planning to acquire and deploy? How much military fissile material—plutonium and highly enriched uranium (HEU)—does China currently have on hand? How likely is it that China has or will militarize or expand its fissile material holdings? How might China militarize its civilian nuclear infrastructure? How many different types of nuclear weapons does it have or intend to deploy? How much fissile material does each type require? How many </w:t>
      </w:r>
      <w:proofErr w:type="gramStart"/>
      <w:r w:rsidRPr="00F80469">
        <w:rPr>
          <w:sz w:val="10"/>
          <w:szCs w:val="16"/>
        </w:rPr>
        <w:t>missile</w:t>
      </w:r>
      <w:proofErr w:type="gramEnd"/>
      <w:r w:rsidRPr="00F80469">
        <w:rPr>
          <w:sz w:val="10"/>
          <w:szCs w:val="16"/>
        </w:rPr>
        <w:t xml:space="preserve"> reloads does China currently have; how many is it planning to acquire? How extensive are Chinese deployments of multiple warheads for the country’s missiles, and how much further might China expand these deployments? For which missile types and in what numbers? How many nuclear and advanced conventional warheads is China deploying on its missiles, bombers, submarines, and artillery? What are its plans for using these forces? How might these plans relate to China’s emerging space, missile defense, and anti-satellite capabilities? </w:t>
      </w:r>
      <w:proofErr w:type="gramStart"/>
      <w:r w:rsidRPr="00F80469">
        <w:rPr>
          <w:sz w:val="10"/>
          <w:szCs w:val="16"/>
        </w:rPr>
        <w:t>All of</w:t>
      </w:r>
      <w:proofErr w:type="gramEnd"/>
      <w:r w:rsidRPr="00F80469">
        <w:rPr>
          <w:sz w:val="10"/>
          <w:szCs w:val="16"/>
        </w:rPr>
        <w:t xml:space="preserve"> these questions, and more, deserve review within the U.S. Government, with America’s allies, and, to the extent possible, in cooperation with India, Russia, as well as China itself.</w:t>
      </w:r>
    </w:p>
    <w:p w14:paraId="32CE0D87" w14:textId="77777777" w:rsidR="00DF5F94" w:rsidRPr="00F80469" w:rsidRDefault="00DF5F94" w:rsidP="00DF5F94">
      <w:pPr>
        <w:rPr>
          <w:sz w:val="10"/>
          <w:szCs w:val="16"/>
        </w:rPr>
      </w:pPr>
      <w:r w:rsidRPr="00F80469">
        <w:rPr>
          <w:sz w:val="10"/>
          <w:szCs w:val="16"/>
        </w:rPr>
        <w:t>As a part of this review, it also would be helpful to game alternative war and military crisis scenarios that feature China’s possible use of these forces. These games should be conducted at senior political levels in American and allied governments. Conducting such games should also inform U.S. and allied arms control policies and military planning. With regard to the latter, a key focus would have to be how one might defend, deter, and limit the damage that Chinese nuclear and nonnuclear missile systems might otherwise inflict against the United States, its bases in the Western Pacific, America’s friends and allies, and Russia.</w:t>
      </w:r>
    </w:p>
    <w:p w14:paraId="25E9D381" w14:textId="77777777" w:rsidR="00DF5F94" w:rsidRPr="00F80469" w:rsidRDefault="00DF5F94" w:rsidP="00DF5F94">
      <w:pPr>
        <w:rPr>
          <w:sz w:val="10"/>
          <w:szCs w:val="16"/>
        </w:rPr>
      </w:pPr>
      <w:r w:rsidRPr="00F80469">
        <w:rPr>
          <w:sz w:val="10"/>
          <w:szCs w:val="16"/>
        </w:rPr>
        <w:t>This could entail not only the further development and deployment of active missile defenses, but also of better passive defenses (e.g., base hardening and improving the capacity to restore operations at bases after attacks; hardened command, control, and communication systems; etc.) and possibly new offensive forces—more capable, long-range conventional strike systems to help neutralize possible offensive Chinese operations.</w:t>
      </w:r>
    </w:p>
    <w:p w14:paraId="1663BF14" w14:textId="77777777" w:rsidR="00DF5F94" w:rsidRPr="00F80469" w:rsidRDefault="00DF5F94" w:rsidP="00DF5F94">
      <w:pPr>
        <w:rPr>
          <w:sz w:val="10"/>
          <w:szCs w:val="16"/>
        </w:rPr>
      </w:pPr>
      <w:r w:rsidRPr="00F80469">
        <w:rPr>
          <w:sz w:val="10"/>
          <w:szCs w:val="16"/>
        </w:rPr>
        <w:t xml:space="preserve">Yet another focus for such gaming would be to clarify the likely consequences of Japanese or South Korean acquisition of nuclear weapons. These games should be held routinely, bilaterally, and multilaterally with our allies and friends and, at times, with </w:t>
      </w:r>
      <w:proofErr w:type="gramStart"/>
      <w:r w:rsidRPr="00F80469">
        <w:rPr>
          <w:sz w:val="10"/>
          <w:szCs w:val="16"/>
        </w:rPr>
        <w:t>all of</w:t>
      </w:r>
      <w:proofErr w:type="gramEnd"/>
      <w:r w:rsidRPr="00F80469">
        <w:rPr>
          <w:sz w:val="10"/>
          <w:szCs w:val="16"/>
        </w:rPr>
        <w:t xml:space="preserve"> the key states, including China, represented by informed experts and officials. The aim of such games would not only be to understand just how risky Japanese and South Korean nuclear proliferation might be, but to clarify the risks China and North Korea will run if they continue to build up their missile and nuclear forces.</w:t>
      </w:r>
    </w:p>
    <w:p w14:paraId="0BA6131F" w14:textId="77777777" w:rsidR="00DF5F94" w:rsidRPr="00F80469" w:rsidRDefault="00DF5F94" w:rsidP="00DF5F94">
      <w:pPr>
        <w:rPr>
          <w:sz w:val="10"/>
          <w:szCs w:val="16"/>
        </w:rPr>
      </w:pPr>
      <w:r w:rsidRPr="00F80469">
        <w:rPr>
          <w:sz w:val="10"/>
          <w:szCs w:val="16"/>
        </w:rPr>
        <w:t>Controlling Nuclear Missiles</w:t>
      </w:r>
    </w:p>
    <w:p w14:paraId="7D385038" w14:textId="77777777" w:rsidR="00DF5F94" w:rsidRPr="00F80469" w:rsidRDefault="00DF5F94" w:rsidP="00DF5F94">
      <w:pPr>
        <w:rPr>
          <w:sz w:val="10"/>
          <w:szCs w:val="16"/>
        </w:rPr>
      </w:pPr>
      <w:r w:rsidRPr="00F80469">
        <w:rPr>
          <w:sz w:val="10"/>
          <w:szCs w:val="16"/>
        </w:rPr>
        <w:t xml:space="preserve">Such gaming should also encourage a review of Washington’s current arms control agenda. Here several specific ideas, which are particularly relevant to Asia, deserve attention. First among these is talks with China, Russia, and other states about limiting </w:t>
      </w:r>
      <w:proofErr w:type="spellStart"/>
      <w:r w:rsidRPr="00F80469">
        <w:rPr>
          <w:sz w:val="10"/>
          <w:szCs w:val="16"/>
        </w:rPr>
        <w:t>groundbased</w:t>
      </w:r>
      <w:proofErr w:type="spellEnd"/>
      <w:r w:rsidRPr="00F80469">
        <w:rPr>
          <w:sz w:val="10"/>
          <w:szCs w:val="16"/>
        </w:rPr>
        <w:t>, dual-capable ballistic and cruise missiles. China possesses more of these systems than any other state. Counting American, Russian, Indian, Pakistani, North Korean, South Korean, and Chinese ground-based missiles, Asia is targeted by more such missiles than any other region.</w:t>
      </w:r>
    </w:p>
    <w:p w14:paraId="746A6AE1" w14:textId="77777777" w:rsidR="00DF5F94" w:rsidRPr="00F80469" w:rsidRDefault="00DF5F94" w:rsidP="00DF5F94">
      <w:pPr>
        <w:rPr>
          <w:sz w:val="10"/>
          <w:szCs w:val="16"/>
        </w:rPr>
      </w:pPr>
      <w:r w:rsidRPr="00F80469">
        <w:rPr>
          <w:sz w:val="10"/>
          <w:szCs w:val="16"/>
        </w:rPr>
        <w:t xml:space="preserve">Unlike air- and sea-based missiles, </w:t>
      </w:r>
      <w:proofErr w:type="spellStart"/>
      <w:r w:rsidRPr="00F80469">
        <w:rPr>
          <w:sz w:val="10"/>
          <w:szCs w:val="16"/>
        </w:rPr>
        <w:t>groundlaunched</w:t>
      </w:r>
      <w:proofErr w:type="spellEnd"/>
      <w:r w:rsidRPr="00F80469">
        <w:rPr>
          <w:sz w:val="10"/>
          <w:szCs w:val="16"/>
        </w:rPr>
        <w:t xml:space="preserve"> systems can be securely communicated with and fired instantly upon command. As such, they are ideal for use in a first strike. These accurate, dual-capable missiles also can inflict strategic harm against major bases and naval operations when carrying conventional warheads.</w:t>
      </w:r>
    </w:p>
    <w:p w14:paraId="3193215E" w14:textId="77777777" w:rsidR="00DF5F94" w:rsidRPr="00F80469" w:rsidRDefault="00DF5F94" w:rsidP="00DF5F94">
      <w:pPr>
        <w:rPr>
          <w:sz w:val="10"/>
          <w:szCs w:val="16"/>
        </w:rPr>
      </w:pPr>
      <w:r w:rsidRPr="00F80469">
        <w:rPr>
          <w:sz w:val="10"/>
          <w:szCs w:val="16"/>
        </w:rPr>
        <w:t>Former U.S. President Ronald Reagan referred to these weapons as “nuclear missiles,” and looked forward to their eventual elimination. Toward this end, he concluded the INF Treaty agreement, which eliminated an entire class of ground-based nuclear-capable missiles, and negotiated the Missile Technology Control Regime (MTCR), which was designed to block the further proliferation of nuclear-capable missiles (i.e., rockets and unmanned air-breathing systems capable of lifting over 500 kilograms for a distance of at least 300 kilometers). With the promotion of space-based missile defenses, President Reagan hoped to eliminate enough of such ground-based missiles to eliminate credible nuclear first strike threats.2</w:t>
      </w:r>
    </w:p>
    <w:p w14:paraId="7473CEB7" w14:textId="77777777" w:rsidR="00DF5F94" w:rsidRPr="00F80469" w:rsidRDefault="00DF5F94" w:rsidP="00DF5F94">
      <w:pPr>
        <w:rPr>
          <w:sz w:val="10"/>
          <w:szCs w:val="16"/>
        </w:rPr>
      </w:pPr>
      <w:r w:rsidRPr="00F80469">
        <w:rPr>
          <w:sz w:val="10"/>
          <w:szCs w:val="16"/>
        </w:rPr>
        <w:t xml:space="preserve">Which states have an incentive to eliminate these missiles? The United States eliminated </w:t>
      </w:r>
      <w:proofErr w:type="gramStart"/>
      <w:r w:rsidRPr="00F80469">
        <w:rPr>
          <w:sz w:val="10"/>
          <w:szCs w:val="16"/>
        </w:rPr>
        <w:t>all of</w:t>
      </w:r>
      <w:proofErr w:type="gramEnd"/>
      <w:r w:rsidRPr="00F80469">
        <w:rPr>
          <w:sz w:val="10"/>
          <w:szCs w:val="16"/>
        </w:rPr>
        <w:t xml:space="preserve"> its intermediate ground-launched missiles under the INF Treaty. Most of America’s shorter-range missiles are either air-launched or below MTCR range-payload limits. As for U.S. ground-based intercontinental ballistic missiles (ICBMs), they are all based in fixed silos. To avoid being knocked out in any major future nuclear exchange, these missiles may have to be launched on warning. Russia, on the other hand, has a large, road-mobile ICBM force. At the same time, it is worried about growing numbers of long-range, precision missiles that both the United States and China are developing against which it cannot easily defend.3</w:t>
      </w:r>
    </w:p>
    <w:p w14:paraId="19CE2BD5" w14:textId="77777777" w:rsidR="00DF5F94" w:rsidRPr="00F80469" w:rsidRDefault="00DF5F94" w:rsidP="00DF5F94">
      <w:pPr>
        <w:rPr>
          <w:sz w:val="10"/>
          <w:szCs w:val="16"/>
        </w:rPr>
      </w:pPr>
      <w:r w:rsidRPr="00F80469">
        <w:rPr>
          <w:sz w:val="10"/>
          <w:szCs w:val="16"/>
        </w:rPr>
        <w:t xml:space="preserve">India and Pakistan have ground-launched ballistic missiles, but some of their most seasoned military experts have called for the elimination of short-range missiles, arguing that these weapons are only likely to escalate border disputes.4 As for China, it has much to gain by deploying more ground-launched missiles, unless, of course, such deployment causes India, Russia, and the United States to react militarily. The United States has been developing hypersonic boost glide systems that could provide it with prompt global strike options. It could base these systems either in the continental United States or in forward bases in the Western Pacific.5 It also has hundreds of silo-based ICBMs that it could convert to deliver advanced nonnuclear payloads, including hypersonic boost glide systems.6 Provoking an uncontrolled competition on the development of these weapons between the United States, China, and Russia would not be in anyone’s long-term interest. Talks about reducing </w:t>
      </w:r>
      <w:proofErr w:type="spellStart"/>
      <w:r w:rsidRPr="00F80469">
        <w:rPr>
          <w:sz w:val="10"/>
          <w:szCs w:val="16"/>
        </w:rPr>
        <w:t>longrange</w:t>
      </w:r>
      <w:proofErr w:type="spellEnd"/>
      <w:r w:rsidRPr="00F80469">
        <w:rPr>
          <w:sz w:val="10"/>
          <w:szCs w:val="16"/>
        </w:rPr>
        <w:t>, nuclear-capable ground-based missile systems and preventing the further spread of advanced missile technologies (e.g., hypersonic boost glide technology</w:t>
      </w:r>
      <w:proofErr w:type="gramStart"/>
      <w:r w:rsidRPr="00F80469">
        <w:rPr>
          <w:sz w:val="10"/>
          <w:szCs w:val="16"/>
        </w:rPr>
        <w:t>7 )</w:t>
      </w:r>
      <w:proofErr w:type="gramEnd"/>
      <w:r w:rsidRPr="00F80469">
        <w:rPr>
          <w:sz w:val="10"/>
          <w:szCs w:val="16"/>
        </w:rPr>
        <w:t xml:space="preserve"> to other states should be explored.8</w:t>
      </w:r>
    </w:p>
    <w:p w14:paraId="15744CD8" w14:textId="77777777" w:rsidR="00DF5F94" w:rsidRPr="00F80469" w:rsidRDefault="00DF5F94" w:rsidP="00DF5F94">
      <w:pPr>
        <w:rPr>
          <w:sz w:val="10"/>
          <w:szCs w:val="16"/>
        </w:rPr>
      </w:pPr>
      <w:r w:rsidRPr="00F80469">
        <w:rPr>
          <w:sz w:val="10"/>
          <w:szCs w:val="16"/>
        </w:rPr>
        <w:t>Limiting Forward Nuclear Deployments</w:t>
      </w:r>
    </w:p>
    <w:p w14:paraId="29B4B25E" w14:textId="77777777" w:rsidR="00DF5F94" w:rsidRPr="00F80469" w:rsidRDefault="00DF5F94" w:rsidP="00DF5F94">
      <w:pPr>
        <w:rPr>
          <w:sz w:val="10"/>
          <w:szCs w:val="16"/>
        </w:rPr>
      </w:pPr>
      <w:r w:rsidRPr="00F80469">
        <w:rPr>
          <w:sz w:val="10"/>
          <w:szCs w:val="16"/>
        </w:rPr>
        <w:t>Another arms restriction that should be considered is keeping the world’s nuclear-armed states from deploying any additional nuclear weapons in peacetime on the soil of states that lack such weapons. An immediate concern is Saudi Arabia, rumored to be interested in buying nuclear weapons either from China or Pakistan, or in getting either nation to deploy several of their warheads there. Under the NPT, it is permissible for nuclear weapons states to deploy their weapons in states that lack such weapons so long as these weapons stay under the “control” of the donor nuclear weapons state. This provision in the NPT was crafted in the 1960s to allow the United States to continue to deploy tactical nuclear weapons to North Atlantic Treaty Organization (NATO) countries and East Asia, and for the Soviet Union to do so in Warsaw Pact countries.</w:t>
      </w:r>
    </w:p>
    <w:p w14:paraId="142B86F5" w14:textId="77777777" w:rsidR="00DF5F94" w:rsidRPr="00F80469" w:rsidRDefault="00DF5F94" w:rsidP="00DF5F94">
      <w:pPr>
        <w:rPr>
          <w:sz w:val="10"/>
          <w:szCs w:val="16"/>
        </w:rPr>
      </w:pPr>
      <w:r w:rsidRPr="00F80469">
        <w:rPr>
          <w:sz w:val="10"/>
          <w:szCs w:val="16"/>
        </w:rPr>
        <w:t xml:space="preserve">Although the United States continues to forward base some of its weapons in Europe, long-range bombers and missile systems have made it possible to remove </w:t>
      </w:r>
      <w:proofErr w:type="gramStart"/>
      <w:r w:rsidRPr="00F80469">
        <w:rPr>
          <w:sz w:val="10"/>
          <w:szCs w:val="16"/>
        </w:rPr>
        <w:t>all of</w:t>
      </w:r>
      <w:proofErr w:type="gramEnd"/>
      <w:r w:rsidRPr="00F80469">
        <w:rPr>
          <w:sz w:val="10"/>
          <w:szCs w:val="16"/>
        </w:rPr>
        <w:t xml:space="preserve"> the forward deployed U.S. tactical nuclear systems from East Asia. Given that Washington is unlikely to reintroduce them or to increase existing deployments, it may be possible to broker some understanding to forbid any further deployments in exchange for Chinese and Pakistani pledges not to deploy any of their nuclear arms beyond their soil.</w:t>
      </w:r>
    </w:p>
    <w:p w14:paraId="64E5316E" w14:textId="77777777" w:rsidR="00DF5F94" w:rsidRPr="00F80469" w:rsidRDefault="00DF5F94" w:rsidP="00DF5F94">
      <w:pPr>
        <w:rPr>
          <w:sz w:val="10"/>
          <w:szCs w:val="16"/>
        </w:rPr>
      </w:pPr>
      <w:r w:rsidRPr="00F80469">
        <w:rPr>
          <w:sz w:val="10"/>
          <w:szCs w:val="16"/>
        </w:rPr>
        <w:t xml:space="preserve">With the turmoil in the Persian Gulf region, brokering such an understanding would be timely. It also would have the immediate advantage of engaging Pakistan, a non-NPT member, in some form of nuclear arms restraint. This is something that should be encouraged more generally with nuclear weapons-armed non-NPT members. Pakistan recently announced its willingness to forgo nuclear testing unilaterally.9 Given Pakistan’s rivalry with India, perhaps New Delhi could be persuaded to consider adopting such limits as well. Beyond this, other limits, including on nuclear </w:t>
      </w:r>
      <w:proofErr w:type="spellStart"/>
      <w:r w:rsidRPr="00F80469">
        <w:rPr>
          <w:sz w:val="10"/>
          <w:szCs w:val="16"/>
        </w:rPr>
        <w:t>fissile</w:t>
      </w:r>
      <w:proofErr w:type="spellEnd"/>
      <w:r w:rsidRPr="00F80469">
        <w:rPr>
          <w:sz w:val="10"/>
          <w:szCs w:val="16"/>
        </w:rPr>
        <w:t xml:space="preserve"> production, might be sought by not only Pakistan and India, but Israel as well. In this manner, one could begin to view states that are now outside the NPT as being instead potential NPT members in noncompliance—i.e., as states, which by taking steps toward nuclear restraint, might improve their current noncompliant NPT status. Additional nuclear restraints ought also to be promoted among the nuclear weapons armed states. Although, there is no clear legally binding obligation for the nuclear-armed states to disarm, the NPT encourages all states to make good faith efforts to do so.10</w:t>
      </w:r>
    </w:p>
    <w:p w14:paraId="47A62D4A" w14:textId="77777777" w:rsidR="00DF5F94" w:rsidRPr="00F80469" w:rsidRDefault="00DF5F94" w:rsidP="00DF5F94">
      <w:pPr>
        <w:rPr>
          <w:sz w:val="10"/>
          <w:szCs w:val="16"/>
        </w:rPr>
      </w:pPr>
      <w:r w:rsidRPr="00F80469">
        <w:rPr>
          <w:sz w:val="10"/>
          <w:szCs w:val="16"/>
        </w:rPr>
        <w:t>Fissile Limits, Starting with China</w:t>
      </w:r>
    </w:p>
    <w:p w14:paraId="4D24520A" w14:textId="77777777" w:rsidR="00DF5F94" w:rsidRPr="00F80469" w:rsidRDefault="00DF5F94" w:rsidP="00DF5F94">
      <w:pPr>
        <w:rPr>
          <w:sz w:val="10"/>
          <w:szCs w:val="16"/>
        </w:rPr>
      </w:pPr>
      <w:r w:rsidRPr="00F80469">
        <w:rPr>
          <w:sz w:val="10"/>
          <w:szCs w:val="16"/>
        </w:rPr>
        <w:t xml:space="preserve">If the United States could get other states to reduce their nuclear weapons capabilities in a verifiable fashion, it should be open to continuing to do so. Reaching new treaty agreements, though, ought not to be the only measure of progress. Although it may not be possible to conclude a fissile material cutoff treaty anytime soon, </w:t>
      </w:r>
      <w:proofErr w:type="gramStart"/>
      <w:r w:rsidRPr="00F80469">
        <w:rPr>
          <w:sz w:val="10"/>
          <w:szCs w:val="16"/>
        </w:rPr>
        <w:t>all of</w:t>
      </w:r>
      <w:proofErr w:type="gramEnd"/>
      <w:r w:rsidRPr="00F80469">
        <w:rPr>
          <w:sz w:val="10"/>
          <w:szCs w:val="16"/>
        </w:rPr>
        <w:t xml:space="preserve"> the other permanent members of the United Nations Security Council (UNSC) should press China to follow their lead in unilaterally forswearing making fissile material for weapons. This, in turn, could be helpful in pressing for moratoriums on “peaceful” nuclear fuel making of uneconomical nuclear weapons-usable fuels as well.11</w:t>
      </w:r>
    </w:p>
    <w:p w14:paraId="056C2187" w14:textId="77777777" w:rsidR="00DF5F94" w:rsidRPr="00F80469" w:rsidRDefault="00DF5F94" w:rsidP="00DF5F94">
      <w:pPr>
        <w:rPr>
          <w:sz w:val="10"/>
          <w:szCs w:val="16"/>
        </w:rPr>
      </w:pPr>
      <w:r w:rsidRPr="00F80469">
        <w:rPr>
          <w:sz w:val="10"/>
          <w:szCs w:val="16"/>
        </w:rPr>
        <w:t xml:space="preserve">In this regard, an informal pause on the commercial production, stockpiling, and recycling of plutonium would make sense. A good place to begin would be in East Asia and the Pacific, starting with China, the United States, Japan, and South Korea.12 Here, it is worth noting that the 2012 report of the U.S. Blue Ribbon Commission on America’s Nuclear Future determined that dry cask storage would make more economic sense for the United States to pursue in the management of waste and economic production of nuclear electricity than commercial plutonium recycling in the near and mid-term.13 Meanwhile, America’s efforts to convert weapons plutonium into commercial mixed oxide fuel (MOX) are likely to be terminated.14 As for Japan’s planned plutonium reprocessing and fast reactor programs, Tokyo will have trouble implementing them given its reduced reliance on nuclear power and its termination of its only demonstration sized breeder at </w:t>
      </w:r>
      <w:proofErr w:type="spellStart"/>
      <w:r w:rsidRPr="00F80469">
        <w:rPr>
          <w:sz w:val="10"/>
          <w:szCs w:val="16"/>
        </w:rPr>
        <w:t>Monju</w:t>
      </w:r>
      <w:proofErr w:type="spellEnd"/>
      <w:r w:rsidRPr="00F80469">
        <w:rPr>
          <w:sz w:val="10"/>
          <w:szCs w:val="16"/>
        </w:rPr>
        <w:t>. South Korea wants to recycle plutonium in a prototype integrated fast reactor, but this program may well get pushed back considerably. Its planned first fuel loading will be low-enriched uranium (LEU), not plutonium-based fuel.15</w:t>
      </w:r>
    </w:p>
    <w:p w14:paraId="204EEDFE" w14:textId="77777777" w:rsidR="00DF5F94" w:rsidRPr="00F80469" w:rsidRDefault="00DF5F94" w:rsidP="00DF5F94">
      <w:pPr>
        <w:rPr>
          <w:sz w:val="10"/>
          <w:szCs w:val="16"/>
        </w:rPr>
      </w:pPr>
      <w:r w:rsidRPr="00F80469">
        <w:rPr>
          <w:sz w:val="10"/>
          <w:szCs w:val="16"/>
        </w:rPr>
        <w:t xml:space="preserve">China is working with AREVA to build a commercial reprocessing plant nearly identical to the </w:t>
      </w:r>
      <w:proofErr w:type="spellStart"/>
      <w:r w:rsidRPr="00F80469">
        <w:rPr>
          <w:sz w:val="10"/>
          <w:szCs w:val="16"/>
        </w:rPr>
        <w:t>Rokkasho</w:t>
      </w:r>
      <w:proofErr w:type="spellEnd"/>
      <w:r w:rsidRPr="00F80469">
        <w:rPr>
          <w:sz w:val="10"/>
          <w:szCs w:val="16"/>
        </w:rPr>
        <w:t xml:space="preserve"> plant in Japan. A sticking point, though, is siting. So far, Beijing has been unable to select a site its public can accept. According to nuclear analysts, Beijing might build this large commercial reprocessing plant by 2030, have it separate plutonium for 10 to 20 years, and stockpile this material to fuel a fleet of commercial breeder reactors.16 This view, in turn, is driven by the expectation that uranium yellowcake will be unavailable after 2050 for anything less than US$130 (current) per pound (i.e., 300 percent more than the price today).17</w:t>
      </w:r>
    </w:p>
    <w:p w14:paraId="0F0CFAB9" w14:textId="77777777" w:rsidR="00DF5F94" w:rsidRPr="00F80469" w:rsidRDefault="00DF5F94" w:rsidP="00DF5F94">
      <w:pPr>
        <w:rPr>
          <w:sz w:val="10"/>
          <w:szCs w:val="16"/>
        </w:rPr>
      </w:pPr>
      <w:r w:rsidRPr="00F80469">
        <w:rPr>
          <w:sz w:val="10"/>
          <w:szCs w:val="16"/>
        </w:rPr>
        <w:t>This uranium price projection is speculative and rebuttable. What is not is the potential military utility of China’s civilian plutonium program. As already noted, the commercial-sized reprocessing plant the Chinese nuclear establishment may decide to build could produce enough plutonium for roughly 1,500 first-generation bombs annually. Assuming China’s first breeder reactor came online by 2040, its first fueling with plutonium would come only after China had amassed well over 15,000 weapons’ worth of plutonium.</w:t>
      </w:r>
    </w:p>
    <w:p w14:paraId="7FFB4FB0" w14:textId="77777777" w:rsidR="00DF5F94" w:rsidRPr="00F80469" w:rsidRDefault="00DF5F94" w:rsidP="00DF5F94">
      <w:pPr>
        <w:rPr>
          <w:sz w:val="10"/>
          <w:szCs w:val="16"/>
        </w:rPr>
      </w:pPr>
      <w:r w:rsidRPr="00F80469">
        <w:rPr>
          <w:sz w:val="10"/>
          <w:szCs w:val="16"/>
        </w:rPr>
        <w:t>Of course, if any of the three East Asian states begins to reprocess plutonium commercially, the other two would almost certainly follow, as much as a security hedge against each other as for any civilian purpose. At a minimum, the United States, France, and Russia should refrain from promoting reprocessing and large fast reactors in the region.18 For similar reasons, China, Japan, and South Korea are each interested in significantly expanding their capacity to enrich uranium even though there is a surfeit of uranium enrichment capacity worldwide. South Korea also is interested in developing naval reactors, which would require enriched uranium fuel.19 This raises the question of how naval reactor fuels might be inspected and controlled by the International Atomic Energy Agency (IAEA), not just in South Korea but also in Brazil, Iran, and Pakistan―states that have also expressed an interest in developing naval reactors.20 To head this off, it would be helpful to call for a freeze on the deployment of any additional commercial uranium enrichment capacity in China, Japan, and South Korea (and North Korea, if possible).21</w:t>
      </w:r>
    </w:p>
    <w:p w14:paraId="672D13E3" w14:textId="77777777" w:rsidR="00DF5F94" w:rsidRPr="00F80469" w:rsidRDefault="00DF5F94" w:rsidP="00DF5F94">
      <w:pPr>
        <w:rPr>
          <w:sz w:val="10"/>
          <w:szCs w:val="16"/>
        </w:rPr>
      </w:pPr>
      <w:r w:rsidRPr="00F80469">
        <w:rPr>
          <w:sz w:val="10"/>
          <w:szCs w:val="16"/>
        </w:rPr>
        <w:t>As already noted, the United States and Russia maintain surplus nuclear weapons and nuclear weapons materials stockpiles, and India, Israel, Pakistan, China, Japan, France, and the United Kingdom hold significant amounts of nuclear explosive plutonium and uranium. This fissile material overhang increases security uncertainties as to how many nuclear weapons these states might have or could fashion relatively quickly. Given the verification difficulties with a proposed fissile material cutoff treaty and the improbabilities of such a treaty being brought into force, it would be useful to consider control alternatives.22</w:t>
      </w:r>
    </w:p>
    <w:p w14:paraId="4760DC88" w14:textId="77777777" w:rsidR="00DF5F94" w:rsidRPr="00F80469" w:rsidRDefault="00DF5F94" w:rsidP="00DF5F94">
      <w:pPr>
        <w:rPr>
          <w:sz w:val="10"/>
          <w:szCs w:val="16"/>
        </w:rPr>
      </w:pPr>
      <w:r w:rsidRPr="00F80469">
        <w:rPr>
          <w:sz w:val="10"/>
          <w:szCs w:val="16"/>
        </w:rPr>
        <w:t xml:space="preserve">One idea, backed by several analysts and former officials, is a voluntary initiative known as the Fissile Material Control Initiative (FMCI).23 It would call on nuclear weapons-usable material producing states to set aside whatever fissile materials they have in excess of their immediate military or civilian requirements for either final disposition or internationally verified safekeeping. Russia and the United States have already agreed to dispose of 34 tons of weapons-grade </w:t>
      </w:r>
      <w:proofErr w:type="gramStart"/>
      <w:r w:rsidRPr="00F80469">
        <w:rPr>
          <w:sz w:val="10"/>
          <w:szCs w:val="16"/>
        </w:rPr>
        <w:t>plutonium, and</w:t>
      </w:r>
      <w:proofErr w:type="gramEnd"/>
      <w:r w:rsidRPr="00F80469">
        <w:rPr>
          <w:sz w:val="10"/>
          <w:szCs w:val="16"/>
        </w:rPr>
        <w:t xml:space="preserve"> have blended down 683 tons of weapons-grade uranium for use in civilian reactors. Much more could be done to dispose of, and end production of, such weapons-usable nuclear materials, not only in the United States and Russia, but also in other fissile-producing states, including those in Asia.24</w:t>
      </w:r>
    </w:p>
    <w:p w14:paraId="69F92AEA" w14:textId="77777777" w:rsidR="00DF5F94" w:rsidRPr="00F80469" w:rsidRDefault="00DF5F94" w:rsidP="00DF5F94">
      <w:pPr>
        <w:rPr>
          <w:sz w:val="10"/>
          <w:szCs w:val="16"/>
        </w:rPr>
      </w:pPr>
      <w:r w:rsidRPr="00F80469">
        <w:rPr>
          <w:sz w:val="10"/>
          <w:szCs w:val="16"/>
        </w:rPr>
        <w:t>RECOMMENDATION 2</w:t>
      </w:r>
    </w:p>
    <w:p w14:paraId="16F04739" w14:textId="77777777" w:rsidR="00DF5F94" w:rsidRPr="00F80469" w:rsidRDefault="00DF5F94" w:rsidP="00DF5F94">
      <w:pPr>
        <w:rPr>
          <w:sz w:val="10"/>
          <w:szCs w:val="16"/>
        </w:rPr>
      </w:pPr>
      <w:r w:rsidRPr="00F80469">
        <w:rPr>
          <w:sz w:val="10"/>
          <w:szCs w:val="16"/>
        </w:rPr>
        <w:t>Encourage nuclear supplier states to condition their further export of civilian nuclear plants upon the recipients forswearing reprocessing spent reactor fuel and enriching uranium and press the IAEA to be more candid about what it can safeguard. Will Iran’s pursuit of “peaceful” nuclear energy serve as a model for Saudi Arabia (which says it wants to build 16 large power reactors before 2035), Turkey (which says it plans to build 20), Egypt (4), and Algeria (3)? When asked, none of these countries’ officials has been willing to forgo making nuclear fuel. So far, only Turkey and the United Arab Emirates (UAE) have ratified the IAEA’s tougher nuclear inspection regime under the Additional Protocol. There also is the outstanding issue of whether the United States will eventually authorize South Korea to recycle U.S.-origin nuclear materials.</w:t>
      </w:r>
    </w:p>
    <w:p w14:paraId="1AE924FC" w14:textId="77777777" w:rsidR="00DF5F94" w:rsidRPr="00F80469" w:rsidRDefault="00DF5F94" w:rsidP="00DF5F94">
      <w:pPr>
        <w:rPr>
          <w:sz w:val="10"/>
          <w:szCs w:val="16"/>
        </w:rPr>
      </w:pPr>
      <w:r w:rsidRPr="00F80469">
        <w:rPr>
          <w:sz w:val="10"/>
          <w:szCs w:val="16"/>
        </w:rPr>
        <w:t xml:space="preserve">All of this should be a worry, since, as already noted, the IAEA cannot find covert enrichment or reprocessing facilities or reactor plants with much confidence (compare to recent history regarding nuclear plants in Iran, Iraq, North Korea, and Syria). Once a large reactor operates in a country, fresh LEU becomes available and raises the possibility that it could be seized for possible further enrichment to weapons grade in a covert or declared enrichment plant. Alternatively, the reactor’s plutonium-laden spent fuel could be reprocessed to produce many bombs’ worth of plutonium. Unfortunately, IAEA inspections at declared commercial-sized uranium hexafluoride and enrichment plants, plutonium separation facilities, and plutonium fuel production plants could lose track of several scores of bombs’ worth of nuclear explosive material annually. </w:t>
      </w:r>
    </w:p>
    <w:p w14:paraId="7D3C91C3" w14:textId="77777777" w:rsidR="00DF5F94" w:rsidRPr="00F80469" w:rsidRDefault="00DF5F94" w:rsidP="00DF5F94">
      <w:pPr>
        <w:rPr>
          <w:sz w:val="10"/>
          <w:szCs w:val="16"/>
        </w:rPr>
      </w:pPr>
      <w:r w:rsidRPr="00F80469">
        <w:rPr>
          <w:sz w:val="10"/>
          <w:szCs w:val="16"/>
        </w:rPr>
        <w:t>The Gold Standard</w:t>
      </w:r>
    </w:p>
    <w:p w14:paraId="17B0EB37" w14:textId="77777777" w:rsidR="00DF5F94" w:rsidRPr="00F80469" w:rsidRDefault="00DF5F94" w:rsidP="00DF5F94">
      <w:pPr>
        <w:rPr>
          <w:sz w:val="10"/>
          <w:szCs w:val="16"/>
        </w:rPr>
      </w:pPr>
      <w:r w:rsidRPr="00F80469">
        <w:rPr>
          <w:sz w:val="10"/>
          <w:szCs w:val="16"/>
        </w:rPr>
        <w:t>Given these points and recognizing that the authority to inspect anywhere at any time without notice is not yet available to the IAEA (even when it operates under the Additional Protocol), any state’s pledge not to conduct reprocessing or enrichment could not be fully verified in a timely manner. Still, securing such a legal pledge would have some value: it would put a violating country on the wrong side of international law if or when it was found out, and would make such action sanctionable. This may not be as much as one wants or needs, but it is far more of a deterrent to nuclear misbehavior than what current nonproliferation limits afford.</w:t>
      </w:r>
    </w:p>
    <w:p w14:paraId="793C5CBE" w14:textId="77777777" w:rsidR="00DF5F94" w:rsidRPr="00F80469" w:rsidRDefault="00DF5F94" w:rsidP="00DF5F94">
      <w:pPr>
        <w:rPr>
          <w:sz w:val="10"/>
          <w:szCs w:val="16"/>
        </w:rPr>
      </w:pPr>
      <w:r w:rsidRPr="00F80469">
        <w:rPr>
          <w:sz w:val="10"/>
          <w:szCs w:val="16"/>
        </w:rPr>
        <w:t xml:space="preserve">Other than the United States, no nuclear supplier state (i.e., Russia, France, Japan, China, or South Korea) has yet required any of its prospective customers to foreswear enriching uranium or reprocessing spent fuel to extract </w:t>
      </w:r>
      <w:proofErr w:type="gramStart"/>
      <w:r w:rsidRPr="00F80469">
        <w:rPr>
          <w:sz w:val="10"/>
          <w:szCs w:val="16"/>
        </w:rPr>
        <w:t>plutonium, or</w:t>
      </w:r>
      <w:proofErr w:type="gramEnd"/>
      <w:r w:rsidRPr="00F80469">
        <w:rPr>
          <w:sz w:val="10"/>
          <w:szCs w:val="16"/>
        </w:rPr>
        <w:t xml:space="preserve"> committing to ratify the Additional Protocol. It is unclear how far the United States will push states to do so (i.e., demanding what is called the nonproliferation gold standard for civil nuclear cooperation agreements).25</w:t>
      </w:r>
    </w:p>
    <w:p w14:paraId="1BBED4F8" w14:textId="77777777" w:rsidR="00DF5F94" w:rsidRPr="00F80469" w:rsidRDefault="00DF5F94" w:rsidP="00DF5F94">
      <w:pPr>
        <w:rPr>
          <w:sz w:val="10"/>
          <w:szCs w:val="16"/>
        </w:rPr>
      </w:pPr>
      <w:r w:rsidRPr="00F80469">
        <w:rPr>
          <w:sz w:val="10"/>
          <w:szCs w:val="16"/>
        </w:rPr>
        <w:t>There is some support in the U.S. Congress for making it more difficult to finalize any future U.S. nuclear cooperative agreements with nonnuclear weapons states like Saudi Arabia unless they agree to the U.S.-UAE nuclear cooperative conditions.26 These congressional representatives believe that by taking the lead on imposing such nonproliferation conditions, the United States would be in a much better position to persuade other nuclear supplier states to do the same.</w:t>
      </w:r>
    </w:p>
    <w:p w14:paraId="02FCEFF6" w14:textId="77777777" w:rsidR="00DF5F94" w:rsidRPr="00F80469" w:rsidRDefault="00DF5F94" w:rsidP="00DF5F94">
      <w:pPr>
        <w:rPr>
          <w:sz w:val="10"/>
          <w:szCs w:val="16"/>
        </w:rPr>
      </w:pPr>
      <w:r w:rsidRPr="00F80469">
        <w:rPr>
          <w:sz w:val="10"/>
          <w:szCs w:val="16"/>
        </w:rPr>
        <w:t>With the Japanese and South Koreans, close U.S. nuclear cooperation and security guarantees could be leveraged to secure these countries’ agreement to such conditions on their nuclear exports. They and the Chinese want to export reactors based on U.S. designs. It is unclear whether they can do so legally to states that do not have a nuclear cooperative agreement with the United States. China, meanwhile, needs all the help it can get from the United States to complete the Westinghouse-designed reactors it is building and the Chinese variant on which it is basing much of its nuclear future. Moreover, France may have difficulty exporting reactors without significant Asian support.27 With Russia as well as China, the United States should be more candid about the safety issues that the construction and operation of their reactors present and offer to renew or expand nuclear cooperation to help resolve these concerns in exchange for upgrading the nonproliferation conditions on these countries’ nuclear exports.28 Finally, the United States should approach URENCO about requiring recipients of uranium exports not to enrich or reprocess these materials without URENCO’s consent.</w:t>
      </w:r>
    </w:p>
    <w:p w14:paraId="3C8E56E2" w14:textId="77777777" w:rsidR="00DF5F94" w:rsidRPr="00F80469" w:rsidRDefault="00DF5F94" w:rsidP="00DF5F94">
      <w:pPr>
        <w:rPr>
          <w:sz w:val="10"/>
          <w:szCs w:val="16"/>
        </w:rPr>
      </w:pPr>
      <w:r w:rsidRPr="00F80469">
        <w:rPr>
          <w:sz w:val="10"/>
          <w:szCs w:val="16"/>
        </w:rPr>
        <w:t>Timely Detection</w:t>
      </w:r>
    </w:p>
    <w:p w14:paraId="3BA7DD84" w14:textId="77777777" w:rsidR="00DF5F94" w:rsidRPr="00F80469" w:rsidRDefault="00DF5F94" w:rsidP="00DF5F94">
      <w:pPr>
        <w:rPr>
          <w:sz w:val="10"/>
          <w:szCs w:val="16"/>
        </w:rPr>
      </w:pPr>
      <w:r w:rsidRPr="00F80469">
        <w:rPr>
          <w:sz w:val="10"/>
          <w:szCs w:val="16"/>
        </w:rPr>
        <w:t xml:space="preserve">It also would be helpful if the IAEA was more honest about what kinds of nuclear activities and material holdings it can </w:t>
      </w:r>
      <w:proofErr w:type="gramStart"/>
      <w:r w:rsidRPr="00F80469">
        <w:rPr>
          <w:sz w:val="10"/>
          <w:szCs w:val="16"/>
        </w:rPr>
        <w:t>actually safeguard</w:t>
      </w:r>
      <w:proofErr w:type="gramEnd"/>
      <w:r w:rsidRPr="00F80469">
        <w:rPr>
          <w:sz w:val="10"/>
          <w:szCs w:val="16"/>
        </w:rPr>
        <w:t xml:space="preserve"> effectively—i.e., which ones it can inspect so as to detect military diversions in a timely fashion and which ones it cannot. As it is, the IAEA is unwilling to make public its assessments of the agency’s ability to meet its own timeliness detection goals (which are hardly strict). Meanwhile, no state, including the United States, has yet done such an assessment of the effectiveness of the agency’s safeguards.29</w:t>
      </w:r>
    </w:p>
    <w:p w14:paraId="31E9F163" w14:textId="77777777" w:rsidR="00DF5F94" w:rsidRPr="00F80469" w:rsidRDefault="00DF5F94" w:rsidP="00DF5F94">
      <w:pPr>
        <w:rPr>
          <w:sz w:val="10"/>
          <w:szCs w:val="16"/>
        </w:rPr>
      </w:pPr>
      <w:r w:rsidRPr="00F80469">
        <w:rPr>
          <w:sz w:val="10"/>
          <w:szCs w:val="16"/>
        </w:rPr>
        <w:t xml:space="preserve">In the 1960s, 1970s, 1980s, and 1990s, when only a handful of states lacking nuclear weapons were interested in enriching uranium or separating plutonium from spent reactor fuel, this lax approach may have been tolerable. Today, however, Japan, South Korea, Argentina, Brazil, South Africa, Egypt, Turkey, Saudi Arabia, Iran, Vietnam, and Jordan are all either making enriched uranium, reprocessing spent reactor fuels, or reserving their “right” to do so. </w:t>
      </w:r>
      <w:proofErr w:type="gramStart"/>
      <w:r w:rsidRPr="00F80469">
        <w:rPr>
          <w:sz w:val="10"/>
          <w:szCs w:val="16"/>
        </w:rPr>
        <w:t>All of</w:t>
      </w:r>
      <w:proofErr w:type="gramEnd"/>
      <w:r w:rsidRPr="00F80469">
        <w:rPr>
          <w:sz w:val="10"/>
          <w:szCs w:val="16"/>
        </w:rPr>
        <w:t xml:space="preserve"> these states are members of the NPT and have pledged not to acquire nuclear weapons. Should we assume that none of them would ever cheat? What confidence should we have that the IAEA would be able to detect possible diversions early enough for the other NPT members to intervene to prevent them from producing nuclear weapons?</w:t>
      </w:r>
    </w:p>
    <w:p w14:paraId="76DE3409" w14:textId="77777777" w:rsidR="00DF5F94" w:rsidRPr="00F80469" w:rsidRDefault="00DF5F94" w:rsidP="00DF5F94">
      <w:pPr>
        <w:rPr>
          <w:sz w:val="10"/>
          <w:szCs w:val="16"/>
        </w:rPr>
      </w:pPr>
      <w:r w:rsidRPr="00F80469">
        <w:rPr>
          <w:sz w:val="10"/>
          <w:szCs w:val="16"/>
        </w:rPr>
        <w:t xml:space="preserve">Currently, the IAEA’s own nuclear safeguard guidelines set routine inspection intervals to approximate the time the agency estimates </w:t>
      </w:r>
      <w:proofErr w:type="gramStart"/>
      <w:r w:rsidRPr="00F80469">
        <w:rPr>
          <w:sz w:val="10"/>
          <w:szCs w:val="16"/>
        </w:rPr>
        <w:t>is</w:t>
      </w:r>
      <w:proofErr w:type="gramEnd"/>
      <w:r w:rsidRPr="00F80469">
        <w:rPr>
          <w:sz w:val="10"/>
          <w:szCs w:val="16"/>
        </w:rPr>
        <w:t xml:space="preserve"> needed to convert certain special nuclear materials into bomb cores. The IAEA’s ability to verify production figures at large uranium hexafluoride (reprocessing, uranium enrichment, and plutonium and mixed oxide fuel fabrication) plants though, is limited. Not only does the agency have difficulty detecting abrupt diversions in a timely fashion (i.e., it may only be able to learn of diversions after they have occurred), but the margins of error associated with the IAEA’s ability to detect small, incremental diversions are equivalent to many bombs’ worth every year. In either case, once a state has enough fissile material to make a bomb, it could break out well before the IAEA or other states could intervene to prevent nuclear weapons from being built.</w:t>
      </w:r>
    </w:p>
    <w:p w14:paraId="457F2BA4" w14:textId="77777777" w:rsidR="00DF5F94" w:rsidRPr="00F80469" w:rsidRDefault="00DF5F94" w:rsidP="00DF5F94">
      <w:pPr>
        <w:rPr>
          <w:sz w:val="10"/>
          <w:szCs w:val="16"/>
        </w:rPr>
      </w:pPr>
      <w:r w:rsidRPr="00F80469">
        <w:rPr>
          <w:sz w:val="10"/>
          <w:szCs w:val="16"/>
        </w:rPr>
        <w:t>These facts are troubling. What makes them doubly so is that the IAEA has yet to share these specifics publicly in any detail. Worse, it continues to claim that it can safeguard these materials and plants (i.e., provide “timely detection” of possible military nuclear diversions), when, in fact, in many cases, it cannot.</w:t>
      </w:r>
    </w:p>
    <w:p w14:paraId="3AB9FB7C" w14:textId="77777777" w:rsidR="00DF5F94" w:rsidRPr="00F80469" w:rsidRDefault="00DF5F94" w:rsidP="00DF5F94">
      <w:pPr>
        <w:rPr>
          <w:sz w:val="10"/>
          <w:szCs w:val="16"/>
        </w:rPr>
      </w:pPr>
      <w:r w:rsidRPr="00F80469">
        <w:rPr>
          <w:sz w:val="10"/>
          <w:szCs w:val="16"/>
        </w:rPr>
        <w:t>It is essential that inspectors and diplomats distinguish between what inspectors can merely monitor (i.e., inspect to provide confidence that major diversions have not taken place sometime in the past) from what they can actually safeguard (i.e., inspect to assure detection of military diversions early enough so outside parties have sufficient time to block actual bomb making). If this distinction were made clear, governments could fully appreciate and, perhaps restrict, nuclear activities and holdings that are not able to be safeguarded and hence are dangerous.30 This, in turn, would make promoting tougher nonproliferation standards, like the Gold Standard, much easier.</w:t>
      </w:r>
    </w:p>
    <w:p w14:paraId="0BF193C6" w14:textId="77777777" w:rsidR="00DF5F94" w:rsidRPr="00F80469" w:rsidRDefault="00DF5F94" w:rsidP="00DF5F94">
      <w:pPr>
        <w:rPr>
          <w:sz w:val="10"/>
          <w:szCs w:val="16"/>
        </w:rPr>
      </w:pPr>
      <w:r w:rsidRPr="00F80469">
        <w:rPr>
          <w:sz w:val="10"/>
          <w:szCs w:val="16"/>
        </w:rPr>
        <w:t>RECOMMENDATION 3</w:t>
      </w:r>
    </w:p>
    <w:p w14:paraId="4DBED098" w14:textId="77777777" w:rsidR="00DF5F94" w:rsidRPr="00F80469" w:rsidRDefault="00DF5F94" w:rsidP="00DF5F94">
      <w:pPr>
        <w:rPr>
          <w:sz w:val="10"/>
          <w:szCs w:val="16"/>
        </w:rPr>
      </w:pPr>
      <w:r w:rsidRPr="00F80469">
        <w:rPr>
          <w:sz w:val="10"/>
          <w:szCs w:val="16"/>
        </w:rPr>
        <w:t xml:space="preserve">Anticipate and ward off nuclear proliferation developments before recognized redlines have been clearly violated. One of the regrettable legacies of the Cold War is the habit U.S. and allied government officials have acquired of waiting for irrefutable evidence of undesirable, foreign nuclear weapons developments before </w:t>
      </w:r>
      <w:proofErr w:type="gramStart"/>
      <w:r w:rsidRPr="00F80469">
        <w:rPr>
          <w:sz w:val="10"/>
          <w:szCs w:val="16"/>
        </w:rPr>
        <w:t>taking action</w:t>
      </w:r>
      <w:proofErr w:type="gramEnd"/>
      <w:r w:rsidRPr="00F80469">
        <w:rPr>
          <w:sz w:val="10"/>
          <w:szCs w:val="16"/>
        </w:rPr>
        <w:t>. This must change.</w:t>
      </w:r>
    </w:p>
    <w:p w14:paraId="2C5543DE" w14:textId="77777777" w:rsidR="00DF5F94" w:rsidRPr="00F80469" w:rsidRDefault="00DF5F94" w:rsidP="00DF5F94">
      <w:pPr>
        <w:rPr>
          <w:sz w:val="10"/>
          <w:szCs w:val="16"/>
        </w:rPr>
      </w:pPr>
      <w:r w:rsidRPr="00F80469">
        <w:rPr>
          <w:sz w:val="10"/>
          <w:szCs w:val="16"/>
        </w:rPr>
        <w:t xml:space="preserve">After the Soviet Union first acquired nuclear weapons in 1949, the West’s aim in competing against it was not so much to prevent Russia from acquiring more strategic weapons as it was to prevent it from gaining strategic superiority. For this purpose, it was </w:t>
      </w:r>
      <w:proofErr w:type="gramStart"/>
      <w:r w:rsidRPr="00F80469">
        <w:rPr>
          <w:sz w:val="10"/>
          <w:szCs w:val="16"/>
        </w:rPr>
        <w:t>sufficient</w:t>
      </w:r>
      <w:proofErr w:type="gramEnd"/>
      <w:r w:rsidRPr="00F80469">
        <w:rPr>
          <w:sz w:val="10"/>
          <w:szCs w:val="16"/>
        </w:rPr>
        <w:t xml:space="preserve"> that Western military forces remained more modern and sufficiently numerous to deter Soviet offensive capabilities—i.e., that Russia’s strategic technology stayed roughly one or more generations behind ours so that its strategic deployments could never change the relative balance of power. If Russia deployed a new strategic nuclear rocket, Washington would focus on what the Soviets had built and build a bigger or better U.S. version, or develop some new passive or active defenses, or build counter offensive forces that could neutralize the new Soviet weapon system.</w:t>
      </w:r>
    </w:p>
    <w:p w14:paraId="5E195DA9" w14:textId="77777777" w:rsidR="00DF5F94" w:rsidRPr="00F80469" w:rsidRDefault="00DF5F94" w:rsidP="00DF5F94">
      <w:pPr>
        <w:rPr>
          <w:sz w:val="10"/>
          <w:szCs w:val="16"/>
        </w:rPr>
      </w:pPr>
      <w:r w:rsidRPr="00F80469">
        <w:rPr>
          <w:sz w:val="10"/>
          <w:szCs w:val="16"/>
        </w:rPr>
        <w:t xml:space="preserve">After the United States and Russia ratified </w:t>
      </w:r>
      <w:proofErr w:type="gramStart"/>
      <w:r w:rsidRPr="00F80469">
        <w:rPr>
          <w:sz w:val="10"/>
          <w:szCs w:val="16"/>
        </w:rPr>
        <w:t>a number of</w:t>
      </w:r>
      <w:proofErr w:type="gramEnd"/>
      <w:r w:rsidRPr="00F80469">
        <w:rPr>
          <w:sz w:val="10"/>
          <w:szCs w:val="16"/>
        </w:rPr>
        <w:t xml:space="preserve"> strategic arms limitation agreements, any Russian strategic nuclear deployment that exceeded agreed limits became a matter for diplomatic adjudication. In either case, U.S. or allied action turned on detecting and verifying the violation of agreed or implicit redlines. Fortunately, in this competition, the Soviets ultimately failed to keep up with the United States and its allies. Moscow’s failed attempts to do so only helped bankrupt it financially and politically.31</w:t>
      </w:r>
    </w:p>
    <w:p w14:paraId="0E2AF736" w14:textId="77777777" w:rsidR="00DF5F94" w:rsidRPr="00F80469" w:rsidRDefault="00DF5F94" w:rsidP="00DF5F94">
      <w:pPr>
        <w:rPr>
          <w:sz w:val="10"/>
          <w:szCs w:val="16"/>
        </w:rPr>
      </w:pPr>
      <w:r w:rsidRPr="00F80469">
        <w:rPr>
          <w:sz w:val="10"/>
          <w:szCs w:val="16"/>
        </w:rPr>
        <w:t>Competitive Strategies</w:t>
      </w:r>
    </w:p>
    <w:p w14:paraId="215A8BCA" w14:textId="77777777" w:rsidR="00DF5F94" w:rsidRPr="00F80469" w:rsidRDefault="00DF5F94" w:rsidP="00DF5F94">
      <w:pPr>
        <w:rPr>
          <w:rStyle w:val="StyleUnderline"/>
        </w:rPr>
      </w:pPr>
      <w:r w:rsidRPr="00F80469">
        <w:rPr>
          <w:sz w:val="16"/>
        </w:rPr>
        <w:t xml:space="preserve">That was the Cold War. </w:t>
      </w:r>
      <w:r w:rsidRPr="00F80469">
        <w:rPr>
          <w:rStyle w:val="StyleUnderline"/>
        </w:rPr>
        <w:t>In our</w:t>
      </w:r>
      <w:r w:rsidRPr="00F80469">
        <w:rPr>
          <w:sz w:val="16"/>
        </w:rPr>
        <w:t xml:space="preserve"> </w:t>
      </w:r>
      <w:r w:rsidRPr="00F80469">
        <w:rPr>
          <w:rStyle w:val="Emphasis"/>
        </w:rPr>
        <w:t>current efforts</w:t>
      </w:r>
      <w:r w:rsidRPr="00F80469">
        <w:rPr>
          <w:sz w:val="16"/>
        </w:rPr>
        <w:t xml:space="preserve"> </w:t>
      </w:r>
      <w:r w:rsidRPr="00F80469">
        <w:rPr>
          <w:rStyle w:val="StyleUnderline"/>
        </w:rPr>
        <w:t>to prevent</w:t>
      </w:r>
      <w:r w:rsidRPr="00F80469">
        <w:rPr>
          <w:sz w:val="16"/>
        </w:rPr>
        <w:t xml:space="preserve"> </w:t>
      </w:r>
      <w:r w:rsidRPr="00F80469">
        <w:rPr>
          <w:rStyle w:val="Emphasis"/>
        </w:rPr>
        <w:t>horizontal</w:t>
      </w:r>
      <w:r w:rsidRPr="00F80469">
        <w:rPr>
          <w:sz w:val="16"/>
        </w:rPr>
        <w:t xml:space="preserve"> </w:t>
      </w:r>
      <w:r w:rsidRPr="00F80469">
        <w:rPr>
          <w:rStyle w:val="StyleUnderline"/>
        </w:rPr>
        <w:t xml:space="preserve">proliferation, </w:t>
      </w:r>
      <w:r w:rsidRPr="00F80469">
        <w:rPr>
          <w:rStyle w:val="StyleUnderline"/>
          <w:highlight w:val="cyan"/>
        </w:rPr>
        <w:t>the objective is</w:t>
      </w:r>
      <w:r w:rsidRPr="00F80469">
        <w:rPr>
          <w:sz w:val="16"/>
        </w:rPr>
        <w:t xml:space="preserve"> quite different. Instead of merely trying to stay ahead of a proliferating state militarily, our aim must be </w:t>
      </w:r>
      <w:r w:rsidRPr="00F80469">
        <w:rPr>
          <w:rStyle w:val="StyleUnderline"/>
          <w:highlight w:val="cyan"/>
        </w:rPr>
        <w:t>to prevent</w:t>
      </w:r>
      <w:r w:rsidRPr="00F80469">
        <w:rPr>
          <w:sz w:val="16"/>
        </w:rPr>
        <w:t xml:space="preserve"> it from </w:t>
      </w:r>
      <w:r w:rsidRPr="00F80469">
        <w:rPr>
          <w:rStyle w:val="Emphasis"/>
          <w:highlight w:val="cyan"/>
        </w:rPr>
        <w:t>acquiring</w:t>
      </w:r>
      <w:r w:rsidRPr="00F80469">
        <w:rPr>
          <w:rStyle w:val="StyleUnderline"/>
        </w:rPr>
        <w:t xml:space="preserve"> certain </w:t>
      </w:r>
      <w:r w:rsidRPr="00F80469">
        <w:rPr>
          <w:rStyle w:val="StyleUnderline"/>
          <w:highlight w:val="cyan"/>
        </w:rPr>
        <w:t xml:space="preserve">weapons </w:t>
      </w:r>
      <w:r w:rsidRPr="00F80469">
        <w:rPr>
          <w:rStyle w:val="Emphasis"/>
          <w:highlight w:val="cyan"/>
        </w:rPr>
        <w:t>altogether</w:t>
      </w:r>
      <w:r w:rsidRPr="00F80469">
        <w:rPr>
          <w:rStyle w:val="StyleUnderline"/>
        </w:rPr>
        <w:t xml:space="preserve">. Being able </w:t>
      </w:r>
      <w:r w:rsidRPr="00F80469">
        <w:rPr>
          <w:rStyle w:val="StyleUnderline"/>
          <w:highlight w:val="cyan"/>
        </w:rPr>
        <w:t>to detect</w:t>
      </w:r>
      <w:r w:rsidRPr="00F80469">
        <w:rPr>
          <w:sz w:val="16"/>
        </w:rPr>
        <w:t xml:space="preserve"> states’ </w:t>
      </w:r>
      <w:r w:rsidRPr="00F80469">
        <w:rPr>
          <w:rStyle w:val="Emphasis"/>
        </w:rPr>
        <w:t xml:space="preserve">possible </w:t>
      </w:r>
      <w:r w:rsidRPr="00F80469">
        <w:rPr>
          <w:rStyle w:val="Emphasis"/>
          <w:highlight w:val="cyan"/>
        </w:rPr>
        <w:t>violations</w:t>
      </w:r>
      <w:r w:rsidRPr="00F80469">
        <w:rPr>
          <w:rStyle w:val="Emphasis"/>
        </w:rPr>
        <w:t xml:space="preserve"> of pledges</w:t>
      </w:r>
      <w:r w:rsidRPr="00F80469">
        <w:rPr>
          <w:sz w:val="16"/>
        </w:rPr>
        <w:t xml:space="preserve"> </w:t>
      </w:r>
      <w:r w:rsidRPr="00F80469">
        <w:rPr>
          <w:rStyle w:val="StyleUnderline"/>
        </w:rPr>
        <w:t xml:space="preserve">not to acquire these weapons </w:t>
      </w:r>
      <w:r w:rsidRPr="00F80469">
        <w:rPr>
          <w:rStyle w:val="StyleUnderline"/>
          <w:highlight w:val="cyan"/>
        </w:rPr>
        <w:t xml:space="preserve">is </w:t>
      </w:r>
      <w:r w:rsidRPr="00F80469">
        <w:rPr>
          <w:rStyle w:val="Emphasis"/>
          <w:highlight w:val="cyan"/>
        </w:rPr>
        <w:t>necessary</w:t>
      </w:r>
      <w:r w:rsidRPr="00F80469">
        <w:rPr>
          <w:rStyle w:val="StyleUnderline"/>
        </w:rPr>
        <w:t>.</w:t>
      </w:r>
    </w:p>
    <w:p w14:paraId="29B18E90" w14:textId="77777777" w:rsidR="00DF5F94" w:rsidRPr="00F80469" w:rsidRDefault="00DF5F94" w:rsidP="00DF5F94">
      <w:pPr>
        <w:rPr>
          <w:sz w:val="16"/>
        </w:rPr>
      </w:pPr>
      <w:r w:rsidRPr="00F80469">
        <w:rPr>
          <w:rStyle w:val="StyleUnderline"/>
          <w:highlight w:val="cyan"/>
        </w:rPr>
        <w:t xml:space="preserve">The </w:t>
      </w:r>
      <w:r w:rsidRPr="00F80469">
        <w:rPr>
          <w:rStyle w:val="Emphasis"/>
          <w:highlight w:val="cyan"/>
        </w:rPr>
        <w:t>problem</w:t>
      </w:r>
      <w:r w:rsidRPr="00F80469">
        <w:rPr>
          <w:rStyle w:val="StyleUnderline"/>
          <w:highlight w:val="cyan"/>
        </w:rPr>
        <w:t xml:space="preserve"> is</w:t>
      </w:r>
      <w:r w:rsidRPr="00F80469">
        <w:rPr>
          <w:rStyle w:val="StyleUnderline"/>
        </w:rPr>
        <w:t xml:space="preserve"> that </w:t>
      </w:r>
      <w:r w:rsidRPr="00F80469">
        <w:rPr>
          <w:rStyle w:val="StyleUnderline"/>
          <w:highlight w:val="cyan"/>
        </w:rPr>
        <w:t>verifying</w:t>
      </w:r>
      <w:r w:rsidRPr="00F80469">
        <w:rPr>
          <w:rStyle w:val="StyleUnderline"/>
        </w:rPr>
        <w:t xml:space="preserve"> such </w:t>
      </w:r>
      <w:r w:rsidRPr="00F80469">
        <w:rPr>
          <w:rStyle w:val="StyleUnderline"/>
          <w:highlight w:val="cyan"/>
        </w:rPr>
        <w:t>detections is</w:t>
      </w:r>
      <w:r w:rsidRPr="00F80469">
        <w:rPr>
          <w:rStyle w:val="StyleUnderline"/>
        </w:rPr>
        <w:t xml:space="preserve"> much more</w:t>
      </w:r>
      <w:r w:rsidRPr="00F80469">
        <w:rPr>
          <w:sz w:val="16"/>
        </w:rPr>
        <w:t xml:space="preserve"> </w:t>
      </w:r>
      <w:r w:rsidRPr="00F80469">
        <w:rPr>
          <w:rStyle w:val="Emphasis"/>
          <w:highlight w:val="cyan"/>
        </w:rPr>
        <w:t>awkward</w:t>
      </w:r>
      <w:r w:rsidRPr="00F80469">
        <w:rPr>
          <w:sz w:val="16"/>
        </w:rPr>
        <w:t xml:space="preserve"> </w:t>
      </w:r>
      <w:r w:rsidRPr="00F80469">
        <w:rPr>
          <w:rStyle w:val="StyleUnderline"/>
        </w:rPr>
        <w:t xml:space="preserve">than detecting and verifying </w:t>
      </w:r>
      <w:r w:rsidRPr="00F80469">
        <w:rPr>
          <w:rStyle w:val="Emphasis"/>
        </w:rPr>
        <w:t>Soviet</w:t>
      </w:r>
      <w:r w:rsidRPr="00F80469">
        <w:rPr>
          <w:sz w:val="16"/>
        </w:rPr>
        <w:t xml:space="preserve"> </w:t>
      </w:r>
      <w:r w:rsidRPr="00F80469">
        <w:rPr>
          <w:rStyle w:val="StyleUnderline"/>
        </w:rPr>
        <w:t xml:space="preserve">strategic weapons developments. Whereas detecting </w:t>
      </w:r>
      <w:r w:rsidRPr="00F80469">
        <w:rPr>
          <w:rStyle w:val="Emphasis"/>
        </w:rPr>
        <w:t>Soviet</w:t>
      </w:r>
      <w:r w:rsidRPr="00F80469">
        <w:rPr>
          <w:sz w:val="16"/>
        </w:rPr>
        <w:t xml:space="preserve"> </w:t>
      </w:r>
      <w:r w:rsidRPr="00F80469">
        <w:rPr>
          <w:rStyle w:val="StyleUnderline"/>
        </w:rPr>
        <w:t>arms developments was often deemed an</w:t>
      </w:r>
      <w:r w:rsidRPr="00F80469">
        <w:rPr>
          <w:sz w:val="16"/>
        </w:rPr>
        <w:t xml:space="preserve"> </w:t>
      </w:r>
      <w:r w:rsidRPr="00F80469">
        <w:rPr>
          <w:rStyle w:val="Emphasis"/>
        </w:rPr>
        <w:t>intelligence success</w:t>
      </w:r>
      <w:r w:rsidRPr="00F80469">
        <w:rPr>
          <w:sz w:val="16"/>
        </w:rPr>
        <w:t xml:space="preserve"> and frequently prompted policy or military actions, </w:t>
      </w:r>
      <w:r w:rsidRPr="00F80469">
        <w:rPr>
          <w:rStyle w:val="StyleUnderline"/>
        </w:rPr>
        <w:t xml:space="preserve">detecting nuclear proliferation today is </w:t>
      </w:r>
      <w:r w:rsidRPr="00F80469">
        <w:rPr>
          <w:rStyle w:val="Emphasis"/>
        </w:rPr>
        <w:t>bad news</w:t>
      </w:r>
      <w:r w:rsidRPr="00F80469">
        <w:rPr>
          <w:rStyle w:val="StyleUnderline"/>
        </w:rPr>
        <w:t xml:space="preserve">—it only confirms that our nuclear nonproliferation policies have failed. </w:t>
      </w:r>
      <w:proofErr w:type="gramStart"/>
      <w:r w:rsidRPr="00F80469">
        <w:rPr>
          <w:rStyle w:val="StyleUnderline"/>
        </w:rPr>
        <w:t xml:space="preserve">More </w:t>
      </w:r>
      <w:r w:rsidRPr="00F80469">
        <w:rPr>
          <w:rStyle w:val="Emphasis"/>
          <w:highlight w:val="cyan"/>
        </w:rPr>
        <w:t>often</w:t>
      </w:r>
      <w:r w:rsidRPr="00F80469">
        <w:rPr>
          <w:rStyle w:val="StyleUnderline"/>
        </w:rPr>
        <w:t xml:space="preserve"> than not</w:t>
      </w:r>
      <w:proofErr w:type="gramEnd"/>
      <w:r w:rsidRPr="00F80469">
        <w:rPr>
          <w:rStyle w:val="StyleUnderline"/>
        </w:rPr>
        <w:t xml:space="preserve">, </w:t>
      </w:r>
      <w:r w:rsidRPr="00F80469">
        <w:rPr>
          <w:rStyle w:val="StyleUnderline"/>
          <w:highlight w:val="cyan"/>
        </w:rPr>
        <w:t xml:space="preserve">by the time one </w:t>
      </w:r>
      <w:r w:rsidRPr="00F80469">
        <w:rPr>
          <w:rStyle w:val="Emphasis"/>
          <w:highlight w:val="cyan"/>
        </w:rPr>
        <w:t>verifies</w:t>
      </w:r>
      <w:r w:rsidRPr="00F80469">
        <w:rPr>
          <w:sz w:val="16"/>
        </w:rPr>
        <w:t xml:space="preserve"> </w:t>
      </w:r>
      <w:r w:rsidRPr="00F80469">
        <w:rPr>
          <w:rStyle w:val="StyleUnderline"/>
        </w:rPr>
        <w:t xml:space="preserve">a nonproliferation </w:t>
      </w:r>
      <w:r w:rsidRPr="00F80469">
        <w:rPr>
          <w:rStyle w:val="Emphasis"/>
        </w:rPr>
        <w:t>violation</w:t>
      </w:r>
      <w:r w:rsidRPr="00F80469">
        <w:rPr>
          <w:rStyle w:val="StyleUnderline"/>
        </w:rPr>
        <w:t xml:space="preserve">, </w:t>
      </w:r>
      <w:r w:rsidRPr="00F80469">
        <w:rPr>
          <w:rStyle w:val="StyleUnderline"/>
          <w:highlight w:val="cyan"/>
        </w:rPr>
        <w:t>it is</w:t>
      </w:r>
      <w:r w:rsidRPr="00F80469">
        <w:rPr>
          <w:sz w:val="16"/>
          <w:highlight w:val="cyan"/>
        </w:rPr>
        <w:t xml:space="preserve"> </w:t>
      </w:r>
      <w:r w:rsidRPr="00F80469">
        <w:rPr>
          <w:rStyle w:val="Emphasis"/>
          <w:highlight w:val="cyan"/>
        </w:rPr>
        <w:t>too late to roll it back</w:t>
      </w:r>
      <w:r w:rsidRPr="00F80469">
        <w:rPr>
          <w:sz w:val="16"/>
        </w:rPr>
        <w:t xml:space="preserve"> unless one takes relatively extreme diplomatic or military measures. </w:t>
      </w:r>
      <w:r w:rsidRPr="00F80469">
        <w:rPr>
          <w:rStyle w:val="StyleUnderline"/>
        </w:rPr>
        <w:t>It is not surprising, then, that in more than a few proliferation cases—e.g., with Israel, Pakistan, North Korea, South Africa, and India—U.S. officials often</w:t>
      </w:r>
      <w:r w:rsidRPr="00F80469">
        <w:rPr>
          <w:sz w:val="16"/>
        </w:rPr>
        <w:t xml:space="preserve"> </w:t>
      </w:r>
      <w:r w:rsidRPr="00F80469">
        <w:rPr>
          <w:rStyle w:val="Emphasis"/>
        </w:rPr>
        <w:t>averted their gaze</w:t>
      </w:r>
      <w:r w:rsidRPr="00F80469">
        <w:rPr>
          <w:sz w:val="16"/>
        </w:rPr>
        <w:t xml:space="preserve"> from, denied, or downplayed intelligence that these states had acquired or tested nuclear weapons.32</w:t>
      </w:r>
    </w:p>
    <w:p w14:paraId="1BB6FD69" w14:textId="77777777" w:rsidR="00DF5F94" w:rsidRPr="00F80469" w:rsidRDefault="00DF5F94" w:rsidP="00DF5F94">
      <w:pPr>
        <w:rPr>
          <w:sz w:val="16"/>
        </w:rPr>
      </w:pPr>
      <w:r w:rsidRPr="00F80469">
        <w:rPr>
          <w:rStyle w:val="StyleUnderline"/>
          <w:highlight w:val="cyan"/>
        </w:rPr>
        <w:t>In some cases</w:t>
      </w:r>
      <w:r w:rsidRPr="00F80469">
        <w:rPr>
          <w:rStyle w:val="StyleUnderline"/>
        </w:rPr>
        <w:t xml:space="preserve">, though, </w:t>
      </w:r>
      <w:r w:rsidRPr="00F80469">
        <w:rPr>
          <w:rStyle w:val="StyleUnderline"/>
          <w:highlight w:val="cyan"/>
        </w:rPr>
        <w:t xml:space="preserve">the </w:t>
      </w:r>
      <w:r w:rsidRPr="00F80469">
        <w:rPr>
          <w:rStyle w:val="Emphasis"/>
          <w:highlight w:val="cyan"/>
        </w:rPr>
        <w:t>U</w:t>
      </w:r>
      <w:r w:rsidRPr="00F80469">
        <w:rPr>
          <w:sz w:val="16"/>
        </w:rPr>
        <w:t xml:space="preserve">nited </w:t>
      </w:r>
      <w:r w:rsidRPr="00F80469">
        <w:rPr>
          <w:rStyle w:val="Emphasis"/>
          <w:highlight w:val="cyan"/>
        </w:rPr>
        <w:t>S</w:t>
      </w:r>
      <w:r w:rsidRPr="00F80469">
        <w:rPr>
          <w:sz w:val="16"/>
        </w:rPr>
        <w:t xml:space="preserve">tates </w:t>
      </w:r>
      <w:r w:rsidRPr="00F80469">
        <w:rPr>
          <w:rStyle w:val="StyleUnderline"/>
        </w:rPr>
        <w:t xml:space="preserve">and its allies </w:t>
      </w:r>
      <w:r w:rsidRPr="00F80469">
        <w:rPr>
          <w:rStyle w:val="Emphasis"/>
          <w:highlight w:val="cyan"/>
        </w:rPr>
        <w:t>succeeded</w:t>
      </w:r>
      <w:r w:rsidRPr="00F80469">
        <w:rPr>
          <w:rStyle w:val="StyleUnderline"/>
        </w:rPr>
        <w:t xml:space="preserve"> in preventing nuclear proliferation. The most prominent cases included getting </w:t>
      </w:r>
      <w:r w:rsidRPr="00F80469">
        <w:rPr>
          <w:rStyle w:val="Emphasis"/>
          <w:highlight w:val="cyan"/>
        </w:rPr>
        <w:t>Taiwan, So</w:t>
      </w:r>
      <w:r w:rsidRPr="00F80469">
        <w:rPr>
          <w:rStyle w:val="StyleUnderline"/>
        </w:rPr>
        <w:t>uth</w:t>
      </w:r>
      <w:r w:rsidRPr="00F80469">
        <w:rPr>
          <w:sz w:val="16"/>
        </w:rPr>
        <w:t xml:space="preserve"> </w:t>
      </w:r>
      <w:r w:rsidRPr="00F80469">
        <w:rPr>
          <w:rStyle w:val="Emphasis"/>
          <w:highlight w:val="cyan"/>
        </w:rPr>
        <w:t>Ko</w:t>
      </w:r>
      <w:r w:rsidRPr="00F80469">
        <w:rPr>
          <w:rStyle w:val="StyleUnderline"/>
        </w:rPr>
        <w:t xml:space="preserve">rea, </w:t>
      </w:r>
      <w:r w:rsidRPr="00F80469">
        <w:rPr>
          <w:rStyle w:val="Emphasis"/>
          <w:highlight w:val="cyan"/>
        </w:rPr>
        <w:t>S</w:t>
      </w:r>
      <w:r w:rsidRPr="00F80469">
        <w:rPr>
          <w:rStyle w:val="StyleUnderline"/>
        </w:rPr>
        <w:t xml:space="preserve">outh </w:t>
      </w:r>
      <w:r w:rsidRPr="00F80469">
        <w:rPr>
          <w:rStyle w:val="Emphasis"/>
          <w:highlight w:val="cyan"/>
        </w:rPr>
        <w:t>A</w:t>
      </w:r>
      <w:r w:rsidRPr="00F80469">
        <w:rPr>
          <w:rStyle w:val="StyleUnderline"/>
        </w:rPr>
        <w:t>frica</w:t>
      </w:r>
      <w:r w:rsidRPr="00F80469">
        <w:rPr>
          <w:sz w:val="16"/>
        </w:rPr>
        <w:t xml:space="preserve">, </w:t>
      </w:r>
      <w:r w:rsidRPr="00F80469">
        <w:rPr>
          <w:rStyle w:val="Emphasis"/>
          <w:highlight w:val="cyan"/>
        </w:rPr>
        <w:t>Argentina</w:t>
      </w:r>
      <w:r w:rsidRPr="00F80469">
        <w:rPr>
          <w:rStyle w:val="StyleUnderline"/>
          <w:highlight w:val="cyan"/>
        </w:rPr>
        <w:t xml:space="preserve">, </w:t>
      </w:r>
      <w:r w:rsidRPr="00F80469">
        <w:rPr>
          <w:rStyle w:val="Emphasis"/>
          <w:highlight w:val="cyan"/>
        </w:rPr>
        <w:t>Brazil</w:t>
      </w:r>
      <w:r w:rsidRPr="00F80469">
        <w:rPr>
          <w:rStyle w:val="StyleUnderline"/>
          <w:highlight w:val="cyan"/>
        </w:rPr>
        <w:t xml:space="preserve">, </w:t>
      </w:r>
      <w:r w:rsidRPr="00F80469">
        <w:rPr>
          <w:rStyle w:val="Emphasis"/>
          <w:highlight w:val="cyan"/>
        </w:rPr>
        <w:t>Ukraine</w:t>
      </w:r>
      <w:r w:rsidRPr="00F80469">
        <w:rPr>
          <w:rStyle w:val="StyleUnderline"/>
          <w:highlight w:val="cyan"/>
        </w:rPr>
        <w:t xml:space="preserve">, and </w:t>
      </w:r>
      <w:r w:rsidRPr="00F80469">
        <w:rPr>
          <w:rStyle w:val="Emphasis"/>
          <w:highlight w:val="cyan"/>
        </w:rPr>
        <w:t>Libya</w:t>
      </w:r>
      <w:r w:rsidRPr="00F80469">
        <w:rPr>
          <w:rStyle w:val="StyleUnderline"/>
        </w:rPr>
        <w:t xml:space="preserve"> to give up their nuclear weapons programs. </w:t>
      </w:r>
      <w:r w:rsidRPr="00F80469">
        <w:rPr>
          <w:rStyle w:val="StyleUnderline"/>
          <w:highlight w:val="cyan"/>
        </w:rPr>
        <w:t>In these</w:t>
      </w:r>
      <w:r w:rsidRPr="00F80469">
        <w:rPr>
          <w:rStyle w:val="StyleUnderline"/>
        </w:rPr>
        <w:t xml:space="preserve"> cases, </w:t>
      </w:r>
      <w:r w:rsidRPr="00F80469">
        <w:rPr>
          <w:rStyle w:val="StyleUnderline"/>
          <w:highlight w:val="cyan"/>
        </w:rPr>
        <w:t xml:space="preserve">the </w:t>
      </w:r>
      <w:r w:rsidRPr="00F80469">
        <w:rPr>
          <w:rStyle w:val="Emphasis"/>
          <w:highlight w:val="cyan"/>
        </w:rPr>
        <w:t>U</w:t>
      </w:r>
      <w:r w:rsidRPr="00F80469">
        <w:rPr>
          <w:sz w:val="16"/>
        </w:rPr>
        <w:t xml:space="preserve">nited </w:t>
      </w:r>
      <w:r w:rsidRPr="00F80469">
        <w:rPr>
          <w:rStyle w:val="Emphasis"/>
          <w:highlight w:val="cyan"/>
        </w:rPr>
        <w:t>S</w:t>
      </w:r>
      <w:r w:rsidRPr="00F80469">
        <w:rPr>
          <w:sz w:val="16"/>
        </w:rPr>
        <w:t xml:space="preserve">tates </w:t>
      </w:r>
      <w:r w:rsidRPr="00F80469">
        <w:rPr>
          <w:rStyle w:val="StyleUnderline"/>
        </w:rPr>
        <w:t xml:space="preserve">and its allies </w:t>
      </w:r>
      <w:r w:rsidRPr="00F80469">
        <w:rPr>
          <w:rStyle w:val="StyleUnderline"/>
          <w:highlight w:val="cyan"/>
        </w:rPr>
        <w:t>had</w:t>
      </w:r>
      <w:r w:rsidRPr="00F80469">
        <w:rPr>
          <w:rStyle w:val="StyleUnderline"/>
        </w:rPr>
        <w:t xml:space="preserve"> a</w:t>
      </w:r>
      <w:r w:rsidRPr="00F80469">
        <w:rPr>
          <w:sz w:val="16"/>
        </w:rPr>
        <w:t xml:space="preserve"> </w:t>
      </w:r>
      <w:r w:rsidRPr="00F80469">
        <w:rPr>
          <w:rStyle w:val="Emphasis"/>
        </w:rPr>
        <w:t xml:space="preserve">long-term regimen of nonproliferation </w:t>
      </w:r>
      <w:r w:rsidRPr="00F80469">
        <w:rPr>
          <w:rStyle w:val="Emphasis"/>
          <w:highlight w:val="cyan"/>
        </w:rPr>
        <w:t>sanctions</w:t>
      </w:r>
      <w:r w:rsidRPr="00F80469">
        <w:rPr>
          <w:sz w:val="16"/>
        </w:rPr>
        <w:t xml:space="preserve"> </w:t>
      </w:r>
      <w:r w:rsidRPr="00F80469">
        <w:rPr>
          <w:rStyle w:val="StyleUnderline"/>
        </w:rPr>
        <w:t>and</w:t>
      </w:r>
      <w:r w:rsidRPr="00F80469">
        <w:rPr>
          <w:sz w:val="16"/>
        </w:rPr>
        <w:t xml:space="preserve"> </w:t>
      </w:r>
      <w:r w:rsidRPr="00F80469">
        <w:rPr>
          <w:rStyle w:val="Emphasis"/>
        </w:rPr>
        <w:t>export controls</w:t>
      </w:r>
      <w:r w:rsidRPr="00F80469">
        <w:rPr>
          <w:sz w:val="16"/>
        </w:rPr>
        <w:t xml:space="preserve"> </w:t>
      </w:r>
      <w:r w:rsidRPr="00F80469">
        <w:rPr>
          <w:rStyle w:val="StyleUnderline"/>
        </w:rPr>
        <w:t xml:space="preserve">in place well </w:t>
      </w:r>
      <w:r w:rsidRPr="00F80469">
        <w:rPr>
          <w:rStyle w:val="Emphasis"/>
          <w:highlight w:val="cyan"/>
        </w:rPr>
        <w:t>before the state</w:t>
      </w:r>
      <w:r w:rsidRPr="00F80469">
        <w:rPr>
          <w:rStyle w:val="Emphasis"/>
        </w:rPr>
        <w:t xml:space="preserve"> in question ever </w:t>
      </w:r>
      <w:r w:rsidRPr="00F80469">
        <w:rPr>
          <w:rStyle w:val="Emphasis"/>
          <w:highlight w:val="cyan"/>
        </w:rPr>
        <w:t>acquired nuc</w:t>
      </w:r>
      <w:r w:rsidRPr="00F80469">
        <w:rPr>
          <w:rStyle w:val="StyleUnderline"/>
        </w:rPr>
        <w:t>lear weapon</w:t>
      </w:r>
      <w:r w:rsidRPr="00F80469">
        <w:rPr>
          <w:rStyle w:val="Emphasis"/>
          <w:highlight w:val="cyan"/>
        </w:rPr>
        <w:t>s</w:t>
      </w:r>
      <w:r w:rsidRPr="00F80469">
        <w:rPr>
          <w:sz w:val="16"/>
        </w:rPr>
        <w:t xml:space="preserve"> (e.g., in the cases of Libya and South Africa) </w:t>
      </w:r>
      <w:r w:rsidRPr="00F80469">
        <w:rPr>
          <w:rStyle w:val="StyleUnderline"/>
        </w:rPr>
        <w:t xml:space="preserve">or acted </w:t>
      </w:r>
      <w:r w:rsidRPr="00F80469">
        <w:rPr>
          <w:rStyle w:val="Emphasis"/>
        </w:rPr>
        <w:t>well before</w:t>
      </w:r>
      <w:r w:rsidRPr="00F80469">
        <w:rPr>
          <w:sz w:val="16"/>
        </w:rPr>
        <w:t xml:space="preserve"> there was clear proof that </w:t>
      </w:r>
      <w:r w:rsidRPr="00F80469">
        <w:rPr>
          <w:rStyle w:val="StyleUnderline"/>
        </w:rPr>
        <w:t>nuclear weapons were</w:t>
      </w:r>
      <w:r w:rsidRPr="00F80469">
        <w:rPr>
          <w:sz w:val="16"/>
        </w:rPr>
        <w:t xml:space="preserve"> </w:t>
      </w:r>
      <w:r w:rsidRPr="00F80469">
        <w:rPr>
          <w:rStyle w:val="Emphasis"/>
        </w:rPr>
        <w:t>in hand</w:t>
      </w:r>
      <w:r w:rsidRPr="00F80469">
        <w:rPr>
          <w:sz w:val="16"/>
        </w:rPr>
        <w:t xml:space="preserve"> </w:t>
      </w:r>
      <w:r w:rsidRPr="00F80469">
        <w:rPr>
          <w:rStyle w:val="StyleUnderline"/>
        </w:rPr>
        <w:t>or were</w:t>
      </w:r>
      <w:r w:rsidRPr="00F80469">
        <w:rPr>
          <w:sz w:val="16"/>
        </w:rPr>
        <w:t xml:space="preserve"> </w:t>
      </w:r>
      <w:r w:rsidRPr="00F80469">
        <w:rPr>
          <w:rStyle w:val="Emphasis"/>
        </w:rPr>
        <w:t>going to be</w:t>
      </w:r>
      <w:r w:rsidRPr="00F80469">
        <w:rPr>
          <w:sz w:val="16"/>
        </w:rPr>
        <w:t xml:space="preserve"> retained (e.g., with Taiwan, South Africa, South Korea, and Ukraine).33</w:t>
      </w:r>
    </w:p>
    <w:p w14:paraId="07F57AA5" w14:textId="4DEF6056" w:rsidR="00DF5F94" w:rsidRPr="00F80469" w:rsidRDefault="00DF5F94" w:rsidP="003B6FBE">
      <w:pPr>
        <w:rPr>
          <w:sz w:val="16"/>
        </w:rPr>
      </w:pPr>
      <w:r w:rsidRPr="00F80469">
        <w:rPr>
          <w:rStyle w:val="StyleUnderline"/>
        </w:rPr>
        <w:t xml:space="preserve">What </w:t>
      </w:r>
      <w:r w:rsidRPr="00F80469">
        <w:rPr>
          <w:rStyle w:val="StyleUnderline"/>
          <w:highlight w:val="cyan"/>
        </w:rPr>
        <w:t>these</w:t>
      </w:r>
      <w:r w:rsidRPr="00F80469">
        <w:rPr>
          <w:rStyle w:val="StyleUnderline"/>
        </w:rPr>
        <w:t xml:space="preserve"> and other less well-known nonproliferation </w:t>
      </w:r>
      <w:r w:rsidRPr="00F80469">
        <w:rPr>
          <w:rStyle w:val="StyleUnderline"/>
          <w:highlight w:val="cyan"/>
        </w:rPr>
        <w:t xml:space="preserve">successes </w:t>
      </w:r>
      <w:r w:rsidRPr="00F80469">
        <w:rPr>
          <w:rStyle w:val="Emphasis"/>
          <w:highlight w:val="cyan"/>
        </w:rPr>
        <w:t>suggest</w:t>
      </w:r>
      <w:r w:rsidRPr="00F80469">
        <w:rPr>
          <w:sz w:val="16"/>
        </w:rPr>
        <w:t xml:space="preserve"> </w:t>
      </w:r>
      <w:r w:rsidRPr="00F80469">
        <w:rPr>
          <w:rStyle w:val="StyleUnderline"/>
        </w:rPr>
        <w:t xml:space="preserve">is </w:t>
      </w:r>
      <w:r w:rsidRPr="00F80469">
        <w:rPr>
          <w:rStyle w:val="StyleUnderline"/>
          <w:highlight w:val="cyan"/>
        </w:rPr>
        <w:t>the desirability of</w:t>
      </w:r>
      <w:r w:rsidRPr="00F80469">
        <w:rPr>
          <w:rStyle w:val="StyleUnderline"/>
        </w:rPr>
        <w:t xml:space="preserve"> creating</w:t>
      </w:r>
      <w:r w:rsidRPr="00F80469">
        <w:rPr>
          <w:sz w:val="16"/>
        </w:rPr>
        <w:t xml:space="preserve"> long-term, country-</w:t>
      </w:r>
      <w:r w:rsidRPr="00F80469">
        <w:rPr>
          <w:rStyle w:val="Emphasis"/>
        </w:rPr>
        <w:t>specific strategies</w:t>
      </w:r>
      <w:r w:rsidRPr="00F80469">
        <w:rPr>
          <w:sz w:val="16"/>
        </w:rPr>
        <w:t xml:space="preserve"> that initially eschew dramatic actions. These strategies could be developed along several lines. In the case of Libya and South Africa, the West relied heavily on long-term, </w:t>
      </w:r>
      <w:r w:rsidRPr="00F80469">
        <w:rPr>
          <w:rStyle w:val="Emphasis"/>
        </w:rPr>
        <w:t xml:space="preserve">bureaucratically institutionalized economic </w:t>
      </w:r>
      <w:r w:rsidRPr="00F80469">
        <w:rPr>
          <w:rStyle w:val="Emphasis"/>
          <w:highlight w:val="cyan"/>
        </w:rPr>
        <w:t>sanctions</w:t>
      </w:r>
      <w:r w:rsidRPr="00F80469">
        <w:rPr>
          <w:sz w:val="16"/>
        </w:rPr>
        <w:t xml:space="preserve"> </w:t>
      </w:r>
      <w:r w:rsidRPr="00F80469">
        <w:rPr>
          <w:rStyle w:val="StyleUnderline"/>
        </w:rPr>
        <w:t>and</w:t>
      </w:r>
      <w:r w:rsidRPr="00F80469">
        <w:rPr>
          <w:sz w:val="16"/>
        </w:rPr>
        <w:t xml:space="preserve"> </w:t>
      </w:r>
      <w:r w:rsidRPr="00F80469">
        <w:rPr>
          <w:rStyle w:val="Emphasis"/>
        </w:rPr>
        <w:t>export controls</w:t>
      </w:r>
      <w:r w:rsidRPr="00F80469">
        <w:rPr>
          <w:sz w:val="16"/>
        </w:rPr>
        <w:t xml:space="preserve"> </w:t>
      </w:r>
      <w:r w:rsidRPr="00F80469">
        <w:rPr>
          <w:rStyle w:val="StyleUnderline"/>
          <w:highlight w:val="cyan"/>
        </w:rPr>
        <w:t xml:space="preserve">as well as a </w:t>
      </w:r>
      <w:r w:rsidRPr="00F80469">
        <w:rPr>
          <w:rStyle w:val="Emphasis"/>
          <w:highlight w:val="cyan"/>
        </w:rPr>
        <w:t>vigilant prolif</w:t>
      </w:r>
      <w:r w:rsidRPr="00F80469">
        <w:rPr>
          <w:rStyle w:val="StyleUnderline"/>
        </w:rPr>
        <w:t xml:space="preserve">eration </w:t>
      </w:r>
      <w:r w:rsidRPr="00F80469">
        <w:rPr>
          <w:rStyle w:val="Emphasis"/>
          <w:highlight w:val="cyan"/>
        </w:rPr>
        <w:t>intel</w:t>
      </w:r>
      <w:r w:rsidRPr="00F80469">
        <w:rPr>
          <w:rStyle w:val="StyleUnderline"/>
        </w:rPr>
        <w:t xml:space="preserve">ligence </w:t>
      </w:r>
      <w:r w:rsidRPr="00F80469">
        <w:rPr>
          <w:rStyle w:val="Emphasis"/>
          <w:highlight w:val="cyan"/>
        </w:rPr>
        <w:t>watch</w:t>
      </w:r>
      <w:r w:rsidRPr="00F80469">
        <w:rPr>
          <w:sz w:val="16"/>
        </w:rPr>
        <w:t xml:space="preserve"> </w:t>
      </w:r>
      <w:r w:rsidRPr="00F80469">
        <w:rPr>
          <w:rStyle w:val="StyleUnderline"/>
        </w:rPr>
        <w:t>on each country’s nuclear weapons-related programs and timely political interventions</w:t>
      </w:r>
      <w:r w:rsidRPr="00F80469">
        <w:rPr>
          <w:sz w:val="16"/>
        </w:rPr>
        <w:t>.</w:t>
      </w:r>
    </w:p>
    <w:p w14:paraId="60E1E33D" w14:textId="76D1CC27" w:rsidR="00480C32" w:rsidRPr="00F80469" w:rsidRDefault="00480C32" w:rsidP="00480C32">
      <w:pPr>
        <w:pStyle w:val="Heading3"/>
      </w:pPr>
      <w:r w:rsidRPr="00F80469">
        <w:t>Plan</w:t>
      </w:r>
      <w:r w:rsidR="00E56A8F" w:rsidRPr="00F80469">
        <w:t>---1AC</w:t>
      </w:r>
    </w:p>
    <w:p w14:paraId="1C25DD3E" w14:textId="343A6738" w:rsidR="00AA05D1" w:rsidRPr="00F80469" w:rsidRDefault="00CE21DE" w:rsidP="00875B59">
      <w:pPr>
        <w:pStyle w:val="Heading4"/>
      </w:pPr>
      <w:r w:rsidRPr="00F80469">
        <w:t xml:space="preserve">The United States federal government should restrict prosecutions predicated on Foreign Intelligence Surveillance Act-derived evidence </w:t>
      </w:r>
      <w:r w:rsidR="00131C79" w:rsidRPr="00F80469">
        <w:t xml:space="preserve">whose underlying </w:t>
      </w:r>
      <w:r w:rsidR="004A5987" w:rsidRPr="00F80469">
        <w:t>application</w:t>
      </w:r>
      <w:r w:rsidR="00131C79" w:rsidRPr="00F80469">
        <w:t xml:space="preserve"> is </w:t>
      </w:r>
      <w:r w:rsidRPr="00F80469">
        <w:t xml:space="preserve">kept secret from security-cleared defense counsel. </w:t>
      </w:r>
    </w:p>
    <w:p w14:paraId="011C8F3D" w14:textId="75413F7F" w:rsidR="00480C32" w:rsidRPr="00F80469" w:rsidRDefault="00480C32" w:rsidP="00480C32">
      <w:pPr>
        <w:pStyle w:val="Heading3"/>
      </w:pPr>
      <w:r w:rsidRPr="00F80469">
        <w:t>Solvency</w:t>
      </w:r>
      <w:r w:rsidR="001366D5" w:rsidRPr="00F80469">
        <w:t>---1AC</w:t>
      </w:r>
    </w:p>
    <w:p w14:paraId="61521FE7" w14:textId="55B10A43" w:rsidR="009862A7" w:rsidRPr="00F80469" w:rsidRDefault="009862A7" w:rsidP="007B2579">
      <w:pPr>
        <w:pStyle w:val="Heading4"/>
      </w:pPr>
      <w:r w:rsidRPr="00F80469">
        <w:t>SOLVENCY</w:t>
      </w:r>
    </w:p>
    <w:p w14:paraId="49C4EE36" w14:textId="77066B6B" w:rsidR="0029152A" w:rsidRPr="00F80469" w:rsidRDefault="0029152A" w:rsidP="0029152A">
      <w:pPr>
        <w:pStyle w:val="Heading4"/>
      </w:pPr>
      <w:r w:rsidRPr="00F80469">
        <w:t xml:space="preserve">The plan ensures defendants’ counsel can challenge FISA warrants underlying criminal evidence. This creates a backstop against inappropriate policing.  </w:t>
      </w:r>
    </w:p>
    <w:p w14:paraId="22F36D4D" w14:textId="77777777" w:rsidR="0029152A" w:rsidRPr="00F80469" w:rsidRDefault="0029152A" w:rsidP="0029152A">
      <w:r w:rsidRPr="00F80469">
        <w:t xml:space="preserve">Ashley </w:t>
      </w:r>
      <w:r w:rsidRPr="00F80469">
        <w:rPr>
          <w:rStyle w:val="Style13ptBold"/>
        </w:rPr>
        <w:t>Gorski &amp;</w:t>
      </w:r>
      <w:r w:rsidRPr="00F80469">
        <w:t xml:space="preserve"> Patrick </w:t>
      </w:r>
      <w:r w:rsidRPr="00F80469">
        <w:rPr>
          <w:rStyle w:val="Style13ptBold"/>
        </w:rPr>
        <w:t>Toomey 2/5</w:t>
      </w:r>
      <w:r w:rsidRPr="00F80469">
        <w:t xml:space="preserve">, Gorski is Staff Attorney and Toomey is Senior Staff Attorney, both at ACLU, “The Government is Using its Foreign Intelligence Spying Powers for Routine Domestic Investigations,” ACLU, 02/05/2020, </w:t>
      </w:r>
      <w:hyperlink r:id="rId13" w:history="1">
        <w:r w:rsidRPr="00F80469">
          <w:rPr>
            <w:rStyle w:val="Hyperlink"/>
          </w:rPr>
          <w:t>https://www.aclu.org/news/civil-liberties/the-government-is-using-its-foreign-intelligence-spying-powers-for-routine-domestic-investigations/</w:t>
        </w:r>
      </w:hyperlink>
    </w:p>
    <w:p w14:paraId="6FB4FB16" w14:textId="77777777" w:rsidR="0029152A" w:rsidRPr="00F80469" w:rsidRDefault="0029152A" w:rsidP="0029152A">
      <w:pPr>
        <w:rPr>
          <w:sz w:val="16"/>
        </w:rPr>
      </w:pPr>
      <w:r w:rsidRPr="00F80469">
        <w:rPr>
          <w:rStyle w:val="StyleUnderline"/>
        </w:rPr>
        <w:t>FISA gives the government an</w:t>
      </w:r>
      <w:r w:rsidRPr="00F80469">
        <w:rPr>
          <w:sz w:val="16"/>
        </w:rPr>
        <w:t xml:space="preserve"> </w:t>
      </w:r>
      <w:r w:rsidRPr="00F80469">
        <w:rPr>
          <w:rStyle w:val="Emphasis"/>
        </w:rPr>
        <w:t>extraordinarily powerful surveillance tool</w:t>
      </w:r>
      <w:r w:rsidRPr="00F80469">
        <w:rPr>
          <w:sz w:val="16"/>
        </w:rPr>
        <w:t xml:space="preserve">. Under FISA, the government can ask a secret court, the Foreign Intelligence Surveillance Court, for approval to wiretap individuals to obtain “foreign intelligence information.” As compared to ordinary criminal wiretaps, for which the government must establish probable cause that the wiretap will yield evidence of a </w:t>
      </w:r>
      <w:proofErr w:type="spellStart"/>
      <w:r w:rsidRPr="00F80469">
        <w:rPr>
          <w:sz w:val="16"/>
        </w:rPr>
        <w:t>particularcrime</w:t>
      </w:r>
      <w:proofErr w:type="spellEnd"/>
      <w:r w:rsidRPr="00F80469">
        <w:rPr>
          <w:sz w:val="16"/>
        </w:rPr>
        <w:t>, FISA surveillance is based on relaxed standards, allowing the government to conduct surveillance with fewer restraints. In recent years, the government has relied on FISA to deploy an array of novel and intrusive surveillance techniques — implicating the privacy rights of countless Americans who have never been suspected of any crime.</w:t>
      </w:r>
    </w:p>
    <w:p w14:paraId="0D116C36" w14:textId="77777777" w:rsidR="0029152A" w:rsidRPr="00F80469" w:rsidRDefault="0029152A" w:rsidP="0029152A">
      <w:pPr>
        <w:rPr>
          <w:rStyle w:val="Emphasis"/>
        </w:rPr>
      </w:pPr>
      <w:r w:rsidRPr="00F80469">
        <w:rPr>
          <w:sz w:val="16"/>
        </w:rPr>
        <w:t xml:space="preserve">Disturbingly, </w:t>
      </w:r>
      <w:r w:rsidRPr="00F80469">
        <w:rPr>
          <w:rStyle w:val="StyleUnderline"/>
        </w:rPr>
        <w:t xml:space="preserve">the government is increasingly </w:t>
      </w:r>
      <w:r w:rsidRPr="00F80469">
        <w:rPr>
          <w:rStyle w:val="Emphasis"/>
        </w:rPr>
        <w:t>using</w:t>
      </w:r>
      <w:r w:rsidRPr="00F80469">
        <w:rPr>
          <w:rStyle w:val="StyleUnderline"/>
        </w:rPr>
        <w:t xml:space="preserve"> these broad and intrusive spying powers in</w:t>
      </w:r>
      <w:r w:rsidRPr="00F80469">
        <w:rPr>
          <w:sz w:val="16"/>
        </w:rPr>
        <w:t xml:space="preserve"> </w:t>
      </w:r>
      <w:r w:rsidRPr="00F80469">
        <w:rPr>
          <w:rStyle w:val="Emphasis"/>
        </w:rPr>
        <w:t>run-of-the-mill criminal investigations against Americans</w:t>
      </w:r>
      <w:r w:rsidRPr="00F80469">
        <w:rPr>
          <w:rStyle w:val="StyleUnderline"/>
        </w:rPr>
        <w:t>, circumventing</w:t>
      </w:r>
      <w:r w:rsidRPr="00F80469">
        <w:rPr>
          <w:sz w:val="16"/>
        </w:rPr>
        <w:t xml:space="preserve"> their </w:t>
      </w:r>
      <w:r w:rsidRPr="00F80469">
        <w:rPr>
          <w:rStyle w:val="Emphasis"/>
        </w:rPr>
        <w:t>Fourth Amendment rights</w:t>
      </w:r>
      <w:r w:rsidRPr="00F80469">
        <w:rPr>
          <w:rStyle w:val="StyleUnderline"/>
        </w:rPr>
        <w:t>. For instance, the government recently relied on FISA surveillance to charge a man in Washington D.C. with crimes related to</w:t>
      </w:r>
      <w:r w:rsidRPr="00F80469">
        <w:rPr>
          <w:sz w:val="16"/>
        </w:rPr>
        <w:t xml:space="preserve"> </w:t>
      </w:r>
      <w:r w:rsidRPr="00F80469">
        <w:rPr>
          <w:rStyle w:val="Emphasis"/>
        </w:rPr>
        <w:t>mortgage fraud</w:t>
      </w:r>
      <w:r w:rsidRPr="00F80469">
        <w:rPr>
          <w:rStyle w:val="StyleUnderline"/>
        </w:rPr>
        <w:t xml:space="preserve">. It used FISA to spy on Temple University physics professor, </w:t>
      </w:r>
      <w:proofErr w:type="spellStart"/>
      <w:r w:rsidRPr="00F80469">
        <w:rPr>
          <w:rStyle w:val="StyleUnderline"/>
        </w:rPr>
        <w:t>Xiaoxing</w:t>
      </w:r>
      <w:proofErr w:type="spellEnd"/>
      <w:r w:rsidRPr="00F80469">
        <w:rPr>
          <w:rStyle w:val="StyleUnderline"/>
        </w:rPr>
        <w:t xml:space="preserve"> Xi, before charging him with</w:t>
      </w:r>
      <w:r w:rsidRPr="00F80469">
        <w:rPr>
          <w:sz w:val="16"/>
        </w:rPr>
        <w:t xml:space="preserve"> </w:t>
      </w:r>
      <w:r w:rsidRPr="00F80469">
        <w:rPr>
          <w:rStyle w:val="Emphasis"/>
        </w:rPr>
        <w:t>wire fraud</w:t>
      </w:r>
      <w:r w:rsidRPr="00F80469">
        <w:rPr>
          <w:sz w:val="16"/>
        </w:rPr>
        <w:t xml:space="preserve"> — in a prosecution that was ultimately dismissed. </w:t>
      </w:r>
      <w:r w:rsidRPr="00F80469">
        <w:rPr>
          <w:rStyle w:val="StyleUnderline"/>
        </w:rPr>
        <w:t>And in Michigan, the government revealed that it used FISA surveillance in a prosecution for</w:t>
      </w:r>
      <w:r w:rsidRPr="00F80469">
        <w:rPr>
          <w:sz w:val="16"/>
        </w:rPr>
        <w:t xml:space="preserve"> </w:t>
      </w:r>
      <w:r w:rsidRPr="00F80469">
        <w:rPr>
          <w:rStyle w:val="Emphasis"/>
        </w:rPr>
        <w:t>food-stamp fraud</w:t>
      </w:r>
      <w:r w:rsidRPr="00F80469">
        <w:rPr>
          <w:rStyle w:val="StyleUnderline"/>
        </w:rPr>
        <w:t>. That’s</w:t>
      </w:r>
      <w:r w:rsidRPr="00F80469">
        <w:rPr>
          <w:sz w:val="16"/>
        </w:rPr>
        <w:t xml:space="preserve"> about </w:t>
      </w:r>
      <w:r w:rsidRPr="00F80469">
        <w:rPr>
          <w:rStyle w:val="Emphasis"/>
        </w:rPr>
        <w:t>as far from espionage or national security as you can get.</w:t>
      </w:r>
    </w:p>
    <w:p w14:paraId="707118C6" w14:textId="77777777" w:rsidR="0029152A" w:rsidRPr="00F80469" w:rsidRDefault="0029152A" w:rsidP="0029152A">
      <w:pPr>
        <w:rPr>
          <w:sz w:val="16"/>
        </w:rPr>
      </w:pPr>
      <w:r w:rsidRPr="00F80469">
        <w:rPr>
          <w:rStyle w:val="StyleUnderline"/>
        </w:rPr>
        <w:t>To make matters worse, people caught up in FISA prosecutions face</w:t>
      </w:r>
      <w:r w:rsidRPr="00F80469">
        <w:rPr>
          <w:sz w:val="16"/>
        </w:rPr>
        <w:t xml:space="preserve"> </w:t>
      </w:r>
      <w:r w:rsidRPr="00F80469">
        <w:rPr>
          <w:rStyle w:val="Emphasis"/>
        </w:rPr>
        <w:t>immense hurdles</w:t>
      </w:r>
      <w:r w:rsidRPr="00F80469">
        <w:rPr>
          <w:sz w:val="16"/>
        </w:rPr>
        <w:t xml:space="preserve"> </w:t>
      </w:r>
      <w:r w:rsidRPr="00F80469">
        <w:rPr>
          <w:rStyle w:val="StyleUnderline"/>
        </w:rPr>
        <w:t xml:space="preserve">in </w:t>
      </w:r>
      <w:r w:rsidRPr="00F80469">
        <w:rPr>
          <w:rStyle w:val="Emphasis"/>
        </w:rPr>
        <w:t>vindicating</w:t>
      </w:r>
      <w:r w:rsidRPr="00F80469">
        <w:rPr>
          <w:rStyle w:val="StyleUnderline"/>
        </w:rPr>
        <w:t xml:space="preserve"> their due process rights and holding the government accountable</w:t>
      </w:r>
      <w:r w:rsidRPr="00F80469">
        <w:rPr>
          <w:sz w:val="16"/>
        </w:rPr>
        <w:t>.</w:t>
      </w:r>
    </w:p>
    <w:p w14:paraId="3DD056DF" w14:textId="77777777" w:rsidR="0029152A" w:rsidRPr="00F80469" w:rsidRDefault="0029152A" w:rsidP="0029152A">
      <w:pPr>
        <w:rPr>
          <w:rStyle w:val="Emphasis"/>
        </w:rPr>
      </w:pPr>
      <w:r w:rsidRPr="00F80469">
        <w:rPr>
          <w:rStyle w:val="StyleUnderline"/>
        </w:rPr>
        <w:t xml:space="preserve">Normally, </w:t>
      </w:r>
      <w:r w:rsidRPr="00F80469">
        <w:rPr>
          <w:rStyle w:val="StyleUnderline"/>
          <w:highlight w:val="cyan"/>
        </w:rPr>
        <w:t>when the government uses</w:t>
      </w:r>
      <w:r w:rsidRPr="00F80469">
        <w:rPr>
          <w:rStyle w:val="StyleUnderline"/>
        </w:rPr>
        <w:t xml:space="preserve"> wiretap </w:t>
      </w:r>
      <w:r w:rsidRPr="00F80469">
        <w:rPr>
          <w:rStyle w:val="Emphasis"/>
          <w:highlight w:val="cyan"/>
        </w:rPr>
        <w:t>ev</w:t>
      </w:r>
      <w:r w:rsidRPr="00F80469">
        <w:rPr>
          <w:rStyle w:val="StyleUnderline"/>
        </w:rPr>
        <w:t xml:space="preserve">idence </w:t>
      </w:r>
      <w:r w:rsidRPr="00F80469">
        <w:rPr>
          <w:rStyle w:val="StyleUnderline"/>
          <w:highlight w:val="cyan"/>
        </w:rPr>
        <w:t xml:space="preserve">in a criminal case, defendants have the right to </w:t>
      </w:r>
      <w:r w:rsidRPr="00F80469">
        <w:rPr>
          <w:rStyle w:val="Emphasis"/>
          <w:highlight w:val="cyan"/>
        </w:rPr>
        <w:t>review the</w:t>
      </w:r>
      <w:r w:rsidRPr="00F80469">
        <w:rPr>
          <w:rStyle w:val="Emphasis"/>
        </w:rPr>
        <w:t xml:space="preserve"> government’s </w:t>
      </w:r>
      <w:r w:rsidRPr="00F80469">
        <w:rPr>
          <w:rStyle w:val="Emphasis"/>
          <w:highlight w:val="cyan"/>
        </w:rPr>
        <w:t>application</w:t>
      </w:r>
      <w:r w:rsidRPr="00F80469">
        <w:rPr>
          <w:sz w:val="16"/>
        </w:rPr>
        <w:t xml:space="preserve"> </w:t>
      </w:r>
      <w:r w:rsidRPr="00F80469">
        <w:rPr>
          <w:rStyle w:val="StyleUnderline"/>
        </w:rPr>
        <w:t xml:space="preserve">in order to challenge any errors and omissions. This is </w:t>
      </w:r>
      <w:r w:rsidRPr="00F80469">
        <w:rPr>
          <w:rStyle w:val="StyleUnderline"/>
          <w:highlight w:val="cyan"/>
        </w:rPr>
        <w:t>a</w:t>
      </w:r>
      <w:r w:rsidRPr="00F80469">
        <w:rPr>
          <w:sz w:val="16"/>
          <w:highlight w:val="cyan"/>
        </w:rPr>
        <w:t xml:space="preserve"> </w:t>
      </w:r>
      <w:r w:rsidRPr="00F80469">
        <w:rPr>
          <w:rStyle w:val="Emphasis"/>
          <w:highlight w:val="cyan"/>
        </w:rPr>
        <w:t>commonsense requirement</w:t>
      </w:r>
      <w:r w:rsidRPr="00F80469">
        <w:rPr>
          <w:sz w:val="16"/>
          <w:highlight w:val="cyan"/>
        </w:rPr>
        <w:t xml:space="preserve"> </w:t>
      </w:r>
      <w:r w:rsidRPr="00F80469">
        <w:rPr>
          <w:rStyle w:val="StyleUnderline"/>
          <w:highlight w:val="cyan"/>
        </w:rPr>
        <w:t>and</w:t>
      </w:r>
      <w:r w:rsidRPr="00F80469">
        <w:rPr>
          <w:rStyle w:val="StyleUnderline"/>
        </w:rPr>
        <w:t xml:space="preserve"> a</w:t>
      </w:r>
      <w:r w:rsidRPr="00F80469">
        <w:rPr>
          <w:sz w:val="16"/>
        </w:rPr>
        <w:t xml:space="preserve"> </w:t>
      </w:r>
      <w:r w:rsidRPr="00F80469">
        <w:rPr>
          <w:rStyle w:val="Emphasis"/>
          <w:highlight w:val="cyan"/>
        </w:rPr>
        <w:t>bedrock due process</w:t>
      </w:r>
      <w:r w:rsidRPr="00F80469">
        <w:rPr>
          <w:rStyle w:val="Emphasis"/>
        </w:rPr>
        <w:t xml:space="preserve"> protection</w:t>
      </w:r>
      <w:r w:rsidRPr="00F80469">
        <w:rPr>
          <w:rStyle w:val="StyleUnderline"/>
        </w:rPr>
        <w:t xml:space="preserve">: </w:t>
      </w:r>
      <w:r w:rsidRPr="00F80469">
        <w:rPr>
          <w:rStyle w:val="StyleUnderline"/>
          <w:highlight w:val="cyan"/>
        </w:rPr>
        <w:t>The defendant</w:t>
      </w:r>
      <w:r w:rsidRPr="00F80469">
        <w:rPr>
          <w:rStyle w:val="StyleUnderline"/>
        </w:rPr>
        <w:t xml:space="preserve">, with the </w:t>
      </w:r>
      <w:r w:rsidRPr="00F80469">
        <w:rPr>
          <w:rStyle w:val="Emphasis"/>
        </w:rPr>
        <w:t xml:space="preserve">assistance of </w:t>
      </w:r>
      <w:r w:rsidRPr="00F80469">
        <w:rPr>
          <w:rStyle w:val="Emphasis"/>
          <w:highlight w:val="cyan"/>
        </w:rPr>
        <w:t>counsel</w:t>
      </w:r>
      <w:r w:rsidRPr="00F80469">
        <w:rPr>
          <w:rStyle w:val="StyleUnderline"/>
          <w:highlight w:val="cyan"/>
        </w:rPr>
        <w:t xml:space="preserve">, is </w:t>
      </w:r>
      <w:r w:rsidRPr="00F80469">
        <w:rPr>
          <w:rStyle w:val="Emphasis"/>
          <w:highlight w:val="cyan"/>
        </w:rPr>
        <w:t>best positioned</w:t>
      </w:r>
      <w:r w:rsidRPr="00F80469">
        <w:rPr>
          <w:rStyle w:val="StyleUnderline"/>
          <w:highlight w:val="cyan"/>
        </w:rPr>
        <w:t xml:space="preserve"> to identify</w:t>
      </w:r>
      <w:r w:rsidRPr="00F80469">
        <w:rPr>
          <w:rStyle w:val="StyleUnderline"/>
        </w:rPr>
        <w:t xml:space="preserve"> potential </w:t>
      </w:r>
      <w:r w:rsidRPr="00F80469">
        <w:rPr>
          <w:rStyle w:val="Emphasis"/>
          <w:highlight w:val="cyan"/>
        </w:rPr>
        <w:t>misrepresentations</w:t>
      </w:r>
      <w:r w:rsidRPr="00F80469">
        <w:rPr>
          <w:sz w:val="16"/>
        </w:rPr>
        <w:t xml:space="preserve"> by government agents. </w:t>
      </w:r>
      <w:r w:rsidRPr="00F80469">
        <w:rPr>
          <w:rStyle w:val="StyleUnderline"/>
          <w:highlight w:val="cyan"/>
        </w:rPr>
        <w:t>But</w:t>
      </w:r>
      <w:r w:rsidRPr="00F80469">
        <w:rPr>
          <w:rStyle w:val="StyleUnderline"/>
        </w:rPr>
        <w:t xml:space="preserve"> when it comes to </w:t>
      </w:r>
      <w:r w:rsidRPr="00F80469">
        <w:rPr>
          <w:rStyle w:val="Emphasis"/>
          <w:highlight w:val="cyan"/>
        </w:rPr>
        <w:t>FISA</w:t>
      </w:r>
      <w:r w:rsidRPr="00F80469">
        <w:rPr>
          <w:sz w:val="16"/>
        </w:rPr>
        <w:t xml:space="preserve"> surveillance, </w:t>
      </w:r>
      <w:r w:rsidRPr="00F80469">
        <w:rPr>
          <w:rStyle w:val="StyleUnderline"/>
          <w:highlight w:val="cyan"/>
        </w:rPr>
        <w:t>defendants</w:t>
      </w:r>
      <w:r w:rsidRPr="00F80469">
        <w:rPr>
          <w:sz w:val="16"/>
          <w:highlight w:val="cyan"/>
        </w:rPr>
        <w:t xml:space="preserve"> </w:t>
      </w:r>
      <w:r w:rsidRPr="00F80469">
        <w:rPr>
          <w:rStyle w:val="Emphasis"/>
          <w:highlight w:val="cyan"/>
        </w:rPr>
        <w:t>never get that</w:t>
      </w:r>
      <w:r w:rsidRPr="00F80469">
        <w:rPr>
          <w:rStyle w:val="Emphasis"/>
        </w:rPr>
        <w:t xml:space="preserve"> opportunity</w:t>
      </w:r>
      <w:r w:rsidRPr="00F80469">
        <w:rPr>
          <w:sz w:val="16"/>
        </w:rPr>
        <w:t xml:space="preserve"> </w:t>
      </w:r>
      <w:r w:rsidRPr="00F80469">
        <w:rPr>
          <w:rStyle w:val="StyleUnderline"/>
        </w:rPr>
        <w:t xml:space="preserve">— </w:t>
      </w:r>
      <w:r w:rsidRPr="00F80469">
        <w:rPr>
          <w:rStyle w:val="Emphasis"/>
        </w:rPr>
        <w:t>even when</w:t>
      </w:r>
      <w:r w:rsidRPr="00F80469">
        <w:rPr>
          <w:sz w:val="16"/>
        </w:rPr>
        <w:t xml:space="preserve"> </w:t>
      </w:r>
      <w:r w:rsidRPr="00F80469">
        <w:rPr>
          <w:rStyle w:val="StyleUnderline"/>
        </w:rPr>
        <w:t xml:space="preserve">the government relies on FISA surveillance in ordinary criminal prosecutions. In the </w:t>
      </w:r>
      <w:r w:rsidRPr="00F80469">
        <w:rPr>
          <w:rStyle w:val="Emphasis"/>
        </w:rPr>
        <w:t>40 years since FISA was enacted</w:t>
      </w:r>
      <w:r w:rsidRPr="00F80469">
        <w:rPr>
          <w:rStyle w:val="StyleUnderline"/>
        </w:rPr>
        <w:t xml:space="preserve">, </w:t>
      </w:r>
      <w:r w:rsidRPr="00F80469">
        <w:rPr>
          <w:rStyle w:val="Emphasis"/>
        </w:rPr>
        <w:t>no defendant has ever been able to review the government’s FISA application.</w:t>
      </w:r>
    </w:p>
    <w:p w14:paraId="7CA17510" w14:textId="77777777" w:rsidR="0029152A" w:rsidRPr="00F80469" w:rsidRDefault="0029152A" w:rsidP="0029152A">
      <w:pPr>
        <w:rPr>
          <w:rStyle w:val="StyleUnderline"/>
        </w:rPr>
      </w:pPr>
      <w:r w:rsidRPr="00F80469">
        <w:rPr>
          <w:rStyle w:val="StyleUnderline"/>
          <w:highlight w:val="cyan"/>
        </w:rPr>
        <w:t>The</w:t>
      </w:r>
      <w:r w:rsidRPr="00F80469">
        <w:rPr>
          <w:sz w:val="16"/>
        </w:rPr>
        <w:t xml:space="preserve"> Department of Justice </w:t>
      </w:r>
      <w:r w:rsidRPr="00F80469">
        <w:rPr>
          <w:rStyle w:val="Emphasis"/>
          <w:highlight w:val="cyan"/>
        </w:rPr>
        <w:t>I</w:t>
      </w:r>
      <w:r w:rsidRPr="00F80469">
        <w:rPr>
          <w:sz w:val="16"/>
        </w:rPr>
        <w:t xml:space="preserve">nspector </w:t>
      </w:r>
      <w:r w:rsidRPr="00F80469">
        <w:rPr>
          <w:rStyle w:val="Emphasis"/>
          <w:highlight w:val="cyan"/>
        </w:rPr>
        <w:t>G</w:t>
      </w:r>
      <w:r w:rsidRPr="00F80469">
        <w:rPr>
          <w:sz w:val="16"/>
        </w:rPr>
        <w:t xml:space="preserve">eneral’s recent </w:t>
      </w:r>
      <w:r w:rsidRPr="00F80469">
        <w:rPr>
          <w:rStyle w:val="Emphasis"/>
        </w:rPr>
        <w:t>report</w:t>
      </w:r>
      <w:r w:rsidRPr="00F80469">
        <w:rPr>
          <w:sz w:val="16"/>
        </w:rPr>
        <w:t xml:space="preserve"> </w:t>
      </w:r>
      <w:r w:rsidRPr="00F80469">
        <w:rPr>
          <w:rStyle w:val="StyleUnderline"/>
        </w:rPr>
        <w:t>on FISA abuses shows</w:t>
      </w:r>
      <w:r w:rsidRPr="00F80469">
        <w:rPr>
          <w:sz w:val="16"/>
        </w:rPr>
        <w:t xml:space="preserve"> </w:t>
      </w:r>
      <w:r w:rsidRPr="00F80469">
        <w:rPr>
          <w:rStyle w:val="Emphasis"/>
        </w:rPr>
        <w:t>exactly why that’s a problem</w:t>
      </w:r>
      <w:r w:rsidRPr="00F80469">
        <w:rPr>
          <w:rStyle w:val="StyleUnderline"/>
        </w:rPr>
        <w:t xml:space="preserve">. The report </w:t>
      </w:r>
      <w:r w:rsidRPr="00F80469">
        <w:rPr>
          <w:rStyle w:val="StyleUnderline"/>
          <w:highlight w:val="cyan"/>
        </w:rPr>
        <w:t>exposed</w:t>
      </w:r>
      <w:r w:rsidRPr="00F80469">
        <w:rPr>
          <w:rStyle w:val="StyleUnderline"/>
        </w:rPr>
        <w:t xml:space="preserve"> a </w:t>
      </w:r>
      <w:r w:rsidRPr="00F80469">
        <w:rPr>
          <w:rStyle w:val="Emphasis"/>
          <w:highlight w:val="cyan"/>
        </w:rPr>
        <w:t>shocking</w:t>
      </w:r>
      <w:r w:rsidRPr="00F80469">
        <w:rPr>
          <w:rStyle w:val="Emphasis"/>
        </w:rPr>
        <w:t xml:space="preserve"> number of </w:t>
      </w:r>
      <w:r w:rsidRPr="00F80469">
        <w:rPr>
          <w:rStyle w:val="Emphasis"/>
          <w:highlight w:val="cyan"/>
        </w:rPr>
        <w:t>misstatements</w:t>
      </w:r>
      <w:r w:rsidRPr="00F80469">
        <w:rPr>
          <w:rStyle w:val="Emphasis"/>
        </w:rPr>
        <w:t xml:space="preserve"> and omissions</w:t>
      </w:r>
      <w:r w:rsidRPr="00F80469">
        <w:rPr>
          <w:sz w:val="16"/>
        </w:rPr>
        <w:t xml:space="preserve"> </w:t>
      </w:r>
      <w:r w:rsidRPr="00F80469">
        <w:rPr>
          <w:rStyle w:val="StyleUnderline"/>
        </w:rPr>
        <w:t xml:space="preserve">in the government’s FISA applications to surveil former Trump campaign advisor Carter Page. </w:t>
      </w:r>
      <w:r w:rsidRPr="00F80469">
        <w:rPr>
          <w:rStyle w:val="StyleUnderline"/>
          <w:highlight w:val="cyan"/>
        </w:rPr>
        <w:t>If this</w:t>
      </w:r>
      <w:r w:rsidRPr="00F80469">
        <w:rPr>
          <w:rStyle w:val="StyleUnderline"/>
        </w:rPr>
        <w:t xml:space="preserve"> abuse </w:t>
      </w:r>
      <w:r w:rsidRPr="00F80469">
        <w:rPr>
          <w:rStyle w:val="StyleUnderline"/>
          <w:highlight w:val="cyan"/>
        </w:rPr>
        <w:t>can happen in</w:t>
      </w:r>
      <w:r w:rsidRPr="00F80469">
        <w:rPr>
          <w:rStyle w:val="StyleUnderline"/>
        </w:rPr>
        <w:t xml:space="preserve"> the case of </w:t>
      </w:r>
      <w:r w:rsidRPr="00F80469">
        <w:rPr>
          <w:rStyle w:val="StyleUnderline"/>
          <w:highlight w:val="cyan"/>
        </w:rPr>
        <w:t xml:space="preserve">an </w:t>
      </w:r>
      <w:r w:rsidRPr="00F80469">
        <w:rPr>
          <w:rStyle w:val="Emphasis"/>
          <w:highlight w:val="cyan"/>
        </w:rPr>
        <w:t>adviser to the</w:t>
      </w:r>
      <w:r w:rsidRPr="00F80469">
        <w:rPr>
          <w:rStyle w:val="Emphasis"/>
        </w:rPr>
        <w:t xml:space="preserve"> now-</w:t>
      </w:r>
      <w:r w:rsidRPr="00F80469">
        <w:rPr>
          <w:rStyle w:val="Emphasis"/>
          <w:highlight w:val="cyan"/>
        </w:rPr>
        <w:t>president</w:t>
      </w:r>
      <w:r w:rsidRPr="00F80469">
        <w:rPr>
          <w:rStyle w:val="StyleUnderline"/>
          <w:highlight w:val="cyan"/>
        </w:rPr>
        <w:t>, one can</w:t>
      </w:r>
      <w:r w:rsidRPr="00F80469">
        <w:rPr>
          <w:rStyle w:val="StyleUnderline"/>
        </w:rPr>
        <w:t xml:space="preserve"> only </w:t>
      </w:r>
      <w:r w:rsidRPr="00F80469">
        <w:rPr>
          <w:rStyle w:val="StyleUnderline"/>
          <w:highlight w:val="cyan"/>
        </w:rPr>
        <w:t>imagine</w:t>
      </w:r>
      <w:r w:rsidRPr="00F80469">
        <w:rPr>
          <w:rStyle w:val="StyleUnderline"/>
        </w:rPr>
        <w:t xml:space="preserve"> the surveillance </w:t>
      </w:r>
      <w:r w:rsidRPr="00F80469">
        <w:rPr>
          <w:rStyle w:val="StyleUnderline"/>
          <w:highlight w:val="cyan"/>
        </w:rPr>
        <w:t xml:space="preserve">abuses that affect </w:t>
      </w:r>
      <w:r w:rsidRPr="00F80469">
        <w:rPr>
          <w:rStyle w:val="Emphasis"/>
          <w:highlight w:val="cyan"/>
        </w:rPr>
        <w:t>other</w:t>
      </w:r>
      <w:r w:rsidRPr="00F80469">
        <w:rPr>
          <w:rStyle w:val="StyleUnderline"/>
        </w:rPr>
        <w:t xml:space="preserve"> individual</w:t>
      </w:r>
      <w:r w:rsidRPr="00F80469">
        <w:rPr>
          <w:rStyle w:val="Emphasis"/>
          <w:highlight w:val="cyan"/>
        </w:rPr>
        <w:t>s</w:t>
      </w:r>
      <w:r w:rsidRPr="00F80469">
        <w:rPr>
          <w:rStyle w:val="StyleUnderline"/>
          <w:highlight w:val="cyan"/>
        </w:rPr>
        <w:t xml:space="preserve"> </w:t>
      </w:r>
      <w:r w:rsidRPr="00F80469">
        <w:rPr>
          <w:rStyle w:val="Emphasis"/>
          <w:highlight w:val="cyan"/>
        </w:rPr>
        <w:t>less connected</w:t>
      </w:r>
      <w:r w:rsidRPr="00F80469">
        <w:rPr>
          <w:rStyle w:val="StyleUnderline"/>
        </w:rPr>
        <w:t xml:space="preserve"> than Page.</w:t>
      </w:r>
    </w:p>
    <w:p w14:paraId="5914CEA9" w14:textId="77777777" w:rsidR="0029152A" w:rsidRPr="00F80469" w:rsidRDefault="0029152A" w:rsidP="0029152A">
      <w:pPr>
        <w:rPr>
          <w:sz w:val="16"/>
        </w:rPr>
      </w:pPr>
      <w:r w:rsidRPr="00F80469">
        <w:rPr>
          <w:sz w:val="16"/>
        </w:rPr>
        <w:t xml:space="preserve">Indeed, </w:t>
      </w:r>
      <w:r w:rsidRPr="00F80469">
        <w:rPr>
          <w:rStyle w:val="StyleUnderline"/>
        </w:rPr>
        <w:t xml:space="preserve">in 2000, the government confessed that </w:t>
      </w:r>
      <w:r w:rsidRPr="00F80469">
        <w:rPr>
          <w:rStyle w:val="Emphasis"/>
        </w:rPr>
        <w:t>75</w:t>
      </w:r>
      <w:r w:rsidRPr="00F80469">
        <w:rPr>
          <w:sz w:val="16"/>
        </w:rPr>
        <w:t xml:space="preserve"> surveillance </w:t>
      </w:r>
      <w:r w:rsidRPr="00F80469">
        <w:rPr>
          <w:rStyle w:val="Emphasis"/>
        </w:rPr>
        <w:t>applications</w:t>
      </w:r>
      <w:r w:rsidRPr="00F80469">
        <w:rPr>
          <w:sz w:val="16"/>
        </w:rPr>
        <w:t xml:space="preserve"> </w:t>
      </w:r>
      <w:r w:rsidRPr="00F80469">
        <w:rPr>
          <w:rStyle w:val="StyleUnderline"/>
        </w:rPr>
        <w:t>it had submitted to the FISA court contained</w:t>
      </w:r>
      <w:r w:rsidRPr="00F80469">
        <w:rPr>
          <w:sz w:val="16"/>
        </w:rPr>
        <w:t xml:space="preserve"> </w:t>
      </w:r>
      <w:r w:rsidRPr="00F80469">
        <w:rPr>
          <w:rStyle w:val="Emphasis"/>
        </w:rPr>
        <w:t>misstatements</w:t>
      </w:r>
      <w:r w:rsidRPr="00F80469">
        <w:rPr>
          <w:sz w:val="16"/>
        </w:rPr>
        <w:t xml:space="preserve"> </w:t>
      </w:r>
      <w:r w:rsidRPr="00F80469">
        <w:rPr>
          <w:rStyle w:val="StyleUnderline"/>
        </w:rPr>
        <w:t>and</w:t>
      </w:r>
      <w:r w:rsidRPr="00F80469">
        <w:rPr>
          <w:sz w:val="16"/>
        </w:rPr>
        <w:t xml:space="preserve"> </w:t>
      </w:r>
      <w:r w:rsidRPr="00F80469">
        <w:rPr>
          <w:rStyle w:val="Emphasis"/>
        </w:rPr>
        <w:t>omissions</w:t>
      </w:r>
      <w:r w:rsidRPr="00F80469">
        <w:rPr>
          <w:sz w:val="16"/>
        </w:rPr>
        <w:t xml:space="preserve"> of material facts. In 2014, a press report revealed that five prominent Muslim Americans, including one who had served in the Bush administration, were apparently targeted for surveillance. </w:t>
      </w:r>
    </w:p>
    <w:p w14:paraId="0E49204F" w14:textId="77777777" w:rsidR="0029152A" w:rsidRPr="00F80469" w:rsidRDefault="0029152A" w:rsidP="0029152A">
      <w:pPr>
        <w:rPr>
          <w:rStyle w:val="StyleUnderline"/>
        </w:rPr>
      </w:pPr>
      <w:r w:rsidRPr="00F80469">
        <w:rPr>
          <w:rStyle w:val="StyleUnderline"/>
        </w:rPr>
        <w:t>The</w:t>
      </w:r>
      <w:r w:rsidRPr="00F80469">
        <w:rPr>
          <w:sz w:val="16"/>
        </w:rPr>
        <w:t xml:space="preserve"> </w:t>
      </w:r>
      <w:r w:rsidRPr="00F80469">
        <w:rPr>
          <w:rStyle w:val="Emphasis"/>
        </w:rPr>
        <w:t>one-sided</w:t>
      </w:r>
      <w:r w:rsidRPr="00F80469">
        <w:rPr>
          <w:sz w:val="16"/>
        </w:rPr>
        <w:t xml:space="preserve"> and </w:t>
      </w:r>
      <w:r w:rsidRPr="00F80469">
        <w:rPr>
          <w:rStyle w:val="Emphasis"/>
        </w:rPr>
        <w:t>secretive nature</w:t>
      </w:r>
      <w:r w:rsidRPr="00F80469">
        <w:rPr>
          <w:sz w:val="16"/>
        </w:rPr>
        <w:t xml:space="preserve"> </w:t>
      </w:r>
      <w:r w:rsidRPr="00F80469">
        <w:rPr>
          <w:rStyle w:val="StyleUnderline"/>
        </w:rPr>
        <w:t xml:space="preserve">of the FISA process, combined with the </w:t>
      </w:r>
      <w:r w:rsidRPr="00F80469">
        <w:rPr>
          <w:rStyle w:val="Emphasis"/>
          <w:highlight w:val="cyan"/>
        </w:rPr>
        <w:t>lack of disclosure</w:t>
      </w:r>
      <w:r w:rsidRPr="00F80469">
        <w:rPr>
          <w:rStyle w:val="Emphasis"/>
        </w:rPr>
        <w:t xml:space="preserve"> to criminal defendants, </w:t>
      </w:r>
      <w:r w:rsidRPr="00F80469">
        <w:rPr>
          <w:rStyle w:val="Emphasis"/>
          <w:highlight w:val="cyan"/>
        </w:rPr>
        <w:t>encourages these abuses</w:t>
      </w:r>
      <w:r w:rsidRPr="00F80469">
        <w:rPr>
          <w:sz w:val="16"/>
        </w:rPr>
        <w:t xml:space="preserve">. As our amicus brief in Mr. </w:t>
      </w:r>
      <w:proofErr w:type="spellStart"/>
      <w:r w:rsidRPr="00F80469">
        <w:rPr>
          <w:sz w:val="16"/>
        </w:rPr>
        <w:t>Osseily’s</w:t>
      </w:r>
      <w:proofErr w:type="spellEnd"/>
      <w:r w:rsidRPr="00F80469">
        <w:rPr>
          <w:sz w:val="16"/>
        </w:rPr>
        <w:t xml:space="preserve"> case explains, </w:t>
      </w:r>
      <w:r w:rsidRPr="00F80469">
        <w:rPr>
          <w:rStyle w:val="StyleUnderline"/>
        </w:rPr>
        <w:t>courts</w:t>
      </w:r>
      <w:r w:rsidRPr="00F80469">
        <w:rPr>
          <w:sz w:val="16"/>
        </w:rPr>
        <w:t xml:space="preserve"> </w:t>
      </w:r>
      <w:r w:rsidRPr="00F80469">
        <w:rPr>
          <w:rStyle w:val="Emphasis"/>
        </w:rPr>
        <w:t>must give defendants access to FISA materials consistent with due process</w:t>
      </w:r>
      <w:r w:rsidRPr="00F80469">
        <w:rPr>
          <w:rStyle w:val="StyleUnderline"/>
        </w:rPr>
        <w:t>, as Congress anticipated when it enacted FISA.</w:t>
      </w:r>
    </w:p>
    <w:p w14:paraId="03E3807D" w14:textId="2D07E090" w:rsidR="0029152A" w:rsidRPr="00F80469" w:rsidRDefault="0029152A" w:rsidP="0029152A">
      <w:pPr>
        <w:rPr>
          <w:sz w:val="16"/>
        </w:rPr>
      </w:pPr>
      <w:r w:rsidRPr="00F80469">
        <w:rPr>
          <w:sz w:val="16"/>
        </w:rPr>
        <w:t xml:space="preserve">While the courts must do more to uphold the rights of defendants subject to FISA surveillance, </w:t>
      </w:r>
      <w:r w:rsidRPr="00F80469">
        <w:rPr>
          <w:rStyle w:val="Emphasis"/>
          <w:highlight w:val="cyan"/>
        </w:rPr>
        <w:t>Congress</w:t>
      </w:r>
      <w:r w:rsidRPr="00F80469">
        <w:rPr>
          <w:sz w:val="16"/>
        </w:rPr>
        <w:t xml:space="preserve"> also </w:t>
      </w:r>
      <w:r w:rsidRPr="00F80469">
        <w:rPr>
          <w:rStyle w:val="Emphasis"/>
          <w:highlight w:val="cyan"/>
        </w:rPr>
        <w:t>has</w:t>
      </w:r>
      <w:r w:rsidRPr="00F80469">
        <w:rPr>
          <w:rStyle w:val="Emphasis"/>
        </w:rPr>
        <w:t xml:space="preserve"> a </w:t>
      </w:r>
      <w:r w:rsidRPr="00F80469">
        <w:rPr>
          <w:rStyle w:val="Emphasis"/>
          <w:highlight w:val="cyan"/>
        </w:rPr>
        <w:t>responsibility</w:t>
      </w:r>
      <w:r w:rsidRPr="00F80469">
        <w:rPr>
          <w:sz w:val="16"/>
          <w:highlight w:val="cyan"/>
        </w:rPr>
        <w:t xml:space="preserve"> </w:t>
      </w:r>
      <w:r w:rsidRPr="00F80469">
        <w:rPr>
          <w:rStyle w:val="StyleUnderline"/>
          <w:highlight w:val="cyan"/>
        </w:rPr>
        <w:t>to</w:t>
      </w:r>
      <w:r w:rsidRPr="00F80469">
        <w:rPr>
          <w:rStyle w:val="StyleUnderline"/>
        </w:rPr>
        <w:t xml:space="preserve"> reform the statute to </w:t>
      </w:r>
      <w:r w:rsidRPr="00F80469">
        <w:rPr>
          <w:rStyle w:val="StyleUnderline"/>
          <w:highlight w:val="cyan"/>
        </w:rPr>
        <w:t xml:space="preserve">make clear that, </w:t>
      </w:r>
      <w:r w:rsidRPr="00F80469">
        <w:rPr>
          <w:rStyle w:val="Emphasis"/>
          <w:highlight w:val="cyan"/>
        </w:rPr>
        <w:t>when</w:t>
      </w:r>
      <w:r w:rsidRPr="00F80469">
        <w:rPr>
          <w:rStyle w:val="StyleUnderline"/>
        </w:rPr>
        <w:t xml:space="preserve">ever </w:t>
      </w:r>
      <w:r w:rsidRPr="00F80469">
        <w:rPr>
          <w:rStyle w:val="StyleUnderline"/>
          <w:highlight w:val="cyan"/>
        </w:rPr>
        <w:t xml:space="preserve">the government </w:t>
      </w:r>
      <w:r w:rsidRPr="00F80469">
        <w:rPr>
          <w:rStyle w:val="Emphasis"/>
          <w:highlight w:val="cyan"/>
        </w:rPr>
        <w:t>relies on FISA in a criminal prosecution</w:t>
      </w:r>
      <w:r w:rsidRPr="00F80469">
        <w:rPr>
          <w:rStyle w:val="StyleUnderline"/>
          <w:highlight w:val="cyan"/>
        </w:rPr>
        <w:t>, defendants</w:t>
      </w:r>
      <w:r w:rsidRPr="00F80469">
        <w:rPr>
          <w:sz w:val="16"/>
          <w:highlight w:val="cyan"/>
        </w:rPr>
        <w:t xml:space="preserve"> </w:t>
      </w:r>
      <w:r w:rsidRPr="00F80469">
        <w:rPr>
          <w:rStyle w:val="Emphasis"/>
          <w:highlight w:val="cyan"/>
        </w:rPr>
        <w:t>have a right to review</w:t>
      </w:r>
      <w:r w:rsidRPr="00F80469">
        <w:rPr>
          <w:rStyle w:val="Emphasis"/>
        </w:rPr>
        <w:t xml:space="preserve"> the </w:t>
      </w:r>
      <w:r w:rsidRPr="00F80469">
        <w:rPr>
          <w:rStyle w:val="Emphasis"/>
          <w:highlight w:val="cyan"/>
        </w:rPr>
        <w:t>applications</w:t>
      </w:r>
      <w:r w:rsidRPr="00F80469">
        <w:rPr>
          <w:rStyle w:val="Emphasis"/>
        </w:rPr>
        <w:t xml:space="preserve"> and orders that led to the surveillance</w:t>
      </w:r>
      <w:r w:rsidRPr="00F80469">
        <w:rPr>
          <w:sz w:val="16"/>
        </w:rPr>
        <w:t>.</w:t>
      </w:r>
    </w:p>
    <w:p w14:paraId="2F7B0E6F" w14:textId="10E33F1F" w:rsidR="007B2579" w:rsidRPr="00F80469" w:rsidRDefault="0029152A" w:rsidP="007B2579">
      <w:pPr>
        <w:pStyle w:val="Heading4"/>
      </w:pPr>
      <w:r w:rsidRPr="00F80469">
        <w:t xml:space="preserve">It </w:t>
      </w:r>
      <w:r w:rsidRPr="00F80469">
        <w:rPr>
          <w:u w:val="single"/>
        </w:rPr>
        <w:t>threads the needle</w:t>
      </w:r>
      <w:r w:rsidRPr="00F80469">
        <w:t xml:space="preserve">, causing </w:t>
      </w:r>
      <w:r w:rsidRPr="00F80469">
        <w:rPr>
          <w:u w:val="single"/>
        </w:rPr>
        <w:t>downstream effects</w:t>
      </w:r>
      <w:r w:rsidRPr="00F80469">
        <w:t xml:space="preserve"> for the </w:t>
      </w:r>
      <w:r w:rsidRPr="00F80469">
        <w:rPr>
          <w:u w:val="single"/>
        </w:rPr>
        <w:t>entire FISA process</w:t>
      </w:r>
      <w:r w:rsidRPr="00F80469">
        <w:t xml:space="preserve"> without unduly limiting investigation speed. </w:t>
      </w:r>
    </w:p>
    <w:p w14:paraId="1EE59696" w14:textId="2EF7D062" w:rsidR="007B2579" w:rsidRPr="00F80469" w:rsidRDefault="007B2579" w:rsidP="007B2579">
      <w:r w:rsidRPr="00F80469">
        <w:t xml:space="preserve">Stephen </w:t>
      </w:r>
      <w:r w:rsidRPr="00F80469">
        <w:rPr>
          <w:rStyle w:val="Style13ptBold"/>
        </w:rPr>
        <w:t>Vladeck &amp;</w:t>
      </w:r>
      <w:r w:rsidRPr="00F80469">
        <w:t xml:space="preserve"> Robert </w:t>
      </w:r>
      <w:r w:rsidRPr="00F80469">
        <w:rPr>
          <w:rStyle w:val="Style13ptBold"/>
        </w:rPr>
        <w:t xml:space="preserve">Chesney </w:t>
      </w:r>
      <w:r w:rsidR="009B6611" w:rsidRPr="00F80469">
        <w:rPr>
          <w:rStyle w:val="Style13ptBold"/>
        </w:rPr>
        <w:t>4/1</w:t>
      </w:r>
      <w:r w:rsidR="008B1E46" w:rsidRPr="00F80469">
        <w:t xml:space="preserve">, </w:t>
      </w:r>
      <w:r w:rsidRPr="00F80469">
        <w:t xml:space="preserve"> Vladeck is A. Dalton Cross Professor in Law at the University of Texas School of Law, where he specializes in national security law, especially with relation to the prosecution of war crimes; Chesney is Charles I. Francis Professor in Law at The University of Texas School of Law, where he serves as the Associate Dean for Academic Affairs and teaches courses relating to U.S. national security and constitutional law</w:t>
      </w:r>
      <w:r w:rsidR="008B1E46" w:rsidRPr="00F80469">
        <w:t>, “</w:t>
      </w:r>
      <w:r w:rsidRPr="00F80469">
        <w:t>Episode 161: This Podcast Was Recorded “Before There Were Privacy Laws” The National Security Law Podcast.</w:t>
      </w:r>
      <w:r w:rsidR="008B1E46" w:rsidRPr="00F80469">
        <w:t>”</w:t>
      </w:r>
      <w:r w:rsidRPr="00F80469">
        <w:t xml:space="preserve"> Transcribed by Otter, edited by </w:t>
      </w:r>
      <w:proofErr w:type="spellStart"/>
      <w:r w:rsidRPr="00F80469">
        <w:t>Truf</w:t>
      </w:r>
      <w:proofErr w:type="spellEnd"/>
      <w:r w:rsidR="008B1E46" w:rsidRPr="00F80469">
        <w:t xml:space="preserve">, 04/01/2020, </w:t>
      </w:r>
      <w:r w:rsidRPr="00F80469">
        <w:t>www.nationalsecuritylawpodcast.com, https://www.nationalsecuritylawpodcast.com/episode-161-this-podcast-was-recorded-before-there-were-privacy-laws/</w:t>
      </w:r>
    </w:p>
    <w:p w14:paraId="68CEBF4C" w14:textId="77777777" w:rsidR="007B2579" w:rsidRPr="00F80469" w:rsidRDefault="007B2579" w:rsidP="007B2579">
      <w:pPr>
        <w:rPr>
          <w:sz w:val="16"/>
        </w:rPr>
      </w:pPr>
      <w:r w:rsidRPr="00F80469">
        <w:rPr>
          <w:sz w:val="16"/>
        </w:rPr>
        <w:t xml:space="preserve">Robert </w:t>
      </w:r>
      <w:proofErr w:type="gramStart"/>
      <w:r w:rsidRPr="00F80469">
        <w:rPr>
          <w:sz w:val="16"/>
        </w:rPr>
        <w:t>Chesney  22:16</w:t>
      </w:r>
      <w:proofErr w:type="gramEnd"/>
      <w:r w:rsidRPr="00F80469">
        <w:rPr>
          <w:sz w:val="16"/>
        </w:rPr>
        <w:t xml:space="preserve">  </w:t>
      </w:r>
    </w:p>
    <w:p w14:paraId="5E8DB966" w14:textId="17766DE6" w:rsidR="007B2579" w:rsidRPr="00F80469" w:rsidRDefault="007B2579" w:rsidP="007B2579">
      <w:pPr>
        <w:rPr>
          <w:sz w:val="16"/>
        </w:rPr>
      </w:pPr>
      <w:r w:rsidRPr="00F80469">
        <w:rPr>
          <w:sz w:val="16"/>
        </w:rPr>
        <w:t xml:space="preserve">What is it you would want to see? Okay, so we should articulate what you and I know is the countervailing consideration that that acts as the counterweight in this process. </w:t>
      </w:r>
      <w:r w:rsidRPr="00F80469">
        <w:rPr>
          <w:rStyle w:val="StyleUnderline"/>
        </w:rPr>
        <w:t>Obviously</w:t>
      </w:r>
      <w:r w:rsidRPr="00F80469">
        <w:rPr>
          <w:sz w:val="16"/>
        </w:rPr>
        <w:t xml:space="preserve">, we're not going to move, not just as a predictive matter, but I'm suggesting as a merits matter, </w:t>
      </w:r>
      <w:r w:rsidRPr="00F80469">
        <w:rPr>
          <w:rStyle w:val="StyleUnderline"/>
        </w:rPr>
        <w:t>we not only</w:t>
      </w:r>
      <w:r w:rsidRPr="00F80469">
        <w:rPr>
          <w:sz w:val="16"/>
        </w:rPr>
        <w:t xml:space="preserve"> </w:t>
      </w:r>
      <w:r w:rsidRPr="00F80469">
        <w:rPr>
          <w:rStyle w:val="Emphasis"/>
        </w:rPr>
        <w:t>are not</w:t>
      </w:r>
      <w:r w:rsidRPr="00F80469">
        <w:rPr>
          <w:sz w:val="16"/>
        </w:rPr>
        <w:t xml:space="preserve"> </w:t>
      </w:r>
      <w:r w:rsidRPr="00F80469">
        <w:rPr>
          <w:rStyle w:val="StyleUnderline"/>
        </w:rPr>
        <w:t>going to but</w:t>
      </w:r>
      <w:r w:rsidRPr="00F80469">
        <w:rPr>
          <w:sz w:val="16"/>
        </w:rPr>
        <w:t xml:space="preserve"> </w:t>
      </w:r>
      <w:r w:rsidRPr="00F80469">
        <w:rPr>
          <w:rStyle w:val="Emphasis"/>
        </w:rPr>
        <w:t>should not</w:t>
      </w:r>
      <w:r w:rsidRPr="00F80469">
        <w:rPr>
          <w:sz w:val="16"/>
        </w:rPr>
        <w:t xml:space="preserve"> </w:t>
      </w:r>
      <w:r w:rsidRPr="00F80469">
        <w:rPr>
          <w:rStyle w:val="StyleUnderline"/>
        </w:rPr>
        <w:t xml:space="preserve">move to </w:t>
      </w:r>
      <w:r w:rsidRPr="00F80469">
        <w:rPr>
          <w:rStyle w:val="StyleUnderline"/>
          <w:highlight w:val="cyan"/>
        </w:rPr>
        <w:t>a situation in which the</w:t>
      </w:r>
      <w:r w:rsidRPr="00F80469">
        <w:rPr>
          <w:rStyle w:val="StyleUnderline"/>
        </w:rPr>
        <w:t xml:space="preserve"> </w:t>
      </w:r>
      <w:r w:rsidRPr="00F80469">
        <w:rPr>
          <w:rStyle w:val="Emphasis"/>
        </w:rPr>
        <w:t xml:space="preserve">proposed </w:t>
      </w:r>
      <w:r w:rsidRPr="00F80469">
        <w:rPr>
          <w:rStyle w:val="Emphasis"/>
          <w:highlight w:val="cyan"/>
        </w:rPr>
        <w:t>target</w:t>
      </w:r>
      <w:r w:rsidRPr="00F80469">
        <w:rPr>
          <w:sz w:val="16"/>
        </w:rPr>
        <w:t xml:space="preserve"> </w:t>
      </w:r>
      <w:r w:rsidRPr="00F80469">
        <w:rPr>
          <w:rStyle w:val="StyleUnderline"/>
        </w:rPr>
        <w:t xml:space="preserve">of the surveillance </w:t>
      </w:r>
      <w:r w:rsidRPr="00F80469">
        <w:rPr>
          <w:rStyle w:val="StyleUnderline"/>
          <w:highlight w:val="cyan"/>
        </w:rPr>
        <w:t xml:space="preserve">is </w:t>
      </w:r>
      <w:r w:rsidRPr="00F80469">
        <w:rPr>
          <w:rStyle w:val="Emphasis"/>
          <w:highlight w:val="cyan"/>
        </w:rPr>
        <w:t>involved</w:t>
      </w:r>
      <w:r w:rsidRPr="00F80469">
        <w:rPr>
          <w:rStyle w:val="Emphasis"/>
        </w:rPr>
        <w:t xml:space="preserve"> in any way</w:t>
      </w:r>
      <w:r w:rsidRPr="00F80469">
        <w:rPr>
          <w:sz w:val="16"/>
        </w:rPr>
        <w:t xml:space="preserve"> </w:t>
      </w:r>
      <w:r w:rsidRPr="00F80469">
        <w:rPr>
          <w:rStyle w:val="StyleUnderline"/>
        </w:rPr>
        <w:t xml:space="preserve">and I don't know anyone who would argue otherwise because that's </w:t>
      </w:r>
      <w:r w:rsidR="00631E87" w:rsidRPr="00F80469">
        <w:rPr>
          <w:rStyle w:val="StyleUnderline"/>
        </w:rPr>
        <w:t xml:space="preserve">[that </w:t>
      </w:r>
      <w:r w:rsidR="00631E87" w:rsidRPr="00F80469">
        <w:rPr>
          <w:rStyle w:val="StyleUnderline"/>
          <w:highlight w:val="cyan"/>
        </w:rPr>
        <w:t>is</w:t>
      </w:r>
      <w:r w:rsidR="00631E87" w:rsidRPr="00F80469">
        <w:rPr>
          <w:rStyle w:val="StyleUnderline"/>
        </w:rPr>
        <w:t xml:space="preserve">] </w:t>
      </w:r>
      <w:r w:rsidRPr="00F80469">
        <w:rPr>
          <w:rStyle w:val="Emphasis"/>
          <w:highlight w:val="cyan"/>
        </w:rPr>
        <w:t>tantamount to</w:t>
      </w:r>
      <w:r w:rsidRPr="00F80469">
        <w:rPr>
          <w:rStyle w:val="Emphasis"/>
        </w:rPr>
        <w:t xml:space="preserve"> just </w:t>
      </w:r>
      <w:r w:rsidRPr="00F80469">
        <w:rPr>
          <w:rStyle w:val="Emphasis"/>
          <w:highlight w:val="cyan"/>
        </w:rPr>
        <w:t>not doing it at all</w:t>
      </w:r>
      <w:r w:rsidRPr="00F80469">
        <w:rPr>
          <w:rStyle w:val="StyleUnderline"/>
          <w:highlight w:val="cyan"/>
        </w:rPr>
        <w:t>. What</w:t>
      </w:r>
      <w:r w:rsidRPr="00F80469">
        <w:rPr>
          <w:sz w:val="16"/>
        </w:rPr>
        <w:t xml:space="preserve"> is it you think </w:t>
      </w:r>
      <w:r w:rsidRPr="00F80469">
        <w:rPr>
          <w:rStyle w:val="Emphasis"/>
          <w:highlight w:val="cyan"/>
        </w:rPr>
        <w:t>would</w:t>
      </w:r>
      <w:r w:rsidRPr="00F80469">
        <w:rPr>
          <w:rStyle w:val="StyleUnderline"/>
        </w:rPr>
        <w:t xml:space="preserve"> be a</w:t>
      </w:r>
      <w:r w:rsidRPr="00F80469">
        <w:rPr>
          <w:sz w:val="16"/>
        </w:rPr>
        <w:t xml:space="preserve"> </w:t>
      </w:r>
      <w:r w:rsidRPr="00F80469">
        <w:rPr>
          <w:rStyle w:val="Emphasis"/>
        </w:rPr>
        <w:t>reasonable way</w:t>
      </w:r>
      <w:r w:rsidRPr="00F80469">
        <w:rPr>
          <w:sz w:val="16"/>
        </w:rPr>
        <w:t xml:space="preserve"> </w:t>
      </w:r>
      <w:r w:rsidRPr="00F80469">
        <w:rPr>
          <w:rStyle w:val="StyleUnderline"/>
        </w:rPr>
        <w:t xml:space="preserve">to </w:t>
      </w:r>
      <w:r w:rsidRPr="00F80469">
        <w:rPr>
          <w:rStyle w:val="StyleUnderline"/>
          <w:highlight w:val="cyan"/>
        </w:rPr>
        <w:t>enable</w:t>
      </w:r>
      <w:r w:rsidRPr="00F80469">
        <w:rPr>
          <w:rStyle w:val="StyleUnderline"/>
        </w:rPr>
        <w:t xml:space="preserve"> the requisite </w:t>
      </w:r>
      <w:r w:rsidRPr="00F80469">
        <w:rPr>
          <w:rStyle w:val="Emphasis"/>
          <w:highlight w:val="cyan"/>
        </w:rPr>
        <w:t>speed and efficiency</w:t>
      </w:r>
      <w:r w:rsidRPr="00F80469">
        <w:rPr>
          <w:sz w:val="16"/>
        </w:rPr>
        <w:t xml:space="preserve"> </w:t>
      </w:r>
      <w:r w:rsidRPr="00F80469">
        <w:rPr>
          <w:rStyle w:val="StyleUnderline"/>
        </w:rPr>
        <w:t xml:space="preserve">of trying to monitor foreign </w:t>
      </w:r>
      <w:proofErr w:type="gramStart"/>
      <w:r w:rsidRPr="00F80469">
        <w:rPr>
          <w:rStyle w:val="StyleUnderline"/>
        </w:rPr>
        <w:t>agents</w:t>
      </w:r>
      <w:proofErr w:type="gramEnd"/>
      <w:r w:rsidRPr="00F80469">
        <w:rPr>
          <w:rStyle w:val="StyleUnderline"/>
        </w:rPr>
        <w:t xml:space="preserve"> foreign intelligence threats, foreign </w:t>
      </w:r>
      <w:proofErr w:type="spellStart"/>
      <w:r w:rsidRPr="00F80469">
        <w:rPr>
          <w:rStyle w:val="StyleUnderline"/>
        </w:rPr>
        <w:t>terrorism</w:t>
      </w:r>
      <w:proofErr w:type="spellEnd"/>
      <w:r w:rsidRPr="00F80469">
        <w:rPr>
          <w:rStyle w:val="StyleUnderline"/>
        </w:rPr>
        <w:t xml:space="preserve"> threats,</w:t>
      </w:r>
      <w:r w:rsidRPr="00F80469">
        <w:rPr>
          <w:sz w:val="16"/>
        </w:rPr>
        <w:t xml:space="preserve"> </w:t>
      </w:r>
      <w:r w:rsidRPr="00F80469">
        <w:rPr>
          <w:rStyle w:val="Emphasis"/>
          <w:highlight w:val="cyan"/>
        </w:rPr>
        <w:t>without tipping off in advance?</w:t>
      </w:r>
      <w:r w:rsidRPr="00F80469">
        <w:rPr>
          <w:sz w:val="16"/>
        </w:rPr>
        <w:t xml:space="preserve"> Are you interested in having, creating more ex ante anticipation of review by creating stronger post hoc tools? Do you want to instead see more ex ante or contemporaneous tools? </w:t>
      </w:r>
    </w:p>
    <w:p w14:paraId="7E0E6261" w14:textId="77777777" w:rsidR="007B2579" w:rsidRPr="00F80469" w:rsidRDefault="007B2579" w:rsidP="007B2579">
      <w:pPr>
        <w:rPr>
          <w:sz w:val="16"/>
        </w:rPr>
      </w:pPr>
      <w:r w:rsidRPr="00F80469">
        <w:rPr>
          <w:sz w:val="16"/>
        </w:rPr>
        <w:t xml:space="preserve">Steve </w:t>
      </w:r>
      <w:proofErr w:type="gramStart"/>
      <w:r w:rsidRPr="00F80469">
        <w:rPr>
          <w:sz w:val="16"/>
        </w:rPr>
        <w:t>Vladeck  25:29</w:t>
      </w:r>
      <w:proofErr w:type="gramEnd"/>
      <w:r w:rsidRPr="00F80469">
        <w:rPr>
          <w:sz w:val="16"/>
        </w:rPr>
        <w:t xml:space="preserve">  </w:t>
      </w:r>
    </w:p>
    <w:p w14:paraId="08E12BC3" w14:textId="77777777" w:rsidR="007B2579" w:rsidRPr="00F80469" w:rsidRDefault="007B2579" w:rsidP="007B2579">
      <w:pPr>
        <w:rPr>
          <w:sz w:val="16"/>
        </w:rPr>
      </w:pPr>
      <w:r w:rsidRPr="00F80469">
        <w:rPr>
          <w:sz w:val="16"/>
        </w:rPr>
        <w:t xml:space="preserve">I think this actually dovetails with stuff I've written about more generally, I think national security law is a field of law where </w:t>
      </w:r>
      <w:r w:rsidRPr="00F80469">
        <w:rPr>
          <w:rStyle w:val="Emphasis"/>
          <w:highlight w:val="cyan"/>
        </w:rPr>
        <w:t>ex ante</w:t>
      </w:r>
      <w:r w:rsidRPr="00F80469">
        <w:rPr>
          <w:sz w:val="16"/>
          <w:highlight w:val="cyan"/>
        </w:rPr>
        <w:t xml:space="preserve"> </w:t>
      </w:r>
      <w:r w:rsidRPr="00F80469">
        <w:rPr>
          <w:rStyle w:val="StyleUnderline"/>
          <w:highlight w:val="cyan"/>
        </w:rPr>
        <w:t>tools are</w:t>
      </w:r>
      <w:r w:rsidRPr="00F80469">
        <w:rPr>
          <w:sz w:val="16"/>
        </w:rPr>
        <w:t xml:space="preserve"> </w:t>
      </w:r>
      <w:r w:rsidRPr="00F80469">
        <w:rPr>
          <w:rStyle w:val="Emphasis"/>
        </w:rPr>
        <w:t xml:space="preserve">much </w:t>
      </w:r>
      <w:r w:rsidRPr="00F80469">
        <w:rPr>
          <w:rStyle w:val="Emphasis"/>
          <w:highlight w:val="cyan"/>
        </w:rPr>
        <w:t>hard</w:t>
      </w:r>
      <w:r w:rsidRPr="00F80469">
        <w:rPr>
          <w:rStyle w:val="StyleUnderline"/>
        </w:rPr>
        <w:t xml:space="preserve">er </w:t>
      </w:r>
      <w:r w:rsidRPr="00F80469">
        <w:rPr>
          <w:rStyle w:val="Emphasis"/>
          <w:highlight w:val="cyan"/>
        </w:rPr>
        <w:t>to defend</w:t>
      </w:r>
      <w:r w:rsidRPr="00F80469">
        <w:rPr>
          <w:rStyle w:val="StyleUnderline"/>
        </w:rPr>
        <w:t xml:space="preserve"> normatively than ex post tools because, you know, in this context, what would ex ante tools look like? You're not going to put a</w:t>
      </w:r>
      <w:r w:rsidRPr="00F80469">
        <w:rPr>
          <w:sz w:val="16"/>
        </w:rPr>
        <w:t xml:space="preserve"> </w:t>
      </w:r>
      <w:r w:rsidRPr="00F80469">
        <w:rPr>
          <w:rStyle w:val="Emphasis"/>
        </w:rPr>
        <w:t>lawyer</w:t>
      </w:r>
      <w:r w:rsidRPr="00F80469">
        <w:rPr>
          <w:sz w:val="16"/>
        </w:rPr>
        <w:t xml:space="preserve"> </w:t>
      </w:r>
      <w:r w:rsidRPr="00F80469">
        <w:rPr>
          <w:rStyle w:val="StyleUnderline"/>
        </w:rPr>
        <w:t>in the FISA court to argue against the government's FISA application</w:t>
      </w:r>
      <w:r w:rsidRPr="00F80469">
        <w:rPr>
          <w:sz w:val="16"/>
        </w:rPr>
        <w:t xml:space="preserve">, because you know, who's </w:t>
      </w:r>
      <w:proofErr w:type="spellStart"/>
      <w:r w:rsidRPr="00F80469">
        <w:rPr>
          <w:sz w:val="16"/>
        </w:rPr>
        <w:t>gonna</w:t>
      </w:r>
      <w:proofErr w:type="spellEnd"/>
      <w:r w:rsidRPr="00F80469">
        <w:rPr>
          <w:sz w:val="16"/>
        </w:rPr>
        <w:t xml:space="preserve"> know who the target is, besides the government? No, I mean, I think the </w:t>
      </w:r>
      <w:proofErr w:type="spellStart"/>
      <w:r w:rsidRPr="00F80469">
        <w:rPr>
          <w:rStyle w:val="StyleUnderline"/>
          <w:highlight w:val="cyan"/>
        </w:rPr>
        <w:t>the</w:t>
      </w:r>
      <w:proofErr w:type="spellEnd"/>
      <w:r w:rsidRPr="00F80469">
        <w:rPr>
          <w:sz w:val="16"/>
          <w:highlight w:val="cyan"/>
        </w:rPr>
        <w:t xml:space="preserve"> </w:t>
      </w:r>
      <w:r w:rsidRPr="00F80469">
        <w:rPr>
          <w:rStyle w:val="Emphasis"/>
          <w:highlight w:val="cyan"/>
        </w:rPr>
        <w:t>right way</w:t>
      </w:r>
      <w:r w:rsidRPr="00F80469">
        <w:rPr>
          <w:sz w:val="16"/>
        </w:rPr>
        <w:t xml:space="preserve"> </w:t>
      </w:r>
      <w:r w:rsidRPr="00F80469">
        <w:rPr>
          <w:rStyle w:val="StyleUnderline"/>
        </w:rPr>
        <w:t>to do this</w:t>
      </w:r>
      <w:r w:rsidRPr="00F80469">
        <w:rPr>
          <w:sz w:val="16"/>
        </w:rPr>
        <w:t xml:space="preserve">, Bobby, </w:t>
      </w:r>
      <w:r w:rsidRPr="00F80469">
        <w:rPr>
          <w:rStyle w:val="StyleUnderline"/>
          <w:highlight w:val="cyan"/>
        </w:rPr>
        <w:t>is</w:t>
      </w:r>
      <w:r w:rsidRPr="00F80469">
        <w:rPr>
          <w:sz w:val="16"/>
        </w:rPr>
        <w:t xml:space="preserve"> a series of </w:t>
      </w:r>
      <w:r w:rsidRPr="00F80469">
        <w:rPr>
          <w:rStyle w:val="Emphasis"/>
          <w:highlight w:val="cyan"/>
        </w:rPr>
        <w:t>after the fact checking</w:t>
      </w:r>
      <w:r w:rsidRPr="00F80469">
        <w:rPr>
          <w:sz w:val="16"/>
        </w:rPr>
        <w:t xml:space="preserve"> </w:t>
      </w:r>
      <w:r w:rsidRPr="00F80469">
        <w:rPr>
          <w:rStyle w:val="StyleUnderline"/>
        </w:rPr>
        <w:t>and</w:t>
      </w:r>
      <w:r w:rsidRPr="00F80469">
        <w:rPr>
          <w:sz w:val="16"/>
        </w:rPr>
        <w:t xml:space="preserve"> </w:t>
      </w:r>
      <w:r w:rsidRPr="00F80469">
        <w:rPr>
          <w:rStyle w:val="Emphasis"/>
        </w:rPr>
        <w:t>auditing</w:t>
      </w:r>
      <w:r w:rsidRPr="00F80469">
        <w:rPr>
          <w:sz w:val="16"/>
        </w:rPr>
        <w:t xml:space="preserve"> </w:t>
      </w:r>
      <w:r w:rsidRPr="00F80469">
        <w:rPr>
          <w:rStyle w:val="StyleUnderline"/>
        </w:rPr>
        <w:t xml:space="preserve">mechanisms </w:t>
      </w:r>
      <w:r w:rsidRPr="00F80469">
        <w:rPr>
          <w:rStyle w:val="StyleUnderline"/>
          <w:highlight w:val="cyan"/>
        </w:rPr>
        <w:t>that exert</w:t>
      </w:r>
      <w:r w:rsidRPr="00F80469">
        <w:rPr>
          <w:sz w:val="16"/>
        </w:rPr>
        <w:t xml:space="preserve"> </w:t>
      </w:r>
      <w:r w:rsidRPr="00F80469">
        <w:rPr>
          <w:rStyle w:val="Emphasis"/>
        </w:rPr>
        <w:t xml:space="preserve">hydraulic </w:t>
      </w:r>
      <w:r w:rsidRPr="00F80469">
        <w:rPr>
          <w:rStyle w:val="Emphasis"/>
          <w:highlight w:val="cyan"/>
        </w:rPr>
        <w:t>pressure</w:t>
      </w:r>
      <w:r w:rsidRPr="00F80469">
        <w:rPr>
          <w:rStyle w:val="StyleUnderline"/>
        </w:rPr>
        <w:t xml:space="preserve"> on the process </w:t>
      </w:r>
      <w:r w:rsidRPr="00F80469">
        <w:rPr>
          <w:rStyle w:val="StyleUnderline"/>
          <w:highlight w:val="cyan"/>
        </w:rPr>
        <w:t xml:space="preserve">to be </w:t>
      </w:r>
      <w:r w:rsidRPr="00F80469">
        <w:rPr>
          <w:rStyle w:val="Emphasis"/>
          <w:highlight w:val="cyan"/>
        </w:rPr>
        <w:t>cleaner on the front end</w:t>
      </w:r>
      <w:r w:rsidRPr="00F80469">
        <w:rPr>
          <w:sz w:val="16"/>
        </w:rPr>
        <w:t xml:space="preserve">. And so instead of a </w:t>
      </w:r>
      <w:proofErr w:type="gramStart"/>
      <w:r w:rsidRPr="00F80469">
        <w:rPr>
          <w:sz w:val="16"/>
        </w:rPr>
        <w:t>one off</w:t>
      </w:r>
      <w:proofErr w:type="gramEnd"/>
      <w:r w:rsidRPr="00F80469">
        <w:rPr>
          <w:sz w:val="16"/>
        </w:rPr>
        <w:t xml:space="preserve"> Horwitz audit, right, what about regular audits of individual, of a randomly selected cross section of Title I applications?</w:t>
      </w:r>
    </w:p>
    <w:p w14:paraId="41588984" w14:textId="77777777" w:rsidR="007B2579" w:rsidRPr="00F80469" w:rsidRDefault="007B2579" w:rsidP="007B2579">
      <w:pPr>
        <w:rPr>
          <w:sz w:val="16"/>
        </w:rPr>
      </w:pPr>
      <w:r w:rsidRPr="00F80469">
        <w:rPr>
          <w:sz w:val="16"/>
        </w:rPr>
        <w:t xml:space="preserve">Robert </w:t>
      </w:r>
      <w:proofErr w:type="gramStart"/>
      <w:r w:rsidRPr="00F80469">
        <w:rPr>
          <w:sz w:val="16"/>
        </w:rPr>
        <w:t>Chesney  26:26</w:t>
      </w:r>
      <w:proofErr w:type="gramEnd"/>
      <w:r w:rsidRPr="00F80469">
        <w:rPr>
          <w:sz w:val="16"/>
        </w:rPr>
        <w:t xml:space="preserve">  </w:t>
      </w:r>
    </w:p>
    <w:p w14:paraId="7CA07733" w14:textId="77777777" w:rsidR="007B2579" w:rsidRPr="00F80469" w:rsidRDefault="007B2579" w:rsidP="007B2579">
      <w:pPr>
        <w:rPr>
          <w:sz w:val="16"/>
        </w:rPr>
      </w:pPr>
      <w:r w:rsidRPr="00F80469">
        <w:rPr>
          <w:sz w:val="16"/>
        </w:rPr>
        <w:t xml:space="preserve">So for example, taking exactly what's done here, and having this be a statutorily required recurring process that ensures that an agent who's in a huge rush, is under tremendous pressure, puts their life on the line on a regular basis, and is worried about other people's lives, nonetheless knows that, it's not just an easy out where you can blow off something, yeah, Woods Procedures, fill in the blank, I said a few words, now onto the thing I want to work on, but rather knows that there's a decent chance that happens all the time that somebody's case from last year gets pulled for audit and then you get blasted and it looks bad on review. And if you know that's the case then you tick the needle over a little bit into how much time and effort the agents will put into actually following the procedures, which on their face are good procedures, it's the execution we're being told here is shoddy. I think that </w:t>
      </w:r>
      <w:proofErr w:type="gramStart"/>
      <w:r w:rsidRPr="00F80469">
        <w:rPr>
          <w:sz w:val="16"/>
        </w:rPr>
        <w:t>actually to</w:t>
      </w:r>
      <w:proofErr w:type="gramEnd"/>
      <w:r w:rsidRPr="00F80469">
        <w:rPr>
          <w:sz w:val="16"/>
        </w:rPr>
        <w:t xml:space="preserve"> me, sounds pretty reasonable. You know, I am not moving closer to your view. I think both of us are just going to keep the same relative distance between us in terms of general level of trust. I'm assuming your general level of trust is going down, mine's moving some, we may just be moving in lockstep - a lowering tide lowering all boats proportionally. </w:t>
      </w:r>
    </w:p>
    <w:p w14:paraId="3309CF19" w14:textId="77777777" w:rsidR="007B2579" w:rsidRPr="00F80469" w:rsidRDefault="007B2579" w:rsidP="007B2579">
      <w:pPr>
        <w:rPr>
          <w:sz w:val="16"/>
        </w:rPr>
      </w:pPr>
      <w:r w:rsidRPr="00F80469">
        <w:rPr>
          <w:sz w:val="16"/>
        </w:rPr>
        <w:t xml:space="preserve">Steve </w:t>
      </w:r>
      <w:proofErr w:type="gramStart"/>
      <w:r w:rsidRPr="00F80469">
        <w:rPr>
          <w:sz w:val="16"/>
        </w:rPr>
        <w:t>Vladeck  27:46</w:t>
      </w:r>
      <w:proofErr w:type="gramEnd"/>
      <w:r w:rsidRPr="00F80469">
        <w:rPr>
          <w:sz w:val="16"/>
        </w:rPr>
        <w:t xml:space="preserve">  </w:t>
      </w:r>
    </w:p>
    <w:p w14:paraId="1A5AB765" w14:textId="77777777" w:rsidR="007B2579" w:rsidRPr="00F80469" w:rsidRDefault="007B2579" w:rsidP="007B2579">
      <w:pPr>
        <w:rPr>
          <w:sz w:val="16"/>
        </w:rPr>
      </w:pPr>
      <w:r w:rsidRPr="00F80469">
        <w:rPr>
          <w:sz w:val="16"/>
        </w:rPr>
        <w:t xml:space="preserve">Although I started much lower. </w:t>
      </w:r>
    </w:p>
    <w:p w14:paraId="253A51D8" w14:textId="77777777" w:rsidR="007B2579" w:rsidRPr="00F80469" w:rsidRDefault="007B2579" w:rsidP="007B2579">
      <w:pPr>
        <w:rPr>
          <w:sz w:val="16"/>
        </w:rPr>
      </w:pPr>
      <w:r w:rsidRPr="00F80469">
        <w:rPr>
          <w:sz w:val="16"/>
        </w:rPr>
        <w:t xml:space="preserve">Robert </w:t>
      </w:r>
      <w:proofErr w:type="gramStart"/>
      <w:r w:rsidRPr="00F80469">
        <w:rPr>
          <w:sz w:val="16"/>
        </w:rPr>
        <w:t>Chesney  27:47</w:t>
      </w:r>
      <w:proofErr w:type="gramEnd"/>
      <w:r w:rsidRPr="00F80469">
        <w:rPr>
          <w:sz w:val="16"/>
        </w:rPr>
        <w:t xml:space="preserve">  </w:t>
      </w:r>
    </w:p>
    <w:p w14:paraId="49628F21" w14:textId="77777777" w:rsidR="007B2579" w:rsidRPr="00F80469" w:rsidRDefault="007B2579" w:rsidP="007B2579">
      <w:pPr>
        <w:rPr>
          <w:sz w:val="16"/>
        </w:rPr>
      </w:pPr>
      <w:r w:rsidRPr="00F80469">
        <w:rPr>
          <w:sz w:val="16"/>
        </w:rPr>
        <w:t xml:space="preserve">Yeah, you're starting much lower. I'm starting much higher. And but I nonetheless think what you're describing sounds </w:t>
      </w:r>
      <w:proofErr w:type="gramStart"/>
      <w:r w:rsidRPr="00F80469">
        <w:rPr>
          <w:sz w:val="16"/>
        </w:rPr>
        <w:t>pretty reasonable</w:t>
      </w:r>
      <w:proofErr w:type="gramEnd"/>
      <w:r w:rsidRPr="00F80469">
        <w:rPr>
          <w:sz w:val="16"/>
        </w:rPr>
        <w:t xml:space="preserve"> and frankly, not particularly disruptive. I appreciate that you're focusing on ex post procedures as opposed to what the usual argument you hear people say is, "oh, we </w:t>
      </w:r>
      <w:proofErr w:type="spellStart"/>
      <w:r w:rsidRPr="00F80469">
        <w:rPr>
          <w:sz w:val="16"/>
        </w:rPr>
        <w:t>gotta</w:t>
      </w:r>
      <w:proofErr w:type="spellEnd"/>
      <w:r w:rsidRPr="00F80469">
        <w:rPr>
          <w:sz w:val="16"/>
        </w:rPr>
        <w:t xml:space="preserve"> put an amicus in there in all settings to litigate the way that America does litigation." All right, hold on, I have some requests for you to go fill out! I've got a lot of paperwork for you now to consider.</w:t>
      </w:r>
    </w:p>
    <w:p w14:paraId="6519BFA6" w14:textId="77777777" w:rsidR="007B2579" w:rsidRPr="00F80469" w:rsidRDefault="007B2579" w:rsidP="007B2579">
      <w:pPr>
        <w:rPr>
          <w:sz w:val="16"/>
        </w:rPr>
      </w:pPr>
      <w:r w:rsidRPr="00F80469">
        <w:rPr>
          <w:sz w:val="16"/>
        </w:rPr>
        <w:t xml:space="preserve">Steve </w:t>
      </w:r>
      <w:proofErr w:type="gramStart"/>
      <w:r w:rsidRPr="00F80469">
        <w:rPr>
          <w:sz w:val="16"/>
        </w:rPr>
        <w:t>Vladeck  28:15</w:t>
      </w:r>
      <w:proofErr w:type="gramEnd"/>
      <w:r w:rsidRPr="00F80469">
        <w:rPr>
          <w:sz w:val="16"/>
        </w:rPr>
        <w:t xml:space="preserve">  </w:t>
      </w:r>
    </w:p>
    <w:p w14:paraId="27DA3B44" w14:textId="77777777" w:rsidR="007B2579" w:rsidRPr="00F80469" w:rsidRDefault="007B2579" w:rsidP="007B2579">
      <w:pPr>
        <w:rPr>
          <w:sz w:val="16"/>
        </w:rPr>
      </w:pPr>
      <w:r w:rsidRPr="00F80469">
        <w:rPr>
          <w:sz w:val="16"/>
        </w:rPr>
        <w:t xml:space="preserve">But </w:t>
      </w:r>
      <w:proofErr w:type="gramStart"/>
      <w:r w:rsidRPr="00F80469">
        <w:rPr>
          <w:sz w:val="16"/>
        </w:rPr>
        <w:t>so</w:t>
      </w:r>
      <w:proofErr w:type="gramEnd"/>
      <w:r w:rsidRPr="00F80469">
        <w:rPr>
          <w:sz w:val="16"/>
        </w:rPr>
        <w:t xml:space="preserve"> I said I had three ideas, and I wanted to sort of get them all on the table. </w:t>
      </w:r>
    </w:p>
    <w:p w14:paraId="7A20721F" w14:textId="77777777" w:rsidR="007B2579" w:rsidRPr="00F80469" w:rsidRDefault="007B2579" w:rsidP="007B2579">
      <w:pPr>
        <w:rPr>
          <w:sz w:val="16"/>
        </w:rPr>
      </w:pPr>
      <w:r w:rsidRPr="00F80469">
        <w:rPr>
          <w:sz w:val="16"/>
        </w:rPr>
        <w:t xml:space="preserve">Robert </w:t>
      </w:r>
      <w:proofErr w:type="gramStart"/>
      <w:r w:rsidRPr="00F80469">
        <w:rPr>
          <w:sz w:val="16"/>
        </w:rPr>
        <w:t>Chesney  28:18</w:t>
      </w:r>
      <w:proofErr w:type="gramEnd"/>
      <w:r w:rsidRPr="00F80469">
        <w:rPr>
          <w:sz w:val="16"/>
        </w:rPr>
        <w:t xml:space="preserve">  </w:t>
      </w:r>
    </w:p>
    <w:p w14:paraId="49C707F9" w14:textId="77777777" w:rsidR="007B2579" w:rsidRPr="00F80469" w:rsidRDefault="007B2579" w:rsidP="007B2579">
      <w:pPr>
        <w:rPr>
          <w:sz w:val="16"/>
        </w:rPr>
      </w:pPr>
      <w:r w:rsidRPr="00F80469">
        <w:rPr>
          <w:sz w:val="16"/>
        </w:rPr>
        <w:t xml:space="preserve">Okay, that was just one. </w:t>
      </w:r>
    </w:p>
    <w:p w14:paraId="7389A6E8" w14:textId="77777777" w:rsidR="007B2579" w:rsidRPr="00F80469" w:rsidRDefault="007B2579" w:rsidP="007B2579">
      <w:pPr>
        <w:rPr>
          <w:sz w:val="16"/>
        </w:rPr>
      </w:pPr>
      <w:r w:rsidRPr="00F80469">
        <w:rPr>
          <w:sz w:val="16"/>
        </w:rPr>
        <w:t xml:space="preserve">Steve </w:t>
      </w:r>
      <w:proofErr w:type="gramStart"/>
      <w:r w:rsidRPr="00F80469">
        <w:rPr>
          <w:sz w:val="16"/>
        </w:rPr>
        <w:t>Vladeck  28:19</w:t>
      </w:r>
      <w:proofErr w:type="gramEnd"/>
      <w:r w:rsidRPr="00F80469">
        <w:rPr>
          <w:sz w:val="16"/>
        </w:rPr>
        <w:t xml:space="preserve">  </w:t>
      </w:r>
    </w:p>
    <w:p w14:paraId="02D50F1E" w14:textId="77777777" w:rsidR="007B2579" w:rsidRPr="00F80469" w:rsidRDefault="007B2579" w:rsidP="007B2579">
      <w:pPr>
        <w:rPr>
          <w:sz w:val="16"/>
        </w:rPr>
      </w:pPr>
      <w:r w:rsidRPr="00F80469">
        <w:rPr>
          <w:sz w:val="16"/>
        </w:rPr>
        <w:t xml:space="preserve">Right. </w:t>
      </w:r>
      <w:proofErr w:type="gramStart"/>
      <w:r w:rsidRPr="00F80469">
        <w:rPr>
          <w:sz w:val="16"/>
        </w:rPr>
        <w:t>So</w:t>
      </w:r>
      <w:proofErr w:type="gramEnd"/>
      <w:r w:rsidRPr="00F80469">
        <w:rPr>
          <w:sz w:val="16"/>
        </w:rPr>
        <w:t xml:space="preserve"> one is one is mandate, by statute, periodic random audits of Title I applications. The second, and this is </w:t>
      </w:r>
      <w:proofErr w:type="spellStart"/>
      <w:r w:rsidRPr="00F80469">
        <w:rPr>
          <w:sz w:val="16"/>
        </w:rPr>
        <w:t>gonna</w:t>
      </w:r>
      <w:proofErr w:type="spellEnd"/>
      <w:r w:rsidRPr="00F80469">
        <w:rPr>
          <w:sz w:val="16"/>
        </w:rPr>
        <w:t xml:space="preserve"> sort of be in some tension with what you just said, but in the cases in which there already is authority to appoint an amicus, I would go back to the original proposal in the what was called the Leahy Bill in the 2015 FISA reform, the 2014-2015 FISA reform, and make the amicus not an amicus, make it mandatory. Not in all cases, Bobby, for the reasons you say, but stop having this sort of mechanism where it depends upon the court saying "I need help," right, as opposed to, </w:t>
      </w:r>
      <w:proofErr w:type="spellStart"/>
      <w:r w:rsidRPr="00F80469">
        <w:rPr>
          <w:sz w:val="16"/>
        </w:rPr>
        <w:t>mandateing</w:t>
      </w:r>
      <w:proofErr w:type="spellEnd"/>
      <w:r w:rsidRPr="00F80469">
        <w:rPr>
          <w:sz w:val="16"/>
        </w:rPr>
        <w:t xml:space="preserve"> the participation, at least in those cases where the statute already allows participation, which is to say, cases raising novel questions of law, or important questions of law under the statute. And then the...</w:t>
      </w:r>
    </w:p>
    <w:p w14:paraId="42B196B0" w14:textId="77777777" w:rsidR="007B2579" w:rsidRPr="00F80469" w:rsidRDefault="007B2579" w:rsidP="007B2579">
      <w:pPr>
        <w:rPr>
          <w:sz w:val="16"/>
        </w:rPr>
      </w:pPr>
      <w:r w:rsidRPr="00F80469">
        <w:rPr>
          <w:sz w:val="16"/>
        </w:rPr>
        <w:t xml:space="preserve">Robert </w:t>
      </w:r>
      <w:proofErr w:type="gramStart"/>
      <w:r w:rsidRPr="00F80469">
        <w:rPr>
          <w:sz w:val="16"/>
        </w:rPr>
        <w:t>Chesney  29:14</w:t>
      </w:r>
      <w:proofErr w:type="gramEnd"/>
      <w:r w:rsidRPr="00F80469">
        <w:rPr>
          <w:sz w:val="16"/>
        </w:rPr>
        <w:t xml:space="preserve">  </w:t>
      </w:r>
    </w:p>
    <w:p w14:paraId="31EEBEE6" w14:textId="77777777" w:rsidR="007B2579" w:rsidRPr="00F80469" w:rsidRDefault="007B2579" w:rsidP="007B2579">
      <w:pPr>
        <w:rPr>
          <w:sz w:val="16"/>
        </w:rPr>
      </w:pPr>
      <w:r w:rsidRPr="00F80469">
        <w:rPr>
          <w:sz w:val="16"/>
        </w:rPr>
        <w:t xml:space="preserve">Before the third one, I just want to ask a question about that one. </w:t>
      </w:r>
    </w:p>
    <w:p w14:paraId="2F1E49AF" w14:textId="77777777" w:rsidR="007B2579" w:rsidRPr="00F80469" w:rsidRDefault="007B2579" w:rsidP="007B2579">
      <w:pPr>
        <w:rPr>
          <w:sz w:val="16"/>
        </w:rPr>
      </w:pPr>
      <w:r w:rsidRPr="00F80469">
        <w:rPr>
          <w:sz w:val="16"/>
        </w:rPr>
        <w:t xml:space="preserve">Steve </w:t>
      </w:r>
      <w:proofErr w:type="gramStart"/>
      <w:r w:rsidRPr="00F80469">
        <w:rPr>
          <w:sz w:val="16"/>
        </w:rPr>
        <w:t>Vladeck  29:15</w:t>
      </w:r>
      <w:proofErr w:type="gramEnd"/>
      <w:r w:rsidRPr="00F80469">
        <w:rPr>
          <w:sz w:val="16"/>
        </w:rPr>
        <w:t xml:space="preserve">  </w:t>
      </w:r>
    </w:p>
    <w:p w14:paraId="37FD8708" w14:textId="77777777" w:rsidR="007B2579" w:rsidRPr="00F80469" w:rsidRDefault="007B2579" w:rsidP="007B2579">
      <w:pPr>
        <w:rPr>
          <w:sz w:val="16"/>
        </w:rPr>
      </w:pPr>
      <w:r w:rsidRPr="00F80469">
        <w:rPr>
          <w:sz w:val="16"/>
        </w:rPr>
        <w:t xml:space="preserve">Yeah. </w:t>
      </w:r>
    </w:p>
    <w:p w14:paraId="14320A30" w14:textId="77777777" w:rsidR="007B2579" w:rsidRPr="00F80469" w:rsidRDefault="007B2579" w:rsidP="007B2579">
      <w:pPr>
        <w:rPr>
          <w:sz w:val="16"/>
        </w:rPr>
      </w:pPr>
      <w:r w:rsidRPr="00F80469">
        <w:rPr>
          <w:sz w:val="16"/>
        </w:rPr>
        <w:t xml:space="preserve">Robert </w:t>
      </w:r>
      <w:proofErr w:type="gramStart"/>
      <w:r w:rsidRPr="00F80469">
        <w:rPr>
          <w:sz w:val="16"/>
        </w:rPr>
        <w:t>Chesney  29:16</w:t>
      </w:r>
      <w:proofErr w:type="gramEnd"/>
      <w:r w:rsidRPr="00F80469">
        <w:rPr>
          <w:sz w:val="16"/>
        </w:rPr>
        <w:t xml:space="preserve">  </w:t>
      </w:r>
    </w:p>
    <w:p w14:paraId="5EBD8377" w14:textId="77777777" w:rsidR="007B2579" w:rsidRPr="00F80469" w:rsidRDefault="007B2579" w:rsidP="007B2579">
      <w:pPr>
        <w:rPr>
          <w:sz w:val="16"/>
        </w:rPr>
      </w:pPr>
      <w:r w:rsidRPr="00F80469">
        <w:rPr>
          <w:sz w:val="16"/>
        </w:rPr>
        <w:t xml:space="preserve">Would you would you agree the - both Horowitz reports, very, very problematic findings. They're not about that. That, to me is about the sorts of issues that were raised by... </w:t>
      </w:r>
    </w:p>
    <w:p w14:paraId="276956A1" w14:textId="77777777" w:rsidR="007B2579" w:rsidRPr="00F80469" w:rsidRDefault="007B2579" w:rsidP="007B2579">
      <w:pPr>
        <w:rPr>
          <w:sz w:val="16"/>
        </w:rPr>
      </w:pPr>
      <w:r w:rsidRPr="00F80469">
        <w:rPr>
          <w:sz w:val="16"/>
        </w:rPr>
        <w:t xml:space="preserve">Steve </w:t>
      </w:r>
      <w:proofErr w:type="gramStart"/>
      <w:r w:rsidRPr="00F80469">
        <w:rPr>
          <w:sz w:val="16"/>
        </w:rPr>
        <w:t>Vladeck  29:30</w:t>
      </w:r>
      <w:proofErr w:type="gramEnd"/>
      <w:r w:rsidRPr="00F80469">
        <w:rPr>
          <w:sz w:val="16"/>
        </w:rPr>
        <w:t xml:space="preserve">  </w:t>
      </w:r>
    </w:p>
    <w:p w14:paraId="0F2D35A2" w14:textId="77777777" w:rsidR="007B2579" w:rsidRPr="00F80469" w:rsidRDefault="007B2579" w:rsidP="007B2579">
      <w:pPr>
        <w:rPr>
          <w:sz w:val="16"/>
        </w:rPr>
      </w:pPr>
      <w:r w:rsidRPr="00F80469">
        <w:rPr>
          <w:sz w:val="16"/>
        </w:rPr>
        <w:t>That's right. And it's not clear to me that an amicus participating in the FISA court process, even in a Title I case, like a Carter Page type case, would have anywhere near enough information to actually, you know, point out the things that Horowitz can point out from behind the scenes as the Inspector General.</w:t>
      </w:r>
    </w:p>
    <w:p w14:paraId="546F44D8" w14:textId="77777777" w:rsidR="007B2579" w:rsidRPr="00F80469" w:rsidRDefault="007B2579" w:rsidP="007B2579">
      <w:pPr>
        <w:rPr>
          <w:sz w:val="16"/>
        </w:rPr>
      </w:pPr>
      <w:r w:rsidRPr="00F80469">
        <w:rPr>
          <w:sz w:val="16"/>
        </w:rPr>
        <w:t xml:space="preserve">Robert </w:t>
      </w:r>
      <w:proofErr w:type="gramStart"/>
      <w:r w:rsidRPr="00F80469">
        <w:rPr>
          <w:sz w:val="16"/>
        </w:rPr>
        <w:t>Chesney  29:50</w:t>
      </w:r>
      <w:proofErr w:type="gramEnd"/>
      <w:r w:rsidRPr="00F80469">
        <w:rPr>
          <w:sz w:val="16"/>
        </w:rPr>
        <w:t xml:space="preserve">  </w:t>
      </w:r>
    </w:p>
    <w:p w14:paraId="4BB0E6C3" w14:textId="77777777" w:rsidR="007B2579" w:rsidRPr="00F80469" w:rsidRDefault="007B2579" w:rsidP="007B2579">
      <w:pPr>
        <w:rPr>
          <w:sz w:val="16"/>
        </w:rPr>
      </w:pPr>
      <w:r w:rsidRPr="00F80469">
        <w:rPr>
          <w:sz w:val="16"/>
        </w:rPr>
        <w:t>I'd be very opposed to that sort of participation.</w:t>
      </w:r>
    </w:p>
    <w:p w14:paraId="5C91ADF1" w14:textId="77777777" w:rsidR="007B2579" w:rsidRPr="00F80469" w:rsidRDefault="007B2579" w:rsidP="007B2579">
      <w:pPr>
        <w:rPr>
          <w:sz w:val="16"/>
        </w:rPr>
      </w:pPr>
      <w:r w:rsidRPr="00F80469">
        <w:rPr>
          <w:sz w:val="16"/>
        </w:rPr>
        <w:t xml:space="preserve">Steve </w:t>
      </w:r>
      <w:proofErr w:type="gramStart"/>
      <w:r w:rsidRPr="00F80469">
        <w:rPr>
          <w:sz w:val="16"/>
        </w:rPr>
        <w:t>Vladeck  29:53</w:t>
      </w:r>
      <w:proofErr w:type="gramEnd"/>
      <w:r w:rsidRPr="00F80469">
        <w:rPr>
          <w:sz w:val="16"/>
        </w:rPr>
        <w:t xml:space="preserve">  </w:t>
      </w:r>
    </w:p>
    <w:p w14:paraId="5BCACDFE" w14:textId="2E66C048" w:rsidR="007B2579" w:rsidRPr="00F80469" w:rsidRDefault="007B2579" w:rsidP="007B2579">
      <w:pPr>
        <w:rPr>
          <w:sz w:val="16"/>
        </w:rPr>
      </w:pPr>
      <w:r w:rsidRPr="00F80469">
        <w:rPr>
          <w:sz w:val="16"/>
        </w:rPr>
        <w:t xml:space="preserve">Right. Which is why it should be, you know, sort of, in the cases where the statue already exists, just make it a stronger power. But then third, and this is the one that I think comes back to Title I. So, you know, but I think listeners may not sort of follow this jot and </w:t>
      </w:r>
      <w:proofErr w:type="spellStart"/>
      <w:r w:rsidRPr="00F80469">
        <w:rPr>
          <w:sz w:val="16"/>
        </w:rPr>
        <w:t>tiddle</w:t>
      </w:r>
      <w:proofErr w:type="spellEnd"/>
      <w:r w:rsidRPr="00F80469">
        <w:rPr>
          <w:sz w:val="16"/>
        </w:rPr>
        <w:t xml:space="preserve">, that </w:t>
      </w:r>
      <w:r w:rsidRPr="00F80469">
        <w:rPr>
          <w:rStyle w:val="StyleUnderline"/>
          <w:highlight w:val="cyan"/>
        </w:rPr>
        <w:t>FISA</w:t>
      </w:r>
      <w:r w:rsidRPr="00F80469">
        <w:rPr>
          <w:sz w:val="16"/>
        </w:rPr>
        <w:t xml:space="preserve"> itself </w:t>
      </w:r>
      <w:r w:rsidRPr="00F80469">
        <w:rPr>
          <w:rStyle w:val="StyleUnderline"/>
          <w:highlight w:val="cyan"/>
        </w:rPr>
        <w:t>provides</w:t>
      </w:r>
      <w:r w:rsidRPr="00F80469">
        <w:rPr>
          <w:rStyle w:val="StyleUnderline"/>
        </w:rPr>
        <w:t xml:space="preserve"> a</w:t>
      </w:r>
      <w:r w:rsidRPr="00F80469">
        <w:rPr>
          <w:sz w:val="16"/>
        </w:rPr>
        <w:t xml:space="preserve"> </w:t>
      </w:r>
      <w:r w:rsidRPr="00F80469">
        <w:rPr>
          <w:rStyle w:val="Emphasis"/>
        </w:rPr>
        <w:t>procedure</w:t>
      </w:r>
      <w:r w:rsidRPr="00F80469">
        <w:rPr>
          <w:sz w:val="16"/>
        </w:rPr>
        <w:t xml:space="preserve"> </w:t>
      </w:r>
      <w:r w:rsidRPr="00F80469">
        <w:rPr>
          <w:rStyle w:val="StyleUnderline"/>
        </w:rPr>
        <w:t>in any</w:t>
      </w:r>
      <w:r w:rsidRPr="00F80469">
        <w:rPr>
          <w:sz w:val="16"/>
        </w:rPr>
        <w:t xml:space="preserve"> </w:t>
      </w:r>
      <w:r w:rsidRPr="00F80469">
        <w:rPr>
          <w:rStyle w:val="Emphasis"/>
        </w:rPr>
        <w:t>criminal case</w:t>
      </w:r>
      <w:r w:rsidRPr="00F80469">
        <w:rPr>
          <w:sz w:val="16"/>
        </w:rPr>
        <w:t xml:space="preserve"> </w:t>
      </w:r>
      <w:r w:rsidRPr="00F80469">
        <w:rPr>
          <w:rStyle w:val="StyleUnderline"/>
        </w:rPr>
        <w:t xml:space="preserve">in which the government wants to introduce evidence derived from FISA for the </w:t>
      </w:r>
      <w:r w:rsidRPr="00F80469">
        <w:rPr>
          <w:rStyle w:val="Emphasis"/>
        </w:rPr>
        <w:t>defendant</w:t>
      </w:r>
      <w:r w:rsidRPr="00F80469">
        <w:rPr>
          <w:sz w:val="16"/>
        </w:rPr>
        <w:t xml:space="preserve"> </w:t>
      </w:r>
      <w:r w:rsidRPr="00F80469">
        <w:rPr>
          <w:rStyle w:val="StyleUnderline"/>
        </w:rPr>
        <w:t>to</w:t>
      </w:r>
      <w:r w:rsidRPr="00F80469">
        <w:rPr>
          <w:sz w:val="16"/>
        </w:rPr>
        <w:t xml:space="preserve"> </w:t>
      </w:r>
      <w:r w:rsidRPr="00F80469">
        <w:rPr>
          <w:rStyle w:val="Emphasis"/>
        </w:rPr>
        <w:t>collaterally attack the underlying FISA warrant</w:t>
      </w:r>
      <w:r w:rsidRPr="00F80469">
        <w:rPr>
          <w:rStyle w:val="StyleUnderline"/>
        </w:rPr>
        <w:t>. The statute</w:t>
      </w:r>
      <w:r w:rsidRPr="00F80469">
        <w:rPr>
          <w:sz w:val="16"/>
        </w:rPr>
        <w:t xml:space="preserve">, I think it's 1806(f), </w:t>
      </w:r>
      <w:r w:rsidRPr="00F80469">
        <w:rPr>
          <w:rStyle w:val="Emphasis"/>
        </w:rPr>
        <w:t>50 USC Section 1806(f)</w:t>
      </w:r>
      <w:r w:rsidRPr="00F80469">
        <w:rPr>
          <w:sz w:val="16"/>
        </w:rPr>
        <w:t xml:space="preserve">, </w:t>
      </w:r>
      <w:r w:rsidRPr="00F80469">
        <w:rPr>
          <w:rStyle w:val="StyleUnderline"/>
        </w:rPr>
        <w:t xml:space="preserve">provides at least </w:t>
      </w:r>
      <w:r w:rsidRPr="00F80469">
        <w:rPr>
          <w:rStyle w:val="StyleUnderline"/>
          <w:highlight w:val="cyan"/>
        </w:rPr>
        <w:t>what</w:t>
      </w:r>
      <w:r w:rsidRPr="00F80469">
        <w:rPr>
          <w:rStyle w:val="StyleUnderline"/>
        </w:rPr>
        <w:t xml:space="preserve"> looks like it's </w:t>
      </w:r>
      <w:r w:rsidR="00F7407B" w:rsidRPr="00F80469">
        <w:rPr>
          <w:rStyle w:val="StyleUnderline"/>
        </w:rPr>
        <w:t xml:space="preserve">[it </w:t>
      </w:r>
      <w:r w:rsidR="00F7407B" w:rsidRPr="00F80469">
        <w:rPr>
          <w:rStyle w:val="StyleUnderline"/>
          <w:highlight w:val="cyan"/>
        </w:rPr>
        <w:t>is</w:t>
      </w:r>
      <w:r w:rsidR="00F7407B" w:rsidRPr="00F80469">
        <w:rPr>
          <w:rStyle w:val="StyleUnderline"/>
        </w:rPr>
        <w:t xml:space="preserve">] </w:t>
      </w:r>
      <w:r w:rsidRPr="00F80469">
        <w:rPr>
          <w:rStyle w:val="StyleUnderline"/>
          <w:highlight w:val="cyan"/>
        </w:rPr>
        <w:t>supposed to be</w:t>
      </w:r>
      <w:r w:rsidRPr="00F80469">
        <w:rPr>
          <w:rStyle w:val="StyleUnderline"/>
        </w:rPr>
        <w:t xml:space="preserve"> what's called </w:t>
      </w:r>
      <w:r w:rsidRPr="00F80469">
        <w:rPr>
          <w:rStyle w:val="StyleUnderline"/>
          <w:highlight w:val="cyan"/>
        </w:rPr>
        <w:t>a</w:t>
      </w:r>
      <w:r w:rsidRPr="00F80469">
        <w:rPr>
          <w:sz w:val="16"/>
          <w:highlight w:val="cyan"/>
        </w:rPr>
        <w:t xml:space="preserve"> </w:t>
      </w:r>
      <w:r w:rsidRPr="00F80469">
        <w:rPr>
          <w:rStyle w:val="Emphasis"/>
          <w:highlight w:val="cyan"/>
        </w:rPr>
        <w:t>Franks Hearing</w:t>
      </w:r>
      <w:r w:rsidRPr="00F80469">
        <w:rPr>
          <w:sz w:val="16"/>
        </w:rPr>
        <w:t xml:space="preserve">, and this is named after the 1978 Supreme Court case, Franks v. Delaware. And </w:t>
      </w:r>
      <w:r w:rsidRPr="00F80469">
        <w:rPr>
          <w:rStyle w:val="StyleUnderline"/>
        </w:rPr>
        <w:t>the idea is that if the defendant can offer some non-speculative, some sort of plausible reason for thinking that there might be a problem with the warrant application, then he, or at least his security-cleared lawyer, should be allowed to</w:t>
      </w:r>
      <w:r w:rsidRPr="00F80469">
        <w:rPr>
          <w:sz w:val="16"/>
        </w:rPr>
        <w:t xml:space="preserve"> </w:t>
      </w:r>
      <w:r w:rsidRPr="00F80469">
        <w:rPr>
          <w:rStyle w:val="Emphasis"/>
        </w:rPr>
        <w:t>look at the underlying application</w:t>
      </w:r>
      <w:r w:rsidRPr="00F80469">
        <w:rPr>
          <w:sz w:val="16"/>
        </w:rPr>
        <w:t xml:space="preserve"> in order </w:t>
      </w:r>
      <w:r w:rsidRPr="00F80469">
        <w:rPr>
          <w:rStyle w:val="StyleUnderline"/>
        </w:rPr>
        <w:t>to help the judge determine whether it was</w:t>
      </w:r>
      <w:r w:rsidRPr="00F80469">
        <w:rPr>
          <w:sz w:val="16"/>
        </w:rPr>
        <w:t xml:space="preserve"> </w:t>
      </w:r>
      <w:r w:rsidRPr="00F80469">
        <w:rPr>
          <w:rStyle w:val="Emphasis"/>
        </w:rPr>
        <w:t>invalid</w:t>
      </w:r>
      <w:r w:rsidRPr="00F80469">
        <w:rPr>
          <w:rStyle w:val="StyleUnderline"/>
        </w:rPr>
        <w:t>. This</w:t>
      </w:r>
      <w:r w:rsidRPr="00F80469">
        <w:rPr>
          <w:sz w:val="16"/>
        </w:rPr>
        <w:t xml:space="preserve"> provision </w:t>
      </w:r>
      <w:r w:rsidRPr="00F80469">
        <w:rPr>
          <w:rStyle w:val="StyleUnderline"/>
          <w:highlight w:val="cyan"/>
        </w:rPr>
        <w:t>has been read</w:t>
      </w:r>
      <w:r w:rsidRPr="00F80469">
        <w:rPr>
          <w:sz w:val="16"/>
        </w:rPr>
        <w:t xml:space="preserve"> </w:t>
      </w:r>
      <w:r w:rsidRPr="00F80469">
        <w:rPr>
          <w:rStyle w:val="Emphasis"/>
        </w:rPr>
        <w:t>quite narrowly by the courts</w:t>
      </w:r>
      <w:r w:rsidRPr="00F80469">
        <w:rPr>
          <w:sz w:val="16"/>
        </w:rPr>
        <w:t xml:space="preserve"> </w:t>
      </w:r>
      <w:r w:rsidRPr="00F80469">
        <w:rPr>
          <w:rStyle w:val="StyleUnderline"/>
        </w:rPr>
        <w:t>that have carefully considered it</w:t>
      </w:r>
      <w:r w:rsidRPr="00F80469">
        <w:rPr>
          <w:sz w:val="16"/>
        </w:rPr>
        <w:t xml:space="preserve">. I think, Bobby, you might remember </w:t>
      </w:r>
      <w:r w:rsidRPr="00F80469">
        <w:rPr>
          <w:rStyle w:val="StyleUnderline"/>
        </w:rPr>
        <w:t>the</w:t>
      </w:r>
      <w:r w:rsidRPr="00F80469">
        <w:rPr>
          <w:sz w:val="16"/>
        </w:rPr>
        <w:t xml:space="preserve"> </w:t>
      </w:r>
      <w:r w:rsidRPr="00F80469">
        <w:rPr>
          <w:rStyle w:val="Emphasis"/>
        </w:rPr>
        <w:t>seventh circuit</w:t>
      </w:r>
      <w:r w:rsidRPr="00F80469">
        <w:rPr>
          <w:sz w:val="16"/>
        </w:rPr>
        <w:t xml:space="preserve">'s 2014 decision in the Daoud case, which was the most prominent one, where Judge Posner really went after a district judge who had, the district judge basically said in order to know which materials are relevant to the Franks Hearing, I need the security-cleared defense lawyer to be able to see the whole application. And Posner says, that's totally crazy. And </w:t>
      </w:r>
      <w:r w:rsidRPr="00F80469">
        <w:rPr>
          <w:rStyle w:val="StyleUnderline"/>
        </w:rPr>
        <w:t>read 1806(f)</w:t>
      </w:r>
      <w:r w:rsidRPr="00F80469">
        <w:rPr>
          <w:sz w:val="16"/>
        </w:rPr>
        <w:t xml:space="preserve"> </w:t>
      </w:r>
      <w:r w:rsidRPr="00F80469">
        <w:rPr>
          <w:rStyle w:val="Emphasis"/>
          <w:highlight w:val="cyan"/>
        </w:rPr>
        <w:t>incredibly narrowly</w:t>
      </w:r>
      <w:r w:rsidRPr="00F80469">
        <w:rPr>
          <w:sz w:val="16"/>
        </w:rPr>
        <w:t xml:space="preserve">. I think </w:t>
      </w:r>
      <w:r w:rsidRPr="00F80469">
        <w:rPr>
          <w:rStyle w:val="StyleUnderline"/>
        </w:rPr>
        <w:t>it's worth having a conversation</w:t>
      </w:r>
      <w:r w:rsidRPr="00F80469">
        <w:rPr>
          <w:sz w:val="16"/>
        </w:rPr>
        <w:t xml:space="preserve">, Bobby, </w:t>
      </w:r>
      <w:r w:rsidRPr="00F80469">
        <w:rPr>
          <w:rStyle w:val="StyleUnderline"/>
        </w:rPr>
        <w:t>about whether 1806(f) is</w:t>
      </w:r>
      <w:r w:rsidRPr="00F80469">
        <w:rPr>
          <w:sz w:val="16"/>
        </w:rPr>
        <w:t xml:space="preserve"> </w:t>
      </w:r>
      <w:r w:rsidRPr="00F80469">
        <w:rPr>
          <w:rStyle w:val="Emphasis"/>
        </w:rPr>
        <w:t>actually serving its purpose</w:t>
      </w:r>
      <w:r w:rsidRPr="00F80469">
        <w:rPr>
          <w:rStyle w:val="StyleUnderline"/>
        </w:rPr>
        <w:t xml:space="preserve">, and whether </w:t>
      </w:r>
      <w:r w:rsidRPr="00F80469">
        <w:rPr>
          <w:rStyle w:val="StyleUnderline"/>
          <w:highlight w:val="cyan"/>
        </w:rPr>
        <w:t>one of the</w:t>
      </w:r>
      <w:r w:rsidRPr="00F80469">
        <w:rPr>
          <w:rStyle w:val="StyleUnderline"/>
        </w:rPr>
        <w:t xml:space="preserve"> other </w:t>
      </w:r>
      <w:r w:rsidRPr="00F80469">
        <w:rPr>
          <w:rStyle w:val="StyleUnderline"/>
          <w:highlight w:val="cyan"/>
        </w:rPr>
        <w:t>ways to</w:t>
      </w:r>
      <w:r w:rsidRPr="00F80469">
        <w:rPr>
          <w:rStyle w:val="StyleUnderline"/>
        </w:rPr>
        <w:t xml:space="preserve"> put </w:t>
      </w:r>
      <w:r w:rsidRPr="00F80469">
        <w:rPr>
          <w:rStyle w:val="Emphasis"/>
          <w:highlight w:val="cyan"/>
        </w:rPr>
        <w:t>pressure</w:t>
      </w:r>
      <w:r w:rsidRPr="00F80469">
        <w:rPr>
          <w:rStyle w:val="Emphasis"/>
        </w:rPr>
        <w:t xml:space="preserve"> on </w:t>
      </w:r>
      <w:r w:rsidRPr="00F80469">
        <w:rPr>
          <w:rStyle w:val="Emphasis"/>
          <w:highlight w:val="cyan"/>
        </w:rPr>
        <w:t>the government</w:t>
      </w:r>
      <w:r w:rsidRPr="00F80469">
        <w:rPr>
          <w:rStyle w:val="StyleUnderline"/>
          <w:highlight w:val="cyan"/>
        </w:rPr>
        <w:t xml:space="preserve"> to</w:t>
      </w:r>
      <w:r w:rsidRPr="00F80469">
        <w:rPr>
          <w:rStyle w:val="StyleUnderline"/>
        </w:rPr>
        <w:t xml:space="preserve"> really </w:t>
      </w:r>
      <w:r w:rsidRPr="00F80469">
        <w:rPr>
          <w:rStyle w:val="StyleUnderline"/>
          <w:highlight w:val="cyan"/>
        </w:rPr>
        <w:t>have its ducks in a row</w:t>
      </w:r>
      <w:r w:rsidRPr="00F80469">
        <w:rPr>
          <w:rStyle w:val="StyleUnderline"/>
        </w:rPr>
        <w:t xml:space="preserve"> when it's pursuing a FISA application </w:t>
      </w:r>
      <w:r w:rsidRPr="00F80469">
        <w:rPr>
          <w:rStyle w:val="StyleUnderline"/>
          <w:highlight w:val="cyan"/>
        </w:rPr>
        <w:t>is to put</w:t>
      </w:r>
      <w:r w:rsidRPr="00F80469">
        <w:rPr>
          <w:rStyle w:val="StyleUnderline"/>
        </w:rPr>
        <w:t xml:space="preserve"> more </w:t>
      </w:r>
      <w:r w:rsidRPr="00F80469">
        <w:rPr>
          <w:rStyle w:val="Emphasis"/>
          <w:highlight w:val="cyan"/>
        </w:rPr>
        <w:t>teeth into the</w:t>
      </w:r>
      <w:r w:rsidRPr="00F80469">
        <w:rPr>
          <w:rStyle w:val="StyleUnderline"/>
        </w:rPr>
        <w:t xml:space="preserve"> defendant's </w:t>
      </w:r>
      <w:r w:rsidRPr="00F80469">
        <w:rPr>
          <w:rStyle w:val="Emphasis"/>
          <w:highlight w:val="cyan"/>
        </w:rPr>
        <w:t>right to</w:t>
      </w:r>
      <w:r w:rsidRPr="00F80469">
        <w:rPr>
          <w:rStyle w:val="StyleUnderline"/>
        </w:rPr>
        <w:t xml:space="preserve"> collaterally </w:t>
      </w:r>
      <w:r w:rsidRPr="00F80469">
        <w:rPr>
          <w:rStyle w:val="Emphasis"/>
          <w:highlight w:val="cyan"/>
        </w:rPr>
        <w:t>attack the application</w:t>
      </w:r>
      <w:r w:rsidRPr="00F80469">
        <w:rPr>
          <w:sz w:val="16"/>
        </w:rPr>
        <w:t xml:space="preserve"> if and </w:t>
      </w:r>
      <w:r w:rsidRPr="00F80469">
        <w:rPr>
          <w:rStyle w:val="Emphasis"/>
          <w:highlight w:val="cyan"/>
        </w:rPr>
        <w:t>when the government's going to use evidence</w:t>
      </w:r>
      <w:r w:rsidRPr="00F80469">
        <w:rPr>
          <w:rStyle w:val="Emphasis"/>
        </w:rPr>
        <w:t xml:space="preserve"> against him </w:t>
      </w:r>
      <w:r w:rsidRPr="00F80469">
        <w:rPr>
          <w:rStyle w:val="Emphasis"/>
          <w:highlight w:val="cyan"/>
        </w:rPr>
        <w:t>in a</w:t>
      </w:r>
      <w:r w:rsidRPr="00F80469">
        <w:rPr>
          <w:rStyle w:val="Emphasis"/>
        </w:rPr>
        <w:t xml:space="preserve"> criminal </w:t>
      </w:r>
      <w:r w:rsidRPr="00F80469">
        <w:rPr>
          <w:rStyle w:val="Emphasis"/>
          <w:highlight w:val="cyan"/>
        </w:rPr>
        <w:t>trial</w:t>
      </w:r>
      <w:r w:rsidRPr="00F80469">
        <w:rPr>
          <w:sz w:val="16"/>
        </w:rPr>
        <w:t xml:space="preserve">. Now, I should say, I mean, this is not a surprise to anyone, </w:t>
      </w:r>
      <w:r w:rsidRPr="00F80469">
        <w:rPr>
          <w:rStyle w:val="StyleUnderline"/>
          <w:highlight w:val="cyan"/>
        </w:rPr>
        <w:t xml:space="preserve">it's a </w:t>
      </w:r>
      <w:r w:rsidRPr="00F80469">
        <w:rPr>
          <w:rStyle w:val="Emphasis"/>
          <w:highlight w:val="cyan"/>
        </w:rPr>
        <w:t>tiny fraction</w:t>
      </w:r>
      <w:r w:rsidRPr="00F80469">
        <w:rPr>
          <w:rStyle w:val="StyleUnderline"/>
          <w:highlight w:val="cyan"/>
        </w:rPr>
        <w:t xml:space="preserve"> of FISA</w:t>
      </w:r>
      <w:r w:rsidRPr="00F80469">
        <w:rPr>
          <w:rStyle w:val="StyleUnderline"/>
        </w:rPr>
        <w:t xml:space="preserve"> cases that ever end up in that context, where the government's trying to bring 1806 evidence, trying to bring FISA evidence into a criminal case triggering 1806(f), </w:t>
      </w:r>
      <w:r w:rsidRPr="00F80469">
        <w:rPr>
          <w:rStyle w:val="StyleUnderline"/>
          <w:highlight w:val="cyan"/>
        </w:rPr>
        <w:t>but</w:t>
      </w:r>
      <w:r w:rsidRPr="00F80469">
        <w:rPr>
          <w:sz w:val="16"/>
        </w:rPr>
        <w:t xml:space="preserve"> Bobby, again, I think </w:t>
      </w:r>
      <w:r w:rsidRPr="00F80469">
        <w:rPr>
          <w:rStyle w:val="StyleUnderline"/>
          <w:highlight w:val="cyan"/>
        </w:rPr>
        <w:t xml:space="preserve">the </w:t>
      </w:r>
      <w:r w:rsidRPr="00F80469">
        <w:rPr>
          <w:rStyle w:val="Emphasis"/>
          <w:highlight w:val="cyan"/>
        </w:rPr>
        <w:t>hydraulic pressure</w:t>
      </w:r>
      <w:r w:rsidRPr="00F80469">
        <w:rPr>
          <w:rStyle w:val="StyleUnderline"/>
          <w:highlight w:val="cyan"/>
        </w:rPr>
        <w:t xml:space="preserve"> of</w:t>
      </w:r>
      <w:r w:rsidRPr="00F80469">
        <w:rPr>
          <w:rStyle w:val="StyleUnderline"/>
        </w:rPr>
        <w:t xml:space="preserve"> having that out there, and of the government </w:t>
      </w:r>
      <w:r w:rsidRPr="00F80469">
        <w:rPr>
          <w:rStyle w:val="StyleUnderline"/>
          <w:highlight w:val="cyan"/>
        </w:rPr>
        <w:t>knowing</w:t>
      </w:r>
      <w:r w:rsidRPr="00F80469">
        <w:rPr>
          <w:rStyle w:val="StyleUnderline"/>
        </w:rPr>
        <w:t xml:space="preserve"> that </w:t>
      </w:r>
      <w:r w:rsidRPr="00F80469">
        <w:rPr>
          <w:rStyle w:val="StyleUnderline"/>
          <w:highlight w:val="cyan"/>
        </w:rPr>
        <w:t>this</w:t>
      </w:r>
      <w:r w:rsidRPr="00F80469">
        <w:rPr>
          <w:rStyle w:val="StyleUnderline"/>
        </w:rPr>
        <w:t xml:space="preserve"> application </w:t>
      </w:r>
      <w:r w:rsidRPr="00F80469">
        <w:rPr>
          <w:rStyle w:val="StyleUnderline"/>
          <w:highlight w:val="cyan"/>
        </w:rPr>
        <w:t>could</w:t>
      </w:r>
      <w:r w:rsidRPr="00F80469">
        <w:rPr>
          <w:rStyle w:val="StyleUnderline"/>
        </w:rPr>
        <w:t xml:space="preserve">, one day, </w:t>
      </w:r>
      <w:r w:rsidRPr="00F80469">
        <w:rPr>
          <w:rStyle w:val="StyleUnderline"/>
          <w:highlight w:val="cyan"/>
        </w:rPr>
        <w:t>be</w:t>
      </w:r>
      <w:r w:rsidRPr="00F80469">
        <w:rPr>
          <w:sz w:val="16"/>
        </w:rPr>
        <w:t xml:space="preserve"> meaningfully </w:t>
      </w:r>
      <w:r w:rsidRPr="00F80469">
        <w:rPr>
          <w:rStyle w:val="Emphasis"/>
          <w:highlight w:val="cyan"/>
        </w:rPr>
        <w:t>scrutinized by a</w:t>
      </w:r>
      <w:r w:rsidRPr="00F80469">
        <w:rPr>
          <w:rStyle w:val="StyleUnderline"/>
        </w:rPr>
        <w:t>n Article III</w:t>
      </w:r>
      <w:r w:rsidRPr="00F80469">
        <w:rPr>
          <w:sz w:val="16"/>
        </w:rPr>
        <w:t xml:space="preserve">, civilian, you know, </w:t>
      </w:r>
      <w:r w:rsidRPr="00F80469">
        <w:rPr>
          <w:rStyle w:val="StyleUnderline"/>
        </w:rPr>
        <w:t>non-FISA</w:t>
      </w:r>
      <w:r w:rsidRPr="00F80469">
        <w:rPr>
          <w:sz w:val="16"/>
        </w:rPr>
        <w:t xml:space="preserve"> Court </w:t>
      </w:r>
      <w:r w:rsidRPr="00F80469">
        <w:rPr>
          <w:rStyle w:val="StyleUnderline"/>
          <w:highlight w:val="cyan"/>
        </w:rPr>
        <w:t>judge in</w:t>
      </w:r>
      <w:r w:rsidRPr="00F80469">
        <w:rPr>
          <w:rStyle w:val="StyleUnderline"/>
        </w:rPr>
        <w:t xml:space="preserve"> the context of </w:t>
      </w:r>
      <w:r w:rsidRPr="00F80469">
        <w:rPr>
          <w:rStyle w:val="StyleUnderline"/>
          <w:highlight w:val="cyan"/>
        </w:rPr>
        <w:t xml:space="preserve">a </w:t>
      </w:r>
      <w:r w:rsidRPr="00F80469">
        <w:rPr>
          <w:rStyle w:val="Emphasis"/>
          <w:highlight w:val="cyan"/>
        </w:rPr>
        <w:t>motion to suppress</w:t>
      </w:r>
      <w:r w:rsidRPr="00F80469">
        <w:rPr>
          <w:sz w:val="16"/>
        </w:rPr>
        <w:t xml:space="preserve">, you know, I have to think </w:t>
      </w:r>
      <w:r w:rsidRPr="00F80469">
        <w:rPr>
          <w:rStyle w:val="StyleUnderline"/>
        </w:rPr>
        <w:t xml:space="preserve">that </w:t>
      </w:r>
      <w:r w:rsidRPr="00F80469">
        <w:rPr>
          <w:rStyle w:val="StyleUnderline"/>
          <w:highlight w:val="cyan"/>
        </w:rPr>
        <w:t>would have a</w:t>
      </w:r>
      <w:r w:rsidRPr="00F80469">
        <w:rPr>
          <w:sz w:val="16"/>
          <w:highlight w:val="cyan"/>
        </w:rPr>
        <w:t xml:space="preserve"> </w:t>
      </w:r>
      <w:r w:rsidRPr="00F80469">
        <w:rPr>
          <w:rStyle w:val="Emphasis"/>
          <w:highlight w:val="cyan"/>
        </w:rPr>
        <w:t>salutary effect</w:t>
      </w:r>
      <w:r w:rsidRPr="00F80469">
        <w:rPr>
          <w:rStyle w:val="Emphasis"/>
        </w:rPr>
        <w:t xml:space="preserve"> on the rigor and procedural propriety of what the government does</w:t>
      </w:r>
      <w:r w:rsidRPr="00F80469">
        <w:rPr>
          <w:sz w:val="16"/>
        </w:rPr>
        <w:t>.</w:t>
      </w:r>
    </w:p>
    <w:p w14:paraId="0E4D6224" w14:textId="77777777" w:rsidR="007B2579" w:rsidRPr="00F80469" w:rsidRDefault="007B2579" w:rsidP="007B2579">
      <w:pPr>
        <w:rPr>
          <w:sz w:val="16"/>
        </w:rPr>
      </w:pPr>
      <w:r w:rsidRPr="00F80469">
        <w:rPr>
          <w:sz w:val="16"/>
        </w:rPr>
        <w:t xml:space="preserve">Robert </w:t>
      </w:r>
      <w:proofErr w:type="gramStart"/>
      <w:r w:rsidRPr="00F80469">
        <w:rPr>
          <w:sz w:val="16"/>
        </w:rPr>
        <w:t>Chesney  32:40</w:t>
      </w:r>
      <w:proofErr w:type="gramEnd"/>
      <w:r w:rsidRPr="00F80469">
        <w:rPr>
          <w:sz w:val="16"/>
        </w:rPr>
        <w:t xml:space="preserve">  </w:t>
      </w:r>
    </w:p>
    <w:p w14:paraId="49BAC2E3" w14:textId="77777777" w:rsidR="007B2579" w:rsidRPr="00F80469" w:rsidRDefault="007B2579" w:rsidP="007B2579">
      <w:pPr>
        <w:rPr>
          <w:sz w:val="16"/>
        </w:rPr>
      </w:pPr>
      <w:r w:rsidRPr="00F80469">
        <w:rPr>
          <w:sz w:val="16"/>
        </w:rPr>
        <w:t xml:space="preserve">So would you feel equally comfortable if, so, the status quo is that it's clear, the judge certainly has authority to consider it - </w:t>
      </w:r>
      <w:r w:rsidRPr="00F80469">
        <w:rPr>
          <w:rStyle w:val="StyleUnderline"/>
        </w:rPr>
        <w:t>it's a question of whether the judge does it</w:t>
      </w:r>
      <w:r w:rsidRPr="00F80469">
        <w:rPr>
          <w:sz w:val="16"/>
        </w:rPr>
        <w:t xml:space="preserve"> </w:t>
      </w:r>
      <w:r w:rsidRPr="00F80469">
        <w:rPr>
          <w:rStyle w:val="Emphasis"/>
        </w:rPr>
        <w:t xml:space="preserve">ex </w:t>
      </w:r>
      <w:proofErr w:type="spellStart"/>
      <w:r w:rsidRPr="00F80469">
        <w:rPr>
          <w:rStyle w:val="Emphasis"/>
        </w:rPr>
        <w:t>parte</w:t>
      </w:r>
      <w:proofErr w:type="spellEnd"/>
      <w:r w:rsidRPr="00F80469">
        <w:rPr>
          <w:sz w:val="16"/>
        </w:rPr>
        <w:t xml:space="preserve"> </w:t>
      </w:r>
      <w:r w:rsidRPr="00F80469">
        <w:rPr>
          <w:rStyle w:val="StyleUnderline"/>
        </w:rPr>
        <w:t>which is what always happens, or if instead the judge actually allows some</w:t>
      </w:r>
      <w:r w:rsidRPr="00F80469">
        <w:rPr>
          <w:sz w:val="16"/>
        </w:rPr>
        <w:t xml:space="preserve"> </w:t>
      </w:r>
      <w:proofErr w:type="spellStart"/>
      <w:r w:rsidRPr="00F80469">
        <w:rPr>
          <w:rStyle w:val="Emphasis"/>
        </w:rPr>
        <w:t>adversariality</w:t>
      </w:r>
      <w:proofErr w:type="spellEnd"/>
      <w:r w:rsidRPr="00F80469">
        <w:rPr>
          <w:sz w:val="16"/>
        </w:rPr>
        <w:t xml:space="preserve"> </w:t>
      </w:r>
      <w:r w:rsidRPr="00F80469">
        <w:rPr>
          <w:rStyle w:val="StyleUnderline"/>
        </w:rPr>
        <w:t>in the review of the file</w:t>
      </w:r>
      <w:r w:rsidRPr="00F80469">
        <w:rPr>
          <w:sz w:val="16"/>
        </w:rPr>
        <w:t xml:space="preserve">. Would you </w:t>
      </w:r>
      <w:proofErr w:type="gramStart"/>
      <w:r w:rsidRPr="00F80469">
        <w:rPr>
          <w:sz w:val="16"/>
        </w:rPr>
        <w:t>be more or less</w:t>
      </w:r>
      <w:proofErr w:type="gramEnd"/>
      <w:r w:rsidRPr="00F80469">
        <w:rPr>
          <w:sz w:val="16"/>
        </w:rPr>
        <w:t xml:space="preserve"> satisfied if there was an amicus in that context so that it was not the defendant's own lawyer? Because you put the defendant's own lawyer in a pretty impossible position if they get exposed - first of all, the majority of these cases, they're not going to be in a position to have the clearances, and it's going to gum up the works to try to get them to that position. </w:t>
      </w:r>
    </w:p>
    <w:p w14:paraId="1CD36711" w14:textId="77777777" w:rsidR="007B2579" w:rsidRPr="00F80469" w:rsidRDefault="007B2579" w:rsidP="007B2579">
      <w:pPr>
        <w:rPr>
          <w:sz w:val="16"/>
        </w:rPr>
      </w:pPr>
      <w:r w:rsidRPr="00F80469">
        <w:rPr>
          <w:sz w:val="16"/>
        </w:rPr>
        <w:t xml:space="preserve">Steve </w:t>
      </w:r>
      <w:proofErr w:type="gramStart"/>
      <w:r w:rsidRPr="00F80469">
        <w:rPr>
          <w:sz w:val="16"/>
        </w:rPr>
        <w:t>Vladeck  33:18</w:t>
      </w:r>
      <w:proofErr w:type="gramEnd"/>
      <w:r w:rsidRPr="00F80469">
        <w:rPr>
          <w:sz w:val="16"/>
        </w:rPr>
        <w:t xml:space="preserve">  </w:t>
      </w:r>
    </w:p>
    <w:p w14:paraId="7525C087" w14:textId="77777777" w:rsidR="007B2579" w:rsidRPr="00F80469" w:rsidRDefault="007B2579" w:rsidP="007B2579">
      <w:pPr>
        <w:rPr>
          <w:sz w:val="16"/>
        </w:rPr>
      </w:pPr>
      <w:r w:rsidRPr="00F80469">
        <w:rPr>
          <w:sz w:val="16"/>
        </w:rPr>
        <w:t xml:space="preserve">Is that true? Is that true that in </w:t>
      </w:r>
      <w:proofErr w:type="gramStart"/>
      <w:r w:rsidRPr="00F80469">
        <w:rPr>
          <w:sz w:val="16"/>
        </w:rPr>
        <w:t>a majority of</w:t>
      </w:r>
      <w:proofErr w:type="gramEnd"/>
      <w:r w:rsidRPr="00F80469">
        <w:rPr>
          <w:sz w:val="16"/>
        </w:rPr>
        <w:t xml:space="preserve"> these cases, the defendant doesn't have the security clear defense counsel? </w:t>
      </w:r>
    </w:p>
    <w:p w14:paraId="4457F494" w14:textId="77777777" w:rsidR="007B2579" w:rsidRPr="00F80469" w:rsidRDefault="007B2579" w:rsidP="007B2579">
      <w:pPr>
        <w:rPr>
          <w:sz w:val="16"/>
        </w:rPr>
      </w:pPr>
      <w:r w:rsidRPr="00F80469">
        <w:rPr>
          <w:sz w:val="16"/>
        </w:rPr>
        <w:t xml:space="preserve">Robert </w:t>
      </w:r>
      <w:proofErr w:type="gramStart"/>
      <w:r w:rsidRPr="00F80469">
        <w:rPr>
          <w:sz w:val="16"/>
        </w:rPr>
        <w:t>Chesney  33:24</w:t>
      </w:r>
      <w:proofErr w:type="gramEnd"/>
      <w:r w:rsidRPr="00F80469">
        <w:rPr>
          <w:sz w:val="16"/>
        </w:rPr>
        <w:t xml:space="preserve">  </w:t>
      </w:r>
    </w:p>
    <w:p w14:paraId="7D4E9D37" w14:textId="77777777" w:rsidR="007B2579" w:rsidRPr="00F80469" w:rsidRDefault="007B2579" w:rsidP="007B2579">
      <w:pPr>
        <w:rPr>
          <w:sz w:val="16"/>
        </w:rPr>
      </w:pPr>
      <w:r w:rsidRPr="00F80469">
        <w:rPr>
          <w:sz w:val="16"/>
        </w:rPr>
        <w:t>I don't know. I don't know. That's just my assumption. That was...</w:t>
      </w:r>
    </w:p>
    <w:p w14:paraId="4BF243D0" w14:textId="77777777" w:rsidR="007B2579" w:rsidRPr="00F80469" w:rsidRDefault="007B2579" w:rsidP="007B2579">
      <w:pPr>
        <w:rPr>
          <w:sz w:val="16"/>
        </w:rPr>
      </w:pPr>
      <w:r w:rsidRPr="00F80469">
        <w:rPr>
          <w:sz w:val="16"/>
        </w:rPr>
        <w:t xml:space="preserve">Steve </w:t>
      </w:r>
      <w:proofErr w:type="gramStart"/>
      <w:r w:rsidRPr="00F80469">
        <w:rPr>
          <w:sz w:val="16"/>
        </w:rPr>
        <w:t>Vladeck  33:27</w:t>
      </w:r>
      <w:proofErr w:type="gramEnd"/>
      <w:r w:rsidRPr="00F80469">
        <w:rPr>
          <w:sz w:val="16"/>
        </w:rPr>
        <w:t xml:space="preserve">  </w:t>
      </w:r>
    </w:p>
    <w:p w14:paraId="28204DB8" w14:textId="77777777" w:rsidR="007B2579" w:rsidRPr="00F80469" w:rsidRDefault="007B2579" w:rsidP="007B2579">
      <w:pPr>
        <w:rPr>
          <w:sz w:val="16"/>
        </w:rPr>
      </w:pPr>
      <w:r w:rsidRPr="00F80469">
        <w:rPr>
          <w:sz w:val="16"/>
        </w:rPr>
        <w:t xml:space="preserve">My anecdotal experience, Bobby, and anecdotes are not data, but my anecdotal experience, the cases I'm familiar with, all invariably involve </w:t>
      </w:r>
      <w:r w:rsidRPr="00F80469">
        <w:rPr>
          <w:rStyle w:val="StyleUnderline"/>
          <w:highlight w:val="cyan"/>
        </w:rPr>
        <w:t>security-cleared defense counsel</w:t>
      </w:r>
      <w:r w:rsidRPr="00F80469">
        <w:rPr>
          <w:sz w:val="16"/>
        </w:rPr>
        <w:t>. I'm sorry, I didn't mean to throw you off.</w:t>
      </w:r>
    </w:p>
    <w:p w14:paraId="7A52466F" w14:textId="77777777" w:rsidR="007B2579" w:rsidRPr="00F80469" w:rsidRDefault="007B2579" w:rsidP="007B2579">
      <w:pPr>
        <w:rPr>
          <w:sz w:val="16"/>
        </w:rPr>
      </w:pPr>
      <w:r w:rsidRPr="00F80469">
        <w:rPr>
          <w:sz w:val="16"/>
        </w:rPr>
        <w:t xml:space="preserve">Robert </w:t>
      </w:r>
      <w:proofErr w:type="gramStart"/>
      <w:r w:rsidRPr="00F80469">
        <w:rPr>
          <w:sz w:val="16"/>
        </w:rPr>
        <w:t>Chesney  33:38</w:t>
      </w:r>
      <w:proofErr w:type="gramEnd"/>
      <w:r w:rsidRPr="00F80469">
        <w:rPr>
          <w:sz w:val="16"/>
        </w:rPr>
        <w:t xml:space="preserve">  </w:t>
      </w:r>
    </w:p>
    <w:p w14:paraId="4165122D" w14:textId="77777777" w:rsidR="007B2579" w:rsidRPr="00F80469" w:rsidRDefault="007B2579" w:rsidP="007B2579">
      <w:pPr>
        <w:rPr>
          <w:sz w:val="16"/>
        </w:rPr>
      </w:pPr>
      <w:r w:rsidRPr="00F80469">
        <w:rPr>
          <w:sz w:val="16"/>
        </w:rPr>
        <w:t xml:space="preserve">No, that's good. It's a fair point because I was asserting it like it's empirically documented. I don't know. </w:t>
      </w:r>
      <w:proofErr w:type="gramStart"/>
      <w:r w:rsidRPr="00F80469">
        <w:rPr>
          <w:sz w:val="16"/>
        </w:rPr>
        <w:t>So</w:t>
      </w:r>
      <w:proofErr w:type="gramEnd"/>
      <w:r w:rsidRPr="00F80469">
        <w:rPr>
          <w:sz w:val="16"/>
        </w:rPr>
        <w:t xml:space="preserve"> I'm happy to - let's just assume it's otherwise, they've all got clearance. They also </w:t>
      </w:r>
      <w:r w:rsidRPr="00F80469">
        <w:rPr>
          <w:rStyle w:val="StyleUnderline"/>
          <w:highlight w:val="cyan"/>
        </w:rPr>
        <w:t>have a</w:t>
      </w:r>
      <w:r w:rsidRPr="00F80469">
        <w:rPr>
          <w:sz w:val="16"/>
          <w:highlight w:val="cyan"/>
        </w:rPr>
        <w:t xml:space="preserve"> </w:t>
      </w:r>
      <w:r w:rsidRPr="00F80469">
        <w:rPr>
          <w:rStyle w:val="Emphasis"/>
          <w:highlight w:val="cyan"/>
        </w:rPr>
        <w:t>duty</w:t>
      </w:r>
      <w:r w:rsidRPr="00F80469">
        <w:rPr>
          <w:sz w:val="16"/>
          <w:highlight w:val="cyan"/>
        </w:rPr>
        <w:t xml:space="preserve"> </w:t>
      </w:r>
      <w:r w:rsidRPr="00F80469">
        <w:rPr>
          <w:rStyle w:val="StyleUnderline"/>
          <w:highlight w:val="cyan"/>
        </w:rPr>
        <w:t>to</w:t>
      </w:r>
      <w:r w:rsidRPr="00F80469">
        <w:rPr>
          <w:sz w:val="16"/>
        </w:rPr>
        <w:t xml:space="preserve"> </w:t>
      </w:r>
      <w:r w:rsidRPr="00F80469">
        <w:rPr>
          <w:rStyle w:val="Emphasis"/>
        </w:rPr>
        <w:t xml:space="preserve">zealously </w:t>
      </w:r>
      <w:r w:rsidRPr="00F80469">
        <w:rPr>
          <w:rStyle w:val="Emphasis"/>
          <w:highlight w:val="cyan"/>
        </w:rPr>
        <w:t>represent their clients</w:t>
      </w:r>
      <w:r w:rsidRPr="00F80469">
        <w:rPr>
          <w:sz w:val="16"/>
        </w:rPr>
        <w:t xml:space="preserve"> and you put them in a very difficult, difficult ethical position. </w:t>
      </w:r>
      <w:r w:rsidRPr="00F80469">
        <w:rPr>
          <w:rStyle w:val="StyleUnderline"/>
          <w:highlight w:val="cyan"/>
        </w:rPr>
        <w:t>They're</w:t>
      </w:r>
      <w:r w:rsidRPr="00F80469">
        <w:rPr>
          <w:rStyle w:val="StyleUnderline"/>
        </w:rPr>
        <w:t xml:space="preserve"> the</w:t>
      </w:r>
      <w:r w:rsidRPr="00F80469">
        <w:rPr>
          <w:sz w:val="16"/>
        </w:rPr>
        <w:t xml:space="preserve"> ones </w:t>
      </w:r>
      <w:r w:rsidRPr="00F80469">
        <w:rPr>
          <w:rStyle w:val="Emphasis"/>
          <w:highlight w:val="cyan"/>
        </w:rPr>
        <w:t>best situated to look for</w:t>
      </w:r>
      <w:r w:rsidRPr="00F80469">
        <w:rPr>
          <w:rStyle w:val="Emphasis"/>
        </w:rPr>
        <w:t xml:space="preserve"> the </w:t>
      </w:r>
      <w:r w:rsidRPr="00F80469">
        <w:rPr>
          <w:rStyle w:val="Emphasis"/>
          <w:highlight w:val="cyan"/>
        </w:rPr>
        <w:t>problems</w:t>
      </w:r>
      <w:r w:rsidRPr="00F80469">
        <w:rPr>
          <w:sz w:val="16"/>
        </w:rPr>
        <w:t xml:space="preserve">, of course, </w:t>
      </w:r>
      <w:r w:rsidRPr="00F80469">
        <w:rPr>
          <w:rStyle w:val="StyleUnderline"/>
          <w:highlight w:val="cyan"/>
        </w:rPr>
        <w:t xml:space="preserve">because they </w:t>
      </w:r>
      <w:r w:rsidRPr="00F80469">
        <w:rPr>
          <w:rStyle w:val="Emphasis"/>
          <w:highlight w:val="cyan"/>
        </w:rPr>
        <w:t>know the case best</w:t>
      </w:r>
      <w:r w:rsidRPr="00F80469">
        <w:rPr>
          <w:sz w:val="16"/>
        </w:rPr>
        <w:t xml:space="preserve">, and </w:t>
      </w:r>
      <w:r w:rsidRPr="00F80469">
        <w:rPr>
          <w:rStyle w:val="Emphasis"/>
          <w:highlight w:val="cyan"/>
        </w:rPr>
        <w:t>amicus</w:t>
      </w:r>
      <w:r w:rsidRPr="00F80469">
        <w:rPr>
          <w:sz w:val="16"/>
          <w:highlight w:val="cyan"/>
        </w:rPr>
        <w:t xml:space="preserve"> </w:t>
      </w:r>
      <w:r w:rsidRPr="00F80469">
        <w:rPr>
          <w:rStyle w:val="StyleUnderline"/>
          <w:highlight w:val="cyan"/>
        </w:rPr>
        <w:t>is a</w:t>
      </w:r>
      <w:r w:rsidRPr="00F80469">
        <w:rPr>
          <w:sz w:val="16"/>
          <w:highlight w:val="cyan"/>
        </w:rPr>
        <w:t xml:space="preserve"> </w:t>
      </w:r>
      <w:r w:rsidRPr="00F80469">
        <w:rPr>
          <w:rStyle w:val="Emphasis"/>
          <w:highlight w:val="cyan"/>
        </w:rPr>
        <w:t>huge disadvantage</w:t>
      </w:r>
      <w:r w:rsidRPr="00F80469">
        <w:rPr>
          <w:sz w:val="16"/>
        </w:rPr>
        <w:t xml:space="preserve">. On the other hand, putting them in a position to potentially be exposed to information that the client may not be told is, as we learned in, say, the Moussaoui litigation and some other settings, that can be </w:t>
      </w:r>
      <w:proofErr w:type="gramStart"/>
      <w:r w:rsidRPr="00F80469">
        <w:rPr>
          <w:sz w:val="16"/>
        </w:rPr>
        <w:t>really problematic</w:t>
      </w:r>
      <w:proofErr w:type="gramEnd"/>
      <w:r w:rsidRPr="00F80469">
        <w:rPr>
          <w:sz w:val="16"/>
        </w:rPr>
        <w:t xml:space="preserve">, too. But I also think you're just much more likely to </w:t>
      </w:r>
      <w:proofErr w:type="gramStart"/>
      <w:r w:rsidRPr="00F80469">
        <w:rPr>
          <w:sz w:val="16"/>
        </w:rPr>
        <w:t>actually get</w:t>
      </w:r>
      <w:proofErr w:type="gramEnd"/>
      <w:r w:rsidRPr="00F80469">
        <w:rPr>
          <w:sz w:val="16"/>
        </w:rPr>
        <w:t xml:space="preserve"> such an innovation if the 1806(f) motion to get some </w:t>
      </w:r>
      <w:proofErr w:type="spellStart"/>
      <w:r w:rsidRPr="00F80469">
        <w:rPr>
          <w:sz w:val="16"/>
        </w:rPr>
        <w:t>adversariality</w:t>
      </w:r>
      <w:proofErr w:type="spellEnd"/>
      <w:r w:rsidRPr="00F80469">
        <w:rPr>
          <w:sz w:val="16"/>
        </w:rPr>
        <w:t xml:space="preserve"> involved ran towards getting one of the standing amicus persons involved. Now that said, I that's actually, I think that's already within the </w:t>
      </w:r>
      <w:proofErr w:type="gramStart"/>
      <w:r w:rsidRPr="00F80469">
        <w:rPr>
          <w:sz w:val="16"/>
        </w:rPr>
        <w:t>courts</w:t>
      </w:r>
      <w:proofErr w:type="gramEnd"/>
      <w:r w:rsidRPr="00F80469">
        <w:rPr>
          <w:sz w:val="16"/>
        </w:rPr>
        <w:t xml:space="preserve"> authority. And it may be something they could do without any type of obligation. </w:t>
      </w:r>
    </w:p>
    <w:p w14:paraId="5D7719F1" w14:textId="77777777" w:rsidR="007B2579" w:rsidRPr="00F80469" w:rsidRDefault="007B2579" w:rsidP="007B2579">
      <w:pPr>
        <w:rPr>
          <w:sz w:val="16"/>
        </w:rPr>
      </w:pPr>
      <w:r w:rsidRPr="00F80469">
        <w:rPr>
          <w:sz w:val="16"/>
        </w:rPr>
        <w:t xml:space="preserve">Steve </w:t>
      </w:r>
      <w:proofErr w:type="gramStart"/>
      <w:r w:rsidRPr="00F80469">
        <w:rPr>
          <w:sz w:val="16"/>
        </w:rPr>
        <w:t>Vladeck  34:38</w:t>
      </w:r>
      <w:proofErr w:type="gramEnd"/>
      <w:r w:rsidRPr="00F80469">
        <w:rPr>
          <w:sz w:val="16"/>
        </w:rPr>
        <w:t xml:space="preserve">  </w:t>
      </w:r>
    </w:p>
    <w:p w14:paraId="45FDAA4C" w14:textId="75CB609A" w:rsidR="007B2579" w:rsidRDefault="007B2579" w:rsidP="007B2579">
      <w:pPr>
        <w:rPr>
          <w:sz w:val="16"/>
        </w:rPr>
      </w:pPr>
      <w:r w:rsidRPr="00F80469">
        <w:rPr>
          <w:sz w:val="16"/>
        </w:rPr>
        <w:t xml:space="preserve">But you could make it mandatory. You could make it mandatory. You could also sort of tie the existing </w:t>
      </w:r>
      <w:proofErr w:type="spellStart"/>
      <w:r w:rsidRPr="00F80469">
        <w:rPr>
          <w:sz w:val="16"/>
        </w:rPr>
        <w:t>amucus</w:t>
      </w:r>
      <w:proofErr w:type="spellEnd"/>
      <w:r w:rsidRPr="00F80469">
        <w:rPr>
          <w:sz w:val="16"/>
        </w:rPr>
        <w:t xml:space="preserve"> provisions in the FISA court to 1806(f) in civilian court. I just think there are </w:t>
      </w:r>
      <w:r w:rsidRPr="00F80469">
        <w:rPr>
          <w:rStyle w:val="StyleUnderline"/>
        </w:rPr>
        <w:t>there are ways</w:t>
      </w:r>
      <w:r w:rsidRPr="00F80469">
        <w:rPr>
          <w:sz w:val="16"/>
        </w:rPr>
        <w:t xml:space="preserve">, Bobby, </w:t>
      </w:r>
      <w:r w:rsidRPr="00F80469">
        <w:rPr>
          <w:rStyle w:val="StyleUnderline"/>
        </w:rPr>
        <w:t xml:space="preserve">that would </w:t>
      </w:r>
      <w:r w:rsidRPr="00F80469">
        <w:rPr>
          <w:rStyle w:val="Emphasis"/>
        </w:rPr>
        <w:t>not dramatically upset the government's internal processes</w:t>
      </w:r>
      <w:r w:rsidRPr="00F80469">
        <w:rPr>
          <w:rStyle w:val="StyleUnderline"/>
        </w:rPr>
        <w:t>, where you could put</w:t>
      </w:r>
      <w:r w:rsidRPr="00F80469">
        <w:rPr>
          <w:sz w:val="16"/>
        </w:rPr>
        <w:t xml:space="preserve"> some </w:t>
      </w:r>
      <w:r w:rsidRPr="00F80469">
        <w:rPr>
          <w:rStyle w:val="Emphasis"/>
        </w:rPr>
        <w:t>real teeth</w:t>
      </w:r>
      <w:r w:rsidRPr="00F80469">
        <w:rPr>
          <w:sz w:val="16"/>
        </w:rPr>
        <w:t xml:space="preserve"> </w:t>
      </w:r>
      <w:r w:rsidRPr="00F80469">
        <w:rPr>
          <w:rStyle w:val="StyleUnderline"/>
        </w:rPr>
        <w:t>into</w:t>
      </w:r>
      <w:r w:rsidRPr="00F80469">
        <w:rPr>
          <w:sz w:val="16"/>
        </w:rPr>
        <w:t xml:space="preserve"> some of </w:t>
      </w:r>
      <w:r w:rsidRPr="00F80469">
        <w:rPr>
          <w:rStyle w:val="StyleUnderline"/>
        </w:rPr>
        <w:t>the</w:t>
      </w:r>
      <w:r w:rsidRPr="00F80469">
        <w:rPr>
          <w:sz w:val="16"/>
        </w:rPr>
        <w:t xml:space="preserve"> few, sort of, </w:t>
      </w:r>
      <w:r w:rsidRPr="00F80469">
        <w:rPr>
          <w:rStyle w:val="Emphasis"/>
        </w:rPr>
        <w:t>back-end checking mechanisms</w:t>
      </w:r>
      <w:r w:rsidRPr="00F80469">
        <w:rPr>
          <w:sz w:val="16"/>
        </w:rPr>
        <w:t xml:space="preserve"> </w:t>
      </w:r>
      <w:r w:rsidRPr="00F80469">
        <w:rPr>
          <w:rStyle w:val="StyleUnderline"/>
        </w:rPr>
        <w:t>that are out there that</w:t>
      </w:r>
      <w:r w:rsidRPr="00F80469">
        <w:rPr>
          <w:sz w:val="16"/>
        </w:rPr>
        <w:t xml:space="preserve"> I think </w:t>
      </w:r>
      <w:r w:rsidRPr="00F80469">
        <w:rPr>
          <w:rStyle w:val="StyleUnderline"/>
        </w:rPr>
        <w:t>would go a long way toward</w:t>
      </w:r>
      <w:r w:rsidRPr="00F80469">
        <w:rPr>
          <w:sz w:val="16"/>
        </w:rPr>
        <w:t xml:space="preserve"> </w:t>
      </w:r>
      <w:r w:rsidRPr="00F80469">
        <w:rPr>
          <w:rStyle w:val="Emphasis"/>
          <w:highlight w:val="cyan"/>
        </w:rPr>
        <w:t>incentivizing</w:t>
      </w:r>
      <w:r w:rsidRPr="00F80469">
        <w:rPr>
          <w:sz w:val="16"/>
        </w:rPr>
        <w:t xml:space="preserve">, sort of, </w:t>
      </w:r>
      <w:r w:rsidRPr="00F80469">
        <w:rPr>
          <w:rStyle w:val="Emphasis"/>
          <w:highlight w:val="cyan"/>
        </w:rPr>
        <w:t>reduction of shenanigans</w:t>
      </w:r>
      <w:r w:rsidRPr="00F80469">
        <w:rPr>
          <w:rStyle w:val="StyleUnderline"/>
          <w:highlight w:val="cyan"/>
        </w:rPr>
        <w:t>,</w:t>
      </w:r>
      <w:r w:rsidRPr="00F80469">
        <w:rPr>
          <w:rStyle w:val="StyleUnderline"/>
        </w:rPr>
        <w:t xml:space="preserve"> reduction </w:t>
      </w:r>
      <w:r w:rsidRPr="00F80469">
        <w:rPr>
          <w:rStyle w:val="StyleUnderline"/>
          <w:highlight w:val="cyan"/>
        </w:rPr>
        <w:t>of</w:t>
      </w:r>
      <w:r w:rsidRPr="00F80469">
        <w:rPr>
          <w:sz w:val="16"/>
          <w:highlight w:val="cyan"/>
        </w:rPr>
        <w:t xml:space="preserve"> </w:t>
      </w:r>
      <w:r w:rsidRPr="00F80469">
        <w:rPr>
          <w:rStyle w:val="Emphasis"/>
          <w:highlight w:val="cyan"/>
        </w:rPr>
        <w:t>sloppiness</w:t>
      </w:r>
      <w:r w:rsidRPr="00F80469">
        <w:rPr>
          <w:rStyle w:val="StyleUnderline"/>
          <w:highlight w:val="cyan"/>
        </w:rPr>
        <w:t>, and</w:t>
      </w:r>
      <w:r w:rsidRPr="00F80469">
        <w:rPr>
          <w:rStyle w:val="StyleUnderline"/>
        </w:rPr>
        <w:t xml:space="preserve"> much </w:t>
      </w:r>
      <w:r w:rsidRPr="00F80469">
        <w:rPr>
          <w:rStyle w:val="StyleUnderline"/>
          <w:highlight w:val="cyan"/>
        </w:rPr>
        <w:t>more</w:t>
      </w:r>
      <w:r w:rsidRPr="00F80469">
        <w:rPr>
          <w:sz w:val="16"/>
          <w:highlight w:val="cyan"/>
        </w:rPr>
        <w:t xml:space="preserve"> </w:t>
      </w:r>
      <w:r w:rsidRPr="00F80469">
        <w:rPr>
          <w:rStyle w:val="Emphasis"/>
          <w:highlight w:val="cyan"/>
        </w:rPr>
        <w:t>care</w:t>
      </w:r>
      <w:r w:rsidRPr="00F80469">
        <w:rPr>
          <w:sz w:val="16"/>
        </w:rPr>
        <w:t xml:space="preserve"> </w:t>
      </w:r>
      <w:r w:rsidRPr="00F80469">
        <w:rPr>
          <w:rStyle w:val="StyleUnderline"/>
        </w:rPr>
        <w:t>on the government's part</w:t>
      </w:r>
      <w:r w:rsidRPr="00F80469">
        <w:rPr>
          <w:sz w:val="16"/>
        </w:rPr>
        <w:t>.</w:t>
      </w:r>
    </w:p>
    <w:p w14:paraId="1558001C" w14:textId="3AAD7333" w:rsidR="00CB58C0" w:rsidRPr="002E60CC" w:rsidRDefault="00CB58C0" w:rsidP="00CB58C0">
      <w:pPr>
        <w:pStyle w:val="Heading2"/>
        <w:rPr>
          <w:szCs w:val="28"/>
        </w:rPr>
      </w:pPr>
      <w:r>
        <w:rPr>
          <w:szCs w:val="28"/>
        </w:rPr>
        <w:t>HL Only---</w:t>
      </w:r>
      <w:r w:rsidR="00BF1D4F">
        <w:rPr>
          <w:szCs w:val="28"/>
        </w:rPr>
        <w:t xml:space="preserve">2196 </w:t>
      </w:r>
      <w:r>
        <w:rPr>
          <w:szCs w:val="28"/>
        </w:rPr>
        <w:t>(27</w:t>
      </w:r>
      <w:r w:rsidR="00BF1D4F">
        <w:rPr>
          <w:szCs w:val="28"/>
        </w:rPr>
        <w:t>5</w:t>
      </w:r>
      <w:r>
        <w:rPr>
          <w:szCs w:val="28"/>
        </w:rPr>
        <w:t xml:space="preserve"> wpm)</w:t>
      </w:r>
    </w:p>
    <w:p w14:paraId="6C08E07A" w14:textId="77777777" w:rsidR="00CB58C0" w:rsidRPr="002E60CC" w:rsidRDefault="00CB58C0" w:rsidP="00CB58C0">
      <w:pPr>
        <w:pStyle w:val="Heading3"/>
      </w:pPr>
      <w:r w:rsidRPr="002E60CC">
        <w:t>Politicization ADV</w:t>
      </w:r>
      <w:r>
        <w:t xml:space="preserve"> (715)</w:t>
      </w:r>
    </w:p>
    <w:p w14:paraId="2B988BE7" w14:textId="77777777" w:rsidR="00CB58C0" w:rsidRPr="002E60CC" w:rsidRDefault="00CB58C0" w:rsidP="00CB58C0">
      <w:pPr>
        <w:pStyle w:val="Heading4"/>
        <w:rPr>
          <w:u w:val="single"/>
        </w:rPr>
      </w:pPr>
      <w:r w:rsidRPr="002E60CC">
        <w:t xml:space="preserve">Advantage one is </w:t>
      </w:r>
      <w:r w:rsidRPr="002E60CC">
        <w:rPr>
          <w:u w:val="single"/>
        </w:rPr>
        <w:t>POLITICIZATION</w:t>
      </w:r>
    </w:p>
    <w:p w14:paraId="163BDFD5" w14:textId="77777777" w:rsidR="00CB58C0" w:rsidRDefault="00CB58C0" w:rsidP="00CB58C0">
      <w:pPr>
        <w:pStyle w:val="Heading4"/>
      </w:pPr>
      <w:r w:rsidRPr="002E60CC">
        <w:t xml:space="preserve">The recent FBI Inspector General report revealed </w:t>
      </w:r>
      <w:r w:rsidRPr="002E60CC">
        <w:rPr>
          <w:u w:val="single"/>
        </w:rPr>
        <w:t>systematic process failures</w:t>
      </w:r>
      <w:r w:rsidRPr="002E60CC">
        <w:t xml:space="preserve"> in warrant applications for foreign intelligence gathering---also called “FISA </w:t>
      </w:r>
      <w:proofErr w:type="gramStart"/>
      <w:r w:rsidRPr="002E60CC">
        <w:t>warrants”---</w:t>
      </w:r>
      <w:proofErr w:type="gramEnd"/>
      <w:r w:rsidRPr="002E60CC">
        <w:t xml:space="preserve">stemming from a </w:t>
      </w:r>
      <w:r w:rsidRPr="002E60CC">
        <w:rPr>
          <w:u w:val="single"/>
        </w:rPr>
        <w:t>lack</w:t>
      </w:r>
      <w:r w:rsidRPr="002E60CC">
        <w:t xml:space="preserve"> of external oversight. This </w:t>
      </w:r>
      <w:r w:rsidRPr="002E60CC">
        <w:rPr>
          <w:u w:val="single"/>
        </w:rPr>
        <w:t>pattern</w:t>
      </w:r>
      <w:r w:rsidRPr="002E60CC">
        <w:t xml:space="preserve"> of abuses </w:t>
      </w:r>
      <w:r w:rsidRPr="002E60CC">
        <w:rPr>
          <w:u w:val="single"/>
        </w:rPr>
        <w:t>politicizes intel-gathering</w:t>
      </w:r>
      <w:r w:rsidRPr="002E60CC">
        <w:t xml:space="preserve">---undermining the </w:t>
      </w:r>
      <w:r w:rsidRPr="002E60CC">
        <w:rPr>
          <w:u w:val="single"/>
        </w:rPr>
        <w:t>broader legitimacy</w:t>
      </w:r>
      <w:r w:rsidRPr="002E60CC">
        <w:t xml:space="preserve"> of the intelligence community, or “IC.”</w:t>
      </w:r>
    </w:p>
    <w:p w14:paraId="1206A9BA" w14:textId="77777777" w:rsidR="00CB58C0" w:rsidRDefault="00CB58C0" w:rsidP="00CB58C0">
      <w:r w:rsidRPr="002E60CC">
        <w:rPr>
          <w:rStyle w:val="Style13ptBold"/>
        </w:rPr>
        <w:t>Bauer &amp;</w:t>
      </w:r>
      <w:r>
        <w:t xml:space="preserve"> </w:t>
      </w:r>
      <w:r w:rsidRPr="002E60CC">
        <w:rPr>
          <w:rStyle w:val="Style13ptBold"/>
        </w:rPr>
        <w:t>Goldsmith 12/16</w:t>
      </w:r>
    </w:p>
    <w:p w14:paraId="24A9F2A7" w14:textId="77777777" w:rsidR="00CB58C0" w:rsidRDefault="00CB58C0" w:rsidP="00CB58C0">
      <w:pPr>
        <w:rPr>
          <w:sz w:val="16"/>
        </w:rPr>
      </w:pPr>
      <w:r w:rsidRPr="00F80469">
        <w:rPr>
          <w:rStyle w:val="StyleUnderline"/>
          <w:highlight w:val="cyan"/>
        </w:rPr>
        <w:t>the Horowitz report</w:t>
      </w:r>
      <w:r>
        <w:rPr>
          <w:rStyle w:val="StyleUnderline"/>
        </w:rPr>
        <w:t xml:space="preserve"> </w:t>
      </w:r>
      <w:r w:rsidRPr="00F80469">
        <w:rPr>
          <w:rStyle w:val="StyleUnderline"/>
          <w:highlight w:val="cyan"/>
        </w:rPr>
        <w:t>shows</w:t>
      </w:r>
      <w:r>
        <w:rPr>
          <w:rStyle w:val="StyleUnderline"/>
        </w:rPr>
        <w:t xml:space="preserve"> </w:t>
      </w:r>
      <w:r w:rsidRPr="00F80469">
        <w:rPr>
          <w:rStyle w:val="Emphasis"/>
          <w:highlight w:val="cyan"/>
        </w:rPr>
        <w:t>reforms are vital</w:t>
      </w:r>
      <w:r>
        <w:rPr>
          <w:rStyle w:val="StyleUnderline"/>
        </w:rPr>
        <w:t xml:space="preserve"> </w:t>
      </w:r>
      <w:r w:rsidRPr="00F80469">
        <w:rPr>
          <w:rStyle w:val="StyleUnderline"/>
          <w:highlight w:val="cyan"/>
        </w:rPr>
        <w:t xml:space="preserve">an </w:t>
      </w:r>
      <w:r w:rsidRPr="00F80469">
        <w:rPr>
          <w:rStyle w:val="Emphasis"/>
          <w:highlight w:val="cyan"/>
        </w:rPr>
        <w:t>opportunity</w:t>
      </w:r>
      <w:r>
        <w:rPr>
          <w:sz w:val="16"/>
        </w:rPr>
        <w:t xml:space="preserve"> </w:t>
      </w:r>
      <w:r w:rsidRPr="00F80469">
        <w:rPr>
          <w:rStyle w:val="StyleUnderline"/>
          <w:highlight w:val="cyan"/>
        </w:rPr>
        <w:t xml:space="preserve">if </w:t>
      </w:r>
      <w:r w:rsidRPr="00F80469">
        <w:rPr>
          <w:rStyle w:val="Emphasis"/>
          <w:highlight w:val="cyan"/>
        </w:rPr>
        <w:t>Congress</w:t>
      </w:r>
      <w:r>
        <w:rPr>
          <w:sz w:val="16"/>
        </w:rPr>
        <w:t xml:space="preserve"> </w:t>
      </w:r>
      <w:r w:rsidRPr="00F80469">
        <w:rPr>
          <w:rStyle w:val="StyleUnderline"/>
          <w:highlight w:val="cyan"/>
        </w:rPr>
        <w:t xml:space="preserve">can </w:t>
      </w:r>
      <w:r w:rsidRPr="00F80469">
        <w:rPr>
          <w:rStyle w:val="Emphasis"/>
          <w:highlight w:val="cyan"/>
        </w:rPr>
        <w:t>seize it</w:t>
      </w:r>
      <w:r>
        <w:rPr>
          <w:sz w:val="16"/>
        </w:rPr>
        <w:t xml:space="preserve"> </w:t>
      </w:r>
      <w:r w:rsidRPr="00F80469">
        <w:rPr>
          <w:rStyle w:val="StyleUnderline"/>
          <w:highlight w:val="cyan"/>
        </w:rPr>
        <w:t xml:space="preserve">The </w:t>
      </w:r>
      <w:r w:rsidRPr="00F80469">
        <w:rPr>
          <w:rStyle w:val="Emphasis"/>
          <w:highlight w:val="cyan"/>
        </w:rPr>
        <w:t>mere</w:t>
      </w:r>
      <w:r>
        <w:rPr>
          <w:rStyle w:val="StyleUnderline"/>
        </w:rPr>
        <w:t xml:space="preserve"> </w:t>
      </w:r>
      <w:r w:rsidRPr="00F80469">
        <w:rPr>
          <w:rStyle w:val="Emphasis"/>
          <w:highlight w:val="cyan"/>
        </w:rPr>
        <w:t>hint</w:t>
      </w:r>
      <w:r w:rsidRPr="00F80469">
        <w:rPr>
          <w:rStyle w:val="StyleUnderline"/>
          <w:highlight w:val="cyan"/>
        </w:rPr>
        <w:t xml:space="preserve"> of investigation into a campaign</w:t>
      </w:r>
      <w:r>
        <w:rPr>
          <w:rStyle w:val="StyleUnderline"/>
        </w:rPr>
        <w:t xml:space="preserve"> </w:t>
      </w:r>
      <w:r w:rsidRPr="00F80469">
        <w:rPr>
          <w:rStyle w:val="StyleUnderline"/>
          <w:highlight w:val="cyan"/>
        </w:rPr>
        <w:t>threatens</w:t>
      </w:r>
      <w:r>
        <w:rPr>
          <w:rStyle w:val="StyleUnderline"/>
        </w:rPr>
        <w:t xml:space="preserve"> </w:t>
      </w:r>
      <w:r w:rsidRPr="00F80469">
        <w:rPr>
          <w:rStyle w:val="Emphasis"/>
          <w:highlight w:val="cyan"/>
        </w:rPr>
        <w:t>democratic process</w:t>
      </w:r>
      <w:r>
        <w:rPr>
          <w:sz w:val="16"/>
        </w:rPr>
        <w:t xml:space="preserve"> </w:t>
      </w:r>
      <w:r w:rsidRPr="00F80469">
        <w:rPr>
          <w:rStyle w:val="StyleUnderline"/>
          <w:highlight w:val="cyan"/>
        </w:rPr>
        <w:t>the FBI</w:t>
      </w:r>
      <w:r>
        <w:rPr>
          <w:rStyle w:val="StyleUnderline"/>
        </w:rPr>
        <w:t xml:space="preserve"> </w:t>
      </w:r>
      <w:r w:rsidRPr="00F80469">
        <w:rPr>
          <w:rStyle w:val="Emphasis"/>
          <w:highlight w:val="cyan"/>
        </w:rPr>
        <w:t>history</w:t>
      </w:r>
      <w:r w:rsidRPr="00F80469">
        <w:rPr>
          <w:rStyle w:val="StyleUnderline"/>
          <w:highlight w:val="cyan"/>
        </w:rPr>
        <w:t xml:space="preserve"> of</w:t>
      </w:r>
      <w:r>
        <w:rPr>
          <w:rStyle w:val="StyleUnderline"/>
        </w:rPr>
        <w:t xml:space="preserve"> </w:t>
      </w:r>
      <w:r w:rsidRPr="00F80469">
        <w:rPr>
          <w:rStyle w:val="StyleUnderline"/>
          <w:highlight w:val="cyan"/>
        </w:rPr>
        <w:t>surveillance</w:t>
      </w:r>
      <w:r>
        <w:rPr>
          <w:rStyle w:val="StyleUnderline"/>
        </w:rPr>
        <w:t xml:space="preserve"> </w:t>
      </w:r>
      <w:r w:rsidRPr="00F80469">
        <w:rPr>
          <w:rStyle w:val="StyleUnderline"/>
          <w:highlight w:val="cyan"/>
        </w:rPr>
        <w:t xml:space="preserve">for </w:t>
      </w:r>
      <w:r w:rsidRPr="00F80469">
        <w:rPr>
          <w:rStyle w:val="Emphasis"/>
          <w:highlight w:val="cyan"/>
        </w:rPr>
        <w:t>politic</w:t>
      </w:r>
      <w:r>
        <w:rPr>
          <w:rStyle w:val="StyleUnderline"/>
        </w:rPr>
        <w:t xml:space="preserve"> </w:t>
      </w:r>
      <w:r w:rsidRPr="00F80469">
        <w:rPr>
          <w:rStyle w:val="Emphasis"/>
          <w:highlight w:val="cyan"/>
        </w:rPr>
        <w:t>s</w:t>
      </w:r>
      <w:r>
        <w:rPr>
          <w:rStyle w:val="StyleUnderline"/>
        </w:rPr>
        <w:t xml:space="preserve"> </w:t>
      </w:r>
      <w:r w:rsidRPr="00F80469">
        <w:rPr>
          <w:rStyle w:val="StyleUnderline"/>
          <w:highlight w:val="cyan"/>
        </w:rPr>
        <w:t>when</w:t>
      </w:r>
      <w:r>
        <w:rPr>
          <w:rStyle w:val="StyleUnderline"/>
        </w:rPr>
        <w:t xml:space="preserve"> </w:t>
      </w:r>
      <w:r w:rsidRPr="00F80469">
        <w:rPr>
          <w:rStyle w:val="Emphasis"/>
          <w:highlight w:val="cyan"/>
        </w:rPr>
        <w:t>disclosed</w:t>
      </w:r>
      <w:r w:rsidRPr="00F80469">
        <w:rPr>
          <w:rStyle w:val="StyleUnderline"/>
          <w:highlight w:val="cyan"/>
        </w:rPr>
        <w:t xml:space="preserve"> in the</w:t>
      </w:r>
      <w:r>
        <w:rPr>
          <w:sz w:val="16"/>
        </w:rPr>
        <w:t xml:space="preserve"> </w:t>
      </w:r>
      <w:r w:rsidRPr="00F80469">
        <w:rPr>
          <w:rStyle w:val="Emphasis"/>
          <w:highlight w:val="cyan"/>
        </w:rPr>
        <w:t>70s</w:t>
      </w:r>
      <w:r w:rsidRPr="00F80469">
        <w:rPr>
          <w:rStyle w:val="StyleUnderline"/>
          <w:highlight w:val="cyan"/>
        </w:rPr>
        <w:t xml:space="preserve">, almost </w:t>
      </w:r>
      <w:r w:rsidRPr="00F80469">
        <w:rPr>
          <w:rStyle w:val="Emphasis"/>
          <w:highlight w:val="cyan"/>
        </w:rPr>
        <w:t>destroyed the bureau</w:t>
      </w:r>
      <w:r>
        <w:rPr>
          <w:rStyle w:val="StyleUnderline"/>
        </w:rPr>
        <w:t xml:space="preserve"> </w:t>
      </w:r>
      <w:r w:rsidRPr="00F80469">
        <w:rPr>
          <w:rStyle w:val="Emphasis"/>
          <w:highlight w:val="cyan"/>
        </w:rPr>
        <w:t>survived</w:t>
      </w:r>
      <w:r>
        <w:rPr>
          <w:sz w:val="16"/>
        </w:rPr>
        <w:t xml:space="preserve"> </w:t>
      </w:r>
      <w:r w:rsidRPr="00F80469">
        <w:rPr>
          <w:rStyle w:val="Emphasis"/>
          <w:highlight w:val="cyan"/>
        </w:rPr>
        <w:t>because it entered</w:t>
      </w:r>
      <w:r>
        <w:rPr>
          <w:sz w:val="16"/>
        </w:rPr>
        <w:t xml:space="preserve"> </w:t>
      </w:r>
      <w:r w:rsidRPr="00F80469">
        <w:rPr>
          <w:rStyle w:val="Emphasis"/>
          <w:highlight w:val="cyan"/>
        </w:rPr>
        <w:t>a “grand bargain”</w:t>
      </w:r>
      <w:r w:rsidRPr="00F80469">
        <w:rPr>
          <w:sz w:val="16"/>
          <w:highlight w:val="cyan"/>
        </w:rPr>
        <w:t xml:space="preserve"> </w:t>
      </w:r>
      <w:r w:rsidRPr="00F80469">
        <w:rPr>
          <w:rStyle w:val="StyleUnderline"/>
          <w:highlight w:val="cyan"/>
        </w:rPr>
        <w:t xml:space="preserve">with </w:t>
      </w:r>
      <w:r w:rsidRPr="00F80469">
        <w:rPr>
          <w:rStyle w:val="Emphasis"/>
          <w:highlight w:val="cyan"/>
        </w:rPr>
        <w:t>Congress</w:t>
      </w:r>
      <w:r>
        <w:rPr>
          <w:sz w:val="16"/>
        </w:rPr>
        <w:t xml:space="preserve"> </w:t>
      </w:r>
      <w:r w:rsidRPr="00F80469">
        <w:rPr>
          <w:rStyle w:val="Emphasis"/>
          <w:highlight w:val="cyan"/>
        </w:rPr>
        <w:t>intel</w:t>
      </w:r>
      <w:r>
        <w:rPr>
          <w:sz w:val="16"/>
        </w:rPr>
        <w:t xml:space="preserve"> </w:t>
      </w:r>
      <w:r w:rsidRPr="00F80469">
        <w:rPr>
          <w:rStyle w:val="Emphasis"/>
          <w:highlight w:val="cyan"/>
        </w:rPr>
        <w:t>maintain</w:t>
      </w:r>
      <w:r>
        <w:rPr>
          <w:rStyle w:val="Emphasis"/>
        </w:rPr>
        <w:t xml:space="preserve"> </w:t>
      </w:r>
      <w:r w:rsidRPr="00F80469">
        <w:rPr>
          <w:rStyle w:val="Emphasis"/>
          <w:highlight w:val="cyan"/>
        </w:rPr>
        <w:t>surveillance</w:t>
      </w:r>
      <w:r>
        <w:rPr>
          <w:sz w:val="16"/>
        </w:rPr>
        <w:t xml:space="preserve"> </w:t>
      </w:r>
      <w:r w:rsidRPr="00F80469">
        <w:rPr>
          <w:rStyle w:val="Emphasis"/>
          <w:highlight w:val="cyan"/>
        </w:rPr>
        <w:t>in exchange</w:t>
      </w:r>
      <w:r w:rsidRPr="00F80469">
        <w:rPr>
          <w:rStyle w:val="StyleUnderline"/>
          <w:highlight w:val="cyan"/>
        </w:rPr>
        <w:t xml:space="preserve">, </w:t>
      </w:r>
      <w:r w:rsidRPr="00F80469">
        <w:rPr>
          <w:rStyle w:val="Emphasis"/>
          <w:highlight w:val="cyan"/>
        </w:rPr>
        <w:t>Congress</w:t>
      </w:r>
      <w:r w:rsidRPr="00F80469">
        <w:rPr>
          <w:sz w:val="16"/>
          <w:highlight w:val="cyan"/>
        </w:rPr>
        <w:t xml:space="preserve"> </w:t>
      </w:r>
      <w:r w:rsidRPr="00F80469">
        <w:rPr>
          <w:rStyle w:val="Emphasis"/>
          <w:highlight w:val="cyan"/>
        </w:rPr>
        <w:t>subject</w:t>
      </w:r>
      <w:r>
        <w:rPr>
          <w:rStyle w:val="StyleUnderline"/>
        </w:rPr>
        <w:t xml:space="preserve"> </w:t>
      </w:r>
      <w:r w:rsidRPr="00F80469">
        <w:rPr>
          <w:rStyle w:val="StyleUnderline"/>
          <w:highlight w:val="cyan"/>
        </w:rPr>
        <w:t>them [to]</w:t>
      </w:r>
      <w:r>
        <w:rPr>
          <w:sz w:val="16"/>
        </w:rPr>
        <w:t xml:space="preserve"> </w:t>
      </w:r>
      <w:r w:rsidRPr="00F80469">
        <w:rPr>
          <w:rStyle w:val="Emphasis"/>
          <w:highlight w:val="cyan"/>
        </w:rPr>
        <w:t>legal restrictions</w:t>
      </w:r>
      <w:r>
        <w:rPr>
          <w:sz w:val="16"/>
        </w:rPr>
        <w:t xml:space="preserve"> </w:t>
      </w:r>
      <w:r w:rsidRPr="00F80469">
        <w:rPr>
          <w:rStyle w:val="StyleUnderline"/>
          <w:highlight w:val="cyan"/>
        </w:rPr>
        <w:t>to assure</w:t>
      </w:r>
      <w:r>
        <w:rPr>
          <w:rStyle w:val="StyleUnderline"/>
        </w:rPr>
        <w:t xml:space="preserve"> </w:t>
      </w:r>
      <w:r w:rsidRPr="00F80469">
        <w:rPr>
          <w:rStyle w:val="StyleUnderline"/>
          <w:highlight w:val="cyan"/>
        </w:rPr>
        <w:t>that</w:t>
      </w:r>
      <w:r>
        <w:rPr>
          <w:rStyle w:val="StyleUnderline"/>
        </w:rPr>
        <w:t xml:space="preserve"> </w:t>
      </w:r>
      <w:r w:rsidRPr="00F80469">
        <w:rPr>
          <w:rStyle w:val="StyleUnderline"/>
          <w:highlight w:val="cyan"/>
        </w:rPr>
        <w:t xml:space="preserve">agencies) did not </w:t>
      </w:r>
      <w:r w:rsidRPr="00F80469">
        <w:rPr>
          <w:rStyle w:val="Emphasis"/>
          <w:highlight w:val="cyan"/>
        </w:rPr>
        <w:t>in fact</w:t>
      </w:r>
      <w:r w:rsidRPr="00F80469">
        <w:rPr>
          <w:sz w:val="16"/>
          <w:highlight w:val="cyan"/>
        </w:rPr>
        <w:t xml:space="preserve"> </w:t>
      </w:r>
      <w:r w:rsidRPr="00F80469">
        <w:rPr>
          <w:rStyle w:val="StyleUnderline"/>
          <w:highlight w:val="cyan"/>
        </w:rPr>
        <w:t>use</w:t>
      </w:r>
      <w:r>
        <w:rPr>
          <w:sz w:val="16"/>
        </w:rPr>
        <w:t xml:space="preserve"> </w:t>
      </w:r>
      <w:r w:rsidRPr="00F80469">
        <w:rPr>
          <w:rStyle w:val="StyleUnderline"/>
          <w:highlight w:val="cyan"/>
        </w:rPr>
        <w:t xml:space="preserve">powers for </w:t>
      </w:r>
      <w:r w:rsidRPr="00F80469">
        <w:rPr>
          <w:rStyle w:val="Emphasis"/>
          <w:highlight w:val="cyan"/>
        </w:rPr>
        <w:t>politic</w:t>
      </w:r>
      <w:r>
        <w:rPr>
          <w:rStyle w:val="StyleUnderline"/>
        </w:rPr>
        <w:t xml:space="preserve"> </w:t>
      </w:r>
      <w:r w:rsidRPr="00F80469">
        <w:rPr>
          <w:rStyle w:val="Emphasis"/>
          <w:highlight w:val="cyan"/>
        </w:rPr>
        <w:t>s</w:t>
      </w:r>
      <w:r>
        <w:rPr>
          <w:rStyle w:val="StyleUnderline"/>
        </w:rPr>
        <w:t xml:space="preserve"> </w:t>
      </w:r>
      <w:r w:rsidRPr="00F80469">
        <w:rPr>
          <w:rStyle w:val="StyleUnderline"/>
          <w:highlight w:val="cyan"/>
        </w:rPr>
        <w:t>also</w:t>
      </w:r>
      <w:r>
        <w:rPr>
          <w:rStyle w:val="StyleUnderline"/>
        </w:rPr>
        <w:t xml:space="preserve"> </w:t>
      </w:r>
      <w:r w:rsidRPr="00F80469">
        <w:rPr>
          <w:rStyle w:val="StyleUnderline"/>
          <w:highlight w:val="cyan"/>
        </w:rPr>
        <w:t>that it did not</w:t>
      </w:r>
      <w:r w:rsidRPr="00F80469">
        <w:rPr>
          <w:sz w:val="16"/>
          <w:highlight w:val="cyan"/>
        </w:rPr>
        <w:t xml:space="preserve"> </w:t>
      </w:r>
      <w:r w:rsidRPr="00F80469">
        <w:rPr>
          <w:rStyle w:val="Emphasis"/>
          <w:highlight w:val="cyan"/>
        </w:rPr>
        <w:t>appear</w:t>
      </w:r>
      <w:r w:rsidRPr="00F80469">
        <w:rPr>
          <w:sz w:val="16"/>
          <w:highlight w:val="cyan"/>
        </w:rPr>
        <w:t xml:space="preserve"> </w:t>
      </w:r>
      <w:r w:rsidRPr="00F80469">
        <w:rPr>
          <w:rStyle w:val="StyleUnderline"/>
          <w:highlight w:val="cyan"/>
        </w:rPr>
        <w:t>to</w:t>
      </w:r>
      <w:r>
        <w:rPr>
          <w:rStyle w:val="StyleUnderline"/>
        </w:rPr>
        <w:t xml:space="preserve"> </w:t>
      </w:r>
      <w:r w:rsidRPr="00F80469">
        <w:rPr>
          <w:rStyle w:val="StyleUnderline"/>
          <w:highlight w:val="cyan"/>
        </w:rPr>
        <w:t>even where</w:t>
      </w:r>
      <w:r>
        <w:rPr>
          <w:rStyle w:val="StyleUnderline"/>
        </w:rPr>
        <w:t xml:space="preserve"> </w:t>
      </w:r>
      <w:r w:rsidRPr="00F80469">
        <w:rPr>
          <w:rStyle w:val="StyleUnderline"/>
          <w:highlight w:val="cyan"/>
        </w:rPr>
        <w:t>breakdown can</w:t>
      </w:r>
      <w:r w:rsidRPr="00F80469">
        <w:rPr>
          <w:sz w:val="16"/>
          <w:highlight w:val="cyan"/>
        </w:rPr>
        <w:t xml:space="preserve"> </w:t>
      </w:r>
      <w:r w:rsidRPr="00F80469">
        <w:rPr>
          <w:rStyle w:val="Emphasis"/>
          <w:highlight w:val="cyan"/>
        </w:rPr>
        <w:t>fairly</w:t>
      </w:r>
      <w:r w:rsidRPr="00F80469">
        <w:rPr>
          <w:sz w:val="16"/>
          <w:highlight w:val="cyan"/>
        </w:rPr>
        <w:t xml:space="preserve"> </w:t>
      </w:r>
      <w:r w:rsidRPr="00F80469">
        <w:rPr>
          <w:rStyle w:val="StyleUnderline"/>
          <w:highlight w:val="cyan"/>
        </w:rPr>
        <w:t xml:space="preserve">be attributed to </w:t>
      </w:r>
      <w:r w:rsidRPr="00F80469">
        <w:rPr>
          <w:rStyle w:val="Emphasis"/>
          <w:highlight w:val="cyan"/>
        </w:rPr>
        <w:t>human error</w:t>
      </w:r>
      <w:r>
        <w:rPr>
          <w:sz w:val="16"/>
        </w:rPr>
        <w:t xml:space="preserve"> </w:t>
      </w:r>
      <w:r w:rsidRPr="00F80469">
        <w:rPr>
          <w:rStyle w:val="StyleUnderline"/>
          <w:highlight w:val="cyan"/>
        </w:rPr>
        <w:t xml:space="preserve">this explanation stands </w:t>
      </w:r>
      <w:r w:rsidRPr="00F80469">
        <w:rPr>
          <w:rStyle w:val="Emphasis"/>
          <w:highlight w:val="cyan"/>
        </w:rPr>
        <w:t>little chance</w:t>
      </w:r>
      <w:r>
        <w:rPr>
          <w:rStyle w:val="Emphasis"/>
        </w:rPr>
        <w:t xml:space="preserve"> </w:t>
      </w:r>
      <w:r w:rsidRPr="00F80469">
        <w:rPr>
          <w:rStyle w:val="Emphasis"/>
          <w:highlight w:val="cyan"/>
        </w:rPr>
        <w:t>in the heat of partisan conflict</w:t>
      </w:r>
      <w:r w:rsidRPr="00F80469">
        <w:rPr>
          <w:rStyle w:val="StyleUnderline"/>
          <w:highlight w:val="cyan"/>
        </w:rPr>
        <w:t>. One side</w:t>
      </w:r>
      <w:r>
        <w:rPr>
          <w:rStyle w:val="StyleUnderline"/>
        </w:rPr>
        <w:t xml:space="preserve"> </w:t>
      </w:r>
      <w:r w:rsidRPr="00F80469">
        <w:rPr>
          <w:rStyle w:val="StyleUnderline"/>
          <w:highlight w:val="cyan"/>
        </w:rPr>
        <w:t>will</w:t>
      </w:r>
      <w:r>
        <w:rPr>
          <w:rStyle w:val="StyleUnderline"/>
        </w:rPr>
        <w:t xml:space="preserve"> </w:t>
      </w:r>
      <w:proofErr w:type="spellStart"/>
      <w:r w:rsidRPr="00F80469">
        <w:rPr>
          <w:rStyle w:val="Emphasis"/>
          <w:highlight w:val="cyan"/>
        </w:rPr>
        <w:t>charg</w:t>
      </w:r>
      <w:proofErr w:type="spellEnd"/>
      <w:r>
        <w:rPr>
          <w:rStyle w:val="StyleUnderline"/>
        </w:rPr>
        <w:t xml:space="preserve"> </w:t>
      </w:r>
      <w:r w:rsidRPr="00F80469">
        <w:rPr>
          <w:rStyle w:val="StyleUnderline"/>
          <w:highlight w:val="cyan"/>
        </w:rPr>
        <w:t xml:space="preserve">a </w:t>
      </w:r>
      <w:r w:rsidRPr="00F80469">
        <w:rPr>
          <w:rStyle w:val="Emphasis"/>
          <w:highlight w:val="cyan"/>
        </w:rPr>
        <w:t>political motive</w:t>
      </w:r>
      <w:r>
        <w:rPr>
          <w:sz w:val="16"/>
        </w:rPr>
        <w:t xml:space="preserve"> </w:t>
      </w:r>
      <w:proofErr w:type="gramStart"/>
      <w:r w:rsidRPr="00F80469">
        <w:rPr>
          <w:rStyle w:val="StyleUnderline"/>
          <w:highlight w:val="cyan"/>
        </w:rPr>
        <w:t>The</w:t>
      </w:r>
      <w:proofErr w:type="gramEnd"/>
      <w:r>
        <w:rPr>
          <w:rStyle w:val="StyleUnderline"/>
        </w:rPr>
        <w:t xml:space="preserve"> </w:t>
      </w:r>
      <w:r w:rsidRPr="00F80469">
        <w:rPr>
          <w:rStyle w:val="Emphasis"/>
          <w:highlight w:val="cyan"/>
        </w:rPr>
        <w:t>effect</w:t>
      </w:r>
      <w:r>
        <w:rPr>
          <w:sz w:val="16"/>
        </w:rPr>
        <w:t xml:space="preserve"> </w:t>
      </w:r>
      <w:r w:rsidRPr="00F80469">
        <w:rPr>
          <w:rStyle w:val="Emphasis"/>
          <w:highlight w:val="cyan"/>
        </w:rPr>
        <w:t>call into question</w:t>
      </w:r>
      <w:r>
        <w:rPr>
          <w:rStyle w:val="Emphasis"/>
        </w:rPr>
        <w:t xml:space="preserve"> </w:t>
      </w:r>
      <w:r w:rsidRPr="00F80469">
        <w:rPr>
          <w:rStyle w:val="Emphasis"/>
          <w:highlight w:val="cyan"/>
        </w:rPr>
        <w:t>the grand bargain</w:t>
      </w:r>
      <w:r>
        <w:rPr>
          <w:sz w:val="16"/>
        </w:rPr>
        <w:t xml:space="preserve"> </w:t>
      </w:r>
      <w:r w:rsidRPr="00F80469">
        <w:rPr>
          <w:rStyle w:val="StyleUnderline"/>
          <w:highlight w:val="cyan"/>
        </w:rPr>
        <w:t>FISA is a</w:t>
      </w:r>
      <w:r w:rsidRPr="00F80469">
        <w:rPr>
          <w:sz w:val="16"/>
          <w:highlight w:val="cyan"/>
        </w:rPr>
        <w:t xml:space="preserve"> </w:t>
      </w:r>
      <w:r w:rsidRPr="00F80469">
        <w:rPr>
          <w:rStyle w:val="Emphasis"/>
          <w:highlight w:val="cyan"/>
        </w:rPr>
        <w:t>core</w:t>
      </w:r>
      <w:r>
        <w:rPr>
          <w:rStyle w:val="Emphasis"/>
        </w:rPr>
        <w:t xml:space="preserve"> </w:t>
      </w:r>
      <w:r w:rsidRPr="00F80469">
        <w:rPr>
          <w:rStyle w:val="Emphasis"/>
          <w:highlight w:val="cyan"/>
        </w:rPr>
        <w:t>of the grand bargain</w:t>
      </w:r>
      <w:r>
        <w:rPr>
          <w:rStyle w:val="StyleUnderline"/>
        </w:rPr>
        <w:t xml:space="preserve"> </w:t>
      </w:r>
      <w:r w:rsidRPr="00F80469">
        <w:rPr>
          <w:rStyle w:val="StyleUnderline"/>
          <w:highlight w:val="cyan"/>
        </w:rPr>
        <w:t>The</w:t>
      </w:r>
      <w:r w:rsidRPr="00F80469">
        <w:rPr>
          <w:sz w:val="16"/>
          <w:highlight w:val="cyan"/>
        </w:rPr>
        <w:t xml:space="preserve"> </w:t>
      </w:r>
      <w:r w:rsidRPr="00F80469">
        <w:rPr>
          <w:rStyle w:val="Emphasis"/>
          <w:highlight w:val="cyan"/>
        </w:rPr>
        <w:t>Achilles’ heel</w:t>
      </w:r>
      <w:r>
        <w:rPr>
          <w:sz w:val="16"/>
        </w:rPr>
        <w:t xml:space="preserve"> </w:t>
      </w:r>
      <w:r w:rsidRPr="00F80469">
        <w:rPr>
          <w:rStyle w:val="StyleUnderline"/>
          <w:highlight w:val="cyan"/>
        </w:rPr>
        <w:t>is that</w:t>
      </w:r>
      <w:r>
        <w:rPr>
          <w:rStyle w:val="StyleUnderline"/>
        </w:rPr>
        <w:t xml:space="preserve"> </w:t>
      </w:r>
      <w:r w:rsidRPr="00F80469">
        <w:rPr>
          <w:rStyle w:val="StyleUnderline"/>
          <w:highlight w:val="cyan"/>
        </w:rPr>
        <w:t>judges</w:t>
      </w:r>
      <w:r>
        <w:rPr>
          <w:rStyle w:val="StyleUnderline"/>
        </w:rPr>
        <w:t xml:space="preserve"> </w:t>
      </w:r>
      <w:r w:rsidRPr="00F80469">
        <w:rPr>
          <w:rStyle w:val="Emphasis"/>
          <w:highlight w:val="cyan"/>
        </w:rPr>
        <w:t>depend</w:t>
      </w:r>
      <w:r>
        <w:rPr>
          <w:rStyle w:val="StyleUnderline"/>
        </w:rPr>
        <w:t xml:space="preserve"> </w:t>
      </w:r>
      <w:r w:rsidRPr="00F80469">
        <w:rPr>
          <w:rStyle w:val="StyleUnderline"/>
          <w:highlight w:val="cyan"/>
        </w:rPr>
        <w:t xml:space="preserve">on </w:t>
      </w:r>
      <w:r w:rsidRPr="00F80469">
        <w:rPr>
          <w:rStyle w:val="Emphasis"/>
          <w:highlight w:val="cyan"/>
        </w:rPr>
        <w:t>accurate</w:t>
      </w:r>
      <w:r>
        <w:rPr>
          <w:rStyle w:val="StyleUnderline"/>
        </w:rPr>
        <w:t xml:space="preserve"> </w:t>
      </w:r>
      <w:r w:rsidRPr="00F80469">
        <w:rPr>
          <w:rStyle w:val="Emphasis"/>
          <w:highlight w:val="cyan"/>
        </w:rPr>
        <w:t>representations</w:t>
      </w:r>
      <w:r w:rsidRPr="00F80469">
        <w:rPr>
          <w:rStyle w:val="StyleUnderline"/>
          <w:highlight w:val="cyan"/>
        </w:rPr>
        <w:t xml:space="preserve"> by</w:t>
      </w:r>
      <w:r>
        <w:rPr>
          <w:rStyle w:val="StyleUnderline"/>
        </w:rPr>
        <w:t xml:space="preserve"> </w:t>
      </w:r>
      <w:r w:rsidRPr="00F80469">
        <w:rPr>
          <w:rStyle w:val="StyleUnderline"/>
          <w:highlight w:val="cyan"/>
        </w:rPr>
        <w:t xml:space="preserve">the </w:t>
      </w:r>
      <w:r w:rsidRPr="00F80469">
        <w:rPr>
          <w:rStyle w:val="Emphasis"/>
          <w:highlight w:val="cyan"/>
        </w:rPr>
        <w:t>FBI</w:t>
      </w:r>
      <w:r>
        <w:rPr>
          <w:rStyle w:val="StyleUnderline"/>
        </w:rPr>
        <w:t xml:space="preserve"> </w:t>
      </w:r>
      <w:r w:rsidRPr="00F80469">
        <w:rPr>
          <w:rStyle w:val="StyleUnderline"/>
          <w:highlight w:val="cyan"/>
        </w:rPr>
        <w:t>lacks</w:t>
      </w:r>
      <w:r>
        <w:rPr>
          <w:rStyle w:val="StyleUnderline"/>
        </w:rPr>
        <w:t xml:space="preserve"> </w:t>
      </w:r>
      <w:r w:rsidRPr="00F80469">
        <w:rPr>
          <w:rStyle w:val="Emphasis"/>
          <w:highlight w:val="cyan"/>
        </w:rPr>
        <w:t>adversarial process</w:t>
      </w:r>
      <w:r>
        <w:rPr>
          <w:rStyle w:val="StyleUnderline"/>
        </w:rPr>
        <w:t xml:space="preserve"> </w:t>
      </w:r>
      <w:r w:rsidRPr="00F80469">
        <w:rPr>
          <w:rStyle w:val="StyleUnderline"/>
          <w:highlight w:val="cyan"/>
        </w:rPr>
        <w:t>When</w:t>
      </w:r>
      <w:r>
        <w:rPr>
          <w:rStyle w:val="StyleUnderline"/>
        </w:rPr>
        <w:t xml:space="preserve"> </w:t>
      </w:r>
      <w:r w:rsidRPr="00F80469">
        <w:rPr>
          <w:rStyle w:val="Emphasis"/>
          <w:highlight w:val="cyan"/>
        </w:rPr>
        <w:t>political dust settles</w:t>
      </w:r>
      <w:r>
        <w:rPr>
          <w:sz w:val="16"/>
        </w:rPr>
        <w:t xml:space="preserve"> </w:t>
      </w:r>
      <w:r w:rsidRPr="00F80469">
        <w:rPr>
          <w:rStyle w:val="StyleUnderline"/>
          <w:highlight w:val="cyan"/>
        </w:rPr>
        <w:t>this</w:t>
      </w:r>
      <w:r>
        <w:rPr>
          <w:rStyle w:val="StyleUnderline"/>
        </w:rPr>
        <w:t xml:space="preserve"> </w:t>
      </w:r>
      <w:r w:rsidRPr="00F80469">
        <w:rPr>
          <w:rStyle w:val="StyleUnderline"/>
          <w:highlight w:val="cyan"/>
        </w:rPr>
        <w:t>will spark</w:t>
      </w:r>
      <w:r>
        <w:rPr>
          <w:rStyle w:val="StyleUnderline"/>
        </w:rPr>
        <w:t xml:space="preserve"> </w:t>
      </w:r>
      <w:r w:rsidRPr="00F80469">
        <w:rPr>
          <w:rStyle w:val="Emphasis"/>
          <w:highlight w:val="cyan"/>
        </w:rPr>
        <w:t>crisis for the entire FISA process</w:t>
      </w:r>
      <w:r w:rsidRPr="00F80469">
        <w:rPr>
          <w:rStyle w:val="StyleUnderline"/>
          <w:highlight w:val="cyan"/>
        </w:rPr>
        <w:t>. The system</w:t>
      </w:r>
      <w:r w:rsidRPr="00F80469">
        <w:rPr>
          <w:sz w:val="16"/>
          <w:highlight w:val="cyan"/>
        </w:rPr>
        <w:t xml:space="preserve"> </w:t>
      </w:r>
      <w:r w:rsidRPr="00F80469">
        <w:rPr>
          <w:rStyle w:val="Emphasis"/>
          <w:highlight w:val="cyan"/>
        </w:rPr>
        <w:t>rests</w:t>
      </w:r>
      <w:r w:rsidRPr="00F80469">
        <w:rPr>
          <w:sz w:val="16"/>
          <w:highlight w:val="cyan"/>
        </w:rPr>
        <w:t xml:space="preserve"> </w:t>
      </w:r>
      <w:r w:rsidRPr="00F80469">
        <w:rPr>
          <w:rStyle w:val="StyleUnderline"/>
          <w:highlight w:val="cyan"/>
        </w:rPr>
        <w:t>on</w:t>
      </w:r>
      <w:r>
        <w:rPr>
          <w:rStyle w:val="StyleUnderline"/>
        </w:rPr>
        <w:t xml:space="preserve"> </w:t>
      </w:r>
      <w:r w:rsidRPr="00F80469">
        <w:rPr>
          <w:rStyle w:val="Emphasis"/>
          <w:highlight w:val="cyan"/>
        </w:rPr>
        <w:t>accuracy</w:t>
      </w:r>
      <w:r>
        <w:rPr>
          <w:rStyle w:val="StyleUnderline"/>
        </w:rPr>
        <w:t xml:space="preserve"> </w:t>
      </w:r>
      <w:r w:rsidRPr="00F80469">
        <w:rPr>
          <w:rStyle w:val="StyleUnderline"/>
          <w:highlight w:val="cyan"/>
        </w:rPr>
        <w:t>of</w:t>
      </w:r>
      <w:r>
        <w:rPr>
          <w:rStyle w:val="StyleUnderline"/>
        </w:rPr>
        <w:t xml:space="preserve"> </w:t>
      </w:r>
      <w:r w:rsidRPr="00F80469">
        <w:rPr>
          <w:rStyle w:val="Emphasis"/>
          <w:highlight w:val="cyan"/>
        </w:rPr>
        <w:t>FBI</w:t>
      </w:r>
      <w:r>
        <w:rPr>
          <w:rStyle w:val="StyleUnderline"/>
        </w:rPr>
        <w:t xml:space="preserve"> </w:t>
      </w:r>
      <w:r w:rsidRPr="00F80469">
        <w:rPr>
          <w:rStyle w:val="Emphasis"/>
          <w:highlight w:val="cyan"/>
        </w:rPr>
        <w:t>facts</w:t>
      </w:r>
      <w:r>
        <w:rPr>
          <w:rStyle w:val="StyleUnderline"/>
        </w:rPr>
        <w:t xml:space="preserve"> </w:t>
      </w:r>
      <w:r w:rsidRPr="00F80469">
        <w:rPr>
          <w:rStyle w:val="StyleUnderline"/>
          <w:highlight w:val="cyan"/>
        </w:rPr>
        <w:t>when the stakes were</w:t>
      </w:r>
      <w:r w:rsidRPr="00F80469">
        <w:rPr>
          <w:sz w:val="16"/>
          <w:highlight w:val="cyan"/>
        </w:rPr>
        <w:t xml:space="preserve"> </w:t>
      </w:r>
      <w:r w:rsidRPr="00F80469">
        <w:rPr>
          <w:rStyle w:val="Emphasis"/>
          <w:highlight w:val="cyan"/>
        </w:rPr>
        <w:t>highest</w:t>
      </w:r>
      <w:r>
        <w:rPr>
          <w:sz w:val="16"/>
        </w:rPr>
        <w:t xml:space="preserve"> </w:t>
      </w:r>
      <w:r w:rsidRPr="00F80469">
        <w:rPr>
          <w:rStyle w:val="StyleUnderline"/>
          <w:highlight w:val="cyan"/>
        </w:rPr>
        <w:t>the process</w:t>
      </w:r>
      <w:r>
        <w:rPr>
          <w:rStyle w:val="StyleUnderline"/>
        </w:rPr>
        <w:t xml:space="preserve"> </w:t>
      </w:r>
      <w:r w:rsidRPr="00F80469">
        <w:rPr>
          <w:rStyle w:val="Emphasis"/>
          <w:highlight w:val="cyan"/>
        </w:rPr>
        <w:t>broke</w:t>
      </w:r>
      <w:r>
        <w:rPr>
          <w:rStyle w:val="StyleUnderline"/>
        </w:rPr>
        <w:t xml:space="preserve"> </w:t>
      </w:r>
      <w:r w:rsidRPr="00F80469">
        <w:rPr>
          <w:rStyle w:val="Emphasis"/>
          <w:highlight w:val="cyan"/>
        </w:rPr>
        <w:t>altogether</w:t>
      </w:r>
      <w:r>
        <w:rPr>
          <w:rStyle w:val="StyleUnderline"/>
        </w:rPr>
        <w:t xml:space="preserve"> </w:t>
      </w:r>
      <w:r w:rsidRPr="00F80469">
        <w:rPr>
          <w:rStyle w:val="StyleUnderline"/>
          <w:highlight w:val="cyan"/>
        </w:rPr>
        <w:t>it is</w:t>
      </w:r>
      <w:r w:rsidRPr="00F80469">
        <w:rPr>
          <w:sz w:val="16"/>
          <w:highlight w:val="cyan"/>
        </w:rPr>
        <w:t xml:space="preserve"> </w:t>
      </w:r>
      <w:r w:rsidRPr="00F80469">
        <w:rPr>
          <w:rStyle w:val="Emphasis"/>
          <w:highlight w:val="cyan"/>
        </w:rPr>
        <w:t>not clear</w:t>
      </w:r>
      <w:r>
        <w:rPr>
          <w:rStyle w:val="Emphasis"/>
        </w:rPr>
        <w:t xml:space="preserve"> </w:t>
      </w:r>
      <w:r w:rsidRPr="00F80469">
        <w:rPr>
          <w:rStyle w:val="Emphasis"/>
          <w:highlight w:val="cyan"/>
        </w:rPr>
        <w:t>this problem can be fixed credibly within the executive</w:t>
      </w:r>
      <w:r>
        <w:rPr>
          <w:rStyle w:val="Emphasis"/>
        </w:rPr>
        <w:t xml:space="preserve"> </w:t>
      </w:r>
      <w:r w:rsidRPr="00F80469">
        <w:rPr>
          <w:rStyle w:val="Emphasis"/>
          <w:highlight w:val="cyan"/>
        </w:rPr>
        <w:t>alone</w:t>
      </w:r>
      <w:r w:rsidRPr="00F80469">
        <w:rPr>
          <w:rStyle w:val="StyleUnderline"/>
          <w:highlight w:val="cyan"/>
        </w:rPr>
        <w:t xml:space="preserve">. </w:t>
      </w:r>
      <w:r w:rsidRPr="00F80469">
        <w:rPr>
          <w:rStyle w:val="Emphasis"/>
          <w:highlight w:val="cyan"/>
        </w:rPr>
        <w:t>Congress</w:t>
      </w:r>
      <w:r w:rsidRPr="00F80469">
        <w:rPr>
          <w:rStyle w:val="StyleUnderline"/>
          <w:highlight w:val="cyan"/>
        </w:rPr>
        <w:t xml:space="preserve"> needs to</w:t>
      </w:r>
      <w:r>
        <w:rPr>
          <w:sz w:val="16"/>
        </w:rPr>
        <w:t xml:space="preserve"> </w:t>
      </w:r>
      <w:r w:rsidRPr="00F80469">
        <w:rPr>
          <w:rStyle w:val="StyleUnderline"/>
          <w:highlight w:val="cyan"/>
        </w:rPr>
        <w:t>introduce</w:t>
      </w:r>
      <w:r>
        <w:rPr>
          <w:rStyle w:val="StyleUnderline"/>
        </w:rPr>
        <w:t xml:space="preserve"> </w:t>
      </w:r>
      <w:r w:rsidRPr="00F80469">
        <w:rPr>
          <w:rStyle w:val="Emphasis"/>
          <w:highlight w:val="cyan"/>
        </w:rPr>
        <w:t>adversarial process</w:t>
      </w:r>
    </w:p>
    <w:p w14:paraId="26CEBF58" w14:textId="77777777" w:rsidR="00CB58C0" w:rsidRDefault="00CB58C0" w:rsidP="00CB58C0">
      <w:pPr>
        <w:pStyle w:val="Heading4"/>
      </w:pPr>
      <w:r w:rsidRPr="002E60CC">
        <w:t xml:space="preserve">Russia-induced intelligence politicization causes </w:t>
      </w:r>
      <w:r w:rsidRPr="002E60CC">
        <w:rPr>
          <w:u w:val="single"/>
        </w:rPr>
        <w:t>extinction</w:t>
      </w:r>
      <w:r w:rsidRPr="002E60CC">
        <w:t xml:space="preserve"> by undermining responses to </w:t>
      </w:r>
      <w:r w:rsidRPr="002E60CC">
        <w:rPr>
          <w:u w:val="single"/>
        </w:rPr>
        <w:t>nuclear</w:t>
      </w:r>
      <w:r w:rsidRPr="002E60CC">
        <w:t xml:space="preserve">, </w:t>
      </w:r>
      <w:r w:rsidRPr="002E60CC">
        <w:rPr>
          <w:u w:val="single"/>
        </w:rPr>
        <w:t>WMD</w:t>
      </w:r>
      <w:r w:rsidRPr="002E60CC">
        <w:t xml:space="preserve">, and </w:t>
      </w:r>
      <w:r w:rsidRPr="002E60CC">
        <w:rPr>
          <w:u w:val="single"/>
        </w:rPr>
        <w:t>environmental</w:t>
      </w:r>
      <w:r w:rsidRPr="002E60CC">
        <w:t xml:space="preserve"> risks</w:t>
      </w:r>
    </w:p>
    <w:p w14:paraId="648F622B" w14:textId="77777777" w:rsidR="00CB58C0" w:rsidRDefault="00CB58C0" w:rsidP="00CB58C0">
      <w:proofErr w:type="spellStart"/>
      <w:r w:rsidRPr="002E60CC">
        <w:rPr>
          <w:rStyle w:val="Style13ptBold"/>
        </w:rPr>
        <w:t>Andregg</w:t>
      </w:r>
      <w:proofErr w:type="spellEnd"/>
      <w:r w:rsidRPr="002E60CC">
        <w:rPr>
          <w:rStyle w:val="Style13ptBold"/>
        </w:rPr>
        <w:t xml:space="preserve"> 19</w:t>
      </w:r>
    </w:p>
    <w:p w14:paraId="6BB5E53C" w14:textId="77777777" w:rsidR="00CB58C0" w:rsidRDefault="00CB58C0" w:rsidP="00CB58C0">
      <w:pPr>
        <w:rPr>
          <w:rStyle w:val="StyleUnderline"/>
        </w:rPr>
      </w:pPr>
      <w:r w:rsidRPr="00F80469">
        <w:rPr>
          <w:rStyle w:val="StyleUnderline"/>
          <w:highlight w:val="cyan"/>
        </w:rPr>
        <w:t>Russia</w:t>
      </w:r>
      <w:r>
        <w:rPr>
          <w:rStyle w:val="StyleUnderline"/>
        </w:rPr>
        <w:t xml:space="preserve"> </w:t>
      </w:r>
      <w:r w:rsidRPr="00F80469">
        <w:rPr>
          <w:rStyle w:val="Emphasis"/>
          <w:highlight w:val="cyan"/>
        </w:rPr>
        <w:t>hack</w:t>
      </w:r>
      <w:r>
        <w:rPr>
          <w:rStyle w:val="StyleUnderline"/>
        </w:rPr>
        <w:t xml:space="preserve"> </w:t>
      </w:r>
      <w:r w:rsidRPr="00F80469">
        <w:rPr>
          <w:rStyle w:val="StyleUnderline"/>
          <w:highlight w:val="cyan"/>
        </w:rPr>
        <w:t>our</w:t>
      </w:r>
      <w:r>
        <w:rPr>
          <w:rStyle w:val="StyleUnderline"/>
        </w:rPr>
        <w:t xml:space="preserve"> </w:t>
      </w:r>
      <w:r w:rsidRPr="00F80469">
        <w:rPr>
          <w:rStyle w:val="StyleUnderline"/>
          <w:highlight w:val="cyan"/>
        </w:rPr>
        <w:t>election</w:t>
      </w:r>
      <w:r>
        <w:rPr>
          <w:rStyle w:val="StyleUnderline"/>
        </w:rPr>
        <w:t xml:space="preserve"> </w:t>
      </w:r>
      <w:r w:rsidRPr="00F80469">
        <w:rPr>
          <w:rStyle w:val="Emphasis"/>
          <w:highlight w:val="cyan"/>
        </w:rPr>
        <w:t>goals</w:t>
      </w:r>
      <w:r>
        <w:rPr>
          <w:rStyle w:val="StyleUnderline"/>
        </w:rPr>
        <w:t xml:space="preserve"> </w:t>
      </w:r>
      <w:r w:rsidRPr="00F80469">
        <w:rPr>
          <w:rStyle w:val="StyleUnderline"/>
          <w:highlight w:val="cyan"/>
        </w:rPr>
        <w:t>were</w:t>
      </w:r>
      <w:r>
        <w:rPr>
          <w:rStyle w:val="StyleUnderline"/>
        </w:rPr>
        <w:t xml:space="preserve"> </w:t>
      </w:r>
      <w:r w:rsidRPr="00F80469">
        <w:rPr>
          <w:rStyle w:val="StyleUnderline"/>
          <w:highlight w:val="cyan"/>
        </w:rPr>
        <w:t>successful</w:t>
      </w:r>
      <w:r>
        <w:rPr>
          <w:rStyle w:val="StyleUnderline"/>
        </w:rPr>
        <w:t xml:space="preserve"> </w:t>
      </w:r>
      <w:r w:rsidRPr="00F80469">
        <w:rPr>
          <w:rStyle w:val="StyleUnderline"/>
          <w:highlight w:val="cyan"/>
        </w:rPr>
        <w:t xml:space="preserve">Doubt in the </w:t>
      </w:r>
      <w:r w:rsidRPr="00F80469">
        <w:rPr>
          <w:rStyle w:val="Emphasis"/>
          <w:highlight w:val="cyan"/>
        </w:rPr>
        <w:t>legitimacy of</w:t>
      </w:r>
      <w:r>
        <w:rPr>
          <w:sz w:val="16"/>
        </w:rPr>
        <w:t xml:space="preserve"> </w:t>
      </w:r>
      <w:r w:rsidRPr="00F80469">
        <w:rPr>
          <w:rStyle w:val="StyleUnderline"/>
          <w:highlight w:val="cyan"/>
        </w:rPr>
        <w:t xml:space="preserve">our </w:t>
      </w:r>
      <w:proofErr w:type="spellStart"/>
      <w:r w:rsidRPr="00F80469">
        <w:rPr>
          <w:rStyle w:val="Emphasis"/>
          <w:highlight w:val="cyan"/>
        </w:rPr>
        <w:t>i</w:t>
      </w:r>
      <w:proofErr w:type="spellEnd"/>
      <w:r>
        <w:rPr>
          <w:sz w:val="16"/>
        </w:rPr>
        <w:t xml:space="preserve"> </w:t>
      </w:r>
      <w:r w:rsidRPr="00F80469">
        <w:rPr>
          <w:rStyle w:val="Emphasis"/>
          <w:highlight w:val="cyan"/>
        </w:rPr>
        <w:t>c</w:t>
      </w:r>
      <w:r>
        <w:rPr>
          <w:sz w:val="16"/>
        </w:rPr>
        <w:t xml:space="preserve"> </w:t>
      </w:r>
      <w:r w:rsidRPr="00F80469">
        <w:rPr>
          <w:rStyle w:val="Emphasis"/>
          <w:highlight w:val="cyan"/>
        </w:rPr>
        <w:t>law enforcement</w:t>
      </w:r>
      <w:r>
        <w:rPr>
          <w:sz w:val="16"/>
        </w:rPr>
        <w:t xml:space="preserve"> </w:t>
      </w:r>
      <w:r w:rsidRPr="00F80469">
        <w:rPr>
          <w:rStyle w:val="Emphasis"/>
          <w:highlight w:val="cyan"/>
        </w:rPr>
        <w:t>increased</w:t>
      </w:r>
      <w:r>
        <w:rPr>
          <w:sz w:val="16"/>
        </w:rPr>
        <w:t xml:space="preserve"> </w:t>
      </w:r>
      <w:r w:rsidRPr="00F80469">
        <w:rPr>
          <w:rStyle w:val="StyleUnderline"/>
          <w:highlight w:val="cyan"/>
        </w:rPr>
        <w:t xml:space="preserve">Democratic </w:t>
      </w:r>
      <w:r w:rsidRPr="00F80469">
        <w:rPr>
          <w:rStyle w:val="Emphasis"/>
          <w:highlight w:val="cyan"/>
        </w:rPr>
        <w:t>intel</w:t>
      </w:r>
      <w:r>
        <w:rPr>
          <w:rStyle w:val="StyleUnderline"/>
        </w:rPr>
        <w:t xml:space="preserve"> </w:t>
      </w:r>
      <w:r w:rsidRPr="00F80469">
        <w:rPr>
          <w:rStyle w:val="Emphasis"/>
          <w:highlight w:val="cyan"/>
        </w:rPr>
        <w:t>depend</w:t>
      </w:r>
      <w:r w:rsidRPr="00F80469">
        <w:rPr>
          <w:rStyle w:val="StyleUnderline"/>
          <w:highlight w:val="cyan"/>
        </w:rPr>
        <w:t xml:space="preserve"> on</w:t>
      </w:r>
      <w:r>
        <w:rPr>
          <w:sz w:val="16"/>
        </w:rPr>
        <w:t xml:space="preserve"> </w:t>
      </w:r>
      <w:r w:rsidRPr="00F80469">
        <w:rPr>
          <w:rStyle w:val="Emphasis"/>
          <w:highlight w:val="cyan"/>
        </w:rPr>
        <w:t>ev</w:t>
      </w:r>
      <w:r>
        <w:rPr>
          <w:rStyle w:val="StyleUnderline"/>
        </w:rPr>
        <w:t xml:space="preserve"> </w:t>
      </w:r>
      <w:r w:rsidRPr="00F80469">
        <w:rPr>
          <w:rStyle w:val="Emphasis"/>
          <w:highlight w:val="cyan"/>
        </w:rPr>
        <w:t>-based analysis</w:t>
      </w:r>
      <w:r w:rsidRPr="00F80469">
        <w:rPr>
          <w:rStyle w:val="StyleUnderline"/>
          <w:highlight w:val="cyan"/>
        </w:rPr>
        <w:t xml:space="preserve"> and</w:t>
      </w:r>
      <w:r>
        <w:rPr>
          <w:sz w:val="16"/>
        </w:rPr>
        <w:t xml:space="preserve"> </w:t>
      </w:r>
      <w:r w:rsidRPr="00F80469">
        <w:rPr>
          <w:rStyle w:val="Emphasis"/>
          <w:highlight w:val="cyan"/>
        </w:rPr>
        <w:t>objective presentation</w:t>
      </w:r>
      <w:r>
        <w:rPr>
          <w:rStyle w:val="Emphasis"/>
        </w:rPr>
        <w:t xml:space="preserve"> </w:t>
      </w:r>
      <w:r w:rsidRPr="00F80469">
        <w:rPr>
          <w:rStyle w:val="StyleUnderline"/>
          <w:highlight w:val="cyan"/>
        </w:rPr>
        <w:t xml:space="preserve">of </w:t>
      </w:r>
      <w:r w:rsidRPr="00F80469">
        <w:rPr>
          <w:rStyle w:val="Emphasis"/>
          <w:highlight w:val="cyan"/>
        </w:rPr>
        <w:t>“truth”</w:t>
      </w:r>
      <w:r>
        <w:rPr>
          <w:sz w:val="16"/>
        </w:rPr>
        <w:t xml:space="preserve"> </w:t>
      </w:r>
      <w:r w:rsidRPr="00F80469">
        <w:rPr>
          <w:rStyle w:val="StyleUnderline"/>
          <w:highlight w:val="cyan"/>
        </w:rPr>
        <w:t>When</w:t>
      </w:r>
      <w:r>
        <w:rPr>
          <w:rStyle w:val="StyleUnderline"/>
        </w:rPr>
        <w:t xml:space="preserve"> </w:t>
      </w:r>
      <w:r w:rsidRPr="00F80469">
        <w:rPr>
          <w:rStyle w:val="StyleUnderline"/>
          <w:highlight w:val="cyan"/>
        </w:rPr>
        <w:t>shattered</w:t>
      </w:r>
      <w:r>
        <w:rPr>
          <w:sz w:val="16"/>
        </w:rPr>
        <w:t xml:space="preserve"> </w:t>
      </w:r>
      <w:r w:rsidRPr="00F80469">
        <w:rPr>
          <w:rStyle w:val="Emphasis"/>
          <w:highlight w:val="cyan"/>
        </w:rPr>
        <w:t>hell can result</w:t>
      </w:r>
      <w:r>
        <w:rPr>
          <w:sz w:val="16"/>
        </w:rPr>
        <w:t xml:space="preserve"> </w:t>
      </w:r>
      <w:r w:rsidRPr="00F80469">
        <w:rPr>
          <w:rStyle w:val="Emphasis"/>
          <w:highlight w:val="cyan"/>
        </w:rPr>
        <w:t>Population Pressure</w:t>
      </w:r>
      <w:r>
        <w:rPr>
          <w:rStyle w:val="StyleUnderline"/>
        </w:rPr>
        <w:t xml:space="preserve"> </w:t>
      </w:r>
      <w:r w:rsidRPr="00F80469">
        <w:rPr>
          <w:rStyle w:val="Emphasis"/>
          <w:highlight w:val="cyan"/>
        </w:rPr>
        <w:t>Corruption</w:t>
      </w:r>
      <w:r>
        <w:rPr>
          <w:rStyle w:val="StyleUnderline"/>
        </w:rPr>
        <w:t xml:space="preserve"> </w:t>
      </w:r>
      <w:r w:rsidRPr="00F80469">
        <w:rPr>
          <w:rStyle w:val="Emphasis"/>
          <w:highlight w:val="cyan"/>
        </w:rPr>
        <w:t>Militant Religion</w:t>
      </w:r>
      <w:r w:rsidRPr="00F80469">
        <w:rPr>
          <w:rStyle w:val="StyleUnderline"/>
          <w:highlight w:val="cyan"/>
        </w:rPr>
        <w:t>, and</w:t>
      </w:r>
      <w:r>
        <w:rPr>
          <w:rStyle w:val="StyleUnderline"/>
        </w:rPr>
        <w:t xml:space="preserve"> </w:t>
      </w:r>
      <w:r w:rsidRPr="00F80469">
        <w:rPr>
          <w:rStyle w:val="Emphasis"/>
          <w:highlight w:val="cyan"/>
        </w:rPr>
        <w:t>Authoritarian Law</w:t>
      </w:r>
      <w:r>
        <w:rPr>
          <w:sz w:val="16"/>
        </w:rPr>
        <w:t xml:space="preserve"> </w:t>
      </w:r>
      <w:r w:rsidRPr="00F80469">
        <w:rPr>
          <w:rStyle w:val="Emphasis"/>
          <w:highlight w:val="cyan"/>
        </w:rPr>
        <w:t>cause</w:t>
      </w:r>
      <w:r>
        <w:rPr>
          <w:rStyle w:val="StyleUnderline"/>
        </w:rPr>
        <w:t xml:space="preserve"> </w:t>
      </w:r>
      <w:r w:rsidRPr="00F80469">
        <w:rPr>
          <w:rStyle w:val="Emphasis"/>
          <w:highlight w:val="cyan"/>
        </w:rPr>
        <w:t>wars</w:t>
      </w:r>
      <w:r w:rsidRPr="00F80469">
        <w:rPr>
          <w:rStyle w:val="StyleUnderline"/>
          <w:highlight w:val="cyan"/>
        </w:rPr>
        <w:t xml:space="preserve"> over long periods</w:t>
      </w:r>
      <w:r>
        <w:rPr>
          <w:rStyle w:val="StyleUnderline"/>
        </w:rPr>
        <w:t xml:space="preserve"> </w:t>
      </w:r>
      <w:r w:rsidRPr="00F80469">
        <w:rPr>
          <w:rStyle w:val="StyleUnderline"/>
          <w:highlight w:val="cyan"/>
        </w:rPr>
        <w:t>underlie</w:t>
      </w:r>
      <w:r>
        <w:rPr>
          <w:rStyle w:val="StyleUnderline"/>
        </w:rPr>
        <w:t xml:space="preserve"> </w:t>
      </w:r>
      <w:r w:rsidRPr="00F80469">
        <w:rPr>
          <w:rStyle w:val="Emphasis"/>
          <w:highlight w:val="cyan"/>
        </w:rPr>
        <w:t>proximate</w:t>
      </w:r>
      <w:r w:rsidRPr="00F80469">
        <w:rPr>
          <w:rStyle w:val="StyleUnderline"/>
          <w:highlight w:val="cyan"/>
        </w:rPr>
        <w:t xml:space="preserve"> causes</w:t>
      </w:r>
      <w:r>
        <w:rPr>
          <w:rStyle w:val="StyleUnderline"/>
        </w:rPr>
        <w:t xml:space="preserve"> </w:t>
      </w:r>
      <w:r w:rsidRPr="00F80469">
        <w:rPr>
          <w:rStyle w:val="Emphasis"/>
          <w:highlight w:val="cyan"/>
        </w:rPr>
        <w:t>MAD</w:t>
      </w:r>
      <w:r>
        <w:rPr>
          <w:sz w:val="16"/>
        </w:rPr>
        <w:t xml:space="preserve"> </w:t>
      </w:r>
      <w:r w:rsidRPr="00F80469">
        <w:rPr>
          <w:rStyle w:val="StyleUnderline"/>
          <w:highlight w:val="cyan"/>
        </w:rPr>
        <w:t>will</w:t>
      </w:r>
      <w:r>
        <w:rPr>
          <w:rStyle w:val="StyleUnderline"/>
        </w:rPr>
        <w:t xml:space="preserve"> </w:t>
      </w:r>
      <w:r w:rsidRPr="00F80469">
        <w:rPr>
          <w:rStyle w:val="StyleUnderline"/>
          <w:highlight w:val="cyan"/>
        </w:rPr>
        <w:t>result in</w:t>
      </w:r>
      <w:r>
        <w:rPr>
          <w:sz w:val="16"/>
        </w:rPr>
        <w:t xml:space="preserve"> </w:t>
      </w:r>
      <w:proofErr w:type="spellStart"/>
      <w:r w:rsidRPr="00F80469">
        <w:rPr>
          <w:rStyle w:val="Emphasis"/>
          <w:highlight w:val="cyan"/>
        </w:rPr>
        <w:t>nuc</w:t>
      </w:r>
      <w:proofErr w:type="spellEnd"/>
      <w:r>
        <w:rPr>
          <w:rStyle w:val="StyleUnderline"/>
        </w:rPr>
        <w:t xml:space="preserve"> </w:t>
      </w:r>
      <w:r w:rsidRPr="00F80469">
        <w:rPr>
          <w:rStyle w:val="Emphasis"/>
          <w:highlight w:val="cyan"/>
        </w:rPr>
        <w:t>war</w:t>
      </w:r>
      <w:r>
        <w:rPr>
          <w:sz w:val="16"/>
        </w:rPr>
        <w:t xml:space="preserve"> </w:t>
      </w:r>
      <w:r w:rsidRPr="00F80469">
        <w:rPr>
          <w:rStyle w:val="Emphasis"/>
          <w:highlight w:val="cyan"/>
        </w:rPr>
        <w:t>Escalation chains</w:t>
      </w:r>
      <w:r>
        <w:rPr>
          <w:rStyle w:val="StyleUnderline"/>
        </w:rPr>
        <w:t xml:space="preserve"> </w:t>
      </w:r>
      <w:r w:rsidRPr="00F80469">
        <w:rPr>
          <w:rStyle w:val="StyleUnderline"/>
          <w:highlight w:val="cyan"/>
        </w:rPr>
        <w:t xml:space="preserve">by </w:t>
      </w:r>
      <w:r w:rsidRPr="00F80469">
        <w:rPr>
          <w:rStyle w:val="Emphasis"/>
          <w:highlight w:val="cyan"/>
        </w:rPr>
        <w:t>computers</w:t>
      </w:r>
      <w:r>
        <w:rPr>
          <w:sz w:val="16"/>
        </w:rPr>
        <w:t xml:space="preserve"> </w:t>
      </w:r>
      <w:r w:rsidRPr="00F80469">
        <w:rPr>
          <w:rStyle w:val="StyleUnderline"/>
          <w:highlight w:val="cyan"/>
        </w:rPr>
        <w:t xml:space="preserve">decide whether </w:t>
      </w:r>
      <w:r w:rsidRPr="00F80469">
        <w:rPr>
          <w:rStyle w:val="Emphasis"/>
          <w:highlight w:val="cyan"/>
        </w:rPr>
        <w:t>any trigger</w:t>
      </w:r>
      <w:r>
        <w:rPr>
          <w:rStyle w:val="StyleUnderline"/>
        </w:rPr>
        <w:t xml:space="preserve"> </w:t>
      </w:r>
      <w:r w:rsidRPr="00F80469">
        <w:rPr>
          <w:rStyle w:val="StyleUnderline"/>
          <w:highlight w:val="cyan"/>
        </w:rPr>
        <w:t>becomes</w:t>
      </w:r>
      <w:r>
        <w:rPr>
          <w:rStyle w:val="StyleUnderline"/>
        </w:rPr>
        <w:t xml:space="preserve"> </w:t>
      </w:r>
      <w:r w:rsidRPr="00F80469">
        <w:rPr>
          <w:rStyle w:val="Emphasis"/>
          <w:highlight w:val="cyan"/>
        </w:rPr>
        <w:t>thermonuclear war</w:t>
      </w:r>
      <w:r>
        <w:rPr>
          <w:sz w:val="16"/>
        </w:rPr>
        <w:t xml:space="preserve"> </w:t>
      </w:r>
      <w:r w:rsidRPr="00F80469">
        <w:rPr>
          <w:rStyle w:val="StyleUnderline"/>
          <w:highlight w:val="cyan"/>
        </w:rPr>
        <w:t>applies</w:t>
      </w:r>
      <w:r>
        <w:rPr>
          <w:rStyle w:val="StyleUnderline"/>
        </w:rPr>
        <w:t xml:space="preserve"> </w:t>
      </w:r>
      <w:r w:rsidRPr="00F80469">
        <w:rPr>
          <w:rStyle w:val="StyleUnderline"/>
          <w:highlight w:val="cyan"/>
        </w:rPr>
        <w:t xml:space="preserve">to </w:t>
      </w:r>
      <w:r w:rsidRPr="00F80469">
        <w:rPr>
          <w:rStyle w:val="Emphasis"/>
          <w:highlight w:val="cyan"/>
        </w:rPr>
        <w:t>chem</w:t>
      </w:r>
      <w:r>
        <w:rPr>
          <w:rStyle w:val="StyleUnderline"/>
        </w:rPr>
        <w:t xml:space="preserve"> </w:t>
      </w:r>
      <w:r w:rsidRPr="00F80469">
        <w:rPr>
          <w:rStyle w:val="Emphasis"/>
          <w:highlight w:val="cyan"/>
        </w:rPr>
        <w:t>bio</w:t>
      </w:r>
      <w:r>
        <w:rPr>
          <w:rStyle w:val="StyleUnderline"/>
        </w:rPr>
        <w:t xml:space="preserve"> </w:t>
      </w:r>
      <w:r w:rsidRPr="00F80469">
        <w:rPr>
          <w:rStyle w:val="StyleUnderline"/>
          <w:highlight w:val="cyan"/>
        </w:rPr>
        <w:t>and other</w:t>
      </w:r>
      <w:r>
        <w:rPr>
          <w:sz w:val="16"/>
        </w:rPr>
        <w:t xml:space="preserve"> </w:t>
      </w:r>
      <w:r w:rsidRPr="00F80469">
        <w:rPr>
          <w:rStyle w:val="Emphasis"/>
          <w:highlight w:val="cyan"/>
        </w:rPr>
        <w:t>w</w:t>
      </w:r>
      <w:r>
        <w:rPr>
          <w:sz w:val="16"/>
        </w:rPr>
        <w:t xml:space="preserve"> </w:t>
      </w:r>
      <w:r w:rsidRPr="00F80469">
        <w:rPr>
          <w:rStyle w:val="Emphasis"/>
          <w:highlight w:val="cyan"/>
        </w:rPr>
        <w:t>m</w:t>
      </w:r>
      <w:r>
        <w:rPr>
          <w:sz w:val="16"/>
        </w:rPr>
        <w:t xml:space="preserve"> </w:t>
      </w:r>
      <w:r w:rsidRPr="00F80469">
        <w:rPr>
          <w:rStyle w:val="Emphasis"/>
          <w:highlight w:val="cyan"/>
        </w:rPr>
        <w:t>d</w:t>
      </w:r>
      <w:r>
        <w:rPr>
          <w:sz w:val="16"/>
        </w:rPr>
        <w:t xml:space="preserve"> </w:t>
      </w:r>
      <w:r w:rsidRPr="00F80469">
        <w:rPr>
          <w:rStyle w:val="StyleUnderline"/>
          <w:highlight w:val="cyan"/>
        </w:rPr>
        <w:t xml:space="preserve">we </w:t>
      </w:r>
      <w:r w:rsidRPr="00F80469">
        <w:rPr>
          <w:rStyle w:val="Emphasis"/>
          <w:highlight w:val="cyan"/>
        </w:rPr>
        <w:t>sleep-walk toward</w:t>
      </w:r>
      <w:r>
        <w:rPr>
          <w:sz w:val="16"/>
        </w:rPr>
        <w:t xml:space="preserve"> </w:t>
      </w:r>
      <w:r w:rsidRPr="00F80469">
        <w:rPr>
          <w:rStyle w:val="Emphasis"/>
          <w:highlight w:val="cyan"/>
        </w:rPr>
        <w:t>Armageddon</w:t>
      </w:r>
      <w:r>
        <w:rPr>
          <w:sz w:val="16"/>
        </w:rPr>
        <w:t xml:space="preserve"> </w:t>
      </w:r>
      <w:r w:rsidRPr="00F80469">
        <w:rPr>
          <w:rStyle w:val="Emphasis"/>
          <w:highlight w:val="cyan"/>
        </w:rPr>
        <w:t>climate burns</w:t>
      </w:r>
      <w:r w:rsidRPr="00F80469">
        <w:rPr>
          <w:sz w:val="16"/>
          <w:highlight w:val="cyan"/>
        </w:rPr>
        <w:t xml:space="preserve"> </w:t>
      </w:r>
      <w:r w:rsidRPr="00F80469">
        <w:rPr>
          <w:rStyle w:val="StyleUnderline"/>
          <w:highlight w:val="cyan"/>
        </w:rPr>
        <w:t>and</w:t>
      </w:r>
      <w:r w:rsidRPr="00F80469">
        <w:rPr>
          <w:sz w:val="16"/>
          <w:highlight w:val="cyan"/>
        </w:rPr>
        <w:t xml:space="preserve"> </w:t>
      </w:r>
      <w:r w:rsidRPr="00F80469">
        <w:rPr>
          <w:rStyle w:val="Emphasis"/>
          <w:highlight w:val="cyan"/>
        </w:rPr>
        <w:t>nature decays</w:t>
      </w:r>
      <w:r>
        <w:rPr>
          <w:sz w:val="16"/>
        </w:rPr>
        <w:t xml:space="preserve"> </w:t>
      </w:r>
      <w:r w:rsidRPr="00F80469">
        <w:rPr>
          <w:rStyle w:val="Emphasis"/>
          <w:highlight w:val="cyan"/>
        </w:rPr>
        <w:t>killing</w:t>
      </w:r>
      <w:r>
        <w:rPr>
          <w:rStyle w:val="Emphasis"/>
        </w:rPr>
        <w:t xml:space="preserve"> </w:t>
      </w:r>
      <w:r w:rsidRPr="00F80469">
        <w:rPr>
          <w:rStyle w:val="Emphasis"/>
          <w:highlight w:val="cyan"/>
        </w:rPr>
        <w:t>our planet</w:t>
      </w:r>
      <w:r>
        <w:rPr>
          <w:sz w:val="16"/>
        </w:rPr>
        <w:t xml:space="preserve"> </w:t>
      </w:r>
      <w:r w:rsidRPr="00F80469">
        <w:rPr>
          <w:rStyle w:val="StyleUnderline"/>
          <w:highlight w:val="cyan"/>
        </w:rPr>
        <w:t>and fueling</w:t>
      </w:r>
      <w:r w:rsidRPr="00F80469">
        <w:rPr>
          <w:sz w:val="16"/>
          <w:highlight w:val="cyan"/>
        </w:rPr>
        <w:t xml:space="preserve"> </w:t>
      </w:r>
      <w:r w:rsidRPr="00F80469">
        <w:rPr>
          <w:rStyle w:val="Emphasis"/>
          <w:highlight w:val="cyan"/>
        </w:rPr>
        <w:t>wars worldwide</w:t>
      </w:r>
      <w:r>
        <w:rPr>
          <w:sz w:val="16"/>
        </w:rPr>
        <w:t xml:space="preserve"> </w:t>
      </w:r>
      <w:r w:rsidRPr="00F80469">
        <w:rPr>
          <w:rStyle w:val="Emphasis"/>
          <w:highlight w:val="cyan"/>
        </w:rPr>
        <w:t>Extinction</w:t>
      </w:r>
      <w:r w:rsidRPr="00F80469">
        <w:rPr>
          <w:rStyle w:val="StyleUnderline"/>
          <w:highlight w:val="cyan"/>
        </w:rPr>
        <w:t xml:space="preserve">” </w:t>
      </w:r>
      <w:r w:rsidRPr="00F80469">
        <w:rPr>
          <w:rStyle w:val="Emphasis"/>
          <w:highlight w:val="cyan"/>
        </w:rPr>
        <w:t>endangers everyone</w:t>
      </w:r>
      <w:r>
        <w:rPr>
          <w:rStyle w:val="Emphasis"/>
        </w:rPr>
        <w:t xml:space="preserve"> </w:t>
      </w:r>
      <w:r w:rsidRPr="00F80469">
        <w:rPr>
          <w:rStyle w:val="Emphasis"/>
          <w:highlight w:val="cyan"/>
        </w:rPr>
        <w:t>intel</w:t>
      </w:r>
      <w:r>
        <w:rPr>
          <w:sz w:val="16"/>
        </w:rPr>
        <w:t xml:space="preserve"> </w:t>
      </w:r>
      <w:r w:rsidRPr="00F80469">
        <w:rPr>
          <w:rStyle w:val="StyleUnderline"/>
          <w:highlight w:val="cyan"/>
        </w:rPr>
        <w:t>does not eliminate a</w:t>
      </w:r>
      <w:r w:rsidRPr="00F80469">
        <w:rPr>
          <w:sz w:val="16"/>
          <w:highlight w:val="cyan"/>
        </w:rPr>
        <w:t xml:space="preserve"> </w:t>
      </w:r>
      <w:r w:rsidRPr="00F80469">
        <w:rPr>
          <w:rStyle w:val="Emphasis"/>
          <w:highlight w:val="cyan"/>
        </w:rPr>
        <w:t>single</w:t>
      </w:r>
      <w:r>
        <w:rPr>
          <w:sz w:val="16"/>
        </w:rPr>
        <w:t xml:space="preserve"> </w:t>
      </w:r>
      <w:r w:rsidRPr="00F80469">
        <w:rPr>
          <w:rStyle w:val="StyleUnderline"/>
          <w:highlight w:val="cyan"/>
        </w:rPr>
        <w:t>rogue-state</w:t>
      </w:r>
      <w:r>
        <w:rPr>
          <w:sz w:val="16"/>
        </w:rPr>
        <w:t xml:space="preserve"> </w:t>
      </w:r>
      <w:r w:rsidRPr="00F80469">
        <w:rPr>
          <w:rStyle w:val="StyleUnderline"/>
          <w:highlight w:val="cyan"/>
        </w:rPr>
        <w:t>but</w:t>
      </w:r>
      <w:r>
        <w:rPr>
          <w:sz w:val="16"/>
        </w:rPr>
        <w:t xml:space="preserve"> </w:t>
      </w:r>
      <w:r w:rsidRPr="00F80469">
        <w:rPr>
          <w:rStyle w:val="StyleUnderline"/>
          <w:highlight w:val="cyan"/>
        </w:rPr>
        <w:t>does highlight responses</w:t>
      </w:r>
      <w:r>
        <w:rPr>
          <w:rStyle w:val="StyleUnderline"/>
        </w:rPr>
        <w:t xml:space="preserve"> </w:t>
      </w:r>
      <w:r w:rsidRPr="00F80469">
        <w:rPr>
          <w:rStyle w:val="StyleUnderline"/>
          <w:highlight w:val="cyan"/>
        </w:rPr>
        <w:t>dealing with</w:t>
      </w:r>
      <w:r>
        <w:rPr>
          <w:rStyle w:val="StyleUnderline"/>
        </w:rPr>
        <w:t xml:space="preserve"> </w:t>
      </w:r>
      <w:r w:rsidRPr="00F80469">
        <w:rPr>
          <w:rStyle w:val="Emphasis"/>
          <w:highlight w:val="cyan"/>
        </w:rPr>
        <w:t>causes</w:t>
      </w:r>
      <w:r>
        <w:rPr>
          <w:sz w:val="16"/>
        </w:rPr>
        <w:t xml:space="preserve"> </w:t>
      </w:r>
      <w:r w:rsidRPr="00F80469">
        <w:rPr>
          <w:rStyle w:val="StyleUnderline"/>
          <w:highlight w:val="cyan"/>
        </w:rPr>
        <w:t>instead of</w:t>
      </w:r>
      <w:r>
        <w:rPr>
          <w:rStyle w:val="StyleUnderline"/>
        </w:rPr>
        <w:t xml:space="preserve"> </w:t>
      </w:r>
      <w:r w:rsidRPr="00F80469">
        <w:rPr>
          <w:rStyle w:val="Emphasis"/>
          <w:highlight w:val="cyan"/>
        </w:rPr>
        <w:t>symptoms</w:t>
      </w:r>
      <w:r>
        <w:rPr>
          <w:sz w:val="16"/>
        </w:rPr>
        <w:t xml:space="preserve"> </w:t>
      </w:r>
      <w:r w:rsidRPr="00F80469">
        <w:rPr>
          <w:rStyle w:val="Emphasis"/>
          <w:highlight w:val="cyan"/>
        </w:rPr>
        <w:t>ample warning</w:t>
      </w:r>
      <w:r>
        <w:rPr>
          <w:sz w:val="16"/>
        </w:rPr>
        <w:t xml:space="preserve"> </w:t>
      </w:r>
      <w:r w:rsidRPr="00F80469">
        <w:rPr>
          <w:rStyle w:val="StyleUnderline"/>
          <w:highlight w:val="cyan"/>
        </w:rPr>
        <w:t>from</w:t>
      </w:r>
      <w:r>
        <w:rPr>
          <w:sz w:val="16"/>
        </w:rPr>
        <w:t xml:space="preserve"> </w:t>
      </w:r>
      <w:r w:rsidRPr="00F80469">
        <w:rPr>
          <w:rStyle w:val="Emphasis"/>
          <w:highlight w:val="cyan"/>
        </w:rPr>
        <w:t>good sources</w:t>
      </w:r>
      <w:r>
        <w:rPr>
          <w:sz w:val="16"/>
        </w:rPr>
        <w:t xml:space="preserve"> </w:t>
      </w:r>
      <w:r w:rsidRPr="00F80469">
        <w:rPr>
          <w:rStyle w:val="Emphasis"/>
          <w:highlight w:val="cyan"/>
        </w:rPr>
        <w:t>avoid</w:t>
      </w:r>
      <w:r>
        <w:rPr>
          <w:sz w:val="16"/>
        </w:rPr>
        <w:t xml:space="preserve"> </w:t>
      </w:r>
      <w:r w:rsidRPr="00F80469">
        <w:rPr>
          <w:rStyle w:val="Emphasis"/>
          <w:highlight w:val="cyan"/>
        </w:rPr>
        <w:t>catastrophe</w:t>
      </w:r>
      <w:r>
        <w:rPr>
          <w:rStyle w:val="StyleUnderline"/>
        </w:rPr>
        <w:t xml:space="preserve"> </w:t>
      </w:r>
      <w:r w:rsidRPr="00F80469">
        <w:rPr>
          <w:rStyle w:val="Emphasis"/>
          <w:highlight w:val="cyan"/>
        </w:rPr>
        <w:t>intel</w:t>
      </w:r>
      <w:r>
        <w:rPr>
          <w:sz w:val="16"/>
        </w:rPr>
        <w:t xml:space="preserve"> </w:t>
      </w:r>
      <w:r w:rsidRPr="00F80469">
        <w:rPr>
          <w:rStyle w:val="StyleUnderline"/>
          <w:highlight w:val="cyan"/>
        </w:rPr>
        <w:t>can</w:t>
      </w:r>
      <w:r w:rsidRPr="00F80469">
        <w:rPr>
          <w:sz w:val="16"/>
          <w:highlight w:val="cyan"/>
        </w:rPr>
        <w:t xml:space="preserve"> </w:t>
      </w:r>
      <w:r w:rsidRPr="00F80469">
        <w:rPr>
          <w:rStyle w:val="Emphasis"/>
          <w:highlight w:val="cyan"/>
        </w:rPr>
        <w:t>educate policy makers</w:t>
      </w:r>
      <w:r w:rsidRPr="00F80469">
        <w:rPr>
          <w:sz w:val="16"/>
          <w:highlight w:val="cyan"/>
        </w:rPr>
        <w:t xml:space="preserve"> </w:t>
      </w:r>
      <w:r w:rsidRPr="00F80469">
        <w:rPr>
          <w:rStyle w:val="StyleUnderline"/>
          <w:highlight w:val="cyan"/>
        </w:rPr>
        <w:t>to</w:t>
      </w:r>
      <w:r w:rsidRPr="00F80469">
        <w:rPr>
          <w:sz w:val="16"/>
          <w:highlight w:val="cyan"/>
        </w:rPr>
        <w:t xml:space="preserve"> </w:t>
      </w:r>
      <w:r w:rsidRPr="00F80469">
        <w:rPr>
          <w:rStyle w:val="Emphasis"/>
          <w:highlight w:val="cyan"/>
        </w:rPr>
        <w:t>do the right thing</w:t>
      </w:r>
    </w:p>
    <w:p w14:paraId="3C2811ED" w14:textId="77777777" w:rsidR="00CB58C0" w:rsidRDefault="00CB58C0" w:rsidP="00CB58C0">
      <w:pPr>
        <w:pStyle w:val="Heading4"/>
      </w:pPr>
      <w:r w:rsidRPr="002E60CC">
        <w:t xml:space="preserve">AND, causes </w:t>
      </w:r>
      <w:r w:rsidRPr="002E60CC">
        <w:rPr>
          <w:u w:val="single"/>
        </w:rPr>
        <w:t>serial mismanagement of strategic surprises</w:t>
      </w:r>
      <w:r w:rsidRPr="002E60CC">
        <w:t>---turns all impacts.</w:t>
      </w:r>
    </w:p>
    <w:p w14:paraId="684496EC" w14:textId="77777777" w:rsidR="00CB58C0" w:rsidRDefault="00CB58C0" w:rsidP="00CB58C0">
      <w:r w:rsidRPr="002E60CC">
        <w:rPr>
          <w:rStyle w:val="Style13ptBold"/>
        </w:rPr>
        <w:t>Gill &amp;</w:t>
      </w:r>
      <w:r>
        <w:t xml:space="preserve"> </w:t>
      </w:r>
      <w:proofErr w:type="spellStart"/>
      <w:r w:rsidRPr="002E60CC">
        <w:rPr>
          <w:rStyle w:val="Style13ptBold"/>
        </w:rPr>
        <w:t>Phythian</w:t>
      </w:r>
      <w:proofErr w:type="spellEnd"/>
      <w:r w:rsidRPr="002E60CC">
        <w:rPr>
          <w:rStyle w:val="Style13ptBold"/>
        </w:rPr>
        <w:t xml:space="preserve"> 18</w:t>
      </w:r>
    </w:p>
    <w:p w14:paraId="2A5ED62B" w14:textId="77777777" w:rsidR="00CB58C0" w:rsidRDefault="00CB58C0" w:rsidP="00CB58C0">
      <w:pPr>
        <w:rPr>
          <w:sz w:val="16"/>
        </w:rPr>
      </w:pPr>
      <w:r w:rsidRPr="00F80469">
        <w:rPr>
          <w:rStyle w:val="Emphasis"/>
          <w:highlight w:val="cyan"/>
        </w:rPr>
        <w:t>politicization</w:t>
      </w:r>
      <w:r w:rsidRPr="00F80469">
        <w:rPr>
          <w:sz w:val="16"/>
          <w:highlight w:val="cyan"/>
        </w:rPr>
        <w:t xml:space="preserve"> </w:t>
      </w:r>
      <w:r w:rsidRPr="00F80469">
        <w:rPr>
          <w:rStyle w:val="StyleUnderline"/>
          <w:highlight w:val="cyan"/>
        </w:rPr>
        <w:t>can be</w:t>
      </w:r>
      <w:r>
        <w:rPr>
          <w:sz w:val="16"/>
        </w:rPr>
        <w:t xml:space="preserve"> </w:t>
      </w:r>
      <w:r w:rsidRPr="00F80469">
        <w:rPr>
          <w:rStyle w:val="Emphasis"/>
          <w:highlight w:val="cyan"/>
        </w:rPr>
        <w:t>intangible</w:t>
      </w:r>
      <w:r>
        <w:rPr>
          <w:sz w:val="16"/>
        </w:rPr>
        <w:t xml:space="preserve"> </w:t>
      </w:r>
      <w:r w:rsidRPr="00F80469">
        <w:rPr>
          <w:rStyle w:val="Emphasis"/>
          <w:highlight w:val="cyan"/>
        </w:rPr>
        <w:t>twist</w:t>
      </w:r>
      <w:r>
        <w:rPr>
          <w:rStyle w:val="StyleUnderline"/>
        </w:rPr>
        <w:t xml:space="preserve"> </w:t>
      </w:r>
      <w:r w:rsidRPr="00F80469">
        <w:rPr>
          <w:rStyle w:val="StyleUnderline"/>
          <w:highlight w:val="cyan"/>
        </w:rPr>
        <w:t xml:space="preserve">the </w:t>
      </w:r>
      <w:r w:rsidRPr="00F80469">
        <w:rPr>
          <w:rStyle w:val="Emphasis"/>
          <w:highlight w:val="cyan"/>
        </w:rPr>
        <w:t>overall environment</w:t>
      </w:r>
      <w:r w:rsidRPr="00F80469">
        <w:rPr>
          <w:sz w:val="16"/>
          <w:highlight w:val="cyan"/>
        </w:rPr>
        <w:t xml:space="preserve"> </w:t>
      </w:r>
      <w:r w:rsidRPr="00F80469">
        <w:rPr>
          <w:rStyle w:val="StyleUnderline"/>
          <w:highlight w:val="cyan"/>
        </w:rPr>
        <w:t>in which</w:t>
      </w:r>
      <w:r>
        <w:rPr>
          <w:rStyle w:val="StyleUnderline"/>
        </w:rPr>
        <w:t xml:space="preserve"> </w:t>
      </w:r>
      <w:r w:rsidRPr="00F80469">
        <w:rPr>
          <w:rStyle w:val="StyleUnderline"/>
          <w:highlight w:val="cyan"/>
        </w:rPr>
        <w:t xml:space="preserve">analysts </w:t>
      </w:r>
      <w:r w:rsidRPr="00F80469">
        <w:rPr>
          <w:rStyle w:val="Emphasis"/>
          <w:highlight w:val="cyan"/>
        </w:rPr>
        <w:t>work</w:t>
      </w:r>
      <w:r>
        <w:rPr>
          <w:rStyle w:val="StyleUnderline"/>
        </w:rPr>
        <w:t xml:space="preserve"> </w:t>
      </w:r>
      <w:r w:rsidRPr="00F80469">
        <w:rPr>
          <w:rStyle w:val="Emphasis"/>
          <w:highlight w:val="cyan"/>
        </w:rPr>
        <w:t>intel</w:t>
      </w:r>
      <w:r>
        <w:rPr>
          <w:rStyle w:val="StyleUnderline"/>
        </w:rPr>
        <w:t xml:space="preserve"> </w:t>
      </w:r>
      <w:r w:rsidRPr="00F80469">
        <w:rPr>
          <w:rStyle w:val="Emphasis"/>
          <w:highlight w:val="cyan"/>
        </w:rPr>
        <w:t>dominated</w:t>
      </w:r>
      <w:r w:rsidRPr="00F80469">
        <w:rPr>
          <w:sz w:val="16"/>
          <w:highlight w:val="cyan"/>
        </w:rPr>
        <w:t xml:space="preserve"> </w:t>
      </w:r>
      <w:r w:rsidRPr="00F80469">
        <w:rPr>
          <w:rStyle w:val="StyleUnderline"/>
          <w:highlight w:val="cyan"/>
        </w:rPr>
        <w:t>by</w:t>
      </w:r>
      <w:r>
        <w:rPr>
          <w:sz w:val="16"/>
        </w:rPr>
        <w:t xml:space="preserve"> </w:t>
      </w:r>
      <w:r w:rsidRPr="00F80469">
        <w:rPr>
          <w:rStyle w:val="StyleUnderline"/>
          <w:highlight w:val="cyan"/>
        </w:rPr>
        <w:t>powerful decision makers</w:t>
      </w:r>
      <w:r>
        <w:rPr>
          <w:rStyle w:val="StyleUnderline"/>
        </w:rPr>
        <w:t xml:space="preserve"> </w:t>
      </w:r>
      <w:r w:rsidRPr="00F80469">
        <w:rPr>
          <w:rStyle w:val="StyleUnderline"/>
          <w:highlight w:val="cyan"/>
        </w:rPr>
        <w:t xml:space="preserve">become the </w:t>
      </w:r>
      <w:r w:rsidRPr="00F80469">
        <w:rPr>
          <w:rStyle w:val="Emphasis"/>
          <w:highlight w:val="cyan"/>
        </w:rPr>
        <w:t>prisoner</w:t>
      </w:r>
      <w:r w:rsidRPr="00F80469">
        <w:rPr>
          <w:sz w:val="16"/>
          <w:highlight w:val="cyan"/>
        </w:rPr>
        <w:t xml:space="preserve"> </w:t>
      </w:r>
      <w:r w:rsidRPr="00F80469">
        <w:rPr>
          <w:rStyle w:val="StyleUnderline"/>
          <w:highlight w:val="cyan"/>
        </w:rPr>
        <w:t>of</w:t>
      </w:r>
      <w:r>
        <w:rPr>
          <w:rStyle w:val="StyleUnderline"/>
        </w:rPr>
        <w:t xml:space="preserve"> </w:t>
      </w:r>
      <w:r w:rsidRPr="00F80469">
        <w:rPr>
          <w:rStyle w:val="Emphasis"/>
          <w:highlight w:val="cyan"/>
        </w:rPr>
        <w:t>preconceptions</w:t>
      </w:r>
      <w:r>
        <w:rPr>
          <w:sz w:val="16"/>
        </w:rPr>
        <w:t xml:space="preserve"> </w:t>
      </w:r>
      <w:r w:rsidRPr="00F80469">
        <w:rPr>
          <w:rStyle w:val="StyleUnderline"/>
          <w:highlight w:val="cyan"/>
        </w:rPr>
        <w:t xml:space="preserve">a </w:t>
      </w:r>
      <w:r w:rsidRPr="00F80469">
        <w:rPr>
          <w:rStyle w:val="Emphasis"/>
          <w:highlight w:val="cyan"/>
        </w:rPr>
        <w:t>rubber stamp</w:t>
      </w:r>
      <w:r>
        <w:rPr>
          <w:sz w:val="16"/>
        </w:rPr>
        <w:t xml:space="preserve"> </w:t>
      </w:r>
      <w:r w:rsidRPr="00F80469">
        <w:rPr>
          <w:rStyle w:val="Emphasis"/>
          <w:highlight w:val="cyan"/>
        </w:rPr>
        <w:t>corrupting</w:t>
      </w:r>
      <w:r>
        <w:rPr>
          <w:rStyle w:val="Emphasis"/>
        </w:rPr>
        <w:t xml:space="preserve"> </w:t>
      </w:r>
      <w:r w:rsidRPr="00F80469">
        <w:rPr>
          <w:rStyle w:val="StyleUnderline"/>
          <w:highlight w:val="cyan"/>
        </w:rPr>
        <w:t>analysis</w:t>
      </w:r>
      <w:r>
        <w:rPr>
          <w:sz w:val="16"/>
        </w:rPr>
        <w:t xml:space="preserve"> </w:t>
      </w:r>
      <w:r w:rsidRPr="00F80469">
        <w:rPr>
          <w:rStyle w:val="Emphasis"/>
          <w:highlight w:val="cyan"/>
        </w:rPr>
        <w:t>intel</w:t>
      </w:r>
      <w:r>
        <w:rPr>
          <w:rStyle w:val="StyleUnderline"/>
        </w:rPr>
        <w:t xml:space="preserve"> </w:t>
      </w:r>
      <w:r w:rsidRPr="00F80469">
        <w:rPr>
          <w:rStyle w:val="Emphasis"/>
          <w:highlight w:val="cyan"/>
        </w:rPr>
        <w:t>save lives</w:t>
      </w:r>
      <w:r>
        <w:rPr>
          <w:rStyle w:val="StyleUnderline"/>
        </w:rPr>
        <w:t xml:space="preserve"> </w:t>
      </w:r>
      <w:r w:rsidRPr="00F80469">
        <w:rPr>
          <w:rStyle w:val="StyleUnderline"/>
          <w:highlight w:val="cyan"/>
        </w:rPr>
        <w:t xml:space="preserve">fears of </w:t>
      </w:r>
      <w:r w:rsidRPr="00F80469">
        <w:rPr>
          <w:rStyle w:val="Emphasis"/>
          <w:highlight w:val="cyan"/>
        </w:rPr>
        <w:t>mutual annihilation</w:t>
      </w:r>
      <w:r>
        <w:rPr>
          <w:sz w:val="16"/>
        </w:rPr>
        <w:t xml:space="preserve"> </w:t>
      </w:r>
      <w:r w:rsidRPr="00F80469">
        <w:rPr>
          <w:rStyle w:val="Emphasis"/>
          <w:highlight w:val="cyan"/>
        </w:rPr>
        <w:t>seemed</w:t>
      </w:r>
      <w:r w:rsidRPr="00F80469">
        <w:rPr>
          <w:sz w:val="16"/>
          <w:highlight w:val="cyan"/>
        </w:rPr>
        <w:t xml:space="preserve"> </w:t>
      </w:r>
      <w:r w:rsidRPr="00F80469">
        <w:rPr>
          <w:rStyle w:val="StyleUnderline"/>
          <w:highlight w:val="cyan"/>
        </w:rPr>
        <w:t>ironic</w:t>
      </w:r>
      <w:r>
        <w:rPr>
          <w:rStyle w:val="StyleUnderline"/>
        </w:rPr>
        <w:t xml:space="preserve"> </w:t>
      </w:r>
      <w:r w:rsidRPr="00F80469">
        <w:rPr>
          <w:rStyle w:val="StyleUnderline"/>
          <w:highlight w:val="cyan"/>
        </w:rPr>
        <w:t>but</w:t>
      </w:r>
      <w:r>
        <w:rPr>
          <w:rStyle w:val="StyleUnderline"/>
        </w:rPr>
        <w:t xml:space="preserve"> </w:t>
      </w:r>
      <w:r w:rsidRPr="00F80469">
        <w:rPr>
          <w:rStyle w:val="StyleUnderline"/>
          <w:highlight w:val="cyan"/>
        </w:rPr>
        <w:t xml:space="preserve">an </w:t>
      </w:r>
      <w:r w:rsidRPr="00F80469">
        <w:rPr>
          <w:rStyle w:val="Emphasis"/>
          <w:highlight w:val="cyan"/>
        </w:rPr>
        <w:t>unpredictable</w:t>
      </w:r>
      <w:r>
        <w:rPr>
          <w:sz w:val="16"/>
        </w:rPr>
        <w:t xml:space="preserve"> </w:t>
      </w:r>
      <w:r w:rsidRPr="00F80469">
        <w:rPr>
          <w:rStyle w:val="Emphasis"/>
          <w:highlight w:val="cyan"/>
        </w:rPr>
        <w:t>President</w:t>
      </w:r>
      <w:r>
        <w:rPr>
          <w:sz w:val="16"/>
        </w:rPr>
        <w:t xml:space="preserve"> </w:t>
      </w:r>
      <w:r w:rsidRPr="00F80469">
        <w:rPr>
          <w:rStyle w:val="StyleUnderline"/>
          <w:highlight w:val="cyan"/>
        </w:rPr>
        <w:t>testing</w:t>
      </w:r>
      <w:r>
        <w:rPr>
          <w:rStyle w:val="StyleUnderline"/>
        </w:rPr>
        <w:t xml:space="preserve"> </w:t>
      </w:r>
      <w:proofErr w:type="spellStart"/>
      <w:r w:rsidRPr="00F80469">
        <w:rPr>
          <w:rStyle w:val="Emphasis"/>
          <w:highlight w:val="cyan"/>
        </w:rPr>
        <w:t>nuc</w:t>
      </w:r>
      <w:proofErr w:type="spellEnd"/>
      <w:r>
        <w:rPr>
          <w:rStyle w:val="StyleUnderline"/>
        </w:rPr>
        <w:t xml:space="preserve"> </w:t>
      </w:r>
      <w:proofErr w:type="spellStart"/>
      <w:r w:rsidRPr="00F80469">
        <w:rPr>
          <w:rStyle w:val="Emphasis"/>
          <w:highlight w:val="cyan"/>
        </w:rPr>
        <w:t>s</w:t>
      </w:r>
      <w:proofErr w:type="spellEnd"/>
      <w:r>
        <w:rPr>
          <w:rStyle w:val="StyleUnderline"/>
        </w:rPr>
        <w:t xml:space="preserve"> </w:t>
      </w:r>
      <w:r w:rsidRPr="00F80469">
        <w:rPr>
          <w:rStyle w:val="StyleUnderline"/>
          <w:highlight w:val="cyan"/>
        </w:rPr>
        <w:t>by</w:t>
      </w:r>
      <w:r>
        <w:rPr>
          <w:rStyle w:val="StyleUnderline"/>
        </w:rPr>
        <w:t xml:space="preserve"> </w:t>
      </w:r>
      <w:r w:rsidRPr="00F80469">
        <w:rPr>
          <w:rStyle w:val="Emphasis"/>
          <w:highlight w:val="cyan"/>
        </w:rPr>
        <w:t>No</w:t>
      </w:r>
      <w:r>
        <w:rPr>
          <w:rStyle w:val="StyleUnderline"/>
        </w:rPr>
        <w:t xml:space="preserve"> </w:t>
      </w:r>
      <w:r w:rsidRPr="00F80469">
        <w:rPr>
          <w:rStyle w:val="Emphasis"/>
          <w:highlight w:val="cyan"/>
        </w:rPr>
        <w:t>Ko</w:t>
      </w:r>
      <w:r>
        <w:rPr>
          <w:rStyle w:val="StyleUnderline"/>
        </w:rPr>
        <w:t xml:space="preserve"> </w:t>
      </w:r>
      <w:r w:rsidRPr="00F80469">
        <w:rPr>
          <w:rStyle w:val="StyleUnderline"/>
          <w:highlight w:val="cyan"/>
        </w:rPr>
        <w:t>have seen</w:t>
      </w:r>
      <w:r>
        <w:rPr>
          <w:rStyle w:val="StyleUnderline"/>
        </w:rPr>
        <w:t xml:space="preserve"> </w:t>
      </w:r>
      <w:r w:rsidRPr="00F80469">
        <w:rPr>
          <w:rStyle w:val="StyleUnderline"/>
          <w:highlight w:val="cyan"/>
        </w:rPr>
        <w:t xml:space="preserve">a </w:t>
      </w:r>
      <w:r w:rsidRPr="00F80469">
        <w:rPr>
          <w:rStyle w:val="Emphasis"/>
          <w:highlight w:val="cyan"/>
        </w:rPr>
        <w:t>contemporary</w:t>
      </w:r>
      <w:r>
        <w:rPr>
          <w:rStyle w:val="Emphasis"/>
        </w:rPr>
        <w:t xml:space="preserve"> </w:t>
      </w:r>
      <w:r w:rsidRPr="00F80469">
        <w:rPr>
          <w:rStyle w:val="Emphasis"/>
          <w:highlight w:val="cyan"/>
        </w:rPr>
        <w:t>nuclear brinksmanship</w:t>
      </w:r>
      <w:r>
        <w:rPr>
          <w:sz w:val="16"/>
        </w:rPr>
        <w:t xml:space="preserve"> </w:t>
      </w:r>
      <w:r w:rsidRPr="00F80469">
        <w:rPr>
          <w:rStyle w:val="Emphasis"/>
          <w:highlight w:val="cyan"/>
        </w:rPr>
        <w:t>refugee</w:t>
      </w:r>
      <w:r>
        <w:rPr>
          <w:rStyle w:val="StyleUnderline"/>
        </w:rPr>
        <w:t xml:space="preserve"> </w:t>
      </w:r>
      <w:r w:rsidRPr="00F80469">
        <w:rPr>
          <w:rStyle w:val="Emphasis"/>
          <w:highlight w:val="cyan"/>
        </w:rPr>
        <w:t>s</w:t>
      </w:r>
      <w:r>
        <w:rPr>
          <w:rStyle w:val="StyleUnderline"/>
        </w:rPr>
        <w:t xml:space="preserve"> </w:t>
      </w:r>
      <w:r w:rsidRPr="00F80469">
        <w:rPr>
          <w:rStyle w:val="Emphasis"/>
          <w:highlight w:val="cyan"/>
        </w:rPr>
        <w:t>pandemics</w:t>
      </w:r>
      <w:r>
        <w:rPr>
          <w:rStyle w:val="StyleUnderline"/>
        </w:rPr>
        <w:t xml:space="preserve"> </w:t>
      </w:r>
      <w:r w:rsidRPr="00F80469">
        <w:rPr>
          <w:rStyle w:val="Emphasis"/>
          <w:highlight w:val="cyan"/>
        </w:rPr>
        <w:t>climate change</w:t>
      </w:r>
      <w:r>
        <w:rPr>
          <w:rStyle w:val="StyleUnderline"/>
        </w:rPr>
        <w:t xml:space="preserve"> </w:t>
      </w:r>
      <w:r w:rsidRPr="00F80469">
        <w:rPr>
          <w:rStyle w:val="Emphasis"/>
          <w:highlight w:val="cyan"/>
        </w:rPr>
        <w:t>biosecurity threats</w:t>
      </w:r>
      <w:r>
        <w:rPr>
          <w:sz w:val="16"/>
        </w:rPr>
        <w:t xml:space="preserve"> </w:t>
      </w:r>
      <w:r w:rsidRPr="00F80469">
        <w:rPr>
          <w:rStyle w:val="Emphasis"/>
          <w:highlight w:val="cyan"/>
        </w:rPr>
        <w:t>food</w:t>
      </w:r>
      <w:r w:rsidRPr="00F80469">
        <w:rPr>
          <w:rStyle w:val="StyleUnderline"/>
          <w:highlight w:val="cyan"/>
        </w:rPr>
        <w:t xml:space="preserve"> and </w:t>
      </w:r>
      <w:r w:rsidRPr="00F80469">
        <w:rPr>
          <w:rStyle w:val="Emphasis"/>
          <w:highlight w:val="cyan"/>
        </w:rPr>
        <w:t>energy</w:t>
      </w:r>
      <w:r>
        <w:rPr>
          <w:rStyle w:val="StyleUnderline"/>
        </w:rPr>
        <w:t xml:space="preserve"> </w:t>
      </w:r>
      <w:r w:rsidRPr="00F80469">
        <w:rPr>
          <w:rStyle w:val="Emphasis"/>
          <w:highlight w:val="cyan"/>
        </w:rPr>
        <w:t>factors in waging war</w:t>
      </w:r>
      <w:r>
        <w:rPr>
          <w:rStyle w:val="StyleUnderline"/>
        </w:rPr>
        <w:t xml:space="preserve"> </w:t>
      </w:r>
      <w:r w:rsidRPr="00F80469">
        <w:rPr>
          <w:rStyle w:val="Emphasis"/>
          <w:highlight w:val="cyan"/>
        </w:rPr>
        <w:t>everything is linked</w:t>
      </w:r>
      <w:r>
        <w:rPr>
          <w:sz w:val="16"/>
        </w:rPr>
        <w:t xml:space="preserve"> </w:t>
      </w:r>
      <w:r w:rsidRPr="00F80469">
        <w:rPr>
          <w:rStyle w:val="StyleUnderline"/>
          <w:highlight w:val="cyan"/>
        </w:rPr>
        <w:t>societies</w:t>
      </w:r>
      <w:r w:rsidRPr="00F80469">
        <w:rPr>
          <w:sz w:val="16"/>
          <w:highlight w:val="cyan"/>
        </w:rPr>
        <w:t xml:space="preserve"> </w:t>
      </w:r>
      <w:r w:rsidRPr="00F80469">
        <w:rPr>
          <w:rStyle w:val="Emphasis"/>
          <w:highlight w:val="cyan"/>
        </w:rPr>
        <w:t>require</w:t>
      </w:r>
      <w:r>
        <w:rPr>
          <w:sz w:val="16"/>
        </w:rPr>
        <w:t xml:space="preserve"> </w:t>
      </w:r>
      <w:r w:rsidRPr="00F80469">
        <w:rPr>
          <w:rStyle w:val="StyleUnderline"/>
          <w:highlight w:val="cyan"/>
        </w:rPr>
        <w:t xml:space="preserve">that </w:t>
      </w:r>
      <w:r w:rsidRPr="00F80469">
        <w:rPr>
          <w:rStyle w:val="Emphasis"/>
          <w:highlight w:val="cyan"/>
        </w:rPr>
        <w:t>intel</w:t>
      </w:r>
      <w:r>
        <w:rPr>
          <w:rStyle w:val="StyleUnderline"/>
        </w:rPr>
        <w:t xml:space="preserve"> </w:t>
      </w:r>
      <w:r w:rsidRPr="00F80469">
        <w:rPr>
          <w:rStyle w:val="StyleUnderline"/>
          <w:highlight w:val="cyan"/>
        </w:rPr>
        <w:t>devotes</w:t>
      </w:r>
      <w:r>
        <w:rPr>
          <w:rStyle w:val="StyleUnderline"/>
        </w:rPr>
        <w:t xml:space="preserve"> </w:t>
      </w:r>
      <w:r w:rsidRPr="00F80469">
        <w:rPr>
          <w:rStyle w:val="Emphasis"/>
          <w:highlight w:val="cyan"/>
        </w:rPr>
        <w:t>attention to emerging threats capable of harming many</w:t>
      </w:r>
      <w:r>
        <w:rPr>
          <w:rStyle w:val="StyleUnderline"/>
        </w:rPr>
        <w:t xml:space="preserve"> </w:t>
      </w:r>
      <w:r w:rsidRPr="00F80469">
        <w:rPr>
          <w:rStyle w:val="StyleUnderline"/>
          <w:highlight w:val="cyan"/>
        </w:rPr>
        <w:t>and</w:t>
      </w:r>
      <w:r>
        <w:rPr>
          <w:rStyle w:val="StyleUnderline"/>
        </w:rPr>
        <w:t xml:space="preserve"> </w:t>
      </w:r>
      <w:r w:rsidRPr="00F80469">
        <w:rPr>
          <w:rStyle w:val="Emphasis"/>
          <w:highlight w:val="cyan"/>
        </w:rPr>
        <w:t>advances human security</w:t>
      </w:r>
    </w:p>
    <w:p w14:paraId="134B01D2" w14:textId="77777777" w:rsidR="00CB58C0" w:rsidRPr="002E60CC" w:rsidRDefault="00CB58C0" w:rsidP="00CB58C0">
      <w:pPr>
        <w:pStyle w:val="Heading4"/>
      </w:pPr>
      <w:r w:rsidRPr="002E60CC">
        <w:t>Independently, IC politicization wrecks deterrence of global hybrid threats</w:t>
      </w:r>
    </w:p>
    <w:p w14:paraId="3F9192BB" w14:textId="77777777" w:rsidR="00CB58C0" w:rsidRDefault="00CB58C0" w:rsidP="00CB58C0">
      <w:proofErr w:type="spellStart"/>
      <w:r w:rsidRPr="002E60CC">
        <w:rPr>
          <w:rStyle w:val="Style13ptBold"/>
        </w:rPr>
        <w:t>Treverton</w:t>
      </w:r>
      <w:proofErr w:type="spellEnd"/>
      <w:r w:rsidRPr="002E60CC">
        <w:rPr>
          <w:rStyle w:val="Style13ptBold"/>
        </w:rPr>
        <w:t xml:space="preserve"> 19</w:t>
      </w:r>
    </w:p>
    <w:p w14:paraId="4EB6E7AD" w14:textId="77777777" w:rsidR="00CB58C0" w:rsidRDefault="00CB58C0" w:rsidP="00CB58C0">
      <w:pPr>
        <w:rPr>
          <w:rStyle w:val="StyleUnderline"/>
        </w:rPr>
      </w:pPr>
      <w:r w:rsidRPr="00F80469">
        <w:rPr>
          <w:rStyle w:val="Emphasis"/>
          <w:highlight w:val="cyan"/>
        </w:rPr>
        <w:t>polarization</w:t>
      </w:r>
      <w:r>
        <w:rPr>
          <w:sz w:val="16"/>
        </w:rPr>
        <w:t xml:space="preserve"> </w:t>
      </w:r>
      <w:r w:rsidRPr="00F80469">
        <w:rPr>
          <w:rStyle w:val="StyleUnderline"/>
          <w:highlight w:val="cyan"/>
        </w:rPr>
        <w:t>lead to</w:t>
      </w:r>
      <w:r>
        <w:rPr>
          <w:rStyle w:val="StyleUnderline"/>
        </w:rPr>
        <w:t xml:space="preserve"> </w:t>
      </w:r>
      <w:r w:rsidRPr="00F80469">
        <w:rPr>
          <w:rStyle w:val="Emphasis"/>
          <w:highlight w:val="cyan"/>
        </w:rPr>
        <w:t>nihilism</w:t>
      </w:r>
      <w:r w:rsidRPr="00F80469">
        <w:rPr>
          <w:sz w:val="16"/>
          <w:highlight w:val="cyan"/>
        </w:rPr>
        <w:t xml:space="preserve"> </w:t>
      </w:r>
      <w:r w:rsidRPr="00F80469">
        <w:rPr>
          <w:rStyle w:val="StyleUnderline"/>
          <w:highlight w:val="cyan"/>
        </w:rPr>
        <w:t>about</w:t>
      </w:r>
      <w:r>
        <w:rPr>
          <w:rStyle w:val="StyleUnderline"/>
        </w:rPr>
        <w:t xml:space="preserve"> </w:t>
      </w:r>
      <w:r w:rsidRPr="00F80469">
        <w:rPr>
          <w:rStyle w:val="Emphasis"/>
          <w:highlight w:val="cyan"/>
        </w:rPr>
        <w:t>truth</w:t>
      </w:r>
      <w:r>
        <w:rPr>
          <w:sz w:val="16"/>
        </w:rPr>
        <w:t xml:space="preserve"> </w:t>
      </w:r>
      <w:r w:rsidRPr="00F80469">
        <w:rPr>
          <w:rStyle w:val="Emphasis"/>
          <w:highlight w:val="cyan"/>
        </w:rPr>
        <w:t>cyber</w:t>
      </w:r>
      <w:r>
        <w:rPr>
          <w:sz w:val="16"/>
        </w:rPr>
        <w:t xml:space="preserve"> </w:t>
      </w:r>
      <w:r w:rsidRPr="00F80469">
        <w:rPr>
          <w:rStyle w:val="StyleUnderline"/>
          <w:highlight w:val="cyan"/>
        </w:rPr>
        <w:t xml:space="preserve">and </w:t>
      </w:r>
      <w:r w:rsidRPr="00F80469">
        <w:rPr>
          <w:rStyle w:val="Emphasis"/>
          <w:highlight w:val="cyan"/>
        </w:rPr>
        <w:t>SM</w:t>
      </w:r>
      <w:r w:rsidRPr="00F80469">
        <w:rPr>
          <w:rStyle w:val="StyleUnderline"/>
          <w:highlight w:val="cyan"/>
        </w:rPr>
        <w:t xml:space="preserve"> spawn</w:t>
      </w:r>
      <w:r>
        <w:rPr>
          <w:rStyle w:val="StyleUnderline"/>
        </w:rPr>
        <w:t xml:space="preserve"> </w:t>
      </w:r>
      <w:r w:rsidRPr="00F80469">
        <w:rPr>
          <w:rStyle w:val="Emphasis"/>
          <w:highlight w:val="cyan"/>
        </w:rPr>
        <w:t>related challenges</w:t>
      </w:r>
      <w:r w:rsidRPr="00F80469">
        <w:rPr>
          <w:rStyle w:val="StyleUnderline"/>
          <w:highlight w:val="cyan"/>
        </w:rPr>
        <w:t>. One is</w:t>
      </w:r>
      <w:r>
        <w:rPr>
          <w:rStyle w:val="StyleUnderline"/>
        </w:rPr>
        <w:t xml:space="preserve"> </w:t>
      </w:r>
      <w:r w:rsidRPr="00F80469">
        <w:rPr>
          <w:rStyle w:val="Emphasis"/>
          <w:highlight w:val="cyan"/>
        </w:rPr>
        <w:t>cred</w:t>
      </w:r>
      <w:r>
        <w:rPr>
          <w:rStyle w:val="StyleUnderline"/>
        </w:rPr>
        <w:t xml:space="preserve"> </w:t>
      </w:r>
      <w:r w:rsidRPr="00F80469">
        <w:rPr>
          <w:rStyle w:val="StyleUnderline"/>
          <w:highlight w:val="cyan"/>
        </w:rPr>
        <w:t xml:space="preserve">with </w:t>
      </w:r>
      <w:r w:rsidRPr="00F80469">
        <w:rPr>
          <w:rStyle w:val="Emphasis"/>
          <w:highlight w:val="cyan"/>
        </w:rPr>
        <w:t>policy counterparts</w:t>
      </w:r>
      <w:r w:rsidRPr="00F80469">
        <w:rPr>
          <w:rStyle w:val="StyleUnderline"/>
          <w:highlight w:val="cyan"/>
        </w:rPr>
        <w:t xml:space="preserve"> and</w:t>
      </w:r>
      <w:r>
        <w:rPr>
          <w:rStyle w:val="StyleUnderline"/>
        </w:rPr>
        <w:t xml:space="preserve"> </w:t>
      </w:r>
      <w:r w:rsidRPr="00F80469">
        <w:rPr>
          <w:rStyle w:val="StyleUnderline"/>
          <w:highlight w:val="cyan"/>
        </w:rPr>
        <w:t xml:space="preserve">the </w:t>
      </w:r>
      <w:r w:rsidRPr="00F80469">
        <w:rPr>
          <w:rStyle w:val="Emphasis"/>
          <w:highlight w:val="cyan"/>
        </w:rPr>
        <w:t>public</w:t>
      </w:r>
      <w:r>
        <w:rPr>
          <w:sz w:val="16"/>
        </w:rPr>
        <w:t xml:space="preserve"> </w:t>
      </w:r>
      <w:r w:rsidRPr="00F80469">
        <w:rPr>
          <w:rStyle w:val="StyleUnderline"/>
          <w:highlight w:val="cyan"/>
        </w:rPr>
        <w:t xml:space="preserve">how does </w:t>
      </w:r>
      <w:r w:rsidRPr="00F80469">
        <w:rPr>
          <w:rStyle w:val="Emphasis"/>
          <w:highlight w:val="cyan"/>
        </w:rPr>
        <w:t>intel</w:t>
      </w:r>
      <w:r>
        <w:rPr>
          <w:rStyle w:val="StyleUnderline"/>
        </w:rPr>
        <w:t xml:space="preserve"> </w:t>
      </w:r>
      <w:r w:rsidRPr="00F80469">
        <w:rPr>
          <w:rStyle w:val="StyleUnderline"/>
          <w:highlight w:val="cyan"/>
        </w:rPr>
        <w:t>claim</w:t>
      </w:r>
      <w:r>
        <w:rPr>
          <w:rStyle w:val="StyleUnderline"/>
        </w:rPr>
        <w:t xml:space="preserve"> </w:t>
      </w:r>
      <w:r w:rsidRPr="00F80469">
        <w:rPr>
          <w:rStyle w:val="Emphasis"/>
          <w:highlight w:val="cyan"/>
        </w:rPr>
        <w:t>special cred</w:t>
      </w:r>
      <w:r>
        <w:rPr>
          <w:rStyle w:val="StyleUnderline"/>
        </w:rPr>
        <w:t xml:space="preserve"> </w:t>
      </w:r>
      <w:r w:rsidRPr="00F80469">
        <w:rPr>
          <w:rStyle w:val="StyleUnderline"/>
          <w:highlight w:val="cyan"/>
        </w:rPr>
        <w:t>when</w:t>
      </w:r>
      <w:r>
        <w:rPr>
          <w:rStyle w:val="StyleUnderline"/>
        </w:rPr>
        <w:t xml:space="preserve"> </w:t>
      </w:r>
      <w:r w:rsidRPr="00F80469">
        <w:rPr>
          <w:rStyle w:val="StyleUnderline"/>
          <w:highlight w:val="cyan"/>
        </w:rPr>
        <w:t xml:space="preserve">the </w:t>
      </w:r>
      <w:r w:rsidRPr="00F80469">
        <w:rPr>
          <w:rStyle w:val="Emphasis"/>
          <w:highlight w:val="cyan"/>
        </w:rPr>
        <w:t>U.S. president</w:t>
      </w:r>
      <w:r>
        <w:rPr>
          <w:rStyle w:val="Emphasis"/>
        </w:rPr>
        <w:t xml:space="preserve"> </w:t>
      </w:r>
      <w:r w:rsidRPr="00F80469">
        <w:rPr>
          <w:rStyle w:val="StyleUnderline"/>
          <w:highlight w:val="cyan"/>
        </w:rPr>
        <w:t>undermined</w:t>
      </w:r>
      <w:r>
        <w:rPr>
          <w:rStyle w:val="StyleUnderline"/>
        </w:rPr>
        <w:t xml:space="preserve"> </w:t>
      </w:r>
      <w:r w:rsidRPr="00F80469">
        <w:rPr>
          <w:rStyle w:val="Emphasis"/>
          <w:highlight w:val="cyan"/>
        </w:rPr>
        <w:t>intel</w:t>
      </w:r>
      <w:r>
        <w:rPr>
          <w:rStyle w:val="StyleUnderline"/>
        </w:rPr>
        <w:t xml:space="preserve"> </w:t>
      </w:r>
      <w:r w:rsidRPr="00F80469">
        <w:rPr>
          <w:rStyle w:val="StyleUnderline"/>
          <w:highlight w:val="cyan"/>
        </w:rPr>
        <w:t>in the public’s eye</w:t>
      </w:r>
      <w:r>
        <w:rPr>
          <w:sz w:val="16"/>
          <w:szCs w:val="16"/>
        </w:rPr>
        <w:t xml:space="preserve"> </w:t>
      </w:r>
      <w:r w:rsidRPr="00F80469">
        <w:rPr>
          <w:rStyle w:val="Emphasis"/>
          <w:highlight w:val="cyan"/>
        </w:rPr>
        <w:t>Russia</w:t>
      </w:r>
      <w:r>
        <w:rPr>
          <w:rStyle w:val="StyleUnderline"/>
        </w:rPr>
        <w:t xml:space="preserve"> </w:t>
      </w:r>
      <w:r w:rsidRPr="00F80469">
        <w:rPr>
          <w:rStyle w:val="Emphasis"/>
          <w:highlight w:val="cyan"/>
        </w:rPr>
        <w:t>China</w:t>
      </w:r>
      <w:r>
        <w:rPr>
          <w:rStyle w:val="StyleUnderline"/>
        </w:rPr>
        <w:t xml:space="preserve"> </w:t>
      </w:r>
      <w:r w:rsidRPr="00F80469">
        <w:rPr>
          <w:rStyle w:val="StyleUnderline"/>
          <w:highlight w:val="cyan"/>
        </w:rPr>
        <w:t>have</w:t>
      </w:r>
      <w:r>
        <w:rPr>
          <w:rStyle w:val="StyleUnderline"/>
        </w:rPr>
        <w:t xml:space="preserve"> </w:t>
      </w:r>
      <w:r w:rsidRPr="00F80469">
        <w:rPr>
          <w:rStyle w:val="StyleUnderline"/>
          <w:highlight w:val="cyan"/>
        </w:rPr>
        <w:t xml:space="preserve">hybrid </w:t>
      </w:r>
      <w:r w:rsidRPr="00F80469">
        <w:rPr>
          <w:rStyle w:val="Emphasis"/>
          <w:highlight w:val="cyan"/>
        </w:rPr>
        <w:t>op</w:t>
      </w:r>
      <w:r>
        <w:rPr>
          <w:rStyle w:val="StyleUnderline"/>
        </w:rPr>
        <w:t xml:space="preserve"> </w:t>
      </w:r>
      <w:r w:rsidRPr="00F80469">
        <w:rPr>
          <w:rStyle w:val="Emphasis"/>
          <w:highlight w:val="cyan"/>
        </w:rPr>
        <w:t>s</w:t>
      </w:r>
      <w:r w:rsidRPr="00F80469">
        <w:rPr>
          <w:rStyle w:val="StyleUnderline"/>
          <w:highlight w:val="cyan"/>
        </w:rPr>
        <w:t xml:space="preserve"> in the </w:t>
      </w:r>
      <w:proofErr w:type="spellStart"/>
      <w:r w:rsidRPr="00F80469">
        <w:rPr>
          <w:rStyle w:val="Emphasis"/>
          <w:highlight w:val="cyan"/>
        </w:rPr>
        <w:t>Mid</w:t>
      </w:r>
      <w:r>
        <w:rPr>
          <w:rStyle w:val="StyleUnderline"/>
        </w:rPr>
        <w:t xml:space="preserve"> </w:t>
      </w:r>
      <w:r w:rsidRPr="00F80469">
        <w:rPr>
          <w:rStyle w:val="Emphasis"/>
          <w:highlight w:val="cyan"/>
        </w:rPr>
        <w:t>East</w:t>
      </w:r>
      <w:proofErr w:type="spellEnd"/>
      <w:r w:rsidRPr="00F80469">
        <w:rPr>
          <w:rStyle w:val="StyleUnderline"/>
          <w:highlight w:val="cyan"/>
        </w:rPr>
        <w:t xml:space="preserve"> and </w:t>
      </w:r>
      <w:r w:rsidRPr="00F80469">
        <w:rPr>
          <w:rStyle w:val="Emphasis"/>
          <w:highlight w:val="cyan"/>
        </w:rPr>
        <w:t>South Asia</w:t>
      </w:r>
      <w:r>
        <w:rPr>
          <w:rStyle w:val="StyleUnderline"/>
        </w:rPr>
        <w:t xml:space="preserve"> </w:t>
      </w:r>
      <w:r w:rsidRPr="00F80469">
        <w:rPr>
          <w:rStyle w:val="StyleUnderline"/>
          <w:highlight w:val="cyan"/>
        </w:rPr>
        <w:t>low costs</w:t>
      </w:r>
      <w:r>
        <w:rPr>
          <w:rStyle w:val="StyleUnderline"/>
        </w:rPr>
        <w:t xml:space="preserve"> </w:t>
      </w:r>
      <w:r w:rsidRPr="00F80469">
        <w:rPr>
          <w:rStyle w:val="StyleUnderline"/>
          <w:highlight w:val="cyan"/>
        </w:rPr>
        <w:t xml:space="preserve">will bring </w:t>
      </w:r>
      <w:r w:rsidRPr="00F80469">
        <w:rPr>
          <w:rStyle w:val="Emphasis"/>
          <w:highlight w:val="cyan"/>
        </w:rPr>
        <w:t>more countries</w:t>
      </w:r>
      <w:r>
        <w:rPr>
          <w:sz w:val="16"/>
        </w:rPr>
        <w:t xml:space="preserve"> </w:t>
      </w:r>
      <w:r w:rsidRPr="00F80469">
        <w:rPr>
          <w:rStyle w:val="Emphasis"/>
          <w:highlight w:val="cyan"/>
        </w:rPr>
        <w:t>in</w:t>
      </w:r>
      <w:r>
        <w:rPr>
          <w:rStyle w:val="StyleUnderline"/>
        </w:rPr>
        <w:t xml:space="preserve"> </w:t>
      </w:r>
      <w:r w:rsidRPr="00F80469">
        <w:rPr>
          <w:rStyle w:val="Emphasis"/>
          <w:highlight w:val="cyan"/>
        </w:rPr>
        <w:t>politicization</w:t>
      </w:r>
      <w:r>
        <w:rPr>
          <w:sz w:val="16"/>
        </w:rPr>
        <w:t xml:space="preserve"> </w:t>
      </w:r>
      <w:r w:rsidRPr="00F80469">
        <w:rPr>
          <w:rStyle w:val="StyleUnderline"/>
          <w:highlight w:val="cyan"/>
        </w:rPr>
        <w:t xml:space="preserve">are </w:t>
      </w:r>
      <w:r w:rsidRPr="00F80469">
        <w:rPr>
          <w:rStyle w:val="Emphasis"/>
          <w:highlight w:val="cyan"/>
        </w:rPr>
        <w:t>threats to the enterprise</w:t>
      </w:r>
      <w:r>
        <w:rPr>
          <w:rStyle w:val="StyleUnderline"/>
        </w:rPr>
        <w:t xml:space="preserve"> </w:t>
      </w:r>
      <w:r w:rsidRPr="00F80469">
        <w:rPr>
          <w:rStyle w:val="StyleUnderline"/>
          <w:highlight w:val="cyan"/>
        </w:rPr>
        <w:t xml:space="preserve">and an </w:t>
      </w:r>
      <w:r w:rsidRPr="00F80469">
        <w:rPr>
          <w:rStyle w:val="Emphasis"/>
          <w:highlight w:val="cyan"/>
        </w:rPr>
        <w:t>opening</w:t>
      </w:r>
      <w:r w:rsidRPr="00F80469">
        <w:rPr>
          <w:rStyle w:val="StyleUnderline"/>
          <w:highlight w:val="cyan"/>
        </w:rPr>
        <w:t xml:space="preserve"> for </w:t>
      </w:r>
      <w:r w:rsidRPr="00F80469">
        <w:rPr>
          <w:rStyle w:val="Emphasis"/>
          <w:highlight w:val="cyan"/>
        </w:rPr>
        <w:t>manipulation</w:t>
      </w:r>
      <w:r>
        <w:rPr>
          <w:rStyle w:val="Emphasis"/>
        </w:rPr>
        <w:t xml:space="preserve"> </w:t>
      </w:r>
      <w:r w:rsidRPr="00F80469">
        <w:rPr>
          <w:rStyle w:val="Emphasis"/>
          <w:highlight w:val="cyan"/>
        </w:rPr>
        <w:t>Opportunities</w:t>
      </w:r>
      <w:r>
        <w:rPr>
          <w:sz w:val="16"/>
        </w:rPr>
        <w:t xml:space="preserve"> </w:t>
      </w:r>
      <w:r w:rsidRPr="00F80469">
        <w:rPr>
          <w:rStyle w:val="StyleUnderline"/>
          <w:highlight w:val="cyan"/>
        </w:rPr>
        <w:t>lie in</w:t>
      </w:r>
      <w:r>
        <w:rPr>
          <w:rStyle w:val="StyleUnderline"/>
        </w:rPr>
        <w:t xml:space="preserve"> </w:t>
      </w:r>
      <w:r w:rsidRPr="00F80469">
        <w:rPr>
          <w:rStyle w:val="Emphasis"/>
          <w:highlight w:val="cyan"/>
        </w:rPr>
        <w:t>SIGINT</w:t>
      </w:r>
      <w:r>
        <w:rPr>
          <w:sz w:val="16"/>
        </w:rPr>
        <w:t xml:space="preserve"> </w:t>
      </w:r>
      <w:r w:rsidRPr="00F80469">
        <w:rPr>
          <w:rStyle w:val="StyleUnderline"/>
          <w:highlight w:val="cyan"/>
        </w:rPr>
        <w:t>and</w:t>
      </w:r>
      <w:r>
        <w:rPr>
          <w:sz w:val="16"/>
        </w:rPr>
        <w:t xml:space="preserve"> </w:t>
      </w:r>
      <w:r w:rsidRPr="00F80469">
        <w:rPr>
          <w:rStyle w:val="Emphasis"/>
          <w:highlight w:val="cyan"/>
        </w:rPr>
        <w:t>HUMINT</w:t>
      </w:r>
      <w:r>
        <w:rPr>
          <w:sz w:val="16"/>
        </w:rPr>
        <w:t xml:space="preserve"> </w:t>
      </w:r>
      <w:r w:rsidRPr="00F80469">
        <w:rPr>
          <w:rStyle w:val="Emphasis"/>
          <w:highlight w:val="cyan"/>
        </w:rPr>
        <w:t>in</w:t>
      </w:r>
      <w:r>
        <w:rPr>
          <w:rStyle w:val="StyleUnderline"/>
        </w:rPr>
        <w:t xml:space="preserve"> </w:t>
      </w:r>
      <w:r w:rsidRPr="00F80469">
        <w:rPr>
          <w:rStyle w:val="StyleUnderline"/>
          <w:highlight w:val="cyan"/>
        </w:rPr>
        <w:t>a</w:t>
      </w:r>
      <w:r>
        <w:rPr>
          <w:rStyle w:val="StyleUnderline"/>
        </w:rPr>
        <w:t xml:space="preserve"> </w:t>
      </w:r>
      <w:r w:rsidRPr="00F80469">
        <w:rPr>
          <w:rStyle w:val="Emphasis"/>
          <w:highlight w:val="cyan"/>
        </w:rPr>
        <w:t>broad</w:t>
      </w:r>
      <w:r>
        <w:rPr>
          <w:rStyle w:val="StyleUnderline"/>
        </w:rPr>
        <w:t xml:space="preserve"> </w:t>
      </w:r>
      <w:r w:rsidRPr="00F80469">
        <w:rPr>
          <w:rStyle w:val="Emphasis"/>
          <w:highlight w:val="cyan"/>
        </w:rPr>
        <w:t>arena</w:t>
      </w:r>
      <w:r>
        <w:rPr>
          <w:rStyle w:val="StyleUnderline"/>
        </w:rPr>
        <w:t xml:space="preserve"> </w:t>
      </w:r>
      <w:r w:rsidRPr="00F80469">
        <w:rPr>
          <w:rStyle w:val="StyleUnderline"/>
          <w:highlight w:val="cyan"/>
        </w:rPr>
        <w:t xml:space="preserve">Penetrating </w:t>
      </w:r>
      <w:r w:rsidRPr="00F80469">
        <w:rPr>
          <w:rStyle w:val="Emphasis"/>
          <w:highlight w:val="cyan"/>
        </w:rPr>
        <w:t>Russian hacker</w:t>
      </w:r>
      <w:r>
        <w:rPr>
          <w:rStyle w:val="StyleUnderline"/>
        </w:rPr>
        <w:t xml:space="preserve"> </w:t>
      </w:r>
      <w:r w:rsidRPr="00F80469">
        <w:rPr>
          <w:rStyle w:val="Emphasis"/>
          <w:highlight w:val="cyan"/>
        </w:rPr>
        <w:t>s</w:t>
      </w:r>
      <w:r>
        <w:rPr>
          <w:sz w:val="16"/>
        </w:rPr>
        <w:t xml:space="preserve"> </w:t>
      </w:r>
      <w:r w:rsidRPr="00F80469">
        <w:rPr>
          <w:rStyle w:val="StyleUnderline"/>
          <w:highlight w:val="cyan"/>
        </w:rPr>
        <w:t>following</w:t>
      </w:r>
      <w:r>
        <w:rPr>
          <w:rStyle w:val="StyleUnderline"/>
        </w:rPr>
        <w:t xml:space="preserve"> </w:t>
      </w:r>
      <w:r w:rsidRPr="00F80469">
        <w:rPr>
          <w:rStyle w:val="Emphasis"/>
          <w:highlight w:val="cyan"/>
        </w:rPr>
        <w:t>money</w:t>
      </w:r>
      <w:r>
        <w:rPr>
          <w:rStyle w:val="Emphasis"/>
        </w:rPr>
        <w:t xml:space="preserve"> </w:t>
      </w:r>
      <w:r w:rsidRPr="00F80469">
        <w:rPr>
          <w:rStyle w:val="StyleUnderline"/>
          <w:highlight w:val="cyan"/>
        </w:rPr>
        <w:t>as</w:t>
      </w:r>
      <w:r>
        <w:rPr>
          <w:sz w:val="16"/>
        </w:rPr>
        <w:t xml:space="preserve"> </w:t>
      </w:r>
      <w:r w:rsidRPr="00F80469">
        <w:rPr>
          <w:rStyle w:val="Emphasis"/>
          <w:highlight w:val="cyan"/>
        </w:rPr>
        <w:t xml:space="preserve">hybrid </w:t>
      </w:r>
      <w:proofErr w:type="spellStart"/>
      <w:r w:rsidRPr="00F80469">
        <w:rPr>
          <w:rStyle w:val="Emphasis"/>
          <w:highlight w:val="cyan"/>
        </w:rPr>
        <w:t>threateners</w:t>
      </w:r>
      <w:proofErr w:type="spellEnd"/>
      <w:r w:rsidRPr="00F80469">
        <w:rPr>
          <w:sz w:val="16"/>
          <w:highlight w:val="cyan"/>
        </w:rPr>
        <w:t xml:space="preserve"> </w:t>
      </w:r>
      <w:r w:rsidRPr="00F80469">
        <w:rPr>
          <w:rStyle w:val="StyleUnderline"/>
          <w:highlight w:val="cyan"/>
        </w:rPr>
        <w:t>fund</w:t>
      </w:r>
      <w:r>
        <w:rPr>
          <w:rStyle w:val="StyleUnderline"/>
        </w:rPr>
        <w:t xml:space="preserve"> </w:t>
      </w:r>
      <w:r w:rsidRPr="00F80469">
        <w:rPr>
          <w:rStyle w:val="StyleUnderline"/>
          <w:highlight w:val="cyan"/>
        </w:rPr>
        <w:t>propaganda</w:t>
      </w:r>
      <w:r>
        <w:rPr>
          <w:rStyle w:val="StyleUnderline"/>
        </w:rPr>
        <w:t xml:space="preserve"> </w:t>
      </w:r>
      <w:r w:rsidRPr="00F80469">
        <w:rPr>
          <w:rStyle w:val="StyleUnderline"/>
          <w:highlight w:val="cyan"/>
        </w:rPr>
        <w:t xml:space="preserve">preventing foreign powers from </w:t>
      </w:r>
      <w:r w:rsidRPr="00F80469">
        <w:rPr>
          <w:rStyle w:val="Emphasis"/>
          <w:highlight w:val="cyan"/>
        </w:rPr>
        <w:t>hacking</w:t>
      </w:r>
      <w:r>
        <w:rPr>
          <w:rStyle w:val="Emphasis"/>
        </w:rPr>
        <w:t xml:space="preserve"> </w:t>
      </w:r>
      <w:r w:rsidRPr="00F80469">
        <w:rPr>
          <w:rStyle w:val="StyleUnderline"/>
          <w:highlight w:val="cyan"/>
        </w:rPr>
        <w:t>or</w:t>
      </w:r>
      <w:r w:rsidRPr="00F80469">
        <w:rPr>
          <w:sz w:val="16"/>
          <w:highlight w:val="cyan"/>
        </w:rPr>
        <w:t xml:space="preserve"> </w:t>
      </w:r>
      <w:r w:rsidRPr="00F80469">
        <w:rPr>
          <w:rStyle w:val="Emphasis"/>
          <w:highlight w:val="cyan"/>
        </w:rPr>
        <w:t>manipulating</w:t>
      </w:r>
      <w:r>
        <w:rPr>
          <w:rStyle w:val="Emphasis"/>
        </w:rPr>
        <w:t xml:space="preserve"> </w:t>
      </w:r>
      <w:r w:rsidRPr="00F80469">
        <w:rPr>
          <w:rStyle w:val="StyleUnderline"/>
          <w:highlight w:val="cyan"/>
        </w:rPr>
        <w:t>seem the</w:t>
      </w:r>
      <w:r w:rsidRPr="00F80469">
        <w:rPr>
          <w:sz w:val="16"/>
          <w:highlight w:val="cyan"/>
        </w:rPr>
        <w:t xml:space="preserve"> </w:t>
      </w:r>
      <w:r w:rsidRPr="00F80469">
        <w:rPr>
          <w:rStyle w:val="Emphasis"/>
          <w:highlight w:val="cyan"/>
        </w:rPr>
        <w:t>essence</w:t>
      </w:r>
      <w:r w:rsidRPr="00F80469">
        <w:rPr>
          <w:sz w:val="16"/>
          <w:highlight w:val="cyan"/>
        </w:rPr>
        <w:t xml:space="preserve"> </w:t>
      </w:r>
      <w:r w:rsidRPr="00F80469">
        <w:rPr>
          <w:rStyle w:val="StyleUnderline"/>
          <w:highlight w:val="cyan"/>
        </w:rPr>
        <w:t xml:space="preserve">of </w:t>
      </w:r>
      <w:proofErr w:type="spellStart"/>
      <w:r w:rsidRPr="00F80469">
        <w:rPr>
          <w:rStyle w:val="Emphasis"/>
          <w:highlight w:val="cyan"/>
        </w:rPr>
        <w:t>counterintel</w:t>
      </w:r>
      <w:proofErr w:type="spellEnd"/>
      <w:r>
        <w:rPr>
          <w:rStyle w:val="StyleUnderline"/>
        </w:rPr>
        <w:t xml:space="preserve"> </w:t>
      </w:r>
      <w:r w:rsidRPr="00F80469">
        <w:rPr>
          <w:rStyle w:val="StyleUnderline"/>
          <w:highlight w:val="cyan"/>
        </w:rPr>
        <w:t>That</w:t>
      </w:r>
      <w:r>
        <w:rPr>
          <w:rStyle w:val="StyleUnderline"/>
        </w:rPr>
        <w:t xml:space="preserve"> </w:t>
      </w:r>
      <w:r w:rsidRPr="00F80469">
        <w:rPr>
          <w:rStyle w:val="StyleUnderline"/>
          <w:highlight w:val="cyan"/>
        </w:rPr>
        <w:t>will require</w:t>
      </w:r>
      <w:r>
        <w:rPr>
          <w:sz w:val="16"/>
        </w:rPr>
        <w:t xml:space="preserve"> </w:t>
      </w:r>
      <w:r w:rsidRPr="00F80469">
        <w:rPr>
          <w:rStyle w:val="Emphasis"/>
          <w:highlight w:val="cyan"/>
        </w:rPr>
        <w:t>Prevention and defense</w:t>
      </w:r>
    </w:p>
    <w:p w14:paraId="59E2A639" w14:textId="77777777" w:rsidR="00CB58C0" w:rsidRPr="002E60CC" w:rsidRDefault="00CB58C0" w:rsidP="00CB58C0">
      <w:pPr>
        <w:pStyle w:val="Heading4"/>
      </w:pPr>
      <w:r w:rsidRPr="002E60CC">
        <w:t>Goes nuclear</w:t>
      </w:r>
    </w:p>
    <w:p w14:paraId="670FB265" w14:textId="77777777" w:rsidR="00CB58C0" w:rsidRPr="002E60CC" w:rsidRDefault="00CB58C0" w:rsidP="00CB58C0">
      <w:pPr>
        <w:rPr>
          <w:rStyle w:val="Style13ptBold"/>
        </w:rPr>
      </w:pPr>
      <w:proofErr w:type="spellStart"/>
      <w:r w:rsidRPr="002E60CC">
        <w:rPr>
          <w:rStyle w:val="Style13ptBold"/>
        </w:rPr>
        <w:t>Trenin</w:t>
      </w:r>
      <w:proofErr w:type="spellEnd"/>
      <w:r w:rsidRPr="002E60CC">
        <w:rPr>
          <w:rStyle w:val="Style13ptBold"/>
        </w:rPr>
        <w:t xml:space="preserve"> 18</w:t>
      </w:r>
    </w:p>
    <w:p w14:paraId="603BB6CA" w14:textId="77777777" w:rsidR="00CB58C0" w:rsidRDefault="00CB58C0" w:rsidP="00CB58C0">
      <w:pPr>
        <w:rPr>
          <w:sz w:val="16"/>
        </w:rPr>
      </w:pPr>
      <w:r w:rsidRPr="00F80469">
        <w:rPr>
          <w:rStyle w:val="Emphasis"/>
          <w:highlight w:val="cyan"/>
        </w:rPr>
        <w:t>Hybrid War</w:t>
      </w:r>
      <w:r>
        <w:rPr>
          <w:rStyle w:val="StyleUnderline"/>
        </w:rPr>
        <w:t xml:space="preserve"> </w:t>
      </w:r>
      <w:r w:rsidRPr="00F80469">
        <w:rPr>
          <w:rStyle w:val="StyleUnderline"/>
          <w:highlight w:val="cyan"/>
        </w:rPr>
        <w:t>is</w:t>
      </w:r>
      <w:r>
        <w:rPr>
          <w:rStyle w:val="StyleUnderline"/>
        </w:rPr>
        <w:t xml:space="preserve"> </w:t>
      </w:r>
      <w:r w:rsidRPr="00F80469">
        <w:rPr>
          <w:rStyle w:val="StyleUnderline"/>
          <w:highlight w:val="cyan"/>
        </w:rPr>
        <w:t>fought in a</w:t>
      </w:r>
      <w:r>
        <w:rPr>
          <w:rStyle w:val="StyleUnderline"/>
        </w:rPr>
        <w:t xml:space="preserve"> </w:t>
      </w:r>
      <w:r w:rsidRPr="00F80469">
        <w:rPr>
          <w:rStyle w:val="Emphasis"/>
          <w:highlight w:val="cyan"/>
        </w:rPr>
        <w:t>global</w:t>
      </w:r>
      <w:r>
        <w:rPr>
          <w:rStyle w:val="StyleUnderline"/>
        </w:rPr>
        <w:t xml:space="preserve"> </w:t>
      </w:r>
      <w:r w:rsidRPr="00F80469">
        <w:rPr>
          <w:rStyle w:val="Emphasis"/>
          <w:highlight w:val="cyan"/>
        </w:rPr>
        <w:t>borderless environment</w:t>
      </w:r>
      <w:r>
        <w:rPr>
          <w:sz w:val="16"/>
        </w:rPr>
        <w:t xml:space="preserve"> </w:t>
      </w:r>
      <w:proofErr w:type="gramStart"/>
      <w:r w:rsidRPr="00F80469">
        <w:rPr>
          <w:rStyle w:val="StyleUnderline"/>
          <w:highlight w:val="cyan"/>
        </w:rPr>
        <w:t>From</w:t>
      </w:r>
      <w:proofErr w:type="gramEnd"/>
      <w:r w:rsidRPr="00F80469">
        <w:rPr>
          <w:rStyle w:val="StyleUnderline"/>
          <w:highlight w:val="cyan"/>
        </w:rPr>
        <w:t xml:space="preserve"> </w:t>
      </w:r>
      <w:r w:rsidRPr="00F80469">
        <w:rPr>
          <w:rStyle w:val="Emphasis"/>
          <w:highlight w:val="cyan"/>
        </w:rPr>
        <w:t>cyber</w:t>
      </w:r>
      <w:r>
        <w:rPr>
          <w:rStyle w:val="StyleUnderline"/>
        </w:rPr>
        <w:t xml:space="preserve"> </w:t>
      </w:r>
      <w:r w:rsidRPr="00F80469">
        <w:rPr>
          <w:rStyle w:val="StyleUnderline"/>
          <w:highlight w:val="cyan"/>
        </w:rPr>
        <w:t>and</w:t>
      </w:r>
      <w:r>
        <w:rPr>
          <w:rStyle w:val="StyleUnderline"/>
        </w:rPr>
        <w:t xml:space="preserve"> </w:t>
      </w:r>
      <w:r w:rsidRPr="00F80469">
        <w:rPr>
          <w:rStyle w:val="Emphasis"/>
          <w:highlight w:val="cyan"/>
        </w:rPr>
        <w:t>a</w:t>
      </w:r>
      <w:r>
        <w:rPr>
          <w:rStyle w:val="StyleUnderline"/>
        </w:rPr>
        <w:t xml:space="preserve"> </w:t>
      </w:r>
      <w:proofErr w:type="spellStart"/>
      <w:r w:rsidRPr="00F80469">
        <w:rPr>
          <w:rStyle w:val="Emphasis"/>
          <w:highlight w:val="cyan"/>
        </w:rPr>
        <w:t>i</w:t>
      </w:r>
      <w:proofErr w:type="spellEnd"/>
      <w:r>
        <w:rPr>
          <w:rStyle w:val="StyleUnderline"/>
        </w:rPr>
        <w:t xml:space="preserve"> </w:t>
      </w:r>
      <w:r w:rsidRPr="00F80469">
        <w:rPr>
          <w:rStyle w:val="StyleUnderline"/>
          <w:highlight w:val="cyan"/>
        </w:rPr>
        <w:t>to</w:t>
      </w:r>
      <w:r>
        <w:rPr>
          <w:rStyle w:val="StyleUnderline"/>
        </w:rPr>
        <w:t xml:space="preserve"> </w:t>
      </w:r>
      <w:r w:rsidRPr="00F80469">
        <w:rPr>
          <w:rStyle w:val="Emphasis"/>
          <w:highlight w:val="cyan"/>
        </w:rPr>
        <w:t>propaganda</w:t>
      </w:r>
      <w:r w:rsidRPr="00F80469">
        <w:rPr>
          <w:rStyle w:val="StyleUnderline"/>
          <w:highlight w:val="cyan"/>
        </w:rPr>
        <w:t xml:space="preserve"> and </w:t>
      </w:r>
      <w:r w:rsidRPr="00F80469">
        <w:rPr>
          <w:rStyle w:val="Emphasis"/>
          <w:highlight w:val="cyan"/>
        </w:rPr>
        <w:t>fake news</w:t>
      </w:r>
      <w:r>
        <w:rPr>
          <w:rStyle w:val="StyleUnderline"/>
        </w:rPr>
        <w:t xml:space="preserve"> </w:t>
      </w:r>
      <w:r w:rsidRPr="00F80469">
        <w:rPr>
          <w:rStyle w:val="StyleUnderline"/>
          <w:highlight w:val="cyan"/>
        </w:rPr>
        <w:t xml:space="preserve">the </w:t>
      </w:r>
      <w:r w:rsidRPr="00F80469">
        <w:rPr>
          <w:rStyle w:val="Emphasis"/>
          <w:highlight w:val="cyan"/>
        </w:rPr>
        <w:t>weapons of choice</w:t>
      </w:r>
      <w:r>
        <w:rPr>
          <w:rStyle w:val="StyleUnderline"/>
        </w:rPr>
        <w:t xml:space="preserve"> </w:t>
      </w:r>
      <w:r w:rsidRPr="00F80469">
        <w:rPr>
          <w:rStyle w:val="StyleUnderline"/>
          <w:highlight w:val="cyan"/>
        </w:rPr>
        <w:t>are</w:t>
      </w:r>
      <w:r>
        <w:rPr>
          <w:rStyle w:val="StyleUnderline"/>
        </w:rPr>
        <w:t xml:space="preserve"> </w:t>
      </w:r>
      <w:r w:rsidRPr="00F80469">
        <w:rPr>
          <w:rStyle w:val="Emphasis"/>
          <w:highlight w:val="cyan"/>
        </w:rPr>
        <w:t>information</w:t>
      </w:r>
      <w:r>
        <w:rPr>
          <w:rStyle w:val="StyleUnderline"/>
        </w:rPr>
        <w:t xml:space="preserve"> </w:t>
      </w:r>
      <w:r w:rsidRPr="00F80469">
        <w:rPr>
          <w:rStyle w:val="StyleUnderline"/>
          <w:highlight w:val="cyan"/>
        </w:rPr>
        <w:t>includes</w:t>
      </w:r>
      <w:r>
        <w:rPr>
          <w:rStyle w:val="StyleUnderline"/>
        </w:rPr>
        <w:t xml:space="preserve"> </w:t>
      </w:r>
      <w:r w:rsidRPr="00F80469">
        <w:rPr>
          <w:rStyle w:val="StyleUnderline"/>
          <w:highlight w:val="cyan"/>
        </w:rPr>
        <w:t xml:space="preserve">interference in </w:t>
      </w:r>
      <w:r w:rsidRPr="00F80469">
        <w:rPr>
          <w:rStyle w:val="Emphasis"/>
          <w:highlight w:val="cyan"/>
        </w:rPr>
        <w:t>elections</w:t>
      </w:r>
      <w:r>
        <w:rPr>
          <w:rStyle w:val="StyleUnderline"/>
        </w:rPr>
        <w:t xml:space="preserve"> </w:t>
      </w:r>
      <w:r w:rsidRPr="00F80469">
        <w:rPr>
          <w:rStyle w:val="Emphasis"/>
          <w:highlight w:val="cyan"/>
        </w:rPr>
        <w:t>Nuclear</w:t>
      </w:r>
      <w:r>
        <w:rPr>
          <w:rStyle w:val="StyleUnderline"/>
        </w:rPr>
        <w:t xml:space="preserve"> </w:t>
      </w:r>
      <w:r w:rsidRPr="00F80469">
        <w:rPr>
          <w:rStyle w:val="Emphasis"/>
          <w:highlight w:val="cyan"/>
        </w:rPr>
        <w:t>risks</w:t>
      </w:r>
      <w:r w:rsidRPr="00F80469">
        <w:rPr>
          <w:rStyle w:val="StyleUnderline"/>
          <w:highlight w:val="cyan"/>
        </w:rPr>
        <w:t xml:space="preserve"> of </w:t>
      </w:r>
      <w:proofErr w:type="spellStart"/>
      <w:r w:rsidRPr="00F80469">
        <w:rPr>
          <w:rStyle w:val="Emphasis"/>
          <w:highlight w:val="cyan"/>
        </w:rPr>
        <w:t>miscalc</w:t>
      </w:r>
      <w:proofErr w:type="spellEnd"/>
      <w:r>
        <w:rPr>
          <w:rStyle w:val="StyleUnderline"/>
        </w:rPr>
        <w:t xml:space="preserve"> </w:t>
      </w:r>
      <w:r w:rsidRPr="00F80469">
        <w:rPr>
          <w:rStyle w:val="StyleUnderline"/>
          <w:highlight w:val="cyan"/>
        </w:rPr>
        <w:t>derive from</w:t>
      </w:r>
      <w:r>
        <w:rPr>
          <w:rStyle w:val="StyleUnderline"/>
        </w:rPr>
        <w:t xml:space="preserve"> </w:t>
      </w:r>
      <w:r w:rsidRPr="00F80469">
        <w:rPr>
          <w:rStyle w:val="Emphasis"/>
          <w:highlight w:val="cyan"/>
        </w:rPr>
        <w:t>conventional forces</w:t>
      </w:r>
      <w:r w:rsidRPr="00F80469">
        <w:rPr>
          <w:rStyle w:val="StyleUnderline"/>
          <w:highlight w:val="cyan"/>
        </w:rPr>
        <w:t>. A</w:t>
      </w:r>
      <w:r>
        <w:rPr>
          <w:rStyle w:val="StyleUnderline"/>
        </w:rPr>
        <w:t xml:space="preserve"> </w:t>
      </w:r>
      <w:r w:rsidRPr="00F80469">
        <w:rPr>
          <w:rStyle w:val="StyleUnderline"/>
          <w:highlight w:val="cyan"/>
        </w:rPr>
        <w:t>standoff has reemerged</w:t>
      </w:r>
      <w:r>
        <w:rPr>
          <w:rStyle w:val="StyleUnderline"/>
        </w:rPr>
        <w:t xml:space="preserve"> </w:t>
      </w:r>
      <w:r w:rsidRPr="00F80469">
        <w:rPr>
          <w:rStyle w:val="StyleUnderline"/>
          <w:highlight w:val="cyan"/>
        </w:rPr>
        <w:t>new</w:t>
      </w:r>
      <w:r>
        <w:rPr>
          <w:rStyle w:val="StyleUnderline"/>
        </w:rPr>
        <w:t xml:space="preserve"> </w:t>
      </w:r>
      <w:r w:rsidRPr="00F80469">
        <w:rPr>
          <w:rStyle w:val="Emphasis"/>
          <w:highlight w:val="cyan"/>
        </w:rPr>
        <w:t>tech</w:t>
      </w:r>
      <w:r>
        <w:rPr>
          <w:rStyle w:val="StyleUnderline"/>
        </w:rPr>
        <w:t xml:space="preserve"> </w:t>
      </w:r>
      <w:r w:rsidRPr="00F80469">
        <w:rPr>
          <w:rStyle w:val="Emphasis"/>
          <w:highlight w:val="cyan"/>
        </w:rPr>
        <w:t>blur</w:t>
      </w:r>
      <w:r>
        <w:rPr>
          <w:rStyle w:val="StyleUnderline"/>
        </w:rPr>
        <w:t xml:space="preserve"> </w:t>
      </w:r>
      <w:r w:rsidRPr="00F80469">
        <w:rPr>
          <w:rStyle w:val="StyleUnderline"/>
          <w:highlight w:val="cyan"/>
        </w:rPr>
        <w:t xml:space="preserve">distinction between </w:t>
      </w:r>
      <w:r w:rsidRPr="00F80469">
        <w:rPr>
          <w:rStyle w:val="Emphasis"/>
          <w:highlight w:val="cyan"/>
        </w:rPr>
        <w:t>war</w:t>
      </w:r>
      <w:r>
        <w:rPr>
          <w:rStyle w:val="StyleUnderline"/>
        </w:rPr>
        <w:t xml:space="preserve"> </w:t>
      </w:r>
      <w:r w:rsidRPr="00F80469">
        <w:rPr>
          <w:rStyle w:val="Emphasis"/>
          <w:highlight w:val="cyan"/>
        </w:rPr>
        <w:t>and peace</w:t>
      </w:r>
      <w:r>
        <w:rPr>
          <w:rStyle w:val="StyleUnderline"/>
        </w:rPr>
        <w:t xml:space="preserve"> </w:t>
      </w:r>
      <w:r w:rsidRPr="00F80469">
        <w:rPr>
          <w:rStyle w:val="StyleUnderline"/>
          <w:highlight w:val="cyan"/>
        </w:rPr>
        <w:t xml:space="preserve">in </w:t>
      </w:r>
      <w:r w:rsidRPr="00F80469">
        <w:rPr>
          <w:rStyle w:val="Emphasis"/>
          <w:highlight w:val="cyan"/>
        </w:rPr>
        <w:t>Africa</w:t>
      </w:r>
      <w:r w:rsidRPr="00F80469">
        <w:rPr>
          <w:rStyle w:val="StyleUnderline"/>
          <w:highlight w:val="cyan"/>
        </w:rPr>
        <w:t xml:space="preserve">, </w:t>
      </w:r>
      <w:r w:rsidRPr="00F80469">
        <w:rPr>
          <w:rStyle w:val="Emphasis"/>
          <w:highlight w:val="cyan"/>
        </w:rPr>
        <w:t>Asia</w:t>
      </w:r>
      <w:r w:rsidRPr="00F80469">
        <w:rPr>
          <w:rStyle w:val="StyleUnderline"/>
          <w:highlight w:val="cyan"/>
        </w:rPr>
        <w:t xml:space="preserve">, </w:t>
      </w:r>
      <w:r w:rsidRPr="00F80469">
        <w:rPr>
          <w:rStyle w:val="Emphasis"/>
          <w:highlight w:val="cyan"/>
        </w:rPr>
        <w:t>Europe</w:t>
      </w:r>
      <w:r w:rsidRPr="00F80469">
        <w:rPr>
          <w:rStyle w:val="StyleUnderline"/>
          <w:highlight w:val="cyan"/>
        </w:rPr>
        <w:t xml:space="preserve">, </w:t>
      </w:r>
      <w:r w:rsidRPr="00F80469">
        <w:rPr>
          <w:rStyle w:val="Emphasis"/>
          <w:highlight w:val="cyan"/>
        </w:rPr>
        <w:t>Latin America</w:t>
      </w:r>
      <w:r w:rsidRPr="00F80469">
        <w:rPr>
          <w:rStyle w:val="StyleUnderline"/>
          <w:highlight w:val="cyan"/>
        </w:rPr>
        <w:t xml:space="preserve">, and the </w:t>
      </w:r>
      <w:proofErr w:type="spellStart"/>
      <w:r w:rsidRPr="00F80469">
        <w:rPr>
          <w:rStyle w:val="Emphasis"/>
          <w:highlight w:val="cyan"/>
        </w:rPr>
        <w:t>Mid</w:t>
      </w:r>
      <w:r>
        <w:rPr>
          <w:rStyle w:val="StyleUnderline"/>
        </w:rPr>
        <w:t xml:space="preserve"> </w:t>
      </w:r>
      <w:r w:rsidRPr="00F80469">
        <w:rPr>
          <w:rStyle w:val="Emphasis"/>
          <w:highlight w:val="cyan"/>
        </w:rPr>
        <w:t>East</w:t>
      </w:r>
      <w:proofErr w:type="spellEnd"/>
      <w:r>
        <w:rPr>
          <w:sz w:val="16"/>
        </w:rPr>
        <w:t xml:space="preserve"> </w:t>
      </w:r>
      <w:r w:rsidRPr="00F80469">
        <w:rPr>
          <w:rStyle w:val="StyleUnderline"/>
          <w:highlight w:val="cyan"/>
        </w:rPr>
        <w:t xml:space="preserve">a </w:t>
      </w:r>
      <w:r w:rsidRPr="00F80469">
        <w:rPr>
          <w:rStyle w:val="Emphasis"/>
          <w:highlight w:val="cyan"/>
        </w:rPr>
        <w:t>nonlinear</w:t>
      </w:r>
      <w:r>
        <w:rPr>
          <w:rStyle w:val="StyleUnderline"/>
        </w:rPr>
        <w:t xml:space="preserve"> </w:t>
      </w:r>
      <w:r w:rsidRPr="00F80469">
        <w:rPr>
          <w:rStyle w:val="Emphasis"/>
          <w:highlight w:val="cyan"/>
        </w:rPr>
        <w:t>asymmetrical</w:t>
      </w:r>
      <w:r w:rsidRPr="00F80469">
        <w:rPr>
          <w:rStyle w:val="StyleUnderline"/>
          <w:highlight w:val="cyan"/>
        </w:rPr>
        <w:t xml:space="preserve"> conflict</w:t>
      </w:r>
      <w:r>
        <w:rPr>
          <w:rStyle w:val="StyleUnderline"/>
        </w:rPr>
        <w:t xml:space="preserve"> </w:t>
      </w:r>
      <w:r w:rsidRPr="00F80469">
        <w:rPr>
          <w:rStyle w:val="StyleUnderline"/>
          <w:highlight w:val="cyan"/>
        </w:rPr>
        <w:t>will result</w:t>
      </w:r>
      <w:r>
        <w:rPr>
          <w:rStyle w:val="StyleUnderline"/>
        </w:rPr>
        <w:t xml:space="preserve"> </w:t>
      </w:r>
      <w:r w:rsidRPr="00F80469">
        <w:rPr>
          <w:rStyle w:val="StyleUnderline"/>
          <w:highlight w:val="cyan"/>
        </w:rPr>
        <w:t>Russia</w:t>
      </w:r>
      <w:r>
        <w:rPr>
          <w:sz w:val="16"/>
        </w:rPr>
        <w:t xml:space="preserve"> </w:t>
      </w:r>
      <w:r w:rsidRPr="00F80469">
        <w:rPr>
          <w:rStyle w:val="StyleUnderline"/>
          <w:highlight w:val="cyan"/>
        </w:rPr>
        <w:t>must rely on</w:t>
      </w:r>
      <w:r>
        <w:rPr>
          <w:sz w:val="16"/>
        </w:rPr>
        <w:t xml:space="preserve"> </w:t>
      </w:r>
      <w:r w:rsidRPr="00F80469">
        <w:rPr>
          <w:rStyle w:val="Emphasis"/>
          <w:highlight w:val="cyan"/>
        </w:rPr>
        <w:t>escalation dominance</w:t>
      </w:r>
      <w:r>
        <w:rPr>
          <w:sz w:val="16"/>
        </w:rPr>
        <w:t xml:space="preserve"> </w:t>
      </w:r>
      <w:r w:rsidRPr="00F80469">
        <w:rPr>
          <w:rStyle w:val="Emphasis"/>
          <w:highlight w:val="cyan"/>
        </w:rPr>
        <w:t>decisive action</w:t>
      </w:r>
      <w:r w:rsidRPr="00F80469">
        <w:rPr>
          <w:rStyle w:val="StyleUnderline"/>
          <w:highlight w:val="cyan"/>
        </w:rPr>
        <w:t>; and</w:t>
      </w:r>
      <w:r>
        <w:rPr>
          <w:sz w:val="16"/>
        </w:rPr>
        <w:t xml:space="preserve"> </w:t>
      </w:r>
      <w:r w:rsidRPr="00F80469">
        <w:rPr>
          <w:rStyle w:val="Emphasis"/>
          <w:highlight w:val="cyan"/>
        </w:rPr>
        <w:t>high</w:t>
      </w:r>
      <w:r>
        <w:rPr>
          <w:sz w:val="16"/>
        </w:rPr>
        <w:t xml:space="preserve"> </w:t>
      </w:r>
      <w:r w:rsidRPr="00F80469">
        <w:rPr>
          <w:rStyle w:val="Emphasis"/>
          <w:highlight w:val="cyan"/>
        </w:rPr>
        <w:t>risks</w:t>
      </w:r>
      <w:r>
        <w:rPr>
          <w:sz w:val="16"/>
        </w:rPr>
        <w:t xml:space="preserve"> </w:t>
      </w:r>
      <w:r w:rsidRPr="00F80469">
        <w:rPr>
          <w:rStyle w:val="StyleUnderline"/>
          <w:highlight w:val="cyan"/>
        </w:rPr>
        <w:t>without</w:t>
      </w:r>
      <w:r>
        <w:rPr>
          <w:sz w:val="16"/>
        </w:rPr>
        <w:t xml:space="preserve"> </w:t>
      </w:r>
      <w:r w:rsidRPr="00F80469">
        <w:rPr>
          <w:rStyle w:val="Emphasis"/>
          <w:highlight w:val="cyan"/>
        </w:rPr>
        <w:t>warning</w:t>
      </w:r>
      <w:r>
        <w:rPr>
          <w:sz w:val="16"/>
        </w:rPr>
        <w:t xml:space="preserve"> </w:t>
      </w:r>
      <w:r w:rsidRPr="00F80469">
        <w:rPr>
          <w:rStyle w:val="StyleUnderline"/>
          <w:highlight w:val="cyan"/>
        </w:rPr>
        <w:t>an</w:t>
      </w:r>
      <w:r w:rsidRPr="00F80469">
        <w:rPr>
          <w:sz w:val="16"/>
          <w:highlight w:val="cyan"/>
        </w:rPr>
        <w:t xml:space="preserve"> </w:t>
      </w:r>
      <w:r w:rsidRPr="00F80469">
        <w:rPr>
          <w:rStyle w:val="Emphasis"/>
          <w:highlight w:val="cyan"/>
        </w:rPr>
        <w:t>uncertain</w:t>
      </w:r>
      <w:r>
        <w:rPr>
          <w:sz w:val="16"/>
        </w:rPr>
        <w:t xml:space="preserve"> </w:t>
      </w:r>
      <w:r w:rsidRPr="00F80469">
        <w:rPr>
          <w:rStyle w:val="Emphasis"/>
          <w:highlight w:val="cyan"/>
        </w:rPr>
        <w:t>risky environment</w:t>
      </w:r>
      <w:r w:rsidRPr="00F80469">
        <w:rPr>
          <w:rStyle w:val="StyleUnderline"/>
          <w:highlight w:val="cyan"/>
        </w:rPr>
        <w:t>, where</w:t>
      </w:r>
      <w:r w:rsidRPr="00F80469">
        <w:rPr>
          <w:sz w:val="16"/>
          <w:highlight w:val="cyan"/>
        </w:rPr>
        <w:t xml:space="preserve"> </w:t>
      </w:r>
      <w:proofErr w:type="spellStart"/>
      <w:r w:rsidRPr="00F80469">
        <w:rPr>
          <w:rStyle w:val="Emphasis"/>
          <w:highlight w:val="cyan"/>
        </w:rPr>
        <w:t>miscalc</w:t>
      </w:r>
      <w:proofErr w:type="spellEnd"/>
      <w:r>
        <w:rPr>
          <w:sz w:val="16"/>
        </w:rPr>
        <w:t xml:space="preserve"> </w:t>
      </w:r>
      <w:r w:rsidRPr="00F80469">
        <w:rPr>
          <w:rStyle w:val="StyleUnderline"/>
          <w:highlight w:val="cyan"/>
        </w:rPr>
        <w:t>lead to</w:t>
      </w:r>
      <w:r>
        <w:rPr>
          <w:rStyle w:val="StyleUnderline"/>
        </w:rPr>
        <w:t xml:space="preserve"> </w:t>
      </w:r>
      <w:r w:rsidRPr="00F80469">
        <w:rPr>
          <w:rStyle w:val="Emphasis"/>
          <w:highlight w:val="cyan"/>
        </w:rPr>
        <w:t>collisions</w:t>
      </w:r>
      <w:r w:rsidRPr="00F80469">
        <w:rPr>
          <w:rStyle w:val="StyleUnderline"/>
          <w:highlight w:val="cyan"/>
        </w:rPr>
        <w:t xml:space="preserve"> that</w:t>
      </w:r>
      <w:r>
        <w:rPr>
          <w:rStyle w:val="StyleUnderline"/>
        </w:rPr>
        <w:t xml:space="preserve"> </w:t>
      </w:r>
      <w:proofErr w:type="spellStart"/>
      <w:r w:rsidRPr="00F80469">
        <w:rPr>
          <w:rStyle w:val="Emphasis"/>
          <w:highlight w:val="cyan"/>
        </w:rPr>
        <w:t>escalat</w:t>
      </w:r>
      <w:proofErr w:type="spellEnd"/>
      <w:r>
        <w:rPr>
          <w:rStyle w:val="StyleUnderline"/>
        </w:rPr>
        <w:t xml:space="preserve"> </w:t>
      </w:r>
      <w:r w:rsidRPr="00F80469">
        <w:rPr>
          <w:rStyle w:val="StyleUnderline"/>
          <w:highlight w:val="cyan"/>
        </w:rPr>
        <w:t>prevention</w:t>
      </w:r>
      <w:r>
        <w:rPr>
          <w:sz w:val="16"/>
        </w:rPr>
        <w:t xml:space="preserve"> </w:t>
      </w:r>
      <w:r w:rsidRPr="00F80469">
        <w:rPr>
          <w:rStyle w:val="Emphasis"/>
          <w:highlight w:val="cyan"/>
        </w:rPr>
        <w:t>should</w:t>
      </w:r>
      <w:r w:rsidRPr="00F80469">
        <w:rPr>
          <w:sz w:val="16"/>
          <w:highlight w:val="cyan"/>
        </w:rPr>
        <w:t xml:space="preserve"> </w:t>
      </w:r>
      <w:r w:rsidRPr="00F80469">
        <w:rPr>
          <w:rStyle w:val="StyleUnderline"/>
          <w:highlight w:val="cyan"/>
        </w:rPr>
        <w:t>be easy</w:t>
      </w:r>
      <w:r>
        <w:rPr>
          <w:sz w:val="16"/>
        </w:rPr>
        <w:t xml:space="preserve"> </w:t>
      </w:r>
      <w:r w:rsidRPr="00F80469">
        <w:rPr>
          <w:rStyle w:val="StyleUnderline"/>
          <w:highlight w:val="cyan"/>
        </w:rPr>
        <w:t>However, during</w:t>
      </w:r>
      <w:r>
        <w:rPr>
          <w:rStyle w:val="StyleUnderline"/>
        </w:rPr>
        <w:t xml:space="preserve"> </w:t>
      </w:r>
      <w:r w:rsidRPr="00F80469">
        <w:rPr>
          <w:rStyle w:val="Emphasis"/>
          <w:highlight w:val="cyan"/>
        </w:rPr>
        <w:t>Hybrid War</w:t>
      </w:r>
      <w:r>
        <w:rPr>
          <w:rStyle w:val="StyleUnderline"/>
        </w:rPr>
        <w:t xml:space="preserve"> </w:t>
      </w:r>
      <w:r w:rsidRPr="00F80469">
        <w:rPr>
          <w:rStyle w:val="Emphasis"/>
          <w:highlight w:val="cyan"/>
        </w:rPr>
        <w:t>cannot</w:t>
      </w:r>
      <w:r w:rsidRPr="00F80469">
        <w:rPr>
          <w:rStyle w:val="StyleUnderline"/>
          <w:highlight w:val="cyan"/>
        </w:rPr>
        <w:t xml:space="preserve"> be </w:t>
      </w:r>
      <w:r w:rsidRPr="00F80469">
        <w:rPr>
          <w:rStyle w:val="Emphasis"/>
          <w:highlight w:val="cyan"/>
        </w:rPr>
        <w:t>taken for granted</w:t>
      </w:r>
    </w:p>
    <w:p w14:paraId="6DE04503" w14:textId="1FC551C8" w:rsidR="00CB58C0" w:rsidRPr="002E60CC" w:rsidRDefault="00CB58C0" w:rsidP="00CB58C0">
      <w:pPr>
        <w:pStyle w:val="Heading3"/>
      </w:pPr>
      <w:r w:rsidRPr="002E60CC">
        <w:t>Intel-Gathering ADV</w:t>
      </w:r>
      <w:r>
        <w:t xml:space="preserve"> (</w:t>
      </w:r>
      <w:r w:rsidR="00BF1D4F">
        <w:t>1147</w:t>
      </w:r>
      <w:r>
        <w:t>)</w:t>
      </w:r>
    </w:p>
    <w:p w14:paraId="4FC477EE" w14:textId="77777777" w:rsidR="00CB58C0" w:rsidRPr="002E60CC" w:rsidRDefault="00CB58C0" w:rsidP="00CB58C0">
      <w:pPr>
        <w:pStyle w:val="Heading4"/>
        <w:rPr>
          <w:u w:val="single"/>
        </w:rPr>
      </w:pPr>
      <w:r w:rsidRPr="002E60CC">
        <w:t xml:space="preserve">Advantage two is </w:t>
      </w:r>
      <w:r w:rsidRPr="002E60CC">
        <w:rPr>
          <w:u w:val="single"/>
        </w:rPr>
        <w:t>INTEL-GATHERING</w:t>
      </w:r>
    </w:p>
    <w:p w14:paraId="3F39B868" w14:textId="77777777" w:rsidR="00CB58C0" w:rsidRPr="002E60CC" w:rsidRDefault="00CB58C0" w:rsidP="00CB58C0">
      <w:pPr>
        <w:pStyle w:val="Heading4"/>
      </w:pPr>
      <w:r w:rsidRPr="002E60CC">
        <w:t xml:space="preserve">FISA abuses are spurring both </w:t>
      </w:r>
      <w:r w:rsidRPr="002E60CC">
        <w:rPr>
          <w:u w:val="single"/>
        </w:rPr>
        <w:t>external backlash</w:t>
      </w:r>
      <w:r w:rsidRPr="002E60CC">
        <w:t xml:space="preserve"> by Congress, Courts, and the FISC, AND excessive </w:t>
      </w:r>
      <w:r w:rsidRPr="002E60CC">
        <w:rPr>
          <w:u w:val="single"/>
        </w:rPr>
        <w:t>internal restraint</w:t>
      </w:r>
      <w:r w:rsidRPr="002E60CC">
        <w:t xml:space="preserve"> by </w:t>
      </w:r>
      <w:r w:rsidRPr="002E60CC">
        <w:rPr>
          <w:u w:val="single"/>
        </w:rPr>
        <w:t>prosecutors</w:t>
      </w:r>
      <w:r w:rsidRPr="002E60CC">
        <w:t xml:space="preserve">, </w:t>
      </w:r>
      <w:r w:rsidRPr="002E60CC">
        <w:rPr>
          <w:u w:val="single"/>
        </w:rPr>
        <w:t>FBI</w:t>
      </w:r>
      <w:r w:rsidRPr="002E60CC">
        <w:t xml:space="preserve">, and </w:t>
      </w:r>
      <w:r w:rsidRPr="002E60CC">
        <w:rPr>
          <w:u w:val="single"/>
        </w:rPr>
        <w:t>DOJ</w:t>
      </w:r>
      <w:r w:rsidRPr="002E60CC">
        <w:t xml:space="preserve">---decimating </w:t>
      </w:r>
      <w:r w:rsidRPr="002E60CC">
        <w:rPr>
          <w:u w:val="single"/>
        </w:rPr>
        <w:t>broader</w:t>
      </w:r>
      <w:r w:rsidRPr="002E60CC">
        <w:t xml:space="preserve"> intel-gathering</w:t>
      </w:r>
    </w:p>
    <w:p w14:paraId="24644A8B" w14:textId="77777777" w:rsidR="00CB58C0" w:rsidRDefault="00CB58C0" w:rsidP="00CB58C0">
      <w:r w:rsidRPr="002E60CC">
        <w:rPr>
          <w:rStyle w:val="Style13ptBold"/>
        </w:rPr>
        <w:t>Pletka et al. 3/11</w:t>
      </w:r>
    </w:p>
    <w:p w14:paraId="368C8B64" w14:textId="77777777" w:rsidR="00CB58C0" w:rsidRDefault="00CB58C0" w:rsidP="00CB58C0">
      <w:pPr>
        <w:rPr>
          <w:rStyle w:val="StyleUnderline"/>
        </w:rPr>
      </w:pPr>
      <w:r w:rsidRPr="00F818E2">
        <w:rPr>
          <w:rStyle w:val="StyleUnderline"/>
          <w:highlight w:val="cyan"/>
        </w:rPr>
        <w:t xml:space="preserve">this </w:t>
      </w:r>
      <w:r w:rsidRPr="00F818E2">
        <w:rPr>
          <w:rStyle w:val="Emphasis"/>
          <w:highlight w:val="cyan"/>
        </w:rPr>
        <w:t>one misuse</w:t>
      </w:r>
      <w:r w:rsidRPr="00F818E2">
        <w:rPr>
          <w:sz w:val="16"/>
          <w:highlight w:val="cyan"/>
        </w:rPr>
        <w:t xml:space="preserve"> </w:t>
      </w:r>
      <w:r w:rsidRPr="00F818E2">
        <w:rPr>
          <w:rStyle w:val="StyleUnderline"/>
          <w:highlight w:val="cyan"/>
        </w:rPr>
        <w:t>of FISA</w:t>
      </w:r>
      <w:r>
        <w:rPr>
          <w:rStyle w:val="StyleUnderline"/>
        </w:rPr>
        <w:t xml:space="preserve"> </w:t>
      </w:r>
      <w:r w:rsidRPr="00F818E2">
        <w:rPr>
          <w:rStyle w:val="StyleUnderline"/>
          <w:highlight w:val="cyan"/>
        </w:rPr>
        <w:t>could</w:t>
      </w:r>
      <w:r>
        <w:rPr>
          <w:sz w:val="16"/>
        </w:rPr>
        <w:t xml:space="preserve"> </w:t>
      </w:r>
      <w:r w:rsidRPr="00F818E2">
        <w:rPr>
          <w:rStyle w:val="Emphasis"/>
          <w:highlight w:val="cyan"/>
        </w:rPr>
        <w:t>energize</w:t>
      </w:r>
      <w:r>
        <w:rPr>
          <w:rStyle w:val="Emphasis"/>
        </w:rPr>
        <w:t xml:space="preserve"> </w:t>
      </w:r>
      <w:r w:rsidRPr="00F818E2">
        <w:rPr>
          <w:rStyle w:val="Emphasis"/>
          <w:highlight w:val="cyan"/>
        </w:rPr>
        <w:t>the debate</w:t>
      </w:r>
      <w:r>
        <w:rPr>
          <w:sz w:val="16"/>
        </w:rPr>
        <w:t xml:space="preserve"> </w:t>
      </w:r>
      <w:r w:rsidRPr="00F818E2">
        <w:rPr>
          <w:rStyle w:val="StyleUnderline"/>
          <w:highlight w:val="cyan"/>
        </w:rPr>
        <w:t xml:space="preserve">to </w:t>
      </w:r>
      <w:r w:rsidRPr="00F818E2">
        <w:rPr>
          <w:rStyle w:val="Emphasis"/>
          <w:highlight w:val="cyan"/>
        </w:rPr>
        <w:t>get rid of FISA altogether</w:t>
      </w:r>
      <w:r>
        <w:rPr>
          <w:rStyle w:val="StyleUnderline"/>
        </w:rPr>
        <w:t xml:space="preserve"> </w:t>
      </w:r>
      <w:r w:rsidRPr="00F818E2">
        <w:rPr>
          <w:rStyle w:val="StyleUnderline"/>
          <w:highlight w:val="cyan"/>
        </w:rPr>
        <w:t>and have it</w:t>
      </w:r>
      <w:r>
        <w:rPr>
          <w:rStyle w:val="StyleUnderline"/>
        </w:rPr>
        <w:t xml:space="preserve"> </w:t>
      </w:r>
      <w:r w:rsidRPr="00F818E2">
        <w:rPr>
          <w:rStyle w:val="StyleUnderline"/>
          <w:highlight w:val="cyan"/>
        </w:rPr>
        <w:t xml:space="preserve">just considered </w:t>
      </w:r>
      <w:r w:rsidRPr="00F818E2">
        <w:rPr>
          <w:rStyle w:val="Emphasis"/>
          <w:highlight w:val="cyan"/>
        </w:rPr>
        <w:t>crime</w:t>
      </w:r>
      <w:r>
        <w:rPr>
          <w:rStyle w:val="StyleUnderline"/>
        </w:rPr>
        <w:t xml:space="preserve"> </w:t>
      </w:r>
      <w:r w:rsidRPr="00F818E2">
        <w:rPr>
          <w:rStyle w:val="StyleUnderline"/>
          <w:highlight w:val="cyan"/>
        </w:rPr>
        <w:t>to protect</w:t>
      </w:r>
      <w:r>
        <w:rPr>
          <w:rStyle w:val="StyleUnderline"/>
        </w:rPr>
        <w:t xml:space="preserve"> </w:t>
      </w:r>
      <w:r w:rsidRPr="00F818E2">
        <w:rPr>
          <w:rStyle w:val="Emphasis"/>
          <w:highlight w:val="cyan"/>
        </w:rPr>
        <w:t>security</w:t>
      </w:r>
      <w:r>
        <w:rPr>
          <w:rStyle w:val="Emphasis"/>
        </w:rPr>
        <w:t xml:space="preserve"> </w:t>
      </w:r>
      <w:r w:rsidRPr="00F818E2">
        <w:rPr>
          <w:rStyle w:val="StyleUnderline"/>
          <w:highlight w:val="cyan"/>
        </w:rPr>
        <w:t xml:space="preserve">you </w:t>
      </w:r>
      <w:r w:rsidRPr="00F818E2">
        <w:rPr>
          <w:rStyle w:val="Emphasis"/>
          <w:highlight w:val="cyan"/>
        </w:rPr>
        <w:t>need</w:t>
      </w:r>
      <w:r>
        <w:rPr>
          <w:sz w:val="16"/>
        </w:rPr>
        <w:t xml:space="preserve"> </w:t>
      </w:r>
      <w:r w:rsidRPr="00F818E2">
        <w:rPr>
          <w:rStyle w:val="Emphasis"/>
          <w:highlight w:val="cyan"/>
        </w:rPr>
        <w:t>FISA</w:t>
      </w:r>
      <w:r>
        <w:rPr>
          <w:sz w:val="16"/>
        </w:rPr>
        <w:t xml:space="preserve"> </w:t>
      </w:r>
      <w:proofErr w:type="spellStart"/>
      <w:r w:rsidRPr="00F818E2">
        <w:rPr>
          <w:rStyle w:val="StyleUnderline"/>
          <w:highlight w:val="cyan"/>
        </w:rPr>
        <w:t>FISA</w:t>
      </w:r>
      <w:proofErr w:type="spellEnd"/>
      <w:r>
        <w:rPr>
          <w:rStyle w:val="StyleUnderline"/>
        </w:rPr>
        <w:t xml:space="preserve"> </w:t>
      </w:r>
      <w:r w:rsidRPr="00F818E2">
        <w:rPr>
          <w:rStyle w:val="StyleUnderline"/>
          <w:highlight w:val="cyan"/>
        </w:rPr>
        <w:t xml:space="preserve">surveil </w:t>
      </w:r>
      <w:r w:rsidRPr="00F818E2">
        <w:rPr>
          <w:rStyle w:val="Emphasis"/>
          <w:highlight w:val="cyan"/>
        </w:rPr>
        <w:t>places</w:t>
      </w:r>
      <w:r w:rsidRPr="00F818E2">
        <w:rPr>
          <w:rStyle w:val="StyleUnderline"/>
          <w:highlight w:val="cyan"/>
        </w:rPr>
        <w:t xml:space="preserve">, </w:t>
      </w:r>
      <w:r w:rsidRPr="00F818E2">
        <w:rPr>
          <w:rStyle w:val="Emphasis"/>
          <w:highlight w:val="cyan"/>
        </w:rPr>
        <w:t>organizations</w:t>
      </w:r>
      <w:r>
        <w:rPr>
          <w:rStyle w:val="StyleUnderline"/>
        </w:rPr>
        <w:t xml:space="preserve"> </w:t>
      </w:r>
      <w:r w:rsidRPr="00F818E2">
        <w:rPr>
          <w:rStyle w:val="Emphasis"/>
          <w:highlight w:val="cyan"/>
        </w:rPr>
        <w:t>potential</w:t>
      </w:r>
      <w:r w:rsidRPr="00F818E2">
        <w:rPr>
          <w:rStyle w:val="StyleUnderline"/>
          <w:highlight w:val="cyan"/>
        </w:rPr>
        <w:t xml:space="preserve"> terrorists</w:t>
      </w:r>
      <w:r>
        <w:rPr>
          <w:rStyle w:val="StyleUnderline"/>
        </w:rPr>
        <w:t xml:space="preserve"> </w:t>
      </w:r>
      <w:r w:rsidRPr="00F818E2">
        <w:rPr>
          <w:rStyle w:val="Emphasis"/>
          <w:highlight w:val="cyan"/>
        </w:rPr>
        <w:t>Criminal</w:t>
      </w:r>
      <w:r w:rsidRPr="00F818E2">
        <w:rPr>
          <w:sz w:val="16"/>
          <w:highlight w:val="cyan"/>
        </w:rPr>
        <w:t xml:space="preserve"> </w:t>
      </w:r>
      <w:r w:rsidRPr="00F818E2">
        <w:rPr>
          <w:rStyle w:val="StyleUnderline"/>
          <w:highlight w:val="cyan"/>
        </w:rPr>
        <w:t>warrants</w:t>
      </w:r>
      <w:r>
        <w:rPr>
          <w:rStyle w:val="StyleUnderline"/>
        </w:rPr>
        <w:t xml:space="preserve"> </w:t>
      </w:r>
      <w:r w:rsidRPr="00F818E2">
        <w:rPr>
          <w:rStyle w:val="Emphasis"/>
          <w:highlight w:val="cyan"/>
        </w:rPr>
        <w:t>surveil</w:t>
      </w:r>
      <w:r>
        <w:rPr>
          <w:rStyle w:val="StyleUnderline"/>
        </w:rPr>
        <w:t xml:space="preserve"> </w:t>
      </w:r>
      <w:r w:rsidRPr="00F818E2">
        <w:rPr>
          <w:rStyle w:val="Emphasis"/>
          <w:highlight w:val="cyan"/>
        </w:rPr>
        <w:t>people</w:t>
      </w:r>
      <w:r w:rsidRPr="00F818E2">
        <w:rPr>
          <w:rStyle w:val="StyleUnderline"/>
          <w:highlight w:val="cyan"/>
        </w:rPr>
        <w:t xml:space="preserve"> because they </w:t>
      </w:r>
      <w:r w:rsidRPr="00F818E2">
        <w:rPr>
          <w:rStyle w:val="Emphasis"/>
          <w:highlight w:val="cyan"/>
        </w:rPr>
        <w:t>already</w:t>
      </w:r>
      <w:r w:rsidRPr="00F818E2">
        <w:rPr>
          <w:rStyle w:val="StyleUnderline"/>
          <w:highlight w:val="cyan"/>
        </w:rPr>
        <w:t xml:space="preserve"> did things</w:t>
      </w:r>
      <w:r>
        <w:rPr>
          <w:rStyle w:val="StyleUnderline"/>
        </w:rPr>
        <w:t xml:space="preserve"> </w:t>
      </w:r>
      <w:r w:rsidRPr="00F818E2">
        <w:rPr>
          <w:rStyle w:val="StyleUnderline"/>
          <w:highlight w:val="cyan"/>
        </w:rPr>
        <w:t>FISA</w:t>
      </w:r>
      <w:r>
        <w:rPr>
          <w:rStyle w:val="StyleUnderline"/>
        </w:rPr>
        <w:t xml:space="preserve"> </w:t>
      </w:r>
      <w:r w:rsidRPr="00F818E2">
        <w:rPr>
          <w:rStyle w:val="Emphasis"/>
          <w:highlight w:val="cyan"/>
        </w:rPr>
        <w:t>stop</w:t>
      </w:r>
      <w:r>
        <w:rPr>
          <w:rStyle w:val="Emphasis"/>
        </w:rPr>
        <w:t xml:space="preserve"> </w:t>
      </w:r>
      <w:r w:rsidRPr="00F818E2">
        <w:rPr>
          <w:rStyle w:val="Emphasis"/>
          <w:highlight w:val="cyan"/>
        </w:rPr>
        <w:t>future attacks</w:t>
      </w:r>
      <w:r>
        <w:rPr>
          <w:rStyle w:val="Emphasis"/>
        </w:rPr>
        <w:t xml:space="preserve"> </w:t>
      </w:r>
      <w:r w:rsidRPr="00F818E2">
        <w:rPr>
          <w:rStyle w:val="StyleUnderline"/>
          <w:highlight w:val="cyan"/>
        </w:rPr>
        <w:t xml:space="preserve">we're going to </w:t>
      </w:r>
      <w:r w:rsidRPr="00F818E2">
        <w:rPr>
          <w:rStyle w:val="Emphasis"/>
          <w:highlight w:val="cyan"/>
        </w:rPr>
        <w:t>overreact</w:t>
      </w:r>
      <w:r w:rsidRPr="00F818E2">
        <w:rPr>
          <w:rStyle w:val="StyleUnderline"/>
          <w:highlight w:val="cyan"/>
        </w:rPr>
        <w:t xml:space="preserve"> to</w:t>
      </w:r>
      <w:r>
        <w:rPr>
          <w:rStyle w:val="StyleUnderline"/>
        </w:rPr>
        <w:t xml:space="preserve"> </w:t>
      </w:r>
      <w:r w:rsidRPr="00F818E2">
        <w:rPr>
          <w:rStyle w:val="StyleUnderline"/>
          <w:highlight w:val="cyan"/>
        </w:rPr>
        <w:t>Trump</w:t>
      </w:r>
      <w:r>
        <w:rPr>
          <w:rStyle w:val="StyleUnderline"/>
        </w:rPr>
        <w:t xml:space="preserve"> </w:t>
      </w:r>
      <w:r w:rsidRPr="00F818E2">
        <w:rPr>
          <w:rStyle w:val="StyleUnderline"/>
          <w:highlight w:val="cyan"/>
        </w:rPr>
        <w:t>so much</w:t>
      </w:r>
      <w:r>
        <w:rPr>
          <w:rStyle w:val="StyleUnderline"/>
        </w:rPr>
        <w:t xml:space="preserve"> </w:t>
      </w:r>
      <w:r w:rsidRPr="00F818E2">
        <w:rPr>
          <w:rStyle w:val="StyleUnderline"/>
          <w:highlight w:val="cyan"/>
        </w:rPr>
        <w:t xml:space="preserve">it puts us </w:t>
      </w:r>
      <w:r w:rsidRPr="00F818E2">
        <w:rPr>
          <w:rStyle w:val="Emphasis"/>
          <w:highlight w:val="cyan"/>
        </w:rPr>
        <w:t>back</w:t>
      </w:r>
      <w:r>
        <w:rPr>
          <w:rStyle w:val="StyleUnderline"/>
        </w:rPr>
        <w:t xml:space="preserve"> </w:t>
      </w:r>
      <w:r w:rsidRPr="00F818E2">
        <w:rPr>
          <w:rStyle w:val="Emphasis"/>
          <w:highlight w:val="cyan"/>
        </w:rPr>
        <w:t>to</w:t>
      </w:r>
      <w:r>
        <w:t xml:space="preserve"> </w:t>
      </w:r>
      <w:r w:rsidRPr="00F818E2">
        <w:rPr>
          <w:rStyle w:val="StyleUnderline"/>
          <w:highlight w:val="cyan"/>
        </w:rPr>
        <w:t>where</w:t>
      </w:r>
      <w:r>
        <w:rPr>
          <w:rStyle w:val="StyleUnderline"/>
        </w:rPr>
        <w:t xml:space="preserve"> </w:t>
      </w:r>
      <w:r w:rsidRPr="00F818E2">
        <w:rPr>
          <w:rStyle w:val="StyleUnderline"/>
          <w:highlight w:val="cyan"/>
        </w:rPr>
        <w:t xml:space="preserve">the </w:t>
      </w:r>
      <w:r w:rsidRPr="00F818E2">
        <w:rPr>
          <w:rStyle w:val="Emphasis"/>
          <w:highlight w:val="cyan"/>
        </w:rPr>
        <w:t>FBI</w:t>
      </w:r>
      <w:r w:rsidRPr="00F818E2">
        <w:rPr>
          <w:rStyle w:val="StyleUnderline"/>
          <w:highlight w:val="cyan"/>
        </w:rPr>
        <w:t xml:space="preserve">, </w:t>
      </w:r>
      <w:r w:rsidRPr="00F818E2">
        <w:rPr>
          <w:rStyle w:val="Emphasis"/>
          <w:highlight w:val="cyan"/>
        </w:rPr>
        <w:t>Justice</w:t>
      </w:r>
      <w:r>
        <w:rPr>
          <w:rStyle w:val="Emphasis"/>
        </w:rPr>
        <w:t xml:space="preserve"> </w:t>
      </w:r>
      <w:r w:rsidRPr="00F818E2">
        <w:rPr>
          <w:rStyle w:val="StyleUnderline"/>
          <w:highlight w:val="cyan"/>
        </w:rPr>
        <w:t>and</w:t>
      </w:r>
      <w:r>
        <w:rPr>
          <w:rStyle w:val="StyleUnderline"/>
        </w:rPr>
        <w:t xml:space="preserve"> </w:t>
      </w:r>
      <w:r w:rsidRPr="00F818E2">
        <w:rPr>
          <w:rStyle w:val="Emphasis"/>
          <w:highlight w:val="cyan"/>
        </w:rPr>
        <w:t>FIS</w:t>
      </w:r>
      <w:r>
        <w:rPr>
          <w:rStyle w:val="StyleUnderline"/>
        </w:rPr>
        <w:t xml:space="preserve"> </w:t>
      </w:r>
      <w:r w:rsidRPr="00F818E2">
        <w:rPr>
          <w:rStyle w:val="Emphasis"/>
          <w:highlight w:val="cyan"/>
        </w:rPr>
        <w:t>C</w:t>
      </w:r>
      <w:r>
        <w:rPr>
          <w:rStyle w:val="StyleUnderline"/>
        </w:rPr>
        <w:t xml:space="preserve"> </w:t>
      </w:r>
      <w:r w:rsidRPr="00F818E2">
        <w:rPr>
          <w:rStyle w:val="StyleUnderline"/>
          <w:highlight w:val="cyan"/>
        </w:rPr>
        <w:t>were</w:t>
      </w:r>
      <w:r w:rsidRPr="00F818E2">
        <w:rPr>
          <w:sz w:val="16"/>
          <w:highlight w:val="cyan"/>
        </w:rPr>
        <w:t xml:space="preserve"> </w:t>
      </w:r>
      <w:r w:rsidRPr="00F818E2">
        <w:rPr>
          <w:rStyle w:val="Emphasis"/>
          <w:highlight w:val="cyan"/>
        </w:rPr>
        <w:t>afraid to use FISA properly</w:t>
      </w:r>
      <w:r>
        <w:rPr>
          <w:rStyle w:val="StyleUnderline"/>
        </w:rPr>
        <w:t xml:space="preserve"> </w:t>
      </w:r>
      <w:r w:rsidRPr="00F818E2">
        <w:rPr>
          <w:rStyle w:val="Emphasis"/>
          <w:highlight w:val="cyan"/>
        </w:rPr>
        <w:t>That</w:t>
      </w:r>
      <w:r>
        <w:rPr>
          <w:rStyle w:val="StyleUnderline"/>
        </w:rPr>
        <w:t xml:space="preserve"> </w:t>
      </w:r>
      <w:r w:rsidRPr="00F818E2">
        <w:rPr>
          <w:rStyle w:val="Emphasis"/>
          <w:highlight w:val="cyan"/>
        </w:rPr>
        <w:t>would have stopped</w:t>
      </w:r>
      <w:r>
        <w:rPr>
          <w:rStyle w:val="Emphasis"/>
        </w:rPr>
        <w:t xml:space="preserve"> </w:t>
      </w:r>
      <w:r w:rsidRPr="00F818E2">
        <w:rPr>
          <w:rStyle w:val="Emphasis"/>
          <w:highlight w:val="cyan"/>
        </w:rPr>
        <w:t>9/11</w:t>
      </w:r>
      <w:r>
        <w:rPr>
          <w:rStyle w:val="Emphasis"/>
        </w:rPr>
        <w:t xml:space="preserve"> </w:t>
      </w:r>
      <w:r w:rsidRPr="00F818E2">
        <w:rPr>
          <w:rStyle w:val="StyleUnderline"/>
          <w:highlight w:val="cyan"/>
        </w:rPr>
        <w:t>what's at stake, is</w:t>
      </w:r>
      <w:r>
        <w:rPr>
          <w:rStyle w:val="StyleUnderline"/>
        </w:rPr>
        <w:t xml:space="preserve"> </w:t>
      </w:r>
      <w:r w:rsidRPr="00F818E2">
        <w:rPr>
          <w:rStyle w:val="StyleUnderline"/>
          <w:highlight w:val="cyan"/>
        </w:rPr>
        <w:t>the</w:t>
      </w:r>
      <w:r w:rsidRPr="00F818E2">
        <w:rPr>
          <w:sz w:val="16"/>
          <w:highlight w:val="cyan"/>
        </w:rPr>
        <w:t xml:space="preserve"> </w:t>
      </w:r>
      <w:r w:rsidRPr="00F818E2">
        <w:rPr>
          <w:rStyle w:val="Emphasis"/>
          <w:highlight w:val="cyan"/>
        </w:rPr>
        <w:t>most important kind of</w:t>
      </w:r>
      <w:r>
        <w:rPr>
          <w:rStyle w:val="Emphasis"/>
        </w:rPr>
        <w:t xml:space="preserve"> </w:t>
      </w:r>
      <w:r w:rsidRPr="00F818E2">
        <w:rPr>
          <w:rStyle w:val="Emphasis"/>
          <w:highlight w:val="cyan"/>
        </w:rPr>
        <w:t>surveillance</w:t>
      </w:r>
      <w:r>
        <w:rPr>
          <w:sz w:val="16"/>
        </w:rPr>
        <w:t xml:space="preserve"> </w:t>
      </w:r>
      <w:r w:rsidRPr="00F818E2">
        <w:rPr>
          <w:rStyle w:val="StyleUnderline"/>
          <w:highlight w:val="cyan"/>
        </w:rPr>
        <w:t>to stop</w:t>
      </w:r>
      <w:r>
        <w:rPr>
          <w:rStyle w:val="StyleUnderline"/>
        </w:rPr>
        <w:t xml:space="preserve"> </w:t>
      </w:r>
      <w:r w:rsidRPr="00F818E2">
        <w:rPr>
          <w:rStyle w:val="StyleUnderline"/>
          <w:highlight w:val="cyan"/>
        </w:rPr>
        <w:t>attacks</w:t>
      </w:r>
      <w:r>
        <w:rPr>
          <w:rStyle w:val="StyleUnderline"/>
        </w:rPr>
        <w:t xml:space="preserve"> </w:t>
      </w:r>
      <w:r w:rsidRPr="00F818E2">
        <w:rPr>
          <w:rStyle w:val="StyleUnderline"/>
          <w:highlight w:val="cyan"/>
        </w:rPr>
        <w:t>But</w:t>
      </w:r>
      <w:r>
        <w:rPr>
          <w:rStyle w:val="StyleUnderline"/>
        </w:rPr>
        <w:t xml:space="preserve"> </w:t>
      </w:r>
      <w:r w:rsidRPr="00F818E2">
        <w:rPr>
          <w:rStyle w:val="Emphasis"/>
          <w:highlight w:val="cyan"/>
        </w:rPr>
        <w:t>Page</w:t>
      </w:r>
      <w:r>
        <w:rPr>
          <w:rStyle w:val="StyleUnderline"/>
        </w:rPr>
        <w:t xml:space="preserve"> </w:t>
      </w:r>
      <w:r w:rsidRPr="00F818E2">
        <w:rPr>
          <w:rStyle w:val="StyleUnderline"/>
          <w:highlight w:val="cyan"/>
        </w:rPr>
        <w:t>provide</w:t>
      </w:r>
      <w:r>
        <w:rPr>
          <w:rStyle w:val="StyleUnderline"/>
        </w:rPr>
        <w:t xml:space="preserve"> </w:t>
      </w:r>
      <w:r w:rsidRPr="00F818E2">
        <w:rPr>
          <w:rStyle w:val="Emphasis"/>
          <w:highlight w:val="cyan"/>
        </w:rPr>
        <w:t>political grounds to</w:t>
      </w:r>
      <w:r>
        <w:rPr>
          <w:sz w:val="16"/>
        </w:rPr>
        <w:t xml:space="preserve"> </w:t>
      </w:r>
      <w:r w:rsidRPr="00F818E2">
        <w:rPr>
          <w:rStyle w:val="Emphasis"/>
          <w:highlight w:val="cyan"/>
        </w:rPr>
        <w:t>get rid of this</w:t>
      </w:r>
      <w:r>
        <w:rPr>
          <w:rStyle w:val="Emphasis"/>
        </w:rPr>
        <w:t xml:space="preserve"> </w:t>
      </w:r>
      <w:r w:rsidRPr="00F818E2">
        <w:rPr>
          <w:rStyle w:val="Emphasis"/>
          <w:highlight w:val="cyan"/>
        </w:rPr>
        <w:t>program</w:t>
      </w:r>
      <w:r>
        <w:rPr>
          <w:sz w:val="16"/>
        </w:rPr>
        <w:t xml:space="preserve"> </w:t>
      </w:r>
      <w:r w:rsidRPr="00F818E2">
        <w:rPr>
          <w:rStyle w:val="StyleUnderline"/>
          <w:highlight w:val="cyan"/>
        </w:rPr>
        <w:t xml:space="preserve">the </w:t>
      </w:r>
      <w:r w:rsidRPr="00F818E2">
        <w:rPr>
          <w:rStyle w:val="Emphasis"/>
          <w:highlight w:val="cyan"/>
        </w:rPr>
        <w:t>court</w:t>
      </w:r>
      <w:r w:rsidRPr="00F818E2">
        <w:rPr>
          <w:sz w:val="16"/>
          <w:highlight w:val="cyan"/>
        </w:rPr>
        <w:t xml:space="preserve"> </w:t>
      </w:r>
      <w:r w:rsidRPr="00F818E2">
        <w:rPr>
          <w:rStyle w:val="StyleUnderline"/>
          <w:highlight w:val="cyan"/>
        </w:rPr>
        <w:t xml:space="preserve">will now be </w:t>
      </w:r>
      <w:r w:rsidRPr="00F818E2">
        <w:rPr>
          <w:rStyle w:val="Emphasis"/>
          <w:highlight w:val="cyan"/>
        </w:rPr>
        <w:t>much more skeptical of the</w:t>
      </w:r>
      <w:r>
        <w:rPr>
          <w:rStyle w:val="Emphasis"/>
        </w:rPr>
        <w:t xml:space="preserve"> </w:t>
      </w:r>
      <w:r w:rsidRPr="00F818E2">
        <w:rPr>
          <w:rStyle w:val="Emphasis"/>
          <w:highlight w:val="cyan"/>
        </w:rPr>
        <w:t>Justice Department</w:t>
      </w:r>
      <w:r>
        <w:rPr>
          <w:rStyle w:val="Emphasis"/>
        </w:rPr>
        <w:t xml:space="preserve"> </w:t>
      </w:r>
      <w:r w:rsidRPr="00F818E2">
        <w:rPr>
          <w:rStyle w:val="StyleUnderline"/>
          <w:highlight w:val="cyan"/>
        </w:rPr>
        <w:t xml:space="preserve">in </w:t>
      </w:r>
      <w:r w:rsidRPr="00F818E2">
        <w:rPr>
          <w:rStyle w:val="Emphasis"/>
          <w:highlight w:val="cyan"/>
        </w:rPr>
        <w:t>terrorist cases</w:t>
      </w:r>
      <w:r w:rsidRPr="00F818E2">
        <w:rPr>
          <w:rStyle w:val="StyleUnderline"/>
          <w:highlight w:val="cyan"/>
        </w:rPr>
        <w:t xml:space="preserve"> and </w:t>
      </w:r>
      <w:r w:rsidRPr="00F818E2">
        <w:rPr>
          <w:rStyle w:val="Emphasis"/>
          <w:highlight w:val="cyan"/>
        </w:rPr>
        <w:t>everything else</w:t>
      </w:r>
      <w:r w:rsidRPr="00F818E2">
        <w:rPr>
          <w:sz w:val="16"/>
          <w:highlight w:val="cyan"/>
        </w:rPr>
        <w:t xml:space="preserve">. </w:t>
      </w:r>
      <w:r w:rsidRPr="00F818E2">
        <w:rPr>
          <w:rStyle w:val="StyleUnderline"/>
          <w:highlight w:val="cyan"/>
        </w:rPr>
        <w:t xml:space="preserve">It could </w:t>
      </w:r>
      <w:r w:rsidRPr="00F818E2">
        <w:rPr>
          <w:rStyle w:val="Emphasis"/>
          <w:highlight w:val="cyan"/>
        </w:rPr>
        <w:t>slow</w:t>
      </w:r>
      <w:r>
        <w:rPr>
          <w:rStyle w:val="Emphasis"/>
        </w:rPr>
        <w:t xml:space="preserve"> </w:t>
      </w:r>
      <w:r w:rsidRPr="00F818E2">
        <w:rPr>
          <w:rStyle w:val="StyleUnderline"/>
          <w:highlight w:val="cyan"/>
        </w:rPr>
        <w:t>a case</w:t>
      </w:r>
      <w:r>
        <w:rPr>
          <w:rStyle w:val="StyleUnderline"/>
        </w:rPr>
        <w:t xml:space="preserve"> </w:t>
      </w:r>
      <w:r w:rsidRPr="00F818E2">
        <w:rPr>
          <w:rStyle w:val="StyleUnderline"/>
          <w:highlight w:val="cyan"/>
        </w:rPr>
        <w:t xml:space="preserve">That could be </w:t>
      </w:r>
      <w:r w:rsidRPr="00F818E2">
        <w:rPr>
          <w:rStyle w:val="Emphasis"/>
          <w:highlight w:val="cyan"/>
        </w:rPr>
        <w:t>deadly</w:t>
      </w:r>
      <w:r>
        <w:rPr>
          <w:sz w:val="16"/>
        </w:rPr>
        <w:t xml:space="preserve"> </w:t>
      </w:r>
      <w:r w:rsidRPr="00F818E2">
        <w:rPr>
          <w:rStyle w:val="StyleUnderline"/>
          <w:highlight w:val="cyan"/>
        </w:rPr>
        <w:t>you could see</w:t>
      </w:r>
      <w:r>
        <w:rPr>
          <w:rStyle w:val="StyleUnderline"/>
        </w:rPr>
        <w:t xml:space="preserve"> </w:t>
      </w:r>
      <w:r w:rsidRPr="00F818E2">
        <w:rPr>
          <w:rStyle w:val="Emphasis"/>
          <w:highlight w:val="cyan"/>
        </w:rPr>
        <w:t>distrust</w:t>
      </w:r>
      <w:r w:rsidRPr="00F818E2">
        <w:rPr>
          <w:rStyle w:val="StyleUnderline"/>
          <w:highlight w:val="cyan"/>
        </w:rPr>
        <w:t xml:space="preserve"> and</w:t>
      </w:r>
      <w:r>
        <w:rPr>
          <w:rStyle w:val="StyleUnderline"/>
        </w:rPr>
        <w:t xml:space="preserve"> </w:t>
      </w:r>
      <w:r w:rsidRPr="00F818E2">
        <w:rPr>
          <w:rStyle w:val="Emphasis"/>
          <w:highlight w:val="cyan"/>
        </w:rPr>
        <w:t>reduction in</w:t>
      </w:r>
      <w:r>
        <w:rPr>
          <w:rStyle w:val="Emphasis"/>
        </w:rPr>
        <w:t xml:space="preserve"> </w:t>
      </w:r>
      <w:r w:rsidRPr="00F818E2">
        <w:rPr>
          <w:rStyle w:val="Emphasis"/>
          <w:highlight w:val="cyan"/>
        </w:rPr>
        <w:t>effectiveness</w:t>
      </w:r>
      <w:r>
        <w:rPr>
          <w:rStyle w:val="Emphasis"/>
        </w:rPr>
        <w:t xml:space="preserve"> </w:t>
      </w:r>
      <w:r w:rsidRPr="00F818E2">
        <w:rPr>
          <w:rStyle w:val="StyleUnderline"/>
          <w:highlight w:val="cyan"/>
        </w:rPr>
        <w:t>what if</w:t>
      </w:r>
      <w:r>
        <w:rPr>
          <w:rStyle w:val="StyleUnderline"/>
        </w:rPr>
        <w:t xml:space="preserve"> </w:t>
      </w:r>
      <w:r w:rsidRPr="00F818E2">
        <w:rPr>
          <w:rStyle w:val="StyleUnderline"/>
          <w:highlight w:val="cyan"/>
        </w:rPr>
        <w:t>judges</w:t>
      </w:r>
      <w:r>
        <w:rPr>
          <w:rStyle w:val="StyleUnderline"/>
        </w:rPr>
        <w:t xml:space="preserve"> </w:t>
      </w:r>
      <w:r w:rsidRPr="00F818E2">
        <w:rPr>
          <w:rStyle w:val="StyleUnderline"/>
          <w:highlight w:val="cyan"/>
        </w:rPr>
        <w:t>say</w:t>
      </w:r>
      <w:r>
        <w:rPr>
          <w:rStyle w:val="StyleUnderline"/>
        </w:rPr>
        <w:t xml:space="preserve"> </w:t>
      </w:r>
      <w:r w:rsidRPr="00F818E2">
        <w:rPr>
          <w:rStyle w:val="Emphasis"/>
          <w:highlight w:val="cyan"/>
        </w:rPr>
        <w:t>We're not going to do this anymore</w:t>
      </w:r>
      <w:r>
        <w:rPr>
          <w:rStyle w:val="Emphasis"/>
        </w:rPr>
        <w:t xml:space="preserve"> </w:t>
      </w:r>
      <w:r w:rsidRPr="00F818E2">
        <w:rPr>
          <w:rStyle w:val="StyleUnderline"/>
          <w:highlight w:val="cyan"/>
        </w:rPr>
        <w:t xml:space="preserve">You </w:t>
      </w:r>
      <w:r w:rsidRPr="00F818E2">
        <w:rPr>
          <w:rStyle w:val="Emphasis"/>
          <w:highlight w:val="cyan"/>
        </w:rPr>
        <w:t>need the</w:t>
      </w:r>
      <w:r>
        <w:rPr>
          <w:rStyle w:val="Emphasis"/>
        </w:rPr>
        <w:t xml:space="preserve"> </w:t>
      </w:r>
      <w:r w:rsidRPr="00F818E2">
        <w:rPr>
          <w:rStyle w:val="Emphasis"/>
          <w:highlight w:val="cyan"/>
        </w:rPr>
        <w:t>judges to make this work</w:t>
      </w:r>
      <w:r>
        <w:rPr>
          <w:rStyle w:val="StyleUnderline"/>
        </w:rPr>
        <w:t xml:space="preserve"> </w:t>
      </w:r>
      <w:r w:rsidRPr="00F818E2">
        <w:rPr>
          <w:rStyle w:val="StyleUnderline"/>
          <w:highlight w:val="cyan"/>
        </w:rPr>
        <w:t xml:space="preserve">They could say, "We think </w:t>
      </w:r>
      <w:r w:rsidRPr="00F818E2">
        <w:rPr>
          <w:rStyle w:val="Emphasis"/>
          <w:highlight w:val="cyan"/>
        </w:rPr>
        <w:t>all this is unconstitutional</w:t>
      </w:r>
    </w:p>
    <w:p w14:paraId="48CC4D73" w14:textId="77777777" w:rsidR="00CB58C0" w:rsidRPr="002E60CC" w:rsidRDefault="00CB58C0" w:rsidP="00CB58C0">
      <w:pPr>
        <w:pStyle w:val="Heading4"/>
      </w:pPr>
      <w:r w:rsidRPr="002E60CC">
        <w:t xml:space="preserve">The plan </w:t>
      </w:r>
      <w:r w:rsidRPr="002E60CC">
        <w:rPr>
          <w:u w:val="single"/>
        </w:rPr>
        <w:t>sates opposition</w:t>
      </w:r>
      <w:r w:rsidRPr="002E60CC">
        <w:t xml:space="preserve"> through a </w:t>
      </w:r>
      <w:r w:rsidRPr="002E60CC">
        <w:rPr>
          <w:u w:val="single"/>
        </w:rPr>
        <w:t>substantive reform</w:t>
      </w:r>
    </w:p>
    <w:p w14:paraId="60C4119D" w14:textId="77777777" w:rsidR="00CB58C0" w:rsidRDefault="00CB58C0" w:rsidP="00CB58C0">
      <w:r w:rsidRPr="002E60CC">
        <w:rPr>
          <w:rStyle w:val="Style13ptBold"/>
        </w:rPr>
        <w:t>Baker et al. 12/19</w:t>
      </w:r>
    </w:p>
    <w:p w14:paraId="4F024E66" w14:textId="77777777" w:rsidR="00BF1D4F" w:rsidRPr="00B55AD5" w:rsidRDefault="00BF1D4F" w:rsidP="00BF1D4F">
      <w:r w:rsidRPr="00F80469">
        <w:rPr>
          <w:rStyle w:val="StyleUnderline"/>
          <w:highlight w:val="cyan"/>
        </w:rPr>
        <w:t>politicization</w:t>
      </w:r>
      <w:r>
        <w:rPr>
          <w:rStyle w:val="StyleUnderline"/>
        </w:rPr>
        <w:t xml:space="preserve"> </w:t>
      </w:r>
      <w:r w:rsidRPr="00F80469">
        <w:rPr>
          <w:rStyle w:val="StyleUnderline"/>
          <w:highlight w:val="cyan"/>
        </w:rPr>
        <w:t>from</w:t>
      </w:r>
      <w:r>
        <w:rPr>
          <w:sz w:val="16"/>
        </w:rPr>
        <w:t xml:space="preserve"> </w:t>
      </w:r>
      <w:r w:rsidRPr="00F80469">
        <w:rPr>
          <w:rStyle w:val="Emphasis"/>
          <w:highlight w:val="cyan"/>
        </w:rPr>
        <w:t>47</w:t>
      </w:r>
      <w:r w:rsidRPr="00F80469">
        <w:rPr>
          <w:rStyle w:val="StyleUnderline"/>
          <w:highlight w:val="cyan"/>
        </w:rPr>
        <w:t xml:space="preserve"> to</w:t>
      </w:r>
      <w:r>
        <w:rPr>
          <w:sz w:val="16"/>
        </w:rPr>
        <w:t xml:space="preserve"> </w:t>
      </w:r>
      <w:r w:rsidRPr="00F80469">
        <w:rPr>
          <w:rStyle w:val="Emphasis"/>
          <w:highlight w:val="cyan"/>
        </w:rPr>
        <w:t>76</w:t>
      </w:r>
      <w:r>
        <w:rPr>
          <w:rStyle w:val="StyleUnderline"/>
        </w:rPr>
        <w:t xml:space="preserve"> </w:t>
      </w:r>
      <w:r w:rsidRPr="00F80469">
        <w:rPr>
          <w:rStyle w:val="StyleUnderline"/>
          <w:highlight w:val="cyan"/>
        </w:rPr>
        <w:t>is</w:t>
      </w:r>
      <w:r>
        <w:rPr>
          <w:sz w:val="16"/>
        </w:rPr>
        <w:t xml:space="preserve"> </w:t>
      </w:r>
      <w:r w:rsidRPr="00F80469">
        <w:rPr>
          <w:rStyle w:val="Emphasis"/>
          <w:highlight w:val="cyan"/>
        </w:rPr>
        <w:t>dangerous</w:t>
      </w:r>
      <w:r w:rsidRPr="00F80469">
        <w:rPr>
          <w:rStyle w:val="StyleUnderline"/>
          <w:highlight w:val="cyan"/>
        </w:rPr>
        <w:t>. The</w:t>
      </w:r>
      <w:r w:rsidRPr="00F80469">
        <w:rPr>
          <w:sz w:val="16"/>
          <w:highlight w:val="cyan"/>
        </w:rPr>
        <w:t xml:space="preserve"> </w:t>
      </w:r>
      <w:r w:rsidRPr="00F80469">
        <w:rPr>
          <w:rStyle w:val="Emphasis"/>
          <w:highlight w:val="cyan"/>
        </w:rPr>
        <w:t>key</w:t>
      </w:r>
      <w:r w:rsidRPr="00F80469">
        <w:rPr>
          <w:sz w:val="16"/>
          <w:highlight w:val="cyan"/>
        </w:rPr>
        <w:t xml:space="preserve"> </w:t>
      </w:r>
      <w:r w:rsidRPr="00F80469">
        <w:rPr>
          <w:rStyle w:val="StyleUnderline"/>
          <w:highlight w:val="cyan"/>
        </w:rPr>
        <w:t>is to</w:t>
      </w:r>
      <w:r>
        <w:rPr>
          <w:sz w:val="16"/>
        </w:rPr>
        <w:t xml:space="preserve"> </w:t>
      </w:r>
      <w:r w:rsidRPr="00F80469">
        <w:rPr>
          <w:rStyle w:val="Emphasis"/>
          <w:highlight w:val="cyan"/>
        </w:rPr>
        <w:t>avoid</w:t>
      </w:r>
      <w:r>
        <w:rPr>
          <w:sz w:val="16"/>
        </w:rPr>
        <w:t xml:space="preserve"> </w:t>
      </w:r>
      <w:r w:rsidRPr="00F80469">
        <w:rPr>
          <w:rStyle w:val="StyleUnderline"/>
          <w:highlight w:val="cyan"/>
        </w:rPr>
        <w:t>an</w:t>
      </w:r>
      <w:r w:rsidRPr="00F80469">
        <w:rPr>
          <w:sz w:val="16"/>
          <w:highlight w:val="cyan"/>
        </w:rPr>
        <w:t xml:space="preserve"> </w:t>
      </w:r>
      <w:r w:rsidRPr="00F80469">
        <w:rPr>
          <w:rStyle w:val="Emphasis"/>
          <w:highlight w:val="cyan"/>
        </w:rPr>
        <w:t>equally bad alternative</w:t>
      </w:r>
      <w:r w:rsidRPr="00F80469">
        <w:rPr>
          <w:rStyle w:val="StyleUnderline"/>
          <w:highlight w:val="cyan"/>
        </w:rPr>
        <w:t>, which is</w:t>
      </w:r>
      <w:r w:rsidRPr="00F80469">
        <w:rPr>
          <w:sz w:val="16"/>
          <w:highlight w:val="cyan"/>
        </w:rPr>
        <w:t xml:space="preserve"> </w:t>
      </w:r>
      <w:r w:rsidRPr="00F80469">
        <w:rPr>
          <w:rStyle w:val="Emphasis"/>
          <w:highlight w:val="cyan"/>
        </w:rPr>
        <w:t>ignoring credible ev</w:t>
      </w:r>
      <w:r>
        <w:rPr>
          <w:rStyle w:val="StyleUnderline"/>
        </w:rPr>
        <w:t xml:space="preserve"> </w:t>
      </w:r>
      <w:r w:rsidRPr="00F80469">
        <w:rPr>
          <w:rStyle w:val="StyleUnderline"/>
          <w:highlight w:val="cyan"/>
        </w:rPr>
        <w:t>that takes us to</w:t>
      </w:r>
      <w:r>
        <w:rPr>
          <w:rStyle w:val="StyleUnderline"/>
        </w:rPr>
        <w:t xml:space="preserve"> </w:t>
      </w:r>
      <w:r w:rsidRPr="00F80469">
        <w:rPr>
          <w:rStyle w:val="Emphasis"/>
          <w:highlight w:val="cyan"/>
        </w:rPr>
        <w:t>what we should</w:t>
      </w:r>
      <w:r>
        <w:rPr>
          <w:sz w:val="16"/>
        </w:rPr>
        <w:t xml:space="preserve"> </w:t>
      </w:r>
      <w:r w:rsidRPr="00F80469">
        <w:rPr>
          <w:rStyle w:val="Emphasis"/>
          <w:highlight w:val="cyan"/>
        </w:rPr>
        <w:t>do</w:t>
      </w:r>
      <w:r>
        <w:rPr>
          <w:sz w:val="16"/>
        </w:rPr>
        <w:t xml:space="preserve"> </w:t>
      </w:r>
      <w:r w:rsidRPr="00BF1D4F">
        <w:rPr>
          <w:rStyle w:val="StyleUnderline"/>
          <w:highlight w:val="cyan"/>
        </w:rPr>
        <w:t>we can imagine</w:t>
      </w:r>
      <w:r>
        <w:rPr>
          <w:rStyle w:val="StyleUnderline"/>
        </w:rPr>
        <w:t xml:space="preserve"> </w:t>
      </w:r>
      <w:r w:rsidRPr="00BF1D4F">
        <w:rPr>
          <w:rStyle w:val="Emphasis"/>
          <w:highlight w:val="cyan"/>
        </w:rPr>
        <w:t>FBI</w:t>
      </w:r>
      <w:r>
        <w:rPr>
          <w:rStyle w:val="StyleUnderline"/>
        </w:rPr>
        <w:t xml:space="preserve"> </w:t>
      </w:r>
      <w:r w:rsidRPr="00BF1D4F">
        <w:rPr>
          <w:rStyle w:val="StyleUnderline"/>
          <w:highlight w:val="cyan"/>
        </w:rPr>
        <w:t>or</w:t>
      </w:r>
      <w:r>
        <w:rPr>
          <w:rStyle w:val="StyleUnderline"/>
        </w:rPr>
        <w:t xml:space="preserve"> </w:t>
      </w:r>
      <w:r w:rsidRPr="00BF1D4F">
        <w:rPr>
          <w:rStyle w:val="Emphasis"/>
          <w:highlight w:val="cyan"/>
        </w:rPr>
        <w:t>statutory</w:t>
      </w:r>
      <w:r>
        <w:rPr>
          <w:rStyle w:val="StyleUnderline"/>
        </w:rPr>
        <w:t xml:space="preserve"> </w:t>
      </w:r>
      <w:r w:rsidRPr="00BF1D4F">
        <w:rPr>
          <w:rStyle w:val="Emphasis"/>
          <w:highlight w:val="cyan"/>
        </w:rPr>
        <w:t>tightening</w:t>
      </w:r>
      <w:r>
        <w:rPr>
          <w:sz w:val="16"/>
        </w:rPr>
        <w:t xml:space="preserve"> </w:t>
      </w:r>
      <w:r w:rsidRPr="00BF1D4F">
        <w:rPr>
          <w:rStyle w:val="StyleUnderline"/>
          <w:highlight w:val="cyan"/>
        </w:rPr>
        <w:t xml:space="preserve">you can't </w:t>
      </w:r>
      <w:r w:rsidRPr="00BF1D4F">
        <w:rPr>
          <w:rStyle w:val="Emphasis"/>
          <w:highlight w:val="cyan"/>
        </w:rPr>
        <w:t>perfectly</w:t>
      </w:r>
      <w:r w:rsidRPr="00BF1D4F">
        <w:rPr>
          <w:rStyle w:val="StyleUnderline"/>
          <w:highlight w:val="cyan"/>
        </w:rPr>
        <w:t xml:space="preserve"> solve</w:t>
      </w:r>
      <w:r>
        <w:rPr>
          <w:rStyle w:val="StyleUnderline"/>
        </w:rPr>
        <w:t xml:space="preserve"> </w:t>
      </w:r>
      <w:r w:rsidRPr="00BF1D4F">
        <w:rPr>
          <w:rStyle w:val="StyleUnderline"/>
          <w:highlight w:val="cyan"/>
        </w:rPr>
        <w:t>But</w:t>
      </w:r>
      <w:r>
        <w:rPr>
          <w:sz w:val="16"/>
        </w:rPr>
        <w:t xml:space="preserve"> </w:t>
      </w:r>
      <w:r w:rsidRPr="00BF1D4F">
        <w:rPr>
          <w:rStyle w:val="StyleUnderline"/>
          <w:highlight w:val="cyan"/>
        </w:rPr>
        <w:t xml:space="preserve">if </w:t>
      </w:r>
      <w:r w:rsidRPr="00BF1D4F">
        <w:rPr>
          <w:rStyle w:val="Emphasis"/>
          <w:highlight w:val="cyan"/>
        </w:rPr>
        <w:t>you</w:t>
      </w:r>
      <w:r>
        <w:rPr>
          <w:sz w:val="16"/>
        </w:rPr>
        <w:t xml:space="preserve"> </w:t>
      </w:r>
      <w:r w:rsidRPr="00BF1D4F">
        <w:rPr>
          <w:rStyle w:val="Emphasis"/>
          <w:highlight w:val="cyan"/>
        </w:rPr>
        <w:t>try</w:t>
      </w:r>
      <w:r>
        <w:rPr>
          <w:sz w:val="16"/>
        </w:rPr>
        <w:t xml:space="preserve"> </w:t>
      </w:r>
      <w:r w:rsidRPr="00BF1D4F">
        <w:rPr>
          <w:rStyle w:val="Emphasis"/>
          <w:highlight w:val="cyan"/>
        </w:rPr>
        <w:t>Trump himself</w:t>
      </w:r>
      <w:r w:rsidRPr="00BF1D4F">
        <w:rPr>
          <w:sz w:val="16"/>
          <w:highlight w:val="cyan"/>
        </w:rPr>
        <w:t xml:space="preserve"> </w:t>
      </w:r>
      <w:r w:rsidRPr="00BF1D4F">
        <w:rPr>
          <w:rStyle w:val="StyleUnderline"/>
          <w:highlight w:val="cyan"/>
        </w:rPr>
        <w:t>might</w:t>
      </w:r>
      <w:r>
        <w:rPr>
          <w:rStyle w:val="StyleUnderline"/>
        </w:rPr>
        <w:t xml:space="preserve"> </w:t>
      </w:r>
      <w:r w:rsidRPr="00BF1D4F">
        <w:rPr>
          <w:rStyle w:val="Emphasis"/>
          <w:highlight w:val="cyan"/>
        </w:rPr>
        <w:t>support</w:t>
      </w:r>
      <w:r>
        <w:rPr>
          <w:rStyle w:val="StyleUnderline"/>
        </w:rPr>
        <w:t xml:space="preserve"> </w:t>
      </w:r>
      <w:r w:rsidRPr="00BF1D4F">
        <w:rPr>
          <w:rStyle w:val="Emphasis"/>
          <w:highlight w:val="cyan"/>
        </w:rPr>
        <w:t>something</w:t>
      </w:r>
      <w:r w:rsidRPr="00BF1D4F">
        <w:rPr>
          <w:rStyle w:val="StyleUnderline"/>
          <w:highlight w:val="cyan"/>
        </w:rPr>
        <w:t xml:space="preserve"> that, by </w:t>
      </w:r>
      <w:r w:rsidRPr="00BF1D4F">
        <w:rPr>
          <w:rStyle w:val="Emphasis"/>
          <w:highlight w:val="cyan"/>
        </w:rPr>
        <w:t>signing</w:t>
      </w:r>
      <w:r>
        <w:rPr>
          <w:rStyle w:val="Emphasis"/>
        </w:rPr>
        <w:t xml:space="preserve"> </w:t>
      </w:r>
      <w:r w:rsidRPr="00BF1D4F">
        <w:rPr>
          <w:rStyle w:val="Emphasis"/>
          <w:highlight w:val="cyan"/>
        </w:rPr>
        <w:t>into law</w:t>
      </w:r>
      <w:r>
        <w:rPr>
          <w:rStyle w:val="StyleUnderline"/>
        </w:rPr>
        <w:t xml:space="preserve"> </w:t>
      </w:r>
      <w:r w:rsidRPr="00BF1D4F">
        <w:rPr>
          <w:rStyle w:val="Emphasis"/>
          <w:highlight w:val="cyan"/>
        </w:rPr>
        <w:t>revives the story</w:t>
      </w:r>
      <w:r w:rsidRPr="00BF1D4F">
        <w:rPr>
          <w:sz w:val="16"/>
          <w:highlight w:val="cyan"/>
        </w:rPr>
        <w:t xml:space="preserve"> </w:t>
      </w:r>
      <w:r w:rsidRPr="00BF1D4F">
        <w:rPr>
          <w:rStyle w:val="StyleUnderline"/>
          <w:highlight w:val="cyan"/>
        </w:rPr>
        <w:t>of</w:t>
      </w:r>
      <w:r>
        <w:rPr>
          <w:rStyle w:val="StyleUnderline"/>
        </w:rPr>
        <w:t xml:space="preserve"> </w:t>
      </w:r>
      <w:r w:rsidRPr="00BF1D4F">
        <w:rPr>
          <w:rStyle w:val="StyleUnderline"/>
          <w:highlight w:val="cyan"/>
        </w:rPr>
        <w:t xml:space="preserve">his </w:t>
      </w:r>
      <w:r w:rsidRPr="00BF1D4F">
        <w:rPr>
          <w:rStyle w:val="Emphasis"/>
          <w:highlight w:val="cyan"/>
        </w:rPr>
        <w:t>campaign</w:t>
      </w:r>
      <w:r>
        <w:rPr>
          <w:rStyle w:val="StyleUnderline"/>
        </w:rPr>
        <w:t xml:space="preserve"> </w:t>
      </w:r>
      <w:r w:rsidRPr="00BF1D4F">
        <w:rPr>
          <w:rStyle w:val="StyleUnderline"/>
          <w:highlight w:val="cyan"/>
        </w:rPr>
        <w:t>we have</w:t>
      </w:r>
      <w:r>
        <w:rPr>
          <w:rStyle w:val="StyleUnderline"/>
        </w:rPr>
        <w:t xml:space="preserve"> </w:t>
      </w:r>
      <w:r w:rsidRPr="00BF1D4F">
        <w:rPr>
          <w:rStyle w:val="Emphasis"/>
          <w:highlight w:val="cyan"/>
        </w:rPr>
        <w:t>unrelated FISA provisions</w:t>
      </w:r>
      <w:r>
        <w:rPr>
          <w:sz w:val="16"/>
        </w:rPr>
        <w:t xml:space="preserve"> </w:t>
      </w:r>
      <w:r w:rsidRPr="00BF1D4F">
        <w:rPr>
          <w:rStyle w:val="StyleUnderline"/>
          <w:highlight w:val="cyan"/>
        </w:rPr>
        <w:t xml:space="preserve">that </w:t>
      </w:r>
      <w:r w:rsidRPr="00BF1D4F">
        <w:rPr>
          <w:rStyle w:val="Emphasis"/>
          <w:highlight w:val="cyan"/>
        </w:rPr>
        <w:t>shouldn't</w:t>
      </w:r>
      <w:r w:rsidRPr="00BF1D4F">
        <w:rPr>
          <w:rStyle w:val="StyleUnderline"/>
          <w:highlight w:val="cyan"/>
        </w:rPr>
        <w:t xml:space="preserve"> require touching Title I, but</w:t>
      </w:r>
      <w:r>
        <w:rPr>
          <w:rStyle w:val="StyleUnderline"/>
        </w:rPr>
        <w:t xml:space="preserve"> </w:t>
      </w:r>
      <w:r w:rsidRPr="00BF1D4F">
        <w:rPr>
          <w:rStyle w:val="Emphasis"/>
          <w:highlight w:val="cyan"/>
        </w:rPr>
        <w:t>FISA will be in the air</w:t>
      </w:r>
      <w:r>
        <w:rPr>
          <w:rStyle w:val="StyleUnderline"/>
        </w:rPr>
        <w:t xml:space="preserve"> </w:t>
      </w:r>
      <w:r w:rsidRPr="00F80469">
        <w:rPr>
          <w:rStyle w:val="StyleUnderline"/>
          <w:highlight w:val="cyan"/>
        </w:rPr>
        <w:t xml:space="preserve">an </w:t>
      </w:r>
      <w:r w:rsidRPr="00F80469">
        <w:rPr>
          <w:rStyle w:val="Emphasis"/>
          <w:highlight w:val="cyan"/>
        </w:rPr>
        <w:t>amicus</w:t>
      </w:r>
      <w:r>
        <w:rPr>
          <w:rStyle w:val="StyleUnderline"/>
        </w:rPr>
        <w:t xml:space="preserve"> </w:t>
      </w:r>
      <w:r w:rsidRPr="00F80469">
        <w:rPr>
          <w:rStyle w:val="StyleUnderline"/>
          <w:highlight w:val="cyan"/>
        </w:rPr>
        <w:t>is</w:t>
      </w:r>
      <w:r>
        <w:rPr>
          <w:rStyle w:val="StyleUnderline"/>
        </w:rPr>
        <w:t xml:space="preserve"> </w:t>
      </w:r>
      <w:r w:rsidRPr="00F80469">
        <w:rPr>
          <w:rStyle w:val="Emphasis"/>
          <w:highlight w:val="cyan"/>
        </w:rPr>
        <w:t>not going to help</w:t>
      </w:r>
      <w:r>
        <w:rPr>
          <w:rStyle w:val="StyleUnderline"/>
        </w:rPr>
        <w:t xml:space="preserve"> </w:t>
      </w:r>
      <w:r w:rsidRPr="00F80469">
        <w:rPr>
          <w:rStyle w:val="StyleUnderline"/>
          <w:highlight w:val="cyan"/>
        </w:rPr>
        <w:t xml:space="preserve">because </w:t>
      </w:r>
      <w:r w:rsidRPr="00F80469">
        <w:rPr>
          <w:rStyle w:val="Emphasis"/>
          <w:highlight w:val="cyan"/>
        </w:rPr>
        <w:t>you don't know what you don't know</w:t>
      </w:r>
      <w:r w:rsidRPr="00F80469">
        <w:rPr>
          <w:sz w:val="16"/>
          <w:highlight w:val="cyan"/>
        </w:rPr>
        <w:t xml:space="preserve">. </w:t>
      </w:r>
      <w:r w:rsidRPr="00F80469">
        <w:rPr>
          <w:rStyle w:val="Emphasis"/>
          <w:highlight w:val="cyan"/>
        </w:rPr>
        <w:t>Inside</w:t>
      </w:r>
      <w:r w:rsidRPr="00F80469">
        <w:rPr>
          <w:sz w:val="16"/>
          <w:highlight w:val="cyan"/>
        </w:rPr>
        <w:t xml:space="preserve"> </w:t>
      </w:r>
      <w:r w:rsidRPr="00F80469">
        <w:rPr>
          <w:rStyle w:val="StyleUnderline"/>
          <w:highlight w:val="cyan"/>
        </w:rPr>
        <w:t>the agency</w:t>
      </w:r>
      <w:r>
        <w:rPr>
          <w:sz w:val="16"/>
        </w:rPr>
        <w:t xml:space="preserve"> </w:t>
      </w:r>
      <w:r w:rsidRPr="00F80469">
        <w:rPr>
          <w:rStyle w:val="StyleUnderline"/>
          <w:highlight w:val="cyan"/>
        </w:rPr>
        <w:t xml:space="preserve">an </w:t>
      </w:r>
      <w:r w:rsidRPr="00F80469">
        <w:rPr>
          <w:rStyle w:val="Emphasis"/>
          <w:highlight w:val="cyan"/>
        </w:rPr>
        <w:t>internal</w:t>
      </w:r>
      <w:r w:rsidRPr="00F80469">
        <w:rPr>
          <w:rStyle w:val="StyleUnderline"/>
          <w:highlight w:val="cyan"/>
        </w:rPr>
        <w:t xml:space="preserve"> advocate</w:t>
      </w:r>
      <w:r>
        <w:rPr>
          <w:rStyle w:val="StyleUnderline"/>
        </w:rPr>
        <w:t xml:space="preserve"> </w:t>
      </w:r>
      <w:r w:rsidRPr="00F80469">
        <w:rPr>
          <w:rStyle w:val="Emphasis"/>
          <w:highlight w:val="cyan"/>
        </w:rPr>
        <w:t>doesn't scale</w:t>
      </w:r>
      <w:r>
        <w:rPr>
          <w:sz w:val="16"/>
        </w:rPr>
        <w:t xml:space="preserve"> </w:t>
      </w:r>
      <w:r w:rsidRPr="00F80469">
        <w:rPr>
          <w:rStyle w:val="StyleUnderline"/>
          <w:highlight w:val="cyan"/>
        </w:rPr>
        <w:t>there's</w:t>
      </w:r>
      <w:r>
        <w:rPr>
          <w:rStyle w:val="StyleUnderline"/>
        </w:rPr>
        <w:t xml:space="preserve"> </w:t>
      </w:r>
      <w:r w:rsidRPr="00F80469">
        <w:rPr>
          <w:rStyle w:val="Emphasis"/>
          <w:highlight w:val="cyan"/>
        </w:rPr>
        <w:t>real danger</w:t>
      </w:r>
      <w:r w:rsidRPr="00F80469">
        <w:rPr>
          <w:rStyle w:val="StyleUnderline"/>
          <w:highlight w:val="cyan"/>
        </w:rPr>
        <w:t xml:space="preserve"> with</w:t>
      </w:r>
      <w:r>
        <w:rPr>
          <w:rStyle w:val="StyleUnderline"/>
        </w:rPr>
        <w:t xml:space="preserve"> </w:t>
      </w:r>
      <w:r w:rsidRPr="00F80469">
        <w:rPr>
          <w:rStyle w:val="Emphasis"/>
          <w:highlight w:val="cyan"/>
        </w:rPr>
        <w:t>superheated politics</w:t>
      </w:r>
      <w:r>
        <w:rPr>
          <w:sz w:val="16"/>
        </w:rPr>
        <w:t xml:space="preserve"> </w:t>
      </w:r>
      <w:r w:rsidRPr="00F80469">
        <w:rPr>
          <w:rStyle w:val="StyleUnderline"/>
          <w:highlight w:val="cyan"/>
        </w:rPr>
        <w:t xml:space="preserve">that Congress is going to </w:t>
      </w:r>
      <w:r w:rsidRPr="00F80469">
        <w:rPr>
          <w:rStyle w:val="Emphasis"/>
          <w:highlight w:val="cyan"/>
        </w:rPr>
        <w:t>screw</w:t>
      </w:r>
      <w:r>
        <w:rPr>
          <w:rStyle w:val="StyleUnderline"/>
        </w:rPr>
        <w:t xml:space="preserve"> </w:t>
      </w:r>
      <w:r w:rsidRPr="00F80469">
        <w:rPr>
          <w:rStyle w:val="Emphasis"/>
          <w:highlight w:val="cyan"/>
        </w:rPr>
        <w:t>up</w:t>
      </w:r>
      <w:r>
        <w:rPr>
          <w:sz w:val="16"/>
        </w:rPr>
        <w:t xml:space="preserve"> </w:t>
      </w:r>
      <w:r w:rsidRPr="00F80469">
        <w:rPr>
          <w:rStyle w:val="Emphasis"/>
          <w:highlight w:val="cyan"/>
        </w:rPr>
        <w:t>the process</w:t>
      </w:r>
      <w:r>
        <w:rPr>
          <w:rStyle w:val="StyleUnderline"/>
        </w:rPr>
        <w:t xml:space="preserve"> </w:t>
      </w:r>
      <w:r w:rsidRPr="00F80469">
        <w:rPr>
          <w:rStyle w:val="StyleUnderline"/>
          <w:highlight w:val="cyan"/>
        </w:rPr>
        <w:t>greater rights for</w:t>
      </w:r>
      <w:r w:rsidRPr="00F80469">
        <w:rPr>
          <w:sz w:val="16"/>
          <w:highlight w:val="cyan"/>
        </w:rPr>
        <w:t xml:space="preserve"> </w:t>
      </w:r>
      <w:r w:rsidRPr="00F80469">
        <w:rPr>
          <w:rStyle w:val="Emphasis"/>
          <w:highlight w:val="cyan"/>
        </w:rPr>
        <w:t>criminal defendants</w:t>
      </w:r>
      <w:r w:rsidRPr="00F80469">
        <w:rPr>
          <w:sz w:val="16"/>
          <w:highlight w:val="cyan"/>
        </w:rPr>
        <w:t xml:space="preserve"> </w:t>
      </w:r>
      <w:r w:rsidRPr="00F80469">
        <w:rPr>
          <w:rStyle w:val="StyleUnderline"/>
          <w:highlight w:val="cyan"/>
        </w:rPr>
        <w:t xml:space="preserve">against whom </w:t>
      </w:r>
      <w:r w:rsidRPr="00F80469">
        <w:rPr>
          <w:rStyle w:val="Emphasis"/>
          <w:highlight w:val="cyan"/>
        </w:rPr>
        <w:t>FISAs</w:t>
      </w:r>
      <w:r>
        <w:rPr>
          <w:rStyle w:val="StyleUnderline"/>
        </w:rPr>
        <w:t xml:space="preserve"> </w:t>
      </w:r>
      <w:r w:rsidRPr="00F80469">
        <w:rPr>
          <w:rStyle w:val="StyleUnderline"/>
          <w:highlight w:val="cyan"/>
        </w:rPr>
        <w:t>used</w:t>
      </w:r>
      <w:r>
        <w:rPr>
          <w:sz w:val="16"/>
        </w:rPr>
        <w:t xml:space="preserve"> </w:t>
      </w:r>
      <w:r w:rsidRPr="00F80469">
        <w:rPr>
          <w:rStyle w:val="StyleUnderline"/>
          <w:highlight w:val="cyan"/>
        </w:rPr>
        <w:t>that's</w:t>
      </w:r>
      <w:r>
        <w:rPr>
          <w:rStyle w:val="StyleUnderline"/>
        </w:rPr>
        <w:t xml:space="preserve"> </w:t>
      </w:r>
      <w:r w:rsidRPr="00F80469">
        <w:rPr>
          <w:rStyle w:val="Emphasis"/>
          <w:highlight w:val="cyan"/>
        </w:rPr>
        <w:t>reasonable</w:t>
      </w:r>
      <w:r>
        <w:rPr>
          <w:rStyle w:val="StyleUnderline"/>
        </w:rPr>
        <w:t xml:space="preserve"> </w:t>
      </w:r>
      <w:r w:rsidRPr="00F80469">
        <w:rPr>
          <w:rStyle w:val="Emphasis"/>
          <w:highlight w:val="cyan"/>
        </w:rPr>
        <w:t>would</w:t>
      </w:r>
      <w:r>
        <w:rPr>
          <w:rStyle w:val="StyleUnderline"/>
        </w:rPr>
        <w:t xml:space="preserve"> </w:t>
      </w:r>
      <w:r w:rsidRPr="00F80469">
        <w:rPr>
          <w:rStyle w:val="Emphasis"/>
          <w:highlight w:val="cyan"/>
        </w:rPr>
        <w:t>deter</w:t>
      </w:r>
      <w:r>
        <w:rPr>
          <w:rStyle w:val="StyleUnderline"/>
        </w:rPr>
        <w:t xml:space="preserve"> </w:t>
      </w:r>
      <w:r w:rsidRPr="00F80469">
        <w:rPr>
          <w:rStyle w:val="StyleUnderline"/>
          <w:highlight w:val="cyan"/>
        </w:rPr>
        <w:t xml:space="preserve">because you </w:t>
      </w:r>
      <w:r w:rsidRPr="00F80469">
        <w:rPr>
          <w:rStyle w:val="Emphasis"/>
          <w:highlight w:val="cyan"/>
        </w:rPr>
        <w:t>don't</w:t>
      </w:r>
      <w:r>
        <w:rPr>
          <w:rStyle w:val="StyleUnderline"/>
        </w:rPr>
        <w:t xml:space="preserve"> </w:t>
      </w:r>
      <w:r w:rsidRPr="00F80469">
        <w:rPr>
          <w:rStyle w:val="Emphasis"/>
          <w:highlight w:val="cyan"/>
        </w:rPr>
        <w:t>know in advance</w:t>
      </w:r>
      <w:r w:rsidRPr="00F80469">
        <w:rPr>
          <w:sz w:val="16"/>
          <w:highlight w:val="cyan"/>
        </w:rPr>
        <w:t xml:space="preserve"> </w:t>
      </w:r>
      <w:r w:rsidRPr="00F80469">
        <w:rPr>
          <w:rStyle w:val="StyleUnderline"/>
          <w:highlight w:val="cyan"/>
        </w:rPr>
        <w:t>which</w:t>
      </w:r>
      <w:r>
        <w:rPr>
          <w:rStyle w:val="StyleUnderline"/>
        </w:rPr>
        <w:t xml:space="preserve"> </w:t>
      </w:r>
      <w:r w:rsidRPr="00F80469">
        <w:rPr>
          <w:rStyle w:val="StyleUnderline"/>
          <w:highlight w:val="cyan"/>
        </w:rPr>
        <w:t>are</w:t>
      </w:r>
      <w:r>
        <w:rPr>
          <w:rStyle w:val="StyleUnderline"/>
        </w:rPr>
        <w:t xml:space="preserve"> </w:t>
      </w:r>
      <w:r w:rsidRPr="00F80469">
        <w:rPr>
          <w:rStyle w:val="StyleUnderline"/>
          <w:highlight w:val="cyan"/>
        </w:rPr>
        <w:t>criminal</w:t>
      </w:r>
      <w:r>
        <w:rPr>
          <w:rStyle w:val="StyleUnderline"/>
        </w:rPr>
        <w:t xml:space="preserve"> </w:t>
      </w:r>
      <w:r w:rsidRPr="00F80469">
        <w:rPr>
          <w:rStyle w:val="StyleUnderline"/>
          <w:highlight w:val="cyan"/>
        </w:rPr>
        <w:t>But</w:t>
      </w:r>
      <w:r>
        <w:rPr>
          <w:sz w:val="16"/>
        </w:rPr>
        <w:t xml:space="preserve"> </w:t>
      </w:r>
      <w:r w:rsidRPr="00F80469">
        <w:rPr>
          <w:rStyle w:val="StyleUnderline"/>
          <w:highlight w:val="cyan"/>
        </w:rPr>
        <w:t>it's</w:t>
      </w:r>
      <w:r>
        <w:rPr>
          <w:rStyle w:val="StyleUnderline"/>
        </w:rPr>
        <w:t xml:space="preserve"> </w:t>
      </w:r>
      <w:r w:rsidRPr="00F80469">
        <w:rPr>
          <w:rStyle w:val="StyleUnderline"/>
          <w:highlight w:val="cyan"/>
        </w:rPr>
        <w:t>important to</w:t>
      </w:r>
      <w:r>
        <w:rPr>
          <w:rStyle w:val="StyleUnderline"/>
        </w:rPr>
        <w:t xml:space="preserve"> </w:t>
      </w:r>
      <w:r w:rsidRPr="00F80469">
        <w:rPr>
          <w:rStyle w:val="Emphasis"/>
          <w:highlight w:val="cyan"/>
        </w:rPr>
        <w:t>not</w:t>
      </w:r>
      <w:r>
        <w:rPr>
          <w:rStyle w:val="StyleUnderline"/>
        </w:rPr>
        <w:t xml:space="preserve"> </w:t>
      </w:r>
      <w:r w:rsidRPr="00F80469">
        <w:rPr>
          <w:rStyle w:val="Emphasis"/>
          <w:highlight w:val="cyan"/>
        </w:rPr>
        <w:t>interfere with</w:t>
      </w:r>
      <w:r>
        <w:rPr>
          <w:rStyle w:val="Emphasis"/>
        </w:rPr>
        <w:t xml:space="preserve"> </w:t>
      </w:r>
      <w:r w:rsidRPr="00F80469">
        <w:rPr>
          <w:rStyle w:val="Emphasis"/>
          <w:highlight w:val="cyan"/>
        </w:rPr>
        <w:t>the cornerstones of</w:t>
      </w:r>
      <w:r>
        <w:rPr>
          <w:rStyle w:val="Emphasis"/>
        </w:rPr>
        <w:t xml:space="preserve"> </w:t>
      </w:r>
      <w:r w:rsidRPr="00F80469">
        <w:rPr>
          <w:rStyle w:val="Emphasis"/>
          <w:highlight w:val="cyan"/>
        </w:rPr>
        <w:t>national security</w:t>
      </w:r>
      <w:r>
        <w:rPr>
          <w:rStyle w:val="StyleUnderline"/>
        </w:rPr>
        <w:t xml:space="preserve"> </w:t>
      </w:r>
      <w:r w:rsidRPr="00F80469">
        <w:rPr>
          <w:rStyle w:val="Emphasis"/>
          <w:highlight w:val="cyan"/>
        </w:rPr>
        <w:t>a lot of people</w:t>
      </w:r>
      <w:r w:rsidRPr="00F80469">
        <w:rPr>
          <w:sz w:val="16"/>
          <w:highlight w:val="cyan"/>
        </w:rPr>
        <w:t xml:space="preserve"> </w:t>
      </w:r>
      <w:r w:rsidRPr="00F80469">
        <w:rPr>
          <w:rStyle w:val="StyleUnderline"/>
          <w:highlight w:val="cyan"/>
        </w:rPr>
        <w:t>think this</w:t>
      </w:r>
      <w:r>
        <w:rPr>
          <w:rStyle w:val="StyleUnderline"/>
        </w:rPr>
        <w:t xml:space="preserve"> </w:t>
      </w:r>
      <w:r w:rsidRPr="00F80469">
        <w:rPr>
          <w:rStyle w:val="StyleUnderline"/>
          <w:highlight w:val="cyan"/>
        </w:rPr>
        <w:t>is broken, and</w:t>
      </w:r>
      <w:r>
        <w:rPr>
          <w:rStyle w:val="StyleUnderline"/>
        </w:rPr>
        <w:t xml:space="preserve"> </w:t>
      </w:r>
      <w:r w:rsidRPr="00F80469">
        <w:rPr>
          <w:rStyle w:val="Emphasis"/>
          <w:highlight w:val="cyan"/>
        </w:rPr>
        <w:t>want to fix it</w:t>
      </w:r>
      <w:r w:rsidRPr="00F80469">
        <w:rPr>
          <w:rStyle w:val="StyleUnderline"/>
          <w:highlight w:val="cyan"/>
        </w:rPr>
        <w:t xml:space="preserve">. You would </w:t>
      </w:r>
      <w:r w:rsidRPr="00F80469">
        <w:rPr>
          <w:rStyle w:val="Emphasis"/>
          <w:highlight w:val="cyan"/>
        </w:rPr>
        <w:t>like them</w:t>
      </w:r>
      <w:r w:rsidRPr="00F80469">
        <w:rPr>
          <w:sz w:val="16"/>
          <w:highlight w:val="cyan"/>
        </w:rPr>
        <w:t xml:space="preserve"> </w:t>
      </w:r>
      <w:r w:rsidRPr="00F80469">
        <w:rPr>
          <w:rStyle w:val="StyleUnderline"/>
          <w:highlight w:val="cyan"/>
        </w:rPr>
        <w:t>not to</w:t>
      </w:r>
      <w:r>
        <w:rPr>
          <w:rStyle w:val="StyleUnderline"/>
        </w:rPr>
        <w:t xml:space="preserve"> </w:t>
      </w:r>
      <w:r w:rsidRPr="00F80469">
        <w:rPr>
          <w:rStyle w:val="Emphasis"/>
          <w:highlight w:val="cyan"/>
        </w:rPr>
        <w:t>make</w:t>
      </w:r>
      <w:r>
        <w:rPr>
          <w:rStyle w:val="StyleUnderline"/>
        </w:rPr>
        <w:t xml:space="preserve"> </w:t>
      </w:r>
      <w:r w:rsidRPr="00F80469">
        <w:rPr>
          <w:rStyle w:val="StyleUnderline"/>
          <w:highlight w:val="cyan"/>
        </w:rPr>
        <w:t>it</w:t>
      </w:r>
      <w:r w:rsidRPr="00F80469">
        <w:rPr>
          <w:sz w:val="16"/>
          <w:highlight w:val="cyan"/>
        </w:rPr>
        <w:t xml:space="preserve"> </w:t>
      </w:r>
      <w:r w:rsidRPr="00F80469">
        <w:rPr>
          <w:rStyle w:val="Emphasis"/>
          <w:highlight w:val="cyan"/>
        </w:rPr>
        <w:t>worse</w:t>
      </w:r>
      <w:r w:rsidRPr="00F80469">
        <w:rPr>
          <w:rStyle w:val="StyleUnderline"/>
          <w:highlight w:val="cyan"/>
        </w:rPr>
        <w:t>. What is it</w:t>
      </w:r>
      <w:r>
        <w:rPr>
          <w:rStyle w:val="StyleUnderline"/>
        </w:rPr>
        <w:t xml:space="preserve"> </w:t>
      </w:r>
      <w:r w:rsidRPr="00F80469">
        <w:rPr>
          <w:rStyle w:val="StyleUnderline"/>
          <w:highlight w:val="cyan"/>
        </w:rPr>
        <w:t>we could</w:t>
      </w:r>
      <w:r>
        <w:rPr>
          <w:sz w:val="16"/>
        </w:rPr>
        <w:t xml:space="preserve"> </w:t>
      </w:r>
      <w:r w:rsidRPr="00F80469">
        <w:rPr>
          <w:rStyle w:val="Emphasis"/>
          <w:highlight w:val="cyan"/>
        </w:rPr>
        <w:t>offer</w:t>
      </w:r>
      <w:r>
        <w:rPr>
          <w:sz w:val="16"/>
        </w:rPr>
        <w:t xml:space="preserve"> </w:t>
      </w:r>
      <w:r w:rsidRPr="00F80469">
        <w:rPr>
          <w:rStyle w:val="StyleUnderline"/>
          <w:highlight w:val="cyan"/>
        </w:rPr>
        <w:t>people who</w:t>
      </w:r>
      <w:r>
        <w:rPr>
          <w:rStyle w:val="StyleUnderline"/>
        </w:rPr>
        <w:t xml:space="preserve"> </w:t>
      </w:r>
      <w:r w:rsidRPr="00F80469">
        <w:rPr>
          <w:rStyle w:val="StyleUnderline"/>
          <w:highlight w:val="cyan"/>
        </w:rPr>
        <w:t>think</w:t>
      </w:r>
      <w:r>
        <w:rPr>
          <w:rStyle w:val="StyleUnderline"/>
        </w:rPr>
        <w:t xml:space="preserve"> </w:t>
      </w:r>
      <w:r w:rsidRPr="00F80469">
        <w:rPr>
          <w:rStyle w:val="StyleUnderline"/>
          <w:highlight w:val="cyan"/>
        </w:rPr>
        <w:t>the errors</w:t>
      </w:r>
      <w:r w:rsidRPr="00F80469">
        <w:rPr>
          <w:sz w:val="16"/>
          <w:highlight w:val="cyan"/>
        </w:rPr>
        <w:t xml:space="preserve"> </w:t>
      </w:r>
      <w:r w:rsidRPr="00F80469">
        <w:rPr>
          <w:rStyle w:val="Emphasis"/>
          <w:highlight w:val="cyan"/>
        </w:rPr>
        <w:t>ran one way?</w:t>
      </w:r>
      <w:r>
        <w:rPr>
          <w:sz w:val="16"/>
        </w:rPr>
        <w:t xml:space="preserve"> </w:t>
      </w:r>
      <w:r w:rsidRPr="00F80469">
        <w:rPr>
          <w:rStyle w:val="StyleUnderline"/>
          <w:highlight w:val="cyan"/>
        </w:rPr>
        <w:t>a</w:t>
      </w:r>
      <w:r w:rsidRPr="00F80469">
        <w:rPr>
          <w:sz w:val="16"/>
          <w:highlight w:val="cyan"/>
        </w:rPr>
        <w:t xml:space="preserve"> </w:t>
      </w:r>
      <w:r w:rsidRPr="00F80469">
        <w:rPr>
          <w:rStyle w:val="Emphasis"/>
          <w:highlight w:val="cyan"/>
        </w:rPr>
        <w:t>lot</w:t>
      </w:r>
      <w:r>
        <w:rPr>
          <w:sz w:val="16"/>
        </w:rPr>
        <w:t xml:space="preserve"> </w:t>
      </w:r>
      <w:r w:rsidRPr="00F80469">
        <w:rPr>
          <w:rStyle w:val="Emphasis"/>
          <w:highlight w:val="cyan"/>
        </w:rPr>
        <w:t>should</w:t>
      </w:r>
      <w:r>
        <w:rPr>
          <w:sz w:val="16"/>
        </w:rPr>
        <w:t xml:space="preserve"> </w:t>
      </w:r>
      <w:r w:rsidRPr="00F80469">
        <w:rPr>
          <w:rStyle w:val="Emphasis"/>
          <w:highlight w:val="cyan"/>
        </w:rPr>
        <w:t>be done</w:t>
      </w:r>
      <w:r>
        <w:rPr>
          <w:sz w:val="16"/>
        </w:rPr>
        <w:t xml:space="preserve"> </w:t>
      </w:r>
      <w:r w:rsidRPr="00F80469">
        <w:rPr>
          <w:rStyle w:val="StyleUnderline"/>
          <w:highlight w:val="cyan"/>
        </w:rPr>
        <w:t>to</w:t>
      </w:r>
      <w:r>
        <w:rPr>
          <w:sz w:val="16"/>
        </w:rPr>
        <w:t xml:space="preserve"> </w:t>
      </w:r>
      <w:proofErr w:type="spellStart"/>
      <w:r w:rsidRPr="00F80469">
        <w:rPr>
          <w:rStyle w:val="Emphasis"/>
          <w:highlight w:val="cyan"/>
        </w:rPr>
        <w:t>reinforc</w:t>
      </w:r>
      <w:proofErr w:type="spellEnd"/>
      <w:r>
        <w:rPr>
          <w:sz w:val="16"/>
        </w:rPr>
        <w:t xml:space="preserve"> </w:t>
      </w:r>
      <w:r w:rsidRPr="00F80469">
        <w:rPr>
          <w:rStyle w:val="Emphasis"/>
          <w:highlight w:val="cyan"/>
        </w:rPr>
        <w:t>scrupulous accuracy in</w:t>
      </w:r>
      <w:r>
        <w:rPr>
          <w:sz w:val="16"/>
        </w:rPr>
        <w:t xml:space="preserve"> </w:t>
      </w:r>
      <w:r w:rsidRPr="00F80469">
        <w:rPr>
          <w:rStyle w:val="Emphasis"/>
          <w:highlight w:val="cyan"/>
        </w:rPr>
        <w:t>FISA applications</w:t>
      </w:r>
      <w:r>
        <w:rPr>
          <w:rStyle w:val="StyleUnderline"/>
        </w:rPr>
        <w:t xml:space="preserve"> </w:t>
      </w:r>
    </w:p>
    <w:p w14:paraId="4771388E" w14:textId="77777777" w:rsidR="00CB58C0" w:rsidRPr="002E60CC" w:rsidRDefault="00CB58C0" w:rsidP="00CB58C0">
      <w:pPr>
        <w:pStyle w:val="Heading4"/>
        <w:rPr>
          <w:u w:val="single"/>
        </w:rPr>
      </w:pPr>
      <w:r w:rsidRPr="002E60CC">
        <w:t xml:space="preserve">Backlash threatens the </w:t>
      </w:r>
      <w:r w:rsidRPr="002E60CC">
        <w:rPr>
          <w:u w:val="single"/>
        </w:rPr>
        <w:t>mosaic approach</w:t>
      </w:r>
      <w:r w:rsidRPr="002E60CC">
        <w:t xml:space="preserve">---denying </w:t>
      </w:r>
      <w:r w:rsidRPr="002E60CC">
        <w:rPr>
          <w:u w:val="single"/>
        </w:rPr>
        <w:t>key pieces</w:t>
      </w:r>
      <w:r w:rsidRPr="002E60CC">
        <w:t xml:space="preserve"> for countering </w:t>
      </w:r>
      <w:r w:rsidRPr="002E60CC">
        <w:rPr>
          <w:u w:val="single"/>
        </w:rPr>
        <w:t>cyber</w:t>
      </w:r>
      <w:r w:rsidRPr="002E60CC">
        <w:t xml:space="preserve"> and </w:t>
      </w:r>
      <w:r w:rsidRPr="002E60CC">
        <w:rPr>
          <w:u w:val="single"/>
        </w:rPr>
        <w:t>WMD terror</w:t>
      </w:r>
    </w:p>
    <w:p w14:paraId="5D937CCC" w14:textId="77777777" w:rsidR="00CB58C0" w:rsidRDefault="00CB58C0" w:rsidP="00CB58C0">
      <w:r w:rsidRPr="00CB58C0">
        <w:rPr>
          <w:rStyle w:val="Style13ptBold"/>
        </w:rPr>
        <w:t>Klein 17</w:t>
      </w:r>
    </w:p>
    <w:p w14:paraId="7E277672" w14:textId="77777777" w:rsidR="00CB58C0" w:rsidRDefault="00CB58C0" w:rsidP="00CB58C0">
      <w:pPr>
        <w:rPr>
          <w:sz w:val="16"/>
        </w:rPr>
      </w:pPr>
      <w:r w:rsidRPr="00F80469">
        <w:rPr>
          <w:rStyle w:val="Emphasis"/>
          <w:highlight w:val="cyan"/>
        </w:rPr>
        <w:t>partisan</w:t>
      </w:r>
      <w:r>
        <w:rPr>
          <w:rStyle w:val="Emphasis"/>
        </w:rPr>
        <w:t xml:space="preserve"> </w:t>
      </w:r>
      <w:r w:rsidRPr="00F80469">
        <w:rPr>
          <w:rStyle w:val="Emphasis"/>
          <w:highlight w:val="cyan"/>
        </w:rPr>
        <w:t>skepticism</w:t>
      </w:r>
      <w:r w:rsidRPr="00F80469">
        <w:rPr>
          <w:rStyle w:val="StyleUnderline"/>
          <w:highlight w:val="cyan"/>
        </w:rPr>
        <w:t xml:space="preserve"> is</w:t>
      </w:r>
      <w:r>
        <w:rPr>
          <w:sz w:val="16"/>
        </w:rPr>
        <w:t xml:space="preserve"> </w:t>
      </w:r>
      <w:r w:rsidRPr="00F80469">
        <w:rPr>
          <w:rStyle w:val="StyleUnderline"/>
          <w:highlight w:val="cyan"/>
        </w:rPr>
        <w:t>a problem</w:t>
      </w:r>
      <w:r>
        <w:rPr>
          <w:rStyle w:val="StyleUnderline"/>
        </w:rPr>
        <w:t xml:space="preserve"> </w:t>
      </w:r>
      <w:r w:rsidRPr="00F80469">
        <w:rPr>
          <w:rStyle w:val="Emphasis"/>
          <w:highlight w:val="cyan"/>
        </w:rPr>
        <w:t>trust</w:t>
      </w:r>
      <w:r w:rsidRPr="00F80469">
        <w:rPr>
          <w:rStyle w:val="StyleUnderline"/>
          <w:highlight w:val="cyan"/>
        </w:rPr>
        <w:t xml:space="preserve"> is the </w:t>
      </w:r>
      <w:r w:rsidRPr="00F80469">
        <w:rPr>
          <w:rStyle w:val="Emphasis"/>
          <w:highlight w:val="cyan"/>
        </w:rPr>
        <w:t>foundation</w:t>
      </w:r>
      <w:r w:rsidRPr="00F80469">
        <w:rPr>
          <w:rStyle w:val="StyleUnderline"/>
          <w:highlight w:val="cyan"/>
        </w:rPr>
        <w:t xml:space="preserve"> on which national security powers</w:t>
      </w:r>
      <w:r>
        <w:rPr>
          <w:rStyle w:val="StyleUnderline"/>
        </w:rPr>
        <w:t xml:space="preserve"> </w:t>
      </w:r>
      <w:r w:rsidRPr="00F80469">
        <w:rPr>
          <w:rStyle w:val="StyleUnderline"/>
          <w:highlight w:val="cyan"/>
        </w:rPr>
        <w:t xml:space="preserve">rest. </w:t>
      </w:r>
      <w:r w:rsidRPr="00F80469">
        <w:rPr>
          <w:rStyle w:val="Emphasis"/>
          <w:highlight w:val="cyan"/>
        </w:rPr>
        <w:t>Needed surveillance</w:t>
      </w:r>
      <w:r>
        <w:rPr>
          <w:rStyle w:val="StyleUnderline"/>
        </w:rPr>
        <w:t xml:space="preserve"> </w:t>
      </w:r>
      <w:r w:rsidRPr="00F80469">
        <w:rPr>
          <w:rStyle w:val="StyleUnderline"/>
          <w:highlight w:val="cyan"/>
        </w:rPr>
        <w:t xml:space="preserve">will be </w:t>
      </w:r>
      <w:r w:rsidRPr="00F80469">
        <w:rPr>
          <w:rStyle w:val="Emphasis"/>
          <w:highlight w:val="cyan"/>
        </w:rPr>
        <w:t>politically sustainable only if the public believes</w:t>
      </w:r>
      <w:r>
        <w:rPr>
          <w:rStyle w:val="Emphasis"/>
        </w:rPr>
        <w:t xml:space="preserve"> </w:t>
      </w:r>
      <w:r w:rsidRPr="00F80469">
        <w:rPr>
          <w:rStyle w:val="Emphasis"/>
          <w:highlight w:val="cyan"/>
        </w:rPr>
        <w:t>they are</w:t>
      </w:r>
      <w:r>
        <w:rPr>
          <w:rStyle w:val="Emphasis"/>
        </w:rPr>
        <w:t xml:space="preserve"> </w:t>
      </w:r>
      <w:r w:rsidRPr="00F80469">
        <w:rPr>
          <w:rStyle w:val="Emphasis"/>
          <w:highlight w:val="cyan"/>
        </w:rPr>
        <w:t>appropriate</w:t>
      </w:r>
      <w:r>
        <w:rPr>
          <w:rStyle w:val="Emphasis"/>
        </w:rPr>
        <w:t xml:space="preserve"> </w:t>
      </w:r>
      <w:r w:rsidRPr="00F80469">
        <w:rPr>
          <w:rStyle w:val="Emphasis"/>
          <w:highlight w:val="cyan"/>
        </w:rPr>
        <w:t>strengthening</w:t>
      </w:r>
      <w:r>
        <w:rPr>
          <w:rStyle w:val="Emphasis"/>
        </w:rPr>
        <w:t xml:space="preserve"> </w:t>
      </w:r>
      <w:r w:rsidRPr="00F80469">
        <w:rPr>
          <w:rStyle w:val="Emphasis"/>
          <w:highlight w:val="cyan"/>
        </w:rPr>
        <w:t>confidence in</w:t>
      </w:r>
      <w:r>
        <w:rPr>
          <w:rStyle w:val="StyleUnderline"/>
        </w:rPr>
        <w:t xml:space="preserve"> </w:t>
      </w:r>
      <w:r w:rsidRPr="00F80469">
        <w:rPr>
          <w:rStyle w:val="Emphasis"/>
          <w:highlight w:val="cyan"/>
        </w:rPr>
        <w:t>institutional controls</w:t>
      </w:r>
      <w:r>
        <w:rPr>
          <w:rStyle w:val="StyleUnderline"/>
        </w:rPr>
        <w:t xml:space="preserve"> </w:t>
      </w:r>
      <w:r w:rsidRPr="00F80469">
        <w:rPr>
          <w:rStyle w:val="StyleUnderline"/>
          <w:highlight w:val="cyan"/>
        </w:rPr>
        <w:t>should be</w:t>
      </w:r>
      <w:r>
        <w:rPr>
          <w:rStyle w:val="StyleUnderline"/>
        </w:rPr>
        <w:t xml:space="preserve"> </w:t>
      </w:r>
      <w:r w:rsidRPr="00F80469">
        <w:rPr>
          <w:rStyle w:val="Emphasis"/>
          <w:highlight w:val="cyan"/>
        </w:rPr>
        <w:t>imperative</w:t>
      </w:r>
      <w:r>
        <w:rPr>
          <w:sz w:val="16"/>
        </w:rPr>
        <w:t xml:space="preserve"> </w:t>
      </w:r>
      <w:r w:rsidRPr="00F80469">
        <w:rPr>
          <w:rStyle w:val="Emphasis"/>
          <w:highlight w:val="cyan"/>
        </w:rPr>
        <w:t>stat</w:t>
      </w:r>
      <w:r>
        <w:rPr>
          <w:rStyle w:val="StyleUnderline"/>
        </w:rPr>
        <w:t xml:space="preserve"> </w:t>
      </w:r>
      <w:r w:rsidRPr="00F80469">
        <w:rPr>
          <w:rStyle w:val="Emphasis"/>
          <w:highlight w:val="cyan"/>
        </w:rPr>
        <w:t>s</w:t>
      </w:r>
      <w:r>
        <w:rPr>
          <w:rStyle w:val="StyleUnderline"/>
        </w:rPr>
        <w:t xml:space="preserve"> </w:t>
      </w:r>
      <w:r w:rsidRPr="00F80469">
        <w:rPr>
          <w:rStyle w:val="StyleUnderline"/>
          <w:highlight w:val="cyan"/>
        </w:rPr>
        <w:t>suggest</w:t>
      </w:r>
      <w:r>
        <w:rPr>
          <w:rStyle w:val="StyleUnderline"/>
        </w:rPr>
        <w:t xml:space="preserve"> </w:t>
      </w:r>
      <w:r w:rsidRPr="00F80469">
        <w:rPr>
          <w:rStyle w:val="Emphasis"/>
          <w:highlight w:val="cyan"/>
        </w:rPr>
        <w:t>FISA</w:t>
      </w:r>
      <w:r>
        <w:rPr>
          <w:sz w:val="16"/>
        </w:rPr>
        <w:t xml:space="preserve"> </w:t>
      </w:r>
      <w:r w:rsidRPr="00F80469">
        <w:rPr>
          <w:rStyle w:val="Emphasis"/>
          <w:highlight w:val="cyan"/>
        </w:rPr>
        <w:t>for counterterror</w:t>
      </w:r>
      <w:r>
        <w:rPr>
          <w:rStyle w:val="StyleUnderline"/>
        </w:rPr>
        <w:t xml:space="preserve"> </w:t>
      </w:r>
      <w:r w:rsidRPr="00F80469">
        <w:rPr>
          <w:rStyle w:val="Emphasis"/>
          <w:highlight w:val="cyan"/>
        </w:rPr>
        <w:t>played a key</w:t>
      </w:r>
      <w:r w:rsidRPr="00F80469">
        <w:rPr>
          <w:rStyle w:val="StyleUnderline"/>
          <w:highlight w:val="cyan"/>
        </w:rPr>
        <w:t xml:space="preserve"> role in</w:t>
      </w:r>
      <w:r>
        <w:rPr>
          <w:rStyle w:val="StyleUnderline"/>
        </w:rPr>
        <w:t xml:space="preserve"> </w:t>
      </w:r>
      <w:r w:rsidRPr="00F80469">
        <w:rPr>
          <w:rStyle w:val="Emphasis"/>
          <w:highlight w:val="cyan"/>
        </w:rPr>
        <w:t>disrupting</w:t>
      </w:r>
      <w:r w:rsidRPr="00F80469">
        <w:rPr>
          <w:rStyle w:val="StyleUnderline"/>
          <w:highlight w:val="cyan"/>
        </w:rPr>
        <w:t xml:space="preserve"> specific</w:t>
      </w:r>
      <w:r>
        <w:rPr>
          <w:rStyle w:val="StyleUnderline"/>
        </w:rPr>
        <w:t xml:space="preserve"> </w:t>
      </w:r>
      <w:r w:rsidRPr="00F80469">
        <w:rPr>
          <w:rStyle w:val="Emphasis"/>
          <w:highlight w:val="cyan"/>
        </w:rPr>
        <w:t>plots</w:t>
      </w:r>
      <w:r>
        <w:rPr>
          <w:rStyle w:val="StyleUnderline"/>
        </w:rPr>
        <w:t xml:space="preserve"> </w:t>
      </w:r>
      <w:r w:rsidRPr="00F80469">
        <w:rPr>
          <w:rStyle w:val="StyleUnderline"/>
          <w:highlight w:val="cyan"/>
        </w:rPr>
        <w:t>the “</w:t>
      </w:r>
      <w:r w:rsidRPr="00F80469">
        <w:rPr>
          <w:rStyle w:val="Emphasis"/>
          <w:highlight w:val="cyan"/>
        </w:rPr>
        <w:t>most significant tool</w:t>
      </w:r>
      <w:r w:rsidRPr="00F80469">
        <w:rPr>
          <w:rStyle w:val="StyleUnderline"/>
          <w:highlight w:val="cyan"/>
        </w:rPr>
        <w:t xml:space="preserve"> in the</w:t>
      </w:r>
      <w:r>
        <w:rPr>
          <w:rStyle w:val="StyleUnderline"/>
        </w:rPr>
        <w:t xml:space="preserve"> </w:t>
      </w:r>
      <w:r w:rsidRPr="00F80469">
        <w:rPr>
          <w:rStyle w:val="StyleUnderline"/>
          <w:highlight w:val="cyan"/>
        </w:rPr>
        <w:t>arsenal</w:t>
      </w:r>
      <w:r>
        <w:rPr>
          <w:rStyle w:val="StyleUnderline"/>
        </w:rPr>
        <w:t xml:space="preserve"> </w:t>
      </w:r>
      <w:r w:rsidRPr="00F80469">
        <w:rPr>
          <w:rStyle w:val="Emphasis"/>
          <w:highlight w:val="cyan"/>
        </w:rPr>
        <w:t>intel</w:t>
      </w:r>
      <w:r>
        <w:rPr>
          <w:rStyle w:val="StyleUnderline"/>
        </w:rPr>
        <w:t xml:space="preserve"> </w:t>
      </w:r>
      <w:r w:rsidRPr="00F80469">
        <w:rPr>
          <w:rStyle w:val="Emphasis"/>
          <w:highlight w:val="cyan"/>
        </w:rPr>
        <w:t>op</w:t>
      </w:r>
      <w:r>
        <w:rPr>
          <w:rStyle w:val="StyleUnderline"/>
        </w:rPr>
        <w:t xml:space="preserve"> </w:t>
      </w:r>
      <w:r w:rsidRPr="00F80469">
        <w:rPr>
          <w:rStyle w:val="Emphasis"/>
          <w:highlight w:val="cyan"/>
        </w:rPr>
        <w:t>s</w:t>
      </w:r>
      <w:r>
        <w:rPr>
          <w:rStyle w:val="StyleUnderline"/>
        </w:rPr>
        <w:t xml:space="preserve"> </w:t>
      </w:r>
      <w:r w:rsidRPr="00F80469">
        <w:rPr>
          <w:rStyle w:val="Emphasis"/>
          <w:highlight w:val="cyan"/>
        </w:rPr>
        <w:t>rely on a mosaic</w:t>
      </w:r>
      <w:r w:rsidRPr="00F80469">
        <w:rPr>
          <w:rStyle w:val="StyleUnderline"/>
          <w:highlight w:val="cyan"/>
        </w:rPr>
        <w:t xml:space="preserve"> of sources</w:t>
      </w:r>
      <w:r>
        <w:rPr>
          <w:rStyle w:val="StyleUnderline"/>
        </w:rPr>
        <w:t xml:space="preserve"> </w:t>
      </w:r>
      <w:r w:rsidRPr="00F80469">
        <w:rPr>
          <w:rStyle w:val="Emphasis"/>
          <w:highlight w:val="cyan"/>
        </w:rPr>
        <w:t>Taking a</w:t>
      </w:r>
      <w:r>
        <w:rPr>
          <w:rStyle w:val="Emphasis"/>
        </w:rPr>
        <w:t xml:space="preserve"> </w:t>
      </w:r>
      <w:r w:rsidRPr="00F80469">
        <w:rPr>
          <w:rStyle w:val="Emphasis"/>
          <w:highlight w:val="cyan"/>
        </w:rPr>
        <w:t>piece out</w:t>
      </w:r>
      <w:r>
        <w:rPr>
          <w:rStyle w:val="Emphasis"/>
        </w:rPr>
        <w:t xml:space="preserve"> </w:t>
      </w:r>
      <w:r w:rsidRPr="00F80469">
        <w:rPr>
          <w:rStyle w:val="StyleUnderline"/>
          <w:highlight w:val="cyan"/>
        </w:rPr>
        <w:t>will make</w:t>
      </w:r>
      <w:r>
        <w:rPr>
          <w:rStyle w:val="StyleUnderline"/>
        </w:rPr>
        <w:t xml:space="preserve"> </w:t>
      </w:r>
      <w:r w:rsidRPr="00F80469">
        <w:rPr>
          <w:rStyle w:val="StyleUnderline"/>
          <w:highlight w:val="cyan"/>
        </w:rPr>
        <w:t xml:space="preserve">efforts against </w:t>
      </w:r>
      <w:r w:rsidRPr="00F80469">
        <w:rPr>
          <w:rStyle w:val="Emphasis"/>
          <w:highlight w:val="cyan"/>
        </w:rPr>
        <w:t>terror</w:t>
      </w:r>
      <w:r>
        <w:rPr>
          <w:rStyle w:val="StyleUnderline"/>
        </w:rPr>
        <w:t xml:space="preserve"> </w:t>
      </w:r>
      <w:r w:rsidRPr="00F80469">
        <w:rPr>
          <w:rStyle w:val="Emphasis"/>
          <w:highlight w:val="cyan"/>
        </w:rPr>
        <w:t>cyber</w:t>
      </w:r>
      <w:r>
        <w:rPr>
          <w:rStyle w:val="StyleUnderline"/>
        </w:rPr>
        <w:t xml:space="preserve"> </w:t>
      </w:r>
      <w:r w:rsidRPr="00F80469">
        <w:rPr>
          <w:rStyle w:val="StyleUnderline"/>
          <w:highlight w:val="cyan"/>
        </w:rPr>
        <w:t>and other</w:t>
      </w:r>
      <w:r>
        <w:rPr>
          <w:rStyle w:val="StyleUnderline"/>
        </w:rPr>
        <w:t xml:space="preserve"> </w:t>
      </w:r>
      <w:r w:rsidRPr="00F80469">
        <w:rPr>
          <w:rStyle w:val="StyleUnderline"/>
          <w:highlight w:val="cyan"/>
        </w:rPr>
        <w:t xml:space="preserve">challenges </w:t>
      </w:r>
      <w:r w:rsidRPr="00F80469">
        <w:rPr>
          <w:rStyle w:val="Emphasis"/>
          <w:highlight w:val="cyan"/>
        </w:rPr>
        <w:t>less effective</w:t>
      </w:r>
      <w:r>
        <w:rPr>
          <w:rStyle w:val="StyleUnderline"/>
        </w:rPr>
        <w:t xml:space="preserve"> </w:t>
      </w:r>
      <w:r w:rsidRPr="00F80469">
        <w:rPr>
          <w:rStyle w:val="Emphasis"/>
          <w:highlight w:val="cyan"/>
        </w:rPr>
        <w:t>hard to quantify</w:t>
      </w:r>
      <w:r w:rsidRPr="00F80469">
        <w:rPr>
          <w:rStyle w:val="StyleUnderline"/>
          <w:highlight w:val="cyan"/>
        </w:rPr>
        <w:t>, but</w:t>
      </w:r>
      <w:r>
        <w:rPr>
          <w:rStyle w:val="StyleUnderline"/>
        </w:rPr>
        <w:t xml:space="preserve"> </w:t>
      </w:r>
      <w:r w:rsidRPr="00F80469">
        <w:rPr>
          <w:rStyle w:val="Emphasis"/>
          <w:highlight w:val="cyan"/>
        </w:rPr>
        <w:t>public</w:t>
      </w:r>
      <w:r>
        <w:rPr>
          <w:rStyle w:val="StyleUnderline"/>
        </w:rPr>
        <w:t xml:space="preserve"> </w:t>
      </w:r>
      <w:r w:rsidRPr="00F80469">
        <w:rPr>
          <w:rStyle w:val="Emphasis"/>
          <w:highlight w:val="cyan"/>
        </w:rPr>
        <w:t>ev</w:t>
      </w:r>
      <w:r>
        <w:rPr>
          <w:rStyle w:val="StyleUnderline"/>
        </w:rPr>
        <w:t xml:space="preserve"> </w:t>
      </w:r>
      <w:r w:rsidRPr="00F80469">
        <w:rPr>
          <w:rStyle w:val="StyleUnderline"/>
          <w:highlight w:val="cyan"/>
        </w:rPr>
        <w:t>suggests</w:t>
      </w:r>
      <w:r>
        <w:rPr>
          <w:rStyle w:val="StyleUnderline"/>
        </w:rPr>
        <w:t xml:space="preserve"> </w:t>
      </w:r>
      <w:r w:rsidRPr="00F80469">
        <w:rPr>
          <w:rStyle w:val="Emphasis"/>
          <w:highlight w:val="cyan"/>
        </w:rPr>
        <w:t>significant</w:t>
      </w:r>
    </w:p>
    <w:p w14:paraId="4AF7F989" w14:textId="77777777" w:rsidR="00CB58C0" w:rsidRPr="002E60CC" w:rsidRDefault="00CB58C0" w:rsidP="00CB58C0">
      <w:pPr>
        <w:pStyle w:val="Heading4"/>
        <w:rPr>
          <w:rFonts w:cs="Times New Roman"/>
          <w:u w:val="single"/>
        </w:rPr>
      </w:pPr>
      <w:r w:rsidRPr="002E60CC">
        <w:rPr>
          <w:rFonts w:cs="Times New Roman"/>
        </w:rPr>
        <w:t xml:space="preserve">Nuke terror causes </w:t>
      </w:r>
      <w:proofErr w:type="spellStart"/>
      <w:r w:rsidRPr="002E60CC">
        <w:rPr>
          <w:rFonts w:cs="Times New Roman"/>
        </w:rPr>
        <w:t>retal</w:t>
      </w:r>
      <w:proofErr w:type="spellEnd"/>
      <w:r w:rsidRPr="002E60CC">
        <w:rPr>
          <w:rFonts w:cs="Times New Roman"/>
        </w:rPr>
        <w:t>---</w:t>
      </w:r>
      <w:r w:rsidRPr="002E60CC">
        <w:rPr>
          <w:rFonts w:cs="Times New Roman"/>
          <w:u w:val="single"/>
        </w:rPr>
        <w:t>global war</w:t>
      </w:r>
    </w:p>
    <w:p w14:paraId="262CDC01" w14:textId="77777777" w:rsidR="00CB58C0" w:rsidRDefault="00CB58C0" w:rsidP="00CB58C0">
      <w:r w:rsidRPr="002E60CC">
        <w:rPr>
          <w:rStyle w:val="Style13ptBold"/>
        </w:rPr>
        <w:t>Arguello &amp;</w:t>
      </w:r>
      <w:r>
        <w:t xml:space="preserve"> </w:t>
      </w:r>
      <w:proofErr w:type="spellStart"/>
      <w:r w:rsidRPr="002E60CC">
        <w:rPr>
          <w:rStyle w:val="Style13ptBold"/>
        </w:rPr>
        <w:t>Buis</w:t>
      </w:r>
      <w:proofErr w:type="spellEnd"/>
      <w:r w:rsidRPr="002E60CC">
        <w:rPr>
          <w:rStyle w:val="Style13ptBold"/>
        </w:rPr>
        <w:t xml:space="preserve"> 18</w:t>
      </w:r>
    </w:p>
    <w:p w14:paraId="2200E709" w14:textId="77777777" w:rsidR="00CB58C0" w:rsidRDefault="00CB58C0" w:rsidP="00CB58C0">
      <w:pPr>
        <w:rPr>
          <w:rStyle w:val="StyleUnderline"/>
        </w:rPr>
      </w:pPr>
      <w:r w:rsidRPr="00F80469">
        <w:rPr>
          <w:rStyle w:val="StyleUnderline"/>
          <w:highlight w:val="cyan"/>
        </w:rPr>
        <w:t>there is</w:t>
      </w:r>
      <w:r>
        <w:rPr>
          <w:rStyle w:val="StyleUnderline"/>
        </w:rPr>
        <w:t xml:space="preserve"> </w:t>
      </w:r>
      <w:r w:rsidRPr="00F80469">
        <w:rPr>
          <w:rStyle w:val="StyleUnderline"/>
          <w:highlight w:val="cyan"/>
        </w:rPr>
        <w:t xml:space="preserve">an </w:t>
      </w:r>
      <w:r w:rsidRPr="00F80469">
        <w:rPr>
          <w:rStyle w:val="Emphasis"/>
          <w:highlight w:val="cyan"/>
        </w:rPr>
        <w:t>illicit market</w:t>
      </w:r>
      <w:r w:rsidRPr="00F80469">
        <w:rPr>
          <w:rStyle w:val="StyleUnderline"/>
          <w:highlight w:val="cyan"/>
        </w:rPr>
        <w:t xml:space="preserve"> for nuclear</w:t>
      </w:r>
      <w:r>
        <w:rPr>
          <w:rStyle w:val="StyleUnderline"/>
        </w:rPr>
        <w:t xml:space="preserve"> </w:t>
      </w:r>
      <w:r w:rsidRPr="00F80469">
        <w:rPr>
          <w:rStyle w:val="StyleUnderline"/>
          <w:highlight w:val="cyan"/>
        </w:rPr>
        <w:t>materials</w:t>
      </w:r>
      <w:r>
        <w:rPr>
          <w:rStyle w:val="StyleUnderline"/>
        </w:rPr>
        <w:t xml:space="preserve"> </w:t>
      </w:r>
      <w:r w:rsidRPr="00F80469">
        <w:rPr>
          <w:rStyle w:val="StyleUnderline"/>
          <w:highlight w:val="cyan"/>
        </w:rPr>
        <w:t>A</w:t>
      </w:r>
      <w:r>
        <w:rPr>
          <w:sz w:val="16"/>
        </w:rPr>
        <w:t xml:space="preserve"> </w:t>
      </w:r>
      <w:r w:rsidRPr="00F80469">
        <w:rPr>
          <w:rStyle w:val="Emphasis"/>
          <w:highlight w:val="cyan"/>
        </w:rPr>
        <w:t>primitive</w:t>
      </w:r>
      <w:r>
        <w:rPr>
          <w:sz w:val="16"/>
        </w:rPr>
        <w:t xml:space="preserve"> </w:t>
      </w:r>
      <w:r w:rsidRPr="00F80469">
        <w:rPr>
          <w:rStyle w:val="Emphasis"/>
          <w:highlight w:val="cyan"/>
        </w:rPr>
        <w:t>fission bomb</w:t>
      </w:r>
      <w:r>
        <w:rPr>
          <w:sz w:val="16"/>
        </w:rPr>
        <w:t xml:space="preserve"> </w:t>
      </w:r>
      <w:r w:rsidRPr="00F80469">
        <w:rPr>
          <w:rStyle w:val="StyleUnderline"/>
          <w:highlight w:val="cyan"/>
        </w:rPr>
        <w:t>in any</w:t>
      </w:r>
      <w:r>
        <w:rPr>
          <w:rStyle w:val="StyleUnderline"/>
        </w:rPr>
        <w:t xml:space="preserve"> </w:t>
      </w:r>
      <w:r w:rsidRPr="00F80469">
        <w:rPr>
          <w:rStyle w:val="StyleUnderline"/>
          <w:highlight w:val="cyan"/>
        </w:rPr>
        <w:t>capital</w:t>
      </w:r>
      <w:r>
        <w:rPr>
          <w:rStyle w:val="StyleUnderline"/>
        </w:rPr>
        <w:t xml:space="preserve"> </w:t>
      </w:r>
      <w:r w:rsidRPr="00F80469">
        <w:rPr>
          <w:rStyle w:val="StyleUnderline"/>
          <w:highlight w:val="cyan"/>
        </w:rPr>
        <w:t>an</w:t>
      </w:r>
      <w:r w:rsidRPr="00F80469">
        <w:rPr>
          <w:sz w:val="16"/>
          <w:highlight w:val="cyan"/>
        </w:rPr>
        <w:t xml:space="preserve"> </w:t>
      </w:r>
      <w:r w:rsidRPr="00F80469">
        <w:rPr>
          <w:rStyle w:val="Emphasis"/>
          <w:highlight w:val="cyan"/>
        </w:rPr>
        <w:t>unprecedented catastrophic scenario</w:t>
      </w:r>
      <w:r>
        <w:rPr>
          <w:sz w:val="16"/>
        </w:rPr>
        <w:t xml:space="preserve"> </w:t>
      </w:r>
      <w:r w:rsidRPr="00F80469">
        <w:rPr>
          <w:rStyle w:val="StyleUnderline"/>
          <w:highlight w:val="cyan"/>
        </w:rPr>
        <w:t>would</w:t>
      </w:r>
      <w:r>
        <w:rPr>
          <w:rStyle w:val="StyleUnderline"/>
        </w:rPr>
        <w:t xml:space="preserve"> </w:t>
      </w:r>
      <w:r w:rsidRPr="00F80469">
        <w:rPr>
          <w:rStyle w:val="Emphasis"/>
          <w:highlight w:val="cyan"/>
        </w:rPr>
        <w:t>propagate worldwide</w:t>
      </w:r>
      <w:r w:rsidRPr="00F80469">
        <w:rPr>
          <w:rStyle w:val="StyleUnderline"/>
          <w:highlight w:val="cyan"/>
        </w:rPr>
        <w:t xml:space="preserve">. </w:t>
      </w:r>
      <w:r w:rsidRPr="00F80469">
        <w:rPr>
          <w:rStyle w:val="Emphasis"/>
          <w:highlight w:val="cyan"/>
        </w:rPr>
        <w:t>Global</w:t>
      </w:r>
      <w:r>
        <w:rPr>
          <w:sz w:val="16"/>
        </w:rPr>
        <w:t xml:space="preserve"> </w:t>
      </w:r>
      <w:r w:rsidRPr="00F80469">
        <w:rPr>
          <w:rStyle w:val="Emphasis"/>
          <w:highlight w:val="cyan"/>
        </w:rPr>
        <w:t>security</w:t>
      </w:r>
      <w:r>
        <w:rPr>
          <w:rStyle w:val="StyleUnderline"/>
        </w:rPr>
        <w:t xml:space="preserve"> </w:t>
      </w:r>
      <w:r w:rsidRPr="00F80469">
        <w:rPr>
          <w:rStyle w:val="Emphasis"/>
          <w:highlight w:val="cyan"/>
        </w:rPr>
        <w:t>governance</w:t>
      </w:r>
      <w:r w:rsidRPr="00F80469">
        <w:rPr>
          <w:rStyle w:val="StyleUnderline"/>
          <w:highlight w:val="cyan"/>
        </w:rPr>
        <w:t xml:space="preserve"> and</w:t>
      </w:r>
      <w:r>
        <w:rPr>
          <w:sz w:val="16"/>
        </w:rPr>
        <w:t xml:space="preserve"> </w:t>
      </w:r>
      <w:r w:rsidRPr="00F80469">
        <w:rPr>
          <w:rStyle w:val="Emphasis"/>
          <w:highlight w:val="cyan"/>
        </w:rPr>
        <w:t>politic</w:t>
      </w:r>
      <w:r>
        <w:rPr>
          <w:rStyle w:val="StyleUnderline"/>
        </w:rPr>
        <w:t xml:space="preserve"> </w:t>
      </w:r>
      <w:r w:rsidRPr="00F80469">
        <w:rPr>
          <w:rStyle w:val="Emphasis"/>
          <w:highlight w:val="cyan"/>
        </w:rPr>
        <w:t>s</w:t>
      </w:r>
      <w:r>
        <w:rPr>
          <w:sz w:val="16"/>
        </w:rPr>
        <w:t xml:space="preserve"> </w:t>
      </w:r>
      <w:r w:rsidRPr="00F80469">
        <w:rPr>
          <w:rStyle w:val="StyleUnderline"/>
          <w:highlight w:val="cyan"/>
        </w:rPr>
        <w:t>would</w:t>
      </w:r>
      <w:r>
        <w:rPr>
          <w:rStyle w:val="StyleUnderline"/>
        </w:rPr>
        <w:t xml:space="preserve"> </w:t>
      </w:r>
      <w:r w:rsidRPr="00F80469">
        <w:rPr>
          <w:rStyle w:val="StyleUnderline"/>
          <w:highlight w:val="cyan"/>
        </w:rPr>
        <w:t>be</w:t>
      </w:r>
      <w:r>
        <w:rPr>
          <w:rStyle w:val="StyleUnderline"/>
        </w:rPr>
        <w:t xml:space="preserve"> </w:t>
      </w:r>
      <w:r w:rsidRPr="00F80469">
        <w:rPr>
          <w:rStyle w:val="StyleUnderline"/>
          <w:highlight w:val="cyan"/>
        </w:rPr>
        <w:t>under severe trial</w:t>
      </w:r>
      <w:r>
        <w:rPr>
          <w:sz w:val="16"/>
        </w:rPr>
        <w:t xml:space="preserve"> </w:t>
      </w:r>
      <w:r w:rsidRPr="00F80469">
        <w:rPr>
          <w:rStyle w:val="StyleUnderline"/>
          <w:highlight w:val="cyan"/>
        </w:rPr>
        <w:t>increase</w:t>
      </w:r>
      <w:r>
        <w:rPr>
          <w:rStyle w:val="StyleUnderline"/>
        </w:rPr>
        <w:t xml:space="preserve"> </w:t>
      </w:r>
      <w:r w:rsidRPr="00F80469">
        <w:rPr>
          <w:rStyle w:val="Emphasis"/>
          <w:highlight w:val="cyan"/>
        </w:rPr>
        <w:t>global distrust</w:t>
      </w:r>
      <w:r>
        <w:rPr>
          <w:sz w:val="16"/>
        </w:rPr>
        <w:t xml:space="preserve"> </w:t>
      </w:r>
      <w:r w:rsidRPr="00F80469">
        <w:rPr>
          <w:rStyle w:val="StyleUnderline"/>
          <w:highlight w:val="cyan"/>
        </w:rPr>
        <w:t>spark</w:t>
      </w:r>
      <w:r>
        <w:rPr>
          <w:rStyle w:val="StyleUnderline"/>
        </w:rPr>
        <w:t xml:space="preserve"> </w:t>
      </w:r>
      <w:r w:rsidRPr="00F80469">
        <w:rPr>
          <w:rStyle w:val="Emphasis"/>
          <w:highlight w:val="cyan"/>
        </w:rPr>
        <w:t>tensions among</w:t>
      </w:r>
      <w:r>
        <w:rPr>
          <w:rStyle w:val="Emphasis"/>
        </w:rPr>
        <w:t xml:space="preserve"> </w:t>
      </w:r>
      <w:r w:rsidRPr="00F80469">
        <w:rPr>
          <w:rStyle w:val="Emphasis"/>
          <w:highlight w:val="cyan"/>
        </w:rPr>
        <w:t>blocs</w:t>
      </w:r>
      <w:r w:rsidRPr="00F80469">
        <w:rPr>
          <w:rStyle w:val="StyleUnderline"/>
          <w:highlight w:val="cyan"/>
        </w:rPr>
        <w:t>, that</w:t>
      </w:r>
      <w:r>
        <w:rPr>
          <w:rStyle w:val="StyleUnderline"/>
        </w:rPr>
        <w:t xml:space="preserve"> </w:t>
      </w:r>
      <w:r w:rsidRPr="00F80469">
        <w:rPr>
          <w:rStyle w:val="StyleUnderline"/>
          <w:highlight w:val="cyan"/>
        </w:rPr>
        <w:t>lead to</w:t>
      </w:r>
      <w:r>
        <w:rPr>
          <w:sz w:val="16"/>
        </w:rPr>
        <w:t xml:space="preserve"> </w:t>
      </w:r>
      <w:r w:rsidRPr="00F80469">
        <w:rPr>
          <w:rStyle w:val="Emphasis"/>
          <w:highlight w:val="cyan"/>
        </w:rPr>
        <w:t>nuclear</w:t>
      </w:r>
      <w:r>
        <w:rPr>
          <w:rStyle w:val="Emphasis"/>
        </w:rPr>
        <w:t xml:space="preserve"> </w:t>
      </w:r>
      <w:r w:rsidRPr="00F80469">
        <w:rPr>
          <w:rStyle w:val="Emphasis"/>
          <w:highlight w:val="cyan"/>
        </w:rPr>
        <w:t>use by states</w:t>
      </w:r>
      <w:r>
        <w:rPr>
          <w:sz w:val="16"/>
        </w:rPr>
        <w:t xml:space="preserve"> </w:t>
      </w:r>
      <w:proofErr w:type="spellStart"/>
      <w:r w:rsidRPr="00F80469">
        <w:rPr>
          <w:rStyle w:val="Emphasis"/>
          <w:highlight w:val="cyan"/>
        </w:rPr>
        <w:t>escalat</w:t>
      </w:r>
      <w:proofErr w:type="spellEnd"/>
      <w:r>
        <w:rPr>
          <w:rStyle w:val="StyleUnderline"/>
        </w:rPr>
        <w:t xml:space="preserve"> </w:t>
      </w:r>
      <w:r w:rsidRPr="00F80469">
        <w:rPr>
          <w:rStyle w:val="Emphasis"/>
          <w:highlight w:val="cyan"/>
        </w:rPr>
        <w:t>present conflicts</w:t>
      </w:r>
      <w:r>
        <w:rPr>
          <w:sz w:val="16"/>
        </w:rPr>
        <w:t xml:space="preserve"> </w:t>
      </w:r>
      <w:r w:rsidRPr="00F80469">
        <w:rPr>
          <w:rStyle w:val="StyleUnderline"/>
          <w:highlight w:val="cyan"/>
        </w:rPr>
        <w:t>increase</w:t>
      </w:r>
      <w:r>
        <w:rPr>
          <w:rStyle w:val="StyleUnderline"/>
        </w:rPr>
        <w:t xml:space="preserve"> </w:t>
      </w:r>
      <w:r w:rsidRPr="00F80469">
        <w:rPr>
          <w:rStyle w:val="Emphasis"/>
          <w:highlight w:val="cyan"/>
        </w:rPr>
        <w:t xml:space="preserve">military </w:t>
      </w:r>
      <w:proofErr w:type="spellStart"/>
      <w:r w:rsidRPr="00F80469">
        <w:rPr>
          <w:rStyle w:val="Emphasis"/>
          <w:highlight w:val="cyan"/>
        </w:rPr>
        <w:t>unilat</w:t>
      </w:r>
      <w:proofErr w:type="spellEnd"/>
      <w:r>
        <w:rPr>
          <w:rStyle w:val="StyleUnderline"/>
        </w:rPr>
        <w:t xml:space="preserve"> </w:t>
      </w:r>
      <w:r w:rsidRPr="00F80469">
        <w:rPr>
          <w:rStyle w:val="Emphasis"/>
          <w:highlight w:val="cyan"/>
        </w:rPr>
        <w:t>tensions</w:t>
      </w:r>
      <w:r>
        <w:rPr>
          <w:rStyle w:val="StyleUnderline"/>
        </w:rPr>
        <w:t xml:space="preserve"> </w:t>
      </w:r>
      <w:r w:rsidRPr="00F80469">
        <w:rPr>
          <w:rStyle w:val="Emphasis"/>
          <w:highlight w:val="cyan"/>
        </w:rPr>
        <w:t>collapse</w:t>
      </w:r>
      <w:r>
        <w:rPr>
          <w:rStyle w:val="Emphasis"/>
        </w:rPr>
        <w:t xml:space="preserve"> </w:t>
      </w:r>
      <w:r w:rsidRPr="00F80469">
        <w:rPr>
          <w:rStyle w:val="Emphasis"/>
          <w:highlight w:val="cyan"/>
        </w:rPr>
        <w:t>the nuclear order</w:t>
      </w:r>
      <w:r>
        <w:rPr>
          <w:sz w:val="16"/>
        </w:rPr>
        <w:t xml:space="preserve"> </w:t>
      </w:r>
      <w:r w:rsidRPr="00F80469">
        <w:rPr>
          <w:rStyle w:val="StyleUnderline"/>
          <w:highlight w:val="cyan"/>
        </w:rPr>
        <w:t>would</w:t>
      </w:r>
      <w:r>
        <w:rPr>
          <w:rStyle w:val="StyleUnderline"/>
        </w:rPr>
        <w:t xml:space="preserve"> </w:t>
      </w:r>
      <w:r w:rsidRPr="00F80469">
        <w:rPr>
          <w:rStyle w:val="Emphasis"/>
          <w:highlight w:val="cyan"/>
        </w:rPr>
        <w:t>reassess</w:t>
      </w:r>
      <w:r>
        <w:rPr>
          <w:rStyle w:val="StyleUnderline"/>
        </w:rPr>
        <w:t xml:space="preserve"> </w:t>
      </w:r>
      <w:r w:rsidRPr="00F80469">
        <w:rPr>
          <w:rStyle w:val="StyleUnderline"/>
          <w:highlight w:val="cyan"/>
        </w:rPr>
        <w:t xml:space="preserve">nuclear </w:t>
      </w:r>
      <w:r w:rsidRPr="00F80469">
        <w:rPr>
          <w:rStyle w:val="Emphasis"/>
          <w:highlight w:val="cyan"/>
        </w:rPr>
        <w:t>deterrence</w:t>
      </w:r>
    </w:p>
    <w:p w14:paraId="17AC017D" w14:textId="77777777" w:rsidR="00CB58C0" w:rsidRPr="002E60CC" w:rsidRDefault="00CB58C0" w:rsidP="00CB58C0">
      <w:pPr>
        <w:pStyle w:val="Heading4"/>
      </w:pPr>
      <w:r w:rsidRPr="002E60CC">
        <w:t xml:space="preserve">AND, </w:t>
      </w:r>
      <w:r w:rsidRPr="002E60CC">
        <w:rPr>
          <w:u w:val="single"/>
        </w:rPr>
        <w:t>cyber</w:t>
      </w:r>
      <w:r w:rsidRPr="002E60CC">
        <w:t xml:space="preserve"> AND </w:t>
      </w:r>
      <w:r w:rsidRPr="002E60CC">
        <w:rPr>
          <w:u w:val="single"/>
        </w:rPr>
        <w:t>bio</w:t>
      </w:r>
      <w:r w:rsidRPr="002E60CC">
        <w:t xml:space="preserve"> attacks cause </w:t>
      </w:r>
      <w:r w:rsidRPr="002E60CC">
        <w:rPr>
          <w:u w:val="single"/>
        </w:rPr>
        <w:t>extinction</w:t>
      </w:r>
    </w:p>
    <w:p w14:paraId="3CC1DB3F" w14:textId="77777777" w:rsidR="00CB58C0" w:rsidRDefault="00CB58C0" w:rsidP="00CB58C0">
      <w:r w:rsidRPr="002E60CC">
        <w:rPr>
          <w:rStyle w:val="Style13ptBold"/>
        </w:rPr>
        <w:t>Sears 20</w:t>
      </w:r>
    </w:p>
    <w:p w14:paraId="7404DA9F" w14:textId="77777777" w:rsidR="00CB58C0" w:rsidRDefault="00CB58C0" w:rsidP="00CB58C0">
      <w:pPr>
        <w:rPr>
          <w:sz w:val="16"/>
        </w:rPr>
      </w:pPr>
      <w:r w:rsidRPr="00F80469">
        <w:rPr>
          <w:rStyle w:val="Emphasis"/>
          <w:highlight w:val="cyan"/>
        </w:rPr>
        <w:t>Human</w:t>
      </w:r>
      <w:r>
        <w:rPr>
          <w:rStyle w:val="StyleUnderline"/>
        </w:rPr>
        <w:t xml:space="preserve"> </w:t>
      </w:r>
      <w:r w:rsidRPr="00F80469">
        <w:rPr>
          <w:rStyle w:val="Emphasis"/>
          <w:highlight w:val="cyan"/>
        </w:rPr>
        <w:t>s</w:t>
      </w:r>
      <w:r>
        <w:rPr>
          <w:rStyle w:val="StyleUnderline"/>
        </w:rPr>
        <w:t xml:space="preserve"> </w:t>
      </w:r>
      <w:r w:rsidRPr="00F80469">
        <w:rPr>
          <w:rStyle w:val="StyleUnderline"/>
          <w:highlight w:val="cyan"/>
        </w:rPr>
        <w:t>live under</w:t>
      </w:r>
      <w:r>
        <w:rPr>
          <w:rStyle w:val="StyleUnderline"/>
        </w:rPr>
        <w:t xml:space="preserve"> </w:t>
      </w:r>
      <w:r w:rsidRPr="00F80469">
        <w:rPr>
          <w:rStyle w:val="Emphasis"/>
          <w:highlight w:val="cyan"/>
        </w:rPr>
        <w:t>existential threats</w:t>
      </w:r>
      <w:r w:rsidRPr="00F80469">
        <w:rPr>
          <w:rStyle w:val="StyleUnderline"/>
          <w:highlight w:val="cyan"/>
        </w:rPr>
        <w:t xml:space="preserve"> to</w:t>
      </w:r>
      <w:r>
        <w:rPr>
          <w:rStyle w:val="StyleUnderline"/>
        </w:rPr>
        <w:t xml:space="preserve"> </w:t>
      </w:r>
      <w:r w:rsidRPr="00F80469">
        <w:rPr>
          <w:rStyle w:val="Emphasis"/>
          <w:highlight w:val="cyan"/>
        </w:rPr>
        <w:t>survival</w:t>
      </w:r>
      <w:r>
        <w:rPr>
          <w:sz w:val="16"/>
        </w:rPr>
        <w:t xml:space="preserve"> </w:t>
      </w:r>
      <w:r w:rsidRPr="00F80469">
        <w:rPr>
          <w:rStyle w:val="Emphasis"/>
          <w:highlight w:val="cyan"/>
        </w:rPr>
        <w:t>driven by human agency</w:t>
      </w:r>
      <w:r>
        <w:rPr>
          <w:sz w:val="16"/>
        </w:rPr>
        <w:t xml:space="preserve"> </w:t>
      </w:r>
      <w:r w:rsidRPr="00F80469">
        <w:rPr>
          <w:rStyle w:val="StyleUnderline"/>
          <w:highlight w:val="cyan"/>
        </w:rPr>
        <w:t>threatens</w:t>
      </w:r>
      <w:r>
        <w:rPr>
          <w:rStyle w:val="StyleUnderline"/>
        </w:rPr>
        <w:t xml:space="preserve"> </w:t>
      </w:r>
      <w:r w:rsidRPr="00F80469">
        <w:rPr>
          <w:rStyle w:val="Emphasis"/>
          <w:highlight w:val="cyan"/>
        </w:rPr>
        <w:t>extinction of</w:t>
      </w:r>
      <w:r>
        <w:rPr>
          <w:rStyle w:val="Emphasis"/>
        </w:rPr>
        <w:t xml:space="preserve"> </w:t>
      </w:r>
      <w:r w:rsidRPr="00F80469">
        <w:rPr>
          <w:rStyle w:val="Emphasis"/>
          <w:highlight w:val="cyan"/>
        </w:rPr>
        <w:t>intelligent life</w:t>
      </w:r>
      <w:r>
        <w:rPr>
          <w:sz w:val="16"/>
        </w:rPr>
        <w:t xml:space="preserve"> </w:t>
      </w:r>
      <w:r w:rsidRPr="00F80469">
        <w:rPr>
          <w:rStyle w:val="Emphasis"/>
          <w:highlight w:val="cyan"/>
        </w:rPr>
        <w:t>nuclear and bio</w:t>
      </w:r>
      <w:r>
        <w:rPr>
          <w:sz w:val="16"/>
        </w:rPr>
        <w:t xml:space="preserve"> </w:t>
      </w:r>
      <w:r w:rsidRPr="00F80469">
        <w:rPr>
          <w:rStyle w:val="Emphasis"/>
          <w:highlight w:val="cyan"/>
        </w:rPr>
        <w:t>warfare</w:t>
      </w:r>
      <w:r>
        <w:rPr>
          <w:sz w:val="16"/>
        </w:rPr>
        <w:t xml:space="preserve"> </w:t>
      </w:r>
      <w:r w:rsidRPr="00F80469">
        <w:rPr>
          <w:rStyle w:val="StyleUnderline"/>
          <w:highlight w:val="cyan"/>
        </w:rPr>
        <w:t>and</w:t>
      </w:r>
      <w:r>
        <w:rPr>
          <w:rStyle w:val="StyleUnderline"/>
        </w:rPr>
        <w:t xml:space="preserve"> </w:t>
      </w:r>
      <w:r w:rsidRPr="00F80469">
        <w:rPr>
          <w:rStyle w:val="StyleUnderline"/>
          <w:highlight w:val="cyan"/>
        </w:rPr>
        <w:t>risks from</w:t>
      </w:r>
      <w:r w:rsidRPr="00F80469">
        <w:rPr>
          <w:sz w:val="16"/>
          <w:highlight w:val="cyan"/>
        </w:rPr>
        <w:t xml:space="preserve"> </w:t>
      </w:r>
      <w:r w:rsidRPr="00F80469">
        <w:rPr>
          <w:rStyle w:val="Emphasis"/>
          <w:highlight w:val="cyan"/>
        </w:rPr>
        <w:t>emerging</w:t>
      </w:r>
      <w:r>
        <w:rPr>
          <w:sz w:val="16"/>
        </w:rPr>
        <w:t xml:space="preserve"> </w:t>
      </w:r>
      <w:r w:rsidRPr="00F80469">
        <w:rPr>
          <w:rStyle w:val="Emphasis"/>
          <w:highlight w:val="cyan"/>
        </w:rPr>
        <w:t>biotech</w:t>
      </w:r>
      <w:r>
        <w:rPr>
          <w:sz w:val="16"/>
        </w:rPr>
        <w:t xml:space="preserve"> </w:t>
      </w:r>
      <w:r w:rsidRPr="00F80469">
        <w:rPr>
          <w:rStyle w:val="StyleUnderline"/>
          <w:highlight w:val="cyan"/>
        </w:rPr>
        <w:t>create</w:t>
      </w:r>
      <w:r w:rsidRPr="00F80469">
        <w:rPr>
          <w:sz w:val="16"/>
          <w:highlight w:val="cyan"/>
        </w:rPr>
        <w:t xml:space="preserve"> </w:t>
      </w:r>
      <w:r w:rsidRPr="00F80469">
        <w:rPr>
          <w:rStyle w:val="Emphasis"/>
          <w:highlight w:val="cyan"/>
        </w:rPr>
        <w:t>lethal combinations</w:t>
      </w:r>
      <w:r>
        <w:rPr>
          <w:sz w:val="16"/>
        </w:rPr>
        <w:t xml:space="preserve"> </w:t>
      </w:r>
      <w:r w:rsidRPr="00F80469">
        <w:rPr>
          <w:rStyle w:val="Emphasis"/>
          <w:highlight w:val="cyan"/>
        </w:rPr>
        <w:t>small triggers</w:t>
      </w:r>
      <w:r>
        <w:rPr>
          <w:rStyle w:val="StyleUnderline"/>
        </w:rPr>
        <w:t xml:space="preserve"> </w:t>
      </w:r>
      <w:r w:rsidRPr="00F80469">
        <w:rPr>
          <w:rStyle w:val="Emphasis"/>
          <w:highlight w:val="cyan"/>
        </w:rPr>
        <w:t>cyberattack</w:t>
      </w:r>
      <w:r w:rsidRPr="00F80469">
        <w:rPr>
          <w:rStyle w:val="StyleUnderline"/>
          <w:highlight w:val="cyan"/>
        </w:rPr>
        <w:t xml:space="preserve"> and </w:t>
      </w:r>
      <w:r w:rsidRPr="00F80469">
        <w:rPr>
          <w:rStyle w:val="Emphasis"/>
          <w:highlight w:val="cyan"/>
        </w:rPr>
        <w:t>nuclear escalation</w:t>
      </w:r>
      <w:r>
        <w:rPr>
          <w:sz w:val="16"/>
        </w:rPr>
        <w:t xml:space="preserve"> </w:t>
      </w:r>
      <w:r w:rsidRPr="00F80469">
        <w:rPr>
          <w:rStyle w:val="StyleUnderline"/>
          <w:highlight w:val="cyan"/>
        </w:rPr>
        <w:t>and</w:t>
      </w:r>
      <w:r>
        <w:rPr>
          <w:sz w:val="16"/>
        </w:rPr>
        <w:t xml:space="preserve"> </w:t>
      </w:r>
      <w:r w:rsidRPr="00F80469">
        <w:rPr>
          <w:rStyle w:val="Emphasis"/>
          <w:highlight w:val="cyan"/>
        </w:rPr>
        <w:t>tech</w:t>
      </w:r>
      <w:r>
        <w:rPr>
          <w:sz w:val="16"/>
        </w:rPr>
        <w:t xml:space="preserve"> </w:t>
      </w:r>
      <w:r w:rsidRPr="00F80469">
        <w:rPr>
          <w:rStyle w:val="Emphasis"/>
          <w:highlight w:val="cyan"/>
        </w:rPr>
        <w:t>diffusion</w:t>
      </w:r>
      <w:r w:rsidRPr="00F80469">
        <w:rPr>
          <w:rStyle w:val="StyleUnderline"/>
          <w:highlight w:val="cyan"/>
        </w:rPr>
        <w:t xml:space="preserve"> (e.g. terrorists employing</w:t>
      </w:r>
      <w:r>
        <w:rPr>
          <w:sz w:val="16"/>
        </w:rPr>
        <w:t xml:space="preserve"> </w:t>
      </w:r>
      <w:r w:rsidRPr="00F80469">
        <w:rPr>
          <w:rStyle w:val="Emphasis"/>
          <w:highlight w:val="cyan"/>
        </w:rPr>
        <w:t>‘bioengineered pathogens’</w:t>
      </w:r>
      <w:r>
        <w:rPr>
          <w:sz w:val="16"/>
        </w:rPr>
        <w:t xml:space="preserve"> </w:t>
      </w:r>
      <w:r w:rsidRPr="00F80469">
        <w:rPr>
          <w:rStyle w:val="StyleUnderline"/>
          <w:highlight w:val="cyan"/>
        </w:rPr>
        <w:t>collapse</w:t>
      </w:r>
      <w:r>
        <w:rPr>
          <w:sz w:val="16"/>
        </w:rPr>
        <w:t xml:space="preserve"> </w:t>
      </w:r>
      <w:r w:rsidRPr="00F80469">
        <w:rPr>
          <w:rStyle w:val="Emphasis"/>
          <w:highlight w:val="cyan"/>
        </w:rPr>
        <w:t>interdependent</w:t>
      </w:r>
      <w:r>
        <w:rPr>
          <w:rStyle w:val="StyleUnderline"/>
        </w:rPr>
        <w:t xml:space="preserve"> </w:t>
      </w:r>
      <w:r w:rsidRPr="00F80469">
        <w:rPr>
          <w:rStyle w:val="StyleUnderline"/>
          <w:highlight w:val="cyan"/>
        </w:rPr>
        <w:t>systems</w:t>
      </w:r>
      <w:r>
        <w:rPr>
          <w:sz w:val="16"/>
        </w:rPr>
        <w:t xml:space="preserve"> </w:t>
      </w:r>
      <w:r w:rsidRPr="00F80469">
        <w:rPr>
          <w:rStyle w:val="Emphasis"/>
          <w:highlight w:val="cyan"/>
        </w:rPr>
        <w:t>don’t think</w:t>
      </w:r>
      <w:r w:rsidRPr="00F80469">
        <w:rPr>
          <w:rStyle w:val="StyleUnderline"/>
          <w:highlight w:val="cyan"/>
        </w:rPr>
        <w:t xml:space="preserve"> the human race will </w:t>
      </w:r>
      <w:r w:rsidRPr="00F80469">
        <w:rPr>
          <w:rStyle w:val="Emphasis"/>
          <w:highlight w:val="cyan"/>
        </w:rPr>
        <w:t>survive</w:t>
      </w:r>
    </w:p>
    <w:p w14:paraId="794404B0" w14:textId="77777777" w:rsidR="00CB58C0" w:rsidRDefault="00CB58C0" w:rsidP="00CB58C0">
      <w:pPr>
        <w:pStyle w:val="Heading4"/>
      </w:pPr>
      <w:r w:rsidRPr="002E60CC">
        <w:t xml:space="preserve">Lack of </w:t>
      </w:r>
      <w:proofErr w:type="spellStart"/>
      <w:r w:rsidRPr="002E60CC">
        <w:t>adversariality</w:t>
      </w:r>
      <w:proofErr w:type="spellEnd"/>
      <w:r w:rsidRPr="002E60CC">
        <w:t xml:space="preserve"> in criminal procedures wrecks </w:t>
      </w:r>
      <w:r w:rsidRPr="002E60CC">
        <w:rPr>
          <w:u w:val="single"/>
        </w:rPr>
        <w:t>court legitimacy</w:t>
      </w:r>
      <w:r w:rsidRPr="002E60CC">
        <w:t xml:space="preserve"> AND ensures secret programs will be contested through </w:t>
      </w:r>
      <w:r w:rsidRPr="002E60CC">
        <w:rPr>
          <w:u w:val="single"/>
        </w:rPr>
        <w:t>private security</w:t>
      </w:r>
      <w:r w:rsidRPr="002E60CC">
        <w:t xml:space="preserve"> and </w:t>
      </w:r>
      <w:r w:rsidRPr="002E60CC">
        <w:rPr>
          <w:u w:val="single"/>
        </w:rPr>
        <w:t>deluge leaking</w:t>
      </w:r>
      <w:r w:rsidRPr="002E60CC">
        <w:t xml:space="preserve">---legitimizing </w:t>
      </w:r>
      <w:r w:rsidRPr="002E60CC">
        <w:rPr>
          <w:u w:val="single"/>
        </w:rPr>
        <w:t>institutional</w:t>
      </w:r>
      <w:r w:rsidRPr="002E60CC">
        <w:t xml:space="preserve"> avenues is key.</w:t>
      </w:r>
    </w:p>
    <w:p w14:paraId="4174C8C0" w14:textId="77777777" w:rsidR="00CB58C0" w:rsidRDefault="00CB58C0" w:rsidP="00CB58C0">
      <w:proofErr w:type="spellStart"/>
      <w:r w:rsidRPr="002E60CC">
        <w:rPr>
          <w:rStyle w:val="Style13ptBold"/>
        </w:rPr>
        <w:t>Kwoka</w:t>
      </w:r>
      <w:proofErr w:type="spellEnd"/>
      <w:r w:rsidRPr="002E60CC">
        <w:rPr>
          <w:rStyle w:val="Style13ptBold"/>
        </w:rPr>
        <w:t xml:space="preserve"> 17</w:t>
      </w:r>
    </w:p>
    <w:p w14:paraId="38464E7C" w14:textId="77777777" w:rsidR="00CB58C0" w:rsidRDefault="00CB58C0" w:rsidP="00CB58C0">
      <w:pPr>
        <w:rPr>
          <w:sz w:val="16"/>
        </w:rPr>
      </w:pPr>
      <w:r w:rsidRPr="00F80469">
        <w:rPr>
          <w:rStyle w:val="StyleUnderline"/>
          <w:highlight w:val="cyan"/>
        </w:rPr>
        <w:t>secrets</w:t>
      </w:r>
      <w:r>
        <w:rPr>
          <w:rStyle w:val="StyleUnderline"/>
        </w:rPr>
        <w:t xml:space="preserve"> </w:t>
      </w:r>
      <w:r w:rsidRPr="00F80469">
        <w:rPr>
          <w:rStyle w:val="StyleUnderline"/>
          <w:highlight w:val="cyan"/>
        </w:rPr>
        <w:t xml:space="preserve">in </w:t>
      </w:r>
      <w:r w:rsidRPr="00F80469">
        <w:rPr>
          <w:rStyle w:val="Emphasis"/>
          <w:highlight w:val="cyan"/>
        </w:rPr>
        <w:t>criminal prosecutions</w:t>
      </w:r>
      <w:r w:rsidRPr="00F80469">
        <w:rPr>
          <w:sz w:val="16"/>
          <w:highlight w:val="cyan"/>
        </w:rPr>
        <w:t xml:space="preserve"> </w:t>
      </w:r>
      <w:r w:rsidRPr="00F80469">
        <w:rPr>
          <w:rStyle w:val="StyleUnderline"/>
          <w:highlight w:val="cyan"/>
        </w:rPr>
        <w:t>pose</w:t>
      </w:r>
      <w:r>
        <w:rPr>
          <w:sz w:val="16"/>
        </w:rPr>
        <w:t xml:space="preserve"> </w:t>
      </w:r>
      <w:r w:rsidRPr="00F80469">
        <w:rPr>
          <w:rStyle w:val="Emphasis"/>
          <w:highlight w:val="cyan"/>
        </w:rPr>
        <w:t>stark</w:t>
      </w:r>
      <w:r>
        <w:rPr>
          <w:rStyle w:val="StyleUnderline"/>
        </w:rPr>
        <w:t xml:space="preserve"> </w:t>
      </w:r>
      <w:proofErr w:type="spellStart"/>
      <w:r w:rsidRPr="00F80469">
        <w:rPr>
          <w:rStyle w:val="Emphasis"/>
          <w:highlight w:val="cyan"/>
        </w:rPr>
        <w:t>adversarialism</w:t>
      </w:r>
      <w:proofErr w:type="spellEnd"/>
      <w:r w:rsidRPr="00F80469">
        <w:rPr>
          <w:rStyle w:val="Emphasis"/>
          <w:highlight w:val="cyan"/>
        </w:rPr>
        <w:t xml:space="preserve"> problems</w:t>
      </w:r>
      <w:r>
        <w:rPr>
          <w:sz w:val="16"/>
        </w:rPr>
        <w:t xml:space="preserve"> </w:t>
      </w:r>
      <w:r w:rsidRPr="00F80469">
        <w:rPr>
          <w:rStyle w:val="Emphasis"/>
          <w:highlight w:val="cyan"/>
        </w:rPr>
        <w:t>FISA</w:t>
      </w:r>
      <w:r>
        <w:rPr>
          <w:sz w:val="16"/>
        </w:rPr>
        <w:t xml:space="preserve"> </w:t>
      </w:r>
      <w:r w:rsidRPr="00F80469">
        <w:rPr>
          <w:rStyle w:val="StyleUnderline"/>
          <w:highlight w:val="cyan"/>
        </w:rPr>
        <w:t>can</w:t>
      </w:r>
      <w:r>
        <w:rPr>
          <w:sz w:val="16"/>
        </w:rPr>
        <w:t xml:space="preserve"> </w:t>
      </w:r>
      <w:r w:rsidRPr="00F80469">
        <w:rPr>
          <w:rStyle w:val="StyleUnderline"/>
          <w:highlight w:val="cyan"/>
        </w:rPr>
        <w:t>be used in</w:t>
      </w:r>
      <w:r w:rsidRPr="00F80469">
        <w:rPr>
          <w:sz w:val="16"/>
          <w:highlight w:val="cyan"/>
        </w:rPr>
        <w:t xml:space="preserve"> </w:t>
      </w:r>
      <w:r w:rsidRPr="00F80469">
        <w:rPr>
          <w:rStyle w:val="Emphasis"/>
          <w:highlight w:val="cyan"/>
        </w:rPr>
        <w:t>criminal prosecutions</w:t>
      </w:r>
      <w:r>
        <w:rPr>
          <w:sz w:val="16"/>
        </w:rPr>
        <w:t xml:space="preserve"> </w:t>
      </w:r>
      <w:r w:rsidRPr="00F80469">
        <w:rPr>
          <w:rStyle w:val="StyleUnderline"/>
          <w:highlight w:val="cyan"/>
        </w:rPr>
        <w:t>In a</w:t>
      </w:r>
      <w:r w:rsidRPr="00F80469">
        <w:rPr>
          <w:sz w:val="16"/>
          <w:highlight w:val="cyan"/>
        </w:rPr>
        <w:t xml:space="preserve"> </w:t>
      </w:r>
      <w:r w:rsidRPr="00F80469">
        <w:rPr>
          <w:rStyle w:val="Emphasis"/>
          <w:highlight w:val="cyan"/>
        </w:rPr>
        <w:t>typical</w:t>
      </w:r>
      <w:r>
        <w:rPr>
          <w:sz w:val="16"/>
        </w:rPr>
        <w:t xml:space="preserve"> </w:t>
      </w:r>
      <w:r w:rsidRPr="00F80469">
        <w:rPr>
          <w:rStyle w:val="StyleUnderline"/>
          <w:highlight w:val="cyan"/>
        </w:rPr>
        <w:t>case</w:t>
      </w:r>
      <w:r>
        <w:rPr>
          <w:rStyle w:val="StyleUnderline"/>
        </w:rPr>
        <w:t xml:space="preserve"> </w:t>
      </w:r>
      <w:r w:rsidRPr="00F80469">
        <w:rPr>
          <w:rStyle w:val="StyleUnderline"/>
          <w:highlight w:val="cyan"/>
        </w:rPr>
        <w:t>a defendant</w:t>
      </w:r>
      <w:r>
        <w:rPr>
          <w:rStyle w:val="StyleUnderline"/>
        </w:rPr>
        <w:t xml:space="preserve"> </w:t>
      </w:r>
      <w:r w:rsidRPr="00F80469">
        <w:rPr>
          <w:rStyle w:val="Emphasis"/>
          <w:highlight w:val="cyan"/>
        </w:rPr>
        <w:t>examine the</w:t>
      </w:r>
      <w:r>
        <w:rPr>
          <w:sz w:val="16"/>
        </w:rPr>
        <w:t xml:space="preserve"> </w:t>
      </w:r>
      <w:r w:rsidRPr="00F80469">
        <w:rPr>
          <w:rStyle w:val="Emphasis"/>
          <w:highlight w:val="cyan"/>
        </w:rPr>
        <w:t>warrant</w:t>
      </w:r>
      <w:r>
        <w:rPr>
          <w:sz w:val="16"/>
        </w:rPr>
        <w:t xml:space="preserve"> </w:t>
      </w:r>
      <w:r w:rsidRPr="00F80469">
        <w:rPr>
          <w:rStyle w:val="StyleUnderline"/>
          <w:highlight w:val="cyan"/>
        </w:rPr>
        <w:t>and</w:t>
      </w:r>
      <w:r>
        <w:rPr>
          <w:rStyle w:val="StyleUnderline"/>
        </w:rPr>
        <w:t xml:space="preserve"> </w:t>
      </w:r>
      <w:r w:rsidRPr="00F80469">
        <w:rPr>
          <w:rStyle w:val="StyleUnderline"/>
          <w:highlight w:val="cyan"/>
        </w:rPr>
        <w:t xml:space="preserve">move to </w:t>
      </w:r>
      <w:r w:rsidRPr="00F80469">
        <w:rPr>
          <w:rStyle w:val="Emphasis"/>
          <w:highlight w:val="cyan"/>
        </w:rPr>
        <w:t>suppress</w:t>
      </w:r>
      <w:r>
        <w:rPr>
          <w:sz w:val="16"/>
        </w:rPr>
        <w:t xml:space="preserve"> </w:t>
      </w:r>
      <w:r w:rsidRPr="00F80469">
        <w:rPr>
          <w:rStyle w:val="StyleUnderline"/>
          <w:highlight w:val="cyan"/>
        </w:rPr>
        <w:t>is</w:t>
      </w:r>
      <w:r>
        <w:rPr>
          <w:rStyle w:val="StyleUnderline"/>
        </w:rPr>
        <w:t xml:space="preserve"> </w:t>
      </w:r>
      <w:r w:rsidRPr="00F80469">
        <w:rPr>
          <w:rStyle w:val="StyleUnderline"/>
          <w:highlight w:val="cyan"/>
        </w:rPr>
        <w:t xml:space="preserve">entitled to </w:t>
      </w:r>
      <w:r w:rsidRPr="00F80469">
        <w:rPr>
          <w:rStyle w:val="Emphasis"/>
          <w:highlight w:val="cyan"/>
        </w:rPr>
        <w:t>a</w:t>
      </w:r>
      <w:r>
        <w:rPr>
          <w:rStyle w:val="StyleUnderline"/>
        </w:rPr>
        <w:t xml:space="preserve"> </w:t>
      </w:r>
      <w:r w:rsidRPr="00F80469">
        <w:rPr>
          <w:rStyle w:val="Emphasis"/>
          <w:highlight w:val="cyan"/>
        </w:rPr>
        <w:t>hearing</w:t>
      </w:r>
      <w:r w:rsidRPr="00F80469">
        <w:rPr>
          <w:rStyle w:val="StyleUnderline"/>
          <w:highlight w:val="cyan"/>
        </w:rPr>
        <w:t xml:space="preserve"> to </w:t>
      </w:r>
      <w:r w:rsidRPr="00F80469">
        <w:rPr>
          <w:rStyle w:val="Emphasis"/>
          <w:highlight w:val="cyan"/>
        </w:rPr>
        <w:t>determine</w:t>
      </w:r>
      <w:r w:rsidRPr="00F80469">
        <w:rPr>
          <w:sz w:val="16"/>
          <w:highlight w:val="cyan"/>
        </w:rPr>
        <w:t xml:space="preserve"> </w:t>
      </w:r>
      <w:r w:rsidRPr="00F80469">
        <w:rPr>
          <w:rStyle w:val="StyleUnderline"/>
          <w:highlight w:val="cyan"/>
        </w:rPr>
        <w:t xml:space="preserve">whether a warrant was </w:t>
      </w:r>
      <w:r w:rsidRPr="00F80469">
        <w:rPr>
          <w:rStyle w:val="Emphasis"/>
          <w:highlight w:val="cyan"/>
        </w:rPr>
        <w:t>lawful</w:t>
      </w:r>
      <w:r>
        <w:rPr>
          <w:rStyle w:val="StyleUnderline"/>
        </w:rPr>
        <w:t xml:space="preserve"> </w:t>
      </w:r>
      <w:r w:rsidRPr="00F80469">
        <w:rPr>
          <w:rStyle w:val="StyleUnderline"/>
          <w:highlight w:val="cyan"/>
        </w:rPr>
        <w:t xml:space="preserve">a </w:t>
      </w:r>
      <w:r w:rsidRPr="00F80469">
        <w:rPr>
          <w:rStyle w:val="Emphasis"/>
          <w:highlight w:val="cyan"/>
        </w:rPr>
        <w:t>Franks hearing</w:t>
      </w:r>
      <w:r>
        <w:rPr>
          <w:sz w:val="16"/>
        </w:rPr>
        <w:t xml:space="preserve"> </w:t>
      </w:r>
      <w:r w:rsidRPr="00F80469">
        <w:rPr>
          <w:rStyle w:val="StyleUnderline"/>
          <w:highlight w:val="cyan"/>
        </w:rPr>
        <w:t>But</w:t>
      </w:r>
      <w:r>
        <w:rPr>
          <w:sz w:val="16"/>
        </w:rPr>
        <w:t xml:space="preserve"> </w:t>
      </w:r>
      <w:r w:rsidRPr="00F80469">
        <w:rPr>
          <w:rStyle w:val="Emphasis"/>
          <w:highlight w:val="cyan"/>
        </w:rPr>
        <w:t>exceptional procedures</w:t>
      </w:r>
      <w:r>
        <w:rPr>
          <w:sz w:val="16"/>
        </w:rPr>
        <w:t xml:space="preserve"> </w:t>
      </w:r>
      <w:r w:rsidRPr="00F80469">
        <w:rPr>
          <w:rStyle w:val="Emphasis"/>
          <w:highlight w:val="cyan"/>
        </w:rPr>
        <w:t>undermine</w:t>
      </w:r>
      <w:r>
        <w:rPr>
          <w:sz w:val="16"/>
        </w:rPr>
        <w:t xml:space="preserve"> </w:t>
      </w:r>
      <w:r w:rsidRPr="00F80469">
        <w:rPr>
          <w:rStyle w:val="Emphasis"/>
          <w:highlight w:val="cyan"/>
        </w:rPr>
        <w:t>adversarial testing</w:t>
      </w:r>
      <w:r>
        <w:rPr>
          <w:rStyle w:val="StyleUnderline"/>
        </w:rPr>
        <w:t xml:space="preserve"> </w:t>
      </w:r>
      <w:r w:rsidRPr="00F80469">
        <w:rPr>
          <w:rStyle w:val="StyleUnderline"/>
          <w:highlight w:val="cyan"/>
        </w:rPr>
        <w:t>must</w:t>
      </w:r>
      <w:r>
        <w:rPr>
          <w:rStyle w:val="StyleUnderline"/>
        </w:rPr>
        <w:t xml:space="preserve"> </w:t>
      </w:r>
      <w:r w:rsidRPr="00F80469">
        <w:rPr>
          <w:rStyle w:val="StyleUnderline"/>
          <w:highlight w:val="cyan"/>
        </w:rPr>
        <w:t xml:space="preserve">undertake </w:t>
      </w:r>
      <w:r w:rsidRPr="00F80469">
        <w:rPr>
          <w:rStyle w:val="Emphasis"/>
          <w:highlight w:val="cyan"/>
        </w:rPr>
        <w:t xml:space="preserve">ex </w:t>
      </w:r>
      <w:proofErr w:type="spellStart"/>
      <w:r w:rsidRPr="00F80469">
        <w:rPr>
          <w:rStyle w:val="Emphasis"/>
          <w:highlight w:val="cyan"/>
        </w:rPr>
        <w:t>parte</w:t>
      </w:r>
      <w:proofErr w:type="spellEnd"/>
      <w:r w:rsidRPr="00F80469">
        <w:rPr>
          <w:rStyle w:val="Emphasis"/>
          <w:highlight w:val="cyan"/>
        </w:rPr>
        <w:t>, in camera review</w:t>
      </w:r>
      <w:r>
        <w:rPr>
          <w:sz w:val="16"/>
        </w:rPr>
        <w:t xml:space="preserve"> </w:t>
      </w:r>
      <w:r w:rsidRPr="00F80469">
        <w:rPr>
          <w:rStyle w:val="StyleUnderline"/>
          <w:highlight w:val="cyan"/>
        </w:rPr>
        <w:t>there is</w:t>
      </w:r>
      <w:r>
        <w:rPr>
          <w:sz w:val="16"/>
        </w:rPr>
        <w:t xml:space="preserve"> </w:t>
      </w:r>
      <w:r w:rsidRPr="00F80469">
        <w:rPr>
          <w:rStyle w:val="Emphasis"/>
          <w:highlight w:val="cyan"/>
        </w:rPr>
        <w:t>no procedure</w:t>
      </w:r>
      <w:r>
        <w:rPr>
          <w:rStyle w:val="Emphasis"/>
        </w:rPr>
        <w:t xml:space="preserve"> </w:t>
      </w:r>
      <w:r w:rsidRPr="00F80469">
        <w:rPr>
          <w:rStyle w:val="StyleUnderline"/>
          <w:highlight w:val="cyan"/>
        </w:rPr>
        <w:t>to challenge</w:t>
      </w:r>
      <w:r>
        <w:rPr>
          <w:rStyle w:val="StyleUnderline"/>
        </w:rPr>
        <w:t xml:space="preserve"> </w:t>
      </w:r>
      <w:r w:rsidRPr="00F80469">
        <w:rPr>
          <w:rStyle w:val="Emphasis"/>
          <w:highlight w:val="cyan"/>
        </w:rPr>
        <w:t>A</w:t>
      </w:r>
      <w:r>
        <w:rPr>
          <w:rStyle w:val="StyleUnderline"/>
        </w:rPr>
        <w:t xml:space="preserve"> </w:t>
      </w:r>
      <w:r w:rsidRPr="00F80469">
        <w:rPr>
          <w:rStyle w:val="Emphasis"/>
          <w:highlight w:val="cyan"/>
        </w:rPr>
        <w:t>G</w:t>
      </w:r>
      <w:r>
        <w:rPr>
          <w:rStyle w:val="StyleUnderline"/>
        </w:rPr>
        <w:t xml:space="preserve"> </w:t>
      </w:r>
      <w:r w:rsidRPr="00F80469">
        <w:rPr>
          <w:rStyle w:val="Emphasis"/>
          <w:highlight w:val="cyan"/>
        </w:rPr>
        <w:t>assertion</w:t>
      </w:r>
      <w:r w:rsidRPr="00F80469">
        <w:rPr>
          <w:rStyle w:val="StyleUnderline"/>
          <w:highlight w:val="cyan"/>
        </w:rPr>
        <w:t xml:space="preserve"> for</w:t>
      </w:r>
      <w:r>
        <w:rPr>
          <w:rStyle w:val="StyleUnderline"/>
        </w:rPr>
        <w:t xml:space="preserve"> </w:t>
      </w:r>
      <w:r w:rsidRPr="00F80469">
        <w:rPr>
          <w:rStyle w:val="StyleUnderline"/>
          <w:highlight w:val="cyan"/>
        </w:rPr>
        <w:t>need for secrecy</w:t>
      </w:r>
      <w:r>
        <w:rPr>
          <w:sz w:val="16"/>
        </w:rPr>
        <w:t xml:space="preserve"> </w:t>
      </w:r>
      <w:r w:rsidRPr="00F80469">
        <w:rPr>
          <w:rStyle w:val="StyleUnderline"/>
          <w:highlight w:val="cyan"/>
        </w:rPr>
        <w:t xml:space="preserve">there is </w:t>
      </w:r>
      <w:r w:rsidRPr="00F80469">
        <w:rPr>
          <w:rStyle w:val="Emphasis"/>
          <w:highlight w:val="cyan"/>
        </w:rPr>
        <w:t>strong ev</w:t>
      </w:r>
      <w:r>
        <w:rPr>
          <w:rStyle w:val="StyleUnderline"/>
        </w:rPr>
        <w:t xml:space="preserve"> </w:t>
      </w:r>
      <w:r w:rsidRPr="00F80469">
        <w:rPr>
          <w:rStyle w:val="StyleUnderline"/>
          <w:highlight w:val="cyan"/>
        </w:rPr>
        <w:t xml:space="preserve">that </w:t>
      </w:r>
      <w:r w:rsidRPr="00F80469">
        <w:rPr>
          <w:rStyle w:val="Emphasis"/>
          <w:highlight w:val="cyan"/>
        </w:rPr>
        <w:t>even</w:t>
      </w:r>
      <w:r>
        <w:rPr>
          <w:sz w:val="16"/>
        </w:rPr>
        <w:t xml:space="preserve"> </w:t>
      </w:r>
      <w:r w:rsidRPr="00F80469">
        <w:rPr>
          <w:rStyle w:val="Emphasis"/>
          <w:highlight w:val="cyan"/>
        </w:rPr>
        <w:t>second-best</w:t>
      </w:r>
      <w:r>
        <w:rPr>
          <w:rStyle w:val="StyleUnderline"/>
        </w:rPr>
        <w:t xml:space="preserve"> </w:t>
      </w:r>
      <w:r w:rsidRPr="00F80469">
        <w:rPr>
          <w:rStyle w:val="Emphasis"/>
          <w:highlight w:val="cyan"/>
        </w:rPr>
        <w:t>proceedings</w:t>
      </w:r>
      <w:r w:rsidRPr="00F80469">
        <w:rPr>
          <w:rStyle w:val="StyleUnderline"/>
          <w:highlight w:val="cyan"/>
        </w:rPr>
        <w:t xml:space="preserve"> are</w:t>
      </w:r>
      <w:r>
        <w:rPr>
          <w:sz w:val="16"/>
        </w:rPr>
        <w:t xml:space="preserve"> </w:t>
      </w:r>
      <w:r w:rsidRPr="00F80469">
        <w:rPr>
          <w:rStyle w:val="Emphasis"/>
          <w:highlight w:val="cyan"/>
        </w:rPr>
        <w:t>hollow</w:t>
      </w:r>
      <w:r>
        <w:rPr>
          <w:rStyle w:val="StyleUnderline"/>
        </w:rPr>
        <w:t xml:space="preserve"> </w:t>
      </w:r>
      <w:r w:rsidRPr="00F80469">
        <w:rPr>
          <w:rStyle w:val="Emphasis"/>
          <w:highlight w:val="cyan"/>
        </w:rPr>
        <w:t>no court</w:t>
      </w:r>
      <w:r>
        <w:rPr>
          <w:rStyle w:val="StyleUnderline"/>
        </w:rPr>
        <w:t xml:space="preserve"> </w:t>
      </w:r>
      <w:r w:rsidRPr="00F80469">
        <w:rPr>
          <w:rStyle w:val="Emphasis"/>
          <w:highlight w:val="cyan"/>
        </w:rPr>
        <w:t>ever allowed disclosure</w:t>
      </w:r>
      <w:r>
        <w:rPr>
          <w:sz w:val="16"/>
        </w:rPr>
        <w:t xml:space="preserve"> </w:t>
      </w:r>
      <w:r w:rsidRPr="00F80469">
        <w:rPr>
          <w:rStyle w:val="Emphasis"/>
          <w:highlight w:val="cyan"/>
        </w:rPr>
        <w:t>completely impedes</w:t>
      </w:r>
      <w:r w:rsidRPr="00F80469">
        <w:rPr>
          <w:rStyle w:val="StyleUnderline"/>
          <w:highlight w:val="cyan"/>
        </w:rPr>
        <w:t xml:space="preserve"> reaching</w:t>
      </w:r>
      <w:r>
        <w:rPr>
          <w:rStyle w:val="StyleUnderline"/>
        </w:rPr>
        <w:t xml:space="preserve"> </w:t>
      </w:r>
      <w:r w:rsidRPr="00F80469">
        <w:rPr>
          <w:rStyle w:val="StyleUnderline"/>
          <w:highlight w:val="cyan"/>
        </w:rPr>
        <w:t>merits of</w:t>
      </w:r>
      <w:r>
        <w:rPr>
          <w:rStyle w:val="StyleUnderline"/>
        </w:rPr>
        <w:t xml:space="preserve"> </w:t>
      </w:r>
      <w:r w:rsidRPr="00F80469">
        <w:rPr>
          <w:rStyle w:val="StyleUnderline"/>
          <w:highlight w:val="cyan"/>
        </w:rPr>
        <w:t>challenges to FISA</w:t>
      </w:r>
      <w:r>
        <w:rPr>
          <w:rStyle w:val="StyleUnderline"/>
        </w:rPr>
        <w:t xml:space="preserve"> </w:t>
      </w:r>
      <w:r w:rsidRPr="00F80469">
        <w:rPr>
          <w:rStyle w:val="StyleUnderline"/>
          <w:highlight w:val="cyan"/>
        </w:rPr>
        <w:t>searches in criminal cases</w:t>
      </w:r>
      <w:r>
        <w:rPr>
          <w:sz w:val="16"/>
        </w:rPr>
        <w:t xml:space="preserve"> </w:t>
      </w:r>
      <w:r w:rsidRPr="00F80469">
        <w:rPr>
          <w:rStyle w:val="StyleUnderline"/>
          <w:highlight w:val="cyan"/>
        </w:rPr>
        <w:t xml:space="preserve">creates problems </w:t>
      </w:r>
      <w:r w:rsidRPr="00F80469">
        <w:rPr>
          <w:rStyle w:val="Emphasis"/>
          <w:highlight w:val="cyan"/>
        </w:rPr>
        <w:t>both</w:t>
      </w:r>
      <w:r w:rsidRPr="00F80469">
        <w:rPr>
          <w:rStyle w:val="StyleUnderline"/>
          <w:highlight w:val="cyan"/>
        </w:rPr>
        <w:t xml:space="preserve"> for</w:t>
      </w:r>
      <w:r>
        <w:rPr>
          <w:rStyle w:val="StyleUnderline"/>
        </w:rPr>
        <w:t xml:space="preserve"> </w:t>
      </w:r>
      <w:r w:rsidRPr="00F80469">
        <w:rPr>
          <w:rStyle w:val="Emphasis"/>
          <w:highlight w:val="cyan"/>
        </w:rPr>
        <w:t>accuracy</w:t>
      </w:r>
      <w:r>
        <w:rPr>
          <w:rStyle w:val="StyleUnderline"/>
        </w:rPr>
        <w:t xml:space="preserve"> </w:t>
      </w:r>
      <w:r w:rsidRPr="00F80469">
        <w:rPr>
          <w:rStyle w:val="StyleUnderline"/>
          <w:highlight w:val="cyan"/>
        </w:rPr>
        <w:t>and</w:t>
      </w:r>
      <w:r>
        <w:rPr>
          <w:rStyle w:val="StyleUnderline"/>
        </w:rPr>
        <w:t xml:space="preserve"> </w:t>
      </w:r>
      <w:r w:rsidRPr="00F80469">
        <w:rPr>
          <w:rStyle w:val="Emphasis"/>
          <w:highlight w:val="cyan"/>
        </w:rPr>
        <w:t>legitimacy</w:t>
      </w:r>
      <w:r>
        <w:rPr>
          <w:rStyle w:val="Emphasis"/>
        </w:rPr>
        <w:t xml:space="preserve"> </w:t>
      </w:r>
      <w:r w:rsidRPr="00F80469">
        <w:rPr>
          <w:rStyle w:val="StyleUnderline"/>
          <w:highlight w:val="cyan"/>
        </w:rPr>
        <w:t>Litigants</w:t>
      </w:r>
      <w:r>
        <w:rPr>
          <w:rStyle w:val="StyleUnderline"/>
        </w:rPr>
        <w:t xml:space="preserve"> </w:t>
      </w:r>
      <w:r w:rsidRPr="00F80469">
        <w:rPr>
          <w:rStyle w:val="Emphasis"/>
          <w:highlight w:val="cyan"/>
        </w:rPr>
        <w:t>perceive</w:t>
      </w:r>
      <w:r w:rsidRPr="00F80469">
        <w:rPr>
          <w:sz w:val="16"/>
          <w:highlight w:val="cyan"/>
        </w:rPr>
        <w:t xml:space="preserve"> </w:t>
      </w:r>
      <w:r w:rsidRPr="00F80469">
        <w:rPr>
          <w:rStyle w:val="StyleUnderline"/>
          <w:highlight w:val="cyan"/>
        </w:rPr>
        <w:t xml:space="preserve">the process to be </w:t>
      </w:r>
      <w:r w:rsidRPr="00F80469">
        <w:rPr>
          <w:rStyle w:val="Emphasis"/>
          <w:highlight w:val="cyan"/>
        </w:rPr>
        <w:t>unfair</w:t>
      </w:r>
      <w:r w:rsidRPr="00F80469">
        <w:rPr>
          <w:highlight w:val="cyan"/>
        </w:rPr>
        <w:t xml:space="preserve"> </w:t>
      </w:r>
      <w:r w:rsidRPr="00F80469">
        <w:rPr>
          <w:rStyle w:val="StyleUnderline"/>
          <w:highlight w:val="cyan"/>
        </w:rPr>
        <w:t>because</w:t>
      </w:r>
      <w:r>
        <w:rPr>
          <w:rStyle w:val="StyleUnderline"/>
        </w:rPr>
        <w:t xml:space="preserve"> </w:t>
      </w:r>
      <w:r w:rsidRPr="00F80469">
        <w:rPr>
          <w:rStyle w:val="Emphasis"/>
          <w:highlight w:val="cyan"/>
        </w:rPr>
        <w:t>procedure denies</w:t>
      </w:r>
      <w:r>
        <w:rPr>
          <w:rStyle w:val="Emphasis"/>
        </w:rPr>
        <w:t xml:space="preserve"> </w:t>
      </w:r>
      <w:proofErr w:type="spellStart"/>
      <w:r w:rsidRPr="00F80469">
        <w:rPr>
          <w:rStyle w:val="Emphasis"/>
          <w:highlight w:val="cyan"/>
        </w:rPr>
        <w:t>adversarialism</w:t>
      </w:r>
      <w:proofErr w:type="spellEnd"/>
      <w:r w:rsidRPr="00F80469">
        <w:rPr>
          <w:rStyle w:val="StyleUnderline"/>
          <w:highlight w:val="cyan"/>
        </w:rPr>
        <w:t xml:space="preserve"> and fails to </w:t>
      </w:r>
      <w:r w:rsidRPr="00F80469">
        <w:rPr>
          <w:rStyle w:val="Emphasis"/>
          <w:highlight w:val="cyan"/>
        </w:rPr>
        <w:t>effectuate</w:t>
      </w:r>
      <w:r>
        <w:rPr>
          <w:rStyle w:val="Emphasis"/>
        </w:rPr>
        <w:t xml:space="preserve"> </w:t>
      </w:r>
      <w:r w:rsidRPr="00F80469">
        <w:rPr>
          <w:rStyle w:val="Emphasis"/>
          <w:highlight w:val="cyan"/>
        </w:rPr>
        <w:t>oversight</w:t>
      </w:r>
      <w:r>
        <w:rPr>
          <w:rStyle w:val="StyleUnderline"/>
        </w:rPr>
        <w:t xml:space="preserve"> </w:t>
      </w:r>
      <w:r w:rsidRPr="00F80469">
        <w:rPr>
          <w:rStyle w:val="StyleUnderline"/>
          <w:highlight w:val="cyan"/>
        </w:rPr>
        <w:t>illegal</w:t>
      </w:r>
      <w:r>
        <w:rPr>
          <w:rStyle w:val="StyleUnderline"/>
          <w:highlight w:val="cyan"/>
        </w:rPr>
        <w:t xml:space="preserve"> </w:t>
      </w:r>
      <w:r w:rsidRPr="00F80469">
        <w:rPr>
          <w:rStyle w:val="StyleUnderline"/>
          <w:highlight w:val="cyan"/>
        </w:rPr>
        <w:t xml:space="preserve">conduct is </w:t>
      </w:r>
      <w:r w:rsidRPr="00F80469">
        <w:rPr>
          <w:rStyle w:val="Emphasis"/>
          <w:highlight w:val="cyan"/>
        </w:rPr>
        <w:t>insulated from</w:t>
      </w:r>
      <w:r>
        <w:rPr>
          <w:sz w:val="16"/>
        </w:rPr>
        <w:t xml:space="preserve"> </w:t>
      </w:r>
      <w:r w:rsidRPr="00F80469">
        <w:rPr>
          <w:rStyle w:val="Emphasis"/>
          <w:highlight w:val="cyan"/>
        </w:rPr>
        <w:t>review</w:t>
      </w:r>
      <w:r w:rsidRPr="00F80469">
        <w:rPr>
          <w:rStyle w:val="StyleUnderline"/>
          <w:highlight w:val="cyan"/>
        </w:rPr>
        <w:t>. The</w:t>
      </w:r>
      <w:r>
        <w:rPr>
          <w:rStyle w:val="StyleUnderline"/>
        </w:rPr>
        <w:t xml:space="preserve"> </w:t>
      </w:r>
      <w:r w:rsidRPr="00F80469">
        <w:rPr>
          <w:rStyle w:val="Emphasis"/>
          <w:highlight w:val="cyan"/>
        </w:rPr>
        <w:t>effect</w:t>
      </w:r>
      <w:r>
        <w:rPr>
          <w:rStyle w:val="StyleUnderline"/>
        </w:rPr>
        <w:t xml:space="preserve"> </w:t>
      </w:r>
      <w:r w:rsidRPr="00F80469">
        <w:rPr>
          <w:rStyle w:val="StyleUnderline"/>
          <w:highlight w:val="cyan"/>
        </w:rPr>
        <w:t>undermine</w:t>
      </w:r>
      <w:r>
        <w:rPr>
          <w:rStyle w:val="StyleUnderline"/>
        </w:rPr>
        <w:t xml:space="preserve"> </w:t>
      </w:r>
      <w:r w:rsidRPr="00F80469">
        <w:rPr>
          <w:rStyle w:val="Emphasis"/>
          <w:highlight w:val="cyan"/>
        </w:rPr>
        <w:t>confidence the public has in the legitimacy of the judiciary</w:t>
      </w:r>
      <w:r>
        <w:rPr>
          <w:sz w:val="16"/>
        </w:rPr>
        <w:t xml:space="preserve"> </w:t>
      </w:r>
      <w:r w:rsidRPr="00F80469">
        <w:rPr>
          <w:rStyle w:val="Emphasis"/>
          <w:highlight w:val="cyan"/>
        </w:rPr>
        <w:t>failure to apply</w:t>
      </w:r>
      <w:r>
        <w:rPr>
          <w:rStyle w:val="Emphasis"/>
        </w:rPr>
        <w:t xml:space="preserve"> </w:t>
      </w:r>
      <w:r w:rsidRPr="00F80469">
        <w:rPr>
          <w:rStyle w:val="Emphasis"/>
          <w:highlight w:val="cyan"/>
        </w:rPr>
        <w:t>procedural safeguards</w:t>
      </w:r>
      <w:r>
        <w:rPr>
          <w:sz w:val="16"/>
        </w:rPr>
        <w:t xml:space="preserve"> </w:t>
      </w:r>
      <w:r w:rsidRPr="00F80469">
        <w:rPr>
          <w:rStyle w:val="StyleUnderline"/>
          <w:highlight w:val="cyan"/>
        </w:rPr>
        <w:t>leaves litigants feeling</w:t>
      </w:r>
      <w:r>
        <w:rPr>
          <w:rStyle w:val="StyleUnderline"/>
        </w:rPr>
        <w:t xml:space="preserve"> </w:t>
      </w:r>
      <w:r w:rsidRPr="00F80469">
        <w:rPr>
          <w:rStyle w:val="StyleUnderline"/>
          <w:highlight w:val="cyan"/>
        </w:rPr>
        <w:t xml:space="preserve">the court is </w:t>
      </w:r>
      <w:r w:rsidRPr="00F80469">
        <w:rPr>
          <w:rStyle w:val="Emphasis"/>
          <w:highlight w:val="cyan"/>
        </w:rPr>
        <w:t>partial to</w:t>
      </w:r>
      <w:r>
        <w:rPr>
          <w:rStyle w:val="Emphasis"/>
        </w:rPr>
        <w:t xml:space="preserve"> </w:t>
      </w:r>
      <w:r w:rsidRPr="00F80469">
        <w:rPr>
          <w:rStyle w:val="Emphasis"/>
          <w:highlight w:val="cyan"/>
        </w:rPr>
        <w:t>government</w:t>
      </w:r>
      <w:r>
        <w:rPr>
          <w:sz w:val="16"/>
        </w:rPr>
        <w:t xml:space="preserve"> </w:t>
      </w:r>
      <w:r w:rsidRPr="00F80469">
        <w:rPr>
          <w:rStyle w:val="Emphasis"/>
          <w:highlight w:val="cyan"/>
        </w:rPr>
        <w:t>fifty-three percent</w:t>
      </w:r>
      <w:r w:rsidRPr="00F80469">
        <w:rPr>
          <w:sz w:val="16"/>
          <w:highlight w:val="cyan"/>
        </w:rPr>
        <w:t xml:space="preserve"> </w:t>
      </w:r>
      <w:r w:rsidRPr="00F80469">
        <w:rPr>
          <w:rStyle w:val="StyleUnderline"/>
          <w:highlight w:val="cyan"/>
        </w:rPr>
        <w:t>of Americans believed</w:t>
      </w:r>
      <w:r>
        <w:rPr>
          <w:rStyle w:val="StyleUnderline"/>
        </w:rPr>
        <w:t xml:space="preserve"> </w:t>
      </w:r>
      <w:r w:rsidRPr="00F80469">
        <w:rPr>
          <w:rStyle w:val="StyleUnderline"/>
          <w:highlight w:val="cyan"/>
        </w:rPr>
        <w:t xml:space="preserve">courts and </w:t>
      </w:r>
      <w:r w:rsidRPr="00F80469">
        <w:rPr>
          <w:rStyle w:val="Emphasis"/>
          <w:highlight w:val="cyan"/>
        </w:rPr>
        <w:t>congressionally mandated rules</w:t>
      </w:r>
      <w:r w:rsidRPr="00F80469">
        <w:rPr>
          <w:rStyle w:val="StyleUnderline"/>
          <w:highlight w:val="cyan"/>
        </w:rPr>
        <w:t xml:space="preserve"> </w:t>
      </w:r>
      <w:r w:rsidRPr="00F80469">
        <w:rPr>
          <w:rStyle w:val="Emphasis"/>
          <w:highlight w:val="cyan"/>
        </w:rPr>
        <w:t>do not provide enough supervision</w:t>
      </w:r>
      <w:r>
        <w:rPr>
          <w:sz w:val="16"/>
        </w:rPr>
        <w:t xml:space="preserve"> </w:t>
      </w:r>
      <w:r w:rsidRPr="00F80469">
        <w:rPr>
          <w:rStyle w:val="StyleUnderline"/>
          <w:highlight w:val="cyan"/>
        </w:rPr>
        <w:t>Americans</w:t>
      </w:r>
      <w:r>
        <w:rPr>
          <w:rStyle w:val="StyleUnderline"/>
        </w:rPr>
        <w:t xml:space="preserve"> </w:t>
      </w:r>
      <w:r w:rsidRPr="00F80469">
        <w:rPr>
          <w:rStyle w:val="StyleUnderline"/>
          <w:highlight w:val="cyan"/>
        </w:rPr>
        <w:t>take</w:t>
      </w:r>
      <w:r>
        <w:rPr>
          <w:rStyle w:val="StyleUnderline"/>
        </w:rPr>
        <w:t xml:space="preserve"> </w:t>
      </w:r>
      <w:r w:rsidRPr="00F80469">
        <w:rPr>
          <w:rStyle w:val="StyleUnderline"/>
          <w:highlight w:val="cyan"/>
        </w:rPr>
        <w:t>privacy into their</w:t>
      </w:r>
      <w:r w:rsidRPr="00F80469">
        <w:rPr>
          <w:sz w:val="16"/>
          <w:highlight w:val="cyan"/>
        </w:rPr>
        <w:t xml:space="preserve"> </w:t>
      </w:r>
      <w:r w:rsidRPr="00F80469">
        <w:rPr>
          <w:rStyle w:val="Emphasis"/>
          <w:highlight w:val="cyan"/>
        </w:rPr>
        <w:t>own hands</w:t>
      </w:r>
      <w:r w:rsidRPr="00F80469">
        <w:rPr>
          <w:rStyle w:val="StyleUnderline"/>
          <w:highlight w:val="cyan"/>
        </w:rPr>
        <w:t xml:space="preserve">: </w:t>
      </w:r>
      <w:r w:rsidRPr="00F80469">
        <w:rPr>
          <w:rStyle w:val="Emphasis"/>
          <w:highlight w:val="cyan"/>
        </w:rPr>
        <w:t>tech companies</w:t>
      </w:r>
      <w:r>
        <w:rPr>
          <w:rStyle w:val="StyleUnderline"/>
        </w:rPr>
        <w:t xml:space="preserve"> </w:t>
      </w:r>
      <w:r w:rsidRPr="00F80469">
        <w:rPr>
          <w:rStyle w:val="Emphasis"/>
          <w:highlight w:val="cyan"/>
        </w:rPr>
        <w:t>offer</w:t>
      </w:r>
      <w:r>
        <w:rPr>
          <w:rStyle w:val="StyleUnderline"/>
        </w:rPr>
        <w:t xml:space="preserve"> </w:t>
      </w:r>
      <w:r w:rsidRPr="00F80469">
        <w:rPr>
          <w:rStyle w:val="Emphasis"/>
          <w:highlight w:val="cyan"/>
        </w:rPr>
        <w:t>stronger protections</w:t>
      </w:r>
      <w:r>
        <w:rPr>
          <w:rStyle w:val="StyleUnderline"/>
        </w:rPr>
        <w:t xml:space="preserve"> </w:t>
      </w:r>
      <w:r w:rsidRPr="00F80469">
        <w:rPr>
          <w:rStyle w:val="StyleUnderline"/>
          <w:highlight w:val="cyan"/>
        </w:rPr>
        <w:t xml:space="preserve">go </w:t>
      </w:r>
      <w:r w:rsidRPr="00F80469">
        <w:rPr>
          <w:rStyle w:val="Emphasis"/>
          <w:highlight w:val="cyan"/>
        </w:rPr>
        <w:t>far beyond public</w:t>
      </w:r>
      <w:r>
        <w:rPr>
          <w:sz w:val="16"/>
        </w:rPr>
        <w:t xml:space="preserve"> </w:t>
      </w:r>
      <w:r w:rsidRPr="00F80469">
        <w:rPr>
          <w:rStyle w:val="Emphasis"/>
          <w:highlight w:val="cyan"/>
        </w:rPr>
        <w:t>outrage</w:t>
      </w:r>
      <w:r>
        <w:rPr>
          <w:sz w:val="16"/>
        </w:rPr>
        <w:t xml:space="preserve"> </w:t>
      </w:r>
      <w:r w:rsidRPr="00F80469">
        <w:rPr>
          <w:rStyle w:val="Emphasis"/>
          <w:highlight w:val="cyan"/>
        </w:rPr>
        <w:t>lack of legitimacy</w:t>
      </w:r>
      <w:r>
        <w:rPr>
          <w:rStyle w:val="StyleUnderline"/>
        </w:rPr>
        <w:t xml:space="preserve"> </w:t>
      </w:r>
      <w:r w:rsidRPr="00F80469">
        <w:rPr>
          <w:rStyle w:val="StyleUnderline"/>
          <w:highlight w:val="cyan"/>
        </w:rPr>
        <w:t xml:space="preserve">characterized by </w:t>
      </w:r>
      <w:r w:rsidRPr="00F80469">
        <w:rPr>
          <w:rStyle w:val="Emphasis"/>
          <w:highlight w:val="cyan"/>
        </w:rPr>
        <w:t>procedural injustice in judicial decision-making over secrecy</w:t>
      </w:r>
      <w:r>
        <w:rPr>
          <w:rStyle w:val="Emphasis"/>
        </w:rPr>
        <w:t xml:space="preserve"> </w:t>
      </w:r>
      <w:r w:rsidRPr="00F80469">
        <w:rPr>
          <w:rStyle w:val="StyleUnderline"/>
          <w:highlight w:val="cyan"/>
        </w:rPr>
        <w:t>increase</w:t>
      </w:r>
      <w:r>
        <w:rPr>
          <w:rStyle w:val="StyleUnderline"/>
        </w:rPr>
        <w:t xml:space="preserve"> </w:t>
      </w:r>
      <w:r w:rsidRPr="00F80469">
        <w:rPr>
          <w:rStyle w:val="StyleUnderline"/>
          <w:highlight w:val="cyan"/>
        </w:rPr>
        <w:t>likelihood that individuals</w:t>
      </w:r>
      <w:r>
        <w:rPr>
          <w:rStyle w:val="StyleUnderline"/>
        </w:rPr>
        <w:t xml:space="preserve"> </w:t>
      </w:r>
      <w:r w:rsidRPr="00F80469">
        <w:rPr>
          <w:rStyle w:val="StyleUnderline"/>
          <w:highlight w:val="cyan"/>
        </w:rPr>
        <w:t xml:space="preserve">resort to </w:t>
      </w:r>
      <w:r w:rsidRPr="00F80469">
        <w:rPr>
          <w:rStyle w:val="Emphasis"/>
          <w:highlight w:val="cyan"/>
        </w:rPr>
        <w:t>self-help</w:t>
      </w:r>
      <w:r w:rsidRPr="00F80469">
        <w:rPr>
          <w:rStyle w:val="StyleUnderline"/>
          <w:highlight w:val="cyan"/>
        </w:rPr>
        <w:t xml:space="preserve"> as well as </w:t>
      </w:r>
      <w:r w:rsidRPr="00F80469">
        <w:rPr>
          <w:rStyle w:val="Emphasis"/>
          <w:highlight w:val="cyan"/>
        </w:rPr>
        <w:t>support others who do</w:t>
      </w:r>
      <w:r>
        <w:rPr>
          <w:rStyle w:val="StyleUnderline"/>
        </w:rPr>
        <w:t xml:space="preserve"> </w:t>
      </w:r>
      <w:r w:rsidRPr="00F80469">
        <w:rPr>
          <w:rStyle w:val="Emphasis"/>
          <w:highlight w:val="cyan"/>
        </w:rPr>
        <w:t>"deluge leaks,"</w:t>
      </w:r>
      <w:r w:rsidRPr="00F80469">
        <w:rPr>
          <w:sz w:val="16"/>
          <w:highlight w:val="cyan"/>
        </w:rPr>
        <w:t xml:space="preserve"> </w:t>
      </w:r>
      <w:r w:rsidRPr="00F80469">
        <w:rPr>
          <w:rStyle w:val="StyleUnderline"/>
          <w:highlight w:val="cyan"/>
        </w:rPr>
        <w:t>are</w:t>
      </w:r>
      <w:r>
        <w:rPr>
          <w:sz w:val="16"/>
        </w:rPr>
        <w:t xml:space="preserve"> </w:t>
      </w:r>
      <w:r w:rsidRPr="00F80469">
        <w:rPr>
          <w:rStyle w:val="Emphasis"/>
          <w:highlight w:val="cyan"/>
        </w:rPr>
        <w:t>likely</w:t>
      </w:r>
      <w:r>
        <w:rPr>
          <w:sz w:val="16"/>
        </w:rPr>
        <w:t xml:space="preserve"> </w:t>
      </w:r>
      <w:r w:rsidRPr="00F80469">
        <w:rPr>
          <w:rStyle w:val="Emphasis"/>
          <w:highlight w:val="cyan"/>
        </w:rPr>
        <w:t>rough justice</w:t>
      </w:r>
      <w:r w:rsidRPr="00F80469">
        <w:rPr>
          <w:sz w:val="16"/>
          <w:highlight w:val="cyan"/>
        </w:rPr>
        <w:t xml:space="preserve"> </w:t>
      </w:r>
      <w:r w:rsidRPr="00F80469">
        <w:rPr>
          <w:rStyle w:val="StyleUnderline"/>
          <w:highlight w:val="cyan"/>
        </w:rPr>
        <w:t>for those who feel the</w:t>
      </w:r>
      <w:r w:rsidRPr="00F80469">
        <w:rPr>
          <w:sz w:val="16"/>
          <w:highlight w:val="cyan"/>
        </w:rPr>
        <w:t xml:space="preserve"> </w:t>
      </w:r>
      <w:r w:rsidRPr="00F80469">
        <w:rPr>
          <w:rStyle w:val="Emphasis"/>
          <w:highlight w:val="cyan"/>
        </w:rPr>
        <w:t>formal system</w:t>
      </w:r>
      <w:r>
        <w:rPr>
          <w:sz w:val="16"/>
        </w:rPr>
        <w:t xml:space="preserve"> </w:t>
      </w:r>
      <w:r w:rsidRPr="00F80469">
        <w:rPr>
          <w:rStyle w:val="StyleUnderline"/>
          <w:highlight w:val="cyan"/>
        </w:rPr>
        <w:t xml:space="preserve">has </w:t>
      </w:r>
      <w:r w:rsidRPr="00F80469">
        <w:rPr>
          <w:rStyle w:val="Emphasis"/>
          <w:highlight w:val="cyan"/>
        </w:rPr>
        <w:t>failed</w:t>
      </w:r>
    </w:p>
    <w:p w14:paraId="7C3DB1A0" w14:textId="77777777" w:rsidR="00CB58C0" w:rsidRPr="002E60CC" w:rsidRDefault="00CB58C0" w:rsidP="00CB58C0">
      <w:pPr>
        <w:pStyle w:val="Heading4"/>
      </w:pPr>
      <w:r w:rsidRPr="002E60CC">
        <w:t xml:space="preserve">Leaks degrade quick </w:t>
      </w:r>
      <w:proofErr w:type="spellStart"/>
      <w:r w:rsidRPr="002E60CC">
        <w:t>nonprolif</w:t>
      </w:r>
      <w:proofErr w:type="spellEnd"/>
      <w:r w:rsidRPr="002E60CC">
        <w:t xml:space="preserve"> sanctions</w:t>
      </w:r>
    </w:p>
    <w:p w14:paraId="65D44B5F" w14:textId="77777777" w:rsidR="00CB58C0" w:rsidRDefault="00CB58C0" w:rsidP="00CB58C0">
      <w:r w:rsidRPr="002E60CC">
        <w:rPr>
          <w:rStyle w:val="Style13ptBold"/>
        </w:rPr>
        <w:t>Bruce 16</w:t>
      </w:r>
    </w:p>
    <w:p w14:paraId="1C5C6C48" w14:textId="77777777" w:rsidR="00CB58C0" w:rsidRDefault="00CB58C0" w:rsidP="00CB58C0">
      <w:pPr>
        <w:rPr>
          <w:rStyle w:val="StyleUnderline"/>
        </w:rPr>
      </w:pPr>
      <w:r w:rsidRPr="00F80469">
        <w:rPr>
          <w:rStyle w:val="Emphasis"/>
          <w:highlight w:val="cyan"/>
        </w:rPr>
        <w:t>leaked intel</w:t>
      </w:r>
      <w:r>
        <w:rPr>
          <w:sz w:val="16"/>
        </w:rPr>
        <w:t xml:space="preserve"> </w:t>
      </w:r>
      <w:r w:rsidRPr="00F80469">
        <w:rPr>
          <w:rStyle w:val="Emphasis"/>
          <w:highlight w:val="cyan"/>
        </w:rPr>
        <w:t>backfire</w:t>
      </w:r>
      <w:r>
        <w:rPr>
          <w:rStyle w:val="StyleUnderline"/>
        </w:rPr>
        <w:t xml:space="preserve"> </w:t>
      </w:r>
      <w:r w:rsidRPr="00F80469">
        <w:rPr>
          <w:rStyle w:val="StyleUnderline"/>
          <w:highlight w:val="cyan"/>
        </w:rPr>
        <w:t>when</w:t>
      </w:r>
      <w:r>
        <w:rPr>
          <w:sz w:val="16"/>
        </w:rPr>
        <w:t xml:space="preserve"> </w:t>
      </w:r>
      <w:r w:rsidRPr="00F80469">
        <w:rPr>
          <w:rStyle w:val="Emphasis"/>
          <w:highlight w:val="cyan"/>
        </w:rPr>
        <w:t>countermeasures</w:t>
      </w:r>
      <w:r w:rsidRPr="00F80469">
        <w:rPr>
          <w:rStyle w:val="StyleUnderline"/>
          <w:highlight w:val="cyan"/>
        </w:rPr>
        <w:t xml:space="preserve"> learned from</w:t>
      </w:r>
      <w:r>
        <w:rPr>
          <w:sz w:val="16"/>
        </w:rPr>
        <w:t xml:space="preserve"> </w:t>
      </w:r>
      <w:r w:rsidRPr="00F80469">
        <w:rPr>
          <w:rStyle w:val="StyleUnderline"/>
          <w:highlight w:val="cyan"/>
        </w:rPr>
        <w:t>disclosures</w:t>
      </w:r>
      <w:r>
        <w:rPr>
          <w:sz w:val="16"/>
        </w:rPr>
        <w:t xml:space="preserve"> </w:t>
      </w:r>
      <w:r w:rsidRPr="00F80469">
        <w:rPr>
          <w:rStyle w:val="Emphasis"/>
          <w:highlight w:val="cyan"/>
        </w:rPr>
        <w:t>prevent</w:t>
      </w:r>
      <w:r>
        <w:rPr>
          <w:sz w:val="16"/>
        </w:rPr>
        <w:t xml:space="preserve"> </w:t>
      </w:r>
      <w:r w:rsidRPr="00F80469">
        <w:rPr>
          <w:rStyle w:val="Emphasis"/>
          <w:highlight w:val="cyan"/>
        </w:rPr>
        <w:t>satellite imagery</w:t>
      </w:r>
      <w:r w:rsidRPr="00F80469">
        <w:rPr>
          <w:rStyle w:val="StyleUnderline"/>
          <w:highlight w:val="cyan"/>
        </w:rPr>
        <w:t xml:space="preserve"> from detecting</w:t>
      </w:r>
      <w:r>
        <w:rPr>
          <w:rStyle w:val="StyleUnderline"/>
        </w:rPr>
        <w:t xml:space="preserve"> </w:t>
      </w:r>
      <w:r w:rsidRPr="00F80469">
        <w:rPr>
          <w:rStyle w:val="Emphasis"/>
          <w:highlight w:val="cyan"/>
        </w:rPr>
        <w:t>nuclear test prep</w:t>
      </w:r>
      <w:r>
        <w:rPr>
          <w:rStyle w:val="StyleUnderline"/>
        </w:rPr>
        <w:t xml:space="preserve"> </w:t>
      </w:r>
      <w:r w:rsidRPr="00F80469">
        <w:rPr>
          <w:rStyle w:val="StyleUnderline"/>
          <w:highlight w:val="cyan"/>
        </w:rPr>
        <w:t>any nation could</w:t>
      </w:r>
      <w:r w:rsidRPr="00F80469">
        <w:rPr>
          <w:sz w:val="16"/>
          <w:highlight w:val="cyan"/>
        </w:rPr>
        <w:t xml:space="preserve"> </w:t>
      </w:r>
      <w:r w:rsidRPr="00F80469">
        <w:rPr>
          <w:rStyle w:val="Emphasis"/>
          <w:highlight w:val="cyan"/>
        </w:rPr>
        <w:t>avert US sanctions</w:t>
      </w:r>
      <w:r w:rsidRPr="00F80469">
        <w:rPr>
          <w:sz w:val="16"/>
          <w:highlight w:val="cyan"/>
        </w:rPr>
        <w:t xml:space="preserve"> </w:t>
      </w:r>
      <w:r w:rsidRPr="00F80469">
        <w:rPr>
          <w:rStyle w:val="StyleUnderline"/>
          <w:highlight w:val="cyan"/>
        </w:rPr>
        <w:t>if they</w:t>
      </w:r>
      <w:r w:rsidRPr="00F80469">
        <w:rPr>
          <w:sz w:val="16"/>
          <w:highlight w:val="cyan"/>
        </w:rPr>
        <w:t xml:space="preserve"> </w:t>
      </w:r>
      <w:r w:rsidRPr="00F80469">
        <w:rPr>
          <w:rStyle w:val="Emphasis"/>
          <w:highlight w:val="cyan"/>
        </w:rPr>
        <w:t>neutralized intel</w:t>
      </w:r>
      <w:r>
        <w:rPr>
          <w:sz w:val="16"/>
        </w:rPr>
        <w:t xml:space="preserve"> </w:t>
      </w:r>
      <w:r w:rsidRPr="00F80469">
        <w:rPr>
          <w:rStyle w:val="Emphasis"/>
          <w:highlight w:val="cyan"/>
        </w:rPr>
        <w:t>denial measures</w:t>
      </w:r>
      <w:r>
        <w:rPr>
          <w:sz w:val="16"/>
        </w:rPr>
        <w:t xml:space="preserve"> </w:t>
      </w:r>
      <w:r w:rsidRPr="00F80469">
        <w:rPr>
          <w:rStyle w:val="StyleUnderline"/>
          <w:highlight w:val="cyan"/>
        </w:rPr>
        <w:t>could</w:t>
      </w:r>
      <w:r>
        <w:rPr>
          <w:rStyle w:val="StyleUnderline"/>
        </w:rPr>
        <w:t xml:space="preserve"> </w:t>
      </w:r>
      <w:r w:rsidRPr="00F80469">
        <w:rPr>
          <w:rStyle w:val="Emphasis"/>
          <w:highlight w:val="cyan"/>
        </w:rPr>
        <w:t>prevent US intel</w:t>
      </w:r>
      <w:r>
        <w:rPr>
          <w:sz w:val="16"/>
        </w:rPr>
        <w:t xml:space="preserve"> </w:t>
      </w:r>
      <w:r w:rsidRPr="00F80469">
        <w:rPr>
          <w:rStyle w:val="StyleUnderline"/>
          <w:highlight w:val="cyan"/>
        </w:rPr>
        <w:t>from satisfying</w:t>
      </w:r>
      <w:r>
        <w:rPr>
          <w:rStyle w:val="StyleUnderline"/>
        </w:rPr>
        <w:t xml:space="preserve"> </w:t>
      </w:r>
      <w:r w:rsidRPr="00F80469">
        <w:rPr>
          <w:rStyle w:val="Emphasis"/>
          <w:highlight w:val="cyan"/>
        </w:rPr>
        <w:t>standards needed for sanctions</w:t>
      </w:r>
      <w:r>
        <w:rPr>
          <w:sz w:val="16"/>
        </w:rPr>
        <w:t xml:space="preserve"> </w:t>
      </w:r>
      <w:r w:rsidRPr="00F80469">
        <w:rPr>
          <w:rStyle w:val="Emphasis"/>
          <w:highlight w:val="cyan"/>
        </w:rPr>
        <w:t>Most leakers</w:t>
      </w:r>
      <w:r w:rsidRPr="00F80469">
        <w:rPr>
          <w:sz w:val="16"/>
          <w:highlight w:val="cyan"/>
        </w:rPr>
        <w:t xml:space="preserve"> </w:t>
      </w:r>
      <w:r w:rsidRPr="00F80469">
        <w:rPr>
          <w:rStyle w:val="StyleUnderline"/>
          <w:highlight w:val="cyan"/>
        </w:rPr>
        <w:t>remain</w:t>
      </w:r>
      <w:r w:rsidRPr="00F80469">
        <w:rPr>
          <w:sz w:val="16"/>
          <w:highlight w:val="cyan"/>
        </w:rPr>
        <w:t xml:space="preserve"> </w:t>
      </w:r>
      <w:r w:rsidRPr="00F80469">
        <w:rPr>
          <w:rStyle w:val="Emphasis"/>
          <w:highlight w:val="cyan"/>
        </w:rPr>
        <w:t>hidden</w:t>
      </w:r>
      <w:r>
        <w:rPr>
          <w:rStyle w:val="StyleUnderline"/>
        </w:rPr>
        <w:t xml:space="preserve"> </w:t>
      </w:r>
      <w:r w:rsidRPr="00F80469">
        <w:rPr>
          <w:rStyle w:val="StyleUnderline"/>
          <w:highlight w:val="cyan"/>
        </w:rPr>
        <w:t>only a</w:t>
      </w:r>
      <w:r w:rsidRPr="00F80469">
        <w:rPr>
          <w:sz w:val="16"/>
          <w:highlight w:val="cyan"/>
        </w:rPr>
        <w:t xml:space="preserve"> </w:t>
      </w:r>
      <w:r w:rsidRPr="00F80469">
        <w:rPr>
          <w:rStyle w:val="Emphasis"/>
          <w:highlight w:val="cyan"/>
        </w:rPr>
        <w:t>handful</w:t>
      </w:r>
      <w:r>
        <w:rPr>
          <w:sz w:val="16"/>
        </w:rPr>
        <w:t xml:space="preserve"> </w:t>
      </w:r>
      <w:r w:rsidRPr="00F80469">
        <w:rPr>
          <w:rStyle w:val="Emphasis"/>
          <w:highlight w:val="cyan"/>
        </w:rPr>
        <w:t>prosecuted</w:t>
      </w:r>
      <w:r>
        <w:rPr>
          <w:rStyle w:val="StyleUnderline"/>
        </w:rPr>
        <w:t xml:space="preserve"> </w:t>
      </w:r>
      <w:r w:rsidRPr="00F80469">
        <w:rPr>
          <w:rStyle w:val="StyleUnderline"/>
          <w:highlight w:val="cyan"/>
        </w:rPr>
        <w:t>Until the</w:t>
      </w:r>
      <w:r w:rsidRPr="00F80469">
        <w:rPr>
          <w:sz w:val="16"/>
          <w:highlight w:val="cyan"/>
        </w:rPr>
        <w:t xml:space="preserve"> </w:t>
      </w:r>
      <w:r w:rsidRPr="00F80469">
        <w:rPr>
          <w:rStyle w:val="Emphasis"/>
          <w:highlight w:val="cyan"/>
        </w:rPr>
        <w:t>U</w:t>
      </w:r>
      <w:r>
        <w:rPr>
          <w:sz w:val="16"/>
        </w:rPr>
        <w:t xml:space="preserve"> </w:t>
      </w:r>
      <w:r w:rsidRPr="00F80469">
        <w:rPr>
          <w:rStyle w:val="Emphasis"/>
          <w:highlight w:val="cyan"/>
        </w:rPr>
        <w:t>S</w:t>
      </w:r>
      <w:r>
        <w:rPr>
          <w:sz w:val="16"/>
        </w:rPr>
        <w:t xml:space="preserve"> </w:t>
      </w:r>
      <w:r w:rsidRPr="00F80469">
        <w:rPr>
          <w:rStyle w:val="StyleUnderline"/>
          <w:highlight w:val="cyan"/>
        </w:rPr>
        <w:t>makes</w:t>
      </w:r>
      <w:r>
        <w:rPr>
          <w:sz w:val="16"/>
        </w:rPr>
        <w:t xml:space="preserve"> </w:t>
      </w:r>
      <w:r w:rsidRPr="00F80469">
        <w:rPr>
          <w:rStyle w:val="Emphasis"/>
          <w:highlight w:val="cyan"/>
        </w:rPr>
        <w:t>improvements</w:t>
      </w:r>
      <w:r>
        <w:rPr>
          <w:sz w:val="16"/>
        </w:rPr>
        <w:t xml:space="preserve"> </w:t>
      </w:r>
      <w:r w:rsidRPr="00F80469">
        <w:rPr>
          <w:rStyle w:val="StyleUnderline"/>
          <w:highlight w:val="cyan"/>
        </w:rPr>
        <w:t>it</w:t>
      </w:r>
      <w:r w:rsidRPr="00F80469">
        <w:rPr>
          <w:sz w:val="16"/>
          <w:highlight w:val="cyan"/>
        </w:rPr>
        <w:t xml:space="preserve"> </w:t>
      </w:r>
      <w:r w:rsidRPr="00F80469">
        <w:rPr>
          <w:rStyle w:val="Emphasis"/>
          <w:highlight w:val="cyan"/>
        </w:rPr>
        <w:t>cannot expect</w:t>
      </w:r>
      <w:r w:rsidRPr="00F80469">
        <w:rPr>
          <w:sz w:val="16"/>
          <w:highlight w:val="cyan"/>
        </w:rPr>
        <w:t xml:space="preserve"> </w:t>
      </w:r>
      <w:r w:rsidRPr="00F80469">
        <w:rPr>
          <w:rStyle w:val="StyleUnderline"/>
          <w:highlight w:val="cyan"/>
        </w:rPr>
        <w:t>a</w:t>
      </w:r>
      <w:r>
        <w:rPr>
          <w:rStyle w:val="StyleUnderline"/>
        </w:rPr>
        <w:t xml:space="preserve"> </w:t>
      </w:r>
      <w:r w:rsidRPr="00F80469">
        <w:rPr>
          <w:rStyle w:val="StyleUnderline"/>
          <w:highlight w:val="cyan"/>
        </w:rPr>
        <w:t xml:space="preserve">performing </w:t>
      </w:r>
      <w:proofErr w:type="spellStart"/>
      <w:r w:rsidRPr="00F80469">
        <w:rPr>
          <w:rStyle w:val="Emphasis"/>
          <w:highlight w:val="cyan"/>
        </w:rPr>
        <w:t>i</w:t>
      </w:r>
      <w:proofErr w:type="spellEnd"/>
      <w:r>
        <w:rPr>
          <w:rStyle w:val="StyleUnderline"/>
        </w:rPr>
        <w:t xml:space="preserve"> </w:t>
      </w:r>
      <w:r w:rsidRPr="00F80469">
        <w:rPr>
          <w:rStyle w:val="Emphasis"/>
          <w:highlight w:val="cyan"/>
        </w:rPr>
        <w:t>c</w:t>
      </w:r>
    </w:p>
    <w:p w14:paraId="20B2C7CC" w14:textId="77777777" w:rsidR="00CB58C0" w:rsidRDefault="00CB58C0" w:rsidP="00CB58C0">
      <w:pPr>
        <w:pStyle w:val="Heading4"/>
      </w:pPr>
      <w:r w:rsidRPr="002E60CC">
        <w:t xml:space="preserve">Nuclear war---sanctions informed by </w:t>
      </w:r>
      <w:r w:rsidRPr="002E60CC">
        <w:rPr>
          <w:u w:val="single"/>
        </w:rPr>
        <w:t>timely notification</w:t>
      </w:r>
      <w:r w:rsidRPr="002E60CC">
        <w:t xml:space="preserve"> through </w:t>
      </w:r>
      <w:r w:rsidRPr="002E60CC">
        <w:rPr>
          <w:u w:val="single"/>
        </w:rPr>
        <w:t>intel</w:t>
      </w:r>
      <w:r w:rsidRPr="002E60CC">
        <w:t xml:space="preserve"> are key.</w:t>
      </w:r>
    </w:p>
    <w:p w14:paraId="05A79516" w14:textId="77777777" w:rsidR="00CB58C0" w:rsidRDefault="00CB58C0" w:rsidP="00CB58C0">
      <w:proofErr w:type="spellStart"/>
      <w:r w:rsidRPr="002E60CC">
        <w:rPr>
          <w:rStyle w:val="Style13ptBold"/>
        </w:rPr>
        <w:t>Sokolski</w:t>
      </w:r>
      <w:proofErr w:type="spellEnd"/>
      <w:r w:rsidRPr="002E60CC">
        <w:rPr>
          <w:rStyle w:val="Style13ptBold"/>
        </w:rPr>
        <w:t xml:space="preserve"> 18</w:t>
      </w:r>
    </w:p>
    <w:p w14:paraId="090F1468" w14:textId="77777777" w:rsidR="00CB58C0" w:rsidRDefault="00CB58C0" w:rsidP="00CB58C0">
      <w:pPr>
        <w:rPr>
          <w:sz w:val="16"/>
        </w:rPr>
      </w:pPr>
      <w:r w:rsidRPr="00F80469">
        <w:rPr>
          <w:rStyle w:val="Emphasis"/>
          <w:highlight w:val="cyan"/>
        </w:rPr>
        <w:t>Russia</w:t>
      </w:r>
      <w:r>
        <w:rPr>
          <w:rStyle w:val="StyleUnderline"/>
        </w:rPr>
        <w:t xml:space="preserve"> </w:t>
      </w:r>
      <w:r w:rsidRPr="00F80469">
        <w:rPr>
          <w:rStyle w:val="Emphasis"/>
          <w:highlight w:val="cyan"/>
        </w:rPr>
        <w:t>Pakistan</w:t>
      </w:r>
      <w:r>
        <w:rPr>
          <w:rStyle w:val="StyleUnderline"/>
        </w:rPr>
        <w:t xml:space="preserve"> </w:t>
      </w:r>
      <w:r w:rsidRPr="00F80469">
        <w:rPr>
          <w:rStyle w:val="Emphasis"/>
          <w:highlight w:val="cyan"/>
        </w:rPr>
        <w:t>China</w:t>
      </w:r>
      <w:r>
        <w:rPr>
          <w:rStyle w:val="StyleUnderline"/>
        </w:rPr>
        <w:t xml:space="preserve"> </w:t>
      </w:r>
      <w:r w:rsidRPr="00F80469">
        <w:rPr>
          <w:rStyle w:val="Emphasis"/>
          <w:highlight w:val="cyan"/>
        </w:rPr>
        <w:t>believe</w:t>
      </w:r>
      <w:r w:rsidRPr="00F80469">
        <w:rPr>
          <w:rStyle w:val="StyleUnderline"/>
          <w:highlight w:val="cyan"/>
        </w:rPr>
        <w:t xml:space="preserve"> they may</w:t>
      </w:r>
      <w:r>
        <w:rPr>
          <w:rStyle w:val="StyleUnderline"/>
        </w:rPr>
        <w:t xml:space="preserve"> </w:t>
      </w:r>
      <w:r w:rsidRPr="00F80469">
        <w:rPr>
          <w:rStyle w:val="Emphasis"/>
          <w:highlight w:val="cyan"/>
        </w:rPr>
        <w:t>engage in nuclear exchanges</w:t>
      </w:r>
      <w:r>
        <w:rPr>
          <w:rStyle w:val="StyleUnderline"/>
        </w:rPr>
        <w:t xml:space="preserve"> </w:t>
      </w:r>
      <w:r w:rsidRPr="00F80469">
        <w:rPr>
          <w:rStyle w:val="Emphasis"/>
          <w:highlight w:val="cyan"/>
        </w:rPr>
        <w:t>prolif</w:t>
      </w:r>
      <w:r>
        <w:rPr>
          <w:sz w:val="16"/>
        </w:rPr>
        <w:t xml:space="preserve"> </w:t>
      </w:r>
      <w:r w:rsidRPr="00F80469">
        <w:rPr>
          <w:rStyle w:val="StyleUnderline"/>
          <w:highlight w:val="cyan"/>
        </w:rPr>
        <w:t>of</w:t>
      </w:r>
      <w:r>
        <w:rPr>
          <w:rStyle w:val="StyleUnderline"/>
        </w:rPr>
        <w:t xml:space="preserve"> </w:t>
      </w:r>
      <w:r w:rsidRPr="00F80469">
        <w:rPr>
          <w:rStyle w:val="Emphasis"/>
          <w:highlight w:val="cyan"/>
        </w:rPr>
        <w:t>missiles</w:t>
      </w:r>
      <w:r w:rsidRPr="00F80469">
        <w:rPr>
          <w:sz w:val="16"/>
          <w:highlight w:val="cyan"/>
        </w:rPr>
        <w:t xml:space="preserve"> </w:t>
      </w:r>
      <w:r w:rsidRPr="00F80469">
        <w:rPr>
          <w:rStyle w:val="StyleUnderline"/>
          <w:highlight w:val="cyan"/>
        </w:rPr>
        <w:t>allows</w:t>
      </w:r>
      <w:r>
        <w:rPr>
          <w:rStyle w:val="StyleUnderline"/>
        </w:rPr>
        <w:t xml:space="preserve"> </w:t>
      </w:r>
      <w:r w:rsidRPr="00F80469">
        <w:rPr>
          <w:rStyle w:val="StyleUnderline"/>
          <w:highlight w:val="cyan"/>
        </w:rPr>
        <w:t>more countries to play in any</w:t>
      </w:r>
      <w:r>
        <w:rPr>
          <w:rStyle w:val="StyleUnderline"/>
        </w:rPr>
        <w:t xml:space="preserve"> </w:t>
      </w:r>
      <w:r w:rsidRPr="00F80469">
        <w:rPr>
          <w:rStyle w:val="Emphasis"/>
          <w:highlight w:val="cyan"/>
        </w:rPr>
        <w:t>regional dispute</w:t>
      </w:r>
      <w:r>
        <w:rPr>
          <w:sz w:val="16"/>
        </w:rPr>
        <w:t xml:space="preserve"> </w:t>
      </w:r>
      <w:r w:rsidRPr="00F80469">
        <w:rPr>
          <w:rStyle w:val="StyleUnderline"/>
          <w:highlight w:val="cyan"/>
        </w:rPr>
        <w:t>act as</w:t>
      </w:r>
      <w:r>
        <w:rPr>
          <w:sz w:val="16"/>
        </w:rPr>
        <w:t xml:space="preserve"> </w:t>
      </w:r>
      <w:r w:rsidRPr="00F80469">
        <w:rPr>
          <w:rStyle w:val="Emphasis"/>
          <w:highlight w:val="cyan"/>
        </w:rPr>
        <w:t>catalysts</w:t>
      </w:r>
      <w:r w:rsidRPr="00F80469">
        <w:rPr>
          <w:sz w:val="16"/>
          <w:highlight w:val="cyan"/>
        </w:rPr>
        <w:t xml:space="preserve"> </w:t>
      </w:r>
      <w:r w:rsidRPr="00F80469">
        <w:rPr>
          <w:rStyle w:val="StyleUnderline"/>
          <w:highlight w:val="cyan"/>
        </w:rPr>
        <w:t>for</w:t>
      </w:r>
      <w:r w:rsidRPr="00F80469">
        <w:rPr>
          <w:sz w:val="16"/>
          <w:highlight w:val="cyan"/>
        </w:rPr>
        <w:t xml:space="preserve"> </w:t>
      </w:r>
      <w:r w:rsidRPr="00F80469">
        <w:rPr>
          <w:rStyle w:val="Emphasis"/>
          <w:highlight w:val="cyan"/>
        </w:rPr>
        <w:t>nuclear wars</w:t>
      </w:r>
      <w:r>
        <w:rPr>
          <w:sz w:val="16"/>
        </w:rPr>
        <w:t xml:space="preserve"> </w:t>
      </w:r>
      <w:r w:rsidRPr="00F80469">
        <w:rPr>
          <w:rStyle w:val="StyleUnderline"/>
          <w:highlight w:val="cyan"/>
        </w:rPr>
        <w:t>a state might</w:t>
      </w:r>
      <w:r>
        <w:rPr>
          <w:rStyle w:val="StyleUnderline"/>
        </w:rPr>
        <w:t xml:space="preserve"> </w:t>
      </w:r>
      <w:r w:rsidRPr="00F80469">
        <w:rPr>
          <w:rStyle w:val="Emphasis"/>
          <w:highlight w:val="cyan"/>
        </w:rPr>
        <w:t>initiate combat</w:t>
      </w:r>
      <w:r w:rsidRPr="00F80469">
        <w:rPr>
          <w:sz w:val="16"/>
          <w:highlight w:val="cyan"/>
        </w:rPr>
        <w:t xml:space="preserve"> </w:t>
      </w:r>
      <w:r w:rsidRPr="00F80469">
        <w:rPr>
          <w:rStyle w:val="StyleUnderline"/>
          <w:highlight w:val="cyan"/>
        </w:rPr>
        <w:t xml:space="preserve">in the </w:t>
      </w:r>
      <w:r w:rsidRPr="00F80469">
        <w:rPr>
          <w:rStyle w:val="Emphasis"/>
          <w:highlight w:val="cyan"/>
        </w:rPr>
        <w:t>expectation</w:t>
      </w:r>
      <w:r w:rsidRPr="00F80469">
        <w:rPr>
          <w:sz w:val="16"/>
          <w:highlight w:val="cyan"/>
        </w:rPr>
        <w:t xml:space="preserve"> </w:t>
      </w:r>
      <w:r w:rsidRPr="00F80469">
        <w:rPr>
          <w:rStyle w:val="StyleUnderline"/>
          <w:highlight w:val="cyan"/>
        </w:rPr>
        <w:t>of winning without</w:t>
      </w:r>
      <w:r>
        <w:rPr>
          <w:rStyle w:val="StyleUnderline"/>
        </w:rPr>
        <w:t xml:space="preserve"> </w:t>
      </w:r>
      <w:r w:rsidRPr="00F80469">
        <w:rPr>
          <w:rStyle w:val="StyleUnderline"/>
          <w:highlight w:val="cyan"/>
        </w:rPr>
        <w:t>having to go nuclear and</w:t>
      </w:r>
      <w:r>
        <w:rPr>
          <w:rStyle w:val="StyleUnderline"/>
        </w:rPr>
        <w:t xml:space="preserve"> </w:t>
      </w:r>
      <w:r w:rsidRPr="00F80469">
        <w:rPr>
          <w:rStyle w:val="Emphasis"/>
          <w:highlight w:val="cyan"/>
        </w:rPr>
        <w:t>miscalculating</w:t>
      </w:r>
      <w:r>
        <w:rPr>
          <w:rStyle w:val="StyleUnderline"/>
        </w:rPr>
        <w:t xml:space="preserve"> </w:t>
      </w:r>
      <w:r w:rsidRPr="00F80469">
        <w:rPr>
          <w:rStyle w:val="StyleUnderline"/>
          <w:highlight w:val="cyan"/>
        </w:rPr>
        <w:t>might ignite</w:t>
      </w:r>
      <w:r>
        <w:rPr>
          <w:sz w:val="16"/>
        </w:rPr>
        <w:t xml:space="preserve"> </w:t>
      </w:r>
      <w:r w:rsidRPr="00F80469">
        <w:rPr>
          <w:rStyle w:val="StyleUnderline"/>
          <w:highlight w:val="cyan"/>
        </w:rPr>
        <w:t>nuclear conflict</w:t>
      </w:r>
      <w:r>
        <w:rPr>
          <w:rStyle w:val="StyleUnderline"/>
        </w:rPr>
        <w:t xml:space="preserve"> </w:t>
      </w:r>
      <w:r w:rsidRPr="00F80469">
        <w:rPr>
          <w:rStyle w:val="Emphasis"/>
          <w:highlight w:val="cyan"/>
        </w:rPr>
        <w:t>Chinese</w:t>
      </w:r>
      <w:r w:rsidRPr="00F80469">
        <w:rPr>
          <w:rStyle w:val="StyleUnderline"/>
          <w:highlight w:val="cyan"/>
        </w:rPr>
        <w:t xml:space="preserve">, </w:t>
      </w:r>
      <w:r w:rsidRPr="00F80469">
        <w:rPr>
          <w:rStyle w:val="Emphasis"/>
          <w:highlight w:val="cyan"/>
        </w:rPr>
        <w:t>No</w:t>
      </w:r>
      <w:r>
        <w:rPr>
          <w:rStyle w:val="StyleUnderline"/>
        </w:rPr>
        <w:t xml:space="preserve"> </w:t>
      </w:r>
      <w:r w:rsidRPr="00F80469">
        <w:rPr>
          <w:rStyle w:val="Emphasis"/>
          <w:highlight w:val="cyan"/>
        </w:rPr>
        <w:t>Ko</w:t>
      </w:r>
      <w:r>
        <w:rPr>
          <w:rStyle w:val="StyleUnderline"/>
        </w:rPr>
        <w:t xml:space="preserve"> </w:t>
      </w:r>
      <w:r w:rsidRPr="00F80469">
        <w:rPr>
          <w:rStyle w:val="StyleUnderline"/>
          <w:highlight w:val="cyan"/>
        </w:rPr>
        <w:t xml:space="preserve">and </w:t>
      </w:r>
      <w:r w:rsidRPr="00F80469">
        <w:rPr>
          <w:rStyle w:val="Emphasis"/>
          <w:highlight w:val="cyan"/>
        </w:rPr>
        <w:t>So</w:t>
      </w:r>
      <w:r>
        <w:rPr>
          <w:rStyle w:val="StyleUnderline"/>
        </w:rPr>
        <w:t xml:space="preserve"> </w:t>
      </w:r>
      <w:r w:rsidRPr="00F80469">
        <w:rPr>
          <w:rStyle w:val="Emphasis"/>
          <w:highlight w:val="cyan"/>
        </w:rPr>
        <w:t>Ko</w:t>
      </w:r>
      <w:r>
        <w:rPr>
          <w:rStyle w:val="StyleUnderline"/>
        </w:rPr>
        <w:t xml:space="preserve"> </w:t>
      </w:r>
      <w:r w:rsidRPr="00F80469">
        <w:rPr>
          <w:rStyle w:val="Emphasis"/>
          <w:highlight w:val="cyan"/>
        </w:rPr>
        <w:t>nuclear hedging</w:t>
      </w:r>
      <w:r>
        <w:rPr>
          <w:sz w:val="16"/>
        </w:rPr>
        <w:t xml:space="preserve"> </w:t>
      </w:r>
      <w:r w:rsidRPr="00F80469">
        <w:rPr>
          <w:rStyle w:val="StyleUnderline"/>
          <w:highlight w:val="cyan"/>
        </w:rPr>
        <w:t>increase the</w:t>
      </w:r>
      <w:r w:rsidRPr="00F80469">
        <w:rPr>
          <w:sz w:val="16"/>
          <w:highlight w:val="cyan"/>
        </w:rPr>
        <w:t xml:space="preserve"> </w:t>
      </w:r>
      <w:r w:rsidRPr="00F80469">
        <w:rPr>
          <w:rStyle w:val="Emphasis"/>
          <w:highlight w:val="cyan"/>
        </w:rPr>
        <w:t>number</w:t>
      </w:r>
      <w:r w:rsidRPr="00F80469">
        <w:rPr>
          <w:sz w:val="16"/>
          <w:highlight w:val="cyan"/>
        </w:rPr>
        <w:t xml:space="preserve"> </w:t>
      </w:r>
      <w:r w:rsidRPr="00F80469">
        <w:rPr>
          <w:rStyle w:val="StyleUnderline"/>
          <w:highlight w:val="cyan"/>
        </w:rPr>
        <w:t>of nuclear</w:t>
      </w:r>
      <w:r>
        <w:rPr>
          <w:rStyle w:val="StyleUnderline"/>
        </w:rPr>
        <w:t xml:space="preserve"> </w:t>
      </w:r>
      <w:r w:rsidRPr="00F80469">
        <w:rPr>
          <w:rStyle w:val="StyleUnderline"/>
          <w:highlight w:val="cyan"/>
        </w:rPr>
        <w:t>assets</w:t>
      </w:r>
      <w:r>
        <w:rPr>
          <w:sz w:val="16"/>
        </w:rPr>
        <w:t xml:space="preserve"> </w:t>
      </w:r>
      <w:r w:rsidRPr="00F80469">
        <w:rPr>
          <w:rStyle w:val="Emphasis"/>
          <w:highlight w:val="cyan"/>
        </w:rPr>
        <w:t>Saudi</w:t>
      </w:r>
      <w:r>
        <w:rPr>
          <w:rStyle w:val="Emphasis"/>
        </w:rPr>
        <w:t xml:space="preserve"> </w:t>
      </w:r>
      <w:r w:rsidRPr="00F80469">
        <w:rPr>
          <w:rStyle w:val="Emphasis"/>
          <w:highlight w:val="cyan"/>
        </w:rPr>
        <w:t>Turkey</w:t>
      </w:r>
      <w:r>
        <w:rPr>
          <w:sz w:val="16"/>
        </w:rPr>
        <w:t xml:space="preserve"> </w:t>
      </w:r>
      <w:r w:rsidRPr="00F80469">
        <w:rPr>
          <w:rStyle w:val="Emphasis"/>
          <w:highlight w:val="cyan"/>
        </w:rPr>
        <w:t>Algeria</w:t>
      </w:r>
      <w:r>
        <w:rPr>
          <w:sz w:val="16"/>
        </w:rPr>
        <w:t xml:space="preserve"> </w:t>
      </w:r>
      <w:r w:rsidRPr="00F80469">
        <w:rPr>
          <w:rStyle w:val="Emphasis"/>
          <w:highlight w:val="cyan"/>
        </w:rPr>
        <w:t>Egypt</w:t>
      </w:r>
      <w:r>
        <w:rPr>
          <w:sz w:val="16"/>
        </w:rPr>
        <w:t xml:space="preserve"> </w:t>
      </w:r>
      <w:r w:rsidRPr="00F80469">
        <w:rPr>
          <w:rStyle w:val="StyleUnderline"/>
          <w:highlight w:val="cyan"/>
        </w:rPr>
        <w:t>and</w:t>
      </w:r>
      <w:r w:rsidRPr="00F80469">
        <w:rPr>
          <w:sz w:val="16"/>
          <w:highlight w:val="cyan"/>
        </w:rPr>
        <w:t xml:space="preserve"> </w:t>
      </w:r>
      <w:r w:rsidRPr="00F80469">
        <w:rPr>
          <w:rStyle w:val="Emphasis"/>
          <w:highlight w:val="cyan"/>
        </w:rPr>
        <w:t>Syria</w:t>
      </w:r>
      <w:r>
        <w:rPr>
          <w:sz w:val="16"/>
        </w:rPr>
        <w:t xml:space="preserve"> </w:t>
      </w:r>
      <w:r w:rsidRPr="00F80469">
        <w:rPr>
          <w:rStyle w:val="StyleUnderline"/>
          <w:highlight w:val="cyan"/>
        </w:rPr>
        <w:t>spread of</w:t>
      </w:r>
      <w:r>
        <w:rPr>
          <w:rStyle w:val="StyleUnderline"/>
        </w:rPr>
        <w:t xml:space="preserve"> </w:t>
      </w:r>
      <w:r w:rsidRPr="00F80469">
        <w:rPr>
          <w:rStyle w:val="StyleUnderline"/>
          <w:highlight w:val="cyan"/>
        </w:rPr>
        <w:t>nuclear facilities</w:t>
      </w:r>
      <w:r>
        <w:rPr>
          <w:rStyle w:val="StyleUnderline"/>
        </w:rPr>
        <w:t xml:space="preserve"> </w:t>
      </w:r>
      <w:r w:rsidRPr="00F80469">
        <w:rPr>
          <w:rStyle w:val="StyleUnderline"/>
          <w:highlight w:val="cyan"/>
        </w:rPr>
        <w:t>These trends</w:t>
      </w:r>
      <w:r w:rsidRPr="00F80469">
        <w:rPr>
          <w:sz w:val="16"/>
          <w:highlight w:val="cyan"/>
        </w:rPr>
        <w:t xml:space="preserve"> </w:t>
      </w:r>
      <w:r w:rsidRPr="00F80469">
        <w:rPr>
          <w:rStyle w:val="Emphasis"/>
          <w:highlight w:val="cyan"/>
        </w:rPr>
        <w:t>invite disorder</w:t>
      </w:r>
      <w:r w:rsidRPr="00F80469">
        <w:rPr>
          <w:rStyle w:val="StyleUnderline"/>
          <w:highlight w:val="cyan"/>
        </w:rPr>
        <w:t>. How</w:t>
      </w:r>
      <w:r w:rsidRPr="00F80469">
        <w:rPr>
          <w:sz w:val="16"/>
          <w:highlight w:val="cyan"/>
        </w:rPr>
        <w:t xml:space="preserve"> </w:t>
      </w:r>
      <w:r w:rsidRPr="00F80469">
        <w:rPr>
          <w:rStyle w:val="Emphasis"/>
          <w:highlight w:val="cyan"/>
        </w:rPr>
        <w:t>much</w:t>
      </w:r>
      <w:r w:rsidRPr="00F80469">
        <w:rPr>
          <w:sz w:val="16"/>
          <w:highlight w:val="cyan"/>
        </w:rPr>
        <w:t xml:space="preserve"> </w:t>
      </w:r>
      <w:r w:rsidRPr="00F80469">
        <w:rPr>
          <w:rStyle w:val="StyleUnderline"/>
          <w:highlight w:val="cyan"/>
        </w:rPr>
        <w:t>depends on</w:t>
      </w:r>
      <w:r w:rsidRPr="00F80469">
        <w:rPr>
          <w:sz w:val="16"/>
          <w:highlight w:val="cyan"/>
        </w:rPr>
        <w:t xml:space="preserve"> </w:t>
      </w:r>
      <w:r w:rsidRPr="00F80469">
        <w:rPr>
          <w:rStyle w:val="Emphasis"/>
          <w:highlight w:val="cyan"/>
        </w:rPr>
        <w:t>how</w:t>
      </w:r>
      <w:r>
        <w:rPr>
          <w:rStyle w:val="Emphasis"/>
        </w:rPr>
        <w:t xml:space="preserve"> </w:t>
      </w:r>
      <w:r w:rsidRPr="00F80469">
        <w:rPr>
          <w:rStyle w:val="Emphasis"/>
          <w:highlight w:val="cyan"/>
        </w:rPr>
        <w:t>the U</w:t>
      </w:r>
      <w:r>
        <w:rPr>
          <w:sz w:val="16"/>
        </w:rPr>
        <w:t xml:space="preserve"> </w:t>
      </w:r>
      <w:r w:rsidRPr="00F80469">
        <w:rPr>
          <w:rStyle w:val="Emphasis"/>
          <w:highlight w:val="cyan"/>
        </w:rPr>
        <w:t>S</w:t>
      </w:r>
      <w:r>
        <w:rPr>
          <w:sz w:val="16"/>
        </w:rPr>
        <w:t xml:space="preserve"> </w:t>
      </w:r>
      <w:r w:rsidRPr="00F80469">
        <w:rPr>
          <w:rStyle w:val="Emphasis"/>
          <w:highlight w:val="cyan"/>
        </w:rPr>
        <w:t>deal with them</w:t>
      </w:r>
      <w:r>
        <w:rPr>
          <w:sz w:val="16"/>
        </w:rPr>
        <w:t xml:space="preserve"> </w:t>
      </w:r>
      <w:r w:rsidRPr="00F80469">
        <w:rPr>
          <w:rStyle w:val="StyleUnderline"/>
          <w:highlight w:val="cyan"/>
        </w:rPr>
        <w:t>the objective is</w:t>
      </w:r>
      <w:r>
        <w:rPr>
          <w:sz w:val="16"/>
        </w:rPr>
        <w:t xml:space="preserve"> </w:t>
      </w:r>
      <w:r w:rsidRPr="00F80469">
        <w:rPr>
          <w:rStyle w:val="StyleUnderline"/>
          <w:highlight w:val="cyan"/>
        </w:rPr>
        <w:t>to prevent</w:t>
      </w:r>
      <w:r>
        <w:rPr>
          <w:sz w:val="16"/>
        </w:rPr>
        <w:t xml:space="preserve"> </w:t>
      </w:r>
      <w:r w:rsidRPr="00F80469">
        <w:rPr>
          <w:rStyle w:val="Emphasis"/>
          <w:highlight w:val="cyan"/>
        </w:rPr>
        <w:t>acquiring</w:t>
      </w:r>
      <w:r>
        <w:rPr>
          <w:rStyle w:val="StyleUnderline"/>
        </w:rPr>
        <w:t xml:space="preserve"> </w:t>
      </w:r>
      <w:r w:rsidRPr="00F80469">
        <w:rPr>
          <w:rStyle w:val="StyleUnderline"/>
          <w:highlight w:val="cyan"/>
        </w:rPr>
        <w:t xml:space="preserve">weapons </w:t>
      </w:r>
      <w:r w:rsidRPr="00F80469">
        <w:rPr>
          <w:rStyle w:val="Emphasis"/>
          <w:highlight w:val="cyan"/>
        </w:rPr>
        <w:t>altogether</w:t>
      </w:r>
      <w:r>
        <w:rPr>
          <w:rStyle w:val="StyleUnderline"/>
        </w:rPr>
        <w:t xml:space="preserve"> </w:t>
      </w:r>
      <w:r w:rsidRPr="00F80469">
        <w:rPr>
          <w:rStyle w:val="StyleUnderline"/>
          <w:highlight w:val="cyan"/>
        </w:rPr>
        <w:t>to detect</w:t>
      </w:r>
      <w:r>
        <w:rPr>
          <w:sz w:val="16"/>
        </w:rPr>
        <w:t xml:space="preserve"> </w:t>
      </w:r>
      <w:r w:rsidRPr="00F80469">
        <w:rPr>
          <w:rStyle w:val="Emphasis"/>
          <w:highlight w:val="cyan"/>
        </w:rPr>
        <w:t>violations</w:t>
      </w:r>
      <w:r>
        <w:rPr>
          <w:rStyle w:val="Emphasis"/>
        </w:rPr>
        <w:t xml:space="preserve"> </w:t>
      </w:r>
      <w:r w:rsidRPr="00F80469">
        <w:rPr>
          <w:rStyle w:val="StyleUnderline"/>
          <w:highlight w:val="cyan"/>
        </w:rPr>
        <w:t xml:space="preserve">is </w:t>
      </w:r>
      <w:r w:rsidRPr="00F80469">
        <w:rPr>
          <w:rStyle w:val="Emphasis"/>
          <w:highlight w:val="cyan"/>
        </w:rPr>
        <w:t>necessary</w:t>
      </w:r>
      <w:r>
        <w:rPr>
          <w:rStyle w:val="StyleUnderline"/>
        </w:rPr>
        <w:t xml:space="preserve"> </w:t>
      </w:r>
      <w:r w:rsidRPr="00F80469">
        <w:rPr>
          <w:rStyle w:val="StyleUnderline"/>
          <w:highlight w:val="cyan"/>
        </w:rPr>
        <w:t xml:space="preserve">The </w:t>
      </w:r>
      <w:r w:rsidRPr="00F80469">
        <w:rPr>
          <w:rStyle w:val="Emphasis"/>
          <w:highlight w:val="cyan"/>
        </w:rPr>
        <w:t>problem</w:t>
      </w:r>
      <w:r w:rsidRPr="00F80469">
        <w:rPr>
          <w:rStyle w:val="StyleUnderline"/>
          <w:highlight w:val="cyan"/>
        </w:rPr>
        <w:t xml:space="preserve"> is</w:t>
      </w:r>
      <w:r>
        <w:rPr>
          <w:rStyle w:val="StyleUnderline"/>
        </w:rPr>
        <w:t xml:space="preserve"> </w:t>
      </w:r>
      <w:r w:rsidRPr="00F80469">
        <w:rPr>
          <w:rStyle w:val="StyleUnderline"/>
          <w:highlight w:val="cyan"/>
        </w:rPr>
        <w:t>verifying</w:t>
      </w:r>
      <w:r>
        <w:rPr>
          <w:rStyle w:val="StyleUnderline"/>
        </w:rPr>
        <w:t xml:space="preserve"> </w:t>
      </w:r>
      <w:r w:rsidRPr="00F80469">
        <w:rPr>
          <w:rStyle w:val="StyleUnderline"/>
          <w:highlight w:val="cyan"/>
        </w:rPr>
        <w:t>detections is</w:t>
      </w:r>
      <w:r>
        <w:rPr>
          <w:rStyle w:val="StyleUnderline"/>
        </w:rPr>
        <w:t xml:space="preserve"> </w:t>
      </w:r>
      <w:r w:rsidRPr="00F80469">
        <w:rPr>
          <w:rStyle w:val="Emphasis"/>
          <w:highlight w:val="cyan"/>
        </w:rPr>
        <w:t>awkward</w:t>
      </w:r>
      <w:r>
        <w:rPr>
          <w:sz w:val="16"/>
        </w:rPr>
        <w:t xml:space="preserve"> </w:t>
      </w:r>
      <w:r w:rsidRPr="00F80469">
        <w:rPr>
          <w:rStyle w:val="Emphasis"/>
          <w:highlight w:val="cyan"/>
        </w:rPr>
        <w:t>often</w:t>
      </w:r>
      <w:r>
        <w:rPr>
          <w:rStyle w:val="StyleUnderline"/>
        </w:rPr>
        <w:t xml:space="preserve"> </w:t>
      </w:r>
      <w:r w:rsidRPr="00F80469">
        <w:rPr>
          <w:rStyle w:val="StyleUnderline"/>
          <w:highlight w:val="cyan"/>
        </w:rPr>
        <w:t xml:space="preserve">by the time one </w:t>
      </w:r>
      <w:r w:rsidRPr="00F80469">
        <w:rPr>
          <w:rStyle w:val="Emphasis"/>
          <w:highlight w:val="cyan"/>
        </w:rPr>
        <w:t>verifies</w:t>
      </w:r>
      <w:r>
        <w:rPr>
          <w:sz w:val="16"/>
        </w:rPr>
        <w:t xml:space="preserve"> </w:t>
      </w:r>
      <w:r w:rsidRPr="00F80469">
        <w:rPr>
          <w:rStyle w:val="StyleUnderline"/>
          <w:highlight w:val="cyan"/>
        </w:rPr>
        <w:t>it is</w:t>
      </w:r>
      <w:r w:rsidRPr="00F80469">
        <w:rPr>
          <w:sz w:val="16"/>
          <w:highlight w:val="cyan"/>
        </w:rPr>
        <w:t xml:space="preserve"> </w:t>
      </w:r>
      <w:r w:rsidRPr="00F80469">
        <w:rPr>
          <w:rStyle w:val="Emphasis"/>
          <w:highlight w:val="cyan"/>
        </w:rPr>
        <w:t>too late to roll it back</w:t>
      </w:r>
      <w:r>
        <w:rPr>
          <w:sz w:val="16"/>
        </w:rPr>
        <w:t xml:space="preserve"> </w:t>
      </w:r>
      <w:r w:rsidRPr="00F80469">
        <w:rPr>
          <w:rStyle w:val="StyleUnderline"/>
          <w:highlight w:val="cyan"/>
        </w:rPr>
        <w:t>In some cases</w:t>
      </w:r>
      <w:r>
        <w:rPr>
          <w:rStyle w:val="StyleUnderline"/>
        </w:rPr>
        <w:t xml:space="preserve"> </w:t>
      </w:r>
      <w:r w:rsidRPr="00F80469">
        <w:rPr>
          <w:rStyle w:val="StyleUnderline"/>
          <w:highlight w:val="cyan"/>
        </w:rPr>
        <w:t xml:space="preserve">the </w:t>
      </w:r>
      <w:r w:rsidRPr="00F80469">
        <w:rPr>
          <w:rStyle w:val="Emphasis"/>
          <w:highlight w:val="cyan"/>
        </w:rPr>
        <w:t>U</w:t>
      </w:r>
      <w:r>
        <w:rPr>
          <w:sz w:val="16"/>
        </w:rPr>
        <w:t xml:space="preserve"> </w:t>
      </w:r>
      <w:r w:rsidRPr="00F80469">
        <w:rPr>
          <w:rStyle w:val="Emphasis"/>
          <w:highlight w:val="cyan"/>
        </w:rPr>
        <w:t>S</w:t>
      </w:r>
      <w:r>
        <w:rPr>
          <w:sz w:val="16"/>
        </w:rPr>
        <w:t xml:space="preserve"> </w:t>
      </w:r>
      <w:r w:rsidRPr="00F80469">
        <w:rPr>
          <w:rStyle w:val="Emphasis"/>
          <w:highlight w:val="cyan"/>
        </w:rPr>
        <w:t>succeeded</w:t>
      </w:r>
      <w:r>
        <w:rPr>
          <w:rStyle w:val="StyleUnderline"/>
        </w:rPr>
        <w:t xml:space="preserve"> </w:t>
      </w:r>
      <w:r w:rsidRPr="00F80469">
        <w:rPr>
          <w:rStyle w:val="Emphasis"/>
          <w:highlight w:val="cyan"/>
        </w:rPr>
        <w:t>Taiwan, So</w:t>
      </w:r>
      <w:r>
        <w:rPr>
          <w:rStyle w:val="StyleUnderline"/>
        </w:rPr>
        <w:t xml:space="preserve"> </w:t>
      </w:r>
      <w:r w:rsidRPr="00F80469">
        <w:rPr>
          <w:rStyle w:val="Emphasis"/>
          <w:highlight w:val="cyan"/>
        </w:rPr>
        <w:t>Ko</w:t>
      </w:r>
      <w:r>
        <w:rPr>
          <w:rStyle w:val="StyleUnderline"/>
        </w:rPr>
        <w:t xml:space="preserve"> </w:t>
      </w:r>
      <w:r w:rsidRPr="00F80469">
        <w:rPr>
          <w:rStyle w:val="Emphasis"/>
          <w:highlight w:val="cyan"/>
        </w:rPr>
        <w:t>S</w:t>
      </w:r>
      <w:r>
        <w:rPr>
          <w:rStyle w:val="StyleUnderline"/>
        </w:rPr>
        <w:t xml:space="preserve"> </w:t>
      </w:r>
      <w:r w:rsidRPr="00F80469">
        <w:rPr>
          <w:rStyle w:val="Emphasis"/>
          <w:highlight w:val="cyan"/>
        </w:rPr>
        <w:t>A</w:t>
      </w:r>
      <w:r>
        <w:rPr>
          <w:rStyle w:val="StyleUnderline"/>
        </w:rPr>
        <w:t xml:space="preserve"> </w:t>
      </w:r>
      <w:r w:rsidRPr="00F80469">
        <w:rPr>
          <w:rStyle w:val="Emphasis"/>
          <w:highlight w:val="cyan"/>
        </w:rPr>
        <w:t>Argentina</w:t>
      </w:r>
      <w:r w:rsidRPr="00F80469">
        <w:rPr>
          <w:rStyle w:val="StyleUnderline"/>
          <w:highlight w:val="cyan"/>
        </w:rPr>
        <w:t xml:space="preserve">, </w:t>
      </w:r>
      <w:r w:rsidRPr="00F80469">
        <w:rPr>
          <w:rStyle w:val="Emphasis"/>
          <w:highlight w:val="cyan"/>
        </w:rPr>
        <w:t>Brazil</w:t>
      </w:r>
      <w:r w:rsidRPr="00F80469">
        <w:rPr>
          <w:rStyle w:val="StyleUnderline"/>
          <w:highlight w:val="cyan"/>
        </w:rPr>
        <w:t xml:space="preserve">, </w:t>
      </w:r>
      <w:r w:rsidRPr="00F80469">
        <w:rPr>
          <w:rStyle w:val="Emphasis"/>
          <w:highlight w:val="cyan"/>
        </w:rPr>
        <w:t>Ukraine</w:t>
      </w:r>
      <w:r w:rsidRPr="00F80469">
        <w:rPr>
          <w:rStyle w:val="StyleUnderline"/>
          <w:highlight w:val="cyan"/>
        </w:rPr>
        <w:t xml:space="preserve">, and </w:t>
      </w:r>
      <w:r w:rsidRPr="00F80469">
        <w:rPr>
          <w:rStyle w:val="Emphasis"/>
          <w:highlight w:val="cyan"/>
        </w:rPr>
        <w:t>Libya</w:t>
      </w:r>
      <w:r>
        <w:rPr>
          <w:rStyle w:val="StyleUnderline"/>
        </w:rPr>
        <w:t xml:space="preserve"> </w:t>
      </w:r>
      <w:r w:rsidRPr="00F80469">
        <w:rPr>
          <w:rStyle w:val="StyleUnderline"/>
          <w:highlight w:val="cyan"/>
        </w:rPr>
        <w:t>In these</w:t>
      </w:r>
      <w:r>
        <w:rPr>
          <w:rStyle w:val="StyleUnderline"/>
        </w:rPr>
        <w:t xml:space="preserve"> </w:t>
      </w:r>
      <w:r w:rsidRPr="00F80469">
        <w:rPr>
          <w:rStyle w:val="StyleUnderline"/>
          <w:highlight w:val="cyan"/>
        </w:rPr>
        <w:t xml:space="preserve">the </w:t>
      </w:r>
      <w:r w:rsidRPr="00F80469">
        <w:rPr>
          <w:rStyle w:val="Emphasis"/>
          <w:highlight w:val="cyan"/>
        </w:rPr>
        <w:t>U</w:t>
      </w:r>
      <w:r>
        <w:rPr>
          <w:sz w:val="16"/>
        </w:rPr>
        <w:t xml:space="preserve"> </w:t>
      </w:r>
      <w:r w:rsidRPr="00F80469">
        <w:rPr>
          <w:rStyle w:val="Emphasis"/>
          <w:highlight w:val="cyan"/>
        </w:rPr>
        <w:t>S</w:t>
      </w:r>
      <w:r>
        <w:rPr>
          <w:sz w:val="16"/>
        </w:rPr>
        <w:t xml:space="preserve"> </w:t>
      </w:r>
      <w:r w:rsidRPr="00F80469">
        <w:rPr>
          <w:rStyle w:val="StyleUnderline"/>
          <w:highlight w:val="cyan"/>
        </w:rPr>
        <w:t>had</w:t>
      </w:r>
      <w:r>
        <w:rPr>
          <w:rStyle w:val="StyleUnderline"/>
        </w:rPr>
        <w:t xml:space="preserve"> </w:t>
      </w:r>
      <w:r w:rsidRPr="00F80469">
        <w:rPr>
          <w:rStyle w:val="Emphasis"/>
          <w:highlight w:val="cyan"/>
        </w:rPr>
        <w:t>sanctions</w:t>
      </w:r>
      <w:r>
        <w:rPr>
          <w:sz w:val="16"/>
        </w:rPr>
        <w:t xml:space="preserve"> </w:t>
      </w:r>
      <w:r w:rsidRPr="00F80469">
        <w:rPr>
          <w:rStyle w:val="Emphasis"/>
          <w:highlight w:val="cyan"/>
        </w:rPr>
        <w:t>before the state</w:t>
      </w:r>
      <w:r>
        <w:rPr>
          <w:rStyle w:val="Emphasis"/>
        </w:rPr>
        <w:t xml:space="preserve"> </w:t>
      </w:r>
      <w:r w:rsidRPr="00F80469">
        <w:rPr>
          <w:rStyle w:val="Emphasis"/>
          <w:highlight w:val="cyan"/>
        </w:rPr>
        <w:t xml:space="preserve">acquired </w:t>
      </w:r>
      <w:proofErr w:type="spellStart"/>
      <w:r w:rsidRPr="00F80469">
        <w:rPr>
          <w:rStyle w:val="Emphasis"/>
          <w:highlight w:val="cyan"/>
        </w:rPr>
        <w:t>nuc</w:t>
      </w:r>
      <w:proofErr w:type="spellEnd"/>
      <w:r>
        <w:rPr>
          <w:rStyle w:val="StyleUnderline"/>
        </w:rPr>
        <w:t xml:space="preserve"> </w:t>
      </w:r>
      <w:r w:rsidRPr="00F80469">
        <w:rPr>
          <w:rStyle w:val="Emphasis"/>
          <w:highlight w:val="cyan"/>
        </w:rPr>
        <w:t>s</w:t>
      </w:r>
      <w:r>
        <w:rPr>
          <w:sz w:val="16"/>
        </w:rPr>
        <w:t xml:space="preserve"> </w:t>
      </w:r>
      <w:r w:rsidRPr="00F80469">
        <w:rPr>
          <w:rStyle w:val="StyleUnderline"/>
          <w:highlight w:val="cyan"/>
        </w:rPr>
        <w:t>these</w:t>
      </w:r>
      <w:r>
        <w:rPr>
          <w:rStyle w:val="StyleUnderline"/>
        </w:rPr>
        <w:t xml:space="preserve"> </w:t>
      </w:r>
      <w:r w:rsidRPr="00F80469">
        <w:rPr>
          <w:rStyle w:val="StyleUnderline"/>
          <w:highlight w:val="cyan"/>
        </w:rPr>
        <w:t xml:space="preserve">successes </w:t>
      </w:r>
      <w:r w:rsidRPr="00F80469">
        <w:rPr>
          <w:rStyle w:val="Emphasis"/>
          <w:highlight w:val="cyan"/>
        </w:rPr>
        <w:t>suggest</w:t>
      </w:r>
      <w:r>
        <w:rPr>
          <w:sz w:val="16"/>
        </w:rPr>
        <w:t xml:space="preserve"> </w:t>
      </w:r>
      <w:r w:rsidRPr="00F80469">
        <w:rPr>
          <w:rStyle w:val="StyleUnderline"/>
          <w:highlight w:val="cyan"/>
        </w:rPr>
        <w:t>the desirability of</w:t>
      </w:r>
      <w:r>
        <w:rPr>
          <w:rStyle w:val="StyleUnderline"/>
        </w:rPr>
        <w:t xml:space="preserve"> </w:t>
      </w:r>
      <w:r w:rsidRPr="00F80469">
        <w:rPr>
          <w:rStyle w:val="Emphasis"/>
          <w:highlight w:val="cyan"/>
        </w:rPr>
        <w:t>sanctions</w:t>
      </w:r>
      <w:r>
        <w:rPr>
          <w:sz w:val="16"/>
        </w:rPr>
        <w:t xml:space="preserve"> </w:t>
      </w:r>
      <w:r w:rsidRPr="00F80469">
        <w:rPr>
          <w:rStyle w:val="StyleUnderline"/>
          <w:highlight w:val="cyan"/>
        </w:rPr>
        <w:t xml:space="preserve">as well as a </w:t>
      </w:r>
      <w:r w:rsidRPr="00F80469">
        <w:rPr>
          <w:rStyle w:val="Emphasis"/>
          <w:highlight w:val="cyan"/>
        </w:rPr>
        <w:t>vigilant prolif</w:t>
      </w:r>
      <w:r>
        <w:rPr>
          <w:rStyle w:val="StyleUnderline"/>
        </w:rPr>
        <w:t xml:space="preserve"> </w:t>
      </w:r>
      <w:r w:rsidRPr="00F80469">
        <w:rPr>
          <w:rStyle w:val="Emphasis"/>
          <w:highlight w:val="cyan"/>
        </w:rPr>
        <w:t>intel</w:t>
      </w:r>
      <w:r>
        <w:rPr>
          <w:rStyle w:val="StyleUnderline"/>
        </w:rPr>
        <w:t xml:space="preserve"> </w:t>
      </w:r>
      <w:r w:rsidRPr="00F80469">
        <w:rPr>
          <w:rStyle w:val="Emphasis"/>
          <w:highlight w:val="cyan"/>
        </w:rPr>
        <w:t>watch</w:t>
      </w:r>
    </w:p>
    <w:p w14:paraId="228EA217" w14:textId="77777777" w:rsidR="00CB58C0" w:rsidRPr="002E60CC" w:rsidRDefault="00CB58C0" w:rsidP="00CB58C0">
      <w:pPr>
        <w:pStyle w:val="Heading3"/>
      </w:pPr>
      <w:r w:rsidRPr="002E60CC">
        <w:t>Plan</w:t>
      </w:r>
      <w:r>
        <w:t xml:space="preserve"> (25)</w:t>
      </w:r>
    </w:p>
    <w:p w14:paraId="54ED0AB2" w14:textId="77777777" w:rsidR="00CB58C0" w:rsidRDefault="00CB58C0" w:rsidP="00CB58C0">
      <w:pPr>
        <w:pStyle w:val="Heading4"/>
      </w:pPr>
      <w:r w:rsidRPr="002E60CC">
        <w:t>The United States federal government should restrict prosecutions predicated on Foreign Intelligence Surveillance Act-derived evidence whose underlying application is kept secret from security-cleared defense counsel.</w:t>
      </w:r>
    </w:p>
    <w:p w14:paraId="24C02D4D" w14:textId="77777777" w:rsidR="00CB58C0" w:rsidRPr="002E60CC" w:rsidRDefault="00CB58C0" w:rsidP="00CB58C0">
      <w:pPr>
        <w:pStyle w:val="Heading3"/>
      </w:pPr>
      <w:r w:rsidRPr="002E60CC">
        <w:t>Solvency</w:t>
      </w:r>
      <w:r>
        <w:t xml:space="preserve"> (309)</w:t>
      </w:r>
    </w:p>
    <w:p w14:paraId="7B96A641" w14:textId="77777777" w:rsidR="00CB58C0" w:rsidRPr="002E60CC" w:rsidRDefault="00CB58C0" w:rsidP="00CB58C0">
      <w:pPr>
        <w:pStyle w:val="Heading4"/>
      </w:pPr>
      <w:r w:rsidRPr="002E60CC">
        <w:t>SOLVENCY</w:t>
      </w:r>
    </w:p>
    <w:p w14:paraId="5D751029" w14:textId="77777777" w:rsidR="00CB58C0" w:rsidRDefault="00CB58C0" w:rsidP="00CB58C0">
      <w:pPr>
        <w:pStyle w:val="Heading4"/>
      </w:pPr>
      <w:r w:rsidRPr="002E60CC">
        <w:t>The plan ensures defendants’ counsel can challenge FISA warrants underlying criminal evidence. This creates a backstop against inappropriate policing.</w:t>
      </w:r>
    </w:p>
    <w:p w14:paraId="6EF9DB2B" w14:textId="77777777" w:rsidR="00CB58C0" w:rsidRDefault="00CB58C0" w:rsidP="00CB58C0">
      <w:r w:rsidRPr="002E60CC">
        <w:rPr>
          <w:rStyle w:val="Style13ptBold"/>
        </w:rPr>
        <w:t>Gorski &amp;</w:t>
      </w:r>
      <w:r>
        <w:t xml:space="preserve"> </w:t>
      </w:r>
      <w:r w:rsidRPr="002E60CC">
        <w:rPr>
          <w:rStyle w:val="Style13ptBold"/>
        </w:rPr>
        <w:t>Toomey 2/5</w:t>
      </w:r>
    </w:p>
    <w:p w14:paraId="0259FE81" w14:textId="77777777" w:rsidR="00CB58C0" w:rsidRDefault="00CB58C0" w:rsidP="00CB58C0">
      <w:pPr>
        <w:rPr>
          <w:rStyle w:val="Emphasis"/>
        </w:rPr>
      </w:pPr>
      <w:r w:rsidRPr="00F80469">
        <w:rPr>
          <w:rStyle w:val="StyleUnderline"/>
          <w:highlight w:val="cyan"/>
        </w:rPr>
        <w:t>when the government uses</w:t>
      </w:r>
      <w:r>
        <w:rPr>
          <w:rStyle w:val="StyleUnderline"/>
        </w:rPr>
        <w:t xml:space="preserve"> </w:t>
      </w:r>
      <w:r w:rsidRPr="00F80469">
        <w:rPr>
          <w:rStyle w:val="Emphasis"/>
          <w:highlight w:val="cyan"/>
        </w:rPr>
        <w:t>ev</w:t>
      </w:r>
      <w:r>
        <w:rPr>
          <w:rStyle w:val="StyleUnderline"/>
        </w:rPr>
        <w:t xml:space="preserve"> </w:t>
      </w:r>
      <w:r w:rsidRPr="00F80469">
        <w:rPr>
          <w:rStyle w:val="StyleUnderline"/>
          <w:highlight w:val="cyan"/>
        </w:rPr>
        <w:t xml:space="preserve">in a criminal case, defendants have the right to </w:t>
      </w:r>
      <w:r w:rsidRPr="00F80469">
        <w:rPr>
          <w:rStyle w:val="Emphasis"/>
          <w:highlight w:val="cyan"/>
        </w:rPr>
        <w:t>review the</w:t>
      </w:r>
      <w:r>
        <w:rPr>
          <w:rStyle w:val="Emphasis"/>
        </w:rPr>
        <w:t xml:space="preserve"> </w:t>
      </w:r>
      <w:r w:rsidRPr="00F80469">
        <w:rPr>
          <w:rStyle w:val="Emphasis"/>
          <w:highlight w:val="cyan"/>
        </w:rPr>
        <w:t>application</w:t>
      </w:r>
      <w:r>
        <w:rPr>
          <w:sz w:val="16"/>
        </w:rPr>
        <w:t xml:space="preserve"> </w:t>
      </w:r>
      <w:r w:rsidRPr="00F80469">
        <w:rPr>
          <w:rStyle w:val="StyleUnderline"/>
          <w:highlight w:val="cyan"/>
        </w:rPr>
        <w:t>a</w:t>
      </w:r>
      <w:r w:rsidRPr="00F80469">
        <w:rPr>
          <w:sz w:val="16"/>
          <w:highlight w:val="cyan"/>
        </w:rPr>
        <w:t xml:space="preserve"> </w:t>
      </w:r>
      <w:r w:rsidRPr="00F80469">
        <w:rPr>
          <w:rStyle w:val="Emphasis"/>
          <w:highlight w:val="cyan"/>
        </w:rPr>
        <w:t>commonsense requirement</w:t>
      </w:r>
      <w:r w:rsidRPr="00F80469">
        <w:rPr>
          <w:sz w:val="16"/>
          <w:highlight w:val="cyan"/>
        </w:rPr>
        <w:t xml:space="preserve"> </w:t>
      </w:r>
      <w:r w:rsidRPr="00F80469">
        <w:rPr>
          <w:rStyle w:val="StyleUnderline"/>
          <w:highlight w:val="cyan"/>
        </w:rPr>
        <w:t>and</w:t>
      </w:r>
      <w:r>
        <w:rPr>
          <w:rStyle w:val="StyleUnderline"/>
        </w:rPr>
        <w:t xml:space="preserve"> </w:t>
      </w:r>
      <w:r w:rsidRPr="00F80469">
        <w:rPr>
          <w:rStyle w:val="Emphasis"/>
          <w:highlight w:val="cyan"/>
        </w:rPr>
        <w:t>bedrock due process</w:t>
      </w:r>
      <w:r>
        <w:rPr>
          <w:rStyle w:val="Emphasis"/>
        </w:rPr>
        <w:t xml:space="preserve"> </w:t>
      </w:r>
      <w:r w:rsidRPr="00F80469">
        <w:rPr>
          <w:rStyle w:val="StyleUnderline"/>
          <w:highlight w:val="cyan"/>
        </w:rPr>
        <w:t>The defendant</w:t>
      </w:r>
      <w:r>
        <w:rPr>
          <w:rStyle w:val="StyleUnderline"/>
        </w:rPr>
        <w:t xml:space="preserve"> </w:t>
      </w:r>
      <w:r w:rsidRPr="00F80469">
        <w:rPr>
          <w:rStyle w:val="Emphasis"/>
          <w:highlight w:val="cyan"/>
        </w:rPr>
        <w:t>counsel</w:t>
      </w:r>
      <w:r w:rsidRPr="00F80469">
        <w:rPr>
          <w:rStyle w:val="StyleUnderline"/>
          <w:highlight w:val="cyan"/>
        </w:rPr>
        <w:t xml:space="preserve">, is </w:t>
      </w:r>
      <w:r w:rsidRPr="00F80469">
        <w:rPr>
          <w:rStyle w:val="Emphasis"/>
          <w:highlight w:val="cyan"/>
        </w:rPr>
        <w:t>best positioned</w:t>
      </w:r>
      <w:r w:rsidRPr="00F80469">
        <w:rPr>
          <w:rStyle w:val="StyleUnderline"/>
          <w:highlight w:val="cyan"/>
        </w:rPr>
        <w:t xml:space="preserve"> to identify</w:t>
      </w:r>
      <w:r>
        <w:rPr>
          <w:rStyle w:val="StyleUnderline"/>
        </w:rPr>
        <w:t xml:space="preserve"> </w:t>
      </w:r>
      <w:r w:rsidRPr="00F80469">
        <w:rPr>
          <w:rStyle w:val="Emphasis"/>
          <w:highlight w:val="cyan"/>
        </w:rPr>
        <w:t>misrepresentations</w:t>
      </w:r>
      <w:r>
        <w:rPr>
          <w:sz w:val="16"/>
        </w:rPr>
        <w:t xml:space="preserve"> </w:t>
      </w:r>
      <w:r w:rsidRPr="00F80469">
        <w:rPr>
          <w:rStyle w:val="StyleUnderline"/>
          <w:highlight w:val="cyan"/>
        </w:rPr>
        <w:t>But</w:t>
      </w:r>
      <w:r>
        <w:rPr>
          <w:rStyle w:val="StyleUnderline"/>
        </w:rPr>
        <w:t xml:space="preserve"> </w:t>
      </w:r>
      <w:r w:rsidRPr="00F80469">
        <w:rPr>
          <w:rStyle w:val="Emphasis"/>
          <w:highlight w:val="cyan"/>
        </w:rPr>
        <w:t>FISA</w:t>
      </w:r>
      <w:r>
        <w:rPr>
          <w:sz w:val="16"/>
        </w:rPr>
        <w:t xml:space="preserve"> </w:t>
      </w:r>
      <w:r w:rsidRPr="00F80469">
        <w:rPr>
          <w:rStyle w:val="StyleUnderline"/>
          <w:highlight w:val="cyan"/>
        </w:rPr>
        <w:t>defendants</w:t>
      </w:r>
      <w:r w:rsidRPr="00F80469">
        <w:rPr>
          <w:sz w:val="16"/>
          <w:highlight w:val="cyan"/>
        </w:rPr>
        <w:t xml:space="preserve"> </w:t>
      </w:r>
      <w:r w:rsidRPr="00F80469">
        <w:rPr>
          <w:rStyle w:val="Emphasis"/>
          <w:highlight w:val="cyan"/>
        </w:rPr>
        <w:t>never get that</w:t>
      </w:r>
      <w:r>
        <w:rPr>
          <w:rStyle w:val="Emphasis"/>
        </w:rPr>
        <w:t xml:space="preserve"> </w:t>
      </w:r>
      <w:r w:rsidRPr="00F80469">
        <w:rPr>
          <w:rStyle w:val="StyleUnderline"/>
          <w:highlight w:val="cyan"/>
        </w:rPr>
        <w:t>The</w:t>
      </w:r>
      <w:r>
        <w:rPr>
          <w:sz w:val="16"/>
        </w:rPr>
        <w:t xml:space="preserve"> </w:t>
      </w:r>
      <w:r w:rsidRPr="00F80469">
        <w:rPr>
          <w:rStyle w:val="Emphasis"/>
          <w:highlight w:val="cyan"/>
        </w:rPr>
        <w:t>I</w:t>
      </w:r>
      <w:r>
        <w:rPr>
          <w:sz w:val="16"/>
        </w:rPr>
        <w:t xml:space="preserve"> </w:t>
      </w:r>
      <w:r w:rsidRPr="00F80469">
        <w:rPr>
          <w:rStyle w:val="Emphasis"/>
          <w:highlight w:val="cyan"/>
        </w:rPr>
        <w:t>G</w:t>
      </w:r>
      <w:r>
        <w:rPr>
          <w:sz w:val="16"/>
        </w:rPr>
        <w:t xml:space="preserve"> </w:t>
      </w:r>
      <w:r w:rsidRPr="00F80469">
        <w:rPr>
          <w:rStyle w:val="StyleUnderline"/>
          <w:highlight w:val="cyan"/>
        </w:rPr>
        <w:t>exposed</w:t>
      </w:r>
      <w:r>
        <w:rPr>
          <w:rStyle w:val="StyleUnderline"/>
        </w:rPr>
        <w:t xml:space="preserve"> </w:t>
      </w:r>
      <w:r w:rsidRPr="00F80469">
        <w:rPr>
          <w:rStyle w:val="Emphasis"/>
          <w:highlight w:val="cyan"/>
        </w:rPr>
        <w:t>shocking</w:t>
      </w:r>
      <w:r>
        <w:rPr>
          <w:rStyle w:val="Emphasis"/>
        </w:rPr>
        <w:t xml:space="preserve"> </w:t>
      </w:r>
      <w:r w:rsidRPr="00F80469">
        <w:rPr>
          <w:rStyle w:val="Emphasis"/>
          <w:highlight w:val="cyan"/>
        </w:rPr>
        <w:t>misstatements</w:t>
      </w:r>
      <w:r>
        <w:rPr>
          <w:rStyle w:val="Emphasis"/>
        </w:rPr>
        <w:t xml:space="preserve"> </w:t>
      </w:r>
      <w:r w:rsidRPr="00F80469">
        <w:rPr>
          <w:rStyle w:val="StyleUnderline"/>
          <w:highlight w:val="cyan"/>
        </w:rPr>
        <w:t>If this</w:t>
      </w:r>
      <w:r>
        <w:rPr>
          <w:rStyle w:val="StyleUnderline"/>
        </w:rPr>
        <w:t xml:space="preserve"> </w:t>
      </w:r>
      <w:r w:rsidRPr="00F80469">
        <w:rPr>
          <w:rStyle w:val="StyleUnderline"/>
          <w:highlight w:val="cyan"/>
        </w:rPr>
        <w:t>can happen in</w:t>
      </w:r>
      <w:r>
        <w:rPr>
          <w:rStyle w:val="StyleUnderline"/>
        </w:rPr>
        <w:t xml:space="preserve"> </w:t>
      </w:r>
      <w:r w:rsidRPr="00F80469">
        <w:rPr>
          <w:rStyle w:val="StyleUnderline"/>
          <w:highlight w:val="cyan"/>
        </w:rPr>
        <w:t xml:space="preserve">an </w:t>
      </w:r>
      <w:r w:rsidRPr="00F80469">
        <w:rPr>
          <w:rStyle w:val="Emphasis"/>
          <w:highlight w:val="cyan"/>
        </w:rPr>
        <w:t>adviser to the</w:t>
      </w:r>
      <w:r>
        <w:rPr>
          <w:rStyle w:val="Emphasis"/>
        </w:rPr>
        <w:t xml:space="preserve"> </w:t>
      </w:r>
      <w:r w:rsidRPr="00F80469">
        <w:rPr>
          <w:rStyle w:val="Emphasis"/>
          <w:highlight w:val="cyan"/>
        </w:rPr>
        <w:t>president</w:t>
      </w:r>
      <w:r w:rsidRPr="00F80469">
        <w:rPr>
          <w:rStyle w:val="StyleUnderline"/>
          <w:highlight w:val="cyan"/>
        </w:rPr>
        <w:t>, one can</w:t>
      </w:r>
      <w:r>
        <w:rPr>
          <w:rStyle w:val="StyleUnderline"/>
        </w:rPr>
        <w:t xml:space="preserve"> </w:t>
      </w:r>
      <w:r w:rsidRPr="00F80469">
        <w:rPr>
          <w:rStyle w:val="StyleUnderline"/>
          <w:highlight w:val="cyan"/>
        </w:rPr>
        <w:t>imagine</w:t>
      </w:r>
      <w:r>
        <w:rPr>
          <w:rStyle w:val="StyleUnderline"/>
        </w:rPr>
        <w:t xml:space="preserve"> </w:t>
      </w:r>
      <w:r w:rsidRPr="00F80469">
        <w:rPr>
          <w:rStyle w:val="StyleUnderline"/>
          <w:highlight w:val="cyan"/>
        </w:rPr>
        <w:t xml:space="preserve">abuses that affect </w:t>
      </w:r>
      <w:proofErr w:type="spellStart"/>
      <w:r w:rsidRPr="00F80469">
        <w:rPr>
          <w:rStyle w:val="Emphasis"/>
          <w:highlight w:val="cyan"/>
        </w:rPr>
        <w:t>other</w:t>
      </w:r>
      <w:r>
        <w:rPr>
          <w:rStyle w:val="StyleUnderline"/>
        </w:rPr>
        <w:t xml:space="preserve"> </w:t>
      </w:r>
      <w:r w:rsidRPr="00F80469">
        <w:rPr>
          <w:rStyle w:val="Emphasis"/>
          <w:highlight w:val="cyan"/>
        </w:rPr>
        <w:t>s</w:t>
      </w:r>
      <w:proofErr w:type="spellEnd"/>
      <w:r w:rsidRPr="00F80469">
        <w:rPr>
          <w:rStyle w:val="StyleUnderline"/>
          <w:highlight w:val="cyan"/>
        </w:rPr>
        <w:t xml:space="preserve"> </w:t>
      </w:r>
      <w:r w:rsidRPr="00F80469">
        <w:rPr>
          <w:rStyle w:val="Emphasis"/>
          <w:highlight w:val="cyan"/>
        </w:rPr>
        <w:t>less connected</w:t>
      </w:r>
      <w:r>
        <w:rPr>
          <w:rStyle w:val="StyleUnderline"/>
        </w:rPr>
        <w:t xml:space="preserve"> </w:t>
      </w:r>
      <w:r w:rsidRPr="00F80469">
        <w:rPr>
          <w:rStyle w:val="Emphasis"/>
          <w:highlight w:val="cyan"/>
        </w:rPr>
        <w:t>lack of disclosure</w:t>
      </w:r>
      <w:r>
        <w:rPr>
          <w:rStyle w:val="Emphasis"/>
        </w:rPr>
        <w:t xml:space="preserve"> </w:t>
      </w:r>
      <w:r w:rsidRPr="00F80469">
        <w:rPr>
          <w:rStyle w:val="Emphasis"/>
          <w:highlight w:val="cyan"/>
        </w:rPr>
        <w:t>encourages these abuses</w:t>
      </w:r>
      <w:r>
        <w:rPr>
          <w:sz w:val="16"/>
        </w:rPr>
        <w:t xml:space="preserve"> </w:t>
      </w:r>
      <w:r w:rsidRPr="00F80469">
        <w:rPr>
          <w:rStyle w:val="Emphasis"/>
          <w:highlight w:val="cyan"/>
        </w:rPr>
        <w:t>Congress</w:t>
      </w:r>
      <w:r>
        <w:rPr>
          <w:sz w:val="16"/>
        </w:rPr>
        <w:t xml:space="preserve"> </w:t>
      </w:r>
      <w:r w:rsidRPr="00F80469">
        <w:rPr>
          <w:rStyle w:val="Emphasis"/>
          <w:highlight w:val="cyan"/>
        </w:rPr>
        <w:t>has</w:t>
      </w:r>
      <w:r>
        <w:rPr>
          <w:rStyle w:val="Emphasis"/>
        </w:rPr>
        <w:t xml:space="preserve"> </w:t>
      </w:r>
      <w:r w:rsidRPr="00F80469">
        <w:rPr>
          <w:rStyle w:val="Emphasis"/>
          <w:highlight w:val="cyan"/>
        </w:rPr>
        <w:t>responsibility</w:t>
      </w:r>
      <w:r w:rsidRPr="00F80469">
        <w:rPr>
          <w:sz w:val="16"/>
          <w:highlight w:val="cyan"/>
        </w:rPr>
        <w:t xml:space="preserve"> </w:t>
      </w:r>
      <w:r w:rsidRPr="00F80469">
        <w:rPr>
          <w:rStyle w:val="StyleUnderline"/>
          <w:highlight w:val="cyan"/>
        </w:rPr>
        <w:t>to</w:t>
      </w:r>
      <w:r>
        <w:rPr>
          <w:rStyle w:val="StyleUnderline"/>
        </w:rPr>
        <w:t xml:space="preserve"> </w:t>
      </w:r>
      <w:r w:rsidRPr="00F80469">
        <w:rPr>
          <w:rStyle w:val="StyleUnderline"/>
          <w:highlight w:val="cyan"/>
        </w:rPr>
        <w:t xml:space="preserve">make clear that, </w:t>
      </w:r>
      <w:r w:rsidRPr="00F80469">
        <w:rPr>
          <w:rStyle w:val="Emphasis"/>
          <w:highlight w:val="cyan"/>
        </w:rPr>
        <w:t>when</w:t>
      </w:r>
      <w:r>
        <w:rPr>
          <w:rStyle w:val="StyleUnderline"/>
        </w:rPr>
        <w:t xml:space="preserve"> </w:t>
      </w:r>
      <w:r w:rsidRPr="00F80469">
        <w:rPr>
          <w:rStyle w:val="StyleUnderline"/>
          <w:highlight w:val="cyan"/>
        </w:rPr>
        <w:t xml:space="preserve">the government </w:t>
      </w:r>
      <w:r w:rsidRPr="00F80469">
        <w:rPr>
          <w:rStyle w:val="Emphasis"/>
          <w:highlight w:val="cyan"/>
        </w:rPr>
        <w:t>relies on FISA in a criminal prosecution</w:t>
      </w:r>
      <w:r w:rsidRPr="00F80469">
        <w:rPr>
          <w:rStyle w:val="StyleUnderline"/>
          <w:highlight w:val="cyan"/>
        </w:rPr>
        <w:t>, defendants</w:t>
      </w:r>
      <w:r w:rsidRPr="00F80469">
        <w:rPr>
          <w:sz w:val="16"/>
          <w:highlight w:val="cyan"/>
        </w:rPr>
        <w:t xml:space="preserve"> </w:t>
      </w:r>
      <w:r w:rsidRPr="00F80469">
        <w:rPr>
          <w:rStyle w:val="Emphasis"/>
          <w:highlight w:val="cyan"/>
        </w:rPr>
        <w:t>have a right to review</w:t>
      </w:r>
      <w:r>
        <w:rPr>
          <w:rStyle w:val="Emphasis"/>
        </w:rPr>
        <w:t xml:space="preserve"> </w:t>
      </w:r>
      <w:r w:rsidRPr="00F80469">
        <w:rPr>
          <w:rStyle w:val="Emphasis"/>
          <w:highlight w:val="cyan"/>
        </w:rPr>
        <w:t>applications</w:t>
      </w:r>
    </w:p>
    <w:p w14:paraId="51855455" w14:textId="77777777" w:rsidR="00CB58C0" w:rsidRDefault="00CB58C0" w:rsidP="00CB58C0">
      <w:pPr>
        <w:pStyle w:val="Heading4"/>
      </w:pPr>
      <w:r w:rsidRPr="002E60CC">
        <w:t xml:space="preserve">It </w:t>
      </w:r>
      <w:r w:rsidRPr="002E60CC">
        <w:rPr>
          <w:u w:val="single"/>
        </w:rPr>
        <w:t>threads the needle</w:t>
      </w:r>
      <w:r w:rsidRPr="002E60CC">
        <w:t xml:space="preserve">, causing </w:t>
      </w:r>
      <w:r w:rsidRPr="002E60CC">
        <w:rPr>
          <w:u w:val="single"/>
        </w:rPr>
        <w:t>downstream effects</w:t>
      </w:r>
      <w:r w:rsidRPr="002E60CC">
        <w:t xml:space="preserve"> for the </w:t>
      </w:r>
      <w:r w:rsidRPr="002E60CC">
        <w:rPr>
          <w:u w:val="single"/>
        </w:rPr>
        <w:t>entire FISA process</w:t>
      </w:r>
      <w:r w:rsidRPr="002E60CC">
        <w:t xml:space="preserve"> without unduly limiting investigation speed.</w:t>
      </w:r>
    </w:p>
    <w:p w14:paraId="030126F0" w14:textId="77777777" w:rsidR="00CB58C0" w:rsidRDefault="00CB58C0" w:rsidP="00CB58C0">
      <w:r w:rsidRPr="002E60CC">
        <w:rPr>
          <w:rStyle w:val="Style13ptBold"/>
        </w:rPr>
        <w:t>Vladeck &amp;</w:t>
      </w:r>
      <w:r>
        <w:t xml:space="preserve"> </w:t>
      </w:r>
      <w:r w:rsidRPr="002E60CC">
        <w:rPr>
          <w:rStyle w:val="Style13ptBold"/>
        </w:rPr>
        <w:t>Chesney 4/1</w:t>
      </w:r>
    </w:p>
    <w:p w14:paraId="5E3F7870" w14:textId="77777777" w:rsidR="00CB58C0" w:rsidRPr="00B55AD5" w:rsidRDefault="00CB58C0" w:rsidP="00CB58C0">
      <w:r w:rsidRPr="00F80469">
        <w:rPr>
          <w:rStyle w:val="StyleUnderline"/>
          <w:highlight w:val="cyan"/>
        </w:rPr>
        <w:t>a situation in which the</w:t>
      </w:r>
      <w:r>
        <w:rPr>
          <w:rStyle w:val="StyleUnderline"/>
        </w:rPr>
        <w:t xml:space="preserve"> </w:t>
      </w:r>
      <w:r w:rsidRPr="00F80469">
        <w:rPr>
          <w:rStyle w:val="Emphasis"/>
          <w:highlight w:val="cyan"/>
        </w:rPr>
        <w:t>target</w:t>
      </w:r>
      <w:r>
        <w:rPr>
          <w:sz w:val="16"/>
        </w:rPr>
        <w:t xml:space="preserve"> </w:t>
      </w:r>
      <w:r w:rsidRPr="00F80469">
        <w:rPr>
          <w:rStyle w:val="StyleUnderline"/>
          <w:highlight w:val="cyan"/>
        </w:rPr>
        <w:t xml:space="preserve">is </w:t>
      </w:r>
      <w:r w:rsidRPr="00F80469">
        <w:rPr>
          <w:rStyle w:val="Emphasis"/>
          <w:highlight w:val="cyan"/>
        </w:rPr>
        <w:t>involved</w:t>
      </w:r>
      <w:r>
        <w:rPr>
          <w:rStyle w:val="Emphasis"/>
        </w:rPr>
        <w:t xml:space="preserve"> </w:t>
      </w:r>
      <w:r w:rsidRPr="00F80469">
        <w:rPr>
          <w:rStyle w:val="StyleUnderline"/>
          <w:highlight w:val="cyan"/>
        </w:rPr>
        <w:t>is</w:t>
      </w:r>
      <w:r>
        <w:rPr>
          <w:rStyle w:val="StyleUnderline"/>
        </w:rPr>
        <w:t xml:space="preserve"> </w:t>
      </w:r>
      <w:r w:rsidRPr="00F80469">
        <w:rPr>
          <w:rStyle w:val="Emphasis"/>
          <w:highlight w:val="cyan"/>
        </w:rPr>
        <w:t>tantamount to</w:t>
      </w:r>
      <w:r>
        <w:rPr>
          <w:rStyle w:val="Emphasis"/>
        </w:rPr>
        <w:t xml:space="preserve"> </w:t>
      </w:r>
      <w:r w:rsidRPr="00F80469">
        <w:rPr>
          <w:rStyle w:val="Emphasis"/>
          <w:highlight w:val="cyan"/>
        </w:rPr>
        <w:t>not doing it at all</w:t>
      </w:r>
      <w:r w:rsidRPr="00F80469">
        <w:rPr>
          <w:rStyle w:val="StyleUnderline"/>
          <w:highlight w:val="cyan"/>
        </w:rPr>
        <w:t>. What</w:t>
      </w:r>
      <w:r>
        <w:rPr>
          <w:sz w:val="16"/>
        </w:rPr>
        <w:t xml:space="preserve"> </w:t>
      </w:r>
      <w:r w:rsidRPr="00F80469">
        <w:rPr>
          <w:rStyle w:val="Emphasis"/>
          <w:highlight w:val="cyan"/>
        </w:rPr>
        <w:t>would</w:t>
      </w:r>
      <w:r>
        <w:rPr>
          <w:rStyle w:val="StyleUnderline"/>
        </w:rPr>
        <w:t xml:space="preserve"> </w:t>
      </w:r>
      <w:r w:rsidRPr="00F80469">
        <w:rPr>
          <w:rStyle w:val="StyleUnderline"/>
          <w:highlight w:val="cyan"/>
        </w:rPr>
        <w:t>enable</w:t>
      </w:r>
      <w:r>
        <w:rPr>
          <w:rStyle w:val="StyleUnderline"/>
        </w:rPr>
        <w:t xml:space="preserve"> </w:t>
      </w:r>
      <w:r w:rsidRPr="00F80469">
        <w:rPr>
          <w:rStyle w:val="Emphasis"/>
          <w:highlight w:val="cyan"/>
        </w:rPr>
        <w:t>speed and efficiency</w:t>
      </w:r>
      <w:r>
        <w:rPr>
          <w:sz w:val="16"/>
        </w:rPr>
        <w:t xml:space="preserve"> </w:t>
      </w:r>
      <w:r w:rsidRPr="00F80469">
        <w:rPr>
          <w:rStyle w:val="Emphasis"/>
          <w:highlight w:val="cyan"/>
        </w:rPr>
        <w:t>without tipping off in advance?</w:t>
      </w:r>
      <w:r>
        <w:rPr>
          <w:sz w:val="16"/>
        </w:rPr>
        <w:t xml:space="preserve"> </w:t>
      </w:r>
      <w:r w:rsidRPr="00F80469">
        <w:rPr>
          <w:rStyle w:val="Emphasis"/>
          <w:highlight w:val="cyan"/>
        </w:rPr>
        <w:t>ex ante</w:t>
      </w:r>
      <w:r w:rsidRPr="00F80469">
        <w:rPr>
          <w:sz w:val="16"/>
          <w:highlight w:val="cyan"/>
        </w:rPr>
        <w:t xml:space="preserve"> </w:t>
      </w:r>
      <w:r w:rsidRPr="00F80469">
        <w:rPr>
          <w:rStyle w:val="StyleUnderline"/>
          <w:highlight w:val="cyan"/>
        </w:rPr>
        <w:t>tools are</w:t>
      </w:r>
      <w:r>
        <w:rPr>
          <w:sz w:val="16"/>
        </w:rPr>
        <w:t xml:space="preserve"> </w:t>
      </w:r>
      <w:r w:rsidRPr="00F80469">
        <w:rPr>
          <w:rStyle w:val="Emphasis"/>
          <w:highlight w:val="cyan"/>
        </w:rPr>
        <w:t>hard</w:t>
      </w:r>
      <w:r>
        <w:rPr>
          <w:rStyle w:val="StyleUnderline"/>
        </w:rPr>
        <w:t xml:space="preserve"> </w:t>
      </w:r>
      <w:r w:rsidRPr="00F80469">
        <w:rPr>
          <w:rStyle w:val="Emphasis"/>
          <w:highlight w:val="cyan"/>
        </w:rPr>
        <w:t>to defend</w:t>
      </w:r>
      <w:r>
        <w:rPr>
          <w:rStyle w:val="StyleUnderline"/>
        </w:rPr>
        <w:t xml:space="preserve"> </w:t>
      </w:r>
      <w:r w:rsidRPr="00F80469">
        <w:rPr>
          <w:rStyle w:val="StyleUnderline"/>
          <w:highlight w:val="cyan"/>
        </w:rPr>
        <w:t>the</w:t>
      </w:r>
      <w:r w:rsidRPr="00F80469">
        <w:rPr>
          <w:sz w:val="16"/>
          <w:highlight w:val="cyan"/>
        </w:rPr>
        <w:t xml:space="preserve"> </w:t>
      </w:r>
      <w:r w:rsidRPr="00F80469">
        <w:rPr>
          <w:rStyle w:val="Emphasis"/>
          <w:highlight w:val="cyan"/>
        </w:rPr>
        <w:t>right way</w:t>
      </w:r>
      <w:r>
        <w:rPr>
          <w:sz w:val="16"/>
        </w:rPr>
        <w:t xml:space="preserve"> </w:t>
      </w:r>
      <w:r w:rsidRPr="00F80469">
        <w:rPr>
          <w:rStyle w:val="StyleUnderline"/>
          <w:highlight w:val="cyan"/>
        </w:rPr>
        <w:t>is</w:t>
      </w:r>
      <w:r>
        <w:rPr>
          <w:sz w:val="16"/>
        </w:rPr>
        <w:t xml:space="preserve"> </w:t>
      </w:r>
      <w:r w:rsidRPr="00F80469">
        <w:rPr>
          <w:rStyle w:val="Emphasis"/>
          <w:highlight w:val="cyan"/>
        </w:rPr>
        <w:t>after the fact checking</w:t>
      </w:r>
      <w:r>
        <w:rPr>
          <w:sz w:val="16"/>
        </w:rPr>
        <w:t xml:space="preserve"> </w:t>
      </w:r>
      <w:r w:rsidRPr="00F80469">
        <w:rPr>
          <w:rStyle w:val="StyleUnderline"/>
          <w:highlight w:val="cyan"/>
        </w:rPr>
        <w:t>that exert</w:t>
      </w:r>
      <w:r>
        <w:rPr>
          <w:sz w:val="16"/>
        </w:rPr>
        <w:t xml:space="preserve"> </w:t>
      </w:r>
      <w:r w:rsidRPr="00F80469">
        <w:rPr>
          <w:rStyle w:val="Emphasis"/>
          <w:highlight w:val="cyan"/>
        </w:rPr>
        <w:t>pressure</w:t>
      </w:r>
      <w:r>
        <w:rPr>
          <w:rStyle w:val="StyleUnderline"/>
        </w:rPr>
        <w:t xml:space="preserve"> </w:t>
      </w:r>
      <w:r w:rsidRPr="00F80469">
        <w:rPr>
          <w:rStyle w:val="StyleUnderline"/>
          <w:highlight w:val="cyan"/>
        </w:rPr>
        <w:t xml:space="preserve">to be </w:t>
      </w:r>
      <w:r w:rsidRPr="00F80469">
        <w:rPr>
          <w:rStyle w:val="Emphasis"/>
          <w:highlight w:val="cyan"/>
        </w:rPr>
        <w:t>cleaner on the front end</w:t>
      </w:r>
      <w:r>
        <w:rPr>
          <w:sz w:val="16"/>
        </w:rPr>
        <w:t xml:space="preserve"> </w:t>
      </w:r>
      <w:r w:rsidRPr="00F80469">
        <w:rPr>
          <w:rStyle w:val="StyleUnderline"/>
          <w:highlight w:val="cyan"/>
        </w:rPr>
        <w:t>FISA</w:t>
      </w:r>
      <w:r>
        <w:rPr>
          <w:sz w:val="16"/>
        </w:rPr>
        <w:t xml:space="preserve"> </w:t>
      </w:r>
      <w:r w:rsidRPr="00F80469">
        <w:rPr>
          <w:rStyle w:val="StyleUnderline"/>
          <w:highlight w:val="cyan"/>
        </w:rPr>
        <w:t>provides</w:t>
      </w:r>
      <w:r>
        <w:rPr>
          <w:rStyle w:val="StyleUnderline"/>
        </w:rPr>
        <w:t xml:space="preserve"> </w:t>
      </w:r>
      <w:r w:rsidRPr="00F80469">
        <w:rPr>
          <w:rStyle w:val="StyleUnderline"/>
          <w:highlight w:val="cyan"/>
        </w:rPr>
        <w:t>what</w:t>
      </w:r>
      <w:r>
        <w:rPr>
          <w:rStyle w:val="StyleUnderline"/>
        </w:rPr>
        <w:t xml:space="preserve"> </w:t>
      </w:r>
      <w:r w:rsidRPr="00F80469">
        <w:rPr>
          <w:rStyle w:val="StyleUnderline"/>
          <w:highlight w:val="cyan"/>
        </w:rPr>
        <w:t>is</w:t>
      </w:r>
      <w:r>
        <w:rPr>
          <w:rStyle w:val="StyleUnderline"/>
        </w:rPr>
        <w:t xml:space="preserve"> </w:t>
      </w:r>
      <w:r w:rsidRPr="00F80469">
        <w:rPr>
          <w:rStyle w:val="StyleUnderline"/>
          <w:highlight w:val="cyan"/>
        </w:rPr>
        <w:t>supposed to be</w:t>
      </w:r>
      <w:r>
        <w:rPr>
          <w:rStyle w:val="StyleUnderline"/>
        </w:rPr>
        <w:t xml:space="preserve"> </w:t>
      </w:r>
      <w:r w:rsidRPr="00F80469">
        <w:rPr>
          <w:rStyle w:val="StyleUnderline"/>
          <w:highlight w:val="cyan"/>
        </w:rPr>
        <w:t>a</w:t>
      </w:r>
      <w:r w:rsidRPr="00F80469">
        <w:rPr>
          <w:sz w:val="16"/>
          <w:highlight w:val="cyan"/>
        </w:rPr>
        <w:t xml:space="preserve"> </w:t>
      </w:r>
      <w:r w:rsidRPr="00F80469">
        <w:rPr>
          <w:rStyle w:val="Emphasis"/>
          <w:highlight w:val="cyan"/>
        </w:rPr>
        <w:t>Franks Hearing</w:t>
      </w:r>
      <w:r>
        <w:rPr>
          <w:sz w:val="16"/>
        </w:rPr>
        <w:t xml:space="preserve"> </w:t>
      </w:r>
      <w:r w:rsidRPr="00F80469">
        <w:rPr>
          <w:rStyle w:val="StyleUnderline"/>
          <w:highlight w:val="cyan"/>
        </w:rPr>
        <w:t>has been read</w:t>
      </w:r>
      <w:r>
        <w:rPr>
          <w:sz w:val="16"/>
        </w:rPr>
        <w:t xml:space="preserve"> </w:t>
      </w:r>
      <w:r w:rsidRPr="00F80469">
        <w:rPr>
          <w:rStyle w:val="Emphasis"/>
          <w:highlight w:val="cyan"/>
        </w:rPr>
        <w:t>incredibly narrowly</w:t>
      </w:r>
      <w:r>
        <w:rPr>
          <w:sz w:val="16"/>
        </w:rPr>
        <w:t xml:space="preserve"> </w:t>
      </w:r>
      <w:r w:rsidRPr="00F80469">
        <w:rPr>
          <w:rStyle w:val="StyleUnderline"/>
          <w:highlight w:val="cyan"/>
        </w:rPr>
        <w:t>one of the</w:t>
      </w:r>
      <w:r>
        <w:rPr>
          <w:rStyle w:val="StyleUnderline"/>
        </w:rPr>
        <w:t xml:space="preserve"> </w:t>
      </w:r>
      <w:r w:rsidRPr="00F80469">
        <w:rPr>
          <w:rStyle w:val="StyleUnderline"/>
          <w:highlight w:val="cyan"/>
        </w:rPr>
        <w:t>ways to</w:t>
      </w:r>
      <w:r>
        <w:rPr>
          <w:rStyle w:val="StyleUnderline"/>
        </w:rPr>
        <w:t xml:space="preserve"> </w:t>
      </w:r>
      <w:r w:rsidRPr="00F80469">
        <w:rPr>
          <w:rStyle w:val="Emphasis"/>
          <w:highlight w:val="cyan"/>
        </w:rPr>
        <w:t>pressure</w:t>
      </w:r>
      <w:r>
        <w:rPr>
          <w:rStyle w:val="Emphasis"/>
        </w:rPr>
        <w:t xml:space="preserve"> </w:t>
      </w:r>
      <w:r w:rsidRPr="00F80469">
        <w:rPr>
          <w:rStyle w:val="Emphasis"/>
          <w:highlight w:val="cyan"/>
        </w:rPr>
        <w:t>the government</w:t>
      </w:r>
      <w:r w:rsidRPr="00F80469">
        <w:rPr>
          <w:rStyle w:val="StyleUnderline"/>
          <w:highlight w:val="cyan"/>
        </w:rPr>
        <w:t xml:space="preserve"> to</w:t>
      </w:r>
      <w:r>
        <w:rPr>
          <w:rStyle w:val="StyleUnderline"/>
        </w:rPr>
        <w:t xml:space="preserve"> </w:t>
      </w:r>
      <w:r w:rsidRPr="00F80469">
        <w:rPr>
          <w:rStyle w:val="StyleUnderline"/>
          <w:highlight w:val="cyan"/>
        </w:rPr>
        <w:t>have its ducks in a row</w:t>
      </w:r>
      <w:r>
        <w:rPr>
          <w:rStyle w:val="StyleUnderline"/>
        </w:rPr>
        <w:t xml:space="preserve"> </w:t>
      </w:r>
      <w:r w:rsidRPr="00F80469">
        <w:rPr>
          <w:rStyle w:val="StyleUnderline"/>
          <w:highlight w:val="cyan"/>
        </w:rPr>
        <w:t>is to put</w:t>
      </w:r>
      <w:r>
        <w:rPr>
          <w:rStyle w:val="StyleUnderline"/>
        </w:rPr>
        <w:t xml:space="preserve"> </w:t>
      </w:r>
      <w:r w:rsidRPr="00F80469">
        <w:rPr>
          <w:rStyle w:val="Emphasis"/>
          <w:highlight w:val="cyan"/>
        </w:rPr>
        <w:t>teeth into the</w:t>
      </w:r>
      <w:r>
        <w:rPr>
          <w:rStyle w:val="StyleUnderline"/>
        </w:rPr>
        <w:t xml:space="preserve"> </w:t>
      </w:r>
      <w:r w:rsidRPr="00F80469">
        <w:rPr>
          <w:rStyle w:val="Emphasis"/>
          <w:highlight w:val="cyan"/>
        </w:rPr>
        <w:t>right to</w:t>
      </w:r>
      <w:r>
        <w:rPr>
          <w:rStyle w:val="StyleUnderline"/>
        </w:rPr>
        <w:t xml:space="preserve"> </w:t>
      </w:r>
      <w:r w:rsidRPr="00F80469">
        <w:rPr>
          <w:rStyle w:val="Emphasis"/>
          <w:highlight w:val="cyan"/>
        </w:rPr>
        <w:t>attack the application</w:t>
      </w:r>
      <w:r>
        <w:rPr>
          <w:sz w:val="16"/>
        </w:rPr>
        <w:t xml:space="preserve"> </w:t>
      </w:r>
      <w:r w:rsidRPr="00F80469">
        <w:rPr>
          <w:rStyle w:val="Emphasis"/>
          <w:highlight w:val="cyan"/>
        </w:rPr>
        <w:t>when the government's going to use evidence</w:t>
      </w:r>
      <w:r>
        <w:rPr>
          <w:rStyle w:val="Emphasis"/>
        </w:rPr>
        <w:t xml:space="preserve"> </w:t>
      </w:r>
      <w:r w:rsidRPr="00F80469">
        <w:rPr>
          <w:rStyle w:val="Emphasis"/>
          <w:highlight w:val="cyan"/>
        </w:rPr>
        <w:t>in a</w:t>
      </w:r>
      <w:r>
        <w:rPr>
          <w:rStyle w:val="Emphasis"/>
        </w:rPr>
        <w:t xml:space="preserve"> </w:t>
      </w:r>
      <w:r w:rsidRPr="00F80469">
        <w:rPr>
          <w:rStyle w:val="Emphasis"/>
          <w:highlight w:val="cyan"/>
        </w:rPr>
        <w:t>trial</w:t>
      </w:r>
      <w:r>
        <w:rPr>
          <w:sz w:val="16"/>
        </w:rPr>
        <w:t xml:space="preserve"> </w:t>
      </w:r>
      <w:r w:rsidRPr="00F80469">
        <w:rPr>
          <w:rStyle w:val="StyleUnderline"/>
          <w:highlight w:val="cyan"/>
        </w:rPr>
        <w:t xml:space="preserve">it's a </w:t>
      </w:r>
      <w:r w:rsidRPr="00F80469">
        <w:rPr>
          <w:rStyle w:val="Emphasis"/>
          <w:highlight w:val="cyan"/>
        </w:rPr>
        <w:t>tiny fraction</w:t>
      </w:r>
      <w:r w:rsidRPr="00F80469">
        <w:rPr>
          <w:rStyle w:val="StyleUnderline"/>
          <w:highlight w:val="cyan"/>
        </w:rPr>
        <w:t xml:space="preserve"> of FISA</w:t>
      </w:r>
      <w:r>
        <w:rPr>
          <w:rStyle w:val="StyleUnderline"/>
        </w:rPr>
        <w:t xml:space="preserve"> </w:t>
      </w:r>
      <w:r w:rsidRPr="00F80469">
        <w:rPr>
          <w:rStyle w:val="StyleUnderline"/>
          <w:highlight w:val="cyan"/>
        </w:rPr>
        <w:t>but</w:t>
      </w:r>
      <w:r>
        <w:rPr>
          <w:sz w:val="16"/>
        </w:rPr>
        <w:t xml:space="preserve"> </w:t>
      </w:r>
      <w:r w:rsidRPr="00F80469">
        <w:rPr>
          <w:rStyle w:val="StyleUnderline"/>
          <w:highlight w:val="cyan"/>
        </w:rPr>
        <w:t xml:space="preserve">the </w:t>
      </w:r>
      <w:r w:rsidRPr="00F80469">
        <w:rPr>
          <w:rStyle w:val="Emphasis"/>
          <w:highlight w:val="cyan"/>
        </w:rPr>
        <w:t>hydraulic pressure</w:t>
      </w:r>
      <w:r w:rsidRPr="00F80469">
        <w:rPr>
          <w:rStyle w:val="StyleUnderline"/>
          <w:highlight w:val="cyan"/>
        </w:rPr>
        <w:t xml:space="preserve"> of</w:t>
      </w:r>
      <w:r>
        <w:rPr>
          <w:rStyle w:val="StyleUnderline"/>
        </w:rPr>
        <w:t xml:space="preserve"> </w:t>
      </w:r>
      <w:r w:rsidRPr="00F80469">
        <w:rPr>
          <w:rStyle w:val="StyleUnderline"/>
          <w:highlight w:val="cyan"/>
        </w:rPr>
        <w:t>knowing</w:t>
      </w:r>
      <w:r>
        <w:rPr>
          <w:rStyle w:val="StyleUnderline"/>
        </w:rPr>
        <w:t xml:space="preserve"> </w:t>
      </w:r>
      <w:r w:rsidRPr="00F80469">
        <w:rPr>
          <w:rStyle w:val="StyleUnderline"/>
          <w:highlight w:val="cyan"/>
        </w:rPr>
        <w:t>this</w:t>
      </w:r>
      <w:r>
        <w:rPr>
          <w:rStyle w:val="StyleUnderline"/>
        </w:rPr>
        <w:t xml:space="preserve"> </w:t>
      </w:r>
      <w:r w:rsidRPr="00F80469">
        <w:rPr>
          <w:rStyle w:val="StyleUnderline"/>
          <w:highlight w:val="cyan"/>
        </w:rPr>
        <w:t>could</w:t>
      </w:r>
      <w:r>
        <w:rPr>
          <w:rStyle w:val="StyleUnderline"/>
        </w:rPr>
        <w:t xml:space="preserve"> </w:t>
      </w:r>
      <w:r w:rsidRPr="00F80469">
        <w:rPr>
          <w:rStyle w:val="StyleUnderline"/>
          <w:highlight w:val="cyan"/>
        </w:rPr>
        <w:t>be</w:t>
      </w:r>
      <w:r>
        <w:rPr>
          <w:sz w:val="16"/>
        </w:rPr>
        <w:t xml:space="preserve"> </w:t>
      </w:r>
      <w:r w:rsidRPr="00F80469">
        <w:rPr>
          <w:rStyle w:val="Emphasis"/>
          <w:highlight w:val="cyan"/>
        </w:rPr>
        <w:t>scrutinized by a</w:t>
      </w:r>
      <w:r>
        <w:rPr>
          <w:rStyle w:val="StyleUnderline"/>
        </w:rPr>
        <w:t xml:space="preserve"> </w:t>
      </w:r>
      <w:r w:rsidRPr="00F80469">
        <w:rPr>
          <w:rStyle w:val="StyleUnderline"/>
          <w:highlight w:val="cyan"/>
        </w:rPr>
        <w:t>judge in</w:t>
      </w:r>
      <w:r>
        <w:rPr>
          <w:rStyle w:val="StyleUnderline"/>
        </w:rPr>
        <w:t xml:space="preserve"> </w:t>
      </w:r>
      <w:r w:rsidRPr="00F80469">
        <w:rPr>
          <w:rStyle w:val="StyleUnderline"/>
          <w:highlight w:val="cyan"/>
        </w:rPr>
        <w:t xml:space="preserve">a </w:t>
      </w:r>
      <w:r w:rsidRPr="00F80469">
        <w:rPr>
          <w:rStyle w:val="Emphasis"/>
          <w:highlight w:val="cyan"/>
        </w:rPr>
        <w:t>motion to suppress</w:t>
      </w:r>
      <w:r>
        <w:rPr>
          <w:sz w:val="16"/>
        </w:rPr>
        <w:t xml:space="preserve"> </w:t>
      </w:r>
      <w:r w:rsidRPr="00F80469">
        <w:rPr>
          <w:rStyle w:val="StyleUnderline"/>
          <w:highlight w:val="cyan"/>
        </w:rPr>
        <w:t>would have a</w:t>
      </w:r>
      <w:r w:rsidRPr="00F80469">
        <w:rPr>
          <w:sz w:val="16"/>
          <w:highlight w:val="cyan"/>
        </w:rPr>
        <w:t xml:space="preserve"> </w:t>
      </w:r>
      <w:r w:rsidRPr="00F80469">
        <w:rPr>
          <w:rStyle w:val="Emphasis"/>
          <w:highlight w:val="cyan"/>
        </w:rPr>
        <w:t>salutary effect</w:t>
      </w:r>
      <w:r>
        <w:rPr>
          <w:rStyle w:val="Emphasis"/>
        </w:rPr>
        <w:t xml:space="preserve"> </w:t>
      </w:r>
      <w:r w:rsidRPr="00F80469">
        <w:rPr>
          <w:rStyle w:val="StyleUnderline"/>
          <w:highlight w:val="cyan"/>
        </w:rPr>
        <w:t>security-cleared defense counsel</w:t>
      </w:r>
      <w:r>
        <w:rPr>
          <w:sz w:val="16"/>
        </w:rPr>
        <w:t xml:space="preserve"> </w:t>
      </w:r>
      <w:r w:rsidRPr="00F80469">
        <w:rPr>
          <w:rStyle w:val="StyleUnderline"/>
          <w:highlight w:val="cyan"/>
        </w:rPr>
        <w:t>have a</w:t>
      </w:r>
      <w:r w:rsidRPr="00F80469">
        <w:rPr>
          <w:sz w:val="16"/>
          <w:highlight w:val="cyan"/>
        </w:rPr>
        <w:t xml:space="preserve"> </w:t>
      </w:r>
      <w:r w:rsidRPr="00F80469">
        <w:rPr>
          <w:rStyle w:val="Emphasis"/>
          <w:highlight w:val="cyan"/>
        </w:rPr>
        <w:t>duty</w:t>
      </w:r>
      <w:r w:rsidRPr="00F80469">
        <w:rPr>
          <w:sz w:val="16"/>
          <w:highlight w:val="cyan"/>
        </w:rPr>
        <w:t xml:space="preserve"> </w:t>
      </w:r>
      <w:r w:rsidRPr="00F80469">
        <w:rPr>
          <w:rStyle w:val="StyleUnderline"/>
          <w:highlight w:val="cyan"/>
        </w:rPr>
        <w:t>to</w:t>
      </w:r>
      <w:r>
        <w:rPr>
          <w:sz w:val="16"/>
        </w:rPr>
        <w:t xml:space="preserve"> </w:t>
      </w:r>
      <w:r w:rsidRPr="00F80469">
        <w:rPr>
          <w:rStyle w:val="Emphasis"/>
          <w:highlight w:val="cyan"/>
        </w:rPr>
        <w:t>represent their clients</w:t>
      </w:r>
      <w:r>
        <w:rPr>
          <w:sz w:val="16"/>
        </w:rPr>
        <w:t xml:space="preserve"> </w:t>
      </w:r>
      <w:r w:rsidRPr="00F80469">
        <w:rPr>
          <w:rStyle w:val="StyleUnderline"/>
          <w:highlight w:val="cyan"/>
        </w:rPr>
        <w:t>They're</w:t>
      </w:r>
      <w:r>
        <w:rPr>
          <w:rStyle w:val="StyleUnderline"/>
        </w:rPr>
        <w:t xml:space="preserve"> </w:t>
      </w:r>
      <w:r w:rsidRPr="00F80469">
        <w:rPr>
          <w:rStyle w:val="Emphasis"/>
          <w:highlight w:val="cyan"/>
        </w:rPr>
        <w:t>best situated to look for</w:t>
      </w:r>
      <w:r>
        <w:rPr>
          <w:rStyle w:val="Emphasis"/>
        </w:rPr>
        <w:t xml:space="preserve"> </w:t>
      </w:r>
      <w:r w:rsidRPr="00F80469">
        <w:rPr>
          <w:rStyle w:val="Emphasis"/>
          <w:highlight w:val="cyan"/>
        </w:rPr>
        <w:t>problems</w:t>
      </w:r>
      <w:r>
        <w:rPr>
          <w:sz w:val="16"/>
        </w:rPr>
        <w:t xml:space="preserve"> </w:t>
      </w:r>
      <w:r w:rsidRPr="00F80469">
        <w:rPr>
          <w:rStyle w:val="StyleUnderline"/>
          <w:highlight w:val="cyan"/>
        </w:rPr>
        <w:t xml:space="preserve">because they </w:t>
      </w:r>
      <w:r w:rsidRPr="00F80469">
        <w:rPr>
          <w:rStyle w:val="Emphasis"/>
          <w:highlight w:val="cyan"/>
        </w:rPr>
        <w:t>know the case best</w:t>
      </w:r>
      <w:r>
        <w:rPr>
          <w:sz w:val="16"/>
        </w:rPr>
        <w:t xml:space="preserve"> </w:t>
      </w:r>
      <w:r w:rsidRPr="00F80469">
        <w:rPr>
          <w:rStyle w:val="Emphasis"/>
          <w:highlight w:val="cyan"/>
        </w:rPr>
        <w:t>amicus</w:t>
      </w:r>
      <w:r w:rsidRPr="00F80469">
        <w:rPr>
          <w:sz w:val="16"/>
          <w:highlight w:val="cyan"/>
        </w:rPr>
        <w:t xml:space="preserve"> </w:t>
      </w:r>
      <w:r w:rsidRPr="00F80469">
        <w:rPr>
          <w:rStyle w:val="StyleUnderline"/>
          <w:highlight w:val="cyan"/>
        </w:rPr>
        <w:t>is a</w:t>
      </w:r>
      <w:r w:rsidRPr="00F80469">
        <w:rPr>
          <w:sz w:val="16"/>
          <w:highlight w:val="cyan"/>
        </w:rPr>
        <w:t xml:space="preserve"> </w:t>
      </w:r>
      <w:r w:rsidRPr="00F80469">
        <w:rPr>
          <w:rStyle w:val="Emphasis"/>
          <w:highlight w:val="cyan"/>
        </w:rPr>
        <w:t>huge disadvantage</w:t>
      </w:r>
      <w:r>
        <w:rPr>
          <w:sz w:val="16"/>
        </w:rPr>
        <w:t xml:space="preserve"> </w:t>
      </w:r>
      <w:r w:rsidRPr="00F80469">
        <w:rPr>
          <w:rStyle w:val="Emphasis"/>
          <w:highlight w:val="cyan"/>
        </w:rPr>
        <w:t>incentivizing</w:t>
      </w:r>
      <w:r>
        <w:rPr>
          <w:sz w:val="16"/>
        </w:rPr>
        <w:t xml:space="preserve"> </w:t>
      </w:r>
      <w:r w:rsidRPr="00F80469">
        <w:rPr>
          <w:rStyle w:val="Emphasis"/>
          <w:highlight w:val="cyan"/>
        </w:rPr>
        <w:t>reduction of shenanigans</w:t>
      </w:r>
      <w:r w:rsidRPr="00F80469">
        <w:rPr>
          <w:rStyle w:val="StyleUnderline"/>
          <w:highlight w:val="cyan"/>
        </w:rPr>
        <w:t>,</w:t>
      </w:r>
      <w:r>
        <w:rPr>
          <w:rStyle w:val="StyleUnderline"/>
        </w:rPr>
        <w:t xml:space="preserve"> </w:t>
      </w:r>
      <w:r w:rsidRPr="00F80469">
        <w:rPr>
          <w:rStyle w:val="StyleUnderline"/>
          <w:highlight w:val="cyan"/>
        </w:rPr>
        <w:t>of</w:t>
      </w:r>
      <w:r w:rsidRPr="00F80469">
        <w:rPr>
          <w:sz w:val="16"/>
          <w:highlight w:val="cyan"/>
        </w:rPr>
        <w:t xml:space="preserve"> </w:t>
      </w:r>
      <w:r w:rsidRPr="00F80469">
        <w:rPr>
          <w:rStyle w:val="Emphasis"/>
          <w:highlight w:val="cyan"/>
        </w:rPr>
        <w:t>sloppiness</w:t>
      </w:r>
      <w:r w:rsidRPr="00F80469">
        <w:rPr>
          <w:rStyle w:val="StyleUnderline"/>
          <w:highlight w:val="cyan"/>
        </w:rPr>
        <w:t>, and</w:t>
      </w:r>
      <w:r>
        <w:rPr>
          <w:rStyle w:val="StyleUnderline"/>
        </w:rPr>
        <w:t xml:space="preserve"> </w:t>
      </w:r>
      <w:r w:rsidRPr="00F80469">
        <w:rPr>
          <w:rStyle w:val="StyleUnderline"/>
          <w:highlight w:val="cyan"/>
        </w:rPr>
        <w:t>more</w:t>
      </w:r>
      <w:r w:rsidRPr="00F80469">
        <w:rPr>
          <w:sz w:val="16"/>
          <w:highlight w:val="cyan"/>
        </w:rPr>
        <w:t xml:space="preserve"> </w:t>
      </w:r>
      <w:r w:rsidRPr="00F80469">
        <w:rPr>
          <w:rStyle w:val="Emphasis"/>
          <w:highlight w:val="cyan"/>
        </w:rPr>
        <w:t>care</w:t>
      </w:r>
      <w:r>
        <w:rPr>
          <w:sz w:val="16"/>
        </w:rPr>
        <w:t xml:space="preserve"> </w:t>
      </w:r>
    </w:p>
    <w:p w14:paraId="1645F86C" w14:textId="77777777" w:rsidR="00CB58C0" w:rsidRPr="00F80469" w:rsidRDefault="00CB58C0" w:rsidP="007B2579">
      <w:pPr>
        <w:rPr>
          <w:sz w:val="16"/>
        </w:rPr>
      </w:pPr>
    </w:p>
    <w:p w14:paraId="6A202A74" w14:textId="778DD653" w:rsidR="00404179" w:rsidRPr="00F80469" w:rsidRDefault="00404179" w:rsidP="00404179">
      <w:pPr>
        <w:pStyle w:val="Heading1"/>
      </w:pPr>
      <w:r w:rsidRPr="00F80469">
        <w:t>Case</w:t>
      </w:r>
    </w:p>
    <w:p w14:paraId="5E670336" w14:textId="29A1BFB1" w:rsidR="00480C32" w:rsidRPr="00F80469" w:rsidRDefault="00480C32" w:rsidP="00404179">
      <w:pPr>
        <w:pStyle w:val="Heading2"/>
        <w:rPr>
          <w:szCs w:val="28"/>
        </w:rPr>
      </w:pPr>
      <w:r w:rsidRPr="00F80469">
        <w:rPr>
          <w:szCs w:val="28"/>
        </w:rPr>
        <w:t>Uniqueness</w:t>
      </w:r>
    </w:p>
    <w:p w14:paraId="1DD18FD6" w14:textId="74E6B2AF" w:rsidR="00480C32" w:rsidRPr="00F80469" w:rsidRDefault="00480C32" w:rsidP="00AF0FD5">
      <w:pPr>
        <w:pStyle w:val="Heading3"/>
      </w:pPr>
      <w:r w:rsidRPr="00F80469">
        <w:t>Checks Failing---2AC</w:t>
      </w:r>
    </w:p>
    <w:p w14:paraId="5161D730" w14:textId="7C5D9EC4" w:rsidR="00C87797" w:rsidRPr="00F80469" w:rsidRDefault="00C87797" w:rsidP="00C87797">
      <w:pPr>
        <w:pStyle w:val="Heading4"/>
      </w:pPr>
      <w:r w:rsidRPr="00F80469">
        <w:t xml:space="preserve">FBI constantly makes mistakes due to inadequate internal process. </w:t>
      </w:r>
    </w:p>
    <w:p w14:paraId="3C40EE50" w14:textId="77777777" w:rsidR="00C87797" w:rsidRPr="00F80469" w:rsidRDefault="00C87797" w:rsidP="00C87797">
      <w:r w:rsidRPr="00F80469">
        <w:t xml:space="preserve">Scott </w:t>
      </w:r>
      <w:proofErr w:type="spellStart"/>
      <w:r w:rsidRPr="00F80469">
        <w:rPr>
          <w:rStyle w:val="Style13ptBold"/>
        </w:rPr>
        <w:t>Shackford</w:t>
      </w:r>
      <w:proofErr w:type="spellEnd"/>
      <w:r w:rsidRPr="00F80469">
        <w:rPr>
          <w:rStyle w:val="Style13ptBold"/>
        </w:rPr>
        <w:t xml:space="preserve"> 3/31</w:t>
      </w:r>
      <w:r w:rsidRPr="00F80469">
        <w:t>, associate editor at Reason, “The FBI Is Routinely Screwing Up FISA Warrants Targeting Americans,” Reason, 03/31/2020, https://reason.com/2020/03/31/the-fbi-is-routinely-screwing-up-fisa-warrants-targeting-americans/</w:t>
      </w:r>
    </w:p>
    <w:p w14:paraId="22034F74" w14:textId="77777777" w:rsidR="00C87797" w:rsidRPr="00F80469" w:rsidRDefault="00C87797" w:rsidP="00C87797">
      <w:pPr>
        <w:rPr>
          <w:rStyle w:val="StyleUnderline"/>
        </w:rPr>
      </w:pPr>
      <w:r w:rsidRPr="00F80469">
        <w:rPr>
          <w:rStyle w:val="StyleUnderline"/>
        </w:rPr>
        <w:t>A report released</w:t>
      </w:r>
      <w:r w:rsidRPr="00F80469">
        <w:rPr>
          <w:sz w:val="16"/>
        </w:rPr>
        <w:t xml:space="preserve"> today </w:t>
      </w:r>
      <w:r w:rsidRPr="00F80469">
        <w:rPr>
          <w:rStyle w:val="StyleUnderline"/>
        </w:rPr>
        <w:t>by the</w:t>
      </w:r>
      <w:r w:rsidRPr="00F80469">
        <w:rPr>
          <w:sz w:val="16"/>
        </w:rPr>
        <w:t xml:space="preserve"> Office of the Inspector General for the Department of Justice (</w:t>
      </w:r>
      <w:r w:rsidRPr="00F80469">
        <w:rPr>
          <w:rStyle w:val="StyleUnderline"/>
        </w:rPr>
        <w:t>OIG</w:t>
      </w:r>
      <w:r w:rsidRPr="00F80469">
        <w:rPr>
          <w:sz w:val="16"/>
        </w:rPr>
        <w:t xml:space="preserve">) </w:t>
      </w:r>
      <w:r w:rsidRPr="00F80469">
        <w:rPr>
          <w:rStyle w:val="StyleUnderline"/>
        </w:rPr>
        <w:t>warns</w:t>
      </w:r>
      <w:r w:rsidRPr="00F80469">
        <w:rPr>
          <w:sz w:val="16"/>
        </w:rPr>
        <w:t xml:space="preserve"> that </w:t>
      </w:r>
      <w:r w:rsidRPr="00F80469">
        <w:rPr>
          <w:rStyle w:val="StyleUnderline"/>
        </w:rPr>
        <w:t xml:space="preserve">the problems found with the FBI's secret </w:t>
      </w:r>
      <w:r w:rsidRPr="00F80469">
        <w:rPr>
          <w:rStyle w:val="StyleUnderline"/>
          <w:highlight w:val="cyan"/>
        </w:rPr>
        <w:t>warrants to wiretap</w:t>
      </w:r>
      <w:r w:rsidRPr="00F80469">
        <w:rPr>
          <w:sz w:val="16"/>
        </w:rPr>
        <w:t xml:space="preserve"> former Donald Trump aide </w:t>
      </w:r>
      <w:r w:rsidRPr="00F80469">
        <w:rPr>
          <w:rStyle w:val="StyleUnderline"/>
        </w:rPr>
        <w:t xml:space="preserve">Carter </w:t>
      </w:r>
      <w:r w:rsidRPr="00F80469">
        <w:rPr>
          <w:rStyle w:val="Emphasis"/>
          <w:highlight w:val="cyan"/>
        </w:rPr>
        <w:t>Page</w:t>
      </w:r>
      <w:r w:rsidRPr="00F80469">
        <w:rPr>
          <w:rStyle w:val="StyleUnderline"/>
          <w:highlight w:val="cyan"/>
        </w:rPr>
        <w:t xml:space="preserve"> were </w:t>
      </w:r>
      <w:r w:rsidRPr="00F80469">
        <w:rPr>
          <w:rStyle w:val="Emphasis"/>
          <w:highlight w:val="cyan"/>
        </w:rPr>
        <w:t>not</w:t>
      </w:r>
      <w:r w:rsidRPr="00F80469">
        <w:rPr>
          <w:rStyle w:val="StyleUnderline"/>
        </w:rPr>
        <w:t xml:space="preserve"> an </w:t>
      </w:r>
      <w:r w:rsidRPr="00F80469">
        <w:rPr>
          <w:rStyle w:val="Emphasis"/>
          <w:highlight w:val="cyan"/>
        </w:rPr>
        <w:t>anomaly</w:t>
      </w:r>
      <w:r w:rsidRPr="00F80469">
        <w:rPr>
          <w:rStyle w:val="StyleUnderline"/>
          <w:highlight w:val="cyan"/>
        </w:rPr>
        <w:t>. The agency</w:t>
      </w:r>
      <w:r w:rsidRPr="00F80469">
        <w:rPr>
          <w:sz w:val="16"/>
          <w:highlight w:val="cyan"/>
        </w:rPr>
        <w:t xml:space="preserve"> </w:t>
      </w:r>
      <w:r w:rsidRPr="00F80469">
        <w:rPr>
          <w:rStyle w:val="Emphasis"/>
          <w:highlight w:val="cyan"/>
        </w:rPr>
        <w:t>regularly</w:t>
      </w:r>
      <w:r w:rsidRPr="00F80469">
        <w:rPr>
          <w:rStyle w:val="StyleUnderline"/>
          <w:highlight w:val="cyan"/>
        </w:rPr>
        <w:t xml:space="preserve"> makes mistakes</w:t>
      </w:r>
      <w:r w:rsidRPr="00F80469">
        <w:rPr>
          <w:rStyle w:val="StyleUnderline"/>
        </w:rPr>
        <w:t xml:space="preserve"> on its </w:t>
      </w:r>
      <w:r w:rsidRPr="00F80469">
        <w:rPr>
          <w:rStyle w:val="Emphasis"/>
        </w:rPr>
        <w:t>applications to</w:t>
      </w:r>
      <w:r w:rsidRPr="00F80469">
        <w:rPr>
          <w:sz w:val="16"/>
        </w:rPr>
        <w:t xml:space="preserve"> the Foreign Intelligence Surveillance Amendment (</w:t>
      </w:r>
      <w:r w:rsidRPr="00F80469">
        <w:rPr>
          <w:rStyle w:val="Emphasis"/>
        </w:rPr>
        <w:t>FIS</w:t>
      </w:r>
      <w:r w:rsidRPr="00F80469">
        <w:rPr>
          <w:sz w:val="16"/>
        </w:rPr>
        <w:t xml:space="preserve">A) </w:t>
      </w:r>
      <w:r w:rsidRPr="00F80469">
        <w:rPr>
          <w:rStyle w:val="Emphasis"/>
        </w:rPr>
        <w:t>C</w:t>
      </w:r>
      <w:r w:rsidRPr="00F80469">
        <w:rPr>
          <w:sz w:val="16"/>
        </w:rPr>
        <w:t xml:space="preserve">ourt </w:t>
      </w:r>
      <w:r w:rsidRPr="00F80469">
        <w:rPr>
          <w:rStyle w:val="StyleUnderline"/>
        </w:rPr>
        <w:t>when it asks for permission to secretly snoop on Americans.</w:t>
      </w:r>
    </w:p>
    <w:p w14:paraId="740BC731" w14:textId="77777777" w:rsidR="00C87797" w:rsidRPr="00F80469" w:rsidRDefault="00C87797" w:rsidP="00C87797">
      <w:pPr>
        <w:rPr>
          <w:sz w:val="16"/>
        </w:rPr>
      </w:pPr>
      <w:r w:rsidRPr="00F80469">
        <w:rPr>
          <w:sz w:val="16"/>
        </w:rPr>
        <w:t xml:space="preserve">Back in December, the OIG released a blockbuster report showing that FBI agents made </w:t>
      </w:r>
      <w:proofErr w:type="gramStart"/>
      <w:r w:rsidRPr="00F80469">
        <w:rPr>
          <w:sz w:val="16"/>
        </w:rPr>
        <w:t>a number of</w:t>
      </w:r>
      <w:proofErr w:type="gramEnd"/>
      <w:r w:rsidRPr="00F80469">
        <w:rPr>
          <w:sz w:val="16"/>
        </w:rPr>
        <w:t xml:space="preserve"> significant omissions and errors in their four warrant applications to snoop on Page in the hopes of determining if he was being unduly influenced by Russian officials during Trump's 2016 presidential campaign.</w:t>
      </w:r>
    </w:p>
    <w:p w14:paraId="02E58988" w14:textId="77777777" w:rsidR="00C87797" w:rsidRPr="00F80469" w:rsidRDefault="00C87797" w:rsidP="00C87797">
      <w:pPr>
        <w:rPr>
          <w:sz w:val="16"/>
        </w:rPr>
      </w:pPr>
      <w:r w:rsidRPr="00F80469">
        <w:rPr>
          <w:sz w:val="16"/>
        </w:rPr>
        <w:t>Inspector General Michael Horowitz was so bothered by the problems with the Page warrants that he declared that the OIG would perform a deeper audit to see if FBI officials were following proper procedures with their other secret FISA warrants.</w:t>
      </w:r>
    </w:p>
    <w:p w14:paraId="3AD9DB15" w14:textId="77777777" w:rsidR="00C87797" w:rsidRPr="00F80469" w:rsidRDefault="00C87797" w:rsidP="00C87797">
      <w:pPr>
        <w:rPr>
          <w:sz w:val="16"/>
        </w:rPr>
      </w:pPr>
      <w:r w:rsidRPr="00F80469">
        <w:rPr>
          <w:sz w:val="16"/>
        </w:rPr>
        <w:t xml:space="preserve">The results of that deeper audit were published </w:t>
      </w:r>
      <w:proofErr w:type="gramStart"/>
      <w:r w:rsidRPr="00F80469">
        <w:rPr>
          <w:sz w:val="16"/>
        </w:rPr>
        <w:t>today</w:t>
      </w:r>
      <w:proofErr w:type="gramEnd"/>
      <w:r w:rsidRPr="00F80469">
        <w:rPr>
          <w:sz w:val="16"/>
        </w:rPr>
        <w:t xml:space="preserve"> and they don't look good for the FBI. The OIG report shows that </w:t>
      </w:r>
      <w:r w:rsidRPr="00F80469">
        <w:rPr>
          <w:rStyle w:val="StyleUnderline"/>
        </w:rPr>
        <w:t>the agency</w:t>
      </w:r>
      <w:r w:rsidRPr="00F80469">
        <w:rPr>
          <w:sz w:val="16"/>
        </w:rPr>
        <w:t xml:space="preserve"> </w:t>
      </w:r>
      <w:r w:rsidRPr="00F80469">
        <w:rPr>
          <w:rStyle w:val="Emphasis"/>
        </w:rPr>
        <w:t xml:space="preserve">regularly </w:t>
      </w:r>
      <w:r w:rsidRPr="00F80469">
        <w:rPr>
          <w:rStyle w:val="Emphasis"/>
          <w:highlight w:val="cyan"/>
        </w:rPr>
        <w:t>neglects</w:t>
      </w:r>
      <w:r w:rsidRPr="00F80469">
        <w:rPr>
          <w:rStyle w:val="StyleUnderline"/>
        </w:rPr>
        <w:t xml:space="preserve"> proper procedures when seeking FISA warrants</w:t>
      </w:r>
      <w:r w:rsidRPr="00F80469">
        <w:rPr>
          <w:sz w:val="16"/>
        </w:rPr>
        <w:t>.</w:t>
      </w:r>
    </w:p>
    <w:p w14:paraId="52B682B5" w14:textId="77777777" w:rsidR="00C87797" w:rsidRPr="00F80469" w:rsidRDefault="00C87797" w:rsidP="00C87797">
      <w:pPr>
        <w:rPr>
          <w:sz w:val="16"/>
        </w:rPr>
      </w:pPr>
      <w:r w:rsidRPr="00F80469">
        <w:rPr>
          <w:rStyle w:val="StyleUnderline"/>
        </w:rPr>
        <w:t xml:space="preserve">The failing point appears to be adherence to the </w:t>
      </w:r>
      <w:r w:rsidRPr="00F80469">
        <w:rPr>
          <w:rStyle w:val="Emphasis"/>
          <w:highlight w:val="cyan"/>
        </w:rPr>
        <w:t>Woods procedures</w:t>
      </w:r>
      <w:r w:rsidRPr="00F80469">
        <w:rPr>
          <w:rStyle w:val="StyleUnderline"/>
        </w:rPr>
        <w:t>, a collection of policies</w:t>
      </w:r>
      <w:r w:rsidRPr="00F80469">
        <w:rPr>
          <w:sz w:val="16"/>
        </w:rPr>
        <w:t xml:space="preserve"> implemented in 2001 </w:t>
      </w:r>
      <w:r w:rsidRPr="00F80469">
        <w:rPr>
          <w:rStyle w:val="StyleUnderline"/>
          <w:highlight w:val="cyan"/>
        </w:rPr>
        <w:t>to</w:t>
      </w:r>
      <w:r w:rsidRPr="00F80469">
        <w:rPr>
          <w:rStyle w:val="StyleUnderline"/>
        </w:rPr>
        <w:t xml:space="preserve"> make sure that every fact and detail in a warrant application to the FISA court has been carefully </w:t>
      </w:r>
      <w:r w:rsidRPr="00F80469">
        <w:rPr>
          <w:rStyle w:val="Emphasis"/>
          <w:highlight w:val="cyan"/>
        </w:rPr>
        <w:t>vet</w:t>
      </w:r>
      <w:r w:rsidRPr="00F80469">
        <w:rPr>
          <w:rStyle w:val="StyleUnderline"/>
        </w:rPr>
        <w:t xml:space="preserve">ted </w:t>
      </w:r>
      <w:r w:rsidRPr="00F80469">
        <w:rPr>
          <w:rStyle w:val="StyleUnderline"/>
          <w:highlight w:val="cyan"/>
        </w:rPr>
        <w:t xml:space="preserve">for </w:t>
      </w:r>
      <w:r w:rsidRPr="00F80469">
        <w:rPr>
          <w:rStyle w:val="Emphasis"/>
          <w:highlight w:val="cyan"/>
        </w:rPr>
        <w:t>accuracy</w:t>
      </w:r>
      <w:r w:rsidRPr="00F80469">
        <w:rPr>
          <w:rStyle w:val="StyleUnderline"/>
        </w:rPr>
        <w:t xml:space="preserve"> and to document that process. The</w:t>
      </w:r>
      <w:r w:rsidRPr="00F80469">
        <w:rPr>
          <w:sz w:val="16"/>
        </w:rPr>
        <w:t xml:space="preserve"> </w:t>
      </w:r>
      <w:r w:rsidRPr="00F80469">
        <w:rPr>
          <w:rStyle w:val="Emphasis"/>
        </w:rPr>
        <w:t>FBI</w:t>
      </w:r>
      <w:r w:rsidRPr="00F80469">
        <w:rPr>
          <w:sz w:val="16"/>
        </w:rPr>
        <w:t xml:space="preserve"> </w:t>
      </w:r>
      <w:r w:rsidRPr="00F80469">
        <w:rPr>
          <w:rStyle w:val="StyleUnderline"/>
        </w:rPr>
        <w:t xml:space="preserve">failed to properly follow those procedures with </w:t>
      </w:r>
      <w:r w:rsidRPr="00F80469">
        <w:rPr>
          <w:rStyle w:val="Emphasis"/>
        </w:rPr>
        <w:t>Page</w:t>
      </w:r>
      <w:r w:rsidRPr="00F80469">
        <w:rPr>
          <w:sz w:val="16"/>
        </w:rPr>
        <w:t xml:space="preserve">. </w:t>
      </w:r>
      <w:r w:rsidRPr="00F80469">
        <w:rPr>
          <w:rStyle w:val="StyleUnderline"/>
        </w:rPr>
        <w:t>Based on this</w:t>
      </w:r>
      <w:r w:rsidRPr="00F80469">
        <w:rPr>
          <w:sz w:val="16"/>
        </w:rPr>
        <w:t xml:space="preserve"> </w:t>
      </w:r>
      <w:r w:rsidRPr="00F80469">
        <w:rPr>
          <w:rStyle w:val="Emphasis"/>
        </w:rPr>
        <w:t>new report</w:t>
      </w:r>
      <w:r w:rsidRPr="00F80469">
        <w:rPr>
          <w:sz w:val="16"/>
        </w:rPr>
        <w:t xml:space="preserve">, it looks like </w:t>
      </w:r>
      <w:r w:rsidRPr="00F80469">
        <w:rPr>
          <w:rStyle w:val="StyleUnderline"/>
        </w:rPr>
        <w:t>this failing is a</w:t>
      </w:r>
      <w:r w:rsidRPr="00F80469">
        <w:rPr>
          <w:sz w:val="16"/>
        </w:rPr>
        <w:t xml:space="preserve"> </w:t>
      </w:r>
      <w:r w:rsidRPr="00F80469">
        <w:rPr>
          <w:rStyle w:val="Emphasis"/>
        </w:rPr>
        <w:t>common problem</w:t>
      </w:r>
      <w:r w:rsidRPr="00F80469">
        <w:rPr>
          <w:sz w:val="16"/>
        </w:rPr>
        <w:t>.</w:t>
      </w:r>
    </w:p>
    <w:p w14:paraId="3EC12E93" w14:textId="77777777" w:rsidR="00C87797" w:rsidRPr="00F80469" w:rsidRDefault="00C87797" w:rsidP="00C87797">
      <w:pPr>
        <w:rPr>
          <w:sz w:val="16"/>
        </w:rPr>
      </w:pPr>
      <w:r w:rsidRPr="00F80469">
        <w:rPr>
          <w:sz w:val="16"/>
        </w:rPr>
        <w:t xml:space="preserve">How common? </w:t>
      </w:r>
      <w:r w:rsidRPr="00F80469">
        <w:rPr>
          <w:rStyle w:val="StyleUnderline"/>
        </w:rPr>
        <w:t>The OIG reviewed 29 FISA warrant applications. In 25 of them the OIG identified errors or "inadequately supported facts." In the other four, the OIG couldn't find the associated Woods files—records that document that the FBI agents did due diligence to verify factual accuracy—at all.</w:t>
      </w:r>
      <w:r w:rsidRPr="00F80469">
        <w:rPr>
          <w:sz w:val="16"/>
        </w:rPr>
        <w:t xml:space="preserve"> In three of those cases, the OIG is not certain whether any Woods files even exist. </w:t>
      </w:r>
      <w:proofErr w:type="gramStart"/>
      <w:r w:rsidRPr="00F80469">
        <w:rPr>
          <w:sz w:val="16"/>
        </w:rPr>
        <w:t>So</w:t>
      </w:r>
      <w:proofErr w:type="gramEnd"/>
      <w:r w:rsidRPr="00F80469">
        <w:rPr>
          <w:sz w:val="16"/>
        </w:rPr>
        <w:t xml:space="preserve"> </w:t>
      </w:r>
      <w:r w:rsidRPr="00F80469">
        <w:rPr>
          <w:rStyle w:val="StyleUnderline"/>
        </w:rPr>
        <w:t>there's</w:t>
      </w:r>
      <w:r w:rsidRPr="00F80469">
        <w:rPr>
          <w:sz w:val="16"/>
        </w:rPr>
        <w:t xml:space="preserve"> essentially </w:t>
      </w:r>
      <w:r w:rsidRPr="00F80469">
        <w:rPr>
          <w:rStyle w:val="StyleUnderline"/>
        </w:rPr>
        <w:t>a problem with</w:t>
      </w:r>
      <w:r w:rsidRPr="00F80469">
        <w:rPr>
          <w:sz w:val="16"/>
        </w:rPr>
        <w:t xml:space="preserve"> </w:t>
      </w:r>
      <w:r w:rsidRPr="00F80469">
        <w:rPr>
          <w:rStyle w:val="Emphasis"/>
        </w:rPr>
        <w:t>every warrant application</w:t>
      </w:r>
      <w:r w:rsidRPr="00F80469">
        <w:rPr>
          <w:sz w:val="16"/>
        </w:rPr>
        <w:t xml:space="preserve"> </w:t>
      </w:r>
      <w:r w:rsidRPr="00F80469">
        <w:rPr>
          <w:rStyle w:val="StyleUnderline"/>
        </w:rPr>
        <w:t>the OIG looked at for this audit</w:t>
      </w:r>
      <w:r w:rsidRPr="00F80469">
        <w:rPr>
          <w:sz w:val="16"/>
        </w:rPr>
        <w:t>.</w:t>
      </w:r>
    </w:p>
    <w:p w14:paraId="1424888F" w14:textId="77777777" w:rsidR="00C87797" w:rsidRPr="00F80469" w:rsidRDefault="00C87797" w:rsidP="00C87797">
      <w:pPr>
        <w:rPr>
          <w:sz w:val="16"/>
        </w:rPr>
      </w:pPr>
      <w:r w:rsidRPr="00F80469">
        <w:rPr>
          <w:sz w:val="16"/>
        </w:rPr>
        <w:t xml:space="preserve">The report notes that the OIG is not evaluating whether these errors or omissions were material mistakes that would or should have impacted whether the original warrants should have been granted. But that's not the point, and that's why this audit is so important. </w:t>
      </w:r>
      <w:r w:rsidRPr="00F80469">
        <w:rPr>
          <w:rStyle w:val="StyleUnderline"/>
          <w:highlight w:val="cyan"/>
        </w:rPr>
        <w:t>Because the</w:t>
      </w:r>
      <w:r w:rsidRPr="00F80469">
        <w:rPr>
          <w:rStyle w:val="StyleUnderline"/>
        </w:rPr>
        <w:t xml:space="preserve"> FISA warrant </w:t>
      </w:r>
      <w:r w:rsidRPr="00F80469">
        <w:rPr>
          <w:rStyle w:val="StyleUnderline"/>
          <w:highlight w:val="cyan"/>
        </w:rPr>
        <w:t>process is so</w:t>
      </w:r>
      <w:r w:rsidRPr="00F80469">
        <w:rPr>
          <w:rStyle w:val="StyleUnderline"/>
        </w:rPr>
        <w:t xml:space="preserve"> </w:t>
      </w:r>
      <w:r w:rsidRPr="00F80469">
        <w:rPr>
          <w:rStyle w:val="Emphasis"/>
        </w:rPr>
        <w:t xml:space="preserve">deliberately </w:t>
      </w:r>
      <w:r w:rsidRPr="00F80469">
        <w:rPr>
          <w:rStyle w:val="Emphasis"/>
          <w:highlight w:val="cyan"/>
        </w:rPr>
        <w:t>secretive</w:t>
      </w:r>
      <w:r w:rsidRPr="00F80469">
        <w:rPr>
          <w:rStyle w:val="StyleUnderline"/>
          <w:highlight w:val="cyan"/>
        </w:rPr>
        <w:t xml:space="preserve">, its </w:t>
      </w:r>
      <w:r w:rsidRPr="00F80469">
        <w:rPr>
          <w:rStyle w:val="Emphasis"/>
          <w:highlight w:val="cyan"/>
        </w:rPr>
        <w:t>oversight</w:t>
      </w:r>
      <w:r w:rsidRPr="00F80469">
        <w:rPr>
          <w:rStyle w:val="StyleUnderline"/>
          <w:highlight w:val="cyan"/>
        </w:rPr>
        <w:t xml:space="preserve"> is</w:t>
      </w:r>
      <w:r w:rsidRPr="00F80469">
        <w:rPr>
          <w:rStyle w:val="StyleUnderline"/>
        </w:rPr>
        <w:t xml:space="preserve"> limited to </w:t>
      </w:r>
      <w:r w:rsidRPr="00F80469">
        <w:rPr>
          <w:rStyle w:val="StyleUnderline"/>
          <w:highlight w:val="cyan"/>
        </w:rPr>
        <w:t xml:space="preserve">the </w:t>
      </w:r>
      <w:r w:rsidRPr="00F80469">
        <w:rPr>
          <w:rStyle w:val="Emphasis"/>
          <w:highlight w:val="cyan"/>
        </w:rPr>
        <w:t>FIS</w:t>
      </w:r>
      <w:r w:rsidRPr="00F80469">
        <w:rPr>
          <w:rStyle w:val="StyleUnderline"/>
        </w:rPr>
        <w:t xml:space="preserve">A </w:t>
      </w:r>
      <w:r w:rsidRPr="00F80469">
        <w:rPr>
          <w:rStyle w:val="Emphasis"/>
          <w:highlight w:val="cyan"/>
        </w:rPr>
        <w:t>c</w:t>
      </w:r>
      <w:r w:rsidRPr="00F80469">
        <w:rPr>
          <w:rStyle w:val="StyleUnderline"/>
        </w:rPr>
        <w:t xml:space="preserve">ourt, </w:t>
      </w:r>
      <w:r w:rsidRPr="00F80469">
        <w:rPr>
          <w:rStyle w:val="StyleUnderline"/>
          <w:highlight w:val="cyan"/>
        </w:rPr>
        <w:t xml:space="preserve">which </w:t>
      </w:r>
      <w:r w:rsidRPr="00F80469">
        <w:rPr>
          <w:rStyle w:val="Emphasis"/>
          <w:highlight w:val="cyan"/>
        </w:rPr>
        <w:t>depends on</w:t>
      </w:r>
      <w:r w:rsidRPr="00F80469">
        <w:rPr>
          <w:rStyle w:val="Emphasis"/>
        </w:rPr>
        <w:t xml:space="preserve"> the </w:t>
      </w:r>
      <w:r w:rsidRPr="00F80469">
        <w:rPr>
          <w:rStyle w:val="Emphasis"/>
          <w:highlight w:val="cyan"/>
        </w:rPr>
        <w:t>FBI</w:t>
      </w:r>
      <w:r w:rsidRPr="00F80469">
        <w:rPr>
          <w:rStyle w:val="StyleUnderline"/>
          <w:highlight w:val="cyan"/>
        </w:rPr>
        <w:t xml:space="preserve"> to be </w:t>
      </w:r>
      <w:r w:rsidRPr="00F80469">
        <w:rPr>
          <w:rStyle w:val="Emphasis"/>
          <w:highlight w:val="cyan"/>
        </w:rPr>
        <w:t>honest</w:t>
      </w:r>
      <w:r w:rsidRPr="00F80469">
        <w:rPr>
          <w:rStyle w:val="StyleUnderline"/>
        </w:rPr>
        <w:t xml:space="preserve"> about the procedures it is supposed to follow. The FBI has a lengthy </w:t>
      </w:r>
      <w:r w:rsidRPr="00F80469">
        <w:rPr>
          <w:rStyle w:val="Emphasis"/>
        </w:rPr>
        <w:t>internal</w:t>
      </w:r>
      <w:r w:rsidRPr="00F80469">
        <w:rPr>
          <w:rStyle w:val="StyleUnderline"/>
        </w:rPr>
        <w:t xml:space="preserve"> process to double-check warrant applications.</w:t>
      </w:r>
      <w:r w:rsidRPr="00F80469">
        <w:rPr>
          <w:sz w:val="16"/>
        </w:rPr>
        <w:t xml:space="preserve"> This report notes that </w:t>
      </w:r>
      <w:r w:rsidRPr="00F80469">
        <w:rPr>
          <w:rStyle w:val="StyleUnderline"/>
        </w:rPr>
        <w:t xml:space="preserve">the internal processes </w:t>
      </w:r>
      <w:r w:rsidRPr="00F80469">
        <w:rPr>
          <w:rStyle w:val="StyleUnderline"/>
          <w:highlight w:val="cyan"/>
        </w:rPr>
        <w:t>have found</w:t>
      </w:r>
      <w:r w:rsidRPr="00F80469">
        <w:rPr>
          <w:rStyle w:val="StyleUnderline"/>
        </w:rPr>
        <w:t xml:space="preserve"> close to</w:t>
      </w:r>
      <w:r w:rsidRPr="00F80469">
        <w:rPr>
          <w:sz w:val="16"/>
        </w:rPr>
        <w:t xml:space="preserve"> </w:t>
      </w:r>
      <w:r w:rsidRPr="00F80469">
        <w:rPr>
          <w:rStyle w:val="Emphasis"/>
          <w:highlight w:val="cyan"/>
        </w:rPr>
        <w:t>400 errors</w:t>
      </w:r>
      <w:r w:rsidRPr="00F80469">
        <w:rPr>
          <w:rStyle w:val="Emphasis"/>
        </w:rPr>
        <w:t xml:space="preserve"> in 39 FISA warrant applications </w:t>
      </w:r>
      <w:r w:rsidRPr="00F80469">
        <w:rPr>
          <w:rStyle w:val="Emphasis"/>
          <w:highlight w:val="cyan"/>
        </w:rPr>
        <w:t>across</w:t>
      </w:r>
      <w:r w:rsidRPr="00F80469">
        <w:rPr>
          <w:rStyle w:val="Emphasis"/>
        </w:rPr>
        <w:t xml:space="preserve"> the last </w:t>
      </w:r>
      <w:r w:rsidRPr="00F80469">
        <w:rPr>
          <w:rStyle w:val="Emphasis"/>
          <w:highlight w:val="cyan"/>
        </w:rPr>
        <w:t>five years</w:t>
      </w:r>
      <w:r w:rsidRPr="00F80469">
        <w:rPr>
          <w:sz w:val="16"/>
        </w:rPr>
        <w:t>. Inspector General Horowitz writes:</w:t>
      </w:r>
    </w:p>
    <w:p w14:paraId="5897908B" w14:textId="77777777" w:rsidR="00C87797" w:rsidRPr="00F80469" w:rsidRDefault="00C87797" w:rsidP="00C87797">
      <w:pPr>
        <w:ind w:left="720"/>
        <w:rPr>
          <w:sz w:val="16"/>
        </w:rPr>
      </w:pPr>
      <w:r w:rsidRPr="00F80469">
        <w:rPr>
          <w:rStyle w:val="StyleUnderline"/>
        </w:rPr>
        <w:t>We</w:t>
      </w:r>
      <w:r w:rsidRPr="00F80469">
        <w:rPr>
          <w:sz w:val="16"/>
        </w:rPr>
        <w:t xml:space="preserve"> </w:t>
      </w:r>
      <w:r w:rsidRPr="00F80469">
        <w:rPr>
          <w:rStyle w:val="Emphasis"/>
        </w:rPr>
        <w:t>do not have confidence</w:t>
      </w:r>
      <w:r w:rsidRPr="00F80469">
        <w:rPr>
          <w:sz w:val="16"/>
        </w:rPr>
        <w:t xml:space="preserve"> </w:t>
      </w:r>
      <w:r w:rsidRPr="00F80469">
        <w:rPr>
          <w:rStyle w:val="StyleUnderline"/>
        </w:rPr>
        <w:t>that the FBI has executed its</w:t>
      </w:r>
      <w:r w:rsidRPr="00F80469">
        <w:rPr>
          <w:sz w:val="16"/>
        </w:rPr>
        <w:t xml:space="preserve"> Woods </w:t>
      </w:r>
      <w:r w:rsidRPr="00F80469">
        <w:rPr>
          <w:rStyle w:val="StyleUnderline"/>
        </w:rPr>
        <w:t>Procedures</w:t>
      </w:r>
      <w:r w:rsidRPr="00F80469">
        <w:rPr>
          <w:sz w:val="16"/>
        </w:rPr>
        <w:t xml:space="preserve"> in compliance with FBI policy, or that the process is working as it was intended to help achieve the "scrupulously accurate" standard for FISA applications.</w:t>
      </w:r>
    </w:p>
    <w:p w14:paraId="4990FFFC" w14:textId="77777777" w:rsidR="00C87797" w:rsidRPr="00F80469" w:rsidRDefault="00C87797" w:rsidP="00C87797">
      <w:pPr>
        <w:rPr>
          <w:sz w:val="16"/>
        </w:rPr>
      </w:pPr>
      <w:r w:rsidRPr="00F80469">
        <w:rPr>
          <w:sz w:val="16"/>
        </w:rPr>
        <w:t>Horowitz recommends that the FBI put into place a system of examining past Woods procedures compliance problems to train FBI employees to do a better job. And he recommends that the FBI perform a "physical inventory" to make sure that there's a Woods file for every warrant application submitted to the FISA court.</w:t>
      </w:r>
    </w:p>
    <w:p w14:paraId="5AB93811" w14:textId="77777777" w:rsidR="00C87797" w:rsidRPr="00F80469" w:rsidRDefault="00C87797" w:rsidP="00C87797">
      <w:pPr>
        <w:rPr>
          <w:sz w:val="16"/>
        </w:rPr>
      </w:pPr>
      <w:r w:rsidRPr="00F80469">
        <w:rPr>
          <w:rStyle w:val="StyleUnderline"/>
        </w:rPr>
        <w:t>After the Page warrant audit was released, FBI Director</w:t>
      </w:r>
      <w:r w:rsidRPr="00F80469">
        <w:rPr>
          <w:sz w:val="16"/>
        </w:rPr>
        <w:t xml:space="preserve"> Christopher </w:t>
      </w:r>
      <w:r w:rsidRPr="00F80469">
        <w:rPr>
          <w:rStyle w:val="StyleUnderline"/>
        </w:rPr>
        <w:t>Wray released a 40-point plan to correct procedures within the department</w:t>
      </w:r>
      <w:r w:rsidRPr="00F80469">
        <w:rPr>
          <w:sz w:val="16"/>
        </w:rPr>
        <w:t>. In the FBI's official response to today's OIG report, FBI Associate Deputy Director Paul Abbate contends that the changes that Wray is already introducing, such as more checklists and training, will help fix these problems moving forward.</w:t>
      </w:r>
    </w:p>
    <w:p w14:paraId="7720B15B" w14:textId="7E2647BD" w:rsidR="00C87797" w:rsidRPr="00F80469" w:rsidRDefault="00C87797" w:rsidP="00C87797">
      <w:pPr>
        <w:rPr>
          <w:sz w:val="16"/>
        </w:rPr>
      </w:pPr>
      <w:r w:rsidRPr="00F80469">
        <w:rPr>
          <w:sz w:val="16"/>
        </w:rPr>
        <w:t xml:space="preserve">It's deeply disturbing that the OIG found problems with every single FISA warrant application it looked at. FISA warrants exist for the purpose of catching spies and terrorists, which is why so much secrecy is permitted. But </w:t>
      </w:r>
      <w:r w:rsidRPr="00F80469">
        <w:rPr>
          <w:rStyle w:val="StyleUnderline"/>
        </w:rPr>
        <w:t xml:space="preserve">mistakes and omissions in </w:t>
      </w:r>
      <w:r w:rsidRPr="00F80469">
        <w:rPr>
          <w:rStyle w:val="StyleUnderline"/>
          <w:highlight w:val="cyan"/>
        </w:rPr>
        <w:t>this</w:t>
      </w:r>
      <w:r w:rsidRPr="00F80469">
        <w:rPr>
          <w:rStyle w:val="StyleUnderline"/>
        </w:rPr>
        <w:t xml:space="preserve"> secretive process </w:t>
      </w:r>
      <w:r w:rsidRPr="00F80469">
        <w:rPr>
          <w:rStyle w:val="StyleUnderline"/>
          <w:highlight w:val="cyan"/>
        </w:rPr>
        <w:t xml:space="preserve">have </w:t>
      </w:r>
      <w:r w:rsidRPr="00F80469">
        <w:rPr>
          <w:rStyle w:val="Emphasis"/>
          <w:highlight w:val="cyan"/>
        </w:rPr>
        <w:t>huge</w:t>
      </w:r>
      <w:r w:rsidRPr="00F80469">
        <w:rPr>
          <w:sz w:val="16"/>
        </w:rPr>
        <w:t xml:space="preserve"> civil liberties </w:t>
      </w:r>
      <w:r w:rsidRPr="00F80469">
        <w:rPr>
          <w:rStyle w:val="Emphasis"/>
          <w:highlight w:val="cyan"/>
        </w:rPr>
        <w:t>implications</w:t>
      </w:r>
      <w:r w:rsidRPr="00F80469">
        <w:rPr>
          <w:sz w:val="16"/>
          <w:highlight w:val="cyan"/>
        </w:rPr>
        <w:t xml:space="preserve"> </w:t>
      </w:r>
      <w:r w:rsidRPr="00F80469">
        <w:rPr>
          <w:rStyle w:val="StyleUnderline"/>
          <w:highlight w:val="cyan"/>
        </w:rPr>
        <w:t xml:space="preserve">for any </w:t>
      </w:r>
      <w:r w:rsidRPr="00F80469">
        <w:rPr>
          <w:rStyle w:val="Emphasis"/>
          <w:highlight w:val="cyan"/>
        </w:rPr>
        <w:t>citizen</w:t>
      </w:r>
      <w:r w:rsidRPr="00F80469">
        <w:rPr>
          <w:rStyle w:val="StyleUnderline"/>
        </w:rPr>
        <w:t xml:space="preserve"> caught in the government crosshairs. </w:t>
      </w:r>
      <w:r w:rsidRPr="00F80469">
        <w:rPr>
          <w:rStyle w:val="StyleUnderline"/>
          <w:highlight w:val="cyan"/>
        </w:rPr>
        <w:t>Normally</w:t>
      </w:r>
      <w:r w:rsidRPr="00F80469">
        <w:rPr>
          <w:rStyle w:val="StyleUnderline"/>
        </w:rPr>
        <w:t xml:space="preserve">, citizens </w:t>
      </w:r>
      <w:r w:rsidRPr="00F80469">
        <w:rPr>
          <w:rStyle w:val="StyleUnderline"/>
          <w:highlight w:val="cyan"/>
        </w:rPr>
        <w:t>can turn to</w:t>
      </w:r>
      <w:r w:rsidRPr="00F80469">
        <w:rPr>
          <w:rStyle w:val="StyleUnderline"/>
        </w:rPr>
        <w:t xml:space="preserve"> the</w:t>
      </w:r>
      <w:r w:rsidRPr="00F80469">
        <w:rPr>
          <w:sz w:val="16"/>
        </w:rPr>
        <w:t xml:space="preserve"> </w:t>
      </w:r>
      <w:r w:rsidRPr="00F80469">
        <w:rPr>
          <w:rStyle w:val="Emphasis"/>
          <w:highlight w:val="cyan"/>
        </w:rPr>
        <w:t>courts</w:t>
      </w:r>
      <w:r w:rsidRPr="00F80469">
        <w:rPr>
          <w:sz w:val="16"/>
          <w:highlight w:val="cyan"/>
        </w:rPr>
        <w:t xml:space="preserve"> </w:t>
      </w:r>
      <w:r w:rsidRPr="00F80469">
        <w:rPr>
          <w:rStyle w:val="StyleUnderline"/>
          <w:highlight w:val="cyan"/>
        </w:rPr>
        <w:t>for relief</w:t>
      </w:r>
      <w:r w:rsidRPr="00F80469">
        <w:rPr>
          <w:rStyle w:val="StyleUnderline"/>
        </w:rPr>
        <w:t xml:space="preserve"> when warrants are misapplied. </w:t>
      </w:r>
      <w:r w:rsidRPr="00F80469">
        <w:rPr>
          <w:rStyle w:val="StyleUnderline"/>
          <w:highlight w:val="cyan"/>
        </w:rPr>
        <w:t>But</w:t>
      </w:r>
      <w:r w:rsidRPr="00F80469">
        <w:rPr>
          <w:rStyle w:val="StyleUnderline"/>
        </w:rPr>
        <w:t xml:space="preserve"> that's </w:t>
      </w:r>
      <w:r w:rsidRPr="00F80469">
        <w:rPr>
          <w:rStyle w:val="Emphasis"/>
          <w:highlight w:val="cyan"/>
        </w:rPr>
        <w:t>not</w:t>
      </w:r>
      <w:r w:rsidRPr="00F80469">
        <w:rPr>
          <w:rStyle w:val="Emphasis"/>
        </w:rPr>
        <w:t xml:space="preserve"> the case</w:t>
      </w:r>
      <w:r w:rsidRPr="00F80469">
        <w:rPr>
          <w:rStyle w:val="StyleUnderline"/>
        </w:rPr>
        <w:t xml:space="preserve"> </w:t>
      </w:r>
      <w:r w:rsidRPr="00F80469">
        <w:rPr>
          <w:rStyle w:val="StyleUnderline"/>
          <w:highlight w:val="cyan"/>
        </w:rPr>
        <w:t>with FISA</w:t>
      </w:r>
      <w:r w:rsidRPr="00F80469">
        <w:rPr>
          <w:sz w:val="16"/>
        </w:rPr>
        <w:t xml:space="preserve"> warrants.</w:t>
      </w:r>
    </w:p>
    <w:p w14:paraId="04DBC5B9" w14:textId="240BD80B" w:rsidR="00480C32" w:rsidRPr="00F80469" w:rsidRDefault="00480C32" w:rsidP="00480C32">
      <w:pPr>
        <w:pStyle w:val="Heading4"/>
      </w:pPr>
      <w:r w:rsidRPr="00F80469">
        <w:t xml:space="preserve">Status quo checks are </w:t>
      </w:r>
      <w:r w:rsidRPr="00F80469">
        <w:rPr>
          <w:u w:val="single"/>
        </w:rPr>
        <w:t>failing</w:t>
      </w:r>
      <w:r w:rsidRPr="00F80469">
        <w:t xml:space="preserve"> due to </w:t>
      </w:r>
      <w:r w:rsidRPr="00F80469">
        <w:rPr>
          <w:u w:val="single"/>
        </w:rPr>
        <w:t>cultural</w:t>
      </w:r>
      <w:r w:rsidRPr="00F80469">
        <w:t xml:space="preserve"> and </w:t>
      </w:r>
      <w:r w:rsidRPr="00F80469">
        <w:rPr>
          <w:u w:val="single"/>
        </w:rPr>
        <w:t>bureaucratic</w:t>
      </w:r>
      <w:r w:rsidRPr="00F80469">
        <w:t xml:space="preserve"> incentives</w:t>
      </w:r>
    </w:p>
    <w:p w14:paraId="16C54AC1" w14:textId="77777777" w:rsidR="00F65ED4" w:rsidRPr="00F80469" w:rsidRDefault="00F65ED4" w:rsidP="00F65ED4">
      <w:r w:rsidRPr="00F80469">
        <w:t xml:space="preserve">Stephen </w:t>
      </w:r>
      <w:r w:rsidRPr="00F80469">
        <w:rPr>
          <w:rStyle w:val="Style13ptBold"/>
        </w:rPr>
        <w:t>Vladeck &amp;</w:t>
      </w:r>
      <w:r w:rsidRPr="00F80469">
        <w:t xml:space="preserve"> Robert </w:t>
      </w:r>
      <w:r w:rsidRPr="00F80469">
        <w:rPr>
          <w:rStyle w:val="Style13ptBold"/>
        </w:rPr>
        <w:t>Chesney 4/1</w:t>
      </w:r>
      <w:r w:rsidRPr="00F80469">
        <w:t xml:space="preserve">,  Vladeck is A. Dalton Cross Professor in Law at the University of Texas School of Law, where he specializes in national security law, especially with relation to the prosecution of war crimes; Chesney is Charles I. Francis Professor in Law at The University of Texas School of Law, where he serves as the Associate Dean for Academic Affairs and teaches courses relating to U.S. national security and constitutional law, “Episode 161: This Podcast Was Recorded “Before There Were Privacy Laws” The National Security Law Podcast.” Transcribed by Otter, edited by </w:t>
      </w:r>
      <w:proofErr w:type="spellStart"/>
      <w:r w:rsidRPr="00F80469">
        <w:t>Truf</w:t>
      </w:r>
      <w:proofErr w:type="spellEnd"/>
      <w:r w:rsidRPr="00F80469">
        <w:t>, 04/01/2020, www.nationalsecuritylawpodcast.com, https://www.nationalsecuritylawpodcast.com/episode-161-this-podcast-was-recorded-before-there-were-privacy-laws/</w:t>
      </w:r>
    </w:p>
    <w:p w14:paraId="07133AC6" w14:textId="77777777" w:rsidR="00480C32" w:rsidRPr="00F80469" w:rsidRDefault="00480C32" w:rsidP="00480C32">
      <w:pPr>
        <w:rPr>
          <w:sz w:val="16"/>
        </w:rPr>
      </w:pPr>
      <w:r w:rsidRPr="00F80469">
        <w:rPr>
          <w:sz w:val="16"/>
        </w:rPr>
        <w:t xml:space="preserve">Robert </w:t>
      </w:r>
      <w:proofErr w:type="gramStart"/>
      <w:r w:rsidRPr="00F80469">
        <w:rPr>
          <w:sz w:val="16"/>
        </w:rPr>
        <w:t>Chesney  10:54</w:t>
      </w:r>
      <w:proofErr w:type="gramEnd"/>
      <w:r w:rsidRPr="00F80469">
        <w:rPr>
          <w:sz w:val="16"/>
        </w:rPr>
        <w:t xml:space="preserve">  </w:t>
      </w:r>
    </w:p>
    <w:p w14:paraId="07C26AD1" w14:textId="77777777" w:rsidR="00480C32" w:rsidRPr="00F80469" w:rsidRDefault="00480C32" w:rsidP="00480C32">
      <w:pPr>
        <w:rPr>
          <w:sz w:val="16"/>
        </w:rPr>
      </w:pPr>
      <w:r w:rsidRPr="00F80469">
        <w:rPr>
          <w:rStyle w:val="StyleUnderline"/>
        </w:rPr>
        <w:t>Inspector General Horowitz</w:t>
      </w:r>
      <w:r w:rsidRPr="00F80469">
        <w:rPr>
          <w:sz w:val="16"/>
        </w:rPr>
        <w:t xml:space="preserve">, who you may recall for such great hits as, "hey FBI, you really screwed up the Carter Page applications to the FISA court," they're </w:t>
      </w:r>
      <w:r w:rsidRPr="00F80469">
        <w:rPr>
          <w:rStyle w:val="StyleUnderline"/>
        </w:rPr>
        <w:t>back with a new</w:t>
      </w:r>
      <w:r w:rsidRPr="00F80469">
        <w:rPr>
          <w:sz w:val="16"/>
        </w:rPr>
        <w:t xml:space="preserve"> hit single. This one is a follow-on </w:t>
      </w:r>
      <w:r w:rsidRPr="00F80469">
        <w:rPr>
          <w:rStyle w:val="StyleUnderline"/>
        </w:rPr>
        <w:t xml:space="preserve">hit that focuses on the </w:t>
      </w:r>
      <w:r w:rsidRPr="00F80469">
        <w:rPr>
          <w:rStyle w:val="Emphasis"/>
        </w:rPr>
        <w:t>Woods Procedures</w:t>
      </w:r>
      <w:r w:rsidRPr="00F80469">
        <w:rPr>
          <w:sz w:val="16"/>
        </w:rPr>
        <w:t xml:space="preserve">. </w:t>
      </w:r>
      <w:proofErr w:type="gramStart"/>
      <w:r w:rsidRPr="00F80469">
        <w:rPr>
          <w:sz w:val="16"/>
        </w:rPr>
        <w:t>So</w:t>
      </w:r>
      <w:proofErr w:type="gramEnd"/>
      <w:r w:rsidRPr="00F80469">
        <w:rPr>
          <w:sz w:val="16"/>
        </w:rPr>
        <w:t xml:space="preserve"> we're going to talk about the March 30 Horowitz report, we're going to explain what the Woods Procedures are, and we're </w:t>
      </w:r>
      <w:proofErr w:type="spellStart"/>
      <w:r w:rsidRPr="00F80469">
        <w:rPr>
          <w:sz w:val="16"/>
        </w:rPr>
        <w:t>gonna</w:t>
      </w:r>
      <w:proofErr w:type="spellEnd"/>
      <w:r w:rsidRPr="00F80469">
        <w:rPr>
          <w:sz w:val="16"/>
        </w:rPr>
        <w:t xml:space="preserve"> explain what the report does and does not do. </w:t>
      </w:r>
    </w:p>
    <w:p w14:paraId="48887FD5" w14:textId="77777777" w:rsidR="00480C32" w:rsidRPr="00F80469" w:rsidRDefault="00480C32" w:rsidP="00480C32">
      <w:pPr>
        <w:rPr>
          <w:sz w:val="16"/>
        </w:rPr>
      </w:pPr>
      <w:r w:rsidRPr="00F80469">
        <w:rPr>
          <w:sz w:val="16"/>
        </w:rPr>
        <w:t xml:space="preserve">Steve </w:t>
      </w:r>
      <w:proofErr w:type="gramStart"/>
      <w:r w:rsidRPr="00F80469">
        <w:rPr>
          <w:sz w:val="16"/>
        </w:rPr>
        <w:t>Vladeck  11:19</w:t>
      </w:r>
      <w:proofErr w:type="gramEnd"/>
      <w:r w:rsidRPr="00F80469">
        <w:rPr>
          <w:sz w:val="16"/>
        </w:rPr>
        <w:t xml:space="preserve">  </w:t>
      </w:r>
    </w:p>
    <w:p w14:paraId="379CF927" w14:textId="77777777" w:rsidR="00480C32" w:rsidRPr="00F80469" w:rsidRDefault="00480C32" w:rsidP="00480C32">
      <w:pPr>
        <w:rPr>
          <w:sz w:val="16"/>
        </w:rPr>
      </w:pPr>
      <w:r w:rsidRPr="00F80469">
        <w:rPr>
          <w:sz w:val="16"/>
        </w:rPr>
        <w:t xml:space="preserve">And then I'm </w:t>
      </w:r>
      <w:proofErr w:type="spellStart"/>
      <w:r w:rsidRPr="00F80469">
        <w:rPr>
          <w:sz w:val="16"/>
        </w:rPr>
        <w:t>gonna</w:t>
      </w:r>
      <w:proofErr w:type="spellEnd"/>
      <w:r w:rsidRPr="00F80469">
        <w:rPr>
          <w:sz w:val="16"/>
        </w:rPr>
        <w:t xml:space="preserve"> shout as loud as I possibly can, "I told you so!"</w:t>
      </w:r>
    </w:p>
    <w:p w14:paraId="1C0F20CA" w14:textId="77777777" w:rsidR="00480C32" w:rsidRPr="00F80469" w:rsidRDefault="00480C32" w:rsidP="00480C32">
      <w:pPr>
        <w:rPr>
          <w:sz w:val="16"/>
        </w:rPr>
      </w:pPr>
      <w:r w:rsidRPr="00F80469">
        <w:rPr>
          <w:sz w:val="16"/>
        </w:rPr>
        <w:t xml:space="preserve">Robert </w:t>
      </w:r>
      <w:proofErr w:type="gramStart"/>
      <w:r w:rsidRPr="00F80469">
        <w:rPr>
          <w:sz w:val="16"/>
        </w:rPr>
        <w:t>Chesney  11:24</w:t>
      </w:r>
      <w:proofErr w:type="gramEnd"/>
      <w:r w:rsidRPr="00F80469">
        <w:rPr>
          <w:sz w:val="16"/>
        </w:rPr>
        <w:t xml:space="preserve">  </w:t>
      </w:r>
    </w:p>
    <w:p w14:paraId="0B69B423" w14:textId="77777777" w:rsidR="00480C32" w:rsidRPr="00F80469" w:rsidRDefault="00480C32" w:rsidP="00480C32">
      <w:pPr>
        <w:rPr>
          <w:sz w:val="16"/>
        </w:rPr>
      </w:pPr>
      <w:r w:rsidRPr="00F80469">
        <w:rPr>
          <w:sz w:val="16"/>
        </w:rPr>
        <w:t>And I will say, "oh, it's not so bad!" And, you know, play around.</w:t>
      </w:r>
    </w:p>
    <w:p w14:paraId="71305284" w14:textId="77777777" w:rsidR="00480C32" w:rsidRPr="00F80469" w:rsidRDefault="00480C32" w:rsidP="00480C32">
      <w:pPr>
        <w:rPr>
          <w:sz w:val="16"/>
        </w:rPr>
      </w:pPr>
      <w:r w:rsidRPr="00F80469">
        <w:rPr>
          <w:sz w:val="16"/>
        </w:rPr>
        <w:t xml:space="preserve">Steve </w:t>
      </w:r>
      <w:proofErr w:type="gramStart"/>
      <w:r w:rsidRPr="00F80469">
        <w:rPr>
          <w:sz w:val="16"/>
        </w:rPr>
        <w:t>Vladeck  11:28</w:t>
      </w:r>
      <w:proofErr w:type="gramEnd"/>
      <w:r w:rsidRPr="00F80469">
        <w:rPr>
          <w:sz w:val="16"/>
        </w:rPr>
        <w:t xml:space="preserve">  </w:t>
      </w:r>
    </w:p>
    <w:p w14:paraId="65DA8DCF" w14:textId="77777777" w:rsidR="00480C32" w:rsidRPr="00F80469" w:rsidRDefault="00480C32" w:rsidP="00480C32">
      <w:pPr>
        <w:rPr>
          <w:sz w:val="16"/>
        </w:rPr>
      </w:pPr>
      <w:r w:rsidRPr="00F80469">
        <w:rPr>
          <w:sz w:val="16"/>
        </w:rPr>
        <w:t>And I will say, "it's exactly what I said all along, everybody!"</w:t>
      </w:r>
    </w:p>
    <w:p w14:paraId="0C7F21C8" w14:textId="77777777" w:rsidR="00480C32" w:rsidRPr="00F80469" w:rsidRDefault="00480C32" w:rsidP="00480C32">
      <w:pPr>
        <w:rPr>
          <w:sz w:val="16"/>
        </w:rPr>
      </w:pPr>
      <w:r w:rsidRPr="00F80469">
        <w:rPr>
          <w:sz w:val="16"/>
        </w:rPr>
        <w:t xml:space="preserve">Robert </w:t>
      </w:r>
      <w:proofErr w:type="gramStart"/>
      <w:r w:rsidRPr="00F80469">
        <w:rPr>
          <w:sz w:val="16"/>
        </w:rPr>
        <w:t>Chesney  11:32</w:t>
      </w:r>
      <w:proofErr w:type="gramEnd"/>
      <w:r w:rsidRPr="00F80469">
        <w:rPr>
          <w:sz w:val="16"/>
        </w:rPr>
        <w:t xml:space="preserve">  </w:t>
      </w:r>
    </w:p>
    <w:p w14:paraId="043FB87F" w14:textId="77777777" w:rsidR="00480C32" w:rsidRPr="00F80469" w:rsidRDefault="00480C32" w:rsidP="00480C32">
      <w:pPr>
        <w:rPr>
          <w:sz w:val="16"/>
        </w:rPr>
      </w:pPr>
      <w:r w:rsidRPr="00F80469">
        <w:rPr>
          <w:sz w:val="16"/>
        </w:rPr>
        <w:t xml:space="preserve">It will have some fun with it for sure. We'll talk about, in pandemic land, you know, the big story legally, the past week had been something we had just talked about in the last episode, which is these questions surrounding whether and to what extent there would be any pathway beyond advocacy for the President to try to override or make inroads against shelter in place orders that were, in the President's view, interfering with the economy or what have you. That issue seems to have gone away for the time being. I'm sure it'll be back. But there are other issues. We've got a variety of individualized rights claims not about quarantine and physical liberty, but about other rights that are running into measures that states are undertaking in relation to COVID-19. </w:t>
      </w:r>
      <w:proofErr w:type="gramStart"/>
      <w:r w:rsidRPr="00F80469">
        <w:rPr>
          <w:sz w:val="16"/>
        </w:rPr>
        <w:t>So</w:t>
      </w:r>
      <w:proofErr w:type="gramEnd"/>
      <w:r w:rsidRPr="00F80469">
        <w:rPr>
          <w:sz w:val="16"/>
        </w:rPr>
        <w:t xml:space="preserve"> we'll note a few of these, and bat that around a bit. We've got the recurrence or an aftershock, maybe, of the exchange of force with Iran where first a New York Times story and now a presidential tweet, are re-raising or raising once again, the possibility of Iranian proxies in Iraq, either about to attack US forces, and the United States is brandishing the sword suggesting please don't do that, do not do that or we will respond, or maybe setting the groundwork for attacking anyways, who knows? We're </w:t>
      </w:r>
      <w:proofErr w:type="spellStart"/>
      <w:r w:rsidRPr="00F80469">
        <w:rPr>
          <w:sz w:val="16"/>
        </w:rPr>
        <w:t>gonna</w:t>
      </w:r>
      <w:proofErr w:type="spellEnd"/>
      <w:r w:rsidRPr="00F80469">
        <w:rPr>
          <w:sz w:val="16"/>
        </w:rPr>
        <w:t xml:space="preserve"> we're going to talk about that a little bit. We'll note a National Security Division update. We haven't done that a long time. There was an interesting plea today. And then what we really want to talk to you and the main reason we scheduled the show is we've got to compare notes on Westworld episode three, which was a good one. And I think without further ado, Inspector General Horowitz, this is the DOJ Inspector General. See, what do you think, a quick recap about the first big hit of IG Horwitz? The Carter page report, which the show devoted a lot of attention to, </w:t>
      </w:r>
      <w:r w:rsidRPr="00F80469">
        <w:rPr>
          <w:rStyle w:val="StyleUnderline"/>
        </w:rPr>
        <w:t>documented the facts through an audit of the</w:t>
      </w:r>
      <w:r w:rsidRPr="00F80469">
        <w:rPr>
          <w:sz w:val="16"/>
        </w:rPr>
        <w:t xml:space="preserve"> </w:t>
      </w:r>
      <w:r w:rsidRPr="00F80469">
        <w:rPr>
          <w:rStyle w:val="Emphasis"/>
        </w:rPr>
        <w:t>Carter Page</w:t>
      </w:r>
      <w:r w:rsidRPr="00F80469">
        <w:rPr>
          <w:sz w:val="16"/>
        </w:rPr>
        <w:t xml:space="preserve"> </w:t>
      </w:r>
      <w:r w:rsidRPr="00F80469">
        <w:rPr>
          <w:rStyle w:val="StyleUnderline"/>
        </w:rPr>
        <w:t xml:space="preserve">FISA application originally and all the renewals, documented that the </w:t>
      </w:r>
      <w:r w:rsidRPr="00F80469">
        <w:rPr>
          <w:rStyle w:val="Emphasis"/>
        </w:rPr>
        <w:t>FBI had really screwed up</w:t>
      </w:r>
      <w:r w:rsidRPr="00F80469">
        <w:rPr>
          <w:sz w:val="16"/>
        </w:rPr>
        <w:t xml:space="preserve"> </w:t>
      </w:r>
      <w:r w:rsidRPr="00F80469">
        <w:rPr>
          <w:rStyle w:val="StyleUnderline"/>
        </w:rPr>
        <w:t>in terms of providing the</w:t>
      </w:r>
      <w:r w:rsidRPr="00F80469">
        <w:rPr>
          <w:sz w:val="16"/>
        </w:rPr>
        <w:t xml:space="preserve"> Justice Department, National Security Division lawyers and therefore, also the </w:t>
      </w:r>
      <w:r w:rsidRPr="00F80469">
        <w:rPr>
          <w:rStyle w:val="StyleUnderline"/>
        </w:rPr>
        <w:t>FISA court with a clear and complete picture, relating to</w:t>
      </w:r>
      <w:r w:rsidRPr="00F80469">
        <w:rPr>
          <w:sz w:val="16"/>
        </w:rPr>
        <w:t xml:space="preserve"> two things, ultimately: one, </w:t>
      </w:r>
      <w:r w:rsidRPr="00F80469">
        <w:rPr>
          <w:rStyle w:val="StyleUnderline"/>
        </w:rPr>
        <w:t>information that was</w:t>
      </w:r>
      <w:r w:rsidRPr="00F80469">
        <w:rPr>
          <w:sz w:val="16"/>
        </w:rPr>
        <w:t xml:space="preserve"> at least arguably, I would say </w:t>
      </w:r>
      <w:r w:rsidRPr="00F80469">
        <w:rPr>
          <w:rStyle w:val="StyleUnderline"/>
        </w:rPr>
        <w:t>somewhat exculpatory</w:t>
      </w:r>
      <w:r w:rsidRPr="00F80469">
        <w:rPr>
          <w:sz w:val="16"/>
        </w:rPr>
        <w:t xml:space="preserve">, as it were </w:t>
      </w:r>
      <w:r w:rsidRPr="00F80469">
        <w:rPr>
          <w:rStyle w:val="StyleUnderline"/>
        </w:rPr>
        <w:t>for Carter Page</w:t>
      </w:r>
      <w:r w:rsidRPr="00F80469">
        <w:rPr>
          <w:sz w:val="16"/>
        </w:rPr>
        <w:t xml:space="preserve">, although I actually don't think it was terribly material in that respect, but it was, it should have been disclosed, and it wasn't, especially about his prior contacts with CIA. </w:t>
      </w:r>
      <w:r w:rsidRPr="00F80469">
        <w:rPr>
          <w:rStyle w:val="StyleUnderline"/>
        </w:rPr>
        <w:t>And</w:t>
      </w:r>
      <w:r w:rsidRPr="00F80469">
        <w:rPr>
          <w:sz w:val="16"/>
        </w:rPr>
        <w:t xml:space="preserve"> then related to that, there was </w:t>
      </w:r>
      <w:r w:rsidRPr="00F80469">
        <w:rPr>
          <w:rStyle w:val="StyleUnderline"/>
        </w:rPr>
        <w:t>an</w:t>
      </w:r>
      <w:r w:rsidRPr="00F80469">
        <w:rPr>
          <w:sz w:val="16"/>
        </w:rPr>
        <w:t xml:space="preserve"> especially </w:t>
      </w:r>
      <w:r w:rsidRPr="00F80469">
        <w:rPr>
          <w:rStyle w:val="StyleUnderline"/>
        </w:rPr>
        <w:t xml:space="preserve">ugly episode with an FBI lawyer </w:t>
      </w:r>
      <w:proofErr w:type="gramStart"/>
      <w:r w:rsidRPr="00F80469">
        <w:rPr>
          <w:rStyle w:val="StyleUnderline"/>
        </w:rPr>
        <w:t>actually changing</w:t>
      </w:r>
      <w:proofErr w:type="gramEnd"/>
      <w:r w:rsidRPr="00F80469">
        <w:rPr>
          <w:rStyle w:val="StyleUnderline"/>
        </w:rPr>
        <w:t xml:space="preserve"> and misreporting what CIA had had to say about that</w:t>
      </w:r>
      <w:r w:rsidRPr="00F80469">
        <w:rPr>
          <w:sz w:val="16"/>
        </w:rPr>
        <w:t xml:space="preserve">. </w:t>
      </w:r>
      <w:r w:rsidRPr="00F80469">
        <w:rPr>
          <w:rStyle w:val="StyleUnderline"/>
        </w:rPr>
        <w:t>And</w:t>
      </w:r>
      <w:r w:rsidRPr="00F80469">
        <w:rPr>
          <w:sz w:val="16"/>
        </w:rPr>
        <w:t xml:space="preserve"> then </w:t>
      </w:r>
      <w:r w:rsidRPr="00F80469">
        <w:rPr>
          <w:rStyle w:val="StyleUnderline"/>
        </w:rPr>
        <w:t>separately, what we could call impeachment information about</w:t>
      </w:r>
      <w:r w:rsidRPr="00F80469">
        <w:rPr>
          <w:sz w:val="16"/>
        </w:rPr>
        <w:t xml:space="preserve"> </w:t>
      </w:r>
      <w:r w:rsidRPr="00F80469">
        <w:rPr>
          <w:rStyle w:val="Emphasis"/>
        </w:rPr>
        <w:t>Chris Steele</w:t>
      </w:r>
      <w:r w:rsidRPr="00F80469">
        <w:rPr>
          <w:sz w:val="16"/>
        </w:rPr>
        <w:t xml:space="preserve">, and the larger process by which information from the Steele Dossier was getting involved here. There's no question this was </w:t>
      </w:r>
      <w:r w:rsidRPr="00F80469">
        <w:rPr>
          <w:rStyle w:val="StyleUnderline"/>
        </w:rPr>
        <w:t>a</w:t>
      </w:r>
      <w:r w:rsidRPr="00F80469">
        <w:rPr>
          <w:sz w:val="16"/>
        </w:rPr>
        <w:t xml:space="preserve"> </w:t>
      </w:r>
      <w:r w:rsidRPr="00F80469">
        <w:rPr>
          <w:rStyle w:val="Emphasis"/>
        </w:rPr>
        <w:t>huge disaster</w:t>
      </w:r>
      <w:r w:rsidRPr="00F80469">
        <w:rPr>
          <w:sz w:val="16"/>
        </w:rPr>
        <w:t xml:space="preserve"> </w:t>
      </w:r>
      <w:r w:rsidRPr="00F80469">
        <w:rPr>
          <w:rStyle w:val="StyleUnderline"/>
        </w:rPr>
        <w:t xml:space="preserve">in a context that </w:t>
      </w:r>
      <w:r w:rsidRPr="00F80469">
        <w:rPr>
          <w:rStyle w:val="Emphasis"/>
        </w:rPr>
        <w:t>predictably was going to be scrutinized</w:t>
      </w:r>
      <w:r w:rsidRPr="00F80469">
        <w:rPr>
          <w:sz w:val="16"/>
        </w:rPr>
        <w:t xml:space="preserve">. What </w:t>
      </w:r>
      <w:r w:rsidRPr="00F80469">
        <w:rPr>
          <w:rStyle w:val="StyleUnderline"/>
        </w:rPr>
        <w:t>a</w:t>
      </w:r>
      <w:r w:rsidRPr="00F80469">
        <w:rPr>
          <w:sz w:val="16"/>
        </w:rPr>
        <w:t xml:space="preserve"> </w:t>
      </w:r>
      <w:r w:rsidRPr="00F80469">
        <w:rPr>
          <w:rStyle w:val="Emphasis"/>
        </w:rPr>
        <w:t>black eye for the FBI</w:t>
      </w:r>
      <w:r w:rsidRPr="00F80469">
        <w:rPr>
          <w:sz w:val="16"/>
        </w:rPr>
        <w:t xml:space="preserve">. Inspector General </w:t>
      </w:r>
      <w:r w:rsidRPr="00F80469">
        <w:rPr>
          <w:rStyle w:val="StyleUnderline"/>
        </w:rPr>
        <w:t>Horwitz said</w:t>
      </w:r>
      <w:r w:rsidRPr="00F80469">
        <w:rPr>
          <w:sz w:val="16"/>
        </w:rPr>
        <w:t xml:space="preserve"> at the time in the course of pointing out these horrific flaws, that </w:t>
      </w:r>
      <w:r w:rsidRPr="00F80469">
        <w:rPr>
          <w:rStyle w:val="StyleUnderline"/>
        </w:rPr>
        <w:t>there was a serious question - not about political motivation</w:t>
      </w:r>
      <w:r w:rsidRPr="00F80469">
        <w:rPr>
          <w:sz w:val="16"/>
        </w:rPr>
        <w:t xml:space="preserve">, he pointedly said he saw no evidence of political motivation for all this - </w:t>
      </w:r>
      <w:r w:rsidRPr="00F80469">
        <w:rPr>
          <w:rStyle w:val="StyleUnderline"/>
        </w:rPr>
        <w:t>but</w:t>
      </w:r>
      <w:r w:rsidRPr="00F80469">
        <w:rPr>
          <w:sz w:val="16"/>
        </w:rPr>
        <w:t xml:space="preserve"> precisely for that reason, </w:t>
      </w:r>
      <w:r w:rsidRPr="00F80469">
        <w:rPr>
          <w:rStyle w:val="StyleUnderline"/>
        </w:rPr>
        <w:t>a question about how much</w:t>
      </w:r>
      <w:r w:rsidRPr="00F80469">
        <w:rPr>
          <w:sz w:val="16"/>
        </w:rPr>
        <w:t xml:space="preserve"> </w:t>
      </w:r>
      <w:r w:rsidRPr="00F80469">
        <w:rPr>
          <w:rStyle w:val="Emphasis"/>
        </w:rPr>
        <w:t>business as usual</w:t>
      </w:r>
      <w:r w:rsidRPr="00F80469">
        <w:rPr>
          <w:sz w:val="16"/>
        </w:rPr>
        <w:t xml:space="preserve"> </w:t>
      </w:r>
      <w:r w:rsidRPr="00F80469">
        <w:rPr>
          <w:rStyle w:val="StyleUnderline"/>
        </w:rPr>
        <w:t>might this be for FBI? And this was a question he said that his office would examine by conducting a</w:t>
      </w:r>
      <w:r w:rsidRPr="00F80469">
        <w:rPr>
          <w:sz w:val="16"/>
        </w:rPr>
        <w:t xml:space="preserve"> </w:t>
      </w:r>
      <w:r w:rsidRPr="00F80469">
        <w:rPr>
          <w:rStyle w:val="Emphasis"/>
        </w:rPr>
        <w:t>sample</w:t>
      </w:r>
      <w:r w:rsidRPr="00F80469">
        <w:rPr>
          <w:sz w:val="16"/>
        </w:rPr>
        <w:t xml:space="preserve"> </w:t>
      </w:r>
      <w:r w:rsidRPr="00F80469">
        <w:rPr>
          <w:rStyle w:val="StyleUnderline"/>
        </w:rPr>
        <w:t>of</w:t>
      </w:r>
      <w:r w:rsidRPr="00F80469">
        <w:rPr>
          <w:sz w:val="16"/>
        </w:rPr>
        <w:t xml:space="preserve"> </w:t>
      </w:r>
      <w:r w:rsidRPr="00F80469">
        <w:rPr>
          <w:rStyle w:val="Emphasis"/>
        </w:rPr>
        <w:t>counterterror</w:t>
      </w:r>
      <w:r w:rsidRPr="00F80469">
        <w:rPr>
          <w:sz w:val="16"/>
        </w:rPr>
        <w:t xml:space="preserve">ism </w:t>
      </w:r>
      <w:r w:rsidRPr="00F80469">
        <w:rPr>
          <w:rStyle w:val="StyleUnderline"/>
        </w:rPr>
        <w:t>and</w:t>
      </w:r>
      <w:r w:rsidRPr="00F80469">
        <w:rPr>
          <w:sz w:val="16"/>
        </w:rPr>
        <w:t xml:space="preserve"> </w:t>
      </w:r>
      <w:r w:rsidRPr="00F80469">
        <w:rPr>
          <w:rStyle w:val="Emphasis"/>
        </w:rPr>
        <w:t>counterintel</w:t>
      </w:r>
      <w:r w:rsidRPr="00F80469">
        <w:rPr>
          <w:sz w:val="16"/>
        </w:rPr>
        <w:t xml:space="preserve">ligence or generic foreign intelligence FISA applications for similar Title I scenarios </w:t>
      </w:r>
      <w:r w:rsidRPr="00F80469">
        <w:rPr>
          <w:rStyle w:val="StyleUnderline"/>
        </w:rPr>
        <w:t>from the past and they would</w:t>
      </w:r>
      <w:r w:rsidRPr="00F80469">
        <w:rPr>
          <w:sz w:val="16"/>
        </w:rPr>
        <w:t xml:space="preserve"> </w:t>
      </w:r>
      <w:r w:rsidRPr="00F80469">
        <w:rPr>
          <w:rStyle w:val="Emphasis"/>
        </w:rPr>
        <w:t>audit</w:t>
      </w:r>
      <w:r w:rsidRPr="00F80469">
        <w:rPr>
          <w:rStyle w:val="StyleUnderline"/>
        </w:rPr>
        <w:t xml:space="preserve"> a</w:t>
      </w:r>
      <w:r w:rsidRPr="00F80469">
        <w:rPr>
          <w:sz w:val="16"/>
        </w:rPr>
        <w:t xml:space="preserve"> </w:t>
      </w:r>
      <w:r w:rsidRPr="00F80469">
        <w:rPr>
          <w:rStyle w:val="Emphasis"/>
        </w:rPr>
        <w:t>sample</w:t>
      </w:r>
      <w:r w:rsidRPr="00F80469">
        <w:rPr>
          <w:sz w:val="16"/>
        </w:rPr>
        <w:t xml:space="preserve"> of these </w:t>
      </w:r>
      <w:r w:rsidRPr="00F80469">
        <w:rPr>
          <w:rStyle w:val="StyleUnderline"/>
        </w:rPr>
        <w:t>and</w:t>
      </w:r>
      <w:r w:rsidRPr="00F80469">
        <w:rPr>
          <w:sz w:val="16"/>
        </w:rPr>
        <w:t xml:space="preserve"> then eventually </w:t>
      </w:r>
      <w:r w:rsidRPr="00F80469">
        <w:rPr>
          <w:rStyle w:val="StyleUnderline"/>
        </w:rPr>
        <w:t>report on, was it a</w:t>
      </w:r>
      <w:r w:rsidRPr="00F80469">
        <w:rPr>
          <w:sz w:val="16"/>
        </w:rPr>
        <w:t xml:space="preserve"> </w:t>
      </w:r>
      <w:r w:rsidRPr="00F80469">
        <w:rPr>
          <w:rStyle w:val="Emphasis"/>
        </w:rPr>
        <w:t>Carter Page specific</w:t>
      </w:r>
      <w:r w:rsidRPr="00F80469">
        <w:rPr>
          <w:sz w:val="16"/>
        </w:rPr>
        <w:t xml:space="preserve"> </w:t>
      </w:r>
      <w:r w:rsidRPr="00F80469">
        <w:rPr>
          <w:rStyle w:val="StyleUnderline"/>
        </w:rPr>
        <w:t>problem</w:t>
      </w:r>
      <w:r w:rsidRPr="00F80469">
        <w:rPr>
          <w:sz w:val="16"/>
        </w:rPr>
        <w:t xml:space="preserve">? </w:t>
      </w:r>
      <w:r w:rsidRPr="00F80469">
        <w:rPr>
          <w:rStyle w:val="StyleUnderline"/>
        </w:rPr>
        <w:t>Or was it actually</w:t>
      </w:r>
      <w:r w:rsidRPr="00F80469">
        <w:rPr>
          <w:sz w:val="16"/>
        </w:rPr>
        <w:t xml:space="preserve"> there, was that actually </w:t>
      </w:r>
      <w:r w:rsidRPr="00F80469">
        <w:rPr>
          <w:rStyle w:val="Emphasis"/>
        </w:rPr>
        <w:t>emblematic</w:t>
      </w:r>
      <w:r w:rsidRPr="00F80469">
        <w:rPr>
          <w:sz w:val="16"/>
        </w:rPr>
        <w:t xml:space="preserve"> </w:t>
      </w:r>
      <w:r w:rsidRPr="00F80469">
        <w:rPr>
          <w:rStyle w:val="StyleUnderline"/>
        </w:rPr>
        <w:t>or</w:t>
      </w:r>
      <w:r w:rsidRPr="00F80469">
        <w:rPr>
          <w:sz w:val="16"/>
        </w:rPr>
        <w:t xml:space="preserve"> </w:t>
      </w:r>
      <w:r w:rsidRPr="00F80469">
        <w:rPr>
          <w:rStyle w:val="Emphasis"/>
        </w:rPr>
        <w:t>reflective</w:t>
      </w:r>
      <w:r w:rsidRPr="00F80469">
        <w:rPr>
          <w:sz w:val="16"/>
        </w:rPr>
        <w:t xml:space="preserve"> </w:t>
      </w:r>
      <w:r w:rsidRPr="00F80469">
        <w:rPr>
          <w:rStyle w:val="StyleUnderline"/>
        </w:rPr>
        <w:t>of a</w:t>
      </w:r>
      <w:r w:rsidRPr="00F80469">
        <w:rPr>
          <w:sz w:val="16"/>
        </w:rPr>
        <w:t xml:space="preserve"> </w:t>
      </w:r>
      <w:r w:rsidRPr="00F80469">
        <w:rPr>
          <w:rStyle w:val="Emphasis"/>
        </w:rPr>
        <w:t>larger pattern of shoddy procedure</w:t>
      </w:r>
      <w:r w:rsidRPr="00F80469">
        <w:rPr>
          <w:sz w:val="16"/>
        </w:rPr>
        <w:t xml:space="preserve"> </w:t>
      </w:r>
      <w:r w:rsidRPr="00F80469">
        <w:rPr>
          <w:rStyle w:val="StyleUnderline"/>
        </w:rPr>
        <w:t>on the part of FBI field offices pushing up this information to FBI HQ, FBI HQ not doing enough to vet</w:t>
      </w:r>
      <w:r w:rsidRPr="00F80469">
        <w:rPr>
          <w:sz w:val="16"/>
        </w:rPr>
        <w:t xml:space="preserve"> the information, </w:t>
      </w:r>
      <w:r w:rsidRPr="00F80469">
        <w:rPr>
          <w:rStyle w:val="StyleUnderline"/>
        </w:rPr>
        <w:t>and then putting</w:t>
      </w:r>
      <w:r w:rsidRPr="00F80469">
        <w:rPr>
          <w:sz w:val="16"/>
        </w:rPr>
        <w:t xml:space="preserve">, in the first instance, the Justice Department National Security Division, and then in the ultimate instance, </w:t>
      </w:r>
      <w:r w:rsidRPr="00F80469">
        <w:rPr>
          <w:rStyle w:val="StyleUnderline"/>
        </w:rPr>
        <w:t>the</w:t>
      </w:r>
      <w:r w:rsidRPr="00F80469">
        <w:rPr>
          <w:sz w:val="16"/>
        </w:rPr>
        <w:t xml:space="preserve"> </w:t>
      </w:r>
      <w:r w:rsidRPr="00F80469">
        <w:rPr>
          <w:rStyle w:val="Emphasis"/>
        </w:rPr>
        <w:t>FISA court</w:t>
      </w:r>
      <w:r w:rsidRPr="00F80469">
        <w:rPr>
          <w:rStyle w:val="StyleUnderline"/>
        </w:rPr>
        <w:t>, in an</w:t>
      </w:r>
      <w:r w:rsidRPr="00F80469">
        <w:rPr>
          <w:sz w:val="16"/>
        </w:rPr>
        <w:t xml:space="preserve"> </w:t>
      </w:r>
      <w:r w:rsidRPr="00F80469">
        <w:rPr>
          <w:rStyle w:val="Emphasis"/>
        </w:rPr>
        <w:t>incomplete position to trust</w:t>
      </w:r>
      <w:r w:rsidRPr="00F80469">
        <w:rPr>
          <w:sz w:val="16"/>
        </w:rPr>
        <w:t xml:space="preserve"> or to rely on </w:t>
      </w:r>
      <w:r w:rsidRPr="00F80469">
        <w:rPr>
          <w:rStyle w:val="StyleUnderline"/>
        </w:rPr>
        <w:t>the</w:t>
      </w:r>
      <w:r w:rsidRPr="00F80469">
        <w:rPr>
          <w:sz w:val="16"/>
        </w:rPr>
        <w:t xml:space="preserve"> </w:t>
      </w:r>
      <w:r w:rsidRPr="00F80469">
        <w:rPr>
          <w:rStyle w:val="Emphasis"/>
        </w:rPr>
        <w:t>info</w:t>
      </w:r>
      <w:r w:rsidRPr="00F80469">
        <w:rPr>
          <w:sz w:val="16"/>
        </w:rPr>
        <w:t xml:space="preserve">rmation being put forward. So, </w:t>
      </w:r>
      <w:r w:rsidRPr="00F80469">
        <w:rPr>
          <w:rStyle w:val="StyleUnderline"/>
        </w:rPr>
        <w:t>what's happened now is we've got the first fruit</w:t>
      </w:r>
      <w:r w:rsidRPr="00F80469">
        <w:rPr>
          <w:sz w:val="16"/>
        </w:rPr>
        <w:t xml:space="preserve"> from his investigation. To be clear, this is just the beginning. He's asking a variety of questions. Question one, which he's now immediately reporting on, is the result of examining 29 files selected out of a batch of some 700 across eight field offices covering a </w:t>
      </w:r>
      <w:proofErr w:type="gramStart"/>
      <w:r w:rsidRPr="00F80469">
        <w:rPr>
          <w:sz w:val="16"/>
        </w:rPr>
        <w:t>five year</w:t>
      </w:r>
      <w:proofErr w:type="gramEnd"/>
      <w:r w:rsidRPr="00F80469">
        <w:rPr>
          <w:sz w:val="16"/>
        </w:rPr>
        <w:t xml:space="preserve"> period. All of them completed FISA Title I, either wiretapping or physical search orders. And there's good news and there's bad news. </w:t>
      </w:r>
      <w:proofErr w:type="gramStart"/>
      <w:r w:rsidRPr="00F80469">
        <w:rPr>
          <w:sz w:val="16"/>
        </w:rPr>
        <w:t>So</w:t>
      </w:r>
      <w:proofErr w:type="gramEnd"/>
      <w:r w:rsidRPr="00F80469">
        <w:rPr>
          <w:sz w:val="16"/>
        </w:rPr>
        <w:t xml:space="preserve"> the good news is we have less reason to worry that the FBI had been engaged in anything politically motivated when they screwed up with Carter Page. The bad news is on the paperwork. Here, </w:t>
      </w:r>
      <w:r w:rsidRPr="00F80469">
        <w:rPr>
          <w:rStyle w:val="StyleUnderline"/>
        </w:rPr>
        <w:t>it looks like a</w:t>
      </w:r>
      <w:r w:rsidRPr="00F80469">
        <w:rPr>
          <w:sz w:val="16"/>
        </w:rPr>
        <w:t xml:space="preserve"> </w:t>
      </w:r>
      <w:r w:rsidRPr="00F80469">
        <w:rPr>
          <w:rStyle w:val="Emphasis"/>
        </w:rPr>
        <w:t>widespread problem of shoddy process</w:t>
      </w:r>
      <w:r w:rsidRPr="00F80469">
        <w:rPr>
          <w:sz w:val="16"/>
        </w:rPr>
        <w:t xml:space="preserve">. The </w:t>
      </w:r>
      <w:proofErr w:type="gramStart"/>
      <w:r w:rsidRPr="00F80469">
        <w:rPr>
          <w:sz w:val="16"/>
        </w:rPr>
        <w:t>particular thing</w:t>
      </w:r>
      <w:proofErr w:type="gramEnd"/>
      <w:r w:rsidRPr="00F80469">
        <w:rPr>
          <w:sz w:val="16"/>
        </w:rPr>
        <w:t xml:space="preserve"> they were looking at </w:t>
      </w:r>
      <w:r w:rsidRPr="00F80469">
        <w:rPr>
          <w:rStyle w:val="StyleUnderline"/>
        </w:rPr>
        <w:t>here</w:t>
      </w:r>
      <w:r w:rsidRPr="00F80469">
        <w:rPr>
          <w:sz w:val="16"/>
        </w:rPr>
        <w:t xml:space="preserve"> - I think we'll agree about, this goes this far, this doesn't go all the way - </w:t>
      </w:r>
      <w:r w:rsidRPr="00F80469">
        <w:rPr>
          <w:rStyle w:val="StyleUnderline"/>
        </w:rPr>
        <w:t>they were examining only</w:t>
      </w:r>
      <w:r w:rsidRPr="00F80469">
        <w:rPr>
          <w:sz w:val="16"/>
        </w:rPr>
        <w:t xml:space="preserve"> and purposely at this stage only </w:t>
      </w:r>
      <w:r w:rsidRPr="00F80469">
        <w:rPr>
          <w:rStyle w:val="StyleUnderline"/>
        </w:rPr>
        <w:t>compliance with the</w:t>
      </w:r>
      <w:r w:rsidRPr="00F80469">
        <w:rPr>
          <w:sz w:val="16"/>
        </w:rPr>
        <w:t xml:space="preserve"> so-called </w:t>
      </w:r>
      <w:r w:rsidRPr="00F80469">
        <w:rPr>
          <w:rStyle w:val="Emphasis"/>
        </w:rPr>
        <w:t>Woods Procedures</w:t>
      </w:r>
      <w:r w:rsidRPr="00F80469">
        <w:rPr>
          <w:sz w:val="16"/>
        </w:rPr>
        <w:t xml:space="preserve">. And they go out of their way to say, we're not even looking at the completeness or the propriety of what </w:t>
      </w:r>
      <w:proofErr w:type="gramStart"/>
      <w:r w:rsidRPr="00F80469">
        <w:rPr>
          <w:sz w:val="16"/>
        </w:rPr>
        <w:t>actually went</w:t>
      </w:r>
      <w:proofErr w:type="gramEnd"/>
      <w:r w:rsidRPr="00F80469">
        <w:rPr>
          <w:sz w:val="16"/>
        </w:rPr>
        <w:t xml:space="preserve"> before the courts, we're just examining, </w:t>
      </w:r>
      <w:r w:rsidRPr="00F80469">
        <w:rPr>
          <w:rStyle w:val="StyleUnderline"/>
        </w:rPr>
        <w:t>do the Woods Procedures do what they're supposed to do? And the answer</w:t>
      </w:r>
      <w:r w:rsidRPr="00F80469">
        <w:rPr>
          <w:sz w:val="16"/>
        </w:rPr>
        <w:t xml:space="preserve"> </w:t>
      </w:r>
      <w:r w:rsidRPr="00F80469">
        <w:rPr>
          <w:rStyle w:val="StyleUnderline"/>
        </w:rPr>
        <w:t>is</w:t>
      </w:r>
      <w:r w:rsidRPr="00F80469">
        <w:rPr>
          <w:sz w:val="16"/>
        </w:rPr>
        <w:t xml:space="preserve"> </w:t>
      </w:r>
      <w:r w:rsidRPr="00F80469">
        <w:rPr>
          <w:rStyle w:val="Emphasis"/>
        </w:rPr>
        <w:t>no</w:t>
      </w:r>
      <w:r w:rsidRPr="00F80469">
        <w:rPr>
          <w:rStyle w:val="StyleUnderline"/>
        </w:rPr>
        <w:t>, in</w:t>
      </w:r>
      <w:r w:rsidRPr="00F80469">
        <w:rPr>
          <w:sz w:val="16"/>
        </w:rPr>
        <w:t xml:space="preserve"> </w:t>
      </w:r>
      <w:r w:rsidRPr="00F80469">
        <w:rPr>
          <w:rStyle w:val="Emphasis"/>
        </w:rPr>
        <w:t>all</w:t>
      </w:r>
      <w:r w:rsidRPr="00F80469">
        <w:rPr>
          <w:sz w:val="16"/>
        </w:rPr>
        <w:t xml:space="preserve"> 25 </w:t>
      </w:r>
      <w:r w:rsidRPr="00F80469">
        <w:rPr>
          <w:rStyle w:val="Emphasis"/>
        </w:rPr>
        <w:t>instances</w:t>
      </w:r>
      <w:r w:rsidRPr="00F80469">
        <w:rPr>
          <w:sz w:val="16"/>
        </w:rPr>
        <w:t xml:space="preserve"> - I think, 29 cases, they selected, 4 of them, nobody can find the files! In </w:t>
      </w:r>
      <w:proofErr w:type="gramStart"/>
      <w:r w:rsidRPr="00F80469">
        <w:rPr>
          <w:sz w:val="16"/>
        </w:rPr>
        <w:t>fact</w:t>
      </w:r>
      <w:proofErr w:type="gramEnd"/>
      <w:r w:rsidRPr="00F80469">
        <w:rPr>
          <w:sz w:val="16"/>
        </w:rPr>
        <w:t>...</w:t>
      </w:r>
    </w:p>
    <w:p w14:paraId="1B959484" w14:textId="77777777" w:rsidR="00480C32" w:rsidRPr="00F80469" w:rsidRDefault="00480C32" w:rsidP="00480C32">
      <w:pPr>
        <w:rPr>
          <w:sz w:val="16"/>
        </w:rPr>
      </w:pPr>
      <w:r w:rsidRPr="00F80469">
        <w:rPr>
          <w:sz w:val="16"/>
        </w:rPr>
        <w:t xml:space="preserve">Steve </w:t>
      </w:r>
      <w:proofErr w:type="gramStart"/>
      <w:r w:rsidRPr="00F80469">
        <w:rPr>
          <w:sz w:val="16"/>
        </w:rPr>
        <w:t>Vladeck  17:31</w:t>
      </w:r>
      <w:proofErr w:type="gramEnd"/>
      <w:r w:rsidRPr="00F80469">
        <w:rPr>
          <w:sz w:val="16"/>
        </w:rPr>
        <w:t xml:space="preserve">  </w:t>
      </w:r>
    </w:p>
    <w:p w14:paraId="546F3E27" w14:textId="77777777" w:rsidR="00480C32" w:rsidRPr="00F80469" w:rsidRDefault="00480C32" w:rsidP="00480C32">
      <w:pPr>
        <w:rPr>
          <w:sz w:val="16"/>
        </w:rPr>
      </w:pPr>
      <w:r w:rsidRPr="00F80469">
        <w:rPr>
          <w:sz w:val="16"/>
        </w:rPr>
        <w:t xml:space="preserve">Which is awfully </w:t>
      </w:r>
      <w:proofErr w:type="gramStart"/>
      <w:r w:rsidRPr="00F80469">
        <w:rPr>
          <w:sz w:val="16"/>
        </w:rPr>
        <w:t>confidence-inspiring</w:t>
      </w:r>
      <w:proofErr w:type="gramEnd"/>
      <w:r w:rsidRPr="00F80469">
        <w:rPr>
          <w:sz w:val="16"/>
        </w:rPr>
        <w:t xml:space="preserve">. </w:t>
      </w:r>
    </w:p>
    <w:p w14:paraId="4AB052D5" w14:textId="77777777" w:rsidR="00480C32" w:rsidRPr="00F80469" w:rsidRDefault="00480C32" w:rsidP="00480C32">
      <w:pPr>
        <w:rPr>
          <w:sz w:val="16"/>
        </w:rPr>
      </w:pPr>
      <w:r w:rsidRPr="00F80469">
        <w:rPr>
          <w:sz w:val="16"/>
        </w:rPr>
        <w:t xml:space="preserve">Robert </w:t>
      </w:r>
      <w:proofErr w:type="gramStart"/>
      <w:r w:rsidRPr="00F80469">
        <w:rPr>
          <w:sz w:val="16"/>
        </w:rPr>
        <w:t>Chesney  17:32</w:t>
      </w:r>
      <w:proofErr w:type="gramEnd"/>
      <w:r w:rsidRPr="00F80469">
        <w:rPr>
          <w:sz w:val="16"/>
        </w:rPr>
        <w:t xml:space="preserve">  </w:t>
      </w:r>
    </w:p>
    <w:p w14:paraId="69668819" w14:textId="77777777" w:rsidR="00480C32" w:rsidRPr="00F80469" w:rsidRDefault="00480C32" w:rsidP="00480C32">
      <w:pPr>
        <w:rPr>
          <w:sz w:val="16"/>
        </w:rPr>
      </w:pPr>
      <w:r w:rsidRPr="00F80469">
        <w:rPr>
          <w:sz w:val="16"/>
        </w:rPr>
        <w:t xml:space="preserve">Yeah, they're like, I don't know where we put those. And then in one of them, they're like, we're not sure there ever was a file. And then so you've got 25 to work with. And they found errors - apparently, substantial errors in all 25 of them, although they go out of their way to say, we're not saying that there was anything in the nature of a material error in </w:t>
      </w:r>
      <w:proofErr w:type="gramStart"/>
      <w:r w:rsidRPr="00F80469">
        <w:rPr>
          <w:sz w:val="16"/>
        </w:rPr>
        <w:t>any one</w:t>
      </w:r>
      <w:proofErr w:type="gramEnd"/>
      <w:r w:rsidRPr="00F80469">
        <w:rPr>
          <w:sz w:val="16"/>
        </w:rPr>
        <w:t xml:space="preserve">, but there were clear process errors. That's going to be comfort to some, not to others. I get that. But I really want to foot stomp this. They say explicitly, it's not that they're finding any material misrepresentations or emissions, they're not passing any judgment on that. They're saying that it's clear that in every instance the procedures weren't fully complied with. </w:t>
      </w:r>
      <w:r w:rsidRPr="00F80469">
        <w:rPr>
          <w:rStyle w:val="Emphasis"/>
        </w:rPr>
        <w:t>That is bad.</w:t>
      </w:r>
      <w:r w:rsidRPr="00F80469">
        <w:rPr>
          <w:sz w:val="16"/>
        </w:rPr>
        <w:t xml:space="preserve"> </w:t>
      </w:r>
      <w:r w:rsidRPr="00F80469">
        <w:rPr>
          <w:rStyle w:val="StyleUnderline"/>
        </w:rPr>
        <w:t>And of course, if that's happening systematically</w:t>
      </w:r>
      <w:r w:rsidRPr="00F80469">
        <w:rPr>
          <w:sz w:val="16"/>
        </w:rPr>
        <w:t xml:space="preserve">, as the sampling seems to document that it does happen systematically, </w:t>
      </w:r>
      <w:r w:rsidRPr="00F80469">
        <w:rPr>
          <w:rStyle w:val="StyleUnderline"/>
        </w:rPr>
        <w:t>that means that</w:t>
      </w:r>
      <w:r w:rsidRPr="00F80469">
        <w:rPr>
          <w:sz w:val="16"/>
        </w:rPr>
        <w:t xml:space="preserve"> </w:t>
      </w:r>
      <w:r w:rsidRPr="00F80469">
        <w:rPr>
          <w:rStyle w:val="Emphasis"/>
        </w:rPr>
        <w:t>whatever trust</w:t>
      </w:r>
      <w:r w:rsidRPr="00F80469">
        <w:rPr>
          <w:sz w:val="16"/>
        </w:rPr>
        <w:t xml:space="preserve"> value </w:t>
      </w:r>
      <w:r w:rsidRPr="00F80469">
        <w:rPr>
          <w:rStyle w:val="StyleUnderline"/>
        </w:rPr>
        <w:t>and</w:t>
      </w:r>
      <w:r w:rsidRPr="00F80469">
        <w:rPr>
          <w:sz w:val="16"/>
        </w:rPr>
        <w:t xml:space="preserve"> </w:t>
      </w:r>
      <w:r w:rsidRPr="00F80469">
        <w:rPr>
          <w:rStyle w:val="Emphasis"/>
        </w:rPr>
        <w:t>credibility</w:t>
      </w:r>
      <w:r w:rsidRPr="00F80469">
        <w:rPr>
          <w:sz w:val="16"/>
        </w:rPr>
        <w:t xml:space="preserve"> and faith </w:t>
      </w:r>
      <w:r w:rsidRPr="00F80469">
        <w:rPr>
          <w:rStyle w:val="StyleUnderline"/>
        </w:rPr>
        <w:t xml:space="preserve">in the process one has </w:t>
      </w:r>
      <w:proofErr w:type="gramStart"/>
      <w:r w:rsidRPr="00F80469">
        <w:rPr>
          <w:rStyle w:val="StyleUnderline"/>
        </w:rPr>
        <w:t>in light of</w:t>
      </w:r>
      <w:proofErr w:type="gramEnd"/>
      <w:r w:rsidRPr="00F80469">
        <w:rPr>
          <w:rStyle w:val="StyleUnderline"/>
        </w:rPr>
        <w:t xml:space="preserve"> the existence of the Woods Procedures</w:t>
      </w:r>
      <w:r w:rsidRPr="00F80469">
        <w:rPr>
          <w:sz w:val="16"/>
        </w:rPr>
        <w:t xml:space="preserve">, at least </w:t>
      </w:r>
      <w:r w:rsidRPr="00F80469">
        <w:rPr>
          <w:rStyle w:val="StyleUnderline"/>
        </w:rPr>
        <w:t>is</w:t>
      </w:r>
      <w:r w:rsidRPr="00F80469">
        <w:rPr>
          <w:sz w:val="16"/>
        </w:rPr>
        <w:t xml:space="preserve"> </w:t>
      </w:r>
      <w:r w:rsidRPr="00F80469">
        <w:rPr>
          <w:rStyle w:val="Emphasis"/>
        </w:rPr>
        <w:t>at risk</w:t>
      </w:r>
      <w:r w:rsidRPr="00F80469">
        <w:rPr>
          <w:sz w:val="16"/>
        </w:rPr>
        <w:t xml:space="preserve">. Now, what are the Woods Procedures? They were enacted in April 2001 after an ugly episode in which it became known after the fact that FBI Field Office personnel had pushed forward to file to HQ and HQ had pushed forward to the Justice Department and the Justice Department had pushed forward to the FISA Court an application to surveil - by the way, this is all about US person targets and only about US person targets - so in that case, they were targeting a US person and they neglected to reveal that the person was somebody who had been or maybe was a confidential informant for FBI criminal investigators. </w:t>
      </w:r>
      <w:proofErr w:type="gramStart"/>
      <w:r w:rsidRPr="00F80469">
        <w:rPr>
          <w:sz w:val="16"/>
        </w:rPr>
        <w:t>So</w:t>
      </w:r>
      <w:proofErr w:type="gramEnd"/>
      <w:r w:rsidRPr="00F80469">
        <w:rPr>
          <w:sz w:val="16"/>
        </w:rPr>
        <w:t xml:space="preserve"> they omitted that material fact, they admitted some other information of like kind about what was in their files already about the guy. That was the </w:t>
      </w:r>
      <w:proofErr w:type="gramStart"/>
      <w:r w:rsidRPr="00F80469">
        <w:rPr>
          <w:sz w:val="16"/>
        </w:rPr>
        <w:t>particular error</w:t>
      </w:r>
      <w:proofErr w:type="gramEnd"/>
      <w:r w:rsidRPr="00F80469">
        <w:rPr>
          <w:sz w:val="16"/>
        </w:rPr>
        <w:t xml:space="preserve">. So not just a general sense of omissions and shoddy process, but a </w:t>
      </w:r>
      <w:proofErr w:type="gramStart"/>
      <w:r w:rsidRPr="00F80469">
        <w:rPr>
          <w:sz w:val="16"/>
        </w:rPr>
        <w:t>particular kind</w:t>
      </w:r>
      <w:proofErr w:type="gramEnd"/>
      <w:r w:rsidRPr="00F80469">
        <w:rPr>
          <w:sz w:val="16"/>
        </w:rPr>
        <w:t xml:space="preserve">. And FBI General Counsel's Office lawyer and I think national security branch lawyer, Michael Woods at the time, was tasked with drafting a process that would help guard against this as a procedural or bureaucratic matter. It's been known ever since as </w:t>
      </w:r>
      <w:r w:rsidRPr="00F80469">
        <w:rPr>
          <w:rStyle w:val="StyleUnderline"/>
        </w:rPr>
        <w:t>the Woods Procedures and the</w:t>
      </w:r>
      <w:r w:rsidRPr="00F80469">
        <w:rPr>
          <w:sz w:val="16"/>
        </w:rPr>
        <w:t xml:space="preserve"> documentation that's generated is generally known as the </w:t>
      </w:r>
      <w:r w:rsidRPr="00F80469">
        <w:rPr>
          <w:rStyle w:val="StyleUnderline"/>
        </w:rPr>
        <w:t>Woods File</w:t>
      </w:r>
      <w:r w:rsidRPr="00F80469">
        <w:rPr>
          <w:sz w:val="16"/>
        </w:rPr>
        <w:t xml:space="preserve">. So there's the FISA application file, that's the evidence, and then the Woods File </w:t>
      </w:r>
      <w:r w:rsidRPr="00F80469">
        <w:rPr>
          <w:rStyle w:val="StyleUnderline"/>
        </w:rPr>
        <w:t>you should think of as like a backstopping, a corollary, a documentation that the things that are in the field offices' agents' declaration and representation about the facts that the right questions have been asked both about the veracity or the rather the basis or foundation for the facts represented in there, and of course, the err problem, by the way, is this somebody we have a relationship with already?</w:t>
      </w:r>
      <w:r w:rsidRPr="00F80469">
        <w:rPr>
          <w:sz w:val="16"/>
        </w:rPr>
        <w:t xml:space="preserve"> Is there a criminal investigation open, that sort of </w:t>
      </w:r>
      <w:proofErr w:type="gramStart"/>
      <w:r w:rsidRPr="00F80469">
        <w:rPr>
          <w:sz w:val="16"/>
        </w:rPr>
        <w:t>thing.</w:t>
      </w:r>
      <w:proofErr w:type="gramEnd"/>
      <w:r w:rsidRPr="00F80469">
        <w:rPr>
          <w:sz w:val="16"/>
        </w:rPr>
        <w:t xml:space="preserve"> That's the process that the Inspector General has now documented has been fouled up to some degree, to indeterminant effect, but has been fouled up in every instance they looked at through a sampling model. Bad news. Steve, how worried should we be about this?</w:t>
      </w:r>
    </w:p>
    <w:p w14:paraId="1D80154E" w14:textId="77777777" w:rsidR="00480C32" w:rsidRPr="00F80469" w:rsidRDefault="00480C32" w:rsidP="00480C32">
      <w:pPr>
        <w:rPr>
          <w:sz w:val="16"/>
        </w:rPr>
      </w:pPr>
      <w:r w:rsidRPr="00F80469">
        <w:rPr>
          <w:sz w:val="16"/>
        </w:rPr>
        <w:t xml:space="preserve">Steve </w:t>
      </w:r>
      <w:proofErr w:type="gramStart"/>
      <w:r w:rsidRPr="00F80469">
        <w:rPr>
          <w:sz w:val="16"/>
        </w:rPr>
        <w:t>Vladeck  20:47</w:t>
      </w:r>
      <w:proofErr w:type="gramEnd"/>
      <w:r w:rsidRPr="00F80469">
        <w:rPr>
          <w:sz w:val="16"/>
        </w:rPr>
        <w:t xml:space="preserve">  </w:t>
      </w:r>
    </w:p>
    <w:p w14:paraId="55BE0C3B" w14:textId="77777777" w:rsidR="00480C32" w:rsidRPr="00F80469" w:rsidRDefault="00480C32" w:rsidP="00480C32">
      <w:pPr>
        <w:rPr>
          <w:sz w:val="16"/>
        </w:rPr>
      </w:pPr>
      <w:r w:rsidRPr="00F80469">
        <w:rPr>
          <w:sz w:val="16"/>
        </w:rPr>
        <w:t xml:space="preserve">Very. I think - you know, the, obviously the </w:t>
      </w:r>
      <w:proofErr w:type="spellStart"/>
      <w:r w:rsidRPr="00F80469">
        <w:rPr>
          <w:sz w:val="16"/>
        </w:rPr>
        <w:t>Trumpies</w:t>
      </w:r>
      <w:proofErr w:type="spellEnd"/>
      <w:r w:rsidRPr="00F80469">
        <w:rPr>
          <w:sz w:val="16"/>
        </w:rPr>
        <w:t xml:space="preserve"> just want to say, "see, look, it's all Obama's fault!" </w:t>
      </w:r>
    </w:p>
    <w:p w14:paraId="76E8046E" w14:textId="77777777" w:rsidR="00480C32" w:rsidRPr="00F80469" w:rsidRDefault="00480C32" w:rsidP="00480C32">
      <w:pPr>
        <w:rPr>
          <w:sz w:val="16"/>
        </w:rPr>
      </w:pPr>
      <w:r w:rsidRPr="00F80469">
        <w:rPr>
          <w:sz w:val="16"/>
        </w:rPr>
        <w:t xml:space="preserve">Robert </w:t>
      </w:r>
      <w:proofErr w:type="gramStart"/>
      <w:r w:rsidRPr="00F80469">
        <w:rPr>
          <w:sz w:val="16"/>
        </w:rPr>
        <w:t>Chesney  20:57</w:t>
      </w:r>
      <w:proofErr w:type="gramEnd"/>
      <w:r w:rsidRPr="00F80469">
        <w:rPr>
          <w:sz w:val="16"/>
        </w:rPr>
        <w:t xml:space="preserve">  </w:t>
      </w:r>
    </w:p>
    <w:p w14:paraId="3DFED75D" w14:textId="77777777" w:rsidR="00480C32" w:rsidRPr="00F80469" w:rsidRDefault="00480C32" w:rsidP="00480C32">
      <w:pPr>
        <w:rPr>
          <w:sz w:val="16"/>
        </w:rPr>
      </w:pPr>
      <w:r w:rsidRPr="00F80469">
        <w:rPr>
          <w:sz w:val="16"/>
        </w:rPr>
        <w:t xml:space="preserve">Oh, "it's Obama's fault!" </w:t>
      </w:r>
    </w:p>
    <w:p w14:paraId="7498D7BC" w14:textId="77777777" w:rsidR="00480C32" w:rsidRPr="00F80469" w:rsidRDefault="00480C32" w:rsidP="00480C32">
      <w:pPr>
        <w:rPr>
          <w:sz w:val="16"/>
        </w:rPr>
      </w:pPr>
      <w:r w:rsidRPr="00F80469">
        <w:rPr>
          <w:sz w:val="16"/>
        </w:rPr>
        <w:t xml:space="preserve">Steve </w:t>
      </w:r>
      <w:proofErr w:type="gramStart"/>
      <w:r w:rsidRPr="00F80469">
        <w:rPr>
          <w:sz w:val="16"/>
        </w:rPr>
        <w:t>Vladeck  20:59</w:t>
      </w:r>
      <w:proofErr w:type="gramEnd"/>
      <w:r w:rsidRPr="00F80469">
        <w:rPr>
          <w:sz w:val="16"/>
        </w:rPr>
        <w:t xml:space="preserve">  </w:t>
      </w:r>
    </w:p>
    <w:p w14:paraId="2699360B" w14:textId="77777777" w:rsidR="00480C32" w:rsidRPr="00F80469" w:rsidRDefault="00480C32" w:rsidP="00480C32">
      <w:pPr>
        <w:rPr>
          <w:sz w:val="16"/>
        </w:rPr>
      </w:pPr>
      <w:r w:rsidRPr="00F80469">
        <w:rPr>
          <w:sz w:val="16"/>
        </w:rPr>
        <w:t>Oh, yeah. Cause most of the applications that, I think almost all the applications Horowitz looked at were during the Obama administration.</w:t>
      </w:r>
    </w:p>
    <w:p w14:paraId="5EBB0974" w14:textId="77777777" w:rsidR="00480C32" w:rsidRPr="00F80469" w:rsidRDefault="00480C32" w:rsidP="00480C32">
      <w:pPr>
        <w:rPr>
          <w:sz w:val="16"/>
        </w:rPr>
      </w:pPr>
      <w:r w:rsidRPr="00F80469">
        <w:rPr>
          <w:sz w:val="16"/>
        </w:rPr>
        <w:t xml:space="preserve">Robert </w:t>
      </w:r>
      <w:proofErr w:type="gramStart"/>
      <w:r w:rsidRPr="00F80469">
        <w:rPr>
          <w:sz w:val="16"/>
        </w:rPr>
        <w:t>Chesney  21:06</w:t>
      </w:r>
      <w:proofErr w:type="gramEnd"/>
      <w:r w:rsidRPr="00F80469">
        <w:rPr>
          <w:sz w:val="16"/>
        </w:rPr>
        <w:t xml:space="preserve">  </w:t>
      </w:r>
    </w:p>
    <w:p w14:paraId="48668F97" w14:textId="77777777" w:rsidR="00480C32" w:rsidRPr="00F80469" w:rsidRDefault="00480C32" w:rsidP="00480C32">
      <w:pPr>
        <w:rPr>
          <w:sz w:val="16"/>
        </w:rPr>
      </w:pPr>
      <w:r w:rsidRPr="00F80469">
        <w:rPr>
          <w:sz w:val="16"/>
        </w:rPr>
        <w:t xml:space="preserve">They necessarily </w:t>
      </w:r>
      <w:proofErr w:type="gramStart"/>
      <w:r w:rsidRPr="00F80469">
        <w:rPr>
          <w:sz w:val="16"/>
        </w:rPr>
        <w:t>have to</w:t>
      </w:r>
      <w:proofErr w:type="gramEnd"/>
      <w:r w:rsidRPr="00F80469">
        <w:rPr>
          <w:sz w:val="16"/>
        </w:rPr>
        <w:t xml:space="preserve"> be, right? Because they went back a certain date range, although I think it's one to five years, so surely some in that sample, I'm not great at math, but I'm pretty sure we've been in the Trump administration for 74, no, three years now, and two months? </w:t>
      </w:r>
    </w:p>
    <w:p w14:paraId="219F75A4" w14:textId="77777777" w:rsidR="00480C32" w:rsidRPr="00F80469" w:rsidRDefault="00480C32" w:rsidP="00480C32">
      <w:pPr>
        <w:rPr>
          <w:sz w:val="16"/>
        </w:rPr>
      </w:pPr>
      <w:r w:rsidRPr="00F80469">
        <w:rPr>
          <w:sz w:val="16"/>
        </w:rPr>
        <w:t xml:space="preserve">Steve </w:t>
      </w:r>
      <w:proofErr w:type="gramStart"/>
      <w:r w:rsidRPr="00F80469">
        <w:rPr>
          <w:sz w:val="16"/>
        </w:rPr>
        <w:t>Vladeck  21:23</w:t>
      </w:r>
      <w:proofErr w:type="gramEnd"/>
      <w:r w:rsidRPr="00F80469">
        <w:rPr>
          <w:sz w:val="16"/>
        </w:rPr>
        <w:t xml:space="preserve">  </w:t>
      </w:r>
    </w:p>
    <w:p w14:paraId="7D70C9A0" w14:textId="77777777" w:rsidR="00480C32" w:rsidRPr="00F80469" w:rsidRDefault="00480C32" w:rsidP="00480C32">
      <w:pPr>
        <w:rPr>
          <w:sz w:val="16"/>
        </w:rPr>
      </w:pPr>
      <w:r w:rsidRPr="00F80469">
        <w:rPr>
          <w:sz w:val="16"/>
        </w:rPr>
        <w:t>It feels like 74.</w:t>
      </w:r>
    </w:p>
    <w:p w14:paraId="6AF3F00A" w14:textId="77777777" w:rsidR="00480C32" w:rsidRPr="00F80469" w:rsidRDefault="00480C32" w:rsidP="00480C32">
      <w:pPr>
        <w:rPr>
          <w:sz w:val="16"/>
        </w:rPr>
      </w:pPr>
      <w:r w:rsidRPr="00F80469">
        <w:rPr>
          <w:sz w:val="16"/>
        </w:rPr>
        <w:t xml:space="preserve">Robert </w:t>
      </w:r>
      <w:proofErr w:type="gramStart"/>
      <w:r w:rsidRPr="00F80469">
        <w:rPr>
          <w:sz w:val="16"/>
        </w:rPr>
        <w:t>Chesney  21:24</w:t>
      </w:r>
      <w:proofErr w:type="gramEnd"/>
      <w:r w:rsidRPr="00F80469">
        <w:rPr>
          <w:sz w:val="16"/>
        </w:rPr>
        <w:t xml:space="preserve">  </w:t>
      </w:r>
    </w:p>
    <w:p w14:paraId="2B4CA5A5" w14:textId="77777777" w:rsidR="00480C32" w:rsidRPr="00F80469" w:rsidRDefault="00480C32" w:rsidP="00480C32">
      <w:pPr>
        <w:rPr>
          <w:sz w:val="16"/>
        </w:rPr>
      </w:pPr>
      <w:r w:rsidRPr="00F80469">
        <w:rPr>
          <w:sz w:val="16"/>
        </w:rPr>
        <w:t>Some of them must be from more recent time.</w:t>
      </w:r>
    </w:p>
    <w:p w14:paraId="367B8814" w14:textId="77777777" w:rsidR="00480C32" w:rsidRPr="00F80469" w:rsidRDefault="00480C32" w:rsidP="00480C32">
      <w:pPr>
        <w:rPr>
          <w:sz w:val="16"/>
        </w:rPr>
      </w:pPr>
      <w:r w:rsidRPr="00F80469">
        <w:rPr>
          <w:sz w:val="16"/>
        </w:rPr>
        <w:t xml:space="preserve">Steve </w:t>
      </w:r>
      <w:proofErr w:type="gramStart"/>
      <w:r w:rsidRPr="00F80469">
        <w:rPr>
          <w:sz w:val="16"/>
        </w:rPr>
        <w:t>Vladeck  21:27</w:t>
      </w:r>
      <w:proofErr w:type="gramEnd"/>
      <w:r w:rsidRPr="00F80469">
        <w:rPr>
          <w:sz w:val="16"/>
        </w:rPr>
        <w:t xml:space="preserve">  </w:t>
      </w:r>
    </w:p>
    <w:p w14:paraId="3C2038A3" w14:textId="77777777" w:rsidR="00480C32" w:rsidRPr="00F80469" w:rsidRDefault="00480C32" w:rsidP="00480C32">
      <w:pPr>
        <w:rPr>
          <w:sz w:val="16"/>
        </w:rPr>
      </w:pPr>
      <w:proofErr w:type="gramStart"/>
      <w:r w:rsidRPr="00F80469">
        <w:rPr>
          <w:sz w:val="16"/>
        </w:rPr>
        <w:t>So</w:t>
      </w:r>
      <w:proofErr w:type="gramEnd"/>
      <w:r w:rsidRPr="00F80469">
        <w:rPr>
          <w:sz w:val="16"/>
        </w:rPr>
        <w:t xml:space="preserve"> I think we do, I mean, we have to back off and say that the... People like me, right, and I don't think it's just me...</w:t>
      </w:r>
    </w:p>
    <w:p w14:paraId="3B29A918" w14:textId="77777777" w:rsidR="00480C32" w:rsidRPr="00F80469" w:rsidRDefault="00480C32" w:rsidP="00480C32">
      <w:pPr>
        <w:rPr>
          <w:sz w:val="16"/>
        </w:rPr>
      </w:pPr>
      <w:r w:rsidRPr="00F80469">
        <w:rPr>
          <w:sz w:val="16"/>
        </w:rPr>
        <w:t xml:space="preserve">Robert </w:t>
      </w:r>
      <w:proofErr w:type="gramStart"/>
      <w:r w:rsidRPr="00F80469">
        <w:rPr>
          <w:sz w:val="16"/>
        </w:rPr>
        <w:t>Chesney  21:38</w:t>
      </w:r>
      <w:proofErr w:type="gramEnd"/>
      <w:r w:rsidRPr="00F80469">
        <w:rPr>
          <w:sz w:val="16"/>
        </w:rPr>
        <w:t xml:space="preserve">  </w:t>
      </w:r>
    </w:p>
    <w:p w14:paraId="4848DC6E" w14:textId="77777777" w:rsidR="00480C32" w:rsidRPr="00F80469" w:rsidRDefault="00480C32" w:rsidP="00480C32">
      <w:pPr>
        <w:rPr>
          <w:sz w:val="16"/>
        </w:rPr>
      </w:pPr>
      <w:r w:rsidRPr="00F80469">
        <w:rPr>
          <w:sz w:val="16"/>
        </w:rPr>
        <w:t xml:space="preserve">Wait, hold on. I'm sorry. I just looked, their period closed in... oh no, they closed in September 2019. </w:t>
      </w:r>
    </w:p>
    <w:p w14:paraId="2E3D3237" w14:textId="77777777" w:rsidR="00480C32" w:rsidRPr="00F80469" w:rsidRDefault="00480C32" w:rsidP="00480C32">
      <w:pPr>
        <w:rPr>
          <w:sz w:val="16"/>
        </w:rPr>
      </w:pPr>
      <w:r w:rsidRPr="00F80469">
        <w:rPr>
          <w:sz w:val="16"/>
        </w:rPr>
        <w:t xml:space="preserve">Steve </w:t>
      </w:r>
      <w:proofErr w:type="gramStart"/>
      <w:r w:rsidRPr="00F80469">
        <w:rPr>
          <w:sz w:val="16"/>
        </w:rPr>
        <w:t>Vladeck  21:44</w:t>
      </w:r>
      <w:proofErr w:type="gramEnd"/>
      <w:r w:rsidRPr="00F80469">
        <w:rPr>
          <w:sz w:val="16"/>
        </w:rPr>
        <w:t xml:space="preserve">  </w:t>
      </w:r>
    </w:p>
    <w:p w14:paraId="7CBC420A" w14:textId="362AC3DF" w:rsidR="00480C32" w:rsidRPr="00F80469" w:rsidRDefault="00480C32" w:rsidP="00480C32">
      <w:pPr>
        <w:rPr>
          <w:sz w:val="16"/>
        </w:rPr>
      </w:pPr>
      <w:proofErr w:type="gramStart"/>
      <w:r w:rsidRPr="00F80469">
        <w:rPr>
          <w:sz w:val="16"/>
        </w:rPr>
        <w:t>So</w:t>
      </w:r>
      <w:proofErr w:type="gramEnd"/>
      <w:r w:rsidRPr="00F80469">
        <w:rPr>
          <w:sz w:val="16"/>
        </w:rPr>
        <w:t xml:space="preserve"> there's </w:t>
      </w:r>
      <w:proofErr w:type="spellStart"/>
      <w:r w:rsidRPr="00F80469">
        <w:rPr>
          <w:sz w:val="16"/>
        </w:rPr>
        <w:t>gonna</w:t>
      </w:r>
      <w:proofErr w:type="spellEnd"/>
      <w:r w:rsidRPr="00F80469">
        <w:rPr>
          <w:sz w:val="16"/>
        </w:rPr>
        <w:t xml:space="preserve"> be some </w:t>
      </w:r>
      <w:proofErr w:type="spellStart"/>
      <w:r w:rsidRPr="00F80469">
        <w:rPr>
          <w:sz w:val="16"/>
        </w:rPr>
        <w:t>Trumpies</w:t>
      </w:r>
      <w:proofErr w:type="spellEnd"/>
      <w:r w:rsidRPr="00F80469">
        <w:rPr>
          <w:sz w:val="16"/>
        </w:rPr>
        <w:t xml:space="preserve"> in there too. Okay. </w:t>
      </w:r>
      <w:proofErr w:type="gramStart"/>
      <w:r w:rsidRPr="00F80469">
        <w:rPr>
          <w:sz w:val="16"/>
        </w:rPr>
        <w:t>So</w:t>
      </w:r>
      <w:proofErr w:type="gramEnd"/>
      <w:r w:rsidRPr="00F80469">
        <w:rPr>
          <w:sz w:val="16"/>
        </w:rPr>
        <w:t xml:space="preserve"> I just want... I mean, we've talked about this before, and we'll talk about it again. I am much more skeptical historically than you have been about the extent to which we should trust the process and the extent to which internal government checks are, if not presumptively adequate, at least entitled to some general assumption of relative adequacy. Because </w:t>
      </w:r>
      <w:r w:rsidRPr="00F80469">
        <w:rPr>
          <w:rStyle w:val="StyleUnderline"/>
        </w:rPr>
        <w:t>we</w:t>
      </w:r>
      <w:r w:rsidRPr="00F80469">
        <w:rPr>
          <w:sz w:val="16"/>
        </w:rPr>
        <w:t xml:space="preserve"> </w:t>
      </w:r>
      <w:r w:rsidRPr="00F80469">
        <w:rPr>
          <w:rStyle w:val="Emphasis"/>
        </w:rPr>
        <w:t>want to assume</w:t>
      </w:r>
      <w:r w:rsidRPr="00F80469">
        <w:rPr>
          <w:sz w:val="16"/>
        </w:rPr>
        <w:t xml:space="preserve"> </w:t>
      </w:r>
      <w:r w:rsidRPr="00F80469">
        <w:rPr>
          <w:rStyle w:val="StyleUnderline"/>
        </w:rPr>
        <w:t>that government officers act in good faith, we want to assume that people follow the rules</w:t>
      </w:r>
      <w:r w:rsidRPr="00F80469">
        <w:rPr>
          <w:sz w:val="16"/>
        </w:rPr>
        <w:t xml:space="preserve">, yada </w:t>
      </w:r>
      <w:proofErr w:type="spellStart"/>
      <w:r w:rsidRPr="00F80469">
        <w:rPr>
          <w:sz w:val="16"/>
        </w:rPr>
        <w:t>yada</w:t>
      </w:r>
      <w:proofErr w:type="spellEnd"/>
      <w:r w:rsidRPr="00F80469">
        <w:rPr>
          <w:sz w:val="16"/>
        </w:rPr>
        <w:t xml:space="preserve"> </w:t>
      </w:r>
      <w:proofErr w:type="spellStart"/>
      <w:r w:rsidRPr="00F80469">
        <w:rPr>
          <w:sz w:val="16"/>
        </w:rPr>
        <w:t>yada</w:t>
      </w:r>
      <w:proofErr w:type="spellEnd"/>
      <w:r w:rsidRPr="00F80469">
        <w:rPr>
          <w:sz w:val="16"/>
        </w:rPr>
        <w:t xml:space="preserve">. And my, and it's not just me, I just don't want to put words in other people's mouth, but my concern for about </w:t>
      </w:r>
      <w:proofErr w:type="gramStart"/>
      <w:r w:rsidRPr="00F80469">
        <w:rPr>
          <w:sz w:val="16"/>
        </w:rPr>
        <w:t>as long as</w:t>
      </w:r>
      <w:proofErr w:type="gramEnd"/>
      <w:r w:rsidRPr="00F80469">
        <w:rPr>
          <w:sz w:val="16"/>
        </w:rPr>
        <w:t xml:space="preserve"> I've been familiar with FISA is that </w:t>
      </w:r>
      <w:r w:rsidRPr="00F80469">
        <w:rPr>
          <w:rStyle w:val="StyleUnderline"/>
        </w:rPr>
        <w:t>it's</w:t>
      </w:r>
      <w:r w:rsidRPr="00F80469">
        <w:rPr>
          <w:sz w:val="16"/>
        </w:rPr>
        <w:t xml:space="preserve"> </w:t>
      </w:r>
      <w:r w:rsidRPr="00F80469">
        <w:rPr>
          <w:rStyle w:val="Emphasis"/>
        </w:rPr>
        <w:t>not about good faith versus bad</w:t>
      </w:r>
      <w:r w:rsidRPr="00F80469">
        <w:rPr>
          <w:sz w:val="16"/>
        </w:rPr>
        <w:t xml:space="preserve"> faith. </w:t>
      </w:r>
      <w:r w:rsidRPr="00F80469">
        <w:rPr>
          <w:rStyle w:val="StyleUnderline"/>
        </w:rPr>
        <w:t>It's about the</w:t>
      </w:r>
      <w:r w:rsidRPr="00F80469">
        <w:rPr>
          <w:sz w:val="16"/>
        </w:rPr>
        <w:t xml:space="preserve"> </w:t>
      </w:r>
      <w:r w:rsidRPr="00F80469">
        <w:rPr>
          <w:rStyle w:val="Emphasis"/>
        </w:rPr>
        <w:t xml:space="preserve">lack of </w:t>
      </w:r>
      <w:proofErr w:type="spellStart"/>
      <w:r w:rsidRPr="00F80469">
        <w:rPr>
          <w:rStyle w:val="Emphasis"/>
        </w:rPr>
        <w:t>adversarialness</w:t>
      </w:r>
      <w:proofErr w:type="spellEnd"/>
      <w:r w:rsidRPr="00F80469">
        <w:rPr>
          <w:rStyle w:val="StyleUnderline"/>
        </w:rPr>
        <w:t>. And that</w:t>
      </w:r>
      <w:r w:rsidRPr="00F80469">
        <w:rPr>
          <w:sz w:val="16"/>
        </w:rPr>
        <w:t xml:space="preserve">, you know, </w:t>
      </w:r>
      <w:r w:rsidRPr="00F80469">
        <w:rPr>
          <w:rStyle w:val="StyleUnderline"/>
        </w:rPr>
        <w:t xml:space="preserve">even officers who have </w:t>
      </w:r>
      <w:r w:rsidRPr="00F80469">
        <w:rPr>
          <w:rStyle w:val="Emphasis"/>
        </w:rPr>
        <w:t>no malice</w:t>
      </w:r>
      <w:r w:rsidRPr="00F80469">
        <w:rPr>
          <w:sz w:val="16"/>
        </w:rPr>
        <w:t xml:space="preserve"> </w:t>
      </w:r>
      <w:r w:rsidRPr="00F80469">
        <w:rPr>
          <w:rStyle w:val="StyleUnderline"/>
        </w:rPr>
        <w:t>might</w:t>
      </w:r>
      <w:r w:rsidRPr="00F80469">
        <w:rPr>
          <w:sz w:val="16"/>
        </w:rPr>
        <w:t xml:space="preserve"> </w:t>
      </w:r>
      <w:r w:rsidRPr="00F80469">
        <w:rPr>
          <w:rStyle w:val="Emphasis"/>
        </w:rPr>
        <w:t>cut corners</w:t>
      </w:r>
      <w:r w:rsidRPr="00F80469">
        <w:rPr>
          <w:rStyle w:val="StyleUnderline"/>
        </w:rPr>
        <w:t>, might</w:t>
      </w:r>
      <w:r w:rsidRPr="00F80469">
        <w:rPr>
          <w:sz w:val="16"/>
        </w:rPr>
        <w:t xml:space="preserve"> sort of, </w:t>
      </w:r>
      <w:r w:rsidRPr="00F80469">
        <w:rPr>
          <w:rStyle w:val="StyleUnderline"/>
        </w:rPr>
        <w:t>not dot the I's and cross the T's, in circumstances where</w:t>
      </w:r>
      <w:r w:rsidRPr="00F80469">
        <w:rPr>
          <w:sz w:val="16"/>
        </w:rPr>
        <w:t xml:space="preserve"> </w:t>
      </w:r>
      <w:r w:rsidRPr="00F80469">
        <w:rPr>
          <w:rStyle w:val="Emphasis"/>
        </w:rPr>
        <w:t>literally no one is going to call them out</w:t>
      </w:r>
      <w:r w:rsidRPr="00F80469">
        <w:rPr>
          <w:sz w:val="16"/>
        </w:rPr>
        <w:t xml:space="preserve"> on it. </w:t>
      </w:r>
      <w:r w:rsidRPr="00F80469">
        <w:rPr>
          <w:rStyle w:val="StyleUnderline"/>
        </w:rPr>
        <w:t>And where</w:t>
      </w:r>
      <w:r w:rsidRPr="00F80469">
        <w:rPr>
          <w:sz w:val="16"/>
        </w:rPr>
        <w:t xml:space="preserve">, you know, </w:t>
      </w:r>
      <w:r w:rsidRPr="00F80469">
        <w:rPr>
          <w:rStyle w:val="Emphasis"/>
        </w:rPr>
        <w:t>national security</w:t>
      </w:r>
      <w:r w:rsidRPr="00F80469">
        <w:rPr>
          <w:sz w:val="16"/>
        </w:rPr>
        <w:t xml:space="preserve"> </w:t>
      </w:r>
      <w:r w:rsidRPr="00F80469">
        <w:rPr>
          <w:rStyle w:val="StyleUnderline"/>
        </w:rPr>
        <w:t>is at stake</w:t>
      </w:r>
      <w:r w:rsidRPr="00F80469">
        <w:rPr>
          <w:sz w:val="16"/>
        </w:rPr>
        <w:t xml:space="preserve">. </w:t>
      </w:r>
      <w:r w:rsidRPr="00F80469">
        <w:rPr>
          <w:rStyle w:val="StyleUnderline"/>
        </w:rPr>
        <w:t>Whether because they think it's not important</w:t>
      </w:r>
      <w:r w:rsidRPr="00F80469">
        <w:rPr>
          <w:sz w:val="16"/>
        </w:rPr>
        <w:t xml:space="preserve"> enough, </w:t>
      </w:r>
      <w:r w:rsidRPr="00F80469">
        <w:rPr>
          <w:rStyle w:val="StyleUnderline"/>
        </w:rPr>
        <w:t>whether because they're too busy</w:t>
      </w:r>
      <w:r w:rsidRPr="00F80469">
        <w:rPr>
          <w:sz w:val="16"/>
        </w:rPr>
        <w:t xml:space="preserve">, you know, </w:t>
      </w:r>
      <w:r w:rsidRPr="00F80469">
        <w:rPr>
          <w:rStyle w:val="StyleUnderline"/>
        </w:rPr>
        <w:t>negligence, malice, it doesn't matter - the</w:t>
      </w:r>
      <w:r w:rsidRPr="00F80469">
        <w:rPr>
          <w:sz w:val="16"/>
        </w:rPr>
        <w:t xml:space="preserve"> </w:t>
      </w:r>
      <w:r w:rsidRPr="00F80469">
        <w:rPr>
          <w:rStyle w:val="Emphasis"/>
        </w:rPr>
        <w:t>process is set up for these kinds of flaws to exist</w:t>
      </w:r>
      <w:r w:rsidRPr="00F80469">
        <w:rPr>
          <w:sz w:val="16"/>
        </w:rPr>
        <w:t xml:space="preserve">. And </w:t>
      </w:r>
      <w:proofErr w:type="gramStart"/>
      <w:r w:rsidRPr="00F80469">
        <w:rPr>
          <w:sz w:val="16"/>
        </w:rPr>
        <w:t>so</w:t>
      </w:r>
      <w:proofErr w:type="gramEnd"/>
      <w:r w:rsidRPr="00F80469">
        <w:rPr>
          <w:sz w:val="16"/>
        </w:rPr>
        <w:t xml:space="preserve"> the question to me - and we had this conversation after the last Horowitz report about my concern that </w:t>
      </w:r>
      <w:r w:rsidRPr="00F80469">
        <w:rPr>
          <w:rStyle w:val="StyleUnderline"/>
        </w:rPr>
        <w:t>DOJ's proposals for ramping up</w:t>
      </w:r>
      <w:r w:rsidRPr="00F80469">
        <w:rPr>
          <w:sz w:val="16"/>
        </w:rPr>
        <w:t xml:space="preserve"> </w:t>
      </w:r>
      <w:r w:rsidRPr="00F80469">
        <w:rPr>
          <w:rStyle w:val="Emphasis"/>
        </w:rPr>
        <w:t>internal oversight</w:t>
      </w:r>
      <w:r w:rsidRPr="00F80469">
        <w:rPr>
          <w:sz w:val="16"/>
        </w:rPr>
        <w:t xml:space="preserve"> </w:t>
      </w:r>
      <w:r w:rsidRPr="00F80469">
        <w:rPr>
          <w:rStyle w:val="StyleUnderline"/>
        </w:rPr>
        <w:t>and</w:t>
      </w:r>
      <w:r w:rsidRPr="00F80469">
        <w:rPr>
          <w:sz w:val="16"/>
        </w:rPr>
        <w:t xml:space="preserve"> </w:t>
      </w:r>
      <w:r w:rsidRPr="00F80469">
        <w:rPr>
          <w:rStyle w:val="Emphasis"/>
        </w:rPr>
        <w:t>internal checks</w:t>
      </w:r>
      <w:r w:rsidRPr="00F80469">
        <w:rPr>
          <w:rStyle w:val="StyleUnderline"/>
        </w:rPr>
        <w:t>, were</w:t>
      </w:r>
      <w:r w:rsidRPr="00F80469">
        <w:rPr>
          <w:sz w:val="16"/>
        </w:rPr>
        <w:t xml:space="preserve"> </w:t>
      </w:r>
      <w:r w:rsidRPr="00F80469">
        <w:rPr>
          <w:rStyle w:val="Emphasis"/>
        </w:rPr>
        <w:t>going to be inadequate</w:t>
      </w:r>
      <w:r w:rsidRPr="00F80469">
        <w:rPr>
          <w:rStyle w:val="StyleUnderline"/>
        </w:rPr>
        <w:t>. Because</w:t>
      </w:r>
      <w:r w:rsidRPr="00F80469">
        <w:rPr>
          <w:sz w:val="16"/>
        </w:rPr>
        <w:t xml:space="preserve"> </w:t>
      </w:r>
      <w:r w:rsidRPr="00F80469">
        <w:rPr>
          <w:rStyle w:val="Emphasis"/>
        </w:rPr>
        <w:t>no matter how strong</w:t>
      </w:r>
      <w:r w:rsidRPr="00F80469">
        <w:rPr>
          <w:sz w:val="16"/>
        </w:rPr>
        <w:t xml:space="preserve"> </w:t>
      </w:r>
      <w:r w:rsidRPr="00F80469">
        <w:rPr>
          <w:rStyle w:val="StyleUnderline"/>
        </w:rPr>
        <w:t>the internal oversight</w:t>
      </w:r>
      <w:r w:rsidRPr="00F80469">
        <w:rPr>
          <w:sz w:val="16"/>
        </w:rPr>
        <w:t xml:space="preserve"> is, </w:t>
      </w:r>
      <w:r w:rsidRPr="00F80469">
        <w:rPr>
          <w:rStyle w:val="StyleUnderline"/>
        </w:rPr>
        <w:t>it's</w:t>
      </w:r>
      <w:r w:rsidRPr="00F80469">
        <w:rPr>
          <w:sz w:val="16"/>
        </w:rPr>
        <w:t xml:space="preserve"> </w:t>
      </w:r>
      <w:r w:rsidRPr="00F80469">
        <w:rPr>
          <w:rStyle w:val="Emphasis"/>
        </w:rPr>
        <w:t>still internal</w:t>
      </w:r>
      <w:r w:rsidRPr="00F80469">
        <w:rPr>
          <w:rStyle w:val="StyleUnderline"/>
        </w:rPr>
        <w:t>. And you</w:t>
      </w:r>
      <w:r w:rsidRPr="00F80469">
        <w:rPr>
          <w:sz w:val="16"/>
        </w:rPr>
        <w:t xml:space="preserve"> </w:t>
      </w:r>
      <w:r w:rsidRPr="00F80469">
        <w:rPr>
          <w:rStyle w:val="Emphasis"/>
        </w:rPr>
        <w:t>don't have</w:t>
      </w:r>
      <w:r w:rsidRPr="00F80469">
        <w:rPr>
          <w:sz w:val="16"/>
        </w:rPr>
        <w:t xml:space="preserve"> what we have in say, </w:t>
      </w:r>
      <w:r w:rsidRPr="00F80469">
        <w:rPr>
          <w:rStyle w:val="StyleUnderline"/>
        </w:rPr>
        <w:t>a</w:t>
      </w:r>
      <w:r w:rsidRPr="00F80469">
        <w:rPr>
          <w:sz w:val="16"/>
        </w:rPr>
        <w:t xml:space="preserve"> </w:t>
      </w:r>
      <w:r w:rsidRPr="00F80469">
        <w:rPr>
          <w:rStyle w:val="Emphasis"/>
        </w:rPr>
        <w:t>criminal court</w:t>
      </w:r>
      <w:r w:rsidRPr="00F80469">
        <w:rPr>
          <w:rStyle w:val="StyleUnderline"/>
        </w:rPr>
        <w:t>, where you have meaningful</w:t>
      </w:r>
      <w:r w:rsidRPr="00F80469">
        <w:rPr>
          <w:sz w:val="16"/>
        </w:rPr>
        <w:t xml:space="preserve"> </w:t>
      </w:r>
      <w:r w:rsidRPr="00F80469">
        <w:rPr>
          <w:rStyle w:val="Emphasis"/>
        </w:rPr>
        <w:t>adversarial process</w:t>
      </w:r>
      <w:r w:rsidRPr="00F80469">
        <w:rPr>
          <w:rStyle w:val="StyleUnderline"/>
        </w:rPr>
        <w:t>.</w:t>
      </w:r>
      <w:r w:rsidRPr="00F80469">
        <w:rPr>
          <w:sz w:val="16"/>
        </w:rPr>
        <w:t xml:space="preserve"> </w:t>
      </w:r>
      <w:r w:rsidRPr="00F80469">
        <w:rPr>
          <w:rStyle w:val="StyleUnderline"/>
        </w:rPr>
        <w:t>You</w:t>
      </w:r>
      <w:r w:rsidRPr="00F80469">
        <w:rPr>
          <w:sz w:val="16"/>
        </w:rPr>
        <w:t xml:space="preserve"> </w:t>
      </w:r>
      <w:r w:rsidRPr="00F80469">
        <w:rPr>
          <w:rStyle w:val="Emphasis"/>
        </w:rPr>
        <w:t>don't have</w:t>
      </w:r>
      <w:r w:rsidRPr="00F80469">
        <w:rPr>
          <w:sz w:val="16"/>
        </w:rPr>
        <w:t xml:space="preserve"> - I think I can safely say this - the kind of aggressive, </w:t>
      </w:r>
      <w:r w:rsidRPr="00F80469">
        <w:rPr>
          <w:rStyle w:val="StyleUnderline"/>
        </w:rPr>
        <w:t>vigorous</w:t>
      </w:r>
      <w:r w:rsidRPr="00F80469">
        <w:rPr>
          <w:sz w:val="16"/>
        </w:rPr>
        <w:t xml:space="preserve"> </w:t>
      </w:r>
      <w:r w:rsidRPr="00F80469">
        <w:rPr>
          <w:rStyle w:val="Emphasis"/>
        </w:rPr>
        <w:t>congressional oversight</w:t>
      </w:r>
      <w:r w:rsidRPr="00F80469">
        <w:rPr>
          <w:sz w:val="16"/>
        </w:rPr>
        <w:t xml:space="preserve"> that Congress intended when it created the House and Senate Intelligence Committees, </w:t>
      </w:r>
      <w:r w:rsidRPr="00F80469">
        <w:rPr>
          <w:rStyle w:val="StyleUnderline"/>
        </w:rPr>
        <w:t>and there are different reasons why that's been true.</w:t>
      </w:r>
      <w:r w:rsidRPr="00F80469">
        <w:rPr>
          <w:sz w:val="16"/>
        </w:rPr>
        <w:t xml:space="preserve"> And </w:t>
      </w:r>
      <w:r w:rsidRPr="00F80469">
        <w:rPr>
          <w:rStyle w:val="StyleUnderline"/>
        </w:rPr>
        <w:t>so</w:t>
      </w:r>
      <w:r w:rsidRPr="00F80469">
        <w:rPr>
          <w:sz w:val="16"/>
        </w:rPr>
        <w:t xml:space="preserve">, you know, I hate to say this, Bobby, but I think </w:t>
      </w:r>
      <w:r w:rsidRPr="00F80469">
        <w:rPr>
          <w:rStyle w:val="Emphasis"/>
        </w:rPr>
        <w:t>this was inevitable</w:t>
      </w:r>
      <w:r w:rsidRPr="00F80469">
        <w:rPr>
          <w:sz w:val="16"/>
        </w:rPr>
        <w:t xml:space="preserve"> and that, you know, as much as I don't want, don't support the narrative that Obama was out to get Trump through Carter Page because I actually believe in things like logic and common sense, I think it might actually be a good thing for the broader conversation that this happened. Because, maybe finally more folks will come around to what used to be my idiosyncratic - maybe still is my idiosyncratic - point of view that </w:t>
      </w:r>
      <w:r w:rsidRPr="00F80469">
        <w:rPr>
          <w:rStyle w:val="StyleUnderline"/>
        </w:rPr>
        <w:t>this process just is</w:t>
      </w:r>
      <w:r w:rsidRPr="00F80469">
        <w:rPr>
          <w:sz w:val="16"/>
        </w:rPr>
        <w:t xml:space="preserve"> </w:t>
      </w:r>
      <w:r w:rsidRPr="00F80469">
        <w:rPr>
          <w:rStyle w:val="Emphasis"/>
        </w:rPr>
        <w:t>never</w:t>
      </w:r>
      <w:r w:rsidRPr="00F80469">
        <w:rPr>
          <w:sz w:val="16"/>
        </w:rPr>
        <w:t xml:space="preserve"> </w:t>
      </w:r>
      <w:r w:rsidRPr="00F80469">
        <w:rPr>
          <w:rStyle w:val="StyleUnderline"/>
        </w:rPr>
        <w:t>going to work adequately on its own</w:t>
      </w:r>
      <w:r w:rsidRPr="00F80469">
        <w:rPr>
          <w:sz w:val="16"/>
        </w:rPr>
        <w:t>.</w:t>
      </w:r>
    </w:p>
    <w:p w14:paraId="21A9006E" w14:textId="1FF344E4" w:rsidR="00AF0FD5" w:rsidRPr="00F80469" w:rsidRDefault="00AF0FD5" w:rsidP="00AF0FD5">
      <w:pPr>
        <w:pStyle w:val="Heading3"/>
      </w:pPr>
      <w:r w:rsidRPr="00F80469">
        <w:t>Checks Failing---1AR</w:t>
      </w:r>
    </w:p>
    <w:p w14:paraId="5D4A14DB" w14:textId="5CC3001D" w:rsidR="00AF0FD5" w:rsidRPr="00F80469" w:rsidRDefault="00714AE0" w:rsidP="00AF0FD5">
      <w:pPr>
        <w:pStyle w:val="Heading4"/>
      </w:pPr>
      <w:r w:rsidRPr="00F80469">
        <w:t xml:space="preserve">Tons of errors are occurring because </w:t>
      </w:r>
      <w:proofErr w:type="spellStart"/>
      <w:r w:rsidRPr="00F80469">
        <w:t>adversariality</w:t>
      </w:r>
      <w:proofErr w:type="spellEnd"/>
      <w:r w:rsidRPr="00F80469">
        <w:t xml:space="preserve"> is weak</w:t>
      </w:r>
    </w:p>
    <w:p w14:paraId="7E0F0C8B" w14:textId="77777777" w:rsidR="00AF0FD5" w:rsidRPr="00F80469" w:rsidRDefault="00AF0FD5" w:rsidP="00AF0FD5">
      <w:r w:rsidRPr="00F80469">
        <w:t xml:space="preserve">Beryl A. </w:t>
      </w:r>
      <w:r w:rsidRPr="00F80469">
        <w:rPr>
          <w:rStyle w:val="Style13ptBold"/>
        </w:rPr>
        <w:t>Howell &amp;</w:t>
      </w:r>
      <w:r w:rsidRPr="00F80469">
        <w:t xml:space="preserve"> Dana J. </w:t>
      </w:r>
      <w:proofErr w:type="spellStart"/>
      <w:r w:rsidRPr="00F80469">
        <w:rPr>
          <w:rStyle w:val="Style13ptBold"/>
        </w:rPr>
        <w:t>Lesemann</w:t>
      </w:r>
      <w:proofErr w:type="spellEnd"/>
      <w:r w:rsidRPr="00F80469">
        <w:rPr>
          <w:rStyle w:val="Style13ptBold"/>
        </w:rPr>
        <w:t xml:space="preserve"> 07</w:t>
      </w:r>
      <w:r w:rsidRPr="00F80469">
        <w:t xml:space="preserve">, Howell is the Executive Managing Director and General Counsel at </w:t>
      </w:r>
      <w:proofErr w:type="spellStart"/>
      <w:r w:rsidRPr="00F80469">
        <w:t>Stroz</w:t>
      </w:r>
      <w:proofErr w:type="spellEnd"/>
      <w:r w:rsidRPr="00F80469">
        <w:t xml:space="preserve"> Friedberg, LLC, a consulting and technical services firm specializing in digital forensics, electronic discovery, and cyber-security investigations; </w:t>
      </w:r>
      <w:proofErr w:type="spellStart"/>
      <w:r w:rsidRPr="00F80469">
        <w:t>Lesemann</w:t>
      </w:r>
      <w:proofErr w:type="spellEnd"/>
      <w:r w:rsidRPr="00F80469">
        <w:t xml:space="preserve"> is a former FTC attorney, special Assistant U.S. Attorney, and Attorney-Advisor at the Justice Department's Office of Intelligence Policy &amp; Review, “FISA'S FRUITS IN CRIMINAL CASES: AN OPPORTUNITY FOR IMPROVED ACCOUNTABILITY.” 12 UCLA J. Int'l L. &amp; For. Aff. 145, Spring 2007, Lexis</w:t>
      </w:r>
    </w:p>
    <w:p w14:paraId="22611B6C" w14:textId="77777777" w:rsidR="00AF0FD5" w:rsidRPr="00F80469" w:rsidRDefault="00AF0FD5" w:rsidP="00714AE0">
      <w:pPr>
        <w:rPr>
          <w:sz w:val="16"/>
        </w:rPr>
      </w:pPr>
      <w:r w:rsidRPr="00F80469">
        <w:rPr>
          <w:rStyle w:val="StyleUnderline"/>
        </w:rPr>
        <w:t xml:space="preserve">In </w:t>
      </w:r>
      <w:r w:rsidRPr="00F80469">
        <w:rPr>
          <w:rStyle w:val="Emphasis"/>
        </w:rPr>
        <w:t>theory</w:t>
      </w:r>
      <w:r w:rsidRPr="00F80469">
        <w:rPr>
          <w:rStyle w:val="StyleUnderline"/>
        </w:rPr>
        <w:t xml:space="preserve">, the </w:t>
      </w:r>
      <w:r w:rsidRPr="00F80469">
        <w:rPr>
          <w:rStyle w:val="Emphasis"/>
        </w:rPr>
        <w:t>adversarial process</w:t>
      </w:r>
      <w:r w:rsidRPr="00F80469">
        <w:rPr>
          <w:rStyle w:val="StyleUnderline"/>
        </w:rPr>
        <w:t xml:space="preserve"> is effective at identifying errors, but if </w:t>
      </w:r>
      <w:r w:rsidRPr="00F80469">
        <w:rPr>
          <w:rStyle w:val="Emphasis"/>
        </w:rPr>
        <w:t>FISA</w:t>
      </w:r>
      <w:r w:rsidRPr="00F80469">
        <w:rPr>
          <w:rStyle w:val="StyleUnderline"/>
        </w:rPr>
        <w:t xml:space="preserve"> applications, orders and related material are essentially </w:t>
      </w:r>
      <w:r w:rsidRPr="00F80469">
        <w:rPr>
          <w:rStyle w:val="Emphasis"/>
        </w:rPr>
        <w:t>exempt</w:t>
      </w:r>
      <w:r w:rsidRPr="00F80469">
        <w:rPr>
          <w:rStyle w:val="StyleUnderline"/>
        </w:rPr>
        <w:t xml:space="preserve"> from that process, any such errors may </w:t>
      </w:r>
      <w:r w:rsidRPr="00F80469">
        <w:rPr>
          <w:rStyle w:val="Emphasis"/>
        </w:rPr>
        <w:t>escape scrutiny</w:t>
      </w:r>
      <w:r w:rsidRPr="00F80469">
        <w:rPr>
          <w:rStyle w:val="StyleUnderline"/>
        </w:rPr>
        <w:t xml:space="preserve">. In light of the expressed dissatisfaction by the FISA Court with the accuracy of representations made in FISA applications, the fact that FISA applications and orders continue </w:t>
      </w:r>
      <w:proofErr w:type="gramStart"/>
      <w:r w:rsidRPr="00F80469">
        <w:rPr>
          <w:rStyle w:val="StyleUnderline"/>
        </w:rPr>
        <w:t>to  [</w:t>
      </w:r>
      <w:proofErr w:type="gramEnd"/>
      <w:r w:rsidRPr="00F80469">
        <w:rPr>
          <w:rStyle w:val="StyleUnderline"/>
        </w:rPr>
        <w:t xml:space="preserve">*160]  be </w:t>
      </w:r>
      <w:r w:rsidRPr="00F80469">
        <w:rPr>
          <w:rStyle w:val="Emphasis"/>
        </w:rPr>
        <w:t>essentially off-limits from adversarial scrutiny in court</w:t>
      </w:r>
      <w:r w:rsidRPr="00F80469">
        <w:rPr>
          <w:sz w:val="16"/>
        </w:rPr>
        <w:t xml:space="preserve"> </w:t>
      </w:r>
      <w:r w:rsidRPr="00F80469">
        <w:rPr>
          <w:rStyle w:val="StyleUnderline"/>
        </w:rPr>
        <w:t>should</w:t>
      </w:r>
      <w:r w:rsidRPr="00F80469">
        <w:rPr>
          <w:sz w:val="16"/>
        </w:rPr>
        <w:t xml:space="preserve"> </w:t>
      </w:r>
      <w:r w:rsidRPr="00F80469">
        <w:rPr>
          <w:rStyle w:val="Emphasis"/>
        </w:rPr>
        <w:t>raise concern</w:t>
      </w:r>
      <w:r w:rsidRPr="00F80469">
        <w:rPr>
          <w:sz w:val="16"/>
        </w:rPr>
        <w:t xml:space="preserve">. </w:t>
      </w:r>
      <w:r w:rsidRPr="00F80469">
        <w:rPr>
          <w:rStyle w:val="StyleUnderline"/>
        </w:rPr>
        <w:t>The FISA Court</w:t>
      </w:r>
      <w:r w:rsidRPr="00F80469">
        <w:rPr>
          <w:sz w:val="16"/>
        </w:rPr>
        <w:t xml:space="preserve">, in a May 17, 2002, opinion, </w:t>
      </w:r>
      <w:r w:rsidRPr="00F80469">
        <w:rPr>
          <w:rStyle w:val="StyleUnderline"/>
        </w:rPr>
        <w:t xml:space="preserve">enumerated </w:t>
      </w:r>
      <w:r w:rsidRPr="00F80469">
        <w:rPr>
          <w:rStyle w:val="Emphasis"/>
        </w:rPr>
        <w:t>numerous misstatements and omissions of material facts</w:t>
      </w:r>
      <w:r w:rsidRPr="00F80469">
        <w:rPr>
          <w:sz w:val="16"/>
        </w:rPr>
        <w:t xml:space="preserve"> </w:t>
      </w:r>
      <w:r w:rsidRPr="00F80469">
        <w:rPr>
          <w:rStyle w:val="StyleUnderline"/>
        </w:rPr>
        <w:t>in approximately</w:t>
      </w:r>
      <w:r w:rsidRPr="00F80469">
        <w:rPr>
          <w:sz w:val="16"/>
        </w:rPr>
        <w:t xml:space="preserve"> </w:t>
      </w:r>
      <w:r w:rsidRPr="00F80469">
        <w:rPr>
          <w:rStyle w:val="Emphasis"/>
        </w:rPr>
        <w:t>seventy-five FISA applications</w:t>
      </w:r>
      <w:r w:rsidRPr="00F80469">
        <w:rPr>
          <w:sz w:val="16"/>
        </w:rPr>
        <w:t xml:space="preserve">. </w:t>
      </w:r>
      <w:r w:rsidRPr="00F80469">
        <w:rPr>
          <w:rStyle w:val="StyleUnderline"/>
        </w:rPr>
        <w:t>Subsequent oversight revealed that approximately seventy-five FISA applications filed with the FISA Court from January 1997 to July 2000, and fifteen FISA applications filed from September 2000 to March 2001, contained material inaccuracies</w:t>
      </w:r>
      <w:r w:rsidRPr="00F80469">
        <w:rPr>
          <w:sz w:val="16"/>
        </w:rPr>
        <w:t xml:space="preserve">. </w:t>
      </w:r>
      <w:r w:rsidRPr="00F80469">
        <w:rPr>
          <w:rStyle w:val="StyleUnderline"/>
        </w:rPr>
        <w:t>These</w:t>
      </w:r>
      <w:r w:rsidRPr="00F80469">
        <w:rPr>
          <w:sz w:val="16"/>
        </w:rPr>
        <w:t xml:space="preserve"> inaccuracies </w:t>
      </w:r>
      <w:r w:rsidRPr="00F80469">
        <w:rPr>
          <w:rStyle w:val="StyleUnderline"/>
        </w:rPr>
        <w:t>stemmed largely from erroneous statements concerning the separation of overlapping intelligence and criminal investigations and unauthorized sharing of FISA information with FBI criminal investigators</w:t>
      </w:r>
      <w:r w:rsidRPr="00F80469">
        <w:rPr>
          <w:sz w:val="16"/>
        </w:rPr>
        <w:t>. The inaccuracies also included videotaping a meeting when videotaping was not allowed under the FISA order, intercepting e-mail after lapse of authorization, and wiretapping a cell phone after the telephone number had been switched to a new subscriber who spoke a different language from the target. The FISA court details in its opinion that a "special meeting" was held in November 2000 "to consider the troubling number of inaccurate FBI affidavits in so many FISA applications," and that an FBI agent was barred "from appearing before the Court as a FISA affiant."</w:t>
      </w:r>
    </w:p>
    <w:p w14:paraId="52A69FB7" w14:textId="2729E0F6" w:rsidR="00AF0FD5" w:rsidRPr="00F80469" w:rsidRDefault="00AF0FD5" w:rsidP="00AF0FD5">
      <w:pPr>
        <w:rPr>
          <w:rStyle w:val="StyleUnderline"/>
        </w:rPr>
      </w:pPr>
      <w:r w:rsidRPr="00F80469">
        <w:rPr>
          <w:sz w:val="16"/>
        </w:rPr>
        <w:t xml:space="preserve">Moreover, </w:t>
      </w:r>
      <w:r w:rsidRPr="00F80469">
        <w:rPr>
          <w:rStyle w:val="StyleUnderline"/>
        </w:rPr>
        <w:t>the</w:t>
      </w:r>
      <w:r w:rsidRPr="00F80469">
        <w:rPr>
          <w:sz w:val="16"/>
        </w:rPr>
        <w:t xml:space="preserve"> </w:t>
      </w:r>
      <w:r w:rsidRPr="00F80469">
        <w:rPr>
          <w:rStyle w:val="Emphasis"/>
        </w:rPr>
        <w:t>structure of the FISA review process</w:t>
      </w:r>
      <w:r w:rsidRPr="00F80469">
        <w:rPr>
          <w:sz w:val="16"/>
        </w:rPr>
        <w:t xml:space="preserve"> </w:t>
      </w:r>
      <w:r w:rsidRPr="00F80469">
        <w:rPr>
          <w:rStyle w:val="StyleUnderline"/>
        </w:rPr>
        <w:t xml:space="preserve">has created a </w:t>
      </w:r>
      <w:r w:rsidRPr="00F80469">
        <w:rPr>
          <w:rStyle w:val="Emphasis"/>
        </w:rPr>
        <w:t>classic Catch-22 situation</w:t>
      </w:r>
      <w:r w:rsidRPr="00F80469">
        <w:rPr>
          <w:sz w:val="16"/>
        </w:rPr>
        <w:t xml:space="preserve">: </w:t>
      </w:r>
      <w:r w:rsidRPr="00F80469">
        <w:rPr>
          <w:rStyle w:val="StyleUnderline"/>
        </w:rPr>
        <w:t xml:space="preserve">In order to make a successful motion to have the FISA application unsealed to determine whether the application was sufficient, defense counsel must </w:t>
      </w:r>
      <w:r w:rsidRPr="00F80469">
        <w:rPr>
          <w:rStyle w:val="Emphasis"/>
        </w:rPr>
        <w:t>first see the application</w:t>
      </w:r>
      <w:r w:rsidRPr="00F80469">
        <w:rPr>
          <w:rStyle w:val="StyleUnderline"/>
        </w:rPr>
        <w:t xml:space="preserve"> to determine what was the basis of the application. Defense counsel, however, </w:t>
      </w:r>
      <w:r w:rsidRPr="00F80469">
        <w:rPr>
          <w:rStyle w:val="Emphasis"/>
        </w:rPr>
        <w:t>cannot</w:t>
      </w:r>
      <w:r w:rsidRPr="00F80469">
        <w:rPr>
          <w:rStyle w:val="StyleUnderline"/>
        </w:rPr>
        <w:t xml:space="preserve"> see the sealed application unless the defendant convinces the judge that defense counsel's assistance is needed to make that sufficiency determination</w:t>
      </w:r>
      <w:r w:rsidRPr="00F80469">
        <w:rPr>
          <w:sz w:val="16"/>
        </w:rPr>
        <w:t xml:space="preserve">. </w:t>
      </w:r>
      <w:r w:rsidRPr="00F80469">
        <w:rPr>
          <w:rStyle w:val="Emphasis"/>
        </w:rPr>
        <w:t>And</w:t>
      </w:r>
      <w:r w:rsidRPr="00F80469">
        <w:rPr>
          <w:sz w:val="16"/>
        </w:rPr>
        <w:t xml:space="preserve">, as noted above, </w:t>
      </w:r>
      <w:r w:rsidRPr="00F80469">
        <w:rPr>
          <w:rStyle w:val="Emphasis"/>
        </w:rPr>
        <w:t>no defense counsel has successfully made such an argument</w:t>
      </w:r>
      <w:r w:rsidRPr="00F80469">
        <w:rPr>
          <w:sz w:val="16"/>
        </w:rPr>
        <w:t xml:space="preserve"> to convince a court to issue an order for access to FISA-related material. </w:t>
      </w:r>
      <w:r w:rsidRPr="00F80469">
        <w:rPr>
          <w:rStyle w:val="StyleUnderline"/>
        </w:rPr>
        <w:t xml:space="preserve">This is </w:t>
      </w:r>
      <w:r w:rsidRPr="00F80469">
        <w:rPr>
          <w:rStyle w:val="Emphasis"/>
        </w:rPr>
        <w:t>especially troublesome</w:t>
      </w:r>
      <w:r w:rsidRPr="00F80469">
        <w:rPr>
          <w:sz w:val="16"/>
        </w:rPr>
        <w:t xml:space="preserve"> </w:t>
      </w:r>
      <w:r w:rsidRPr="00F80469">
        <w:rPr>
          <w:rStyle w:val="StyleUnderline"/>
        </w:rPr>
        <w:t xml:space="preserve">where the question is whether the government has violated the constitutional rights of those whom it seeks to imprison or </w:t>
      </w:r>
      <w:proofErr w:type="gramStart"/>
      <w:r w:rsidRPr="00F80469">
        <w:rPr>
          <w:rStyle w:val="StyleUnderline"/>
        </w:rPr>
        <w:t>even  [</w:t>
      </w:r>
      <w:proofErr w:type="gramEnd"/>
      <w:r w:rsidRPr="00F80469">
        <w:rPr>
          <w:rStyle w:val="StyleUnderline"/>
        </w:rPr>
        <w:t>*161]  execute.</w:t>
      </w:r>
    </w:p>
    <w:p w14:paraId="630CF67A" w14:textId="3FB0398B" w:rsidR="009D174F" w:rsidRPr="00F80469" w:rsidRDefault="009D174F" w:rsidP="00F76487">
      <w:pPr>
        <w:pStyle w:val="Heading3"/>
      </w:pPr>
      <w:r w:rsidRPr="00F80469">
        <w:t>Checks Failing---No Franks Hearings</w:t>
      </w:r>
    </w:p>
    <w:p w14:paraId="18D24976" w14:textId="24FBD08A" w:rsidR="00B30CAE" w:rsidRPr="00F80469" w:rsidRDefault="00B30CAE" w:rsidP="00B30CAE">
      <w:pPr>
        <w:pStyle w:val="Heading4"/>
      </w:pPr>
      <w:r w:rsidRPr="00F80469">
        <w:t>No defense counsel review now</w:t>
      </w:r>
    </w:p>
    <w:p w14:paraId="5658E552" w14:textId="77777777" w:rsidR="00B30CAE" w:rsidRPr="00F80469" w:rsidRDefault="00B30CAE" w:rsidP="00B30CAE">
      <w:r w:rsidRPr="00F80469">
        <w:t xml:space="preserve">Matthew </w:t>
      </w:r>
      <w:r w:rsidRPr="00F80469">
        <w:rPr>
          <w:rStyle w:val="Style13ptBold"/>
        </w:rPr>
        <w:t>Howell 18</w:t>
      </w:r>
      <w:r w:rsidRPr="00F80469">
        <w:t>, J.D., Temple University Beasley School of Law, 2018, “ALLEVIATING THE POWER OF SECRET EVIDENCE: AN ANALYSIS OF NO FLY AND SELECTEE LIST DETERMINATIONS AND REDRESS PROCEEDINGS,” 90 Temp. L. Rev. Online 1, 2018, Lexis</w:t>
      </w:r>
    </w:p>
    <w:p w14:paraId="2B625022" w14:textId="77777777" w:rsidR="00B30CAE" w:rsidRPr="00F80469" w:rsidRDefault="00B30CAE" w:rsidP="00B30CAE">
      <w:pPr>
        <w:rPr>
          <w:sz w:val="16"/>
        </w:rPr>
      </w:pPr>
      <w:r w:rsidRPr="00F80469">
        <w:rPr>
          <w:rStyle w:val="StyleUnderline"/>
        </w:rPr>
        <w:t>When a defendant challenges a communication obtained through</w:t>
      </w:r>
      <w:r w:rsidRPr="00F80469">
        <w:rPr>
          <w:sz w:val="16"/>
        </w:rPr>
        <w:t xml:space="preserve"> </w:t>
      </w:r>
      <w:r w:rsidRPr="00F80469">
        <w:rPr>
          <w:rStyle w:val="Emphasis"/>
        </w:rPr>
        <w:t>FISA</w:t>
      </w:r>
      <w:r w:rsidRPr="00F80469">
        <w:rPr>
          <w:sz w:val="16"/>
        </w:rPr>
        <w:t xml:space="preserve"> warrants, </w:t>
      </w:r>
      <w:r w:rsidRPr="00F80469">
        <w:rPr>
          <w:rStyle w:val="StyleUnderline"/>
        </w:rPr>
        <w:t>he is generally met with a</w:t>
      </w:r>
      <w:r w:rsidRPr="00F80469">
        <w:rPr>
          <w:sz w:val="16"/>
        </w:rPr>
        <w:t xml:space="preserve"> </w:t>
      </w:r>
      <w:r w:rsidRPr="00F80469">
        <w:rPr>
          <w:rStyle w:val="Emphasis"/>
        </w:rPr>
        <w:t>barrage of hurdles to access that evidence</w:t>
      </w:r>
      <w:r w:rsidRPr="00F80469">
        <w:rPr>
          <w:sz w:val="16"/>
        </w:rPr>
        <w:t xml:space="preserve">. According to one scholar, </w:t>
      </w:r>
      <w:r w:rsidRPr="00F80469">
        <w:rPr>
          <w:rStyle w:val="StyleUnderline"/>
        </w:rPr>
        <w:t>the "FISA court's judicial approval process</w:t>
      </w:r>
      <w:r w:rsidRPr="00F80469">
        <w:rPr>
          <w:sz w:val="16"/>
        </w:rPr>
        <w:t xml:space="preserve"> </w:t>
      </w:r>
      <w:r w:rsidRPr="00F80469">
        <w:rPr>
          <w:rStyle w:val="Emphasis"/>
        </w:rPr>
        <w:t>remains secret with rare exception</w:t>
      </w:r>
      <w:r w:rsidRPr="00F80469">
        <w:rPr>
          <w:rStyle w:val="StyleUnderline"/>
        </w:rPr>
        <w:t xml:space="preserve">. </w:t>
      </w:r>
      <w:r w:rsidRPr="00F80469">
        <w:rPr>
          <w:rStyle w:val="Emphasis"/>
        </w:rPr>
        <w:t>Rarely</w:t>
      </w:r>
      <w:r w:rsidRPr="00F80469">
        <w:rPr>
          <w:sz w:val="16"/>
        </w:rPr>
        <w:t xml:space="preserve"> </w:t>
      </w:r>
      <w:r w:rsidRPr="00F80469">
        <w:rPr>
          <w:rStyle w:val="StyleUnderline"/>
        </w:rPr>
        <w:t>is a government application rejected</w:t>
      </w:r>
      <w:proofErr w:type="gramStart"/>
      <w:r w:rsidRPr="00F80469">
        <w:rPr>
          <w:rStyle w:val="StyleUnderline"/>
        </w:rPr>
        <w:t>. . . .</w:t>
      </w:r>
      <w:proofErr w:type="gramEnd"/>
      <w:r w:rsidRPr="00F80469">
        <w:rPr>
          <w:rStyle w:val="StyleUnderline"/>
        </w:rPr>
        <w:t xml:space="preserve"> [T]he defendant is not entitled to obtain the underlying warrant, nor is the defendant entitled to receive all of the FISA wiretaps of his own conversations."</w:t>
      </w:r>
      <w:r w:rsidRPr="00F80469">
        <w:rPr>
          <w:sz w:val="16"/>
        </w:rPr>
        <w:t xml:space="preserve"> The Attorney General maintains power to assert that disclosure of FISA applications, orders, or other materials in court would harm national security. If the Attorney General makes such a claim, then </w:t>
      </w:r>
      <w:r w:rsidRPr="00F80469">
        <w:rPr>
          <w:rStyle w:val="StyleUnderline"/>
        </w:rPr>
        <w:t xml:space="preserve">the court must review the FISA application, order, and other materials relating to surveillance </w:t>
      </w:r>
      <w:r w:rsidRPr="00F80469">
        <w:rPr>
          <w:rStyle w:val="Emphasis"/>
        </w:rPr>
        <w:t>in camera</w:t>
      </w:r>
      <w:r w:rsidRPr="00F80469">
        <w:rPr>
          <w:rStyle w:val="StyleUnderline"/>
        </w:rPr>
        <w:t xml:space="preserve"> and</w:t>
      </w:r>
      <w:r w:rsidRPr="00F80469">
        <w:rPr>
          <w:sz w:val="16"/>
        </w:rPr>
        <w:t xml:space="preserve"> </w:t>
      </w:r>
      <w:r w:rsidRPr="00F80469">
        <w:rPr>
          <w:rStyle w:val="Emphasis"/>
        </w:rPr>
        <w:t xml:space="preserve">ex </w:t>
      </w:r>
      <w:proofErr w:type="spellStart"/>
      <w:r w:rsidRPr="00F80469">
        <w:rPr>
          <w:rStyle w:val="Emphasis"/>
        </w:rPr>
        <w:t>parte</w:t>
      </w:r>
      <w:proofErr w:type="spellEnd"/>
      <w:r w:rsidRPr="00F80469">
        <w:rPr>
          <w:rStyle w:val="StyleUnderline"/>
        </w:rPr>
        <w:t xml:space="preserve">. The judge reviews the documents to determine whether </w:t>
      </w:r>
      <w:proofErr w:type="gramStart"/>
      <w:r w:rsidRPr="00F80469">
        <w:rPr>
          <w:rStyle w:val="StyleUnderline"/>
        </w:rPr>
        <w:t>the</w:t>
      </w:r>
      <w:r w:rsidRPr="00F80469">
        <w:rPr>
          <w:sz w:val="16"/>
        </w:rPr>
        <w:t xml:space="preserve">  [</w:t>
      </w:r>
      <w:proofErr w:type="gramEnd"/>
      <w:r w:rsidRPr="00F80469">
        <w:rPr>
          <w:sz w:val="16"/>
        </w:rPr>
        <w:t xml:space="preserve">*19]  </w:t>
      </w:r>
      <w:r w:rsidRPr="00F80469">
        <w:rPr>
          <w:rStyle w:val="StyleUnderline"/>
        </w:rPr>
        <w:t>surveillance was</w:t>
      </w:r>
      <w:r w:rsidRPr="00F80469">
        <w:rPr>
          <w:sz w:val="16"/>
        </w:rPr>
        <w:t xml:space="preserve"> </w:t>
      </w:r>
      <w:r w:rsidRPr="00F80469">
        <w:rPr>
          <w:rStyle w:val="Emphasis"/>
        </w:rPr>
        <w:t>lawful</w:t>
      </w:r>
      <w:r w:rsidRPr="00F80469">
        <w:rPr>
          <w:sz w:val="16"/>
        </w:rPr>
        <w:t>ly authorized and conducted.</w:t>
      </w:r>
    </w:p>
    <w:p w14:paraId="75A8FDEB" w14:textId="77777777" w:rsidR="00B30CAE" w:rsidRPr="00F80469" w:rsidRDefault="00B30CAE" w:rsidP="00B30CAE">
      <w:pPr>
        <w:rPr>
          <w:rStyle w:val="StyleUnderline"/>
        </w:rPr>
      </w:pPr>
      <w:r w:rsidRPr="00F80469">
        <w:rPr>
          <w:sz w:val="16"/>
        </w:rPr>
        <w:t xml:space="preserve">FISA provides judges with discretion to disclose certain information to defendants so long as the disclosure occurs "under appropriate security procedures and protective orders" and the disclosures are "necessary to make an accurate determination of the legality of the surveillance." In other words, </w:t>
      </w:r>
      <w:r w:rsidRPr="00F80469">
        <w:rPr>
          <w:rStyle w:val="StyleUnderline"/>
        </w:rPr>
        <w:t>the defendant must convince the judge that their counsel's presence is</w:t>
      </w:r>
      <w:r w:rsidRPr="00F80469">
        <w:rPr>
          <w:sz w:val="16"/>
        </w:rPr>
        <w:t xml:space="preserve"> </w:t>
      </w:r>
      <w:r w:rsidRPr="00F80469">
        <w:rPr>
          <w:rStyle w:val="Emphasis"/>
        </w:rPr>
        <w:t>required</w:t>
      </w:r>
      <w:r w:rsidRPr="00F80469">
        <w:rPr>
          <w:sz w:val="16"/>
        </w:rPr>
        <w:t xml:space="preserve"> </w:t>
      </w:r>
      <w:r w:rsidRPr="00F80469">
        <w:rPr>
          <w:rStyle w:val="StyleUnderline"/>
        </w:rPr>
        <w:t>to make a sufficiency determination</w:t>
      </w:r>
      <w:r w:rsidRPr="00F80469">
        <w:rPr>
          <w:sz w:val="16"/>
        </w:rPr>
        <w:t xml:space="preserve"> regarding the FISA surveillance documents. </w:t>
      </w:r>
      <w:r w:rsidRPr="00F80469">
        <w:rPr>
          <w:rStyle w:val="StyleUnderline"/>
        </w:rPr>
        <w:t xml:space="preserve">However, the prevailing situation is that a defendant requests disclosure of certain documents, which the Attorney General opposes, and the court </w:t>
      </w:r>
      <w:r w:rsidRPr="00F80469">
        <w:rPr>
          <w:rStyle w:val="Emphasis"/>
        </w:rPr>
        <w:t>denies</w:t>
      </w:r>
      <w:r w:rsidRPr="00F80469">
        <w:rPr>
          <w:sz w:val="16"/>
        </w:rPr>
        <w:t xml:space="preserve"> the defendant's request. </w:t>
      </w:r>
      <w:r w:rsidRPr="00F80469">
        <w:rPr>
          <w:rStyle w:val="StyleUnderline"/>
        </w:rPr>
        <w:t>As of 2007,</w:t>
      </w:r>
      <w:r w:rsidRPr="00F80469">
        <w:rPr>
          <w:sz w:val="16"/>
        </w:rPr>
        <w:t xml:space="preserve"> </w:t>
      </w:r>
      <w:r w:rsidRPr="00F80469">
        <w:rPr>
          <w:rStyle w:val="Emphasis"/>
        </w:rPr>
        <w:t>no court</w:t>
      </w:r>
      <w:r w:rsidRPr="00F80469">
        <w:rPr>
          <w:sz w:val="16"/>
        </w:rPr>
        <w:t xml:space="preserve"> </w:t>
      </w:r>
      <w:r w:rsidRPr="00F80469">
        <w:rPr>
          <w:rStyle w:val="StyleUnderline"/>
        </w:rPr>
        <w:t>had permitted a defendant or his counsel access to FISA documentation.</w:t>
      </w:r>
    </w:p>
    <w:p w14:paraId="6F220AD7" w14:textId="77777777" w:rsidR="00B30CAE" w:rsidRPr="00F80469" w:rsidRDefault="00B30CAE" w:rsidP="00B30CAE">
      <w:pPr>
        <w:rPr>
          <w:sz w:val="16"/>
        </w:rPr>
      </w:pPr>
      <w:r w:rsidRPr="00F80469">
        <w:rPr>
          <w:sz w:val="16"/>
        </w:rPr>
        <w:t xml:space="preserve">When compared to other classified documentation statutes such as CIPA, </w:t>
      </w:r>
      <w:r w:rsidRPr="00F80469">
        <w:rPr>
          <w:rStyle w:val="StyleUnderline"/>
        </w:rPr>
        <w:t>FISA provides very limited options to judges to present information to defense counsel. It also does not allow for any opportunity to</w:t>
      </w:r>
      <w:r w:rsidRPr="00F80469">
        <w:rPr>
          <w:sz w:val="16"/>
        </w:rPr>
        <w:t xml:space="preserve"> </w:t>
      </w:r>
      <w:r w:rsidRPr="00F80469">
        <w:rPr>
          <w:rStyle w:val="Emphasis"/>
        </w:rPr>
        <w:t>challenge</w:t>
      </w:r>
      <w:r w:rsidRPr="00F80469">
        <w:rPr>
          <w:sz w:val="16"/>
        </w:rPr>
        <w:t xml:space="preserve"> </w:t>
      </w:r>
      <w:r w:rsidRPr="00F80469">
        <w:rPr>
          <w:rStyle w:val="StyleUnderline"/>
        </w:rPr>
        <w:t>the accuracy of the Attorney General's certification that the surveillance's purpose was to gather foreign intell</w:t>
      </w:r>
      <w:r w:rsidRPr="00F80469">
        <w:rPr>
          <w:sz w:val="16"/>
        </w:rPr>
        <w:t xml:space="preserve">igence. </w:t>
      </w:r>
      <w:r w:rsidRPr="00F80469">
        <w:rPr>
          <w:rStyle w:val="StyleUnderline"/>
        </w:rPr>
        <w:t>Defense counsel is placed in a</w:t>
      </w:r>
      <w:r w:rsidRPr="00F80469">
        <w:rPr>
          <w:sz w:val="16"/>
        </w:rPr>
        <w:t xml:space="preserve"> </w:t>
      </w:r>
      <w:r w:rsidRPr="00F80469">
        <w:rPr>
          <w:rStyle w:val="Emphasis"/>
        </w:rPr>
        <w:t>difficult situation</w:t>
      </w:r>
      <w:r w:rsidRPr="00F80469">
        <w:rPr>
          <w:sz w:val="16"/>
        </w:rPr>
        <w:t xml:space="preserve"> </w:t>
      </w:r>
      <w:r w:rsidRPr="00F80469">
        <w:rPr>
          <w:rStyle w:val="StyleUnderline"/>
        </w:rPr>
        <w:t>where, in order to</w:t>
      </w:r>
      <w:r w:rsidRPr="00F80469">
        <w:rPr>
          <w:sz w:val="16"/>
        </w:rPr>
        <w:t xml:space="preserve"> </w:t>
      </w:r>
      <w:r w:rsidRPr="00F80469">
        <w:rPr>
          <w:rStyle w:val="Emphasis"/>
        </w:rPr>
        <w:t>unseal</w:t>
      </w:r>
      <w:r w:rsidRPr="00F80469">
        <w:rPr>
          <w:sz w:val="16"/>
        </w:rPr>
        <w:t xml:space="preserve"> </w:t>
      </w:r>
      <w:r w:rsidRPr="00F80469">
        <w:rPr>
          <w:rStyle w:val="StyleUnderline"/>
        </w:rPr>
        <w:t>FISA documents</w:t>
      </w:r>
      <w:r w:rsidRPr="00F80469">
        <w:rPr>
          <w:sz w:val="16"/>
        </w:rPr>
        <w:t xml:space="preserve"> to determine sufficiency, </w:t>
      </w:r>
      <w:r w:rsidRPr="00F80469">
        <w:rPr>
          <w:rStyle w:val="StyleUnderline"/>
        </w:rPr>
        <w:t>they</w:t>
      </w:r>
      <w:r w:rsidRPr="00F80469">
        <w:rPr>
          <w:sz w:val="16"/>
        </w:rPr>
        <w:t xml:space="preserve"> </w:t>
      </w:r>
      <w:r w:rsidRPr="00F80469">
        <w:rPr>
          <w:rStyle w:val="Emphasis"/>
        </w:rPr>
        <w:t>first need to see the application to ascertain its basis</w:t>
      </w:r>
      <w:r w:rsidRPr="00F80469">
        <w:rPr>
          <w:rStyle w:val="StyleUnderline"/>
        </w:rPr>
        <w:t>. Therefore, defense counsel is</w:t>
      </w:r>
      <w:r w:rsidRPr="00F80469">
        <w:rPr>
          <w:sz w:val="16"/>
        </w:rPr>
        <w:t xml:space="preserve"> </w:t>
      </w:r>
      <w:r w:rsidRPr="00F80469">
        <w:rPr>
          <w:rStyle w:val="Emphasis"/>
        </w:rPr>
        <w:t>never able to see FISA documents</w:t>
      </w:r>
      <w:r w:rsidRPr="00F80469">
        <w:rPr>
          <w:rStyle w:val="StyleUnderline"/>
        </w:rPr>
        <w:t xml:space="preserve">, rendering it </w:t>
      </w:r>
      <w:r w:rsidRPr="00F80469">
        <w:rPr>
          <w:rStyle w:val="Emphasis"/>
        </w:rPr>
        <w:t>impossible to know</w:t>
      </w:r>
      <w:r w:rsidRPr="00F80469">
        <w:rPr>
          <w:sz w:val="16"/>
        </w:rPr>
        <w:t xml:space="preserve"> </w:t>
      </w:r>
      <w:r w:rsidRPr="00F80469">
        <w:rPr>
          <w:rStyle w:val="StyleUnderline"/>
        </w:rPr>
        <w:t>how the contents may affect</w:t>
      </w:r>
      <w:r w:rsidRPr="00F80469">
        <w:rPr>
          <w:sz w:val="16"/>
        </w:rPr>
        <w:t xml:space="preserve"> </w:t>
      </w:r>
      <w:r w:rsidRPr="00F80469">
        <w:rPr>
          <w:rStyle w:val="Emphasis"/>
        </w:rPr>
        <w:t>defense strategy</w:t>
      </w:r>
      <w:r w:rsidRPr="00F80469">
        <w:rPr>
          <w:sz w:val="16"/>
        </w:rPr>
        <w:t xml:space="preserve"> </w:t>
      </w:r>
      <w:r w:rsidRPr="00F80469">
        <w:rPr>
          <w:rStyle w:val="StyleUnderline"/>
        </w:rPr>
        <w:t>or the</w:t>
      </w:r>
      <w:r w:rsidRPr="00F80469">
        <w:rPr>
          <w:sz w:val="16"/>
        </w:rPr>
        <w:t xml:space="preserve"> </w:t>
      </w:r>
      <w:r w:rsidRPr="00F80469">
        <w:rPr>
          <w:rStyle w:val="Emphasis"/>
        </w:rPr>
        <w:t>government's case</w:t>
      </w:r>
      <w:r w:rsidRPr="00F80469">
        <w:rPr>
          <w:sz w:val="16"/>
        </w:rPr>
        <w:t xml:space="preserve"> against his client.</w:t>
      </w:r>
    </w:p>
    <w:p w14:paraId="298ACCCC" w14:textId="77777777" w:rsidR="00B30CAE" w:rsidRPr="00F80469" w:rsidRDefault="00B30CAE" w:rsidP="00B30CAE">
      <w:pPr>
        <w:rPr>
          <w:sz w:val="16"/>
        </w:rPr>
      </w:pPr>
      <w:r w:rsidRPr="00F80469">
        <w:rPr>
          <w:sz w:val="16"/>
        </w:rPr>
        <w:t>3. State Secrets: Reynolds and Civil Litigants</w:t>
      </w:r>
    </w:p>
    <w:p w14:paraId="4CDF6DCC" w14:textId="77777777" w:rsidR="00B30CAE" w:rsidRPr="00F80469" w:rsidRDefault="00B30CAE" w:rsidP="00B30CAE">
      <w:pPr>
        <w:rPr>
          <w:sz w:val="16"/>
        </w:rPr>
      </w:pPr>
      <w:r w:rsidRPr="00F80469">
        <w:rPr>
          <w:sz w:val="16"/>
        </w:rPr>
        <w:t>The state secrets privilege is one of the most powerful tools the government can use to prevent disclosure of classified documents. By invoking the privilege, the government prevents the disclosure of classified material in any form, effectively halting the discovery process in any trial. Unlike criminal defendants, who possess certain rights to access through statutes previously discussed like CIPA, civil litigants have little to no right of access to classified information.</w:t>
      </w:r>
    </w:p>
    <w:p w14:paraId="32841416" w14:textId="77777777" w:rsidR="00B30CAE" w:rsidRPr="00F80469" w:rsidRDefault="00B30CAE" w:rsidP="00B30CAE">
      <w:pPr>
        <w:rPr>
          <w:sz w:val="16"/>
        </w:rPr>
      </w:pPr>
      <w:r w:rsidRPr="00F80469">
        <w:rPr>
          <w:sz w:val="16"/>
        </w:rPr>
        <w:t xml:space="preserve"> [*20</w:t>
      </w:r>
      <w:proofErr w:type="gramStart"/>
      <w:r w:rsidRPr="00F80469">
        <w:rPr>
          <w:sz w:val="16"/>
        </w:rPr>
        <w:t>]  United</w:t>
      </w:r>
      <w:proofErr w:type="gramEnd"/>
      <w:r w:rsidRPr="00F80469">
        <w:rPr>
          <w:sz w:val="16"/>
        </w:rPr>
        <w:t xml:space="preserve"> States v. Reynolds was the first case in which the Supreme Court recognized the state secrets privilege, and its decision established a basic procedural framework for how the process should function. Essentially, only the government may claim the privilege, and the head of a specific department must claim the privilege after "actual personal consideration." The court still has the power to determine whether the privilege is properly invoked under the circumstances, but it can only do so "without forcing a disclosure of the very thing the privilege is designed to protect." Even as the Court provides judges with some power to investigate the invocation of the privilege, Reynolds discouraged the use of in camera or ex </w:t>
      </w:r>
      <w:proofErr w:type="spellStart"/>
      <w:r w:rsidRPr="00F80469">
        <w:rPr>
          <w:sz w:val="16"/>
        </w:rPr>
        <w:t>parte</w:t>
      </w:r>
      <w:proofErr w:type="spellEnd"/>
      <w:r w:rsidRPr="00F80469">
        <w:rPr>
          <w:sz w:val="16"/>
        </w:rPr>
        <w:t xml:space="preserve"> review by the judge due to the risk such disclosure could pose to national security. Additionally, the Court stated that "even the most compelling necessity cannot overcome the claim of privilege if the court is ultimately satisfied that military secrets are at stake."</w:t>
      </w:r>
    </w:p>
    <w:p w14:paraId="100355D4" w14:textId="77777777" w:rsidR="00B30CAE" w:rsidRPr="00F80469" w:rsidRDefault="00B30CAE" w:rsidP="00B30CAE">
      <w:pPr>
        <w:rPr>
          <w:sz w:val="16"/>
        </w:rPr>
      </w:pPr>
      <w:r w:rsidRPr="00F80469">
        <w:rPr>
          <w:sz w:val="16"/>
        </w:rPr>
        <w:t xml:space="preserve">Following Reynolds, courts developed a new standard for the privilege against disclosure--reasonable danger. In civil trials, if a court determines that the government satisfies the reasonable danger standard, then the court must uphold the privilege claim regardless of whether it harms the opposing party seeking disclosure. The result of a reasonable danger inquiry appears to be binary, unlike balancing tests like Mathews. In sum, the Reynolds Court </w:t>
      </w:r>
      <w:proofErr w:type="gramStart"/>
      <w:r w:rsidRPr="00F80469">
        <w:rPr>
          <w:sz w:val="16"/>
        </w:rPr>
        <w:t>provided that</w:t>
      </w:r>
      <w:proofErr w:type="gramEnd"/>
      <w:r w:rsidRPr="00F80469">
        <w:rPr>
          <w:sz w:val="16"/>
        </w:rPr>
        <w:t xml:space="preserve"> courts should grant a great degree of deference to the government when it invokes the state secrets privilege in civil litigation. Even outside </w:t>
      </w:r>
      <w:proofErr w:type="gramStart"/>
      <w:r w:rsidRPr="00F80469">
        <w:rPr>
          <w:sz w:val="16"/>
        </w:rPr>
        <w:t>of  [</w:t>
      </w:r>
      <w:proofErr w:type="gramEnd"/>
      <w:r w:rsidRPr="00F80469">
        <w:rPr>
          <w:sz w:val="16"/>
        </w:rPr>
        <w:t>*21]  litigation, the TSC invokes the state secrets privilege to avoid disclosure of the individuals added to watch list databases through the emergency exception to the reasonable suspicion standard.</w:t>
      </w:r>
    </w:p>
    <w:p w14:paraId="6B006494" w14:textId="77777777" w:rsidR="00B30CAE" w:rsidRPr="00F80469" w:rsidRDefault="00B30CAE" w:rsidP="00B30CAE">
      <w:pPr>
        <w:rPr>
          <w:sz w:val="16"/>
        </w:rPr>
      </w:pPr>
      <w:r w:rsidRPr="00F80469">
        <w:rPr>
          <w:sz w:val="16"/>
        </w:rPr>
        <w:t xml:space="preserve">Despite safeguards present in both CIPA and the administrative review process within DHS TRIP, there is still concern when evaluating an individual's possible redress through strictly ex </w:t>
      </w:r>
      <w:proofErr w:type="spellStart"/>
      <w:r w:rsidRPr="00F80469">
        <w:rPr>
          <w:sz w:val="16"/>
        </w:rPr>
        <w:t>parte</w:t>
      </w:r>
      <w:proofErr w:type="spellEnd"/>
      <w:r w:rsidRPr="00F80469">
        <w:rPr>
          <w:sz w:val="16"/>
        </w:rPr>
        <w:t xml:space="preserve"> and in camera review. As one court stated:</w:t>
      </w:r>
    </w:p>
    <w:p w14:paraId="091F754F" w14:textId="77777777" w:rsidR="00B30CAE" w:rsidRPr="00F80469" w:rsidRDefault="00B30CAE" w:rsidP="00B30CAE">
      <w:pPr>
        <w:rPr>
          <w:sz w:val="16"/>
        </w:rPr>
      </w:pPr>
      <w:r w:rsidRPr="00F80469">
        <w:rPr>
          <w:sz w:val="16"/>
        </w:rPr>
        <w:t>Without knowledge of a charge, even simple factual errors may go uncorrected despite potentially easy, ready, and persuasive explanations. To the extent that an unclassified summary could provide helpful information, such as the subject matter of the agency's concerns, and to the extent that it is feasible to permit a lawyer with security clearance to view the classified information, the value of those methods seems undeniable.</w:t>
      </w:r>
    </w:p>
    <w:p w14:paraId="16E40EC6" w14:textId="77777777" w:rsidR="00B30CAE" w:rsidRPr="00F80469" w:rsidRDefault="00B30CAE" w:rsidP="00B30CAE">
      <w:pPr>
        <w:rPr>
          <w:sz w:val="16"/>
        </w:rPr>
      </w:pPr>
      <w:r w:rsidRPr="00F80469">
        <w:rPr>
          <w:sz w:val="16"/>
        </w:rPr>
        <w:t xml:space="preserve">The current system of review for those placed on watch lists is fraught with possibilities for both factual errors as well as outright discrimination. Due to the </w:t>
      </w:r>
      <w:proofErr w:type="gramStart"/>
      <w:r w:rsidRPr="00F80469">
        <w:rPr>
          <w:sz w:val="16"/>
        </w:rPr>
        <w:t>ever growing</w:t>
      </w:r>
      <w:proofErr w:type="gramEnd"/>
      <w:r w:rsidRPr="00F80469">
        <w:rPr>
          <w:sz w:val="16"/>
        </w:rPr>
        <w:t xml:space="preserve"> presence of classified information in this field, it is critically important that the law seeks to protect those attempting to vindicate their constitutional rights.</w:t>
      </w:r>
    </w:p>
    <w:p w14:paraId="461788D0" w14:textId="77777777" w:rsidR="00B30CAE" w:rsidRPr="00F80469" w:rsidRDefault="00B30CAE" w:rsidP="00B30CAE">
      <w:pPr>
        <w:rPr>
          <w:sz w:val="16"/>
        </w:rPr>
      </w:pPr>
      <w:r w:rsidRPr="00F80469">
        <w:rPr>
          <w:sz w:val="16"/>
        </w:rPr>
        <w:t>III. DISCUSSION</w:t>
      </w:r>
    </w:p>
    <w:p w14:paraId="669C64C2" w14:textId="61C2A536" w:rsidR="00B30CAE" w:rsidRPr="00F80469" w:rsidRDefault="00B30CAE" w:rsidP="00B30CAE">
      <w:pPr>
        <w:rPr>
          <w:sz w:val="16"/>
        </w:rPr>
      </w:pPr>
      <w:r w:rsidRPr="00F80469">
        <w:rPr>
          <w:rStyle w:val="StyleUnderline"/>
        </w:rPr>
        <w:t>In order to rectify</w:t>
      </w:r>
      <w:r w:rsidRPr="00F80469">
        <w:rPr>
          <w:sz w:val="16"/>
        </w:rPr>
        <w:t xml:space="preserve"> </w:t>
      </w:r>
      <w:r w:rsidRPr="00F80469">
        <w:rPr>
          <w:rStyle w:val="Emphasis"/>
        </w:rPr>
        <w:t>clear risks of error and discrimination</w:t>
      </w:r>
      <w:r w:rsidRPr="00F80469">
        <w:rPr>
          <w:rStyle w:val="StyleUnderline"/>
        </w:rPr>
        <w:t>, the process for</w:t>
      </w:r>
      <w:r w:rsidRPr="00F80469">
        <w:rPr>
          <w:sz w:val="16"/>
        </w:rPr>
        <w:t xml:space="preserve"> </w:t>
      </w:r>
      <w:r w:rsidRPr="00F80469">
        <w:rPr>
          <w:rStyle w:val="Emphasis"/>
        </w:rPr>
        <w:t>reviewing</w:t>
      </w:r>
      <w:r w:rsidRPr="00F80469">
        <w:rPr>
          <w:sz w:val="16"/>
        </w:rPr>
        <w:t xml:space="preserve"> watch </w:t>
      </w:r>
      <w:r w:rsidRPr="00F80469">
        <w:rPr>
          <w:rStyle w:val="Emphasis"/>
        </w:rPr>
        <w:t>list decisions</w:t>
      </w:r>
      <w:r w:rsidRPr="00F80469">
        <w:rPr>
          <w:rStyle w:val="StyleUnderline"/>
        </w:rPr>
        <w:t>, including the use of</w:t>
      </w:r>
      <w:r w:rsidRPr="00F80469">
        <w:rPr>
          <w:sz w:val="16"/>
        </w:rPr>
        <w:t xml:space="preserve"> </w:t>
      </w:r>
      <w:r w:rsidRPr="00F80469">
        <w:rPr>
          <w:rStyle w:val="Emphasis"/>
        </w:rPr>
        <w:t>classified evidence</w:t>
      </w:r>
      <w:r w:rsidRPr="00F80469">
        <w:rPr>
          <w:rStyle w:val="StyleUnderline"/>
        </w:rPr>
        <w:t>, needs to be</w:t>
      </w:r>
      <w:r w:rsidRPr="00F80469">
        <w:rPr>
          <w:sz w:val="16"/>
        </w:rPr>
        <w:t xml:space="preserve"> </w:t>
      </w:r>
      <w:r w:rsidRPr="00F80469">
        <w:rPr>
          <w:rStyle w:val="Emphasis"/>
        </w:rPr>
        <w:t>amended</w:t>
      </w:r>
      <w:r w:rsidRPr="00F80469">
        <w:rPr>
          <w:sz w:val="16"/>
        </w:rPr>
        <w:t xml:space="preserve"> </w:t>
      </w:r>
      <w:r w:rsidRPr="00F80469">
        <w:rPr>
          <w:rStyle w:val="StyleUnderline"/>
        </w:rPr>
        <w:t>to</w:t>
      </w:r>
      <w:r w:rsidRPr="00F80469">
        <w:rPr>
          <w:sz w:val="16"/>
        </w:rPr>
        <w:t xml:space="preserve"> </w:t>
      </w:r>
      <w:r w:rsidRPr="00F80469">
        <w:rPr>
          <w:rStyle w:val="Emphasis"/>
        </w:rPr>
        <w:t>protect litigants</w:t>
      </w:r>
      <w:r w:rsidRPr="00F80469">
        <w:rPr>
          <w:sz w:val="16"/>
        </w:rPr>
        <w:t xml:space="preserve"> </w:t>
      </w:r>
      <w:r w:rsidRPr="00F80469">
        <w:rPr>
          <w:rStyle w:val="StyleUnderline"/>
        </w:rPr>
        <w:t>who seek vindication of constitutional rights but are met with significant procedural hurdles due to classified information.</w:t>
      </w:r>
      <w:r w:rsidRPr="00F80469">
        <w:rPr>
          <w:sz w:val="16"/>
        </w:rPr>
        <w:t xml:space="preserve"> </w:t>
      </w:r>
      <w:r w:rsidRPr="00F80469">
        <w:rPr>
          <w:rStyle w:val="StyleUnderline"/>
        </w:rPr>
        <w:t>The risks for error and discrimination are</w:t>
      </w:r>
      <w:r w:rsidRPr="00F80469">
        <w:rPr>
          <w:sz w:val="16"/>
        </w:rPr>
        <w:t xml:space="preserve"> </w:t>
      </w:r>
      <w:r w:rsidRPr="00F80469">
        <w:rPr>
          <w:rStyle w:val="Emphasis"/>
        </w:rPr>
        <w:t>amplified</w:t>
      </w:r>
      <w:r w:rsidRPr="00F80469">
        <w:rPr>
          <w:sz w:val="16"/>
        </w:rPr>
        <w:t xml:space="preserve"> </w:t>
      </w:r>
      <w:r w:rsidRPr="00F80469">
        <w:rPr>
          <w:rStyle w:val="StyleUnderline"/>
        </w:rPr>
        <w:t>because evidence used</w:t>
      </w:r>
      <w:r w:rsidRPr="00F80469">
        <w:rPr>
          <w:sz w:val="16"/>
        </w:rPr>
        <w:t xml:space="preserve"> to place certain individuals on watch lists like the No Fly and Selectee Lists </w:t>
      </w:r>
      <w:r w:rsidRPr="00F80469">
        <w:rPr>
          <w:rStyle w:val="StyleUnderline"/>
        </w:rPr>
        <w:t>is</w:t>
      </w:r>
      <w:r w:rsidRPr="00F80469">
        <w:rPr>
          <w:sz w:val="16"/>
        </w:rPr>
        <w:t xml:space="preserve"> </w:t>
      </w:r>
      <w:r w:rsidRPr="00F80469">
        <w:rPr>
          <w:rStyle w:val="Emphasis"/>
        </w:rPr>
        <w:t>inherently susceptible</w:t>
      </w:r>
      <w:r w:rsidRPr="00F80469">
        <w:rPr>
          <w:sz w:val="16"/>
        </w:rPr>
        <w:t xml:space="preserve"> </w:t>
      </w:r>
      <w:r w:rsidRPr="00F80469">
        <w:rPr>
          <w:rStyle w:val="StyleUnderline"/>
        </w:rPr>
        <w:t>to classification due to national security concerns. At present</w:t>
      </w:r>
      <w:r w:rsidRPr="00F80469">
        <w:rPr>
          <w:sz w:val="16"/>
        </w:rPr>
        <w:t xml:space="preserve">, numerous statutes and common law notions, such as CIPA, </w:t>
      </w:r>
      <w:r w:rsidRPr="00F80469">
        <w:rPr>
          <w:rStyle w:val="Emphasis"/>
        </w:rPr>
        <w:t>FISA</w:t>
      </w:r>
      <w:r w:rsidRPr="00F80469">
        <w:rPr>
          <w:sz w:val="16"/>
        </w:rPr>
        <w:t xml:space="preserve">, and the state secrets privilege, </w:t>
      </w:r>
      <w:r w:rsidRPr="00F80469">
        <w:rPr>
          <w:rStyle w:val="Emphasis"/>
        </w:rPr>
        <w:t>converge</w:t>
      </w:r>
      <w:r w:rsidRPr="00F80469">
        <w:rPr>
          <w:sz w:val="16"/>
        </w:rPr>
        <w:t xml:space="preserve"> </w:t>
      </w:r>
      <w:r w:rsidRPr="00F80469">
        <w:rPr>
          <w:rStyle w:val="StyleUnderline"/>
        </w:rPr>
        <w:t>when national security issues arise in the courtroom</w:t>
      </w:r>
      <w:r w:rsidRPr="00F80469">
        <w:rPr>
          <w:sz w:val="16"/>
        </w:rPr>
        <w:t xml:space="preserve">. </w:t>
      </w:r>
      <w:proofErr w:type="gramStart"/>
      <w:r w:rsidRPr="00F80469">
        <w:rPr>
          <w:sz w:val="16"/>
        </w:rPr>
        <w:t>In particular, CIPA</w:t>
      </w:r>
      <w:proofErr w:type="gramEnd"/>
      <w:r w:rsidRPr="00F80469">
        <w:rPr>
          <w:sz w:val="16"/>
        </w:rPr>
        <w:t xml:space="preserve"> has </w:t>
      </w:r>
      <w:r w:rsidRPr="00F80469">
        <w:rPr>
          <w:rStyle w:val="StyleUnderline"/>
        </w:rPr>
        <w:t>morphed into a</w:t>
      </w:r>
      <w:r w:rsidRPr="00F80469">
        <w:rPr>
          <w:sz w:val="16"/>
        </w:rPr>
        <w:t xml:space="preserve"> </w:t>
      </w:r>
      <w:r w:rsidRPr="00F80469">
        <w:rPr>
          <w:rStyle w:val="Emphasis"/>
        </w:rPr>
        <w:t>shield</w:t>
      </w:r>
      <w:r w:rsidRPr="00F80469">
        <w:rPr>
          <w:sz w:val="16"/>
        </w:rPr>
        <w:t xml:space="preserve"> </w:t>
      </w:r>
      <w:r w:rsidRPr="00F80469">
        <w:rPr>
          <w:rStyle w:val="StyleUnderline"/>
        </w:rPr>
        <w:t xml:space="preserve">allowing the government to </w:t>
      </w:r>
      <w:r w:rsidRPr="00F80469">
        <w:rPr>
          <w:rStyle w:val="Emphasis"/>
        </w:rPr>
        <w:t>refuse disclosure</w:t>
      </w:r>
      <w:r w:rsidRPr="00F80469">
        <w:rPr>
          <w:rStyle w:val="StyleUnderline"/>
        </w:rPr>
        <w:t xml:space="preserve"> of classified information</w:t>
      </w:r>
      <w:r w:rsidRPr="00F80469">
        <w:rPr>
          <w:sz w:val="16"/>
        </w:rPr>
        <w:t>. This contravenes the original intent behind CIPA--to prevent a defendant from disclosing such information. If DHS TRIP or federal appellate review are to provide genuine relief for plaintiffs  [*22]  in these proceedings, then CIPA needs to be returned to its original meaning rather than be used as a means of preventing disclosure of any evidence the government chooses to label as important to national security. In order to reconcile these competing interests, the redress system for individuals placed on watch lists needs to be remodeled to adequately protect state secrets and national security while ensuring that those who are challenging their placement on watch list are entitled to a full and fair process compliant with Mathews. One way to accomplish this balance is to provide plaintiffs with compensatory counsel who will be able to advocate for their client during in camera proceedings concerning classified evidence. This would at least provide some sort of adversarial proceeding, even if the compensatory counsel cannot discuss the evidence with his client directly. Additionally, this Comment recommends using another federal law, the Federal Arbitration Act, to create a system where all parties' interests can be represented despite concerns regarding classified documents.</w:t>
      </w:r>
    </w:p>
    <w:p w14:paraId="22160ADC" w14:textId="77777777" w:rsidR="009D174F" w:rsidRPr="00F80469" w:rsidRDefault="009D174F" w:rsidP="009D174F">
      <w:pPr>
        <w:pStyle w:val="Heading4"/>
      </w:pPr>
      <w:r w:rsidRPr="00F80469">
        <w:t>Impossible to get a Franks hearing</w:t>
      </w:r>
    </w:p>
    <w:p w14:paraId="42AB59B0" w14:textId="77777777" w:rsidR="009D174F" w:rsidRPr="00F80469" w:rsidRDefault="009D174F" w:rsidP="009D174F">
      <w:r w:rsidRPr="00F80469">
        <w:t xml:space="preserve">Bobby </w:t>
      </w:r>
      <w:r w:rsidRPr="00F80469">
        <w:rPr>
          <w:rStyle w:val="Style13ptBold"/>
        </w:rPr>
        <w:t>Chesney 10</w:t>
      </w:r>
      <w:r w:rsidRPr="00F80469">
        <w:t>, the Charles I. Francis Professor in Law and Associate Dean for Academic Affairs at the University of Texas School of Law, "On the Admissibility of FISA-Derived Evidence in Criminal Prosecutions," Lawfare, 11/24/2010, https://www.lawfareblog.com/admissibility-fisa-derived-evidence-criminal-prosecutions</w:t>
      </w:r>
    </w:p>
    <w:p w14:paraId="429C7E84" w14:textId="77777777" w:rsidR="009D174F" w:rsidRPr="00F80469" w:rsidRDefault="009D174F" w:rsidP="009D174F">
      <w:pPr>
        <w:rPr>
          <w:sz w:val="16"/>
        </w:rPr>
      </w:pPr>
      <w:r w:rsidRPr="00F80469">
        <w:rPr>
          <w:sz w:val="16"/>
        </w:rPr>
        <w:t>Third, </w:t>
      </w:r>
      <w:r w:rsidRPr="00F80469">
        <w:rPr>
          <w:rStyle w:val="StyleUnderline"/>
        </w:rPr>
        <w:t xml:space="preserve">the court agreed that a defendant in </w:t>
      </w:r>
      <w:r w:rsidRPr="00F80469">
        <w:rPr>
          <w:rStyle w:val="Emphasis"/>
        </w:rPr>
        <w:t>theory</w:t>
      </w:r>
      <w:r w:rsidRPr="00F80469">
        <w:rPr>
          <w:sz w:val="16"/>
        </w:rPr>
        <w:t xml:space="preserve"> </w:t>
      </w:r>
      <w:r w:rsidRPr="00F80469">
        <w:rPr>
          <w:rStyle w:val="StyleUnderline"/>
        </w:rPr>
        <w:t>could obtain a Franks hearing to test, post hoc, the veracity of the statements in the affidavit(s) supporting a FISA application, but concluded that Rana had not made the case that such a hearing was warranted in this instance</w:t>
      </w:r>
      <w:r w:rsidRPr="00F80469">
        <w:rPr>
          <w:sz w:val="16"/>
        </w:rPr>
        <w:t xml:space="preserve">.  </w:t>
      </w:r>
      <w:r w:rsidRPr="00F80469">
        <w:rPr>
          <w:rStyle w:val="Emphasis"/>
        </w:rPr>
        <w:t>More to the point</w:t>
      </w:r>
      <w:r w:rsidRPr="00F80469">
        <w:rPr>
          <w:sz w:val="16"/>
        </w:rPr>
        <w:t xml:space="preserve">, the court made clear that </w:t>
      </w:r>
      <w:r w:rsidRPr="00F80469">
        <w:rPr>
          <w:rStyle w:val="Emphasis"/>
        </w:rPr>
        <w:t>it will be the rare defendant who will get such a hearing</w:t>
      </w:r>
      <w:r w:rsidRPr="00F80469">
        <w:rPr>
          <w:sz w:val="16"/>
        </w:rPr>
        <w:t>:</w:t>
      </w:r>
    </w:p>
    <w:p w14:paraId="0B5A4BAE" w14:textId="27F2CFD9" w:rsidR="009D174F" w:rsidRPr="00F80469" w:rsidRDefault="009D174F" w:rsidP="009D174F">
      <w:pPr>
        <w:ind w:left="720"/>
        <w:rPr>
          <w:rStyle w:val="StyleUnderline"/>
        </w:rPr>
      </w:pPr>
      <w:r w:rsidRPr="00F80469">
        <w:rPr>
          <w:sz w:val="16"/>
        </w:rPr>
        <w:t xml:space="preserve"> Nevertheless, </w:t>
      </w:r>
      <w:r w:rsidRPr="00F80469">
        <w:rPr>
          <w:rStyle w:val="StyleUnderline"/>
        </w:rPr>
        <w:t xml:space="preserve">to challenge the veracity of the FISA application, Defendant must offer </w:t>
      </w:r>
      <w:r w:rsidRPr="00F80469">
        <w:rPr>
          <w:rStyle w:val="Emphasis"/>
        </w:rPr>
        <w:t>substantial proof</w:t>
      </w:r>
      <w:r w:rsidRPr="00F80469">
        <w:rPr>
          <w:sz w:val="16"/>
        </w:rPr>
        <w:t xml:space="preserve"> </w:t>
      </w:r>
      <w:r w:rsidRPr="00F80469">
        <w:rPr>
          <w:rStyle w:val="StyleUnderline"/>
        </w:rPr>
        <w:t>that the FISC relied on an intentional or reckless misrepresentation by the government to grant the FISA order. The quest to satisfy the Franks requirements</w:t>
      </w:r>
      <w:r w:rsidRPr="00F80469">
        <w:rPr>
          <w:sz w:val="16"/>
        </w:rPr>
        <w:t xml:space="preserve"> </w:t>
      </w:r>
      <w:r w:rsidRPr="00F80469">
        <w:rPr>
          <w:rStyle w:val="Emphasis"/>
        </w:rPr>
        <w:t>might feel like a wild-goose chase, as Defendant lacks access to the materials that would provide this proof</w:t>
      </w:r>
      <w:r w:rsidRPr="00F80469">
        <w:rPr>
          <w:rStyle w:val="StyleUnderline"/>
        </w:rPr>
        <w:t xml:space="preserve">. This </w:t>
      </w:r>
      <w:r w:rsidRPr="00F80469">
        <w:rPr>
          <w:rStyle w:val="Emphasis"/>
        </w:rPr>
        <w:t>perceived practical impossibility</w:t>
      </w:r>
      <w:r w:rsidRPr="00F80469">
        <w:rPr>
          <w:sz w:val="16"/>
        </w:rPr>
        <w:t xml:space="preserve"> </w:t>
      </w:r>
      <w:r w:rsidRPr="00F80469">
        <w:rPr>
          <w:rStyle w:val="StyleUnderline"/>
        </w:rPr>
        <w:t xml:space="preserve">to obtain a hearing, however, does not constitute a </w:t>
      </w:r>
      <w:r w:rsidRPr="00F80469">
        <w:rPr>
          <w:rStyle w:val="Emphasis"/>
        </w:rPr>
        <w:t>legal impossibility</w:t>
      </w:r>
      <w:r w:rsidRPr="00F80469">
        <w:rPr>
          <w:rStyle w:val="StyleUnderline"/>
        </w:rPr>
        <w:t xml:space="preserve">. If Defendant obtains substantial proof that the FISC relied upon an intentional or recklessly false statement to approve the FISA order, he could obtain a hearing. In addition, the Court has already undertaken a process akin to a Franks hearing through its ex </w:t>
      </w:r>
      <w:proofErr w:type="spellStart"/>
      <w:r w:rsidRPr="00F80469">
        <w:rPr>
          <w:rStyle w:val="StyleUnderline"/>
        </w:rPr>
        <w:t>parte</w:t>
      </w:r>
      <w:proofErr w:type="spellEnd"/>
      <w:r w:rsidRPr="00F80469">
        <w:rPr>
          <w:rStyle w:val="StyleUnderline"/>
        </w:rPr>
        <w:t>, in camera review of the FISA materials. 50 U.S.C. § 1806(f). Through this review, the Court finds that Defendant is not entitled to a Franks hearing. Therefore, his request is denied.</w:t>
      </w:r>
    </w:p>
    <w:p w14:paraId="60FC8C09" w14:textId="4CF3C4F1" w:rsidR="004632A3" w:rsidRDefault="004632A3" w:rsidP="00F76487">
      <w:pPr>
        <w:pStyle w:val="Heading3"/>
      </w:pPr>
      <w:r>
        <w:t>Checks Failing---AT: AG Sign-Off</w:t>
      </w:r>
    </w:p>
    <w:p w14:paraId="61FE5219" w14:textId="77777777" w:rsidR="004632A3" w:rsidRPr="00F80469" w:rsidRDefault="004632A3" w:rsidP="004632A3">
      <w:pPr>
        <w:pStyle w:val="Heading4"/>
      </w:pPr>
      <w:r w:rsidRPr="00F80469">
        <w:t>AG sign-off fails</w:t>
      </w:r>
    </w:p>
    <w:p w14:paraId="74A07BA5" w14:textId="77777777" w:rsidR="004632A3" w:rsidRPr="00F80469" w:rsidRDefault="004632A3" w:rsidP="004632A3">
      <w:r w:rsidRPr="00F80469">
        <w:t xml:space="preserve">Julian </w:t>
      </w:r>
      <w:r w:rsidRPr="00F80469">
        <w:rPr>
          <w:rStyle w:val="Style13ptBold"/>
        </w:rPr>
        <w:t>Sanchez 3/27</w:t>
      </w:r>
      <w:r w:rsidRPr="00F80469">
        <w:t>, Senior Fellow at the Cato Institute, contributing Editor for Reason magazine, “A Chance to Fix FISA,” Just Security, 3/27/2020, https://www.justsecurity.org/69437/a-chance-to-fix-fisa/</w:t>
      </w:r>
    </w:p>
    <w:p w14:paraId="4BB45EBA" w14:textId="77777777" w:rsidR="004632A3" w:rsidRPr="00F80469" w:rsidRDefault="004632A3" w:rsidP="004632A3">
      <w:pPr>
        <w:rPr>
          <w:sz w:val="16"/>
        </w:rPr>
      </w:pPr>
      <w:r w:rsidRPr="00F80469">
        <w:rPr>
          <w:sz w:val="16"/>
        </w:rPr>
        <w:t xml:space="preserve">Also in </w:t>
      </w:r>
      <w:r w:rsidRPr="00F80469">
        <w:rPr>
          <w:rStyle w:val="StyleUnderline"/>
        </w:rPr>
        <w:t>the</w:t>
      </w:r>
      <w:r w:rsidRPr="00F80469">
        <w:rPr>
          <w:sz w:val="16"/>
        </w:rPr>
        <w:t xml:space="preserve"> </w:t>
      </w:r>
      <w:r w:rsidRPr="00F80469">
        <w:rPr>
          <w:rStyle w:val="Emphasis"/>
        </w:rPr>
        <w:t>positive column</w:t>
      </w:r>
      <w:r w:rsidRPr="00F80469">
        <w:rPr>
          <w:sz w:val="16"/>
        </w:rPr>
        <w:t xml:space="preserve"> are expansions of the role of the FISA Court’s amici curiae—expanding their ability to provide the Court with an independent perspective from the government’s, and assuring them access to files and evidence needed to do their job more effectively—as well as a firmer deadline for the publication of significant rulings by the Court.</w:t>
      </w:r>
    </w:p>
    <w:p w14:paraId="61A2F416" w14:textId="77777777" w:rsidR="004632A3" w:rsidRPr="00F80469" w:rsidRDefault="004632A3" w:rsidP="004632A3">
      <w:pPr>
        <w:rPr>
          <w:sz w:val="16"/>
        </w:rPr>
      </w:pPr>
      <w:r w:rsidRPr="00F80469">
        <w:rPr>
          <w:sz w:val="16"/>
        </w:rPr>
        <w:t xml:space="preserve">But these </w:t>
      </w:r>
      <w:r w:rsidRPr="00F80469">
        <w:rPr>
          <w:rStyle w:val="StyleUnderline"/>
        </w:rPr>
        <w:t>are ultimately efforts to</w:t>
      </w:r>
      <w:r w:rsidRPr="00F80469">
        <w:rPr>
          <w:sz w:val="16"/>
        </w:rPr>
        <w:t xml:space="preserve"> </w:t>
      </w:r>
      <w:r w:rsidRPr="00F80469">
        <w:rPr>
          <w:rStyle w:val="Emphasis"/>
        </w:rPr>
        <w:t>compensate</w:t>
      </w:r>
      <w:r w:rsidRPr="00F80469">
        <w:rPr>
          <w:sz w:val="16"/>
        </w:rPr>
        <w:t xml:space="preserve"> </w:t>
      </w:r>
      <w:r w:rsidRPr="00F80469">
        <w:rPr>
          <w:rStyle w:val="StyleUnderline"/>
        </w:rPr>
        <w:t>for a</w:t>
      </w:r>
      <w:r w:rsidRPr="00F80469">
        <w:rPr>
          <w:sz w:val="16"/>
        </w:rPr>
        <w:t xml:space="preserve"> </w:t>
      </w:r>
      <w:r w:rsidRPr="00F80469">
        <w:rPr>
          <w:rStyle w:val="Emphasis"/>
        </w:rPr>
        <w:t>deeper defect in the FISA process</w:t>
      </w:r>
      <w:r w:rsidRPr="00F80469">
        <w:rPr>
          <w:rStyle w:val="StyleUnderline"/>
        </w:rPr>
        <w:t>: Unlike ordinary criminal wiretaps, FISA surveillance is</w:t>
      </w:r>
      <w:r w:rsidRPr="00F80469">
        <w:rPr>
          <w:sz w:val="16"/>
        </w:rPr>
        <w:t xml:space="preserve"> normally </w:t>
      </w:r>
      <w:r w:rsidRPr="00F80469">
        <w:rPr>
          <w:rStyle w:val="Emphasis"/>
        </w:rPr>
        <w:t>permanently covert by default</w:t>
      </w:r>
      <w:r w:rsidRPr="00F80469">
        <w:rPr>
          <w:sz w:val="16"/>
        </w:rPr>
        <w:t xml:space="preserve">, with only a tiny fraction of those spied on every learning about it. </w:t>
      </w:r>
      <w:r w:rsidRPr="00F80469">
        <w:rPr>
          <w:rStyle w:val="StyleUnderline"/>
        </w:rPr>
        <w:t>Eliminating</w:t>
      </w:r>
      <w:r w:rsidRPr="00F80469">
        <w:rPr>
          <w:sz w:val="16"/>
        </w:rPr>
        <w:t xml:space="preserve"> that back-end </w:t>
      </w:r>
      <w:r w:rsidRPr="00F80469">
        <w:rPr>
          <w:rStyle w:val="Emphasis"/>
        </w:rPr>
        <w:t>notice</w:t>
      </w:r>
      <w:r w:rsidRPr="00F80469">
        <w:rPr>
          <w:sz w:val="16"/>
        </w:rPr>
        <w:t xml:space="preserve"> to the target of surveillance—notice that is normally considered constitutionally necessary to make a search “reasonable”—also </w:t>
      </w:r>
      <w:r w:rsidRPr="00F80469">
        <w:rPr>
          <w:rStyle w:val="StyleUnderline"/>
        </w:rPr>
        <w:t>eliminates an important incentive to be</w:t>
      </w:r>
      <w:r w:rsidRPr="00F80469">
        <w:rPr>
          <w:sz w:val="16"/>
        </w:rPr>
        <w:t xml:space="preserve"> </w:t>
      </w:r>
      <w:r w:rsidRPr="00F80469">
        <w:rPr>
          <w:rStyle w:val="Emphasis"/>
        </w:rPr>
        <w:t>scrupulous in seeking applications</w:t>
      </w:r>
      <w:r w:rsidRPr="00F80469">
        <w:rPr>
          <w:sz w:val="16"/>
        </w:rPr>
        <w:t>. There may often be compelling national security reasons to delay notice to individual targets, perhaps even for quite extended periods of time, but at least in the case of U.S. persons, there is no good justification for making secrecy the universal, uniform default: The government should have to make the argument once surveillance terminates. In cases where surveillance has ultimately failed to support the government’s belief that a U.S. target had acted as a foreign agent, then there will often be no compelling national security rationale for failing to disclose.</w:t>
      </w:r>
    </w:p>
    <w:p w14:paraId="437AED1F" w14:textId="77777777" w:rsidR="004632A3" w:rsidRPr="00F80469" w:rsidRDefault="004632A3" w:rsidP="004632A3">
      <w:pPr>
        <w:rPr>
          <w:sz w:val="16"/>
        </w:rPr>
      </w:pPr>
      <w:r w:rsidRPr="00F80469">
        <w:rPr>
          <w:sz w:val="16"/>
        </w:rPr>
        <w:t xml:space="preserve">Finally, there are what I think of as the “Carter Page provisions” of the bill. These are </w:t>
      </w:r>
      <w:proofErr w:type="gramStart"/>
      <w:r w:rsidRPr="00F80469">
        <w:rPr>
          <w:sz w:val="16"/>
        </w:rPr>
        <w:t>fairly clearly</w:t>
      </w:r>
      <w:proofErr w:type="gramEnd"/>
      <w:r w:rsidRPr="00F80469">
        <w:rPr>
          <w:sz w:val="16"/>
        </w:rPr>
        <w:t xml:space="preserve"> calculated to persuade Donald Trump that serious reforms have been enacted which will prevent a repeat of the grossly flawed investigation of his erstwhile advisor. As one might expect, they are largely </w:t>
      </w:r>
      <w:proofErr w:type="gramStart"/>
      <w:r w:rsidRPr="00F80469">
        <w:rPr>
          <w:sz w:val="16"/>
        </w:rPr>
        <w:t>cosmetic—sounding</w:t>
      </w:r>
      <w:proofErr w:type="gramEnd"/>
      <w:r w:rsidRPr="00F80469">
        <w:rPr>
          <w:sz w:val="16"/>
        </w:rPr>
        <w:t xml:space="preserve"> “tough” but with little real chance of making much practical difference. Criminal penalties for misuse of FISA are increased somewhat, which doesn’t add up </w:t>
      </w:r>
      <w:proofErr w:type="gramStart"/>
      <w:r w:rsidRPr="00F80469">
        <w:rPr>
          <w:sz w:val="16"/>
        </w:rPr>
        <w:t>to</w:t>
      </w:r>
      <w:proofErr w:type="gramEnd"/>
      <w:r w:rsidRPr="00F80469">
        <w:rPr>
          <w:sz w:val="16"/>
        </w:rPr>
        <w:t xml:space="preserve"> much if, in practice, nobody is ever actually criminally prosecuted for FISA misuse. Even in the Page case, only one of the attorneys involved in reviewing the application faces even the slenderest chance of prosecution. FBI agents are not thinking “well, I’ll falsify an application if I risk a </w:t>
      </w:r>
      <w:proofErr w:type="gramStart"/>
      <w:r w:rsidRPr="00F80469">
        <w:rPr>
          <w:sz w:val="16"/>
        </w:rPr>
        <w:t>three year</w:t>
      </w:r>
      <w:proofErr w:type="gramEnd"/>
      <w:r w:rsidRPr="00F80469">
        <w:rPr>
          <w:sz w:val="16"/>
        </w:rPr>
        <w:t xml:space="preserve"> prison term, but eight is too much!” They don’t believe they will be prosecuted, and they are well justified in that belief.</w:t>
      </w:r>
    </w:p>
    <w:p w14:paraId="5DE7A523" w14:textId="77777777" w:rsidR="004632A3" w:rsidRPr="00F80469" w:rsidRDefault="004632A3" w:rsidP="004632A3">
      <w:pPr>
        <w:rPr>
          <w:rStyle w:val="StyleUnderline"/>
        </w:rPr>
      </w:pPr>
      <w:r w:rsidRPr="00F80469">
        <w:rPr>
          <w:sz w:val="16"/>
        </w:rPr>
        <w:t xml:space="preserve">There’s also </w:t>
      </w:r>
      <w:r w:rsidRPr="00F80469">
        <w:rPr>
          <w:rStyle w:val="StyleUnderline"/>
        </w:rPr>
        <w:t>a provision requiring the</w:t>
      </w:r>
      <w:r w:rsidRPr="00F80469">
        <w:rPr>
          <w:sz w:val="16"/>
        </w:rPr>
        <w:t xml:space="preserve"> “</w:t>
      </w:r>
      <w:r w:rsidRPr="00F80469">
        <w:rPr>
          <w:rStyle w:val="Emphasis"/>
        </w:rPr>
        <w:t>a</w:t>
      </w:r>
      <w:r w:rsidRPr="00F80469">
        <w:rPr>
          <w:sz w:val="16"/>
        </w:rPr>
        <w:t xml:space="preserve">ttorney </w:t>
      </w:r>
      <w:r w:rsidRPr="00F80469">
        <w:rPr>
          <w:rStyle w:val="Emphasis"/>
        </w:rPr>
        <w:t>g</w:t>
      </w:r>
      <w:r w:rsidRPr="00F80469">
        <w:rPr>
          <w:sz w:val="16"/>
        </w:rPr>
        <w:t xml:space="preserve">eneral” </w:t>
      </w:r>
      <w:r w:rsidRPr="00F80469">
        <w:rPr>
          <w:rStyle w:val="StyleUnderline"/>
        </w:rPr>
        <w:t>to approve in writing of investigations targeting candidates for federal office before certain FISA tools can be employed</w:t>
      </w:r>
      <w:r w:rsidRPr="00F80469">
        <w:rPr>
          <w:sz w:val="16"/>
        </w:rPr>
        <w:t>. “</w:t>
      </w:r>
      <w:r w:rsidRPr="00F80469">
        <w:rPr>
          <w:rStyle w:val="Emphasis"/>
        </w:rPr>
        <w:t>A</w:t>
      </w:r>
      <w:r w:rsidRPr="00F80469">
        <w:rPr>
          <w:sz w:val="16"/>
        </w:rPr>
        <w:t xml:space="preserve">ttorney </w:t>
      </w:r>
      <w:r w:rsidRPr="00F80469">
        <w:rPr>
          <w:rStyle w:val="Emphasis"/>
        </w:rPr>
        <w:t>g</w:t>
      </w:r>
      <w:r w:rsidRPr="00F80469">
        <w:rPr>
          <w:sz w:val="16"/>
        </w:rPr>
        <w:t xml:space="preserve">eneral” </w:t>
      </w:r>
      <w:r w:rsidRPr="00F80469">
        <w:rPr>
          <w:rStyle w:val="StyleUnderline"/>
        </w:rPr>
        <w:t xml:space="preserve">is in quotation marks there, because for FISA purposes “attorney general” is </w:t>
      </w:r>
      <w:proofErr w:type="gramStart"/>
      <w:r w:rsidRPr="00F80469">
        <w:rPr>
          <w:rStyle w:val="StyleUnderline"/>
        </w:rPr>
        <w:t>actually defined</w:t>
      </w:r>
      <w:proofErr w:type="gramEnd"/>
      <w:r w:rsidRPr="00F80469">
        <w:rPr>
          <w:rStyle w:val="StyleUnderline"/>
        </w:rPr>
        <w:t xml:space="preserve"> as a </w:t>
      </w:r>
      <w:r w:rsidRPr="00F80469">
        <w:rPr>
          <w:rStyle w:val="Emphasis"/>
        </w:rPr>
        <w:t>cluster</w:t>
      </w:r>
      <w:r w:rsidRPr="00F80469">
        <w:rPr>
          <w:sz w:val="16"/>
        </w:rPr>
        <w:t xml:space="preserve"> </w:t>
      </w:r>
      <w:r w:rsidRPr="00F80469">
        <w:rPr>
          <w:rStyle w:val="StyleUnderline"/>
        </w:rPr>
        <w:t>of</w:t>
      </w:r>
      <w:r w:rsidRPr="00F80469">
        <w:rPr>
          <w:sz w:val="16"/>
        </w:rPr>
        <w:t xml:space="preserve"> </w:t>
      </w:r>
      <w:r w:rsidRPr="00F80469">
        <w:rPr>
          <w:rStyle w:val="Emphasis"/>
        </w:rPr>
        <w:t>senior</w:t>
      </w:r>
      <w:r w:rsidRPr="00F80469">
        <w:rPr>
          <w:sz w:val="16"/>
        </w:rPr>
        <w:t xml:space="preserve"> Justice Department </w:t>
      </w:r>
      <w:r w:rsidRPr="00F80469">
        <w:rPr>
          <w:rStyle w:val="Emphasis"/>
        </w:rPr>
        <w:t>officials</w:t>
      </w:r>
      <w:r w:rsidRPr="00F80469">
        <w:rPr>
          <w:sz w:val="16"/>
        </w:rPr>
        <w:t xml:space="preserve"> </w:t>
      </w:r>
      <w:r w:rsidRPr="00F80469">
        <w:rPr>
          <w:rStyle w:val="StyleUnderline"/>
        </w:rPr>
        <w:t>who must</w:t>
      </w:r>
      <w:r w:rsidRPr="00F80469">
        <w:rPr>
          <w:sz w:val="16"/>
        </w:rPr>
        <w:t xml:space="preserve"> </w:t>
      </w:r>
      <w:r w:rsidRPr="00F80469">
        <w:rPr>
          <w:rStyle w:val="Emphasis"/>
        </w:rPr>
        <w:t>already</w:t>
      </w:r>
      <w:r w:rsidRPr="00F80469">
        <w:rPr>
          <w:sz w:val="16"/>
        </w:rPr>
        <w:t xml:space="preserve"> </w:t>
      </w:r>
      <w:r w:rsidRPr="00F80469">
        <w:rPr>
          <w:rStyle w:val="StyleUnderline"/>
        </w:rPr>
        <w:t>sign off on any full-blown FISA surveillance</w:t>
      </w:r>
      <w:r w:rsidRPr="00F80469">
        <w:rPr>
          <w:sz w:val="16"/>
        </w:rPr>
        <w:t xml:space="preserve">. And given the narrowness of </w:t>
      </w:r>
      <w:r w:rsidRPr="00F80469">
        <w:rPr>
          <w:rStyle w:val="StyleUnderline"/>
        </w:rPr>
        <w:t>this provision, it’s not clear it would have applied even to</w:t>
      </w:r>
      <w:r w:rsidRPr="00F80469">
        <w:rPr>
          <w:sz w:val="16"/>
        </w:rPr>
        <w:t xml:space="preserve"> the investigation of </w:t>
      </w:r>
      <w:r w:rsidRPr="00F80469">
        <w:rPr>
          <w:rStyle w:val="Emphasis"/>
        </w:rPr>
        <w:t>Page</w:t>
      </w:r>
      <w:r w:rsidRPr="00F80469">
        <w:rPr>
          <w:rStyle w:val="StyleUnderline"/>
        </w:rPr>
        <w:t>—not himself a candidate for any office.</w:t>
      </w:r>
    </w:p>
    <w:p w14:paraId="1AB7189E" w14:textId="77777777" w:rsidR="004632A3" w:rsidRPr="00F80469" w:rsidRDefault="004632A3" w:rsidP="004632A3">
      <w:pPr>
        <w:rPr>
          <w:sz w:val="16"/>
        </w:rPr>
      </w:pPr>
      <w:r w:rsidRPr="00F80469">
        <w:rPr>
          <w:rStyle w:val="StyleUnderline"/>
        </w:rPr>
        <w:t>These</w:t>
      </w:r>
      <w:r w:rsidRPr="00F80469">
        <w:rPr>
          <w:sz w:val="16"/>
        </w:rPr>
        <w:t xml:space="preserve"> aren’t necessarily inherently objectionable, but they are </w:t>
      </w:r>
      <w:r w:rsidRPr="00F80469">
        <w:rPr>
          <w:rStyle w:val="StyleUnderline"/>
        </w:rPr>
        <w:t xml:space="preserve">ultimately </w:t>
      </w:r>
      <w:r w:rsidRPr="00F80469">
        <w:rPr>
          <w:rStyle w:val="Emphasis"/>
        </w:rPr>
        <w:t>Potemkin reforms</w:t>
      </w:r>
      <w:r w:rsidRPr="00F80469">
        <w:rPr>
          <w:sz w:val="16"/>
        </w:rPr>
        <w:t xml:space="preserve"> designed to persuade an audience of one to sign an otherwise relatively weak bill.</w:t>
      </w:r>
    </w:p>
    <w:p w14:paraId="3ED73AFA" w14:textId="6DD40763" w:rsidR="004632A3" w:rsidRPr="004632A3" w:rsidRDefault="004632A3" w:rsidP="004632A3">
      <w:pPr>
        <w:rPr>
          <w:sz w:val="16"/>
        </w:rPr>
      </w:pPr>
      <w:r w:rsidRPr="00F80469">
        <w:rPr>
          <w:sz w:val="16"/>
        </w:rPr>
        <w:t xml:space="preserve">In short, the FISA reauthorization bill qualifies as a promising start, but </w:t>
      </w:r>
      <w:r w:rsidRPr="00F80469">
        <w:rPr>
          <w:rStyle w:val="Emphasis"/>
        </w:rPr>
        <w:t>falls short</w:t>
      </w:r>
      <w:r w:rsidRPr="00F80469">
        <w:rPr>
          <w:sz w:val="16"/>
        </w:rPr>
        <w:t xml:space="preserve"> </w:t>
      </w:r>
      <w:r w:rsidRPr="00F80469">
        <w:rPr>
          <w:rStyle w:val="StyleUnderline"/>
        </w:rPr>
        <w:t>of</w:t>
      </w:r>
      <w:r w:rsidRPr="00F80469">
        <w:rPr>
          <w:sz w:val="16"/>
        </w:rPr>
        <w:t xml:space="preserve"> the fiery rhetoric we’ve heard lately about </w:t>
      </w:r>
      <w:r w:rsidRPr="00F80469">
        <w:rPr>
          <w:rStyle w:val="StyleUnderline"/>
        </w:rPr>
        <w:t>the need to overhaul the system</w:t>
      </w:r>
      <w:r w:rsidRPr="00F80469">
        <w:rPr>
          <w:sz w:val="16"/>
        </w:rPr>
        <w:t xml:space="preserve">. But it remains a stronger baseline than many civil libertarians would have thought possible a few years ago, and if amendments offered before a final vote address some of the shortcomings identified here, reality might </w:t>
      </w:r>
      <w:proofErr w:type="gramStart"/>
      <w:r w:rsidRPr="00F80469">
        <w:rPr>
          <w:sz w:val="16"/>
        </w:rPr>
        <w:t>actually live</w:t>
      </w:r>
      <w:proofErr w:type="gramEnd"/>
      <w:r w:rsidRPr="00F80469">
        <w:rPr>
          <w:sz w:val="16"/>
        </w:rPr>
        <w:t xml:space="preserve"> up to the rhetoric.</w:t>
      </w:r>
    </w:p>
    <w:p w14:paraId="0CA7F2CB" w14:textId="5638ED83" w:rsidR="00F76487" w:rsidRPr="00F80469" w:rsidRDefault="00F76487" w:rsidP="00F76487">
      <w:pPr>
        <w:pStyle w:val="Heading3"/>
      </w:pPr>
      <w:r w:rsidRPr="00F80469">
        <w:t xml:space="preserve">Checks Failing---AT: </w:t>
      </w:r>
      <w:proofErr w:type="spellStart"/>
      <w:r w:rsidRPr="00F80469">
        <w:t>Fazaga</w:t>
      </w:r>
      <w:proofErr w:type="spellEnd"/>
      <w:r w:rsidRPr="00F80469">
        <w:t xml:space="preserve"> Solves</w:t>
      </w:r>
    </w:p>
    <w:p w14:paraId="1282C476" w14:textId="09ACE041" w:rsidR="00F76487" w:rsidRPr="00F80469" w:rsidRDefault="00F76487" w:rsidP="00F76487">
      <w:pPr>
        <w:pStyle w:val="Heading4"/>
      </w:pPr>
      <w:proofErr w:type="spellStart"/>
      <w:r w:rsidRPr="00F80469">
        <w:t>Fazaga’s</w:t>
      </w:r>
      <w:proofErr w:type="spellEnd"/>
      <w:r w:rsidRPr="00F80469">
        <w:t xml:space="preserve"> insufficient</w:t>
      </w:r>
    </w:p>
    <w:p w14:paraId="3DB7A9C0" w14:textId="7F0C15D3" w:rsidR="00F76487" w:rsidRPr="00F80469" w:rsidRDefault="00F76487" w:rsidP="00F76487">
      <w:r w:rsidRPr="00F80469">
        <w:rPr>
          <w:rStyle w:val="Style13ptBold"/>
        </w:rPr>
        <w:t>HLR 20</w:t>
      </w:r>
      <w:r w:rsidR="004632A3">
        <w:t xml:space="preserve">, </w:t>
      </w:r>
      <w:r w:rsidRPr="00F80469">
        <w:t>Harvard Law Review</w:t>
      </w:r>
      <w:r w:rsidR="004632A3">
        <w:t xml:space="preserve">, </w:t>
      </w:r>
      <w:r w:rsidRPr="00F80469">
        <w:t xml:space="preserve">“RECENT CASE: NATIONAL SECURITY -- SURVEILLANCE -- NINTH CIRCUIT HOLDS THAT FISA DISPLACES THE STATE SECRETS PRIVILEGE FOR ELECTRONIC SURVEILLANCE. -- </w:t>
      </w:r>
      <w:proofErr w:type="spellStart"/>
      <w:r w:rsidRPr="00F80469">
        <w:t>Fazaga</w:t>
      </w:r>
      <w:proofErr w:type="spellEnd"/>
      <w:r w:rsidRPr="00F80469">
        <w:t xml:space="preserve"> v. FBI, 916 F.3d 1202 (9th Cir. 2019)</w:t>
      </w:r>
      <w:r w:rsidR="004632A3">
        <w:t>,</w:t>
      </w:r>
      <w:r w:rsidRPr="00F80469">
        <w:t xml:space="preserve">” 133 </w:t>
      </w:r>
      <w:proofErr w:type="spellStart"/>
      <w:r w:rsidRPr="00F80469">
        <w:t>Harv</w:t>
      </w:r>
      <w:proofErr w:type="spellEnd"/>
      <w:r w:rsidRPr="00F80469">
        <w:t>. L. Rev. 1774</w:t>
      </w:r>
      <w:r w:rsidR="004632A3">
        <w:t xml:space="preserve">, March 2020, </w:t>
      </w:r>
      <w:r w:rsidRPr="00F80469">
        <w:t xml:space="preserve">Lexis </w:t>
      </w:r>
    </w:p>
    <w:p w14:paraId="58F50FD6" w14:textId="77777777" w:rsidR="00F76487" w:rsidRPr="004632A3" w:rsidRDefault="00F76487" w:rsidP="00F76487">
      <w:pPr>
        <w:rPr>
          <w:sz w:val="16"/>
        </w:rPr>
      </w:pPr>
      <w:r w:rsidRPr="004632A3">
        <w:rPr>
          <w:sz w:val="16"/>
        </w:rPr>
        <w:t xml:space="preserve">Judge </w:t>
      </w:r>
      <w:proofErr w:type="spellStart"/>
      <w:r w:rsidRPr="004632A3">
        <w:rPr>
          <w:sz w:val="16"/>
        </w:rPr>
        <w:t>Berzon's</w:t>
      </w:r>
      <w:proofErr w:type="spellEnd"/>
      <w:r w:rsidRPr="004632A3">
        <w:rPr>
          <w:sz w:val="16"/>
        </w:rPr>
        <w:t xml:space="preserve"> holding that FISA abrogates the state secrets privilege with respect to electronic surveillance weakened one of the primary tools the government uses to counter challenges to its surveillance practices</w:t>
      </w:r>
      <w:r w:rsidRPr="004632A3">
        <w:rPr>
          <w:rStyle w:val="StyleUnderline"/>
        </w:rPr>
        <w:t xml:space="preserve">. Reactions to </w:t>
      </w:r>
      <w:proofErr w:type="spellStart"/>
      <w:r w:rsidRPr="004632A3">
        <w:rPr>
          <w:rStyle w:val="StyleUnderline"/>
        </w:rPr>
        <w:t>Fazaga</w:t>
      </w:r>
      <w:proofErr w:type="spellEnd"/>
      <w:r w:rsidRPr="004632A3">
        <w:rPr>
          <w:rStyle w:val="StyleUnderline"/>
        </w:rPr>
        <w:t xml:space="preserve"> suggest that this will have a significant impact on future surveillance litigation. But there are strong reasons to believe that </w:t>
      </w:r>
      <w:r w:rsidRPr="004632A3">
        <w:rPr>
          <w:rStyle w:val="Emphasis"/>
        </w:rPr>
        <w:t xml:space="preserve">few litigants will ever be able to take advantage of </w:t>
      </w:r>
      <w:proofErr w:type="spellStart"/>
      <w:r w:rsidRPr="004632A3">
        <w:rPr>
          <w:rStyle w:val="Emphasis"/>
        </w:rPr>
        <w:t>Fazaga</w:t>
      </w:r>
      <w:proofErr w:type="spellEnd"/>
      <w:r w:rsidRPr="004632A3">
        <w:rPr>
          <w:rStyle w:val="StyleUnderline"/>
        </w:rPr>
        <w:t>. Before a litigant can reach § 1806(f)'s procedures, she must:</w:t>
      </w:r>
      <w:r w:rsidRPr="004632A3">
        <w:rPr>
          <w:sz w:val="16"/>
        </w:rPr>
        <w:t xml:space="preserve"> </w:t>
      </w:r>
      <w:r w:rsidRPr="004632A3">
        <w:rPr>
          <w:rStyle w:val="Emphasis"/>
        </w:rPr>
        <w:t>(a) learn that she was surveilled; (b) establish standing; and (c) prove that she is an "aggrieved person" within the meaning of FISA</w:t>
      </w:r>
      <w:r w:rsidRPr="004632A3">
        <w:rPr>
          <w:rStyle w:val="StyleUnderline"/>
        </w:rPr>
        <w:t>. Jumping over these</w:t>
      </w:r>
      <w:r w:rsidRPr="004632A3">
        <w:rPr>
          <w:sz w:val="16"/>
        </w:rPr>
        <w:t xml:space="preserve"> </w:t>
      </w:r>
      <w:r w:rsidRPr="004632A3">
        <w:rPr>
          <w:rStyle w:val="Emphasis"/>
        </w:rPr>
        <w:t>cumulative hurdles</w:t>
      </w:r>
      <w:r w:rsidRPr="004632A3">
        <w:rPr>
          <w:sz w:val="16"/>
        </w:rPr>
        <w:t xml:space="preserve"> </w:t>
      </w:r>
      <w:r w:rsidRPr="004632A3">
        <w:rPr>
          <w:rStyle w:val="StyleUnderline"/>
        </w:rPr>
        <w:t>will be</w:t>
      </w:r>
      <w:r w:rsidRPr="004632A3">
        <w:rPr>
          <w:sz w:val="16"/>
        </w:rPr>
        <w:t xml:space="preserve"> </w:t>
      </w:r>
      <w:r w:rsidRPr="004632A3">
        <w:rPr>
          <w:rStyle w:val="Emphasis"/>
        </w:rPr>
        <w:t>difficult</w:t>
      </w:r>
      <w:r w:rsidRPr="004632A3">
        <w:rPr>
          <w:rStyle w:val="StyleUnderline"/>
        </w:rPr>
        <w:t>, and</w:t>
      </w:r>
      <w:r w:rsidRPr="004632A3">
        <w:rPr>
          <w:sz w:val="16"/>
        </w:rPr>
        <w:t xml:space="preserve"> </w:t>
      </w:r>
      <w:r w:rsidRPr="004632A3">
        <w:rPr>
          <w:rStyle w:val="Emphasis"/>
        </w:rPr>
        <w:t xml:space="preserve">few litigants are likely to succeed, not least because even after </w:t>
      </w:r>
      <w:proofErr w:type="spellStart"/>
      <w:r w:rsidRPr="004632A3">
        <w:rPr>
          <w:rStyle w:val="Emphasis"/>
        </w:rPr>
        <w:t>Fazaga</w:t>
      </w:r>
      <w:proofErr w:type="spellEnd"/>
      <w:r w:rsidRPr="004632A3">
        <w:rPr>
          <w:rStyle w:val="Emphasis"/>
        </w:rPr>
        <w:t>, the government can invoke the state secrets privilege</w:t>
      </w:r>
      <w:r w:rsidRPr="004632A3">
        <w:rPr>
          <w:sz w:val="16"/>
        </w:rPr>
        <w:t xml:space="preserve"> to prevent plaintiffs from doing so. </w:t>
      </w:r>
      <w:r w:rsidRPr="004632A3">
        <w:rPr>
          <w:rStyle w:val="StyleUnderline"/>
        </w:rPr>
        <w:t xml:space="preserve">As a result, </w:t>
      </w:r>
      <w:proofErr w:type="spellStart"/>
      <w:r w:rsidRPr="004632A3">
        <w:rPr>
          <w:rStyle w:val="StyleUnderline"/>
        </w:rPr>
        <w:t>Fazaga's</w:t>
      </w:r>
      <w:proofErr w:type="spellEnd"/>
      <w:r w:rsidRPr="004632A3">
        <w:rPr>
          <w:rStyle w:val="StyleUnderline"/>
        </w:rPr>
        <w:t xml:space="preserve"> impact will probably be</w:t>
      </w:r>
      <w:r w:rsidRPr="004632A3">
        <w:rPr>
          <w:sz w:val="16"/>
        </w:rPr>
        <w:t xml:space="preserve"> </w:t>
      </w:r>
      <w:r w:rsidRPr="004632A3">
        <w:rPr>
          <w:rStyle w:val="Emphasis"/>
        </w:rPr>
        <w:t>modest at best</w:t>
      </w:r>
      <w:r w:rsidRPr="004632A3">
        <w:rPr>
          <w:sz w:val="16"/>
        </w:rPr>
        <w:t xml:space="preserve">. </w:t>
      </w:r>
    </w:p>
    <w:p w14:paraId="352C31A7" w14:textId="3DE9852F" w:rsidR="00164D41" w:rsidRPr="00F80469" w:rsidRDefault="00164D41" w:rsidP="00234B3C">
      <w:pPr>
        <w:pStyle w:val="Heading3"/>
      </w:pPr>
      <w:r w:rsidRPr="00F80469">
        <w:t>Checks Failing---AT: FBI Reforms</w:t>
      </w:r>
    </w:p>
    <w:p w14:paraId="28BDB289" w14:textId="1BBEE7E6" w:rsidR="00164D41" w:rsidRPr="00F80469" w:rsidRDefault="00164D41" w:rsidP="00164D41">
      <w:pPr>
        <w:pStyle w:val="Heading4"/>
      </w:pPr>
      <w:r w:rsidRPr="00F80469">
        <w:t>Internal FBI reforms will fail</w:t>
      </w:r>
    </w:p>
    <w:p w14:paraId="7E895828" w14:textId="7B8F8608" w:rsidR="00164D41" w:rsidRPr="00F80469" w:rsidRDefault="00164D41" w:rsidP="00164D41">
      <w:r w:rsidRPr="00F80469">
        <w:t xml:space="preserve">Andrew </w:t>
      </w:r>
      <w:r w:rsidRPr="00F80469">
        <w:rPr>
          <w:rStyle w:val="Style13ptBold"/>
        </w:rPr>
        <w:t>McCabe &amp;</w:t>
      </w:r>
      <w:r w:rsidRPr="00F80469">
        <w:t xml:space="preserve"> Mary </w:t>
      </w:r>
      <w:r w:rsidRPr="00F80469">
        <w:rPr>
          <w:rStyle w:val="Style13ptBold"/>
        </w:rPr>
        <w:t>McCord 4/27</w:t>
      </w:r>
      <w:r w:rsidRPr="00F80469">
        <w:t>, McCabe, former Acting Director and Deputy Director of the Federal Bureau of Investigation; CNN Legal Analyst; McCord, former Acting U.S. Assistant Attorney General for National Security, Legal Director and Visiting Professor, Georgetown University Law Center’s Institute for Constitutional Advocacy and Protection, “Top Experts Analyze Inspector General Report Finding Problems in FBI Surveillance,” Just Security, 4/27/2020, https://www.justsecurity.org/69879/top-experts-analyze-inspector-general-report-finding-problems-in-fbi-surveillance/</w:t>
      </w:r>
    </w:p>
    <w:p w14:paraId="46726589" w14:textId="7A2C5447" w:rsidR="00164D41" w:rsidRPr="004632A3" w:rsidRDefault="00164D41" w:rsidP="00164D41">
      <w:pPr>
        <w:rPr>
          <w:sz w:val="16"/>
        </w:rPr>
      </w:pPr>
      <w:r w:rsidRPr="004632A3">
        <w:rPr>
          <w:sz w:val="16"/>
        </w:rPr>
        <w:t xml:space="preserve">2. </w:t>
      </w:r>
      <w:r w:rsidRPr="004632A3">
        <w:rPr>
          <w:rStyle w:val="StyleUnderline"/>
        </w:rPr>
        <w:t>Both the</w:t>
      </w:r>
      <w:r w:rsidRPr="004632A3">
        <w:rPr>
          <w:sz w:val="16"/>
        </w:rPr>
        <w:t xml:space="preserve"> </w:t>
      </w:r>
      <w:r w:rsidRPr="004632A3">
        <w:rPr>
          <w:rStyle w:val="Emphasis"/>
        </w:rPr>
        <w:t>FBI</w:t>
      </w:r>
      <w:r w:rsidRPr="004632A3">
        <w:rPr>
          <w:sz w:val="16"/>
        </w:rPr>
        <w:t xml:space="preserve"> </w:t>
      </w:r>
      <w:r w:rsidRPr="004632A3">
        <w:rPr>
          <w:rStyle w:val="StyleUnderline"/>
        </w:rPr>
        <w:t>and</w:t>
      </w:r>
      <w:r w:rsidRPr="004632A3">
        <w:rPr>
          <w:sz w:val="16"/>
        </w:rPr>
        <w:t xml:space="preserve"> the Office of the </w:t>
      </w:r>
      <w:r w:rsidRPr="004632A3">
        <w:rPr>
          <w:rStyle w:val="StyleUnderline"/>
        </w:rPr>
        <w:t>Deputy</w:t>
      </w:r>
      <w:r w:rsidRPr="004632A3">
        <w:rPr>
          <w:sz w:val="16"/>
        </w:rPr>
        <w:t xml:space="preserve"> </w:t>
      </w:r>
      <w:r w:rsidRPr="004632A3">
        <w:rPr>
          <w:rStyle w:val="Emphasis"/>
        </w:rPr>
        <w:t>A</w:t>
      </w:r>
      <w:r w:rsidRPr="004632A3">
        <w:rPr>
          <w:sz w:val="16"/>
        </w:rPr>
        <w:t xml:space="preserve">ttorney </w:t>
      </w:r>
      <w:r w:rsidRPr="004632A3">
        <w:rPr>
          <w:rStyle w:val="Emphasis"/>
        </w:rPr>
        <w:t>G</w:t>
      </w:r>
      <w:r w:rsidRPr="004632A3">
        <w:rPr>
          <w:sz w:val="16"/>
        </w:rPr>
        <w:t xml:space="preserve">eneral </w:t>
      </w:r>
      <w:r w:rsidRPr="004632A3">
        <w:rPr>
          <w:rStyle w:val="StyleUnderline"/>
        </w:rPr>
        <w:t xml:space="preserve">provided replies to the memo in which they agree to </w:t>
      </w:r>
      <w:proofErr w:type="gramStart"/>
      <w:r w:rsidRPr="004632A3">
        <w:rPr>
          <w:rStyle w:val="StyleUnderline"/>
        </w:rPr>
        <w:t>both of the IG’s</w:t>
      </w:r>
      <w:proofErr w:type="gramEnd"/>
      <w:r w:rsidRPr="004632A3">
        <w:rPr>
          <w:rStyle w:val="StyleUnderline"/>
        </w:rPr>
        <w:t xml:space="preserve"> two recommendations. Yet overall, they indicate that mitigation steps are</w:t>
      </w:r>
      <w:r w:rsidRPr="004632A3">
        <w:rPr>
          <w:sz w:val="16"/>
        </w:rPr>
        <w:t xml:space="preserve"> </w:t>
      </w:r>
      <w:r w:rsidRPr="004632A3">
        <w:rPr>
          <w:rStyle w:val="Emphasis"/>
        </w:rPr>
        <w:t>already being taken</w:t>
      </w:r>
      <w:r w:rsidRPr="004632A3">
        <w:rPr>
          <w:sz w:val="16"/>
        </w:rPr>
        <w:t xml:space="preserve"> as part of the changes ordered in response to the IG’s initial report—</w:t>
      </w:r>
      <w:r w:rsidRPr="004632A3">
        <w:rPr>
          <w:rStyle w:val="StyleUnderline"/>
        </w:rPr>
        <w:t>in essence, that things are</w:t>
      </w:r>
      <w:r w:rsidRPr="004632A3">
        <w:rPr>
          <w:sz w:val="16"/>
        </w:rPr>
        <w:t xml:space="preserve"> </w:t>
      </w:r>
      <w:r w:rsidRPr="004632A3">
        <w:rPr>
          <w:rStyle w:val="Emphasis"/>
        </w:rPr>
        <w:t>already moving in the right direction</w:t>
      </w:r>
      <w:r w:rsidRPr="004632A3">
        <w:rPr>
          <w:sz w:val="16"/>
        </w:rPr>
        <w:t>. What is your view of what needs to be done, and what the FBI and DOJ are already doing? What would you recommend the IG take up in his next steps in this ongoing investigation of the FISA process?</w:t>
      </w:r>
    </w:p>
    <w:p w14:paraId="1B9E1034" w14:textId="11AA169D" w:rsidR="00164D41" w:rsidRPr="004632A3" w:rsidRDefault="00164D41" w:rsidP="00164D41">
      <w:pPr>
        <w:rPr>
          <w:sz w:val="16"/>
        </w:rPr>
      </w:pPr>
      <w:r w:rsidRPr="004632A3">
        <w:rPr>
          <w:sz w:val="16"/>
        </w:rPr>
        <w:t xml:space="preserve">MCCABE: </w:t>
      </w:r>
      <w:r w:rsidRPr="004632A3">
        <w:rPr>
          <w:rStyle w:val="StyleUnderline"/>
        </w:rPr>
        <w:t>The steps outlined by the FBI address the concerns raised in the recent IG report by essentially raising the stakes of accountability on the current requirements. New training initiatives, a revised Woods form and the inclusion of the Woods file in the electronic case file are</w:t>
      </w:r>
      <w:r w:rsidRPr="004632A3">
        <w:rPr>
          <w:sz w:val="16"/>
        </w:rPr>
        <w:t xml:space="preserve"> </w:t>
      </w:r>
      <w:r w:rsidRPr="004632A3">
        <w:rPr>
          <w:rStyle w:val="Emphasis"/>
        </w:rPr>
        <w:t>all good steps, but none fundamentally change the process of documenting each fact in the Woods file</w:t>
      </w:r>
      <w:r w:rsidRPr="004632A3">
        <w:rPr>
          <w:sz w:val="16"/>
        </w:rPr>
        <w:t>.</w:t>
      </w:r>
    </w:p>
    <w:p w14:paraId="41D4CC5F" w14:textId="45325163" w:rsidR="00164D41" w:rsidRPr="004632A3" w:rsidRDefault="00164D41" w:rsidP="00164D41">
      <w:pPr>
        <w:rPr>
          <w:sz w:val="16"/>
        </w:rPr>
      </w:pPr>
      <w:r w:rsidRPr="004632A3">
        <w:rPr>
          <w:sz w:val="16"/>
        </w:rPr>
        <w:t xml:space="preserve">It also seems </w:t>
      </w:r>
      <w:r w:rsidRPr="004632A3">
        <w:rPr>
          <w:rStyle w:val="StyleUnderline"/>
        </w:rPr>
        <w:t>the FBI has not addressed</w:t>
      </w:r>
      <w:r w:rsidRPr="004632A3">
        <w:rPr>
          <w:sz w:val="16"/>
        </w:rPr>
        <w:t xml:space="preserve"> some of </w:t>
      </w:r>
      <w:r w:rsidRPr="004632A3">
        <w:rPr>
          <w:rStyle w:val="StyleUnderline"/>
        </w:rPr>
        <w:t>the</w:t>
      </w:r>
      <w:r w:rsidRPr="004632A3">
        <w:rPr>
          <w:sz w:val="16"/>
        </w:rPr>
        <w:t xml:space="preserve"> </w:t>
      </w:r>
      <w:r w:rsidRPr="004632A3">
        <w:rPr>
          <w:rStyle w:val="Emphasis"/>
        </w:rPr>
        <w:t>bigger issues raised in the first IG FISA report</w:t>
      </w:r>
      <w:r w:rsidRPr="004632A3">
        <w:rPr>
          <w:sz w:val="16"/>
        </w:rPr>
        <w:t xml:space="preserve"> (released last December). For example, </w:t>
      </w:r>
      <w:r w:rsidRPr="004632A3">
        <w:rPr>
          <w:rStyle w:val="StyleUnderline"/>
        </w:rPr>
        <w:t>detecting and correcting errors of omission remains a</w:t>
      </w:r>
      <w:r w:rsidRPr="004632A3">
        <w:rPr>
          <w:sz w:val="16"/>
        </w:rPr>
        <w:t xml:space="preserve"> </w:t>
      </w:r>
      <w:r w:rsidRPr="004632A3">
        <w:rPr>
          <w:rStyle w:val="Emphasis"/>
        </w:rPr>
        <w:t>systemic challenge</w:t>
      </w:r>
      <w:r w:rsidRPr="004632A3">
        <w:rPr>
          <w:rStyle w:val="StyleUnderline"/>
        </w:rPr>
        <w:t>. When a case agent collects information during the course of an investigation that might contradict facts presented to the court in an earlier FISA application, she must make an important judgement about whether that needs to be brought to the attention of her supervisor and the DOJ attorney drafting the application. These investigative developments, and the consequential judgements that follow, can happen</w:t>
      </w:r>
      <w:r w:rsidRPr="004632A3">
        <w:rPr>
          <w:sz w:val="16"/>
        </w:rPr>
        <w:t xml:space="preserve"> </w:t>
      </w:r>
      <w:r w:rsidRPr="004632A3">
        <w:rPr>
          <w:rStyle w:val="Emphasis"/>
        </w:rPr>
        <w:t>hundreds of times across the scope of a fast paced, stressful investigation.</w:t>
      </w:r>
      <w:r w:rsidRPr="004632A3">
        <w:rPr>
          <w:sz w:val="16"/>
        </w:rPr>
        <w:t xml:space="preserve"> </w:t>
      </w:r>
      <w:r w:rsidRPr="004632A3">
        <w:rPr>
          <w:rStyle w:val="StyleUnderline"/>
        </w:rPr>
        <w:t xml:space="preserve">The decisions are </w:t>
      </w:r>
      <w:r w:rsidRPr="004632A3">
        <w:rPr>
          <w:rStyle w:val="Emphasis"/>
        </w:rPr>
        <w:t>rarely, if ever, black and white</w:t>
      </w:r>
      <w:r w:rsidRPr="004632A3">
        <w:rPr>
          <w:rStyle w:val="StyleUnderline"/>
        </w:rPr>
        <w:t xml:space="preserve">. DOJ and the FBI need to change the </w:t>
      </w:r>
      <w:r w:rsidRPr="004632A3">
        <w:rPr>
          <w:rStyle w:val="Emphasis"/>
        </w:rPr>
        <w:t>process</w:t>
      </w:r>
      <w:r w:rsidRPr="004632A3">
        <w:rPr>
          <w:sz w:val="16"/>
        </w:rPr>
        <w:t xml:space="preserve"> </w:t>
      </w:r>
      <w:r w:rsidRPr="004632A3">
        <w:rPr>
          <w:rStyle w:val="StyleUnderline"/>
        </w:rPr>
        <w:t>to get the attorneys more involved in assessing the investigative facts</w:t>
      </w:r>
      <w:r w:rsidRPr="004632A3">
        <w:rPr>
          <w:sz w:val="16"/>
        </w:rPr>
        <w:t xml:space="preserve"> to reduce the chances of errors of omission. </w:t>
      </w:r>
      <w:r w:rsidRPr="004632A3">
        <w:rPr>
          <w:rStyle w:val="StyleUnderline"/>
        </w:rPr>
        <w:t>Simply</w:t>
      </w:r>
      <w:r w:rsidRPr="004632A3">
        <w:rPr>
          <w:sz w:val="16"/>
        </w:rPr>
        <w:t xml:space="preserve"> </w:t>
      </w:r>
      <w:r w:rsidRPr="004632A3">
        <w:rPr>
          <w:rStyle w:val="Emphasis"/>
        </w:rPr>
        <w:t>requiring</w:t>
      </w:r>
      <w:r w:rsidRPr="004632A3">
        <w:rPr>
          <w:sz w:val="16"/>
        </w:rPr>
        <w:t xml:space="preserve"> the case agent to sign an </w:t>
      </w:r>
      <w:r w:rsidRPr="004632A3">
        <w:rPr>
          <w:rStyle w:val="Emphasis"/>
        </w:rPr>
        <w:t>additional certification</w:t>
      </w:r>
      <w:r w:rsidRPr="004632A3">
        <w:rPr>
          <w:sz w:val="16"/>
        </w:rPr>
        <w:t xml:space="preserve"> </w:t>
      </w:r>
      <w:r w:rsidRPr="004632A3">
        <w:rPr>
          <w:rStyle w:val="StyleUnderline"/>
        </w:rPr>
        <w:t>will put</w:t>
      </w:r>
      <w:r w:rsidRPr="004632A3">
        <w:rPr>
          <w:sz w:val="16"/>
        </w:rPr>
        <w:t xml:space="preserve"> </w:t>
      </w:r>
      <w:r w:rsidRPr="004632A3">
        <w:rPr>
          <w:rStyle w:val="Emphasis"/>
        </w:rPr>
        <w:t xml:space="preserve">more stress on an already overtasked </w:t>
      </w:r>
      <w:proofErr w:type="gramStart"/>
      <w:r w:rsidRPr="004632A3">
        <w:rPr>
          <w:rStyle w:val="Emphasis"/>
        </w:rPr>
        <w:t>agent</w:t>
      </w:r>
      <w:r w:rsidRPr="004632A3">
        <w:rPr>
          <w:rStyle w:val="StyleUnderline"/>
        </w:rPr>
        <w:t>, but</w:t>
      </w:r>
      <w:proofErr w:type="gramEnd"/>
      <w:r w:rsidRPr="004632A3">
        <w:rPr>
          <w:rStyle w:val="StyleUnderline"/>
        </w:rPr>
        <w:t xml:space="preserve"> is</w:t>
      </w:r>
      <w:r w:rsidRPr="004632A3">
        <w:rPr>
          <w:sz w:val="16"/>
        </w:rPr>
        <w:t xml:space="preserve"> </w:t>
      </w:r>
      <w:r w:rsidRPr="004632A3">
        <w:rPr>
          <w:rStyle w:val="Emphasis"/>
        </w:rPr>
        <w:t>unlikely to alter the way these factual/legal questions are being resolved</w:t>
      </w:r>
      <w:r w:rsidRPr="004632A3">
        <w:rPr>
          <w:sz w:val="16"/>
        </w:rPr>
        <w:t>.</w:t>
      </w:r>
    </w:p>
    <w:p w14:paraId="795455A5" w14:textId="36692054" w:rsidR="00164D41" w:rsidRPr="004632A3" w:rsidRDefault="00164D41" w:rsidP="00164D41">
      <w:pPr>
        <w:rPr>
          <w:sz w:val="16"/>
        </w:rPr>
      </w:pPr>
      <w:r w:rsidRPr="004632A3">
        <w:rPr>
          <w:sz w:val="16"/>
        </w:rPr>
        <w:t xml:space="preserve">MCCORD: The mitigation measures that the FBI and DOJ are implementing are important steps in the right direction, but as the chief judge of the FISC, U.S. District Judge James </w:t>
      </w:r>
      <w:proofErr w:type="spellStart"/>
      <w:r w:rsidRPr="004632A3">
        <w:rPr>
          <w:sz w:val="16"/>
        </w:rPr>
        <w:t>Boasberg</w:t>
      </w:r>
      <w:proofErr w:type="spellEnd"/>
      <w:r w:rsidRPr="004632A3">
        <w:rPr>
          <w:sz w:val="16"/>
        </w:rPr>
        <w:t xml:space="preserve">, determined in his March 5 and April 3 Orders, more is needed.  </w:t>
      </w:r>
      <w:r w:rsidRPr="004632A3">
        <w:rPr>
          <w:rStyle w:val="StyleUnderline"/>
        </w:rPr>
        <w:t xml:space="preserve">Forms and checklists are </w:t>
      </w:r>
      <w:r w:rsidRPr="004632A3">
        <w:rPr>
          <w:rStyle w:val="Emphasis"/>
        </w:rPr>
        <w:t>useful tools</w:t>
      </w:r>
      <w:r w:rsidRPr="004632A3">
        <w:rPr>
          <w:rStyle w:val="StyleUnderline"/>
        </w:rPr>
        <w:t>, but it takes</w:t>
      </w:r>
      <w:r w:rsidRPr="004632A3">
        <w:rPr>
          <w:sz w:val="16"/>
        </w:rPr>
        <w:t xml:space="preserve"> a </w:t>
      </w:r>
      <w:r w:rsidRPr="004632A3">
        <w:rPr>
          <w:rStyle w:val="Emphasis"/>
        </w:rPr>
        <w:t>cultural change</w:t>
      </w:r>
      <w:r w:rsidRPr="004632A3">
        <w:rPr>
          <w:sz w:val="16"/>
        </w:rPr>
        <w:t xml:space="preserve"> </w:t>
      </w:r>
      <w:r w:rsidRPr="004632A3">
        <w:rPr>
          <w:rStyle w:val="StyleUnderline"/>
        </w:rPr>
        <w:t>so that FBI agents and DOJ attorneys are socialized from the outset to be equally diligent in seeking and presenting “Brady” information as they are in seeking and presenting any evidence of probable cause. Part of this will come with more procedures and training, and part will come with</w:t>
      </w:r>
      <w:r w:rsidRPr="004632A3">
        <w:rPr>
          <w:sz w:val="16"/>
        </w:rPr>
        <w:t xml:space="preserve"> </w:t>
      </w:r>
      <w:r w:rsidRPr="004632A3">
        <w:rPr>
          <w:rStyle w:val="Emphasis"/>
        </w:rPr>
        <w:t>pressure</w:t>
      </w:r>
      <w:r w:rsidRPr="004632A3">
        <w:rPr>
          <w:sz w:val="16"/>
        </w:rPr>
        <w:t xml:space="preserve"> from the FISC.  When the courts started asking federal prosecutors far more questions about their Brady obligations in criminal cases, and holding prosecutors accountable for lapses, the culture within the </w:t>
      </w:r>
      <w:proofErr w:type="gramStart"/>
      <w:r w:rsidRPr="004632A3">
        <w:rPr>
          <w:sz w:val="16"/>
        </w:rPr>
        <w:t>Department  changed</w:t>
      </w:r>
      <w:proofErr w:type="gramEnd"/>
      <w:r w:rsidRPr="004632A3">
        <w:rPr>
          <w:sz w:val="16"/>
        </w:rPr>
        <w:t>. Now that the OIG has brought the issues to light in the FISA realm, the same pressures that drove culture change in criminal prosecutions are likely to drive change in FISA applications. </w:t>
      </w:r>
    </w:p>
    <w:p w14:paraId="1A8C46BF" w14:textId="217F8C0A" w:rsidR="00F76487" w:rsidRPr="00F80469" w:rsidRDefault="00234B3C" w:rsidP="00234B3C">
      <w:pPr>
        <w:pStyle w:val="Heading3"/>
      </w:pPr>
      <w:r w:rsidRPr="00F80469">
        <w:t>Checks Failing---AT: SAPRA / Wyden Bill Solves</w:t>
      </w:r>
    </w:p>
    <w:p w14:paraId="606D456D" w14:textId="574BBFE4" w:rsidR="004A0453" w:rsidRPr="00F80469" w:rsidRDefault="004A0453" w:rsidP="004A0453">
      <w:pPr>
        <w:pStyle w:val="Heading4"/>
        <w:rPr>
          <w:u w:val="single"/>
        </w:rPr>
      </w:pPr>
      <w:r w:rsidRPr="00F80469">
        <w:t xml:space="preserve">Wyden bill does not cover the AFF---that’s a </w:t>
      </w:r>
      <w:r w:rsidRPr="00F80469">
        <w:rPr>
          <w:u w:val="single"/>
        </w:rPr>
        <w:t>vital gap</w:t>
      </w:r>
    </w:p>
    <w:p w14:paraId="5B0D5B69" w14:textId="77777777" w:rsidR="004A0453" w:rsidRPr="00F80469" w:rsidRDefault="004A0453" w:rsidP="004A0453">
      <w:r w:rsidRPr="00F80469">
        <w:t xml:space="preserve">Ellen </w:t>
      </w:r>
      <w:r w:rsidRPr="00F80469">
        <w:rPr>
          <w:rStyle w:val="Style13ptBold"/>
        </w:rPr>
        <w:t>Nakashima 3/12</w:t>
      </w:r>
      <w:r w:rsidRPr="00F80469">
        <w:t>, two-time Pulitzer Prize-winning reporter covering intelligence and national security matters for The Washington Post, “FISA policy changes that address issues unearthed in review of Carter Page wiretap are a modest step forward, analysts say: The Senate is expected to pass the reform package, which drew bipartisan support,” The Washington Post (Online), 03/12/2020, ProQuest</w:t>
      </w:r>
    </w:p>
    <w:p w14:paraId="2A78ABCE" w14:textId="77777777" w:rsidR="004A0453" w:rsidRPr="00F80469" w:rsidRDefault="004A0453" w:rsidP="004A0453">
      <w:pPr>
        <w:rPr>
          <w:sz w:val="16"/>
        </w:rPr>
      </w:pPr>
      <w:r w:rsidRPr="00F80469">
        <w:rPr>
          <w:rStyle w:val="StyleUnderline"/>
        </w:rPr>
        <w:t xml:space="preserve">Congress is </w:t>
      </w:r>
      <w:r w:rsidRPr="00F80469">
        <w:rPr>
          <w:rStyle w:val="Emphasis"/>
        </w:rPr>
        <w:t>on the verge</w:t>
      </w:r>
      <w:r w:rsidRPr="00F80469">
        <w:rPr>
          <w:sz w:val="16"/>
        </w:rPr>
        <w:t xml:space="preserve"> </w:t>
      </w:r>
      <w:r w:rsidRPr="00F80469">
        <w:rPr>
          <w:rStyle w:val="StyleUnderline"/>
        </w:rPr>
        <w:t xml:space="preserve">of approving </w:t>
      </w:r>
      <w:r w:rsidRPr="00F80469">
        <w:rPr>
          <w:rStyle w:val="Emphasis"/>
        </w:rPr>
        <w:t>several</w:t>
      </w:r>
      <w:r w:rsidRPr="00F80469">
        <w:rPr>
          <w:sz w:val="16"/>
        </w:rPr>
        <w:t xml:space="preserve"> surveillance </w:t>
      </w:r>
      <w:proofErr w:type="gramStart"/>
      <w:r w:rsidRPr="00F80469">
        <w:rPr>
          <w:rStyle w:val="Emphasis"/>
        </w:rPr>
        <w:t>policy</w:t>
      </w:r>
      <w:proofErr w:type="gramEnd"/>
      <w:r w:rsidRPr="00F80469">
        <w:rPr>
          <w:rStyle w:val="Emphasis"/>
        </w:rPr>
        <w:t xml:space="preserve"> changes</w:t>
      </w:r>
      <w:r w:rsidRPr="00F80469">
        <w:rPr>
          <w:sz w:val="16"/>
        </w:rPr>
        <w:t xml:space="preserve"> </w:t>
      </w:r>
      <w:r w:rsidRPr="00F80469">
        <w:rPr>
          <w:rStyle w:val="StyleUnderline"/>
        </w:rPr>
        <w:t>that attempt to address shortcomings identified by the Justice Department inspector general in his scathing report on the FBI's handling of a wiretap application for a former Trump campaign adviser</w:t>
      </w:r>
      <w:r w:rsidRPr="00F80469">
        <w:rPr>
          <w:sz w:val="16"/>
        </w:rPr>
        <w:t>.</w:t>
      </w:r>
    </w:p>
    <w:p w14:paraId="7263BD73" w14:textId="77777777" w:rsidR="004A0453" w:rsidRPr="00F80469" w:rsidRDefault="004A0453" w:rsidP="004A0453">
      <w:pPr>
        <w:rPr>
          <w:sz w:val="16"/>
        </w:rPr>
      </w:pPr>
      <w:r w:rsidRPr="00F80469">
        <w:rPr>
          <w:sz w:val="16"/>
        </w:rPr>
        <w:t>"The legislation begins to address the problems that we saw with the FBI's illegal surveillance of Trump campaign associate Carter Page," said Rep. Jim Jordan (R-Ohio), who worked with Democrats on the measures approved as part of a much larger reform package passed Wednesday by the House.</w:t>
      </w:r>
    </w:p>
    <w:p w14:paraId="7767C6C8" w14:textId="77777777" w:rsidR="004A0453" w:rsidRPr="00F80469" w:rsidRDefault="004A0453" w:rsidP="004A0453">
      <w:pPr>
        <w:rPr>
          <w:sz w:val="16"/>
        </w:rPr>
      </w:pPr>
      <w:r w:rsidRPr="00F80469">
        <w:rPr>
          <w:rStyle w:val="StyleUnderline"/>
        </w:rPr>
        <w:t>The measures are</w:t>
      </w:r>
      <w:r w:rsidRPr="00F80469">
        <w:rPr>
          <w:sz w:val="16"/>
        </w:rPr>
        <w:t xml:space="preserve"> </w:t>
      </w:r>
      <w:r w:rsidRPr="00F80469">
        <w:rPr>
          <w:rStyle w:val="Emphasis"/>
        </w:rPr>
        <w:t>not perfect</w:t>
      </w:r>
      <w:r w:rsidRPr="00F80469">
        <w:rPr>
          <w:sz w:val="16"/>
        </w:rPr>
        <w:t>, but they are "an improvement" over the status quo, said Jordan, a vocal Trump ally who has blasted the FBI for its surveillance of Page that began after he left the campaign in late 2016 and continued into the summer of 2017. The wiretap, part of a counterintelligence investigation into Russian contacts with Trump associates, never resulted in a criminal case. The inspector general did not call the surveillance illegal, but the Justice Department acknowledged that the government lacked probable cause in at least two of the Page FISA applications.</w:t>
      </w:r>
    </w:p>
    <w:p w14:paraId="6341D6F9" w14:textId="77777777" w:rsidR="004A0453" w:rsidRPr="00F80469" w:rsidRDefault="004A0453" w:rsidP="004A0453">
      <w:pPr>
        <w:rPr>
          <w:sz w:val="16"/>
        </w:rPr>
      </w:pPr>
      <w:r w:rsidRPr="00F80469">
        <w:rPr>
          <w:sz w:val="16"/>
        </w:rPr>
        <w:t>The current law, known as the USA Freedom Act, expires Sunday, but the Senate is expected to approve the bill soon after.</w:t>
      </w:r>
    </w:p>
    <w:p w14:paraId="6FE0F315" w14:textId="77777777" w:rsidR="004A0453" w:rsidRPr="00F80469" w:rsidRDefault="004A0453" w:rsidP="004A0453">
      <w:pPr>
        <w:rPr>
          <w:sz w:val="16"/>
        </w:rPr>
      </w:pPr>
      <w:r w:rsidRPr="00F80469">
        <w:rPr>
          <w:sz w:val="16"/>
        </w:rPr>
        <w:t>The changes are a step toward expanding constitutional protections for U.S. citizens who are targets of government surveillance in national security investigations, say analysts and lawmakers, but leave room for improvement.</w:t>
      </w:r>
    </w:p>
    <w:p w14:paraId="23DA6AA9" w14:textId="77777777" w:rsidR="004A0453" w:rsidRPr="00F80469" w:rsidRDefault="004A0453" w:rsidP="004A0453">
      <w:pPr>
        <w:rPr>
          <w:sz w:val="16"/>
        </w:rPr>
      </w:pPr>
      <w:r w:rsidRPr="00F80469">
        <w:rPr>
          <w:sz w:val="16"/>
        </w:rPr>
        <w:t xml:space="preserve">"They are modest but useful reforms, helpful in fixing the problems identified by Inspector General [Michael] Horowitz but without unduly hamstringing foreign intelligence investigations," said Robert Chesney, a law professor at the University of Texas at Austin. </w:t>
      </w:r>
    </w:p>
    <w:p w14:paraId="0D3A9CF4" w14:textId="77777777" w:rsidR="004A0453" w:rsidRPr="00F80469" w:rsidRDefault="004A0453" w:rsidP="004A0453">
      <w:pPr>
        <w:rPr>
          <w:sz w:val="16"/>
        </w:rPr>
      </w:pPr>
      <w:r w:rsidRPr="00F80469">
        <w:rPr>
          <w:sz w:val="16"/>
        </w:rPr>
        <w:t xml:space="preserve">The changes relate to the rules the government must follow in obtaining court permission to secretly wiretap or search a suspect's property in espionage and terrorism investigations. The process is governed by the Foreign Intelligence Surveillance Act (FISA) and overseen by the FISA court. </w:t>
      </w:r>
    </w:p>
    <w:p w14:paraId="1CA40207" w14:textId="77777777" w:rsidR="004A0453" w:rsidRPr="00F80469" w:rsidRDefault="004A0453" w:rsidP="004A0453">
      <w:pPr>
        <w:rPr>
          <w:sz w:val="16"/>
        </w:rPr>
      </w:pPr>
      <w:r w:rsidRPr="00F80469">
        <w:rPr>
          <w:sz w:val="16"/>
        </w:rPr>
        <w:t xml:space="preserve">Page called the measures </w:t>
      </w:r>
      <w:r w:rsidRPr="00F80469">
        <w:rPr>
          <w:rStyle w:val="StyleUnderline"/>
        </w:rPr>
        <w:t>"a</w:t>
      </w:r>
      <w:r w:rsidRPr="00F80469">
        <w:rPr>
          <w:sz w:val="16"/>
        </w:rPr>
        <w:t xml:space="preserve"> </w:t>
      </w:r>
      <w:r w:rsidRPr="00F80469">
        <w:rPr>
          <w:rStyle w:val="Emphasis"/>
        </w:rPr>
        <w:t>complete cop-out</w:t>
      </w:r>
      <w:r w:rsidRPr="00F80469">
        <w:rPr>
          <w:rStyle w:val="StyleUnderline"/>
        </w:rPr>
        <w:t>" and said the bill "</w:t>
      </w:r>
      <w:r w:rsidRPr="00F80469">
        <w:rPr>
          <w:rStyle w:val="Emphasis"/>
        </w:rPr>
        <w:t>doesn't address any of the problems</w:t>
      </w:r>
      <w:r w:rsidRPr="00F80469">
        <w:rPr>
          <w:sz w:val="16"/>
        </w:rPr>
        <w:t xml:space="preserve"> we learned about." </w:t>
      </w:r>
    </w:p>
    <w:p w14:paraId="5AEE81A9" w14:textId="77777777" w:rsidR="004A0453" w:rsidRPr="00F80469" w:rsidRDefault="004A0453" w:rsidP="004A0453">
      <w:pPr>
        <w:rPr>
          <w:sz w:val="16"/>
        </w:rPr>
      </w:pPr>
      <w:r w:rsidRPr="00F80469">
        <w:rPr>
          <w:sz w:val="16"/>
        </w:rPr>
        <w:t xml:space="preserve">One problem highlighted in Horowitz's December report was that the FBI failed to provide the Justice Department attorney vetting the application for probable cause that Page was an agent of Russia — the legal standard — with information that might have undermined that suspicion. For instance, the FBI agent knew that Page had been an occasional "operational contact" for the CIA. </w:t>
      </w:r>
    </w:p>
    <w:p w14:paraId="0AF1164D" w14:textId="77777777" w:rsidR="004A0453" w:rsidRPr="00F80469" w:rsidRDefault="004A0453" w:rsidP="004A0453">
      <w:pPr>
        <w:rPr>
          <w:sz w:val="16"/>
        </w:rPr>
      </w:pPr>
      <w:r w:rsidRPr="00F80469">
        <w:rPr>
          <w:sz w:val="16"/>
        </w:rPr>
        <w:t xml:space="preserve">As one way to address that issue, the bill includes a new requirement that FBI agents certify to the court that they have told the Justice Department "all information that might reasonably call into question the accuracy of the [wiretap] application." </w:t>
      </w:r>
    </w:p>
    <w:p w14:paraId="5DF13CA5" w14:textId="77777777" w:rsidR="004A0453" w:rsidRPr="00F80469" w:rsidRDefault="004A0453" w:rsidP="004A0453">
      <w:pPr>
        <w:rPr>
          <w:sz w:val="16"/>
        </w:rPr>
      </w:pPr>
      <w:r w:rsidRPr="00F80469">
        <w:rPr>
          <w:sz w:val="16"/>
        </w:rPr>
        <w:t xml:space="preserve">The measure "could be significant if agents think that the FBI, Justice Department and the court will enforce the certification," said James A. Baker, a former FBI general counsel who reviewed the first Page application. "The court could conduct an inquiry. It would depend on how they implement it — that's the bottom line." </w:t>
      </w:r>
    </w:p>
    <w:p w14:paraId="0AB07A62" w14:textId="77777777" w:rsidR="004A0453" w:rsidRPr="00F80469" w:rsidRDefault="004A0453" w:rsidP="004A0453">
      <w:pPr>
        <w:rPr>
          <w:sz w:val="16"/>
        </w:rPr>
      </w:pPr>
      <w:r w:rsidRPr="00F80469">
        <w:rPr>
          <w:sz w:val="16"/>
        </w:rPr>
        <w:t xml:space="preserve">Another change would expand the role of a court-appointed special advocate to include cases that present "exceptional" concerns about a citizen's First Amendment rights. But there are likely to be few such cases, analysts said. </w:t>
      </w:r>
    </w:p>
    <w:p w14:paraId="2F53BF6B" w14:textId="77777777" w:rsidR="004A0453" w:rsidRPr="00F80469" w:rsidRDefault="004A0453" w:rsidP="004A0453">
      <w:pPr>
        <w:rPr>
          <w:sz w:val="16"/>
        </w:rPr>
      </w:pPr>
      <w:r w:rsidRPr="00F80469">
        <w:rPr>
          <w:rStyle w:val="Emphasis"/>
        </w:rPr>
        <w:t>More significant</w:t>
      </w:r>
      <w:r w:rsidRPr="00F80469">
        <w:rPr>
          <w:sz w:val="16"/>
        </w:rPr>
        <w:t xml:space="preserve">, say libertarians on the right and privacy advocates on the left, </w:t>
      </w:r>
      <w:r w:rsidRPr="00F80469">
        <w:rPr>
          <w:rStyle w:val="StyleUnderline"/>
        </w:rPr>
        <w:t>is what is</w:t>
      </w:r>
      <w:r w:rsidRPr="00F80469">
        <w:rPr>
          <w:sz w:val="16"/>
        </w:rPr>
        <w:t xml:space="preserve"> </w:t>
      </w:r>
      <w:r w:rsidRPr="00F80469">
        <w:rPr>
          <w:rStyle w:val="Emphasis"/>
        </w:rPr>
        <w:t>not in the bill</w:t>
      </w:r>
      <w:r w:rsidRPr="00F80469">
        <w:rPr>
          <w:rStyle w:val="StyleUnderline"/>
        </w:rPr>
        <w:t>. One provision they would have liked to have seen would have</w:t>
      </w:r>
      <w:r w:rsidRPr="00F80469">
        <w:rPr>
          <w:sz w:val="16"/>
        </w:rPr>
        <w:t xml:space="preserve"> </w:t>
      </w:r>
      <w:r w:rsidRPr="00F80469">
        <w:rPr>
          <w:rStyle w:val="Emphasis"/>
        </w:rPr>
        <w:t>mandated</w:t>
      </w:r>
      <w:r w:rsidRPr="00F80469">
        <w:rPr>
          <w:sz w:val="16"/>
        </w:rPr>
        <w:t xml:space="preserve"> </w:t>
      </w:r>
      <w:r w:rsidRPr="00F80469">
        <w:rPr>
          <w:rStyle w:val="StyleUnderline"/>
        </w:rPr>
        <w:t>that the defendant or their attorney — with a</w:t>
      </w:r>
      <w:r w:rsidRPr="00F80469">
        <w:rPr>
          <w:sz w:val="16"/>
        </w:rPr>
        <w:t xml:space="preserve"> </w:t>
      </w:r>
      <w:r w:rsidRPr="00F80469">
        <w:rPr>
          <w:rStyle w:val="Emphasis"/>
        </w:rPr>
        <w:t>security clearance</w:t>
      </w:r>
      <w:r w:rsidRPr="00F80469">
        <w:rPr>
          <w:sz w:val="16"/>
        </w:rPr>
        <w:t xml:space="preserve"> </w:t>
      </w:r>
      <w:r w:rsidRPr="00F80469">
        <w:rPr>
          <w:rStyle w:val="StyleUnderline"/>
        </w:rPr>
        <w:t>— be able to</w:t>
      </w:r>
      <w:r w:rsidRPr="00F80469">
        <w:rPr>
          <w:sz w:val="16"/>
        </w:rPr>
        <w:t xml:space="preserve"> </w:t>
      </w:r>
      <w:r w:rsidRPr="00F80469">
        <w:rPr>
          <w:rStyle w:val="Emphasis"/>
        </w:rPr>
        <w:t>review the application materials if cases are prosecuted</w:t>
      </w:r>
      <w:r w:rsidRPr="00F80469">
        <w:rPr>
          <w:sz w:val="16"/>
        </w:rPr>
        <w:t xml:space="preserve">. Some said the job could also be given to a special advocate, also called an amicus. </w:t>
      </w:r>
    </w:p>
    <w:p w14:paraId="3AE34017" w14:textId="77777777" w:rsidR="004A0453" w:rsidRPr="00F80469" w:rsidRDefault="004A0453" w:rsidP="004A0453">
      <w:pPr>
        <w:rPr>
          <w:sz w:val="16"/>
        </w:rPr>
      </w:pPr>
      <w:r w:rsidRPr="00F80469">
        <w:rPr>
          <w:rStyle w:val="StyleUnderline"/>
        </w:rPr>
        <w:t>Although FISA</w:t>
      </w:r>
      <w:r w:rsidRPr="00F80469">
        <w:rPr>
          <w:sz w:val="16"/>
        </w:rPr>
        <w:t xml:space="preserve"> </w:t>
      </w:r>
      <w:r w:rsidRPr="00F80469">
        <w:rPr>
          <w:rStyle w:val="Emphasis"/>
        </w:rPr>
        <w:t>allows</w:t>
      </w:r>
      <w:r w:rsidRPr="00F80469">
        <w:rPr>
          <w:sz w:val="16"/>
        </w:rPr>
        <w:t xml:space="preserve"> </w:t>
      </w:r>
      <w:r w:rsidRPr="00F80469">
        <w:rPr>
          <w:rStyle w:val="StyleUnderline"/>
        </w:rPr>
        <w:t>a judge to disclose such material to the defendant, the government has</w:t>
      </w:r>
      <w:r w:rsidRPr="00F80469">
        <w:rPr>
          <w:sz w:val="16"/>
        </w:rPr>
        <w:t xml:space="preserve"> </w:t>
      </w:r>
      <w:r w:rsidRPr="00F80469">
        <w:rPr>
          <w:rStyle w:val="Emphasis"/>
        </w:rPr>
        <w:t>successfully opposed disclosure in every case in which the issue has arisen</w:t>
      </w:r>
      <w:r w:rsidRPr="00F80469">
        <w:rPr>
          <w:sz w:val="16"/>
        </w:rPr>
        <w:t xml:space="preserve">. In one instance where a judge allowed disclosure, an appeals court reversed the decision. </w:t>
      </w:r>
    </w:p>
    <w:p w14:paraId="3ED3DA5F" w14:textId="5E0A66F4" w:rsidR="004A0453" w:rsidRPr="00F80469" w:rsidRDefault="004A0453" w:rsidP="00234B3C">
      <w:pPr>
        <w:rPr>
          <w:sz w:val="16"/>
        </w:rPr>
      </w:pPr>
      <w:r w:rsidRPr="00F80469">
        <w:rPr>
          <w:rStyle w:val="StyleUnderline"/>
        </w:rPr>
        <w:t>"It's important that the defendant or his attorney be given an opportunity to identify errors and omissions in applications and to challenge unlawful surveillance,"</w:t>
      </w:r>
      <w:r w:rsidRPr="00F80469">
        <w:rPr>
          <w:sz w:val="16"/>
        </w:rPr>
        <w:t xml:space="preserve"> said </w:t>
      </w:r>
      <w:proofErr w:type="spellStart"/>
      <w:r w:rsidRPr="00F80469">
        <w:rPr>
          <w:sz w:val="16"/>
        </w:rPr>
        <w:t>Neema</w:t>
      </w:r>
      <w:proofErr w:type="spellEnd"/>
      <w:r w:rsidRPr="00F80469">
        <w:rPr>
          <w:sz w:val="16"/>
        </w:rPr>
        <w:t xml:space="preserve"> Singh </w:t>
      </w:r>
      <w:proofErr w:type="spellStart"/>
      <w:r w:rsidRPr="00F80469">
        <w:rPr>
          <w:sz w:val="16"/>
        </w:rPr>
        <w:t>Guliani</w:t>
      </w:r>
      <w:proofErr w:type="spellEnd"/>
      <w:r w:rsidRPr="00F80469">
        <w:rPr>
          <w:sz w:val="16"/>
        </w:rPr>
        <w:t xml:space="preserve">, senior legislative counsel with the ACLU. </w:t>
      </w:r>
    </w:p>
    <w:p w14:paraId="6FA893F5" w14:textId="5A2CC27C" w:rsidR="004A0453" w:rsidRPr="00F80469" w:rsidRDefault="004A0453" w:rsidP="004A0453">
      <w:pPr>
        <w:pStyle w:val="Heading4"/>
      </w:pPr>
      <w:r w:rsidRPr="00F80469">
        <w:t>Does not mandate defense counsel disclosure</w:t>
      </w:r>
    </w:p>
    <w:p w14:paraId="314104BB" w14:textId="77777777" w:rsidR="004A0453" w:rsidRPr="00F80469" w:rsidRDefault="004A0453" w:rsidP="004A0453">
      <w:proofErr w:type="spellStart"/>
      <w:r w:rsidRPr="00F80469">
        <w:t>Neema</w:t>
      </w:r>
      <w:proofErr w:type="spellEnd"/>
      <w:r w:rsidRPr="00F80469">
        <w:t xml:space="preserve"> Singh </w:t>
      </w:r>
      <w:proofErr w:type="spellStart"/>
      <w:r w:rsidRPr="00F80469">
        <w:rPr>
          <w:rStyle w:val="Style13ptBold"/>
        </w:rPr>
        <w:t>Guliani</w:t>
      </w:r>
      <w:proofErr w:type="spellEnd"/>
      <w:r w:rsidRPr="00F80469">
        <w:rPr>
          <w:rStyle w:val="Style13ptBold"/>
        </w:rPr>
        <w:t xml:space="preserve"> 2/21</w:t>
      </w:r>
      <w:r w:rsidRPr="00F80469">
        <w:t>, American Civil Liberties Union Senior Legislative Counsel, “ACLU Op-Ed: Surveillance Reform Looms,” Corvallis Advocate, 2-21-2020, https://www.corvallisadvocate.com/2020/aclu-op-ed-surveillance-reform-looms/</w:t>
      </w:r>
    </w:p>
    <w:p w14:paraId="265F54F9" w14:textId="77777777" w:rsidR="004A0453" w:rsidRPr="00F80469" w:rsidRDefault="004A0453" w:rsidP="004A0453">
      <w:pPr>
        <w:rPr>
          <w:sz w:val="16"/>
        </w:rPr>
      </w:pPr>
      <w:r w:rsidRPr="00F80469">
        <w:rPr>
          <w:rStyle w:val="StyleUnderline"/>
        </w:rPr>
        <w:t>The</w:t>
      </w:r>
      <w:r w:rsidRPr="00F80469">
        <w:rPr>
          <w:sz w:val="16"/>
        </w:rPr>
        <w:t xml:space="preserve"> </w:t>
      </w:r>
      <w:r w:rsidRPr="00F80469">
        <w:rPr>
          <w:rStyle w:val="Emphasis"/>
        </w:rPr>
        <w:t>Safeguarding Americans’ Private Records Act of 2020</w:t>
      </w:r>
      <w:r w:rsidRPr="00F80469">
        <w:rPr>
          <w:sz w:val="16"/>
        </w:rPr>
        <w:t xml:space="preserve">, introduced by a bipartisan group of members including Sens. Wyden (D-Ore.) and </w:t>
      </w:r>
      <w:proofErr w:type="spellStart"/>
      <w:r w:rsidRPr="00F80469">
        <w:rPr>
          <w:sz w:val="16"/>
        </w:rPr>
        <w:t>Daines</w:t>
      </w:r>
      <w:proofErr w:type="spellEnd"/>
      <w:r w:rsidRPr="00F80469">
        <w:rPr>
          <w:sz w:val="16"/>
        </w:rPr>
        <w:t xml:space="preserve"> (R-Mont.), </w:t>
      </w:r>
      <w:r w:rsidRPr="00F80469">
        <w:rPr>
          <w:rStyle w:val="StyleUnderline"/>
        </w:rPr>
        <w:t>is a strong</w:t>
      </w:r>
      <w:r w:rsidRPr="00F80469">
        <w:rPr>
          <w:sz w:val="16"/>
        </w:rPr>
        <w:t xml:space="preserve"> </w:t>
      </w:r>
      <w:r w:rsidRPr="00F80469">
        <w:rPr>
          <w:rStyle w:val="Emphasis"/>
        </w:rPr>
        <w:t>first step</w:t>
      </w:r>
      <w:r w:rsidRPr="00F80469">
        <w:rPr>
          <w:sz w:val="16"/>
        </w:rPr>
        <w:t xml:space="preserve">. The bill is </w:t>
      </w:r>
      <w:r w:rsidRPr="00F80469">
        <w:rPr>
          <w:rStyle w:val="StyleUnderline"/>
        </w:rPr>
        <w:t>a response to the spying abuses that seem to pile up by the day</w:t>
      </w:r>
      <w:r w:rsidRPr="00F80469">
        <w:rPr>
          <w:sz w:val="16"/>
        </w:rPr>
        <w:t xml:space="preserve"> — the collection of over a billion call records, spying on a prominent Trump advisor based on flawed evidence, and use of extraordinary measures to prevent courts from judging the legality of the government’s practices.</w:t>
      </w:r>
    </w:p>
    <w:p w14:paraId="324BA289" w14:textId="77777777" w:rsidR="004A0453" w:rsidRPr="00F80469" w:rsidRDefault="004A0453" w:rsidP="004A0453">
      <w:pPr>
        <w:rPr>
          <w:sz w:val="16"/>
        </w:rPr>
      </w:pPr>
      <w:r w:rsidRPr="00F80469">
        <w:rPr>
          <w:sz w:val="16"/>
        </w:rPr>
        <w:t xml:space="preserve">There are many things to like about the bill. </w:t>
      </w:r>
    </w:p>
    <w:p w14:paraId="1AA71F97" w14:textId="77777777" w:rsidR="004A0453" w:rsidRPr="00F80469" w:rsidRDefault="004A0453" w:rsidP="004A0453">
      <w:pPr>
        <w:rPr>
          <w:sz w:val="16"/>
        </w:rPr>
      </w:pPr>
      <w:r w:rsidRPr="00F80469">
        <w:rPr>
          <w:sz w:val="16"/>
        </w:rPr>
        <w:t xml:space="preserve">For one, it makes many strong reforms to Section 215 of the Patriot Act — the infamous law that was used by the Bush and Obama administrations to collect the call records of nearly every single American. The bill puts a definitive end to the call record program, which was recently suspended by the NSA amid a cascade of reports revealing unauthorized record collections and legal violations. The bill also heightens the legal standard that the government must meet to collect records under Section 215 and rightly requires the government to purge those records within three years, with limited exceptions. </w:t>
      </w:r>
    </w:p>
    <w:p w14:paraId="187391B7" w14:textId="77777777" w:rsidR="004A0453" w:rsidRPr="00F80469" w:rsidRDefault="004A0453" w:rsidP="004A0453">
      <w:pPr>
        <w:rPr>
          <w:sz w:val="16"/>
        </w:rPr>
      </w:pPr>
      <w:r w:rsidRPr="00F80469">
        <w:rPr>
          <w:sz w:val="16"/>
        </w:rPr>
        <w:t xml:space="preserve">In addition to reforming Section 215, the bill also attempts to rein in other national security authorities that the government has abused. For example, it inserts a sunset into the Justice Department’s “National Security Letter” administrative subpoena authorities, which the government has often misused to collect information in non-terrorism cases and pressure companies to turn over information that the government should only be demanding with a court-ordered warrant in hand. Such a sunset will rightly prompt oversight by Congress and a debate over whether these provisions should be permitted to continue at all. </w:t>
      </w:r>
    </w:p>
    <w:p w14:paraId="24A9D341" w14:textId="77777777" w:rsidR="004A0453" w:rsidRPr="00F80469" w:rsidRDefault="004A0453" w:rsidP="004A0453">
      <w:pPr>
        <w:rPr>
          <w:sz w:val="16"/>
        </w:rPr>
      </w:pPr>
      <w:r w:rsidRPr="00F80469">
        <w:rPr>
          <w:sz w:val="16"/>
        </w:rPr>
        <w:t>Moreover, the bill takes a first step towards ensuring that individuals trapped in the government’s surveillance regime can better exercise their constitutional rights. In particular, the bill requires the government to notify individuals in cases where information “obtained” or “derived” from Section 215 collection is used against them. It also defines the meaning of “derived” within The United States Foreign Intelligence Surveillance Court (FISA) to prevent the government from engaging in legal gymnastics and evading its notice obligations.</w:t>
      </w:r>
    </w:p>
    <w:p w14:paraId="221A19D1" w14:textId="77777777" w:rsidR="004A0453" w:rsidRPr="00F80469" w:rsidRDefault="004A0453" w:rsidP="004A0453">
      <w:pPr>
        <w:rPr>
          <w:sz w:val="16"/>
        </w:rPr>
      </w:pPr>
      <w:r w:rsidRPr="00F80469">
        <w:rPr>
          <w:sz w:val="16"/>
        </w:rPr>
        <w:t>Finally, the bill takes an initial step towards reforming the secretive, one-sided intelligence court. The Carter Page debacle brought the deficiencies of the court into stark relief: despite numerous omissions and inaccuracies, the FISA court approved an initial application and three subsequent renewal applications targeting the Trump campaign advisor for surveillance. To help prevent these types of abuses in the future, the bill would enhance the power of amici curiae — “friends of the court” – whom the FISA currently appoint in a narrow number of novel and significant cases — to raise concerns in a larger subset of proceedings or to recommend a case review by a higher court. In addition, the bill would put in place several added transparency measures to give the public a better understanding of how the government is using the Patriot Act and other spying powers.</w:t>
      </w:r>
    </w:p>
    <w:p w14:paraId="5E5D190D" w14:textId="77777777" w:rsidR="004A0453" w:rsidRPr="00F80469" w:rsidRDefault="004A0453" w:rsidP="004A0453">
      <w:pPr>
        <w:rPr>
          <w:sz w:val="16"/>
        </w:rPr>
      </w:pPr>
      <w:r w:rsidRPr="00F80469">
        <w:rPr>
          <w:rStyle w:val="Emphasis"/>
        </w:rPr>
        <w:t>Despite these strong provisions</w:t>
      </w:r>
      <w:r w:rsidRPr="00F80469">
        <w:rPr>
          <w:rStyle w:val="StyleUnderline"/>
        </w:rPr>
        <w:t>, the</w:t>
      </w:r>
      <w:r w:rsidRPr="00F80469">
        <w:rPr>
          <w:sz w:val="16"/>
        </w:rPr>
        <w:t xml:space="preserve"> proposed </w:t>
      </w:r>
      <w:r w:rsidRPr="00F80469">
        <w:rPr>
          <w:rStyle w:val="StyleUnderline"/>
        </w:rPr>
        <w:t>bill is</w:t>
      </w:r>
      <w:r w:rsidRPr="00F80469">
        <w:rPr>
          <w:sz w:val="16"/>
        </w:rPr>
        <w:t xml:space="preserve"> </w:t>
      </w:r>
      <w:r w:rsidRPr="00F80469">
        <w:rPr>
          <w:rStyle w:val="Emphasis"/>
        </w:rPr>
        <w:t>far from perfect</w:t>
      </w:r>
      <w:r w:rsidRPr="00F80469">
        <w:rPr>
          <w:sz w:val="16"/>
        </w:rPr>
        <w:t xml:space="preserve"> </w:t>
      </w:r>
      <w:r w:rsidRPr="00F80469">
        <w:rPr>
          <w:rStyle w:val="StyleUnderline"/>
        </w:rPr>
        <w:t>and</w:t>
      </w:r>
      <w:r w:rsidRPr="00F80469">
        <w:rPr>
          <w:sz w:val="16"/>
        </w:rPr>
        <w:t xml:space="preserve"> members of </w:t>
      </w:r>
      <w:r w:rsidRPr="00F80469">
        <w:rPr>
          <w:rStyle w:val="Emphasis"/>
        </w:rPr>
        <w:t>Congress</w:t>
      </w:r>
      <w:r w:rsidRPr="00F80469">
        <w:rPr>
          <w:sz w:val="16"/>
        </w:rPr>
        <w:t xml:space="preserve"> </w:t>
      </w:r>
      <w:r w:rsidRPr="00F80469">
        <w:rPr>
          <w:rStyle w:val="StyleUnderline"/>
        </w:rPr>
        <w:t>should</w:t>
      </w:r>
      <w:r w:rsidRPr="00F80469">
        <w:rPr>
          <w:sz w:val="16"/>
        </w:rPr>
        <w:t xml:space="preserve"> </w:t>
      </w:r>
      <w:r w:rsidRPr="00F80469">
        <w:rPr>
          <w:rStyle w:val="Emphasis"/>
        </w:rPr>
        <w:t>address its gaps</w:t>
      </w:r>
      <w:r w:rsidRPr="00F80469">
        <w:rPr>
          <w:sz w:val="16"/>
        </w:rPr>
        <w:t>.</w:t>
      </w:r>
    </w:p>
    <w:p w14:paraId="501C7B07" w14:textId="15A36CB7" w:rsidR="004A0453" w:rsidRDefault="004A0453" w:rsidP="00234B3C">
      <w:pPr>
        <w:rPr>
          <w:sz w:val="16"/>
        </w:rPr>
      </w:pPr>
      <w:r w:rsidRPr="00F80469">
        <w:rPr>
          <w:sz w:val="16"/>
        </w:rPr>
        <w:t xml:space="preserve">For one, </w:t>
      </w:r>
      <w:r w:rsidRPr="00F80469">
        <w:rPr>
          <w:rStyle w:val="StyleUnderline"/>
        </w:rPr>
        <w:t>the bill</w:t>
      </w:r>
      <w:r w:rsidRPr="00F80469">
        <w:rPr>
          <w:sz w:val="16"/>
        </w:rPr>
        <w:t xml:space="preserve"> </w:t>
      </w:r>
      <w:r w:rsidRPr="00F80469">
        <w:rPr>
          <w:rStyle w:val="Emphasis"/>
        </w:rPr>
        <w:t>fails</w:t>
      </w:r>
      <w:r w:rsidRPr="00F80469">
        <w:rPr>
          <w:sz w:val="16"/>
        </w:rPr>
        <w:t xml:space="preserve"> </w:t>
      </w:r>
      <w:r w:rsidRPr="00F80469">
        <w:rPr>
          <w:rStyle w:val="StyleUnderline"/>
        </w:rPr>
        <w:t>to</w:t>
      </w:r>
      <w:r w:rsidRPr="00F80469">
        <w:rPr>
          <w:sz w:val="16"/>
        </w:rPr>
        <w:t xml:space="preserve"> fully </w:t>
      </w:r>
      <w:r w:rsidRPr="00F80469">
        <w:rPr>
          <w:rStyle w:val="StyleUnderline"/>
        </w:rPr>
        <w:t>protect the </w:t>
      </w:r>
      <w:r w:rsidRPr="00F80469">
        <w:rPr>
          <w:rStyle w:val="Emphasis"/>
        </w:rPr>
        <w:t>rights of defendants</w:t>
      </w:r>
      <w:r w:rsidRPr="00F80469">
        <w:rPr>
          <w:sz w:val="16"/>
        </w:rPr>
        <w:t> </w:t>
      </w:r>
      <w:r w:rsidRPr="00F80469">
        <w:rPr>
          <w:rStyle w:val="StyleUnderline"/>
        </w:rPr>
        <w:t xml:space="preserve">by </w:t>
      </w:r>
      <w:r w:rsidRPr="00F80469">
        <w:rPr>
          <w:rStyle w:val="Emphasis"/>
        </w:rPr>
        <w:t>ensuring they have access to FISA applications and orders in cases where intel</w:t>
      </w:r>
      <w:r w:rsidRPr="00F80469">
        <w:rPr>
          <w:sz w:val="16"/>
        </w:rPr>
        <w:t xml:space="preserve">ligence </w:t>
      </w:r>
      <w:r w:rsidRPr="00F80469">
        <w:rPr>
          <w:rStyle w:val="Emphasis"/>
        </w:rPr>
        <w:t>info</w:t>
      </w:r>
      <w:r w:rsidRPr="00F80469">
        <w:rPr>
          <w:sz w:val="16"/>
        </w:rPr>
        <w:t xml:space="preserve">rmation </w:t>
      </w:r>
      <w:r w:rsidRPr="00F80469">
        <w:rPr>
          <w:rStyle w:val="Emphasis"/>
        </w:rPr>
        <w:t>is used against them</w:t>
      </w:r>
      <w:r w:rsidRPr="00F80469">
        <w:rPr>
          <w:rStyle w:val="StyleUnderline"/>
        </w:rPr>
        <w:t>. If, like</w:t>
      </w:r>
      <w:r w:rsidRPr="00F80469">
        <w:rPr>
          <w:sz w:val="16"/>
        </w:rPr>
        <w:t xml:space="preserve"> Carter </w:t>
      </w:r>
      <w:r w:rsidRPr="00F80469">
        <w:rPr>
          <w:rStyle w:val="Emphasis"/>
        </w:rPr>
        <w:t>Page</w:t>
      </w:r>
      <w:r w:rsidRPr="00F80469">
        <w:rPr>
          <w:rStyle w:val="StyleUnderline"/>
        </w:rPr>
        <w:t xml:space="preserve">, someone was </w:t>
      </w:r>
      <w:r w:rsidRPr="00F80469">
        <w:rPr>
          <w:rStyle w:val="Emphasis"/>
        </w:rPr>
        <w:t>improperly surveilled</w:t>
      </w:r>
      <w:r w:rsidRPr="00F80469">
        <w:rPr>
          <w:sz w:val="16"/>
        </w:rPr>
        <w:t xml:space="preserve"> </w:t>
      </w:r>
      <w:proofErr w:type="gramStart"/>
      <w:r w:rsidRPr="00F80469">
        <w:rPr>
          <w:rStyle w:val="StyleUnderline"/>
        </w:rPr>
        <w:t>on the basis of</w:t>
      </w:r>
      <w:proofErr w:type="gramEnd"/>
      <w:r w:rsidRPr="00F80469">
        <w:rPr>
          <w:rStyle w:val="StyleUnderline"/>
        </w:rPr>
        <w:t xml:space="preserve"> government misstatements or omissions, they should have the ability to</w:t>
      </w:r>
      <w:r w:rsidRPr="00F80469">
        <w:rPr>
          <w:sz w:val="16"/>
        </w:rPr>
        <w:t xml:space="preserve"> </w:t>
      </w:r>
      <w:r w:rsidRPr="00F80469">
        <w:rPr>
          <w:rStyle w:val="Emphasis"/>
        </w:rPr>
        <w:t>prove the government was wrong</w:t>
      </w:r>
      <w:r w:rsidRPr="00F80469">
        <w:rPr>
          <w:sz w:val="16"/>
        </w:rPr>
        <w:t>. Along the same lines, the bill does nothing to ensure that individuals who are spied on but never prosecuted are notified. Criminal statutes like the Wiretap Act have long required after-the-fact notice to surveillance targets, with provisions designed to protect ongoing investigations. There is no reason that a similar requirement should not exist in the intelligence context.</w:t>
      </w:r>
    </w:p>
    <w:p w14:paraId="398E76EE" w14:textId="421E1EA7" w:rsidR="00EE4274" w:rsidRDefault="00EE4274" w:rsidP="00EE4274">
      <w:pPr>
        <w:pStyle w:val="Heading3"/>
      </w:pPr>
      <w:r>
        <w:t>AT: Replacing Trump Solves</w:t>
      </w:r>
    </w:p>
    <w:p w14:paraId="2177DDAC" w14:textId="77777777" w:rsidR="00EE4274" w:rsidRPr="006272CB" w:rsidRDefault="00EE4274" w:rsidP="00EE4274">
      <w:pPr>
        <w:pStyle w:val="Heading4"/>
      </w:pPr>
      <w:r>
        <w:t xml:space="preserve">None of our stuff is specific to any president---Trump may have been the </w:t>
      </w:r>
      <w:r>
        <w:rPr>
          <w:u w:val="single"/>
        </w:rPr>
        <w:t>catalyst</w:t>
      </w:r>
      <w:r>
        <w:t xml:space="preserve"> but the effect is enduring</w:t>
      </w:r>
    </w:p>
    <w:p w14:paraId="0E7FDE3D" w14:textId="77777777" w:rsidR="00EE4274" w:rsidRPr="00F80469" w:rsidRDefault="00EE4274" w:rsidP="00EE4274">
      <w:r w:rsidRPr="00F80469">
        <w:t xml:space="preserve">Joshua </w:t>
      </w:r>
      <w:proofErr w:type="spellStart"/>
      <w:r w:rsidRPr="006272CB">
        <w:rPr>
          <w:rStyle w:val="Style13ptBold"/>
        </w:rPr>
        <w:t>Zeitz</w:t>
      </w:r>
      <w:proofErr w:type="spellEnd"/>
      <w:r w:rsidRPr="006272CB">
        <w:rPr>
          <w:rStyle w:val="Style13ptBold"/>
        </w:rPr>
        <w:t xml:space="preserve"> 20</w:t>
      </w:r>
      <w:r w:rsidRPr="00F80469">
        <w:t xml:space="preserve">, Politico Magazine contributing editor, is the author of Building the Great Society: Inside Lyndon Johnson's White House, “Why </w:t>
      </w:r>
      <w:r w:rsidRPr="00EE4274">
        <w:rPr>
          <w:rStyle w:val="StyleUnderline"/>
        </w:rPr>
        <w:t>the Presidency</w:t>
      </w:r>
      <w:r w:rsidRPr="00F80469">
        <w:t xml:space="preserve"> </w:t>
      </w:r>
      <w:r w:rsidRPr="00EE4274">
        <w:rPr>
          <w:rStyle w:val="Emphasis"/>
        </w:rPr>
        <w:t>Can’t Just Go Back to ‘Normal’ After Trump</w:t>
      </w:r>
      <w:r w:rsidRPr="00F80469">
        <w:t>,” POLITICO, 2-15-2020, https://www.politico.com/news/magazine/2020/02/15/why-presidency-cant-go-back-normal-trump-115362</w:t>
      </w:r>
    </w:p>
    <w:p w14:paraId="5A7D79F7" w14:textId="77777777" w:rsidR="00EE4274" w:rsidRPr="00EE4274" w:rsidRDefault="00EE4274" w:rsidP="00EE4274">
      <w:pPr>
        <w:rPr>
          <w:sz w:val="16"/>
        </w:rPr>
      </w:pPr>
      <w:r w:rsidRPr="00EE4274">
        <w:rPr>
          <w:sz w:val="16"/>
        </w:rPr>
        <w:t xml:space="preserve">While these departments and agencies have been led by political appointees since their inception, </w:t>
      </w:r>
      <w:r w:rsidRPr="00EE4274">
        <w:rPr>
          <w:rStyle w:val="StyleUnderline"/>
        </w:rPr>
        <w:t xml:space="preserve">much of the outrage at the Trump administration’s </w:t>
      </w:r>
      <w:r w:rsidRPr="00EE4274">
        <w:rPr>
          <w:rStyle w:val="Emphasis"/>
        </w:rPr>
        <w:t>politicization</w:t>
      </w:r>
      <w:r w:rsidRPr="00EE4274">
        <w:rPr>
          <w:sz w:val="16"/>
        </w:rPr>
        <w:t xml:space="preserve"> </w:t>
      </w:r>
      <w:r w:rsidRPr="00EE4274">
        <w:rPr>
          <w:rStyle w:val="StyleUnderline"/>
        </w:rPr>
        <w:t>of</w:t>
      </w:r>
      <w:r w:rsidRPr="00EE4274">
        <w:rPr>
          <w:sz w:val="16"/>
        </w:rPr>
        <w:t xml:space="preserve"> the bureaucracy—particularly, </w:t>
      </w:r>
      <w:r w:rsidRPr="00EE4274">
        <w:rPr>
          <w:rStyle w:val="Emphasis"/>
        </w:rPr>
        <w:t>intel</w:t>
      </w:r>
      <w:r w:rsidRPr="00EE4274">
        <w:rPr>
          <w:sz w:val="16"/>
        </w:rPr>
        <w:t xml:space="preserve">ligence </w:t>
      </w:r>
      <w:r w:rsidRPr="00EE4274">
        <w:rPr>
          <w:rStyle w:val="StyleUnderline"/>
        </w:rPr>
        <w:t>and</w:t>
      </w:r>
      <w:r w:rsidRPr="00EE4274">
        <w:rPr>
          <w:sz w:val="16"/>
        </w:rPr>
        <w:t xml:space="preserve"> </w:t>
      </w:r>
      <w:r w:rsidRPr="00EE4274">
        <w:rPr>
          <w:rStyle w:val="Emphasis"/>
        </w:rPr>
        <w:t>law enforcement agencies</w:t>
      </w:r>
      <w:r w:rsidRPr="00EE4274">
        <w:rPr>
          <w:sz w:val="16"/>
        </w:rPr>
        <w:t xml:space="preserve"> that are supposed to eschew partisanship—</w:t>
      </w:r>
      <w:r w:rsidRPr="00EE4274">
        <w:rPr>
          <w:rStyle w:val="StyleUnderline"/>
        </w:rPr>
        <w:t>stems from a tacit belief that civil servants have</w:t>
      </w:r>
      <w:r w:rsidRPr="00EE4274">
        <w:rPr>
          <w:sz w:val="16"/>
        </w:rPr>
        <w:t xml:space="preserve"> </w:t>
      </w:r>
      <w:r w:rsidRPr="00EE4274">
        <w:rPr>
          <w:rStyle w:val="Emphasis"/>
        </w:rPr>
        <w:t>always</w:t>
      </w:r>
      <w:r w:rsidRPr="00EE4274">
        <w:rPr>
          <w:sz w:val="16"/>
        </w:rPr>
        <w:t xml:space="preserve"> </w:t>
      </w:r>
      <w:r w:rsidRPr="00EE4274">
        <w:rPr>
          <w:rStyle w:val="StyleUnderline"/>
        </w:rPr>
        <w:t>operated free of political influence. In fact, in the</w:t>
      </w:r>
      <w:r w:rsidRPr="00EE4274">
        <w:rPr>
          <w:sz w:val="16"/>
        </w:rPr>
        <w:t xml:space="preserve"> </w:t>
      </w:r>
      <w:r w:rsidRPr="00EE4274">
        <w:rPr>
          <w:rStyle w:val="Emphasis"/>
        </w:rPr>
        <w:t>early decades</w:t>
      </w:r>
      <w:r w:rsidRPr="00EE4274">
        <w:rPr>
          <w:sz w:val="16"/>
        </w:rPr>
        <w:t xml:space="preserve"> </w:t>
      </w:r>
      <w:r w:rsidRPr="00EE4274">
        <w:rPr>
          <w:rStyle w:val="StyleUnderline"/>
        </w:rPr>
        <w:t xml:space="preserve">of the “imperial presidency,” </w:t>
      </w:r>
      <w:r w:rsidRPr="00EE4274">
        <w:rPr>
          <w:rStyle w:val="Emphasis"/>
        </w:rPr>
        <w:t>nothing could have been further from the truth</w:t>
      </w:r>
      <w:r w:rsidRPr="00EE4274">
        <w:rPr>
          <w:rStyle w:val="StyleUnderline"/>
        </w:rPr>
        <w:t>. It wasn’t until several decades after the emergence of the modern state and modern presidency these norms emerged.</w:t>
      </w:r>
    </w:p>
    <w:p w14:paraId="1ABCCE3A" w14:textId="77777777" w:rsidR="00EE4274" w:rsidRPr="00EE4274" w:rsidRDefault="00EE4274" w:rsidP="00EE4274">
      <w:pPr>
        <w:rPr>
          <w:sz w:val="16"/>
        </w:rPr>
      </w:pPr>
      <w:r w:rsidRPr="00EE4274">
        <w:rPr>
          <w:sz w:val="16"/>
        </w:rPr>
        <w:t>From the 1940s through the 1970s, intelligence agencies including the FBI and CIA (founded in 1947), as well as other branches of the federal government, functioned in large part as political arms of the presidency. Under President John F. Kennedy, the Department of Justice approved wiretaps on Martin Luther King Jr. and ordered the IRS to audit Richard Nixon, JFK’s once and presumed future opponent. On President Lyndon B. Johnson’s watch, the FBI illegally bugged King’s hotel rooms, attempted to blackmail him into suicide, and famously infiltrated and attempted to sabotage the Mississippi Freedom Democratic Party at the 1964 Democratic National Convention in Atlantic City, New Jersey. Under LBJ, the CIA also ran extensive, extralegal sabotage of domestic political organizations, while the FBI placed violent saboteurs in the ranks of peaceful anti-war demonstrators.</w:t>
      </w:r>
    </w:p>
    <w:p w14:paraId="58404436" w14:textId="77777777" w:rsidR="00EE4274" w:rsidRPr="00EE4274" w:rsidRDefault="00EE4274" w:rsidP="00EE4274">
      <w:pPr>
        <w:rPr>
          <w:sz w:val="16"/>
        </w:rPr>
      </w:pPr>
      <w:r w:rsidRPr="00EE4274">
        <w:rPr>
          <w:sz w:val="16"/>
        </w:rPr>
        <w:t>President Nixon, whose abuses of office are well-documented, built on this sordid tradition when he instructed the IRS to audit wealthy Jewish Democrats, whom he privately denounced as “cocksuckers.” At White House chief of staff H. R. Haldeman’s request, the agency subjected Edward Bennett Williams, the Washington Post’s attorney in the Pentagon Papers case, to three consecutive audits. (“I wouldn’t want to be in Edward Bennett Williams’ … position after this election,” Nixon told his staff members. “I think we’re going to fix the son-of-a-bitch. Believe me. We’re going to. We’ve got to, because he’s a bad man.”) On the advice of Pat Buchanan, a conservative White House speechwriter, Nixon ordered the IRS to investigate the finances of liberal organizations like the Ford Foundation and Brookings Institution; the agency complied, compiling data on over 1,000 institutions and 4,000 individual citizens.</w:t>
      </w:r>
    </w:p>
    <w:p w14:paraId="3485ADD9" w14:textId="77777777" w:rsidR="00EE4274" w:rsidRPr="00EE4274" w:rsidRDefault="00EE4274" w:rsidP="00EE4274">
      <w:pPr>
        <w:rPr>
          <w:sz w:val="16"/>
        </w:rPr>
      </w:pPr>
      <w:r w:rsidRPr="00EE4274">
        <w:rPr>
          <w:sz w:val="16"/>
        </w:rPr>
        <w:t>It wasn’t just the IRS. When news of the highly secret bombing campaign in Cambodia broke on the pages of the New York Times in late 1969, then-national security adviser Henry Kissinger ordered FBI wiretaps on 13 of his own aides and four journalists. When even the FBI balked at tapping the phone of Joseph Kraft, a highly respected syndicated columnist for the Washington Post, John Ehrlichman, Nixon’s chief domestic policy adviser, hired a private detective to do the job without the cloak of legal authority. Nixon even ordered FBI taps on his younger brother, Donald, whom he suspected of trading on his name for business purposes. The Supreme Court later ruled that all unwarranted taps against American citizens were unconstitutional, even when purportedly undertaken in the interest of national security.</w:t>
      </w:r>
    </w:p>
    <w:p w14:paraId="076B3CB2" w14:textId="77777777" w:rsidR="00EE4274" w:rsidRPr="00EE4274" w:rsidRDefault="00EE4274" w:rsidP="00EE4274">
      <w:pPr>
        <w:rPr>
          <w:sz w:val="16"/>
        </w:rPr>
      </w:pPr>
      <w:r w:rsidRPr="00EE4274">
        <w:rPr>
          <w:rStyle w:val="StyleUnderline"/>
        </w:rPr>
        <w:t>Nixon also ordered the FBI, CIA and NSA to surveil New Left organizations and instructed the Justice Department to arrest several thousand anti-war protesters who marched on Washington, D.C., in May 1971. The federal courts overturned many of the convictions. But the judges did not know the half of it. Coordinating the arrests from the Oval Office, Nixon heartily approved of plans by Charles Colson, a top political aide, to have rank-and-file teamsters rough up the protesters before their detention. “They’ve got guys who’ll go in and knock their heads off,” the president beamed</w:t>
      </w:r>
      <w:r w:rsidRPr="00EE4274">
        <w:rPr>
          <w:sz w:val="16"/>
        </w:rPr>
        <w:t>. Nixon’s chief of staff, Haldeman, confirmed this point. “Murderers. Guys that really, you know, that’s what they really do … they’re going to beat the shit out of some of these people.”</w:t>
      </w:r>
    </w:p>
    <w:p w14:paraId="38042A7E" w14:textId="77777777" w:rsidR="00EE4274" w:rsidRPr="00EE4274" w:rsidRDefault="00EE4274" w:rsidP="00EE4274">
      <w:pPr>
        <w:rPr>
          <w:sz w:val="16"/>
        </w:rPr>
      </w:pPr>
      <w:r w:rsidRPr="00EE4274">
        <w:rPr>
          <w:rStyle w:val="StyleUnderline"/>
        </w:rPr>
        <w:t>In the wake of</w:t>
      </w:r>
      <w:r w:rsidRPr="00EE4274">
        <w:rPr>
          <w:sz w:val="16"/>
        </w:rPr>
        <w:t xml:space="preserve"> </w:t>
      </w:r>
      <w:r w:rsidRPr="00EE4274">
        <w:rPr>
          <w:rStyle w:val="Emphasis"/>
        </w:rPr>
        <w:t>Nixon’s disgrace</w:t>
      </w:r>
      <w:r w:rsidRPr="00EE4274">
        <w:rPr>
          <w:rStyle w:val="StyleUnderline"/>
        </w:rPr>
        <w:t>, Congress</w:t>
      </w:r>
      <w:r w:rsidRPr="00EE4274">
        <w:rPr>
          <w:sz w:val="16"/>
        </w:rPr>
        <w:t xml:space="preserve"> </w:t>
      </w:r>
      <w:r w:rsidRPr="00EE4274">
        <w:rPr>
          <w:rStyle w:val="StyleUnderline"/>
        </w:rPr>
        <w:t>undertook a</w:t>
      </w:r>
      <w:r w:rsidRPr="00EE4274">
        <w:rPr>
          <w:sz w:val="16"/>
        </w:rPr>
        <w:t xml:space="preserve"> </w:t>
      </w:r>
      <w:r w:rsidRPr="00EE4274">
        <w:rPr>
          <w:rStyle w:val="Emphasis"/>
        </w:rPr>
        <w:t>sweeping investigation of these abuses</w:t>
      </w:r>
      <w:r w:rsidRPr="00EE4274">
        <w:rPr>
          <w:rStyle w:val="StyleUnderline"/>
        </w:rPr>
        <w:t xml:space="preserve">, leading to </w:t>
      </w:r>
      <w:r w:rsidRPr="00EE4274">
        <w:rPr>
          <w:rStyle w:val="Emphasis"/>
        </w:rPr>
        <w:t>new congressional oversight mechanisms</w:t>
      </w:r>
      <w:r w:rsidRPr="00EE4274">
        <w:rPr>
          <w:sz w:val="16"/>
        </w:rPr>
        <w:t xml:space="preserve"> </w:t>
      </w:r>
      <w:r w:rsidRPr="00EE4274">
        <w:rPr>
          <w:rStyle w:val="StyleUnderline"/>
        </w:rPr>
        <w:t>and</w:t>
      </w:r>
      <w:r w:rsidRPr="00EE4274">
        <w:rPr>
          <w:sz w:val="16"/>
        </w:rPr>
        <w:t xml:space="preserve"> </w:t>
      </w:r>
      <w:r w:rsidRPr="00EE4274">
        <w:rPr>
          <w:rStyle w:val="Emphasis"/>
        </w:rPr>
        <w:t>restrictions</w:t>
      </w:r>
      <w:r w:rsidRPr="00EE4274">
        <w:rPr>
          <w:sz w:val="16"/>
        </w:rPr>
        <w:t xml:space="preserve"> on FBI and CIA political activity.</w:t>
      </w:r>
    </w:p>
    <w:p w14:paraId="12DEF599" w14:textId="77777777" w:rsidR="00EE4274" w:rsidRPr="00EE4274" w:rsidRDefault="00EE4274" w:rsidP="00EE4274">
      <w:pPr>
        <w:rPr>
          <w:rStyle w:val="Emphasis"/>
        </w:rPr>
      </w:pPr>
      <w:r w:rsidRPr="00EE4274">
        <w:rPr>
          <w:rStyle w:val="StyleUnderline"/>
        </w:rPr>
        <w:t>All of which is to say, the idea of</w:t>
      </w:r>
      <w:r w:rsidRPr="00EE4274">
        <w:rPr>
          <w:sz w:val="16"/>
        </w:rPr>
        <w:t xml:space="preserve"> </w:t>
      </w:r>
      <w:r w:rsidRPr="00EE4274">
        <w:rPr>
          <w:rStyle w:val="Emphasis"/>
        </w:rPr>
        <w:t>independent agencies staffed by nonpartisan career public servants, free of political interference, is a very recent development. Once unraveled, it is not certain to be reassembled.</w:t>
      </w:r>
    </w:p>
    <w:p w14:paraId="188AD772" w14:textId="77777777" w:rsidR="00EE4274" w:rsidRPr="00EE4274" w:rsidRDefault="00EE4274" w:rsidP="00EE4274"/>
    <w:p w14:paraId="19EE65C1" w14:textId="79A9D4C5" w:rsidR="00234B3C" w:rsidRPr="00F80469" w:rsidRDefault="00234B3C" w:rsidP="00404179">
      <w:pPr>
        <w:pStyle w:val="Heading2"/>
        <w:rPr>
          <w:szCs w:val="28"/>
        </w:rPr>
      </w:pPr>
      <w:r w:rsidRPr="00F80469">
        <w:rPr>
          <w:szCs w:val="28"/>
        </w:rPr>
        <w:t>Politicization ADV</w:t>
      </w:r>
    </w:p>
    <w:p w14:paraId="7F74A8F9" w14:textId="349BAC95" w:rsidR="009F0467" w:rsidRPr="00F80469" w:rsidRDefault="00221771" w:rsidP="00234B3C">
      <w:pPr>
        <w:pStyle w:val="Heading3"/>
      </w:pPr>
      <w:r w:rsidRPr="00F80469">
        <w:t>UQ---2AC</w:t>
      </w:r>
    </w:p>
    <w:p w14:paraId="368674D7" w14:textId="35ED0157" w:rsidR="009F0467" w:rsidRPr="00F80469" w:rsidRDefault="009F0467" w:rsidP="009F0467">
      <w:pPr>
        <w:pStyle w:val="Heading4"/>
      </w:pPr>
      <w:r w:rsidRPr="00F80469">
        <w:t>Trump camp is using the report to politicize the IC</w:t>
      </w:r>
    </w:p>
    <w:p w14:paraId="5F3D3BF0" w14:textId="1FF263EF" w:rsidR="009F0467" w:rsidRPr="00F80469" w:rsidRDefault="009F0467" w:rsidP="009F0467">
      <w:r w:rsidRPr="00F80469">
        <w:t xml:space="preserve">Aaron </w:t>
      </w:r>
      <w:r w:rsidRPr="00F80469">
        <w:rPr>
          <w:rStyle w:val="Style13ptBold"/>
        </w:rPr>
        <w:t>Blake 4/9</w:t>
      </w:r>
      <w:r w:rsidRPr="00F80469">
        <w:t>, The Washington Post, “'One of the greatest travesties in American history': Barr drops all pretense about ongoing probe of Russia investigation,” Hour, 4/9/2020, https://www.thehour.com/opinion/article/One-of-the-greatest-travesties-in-American-15189451.php</w:t>
      </w:r>
    </w:p>
    <w:p w14:paraId="4B314C3D" w14:textId="77777777" w:rsidR="009F0467" w:rsidRPr="00F80469" w:rsidRDefault="009F0467" w:rsidP="009F0467">
      <w:pPr>
        <w:rPr>
          <w:rStyle w:val="StyleUnderline"/>
        </w:rPr>
      </w:pPr>
      <w:r w:rsidRPr="00F80469">
        <w:rPr>
          <w:rStyle w:val="StyleUnderline"/>
        </w:rPr>
        <w:t>Barr</w:t>
      </w:r>
      <w:r w:rsidRPr="00F80469">
        <w:rPr>
          <w:sz w:val="16"/>
        </w:rPr>
        <w:t xml:space="preserve"> has now apparently reached a judgment on that, even without Durham's report. While he </w:t>
      </w:r>
      <w:r w:rsidRPr="00F80469">
        <w:rPr>
          <w:rStyle w:val="StyleUnderline"/>
        </w:rPr>
        <w:t>called it</w:t>
      </w:r>
      <w:r w:rsidRPr="00F80469">
        <w:rPr>
          <w:sz w:val="16"/>
        </w:rPr>
        <w:t xml:space="preserve"> a "travesty" before, he's now calling it "</w:t>
      </w:r>
      <w:r w:rsidRPr="00F80469">
        <w:rPr>
          <w:rStyle w:val="StyleUnderline"/>
        </w:rPr>
        <w:t>one of the</w:t>
      </w:r>
      <w:r w:rsidRPr="00F80469">
        <w:rPr>
          <w:sz w:val="16"/>
        </w:rPr>
        <w:t xml:space="preserve"> </w:t>
      </w:r>
      <w:r w:rsidRPr="00F80469">
        <w:rPr>
          <w:rStyle w:val="Emphasis"/>
        </w:rPr>
        <w:t>greatest travesties in American history</w:t>
      </w:r>
      <w:r w:rsidRPr="00F80469">
        <w:rPr>
          <w:sz w:val="16"/>
        </w:rPr>
        <w:t xml:space="preserve">." </w:t>
      </w:r>
      <w:r w:rsidRPr="00F80469">
        <w:rPr>
          <w:rStyle w:val="StyleUnderline"/>
        </w:rPr>
        <w:t xml:space="preserve">While he said that the evidence was "insufficient" before, he's now saying the probe was </w:t>
      </w:r>
      <w:r w:rsidRPr="00F80469">
        <w:rPr>
          <w:rStyle w:val="Emphasis"/>
        </w:rPr>
        <w:t>"without any basis" whatsoever</w:t>
      </w:r>
      <w:r w:rsidRPr="00F80469">
        <w:rPr>
          <w:rStyle w:val="StyleUnderline"/>
        </w:rPr>
        <w:t>. While he said that he</w:t>
      </w:r>
      <w:r w:rsidRPr="00F80469">
        <w:rPr>
          <w:sz w:val="16"/>
        </w:rPr>
        <w:t xml:space="preserve"> </w:t>
      </w:r>
      <w:r w:rsidRPr="00F80469">
        <w:rPr>
          <w:rStyle w:val="Emphasis"/>
        </w:rPr>
        <w:t>couldn't yet say</w:t>
      </w:r>
      <w:r w:rsidRPr="00F80469">
        <w:rPr>
          <w:sz w:val="16"/>
        </w:rPr>
        <w:t xml:space="preserve"> </w:t>
      </w:r>
      <w:r w:rsidRPr="00F80469">
        <w:rPr>
          <w:rStyle w:val="StyleUnderline"/>
        </w:rPr>
        <w:t>if it was done in</w:t>
      </w:r>
      <w:r w:rsidRPr="00F80469">
        <w:rPr>
          <w:sz w:val="16"/>
        </w:rPr>
        <w:t xml:space="preserve"> </w:t>
      </w:r>
      <w:r w:rsidRPr="00F80469">
        <w:rPr>
          <w:rStyle w:val="Emphasis"/>
        </w:rPr>
        <w:t>"bad faith"</w:t>
      </w:r>
      <w:r w:rsidRPr="00F80469">
        <w:rPr>
          <w:sz w:val="16"/>
        </w:rPr>
        <w:t xml:space="preserve"> </w:t>
      </w:r>
      <w:r w:rsidRPr="00F80469">
        <w:rPr>
          <w:rStyle w:val="Emphasis"/>
        </w:rPr>
        <w:t>before</w:t>
      </w:r>
      <w:r w:rsidRPr="00F80469">
        <w:rPr>
          <w:rStyle w:val="StyleUnderline"/>
        </w:rPr>
        <w:t xml:space="preserve">, he </w:t>
      </w:r>
      <w:r w:rsidRPr="00F80469">
        <w:rPr>
          <w:rStyle w:val="Emphasis"/>
        </w:rPr>
        <w:t>now</w:t>
      </w:r>
      <w:r w:rsidRPr="00F80469">
        <w:rPr>
          <w:rStyle w:val="StyleUnderline"/>
        </w:rPr>
        <w:t xml:space="preserve"> says it was done "to sabotage the presidency - or at least have the </w:t>
      </w:r>
      <w:r w:rsidRPr="00F80469">
        <w:rPr>
          <w:rStyle w:val="Emphasis"/>
        </w:rPr>
        <w:t>effect</w:t>
      </w:r>
      <w:r w:rsidRPr="00F80469">
        <w:rPr>
          <w:rStyle w:val="StyleUnderline"/>
        </w:rPr>
        <w:t xml:space="preserve"> of sabotaging the presidency."</w:t>
      </w:r>
    </w:p>
    <w:p w14:paraId="3D46A923" w14:textId="77777777" w:rsidR="009F0467" w:rsidRPr="00F80469" w:rsidRDefault="009F0467" w:rsidP="009F0467">
      <w:pPr>
        <w:rPr>
          <w:sz w:val="16"/>
        </w:rPr>
      </w:pPr>
      <w:r w:rsidRPr="00F80469">
        <w:rPr>
          <w:rStyle w:val="StyleUnderline"/>
        </w:rPr>
        <w:t xml:space="preserve">That last phrase is conspicuous. Barr </w:t>
      </w:r>
      <w:r w:rsidRPr="00F80469">
        <w:rPr>
          <w:rStyle w:val="Emphasis"/>
        </w:rPr>
        <w:t>alleges</w:t>
      </w:r>
      <w:r w:rsidRPr="00F80469">
        <w:rPr>
          <w:sz w:val="16"/>
        </w:rPr>
        <w:t xml:space="preserve"> </w:t>
      </w:r>
      <w:r w:rsidRPr="00F80469">
        <w:rPr>
          <w:rStyle w:val="StyleUnderline"/>
        </w:rPr>
        <w:t>that this was indeed a</w:t>
      </w:r>
      <w:r w:rsidRPr="00F80469">
        <w:rPr>
          <w:sz w:val="16"/>
        </w:rPr>
        <w:t xml:space="preserve"> </w:t>
      </w:r>
      <w:r w:rsidRPr="00F80469">
        <w:rPr>
          <w:rStyle w:val="Emphasis"/>
        </w:rPr>
        <w:t>political effort</w:t>
      </w:r>
      <w:r w:rsidRPr="00F80469">
        <w:rPr>
          <w:sz w:val="16"/>
        </w:rPr>
        <w:t xml:space="preserve"> </w:t>
      </w:r>
      <w:r w:rsidRPr="00F80469">
        <w:rPr>
          <w:rStyle w:val="StyleUnderline"/>
        </w:rPr>
        <w:t>to take Trump down - letting that linger - and then</w:t>
      </w:r>
      <w:r w:rsidRPr="00F80469">
        <w:rPr>
          <w:sz w:val="16"/>
        </w:rPr>
        <w:t xml:space="preserve"> </w:t>
      </w:r>
      <w:r w:rsidRPr="00F80469">
        <w:rPr>
          <w:rStyle w:val="Emphasis"/>
        </w:rPr>
        <w:t>pulls it back</w:t>
      </w:r>
      <w:r w:rsidRPr="00F80469">
        <w:rPr>
          <w:sz w:val="16"/>
        </w:rPr>
        <w:t xml:space="preserve"> </w:t>
      </w:r>
      <w:r w:rsidRPr="00F80469">
        <w:rPr>
          <w:rStyle w:val="StyleUnderline"/>
        </w:rPr>
        <w:t>a bit by allowing for the possibility that it wasn't necessarily</w:t>
      </w:r>
      <w:r w:rsidRPr="00F80469">
        <w:rPr>
          <w:sz w:val="16"/>
        </w:rPr>
        <w:t xml:space="preserve"> </w:t>
      </w:r>
      <w:r w:rsidRPr="00F80469">
        <w:rPr>
          <w:rStyle w:val="Emphasis"/>
        </w:rPr>
        <w:t>intended</w:t>
      </w:r>
      <w:r w:rsidRPr="00F80469">
        <w:rPr>
          <w:sz w:val="16"/>
        </w:rPr>
        <w:t xml:space="preserve"> </w:t>
      </w:r>
      <w:r w:rsidRPr="00F80469">
        <w:rPr>
          <w:rStyle w:val="StyleUnderline"/>
        </w:rPr>
        <w:t xml:space="preserve">as such. Barr is a very smart lawyer who knows how to choose his words carefully. The idea that he would </w:t>
      </w:r>
      <w:r w:rsidRPr="00F80469">
        <w:rPr>
          <w:rStyle w:val="Emphasis"/>
        </w:rPr>
        <w:t>carelessly toss out such a firm, final judgment</w:t>
      </w:r>
      <w:r w:rsidRPr="00F80469">
        <w:rPr>
          <w:sz w:val="16"/>
        </w:rPr>
        <w:t xml:space="preserve"> </w:t>
      </w:r>
      <w:r w:rsidRPr="00F80469">
        <w:rPr>
          <w:rStyle w:val="StyleUnderline"/>
        </w:rPr>
        <w:t xml:space="preserve">about this being an effort to "sabotage" Trump without believing it or </w:t>
      </w:r>
      <w:r w:rsidRPr="00F80469">
        <w:rPr>
          <w:rStyle w:val="Emphasis"/>
        </w:rPr>
        <w:t>wanting to plant that seed</w:t>
      </w:r>
      <w:r w:rsidRPr="00F80469">
        <w:rPr>
          <w:sz w:val="16"/>
        </w:rPr>
        <w:t xml:space="preserve"> </w:t>
      </w:r>
      <w:r w:rsidRPr="00F80469">
        <w:rPr>
          <w:rStyle w:val="StyleUnderline"/>
        </w:rPr>
        <w:t xml:space="preserve">seems </w:t>
      </w:r>
      <w:r w:rsidRPr="00F80469">
        <w:rPr>
          <w:rStyle w:val="Emphasis"/>
        </w:rPr>
        <w:t>extremely unlikely</w:t>
      </w:r>
      <w:r w:rsidRPr="00F80469">
        <w:rPr>
          <w:sz w:val="16"/>
        </w:rPr>
        <w:t>.</w:t>
      </w:r>
    </w:p>
    <w:p w14:paraId="7727376E" w14:textId="7B8504C9" w:rsidR="009F0467" w:rsidRPr="00F80469" w:rsidRDefault="009F0467" w:rsidP="009F0467">
      <w:pPr>
        <w:rPr>
          <w:sz w:val="16"/>
        </w:rPr>
      </w:pPr>
      <w:r w:rsidRPr="00F80469">
        <w:rPr>
          <w:rStyle w:val="StyleUnderline"/>
        </w:rPr>
        <w:t>It's</w:t>
      </w:r>
      <w:r w:rsidRPr="00F80469">
        <w:rPr>
          <w:sz w:val="16"/>
        </w:rPr>
        <w:t xml:space="preserve"> </w:t>
      </w:r>
      <w:r w:rsidRPr="00F80469">
        <w:rPr>
          <w:rStyle w:val="Emphasis"/>
        </w:rPr>
        <w:t>not difficult to see where this is going</w:t>
      </w:r>
      <w:r w:rsidRPr="00F80469">
        <w:rPr>
          <w:sz w:val="16"/>
        </w:rPr>
        <w:t>. But then again, it wasn't too difficult to see where it was going when Barr was confirmed as attorney general. At the time, it was noted that he said in 2017 that the Russia investigation was less substantiated than various investigations of the Clintons, including one debunked theory involving Uranium One.</w:t>
      </w:r>
    </w:p>
    <w:p w14:paraId="42375636" w14:textId="49CF858A" w:rsidR="00C61B87" w:rsidRPr="00F80469" w:rsidRDefault="00C61B87" w:rsidP="00234B3C">
      <w:pPr>
        <w:pStyle w:val="Heading3"/>
      </w:pPr>
      <w:r w:rsidRPr="00F80469">
        <w:t>Plan Solves---2AC</w:t>
      </w:r>
    </w:p>
    <w:p w14:paraId="561DB52E" w14:textId="6DE95A45" w:rsidR="00C61B87" w:rsidRPr="00F80469" w:rsidRDefault="00C61B87" w:rsidP="00C61B87">
      <w:pPr>
        <w:pStyle w:val="Heading4"/>
      </w:pPr>
      <w:r w:rsidRPr="00F80469">
        <w:t xml:space="preserve">Robust oversight </w:t>
      </w:r>
      <w:r w:rsidRPr="00F80469">
        <w:rPr>
          <w:u w:val="single"/>
        </w:rPr>
        <w:t>restores</w:t>
      </w:r>
      <w:r w:rsidRPr="00F80469">
        <w:t xml:space="preserve"> credibility</w:t>
      </w:r>
    </w:p>
    <w:p w14:paraId="12EABD89" w14:textId="77777777" w:rsidR="00C61B87" w:rsidRPr="00F80469" w:rsidRDefault="00C61B87" w:rsidP="00C61B87">
      <w:r w:rsidRPr="00F80469">
        <w:t xml:space="preserve">Jennifer </w:t>
      </w:r>
      <w:r w:rsidRPr="00F80469">
        <w:rPr>
          <w:rStyle w:val="Style13ptBold"/>
        </w:rPr>
        <w:t>Rubin 17</w:t>
      </w:r>
      <w:r w:rsidRPr="00F80469">
        <w:t>, writes the Right Turn blog for The Washington Post, offering reported opinion from a conservative perspective, “Conservative View: Jennifer Rubin — Nunes is out of the Russia probe, and the Susan Rice spin collapses,” South Coast Today, 4/9/2017, https://www.southcoasttoday.com/article/20170409/OPINION/170409590</w:t>
      </w:r>
    </w:p>
    <w:p w14:paraId="5275E7FE" w14:textId="77777777" w:rsidR="00C61B87" w:rsidRPr="00F80469" w:rsidRDefault="00C61B87" w:rsidP="00C61B87">
      <w:pPr>
        <w:rPr>
          <w:sz w:val="16"/>
        </w:rPr>
      </w:pPr>
      <w:r w:rsidRPr="00F80469">
        <w:rPr>
          <w:sz w:val="16"/>
        </w:rPr>
        <w:t xml:space="preserve">The episode highlights a worrisome development </w:t>
      </w:r>
      <w:proofErr w:type="gramStart"/>
      <w:r w:rsidRPr="00F80469">
        <w:rPr>
          <w:sz w:val="16"/>
        </w:rPr>
        <w:t>with regard to</w:t>
      </w:r>
      <w:proofErr w:type="gramEnd"/>
      <w:r w:rsidRPr="00F80469">
        <w:rPr>
          <w:sz w:val="16"/>
        </w:rPr>
        <w:t xml:space="preserve"> our intelligence community. Jack Goldsmith and Benjamin </w:t>
      </w:r>
      <w:proofErr w:type="spellStart"/>
      <w:r w:rsidRPr="00F80469">
        <w:rPr>
          <w:sz w:val="16"/>
        </w:rPr>
        <w:t>Wittes</w:t>
      </w:r>
      <w:proofErr w:type="spellEnd"/>
      <w:r w:rsidRPr="00F80469">
        <w:rPr>
          <w:sz w:val="16"/>
        </w:rPr>
        <w:t xml:space="preserve"> of Lawfareblog.com explain </w:t>
      </w:r>
      <w:r w:rsidRPr="00F80469">
        <w:rPr>
          <w:rStyle w:val="StyleUnderline"/>
        </w:rPr>
        <w:t>we run the risk of undoing the “grand bargain” (i.e., intelligence services get robust powers in exchange for</w:t>
      </w:r>
      <w:r w:rsidRPr="00F80469">
        <w:rPr>
          <w:sz w:val="16"/>
        </w:rPr>
        <w:t xml:space="preserve"> equally </w:t>
      </w:r>
      <w:r w:rsidRPr="00F80469">
        <w:rPr>
          <w:rStyle w:val="Emphasis"/>
        </w:rPr>
        <w:t>robust oversight</w:t>
      </w:r>
      <w:r w:rsidRPr="00F80469">
        <w:rPr>
          <w:rStyle w:val="StyleUnderline"/>
        </w:rPr>
        <w:t>) that</w:t>
      </w:r>
      <w:r w:rsidRPr="00F80469">
        <w:rPr>
          <w:sz w:val="16"/>
        </w:rPr>
        <w:t xml:space="preserve"> </w:t>
      </w:r>
      <w:r w:rsidRPr="00F80469">
        <w:rPr>
          <w:rStyle w:val="Emphasis"/>
        </w:rPr>
        <w:t>allows our i</w:t>
      </w:r>
      <w:r w:rsidRPr="00F80469">
        <w:rPr>
          <w:sz w:val="16"/>
        </w:rPr>
        <w:t xml:space="preserve">ntelligence </w:t>
      </w:r>
      <w:r w:rsidRPr="00F80469">
        <w:rPr>
          <w:rStyle w:val="Emphasis"/>
        </w:rPr>
        <w:t>c</w:t>
      </w:r>
      <w:r w:rsidRPr="00F80469">
        <w:rPr>
          <w:sz w:val="16"/>
        </w:rPr>
        <w:t xml:space="preserve">ommunity </w:t>
      </w:r>
      <w:r w:rsidRPr="00F80469">
        <w:rPr>
          <w:rStyle w:val="StyleUnderline"/>
        </w:rPr>
        <w:t>to</w:t>
      </w:r>
      <w:r w:rsidRPr="00F80469">
        <w:rPr>
          <w:sz w:val="16"/>
        </w:rPr>
        <w:t xml:space="preserve"> </w:t>
      </w:r>
      <w:r w:rsidRPr="00F80469">
        <w:rPr>
          <w:rStyle w:val="Emphasis"/>
        </w:rPr>
        <w:t>operate</w:t>
      </w:r>
      <w:r w:rsidRPr="00F80469">
        <w:rPr>
          <w:sz w:val="16"/>
        </w:rPr>
        <w:t xml:space="preserve"> within a democratic government. They explain:</w:t>
      </w:r>
    </w:p>
    <w:p w14:paraId="1051D018" w14:textId="77777777" w:rsidR="00C61B87" w:rsidRPr="00F80469" w:rsidRDefault="00C61B87" w:rsidP="00C61B87">
      <w:pPr>
        <w:rPr>
          <w:sz w:val="16"/>
        </w:rPr>
      </w:pPr>
      <w:r w:rsidRPr="00F80469">
        <w:rPr>
          <w:rStyle w:val="StyleUnderline"/>
        </w:rPr>
        <w:t>“Today’s crisis is sparked by</w:t>
      </w:r>
      <w:r w:rsidRPr="00F80469">
        <w:rPr>
          <w:sz w:val="16"/>
        </w:rPr>
        <w:t xml:space="preserve"> </w:t>
      </w:r>
      <w:r w:rsidRPr="00F80469">
        <w:rPr>
          <w:rStyle w:val="Emphasis"/>
        </w:rPr>
        <w:t>allegations</w:t>
      </w:r>
      <w:r w:rsidRPr="00F80469">
        <w:rPr>
          <w:sz w:val="16"/>
        </w:rPr>
        <w:t xml:space="preserve">, both by President Donald Trump and by some House Republicans, </w:t>
      </w:r>
      <w:r w:rsidRPr="00F80469">
        <w:rPr>
          <w:rStyle w:val="StyleUnderline"/>
        </w:rPr>
        <w:t>of</w:t>
      </w:r>
      <w:r w:rsidRPr="00F80469">
        <w:rPr>
          <w:sz w:val="16"/>
        </w:rPr>
        <w:t xml:space="preserve"> </w:t>
      </w:r>
      <w:r w:rsidRPr="00F80469">
        <w:rPr>
          <w:rStyle w:val="Emphasis"/>
        </w:rPr>
        <w:t>political misuse</w:t>
      </w:r>
      <w:r w:rsidRPr="00F80469">
        <w:rPr>
          <w:sz w:val="16"/>
        </w:rPr>
        <w:t xml:space="preserve"> </w:t>
      </w:r>
      <w:r w:rsidRPr="00F80469">
        <w:rPr>
          <w:rStyle w:val="StyleUnderline"/>
        </w:rPr>
        <w:t>of 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by the Obama administration. </w:t>
      </w:r>
      <w:r w:rsidRPr="00F80469">
        <w:rPr>
          <w:rStyle w:val="StyleUnderline"/>
        </w:rPr>
        <w:t>Whether the allegations are</w:t>
      </w:r>
      <w:r w:rsidRPr="00F80469">
        <w:rPr>
          <w:sz w:val="16"/>
        </w:rPr>
        <w:t xml:space="preserve"> </w:t>
      </w:r>
      <w:r w:rsidRPr="00F80469">
        <w:rPr>
          <w:rStyle w:val="Emphasis"/>
        </w:rPr>
        <w:t>entirely false</w:t>
      </w:r>
      <w:r w:rsidRPr="00F80469">
        <w:rPr>
          <w:sz w:val="16"/>
        </w:rPr>
        <w:t xml:space="preserve"> </w:t>
      </w:r>
      <w:r w:rsidRPr="00F80469">
        <w:rPr>
          <w:rStyle w:val="StyleUnderline"/>
        </w:rPr>
        <w:t>or</w:t>
      </w:r>
      <w:r w:rsidRPr="00F80469">
        <w:rPr>
          <w:sz w:val="16"/>
        </w:rPr>
        <w:t xml:space="preserve"> turn out to </w:t>
      </w:r>
      <w:r w:rsidRPr="00F80469">
        <w:rPr>
          <w:rStyle w:val="StyleUnderline"/>
        </w:rPr>
        <w:t>have</w:t>
      </w:r>
      <w:r w:rsidRPr="00F80469">
        <w:rPr>
          <w:sz w:val="16"/>
        </w:rPr>
        <w:t xml:space="preserve"> </w:t>
      </w:r>
      <w:r w:rsidRPr="00F80469">
        <w:rPr>
          <w:rStyle w:val="Emphasis"/>
        </w:rPr>
        <w:t>elements</w:t>
      </w:r>
      <w:r w:rsidRPr="00F80469">
        <w:rPr>
          <w:sz w:val="16"/>
        </w:rPr>
        <w:t xml:space="preserve"> </w:t>
      </w:r>
      <w:r w:rsidRPr="00F80469">
        <w:rPr>
          <w:rStyle w:val="StyleUnderline"/>
        </w:rPr>
        <w:t xml:space="preserve">of truth, they put the intelligence community in the </w:t>
      </w:r>
      <w:proofErr w:type="gramStart"/>
      <w:r w:rsidRPr="00F80469">
        <w:rPr>
          <w:rStyle w:val="StyleUnderline"/>
        </w:rPr>
        <w:t>cross-hairs</w:t>
      </w:r>
      <w:proofErr w:type="gramEnd"/>
      <w:r w:rsidRPr="00F80469">
        <w:rPr>
          <w:rStyle w:val="StyleUnderline"/>
        </w:rPr>
        <w:t>, since</w:t>
      </w:r>
      <w:r w:rsidRPr="00F80469">
        <w:rPr>
          <w:sz w:val="16"/>
        </w:rPr>
        <w:t xml:space="preserve"> some of </w:t>
      </w:r>
      <w:r w:rsidRPr="00F80469">
        <w:rPr>
          <w:rStyle w:val="StyleUnderline"/>
        </w:rPr>
        <w:t>the institutions that are</w:t>
      </w:r>
      <w:r w:rsidRPr="00F80469">
        <w:rPr>
          <w:sz w:val="16"/>
        </w:rPr>
        <w:t xml:space="preserve"> </w:t>
      </w:r>
      <w:r w:rsidRPr="00F80469">
        <w:rPr>
          <w:rStyle w:val="Emphasis"/>
        </w:rPr>
        <w:t>supposed</w:t>
      </w:r>
      <w:r w:rsidRPr="00F80469">
        <w:rPr>
          <w:sz w:val="16"/>
        </w:rPr>
        <w:t xml:space="preserve"> </w:t>
      </w:r>
      <w:r w:rsidRPr="00F80469">
        <w:rPr>
          <w:rStyle w:val="StyleUnderline"/>
        </w:rPr>
        <w:t>to be key</w:t>
      </w:r>
      <w:r w:rsidRPr="00F80469">
        <w:rPr>
          <w:sz w:val="16"/>
        </w:rPr>
        <w:t xml:space="preserve"> </w:t>
      </w:r>
      <w:r w:rsidRPr="00F80469">
        <w:rPr>
          <w:rStyle w:val="Emphasis"/>
        </w:rPr>
        <w:t>legitimators</w:t>
      </w:r>
      <w:r w:rsidRPr="00F80469">
        <w:rPr>
          <w:sz w:val="16"/>
        </w:rPr>
        <w:t xml:space="preserve"> </w:t>
      </w:r>
      <w:r w:rsidRPr="00F80469">
        <w:rPr>
          <w:rStyle w:val="StyleUnderline"/>
        </w:rPr>
        <w:t xml:space="preserve">are now functioning as </w:t>
      </w:r>
      <w:proofErr w:type="spellStart"/>
      <w:r w:rsidRPr="00F80469">
        <w:rPr>
          <w:rStyle w:val="Emphasis"/>
        </w:rPr>
        <w:t>delegitimators</w:t>
      </w:r>
      <w:proofErr w:type="spellEnd"/>
      <w:r w:rsidRPr="00F80469">
        <w:rPr>
          <w:rStyle w:val="StyleUnderline"/>
        </w:rPr>
        <w:t>. After all, entirely</w:t>
      </w:r>
      <w:r w:rsidRPr="00F80469">
        <w:rPr>
          <w:sz w:val="16"/>
        </w:rPr>
        <w:t xml:space="preserve"> </w:t>
      </w:r>
      <w:r w:rsidRPr="00F80469">
        <w:rPr>
          <w:rStyle w:val="Emphasis"/>
        </w:rPr>
        <w:t>appropriate investigations</w:t>
      </w:r>
      <w:r w:rsidRPr="00F80469">
        <w:rPr>
          <w:sz w:val="16"/>
        </w:rPr>
        <w:t xml:space="preserve"> </w:t>
      </w:r>
      <w:r w:rsidRPr="00F80469">
        <w:rPr>
          <w:rStyle w:val="StyleUnderline"/>
        </w:rPr>
        <w:t>of</w:t>
      </w:r>
      <w:r w:rsidRPr="00F80469">
        <w:rPr>
          <w:sz w:val="16"/>
        </w:rPr>
        <w:t xml:space="preserve"> </w:t>
      </w:r>
      <w:r w:rsidRPr="00F80469">
        <w:rPr>
          <w:rStyle w:val="Emphasis"/>
        </w:rPr>
        <w:t>counterintel</w:t>
      </w:r>
      <w:r w:rsidRPr="00F80469">
        <w:rPr>
          <w:sz w:val="16"/>
        </w:rPr>
        <w:t xml:space="preserve">ligence </w:t>
      </w:r>
      <w:r w:rsidRPr="00F80469">
        <w:rPr>
          <w:rStyle w:val="StyleUnderline"/>
        </w:rPr>
        <w:t>can</w:t>
      </w:r>
      <w:r w:rsidRPr="00F80469">
        <w:rPr>
          <w:sz w:val="16"/>
        </w:rPr>
        <w:t xml:space="preserve"> easily </w:t>
      </w:r>
      <w:r w:rsidRPr="00F80469">
        <w:rPr>
          <w:rStyle w:val="Emphasis"/>
        </w:rPr>
        <w:t>look</w:t>
      </w:r>
      <w:r w:rsidRPr="00F80469">
        <w:rPr>
          <w:sz w:val="16"/>
        </w:rPr>
        <w:t xml:space="preserve"> </w:t>
      </w:r>
      <w:r w:rsidRPr="00F80469">
        <w:rPr>
          <w:rStyle w:val="StyleUnderline"/>
        </w:rPr>
        <w:t>like inappropriate political meddling, and if the</w:t>
      </w:r>
      <w:r w:rsidRPr="00F80469">
        <w:rPr>
          <w:sz w:val="16"/>
        </w:rPr>
        <w:t xml:space="preserve"> President and the </w:t>
      </w:r>
      <w:r w:rsidRPr="00F80469">
        <w:rPr>
          <w:rStyle w:val="StyleUnderline"/>
        </w:rPr>
        <w:t>House</w:t>
      </w:r>
      <w:r w:rsidRPr="00F80469">
        <w:rPr>
          <w:sz w:val="16"/>
        </w:rPr>
        <w:t xml:space="preserve"> Intelligence Committee chairman </w:t>
      </w:r>
      <w:r w:rsidRPr="00F80469">
        <w:rPr>
          <w:rStyle w:val="StyleUnderline"/>
        </w:rPr>
        <w:t>are not</w:t>
      </w:r>
      <w:r w:rsidRPr="00F80469">
        <w:rPr>
          <w:sz w:val="16"/>
        </w:rPr>
        <w:t xml:space="preserve"> merely not </w:t>
      </w:r>
      <w:r w:rsidRPr="00F80469">
        <w:rPr>
          <w:rStyle w:val="Emphasis"/>
        </w:rPr>
        <w:t>defending</w:t>
      </w:r>
      <w:r w:rsidRPr="00F80469">
        <w:rPr>
          <w:sz w:val="16"/>
        </w:rPr>
        <w:t xml:space="preserve"> </w:t>
      </w:r>
      <w:r w:rsidRPr="00F80469">
        <w:rPr>
          <w:rStyle w:val="StyleUnderline"/>
        </w:rPr>
        <w:t>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StyleUnderline"/>
        </w:rPr>
        <w:t>but are</w:t>
      </w:r>
      <w:r w:rsidRPr="00F80469">
        <w:rPr>
          <w:sz w:val="16"/>
        </w:rPr>
        <w:t xml:space="preserve"> </w:t>
      </w:r>
      <w:r w:rsidRPr="00F80469">
        <w:rPr>
          <w:rStyle w:val="StyleUnderline"/>
        </w:rPr>
        <w:t>actively raising</w:t>
      </w:r>
      <w:r w:rsidRPr="00F80469">
        <w:rPr>
          <w:sz w:val="16"/>
        </w:rPr>
        <w:t xml:space="preserve"> </w:t>
      </w:r>
      <w:r w:rsidRPr="00F80469">
        <w:rPr>
          <w:rStyle w:val="Emphasis"/>
        </w:rPr>
        <w:t>questions</w:t>
      </w:r>
      <w:r w:rsidRPr="00F80469">
        <w:rPr>
          <w:sz w:val="16"/>
        </w:rPr>
        <w:t xml:space="preserve"> </w:t>
      </w:r>
      <w:r w:rsidRPr="00F80469">
        <w:rPr>
          <w:rStyle w:val="StyleUnderline"/>
        </w:rPr>
        <w:t>about its integrity, the</w:t>
      </w:r>
      <w:r w:rsidRPr="00F80469">
        <w:rPr>
          <w:sz w:val="16"/>
        </w:rPr>
        <w:t xml:space="preserve"> </w:t>
      </w:r>
      <w:r w:rsidRPr="00F80469">
        <w:rPr>
          <w:rStyle w:val="Emphasis"/>
        </w:rPr>
        <w:t>bargain itself</w:t>
      </w:r>
      <w:r w:rsidRPr="00F80469">
        <w:rPr>
          <w:sz w:val="16"/>
        </w:rPr>
        <w:t xml:space="preserve"> </w:t>
      </w:r>
      <w:r w:rsidRPr="00F80469">
        <w:rPr>
          <w:rStyle w:val="StyleUnderline"/>
        </w:rPr>
        <w:t>risks</w:t>
      </w:r>
      <w:r w:rsidRPr="00F80469">
        <w:rPr>
          <w:sz w:val="16"/>
        </w:rPr>
        <w:t xml:space="preserve"> </w:t>
      </w:r>
      <w:r w:rsidRPr="00F80469">
        <w:rPr>
          <w:rStyle w:val="Emphasis"/>
        </w:rPr>
        <w:t>unraveling</w:t>
      </w:r>
      <w:r w:rsidRPr="00F80469">
        <w:rPr>
          <w:sz w:val="16"/>
        </w:rPr>
        <w:t>.”</w:t>
      </w:r>
    </w:p>
    <w:p w14:paraId="2DA8F3E0" w14:textId="77777777" w:rsidR="00C61B87" w:rsidRPr="00F80469" w:rsidRDefault="00C61B87" w:rsidP="00C61B87">
      <w:pPr>
        <w:rPr>
          <w:sz w:val="16"/>
        </w:rPr>
      </w:pPr>
      <w:r w:rsidRPr="00F80469">
        <w:rPr>
          <w:sz w:val="16"/>
        </w:rPr>
        <w:t>And seen in this light, House Speaker Paul Ryan’s, R-Wis., stubborn insistence on standing behind Nunes to perpetuate the assault on the integrity of the investigative process stands out as nothing less than unconscionable. Once again, Ryan’s partisanship has undermined his credibility.</w:t>
      </w:r>
    </w:p>
    <w:p w14:paraId="45A092F8" w14:textId="77777777" w:rsidR="00C61B87" w:rsidRPr="00F80469" w:rsidRDefault="00C61B87" w:rsidP="00C61B87">
      <w:pPr>
        <w:rPr>
          <w:sz w:val="16"/>
        </w:rPr>
      </w:pPr>
      <w:r w:rsidRPr="00F80469">
        <w:rPr>
          <w:sz w:val="16"/>
        </w:rPr>
        <w:t xml:space="preserve">Goldsmith and </w:t>
      </w:r>
      <w:proofErr w:type="spellStart"/>
      <w:r w:rsidRPr="00F80469">
        <w:rPr>
          <w:sz w:val="16"/>
        </w:rPr>
        <w:t>Wittes</w:t>
      </w:r>
      <w:proofErr w:type="spellEnd"/>
      <w:r w:rsidRPr="00F80469">
        <w:rPr>
          <w:sz w:val="16"/>
        </w:rPr>
        <w:t xml:space="preserve"> point out that “if the intelligence community had been in any way targeting the Trump team last year for collection, that should be bad news for the Trump team, since it would imply, in normal circumstances, wrongdoing. Indeed, </w:t>
      </w:r>
      <w:r w:rsidRPr="00F80469">
        <w:rPr>
          <w:rStyle w:val="StyleUnderline"/>
        </w:rPr>
        <w:t>the whole point of the narrative appears to be to discredit the Russia investigation</w:t>
      </w:r>
      <w:r w:rsidRPr="00F80469">
        <w:rPr>
          <w:sz w:val="16"/>
        </w:rPr>
        <w:t xml:space="preserve"> (or some elements of it) </w:t>
      </w:r>
      <w:r w:rsidRPr="00F80469">
        <w:rPr>
          <w:rStyle w:val="StyleUnderline"/>
        </w:rPr>
        <w:t>by</w:t>
      </w:r>
      <w:r w:rsidRPr="00F80469">
        <w:rPr>
          <w:sz w:val="16"/>
        </w:rPr>
        <w:t xml:space="preserve"> </w:t>
      </w:r>
      <w:r w:rsidRPr="00F80469">
        <w:rPr>
          <w:rStyle w:val="Emphasis"/>
        </w:rPr>
        <w:t>shifting the story</w:t>
      </w:r>
      <w:r w:rsidRPr="00F80469">
        <w:rPr>
          <w:sz w:val="16"/>
        </w:rPr>
        <w:t xml:space="preserve"> away </w:t>
      </w:r>
      <w:r w:rsidRPr="00F80469">
        <w:rPr>
          <w:rStyle w:val="StyleUnderline"/>
        </w:rPr>
        <w:t>from Trump connections to the Russian wrongdoing to alleged wrongdoing in the investigation of the Russia matter</w:t>
      </w:r>
      <w:r w:rsidRPr="00F80469">
        <w:rPr>
          <w:sz w:val="16"/>
        </w:rPr>
        <w:t>.” They continue, “</w:t>
      </w:r>
      <w:r w:rsidRPr="00F80469">
        <w:rPr>
          <w:rStyle w:val="StyleUnderline"/>
        </w:rPr>
        <w:t>This appears to be Trump’s larger aim: To muddle the legitimacy of the intelligence community, and of</w:t>
      </w:r>
      <w:r w:rsidRPr="00F80469">
        <w:rPr>
          <w:sz w:val="16"/>
        </w:rPr>
        <w:t xml:space="preserve"> </w:t>
      </w:r>
      <w:r w:rsidRPr="00F80469">
        <w:rPr>
          <w:rStyle w:val="Emphasis"/>
        </w:rPr>
        <w:t>FISA</w:t>
      </w:r>
      <w:r w:rsidRPr="00F80469">
        <w:rPr>
          <w:sz w:val="16"/>
        </w:rPr>
        <w:t xml:space="preserve"> as a tool in this context, </w:t>
      </w:r>
      <w:r w:rsidRPr="00F80469">
        <w:rPr>
          <w:rStyle w:val="StyleUnderline"/>
        </w:rPr>
        <w:t>all with the</w:t>
      </w:r>
      <w:r w:rsidRPr="00F80469">
        <w:rPr>
          <w:sz w:val="16"/>
        </w:rPr>
        <w:t xml:space="preserve"> </w:t>
      </w:r>
      <w:r w:rsidRPr="00F80469">
        <w:rPr>
          <w:rStyle w:val="Emphasis"/>
        </w:rPr>
        <w:t>aim</w:t>
      </w:r>
      <w:r w:rsidRPr="00F80469">
        <w:rPr>
          <w:sz w:val="16"/>
        </w:rPr>
        <w:t xml:space="preserve"> </w:t>
      </w:r>
      <w:r w:rsidRPr="00F80469">
        <w:rPr>
          <w:rStyle w:val="StyleUnderline"/>
        </w:rPr>
        <w:t xml:space="preserve">of </w:t>
      </w:r>
      <w:r w:rsidRPr="00F80469">
        <w:rPr>
          <w:rStyle w:val="Emphasis"/>
        </w:rPr>
        <w:t>delegitimizing the Russia investigation</w:t>
      </w:r>
      <w:r w:rsidRPr="00F80469">
        <w:rPr>
          <w:sz w:val="16"/>
        </w:rPr>
        <w:t xml:space="preserve"> </w:t>
      </w:r>
      <w:r w:rsidRPr="00F80469">
        <w:rPr>
          <w:rStyle w:val="StyleUnderline"/>
        </w:rPr>
        <w:t xml:space="preserve">and, perhaps, of delegitimizing </w:t>
      </w:r>
      <w:r w:rsidRPr="00F80469">
        <w:rPr>
          <w:rStyle w:val="Emphasis"/>
        </w:rPr>
        <w:t>broader internal executive branch checks on the presidency</w:t>
      </w:r>
      <w:r w:rsidRPr="00F80469">
        <w:rPr>
          <w:sz w:val="16"/>
        </w:rPr>
        <w:t>.”</w:t>
      </w:r>
    </w:p>
    <w:p w14:paraId="7A5E68E3" w14:textId="77171F34" w:rsidR="00C61B87" w:rsidRPr="00F80469" w:rsidRDefault="00C61B87" w:rsidP="00C61B87">
      <w:pPr>
        <w:rPr>
          <w:b/>
          <w:iCs/>
          <w:u w:val="single"/>
          <w:bdr w:val="single" w:sz="8" w:space="0" w:color="auto"/>
        </w:rPr>
      </w:pPr>
      <w:r w:rsidRPr="00F80469">
        <w:rPr>
          <w:sz w:val="16"/>
        </w:rPr>
        <w:t xml:space="preserve">The episode underscores the degree to which we are vulnerable when those in positions of authority — Nunes, Trump, Ryan, the leakers — abuse their trust and turn the most consequential national security investigation of our lifetimes into a circus. Goldsmith and </w:t>
      </w:r>
      <w:proofErr w:type="spellStart"/>
      <w:r w:rsidRPr="00F80469">
        <w:rPr>
          <w:sz w:val="16"/>
        </w:rPr>
        <w:t>Wittes</w:t>
      </w:r>
      <w:proofErr w:type="spellEnd"/>
      <w:r w:rsidRPr="00F80469">
        <w:rPr>
          <w:sz w:val="16"/>
        </w:rPr>
        <w:t xml:space="preserve"> reiterate that “if the President and the House Intelligence Committee Chairman can discredit an investigation of foreign interference in an American election and collusion with that effort by the president’s campaign by alleging improper political misuse of the intelligence authorities by the prior administration, if leaking FISA intercepts is an accepted way to go after a political opponent, and if nobody can credibly say who’s telling the truth and who’s lying, then the grand bargain has truly failed, with consequences that are hard to fathom.” </w:t>
      </w:r>
      <w:r w:rsidRPr="00F80469">
        <w:rPr>
          <w:rStyle w:val="Emphasis"/>
        </w:rPr>
        <w:t>We should hope that the FBI</w:t>
      </w:r>
      <w:r w:rsidRPr="00F80469">
        <w:rPr>
          <w:sz w:val="16"/>
        </w:rPr>
        <w:t xml:space="preserve"> and </w:t>
      </w:r>
      <w:r w:rsidRPr="00F80469">
        <w:rPr>
          <w:rStyle w:val="StyleUnderline"/>
        </w:rPr>
        <w:t>the</w:t>
      </w:r>
      <w:r w:rsidRPr="00F80469">
        <w:rPr>
          <w:sz w:val="16"/>
        </w:rPr>
        <w:t xml:space="preserve"> </w:t>
      </w:r>
      <w:r w:rsidRPr="00F80469">
        <w:rPr>
          <w:rStyle w:val="Emphasis"/>
        </w:rPr>
        <w:t>Senate</w:t>
      </w:r>
      <w:r w:rsidRPr="00F80469">
        <w:rPr>
          <w:sz w:val="16"/>
        </w:rPr>
        <w:t xml:space="preserve"> Intelligence Committee — </w:t>
      </w:r>
      <w:r w:rsidRPr="00F80469">
        <w:rPr>
          <w:rStyle w:val="StyleUnderline"/>
        </w:rPr>
        <w:t>as well as</w:t>
      </w:r>
      <w:r w:rsidRPr="00F80469">
        <w:rPr>
          <w:sz w:val="16"/>
        </w:rPr>
        <w:t xml:space="preserve"> the </w:t>
      </w:r>
      <w:r w:rsidRPr="00F80469">
        <w:rPr>
          <w:rStyle w:val="Emphasis"/>
        </w:rPr>
        <w:t>House</w:t>
      </w:r>
      <w:r w:rsidRPr="00F80469">
        <w:rPr>
          <w:sz w:val="16"/>
        </w:rPr>
        <w:t xml:space="preserve"> Intelligence Committee probe minus Nunes — </w:t>
      </w:r>
      <w:r w:rsidRPr="00F80469">
        <w:rPr>
          <w:rStyle w:val="StyleUnderline"/>
        </w:rPr>
        <w:t>have the</w:t>
      </w:r>
      <w:r w:rsidRPr="00F80469">
        <w:rPr>
          <w:sz w:val="16"/>
        </w:rPr>
        <w:t xml:space="preserve"> </w:t>
      </w:r>
      <w:r w:rsidRPr="00F80469">
        <w:rPr>
          <w:rStyle w:val="Emphasis"/>
        </w:rPr>
        <w:t>skill and integrity</w:t>
      </w:r>
      <w:r w:rsidRPr="00F80469">
        <w:rPr>
          <w:sz w:val="16"/>
        </w:rPr>
        <w:t xml:space="preserve"> </w:t>
      </w:r>
      <w:r w:rsidRPr="00F80469">
        <w:rPr>
          <w:rStyle w:val="StyleUnderline"/>
        </w:rPr>
        <w:t xml:space="preserve">to </w:t>
      </w:r>
      <w:r w:rsidRPr="00F80469">
        <w:rPr>
          <w:rStyle w:val="Emphasis"/>
        </w:rPr>
        <w:t>produce a result in which we can all have confidence.</w:t>
      </w:r>
    </w:p>
    <w:p w14:paraId="65B3B7BE" w14:textId="5CC5F151" w:rsidR="00521CF7" w:rsidRPr="00F80469" w:rsidRDefault="00521CF7" w:rsidP="00234B3C">
      <w:pPr>
        <w:pStyle w:val="Heading3"/>
      </w:pPr>
      <w:r w:rsidRPr="00F80469">
        <w:t>Plan Solves---AT: Unmasking Thumps</w:t>
      </w:r>
    </w:p>
    <w:p w14:paraId="7315B89B" w14:textId="51883C8D" w:rsidR="00521CF7" w:rsidRPr="00F80469" w:rsidRDefault="00521CF7" w:rsidP="00521CF7">
      <w:pPr>
        <w:pStyle w:val="Heading4"/>
      </w:pPr>
      <w:r w:rsidRPr="00F80469">
        <w:t>Unmasking is NOT a scandal</w:t>
      </w:r>
    </w:p>
    <w:p w14:paraId="2357F451" w14:textId="77777777" w:rsidR="00521CF7" w:rsidRPr="00F80469" w:rsidRDefault="00521CF7" w:rsidP="00521CF7">
      <w:r w:rsidRPr="00F80469">
        <w:t xml:space="preserve">Stephen </w:t>
      </w:r>
      <w:r w:rsidRPr="00F80469">
        <w:rPr>
          <w:rStyle w:val="Style13ptBold"/>
        </w:rPr>
        <w:t>Vladeck &amp;</w:t>
      </w:r>
      <w:r w:rsidRPr="00F80469">
        <w:t xml:space="preserve"> Robert </w:t>
      </w:r>
      <w:r w:rsidRPr="00F80469">
        <w:rPr>
          <w:rStyle w:val="Style13ptBold"/>
        </w:rPr>
        <w:t>Chesney 5/13</w:t>
      </w:r>
      <w:r w:rsidRPr="00F80469">
        <w:t xml:space="preserve">, Vladeck is A. Dalton Cross Professor in Law at the University of Texas School of Law, where he specializes in national security law, especially with relation to the prosecution of war crimes; Chesney is Charles I. Francis Professor in Law at The University of Texas School of Law, where he serves as the Associate Dean for Academic Affairs and teaches courses relating to U.S. national security and constitutional law, “Episode 166: This Podcast Has Temporary Absolute Immunity” The National Security Law Podcast.” Transcribed by Otter, edited by </w:t>
      </w:r>
      <w:proofErr w:type="spellStart"/>
      <w:r w:rsidRPr="00F80469">
        <w:t>Truf</w:t>
      </w:r>
      <w:proofErr w:type="spellEnd"/>
      <w:r w:rsidRPr="00F80469">
        <w:t xml:space="preserve">, 05/13/2020, </w:t>
      </w:r>
      <w:hyperlink r:id="rId14" w:history="1">
        <w:r w:rsidRPr="00F80469">
          <w:rPr>
            <w:rStyle w:val="Hyperlink"/>
          </w:rPr>
          <w:t>https://www.nationalsecuritylawpodcast.com/episode-166-this-podcast-has-temporary-absolute-immunity/</w:t>
        </w:r>
      </w:hyperlink>
    </w:p>
    <w:p w14:paraId="00449162" w14:textId="77777777" w:rsidR="00521CF7" w:rsidRPr="00F80469" w:rsidRDefault="00521CF7" w:rsidP="00521CF7">
      <w:pPr>
        <w:rPr>
          <w:sz w:val="16"/>
        </w:rPr>
      </w:pPr>
      <w:r w:rsidRPr="00F80469">
        <w:rPr>
          <w:sz w:val="16"/>
        </w:rPr>
        <w:t xml:space="preserve">Robert </w:t>
      </w:r>
      <w:proofErr w:type="gramStart"/>
      <w:r w:rsidRPr="00F80469">
        <w:rPr>
          <w:sz w:val="16"/>
        </w:rPr>
        <w:t>Chesney  44:42</w:t>
      </w:r>
      <w:proofErr w:type="gramEnd"/>
    </w:p>
    <w:p w14:paraId="618A1ACA" w14:textId="77777777" w:rsidR="00521CF7" w:rsidRPr="00F80469" w:rsidRDefault="00521CF7" w:rsidP="00521CF7">
      <w:pPr>
        <w:rPr>
          <w:sz w:val="16"/>
        </w:rPr>
      </w:pPr>
      <w:r w:rsidRPr="00F80469">
        <w:rPr>
          <w:sz w:val="16"/>
        </w:rPr>
        <w:t xml:space="preserve">All right. That's Mike Flynn. Now Mike Flynn - </w:t>
      </w:r>
      <w:r w:rsidRPr="00F80469">
        <w:rPr>
          <w:rStyle w:val="StyleUnderline"/>
        </w:rPr>
        <w:t xml:space="preserve">part of the excitement around Mike Flynn did we often hear about is </w:t>
      </w:r>
      <w:r w:rsidRPr="00F80469">
        <w:rPr>
          <w:rStyle w:val="Emphasis"/>
        </w:rPr>
        <w:t>unmasking</w:t>
      </w:r>
      <w:r w:rsidRPr="00F80469">
        <w:rPr>
          <w:sz w:val="16"/>
        </w:rPr>
        <w:t xml:space="preserve">. </w:t>
      </w:r>
      <w:r w:rsidRPr="00F80469">
        <w:rPr>
          <w:rStyle w:val="StyleUnderline"/>
        </w:rPr>
        <w:t xml:space="preserve">What a perfectly </w:t>
      </w:r>
      <w:r w:rsidRPr="00F80469">
        <w:rPr>
          <w:rStyle w:val="Emphasis"/>
        </w:rPr>
        <w:t>pejorative-sounding</w:t>
      </w:r>
      <w:r w:rsidRPr="00F80469">
        <w:rPr>
          <w:sz w:val="16"/>
        </w:rPr>
        <w:t xml:space="preserve"> </w:t>
      </w:r>
      <w:r w:rsidRPr="00F80469">
        <w:rPr>
          <w:rStyle w:val="StyleUnderline"/>
        </w:rPr>
        <w:t>term</w:t>
      </w:r>
      <w:r w:rsidRPr="00F80469">
        <w:rPr>
          <w:sz w:val="16"/>
        </w:rPr>
        <w:t xml:space="preserve"> - unmasking. Well, you don't, you know, tug the mask off the old Lone Ranger, so unmasking must be bad, right? Surely, Steve, the Trump administration doesn't ever make unmasking requests on American citizens does it? </w:t>
      </w:r>
    </w:p>
    <w:p w14:paraId="0A32AE73" w14:textId="77777777" w:rsidR="00521CF7" w:rsidRPr="00F80469" w:rsidRDefault="00521CF7" w:rsidP="00521CF7">
      <w:pPr>
        <w:rPr>
          <w:sz w:val="16"/>
        </w:rPr>
      </w:pPr>
      <w:r w:rsidRPr="00F80469">
        <w:rPr>
          <w:sz w:val="16"/>
        </w:rPr>
        <w:t xml:space="preserve">Steve </w:t>
      </w:r>
      <w:proofErr w:type="gramStart"/>
      <w:r w:rsidRPr="00F80469">
        <w:rPr>
          <w:sz w:val="16"/>
        </w:rPr>
        <w:t>Vladeck  45:10</w:t>
      </w:r>
      <w:proofErr w:type="gramEnd"/>
      <w:r w:rsidRPr="00F80469">
        <w:rPr>
          <w:sz w:val="16"/>
        </w:rPr>
        <w:t xml:space="preserve">  </w:t>
      </w:r>
    </w:p>
    <w:p w14:paraId="555B2554" w14:textId="77777777" w:rsidR="00521CF7" w:rsidRPr="00F80469" w:rsidRDefault="00521CF7" w:rsidP="00521CF7">
      <w:pPr>
        <w:rPr>
          <w:sz w:val="16"/>
        </w:rPr>
      </w:pPr>
      <w:r w:rsidRPr="00F80469">
        <w:rPr>
          <w:sz w:val="16"/>
        </w:rPr>
        <w:t xml:space="preserve">Just keep talking. </w:t>
      </w:r>
    </w:p>
    <w:p w14:paraId="24B3E028" w14:textId="77777777" w:rsidR="00521CF7" w:rsidRPr="00F80469" w:rsidRDefault="00521CF7" w:rsidP="00521CF7">
      <w:pPr>
        <w:rPr>
          <w:sz w:val="16"/>
        </w:rPr>
      </w:pPr>
      <w:r w:rsidRPr="00F80469">
        <w:rPr>
          <w:sz w:val="16"/>
        </w:rPr>
        <w:t xml:space="preserve">Robert </w:t>
      </w:r>
      <w:proofErr w:type="gramStart"/>
      <w:r w:rsidRPr="00F80469">
        <w:rPr>
          <w:sz w:val="16"/>
        </w:rPr>
        <w:t>Chesney  45:11</w:t>
      </w:r>
      <w:proofErr w:type="gramEnd"/>
      <w:r w:rsidRPr="00F80469">
        <w:rPr>
          <w:sz w:val="16"/>
        </w:rPr>
        <w:t xml:space="preserve">  </w:t>
      </w:r>
    </w:p>
    <w:p w14:paraId="23AB33CD" w14:textId="77777777" w:rsidR="00521CF7" w:rsidRPr="00F80469" w:rsidRDefault="00521CF7" w:rsidP="00521CF7">
      <w:pPr>
        <w:rPr>
          <w:sz w:val="16"/>
        </w:rPr>
      </w:pPr>
      <w:proofErr w:type="gramStart"/>
      <w:r w:rsidRPr="00F80469">
        <w:rPr>
          <w:sz w:val="16"/>
        </w:rPr>
        <w:t>So</w:t>
      </w:r>
      <w:proofErr w:type="gramEnd"/>
      <w:r w:rsidRPr="00F80469">
        <w:rPr>
          <w:sz w:val="16"/>
        </w:rPr>
        <w:t xml:space="preserve"> listeners, I'll just narrate what has appeared on the zoom screen. Steve, Steve is, there's steam coming out of his ears. </w:t>
      </w:r>
      <w:r w:rsidRPr="00F80469">
        <w:rPr>
          <w:rStyle w:val="StyleUnderline"/>
        </w:rPr>
        <w:t>Could it be</w:t>
      </w:r>
      <w:r w:rsidRPr="00F80469">
        <w:rPr>
          <w:sz w:val="16"/>
        </w:rPr>
        <w:t xml:space="preserve">, Steve, </w:t>
      </w:r>
      <w:r w:rsidRPr="00F80469">
        <w:rPr>
          <w:rStyle w:val="StyleUnderline"/>
        </w:rPr>
        <w:t xml:space="preserve">because there's </w:t>
      </w:r>
      <w:r w:rsidRPr="00F80469">
        <w:rPr>
          <w:rStyle w:val="Emphasis"/>
        </w:rPr>
        <w:t>more than 10,000 such requests every year from</w:t>
      </w:r>
      <w:r w:rsidRPr="00F80469">
        <w:rPr>
          <w:sz w:val="16"/>
        </w:rPr>
        <w:t xml:space="preserve"> the </w:t>
      </w:r>
      <w:r w:rsidRPr="00F80469">
        <w:rPr>
          <w:rStyle w:val="Emphasis"/>
        </w:rPr>
        <w:t>Trump</w:t>
      </w:r>
      <w:r w:rsidRPr="00F80469">
        <w:rPr>
          <w:sz w:val="16"/>
        </w:rPr>
        <w:t xml:space="preserve"> administration, </w:t>
      </w:r>
      <w:r w:rsidRPr="00F80469">
        <w:rPr>
          <w:rStyle w:val="StyleUnderline"/>
        </w:rPr>
        <w:t>as</w:t>
      </w:r>
      <w:r w:rsidRPr="00F80469">
        <w:rPr>
          <w:sz w:val="16"/>
        </w:rPr>
        <w:t xml:space="preserve"> by the way </w:t>
      </w:r>
      <w:r w:rsidRPr="00F80469">
        <w:rPr>
          <w:rStyle w:val="StyleUnderline"/>
        </w:rPr>
        <w:t>there</w:t>
      </w:r>
      <w:r w:rsidRPr="00F80469">
        <w:rPr>
          <w:sz w:val="16"/>
        </w:rPr>
        <w:t xml:space="preserve"> </w:t>
      </w:r>
      <w:r w:rsidRPr="00F80469">
        <w:rPr>
          <w:rStyle w:val="Emphasis"/>
        </w:rPr>
        <w:t>properly should be</w:t>
      </w:r>
      <w:r w:rsidRPr="00F80469">
        <w:rPr>
          <w:sz w:val="16"/>
        </w:rPr>
        <w:t xml:space="preserve"> because the customers, not the investigators, the customers for whom the intelligence is being collected, ultimately, when there is foreign intelligence collected and it involves either a communication with a US person or about a US person, if it's real foreign intelligence, such as, hey, something's happening </w:t>
      </w:r>
      <w:r w:rsidRPr="00F80469">
        <w:rPr>
          <w:rStyle w:val="StyleUnderline"/>
        </w:rPr>
        <w:t>with the Russians</w:t>
      </w:r>
      <w:r w:rsidRPr="00F80469">
        <w:rPr>
          <w:sz w:val="16"/>
        </w:rPr>
        <w:t xml:space="preserve">. </w:t>
      </w:r>
      <w:r w:rsidRPr="00F80469">
        <w:rPr>
          <w:rStyle w:val="Emphasis"/>
        </w:rPr>
        <w:t>What is their Ambassador up to?</w:t>
      </w:r>
      <w:r w:rsidRPr="00F80469">
        <w:rPr>
          <w:sz w:val="16"/>
        </w:rPr>
        <w:t xml:space="preserve"> </w:t>
      </w:r>
      <w:r w:rsidRPr="00F80469">
        <w:rPr>
          <w:rStyle w:val="StyleUnderline"/>
        </w:rPr>
        <w:t xml:space="preserve">Is there a deal going on here involving sanctions? Huh, </w:t>
      </w:r>
      <w:proofErr w:type="spellStart"/>
      <w:r w:rsidRPr="00F80469">
        <w:rPr>
          <w:rStyle w:val="StyleUnderline"/>
        </w:rPr>
        <w:t>Kislyak</w:t>
      </w:r>
      <w:proofErr w:type="spellEnd"/>
      <w:r w:rsidRPr="00F80469">
        <w:rPr>
          <w:rStyle w:val="StyleUnderline"/>
        </w:rPr>
        <w:t xml:space="preserve"> is talking to an American person. Would it be </w:t>
      </w:r>
      <w:r w:rsidRPr="00F80469">
        <w:rPr>
          <w:rStyle w:val="Emphasis"/>
        </w:rPr>
        <w:t>helpful for foreign intel</w:t>
      </w:r>
      <w:r w:rsidRPr="00F80469">
        <w:rPr>
          <w:sz w:val="16"/>
        </w:rPr>
        <w:t xml:space="preserve">ligence analytic purposes, Steve, </w:t>
      </w:r>
      <w:r w:rsidRPr="00F80469">
        <w:rPr>
          <w:rStyle w:val="StyleUnderline"/>
        </w:rPr>
        <w:t>to</w:t>
      </w:r>
      <w:r w:rsidRPr="00F80469">
        <w:rPr>
          <w:sz w:val="16"/>
        </w:rPr>
        <w:t xml:space="preserve"> </w:t>
      </w:r>
      <w:r w:rsidRPr="00F80469">
        <w:rPr>
          <w:rStyle w:val="Emphasis"/>
        </w:rPr>
        <w:t>know who the US person is?</w:t>
      </w:r>
      <w:r w:rsidRPr="00F80469">
        <w:rPr>
          <w:sz w:val="16"/>
        </w:rPr>
        <w:t xml:space="preserve"> </w:t>
      </w:r>
    </w:p>
    <w:p w14:paraId="79EF0E12" w14:textId="77777777" w:rsidR="00521CF7" w:rsidRPr="00F80469" w:rsidRDefault="00521CF7" w:rsidP="00521CF7">
      <w:pPr>
        <w:rPr>
          <w:sz w:val="16"/>
        </w:rPr>
      </w:pPr>
      <w:r w:rsidRPr="00F80469">
        <w:rPr>
          <w:sz w:val="16"/>
        </w:rPr>
        <w:t xml:space="preserve">Steve </w:t>
      </w:r>
      <w:proofErr w:type="gramStart"/>
      <w:r w:rsidRPr="00F80469">
        <w:rPr>
          <w:sz w:val="16"/>
        </w:rPr>
        <w:t>Vladeck  46:01</w:t>
      </w:r>
      <w:proofErr w:type="gramEnd"/>
      <w:r w:rsidRPr="00F80469">
        <w:rPr>
          <w:sz w:val="16"/>
        </w:rPr>
        <w:t xml:space="preserve">  </w:t>
      </w:r>
    </w:p>
    <w:p w14:paraId="62FBB722" w14:textId="77777777" w:rsidR="00521CF7" w:rsidRPr="00F80469" w:rsidRDefault="00521CF7" w:rsidP="00521CF7">
      <w:pPr>
        <w:rPr>
          <w:sz w:val="16"/>
        </w:rPr>
      </w:pPr>
      <w:r w:rsidRPr="00F80469">
        <w:rPr>
          <w:sz w:val="16"/>
        </w:rPr>
        <w:t xml:space="preserve">Nah. </w:t>
      </w:r>
    </w:p>
    <w:p w14:paraId="6DAD7116" w14:textId="77777777" w:rsidR="00521CF7" w:rsidRPr="00F80469" w:rsidRDefault="00521CF7" w:rsidP="00521CF7">
      <w:pPr>
        <w:rPr>
          <w:sz w:val="16"/>
        </w:rPr>
      </w:pPr>
      <w:r w:rsidRPr="00F80469">
        <w:rPr>
          <w:sz w:val="16"/>
        </w:rPr>
        <w:t xml:space="preserve">Robert </w:t>
      </w:r>
      <w:proofErr w:type="gramStart"/>
      <w:r w:rsidRPr="00F80469">
        <w:rPr>
          <w:sz w:val="16"/>
        </w:rPr>
        <w:t>Chesney  46:01</w:t>
      </w:r>
      <w:proofErr w:type="gramEnd"/>
      <w:r w:rsidRPr="00F80469">
        <w:rPr>
          <w:sz w:val="16"/>
        </w:rPr>
        <w:t xml:space="preserve">  </w:t>
      </w:r>
    </w:p>
    <w:p w14:paraId="31D83BC0" w14:textId="77777777" w:rsidR="00521CF7" w:rsidRPr="00F80469" w:rsidRDefault="00521CF7" w:rsidP="00521CF7">
      <w:pPr>
        <w:rPr>
          <w:sz w:val="16"/>
        </w:rPr>
      </w:pPr>
      <w:r w:rsidRPr="00F80469">
        <w:rPr>
          <w:sz w:val="16"/>
        </w:rPr>
        <w:t xml:space="preserve">Nah, it could be it's just the pizza guy. </w:t>
      </w:r>
      <w:r w:rsidRPr="00F80469">
        <w:rPr>
          <w:rStyle w:val="StyleUnderline"/>
        </w:rPr>
        <w:t>The idea that there's anything</w:t>
      </w:r>
      <w:r w:rsidRPr="00F80469">
        <w:rPr>
          <w:sz w:val="16"/>
        </w:rPr>
        <w:t xml:space="preserve"> </w:t>
      </w:r>
      <w:r w:rsidRPr="00F80469">
        <w:rPr>
          <w:rStyle w:val="Emphasis"/>
        </w:rPr>
        <w:t>inherently wrong with unmasking</w:t>
      </w:r>
      <w:r w:rsidRPr="00F80469">
        <w:rPr>
          <w:sz w:val="16"/>
        </w:rPr>
        <w:t xml:space="preserve"> </w:t>
      </w:r>
      <w:r w:rsidRPr="00F80469">
        <w:rPr>
          <w:rStyle w:val="StyleUnderline"/>
        </w:rPr>
        <w:t>is</w:t>
      </w:r>
      <w:r w:rsidRPr="00F80469">
        <w:rPr>
          <w:sz w:val="16"/>
        </w:rPr>
        <w:t xml:space="preserve"> </w:t>
      </w:r>
      <w:r w:rsidRPr="00F80469">
        <w:rPr>
          <w:rStyle w:val="Emphasis"/>
        </w:rPr>
        <w:t>flat stupid</w:t>
      </w:r>
      <w:r w:rsidRPr="00F80469">
        <w:rPr>
          <w:sz w:val="16"/>
        </w:rPr>
        <w:t xml:space="preserve">. The interesting question is, okay, normally in the right circumstances, it's fine. </w:t>
      </w:r>
      <w:r w:rsidRPr="00F80469">
        <w:rPr>
          <w:rStyle w:val="StyleUnderline"/>
        </w:rPr>
        <w:t xml:space="preserve">Is there a reason to think that in this </w:t>
      </w:r>
      <w:proofErr w:type="gramStart"/>
      <w:r w:rsidRPr="00F80469">
        <w:rPr>
          <w:rStyle w:val="StyleUnderline"/>
        </w:rPr>
        <w:t>particular case</w:t>
      </w:r>
      <w:proofErr w:type="gramEnd"/>
      <w:r w:rsidRPr="00F80469">
        <w:rPr>
          <w:rStyle w:val="StyleUnderline"/>
        </w:rPr>
        <w:t xml:space="preserve"> involving Mike Flynn, that something shady was going on? I don't see how </w:t>
      </w:r>
      <w:r w:rsidRPr="00F80469">
        <w:rPr>
          <w:rStyle w:val="Emphasis"/>
        </w:rPr>
        <w:t>anyone can make that argument in good faith</w:t>
      </w:r>
      <w:r w:rsidRPr="00F80469">
        <w:rPr>
          <w:sz w:val="16"/>
        </w:rPr>
        <w:t>. If they're really looking at what was going on in that context.</w:t>
      </w:r>
    </w:p>
    <w:p w14:paraId="4F78F7CF" w14:textId="77777777" w:rsidR="00521CF7" w:rsidRPr="00F80469" w:rsidRDefault="00521CF7" w:rsidP="00521CF7">
      <w:pPr>
        <w:rPr>
          <w:sz w:val="16"/>
        </w:rPr>
      </w:pPr>
      <w:r w:rsidRPr="00F80469">
        <w:rPr>
          <w:sz w:val="16"/>
        </w:rPr>
        <w:t xml:space="preserve">Steve </w:t>
      </w:r>
      <w:proofErr w:type="gramStart"/>
      <w:r w:rsidRPr="00F80469">
        <w:rPr>
          <w:sz w:val="16"/>
        </w:rPr>
        <w:t>Vladeck  46:30</w:t>
      </w:r>
      <w:proofErr w:type="gramEnd"/>
      <w:r w:rsidRPr="00F80469">
        <w:rPr>
          <w:sz w:val="16"/>
        </w:rPr>
        <w:t xml:space="preserve">  </w:t>
      </w:r>
    </w:p>
    <w:p w14:paraId="6EC7AFD7" w14:textId="77777777" w:rsidR="00521CF7" w:rsidRPr="00F80469" w:rsidRDefault="00521CF7" w:rsidP="00521CF7">
      <w:pPr>
        <w:rPr>
          <w:sz w:val="16"/>
        </w:rPr>
      </w:pPr>
      <w:r w:rsidRPr="00F80469">
        <w:rPr>
          <w:sz w:val="16"/>
        </w:rPr>
        <w:t>Well that's because you're worried about good faith.</w:t>
      </w:r>
    </w:p>
    <w:p w14:paraId="7DB1BDAB" w14:textId="77777777" w:rsidR="00521CF7" w:rsidRPr="00F80469" w:rsidRDefault="00521CF7" w:rsidP="00521CF7">
      <w:pPr>
        <w:rPr>
          <w:sz w:val="16"/>
        </w:rPr>
      </w:pPr>
      <w:r w:rsidRPr="00F80469">
        <w:rPr>
          <w:sz w:val="16"/>
        </w:rPr>
        <w:t xml:space="preserve">Robert </w:t>
      </w:r>
      <w:proofErr w:type="gramStart"/>
      <w:r w:rsidRPr="00F80469">
        <w:rPr>
          <w:sz w:val="16"/>
        </w:rPr>
        <w:t>Chesney  46:33</w:t>
      </w:r>
      <w:proofErr w:type="gramEnd"/>
      <w:r w:rsidRPr="00F80469">
        <w:rPr>
          <w:sz w:val="16"/>
        </w:rPr>
        <w:t xml:space="preserve">  </w:t>
      </w:r>
    </w:p>
    <w:p w14:paraId="26C63EFC" w14:textId="77777777" w:rsidR="00521CF7" w:rsidRPr="00F80469" w:rsidRDefault="00521CF7" w:rsidP="00521CF7">
      <w:pPr>
        <w:rPr>
          <w:sz w:val="16"/>
        </w:rPr>
      </w:pPr>
      <w:r w:rsidRPr="00F80469">
        <w:rPr>
          <w:sz w:val="16"/>
        </w:rPr>
        <w:t xml:space="preserve">I just, I really wonder like, is there a good faith argument that it was </w:t>
      </w:r>
      <w:proofErr w:type="gramStart"/>
      <w:r w:rsidRPr="00F80469">
        <w:rPr>
          <w:sz w:val="16"/>
        </w:rPr>
        <w:t>really improper</w:t>
      </w:r>
      <w:proofErr w:type="gramEnd"/>
      <w:r w:rsidRPr="00F80469">
        <w:rPr>
          <w:sz w:val="16"/>
        </w:rPr>
        <w:t xml:space="preserve"> to want to know who US person one was on a phone call with </w:t>
      </w:r>
      <w:proofErr w:type="spellStart"/>
      <w:r w:rsidRPr="00F80469">
        <w:rPr>
          <w:sz w:val="16"/>
        </w:rPr>
        <w:t>Kislyak</w:t>
      </w:r>
      <w:proofErr w:type="spellEnd"/>
      <w:r w:rsidRPr="00F80469">
        <w:rPr>
          <w:sz w:val="16"/>
        </w:rPr>
        <w:t xml:space="preserve"> that seemed to be involved with...</w:t>
      </w:r>
    </w:p>
    <w:p w14:paraId="1E6B18C0" w14:textId="77777777" w:rsidR="00521CF7" w:rsidRPr="00F80469" w:rsidRDefault="00521CF7" w:rsidP="00521CF7">
      <w:pPr>
        <w:rPr>
          <w:sz w:val="16"/>
        </w:rPr>
      </w:pPr>
      <w:r w:rsidRPr="00F80469">
        <w:rPr>
          <w:sz w:val="16"/>
        </w:rPr>
        <w:t xml:space="preserve">Steve </w:t>
      </w:r>
      <w:proofErr w:type="gramStart"/>
      <w:r w:rsidRPr="00F80469">
        <w:rPr>
          <w:sz w:val="16"/>
        </w:rPr>
        <w:t>Vladeck  46:43</w:t>
      </w:r>
      <w:proofErr w:type="gramEnd"/>
      <w:r w:rsidRPr="00F80469">
        <w:rPr>
          <w:sz w:val="16"/>
        </w:rPr>
        <w:t xml:space="preserve">  </w:t>
      </w:r>
    </w:p>
    <w:p w14:paraId="0DA13101" w14:textId="77777777" w:rsidR="00521CF7" w:rsidRPr="00F80469" w:rsidRDefault="00521CF7" w:rsidP="00521CF7">
      <w:pPr>
        <w:rPr>
          <w:sz w:val="16"/>
        </w:rPr>
      </w:pPr>
      <w:r w:rsidRPr="00F80469">
        <w:rPr>
          <w:sz w:val="16"/>
        </w:rPr>
        <w:t xml:space="preserve">No. All of the outrage, all of the outrage depends upon misrepresenting what happened, depends upon portraying this as unusual, depends upon the fact that one of the people who was aware of the unmasking was Biden, right, probably because it was part of his intelligence brief on a particular day. I mean, this is - they're so desperate to try to come up with some scandal to define the presidential campaign and distract from, you know, the 80,000 people who have died from Coronavirus and the fact that there is no plan at the federal level to deal with Coronavirus. And </w:t>
      </w:r>
      <w:proofErr w:type="gramStart"/>
      <w:r w:rsidRPr="00F80469">
        <w:rPr>
          <w:sz w:val="16"/>
        </w:rPr>
        <w:t>so</w:t>
      </w:r>
      <w:proofErr w:type="gramEnd"/>
      <w:r w:rsidRPr="00F80469">
        <w:rPr>
          <w:sz w:val="16"/>
        </w:rPr>
        <w:t xml:space="preserve"> this is...</w:t>
      </w:r>
    </w:p>
    <w:p w14:paraId="7BE1B020" w14:textId="77777777" w:rsidR="00521CF7" w:rsidRPr="00F80469" w:rsidRDefault="00521CF7" w:rsidP="00521CF7">
      <w:pPr>
        <w:rPr>
          <w:sz w:val="16"/>
        </w:rPr>
      </w:pPr>
      <w:r w:rsidRPr="00F80469">
        <w:rPr>
          <w:sz w:val="16"/>
        </w:rPr>
        <w:t xml:space="preserve">Robert </w:t>
      </w:r>
      <w:proofErr w:type="gramStart"/>
      <w:r w:rsidRPr="00F80469">
        <w:rPr>
          <w:sz w:val="16"/>
        </w:rPr>
        <w:t>Chesney  47:20</w:t>
      </w:r>
      <w:proofErr w:type="gramEnd"/>
      <w:r w:rsidRPr="00F80469">
        <w:rPr>
          <w:sz w:val="16"/>
        </w:rPr>
        <w:t xml:space="preserve">  </w:t>
      </w:r>
    </w:p>
    <w:p w14:paraId="1C2EC7BE" w14:textId="77777777" w:rsidR="00521CF7" w:rsidRPr="00F80469" w:rsidRDefault="00521CF7" w:rsidP="00521CF7">
      <w:pPr>
        <w:rPr>
          <w:sz w:val="16"/>
        </w:rPr>
      </w:pPr>
      <w:r w:rsidRPr="00F80469">
        <w:rPr>
          <w:sz w:val="16"/>
        </w:rPr>
        <w:t xml:space="preserve">Come on, there's a plan, they're going to be the backstop, if states need </w:t>
      </w:r>
      <w:proofErr w:type="gramStart"/>
      <w:r w:rsidRPr="00F80469">
        <w:rPr>
          <w:sz w:val="16"/>
        </w:rPr>
        <w:t>something</w:t>
      </w:r>
      <w:proofErr w:type="gramEnd"/>
      <w:r w:rsidRPr="00F80469">
        <w:rPr>
          <w:sz w:val="16"/>
        </w:rPr>
        <w:t xml:space="preserve"> they got it. Call us. </w:t>
      </w:r>
    </w:p>
    <w:p w14:paraId="49B19146" w14:textId="77777777" w:rsidR="00521CF7" w:rsidRPr="00F80469" w:rsidRDefault="00521CF7" w:rsidP="00521CF7">
      <w:pPr>
        <w:rPr>
          <w:sz w:val="16"/>
        </w:rPr>
      </w:pPr>
      <w:r w:rsidRPr="00F80469">
        <w:rPr>
          <w:sz w:val="16"/>
        </w:rPr>
        <w:t xml:space="preserve">Steve </w:t>
      </w:r>
      <w:proofErr w:type="gramStart"/>
      <w:r w:rsidRPr="00F80469">
        <w:rPr>
          <w:sz w:val="16"/>
        </w:rPr>
        <w:t>Vladeck  47:24</w:t>
      </w:r>
      <w:proofErr w:type="gramEnd"/>
      <w:r w:rsidRPr="00F80469">
        <w:rPr>
          <w:sz w:val="16"/>
        </w:rPr>
        <w:t xml:space="preserve">  </w:t>
      </w:r>
    </w:p>
    <w:p w14:paraId="3C1F0EAF" w14:textId="77777777" w:rsidR="00521CF7" w:rsidRPr="00F80469" w:rsidRDefault="00521CF7" w:rsidP="00521CF7">
      <w:pPr>
        <w:rPr>
          <w:sz w:val="16"/>
        </w:rPr>
      </w:pPr>
      <w:r w:rsidRPr="00F80469">
        <w:rPr>
          <w:sz w:val="16"/>
        </w:rPr>
        <w:t xml:space="preserve">That's not a plan. Just not a plan. </w:t>
      </w:r>
    </w:p>
    <w:p w14:paraId="0E832AC4" w14:textId="77777777" w:rsidR="00521CF7" w:rsidRPr="00F80469" w:rsidRDefault="00521CF7" w:rsidP="00521CF7">
      <w:pPr>
        <w:rPr>
          <w:sz w:val="16"/>
        </w:rPr>
      </w:pPr>
      <w:r w:rsidRPr="00F80469">
        <w:rPr>
          <w:sz w:val="16"/>
        </w:rPr>
        <w:t xml:space="preserve">Robert </w:t>
      </w:r>
      <w:proofErr w:type="gramStart"/>
      <w:r w:rsidRPr="00F80469">
        <w:rPr>
          <w:sz w:val="16"/>
        </w:rPr>
        <w:t>Chesney  47:26</w:t>
      </w:r>
      <w:proofErr w:type="gramEnd"/>
      <w:r w:rsidRPr="00F80469">
        <w:rPr>
          <w:sz w:val="16"/>
        </w:rPr>
        <w:t xml:space="preserve">  </w:t>
      </w:r>
    </w:p>
    <w:p w14:paraId="590C56DA" w14:textId="77777777" w:rsidR="00521CF7" w:rsidRPr="00F80469" w:rsidRDefault="00521CF7" w:rsidP="00521CF7">
      <w:pPr>
        <w:rPr>
          <w:rStyle w:val="Emphasis"/>
        </w:rPr>
      </w:pPr>
      <w:r w:rsidRPr="00F80469">
        <w:rPr>
          <w:sz w:val="16"/>
        </w:rPr>
        <w:t xml:space="preserve">That's not a plan. Alright. </w:t>
      </w:r>
      <w:proofErr w:type="gramStart"/>
      <w:r w:rsidRPr="00F80469">
        <w:rPr>
          <w:sz w:val="16"/>
        </w:rPr>
        <w:t>So</w:t>
      </w:r>
      <w:proofErr w:type="gramEnd"/>
      <w:r w:rsidRPr="00F80469">
        <w:rPr>
          <w:sz w:val="16"/>
        </w:rPr>
        <w:t xml:space="preserve"> we don't want to bog down too much in this. </w:t>
      </w:r>
      <w:r w:rsidRPr="00F80469">
        <w:rPr>
          <w:rStyle w:val="StyleUnderline"/>
        </w:rPr>
        <w:t xml:space="preserve">The unmasking controversy is </w:t>
      </w:r>
      <w:r w:rsidRPr="00F80469">
        <w:rPr>
          <w:rStyle w:val="Emphasis"/>
        </w:rPr>
        <w:t>no controversy</w:t>
      </w:r>
      <w:r w:rsidRPr="00F80469">
        <w:rPr>
          <w:rStyle w:val="StyleUnderline"/>
        </w:rPr>
        <w:t xml:space="preserve">. </w:t>
      </w:r>
      <w:r w:rsidRPr="00F80469">
        <w:rPr>
          <w:rStyle w:val="Emphasis"/>
        </w:rPr>
        <w:t>Fundamental fact: it would have been a dereliction...</w:t>
      </w:r>
    </w:p>
    <w:p w14:paraId="496CC522" w14:textId="77777777" w:rsidR="00521CF7" w:rsidRPr="00F80469" w:rsidRDefault="00521CF7" w:rsidP="00521CF7">
      <w:pPr>
        <w:rPr>
          <w:sz w:val="16"/>
        </w:rPr>
      </w:pPr>
      <w:r w:rsidRPr="00F80469">
        <w:rPr>
          <w:sz w:val="16"/>
        </w:rPr>
        <w:t xml:space="preserve">Steve </w:t>
      </w:r>
      <w:proofErr w:type="gramStart"/>
      <w:r w:rsidRPr="00F80469">
        <w:rPr>
          <w:sz w:val="16"/>
        </w:rPr>
        <w:t>Vladeck  47:36</w:t>
      </w:r>
      <w:proofErr w:type="gramEnd"/>
      <w:r w:rsidRPr="00F80469">
        <w:rPr>
          <w:sz w:val="16"/>
        </w:rPr>
        <w:t xml:space="preserve">  </w:t>
      </w:r>
    </w:p>
    <w:p w14:paraId="6CD37E51" w14:textId="77777777" w:rsidR="00521CF7" w:rsidRPr="00F80469" w:rsidRDefault="00521CF7" w:rsidP="00521CF7">
      <w:pPr>
        <w:rPr>
          <w:sz w:val="16"/>
        </w:rPr>
      </w:pPr>
      <w:r w:rsidRPr="00F80469">
        <w:rPr>
          <w:sz w:val="16"/>
        </w:rPr>
        <w:t xml:space="preserve">The terrible POLITICO story today is a controversy because it you know, bought into </w:t>
      </w:r>
      <w:proofErr w:type="gramStart"/>
      <w:r w:rsidRPr="00F80469">
        <w:rPr>
          <w:sz w:val="16"/>
        </w:rPr>
        <w:t>all of</w:t>
      </w:r>
      <w:proofErr w:type="gramEnd"/>
      <w:r w:rsidRPr="00F80469">
        <w:rPr>
          <w:sz w:val="16"/>
        </w:rPr>
        <w:t xml:space="preserve"> the story...</w:t>
      </w:r>
    </w:p>
    <w:p w14:paraId="08A1E8E2" w14:textId="77777777" w:rsidR="00521CF7" w:rsidRPr="00F80469" w:rsidRDefault="00521CF7" w:rsidP="00521CF7">
      <w:pPr>
        <w:rPr>
          <w:sz w:val="16"/>
        </w:rPr>
      </w:pPr>
      <w:r w:rsidRPr="00F80469">
        <w:rPr>
          <w:sz w:val="16"/>
        </w:rPr>
        <w:t xml:space="preserve">Robert </w:t>
      </w:r>
      <w:proofErr w:type="gramStart"/>
      <w:r w:rsidRPr="00F80469">
        <w:rPr>
          <w:sz w:val="16"/>
        </w:rPr>
        <w:t>Chesney  47:41</w:t>
      </w:r>
      <w:proofErr w:type="gramEnd"/>
      <w:r w:rsidRPr="00F80469">
        <w:rPr>
          <w:sz w:val="16"/>
        </w:rPr>
        <w:t xml:space="preserve">  </w:t>
      </w:r>
    </w:p>
    <w:p w14:paraId="466FD887" w14:textId="77777777" w:rsidR="00521CF7" w:rsidRPr="00F80469" w:rsidRDefault="00521CF7" w:rsidP="00521CF7">
      <w:pPr>
        <w:rPr>
          <w:sz w:val="16"/>
        </w:rPr>
      </w:pPr>
      <w:r w:rsidRPr="00F80469">
        <w:rPr>
          <w:sz w:val="16"/>
        </w:rPr>
        <w:t xml:space="preserve">The one that kind of like, magnified it as a controversy? I saw that. That was weak, POLITICO. </w:t>
      </w:r>
    </w:p>
    <w:p w14:paraId="4BD2963F" w14:textId="77777777" w:rsidR="00521CF7" w:rsidRPr="00F80469" w:rsidRDefault="00521CF7" w:rsidP="00521CF7">
      <w:pPr>
        <w:rPr>
          <w:sz w:val="16"/>
        </w:rPr>
      </w:pPr>
      <w:r w:rsidRPr="00F80469">
        <w:rPr>
          <w:sz w:val="16"/>
        </w:rPr>
        <w:t xml:space="preserve">Steve </w:t>
      </w:r>
      <w:proofErr w:type="gramStart"/>
      <w:r w:rsidRPr="00F80469">
        <w:rPr>
          <w:sz w:val="16"/>
        </w:rPr>
        <w:t>Vladeck  47:45</w:t>
      </w:r>
      <w:proofErr w:type="gramEnd"/>
      <w:r w:rsidRPr="00F80469">
        <w:rPr>
          <w:sz w:val="16"/>
        </w:rPr>
        <w:t xml:space="preserve">  </w:t>
      </w:r>
    </w:p>
    <w:p w14:paraId="68DADB9B" w14:textId="77777777" w:rsidR="00521CF7" w:rsidRPr="00F80469" w:rsidRDefault="00521CF7" w:rsidP="00521CF7">
      <w:pPr>
        <w:rPr>
          <w:sz w:val="16"/>
        </w:rPr>
      </w:pPr>
      <w:r w:rsidRPr="00F80469">
        <w:rPr>
          <w:sz w:val="16"/>
        </w:rPr>
        <w:t xml:space="preserve">Yes. </w:t>
      </w:r>
    </w:p>
    <w:p w14:paraId="2F27B8A7" w14:textId="77777777" w:rsidR="00521CF7" w:rsidRPr="00F80469" w:rsidRDefault="00521CF7" w:rsidP="00521CF7">
      <w:pPr>
        <w:rPr>
          <w:sz w:val="16"/>
        </w:rPr>
      </w:pPr>
      <w:r w:rsidRPr="00F80469">
        <w:rPr>
          <w:sz w:val="16"/>
        </w:rPr>
        <w:t xml:space="preserve">Robert </w:t>
      </w:r>
      <w:proofErr w:type="gramStart"/>
      <w:r w:rsidRPr="00F80469">
        <w:rPr>
          <w:sz w:val="16"/>
        </w:rPr>
        <w:t>Chesney  47:46</w:t>
      </w:r>
      <w:proofErr w:type="gramEnd"/>
      <w:r w:rsidRPr="00F80469">
        <w:rPr>
          <w:sz w:val="16"/>
        </w:rPr>
        <w:t xml:space="preserve">  </w:t>
      </w:r>
    </w:p>
    <w:p w14:paraId="21E3B55D" w14:textId="77777777" w:rsidR="00521CF7" w:rsidRPr="00F80469" w:rsidRDefault="00521CF7" w:rsidP="00521CF7">
      <w:pPr>
        <w:rPr>
          <w:sz w:val="16"/>
        </w:rPr>
      </w:pPr>
      <w:r w:rsidRPr="00F80469">
        <w:rPr>
          <w:sz w:val="16"/>
        </w:rPr>
        <w:t>Which is a reminder though, that at the end of the day, you say what you want about Fox News and all the rest, but there's a common problem that all the information propagation enterprises, I guess we'll call it media, have in common, which is there are extraordinary economic nightmarish pressures to keep their business models alive and they need clicks. Or else they, or in any event, they need to keep their personnel and staffing levels so thin in some cases, that they're not providing appropriate editorial oversight.</w:t>
      </w:r>
    </w:p>
    <w:p w14:paraId="37B16A55" w14:textId="77777777" w:rsidR="00521CF7" w:rsidRPr="00F80469" w:rsidRDefault="00521CF7" w:rsidP="00521CF7">
      <w:pPr>
        <w:rPr>
          <w:sz w:val="16"/>
        </w:rPr>
      </w:pPr>
      <w:r w:rsidRPr="00F80469">
        <w:rPr>
          <w:sz w:val="16"/>
        </w:rPr>
        <w:t xml:space="preserve">Steve </w:t>
      </w:r>
      <w:proofErr w:type="gramStart"/>
      <w:r w:rsidRPr="00F80469">
        <w:rPr>
          <w:sz w:val="16"/>
        </w:rPr>
        <w:t>Vladeck  48:18</w:t>
      </w:r>
      <w:proofErr w:type="gramEnd"/>
      <w:r w:rsidRPr="00F80469">
        <w:rPr>
          <w:sz w:val="16"/>
        </w:rPr>
        <w:t xml:space="preserve">  </w:t>
      </w:r>
    </w:p>
    <w:p w14:paraId="2C49058A" w14:textId="77777777" w:rsidR="00521CF7" w:rsidRPr="00F80469" w:rsidRDefault="00521CF7" w:rsidP="00521CF7">
      <w:pPr>
        <w:rPr>
          <w:sz w:val="16"/>
        </w:rPr>
      </w:pPr>
      <w:r w:rsidRPr="00F80469">
        <w:rPr>
          <w:sz w:val="16"/>
        </w:rPr>
        <w:t xml:space="preserve">I think you can't look at one of those without the other. Right? Because, you know, this is - I mean, I deal with this all the time in my sort of CNN Supreme Court hat, right, which is, you know, speed versus accuracy when you've all just received like the 75 page Supreme Court opinion. </w:t>
      </w:r>
    </w:p>
    <w:p w14:paraId="08663DA0" w14:textId="77777777" w:rsidR="00521CF7" w:rsidRPr="00F80469" w:rsidRDefault="00521CF7" w:rsidP="00521CF7">
      <w:pPr>
        <w:rPr>
          <w:sz w:val="16"/>
        </w:rPr>
      </w:pPr>
      <w:r w:rsidRPr="00F80469">
        <w:rPr>
          <w:sz w:val="16"/>
        </w:rPr>
        <w:t xml:space="preserve">Robert </w:t>
      </w:r>
      <w:proofErr w:type="gramStart"/>
      <w:r w:rsidRPr="00F80469">
        <w:rPr>
          <w:sz w:val="16"/>
        </w:rPr>
        <w:t>Chesney  48:34</w:t>
      </w:r>
      <w:proofErr w:type="gramEnd"/>
      <w:r w:rsidRPr="00F80469">
        <w:rPr>
          <w:sz w:val="16"/>
        </w:rPr>
        <w:t xml:space="preserve">  </w:t>
      </w:r>
    </w:p>
    <w:p w14:paraId="5556E955" w14:textId="77777777" w:rsidR="00521CF7" w:rsidRPr="00F80469" w:rsidRDefault="00521CF7" w:rsidP="00521CF7">
      <w:pPr>
        <w:rPr>
          <w:sz w:val="16"/>
        </w:rPr>
      </w:pPr>
      <w:r w:rsidRPr="00F80469">
        <w:rPr>
          <w:sz w:val="16"/>
        </w:rPr>
        <w:t>You can't be last to market with that commentary.</w:t>
      </w:r>
    </w:p>
    <w:p w14:paraId="0242434A" w14:textId="77777777" w:rsidR="00521CF7" w:rsidRPr="00F80469" w:rsidRDefault="00521CF7" w:rsidP="00521CF7">
      <w:pPr>
        <w:rPr>
          <w:sz w:val="16"/>
        </w:rPr>
      </w:pPr>
      <w:r w:rsidRPr="00F80469">
        <w:rPr>
          <w:sz w:val="16"/>
        </w:rPr>
        <w:t xml:space="preserve">Steve </w:t>
      </w:r>
      <w:proofErr w:type="gramStart"/>
      <w:r w:rsidRPr="00F80469">
        <w:rPr>
          <w:sz w:val="16"/>
        </w:rPr>
        <w:t>Vladeck  48:37</w:t>
      </w:r>
      <w:proofErr w:type="gramEnd"/>
      <w:r w:rsidRPr="00F80469">
        <w:rPr>
          <w:sz w:val="16"/>
        </w:rPr>
        <w:t xml:space="preserve">  </w:t>
      </w:r>
    </w:p>
    <w:p w14:paraId="431C2674" w14:textId="77777777" w:rsidR="00521CF7" w:rsidRPr="00F80469" w:rsidRDefault="00521CF7" w:rsidP="00521CF7">
      <w:pPr>
        <w:rPr>
          <w:sz w:val="16"/>
        </w:rPr>
      </w:pPr>
      <w:r w:rsidRPr="00F80469">
        <w:rPr>
          <w:sz w:val="16"/>
        </w:rPr>
        <w:t xml:space="preserve">Yeah, but you also can't be wrong. And </w:t>
      </w:r>
      <w:proofErr w:type="gramStart"/>
      <w:r w:rsidRPr="00F80469">
        <w:rPr>
          <w:sz w:val="16"/>
        </w:rPr>
        <w:t>so</w:t>
      </w:r>
      <w:proofErr w:type="gramEnd"/>
      <w:r w:rsidRPr="00F80469">
        <w:rPr>
          <w:sz w:val="16"/>
        </w:rPr>
        <w:t xml:space="preserve"> and so the, you know, I just, I think the demise...</w:t>
      </w:r>
    </w:p>
    <w:p w14:paraId="29FC0F4E" w14:textId="77777777" w:rsidR="00521CF7" w:rsidRPr="00F80469" w:rsidRDefault="00521CF7" w:rsidP="00521CF7">
      <w:pPr>
        <w:rPr>
          <w:sz w:val="16"/>
        </w:rPr>
      </w:pPr>
      <w:r w:rsidRPr="00F80469">
        <w:rPr>
          <w:sz w:val="16"/>
        </w:rPr>
        <w:t xml:space="preserve">Robert </w:t>
      </w:r>
      <w:proofErr w:type="gramStart"/>
      <w:r w:rsidRPr="00F80469">
        <w:rPr>
          <w:sz w:val="16"/>
        </w:rPr>
        <w:t>Chesney  48:43</w:t>
      </w:r>
      <w:proofErr w:type="gramEnd"/>
      <w:r w:rsidRPr="00F80469">
        <w:rPr>
          <w:sz w:val="16"/>
        </w:rPr>
        <w:t xml:space="preserve">  </w:t>
      </w:r>
    </w:p>
    <w:p w14:paraId="45E3E1AD" w14:textId="77777777" w:rsidR="00521CF7" w:rsidRPr="00F80469" w:rsidRDefault="00521CF7" w:rsidP="00521CF7">
      <w:pPr>
        <w:rPr>
          <w:sz w:val="16"/>
        </w:rPr>
      </w:pPr>
      <w:r w:rsidRPr="00F80469">
        <w:rPr>
          <w:sz w:val="16"/>
        </w:rPr>
        <w:t xml:space="preserve">Well that's the beauty of having no truth anymore. You can't be wrong! </w:t>
      </w:r>
    </w:p>
    <w:p w14:paraId="5255887B" w14:textId="77777777" w:rsidR="00521CF7" w:rsidRPr="00F80469" w:rsidRDefault="00521CF7" w:rsidP="00521CF7">
      <w:pPr>
        <w:rPr>
          <w:sz w:val="16"/>
        </w:rPr>
      </w:pPr>
      <w:r w:rsidRPr="00F80469">
        <w:rPr>
          <w:sz w:val="16"/>
        </w:rPr>
        <w:t xml:space="preserve">Steve </w:t>
      </w:r>
      <w:proofErr w:type="gramStart"/>
      <w:r w:rsidRPr="00F80469">
        <w:rPr>
          <w:sz w:val="16"/>
        </w:rPr>
        <w:t>Vladeck  48:46</w:t>
      </w:r>
      <w:proofErr w:type="gramEnd"/>
      <w:r w:rsidRPr="00F80469">
        <w:rPr>
          <w:sz w:val="16"/>
        </w:rPr>
        <w:t xml:space="preserve">  </w:t>
      </w:r>
    </w:p>
    <w:p w14:paraId="3661C055" w14:textId="77777777" w:rsidR="00521CF7" w:rsidRPr="00F80469" w:rsidRDefault="00521CF7" w:rsidP="00521CF7">
      <w:pPr>
        <w:rPr>
          <w:sz w:val="16"/>
        </w:rPr>
      </w:pPr>
      <w:r w:rsidRPr="00F80469">
        <w:rPr>
          <w:sz w:val="16"/>
        </w:rPr>
        <w:t xml:space="preserve">Who's wrong? What do you mean it was 7-2? </w:t>
      </w:r>
    </w:p>
    <w:p w14:paraId="5F1C5B10" w14:textId="77777777" w:rsidR="00521CF7" w:rsidRPr="00F80469" w:rsidRDefault="00521CF7" w:rsidP="00521CF7">
      <w:pPr>
        <w:rPr>
          <w:sz w:val="16"/>
        </w:rPr>
      </w:pPr>
      <w:r w:rsidRPr="00F80469">
        <w:rPr>
          <w:sz w:val="16"/>
        </w:rPr>
        <w:t xml:space="preserve">Robert </w:t>
      </w:r>
      <w:proofErr w:type="gramStart"/>
      <w:r w:rsidRPr="00F80469">
        <w:rPr>
          <w:sz w:val="16"/>
        </w:rPr>
        <w:t>Chesney  48:49</w:t>
      </w:r>
      <w:proofErr w:type="gramEnd"/>
      <w:r w:rsidRPr="00F80469">
        <w:rPr>
          <w:sz w:val="16"/>
        </w:rPr>
        <w:t xml:space="preserve">  </w:t>
      </w:r>
    </w:p>
    <w:p w14:paraId="5DDE5B03" w14:textId="77777777" w:rsidR="00521CF7" w:rsidRPr="00F80469" w:rsidRDefault="00521CF7" w:rsidP="00521CF7">
      <w:pPr>
        <w:rPr>
          <w:sz w:val="16"/>
        </w:rPr>
      </w:pPr>
      <w:r w:rsidRPr="00F80469">
        <w:rPr>
          <w:sz w:val="16"/>
        </w:rPr>
        <w:t xml:space="preserve">You can have a different opinion. </w:t>
      </w:r>
    </w:p>
    <w:p w14:paraId="36567901" w14:textId="77777777" w:rsidR="00521CF7" w:rsidRPr="00F80469" w:rsidRDefault="00521CF7" w:rsidP="00521CF7">
      <w:pPr>
        <w:rPr>
          <w:sz w:val="16"/>
        </w:rPr>
      </w:pPr>
      <w:r w:rsidRPr="00F80469">
        <w:rPr>
          <w:sz w:val="16"/>
        </w:rPr>
        <w:t xml:space="preserve">Steve </w:t>
      </w:r>
      <w:proofErr w:type="gramStart"/>
      <w:r w:rsidRPr="00F80469">
        <w:rPr>
          <w:sz w:val="16"/>
        </w:rPr>
        <w:t>Vladeck  48:50</w:t>
      </w:r>
      <w:proofErr w:type="gramEnd"/>
      <w:r w:rsidRPr="00F80469">
        <w:rPr>
          <w:sz w:val="16"/>
        </w:rPr>
        <w:t xml:space="preserve">  </w:t>
      </w:r>
    </w:p>
    <w:p w14:paraId="2E6CD8F5" w14:textId="77777777" w:rsidR="00521CF7" w:rsidRPr="00F80469" w:rsidRDefault="00521CF7" w:rsidP="00521CF7">
      <w:pPr>
        <w:rPr>
          <w:sz w:val="16"/>
        </w:rPr>
      </w:pPr>
      <w:proofErr w:type="gramStart"/>
      <w:r w:rsidRPr="00F80469">
        <w:rPr>
          <w:sz w:val="16"/>
        </w:rPr>
        <w:t>So</w:t>
      </w:r>
      <w:proofErr w:type="gramEnd"/>
      <w:r w:rsidRPr="00F80469">
        <w:rPr>
          <w:sz w:val="16"/>
        </w:rPr>
        <w:t xml:space="preserve"> the... yeah, that's your opinion that that's what the thing says. </w:t>
      </w:r>
    </w:p>
    <w:p w14:paraId="20CBEE52" w14:textId="77777777" w:rsidR="00521CF7" w:rsidRPr="00F80469" w:rsidRDefault="00521CF7" w:rsidP="00521CF7">
      <w:pPr>
        <w:rPr>
          <w:sz w:val="16"/>
        </w:rPr>
      </w:pPr>
      <w:r w:rsidRPr="00F80469">
        <w:rPr>
          <w:sz w:val="16"/>
        </w:rPr>
        <w:t xml:space="preserve">Robert </w:t>
      </w:r>
      <w:proofErr w:type="gramStart"/>
      <w:r w:rsidRPr="00F80469">
        <w:rPr>
          <w:sz w:val="16"/>
        </w:rPr>
        <w:t>Chesney  48:54</w:t>
      </w:r>
      <w:proofErr w:type="gramEnd"/>
      <w:r w:rsidRPr="00F80469">
        <w:rPr>
          <w:sz w:val="16"/>
        </w:rPr>
        <w:t xml:space="preserve">  </w:t>
      </w:r>
    </w:p>
    <w:p w14:paraId="4A8285EC" w14:textId="77777777" w:rsidR="00521CF7" w:rsidRPr="00F80469" w:rsidRDefault="00521CF7" w:rsidP="00521CF7">
      <w:pPr>
        <w:rPr>
          <w:sz w:val="16"/>
        </w:rPr>
      </w:pPr>
      <w:r w:rsidRPr="00F80469">
        <w:rPr>
          <w:sz w:val="16"/>
        </w:rPr>
        <w:t>Those are the facts Steve!</w:t>
      </w:r>
    </w:p>
    <w:p w14:paraId="0C58892D" w14:textId="77777777" w:rsidR="00521CF7" w:rsidRPr="00F80469" w:rsidRDefault="00521CF7" w:rsidP="00521CF7">
      <w:pPr>
        <w:rPr>
          <w:sz w:val="16"/>
        </w:rPr>
      </w:pPr>
      <w:r w:rsidRPr="00F80469">
        <w:rPr>
          <w:sz w:val="16"/>
        </w:rPr>
        <w:t xml:space="preserve">Steve </w:t>
      </w:r>
      <w:proofErr w:type="gramStart"/>
      <w:r w:rsidRPr="00F80469">
        <w:rPr>
          <w:sz w:val="16"/>
        </w:rPr>
        <w:t>Vladeck  48:55</w:t>
      </w:r>
      <w:proofErr w:type="gramEnd"/>
      <w:r w:rsidRPr="00F80469">
        <w:rPr>
          <w:sz w:val="16"/>
        </w:rPr>
        <w:t xml:space="preserve">  </w:t>
      </w:r>
    </w:p>
    <w:p w14:paraId="3B93400A" w14:textId="77777777" w:rsidR="00521CF7" w:rsidRPr="00F80469" w:rsidRDefault="00521CF7" w:rsidP="00521CF7">
      <w:pPr>
        <w:rPr>
          <w:sz w:val="16"/>
        </w:rPr>
      </w:pPr>
      <w:proofErr w:type="gramStart"/>
      <w:r w:rsidRPr="00F80469">
        <w:rPr>
          <w:sz w:val="16"/>
        </w:rPr>
        <w:t>So</w:t>
      </w:r>
      <w:proofErr w:type="gramEnd"/>
      <w:r w:rsidRPr="00F80469">
        <w:rPr>
          <w:sz w:val="16"/>
        </w:rPr>
        <w:t xml:space="preserve"> I think we talk a lot about the death of expertise, and the demise of expertise, and the decline of expertise. And I just think that the media, not all the media, but more of the media than I'm comfortable with, goes to print about things that require some expert knowledge, where basic facts about how things work, or basic understandings are just not in the ballpark. And I just think, you know, now more than ever, we need, especially the flagship outlets to be especially careful, because, you know, </w:t>
      </w:r>
      <w:r w:rsidRPr="00F80469">
        <w:rPr>
          <w:rStyle w:val="StyleUnderline"/>
        </w:rPr>
        <w:t>the</w:t>
      </w:r>
      <w:r w:rsidRPr="00F80469">
        <w:rPr>
          <w:sz w:val="16"/>
        </w:rPr>
        <w:t xml:space="preserve"> </w:t>
      </w:r>
      <w:r w:rsidRPr="00F80469">
        <w:rPr>
          <w:rStyle w:val="Emphasis"/>
        </w:rPr>
        <w:t>last thing you want</w:t>
      </w:r>
      <w:r w:rsidRPr="00F80469">
        <w:rPr>
          <w:sz w:val="16"/>
        </w:rPr>
        <w:t xml:space="preserve"> </w:t>
      </w:r>
      <w:r w:rsidRPr="00F80469">
        <w:rPr>
          <w:rStyle w:val="StyleUnderline"/>
        </w:rPr>
        <w:t>to do is feed the notion</w:t>
      </w:r>
      <w:r w:rsidRPr="00F80469">
        <w:rPr>
          <w:sz w:val="16"/>
        </w:rPr>
        <w:t xml:space="preserve"> - </w:t>
      </w:r>
      <w:r w:rsidRPr="00F80469">
        <w:rPr>
          <w:rStyle w:val="StyleUnderline"/>
        </w:rPr>
        <w:t>like</w:t>
      </w:r>
      <w:r w:rsidRPr="00F80469">
        <w:rPr>
          <w:sz w:val="16"/>
        </w:rPr>
        <w:t xml:space="preserve"> "Even POLITICO says </w:t>
      </w:r>
      <w:r w:rsidRPr="00F80469">
        <w:rPr>
          <w:rStyle w:val="StyleUnderline"/>
        </w:rPr>
        <w:t>this is a scandal</w:t>
      </w:r>
      <w:r w:rsidRPr="00F80469">
        <w:rPr>
          <w:sz w:val="16"/>
        </w:rPr>
        <w:t>!"</w:t>
      </w:r>
    </w:p>
    <w:p w14:paraId="1B0C9E6B" w14:textId="77777777" w:rsidR="00521CF7" w:rsidRPr="00F80469" w:rsidRDefault="00521CF7" w:rsidP="00521CF7">
      <w:pPr>
        <w:rPr>
          <w:sz w:val="16"/>
        </w:rPr>
      </w:pPr>
      <w:r w:rsidRPr="00F80469">
        <w:rPr>
          <w:sz w:val="16"/>
        </w:rPr>
        <w:t xml:space="preserve">Robert </w:t>
      </w:r>
      <w:proofErr w:type="gramStart"/>
      <w:r w:rsidRPr="00F80469">
        <w:rPr>
          <w:sz w:val="16"/>
        </w:rPr>
        <w:t>Chesney  49:31</w:t>
      </w:r>
      <w:proofErr w:type="gramEnd"/>
      <w:r w:rsidRPr="00F80469">
        <w:rPr>
          <w:sz w:val="16"/>
        </w:rPr>
        <w:t xml:space="preserve">  </w:t>
      </w:r>
    </w:p>
    <w:p w14:paraId="4E264018" w14:textId="77777777" w:rsidR="00521CF7" w:rsidRPr="00F80469" w:rsidRDefault="00521CF7" w:rsidP="00521CF7">
      <w:pPr>
        <w:rPr>
          <w:sz w:val="16"/>
        </w:rPr>
      </w:pPr>
      <w:r w:rsidRPr="00F80469">
        <w:rPr>
          <w:sz w:val="16"/>
        </w:rPr>
        <w:t xml:space="preserve">Right, exactly. Well, so clearly, the obvious policy prescription here is everybody should just listen to this podcast and others like it. </w:t>
      </w:r>
    </w:p>
    <w:p w14:paraId="2C75AEAA" w14:textId="77777777" w:rsidR="00521CF7" w:rsidRPr="00F80469" w:rsidRDefault="00521CF7" w:rsidP="00521CF7">
      <w:pPr>
        <w:rPr>
          <w:sz w:val="16"/>
        </w:rPr>
      </w:pPr>
      <w:r w:rsidRPr="00F80469">
        <w:rPr>
          <w:sz w:val="16"/>
        </w:rPr>
        <w:t xml:space="preserve">Steve </w:t>
      </w:r>
      <w:proofErr w:type="gramStart"/>
      <w:r w:rsidRPr="00F80469">
        <w:rPr>
          <w:sz w:val="16"/>
        </w:rPr>
        <w:t>Vladeck  49:39</w:t>
      </w:r>
      <w:proofErr w:type="gramEnd"/>
      <w:r w:rsidRPr="00F80469">
        <w:rPr>
          <w:sz w:val="16"/>
        </w:rPr>
        <w:t xml:space="preserve">  </w:t>
      </w:r>
    </w:p>
    <w:p w14:paraId="39BA7059" w14:textId="77777777" w:rsidR="00521CF7" w:rsidRPr="00F80469" w:rsidRDefault="00521CF7" w:rsidP="00521CF7">
      <w:pPr>
        <w:rPr>
          <w:sz w:val="16"/>
        </w:rPr>
      </w:pPr>
      <w:r w:rsidRPr="00F80469">
        <w:rPr>
          <w:sz w:val="16"/>
        </w:rPr>
        <w:t xml:space="preserve">Obviously. </w:t>
      </w:r>
    </w:p>
    <w:p w14:paraId="30C79116" w14:textId="77777777" w:rsidR="00521CF7" w:rsidRPr="00F80469" w:rsidRDefault="00521CF7" w:rsidP="00521CF7"/>
    <w:p w14:paraId="6308D4DA" w14:textId="52B43074" w:rsidR="00B05E9F" w:rsidRPr="00F80469" w:rsidRDefault="00B05E9F" w:rsidP="00234B3C">
      <w:pPr>
        <w:pStyle w:val="Heading3"/>
      </w:pPr>
      <w:r w:rsidRPr="00F80469">
        <w:t>Plan Solves---AT: Snowden Thumps</w:t>
      </w:r>
    </w:p>
    <w:p w14:paraId="1B5D3A9D" w14:textId="3D796DCB" w:rsidR="00B05E9F" w:rsidRPr="00F80469" w:rsidRDefault="00B05E9F" w:rsidP="00B05E9F">
      <w:pPr>
        <w:pStyle w:val="Heading4"/>
      </w:pPr>
      <w:r w:rsidRPr="00F80469">
        <w:t xml:space="preserve">Snowden-style leaks do NOT thump---they reveal the </w:t>
      </w:r>
      <w:r w:rsidRPr="00F80469">
        <w:rPr>
          <w:u w:val="single"/>
        </w:rPr>
        <w:t>success</w:t>
      </w:r>
      <w:r w:rsidRPr="00F80469">
        <w:t xml:space="preserve"> of legal restrictions</w:t>
      </w:r>
    </w:p>
    <w:p w14:paraId="629E6370" w14:textId="77777777" w:rsidR="00B05E9F" w:rsidRPr="00F80469" w:rsidRDefault="00B05E9F" w:rsidP="00B05E9F">
      <w:r w:rsidRPr="00F80469">
        <w:t xml:space="preserve">Jack </w:t>
      </w:r>
      <w:r w:rsidRPr="00F80469">
        <w:rPr>
          <w:rStyle w:val="Style13ptBold"/>
        </w:rPr>
        <w:t>Goldsmith 18</w:t>
      </w:r>
      <w:r w:rsidRPr="00F80469">
        <w:t xml:space="preserve">, Henry L Shattuck Professor of Law at Harvard University and a Senior Fellow at the Hoover Institution, “Paradoxes of the Deep State,” Can It Happen </w:t>
      </w:r>
      <w:proofErr w:type="gramStart"/>
      <w:r w:rsidRPr="00F80469">
        <w:t>Here?:</w:t>
      </w:r>
      <w:proofErr w:type="gramEnd"/>
      <w:r w:rsidRPr="00F80469">
        <w:t xml:space="preserve"> Authoritarianism in America, edited by Cass R Sunstein, 2018, pp. 96–126</w:t>
      </w:r>
    </w:p>
    <w:p w14:paraId="7159A7AF" w14:textId="77777777" w:rsidR="00B05E9F" w:rsidRPr="00F80469" w:rsidRDefault="00B05E9F" w:rsidP="00B05E9F">
      <w:pPr>
        <w:rPr>
          <w:sz w:val="16"/>
        </w:rPr>
      </w:pPr>
      <w:r w:rsidRPr="00F80469">
        <w:rPr>
          <w:rStyle w:val="StyleUnderline"/>
        </w:rPr>
        <w:t>The Deep State abuses of the</w:t>
      </w:r>
      <w:r w:rsidRPr="00F80469">
        <w:rPr>
          <w:sz w:val="16"/>
        </w:rPr>
        <w:t xml:space="preserve"> 1950s through 19</w:t>
      </w:r>
      <w:r w:rsidRPr="00F80469">
        <w:rPr>
          <w:rStyle w:val="StyleUnderline"/>
        </w:rPr>
        <w:t>70s</w:t>
      </w:r>
      <w:r w:rsidRPr="00F80469">
        <w:rPr>
          <w:sz w:val="16"/>
        </w:rPr>
        <w:t xml:space="preserve"> </w:t>
      </w:r>
      <w:r w:rsidRPr="00F80469">
        <w:rPr>
          <w:rStyle w:val="StyleUnderline"/>
        </w:rPr>
        <w:t>came to an end with</w:t>
      </w:r>
      <w:r w:rsidRPr="00F80469">
        <w:rPr>
          <w:sz w:val="16"/>
        </w:rPr>
        <w:t xml:space="preserve"> their revelation in the early 1970s and with </w:t>
      </w:r>
      <w:r w:rsidRPr="00F80469">
        <w:rPr>
          <w:rStyle w:val="StyleUnderline"/>
        </w:rPr>
        <w:t>the</w:t>
      </w:r>
      <w:r w:rsidRPr="00F80469">
        <w:rPr>
          <w:sz w:val="16"/>
        </w:rPr>
        <w:t xml:space="preserve"> 1976 </w:t>
      </w:r>
      <w:r w:rsidRPr="00F80469">
        <w:rPr>
          <w:rStyle w:val="StyleUnderline"/>
        </w:rPr>
        <w:t xml:space="preserve">Church Committee Report, which documented them publicly. The </w:t>
      </w:r>
      <w:r w:rsidRPr="00F80469">
        <w:rPr>
          <w:rStyle w:val="Emphasis"/>
        </w:rPr>
        <w:t>resulting reforms</w:t>
      </w:r>
      <w:r w:rsidRPr="00F80469">
        <w:rPr>
          <w:sz w:val="16"/>
        </w:rPr>
        <w:t xml:space="preserve"> </w:t>
      </w:r>
      <w:r w:rsidRPr="00F80469">
        <w:rPr>
          <w:rStyle w:val="StyleUnderline"/>
        </w:rPr>
        <w:t>can be described as a</w:t>
      </w:r>
      <w:r w:rsidRPr="00F80469">
        <w:rPr>
          <w:sz w:val="16"/>
        </w:rPr>
        <w:t xml:space="preserve"> </w:t>
      </w:r>
      <w:r w:rsidRPr="00F80469">
        <w:rPr>
          <w:rStyle w:val="Emphasis"/>
        </w:rPr>
        <w:t>“grand bargain.”</w:t>
      </w:r>
      <w:r w:rsidRPr="00F80469">
        <w:rPr>
          <w:sz w:val="16"/>
        </w:rPr>
        <w:t xml:space="preserve">18 </w:t>
      </w:r>
      <w:r w:rsidRPr="00F80469">
        <w:rPr>
          <w:rStyle w:val="StyleUnderline"/>
        </w:rPr>
        <w:t xml:space="preserve">The president and his intelligence bureaucracies </w:t>
      </w:r>
      <w:proofErr w:type="gramStart"/>
      <w:r w:rsidRPr="00F80469">
        <w:rPr>
          <w:rStyle w:val="StyleUnderline"/>
        </w:rPr>
        <w:t>were allowed to</w:t>
      </w:r>
      <w:proofErr w:type="gramEnd"/>
      <w:r w:rsidRPr="00F80469">
        <w:rPr>
          <w:rStyle w:val="StyleUnderline"/>
        </w:rPr>
        <w:t xml:space="preserve"> </w:t>
      </w:r>
      <w:r w:rsidRPr="00F80469">
        <w:rPr>
          <w:rStyle w:val="Emphasis"/>
        </w:rPr>
        <w:t>maintain</w:t>
      </w:r>
      <w:r w:rsidRPr="00F80469">
        <w:rPr>
          <w:sz w:val="16"/>
        </w:rPr>
        <w:t xml:space="preserve"> robust </w:t>
      </w:r>
      <w:r w:rsidRPr="00F80469">
        <w:rPr>
          <w:rStyle w:val="Emphasis"/>
        </w:rPr>
        <w:t>surveillance</w:t>
      </w:r>
      <w:r w:rsidRPr="00F80469">
        <w:rPr>
          <w:sz w:val="16"/>
        </w:rPr>
        <w:t xml:space="preserve"> and espionage capacities, </w:t>
      </w:r>
      <w:r w:rsidRPr="00F80469">
        <w:rPr>
          <w:rStyle w:val="StyleUnderline"/>
        </w:rPr>
        <w:t>including</w:t>
      </w:r>
      <w:r w:rsidRPr="00F80469">
        <w:rPr>
          <w:sz w:val="16"/>
        </w:rPr>
        <w:t xml:space="preserve"> in the </w:t>
      </w:r>
      <w:r w:rsidRPr="00F80469">
        <w:rPr>
          <w:rStyle w:val="Emphasis"/>
        </w:rPr>
        <w:t>domestic</w:t>
      </w:r>
      <w:r w:rsidRPr="00F80469">
        <w:rPr>
          <w:sz w:val="16"/>
        </w:rPr>
        <w:t xml:space="preserve"> arena. </w:t>
      </w:r>
      <w:r w:rsidRPr="00F80469">
        <w:rPr>
          <w:rStyle w:val="StyleUnderline"/>
        </w:rPr>
        <w:t>But</w:t>
      </w:r>
      <w:r w:rsidRPr="00F80469">
        <w:rPr>
          <w:sz w:val="16"/>
        </w:rPr>
        <w:t xml:space="preserve"> </w:t>
      </w:r>
      <w:r w:rsidRPr="00F80469">
        <w:rPr>
          <w:rStyle w:val="Emphasis"/>
        </w:rPr>
        <w:t>in exchange</w:t>
      </w:r>
      <w:r w:rsidRPr="00F80469">
        <w:rPr>
          <w:rStyle w:val="StyleUnderline"/>
        </w:rPr>
        <w:t xml:space="preserve">, </w:t>
      </w:r>
      <w:r w:rsidRPr="00F80469">
        <w:rPr>
          <w:rStyle w:val="Emphasis"/>
        </w:rPr>
        <w:t>Congress</w:t>
      </w:r>
      <w:r w:rsidRPr="00F80469">
        <w:rPr>
          <w:rStyle w:val="StyleUnderline"/>
        </w:rPr>
        <w:t xml:space="preserve"> imposed</w:t>
      </w:r>
      <w:r w:rsidRPr="00F80469">
        <w:rPr>
          <w:sz w:val="16"/>
        </w:rPr>
        <w:t xml:space="preserve"> </w:t>
      </w:r>
      <w:r w:rsidRPr="00F80469">
        <w:rPr>
          <w:rStyle w:val="Emphasis"/>
        </w:rPr>
        <w:t>significant legal restrictions</w:t>
      </w:r>
      <w:r w:rsidRPr="00F80469">
        <w:rPr>
          <w:sz w:val="16"/>
        </w:rPr>
        <w:t xml:space="preserve"> on how they collected, analyzed, and disseminated intelligence information; a bevy of lawyers (and, later, inspectors general) monitored and enforced those restrictions; domestic surveillance required a court order, including an order from a new court, the Foreign Intelligence Surveillance Court, for foreign intelligence collection; and two new committees, the Senate and House Intelligence committees, were to be kept “fully and currently informed” of all significant intelligence activities and were granted robust oversight authorities. </w:t>
      </w:r>
      <w:r w:rsidRPr="00F80469">
        <w:rPr>
          <w:rStyle w:val="StyleUnderline"/>
        </w:rPr>
        <w:t>The hope was that</w:t>
      </w:r>
      <w:r w:rsidRPr="00F80469">
        <w:rPr>
          <w:sz w:val="16"/>
        </w:rPr>
        <w:t xml:space="preserve"> </w:t>
      </w:r>
      <w:r w:rsidRPr="00F80469">
        <w:rPr>
          <w:rStyle w:val="Emphasis"/>
        </w:rPr>
        <w:t>public</w:t>
      </w:r>
      <w:r w:rsidRPr="00F80469">
        <w:rPr>
          <w:sz w:val="16"/>
        </w:rPr>
        <w:t xml:space="preserve"> </w:t>
      </w:r>
      <w:r w:rsidRPr="00F80469">
        <w:rPr>
          <w:rStyle w:val="StyleUnderline"/>
        </w:rPr>
        <w:t xml:space="preserve">oversight mechanisms could be </w:t>
      </w:r>
      <w:r w:rsidRPr="00F80469">
        <w:rPr>
          <w:rStyle w:val="Emphasis"/>
        </w:rPr>
        <w:t>replicated in secret</w:t>
      </w:r>
      <w:r w:rsidRPr="00F80469">
        <w:rPr>
          <w:sz w:val="16"/>
        </w:rPr>
        <w:t xml:space="preserve"> </w:t>
      </w:r>
      <w:r w:rsidRPr="00F80469">
        <w:rPr>
          <w:rStyle w:val="StyleUnderline"/>
        </w:rPr>
        <w:t>by</w:t>
      </w:r>
      <w:r w:rsidRPr="00F80469">
        <w:rPr>
          <w:sz w:val="16"/>
        </w:rPr>
        <w:t xml:space="preserve"> imposing </w:t>
      </w:r>
      <w:r w:rsidRPr="00F80469">
        <w:rPr>
          <w:rStyle w:val="Emphasis"/>
        </w:rPr>
        <w:t>legal restrictions</w:t>
      </w:r>
      <w:r w:rsidRPr="00F80469">
        <w:rPr>
          <w:sz w:val="16"/>
        </w:rPr>
        <w:t xml:space="preserve">, enhancing </w:t>
      </w:r>
      <w:r w:rsidRPr="00F80469">
        <w:rPr>
          <w:rStyle w:val="Emphasis"/>
        </w:rPr>
        <w:t>internal transparency</w:t>
      </w:r>
      <w:r w:rsidRPr="00F80469">
        <w:rPr>
          <w:rStyle w:val="StyleUnderline"/>
        </w:rPr>
        <w:t>, and</w:t>
      </w:r>
      <w:r w:rsidRPr="00F80469">
        <w:rPr>
          <w:sz w:val="16"/>
        </w:rPr>
        <w:t xml:space="preserve"> creating </w:t>
      </w:r>
      <w:r w:rsidRPr="00F80469">
        <w:rPr>
          <w:rStyle w:val="Emphasis"/>
        </w:rPr>
        <w:t>multiple channels</w:t>
      </w:r>
      <w:r w:rsidRPr="00F80469">
        <w:rPr>
          <w:sz w:val="16"/>
        </w:rPr>
        <w:t xml:space="preserve"> </w:t>
      </w:r>
      <w:r w:rsidRPr="00F80469">
        <w:rPr>
          <w:rStyle w:val="StyleUnderline"/>
        </w:rPr>
        <w:t>of</w:t>
      </w:r>
      <w:r w:rsidRPr="00F80469">
        <w:rPr>
          <w:sz w:val="16"/>
        </w:rPr>
        <w:t xml:space="preserve"> </w:t>
      </w:r>
      <w:r w:rsidRPr="00F80469">
        <w:rPr>
          <w:rStyle w:val="Emphasis"/>
        </w:rPr>
        <w:t>accountability</w:t>
      </w:r>
      <w:r w:rsidRPr="00F80469">
        <w:rPr>
          <w:sz w:val="16"/>
        </w:rPr>
        <w:t>.</w:t>
      </w:r>
    </w:p>
    <w:p w14:paraId="1782E946" w14:textId="77777777" w:rsidR="00B05E9F" w:rsidRPr="00F80469" w:rsidRDefault="00B05E9F" w:rsidP="00B05E9F">
      <w:pPr>
        <w:rPr>
          <w:rStyle w:val="StyleUnderline"/>
        </w:rPr>
      </w:pPr>
      <w:r w:rsidRPr="00F80469">
        <w:rPr>
          <w:rStyle w:val="StyleUnderline"/>
        </w:rPr>
        <w:t>THE GRAND BARGAIN</w:t>
      </w:r>
      <w:r w:rsidRPr="00F80469">
        <w:rPr>
          <w:sz w:val="16"/>
        </w:rPr>
        <w:t xml:space="preserve"> </w:t>
      </w:r>
      <w:r w:rsidRPr="00F80469">
        <w:rPr>
          <w:rStyle w:val="StyleUnderline"/>
        </w:rPr>
        <w:t>WAS</w:t>
      </w:r>
      <w:r w:rsidRPr="00F80469">
        <w:rPr>
          <w:sz w:val="16"/>
        </w:rPr>
        <w:t xml:space="preserve"> </w:t>
      </w:r>
      <w:r w:rsidRPr="00F80469">
        <w:rPr>
          <w:rStyle w:val="Emphasis"/>
        </w:rPr>
        <w:t>SUCCESSFUL</w:t>
      </w:r>
      <w:r w:rsidRPr="00F80469">
        <w:rPr>
          <w:sz w:val="16"/>
        </w:rPr>
        <w:t xml:space="preserve"> </w:t>
      </w:r>
      <w:r w:rsidRPr="00F80469">
        <w:rPr>
          <w:rStyle w:val="StyleUnderline"/>
        </w:rPr>
        <w:t xml:space="preserve">IN STAMPING OUT THE </w:t>
      </w:r>
      <w:r w:rsidRPr="00F80469">
        <w:rPr>
          <w:rStyle w:val="Emphasis"/>
        </w:rPr>
        <w:t>POLITICAL</w:t>
      </w:r>
      <w:r w:rsidRPr="00F80469">
        <w:rPr>
          <w:sz w:val="16"/>
        </w:rPr>
        <w:t xml:space="preserve"> </w:t>
      </w:r>
      <w:r w:rsidRPr="00F80469">
        <w:rPr>
          <w:rStyle w:val="StyleUnderline"/>
        </w:rPr>
        <w:t>abuses it aimed to address. In the</w:t>
      </w:r>
      <w:r w:rsidRPr="00F80469">
        <w:rPr>
          <w:sz w:val="16"/>
        </w:rPr>
        <w:t xml:space="preserve"> </w:t>
      </w:r>
      <w:r w:rsidRPr="00F80469">
        <w:rPr>
          <w:rStyle w:val="Emphasis"/>
        </w:rPr>
        <w:t>four decades after the Church Committee</w:t>
      </w:r>
      <w:r w:rsidRPr="00F80469">
        <w:rPr>
          <w:rStyle w:val="StyleUnderline"/>
        </w:rPr>
        <w:t>, there has been</w:t>
      </w:r>
      <w:r w:rsidRPr="00F80469">
        <w:rPr>
          <w:sz w:val="16"/>
        </w:rPr>
        <w:t xml:space="preserve"> </w:t>
      </w:r>
      <w:r w:rsidRPr="00F80469">
        <w:rPr>
          <w:rStyle w:val="Emphasis"/>
        </w:rPr>
        <w:t>no evidence</w:t>
      </w:r>
      <w:r w:rsidRPr="00F80469">
        <w:rPr>
          <w:sz w:val="16"/>
        </w:rPr>
        <w:t xml:space="preserve"> </w:t>
      </w:r>
      <w:r w:rsidRPr="00F80469">
        <w:rPr>
          <w:rStyle w:val="StyleUnderline"/>
        </w:rPr>
        <w:t xml:space="preserve">that presidents and senior executive officials have used the Deep State to </w:t>
      </w:r>
      <w:r w:rsidRPr="00F80469">
        <w:rPr>
          <w:rStyle w:val="Emphasis"/>
        </w:rPr>
        <w:t>attack political enemies</w:t>
      </w:r>
      <w:r w:rsidRPr="00F80469">
        <w:rPr>
          <w:sz w:val="16"/>
        </w:rPr>
        <w:t xml:space="preserve"> </w:t>
      </w:r>
      <w:r w:rsidRPr="00F80469">
        <w:rPr>
          <w:rStyle w:val="StyleUnderline"/>
        </w:rPr>
        <w:t>or</w:t>
      </w:r>
      <w:r w:rsidRPr="00F80469">
        <w:rPr>
          <w:sz w:val="16"/>
        </w:rPr>
        <w:t xml:space="preserve"> </w:t>
      </w:r>
      <w:r w:rsidRPr="00F80469">
        <w:rPr>
          <w:rStyle w:val="Emphasis"/>
        </w:rPr>
        <w:t>subversive forces</w:t>
      </w:r>
      <w:r w:rsidRPr="00F80469">
        <w:rPr>
          <w:sz w:val="16"/>
        </w:rPr>
        <w:t xml:space="preserve"> in the United States. Ironically, Edward </w:t>
      </w:r>
      <w:r w:rsidRPr="00F80469">
        <w:rPr>
          <w:rStyle w:val="Emphasis"/>
        </w:rPr>
        <w:t>Snowden’s</w:t>
      </w:r>
      <w:r w:rsidRPr="00F80469">
        <w:rPr>
          <w:sz w:val="16"/>
        </w:rPr>
        <w:t xml:space="preserve"> </w:t>
      </w:r>
      <w:r w:rsidRPr="00F80469">
        <w:rPr>
          <w:rStyle w:val="StyleUnderline"/>
        </w:rPr>
        <w:t>leak</w:t>
      </w:r>
      <w:r w:rsidRPr="00F80469">
        <w:rPr>
          <w:sz w:val="16"/>
        </w:rPr>
        <w:t xml:space="preserve"> in 2013 of information about US signals intelligence practices </w:t>
      </w:r>
      <w:r w:rsidRPr="00F80469">
        <w:rPr>
          <w:rStyle w:val="Emphasis"/>
        </w:rPr>
        <w:t>confirmed</w:t>
      </w:r>
      <w:r w:rsidRPr="00F80469">
        <w:rPr>
          <w:sz w:val="16"/>
        </w:rPr>
        <w:t xml:space="preserve"> </w:t>
      </w:r>
      <w:r w:rsidRPr="00F80469">
        <w:rPr>
          <w:rStyle w:val="StyleUnderline"/>
        </w:rPr>
        <w:t xml:space="preserve">the success of the grand bargain. Snowden revealed the massive scope of US signals intelligence collection at home and abroad. He also revealed a new and serious post–Church Committee problem: the rise of </w:t>
      </w:r>
      <w:r w:rsidRPr="00F80469">
        <w:rPr>
          <w:rStyle w:val="Emphasis"/>
        </w:rPr>
        <w:t>secret legal interpretation</w:t>
      </w:r>
      <w:r w:rsidRPr="00F80469">
        <w:rPr>
          <w:sz w:val="16"/>
        </w:rPr>
        <w:t xml:space="preserve"> by executive lawyers and secret courts that can distort the meaning of public laws in ways that allow for intelligence collection against Americans that departs from public expectation.19 </w:t>
      </w:r>
      <w:r w:rsidRPr="00F80469">
        <w:rPr>
          <w:rStyle w:val="StyleUnderline"/>
        </w:rPr>
        <w:t>But Snowden</w:t>
      </w:r>
      <w:r w:rsidRPr="00F80469">
        <w:rPr>
          <w:sz w:val="16"/>
        </w:rPr>
        <w:t xml:space="preserve"> </w:t>
      </w:r>
      <w:r w:rsidRPr="00F80469">
        <w:rPr>
          <w:rStyle w:val="Emphasis"/>
        </w:rPr>
        <w:t>also</w:t>
      </w:r>
      <w:r w:rsidRPr="00F80469">
        <w:rPr>
          <w:sz w:val="16"/>
        </w:rPr>
        <w:t xml:space="preserve"> </w:t>
      </w:r>
      <w:r w:rsidRPr="00F80469">
        <w:rPr>
          <w:rStyle w:val="StyleUnderline"/>
        </w:rPr>
        <w:t>showed that the</w:t>
      </w:r>
      <w:r w:rsidRPr="00F80469">
        <w:rPr>
          <w:sz w:val="16"/>
        </w:rPr>
        <w:t xml:space="preserve"> </w:t>
      </w:r>
      <w:r w:rsidRPr="00F80469">
        <w:rPr>
          <w:rStyle w:val="Emphasis"/>
        </w:rPr>
        <w:t>political abuses</w:t>
      </w:r>
      <w:r w:rsidRPr="00F80469">
        <w:rPr>
          <w:sz w:val="16"/>
        </w:rPr>
        <w:t xml:space="preserve"> </w:t>
      </w:r>
      <w:r w:rsidRPr="00F80469">
        <w:rPr>
          <w:rStyle w:val="StyleUnderline"/>
        </w:rPr>
        <w:t>of the pre-1975 era were</w:t>
      </w:r>
      <w:r w:rsidRPr="00F80469">
        <w:rPr>
          <w:sz w:val="16"/>
        </w:rPr>
        <w:t xml:space="preserve"> </w:t>
      </w:r>
      <w:r w:rsidRPr="00F80469">
        <w:rPr>
          <w:rStyle w:val="Emphasis"/>
        </w:rPr>
        <w:t>gone</w:t>
      </w:r>
      <w:r w:rsidRPr="00F80469">
        <w:rPr>
          <w:rStyle w:val="StyleUnderline"/>
        </w:rPr>
        <w:t>. In</w:t>
      </w:r>
      <w:r w:rsidRPr="00F80469">
        <w:rPr>
          <w:sz w:val="16"/>
        </w:rPr>
        <w:t xml:space="preserve"> </w:t>
      </w:r>
      <w:r w:rsidRPr="00F80469">
        <w:rPr>
          <w:rStyle w:val="Emphasis"/>
        </w:rPr>
        <w:t>many thousands of pages</w:t>
      </w:r>
      <w:r w:rsidRPr="00F80469">
        <w:rPr>
          <w:sz w:val="16"/>
        </w:rPr>
        <w:t xml:space="preserve"> </w:t>
      </w:r>
      <w:r w:rsidRPr="00F80469">
        <w:rPr>
          <w:rStyle w:val="StyleUnderline"/>
        </w:rPr>
        <w:t xml:space="preserve">of highly classified material about numerous domestic collection programs and practices, </w:t>
      </w:r>
      <w:r w:rsidRPr="00F80469">
        <w:rPr>
          <w:rStyle w:val="Emphasis"/>
        </w:rPr>
        <w:t>not one</w:t>
      </w:r>
      <w:r w:rsidRPr="00F80469">
        <w:rPr>
          <w:rStyle w:val="StyleUnderline"/>
        </w:rPr>
        <w:t xml:space="preserve"> pointed to anything like the political operations of the 1970s and before.</w:t>
      </w:r>
    </w:p>
    <w:p w14:paraId="1D9940F2" w14:textId="5A7DC96E" w:rsidR="00B05E9F" w:rsidRPr="00F80469" w:rsidRDefault="00B05E9F" w:rsidP="00B05E9F">
      <w:pPr>
        <w:rPr>
          <w:sz w:val="16"/>
        </w:rPr>
      </w:pPr>
      <w:r w:rsidRPr="00F80469">
        <w:rPr>
          <w:rStyle w:val="StyleUnderline"/>
        </w:rPr>
        <w:t xml:space="preserve">The grand bargain’s imposition of </w:t>
      </w:r>
      <w:r w:rsidRPr="00F80469">
        <w:rPr>
          <w:rStyle w:val="Emphasis"/>
        </w:rPr>
        <w:t>legalism, process, and internal transparency</w:t>
      </w:r>
      <w:r w:rsidRPr="00F80469">
        <w:rPr>
          <w:sz w:val="16"/>
        </w:rPr>
        <w:t xml:space="preserve"> </w:t>
      </w:r>
      <w:r w:rsidRPr="00F80469">
        <w:rPr>
          <w:rStyle w:val="StyleUnderline"/>
        </w:rPr>
        <w:t>also had a significant though more</w:t>
      </w:r>
      <w:r w:rsidRPr="00F80469">
        <w:rPr>
          <w:sz w:val="16"/>
        </w:rPr>
        <w:t xml:space="preserve"> </w:t>
      </w:r>
      <w:r w:rsidRPr="00F80469">
        <w:rPr>
          <w:rStyle w:val="Emphasis"/>
        </w:rPr>
        <w:t>ambiguous</w:t>
      </w:r>
      <w:r w:rsidRPr="00F80469">
        <w:rPr>
          <w:sz w:val="16"/>
        </w:rPr>
        <w:t xml:space="preserve"> </w:t>
      </w:r>
      <w:r w:rsidRPr="00F80469">
        <w:rPr>
          <w:rStyle w:val="StyleUnderline"/>
        </w:rPr>
        <w:t>impact on Deep State</w:t>
      </w:r>
      <w:r w:rsidRPr="00F80469">
        <w:rPr>
          <w:sz w:val="16"/>
        </w:rPr>
        <w:t xml:space="preserve"> </w:t>
      </w:r>
      <w:r w:rsidRPr="00F80469">
        <w:rPr>
          <w:rStyle w:val="Emphasis"/>
        </w:rPr>
        <w:t>sabotage</w:t>
      </w:r>
      <w:r w:rsidRPr="00F80469">
        <w:rPr>
          <w:sz w:val="16"/>
        </w:rPr>
        <w:t xml:space="preserve"> </w:t>
      </w:r>
      <w:r w:rsidRPr="00F80469">
        <w:rPr>
          <w:rStyle w:val="StyleUnderline"/>
        </w:rPr>
        <w:t>of democratic official action.</w:t>
      </w:r>
      <w:r w:rsidRPr="00F80469">
        <w:rPr>
          <w:sz w:val="16"/>
        </w:rPr>
        <w:t xml:space="preserve"> None of the many intelligence revelations in the last few decades reveal anything like a concerted bureaucratic effort to exercise control over politicians or democratic policies akin to what Hoover’s FBI did. </w:t>
      </w:r>
      <w:r w:rsidRPr="00F80469">
        <w:rPr>
          <w:rStyle w:val="StyleUnderline"/>
        </w:rPr>
        <w:t xml:space="preserve">One often reads that a president who betrays or fails to support intelligence agencies faces a threat of retaliation. But to the extent this has been true, it appears to be a species of </w:t>
      </w:r>
      <w:r w:rsidRPr="00F80469">
        <w:rPr>
          <w:rStyle w:val="Emphasis"/>
        </w:rPr>
        <w:t>typical bureaucratic resistance</w:t>
      </w:r>
      <w:r w:rsidRPr="00F80469">
        <w:rPr>
          <w:sz w:val="16"/>
        </w:rPr>
        <w:t xml:space="preserve"> to presidential initiatives that cut against the bureaucracy’s interests. Also, in recent years, intelligence agencies have sometimes been accused of skewing the information they feed a president, an accusation that is hard for the public to assess. The point for now is that </w:t>
      </w:r>
      <w:r w:rsidRPr="00F80469">
        <w:rPr>
          <w:rStyle w:val="StyleUnderline"/>
        </w:rPr>
        <w:t>we have</w:t>
      </w:r>
      <w:r w:rsidRPr="00F80469">
        <w:rPr>
          <w:sz w:val="16"/>
        </w:rPr>
        <w:t xml:space="preserve"> </w:t>
      </w:r>
      <w:r w:rsidRPr="00F80469">
        <w:rPr>
          <w:rStyle w:val="Emphasis"/>
        </w:rPr>
        <w:t>never returned to the days in which an intelligence bureaucracy deployed its tools to in effect blackmail or threaten to destroy democratically elected officials</w:t>
      </w:r>
      <w:r w:rsidRPr="00F80469">
        <w:rPr>
          <w:sz w:val="16"/>
        </w:rPr>
        <w:t>, and thereby control them.</w:t>
      </w:r>
    </w:p>
    <w:p w14:paraId="03547DC9" w14:textId="188936D2" w:rsidR="00234B3C" w:rsidRPr="00F80469" w:rsidRDefault="00234B3C" w:rsidP="00234B3C">
      <w:pPr>
        <w:pStyle w:val="Heading3"/>
      </w:pPr>
      <w:r w:rsidRPr="00F80469">
        <w:t>Kills IC Legitimacy---2AC</w:t>
      </w:r>
    </w:p>
    <w:p w14:paraId="3051E565" w14:textId="77777777" w:rsidR="00234B3C" w:rsidRPr="00F80469" w:rsidRDefault="00234B3C" w:rsidP="00234B3C">
      <w:pPr>
        <w:pStyle w:val="Heading4"/>
      </w:pPr>
      <w:r w:rsidRPr="00F80469">
        <w:t>Politicization destroys the IC</w:t>
      </w:r>
    </w:p>
    <w:p w14:paraId="50DA2E6E" w14:textId="77777777" w:rsidR="00234B3C" w:rsidRPr="00F80469" w:rsidRDefault="00234B3C" w:rsidP="00234B3C">
      <w:r w:rsidRPr="00F80469">
        <w:t xml:space="preserve">Jack </w:t>
      </w:r>
      <w:r w:rsidRPr="00F80469">
        <w:rPr>
          <w:rStyle w:val="Style13ptBold"/>
        </w:rPr>
        <w:t>Goldsmith &amp;</w:t>
      </w:r>
      <w:r w:rsidRPr="00F80469">
        <w:t xml:space="preserve"> Benjamin </w:t>
      </w:r>
      <w:proofErr w:type="spellStart"/>
      <w:r w:rsidRPr="00F80469">
        <w:rPr>
          <w:rStyle w:val="Style13ptBold"/>
        </w:rPr>
        <w:t>Wittes</w:t>
      </w:r>
      <w:proofErr w:type="spellEnd"/>
      <w:r w:rsidRPr="00F80469">
        <w:rPr>
          <w:rStyle w:val="Style13ptBold"/>
        </w:rPr>
        <w:t xml:space="preserve"> 17</w:t>
      </w:r>
      <w:r w:rsidRPr="00F80469">
        <w:t xml:space="preserve">, Goldsmith is the Henry L. Shattuck Professor at Harvard Law School, co-founder of Lawfare, and a Senior Fellow at the Hoover Institution; </w:t>
      </w:r>
      <w:proofErr w:type="spellStart"/>
      <w:r w:rsidRPr="00F80469">
        <w:t>Wittes</w:t>
      </w:r>
      <w:proofErr w:type="spellEnd"/>
      <w:r w:rsidRPr="00F80469">
        <w:t xml:space="preserve"> is editor in chief of Lawfare and a Senior Fellow in Governance Studies at the Brookings Institution, “The “Grand Bargain” at Risk: What’s at Stake When the President Alleges Politics in Intelligence,” Lawfare, 4-4-2017, https://www.lawfareblog.com/grand-bargain-risk-whats-stake-when-president-alleges-politics-intelligence</w:t>
      </w:r>
    </w:p>
    <w:p w14:paraId="5D340A86" w14:textId="77777777" w:rsidR="00234B3C" w:rsidRPr="00F80469" w:rsidRDefault="00234B3C" w:rsidP="00234B3C">
      <w:pPr>
        <w:rPr>
          <w:sz w:val="16"/>
        </w:rPr>
      </w:pPr>
      <w:r w:rsidRPr="00F80469">
        <w:rPr>
          <w:rStyle w:val="StyleUnderline"/>
        </w:rPr>
        <w:t>The</w:t>
      </w:r>
      <w:r w:rsidRPr="00F80469">
        <w:rPr>
          <w:sz w:val="16"/>
        </w:rPr>
        <w:t xml:space="preserve"> </w:t>
      </w:r>
      <w:r w:rsidRPr="00F80469">
        <w:rPr>
          <w:rStyle w:val="Emphasis"/>
        </w:rPr>
        <w:t>community survived</w:t>
      </w:r>
      <w:r w:rsidRPr="00F80469">
        <w:rPr>
          <w:sz w:val="16"/>
        </w:rPr>
        <w:t xml:space="preserve"> </w:t>
      </w:r>
      <w:r w:rsidRPr="00F80469">
        <w:rPr>
          <w:rStyle w:val="StyleUnderline"/>
        </w:rPr>
        <w:t>because it entered a</w:t>
      </w:r>
      <w:r w:rsidRPr="00F80469">
        <w:rPr>
          <w:sz w:val="16"/>
        </w:rPr>
        <w:t xml:space="preserve"> </w:t>
      </w:r>
      <w:r w:rsidRPr="00F80469">
        <w:rPr>
          <w:rStyle w:val="Emphasis"/>
        </w:rPr>
        <w:t>“grand bargain” with Congress</w:t>
      </w:r>
      <w:r w:rsidRPr="00F80469">
        <w:rPr>
          <w:sz w:val="16"/>
        </w:rPr>
        <w:t xml:space="preserve"> and the American people </w:t>
      </w:r>
      <w:r w:rsidRPr="00F80469">
        <w:rPr>
          <w:rStyle w:val="Emphasis"/>
        </w:rPr>
        <w:t>in the</w:t>
      </w:r>
      <w:r w:rsidRPr="00F80469">
        <w:rPr>
          <w:sz w:val="16"/>
        </w:rPr>
        <w:t xml:space="preserve"> 19</w:t>
      </w:r>
      <w:r w:rsidRPr="00F80469">
        <w:rPr>
          <w:rStyle w:val="Emphasis"/>
        </w:rPr>
        <w:t>70s</w:t>
      </w:r>
      <w:r w:rsidRPr="00F80469">
        <w:rPr>
          <w:sz w:val="16"/>
        </w:rPr>
        <w:t>. And it is that very grand bargain that today’s crisis now threatens.</w:t>
      </w:r>
    </w:p>
    <w:p w14:paraId="3084AB58" w14:textId="77777777" w:rsidR="00234B3C" w:rsidRPr="00F80469" w:rsidRDefault="00234B3C" w:rsidP="00234B3C">
      <w:pPr>
        <w:rPr>
          <w:sz w:val="16"/>
        </w:rPr>
      </w:pPr>
      <w:r w:rsidRPr="00F80469">
        <w:rPr>
          <w:rStyle w:val="Emphasis"/>
        </w:rPr>
        <w:t>Today’s</w:t>
      </w:r>
      <w:r w:rsidRPr="00F80469">
        <w:rPr>
          <w:sz w:val="16"/>
        </w:rPr>
        <w:t xml:space="preserve"> </w:t>
      </w:r>
      <w:r w:rsidRPr="00F80469">
        <w:rPr>
          <w:rStyle w:val="StyleUnderline"/>
        </w:rPr>
        <w:t>crisis</w:t>
      </w:r>
      <w:r w:rsidRPr="00F80469">
        <w:rPr>
          <w:sz w:val="16"/>
        </w:rPr>
        <w:t xml:space="preserve"> is </w:t>
      </w:r>
      <w:r w:rsidRPr="00F80469">
        <w:rPr>
          <w:rStyle w:val="StyleUnderline"/>
        </w:rPr>
        <w:t>sparked by allegations</w:t>
      </w:r>
      <w:r w:rsidRPr="00F80469">
        <w:rPr>
          <w:sz w:val="16"/>
        </w:rPr>
        <w:t xml:space="preserve">, both by President Trump and by some House Republicans, </w:t>
      </w:r>
      <w:r w:rsidRPr="00F80469">
        <w:rPr>
          <w:rStyle w:val="StyleUnderline"/>
        </w:rPr>
        <w:t>of</w:t>
      </w:r>
      <w:r w:rsidRPr="00F80469">
        <w:rPr>
          <w:sz w:val="16"/>
        </w:rPr>
        <w:t xml:space="preserve"> </w:t>
      </w:r>
      <w:r w:rsidRPr="00F80469">
        <w:rPr>
          <w:rStyle w:val="Emphasis"/>
        </w:rPr>
        <w:t>political misuse</w:t>
      </w:r>
      <w:r w:rsidRPr="00F80469">
        <w:rPr>
          <w:sz w:val="16"/>
        </w:rPr>
        <w:t xml:space="preserve"> of the intelligence community by the Obama administration. </w:t>
      </w:r>
      <w:r w:rsidRPr="00F80469">
        <w:rPr>
          <w:rStyle w:val="StyleUnderline"/>
        </w:rPr>
        <w:t>Whether</w:t>
      </w:r>
      <w:r w:rsidRPr="00F80469">
        <w:rPr>
          <w:sz w:val="16"/>
        </w:rPr>
        <w:t xml:space="preserve"> the allegations are </w:t>
      </w:r>
      <w:r w:rsidRPr="00F80469">
        <w:rPr>
          <w:rStyle w:val="Emphasis"/>
        </w:rPr>
        <w:t>entirely false</w:t>
      </w:r>
      <w:r w:rsidRPr="00F80469">
        <w:rPr>
          <w:sz w:val="16"/>
        </w:rPr>
        <w:t xml:space="preserve"> </w:t>
      </w:r>
      <w:r w:rsidRPr="00F80469">
        <w:rPr>
          <w:rStyle w:val="StyleUnderline"/>
        </w:rPr>
        <w:t>or</w:t>
      </w:r>
      <w:r w:rsidRPr="00F80469">
        <w:rPr>
          <w:sz w:val="16"/>
        </w:rPr>
        <w:t xml:space="preserve"> turn out to </w:t>
      </w:r>
      <w:r w:rsidRPr="00F80469">
        <w:rPr>
          <w:rStyle w:val="StyleUnderline"/>
        </w:rPr>
        <w:t>have</w:t>
      </w:r>
      <w:r w:rsidRPr="00F80469">
        <w:rPr>
          <w:sz w:val="16"/>
        </w:rPr>
        <w:t xml:space="preserve"> </w:t>
      </w:r>
      <w:r w:rsidRPr="00F80469">
        <w:rPr>
          <w:rStyle w:val="Emphasis"/>
        </w:rPr>
        <w:t>elements</w:t>
      </w:r>
      <w:r w:rsidRPr="00F80469">
        <w:rPr>
          <w:sz w:val="16"/>
        </w:rPr>
        <w:t xml:space="preserve"> </w:t>
      </w:r>
      <w:r w:rsidRPr="00F80469">
        <w:rPr>
          <w:rStyle w:val="StyleUnderline"/>
        </w:rPr>
        <w:t>of truth, they put 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StyleUnderline"/>
        </w:rPr>
        <w:t>in the</w:t>
      </w:r>
      <w:r w:rsidRPr="00F80469">
        <w:rPr>
          <w:sz w:val="16"/>
        </w:rPr>
        <w:t xml:space="preserve"> </w:t>
      </w:r>
      <w:proofErr w:type="gramStart"/>
      <w:r w:rsidRPr="00F80469">
        <w:rPr>
          <w:rStyle w:val="Emphasis"/>
        </w:rPr>
        <w:t>cross-hairs</w:t>
      </w:r>
      <w:proofErr w:type="gramEnd"/>
      <w:r w:rsidRPr="00F80469">
        <w:rPr>
          <w:sz w:val="16"/>
        </w:rPr>
        <w:t xml:space="preserve">, since some of the institutions that are supposed to be key legitimators are now functioning as </w:t>
      </w:r>
      <w:proofErr w:type="spellStart"/>
      <w:r w:rsidRPr="00F80469">
        <w:rPr>
          <w:sz w:val="16"/>
        </w:rPr>
        <w:t>delegitimators</w:t>
      </w:r>
      <w:proofErr w:type="spellEnd"/>
      <w:r w:rsidRPr="00F80469">
        <w:rPr>
          <w:sz w:val="16"/>
        </w:rPr>
        <w:t xml:space="preserve">. After all, </w:t>
      </w:r>
      <w:r w:rsidRPr="00F80469">
        <w:rPr>
          <w:rStyle w:val="StyleUnderline"/>
        </w:rPr>
        <w:t>entirely appropriate investigations of counterintelligence can easily</w:t>
      </w:r>
      <w:r w:rsidRPr="00F80469">
        <w:rPr>
          <w:sz w:val="16"/>
        </w:rPr>
        <w:t xml:space="preserve"> </w:t>
      </w:r>
      <w:r w:rsidRPr="00F80469">
        <w:rPr>
          <w:rStyle w:val="Emphasis"/>
        </w:rPr>
        <w:t>look</w:t>
      </w:r>
      <w:r w:rsidRPr="00F80469">
        <w:rPr>
          <w:sz w:val="16"/>
        </w:rPr>
        <w:t xml:space="preserve"> </w:t>
      </w:r>
      <w:r w:rsidRPr="00F80469">
        <w:rPr>
          <w:rStyle w:val="StyleUnderline"/>
        </w:rPr>
        <w:t>like inappropriate political meddling</w:t>
      </w:r>
      <w:r w:rsidRPr="00F80469">
        <w:rPr>
          <w:sz w:val="16"/>
        </w:rPr>
        <w:t>, and if the President and the House Intelligence Committee chairman are not merely not defending the intelligence community but are actively raising questions about its integrity, the bargain itself risks unraveling.</w:t>
      </w:r>
    </w:p>
    <w:p w14:paraId="6CAE21B0" w14:textId="77777777" w:rsidR="00234B3C" w:rsidRPr="00F80469" w:rsidRDefault="00234B3C" w:rsidP="00234B3C">
      <w:pPr>
        <w:rPr>
          <w:rStyle w:val="StyleUnderline"/>
        </w:rPr>
      </w:pPr>
      <w:r w:rsidRPr="00F80469">
        <w:rPr>
          <w:rStyle w:val="StyleUnderline"/>
        </w:rPr>
        <w:t>The</w:t>
      </w:r>
      <w:r w:rsidRPr="00F80469">
        <w:rPr>
          <w:sz w:val="16"/>
        </w:rPr>
        <w:t xml:space="preserve"> </w:t>
      </w:r>
      <w:r w:rsidRPr="00F80469">
        <w:rPr>
          <w:rStyle w:val="Emphasis"/>
        </w:rPr>
        <w:t>central elements</w:t>
      </w:r>
      <w:r w:rsidRPr="00F80469">
        <w:rPr>
          <w:sz w:val="16"/>
        </w:rPr>
        <w:t xml:space="preserve"> </w:t>
      </w:r>
      <w:r w:rsidRPr="00F80469">
        <w:rPr>
          <w:rStyle w:val="StyleUnderline"/>
        </w:rPr>
        <w:t>of the grand bargain were these: the</w:t>
      </w:r>
      <w:r w:rsidRPr="00F80469">
        <w:rPr>
          <w:sz w:val="16"/>
        </w:rPr>
        <w:t xml:space="preserve"> president and his </w:t>
      </w:r>
      <w:r w:rsidRPr="00F80469">
        <w:rPr>
          <w:rStyle w:val="StyleUnderline"/>
        </w:rPr>
        <w:t xml:space="preserve">intelligence bureaucracy </w:t>
      </w:r>
      <w:proofErr w:type="gramStart"/>
      <w:r w:rsidRPr="00F80469">
        <w:rPr>
          <w:rStyle w:val="StyleUnderline"/>
        </w:rPr>
        <w:t>were allowed</w:t>
      </w:r>
      <w:r w:rsidRPr="00F80469">
        <w:rPr>
          <w:sz w:val="16"/>
        </w:rPr>
        <w:t xml:space="preserve"> to</w:t>
      </w:r>
      <w:proofErr w:type="gramEnd"/>
      <w:r w:rsidRPr="00F80469">
        <w:rPr>
          <w:sz w:val="16"/>
        </w:rPr>
        <w:t xml:space="preserve"> maintain </w:t>
      </w:r>
      <w:r w:rsidRPr="00F80469">
        <w:rPr>
          <w:rStyle w:val="StyleUnderline"/>
        </w:rPr>
        <w:t>robust surveillance</w:t>
      </w:r>
      <w:r w:rsidRPr="00F80469">
        <w:rPr>
          <w:sz w:val="16"/>
        </w:rPr>
        <w:t xml:space="preserve"> and espionage </w:t>
      </w:r>
      <w:r w:rsidRPr="00F80469">
        <w:rPr>
          <w:rStyle w:val="StyleUnderline"/>
        </w:rPr>
        <w:t>capacities</w:t>
      </w:r>
      <w:r w:rsidRPr="00F80469">
        <w:rPr>
          <w:sz w:val="16"/>
        </w:rPr>
        <w:t xml:space="preserve">, including domestically. </w:t>
      </w:r>
      <w:r w:rsidRPr="00F80469">
        <w:rPr>
          <w:rStyle w:val="StyleUnderline"/>
        </w:rPr>
        <w:t>But in</w:t>
      </w:r>
      <w:r w:rsidRPr="00F80469">
        <w:rPr>
          <w:sz w:val="16"/>
        </w:rPr>
        <w:t xml:space="preserve"> </w:t>
      </w:r>
      <w:r w:rsidRPr="00F80469">
        <w:rPr>
          <w:rStyle w:val="Emphasis"/>
        </w:rPr>
        <w:t>exchange</w:t>
      </w:r>
      <w:r w:rsidRPr="00F80469">
        <w:rPr>
          <w:rStyle w:val="StyleUnderline"/>
        </w:rPr>
        <w:t xml:space="preserve">, </w:t>
      </w:r>
      <w:r w:rsidRPr="00F80469">
        <w:rPr>
          <w:rStyle w:val="Emphasis"/>
        </w:rPr>
        <w:t>Congress</w:t>
      </w:r>
      <w:r w:rsidRPr="00F80469">
        <w:rPr>
          <w:sz w:val="16"/>
        </w:rPr>
        <w:t xml:space="preserve"> </w:t>
      </w:r>
      <w:r w:rsidRPr="00F80469">
        <w:rPr>
          <w:rStyle w:val="StyleUnderline"/>
        </w:rPr>
        <w:t>subjected them</w:t>
      </w:r>
      <w:r w:rsidRPr="00F80469">
        <w:rPr>
          <w:sz w:val="16"/>
        </w:rPr>
        <w:t xml:space="preserve"> significant </w:t>
      </w:r>
      <w:r w:rsidRPr="00F80469">
        <w:rPr>
          <w:rStyle w:val="Emphasis"/>
        </w:rPr>
        <w:t>legal restrictions</w:t>
      </w:r>
      <w:r w:rsidRPr="00F80469">
        <w:rPr>
          <w:sz w:val="16"/>
        </w:rPr>
        <w:t xml:space="preserve"> </w:t>
      </w:r>
      <w:r w:rsidRPr="00F80469">
        <w:rPr>
          <w:rStyle w:val="StyleUnderline"/>
        </w:rPr>
        <w:t xml:space="preserve">on </w:t>
      </w:r>
      <w:r w:rsidRPr="00F80469">
        <w:rPr>
          <w:rStyle w:val="Emphasis"/>
        </w:rPr>
        <w:t>how they</w:t>
      </w:r>
      <w:r w:rsidRPr="00F80469">
        <w:rPr>
          <w:sz w:val="16"/>
        </w:rPr>
        <w:t xml:space="preserve"> collected, analyzed, and </w:t>
      </w:r>
      <w:r w:rsidRPr="00F80469">
        <w:rPr>
          <w:rStyle w:val="Emphasis"/>
        </w:rPr>
        <w:t>disseminated</w:t>
      </w:r>
      <w:r w:rsidRPr="00F80469">
        <w:rPr>
          <w:sz w:val="16"/>
        </w:rPr>
        <w:t xml:space="preserve"> </w:t>
      </w:r>
      <w:r w:rsidRPr="00F80469">
        <w:rPr>
          <w:rStyle w:val="Emphasis"/>
        </w:rPr>
        <w:t>intel</w:t>
      </w:r>
      <w:r w:rsidRPr="00F80469">
        <w:rPr>
          <w:rStyle w:val="StyleUnderline"/>
        </w:rPr>
        <w:t xml:space="preserve">ligence </w:t>
      </w:r>
      <w:r w:rsidRPr="00F80469">
        <w:rPr>
          <w:rStyle w:val="Emphasis"/>
        </w:rPr>
        <w:t>info</w:t>
      </w:r>
      <w:r w:rsidRPr="00F80469">
        <w:rPr>
          <w:rStyle w:val="StyleUnderline"/>
        </w:rPr>
        <w:t>rmation</w:t>
      </w:r>
      <w:r w:rsidRPr="00F80469">
        <w:rPr>
          <w:sz w:val="16"/>
        </w:rPr>
        <w:t xml:space="preserve">; a bevy of lawyers throughout the intelligence community and, over time, in the Justice Department monitored and enforced those restrictions; domestic surveillance required a court order, including a court order from a new court, the Foreign Intelligence Surveillance Court, for foreign intelligence investigations; and two new committees, the Senate and House Intelligence committees, were to be kept “fully and currently informed” of all significant intelligence activities, and would have robust oversight authorities. </w:t>
      </w:r>
      <w:r w:rsidRPr="00F80469">
        <w:rPr>
          <w:rStyle w:val="StyleUnderline"/>
        </w:rPr>
        <w:t>The idea was that the use of</w:t>
      </w:r>
      <w:r w:rsidRPr="00F80469">
        <w:rPr>
          <w:sz w:val="16"/>
        </w:rPr>
        <w:t xml:space="preserve"> these </w:t>
      </w:r>
      <w:r w:rsidRPr="00F80469">
        <w:rPr>
          <w:rStyle w:val="StyleUnderline"/>
        </w:rPr>
        <w:t>powers would be</w:t>
      </w:r>
      <w:r w:rsidRPr="00F80469">
        <w:rPr>
          <w:sz w:val="16"/>
        </w:rPr>
        <w:t xml:space="preserve"> documented and </w:t>
      </w:r>
      <w:r w:rsidRPr="00F80469">
        <w:rPr>
          <w:rStyle w:val="Emphasis"/>
        </w:rPr>
        <w:t>watched</w:t>
      </w:r>
      <w:r w:rsidRPr="00F80469">
        <w:rPr>
          <w:sz w:val="16"/>
        </w:rPr>
        <w:t xml:space="preserve"> </w:t>
      </w:r>
      <w:r w:rsidRPr="00F80469">
        <w:rPr>
          <w:rStyle w:val="StyleUnderline"/>
        </w:rPr>
        <w:t>by</w:t>
      </w:r>
      <w:r w:rsidRPr="00F80469">
        <w:rPr>
          <w:sz w:val="16"/>
        </w:rPr>
        <w:t xml:space="preserve"> </w:t>
      </w:r>
      <w:r w:rsidRPr="00F80469">
        <w:rPr>
          <w:rStyle w:val="Emphasis"/>
        </w:rPr>
        <w:t>institutions</w:t>
      </w:r>
      <w:r w:rsidRPr="00F80469">
        <w:rPr>
          <w:sz w:val="16"/>
        </w:rPr>
        <w:t xml:space="preserve"> </w:t>
      </w:r>
      <w:r w:rsidRPr="00F80469">
        <w:rPr>
          <w:rStyle w:val="StyleUnderline"/>
        </w:rPr>
        <w:t>that could be</w:t>
      </w:r>
      <w:r w:rsidRPr="00F80469">
        <w:rPr>
          <w:sz w:val="16"/>
        </w:rPr>
        <w:t xml:space="preserve"> </w:t>
      </w:r>
      <w:r w:rsidRPr="00F80469">
        <w:rPr>
          <w:rStyle w:val="Emphasis"/>
        </w:rPr>
        <w:t>trusted</w:t>
      </w:r>
      <w:r w:rsidRPr="00F80469">
        <w:rPr>
          <w:sz w:val="16"/>
        </w:rPr>
        <w:t xml:space="preserve"> to keep secrets but would act </w:t>
      </w:r>
      <w:r w:rsidRPr="00F80469">
        <w:rPr>
          <w:rStyle w:val="StyleUnderline"/>
        </w:rPr>
        <w:t>as</w:t>
      </w:r>
      <w:r w:rsidRPr="00F80469">
        <w:rPr>
          <w:sz w:val="16"/>
        </w:rPr>
        <w:t xml:space="preserve"> credible </w:t>
      </w:r>
      <w:r w:rsidRPr="00F80469">
        <w:rPr>
          <w:rStyle w:val="Emphasis"/>
        </w:rPr>
        <w:t>surrogates</w:t>
      </w:r>
      <w:r w:rsidRPr="00F80469">
        <w:rPr>
          <w:sz w:val="16"/>
        </w:rPr>
        <w:t xml:space="preserve"> </w:t>
      </w:r>
      <w:r w:rsidRPr="00F80469">
        <w:rPr>
          <w:rStyle w:val="StyleUnderline"/>
        </w:rPr>
        <w:t>for public oversight mechanisms.</w:t>
      </w:r>
    </w:p>
    <w:p w14:paraId="6F4F4B28" w14:textId="77777777" w:rsidR="00234B3C" w:rsidRPr="00F80469" w:rsidRDefault="00234B3C" w:rsidP="00234B3C">
      <w:pPr>
        <w:rPr>
          <w:sz w:val="16"/>
        </w:rPr>
      </w:pPr>
      <w:r w:rsidRPr="00F80469">
        <w:rPr>
          <w:rStyle w:val="StyleUnderline"/>
        </w:rPr>
        <w:t>These reforms proved</w:t>
      </w:r>
      <w:r w:rsidRPr="00F80469">
        <w:rPr>
          <w:sz w:val="16"/>
        </w:rPr>
        <w:t xml:space="preserve"> </w:t>
      </w:r>
      <w:r w:rsidRPr="00F80469">
        <w:rPr>
          <w:rStyle w:val="Emphasis"/>
        </w:rPr>
        <w:t>vital</w:t>
      </w:r>
      <w:r w:rsidRPr="00F80469">
        <w:rPr>
          <w:rStyle w:val="StyleUnderline"/>
        </w:rPr>
        <w:t xml:space="preserve">. </w:t>
      </w:r>
      <w:r w:rsidRPr="00F80469">
        <w:rPr>
          <w:rStyle w:val="Emphasis"/>
        </w:rPr>
        <w:t>Intelligence collection</w:t>
      </w:r>
      <w:r w:rsidRPr="00F80469">
        <w:rPr>
          <w:rStyle w:val="StyleUnderline"/>
        </w:rPr>
        <w:t xml:space="preserve">, </w:t>
      </w:r>
      <w:r w:rsidRPr="00F80469">
        <w:rPr>
          <w:rStyle w:val="Emphasis"/>
        </w:rPr>
        <w:t>including</w:t>
      </w:r>
      <w:r w:rsidRPr="00F80469">
        <w:rPr>
          <w:rStyle w:val="StyleUnderline"/>
        </w:rPr>
        <w:t xml:space="preserve"> in the homeland, is</w:t>
      </w:r>
      <w:r w:rsidRPr="00F80469">
        <w:rPr>
          <w:sz w:val="16"/>
        </w:rPr>
        <w:t xml:space="preserve"> </w:t>
      </w:r>
      <w:r w:rsidRPr="00F80469">
        <w:rPr>
          <w:rStyle w:val="Emphasis"/>
        </w:rPr>
        <w:t>essential to</w:t>
      </w:r>
      <w:r w:rsidRPr="00F80469">
        <w:rPr>
          <w:sz w:val="16"/>
        </w:rPr>
        <w:t xml:space="preserve"> our </w:t>
      </w:r>
      <w:r w:rsidRPr="00F80469">
        <w:rPr>
          <w:rStyle w:val="Emphasis"/>
        </w:rPr>
        <w:t>security</w:t>
      </w:r>
      <w:r w:rsidRPr="00F80469">
        <w:rPr>
          <w:rStyle w:val="StyleUnderline"/>
        </w:rPr>
        <w:t>. But it is</w:t>
      </w:r>
      <w:r w:rsidRPr="00F80469">
        <w:rPr>
          <w:sz w:val="16"/>
        </w:rPr>
        <w:t xml:space="preserve"> </w:t>
      </w:r>
      <w:r w:rsidRPr="00F80469">
        <w:rPr>
          <w:rStyle w:val="Emphasis"/>
        </w:rPr>
        <w:t>also</w:t>
      </w:r>
      <w:r w:rsidRPr="00F80469">
        <w:rPr>
          <w:sz w:val="16"/>
        </w:rPr>
        <w:t xml:space="preserve"> </w:t>
      </w:r>
      <w:r w:rsidRPr="00F80469">
        <w:rPr>
          <w:rStyle w:val="StyleUnderline"/>
        </w:rPr>
        <w:t>among the most dangerous of government powers because it is so consequential, so secret, and so easy and tempting to abuse. Its legitimacy is</w:t>
      </w:r>
      <w:r w:rsidRPr="00F80469">
        <w:rPr>
          <w:sz w:val="16"/>
        </w:rPr>
        <w:t xml:space="preserve"> </w:t>
      </w:r>
      <w:r w:rsidRPr="00F80469">
        <w:rPr>
          <w:rStyle w:val="Emphasis"/>
        </w:rPr>
        <w:t>inherently fraught</w:t>
      </w:r>
      <w:r w:rsidRPr="00F80469">
        <w:rPr>
          <w:rStyle w:val="StyleUnderline"/>
        </w:rPr>
        <w:t xml:space="preserve">. </w:t>
      </w:r>
      <w:proofErr w:type="gramStart"/>
      <w:r w:rsidRPr="00F80469">
        <w:rPr>
          <w:rStyle w:val="StyleUnderline"/>
        </w:rPr>
        <w:t>So</w:t>
      </w:r>
      <w:proofErr w:type="gramEnd"/>
      <w:r w:rsidRPr="00F80469">
        <w:rPr>
          <w:rStyle w:val="StyleUnderline"/>
        </w:rPr>
        <w:t xml:space="preserve"> it is</w:t>
      </w:r>
      <w:r w:rsidRPr="00F80469">
        <w:rPr>
          <w:sz w:val="16"/>
        </w:rPr>
        <w:t xml:space="preserve"> </w:t>
      </w:r>
      <w:r w:rsidRPr="00F80469">
        <w:rPr>
          <w:rStyle w:val="Emphasis"/>
        </w:rPr>
        <w:t>crucial</w:t>
      </w:r>
      <w:r w:rsidRPr="00F80469">
        <w:rPr>
          <w:sz w:val="16"/>
        </w:rPr>
        <w:t xml:space="preserve"> </w:t>
      </w:r>
      <w:r w:rsidRPr="00F80469">
        <w:rPr>
          <w:rStyle w:val="StyleUnderline"/>
        </w:rPr>
        <w:t>not</w:t>
      </w:r>
      <w:r w:rsidRPr="00F80469">
        <w:rPr>
          <w:sz w:val="16"/>
        </w:rPr>
        <w:t xml:space="preserve"> </w:t>
      </w:r>
      <w:r w:rsidRPr="00F80469">
        <w:rPr>
          <w:rStyle w:val="Emphasis"/>
        </w:rPr>
        <w:t>merely</w:t>
      </w:r>
      <w:r w:rsidRPr="00F80469">
        <w:rPr>
          <w:sz w:val="16"/>
        </w:rPr>
        <w:t xml:space="preserve"> </w:t>
      </w:r>
      <w:r w:rsidRPr="00F80469">
        <w:rPr>
          <w:rStyle w:val="StyleUnderline"/>
        </w:rPr>
        <w:t xml:space="preserve">that the entire process </w:t>
      </w:r>
      <w:r w:rsidRPr="00F80469">
        <w:rPr>
          <w:rStyle w:val="Emphasis"/>
        </w:rPr>
        <w:t>be</w:t>
      </w:r>
      <w:r w:rsidRPr="00F80469">
        <w:rPr>
          <w:sz w:val="16"/>
        </w:rPr>
        <w:t xml:space="preserve"> </w:t>
      </w:r>
      <w:r w:rsidRPr="00F80469">
        <w:rPr>
          <w:rStyle w:val="StyleUnderline"/>
        </w:rPr>
        <w:t>above board politically but that it be</w:t>
      </w:r>
      <w:r w:rsidRPr="00F80469">
        <w:rPr>
          <w:sz w:val="16"/>
        </w:rPr>
        <w:t xml:space="preserve"> </w:t>
      </w:r>
      <w:r w:rsidRPr="00F80469">
        <w:rPr>
          <w:rStyle w:val="Emphasis"/>
        </w:rPr>
        <w:t>seen</w:t>
      </w:r>
      <w:r w:rsidRPr="00F80469">
        <w:rPr>
          <w:sz w:val="16"/>
        </w:rPr>
        <w:t xml:space="preserve"> </w:t>
      </w:r>
      <w:r w:rsidRPr="00F80469">
        <w:rPr>
          <w:rStyle w:val="StyleUnderline"/>
        </w:rPr>
        <w:t xml:space="preserve">to be above board. If enough people </w:t>
      </w:r>
      <w:r w:rsidRPr="00F80469">
        <w:rPr>
          <w:rStyle w:val="Emphasis"/>
        </w:rPr>
        <w:t>believe</w:t>
      </w:r>
      <w:r w:rsidRPr="00F80469">
        <w:rPr>
          <w:sz w:val="16"/>
        </w:rPr>
        <w:t xml:space="preserve"> that </w:t>
      </w:r>
      <w:r w:rsidRPr="00F80469">
        <w:rPr>
          <w:rStyle w:val="StyleUnderline"/>
        </w:rPr>
        <w:t>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StyleUnderline"/>
        </w:rPr>
        <w:t>is a</w:t>
      </w:r>
      <w:r w:rsidRPr="00F80469">
        <w:rPr>
          <w:sz w:val="16"/>
        </w:rPr>
        <w:t xml:space="preserve"> </w:t>
      </w:r>
      <w:r w:rsidRPr="00F80469">
        <w:rPr>
          <w:rStyle w:val="Emphasis"/>
        </w:rPr>
        <w:t>political</w:t>
      </w:r>
      <w:r w:rsidRPr="00F80469">
        <w:rPr>
          <w:sz w:val="16"/>
        </w:rPr>
        <w:t xml:space="preserve"> </w:t>
      </w:r>
      <w:r w:rsidRPr="00F80469">
        <w:rPr>
          <w:rStyle w:val="StyleUnderline"/>
        </w:rPr>
        <w:t>instrument of those in power to be used against opponents, it</w:t>
      </w:r>
      <w:r w:rsidRPr="00F80469">
        <w:rPr>
          <w:sz w:val="16"/>
        </w:rPr>
        <w:t xml:space="preserve"> </w:t>
      </w:r>
      <w:proofErr w:type="gramStart"/>
      <w:r w:rsidRPr="00F80469">
        <w:rPr>
          <w:sz w:val="16"/>
        </w:rPr>
        <w:t xml:space="preserve">actually </w:t>
      </w:r>
      <w:r w:rsidRPr="00F80469">
        <w:rPr>
          <w:rStyle w:val="Emphasis"/>
        </w:rPr>
        <w:t>doesn’t</w:t>
      </w:r>
      <w:proofErr w:type="gramEnd"/>
      <w:r w:rsidRPr="00F80469">
        <w:rPr>
          <w:rStyle w:val="Emphasis"/>
        </w:rPr>
        <w:t xml:space="preserve"> matter if it’s untrue</w:t>
      </w:r>
      <w:r w:rsidRPr="00F80469">
        <w:rPr>
          <w:sz w:val="16"/>
        </w:rPr>
        <w:t xml:space="preserve">. </w:t>
      </w:r>
      <w:proofErr w:type="gramStart"/>
      <w:r w:rsidRPr="00F80469">
        <w:rPr>
          <w:sz w:val="16"/>
        </w:rPr>
        <w:t>So</w:t>
      </w:r>
      <w:proofErr w:type="gramEnd"/>
      <w:r w:rsidRPr="00F80469">
        <w:rPr>
          <w:sz w:val="16"/>
        </w:rPr>
        <w:t xml:space="preserve"> </w:t>
      </w:r>
      <w:r w:rsidRPr="00F80469">
        <w:rPr>
          <w:rStyle w:val="StyleUnderline"/>
        </w:rPr>
        <w:t>the</w:t>
      </w:r>
      <w:r w:rsidRPr="00F80469">
        <w:rPr>
          <w:sz w:val="16"/>
        </w:rPr>
        <w:t xml:space="preserve"> </w:t>
      </w:r>
      <w:r w:rsidRPr="00F80469">
        <w:rPr>
          <w:rStyle w:val="Emphasis"/>
        </w:rPr>
        <w:t>key function</w:t>
      </w:r>
      <w:r w:rsidRPr="00F80469">
        <w:rPr>
          <w:sz w:val="16"/>
        </w:rPr>
        <w:t xml:space="preserve"> </w:t>
      </w:r>
      <w:r w:rsidRPr="00F80469">
        <w:rPr>
          <w:rStyle w:val="StyleUnderline"/>
        </w:rPr>
        <w:t>of the grand bargain was not merely keeping 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Emphasis"/>
        </w:rPr>
        <w:t>actually</w:t>
      </w:r>
      <w:r w:rsidRPr="00F80469">
        <w:rPr>
          <w:sz w:val="16"/>
        </w:rPr>
        <w:t xml:space="preserve"> </w:t>
      </w:r>
      <w:r w:rsidRPr="00F80469">
        <w:rPr>
          <w:rStyle w:val="StyleUnderline"/>
        </w:rPr>
        <w:t>within the law but also validating it to a</w:t>
      </w:r>
      <w:r w:rsidRPr="00F80469">
        <w:rPr>
          <w:sz w:val="16"/>
        </w:rPr>
        <w:t xml:space="preserve"> </w:t>
      </w:r>
      <w:r w:rsidRPr="00F80469">
        <w:rPr>
          <w:rStyle w:val="Emphasis"/>
        </w:rPr>
        <w:t>public</w:t>
      </w:r>
      <w:r w:rsidRPr="00F80469">
        <w:rPr>
          <w:sz w:val="16"/>
        </w:rPr>
        <w:t xml:space="preserve"> </w:t>
      </w:r>
      <w:r w:rsidRPr="00F80469">
        <w:rPr>
          <w:rStyle w:val="Emphasis"/>
        </w:rPr>
        <w:t>conditioned by Watergate</w:t>
      </w:r>
      <w:r w:rsidRPr="00F80469">
        <w:rPr>
          <w:sz w:val="16"/>
        </w:rPr>
        <w:t xml:space="preserve"> </w:t>
      </w:r>
      <w:r w:rsidRPr="00F80469">
        <w:rPr>
          <w:rStyle w:val="StyleUnderline"/>
        </w:rPr>
        <w:t>and</w:t>
      </w:r>
      <w:r w:rsidRPr="00F80469">
        <w:rPr>
          <w:sz w:val="16"/>
        </w:rPr>
        <w:t xml:space="preserve"> </w:t>
      </w:r>
      <w:r w:rsidRPr="00F80469">
        <w:rPr>
          <w:rStyle w:val="Emphasis"/>
        </w:rPr>
        <w:t>COINTELPRO</w:t>
      </w:r>
      <w:r w:rsidRPr="00F80469">
        <w:rPr>
          <w:sz w:val="16"/>
        </w:rPr>
        <w:t xml:space="preserve"> </w:t>
      </w:r>
      <w:r w:rsidRPr="00F80469">
        <w:rPr>
          <w:rStyle w:val="StyleUnderline"/>
        </w:rPr>
        <w:t>to</w:t>
      </w:r>
      <w:r w:rsidRPr="00F80469">
        <w:rPr>
          <w:sz w:val="16"/>
        </w:rPr>
        <w:t xml:space="preserve"> </w:t>
      </w:r>
      <w:r w:rsidRPr="00F80469">
        <w:rPr>
          <w:rStyle w:val="Emphasis"/>
        </w:rPr>
        <w:t>believe the worst</w:t>
      </w:r>
      <w:r w:rsidRPr="00F80469">
        <w:rPr>
          <w:sz w:val="16"/>
        </w:rPr>
        <w:t xml:space="preserve"> that the intelligence community was functioning within the law.</w:t>
      </w:r>
    </w:p>
    <w:p w14:paraId="50031EDD" w14:textId="77777777" w:rsidR="00234B3C" w:rsidRPr="00F80469" w:rsidRDefault="00234B3C" w:rsidP="00234B3C">
      <w:pPr>
        <w:rPr>
          <w:sz w:val="16"/>
        </w:rPr>
      </w:pPr>
      <w:r w:rsidRPr="00F80469">
        <w:rPr>
          <w:sz w:val="16"/>
        </w:rPr>
        <w:t>This system did not always work perfectly, and it has every so often required strengthening. Sometimes, as in Iran-Contra, it was because of real abuse. Sometimes, it was because of perceived abuses. Sometimes, it was the result of changed technology. Sometimes, it was the result of changed threat perception.</w:t>
      </w:r>
    </w:p>
    <w:p w14:paraId="22C3DC54" w14:textId="77777777" w:rsidR="00234B3C" w:rsidRPr="00F80469" w:rsidRDefault="00234B3C" w:rsidP="00234B3C">
      <w:pPr>
        <w:rPr>
          <w:sz w:val="16"/>
        </w:rPr>
      </w:pPr>
      <w:r w:rsidRPr="00F80469">
        <w:rPr>
          <w:sz w:val="16"/>
        </w:rPr>
        <w:t xml:space="preserve">But </w:t>
      </w:r>
      <w:proofErr w:type="gramStart"/>
      <w:r w:rsidRPr="00F80469">
        <w:rPr>
          <w:sz w:val="16"/>
        </w:rPr>
        <w:t>on the whole</w:t>
      </w:r>
      <w:proofErr w:type="gramEnd"/>
      <w:r w:rsidRPr="00F80469">
        <w:rPr>
          <w:sz w:val="16"/>
        </w:rPr>
        <w:t xml:space="preserve">, </w:t>
      </w:r>
      <w:r w:rsidRPr="00F80469">
        <w:rPr>
          <w:rStyle w:val="StyleUnderline"/>
        </w:rPr>
        <w:t>the system of</w:t>
      </w:r>
      <w:r w:rsidRPr="00F80469">
        <w:rPr>
          <w:sz w:val="16"/>
        </w:rPr>
        <w:t xml:space="preserve"> overlapping internal and </w:t>
      </w:r>
      <w:r w:rsidRPr="00F80469">
        <w:rPr>
          <w:rStyle w:val="Emphasis"/>
        </w:rPr>
        <w:t>external checks</w:t>
      </w:r>
      <w:r w:rsidRPr="00F80469">
        <w:rPr>
          <w:sz w:val="16"/>
        </w:rPr>
        <w:t xml:space="preserve">, combined with massive changes in intelligence community culture, </w:t>
      </w:r>
      <w:r w:rsidRPr="00F80469">
        <w:rPr>
          <w:rStyle w:val="StyleUnderline"/>
        </w:rPr>
        <w:t>worked</w:t>
      </w:r>
      <w:r w:rsidRPr="00F80469">
        <w:rPr>
          <w:sz w:val="16"/>
        </w:rPr>
        <w:t xml:space="preserve"> </w:t>
      </w:r>
      <w:r w:rsidRPr="00F80469">
        <w:rPr>
          <w:rStyle w:val="Emphasis"/>
        </w:rPr>
        <w:t>well</w:t>
      </w:r>
      <w:r w:rsidRPr="00F80469">
        <w:rPr>
          <w:rStyle w:val="StyleUnderline"/>
        </w:rPr>
        <w:t>. It gave 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Emphasis"/>
        </w:rPr>
        <w:t>legitimate operating space</w:t>
      </w:r>
      <w:r w:rsidRPr="00F80469">
        <w:rPr>
          <w:sz w:val="16"/>
        </w:rPr>
        <w:t xml:space="preserve"> </w:t>
      </w:r>
      <w:proofErr w:type="gramStart"/>
      <w:r w:rsidRPr="00F80469">
        <w:rPr>
          <w:rStyle w:val="StyleUnderline"/>
        </w:rPr>
        <w:t>in the midst of</w:t>
      </w:r>
      <w:proofErr w:type="gramEnd"/>
      <w:r w:rsidRPr="00F80469">
        <w:rPr>
          <w:rStyle w:val="StyleUnderline"/>
        </w:rPr>
        <w:t xml:space="preserve"> a political culture obsessed with movies about</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StyleUnderline"/>
        </w:rPr>
        <w:t>plots and rogue operations</w:t>
      </w:r>
      <w:r w:rsidRPr="00F80469">
        <w:rPr>
          <w:sz w:val="16"/>
        </w:rPr>
        <w:t xml:space="preserve">. Even as Hollywood made Minority Report and Enemy of the State, the intelligence community could carry on its business. </w:t>
      </w:r>
      <w:r w:rsidRPr="00F80469">
        <w:rPr>
          <w:rStyle w:val="StyleUnderline"/>
        </w:rPr>
        <w:t>That was a huge accomplishment.</w:t>
      </w:r>
    </w:p>
    <w:p w14:paraId="4EE84666" w14:textId="77777777" w:rsidR="00234B3C" w:rsidRPr="00F80469" w:rsidRDefault="00234B3C" w:rsidP="00234B3C">
      <w:pPr>
        <w:rPr>
          <w:sz w:val="16"/>
        </w:rPr>
      </w:pPr>
      <w:r w:rsidRPr="00F80469">
        <w:rPr>
          <w:rStyle w:val="StyleUnderline"/>
        </w:rPr>
        <w:t xml:space="preserve">Another achievement of the grand bargain was the </w:t>
      </w:r>
      <w:r w:rsidRPr="00F80469">
        <w:rPr>
          <w:rStyle w:val="Emphasis"/>
        </w:rPr>
        <w:t>actual</w:t>
      </w:r>
      <w:r w:rsidRPr="00F80469">
        <w:rPr>
          <w:sz w:val="16"/>
        </w:rPr>
        <w:t xml:space="preserve"> </w:t>
      </w:r>
      <w:r w:rsidRPr="00F80469">
        <w:rPr>
          <w:rStyle w:val="StyleUnderline"/>
        </w:rPr>
        <w:t xml:space="preserve">elimination of the great evil of governmental use of its vast intelligence apparatus for </w:t>
      </w:r>
      <w:proofErr w:type="gramStart"/>
      <w:r w:rsidRPr="00F80469">
        <w:rPr>
          <w:rStyle w:val="StyleUnderline"/>
        </w:rPr>
        <w:t>politically-motivated</w:t>
      </w:r>
      <w:proofErr w:type="gramEnd"/>
      <w:r w:rsidRPr="00F80469">
        <w:rPr>
          <w:rStyle w:val="StyleUnderline"/>
        </w:rPr>
        <w:t xml:space="preserve"> surveillance. And while it </w:t>
      </w:r>
      <w:r w:rsidRPr="00F80469">
        <w:rPr>
          <w:rStyle w:val="Emphasis"/>
        </w:rPr>
        <w:t>did not</w:t>
      </w:r>
      <w:r w:rsidRPr="00F80469">
        <w:rPr>
          <w:sz w:val="16"/>
        </w:rPr>
        <w:t xml:space="preserve"> </w:t>
      </w:r>
      <w:r w:rsidRPr="00F80469">
        <w:rPr>
          <w:rStyle w:val="StyleUnderline"/>
        </w:rPr>
        <w:t>eliminate the</w:t>
      </w:r>
      <w:r w:rsidRPr="00F80469">
        <w:rPr>
          <w:sz w:val="16"/>
        </w:rPr>
        <w:t xml:space="preserve"> </w:t>
      </w:r>
      <w:r w:rsidRPr="00F80469">
        <w:rPr>
          <w:rStyle w:val="Emphasis"/>
        </w:rPr>
        <w:t>perception</w:t>
      </w:r>
      <w:r w:rsidRPr="00F80469">
        <w:rPr>
          <w:sz w:val="16"/>
        </w:rPr>
        <w:t xml:space="preserve"> in the mass culture </w:t>
      </w:r>
      <w:r w:rsidRPr="00F80469">
        <w:rPr>
          <w:rStyle w:val="StyleUnderline"/>
        </w:rPr>
        <w:t>that this was going on, it</w:t>
      </w:r>
      <w:r w:rsidRPr="00F80469">
        <w:rPr>
          <w:sz w:val="16"/>
        </w:rPr>
        <w:t xml:space="preserve"> </w:t>
      </w:r>
      <w:r w:rsidRPr="00F80469">
        <w:rPr>
          <w:rStyle w:val="Emphasis"/>
        </w:rPr>
        <w:t>did</w:t>
      </w:r>
      <w:r w:rsidRPr="00F80469">
        <w:rPr>
          <w:sz w:val="16"/>
        </w:rPr>
        <w:t xml:space="preserve"> </w:t>
      </w:r>
      <w:r w:rsidRPr="00F80469">
        <w:rPr>
          <w:rStyle w:val="StyleUnderline"/>
        </w:rPr>
        <w:t>give the</w:t>
      </w:r>
      <w:r w:rsidRPr="00F80469">
        <w:rPr>
          <w:sz w:val="16"/>
        </w:rPr>
        <w:t xml:space="preserve"> </w:t>
      </w:r>
      <w:r w:rsidRPr="00F80469">
        <w:rPr>
          <w:rStyle w:val="StyleUnderline"/>
        </w:rPr>
        <w:t>community a</w:t>
      </w:r>
      <w:r w:rsidRPr="00F80469">
        <w:rPr>
          <w:sz w:val="16"/>
        </w:rPr>
        <w:t xml:space="preserve"> </w:t>
      </w:r>
      <w:r w:rsidRPr="00F80469">
        <w:rPr>
          <w:rStyle w:val="Emphasis"/>
        </w:rPr>
        <w:t>powerful response</w:t>
      </w:r>
      <w:r w:rsidRPr="00F80469">
        <w:rPr>
          <w:sz w:val="16"/>
        </w:rPr>
        <w:t xml:space="preserve"> </w:t>
      </w:r>
      <w:r w:rsidRPr="00F80469">
        <w:rPr>
          <w:rStyle w:val="StyleUnderline"/>
        </w:rPr>
        <w:t xml:space="preserve">to </w:t>
      </w:r>
      <w:r w:rsidRPr="00F80469">
        <w:rPr>
          <w:rStyle w:val="Emphasis"/>
        </w:rPr>
        <w:t>suggestions</w:t>
      </w:r>
      <w:r w:rsidRPr="00F80469">
        <w:rPr>
          <w:sz w:val="16"/>
        </w:rPr>
        <w:t xml:space="preserve"> </w:t>
      </w:r>
      <w:r w:rsidRPr="00F80469">
        <w:rPr>
          <w:rStyle w:val="StyleUnderline"/>
        </w:rPr>
        <w:t>of politically motivated misconduct. The response went like this</w:t>
      </w:r>
      <w:r w:rsidRPr="00F80469">
        <w:rPr>
          <w:sz w:val="16"/>
        </w:rPr>
        <w:t xml:space="preserve">: here are the rules; </w:t>
      </w:r>
      <w:r w:rsidRPr="00F80469">
        <w:rPr>
          <w:rStyle w:val="Emphasis"/>
        </w:rPr>
        <w:t>here are the bodies we report to</w:t>
      </w:r>
      <w:r w:rsidRPr="00F80469">
        <w:rPr>
          <w:sz w:val="16"/>
        </w:rPr>
        <w:t xml:space="preserve"> on our operations; </w:t>
      </w:r>
      <w:r w:rsidRPr="00F80469">
        <w:rPr>
          <w:rStyle w:val="StyleUnderline"/>
        </w:rPr>
        <w:t>we</w:t>
      </w:r>
      <w:r w:rsidRPr="00F80469">
        <w:rPr>
          <w:sz w:val="16"/>
        </w:rPr>
        <w:t xml:space="preserve"> </w:t>
      </w:r>
      <w:r w:rsidRPr="00F80469">
        <w:rPr>
          <w:rStyle w:val="Emphasis"/>
        </w:rPr>
        <w:t>did not</w:t>
      </w:r>
      <w:r w:rsidRPr="00F80469">
        <w:rPr>
          <w:sz w:val="16"/>
        </w:rPr>
        <w:t xml:space="preserve"> </w:t>
      </w:r>
      <w:r w:rsidRPr="00F80469">
        <w:rPr>
          <w:rStyle w:val="StyleUnderline"/>
        </w:rPr>
        <w:t>violate the rules; and</w:t>
      </w:r>
      <w:r w:rsidRPr="00F80469">
        <w:rPr>
          <w:sz w:val="16"/>
        </w:rPr>
        <w:t xml:space="preserve"> our </w:t>
      </w:r>
      <w:r w:rsidRPr="00F80469">
        <w:rPr>
          <w:rStyle w:val="Emphasis"/>
        </w:rPr>
        <w:t>many oversight bodies</w:t>
      </w:r>
      <w:r w:rsidRPr="00F80469">
        <w:rPr>
          <w:rStyle w:val="StyleUnderline"/>
        </w:rPr>
        <w:t>, who</w:t>
      </w:r>
      <w:r w:rsidRPr="00F80469">
        <w:rPr>
          <w:sz w:val="16"/>
        </w:rPr>
        <w:t xml:space="preserve"> in the round </w:t>
      </w:r>
      <w:r w:rsidRPr="00F80469">
        <w:rPr>
          <w:rStyle w:val="Emphasis"/>
        </w:rPr>
        <w:t>are credible</w:t>
      </w:r>
      <w:r w:rsidRPr="00F80469">
        <w:rPr>
          <w:sz w:val="16"/>
        </w:rPr>
        <w:t xml:space="preserve"> actors, </w:t>
      </w:r>
      <w:r w:rsidRPr="00F80469">
        <w:rPr>
          <w:rStyle w:val="StyleUnderline"/>
        </w:rPr>
        <w:t>were</w:t>
      </w:r>
      <w:r w:rsidRPr="00F80469">
        <w:rPr>
          <w:sz w:val="16"/>
        </w:rPr>
        <w:t xml:space="preserve"> </w:t>
      </w:r>
      <w:r w:rsidRPr="00F80469">
        <w:rPr>
          <w:rStyle w:val="Emphasis"/>
        </w:rPr>
        <w:t>kept</w:t>
      </w:r>
      <w:r w:rsidRPr="00F80469">
        <w:rPr>
          <w:sz w:val="16"/>
        </w:rPr>
        <w:t xml:space="preserve"> fully </w:t>
      </w:r>
      <w:r w:rsidRPr="00F80469">
        <w:rPr>
          <w:rStyle w:val="Emphasis"/>
        </w:rPr>
        <w:t>informed</w:t>
      </w:r>
      <w:r w:rsidRPr="00F80469">
        <w:rPr>
          <w:sz w:val="16"/>
        </w:rPr>
        <w:t>.</w:t>
      </w:r>
    </w:p>
    <w:p w14:paraId="3FE1A6A0" w14:textId="77777777" w:rsidR="00234B3C" w:rsidRPr="00F80469" w:rsidRDefault="00234B3C" w:rsidP="00234B3C">
      <w:pPr>
        <w:rPr>
          <w:sz w:val="16"/>
        </w:rPr>
      </w:pPr>
      <w:r w:rsidRPr="00F80469">
        <w:rPr>
          <w:sz w:val="16"/>
        </w:rPr>
        <w:t xml:space="preserve">This basic system survived even the Snowden revelations. Many people found Snowden’s disclosures of vast intelligence collection shocking. But though Snowden disclosed many technical legal problems with this surveillance, as well as some controversial legal judgments signed off on by the executive oversight apparatus, it also showed that the </w:t>
      </w:r>
      <w:proofErr w:type="spellStart"/>
      <w:r w:rsidRPr="00F80469">
        <w:rPr>
          <w:sz w:val="16"/>
        </w:rPr>
        <w:t>the</w:t>
      </w:r>
      <w:proofErr w:type="spellEnd"/>
      <w:r w:rsidRPr="00F80469">
        <w:rPr>
          <w:sz w:val="16"/>
        </w:rPr>
        <w:t xml:space="preserve"> problem of politically motivated surveillance simply didn’t exist. None of the thousands of pages of NSA revelations pointed to anything like the venal activities of the 1970s and before.</w:t>
      </w:r>
    </w:p>
    <w:p w14:paraId="4EC20D5C" w14:textId="77777777" w:rsidR="00234B3C" w:rsidRPr="00F80469" w:rsidRDefault="00234B3C" w:rsidP="00234B3C">
      <w:pPr>
        <w:rPr>
          <w:sz w:val="16"/>
        </w:rPr>
      </w:pPr>
      <w:r w:rsidRPr="00F80469">
        <w:rPr>
          <w:sz w:val="16"/>
        </w:rPr>
        <w:t>Yet events of the last year have put the domestic political use of surveillance tools front and center once again. And ironically, today it’s the President of the United States and the Chairman of the House Intelligence Committee who are alleging precisely that which the Snowden revelations did not show.</w:t>
      </w:r>
    </w:p>
    <w:p w14:paraId="058755F9" w14:textId="77777777" w:rsidR="00234B3C" w:rsidRPr="00F80469" w:rsidRDefault="00234B3C" w:rsidP="00234B3C">
      <w:pPr>
        <w:rPr>
          <w:sz w:val="16"/>
        </w:rPr>
      </w:pPr>
      <w:r w:rsidRPr="00F80469">
        <w:rPr>
          <w:sz w:val="16"/>
        </w:rPr>
        <w:t>The DNC hack was an unprecedented interference in the US electoral processes. By design, it was meant to turn the political system against itself, and it succeeded. It called into question for many Americans the legitimacy of the election, though there is no evidence that any votes were tampered with or that the electoral outcome failed to reflect the will of majorities in states constituting an Electoral College majority.</w:t>
      </w:r>
    </w:p>
    <w:p w14:paraId="33F9D2E0" w14:textId="77777777" w:rsidR="00234B3C" w:rsidRPr="00F80469" w:rsidRDefault="00234B3C" w:rsidP="00234B3C">
      <w:pPr>
        <w:rPr>
          <w:sz w:val="16"/>
        </w:rPr>
      </w:pPr>
      <w:r w:rsidRPr="00F80469">
        <w:rPr>
          <w:sz w:val="16"/>
        </w:rPr>
        <w:t>We know that the Obama administration hesitated to go public with what it knew about Russia’s activities for fear of the appearance of its own meddling in the election. We don’t yet know for sure what it did behind the scenes.</w:t>
      </w:r>
    </w:p>
    <w:p w14:paraId="121BB5AB" w14:textId="77777777" w:rsidR="00234B3C" w:rsidRPr="00F80469" w:rsidRDefault="00234B3C" w:rsidP="00234B3C">
      <w:pPr>
        <w:rPr>
          <w:sz w:val="16"/>
        </w:rPr>
      </w:pPr>
      <w:r w:rsidRPr="00F80469">
        <w:rPr>
          <w:sz w:val="16"/>
        </w:rPr>
        <w:t>The administration was in an impossible position. It would have been grossly irresponsible not to take the counterintelligence angle of the Russian operation extremely seriously and to find out what was going on. But the pursuit of it necessarily entered the dangerous land of surveillance related to politics, particularly because there were, in fact, a bizarre number of connections between Russian intelligence and figures close to Trump. In other words, no responsible government would have failed to investigate the counterintelligence angle, despite—and indeed because of—its political context. Yet the political context always spelled trouble for a community that wants, and needs, to stay clean of politics.</w:t>
      </w:r>
    </w:p>
    <w:p w14:paraId="4C150FE0" w14:textId="77777777" w:rsidR="00234B3C" w:rsidRPr="00F80469" w:rsidRDefault="00234B3C" w:rsidP="00234B3C">
      <w:pPr>
        <w:rPr>
          <w:sz w:val="16"/>
        </w:rPr>
      </w:pPr>
      <w:r w:rsidRPr="00F80469">
        <w:rPr>
          <w:sz w:val="16"/>
        </w:rPr>
        <w:t xml:space="preserve">This all had a predictable fallout, even before Trump and Nunes got involved. The intelligence community reached the firm conclusion of Russian meddling to aid Trump. But to protect sources and methods, it revealed essentially no evidence supporting that conclusion. Because its conclusion had deep political implications, the failure to provide evidence left its credibility damaged or suspect with that portion of the country that </w:t>
      </w:r>
      <w:proofErr w:type="gramStart"/>
      <w:r w:rsidRPr="00F80469">
        <w:rPr>
          <w:sz w:val="16"/>
        </w:rPr>
        <w:t>actually needed</w:t>
      </w:r>
      <w:proofErr w:type="gramEnd"/>
      <w:r w:rsidRPr="00F80469">
        <w:rPr>
          <w:sz w:val="16"/>
        </w:rPr>
        <w:t xml:space="preserve"> convincing. It was only when Republican members of Congress, and then Trump political appointees, began to confirm that they had seen and believed the evidence that the claim seemed credible to those not inclined to believe it from the beginning.</w:t>
      </w:r>
    </w:p>
    <w:p w14:paraId="5F0EEB66" w14:textId="77777777" w:rsidR="00234B3C" w:rsidRPr="00F80469" w:rsidRDefault="00234B3C" w:rsidP="00234B3C">
      <w:pPr>
        <w:rPr>
          <w:sz w:val="16"/>
        </w:rPr>
      </w:pPr>
      <w:r w:rsidRPr="00F80469">
        <w:rPr>
          <w:sz w:val="16"/>
        </w:rPr>
        <w:t>But the questions about the connection between Trump associates and the Russians, and possibly the DNC hack, continued. The last few days have seen not merely FBI Director James Comey confirming that there has been an investigation of this since last summer but a plethora of new disclosures about connections between figures associated with Trump and the Russians.</w:t>
      </w:r>
    </w:p>
    <w:p w14:paraId="5A699EE4" w14:textId="77777777" w:rsidR="00234B3C" w:rsidRPr="00F80469" w:rsidRDefault="00234B3C" w:rsidP="00234B3C">
      <w:pPr>
        <w:rPr>
          <w:sz w:val="16"/>
        </w:rPr>
      </w:pPr>
      <w:r w:rsidRPr="00F80469">
        <w:rPr>
          <w:sz w:val="16"/>
        </w:rPr>
        <w:t xml:space="preserve">We don’t yet know whether and to what degree any collection on Trump associates during the Obama administration was targeted or incidental. Either might well have been justified, depending on the evidence and compliance with FISA. </w:t>
      </w:r>
      <w:proofErr w:type="gramStart"/>
      <w:r w:rsidRPr="00F80469">
        <w:rPr>
          <w:sz w:val="16"/>
        </w:rPr>
        <w:t>Assuming that</w:t>
      </w:r>
      <w:proofErr w:type="gramEnd"/>
      <w:r w:rsidRPr="00F80469">
        <w:rPr>
          <w:sz w:val="16"/>
        </w:rPr>
        <w:t xml:space="preserve"> any collection was only incidental, we also don’t purport to know whether and to what degree the normal rules of minimization and sharing and unmasking were complied with. Yesterday, Eli Lake of Bloomberg View reported that Obama’s National Security Advisor, Susan Rice, sought to “unmask” the identities of U.S. persons, including Trump transition officials, that the government had incidentally collected and minimized in surveillance against foreign officials. There is no reason (at least not yet) to think Rice or any other Obama officials did not follow the appropriate rules here. We assume that in this super-sensitive context, the Obama team would have been super-scrupulous to follow the rules. But we don’t know.</w:t>
      </w:r>
    </w:p>
    <w:p w14:paraId="21016DD1" w14:textId="77777777" w:rsidR="00234B3C" w:rsidRPr="00F80469" w:rsidRDefault="00234B3C" w:rsidP="00234B3C">
      <w:pPr>
        <w:rPr>
          <w:sz w:val="16"/>
        </w:rPr>
      </w:pPr>
      <w:r w:rsidRPr="00F80469">
        <w:rPr>
          <w:sz w:val="16"/>
        </w:rPr>
        <w:t>We do know that material incidentally collected about conversations involving Michael Flynn and others was subsequently leaked (starting in February) in a fashion that was neither ethical nor lawful, and which grossly violated the civil liberties of people the grand bargain was specifically designed to protect--though we do not know who was responsible for these leaks.</w:t>
      </w:r>
    </w:p>
    <w:p w14:paraId="4EDEAE5C" w14:textId="77777777" w:rsidR="00234B3C" w:rsidRPr="00F80469" w:rsidRDefault="00234B3C" w:rsidP="00234B3C">
      <w:pPr>
        <w:rPr>
          <w:sz w:val="16"/>
        </w:rPr>
      </w:pPr>
      <w:r w:rsidRPr="00F80469">
        <w:rPr>
          <w:sz w:val="16"/>
        </w:rPr>
        <w:t xml:space="preserve">Trump is wholly wrong to dismiss the underlying legitimacy of the investigation and to focus only these leaks. He is not wrong, however, to decry these leaks, which clearly suggest that somebody was indeed engaged in the political misuse of intelligence. That doesn’t mean that the collection or reporting was itself inappropriate. But it does create an environment in which the terms of the grand bargain have not been respected by those sworn to defend it. In particular, the damage done by the leaks about Flynn and his contacts with the Russian ambassador—whether by the so-called “deep state,” or former Obama administration officials, or whomever—cannot be overstated. Flynn may be a bad </w:t>
      </w:r>
      <w:proofErr w:type="gramStart"/>
      <w:r w:rsidRPr="00F80469">
        <w:rPr>
          <w:sz w:val="16"/>
        </w:rPr>
        <w:t>actor</w:t>
      </w:r>
      <w:proofErr w:type="gramEnd"/>
      <w:r w:rsidRPr="00F80469">
        <w:rPr>
          <w:sz w:val="16"/>
        </w:rPr>
        <w:t xml:space="preserve"> or he may just be irresponsible. But these leaks violated the core commitment not to politicize the use of surveillance tools or the fruits of their use.</w:t>
      </w:r>
    </w:p>
    <w:p w14:paraId="4FD3EB8B" w14:textId="77777777" w:rsidR="00234B3C" w:rsidRPr="00F80469" w:rsidRDefault="00234B3C" w:rsidP="00234B3C">
      <w:pPr>
        <w:rPr>
          <w:sz w:val="16"/>
        </w:rPr>
      </w:pPr>
      <w:r w:rsidRPr="00F80469">
        <w:rPr>
          <w:sz w:val="16"/>
        </w:rPr>
        <w:t xml:space="preserve">So even if everything the Obama team did in the collection and reporting and unmasking was lawful and legitimate, the combination of the unfortunate and unprecedented context in which officials acted and the bevy of leaks that followed permits whatever it did to be construed uncharitably. It permits lots of people to believe that what happened here was political surveillance or </w:t>
      </w:r>
      <w:proofErr w:type="gramStart"/>
      <w:r w:rsidRPr="00F80469">
        <w:rPr>
          <w:sz w:val="16"/>
        </w:rPr>
        <w:t>politically-motivated</w:t>
      </w:r>
      <w:proofErr w:type="gramEnd"/>
      <w:r w:rsidRPr="00F80469">
        <w:rPr>
          <w:sz w:val="16"/>
        </w:rPr>
        <w:t xml:space="preserve"> surveillance or surveillance of one’s political enemies. And this is, of course, exactly what Trump and Nunes are insinuating.</w:t>
      </w:r>
    </w:p>
    <w:p w14:paraId="10001176" w14:textId="77777777" w:rsidR="00234B3C" w:rsidRPr="00F80469" w:rsidRDefault="00234B3C" w:rsidP="00234B3C">
      <w:pPr>
        <w:rPr>
          <w:sz w:val="16"/>
        </w:rPr>
      </w:pPr>
      <w:r w:rsidRPr="00F80469">
        <w:rPr>
          <w:sz w:val="16"/>
        </w:rPr>
        <w:t>Such insinuations, if true, would be a devastating blow to the intelligence community’s authority and credibility. But even assuming they are not true, the mere insinuation of politically motivated use of the intelligence services—particularly by the President, for whom the community works, and the House intelligence chairman, who is one of the four key congressional validators of the priority and legality of its conduct—harms the legitimacy of the community and its use of FISA. It muddles questions about legitimate surveillance with allegations of politically motivated surveillance, which is the great evil the post-1970s reforms sought to eradicate.</w:t>
      </w:r>
    </w:p>
    <w:p w14:paraId="6DAA86CC" w14:textId="77777777" w:rsidR="00234B3C" w:rsidRPr="00F80469" w:rsidRDefault="00234B3C" w:rsidP="00234B3C">
      <w:pPr>
        <w:rPr>
          <w:sz w:val="16"/>
        </w:rPr>
      </w:pPr>
      <w:r w:rsidRPr="00F80469">
        <w:rPr>
          <w:sz w:val="16"/>
        </w:rPr>
        <w:t>But of course, Trump did more than merely insinuate. He alleged, and he did so in inflammatory terms. His tweets on March 4 baldly claimed that Obama illegally surveilled Trump Tower, and an endless stream of claims followed about politically motivated surveillance of Trump during the election. The allegations continued even to yesterday, with Trump tweeting:</w:t>
      </w:r>
    </w:p>
    <w:p w14:paraId="42024362" w14:textId="77777777" w:rsidR="00234B3C" w:rsidRPr="00F80469" w:rsidRDefault="00234B3C" w:rsidP="00234B3C">
      <w:pPr>
        <w:ind w:left="720"/>
        <w:rPr>
          <w:sz w:val="16"/>
        </w:rPr>
      </w:pPr>
      <w:r w:rsidRPr="00F80469">
        <w:rPr>
          <w:sz w:val="16"/>
        </w:rPr>
        <w:t xml:space="preserve">Donald J. Trump </w:t>
      </w:r>
      <w:r w:rsidRPr="00F80469">
        <w:rPr>
          <w:rFonts w:ascii="Segoe UI Emoji" w:hAnsi="Segoe UI Emoji" w:cs="Segoe UI Emoji"/>
          <w:sz w:val="16"/>
        </w:rPr>
        <w:t>✔</w:t>
      </w:r>
      <w:r w:rsidRPr="00F80469">
        <w:rPr>
          <w:sz w:val="16"/>
        </w:rPr>
        <w:t xml:space="preserve"> @</w:t>
      </w:r>
      <w:proofErr w:type="spellStart"/>
      <w:r w:rsidRPr="00F80469">
        <w:rPr>
          <w:sz w:val="16"/>
        </w:rPr>
        <w:t>realDonaldTrump</w:t>
      </w:r>
      <w:proofErr w:type="spellEnd"/>
    </w:p>
    <w:p w14:paraId="6BDFE96E" w14:textId="77777777" w:rsidR="00234B3C" w:rsidRPr="00F80469" w:rsidRDefault="00234B3C" w:rsidP="00234B3C">
      <w:pPr>
        <w:ind w:left="720"/>
        <w:rPr>
          <w:sz w:val="16"/>
        </w:rPr>
      </w:pPr>
      <w:r w:rsidRPr="00F80469">
        <w:rPr>
          <w:sz w:val="16"/>
        </w:rPr>
        <w:t>.@</w:t>
      </w:r>
      <w:proofErr w:type="spellStart"/>
      <w:r w:rsidRPr="00F80469">
        <w:rPr>
          <w:sz w:val="16"/>
        </w:rPr>
        <w:t>FoxNews</w:t>
      </w:r>
      <w:proofErr w:type="spellEnd"/>
      <w:r w:rsidRPr="00F80469">
        <w:rPr>
          <w:sz w:val="16"/>
        </w:rPr>
        <w:t xml:space="preserve"> from multiple sources: "There was electronic surveillance of Trump, and people close to Trump. This is unprecedented." @FBI</w:t>
      </w:r>
    </w:p>
    <w:p w14:paraId="080B1135" w14:textId="77777777" w:rsidR="00234B3C" w:rsidRPr="00F80469" w:rsidRDefault="00234B3C" w:rsidP="00234B3C">
      <w:pPr>
        <w:rPr>
          <w:sz w:val="16"/>
        </w:rPr>
      </w:pPr>
      <w:r w:rsidRPr="00F80469">
        <w:rPr>
          <w:sz w:val="16"/>
        </w:rPr>
        <w:t xml:space="preserve">The political strategy here is laid out candidly in this generally tendentious essay yesterday by Andrew </w:t>
      </w:r>
      <w:proofErr w:type="spellStart"/>
      <w:r w:rsidRPr="00F80469">
        <w:rPr>
          <w:sz w:val="16"/>
        </w:rPr>
        <w:t>Klavan</w:t>
      </w:r>
      <w:proofErr w:type="spellEnd"/>
      <w:r w:rsidRPr="00F80469">
        <w:rPr>
          <w:sz w:val="16"/>
        </w:rPr>
        <w:t xml:space="preserve">, entitled “Obama Spied, Media Lied,” which makes clear the ambition to change the subject from Russia’s intervention to one of the political </w:t>
      </w:r>
      <w:proofErr w:type="gramStart"/>
      <w:r w:rsidRPr="00F80469">
        <w:rPr>
          <w:sz w:val="16"/>
        </w:rPr>
        <w:t>misuse</w:t>
      </w:r>
      <w:proofErr w:type="gramEnd"/>
      <w:r w:rsidRPr="00F80469">
        <w:rPr>
          <w:sz w:val="16"/>
        </w:rPr>
        <w:t xml:space="preserve"> of the intelligence apparatus. Writes </w:t>
      </w:r>
      <w:proofErr w:type="spellStart"/>
      <w:r w:rsidRPr="00F80469">
        <w:rPr>
          <w:sz w:val="16"/>
        </w:rPr>
        <w:t>Klavan</w:t>
      </w:r>
      <w:proofErr w:type="spellEnd"/>
      <w:r w:rsidRPr="00F80469">
        <w:rPr>
          <w:sz w:val="16"/>
        </w:rPr>
        <w:t>:</w:t>
      </w:r>
    </w:p>
    <w:p w14:paraId="2B9FD5A1" w14:textId="77777777" w:rsidR="00234B3C" w:rsidRPr="00F80469" w:rsidRDefault="00234B3C" w:rsidP="00234B3C">
      <w:pPr>
        <w:ind w:left="720"/>
        <w:rPr>
          <w:sz w:val="16"/>
        </w:rPr>
      </w:pPr>
      <w:r w:rsidRPr="00F80469">
        <w:rPr>
          <w:sz w:val="16"/>
        </w:rPr>
        <w:t xml:space="preserve">Once you wave away all the smoke created by our dishonest media, the story of this past week was </w:t>
      </w:r>
      <w:proofErr w:type="gramStart"/>
      <w:r w:rsidRPr="00F80469">
        <w:rPr>
          <w:sz w:val="16"/>
        </w:rPr>
        <w:t>pretty simple</w:t>
      </w:r>
      <w:proofErr w:type="gramEnd"/>
      <w:r w:rsidRPr="00F80469">
        <w:rPr>
          <w:sz w:val="16"/>
        </w:rPr>
        <w:t>. The Trump-Russia-Conspiracy narrative is falling apart. The Obama-Spied-on-his-Political-Opposition narrative is coming together. The media has given credence to Democrat Congressman Adam Schiff's hysterical charges about how the Republican chair of the committee, Devin Nunes, made his latest discoveries. But Schiff is a dishonest McCarthyite, spewing insinuations and accusations without any proof to back them up. Nunes, on the other hand, has obviously gotten hold of solid intel showing that Obama spied on Trump and his people, pretty much as the president tweeted back on March 4. The willing Democrat executioners of truth—i.e. the news staffs at ABC, CBS, NBC, CNN and the New York Times—give equal weight to the statements of both men, making it seem like the House Intelligence Committee has simply descended into partisan bickering. But that's a lie. Nunes has found something. Schiff is smearing him and the president. Those two actions do not deserve the same sort of coverage.</w:t>
      </w:r>
    </w:p>
    <w:p w14:paraId="2DD33DE2" w14:textId="77777777" w:rsidR="00234B3C" w:rsidRPr="00F80469" w:rsidRDefault="00234B3C" w:rsidP="00234B3C">
      <w:pPr>
        <w:rPr>
          <w:sz w:val="16"/>
        </w:rPr>
      </w:pPr>
      <w:r w:rsidRPr="00F80469">
        <w:rPr>
          <w:sz w:val="16"/>
        </w:rPr>
        <w:t>We won’t pause to point out the untruths here beyond the obvious one that this developing narrative, even if true, is not at all “pretty much as the president tweeted back on March 4.” It would likely do little good, in trying to defeat this false narrative, to point out that if the intelligence community had been in any way targeting the Trump team last year for collection, that should be bad news for the Trump team, since it would imply, in normal circumstances, wrongdoing. Indeed, the whole point of the narrative appears to be to discredit the Russia investigation (or some elements of it) by shifting the story away from Trump connections to the Russian wrongdoing to alleged wrongdoing in the investigation of the Russia matter.</w:t>
      </w:r>
    </w:p>
    <w:p w14:paraId="1BF9CA04" w14:textId="77777777" w:rsidR="00234B3C" w:rsidRPr="00F80469" w:rsidRDefault="00234B3C" w:rsidP="00234B3C">
      <w:pPr>
        <w:rPr>
          <w:sz w:val="16"/>
        </w:rPr>
      </w:pPr>
      <w:r w:rsidRPr="00F80469">
        <w:rPr>
          <w:sz w:val="16"/>
        </w:rPr>
        <w:t>This appears to be Trump’s larger aim: To muddle the legitimacy of the intelligence community, and of FISA as a tool in this context, all with the aim of delegitimizing the Russia investigation and, perhaps, of delegitimizing broader internal executive branch checks on the presidency.</w:t>
      </w:r>
    </w:p>
    <w:p w14:paraId="58C7B6CC" w14:textId="77777777" w:rsidR="00234B3C" w:rsidRPr="00F80469" w:rsidRDefault="00234B3C" w:rsidP="00234B3C">
      <w:pPr>
        <w:rPr>
          <w:sz w:val="16"/>
        </w:rPr>
      </w:pPr>
      <w:r w:rsidRPr="00F80469">
        <w:rPr>
          <w:sz w:val="16"/>
        </w:rPr>
        <w:t xml:space="preserve">And that is what makes </w:t>
      </w:r>
      <w:r w:rsidRPr="00F80469">
        <w:rPr>
          <w:rStyle w:val="StyleUnderline"/>
        </w:rPr>
        <w:t>the current situation</w:t>
      </w:r>
      <w:r w:rsidRPr="00F80469">
        <w:rPr>
          <w:sz w:val="16"/>
        </w:rPr>
        <w:t xml:space="preserve"> so dangerous: that in defending his own situation, Trump </w:t>
      </w:r>
      <w:r w:rsidRPr="00F80469">
        <w:rPr>
          <w:rStyle w:val="StyleUnderline"/>
        </w:rPr>
        <w:t xml:space="preserve">is attacking the </w:t>
      </w:r>
      <w:r w:rsidRPr="00F80469">
        <w:rPr>
          <w:rStyle w:val="Emphasis"/>
        </w:rPr>
        <w:t>entire structure of legitimacy</w:t>
      </w:r>
      <w:r w:rsidRPr="00F80469">
        <w:rPr>
          <w:sz w:val="16"/>
        </w:rPr>
        <w:t xml:space="preserve"> </w:t>
      </w:r>
      <w:r w:rsidRPr="00F80469">
        <w:rPr>
          <w:rStyle w:val="StyleUnderline"/>
        </w:rPr>
        <w:t>of 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StyleUnderline"/>
        </w:rPr>
        <w:t>The</w:t>
      </w:r>
      <w:r w:rsidRPr="00F80469">
        <w:rPr>
          <w:sz w:val="16"/>
        </w:rPr>
        <w:t xml:space="preserve"> </w:t>
      </w:r>
      <w:r w:rsidRPr="00F80469">
        <w:rPr>
          <w:rStyle w:val="Emphasis"/>
        </w:rPr>
        <w:t>whole intel</w:t>
      </w:r>
      <w:r w:rsidRPr="00F80469">
        <w:rPr>
          <w:sz w:val="16"/>
        </w:rPr>
        <w:t xml:space="preserve">ligence collection </w:t>
      </w:r>
      <w:r w:rsidRPr="00F80469">
        <w:rPr>
          <w:rStyle w:val="Emphasis"/>
        </w:rPr>
        <w:t>system</w:t>
      </w:r>
      <w:r w:rsidRPr="00F80469">
        <w:rPr>
          <w:rStyle w:val="StyleUnderline"/>
        </w:rPr>
        <w:t xml:space="preserve">—which has an importance that </w:t>
      </w:r>
      <w:r w:rsidRPr="00F80469">
        <w:rPr>
          <w:rStyle w:val="Emphasis"/>
        </w:rPr>
        <w:t>far transcends</w:t>
      </w:r>
      <w:r w:rsidRPr="00F80469">
        <w:rPr>
          <w:sz w:val="16"/>
        </w:rPr>
        <w:t xml:space="preserve"> its undoubtedly large importance in </w:t>
      </w:r>
      <w:r w:rsidRPr="00F80469">
        <w:rPr>
          <w:rStyle w:val="StyleUnderline"/>
        </w:rPr>
        <w:t>this discrete context—is</w:t>
      </w:r>
      <w:r w:rsidRPr="00F80469">
        <w:rPr>
          <w:sz w:val="16"/>
        </w:rPr>
        <w:t xml:space="preserve"> </w:t>
      </w:r>
      <w:r w:rsidRPr="00F80469">
        <w:rPr>
          <w:rStyle w:val="Emphasis"/>
        </w:rPr>
        <w:t>vulnerable</w:t>
      </w:r>
      <w:r w:rsidRPr="00F80469">
        <w:rPr>
          <w:sz w:val="16"/>
        </w:rPr>
        <w:t xml:space="preserve"> here </w:t>
      </w:r>
      <w:r w:rsidRPr="00F80469">
        <w:rPr>
          <w:rStyle w:val="StyleUnderline"/>
        </w:rPr>
        <w:t xml:space="preserve">for the simple reason that the intermixture of </w:t>
      </w:r>
      <w:r w:rsidRPr="00F80469">
        <w:rPr>
          <w:rStyle w:val="Emphasis"/>
        </w:rPr>
        <w:t>politics</w:t>
      </w:r>
      <w:r w:rsidRPr="00F80469">
        <w:rPr>
          <w:sz w:val="16"/>
        </w:rPr>
        <w:t xml:space="preserve"> </w:t>
      </w:r>
      <w:r w:rsidRPr="00F80469">
        <w:rPr>
          <w:rStyle w:val="StyleUnderline"/>
        </w:rPr>
        <w:t>with</w:t>
      </w:r>
      <w:r w:rsidRPr="00F80469">
        <w:rPr>
          <w:sz w:val="16"/>
        </w:rPr>
        <w:t xml:space="preserve"> </w:t>
      </w:r>
      <w:r w:rsidRPr="00F80469">
        <w:rPr>
          <w:rStyle w:val="Emphasis"/>
        </w:rPr>
        <w:t>intel</w:t>
      </w:r>
      <w:r w:rsidRPr="00F80469">
        <w:rPr>
          <w:sz w:val="16"/>
        </w:rPr>
        <w:t xml:space="preserve">ligence collection </w:t>
      </w:r>
      <w:r w:rsidRPr="00F80469">
        <w:rPr>
          <w:rStyle w:val="StyleUnderline"/>
        </w:rPr>
        <w:t xml:space="preserve">is the intelligence system’s </w:t>
      </w:r>
      <w:r w:rsidRPr="00F80469">
        <w:rPr>
          <w:rStyle w:val="Emphasis"/>
        </w:rPr>
        <w:t>Achilles heel</w:t>
      </w:r>
      <w:r w:rsidRPr="00F80469">
        <w:rPr>
          <w:rStyle w:val="StyleUnderline"/>
        </w:rPr>
        <w:t>. Once surveillance is seen through a</w:t>
      </w:r>
      <w:r w:rsidRPr="00F80469">
        <w:rPr>
          <w:sz w:val="16"/>
        </w:rPr>
        <w:t xml:space="preserve"> </w:t>
      </w:r>
      <w:r w:rsidRPr="00F80469">
        <w:rPr>
          <w:rStyle w:val="Emphasis"/>
        </w:rPr>
        <w:t>domestic political lens</w:t>
      </w:r>
      <w:r w:rsidRPr="00F80469">
        <w:rPr>
          <w:sz w:val="16"/>
        </w:rPr>
        <w:t xml:space="preserve">, with domestic political winners and losers, </w:t>
      </w:r>
      <w:r w:rsidRPr="00F80469">
        <w:rPr>
          <w:rStyle w:val="StyleUnderline"/>
        </w:rPr>
        <w:t>it has a</w:t>
      </w:r>
      <w:r w:rsidRPr="00F80469">
        <w:rPr>
          <w:sz w:val="16"/>
        </w:rPr>
        <w:t xml:space="preserve"> </w:t>
      </w:r>
      <w:r w:rsidRPr="00F80469">
        <w:rPr>
          <w:rStyle w:val="Emphasis"/>
        </w:rPr>
        <w:t>very hard time</w:t>
      </w:r>
      <w:r w:rsidRPr="00F80469">
        <w:rPr>
          <w:sz w:val="16"/>
        </w:rPr>
        <w:t xml:space="preserve"> </w:t>
      </w:r>
      <w:r w:rsidRPr="00F80469">
        <w:rPr>
          <w:rStyle w:val="StyleUnderline"/>
        </w:rPr>
        <w:t xml:space="preserve">acting with </w:t>
      </w:r>
      <w:r w:rsidRPr="00F80469">
        <w:rPr>
          <w:rStyle w:val="Emphasis"/>
        </w:rPr>
        <w:t>needed public cred</w:t>
      </w:r>
      <w:r w:rsidRPr="00F80469">
        <w:rPr>
          <w:rStyle w:val="StyleUnderline"/>
        </w:rPr>
        <w:t>ibility</w:t>
      </w:r>
      <w:r w:rsidRPr="00F80469">
        <w:rPr>
          <w:sz w:val="16"/>
        </w:rPr>
        <w:t>.</w:t>
      </w:r>
    </w:p>
    <w:p w14:paraId="00BC848F" w14:textId="77777777" w:rsidR="00234B3C" w:rsidRPr="00F80469" w:rsidRDefault="00234B3C" w:rsidP="00234B3C">
      <w:pPr>
        <w:rPr>
          <w:sz w:val="16"/>
        </w:rPr>
      </w:pPr>
      <w:r w:rsidRPr="00F80469">
        <w:rPr>
          <w:sz w:val="16"/>
        </w:rPr>
        <w:t xml:space="preserve">Making the situation </w:t>
      </w:r>
      <w:proofErr w:type="gramStart"/>
      <w:r w:rsidRPr="00F80469">
        <w:rPr>
          <w:sz w:val="16"/>
        </w:rPr>
        <w:t>all the more</w:t>
      </w:r>
      <w:proofErr w:type="gramEnd"/>
      <w:r w:rsidRPr="00F80469">
        <w:rPr>
          <w:sz w:val="16"/>
        </w:rPr>
        <w:t xml:space="preserve"> dangerous is the fact that the FBI is investigating the president’s team—a fraught endeavor in any context, but one here made all the more fraught because of the Russia angle and the secrecy that necessarily requires.</w:t>
      </w:r>
    </w:p>
    <w:p w14:paraId="5B360A42" w14:textId="77777777" w:rsidR="00234B3C" w:rsidRPr="00F80469" w:rsidRDefault="00234B3C" w:rsidP="00234B3C">
      <w:pPr>
        <w:rPr>
          <w:sz w:val="16"/>
        </w:rPr>
      </w:pPr>
      <w:r w:rsidRPr="00F80469">
        <w:rPr>
          <w:sz w:val="16"/>
        </w:rPr>
        <w:t>The damage this episode threatens to the grand bargain is among the most serious, harmful, and potentially permanent institutional threats that Trump—helped, ironically, by his bureaucratic antagonists responsible for the leaking of Flynn materials—</w:t>
      </w:r>
      <w:proofErr w:type="gramStart"/>
      <w:r w:rsidRPr="00F80469">
        <w:rPr>
          <w:sz w:val="16"/>
        </w:rPr>
        <w:t>is capable of bringing</w:t>
      </w:r>
      <w:proofErr w:type="gramEnd"/>
      <w:r w:rsidRPr="00F80469">
        <w:rPr>
          <w:sz w:val="16"/>
        </w:rPr>
        <w:t xml:space="preserve"> about. There is a crying need for credibility here, for an institution that can sort out truth from fiction in a way that the American people, or at least large chunks of it, can have confidence in. What </w:t>
      </w:r>
      <w:r w:rsidRPr="00F80469">
        <w:rPr>
          <w:rStyle w:val="StyleUnderline"/>
        </w:rPr>
        <w:t xml:space="preserve">the </w:t>
      </w:r>
      <w:r w:rsidRPr="00F80469">
        <w:rPr>
          <w:rStyle w:val="Emphasis"/>
        </w:rPr>
        <w:t>country needs</w:t>
      </w:r>
      <w:r w:rsidRPr="00F80469">
        <w:rPr>
          <w:sz w:val="16"/>
        </w:rPr>
        <w:t xml:space="preserve"> is </w:t>
      </w:r>
      <w:r w:rsidRPr="00F80469">
        <w:rPr>
          <w:rStyle w:val="StyleUnderline"/>
        </w:rPr>
        <w:t>an institution that can</w:t>
      </w:r>
      <w:r w:rsidRPr="00F80469">
        <w:rPr>
          <w:sz w:val="16"/>
        </w:rPr>
        <w:t xml:space="preserve"> </w:t>
      </w:r>
      <w:r w:rsidRPr="00F80469">
        <w:rPr>
          <w:rStyle w:val="Emphasis"/>
        </w:rPr>
        <w:t>establish credibly</w:t>
      </w:r>
      <w:r w:rsidRPr="00F80469">
        <w:rPr>
          <w:sz w:val="16"/>
        </w:rPr>
        <w:t xml:space="preserve"> at least the following:</w:t>
      </w:r>
    </w:p>
    <w:p w14:paraId="43347B8A" w14:textId="77777777" w:rsidR="00234B3C" w:rsidRPr="00F80469" w:rsidRDefault="00234B3C" w:rsidP="00234B3C">
      <w:pPr>
        <w:ind w:left="720"/>
        <w:rPr>
          <w:sz w:val="16"/>
        </w:rPr>
      </w:pPr>
      <w:r w:rsidRPr="00F80469">
        <w:rPr>
          <w:sz w:val="16"/>
        </w:rPr>
        <w:t>●The connections (or not) between all of Trump’s team and the Russian interference in the election.</w:t>
      </w:r>
    </w:p>
    <w:p w14:paraId="4F744236" w14:textId="77777777" w:rsidR="00234B3C" w:rsidRPr="00F80469" w:rsidRDefault="00234B3C" w:rsidP="00234B3C">
      <w:pPr>
        <w:ind w:left="720"/>
        <w:rPr>
          <w:sz w:val="16"/>
        </w:rPr>
      </w:pPr>
      <w:r w:rsidRPr="00F80469">
        <w:rPr>
          <w:sz w:val="16"/>
        </w:rPr>
        <w:t>●</w:t>
      </w:r>
      <w:r w:rsidRPr="00F80469">
        <w:rPr>
          <w:rStyle w:val="StyleUnderline"/>
        </w:rPr>
        <w:t>The</w:t>
      </w:r>
      <w:r w:rsidRPr="00F80469">
        <w:rPr>
          <w:sz w:val="16"/>
        </w:rPr>
        <w:t xml:space="preserve"> </w:t>
      </w:r>
      <w:r w:rsidRPr="00F80469">
        <w:rPr>
          <w:rStyle w:val="Emphasis"/>
        </w:rPr>
        <w:t>legitimacy (or not) of</w:t>
      </w:r>
      <w:r w:rsidRPr="00F80469">
        <w:rPr>
          <w:sz w:val="16"/>
        </w:rPr>
        <w:t xml:space="preserve"> whatever </w:t>
      </w:r>
      <w:r w:rsidRPr="00F80469">
        <w:rPr>
          <w:rStyle w:val="Emphasis"/>
        </w:rPr>
        <w:t>investigative steps</w:t>
      </w:r>
      <w:r w:rsidRPr="00F80469">
        <w:rPr>
          <w:sz w:val="16"/>
        </w:rPr>
        <w:t xml:space="preserve"> were </w:t>
      </w:r>
      <w:r w:rsidRPr="00F80469">
        <w:rPr>
          <w:rStyle w:val="Emphasis"/>
        </w:rPr>
        <w:t>taken</w:t>
      </w:r>
      <w:r w:rsidRPr="00F80469">
        <w:rPr>
          <w:sz w:val="16"/>
        </w:rPr>
        <w:t xml:space="preserve"> before the election and during the transition--</w:t>
      </w:r>
      <w:r w:rsidRPr="00F80469">
        <w:rPr>
          <w:rStyle w:val="Emphasis"/>
        </w:rPr>
        <w:t>including</w:t>
      </w:r>
      <w:r w:rsidRPr="00F80469">
        <w:rPr>
          <w:sz w:val="16"/>
        </w:rPr>
        <w:t xml:space="preserve"> </w:t>
      </w:r>
      <w:r w:rsidRPr="00F80469">
        <w:rPr>
          <w:rStyle w:val="StyleUnderline"/>
        </w:rPr>
        <w:t>any</w:t>
      </w:r>
      <w:r w:rsidRPr="00F80469">
        <w:rPr>
          <w:sz w:val="16"/>
        </w:rPr>
        <w:t xml:space="preserve"> use of </w:t>
      </w:r>
      <w:r w:rsidRPr="00F80469">
        <w:rPr>
          <w:rStyle w:val="Emphasis"/>
        </w:rPr>
        <w:t>surveillance techniques</w:t>
      </w:r>
      <w:r w:rsidRPr="00F80469">
        <w:rPr>
          <w:sz w:val="16"/>
        </w:rPr>
        <w:t xml:space="preserve"> with respect to the Trump team and the Russian interference.</w:t>
      </w:r>
    </w:p>
    <w:p w14:paraId="3A1CECBB" w14:textId="77777777" w:rsidR="00234B3C" w:rsidRPr="00F80469" w:rsidRDefault="00234B3C" w:rsidP="00234B3C">
      <w:pPr>
        <w:rPr>
          <w:sz w:val="16"/>
        </w:rPr>
      </w:pPr>
      <w:r w:rsidRPr="00F80469">
        <w:rPr>
          <w:sz w:val="16"/>
        </w:rPr>
        <w:t>The first hope for credibility here is the FBI. Whatever else one might think about Comey, he has certainly not acted in a manner that reflects any sort of political bias against Trump. This gives him cover—along with his other indicia of independence—to reach the truth on Russia and the Trump team. In addition, Comey remains a credible voice on Capitol Hill with many Republicans, which is important. If results vindicating the prior administration or implicating people close to Trump are going to stand for something, having an authoritative investigator with credibility among Republicans will be key.</w:t>
      </w:r>
    </w:p>
    <w:p w14:paraId="02B296FB" w14:textId="77777777" w:rsidR="00234B3C" w:rsidRPr="00F80469" w:rsidRDefault="00234B3C" w:rsidP="00234B3C">
      <w:pPr>
        <w:rPr>
          <w:sz w:val="16"/>
        </w:rPr>
      </w:pPr>
      <w:r w:rsidRPr="00F80469">
        <w:rPr>
          <w:sz w:val="16"/>
        </w:rPr>
        <w:t xml:space="preserve">But </w:t>
      </w:r>
      <w:r w:rsidRPr="00F80469">
        <w:rPr>
          <w:rStyle w:val="StyleUnderline"/>
        </w:rPr>
        <w:t>an</w:t>
      </w:r>
      <w:r w:rsidRPr="00F80469">
        <w:rPr>
          <w:sz w:val="16"/>
        </w:rPr>
        <w:t xml:space="preserve"> </w:t>
      </w:r>
      <w:r w:rsidRPr="00F80469">
        <w:rPr>
          <w:rStyle w:val="Emphasis"/>
        </w:rPr>
        <w:t>FBI investigation</w:t>
      </w:r>
      <w:r w:rsidRPr="00F80469">
        <w:rPr>
          <w:sz w:val="16"/>
        </w:rPr>
        <w:t xml:space="preserve"> </w:t>
      </w:r>
      <w:r w:rsidRPr="00F80469">
        <w:rPr>
          <w:rStyle w:val="StyleUnderline"/>
        </w:rPr>
        <w:t>has</w:t>
      </w:r>
      <w:r w:rsidRPr="00F80469">
        <w:rPr>
          <w:sz w:val="16"/>
        </w:rPr>
        <w:t xml:space="preserve"> </w:t>
      </w:r>
      <w:r w:rsidRPr="00F80469">
        <w:rPr>
          <w:rStyle w:val="Emphasis"/>
        </w:rPr>
        <w:t>limits</w:t>
      </w:r>
      <w:r w:rsidRPr="00F80469">
        <w:rPr>
          <w:sz w:val="16"/>
        </w:rPr>
        <w:t xml:space="preserve">. It generally exists not to publicly report on its findings. </w:t>
      </w:r>
      <w:r w:rsidRPr="00F80469">
        <w:rPr>
          <w:rStyle w:val="StyleUnderline"/>
        </w:rPr>
        <w:t>If it</w:t>
      </w:r>
      <w:r w:rsidRPr="00F80469">
        <w:rPr>
          <w:sz w:val="16"/>
        </w:rPr>
        <w:t xml:space="preserve"> doesn’t </w:t>
      </w:r>
      <w:r w:rsidRPr="00F80469">
        <w:rPr>
          <w:rStyle w:val="StyleUnderline"/>
        </w:rPr>
        <w:t>bring a</w:t>
      </w:r>
      <w:r w:rsidRPr="00F80469">
        <w:rPr>
          <w:sz w:val="16"/>
        </w:rPr>
        <w:t xml:space="preserve"> </w:t>
      </w:r>
      <w:r w:rsidRPr="00F80469">
        <w:rPr>
          <w:rStyle w:val="Emphasis"/>
        </w:rPr>
        <w:t>criminal case</w:t>
      </w:r>
      <w:r w:rsidRPr="00F80469">
        <w:rPr>
          <w:sz w:val="16"/>
        </w:rPr>
        <w:t xml:space="preserve">, particularly in the national security context, it may produce very little public information. And </w:t>
      </w:r>
      <w:r w:rsidRPr="00F80469">
        <w:rPr>
          <w:rStyle w:val="StyleUnderline"/>
        </w:rPr>
        <w:t>any information it might reveal if it brings a case would</w:t>
      </w:r>
      <w:r w:rsidRPr="00F80469">
        <w:rPr>
          <w:sz w:val="16"/>
        </w:rPr>
        <w:t xml:space="preserve"> likely </w:t>
      </w:r>
      <w:r w:rsidRPr="00F80469">
        <w:rPr>
          <w:rStyle w:val="StyleUnderline"/>
        </w:rPr>
        <w:t>be</w:t>
      </w:r>
      <w:r w:rsidRPr="00F80469">
        <w:rPr>
          <w:sz w:val="16"/>
        </w:rPr>
        <w:t xml:space="preserve"> </w:t>
      </w:r>
      <w:r w:rsidRPr="00F80469">
        <w:rPr>
          <w:rStyle w:val="Emphasis"/>
        </w:rPr>
        <w:t>selective</w:t>
      </w:r>
      <w:r w:rsidRPr="00F80469">
        <w:rPr>
          <w:sz w:val="16"/>
        </w:rPr>
        <w:t>.</w:t>
      </w:r>
    </w:p>
    <w:p w14:paraId="1856D4E2" w14:textId="77777777" w:rsidR="00234B3C" w:rsidRPr="00F80469" w:rsidRDefault="00234B3C" w:rsidP="00234B3C">
      <w:pPr>
        <w:rPr>
          <w:sz w:val="16"/>
        </w:rPr>
      </w:pPr>
      <w:proofErr w:type="gramStart"/>
      <w:r w:rsidRPr="00F80469">
        <w:rPr>
          <w:rStyle w:val="StyleUnderline"/>
        </w:rPr>
        <w:t>This is why</w:t>
      </w:r>
      <w:proofErr w:type="gramEnd"/>
      <w:r w:rsidRPr="00F80469">
        <w:rPr>
          <w:sz w:val="16"/>
        </w:rPr>
        <w:t xml:space="preserve"> the </w:t>
      </w:r>
      <w:r w:rsidRPr="00F80469">
        <w:rPr>
          <w:rStyle w:val="Emphasis"/>
        </w:rPr>
        <w:t>congress</w:t>
      </w:r>
      <w:r w:rsidRPr="00F80469">
        <w:rPr>
          <w:sz w:val="16"/>
        </w:rPr>
        <w:t xml:space="preserve">ional investigative side </w:t>
      </w:r>
      <w:r w:rsidRPr="00F80469">
        <w:rPr>
          <w:rStyle w:val="Emphasis"/>
        </w:rPr>
        <w:t>is so important</w:t>
      </w:r>
      <w:r w:rsidRPr="00F80469">
        <w:rPr>
          <w:sz w:val="16"/>
        </w:rPr>
        <w:t xml:space="preserve"> and the collapse of bipartisanship on the House side so upsetting. </w:t>
      </w:r>
      <w:r w:rsidRPr="00F80469">
        <w:rPr>
          <w:rStyle w:val="StyleUnderline"/>
        </w:rPr>
        <w:t>The</w:t>
      </w:r>
      <w:r w:rsidRPr="00F80469">
        <w:rPr>
          <w:sz w:val="16"/>
        </w:rPr>
        <w:t xml:space="preserve"> </w:t>
      </w:r>
      <w:r w:rsidRPr="00F80469">
        <w:rPr>
          <w:rStyle w:val="Emphasis"/>
        </w:rPr>
        <w:t>key</w:t>
      </w:r>
      <w:r w:rsidRPr="00F80469">
        <w:rPr>
          <w:sz w:val="16"/>
        </w:rPr>
        <w:t xml:space="preserve"> here </w:t>
      </w:r>
      <w:r w:rsidRPr="00F80469">
        <w:rPr>
          <w:rStyle w:val="StyleUnderline"/>
        </w:rPr>
        <w:t>is to have</w:t>
      </w:r>
      <w:r w:rsidRPr="00F80469">
        <w:rPr>
          <w:sz w:val="16"/>
        </w:rPr>
        <w:t xml:space="preserve"> </w:t>
      </w:r>
      <w:r w:rsidRPr="00F80469">
        <w:rPr>
          <w:rStyle w:val="Emphasis"/>
        </w:rPr>
        <w:t>credible</w:t>
      </w:r>
      <w:r w:rsidRPr="00F80469">
        <w:rPr>
          <w:sz w:val="16"/>
        </w:rPr>
        <w:t xml:space="preserve"> bipartisan </w:t>
      </w:r>
      <w:r w:rsidRPr="00F80469">
        <w:rPr>
          <w:rStyle w:val="Emphasis"/>
        </w:rPr>
        <w:t>voices</w:t>
      </w:r>
      <w:r w:rsidRPr="00F80469">
        <w:rPr>
          <w:sz w:val="16"/>
        </w:rPr>
        <w:t xml:space="preserve"> to authenticate Comey’s judgments, and to discern and confirm the facts where he does not report them. We need voices who can look at the evidence and </w:t>
      </w:r>
      <w:r w:rsidRPr="00F80469">
        <w:rPr>
          <w:rStyle w:val="Emphasis"/>
        </w:rPr>
        <w:t>call it like they see it</w:t>
      </w:r>
      <w:r w:rsidRPr="00F80469">
        <w:rPr>
          <w:sz w:val="16"/>
        </w:rPr>
        <w:t>, even when it goes contrary to political interest. In Washington, after all, actions contrary to political interest are always the most credible, and often the only credible, actions.</w:t>
      </w:r>
    </w:p>
    <w:p w14:paraId="56319055" w14:textId="77777777" w:rsidR="00234B3C" w:rsidRPr="00F80469" w:rsidRDefault="00234B3C" w:rsidP="00234B3C">
      <w:pPr>
        <w:rPr>
          <w:sz w:val="16"/>
        </w:rPr>
      </w:pPr>
      <w:r w:rsidRPr="00F80469">
        <w:rPr>
          <w:sz w:val="16"/>
        </w:rPr>
        <w:t xml:space="preserve">John McCain, Lindsey Graham, Marco Rubio, and other Republicans who acknowledged the evidence of Russian hacking and contradicted the President on it played a hugely important role a few months ago. And today, likewise, only (or primarily) Republicans can remove the sting of the President’s charge that the Russia investigation is baseless or biased against him. And only (or primarily) Democrats can speak with credibility if it turns out that some of the investigative techniques used in the Russia matter </w:t>
      </w:r>
      <w:proofErr w:type="spellStart"/>
      <w:r w:rsidRPr="00F80469">
        <w:rPr>
          <w:sz w:val="16"/>
        </w:rPr>
        <w:t>were</w:t>
      </w:r>
      <w:proofErr w:type="spellEnd"/>
      <w:r w:rsidRPr="00F80469">
        <w:rPr>
          <w:sz w:val="16"/>
        </w:rPr>
        <w:t>, as the president has charged, inappropriate or if it turns out that it was Obama administration officials who leaked FISA materials.</w:t>
      </w:r>
    </w:p>
    <w:p w14:paraId="467B007E" w14:textId="77777777" w:rsidR="00234B3C" w:rsidRPr="00F80469" w:rsidRDefault="00234B3C" w:rsidP="00234B3C">
      <w:pPr>
        <w:rPr>
          <w:sz w:val="16"/>
        </w:rPr>
      </w:pPr>
      <w:r w:rsidRPr="00F80469">
        <w:rPr>
          <w:sz w:val="16"/>
        </w:rPr>
        <w:t>It is also why the Senate Intelligence Committee investigation is so important, and why its actions to date are so reassuring. At an extraordinary joint appearance with Senator Warner last week, Republican Senator Richard Burr, who chairs the Senate Intelligence Committee, pledged: “We are aggressively going to continue the oversight responsibilities of the committee as it relates to not only the Russian involvement in the 2016 election, but [also to] any contacts by any campaign individuals that might have happened with Russian government officials.” And even more importantly, ranking Democrat Senator Mark Warner, standing aside Burr, vouched for him and the committee, saying that "we are working together very cooperatively" to get to the bottom of Russia's interference, and that he and Burr "trust each other" and their fellow committee members to get to the bottom of the matter.</w:t>
      </w:r>
    </w:p>
    <w:p w14:paraId="77CEC606" w14:textId="77777777" w:rsidR="00234B3C" w:rsidRPr="00F80469" w:rsidRDefault="00234B3C" w:rsidP="00234B3C">
      <w:pPr>
        <w:rPr>
          <w:sz w:val="16"/>
        </w:rPr>
      </w:pPr>
      <w:r w:rsidRPr="00F80469">
        <w:rPr>
          <w:sz w:val="16"/>
        </w:rPr>
        <w:t>The Senate Intelligence Committee shows every indication of doing a credible investigation. The initial hearing last week was extraordinarily impressive in its seriousness. One of us has urged the creation of a select committee, and only time will tell if this investigation proves adequate for the long haul or whether it proves a transitional step along the way to a different investigative structure. But it is, at a minimum, performing an enormously important service right now.</w:t>
      </w:r>
    </w:p>
    <w:p w14:paraId="528FD5BB" w14:textId="77777777" w:rsidR="00234B3C" w:rsidRPr="00F80469" w:rsidRDefault="00234B3C" w:rsidP="00234B3C">
      <w:pPr>
        <w:rPr>
          <w:sz w:val="16"/>
        </w:rPr>
      </w:pPr>
      <w:r w:rsidRPr="00F80469">
        <w:rPr>
          <w:sz w:val="16"/>
        </w:rPr>
        <w:t xml:space="preserve">Don’t underestimate what’s at stake here, which is not just the fate of the Trump presidency. </w:t>
      </w:r>
      <w:r w:rsidRPr="00F80469">
        <w:rPr>
          <w:rStyle w:val="StyleUnderline"/>
        </w:rPr>
        <w:t>What’s at stake is the</w:t>
      </w:r>
      <w:r w:rsidRPr="00F80469">
        <w:rPr>
          <w:sz w:val="16"/>
        </w:rPr>
        <w:t xml:space="preserve"> </w:t>
      </w:r>
      <w:r w:rsidRPr="00F80469">
        <w:rPr>
          <w:rStyle w:val="Emphasis"/>
        </w:rPr>
        <w:t>entire structure of legitimacy we have built for the i</w:t>
      </w:r>
      <w:r w:rsidRPr="00F80469">
        <w:rPr>
          <w:sz w:val="16"/>
        </w:rPr>
        <w:t xml:space="preserve">ntelligence </w:t>
      </w:r>
      <w:r w:rsidRPr="00F80469">
        <w:rPr>
          <w:rStyle w:val="Emphasis"/>
        </w:rPr>
        <w:t>c</w:t>
      </w:r>
      <w:r w:rsidRPr="00F80469">
        <w:rPr>
          <w:sz w:val="16"/>
        </w:rPr>
        <w:t xml:space="preserve">ommunity in the </w:t>
      </w:r>
      <w:r w:rsidRPr="00F80469">
        <w:rPr>
          <w:rStyle w:val="Emphasis"/>
        </w:rPr>
        <w:t>post-Watergate</w:t>
      </w:r>
      <w:r w:rsidRPr="00F80469">
        <w:rPr>
          <w:sz w:val="16"/>
        </w:rPr>
        <w:t xml:space="preserve"> era. </w:t>
      </w:r>
      <w:r w:rsidRPr="00F80469">
        <w:rPr>
          <w:rStyle w:val="StyleUnderline"/>
        </w:rPr>
        <w:t>Because if the</w:t>
      </w:r>
      <w:r w:rsidRPr="00F80469">
        <w:rPr>
          <w:sz w:val="16"/>
        </w:rPr>
        <w:t xml:space="preserve"> </w:t>
      </w:r>
      <w:r w:rsidRPr="00F80469">
        <w:rPr>
          <w:rStyle w:val="Emphasis"/>
        </w:rPr>
        <w:t>President</w:t>
      </w:r>
      <w:r w:rsidRPr="00F80469">
        <w:rPr>
          <w:sz w:val="16"/>
        </w:rPr>
        <w:t xml:space="preserve"> and the House Intelligence Committee Chairman </w:t>
      </w:r>
      <w:r w:rsidRPr="00F80469">
        <w:rPr>
          <w:rStyle w:val="StyleUnderline"/>
        </w:rPr>
        <w:t xml:space="preserve">can discredit an investigation of foreign interference in an American election and collusion with that effort by the president’s campaign by </w:t>
      </w:r>
      <w:r w:rsidRPr="00F80469">
        <w:rPr>
          <w:rStyle w:val="Emphasis"/>
        </w:rPr>
        <w:t>alleging improper political misuse</w:t>
      </w:r>
      <w:r w:rsidRPr="00F80469">
        <w:rPr>
          <w:sz w:val="16"/>
        </w:rPr>
        <w:t xml:space="preserve"> of the intelligence authorities by the prior administration, if leaking FISA intercepts is an accepted way to go after a political opponent, and if nobody can credibly say who’s telling the truth and who’s lying, then </w:t>
      </w:r>
      <w:r w:rsidRPr="00F80469">
        <w:rPr>
          <w:rStyle w:val="StyleUnderline"/>
        </w:rPr>
        <w:t>the grand bargain has</w:t>
      </w:r>
      <w:r w:rsidRPr="00F80469">
        <w:rPr>
          <w:sz w:val="16"/>
        </w:rPr>
        <w:t xml:space="preserve"> </w:t>
      </w:r>
      <w:r w:rsidRPr="00F80469">
        <w:rPr>
          <w:rStyle w:val="Emphasis"/>
        </w:rPr>
        <w:t>truly failed</w:t>
      </w:r>
      <w:r w:rsidRPr="00F80469">
        <w:rPr>
          <w:rStyle w:val="StyleUnderline"/>
        </w:rPr>
        <w:t>, with consequences that are</w:t>
      </w:r>
      <w:r w:rsidRPr="00F80469">
        <w:rPr>
          <w:sz w:val="16"/>
        </w:rPr>
        <w:t xml:space="preserve"> </w:t>
      </w:r>
      <w:r w:rsidRPr="00F80469">
        <w:rPr>
          <w:rStyle w:val="Emphasis"/>
        </w:rPr>
        <w:t>hard to fathom</w:t>
      </w:r>
      <w:r w:rsidRPr="00F80469">
        <w:rPr>
          <w:sz w:val="16"/>
        </w:rPr>
        <w:t xml:space="preserve">. </w:t>
      </w:r>
    </w:p>
    <w:p w14:paraId="333E0094" w14:textId="51F0A9EA" w:rsidR="007E150D" w:rsidRDefault="007E150D" w:rsidP="00F3147F">
      <w:pPr>
        <w:pStyle w:val="Heading3"/>
      </w:pPr>
      <w:r>
        <w:t>Turns Coronavirus---2AC</w:t>
      </w:r>
    </w:p>
    <w:p w14:paraId="330DBDDE" w14:textId="3D5200D6" w:rsidR="007E150D" w:rsidRPr="00F80469" w:rsidRDefault="007E150D" w:rsidP="007E150D">
      <w:pPr>
        <w:pStyle w:val="Heading4"/>
      </w:pPr>
      <w:r>
        <w:t>Turns coronavirus</w:t>
      </w:r>
    </w:p>
    <w:p w14:paraId="3139AD6A" w14:textId="77777777" w:rsidR="007E150D" w:rsidRPr="00F80469" w:rsidRDefault="007E150D" w:rsidP="007E150D">
      <w:r w:rsidRPr="00F80469">
        <w:rPr>
          <w:rStyle w:val="Style13ptBold"/>
        </w:rPr>
        <w:t>Morell et al. 4/28</w:t>
      </w:r>
      <w:r w:rsidRPr="00F80469">
        <w:t>, Michael  Morell was the deputy director and twice acting director of the CIA from 2010 to 2013; Avril Haines was deputy director of the CIA from 2013 to 2015 and deputy national security advisor from 2015 to 2017; David S. Cohen was deputy director of the CIA from 2015 to 2017 and undersecretary of the treasury for terrorism and financial intelligence from 2011 to 2015, “Trump’s Politicization of U.S. Intelligence Agencies Could End in Disaster,” Foreign Policy, 4-28-2020, https://foreignpolicy.com/2020/04/28/trump-cia-intimidation-politicization-us-intelligence-agencies-could-end-in-disaster/</w:t>
      </w:r>
    </w:p>
    <w:p w14:paraId="0CBE8517" w14:textId="77777777" w:rsidR="007E150D" w:rsidRPr="007E150D" w:rsidRDefault="007E150D" w:rsidP="007E150D">
      <w:pPr>
        <w:rPr>
          <w:sz w:val="16"/>
        </w:rPr>
      </w:pPr>
      <w:r w:rsidRPr="007E150D">
        <w:rPr>
          <w:sz w:val="16"/>
        </w:rPr>
        <w:t xml:space="preserve">This pressure is having an impact; </w:t>
      </w:r>
      <w:r w:rsidRPr="007E150D">
        <w:rPr>
          <w:rStyle w:val="StyleUnderline"/>
        </w:rPr>
        <w:t>the</w:t>
      </w:r>
      <w:r w:rsidRPr="007E150D">
        <w:rPr>
          <w:sz w:val="16"/>
        </w:rPr>
        <w:t xml:space="preserve"> </w:t>
      </w:r>
      <w:r w:rsidRPr="007E150D">
        <w:rPr>
          <w:rStyle w:val="Emphasis"/>
        </w:rPr>
        <w:t>i</w:t>
      </w:r>
      <w:r w:rsidRPr="007E150D">
        <w:rPr>
          <w:sz w:val="16"/>
        </w:rPr>
        <w:t xml:space="preserve">ntelligence </w:t>
      </w:r>
      <w:r w:rsidRPr="007E150D">
        <w:rPr>
          <w:rStyle w:val="Emphasis"/>
        </w:rPr>
        <w:t>c</w:t>
      </w:r>
      <w:r w:rsidRPr="007E150D">
        <w:rPr>
          <w:sz w:val="16"/>
        </w:rPr>
        <w:t xml:space="preserve">ommunity </w:t>
      </w:r>
      <w:r w:rsidRPr="007E150D">
        <w:rPr>
          <w:rStyle w:val="StyleUnderline"/>
        </w:rPr>
        <w:t>is becoming</w:t>
      </w:r>
      <w:r w:rsidRPr="007E150D">
        <w:rPr>
          <w:sz w:val="16"/>
        </w:rPr>
        <w:t xml:space="preserve"> </w:t>
      </w:r>
      <w:r w:rsidRPr="007E150D">
        <w:rPr>
          <w:rStyle w:val="Emphasis"/>
        </w:rPr>
        <w:t>politicized</w:t>
      </w:r>
      <w:r w:rsidRPr="007E150D">
        <w:rPr>
          <w:sz w:val="16"/>
        </w:rPr>
        <w:t>.</w:t>
      </w:r>
    </w:p>
    <w:p w14:paraId="04048512" w14:textId="77777777" w:rsidR="007E150D" w:rsidRPr="007E150D" w:rsidRDefault="007E150D" w:rsidP="007E150D">
      <w:pPr>
        <w:rPr>
          <w:sz w:val="16"/>
        </w:rPr>
      </w:pPr>
      <w:r w:rsidRPr="007E150D">
        <w:rPr>
          <w:sz w:val="16"/>
        </w:rPr>
        <w:t xml:space="preserve">We see it </w:t>
      </w:r>
      <w:r w:rsidRPr="007E150D">
        <w:rPr>
          <w:rStyle w:val="StyleUnderline"/>
        </w:rPr>
        <w:t>when</w:t>
      </w:r>
      <w:r w:rsidRPr="007E150D">
        <w:rPr>
          <w:sz w:val="16"/>
        </w:rPr>
        <w:t xml:space="preserve"> intelligence </w:t>
      </w:r>
      <w:r w:rsidRPr="007E150D">
        <w:rPr>
          <w:rStyle w:val="StyleUnderline"/>
        </w:rPr>
        <w:t xml:space="preserve">leaders </w:t>
      </w:r>
      <w:r w:rsidRPr="007E150D">
        <w:rPr>
          <w:rStyle w:val="Emphasis"/>
        </w:rPr>
        <w:t>fail to protect their own</w:t>
      </w:r>
      <w:r w:rsidRPr="007E150D">
        <w:rPr>
          <w:sz w:val="16"/>
        </w:rPr>
        <w:t xml:space="preserve"> personnel. Not a single intelligence community leader said a word publicly when former U.S. Attorney Joe diGenova attacked the whistleblower who prompted impeachment proceedings as a presidential assassin, the equivalent, he said, of John Wilkes Booth. They presumably were fearful of a reaction from Trump, but their silence sent its own message to the intelligence workforce regarding their willingness to appease the president.</w:t>
      </w:r>
    </w:p>
    <w:p w14:paraId="3C71C27B" w14:textId="77777777" w:rsidR="007E150D" w:rsidRPr="007E150D" w:rsidRDefault="007E150D" w:rsidP="007E150D">
      <w:pPr>
        <w:rPr>
          <w:sz w:val="16"/>
        </w:rPr>
      </w:pPr>
      <w:r w:rsidRPr="007E150D">
        <w:rPr>
          <w:sz w:val="16"/>
        </w:rPr>
        <w:t xml:space="preserve">We see it </w:t>
      </w:r>
      <w:r w:rsidRPr="007E150D">
        <w:rPr>
          <w:rStyle w:val="StyleUnderline"/>
        </w:rPr>
        <w:t>in the</w:t>
      </w:r>
      <w:r w:rsidRPr="007E150D">
        <w:rPr>
          <w:sz w:val="16"/>
        </w:rPr>
        <w:t xml:space="preserve"> </w:t>
      </w:r>
      <w:r w:rsidRPr="007E150D">
        <w:rPr>
          <w:rStyle w:val="Emphasis"/>
        </w:rPr>
        <w:t>i</w:t>
      </w:r>
      <w:r w:rsidRPr="007E150D">
        <w:rPr>
          <w:sz w:val="16"/>
        </w:rPr>
        <w:t xml:space="preserve">ntelligence </w:t>
      </w:r>
      <w:r w:rsidRPr="007E150D">
        <w:rPr>
          <w:rStyle w:val="Emphasis"/>
        </w:rPr>
        <w:t>c</w:t>
      </w:r>
      <w:r w:rsidRPr="007E150D">
        <w:rPr>
          <w:sz w:val="16"/>
        </w:rPr>
        <w:t xml:space="preserve">ommunity </w:t>
      </w:r>
      <w:r w:rsidRPr="007E150D">
        <w:rPr>
          <w:rStyle w:val="StyleUnderline"/>
        </w:rPr>
        <w:t>leadership’s desire</w:t>
      </w:r>
      <w:r w:rsidRPr="007E150D">
        <w:rPr>
          <w:sz w:val="16"/>
        </w:rPr>
        <w:t xml:space="preserve"> this year </w:t>
      </w:r>
      <w:r w:rsidRPr="007E150D">
        <w:rPr>
          <w:rStyle w:val="StyleUnderline"/>
        </w:rPr>
        <w:t>not to participate in the annual</w:t>
      </w:r>
      <w:r w:rsidRPr="007E150D">
        <w:rPr>
          <w:sz w:val="16"/>
        </w:rPr>
        <w:t xml:space="preserve">, unclassified </w:t>
      </w:r>
      <w:r w:rsidRPr="007E150D">
        <w:rPr>
          <w:rStyle w:val="StyleUnderline"/>
        </w:rPr>
        <w:t>Worldwide Threat Assessment to Congress. These sessions provide the American people with a direct account of analysis of security threats</w:t>
      </w:r>
      <w:r w:rsidRPr="007E150D">
        <w:rPr>
          <w:sz w:val="16"/>
        </w:rPr>
        <w:t xml:space="preserve"> facing the United States </w:t>
      </w:r>
      <w:r w:rsidRPr="007E150D">
        <w:rPr>
          <w:rStyle w:val="StyleUnderline"/>
        </w:rPr>
        <w:t>and the work that the intelligence agencies are doing to mitigate those</w:t>
      </w:r>
      <w:r w:rsidRPr="007E150D">
        <w:rPr>
          <w:sz w:val="16"/>
        </w:rPr>
        <w:t xml:space="preserve"> threats. </w:t>
      </w:r>
      <w:r w:rsidRPr="007E150D">
        <w:rPr>
          <w:rStyle w:val="StyleUnderline"/>
        </w:rPr>
        <w:t>Today, these</w:t>
      </w:r>
      <w:r w:rsidRPr="007E150D">
        <w:rPr>
          <w:sz w:val="16"/>
        </w:rPr>
        <w:t xml:space="preserve"> sessions </w:t>
      </w:r>
      <w:r w:rsidRPr="007E150D">
        <w:rPr>
          <w:rStyle w:val="StyleUnderline"/>
        </w:rPr>
        <w:t>also serve the purpose of making it difficult for policy officials to inaccurately portray the views of intelligence analysts</w:t>
      </w:r>
      <w:r w:rsidRPr="007E150D">
        <w:rPr>
          <w:sz w:val="16"/>
        </w:rPr>
        <w:t xml:space="preserve"> when they speak publicly. </w:t>
      </w:r>
      <w:r w:rsidRPr="007E150D">
        <w:rPr>
          <w:rStyle w:val="StyleUnderline"/>
        </w:rPr>
        <w:t>This is exactly why Trump does not want them to participate</w:t>
      </w:r>
      <w:r w:rsidRPr="007E150D">
        <w:rPr>
          <w:sz w:val="16"/>
        </w:rPr>
        <w:t xml:space="preserve"> in public events.</w:t>
      </w:r>
    </w:p>
    <w:p w14:paraId="733EB256" w14:textId="77777777" w:rsidR="007E150D" w:rsidRPr="007E150D" w:rsidRDefault="007E150D" w:rsidP="007E150D">
      <w:pPr>
        <w:rPr>
          <w:rStyle w:val="StyleUnderline"/>
        </w:rPr>
      </w:pPr>
      <w:r w:rsidRPr="007E150D">
        <w:rPr>
          <w:rStyle w:val="StyleUnderline"/>
        </w:rPr>
        <w:t>Finally, we see it in what some</w:t>
      </w:r>
      <w:r w:rsidRPr="007E150D">
        <w:rPr>
          <w:sz w:val="16"/>
        </w:rPr>
        <w:t xml:space="preserve"> members of Congress </w:t>
      </w:r>
      <w:r w:rsidRPr="007E150D">
        <w:rPr>
          <w:rStyle w:val="StyleUnderline"/>
        </w:rPr>
        <w:t>say are</w:t>
      </w:r>
      <w:r w:rsidRPr="007E150D">
        <w:rPr>
          <w:sz w:val="16"/>
        </w:rPr>
        <w:t xml:space="preserve"> </w:t>
      </w:r>
      <w:r w:rsidRPr="007E150D">
        <w:rPr>
          <w:rStyle w:val="Emphasis"/>
        </w:rPr>
        <w:t>gaps</w:t>
      </w:r>
      <w:r w:rsidRPr="007E150D">
        <w:rPr>
          <w:sz w:val="16"/>
        </w:rPr>
        <w:t xml:space="preserve"> </w:t>
      </w:r>
      <w:r w:rsidRPr="007E150D">
        <w:rPr>
          <w:rStyle w:val="StyleUnderline"/>
        </w:rPr>
        <w:t xml:space="preserve">between what intelligence </w:t>
      </w:r>
      <w:r w:rsidRPr="007E150D">
        <w:rPr>
          <w:rStyle w:val="Emphasis"/>
        </w:rPr>
        <w:t>officers</w:t>
      </w:r>
      <w:r w:rsidRPr="007E150D">
        <w:rPr>
          <w:rStyle w:val="StyleUnderline"/>
        </w:rPr>
        <w:t xml:space="preserve"> tell Congress regarding</w:t>
      </w:r>
      <w:r w:rsidRPr="007E150D">
        <w:rPr>
          <w:sz w:val="16"/>
        </w:rPr>
        <w:t xml:space="preserve"> key issues, such as </w:t>
      </w:r>
      <w:r w:rsidRPr="007E150D">
        <w:rPr>
          <w:rStyle w:val="Emphasis"/>
        </w:rPr>
        <w:t>Iran</w:t>
      </w:r>
      <w:r w:rsidRPr="007E150D">
        <w:rPr>
          <w:sz w:val="16"/>
        </w:rPr>
        <w:t xml:space="preserve"> </w:t>
      </w:r>
      <w:r w:rsidRPr="007E150D">
        <w:rPr>
          <w:rStyle w:val="StyleUnderline"/>
        </w:rPr>
        <w:t>and</w:t>
      </w:r>
      <w:r w:rsidRPr="007E150D">
        <w:rPr>
          <w:sz w:val="16"/>
        </w:rPr>
        <w:t xml:space="preserve"> </w:t>
      </w:r>
      <w:r w:rsidRPr="007E150D">
        <w:rPr>
          <w:rStyle w:val="Emphasis"/>
        </w:rPr>
        <w:t>election security</w:t>
      </w:r>
      <w:r w:rsidRPr="007E150D">
        <w:rPr>
          <w:sz w:val="16"/>
        </w:rPr>
        <w:t>—which they say is consistent with the principle of analytic objectivity—</w:t>
      </w:r>
      <w:r w:rsidRPr="007E150D">
        <w:rPr>
          <w:rStyle w:val="StyleUnderline"/>
        </w:rPr>
        <w:t>and what</w:t>
      </w:r>
      <w:r w:rsidRPr="007E150D">
        <w:rPr>
          <w:sz w:val="16"/>
        </w:rPr>
        <w:t xml:space="preserve"> intelligence community </w:t>
      </w:r>
      <w:r w:rsidRPr="007E150D">
        <w:rPr>
          <w:rStyle w:val="Emphasis"/>
        </w:rPr>
        <w:t>leaders</w:t>
      </w:r>
      <w:r w:rsidRPr="007E150D">
        <w:rPr>
          <w:sz w:val="16"/>
        </w:rPr>
        <w:t xml:space="preserve"> </w:t>
      </w:r>
      <w:r w:rsidRPr="007E150D">
        <w:rPr>
          <w:rStyle w:val="StyleUnderline"/>
        </w:rPr>
        <w:t>tell members of Congress, which more closely tracks with the</w:t>
      </w:r>
      <w:r w:rsidRPr="007E150D">
        <w:rPr>
          <w:sz w:val="16"/>
        </w:rPr>
        <w:t xml:space="preserve"> </w:t>
      </w:r>
      <w:r w:rsidRPr="007E150D">
        <w:rPr>
          <w:rStyle w:val="Emphasis"/>
        </w:rPr>
        <w:t>president’s</w:t>
      </w:r>
      <w:r w:rsidRPr="007E150D">
        <w:rPr>
          <w:sz w:val="16"/>
        </w:rPr>
        <w:t xml:space="preserve"> </w:t>
      </w:r>
      <w:r w:rsidRPr="007E150D">
        <w:rPr>
          <w:rStyle w:val="StyleUnderline"/>
        </w:rPr>
        <w:t>views. This is worrisome, because it suggests that perhaps even in private, agency leaders may be pulling their punches.</w:t>
      </w:r>
    </w:p>
    <w:p w14:paraId="474C7C49" w14:textId="77777777" w:rsidR="007E150D" w:rsidRPr="007E150D" w:rsidRDefault="007E150D" w:rsidP="007E150D">
      <w:pPr>
        <w:rPr>
          <w:sz w:val="16"/>
        </w:rPr>
      </w:pPr>
      <w:r w:rsidRPr="007E150D">
        <w:rPr>
          <w:rStyle w:val="StyleUnderline"/>
        </w:rPr>
        <w:t>This pattern of politicization is</w:t>
      </w:r>
      <w:r w:rsidRPr="007E150D">
        <w:rPr>
          <w:sz w:val="16"/>
        </w:rPr>
        <w:t xml:space="preserve"> </w:t>
      </w:r>
      <w:r w:rsidRPr="007E150D">
        <w:rPr>
          <w:rStyle w:val="Emphasis"/>
        </w:rPr>
        <w:t>particularly concerning</w:t>
      </w:r>
      <w:r w:rsidRPr="007E150D">
        <w:rPr>
          <w:sz w:val="16"/>
        </w:rPr>
        <w:t xml:space="preserve"> now, </w:t>
      </w:r>
      <w:r w:rsidRPr="007E150D">
        <w:rPr>
          <w:rStyle w:val="Emphasis"/>
        </w:rPr>
        <w:t>as the country confronts the coronavirus pandemic</w:t>
      </w:r>
      <w:r w:rsidRPr="007E150D">
        <w:rPr>
          <w:rStyle w:val="StyleUnderline"/>
        </w:rPr>
        <w:t>. The answers to</w:t>
      </w:r>
      <w:r w:rsidRPr="007E150D">
        <w:rPr>
          <w:sz w:val="16"/>
        </w:rPr>
        <w:t xml:space="preserve"> </w:t>
      </w:r>
      <w:r w:rsidRPr="007E150D">
        <w:rPr>
          <w:rStyle w:val="Emphasis"/>
        </w:rPr>
        <w:t xml:space="preserve">key intelligence questions—Did the coronavirus emerge from nature or escape from a Chinese lab? To what extent did the Chinese government misrepresent the scope and scale of the </w:t>
      </w:r>
      <w:proofErr w:type="gramStart"/>
      <w:r w:rsidRPr="007E150D">
        <w:rPr>
          <w:rStyle w:val="Emphasis"/>
        </w:rPr>
        <w:t>epidemic?—</w:t>
      </w:r>
      <w:proofErr w:type="gramEnd"/>
      <w:r w:rsidRPr="007E150D">
        <w:rPr>
          <w:rStyle w:val="Emphasis"/>
        </w:rPr>
        <w:t>will have profound implications for the future</w:t>
      </w:r>
      <w:r w:rsidRPr="007E150D">
        <w:rPr>
          <w:sz w:val="16"/>
        </w:rPr>
        <w:t xml:space="preserve"> of U.S. national security policy, especially concerning China. </w:t>
      </w:r>
      <w:r w:rsidRPr="007E150D">
        <w:rPr>
          <w:rStyle w:val="StyleUnderline"/>
        </w:rPr>
        <w:t>We know</w:t>
      </w:r>
      <w:r w:rsidRPr="007E150D">
        <w:rPr>
          <w:sz w:val="16"/>
        </w:rPr>
        <w:t xml:space="preserve"> </w:t>
      </w:r>
      <w:r w:rsidRPr="007E150D">
        <w:rPr>
          <w:rStyle w:val="Emphasis"/>
        </w:rPr>
        <w:t>Trump’s preferred</w:t>
      </w:r>
      <w:r w:rsidRPr="007E150D">
        <w:rPr>
          <w:sz w:val="16"/>
        </w:rPr>
        <w:t xml:space="preserve"> </w:t>
      </w:r>
      <w:r w:rsidRPr="007E150D">
        <w:rPr>
          <w:rStyle w:val="StyleUnderline"/>
        </w:rPr>
        <w:t>answers to those questions. What we</w:t>
      </w:r>
      <w:r w:rsidRPr="007E150D">
        <w:rPr>
          <w:sz w:val="16"/>
        </w:rPr>
        <w:t xml:space="preserve"> </w:t>
      </w:r>
      <w:r w:rsidRPr="007E150D">
        <w:rPr>
          <w:rStyle w:val="Emphasis"/>
        </w:rPr>
        <w:t>don’t</w:t>
      </w:r>
      <w:r w:rsidRPr="007E150D">
        <w:rPr>
          <w:sz w:val="16"/>
        </w:rPr>
        <w:t xml:space="preserve"> </w:t>
      </w:r>
      <w:r w:rsidRPr="007E150D">
        <w:rPr>
          <w:rStyle w:val="StyleUnderline"/>
        </w:rPr>
        <w:t>know is whether the career analysts in U.S. intelligence agencies will be allowed to speak the truth when they uncover it</w:t>
      </w:r>
      <w:r w:rsidRPr="007E150D">
        <w:rPr>
          <w:sz w:val="16"/>
        </w:rPr>
        <w:t>.</w:t>
      </w:r>
    </w:p>
    <w:p w14:paraId="18B35698" w14:textId="7273CC29" w:rsidR="007E150D" w:rsidRPr="007E150D" w:rsidRDefault="007E150D" w:rsidP="007E150D">
      <w:pPr>
        <w:rPr>
          <w:sz w:val="16"/>
        </w:rPr>
      </w:pPr>
      <w:r w:rsidRPr="007E150D">
        <w:rPr>
          <w:sz w:val="16"/>
        </w:rPr>
        <w:t xml:space="preserve">At the very end of the recent TV miniseries on Chernobyl, the main character declares, “Every lie we tell incurs a debt to the truth; sooner or later the debt is paid.” In the case of Chernobyl that meant a nuclear meltdown. </w:t>
      </w:r>
      <w:r w:rsidRPr="007E150D">
        <w:rPr>
          <w:rStyle w:val="StyleUnderline"/>
        </w:rPr>
        <w:t>If Americans cannot rely on the</w:t>
      </w:r>
      <w:r w:rsidRPr="007E150D">
        <w:rPr>
          <w:sz w:val="16"/>
        </w:rPr>
        <w:t xml:space="preserve"> </w:t>
      </w:r>
      <w:r w:rsidRPr="007E150D">
        <w:rPr>
          <w:rStyle w:val="Emphasis"/>
        </w:rPr>
        <w:t>i</w:t>
      </w:r>
      <w:r w:rsidRPr="007E150D">
        <w:rPr>
          <w:sz w:val="16"/>
        </w:rPr>
        <w:t xml:space="preserve">ntelligence </w:t>
      </w:r>
      <w:r w:rsidRPr="007E150D">
        <w:rPr>
          <w:rStyle w:val="Emphasis"/>
        </w:rPr>
        <w:t>c</w:t>
      </w:r>
      <w:r w:rsidRPr="007E150D">
        <w:rPr>
          <w:sz w:val="16"/>
        </w:rPr>
        <w:t xml:space="preserve">ommunity </w:t>
      </w:r>
      <w:r w:rsidRPr="007E150D">
        <w:rPr>
          <w:rStyle w:val="StyleUnderline"/>
        </w:rPr>
        <w:t>to work</w:t>
      </w:r>
      <w:r w:rsidRPr="007E150D">
        <w:rPr>
          <w:sz w:val="16"/>
        </w:rPr>
        <w:t xml:space="preserve"> </w:t>
      </w:r>
      <w:r w:rsidRPr="007E150D">
        <w:rPr>
          <w:rStyle w:val="Emphasis"/>
        </w:rPr>
        <w:t>objectively</w:t>
      </w:r>
      <w:r w:rsidRPr="007E150D">
        <w:rPr>
          <w:sz w:val="16"/>
        </w:rPr>
        <w:t xml:space="preserve"> </w:t>
      </w:r>
      <w:r w:rsidRPr="007E150D">
        <w:rPr>
          <w:rStyle w:val="StyleUnderline"/>
        </w:rPr>
        <w:t>to uncover</w:t>
      </w:r>
      <w:r w:rsidRPr="007E150D">
        <w:rPr>
          <w:sz w:val="16"/>
        </w:rPr>
        <w:t xml:space="preserve"> the </w:t>
      </w:r>
      <w:r w:rsidRPr="007E150D">
        <w:rPr>
          <w:rStyle w:val="StyleUnderline"/>
        </w:rPr>
        <w:t>threats</w:t>
      </w:r>
      <w:r w:rsidRPr="007E150D">
        <w:rPr>
          <w:sz w:val="16"/>
        </w:rPr>
        <w:t xml:space="preserve"> they face, </w:t>
      </w:r>
      <w:r w:rsidRPr="007E150D">
        <w:rPr>
          <w:rStyle w:val="StyleUnderline"/>
        </w:rPr>
        <w:t>U.S. national security will</w:t>
      </w:r>
      <w:r w:rsidRPr="007E150D">
        <w:rPr>
          <w:sz w:val="16"/>
        </w:rPr>
        <w:t xml:space="preserve"> </w:t>
      </w:r>
      <w:r w:rsidRPr="007E150D">
        <w:rPr>
          <w:rStyle w:val="Emphasis"/>
        </w:rPr>
        <w:t>suffer</w:t>
      </w:r>
      <w:r w:rsidRPr="007E150D">
        <w:rPr>
          <w:sz w:val="16"/>
        </w:rPr>
        <w:t xml:space="preserve">, perhaps </w:t>
      </w:r>
      <w:r w:rsidRPr="007E150D">
        <w:rPr>
          <w:rStyle w:val="Emphasis"/>
        </w:rPr>
        <w:t>catastrophically</w:t>
      </w:r>
      <w:r w:rsidRPr="007E150D">
        <w:rPr>
          <w:sz w:val="16"/>
        </w:rPr>
        <w:t>.</w:t>
      </w:r>
    </w:p>
    <w:p w14:paraId="425679D8" w14:textId="0DA53151" w:rsidR="002942AA" w:rsidRDefault="002942AA" w:rsidP="00F3147F">
      <w:pPr>
        <w:pStyle w:val="Heading3"/>
      </w:pPr>
      <w:r>
        <w:t>Turns Coronavirus---1AR</w:t>
      </w:r>
    </w:p>
    <w:p w14:paraId="60748896" w14:textId="4E2B5B47" w:rsidR="002942AA" w:rsidRPr="00F80469" w:rsidRDefault="002942AA" w:rsidP="002942AA">
      <w:pPr>
        <w:pStyle w:val="Heading4"/>
      </w:pPr>
      <w:r>
        <w:t>Politicization interferes with coronavirus response</w:t>
      </w:r>
    </w:p>
    <w:p w14:paraId="71A8BEE0" w14:textId="77777777" w:rsidR="002942AA" w:rsidRPr="00F80469" w:rsidRDefault="002942AA" w:rsidP="002942AA">
      <w:r w:rsidRPr="00F80469">
        <w:t xml:space="preserve">Melvin A. </w:t>
      </w:r>
      <w:r w:rsidRPr="001643BC">
        <w:rPr>
          <w:rStyle w:val="Style13ptBold"/>
        </w:rPr>
        <w:t>Goodman 20</w:t>
      </w:r>
      <w:r w:rsidRPr="00F80469">
        <w:t>, senior fellow at the Center for International Policy and a professor of government at Johns Hopkins University, “Trump Takes His War on Intelligence to a New Level,” CounterPunch.org, 4</w:t>
      </w:r>
      <w:r>
        <w:t>/</w:t>
      </w:r>
      <w:r w:rsidRPr="00F80469">
        <w:t>29</w:t>
      </w:r>
      <w:r>
        <w:t>/</w:t>
      </w:r>
      <w:r w:rsidRPr="00F80469">
        <w:t>2020, https://www.counterpunch.org/2020/04/29/trump-takes-his-war-on-intelligence-to-a-new-level/</w:t>
      </w:r>
    </w:p>
    <w:p w14:paraId="71AF9627" w14:textId="77777777" w:rsidR="002942AA" w:rsidRPr="002942AA" w:rsidRDefault="002942AA" w:rsidP="002942AA">
      <w:pPr>
        <w:rPr>
          <w:sz w:val="16"/>
        </w:rPr>
      </w:pPr>
      <w:r w:rsidRPr="002942AA">
        <w:rPr>
          <w:sz w:val="16"/>
        </w:rPr>
        <w:t xml:space="preserve">Trump’s attack on intelligence and the intelligence community included the censorship of the DNI’s annual global threat assessment to the congress, which should have taken place in January.  </w:t>
      </w:r>
      <w:r w:rsidRPr="001643BC">
        <w:rPr>
          <w:rStyle w:val="StyleUnderline"/>
        </w:rPr>
        <w:t>For the past</w:t>
      </w:r>
      <w:r w:rsidRPr="002942AA">
        <w:rPr>
          <w:sz w:val="16"/>
        </w:rPr>
        <w:t xml:space="preserve"> </w:t>
      </w:r>
      <w:r w:rsidRPr="001643BC">
        <w:rPr>
          <w:rStyle w:val="Emphasis"/>
        </w:rPr>
        <w:t>ten years</w:t>
      </w:r>
      <w:r w:rsidRPr="001643BC">
        <w:rPr>
          <w:rStyle w:val="StyleUnderline"/>
        </w:rPr>
        <w:t>, the DNI’s global threat assessment has highlighted the vulnerability of the</w:t>
      </w:r>
      <w:r w:rsidRPr="002942AA">
        <w:rPr>
          <w:sz w:val="16"/>
        </w:rPr>
        <w:t xml:space="preserve"> </w:t>
      </w:r>
      <w:r w:rsidRPr="001643BC">
        <w:rPr>
          <w:rStyle w:val="Emphasis"/>
        </w:rPr>
        <w:t>U</w:t>
      </w:r>
      <w:r w:rsidRPr="002942AA">
        <w:rPr>
          <w:sz w:val="16"/>
        </w:rPr>
        <w:t xml:space="preserve">nited </w:t>
      </w:r>
      <w:r w:rsidRPr="001643BC">
        <w:rPr>
          <w:rStyle w:val="Emphasis"/>
        </w:rPr>
        <w:t>S</w:t>
      </w:r>
      <w:r w:rsidRPr="002942AA">
        <w:rPr>
          <w:sz w:val="16"/>
        </w:rPr>
        <w:t xml:space="preserve">tates </w:t>
      </w:r>
      <w:r w:rsidRPr="001643BC">
        <w:rPr>
          <w:rStyle w:val="StyleUnderline"/>
        </w:rPr>
        <w:t>to the</w:t>
      </w:r>
      <w:r w:rsidRPr="002942AA">
        <w:rPr>
          <w:sz w:val="16"/>
        </w:rPr>
        <w:t xml:space="preserve"> </w:t>
      </w:r>
      <w:r w:rsidRPr="001643BC">
        <w:rPr>
          <w:rStyle w:val="Emphasis"/>
        </w:rPr>
        <w:t>“next flu pandemic</w:t>
      </w:r>
      <w:r w:rsidRPr="002942AA">
        <w:rPr>
          <w:sz w:val="16"/>
        </w:rPr>
        <w:t xml:space="preserve"> </w:t>
      </w:r>
      <w:r w:rsidRPr="001643BC">
        <w:rPr>
          <w:rStyle w:val="StyleUnderline"/>
        </w:rPr>
        <w:t>or large-scale outbreak of a contagious disease that could lead to massive rates of death and disability.”</w:t>
      </w:r>
      <w:r w:rsidRPr="002942AA">
        <w:rPr>
          <w:sz w:val="16"/>
        </w:rPr>
        <w:t xml:space="preserve">  Admiral Dennis </w:t>
      </w:r>
      <w:r w:rsidRPr="001643BC">
        <w:rPr>
          <w:rStyle w:val="Emphasis"/>
        </w:rPr>
        <w:t>Blair</w:t>
      </w:r>
      <w:r w:rsidRPr="002942AA">
        <w:rPr>
          <w:sz w:val="16"/>
        </w:rPr>
        <w:t xml:space="preserve"> </w:t>
      </w:r>
      <w:r w:rsidRPr="001643BC">
        <w:rPr>
          <w:rStyle w:val="StyleUnderline"/>
        </w:rPr>
        <w:t>made this part of his assessment in</w:t>
      </w:r>
      <w:r w:rsidRPr="002942AA">
        <w:rPr>
          <w:sz w:val="16"/>
        </w:rPr>
        <w:t xml:space="preserve"> </w:t>
      </w:r>
      <w:r w:rsidRPr="001643BC">
        <w:rPr>
          <w:rStyle w:val="Emphasis"/>
        </w:rPr>
        <w:t>2009</w:t>
      </w:r>
      <w:r w:rsidRPr="002942AA">
        <w:rPr>
          <w:sz w:val="16"/>
        </w:rPr>
        <w:t xml:space="preserve">, General James </w:t>
      </w:r>
      <w:r w:rsidRPr="001643BC">
        <w:rPr>
          <w:rStyle w:val="Emphasis"/>
        </w:rPr>
        <w:t>Clapper</w:t>
      </w:r>
      <w:r w:rsidRPr="002942AA">
        <w:rPr>
          <w:sz w:val="16"/>
        </w:rPr>
        <w:t xml:space="preserve"> </w:t>
      </w:r>
      <w:r w:rsidRPr="001643BC">
        <w:rPr>
          <w:rStyle w:val="StyleUnderline"/>
        </w:rPr>
        <w:t>did the same throughout</w:t>
      </w:r>
      <w:r w:rsidRPr="002942AA">
        <w:rPr>
          <w:sz w:val="16"/>
        </w:rPr>
        <w:t xml:space="preserve"> the </w:t>
      </w:r>
      <w:r w:rsidRPr="001643BC">
        <w:rPr>
          <w:rStyle w:val="Emphasis"/>
        </w:rPr>
        <w:t>Obama</w:t>
      </w:r>
      <w:r w:rsidRPr="002942AA">
        <w:rPr>
          <w:sz w:val="16"/>
        </w:rPr>
        <w:t xml:space="preserve"> administrations, </w:t>
      </w:r>
      <w:r w:rsidRPr="001643BC">
        <w:rPr>
          <w:rStyle w:val="StyleUnderline"/>
        </w:rPr>
        <w:t>and</w:t>
      </w:r>
      <w:r w:rsidRPr="002942AA">
        <w:rPr>
          <w:sz w:val="16"/>
        </w:rPr>
        <w:t xml:space="preserve"> as recently as 2019 </w:t>
      </w:r>
      <w:r w:rsidRPr="001643BC">
        <w:rPr>
          <w:rStyle w:val="StyleUnderline"/>
        </w:rPr>
        <w:t>Senator Dan Coats made the same strategic warning.  But</w:t>
      </w:r>
      <w:r w:rsidRPr="002942AA">
        <w:rPr>
          <w:sz w:val="16"/>
        </w:rPr>
        <w:t xml:space="preserve">, as Steven Aftergood pointed out in his newsletter for the Federation of American Scientists, </w:t>
      </w:r>
      <w:r w:rsidRPr="001643BC">
        <w:rPr>
          <w:rStyle w:val="StyleUnderline"/>
        </w:rPr>
        <w:t>the</w:t>
      </w:r>
      <w:r w:rsidRPr="002942AA">
        <w:rPr>
          <w:sz w:val="16"/>
        </w:rPr>
        <w:t xml:space="preserve"> </w:t>
      </w:r>
      <w:r w:rsidRPr="001643BC">
        <w:rPr>
          <w:rStyle w:val="Emphasis"/>
        </w:rPr>
        <w:t>annual threat testimony to Congress</w:t>
      </w:r>
      <w:r w:rsidRPr="002942AA">
        <w:rPr>
          <w:sz w:val="16"/>
        </w:rPr>
        <w:t xml:space="preserve"> </w:t>
      </w:r>
      <w:r w:rsidRPr="001643BC">
        <w:rPr>
          <w:rStyle w:val="StyleUnderline"/>
        </w:rPr>
        <w:t>was</w:t>
      </w:r>
      <w:r w:rsidRPr="002942AA">
        <w:rPr>
          <w:sz w:val="16"/>
        </w:rPr>
        <w:t xml:space="preserve"> </w:t>
      </w:r>
      <w:r w:rsidRPr="001643BC">
        <w:rPr>
          <w:rStyle w:val="Emphasis"/>
        </w:rPr>
        <w:t>canceled</w:t>
      </w:r>
      <w:r w:rsidRPr="002942AA">
        <w:rPr>
          <w:sz w:val="16"/>
        </w:rPr>
        <w:t xml:space="preserve">, possibly </w:t>
      </w:r>
      <w:r w:rsidRPr="001643BC">
        <w:rPr>
          <w:rStyle w:val="StyleUnderline"/>
        </w:rPr>
        <w:t>to</w:t>
      </w:r>
      <w:r w:rsidRPr="002942AA">
        <w:rPr>
          <w:sz w:val="16"/>
        </w:rPr>
        <w:t xml:space="preserve"> </w:t>
      </w:r>
      <w:r w:rsidRPr="001643BC">
        <w:rPr>
          <w:rStyle w:val="Emphasis"/>
        </w:rPr>
        <w:t>“avoid conflict between intelligence testimony and White House messaging.”</w:t>
      </w:r>
    </w:p>
    <w:p w14:paraId="78203CE4" w14:textId="77777777" w:rsidR="002942AA" w:rsidRPr="002942AA" w:rsidRDefault="002942AA" w:rsidP="002942AA">
      <w:pPr>
        <w:rPr>
          <w:sz w:val="16"/>
        </w:rPr>
      </w:pPr>
      <w:r w:rsidRPr="002942AA">
        <w:rPr>
          <w:sz w:val="16"/>
        </w:rPr>
        <w:t>Trump’s abrupt firing of one of the government’s leading experts on vaccines, Rick Bright, the director of the Biomedical Advanced Research and Development Authority, similarly points to the difficulty of telling truth to power.  Bright was opposed to one of Trump’s pet rocks, investing in malaria drugs as a treatment for Covid-19.  At a press conference last week, Trump said that he had never heard of Bright, which is just as alarming as the firing.</w:t>
      </w:r>
    </w:p>
    <w:p w14:paraId="07CCF83C" w14:textId="77777777" w:rsidR="002942AA" w:rsidRPr="002942AA" w:rsidRDefault="002942AA" w:rsidP="002942AA">
      <w:pPr>
        <w:rPr>
          <w:sz w:val="16"/>
        </w:rPr>
      </w:pPr>
      <w:r w:rsidRPr="002942AA">
        <w:rPr>
          <w:sz w:val="16"/>
        </w:rPr>
        <w:t>As for Trump’s own intelligence, he paraded his IQ in front of a national television audience last week when he incoherently suggested exposing Covid-19 patients to disinfectants or strong light: “Suppose that we hit the body with tremendous, whether it’s ultraviolet or just very powerful light?  Then I see the disinfectant where it knocks it out in one minute.  Is there a way we can do something like that by infection inside, or almost a cleaning?  It would be interesting to check that.”  The manufacturer for Lysol, a disinfectant spray and cleaning product, immediately issued a warning against Trump’s medical bulletin.</w:t>
      </w:r>
    </w:p>
    <w:p w14:paraId="1561B54A" w14:textId="3CCFBBE4" w:rsidR="002942AA" w:rsidRPr="002942AA" w:rsidRDefault="002942AA" w:rsidP="002942AA">
      <w:pPr>
        <w:rPr>
          <w:sz w:val="16"/>
        </w:rPr>
      </w:pPr>
      <w:r w:rsidRPr="002942AA">
        <w:rPr>
          <w:sz w:val="16"/>
        </w:rPr>
        <w:t xml:space="preserve">In the final analysis, the only protection against politicization is not in the system or process of intelligence, but in the courage and integrity of intelligence analysts themselves.  But analysts require independent leadership at the top, and Trump’s appointment of weak CIA directors (Mike Pompeo and Gina Haspel) points to no moral compass at the top of the intelligence ladder.  Pompeo has moved on to become the worst secretary of state in U.S. history, while Haspel’s pathetic defense of her leading role in the CIA’s torture and abuse program at her confirmation hearings makes her a poor candidate for “telling truth to power.”  By maligning the entire intelligence community, Trump has not made Americans safer, and has compromised the possibility for a legitimate debate on intelligence actions abroad.  </w:t>
      </w:r>
      <w:r w:rsidRPr="002942AA">
        <w:rPr>
          <w:rStyle w:val="StyleUnderline"/>
        </w:rPr>
        <w:t>The</w:t>
      </w:r>
      <w:r w:rsidRPr="002942AA">
        <w:rPr>
          <w:sz w:val="16"/>
        </w:rPr>
        <w:t xml:space="preserve"> </w:t>
      </w:r>
      <w:r w:rsidRPr="002942AA">
        <w:rPr>
          <w:rStyle w:val="Emphasis"/>
        </w:rPr>
        <w:t>rebuilding process</w:t>
      </w:r>
      <w:r w:rsidRPr="002942AA">
        <w:rPr>
          <w:sz w:val="16"/>
        </w:rPr>
        <w:t xml:space="preserve"> </w:t>
      </w:r>
      <w:r w:rsidRPr="002942AA">
        <w:rPr>
          <w:rStyle w:val="StyleUnderline"/>
        </w:rPr>
        <w:t>at</w:t>
      </w:r>
      <w:r w:rsidRPr="002942AA">
        <w:rPr>
          <w:sz w:val="16"/>
        </w:rPr>
        <w:t xml:space="preserve"> the CIA and the other 16 </w:t>
      </w:r>
      <w:r w:rsidRPr="002942AA">
        <w:rPr>
          <w:rStyle w:val="StyleUnderline"/>
        </w:rPr>
        <w:t>intelligence agencies</w:t>
      </w:r>
      <w:r w:rsidRPr="002942AA">
        <w:rPr>
          <w:sz w:val="16"/>
        </w:rPr>
        <w:t xml:space="preserve"> and departments </w:t>
      </w:r>
      <w:r w:rsidRPr="002942AA">
        <w:rPr>
          <w:rStyle w:val="StyleUnderline"/>
        </w:rPr>
        <w:t>will be</w:t>
      </w:r>
      <w:r w:rsidRPr="002942AA">
        <w:rPr>
          <w:sz w:val="16"/>
        </w:rPr>
        <w:t xml:space="preserve"> </w:t>
      </w:r>
      <w:r w:rsidRPr="002942AA">
        <w:rPr>
          <w:rStyle w:val="Emphasis"/>
        </w:rPr>
        <w:t>difficult</w:t>
      </w:r>
      <w:r w:rsidRPr="002942AA">
        <w:rPr>
          <w:sz w:val="16"/>
        </w:rPr>
        <w:t xml:space="preserve"> </w:t>
      </w:r>
      <w:r w:rsidRPr="002942AA">
        <w:rPr>
          <w:rStyle w:val="StyleUnderline"/>
        </w:rPr>
        <w:t>and</w:t>
      </w:r>
      <w:r w:rsidRPr="002942AA">
        <w:rPr>
          <w:sz w:val="16"/>
        </w:rPr>
        <w:t xml:space="preserve"> </w:t>
      </w:r>
      <w:r w:rsidRPr="002942AA">
        <w:rPr>
          <w:rStyle w:val="Emphasis"/>
        </w:rPr>
        <w:t>prolonged</w:t>
      </w:r>
      <w:r w:rsidRPr="002942AA">
        <w:rPr>
          <w:sz w:val="16"/>
        </w:rPr>
        <w:t>.</w:t>
      </w:r>
    </w:p>
    <w:p w14:paraId="2F67DAB5" w14:textId="52C8835A" w:rsidR="00E161F0" w:rsidRDefault="00E161F0" w:rsidP="00E161F0">
      <w:pPr>
        <w:pStyle w:val="Heading3"/>
      </w:pPr>
      <w:r>
        <w:t>Addon---Corruption</w:t>
      </w:r>
    </w:p>
    <w:p w14:paraId="2023E363" w14:textId="36A5D747" w:rsidR="00E161F0" w:rsidRPr="00F24351" w:rsidRDefault="003A57FE" w:rsidP="00E161F0">
      <w:pPr>
        <w:pStyle w:val="Heading4"/>
        <w:rPr>
          <w:rFonts w:cs="Times New Roman"/>
        </w:rPr>
      </w:pPr>
      <w:r>
        <w:rPr>
          <w:rFonts w:cs="Times New Roman"/>
        </w:rPr>
        <w:t>Global corruption causes extinction</w:t>
      </w:r>
    </w:p>
    <w:p w14:paraId="1BD702D7" w14:textId="06C333E2" w:rsidR="00E161F0" w:rsidRPr="00F24351" w:rsidRDefault="00E161F0" w:rsidP="00E161F0">
      <w:r w:rsidRPr="00F24351">
        <w:t xml:space="preserve">Michael </w:t>
      </w:r>
      <w:proofErr w:type="spellStart"/>
      <w:r w:rsidRPr="00F24351">
        <w:rPr>
          <w:rStyle w:val="Style13ptBold"/>
        </w:rPr>
        <w:t>Dziedzic</w:t>
      </w:r>
      <w:proofErr w:type="spellEnd"/>
      <w:r w:rsidRPr="00F24351">
        <w:rPr>
          <w:rStyle w:val="Style13ptBold"/>
        </w:rPr>
        <w:t xml:space="preserve"> 18</w:t>
      </w:r>
      <w:r>
        <w:t xml:space="preserve">, </w:t>
      </w:r>
      <w:r w:rsidRPr="00F24351">
        <w:t>Professor at the Air Force Academy, the National War College, and Georgetown University and Senior Fellow and Senior Program Officer at the International Institute for Strategic Studies, the Institute for National Strategic Studies, and US Institute of Peace</w:t>
      </w:r>
      <w:r>
        <w:t xml:space="preserve">, </w:t>
      </w:r>
      <w:r w:rsidRPr="00F24351">
        <w:t>“Kleptocratic Regimes and National Security: A Pervasive Threat and How it Can be Neutralized</w:t>
      </w:r>
      <w:r>
        <w:t>,</w:t>
      </w:r>
      <w:r w:rsidRPr="00F24351">
        <w:t>” 2018</w:t>
      </w:r>
      <w:r>
        <w:t xml:space="preserve">, </w:t>
      </w:r>
      <w:r w:rsidRPr="00F24351">
        <w:t>George Mason University</w:t>
      </w:r>
    </w:p>
    <w:p w14:paraId="2294BC96" w14:textId="77777777" w:rsidR="00E161F0" w:rsidRPr="003F6507" w:rsidRDefault="00E161F0" w:rsidP="00E161F0">
      <w:pPr>
        <w:rPr>
          <w:sz w:val="16"/>
        </w:rPr>
      </w:pPr>
      <w:r w:rsidRPr="003F6507">
        <w:rPr>
          <w:sz w:val="16"/>
        </w:rPr>
        <w:t xml:space="preserve">Taken together, President Trump’s declaration that corruption and human rights abuse constitute a national emergency and the catalogue of threats identified in the NSS have recognized all of the topics </w:t>
      </w:r>
      <w:r w:rsidRPr="003F6507">
        <w:rPr>
          <w:rStyle w:val="StyleUnderline"/>
        </w:rPr>
        <w:t>Kleptocratic regimes</w:t>
      </w:r>
      <w:r w:rsidRPr="003F6507">
        <w:rPr>
          <w:sz w:val="16"/>
        </w:rPr>
        <w:t xml:space="preserve"> are not an added threat that is competing in a zero-sum manner for scarce national security resources; rather they </w:t>
      </w:r>
      <w:r w:rsidRPr="003F6507">
        <w:rPr>
          <w:rStyle w:val="IntenseEmphasis"/>
        </w:rPr>
        <w:t xml:space="preserve">are a </w:t>
      </w:r>
      <w:r w:rsidRPr="003F6507">
        <w:rPr>
          <w:rStyle w:val="Emphasis"/>
        </w:rPr>
        <w:t>crosscutting</w:t>
      </w:r>
      <w:r w:rsidRPr="003F6507">
        <w:rPr>
          <w:sz w:val="16"/>
        </w:rPr>
        <w:t xml:space="preserve"> national </w:t>
      </w:r>
      <w:r w:rsidRPr="003F6507">
        <w:rPr>
          <w:rStyle w:val="IntenseEmphasis"/>
        </w:rPr>
        <w:t xml:space="preserve">security </w:t>
      </w:r>
      <w:r w:rsidRPr="003F6507">
        <w:rPr>
          <w:rStyle w:val="Emphasis"/>
        </w:rPr>
        <w:t>threat</w:t>
      </w:r>
      <w:r w:rsidRPr="003F6507">
        <w:rPr>
          <w:rStyle w:val="IntenseEmphasis"/>
        </w:rPr>
        <w:t xml:space="preserve"> that</w:t>
      </w:r>
      <w:r w:rsidRPr="003F6507">
        <w:rPr>
          <w:sz w:val="16"/>
        </w:rPr>
        <w:t xml:space="preserve"> either </w:t>
      </w:r>
      <w:r w:rsidRPr="003F6507">
        <w:rPr>
          <w:rStyle w:val="IntenseEmphasis"/>
        </w:rPr>
        <w:t xml:space="preserve">causes or </w:t>
      </w:r>
      <w:r w:rsidRPr="003F6507">
        <w:rPr>
          <w:rStyle w:val="Emphasis"/>
        </w:rPr>
        <w:t>contributes decisively</w:t>
      </w:r>
      <w:r w:rsidRPr="003F6507">
        <w:rPr>
          <w:rStyle w:val="IntenseEmphasis"/>
        </w:rPr>
        <w:t xml:space="preserve"> to</w:t>
      </w:r>
      <w:r w:rsidRPr="003F6507">
        <w:rPr>
          <w:sz w:val="16"/>
        </w:rPr>
        <w:t xml:space="preserve"> the </w:t>
      </w:r>
      <w:r w:rsidRPr="003F6507">
        <w:rPr>
          <w:rStyle w:val="StyleUnderline"/>
        </w:rPr>
        <w:t>threat actors</w:t>
      </w:r>
      <w:r w:rsidRPr="003F6507">
        <w:rPr>
          <w:sz w:val="16"/>
        </w:rPr>
        <w:t xml:space="preserve"> already identified by the Trump Administration. discussed in this report (i.e., </w:t>
      </w:r>
      <w:r w:rsidRPr="003F6507">
        <w:rPr>
          <w:rStyle w:val="Emphasis"/>
        </w:rPr>
        <w:t>great power</w:t>
      </w:r>
      <w:r w:rsidRPr="003F6507">
        <w:rPr>
          <w:rStyle w:val="IntenseEmphasis"/>
        </w:rPr>
        <w:t xml:space="preserve"> competitor</w:t>
      </w:r>
      <w:r w:rsidRPr="003F6507">
        <w:rPr>
          <w:rStyle w:val="Emphasis"/>
        </w:rPr>
        <w:t>s</w:t>
      </w:r>
      <w:r w:rsidRPr="003F6507">
        <w:rPr>
          <w:rStyle w:val="IntenseEmphasis"/>
        </w:rPr>
        <w:t xml:space="preserve">, </w:t>
      </w:r>
      <w:r w:rsidRPr="003F6507">
        <w:rPr>
          <w:rStyle w:val="Emphasis"/>
        </w:rPr>
        <w:t>nuclear</w:t>
      </w:r>
      <w:r w:rsidRPr="003F6507">
        <w:rPr>
          <w:rStyle w:val="StyleUnderline"/>
        </w:rPr>
        <w:t xml:space="preserve"> aspirants, </w:t>
      </w:r>
      <w:r w:rsidRPr="003F6507">
        <w:rPr>
          <w:rStyle w:val="Emphasis"/>
        </w:rPr>
        <w:t>terror</w:t>
      </w:r>
      <w:r w:rsidRPr="003F6507">
        <w:rPr>
          <w:rStyle w:val="StyleUnderline"/>
        </w:rPr>
        <w:t>ism</w:t>
      </w:r>
      <w:r w:rsidRPr="003F6507">
        <w:rPr>
          <w:sz w:val="16"/>
        </w:rPr>
        <w:t xml:space="preserve">, organized </w:t>
      </w:r>
      <w:r w:rsidRPr="003F6507">
        <w:rPr>
          <w:rStyle w:val="Emphasis"/>
        </w:rPr>
        <w:t>crime</w:t>
      </w:r>
      <w:r w:rsidRPr="003F6507">
        <w:rPr>
          <w:rStyle w:val="IntenseEmphasis"/>
        </w:rPr>
        <w:t xml:space="preserve">, </w:t>
      </w:r>
      <w:r w:rsidRPr="003F6507">
        <w:rPr>
          <w:rStyle w:val="Emphasis"/>
        </w:rPr>
        <w:t>state failure</w:t>
      </w:r>
      <w:r w:rsidRPr="003F6507">
        <w:rPr>
          <w:rStyle w:val="IntenseEmphasis"/>
        </w:rPr>
        <w:t xml:space="preserve">, </w:t>
      </w:r>
      <w:r w:rsidRPr="003F6507">
        <w:rPr>
          <w:rStyle w:val="Emphasis"/>
        </w:rPr>
        <w:t>genocide</w:t>
      </w:r>
      <w:r w:rsidRPr="003F6507">
        <w:rPr>
          <w:sz w:val="16"/>
        </w:rPr>
        <w:t xml:space="preserve">, and </w:t>
      </w:r>
      <w:r w:rsidRPr="003F6507">
        <w:rPr>
          <w:rStyle w:val="IntenseEmphasis"/>
        </w:rPr>
        <w:t xml:space="preserve">obstruction of </w:t>
      </w:r>
      <w:r w:rsidRPr="003F6507">
        <w:rPr>
          <w:rStyle w:val="Emphasis"/>
        </w:rPr>
        <w:t>peace</w:t>
      </w:r>
      <w:r w:rsidRPr="003F6507">
        <w:rPr>
          <w:rStyle w:val="IntenseEmphasis"/>
        </w:rPr>
        <w:t xml:space="preserve"> and </w:t>
      </w:r>
      <w:r w:rsidRPr="003F6507">
        <w:rPr>
          <w:rStyle w:val="Emphasis"/>
        </w:rPr>
        <w:t>stability</w:t>
      </w:r>
      <w:r w:rsidRPr="003F6507">
        <w:rPr>
          <w:sz w:val="16"/>
        </w:rPr>
        <w:t xml:space="preserve"> operations). The central lesson that should be derived is that kleptocratic regimes are not an added threat that is competing in a zero-sum manner for scarce national security resources; rather </w:t>
      </w:r>
      <w:r w:rsidRPr="003F6507">
        <w:rPr>
          <w:rStyle w:val="IntenseEmphasis"/>
        </w:rPr>
        <w:t>they</w:t>
      </w:r>
      <w:r w:rsidRPr="003F6507">
        <w:rPr>
          <w:sz w:val="16"/>
        </w:rPr>
        <w:t xml:space="preserve"> are a cross-cutting national security threat that either </w:t>
      </w:r>
      <w:r w:rsidRPr="003F6507">
        <w:rPr>
          <w:rStyle w:val="IntenseEmphasis"/>
        </w:rPr>
        <w:t>cause</w:t>
      </w:r>
      <w:r w:rsidRPr="003F6507">
        <w:rPr>
          <w:sz w:val="16"/>
        </w:rPr>
        <w:t xml:space="preserve">s </w:t>
      </w:r>
      <w:r w:rsidRPr="003F6507">
        <w:rPr>
          <w:rStyle w:val="IntenseEmphasis"/>
        </w:rPr>
        <w:t xml:space="preserve">or </w:t>
      </w:r>
      <w:r w:rsidRPr="003F6507">
        <w:rPr>
          <w:rStyle w:val="Emphasis"/>
        </w:rPr>
        <w:t>contributes decisively</w:t>
      </w:r>
      <w:r w:rsidRPr="003F6507">
        <w:rPr>
          <w:rStyle w:val="IntenseEmphasis"/>
        </w:rPr>
        <w:t xml:space="preserve"> to</w:t>
      </w:r>
      <w:r w:rsidRPr="003F6507">
        <w:rPr>
          <w:sz w:val="16"/>
        </w:rPr>
        <w:t xml:space="preserve"> the </w:t>
      </w:r>
      <w:r w:rsidRPr="003F6507">
        <w:rPr>
          <w:rStyle w:val="IntenseEmphasis"/>
        </w:rPr>
        <w:t>threat actors</w:t>
      </w:r>
      <w:r w:rsidRPr="003F6507">
        <w:rPr>
          <w:sz w:val="16"/>
        </w:rPr>
        <w:t xml:space="preserve"> already identified by the Trump Administration. </w:t>
      </w:r>
    </w:p>
    <w:p w14:paraId="3F138F19" w14:textId="77777777" w:rsidR="00E161F0" w:rsidRPr="003F6507" w:rsidRDefault="00E161F0" w:rsidP="00E161F0">
      <w:pPr>
        <w:rPr>
          <w:sz w:val="16"/>
        </w:rPr>
      </w:pPr>
      <w:r w:rsidRPr="003F6507">
        <w:rPr>
          <w:sz w:val="16"/>
        </w:rPr>
        <w:t xml:space="preserve">Our first order of business is to catalogue why kleptocratic regimes constitute a pervasive threat to national security. Our second purpose is to propose recommendations for neutralizing this threat by being smarter about how we deal with it. These arguments are summarized below. </w:t>
      </w:r>
    </w:p>
    <w:p w14:paraId="6C658C4B" w14:textId="77777777" w:rsidR="00E161F0" w:rsidRPr="003F6507" w:rsidRDefault="00E161F0" w:rsidP="00E161F0">
      <w:pPr>
        <w:rPr>
          <w:sz w:val="16"/>
        </w:rPr>
      </w:pPr>
      <w:r w:rsidRPr="003F6507">
        <w:rPr>
          <w:sz w:val="16"/>
        </w:rPr>
        <w:t xml:space="preserve">Kleptocratic Regimes: A Pervasive Threat to National Security </w:t>
      </w:r>
    </w:p>
    <w:p w14:paraId="0EC40DC3" w14:textId="77777777" w:rsidR="00E161F0" w:rsidRPr="003F6507" w:rsidRDefault="00E161F0" w:rsidP="00E161F0">
      <w:pPr>
        <w:ind w:firstLine="720"/>
        <w:rPr>
          <w:sz w:val="16"/>
        </w:rPr>
      </w:pPr>
      <w:r w:rsidRPr="003F6507">
        <w:rPr>
          <w:sz w:val="16"/>
        </w:rPr>
        <w:t xml:space="preserve">● Russian/Chinese kleptocracy, a systemic threat, and the general systemic threats posed by kleptocratic regimes </w:t>
      </w:r>
    </w:p>
    <w:p w14:paraId="1250B6B4" w14:textId="77777777" w:rsidR="00E161F0" w:rsidRPr="003F6507" w:rsidRDefault="00E161F0" w:rsidP="00E161F0">
      <w:pPr>
        <w:rPr>
          <w:sz w:val="16"/>
        </w:rPr>
      </w:pPr>
      <w:r w:rsidRPr="003F6507">
        <w:rPr>
          <w:sz w:val="16"/>
        </w:rPr>
        <w:t xml:space="preserve">One of the greatest threats to U.S. national security is the corrosive impact of kleptocracy on geopolitical order. Kleptocracy and financial </w:t>
      </w:r>
      <w:r w:rsidRPr="003F6507">
        <w:rPr>
          <w:rStyle w:val="Emphasis"/>
        </w:rPr>
        <w:t>secrecy</w:t>
      </w:r>
      <w:r w:rsidRPr="003F6507">
        <w:rPr>
          <w:rStyle w:val="IntenseEmphasis"/>
        </w:rPr>
        <w:t xml:space="preserve"> </w:t>
      </w:r>
      <w:r w:rsidRPr="003F6507">
        <w:rPr>
          <w:sz w:val="16"/>
        </w:rPr>
        <w:t xml:space="preserve">have </w:t>
      </w:r>
      <w:r w:rsidRPr="003F6507">
        <w:rPr>
          <w:rStyle w:val="IntenseEmphasis"/>
        </w:rPr>
        <w:t xml:space="preserve">metastasized into an </w:t>
      </w:r>
      <w:r w:rsidRPr="003F6507">
        <w:rPr>
          <w:rStyle w:val="Emphasis"/>
        </w:rPr>
        <w:t>existential threat</w:t>
      </w:r>
      <w:r w:rsidRPr="003F6507">
        <w:rPr>
          <w:sz w:val="16"/>
        </w:rPr>
        <w:t xml:space="preserve"> to our civilization. Vladimir Putin has “weaponized” use of corruption for geopolitical ends. The convergence of corrupt values and practices in the former Soviet Union, reformulated for the 21st century and exported to the West, now pose an encompassing threat. The economic power of kleptocrats like Putin is safeguarded in the West by our lack of transparency regarding the real owners of corporations which allows kleptocrats to launder their illicit revenue in shell companies. We must address these threats by enhancing transparency and closing off our financial system to those intent on damaging our country. </w:t>
      </w:r>
    </w:p>
    <w:p w14:paraId="3D7DC818" w14:textId="77777777" w:rsidR="00E161F0" w:rsidRPr="003F6507" w:rsidRDefault="00E161F0" w:rsidP="00E161F0">
      <w:pPr>
        <w:ind w:firstLine="720"/>
        <w:rPr>
          <w:sz w:val="16"/>
        </w:rPr>
      </w:pPr>
      <w:r w:rsidRPr="003F6507">
        <w:rPr>
          <w:sz w:val="16"/>
        </w:rPr>
        <w:t xml:space="preserve">● Kleptocracy and the Link to Terrorism, Radicalization, Fragile States, and Political Instability </w:t>
      </w:r>
    </w:p>
    <w:p w14:paraId="1D721D1C" w14:textId="77777777" w:rsidR="00E161F0" w:rsidRPr="003F6507" w:rsidRDefault="00E161F0" w:rsidP="00E161F0">
      <w:pPr>
        <w:rPr>
          <w:sz w:val="16"/>
        </w:rPr>
      </w:pPr>
      <w:r w:rsidRPr="003F6507">
        <w:rPr>
          <w:sz w:val="16"/>
        </w:rPr>
        <w:t xml:space="preserve">Inherent </w:t>
      </w:r>
      <w:proofErr w:type="gramStart"/>
      <w:r w:rsidRPr="003F6507">
        <w:rPr>
          <w:sz w:val="16"/>
        </w:rPr>
        <w:t>in the nature of kleptocracies</w:t>
      </w:r>
      <w:proofErr w:type="gramEnd"/>
      <w:r w:rsidRPr="003F6507">
        <w:rPr>
          <w:sz w:val="16"/>
        </w:rPr>
        <w:t xml:space="preserve"> is </w:t>
      </w:r>
      <w:r w:rsidRPr="003F6507">
        <w:rPr>
          <w:rStyle w:val="Emphasis"/>
        </w:rPr>
        <w:t>massive diversion</w:t>
      </w:r>
      <w:r w:rsidRPr="003F6507">
        <w:rPr>
          <w:rStyle w:val="IntenseEmphasis"/>
        </w:rPr>
        <w:t xml:space="preserve"> of</w:t>
      </w:r>
      <w:r w:rsidRPr="003F6507">
        <w:rPr>
          <w:sz w:val="16"/>
        </w:rPr>
        <w:t xml:space="preserve"> </w:t>
      </w:r>
      <w:r w:rsidRPr="003F6507">
        <w:rPr>
          <w:rStyle w:val="IntenseEmphasis"/>
        </w:rPr>
        <w:t>public funds for private gain</w:t>
      </w:r>
      <w:r w:rsidRPr="003F6507">
        <w:rPr>
          <w:rStyle w:val="StyleUnderline"/>
        </w:rPr>
        <w:t>. The consequences – inadequate</w:t>
      </w:r>
      <w:r w:rsidRPr="003F6507">
        <w:rPr>
          <w:rStyle w:val="IntenseEmphasis"/>
        </w:rPr>
        <w:t xml:space="preserve"> resources for </w:t>
      </w:r>
      <w:r w:rsidRPr="003F6507">
        <w:rPr>
          <w:rStyle w:val="Emphasis"/>
        </w:rPr>
        <w:t>public services</w:t>
      </w:r>
      <w:r w:rsidRPr="003F6507">
        <w:rPr>
          <w:rStyle w:val="IntenseEmphasis"/>
        </w:rPr>
        <w:t xml:space="preserve">, </w:t>
      </w:r>
      <w:r w:rsidRPr="003F6507">
        <w:rPr>
          <w:rStyle w:val="Emphasis"/>
        </w:rPr>
        <w:t>de-legitimization</w:t>
      </w:r>
      <w:r w:rsidRPr="003F6507">
        <w:rPr>
          <w:sz w:val="16"/>
        </w:rPr>
        <w:t xml:space="preserve"> of the regime, </w:t>
      </w:r>
      <w:r w:rsidRPr="003F6507">
        <w:rPr>
          <w:rStyle w:val="IntenseEmphasis"/>
        </w:rPr>
        <w:t xml:space="preserve">and </w:t>
      </w:r>
      <w:r w:rsidRPr="003F6507">
        <w:rPr>
          <w:rStyle w:val="Emphasis"/>
        </w:rPr>
        <w:t>repression</w:t>
      </w:r>
      <w:r w:rsidRPr="003F6507">
        <w:rPr>
          <w:sz w:val="16"/>
        </w:rPr>
        <w:t xml:space="preserve"> of dissent – </w:t>
      </w:r>
      <w:r w:rsidRPr="003F6507">
        <w:rPr>
          <w:rStyle w:val="IntenseEmphasis"/>
        </w:rPr>
        <w:t xml:space="preserve">fuel </w:t>
      </w:r>
      <w:r w:rsidRPr="003F6507">
        <w:rPr>
          <w:rStyle w:val="Emphasis"/>
        </w:rPr>
        <w:t>radicalization</w:t>
      </w:r>
      <w:r w:rsidRPr="003F6507">
        <w:rPr>
          <w:rStyle w:val="IntenseEmphasis"/>
        </w:rPr>
        <w:t xml:space="preserve">, state </w:t>
      </w:r>
      <w:r w:rsidRPr="003F6507">
        <w:rPr>
          <w:rStyle w:val="Emphasis"/>
        </w:rPr>
        <w:t>fragility</w:t>
      </w:r>
      <w:r w:rsidRPr="003F6507">
        <w:rPr>
          <w:rStyle w:val="IntenseEmphasis"/>
        </w:rPr>
        <w:t xml:space="preserve">, and </w:t>
      </w:r>
      <w:r w:rsidRPr="003F6507">
        <w:rPr>
          <w:rStyle w:val="Emphasis"/>
        </w:rPr>
        <w:t>conflict</w:t>
      </w:r>
      <w:r w:rsidRPr="003F6507">
        <w:rPr>
          <w:rStyle w:val="IntenseEmphasis"/>
        </w:rPr>
        <w:t>.</w:t>
      </w:r>
      <w:r w:rsidRPr="003F6507">
        <w:rPr>
          <w:sz w:val="16"/>
        </w:rPr>
        <w:t xml:space="preserve"> Extremist groups draw on public anger at the abuse of power. </w:t>
      </w:r>
      <w:r w:rsidRPr="003F6507">
        <w:rPr>
          <w:rStyle w:val="IntenseEmphasis"/>
        </w:rPr>
        <w:t>Prominent</w:t>
      </w:r>
      <w:r w:rsidRPr="003F6507">
        <w:rPr>
          <w:sz w:val="16"/>
        </w:rPr>
        <w:t xml:space="preserve"> current </w:t>
      </w:r>
      <w:r w:rsidRPr="003F6507">
        <w:rPr>
          <w:rStyle w:val="IntenseEmphasis"/>
        </w:rPr>
        <w:t>examples include</w:t>
      </w:r>
      <w:r w:rsidRPr="003F6507">
        <w:rPr>
          <w:sz w:val="16"/>
        </w:rPr>
        <w:t xml:space="preserve"> the </w:t>
      </w:r>
      <w:r w:rsidRPr="003F6507">
        <w:rPr>
          <w:rStyle w:val="Emphasis"/>
        </w:rPr>
        <w:t>Houthi</w:t>
      </w:r>
      <w:r w:rsidRPr="003F6507">
        <w:rPr>
          <w:sz w:val="16"/>
        </w:rPr>
        <w:t xml:space="preserve"> rebels in </w:t>
      </w:r>
      <w:r w:rsidRPr="003F6507">
        <w:rPr>
          <w:rStyle w:val="Emphasis"/>
        </w:rPr>
        <w:t>Yemen</w:t>
      </w:r>
      <w:r w:rsidRPr="003F6507">
        <w:rPr>
          <w:sz w:val="16"/>
        </w:rPr>
        <w:t xml:space="preserve">, </w:t>
      </w:r>
      <w:r w:rsidRPr="003F6507">
        <w:rPr>
          <w:rStyle w:val="StyleUnderline"/>
        </w:rPr>
        <w:t>the</w:t>
      </w:r>
      <w:r w:rsidRPr="003F6507">
        <w:rPr>
          <w:sz w:val="16"/>
        </w:rPr>
        <w:t xml:space="preserve"> </w:t>
      </w:r>
      <w:r w:rsidRPr="003F6507">
        <w:rPr>
          <w:rStyle w:val="Emphasis"/>
        </w:rPr>
        <w:t>Taliban</w:t>
      </w:r>
      <w:r w:rsidRPr="003F6507">
        <w:rPr>
          <w:sz w:val="16"/>
        </w:rPr>
        <w:t xml:space="preserve"> in Afghanistan, the </w:t>
      </w:r>
      <w:r w:rsidRPr="003F6507">
        <w:rPr>
          <w:rStyle w:val="Emphasis"/>
        </w:rPr>
        <w:t>I</w:t>
      </w:r>
      <w:r w:rsidRPr="003F6507">
        <w:rPr>
          <w:sz w:val="16"/>
        </w:rPr>
        <w:t xml:space="preserve">slamic </w:t>
      </w:r>
      <w:r w:rsidRPr="003F6507">
        <w:rPr>
          <w:rStyle w:val="Emphasis"/>
        </w:rPr>
        <w:t>S</w:t>
      </w:r>
      <w:r w:rsidRPr="003F6507">
        <w:rPr>
          <w:sz w:val="16"/>
        </w:rPr>
        <w:t xml:space="preserve">tate in Iraq and Syria, and </w:t>
      </w:r>
      <w:r w:rsidRPr="003F6507">
        <w:rPr>
          <w:rStyle w:val="Emphasis"/>
        </w:rPr>
        <w:t>Boko</w:t>
      </w:r>
      <w:r w:rsidRPr="003F6507">
        <w:rPr>
          <w:rStyle w:val="IntenseEmphasis"/>
        </w:rPr>
        <w:t xml:space="preserve"> </w:t>
      </w:r>
      <w:r w:rsidRPr="003F6507">
        <w:rPr>
          <w:rStyle w:val="Emphasis"/>
        </w:rPr>
        <w:t>Haram</w:t>
      </w:r>
      <w:r w:rsidRPr="003F6507">
        <w:rPr>
          <w:sz w:val="16"/>
        </w:rPr>
        <w:t xml:space="preserve"> in Nigeria. The most salient cases where </w:t>
      </w:r>
      <w:proofErr w:type="spellStart"/>
      <w:r w:rsidRPr="003F6507">
        <w:rPr>
          <w:sz w:val="16"/>
        </w:rPr>
        <w:t>kleptocractic</w:t>
      </w:r>
      <w:proofErr w:type="spellEnd"/>
      <w:r w:rsidRPr="003F6507">
        <w:rPr>
          <w:sz w:val="16"/>
        </w:rPr>
        <w:t xml:space="preserve"> actors have posed a clear threat to U.S. </w:t>
      </w:r>
      <w:proofErr w:type="gramStart"/>
      <w:r w:rsidRPr="003F6507">
        <w:rPr>
          <w:sz w:val="16"/>
        </w:rPr>
        <w:t>counter-terrorism</w:t>
      </w:r>
      <w:proofErr w:type="gramEnd"/>
      <w:r w:rsidRPr="003F6507">
        <w:rPr>
          <w:sz w:val="16"/>
        </w:rPr>
        <w:t xml:space="preserve"> and stabilization efforts are Afghanistan and Iraq. Systemic and high-level corruption – within governments we supported and funded – funneled revenue out of the domestic economy, further impoverished the country, hollowed out security institutions, undermined the legitimacy of the state, and fueled recruitment by insurgent and terrorist groups. </w:t>
      </w:r>
      <w:r w:rsidRPr="003F6507">
        <w:rPr>
          <w:rStyle w:val="IntenseEmphasis"/>
        </w:rPr>
        <w:t>Kleptocracy</w:t>
      </w:r>
      <w:r w:rsidRPr="003F6507">
        <w:rPr>
          <w:sz w:val="16"/>
        </w:rPr>
        <w:t xml:space="preserve"> also has economic </w:t>
      </w:r>
      <w:r w:rsidRPr="003F6507">
        <w:rPr>
          <w:rStyle w:val="IntenseEmphasis"/>
        </w:rPr>
        <w:t>effects</w:t>
      </w:r>
      <w:r w:rsidRPr="003F6507">
        <w:rPr>
          <w:sz w:val="16"/>
        </w:rPr>
        <w:t xml:space="preserve"> that </w:t>
      </w:r>
      <w:r w:rsidRPr="003F6507">
        <w:rPr>
          <w:rStyle w:val="Emphasis"/>
        </w:rPr>
        <w:t>slow growth</w:t>
      </w:r>
      <w:r w:rsidRPr="003F6507">
        <w:rPr>
          <w:sz w:val="16"/>
        </w:rPr>
        <w:t xml:space="preserve">, thereby </w:t>
      </w:r>
      <w:r w:rsidRPr="003F6507">
        <w:rPr>
          <w:rStyle w:val="IntenseEmphasis"/>
        </w:rPr>
        <w:t>undercutting</w:t>
      </w:r>
      <w:r w:rsidRPr="003F6507">
        <w:rPr>
          <w:sz w:val="16"/>
        </w:rPr>
        <w:t xml:space="preserve"> political </w:t>
      </w:r>
      <w:r w:rsidRPr="003F6507">
        <w:rPr>
          <w:rStyle w:val="Emphasis"/>
        </w:rPr>
        <w:t>stability</w:t>
      </w:r>
      <w:r w:rsidRPr="003F6507">
        <w:rPr>
          <w:rStyle w:val="IntenseEmphasis"/>
        </w:rPr>
        <w:t xml:space="preserve">. Corruption </w:t>
      </w:r>
      <w:r w:rsidRPr="003F6507">
        <w:rPr>
          <w:rStyle w:val="Emphasis"/>
        </w:rPr>
        <w:t>distorts</w:t>
      </w:r>
      <w:r w:rsidRPr="003F6507">
        <w:rPr>
          <w:rStyle w:val="IntenseEmphasis"/>
        </w:rPr>
        <w:t xml:space="preserve"> markets</w:t>
      </w:r>
      <w:r w:rsidRPr="003F6507">
        <w:rPr>
          <w:sz w:val="16"/>
        </w:rPr>
        <w:t xml:space="preserve"> by </w:t>
      </w:r>
      <w:r w:rsidRPr="003F6507">
        <w:rPr>
          <w:rStyle w:val="IntenseEmphasis"/>
        </w:rPr>
        <w:t>adding</w:t>
      </w:r>
      <w:r w:rsidRPr="003F6507">
        <w:rPr>
          <w:sz w:val="16"/>
        </w:rPr>
        <w:t xml:space="preserve"> </w:t>
      </w:r>
      <w:r w:rsidRPr="003F6507">
        <w:rPr>
          <w:rStyle w:val="Emphasis"/>
        </w:rPr>
        <w:t>costs</w:t>
      </w:r>
      <w:r w:rsidRPr="003F6507">
        <w:rPr>
          <w:sz w:val="16"/>
        </w:rPr>
        <w:t xml:space="preserve"> and </w:t>
      </w:r>
      <w:r w:rsidRPr="003F6507">
        <w:rPr>
          <w:rStyle w:val="IntenseEmphasis"/>
        </w:rPr>
        <w:t xml:space="preserve">creating </w:t>
      </w:r>
      <w:r w:rsidRPr="003F6507">
        <w:rPr>
          <w:rStyle w:val="Emphasis"/>
        </w:rPr>
        <w:t>inefficiencies</w:t>
      </w:r>
      <w:r w:rsidRPr="003F6507">
        <w:rPr>
          <w:sz w:val="16"/>
        </w:rPr>
        <w:t xml:space="preserve">, and it </w:t>
      </w:r>
      <w:r w:rsidRPr="003F6507">
        <w:rPr>
          <w:rStyle w:val="Emphasis"/>
        </w:rPr>
        <w:t>deters</w:t>
      </w:r>
      <w:r w:rsidRPr="003F6507">
        <w:rPr>
          <w:sz w:val="16"/>
        </w:rPr>
        <w:t xml:space="preserve"> </w:t>
      </w:r>
      <w:r w:rsidRPr="003F6507">
        <w:rPr>
          <w:rStyle w:val="IntenseEmphasis"/>
        </w:rPr>
        <w:t>Foreign</w:t>
      </w:r>
      <w:r w:rsidRPr="003F6507">
        <w:rPr>
          <w:sz w:val="16"/>
        </w:rPr>
        <w:t xml:space="preserve"> Direct </w:t>
      </w:r>
      <w:r w:rsidRPr="003F6507">
        <w:rPr>
          <w:rStyle w:val="IntenseEmphasis"/>
        </w:rPr>
        <w:t>Investment</w:t>
      </w:r>
      <w:r w:rsidRPr="003F6507">
        <w:rPr>
          <w:sz w:val="16"/>
        </w:rPr>
        <w:t xml:space="preserve">. </w:t>
      </w:r>
    </w:p>
    <w:p w14:paraId="3DD36D39" w14:textId="77777777" w:rsidR="00E161F0" w:rsidRPr="003F6507" w:rsidRDefault="00E161F0" w:rsidP="00E161F0">
      <w:pPr>
        <w:ind w:firstLine="720"/>
        <w:rPr>
          <w:sz w:val="16"/>
        </w:rPr>
      </w:pPr>
      <w:r w:rsidRPr="003F6507">
        <w:rPr>
          <w:sz w:val="16"/>
        </w:rPr>
        <w:t xml:space="preserve">● The “Convergence” among terrorism, organized crime, corruption and illicit power structures </w:t>
      </w:r>
    </w:p>
    <w:p w14:paraId="73120A6E" w14:textId="77777777" w:rsidR="00E161F0" w:rsidRPr="003F6507" w:rsidRDefault="00E161F0" w:rsidP="00E161F0">
      <w:pPr>
        <w:rPr>
          <w:sz w:val="16"/>
        </w:rPr>
      </w:pPr>
      <w:r w:rsidRPr="003F6507">
        <w:rPr>
          <w:rStyle w:val="StyleUnderline"/>
        </w:rPr>
        <w:t xml:space="preserve">The </w:t>
      </w:r>
      <w:r w:rsidRPr="003F6507">
        <w:rPr>
          <w:rStyle w:val="Emphasis"/>
        </w:rPr>
        <w:t>convergence</w:t>
      </w:r>
      <w:r w:rsidRPr="003F6507">
        <w:rPr>
          <w:rStyle w:val="IntenseEmphasis"/>
        </w:rPr>
        <w:t xml:space="preserve"> of terrorism</w:t>
      </w:r>
      <w:r w:rsidRPr="003F6507">
        <w:rPr>
          <w:sz w:val="16"/>
        </w:rPr>
        <w:t xml:space="preserve">, organized </w:t>
      </w:r>
      <w:r w:rsidRPr="003F6507">
        <w:rPr>
          <w:rStyle w:val="IntenseEmphasis"/>
        </w:rPr>
        <w:t xml:space="preserve">crime, </w:t>
      </w:r>
      <w:r w:rsidRPr="003F6507">
        <w:rPr>
          <w:rStyle w:val="Emphasis"/>
        </w:rPr>
        <w:t>corrupt</w:t>
      </w:r>
      <w:r w:rsidRPr="003F6507">
        <w:rPr>
          <w:rStyle w:val="IntenseEmphasis"/>
        </w:rPr>
        <w:t xml:space="preserve">ion, and illicit </w:t>
      </w:r>
      <w:r w:rsidRPr="003F6507">
        <w:rPr>
          <w:rStyle w:val="Emphasis"/>
        </w:rPr>
        <w:t>power structures</w:t>
      </w:r>
      <w:r w:rsidRPr="003F6507">
        <w:rPr>
          <w:sz w:val="16"/>
        </w:rPr>
        <w:t xml:space="preserve"> </w:t>
      </w:r>
      <w:r w:rsidRPr="003F6507">
        <w:rPr>
          <w:rStyle w:val="IntenseEmphasis"/>
        </w:rPr>
        <w:t xml:space="preserve">constitutes </w:t>
      </w:r>
      <w:r w:rsidRPr="003F6507">
        <w:rPr>
          <w:rStyle w:val="Emphasis"/>
        </w:rPr>
        <w:t>a</w:t>
      </w:r>
      <w:r w:rsidRPr="003F6507">
        <w:rPr>
          <w:rStyle w:val="IntenseEmphasis"/>
        </w:rPr>
        <w:t xml:space="preserve">n alternative, </w:t>
      </w:r>
      <w:r w:rsidRPr="003F6507">
        <w:rPr>
          <w:rStyle w:val="Emphasis"/>
        </w:rPr>
        <w:t>parasitic</w:t>
      </w:r>
      <w:r w:rsidRPr="003F6507">
        <w:rPr>
          <w:rStyle w:val="IntenseEmphasis"/>
        </w:rPr>
        <w:t>, global</w:t>
      </w:r>
      <w:r w:rsidRPr="003F6507">
        <w:rPr>
          <w:sz w:val="16"/>
        </w:rPr>
        <w:t xml:space="preserve"> political </w:t>
      </w:r>
      <w:r w:rsidRPr="003F6507">
        <w:rPr>
          <w:rStyle w:val="IntenseEmphasis"/>
        </w:rPr>
        <w:t>economy that represents an</w:t>
      </w:r>
      <w:r w:rsidRPr="003F6507">
        <w:rPr>
          <w:sz w:val="16"/>
        </w:rPr>
        <w:t xml:space="preserve"> </w:t>
      </w:r>
      <w:r w:rsidRPr="003F6507">
        <w:rPr>
          <w:rStyle w:val="Emphasis"/>
        </w:rPr>
        <w:t>existential threat</w:t>
      </w:r>
      <w:r w:rsidRPr="003F6507">
        <w:rPr>
          <w:sz w:val="16"/>
        </w:rPr>
        <w:t xml:space="preserve"> </w:t>
      </w:r>
      <w:r w:rsidRPr="003F6507">
        <w:rPr>
          <w:rStyle w:val="IntenseEmphasis"/>
        </w:rPr>
        <w:t xml:space="preserve">to </w:t>
      </w:r>
      <w:r w:rsidRPr="003F6507">
        <w:rPr>
          <w:rStyle w:val="Emphasis"/>
        </w:rPr>
        <w:t>societies</w:t>
      </w:r>
      <w:r w:rsidRPr="003F6507">
        <w:rPr>
          <w:sz w:val="16"/>
        </w:rPr>
        <w:t xml:space="preserve"> based on the rule of law. Their effects have been exacerbated by the dramatic increase in the flow of goods and services, money, people, and data that have resulted from globalization. Terrorists and criminals take advantage of these same flow paths and </w:t>
      </w:r>
      <w:proofErr w:type="gramStart"/>
      <w:r w:rsidRPr="003F6507">
        <w:rPr>
          <w:sz w:val="16"/>
        </w:rPr>
        <w:t>are able to</w:t>
      </w:r>
      <w:proofErr w:type="gramEnd"/>
      <w:r w:rsidRPr="003F6507">
        <w:rPr>
          <w:sz w:val="16"/>
        </w:rPr>
        <w:t xml:space="preserve"> do so invisibly as their transactions are lost in the overwhelming volume of licit and illicit transactions. There is an increasing level of organizational collusion between international terrorist organizations, organized crime and networked insurgencies (e.g., Hezbollah and the Sinaloa cartel). This threat is compounded by the collusion of “mafia states” that utilize the traditional tools of statecraft, such as passports, airline and shipping registries, and diplomatic pouches, to provide free passage to engage in criminal activity. </w:t>
      </w:r>
    </w:p>
    <w:p w14:paraId="16271F4A" w14:textId="77777777" w:rsidR="00E161F0" w:rsidRPr="003F6507" w:rsidRDefault="00E161F0" w:rsidP="00E161F0">
      <w:pPr>
        <w:ind w:firstLine="720"/>
        <w:rPr>
          <w:sz w:val="16"/>
        </w:rPr>
      </w:pPr>
      <w:r w:rsidRPr="003F6507">
        <w:rPr>
          <w:sz w:val="16"/>
        </w:rPr>
        <w:t xml:space="preserve">● Criminalized Power Structures: Leading Spoilers of Peace and Stability Operations </w:t>
      </w:r>
    </w:p>
    <w:p w14:paraId="7163E3B7" w14:textId="654C31F3" w:rsidR="00E161F0" w:rsidRPr="00E161F0" w:rsidRDefault="00E161F0" w:rsidP="00E161F0">
      <w:pPr>
        <w:rPr>
          <w:sz w:val="16"/>
        </w:rPr>
      </w:pPr>
      <w:r w:rsidRPr="003F6507">
        <w:rPr>
          <w:rStyle w:val="IntenseEmphasis"/>
        </w:rPr>
        <w:t>Criminalized power structures</w:t>
      </w:r>
      <w:r w:rsidRPr="003F6507">
        <w:rPr>
          <w:sz w:val="16"/>
        </w:rPr>
        <w:t xml:space="preserve">, defined as regimes that obtain and maintain power through exploitation of illicit revenue, </w:t>
      </w:r>
      <w:r w:rsidRPr="003F6507">
        <w:rPr>
          <w:rStyle w:val="IntenseEmphasis"/>
        </w:rPr>
        <w:t xml:space="preserve">have been responsible for </w:t>
      </w:r>
      <w:r w:rsidRPr="003F6507">
        <w:rPr>
          <w:rStyle w:val="Emphasis"/>
        </w:rPr>
        <w:t>obstructing or thwarting peace</w:t>
      </w:r>
      <w:r w:rsidRPr="003F6507">
        <w:rPr>
          <w:sz w:val="16"/>
        </w:rPr>
        <w:t xml:space="preserve"> processes </w:t>
      </w:r>
      <w:r w:rsidRPr="003F6507">
        <w:rPr>
          <w:rStyle w:val="IntenseEmphasis"/>
        </w:rPr>
        <w:t>in</w:t>
      </w:r>
      <w:r w:rsidRPr="003F6507">
        <w:rPr>
          <w:sz w:val="16"/>
        </w:rPr>
        <w:t xml:space="preserve"> </w:t>
      </w:r>
      <w:r w:rsidRPr="003F6507">
        <w:rPr>
          <w:rStyle w:val="IntenseEmphasis"/>
        </w:rPr>
        <w:t xml:space="preserve">at least </w:t>
      </w:r>
      <w:r w:rsidRPr="003F6507">
        <w:rPr>
          <w:rStyle w:val="Emphasis"/>
        </w:rPr>
        <w:t>70% of</w:t>
      </w:r>
      <w:r w:rsidRPr="003F6507">
        <w:rPr>
          <w:sz w:val="16"/>
        </w:rPr>
        <w:t xml:space="preserve"> the internal </w:t>
      </w:r>
      <w:r w:rsidRPr="003F6507">
        <w:rPr>
          <w:rStyle w:val="Emphasis"/>
        </w:rPr>
        <w:t>conflicts</w:t>
      </w:r>
      <w:r w:rsidRPr="003F6507">
        <w:rPr>
          <w:sz w:val="16"/>
        </w:rPr>
        <w:t xml:space="preserve"> in which the United Nations has intervened </w:t>
      </w:r>
      <w:r w:rsidRPr="003F6507">
        <w:rPr>
          <w:rStyle w:val="IntenseEmphasis"/>
        </w:rPr>
        <w:t>since</w:t>
      </w:r>
      <w:r w:rsidRPr="003F6507">
        <w:rPr>
          <w:sz w:val="16"/>
        </w:rPr>
        <w:t xml:space="preserve"> 19</w:t>
      </w:r>
      <w:r w:rsidRPr="003F6507">
        <w:rPr>
          <w:rStyle w:val="IntenseEmphasis"/>
        </w:rPr>
        <w:t>90</w:t>
      </w:r>
      <w:r w:rsidRPr="003F6507">
        <w:rPr>
          <w:sz w:val="16"/>
        </w:rPr>
        <w:t xml:space="preserve">.7 </w:t>
      </w:r>
      <w:r w:rsidRPr="003F6507">
        <w:rPr>
          <w:rStyle w:val="IntenseEmphasis"/>
        </w:rPr>
        <w:t xml:space="preserve">When the </w:t>
      </w:r>
      <w:r w:rsidRPr="003F6507">
        <w:rPr>
          <w:rStyle w:val="Emphasis"/>
        </w:rPr>
        <w:t>U.S.</w:t>
      </w:r>
      <w:r w:rsidRPr="003F6507">
        <w:rPr>
          <w:rStyle w:val="IntenseEmphasis"/>
        </w:rPr>
        <w:t xml:space="preserve"> has been </w:t>
      </w:r>
      <w:r w:rsidRPr="003F6507">
        <w:rPr>
          <w:rStyle w:val="Emphasis"/>
        </w:rPr>
        <w:t>involved</w:t>
      </w:r>
      <w:r w:rsidRPr="003F6507">
        <w:rPr>
          <w:sz w:val="16"/>
        </w:rPr>
        <w:t>--and this has included both peace and stability operations--</w:t>
      </w:r>
      <w:r w:rsidRPr="003F6507">
        <w:rPr>
          <w:rStyle w:val="IntenseEmphasis"/>
        </w:rPr>
        <w:t xml:space="preserve">the figure rises to </w:t>
      </w:r>
      <w:r w:rsidRPr="003F6507">
        <w:rPr>
          <w:rStyle w:val="Emphasis"/>
        </w:rPr>
        <w:t>100%</w:t>
      </w:r>
      <w:r w:rsidRPr="003F6507">
        <w:rPr>
          <w:sz w:val="16"/>
        </w:rPr>
        <w:t xml:space="preserve"> (i.e., Somalia, Haiti, Bosnia, Kosovo, Afghanistan, and Iraq). Both </w:t>
      </w:r>
      <w:r w:rsidRPr="003F6507">
        <w:rPr>
          <w:rStyle w:val="IntenseEmphasis"/>
        </w:rPr>
        <w:t>the U.S.</w:t>
      </w:r>
      <w:r w:rsidRPr="003F6507">
        <w:rPr>
          <w:sz w:val="16"/>
        </w:rPr>
        <w:t xml:space="preserve"> and the international community </w:t>
      </w:r>
      <w:r w:rsidRPr="003F6507">
        <w:rPr>
          <w:rStyle w:val="Emphasis"/>
        </w:rPr>
        <w:t>chronically overlook</w:t>
      </w:r>
      <w:r w:rsidRPr="003F6507">
        <w:rPr>
          <w:rStyle w:val="IntenseEmphasis"/>
        </w:rPr>
        <w:t xml:space="preserve"> this</w:t>
      </w:r>
      <w:r w:rsidRPr="003F6507">
        <w:rPr>
          <w:sz w:val="16"/>
        </w:rPr>
        <w:t xml:space="preserve"> problem. </w:t>
      </w:r>
      <w:r w:rsidRPr="003F6507">
        <w:rPr>
          <w:rStyle w:val="IntenseEmphasis"/>
        </w:rPr>
        <w:t>In</w:t>
      </w:r>
      <w:r w:rsidRPr="003F6507">
        <w:rPr>
          <w:sz w:val="16"/>
        </w:rPr>
        <w:t xml:space="preserve"> the </w:t>
      </w:r>
      <w:r w:rsidRPr="003F6507">
        <w:rPr>
          <w:rStyle w:val="Emphasis"/>
        </w:rPr>
        <w:t>ten case studies</w:t>
      </w:r>
      <w:r w:rsidRPr="003F6507">
        <w:rPr>
          <w:sz w:val="16"/>
        </w:rPr>
        <w:t xml:space="preserve"> examined in Criminalized Power Structures: The Overlooked Enemies of Peace, almost five years elapsed before missions had the mandate and means to mount a strategy to confront their kleptocratic spoilers.8 Not only had the “golden hour” been squandered, the legitimacy of the mission had typically been severely compromised. </w:t>
      </w:r>
      <w:r w:rsidRPr="003F6507">
        <w:rPr>
          <w:rStyle w:val="IntenseEmphasis"/>
        </w:rPr>
        <w:t>This is</w:t>
      </w:r>
      <w:r w:rsidRPr="003F6507">
        <w:rPr>
          <w:sz w:val="16"/>
        </w:rPr>
        <w:t xml:space="preserve"> perhaps </w:t>
      </w:r>
      <w:r w:rsidRPr="003F6507">
        <w:rPr>
          <w:rStyle w:val="IntenseEmphasis"/>
        </w:rPr>
        <w:t xml:space="preserve">the </w:t>
      </w:r>
      <w:r w:rsidRPr="003F6507">
        <w:rPr>
          <w:rStyle w:val="Emphasis"/>
        </w:rPr>
        <w:t>most likely explanatory</w:t>
      </w:r>
      <w:r w:rsidRPr="003F6507">
        <w:rPr>
          <w:rStyle w:val="IntenseEmphasis"/>
        </w:rPr>
        <w:t xml:space="preserve"> factor for</w:t>
      </w:r>
      <w:r w:rsidRPr="003F6507">
        <w:rPr>
          <w:sz w:val="16"/>
        </w:rPr>
        <w:t xml:space="preserve"> the </w:t>
      </w:r>
      <w:r w:rsidRPr="003F6507">
        <w:rPr>
          <w:rStyle w:val="IntenseEmphasis"/>
        </w:rPr>
        <w:t>50% rate of return to conflict</w:t>
      </w:r>
      <w:r w:rsidRPr="003F6507">
        <w:rPr>
          <w:sz w:val="16"/>
        </w:rPr>
        <w:t xml:space="preserve"> within five years </w:t>
      </w:r>
      <w:r w:rsidRPr="003F6507">
        <w:rPr>
          <w:rStyle w:val="IntenseEmphasis"/>
        </w:rPr>
        <w:t>after</w:t>
      </w:r>
      <w:r w:rsidRPr="003F6507">
        <w:rPr>
          <w:sz w:val="16"/>
        </w:rPr>
        <w:t xml:space="preserve"> an international </w:t>
      </w:r>
      <w:r w:rsidRPr="003F6507">
        <w:rPr>
          <w:rStyle w:val="IntenseEmphasis"/>
        </w:rPr>
        <w:t>intervention</w:t>
      </w:r>
      <w:r w:rsidRPr="003F6507">
        <w:rPr>
          <w:sz w:val="16"/>
        </w:rPr>
        <w:t>, as claimed by Kofi Annan.9</w:t>
      </w:r>
    </w:p>
    <w:p w14:paraId="7340E096" w14:textId="404A733C" w:rsidR="00E161F0" w:rsidRDefault="00E161F0" w:rsidP="00F3147F">
      <w:pPr>
        <w:pStyle w:val="Heading3"/>
      </w:pPr>
      <w:r>
        <w:t>Addon---</w:t>
      </w:r>
      <w:proofErr w:type="spellStart"/>
      <w:r>
        <w:t>Overpop</w:t>
      </w:r>
      <w:proofErr w:type="spellEnd"/>
    </w:p>
    <w:p w14:paraId="3152A6AF" w14:textId="68C5EE62" w:rsidR="003F6507" w:rsidRPr="00F24351" w:rsidRDefault="008643E8" w:rsidP="003F6507">
      <w:pPr>
        <w:pStyle w:val="Heading4"/>
        <w:rPr>
          <w:rFonts w:cs="Times New Roman"/>
        </w:rPr>
      </w:pPr>
      <w:r>
        <w:rPr>
          <w:rFonts w:cs="Times New Roman"/>
        </w:rPr>
        <w:t>Overpopulation causes extinction</w:t>
      </w:r>
    </w:p>
    <w:p w14:paraId="4AD15905" w14:textId="77777777" w:rsidR="003F6507" w:rsidRPr="00F24351" w:rsidRDefault="003F6507" w:rsidP="003F6507">
      <w:r w:rsidRPr="00F24351">
        <w:t xml:space="preserve">Paul </w:t>
      </w:r>
      <w:r w:rsidRPr="00F24351">
        <w:rPr>
          <w:rStyle w:val="Style13ptBold"/>
        </w:rPr>
        <w:t>Ehrlich 18</w:t>
      </w:r>
      <w:r w:rsidRPr="00F24351">
        <w:t>, President, Center for Conservation Biology, Bing Professor of Population Studies, Stanford University, 3/24/18, quoted by Sputnik News, “Overconsumption, Inequity 'Lower Chances of Avoiding Global Collapse' – Scholar,” https://sputniknews.com/analysis/201803241062865525-overconsumption-inequity-global-collapse/</w:t>
      </w:r>
    </w:p>
    <w:p w14:paraId="5C50FFAA" w14:textId="77777777" w:rsidR="003F6507" w:rsidRPr="003F6507" w:rsidRDefault="003F6507" w:rsidP="003F6507">
      <w:pPr>
        <w:rPr>
          <w:sz w:val="16"/>
        </w:rPr>
      </w:pPr>
      <w:r w:rsidRPr="003F6507">
        <w:rPr>
          <w:rStyle w:val="StyleUnderline"/>
        </w:rPr>
        <w:t xml:space="preserve">The </w:t>
      </w:r>
      <w:r w:rsidRPr="003F6507">
        <w:rPr>
          <w:rStyle w:val="Emphasis"/>
        </w:rPr>
        <w:t>collapse of civilization</w:t>
      </w:r>
      <w:r w:rsidRPr="003F6507">
        <w:rPr>
          <w:rStyle w:val="StyleUnderline"/>
        </w:rPr>
        <w:t xml:space="preserve"> in the next few decades is imminent</w:t>
      </w:r>
      <w:r w:rsidRPr="003F6507">
        <w:rPr>
          <w:sz w:val="16"/>
        </w:rPr>
        <w:t xml:space="preserve">, and it could be triggered by a variety of factors, Paul Ehrlich told Sputnik. </w:t>
      </w:r>
    </w:p>
    <w:p w14:paraId="2A6CF759" w14:textId="77777777" w:rsidR="003F6507" w:rsidRPr="003F6507" w:rsidRDefault="003F6507" w:rsidP="003F6507">
      <w:pPr>
        <w:rPr>
          <w:sz w:val="16"/>
        </w:rPr>
      </w:pPr>
      <w:r w:rsidRPr="003F6507">
        <w:rPr>
          <w:sz w:val="16"/>
        </w:rPr>
        <w:t xml:space="preserve">"It could be caused by a </w:t>
      </w:r>
      <w:r w:rsidRPr="003F6507">
        <w:rPr>
          <w:rStyle w:val="StyleUnderline"/>
        </w:rPr>
        <w:t>nuclear war, droughts</w:t>
      </w:r>
      <w:r w:rsidRPr="003F6507">
        <w:rPr>
          <w:sz w:val="16"/>
        </w:rPr>
        <w:t xml:space="preserve"> and floods leading to </w:t>
      </w:r>
      <w:r w:rsidRPr="003F6507">
        <w:rPr>
          <w:rStyle w:val="StyleUnderline"/>
        </w:rPr>
        <w:t>mass starvation</w:t>
      </w:r>
      <w:r w:rsidRPr="003F6507">
        <w:rPr>
          <w:sz w:val="16"/>
        </w:rPr>
        <w:t xml:space="preserve">, a bursting of the debt bubble, </w:t>
      </w:r>
      <w:r w:rsidRPr="003F6507">
        <w:rPr>
          <w:rStyle w:val="StyleUnderline"/>
        </w:rPr>
        <w:t>political unrest</w:t>
      </w:r>
      <w:r w:rsidRPr="003F6507">
        <w:rPr>
          <w:sz w:val="16"/>
        </w:rPr>
        <w:t xml:space="preserve"> from refugee flows or increasing economic inequity, </w:t>
      </w:r>
      <w:r w:rsidRPr="003F6507">
        <w:rPr>
          <w:rStyle w:val="StyleUnderline"/>
        </w:rPr>
        <w:t>trade wars, terrorism or synergizing combinations</w:t>
      </w:r>
      <w:r w:rsidRPr="003F6507">
        <w:rPr>
          <w:sz w:val="16"/>
        </w:rPr>
        <w:t xml:space="preserve"> of these and other factors," the researcher said. </w:t>
      </w:r>
    </w:p>
    <w:p w14:paraId="3159DBF6" w14:textId="77777777" w:rsidR="003F6507" w:rsidRPr="003F6507" w:rsidRDefault="003F6507" w:rsidP="003F6507">
      <w:pPr>
        <w:rPr>
          <w:rStyle w:val="StyleUnderline"/>
        </w:rPr>
      </w:pPr>
      <w:r w:rsidRPr="003F6507">
        <w:rPr>
          <w:rStyle w:val="StyleUnderline"/>
        </w:rPr>
        <w:t>The main reasons</w:t>
      </w:r>
      <w:r w:rsidRPr="003F6507">
        <w:rPr>
          <w:sz w:val="16"/>
        </w:rPr>
        <w:t xml:space="preserve"> behind all these negative predictions are, according to the scientist, </w:t>
      </w:r>
      <w:r w:rsidRPr="003F6507">
        <w:rPr>
          <w:rStyle w:val="StyleUnderline"/>
        </w:rPr>
        <w:t>overpopulation</w:t>
      </w:r>
      <w:r w:rsidRPr="003F6507">
        <w:rPr>
          <w:sz w:val="16"/>
        </w:rPr>
        <w:t xml:space="preserve"> and overconsumption. He is confident that these two factors </w:t>
      </w:r>
      <w:r w:rsidRPr="003F6507">
        <w:rPr>
          <w:rStyle w:val="StyleUnderline"/>
        </w:rPr>
        <w:t xml:space="preserve">will drive our civilization over the edge. </w:t>
      </w:r>
    </w:p>
    <w:p w14:paraId="5F5842E8" w14:textId="77777777" w:rsidR="003F6507" w:rsidRPr="003F6507" w:rsidRDefault="003F6507" w:rsidP="003F6507">
      <w:pPr>
        <w:rPr>
          <w:sz w:val="16"/>
        </w:rPr>
      </w:pPr>
      <w:r w:rsidRPr="003F6507">
        <w:rPr>
          <w:sz w:val="16"/>
        </w:rPr>
        <w:t>"</w:t>
      </w:r>
      <w:r w:rsidRPr="003F6507">
        <w:rPr>
          <w:rStyle w:val="StyleUnderline"/>
        </w:rPr>
        <w:t>The basic problem is the wrecking of human life-support systems</w:t>
      </w:r>
      <w:r w:rsidRPr="003F6507">
        <w:rPr>
          <w:sz w:val="16"/>
        </w:rPr>
        <w:t xml:space="preserve"> by growth in aggregate consumption — and that is </w:t>
      </w:r>
      <w:r w:rsidRPr="003F6507">
        <w:rPr>
          <w:rStyle w:val="StyleUnderline"/>
        </w:rPr>
        <w:t>a product of growth in population size</w:t>
      </w:r>
      <w:r w:rsidRPr="003F6507">
        <w:rPr>
          <w:sz w:val="16"/>
        </w:rPr>
        <w:t xml:space="preserve"> and growth in per capita consumption. Various forms of inequity — gender, racial, religious could contribute by making it less likely that people will provide the cooperation required to give the chance of avoiding a collapse," the analyst argued. </w:t>
      </w:r>
    </w:p>
    <w:p w14:paraId="580BB69D" w14:textId="77777777" w:rsidR="003F6507" w:rsidRPr="003F6507" w:rsidRDefault="003F6507" w:rsidP="003F6507">
      <w:pPr>
        <w:rPr>
          <w:sz w:val="16"/>
        </w:rPr>
      </w:pPr>
      <w:r w:rsidRPr="003F6507">
        <w:rPr>
          <w:sz w:val="16"/>
        </w:rPr>
        <w:t xml:space="preserve">In Ehrlich's view, the situation has significantly worsened since he released a corresponding warning in his book "The Population Bomb" 50 years ago. </w:t>
      </w:r>
    </w:p>
    <w:p w14:paraId="54699A4C" w14:textId="77777777" w:rsidR="003F6507" w:rsidRPr="003F6507" w:rsidRDefault="003F6507" w:rsidP="003F6507">
      <w:pPr>
        <w:rPr>
          <w:sz w:val="16"/>
        </w:rPr>
      </w:pPr>
      <w:r w:rsidRPr="003F6507">
        <w:rPr>
          <w:sz w:val="16"/>
        </w:rPr>
        <w:t xml:space="preserve">"The population has doubled in size, climate disruption is now much more thoroughly understood and is already causing problems, there soon will be more weight of plastics in the oceans than fish; hormone-mimicking synthetic chemicals are now toxifying earth from pole to pole and are the likely cause of plunging sperm counts around the world; </w:t>
      </w:r>
      <w:r w:rsidRPr="003F6507">
        <w:rPr>
          <w:rStyle w:val="StyleUnderline"/>
        </w:rPr>
        <w:t>almost half of wildlife has been exterminated in the greatest mass extinction episode</w:t>
      </w:r>
      <w:r w:rsidRPr="003F6507">
        <w:rPr>
          <w:sz w:val="16"/>
        </w:rPr>
        <w:t xml:space="preserve"> in the last 66 million years," the analyst said. </w:t>
      </w:r>
    </w:p>
    <w:p w14:paraId="725139B6" w14:textId="77777777" w:rsidR="003F6507" w:rsidRPr="003F6507" w:rsidRDefault="003F6507" w:rsidP="003F6507">
      <w:pPr>
        <w:rPr>
          <w:sz w:val="16"/>
        </w:rPr>
      </w:pPr>
      <w:r w:rsidRPr="003F6507">
        <w:rPr>
          <w:sz w:val="16"/>
        </w:rPr>
        <w:t xml:space="preserve">According to him, </w:t>
      </w:r>
      <w:r w:rsidRPr="003F6507">
        <w:rPr>
          <w:rStyle w:val="StyleUnderline"/>
        </w:rPr>
        <w:t xml:space="preserve">the chances of a </w:t>
      </w:r>
      <w:r w:rsidRPr="003F6507">
        <w:rPr>
          <w:rStyle w:val="Emphasis"/>
        </w:rPr>
        <w:t>global nuclear war</w:t>
      </w:r>
      <w:r w:rsidRPr="003F6507">
        <w:rPr>
          <w:rStyle w:val="StyleUnderline"/>
        </w:rPr>
        <w:t xml:space="preserve"> wiping out civilization are</w:t>
      </w:r>
      <w:r w:rsidRPr="003F6507">
        <w:rPr>
          <w:sz w:val="16"/>
        </w:rPr>
        <w:t xml:space="preserve"> now also "</w:t>
      </w:r>
      <w:r w:rsidRPr="003F6507">
        <w:rPr>
          <w:rStyle w:val="StyleUnderline"/>
        </w:rPr>
        <w:t>higher than</w:t>
      </w:r>
      <w:r w:rsidRPr="003F6507">
        <w:rPr>
          <w:sz w:val="16"/>
        </w:rPr>
        <w:t xml:space="preserve"> at any time during</w:t>
      </w:r>
      <w:r w:rsidRPr="003F6507">
        <w:rPr>
          <w:rStyle w:val="StyleUnderline"/>
        </w:rPr>
        <w:t xml:space="preserve"> the Cold War</w:t>
      </w:r>
      <w:r w:rsidRPr="003F6507">
        <w:rPr>
          <w:sz w:val="16"/>
        </w:rPr>
        <w:t xml:space="preserve"> except for the Cuban missile crisis." </w:t>
      </w:r>
    </w:p>
    <w:p w14:paraId="311FEEBC" w14:textId="77777777" w:rsidR="003F6507" w:rsidRPr="003F6507" w:rsidRDefault="003F6507" w:rsidP="003F6507">
      <w:pPr>
        <w:rPr>
          <w:sz w:val="16"/>
        </w:rPr>
      </w:pPr>
      <w:r w:rsidRPr="003F6507">
        <w:rPr>
          <w:sz w:val="16"/>
        </w:rPr>
        <w:t xml:space="preserve">Although, there have been numerous warnings about the way humans are threatening life on earth, governments and the international community have so far failed to reduce this threat, and Ehrlich believes that there are several reasons for this. </w:t>
      </w:r>
    </w:p>
    <w:p w14:paraId="31166044" w14:textId="77777777" w:rsidR="003F6507" w:rsidRPr="003F6507" w:rsidRDefault="003F6507" w:rsidP="003F6507">
      <w:pPr>
        <w:rPr>
          <w:sz w:val="16"/>
        </w:rPr>
      </w:pPr>
      <w:r w:rsidRPr="003F6507">
        <w:rPr>
          <w:sz w:val="16"/>
        </w:rPr>
        <w:t xml:space="preserve">Among them are "the lack of education in basic science, especially among economists and politicians, who think economic growth is the cure for everything rather than what it is — the basic disease," the analyst said, adding that a key role is also being played by such negative traits if a human character as "greed, stupidity and arrogance." </w:t>
      </w:r>
    </w:p>
    <w:p w14:paraId="03339D71" w14:textId="08ECFC08" w:rsidR="00E161F0" w:rsidRPr="003F6507" w:rsidRDefault="003F6507" w:rsidP="00E161F0">
      <w:pPr>
        <w:rPr>
          <w:sz w:val="16"/>
        </w:rPr>
      </w:pPr>
      <w:r w:rsidRPr="003F6507">
        <w:rPr>
          <w:sz w:val="16"/>
        </w:rPr>
        <w:t xml:space="preserve">Answering the question about which </w:t>
      </w:r>
      <w:r w:rsidRPr="003F6507">
        <w:rPr>
          <w:rStyle w:val="StyleUnderline"/>
        </w:rPr>
        <w:t>measures</w:t>
      </w:r>
      <w:r w:rsidRPr="003F6507">
        <w:rPr>
          <w:sz w:val="16"/>
        </w:rPr>
        <w:t xml:space="preserve"> he considers </w:t>
      </w:r>
      <w:r w:rsidRPr="003F6507">
        <w:rPr>
          <w:rStyle w:val="StyleUnderline"/>
        </w:rPr>
        <w:t>essential to change the situation for the better</w:t>
      </w:r>
      <w:r w:rsidRPr="003F6507">
        <w:rPr>
          <w:sz w:val="16"/>
        </w:rPr>
        <w:t xml:space="preserve">, the scientist said that, among other things, </w:t>
      </w:r>
      <w:r w:rsidRPr="003F6507">
        <w:rPr>
          <w:rStyle w:val="StyleUnderline"/>
        </w:rPr>
        <w:t>it's important to "</w:t>
      </w:r>
      <w:r w:rsidRPr="003F6507">
        <w:rPr>
          <w:rStyle w:val="Emphasis"/>
        </w:rPr>
        <w:t>supply everyone with modern contraception</w:t>
      </w:r>
      <w:r w:rsidRPr="003F6507">
        <w:rPr>
          <w:rStyle w:val="StyleUnderline"/>
        </w:rPr>
        <w:t xml:space="preserve"> </w:t>
      </w:r>
      <w:r w:rsidRPr="003F6507">
        <w:rPr>
          <w:sz w:val="16"/>
        </w:rPr>
        <w:t>and backup abortion," "give women equal rights and opportunities with men," "end racial and religious discrimination so that all people are free to help solve the human dilemmas" and "redistribute wealth."</w:t>
      </w:r>
    </w:p>
    <w:p w14:paraId="0692068E" w14:textId="2A030523" w:rsidR="00E161F0" w:rsidRDefault="00E161F0" w:rsidP="00F3147F">
      <w:pPr>
        <w:pStyle w:val="Heading3"/>
      </w:pPr>
      <w:r>
        <w:t>Addon---Warming</w:t>
      </w:r>
    </w:p>
    <w:p w14:paraId="11748859" w14:textId="40A9B60C" w:rsidR="00E161F0" w:rsidRDefault="00E161F0" w:rsidP="00E161F0">
      <w:pPr>
        <w:pStyle w:val="Heading4"/>
      </w:pPr>
      <w:r>
        <w:t>Warming causes extinction</w:t>
      </w:r>
    </w:p>
    <w:p w14:paraId="3E9F7FE5" w14:textId="2555A360" w:rsidR="00E161F0" w:rsidRDefault="00E161F0" w:rsidP="00E161F0">
      <w:r w:rsidRPr="004D1277">
        <w:t xml:space="preserve">Andrew J. </w:t>
      </w:r>
      <w:r w:rsidRPr="004D1277">
        <w:rPr>
          <w:rStyle w:val="Style13ptBold"/>
        </w:rPr>
        <w:t>Wright 19</w:t>
      </w:r>
      <w:r>
        <w:t xml:space="preserve">, </w:t>
      </w:r>
      <w:r w:rsidRPr="004D1277">
        <w:t>Leading the Maritimes Region Fisheries and Oceans Canada assessment of impacts of shipping noise on North Atlantic right whales (NARW) as part of Canada’s Oceans Protection Plan</w:t>
      </w:r>
      <w:r>
        <w:t xml:space="preserve">, </w:t>
      </w:r>
      <w:r w:rsidRPr="004D1277">
        <w:t>09/2019</w:t>
      </w:r>
      <w:r>
        <w:t xml:space="preserve">, </w:t>
      </w:r>
      <w:r w:rsidRPr="004D1277">
        <w:t>“The End? Science, Conservation, and Social Justice as Necessary Tools for Preventing the Otherwise Inevitable Human Extinction?” Journal of Environmental Studies and Sciences, vol. 9, no. 3, pp. 281–285</w:t>
      </w:r>
    </w:p>
    <w:p w14:paraId="07FA4B90" w14:textId="77777777" w:rsidR="00E161F0" w:rsidRPr="003F6507" w:rsidRDefault="00E161F0" w:rsidP="00E161F0">
      <w:pPr>
        <w:rPr>
          <w:sz w:val="16"/>
        </w:rPr>
      </w:pPr>
      <w:r w:rsidRPr="003F6507">
        <w:rPr>
          <w:sz w:val="16"/>
        </w:rPr>
        <w:t>Climate change and weapons of mass destruction</w:t>
      </w:r>
    </w:p>
    <w:p w14:paraId="28317ED9" w14:textId="77777777" w:rsidR="00E161F0" w:rsidRPr="003F6507" w:rsidRDefault="00E161F0" w:rsidP="00E161F0">
      <w:pPr>
        <w:rPr>
          <w:sz w:val="16"/>
        </w:rPr>
      </w:pPr>
      <w:r w:rsidRPr="003F6507">
        <w:rPr>
          <w:rStyle w:val="StyleUnderline"/>
        </w:rPr>
        <w:t xml:space="preserve">It is no longer possible for </w:t>
      </w:r>
      <w:r w:rsidRPr="003F6507">
        <w:rPr>
          <w:rStyle w:val="Emphasis"/>
        </w:rPr>
        <w:t>any</w:t>
      </w:r>
      <w:r w:rsidRPr="003F6507">
        <w:rPr>
          <w:sz w:val="16"/>
        </w:rPr>
        <w:t xml:space="preserve"> rational, </w:t>
      </w:r>
      <w:r w:rsidRPr="003F6507">
        <w:rPr>
          <w:rStyle w:val="Emphasis"/>
        </w:rPr>
        <w:t>apolitical review</w:t>
      </w:r>
      <w:r w:rsidRPr="003F6507">
        <w:rPr>
          <w:sz w:val="16"/>
        </w:rPr>
        <w:t xml:space="preserve"> </w:t>
      </w:r>
      <w:r w:rsidRPr="003F6507">
        <w:rPr>
          <w:rStyle w:val="StyleUnderline"/>
        </w:rPr>
        <w:t>of</w:t>
      </w:r>
      <w:r w:rsidRPr="003F6507">
        <w:rPr>
          <w:sz w:val="16"/>
        </w:rPr>
        <w:t xml:space="preserve"> the </w:t>
      </w:r>
      <w:r w:rsidRPr="003F6507">
        <w:rPr>
          <w:rStyle w:val="Emphasis"/>
        </w:rPr>
        <w:t>evidence</w:t>
      </w:r>
      <w:r w:rsidRPr="003F6507">
        <w:rPr>
          <w:sz w:val="16"/>
        </w:rPr>
        <w:t xml:space="preserve"> </w:t>
      </w:r>
      <w:r w:rsidRPr="003F6507">
        <w:rPr>
          <w:rStyle w:val="StyleUnderline"/>
        </w:rPr>
        <w:t>to dispute the</w:t>
      </w:r>
      <w:r w:rsidRPr="003F6507">
        <w:rPr>
          <w:sz w:val="16"/>
        </w:rPr>
        <w:t xml:space="preserve"> </w:t>
      </w:r>
      <w:r w:rsidRPr="003F6507">
        <w:rPr>
          <w:rStyle w:val="Emphasis"/>
        </w:rPr>
        <w:t>existence of man-induced climate change</w:t>
      </w:r>
      <w:r w:rsidRPr="003F6507">
        <w:rPr>
          <w:rStyle w:val="StyleUnderline"/>
        </w:rPr>
        <w:t>, and the</w:t>
      </w:r>
      <w:r w:rsidRPr="003F6507">
        <w:rPr>
          <w:sz w:val="16"/>
        </w:rPr>
        <w:t xml:space="preserve"> </w:t>
      </w:r>
      <w:r w:rsidRPr="003F6507">
        <w:rPr>
          <w:rStyle w:val="Emphasis"/>
        </w:rPr>
        <w:t>existential threat it presents</w:t>
      </w:r>
      <w:r w:rsidRPr="003F6507">
        <w:rPr>
          <w:sz w:val="16"/>
        </w:rPr>
        <w:t xml:space="preserve"> (Pachauri et al. 2014). </w:t>
      </w:r>
      <w:r w:rsidRPr="003F6507">
        <w:rPr>
          <w:rStyle w:val="StyleUnderline"/>
        </w:rPr>
        <w:t>Not only are</w:t>
      </w:r>
      <w:r w:rsidRPr="003F6507">
        <w:rPr>
          <w:sz w:val="16"/>
        </w:rPr>
        <w:t xml:space="preserve"> </w:t>
      </w:r>
      <w:r w:rsidRPr="003F6507">
        <w:rPr>
          <w:rStyle w:val="Emphasis"/>
        </w:rPr>
        <w:t>global temperatures warming</w:t>
      </w:r>
      <w:r w:rsidRPr="003F6507">
        <w:rPr>
          <w:sz w:val="16"/>
        </w:rPr>
        <w:t xml:space="preserve"> </w:t>
      </w:r>
      <w:r w:rsidRPr="003F6507">
        <w:rPr>
          <w:rStyle w:val="StyleUnderline"/>
        </w:rPr>
        <w:t>and</w:t>
      </w:r>
      <w:r w:rsidRPr="003F6507">
        <w:rPr>
          <w:sz w:val="16"/>
        </w:rPr>
        <w:t xml:space="preserve"> </w:t>
      </w:r>
      <w:r w:rsidRPr="003F6507">
        <w:rPr>
          <w:rStyle w:val="Emphasis"/>
        </w:rPr>
        <w:t>sea-level rises</w:t>
      </w:r>
      <w:r w:rsidRPr="003F6507">
        <w:rPr>
          <w:sz w:val="16"/>
        </w:rPr>
        <w:t xml:space="preserve"> </w:t>
      </w:r>
      <w:r w:rsidRPr="003F6507">
        <w:rPr>
          <w:rStyle w:val="Emphasis"/>
        </w:rPr>
        <w:t>already underway</w:t>
      </w:r>
      <w:r w:rsidRPr="003F6507">
        <w:rPr>
          <w:rStyle w:val="StyleUnderline"/>
        </w:rPr>
        <w:t>, but unusual or heightened extreme</w:t>
      </w:r>
      <w:r w:rsidRPr="003F6507">
        <w:rPr>
          <w:sz w:val="16"/>
        </w:rPr>
        <w:t xml:space="preserve"> </w:t>
      </w:r>
      <w:r w:rsidRPr="003F6507">
        <w:rPr>
          <w:rStyle w:val="Emphasis"/>
        </w:rPr>
        <w:t>weather events</w:t>
      </w:r>
      <w:r w:rsidRPr="003F6507">
        <w:rPr>
          <w:sz w:val="16"/>
        </w:rPr>
        <w:t xml:space="preserve"> </w:t>
      </w:r>
      <w:r w:rsidRPr="003F6507">
        <w:rPr>
          <w:rStyle w:val="StyleUnderline"/>
        </w:rPr>
        <w:t xml:space="preserve">are now </w:t>
      </w:r>
      <w:r w:rsidRPr="003F6507">
        <w:rPr>
          <w:rStyle w:val="Emphasis"/>
        </w:rPr>
        <w:t>also</w:t>
      </w:r>
      <w:r w:rsidRPr="003F6507">
        <w:rPr>
          <w:sz w:val="16"/>
        </w:rPr>
        <w:t xml:space="preserve"> </w:t>
      </w:r>
      <w:r w:rsidRPr="003F6507">
        <w:rPr>
          <w:rStyle w:val="StyleUnderline"/>
        </w:rPr>
        <w:t>being attributed to climate change</w:t>
      </w:r>
      <w:r w:rsidRPr="003F6507">
        <w:rPr>
          <w:sz w:val="16"/>
        </w:rPr>
        <w:t xml:space="preserve"> (e.g. Herring et al. 2018). </w:t>
      </w:r>
      <w:r w:rsidRPr="003F6507">
        <w:rPr>
          <w:rStyle w:val="StyleUnderline"/>
        </w:rPr>
        <w:t>This means</w:t>
      </w:r>
      <w:r w:rsidRPr="003F6507">
        <w:rPr>
          <w:sz w:val="16"/>
        </w:rPr>
        <w:t xml:space="preserve"> that </w:t>
      </w:r>
      <w:r w:rsidRPr="003F6507">
        <w:rPr>
          <w:rStyle w:val="StyleUnderline"/>
        </w:rPr>
        <w:t>we can expect to see</w:t>
      </w:r>
      <w:r w:rsidRPr="003F6507">
        <w:rPr>
          <w:sz w:val="16"/>
        </w:rPr>
        <w:t xml:space="preserve">, for example, </w:t>
      </w:r>
      <w:r w:rsidRPr="003F6507">
        <w:rPr>
          <w:rStyle w:val="StyleUnderline"/>
        </w:rPr>
        <w:t>stronger and more widespread</w:t>
      </w:r>
      <w:r w:rsidRPr="003F6507">
        <w:rPr>
          <w:sz w:val="16"/>
        </w:rPr>
        <w:t xml:space="preserve"> </w:t>
      </w:r>
      <w:r w:rsidRPr="003F6507">
        <w:rPr>
          <w:rStyle w:val="Emphasis"/>
        </w:rPr>
        <w:t>tropical</w:t>
      </w:r>
      <w:r w:rsidRPr="003F6507">
        <w:rPr>
          <w:sz w:val="16"/>
        </w:rPr>
        <w:t xml:space="preserve"> and post-tropical </w:t>
      </w:r>
      <w:r w:rsidRPr="003F6507">
        <w:rPr>
          <w:rStyle w:val="Emphasis"/>
        </w:rPr>
        <w:t>storm</w:t>
      </w:r>
      <w:r w:rsidRPr="003F6507">
        <w:rPr>
          <w:rStyle w:val="StyleUnderline"/>
        </w:rPr>
        <w:t xml:space="preserve"> system</w:t>
      </w:r>
      <w:r w:rsidRPr="003F6507">
        <w:rPr>
          <w:rStyle w:val="Emphasis"/>
        </w:rPr>
        <w:t>s</w:t>
      </w:r>
      <w:r w:rsidRPr="003F6507">
        <w:rPr>
          <w:sz w:val="16"/>
        </w:rPr>
        <w:t xml:space="preserve"> (hurricanes, by any other name), such as the ones that have ravaged Ireland and Scotland, and </w:t>
      </w:r>
      <w:r w:rsidRPr="003F6507">
        <w:rPr>
          <w:rStyle w:val="StyleUnderline"/>
        </w:rPr>
        <w:t>larger</w:t>
      </w:r>
      <w:r w:rsidRPr="003F6507">
        <w:rPr>
          <w:sz w:val="16"/>
        </w:rPr>
        <w:t xml:space="preserve"> drought-induced </w:t>
      </w:r>
      <w:r w:rsidRPr="003F6507">
        <w:rPr>
          <w:rStyle w:val="Emphasis"/>
        </w:rPr>
        <w:t>wildfires</w:t>
      </w:r>
      <w:r w:rsidRPr="003F6507">
        <w:rPr>
          <w:sz w:val="16"/>
        </w:rPr>
        <w:t>, such as the ones that have ravaged California and even parts of New Zealand and Canada over the last few years.</w:t>
      </w:r>
    </w:p>
    <w:p w14:paraId="0DDC12C4" w14:textId="77777777" w:rsidR="00E161F0" w:rsidRPr="003F6507" w:rsidRDefault="00E161F0" w:rsidP="00E161F0">
      <w:pPr>
        <w:rPr>
          <w:sz w:val="16"/>
        </w:rPr>
      </w:pPr>
      <w:r w:rsidRPr="003F6507">
        <w:rPr>
          <w:sz w:val="16"/>
        </w:rPr>
        <w:t xml:space="preserve">Many people will be killed and some </w:t>
      </w:r>
      <w:r w:rsidRPr="003F6507">
        <w:rPr>
          <w:rStyle w:val="Emphasis"/>
        </w:rPr>
        <w:t>countries</w:t>
      </w:r>
      <w:r w:rsidRPr="003F6507">
        <w:rPr>
          <w:sz w:val="16"/>
        </w:rPr>
        <w:t xml:space="preserve"> </w:t>
      </w:r>
      <w:r w:rsidRPr="003F6507">
        <w:rPr>
          <w:rStyle w:val="StyleUnderline"/>
        </w:rPr>
        <w:t>may</w:t>
      </w:r>
      <w:r w:rsidRPr="003F6507">
        <w:rPr>
          <w:sz w:val="16"/>
        </w:rPr>
        <w:t xml:space="preserve"> </w:t>
      </w:r>
      <w:r w:rsidRPr="003F6507">
        <w:rPr>
          <w:rStyle w:val="Emphasis"/>
        </w:rPr>
        <w:t>disappear under the waves</w:t>
      </w:r>
      <w:r w:rsidRPr="003F6507">
        <w:rPr>
          <w:sz w:val="16"/>
        </w:rPr>
        <w:t xml:space="preserve"> completely (Barnett and </w:t>
      </w:r>
      <w:proofErr w:type="spellStart"/>
      <w:r w:rsidRPr="003F6507">
        <w:rPr>
          <w:sz w:val="16"/>
        </w:rPr>
        <w:t>Adger</w:t>
      </w:r>
      <w:proofErr w:type="spellEnd"/>
      <w:r w:rsidRPr="003F6507">
        <w:rPr>
          <w:sz w:val="16"/>
        </w:rPr>
        <w:t xml:space="preserve"> 2003), which is why New Zealand now offers Pacific Island nations a climate refugee visa.1 However, </w:t>
      </w:r>
      <w:r w:rsidRPr="003F6507">
        <w:rPr>
          <w:rStyle w:val="StyleUnderline"/>
        </w:rPr>
        <w:t>the real threats are the risks to</w:t>
      </w:r>
      <w:r w:rsidRPr="003F6507">
        <w:rPr>
          <w:sz w:val="16"/>
        </w:rPr>
        <w:t xml:space="preserve"> </w:t>
      </w:r>
      <w:r w:rsidRPr="003F6507">
        <w:rPr>
          <w:rStyle w:val="Emphasis"/>
        </w:rPr>
        <w:t>food production</w:t>
      </w:r>
      <w:r w:rsidRPr="003F6507">
        <w:rPr>
          <w:sz w:val="16"/>
        </w:rPr>
        <w:t xml:space="preserve"> </w:t>
      </w:r>
      <w:r w:rsidRPr="003F6507">
        <w:rPr>
          <w:rStyle w:val="StyleUnderline"/>
        </w:rPr>
        <w:t>and</w:t>
      </w:r>
      <w:r w:rsidRPr="003F6507">
        <w:rPr>
          <w:sz w:val="16"/>
        </w:rPr>
        <w:t xml:space="preserve"> all the economic and </w:t>
      </w:r>
      <w:r w:rsidRPr="003F6507">
        <w:rPr>
          <w:rStyle w:val="Emphasis"/>
        </w:rPr>
        <w:t>political instability</w:t>
      </w:r>
      <w:r w:rsidRPr="003F6507">
        <w:rPr>
          <w:sz w:val="16"/>
        </w:rPr>
        <w:t xml:space="preserve"> </w:t>
      </w:r>
      <w:r w:rsidRPr="003F6507">
        <w:rPr>
          <w:rStyle w:val="StyleUnderline"/>
        </w:rPr>
        <w:t>that</w:t>
      </w:r>
      <w:r w:rsidRPr="003F6507">
        <w:rPr>
          <w:sz w:val="16"/>
        </w:rPr>
        <w:t xml:space="preserve"> will </w:t>
      </w:r>
      <w:r w:rsidRPr="003F6507">
        <w:rPr>
          <w:rStyle w:val="StyleUnderline"/>
        </w:rPr>
        <w:t>result from</w:t>
      </w:r>
      <w:r w:rsidRPr="003F6507">
        <w:rPr>
          <w:sz w:val="16"/>
        </w:rPr>
        <w:t xml:space="preserve"> </w:t>
      </w:r>
      <w:r w:rsidRPr="003F6507">
        <w:rPr>
          <w:rStyle w:val="Emphasis"/>
        </w:rPr>
        <w:t>mass movements</w:t>
      </w:r>
      <w:r w:rsidRPr="003F6507">
        <w:rPr>
          <w:sz w:val="16"/>
        </w:rPr>
        <w:t xml:space="preserve"> of people </w:t>
      </w:r>
      <w:r w:rsidRPr="003F6507">
        <w:rPr>
          <w:rStyle w:val="Emphasis"/>
        </w:rPr>
        <w:t>across borders</w:t>
      </w:r>
      <w:r w:rsidRPr="003F6507">
        <w:rPr>
          <w:sz w:val="16"/>
        </w:rPr>
        <w:t xml:space="preserve"> (e.g. Campbell et al. 2007). The </w:t>
      </w:r>
      <w:r w:rsidRPr="003F6507">
        <w:rPr>
          <w:rStyle w:val="StyleUnderline"/>
        </w:rPr>
        <w:t>heavy burdens on areas that remain</w:t>
      </w:r>
      <w:r w:rsidRPr="003F6507">
        <w:rPr>
          <w:sz w:val="16"/>
        </w:rPr>
        <w:t xml:space="preserve"> </w:t>
      </w:r>
      <w:r w:rsidRPr="003F6507">
        <w:rPr>
          <w:rStyle w:val="Emphasis"/>
        </w:rPr>
        <w:t>unsubmerged</w:t>
      </w:r>
      <w:r w:rsidRPr="003F6507">
        <w:rPr>
          <w:sz w:val="16"/>
        </w:rPr>
        <w:t xml:space="preserve"> (both in terms of physical space and the resources they </w:t>
      </w:r>
      <w:proofErr w:type="gramStart"/>
      <w:r w:rsidRPr="003F6507">
        <w:rPr>
          <w:sz w:val="16"/>
        </w:rPr>
        <w:t>are able to</w:t>
      </w:r>
      <w:proofErr w:type="gramEnd"/>
      <w:r w:rsidRPr="003F6507">
        <w:rPr>
          <w:sz w:val="16"/>
        </w:rPr>
        <w:t xml:space="preserve"> leverage), </w:t>
      </w:r>
      <w:r w:rsidRPr="003F6507">
        <w:rPr>
          <w:rStyle w:val="StyleUnderline"/>
        </w:rPr>
        <w:t>combined with</w:t>
      </w:r>
      <w:r w:rsidRPr="003F6507">
        <w:rPr>
          <w:sz w:val="16"/>
        </w:rPr>
        <w:t xml:space="preserve"> any sort of </w:t>
      </w:r>
      <w:r w:rsidRPr="003F6507">
        <w:rPr>
          <w:rStyle w:val="Emphasis"/>
        </w:rPr>
        <w:t>nationalistic political leanings</w:t>
      </w:r>
      <w:r w:rsidRPr="003F6507">
        <w:rPr>
          <w:rStyle w:val="StyleUnderline"/>
        </w:rPr>
        <w:t>, will</w:t>
      </w:r>
      <w:r w:rsidRPr="003F6507">
        <w:rPr>
          <w:sz w:val="16"/>
        </w:rPr>
        <w:t xml:space="preserve"> likely </w:t>
      </w:r>
      <w:r w:rsidRPr="003F6507">
        <w:rPr>
          <w:rStyle w:val="StyleUnderline"/>
        </w:rPr>
        <w:t>push</w:t>
      </w:r>
      <w:r w:rsidRPr="003F6507">
        <w:rPr>
          <w:sz w:val="16"/>
        </w:rPr>
        <w:t xml:space="preserve"> various </w:t>
      </w:r>
      <w:r w:rsidRPr="003F6507">
        <w:rPr>
          <w:rStyle w:val="StyleUnderline"/>
        </w:rPr>
        <w:t>societies</w:t>
      </w:r>
      <w:r w:rsidRPr="003F6507">
        <w:rPr>
          <w:sz w:val="16"/>
        </w:rPr>
        <w:t xml:space="preserve"> </w:t>
      </w:r>
      <w:r w:rsidRPr="003F6507">
        <w:rPr>
          <w:rStyle w:val="Emphasis"/>
        </w:rPr>
        <w:t>beyond breaking point.</w:t>
      </w:r>
      <w:r w:rsidRPr="003F6507">
        <w:rPr>
          <w:sz w:val="16"/>
        </w:rPr>
        <w:t xml:space="preserve"> </w:t>
      </w:r>
      <w:r w:rsidRPr="003F6507">
        <w:rPr>
          <w:rStyle w:val="StyleUnderline"/>
        </w:rPr>
        <w:t>There will be</w:t>
      </w:r>
      <w:r w:rsidRPr="003F6507">
        <w:rPr>
          <w:sz w:val="16"/>
        </w:rPr>
        <w:t xml:space="preserve"> flare-ups and </w:t>
      </w:r>
      <w:r w:rsidRPr="003F6507">
        <w:rPr>
          <w:rStyle w:val="Emphasis"/>
        </w:rPr>
        <w:t>conflicts</w:t>
      </w:r>
      <w:r w:rsidRPr="003F6507">
        <w:rPr>
          <w:sz w:val="16"/>
        </w:rPr>
        <w:t xml:space="preserve"> that are </w:t>
      </w:r>
      <w:r w:rsidRPr="003F6507">
        <w:rPr>
          <w:rStyle w:val="Emphasis"/>
        </w:rPr>
        <w:t>substantial enough</w:t>
      </w:r>
      <w:r w:rsidRPr="003F6507">
        <w:rPr>
          <w:sz w:val="16"/>
        </w:rPr>
        <w:t xml:space="preserve"> </w:t>
      </w:r>
      <w:r w:rsidRPr="003F6507">
        <w:rPr>
          <w:rStyle w:val="StyleUnderline"/>
        </w:rPr>
        <w:t>to make climate change a</w:t>
      </w:r>
      <w:r w:rsidRPr="003F6507">
        <w:rPr>
          <w:sz w:val="16"/>
        </w:rPr>
        <w:t xml:space="preserve"> </w:t>
      </w:r>
      <w:r w:rsidRPr="003F6507">
        <w:rPr>
          <w:rStyle w:val="Emphasis"/>
        </w:rPr>
        <w:t>national security threat to most countries</w:t>
      </w:r>
      <w:r w:rsidRPr="003F6507">
        <w:rPr>
          <w:sz w:val="16"/>
        </w:rPr>
        <w:t xml:space="preserve">, as has already been </w:t>
      </w:r>
      <w:proofErr w:type="spellStart"/>
      <w:r w:rsidRPr="003F6507">
        <w:rPr>
          <w:sz w:val="16"/>
        </w:rPr>
        <w:t>recognised</w:t>
      </w:r>
      <w:proofErr w:type="spellEnd"/>
      <w:r w:rsidRPr="003F6507">
        <w:rPr>
          <w:sz w:val="16"/>
        </w:rPr>
        <w:t xml:space="preserve"> by the US military for quite a few years (e.g. Abel et al. 2019; Campbell et al. 2007).</w:t>
      </w:r>
    </w:p>
    <w:p w14:paraId="50E8E3B5" w14:textId="0357780E" w:rsidR="00E161F0" w:rsidRPr="00E161F0" w:rsidRDefault="00E161F0" w:rsidP="00E161F0">
      <w:pPr>
        <w:rPr>
          <w:sz w:val="16"/>
        </w:rPr>
      </w:pPr>
      <w:r w:rsidRPr="003F6507">
        <w:rPr>
          <w:sz w:val="16"/>
        </w:rPr>
        <w:t xml:space="preserve">Conventional weapons are bad enough, but it is not unreasonable to expect that </w:t>
      </w:r>
      <w:r w:rsidRPr="003F6507">
        <w:rPr>
          <w:rStyle w:val="StyleUnderline"/>
        </w:rPr>
        <w:t xml:space="preserve">such squabbles will </w:t>
      </w:r>
      <w:r w:rsidRPr="003F6507">
        <w:rPr>
          <w:rStyle w:val="Emphasis"/>
        </w:rPr>
        <w:t>lead</w:t>
      </w:r>
      <w:r w:rsidRPr="003F6507">
        <w:rPr>
          <w:sz w:val="16"/>
        </w:rPr>
        <w:t xml:space="preserve"> at least one nation </w:t>
      </w:r>
      <w:r w:rsidRPr="003F6507">
        <w:rPr>
          <w:rStyle w:val="StyleUnderline"/>
        </w:rPr>
        <w:t>to</w:t>
      </w:r>
      <w:r w:rsidRPr="003F6507">
        <w:rPr>
          <w:sz w:val="16"/>
        </w:rPr>
        <w:t xml:space="preserve"> </w:t>
      </w:r>
      <w:r w:rsidRPr="003F6507">
        <w:rPr>
          <w:rStyle w:val="Emphasis"/>
        </w:rPr>
        <w:t>release</w:t>
      </w:r>
      <w:r w:rsidRPr="003F6507">
        <w:rPr>
          <w:sz w:val="16"/>
        </w:rPr>
        <w:t xml:space="preserve"> some form </w:t>
      </w:r>
      <w:r w:rsidRPr="003F6507">
        <w:rPr>
          <w:rStyle w:val="StyleUnderline"/>
        </w:rPr>
        <w:t>of</w:t>
      </w:r>
      <w:r w:rsidRPr="003F6507">
        <w:rPr>
          <w:sz w:val="16"/>
        </w:rPr>
        <w:t xml:space="preserve"> </w:t>
      </w:r>
      <w:r w:rsidRPr="003F6507">
        <w:rPr>
          <w:rStyle w:val="Emphasis"/>
        </w:rPr>
        <w:t>w</w:t>
      </w:r>
      <w:r w:rsidRPr="003F6507">
        <w:rPr>
          <w:sz w:val="16"/>
        </w:rPr>
        <w:t xml:space="preserve">eapon of </w:t>
      </w:r>
      <w:r w:rsidRPr="003F6507">
        <w:rPr>
          <w:rStyle w:val="Emphasis"/>
        </w:rPr>
        <w:t>m</w:t>
      </w:r>
      <w:r w:rsidRPr="003F6507">
        <w:rPr>
          <w:sz w:val="16"/>
        </w:rPr>
        <w:t xml:space="preserve">ass </w:t>
      </w:r>
      <w:r w:rsidRPr="003F6507">
        <w:rPr>
          <w:rStyle w:val="Emphasis"/>
        </w:rPr>
        <w:t>d</w:t>
      </w:r>
      <w:r w:rsidRPr="003F6507">
        <w:rPr>
          <w:sz w:val="16"/>
        </w:rPr>
        <w:t xml:space="preserve">estruction. Be they </w:t>
      </w:r>
      <w:r w:rsidRPr="003F6507">
        <w:rPr>
          <w:rStyle w:val="Emphasis"/>
        </w:rPr>
        <w:t>nuclear</w:t>
      </w:r>
      <w:r w:rsidRPr="003F6507">
        <w:rPr>
          <w:rStyle w:val="StyleUnderline"/>
        </w:rPr>
        <w:t xml:space="preserve">, </w:t>
      </w:r>
      <w:r w:rsidRPr="003F6507">
        <w:rPr>
          <w:rStyle w:val="Emphasis"/>
        </w:rPr>
        <w:t>chemical</w:t>
      </w:r>
      <w:r w:rsidRPr="003F6507">
        <w:rPr>
          <w:rStyle w:val="StyleUnderline"/>
        </w:rPr>
        <w:t>, or</w:t>
      </w:r>
      <w:r w:rsidRPr="003F6507">
        <w:rPr>
          <w:sz w:val="16"/>
        </w:rPr>
        <w:t xml:space="preserve">, most terrifying of all, </w:t>
      </w:r>
      <w:r w:rsidRPr="003F6507">
        <w:rPr>
          <w:rStyle w:val="Emphasis"/>
        </w:rPr>
        <w:t>biological</w:t>
      </w:r>
      <w:r w:rsidRPr="003F6507">
        <w:rPr>
          <w:sz w:val="16"/>
        </w:rPr>
        <w:t xml:space="preserve">, the deployment of such ordinance will further reduce available habitable land and presumably lead </w:t>
      </w:r>
      <w:r w:rsidRPr="003F6507">
        <w:rPr>
          <w:rStyle w:val="StyleUnderline"/>
        </w:rPr>
        <w:t>others</w:t>
      </w:r>
      <w:r w:rsidRPr="003F6507">
        <w:rPr>
          <w:sz w:val="16"/>
        </w:rPr>
        <w:t xml:space="preserve"> to </w:t>
      </w:r>
      <w:r w:rsidRPr="003F6507">
        <w:rPr>
          <w:rStyle w:val="Emphasis"/>
        </w:rPr>
        <w:t>retaliate</w:t>
      </w:r>
      <w:r w:rsidRPr="003F6507">
        <w:rPr>
          <w:sz w:val="16"/>
        </w:rPr>
        <w:t xml:space="preserve"> to </w:t>
      </w:r>
      <w:r w:rsidRPr="003F6507">
        <w:rPr>
          <w:rStyle w:val="Emphasis"/>
        </w:rPr>
        <w:t>worsen</w:t>
      </w:r>
      <w:r w:rsidRPr="003F6507">
        <w:rPr>
          <w:sz w:val="16"/>
        </w:rPr>
        <w:t xml:space="preserve"> </w:t>
      </w:r>
      <w:r w:rsidRPr="003F6507">
        <w:rPr>
          <w:rStyle w:val="StyleUnderline"/>
        </w:rPr>
        <w:t>the situation</w:t>
      </w:r>
      <w:r w:rsidRPr="003F6507">
        <w:rPr>
          <w:sz w:val="16"/>
        </w:rPr>
        <w:t xml:space="preserve"> </w:t>
      </w:r>
      <w:r w:rsidRPr="003F6507">
        <w:rPr>
          <w:rStyle w:val="Emphasis"/>
        </w:rPr>
        <w:t>further</w:t>
      </w:r>
      <w:r w:rsidRPr="003F6507">
        <w:rPr>
          <w:sz w:val="16"/>
        </w:rPr>
        <w:t xml:space="preserve">. Of course, we do not need climate change to </w:t>
      </w:r>
      <w:r w:rsidRPr="003F6507">
        <w:rPr>
          <w:rStyle w:val="StyleUnderline"/>
        </w:rPr>
        <w:t>trigger a</w:t>
      </w:r>
      <w:r w:rsidRPr="003F6507">
        <w:rPr>
          <w:sz w:val="16"/>
        </w:rPr>
        <w:t xml:space="preserve"> </w:t>
      </w:r>
      <w:r w:rsidRPr="003F6507">
        <w:rPr>
          <w:rStyle w:val="Emphasis"/>
        </w:rPr>
        <w:t>nuclear war</w:t>
      </w:r>
      <w:r w:rsidRPr="003F6507">
        <w:rPr>
          <w:sz w:val="16"/>
        </w:rPr>
        <w:t xml:space="preserve">. Simple stupidity and rash </w:t>
      </w:r>
      <w:proofErr w:type="spellStart"/>
      <w:r w:rsidRPr="003F6507">
        <w:rPr>
          <w:sz w:val="16"/>
        </w:rPr>
        <w:t>behaviour</w:t>
      </w:r>
      <w:proofErr w:type="spellEnd"/>
      <w:r w:rsidRPr="003F6507">
        <w:rPr>
          <w:sz w:val="16"/>
        </w:rPr>
        <w:t xml:space="preserve"> may be enough for this.</w:t>
      </w:r>
    </w:p>
    <w:p w14:paraId="7FA8FE7D" w14:textId="629B9AE4" w:rsidR="00715E14" w:rsidRPr="00F80469" w:rsidRDefault="00715E14" w:rsidP="00F3147F">
      <w:pPr>
        <w:pStyle w:val="Heading3"/>
      </w:pPr>
      <w:r w:rsidRPr="00F80469">
        <w:t>Laundry List Impact---I/L</w:t>
      </w:r>
    </w:p>
    <w:p w14:paraId="1D5DA41E" w14:textId="3594F3B6" w:rsidR="00715E14" w:rsidRPr="00F80469" w:rsidRDefault="00715E14" w:rsidP="00715E14">
      <w:pPr>
        <w:pStyle w:val="Heading4"/>
      </w:pPr>
      <w:r w:rsidRPr="00F80469">
        <w:t>Politicization prevents warnings from intel getting translated into decision-making---undermines responses to all impacts</w:t>
      </w:r>
    </w:p>
    <w:p w14:paraId="3E5E3BD5" w14:textId="1D887D1C" w:rsidR="00715E14" w:rsidRPr="00F80469" w:rsidRDefault="00715E14" w:rsidP="00715E14">
      <w:r w:rsidRPr="00F80469">
        <w:t xml:space="preserve">Michael P. </w:t>
      </w:r>
      <w:r w:rsidRPr="00F80469">
        <w:rPr>
          <w:rStyle w:val="Style13ptBold"/>
        </w:rPr>
        <w:t>Dempsey 19</w:t>
      </w:r>
      <w:r w:rsidRPr="00F80469">
        <w:t xml:space="preserve">, Former acting director of national intelligence and non-resident fellow at Columbia University’s Center on Global Energy Policy, “The World in 2019: A Conversation </w:t>
      </w:r>
      <w:proofErr w:type="gramStart"/>
      <w:r w:rsidRPr="00F80469">
        <w:t>With</w:t>
      </w:r>
      <w:proofErr w:type="gramEnd"/>
      <w:r w:rsidRPr="00F80469">
        <w:t xml:space="preserve"> CFR's National Intelligence Fellow,” Council on Foreign Relations, 01-02-19, https://www.cfr.org/blog/world-2019-conversation-cfrs-national-intelligence-fellow</w:t>
      </w:r>
    </w:p>
    <w:p w14:paraId="402A25E8" w14:textId="77777777" w:rsidR="00715E14" w:rsidRPr="00F80469" w:rsidRDefault="00715E14" w:rsidP="00715E14">
      <w:pPr>
        <w:rPr>
          <w:sz w:val="16"/>
        </w:rPr>
      </w:pPr>
      <w:r w:rsidRPr="00F80469">
        <w:rPr>
          <w:sz w:val="16"/>
        </w:rPr>
        <w:t xml:space="preserve">What is your view of the state of the U.S. intelligence community? </w:t>
      </w:r>
    </w:p>
    <w:p w14:paraId="2D911BC0" w14:textId="77777777" w:rsidR="00715E14" w:rsidRPr="00F80469" w:rsidRDefault="00715E14" w:rsidP="00715E14">
      <w:pPr>
        <w:rPr>
          <w:sz w:val="16"/>
        </w:rPr>
      </w:pPr>
      <w:r w:rsidRPr="00F80469">
        <w:rPr>
          <w:sz w:val="16"/>
        </w:rPr>
        <w:t xml:space="preserve">MD: Not surprisingly, that’s a question I’ve thought a lot about in recent months. On the one hand, I am completely confident in the quality of the current leadership, in the community’s magnificent workforce and its commitment to protect America, and in the outlook for the community’s budget situation going forward. </w:t>
      </w:r>
    </w:p>
    <w:p w14:paraId="2F699A31" w14:textId="77777777" w:rsidR="00715E14" w:rsidRPr="00F80469" w:rsidRDefault="00715E14" w:rsidP="00715E14">
      <w:pPr>
        <w:rPr>
          <w:sz w:val="16"/>
        </w:rPr>
      </w:pPr>
      <w:r w:rsidRPr="00F80469">
        <w:rPr>
          <w:sz w:val="16"/>
        </w:rPr>
        <w:t xml:space="preserve">On the other hand, I think </w:t>
      </w:r>
      <w:r w:rsidRPr="00F80469">
        <w:rPr>
          <w:rStyle w:val="StyleUnderline"/>
        </w:rPr>
        <w:t xml:space="preserve">the community is at a crossroads on two levels. First, there is the issue of the </w:t>
      </w:r>
      <w:r w:rsidRPr="00F80469">
        <w:rPr>
          <w:rStyle w:val="Emphasis"/>
        </w:rPr>
        <w:t>rapidly evolving</w:t>
      </w:r>
      <w:r w:rsidRPr="00F80469">
        <w:rPr>
          <w:rStyle w:val="StyleUnderline"/>
        </w:rPr>
        <w:t xml:space="preserve"> nature of the </w:t>
      </w:r>
      <w:r w:rsidRPr="00F80469">
        <w:rPr>
          <w:rStyle w:val="Emphasis"/>
        </w:rPr>
        <w:t>threats</w:t>
      </w:r>
      <w:r w:rsidRPr="00F80469">
        <w:rPr>
          <w:rStyle w:val="StyleUnderline"/>
        </w:rPr>
        <w:t xml:space="preserve"> America faces</w:t>
      </w:r>
      <w:r w:rsidRPr="00F80469">
        <w:rPr>
          <w:sz w:val="16"/>
        </w:rPr>
        <w:t xml:space="preserve">. The intelligence community is obviously focused like a laser on America’s </w:t>
      </w:r>
      <w:r w:rsidRPr="00F80469">
        <w:rPr>
          <w:rStyle w:val="StyleUnderline"/>
        </w:rPr>
        <w:t xml:space="preserve">traditional </w:t>
      </w:r>
      <w:r w:rsidRPr="00F80469">
        <w:rPr>
          <w:rStyle w:val="Emphasis"/>
        </w:rPr>
        <w:t>peer military competitors</w:t>
      </w:r>
      <w:r w:rsidRPr="00F80469">
        <w:rPr>
          <w:rStyle w:val="StyleUnderline"/>
        </w:rPr>
        <w:t xml:space="preserve"> (</w:t>
      </w:r>
      <w:r w:rsidRPr="00F80469">
        <w:rPr>
          <w:rStyle w:val="Emphasis"/>
        </w:rPr>
        <w:t>China</w:t>
      </w:r>
      <w:r w:rsidRPr="00F80469">
        <w:rPr>
          <w:rStyle w:val="StyleUnderline"/>
        </w:rPr>
        <w:t xml:space="preserve"> and </w:t>
      </w:r>
      <w:r w:rsidRPr="00F80469">
        <w:rPr>
          <w:rStyle w:val="Emphasis"/>
        </w:rPr>
        <w:t>Russia</w:t>
      </w:r>
      <w:r w:rsidRPr="00F80469">
        <w:rPr>
          <w:rStyle w:val="StyleUnderline"/>
        </w:rPr>
        <w:t xml:space="preserve">), and on other </w:t>
      </w:r>
      <w:r w:rsidRPr="00F80469">
        <w:rPr>
          <w:rStyle w:val="Emphasis"/>
        </w:rPr>
        <w:t>key threats</w:t>
      </w:r>
      <w:r w:rsidRPr="00F80469">
        <w:rPr>
          <w:rStyle w:val="StyleUnderline"/>
        </w:rPr>
        <w:t xml:space="preserve"> (such as </w:t>
      </w:r>
      <w:r w:rsidRPr="00F80469">
        <w:rPr>
          <w:rStyle w:val="Emphasis"/>
        </w:rPr>
        <w:t>Iran</w:t>
      </w:r>
      <w:r w:rsidRPr="00F80469">
        <w:rPr>
          <w:rStyle w:val="StyleUnderline"/>
        </w:rPr>
        <w:t xml:space="preserve"> and </w:t>
      </w:r>
      <w:r w:rsidRPr="00F80469">
        <w:rPr>
          <w:rStyle w:val="Emphasis"/>
        </w:rPr>
        <w:t>North Korea</w:t>
      </w:r>
      <w:r w:rsidRPr="00F80469">
        <w:rPr>
          <w:rStyle w:val="StyleUnderline"/>
        </w:rPr>
        <w:t>), but also</w:t>
      </w:r>
      <w:r w:rsidRPr="00F80469">
        <w:rPr>
          <w:sz w:val="16"/>
        </w:rPr>
        <w:t xml:space="preserve"> has a requirement to remain focused on </w:t>
      </w:r>
      <w:r w:rsidRPr="00F80469">
        <w:rPr>
          <w:rStyle w:val="Emphasis"/>
        </w:rPr>
        <w:t>super-empowered non-state actors</w:t>
      </w:r>
      <w:r w:rsidRPr="00F80469">
        <w:rPr>
          <w:rStyle w:val="StyleUnderline"/>
        </w:rPr>
        <w:t xml:space="preserve"> such as </w:t>
      </w:r>
      <w:r w:rsidRPr="00F80469">
        <w:rPr>
          <w:rStyle w:val="Emphasis"/>
        </w:rPr>
        <w:t>al-Qaeda</w:t>
      </w:r>
      <w:r w:rsidRPr="00F80469">
        <w:rPr>
          <w:rStyle w:val="StyleUnderline"/>
        </w:rPr>
        <w:t xml:space="preserve"> and the </w:t>
      </w:r>
      <w:r w:rsidRPr="00F80469">
        <w:rPr>
          <w:rStyle w:val="Emphasis"/>
        </w:rPr>
        <w:t>Islamic State</w:t>
      </w:r>
      <w:r w:rsidRPr="00F80469">
        <w:rPr>
          <w:sz w:val="16"/>
        </w:rPr>
        <w:t xml:space="preserve">. </w:t>
      </w:r>
    </w:p>
    <w:p w14:paraId="02FC0EB1" w14:textId="77777777" w:rsidR="00715E14" w:rsidRPr="00F80469" w:rsidRDefault="00715E14" w:rsidP="00715E14">
      <w:pPr>
        <w:rPr>
          <w:sz w:val="16"/>
        </w:rPr>
      </w:pPr>
      <w:r w:rsidRPr="00F80469">
        <w:rPr>
          <w:rStyle w:val="StyleUnderline"/>
        </w:rPr>
        <w:t xml:space="preserve">At the same time, however, the intelligence community will also have to quickly come to grips with </w:t>
      </w:r>
      <w:proofErr w:type="gramStart"/>
      <w:r w:rsidRPr="00F80469">
        <w:rPr>
          <w:rStyle w:val="StyleUnderline"/>
        </w:rPr>
        <w:t>all of</w:t>
      </w:r>
      <w:proofErr w:type="gramEnd"/>
      <w:r w:rsidRPr="00F80469">
        <w:rPr>
          <w:rStyle w:val="StyleUnderline"/>
        </w:rPr>
        <w:t xml:space="preserve"> the national security implications flowing from unprecedented advances in </w:t>
      </w:r>
      <w:r w:rsidRPr="00F80469">
        <w:rPr>
          <w:rStyle w:val="Emphasis"/>
        </w:rPr>
        <w:t>emerging tech</w:t>
      </w:r>
      <w:r w:rsidRPr="00F80469">
        <w:rPr>
          <w:rStyle w:val="StyleUnderline"/>
        </w:rPr>
        <w:t xml:space="preserve">nologies such as </w:t>
      </w:r>
      <w:r w:rsidRPr="00F80469">
        <w:rPr>
          <w:rStyle w:val="Emphasis"/>
        </w:rPr>
        <w:t>a</w:t>
      </w:r>
      <w:r w:rsidRPr="00F80469">
        <w:rPr>
          <w:rStyle w:val="StyleUnderline"/>
        </w:rPr>
        <w:t xml:space="preserve">rtificial </w:t>
      </w:r>
      <w:r w:rsidRPr="00F80469">
        <w:rPr>
          <w:rStyle w:val="Emphasis"/>
        </w:rPr>
        <w:t>i</w:t>
      </w:r>
      <w:r w:rsidRPr="00F80469">
        <w:rPr>
          <w:rStyle w:val="StyleUnderline"/>
        </w:rPr>
        <w:t xml:space="preserve">ntelligence; </w:t>
      </w:r>
      <w:r w:rsidRPr="00F80469">
        <w:rPr>
          <w:rStyle w:val="Emphasis"/>
        </w:rPr>
        <w:t>drone</w:t>
      </w:r>
      <w:r w:rsidRPr="00F80469">
        <w:rPr>
          <w:rStyle w:val="StyleUnderline"/>
        </w:rPr>
        <w:t xml:space="preserve">, </w:t>
      </w:r>
      <w:r w:rsidRPr="00F80469">
        <w:rPr>
          <w:rStyle w:val="Emphasis"/>
        </w:rPr>
        <w:t>hypersonic</w:t>
      </w:r>
      <w:r w:rsidRPr="00F80469">
        <w:rPr>
          <w:rStyle w:val="StyleUnderline"/>
        </w:rPr>
        <w:t xml:space="preserve">, and </w:t>
      </w:r>
      <w:r w:rsidRPr="00F80469">
        <w:rPr>
          <w:rStyle w:val="Emphasis"/>
        </w:rPr>
        <w:t>autonomous weapons</w:t>
      </w:r>
      <w:r w:rsidRPr="00F80469">
        <w:rPr>
          <w:rStyle w:val="StyleUnderline"/>
        </w:rPr>
        <w:t xml:space="preserve"> development; </w:t>
      </w:r>
      <w:r w:rsidRPr="00F80469">
        <w:rPr>
          <w:rStyle w:val="Emphasis"/>
        </w:rPr>
        <w:t>quantum computing</w:t>
      </w:r>
      <w:r w:rsidRPr="00F80469">
        <w:rPr>
          <w:rStyle w:val="StyleUnderline"/>
        </w:rPr>
        <w:t xml:space="preserve">; and </w:t>
      </w:r>
      <w:r w:rsidRPr="00F80469">
        <w:rPr>
          <w:rStyle w:val="Emphasis"/>
        </w:rPr>
        <w:t>synthetic biology</w:t>
      </w:r>
      <w:r w:rsidRPr="00F80469">
        <w:rPr>
          <w:sz w:val="16"/>
        </w:rPr>
        <w:t xml:space="preserve">. </w:t>
      </w:r>
    </w:p>
    <w:p w14:paraId="2A70EA3A" w14:textId="77777777" w:rsidR="00715E14" w:rsidRPr="00F80469" w:rsidRDefault="00715E14" w:rsidP="00715E14">
      <w:pPr>
        <w:rPr>
          <w:sz w:val="16"/>
        </w:rPr>
      </w:pPr>
      <w:r w:rsidRPr="00F80469">
        <w:rPr>
          <w:rStyle w:val="Emphasis"/>
        </w:rPr>
        <w:t>Effectively countering</w:t>
      </w:r>
      <w:r w:rsidRPr="00F80469">
        <w:rPr>
          <w:rStyle w:val="StyleUnderline"/>
        </w:rPr>
        <w:t xml:space="preserve"> these new challenges and providing the most insightful intelligence analysis to policymakers on them</w:t>
      </w:r>
      <w:r w:rsidRPr="00F80469">
        <w:rPr>
          <w:sz w:val="16"/>
        </w:rPr>
        <w:t xml:space="preserve"> may require a significant shift in the skills of the intelligence officers we hire, and in the </w:t>
      </w:r>
      <w:proofErr w:type="gramStart"/>
      <w:r w:rsidRPr="00F80469">
        <w:rPr>
          <w:sz w:val="16"/>
        </w:rPr>
        <w:t>way</w:t>
      </w:r>
      <w:proofErr w:type="gramEnd"/>
      <w:r w:rsidRPr="00F80469">
        <w:rPr>
          <w:sz w:val="16"/>
        </w:rPr>
        <w:t xml:space="preserve"> they are trained. </w:t>
      </w:r>
      <w:r w:rsidRPr="00F80469">
        <w:rPr>
          <w:rStyle w:val="StyleUnderline"/>
        </w:rPr>
        <w:t>And since these technologies already pose a clear-and-present danger, the intelligence community will have to adapt in short order</w:t>
      </w:r>
      <w:r w:rsidRPr="00F80469">
        <w:rPr>
          <w:sz w:val="16"/>
        </w:rPr>
        <w:t xml:space="preserve">. </w:t>
      </w:r>
    </w:p>
    <w:p w14:paraId="2BFD12B8" w14:textId="1ACC4B49" w:rsidR="00715E14" w:rsidRPr="00F80469" w:rsidRDefault="00715E14" w:rsidP="00715E14">
      <w:pPr>
        <w:rPr>
          <w:sz w:val="16"/>
        </w:rPr>
      </w:pPr>
      <w:r w:rsidRPr="00F80469">
        <w:rPr>
          <w:rStyle w:val="StyleUnderline"/>
        </w:rPr>
        <w:t>Meanwhile, the intelligence community is also at a crossroads</w:t>
      </w:r>
      <w:r w:rsidRPr="00F80469">
        <w:rPr>
          <w:sz w:val="16"/>
        </w:rPr>
        <w:t xml:space="preserve">, in my view, </w:t>
      </w:r>
      <w:r w:rsidRPr="00F80469">
        <w:rPr>
          <w:rStyle w:val="StyleUnderline"/>
        </w:rPr>
        <w:t>in terms of its more prominent role in recent years in America’s political discourse</w:t>
      </w:r>
      <w:r w:rsidRPr="00F80469">
        <w:rPr>
          <w:sz w:val="16"/>
        </w:rPr>
        <w:t xml:space="preserve">. I don’t want to dwell on </w:t>
      </w:r>
      <w:proofErr w:type="gramStart"/>
      <w:r w:rsidRPr="00F80469">
        <w:rPr>
          <w:sz w:val="16"/>
        </w:rPr>
        <w:t>this, but</w:t>
      </w:r>
      <w:proofErr w:type="gramEnd"/>
      <w:r w:rsidRPr="00F80469">
        <w:rPr>
          <w:sz w:val="16"/>
        </w:rPr>
        <w:t xml:space="preserve"> suffice to say that </w:t>
      </w:r>
      <w:r w:rsidRPr="00F80469">
        <w:rPr>
          <w:rStyle w:val="StyleUnderline"/>
        </w:rPr>
        <w:t xml:space="preserve">any effort to </w:t>
      </w:r>
      <w:r w:rsidRPr="00F80469">
        <w:rPr>
          <w:rStyle w:val="Emphasis"/>
        </w:rPr>
        <w:t>politicize the i</w:t>
      </w:r>
      <w:r w:rsidRPr="00F80469">
        <w:rPr>
          <w:rStyle w:val="StyleUnderline"/>
        </w:rPr>
        <w:t xml:space="preserve">ntelligence </w:t>
      </w:r>
      <w:r w:rsidRPr="00F80469">
        <w:rPr>
          <w:rStyle w:val="Emphasis"/>
        </w:rPr>
        <w:t>c</w:t>
      </w:r>
      <w:r w:rsidRPr="00F80469">
        <w:rPr>
          <w:rStyle w:val="StyleUnderline"/>
        </w:rPr>
        <w:t>ommunity is an unhealthy development, and something that political leaders and intelligence officers alike should resist at all costs</w:t>
      </w:r>
      <w:r w:rsidRPr="00F80469">
        <w:rPr>
          <w:sz w:val="16"/>
        </w:rPr>
        <w:t xml:space="preserve">. As with the U.S. military, </w:t>
      </w:r>
      <w:r w:rsidRPr="00F80469">
        <w:rPr>
          <w:rStyle w:val="StyleUnderline"/>
        </w:rPr>
        <w:t xml:space="preserve">the maintenance of an </w:t>
      </w:r>
      <w:r w:rsidRPr="00F80469">
        <w:rPr>
          <w:rStyle w:val="Emphasis"/>
        </w:rPr>
        <w:t>apolitical</w:t>
      </w:r>
      <w:r w:rsidRPr="00F80469">
        <w:rPr>
          <w:rStyle w:val="StyleUnderline"/>
        </w:rPr>
        <w:t xml:space="preserve"> and objective intelligence community is foundational to </w:t>
      </w:r>
      <w:r w:rsidRPr="00F80469">
        <w:rPr>
          <w:rStyle w:val="Emphasis"/>
        </w:rPr>
        <w:t>effective national security decision-making</w:t>
      </w:r>
      <w:r w:rsidRPr="00F80469">
        <w:rPr>
          <w:rStyle w:val="StyleUnderline"/>
        </w:rPr>
        <w:t>—today, tomorrow, and always</w:t>
      </w:r>
      <w:r w:rsidRPr="00F80469">
        <w:rPr>
          <w:sz w:val="16"/>
        </w:rPr>
        <w:t xml:space="preserve">. </w:t>
      </w:r>
    </w:p>
    <w:p w14:paraId="26C3E3BA" w14:textId="77777777" w:rsidR="00715E14" w:rsidRPr="00F80469" w:rsidRDefault="00715E14" w:rsidP="00715E14">
      <w:pPr>
        <w:rPr>
          <w:sz w:val="16"/>
        </w:rPr>
      </w:pPr>
      <w:r w:rsidRPr="00F80469">
        <w:rPr>
          <w:sz w:val="16"/>
        </w:rPr>
        <w:t xml:space="preserve">Any practical lessons learned that you want to leave us with? </w:t>
      </w:r>
    </w:p>
    <w:p w14:paraId="65667C3D" w14:textId="77777777" w:rsidR="00715E14" w:rsidRPr="00F80469" w:rsidRDefault="00715E14" w:rsidP="00715E14">
      <w:pPr>
        <w:rPr>
          <w:sz w:val="16"/>
        </w:rPr>
      </w:pPr>
      <w:r w:rsidRPr="00F80469">
        <w:rPr>
          <w:sz w:val="16"/>
        </w:rPr>
        <w:t xml:space="preserve">MD: Yes, a few. It is easy to disparage the “policy process” as the last bastion of government bureaucrats, but my experience is that </w:t>
      </w:r>
      <w:r w:rsidRPr="00F80469">
        <w:rPr>
          <w:rStyle w:val="StyleUnderline"/>
        </w:rPr>
        <w:t xml:space="preserve">a rigorous national security planning process helps </w:t>
      </w:r>
      <w:r w:rsidRPr="00F80469">
        <w:rPr>
          <w:rStyle w:val="Emphasis"/>
        </w:rPr>
        <w:t>reduce the likelihood</w:t>
      </w:r>
      <w:r w:rsidRPr="00F80469">
        <w:rPr>
          <w:rStyle w:val="StyleUnderline"/>
        </w:rPr>
        <w:t xml:space="preserve"> of making </w:t>
      </w:r>
      <w:r w:rsidRPr="00F80469">
        <w:rPr>
          <w:rStyle w:val="Emphasis"/>
        </w:rPr>
        <w:t>poorly considered and executed decisions</w:t>
      </w:r>
      <w:r w:rsidRPr="00F80469">
        <w:rPr>
          <w:rStyle w:val="StyleUnderline"/>
        </w:rPr>
        <w:t>, and lessens the chance that we will assume unintended risks in our foreign engagements</w:t>
      </w:r>
      <w:r w:rsidRPr="00F80469">
        <w:rPr>
          <w:sz w:val="16"/>
        </w:rPr>
        <w:t xml:space="preserve">. So, while there is always a place for policymakers’ gut instinct, it is a structured decision-making approach and expertise that are the coins of the realm in national security matters. </w:t>
      </w:r>
    </w:p>
    <w:p w14:paraId="0450AAAE" w14:textId="77777777" w:rsidR="00715E14" w:rsidRPr="00F80469" w:rsidRDefault="00715E14" w:rsidP="00715E14">
      <w:pPr>
        <w:rPr>
          <w:sz w:val="16"/>
        </w:rPr>
      </w:pPr>
      <w:r w:rsidRPr="00F80469">
        <w:rPr>
          <w:sz w:val="16"/>
        </w:rPr>
        <w:t xml:space="preserve">Along these lines, it is critical, in my view, for senior policymakers to weigh carefully the second- and third-order effects of their decisions, a lesson we have hopefully learned from our recent military engagements in Iraq and Libya. </w:t>
      </w:r>
    </w:p>
    <w:p w14:paraId="440429F7" w14:textId="27B921C1" w:rsidR="00715E14" w:rsidRPr="00F80469" w:rsidRDefault="00715E14" w:rsidP="00715E14">
      <w:pPr>
        <w:rPr>
          <w:sz w:val="16"/>
        </w:rPr>
      </w:pPr>
      <w:r w:rsidRPr="00F80469">
        <w:rPr>
          <w:sz w:val="16"/>
        </w:rPr>
        <w:t xml:space="preserve">Any future military confrontation with Iran, for example, would almost certainly produce a series of unintended consequences and have ripple effects well beyond the Middle East. And finally, the best leaders I have worked with in the national security space have been surprisingly humble in the face of deeply complex challenges, as well as in their personal interaction with their staffs. They have taken to heart the importance of institutional development over </w:t>
      </w:r>
      <w:proofErr w:type="gramStart"/>
      <w:r w:rsidRPr="00F80469">
        <w:rPr>
          <w:sz w:val="16"/>
        </w:rPr>
        <w:t>self-interest, and</w:t>
      </w:r>
      <w:proofErr w:type="gramEnd"/>
      <w:r w:rsidRPr="00F80469">
        <w:rPr>
          <w:sz w:val="16"/>
        </w:rPr>
        <w:t xml:space="preserve"> embraced the wisdom of William Butler Yeats that: “Talent perceives differences. Genius perceives unity.” </w:t>
      </w:r>
    </w:p>
    <w:p w14:paraId="4549E18A" w14:textId="77777777" w:rsidR="00715E14" w:rsidRPr="00F80469" w:rsidRDefault="00715E14" w:rsidP="00715E14"/>
    <w:p w14:paraId="6BB4CC00" w14:textId="451988FC" w:rsidR="009E651B" w:rsidRPr="00F80469" w:rsidRDefault="009E651B" w:rsidP="00F3147F">
      <w:pPr>
        <w:pStyle w:val="Heading3"/>
      </w:pPr>
      <w:r w:rsidRPr="00F80469">
        <w:t>Laundry List Impact---AT: Defense</w:t>
      </w:r>
    </w:p>
    <w:p w14:paraId="544E6022" w14:textId="7C933664" w:rsidR="009E651B" w:rsidRPr="00F80469" w:rsidRDefault="009E651B" w:rsidP="009E651B">
      <w:pPr>
        <w:pStyle w:val="Heading4"/>
      </w:pPr>
      <w:r w:rsidRPr="00F80469">
        <w:t xml:space="preserve">Intel enables effective response to a confluence of global risks </w:t>
      </w:r>
    </w:p>
    <w:p w14:paraId="5DCADC87" w14:textId="256B4DA8" w:rsidR="009E651B" w:rsidRPr="00F80469" w:rsidRDefault="009E651B" w:rsidP="009E651B">
      <w:proofErr w:type="spellStart"/>
      <w:r w:rsidRPr="00F80469">
        <w:rPr>
          <w:b/>
        </w:rPr>
        <w:t>Gueldry</w:t>
      </w:r>
      <w:proofErr w:type="spellEnd"/>
      <w:r w:rsidRPr="00F80469">
        <w:rPr>
          <w:b/>
        </w:rPr>
        <w:t xml:space="preserve"> et al. 19</w:t>
      </w:r>
      <w:r w:rsidRPr="00F80469">
        <w:t xml:space="preserve">, Michel </w:t>
      </w:r>
      <w:proofErr w:type="spellStart"/>
      <w:r w:rsidRPr="00F80469">
        <w:t>Gueldry</w:t>
      </w:r>
      <w:proofErr w:type="spellEnd"/>
      <w:r w:rsidRPr="00F80469">
        <w:t xml:space="preserve"> is Professor of International Relations and Sustainability Studies at Middlebury Institute of International Studies, USA; Gigi </w:t>
      </w:r>
      <w:proofErr w:type="spellStart"/>
      <w:r w:rsidRPr="00F80469">
        <w:t>Gokcek</w:t>
      </w:r>
      <w:proofErr w:type="spellEnd"/>
      <w:r w:rsidRPr="00F80469">
        <w:t xml:space="preserve"> is Associate Professor of Political Science at Dominican University of California, USA; Lui Hebron is an Academic Coach at Instructional Connections, USA, “Introduction: Yesterday’s Security Debates, Today’s Realities,” Understanding New Security Threats, 02/21/2019, Routledge</w:t>
      </w:r>
    </w:p>
    <w:p w14:paraId="272654C4" w14:textId="77777777" w:rsidR="009E651B" w:rsidRPr="00F80469" w:rsidRDefault="009E651B" w:rsidP="009E651B">
      <w:pPr>
        <w:rPr>
          <w:sz w:val="16"/>
        </w:rPr>
      </w:pPr>
      <w:r w:rsidRPr="00F80469">
        <w:rPr>
          <w:sz w:val="16"/>
        </w:rPr>
        <w:t xml:space="preserve">Some defenders of traditional, realist views seem more state and military centered than military strategists and security agencies themselves. In fact, to lake only the US, both the Pentagon and </w:t>
      </w:r>
      <w:r w:rsidRPr="00F80469">
        <w:rPr>
          <w:rStyle w:val="Emphasis"/>
        </w:rPr>
        <w:t>intelligence agencies</w:t>
      </w:r>
      <w:r w:rsidRPr="00F80469">
        <w:rPr>
          <w:sz w:val="16"/>
        </w:rPr>
        <w:t xml:space="preserve"> </w:t>
      </w:r>
      <w:r w:rsidRPr="00F80469">
        <w:rPr>
          <w:rStyle w:val="StyleUnderline"/>
        </w:rPr>
        <w:t>defend</w:t>
      </w:r>
      <w:r w:rsidRPr="00F80469">
        <w:rPr>
          <w:sz w:val="16"/>
        </w:rPr>
        <w:t xml:space="preserve"> widened and deepened views of threats and </w:t>
      </w:r>
      <w:r w:rsidRPr="00F80469">
        <w:rPr>
          <w:rStyle w:val="Emphasis"/>
        </w:rPr>
        <w:t>security</w:t>
      </w:r>
      <w:r w:rsidRPr="00F80469">
        <w:rPr>
          <w:sz w:val="16"/>
        </w:rPr>
        <w:t xml:space="preserve">. For instance, in July 2015, the US Department of Defense released the National Security Implications of Climate Change, whose findings are unambiguous: </w:t>
      </w:r>
    </w:p>
    <w:p w14:paraId="701461E7" w14:textId="77777777" w:rsidR="009E651B" w:rsidRPr="00F80469" w:rsidRDefault="009E651B" w:rsidP="009E651B">
      <w:pPr>
        <w:ind w:left="720"/>
        <w:rPr>
          <w:sz w:val="16"/>
        </w:rPr>
      </w:pPr>
      <w:r w:rsidRPr="00F80469">
        <w:rPr>
          <w:sz w:val="16"/>
        </w:rPr>
        <w:t xml:space="preserve">DoD recognizes the reality of </w:t>
      </w:r>
      <w:r w:rsidRPr="00F80469">
        <w:rPr>
          <w:rStyle w:val="StyleUnderline"/>
        </w:rPr>
        <w:t xml:space="preserve">climate change and the </w:t>
      </w:r>
      <w:r w:rsidRPr="00F80469">
        <w:rPr>
          <w:rStyle w:val="Emphasis"/>
        </w:rPr>
        <w:t>significant risk it poses to U.S. interests globally</w:t>
      </w:r>
      <w:r w:rsidRPr="00F80469">
        <w:rPr>
          <w:sz w:val="16"/>
        </w:rPr>
        <w:t xml:space="preserve">. The National Security Strategy, issued in February 2015, is clear that </w:t>
      </w:r>
      <w:r w:rsidRPr="00F80469">
        <w:rPr>
          <w:rStyle w:val="StyleUnderline"/>
        </w:rPr>
        <w:t xml:space="preserve">climate change is an </w:t>
      </w:r>
      <w:r w:rsidRPr="00F80469">
        <w:rPr>
          <w:rStyle w:val="Emphasis"/>
        </w:rPr>
        <w:t>urgent</w:t>
      </w:r>
      <w:r w:rsidRPr="00F80469">
        <w:rPr>
          <w:rStyle w:val="StyleUnderline"/>
        </w:rPr>
        <w:t xml:space="preserve"> and </w:t>
      </w:r>
      <w:r w:rsidRPr="00F80469">
        <w:rPr>
          <w:rStyle w:val="Emphasis"/>
        </w:rPr>
        <w:t>growing threat</w:t>
      </w:r>
      <w:r w:rsidRPr="00F80469">
        <w:rPr>
          <w:sz w:val="16"/>
        </w:rPr>
        <w:t xml:space="preserve"> </w:t>
      </w:r>
      <w:r w:rsidRPr="00F80469">
        <w:rPr>
          <w:rStyle w:val="StyleUnderline"/>
        </w:rPr>
        <w:t xml:space="preserve">to our national security, contributing to increased </w:t>
      </w:r>
      <w:r w:rsidRPr="00F80469">
        <w:rPr>
          <w:rStyle w:val="Emphasis"/>
        </w:rPr>
        <w:t>natural disasters</w:t>
      </w:r>
      <w:r w:rsidRPr="00F80469">
        <w:rPr>
          <w:sz w:val="16"/>
        </w:rPr>
        <w:t xml:space="preserve">, </w:t>
      </w:r>
      <w:r w:rsidRPr="00F80469">
        <w:rPr>
          <w:rStyle w:val="Emphasis"/>
        </w:rPr>
        <w:t>refugee flows</w:t>
      </w:r>
      <w:r w:rsidRPr="00F80469">
        <w:rPr>
          <w:sz w:val="16"/>
        </w:rPr>
        <w:t xml:space="preserve">, </w:t>
      </w:r>
      <w:r w:rsidRPr="00F80469">
        <w:rPr>
          <w:rStyle w:val="StyleUnderline"/>
        </w:rPr>
        <w:t>and</w:t>
      </w:r>
      <w:r w:rsidRPr="00F80469">
        <w:rPr>
          <w:sz w:val="16"/>
        </w:rPr>
        <w:t xml:space="preserve"> </w:t>
      </w:r>
      <w:r w:rsidRPr="00F80469">
        <w:rPr>
          <w:rStyle w:val="StyleUnderline"/>
        </w:rPr>
        <w:t>conflicts over</w:t>
      </w:r>
      <w:r w:rsidRPr="00F80469">
        <w:rPr>
          <w:sz w:val="16"/>
        </w:rPr>
        <w:t xml:space="preserve"> basic </w:t>
      </w:r>
      <w:r w:rsidRPr="00F80469">
        <w:rPr>
          <w:rStyle w:val="Emphasis"/>
        </w:rPr>
        <w:t>resources</w:t>
      </w:r>
      <w:r w:rsidRPr="00F80469">
        <w:rPr>
          <w:sz w:val="16"/>
        </w:rPr>
        <w:t xml:space="preserve"> </w:t>
      </w:r>
      <w:r w:rsidRPr="00F80469">
        <w:rPr>
          <w:rStyle w:val="StyleUnderline"/>
        </w:rPr>
        <w:t xml:space="preserve">such as </w:t>
      </w:r>
      <w:r w:rsidRPr="00F80469">
        <w:rPr>
          <w:rStyle w:val="Emphasis"/>
        </w:rPr>
        <w:t>food</w:t>
      </w:r>
      <w:r w:rsidRPr="00F80469">
        <w:rPr>
          <w:rStyle w:val="StyleUnderline"/>
        </w:rPr>
        <w:t xml:space="preserve"> and </w:t>
      </w:r>
      <w:r w:rsidRPr="00F80469">
        <w:rPr>
          <w:rStyle w:val="Emphasis"/>
        </w:rPr>
        <w:t>water</w:t>
      </w:r>
      <w:r w:rsidRPr="00F80469">
        <w:rPr>
          <w:sz w:val="16"/>
        </w:rPr>
        <w:t xml:space="preserve"> (...) </w:t>
      </w:r>
      <w:r w:rsidRPr="00F80469">
        <w:rPr>
          <w:rStyle w:val="StyleUnderline"/>
        </w:rPr>
        <w:t xml:space="preserve">Global climate change will have wide-ranging implications for U.S. national security interests over the foreseeable future because it will aggravate existing problems—such as </w:t>
      </w:r>
      <w:r w:rsidRPr="00F80469">
        <w:rPr>
          <w:rStyle w:val="Emphasis"/>
        </w:rPr>
        <w:t>poverty, social tensions</w:t>
      </w:r>
      <w:r w:rsidRPr="00F80469">
        <w:rPr>
          <w:sz w:val="16"/>
        </w:rPr>
        <w:t xml:space="preserve">, environmental degradation, </w:t>
      </w:r>
      <w:r w:rsidRPr="00F80469">
        <w:rPr>
          <w:rStyle w:val="Emphasis"/>
        </w:rPr>
        <w:t>ineffectual leadership</w:t>
      </w:r>
      <w:r w:rsidRPr="00F80469">
        <w:rPr>
          <w:sz w:val="16"/>
        </w:rPr>
        <w:t xml:space="preserve">, </w:t>
      </w:r>
      <w:r w:rsidRPr="00F80469">
        <w:rPr>
          <w:rStyle w:val="StyleUnderline"/>
        </w:rPr>
        <w:t>and</w:t>
      </w:r>
      <w:r w:rsidRPr="00F80469">
        <w:rPr>
          <w:sz w:val="16"/>
        </w:rPr>
        <w:t xml:space="preserve"> </w:t>
      </w:r>
      <w:r w:rsidRPr="00F80469">
        <w:rPr>
          <w:rStyle w:val="Emphasis"/>
        </w:rPr>
        <w:t>weak political institutions</w:t>
      </w:r>
      <w:r w:rsidRPr="00F80469">
        <w:rPr>
          <w:sz w:val="16"/>
        </w:rPr>
        <w:t xml:space="preserve">—that threaten domestic stability in a number of countries. </w:t>
      </w:r>
    </w:p>
    <w:p w14:paraId="0225E163" w14:textId="77777777" w:rsidR="009E651B" w:rsidRPr="00F80469" w:rsidRDefault="009E651B" w:rsidP="009E651B">
      <w:pPr>
        <w:ind w:left="720"/>
        <w:rPr>
          <w:sz w:val="16"/>
        </w:rPr>
      </w:pPr>
      <w:r w:rsidRPr="00F80469">
        <w:rPr>
          <w:sz w:val="16"/>
        </w:rPr>
        <w:t xml:space="preserve">(Department of Defense 2015, 3) </w:t>
      </w:r>
    </w:p>
    <w:p w14:paraId="5A79F5B4" w14:textId="77777777" w:rsidR="009E651B" w:rsidRPr="00F80469" w:rsidRDefault="009E651B" w:rsidP="009E651B">
      <w:pPr>
        <w:rPr>
          <w:rStyle w:val="StyleUnderline"/>
        </w:rPr>
      </w:pPr>
      <w:r w:rsidRPr="00F80469">
        <w:rPr>
          <w:sz w:val="16"/>
        </w:rPr>
        <w:t xml:space="preserve">The DoD sees troubled times ahead, as affected </w:t>
      </w:r>
      <w:r w:rsidRPr="00F80469">
        <w:rPr>
          <w:rStyle w:val="StyleUnderline"/>
        </w:rPr>
        <w:t xml:space="preserve">countries will be </w:t>
      </w:r>
    </w:p>
    <w:p w14:paraId="41F5345F" w14:textId="77777777" w:rsidR="009E651B" w:rsidRPr="00F80469" w:rsidRDefault="009E651B" w:rsidP="009E651B">
      <w:pPr>
        <w:ind w:left="720"/>
        <w:rPr>
          <w:sz w:val="16"/>
        </w:rPr>
      </w:pPr>
      <w:r w:rsidRPr="00F80469">
        <w:rPr>
          <w:rStyle w:val="StyleUnderline"/>
        </w:rPr>
        <w:t xml:space="preserve">vulnerable to </w:t>
      </w:r>
      <w:r w:rsidRPr="00F80469">
        <w:rPr>
          <w:rStyle w:val="Emphasis"/>
        </w:rPr>
        <w:t>disruption</w:t>
      </w:r>
      <w:r w:rsidRPr="00F80469">
        <w:rPr>
          <w:sz w:val="16"/>
        </w:rPr>
        <w:t xml:space="preserve"> </w:t>
      </w:r>
      <w:r w:rsidRPr="00F80469">
        <w:rPr>
          <w:rStyle w:val="StyleUnderline"/>
        </w:rPr>
        <w:t xml:space="preserve">and far less likely to respond </w:t>
      </w:r>
      <w:r w:rsidRPr="00F80469">
        <w:rPr>
          <w:rStyle w:val="Emphasis"/>
        </w:rPr>
        <w:t>effectively and be resilient to new challenges</w:t>
      </w:r>
      <w:r w:rsidRPr="00F80469">
        <w:rPr>
          <w:sz w:val="16"/>
        </w:rPr>
        <w:t xml:space="preserve">. Case studies indicate that </w:t>
      </w:r>
      <w:r w:rsidRPr="00F80469">
        <w:rPr>
          <w:rStyle w:val="StyleUnderline"/>
        </w:rPr>
        <w:t xml:space="preserve">in addition to exacerbating existing risks from other factors (e.g., social, economic, and political fault lines), climate-induced stress can generate </w:t>
      </w:r>
      <w:r w:rsidRPr="00F80469">
        <w:rPr>
          <w:rStyle w:val="Emphasis"/>
        </w:rPr>
        <w:t>new vulnerabilities</w:t>
      </w:r>
      <w:r w:rsidRPr="00F80469">
        <w:rPr>
          <w:sz w:val="16"/>
        </w:rPr>
        <w:t xml:space="preserve"> (e.g., water scarcity) and thus contribute to instability and conflict even in situations not previously considered at risk. </w:t>
      </w:r>
    </w:p>
    <w:p w14:paraId="16755C7E" w14:textId="77777777" w:rsidR="009E651B" w:rsidRPr="00F80469" w:rsidRDefault="009E651B" w:rsidP="009E651B">
      <w:pPr>
        <w:ind w:left="720"/>
        <w:rPr>
          <w:sz w:val="16"/>
        </w:rPr>
      </w:pPr>
      <w:r w:rsidRPr="00F80469">
        <w:rPr>
          <w:sz w:val="16"/>
        </w:rPr>
        <w:t xml:space="preserve">(Department of Defense 2015,3 4) </w:t>
      </w:r>
    </w:p>
    <w:p w14:paraId="0F65D572" w14:textId="77777777" w:rsidR="009E651B" w:rsidRPr="00F80469" w:rsidRDefault="009E651B" w:rsidP="009E651B">
      <w:pPr>
        <w:rPr>
          <w:rStyle w:val="StyleUnderline"/>
        </w:rPr>
      </w:pPr>
      <w:r w:rsidRPr="00F80469">
        <w:rPr>
          <w:rStyle w:val="StyleUnderline"/>
        </w:rPr>
        <w:t xml:space="preserve">The US </w:t>
      </w:r>
      <w:r w:rsidRPr="00F80469">
        <w:rPr>
          <w:rStyle w:val="Emphasis"/>
        </w:rPr>
        <w:t>intelligence community</w:t>
      </w:r>
      <w:r w:rsidRPr="00F80469">
        <w:rPr>
          <w:sz w:val="16"/>
        </w:rPr>
        <w:t xml:space="preserve"> also recognizes these new challenges to statecraft and society. The Office of the Director of National Intelligence (</w:t>
      </w:r>
      <w:proofErr w:type="spellStart"/>
      <w:r w:rsidRPr="00F80469">
        <w:rPr>
          <w:sz w:val="16"/>
        </w:rPr>
        <w:t>ODNl</w:t>
      </w:r>
      <w:proofErr w:type="spellEnd"/>
      <w:r w:rsidRPr="00F80469">
        <w:rPr>
          <w:sz w:val="16"/>
        </w:rPr>
        <w:t xml:space="preserve">) </w:t>
      </w:r>
      <w:proofErr w:type="gramStart"/>
      <w:r w:rsidRPr="00F80469">
        <w:rPr>
          <w:rStyle w:val="StyleUnderline"/>
        </w:rPr>
        <w:t>is in charge of</w:t>
      </w:r>
      <w:proofErr w:type="gramEnd"/>
      <w:r w:rsidRPr="00F80469">
        <w:rPr>
          <w:sz w:val="16"/>
        </w:rPr>
        <w:t xml:space="preserve"> intelligence integration across the 17 agencies and organizations (e.g., CIA. intelligence services of all branches of the military, etc.) that constitute the US national intelligence community. The National Intelligence Council (NIC) is the </w:t>
      </w:r>
      <w:proofErr w:type="spellStart"/>
      <w:r w:rsidRPr="00F80469">
        <w:rPr>
          <w:sz w:val="16"/>
        </w:rPr>
        <w:t>ODNl’s</w:t>
      </w:r>
      <w:proofErr w:type="spellEnd"/>
      <w:r w:rsidRPr="00F80469">
        <w:rPr>
          <w:sz w:val="16"/>
        </w:rPr>
        <w:t xml:space="preserve"> center for long term </w:t>
      </w:r>
      <w:r w:rsidRPr="00F80469">
        <w:rPr>
          <w:rStyle w:val="Emphasis"/>
        </w:rPr>
        <w:t>global analysis</w:t>
      </w:r>
      <w:r w:rsidRPr="00F80469">
        <w:rPr>
          <w:sz w:val="16"/>
        </w:rPr>
        <w:t xml:space="preserve">, </w:t>
      </w:r>
      <w:r w:rsidRPr="00F80469">
        <w:rPr>
          <w:rStyle w:val="StyleUnderline"/>
        </w:rPr>
        <w:t>and</w:t>
      </w:r>
      <w:r w:rsidRPr="00F80469">
        <w:rPr>
          <w:sz w:val="16"/>
        </w:rPr>
        <w:t xml:space="preserve"> it </w:t>
      </w:r>
      <w:r w:rsidRPr="00F80469">
        <w:rPr>
          <w:rStyle w:val="StyleUnderline"/>
        </w:rPr>
        <w:t>articulates</w:t>
      </w:r>
      <w:r w:rsidRPr="00F80469">
        <w:rPr>
          <w:sz w:val="16"/>
        </w:rPr>
        <w:t xml:space="preserve"> the intelligence community’s best </w:t>
      </w:r>
      <w:r w:rsidRPr="00F80469">
        <w:rPr>
          <w:rStyle w:val="Emphasis"/>
        </w:rPr>
        <w:t>strategic thinking</w:t>
      </w:r>
      <w:r w:rsidRPr="00F80469">
        <w:rPr>
          <w:sz w:val="16"/>
        </w:rPr>
        <w:t xml:space="preserve">. In 2012, the NIC released its key report </w:t>
      </w:r>
      <w:proofErr w:type="spellStart"/>
      <w:r w:rsidRPr="00F80469">
        <w:rPr>
          <w:sz w:val="16"/>
        </w:rPr>
        <w:t>Clobal</w:t>
      </w:r>
      <w:proofErr w:type="spellEnd"/>
      <w:r w:rsidRPr="00F80469">
        <w:rPr>
          <w:sz w:val="16"/>
        </w:rPr>
        <w:t xml:space="preserve"> </w:t>
      </w:r>
      <w:proofErr w:type="spellStart"/>
      <w:r w:rsidRPr="00F80469">
        <w:rPr>
          <w:sz w:val="16"/>
        </w:rPr>
        <w:t>Irenik</w:t>
      </w:r>
      <w:proofErr w:type="spellEnd"/>
      <w:r w:rsidRPr="00F80469">
        <w:rPr>
          <w:sz w:val="16"/>
        </w:rPr>
        <w:t xml:space="preserve"> 2050, which sums up the finding of the entire US intelligence community, and </w:t>
      </w:r>
      <w:r w:rsidRPr="00F80469">
        <w:rPr>
          <w:rStyle w:val="StyleUnderline"/>
        </w:rPr>
        <w:t>identifies</w:t>
      </w:r>
      <w:r w:rsidRPr="00F80469">
        <w:rPr>
          <w:sz w:val="16"/>
        </w:rPr>
        <w:t xml:space="preserve"> key </w:t>
      </w:r>
      <w:r w:rsidRPr="00F80469">
        <w:rPr>
          <w:rStyle w:val="Emphasis"/>
        </w:rPr>
        <w:t>variables</w:t>
      </w:r>
      <w:r w:rsidRPr="00F80469">
        <w:rPr>
          <w:rStyle w:val="StyleUnderline"/>
        </w:rPr>
        <w:t xml:space="preserve">, structural </w:t>
      </w:r>
      <w:r w:rsidRPr="00F80469">
        <w:rPr>
          <w:rStyle w:val="Emphasis"/>
        </w:rPr>
        <w:t>trends</w:t>
      </w:r>
      <w:r w:rsidRPr="00F80469">
        <w:rPr>
          <w:rStyle w:val="StyleUnderline"/>
        </w:rPr>
        <w:t xml:space="preserve">, and global </w:t>
      </w:r>
      <w:r w:rsidRPr="00F80469">
        <w:rPr>
          <w:rStyle w:val="Emphasis"/>
        </w:rPr>
        <w:t>trajectories</w:t>
      </w:r>
      <w:r w:rsidRPr="00F80469">
        <w:rPr>
          <w:sz w:val="16"/>
        </w:rPr>
        <w:t>. Four megatrends bear direct and substantial implications for security (</w:t>
      </w:r>
      <w:proofErr w:type="spellStart"/>
      <w:r w:rsidRPr="00F80469">
        <w:rPr>
          <w:sz w:val="16"/>
        </w:rPr>
        <w:t>Nalional</w:t>
      </w:r>
      <w:proofErr w:type="spellEnd"/>
      <w:r w:rsidRPr="00F80469">
        <w:rPr>
          <w:sz w:val="16"/>
        </w:rPr>
        <w:t xml:space="preserve"> Intelligence Council 2012. </w:t>
      </w:r>
      <w:proofErr w:type="spellStart"/>
      <w:r w:rsidRPr="00F80469">
        <w:rPr>
          <w:sz w:val="16"/>
        </w:rPr>
        <w:t>i</w:t>
      </w:r>
      <w:proofErr w:type="spellEnd"/>
      <w:r w:rsidRPr="00F80469">
        <w:rPr>
          <w:sz w:val="16"/>
        </w:rPr>
        <w:t xml:space="preserve">-xi). The first megatrend, growing individual empowerment, will bring much good but also causes worry as "all </w:t>
      </w:r>
      <w:r w:rsidRPr="00F80469">
        <w:rPr>
          <w:rStyle w:val="StyleUnderline"/>
        </w:rPr>
        <w:t xml:space="preserve">individuals and small groups will have greater access to </w:t>
      </w:r>
      <w:r w:rsidRPr="00F80469">
        <w:rPr>
          <w:rStyle w:val="Emphasis"/>
        </w:rPr>
        <w:t>lethal and disruptive technologies</w:t>
      </w:r>
      <w:r w:rsidRPr="00F80469">
        <w:rPr>
          <w:sz w:val="16"/>
        </w:rPr>
        <w:t xml:space="preserve"> (particularly </w:t>
      </w:r>
      <w:r w:rsidRPr="00F80469">
        <w:rPr>
          <w:rStyle w:val="Emphasis"/>
        </w:rPr>
        <w:t>precision strike</w:t>
      </w:r>
      <w:r w:rsidRPr="00F80469">
        <w:rPr>
          <w:sz w:val="16"/>
        </w:rPr>
        <w:t xml:space="preserve"> capabilities, </w:t>
      </w:r>
      <w:r w:rsidRPr="00F80469">
        <w:rPr>
          <w:rStyle w:val="Emphasis"/>
        </w:rPr>
        <w:t>cyber</w:t>
      </w:r>
      <w:r w:rsidRPr="00F80469">
        <w:rPr>
          <w:sz w:val="16"/>
        </w:rPr>
        <w:t xml:space="preserve"> instruments, </w:t>
      </w:r>
      <w:r w:rsidRPr="00F80469">
        <w:rPr>
          <w:rStyle w:val="StyleUnderline"/>
        </w:rPr>
        <w:t>and</w:t>
      </w:r>
      <w:r w:rsidRPr="00F80469">
        <w:rPr>
          <w:sz w:val="16"/>
        </w:rPr>
        <w:t xml:space="preserve"> </w:t>
      </w:r>
      <w:r w:rsidRPr="00F80469">
        <w:rPr>
          <w:rStyle w:val="Emphasis"/>
        </w:rPr>
        <w:t>bioterror</w:t>
      </w:r>
      <w:r w:rsidRPr="00F80469">
        <w:rPr>
          <w:sz w:val="16"/>
        </w:rPr>
        <w:t xml:space="preserve"> weaponry), </w:t>
      </w:r>
      <w:r w:rsidRPr="00F80469">
        <w:rPr>
          <w:rStyle w:val="StyleUnderline"/>
        </w:rPr>
        <w:t xml:space="preserve">enabling them to perpetrate large-scale </w:t>
      </w:r>
      <w:r w:rsidRPr="00F80469">
        <w:rPr>
          <w:rStyle w:val="Emphasis"/>
        </w:rPr>
        <w:t>violence</w:t>
      </w:r>
      <w:r w:rsidRPr="00F80469">
        <w:rPr>
          <w:rStyle w:val="StyleUnderline"/>
        </w:rPr>
        <w:t xml:space="preserve"> a capability formerly the monopoly of states." </w:t>
      </w:r>
    </w:p>
    <w:p w14:paraId="1033A985" w14:textId="77777777" w:rsidR="009E651B" w:rsidRPr="00F80469" w:rsidRDefault="009E651B" w:rsidP="009E651B">
      <w:pPr>
        <w:rPr>
          <w:sz w:val="16"/>
        </w:rPr>
      </w:pPr>
      <w:r w:rsidRPr="00F80469">
        <w:rPr>
          <w:sz w:val="16"/>
        </w:rPr>
        <w:t>The second megatrend, the diffusion of power, will see the relative decline of the West—especially Europe—and the increased rise of BRIC and other economies, with dire security implications: “</w:t>
      </w:r>
      <w:proofErr w:type="spellStart"/>
      <w:r w:rsidRPr="00F80469">
        <w:rPr>
          <w:sz w:val="16"/>
        </w:rPr>
        <w:t>Fnabled</w:t>
      </w:r>
      <w:proofErr w:type="spellEnd"/>
      <w:r w:rsidRPr="00F80469">
        <w:rPr>
          <w:sz w:val="16"/>
        </w:rPr>
        <w:t xml:space="preserve"> by communications technologies, power will shift toward multifaceted and amorphous networks that will form to influence state and global actions." </w:t>
      </w:r>
    </w:p>
    <w:p w14:paraId="44FAC07B" w14:textId="77777777" w:rsidR="009E651B" w:rsidRPr="00F80469" w:rsidRDefault="009E651B" w:rsidP="009E651B">
      <w:pPr>
        <w:rPr>
          <w:sz w:val="16"/>
        </w:rPr>
      </w:pPr>
      <w:r w:rsidRPr="00F80469">
        <w:rPr>
          <w:sz w:val="16"/>
        </w:rPr>
        <w:t xml:space="preserve">Demographic patterns, the third megatrend, will include a drastic swelling of the human population, </w:t>
      </w:r>
      <w:r w:rsidRPr="00F80469">
        <w:rPr>
          <w:rStyle w:val="Emphasis"/>
        </w:rPr>
        <w:t>aging</w:t>
      </w:r>
      <w:r w:rsidRPr="00F80469">
        <w:rPr>
          <w:sz w:val="16"/>
        </w:rPr>
        <w:t xml:space="preserve">, </w:t>
      </w:r>
      <w:r w:rsidRPr="00F80469">
        <w:rPr>
          <w:rStyle w:val="StyleUnderline"/>
        </w:rPr>
        <w:t>increased</w:t>
      </w:r>
      <w:r w:rsidRPr="00F80469">
        <w:rPr>
          <w:sz w:val="16"/>
        </w:rPr>
        <w:t xml:space="preserve"> international </w:t>
      </w:r>
      <w:r w:rsidRPr="00F80469">
        <w:rPr>
          <w:rStyle w:val="Emphasis"/>
        </w:rPr>
        <w:t>migrations</w:t>
      </w:r>
      <w:r w:rsidRPr="00F80469">
        <w:rPr>
          <w:sz w:val="16"/>
        </w:rPr>
        <w:t xml:space="preserve">, </w:t>
      </w:r>
      <w:r w:rsidRPr="00F80469">
        <w:rPr>
          <w:rStyle w:val="StyleUnderline"/>
        </w:rPr>
        <w:t>and</w:t>
      </w:r>
      <w:r w:rsidRPr="00F80469">
        <w:rPr>
          <w:sz w:val="16"/>
        </w:rPr>
        <w:t xml:space="preserve"> growing </w:t>
      </w:r>
      <w:r w:rsidRPr="00F80469">
        <w:rPr>
          <w:rStyle w:val="Emphasis"/>
        </w:rPr>
        <w:t>urbanization</w:t>
      </w:r>
      <w:r w:rsidRPr="00F80469">
        <w:rPr>
          <w:sz w:val="16"/>
        </w:rPr>
        <w:t xml:space="preserve">. All </w:t>
      </w:r>
      <w:r w:rsidRPr="00F80469">
        <w:rPr>
          <w:rStyle w:val="StyleUnderline"/>
        </w:rPr>
        <w:t>will challenge ecosystems, natural resources, economic growth, public policies, institutional capacity and human agency in multiple ways.</w:t>
      </w:r>
      <w:r w:rsidRPr="00F80469">
        <w:rPr>
          <w:sz w:val="16"/>
        </w:rPr>
        <w:t xml:space="preserve"> </w:t>
      </w:r>
    </w:p>
    <w:p w14:paraId="24ABF8E3" w14:textId="77777777" w:rsidR="009E651B" w:rsidRPr="00F80469" w:rsidRDefault="009E651B" w:rsidP="009E651B">
      <w:pPr>
        <w:rPr>
          <w:sz w:val="16"/>
        </w:rPr>
      </w:pPr>
      <w:r w:rsidRPr="00F80469">
        <w:rPr>
          <w:sz w:val="16"/>
        </w:rPr>
        <w:t xml:space="preserve">The fourth megatrend, the “growing food, water, and energy nexus" raises considerable concerns: </w:t>
      </w:r>
    </w:p>
    <w:p w14:paraId="606ACEFA" w14:textId="77777777" w:rsidR="009E651B" w:rsidRPr="00F80469" w:rsidRDefault="009E651B" w:rsidP="009E651B">
      <w:pPr>
        <w:ind w:left="720"/>
        <w:rPr>
          <w:sz w:val="16"/>
        </w:rPr>
      </w:pPr>
      <w:r w:rsidRPr="00F80469">
        <w:rPr>
          <w:rStyle w:val="StyleUnderline"/>
        </w:rPr>
        <w:t xml:space="preserve">Demand for food, water, and energy will </w:t>
      </w:r>
      <w:r w:rsidRPr="00F80469">
        <w:rPr>
          <w:rStyle w:val="Emphasis"/>
        </w:rPr>
        <w:t>grow</w:t>
      </w:r>
      <w:r w:rsidRPr="00F80469">
        <w:rPr>
          <w:sz w:val="16"/>
        </w:rPr>
        <w:t xml:space="preserve"> by approximately 35, 40, and 50 percent respectively owing to an increase in the global population and the consumption patterns of an expanding middle class. Climate change will worsen the outlook for the availability of these critical resources. Climate change analysis suggests that the severity of existing weather patterns will intensify, with wet areas getting </w:t>
      </w:r>
      <w:proofErr w:type="spellStart"/>
      <w:r w:rsidRPr="00F80469">
        <w:rPr>
          <w:sz w:val="16"/>
        </w:rPr>
        <w:t>wetter</w:t>
      </w:r>
      <w:proofErr w:type="spellEnd"/>
      <w:r w:rsidRPr="00F80469">
        <w:rPr>
          <w:sz w:val="16"/>
        </w:rPr>
        <w:t xml:space="preserve"> and dry and arid areas becoming more so. Much of the decline in precipitation will occur in the Middle East and northern Africa as well as western Central Asia, southern Europe, southern Africa, and the US Southwest (...) Many countries probably won't have the wherewithal to avoid food and water shortages without massive help from outside. Tackling problems pertaining to one commodity won’t be possible without affecting supply and demand for the others. </w:t>
      </w:r>
    </w:p>
    <w:p w14:paraId="3889E7DE" w14:textId="1D910B4A" w:rsidR="009E651B" w:rsidRPr="00F80469" w:rsidRDefault="009E651B" w:rsidP="009E651B">
      <w:pPr>
        <w:ind w:left="720"/>
        <w:rPr>
          <w:sz w:val="16"/>
        </w:rPr>
      </w:pPr>
      <w:r w:rsidRPr="00F80469">
        <w:rPr>
          <w:sz w:val="16"/>
        </w:rPr>
        <w:t xml:space="preserve">(National Intelligence Council 2012, </w:t>
      </w:r>
      <w:proofErr w:type="spellStart"/>
      <w:r w:rsidRPr="00F80469">
        <w:rPr>
          <w:sz w:val="16"/>
        </w:rPr>
        <w:t>i</w:t>
      </w:r>
      <w:proofErr w:type="spellEnd"/>
      <w:r w:rsidRPr="00F80469">
        <w:rPr>
          <w:sz w:val="16"/>
        </w:rPr>
        <w:t xml:space="preserve">-xi) </w:t>
      </w:r>
    </w:p>
    <w:p w14:paraId="7FDCCA6B" w14:textId="18996B00" w:rsidR="009E651B" w:rsidRPr="00F80469" w:rsidRDefault="009E651B" w:rsidP="009E651B">
      <w:pPr>
        <w:rPr>
          <w:sz w:val="16"/>
        </w:rPr>
      </w:pPr>
      <w:r w:rsidRPr="00F80469">
        <w:rPr>
          <w:sz w:val="16"/>
        </w:rPr>
        <w:t xml:space="preserve">Against this backdrop of system changes, this report identifies six game-changers—five of them not related to traditional military threats-with implications for stability and security (National Intelligence Council 2012, </w:t>
      </w:r>
      <w:proofErr w:type="spellStart"/>
      <w:r w:rsidRPr="00F80469">
        <w:rPr>
          <w:sz w:val="16"/>
        </w:rPr>
        <w:t>i</w:t>
      </w:r>
      <w:proofErr w:type="spellEnd"/>
      <w:r w:rsidRPr="00F80469">
        <w:rPr>
          <w:sz w:val="16"/>
        </w:rPr>
        <w:t xml:space="preserve">-xi). They are: 1) </w:t>
      </w:r>
      <w:r w:rsidRPr="00F80469">
        <w:rPr>
          <w:rStyle w:val="StyleUnderline"/>
        </w:rPr>
        <w:t>A crisis-prone and unbalanced global economy</w:t>
      </w:r>
      <w:r w:rsidRPr="00F80469">
        <w:rPr>
          <w:sz w:val="16"/>
        </w:rPr>
        <w:t xml:space="preserve">, 2) </w:t>
      </w:r>
      <w:r w:rsidRPr="00F80469">
        <w:rPr>
          <w:rStyle w:val="StyleUnderline"/>
        </w:rPr>
        <w:t xml:space="preserve">The </w:t>
      </w:r>
      <w:r w:rsidRPr="00F80469">
        <w:rPr>
          <w:rStyle w:val="Emphasis"/>
        </w:rPr>
        <w:t>governance gap</w:t>
      </w:r>
      <w:r w:rsidRPr="00F80469">
        <w:rPr>
          <w:sz w:val="16"/>
        </w:rPr>
        <w:t xml:space="preserve"> </w:t>
      </w:r>
      <w:r w:rsidRPr="00F80469">
        <w:rPr>
          <w:rStyle w:val="StyleUnderline"/>
        </w:rPr>
        <w:t>for nations</w:t>
      </w:r>
      <w:r w:rsidRPr="00F80469">
        <w:rPr>
          <w:sz w:val="16"/>
        </w:rPr>
        <w:t xml:space="preserve"> and institutions </w:t>
      </w:r>
      <w:r w:rsidRPr="00F80469">
        <w:rPr>
          <w:rStyle w:val="StyleUnderline"/>
        </w:rPr>
        <w:t>faced with</w:t>
      </w:r>
      <w:r w:rsidRPr="00F80469">
        <w:rPr>
          <w:sz w:val="16"/>
        </w:rPr>
        <w:t xml:space="preserve"> accelerating disruptive changes and an increasing number of </w:t>
      </w:r>
      <w:r w:rsidRPr="00F80469">
        <w:rPr>
          <w:rStyle w:val="StyleUnderline"/>
        </w:rPr>
        <w:t>subnational and transnational actors with access to technology, financing, and global networks</w:t>
      </w:r>
      <w:r w:rsidRPr="00F80469">
        <w:rPr>
          <w:sz w:val="16"/>
        </w:rPr>
        <w:t xml:space="preserve">, 3) </w:t>
      </w:r>
      <w:r w:rsidRPr="00F80469">
        <w:rPr>
          <w:rStyle w:val="StyleUnderline"/>
        </w:rPr>
        <w:t xml:space="preserve">A wider scope of </w:t>
      </w:r>
      <w:r w:rsidRPr="00F80469">
        <w:rPr>
          <w:rStyle w:val="Emphasis"/>
        </w:rPr>
        <w:t>regional instability</w:t>
      </w:r>
      <w:r w:rsidRPr="00F80469">
        <w:rPr>
          <w:sz w:val="16"/>
        </w:rPr>
        <w:t xml:space="preserve"> </w:t>
      </w:r>
      <w:r w:rsidRPr="00F80469">
        <w:rPr>
          <w:rStyle w:val="StyleUnderline"/>
        </w:rPr>
        <w:t xml:space="preserve">because of changing calculations of key players—particularly China, India, and Russia; increasing contention over </w:t>
      </w:r>
      <w:r w:rsidRPr="00F80469">
        <w:rPr>
          <w:rStyle w:val="Emphasis"/>
        </w:rPr>
        <w:t>resource issues;</w:t>
      </w:r>
      <w:r w:rsidRPr="00F80469">
        <w:rPr>
          <w:sz w:val="16"/>
        </w:rPr>
        <w:t xml:space="preserve"> and a wider spectrum of more accessible instruments of war, 4) </w:t>
      </w:r>
      <w:r w:rsidRPr="00F80469">
        <w:rPr>
          <w:rStyle w:val="StyleUnderline"/>
        </w:rPr>
        <w:t xml:space="preserve">Regional instability, especially in the Greater Middle </w:t>
      </w:r>
      <w:proofErr w:type="spellStart"/>
      <w:r w:rsidRPr="00F80469">
        <w:rPr>
          <w:rStyle w:val="StyleUnderline"/>
        </w:rPr>
        <w:t>Hast</w:t>
      </w:r>
      <w:proofErr w:type="spellEnd"/>
      <w:r w:rsidRPr="00F80469">
        <w:rPr>
          <w:rStyle w:val="StyleUnderline"/>
        </w:rPr>
        <w:t xml:space="preserve"> and South East Asia connected with nontraditional threats such as sluggish economic growth, rising food prices, energy shortages, youth bulges, inequality, lack of infrastructure, education and employment in the absence of a </w:t>
      </w:r>
      <w:r w:rsidRPr="00F80469">
        <w:rPr>
          <w:rStyle w:val="Emphasis"/>
        </w:rPr>
        <w:t>regional hegemon</w:t>
      </w:r>
      <w:r w:rsidRPr="00F80469">
        <w:rPr>
          <w:rStyle w:val="StyleUnderline"/>
        </w:rPr>
        <w:t xml:space="preserve"> and </w:t>
      </w:r>
      <w:r w:rsidRPr="00F80469">
        <w:rPr>
          <w:rStyle w:val="Emphasis"/>
        </w:rPr>
        <w:t>multilateral security</w:t>
      </w:r>
      <w:r w:rsidRPr="00F80469">
        <w:rPr>
          <w:rStyle w:val="StyleUnderline"/>
        </w:rPr>
        <w:t xml:space="preserve"> regimes</w:t>
      </w:r>
      <w:r w:rsidRPr="00F80469">
        <w:rPr>
          <w:sz w:val="16"/>
        </w:rPr>
        <w:t xml:space="preserve">, 5) </w:t>
      </w:r>
      <w:r w:rsidRPr="00F80469">
        <w:rPr>
          <w:rStyle w:val="StyleUnderline"/>
        </w:rPr>
        <w:t>New</w:t>
      </w:r>
      <w:r w:rsidRPr="00F80469">
        <w:rPr>
          <w:sz w:val="16"/>
        </w:rPr>
        <w:t xml:space="preserve"> </w:t>
      </w:r>
      <w:r w:rsidRPr="00F80469">
        <w:rPr>
          <w:rStyle w:val="Emphasis"/>
        </w:rPr>
        <w:t>technologies</w:t>
      </w:r>
      <w:r w:rsidRPr="00F80469">
        <w:rPr>
          <w:sz w:val="16"/>
        </w:rPr>
        <w:t xml:space="preserve"> (information and social communication, production, automation, health), </w:t>
      </w:r>
      <w:r w:rsidRPr="00F80469">
        <w:rPr>
          <w:rStyle w:val="StyleUnderline"/>
        </w:rPr>
        <w:t>and</w:t>
      </w:r>
      <w:r w:rsidRPr="00F80469">
        <w:rPr>
          <w:sz w:val="16"/>
        </w:rPr>
        <w:t xml:space="preserve"> 6) </w:t>
      </w:r>
      <w:r w:rsidRPr="00F80469">
        <w:rPr>
          <w:rStyle w:val="StyleUnderline"/>
        </w:rPr>
        <w:t>the positive global role of the US may be challenged by emerging rivals</w:t>
      </w:r>
      <w:r w:rsidRPr="00F80469">
        <w:rPr>
          <w:sz w:val="16"/>
        </w:rPr>
        <w:t xml:space="preserve">. We would add that </w:t>
      </w:r>
      <w:r w:rsidRPr="00F80469">
        <w:rPr>
          <w:rStyle w:val="Emphasis"/>
        </w:rPr>
        <w:t>global stability</w:t>
      </w:r>
      <w:r w:rsidRPr="00F80469">
        <w:rPr>
          <w:sz w:val="16"/>
        </w:rPr>
        <w:t xml:space="preserve"> and the US standing </w:t>
      </w:r>
      <w:r w:rsidRPr="00F80469">
        <w:rPr>
          <w:rStyle w:val="Emphasis"/>
        </w:rPr>
        <w:t>are</w:t>
      </w:r>
      <w:r w:rsidRPr="00F80469">
        <w:rPr>
          <w:sz w:val="16"/>
        </w:rPr>
        <w:t xml:space="preserve"> also </w:t>
      </w:r>
      <w:r w:rsidRPr="00F80469">
        <w:rPr>
          <w:rStyle w:val="Emphasis"/>
        </w:rPr>
        <w:t>challenged</w:t>
      </w:r>
      <w:r w:rsidRPr="00F80469">
        <w:rPr>
          <w:sz w:val="16"/>
        </w:rPr>
        <w:t xml:space="preserve"> by mounting domestic issues within the US, notably economic and political polarization, the legalized corruption of institutions (e.g., Congress) by moneyed interests, and the erosion of its democratic character, values, and morals.</w:t>
      </w:r>
    </w:p>
    <w:p w14:paraId="3F4E4F9E" w14:textId="77777777" w:rsidR="00257A94" w:rsidRPr="00F80469" w:rsidRDefault="00257A94" w:rsidP="00257A94">
      <w:pPr>
        <w:pStyle w:val="Heading4"/>
      </w:pPr>
      <w:r w:rsidRPr="00F80469">
        <w:t xml:space="preserve">Intel solves a laundry list of threats---avoiding politicization is key. </w:t>
      </w:r>
    </w:p>
    <w:p w14:paraId="3A512662" w14:textId="5560F3CC" w:rsidR="00257A94" w:rsidRPr="00F80469" w:rsidRDefault="00257A94" w:rsidP="00257A94">
      <w:r w:rsidRPr="00F80469">
        <w:rPr>
          <w:b/>
        </w:rPr>
        <w:t>Weinbaum et al. 18</w:t>
      </w:r>
      <w:r w:rsidRPr="00F80469">
        <w:t xml:space="preserve">, Cortney Weinbaum is a management scientist at RAND specializing in IC policies, practices, and technologies; John V. </w:t>
      </w:r>
      <w:proofErr w:type="spellStart"/>
      <w:r w:rsidRPr="00F80469">
        <w:t>Parachini</w:t>
      </w:r>
      <w:proofErr w:type="spellEnd"/>
      <w:r w:rsidRPr="00F80469">
        <w:t xml:space="preserve"> is a senior international/defense policy researcher at RAND; Richard S. Girven is the director of the Cyber and Intelligence Policy Center at RAND; Michael H. Decker is the director of Marine Forces Programs within the RAND National Defense Research Institute; Richard C. Baffa is a senior international/defense policy researcher at RAND, “Perspectives and Opportunities in Intelligence for U.S. Leaders, RAND Corporation, September 2018, https://www.rand.org/pubs/perspectives/PE287.html</w:t>
      </w:r>
    </w:p>
    <w:p w14:paraId="541A1490" w14:textId="77777777" w:rsidR="00257A94" w:rsidRPr="00F80469" w:rsidRDefault="00257A94" w:rsidP="00257A94">
      <w:pPr>
        <w:rPr>
          <w:sz w:val="16"/>
        </w:rPr>
      </w:pPr>
      <w:r w:rsidRPr="00F80469">
        <w:rPr>
          <w:sz w:val="16"/>
        </w:rPr>
        <w:t xml:space="preserve">The White House’s National Security Strategy, and the U.S. Department of Defense (DoD) National Defense Strategy that followed months later,2 describe an increasingly complex global security environment and the reemergence of strategic competition among nations. These two strategy documents implicate </w:t>
      </w:r>
      <w:r w:rsidRPr="00F80469">
        <w:rPr>
          <w:rStyle w:val="Emphasis"/>
        </w:rPr>
        <w:t>China</w:t>
      </w:r>
      <w:r w:rsidRPr="00F80469">
        <w:rPr>
          <w:sz w:val="16"/>
        </w:rPr>
        <w:t xml:space="preserve"> </w:t>
      </w:r>
      <w:r w:rsidRPr="00F80469">
        <w:rPr>
          <w:rStyle w:val="StyleUnderline"/>
        </w:rPr>
        <w:t>and</w:t>
      </w:r>
      <w:r w:rsidRPr="00F80469">
        <w:rPr>
          <w:sz w:val="16"/>
        </w:rPr>
        <w:t xml:space="preserve"> </w:t>
      </w:r>
      <w:r w:rsidRPr="00F80469">
        <w:rPr>
          <w:rStyle w:val="Emphasis"/>
        </w:rPr>
        <w:t>Russia</w:t>
      </w:r>
      <w:r w:rsidRPr="00F80469">
        <w:rPr>
          <w:sz w:val="16"/>
        </w:rPr>
        <w:t xml:space="preserve"> as revisionist states </w:t>
      </w:r>
      <w:r w:rsidRPr="00F80469">
        <w:rPr>
          <w:rStyle w:val="StyleUnderline"/>
        </w:rPr>
        <w:t>seeking to undermine</w:t>
      </w:r>
      <w:r w:rsidRPr="00F80469">
        <w:rPr>
          <w:sz w:val="16"/>
        </w:rPr>
        <w:t xml:space="preserve"> an already weakening </w:t>
      </w:r>
      <w:r w:rsidRPr="00F80469">
        <w:rPr>
          <w:rStyle w:val="StyleUnderline"/>
        </w:rPr>
        <w:t xml:space="preserve">post–World War II </w:t>
      </w:r>
      <w:r w:rsidRPr="00F80469">
        <w:rPr>
          <w:rStyle w:val="Emphasis"/>
        </w:rPr>
        <w:t>international order</w:t>
      </w:r>
      <w:r w:rsidRPr="00F80469">
        <w:rPr>
          <w:sz w:val="16"/>
        </w:rPr>
        <w:t xml:space="preserve">,3 while acknowledging that </w:t>
      </w:r>
      <w:r w:rsidRPr="00F80469">
        <w:rPr>
          <w:rStyle w:val="StyleUnderline"/>
        </w:rPr>
        <w:t xml:space="preserve">the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must continue to defeat</w:t>
      </w:r>
      <w:r w:rsidRPr="00F80469">
        <w:rPr>
          <w:sz w:val="16"/>
        </w:rPr>
        <w:t xml:space="preserve"> </w:t>
      </w:r>
      <w:r w:rsidRPr="00F80469">
        <w:rPr>
          <w:rStyle w:val="Emphasis"/>
        </w:rPr>
        <w:t>terrorism</w:t>
      </w:r>
      <w:r w:rsidRPr="00F80469">
        <w:rPr>
          <w:sz w:val="16"/>
        </w:rPr>
        <w:t xml:space="preserve"> </w:t>
      </w:r>
      <w:r w:rsidRPr="00F80469">
        <w:rPr>
          <w:rStyle w:val="StyleUnderline"/>
        </w:rPr>
        <w:t>and counter</w:t>
      </w:r>
      <w:r w:rsidRPr="00F80469">
        <w:rPr>
          <w:sz w:val="16"/>
        </w:rPr>
        <w:t xml:space="preserve"> </w:t>
      </w:r>
      <w:r w:rsidRPr="00F80469">
        <w:rPr>
          <w:rStyle w:val="Emphasis"/>
        </w:rPr>
        <w:t>rogue regimes</w:t>
      </w:r>
      <w:r w:rsidRPr="00F80469">
        <w:rPr>
          <w:sz w:val="16"/>
        </w:rPr>
        <w:t xml:space="preserve"> </w:t>
      </w:r>
      <w:r w:rsidRPr="00F80469">
        <w:rPr>
          <w:rStyle w:val="StyleUnderline"/>
        </w:rPr>
        <w:t>such as</w:t>
      </w:r>
      <w:r w:rsidRPr="00F80469">
        <w:rPr>
          <w:sz w:val="16"/>
        </w:rPr>
        <w:t xml:space="preserve"> </w:t>
      </w:r>
      <w:r w:rsidRPr="00F80469">
        <w:rPr>
          <w:rStyle w:val="Emphasis"/>
        </w:rPr>
        <w:t>No</w:t>
      </w:r>
      <w:r w:rsidRPr="00F80469">
        <w:rPr>
          <w:sz w:val="16"/>
        </w:rPr>
        <w:t xml:space="preserve">rth </w:t>
      </w:r>
      <w:r w:rsidRPr="00F80469">
        <w:rPr>
          <w:rStyle w:val="Emphasis"/>
        </w:rPr>
        <w:t>Ko</w:t>
      </w:r>
      <w:r w:rsidRPr="00F80469">
        <w:rPr>
          <w:sz w:val="16"/>
        </w:rPr>
        <w:t xml:space="preserve">rea </w:t>
      </w:r>
      <w:r w:rsidRPr="00F80469">
        <w:rPr>
          <w:rStyle w:val="StyleUnderline"/>
        </w:rPr>
        <w:t>and</w:t>
      </w:r>
      <w:r w:rsidRPr="00F80469">
        <w:rPr>
          <w:sz w:val="16"/>
        </w:rPr>
        <w:t xml:space="preserve"> </w:t>
      </w:r>
      <w:r w:rsidRPr="00F80469">
        <w:rPr>
          <w:rStyle w:val="Emphasis"/>
        </w:rPr>
        <w:t>Iran</w:t>
      </w:r>
      <w:r w:rsidRPr="00F80469">
        <w:rPr>
          <w:sz w:val="16"/>
        </w:rPr>
        <w:t xml:space="preserve">. The National Defense Strategy argues that </w:t>
      </w:r>
      <w:r w:rsidRPr="00F80469">
        <w:rPr>
          <w:rStyle w:val="StyleUnderline"/>
        </w:rPr>
        <w:t>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now </w:t>
      </w:r>
      <w:r w:rsidRPr="00F80469">
        <w:rPr>
          <w:rStyle w:val="StyleUnderline"/>
        </w:rPr>
        <w:t xml:space="preserve">faces adversaries with the ability to contest U.S. dominance in </w:t>
      </w:r>
      <w:r w:rsidRPr="00F80469">
        <w:rPr>
          <w:rStyle w:val="Emphasis"/>
        </w:rPr>
        <w:t>all domains</w:t>
      </w:r>
      <w:r w:rsidRPr="00F80469">
        <w:rPr>
          <w:rStyle w:val="StyleUnderline"/>
        </w:rPr>
        <w:t>—air, land, sea, space, and cyberspace</w:t>
      </w:r>
      <w:r w:rsidRPr="00F80469">
        <w:rPr>
          <w:sz w:val="16"/>
        </w:rPr>
        <w:t xml:space="preserve">. </w:t>
      </w:r>
      <w:r w:rsidRPr="00F80469">
        <w:rPr>
          <w:rStyle w:val="StyleUnderline"/>
        </w:rPr>
        <w:t xml:space="preserve">In addition to this more lethal battlespace, the United States faces threats </w:t>
      </w:r>
      <w:r w:rsidRPr="00F80469">
        <w:rPr>
          <w:rStyle w:val="Emphasis"/>
        </w:rPr>
        <w:t>short of war</w:t>
      </w:r>
      <w:r w:rsidRPr="00F80469">
        <w:rPr>
          <w:rStyle w:val="StyleUnderline"/>
        </w:rPr>
        <w:t>, including</w:t>
      </w:r>
      <w:r w:rsidRPr="00F80469">
        <w:rPr>
          <w:sz w:val="16"/>
        </w:rPr>
        <w:t xml:space="preserve"> </w:t>
      </w:r>
      <w:r w:rsidRPr="00F80469">
        <w:rPr>
          <w:rStyle w:val="Emphasis"/>
        </w:rPr>
        <w:t>info</w:t>
      </w:r>
      <w:r w:rsidRPr="00F80469">
        <w:rPr>
          <w:sz w:val="16"/>
        </w:rPr>
        <w:t xml:space="preserve">rmation </w:t>
      </w:r>
      <w:r w:rsidRPr="00F80469">
        <w:rPr>
          <w:rStyle w:val="Emphasis"/>
        </w:rPr>
        <w:t>op</w:t>
      </w:r>
      <w:r w:rsidRPr="00F80469">
        <w:rPr>
          <w:sz w:val="16"/>
        </w:rPr>
        <w:t>eration</w:t>
      </w:r>
      <w:r w:rsidRPr="00F80469">
        <w:rPr>
          <w:rStyle w:val="Emphasis"/>
        </w:rPr>
        <w:t>s</w:t>
      </w:r>
      <w:r w:rsidRPr="00F80469">
        <w:rPr>
          <w:sz w:val="16"/>
        </w:rPr>
        <w:t xml:space="preserve">, </w:t>
      </w:r>
      <w:r w:rsidRPr="00F80469">
        <w:rPr>
          <w:rStyle w:val="Emphasis"/>
        </w:rPr>
        <w:t>proxy</w:t>
      </w:r>
      <w:r w:rsidRPr="00F80469">
        <w:rPr>
          <w:sz w:val="16"/>
        </w:rPr>
        <w:t xml:space="preserve"> </w:t>
      </w:r>
      <w:r w:rsidRPr="00F80469">
        <w:rPr>
          <w:rStyle w:val="StyleUnderline"/>
        </w:rPr>
        <w:t>warfare</w:t>
      </w:r>
      <w:r w:rsidRPr="00F80469">
        <w:rPr>
          <w:sz w:val="16"/>
        </w:rPr>
        <w:t xml:space="preserve">, intelligence operations, </w:t>
      </w:r>
      <w:proofErr w:type="spellStart"/>
      <w:r w:rsidRPr="00F80469">
        <w:rPr>
          <w:rStyle w:val="Emphasis"/>
        </w:rPr>
        <w:t>cyber</w:t>
      </w:r>
      <w:r w:rsidRPr="00F80469">
        <w:rPr>
          <w:sz w:val="16"/>
        </w:rPr>
        <w:t xml:space="preserve"> </w:t>
      </w:r>
      <w:r w:rsidRPr="00F80469">
        <w:rPr>
          <w:rStyle w:val="StyleUnderline"/>
        </w:rPr>
        <w:t>attacks</w:t>
      </w:r>
      <w:proofErr w:type="spellEnd"/>
      <w:r w:rsidRPr="00F80469">
        <w:rPr>
          <w:sz w:val="16"/>
        </w:rPr>
        <w:t xml:space="preserve">, </w:t>
      </w:r>
      <w:r w:rsidRPr="00F80469">
        <w:rPr>
          <w:rStyle w:val="StyleUnderline"/>
        </w:rPr>
        <w:t>and</w:t>
      </w:r>
      <w:r w:rsidRPr="00F80469">
        <w:rPr>
          <w:sz w:val="16"/>
        </w:rPr>
        <w:t xml:space="preserve"> </w:t>
      </w:r>
      <w:r w:rsidRPr="00F80469">
        <w:rPr>
          <w:rStyle w:val="Emphasis"/>
        </w:rPr>
        <w:t>subversion</w:t>
      </w:r>
      <w:r w:rsidRPr="00F80469">
        <w:rPr>
          <w:sz w:val="16"/>
        </w:rPr>
        <w:t xml:space="preserve">. Finally, </w:t>
      </w:r>
      <w:r w:rsidRPr="00F80469">
        <w:rPr>
          <w:rStyle w:val="Emphasis"/>
        </w:rPr>
        <w:t>tech</w:t>
      </w:r>
      <w:r w:rsidRPr="00F80469">
        <w:rPr>
          <w:sz w:val="16"/>
        </w:rPr>
        <w:t xml:space="preserve">nological </w:t>
      </w:r>
      <w:r w:rsidRPr="00F80469">
        <w:rPr>
          <w:rStyle w:val="StyleUnderline"/>
        </w:rPr>
        <w:t xml:space="preserve">advances, such as </w:t>
      </w:r>
      <w:r w:rsidRPr="00F80469">
        <w:rPr>
          <w:rStyle w:val="Emphasis"/>
        </w:rPr>
        <w:t>a</w:t>
      </w:r>
      <w:r w:rsidRPr="00F80469">
        <w:rPr>
          <w:sz w:val="16"/>
        </w:rPr>
        <w:t xml:space="preserve">rtificial </w:t>
      </w:r>
      <w:r w:rsidRPr="00F80469">
        <w:rPr>
          <w:rStyle w:val="Emphasis"/>
        </w:rPr>
        <w:t>i</w:t>
      </w:r>
      <w:r w:rsidRPr="00F80469">
        <w:rPr>
          <w:sz w:val="16"/>
        </w:rPr>
        <w:t xml:space="preserve">ntelligence, </w:t>
      </w:r>
      <w:r w:rsidRPr="00F80469">
        <w:rPr>
          <w:rStyle w:val="Emphasis"/>
        </w:rPr>
        <w:t>autonomous vehicles</w:t>
      </w:r>
      <w:r w:rsidRPr="00F80469">
        <w:rPr>
          <w:rStyle w:val="StyleUnderline"/>
        </w:rPr>
        <w:t xml:space="preserve">, and </w:t>
      </w:r>
      <w:proofErr w:type="spellStart"/>
      <w:r w:rsidRPr="00F80469">
        <w:rPr>
          <w:rStyle w:val="Emphasis"/>
        </w:rPr>
        <w:t>hypersonics</w:t>
      </w:r>
      <w:proofErr w:type="spellEnd"/>
      <w:r w:rsidRPr="00F80469">
        <w:rPr>
          <w:sz w:val="16"/>
        </w:rPr>
        <w:t xml:space="preserve">, to name just a few, </w:t>
      </w:r>
      <w:r w:rsidRPr="00F80469">
        <w:rPr>
          <w:rStyle w:val="StyleUnderline"/>
        </w:rPr>
        <w:t>are</w:t>
      </w:r>
      <w:r w:rsidRPr="00F80469">
        <w:rPr>
          <w:sz w:val="16"/>
        </w:rPr>
        <w:t xml:space="preserve"> </w:t>
      </w:r>
      <w:r w:rsidRPr="00F80469">
        <w:rPr>
          <w:rStyle w:val="Emphasis"/>
        </w:rPr>
        <w:t>changing the character of war</w:t>
      </w:r>
      <w:r w:rsidRPr="00F80469">
        <w:rPr>
          <w:sz w:val="16"/>
        </w:rPr>
        <w:t xml:space="preserve"> and undermining U.S. military superiority. While the strategy emphasizes that the United States aims for deterrence, it also acknowledges that </w:t>
      </w:r>
      <w:r w:rsidRPr="00F80469">
        <w:rPr>
          <w:rStyle w:val="StyleUnderline"/>
        </w:rPr>
        <w:t>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 xml:space="preserve">must be </w:t>
      </w:r>
      <w:r w:rsidRPr="00F80469">
        <w:rPr>
          <w:rStyle w:val="Emphasis"/>
        </w:rPr>
        <w:t>prepared</w:t>
      </w:r>
      <w:r w:rsidRPr="00F80469">
        <w:rPr>
          <w:sz w:val="16"/>
        </w:rPr>
        <w:t xml:space="preserve"> to fight and win in a conflict with a </w:t>
      </w:r>
      <w:proofErr w:type="spellStart"/>
      <w:r w:rsidRPr="00F80469">
        <w:rPr>
          <w:sz w:val="16"/>
        </w:rPr>
        <w:t>nearpeer</w:t>
      </w:r>
      <w:proofErr w:type="spellEnd"/>
      <w:r w:rsidRPr="00F80469">
        <w:rPr>
          <w:sz w:val="16"/>
        </w:rPr>
        <w:t xml:space="preserve"> competitor.4 </w:t>
      </w:r>
    </w:p>
    <w:p w14:paraId="48E12B6F" w14:textId="77777777" w:rsidR="00257A94" w:rsidRPr="00F80469" w:rsidRDefault="00257A94" w:rsidP="00257A94">
      <w:pPr>
        <w:rPr>
          <w:sz w:val="16"/>
        </w:rPr>
      </w:pPr>
      <w:r w:rsidRPr="00F80469">
        <w:rPr>
          <w:rStyle w:val="StyleUnderline"/>
        </w:rPr>
        <w:t xml:space="preserve">This </w:t>
      </w:r>
      <w:r w:rsidRPr="00F80469">
        <w:rPr>
          <w:rStyle w:val="Emphasis"/>
        </w:rPr>
        <w:t>strategic environment</w:t>
      </w:r>
      <w:r w:rsidRPr="00F80469">
        <w:rPr>
          <w:rStyle w:val="StyleUnderline"/>
        </w:rPr>
        <w:t>—with emerging threats to the international order, rogue regimes, terrorists, the rise of near-peer competitors, and the proliferation of cyber weapons and weapons of mass destruction—presents the</w:t>
      </w:r>
      <w:r w:rsidRPr="00F80469">
        <w:rPr>
          <w:sz w:val="16"/>
        </w:rPr>
        <w:t xml:space="preserve"> </w:t>
      </w:r>
      <w:r w:rsidRPr="00F80469">
        <w:rPr>
          <w:rStyle w:val="Emphasis"/>
        </w:rPr>
        <w:t>IC</w:t>
      </w:r>
      <w:r w:rsidRPr="00F80469">
        <w:rPr>
          <w:sz w:val="16"/>
        </w:rPr>
        <w:t xml:space="preserve"> </w:t>
      </w:r>
      <w:r w:rsidRPr="00F80469">
        <w:rPr>
          <w:rStyle w:val="StyleUnderline"/>
        </w:rPr>
        <w:t xml:space="preserve">with a </w:t>
      </w:r>
      <w:r w:rsidRPr="00F80469">
        <w:rPr>
          <w:rStyle w:val="Emphasis"/>
        </w:rPr>
        <w:t>wide range of challenges</w:t>
      </w:r>
      <w:r w:rsidRPr="00F80469">
        <w:rPr>
          <w:sz w:val="16"/>
        </w:rPr>
        <w:t xml:space="preserve">. Indeed, </w:t>
      </w:r>
      <w:r w:rsidRPr="00F80469">
        <w:rPr>
          <w:rStyle w:val="StyleUnderline"/>
        </w:rPr>
        <w:t xml:space="preserve">an escalating crisis or conflict with a near-peer competitor will put </w:t>
      </w:r>
      <w:r w:rsidRPr="00F80469">
        <w:rPr>
          <w:rStyle w:val="Emphasis"/>
        </w:rPr>
        <w:t>enormous strain</w:t>
      </w:r>
      <w:r w:rsidRPr="00F80469">
        <w:rPr>
          <w:sz w:val="16"/>
        </w:rPr>
        <w:t xml:space="preserve"> </w:t>
      </w:r>
      <w:r w:rsidRPr="00F80469">
        <w:rPr>
          <w:rStyle w:val="StyleUnderline"/>
        </w:rPr>
        <w:t>on the IC; the U.S</w:t>
      </w:r>
      <w:r w:rsidRPr="00F80469">
        <w:rPr>
          <w:sz w:val="16"/>
        </w:rPr>
        <w:t xml:space="preserve">. military and intelligence apparatus will come to the fight with what they have on hand and will almost certainly face rapid degradation. It is unclear whether the IC is prepared to provide decisionmakers and warfighters with the intelligence they need and expect for decision advantage and to ensure that U.S. forces can fight and win in this environment. </w:t>
      </w:r>
    </w:p>
    <w:p w14:paraId="5FC38B8A" w14:textId="77777777" w:rsidR="00257A94" w:rsidRPr="00F80469" w:rsidRDefault="00257A94" w:rsidP="00257A94">
      <w:pPr>
        <w:rPr>
          <w:sz w:val="16"/>
        </w:rPr>
      </w:pPr>
      <w:r w:rsidRPr="00F80469">
        <w:rPr>
          <w:sz w:val="16"/>
        </w:rPr>
        <w:t xml:space="preserve">Our team convened a workshop in 2017 with fellow RAND researchers who are experienced across the IC, DoD, U.S. Department of State, and congressional committees to discuss the following questions: What are the most important intelligence enterprise topics that are not being addressed today? Which emerging changes is the IC ill-prepared to address? Where are the IC’s blind spots? What issues are contrary to the IC’s status quo and require a new way of thinking or doing business, particularly with the rise of near-peer competitors?5 </w:t>
      </w:r>
    </w:p>
    <w:p w14:paraId="37658F7E" w14:textId="77777777" w:rsidR="00257A94" w:rsidRPr="00F80469" w:rsidRDefault="00257A94" w:rsidP="00257A94">
      <w:pPr>
        <w:rPr>
          <w:sz w:val="16"/>
        </w:rPr>
      </w:pPr>
      <w:r w:rsidRPr="00F80469">
        <w:rPr>
          <w:sz w:val="16"/>
        </w:rPr>
        <w:t xml:space="preserve">This Perspective provides some answers to these questions by presenting discussion of five separate topics related to intelligence. Each chapter of this document provides analysis and recommendations on a separate topic that may be read, acted on, and implemented alone. But we believe that the IC has an opportunity to leap forward in helping to realize the National Security Strategy’s vision—by acting in a coordinated manner on all five of the topics together. </w:t>
      </w:r>
    </w:p>
    <w:p w14:paraId="569804E1" w14:textId="77777777" w:rsidR="00257A94" w:rsidRPr="00F80469" w:rsidRDefault="00257A94" w:rsidP="00257A94">
      <w:pPr>
        <w:rPr>
          <w:sz w:val="16"/>
        </w:rPr>
      </w:pPr>
      <w:r w:rsidRPr="00F80469">
        <w:rPr>
          <w:sz w:val="16"/>
        </w:rPr>
        <w:t xml:space="preserve">In Chapter Two, we describe how </w:t>
      </w:r>
      <w:r w:rsidRPr="00F80469">
        <w:rPr>
          <w:rStyle w:val="Emphasis"/>
        </w:rPr>
        <w:t>strategic warning</w:t>
      </w:r>
      <w:r w:rsidRPr="00F80469">
        <w:rPr>
          <w:sz w:val="16"/>
        </w:rPr>
        <w:t xml:space="preserve"> </w:t>
      </w:r>
      <w:r w:rsidRPr="00F80469">
        <w:rPr>
          <w:rStyle w:val="StyleUnderline"/>
        </w:rPr>
        <w:t>warrants</w:t>
      </w:r>
      <w:r w:rsidRPr="00F80469">
        <w:rPr>
          <w:sz w:val="16"/>
        </w:rPr>
        <w:t xml:space="preserve"> new investments and focus, including </w:t>
      </w:r>
      <w:r w:rsidRPr="00F80469">
        <w:rPr>
          <w:rStyle w:val="Emphasis"/>
        </w:rPr>
        <w:t>new tradecraft</w:t>
      </w:r>
      <w:r w:rsidRPr="00F80469">
        <w:rPr>
          <w:sz w:val="16"/>
        </w:rPr>
        <w:t xml:space="preserve"> </w:t>
      </w:r>
      <w:r w:rsidRPr="00F80469">
        <w:rPr>
          <w:rStyle w:val="StyleUnderline"/>
        </w:rPr>
        <w:t xml:space="preserve">for the digital age and for complex global challenges, such as </w:t>
      </w:r>
      <w:r w:rsidRPr="00F80469">
        <w:rPr>
          <w:rStyle w:val="Emphasis"/>
        </w:rPr>
        <w:t>hybrid warfare</w:t>
      </w:r>
      <w:r w:rsidRPr="00F80469">
        <w:rPr>
          <w:sz w:val="16"/>
        </w:rPr>
        <w:t xml:space="preserve">. The warning mission is fraught with problems, not the least of which is denial, deception, and disinformation. The rise of near-peer competitors and </w:t>
      </w:r>
      <w:r w:rsidRPr="00F80469">
        <w:rPr>
          <w:rStyle w:val="StyleUnderline"/>
        </w:rPr>
        <w:t xml:space="preserve">the prospect of a </w:t>
      </w:r>
      <w:r w:rsidRPr="00F80469">
        <w:rPr>
          <w:rStyle w:val="Emphasis"/>
        </w:rPr>
        <w:t>major war</w:t>
      </w:r>
      <w:r w:rsidRPr="00F80469">
        <w:rPr>
          <w:sz w:val="16"/>
        </w:rPr>
        <w:t xml:space="preserve"> </w:t>
      </w:r>
      <w:r w:rsidRPr="00F80469">
        <w:rPr>
          <w:rStyle w:val="StyleUnderline"/>
        </w:rPr>
        <w:t>inject</w:t>
      </w:r>
      <w:r w:rsidRPr="00F80469">
        <w:rPr>
          <w:sz w:val="16"/>
        </w:rPr>
        <w:t xml:space="preserve"> a new sense of </w:t>
      </w:r>
      <w:r w:rsidRPr="00F80469">
        <w:rPr>
          <w:rStyle w:val="Emphasis"/>
        </w:rPr>
        <w:t>urgency</w:t>
      </w:r>
      <w:r w:rsidRPr="00F80469">
        <w:rPr>
          <w:sz w:val="16"/>
        </w:rPr>
        <w:t xml:space="preserve"> </w:t>
      </w:r>
      <w:r w:rsidRPr="00F80469">
        <w:rPr>
          <w:rStyle w:val="StyleUnderline"/>
        </w:rPr>
        <w:t>into</w:t>
      </w:r>
      <w:r w:rsidRPr="00F80469">
        <w:rPr>
          <w:sz w:val="16"/>
        </w:rPr>
        <w:t xml:space="preserve"> the </w:t>
      </w:r>
      <w:r w:rsidRPr="00F80469">
        <w:rPr>
          <w:rStyle w:val="Emphasis"/>
        </w:rPr>
        <w:t>warning</w:t>
      </w:r>
      <w:r w:rsidRPr="00F80469">
        <w:rPr>
          <w:sz w:val="16"/>
        </w:rPr>
        <w:t xml:space="preserve"> discipline; </w:t>
      </w:r>
      <w:r w:rsidRPr="00F80469">
        <w:rPr>
          <w:rStyle w:val="StyleUnderline"/>
        </w:rPr>
        <w:t xml:space="preserve">early and accurate warning will be </w:t>
      </w:r>
      <w:r w:rsidRPr="00F80469">
        <w:rPr>
          <w:rStyle w:val="Emphasis"/>
        </w:rPr>
        <w:t>critical in preparing</w:t>
      </w:r>
      <w:r w:rsidRPr="00F80469">
        <w:rPr>
          <w:rStyle w:val="StyleUnderline"/>
        </w:rPr>
        <w:t xml:space="preserve"> </w:t>
      </w:r>
      <w:r w:rsidRPr="00F80469">
        <w:rPr>
          <w:sz w:val="16"/>
        </w:rPr>
        <w:t xml:space="preserve">to surge </w:t>
      </w:r>
      <w:r w:rsidRPr="00F80469">
        <w:rPr>
          <w:rStyle w:val="StyleUnderline"/>
        </w:rPr>
        <w:t xml:space="preserve">for a </w:t>
      </w:r>
      <w:r w:rsidRPr="00F80469">
        <w:rPr>
          <w:rStyle w:val="Emphasis"/>
        </w:rPr>
        <w:t>major conflict</w:t>
      </w:r>
      <w:r w:rsidRPr="00F80469">
        <w:rPr>
          <w:sz w:val="16"/>
        </w:rPr>
        <w:t xml:space="preserve">. </w:t>
      </w:r>
    </w:p>
    <w:p w14:paraId="17E01C14" w14:textId="77777777" w:rsidR="00257A94" w:rsidRPr="00F80469" w:rsidRDefault="00257A94" w:rsidP="00257A94">
      <w:pPr>
        <w:rPr>
          <w:sz w:val="16"/>
        </w:rPr>
      </w:pPr>
      <w:r w:rsidRPr="00F80469">
        <w:rPr>
          <w:sz w:val="16"/>
        </w:rPr>
        <w:t xml:space="preserve">In Chapter Three, we describe why a federated approach to tasking, collection, processing, exploitation, and dissemination (TCPED) architectures and processes could overcome stubborn stovepipes and yield new advancements. TCPED is the backbone of the IC, and unifying TCPED has the potential to reduce friction and increase speed, a critical capability in the context of a </w:t>
      </w:r>
      <w:proofErr w:type="spellStart"/>
      <w:r w:rsidRPr="00F80469">
        <w:rPr>
          <w:sz w:val="16"/>
        </w:rPr>
        <w:t>nearpeer</w:t>
      </w:r>
      <w:proofErr w:type="spellEnd"/>
      <w:r w:rsidRPr="00F80469">
        <w:rPr>
          <w:sz w:val="16"/>
        </w:rPr>
        <w:t xml:space="preserve"> conflict, in which the volume and speed of information will quickly outstrip current capabilities. </w:t>
      </w:r>
    </w:p>
    <w:p w14:paraId="563A4A1A" w14:textId="20FFFED6" w:rsidR="00257A94" w:rsidRPr="00F80469" w:rsidRDefault="00257A94" w:rsidP="00257A94">
      <w:pPr>
        <w:rPr>
          <w:sz w:val="16"/>
        </w:rPr>
      </w:pPr>
      <w:r w:rsidRPr="00F80469">
        <w:rPr>
          <w:sz w:val="16"/>
        </w:rPr>
        <w:t xml:space="preserve">In Chapter Four, we describe how several high-profile incidents have led to an environment in which most counterintelligence (CI) officers have been assigned insider threat responsibilities without commensurate additional resources or the ability to adequately cover both their CI and insider threat portfolios. Moreover, digital practices and processes can make security and CI more difficult. </w:t>
      </w:r>
      <w:r w:rsidRPr="00F80469">
        <w:rPr>
          <w:rStyle w:val="StyleUnderline"/>
        </w:rPr>
        <w:t xml:space="preserve">IC leaders are </w:t>
      </w:r>
      <w:r w:rsidRPr="00F80469">
        <w:rPr>
          <w:rStyle w:val="Emphasis"/>
        </w:rPr>
        <w:t>challenged</w:t>
      </w:r>
      <w:r w:rsidRPr="00F80469">
        <w:rPr>
          <w:sz w:val="16"/>
        </w:rPr>
        <w:t xml:space="preserve"> </w:t>
      </w:r>
      <w:r w:rsidRPr="00F80469">
        <w:rPr>
          <w:rStyle w:val="StyleUnderline"/>
        </w:rPr>
        <w:t>to</w:t>
      </w:r>
      <w:r w:rsidRPr="00F80469">
        <w:rPr>
          <w:sz w:val="16"/>
        </w:rPr>
        <w:t xml:space="preserve"> </w:t>
      </w:r>
      <w:r w:rsidRPr="00F80469">
        <w:rPr>
          <w:rStyle w:val="Emphasis"/>
        </w:rPr>
        <w:t>stop</w:t>
      </w:r>
      <w:r w:rsidRPr="00F80469">
        <w:rPr>
          <w:sz w:val="16"/>
        </w:rPr>
        <w:t xml:space="preserve"> the </w:t>
      </w:r>
      <w:r w:rsidRPr="00F80469">
        <w:rPr>
          <w:rStyle w:val="Emphasis"/>
        </w:rPr>
        <w:t>leaks</w:t>
      </w:r>
      <w:r w:rsidRPr="00F80469">
        <w:rPr>
          <w:sz w:val="16"/>
        </w:rPr>
        <w:t xml:space="preserve"> of sensitive information that threaten sources and methods, while attracting and retaining diverse talent with critical skills from a U.S. populace that appears </w:t>
      </w:r>
      <w:r w:rsidRPr="00F80469">
        <w:rPr>
          <w:rStyle w:val="StyleUnderline"/>
        </w:rPr>
        <w:t>to</w:t>
      </w:r>
      <w:r w:rsidRPr="00F80469">
        <w:rPr>
          <w:sz w:val="16"/>
        </w:rPr>
        <w:t xml:space="preserve"> value transparency from its government more than at any time in American history. Getting the security mission and CI right should </w:t>
      </w:r>
      <w:r w:rsidRPr="00F80469">
        <w:rPr>
          <w:rStyle w:val="StyleUnderline"/>
        </w:rPr>
        <w:t xml:space="preserve">increase </w:t>
      </w:r>
      <w:r w:rsidRPr="00F80469">
        <w:rPr>
          <w:rStyle w:val="Emphasis"/>
        </w:rPr>
        <w:t>confidence</w:t>
      </w:r>
      <w:r w:rsidRPr="00F80469">
        <w:rPr>
          <w:rStyle w:val="StyleUnderline"/>
        </w:rPr>
        <w:t xml:space="preserve"> in the </w:t>
      </w:r>
      <w:r w:rsidRPr="00F80469">
        <w:rPr>
          <w:rStyle w:val="Emphasis"/>
        </w:rPr>
        <w:t>analytic product</w:t>
      </w:r>
      <w:r w:rsidRPr="00F80469">
        <w:rPr>
          <w:sz w:val="16"/>
        </w:rPr>
        <w:t>.</w:t>
      </w:r>
    </w:p>
    <w:p w14:paraId="50AAB0D2" w14:textId="77777777" w:rsidR="00257A94" w:rsidRPr="00F80469" w:rsidRDefault="00257A94" w:rsidP="009E651B">
      <w:pPr>
        <w:rPr>
          <w:sz w:val="16"/>
        </w:rPr>
      </w:pPr>
    </w:p>
    <w:p w14:paraId="138CCAE6" w14:textId="1B3236A5" w:rsidR="00257A94" w:rsidRPr="00F80469" w:rsidRDefault="00257A94" w:rsidP="00F3147F">
      <w:pPr>
        <w:pStyle w:val="Heading3"/>
      </w:pPr>
      <w:r w:rsidRPr="00F80469">
        <w:t>Laundry List Impact---Black Swans</w:t>
      </w:r>
    </w:p>
    <w:p w14:paraId="06FBE24B" w14:textId="260B6E76" w:rsidR="00257A94" w:rsidRPr="00F80469" w:rsidRDefault="001C3045" w:rsidP="00257A94">
      <w:pPr>
        <w:pStyle w:val="Heading4"/>
      </w:pPr>
      <w:r w:rsidRPr="00F80469">
        <w:t>Black swans</w:t>
      </w:r>
      <w:r w:rsidR="00C131CA" w:rsidRPr="00F80469">
        <w:t xml:space="preserve"> risk extinction and can only be prevented through forewarning from intel</w:t>
      </w:r>
      <w:r w:rsidR="00257A94" w:rsidRPr="00F80469">
        <w:t>---</w:t>
      </w:r>
      <w:r w:rsidR="00C131CA" w:rsidRPr="00F80469">
        <w:t xml:space="preserve">their </w:t>
      </w:r>
      <w:r w:rsidR="00257A94" w:rsidRPr="00F80469">
        <w:rPr>
          <w:u w:val="single"/>
        </w:rPr>
        <w:t>cumulative probability</w:t>
      </w:r>
      <w:r w:rsidR="00257A94" w:rsidRPr="00F80469">
        <w:t xml:space="preserve"> outweighs</w:t>
      </w:r>
    </w:p>
    <w:p w14:paraId="0825033C" w14:textId="1474E8A5" w:rsidR="00257A94" w:rsidRPr="00F80469" w:rsidRDefault="00257A94" w:rsidP="00257A94">
      <w:r w:rsidRPr="00F80469">
        <w:t xml:space="preserve">Jai </w:t>
      </w:r>
      <w:proofErr w:type="spellStart"/>
      <w:r w:rsidRPr="00F80469">
        <w:rPr>
          <w:b/>
        </w:rPr>
        <w:t>Galliott</w:t>
      </w:r>
      <w:proofErr w:type="spellEnd"/>
      <w:r w:rsidRPr="00F80469">
        <w:rPr>
          <w:b/>
        </w:rPr>
        <w:t xml:space="preserve"> &amp;</w:t>
      </w:r>
      <w:r w:rsidRPr="00F80469">
        <w:t xml:space="preserve"> Warren </w:t>
      </w:r>
      <w:r w:rsidRPr="00F80469">
        <w:rPr>
          <w:b/>
        </w:rPr>
        <w:t>Reed 16</w:t>
      </w:r>
      <w:r w:rsidRPr="00F80469">
        <w:t xml:space="preserve">, </w:t>
      </w:r>
      <w:proofErr w:type="spellStart"/>
      <w:r w:rsidRPr="00F80469">
        <w:t>Galliott</w:t>
      </w:r>
      <w:proofErr w:type="spellEnd"/>
      <w:r w:rsidRPr="00F80469">
        <w:t xml:space="preserve"> is a research fellow at the University of New South Wales in Sydney, Australia, researching emerging military technology, including autonomous systems, soldier enhancements, and cyber warfare; Reed is an intelligence officer for MI6 who served for ten years in Asia and the Middle East, and is now a security consultant to Australian firms operating in Asia, “Ethics and the Future of Spying: Technology, National Security and Intelligence Collection,” Studies in Intelligence, 01/08/2016, Routledge</w:t>
      </w:r>
    </w:p>
    <w:p w14:paraId="27F2A4F0" w14:textId="77777777" w:rsidR="00257A94" w:rsidRPr="00F80469" w:rsidRDefault="00257A94" w:rsidP="00257A94">
      <w:pPr>
        <w:rPr>
          <w:sz w:val="14"/>
        </w:rPr>
      </w:pPr>
      <w:r w:rsidRPr="00F80469">
        <w:rPr>
          <w:sz w:val="14"/>
        </w:rPr>
        <w:t xml:space="preserve">The British historian Arnold </w:t>
      </w:r>
      <w:r w:rsidRPr="00F80469">
        <w:rPr>
          <w:rStyle w:val="StyleUnderline"/>
        </w:rPr>
        <w:t>Toynbee</w:t>
      </w:r>
      <w:r w:rsidRPr="00F80469">
        <w:rPr>
          <w:sz w:val="14"/>
        </w:rPr>
        <w:t xml:space="preserve"> (1995) once </w:t>
      </w:r>
      <w:r w:rsidRPr="00F80469">
        <w:rPr>
          <w:rStyle w:val="StyleUnderline"/>
        </w:rPr>
        <w:t xml:space="preserve">likened </w:t>
      </w:r>
      <w:proofErr w:type="spellStart"/>
      <w:r w:rsidRPr="00F80469">
        <w:rPr>
          <w:rStyle w:val="StyleUnderline"/>
        </w:rPr>
        <w:t>civilisations</w:t>
      </w:r>
      <w:proofErr w:type="spellEnd"/>
      <w:r w:rsidRPr="00F80469">
        <w:rPr>
          <w:rStyle w:val="StyleUnderline"/>
        </w:rPr>
        <w:t xml:space="preserve"> to </w:t>
      </w:r>
      <w:r w:rsidRPr="00F80469">
        <w:rPr>
          <w:rStyle w:val="Emphasis"/>
        </w:rPr>
        <w:t>climbers on a cliff-face</w:t>
      </w:r>
      <w:r w:rsidRPr="00F80469">
        <w:rPr>
          <w:rStyle w:val="StyleUnderline"/>
        </w:rPr>
        <w:t xml:space="preserve">. Advancing societies </w:t>
      </w:r>
      <w:r w:rsidRPr="00F80469">
        <w:rPr>
          <w:rStyle w:val="Emphasis"/>
        </w:rPr>
        <w:t>climb steadily towards the top</w:t>
      </w:r>
      <w:r w:rsidRPr="00F80469">
        <w:rPr>
          <w:rStyle w:val="StyleUnderline"/>
        </w:rPr>
        <w:t xml:space="preserve">, while others </w:t>
      </w:r>
      <w:r w:rsidRPr="00F80469">
        <w:rPr>
          <w:rStyle w:val="Emphasis"/>
        </w:rPr>
        <w:t>plunge to their demise</w:t>
      </w:r>
      <w:r w:rsidRPr="00F80469">
        <w:rPr>
          <w:sz w:val="14"/>
        </w:rPr>
        <w:t xml:space="preserve"> </w:t>
      </w:r>
      <w:r w:rsidRPr="00F80469">
        <w:rPr>
          <w:rStyle w:val="StyleUnderline"/>
        </w:rPr>
        <w:t>or are</w:t>
      </w:r>
      <w:r w:rsidRPr="00F80469">
        <w:rPr>
          <w:sz w:val="14"/>
        </w:rPr>
        <w:t xml:space="preserve"> </w:t>
      </w:r>
      <w:r w:rsidRPr="00F80469">
        <w:rPr>
          <w:rStyle w:val="Emphasis"/>
        </w:rPr>
        <w:t>trapped</w:t>
      </w:r>
      <w:r w:rsidRPr="00F80469">
        <w:rPr>
          <w:sz w:val="14"/>
        </w:rPr>
        <w:t xml:space="preserve"> </w:t>
      </w:r>
      <w:r w:rsidRPr="00F80469">
        <w:rPr>
          <w:rStyle w:val="StyleUnderline"/>
        </w:rPr>
        <w:t>on a</w:t>
      </w:r>
      <w:r w:rsidRPr="00F80469">
        <w:rPr>
          <w:sz w:val="14"/>
        </w:rPr>
        <w:t xml:space="preserve"> </w:t>
      </w:r>
      <w:r w:rsidRPr="00F80469">
        <w:rPr>
          <w:rStyle w:val="Emphasis"/>
        </w:rPr>
        <w:t>ledge</w:t>
      </w:r>
      <w:r w:rsidRPr="00F80469">
        <w:rPr>
          <w:rStyle w:val="StyleUnderline"/>
        </w:rPr>
        <w:t xml:space="preserve">, unable to </w:t>
      </w:r>
      <w:r w:rsidRPr="00F80469">
        <w:rPr>
          <w:rStyle w:val="Emphasis"/>
        </w:rPr>
        <w:t>ascend any further</w:t>
      </w:r>
      <w:r w:rsidRPr="00F80469">
        <w:rPr>
          <w:rStyle w:val="StyleUnderline"/>
        </w:rPr>
        <w:t xml:space="preserve">. At the top of the cliff is a higher state of </w:t>
      </w:r>
      <w:proofErr w:type="spellStart"/>
      <w:r w:rsidRPr="00F80469">
        <w:rPr>
          <w:rStyle w:val="StyleUnderline"/>
        </w:rPr>
        <w:t>civilisation</w:t>
      </w:r>
      <w:proofErr w:type="spellEnd"/>
      <w:r w:rsidRPr="00F80469">
        <w:rPr>
          <w:rStyle w:val="StyleUnderline"/>
        </w:rPr>
        <w:t xml:space="preserve"> with hitherto unimagined levels of security, wellbeing, education and creativity for all citizens. At the bottom are</w:t>
      </w:r>
      <w:r w:rsidRPr="00F80469">
        <w:rPr>
          <w:sz w:val="14"/>
        </w:rPr>
        <w:t xml:space="preserve"> </w:t>
      </w:r>
      <w:r w:rsidRPr="00F80469">
        <w:rPr>
          <w:rStyle w:val="Emphasis"/>
        </w:rPr>
        <w:t>chaos</w:t>
      </w:r>
      <w:r w:rsidRPr="00F80469">
        <w:rPr>
          <w:sz w:val="14"/>
        </w:rPr>
        <w:t xml:space="preserve">, </w:t>
      </w:r>
      <w:r w:rsidRPr="00F80469">
        <w:rPr>
          <w:rStyle w:val="Emphasis"/>
        </w:rPr>
        <w:t>barbarism</w:t>
      </w:r>
      <w:r w:rsidRPr="00F80469">
        <w:rPr>
          <w:sz w:val="14"/>
        </w:rPr>
        <w:t xml:space="preserve"> </w:t>
      </w:r>
      <w:r w:rsidRPr="00F80469">
        <w:rPr>
          <w:rStyle w:val="StyleUnderline"/>
        </w:rPr>
        <w:t>and</w:t>
      </w:r>
      <w:r w:rsidRPr="00F80469">
        <w:rPr>
          <w:sz w:val="14"/>
        </w:rPr>
        <w:t xml:space="preserve"> </w:t>
      </w:r>
      <w:r w:rsidRPr="00F80469">
        <w:rPr>
          <w:rStyle w:val="Emphasis"/>
        </w:rPr>
        <w:t>suffering</w:t>
      </w:r>
      <w:r w:rsidRPr="00F80469">
        <w:rPr>
          <w:sz w:val="14"/>
        </w:rPr>
        <w:t xml:space="preserve">. Toynbee argued that </w:t>
      </w:r>
      <w:r w:rsidRPr="00F80469">
        <w:rPr>
          <w:rStyle w:val="StyleUnderline"/>
        </w:rPr>
        <w:t xml:space="preserve">a fall from the cliff-face is </w:t>
      </w:r>
      <w:r w:rsidRPr="00F80469">
        <w:rPr>
          <w:rStyle w:val="Emphasis"/>
        </w:rPr>
        <w:t>not inevitable</w:t>
      </w:r>
      <w:r w:rsidRPr="00F80469">
        <w:rPr>
          <w:rStyle w:val="StyleUnderline"/>
        </w:rPr>
        <w:t xml:space="preserve">, but that a </w:t>
      </w:r>
      <w:proofErr w:type="spellStart"/>
      <w:r w:rsidRPr="00F80469">
        <w:rPr>
          <w:rStyle w:val="StyleUnderline"/>
        </w:rPr>
        <w:t>civilisation</w:t>
      </w:r>
      <w:proofErr w:type="spellEnd"/>
      <w:r w:rsidRPr="00F80469">
        <w:rPr>
          <w:rStyle w:val="StyleUnderline"/>
        </w:rPr>
        <w:t xml:space="preserve"> must take</w:t>
      </w:r>
      <w:r w:rsidRPr="00F80469">
        <w:rPr>
          <w:sz w:val="14"/>
        </w:rPr>
        <w:t xml:space="preserve"> </w:t>
      </w:r>
      <w:r w:rsidRPr="00F80469">
        <w:rPr>
          <w:rStyle w:val="Emphasis"/>
        </w:rPr>
        <w:t>measures</w:t>
      </w:r>
      <w:r w:rsidRPr="00F80469">
        <w:rPr>
          <w:sz w:val="14"/>
        </w:rPr>
        <w:t xml:space="preserve"> </w:t>
      </w:r>
      <w:r w:rsidRPr="00F80469">
        <w:rPr>
          <w:rStyle w:val="StyleUnderline"/>
        </w:rPr>
        <w:t xml:space="preserve">to ensure its progression, rather than falling into </w:t>
      </w:r>
      <w:r w:rsidRPr="00F80469">
        <w:rPr>
          <w:rStyle w:val="Emphasis"/>
        </w:rPr>
        <w:t>stagnation or decline</w:t>
      </w:r>
      <w:r w:rsidRPr="00F80469">
        <w:rPr>
          <w:sz w:val="14"/>
        </w:rPr>
        <w:t xml:space="preserve">. </w:t>
      </w:r>
    </w:p>
    <w:p w14:paraId="16529BA2" w14:textId="77777777" w:rsidR="00257A94" w:rsidRPr="00F80469" w:rsidRDefault="00257A94" w:rsidP="00257A94">
      <w:pPr>
        <w:rPr>
          <w:sz w:val="14"/>
        </w:rPr>
      </w:pPr>
      <w:r w:rsidRPr="00F80469">
        <w:rPr>
          <w:rStyle w:val="StyleUnderline"/>
        </w:rPr>
        <w:t xml:space="preserve">The consequences for societies that </w:t>
      </w:r>
      <w:r w:rsidRPr="00F80469">
        <w:rPr>
          <w:rStyle w:val="Emphasis"/>
        </w:rPr>
        <w:t xml:space="preserve">fail to </w:t>
      </w:r>
      <w:proofErr w:type="spellStart"/>
      <w:r w:rsidRPr="00F80469">
        <w:rPr>
          <w:rStyle w:val="Emphasis"/>
        </w:rPr>
        <w:t>recognise</w:t>
      </w:r>
      <w:proofErr w:type="spellEnd"/>
      <w:r w:rsidRPr="00F80469">
        <w:rPr>
          <w:rStyle w:val="Emphasis"/>
        </w:rPr>
        <w:t xml:space="preserve"> the proximity of their fall</w:t>
      </w:r>
      <w:r w:rsidRPr="00F80469">
        <w:rPr>
          <w:sz w:val="14"/>
        </w:rPr>
        <w:t xml:space="preserve"> </w:t>
      </w:r>
      <w:proofErr w:type="gramStart"/>
      <w:r w:rsidRPr="00F80469">
        <w:rPr>
          <w:rStyle w:val="StyleUnderline"/>
        </w:rPr>
        <w:t>are</w:t>
      </w:r>
      <w:proofErr w:type="gramEnd"/>
      <w:r w:rsidRPr="00F80469">
        <w:rPr>
          <w:rStyle w:val="StyleUnderline"/>
        </w:rPr>
        <w:t xml:space="preserve"> evident in the form of majestic </w:t>
      </w:r>
      <w:r w:rsidRPr="00F80469">
        <w:rPr>
          <w:rStyle w:val="Emphasis"/>
        </w:rPr>
        <w:t>ruins</w:t>
      </w:r>
      <w:r w:rsidRPr="00F80469">
        <w:rPr>
          <w:rStyle w:val="StyleUnderline"/>
        </w:rPr>
        <w:t xml:space="preserve"> and dead </w:t>
      </w:r>
      <w:r w:rsidRPr="00F80469">
        <w:rPr>
          <w:rStyle w:val="Emphasis"/>
        </w:rPr>
        <w:t>languages</w:t>
      </w:r>
      <w:r w:rsidRPr="00F80469">
        <w:rPr>
          <w:sz w:val="14"/>
        </w:rPr>
        <w:t>. Not all declines are so dramatic, however, as the American writer Jared Diamond has pointed out. ‘[M]</w:t>
      </w:r>
      <w:proofErr w:type="spellStart"/>
      <w:r w:rsidRPr="00F80469">
        <w:rPr>
          <w:sz w:val="14"/>
        </w:rPr>
        <w:t>uch</w:t>
      </w:r>
      <w:proofErr w:type="spellEnd"/>
      <w:r w:rsidRPr="00F80469">
        <w:rPr>
          <w:sz w:val="14"/>
        </w:rPr>
        <w:t xml:space="preserve"> more likely than </w:t>
      </w:r>
      <w:r w:rsidRPr="00F80469">
        <w:rPr>
          <w:rStyle w:val="StyleUnderline"/>
        </w:rPr>
        <w:t>a</w:t>
      </w:r>
      <w:r w:rsidRPr="00F80469">
        <w:rPr>
          <w:sz w:val="14"/>
        </w:rPr>
        <w:t xml:space="preserve"> </w:t>
      </w:r>
      <w:r w:rsidRPr="00F80469">
        <w:rPr>
          <w:rStyle w:val="Emphasis"/>
        </w:rPr>
        <w:t>doomsday scenario</w:t>
      </w:r>
      <w:r w:rsidRPr="00F80469">
        <w:rPr>
          <w:sz w:val="14"/>
        </w:rPr>
        <w:t xml:space="preserve"> </w:t>
      </w:r>
      <w:r w:rsidRPr="00F80469">
        <w:rPr>
          <w:rStyle w:val="StyleUnderline"/>
        </w:rPr>
        <w:t>involving</w:t>
      </w:r>
      <w:r w:rsidRPr="00F80469">
        <w:rPr>
          <w:sz w:val="14"/>
        </w:rPr>
        <w:t xml:space="preserve"> </w:t>
      </w:r>
      <w:r w:rsidRPr="00F80469">
        <w:rPr>
          <w:rStyle w:val="Emphasis"/>
        </w:rPr>
        <w:t>human extinction</w:t>
      </w:r>
      <w:r w:rsidRPr="00F80469">
        <w:rPr>
          <w:sz w:val="14"/>
        </w:rPr>
        <w:t xml:space="preserve"> </w:t>
      </w:r>
      <w:r w:rsidRPr="00F80469">
        <w:rPr>
          <w:rStyle w:val="StyleUnderline"/>
        </w:rPr>
        <w:t>or an</w:t>
      </w:r>
      <w:r w:rsidRPr="00F80469">
        <w:rPr>
          <w:sz w:val="14"/>
        </w:rPr>
        <w:t xml:space="preserve"> </w:t>
      </w:r>
      <w:r w:rsidRPr="00F80469">
        <w:rPr>
          <w:rStyle w:val="Emphasis"/>
        </w:rPr>
        <w:t xml:space="preserve">apocalyptic collapse of industrial </w:t>
      </w:r>
      <w:proofErr w:type="spellStart"/>
      <w:r w:rsidRPr="00F80469">
        <w:rPr>
          <w:rStyle w:val="Emphasis"/>
        </w:rPr>
        <w:t>civilisation</w:t>
      </w:r>
      <w:proofErr w:type="spellEnd"/>
      <w:r w:rsidRPr="00F80469">
        <w:rPr>
          <w:sz w:val="14"/>
        </w:rPr>
        <w:t xml:space="preserve"> would be’, he tells us, ‘just a future of </w:t>
      </w:r>
      <w:r w:rsidRPr="00F80469">
        <w:rPr>
          <w:rStyle w:val="StyleUnderline"/>
        </w:rPr>
        <w:t xml:space="preserve">significantly lower </w:t>
      </w:r>
      <w:r w:rsidRPr="00F80469">
        <w:rPr>
          <w:rStyle w:val="Emphasis"/>
        </w:rPr>
        <w:t>living standards</w:t>
      </w:r>
      <w:r w:rsidRPr="00F80469">
        <w:rPr>
          <w:rStyle w:val="StyleUnderline"/>
        </w:rPr>
        <w:t xml:space="preserve">, chronically </w:t>
      </w:r>
      <w:r w:rsidRPr="00F80469">
        <w:rPr>
          <w:rStyle w:val="Emphasis"/>
        </w:rPr>
        <w:t>higher risks</w:t>
      </w:r>
      <w:r w:rsidRPr="00F80469">
        <w:rPr>
          <w:rStyle w:val="StyleUnderline"/>
        </w:rPr>
        <w:t xml:space="preserve">, and the undermining of what we now consider some of our key </w:t>
      </w:r>
      <w:r w:rsidRPr="00F80469">
        <w:rPr>
          <w:rStyle w:val="Emphasis"/>
        </w:rPr>
        <w:t>values’</w:t>
      </w:r>
      <w:r w:rsidRPr="00F80469">
        <w:rPr>
          <w:sz w:val="14"/>
        </w:rPr>
        <w:t xml:space="preserve"> (Collins and Reed 2005, p. 4). </w:t>
      </w:r>
    </w:p>
    <w:p w14:paraId="1EA99946" w14:textId="77777777" w:rsidR="00257A94" w:rsidRPr="00F80469" w:rsidRDefault="00257A94" w:rsidP="00257A94">
      <w:pPr>
        <w:rPr>
          <w:rStyle w:val="StyleUnderline"/>
        </w:rPr>
      </w:pPr>
      <w:r w:rsidRPr="00F80469">
        <w:rPr>
          <w:rStyle w:val="Emphasis"/>
        </w:rPr>
        <w:t>Intelligence</w:t>
      </w:r>
      <w:r w:rsidRPr="00F80469">
        <w:rPr>
          <w:sz w:val="14"/>
        </w:rPr>
        <w:t xml:space="preserve"> </w:t>
      </w:r>
      <w:r w:rsidRPr="00F80469">
        <w:rPr>
          <w:rStyle w:val="StyleUnderline"/>
        </w:rPr>
        <w:t xml:space="preserve">has always been </w:t>
      </w:r>
      <w:r w:rsidRPr="00F80469">
        <w:rPr>
          <w:rStyle w:val="Emphasis"/>
        </w:rPr>
        <w:t>vital</w:t>
      </w:r>
      <w:r w:rsidRPr="00F80469">
        <w:rPr>
          <w:sz w:val="14"/>
        </w:rPr>
        <w:t xml:space="preserve"> </w:t>
      </w:r>
      <w:r w:rsidRPr="00F80469">
        <w:rPr>
          <w:rStyle w:val="StyleUnderline"/>
        </w:rPr>
        <w:t xml:space="preserve">for making progress up Toynbee’s cliff. Ascending states </w:t>
      </w:r>
      <w:r w:rsidRPr="00F80469">
        <w:rPr>
          <w:rStyle w:val="Emphasis"/>
        </w:rPr>
        <w:t>use their intelligence wisely</w:t>
      </w:r>
      <w:r w:rsidRPr="00F80469">
        <w:rPr>
          <w:sz w:val="14"/>
        </w:rPr>
        <w:t xml:space="preserve">, while those slipping down often abuse it. </w:t>
      </w:r>
      <w:r w:rsidRPr="00F80469">
        <w:rPr>
          <w:rStyle w:val="StyleUnderline"/>
        </w:rPr>
        <w:t>Intelligence provides</w:t>
      </w:r>
      <w:r w:rsidRPr="00F80469">
        <w:rPr>
          <w:sz w:val="14"/>
        </w:rPr>
        <w:t xml:space="preserve"> </w:t>
      </w:r>
      <w:r w:rsidRPr="00F80469">
        <w:rPr>
          <w:rStyle w:val="Emphasis"/>
        </w:rPr>
        <w:t>intellectual and practical means</w:t>
      </w:r>
      <w:r w:rsidRPr="00F80469">
        <w:rPr>
          <w:sz w:val="14"/>
        </w:rPr>
        <w:t xml:space="preserve"> </w:t>
      </w:r>
      <w:r w:rsidRPr="00F80469">
        <w:rPr>
          <w:rStyle w:val="StyleUnderline"/>
        </w:rPr>
        <w:t>to developing the best</w:t>
      </w:r>
      <w:r w:rsidRPr="00F80469">
        <w:rPr>
          <w:sz w:val="14"/>
        </w:rPr>
        <w:t xml:space="preserve"> </w:t>
      </w:r>
      <w:r w:rsidRPr="00F80469">
        <w:rPr>
          <w:rStyle w:val="Emphasis"/>
        </w:rPr>
        <w:t>technology</w:t>
      </w:r>
      <w:r w:rsidRPr="00F80469">
        <w:rPr>
          <w:sz w:val="14"/>
        </w:rPr>
        <w:t xml:space="preserve">, </w:t>
      </w:r>
      <w:r w:rsidRPr="00F80469">
        <w:rPr>
          <w:rStyle w:val="StyleUnderline"/>
        </w:rPr>
        <w:t>choice of</w:t>
      </w:r>
      <w:r w:rsidRPr="00F80469">
        <w:rPr>
          <w:sz w:val="14"/>
        </w:rPr>
        <w:t xml:space="preserve"> </w:t>
      </w:r>
      <w:r w:rsidRPr="00F80469">
        <w:rPr>
          <w:rStyle w:val="Emphasis"/>
        </w:rPr>
        <w:t>route</w:t>
      </w:r>
      <w:r w:rsidRPr="00F80469">
        <w:rPr>
          <w:rStyle w:val="StyleUnderline"/>
        </w:rPr>
        <w:t xml:space="preserve">, </w:t>
      </w:r>
      <w:r w:rsidRPr="00F80469">
        <w:rPr>
          <w:rStyle w:val="Emphasis"/>
        </w:rPr>
        <w:t>protection</w:t>
      </w:r>
      <w:r w:rsidRPr="00F80469">
        <w:rPr>
          <w:sz w:val="14"/>
        </w:rPr>
        <w:t xml:space="preserve"> </w:t>
      </w:r>
      <w:r w:rsidRPr="00F80469">
        <w:rPr>
          <w:rStyle w:val="StyleUnderline"/>
        </w:rPr>
        <w:t xml:space="preserve">from the ill-intentioned and careless - and even from falling rocks or companions who have lost their grip. It also provides a way of </w:t>
      </w:r>
      <w:r w:rsidRPr="00F80469">
        <w:rPr>
          <w:rStyle w:val="Emphasis"/>
        </w:rPr>
        <w:t>helping other</w:t>
      </w:r>
      <w:r w:rsidRPr="00F80469">
        <w:rPr>
          <w:rStyle w:val="StyleUnderline"/>
        </w:rPr>
        <w:t xml:space="preserve"> climber</w:t>
      </w:r>
      <w:r w:rsidRPr="00F80469">
        <w:rPr>
          <w:rStyle w:val="Emphasis"/>
        </w:rPr>
        <w:t>s</w:t>
      </w:r>
      <w:r w:rsidRPr="00F80469">
        <w:rPr>
          <w:rStyle w:val="StyleUnderline"/>
        </w:rPr>
        <w:t xml:space="preserve">. </w:t>
      </w:r>
    </w:p>
    <w:p w14:paraId="0EF9B9D1" w14:textId="7A2954DD" w:rsidR="00257A94" w:rsidRPr="00F80469" w:rsidRDefault="00257A94" w:rsidP="00257A94">
      <w:pPr>
        <w:rPr>
          <w:sz w:val="14"/>
        </w:rPr>
      </w:pPr>
      <w:r w:rsidRPr="00F80469">
        <w:rPr>
          <w:rStyle w:val="StyleUnderline"/>
        </w:rPr>
        <w:t xml:space="preserve">The moral strengths of intelligence - a commitment to objective truth and accountability in government - should be valued by </w:t>
      </w:r>
      <w:r w:rsidRPr="00F80469">
        <w:rPr>
          <w:rStyle w:val="Emphasis"/>
        </w:rPr>
        <w:t>society more generally</w:t>
      </w:r>
      <w:r w:rsidRPr="00F80469">
        <w:rPr>
          <w:sz w:val="14"/>
        </w:rPr>
        <w:t xml:space="preserve">. </w:t>
      </w:r>
      <w:r w:rsidRPr="00F80469">
        <w:rPr>
          <w:rStyle w:val="StyleUnderline"/>
        </w:rPr>
        <w:t xml:space="preserve">Its </w:t>
      </w:r>
      <w:r w:rsidRPr="00F80469">
        <w:rPr>
          <w:rStyle w:val="Emphasis"/>
        </w:rPr>
        <w:t>tools</w:t>
      </w:r>
      <w:r w:rsidRPr="00F80469">
        <w:rPr>
          <w:sz w:val="14"/>
        </w:rPr>
        <w:t xml:space="preserve"> - cultural, psychological and technological - </w:t>
      </w:r>
      <w:r w:rsidRPr="00F80469">
        <w:rPr>
          <w:rStyle w:val="StyleUnderline"/>
        </w:rPr>
        <w:t>should be the</w:t>
      </w:r>
      <w:r w:rsidRPr="00F80469">
        <w:rPr>
          <w:sz w:val="14"/>
        </w:rPr>
        <w:t xml:space="preserve"> </w:t>
      </w:r>
      <w:r w:rsidRPr="00F80469">
        <w:rPr>
          <w:rStyle w:val="Emphasis"/>
        </w:rPr>
        <w:t>best available</w:t>
      </w:r>
      <w:r w:rsidRPr="00F80469">
        <w:rPr>
          <w:rStyle w:val="StyleUnderline"/>
        </w:rPr>
        <w:t xml:space="preserve">. Its weaknesses - venality, self-interest and delusion - are also those of society at large. History provides </w:t>
      </w:r>
      <w:r w:rsidRPr="00F80469">
        <w:rPr>
          <w:rStyle w:val="Emphasis"/>
        </w:rPr>
        <w:t>many examples</w:t>
      </w:r>
      <w:r w:rsidRPr="00F80469">
        <w:rPr>
          <w:rStyle w:val="StyleUnderline"/>
        </w:rPr>
        <w:t xml:space="preserve"> of states </w:t>
      </w:r>
      <w:r w:rsidRPr="00F80469">
        <w:rPr>
          <w:rStyle w:val="Emphasis"/>
        </w:rPr>
        <w:t>misreading</w:t>
      </w:r>
      <w:r w:rsidRPr="00F80469">
        <w:rPr>
          <w:rStyle w:val="StyleUnderline"/>
        </w:rPr>
        <w:t xml:space="preserve"> their </w:t>
      </w:r>
      <w:r w:rsidRPr="00F80469">
        <w:rPr>
          <w:rStyle w:val="Emphasis"/>
        </w:rPr>
        <w:t>strategic circumstances to their detriment</w:t>
      </w:r>
      <w:r w:rsidRPr="00F80469">
        <w:rPr>
          <w:rStyle w:val="StyleUnderline"/>
        </w:rPr>
        <w:t xml:space="preserve">, missing - or worse, </w:t>
      </w:r>
      <w:r w:rsidRPr="00F80469">
        <w:rPr>
          <w:rStyle w:val="Emphasis"/>
        </w:rPr>
        <w:t>ignoring</w:t>
      </w:r>
      <w:r w:rsidRPr="00F80469">
        <w:rPr>
          <w:rStyle w:val="StyleUnderline"/>
        </w:rPr>
        <w:t xml:space="preserve"> - signs of </w:t>
      </w:r>
      <w:r w:rsidRPr="00F80469">
        <w:rPr>
          <w:rStyle w:val="Emphasis"/>
        </w:rPr>
        <w:t>imminent danger</w:t>
      </w:r>
      <w:r w:rsidRPr="00F80469">
        <w:rPr>
          <w:rStyle w:val="StyleUnderline"/>
        </w:rPr>
        <w:t>. The tragedy of 9/11 in the United States comes to mind</w:t>
      </w:r>
      <w:r w:rsidRPr="00F80469">
        <w:rPr>
          <w:sz w:val="14"/>
        </w:rPr>
        <w:t xml:space="preserve">. </w:t>
      </w:r>
    </w:p>
    <w:p w14:paraId="70672411" w14:textId="77777777" w:rsidR="00257A94" w:rsidRPr="00F80469" w:rsidRDefault="00257A94" w:rsidP="00257A94"/>
    <w:p w14:paraId="521AE2C0" w14:textId="7ECE7D05" w:rsidR="00F3147F" w:rsidRPr="00F80469" w:rsidRDefault="00F3147F" w:rsidP="00F3147F">
      <w:pPr>
        <w:pStyle w:val="Heading3"/>
      </w:pPr>
      <w:r w:rsidRPr="00F80469">
        <w:t>Hotspots Impact---2AC</w:t>
      </w:r>
    </w:p>
    <w:p w14:paraId="5C3809D5" w14:textId="6952AD42" w:rsidR="00F3147F" w:rsidRPr="00F80469" w:rsidRDefault="008C3C91" w:rsidP="00F3147F">
      <w:pPr>
        <w:pStyle w:val="Heading4"/>
        <w:rPr>
          <w:u w:val="single"/>
        </w:rPr>
      </w:pPr>
      <w:r w:rsidRPr="00F80469">
        <w:t xml:space="preserve">Politicization decks response to </w:t>
      </w:r>
      <w:r w:rsidRPr="00F80469">
        <w:rPr>
          <w:u w:val="single"/>
        </w:rPr>
        <w:t>global hotspots</w:t>
      </w:r>
    </w:p>
    <w:p w14:paraId="6CDE0EB6" w14:textId="6B3D0EDB" w:rsidR="00F3147F" w:rsidRPr="00F80469" w:rsidRDefault="00F3147F" w:rsidP="00F3147F">
      <w:r w:rsidRPr="00F80469">
        <w:t xml:space="preserve">Claude </w:t>
      </w:r>
      <w:r w:rsidRPr="00F80469">
        <w:rPr>
          <w:b/>
        </w:rPr>
        <w:t>Barfield 17</w:t>
      </w:r>
      <w:r w:rsidR="008C3C91" w:rsidRPr="00F80469">
        <w:t xml:space="preserve">, </w:t>
      </w:r>
      <w:r w:rsidRPr="00F80469">
        <w:t>Resident Scholar, American Enterprise Institute, former consultant to the office of the US Trade Representative, former faculty, University of Munich and Yale University, Ph.D., M.A., Northwestern University, B.A., Johns Hopkins University</w:t>
      </w:r>
      <w:r w:rsidR="008C3C91" w:rsidRPr="00F80469">
        <w:t xml:space="preserve">, </w:t>
      </w:r>
      <w:r w:rsidRPr="00F80469">
        <w:t>“The US surveillance system: Victim of reckless actions by Trump/Obama?” AEI</w:t>
      </w:r>
      <w:r w:rsidR="008C3C91" w:rsidRPr="00F80469">
        <w:t xml:space="preserve">, 04/10/17, </w:t>
      </w:r>
      <w:hyperlink r:id="rId15" w:history="1">
        <w:r w:rsidRPr="00F80469">
          <w:rPr>
            <w:rStyle w:val="Hyperlink"/>
          </w:rPr>
          <w:t>http://www.aei.org/publication/the-us-surveillance-system-victim-of-reckless-actions-by-trumpobama/</w:t>
        </w:r>
      </w:hyperlink>
      <w:r w:rsidRPr="00F80469">
        <w:t xml:space="preserve"> *edited in brackets</w:t>
      </w:r>
    </w:p>
    <w:p w14:paraId="7FBEF9B9" w14:textId="77777777" w:rsidR="008C3C91" w:rsidRPr="00F80469" w:rsidRDefault="00F3147F" w:rsidP="00F3147F">
      <w:pPr>
        <w:rPr>
          <w:sz w:val="16"/>
        </w:rPr>
      </w:pPr>
      <w:r w:rsidRPr="00F80469">
        <w:rPr>
          <w:sz w:val="16"/>
        </w:rPr>
        <w:t xml:space="preserve">Lawfare’s Benjamin </w:t>
      </w:r>
      <w:proofErr w:type="spellStart"/>
      <w:r w:rsidRPr="00F80469">
        <w:rPr>
          <w:sz w:val="16"/>
        </w:rPr>
        <w:t>Wittes</w:t>
      </w:r>
      <w:proofErr w:type="spellEnd"/>
      <w:r w:rsidRPr="00F80469">
        <w:rPr>
          <w:sz w:val="16"/>
        </w:rPr>
        <w:t xml:space="preserve"> and Jack Goldsmith (Harvard Law) have sounded the alarm over the potential unraveling of a “Grand Bargain” on surveillance among Congress, the American people and the US intelligence community. And they maintain: “</w:t>
      </w:r>
      <w:r w:rsidRPr="00F80469">
        <w:rPr>
          <w:rStyle w:val="StyleUnderline"/>
          <w:highlight w:val="cyan"/>
        </w:rPr>
        <w:t>The</w:t>
      </w:r>
      <w:r w:rsidRPr="00F80469">
        <w:rPr>
          <w:rStyle w:val="StyleUnderline"/>
        </w:rPr>
        <w:t xml:space="preserve"> US </w:t>
      </w:r>
      <w:r w:rsidRPr="00F80469">
        <w:rPr>
          <w:rStyle w:val="Emphasis"/>
          <w:highlight w:val="cyan"/>
        </w:rPr>
        <w:t>i</w:t>
      </w:r>
      <w:r w:rsidRPr="00F80469">
        <w:rPr>
          <w:rStyle w:val="StyleUnderline"/>
        </w:rPr>
        <w:t xml:space="preserve">ntelligence </w:t>
      </w:r>
      <w:r w:rsidRPr="00F80469">
        <w:rPr>
          <w:rStyle w:val="Emphasis"/>
          <w:highlight w:val="cyan"/>
        </w:rPr>
        <w:t>c</w:t>
      </w:r>
      <w:r w:rsidRPr="00F80469">
        <w:rPr>
          <w:rStyle w:val="StyleUnderline"/>
        </w:rPr>
        <w:t xml:space="preserve">ommunity is on the verge of a </w:t>
      </w:r>
      <w:r w:rsidRPr="00F80469">
        <w:rPr>
          <w:rStyle w:val="Emphasis"/>
          <w:highlight w:val="cyan"/>
        </w:rPr>
        <w:t>crisis of</w:t>
      </w:r>
      <w:r w:rsidRPr="00F80469">
        <w:rPr>
          <w:rStyle w:val="Emphasis"/>
        </w:rPr>
        <w:t xml:space="preserve"> confidence and </w:t>
      </w:r>
      <w:r w:rsidRPr="00F80469">
        <w:rPr>
          <w:rStyle w:val="Emphasis"/>
          <w:highlight w:val="cyan"/>
        </w:rPr>
        <w:t>legitimacy</w:t>
      </w:r>
      <w:r w:rsidRPr="00F80469">
        <w:rPr>
          <w:sz w:val="16"/>
        </w:rPr>
        <w:t xml:space="preserve">.” In the near term, this chain of events —Russian interference with US elections, possible Trump administration connections, and illegal leaks of classified material — also will have a substantial impact on the debate over the renewal of Section 702 of the Foreign Intelligence Surveillance Act (deadline, December 2017), which authorizes surveillance of foreign individuals outside the US. These Section 702 issues will be addressed in a follow-on blog. </w:t>
      </w:r>
    </w:p>
    <w:p w14:paraId="13E27DF7" w14:textId="77777777" w:rsidR="008C3C91" w:rsidRPr="00F80469" w:rsidRDefault="00F3147F" w:rsidP="00F3147F">
      <w:pPr>
        <w:rPr>
          <w:sz w:val="16"/>
        </w:rPr>
      </w:pPr>
      <w:r w:rsidRPr="00F80469">
        <w:rPr>
          <w:sz w:val="16"/>
        </w:rPr>
        <w:t xml:space="preserve">The grand bargain Goldsmith and </w:t>
      </w:r>
      <w:proofErr w:type="spellStart"/>
      <w:r w:rsidRPr="00F80469">
        <w:rPr>
          <w:sz w:val="16"/>
        </w:rPr>
        <w:t>Wittes</w:t>
      </w:r>
      <w:proofErr w:type="spellEnd"/>
      <w:r w:rsidRPr="00F80469">
        <w:rPr>
          <w:sz w:val="16"/>
        </w:rPr>
        <w:t xml:space="preserve"> refer to resulted from revelations in the 1970s that during the 1950-70s period, intelligence agencies had been used by their political superiors to spy on political opponents in order to harm them. Briefly, the central tradeoffs consisted of the continued grant of authority to the president and intelligence agencies to maintain “robust surveillance and espionage capacities, including domestically,” while at the same time being subject to vigorous scrutiny and oversight. Congress established strict rules for the collection and dissemination of intelligence information, and the Justice Department enforced the restrictions, aided by a new court, the Foreign Intelligence Surveillance Court. Domestic surveillance required a specific court order. Two new congressional committees, the Senate and House Intelligence Committees, were to be kept “fully and currently informed,” about all intelligence activities. </w:t>
      </w:r>
    </w:p>
    <w:p w14:paraId="731806AC" w14:textId="77777777" w:rsidR="008C3C91" w:rsidRPr="00F80469" w:rsidRDefault="00F3147F" w:rsidP="00F3147F">
      <w:pPr>
        <w:rPr>
          <w:sz w:val="16"/>
        </w:rPr>
      </w:pPr>
      <w:r w:rsidRPr="00F80469">
        <w:rPr>
          <w:sz w:val="16"/>
        </w:rPr>
        <w:t xml:space="preserve">Goldsmith and </w:t>
      </w:r>
      <w:proofErr w:type="spellStart"/>
      <w:r w:rsidRPr="00F80469">
        <w:rPr>
          <w:sz w:val="16"/>
        </w:rPr>
        <w:t>Wittes</w:t>
      </w:r>
      <w:proofErr w:type="spellEnd"/>
      <w:r w:rsidRPr="00F80469">
        <w:rPr>
          <w:sz w:val="16"/>
        </w:rPr>
        <w:t xml:space="preserve"> argue that, </w:t>
      </w:r>
      <w:r w:rsidRPr="00F80469">
        <w:rPr>
          <w:rStyle w:val="StyleUnderline"/>
        </w:rPr>
        <w:t xml:space="preserve">while not perfect, the system worked </w:t>
      </w:r>
      <w:proofErr w:type="gramStart"/>
      <w:r w:rsidRPr="00F80469">
        <w:rPr>
          <w:rStyle w:val="StyleUnderline"/>
        </w:rPr>
        <w:t>pretty well</w:t>
      </w:r>
      <w:proofErr w:type="gramEnd"/>
      <w:r w:rsidRPr="00F80469">
        <w:rPr>
          <w:rStyle w:val="StyleUnderline"/>
        </w:rPr>
        <w:t xml:space="preserve">. It even </w:t>
      </w:r>
      <w:r w:rsidRPr="00F80469">
        <w:rPr>
          <w:rStyle w:val="Emphasis"/>
        </w:rPr>
        <w:t>survived</w:t>
      </w:r>
      <w:r w:rsidRPr="00F80469">
        <w:rPr>
          <w:rStyle w:val="StyleUnderline"/>
        </w:rPr>
        <w:t xml:space="preserve"> the </w:t>
      </w:r>
      <w:r w:rsidRPr="00F80469">
        <w:rPr>
          <w:rStyle w:val="Emphasis"/>
        </w:rPr>
        <w:t>Snowden</w:t>
      </w:r>
      <w:r w:rsidRPr="00F80469">
        <w:rPr>
          <w:rStyle w:val="StyleUnderline"/>
        </w:rPr>
        <w:t xml:space="preserve"> revelations, which, despite disclosing the vast US intelligence apparatus and some technological overreach, gave </w:t>
      </w:r>
      <w:r w:rsidRPr="00F80469">
        <w:rPr>
          <w:rStyle w:val="Emphasis"/>
        </w:rPr>
        <w:t>no hint</w:t>
      </w:r>
      <w:r w:rsidRPr="00F80469">
        <w:rPr>
          <w:rStyle w:val="StyleUnderline"/>
        </w:rPr>
        <w:t xml:space="preserve"> that surveillance tools had been used for </w:t>
      </w:r>
      <w:r w:rsidRPr="00F80469">
        <w:rPr>
          <w:rStyle w:val="Emphasis"/>
        </w:rPr>
        <w:t>domestic political purposes</w:t>
      </w:r>
      <w:r w:rsidRPr="00F80469">
        <w:rPr>
          <w:sz w:val="16"/>
        </w:rPr>
        <w:t xml:space="preserve">. </w:t>
      </w:r>
    </w:p>
    <w:p w14:paraId="69640CC0" w14:textId="77777777" w:rsidR="008C3C91" w:rsidRPr="00F80469" w:rsidRDefault="00F3147F" w:rsidP="00F3147F">
      <w:pPr>
        <w:rPr>
          <w:sz w:val="16"/>
        </w:rPr>
      </w:pPr>
      <w:r w:rsidRPr="00F80469">
        <w:rPr>
          <w:rStyle w:val="StyleUnderline"/>
        </w:rPr>
        <w:t xml:space="preserve">But the extraordinary </w:t>
      </w:r>
      <w:r w:rsidRPr="00F80469">
        <w:rPr>
          <w:rStyle w:val="Emphasis"/>
        </w:rPr>
        <w:t>Russian espionage</w:t>
      </w:r>
      <w:r w:rsidRPr="00F80469">
        <w:rPr>
          <w:rStyle w:val="StyleUnderline"/>
        </w:rPr>
        <w:t xml:space="preserve"> activities</w:t>
      </w:r>
      <w:r w:rsidRPr="00F80469">
        <w:rPr>
          <w:sz w:val="16"/>
        </w:rPr>
        <w:t xml:space="preserve"> — the DNC hack and the wholesale interference with the US presidential election — </w:t>
      </w:r>
      <w:r w:rsidRPr="00F80469">
        <w:rPr>
          <w:rStyle w:val="StyleUnderline"/>
        </w:rPr>
        <w:t xml:space="preserve">combined with the allegations of undisclosed connections between Russian intelligence agencies and persons close to the </w:t>
      </w:r>
      <w:r w:rsidRPr="00F80469">
        <w:rPr>
          <w:rStyle w:val="Emphasis"/>
        </w:rPr>
        <w:t>Trump campaign</w:t>
      </w:r>
      <w:r w:rsidRPr="00F80469">
        <w:rPr>
          <w:rStyle w:val="StyleUnderline"/>
        </w:rPr>
        <w:t xml:space="preserve"> — have inevitably </w:t>
      </w:r>
      <w:r w:rsidRPr="00F80469">
        <w:rPr>
          <w:rStyle w:val="Emphasis"/>
        </w:rPr>
        <w:t>revived memories</w:t>
      </w:r>
      <w:r w:rsidRPr="00F80469">
        <w:rPr>
          <w:rStyle w:val="StyleUnderline"/>
        </w:rPr>
        <w:t xml:space="preserve"> of the </w:t>
      </w:r>
      <w:r w:rsidRPr="00F80469">
        <w:rPr>
          <w:rStyle w:val="Emphasis"/>
        </w:rPr>
        <w:t>intelligence politicization</w:t>
      </w:r>
      <w:r w:rsidRPr="00F80469">
        <w:rPr>
          <w:rStyle w:val="StyleUnderline"/>
        </w:rPr>
        <w:t xml:space="preserve"> from earlier decades</w:t>
      </w:r>
      <w:r w:rsidRPr="00F80469">
        <w:rPr>
          <w:sz w:val="16"/>
        </w:rPr>
        <w:t xml:space="preserve">. </w:t>
      </w:r>
      <w:r w:rsidRPr="00F80469">
        <w:rPr>
          <w:rStyle w:val="StyleUnderline"/>
        </w:rPr>
        <w:t>And both</w:t>
      </w:r>
      <w:r w:rsidRPr="00F80469">
        <w:rPr>
          <w:sz w:val="16"/>
        </w:rPr>
        <w:t xml:space="preserve"> the new </w:t>
      </w:r>
      <w:r w:rsidRPr="00F80469">
        <w:rPr>
          <w:rStyle w:val="Emphasis"/>
        </w:rPr>
        <w:t>Trump</w:t>
      </w:r>
      <w:r w:rsidRPr="00F80469">
        <w:rPr>
          <w:rStyle w:val="StyleUnderline"/>
        </w:rPr>
        <w:t xml:space="preserve"> and</w:t>
      </w:r>
      <w:r w:rsidRPr="00F80469">
        <w:rPr>
          <w:sz w:val="16"/>
        </w:rPr>
        <w:t xml:space="preserve"> the outgoing </w:t>
      </w:r>
      <w:r w:rsidRPr="00F80469">
        <w:rPr>
          <w:rStyle w:val="Emphasis"/>
        </w:rPr>
        <w:t>Obama</w:t>
      </w:r>
      <w:r w:rsidRPr="00F80469">
        <w:rPr>
          <w:sz w:val="16"/>
        </w:rPr>
        <w:t xml:space="preserve"> administrations </w:t>
      </w:r>
      <w:r w:rsidRPr="00F80469">
        <w:rPr>
          <w:rStyle w:val="StyleUnderline"/>
        </w:rPr>
        <w:t xml:space="preserve">have </w:t>
      </w:r>
      <w:r w:rsidRPr="00F80469">
        <w:rPr>
          <w:rStyle w:val="Emphasis"/>
        </w:rPr>
        <w:t>contributed</w:t>
      </w:r>
      <w:r w:rsidRPr="00F80469">
        <w:rPr>
          <w:rStyle w:val="StyleUnderline"/>
        </w:rPr>
        <w:t xml:space="preserve"> to these </w:t>
      </w:r>
      <w:r w:rsidRPr="00F80469">
        <w:rPr>
          <w:rStyle w:val="Emphasis"/>
        </w:rPr>
        <w:t>perilous challenges</w:t>
      </w:r>
      <w:r w:rsidRPr="00F80469">
        <w:rPr>
          <w:rStyle w:val="StyleUnderline"/>
        </w:rPr>
        <w:t xml:space="preserve"> to the grand bargain and future US intelligence capabilities</w:t>
      </w:r>
      <w:r w:rsidRPr="00F80469">
        <w:rPr>
          <w:sz w:val="16"/>
        </w:rPr>
        <w:t xml:space="preserve">. </w:t>
      </w:r>
    </w:p>
    <w:p w14:paraId="39EC0302" w14:textId="77777777" w:rsidR="008C3C91" w:rsidRPr="00F80469" w:rsidRDefault="00F3147F" w:rsidP="00F3147F">
      <w:pPr>
        <w:rPr>
          <w:sz w:val="16"/>
        </w:rPr>
      </w:pPr>
      <w:r w:rsidRPr="00F80469">
        <w:rPr>
          <w:sz w:val="16"/>
        </w:rPr>
        <w:t xml:space="preserve">Let’s be clear at this point. President </w:t>
      </w:r>
      <w:r w:rsidRPr="00F80469">
        <w:rPr>
          <w:rStyle w:val="Emphasis"/>
        </w:rPr>
        <w:t>Trump’s direct accusation that</w:t>
      </w:r>
      <w:r w:rsidRPr="00F80469">
        <w:rPr>
          <w:sz w:val="16"/>
        </w:rPr>
        <w:t xml:space="preserve"> President </w:t>
      </w:r>
      <w:r w:rsidRPr="00F80469">
        <w:rPr>
          <w:rStyle w:val="Emphasis"/>
        </w:rPr>
        <w:t>Obama wiretapped him stands out</w:t>
      </w:r>
      <w:r w:rsidRPr="00F80469">
        <w:rPr>
          <w:sz w:val="16"/>
        </w:rPr>
        <w:t xml:space="preserve"> as the most irresponsible and inexcusable action in this whole sorry set of events. Given the myriad of contacts between Trump campaign advisers and Russian figures, inevitably intelligence reports on Russian activities would have swept up some persons close Trump himself (as did happen). But when the intelligence agencies uncovered that extent of Russian interference — and the tilt against Hillary Clinton — President Obama was trapped. The intelligence agencies did not want to reveal their sources or methods, but they were under compulsion to give their judgment as to the Russian motives (against Clinton). This led president-elect Trump to openly scorn and mock the intelligence agencies: “These are the same people who said Saddam Hussein had weapons of mass destruction.” </w:t>
      </w:r>
    </w:p>
    <w:p w14:paraId="55FC0D67" w14:textId="77777777" w:rsidR="008C3C91" w:rsidRPr="00F80469" w:rsidRDefault="00F3147F" w:rsidP="00F3147F">
      <w:pPr>
        <w:rPr>
          <w:sz w:val="16"/>
        </w:rPr>
      </w:pPr>
      <w:r w:rsidRPr="00F80469">
        <w:rPr>
          <w:rStyle w:val="StyleUnderline"/>
        </w:rPr>
        <w:t xml:space="preserve">If </w:t>
      </w:r>
      <w:r w:rsidRPr="00F80469">
        <w:rPr>
          <w:sz w:val="16"/>
        </w:rPr>
        <w:t xml:space="preserve">President </w:t>
      </w:r>
      <w:r w:rsidRPr="00F80469">
        <w:rPr>
          <w:rStyle w:val="StyleUnderline"/>
        </w:rPr>
        <w:t>Trump has ultimate culpability for the intelligence “crisis…of legitimacy,</w:t>
      </w:r>
      <w:r w:rsidRPr="00F80469">
        <w:rPr>
          <w:sz w:val="16"/>
        </w:rPr>
        <w:t xml:space="preserve">” the </w:t>
      </w:r>
      <w:r w:rsidRPr="00F80469">
        <w:rPr>
          <w:rStyle w:val="StyleUnderline"/>
        </w:rPr>
        <w:t>Obama</w:t>
      </w:r>
      <w:r w:rsidRPr="00F80469">
        <w:rPr>
          <w:sz w:val="16"/>
        </w:rPr>
        <w:t xml:space="preserve"> administration </w:t>
      </w:r>
      <w:r w:rsidRPr="00F80469">
        <w:rPr>
          <w:rStyle w:val="StyleUnderline"/>
        </w:rPr>
        <w:t>is not without contributing fault</w:t>
      </w:r>
      <w:r w:rsidRPr="00F80469">
        <w:rPr>
          <w:sz w:val="16"/>
        </w:rPr>
        <w:t xml:space="preserve">. Here, care should be taken as the story is still unfolding. But the emerging details of the collection of material and </w:t>
      </w:r>
      <w:r w:rsidRPr="00F80469">
        <w:rPr>
          <w:rStyle w:val="StyleUnderline"/>
        </w:rPr>
        <w:t>the “unmasking” of names of Trump associates during the presidential transition raises questions of</w:t>
      </w:r>
      <w:r w:rsidRPr="00F80469">
        <w:rPr>
          <w:sz w:val="16"/>
        </w:rPr>
        <w:t xml:space="preserve"> judgment and potentially of </w:t>
      </w:r>
      <w:r w:rsidRPr="00F80469">
        <w:rPr>
          <w:rStyle w:val="StyleUnderline"/>
        </w:rPr>
        <w:t>political motivation</w:t>
      </w:r>
      <w:r w:rsidRPr="00F80469">
        <w:rPr>
          <w:sz w:val="16"/>
        </w:rPr>
        <w:t xml:space="preserve">. Contributing to the suspicion of a concerted effort to hedge in the incoming Trump administration was the open acknowledgement by Obama administration officials that they had “rushed to preserved intelligence of Russian election hacking” to prevent them from being “covered up or destroyed.” They also widened the circle of agencies that had access to such intelligence. </w:t>
      </w:r>
    </w:p>
    <w:p w14:paraId="728471B7" w14:textId="77777777" w:rsidR="008C3C91" w:rsidRPr="00F80469" w:rsidRDefault="00F3147F" w:rsidP="00F3147F">
      <w:pPr>
        <w:rPr>
          <w:sz w:val="16"/>
        </w:rPr>
      </w:pPr>
      <w:r w:rsidRPr="00F80469">
        <w:rPr>
          <w:sz w:val="16"/>
        </w:rPr>
        <w:t xml:space="preserve">Susan Rice, President Obama’s National Security Adviser, has been identified as the originator of the requests, though she has stated that no political motive was involved and that this was part of any National Security Adviser’s occasional duties. There is also no evidence that Rice and others who might have made requests failed to follow FISA court rules. What crosses the line is not the unmasking but the subsequent leak by someone in the administration or the intelligence agencies of a specific name: that of former Trump National Security Adviser, Michael Flynn. This was both illegal and highly unethical, and “it grossly violates the civil liberties of the people the grand bargain was specifically designed to protect.” (In unfortunately typical fashion, President Trump fouled his own nest by jumping </w:t>
      </w:r>
      <w:proofErr w:type="gramStart"/>
      <w:r w:rsidRPr="00F80469">
        <w:rPr>
          <w:sz w:val="16"/>
        </w:rPr>
        <w:t>in to</w:t>
      </w:r>
      <w:proofErr w:type="gramEnd"/>
      <w:r w:rsidRPr="00F80469">
        <w:rPr>
          <w:sz w:val="16"/>
        </w:rPr>
        <w:t xml:space="preserve"> state that Rice may have “committed a crime” — without any supporting evidence). </w:t>
      </w:r>
    </w:p>
    <w:p w14:paraId="7798D3B8" w14:textId="77777777" w:rsidR="008C3C91" w:rsidRPr="00F80469" w:rsidRDefault="00F3147F" w:rsidP="00F3147F">
      <w:pPr>
        <w:rPr>
          <w:sz w:val="16"/>
        </w:rPr>
      </w:pPr>
      <w:r w:rsidRPr="00F80469">
        <w:rPr>
          <w:rStyle w:val="Emphasis"/>
        </w:rPr>
        <w:t>Whatever the immediate political fallout</w:t>
      </w:r>
      <w:r w:rsidRPr="00F80469">
        <w:rPr>
          <w:sz w:val="16"/>
        </w:rPr>
        <w:t xml:space="preserve">, </w:t>
      </w:r>
      <w:r w:rsidRPr="00F80469">
        <w:rPr>
          <w:rStyle w:val="Emphasis"/>
          <w:highlight w:val="cyan"/>
        </w:rPr>
        <w:t xml:space="preserve">Goldsmith and </w:t>
      </w:r>
      <w:proofErr w:type="spellStart"/>
      <w:r w:rsidRPr="00F80469">
        <w:rPr>
          <w:rStyle w:val="Emphasis"/>
          <w:highlight w:val="cyan"/>
        </w:rPr>
        <w:t>Wittes</w:t>
      </w:r>
      <w:proofErr w:type="spellEnd"/>
      <w:r w:rsidRPr="00F80469">
        <w:rPr>
          <w:rStyle w:val="Emphasis"/>
          <w:highlight w:val="cyan"/>
        </w:rPr>
        <w:t xml:space="preserve"> are dead on</w:t>
      </w:r>
      <w:r w:rsidRPr="00F80469">
        <w:rPr>
          <w:rStyle w:val="StyleUnderline"/>
        </w:rPr>
        <w:t xml:space="preserve"> when they argue: “The damage </w:t>
      </w:r>
      <w:r w:rsidRPr="00F80469">
        <w:rPr>
          <w:rStyle w:val="Emphasis"/>
          <w:highlight w:val="cyan"/>
        </w:rPr>
        <w:t>this episode</w:t>
      </w:r>
      <w:r w:rsidRPr="00F80469">
        <w:rPr>
          <w:rStyle w:val="StyleUnderline"/>
        </w:rPr>
        <w:t xml:space="preserve"> threatens to the grand bargain </w:t>
      </w:r>
      <w:r w:rsidRPr="00F80469">
        <w:rPr>
          <w:rStyle w:val="StyleUnderline"/>
          <w:highlight w:val="cyan"/>
        </w:rPr>
        <w:t>is</w:t>
      </w:r>
      <w:r w:rsidRPr="00F80469">
        <w:rPr>
          <w:rStyle w:val="StyleUnderline"/>
        </w:rPr>
        <w:t xml:space="preserve"> among the most </w:t>
      </w:r>
      <w:r w:rsidRPr="00F80469">
        <w:rPr>
          <w:rStyle w:val="Emphasis"/>
          <w:highlight w:val="cyan"/>
        </w:rPr>
        <w:t>serious</w:t>
      </w:r>
      <w:r w:rsidRPr="00F80469">
        <w:rPr>
          <w:rStyle w:val="StyleUnderline"/>
        </w:rPr>
        <w:t>, harmful, and potentially permanent institutional threats that Trump—helped, ironically by his bureaucratic opponents responsible for the leaking of Flynn materials—is capable of bringing about</w:t>
      </w:r>
      <w:r w:rsidRPr="00F80469">
        <w:rPr>
          <w:sz w:val="16"/>
        </w:rPr>
        <w:t xml:space="preserve">… </w:t>
      </w:r>
      <w:r w:rsidRPr="00F80469">
        <w:rPr>
          <w:rStyle w:val="StyleUnderline"/>
        </w:rPr>
        <w:t xml:space="preserve">Once </w:t>
      </w:r>
      <w:r w:rsidRPr="00F80469">
        <w:rPr>
          <w:rStyle w:val="StyleUnderline"/>
          <w:highlight w:val="cyan"/>
        </w:rPr>
        <w:t>surveillance</w:t>
      </w:r>
      <w:r w:rsidRPr="00F80469">
        <w:rPr>
          <w:rStyle w:val="StyleUnderline"/>
        </w:rPr>
        <w:t xml:space="preserve"> is </w:t>
      </w:r>
      <w:r w:rsidRPr="00F80469">
        <w:rPr>
          <w:rStyle w:val="StyleUnderline"/>
          <w:highlight w:val="cyan"/>
        </w:rPr>
        <w:t>seen through</w:t>
      </w:r>
      <w:r w:rsidRPr="00F80469">
        <w:rPr>
          <w:rStyle w:val="StyleUnderline"/>
        </w:rPr>
        <w:t xml:space="preserve"> domestic </w:t>
      </w:r>
      <w:r w:rsidRPr="00F80469">
        <w:rPr>
          <w:rStyle w:val="Emphasis"/>
          <w:highlight w:val="cyan"/>
        </w:rPr>
        <w:t>political lens</w:t>
      </w:r>
      <w:r w:rsidRPr="00F80469">
        <w:rPr>
          <w:rStyle w:val="StyleUnderline"/>
        </w:rPr>
        <w:t xml:space="preserve">, with domestic political winners and losers, it </w:t>
      </w:r>
      <w:r w:rsidRPr="00F80469">
        <w:rPr>
          <w:rStyle w:val="StyleUnderline"/>
          <w:highlight w:val="cyan"/>
        </w:rPr>
        <w:t>has a</w:t>
      </w:r>
      <w:r w:rsidRPr="00F80469">
        <w:rPr>
          <w:rStyle w:val="StyleUnderline"/>
        </w:rPr>
        <w:t xml:space="preserve"> very </w:t>
      </w:r>
      <w:r w:rsidRPr="00F80469">
        <w:rPr>
          <w:rStyle w:val="Emphasis"/>
          <w:highlight w:val="cyan"/>
        </w:rPr>
        <w:t>hard time acting with</w:t>
      </w:r>
      <w:r w:rsidRPr="00F80469">
        <w:rPr>
          <w:rStyle w:val="StyleUnderline"/>
        </w:rPr>
        <w:t xml:space="preserve"> needed public </w:t>
      </w:r>
      <w:r w:rsidRPr="00F80469">
        <w:rPr>
          <w:rStyle w:val="Emphasis"/>
          <w:highlight w:val="cyan"/>
        </w:rPr>
        <w:t>credibility</w:t>
      </w:r>
      <w:r w:rsidRPr="00F80469">
        <w:rPr>
          <w:sz w:val="16"/>
        </w:rPr>
        <w:t xml:space="preserve">.” </w:t>
      </w:r>
    </w:p>
    <w:p w14:paraId="1DE75042" w14:textId="5E0B6E71" w:rsidR="00F3147F" w:rsidRPr="00F80469" w:rsidRDefault="00F3147F" w:rsidP="00F3147F">
      <w:pPr>
        <w:rPr>
          <w:sz w:val="16"/>
        </w:rPr>
      </w:pPr>
      <w:r w:rsidRPr="00F80469">
        <w:rPr>
          <w:sz w:val="16"/>
        </w:rPr>
        <w:t xml:space="preserve">Recently, </w:t>
      </w:r>
      <w:r w:rsidRPr="00F80469">
        <w:rPr>
          <w:rStyle w:val="StyleUnderline"/>
        </w:rPr>
        <w:t xml:space="preserve">observing the </w:t>
      </w:r>
      <w:r w:rsidRPr="00F80469">
        <w:rPr>
          <w:rStyle w:val="Emphasis"/>
        </w:rPr>
        <w:t>chaotic reaction</w:t>
      </w:r>
      <w:r w:rsidRPr="00F80469">
        <w:rPr>
          <w:rStyle w:val="StyleUnderline"/>
        </w:rPr>
        <w:t xml:space="preserve"> to the Russian hacking and the </w:t>
      </w:r>
      <w:r w:rsidRPr="00F80469">
        <w:rPr>
          <w:rStyle w:val="Emphasis"/>
        </w:rPr>
        <w:t>“unmasking”</w:t>
      </w:r>
      <w:r w:rsidRPr="00F80469">
        <w:rPr>
          <w:rStyle w:val="StyleUnderline"/>
        </w:rPr>
        <w:t xml:space="preserve"> of Trump aides</w:t>
      </w:r>
      <w:r w:rsidRPr="00F80469">
        <w:rPr>
          <w:sz w:val="16"/>
        </w:rPr>
        <w:t>, the commentator Charles Krauthammer complained: “</w:t>
      </w:r>
      <w:r w:rsidRPr="00F80469">
        <w:rPr>
          <w:rStyle w:val="StyleUnderline"/>
          <w:highlight w:val="cyan"/>
        </w:rPr>
        <w:t xml:space="preserve">The </w:t>
      </w:r>
      <w:r w:rsidRPr="00F80469">
        <w:rPr>
          <w:rStyle w:val="Emphasis"/>
          <w:highlight w:val="cyan"/>
        </w:rPr>
        <w:t>world is on fire</w:t>
      </w:r>
      <w:r w:rsidRPr="00F80469">
        <w:rPr>
          <w:rStyle w:val="StyleUnderline"/>
          <w:highlight w:val="cyan"/>
        </w:rPr>
        <w:t xml:space="preserve"> and we are chasing </w:t>
      </w:r>
      <w:r w:rsidRPr="00F80469">
        <w:rPr>
          <w:rStyle w:val="Emphasis"/>
          <w:highlight w:val="cyan"/>
        </w:rPr>
        <w:t>rabbit holes</w:t>
      </w:r>
      <w:r w:rsidRPr="00F80469">
        <w:rPr>
          <w:rStyle w:val="StyleUnderline"/>
        </w:rPr>
        <w:t xml:space="preserve">,” pointing to </w:t>
      </w:r>
      <w:r w:rsidRPr="00F80469">
        <w:rPr>
          <w:rStyle w:val="Emphasis"/>
          <w:highlight w:val="cyan"/>
        </w:rPr>
        <w:t>Syria</w:t>
      </w:r>
      <w:r w:rsidRPr="00F80469">
        <w:rPr>
          <w:sz w:val="16"/>
        </w:rPr>
        <w:t xml:space="preserve"> (before the missile strike), </w:t>
      </w:r>
      <w:r w:rsidRPr="00F80469">
        <w:rPr>
          <w:rStyle w:val="Emphasis"/>
          <w:highlight w:val="cyan"/>
        </w:rPr>
        <w:t>No</w:t>
      </w:r>
      <w:r w:rsidRPr="00F80469">
        <w:rPr>
          <w:rStyle w:val="StyleUnderline"/>
        </w:rPr>
        <w:t xml:space="preserve">rth </w:t>
      </w:r>
      <w:r w:rsidRPr="00F80469">
        <w:rPr>
          <w:rStyle w:val="Emphasis"/>
          <w:highlight w:val="cyan"/>
        </w:rPr>
        <w:t>K</w:t>
      </w:r>
      <w:r w:rsidRPr="00F80469">
        <w:rPr>
          <w:rStyle w:val="StyleUnderline"/>
        </w:rPr>
        <w:t xml:space="preserve">orea, </w:t>
      </w:r>
      <w:r w:rsidRPr="00F80469">
        <w:rPr>
          <w:rStyle w:val="StyleUnderline"/>
          <w:highlight w:val="cyan"/>
        </w:rPr>
        <w:t xml:space="preserve">the </w:t>
      </w:r>
      <w:r w:rsidRPr="00F80469">
        <w:rPr>
          <w:rStyle w:val="Emphasis"/>
          <w:highlight w:val="cyan"/>
        </w:rPr>
        <w:t>S</w:t>
      </w:r>
      <w:r w:rsidRPr="00F80469">
        <w:rPr>
          <w:rStyle w:val="StyleUnderline"/>
        </w:rPr>
        <w:t xml:space="preserve">outh </w:t>
      </w:r>
      <w:r w:rsidRPr="00F80469">
        <w:rPr>
          <w:rStyle w:val="Emphasis"/>
          <w:highlight w:val="cyan"/>
        </w:rPr>
        <w:t>C</w:t>
      </w:r>
      <w:r w:rsidRPr="00F80469">
        <w:rPr>
          <w:rStyle w:val="StyleUnderline"/>
        </w:rPr>
        <w:t xml:space="preserve">hina </w:t>
      </w:r>
      <w:r w:rsidRPr="00F80469">
        <w:rPr>
          <w:rStyle w:val="Emphasis"/>
          <w:highlight w:val="cyan"/>
        </w:rPr>
        <w:t>S</w:t>
      </w:r>
      <w:r w:rsidRPr="00F80469">
        <w:rPr>
          <w:rStyle w:val="StyleUnderline"/>
        </w:rPr>
        <w:t xml:space="preserve">ea, </w:t>
      </w:r>
      <w:r w:rsidRPr="00F80469">
        <w:rPr>
          <w:rStyle w:val="StyleUnderline"/>
          <w:highlight w:val="cyan"/>
        </w:rPr>
        <w:t xml:space="preserve">and </w:t>
      </w:r>
      <w:r w:rsidRPr="00F80469">
        <w:rPr>
          <w:rStyle w:val="Emphasis"/>
          <w:highlight w:val="cyan"/>
        </w:rPr>
        <w:t>Ukraine</w:t>
      </w:r>
      <w:r w:rsidRPr="00F80469">
        <w:rPr>
          <w:sz w:val="16"/>
        </w:rPr>
        <w:t xml:space="preserve">. Now that the president has propelled the US into the Middle East maelstrom, </w:t>
      </w:r>
      <w:r w:rsidRPr="00F80469">
        <w:rPr>
          <w:rStyle w:val="StyleUnderline"/>
          <w:highlight w:val="cyan"/>
        </w:rPr>
        <w:t xml:space="preserve">it is </w:t>
      </w:r>
      <w:r w:rsidRPr="00F80469">
        <w:rPr>
          <w:rStyle w:val="Emphasis"/>
          <w:highlight w:val="cyan"/>
        </w:rPr>
        <w:t>urgent</w:t>
      </w:r>
      <w:r w:rsidRPr="00F80469">
        <w:rPr>
          <w:rStyle w:val="StyleUnderline"/>
        </w:rPr>
        <w:t xml:space="preserve"> for all sides </w:t>
      </w:r>
      <w:r w:rsidRPr="00F80469">
        <w:rPr>
          <w:rStyle w:val="StyleUnderline"/>
          <w:highlight w:val="cyan"/>
        </w:rPr>
        <w:t>to</w:t>
      </w:r>
      <w:r w:rsidRPr="00F80469">
        <w:rPr>
          <w:rStyle w:val="StyleUnderline"/>
        </w:rPr>
        <w:t xml:space="preserve"> quickly </w:t>
      </w:r>
      <w:r w:rsidRPr="00F80469">
        <w:rPr>
          <w:rStyle w:val="Emphasis"/>
          <w:highlight w:val="cyan"/>
        </w:rPr>
        <w:t>address the intel</w:t>
      </w:r>
      <w:r w:rsidRPr="00F80469">
        <w:rPr>
          <w:rStyle w:val="StyleUnderline"/>
        </w:rPr>
        <w:t xml:space="preserve">ligence </w:t>
      </w:r>
      <w:r w:rsidRPr="00F80469">
        <w:rPr>
          <w:rStyle w:val="Emphasis"/>
          <w:highlight w:val="cyan"/>
        </w:rPr>
        <w:t>crisis</w:t>
      </w:r>
      <w:r w:rsidRPr="00F80469">
        <w:rPr>
          <w:rStyle w:val="StyleUnderline"/>
          <w:highlight w:val="cyan"/>
        </w:rPr>
        <w:t xml:space="preserve"> to avoid facing</w:t>
      </w:r>
      <w:r w:rsidRPr="00F80469">
        <w:rPr>
          <w:rStyle w:val="StyleUnderline"/>
        </w:rPr>
        <w:t xml:space="preserve"> the consequences of </w:t>
      </w:r>
      <w:r w:rsidRPr="00F80469">
        <w:rPr>
          <w:rStyle w:val="Emphasis"/>
        </w:rPr>
        <w:t xml:space="preserve">challenging </w:t>
      </w:r>
      <w:r w:rsidRPr="00F80469">
        <w:rPr>
          <w:rStyle w:val="Emphasis"/>
          <w:highlight w:val="cyan"/>
        </w:rPr>
        <w:t>US foes with</w:t>
      </w:r>
      <w:r w:rsidRPr="00F80469">
        <w:rPr>
          <w:sz w:val="16"/>
        </w:rPr>
        <w:t xml:space="preserve"> </w:t>
      </w:r>
      <w:r w:rsidRPr="00F80469">
        <w:rPr>
          <w:strike/>
          <w:sz w:val="16"/>
        </w:rPr>
        <w:t>crippled</w:t>
      </w:r>
      <w:r w:rsidRPr="00F80469">
        <w:rPr>
          <w:sz w:val="16"/>
        </w:rPr>
        <w:t xml:space="preserve"> </w:t>
      </w:r>
      <w:r w:rsidRPr="00F80469">
        <w:rPr>
          <w:rStyle w:val="Emphasis"/>
        </w:rPr>
        <w:t>[</w:t>
      </w:r>
      <w:r w:rsidRPr="00F80469">
        <w:rPr>
          <w:rStyle w:val="Emphasis"/>
          <w:highlight w:val="cyan"/>
        </w:rPr>
        <w:t>impaired</w:t>
      </w:r>
      <w:r w:rsidRPr="00F80469">
        <w:rPr>
          <w:rStyle w:val="Emphasis"/>
        </w:rPr>
        <w:t>]</w:t>
      </w:r>
      <w:r w:rsidRPr="00F80469">
        <w:rPr>
          <w:rStyle w:val="StyleUnderline"/>
        </w:rPr>
        <w:t xml:space="preserve"> intelligence </w:t>
      </w:r>
      <w:r w:rsidRPr="00F80469">
        <w:rPr>
          <w:rStyle w:val="Emphasis"/>
          <w:highlight w:val="cyan"/>
        </w:rPr>
        <w:t>capabilities</w:t>
      </w:r>
      <w:r w:rsidRPr="00F80469">
        <w:rPr>
          <w:sz w:val="16"/>
        </w:rPr>
        <w:t>.</w:t>
      </w:r>
    </w:p>
    <w:p w14:paraId="0AA8ADCD" w14:textId="77777777" w:rsidR="008C3C91" w:rsidRPr="00F80469" w:rsidRDefault="008C3C91" w:rsidP="008C3C91">
      <w:pPr>
        <w:pStyle w:val="Heading4"/>
        <w:rPr>
          <w:rFonts w:cs="Times New Roman"/>
        </w:rPr>
      </w:pPr>
      <w:r w:rsidRPr="00F80469">
        <w:rPr>
          <w:rFonts w:cs="Times New Roman"/>
        </w:rPr>
        <w:t>Nuclear war---and turns every impact</w:t>
      </w:r>
    </w:p>
    <w:p w14:paraId="04204F38" w14:textId="77777777" w:rsidR="008C3C91" w:rsidRPr="00F80469" w:rsidRDefault="008C3C91" w:rsidP="008C3C91">
      <w:r w:rsidRPr="00F80469">
        <w:t xml:space="preserve">Dr. Seth </w:t>
      </w:r>
      <w:r w:rsidRPr="00F80469">
        <w:rPr>
          <w:rStyle w:val="Style13ptBold"/>
        </w:rPr>
        <w:t>Jones 18</w:t>
      </w:r>
      <w:r w:rsidRPr="00F80469">
        <w:t>, Harold Brown Chair and Director of the Transnational Threats Project at the Center for Strategic and International Studies, PhD and MA in Political Science from the University of Chicago, “The Future of Warfare is Irregular”, The National Interest, 8/26/2018, https://nationalinterest.org/feature/future-warfare-irregular-29672</w:t>
      </w:r>
    </w:p>
    <w:p w14:paraId="668BBE3B" w14:textId="77777777" w:rsidR="008C3C91" w:rsidRPr="00F80469" w:rsidRDefault="008C3C91" w:rsidP="008C3C91">
      <w:pPr>
        <w:rPr>
          <w:sz w:val="16"/>
        </w:rPr>
      </w:pPr>
      <w:r w:rsidRPr="00F80469">
        <w:rPr>
          <w:sz w:val="16"/>
        </w:rPr>
        <w:t xml:space="preserve">Second, the costs of conventional and nuclear war are likely to be staggering. Over the past several years, the U.S. government and think tanks have conducted numerous wargames and analyses of </w:t>
      </w:r>
      <w:r w:rsidRPr="00F80469">
        <w:rPr>
          <w:rStyle w:val="StyleUnderline"/>
          <w:highlight w:val="cyan"/>
        </w:rPr>
        <w:t>conflicts</w:t>
      </w:r>
      <w:r w:rsidRPr="00F80469">
        <w:rPr>
          <w:rStyle w:val="StyleUnderline"/>
        </w:rPr>
        <w:t xml:space="preserve"> with Russia </w:t>
      </w:r>
      <w:r w:rsidRPr="00F80469">
        <w:rPr>
          <w:rStyle w:val="StyleUnderline"/>
          <w:highlight w:val="cyan"/>
        </w:rPr>
        <w:t>in the Baltics</w:t>
      </w:r>
      <w:r w:rsidRPr="00F80469">
        <w:rPr>
          <w:rStyle w:val="StyleUnderline"/>
        </w:rPr>
        <w:t xml:space="preserve">, China in the </w:t>
      </w:r>
      <w:r w:rsidRPr="00F80469">
        <w:rPr>
          <w:rStyle w:val="StyleUnderline"/>
          <w:highlight w:val="cyan"/>
        </w:rPr>
        <w:t>Taiwan</w:t>
      </w:r>
      <w:r w:rsidRPr="00F80469">
        <w:rPr>
          <w:rStyle w:val="StyleUnderline"/>
        </w:rPr>
        <w:t xml:space="preserve"> Straits and </w:t>
      </w:r>
      <w:r w:rsidRPr="00F80469">
        <w:rPr>
          <w:rStyle w:val="Emphasis"/>
          <w:highlight w:val="cyan"/>
        </w:rPr>
        <w:t>S</w:t>
      </w:r>
      <w:r w:rsidRPr="00F80469">
        <w:rPr>
          <w:rStyle w:val="StyleUnderline"/>
        </w:rPr>
        <w:t xml:space="preserve">outh </w:t>
      </w:r>
      <w:r w:rsidRPr="00F80469">
        <w:rPr>
          <w:rStyle w:val="Emphasis"/>
          <w:highlight w:val="cyan"/>
        </w:rPr>
        <w:t>C</w:t>
      </w:r>
      <w:r w:rsidRPr="00F80469">
        <w:rPr>
          <w:rStyle w:val="StyleUnderline"/>
        </w:rPr>
        <w:t xml:space="preserve">hina </w:t>
      </w:r>
      <w:r w:rsidRPr="00F80469">
        <w:rPr>
          <w:rStyle w:val="Emphasis"/>
          <w:highlight w:val="cyan"/>
        </w:rPr>
        <w:t>S</w:t>
      </w:r>
      <w:r w:rsidRPr="00F80469">
        <w:rPr>
          <w:rStyle w:val="StyleUnderline"/>
        </w:rPr>
        <w:t xml:space="preserve">ea, Iran in the </w:t>
      </w:r>
      <w:r w:rsidRPr="00F80469">
        <w:rPr>
          <w:rStyle w:val="StyleUnderline"/>
          <w:highlight w:val="cyan"/>
        </w:rPr>
        <w:t>Middle East and</w:t>
      </w:r>
      <w:r w:rsidRPr="00F80469">
        <w:rPr>
          <w:rStyle w:val="StyleUnderline"/>
        </w:rPr>
        <w:t xml:space="preserve"> North Korea on the </w:t>
      </w:r>
      <w:r w:rsidRPr="00F80469">
        <w:rPr>
          <w:rStyle w:val="StyleUnderline"/>
          <w:highlight w:val="cyan"/>
        </w:rPr>
        <w:t>Korea</w:t>
      </w:r>
      <w:r w:rsidRPr="00F80469">
        <w:rPr>
          <w:rStyle w:val="StyleUnderline"/>
        </w:rPr>
        <w:t>n Peninsula.</w:t>
      </w:r>
      <w:r w:rsidRPr="00F80469">
        <w:rPr>
          <w:sz w:val="16"/>
        </w:rPr>
        <w:t xml:space="preserve"> The results are generally bleak. Most conclude that war </w:t>
      </w:r>
      <w:r w:rsidRPr="00F80469">
        <w:rPr>
          <w:rStyle w:val="StyleUnderline"/>
          <w:highlight w:val="cyan"/>
        </w:rPr>
        <w:t>could lead to</w:t>
      </w:r>
      <w:r w:rsidRPr="00F80469">
        <w:rPr>
          <w:sz w:val="16"/>
        </w:rPr>
        <w:t xml:space="preserve"> tens or hundreds of thousands of dead soldiers and civilians, domestic unrest, </w:t>
      </w:r>
      <w:r w:rsidRPr="00F80469">
        <w:rPr>
          <w:rStyle w:val="StyleUnderline"/>
        </w:rPr>
        <w:t xml:space="preserve">billions of dollars in economic damages, a </w:t>
      </w:r>
      <w:r w:rsidRPr="00F80469">
        <w:rPr>
          <w:rStyle w:val="StyleUnderline"/>
          <w:highlight w:val="cyan"/>
        </w:rPr>
        <w:t>global economic downturn and</w:t>
      </w:r>
      <w:r w:rsidRPr="00F80469">
        <w:rPr>
          <w:rStyle w:val="StyleUnderline"/>
        </w:rPr>
        <w:t xml:space="preserve"> the</w:t>
      </w:r>
      <w:r w:rsidRPr="00F80469">
        <w:rPr>
          <w:sz w:val="16"/>
        </w:rPr>
        <w:t xml:space="preserve"> potential </w:t>
      </w:r>
      <w:r w:rsidRPr="00F80469">
        <w:rPr>
          <w:rStyle w:val="StyleUnderline"/>
          <w:highlight w:val="cyan"/>
        </w:rPr>
        <w:t>collapse of</w:t>
      </w:r>
      <w:r w:rsidRPr="00F80469">
        <w:rPr>
          <w:rStyle w:val="StyleUnderline"/>
        </w:rPr>
        <w:t xml:space="preserve"> long-held </w:t>
      </w:r>
      <w:r w:rsidRPr="00F80469">
        <w:rPr>
          <w:rStyle w:val="StyleUnderline"/>
          <w:highlight w:val="cyan"/>
        </w:rPr>
        <w:t>alliances</w:t>
      </w:r>
      <w:r w:rsidRPr="00F80469">
        <w:rPr>
          <w:rStyle w:val="StyleUnderline"/>
        </w:rPr>
        <w:t xml:space="preserve">. In addition, these </w:t>
      </w:r>
      <w:r w:rsidRPr="00F80469">
        <w:rPr>
          <w:rStyle w:val="StyleUnderline"/>
          <w:highlight w:val="cyan"/>
        </w:rPr>
        <w:t>conflicts</w:t>
      </w:r>
      <w:r w:rsidRPr="00F80469">
        <w:rPr>
          <w:rStyle w:val="StyleUnderline"/>
        </w:rPr>
        <w:t xml:space="preserve"> might </w:t>
      </w:r>
      <w:r w:rsidRPr="00F80469">
        <w:rPr>
          <w:rStyle w:val="Emphasis"/>
          <w:highlight w:val="cyan"/>
        </w:rPr>
        <w:t>escalate</w:t>
      </w:r>
      <w:r w:rsidRPr="00F80469">
        <w:rPr>
          <w:rStyle w:val="StyleUnderline"/>
          <w:highlight w:val="cyan"/>
        </w:rPr>
        <w:t xml:space="preserve"> to </w:t>
      </w:r>
      <w:r w:rsidRPr="00F80469">
        <w:rPr>
          <w:rStyle w:val="Emphasis"/>
          <w:highlight w:val="cyan"/>
        </w:rPr>
        <w:t>nuclear war</w:t>
      </w:r>
      <w:r w:rsidRPr="00F80469">
        <w:rPr>
          <w:sz w:val="16"/>
        </w:rPr>
        <w:t xml:space="preserve">, raising the number of dead to millions of civilians, </w:t>
      </w:r>
      <w:r w:rsidRPr="00F80469">
        <w:rPr>
          <w:rStyle w:val="StyleUnderline"/>
          <w:highlight w:val="cyan"/>
        </w:rPr>
        <w:t>create</w:t>
      </w:r>
      <w:r w:rsidRPr="00F80469">
        <w:rPr>
          <w:rStyle w:val="StyleUnderline"/>
        </w:rPr>
        <w:t xml:space="preserve"> far-reaching </w:t>
      </w:r>
      <w:r w:rsidRPr="00F80469">
        <w:rPr>
          <w:rStyle w:val="StyleUnderline"/>
          <w:highlight w:val="cyan"/>
        </w:rPr>
        <w:t>environmental destruction</w:t>
      </w:r>
      <w:r w:rsidRPr="00F80469">
        <w:rPr>
          <w:rStyle w:val="StyleUnderline"/>
        </w:rPr>
        <w:t xml:space="preserve"> and trigger unthinkable global financial costs</w:t>
      </w:r>
      <w:r w:rsidRPr="00F80469">
        <w:rPr>
          <w:sz w:val="16"/>
        </w:rPr>
        <w:t>.</w:t>
      </w:r>
    </w:p>
    <w:p w14:paraId="14B639CE" w14:textId="77777777" w:rsidR="00F3147F" w:rsidRPr="00F80469" w:rsidRDefault="00F3147F" w:rsidP="00F3147F"/>
    <w:p w14:paraId="1866694E" w14:textId="1B837C8C" w:rsidR="00CA3CED" w:rsidRPr="00F80469" w:rsidRDefault="00CA3CED" w:rsidP="00F3147F">
      <w:pPr>
        <w:pStyle w:val="Heading3"/>
      </w:pPr>
      <w:r w:rsidRPr="00F80469">
        <w:t>Hotspots Impact---I/L</w:t>
      </w:r>
    </w:p>
    <w:p w14:paraId="293CAC89" w14:textId="0B282740" w:rsidR="00CA3CED" w:rsidRPr="00F80469" w:rsidRDefault="00CA3CED" w:rsidP="00CA3CED">
      <w:pPr>
        <w:pStyle w:val="Heading4"/>
      </w:pPr>
      <w:r w:rsidRPr="00F80469">
        <w:t>Undermines policy responses to all hotspots</w:t>
      </w:r>
    </w:p>
    <w:p w14:paraId="17B3BA18" w14:textId="77777777" w:rsidR="00CA3CED" w:rsidRPr="00F80469" w:rsidRDefault="00CA3CED" w:rsidP="00CA3CED">
      <w:r w:rsidRPr="00F80469">
        <w:t xml:space="preserve">Fred </w:t>
      </w:r>
      <w:r w:rsidRPr="00F80469">
        <w:rPr>
          <w:rStyle w:val="Style13ptBold"/>
        </w:rPr>
        <w:t>Kaplan 20</w:t>
      </w:r>
      <w:r w:rsidRPr="00F80469">
        <w:t xml:space="preserve">, war stories columnist at Slate, writer of many books on war, </w:t>
      </w:r>
      <w:proofErr w:type="gramStart"/>
      <w:r w:rsidRPr="00F80469">
        <w:t>Pulitzer  Prize</w:t>
      </w:r>
      <w:proofErr w:type="gramEnd"/>
      <w:r w:rsidRPr="00F80469">
        <w:t xml:space="preserve"> finalist, “Trump’s Lackeys Now Pose a Grave National Security Threat,” Slate Magazine, 2-24-2020, https://slate.com/news-and-politics/2020/02/richard-grenell-dni-kashyap-patel-trump-intelligence-lackeys-danger.html</w:t>
      </w:r>
    </w:p>
    <w:p w14:paraId="64F6F8A4" w14:textId="77777777" w:rsidR="00CA3CED" w:rsidRPr="00F80469" w:rsidRDefault="00CA3CED" w:rsidP="00CA3CED">
      <w:pPr>
        <w:rPr>
          <w:sz w:val="16"/>
        </w:rPr>
      </w:pPr>
      <w:r w:rsidRPr="00F80469">
        <w:rPr>
          <w:rStyle w:val="StyleUnderline"/>
        </w:rPr>
        <w:t>It’s</w:t>
      </w:r>
      <w:r w:rsidRPr="00F80469">
        <w:rPr>
          <w:sz w:val="16"/>
        </w:rPr>
        <w:t xml:space="preserve"> </w:t>
      </w:r>
      <w:r w:rsidRPr="00F80469">
        <w:rPr>
          <w:rStyle w:val="Emphasis"/>
        </w:rPr>
        <w:t>not hard</w:t>
      </w:r>
      <w:r w:rsidRPr="00F80469">
        <w:rPr>
          <w:sz w:val="16"/>
        </w:rPr>
        <w:t xml:space="preserve"> </w:t>
      </w:r>
      <w:r w:rsidRPr="00F80469">
        <w:rPr>
          <w:rStyle w:val="StyleUnderline"/>
        </w:rPr>
        <w:t>to</w:t>
      </w:r>
      <w:r w:rsidRPr="00F80469">
        <w:rPr>
          <w:sz w:val="16"/>
        </w:rPr>
        <w:t xml:space="preserve"> </w:t>
      </w:r>
      <w:r w:rsidRPr="00F80469">
        <w:rPr>
          <w:rStyle w:val="Emphasis"/>
        </w:rPr>
        <w:t>imagine the consequences</w:t>
      </w:r>
      <w:r w:rsidRPr="00F80469">
        <w:rPr>
          <w:sz w:val="16"/>
        </w:rPr>
        <w:t xml:space="preserve">. The </w:t>
      </w:r>
      <w:r w:rsidRPr="00F80469">
        <w:rPr>
          <w:rStyle w:val="StyleUnderline"/>
        </w:rPr>
        <w:t xml:space="preserve">intel agencies, which report above all to the president, began </w:t>
      </w:r>
      <w:r w:rsidRPr="00F80469">
        <w:rPr>
          <w:rStyle w:val="Emphasis"/>
        </w:rPr>
        <w:t>caving under pressure</w:t>
      </w:r>
      <w:r w:rsidRPr="00F80469">
        <w:rPr>
          <w:sz w:val="16"/>
        </w:rPr>
        <w:t xml:space="preserve"> even before these personnel shuffles. In January, the heads of these agencies wriggled out of their annual briefing to Congress on worldwide threats—at least the portion of the briefing that’s open to the public—so that they wouldn’t have to appear on TV disagreeing with Trump. In the January 2019 briefing, the intel chiefs testified that Iran was abiding by the nuclear deal signed by former President Barack Obama, that North Korea had no intention to give up its nuclear weapons, that ISIS continued to stoke violence in Iraq and Syria, and that Russian cyberoperations still posed a threat to America’s elections and infrastructure. </w:t>
      </w:r>
      <w:proofErr w:type="gramStart"/>
      <w:r w:rsidRPr="00F80469">
        <w:rPr>
          <w:sz w:val="16"/>
        </w:rPr>
        <w:t>All of</w:t>
      </w:r>
      <w:proofErr w:type="gramEnd"/>
      <w:r w:rsidRPr="00F80469">
        <w:rPr>
          <w:sz w:val="16"/>
        </w:rPr>
        <w:t xml:space="preserve"> these points—which reflected the unanimous view of the intelligence agencies—contradicted Trump’s beliefs and repeated statements. Dan Coats, the national intelligence director at the time, was dismissed not long after.</w:t>
      </w:r>
    </w:p>
    <w:p w14:paraId="71ADA82E" w14:textId="77777777" w:rsidR="00CA3CED" w:rsidRPr="00F80469" w:rsidRDefault="00CA3CED" w:rsidP="00CA3CED">
      <w:pPr>
        <w:rPr>
          <w:sz w:val="16"/>
        </w:rPr>
      </w:pPr>
      <w:r w:rsidRPr="00F80469">
        <w:rPr>
          <w:rStyle w:val="StyleUnderline"/>
        </w:rPr>
        <w:t xml:space="preserve">When the agencies next compile their reports on worldwide threats, it is possible that </w:t>
      </w:r>
      <w:r w:rsidRPr="00F80469">
        <w:rPr>
          <w:rStyle w:val="Emphasis"/>
        </w:rPr>
        <w:t>Iran</w:t>
      </w:r>
      <w:r w:rsidRPr="00F80469">
        <w:rPr>
          <w:sz w:val="16"/>
        </w:rPr>
        <w:t xml:space="preserve"> </w:t>
      </w:r>
      <w:r w:rsidRPr="00F80469">
        <w:rPr>
          <w:rStyle w:val="StyleUnderline"/>
        </w:rPr>
        <w:t xml:space="preserve">will </w:t>
      </w:r>
      <w:r w:rsidRPr="00F80469">
        <w:rPr>
          <w:rStyle w:val="Emphasis"/>
        </w:rPr>
        <w:t>suddenly</w:t>
      </w:r>
      <w:r w:rsidRPr="00F80469">
        <w:rPr>
          <w:rStyle w:val="StyleUnderline"/>
        </w:rPr>
        <w:t xml:space="preserve"> be seen as a perennial </w:t>
      </w:r>
      <w:r w:rsidRPr="00F80469">
        <w:rPr>
          <w:rStyle w:val="Emphasis"/>
        </w:rPr>
        <w:t>violator of treaties</w:t>
      </w:r>
      <w:r w:rsidRPr="00F80469">
        <w:rPr>
          <w:sz w:val="16"/>
        </w:rPr>
        <w:t xml:space="preserve">, </w:t>
      </w:r>
      <w:r w:rsidRPr="00F80469">
        <w:rPr>
          <w:rStyle w:val="StyleUnderline"/>
        </w:rPr>
        <w:t>that</w:t>
      </w:r>
      <w:r w:rsidRPr="00F80469">
        <w:rPr>
          <w:sz w:val="16"/>
        </w:rPr>
        <w:t xml:space="preserve"> </w:t>
      </w:r>
      <w:r w:rsidRPr="00F80469">
        <w:rPr>
          <w:rStyle w:val="Emphasis"/>
        </w:rPr>
        <w:t>North Korea</w:t>
      </w:r>
      <w:r w:rsidRPr="00F80469">
        <w:rPr>
          <w:sz w:val="16"/>
        </w:rPr>
        <w:t xml:space="preserve"> </w:t>
      </w:r>
      <w:r w:rsidRPr="00F80469">
        <w:rPr>
          <w:rStyle w:val="StyleUnderline"/>
        </w:rPr>
        <w:t xml:space="preserve">will be depicted as </w:t>
      </w:r>
      <w:r w:rsidRPr="00F80469">
        <w:rPr>
          <w:rStyle w:val="Emphasis"/>
        </w:rPr>
        <w:t>harmless</w:t>
      </w:r>
      <w:r w:rsidRPr="00F80469">
        <w:rPr>
          <w:sz w:val="16"/>
        </w:rPr>
        <w:t xml:space="preserve">, </w:t>
      </w:r>
      <w:r w:rsidRPr="00F80469">
        <w:rPr>
          <w:rStyle w:val="StyleUnderline"/>
        </w:rPr>
        <w:t xml:space="preserve">that the defeat of </w:t>
      </w:r>
      <w:r w:rsidRPr="00F80469">
        <w:rPr>
          <w:rStyle w:val="Emphasis"/>
        </w:rPr>
        <w:t>ISIS</w:t>
      </w:r>
      <w:r w:rsidRPr="00F80469">
        <w:rPr>
          <w:rStyle w:val="StyleUnderline"/>
        </w:rPr>
        <w:t xml:space="preserve"> will be </w:t>
      </w:r>
      <w:r w:rsidRPr="00F80469">
        <w:rPr>
          <w:rStyle w:val="Emphasis"/>
        </w:rPr>
        <w:t>hailed</w:t>
      </w:r>
      <w:r w:rsidRPr="00F80469">
        <w:rPr>
          <w:rStyle w:val="StyleUnderline"/>
        </w:rPr>
        <w:t xml:space="preserve"> as all but total, and that the intel on </w:t>
      </w:r>
      <w:r w:rsidRPr="00F80469">
        <w:rPr>
          <w:rStyle w:val="Emphasis"/>
        </w:rPr>
        <w:t>Russia’s cyberoperations</w:t>
      </w:r>
      <w:r w:rsidRPr="00F80469">
        <w:rPr>
          <w:rStyle w:val="StyleUnderline"/>
        </w:rPr>
        <w:t xml:space="preserve"> will take on a </w:t>
      </w:r>
      <w:r w:rsidRPr="00F80469">
        <w:rPr>
          <w:rStyle w:val="Emphasis"/>
        </w:rPr>
        <w:t>distinct aura of ambiguity</w:t>
      </w:r>
      <w:r w:rsidRPr="00F80469">
        <w:rPr>
          <w:sz w:val="16"/>
        </w:rPr>
        <w:t xml:space="preserve">. Or, if the agency chiefs can’t bring themselves to compromise their principles so abjectly, acting Director Richard </w:t>
      </w:r>
      <w:proofErr w:type="spellStart"/>
      <w:r w:rsidRPr="00F80469">
        <w:rPr>
          <w:sz w:val="16"/>
        </w:rPr>
        <w:t>Grenell</w:t>
      </w:r>
      <w:proofErr w:type="spellEnd"/>
      <w:r w:rsidRPr="00F80469">
        <w:rPr>
          <w:sz w:val="16"/>
        </w:rPr>
        <w:t xml:space="preserve"> can be counted on to rewrite the president’s daily briefing in a manner that pleases the boss.</w:t>
      </w:r>
    </w:p>
    <w:p w14:paraId="2E19EF8A" w14:textId="77777777" w:rsidR="00CA3CED" w:rsidRPr="00F80469" w:rsidRDefault="00CA3CED" w:rsidP="00CA3CED">
      <w:pPr>
        <w:rPr>
          <w:rStyle w:val="Emphasis"/>
        </w:rPr>
      </w:pPr>
      <w:r w:rsidRPr="00F80469">
        <w:rPr>
          <w:rStyle w:val="StyleUnderline"/>
        </w:rPr>
        <w:t xml:space="preserve">And </w:t>
      </w:r>
      <w:proofErr w:type="gramStart"/>
      <w:r w:rsidRPr="00F80469">
        <w:rPr>
          <w:rStyle w:val="StyleUnderline"/>
        </w:rPr>
        <w:t>so</w:t>
      </w:r>
      <w:proofErr w:type="gramEnd"/>
      <w:r w:rsidRPr="00F80469">
        <w:rPr>
          <w:rStyle w:val="StyleUnderline"/>
        </w:rPr>
        <w:t xml:space="preserve"> </w:t>
      </w:r>
      <w:r w:rsidRPr="00F80469">
        <w:rPr>
          <w:rStyle w:val="Emphasis"/>
        </w:rPr>
        <w:t>Trump and his staff</w:t>
      </w:r>
      <w:r w:rsidRPr="00F80469">
        <w:rPr>
          <w:sz w:val="16"/>
        </w:rPr>
        <w:t xml:space="preserve"> </w:t>
      </w:r>
      <w:r w:rsidRPr="00F80469">
        <w:rPr>
          <w:rStyle w:val="StyleUnderline"/>
        </w:rPr>
        <w:t xml:space="preserve">may well </w:t>
      </w:r>
      <w:r w:rsidRPr="00F80469">
        <w:rPr>
          <w:rStyle w:val="Emphasis"/>
        </w:rPr>
        <w:t>miss the warning signs of aggression, the furtive openings for a possible peace, or the subtle shifts of something in between, in all the world’s hot spots.</w:t>
      </w:r>
    </w:p>
    <w:p w14:paraId="1E4DC99F" w14:textId="3D697FF9" w:rsidR="00CA3CED" w:rsidRDefault="00CA3CED" w:rsidP="00CA3CED">
      <w:pPr>
        <w:rPr>
          <w:sz w:val="16"/>
        </w:rPr>
      </w:pPr>
      <w:r w:rsidRPr="00F80469">
        <w:rPr>
          <w:rStyle w:val="StyleUnderline"/>
        </w:rPr>
        <w:t>Intelligence agencies are supposed to be independent, in order to keep the president apprised of what they see as facts and warnings</w:t>
      </w:r>
      <w:r w:rsidRPr="00F80469">
        <w:rPr>
          <w:sz w:val="16"/>
        </w:rPr>
        <w:t xml:space="preserve">. The agencies aren’t always right. And the president is well within his rights to reject their findings. But </w:t>
      </w:r>
      <w:r w:rsidRPr="00F80469">
        <w:rPr>
          <w:rStyle w:val="StyleUnderline"/>
        </w:rPr>
        <w:t>it serves</w:t>
      </w:r>
      <w:r w:rsidRPr="00F80469">
        <w:rPr>
          <w:sz w:val="16"/>
        </w:rPr>
        <w:t xml:space="preserve"> </w:t>
      </w:r>
      <w:r w:rsidRPr="00F80469">
        <w:rPr>
          <w:rStyle w:val="Emphasis"/>
        </w:rPr>
        <w:t>even this president badly—and the nation even worse—to twist intelligence from the get-go</w:t>
      </w:r>
      <w:r w:rsidRPr="00F80469">
        <w:rPr>
          <w:sz w:val="16"/>
        </w:rPr>
        <w:t>, simply in order to keep the president from getting angry.</w:t>
      </w:r>
    </w:p>
    <w:p w14:paraId="4836C486" w14:textId="27D7CC9C" w:rsidR="00286855" w:rsidRPr="00F80469" w:rsidRDefault="00286855" w:rsidP="00286855">
      <w:pPr>
        <w:pStyle w:val="Heading4"/>
      </w:pPr>
      <w:r>
        <w:t xml:space="preserve">Adversaries exploit fissures caused by politicization to cause instability. </w:t>
      </w:r>
    </w:p>
    <w:p w14:paraId="781E3459" w14:textId="77777777" w:rsidR="00286855" w:rsidRPr="00F80469" w:rsidRDefault="00286855" w:rsidP="00286855">
      <w:r w:rsidRPr="00F80469">
        <w:t xml:space="preserve">Nathan </w:t>
      </w:r>
      <w:r w:rsidRPr="00286855">
        <w:rPr>
          <w:rStyle w:val="Style13ptBold"/>
        </w:rPr>
        <w:t>Berger &amp;</w:t>
      </w:r>
      <w:r w:rsidRPr="00F80469">
        <w:t xml:space="preserve"> </w:t>
      </w:r>
      <w:proofErr w:type="spellStart"/>
      <w:r w:rsidRPr="00F80469">
        <w:t>Itai</w:t>
      </w:r>
      <w:proofErr w:type="spellEnd"/>
      <w:r w:rsidRPr="00F80469">
        <w:t xml:space="preserve"> </w:t>
      </w:r>
      <w:r w:rsidRPr="00286855">
        <w:rPr>
          <w:rStyle w:val="Style13ptBold"/>
        </w:rPr>
        <w:t>Brun 20</w:t>
      </w:r>
      <w:r w:rsidRPr="00F80469">
        <w:t>, Berger is Research Assistant @ INSS; Brun is Deputy Director of INSS, Research and Analysis VP, “Speaking Truth to Trump: The Crisis between the President and the American Intelligence Community,” INSS, 3-5-2020, https://www.inss.org.il/publication/speaking-the-truth-to-trump/</w:t>
      </w:r>
    </w:p>
    <w:p w14:paraId="39CB3B36" w14:textId="77777777" w:rsidR="00286855" w:rsidRPr="00286855" w:rsidRDefault="00286855" w:rsidP="00286855">
      <w:pPr>
        <w:rPr>
          <w:sz w:val="16"/>
        </w:rPr>
      </w:pPr>
      <w:r w:rsidRPr="00286855">
        <w:rPr>
          <w:sz w:val="16"/>
        </w:rPr>
        <w:t>Conclusion</w:t>
      </w:r>
    </w:p>
    <w:p w14:paraId="44AB4A47" w14:textId="77777777" w:rsidR="00286855" w:rsidRPr="00286855" w:rsidRDefault="00286855" w:rsidP="00286855">
      <w:pPr>
        <w:rPr>
          <w:sz w:val="16"/>
        </w:rPr>
      </w:pPr>
      <w:r w:rsidRPr="00286855">
        <w:rPr>
          <w:rStyle w:val="StyleUnderline"/>
        </w:rPr>
        <w:t>The crisis in relations between Trump and the</w:t>
      </w:r>
      <w:r w:rsidRPr="00286855">
        <w:rPr>
          <w:sz w:val="16"/>
        </w:rPr>
        <w:t xml:space="preserve"> </w:t>
      </w:r>
      <w:r w:rsidRPr="00286855">
        <w:rPr>
          <w:rStyle w:val="Emphasis"/>
        </w:rPr>
        <w:t>American</w:t>
      </w:r>
      <w:r w:rsidRPr="00286855">
        <w:rPr>
          <w:sz w:val="16"/>
        </w:rPr>
        <w:t xml:space="preserve"> </w:t>
      </w:r>
      <w:r w:rsidRPr="00286855">
        <w:rPr>
          <w:rStyle w:val="Emphasis"/>
        </w:rPr>
        <w:t>i</w:t>
      </w:r>
      <w:r w:rsidRPr="00286855">
        <w:rPr>
          <w:sz w:val="16"/>
        </w:rPr>
        <w:t xml:space="preserve">ntelligence </w:t>
      </w:r>
      <w:r w:rsidRPr="00286855">
        <w:rPr>
          <w:rStyle w:val="Emphasis"/>
        </w:rPr>
        <w:t>c</w:t>
      </w:r>
      <w:r w:rsidRPr="00286855">
        <w:rPr>
          <w:sz w:val="16"/>
        </w:rPr>
        <w:t xml:space="preserve">ommunity thus reflects a head-on collision between two different concepts of reality. One regards reality as concrete, discernible, and understood, while the other regards it as a playing field for the exercise of power. </w:t>
      </w:r>
      <w:proofErr w:type="gramStart"/>
      <w:r w:rsidRPr="00286855">
        <w:rPr>
          <w:sz w:val="16"/>
        </w:rPr>
        <w:t>Both of these</w:t>
      </w:r>
      <w:proofErr w:type="gramEnd"/>
      <w:r w:rsidRPr="00286855">
        <w:rPr>
          <w:sz w:val="16"/>
        </w:rPr>
        <w:t xml:space="preserve"> concepts are viable, but the combination of the two makes it very difficult to clarify and understand reality. This collision is not new, but Trump has made what formerly took place far from the public spotlight, or after intelligence people left the room, common knowledge among the public.</w:t>
      </w:r>
    </w:p>
    <w:p w14:paraId="7A4D6074" w14:textId="77777777" w:rsidR="00286855" w:rsidRPr="00286855" w:rsidRDefault="00286855" w:rsidP="00286855">
      <w:pPr>
        <w:rPr>
          <w:sz w:val="16"/>
        </w:rPr>
      </w:pPr>
      <w:r w:rsidRPr="00286855">
        <w:rPr>
          <w:rStyle w:val="StyleUnderline"/>
        </w:rPr>
        <w:t>It is difficult</w:t>
      </w:r>
      <w:r w:rsidRPr="00286855">
        <w:rPr>
          <w:sz w:val="16"/>
        </w:rPr>
        <w:t xml:space="preserve">, of course, </w:t>
      </w:r>
      <w:r w:rsidRPr="00286855">
        <w:rPr>
          <w:rStyle w:val="StyleUnderline"/>
        </w:rPr>
        <w:t>to analyze the</w:t>
      </w:r>
      <w:r w:rsidRPr="00286855">
        <w:rPr>
          <w:sz w:val="16"/>
        </w:rPr>
        <w:t xml:space="preserve"> </w:t>
      </w:r>
      <w:r w:rsidRPr="00286855">
        <w:rPr>
          <w:rStyle w:val="Emphasis"/>
        </w:rPr>
        <w:t>ramifications</w:t>
      </w:r>
      <w:r w:rsidRPr="00286855">
        <w:rPr>
          <w:sz w:val="16"/>
        </w:rPr>
        <w:t xml:space="preserve"> of the crisis </w:t>
      </w:r>
      <w:r w:rsidRPr="00286855">
        <w:rPr>
          <w:rStyle w:val="StyleUnderline"/>
        </w:rPr>
        <w:t>concerning the</w:t>
      </w:r>
      <w:r w:rsidRPr="00286855">
        <w:rPr>
          <w:sz w:val="16"/>
        </w:rPr>
        <w:t xml:space="preserve"> actual </w:t>
      </w:r>
      <w:r w:rsidRPr="00286855">
        <w:rPr>
          <w:rStyle w:val="Emphasis"/>
        </w:rPr>
        <w:t>function</w:t>
      </w:r>
      <w:r w:rsidRPr="00286855">
        <w:rPr>
          <w:sz w:val="16"/>
        </w:rPr>
        <w:t xml:space="preserve"> </w:t>
      </w:r>
      <w:r w:rsidRPr="00286855">
        <w:rPr>
          <w:rStyle w:val="StyleUnderline"/>
        </w:rPr>
        <w:t>of the</w:t>
      </w:r>
      <w:r w:rsidRPr="00286855">
        <w:rPr>
          <w:sz w:val="16"/>
        </w:rPr>
        <w:t xml:space="preserve"> </w:t>
      </w:r>
      <w:r w:rsidRPr="00286855">
        <w:rPr>
          <w:rStyle w:val="Emphasis"/>
        </w:rPr>
        <w:t>i</w:t>
      </w:r>
      <w:r w:rsidRPr="00286855">
        <w:rPr>
          <w:sz w:val="16"/>
        </w:rPr>
        <w:t xml:space="preserve">ntelligence </w:t>
      </w:r>
      <w:r w:rsidRPr="00286855">
        <w:rPr>
          <w:rStyle w:val="Emphasis"/>
        </w:rPr>
        <w:t>c</w:t>
      </w:r>
      <w:r w:rsidRPr="00286855">
        <w:rPr>
          <w:sz w:val="16"/>
        </w:rPr>
        <w:t xml:space="preserve">ommunity </w:t>
      </w:r>
      <w:r w:rsidRPr="00286855">
        <w:rPr>
          <w:rStyle w:val="StyleUnderline"/>
        </w:rPr>
        <w:t>and the</w:t>
      </w:r>
      <w:r w:rsidRPr="00286855">
        <w:rPr>
          <w:sz w:val="16"/>
        </w:rPr>
        <w:t xml:space="preserve"> </w:t>
      </w:r>
      <w:r w:rsidRPr="00286855">
        <w:rPr>
          <w:rStyle w:val="Emphasis"/>
        </w:rPr>
        <w:t>quality of</w:t>
      </w:r>
      <w:r w:rsidRPr="00286855">
        <w:rPr>
          <w:sz w:val="16"/>
        </w:rPr>
        <w:t xml:space="preserve"> the </w:t>
      </w:r>
      <w:proofErr w:type="gramStart"/>
      <w:r w:rsidRPr="00286855">
        <w:rPr>
          <w:rStyle w:val="Emphasis"/>
        </w:rPr>
        <w:t>decision making</w:t>
      </w:r>
      <w:proofErr w:type="gramEnd"/>
      <w:r w:rsidRPr="00286855">
        <w:rPr>
          <w:sz w:val="16"/>
        </w:rPr>
        <w:t xml:space="preserve"> processes </w:t>
      </w:r>
      <w:r w:rsidRPr="00286855">
        <w:rPr>
          <w:rStyle w:val="StyleUnderline"/>
        </w:rPr>
        <w:t>in national security affairs</w:t>
      </w:r>
      <w:r w:rsidRPr="00286855">
        <w:rPr>
          <w:sz w:val="16"/>
        </w:rPr>
        <w:t xml:space="preserve">. </w:t>
      </w:r>
      <w:r w:rsidRPr="00286855">
        <w:rPr>
          <w:rStyle w:val="StyleUnderline"/>
        </w:rPr>
        <w:t>The reports in this matter are</w:t>
      </w:r>
      <w:r w:rsidRPr="00286855">
        <w:rPr>
          <w:sz w:val="16"/>
        </w:rPr>
        <w:t xml:space="preserve"> very </w:t>
      </w:r>
      <w:r w:rsidRPr="00286855">
        <w:rPr>
          <w:rStyle w:val="Emphasis"/>
        </w:rPr>
        <w:t>biased</w:t>
      </w:r>
      <w:r w:rsidRPr="00286855">
        <w:rPr>
          <w:sz w:val="16"/>
        </w:rPr>
        <w:t xml:space="preserve"> </w:t>
      </w:r>
      <w:r w:rsidRPr="00286855">
        <w:rPr>
          <w:rStyle w:val="StyleUnderline"/>
        </w:rPr>
        <w:t>because of</w:t>
      </w:r>
      <w:r w:rsidRPr="00286855">
        <w:rPr>
          <w:sz w:val="16"/>
        </w:rPr>
        <w:t xml:space="preserve"> </w:t>
      </w:r>
      <w:r w:rsidRPr="00286855">
        <w:rPr>
          <w:rStyle w:val="Emphasis"/>
        </w:rPr>
        <w:t>political polarization</w:t>
      </w:r>
      <w:r w:rsidRPr="00286855">
        <w:rPr>
          <w:sz w:val="16"/>
        </w:rPr>
        <w:t xml:space="preserve">, and it is doubtful whether the present provides a proper perspective for discussing this question. </w:t>
      </w:r>
      <w:r w:rsidRPr="00286855">
        <w:rPr>
          <w:rStyle w:val="StyleUnderline"/>
        </w:rPr>
        <w:t>Even Trump's justified decision to kill</w:t>
      </w:r>
      <w:r w:rsidRPr="00286855">
        <w:rPr>
          <w:sz w:val="16"/>
        </w:rPr>
        <w:t xml:space="preserve"> </w:t>
      </w:r>
      <w:proofErr w:type="spellStart"/>
      <w:r w:rsidRPr="00286855">
        <w:rPr>
          <w:sz w:val="16"/>
        </w:rPr>
        <w:t>Qasem</w:t>
      </w:r>
      <w:proofErr w:type="spellEnd"/>
      <w:r w:rsidRPr="00286855">
        <w:rPr>
          <w:sz w:val="16"/>
        </w:rPr>
        <w:t xml:space="preserve"> </w:t>
      </w:r>
      <w:r w:rsidRPr="00286855">
        <w:rPr>
          <w:rStyle w:val="Emphasis"/>
        </w:rPr>
        <w:t>Soleimani</w:t>
      </w:r>
      <w:r w:rsidRPr="00286855">
        <w:rPr>
          <w:rStyle w:val="StyleUnderline"/>
        </w:rPr>
        <w:t>, the commander of the Quds</w:t>
      </w:r>
      <w:r w:rsidRPr="00286855">
        <w:rPr>
          <w:sz w:val="16"/>
        </w:rPr>
        <w:t xml:space="preserve"> force, which also probably reflected Trump's sober and correct view of the complex situation, </w:t>
      </w:r>
      <w:r w:rsidRPr="00286855">
        <w:rPr>
          <w:rStyle w:val="StyleUnderline"/>
        </w:rPr>
        <w:t>was greatly criticized</w:t>
      </w:r>
      <w:r w:rsidRPr="00286855">
        <w:rPr>
          <w:sz w:val="16"/>
        </w:rPr>
        <w:t xml:space="preserve"> by his opponents.</w:t>
      </w:r>
    </w:p>
    <w:p w14:paraId="057A3A1B" w14:textId="77777777" w:rsidR="00286855" w:rsidRPr="00286855" w:rsidRDefault="00286855" w:rsidP="00286855">
      <w:pPr>
        <w:rPr>
          <w:sz w:val="16"/>
        </w:rPr>
      </w:pPr>
      <w:r w:rsidRPr="00286855">
        <w:rPr>
          <w:sz w:val="16"/>
        </w:rPr>
        <w:t xml:space="preserve">At the same time, in other matters it appears that Trump's unwillingness to accept the facts as they are </w:t>
      </w:r>
      <w:proofErr w:type="gramStart"/>
      <w:r w:rsidRPr="00286855">
        <w:rPr>
          <w:sz w:val="16"/>
        </w:rPr>
        <w:t>emerges</w:t>
      </w:r>
      <w:proofErr w:type="gramEnd"/>
      <w:r w:rsidRPr="00286855">
        <w:rPr>
          <w:sz w:val="16"/>
        </w:rPr>
        <w:t xml:space="preserve"> as one of the factors keeping him from taking action against certain existing and emerging threats. In other cases, his reluctance to </w:t>
      </w:r>
      <w:proofErr w:type="gramStart"/>
      <w:r w:rsidRPr="00286855">
        <w:rPr>
          <w:sz w:val="16"/>
        </w:rPr>
        <w:t>take action</w:t>
      </w:r>
      <w:proofErr w:type="gramEnd"/>
      <w:r w:rsidRPr="00286855">
        <w:rPr>
          <w:sz w:val="16"/>
        </w:rPr>
        <w:t xml:space="preserve"> causes him to deny the facts and disavow the professional analysis based on them. In any case, </w:t>
      </w:r>
      <w:r w:rsidRPr="00286855">
        <w:rPr>
          <w:rStyle w:val="StyleUnderline"/>
        </w:rPr>
        <w:t>the</w:t>
      </w:r>
      <w:r w:rsidRPr="00286855">
        <w:rPr>
          <w:sz w:val="16"/>
        </w:rPr>
        <w:t xml:space="preserve"> </w:t>
      </w:r>
      <w:r w:rsidRPr="00286855">
        <w:rPr>
          <w:rStyle w:val="Emphasis"/>
        </w:rPr>
        <w:t>enemies of the U</w:t>
      </w:r>
      <w:r w:rsidRPr="00286855">
        <w:rPr>
          <w:sz w:val="16"/>
        </w:rPr>
        <w:t xml:space="preserve">nited </w:t>
      </w:r>
      <w:r w:rsidRPr="00286855">
        <w:rPr>
          <w:rStyle w:val="Emphasis"/>
        </w:rPr>
        <w:t>S</w:t>
      </w:r>
      <w:r w:rsidRPr="00286855">
        <w:rPr>
          <w:sz w:val="16"/>
        </w:rPr>
        <w:t xml:space="preserve">tates, </w:t>
      </w:r>
      <w:r w:rsidRPr="00286855">
        <w:rPr>
          <w:rStyle w:val="StyleUnderline"/>
        </w:rPr>
        <w:t>such as</w:t>
      </w:r>
      <w:r w:rsidRPr="00286855">
        <w:rPr>
          <w:sz w:val="16"/>
        </w:rPr>
        <w:t xml:space="preserve"> </w:t>
      </w:r>
      <w:r w:rsidRPr="00286855">
        <w:rPr>
          <w:rStyle w:val="Emphasis"/>
        </w:rPr>
        <w:t>Iran and Russia</w:t>
      </w:r>
      <w:r w:rsidRPr="00286855">
        <w:rPr>
          <w:rStyle w:val="StyleUnderline"/>
        </w:rPr>
        <w:t xml:space="preserve">, are trying to </w:t>
      </w:r>
      <w:r w:rsidRPr="00286855">
        <w:rPr>
          <w:rStyle w:val="Emphasis"/>
        </w:rPr>
        <w:t>take advantage of the declining trust in the intelligence community to arouse doubt</w:t>
      </w:r>
      <w:r w:rsidRPr="00286855">
        <w:rPr>
          <w:sz w:val="16"/>
        </w:rPr>
        <w:t xml:space="preserve"> among the public, the President, and foreign partners </w:t>
      </w:r>
      <w:r w:rsidRPr="00286855">
        <w:rPr>
          <w:rStyle w:val="StyleUnderline"/>
        </w:rPr>
        <w:t>about the community's</w:t>
      </w:r>
      <w:r w:rsidRPr="00286855">
        <w:rPr>
          <w:sz w:val="16"/>
        </w:rPr>
        <w:t xml:space="preserve"> </w:t>
      </w:r>
      <w:r w:rsidRPr="00286855">
        <w:rPr>
          <w:rStyle w:val="Emphasis"/>
        </w:rPr>
        <w:t>conclusions</w:t>
      </w:r>
      <w:r w:rsidRPr="00286855">
        <w:rPr>
          <w:sz w:val="16"/>
        </w:rPr>
        <w:t xml:space="preserve"> </w:t>
      </w:r>
      <w:r w:rsidRPr="00286855">
        <w:rPr>
          <w:rStyle w:val="StyleUnderline"/>
        </w:rPr>
        <w:t>and</w:t>
      </w:r>
      <w:r w:rsidRPr="00286855">
        <w:rPr>
          <w:sz w:val="16"/>
        </w:rPr>
        <w:t xml:space="preserve"> </w:t>
      </w:r>
      <w:r w:rsidRPr="00286855">
        <w:rPr>
          <w:rStyle w:val="Emphasis"/>
        </w:rPr>
        <w:t>work methods</w:t>
      </w:r>
      <w:r w:rsidRPr="00286855">
        <w:rPr>
          <w:sz w:val="16"/>
        </w:rPr>
        <w:t xml:space="preserve">. There also seems to be evidence that as a result of Trump's reliance on unreliable sources of information, spin and disinformation has deeply penetrated </w:t>
      </w:r>
      <w:proofErr w:type="gramStart"/>
      <w:r w:rsidRPr="00286855">
        <w:rPr>
          <w:sz w:val="16"/>
        </w:rPr>
        <w:t>decision making</w:t>
      </w:r>
      <w:proofErr w:type="gramEnd"/>
      <w:r w:rsidRPr="00286855">
        <w:rPr>
          <w:sz w:val="16"/>
        </w:rPr>
        <w:t xml:space="preserve"> corridors and influenced decisions on national security matters.</w:t>
      </w:r>
    </w:p>
    <w:p w14:paraId="3D13C9F1" w14:textId="77777777" w:rsidR="00286855" w:rsidRPr="00286855" w:rsidRDefault="00286855" w:rsidP="00286855">
      <w:pPr>
        <w:rPr>
          <w:sz w:val="16"/>
        </w:rPr>
      </w:pPr>
      <w:r w:rsidRPr="00286855">
        <w:rPr>
          <w:rStyle w:val="StyleUnderline"/>
        </w:rPr>
        <w:t>This crisis</w:t>
      </w:r>
      <w:r w:rsidRPr="00286855">
        <w:rPr>
          <w:sz w:val="16"/>
        </w:rPr>
        <w:t xml:space="preserve"> also </w:t>
      </w:r>
      <w:r w:rsidRPr="00286855">
        <w:rPr>
          <w:rStyle w:val="StyleUnderline"/>
        </w:rPr>
        <w:t>affects the American</w:t>
      </w:r>
      <w:r w:rsidRPr="00286855">
        <w:rPr>
          <w:sz w:val="16"/>
        </w:rPr>
        <w:t xml:space="preserve"> </w:t>
      </w:r>
      <w:r w:rsidRPr="00286855">
        <w:rPr>
          <w:rStyle w:val="Emphasis"/>
        </w:rPr>
        <w:t>i</w:t>
      </w:r>
      <w:r w:rsidRPr="00286855">
        <w:rPr>
          <w:sz w:val="16"/>
        </w:rPr>
        <w:t xml:space="preserve">ntelligence </w:t>
      </w:r>
      <w:r w:rsidRPr="00286855">
        <w:rPr>
          <w:rStyle w:val="Emphasis"/>
        </w:rPr>
        <w:t>c</w:t>
      </w:r>
      <w:r w:rsidRPr="00286855">
        <w:rPr>
          <w:sz w:val="16"/>
        </w:rPr>
        <w:t xml:space="preserve">ommunity, </w:t>
      </w:r>
      <w:r w:rsidRPr="00286855">
        <w:rPr>
          <w:rStyle w:val="StyleUnderline"/>
        </w:rPr>
        <w:t xml:space="preserve">which is on the horns of a dilemma between its wish to preserve its </w:t>
      </w:r>
      <w:r w:rsidRPr="00286855">
        <w:rPr>
          <w:rStyle w:val="Emphasis"/>
        </w:rPr>
        <w:t>position of influence</w:t>
      </w:r>
      <w:r w:rsidRPr="00286855">
        <w:rPr>
          <w:sz w:val="16"/>
        </w:rPr>
        <w:t xml:space="preserve"> </w:t>
      </w:r>
      <w:r w:rsidRPr="00286855">
        <w:rPr>
          <w:rStyle w:val="StyleUnderline"/>
        </w:rPr>
        <w:t>and the need to</w:t>
      </w:r>
      <w:r w:rsidRPr="00286855">
        <w:rPr>
          <w:sz w:val="16"/>
        </w:rPr>
        <w:t xml:space="preserve"> </w:t>
      </w:r>
      <w:r w:rsidRPr="00286855">
        <w:rPr>
          <w:rStyle w:val="Emphasis"/>
        </w:rPr>
        <w:t>adhere to</w:t>
      </w:r>
      <w:r w:rsidRPr="00286855">
        <w:rPr>
          <w:sz w:val="16"/>
        </w:rPr>
        <w:t xml:space="preserve"> its </w:t>
      </w:r>
      <w:r w:rsidRPr="00286855">
        <w:rPr>
          <w:rStyle w:val="Emphasis"/>
        </w:rPr>
        <w:t>professional principles</w:t>
      </w:r>
      <w:r w:rsidRPr="00286855">
        <w:rPr>
          <w:sz w:val="16"/>
        </w:rPr>
        <w:t xml:space="preserve">. In some matters, such as the assessment in so sensitive a matter as possible Russian involvement in the 2020 elections, the intelligence community has clung to its professional opinions. Nevertheless, </w:t>
      </w:r>
      <w:r w:rsidRPr="00286855">
        <w:rPr>
          <w:rStyle w:val="StyleUnderline"/>
        </w:rPr>
        <w:t>there is evidence of</w:t>
      </w:r>
      <w:r w:rsidRPr="00286855">
        <w:rPr>
          <w:sz w:val="16"/>
        </w:rPr>
        <w:t xml:space="preserve"> </w:t>
      </w:r>
      <w:r w:rsidRPr="00286855">
        <w:rPr>
          <w:rStyle w:val="Emphasis"/>
        </w:rPr>
        <w:t>avoiding friction with Trump</w:t>
      </w:r>
      <w:r w:rsidRPr="00286855">
        <w:rPr>
          <w:sz w:val="16"/>
        </w:rPr>
        <w:t xml:space="preserve"> </w:t>
      </w:r>
      <w:r w:rsidRPr="00286855">
        <w:rPr>
          <w:rStyle w:val="StyleUnderline"/>
        </w:rPr>
        <w:t>in some matters</w:t>
      </w:r>
      <w:r w:rsidRPr="00286855">
        <w:rPr>
          <w:sz w:val="16"/>
        </w:rPr>
        <w:t xml:space="preserve">. Furthermore, there is </w:t>
      </w:r>
      <w:r w:rsidRPr="00286855">
        <w:rPr>
          <w:rStyle w:val="StyleUnderline"/>
        </w:rPr>
        <w:t>a</w:t>
      </w:r>
      <w:r w:rsidRPr="00286855">
        <w:rPr>
          <w:sz w:val="16"/>
        </w:rPr>
        <w:t xml:space="preserve"> </w:t>
      </w:r>
      <w:r w:rsidRPr="00286855">
        <w:rPr>
          <w:rStyle w:val="Emphasis"/>
        </w:rPr>
        <w:t>clear retreat</w:t>
      </w:r>
      <w:r w:rsidRPr="00286855">
        <w:rPr>
          <w:sz w:val="16"/>
        </w:rPr>
        <w:t xml:space="preserve"> </w:t>
      </w:r>
      <w:r w:rsidRPr="00286855">
        <w:rPr>
          <w:rStyle w:val="StyleUnderline"/>
        </w:rPr>
        <w:t>from the policy of relative transparency characteristic of the preceding administration</w:t>
      </w:r>
      <w:r w:rsidRPr="00286855">
        <w:rPr>
          <w:sz w:val="16"/>
        </w:rPr>
        <w:t xml:space="preserve"> of Barack Obama. Leading intelligence officials almost completely avoid public appearances that are not required by law. It was also reported that leading members of the intelligence community sought to cancel part of the worldwide threat assessment in the Senate that is open to the media and the public, probably because of the lessons learned from Trump's tweets following last year's briefing.</w:t>
      </w:r>
    </w:p>
    <w:p w14:paraId="135F4069" w14:textId="47693AE8" w:rsidR="00286855" w:rsidRPr="00286855" w:rsidRDefault="00286855" w:rsidP="00CA3CED">
      <w:pPr>
        <w:rPr>
          <w:u w:val="single"/>
        </w:rPr>
      </w:pPr>
      <w:r w:rsidRPr="00286855">
        <w:rPr>
          <w:rStyle w:val="StyleUnderline"/>
        </w:rPr>
        <w:t>The difficulty in</w:t>
      </w:r>
      <w:r w:rsidRPr="00286855">
        <w:rPr>
          <w:sz w:val="16"/>
        </w:rPr>
        <w:t xml:space="preserve"> </w:t>
      </w:r>
      <w:r w:rsidRPr="00286855">
        <w:rPr>
          <w:rStyle w:val="Emphasis"/>
        </w:rPr>
        <w:t>clarifying reality</w:t>
      </w:r>
      <w:r w:rsidRPr="00286855">
        <w:rPr>
          <w:sz w:val="16"/>
        </w:rPr>
        <w:t xml:space="preserve">, understanding it, </w:t>
      </w:r>
      <w:r w:rsidRPr="00286855">
        <w:rPr>
          <w:rStyle w:val="StyleUnderline"/>
        </w:rPr>
        <w:t>and making</w:t>
      </w:r>
      <w:r w:rsidRPr="00286855">
        <w:rPr>
          <w:sz w:val="16"/>
        </w:rPr>
        <w:t xml:space="preserve"> </w:t>
      </w:r>
      <w:r w:rsidRPr="00286855">
        <w:rPr>
          <w:rStyle w:val="Emphasis"/>
        </w:rPr>
        <w:t>correct decisions</w:t>
      </w:r>
      <w:r w:rsidRPr="00286855">
        <w:rPr>
          <w:sz w:val="16"/>
        </w:rPr>
        <w:t xml:space="preserve"> </w:t>
      </w:r>
      <w:r w:rsidRPr="00286855">
        <w:rPr>
          <w:rStyle w:val="StyleUnderline"/>
        </w:rPr>
        <w:t xml:space="preserve">in national security affairs has </w:t>
      </w:r>
      <w:r w:rsidRPr="00286855">
        <w:rPr>
          <w:rStyle w:val="Emphasis"/>
        </w:rPr>
        <w:t>always existed</w:t>
      </w:r>
      <w:r w:rsidRPr="00286855">
        <w:rPr>
          <w:sz w:val="16"/>
        </w:rPr>
        <w:t xml:space="preserve">. It has resulted in notorious major failures, including by Israeli intelligence. Relations between the intelligence agencies and decision makers in Israel differ from those in the United States, and the Israeli intelligence community is also free of some of the problems that have long been typical for its counterpart in the United States (which were aggravated by the defensive attitude that followed the failures of the beginning of the millennium). Nevertheless, in many respects, </w:t>
      </w:r>
      <w:r w:rsidRPr="00286855">
        <w:rPr>
          <w:rStyle w:val="StyleUnderline"/>
        </w:rPr>
        <w:t>Trump exemplifies a period in which intelligence agencies face not only the uncertainty inherent in a dynamic situation, but also a</w:t>
      </w:r>
      <w:r w:rsidRPr="00286855">
        <w:rPr>
          <w:sz w:val="16"/>
        </w:rPr>
        <w:t xml:space="preserve"> </w:t>
      </w:r>
      <w:r w:rsidRPr="00286855">
        <w:rPr>
          <w:rStyle w:val="Emphasis"/>
        </w:rPr>
        <w:t>host of new problems</w:t>
      </w:r>
      <w:r w:rsidRPr="00286855">
        <w:rPr>
          <w:sz w:val="16"/>
        </w:rPr>
        <w:t xml:space="preserve">. The spirit of this period is not restricted to the United States. The difficulty in understanding reality is clear today in many places, and the status of the truth is also undermined in Israel. </w:t>
      </w:r>
      <w:r w:rsidRPr="00286855">
        <w:rPr>
          <w:rStyle w:val="StyleUnderline"/>
        </w:rPr>
        <w:t>The American case</w:t>
      </w:r>
      <w:r w:rsidRPr="00286855">
        <w:rPr>
          <w:sz w:val="16"/>
        </w:rPr>
        <w:t xml:space="preserve"> therefore </w:t>
      </w:r>
      <w:r w:rsidRPr="00286855">
        <w:rPr>
          <w:rStyle w:val="StyleUnderline"/>
        </w:rPr>
        <w:t>constitutes a</w:t>
      </w:r>
      <w:r w:rsidRPr="00286855">
        <w:rPr>
          <w:sz w:val="16"/>
        </w:rPr>
        <w:t xml:space="preserve"> </w:t>
      </w:r>
      <w:r w:rsidRPr="00286855">
        <w:rPr>
          <w:rStyle w:val="Emphasis"/>
        </w:rPr>
        <w:t>warning sign</w:t>
      </w:r>
      <w:r w:rsidRPr="00286855">
        <w:rPr>
          <w:sz w:val="16"/>
        </w:rPr>
        <w:t xml:space="preserve"> to the intelligence community in Israel, and </w:t>
      </w:r>
      <w:r w:rsidRPr="00286855">
        <w:rPr>
          <w:rStyle w:val="StyleUnderline"/>
        </w:rPr>
        <w:t>to</w:t>
      </w:r>
      <w:r w:rsidRPr="00286855">
        <w:rPr>
          <w:sz w:val="16"/>
        </w:rPr>
        <w:t xml:space="preserve"> </w:t>
      </w:r>
      <w:r w:rsidRPr="00286855">
        <w:rPr>
          <w:rStyle w:val="Emphasis"/>
        </w:rPr>
        <w:t>anyone</w:t>
      </w:r>
      <w:r w:rsidRPr="00286855">
        <w:rPr>
          <w:sz w:val="16"/>
        </w:rPr>
        <w:t xml:space="preserve"> </w:t>
      </w:r>
      <w:r w:rsidRPr="00286855">
        <w:rPr>
          <w:rStyle w:val="StyleUnderline"/>
        </w:rPr>
        <w:t>who believes that clarifying and understanding reality is an important element in designing policy and making decisions in national security affairs.</w:t>
      </w:r>
    </w:p>
    <w:p w14:paraId="3AAEFA58" w14:textId="21717371" w:rsidR="008C3C91" w:rsidRPr="00F80469" w:rsidRDefault="008C3C91" w:rsidP="00F3147F">
      <w:pPr>
        <w:pStyle w:val="Heading3"/>
      </w:pPr>
      <w:r w:rsidRPr="00F80469">
        <w:t>Hotspots Impact---AT: Defense</w:t>
      </w:r>
    </w:p>
    <w:p w14:paraId="14A1725C" w14:textId="77777777" w:rsidR="008C3C91" w:rsidRPr="00F80469" w:rsidRDefault="008C3C91" w:rsidP="008C3C91">
      <w:pPr>
        <w:pStyle w:val="Heading4"/>
        <w:rPr>
          <w:rFonts w:cs="Times New Roman"/>
        </w:rPr>
      </w:pPr>
      <w:r w:rsidRPr="00F80469">
        <w:rPr>
          <w:rFonts w:cs="Times New Roman"/>
        </w:rPr>
        <w:t>Hotspots escalate</w:t>
      </w:r>
    </w:p>
    <w:p w14:paraId="10ACFD28" w14:textId="11A76E69" w:rsidR="008C3C91" w:rsidRPr="00F80469" w:rsidRDefault="008C3C91" w:rsidP="008C3C91">
      <w:r w:rsidRPr="00F80469">
        <w:t xml:space="preserve">James </w:t>
      </w:r>
      <w:r w:rsidRPr="00F80469">
        <w:rPr>
          <w:rStyle w:val="Heading4Char"/>
          <w:rFonts w:cs="Times New Roman"/>
        </w:rPr>
        <w:t>Hardy 14</w:t>
      </w:r>
      <w:r w:rsidRPr="00F80469">
        <w:t xml:space="preserve">, Asia-Pacific Editor of IHS Jane’s </w:t>
      </w:r>
      <w:proofErr w:type="spellStart"/>
      <w:r w:rsidRPr="00F80469">
        <w:t>Defence</w:t>
      </w:r>
      <w:proofErr w:type="spellEnd"/>
      <w:r w:rsidRPr="00F80469">
        <w:t xml:space="preserve"> Weekly, “5 Places Where World War Three Could Break Out”, The National Interest, 10/17/14, http://nationalinterest.org/feature/5-places-where-world-war-three-could-break-out-11487?page=show</w:t>
      </w:r>
    </w:p>
    <w:p w14:paraId="577890D1" w14:textId="77777777" w:rsidR="008C3C91" w:rsidRPr="00F80469" w:rsidRDefault="008C3C91" w:rsidP="008C3C91">
      <w:pPr>
        <w:rPr>
          <w:sz w:val="16"/>
        </w:rPr>
      </w:pPr>
      <w:r w:rsidRPr="00F80469">
        <w:rPr>
          <w:sz w:val="16"/>
        </w:rPr>
        <w:t xml:space="preserve">It seems these days </w:t>
      </w:r>
      <w:r w:rsidRPr="00F80469">
        <w:rPr>
          <w:rStyle w:val="Emphasis"/>
          <w:highlight w:val="cyan"/>
        </w:rPr>
        <w:t>the world is</w:t>
      </w:r>
      <w:r w:rsidRPr="00F80469">
        <w:rPr>
          <w:rStyle w:val="Emphasis"/>
        </w:rPr>
        <w:t xml:space="preserve"> literally </w:t>
      </w:r>
      <w:r w:rsidRPr="00F80469">
        <w:rPr>
          <w:rStyle w:val="Emphasis"/>
          <w:highlight w:val="cyan"/>
        </w:rPr>
        <w:t>on fire</w:t>
      </w:r>
      <w:r w:rsidRPr="00F80469">
        <w:rPr>
          <w:rStyle w:val="StyleUnderline"/>
          <w:highlight w:val="cyan"/>
        </w:rPr>
        <w:t xml:space="preserve">. Conflict </w:t>
      </w:r>
      <w:proofErr w:type="gramStart"/>
      <w:r w:rsidRPr="00F80469">
        <w:rPr>
          <w:rStyle w:val="StyleUnderline"/>
          <w:highlight w:val="cyan"/>
        </w:rPr>
        <w:t>continues</w:t>
      </w:r>
      <w:r w:rsidRPr="00F80469">
        <w:rPr>
          <w:sz w:val="16"/>
        </w:rPr>
        <w:t xml:space="preserve"> on</w:t>
      </w:r>
      <w:proofErr w:type="gramEnd"/>
      <w:r w:rsidRPr="00F80469">
        <w:rPr>
          <w:sz w:val="16"/>
        </w:rPr>
        <w:t xml:space="preserve"> and off </w:t>
      </w:r>
      <w:r w:rsidRPr="00F80469">
        <w:rPr>
          <w:rStyle w:val="StyleUnderline"/>
          <w:highlight w:val="cyan"/>
        </w:rPr>
        <w:t>in Ukraine</w:t>
      </w:r>
      <w:r w:rsidRPr="00F80469">
        <w:rPr>
          <w:sz w:val="16"/>
        </w:rPr>
        <w:t xml:space="preserve">, there are tensions throughout the </w:t>
      </w:r>
      <w:r w:rsidRPr="00F80469">
        <w:rPr>
          <w:rStyle w:val="StyleUnderline"/>
          <w:highlight w:val="cyan"/>
        </w:rPr>
        <w:t>Asia</w:t>
      </w:r>
      <w:r w:rsidRPr="00F80469">
        <w:rPr>
          <w:sz w:val="16"/>
        </w:rPr>
        <w:t xml:space="preserve">-Pacific, Ebola is on the rampage, ISIS continues its bloody war of attrition </w:t>
      </w:r>
      <w:r w:rsidRPr="00F80469">
        <w:rPr>
          <w:rStyle w:val="StyleUnderline"/>
        </w:rPr>
        <w:t xml:space="preserve">throughout </w:t>
      </w:r>
      <w:r w:rsidRPr="00F80469">
        <w:rPr>
          <w:rStyle w:val="StyleUnderline"/>
          <w:highlight w:val="cyan"/>
        </w:rPr>
        <w:t>Syria</w:t>
      </w:r>
      <w:r w:rsidRPr="00F80469">
        <w:rPr>
          <w:rStyle w:val="StyleUnderline"/>
        </w:rPr>
        <w:t xml:space="preserve">, into </w:t>
      </w:r>
      <w:r w:rsidRPr="00F80469">
        <w:rPr>
          <w:rStyle w:val="StyleUnderline"/>
          <w:highlight w:val="cyan"/>
        </w:rPr>
        <w:t>Iraq</w:t>
      </w:r>
      <w:r w:rsidRPr="00F80469">
        <w:rPr>
          <w:rStyle w:val="StyleUnderline"/>
        </w:rPr>
        <w:t xml:space="preserve"> and on </w:t>
      </w:r>
      <w:r w:rsidRPr="00F80469">
        <w:rPr>
          <w:rStyle w:val="StyleUnderline"/>
          <w:highlight w:val="cyan"/>
        </w:rPr>
        <w:t>and on</w:t>
      </w:r>
      <w:r w:rsidRPr="00F80469">
        <w:rPr>
          <w:sz w:val="16"/>
        </w:rPr>
        <w:t>. Yet, could something even worse be on the horizon—a conflict with more-severe global ramifications?</w:t>
      </w:r>
    </w:p>
    <w:p w14:paraId="47587EFD" w14:textId="77777777" w:rsidR="008C3C91" w:rsidRPr="00F80469" w:rsidRDefault="008C3C91" w:rsidP="008C3C91">
      <w:pPr>
        <w:rPr>
          <w:sz w:val="16"/>
        </w:rPr>
      </w:pPr>
      <w:r w:rsidRPr="00F80469">
        <w:rPr>
          <w:sz w:val="16"/>
        </w:rPr>
        <w:t xml:space="preserve">Before we begin this foray into the five places where </w:t>
      </w:r>
      <w:r w:rsidRPr="00F80469">
        <w:rPr>
          <w:rStyle w:val="Emphasis"/>
          <w:highlight w:val="cyan"/>
        </w:rPr>
        <w:t>World War Three could break out</w:t>
      </w:r>
      <w:r w:rsidRPr="00F80469">
        <w:rPr>
          <w:sz w:val="16"/>
        </w:rPr>
        <w:t>, I should note a few qualifiers and weasel words.</w:t>
      </w:r>
    </w:p>
    <w:p w14:paraId="290C7A51" w14:textId="77777777" w:rsidR="008C3C91" w:rsidRPr="00F80469" w:rsidRDefault="008C3C91" w:rsidP="008C3C91">
      <w:pPr>
        <w:rPr>
          <w:sz w:val="16"/>
        </w:rPr>
      </w:pPr>
      <w:r w:rsidRPr="00F80469">
        <w:rPr>
          <w:sz w:val="16"/>
        </w:rPr>
        <w:t>First off, what’s World War Three? As illustrated by the Ukraine crisis and the Obama administration’s struggle to define what is going on in Syria/Northern Iraq, “20th-Century Industrial War” is out of fashion and has been for some time.</w:t>
      </w:r>
    </w:p>
    <w:p w14:paraId="5EBD3710" w14:textId="77777777" w:rsidR="008C3C91" w:rsidRPr="00F80469" w:rsidRDefault="008C3C91" w:rsidP="008C3C91">
      <w:pPr>
        <w:rPr>
          <w:sz w:val="16"/>
        </w:rPr>
      </w:pPr>
      <w:r w:rsidRPr="00F80469">
        <w:rPr>
          <w:sz w:val="16"/>
        </w:rPr>
        <w:t xml:space="preserve">Some of the predictions below envisage regime collapse that leads to war, while the specter of a terrorist WMD attack has the capacity to turn apocalyptic very quickly. That said, this might just be a phase: state-on-state violence will still be theoretically and practically possible </w:t>
      </w:r>
      <w:proofErr w:type="gramStart"/>
      <w:r w:rsidRPr="00F80469">
        <w:rPr>
          <w:sz w:val="16"/>
        </w:rPr>
        <w:t>as long as</w:t>
      </w:r>
      <w:proofErr w:type="gramEnd"/>
      <w:r w:rsidRPr="00F80469">
        <w:rPr>
          <w:sz w:val="16"/>
        </w:rPr>
        <w:t xml:space="preserve"> nation-states possess the means to expend blood and treasure.</w:t>
      </w:r>
    </w:p>
    <w:p w14:paraId="1BF63F26" w14:textId="77777777" w:rsidR="008C3C91" w:rsidRPr="00F80469" w:rsidRDefault="008C3C91" w:rsidP="008C3C91">
      <w:pPr>
        <w:rPr>
          <w:sz w:val="16"/>
        </w:rPr>
      </w:pPr>
      <w:r w:rsidRPr="00F80469">
        <w:rPr>
          <w:sz w:val="16"/>
        </w:rPr>
        <w:t xml:space="preserve">That’s why most of the predictions below examine the possibility of conventional strike and counterstrike between nations. </w:t>
      </w:r>
      <w:r w:rsidRPr="00F80469">
        <w:rPr>
          <w:rStyle w:val="StyleUnderline"/>
          <w:highlight w:val="cyan"/>
        </w:rPr>
        <w:t>No nuclear</w:t>
      </w:r>
      <w:r w:rsidRPr="00F80469">
        <w:rPr>
          <w:rStyle w:val="StyleUnderline"/>
        </w:rPr>
        <w:t xml:space="preserve">-armed </w:t>
      </w:r>
      <w:r w:rsidRPr="00F80469">
        <w:rPr>
          <w:rStyle w:val="StyleUnderline"/>
          <w:highlight w:val="cyan"/>
        </w:rPr>
        <w:t>power</w:t>
      </w:r>
      <w:r w:rsidRPr="00F80469">
        <w:rPr>
          <w:rStyle w:val="StyleUnderline"/>
        </w:rPr>
        <w:t>—whether</w:t>
      </w:r>
      <w:r w:rsidRPr="00F80469">
        <w:rPr>
          <w:sz w:val="16"/>
        </w:rPr>
        <w:t xml:space="preserve"> it is </w:t>
      </w:r>
      <w:r w:rsidRPr="00F80469">
        <w:rPr>
          <w:rStyle w:val="StyleUnderline"/>
        </w:rPr>
        <w:t xml:space="preserve">the </w:t>
      </w:r>
      <w:r w:rsidRPr="00F80469">
        <w:rPr>
          <w:rStyle w:val="Emphasis"/>
          <w:highlight w:val="cyan"/>
        </w:rPr>
        <w:t>U</w:t>
      </w:r>
      <w:r w:rsidRPr="00F80469">
        <w:rPr>
          <w:sz w:val="16"/>
        </w:rPr>
        <w:t xml:space="preserve">nited </w:t>
      </w:r>
      <w:r w:rsidRPr="00F80469">
        <w:rPr>
          <w:rStyle w:val="Emphasis"/>
          <w:highlight w:val="cyan"/>
        </w:rPr>
        <w:t>S</w:t>
      </w:r>
      <w:r w:rsidRPr="00F80469">
        <w:rPr>
          <w:sz w:val="16"/>
        </w:rPr>
        <w:t xml:space="preserve">tates, </w:t>
      </w:r>
      <w:r w:rsidRPr="00F80469">
        <w:rPr>
          <w:rStyle w:val="StyleUnderline"/>
          <w:highlight w:val="cyan"/>
        </w:rPr>
        <w:t>China or Russia—would accept defeat</w:t>
      </w:r>
      <w:r w:rsidRPr="00F80469">
        <w:rPr>
          <w:sz w:val="16"/>
        </w:rPr>
        <w:t xml:space="preserve"> to a peer competitor </w:t>
      </w:r>
      <w:r w:rsidRPr="00F80469">
        <w:rPr>
          <w:rStyle w:val="StyleUnderline"/>
        </w:rPr>
        <w:t>in conventional warfare without</w:t>
      </w:r>
      <w:r w:rsidRPr="00F80469">
        <w:rPr>
          <w:sz w:val="16"/>
        </w:rPr>
        <w:t xml:space="preserve"> then </w:t>
      </w:r>
      <w:r w:rsidRPr="00F80469">
        <w:rPr>
          <w:rStyle w:val="StyleUnderline"/>
        </w:rPr>
        <w:t>inflicting the maximum penalty</w:t>
      </w:r>
      <w:r w:rsidRPr="00F80469">
        <w:rPr>
          <w:sz w:val="16"/>
        </w:rPr>
        <w:t xml:space="preserve"> on its opponent.</w:t>
      </w:r>
    </w:p>
    <w:p w14:paraId="50E16294" w14:textId="77777777" w:rsidR="008C3C91" w:rsidRPr="00F80469" w:rsidRDefault="008C3C91" w:rsidP="008C3C91">
      <w:pPr>
        <w:rPr>
          <w:sz w:val="16"/>
        </w:rPr>
      </w:pPr>
      <w:r w:rsidRPr="00F80469">
        <w:rPr>
          <w:sz w:val="16"/>
        </w:rPr>
        <w:t xml:space="preserve">That is one very good reason why World War Three as we know it is unlikely to happen; it is also why </w:t>
      </w:r>
      <w:proofErr w:type="gramStart"/>
      <w:r w:rsidRPr="00F80469">
        <w:rPr>
          <w:sz w:val="16"/>
        </w:rPr>
        <w:t>all of</w:t>
      </w:r>
      <w:proofErr w:type="gramEnd"/>
      <w:r w:rsidRPr="00F80469">
        <w:rPr>
          <w:sz w:val="16"/>
        </w:rPr>
        <w:t xml:space="preserve"> the possibilities mentioned below involve nuclear-armed—or potentially nuclear-armed—entities.</w:t>
      </w:r>
    </w:p>
    <w:p w14:paraId="718FB66F" w14:textId="77777777" w:rsidR="008C3C91" w:rsidRPr="00F80469" w:rsidRDefault="008C3C91" w:rsidP="008C3C91">
      <w:pPr>
        <w:rPr>
          <w:sz w:val="16"/>
        </w:rPr>
      </w:pPr>
      <w:r w:rsidRPr="00F80469">
        <w:rPr>
          <w:sz w:val="16"/>
        </w:rPr>
        <w:t>North Korea vs. the World:</w:t>
      </w:r>
    </w:p>
    <w:p w14:paraId="3156A507" w14:textId="77777777" w:rsidR="008C3C91" w:rsidRPr="00F80469" w:rsidRDefault="008C3C91" w:rsidP="008C3C91">
      <w:pPr>
        <w:rPr>
          <w:sz w:val="16"/>
        </w:rPr>
      </w:pPr>
      <w:r w:rsidRPr="00F80469">
        <w:rPr>
          <w:sz w:val="16"/>
        </w:rPr>
        <w:t>News out of Pyongyang over the last several weeks that Kim Jong-un is feeling unwell has reminded people that Northeast Asia contains its very own brand of extremist Kool-Aid drinkers. The smart line on North Korea is that its “provocations,” to use the accepted term, are graduated steps in a controlled game of escalation that Kim plays to receive concessions in the form of aid or economic largesse from the international community.</w:t>
      </w:r>
    </w:p>
    <w:p w14:paraId="6405DC2D" w14:textId="77777777" w:rsidR="008C3C91" w:rsidRPr="00F80469" w:rsidRDefault="008C3C91" w:rsidP="008C3C91">
      <w:pPr>
        <w:rPr>
          <w:sz w:val="16"/>
        </w:rPr>
      </w:pPr>
      <w:r w:rsidRPr="00F80469">
        <w:rPr>
          <w:sz w:val="16"/>
        </w:rPr>
        <w:t>The current talks between North Korea and Japan over the longstanding abduction issue are just one particularly cruel variation on this, where Pyongyang is trying to leverage the political importance of the abductees in Japan at a moment where both sides are short of allies in Northeast Asia.</w:t>
      </w:r>
    </w:p>
    <w:p w14:paraId="4FDC93FF" w14:textId="77777777" w:rsidR="008C3C91" w:rsidRPr="00F80469" w:rsidRDefault="008C3C91" w:rsidP="008C3C91">
      <w:pPr>
        <w:rPr>
          <w:sz w:val="16"/>
        </w:rPr>
      </w:pPr>
      <w:r w:rsidRPr="00F80469">
        <w:rPr>
          <w:sz w:val="16"/>
        </w:rPr>
        <w:t xml:space="preserve">The “provocation” theory works fine until you realize that at the end of the day, </w:t>
      </w:r>
      <w:r w:rsidRPr="00F80469">
        <w:rPr>
          <w:rStyle w:val="StyleUnderline"/>
          <w:highlight w:val="cyan"/>
        </w:rPr>
        <w:t>North Korea is</w:t>
      </w:r>
      <w:r w:rsidRPr="00F80469">
        <w:rPr>
          <w:sz w:val="16"/>
        </w:rPr>
        <w:t xml:space="preserve"> still </w:t>
      </w:r>
      <w:r w:rsidRPr="00F80469">
        <w:rPr>
          <w:rStyle w:val="StyleUnderline"/>
          <w:highlight w:val="cyan"/>
        </w:rPr>
        <w:t>developing a nuclear</w:t>
      </w:r>
      <w:r w:rsidRPr="00F80469">
        <w:rPr>
          <w:rStyle w:val="StyleUnderline"/>
        </w:rPr>
        <w:t xml:space="preserve">-weapons </w:t>
      </w:r>
      <w:r w:rsidRPr="00F80469">
        <w:rPr>
          <w:rStyle w:val="StyleUnderline"/>
          <w:highlight w:val="cyan"/>
        </w:rPr>
        <w:t>program</w:t>
      </w:r>
      <w:r w:rsidRPr="00F80469">
        <w:rPr>
          <w:sz w:val="16"/>
        </w:rPr>
        <w:t xml:space="preserve"> and mobile systems to deliver atomic-tipped warheads. Meanwhile, </w:t>
      </w:r>
      <w:r w:rsidRPr="00F80469">
        <w:rPr>
          <w:rStyle w:val="StyleUnderline"/>
        </w:rPr>
        <w:t>South Korea is building its own</w:t>
      </w:r>
      <w:r w:rsidRPr="00F80469">
        <w:rPr>
          <w:sz w:val="16"/>
        </w:rPr>
        <w:t xml:space="preserve"> deterrent in the form of the </w:t>
      </w:r>
      <w:r w:rsidRPr="00F80469">
        <w:rPr>
          <w:rStyle w:val="StyleUnderline"/>
        </w:rPr>
        <w:t>“kill chain,”</w:t>
      </w:r>
      <w:r w:rsidRPr="00F80469">
        <w:rPr>
          <w:sz w:val="16"/>
        </w:rPr>
        <w:t xml:space="preserve"> which ambitiously proposes knocking out Pyongyang’s nuclear weapons before they can leave the ground. Throw in the fact that China appears to have lost patience—and more importantly, influence—in North Korea since the purging and execution of Jang Song </w:t>
      </w:r>
      <w:proofErr w:type="spellStart"/>
      <w:r w:rsidRPr="00F80469">
        <w:rPr>
          <w:sz w:val="16"/>
        </w:rPr>
        <w:t>Thaek</w:t>
      </w:r>
      <w:proofErr w:type="spellEnd"/>
      <w:r w:rsidRPr="00F80469">
        <w:rPr>
          <w:sz w:val="16"/>
        </w:rPr>
        <w:t>, and the situation on the peninsula becomes a lot less predictable.</w:t>
      </w:r>
    </w:p>
    <w:p w14:paraId="5C267BD2" w14:textId="77777777" w:rsidR="008C3C91" w:rsidRPr="00F80469" w:rsidRDefault="008C3C91" w:rsidP="008C3C91">
      <w:pPr>
        <w:rPr>
          <w:sz w:val="16"/>
        </w:rPr>
      </w:pPr>
      <w:r w:rsidRPr="00F80469">
        <w:rPr>
          <w:sz w:val="16"/>
        </w:rPr>
        <w:t>For sure, North Korea’s behavior is grounded in the absolute logic of regime survival. But if Kim dies or can no longer ensure that the Pyongyang elite benefit from his rule, then all bets are off.</w:t>
      </w:r>
    </w:p>
    <w:p w14:paraId="4B690D7E" w14:textId="77777777" w:rsidR="008C3C91" w:rsidRPr="00F80469" w:rsidRDefault="008C3C91" w:rsidP="008C3C91">
      <w:pPr>
        <w:rPr>
          <w:sz w:val="16"/>
        </w:rPr>
      </w:pPr>
      <w:r w:rsidRPr="00F80469">
        <w:rPr>
          <w:sz w:val="16"/>
        </w:rPr>
        <w:t>China vs. India (vs. Pakistan)</w:t>
      </w:r>
    </w:p>
    <w:p w14:paraId="18376B53" w14:textId="77777777" w:rsidR="008C3C91" w:rsidRPr="00F80469" w:rsidRDefault="008C3C91" w:rsidP="008C3C91">
      <w:pPr>
        <w:rPr>
          <w:sz w:val="16"/>
        </w:rPr>
      </w:pPr>
      <w:r w:rsidRPr="00F80469">
        <w:rPr>
          <w:sz w:val="16"/>
        </w:rPr>
        <w:t xml:space="preserve">The border confrontation between </w:t>
      </w:r>
      <w:r w:rsidRPr="00F80469">
        <w:rPr>
          <w:rStyle w:val="StyleUnderline"/>
          <w:highlight w:val="cyan"/>
        </w:rPr>
        <w:t>India and China</w:t>
      </w:r>
      <w:r w:rsidRPr="00F80469">
        <w:rPr>
          <w:sz w:val="16"/>
        </w:rPr>
        <w:t xml:space="preserve"> that was finally de-escalated on September 27 after nearly three weeks is the latest illustration of just how uneasy relations can be between these two massive neighbors. The recent arrival of a PLA Navy Type 039 submarine in Sri Lanka—China’s westernmost foray with a submarine—is another sign that Delhi and Beijing’s strategic priorities </w:t>
      </w:r>
      <w:r w:rsidRPr="00F80469">
        <w:rPr>
          <w:rStyle w:val="StyleUnderline"/>
          <w:highlight w:val="cyan"/>
        </w:rPr>
        <w:t>may clash</w:t>
      </w:r>
      <w:r w:rsidRPr="00F80469">
        <w:rPr>
          <w:sz w:val="16"/>
        </w:rPr>
        <w:t>.</w:t>
      </w:r>
    </w:p>
    <w:p w14:paraId="211D0CBF" w14:textId="77777777" w:rsidR="008C3C91" w:rsidRPr="00F80469" w:rsidRDefault="008C3C91" w:rsidP="008C3C91">
      <w:pPr>
        <w:rPr>
          <w:sz w:val="16"/>
        </w:rPr>
      </w:pPr>
      <w:r w:rsidRPr="00F80469">
        <w:rPr>
          <w:sz w:val="16"/>
        </w:rPr>
        <w:t xml:space="preserve">Other than history and bloody-mindedness, there is no real reason why the two countries would be destined to go to war. China has concluded </w:t>
      </w:r>
      <w:proofErr w:type="gramStart"/>
      <w:r w:rsidRPr="00F80469">
        <w:rPr>
          <w:sz w:val="16"/>
        </w:rPr>
        <w:t>a number of</w:t>
      </w:r>
      <w:proofErr w:type="gramEnd"/>
      <w:r w:rsidRPr="00F80469">
        <w:rPr>
          <w:sz w:val="16"/>
        </w:rPr>
        <w:t xml:space="preserve"> successful negotiations with its land neighbors over border disputes—the Line of Actual Control is the only remaining dispute, in fact—and India has the strategic position and military power to exert regional supremacy over the Indian Ocean Region (IOR). The natural borders of the Himalayas and southeast Asia have created geographical spheres of influence that should keep both sides happy.</w:t>
      </w:r>
    </w:p>
    <w:p w14:paraId="727EBAB3" w14:textId="77777777" w:rsidR="008C3C91" w:rsidRPr="00F80469" w:rsidRDefault="008C3C91" w:rsidP="008C3C91">
      <w:pPr>
        <w:rPr>
          <w:sz w:val="16"/>
        </w:rPr>
      </w:pPr>
      <w:r w:rsidRPr="00F80469">
        <w:rPr>
          <w:sz w:val="16"/>
        </w:rPr>
        <w:t xml:space="preserve">However, Beijing’s “all-weather friendship” with Pakistan and its moves into the Indian Ocean threaten India’s regional hegemony, while India’s “Look East” policy is </w:t>
      </w:r>
      <w:proofErr w:type="gramStart"/>
      <w:r w:rsidRPr="00F80469">
        <w:rPr>
          <w:sz w:val="16"/>
        </w:rPr>
        <w:t>unwelcome</w:t>
      </w:r>
      <w:proofErr w:type="gramEnd"/>
      <w:r w:rsidRPr="00F80469">
        <w:rPr>
          <w:sz w:val="16"/>
        </w:rPr>
        <w:t xml:space="preserve"> to China because it allies Delhi with Vietnam and Japan. This kind of </w:t>
      </w:r>
      <w:r w:rsidRPr="00F80469">
        <w:rPr>
          <w:rStyle w:val="StyleUnderline"/>
        </w:rPr>
        <w:t xml:space="preserve">strategic </w:t>
      </w:r>
      <w:r w:rsidRPr="00F80469">
        <w:rPr>
          <w:rStyle w:val="StyleUnderline"/>
          <w:highlight w:val="cyan"/>
        </w:rPr>
        <w:t>competition—along</w:t>
      </w:r>
      <w:r w:rsidRPr="00F80469">
        <w:rPr>
          <w:rStyle w:val="StyleUnderline"/>
        </w:rPr>
        <w:t xml:space="preserve"> with bad decisions at </w:t>
      </w:r>
      <w:r w:rsidRPr="00F80469">
        <w:rPr>
          <w:rStyle w:val="StyleUnderline"/>
          <w:highlight w:val="cyan"/>
        </w:rPr>
        <w:t>flashpoints</w:t>
      </w:r>
      <w:r w:rsidRPr="00F80469">
        <w:rPr>
          <w:sz w:val="16"/>
        </w:rPr>
        <w:t xml:space="preserve"> such as Ladakh and Kashmir—</w:t>
      </w:r>
      <w:r w:rsidRPr="00F80469">
        <w:rPr>
          <w:rStyle w:val="StyleUnderline"/>
          <w:highlight w:val="cyan"/>
        </w:rPr>
        <w:t xml:space="preserve">could lead to </w:t>
      </w:r>
      <w:r w:rsidRPr="00F80469">
        <w:rPr>
          <w:rStyle w:val="Emphasis"/>
          <w:highlight w:val="cyan"/>
        </w:rPr>
        <w:t>escalation</w:t>
      </w:r>
      <w:r w:rsidRPr="00F80469">
        <w:rPr>
          <w:sz w:val="16"/>
        </w:rPr>
        <w:t xml:space="preserve"> from which neither side could step away.</w:t>
      </w:r>
    </w:p>
    <w:p w14:paraId="02CD5187" w14:textId="77777777" w:rsidR="008C3C91" w:rsidRPr="00F80469" w:rsidRDefault="008C3C91" w:rsidP="008C3C91">
      <w:pPr>
        <w:rPr>
          <w:sz w:val="16"/>
        </w:rPr>
      </w:pPr>
      <w:r w:rsidRPr="00F80469">
        <w:rPr>
          <w:sz w:val="16"/>
        </w:rPr>
        <w:t>Middle East Imbroglio</w:t>
      </w:r>
    </w:p>
    <w:p w14:paraId="19BD5C1F" w14:textId="77777777" w:rsidR="008C3C91" w:rsidRPr="00F80469" w:rsidRDefault="008C3C91" w:rsidP="008C3C91">
      <w:pPr>
        <w:rPr>
          <w:sz w:val="16"/>
        </w:rPr>
      </w:pPr>
      <w:r w:rsidRPr="00F80469">
        <w:rPr>
          <w:sz w:val="16"/>
        </w:rPr>
        <w:t xml:space="preserve">The ongoing situation in the </w:t>
      </w:r>
      <w:r w:rsidRPr="00F80469">
        <w:rPr>
          <w:rStyle w:val="StyleUnderline"/>
          <w:highlight w:val="cyan"/>
        </w:rPr>
        <w:t>Middle East</w:t>
      </w:r>
      <w:r w:rsidRPr="00F80469">
        <w:rPr>
          <w:sz w:val="16"/>
        </w:rPr>
        <w:t>—whether it’s the Islamic State, Iraq, Gaza, Syria, Iran, Israel, Lebanon or the fallout from the Arab Spring—is so perplexing, confusing, horrific and insurmountable that the only thing we can say in its favor is that at least it has not led to World War Three.</w:t>
      </w:r>
    </w:p>
    <w:p w14:paraId="1083CDF6" w14:textId="77777777" w:rsidR="008C3C91" w:rsidRPr="00F80469" w:rsidRDefault="008C3C91" w:rsidP="008C3C91">
      <w:pPr>
        <w:rPr>
          <w:sz w:val="16"/>
        </w:rPr>
      </w:pPr>
      <w:r w:rsidRPr="00F80469">
        <w:rPr>
          <w:sz w:val="16"/>
        </w:rPr>
        <w:t xml:space="preserve">For this to happen, the nuclear balance in the region </w:t>
      </w:r>
      <w:r w:rsidRPr="00F80469">
        <w:rPr>
          <w:rStyle w:val="StyleUnderline"/>
          <w:highlight w:val="cyan"/>
        </w:rPr>
        <w:t>would</w:t>
      </w:r>
      <w:r w:rsidRPr="00F80469">
        <w:rPr>
          <w:rStyle w:val="StyleUnderline"/>
        </w:rPr>
        <w:t xml:space="preserve"> have to </w:t>
      </w:r>
      <w:r w:rsidRPr="00F80469">
        <w:rPr>
          <w:rStyle w:val="StyleUnderline"/>
          <w:highlight w:val="cyan"/>
        </w:rPr>
        <w:t>go</w:t>
      </w:r>
      <w:r w:rsidRPr="00F80469">
        <w:rPr>
          <w:rStyle w:val="StyleUnderline"/>
        </w:rPr>
        <w:t xml:space="preserve"> irrevocably </w:t>
      </w:r>
      <w:r w:rsidRPr="00F80469">
        <w:rPr>
          <w:rStyle w:val="StyleUnderline"/>
          <w:highlight w:val="cyan"/>
        </w:rPr>
        <w:t>out of kilter</w:t>
      </w:r>
      <w:r w:rsidRPr="00F80469">
        <w:rPr>
          <w:rStyle w:val="StyleUnderline"/>
        </w:rPr>
        <w:t>. One</w:t>
      </w:r>
      <w:r w:rsidRPr="00F80469">
        <w:rPr>
          <w:sz w:val="16"/>
        </w:rPr>
        <w:t xml:space="preserve"> obvious </w:t>
      </w:r>
      <w:r w:rsidRPr="00F80469">
        <w:rPr>
          <w:rStyle w:val="StyleUnderline"/>
        </w:rPr>
        <w:t>way</w:t>
      </w:r>
      <w:r w:rsidRPr="00F80469">
        <w:rPr>
          <w:sz w:val="16"/>
        </w:rPr>
        <w:t xml:space="preserve"> this could happen: </w:t>
      </w:r>
      <w:r w:rsidRPr="00F80469">
        <w:rPr>
          <w:rStyle w:val="StyleUnderline"/>
        </w:rPr>
        <w:t>Iran getting the bomb and</w:t>
      </w:r>
      <w:r w:rsidRPr="00F80469">
        <w:rPr>
          <w:sz w:val="16"/>
        </w:rPr>
        <w:t xml:space="preserve"> in response, </w:t>
      </w:r>
      <w:r w:rsidRPr="00F80469">
        <w:rPr>
          <w:rStyle w:val="StyleUnderline"/>
        </w:rPr>
        <w:t>Israel using its</w:t>
      </w:r>
      <w:r w:rsidRPr="00F80469">
        <w:rPr>
          <w:sz w:val="16"/>
        </w:rPr>
        <w:t xml:space="preserve"> “widely suspected </w:t>
      </w:r>
      <w:r w:rsidRPr="00F80469">
        <w:rPr>
          <w:rStyle w:val="StyleUnderline"/>
        </w:rPr>
        <w:t>unmentionables</w:t>
      </w:r>
      <w:r w:rsidRPr="00F80469">
        <w:rPr>
          <w:sz w:val="16"/>
        </w:rPr>
        <w:t>.”</w:t>
      </w:r>
    </w:p>
    <w:p w14:paraId="2B80FF6E" w14:textId="77777777" w:rsidR="008C3C91" w:rsidRPr="00F80469" w:rsidRDefault="008C3C91" w:rsidP="008C3C91">
      <w:pPr>
        <w:rPr>
          <w:sz w:val="16"/>
        </w:rPr>
      </w:pPr>
      <w:r w:rsidRPr="00F80469">
        <w:rPr>
          <w:sz w:val="16"/>
        </w:rPr>
        <w:t>Another possibility deserving more scrutiny than it gets is whether the Saudis would upgrade their DF-3 ballistic missiles with DF-21s—something that is heavily rumored—or fit the older, less accurate DF-3s with nuclear warheads.</w:t>
      </w:r>
    </w:p>
    <w:p w14:paraId="0ED3E71F" w14:textId="77777777" w:rsidR="008C3C91" w:rsidRPr="00F80469" w:rsidRDefault="008C3C91" w:rsidP="008C3C91">
      <w:pPr>
        <w:rPr>
          <w:sz w:val="16"/>
        </w:rPr>
      </w:pPr>
      <w:r w:rsidRPr="00F80469">
        <w:rPr>
          <w:sz w:val="16"/>
        </w:rPr>
        <w:t>Another element of this scenario is the question of which way these missiles would be pointed—at Iran or Israel?</w:t>
      </w:r>
    </w:p>
    <w:p w14:paraId="725640AA" w14:textId="77777777" w:rsidR="008C3C91" w:rsidRPr="00F80469" w:rsidRDefault="008C3C91" w:rsidP="008C3C91">
      <w:pPr>
        <w:rPr>
          <w:sz w:val="16"/>
        </w:rPr>
      </w:pPr>
      <w:r w:rsidRPr="00F80469">
        <w:rPr>
          <w:sz w:val="16"/>
        </w:rPr>
        <w:t xml:space="preserve">Other regional wildcards include the North Koreans </w:t>
      </w:r>
      <w:proofErr w:type="gramStart"/>
      <w:r w:rsidRPr="00F80469">
        <w:rPr>
          <w:sz w:val="16"/>
        </w:rPr>
        <w:t>helping out</w:t>
      </w:r>
      <w:proofErr w:type="gramEnd"/>
      <w:r w:rsidRPr="00F80469">
        <w:rPr>
          <w:sz w:val="16"/>
        </w:rPr>
        <w:t xml:space="preserve"> the Assad regime, or the Islamic State somehow capturing a previously unknown stockpile of fissile material and having the brainpower to weaponize it.</w:t>
      </w:r>
    </w:p>
    <w:p w14:paraId="71FBA0A2" w14:textId="77777777" w:rsidR="008C3C91" w:rsidRPr="00F80469" w:rsidRDefault="008C3C91" w:rsidP="008C3C91">
      <w:pPr>
        <w:rPr>
          <w:sz w:val="16"/>
        </w:rPr>
      </w:pPr>
      <w:r w:rsidRPr="00F80469">
        <w:rPr>
          <w:sz w:val="16"/>
        </w:rPr>
        <w:t>In this light, U.S. attempts to prevent Iran from getting the bomb make even more sense; why it is not equally scrutinizing Saudi Arabia’s intentions in this area, less so.</w:t>
      </w:r>
    </w:p>
    <w:p w14:paraId="5D4E4FD3" w14:textId="77777777" w:rsidR="008C3C91" w:rsidRPr="00F80469" w:rsidRDefault="008C3C91" w:rsidP="008C3C91">
      <w:pPr>
        <w:rPr>
          <w:sz w:val="16"/>
        </w:rPr>
      </w:pPr>
      <w:r w:rsidRPr="00F80469">
        <w:rPr>
          <w:sz w:val="16"/>
        </w:rPr>
        <w:t>Russia vs. NATO:</w:t>
      </w:r>
    </w:p>
    <w:p w14:paraId="20593DED" w14:textId="77777777" w:rsidR="008C3C91" w:rsidRPr="00F80469" w:rsidRDefault="008C3C91" w:rsidP="008C3C91">
      <w:pPr>
        <w:rPr>
          <w:sz w:val="16"/>
        </w:rPr>
      </w:pPr>
      <w:r w:rsidRPr="00F80469">
        <w:rPr>
          <w:sz w:val="16"/>
        </w:rPr>
        <w:t>Before the air campaign against the Islamic State took over the news cycle, the biggest story of the year was what exactly was going to happen in east Ukraine. The shooting down of an airliner, multiple border violations by Russian troops and the annexation of Crimea had added up to force a major reevaluation by the West of its relationship with Vladimir Putin’s Russia.</w:t>
      </w:r>
    </w:p>
    <w:p w14:paraId="1AA972A2" w14:textId="77777777" w:rsidR="008C3C91" w:rsidRPr="00F80469" w:rsidRDefault="008C3C91" w:rsidP="008C3C91">
      <w:pPr>
        <w:rPr>
          <w:sz w:val="16"/>
        </w:rPr>
      </w:pPr>
      <w:r w:rsidRPr="00F80469">
        <w:rPr>
          <w:sz w:val="16"/>
        </w:rPr>
        <w:t>The speed and intelligence of the Russian campaign bodes ill for NATO and other multilateral organizations such as the EU, which have been hamstrung by a committee-led approach to decision making that slows down their response times.</w:t>
      </w:r>
    </w:p>
    <w:p w14:paraId="719F79E7" w14:textId="77777777" w:rsidR="008C3C91" w:rsidRPr="00F80469" w:rsidRDefault="008C3C91" w:rsidP="008C3C91">
      <w:pPr>
        <w:rPr>
          <w:sz w:val="16"/>
        </w:rPr>
      </w:pPr>
      <w:r w:rsidRPr="00F80469">
        <w:rPr>
          <w:sz w:val="16"/>
        </w:rPr>
        <w:t xml:space="preserve">In fairness to NATO, the alliance is aware of this and has made </w:t>
      </w:r>
      <w:proofErr w:type="gramStart"/>
      <w:r w:rsidRPr="00F80469">
        <w:rPr>
          <w:sz w:val="16"/>
        </w:rPr>
        <w:t>a number of</w:t>
      </w:r>
      <w:proofErr w:type="gramEnd"/>
      <w:r w:rsidRPr="00F80469">
        <w:rPr>
          <w:sz w:val="16"/>
        </w:rPr>
        <w:t xml:space="preserve"> attempts to bolster its position in eastern Europe. At the Wales summit in September, it began to work out of the details of a Readiness Action Plan that will include very rapid reaction forces and deploying pre-positioned equipment and supplies along its eastern frontier.</w:t>
      </w:r>
    </w:p>
    <w:p w14:paraId="0E1496F2" w14:textId="77777777" w:rsidR="008C3C91" w:rsidRPr="00F80469" w:rsidRDefault="008C3C91" w:rsidP="008C3C91">
      <w:pPr>
        <w:rPr>
          <w:sz w:val="16"/>
        </w:rPr>
      </w:pPr>
      <w:r w:rsidRPr="00F80469">
        <w:rPr>
          <w:sz w:val="16"/>
        </w:rPr>
        <w:t xml:space="preserve">The new force will </w:t>
      </w:r>
      <w:proofErr w:type="gramStart"/>
      <w:r w:rsidRPr="00F80469">
        <w:rPr>
          <w:sz w:val="16"/>
        </w:rPr>
        <w:t>be in contrast to</w:t>
      </w:r>
      <w:proofErr w:type="gramEnd"/>
      <w:r w:rsidRPr="00F80469">
        <w:rPr>
          <w:sz w:val="16"/>
        </w:rPr>
        <w:t xml:space="preserve"> what IHS Jane’s correspondent Brooks </w:t>
      </w:r>
      <w:proofErr w:type="spellStart"/>
      <w:r w:rsidRPr="00F80469">
        <w:rPr>
          <w:sz w:val="16"/>
        </w:rPr>
        <w:t>Tigner</w:t>
      </w:r>
      <w:proofErr w:type="spellEnd"/>
      <w:r w:rsidRPr="00F80469">
        <w:rPr>
          <w:sz w:val="16"/>
        </w:rPr>
        <w:t xml:space="preserve"> brilliantly described as “the distinctly un-rapid NATO Response Force (NRF), which currently needs months to deploy its full force of 20,000-plus troops and equipment.”</w:t>
      </w:r>
    </w:p>
    <w:p w14:paraId="46EF777D" w14:textId="77777777" w:rsidR="008C3C91" w:rsidRPr="00F80469" w:rsidRDefault="008C3C91" w:rsidP="008C3C91">
      <w:pPr>
        <w:rPr>
          <w:sz w:val="16"/>
        </w:rPr>
      </w:pPr>
      <w:r w:rsidRPr="00F80469">
        <w:rPr>
          <w:sz w:val="16"/>
        </w:rPr>
        <w:t>NATO also needs to work out a way to win the information war, which Putin has managed as adeptly as any confrontations on the ground in Ukraine.</w:t>
      </w:r>
    </w:p>
    <w:p w14:paraId="6BC7CB60" w14:textId="77777777" w:rsidR="008C3C91" w:rsidRPr="00F80469" w:rsidRDefault="008C3C91" w:rsidP="008C3C91">
      <w:pPr>
        <w:rPr>
          <w:sz w:val="16"/>
        </w:rPr>
      </w:pPr>
      <w:r w:rsidRPr="00F80469">
        <w:rPr>
          <w:sz w:val="16"/>
        </w:rPr>
        <w:t>These tactical considerations aside, at the heart of the issue is NATO’s eastward move, which Russia unsurprisingly opposes, and Moscow’s assertion that it had the right to “protect” Russian-speaking minorities in other countries, which NATO would have to react to if member nations such as the Baltic states or Poland were threatened.</w:t>
      </w:r>
    </w:p>
    <w:p w14:paraId="6AD22153" w14:textId="77777777" w:rsidR="008C3C91" w:rsidRPr="00F80469" w:rsidRDefault="008C3C91" w:rsidP="008C3C91">
      <w:pPr>
        <w:rPr>
          <w:rStyle w:val="StyleUnderline"/>
        </w:rPr>
      </w:pPr>
      <w:r w:rsidRPr="00F80469">
        <w:rPr>
          <w:rStyle w:val="StyleUnderline"/>
        </w:rPr>
        <w:t>China vs. America (via Taiwan, Japan or the South China Sea)</w:t>
      </w:r>
    </w:p>
    <w:p w14:paraId="1A556C4F" w14:textId="77777777" w:rsidR="008C3C91" w:rsidRPr="00F80469" w:rsidRDefault="008C3C91" w:rsidP="008C3C91">
      <w:pPr>
        <w:rPr>
          <w:sz w:val="16"/>
        </w:rPr>
      </w:pPr>
      <w:r w:rsidRPr="00F80469">
        <w:rPr>
          <w:sz w:val="16"/>
        </w:rPr>
        <w:t xml:space="preserve">Last and </w:t>
      </w:r>
      <w:proofErr w:type="gramStart"/>
      <w:r w:rsidRPr="00F80469">
        <w:rPr>
          <w:sz w:val="16"/>
        </w:rPr>
        <w:t>definitely not</w:t>
      </w:r>
      <w:proofErr w:type="gramEnd"/>
      <w:r w:rsidRPr="00F80469">
        <w:rPr>
          <w:sz w:val="16"/>
        </w:rPr>
        <w:t xml:space="preserve"> least, </w:t>
      </w:r>
      <w:r w:rsidRPr="00F80469">
        <w:rPr>
          <w:rStyle w:val="StyleUnderline"/>
        </w:rPr>
        <w:t>the biggest potential conflict of all</w:t>
      </w:r>
      <w:r w:rsidRPr="00F80469">
        <w:rPr>
          <w:sz w:val="16"/>
        </w:rPr>
        <w:t>. The threat of the “Thucydides Trap”—that of a rising power and a preeminent power ending up at war—has become a notable talking point in Sino-U.S. relations in recent years.</w:t>
      </w:r>
    </w:p>
    <w:p w14:paraId="5A28CF9D" w14:textId="77777777" w:rsidR="008C3C91" w:rsidRPr="00F80469" w:rsidRDefault="008C3C91" w:rsidP="008C3C91">
      <w:pPr>
        <w:rPr>
          <w:sz w:val="16"/>
        </w:rPr>
      </w:pPr>
      <w:r w:rsidRPr="00F80469">
        <w:rPr>
          <w:sz w:val="16"/>
        </w:rPr>
        <w:t xml:space="preserve">Some analysts argue that Thucydides’ analysis of the Sparta-Athens relationship is a poor analogy for that between China and the United States.  However, it is undeniable that </w:t>
      </w:r>
      <w:r w:rsidRPr="00F80469">
        <w:rPr>
          <w:rStyle w:val="StyleUnderline"/>
        </w:rPr>
        <w:t>China’s rise and military buildup changes the balance of power and dangerously affects enough points of friction in northeast Asia</w:t>
      </w:r>
      <w:r w:rsidRPr="00F80469">
        <w:rPr>
          <w:sz w:val="16"/>
        </w:rPr>
        <w:t>.</w:t>
      </w:r>
    </w:p>
    <w:p w14:paraId="3F680555" w14:textId="3D627D6E" w:rsidR="008C3C91" w:rsidRPr="00F80469" w:rsidRDefault="008C3C91" w:rsidP="008C3C91">
      <w:pPr>
        <w:rPr>
          <w:sz w:val="16"/>
        </w:rPr>
      </w:pPr>
      <w:r w:rsidRPr="00F80469">
        <w:rPr>
          <w:sz w:val="16"/>
        </w:rPr>
        <w:t xml:space="preserve">The most dangerous feature of these friction points is that they involve third parties: </w:t>
      </w:r>
      <w:proofErr w:type="gramStart"/>
      <w:r w:rsidRPr="00F80469">
        <w:rPr>
          <w:rStyle w:val="StyleUnderline"/>
        </w:rPr>
        <w:t>the</w:t>
      </w:r>
      <w:proofErr w:type="gramEnd"/>
      <w:r w:rsidRPr="00F80469">
        <w:rPr>
          <w:rStyle w:val="StyleUnderline"/>
        </w:rPr>
        <w:t xml:space="preserve"> </w:t>
      </w:r>
      <w:r w:rsidRPr="00F80469">
        <w:rPr>
          <w:rStyle w:val="Emphasis"/>
          <w:highlight w:val="cyan"/>
        </w:rPr>
        <w:t>S</w:t>
      </w:r>
      <w:r w:rsidRPr="00F80469">
        <w:rPr>
          <w:rStyle w:val="StyleUnderline"/>
        </w:rPr>
        <w:t xml:space="preserve">outh </w:t>
      </w:r>
      <w:r w:rsidRPr="00F80469">
        <w:rPr>
          <w:rStyle w:val="Emphasis"/>
          <w:highlight w:val="cyan"/>
        </w:rPr>
        <w:t>C</w:t>
      </w:r>
      <w:r w:rsidRPr="00F80469">
        <w:rPr>
          <w:rStyle w:val="StyleUnderline"/>
        </w:rPr>
        <w:t xml:space="preserve">hina </w:t>
      </w:r>
      <w:r w:rsidRPr="00F80469">
        <w:rPr>
          <w:rStyle w:val="Emphasis"/>
          <w:highlight w:val="cyan"/>
        </w:rPr>
        <w:t>S</w:t>
      </w:r>
      <w:r w:rsidRPr="00F80469">
        <w:rPr>
          <w:rStyle w:val="StyleUnderline"/>
        </w:rPr>
        <w:t xml:space="preserve">ea, </w:t>
      </w:r>
      <w:r w:rsidRPr="00F80469">
        <w:rPr>
          <w:rStyle w:val="StyleUnderline"/>
          <w:highlight w:val="cyan"/>
        </w:rPr>
        <w:t>Japan, Taiwan or</w:t>
      </w:r>
      <w:r w:rsidRPr="00F80469">
        <w:rPr>
          <w:rStyle w:val="StyleUnderline"/>
        </w:rPr>
        <w:t xml:space="preserve"> North </w:t>
      </w:r>
      <w:r w:rsidRPr="00F80469">
        <w:rPr>
          <w:rStyle w:val="StyleUnderline"/>
          <w:highlight w:val="cyan"/>
        </w:rPr>
        <w:t>Korea could</w:t>
      </w:r>
      <w:r w:rsidRPr="00F80469">
        <w:rPr>
          <w:rStyle w:val="StyleUnderline"/>
        </w:rPr>
        <w:t xml:space="preserve"> all </w:t>
      </w:r>
      <w:r w:rsidRPr="00F80469">
        <w:rPr>
          <w:rStyle w:val="StyleUnderline"/>
          <w:highlight w:val="cyan"/>
        </w:rPr>
        <w:t>spark</w:t>
      </w:r>
      <w:r w:rsidRPr="00F80469">
        <w:rPr>
          <w:rStyle w:val="StyleUnderline"/>
        </w:rPr>
        <w:t xml:space="preserve"> a localized </w:t>
      </w:r>
      <w:r w:rsidRPr="00F80469">
        <w:rPr>
          <w:rStyle w:val="StyleUnderline"/>
          <w:highlight w:val="cyan"/>
        </w:rPr>
        <w:t xml:space="preserve">conflict that </w:t>
      </w:r>
      <w:r w:rsidRPr="00F80469">
        <w:rPr>
          <w:rStyle w:val="Emphasis"/>
          <w:highlight w:val="cyan"/>
        </w:rPr>
        <w:t>quickly gets out of hand</w:t>
      </w:r>
      <w:r w:rsidRPr="00F80469">
        <w:rPr>
          <w:sz w:val="16"/>
        </w:rPr>
        <w:t>. The most dangerous, in my view, are the territorial disputes that could be contested in the maritime sphere: that is, in waters and territories close to China that Beijing claims and would likely contest if the status quo changed against its interests.</w:t>
      </w:r>
    </w:p>
    <w:p w14:paraId="72E8D4BB" w14:textId="260576E5" w:rsidR="00F3147F" w:rsidRPr="00F80469" w:rsidRDefault="00F3147F" w:rsidP="00F3147F">
      <w:pPr>
        <w:pStyle w:val="Heading3"/>
      </w:pPr>
      <w:r w:rsidRPr="00F80469">
        <w:t>Morale Impact---I/L</w:t>
      </w:r>
    </w:p>
    <w:p w14:paraId="5D363D2D" w14:textId="6A445577" w:rsidR="00F3147F" w:rsidRPr="00F80469" w:rsidRDefault="00F3147F" w:rsidP="00F3147F">
      <w:pPr>
        <w:pStyle w:val="Heading4"/>
      </w:pPr>
      <w:r w:rsidRPr="00F80469">
        <w:t>Politicization wrecks IC morale---that destroys intel effectiveness</w:t>
      </w:r>
    </w:p>
    <w:p w14:paraId="04D5BDBE" w14:textId="77777777" w:rsidR="00F3147F" w:rsidRPr="00F80469" w:rsidRDefault="00F3147F" w:rsidP="00F3147F">
      <w:r w:rsidRPr="00F80469">
        <w:t xml:space="preserve">Michael </w:t>
      </w:r>
      <w:r w:rsidRPr="00F80469">
        <w:rPr>
          <w:b/>
        </w:rPr>
        <w:t>Morell 17</w:t>
      </w:r>
      <w:r w:rsidRPr="00F80469">
        <w:t>, Morell was the deputy director and twice acting director of the Central Intelligence Agency, currently a senior counselor at Beacon Global Strategies, “Trump’s Dangerous Anti-C.I.A. Crusade,” New York Times, 01/06/2017, https://www.nytimes.com/2017/01/06/opinion/trumps-dangerous-anti-cia-crusade.html</w:t>
      </w:r>
    </w:p>
    <w:p w14:paraId="16DCE610" w14:textId="77777777" w:rsidR="00F3147F" w:rsidRPr="00F80469" w:rsidRDefault="00F3147F" w:rsidP="00F3147F">
      <w:pPr>
        <w:rPr>
          <w:rStyle w:val="StyleUnderline"/>
        </w:rPr>
      </w:pPr>
      <w:r w:rsidRPr="00F80469">
        <w:rPr>
          <w:rStyle w:val="StyleUnderline"/>
        </w:rPr>
        <w:t>The president</w:t>
      </w:r>
      <w:r w:rsidRPr="00F80469">
        <w:rPr>
          <w:sz w:val="16"/>
        </w:rPr>
        <w:t xml:space="preserve">-elect’s </w:t>
      </w:r>
      <w:r w:rsidRPr="00F80469">
        <w:rPr>
          <w:rStyle w:val="StyleUnderline"/>
        </w:rPr>
        <w:t>rhetoric will</w:t>
      </w:r>
      <w:r w:rsidRPr="00F80469">
        <w:rPr>
          <w:sz w:val="16"/>
        </w:rPr>
        <w:t xml:space="preserve"> </w:t>
      </w:r>
      <w:r w:rsidRPr="00F80469">
        <w:rPr>
          <w:rStyle w:val="Emphasis"/>
        </w:rPr>
        <w:t>undermine</w:t>
      </w:r>
      <w:r w:rsidRPr="00F80469">
        <w:rPr>
          <w:sz w:val="16"/>
        </w:rPr>
        <w:t xml:space="preserve"> the </w:t>
      </w:r>
      <w:r w:rsidRPr="00F80469">
        <w:rPr>
          <w:rStyle w:val="Emphasis"/>
        </w:rPr>
        <w:t>effectiveness</w:t>
      </w:r>
      <w:r w:rsidRPr="00F80469">
        <w:rPr>
          <w:sz w:val="16"/>
        </w:rPr>
        <w:t xml:space="preserve"> of the C.I.A. in two </w:t>
      </w:r>
      <w:proofErr w:type="gramStart"/>
      <w:r w:rsidRPr="00F80469">
        <w:rPr>
          <w:sz w:val="16"/>
        </w:rPr>
        <w:t>key ways</w:t>
      </w:r>
      <w:proofErr w:type="gramEnd"/>
      <w:r w:rsidRPr="00F80469">
        <w:rPr>
          <w:sz w:val="16"/>
        </w:rPr>
        <w:t xml:space="preserve">. First, </w:t>
      </w:r>
      <w:r w:rsidRPr="00F80469">
        <w:rPr>
          <w:rStyle w:val="StyleUnderline"/>
        </w:rPr>
        <w:t>expect a</w:t>
      </w:r>
      <w:r w:rsidRPr="00F80469">
        <w:rPr>
          <w:sz w:val="16"/>
        </w:rPr>
        <w:t xml:space="preserve"> </w:t>
      </w:r>
      <w:r w:rsidRPr="00F80469">
        <w:rPr>
          <w:rStyle w:val="Emphasis"/>
        </w:rPr>
        <w:t>wave of resignations</w:t>
      </w:r>
      <w:r w:rsidRPr="00F80469">
        <w:rPr>
          <w:sz w:val="16"/>
        </w:rPr>
        <w:t xml:space="preserve">. </w:t>
      </w:r>
      <w:r w:rsidRPr="00F80469">
        <w:rPr>
          <w:rStyle w:val="Emphasis"/>
        </w:rPr>
        <w:t>Attrition</w:t>
      </w:r>
      <w:r w:rsidRPr="00F80469">
        <w:rPr>
          <w:sz w:val="16"/>
        </w:rPr>
        <w:t xml:space="preserve"> at the C.I.A., which has been remarkably low since Sept. 11, 2001, </w:t>
      </w:r>
      <w:r w:rsidRPr="00F80469">
        <w:rPr>
          <w:rStyle w:val="StyleUnderline"/>
        </w:rPr>
        <w:t>will</w:t>
      </w:r>
      <w:r w:rsidRPr="00F80469">
        <w:rPr>
          <w:sz w:val="16"/>
        </w:rPr>
        <w:t xml:space="preserve"> </w:t>
      </w:r>
      <w:r w:rsidRPr="00F80469">
        <w:rPr>
          <w:rStyle w:val="Emphasis"/>
        </w:rPr>
        <w:t>skyrocket</w:t>
      </w:r>
      <w:r w:rsidRPr="00F80469">
        <w:rPr>
          <w:rStyle w:val="StyleUnderline"/>
        </w:rPr>
        <w:t>. The primary motivator for some of our smartest minds to go to work at the C.I.A. is to make a</w:t>
      </w:r>
      <w:r w:rsidRPr="00F80469">
        <w:rPr>
          <w:sz w:val="16"/>
        </w:rPr>
        <w:t xml:space="preserve"> </w:t>
      </w:r>
      <w:r w:rsidRPr="00F80469">
        <w:rPr>
          <w:rStyle w:val="Emphasis"/>
        </w:rPr>
        <w:t>difference to national security</w:t>
      </w:r>
      <w:r w:rsidRPr="00F80469">
        <w:rPr>
          <w:rStyle w:val="StyleUnderline"/>
        </w:rPr>
        <w:t xml:space="preserve">, to play a role in keeping the country safe. </w:t>
      </w:r>
      <w:proofErr w:type="gramStart"/>
      <w:r w:rsidRPr="00F80469">
        <w:rPr>
          <w:rStyle w:val="StyleUnderline"/>
        </w:rPr>
        <w:t>All of</w:t>
      </w:r>
      <w:proofErr w:type="gramEnd"/>
      <w:r w:rsidRPr="00F80469">
        <w:rPr>
          <w:rStyle w:val="StyleUnderline"/>
        </w:rPr>
        <w:t xml:space="preserve"> the </w:t>
      </w:r>
      <w:r w:rsidRPr="00F80469">
        <w:rPr>
          <w:rStyle w:val="Emphasis"/>
        </w:rPr>
        <w:t>sacrifices</w:t>
      </w:r>
      <w:r w:rsidRPr="00F80469">
        <w:rPr>
          <w:sz w:val="16"/>
        </w:rPr>
        <w:t xml:space="preserve"> — from the long hours, polygraph tests, unfair media criticism, not to mention the real dangers to life and limb — </w:t>
      </w:r>
      <w:r w:rsidRPr="00F80469">
        <w:rPr>
          <w:rStyle w:val="StyleUnderline"/>
        </w:rPr>
        <w:t xml:space="preserve">are worth it, if you are </w:t>
      </w:r>
      <w:r w:rsidRPr="00F80469">
        <w:rPr>
          <w:rStyle w:val="Emphasis"/>
        </w:rPr>
        <w:t>making a difference</w:t>
      </w:r>
      <w:r w:rsidRPr="00F80469">
        <w:rPr>
          <w:rStyle w:val="StyleUnderline"/>
        </w:rPr>
        <w:t xml:space="preserve">. </w:t>
      </w:r>
    </w:p>
    <w:p w14:paraId="3372A498" w14:textId="77777777" w:rsidR="00F3147F" w:rsidRPr="00F80469" w:rsidRDefault="00F3147F" w:rsidP="00F3147F">
      <w:pPr>
        <w:rPr>
          <w:sz w:val="16"/>
        </w:rPr>
      </w:pPr>
      <w:r w:rsidRPr="00F80469">
        <w:rPr>
          <w:rStyle w:val="StyleUnderline"/>
        </w:rPr>
        <w:t>If the president</w:t>
      </w:r>
      <w:r w:rsidRPr="00F80469">
        <w:rPr>
          <w:sz w:val="16"/>
        </w:rPr>
        <w:t xml:space="preserve"> </w:t>
      </w:r>
      <w:r w:rsidRPr="00F80469">
        <w:rPr>
          <w:rStyle w:val="Emphasis"/>
        </w:rPr>
        <w:t>rejects out of hand</w:t>
      </w:r>
      <w:r w:rsidRPr="00F80469">
        <w:rPr>
          <w:sz w:val="16"/>
        </w:rPr>
        <w:t xml:space="preserve"> the C.I.A.’s </w:t>
      </w:r>
      <w:proofErr w:type="gramStart"/>
      <w:r w:rsidRPr="00F80469">
        <w:rPr>
          <w:sz w:val="16"/>
        </w:rPr>
        <w:t>work, or</w:t>
      </w:r>
      <w:proofErr w:type="gramEnd"/>
      <w:r w:rsidRPr="00F80469">
        <w:rPr>
          <w:sz w:val="16"/>
        </w:rPr>
        <w:t xml:space="preserve"> introduces uncertainty by praising it one day only to lambaste it on Twitter that afternoon, </w:t>
      </w:r>
      <w:r w:rsidRPr="00F80469">
        <w:rPr>
          <w:rStyle w:val="StyleUnderline"/>
        </w:rPr>
        <w:t>many officers will</w:t>
      </w:r>
      <w:r w:rsidRPr="00F80469">
        <w:rPr>
          <w:sz w:val="16"/>
        </w:rPr>
        <w:t xml:space="preserve"> </w:t>
      </w:r>
      <w:r w:rsidRPr="00F80469">
        <w:rPr>
          <w:rStyle w:val="Emphasis"/>
        </w:rPr>
        <w:t>vote with their feet</w:t>
      </w:r>
      <w:r w:rsidRPr="00F80469">
        <w:rPr>
          <w:rStyle w:val="StyleUnderline"/>
        </w:rPr>
        <w:t>. These officers cannot be easily replaced. It takes years of training and, more important, on-the-job experience to create a highly capable case officer</w:t>
      </w:r>
      <w:r w:rsidRPr="00F80469">
        <w:rPr>
          <w:sz w:val="16"/>
        </w:rPr>
        <w:t xml:space="preserve">, analyst, scientist, engineer or support officer. </w:t>
      </w:r>
      <w:r w:rsidRPr="00F80469">
        <w:rPr>
          <w:rStyle w:val="StyleUnderline"/>
        </w:rPr>
        <w:t>It would take</w:t>
      </w:r>
      <w:r w:rsidRPr="00F80469">
        <w:rPr>
          <w:sz w:val="16"/>
        </w:rPr>
        <w:t xml:space="preserve"> at least </w:t>
      </w:r>
      <w:r w:rsidRPr="00F80469">
        <w:rPr>
          <w:rStyle w:val="StyleUnderline"/>
        </w:rPr>
        <w:t>a</w:t>
      </w:r>
      <w:r w:rsidRPr="00F80469">
        <w:rPr>
          <w:sz w:val="16"/>
        </w:rPr>
        <w:t xml:space="preserve"> </w:t>
      </w:r>
      <w:r w:rsidRPr="00F80469">
        <w:rPr>
          <w:rStyle w:val="Emphasis"/>
        </w:rPr>
        <w:t>decade to recover</w:t>
      </w:r>
      <w:r w:rsidRPr="00F80469">
        <w:rPr>
          <w:sz w:val="16"/>
        </w:rPr>
        <w:t xml:space="preserve"> </w:t>
      </w:r>
      <w:r w:rsidRPr="00F80469">
        <w:rPr>
          <w:rStyle w:val="StyleUnderline"/>
        </w:rPr>
        <w:t>from a surge in resignations</w:t>
      </w:r>
      <w:r w:rsidRPr="00F80469">
        <w:rPr>
          <w:sz w:val="16"/>
        </w:rPr>
        <w:t xml:space="preserve">. </w:t>
      </w:r>
    </w:p>
    <w:p w14:paraId="64459A1D" w14:textId="20AAA3EA" w:rsidR="00F3147F" w:rsidRPr="00F80469" w:rsidRDefault="00F3147F" w:rsidP="00F3147F">
      <w:pPr>
        <w:rPr>
          <w:rStyle w:val="StyleUnderline"/>
        </w:rPr>
      </w:pPr>
      <w:r w:rsidRPr="00F80469">
        <w:rPr>
          <w:rStyle w:val="StyleUnderline"/>
        </w:rPr>
        <w:t>There is precedent for this</w:t>
      </w:r>
      <w:r w:rsidRPr="00F80469">
        <w:rPr>
          <w:sz w:val="16"/>
        </w:rPr>
        <w:t xml:space="preserve">. When President Jimmy Carter’s C.I.A. director, Stansfield Turner, made it clear that, in his view, technology was making human intelligence obsolete, hundreds of officers departed. He then fired hundreds of others who questioned his approach; it took years for the agency to return to its pre-Turner strength. </w:t>
      </w:r>
      <w:r w:rsidRPr="00F80469">
        <w:rPr>
          <w:rStyle w:val="StyleUnderline"/>
        </w:rPr>
        <w:t xml:space="preserve">The Trump resignations could make the Turner departures </w:t>
      </w:r>
      <w:r w:rsidRPr="00F80469">
        <w:rPr>
          <w:rStyle w:val="Emphasis"/>
        </w:rPr>
        <w:t>pale by comparison</w:t>
      </w:r>
      <w:r w:rsidRPr="00F80469">
        <w:rPr>
          <w:rStyle w:val="StyleUnderline"/>
        </w:rPr>
        <w:t xml:space="preserve">. </w:t>
      </w:r>
    </w:p>
    <w:p w14:paraId="5E02F3E3" w14:textId="72F696B8" w:rsidR="00531827" w:rsidRPr="00F80469" w:rsidRDefault="00531827" w:rsidP="006A69DC">
      <w:pPr>
        <w:pStyle w:val="Heading3"/>
      </w:pPr>
      <w:r w:rsidRPr="00F80469">
        <w:t>Morale Impact---DOS---2AC</w:t>
      </w:r>
    </w:p>
    <w:p w14:paraId="234B40DE" w14:textId="7C6A9ADB" w:rsidR="00531827" w:rsidRPr="00F80469" w:rsidRDefault="00531827" w:rsidP="00531827">
      <w:pPr>
        <w:pStyle w:val="Heading4"/>
      </w:pPr>
      <w:r w:rsidRPr="00F80469">
        <w:t>Politicization devastates morale across the government, including the DOS</w:t>
      </w:r>
    </w:p>
    <w:p w14:paraId="1904416B" w14:textId="77777777" w:rsidR="00531827" w:rsidRPr="00F80469" w:rsidRDefault="00531827" w:rsidP="00531827">
      <w:r w:rsidRPr="00F80469">
        <w:t xml:space="preserve">Jack </w:t>
      </w:r>
      <w:r w:rsidRPr="00F80469">
        <w:rPr>
          <w:rStyle w:val="Style13ptBold"/>
        </w:rPr>
        <w:t>Goldsmith 17</w:t>
      </w:r>
      <w:r w:rsidRPr="00F80469">
        <w:t>, professor at Harvard Law School and a senior fellow at the Hoover Institution, “The Cost of Trump's Attacks on the FBI,” Atlantic, 12-4-2017, https://www.theatlantic.com/politics/archive/2017/12/the-high-price-of-sessionss-failure-to-defend-the-justice-department/547382/</w:t>
      </w:r>
    </w:p>
    <w:p w14:paraId="534E6542" w14:textId="77777777" w:rsidR="00531827" w:rsidRPr="00F80469" w:rsidRDefault="00531827" w:rsidP="00531827">
      <w:pPr>
        <w:rPr>
          <w:sz w:val="16"/>
        </w:rPr>
      </w:pPr>
      <w:r w:rsidRPr="00F80469">
        <w:rPr>
          <w:sz w:val="16"/>
        </w:rPr>
        <w:t xml:space="preserve">This is all depressing enough. But </w:t>
      </w:r>
      <w:r w:rsidRPr="00F80469">
        <w:rPr>
          <w:rStyle w:val="StyleUnderline"/>
        </w:rPr>
        <w:t>a</w:t>
      </w:r>
      <w:r w:rsidRPr="00F80469">
        <w:rPr>
          <w:sz w:val="16"/>
        </w:rPr>
        <w:t xml:space="preserve">nother </w:t>
      </w:r>
      <w:r w:rsidRPr="00F80469">
        <w:rPr>
          <w:rStyle w:val="Emphasis"/>
        </w:rPr>
        <w:t>sharp cost</w:t>
      </w:r>
      <w:r w:rsidRPr="00F80469">
        <w:rPr>
          <w:sz w:val="16"/>
        </w:rPr>
        <w:t xml:space="preserve"> </w:t>
      </w:r>
      <w:r w:rsidRPr="00F80469">
        <w:rPr>
          <w:rStyle w:val="StyleUnderline"/>
        </w:rPr>
        <w:t xml:space="preserve">of Trump’s caustic </w:t>
      </w:r>
      <w:proofErr w:type="gramStart"/>
      <w:r w:rsidRPr="00F80469">
        <w:rPr>
          <w:rStyle w:val="StyleUnderline"/>
        </w:rPr>
        <w:t>tweets</w:t>
      </w:r>
      <w:proofErr w:type="gramEnd"/>
      <w:r w:rsidRPr="00F80469">
        <w:rPr>
          <w:rStyle w:val="StyleUnderline"/>
        </w:rPr>
        <w:t xml:space="preserve"> has been</w:t>
      </w:r>
      <w:r w:rsidRPr="00F80469">
        <w:rPr>
          <w:sz w:val="16"/>
        </w:rPr>
        <w:t xml:space="preserve"> largely neglected: </w:t>
      </w:r>
      <w:r w:rsidRPr="00F80469">
        <w:rPr>
          <w:rStyle w:val="StyleUnderline"/>
        </w:rPr>
        <w:t xml:space="preserve">The </w:t>
      </w:r>
      <w:r w:rsidRPr="00F80469">
        <w:rPr>
          <w:rStyle w:val="Emphasis"/>
        </w:rPr>
        <w:t>slow destruction of the morale</w:t>
      </w:r>
      <w:r w:rsidRPr="00F80469">
        <w:rPr>
          <w:sz w:val="16"/>
        </w:rPr>
        <w:t xml:space="preserve"> </w:t>
      </w:r>
      <w:r w:rsidRPr="00F80469">
        <w:rPr>
          <w:rStyle w:val="StyleUnderline"/>
        </w:rPr>
        <w:t>of federal government employees, especially executive</w:t>
      </w:r>
      <w:r w:rsidRPr="00F80469">
        <w:rPr>
          <w:sz w:val="16"/>
        </w:rPr>
        <w:t xml:space="preserve"> branch employees.</w:t>
      </w:r>
    </w:p>
    <w:p w14:paraId="018F8872" w14:textId="77777777" w:rsidR="00531827" w:rsidRPr="00F80469" w:rsidRDefault="00531827" w:rsidP="00531827">
      <w:pPr>
        <w:rPr>
          <w:sz w:val="16"/>
        </w:rPr>
      </w:pPr>
      <w:r w:rsidRPr="00F80469">
        <w:rPr>
          <w:sz w:val="16"/>
        </w:rPr>
        <w:t xml:space="preserve">Just about everyone I knew when I worked in the Justice Department had an idealistic sense of mission—about the importance of law enforcement to the country’s welfare, about the integrity of the department’s actions, and about commitment to the rule of law. </w:t>
      </w:r>
      <w:proofErr w:type="gramStart"/>
      <w:r w:rsidRPr="00F80469">
        <w:rPr>
          <w:sz w:val="16"/>
        </w:rPr>
        <w:t>Of course</w:t>
      </w:r>
      <w:proofErr w:type="gramEnd"/>
      <w:r w:rsidRPr="00F80469">
        <w:rPr>
          <w:sz w:val="16"/>
        </w:rPr>
        <w:t xml:space="preserve"> these ideals weren’t always honored; and not every employee’s conception of the rule of law was sound. But the ideals were part of the constitutive culture of the department that gave meaning and urgency to its employees’ work, and that kept them grinding in their vital jobs even when they had more lucrative private-sector options. Every department and agency in the government has analogous commitments about the importance and integrity of work there.</w:t>
      </w:r>
    </w:p>
    <w:p w14:paraId="7A722D5D" w14:textId="77777777" w:rsidR="00531827" w:rsidRPr="00F80469" w:rsidRDefault="00531827" w:rsidP="00531827">
      <w:pPr>
        <w:rPr>
          <w:sz w:val="16"/>
        </w:rPr>
      </w:pPr>
      <w:r w:rsidRPr="00F80469">
        <w:rPr>
          <w:rStyle w:val="StyleUnderline"/>
        </w:rPr>
        <w:t>Trump’s assault on executive branch departments and employees is</w:t>
      </w:r>
      <w:r w:rsidRPr="00F80469">
        <w:rPr>
          <w:sz w:val="16"/>
        </w:rPr>
        <w:t xml:space="preserve"> </w:t>
      </w:r>
      <w:r w:rsidRPr="00F80469">
        <w:rPr>
          <w:rStyle w:val="Emphasis"/>
        </w:rPr>
        <w:t>crippling</w:t>
      </w:r>
      <w:r w:rsidRPr="00F80469">
        <w:rPr>
          <w:sz w:val="16"/>
        </w:rPr>
        <w:t xml:space="preserve"> these </w:t>
      </w:r>
      <w:r w:rsidRPr="00F80469">
        <w:rPr>
          <w:rStyle w:val="Emphasis"/>
        </w:rPr>
        <w:t>cultures of commitment</w:t>
      </w:r>
      <w:r w:rsidRPr="00F80469">
        <w:rPr>
          <w:sz w:val="16"/>
        </w:rPr>
        <w:t xml:space="preserve">. I know this from talking to several Justice Department friends, including the one with whom I dined last summer. I see it in stories about how </w:t>
      </w:r>
      <w:r w:rsidRPr="00F80469">
        <w:rPr>
          <w:rStyle w:val="StyleUnderline"/>
        </w:rPr>
        <w:t>the</w:t>
      </w:r>
      <w:r w:rsidRPr="00F80469">
        <w:rPr>
          <w:sz w:val="16"/>
        </w:rPr>
        <w:t xml:space="preserve"> </w:t>
      </w:r>
      <w:r w:rsidRPr="00F80469">
        <w:rPr>
          <w:rStyle w:val="Emphasis"/>
        </w:rPr>
        <w:t>State Department’s ranks</w:t>
      </w:r>
      <w:r w:rsidRPr="00F80469">
        <w:rPr>
          <w:sz w:val="16"/>
        </w:rPr>
        <w:t xml:space="preserve"> </w:t>
      </w:r>
      <w:r w:rsidRPr="00F80469">
        <w:rPr>
          <w:rStyle w:val="StyleUnderline"/>
        </w:rPr>
        <w:t>are</w:t>
      </w:r>
      <w:r w:rsidRPr="00F80469">
        <w:rPr>
          <w:sz w:val="16"/>
        </w:rPr>
        <w:t xml:space="preserve"> </w:t>
      </w:r>
      <w:r w:rsidRPr="00F80469">
        <w:rPr>
          <w:rStyle w:val="Emphasis"/>
        </w:rPr>
        <w:t>thinning</w:t>
      </w:r>
      <w:r w:rsidRPr="00F80469">
        <w:rPr>
          <w:sz w:val="16"/>
        </w:rPr>
        <w:t xml:space="preserve"> fast. And it stands to reason that </w:t>
      </w:r>
      <w:r w:rsidRPr="00F80469">
        <w:rPr>
          <w:rStyle w:val="StyleUnderline"/>
        </w:rPr>
        <w:t>employees</w:t>
      </w:r>
      <w:r w:rsidRPr="00F80469">
        <w:rPr>
          <w:sz w:val="16"/>
        </w:rPr>
        <w:t xml:space="preserve"> </w:t>
      </w:r>
      <w:r w:rsidRPr="00F80469">
        <w:rPr>
          <w:rStyle w:val="Emphasis"/>
        </w:rPr>
        <w:t>throughout</w:t>
      </w:r>
      <w:r w:rsidRPr="00F80469">
        <w:rPr>
          <w:sz w:val="16"/>
        </w:rPr>
        <w:t xml:space="preserve"> </w:t>
      </w:r>
      <w:r w:rsidRPr="00F80469">
        <w:rPr>
          <w:rStyle w:val="StyleUnderline"/>
        </w:rPr>
        <w:t>the government feel the</w:t>
      </w:r>
      <w:r w:rsidRPr="00F80469">
        <w:rPr>
          <w:sz w:val="16"/>
        </w:rPr>
        <w:t xml:space="preserve"> </w:t>
      </w:r>
      <w:r w:rsidRPr="00F80469">
        <w:rPr>
          <w:rStyle w:val="Emphasis"/>
        </w:rPr>
        <w:t>same way</w:t>
      </w:r>
      <w:r w:rsidRPr="00F80469">
        <w:rPr>
          <w:rStyle w:val="StyleUnderline"/>
        </w:rPr>
        <w:t>. It is hard to work for a president who</w:t>
      </w:r>
      <w:r w:rsidRPr="00F80469">
        <w:rPr>
          <w:sz w:val="16"/>
        </w:rPr>
        <w:t xml:space="preserve"> </w:t>
      </w:r>
      <w:r w:rsidRPr="00F80469">
        <w:rPr>
          <w:rStyle w:val="Emphasis"/>
        </w:rPr>
        <w:t>attacks you</w:t>
      </w:r>
      <w:r w:rsidRPr="00F80469">
        <w:rPr>
          <w:sz w:val="16"/>
        </w:rPr>
        <w:t xml:space="preserve"> weekly if not daily; </w:t>
      </w:r>
      <w:r w:rsidRPr="00F80469">
        <w:rPr>
          <w:rStyle w:val="StyleUnderline"/>
        </w:rPr>
        <w:t>who calls into</w:t>
      </w:r>
      <w:r w:rsidRPr="00F80469">
        <w:rPr>
          <w:sz w:val="16"/>
        </w:rPr>
        <w:t xml:space="preserve"> </w:t>
      </w:r>
      <w:r w:rsidRPr="00F80469">
        <w:rPr>
          <w:rStyle w:val="Emphasis"/>
        </w:rPr>
        <w:t>public doubt</w:t>
      </w:r>
      <w:r w:rsidRPr="00F80469">
        <w:rPr>
          <w:sz w:val="16"/>
        </w:rPr>
        <w:t xml:space="preserve"> </w:t>
      </w:r>
      <w:r w:rsidRPr="00F80469">
        <w:rPr>
          <w:rStyle w:val="StyleUnderline"/>
        </w:rPr>
        <w:t>your</w:t>
      </w:r>
      <w:r w:rsidRPr="00F80469">
        <w:rPr>
          <w:sz w:val="16"/>
        </w:rPr>
        <w:t xml:space="preserve"> </w:t>
      </w:r>
      <w:r w:rsidRPr="00F80469">
        <w:rPr>
          <w:rStyle w:val="Emphasis"/>
        </w:rPr>
        <w:t>independence</w:t>
      </w:r>
      <w:r w:rsidRPr="00F80469">
        <w:rPr>
          <w:sz w:val="16"/>
        </w:rPr>
        <w:t xml:space="preserve"> </w:t>
      </w:r>
      <w:r w:rsidRPr="00F80469">
        <w:rPr>
          <w:rStyle w:val="StyleUnderline"/>
        </w:rPr>
        <w:t>and</w:t>
      </w:r>
      <w:r w:rsidRPr="00F80469">
        <w:rPr>
          <w:sz w:val="16"/>
        </w:rPr>
        <w:t xml:space="preserve"> </w:t>
      </w:r>
      <w:r w:rsidRPr="00F80469">
        <w:rPr>
          <w:rStyle w:val="Emphasis"/>
        </w:rPr>
        <w:t>integrity</w:t>
      </w:r>
      <w:r w:rsidRPr="00F80469">
        <w:rPr>
          <w:sz w:val="16"/>
        </w:rPr>
        <w:t xml:space="preserve">; and who shames you with his persistent shamelessness, deceit, and ignorance. </w:t>
      </w:r>
      <w:r w:rsidRPr="00F80469">
        <w:rPr>
          <w:rStyle w:val="StyleUnderline"/>
        </w:rPr>
        <w:t>The president is succeeding not just in diminishing the</w:t>
      </w:r>
      <w:r w:rsidRPr="00F80469">
        <w:rPr>
          <w:sz w:val="16"/>
        </w:rPr>
        <w:t xml:space="preserve"> </w:t>
      </w:r>
      <w:r w:rsidRPr="00F80469">
        <w:rPr>
          <w:rStyle w:val="Emphasis"/>
        </w:rPr>
        <w:t>reputation of these institutions before the nation</w:t>
      </w:r>
      <w:r w:rsidRPr="00F80469">
        <w:rPr>
          <w:rStyle w:val="StyleUnderline"/>
        </w:rPr>
        <w:t>, but also in wrecking their</w:t>
      </w:r>
      <w:r w:rsidRPr="00F80469">
        <w:rPr>
          <w:sz w:val="16"/>
        </w:rPr>
        <w:t xml:space="preserve"> </w:t>
      </w:r>
      <w:r w:rsidRPr="00F80469">
        <w:rPr>
          <w:rStyle w:val="Emphasis"/>
        </w:rPr>
        <w:t>aspirations within</w:t>
      </w:r>
      <w:r w:rsidRPr="00F80469">
        <w:rPr>
          <w:sz w:val="16"/>
        </w:rPr>
        <w:t xml:space="preserve">. </w:t>
      </w:r>
    </w:p>
    <w:p w14:paraId="09435295" w14:textId="77777777" w:rsidR="00531827" w:rsidRPr="00F80469" w:rsidRDefault="00531827" w:rsidP="00531827">
      <w:pPr>
        <w:rPr>
          <w:sz w:val="16"/>
        </w:rPr>
      </w:pPr>
      <w:r w:rsidRPr="00F80469">
        <w:rPr>
          <w:sz w:val="16"/>
        </w:rPr>
        <w:t xml:space="preserve">“What am I supposed to do about it?” my gloomy friend asked me last summer. My friend wanted to buck up colleagues’ spirits, and the department’s reputation, in the face of the president’s attacks. But options were limited. My friend had a pretty important job but was not a well-known public figure. The options were thus to resign in </w:t>
      </w:r>
      <w:proofErr w:type="gramStart"/>
      <w:r w:rsidRPr="00F80469">
        <w:rPr>
          <w:sz w:val="16"/>
        </w:rPr>
        <w:t>protest, or</w:t>
      </w:r>
      <w:proofErr w:type="gramEnd"/>
      <w:r w:rsidRPr="00F80469">
        <w:rPr>
          <w:sz w:val="16"/>
        </w:rPr>
        <w:t xml:space="preserve"> speak out and probably be fired. Neither course would have any effect on the president, my friend concluded, before deciding that the better option for the nation was to ignore the president and continue working hard to uphold the law. </w:t>
      </w:r>
    </w:p>
    <w:p w14:paraId="76C3DEA4" w14:textId="77777777" w:rsidR="00531827" w:rsidRPr="00F80469" w:rsidRDefault="00531827" w:rsidP="00531827">
      <w:pPr>
        <w:rPr>
          <w:sz w:val="16"/>
        </w:rPr>
      </w:pPr>
      <w:r w:rsidRPr="00F80469">
        <w:rPr>
          <w:sz w:val="16"/>
        </w:rPr>
        <w:t xml:space="preserve">But my friend was angry that none of the powerful leaders atop the department—most notably, Sessions or Deputy Attorney General Rosenstein—was publicly defending it. Here we come to the crux of the problem. Senior officials throughout the government, all Trump appointees, regularly ignore or contradict the president publicly on issues ranging from the Mexican wall to waterboarding to the Russia investigation to the immigration executive orders to NATO. The president tweets and speaks his policy whims, but his administration, including his political appointees, regularly ignore him in carrying out its duties. </w:t>
      </w:r>
    </w:p>
    <w:p w14:paraId="5341227A" w14:textId="77777777" w:rsidR="00531827" w:rsidRPr="00F80469" w:rsidRDefault="00531827" w:rsidP="00531827">
      <w:pPr>
        <w:rPr>
          <w:sz w:val="16"/>
        </w:rPr>
      </w:pPr>
      <w:r w:rsidRPr="00F80469">
        <w:rPr>
          <w:sz w:val="16"/>
        </w:rPr>
        <w:t xml:space="preserve">And yet as best I can tell, not a single Cabinet official or agency head has stood up to the president’s attacks on the integrity of his or her department, or of federal employees more generally. (Acting Drug Enforcement Administration head Chuck Rosenberg came closest when he internally criticized the president’s encouragement of police misconduct and soon thereafter resigned because he believed Trump had little respect for the law.) </w:t>
      </w:r>
      <w:proofErr w:type="gramStart"/>
      <w:r w:rsidRPr="00F80469">
        <w:rPr>
          <w:sz w:val="16"/>
        </w:rPr>
        <w:t>Certainly</w:t>
      </w:r>
      <w:proofErr w:type="gramEnd"/>
      <w:r w:rsidRPr="00F80469">
        <w:rPr>
          <w:sz w:val="16"/>
        </w:rPr>
        <w:t xml:space="preserve"> neither Sessions nor Rosenstein has publicly challenged the president in the face of his repeated attacks on the Justice Department and its investigative decisions. (Indeed, Rosenstein laughably argued that Trump has “respect for the rule of law.”) Nor has the new FBI director, Chris Wray, come to the public defense of the Bureau, which the president has relentlessly excoriated, including last weekend. </w:t>
      </w:r>
    </w:p>
    <w:p w14:paraId="04D4878D" w14:textId="77777777" w:rsidR="00531827" w:rsidRPr="00F80469" w:rsidRDefault="00531827" w:rsidP="00531827">
      <w:pPr>
        <w:rPr>
          <w:sz w:val="16"/>
        </w:rPr>
      </w:pPr>
      <w:r w:rsidRPr="00F80469">
        <w:rPr>
          <w:sz w:val="16"/>
        </w:rPr>
        <w:t xml:space="preserve">I suspect that these men tell themselves a story, like my friend’s, that crossing the president in public would result in their firing but not stop Trump, and that the nation is better off if they stay silent and do their jobs. Perhaps so. That calculus, and that decision, are intensely personal and contextual. </w:t>
      </w:r>
    </w:p>
    <w:p w14:paraId="7BC72E61" w14:textId="38AA4D5B" w:rsidR="00531827" w:rsidRPr="00F80469" w:rsidRDefault="00531827" w:rsidP="00531827">
      <w:pPr>
        <w:rPr>
          <w:sz w:val="16"/>
        </w:rPr>
      </w:pPr>
      <w:r w:rsidRPr="00F80469">
        <w:rPr>
          <w:sz w:val="16"/>
        </w:rPr>
        <w:t xml:space="preserve">But in performing this calculus, the leaders of the Justice Department should candidly consider the large costs of their silence. When they do not speak out against the president’s attacks on their institutions and the rule of law, they signal to their employees and the world that they are indefeasibly beholden to the president, or that they do not care. The </w:t>
      </w:r>
      <w:r w:rsidRPr="00F80469">
        <w:rPr>
          <w:rStyle w:val="StyleUnderline"/>
        </w:rPr>
        <w:t>failure to protect and defend the department engenders anger, suffering, and resentment by the men and women they are charged with leading. It also contributes to a sense of</w:t>
      </w:r>
      <w:r w:rsidRPr="00F80469">
        <w:rPr>
          <w:sz w:val="16"/>
        </w:rPr>
        <w:t xml:space="preserve"> </w:t>
      </w:r>
      <w:r w:rsidRPr="00F80469">
        <w:rPr>
          <w:rStyle w:val="Emphasis"/>
        </w:rPr>
        <w:t>delegitimization</w:t>
      </w:r>
      <w:r w:rsidRPr="00F80469">
        <w:rPr>
          <w:sz w:val="16"/>
        </w:rPr>
        <w:t xml:space="preserve"> </w:t>
      </w:r>
      <w:r w:rsidRPr="00F80469">
        <w:rPr>
          <w:rStyle w:val="Emphasis"/>
        </w:rPr>
        <w:t>within</w:t>
      </w:r>
      <w:r w:rsidRPr="00F80469">
        <w:rPr>
          <w:sz w:val="16"/>
        </w:rPr>
        <w:t xml:space="preserve"> </w:t>
      </w:r>
      <w:r w:rsidRPr="00F80469">
        <w:rPr>
          <w:rStyle w:val="StyleUnderline"/>
        </w:rPr>
        <w:t>the department, and thus</w:t>
      </w:r>
      <w:r w:rsidRPr="00F80469">
        <w:rPr>
          <w:sz w:val="16"/>
        </w:rPr>
        <w:t xml:space="preserve"> </w:t>
      </w:r>
      <w:r w:rsidRPr="00F80469">
        <w:rPr>
          <w:rStyle w:val="Emphasis"/>
        </w:rPr>
        <w:t>stokes the morale crisis</w:t>
      </w:r>
      <w:r w:rsidRPr="00F80469">
        <w:rPr>
          <w:sz w:val="16"/>
        </w:rPr>
        <w:t xml:space="preserve">. These are not consequences that any leader should ever tolerate. </w:t>
      </w:r>
    </w:p>
    <w:p w14:paraId="0C2D9C98" w14:textId="062CAABB" w:rsidR="0074123A" w:rsidRPr="00F80469" w:rsidRDefault="0074123A" w:rsidP="0074123A">
      <w:pPr>
        <w:pStyle w:val="Heading4"/>
      </w:pPr>
      <w:r w:rsidRPr="00F80469">
        <w:t>Strong diplomacy prevents WW3</w:t>
      </w:r>
    </w:p>
    <w:p w14:paraId="4CDD2FFC" w14:textId="071243B8" w:rsidR="0074123A" w:rsidRPr="00F80469" w:rsidRDefault="0074123A" w:rsidP="0074123A">
      <w:r w:rsidRPr="00F80469">
        <w:t xml:space="preserve">Dr. Hall </w:t>
      </w:r>
      <w:r w:rsidRPr="00F80469">
        <w:rPr>
          <w:rStyle w:val="Style13ptBold"/>
        </w:rPr>
        <w:t>Gardner 19</w:t>
      </w:r>
      <w:r w:rsidRPr="00F80469">
        <w:t xml:space="preserve">, Professor of International and Comparative Politics at the American University of Paris, “Uprooting Demons of the Past,” in </w:t>
      </w:r>
      <w:r w:rsidRPr="00F80469">
        <w:rPr>
          <w:i/>
          <w:iCs/>
        </w:rPr>
        <w:t>IR Theory, Historical Analogy, and Major Power War</w:t>
      </w:r>
      <w:r w:rsidRPr="00F80469">
        <w:t>, 2019, p. 265-266</w:t>
      </w:r>
    </w:p>
    <w:p w14:paraId="5C86BC4C" w14:textId="77777777" w:rsidR="0074123A" w:rsidRPr="00563635" w:rsidRDefault="0074123A" w:rsidP="0074123A">
      <w:pPr>
        <w:rPr>
          <w:sz w:val="16"/>
        </w:rPr>
      </w:pPr>
      <w:r w:rsidRPr="00563635">
        <w:rPr>
          <w:sz w:val="16"/>
        </w:rPr>
        <w:t xml:space="preserve">Alliances and the Risks of Major Power War </w:t>
      </w:r>
    </w:p>
    <w:p w14:paraId="37F2A313" w14:textId="77777777" w:rsidR="0074123A" w:rsidRPr="00563635" w:rsidRDefault="0074123A" w:rsidP="0074123A">
      <w:pPr>
        <w:rPr>
          <w:sz w:val="16"/>
        </w:rPr>
      </w:pPr>
      <w:r w:rsidRPr="00563635">
        <w:rPr>
          <w:sz w:val="16"/>
        </w:rPr>
        <w:t xml:space="preserve">In the contemporary situation, </w:t>
      </w:r>
      <w:r w:rsidRPr="00F80469">
        <w:rPr>
          <w:rStyle w:val="StyleUnderline"/>
        </w:rPr>
        <w:t xml:space="preserve">the US is attempting to forge an essentially </w:t>
      </w:r>
      <w:r w:rsidRPr="00F80469">
        <w:rPr>
          <w:rStyle w:val="Emphasis"/>
        </w:rPr>
        <w:t>insular alliance</w:t>
      </w:r>
      <w:r w:rsidRPr="00563635">
        <w:rPr>
          <w:sz w:val="16"/>
        </w:rPr>
        <w:t xml:space="preserve"> </w:t>
      </w:r>
      <w:r w:rsidRPr="00F80469">
        <w:rPr>
          <w:rStyle w:val="StyleUnderline"/>
        </w:rPr>
        <w:t xml:space="preserve">of the </w:t>
      </w:r>
      <w:r w:rsidRPr="00F80469">
        <w:rPr>
          <w:rStyle w:val="Emphasis"/>
        </w:rPr>
        <w:t>US</w:t>
      </w:r>
      <w:r w:rsidRPr="00563635">
        <w:rPr>
          <w:sz w:val="16"/>
        </w:rPr>
        <w:t xml:space="preserve">, </w:t>
      </w:r>
      <w:r w:rsidRPr="00F80469">
        <w:rPr>
          <w:rStyle w:val="Emphasis"/>
        </w:rPr>
        <w:t>NATO</w:t>
      </w:r>
      <w:r w:rsidRPr="00563635">
        <w:rPr>
          <w:sz w:val="16"/>
        </w:rPr>
        <w:t>/</w:t>
      </w:r>
      <w:r w:rsidRPr="00F80469">
        <w:rPr>
          <w:rStyle w:val="Emphasis"/>
        </w:rPr>
        <w:t>Europe</w:t>
      </w:r>
      <w:r w:rsidRPr="00563635">
        <w:rPr>
          <w:sz w:val="16"/>
        </w:rPr>
        <w:t xml:space="preserve">, </w:t>
      </w:r>
      <w:r w:rsidRPr="00F80469">
        <w:rPr>
          <w:rStyle w:val="Emphasis"/>
        </w:rPr>
        <w:t>Japan</w:t>
      </w:r>
      <w:r w:rsidRPr="00563635">
        <w:rPr>
          <w:sz w:val="16"/>
        </w:rPr>
        <w:t xml:space="preserve">, </w:t>
      </w:r>
      <w:r w:rsidRPr="00F80469">
        <w:rPr>
          <w:rStyle w:val="Emphasis"/>
        </w:rPr>
        <w:t>Australia</w:t>
      </w:r>
      <w:r w:rsidRPr="00563635">
        <w:rPr>
          <w:sz w:val="16"/>
        </w:rPr>
        <w:t xml:space="preserve">, </w:t>
      </w:r>
      <w:r w:rsidRPr="00F80469">
        <w:rPr>
          <w:rStyle w:val="Emphasis"/>
        </w:rPr>
        <w:t>Israel</w:t>
      </w:r>
      <w:r w:rsidRPr="00563635">
        <w:rPr>
          <w:sz w:val="16"/>
        </w:rPr>
        <w:t xml:space="preserve">, </w:t>
      </w:r>
      <w:r w:rsidRPr="00F80469">
        <w:rPr>
          <w:rStyle w:val="Emphasis"/>
        </w:rPr>
        <w:t>Saudi Arabia</w:t>
      </w:r>
      <w:r w:rsidRPr="00563635">
        <w:rPr>
          <w:sz w:val="16"/>
        </w:rPr>
        <w:t xml:space="preserve">, </w:t>
      </w:r>
      <w:r w:rsidRPr="00F80469">
        <w:rPr>
          <w:rStyle w:val="StyleUnderline"/>
        </w:rPr>
        <w:t>plus other states</w:t>
      </w:r>
      <w:r w:rsidRPr="00563635">
        <w:rPr>
          <w:sz w:val="16"/>
        </w:rPr>
        <w:t>—somewhat similar to British geo-strategy prior to World War I—</w:t>
      </w:r>
      <w:r w:rsidRPr="00F80469">
        <w:rPr>
          <w:rStyle w:val="Emphasis"/>
        </w:rPr>
        <w:t>against a global constellation of powers</w:t>
      </w:r>
      <w:r w:rsidRPr="00563635">
        <w:rPr>
          <w:sz w:val="16"/>
        </w:rPr>
        <w:t xml:space="preserve"> </w:t>
      </w:r>
      <w:r w:rsidRPr="00F80469">
        <w:rPr>
          <w:rStyle w:val="StyleUnderline"/>
        </w:rPr>
        <w:t>that appears</w:t>
      </w:r>
      <w:r w:rsidRPr="00563635">
        <w:rPr>
          <w:sz w:val="16"/>
        </w:rPr>
        <w:t xml:space="preserve"> </w:t>
      </w:r>
      <w:r w:rsidRPr="00F80469">
        <w:rPr>
          <w:rStyle w:val="Emphasis"/>
        </w:rPr>
        <w:t>to be increasingly revolving</w:t>
      </w:r>
      <w:r w:rsidRPr="00563635">
        <w:rPr>
          <w:sz w:val="16"/>
        </w:rPr>
        <w:t xml:space="preserve"> </w:t>
      </w:r>
      <w:r w:rsidRPr="00F80469">
        <w:rPr>
          <w:rStyle w:val="StyleUnderline"/>
        </w:rPr>
        <w:t xml:space="preserve">around a </w:t>
      </w:r>
      <w:r w:rsidRPr="00F80469">
        <w:rPr>
          <w:rStyle w:val="Emphasis"/>
        </w:rPr>
        <w:t>Moscow-Beijing “axis”</w:t>
      </w:r>
      <w:r w:rsidRPr="00563635">
        <w:rPr>
          <w:sz w:val="16"/>
        </w:rPr>
        <w:t xml:space="preserve"> </w:t>
      </w:r>
      <w:r w:rsidRPr="00F80469">
        <w:rPr>
          <w:rStyle w:val="StyleUnderline"/>
        </w:rPr>
        <w:t>that includes</w:t>
      </w:r>
      <w:r w:rsidRPr="00563635">
        <w:rPr>
          <w:sz w:val="16"/>
        </w:rPr>
        <w:t xml:space="preserve"> </w:t>
      </w:r>
      <w:r w:rsidRPr="00F80469">
        <w:rPr>
          <w:rStyle w:val="Emphasis"/>
        </w:rPr>
        <w:t>Iran</w:t>
      </w:r>
      <w:r w:rsidRPr="00563635">
        <w:rPr>
          <w:sz w:val="16"/>
        </w:rPr>
        <w:t xml:space="preserve">, </w:t>
      </w:r>
      <w:r w:rsidRPr="00F80469">
        <w:rPr>
          <w:rStyle w:val="Emphasis"/>
        </w:rPr>
        <w:t>Syria</w:t>
      </w:r>
      <w:r w:rsidRPr="00563635">
        <w:rPr>
          <w:sz w:val="16"/>
        </w:rPr>
        <w:t xml:space="preserve">, </w:t>
      </w:r>
      <w:r w:rsidRPr="00F80469">
        <w:rPr>
          <w:rStyle w:val="StyleUnderline"/>
        </w:rPr>
        <w:t>and</w:t>
      </w:r>
      <w:r w:rsidRPr="00563635">
        <w:rPr>
          <w:sz w:val="16"/>
        </w:rPr>
        <w:t xml:space="preserve"> potentially </w:t>
      </w:r>
      <w:r w:rsidRPr="00F80469">
        <w:rPr>
          <w:rStyle w:val="Emphasis"/>
        </w:rPr>
        <w:t>Turkey</w:t>
      </w:r>
      <w:r w:rsidRPr="00563635">
        <w:rPr>
          <w:sz w:val="16"/>
        </w:rPr>
        <w:t xml:space="preserve">, </w:t>
      </w:r>
      <w:r w:rsidRPr="00F80469">
        <w:rPr>
          <w:rStyle w:val="Emphasis"/>
        </w:rPr>
        <w:t>Pakistan</w:t>
      </w:r>
      <w:r w:rsidRPr="00563635">
        <w:rPr>
          <w:sz w:val="16"/>
        </w:rPr>
        <w:t xml:space="preserve"> </w:t>
      </w:r>
      <w:r w:rsidRPr="00F80469">
        <w:rPr>
          <w:rStyle w:val="StyleUnderline"/>
        </w:rPr>
        <w:t>and</w:t>
      </w:r>
      <w:r w:rsidRPr="00563635">
        <w:rPr>
          <w:sz w:val="16"/>
        </w:rPr>
        <w:t xml:space="preserve"> </w:t>
      </w:r>
      <w:r w:rsidRPr="00F80469">
        <w:rPr>
          <w:rStyle w:val="Emphasis"/>
        </w:rPr>
        <w:t>India</w:t>
      </w:r>
      <w:r w:rsidRPr="00563635">
        <w:rPr>
          <w:sz w:val="16"/>
        </w:rPr>
        <w:t xml:space="preserve">— that is somewhat </w:t>
      </w:r>
      <w:r w:rsidRPr="00F80469">
        <w:rPr>
          <w:rStyle w:val="Emphasis"/>
        </w:rPr>
        <w:t>similar to Nazi German strategy</w:t>
      </w:r>
      <w:r w:rsidRPr="00563635">
        <w:rPr>
          <w:sz w:val="16"/>
        </w:rPr>
        <w:t xml:space="preserve"> before World War II (see Chapters 3, 4, and 9). </w:t>
      </w:r>
    </w:p>
    <w:p w14:paraId="7266E638" w14:textId="77777777" w:rsidR="0074123A" w:rsidRPr="00563635" w:rsidRDefault="0074123A" w:rsidP="0074123A">
      <w:pPr>
        <w:rPr>
          <w:sz w:val="16"/>
        </w:rPr>
      </w:pPr>
      <w:r w:rsidRPr="00F80469">
        <w:rPr>
          <w:rStyle w:val="StyleUnderline"/>
        </w:rPr>
        <w:t xml:space="preserve">The prospects for </w:t>
      </w:r>
      <w:r w:rsidRPr="00F80469">
        <w:rPr>
          <w:rStyle w:val="Emphasis"/>
        </w:rPr>
        <w:t>major power war</w:t>
      </w:r>
      <w:r w:rsidRPr="00F80469">
        <w:rPr>
          <w:rStyle w:val="StyleUnderline"/>
        </w:rPr>
        <w:t xml:space="preserve"> are</w:t>
      </w:r>
      <w:r w:rsidRPr="00563635">
        <w:rPr>
          <w:sz w:val="16"/>
        </w:rPr>
        <w:t xml:space="preserve"> </w:t>
      </w:r>
      <w:r w:rsidRPr="00F80469">
        <w:rPr>
          <w:rStyle w:val="StyleUnderline"/>
        </w:rPr>
        <w:t>consequently being augmented by the</w:t>
      </w:r>
      <w:r w:rsidRPr="00563635">
        <w:rPr>
          <w:sz w:val="16"/>
        </w:rPr>
        <w:t xml:space="preserve"> apparently </w:t>
      </w:r>
      <w:r w:rsidRPr="00F80469">
        <w:rPr>
          <w:rStyle w:val="StyleUnderline"/>
        </w:rPr>
        <w:t>increasing</w:t>
      </w:r>
      <w:r w:rsidRPr="00563635">
        <w:rPr>
          <w:sz w:val="16"/>
        </w:rPr>
        <w:t xml:space="preserve"> </w:t>
      </w:r>
      <w:r w:rsidRPr="00F80469">
        <w:rPr>
          <w:rStyle w:val="Emphasis"/>
        </w:rPr>
        <w:t>polarization of the world</w:t>
      </w:r>
      <w:r w:rsidRPr="00563635">
        <w:rPr>
          <w:sz w:val="16"/>
        </w:rPr>
        <w:t xml:space="preserve"> into two countervailing alliances. </w:t>
      </w:r>
      <w:r w:rsidRPr="00F80469">
        <w:rPr>
          <w:rStyle w:val="StyleUnderline"/>
        </w:rPr>
        <w:t>There is a danger</w:t>
      </w:r>
      <w:r w:rsidRPr="00563635">
        <w:rPr>
          <w:sz w:val="16"/>
        </w:rPr>
        <w:t xml:space="preserve"> </w:t>
      </w:r>
      <w:r w:rsidRPr="00F80469">
        <w:rPr>
          <w:rStyle w:val="StyleUnderline"/>
        </w:rPr>
        <w:t>that this new continental/ amphibious “autocratic Eurasian alliance” could be countered by a new insular “alliance of democracies</w:t>
      </w:r>
      <w:r w:rsidRPr="00563635">
        <w:rPr>
          <w:sz w:val="16"/>
        </w:rPr>
        <w:t>”—</w:t>
      </w:r>
      <w:r w:rsidRPr="00F80469">
        <w:rPr>
          <w:rStyle w:val="StyleUnderline"/>
        </w:rPr>
        <w:t>in which the US is struggling to hold its NATO and EU allies together, while trying to link these allies</w:t>
      </w:r>
      <w:r w:rsidRPr="00563635">
        <w:rPr>
          <w:sz w:val="16"/>
        </w:rPr>
        <w:t xml:space="preserve"> to Japan, Israel, Australia, plus non-democracies such as Saudi Arabia— </w:t>
      </w:r>
      <w:r w:rsidRPr="00F80469">
        <w:rPr>
          <w:rStyle w:val="StyleUnderline"/>
        </w:rPr>
        <w:t>while concurrently backing Ukraine and Taiwan as pressure points</w:t>
      </w:r>
      <w:r w:rsidRPr="00563635">
        <w:rPr>
          <w:sz w:val="16"/>
        </w:rPr>
        <w:t xml:space="preserve"> against Moscow and Beijing. Concurrently, </w:t>
      </w:r>
      <w:r w:rsidRPr="00F80469">
        <w:rPr>
          <w:rStyle w:val="StyleUnderline"/>
        </w:rPr>
        <w:t xml:space="preserve">the latter are reaching out to Iran, NATO-member Turkey, and the Philippines, for example. </w:t>
      </w:r>
      <w:proofErr w:type="gramStart"/>
      <w:r w:rsidRPr="00F80469">
        <w:rPr>
          <w:rStyle w:val="StyleUnderline"/>
        </w:rPr>
        <w:t>A number of</w:t>
      </w:r>
      <w:proofErr w:type="gramEnd"/>
      <w:r w:rsidRPr="00F80469">
        <w:rPr>
          <w:rStyle w:val="StyleUnderline"/>
        </w:rPr>
        <w:t xml:space="preserve"> </w:t>
      </w:r>
      <w:r w:rsidRPr="00F80469">
        <w:rPr>
          <w:rStyle w:val="Emphasis"/>
        </w:rPr>
        <w:t>possible regional conflicts</w:t>
      </w:r>
      <w:r w:rsidRPr="00F80469">
        <w:rPr>
          <w:rStyle w:val="StyleUnderline"/>
        </w:rPr>
        <w:t>—</w:t>
      </w:r>
      <w:r w:rsidRPr="00F80469">
        <w:rPr>
          <w:rStyle w:val="Emphasis"/>
        </w:rPr>
        <w:t>or anti-state terrorist actions</w:t>
      </w:r>
      <w:r w:rsidRPr="00563635">
        <w:rPr>
          <w:sz w:val="16"/>
        </w:rPr>
        <w:t>—</w:t>
      </w:r>
      <w:r w:rsidRPr="00F80469">
        <w:rPr>
          <w:rStyle w:val="StyleUnderline"/>
        </w:rPr>
        <w:t xml:space="preserve">could then </w:t>
      </w:r>
      <w:r w:rsidRPr="00F80469">
        <w:rPr>
          <w:rStyle w:val="Emphasis"/>
        </w:rPr>
        <w:t>spark a major power war between these rival alliance constellations</w:t>
      </w:r>
      <w:r w:rsidRPr="00563635">
        <w:rPr>
          <w:sz w:val="16"/>
        </w:rPr>
        <w:t xml:space="preserve">. </w:t>
      </w:r>
    </w:p>
    <w:p w14:paraId="709AD5C5" w14:textId="77777777" w:rsidR="0074123A" w:rsidRPr="00563635" w:rsidRDefault="0074123A" w:rsidP="0074123A">
      <w:pPr>
        <w:rPr>
          <w:sz w:val="16"/>
        </w:rPr>
      </w:pPr>
      <w:r w:rsidRPr="00563635">
        <w:rPr>
          <w:sz w:val="16"/>
        </w:rPr>
        <w:t xml:space="preserve">Should </w:t>
      </w:r>
      <w:r w:rsidRPr="00F80469">
        <w:rPr>
          <w:rStyle w:val="StyleUnderline"/>
        </w:rPr>
        <w:t>Moscow eventually “cross the Maginot Line” into NATO and EU space</w:t>
      </w:r>
      <w:r w:rsidRPr="00563635">
        <w:rPr>
          <w:sz w:val="16"/>
        </w:rPr>
        <w:t xml:space="preserve">, </w:t>
      </w:r>
      <w:r w:rsidRPr="00F80469">
        <w:rPr>
          <w:rStyle w:val="StyleUnderline"/>
        </w:rPr>
        <w:t xml:space="preserve">for example, future Russian efforts to gain direct land access to non-contiguous Kaliningrad could play a geostrategic role </w:t>
      </w:r>
      <w:proofErr w:type="gramStart"/>
      <w:r w:rsidRPr="00F80469">
        <w:rPr>
          <w:rStyle w:val="StyleUnderline"/>
        </w:rPr>
        <w:t>similar to</w:t>
      </w:r>
      <w:proofErr w:type="gramEnd"/>
      <w:r w:rsidRPr="00F80469">
        <w:rPr>
          <w:rStyle w:val="StyleUnderline"/>
        </w:rPr>
        <w:t xml:space="preserve"> Weimar/Nazi German demands for a direct connection to eastern Prussia through Poland. At present, however, Moscow represents a regionally, and not a globally, revanchist power and has not yet crossed the NATO-EU “Maginot Line.” Nevertheless</w:t>
      </w:r>
      <w:r w:rsidRPr="00563635">
        <w:rPr>
          <w:sz w:val="16"/>
        </w:rPr>
        <w:t xml:space="preserve">, </w:t>
      </w:r>
      <w:r w:rsidRPr="00F80469">
        <w:rPr>
          <w:rStyle w:val="StyleUnderline"/>
        </w:rPr>
        <w:t>Moscow</w:t>
      </w:r>
      <w:r w:rsidRPr="00563635">
        <w:rPr>
          <w:sz w:val="16"/>
        </w:rPr>
        <w:t xml:space="preserve"> </w:t>
      </w:r>
      <w:r w:rsidRPr="00F80469">
        <w:rPr>
          <w:rStyle w:val="StyleUnderline"/>
        </w:rPr>
        <w:t xml:space="preserve">appears to </w:t>
      </w:r>
      <w:proofErr w:type="gramStart"/>
      <w:r w:rsidRPr="00F80469">
        <w:rPr>
          <w:rStyle w:val="StyleUnderline"/>
        </w:rPr>
        <w:t>building</w:t>
      </w:r>
      <w:proofErr w:type="gramEnd"/>
      <w:r w:rsidRPr="00F80469">
        <w:rPr>
          <w:rStyle w:val="StyleUnderline"/>
        </w:rPr>
        <w:t xml:space="preserve"> up Kaliningrad as a means to check NATO</w:t>
      </w:r>
      <w:r w:rsidRPr="00563635">
        <w:rPr>
          <w:sz w:val="16"/>
        </w:rPr>
        <w:t xml:space="preserve"> supply routes to the Baltic states while likewise strengthening Crimea as a way to check NATO pressures in the Black Sea region. </w:t>
      </w:r>
    </w:p>
    <w:p w14:paraId="7F07E844" w14:textId="77777777" w:rsidR="0074123A" w:rsidRPr="00563635" w:rsidRDefault="0074123A" w:rsidP="0074123A">
      <w:pPr>
        <w:rPr>
          <w:sz w:val="16"/>
        </w:rPr>
      </w:pPr>
      <w:r w:rsidRPr="00F80469">
        <w:rPr>
          <w:rStyle w:val="StyleUnderline"/>
        </w:rPr>
        <w:t>A</w:t>
      </w:r>
      <w:r w:rsidRPr="00563635">
        <w:rPr>
          <w:sz w:val="16"/>
        </w:rPr>
        <w:t xml:space="preserve"> hypothetical </w:t>
      </w:r>
      <w:r w:rsidRPr="00F80469">
        <w:rPr>
          <w:rStyle w:val="Emphasis"/>
        </w:rPr>
        <w:t>“World War III”</w:t>
      </w:r>
      <w:r w:rsidRPr="00563635">
        <w:rPr>
          <w:sz w:val="16"/>
        </w:rPr>
        <w:t xml:space="preserve"> </w:t>
      </w:r>
      <w:r w:rsidRPr="00F80469">
        <w:rPr>
          <w:rStyle w:val="StyleUnderline"/>
        </w:rPr>
        <w:t xml:space="preserve">would </w:t>
      </w:r>
      <w:r w:rsidRPr="00F80469">
        <w:rPr>
          <w:rStyle w:val="Emphasis"/>
        </w:rPr>
        <w:t>be a very different form of conflict</w:t>
      </w:r>
      <w:r w:rsidRPr="00563635">
        <w:rPr>
          <w:sz w:val="16"/>
        </w:rPr>
        <w:t xml:space="preserve"> than either World War I or World War II. </w:t>
      </w:r>
      <w:r w:rsidRPr="00F80469">
        <w:rPr>
          <w:rStyle w:val="StyleUnderline"/>
        </w:rPr>
        <w:t>Such a war, which</w:t>
      </w:r>
      <w:r w:rsidRPr="00563635">
        <w:rPr>
          <w:sz w:val="16"/>
        </w:rPr>
        <w:t xml:space="preserve"> </w:t>
      </w:r>
      <w:r w:rsidRPr="00F80469">
        <w:rPr>
          <w:rStyle w:val="StyleUnderline"/>
        </w:rPr>
        <w:t>could either take the form of a wider spread of</w:t>
      </w:r>
      <w:r w:rsidRPr="00563635">
        <w:rPr>
          <w:sz w:val="16"/>
        </w:rPr>
        <w:t xml:space="preserve"> increasingly strategically interrelated </w:t>
      </w:r>
      <w:r w:rsidRPr="00F80469">
        <w:rPr>
          <w:rStyle w:val="StyleUnderline"/>
        </w:rPr>
        <w:t>regional conflicts and/or result in direct major power conflict, could be caused by the spread of</w:t>
      </w:r>
      <w:r w:rsidRPr="00563635">
        <w:rPr>
          <w:sz w:val="16"/>
        </w:rPr>
        <w:t xml:space="preserve"> </w:t>
      </w:r>
      <w:proofErr w:type="spellStart"/>
      <w:r w:rsidRPr="00563635">
        <w:rPr>
          <w:sz w:val="16"/>
        </w:rPr>
        <w:t>guéguerres</w:t>
      </w:r>
      <w:proofErr w:type="spellEnd"/>
      <w:r w:rsidRPr="00563635">
        <w:rPr>
          <w:sz w:val="16"/>
        </w:rPr>
        <w:t xml:space="preserve"> of </w:t>
      </w:r>
      <w:r w:rsidRPr="00F80469">
        <w:rPr>
          <w:rStyle w:val="StyleUnderline"/>
        </w:rPr>
        <w:t>regional insecurity. The inability of the US/NATO to dampen these conflicts</w:t>
      </w:r>
      <w:r w:rsidRPr="00563635">
        <w:rPr>
          <w:sz w:val="16"/>
        </w:rPr>
        <w:t xml:space="preserve"> </w:t>
      </w:r>
      <w:r w:rsidRPr="00F80469">
        <w:rPr>
          <w:rStyle w:val="StyleUnderline"/>
        </w:rPr>
        <w:t>through</w:t>
      </w:r>
      <w:r w:rsidRPr="00563635">
        <w:rPr>
          <w:sz w:val="16"/>
        </w:rPr>
        <w:t xml:space="preserve"> </w:t>
      </w:r>
      <w:r w:rsidRPr="00F80469">
        <w:rPr>
          <w:rStyle w:val="Emphasis"/>
        </w:rPr>
        <w:t>concerted diplomacy</w:t>
      </w:r>
      <w:r w:rsidRPr="00563635">
        <w:rPr>
          <w:sz w:val="16"/>
        </w:rPr>
        <w:t xml:space="preserve"> </w:t>
      </w:r>
      <w:r w:rsidRPr="00F80469">
        <w:rPr>
          <w:rStyle w:val="StyleUnderline"/>
        </w:rPr>
        <w:t xml:space="preserve">could in turn </w:t>
      </w:r>
      <w:r w:rsidRPr="00F80469">
        <w:rPr>
          <w:rStyle w:val="Emphasis"/>
        </w:rPr>
        <w:t xml:space="preserve">make it more difficult to find ways to accommodate the potential rise of </w:t>
      </w:r>
      <w:proofErr w:type="gramStart"/>
      <w:r w:rsidRPr="00F80469">
        <w:rPr>
          <w:rStyle w:val="Emphasis"/>
        </w:rPr>
        <w:t>a number of</w:t>
      </w:r>
      <w:proofErr w:type="gramEnd"/>
      <w:r w:rsidRPr="00F80469">
        <w:rPr>
          <w:rStyle w:val="Emphasis"/>
        </w:rPr>
        <w:t xml:space="preserve"> powers</w:t>
      </w:r>
      <w:r w:rsidRPr="00563635">
        <w:rPr>
          <w:sz w:val="16"/>
        </w:rPr>
        <w:t xml:space="preserve">, </w:t>
      </w:r>
      <w:r w:rsidRPr="00F80469">
        <w:rPr>
          <w:rStyle w:val="StyleUnderline"/>
        </w:rPr>
        <w:t>most</w:t>
      </w:r>
      <w:r w:rsidRPr="00563635">
        <w:rPr>
          <w:sz w:val="16"/>
        </w:rPr>
        <w:t xml:space="preserve"> </w:t>
      </w:r>
      <w:r w:rsidRPr="00F80469">
        <w:rPr>
          <w:rStyle w:val="StyleUnderline"/>
        </w:rPr>
        <w:t xml:space="preserve">crucially </w:t>
      </w:r>
      <w:r w:rsidRPr="00F80469">
        <w:rPr>
          <w:rStyle w:val="Emphasis"/>
        </w:rPr>
        <w:t>Russia and/or China</w:t>
      </w:r>
      <w:r w:rsidRPr="00563635">
        <w:rPr>
          <w:sz w:val="16"/>
        </w:rPr>
        <w:t xml:space="preserve"> that have begun to seek out new alliances. </w:t>
      </w:r>
      <w:r w:rsidRPr="00F80469">
        <w:rPr>
          <w:rStyle w:val="StyleUnderline"/>
        </w:rPr>
        <w:t>Conflict</w:t>
      </w:r>
      <w:r w:rsidRPr="00563635">
        <w:rPr>
          <w:sz w:val="16"/>
        </w:rPr>
        <w:t xml:space="preserve"> between the US and its allies and the Russia–China axis and its allies </w:t>
      </w:r>
      <w:r w:rsidRPr="00F80469">
        <w:rPr>
          <w:rStyle w:val="StyleUnderline"/>
        </w:rPr>
        <w:t>could be sparked</w:t>
      </w:r>
      <w:r w:rsidRPr="00563635">
        <w:rPr>
          <w:sz w:val="16"/>
        </w:rPr>
        <w:t xml:space="preserve">, for example, </w:t>
      </w:r>
      <w:r w:rsidRPr="00F80469">
        <w:rPr>
          <w:rStyle w:val="StyleUnderline"/>
        </w:rPr>
        <w:t xml:space="preserve">by </w:t>
      </w:r>
      <w:r w:rsidRPr="00F80469">
        <w:rPr>
          <w:rStyle w:val="Emphasis"/>
        </w:rPr>
        <w:t>transnational “terrorist” organizations</w:t>
      </w:r>
      <w:r w:rsidRPr="00563635">
        <w:rPr>
          <w:sz w:val="16"/>
        </w:rPr>
        <w:t xml:space="preserve"> </w:t>
      </w:r>
      <w:r w:rsidRPr="00F80469">
        <w:rPr>
          <w:rStyle w:val="StyleUnderline"/>
        </w:rPr>
        <w:t>that</w:t>
      </w:r>
      <w:r w:rsidRPr="00563635">
        <w:rPr>
          <w:sz w:val="16"/>
        </w:rPr>
        <w:t xml:space="preserve"> </w:t>
      </w:r>
      <w:r w:rsidRPr="00F80469">
        <w:rPr>
          <w:rStyle w:val="StyleUnderline"/>
        </w:rPr>
        <w:t xml:space="preserve">seek to </w:t>
      </w:r>
      <w:r w:rsidRPr="00F80469">
        <w:rPr>
          <w:rStyle w:val="Emphasis"/>
        </w:rPr>
        <w:t>further destabilize states</w:t>
      </w:r>
      <w:r w:rsidRPr="00563635">
        <w:rPr>
          <w:sz w:val="16"/>
        </w:rPr>
        <w:t xml:space="preserve"> in vital regions. </w:t>
      </w:r>
    </w:p>
    <w:p w14:paraId="78666B41" w14:textId="0BE65450" w:rsidR="0074123A" w:rsidRPr="00563635" w:rsidRDefault="0074123A" w:rsidP="00531827">
      <w:pPr>
        <w:rPr>
          <w:sz w:val="16"/>
        </w:rPr>
      </w:pPr>
      <w:r w:rsidRPr="00563635">
        <w:rPr>
          <w:sz w:val="16"/>
        </w:rPr>
        <w:t xml:space="preserve">As shall be argued in Chapter 10, </w:t>
      </w:r>
      <w:r w:rsidRPr="00F80469">
        <w:rPr>
          <w:rStyle w:val="StyleUnderline"/>
        </w:rPr>
        <w:t>it precisely</w:t>
      </w:r>
      <w:r w:rsidRPr="00563635">
        <w:rPr>
          <w:sz w:val="16"/>
        </w:rPr>
        <w:t xml:space="preserve"> </w:t>
      </w:r>
      <w:r w:rsidRPr="00F80469">
        <w:rPr>
          <w:rStyle w:val="StyleUnderline"/>
        </w:rPr>
        <w:t>because the contemporary situation represents a complicated mix of both the pre-World War I and pre-World War II analogies, that</w:t>
      </w:r>
      <w:r w:rsidRPr="00563635">
        <w:rPr>
          <w:sz w:val="16"/>
        </w:rPr>
        <w:t xml:space="preserve"> </w:t>
      </w:r>
      <w:r w:rsidRPr="00F80469">
        <w:rPr>
          <w:rStyle w:val="Emphasis"/>
        </w:rPr>
        <w:t>diplomatic options must soon be found</w:t>
      </w:r>
      <w:r w:rsidRPr="00563635">
        <w:rPr>
          <w:sz w:val="16"/>
        </w:rPr>
        <w:t xml:space="preserve"> </w:t>
      </w:r>
      <w:r w:rsidRPr="00F80469">
        <w:rPr>
          <w:rStyle w:val="StyleUnderline"/>
        </w:rPr>
        <w:t>that differ from</w:t>
      </w:r>
      <w:r w:rsidRPr="00563635">
        <w:rPr>
          <w:sz w:val="16"/>
        </w:rPr>
        <w:t xml:space="preserve"> both the pre-World War I approach of </w:t>
      </w:r>
      <w:proofErr w:type="spellStart"/>
      <w:r w:rsidRPr="00563635">
        <w:rPr>
          <w:sz w:val="16"/>
        </w:rPr>
        <w:t>hard-line</w:t>
      </w:r>
      <w:proofErr w:type="spellEnd"/>
      <w:r w:rsidRPr="00563635">
        <w:rPr>
          <w:sz w:val="16"/>
        </w:rPr>
        <w:t xml:space="preserve"> “</w:t>
      </w:r>
      <w:r w:rsidRPr="00F80469">
        <w:rPr>
          <w:rStyle w:val="StyleUnderline"/>
        </w:rPr>
        <w:t>containment</w:t>
      </w:r>
      <w:r w:rsidRPr="00563635">
        <w:rPr>
          <w:sz w:val="16"/>
        </w:rPr>
        <w:t xml:space="preserve">” or “encirclement” </w:t>
      </w:r>
      <w:r w:rsidRPr="00F80469">
        <w:rPr>
          <w:rStyle w:val="StyleUnderline"/>
        </w:rPr>
        <w:t>and</w:t>
      </w:r>
      <w:r w:rsidRPr="00563635">
        <w:rPr>
          <w:sz w:val="16"/>
        </w:rPr>
        <w:t xml:space="preserve"> the pre-World War II approach of “</w:t>
      </w:r>
      <w:r w:rsidRPr="00F80469">
        <w:rPr>
          <w:rStyle w:val="StyleUnderline"/>
        </w:rPr>
        <w:t>appeasement</w:t>
      </w:r>
      <w:r w:rsidRPr="00563635">
        <w:rPr>
          <w:sz w:val="16"/>
        </w:rPr>
        <w:t xml:space="preserve">.” Both policies had failed miserably in those historical circumstances to achieve “peace for our time” in the words of British Prime Minister Neville Chamberlain. </w:t>
      </w:r>
      <w:r w:rsidRPr="00F80469">
        <w:rPr>
          <w:rStyle w:val="StyleUnderline"/>
        </w:rPr>
        <w:t xml:space="preserve">As </w:t>
      </w:r>
      <w:proofErr w:type="gramStart"/>
      <w:r w:rsidRPr="00F80469">
        <w:rPr>
          <w:rStyle w:val="StyleUnderline"/>
        </w:rPr>
        <w:t>a number of</w:t>
      </w:r>
      <w:proofErr w:type="gramEnd"/>
      <w:r w:rsidRPr="00F80469">
        <w:rPr>
          <w:rStyle w:val="StyleUnderline"/>
        </w:rPr>
        <w:t xml:space="preserve"> conflicts appear to be intensifying</w:t>
      </w:r>
      <w:r w:rsidRPr="00563635">
        <w:rPr>
          <w:sz w:val="16"/>
        </w:rPr>
        <w:t xml:space="preserve">, </w:t>
      </w:r>
      <w:r w:rsidRPr="00F80469">
        <w:rPr>
          <w:rStyle w:val="Emphasis"/>
        </w:rPr>
        <w:t>it is better to engage in full-fledged diplomacy as soon as possible—before it is too late to act</w:t>
      </w:r>
      <w:r w:rsidRPr="00563635">
        <w:rPr>
          <w:sz w:val="16"/>
        </w:rPr>
        <w:t xml:space="preserve">. </w:t>
      </w:r>
    </w:p>
    <w:p w14:paraId="779AE91A" w14:textId="22AC1E02" w:rsidR="0007078D" w:rsidRPr="00F80469" w:rsidRDefault="0007078D" w:rsidP="006A69DC">
      <w:pPr>
        <w:pStyle w:val="Heading3"/>
      </w:pPr>
      <w:r w:rsidRPr="00F80469">
        <w:t>Morale Impact---DOS---AT: Defense</w:t>
      </w:r>
    </w:p>
    <w:p w14:paraId="6E885BD3" w14:textId="77777777" w:rsidR="0007078D" w:rsidRPr="00F80469" w:rsidRDefault="0007078D" w:rsidP="0007078D">
      <w:pPr>
        <w:pStyle w:val="Heading4"/>
      </w:pPr>
      <w:r w:rsidRPr="00F80469">
        <w:t>That’s key to global diplomacy AND stability</w:t>
      </w:r>
    </w:p>
    <w:p w14:paraId="003799A1" w14:textId="77777777" w:rsidR="0007078D" w:rsidRPr="00F80469" w:rsidRDefault="0007078D" w:rsidP="0007078D">
      <w:r w:rsidRPr="00F80469">
        <w:t xml:space="preserve">Gregory B. </w:t>
      </w:r>
      <w:r w:rsidRPr="00F80469">
        <w:rPr>
          <w:rStyle w:val="Style13ptBold"/>
        </w:rPr>
        <w:t>Starr 17</w:t>
      </w:r>
      <w:r w:rsidRPr="00F80469">
        <w:t>, Former Assistant Secretary of State for Diplomatic Security, “Securing Diplomacy for the Next Quarter-Century”, The Foreign Service Journal, March 2017, https://www.afsa.org/securing-diplomacy-next-quarter-century</w:t>
      </w:r>
    </w:p>
    <w:p w14:paraId="700D5F39" w14:textId="77777777" w:rsidR="0007078D" w:rsidRPr="00F80469" w:rsidRDefault="0007078D" w:rsidP="0007078D">
      <w:pPr>
        <w:rPr>
          <w:sz w:val="16"/>
        </w:rPr>
      </w:pPr>
      <w:r w:rsidRPr="00F80469">
        <w:rPr>
          <w:rStyle w:val="StyleUnderline"/>
        </w:rPr>
        <w:t xml:space="preserve">American </w:t>
      </w:r>
      <w:r w:rsidRPr="00F80469">
        <w:rPr>
          <w:rStyle w:val="StyleUnderline"/>
          <w:highlight w:val="cyan"/>
        </w:rPr>
        <w:t>diplomats</w:t>
      </w:r>
      <w:r w:rsidRPr="00F80469">
        <w:rPr>
          <w:sz w:val="8"/>
        </w:rPr>
        <w:t xml:space="preserve"> over the next quarter-century </w:t>
      </w:r>
      <w:r w:rsidRPr="00F80469">
        <w:rPr>
          <w:rStyle w:val="StyleUnderline"/>
        </w:rPr>
        <w:t>will</w:t>
      </w:r>
      <w:r w:rsidRPr="00F80469">
        <w:rPr>
          <w:sz w:val="8"/>
        </w:rPr>
        <w:t xml:space="preserve"> likely continue </w:t>
      </w:r>
      <w:r w:rsidRPr="00F80469">
        <w:rPr>
          <w:rStyle w:val="StyleUnderline"/>
          <w:highlight w:val="cyan"/>
        </w:rPr>
        <w:t>work</w:t>
      </w:r>
      <w:r w:rsidRPr="00F80469">
        <w:rPr>
          <w:sz w:val="8"/>
        </w:rPr>
        <w:t xml:space="preserve">ing </w:t>
      </w:r>
      <w:r w:rsidRPr="00F80469">
        <w:rPr>
          <w:rStyle w:val="StyleUnderline"/>
          <w:highlight w:val="cyan"/>
        </w:rPr>
        <w:t>in a world of complex</w:t>
      </w:r>
      <w:r w:rsidRPr="00F80469">
        <w:rPr>
          <w:rStyle w:val="StyleUnderline"/>
        </w:rPr>
        <w:t xml:space="preserve"> security </w:t>
      </w:r>
      <w:r w:rsidRPr="00F80469">
        <w:rPr>
          <w:rStyle w:val="StyleUnderline"/>
          <w:highlight w:val="cyan"/>
        </w:rPr>
        <w:t>challenges</w:t>
      </w:r>
      <w:r w:rsidRPr="00F80469">
        <w:rPr>
          <w:sz w:val="8"/>
        </w:rPr>
        <w:t xml:space="preserve"> that have no quick, easy fixes. As a result, </w:t>
      </w:r>
      <w:r w:rsidRPr="00F80469">
        <w:rPr>
          <w:rStyle w:val="StyleUnderline"/>
        </w:rPr>
        <w:t xml:space="preserve">the </w:t>
      </w:r>
      <w:r w:rsidRPr="00F80469">
        <w:rPr>
          <w:rStyle w:val="StyleUnderline"/>
          <w:highlight w:val="cyan"/>
        </w:rPr>
        <w:t>State</w:t>
      </w:r>
      <w:r w:rsidRPr="00F80469">
        <w:rPr>
          <w:rStyle w:val="StyleUnderline"/>
        </w:rPr>
        <w:t xml:space="preserve"> Department</w:t>
      </w:r>
      <w:r w:rsidRPr="00F80469">
        <w:rPr>
          <w:sz w:val="8"/>
        </w:rPr>
        <w:t xml:space="preserve"> and the United States </w:t>
      </w:r>
      <w:r w:rsidRPr="00F80469">
        <w:rPr>
          <w:rStyle w:val="StyleUnderline"/>
          <w:highlight w:val="cyan"/>
        </w:rPr>
        <w:t>will</w:t>
      </w:r>
      <w:r w:rsidRPr="00F80469">
        <w:rPr>
          <w:rStyle w:val="StyleUnderline"/>
        </w:rPr>
        <w:t xml:space="preserve"> have to </w:t>
      </w:r>
      <w:r w:rsidRPr="00F80469">
        <w:rPr>
          <w:rStyle w:val="StyleUnderline"/>
          <w:highlight w:val="cyan"/>
        </w:rPr>
        <w:t xml:space="preserve">make </w:t>
      </w:r>
      <w:r w:rsidRPr="00F80469">
        <w:rPr>
          <w:rStyle w:val="Emphasis"/>
          <w:highlight w:val="cyan"/>
        </w:rPr>
        <w:t>tough decisions</w:t>
      </w:r>
      <w:r w:rsidRPr="00F80469">
        <w:rPr>
          <w:rStyle w:val="StyleUnderline"/>
          <w:highlight w:val="cyan"/>
        </w:rPr>
        <w:t xml:space="preserve"> about how we pursue</w:t>
      </w:r>
      <w:r w:rsidRPr="00F80469">
        <w:rPr>
          <w:sz w:val="8"/>
        </w:rPr>
        <w:t xml:space="preserve"> diplomacy and U.S. government programs through </w:t>
      </w:r>
      <w:r w:rsidRPr="00F80469">
        <w:rPr>
          <w:rStyle w:val="StyleUnderline"/>
        </w:rPr>
        <w:t xml:space="preserve">overseas </w:t>
      </w:r>
      <w:r w:rsidRPr="00F80469">
        <w:rPr>
          <w:rStyle w:val="StyleUnderline"/>
          <w:highlight w:val="cyan"/>
        </w:rPr>
        <w:t>engagement</w:t>
      </w:r>
      <w:r w:rsidRPr="00F80469">
        <w:rPr>
          <w:sz w:val="8"/>
        </w:rPr>
        <w:t xml:space="preserve">. Serving most recently as assistant secretary of State for Diplomatic Security from 2013 until early 2017, I have spent my career focused on threats to the people who are charged with implementing our nation’s foreign policy. Part of this work has included trying to peer into the future to assess what the world might look like over the next quarter century. Frankly, I am seeing some ominous warning signs. We as a nation will remain focused on counterterrorism. </w:t>
      </w:r>
      <w:r w:rsidRPr="00F80469">
        <w:rPr>
          <w:rStyle w:val="StyleUnderline"/>
        </w:rPr>
        <w:t xml:space="preserve">But </w:t>
      </w:r>
      <w:r w:rsidRPr="00F80469">
        <w:rPr>
          <w:rStyle w:val="StyleUnderline"/>
          <w:highlight w:val="cyan"/>
        </w:rPr>
        <w:t>we</w:t>
      </w:r>
      <w:r w:rsidRPr="00F80469">
        <w:rPr>
          <w:sz w:val="8"/>
        </w:rPr>
        <w:t xml:space="preserve"> also </w:t>
      </w:r>
      <w:r w:rsidRPr="00F80469">
        <w:rPr>
          <w:rStyle w:val="StyleUnderline"/>
          <w:highlight w:val="cyan"/>
        </w:rPr>
        <w:t>face numerous</w:t>
      </w:r>
      <w:r w:rsidRPr="00F80469">
        <w:rPr>
          <w:sz w:val="8"/>
        </w:rPr>
        <w:t xml:space="preserve"> other </w:t>
      </w:r>
      <w:r w:rsidRPr="00F80469">
        <w:rPr>
          <w:rStyle w:val="StyleUnderline"/>
          <w:highlight w:val="cyan"/>
        </w:rPr>
        <w:t xml:space="preserve">challenges to </w:t>
      </w:r>
      <w:r w:rsidRPr="00F80469">
        <w:rPr>
          <w:rStyle w:val="Emphasis"/>
          <w:highlight w:val="cyan"/>
        </w:rPr>
        <w:t>global stability</w:t>
      </w:r>
      <w:r w:rsidRPr="00F80469">
        <w:rPr>
          <w:sz w:val="8"/>
        </w:rPr>
        <w:t xml:space="preserve">, challenges </w:t>
      </w:r>
      <w:r w:rsidRPr="00F80469">
        <w:rPr>
          <w:rStyle w:val="StyleUnderline"/>
          <w:highlight w:val="cyan"/>
        </w:rPr>
        <w:t>that</w:t>
      </w:r>
      <w:r w:rsidRPr="00F80469">
        <w:rPr>
          <w:sz w:val="8"/>
        </w:rPr>
        <w:t xml:space="preserve"> may include military dimensions but also </w:t>
      </w:r>
      <w:r w:rsidRPr="00F80469">
        <w:rPr>
          <w:rStyle w:val="StyleUnderline"/>
          <w:highlight w:val="cyan"/>
        </w:rPr>
        <w:t xml:space="preserve">require </w:t>
      </w:r>
      <w:r w:rsidRPr="00F80469">
        <w:rPr>
          <w:rStyle w:val="Emphasis"/>
          <w:highlight w:val="cyan"/>
        </w:rPr>
        <w:t>diplomacy</w:t>
      </w:r>
      <w:r w:rsidRPr="00F80469">
        <w:rPr>
          <w:sz w:val="8"/>
        </w:rPr>
        <w:t xml:space="preserve">, interagency initiatives </w:t>
      </w:r>
      <w:r w:rsidRPr="00F80469">
        <w:rPr>
          <w:rStyle w:val="StyleUnderline"/>
          <w:highlight w:val="cyan"/>
        </w:rPr>
        <w:t>and close</w:t>
      </w:r>
      <w:r w:rsidRPr="00F80469">
        <w:rPr>
          <w:sz w:val="8"/>
        </w:rPr>
        <w:t xml:space="preserve"> working </w:t>
      </w:r>
      <w:r w:rsidRPr="00F80469">
        <w:rPr>
          <w:rStyle w:val="StyleUnderline"/>
          <w:highlight w:val="cyan"/>
        </w:rPr>
        <w:t>relations</w:t>
      </w:r>
      <w:r w:rsidRPr="00F80469">
        <w:rPr>
          <w:rStyle w:val="StyleUnderline"/>
        </w:rPr>
        <w:t xml:space="preserve">hips </w:t>
      </w:r>
      <w:r w:rsidRPr="00F80469">
        <w:rPr>
          <w:rStyle w:val="StyleUnderline"/>
          <w:highlight w:val="cyan"/>
        </w:rPr>
        <w:t xml:space="preserve">with </w:t>
      </w:r>
      <w:r w:rsidRPr="00F80469">
        <w:rPr>
          <w:rStyle w:val="Emphasis"/>
          <w:highlight w:val="cyan"/>
        </w:rPr>
        <w:t>international partners</w:t>
      </w:r>
      <w:r w:rsidRPr="00F80469">
        <w:rPr>
          <w:sz w:val="8"/>
        </w:rPr>
        <w:t xml:space="preserve"> and nongovernmental groups. </w:t>
      </w:r>
      <w:r w:rsidRPr="00F80469">
        <w:rPr>
          <w:rStyle w:val="StyleUnderline"/>
        </w:rPr>
        <w:t>If we want to continue protecting</w:t>
      </w:r>
      <w:r w:rsidRPr="00F80469">
        <w:rPr>
          <w:sz w:val="8"/>
        </w:rPr>
        <w:t xml:space="preserve"> our </w:t>
      </w:r>
      <w:r w:rsidRPr="00F80469">
        <w:rPr>
          <w:rStyle w:val="StyleUnderline"/>
        </w:rPr>
        <w:t xml:space="preserve">citizens by having a positive influence in a dangerous world, we need to find ways to maintain a </w:t>
      </w:r>
      <w:r w:rsidRPr="00F80469">
        <w:rPr>
          <w:rStyle w:val="Emphasis"/>
        </w:rPr>
        <w:t>meaningful presence</w:t>
      </w:r>
      <w:r w:rsidRPr="00F80469">
        <w:rPr>
          <w:rStyle w:val="StyleUnderline"/>
        </w:rPr>
        <w:t xml:space="preserve"> in increasingly unstable situations</w:t>
      </w:r>
      <w:r w:rsidRPr="00F80469">
        <w:rPr>
          <w:sz w:val="8"/>
        </w:rPr>
        <w:t xml:space="preserve">. Those who answer the call to serve our nation need to know what they’re buying into. The Foreign Service of today is not the Foreign Service of 40, 20 or even 10 years ago. </w:t>
      </w:r>
      <w:r w:rsidRPr="00F80469">
        <w:rPr>
          <w:sz w:val="8"/>
          <w:szCs w:val="18"/>
        </w:rPr>
        <w:t xml:space="preserve">We will need to keep recruiting and developing the best and most devoted people who can solve myriad diplomatic issues. Security is a responsibility not just for DS agents, but for everyone; and it requires a clear-headed mindset about what it takes to serve the United States overseas. If we want to continue protecting our citizens by having a positive influence in a dangerous world, we need to find ways to maintain a meaningful presence in increasingly unstable situations. Terrorism: One Aspect of Wider Security Challenges For much of the past two decades, global security has been defined in the context of terrorism. We in DS know terrorism. The Bureau of Diplomatic Security was created in 1985 to more comprehensively address terrorism in the wake of the Beirut bombings in the early 1980s. In our country’s history, there have been numerous acts of terrorism directed against State Department personnel, including the murder of Ambassador John Gordon Mein in Guatemala City in 1968; the bombing of U.S. Embassy Beirut in 1983; the bombing of the U.S. embassies in Kenya and Tanzania in 1998; and, more recently, the attacks that led to the deaths of Ambassador Chris Stevens and three brave colleagues in Benghazi in 2012 and Anne </w:t>
      </w:r>
      <w:proofErr w:type="spellStart"/>
      <w:r w:rsidRPr="00F80469">
        <w:rPr>
          <w:sz w:val="8"/>
          <w:szCs w:val="18"/>
        </w:rPr>
        <w:t>Smedinghoff</w:t>
      </w:r>
      <w:proofErr w:type="spellEnd"/>
      <w:r w:rsidRPr="00F80469">
        <w:rPr>
          <w:sz w:val="8"/>
          <w:szCs w:val="18"/>
        </w:rPr>
        <w:t xml:space="preserve"> in Kabul in 2013. In September 2015, DS dedicated a memorial wall that publicly honors 144 individuals who lost their lives in the line of duty while protecting U.S. diplomats—</w:t>
      </w:r>
      <w:proofErr w:type="gramStart"/>
      <w:r w:rsidRPr="00F80469">
        <w:rPr>
          <w:sz w:val="8"/>
          <w:szCs w:val="18"/>
        </w:rPr>
        <w:t>the majority of</w:t>
      </w:r>
      <w:proofErr w:type="gramEnd"/>
      <w:r w:rsidRPr="00F80469">
        <w:rPr>
          <w:sz w:val="8"/>
          <w:szCs w:val="18"/>
        </w:rPr>
        <w:t xml:space="preserve"> them international partners killed in terrorist attacks. But we cannot attribute the security threats we will continue to face simply to terrorism. Instead, terrorism and militant groups are better understood as extreme responses to a collision of long-term social and economic trends. Yes, terrorism is and will remain an issue. It will focus our diplomatic and military attention at the tactical level, as we work with international partners to fight groups like the Islamic State of Iraq and the Levant. They will be defeated. Their fighters almost certainly will be driven from battlefields in Iraq and, ultimately, from Syria. But they won’t be defeated by a massive, unilateral U.S. military invasion. They’ll be defeated through diplomacy, through painstaking bilateral and multinational commitments and counter-commitments. It will be incremental, complex and, in the end, successful. Historically, every time collective powers smash armies fielded by non-state actors—e.g., the Taliban, Hamas, ISIL—that apparent battlefield victory doesn’t end the problem. It also certainly doesn’t end the grievances that ignited the confrontation in the first place. </w:t>
      </w:r>
      <w:proofErr w:type="gramStart"/>
      <w:r w:rsidRPr="00F80469">
        <w:rPr>
          <w:sz w:val="8"/>
          <w:szCs w:val="18"/>
        </w:rPr>
        <w:t>By definition, non-</w:t>
      </w:r>
      <w:proofErr w:type="gramEnd"/>
      <w:r w:rsidRPr="00F80469">
        <w:rPr>
          <w:sz w:val="8"/>
          <w:szCs w:val="18"/>
        </w:rPr>
        <w:t xml:space="preserve">state actors cannot sign ceasefire agreements and postwar treaties. They do not control a state or society, so they cannot turn the government and security of a state’s population over to a victorious power. Instead, their fighters disperse. Well-trained, well-organized fighters who were once more or less consolidated in one place now scatter into communities and safe havens where they cannot be tracked. Their grievances fester and become more hardened in defeat. They turn to asymmetric warfare, a battlefield on which traditional militaries have a mixed track record. </w:t>
      </w:r>
      <w:proofErr w:type="gramStart"/>
      <w:r w:rsidRPr="00F80469">
        <w:rPr>
          <w:sz w:val="8"/>
        </w:rPr>
        <w:t>So</w:t>
      </w:r>
      <w:proofErr w:type="gramEnd"/>
      <w:r w:rsidRPr="00F80469">
        <w:rPr>
          <w:sz w:val="8"/>
        </w:rPr>
        <w:t xml:space="preserve"> </w:t>
      </w:r>
      <w:r w:rsidRPr="00F80469">
        <w:rPr>
          <w:rStyle w:val="Emphasis"/>
          <w:highlight w:val="cyan"/>
        </w:rPr>
        <w:t>terrorism</w:t>
      </w:r>
      <w:r w:rsidRPr="00F80469">
        <w:rPr>
          <w:rStyle w:val="StyleUnderline"/>
          <w:highlight w:val="cyan"/>
        </w:rPr>
        <w:t xml:space="preserve"> is one aspect</w:t>
      </w:r>
      <w:r w:rsidRPr="00F80469">
        <w:rPr>
          <w:sz w:val="8"/>
        </w:rPr>
        <w:t xml:space="preserve"> of a wider set of challenges that we as a nation face</w:t>
      </w:r>
      <w:r w:rsidRPr="00F80469">
        <w:rPr>
          <w:sz w:val="8"/>
          <w:szCs w:val="18"/>
        </w:rPr>
        <w:t xml:space="preserve">. And in all </w:t>
      </w:r>
      <w:proofErr w:type="gramStart"/>
      <w:r w:rsidRPr="00F80469">
        <w:rPr>
          <w:sz w:val="8"/>
          <w:szCs w:val="18"/>
        </w:rPr>
        <w:t>likelihood</w:t>
      </w:r>
      <w:proofErr w:type="gramEnd"/>
      <w:r w:rsidRPr="00F80469">
        <w:rPr>
          <w:sz w:val="8"/>
          <w:szCs w:val="18"/>
        </w:rPr>
        <w:t xml:space="preserve"> we will still be facing these challenges five, 10, 15, 20 years from today, even as the challenges continue to evolve and new, unforeseen risks present themselves. At the same time, our nation traditionally favors diplomatic engagement ahead of military intervention. That means sending more diplomats directly into high-risk situations, asking new officers and seasoned veterans alike to live and work on the front lines of diplomacy, in situations where institutional structures have collapsed, and societies and communities are in turmoil. Our embassies and missions are more essential than ever. At the same time, diplomacy has evolved into much more than formal office calls. This makes our embassies and missions more essential than ever. At the same time, diplomacy has evolved into much more than formal office calls. We are sharing intelligence where appropriate, training police, conducting humanitarian work and fostering good governance to chip away at corruption. But we are doing all of this in countries with higher levels of instability where, a decade or two ago, we might not have engaged at all. Today, too, diplomacy and international engagement involve much more than the Department of State. There are the capacity-building elements of the Department of Defense. There is the FBI, the Centers for Disease Control and Prevention, the intelligence community, the Commerce Department, the Federal Aviation Administration, the development community and numerous others. </w:t>
      </w:r>
      <w:r w:rsidRPr="00F80469">
        <w:rPr>
          <w:rStyle w:val="StyleUnderline"/>
          <w:highlight w:val="cyan"/>
        </w:rPr>
        <w:t>A</w:t>
      </w:r>
      <w:r w:rsidRPr="00F80469">
        <w:rPr>
          <w:rStyle w:val="StyleUnderline"/>
        </w:rPr>
        <w:t xml:space="preserve"> good </w:t>
      </w:r>
      <w:r w:rsidRPr="00F80469">
        <w:rPr>
          <w:rStyle w:val="StyleUnderline"/>
          <w:highlight w:val="cyan"/>
        </w:rPr>
        <w:t>example is</w:t>
      </w:r>
      <w:r w:rsidRPr="00F80469">
        <w:rPr>
          <w:sz w:val="8"/>
        </w:rPr>
        <w:t xml:space="preserve"> the 2014 </w:t>
      </w:r>
      <w:r w:rsidRPr="00F80469">
        <w:rPr>
          <w:rStyle w:val="Emphasis"/>
          <w:highlight w:val="cyan"/>
        </w:rPr>
        <w:t>Ebola</w:t>
      </w:r>
      <w:r w:rsidRPr="00F80469">
        <w:rPr>
          <w:rStyle w:val="StyleUnderline"/>
        </w:rPr>
        <w:t xml:space="preserve"> outbreak</w:t>
      </w:r>
      <w:r w:rsidRPr="00F80469">
        <w:rPr>
          <w:sz w:val="8"/>
        </w:rPr>
        <w:t xml:space="preserve"> in West Africa</w:t>
      </w:r>
      <w:r w:rsidRPr="00F80469">
        <w:rPr>
          <w:sz w:val="8"/>
          <w:szCs w:val="18"/>
        </w:rPr>
        <w:t xml:space="preserve">. In the distant past, U.S. embassies in hot spots may have hunkered down or sent home nonessential personnel. Instead, we reinforced our embassies in West Africa and provided a secure base of operations for an interagency, international response. In Monrovia in the summer of 2014, an influx of personnel meant the U.S. embassy suddenly had to establish new office space, and thus reopened the old chancery compound that had been vacated a year earlier. This work required technical setup by DS security engineering officers. Commercial flights were disrupted even as DS diplomatic couriers had to move critical equipment and diplomatic pouch loads into and throughout the region. The CDC began placing hundreds of health care staff in Liberia, Guinea and Sierra Leone; and the Department of Defense deployed 3,000 personnel to build medical centers in Liberia. With the help of the United States acting in concert with local authorities and international partners, the world staved off a potential pandemic that, left unchecked, could have had more disastrous consequences. Other Risks, Other Challenges </w:t>
      </w:r>
      <w:r w:rsidRPr="00F80469">
        <w:rPr>
          <w:sz w:val="8"/>
        </w:rPr>
        <w:t xml:space="preserve">Meanwhile, </w:t>
      </w:r>
      <w:r w:rsidRPr="00F80469">
        <w:rPr>
          <w:rStyle w:val="StyleUnderline"/>
        </w:rPr>
        <w:t xml:space="preserve">a </w:t>
      </w:r>
      <w:r w:rsidRPr="00F80469">
        <w:rPr>
          <w:rStyle w:val="StyleUnderline"/>
          <w:highlight w:val="cyan"/>
        </w:rPr>
        <w:t>growing</w:t>
      </w:r>
      <w:r w:rsidRPr="00F80469">
        <w:rPr>
          <w:rStyle w:val="StyleUnderline"/>
        </w:rPr>
        <w:t xml:space="preserve"> number of</w:t>
      </w:r>
      <w:r w:rsidRPr="00F80469">
        <w:rPr>
          <w:sz w:val="8"/>
        </w:rPr>
        <w:t xml:space="preserve"> seemingly unrelated or loosely related </w:t>
      </w:r>
      <w:r w:rsidRPr="00F80469">
        <w:rPr>
          <w:rStyle w:val="StyleUnderline"/>
          <w:highlight w:val="cyan"/>
        </w:rPr>
        <w:t>trends are piling up, with</w:t>
      </w:r>
      <w:r w:rsidRPr="00F80469">
        <w:rPr>
          <w:rStyle w:val="StyleUnderline"/>
        </w:rPr>
        <w:t xml:space="preserve"> pervasive negative </w:t>
      </w:r>
      <w:r w:rsidRPr="00F80469">
        <w:rPr>
          <w:rStyle w:val="StyleUnderline"/>
          <w:highlight w:val="cyan"/>
        </w:rPr>
        <w:t>consequences for</w:t>
      </w:r>
      <w:r w:rsidRPr="00F80469">
        <w:rPr>
          <w:sz w:val="8"/>
        </w:rPr>
        <w:t xml:space="preserve"> American and </w:t>
      </w:r>
      <w:r w:rsidRPr="00F80469">
        <w:rPr>
          <w:rStyle w:val="Emphasis"/>
          <w:highlight w:val="cyan"/>
        </w:rPr>
        <w:t>global security</w:t>
      </w:r>
      <w:r w:rsidRPr="00F80469">
        <w:rPr>
          <w:rStyle w:val="StyleUnderline"/>
        </w:rPr>
        <w:t xml:space="preserve">. For example: </w:t>
      </w:r>
      <w:r w:rsidRPr="00F80469">
        <w:rPr>
          <w:rStyle w:val="Emphasis"/>
          <w:highlight w:val="cyan"/>
        </w:rPr>
        <w:t>Oil prices</w:t>
      </w:r>
      <w:r w:rsidRPr="00F80469">
        <w:rPr>
          <w:sz w:val="8"/>
        </w:rPr>
        <w:t xml:space="preserve">: Volatile crude oil prices are well below the average of the past two decades at roughly $50 a barrel in the final weeks of 2016, a 50-percent cut in prices from as recently as 2014. </w:t>
      </w:r>
      <w:r w:rsidRPr="00F80469">
        <w:rPr>
          <w:rStyle w:val="StyleUnderline"/>
        </w:rPr>
        <w:t>This severely strains</w:t>
      </w:r>
      <w:r w:rsidRPr="00F80469">
        <w:rPr>
          <w:sz w:val="8"/>
        </w:rPr>
        <w:t xml:space="preserve"> the </w:t>
      </w:r>
      <w:r w:rsidRPr="00F80469">
        <w:rPr>
          <w:rStyle w:val="StyleUnderline"/>
        </w:rPr>
        <w:t>finances and</w:t>
      </w:r>
      <w:r w:rsidRPr="00F80469">
        <w:rPr>
          <w:sz w:val="8"/>
        </w:rPr>
        <w:t xml:space="preserve"> the </w:t>
      </w:r>
      <w:r w:rsidRPr="00F80469">
        <w:rPr>
          <w:rStyle w:val="StyleUnderline"/>
        </w:rPr>
        <w:t>social structures of oil-producing nations</w:t>
      </w:r>
      <w:r w:rsidRPr="00F80469">
        <w:rPr>
          <w:sz w:val="8"/>
        </w:rPr>
        <w:t xml:space="preserve">, many of which budget for oil revenue at $70 a barrel. These nations often lack economic diversity and use their </w:t>
      </w:r>
      <w:proofErr w:type="spellStart"/>
      <w:r w:rsidRPr="00F80469">
        <w:rPr>
          <w:sz w:val="8"/>
        </w:rPr>
        <w:t>petro</w:t>
      </w:r>
      <w:proofErr w:type="spellEnd"/>
      <w:r w:rsidRPr="00F80469">
        <w:rPr>
          <w:sz w:val="8"/>
        </w:rPr>
        <w:t xml:space="preserve">-earnings as a social lubricant. </w:t>
      </w:r>
      <w:r w:rsidRPr="00F80469">
        <w:rPr>
          <w:rStyle w:val="Emphasis"/>
          <w:highlight w:val="cyan"/>
        </w:rPr>
        <w:t>Population growth</w:t>
      </w:r>
      <w:r w:rsidRPr="00F80469">
        <w:rPr>
          <w:rStyle w:val="StyleUnderline"/>
        </w:rPr>
        <w:t xml:space="preserve"> and the </w:t>
      </w:r>
      <w:r w:rsidRPr="00F80469">
        <w:rPr>
          <w:rStyle w:val="Emphasis"/>
        </w:rPr>
        <w:t>youth bulge</w:t>
      </w:r>
      <w:r w:rsidRPr="00F80469">
        <w:rPr>
          <w:sz w:val="8"/>
        </w:rPr>
        <w:t xml:space="preserve">: Decades of global humanitarian work have had a dramatic impact on world populations. According to United Nations data, infant mortality in 1965 was an appalling 100 out of every 1,000 infants born. Today, thanks to health, sanitation, economic and medical programs, that figure is closer to 37 out of 1,000. Hundreds of millions of people are alive today who, a generation ago, might have died in infancy. This means enormous growth in populations under the age of 25, most of them with extensive access to global information via social media. </w:t>
      </w:r>
      <w:r w:rsidRPr="00F80469">
        <w:rPr>
          <w:rStyle w:val="Emphasis"/>
          <w:highlight w:val="cyan"/>
        </w:rPr>
        <w:t>Climate</w:t>
      </w:r>
      <w:r w:rsidRPr="00F80469">
        <w:rPr>
          <w:rStyle w:val="Emphasis"/>
        </w:rPr>
        <w:t xml:space="preserve"> change</w:t>
      </w:r>
      <w:r w:rsidRPr="00F80469">
        <w:rPr>
          <w:sz w:val="8"/>
        </w:rPr>
        <w:t xml:space="preserve">: Regardless of what causes climate change, it places more stress on fragile economies. Throughout human history, people could pack up and move somewhere else if local conditions changed. Our modern nation-state borders are a major impediment to relocation, and this reduced mobility affects the ability of populations to respond effectively to climate change, natural disasters and manmade disasters. </w:t>
      </w:r>
      <w:r w:rsidRPr="00F80469">
        <w:rPr>
          <w:rStyle w:val="Emphasis"/>
          <w:highlight w:val="cyan"/>
        </w:rPr>
        <w:t>Poor governance</w:t>
      </w:r>
      <w:r w:rsidRPr="00F80469">
        <w:rPr>
          <w:rStyle w:val="StyleUnderline"/>
        </w:rPr>
        <w:t xml:space="preserve"> redux</w:t>
      </w:r>
      <w:r w:rsidRPr="00F80469">
        <w:rPr>
          <w:sz w:val="8"/>
        </w:rPr>
        <w:t xml:space="preserve">: Corrupt leaders and corrosive governance have been with us since the beginning of recorded history. To the extent we see new trends in this age-old human drama, a new breed of authoritarian has emerged who creatively abuses national laws to give the appearance of democratic victory or popular mandate and then, once in power, rewrites laws and dismantles opposition groups to give the impression they are being constitutionally installed—as rulers for life. </w:t>
      </w:r>
      <w:r w:rsidRPr="00F80469">
        <w:rPr>
          <w:rStyle w:val="Emphasis"/>
          <w:highlight w:val="cyan"/>
        </w:rPr>
        <w:t>Migration</w:t>
      </w:r>
      <w:r w:rsidRPr="00F80469">
        <w:rPr>
          <w:sz w:val="8"/>
        </w:rPr>
        <w:t xml:space="preserve">: Historically, migration has been a safety valve for regions affected by violence, social upheaval or natural disasters. At the same time, movements of people can cause cultural conflict; for example, the recent influx of Syrians and others has been linked to attacks in Western Europe and other countries previously thought to be “safe.” Now, many countries that have traditionally welcomed refugees are hesitant to admit more, adding to the economic and social turmoil in high-risk regions. </w:t>
      </w:r>
      <w:r w:rsidRPr="00F80469">
        <w:rPr>
          <w:sz w:val="8"/>
          <w:szCs w:val="16"/>
        </w:rPr>
        <w:t xml:space="preserve">Donor fatigue: Nations and international organizations find themselves increasingly unable to keep up with historically high levels of instability. The United Nations Refugee Agency, UNHCR, reports that at the end of 2015 there were 65.3 million displaced people around the world, more than ever before and well exceeding the numbers of refugees following World War II. What that number means is that today one out of every 113 people on the planet is seeking asylum. All of this adds up to a youthful, impatient world, increasingly aware of and active in global and regional social media, but with uncertain economic opportunities and decreasing options for relocation in search of better opportunities. People in countries that are politically and economically unstable or moribund are much less willing to participate in social structures. They can’t get jobs. Even if there are elections, they won’t vote because they don’t have faith in the outcome. Tough, cynical extremists know how and where to recruit potential terrorists. They have a message that sells well to people who think they’ve run out of options. When you’re on the social brink, terrorism can sound exciting, even romantic. You no longer feel powerless. You can take action to change the world. We are likely to see terrorism and extremism directed increasingly against both “hard” and “soft” targets in more and more locations, affecting countries and regions with high levels of instability. Over the past six-plus decades, our nation and our allies have invested heavily in global democracy. But what we are finding is that, without an underpinning of economic stability, democracy can be “a mile wide and an inch deep.” All these factors suggest that we are likely to see terrorism and extremism directed increasingly against both “hard” and “soft” targets in more and more locations, affecting countries and regions with high levels of instability. Managing Risk for an Indispensable Nation </w:t>
      </w:r>
      <w:proofErr w:type="gramStart"/>
      <w:r w:rsidRPr="00F80469">
        <w:rPr>
          <w:rStyle w:val="StyleUnderline"/>
        </w:rPr>
        <w:t>The</w:t>
      </w:r>
      <w:proofErr w:type="gramEnd"/>
      <w:r w:rsidRPr="00F80469">
        <w:rPr>
          <w:rStyle w:val="StyleUnderline"/>
        </w:rPr>
        <w:t xml:space="preserve"> </w:t>
      </w:r>
      <w:r w:rsidRPr="00F80469">
        <w:rPr>
          <w:rStyle w:val="Emphasis"/>
          <w:highlight w:val="cyan"/>
        </w:rPr>
        <w:t>U</w:t>
      </w:r>
      <w:r w:rsidRPr="00F80469">
        <w:rPr>
          <w:sz w:val="8"/>
        </w:rPr>
        <w:t xml:space="preserve">nited </w:t>
      </w:r>
      <w:r w:rsidRPr="00F80469">
        <w:rPr>
          <w:rStyle w:val="Emphasis"/>
          <w:highlight w:val="cyan"/>
        </w:rPr>
        <w:t>S</w:t>
      </w:r>
      <w:r w:rsidRPr="00F80469">
        <w:rPr>
          <w:sz w:val="8"/>
        </w:rPr>
        <w:t xml:space="preserve">tates, as former Secretary of State John Kerry has repeatedly said, </w:t>
      </w:r>
      <w:r w:rsidRPr="00F80469">
        <w:rPr>
          <w:rStyle w:val="StyleUnderline"/>
          <w:highlight w:val="cyan"/>
        </w:rPr>
        <w:t>has been</w:t>
      </w:r>
      <w:r w:rsidRPr="00F80469">
        <w:rPr>
          <w:rStyle w:val="StyleUnderline"/>
        </w:rPr>
        <w:t xml:space="preserve"> “the </w:t>
      </w:r>
      <w:r w:rsidRPr="00F80469">
        <w:rPr>
          <w:rStyle w:val="StyleUnderline"/>
          <w:highlight w:val="cyan"/>
        </w:rPr>
        <w:t>indispensable</w:t>
      </w:r>
      <w:r w:rsidRPr="00F80469">
        <w:rPr>
          <w:rStyle w:val="StyleUnderline"/>
        </w:rPr>
        <w:t xml:space="preserve"> nation.” </w:t>
      </w:r>
      <w:r w:rsidRPr="00F80469">
        <w:rPr>
          <w:rStyle w:val="StyleUnderline"/>
          <w:highlight w:val="cyan"/>
        </w:rPr>
        <w:t>But</w:t>
      </w:r>
      <w:r w:rsidRPr="00F80469">
        <w:rPr>
          <w:sz w:val="8"/>
        </w:rPr>
        <w:t xml:space="preserve"> that indispensability means we </w:t>
      </w:r>
      <w:r w:rsidRPr="00F80469">
        <w:rPr>
          <w:rStyle w:val="StyleUnderline"/>
          <w:highlight w:val="cyan"/>
        </w:rPr>
        <w:t>also</w:t>
      </w:r>
      <w:r w:rsidRPr="00F80469">
        <w:rPr>
          <w:sz w:val="8"/>
        </w:rPr>
        <w:t xml:space="preserve"> are perhaps </w:t>
      </w:r>
      <w:r w:rsidRPr="00F80469">
        <w:rPr>
          <w:rStyle w:val="StyleUnderline"/>
        </w:rPr>
        <w:t xml:space="preserve">the world’s </w:t>
      </w:r>
      <w:r w:rsidRPr="00F80469">
        <w:rPr>
          <w:rStyle w:val="Emphasis"/>
          <w:highlight w:val="cyan"/>
        </w:rPr>
        <w:t>most scrutinized</w:t>
      </w:r>
      <w:r w:rsidRPr="00F80469">
        <w:rPr>
          <w:rStyle w:val="StyleUnderline"/>
        </w:rPr>
        <w:t xml:space="preserve"> nation. </w:t>
      </w:r>
      <w:r w:rsidRPr="00F80469">
        <w:rPr>
          <w:rStyle w:val="Emphasis"/>
          <w:highlight w:val="cyan"/>
        </w:rPr>
        <w:t>The</w:t>
      </w:r>
      <w:r w:rsidRPr="00F80469">
        <w:rPr>
          <w:rStyle w:val="Emphasis"/>
        </w:rPr>
        <w:t xml:space="preserve"> rest of the </w:t>
      </w:r>
      <w:r w:rsidRPr="00F80469">
        <w:rPr>
          <w:rStyle w:val="Emphasis"/>
          <w:highlight w:val="cyan"/>
        </w:rPr>
        <w:t>world is watching us</w:t>
      </w:r>
      <w:r w:rsidRPr="00F80469">
        <w:rPr>
          <w:rStyle w:val="StyleUnderline"/>
        </w:rPr>
        <w:t>.</w:t>
      </w:r>
      <w:r w:rsidRPr="00F80469">
        <w:rPr>
          <w:sz w:val="8"/>
        </w:rPr>
        <w:t xml:space="preserve"> They watch for a combination of reasons—</w:t>
      </w:r>
      <w:r w:rsidRPr="00F80469">
        <w:rPr>
          <w:rStyle w:val="StyleUnderline"/>
        </w:rPr>
        <w:t xml:space="preserve">they watch </w:t>
      </w:r>
      <w:r w:rsidRPr="00F80469">
        <w:rPr>
          <w:rStyle w:val="StyleUnderline"/>
          <w:highlight w:val="cyan"/>
        </w:rPr>
        <w:t>for</w:t>
      </w:r>
      <w:r w:rsidRPr="00F80469">
        <w:rPr>
          <w:sz w:val="8"/>
        </w:rPr>
        <w:t xml:space="preserve"> our </w:t>
      </w:r>
      <w:r w:rsidRPr="00F80469">
        <w:rPr>
          <w:rStyle w:val="Emphasis"/>
          <w:highlight w:val="cyan"/>
        </w:rPr>
        <w:t>leadership</w:t>
      </w:r>
      <w:r w:rsidRPr="00F80469">
        <w:rPr>
          <w:sz w:val="8"/>
        </w:rPr>
        <w:t xml:space="preserve">, watch to see if we live up to our values and promises, watch for our </w:t>
      </w:r>
      <w:r w:rsidRPr="00F80469">
        <w:rPr>
          <w:rStyle w:val="Emphasis"/>
          <w:highlight w:val="cyan"/>
        </w:rPr>
        <w:t>mistakes</w:t>
      </w:r>
      <w:r w:rsidRPr="00F80469">
        <w:rPr>
          <w:rStyle w:val="StyleUnderline"/>
          <w:highlight w:val="cyan"/>
        </w:rPr>
        <w:t xml:space="preserve"> and </w:t>
      </w:r>
      <w:r w:rsidRPr="00F80469">
        <w:rPr>
          <w:rStyle w:val="Emphasis"/>
          <w:highlight w:val="cyan"/>
        </w:rPr>
        <w:t>missteps</w:t>
      </w:r>
      <w:r w:rsidRPr="00F80469">
        <w:rPr>
          <w:rStyle w:val="StyleUnderline"/>
        </w:rPr>
        <w:t xml:space="preserve">, watch </w:t>
      </w:r>
      <w:r w:rsidRPr="00F80469">
        <w:rPr>
          <w:rStyle w:val="StyleUnderline"/>
          <w:highlight w:val="cyan"/>
        </w:rPr>
        <w:t xml:space="preserve">for </w:t>
      </w:r>
      <w:r w:rsidRPr="00F80469">
        <w:rPr>
          <w:rStyle w:val="Emphasis"/>
          <w:highlight w:val="cyan"/>
        </w:rPr>
        <w:t>clues</w:t>
      </w:r>
      <w:r w:rsidRPr="00F80469">
        <w:rPr>
          <w:rStyle w:val="StyleUnderline"/>
          <w:highlight w:val="cyan"/>
        </w:rPr>
        <w:t xml:space="preserve"> about</w:t>
      </w:r>
      <w:r w:rsidRPr="00F80469">
        <w:rPr>
          <w:sz w:val="8"/>
        </w:rPr>
        <w:t xml:space="preserve"> our true intentions and </w:t>
      </w:r>
      <w:r w:rsidRPr="00F80469">
        <w:rPr>
          <w:rStyle w:val="StyleUnderline"/>
        </w:rPr>
        <w:t xml:space="preserve">future </w:t>
      </w:r>
      <w:r w:rsidRPr="00F80469">
        <w:rPr>
          <w:rStyle w:val="StyleUnderline"/>
          <w:highlight w:val="cyan"/>
        </w:rPr>
        <w:t>actions</w:t>
      </w:r>
      <w:r w:rsidRPr="00F80469">
        <w:rPr>
          <w:sz w:val="8"/>
        </w:rPr>
        <w:t xml:space="preserve">, and they watch because the United States is, in so many spheres, too important to ignore. Unfortunately, some are watching to study our weaknesses and vulnerabilities. </w:t>
      </w:r>
      <w:r w:rsidRPr="00F80469">
        <w:rPr>
          <w:rStyle w:val="StyleUnderline"/>
        </w:rPr>
        <w:t>An indispensable nation is</w:t>
      </w:r>
      <w:r w:rsidRPr="00F80469">
        <w:rPr>
          <w:sz w:val="8"/>
        </w:rPr>
        <w:t xml:space="preserve"> one that is </w:t>
      </w:r>
      <w:r w:rsidRPr="00F80469">
        <w:rPr>
          <w:rStyle w:val="StyleUnderline"/>
        </w:rPr>
        <w:t>crucial and vital</w:t>
      </w:r>
      <w:r w:rsidRPr="00F80469">
        <w:rPr>
          <w:sz w:val="8"/>
        </w:rPr>
        <w:t>. That is why we are working across the globe today. And this includes being proactive—establishing and keeping a visible diplomatic presence—</w:t>
      </w:r>
      <w:r w:rsidRPr="00F80469">
        <w:rPr>
          <w:rStyle w:val="StyleUnderline"/>
        </w:rPr>
        <w:t>in</w:t>
      </w:r>
      <w:r w:rsidRPr="00F80469">
        <w:rPr>
          <w:sz w:val="8"/>
        </w:rPr>
        <w:t xml:space="preserve"> some of </w:t>
      </w:r>
      <w:r w:rsidRPr="00F80469">
        <w:rPr>
          <w:rStyle w:val="StyleUnderline"/>
        </w:rPr>
        <w:t xml:space="preserve">the </w:t>
      </w:r>
      <w:r w:rsidRPr="00F80469">
        <w:rPr>
          <w:rStyle w:val="Emphasis"/>
        </w:rPr>
        <w:t>world’s most dangerous places</w:t>
      </w:r>
      <w:r w:rsidRPr="00F80469">
        <w:rPr>
          <w:sz w:val="8"/>
        </w:rPr>
        <w:t xml:space="preserve">. Contrary to the stereotype of past generations, today’s diplomats are anything but </w:t>
      </w:r>
      <w:proofErr w:type="gramStart"/>
      <w:r w:rsidRPr="00F80469">
        <w:rPr>
          <w:sz w:val="8"/>
        </w:rPr>
        <w:t>risk-averse</w:t>
      </w:r>
      <w:proofErr w:type="gramEnd"/>
      <w:r w:rsidRPr="00F80469">
        <w:rPr>
          <w:sz w:val="8"/>
        </w:rPr>
        <w:t xml:space="preserve">. </w:t>
      </w:r>
      <w:r w:rsidRPr="00F80469">
        <w:rPr>
          <w:sz w:val="8"/>
          <w:szCs w:val="14"/>
        </w:rPr>
        <w:t xml:space="preserve">Think about what it means to be a diplomat today. As of the summer of 2016, our diplomats were conducting the nation’s business at 24 posts where not all family members were authorized to be. Nineteen of these posts had authorized departure for family members and nonessential staff, and three have completely suspended operations. Traditionally, we have had no more than eight to 10 posts out of normal status at any one time. The 2015 Quadrennial Diplomacy and Development Review stated that the goal vis-à-vis security is to “institutionalize policy to encourage innovation while managing risk … risk is inevitable. Guided by foreign policy objectives, we will encourage embassies to err on the side of engagement and experimentation, rather than risk avoidance.” In conjunction with the QDDR, in March 2015 the State Department also published a new Risk Management Policy (2 FAM 030) with the message that department employees and leaders cannot afford to avoid risk. Instead, we must proactively manage risk in pursuit of U.S. foreign policy objectives. It is essential that we give our people the resources, preparation and backing to handle the crises of tomorrow and the years ahead. Protecting embassy and consulate personnel under chief-of-mission authority is a top priority for each ambassador, the regional security office and every person at post. The balance is to make reasonable choices </w:t>
      </w:r>
      <w:proofErr w:type="gramStart"/>
      <w:r w:rsidRPr="00F80469">
        <w:rPr>
          <w:sz w:val="8"/>
          <w:szCs w:val="14"/>
        </w:rPr>
        <w:t>on a daily basis</w:t>
      </w:r>
      <w:proofErr w:type="gramEnd"/>
      <w:r w:rsidRPr="00F80469">
        <w:rPr>
          <w:sz w:val="8"/>
          <w:szCs w:val="14"/>
        </w:rPr>
        <w:t xml:space="preserve"> to mitigate risk, while facilitating essential mission engagement, especially in dangerous environments. During the past two years, the State Department has made </w:t>
      </w:r>
      <w:proofErr w:type="gramStart"/>
      <w:r w:rsidRPr="00F80469">
        <w:rPr>
          <w:sz w:val="8"/>
          <w:szCs w:val="14"/>
        </w:rPr>
        <w:t>a number of</w:t>
      </w:r>
      <w:proofErr w:type="gramEnd"/>
      <w:r w:rsidRPr="00F80469">
        <w:rPr>
          <w:sz w:val="8"/>
          <w:szCs w:val="14"/>
        </w:rPr>
        <w:t xml:space="preserve"> changes in security policy and programs to help U.S. personnel overseas perform their jobs and remain safe. These changes have contributed to an already-robust infrastructure of security policies, programs and procedures centered on the Emergency Action Committee at posts. The interagency approach to security includes cooperating ever more closely with our Department of Defense colleagues. For example, the number of Marine security guards posted at our embassies has doubled from 1,000 to 2,000 in the past decade. We are conducting more frequent and more complex training exercises with our DOD counterparts. We also have Diplomatic Security advisers posted at the headquarters of the U.S. regional combatant commands. Adapting for an Uncertain Future Internally, DS has been addressing these emerging and evolving trends. We have implemented the recommendations from the Benghazi Accountability Review Board and have taken a hard look at adopting best practices from across the spectrum of missions. In 2012, we created a High Threat Programs directorate to manage our high-risk posts, ensuring our most dangerous posts receive the focused attention they need. Our recently adopted deliberate planning process (DPP) codifies the way we prepare for our missions, such as providing security for the U.S. delegation to the 2015 Global Entrepreneurship Summit in Nairobi, an event that took place at a high-threat, high-risk post 250 miles from the Somalian border. Supporting this presidential-level summit was the most comprehensive overseas deployment DS had ever </w:t>
      </w:r>
      <w:proofErr w:type="gramStart"/>
      <w:r w:rsidRPr="00F80469">
        <w:rPr>
          <w:sz w:val="8"/>
          <w:szCs w:val="14"/>
        </w:rPr>
        <w:t>undertaken, and</w:t>
      </w:r>
      <w:proofErr w:type="gramEnd"/>
      <w:r w:rsidRPr="00F80469">
        <w:rPr>
          <w:sz w:val="8"/>
          <w:szCs w:val="14"/>
        </w:rPr>
        <w:t xml:space="preserve"> was necessary to advance U.S. foreign policy goals. The Vital Presence Validation Process (known as VP2), instituted in 2014, involves a full-scope examination of a high-threat, high-risk post. In this process the compelling national security and policy reasons for a U.S. government presence, the threats to post personnel and facilities, and the measures being taken to mitigate the risk are all spelled out; and an assessment is made as to whether the remaining risk is acceptable. VP2 and other mechanisms constitute “shared accountability” among DS, the regional bureaus and other interagency stakeholders in the risk management process. But the issue of protecting American diplomacy is much broader than DS, broader than the State Department and even broader than the U.S. government. After 15 years of almost constant warfare in Iraq and Afghanistan, our Department of State budgets are mostly flat and our Defense Department also faces budget constraints and deep readiness issues, even as the threats and security risks continue to evolve. At the same time, as I noted earlier, the United States has been an indispensable nation. Our presence is increasingly important at a growing number of high-threat posts around the world. DS is the most widely represented U.S. law enforcement and security organization overseas, with more than 2,000 special agents, 220 engineers, 160 security technicians, 100 diplomatic couriers and thousands of domestic and foreign national support personnel. As the law enforcement and security arm of the Department of State, we bear the responsibility of protecting the men and women of the Foreign Service and other chief-of-mission personnel and their families. However, at our overseas posts, risk is not just the business of Diplomatic Security; it is a shared responsibility for all. DS is the most widely represented U.S. law enforcement and security organization overseas. Therefore, we in DS are working to help the entire Foreign Service evolve into a force in which all diplomats, as well as their family members, are trained in hard security skills essential to operate in today’s world. This transformation in security consciousness includes breaking ground and building, by 2019, a $400-million State Department training center, the Foreign Affairs Security Training Center, at Fort Pickett, Virginia, about 35 miles southwest of Richmond. FASTC will consolidate training now conducted at 11 different sites and focuses not only on hard-skills preparation for our most dangerous locations, but also on basic skills for all diplomats in the event danger strikes anywhere in the world—be it Baghdad, Bamako, Beijing, Berlin, Boston or Brussels. </w:t>
      </w:r>
      <w:r w:rsidRPr="00F80469">
        <w:rPr>
          <w:sz w:val="8"/>
        </w:rPr>
        <w:t xml:space="preserve">However, as Diplomatic Security continues to be tasked with new missions and new requirements, the State Department is rapidly reaching the point where we can no longer do more with less. </w:t>
      </w:r>
      <w:r w:rsidRPr="00F80469">
        <w:rPr>
          <w:rStyle w:val="StyleUnderline"/>
          <w:highlight w:val="cyan"/>
        </w:rPr>
        <w:t>Leadership within the department</w:t>
      </w:r>
      <w:r w:rsidRPr="00F80469">
        <w:rPr>
          <w:sz w:val="8"/>
        </w:rPr>
        <w:t xml:space="preserve">, within Congress and across the executive branch increasingly—and rightly—demands more from our diplomats, including protecting them as they engage in a dangerous world on behalf of the American people. This </w:t>
      </w:r>
      <w:r w:rsidRPr="00F80469">
        <w:rPr>
          <w:rStyle w:val="StyleUnderline"/>
          <w:highlight w:val="cyan"/>
        </w:rPr>
        <w:t xml:space="preserve">requires a </w:t>
      </w:r>
      <w:r w:rsidRPr="00F80469">
        <w:rPr>
          <w:rStyle w:val="Emphasis"/>
          <w:highlight w:val="cyan"/>
        </w:rPr>
        <w:t>delicate</w:t>
      </w:r>
      <w:r w:rsidRPr="00F80469">
        <w:rPr>
          <w:rStyle w:val="Emphasis"/>
        </w:rPr>
        <w:t xml:space="preserve"> but necessary </w:t>
      </w:r>
      <w:r w:rsidRPr="00F80469">
        <w:rPr>
          <w:rStyle w:val="Emphasis"/>
          <w:highlight w:val="cyan"/>
        </w:rPr>
        <w:t>balance</w:t>
      </w:r>
      <w:r w:rsidRPr="00F80469">
        <w:rPr>
          <w:rStyle w:val="StyleUnderline"/>
          <w:highlight w:val="cyan"/>
        </w:rPr>
        <w:t xml:space="preserve"> between </w:t>
      </w:r>
      <w:r w:rsidRPr="00F80469">
        <w:rPr>
          <w:rStyle w:val="Emphasis"/>
          <w:highlight w:val="cyan"/>
        </w:rPr>
        <w:t>resources</w:t>
      </w:r>
      <w:r w:rsidRPr="00F80469">
        <w:rPr>
          <w:rStyle w:val="StyleUnderline"/>
        </w:rPr>
        <w:t xml:space="preserve"> to conduct foreign policy and resources to provide a safe and secure environment for the conduct of that foreign policy</w:t>
      </w:r>
      <w:r w:rsidRPr="00F80469">
        <w:rPr>
          <w:sz w:val="8"/>
        </w:rPr>
        <w:t xml:space="preserve">. Diplomatic Security is undertaking in-depth discussions and making hard decisions on how best to support our nation’s necessary engagement in an unstable world. But these discussions need to expand beyond DS. </w:t>
      </w:r>
      <w:r w:rsidRPr="00F80469">
        <w:rPr>
          <w:rStyle w:val="StyleUnderline"/>
          <w:highlight w:val="cyan"/>
        </w:rPr>
        <w:t>We</w:t>
      </w:r>
      <w:r w:rsidRPr="00F80469">
        <w:rPr>
          <w:rStyle w:val="StyleUnderline"/>
        </w:rPr>
        <w:t xml:space="preserve">, as a nation, </w:t>
      </w:r>
      <w:proofErr w:type="gramStart"/>
      <w:r w:rsidRPr="00F80469">
        <w:rPr>
          <w:rStyle w:val="StyleUnderline"/>
          <w:highlight w:val="cyan"/>
        </w:rPr>
        <w:t>have to</w:t>
      </w:r>
      <w:proofErr w:type="gramEnd"/>
      <w:r w:rsidRPr="00F80469">
        <w:rPr>
          <w:rStyle w:val="StyleUnderline"/>
          <w:highlight w:val="cyan"/>
        </w:rPr>
        <w:t xml:space="preserve"> make</w:t>
      </w:r>
      <w:r w:rsidRPr="00F80469">
        <w:rPr>
          <w:rStyle w:val="StyleUnderline"/>
        </w:rPr>
        <w:t xml:space="preserve"> challenging, </w:t>
      </w:r>
      <w:r w:rsidRPr="00F80469">
        <w:rPr>
          <w:rStyle w:val="Emphasis"/>
          <w:highlight w:val="cyan"/>
        </w:rPr>
        <w:t>tough decisions</w:t>
      </w:r>
      <w:r w:rsidRPr="00F80469">
        <w:rPr>
          <w:rStyle w:val="StyleUnderline"/>
          <w:highlight w:val="cyan"/>
        </w:rPr>
        <w:t>. With</w:t>
      </w:r>
      <w:r w:rsidRPr="00F80469">
        <w:rPr>
          <w:rStyle w:val="StyleUnderline"/>
        </w:rPr>
        <w:t xml:space="preserve"> a </w:t>
      </w:r>
      <w:r w:rsidRPr="00F80469">
        <w:rPr>
          <w:rStyle w:val="Emphasis"/>
          <w:highlight w:val="cyan"/>
        </w:rPr>
        <w:t>finite</w:t>
      </w:r>
      <w:r w:rsidRPr="00F80469">
        <w:rPr>
          <w:rStyle w:val="Emphasis"/>
        </w:rPr>
        <w:t xml:space="preserve"> level of </w:t>
      </w:r>
      <w:r w:rsidRPr="00F80469">
        <w:rPr>
          <w:rStyle w:val="Emphasis"/>
          <w:highlight w:val="cyan"/>
        </w:rPr>
        <w:t>resources</w:t>
      </w:r>
      <w:r w:rsidRPr="00F80469">
        <w:rPr>
          <w:rStyle w:val="StyleUnderline"/>
          <w:highlight w:val="cyan"/>
        </w:rPr>
        <w:t xml:space="preserve">, we </w:t>
      </w:r>
      <w:proofErr w:type="gramStart"/>
      <w:r w:rsidRPr="00F80469">
        <w:rPr>
          <w:rStyle w:val="StyleUnderline"/>
          <w:highlight w:val="cyan"/>
        </w:rPr>
        <w:t>have to</w:t>
      </w:r>
      <w:proofErr w:type="gramEnd"/>
      <w:r w:rsidRPr="00F80469">
        <w:rPr>
          <w:rStyle w:val="StyleUnderline"/>
          <w:highlight w:val="cyan"/>
        </w:rPr>
        <w:t xml:space="preserve"> </w:t>
      </w:r>
      <w:r w:rsidRPr="00F80469">
        <w:rPr>
          <w:rStyle w:val="Emphasis"/>
          <w:highlight w:val="cyan"/>
        </w:rPr>
        <w:t>set priorities</w:t>
      </w:r>
      <w:r w:rsidRPr="00F80469">
        <w:rPr>
          <w:rStyle w:val="StyleUnderline"/>
          <w:highlight w:val="cyan"/>
        </w:rPr>
        <w:t xml:space="preserve"> and </w:t>
      </w:r>
      <w:r w:rsidRPr="00F80469">
        <w:rPr>
          <w:rStyle w:val="Emphasis"/>
          <w:highlight w:val="cyan"/>
        </w:rPr>
        <w:t>make</w:t>
      </w:r>
      <w:r w:rsidRPr="00F80469">
        <w:rPr>
          <w:rStyle w:val="Emphasis"/>
        </w:rPr>
        <w:t xml:space="preserve"> difficult </w:t>
      </w:r>
      <w:r w:rsidRPr="00F80469">
        <w:rPr>
          <w:rStyle w:val="Emphasis"/>
          <w:highlight w:val="cyan"/>
        </w:rPr>
        <w:t>trade-offs</w:t>
      </w:r>
      <w:r w:rsidRPr="00F80469">
        <w:rPr>
          <w:rStyle w:val="StyleUnderline"/>
        </w:rPr>
        <w:t xml:space="preserve"> in </w:t>
      </w:r>
      <w:r w:rsidRPr="00F80469">
        <w:rPr>
          <w:rStyle w:val="StyleUnderline"/>
          <w:highlight w:val="cyan"/>
        </w:rPr>
        <w:t>determining where</w:t>
      </w:r>
      <w:r w:rsidRPr="00F80469">
        <w:rPr>
          <w:rStyle w:val="StyleUnderline"/>
        </w:rPr>
        <w:t xml:space="preserve"> and how our </w:t>
      </w:r>
      <w:r w:rsidRPr="00F80469">
        <w:rPr>
          <w:rStyle w:val="StyleUnderline"/>
          <w:highlight w:val="cyan"/>
        </w:rPr>
        <w:t>diplomats</w:t>
      </w:r>
      <w:r w:rsidRPr="00F80469">
        <w:rPr>
          <w:rStyle w:val="StyleUnderline"/>
        </w:rPr>
        <w:t xml:space="preserve"> should </w:t>
      </w:r>
      <w:r w:rsidRPr="00F80469">
        <w:rPr>
          <w:rStyle w:val="StyleUnderline"/>
          <w:highlight w:val="cyan"/>
        </w:rPr>
        <w:t>engage</w:t>
      </w:r>
      <w:r w:rsidRPr="00F80469">
        <w:rPr>
          <w:sz w:val="8"/>
        </w:rPr>
        <w:t>.</w:t>
      </w:r>
    </w:p>
    <w:p w14:paraId="329EF015" w14:textId="77777777" w:rsidR="0007078D" w:rsidRPr="00F80469" w:rsidRDefault="0007078D" w:rsidP="0007078D">
      <w:pPr>
        <w:pStyle w:val="Heading4"/>
      </w:pPr>
      <w:r w:rsidRPr="00F80469">
        <w:t xml:space="preserve">American democratic engagement empirically reduces conflict </w:t>
      </w:r>
    </w:p>
    <w:p w14:paraId="166D3670" w14:textId="77777777" w:rsidR="0007078D" w:rsidRPr="00F80469" w:rsidRDefault="0007078D" w:rsidP="0007078D">
      <w:r w:rsidRPr="00F80469">
        <w:t xml:space="preserve">Ivo H. </w:t>
      </w:r>
      <w:proofErr w:type="spellStart"/>
      <w:r w:rsidRPr="00F80469">
        <w:rPr>
          <w:rStyle w:val="Style13ptBold"/>
        </w:rPr>
        <w:t>Daadler</w:t>
      </w:r>
      <w:proofErr w:type="spellEnd"/>
      <w:r w:rsidRPr="00F80469">
        <w:rPr>
          <w:rStyle w:val="Style13ptBold"/>
        </w:rPr>
        <w:t xml:space="preserve"> 18</w:t>
      </w:r>
      <w:r w:rsidRPr="00F80469">
        <w:t>, Ph.D. in Political Science from MIT, President of the Chicago Council on Global Affairs, interviewed by Brian Hanson, Ph.D. in Political Science from MIT, Vice President of Studies at the Buffett Institute, 11/8/18, “Deep Dish: What a World Without US Leadership Looks Like,” https://www.thechicagocouncil.org/blog/global-insight/deep-dish-what-world-without-us-leadership-looks</w:t>
      </w:r>
    </w:p>
    <w:p w14:paraId="76CE343C" w14:textId="77777777" w:rsidR="0007078D" w:rsidRPr="00F80469" w:rsidRDefault="0007078D" w:rsidP="0007078D">
      <w:pPr>
        <w:rPr>
          <w:sz w:val="12"/>
        </w:rPr>
      </w:pPr>
      <w:r w:rsidRPr="00F80469">
        <w:rPr>
          <w:sz w:val="16"/>
        </w:rPr>
        <w:t xml:space="preserve">Ivo Daalder: </w:t>
      </w:r>
      <w:proofErr w:type="gramStart"/>
      <w:r w:rsidRPr="00F80469">
        <w:rPr>
          <w:sz w:val="16"/>
        </w:rPr>
        <w:t>So</w:t>
      </w:r>
      <w:proofErr w:type="gramEnd"/>
      <w:r w:rsidRPr="00F80469">
        <w:rPr>
          <w:sz w:val="16"/>
        </w:rPr>
        <w:t xml:space="preserve"> </w:t>
      </w:r>
      <w:r w:rsidRPr="00F80469">
        <w:rPr>
          <w:rStyle w:val="StyleUnderline"/>
        </w:rPr>
        <w:t>US leadership is important because the global order that was created can only be maintained through American leadership</w:t>
      </w:r>
      <w:r w:rsidRPr="00F80469">
        <w:rPr>
          <w:sz w:val="16"/>
        </w:rPr>
        <w:t xml:space="preserve">. Let's step back for a minute and remind us where we came from and why we are here, where we are. Back </w:t>
      </w:r>
      <w:r w:rsidRPr="00F80469">
        <w:rPr>
          <w:rStyle w:val="StyleUnderline"/>
        </w:rPr>
        <w:t xml:space="preserve">in the middle of </w:t>
      </w:r>
      <w:r w:rsidRPr="00F80469">
        <w:rPr>
          <w:rStyle w:val="StyleUnderline"/>
          <w:highlight w:val="cyan"/>
        </w:rPr>
        <w:t>World War II</w:t>
      </w:r>
      <w:r w:rsidRPr="00F80469">
        <w:rPr>
          <w:rStyle w:val="StyleUnderline"/>
        </w:rPr>
        <w:t xml:space="preserve"> and its immediate </w:t>
      </w:r>
      <w:r w:rsidRPr="00F80469">
        <w:rPr>
          <w:rStyle w:val="StyleUnderline"/>
          <w:highlight w:val="cyan"/>
        </w:rPr>
        <w:t>aftermath</w:t>
      </w:r>
      <w:r w:rsidRPr="00F80469">
        <w:rPr>
          <w:rStyle w:val="StyleUnderline"/>
        </w:rPr>
        <w:t>, the Greatest Generation, that won that war, came together and said, "How do we make sure that this doesn't happen again?</w:t>
      </w:r>
      <w:r w:rsidRPr="00F80469">
        <w:rPr>
          <w:sz w:val="16"/>
        </w:rPr>
        <w:t xml:space="preserve"> We had World War I. It wasn't a pleasant experience for anybody. And then we had World War II, which was an even far </w:t>
      </w:r>
      <w:proofErr w:type="gramStart"/>
      <w:r w:rsidRPr="00F80469">
        <w:rPr>
          <w:sz w:val="16"/>
        </w:rPr>
        <w:t>more nastier</w:t>
      </w:r>
      <w:proofErr w:type="gramEnd"/>
      <w:r w:rsidRPr="00F80469">
        <w:rPr>
          <w:sz w:val="16"/>
        </w:rPr>
        <w:t xml:space="preserve"> experience for lots of people. How do we prevent that?" And </w:t>
      </w:r>
      <w:r w:rsidRPr="00F80469">
        <w:rPr>
          <w:rStyle w:val="StyleUnderline"/>
        </w:rPr>
        <w:t xml:space="preserve">part of the diagnosis was that the </w:t>
      </w:r>
      <w:r w:rsidRPr="00F80469">
        <w:rPr>
          <w:rStyle w:val="Emphasis"/>
        </w:rPr>
        <w:t>U</w:t>
      </w:r>
      <w:r w:rsidRPr="00F80469">
        <w:rPr>
          <w:rStyle w:val="StyleUnderline"/>
        </w:rPr>
        <w:t xml:space="preserve">nited </w:t>
      </w:r>
      <w:r w:rsidRPr="00F80469">
        <w:rPr>
          <w:rStyle w:val="Emphasis"/>
        </w:rPr>
        <w:t>S</w:t>
      </w:r>
      <w:r w:rsidRPr="00F80469">
        <w:rPr>
          <w:rStyle w:val="StyleUnderline"/>
        </w:rPr>
        <w:t>tates</w:t>
      </w:r>
      <w:r w:rsidRPr="00F80469">
        <w:rPr>
          <w:sz w:val="16"/>
        </w:rPr>
        <w:t xml:space="preserve">, back in 1918 and 1919, </w:t>
      </w:r>
      <w:r w:rsidRPr="00F80469">
        <w:rPr>
          <w:rStyle w:val="StyleUnderline"/>
        </w:rPr>
        <w:t xml:space="preserve">had </w:t>
      </w:r>
      <w:r w:rsidRPr="00F80469">
        <w:rPr>
          <w:rStyle w:val="Emphasis"/>
        </w:rPr>
        <w:t>retreated from the world</w:t>
      </w:r>
      <w:r w:rsidRPr="00F80469">
        <w:rPr>
          <w:sz w:val="16"/>
        </w:rPr>
        <w:t xml:space="preserve"> </w:t>
      </w:r>
      <w:r w:rsidRPr="00F80469">
        <w:rPr>
          <w:rStyle w:val="StyleUnderline"/>
        </w:rPr>
        <w:t>that it had just engaged in</w:t>
      </w:r>
      <w:r w:rsidRPr="00F80469">
        <w:rPr>
          <w:sz w:val="16"/>
        </w:rPr>
        <w:t xml:space="preserve">, in 1917 when it entered World War I. And that </w:t>
      </w:r>
      <w:r w:rsidRPr="00F80469">
        <w:rPr>
          <w:rStyle w:val="StyleUnderline"/>
        </w:rPr>
        <w:t xml:space="preserve">the </w:t>
      </w:r>
      <w:r w:rsidRPr="00F80469">
        <w:rPr>
          <w:rStyle w:val="Emphasis"/>
          <w:highlight w:val="cyan"/>
        </w:rPr>
        <w:t>U</w:t>
      </w:r>
      <w:r w:rsidRPr="00F80469">
        <w:rPr>
          <w:rStyle w:val="StyleUnderline"/>
        </w:rPr>
        <w:t xml:space="preserve">nited </w:t>
      </w:r>
      <w:r w:rsidRPr="00F80469">
        <w:rPr>
          <w:rStyle w:val="Emphasis"/>
          <w:highlight w:val="cyan"/>
        </w:rPr>
        <w:t>S</w:t>
      </w:r>
      <w:r w:rsidRPr="00F80469">
        <w:rPr>
          <w:rStyle w:val="StyleUnderline"/>
        </w:rPr>
        <w:t xml:space="preserve">tates </w:t>
      </w:r>
      <w:r w:rsidRPr="00F80469">
        <w:rPr>
          <w:rStyle w:val="StyleUnderline"/>
          <w:highlight w:val="cyan"/>
        </w:rPr>
        <w:t>really needed to</w:t>
      </w:r>
      <w:r w:rsidRPr="00F80469">
        <w:rPr>
          <w:rStyle w:val="StyleUnderline"/>
        </w:rPr>
        <w:t xml:space="preserve"> be </w:t>
      </w:r>
      <w:r w:rsidRPr="00F80469">
        <w:rPr>
          <w:rStyle w:val="StyleUnderline"/>
          <w:highlight w:val="cyan"/>
        </w:rPr>
        <w:t>engage</w:t>
      </w:r>
      <w:r w:rsidRPr="00F80469">
        <w:rPr>
          <w:rStyle w:val="StyleUnderline"/>
        </w:rPr>
        <w:t xml:space="preserve">d in that world in order to </w:t>
      </w:r>
      <w:r w:rsidRPr="00F80469">
        <w:rPr>
          <w:rStyle w:val="Emphasis"/>
        </w:rPr>
        <w:t>prevent a repeat</w:t>
      </w:r>
      <w:r w:rsidRPr="00F80469">
        <w:rPr>
          <w:sz w:val="16"/>
        </w:rPr>
        <w:t xml:space="preserve">. And that </w:t>
      </w:r>
      <w:r w:rsidRPr="00F80469">
        <w:rPr>
          <w:rStyle w:val="StyleUnderline"/>
        </w:rPr>
        <w:t xml:space="preserve">we needed </w:t>
      </w:r>
      <w:r w:rsidRPr="00F80469">
        <w:rPr>
          <w:rStyle w:val="StyleUnderline"/>
          <w:highlight w:val="cyan"/>
        </w:rPr>
        <w:t xml:space="preserve">to create a </w:t>
      </w:r>
      <w:r w:rsidRPr="00F80469">
        <w:rPr>
          <w:rStyle w:val="Emphasis"/>
          <w:highlight w:val="cyan"/>
        </w:rPr>
        <w:t>cooperative system</w:t>
      </w:r>
      <w:r w:rsidRPr="00F80469">
        <w:rPr>
          <w:rStyle w:val="StyleUnderline"/>
        </w:rPr>
        <w:t xml:space="preserve"> of economic, political, and security relations</w:t>
      </w:r>
      <w:r w:rsidRPr="00F80469">
        <w:rPr>
          <w:sz w:val="16"/>
        </w:rPr>
        <w:t xml:space="preserve"> ... </w:t>
      </w:r>
      <w:r w:rsidRPr="00F80469">
        <w:rPr>
          <w:rStyle w:val="StyleUnderline"/>
        </w:rPr>
        <w:t xml:space="preserve">internationally, through the United Nations; regionally, </w:t>
      </w:r>
      <w:r w:rsidRPr="00F80469">
        <w:rPr>
          <w:rStyle w:val="StyleUnderline"/>
          <w:highlight w:val="cyan"/>
        </w:rPr>
        <w:t>through</w:t>
      </w:r>
      <w:r w:rsidRPr="00F80469">
        <w:rPr>
          <w:rStyle w:val="StyleUnderline"/>
        </w:rPr>
        <w:t xml:space="preserve"> a set of </w:t>
      </w:r>
      <w:r w:rsidRPr="00F80469">
        <w:rPr>
          <w:rStyle w:val="Emphasis"/>
        </w:rPr>
        <w:t xml:space="preserve">security </w:t>
      </w:r>
      <w:r w:rsidRPr="00F80469">
        <w:rPr>
          <w:rStyle w:val="Emphasis"/>
          <w:highlight w:val="cyan"/>
        </w:rPr>
        <w:t>alliances</w:t>
      </w:r>
      <w:r w:rsidRPr="00F80469">
        <w:rPr>
          <w:sz w:val="16"/>
        </w:rPr>
        <w:t xml:space="preserve">; </w:t>
      </w:r>
      <w:r w:rsidRPr="00F80469">
        <w:rPr>
          <w:rStyle w:val="StyleUnderline"/>
        </w:rPr>
        <w:t>and through a cooperative trading and open economic system. And that that cooperation would be possible only if one country was able to lead</w:t>
      </w:r>
      <w:r w:rsidRPr="00F80469">
        <w:rPr>
          <w:sz w:val="16"/>
        </w:rPr>
        <w:t xml:space="preserve">. </w:t>
      </w:r>
      <w:proofErr w:type="gramStart"/>
      <w:r w:rsidRPr="00F80469">
        <w:rPr>
          <w:sz w:val="16"/>
        </w:rPr>
        <w:t>So</w:t>
      </w:r>
      <w:proofErr w:type="gramEnd"/>
      <w:r w:rsidRPr="00F80469">
        <w:rPr>
          <w:sz w:val="16"/>
        </w:rPr>
        <w:t xml:space="preserve"> the post-war international order that was created on the ruins of World War II was a cooperative system held together, and moved forward, by American leadership. So </w:t>
      </w:r>
      <w:r w:rsidRPr="00F80469">
        <w:rPr>
          <w:rStyle w:val="StyleUnderline"/>
          <w:highlight w:val="cyan"/>
        </w:rPr>
        <w:t>American leadership has been</w:t>
      </w:r>
      <w:r w:rsidRPr="00F80469">
        <w:rPr>
          <w:rStyle w:val="StyleUnderline"/>
        </w:rPr>
        <w:t xml:space="preserve"> sort of </w:t>
      </w:r>
      <w:r w:rsidRPr="00F80469">
        <w:rPr>
          <w:rStyle w:val="StyleUnderline"/>
          <w:highlight w:val="cyan"/>
        </w:rPr>
        <w:t>fundamental</w:t>
      </w:r>
      <w:r w:rsidRPr="00F80469">
        <w:rPr>
          <w:rStyle w:val="StyleUnderline"/>
        </w:rPr>
        <w:t xml:space="preserve"> to America's engagement in the world</w:t>
      </w:r>
      <w:r w:rsidRPr="00F80469">
        <w:rPr>
          <w:sz w:val="16"/>
        </w:rPr>
        <w:t>. And this is in the leadership that Democrats and Republicans, in a bipartisan way, for 70 years, have held close and near. They've had lots of differences about how to engage, and where; but not that the United States, as the "leader of the free world" as we like to call it, should be engaged in the world and do it through leadership.</w:t>
      </w:r>
    </w:p>
    <w:p w14:paraId="5FB6E1EC" w14:textId="77777777" w:rsidR="0007078D" w:rsidRPr="00F80469" w:rsidRDefault="0007078D" w:rsidP="0007078D">
      <w:pPr>
        <w:rPr>
          <w:sz w:val="16"/>
        </w:rPr>
      </w:pPr>
      <w:r w:rsidRPr="00F80469">
        <w:rPr>
          <w:sz w:val="16"/>
        </w:rPr>
        <w:t xml:space="preserve"> James Lindsay: A point I want to emphasize here, Brian, that Ivo touched upon, is that when we talk about the conception of </w:t>
      </w:r>
      <w:r w:rsidRPr="00F80469">
        <w:rPr>
          <w:rStyle w:val="StyleUnderline"/>
        </w:rPr>
        <w:t>leadership</w:t>
      </w:r>
      <w:r w:rsidRPr="00F80469">
        <w:rPr>
          <w:sz w:val="16"/>
        </w:rPr>
        <w:t xml:space="preserve">, it </w:t>
      </w:r>
      <w:r w:rsidRPr="00F80469">
        <w:rPr>
          <w:rStyle w:val="StyleUnderline"/>
        </w:rPr>
        <w:t xml:space="preserve">was fundamentally about using American power, America's role in the world, </w:t>
      </w:r>
      <w:r w:rsidRPr="00F80469">
        <w:rPr>
          <w:rStyle w:val="StyleUnderline"/>
          <w:highlight w:val="cyan"/>
        </w:rPr>
        <w:t>to mobilize</w:t>
      </w:r>
      <w:r w:rsidRPr="00F80469">
        <w:rPr>
          <w:rStyle w:val="StyleUnderline"/>
        </w:rPr>
        <w:t xml:space="preserve"> our friends and </w:t>
      </w:r>
      <w:r w:rsidRPr="00F80469">
        <w:rPr>
          <w:rStyle w:val="StyleUnderline"/>
          <w:highlight w:val="cyan"/>
        </w:rPr>
        <w:t>allies to meet</w:t>
      </w:r>
      <w:r w:rsidRPr="00F80469">
        <w:rPr>
          <w:rStyle w:val="StyleUnderline"/>
        </w:rPr>
        <w:t xml:space="preserve"> and</w:t>
      </w:r>
      <w:r w:rsidRPr="00F80469">
        <w:rPr>
          <w:sz w:val="16"/>
        </w:rPr>
        <w:t xml:space="preserve"> </w:t>
      </w:r>
      <w:r w:rsidRPr="00F80469">
        <w:rPr>
          <w:rStyle w:val="Emphasis"/>
        </w:rPr>
        <w:t xml:space="preserve">defeat </w:t>
      </w:r>
      <w:r w:rsidRPr="00F80469">
        <w:rPr>
          <w:rStyle w:val="Emphasis"/>
          <w:highlight w:val="cyan"/>
        </w:rPr>
        <w:t>common challenges</w:t>
      </w:r>
      <w:r w:rsidRPr="00F80469">
        <w:rPr>
          <w:sz w:val="16"/>
        </w:rPr>
        <w:t xml:space="preserve">. </w:t>
      </w:r>
      <w:r w:rsidRPr="00F80469">
        <w:rPr>
          <w:rStyle w:val="StyleUnderline"/>
        </w:rPr>
        <w:t xml:space="preserve">Whether we're talking </w:t>
      </w:r>
      <w:r w:rsidRPr="00F80469">
        <w:rPr>
          <w:rStyle w:val="StyleUnderline"/>
          <w:highlight w:val="cyan"/>
        </w:rPr>
        <w:t>about security</w:t>
      </w:r>
      <w:r w:rsidRPr="00F80469">
        <w:rPr>
          <w:rStyle w:val="StyleUnderline"/>
        </w:rPr>
        <w:t xml:space="preserve"> challenges</w:t>
      </w:r>
      <w:r w:rsidRPr="00F80469">
        <w:rPr>
          <w:sz w:val="16"/>
        </w:rPr>
        <w:t xml:space="preserve">; whether we're talking about </w:t>
      </w:r>
      <w:r w:rsidRPr="00F80469">
        <w:rPr>
          <w:rStyle w:val="StyleUnderline"/>
        </w:rPr>
        <w:t xml:space="preserve">creating </w:t>
      </w:r>
      <w:r w:rsidRPr="00F80469">
        <w:rPr>
          <w:rStyle w:val="StyleUnderline"/>
          <w:highlight w:val="cyan"/>
        </w:rPr>
        <w:t>an</w:t>
      </w:r>
      <w:r w:rsidRPr="00F80469">
        <w:rPr>
          <w:rStyle w:val="StyleUnderline"/>
        </w:rPr>
        <w:t xml:space="preserve"> open </w:t>
      </w:r>
      <w:r w:rsidRPr="00F80469">
        <w:rPr>
          <w:rStyle w:val="StyleUnderline"/>
          <w:highlight w:val="cyan"/>
        </w:rPr>
        <w:t>economic system</w:t>
      </w:r>
      <w:r w:rsidRPr="00F80469">
        <w:rPr>
          <w:rStyle w:val="StyleUnderline"/>
        </w:rPr>
        <w:t xml:space="preserve">, making </w:t>
      </w:r>
      <w:r w:rsidRPr="00F80469">
        <w:rPr>
          <w:rStyle w:val="StyleUnderline"/>
          <w:highlight w:val="cyan"/>
        </w:rPr>
        <w:t>trade</w:t>
      </w:r>
      <w:r w:rsidRPr="00F80469">
        <w:rPr>
          <w:rStyle w:val="StyleUnderline"/>
        </w:rPr>
        <w:t xml:space="preserve"> possible; whether we're talking about trying to</w:t>
      </w:r>
      <w:r w:rsidRPr="00F80469">
        <w:rPr>
          <w:sz w:val="16"/>
        </w:rPr>
        <w:t xml:space="preserve"> </w:t>
      </w:r>
      <w:r w:rsidRPr="00F80469">
        <w:rPr>
          <w:rStyle w:val="Emphasis"/>
        </w:rPr>
        <w:t xml:space="preserve">promote </w:t>
      </w:r>
      <w:r w:rsidRPr="00F80469">
        <w:rPr>
          <w:rStyle w:val="Emphasis"/>
          <w:highlight w:val="cyan"/>
        </w:rPr>
        <w:t>human rights</w:t>
      </w:r>
      <w:r w:rsidRPr="00F80469">
        <w:rPr>
          <w:sz w:val="16"/>
          <w:highlight w:val="cyan"/>
        </w:rPr>
        <w:t xml:space="preserve">, </w:t>
      </w:r>
      <w:r w:rsidRPr="00F80469">
        <w:rPr>
          <w:rStyle w:val="Emphasis"/>
          <w:highlight w:val="cyan"/>
        </w:rPr>
        <w:t>democracy</w:t>
      </w:r>
      <w:r w:rsidRPr="00F80469">
        <w:rPr>
          <w:sz w:val="16"/>
        </w:rPr>
        <w:t xml:space="preserve">, </w:t>
      </w:r>
      <w:r w:rsidRPr="00F80469">
        <w:rPr>
          <w:rStyle w:val="StyleUnderline"/>
        </w:rPr>
        <w:t xml:space="preserve">in </w:t>
      </w:r>
      <w:r w:rsidRPr="00F80469">
        <w:rPr>
          <w:rStyle w:val="StyleUnderline"/>
          <w:highlight w:val="cyan"/>
        </w:rPr>
        <w:t xml:space="preserve">the </w:t>
      </w:r>
      <w:r w:rsidRPr="00F80469">
        <w:rPr>
          <w:rStyle w:val="Emphasis"/>
          <w:highlight w:val="cyan"/>
        </w:rPr>
        <w:t>rule of law</w:t>
      </w:r>
      <w:r w:rsidRPr="00F80469">
        <w:rPr>
          <w:sz w:val="16"/>
        </w:rPr>
        <w:t xml:space="preserve">. And </w:t>
      </w:r>
      <w:r w:rsidRPr="00F80469">
        <w:rPr>
          <w:rStyle w:val="StyleUnderline"/>
        </w:rPr>
        <w:t>what is remarkable is how successful that order has been over time</w:t>
      </w:r>
      <w:r w:rsidRPr="00F80469">
        <w:rPr>
          <w:sz w:val="16"/>
        </w:rPr>
        <w:t xml:space="preserve">, over the last 70 years. </w:t>
      </w:r>
      <w:r w:rsidRPr="00F80469">
        <w:rPr>
          <w:rStyle w:val="StyleUnderline"/>
          <w:highlight w:val="cyan"/>
        </w:rPr>
        <w:t xml:space="preserve">We've seen </w:t>
      </w:r>
      <w:r w:rsidRPr="00F80469">
        <w:rPr>
          <w:rStyle w:val="Emphasis"/>
          <w:highlight w:val="cyan"/>
        </w:rPr>
        <w:t>vast</w:t>
      </w:r>
      <w:r w:rsidRPr="00F80469">
        <w:rPr>
          <w:rStyle w:val="Emphasis"/>
        </w:rPr>
        <w:t xml:space="preserve"> growth in </w:t>
      </w:r>
      <w:r w:rsidRPr="00F80469">
        <w:rPr>
          <w:rStyle w:val="Emphasis"/>
          <w:highlight w:val="cyan"/>
        </w:rPr>
        <w:t>economic expansion</w:t>
      </w:r>
      <w:r w:rsidRPr="00F80469">
        <w:rPr>
          <w:sz w:val="16"/>
          <w:highlight w:val="cyan"/>
        </w:rPr>
        <w:t xml:space="preserve"> </w:t>
      </w:r>
      <w:r w:rsidRPr="00F80469">
        <w:rPr>
          <w:rStyle w:val="StyleUnderline"/>
        </w:rPr>
        <w:t xml:space="preserve">that benefited the </w:t>
      </w:r>
      <w:r w:rsidRPr="00F80469">
        <w:rPr>
          <w:rStyle w:val="Emphasis"/>
        </w:rPr>
        <w:t>U</w:t>
      </w:r>
      <w:r w:rsidRPr="00F80469">
        <w:rPr>
          <w:rStyle w:val="StyleUnderline"/>
        </w:rPr>
        <w:t xml:space="preserve">nited </w:t>
      </w:r>
      <w:r w:rsidRPr="00F80469">
        <w:rPr>
          <w:rStyle w:val="Emphasis"/>
        </w:rPr>
        <w:t>S</w:t>
      </w:r>
      <w:r w:rsidRPr="00F80469">
        <w:rPr>
          <w:rStyle w:val="StyleUnderline"/>
        </w:rPr>
        <w:t>tates as well as</w:t>
      </w:r>
      <w:r w:rsidRPr="00F80469">
        <w:rPr>
          <w:sz w:val="16"/>
        </w:rPr>
        <w:t xml:space="preserve"> lots of </w:t>
      </w:r>
      <w:r w:rsidRPr="00F80469">
        <w:rPr>
          <w:rStyle w:val="StyleUnderline"/>
        </w:rPr>
        <w:t>other countries</w:t>
      </w:r>
      <w:r w:rsidRPr="00F80469">
        <w:rPr>
          <w:sz w:val="16"/>
        </w:rPr>
        <w:t xml:space="preserve">. </w:t>
      </w:r>
      <w:r w:rsidRPr="00F80469">
        <w:rPr>
          <w:rStyle w:val="StyleUnderline"/>
        </w:rPr>
        <w:t xml:space="preserve">We've seen </w:t>
      </w:r>
      <w:r w:rsidRPr="00F80469">
        <w:rPr>
          <w:rStyle w:val="StyleUnderline"/>
          <w:highlight w:val="cyan"/>
        </w:rPr>
        <w:t xml:space="preserve">the </w:t>
      </w:r>
      <w:r w:rsidRPr="00F80469">
        <w:rPr>
          <w:rStyle w:val="Emphasis"/>
          <w:highlight w:val="cyan"/>
        </w:rPr>
        <w:t>absence of Great Power War</w:t>
      </w:r>
      <w:r w:rsidRPr="00F80469">
        <w:rPr>
          <w:sz w:val="16"/>
        </w:rPr>
        <w:t xml:space="preserve">. And again, </w:t>
      </w:r>
      <w:r w:rsidRPr="00F80469">
        <w:rPr>
          <w:rStyle w:val="StyleUnderline"/>
        </w:rPr>
        <w:t>fundamentally this order</w:t>
      </w:r>
      <w:r w:rsidRPr="00F80469">
        <w:rPr>
          <w:sz w:val="16"/>
        </w:rPr>
        <w:t xml:space="preserve">, conceived by people like Franklin Delano Roosevelt, Harry Truman, George C. Marshall; put into practice by people like Dwight Eisenhower and John F. Kennedy, </w:t>
      </w:r>
      <w:r w:rsidRPr="00F80469">
        <w:rPr>
          <w:rStyle w:val="StyleUnderline"/>
        </w:rPr>
        <w:t>was about preventing the recurrence of Great Power War</w:t>
      </w:r>
      <w:r w:rsidRPr="00F80469">
        <w:rPr>
          <w:sz w:val="16"/>
        </w:rPr>
        <w:t xml:space="preserve">. </w:t>
      </w:r>
      <w:r w:rsidRPr="00F80469">
        <w:rPr>
          <w:rStyle w:val="StyleUnderline"/>
        </w:rPr>
        <w:t xml:space="preserve">Indeed part of the bargaining we made with our closest friends </w:t>
      </w:r>
      <w:r w:rsidRPr="00F80469">
        <w:rPr>
          <w:rStyle w:val="StyleUnderline"/>
          <w:highlight w:val="cyan"/>
        </w:rPr>
        <w:t>and allies</w:t>
      </w:r>
      <w:r w:rsidRPr="00F80469">
        <w:rPr>
          <w:sz w:val="16"/>
        </w:rPr>
        <w:t xml:space="preserve">, think Germany, think Japan, think France and Great Britain, </w:t>
      </w:r>
      <w:r w:rsidRPr="00F80469">
        <w:rPr>
          <w:rStyle w:val="StyleUnderline"/>
        </w:rPr>
        <w:t xml:space="preserve">is </w:t>
      </w:r>
      <w:r w:rsidRPr="00F80469">
        <w:rPr>
          <w:rStyle w:val="StyleUnderline"/>
          <w:highlight w:val="cyan"/>
        </w:rPr>
        <w:t>that</w:t>
      </w:r>
      <w:r w:rsidRPr="00F80469">
        <w:rPr>
          <w:rStyle w:val="StyleUnderline"/>
        </w:rPr>
        <w:t xml:space="preserve"> they were going to </w:t>
      </w:r>
      <w:r w:rsidRPr="00F80469">
        <w:rPr>
          <w:rStyle w:val="Emphasis"/>
          <w:highlight w:val="cyan"/>
        </w:rPr>
        <w:t>put aside their</w:t>
      </w:r>
      <w:r w:rsidRPr="00F80469">
        <w:rPr>
          <w:rStyle w:val="Emphasis"/>
        </w:rPr>
        <w:t xml:space="preserve"> geopolitical ambitions</w:t>
      </w:r>
      <w:r w:rsidRPr="00F80469">
        <w:rPr>
          <w:sz w:val="16"/>
        </w:rPr>
        <w:t xml:space="preserve">, </w:t>
      </w:r>
      <w:r w:rsidRPr="00F80469">
        <w:rPr>
          <w:rStyle w:val="StyleUnderline"/>
        </w:rPr>
        <w:t xml:space="preserve">which had led to not one but two </w:t>
      </w:r>
      <w:r w:rsidRPr="00F80469">
        <w:rPr>
          <w:rStyle w:val="Emphasis"/>
        </w:rPr>
        <w:t>catastrophic wars</w:t>
      </w:r>
      <w:r w:rsidRPr="00F80469">
        <w:rPr>
          <w:sz w:val="16"/>
        </w:rPr>
        <w:t xml:space="preserve">, </w:t>
      </w:r>
      <w:r w:rsidRPr="00F80469">
        <w:rPr>
          <w:rStyle w:val="StyleUnderline"/>
        </w:rPr>
        <w:t>and join us in this</w:t>
      </w:r>
      <w:r w:rsidRPr="00F80469">
        <w:rPr>
          <w:sz w:val="16"/>
        </w:rPr>
        <w:t xml:space="preserve"> </w:t>
      </w:r>
      <w:r w:rsidRPr="00F80469">
        <w:rPr>
          <w:rStyle w:val="Emphasis"/>
        </w:rPr>
        <w:t>common pursuits</w:t>
      </w:r>
      <w:r w:rsidRPr="00F80469">
        <w:rPr>
          <w:sz w:val="16"/>
        </w:rPr>
        <w:t xml:space="preserve">, </w:t>
      </w:r>
      <w:r w:rsidRPr="00F80469">
        <w:rPr>
          <w:rStyle w:val="StyleUnderline"/>
        </w:rPr>
        <w:t xml:space="preserve">where they would </w:t>
      </w:r>
      <w:r w:rsidRPr="00F80469">
        <w:rPr>
          <w:rStyle w:val="Emphasis"/>
        </w:rPr>
        <w:t xml:space="preserve">downplay </w:t>
      </w:r>
      <w:r w:rsidRPr="00F80469">
        <w:rPr>
          <w:rStyle w:val="Emphasis"/>
          <w:highlight w:val="cyan"/>
        </w:rPr>
        <w:t>geopolitical competition</w:t>
      </w:r>
      <w:r w:rsidRPr="00F80469">
        <w:rPr>
          <w:sz w:val="16"/>
        </w:rPr>
        <w:t xml:space="preserve">. </w:t>
      </w:r>
      <w:r w:rsidRPr="00F80469">
        <w:rPr>
          <w:rStyle w:val="Emphasis"/>
        </w:rPr>
        <w:t>Remarkably successful</w:t>
      </w:r>
      <w:r w:rsidRPr="00F80469">
        <w:rPr>
          <w:sz w:val="16"/>
        </w:rPr>
        <w:t xml:space="preserve">. I think it's also important when we talk about </w:t>
      </w:r>
      <w:r w:rsidRPr="00F80469">
        <w:rPr>
          <w:rStyle w:val="StyleUnderline"/>
        </w:rPr>
        <w:t>leadership not</w:t>
      </w:r>
      <w:r w:rsidRPr="00F80469">
        <w:rPr>
          <w:sz w:val="16"/>
        </w:rPr>
        <w:t xml:space="preserve"> to </w:t>
      </w:r>
      <w:r w:rsidRPr="00F80469">
        <w:rPr>
          <w:rStyle w:val="StyleUnderline"/>
        </w:rPr>
        <w:t>equate</w:t>
      </w:r>
      <w:r w:rsidRPr="00F80469">
        <w:rPr>
          <w:sz w:val="16"/>
        </w:rPr>
        <w:t xml:space="preserve"> it </w:t>
      </w:r>
      <w:r w:rsidRPr="00F80469">
        <w:rPr>
          <w:rStyle w:val="StyleUnderline"/>
        </w:rPr>
        <w:t>with military interventionism</w:t>
      </w:r>
      <w:r w:rsidRPr="00F80469">
        <w:rPr>
          <w:sz w:val="16"/>
        </w:rPr>
        <w:t>. Because certainly if you look over the past 70 years, the United States has used military force but not always because the demands of global leadership required it. That was the case, for example, in Vietnam where many of America's friends and allies cautioned against the course United States chartered; and obviously more recently, in Iraq.</w:t>
      </w:r>
    </w:p>
    <w:p w14:paraId="4007FE68" w14:textId="77777777" w:rsidR="0007078D" w:rsidRPr="00F80469" w:rsidRDefault="0007078D" w:rsidP="0007078D"/>
    <w:p w14:paraId="50EE25D3" w14:textId="4B3E2360" w:rsidR="00C840F8" w:rsidRPr="00F80469" w:rsidRDefault="00C840F8" w:rsidP="006A69DC">
      <w:pPr>
        <w:pStyle w:val="Heading3"/>
      </w:pPr>
      <w:proofErr w:type="spellStart"/>
      <w:r w:rsidRPr="00F80469">
        <w:t>PolWar</w:t>
      </w:r>
      <w:proofErr w:type="spellEnd"/>
      <w:r w:rsidRPr="00F80469">
        <w:t xml:space="preserve"> Impact---I/L---Intel Key</w:t>
      </w:r>
    </w:p>
    <w:p w14:paraId="11A66D5C" w14:textId="77777777" w:rsidR="00C840F8" w:rsidRPr="00F80469" w:rsidRDefault="00C840F8" w:rsidP="00C840F8">
      <w:pPr>
        <w:pStyle w:val="Heading4"/>
      </w:pPr>
      <w:r w:rsidRPr="00F80469">
        <w:t>Intel key to counter hybrid threats</w:t>
      </w:r>
    </w:p>
    <w:p w14:paraId="38BE1E71" w14:textId="77777777" w:rsidR="00C840F8" w:rsidRPr="00F80469" w:rsidRDefault="00C840F8" w:rsidP="00C840F8">
      <w:r w:rsidRPr="00F80469">
        <w:t xml:space="preserve">Jim </w:t>
      </w:r>
      <w:proofErr w:type="spellStart"/>
      <w:r w:rsidRPr="00F80469">
        <w:rPr>
          <w:rStyle w:val="Style13ptBold"/>
        </w:rPr>
        <w:t>Garamone</w:t>
      </w:r>
      <w:proofErr w:type="spellEnd"/>
      <w:r w:rsidRPr="00F80469">
        <w:rPr>
          <w:rStyle w:val="Style13ptBold"/>
        </w:rPr>
        <w:t xml:space="preserve"> 19</w:t>
      </w:r>
      <w:r w:rsidRPr="00F80469">
        <w:t>, Reporter at U.S. Department of Defense, “Military Must Be Ready to Confront Hybrid Threats, Intel Official Says,” U.S. DEPARTMENT OF DEFENSE, 9-4-2019, https://www.defense.gov/Explore/News/Article/Article/1952023/military-must-be-ready-to-confront-hybrid-threats-intelligence-official-says/</w:t>
      </w:r>
    </w:p>
    <w:p w14:paraId="70A29B7B" w14:textId="77777777" w:rsidR="00C840F8" w:rsidRPr="00F80469" w:rsidRDefault="00C840F8" w:rsidP="00C840F8">
      <w:pPr>
        <w:rPr>
          <w:sz w:val="16"/>
        </w:rPr>
      </w:pPr>
      <w:r w:rsidRPr="00F80469">
        <w:rPr>
          <w:rStyle w:val="Emphasis"/>
        </w:rPr>
        <w:t>Hybrid warfare</w:t>
      </w:r>
      <w:r w:rsidRPr="00F80469">
        <w:rPr>
          <w:sz w:val="16"/>
        </w:rPr>
        <w:t xml:space="preserve"> </w:t>
      </w:r>
      <w:r w:rsidRPr="00F80469">
        <w:rPr>
          <w:rStyle w:val="StyleUnderline"/>
        </w:rPr>
        <w:t>— also known as grey zone conflict or low-intensity conflict — is a</w:t>
      </w:r>
      <w:r w:rsidRPr="00F80469">
        <w:rPr>
          <w:sz w:val="16"/>
        </w:rPr>
        <w:t xml:space="preserve"> </w:t>
      </w:r>
      <w:r w:rsidRPr="00F80469">
        <w:rPr>
          <w:rStyle w:val="Emphasis"/>
        </w:rPr>
        <w:t>reality</w:t>
      </w:r>
      <w:r w:rsidRPr="00F80469">
        <w:rPr>
          <w:sz w:val="16"/>
        </w:rPr>
        <w:t xml:space="preserve">, and </w:t>
      </w:r>
      <w:r w:rsidRPr="00F80469">
        <w:rPr>
          <w:rStyle w:val="StyleUnderline"/>
        </w:rPr>
        <w:t>the</w:t>
      </w:r>
      <w:r w:rsidRPr="00F80469">
        <w:rPr>
          <w:sz w:val="16"/>
        </w:rPr>
        <w:t xml:space="preserve"> </w:t>
      </w:r>
      <w:r w:rsidRPr="00F80469">
        <w:rPr>
          <w:rStyle w:val="Emphasis"/>
        </w:rPr>
        <w:t>U.S. military</w:t>
      </w:r>
      <w:r w:rsidRPr="00F80469">
        <w:rPr>
          <w:sz w:val="16"/>
        </w:rPr>
        <w:t xml:space="preserve"> </w:t>
      </w:r>
      <w:r w:rsidRPr="00F80469">
        <w:rPr>
          <w:rStyle w:val="StyleUnderline"/>
        </w:rPr>
        <w:t>must</w:t>
      </w:r>
      <w:r w:rsidRPr="00F80469">
        <w:rPr>
          <w:sz w:val="16"/>
        </w:rPr>
        <w:t xml:space="preserve"> be ready to </w:t>
      </w:r>
      <w:r w:rsidRPr="00F80469">
        <w:rPr>
          <w:rStyle w:val="Emphasis"/>
        </w:rPr>
        <w:t>confront</w:t>
      </w:r>
      <w:r w:rsidRPr="00F80469">
        <w:rPr>
          <w:sz w:val="16"/>
        </w:rPr>
        <w:t xml:space="preserve"> </w:t>
      </w:r>
      <w:r w:rsidRPr="00F80469">
        <w:rPr>
          <w:rStyle w:val="StyleUnderline"/>
        </w:rPr>
        <w:t>and</w:t>
      </w:r>
      <w:r w:rsidRPr="00F80469">
        <w:rPr>
          <w:sz w:val="16"/>
        </w:rPr>
        <w:t xml:space="preserve"> </w:t>
      </w:r>
      <w:r w:rsidRPr="00F80469">
        <w:rPr>
          <w:rStyle w:val="Emphasis"/>
        </w:rPr>
        <w:t>deter</w:t>
      </w:r>
      <w:r w:rsidRPr="00F80469">
        <w:rPr>
          <w:sz w:val="16"/>
        </w:rPr>
        <w:t xml:space="preserve"> it, a senior intelligence officer said.</w:t>
      </w:r>
    </w:p>
    <w:p w14:paraId="2933B3FF" w14:textId="77777777" w:rsidR="00C840F8" w:rsidRPr="00F80469" w:rsidRDefault="00C840F8" w:rsidP="00C840F8">
      <w:pPr>
        <w:rPr>
          <w:sz w:val="16"/>
        </w:rPr>
      </w:pPr>
      <w:r w:rsidRPr="00F80469">
        <w:rPr>
          <w:sz w:val="16"/>
        </w:rPr>
        <w:t>Army Lt. Gen. Karen H. Gibson, the deputy director of national intelligence for national security partnerships, discussed the lessons learned in combating hybrid warfare during the Defense News conference in Arlington, Virginia, today.</w:t>
      </w:r>
    </w:p>
    <w:p w14:paraId="3F8D1048" w14:textId="77777777" w:rsidR="00C840F8" w:rsidRPr="00F80469" w:rsidRDefault="00C840F8" w:rsidP="00C840F8">
      <w:pPr>
        <w:rPr>
          <w:sz w:val="16"/>
        </w:rPr>
      </w:pPr>
      <w:r w:rsidRPr="00F80469">
        <w:rPr>
          <w:sz w:val="16"/>
        </w:rPr>
        <w:t>Hybrid warfare is the effort to achieve strategic objectives without using significant force, the general said. It is an amorphous definition for an amorphous strategy. Hybrid warfare can include information operations, troop movements, disinformation campaigns, cyberattacks or a combination of all these things. It can also include actual force, as the Russians used in Ukraine.</w:t>
      </w:r>
    </w:p>
    <w:p w14:paraId="21B68169" w14:textId="77777777" w:rsidR="00C840F8" w:rsidRPr="00F80469" w:rsidRDefault="00C840F8" w:rsidP="00C840F8">
      <w:pPr>
        <w:rPr>
          <w:sz w:val="16"/>
        </w:rPr>
      </w:pPr>
      <w:r w:rsidRPr="00F80469">
        <w:rPr>
          <w:sz w:val="16"/>
        </w:rPr>
        <w:t xml:space="preserve">Hybrid warfare takes many forms. The Chinese efforts in the South China Sea are a form of hybrid warfare. The Russians in Georgia and Ukraine </w:t>
      </w:r>
      <w:proofErr w:type="gramStart"/>
      <w:r w:rsidRPr="00F80469">
        <w:rPr>
          <w:sz w:val="16"/>
        </w:rPr>
        <w:t>is</w:t>
      </w:r>
      <w:proofErr w:type="gramEnd"/>
      <w:r w:rsidRPr="00F80469">
        <w:rPr>
          <w:sz w:val="16"/>
        </w:rPr>
        <w:t xml:space="preserve"> another. Russia is also continuing efforts to influence European nations </w:t>
      </w:r>
      <w:proofErr w:type="gramStart"/>
      <w:r w:rsidRPr="00F80469">
        <w:rPr>
          <w:sz w:val="16"/>
        </w:rPr>
        <w:t>with regard to</w:t>
      </w:r>
      <w:proofErr w:type="gramEnd"/>
      <w:r w:rsidRPr="00F80469">
        <w:rPr>
          <w:sz w:val="16"/>
        </w:rPr>
        <w:t xml:space="preserve"> NATO, as the Chinese are working to undermine alliances in the Pacific.</w:t>
      </w:r>
    </w:p>
    <w:p w14:paraId="718F5828" w14:textId="77777777" w:rsidR="00C840F8" w:rsidRPr="00F80469" w:rsidRDefault="00C840F8" w:rsidP="00C840F8">
      <w:pPr>
        <w:rPr>
          <w:sz w:val="16"/>
        </w:rPr>
      </w:pPr>
      <w:r w:rsidRPr="00F80469">
        <w:rPr>
          <w:rStyle w:val="StyleUnderline"/>
        </w:rPr>
        <w:t xml:space="preserve">Hybrid warfare is </w:t>
      </w:r>
      <w:r w:rsidRPr="00F80469">
        <w:rPr>
          <w:rStyle w:val="Emphasis"/>
        </w:rPr>
        <w:t>not new</w:t>
      </w:r>
      <w:r w:rsidRPr="00F80469">
        <w:rPr>
          <w:sz w:val="16"/>
        </w:rPr>
        <w:t>, the general said, noting that the Nazis used a form of hybrid warfare before World War II. Sun Tzu, a Chinese general and strategist who lived more than 2,500 years ago, famously said, "The supreme art of war is to subdue the enemy without fighting" and "All warfare is based on deception."</w:t>
      </w:r>
    </w:p>
    <w:p w14:paraId="2335ED85" w14:textId="77777777" w:rsidR="00C840F8" w:rsidRPr="00F80469" w:rsidRDefault="00C840F8" w:rsidP="00C840F8">
      <w:pPr>
        <w:rPr>
          <w:sz w:val="16"/>
        </w:rPr>
      </w:pPr>
      <w:r w:rsidRPr="00F80469">
        <w:rPr>
          <w:rStyle w:val="StyleUnderline"/>
        </w:rPr>
        <w:t>What</w:t>
      </w:r>
      <w:r w:rsidRPr="00F80469">
        <w:rPr>
          <w:sz w:val="16"/>
        </w:rPr>
        <w:t xml:space="preserve"> </w:t>
      </w:r>
      <w:r w:rsidRPr="00F80469">
        <w:rPr>
          <w:rStyle w:val="Emphasis"/>
        </w:rPr>
        <w:t>is</w:t>
      </w:r>
      <w:r w:rsidRPr="00F80469">
        <w:rPr>
          <w:sz w:val="16"/>
        </w:rPr>
        <w:t xml:space="preserve"> different now, Gibson said, "</w:t>
      </w:r>
      <w:r w:rsidRPr="00F80469">
        <w:rPr>
          <w:rStyle w:val="StyleUnderline"/>
        </w:rPr>
        <w:t xml:space="preserve">is the unprecedented ability to use </w:t>
      </w:r>
      <w:r w:rsidRPr="00F80469">
        <w:rPr>
          <w:rStyle w:val="Emphasis"/>
        </w:rPr>
        <w:t>information</w:t>
      </w:r>
      <w:r w:rsidRPr="00F80469">
        <w:rPr>
          <w:sz w:val="16"/>
        </w:rPr>
        <w:t xml:space="preserve"> </w:t>
      </w:r>
      <w:r w:rsidRPr="00F80469">
        <w:rPr>
          <w:rStyle w:val="StyleUnderline"/>
        </w:rPr>
        <w:t>as an element of warfare with much greater volume, velocity, breadth and depth and precision than previously possible</w:t>
      </w:r>
      <w:r w:rsidRPr="00F80469">
        <w:rPr>
          <w:sz w:val="16"/>
        </w:rPr>
        <w:t>, because global IT systems have made us more connected, more automated and allowed for more precise messaging than ever before."</w:t>
      </w:r>
    </w:p>
    <w:p w14:paraId="66E5CBE0" w14:textId="77777777" w:rsidR="00C840F8" w:rsidRPr="00F80469" w:rsidRDefault="00C840F8" w:rsidP="00C840F8">
      <w:pPr>
        <w:rPr>
          <w:sz w:val="16"/>
        </w:rPr>
      </w:pPr>
      <w:r w:rsidRPr="00F80469">
        <w:rPr>
          <w:rStyle w:val="StyleUnderline"/>
        </w:rPr>
        <w:t xml:space="preserve">This development allows adversaries to promulgate vast </w:t>
      </w:r>
      <w:r w:rsidRPr="00F80469">
        <w:rPr>
          <w:rStyle w:val="Emphasis"/>
        </w:rPr>
        <w:t>volumes</w:t>
      </w:r>
      <w:r w:rsidRPr="00F80469">
        <w:rPr>
          <w:rStyle w:val="StyleUnderline"/>
        </w:rPr>
        <w:t xml:space="preserve"> of information and the ability to target </w:t>
      </w:r>
      <w:r w:rsidRPr="00F80469">
        <w:rPr>
          <w:rStyle w:val="Emphasis"/>
        </w:rPr>
        <w:t>precise audiences</w:t>
      </w:r>
      <w:r w:rsidRPr="00F80469">
        <w:rPr>
          <w:sz w:val="16"/>
        </w:rPr>
        <w:t>, the general explained. The risks and opportunities will only increase as artificial intelligence developments occur and as the internet of things matures, she added. </w:t>
      </w:r>
    </w:p>
    <w:p w14:paraId="18CB31EF" w14:textId="77777777" w:rsidR="00C840F8" w:rsidRPr="00F80469" w:rsidRDefault="00C840F8" w:rsidP="00C840F8">
      <w:pPr>
        <w:rPr>
          <w:sz w:val="16"/>
        </w:rPr>
      </w:pPr>
      <w:r w:rsidRPr="00F80469">
        <w:rPr>
          <w:rStyle w:val="StyleUnderline"/>
        </w:rPr>
        <w:t>Hybrid warfare is appealing to nations or groups that want to challenge the United States,</w:t>
      </w:r>
      <w:r w:rsidRPr="00F80469">
        <w:rPr>
          <w:sz w:val="16"/>
        </w:rPr>
        <w:t xml:space="preserve"> Gibson said, </w:t>
      </w:r>
      <w:r w:rsidRPr="00F80469">
        <w:rPr>
          <w:rStyle w:val="StyleUnderline"/>
        </w:rPr>
        <w:t xml:space="preserve">because countries do not wish to be on the receiving end of U.S. </w:t>
      </w:r>
      <w:r w:rsidRPr="00F80469">
        <w:rPr>
          <w:rStyle w:val="Emphasis"/>
        </w:rPr>
        <w:t>conventional</w:t>
      </w:r>
      <w:r w:rsidRPr="00F80469">
        <w:rPr>
          <w:rStyle w:val="StyleUnderline"/>
        </w:rPr>
        <w:t xml:space="preserve"> military might in any domain</w:t>
      </w:r>
      <w:r w:rsidRPr="00F80469">
        <w:rPr>
          <w:sz w:val="16"/>
        </w:rPr>
        <w:t>. Nations saw the U.S. way of war in operations Desert Shield/Desert Storm, Enduring Freedom and Iraqi Freedom. They want no part of that type of conflict, the general said. </w:t>
      </w:r>
    </w:p>
    <w:p w14:paraId="46476455" w14:textId="77777777" w:rsidR="00C840F8" w:rsidRPr="00F80469" w:rsidRDefault="00C840F8" w:rsidP="00C840F8">
      <w:pPr>
        <w:rPr>
          <w:sz w:val="16"/>
        </w:rPr>
      </w:pPr>
      <w:r w:rsidRPr="00F80469">
        <w:rPr>
          <w:sz w:val="16"/>
        </w:rPr>
        <w:t xml:space="preserve">Further, she said, </w:t>
      </w:r>
      <w:r w:rsidRPr="00F80469">
        <w:rPr>
          <w:rStyle w:val="StyleUnderline"/>
        </w:rPr>
        <w:t>hybrid warfare is low risk, low cost and provides an adversary the opportunity to obfuscate, throwing doubt on who is responsible</w:t>
      </w:r>
      <w:r w:rsidRPr="00F80469">
        <w:rPr>
          <w:sz w:val="16"/>
        </w:rPr>
        <w:t xml:space="preserve"> for these grey zone actions.</w:t>
      </w:r>
    </w:p>
    <w:p w14:paraId="3BE0E7CC" w14:textId="77777777" w:rsidR="00C840F8" w:rsidRPr="00F80469" w:rsidRDefault="00C840F8" w:rsidP="00C840F8">
      <w:pPr>
        <w:rPr>
          <w:sz w:val="16"/>
        </w:rPr>
      </w:pPr>
      <w:r w:rsidRPr="00F80469">
        <w:rPr>
          <w:sz w:val="16"/>
        </w:rPr>
        <w:t xml:space="preserve">Gibson cited the Syrian regime's use of chemical weapons as an example. "An indicator to us that the regime might be about to use chemicals would be planting information that the opposition has chemicals," she said. "Then, when there is chlorine in the village, who is to say it came from a barrel bomb?" This type of tactic is a </w:t>
      </w:r>
      <w:proofErr w:type="gramStart"/>
      <w:r w:rsidRPr="00F80469">
        <w:rPr>
          <w:sz w:val="16"/>
        </w:rPr>
        <w:t>particular problem</w:t>
      </w:r>
      <w:proofErr w:type="gramEnd"/>
      <w:r w:rsidRPr="00F80469">
        <w:rPr>
          <w:sz w:val="16"/>
        </w:rPr>
        <w:t xml:space="preserve"> with consensus-driven organizations such as NATO, she said. </w:t>
      </w:r>
    </w:p>
    <w:p w14:paraId="29E00181" w14:textId="51448D9B" w:rsidR="00C840F8" w:rsidRPr="00F80469" w:rsidRDefault="00C840F8" w:rsidP="00C840F8">
      <w:pPr>
        <w:rPr>
          <w:sz w:val="16"/>
        </w:rPr>
      </w:pPr>
      <w:r w:rsidRPr="00F80469">
        <w:rPr>
          <w:rStyle w:val="StyleUnderline"/>
        </w:rPr>
        <w:t xml:space="preserve">The challenge for </w:t>
      </w:r>
      <w:r w:rsidRPr="00F80469">
        <w:rPr>
          <w:rStyle w:val="Emphasis"/>
        </w:rPr>
        <w:t xml:space="preserve">U.S. intelligence is </w:t>
      </w:r>
      <w:proofErr w:type="gramStart"/>
      <w:r w:rsidRPr="00F80469">
        <w:rPr>
          <w:rStyle w:val="Emphasis"/>
        </w:rPr>
        <w:t>identifying, and</w:t>
      </w:r>
      <w:proofErr w:type="gramEnd"/>
      <w:r w:rsidRPr="00F80469">
        <w:rPr>
          <w:rStyle w:val="Emphasis"/>
        </w:rPr>
        <w:t xml:space="preserve"> providing "public attribution of what our adversaries are doing</w:t>
      </w:r>
      <w:r w:rsidRPr="00F80469">
        <w:rPr>
          <w:sz w:val="16"/>
        </w:rPr>
        <w:t>," Gibson said. Part of this challenge is the fact that the intelligence community does not want to give away sources and methods, she said, and another is simply the time it takes to ensure accuracy.</w:t>
      </w:r>
    </w:p>
    <w:p w14:paraId="7A521A6B" w14:textId="1AEA81AE" w:rsidR="004B3FA7" w:rsidRPr="00F80469" w:rsidRDefault="004B3FA7" w:rsidP="006A69DC">
      <w:pPr>
        <w:pStyle w:val="Heading3"/>
      </w:pPr>
      <w:proofErr w:type="spellStart"/>
      <w:r w:rsidRPr="00F80469">
        <w:t>PolWar</w:t>
      </w:r>
      <w:proofErr w:type="spellEnd"/>
      <w:r w:rsidRPr="00F80469">
        <w:t xml:space="preserve"> Impact---I/L---Intel Key---Politicization Blocks</w:t>
      </w:r>
    </w:p>
    <w:p w14:paraId="3F252445" w14:textId="4EC75245" w:rsidR="004B3FA7" w:rsidRPr="00F80469" w:rsidRDefault="004B3FA7" w:rsidP="004B3FA7">
      <w:pPr>
        <w:pStyle w:val="Heading4"/>
      </w:pPr>
      <w:r w:rsidRPr="00F80469">
        <w:t>Intel is key to coordinate and motivate responses to election meddling BUT politicization blocks it</w:t>
      </w:r>
    </w:p>
    <w:p w14:paraId="0EED3D57" w14:textId="77777777" w:rsidR="004B3FA7" w:rsidRPr="00F80469" w:rsidRDefault="004B3FA7" w:rsidP="004B3FA7">
      <w:r w:rsidRPr="00F80469">
        <w:t xml:space="preserve">Quinta </w:t>
      </w:r>
      <w:proofErr w:type="spellStart"/>
      <w:r w:rsidRPr="00F80469">
        <w:rPr>
          <w:rStyle w:val="Style13ptBold"/>
        </w:rPr>
        <w:t>Jurecic</w:t>
      </w:r>
      <w:proofErr w:type="spellEnd"/>
      <w:r w:rsidRPr="00F80469">
        <w:rPr>
          <w:rStyle w:val="Style13ptBold"/>
        </w:rPr>
        <w:t xml:space="preserve"> &amp;</w:t>
      </w:r>
      <w:r w:rsidRPr="00F80469">
        <w:t xml:space="preserve"> Benjamin </w:t>
      </w:r>
      <w:proofErr w:type="spellStart"/>
      <w:r w:rsidRPr="00F80469">
        <w:rPr>
          <w:rStyle w:val="Style13ptBold"/>
        </w:rPr>
        <w:t>Wittes</w:t>
      </w:r>
      <w:proofErr w:type="spellEnd"/>
      <w:r w:rsidRPr="00F80469">
        <w:rPr>
          <w:rStyle w:val="Style13ptBold"/>
        </w:rPr>
        <w:t xml:space="preserve"> 20</w:t>
      </w:r>
      <w:r w:rsidRPr="00F80469">
        <w:t>, JURECIC is a contributing writer at The Atlantic and managing editor of Lawfare’; WITTES is a contributing writer at The Atlantic, the editor in chief of Lawfare and a senior fellow at the Brookings Institution, “Trump’s Most Dangerous Destruction Yet,” Atlantic, 2-25-2020, https://www.theatlantic.com/ideas/archive/2020/02/trumps-most-dangerous-destruction-yet/607021/</w:t>
      </w:r>
    </w:p>
    <w:p w14:paraId="3E56F704" w14:textId="77777777" w:rsidR="004B3FA7" w:rsidRPr="00F80469" w:rsidRDefault="004B3FA7" w:rsidP="004B3FA7">
      <w:pPr>
        <w:rPr>
          <w:rStyle w:val="StyleUnderline"/>
        </w:rPr>
      </w:pPr>
      <w:r w:rsidRPr="00F80469">
        <w:rPr>
          <w:sz w:val="16"/>
        </w:rPr>
        <w:t xml:space="preserve">O’Brien’s comments offer a template for the politicization of intelligence to the president’s advantage in an election season. </w:t>
      </w:r>
      <w:r w:rsidRPr="00F80469">
        <w:rPr>
          <w:rStyle w:val="StyleUnderline"/>
        </w:rPr>
        <w:t xml:space="preserve">A </w:t>
      </w:r>
      <w:r w:rsidRPr="00F80469">
        <w:rPr>
          <w:rStyle w:val="Emphasis"/>
        </w:rPr>
        <w:t>politicized intelligence apparatus</w:t>
      </w:r>
      <w:r w:rsidRPr="00F80469">
        <w:rPr>
          <w:rStyle w:val="StyleUnderline"/>
        </w:rPr>
        <w:t xml:space="preserve"> can be used both to deny truths the president doesn’t like and to justify falsehoods the president wants to propagate—not to mention create an </w:t>
      </w:r>
      <w:r w:rsidRPr="00F80469">
        <w:rPr>
          <w:rStyle w:val="Emphasis"/>
        </w:rPr>
        <w:t>environment of distrust</w:t>
      </w:r>
      <w:r w:rsidRPr="00F80469">
        <w:rPr>
          <w:sz w:val="16"/>
        </w:rPr>
        <w:t xml:space="preserve"> </w:t>
      </w:r>
      <w:r w:rsidRPr="00F80469">
        <w:rPr>
          <w:rStyle w:val="StyleUnderline"/>
        </w:rPr>
        <w:t>so that people don’t know what to believe.</w:t>
      </w:r>
    </w:p>
    <w:p w14:paraId="294F2813" w14:textId="77777777" w:rsidR="004B3FA7" w:rsidRPr="00F80469" w:rsidRDefault="004B3FA7" w:rsidP="004B3FA7">
      <w:pPr>
        <w:rPr>
          <w:sz w:val="16"/>
        </w:rPr>
      </w:pPr>
      <w:r w:rsidRPr="00F80469">
        <w:rPr>
          <w:rStyle w:val="StyleUnderline"/>
        </w:rPr>
        <w:t xml:space="preserve">This is </w:t>
      </w:r>
      <w:proofErr w:type="gramStart"/>
      <w:r w:rsidRPr="00F80469">
        <w:rPr>
          <w:rStyle w:val="Emphasis"/>
        </w:rPr>
        <w:t>really dangerous</w:t>
      </w:r>
      <w:proofErr w:type="gramEnd"/>
      <w:r w:rsidRPr="00F80469">
        <w:rPr>
          <w:rStyle w:val="Emphasis"/>
        </w:rPr>
        <w:t xml:space="preserve"> stuff</w:t>
      </w:r>
      <w:r w:rsidRPr="00F80469">
        <w:rPr>
          <w:rStyle w:val="StyleUnderline"/>
        </w:rPr>
        <w:t xml:space="preserve">. Removing intelligence officers for having the temerity to give their unvarnished assessments is a </w:t>
      </w:r>
      <w:r w:rsidRPr="00F80469">
        <w:rPr>
          <w:rStyle w:val="Emphasis"/>
        </w:rPr>
        <w:t>recipe for groupthink</w:t>
      </w:r>
      <w:r w:rsidRPr="00F80469">
        <w:rPr>
          <w:sz w:val="16"/>
        </w:rPr>
        <w:t xml:space="preserve"> and analytic distortions based on what people think the boss wants to hear. Remember, </w:t>
      </w:r>
      <w:r w:rsidRPr="00F80469">
        <w:rPr>
          <w:rStyle w:val="StyleUnderline"/>
        </w:rPr>
        <w:t xml:space="preserve">these are the people the president needs to rely on when he decides whether to take military action. Do </w:t>
      </w:r>
      <w:r w:rsidRPr="00F80469">
        <w:rPr>
          <w:rStyle w:val="Emphasis"/>
        </w:rPr>
        <w:t>we really want them worrying about whether</w:t>
      </w:r>
      <w:r w:rsidRPr="00F80469">
        <w:rPr>
          <w:sz w:val="16"/>
        </w:rPr>
        <w:t xml:space="preserve"> he will like their honest assessment, about whether </w:t>
      </w:r>
      <w:r w:rsidRPr="00F80469">
        <w:rPr>
          <w:rStyle w:val="Emphasis"/>
        </w:rPr>
        <w:t>telling the truth to Congress will give the opposition party information to use against the boss during an election season</w:t>
      </w:r>
      <w:r w:rsidRPr="00F80469">
        <w:rPr>
          <w:sz w:val="16"/>
        </w:rPr>
        <w:t>, or about whether they can blow the whistle on political lies about intelligence without retribution?</w:t>
      </w:r>
    </w:p>
    <w:p w14:paraId="5CC12FA7" w14:textId="77777777" w:rsidR="004B3FA7" w:rsidRPr="00F80469" w:rsidRDefault="004B3FA7" w:rsidP="004B3FA7">
      <w:pPr>
        <w:rPr>
          <w:sz w:val="16"/>
        </w:rPr>
      </w:pPr>
      <w:r w:rsidRPr="00F80469">
        <w:rPr>
          <w:rStyle w:val="StyleUnderline"/>
        </w:rPr>
        <w:t xml:space="preserve">Imagine that it’s </w:t>
      </w:r>
      <w:r w:rsidRPr="00F80469">
        <w:rPr>
          <w:rStyle w:val="Emphasis"/>
        </w:rPr>
        <w:t>August 2020</w:t>
      </w:r>
      <w:r w:rsidRPr="00F80469">
        <w:rPr>
          <w:sz w:val="16"/>
        </w:rPr>
        <w:t xml:space="preserve">. </w:t>
      </w:r>
      <w:r w:rsidRPr="00F80469">
        <w:rPr>
          <w:rStyle w:val="StyleUnderline"/>
        </w:rPr>
        <w:t>The</w:t>
      </w:r>
      <w:r w:rsidRPr="00F80469">
        <w:rPr>
          <w:sz w:val="16"/>
        </w:rPr>
        <w:t xml:space="preserve"> presidential </w:t>
      </w:r>
      <w:r w:rsidRPr="00F80469">
        <w:rPr>
          <w:rStyle w:val="Emphasis"/>
        </w:rPr>
        <w:t>campaign is in full swing</w:t>
      </w:r>
      <w:r w:rsidRPr="00F80469">
        <w:rPr>
          <w:sz w:val="16"/>
        </w:rPr>
        <w:t xml:space="preserve">. </w:t>
      </w:r>
      <w:r w:rsidRPr="00F80469">
        <w:rPr>
          <w:rStyle w:val="StyleUnderline"/>
        </w:rPr>
        <w:t xml:space="preserve">A group of hackers believed by cybersecurity analysts to be affiliated with Russian military intelligence has released documents appearing to contain information </w:t>
      </w:r>
      <w:r w:rsidRPr="00F80469">
        <w:rPr>
          <w:rStyle w:val="Emphasis"/>
        </w:rPr>
        <w:t>damaging to the Democratic nominee.</w:t>
      </w:r>
      <w:r w:rsidRPr="00F80469">
        <w:rPr>
          <w:sz w:val="16"/>
        </w:rPr>
        <w:t xml:space="preserve"> After some hemming and hawing, the press publishes story after story based on the new releases. Meanwhile, </w:t>
      </w:r>
      <w:r w:rsidRPr="00F80469">
        <w:rPr>
          <w:rStyle w:val="Emphasis"/>
        </w:rPr>
        <w:t>Congress</w:t>
      </w:r>
      <w:r w:rsidRPr="00F80469">
        <w:rPr>
          <w:sz w:val="16"/>
        </w:rPr>
        <w:t xml:space="preserve"> </w:t>
      </w:r>
      <w:r w:rsidRPr="00F80469">
        <w:rPr>
          <w:rStyle w:val="StyleUnderline"/>
        </w:rPr>
        <w:t xml:space="preserve">continues to get briefings about election security, but they are </w:t>
      </w:r>
      <w:r w:rsidRPr="00F80469">
        <w:rPr>
          <w:rStyle w:val="Emphasis"/>
        </w:rPr>
        <w:t>milquetoast analyses</w:t>
      </w:r>
      <w:r w:rsidRPr="00F80469">
        <w:rPr>
          <w:sz w:val="16"/>
        </w:rPr>
        <w:t xml:space="preserve"> </w:t>
      </w:r>
      <w:r w:rsidRPr="00F80469">
        <w:rPr>
          <w:rStyle w:val="StyleUnderline"/>
        </w:rPr>
        <w:t>that</w:t>
      </w:r>
      <w:r w:rsidRPr="00F80469">
        <w:rPr>
          <w:sz w:val="16"/>
        </w:rPr>
        <w:t xml:space="preserve"> </w:t>
      </w:r>
      <w:r w:rsidRPr="00F80469">
        <w:rPr>
          <w:rStyle w:val="Emphasis"/>
        </w:rPr>
        <w:t>assiduously avoid assessing Russian intentions</w:t>
      </w:r>
      <w:r w:rsidRPr="00F80469">
        <w:rPr>
          <w:sz w:val="16"/>
        </w:rPr>
        <w:t xml:space="preserve"> to favor or disfavor either side.</w:t>
      </w:r>
    </w:p>
    <w:p w14:paraId="7A4DEFD5" w14:textId="77777777" w:rsidR="004B3FA7" w:rsidRPr="00F80469" w:rsidRDefault="004B3FA7" w:rsidP="004B3FA7">
      <w:pPr>
        <w:rPr>
          <w:sz w:val="16"/>
        </w:rPr>
      </w:pPr>
      <w:r w:rsidRPr="00F80469">
        <w:rPr>
          <w:sz w:val="16"/>
        </w:rPr>
        <w:t xml:space="preserve">And once again, </w:t>
      </w:r>
      <w:r w:rsidRPr="00F80469">
        <w:rPr>
          <w:rStyle w:val="StyleUnderline"/>
        </w:rPr>
        <w:t xml:space="preserve">the national security adviser appears on television and announces that the U.S. intelligence community has </w:t>
      </w:r>
      <w:r w:rsidRPr="00F80469">
        <w:rPr>
          <w:rStyle w:val="Emphasis"/>
        </w:rPr>
        <w:t>seen nothing to suggest that the hack-and-leak operation is linked to Russia</w:t>
      </w:r>
      <w:r w:rsidRPr="00F80469">
        <w:rPr>
          <w:sz w:val="16"/>
        </w:rPr>
        <w:t>, or that Russia has any interest in securing Trump’s victory; in fact, he says once again, “reports” indicate that the Kremlin is backing the Democratic candidate.</w:t>
      </w:r>
    </w:p>
    <w:p w14:paraId="317DB8BE" w14:textId="06537361" w:rsidR="004B3FA7" w:rsidRPr="00F80469" w:rsidRDefault="004B3FA7" w:rsidP="004B3FA7">
      <w:pPr>
        <w:rPr>
          <w:b/>
          <w:iCs/>
          <w:u w:val="single"/>
          <w:bdr w:val="single" w:sz="8" w:space="0" w:color="auto"/>
        </w:rPr>
      </w:pPr>
      <w:r w:rsidRPr="00F80469">
        <w:rPr>
          <w:rStyle w:val="Emphasis"/>
        </w:rPr>
        <w:t>Who exactly will contradict him?</w:t>
      </w:r>
    </w:p>
    <w:p w14:paraId="6551B4E4" w14:textId="76E640D5" w:rsidR="000566CB" w:rsidRPr="00F80469" w:rsidRDefault="000566CB" w:rsidP="006A69DC">
      <w:pPr>
        <w:pStyle w:val="Heading3"/>
      </w:pPr>
      <w:proofErr w:type="spellStart"/>
      <w:r w:rsidRPr="00F80469">
        <w:t>PolWar</w:t>
      </w:r>
      <w:proofErr w:type="spellEnd"/>
      <w:r w:rsidRPr="00F80469">
        <w:t xml:space="preserve"> Impact---I/L---</w:t>
      </w:r>
      <w:proofErr w:type="spellStart"/>
      <w:r w:rsidRPr="00F80469">
        <w:t>Treverton</w:t>
      </w:r>
      <w:proofErr w:type="spellEnd"/>
      <w:r w:rsidRPr="00F80469">
        <w:t xml:space="preserve"> </w:t>
      </w:r>
      <w:proofErr w:type="spellStart"/>
      <w:r w:rsidRPr="00F80469">
        <w:t>Prodict</w:t>
      </w:r>
      <w:proofErr w:type="spellEnd"/>
    </w:p>
    <w:p w14:paraId="1FFBDAD8" w14:textId="1920A81F" w:rsidR="000566CB" w:rsidRPr="00F80469" w:rsidRDefault="000566CB" w:rsidP="000566CB">
      <w:pPr>
        <w:pStyle w:val="Heading4"/>
      </w:pPr>
      <w:proofErr w:type="spellStart"/>
      <w:r w:rsidRPr="00F80469">
        <w:t>Treverton’s</w:t>
      </w:r>
      <w:proofErr w:type="spellEnd"/>
      <w:r w:rsidRPr="00F80469">
        <w:t xml:space="preserve"> the best positioned to speak on this issue</w:t>
      </w:r>
    </w:p>
    <w:p w14:paraId="1C075E9F" w14:textId="77777777" w:rsidR="000566CB" w:rsidRPr="00F80469" w:rsidRDefault="000566CB" w:rsidP="000566CB">
      <w:r w:rsidRPr="00F80469">
        <w:t xml:space="preserve">Lars </w:t>
      </w:r>
      <w:proofErr w:type="spellStart"/>
      <w:r w:rsidRPr="00F80469">
        <w:rPr>
          <w:rStyle w:val="Style13ptBold"/>
        </w:rPr>
        <w:t>Nicander</w:t>
      </w:r>
      <w:proofErr w:type="spellEnd"/>
      <w:r w:rsidRPr="00F80469">
        <w:rPr>
          <w:rStyle w:val="Style13ptBold"/>
        </w:rPr>
        <w:t xml:space="preserve"> 19</w:t>
      </w:r>
      <w:r w:rsidRPr="00F80469">
        <w:t xml:space="preserve">, head of unit, head of section, Swedish </w:t>
      </w:r>
      <w:proofErr w:type="spellStart"/>
      <w:r w:rsidRPr="00F80469">
        <w:t>Defence</w:t>
      </w:r>
      <w:proofErr w:type="spellEnd"/>
      <w:r w:rsidRPr="00F80469">
        <w:t xml:space="preserve"> University, “The Intelligence Challenges of Hybrid Threats,” 2019, https://www.fhs.se/en/centre-for-societal-security/about-ctss/organization/cats/cats-publications/the-intelligence-challenges-of-hybrid-threats.html</w:t>
      </w:r>
    </w:p>
    <w:p w14:paraId="61C5BE8B" w14:textId="77777777" w:rsidR="000566CB" w:rsidRPr="00F80469" w:rsidRDefault="000566CB" w:rsidP="000566CB">
      <w:pPr>
        <w:rPr>
          <w:rStyle w:val="StyleUnderline"/>
        </w:rPr>
      </w:pPr>
      <w:r w:rsidRPr="00F80469">
        <w:rPr>
          <w:rStyle w:val="StyleUnderline"/>
        </w:rPr>
        <w:t>What challenges do the realm “Hybrid Threats” pose for the world of intelligence analysis and tradecraft, and how should intelligence agencies adapt?</w:t>
      </w:r>
    </w:p>
    <w:p w14:paraId="4CC79715" w14:textId="7DFC2782" w:rsidR="000566CB" w:rsidRPr="00F80469" w:rsidRDefault="000566CB" w:rsidP="000566CB">
      <w:pPr>
        <w:rPr>
          <w:u w:val="single"/>
        </w:rPr>
      </w:pPr>
      <w:r w:rsidRPr="00F80469">
        <w:rPr>
          <w:rStyle w:val="StyleUnderline"/>
        </w:rPr>
        <w:t xml:space="preserve">This is the main theme of an </w:t>
      </w:r>
      <w:r w:rsidRPr="00F80469">
        <w:rPr>
          <w:rStyle w:val="Emphasis"/>
        </w:rPr>
        <w:t>extraordinarily timely analysis</w:t>
      </w:r>
      <w:r w:rsidRPr="00F80469">
        <w:rPr>
          <w:sz w:val="16"/>
        </w:rPr>
        <w:t xml:space="preserve"> </w:t>
      </w:r>
      <w:r w:rsidRPr="00F80469">
        <w:rPr>
          <w:rStyle w:val="StyleUnderline"/>
        </w:rPr>
        <w:t>by</w:t>
      </w:r>
      <w:r w:rsidRPr="00F80469">
        <w:rPr>
          <w:sz w:val="16"/>
        </w:rPr>
        <w:t xml:space="preserve"> Dr </w:t>
      </w:r>
      <w:r w:rsidRPr="00F80469">
        <w:rPr>
          <w:rStyle w:val="Emphasis"/>
        </w:rPr>
        <w:t xml:space="preserve">Gregory </w:t>
      </w:r>
      <w:proofErr w:type="spellStart"/>
      <w:r w:rsidRPr="00F80469">
        <w:rPr>
          <w:rStyle w:val="Emphasis"/>
        </w:rPr>
        <w:t>Treverton</w:t>
      </w:r>
      <w:proofErr w:type="spellEnd"/>
      <w:r w:rsidRPr="00F80469">
        <w:rPr>
          <w:sz w:val="16"/>
        </w:rPr>
        <w:t xml:space="preserve"> – former Chairman of the U.S. National Intelligence Council and now Senior Fellow at CATS. </w:t>
      </w:r>
      <w:r w:rsidRPr="00F80469">
        <w:rPr>
          <w:rStyle w:val="Emphasis"/>
        </w:rPr>
        <w:t xml:space="preserve">No one is better placed than Dr </w:t>
      </w:r>
      <w:proofErr w:type="spellStart"/>
      <w:r w:rsidRPr="00F80469">
        <w:rPr>
          <w:rStyle w:val="Emphasis"/>
        </w:rPr>
        <w:t>Treverton</w:t>
      </w:r>
      <w:proofErr w:type="spellEnd"/>
      <w:r w:rsidRPr="00F80469">
        <w:rPr>
          <w:sz w:val="16"/>
        </w:rPr>
        <w:t xml:space="preserve"> </w:t>
      </w:r>
      <w:r w:rsidRPr="00F80469">
        <w:rPr>
          <w:rStyle w:val="StyleUnderline"/>
        </w:rPr>
        <w:t>to contextualize intelligence and its connection to the cyber and influence operation areas.</w:t>
      </w:r>
    </w:p>
    <w:p w14:paraId="673B6F3C" w14:textId="20B9535B" w:rsidR="0089270B" w:rsidRPr="00F80469" w:rsidRDefault="0089270B" w:rsidP="006A69DC">
      <w:pPr>
        <w:pStyle w:val="Heading3"/>
      </w:pPr>
      <w:proofErr w:type="spellStart"/>
      <w:r w:rsidRPr="00F80469">
        <w:t>PolWar</w:t>
      </w:r>
      <w:proofErr w:type="spellEnd"/>
      <w:r w:rsidRPr="00F80469">
        <w:t xml:space="preserve"> Impact---AT: Defense</w:t>
      </w:r>
    </w:p>
    <w:p w14:paraId="51EB8CA4" w14:textId="77777777" w:rsidR="00A700FC" w:rsidRPr="00F80469" w:rsidRDefault="00A700FC" w:rsidP="00A700FC">
      <w:pPr>
        <w:pStyle w:val="Heading4"/>
      </w:pPr>
      <w:r w:rsidRPr="00F80469">
        <w:t xml:space="preserve">Most </w:t>
      </w:r>
      <w:r w:rsidRPr="00F80469">
        <w:rPr>
          <w:u w:val="single"/>
        </w:rPr>
        <w:t>probable</w:t>
      </w:r>
      <w:r w:rsidRPr="00F80469">
        <w:t xml:space="preserve"> nuclear war</w:t>
      </w:r>
    </w:p>
    <w:p w14:paraId="547F54F5" w14:textId="77777777" w:rsidR="00A700FC" w:rsidRPr="00F80469" w:rsidRDefault="00A700FC" w:rsidP="00A700FC">
      <w:r w:rsidRPr="00F80469">
        <w:t xml:space="preserve">Michael </w:t>
      </w:r>
      <w:r w:rsidRPr="00F80469">
        <w:rPr>
          <w:rStyle w:val="Style13ptBold"/>
        </w:rPr>
        <w:t>O’Hanlon 19</w:t>
      </w:r>
      <w:r w:rsidRPr="00F80469">
        <w:t>, senior fellow and director of research in the Foreign Policy program at the Brookings Institution, adjunct professor at Columbia, Princeton, and Syracuse universities, and the University of Denver, member of the International Institute for Strategic Studies, was a member of the external advisory board at the Central Intelligence Agency from 2011 to 2012, “China, the Gray Zone, and Contingency Planning at the Department of Defense and Beyond,” Brookings Institution, September 2019, https://www.brookings.edu/wp-content/uploads/2019/09/FP_20190930_china_gray_zone_ohanlon.pdf</w:t>
      </w:r>
    </w:p>
    <w:p w14:paraId="33EB1718" w14:textId="77777777" w:rsidR="00A700FC" w:rsidRPr="00F80469" w:rsidRDefault="00A700FC" w:rsidP="00A700FC">
      <w:pPr>
        <w:rPr>
          <w:rStyle w:val="StyleUnderline"/>
        </w:rPr>
      </w:pPr>
      <w:r w:rsidRPr="00F80469">
        <w:rPr>
          <w:sz w:val="16"/>
        </w:rPr>
        <w:t xml:space="preserve">But </w:t>
      </w:r>
      <w:r w:rsidRPr="00F80469">
        <w:rPr>
          <w:rStyle w:val="StyleUnderline"/>
        </w:rPr>
        <w:t>over</w:t>
      </w:r>
      <w:r w:rsidRPr="00F80469">
        <w:rPr>
          <w:sz w:val="16"/>
        </w:rPr>
        <w:t xml:space="preserve"> </w:t>
      </w:r>
      <w:r w:rsidRPr="00F80469">
        <w:rPr>
          <w:rStyle w:val="Emphasis"/>
        </w:rPr>
        <w:t>what issues</w:t>
      </w:r>
      <w:r w:rsidRPr="00F80469">
        <w:rPr>
          <w:sz w:val="16"/>
        </w:rPr>
        <w:t xml:space="preserve">, and in what ways, </w:t>
      </w:r>
      <w:r w:rsidRPr="00F80469">
        <w:rPr>
          <w:rStyle w:val="StyleUnderline"/>
        </w:rPr>
        <w:t>could</w:t>
      </w:r>
      <w:r w:rsidRPr="00F80469">
        <w:rPr>
          <w:sz w:val="16"/>
        </w:rPr>
        <w:t xml:space="preserve"> </w:t>
      </w:r>
      <w:r w:rsidRPr="00F80469">
        <w:rPr>
          <w:rStyle w:val="Emphasis"/>
        </w:rPr>
        <w:t>war</w:t>
      </w:r>
      <w:r w:rsidRPr="00F80469">
        <w:rPr>
          <w:sz w:val="16"/>
        </w:rPr>
        <w:t xml:space="preserve"> </w:t>
      </w:r>
      <w:r w:rsidRPr="00F80469">
        <w:rPr>
          <w:rStyle w:val="StyleUnderline"/>
        </w:rPr>
        <w:t>pitting 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and</w:t>
      </w:r>
      <w:r w:rsidRPr="00F80469">
        <w:rPr>
          <w:sz w:val="16"/>
        </w:rPr>
        <w:t xml:space="preserve"> </w:t>
      </w:r>
      <w:r w:rsidRPr="00F80469">
        <w:rPr>
          <w:rStyle w:val="Emphasis"/>
        </w:rPr>
        <w:t>allies</w:t>
      </w:r>
      <w:r w:rsidRPr="00F80469">
        <w:rPr>
          <w:sz w:val="16"/>
        </w:rPr>
        <w:t xml:space="preserve"> </w:t>
      </w:r>
      <w:r w:rsidRPr="00F80469">
        <w:rPr>
          <w:rStyle w:val="StyleUnderline"/>
        </w:rPr>
        <w:t>against</w:t>
      </w:r>
      <w:r w:rsidRPr="00F80469">
        <w:rPr>
          <w:sz w:val="16"/>
        </w:rPr>
        <w:t xml:space="preserve"> </w:t>
      </w:r>
      <w:r w:rsidRPr="00F80469">
        <w:rPr>
          <w:rStyle w:val="Emphasis"/>
        </w:rPr>
        <w:t>Russia or China</w:t>
      </w:r>
      <w:r w:rsidRPr="00F80469">
        <w:rPr>
          <w:sz w:val="16"/>
        </w:rPr>
        <w:t xml:space="preserve"> </w:t>
      </w:r>
      <w:r w:rsidRPr="00F80469">
        <w:rPr>
          <w:rStyle w:val="Emphasis"/>
        </w:rPr>
        <w:t>really happen?</w:t>
      </w:r>
      <w:r w:rsidRPr="00F80469">
        <w:rPr>
          <w:sz w:val="16"/>
        </w:rPr>
        <w:t xml:space="preserve"> To date, this question has been largely unaddressed. </w:t>
      </w:r>
      <w:r w:rsidRPr="00F80469">
        <w:rPr>
          <w:rStyle w:val="StyleUnderline"/>
        </w:rPr>
        <w:t>If we are to</w:t>
      </w:r>
      <w:r w:rsidRPr="00F80469">
        <w:rPr>
          <w:sz w:val="16"/>
        </w:rPr>
        <w:t xml:space="preserve"> optimize defense investments, </w:t>
      </w:r>
      <w:r w:rsidRPr="00F80469">
        <w:rPr>
          <w:rStyle w:val="StyleUnderline"/>
        </w:rPr>
        <w:t xml:space="preserve">bolster deterrence, </w:t>
      </w:r>
      <w:proofErr w:type="gramStart"/>
      <w:r w:rsidRPr="00F80469">
        <w:rPr>
          <w:rStyle w:val="StyleUnderline"/>
        </w:rPr>
        <w:t>and also</w:t>
      </w:r>
      <w:proofErr w:type="gramEnd"/>
      <w:r w:rsidRPr="00F80469">
        <w:rPr>
          <w:rStyle w:val="StyleUnderline"/>
        </w:rPr>
        <w:t xml:space="preserve"> figure out how to deescalate any conflict that might happen</w:t>
      </w:r>
      <w:r w:rsidRPr="00F80469">
        <w:rPr>
          <w:sz w:val="16"/>
        </w:rPr>
        <w:t xml:space="preserve"> despite our best efforts to prevent it, </w:t>
      </w:r>
      <w:r w:rsidRPr="00F80469">
        <w:rPr>
          <w:rStyle w:val="StyleUnderline"/>
        </w:rPr>
        <w:t xml:space="preserve">then we need good answers. The prospects of a </w:t>
      </w:r>
      <w:r w:rsidRPr="00F80469">
        <w:rPr>
          <w:rStyle w:val="Emphasis"/>
        </w:rPr>
        <w:t>head-on and largescale Chinese assault on Japan</w:t>
      </w:r>
      <w:r w:rsidRPr="00F80469">
        <w:rPr>
          <w:rStyle w:val="StyleUnderline"/>
        </w:rPr>
        <w:t xml:space="preserve">, or a Russian seizure of an </w:t>
      </w:r>
      <w:r w:rsidRPr="00F80469">
        <w:rPr>
          <w:rStyle w:val="Emphasis"/>
        </w:rPr>
        <w:t>entire Baltic state</w:t>
      </w:r>
      <w:r w:rsidRPr="00F80469">
        <w:rPr>
          <w:sz w:val="16"/>
        </w:rPr>
        <w:t xml:space="preserve">, need to be considered — even if they </w:t>
      </w:r>
      <w:r w:rsidRPr="00F80469">
        <w:rPr>
          <w:rStyle w:val="Emphasis"/>
        </w:rPr>
        <w:t>do not seem particularly likely</w:t>
      </w:r>
      <w:r w:rsidRPr="00F80469">
        <w:rPr>
          <w:sz w:val="16"/>
        </w:rPr>
        <w:t xml:space="preserve"> </w:t>
      </w:r>
      <w:r w:rsidRPr="00F80469">
        <w:rPr>
          <w:rStyle w:val="StyleUnderline"/>
        </w:rPr>
        <w:t>given the inevitability of a major U.S. or NATO response to any such blatant assault on a treaty ally.</w:t>
      </w:r>
    </w:p>
    <w:p w14:paraId="5CE1B042" w14:textId="77777777" w:rsidR="00A700FC" w:rsidRPr="00F80469" w:rsidRDefault="00A700FC" w:rsidP="00A700FC">
      <w:pPr>
        <w:rPr>
          <w:sz w:val="16"/>
        </w:rPr>
      </w:pPr>
      <w:r w:rsidRPr="00F80469">
        <w:rPr>
          <w:rStyle w:val="Emphasis"/>
        </w:rPr>
        <w:t>More</w:t>
      </w:r>
      <w:r w:rsidRPr="00F80469">
        <w:rPr>
          <w:sz w:val="16"/>
        </w:rPr>
        <w:t xml:space="preserve"> </w:t>
      </w:r>
      <w:r w:rsidRPr="00F80469">
        <w:rPr>
          <w:rStyle w:val="StyleUnderline"/>
        </w:rPr>
        <w:t>likely</w:t>
      </w:r>
      <w:r w:rsidRPr="00F80469">
        <w:rPr>
          <w:sz w:val="16"/>
        </w:rPr>
        <w:t xml:space="preserve">, it would seem, </w:t>
      </w:r>
      <w:r w:rsidRPr="00F80469">
        <w:rPr>
          <w:rStyle w:val="StyleUnderline"/>
        </w:rPr>
        <w:t>is a</w:t>
      </w:r>
      <w:r w:rsidRPr="00F80469">
        <w:rPr>
          <w:sz w:val="16"/>
        </w:rPr>
        <w:t xml:space="preserve"> </w:t>
      </w:r>
      <w:r w:rsidRPr="00F80469">
        <w:rPr>
          <w:rStyle w:val="Emphasis"/>
        </w:rPr>
        <w:t>small</w:t>
      </w:r>
      <w:r w:rsidRPr="00F80469">
        <w:rPr>
          <w:sz w:val="16"/>
        </w:rPr>
        <w:t xml:space="preserve">-scale </w:t>
      </w:r>
      <w:r w:rsidRPr="00F80469">
        <w:rPr>
          <w:rStyle w:val="StyleUnderline"/>
        </w:rPr>
        <w:t xml:space="preserve">Russian or Chinese attack against a </w:t>
      </w:r>
      <w:r w:rsidRPr="00F80469">
        <w:rPr>
          <w:rStyle w:val="Emphasis"/>
        </w:rPr>
        <w:t>sliver</w:t>
      </w:r>
      <w:r w:rsidRPr="00F80469">
        <w:rPr>
          <w:sz w:val="16"/>
        </w:rPr>
        <w:t xml:space="preserve"> </w:t>
      </w:r>
      <w:r w:rsidRPr="00F80469">
        <w:rPr>
          <w:rStyle w:val="StyleUnderline"/>
        </w:rPr>
        <w:t>of</w:t>
      </w:r>
      <w:r w:rsidRPr="00F80469">
        <w:rPr>
          <w:sz w:val="16"/>
        </w:rPr>
        <w:t xml:space="preserve"> allied </w:t>
      </w:r>
      <w:r w:rsidRPr="00F80469">
        <w:rPr>
          <w:rStyle w:val="StyleUnderline"/>
        </w:rPr>
        <w:t xml:space="preserve">territory, designed less to seize land than to </w:t>
      </w:r>
      <w:r w:rsidRPr="00F80469">
        <w:rPr>
          <w:rStyle w:val="Emphasis"/>
        </w:rPr>
        <w:t>flex national muscles</w:t>
      </w:r>
      <w:r w:rsidRPr="00F80469">
        <w:rPr>
          <w:sz w:val="16"/>
        </w:rPr>
        <w:t xml:space="preserve"> </w:t>
      </w:r>
      <w:r w:rsidRPr="00F80469">
        <w:rPr>
          <w:rStyle w:val="StyleUnderline"/>
        </w:rPr>
        <w:t>and</w:t>
      </w:r>
      <w:r w:rsidRPr="00F80469">
        <w:rPr>
          <w:sz w:val="16"/>
        </w:rPr>
        <w:t xml:space="preserve"> </w:t>
      </w:r>
      <w:r w:rsidRPr="00F80469">
        <w:rPr>
          <w:rStyle w:val="Emphasis"/>
        </w:rPr>
        <w:t>challenge the U.S.-led global order</w:t>
      </w:r>
      <w:r w:rsidRPr="00F80469">
        <w:rPr>
          <w:rStyle w:val="StyleUnderline"/>
        </w:rPr>
        <w:t>. Such an attack would be an attempt by Beijing or Moscow to weaken a major</w:t>
      </w:r>
      <w:r w:rsidRPr="00F80469">
        <w:rPr>
          <w:sz w:val="16"/>
        </w:rPr>
        <w:t xml:space="preserve"> bilateral </w:t>
      </w:r>
      <w:r w:rsidRPr="00F80469">
        <w:rPr>
          <w:rStyle w:val="Emphasis"/>
        </w:rPr>
        <w:t>alliance</w:t>
      </w:r>
      <w:r w:rsidRPr="00F80469">
        <w:rPr>
          <w:sz w:val="16"/>
        </w:rPr>
        <w:t xml:space="preserve"> or NATO. </w:t>
      </w:r>
      <w:r w:rsidRPr="00F80469">
        <w:rPr>
          <w:rStyle w:val="StyleUnderline"/>
        </w:rPr>
        <w:t xml:space="preserve">What should the </w:t>
      </w:r>
      <w:r w:rsidRPr="00F80469">
        <w:rPr>
          <w:rStyle w:val="Emphasis"/>
        </w:rPr>
        <w:t>U</w:t>
      </w:r>
      <w:r w:rsidRPr="00F80469">
        <w:rPr>
          <w:sz w:val="16"/>
        </w:rPr>
        <w:t xml:space="preserve">nited </w:t>
      </w:r>
      <w:r w:rsidRPr="00F80469">
        <w:rPr>
          <w:rStyle w:val="Emphasis"/>
        </w:rPr>
        <w:t>S</w:t>
      </w:r>
      <w:r w:rsidRPr="00F80469">
        <w:rPr>
          <w:sz w:val="16"/>
        </w:rPr>
        <w:t xml:space="preserve">tates and its allies </w:t>
      </w:r>
      <w:r w:rsidRPr="00F80469">
        <w:rPr>
          <w:rStyle w:val="Emphasis"/>
        </w:rPr>
        <w:t>do</w:t>
      </w:r>
      <w:r w:rsidRPr="00F80469">
        <w:rPr>
          <w:sz w:val="16"/>
        </w:rPr>
        <w:t xml:space="preserve"> if China or Russia undertakes an aggressive action that is at once both minor in its physical scale and yet strategic in potential consequences? The cases in point could include a Chinese seizure of a Senkaku island, a violent Chinese attack against an uninhabited island rightfully owned by the Philippines, or a limited Russian land-grab in the Baltic states, which Moscow might justify by claiming Russian speakers there were somehow under threat. Other scenarios are easy to imagine as well.</w:t>
      </w:r>
    </w:p>
    <w:p w14:paraId="5933CB30" w14:textId="77777777" w:rsidR="00A700FC" w:rsidRPr="00F80469" w:rsidRDefault="00A700FC" w:rsidP="00A700FC">
      <w:pPr>
        <w:rPr>
          <w:sz w:val="16"/>
        </w:rPr>
      </w:pPr>
      <w:r w:rsidRPr="00F80469">
        <w:rPr>
          <w:sz w:val="16"/>
        </w:rPr>
        <w:t xml:space="preserve">Today, </w:t>
      </w:r>
      <w:r w:rsidRPr="00F80469">
        <w:rPr>
          <w:rStyle w:val="StyleUnderline"/>
        </w:rPr>
        <w:t xml:space="preserve">Washington might well </w:t>
      </w:r>
      <w:r w:rsidRPr="00F80469">
        <w:rPr>
          <w:rStyle w:val="Emphasis"/>
        </w:rPr>
        <w:t>overreact</w:t>
      </w:r>
      <w:r w:rsidRPr="00F80469">
        <w:rPr>
          <w:sz w:val="16"/>
        </w:rPr>
        <w:t xml:space="preserve"> to such a scenario. Today’s American military establishment and national security community tend to hold the view that being able to defeat China or Russia in combat wherever an ally might be attacked is a realistic and essential goal. </w:t>
      </w:r>
      <w:r w:rsidRPr="00F80469">
        <w:rPr>
          <w:rStyle w:val="Emphasis"/>
        </w:rPr>
        <w:t>Direct defense</w:t>
      </w:r>
      <w:r w:rsidRPr="00F80469">
        <w:rPr>
          <w:rStyle w:val="StyleUnderline"/>
        </w:rPr>
        <w:t xml:space="preserve">, and </w:t>
      </w:r>
      <w:r w:rsidRPr="00F80469">
        <w:rPr>
          <w:rStyle w:val="Emphasis"/>
        </w:rPr>
        <w:t>prompt reversal</w:t>
      </w:r>
      <w:r w:rsidRPr="00F80469">
        <w:rPr>
          <w:sz w:val="16"/>
        </w:rPr>
        <w:t xml:space="preserve"> of an aggression, </w:t>
      </w:r>
      <w:r w:rsidRPr="00F80469">
        <w:rPr>
          <w:rStyle w:val="StyleUnderline"/>
        </w:rPr>
        <w:t>are</w:t>
      </w:r>
      <w:r w:rsidRPr="00F80469">
        <w:rPr>
          <w:sz w:val="16"/>
        </w:rPr>
        <w:t xml:space="preserve"> the </w:t>
      </w:r>
      <w:r w:rsidRPr="00F80469">
        <w:rPr>
          <w:rStyle w:val="Emphasis"/>
        </w:rPr>
        <w:t>foundational</w:t>
      </w:r>
      <w:r w:rsidRPr="00F80469">
        <w:rPr>
          <w:sz w:val="16"/>
        </w:rPr>
        <w:t xml:space="preserve"> principles of current strategy. Article 5 of the NATO treaty and related mutual defense commitments </w:t>
      </w:r>
      <w:proofErr w:type="gramStart"/>
      <w:r w:rsidRPr="00F80469">
        <w:rPr>
          <w:sz w:val="16"/>
        </w:rPr>
        <w:t>are seen as</w:t>
      </w:r>
      <w:proofErr w:type="gramEnd"/>
      <w:r w:rsidRPr="00F80469">
        <w:rPr>
          <w:sz w:val="16"/>
        </w:rPr>
        <w:t xml:space="preserve"> allowing little flexibility or room for interpretation. </w:t>
      </w:r>
      <w:proofErr w:type="gramStart"/>
      <w:r w:rsidRPr="00F80469">
        <w:rPr>
          <w:sz w:val="16"/>
        </w:rPr>
        <w:t>In a given</w:t>
      </w:r>
      <w:proofErr w:type="gramEnd"/>
      <w:r w:rsidRPr="00F80469">
        <w:rPr>
          <w:sz w:val="16"/>
        </w:rPr>
        <w:t xml:space="preserve"> crisis, a specific president might disregard this prevalent strategic culture, but it is deeply rooted in the modern American defense community.</w:t>
      </w:r>
    </w:p>
    <w:p w14:paraId="3306C9E7" w14:textId="77777777" w:rsidR="00A700FC" w:rsidRPr="00F80469" w:rsidRDefault="00A700FC" w:rsidP="00A700FC">
      <w:pPr>
        <w:rPr>
          <w:sz w:val="16"/>
        </w:rPr>
      </w:pPr>
      <w:r w:rsidRPr="00F80469">
        <w:rPr>
          <w:sz w:val="16"/>
        </w:rPr>
        <w:t>But such an escalation, while it should be kept as an option, would almost surely not be the right initial response. It would be too strategically and militarily fraught. Instead, the United States and allies need to develop strategies of asymmetric defense and counterattack. An asymmetric defense would combine and interweave the economic instruments of statecraft and warfare into combat plans. Indeed, the active elements of the strategy would center on economic warfare. Military responses would be important but would often function in a support role, to create a defensive line against any further enemy advance and perhaps to support the enforcement of economic sanctions.</w:t>
      </w:r>
    </w:p>
    <w:p w14:paraId="267C781D" w14:textId="77777777" w:rsidR="00A700FC" w:rsidRPr="00F80469" w:rsidRDefault="00A700FC" w:rsidP="00A700FC">
      <w:pPr>
        <w:rPr>
          <w:sz w:val="16"/>
        </w:rPr>
      </w:pPr>
      <w:r w:rsidRPr="00F80469">
        <w:rPr>
          <w:sz w:val="16"/>
        </w:rPr>
        <w:t>INTRODUCTION</w:t>
      </w:r>
    </w:p>
    <w:p w14:paraId="1018B82B" w14:textId="77777777" w:rsidR="00A700FC" w:rsidRPr="00F80469" w:rsidRDefault="00A700FC" w:rsidP="00A700FC">
      <w:pPr>
        <w:rPr>
          <w:sz w:val="16"/>
        </w:rPr>
      </w:pPr>
      <w:r w:rsidRPr="00F80469">
        <w:rPr>
          <w:sz w:val="16"/>
        </w:rPr>
        <w:t>The 2018 National Defense Strategy restored great power competition to the top tier of U.S. defense planning priorities. Deterring China and Russia through preparation for possible war against them has become the preeminent concern of military planners. But where and how could war really erupt in a way that would pit nuclear-armed nations against each other in lethal combat? The stakes seem too high for leaders in Beijing, Moscow, Washington, or other key capitals to risk war over the kinds of matters that great powers have historically contested, like conquest of an entire nation. Surely, we do not expect to see Chinese tanks disembarking on one of Japan’s four main islands or moving southward on the Korean Peninsula towards Seoul.</w:t>
      </w:r>
    </w:p>
    <w:p w14:paraId="00BF9CB5" w14:textId="777DCED1" w:rsidR="00A700FC" w:rsidRPr="00F80469" w:rsidRDefault="00A700FC" w:rsidP="00A700FC">
      <w:pPr>
        <w:rPr>
          <w:u w:val="single"/>
        </w:rPr>
      </w:pPr>
      <w:r w:rsidRPr="00F80469">
        <w:rPr>
          <w:sz w:val="16"/>
        </w:rPr>
        <w:t xml:space="preserve">Indeed, </w:t>
      </w:r>
      <w:r w:rsidRPr="00F80469">
        <w:rPr>
          <w:rStyle w:val="StyleUnderline"/>
        </w:rPr>
        <w:t xml:space="preserve">the dangers of </w:t>
      </w:r>
      <w:r w:rsidRPr="00F80469">
        <w:rPr>
          <w:rStyle w:val="Emphasis"/>
        </w:rPr>
        <w:t>great power war</w:t>
      </w:r>
      <w:r w:rsidRPr="00F80469">
        <w:rPr>
          <w:rStyle w:val="StyleUnderline"/>
        </w:rPr>
        <w:t xml:space="preserve"> seem </w:t>
      </w:r>
      <w:r w:rsidRPr="00F80469">
        <w:rPr>
          <w:rStyle w:val="Emphasis"/>
        </w:rPr>
        <w:t>greatest</w:t>
      </w:r>
      <w:r w:rsidRPr="00F80469">
        <w:rPr>
          <w:rStyle w:val="StyleUnderline"/>
        </w:rPr>
        <w:t xml:space="preserve"> </w:t>
      </w:r>
      <w:proofErr w:type="gramStart"/>
      <w:r w:rsidRPr="00F80469">
        <w:rPr>
          <w:rStyle w:val="StyleUnderline"/>
        </w:rPr>
        <w:t>in regard to</w:t>
      </w:r>
      <w:proofErr w:type="gramEnd"/>
      <w:r w:rsidRPr="00F80469">
        <w:rPr>
          <w:sz w:val="16"/>
        </w:rPr>
        <w:t xml:space="preserve"> a different category of problem altogether, one that is often captured by the term </w:t>
      </w:r>
      <w:r w:rsidRPr="00F80469">
        <w:rPr>
          <w:rStyle w:val="Emphasis"/>
        </w:rPr>
        <w:t>gray-zone conflict</w:t>
      </w:r>
      <w:r w:rsidRPr="00F80469">
        <w:rPr>
          <w:rStyle w:val="StyleUnderline"/>
        </w:rPr>
        <w:t xml:space="preserve">. In this space, </w:t>
      </w:r>
      <w:r w:rsidRPr="00F80469">
        <w:rPr>
          <w:rStyle w:val="Emphasis"/>
        </w:rPr>
        <w:t>small skirmishes</w:t>
      </w:r>
      <w:r w:rsidRPr="00F80469">
        <w:rPr>
          <w:sz w:val="16"/>
        </w:rPr>
        <w:t xml:space="preserve"> over small stakes, perhaps </w:t>
      </w:r>
      <w:r w:rsidRPr="00F80469">
        <w:rPr>
          <w:rStyle w:val="StyleUnderline"/>
        </w:rPr>
        <w:t xml:space="preserve">carried out by </w:t>
      </w:r>
      <w:r w:rsidRPr="00F80469">
        <w:rPr>
          <w:rStyle w:val="Emphasis"/>
        </w:rPr>
        <w:t>paramilitaries</w:t>
      </w:r>
      <w:r w:rsidRPr="00F80469">
        <w:rPr>
          <w:sz w:val="16"/>
        </w:rPr>
        <w:t xml:space="preserve"> </w:t>
      </w:r>
      <w:r w:rsidRPr="00F80469">
        <w:rPr>
          <w:rStyle w:val="StyleUnderline"/>
        </w:rPr>
        <w:t xml:space="preserve">rather than national armed forces, could lead to </w:t>
      </w:r>
      <w:r w:rsidRPr="00F80469">
        <w:rPr>
          <w:rStyle w:val="Emphasis"/>
        </w:rPr>
        <w:t>exchanges of fire</w:t>
      </w:r>
      <w:r w:rsidRPr="00F80469">
        <w:rPr>
          <w:sz w:val="16"/>
        </w:rPr>
        <w:t xml:space="preserve">. Then, </w:t>
      </w:r>
      <w:r w:rsidRPr="00F80469">
        <w:rPr>
          <w:rStyle w:val="StyleUnderline"/>
        </w:rPr>
        <w:t>great</w:t>
      </w:r>
      <w:r w:rsidRPr="00F80469">
        <w:rPr>
          <w:sz w:val="16"/>
        </w:rPr>
        <w:t xml:space="preserve"> </w:t>
      </w:r>
      <w:r w:rsidRPr="00F80469">
        <w:rPr>
          <w:rStyle w:val="Emphasis"/>
        </w:rPr>
        <w:t>uncertainty</w:t>
      </w:r>
      <w:r w:rsidRPr="00F80469">
        <w:rPr>
          <w:sz w:val="16"/>
        </w:rPr>
        <w:t xml:space="preserve"> </w:t>
      </w:r>
      <w:r w:rsidRPr="00F80469">
        <w:rPr>
          <w:rStyle w:val="StyleUnderline"/>
        </w:rPr>
        <w:t xml:space="preserve">about what would happen next might prevail. Such a situation could be very dangerous, given the escalatory risks that are inherent in most wars and the ways in which many military establishments seem to </w:t>
      </w:r>
      <w:r w:rsidRPr="00F80469">
        <w:rPr>
          <w:rStyle w:val="Emphasis"/>
        </w:rPr>
        <w:t>plan for rapid escalation</w:t>
      </w:r>
      <w:r w:rsidRPr="00F80469">
        <w:rPr>
          <w:sz w:val="16"/>
        </w:rPr>
        <w:t xml:space="preserve"> in the event of war. (Such planning does not heed the lessons of conflicts like World War I, when dependence on rapid mobilization and escalation through concepts like the Schlieffen Plan plunged the world into unspeakable horrors.) Indeed, </w:t>
      </w:r>
      <w:r w:rsidRPr="00F80469">
        <w:rPr>
          <w:rStyle w:val="StyleUnderline"/>
        </w:rPr>
        <w:t>even</w:t>
      </w:r>
      <w:r w:rsidRPr="00F80469">
        <w:rPr>
          <w:sz w:val="16"/>
        </w:rPr>
        <w:t xml:space="preserve"> </w:t>
      </w:r>
      <w:r w:rsidRPr="00F80469">
        <w:rPr>
          <w:rStyle w:val="Emphasis"/>
        </w:rPr>
        <w:t>nuclear</w:t>
      </w:r>
      <w:r w:rsidRPr="00F80469">
        <w:rPr>
          <w:sz w:val="16"/>
        </w:rPr>
        <w:t xml:space="preserve"> </w:t>
      </w:r>
      <w:r w:rsidRPr="00F80469">
        <w:rPr>
          <w:rStyle w:val="StyleUnderline"/>
        </w:rPr>
        <w:t>escalation could result</w:t>
      </w:r>
      <w:r w:rsidRPr="00F80469">
        <w:rPr>
          <w:sz w:val="16"/>
        </w:rPr>
        <w:t xml:space="preserve">. For example, </w:t>
      </w:r>
      <w:r w:rsidRPr="00F80469">
        <w:rPr>
          <w:rStyle w:val="StyleUnderline"/>
        </w:rPr>
        <w:t>a country that saw itself losing a conventional conflict that could have larger ramifications</w:t>
      </w:r>
      <w:r w:rsidRPr="00F80469">
        <w:rPr>
          <w:sz w:val="16"/>
        </w:rPr>
        <w:t xml:space="preserve"> for its future role in the western Pacific </w:t>
      </w:r>
      <w:r w:rsidRPr="00F80469">
        <w:rPr>
          <w:rStyle w:val="StyleUnderline"/>
        </w:rPr>
        <w:t xml:space="preserve">might be </w:t>
      </w:r>
      <w:r w:rsidRPr="00F80469">
        <w:rPr>
          <w:rStyle w:val="Emphasis"/>
        </w:rPr>
        <w:t>highly tempted</w:t>
      </w:r>
      <w:r w:rsidRPr="00F80469">
        <w:rPr>
          <w:rStyle w:val="StyleUnderline"/>
        </w:rPr>
        <w:t xml:space="preserve"> to </w:t>
      </w:r>
      <w:r w:rsidRPr="00F80469">
        <w:rPr>
          <w:rStyle w:val="Emphasis"/>
        </w:rPr>
        <w:t>use a nuclear weapon against large ships</w:t>
      </w:r>
      <w:r w:rsidRPr="00F80469">
        <w:rPr>
          <w:sz w:val="16"/>
        </w:rPr>
        <w:t xml:space="preserve"> in the adversary’s navy </w:t>
      </w:r>
      <w:r w:rsidRPr="00F80469">
        <w:rPr>
          <w:rStyle w:val="StyleUnderline"/>
        </w:rPr>
        <w:t>or</w:t>
      </w:r>
      <w:r w:rsidRPr="00F80469">
        <w:rPr>
          <w:sz w:val="16"/>
        </w:rPr>
        <w:t xml:space="preserve"> large but </w:t>
      </w:r>
      <w:r w:rsidRPr="00F80469">
        <w:rPr>
          <w:rStyle w:val="Emphasis"/>
        </w:rPr>
        <w:t>isolated bases</w:t>
      </w:r>
      <w:r w:rsidRPr="00F80469">
        <w:rPr>
          <w:sz w:val="16"/>
        </w:rPr>
        <w:t xml:space="preserve"> on Pacific islands </w:t>
      </w:r>
      <w:r w:rsidRPr="00F80469">
        <w:rPr>
          <w:rStyle w:val="StyleUnderline"/>
        </w:rPr>
        <w:t xml:space="preserve">in an attempt to change the </w:t>
      </w:r>
      <w:r w:rsidRPr="00F80469">
        <w:rPr>
          <w:rStyle w:val="Emphasis"/>
        </w:rPr>
        <w:t>momentum of battle</w:t>
      </w:r>
      <w:r w:rsidRPr="00F80469">
        <w:rPr>
          <w:sz w:val="16"/>
        </w:rPr>
        <w:t xml:space="preserve"> and favorably influence the ultimate outcome of the war. </w:t>
      </w:r>
      <w:r w:rsidRPr="00F80469">
        <w:rPr>
          <w:rStyle w:val="StyleUnderline"/>
        </w:rPr>
        <w:t xml:space="preserve">Once such nuclear use began, however, it </w:t>
      </w:r>
      <w:r w:rsidRPr="00F80469">
        <w:rPr>
          <w:rStyle w:val="Emphasis"/>
        </w:rPr>
        <w:t>might not remain so “surgical” or limited</w:t>
      </w:r>
      <w:r w:rsidRPr="00F80469">
        <w:rPr>
          <w:rStyle w:val="StyleUnderline"/>
        </w:rPr>
        <w:t xml:space="preserve">, given the proclivities of many </w:t>
      </w:r>
      <w:r w:rsidRPr="00F80469">
        <w:rPr>
          <w:rStyle w:val="Emphasis"/>
        </w:rPr>
        <w:t>human leaders</w:t>
      </w:r>
      <w:r w:rsidRPr="00F80469">
        <w:rPr>
          <w:rStyle w:val="StyleUnderline"/>
        </w:rPr>
        <w:t xml:space="preserve"> for risk-prone behavior, combined with their deep aversions to accepting defeat.</w:t>
      </w:r>
    </w:p>
    <w:p w14:paraId="149B9C0C" w14:textId="3A9DB201" w:rsidR="00C840F8" w:rsidRPr="00F80469" w:rsidRDefault="00C840F8" w:rsidP="00C840F8">
      <w:pPr>
        <w:pStyle w:val="Heading4"/>
        <w:rPr>
          <w:rFonts w:cs="Times New Roman"/>
        </w:rPr>
      </w:pPr>
      <w:bookmarkStart w:id="2" w:name="_Hlk4312361"/>
      <w:r w:rsidRPr="00F80469">
        <w:rPr>
          <w:rFonts w:cs="Times New Roman"/>
        </w:rPr>
        <w:t>Hotspots escalate globally</w:t>
      </w:r>
    </w:p>
    <w:p w14:paraId="30BE3ECB" w14:textId="139411F9" w:rsidR="00C840F8" w:rsidRPr="00F80469" w:rsidRDefault="00C840F8" w:rsidP="00C840F8">
      <w:r w:rsidRPr="00F80469">
        <w:t xml:space="preserve">Victoria </w:t>
      </w:r>
      <w:proofErr w:type="spellStart"/>
      <w:r w:rsidRPr="00F80469">
        <w:rPr>
          <w:b/>
        </w:rPr>
        <w:t>Woollaston</w:t>
      </w:r>
      <w:proofErr w:type="spellEnd"/>
      <w:r w:rsidRPr="00F80469">
        <w:rPr>
          <w:b/>
        </w:rPr>
        <w:t xml:space="preserve"> 14</w:t>
      </w:r>
      <w:r w:rsidRPr="00F80469">
        <w:t xml:space="preserve">, UK Science and Technology Editor, </w:t>
      </w:r>
      <w:proofErr w:type="spellStart"/>
      <w:r w:rsidRPr="00F80469">
        <w:t>MailOnline</w:t>
      </w:r>
      <w:proofErr w:type="spellEnd"/>
      <w:r w:rsidRPr="00F80469">
        <w:t xml:space="preserve">, B.A. Multimedia Journalism, Bournemouth University; citing: the Centre for the Study of Existential Risk; Huw Price, philosophy professor at Cambridge University; Martin Rees, cosmology and astrophysics professor at Cambridge University; </w:t>
      </w:r>
      <w:proofErr w:type="spellStart"/>
      <w:r w:rsidRPr="00F80469">
        <w:t>Jaan</w:t>
      </w:r>
      <w:proofErr w:type="spellEnd"/>
      <w:r w:rsidRPr="00F80469">
        <w:t xml:space="preserve"> Tallinn, Skype co-founder; Joe Hancock, Cyber Security Specialist at AEGIS London Elsewhere; The </w:t>
      </w:r>
      <w:proofErr w:type="spellStart"/>
      <w:r w:rsidRPr="00F80469">
        <w:t>Worldwatch</w:t>
      </w:r>
      <w:proofErr w:type="spellEnd"/>
      <w:r w:rsidRPr="00F80469">
        <w:t xml:space="preserve"> Institute’s State of the World 2014 report; </w:t>
      </w:r>
      <w:proofErr w:type="spellStart"/>
      <w:r w:rsidRPr="00F80469">
        <w:t>Demis</w:t>
      </w:r>
      <w:proofErr w:type="spellEnd"/>
      <w:r w:rsidRPr="00F80469">
        <w:t xml:space="preserve"> Hassabis, Neuroscientist, founded DeepMind; Elon Musk, SpaceX, Tesla; and Stephen Hawking, Professor at Cambridge University; “The biggest threat to humanity? The INTERNET: Experts raise concerns about the web's potential to incite violence, bring down governments and wipe us all out,” Daily Mail (UK), 12/31/2014, </w:t>
      </w:r>
      <w:hyperlink r:id="rId16" w:history="1">
        <w:r w:rsidRPr="00F80469">
          <w:rPr>
            <w:rStyle w:val="Hyperlink"/>
          </w:rPr>
          <w:t>http://www.dailymail.co.uk/sciencetech/article-2870199/The-biggest-threat-humanity-INTERNET-Experts-raise-concerns-web-s-potential-incite-violence-bring-governments-wipe-out.html</w:t>
        </w:r>
      </w:hyperlink>
    </w:p>
    <w:p w14:paraId="4748B63F" w14:textId="77777777" w:rsidR="00C840F8" w:rsidRPr="00F80469" w:rsidRDefault="00C840F8" w:rsidP="00C840F8">
      <w:pPr>
        <w:rPr>
          <w:sz w:val="14"/>
        </w:rPr>
      </w:pPr>
      <w:r w:rsidRPr="00F80469">
        <w:rPr>
          <w:sz w:val="14"/>
        </w:rPr>
        <w:t xml:space="preserve">The web has </w:t>
      </w:r>
      <w:proofErr w:type="spellStart"/>
      <w:r w:rsidRPr="00F80469">
        <w:rPr>
          <w:sz w:val="14"/>
        </w:rPr>
        <w:t>democratised</w:t>
      </w:r>
      <w:proofErr w:type="spellEnd"/>
      <w:r w:rsidRPr="00F80469">
        <w:rPr>
          <w:sz w:val="14"/>
        </w:rPr>
        <w:t xml:space="preserve"> information and learning, brought families and loved ones together as well as helped businesses connect and compete in a global economy. </w:t>
      </w:r>
    </w:p>
    <w:p w14:paraId="324AD264" w14:textId="77777777" w:rsidR="00C840F8" w:rsidRPr="00F80469" w:rsidRDefault="00C840F8" w:rsidP="00C840F8">
      <w:pPr>
        <w:rPr>
          <w:sz w:val="14"/>
        </w:rPr>
      </w:pPr>
      <w:r w:rsidRPr="00F80469">
        <w:rPr>
          <w:sz w:val="14"/>
        </w:rPr>
        <w:t xml:space="preserve">But </w:t>
      </w:r>
      <w:r w:rsidRPr="00F80469">
        <w:rPr>
          <w:rStyle w:val="StyleUnderline"/>
        </w:rPr>
        <w:t>the internet has a dark side - it hosts underhand dealings, has its very own criminal underbelly</w:t>
      </w:r>
      <w:r w:rsidRPr="00F80469">
        <w:rPr>
          <w:sz w:val="14"/>
        </w:rPr>
        <w:t xml:space="preserve">, not to mention a rising ‘mob’ culture. </w:t>
      </w:r>
    </w:p>
    <w:p w14:paraId="79AF31FA" w14:textId="77777777" w:rsidR="00C840F8" w:rsidRPr="00F80469" w:rsidRDefault="00C840F8" w:rsidP="00C840F8">
      <w:pPr>
        <w:rPr>
          <w:sz w:val="14"/>
        </w:rPr>
      </w:pPr>
      <w:r w:rsidRPr="00F80469">
        <w:rPr>
          <w:rStyle w:val="StyleUnderline"/>
        </w:rPr>
        <w:t xml:space="preserve">The threat such technological advances pose to society is so serious, there is now a team of Cambridge researchers studying the </w:t>
      </w:r>
      <w:r w:rsidRPr="00F80469">
        <w:rPr>
          <w:rStyle w:val="Emphasis"/>
        </w:rPr>
        <w:t>existential risks</w:t>
      </w:r>
      <w:r w:rsidRPr="00F80469">
        <w:rPr>
          <w:sz w:val="14"/>
        </w:rPr>
        <w:t xml:space="preserve">. </w:t>
      </w:r>
    </w:p>
    <w:p w14:paraId="69743B2F" w14:textId="77777777" w:rsidR="00C840F8" w:rsidRPr="00F80469" w:rsidRDefault="00C840F8" w:rsidP="00C840F8">
      <w:pPr>
        <w:rPr>
          <w:sz w:val="14"/>
        </w:rPr>
      </w:pPr>
      <w:r w:rsidRPr="00F80469">
        <w:rPr>
          <w:sz w:val="14"/>
        </w:rPr>
        <w:t xml:space="preserve">The Centre for the Study of Existential Risk (CSER) project was co-founded by Cambridge philosophy professor Huw Price, cosmology and astrophysics professor Martin Rees and Skype co-founder </w:t>
      </w:r>
      <w:proofErr w:type="spellStart"/>
      <w:r w:rsidRPr="00F80469">
        <w:rPr>
          <w:sz w:val="14"/>
        </w:rPr>
        <w:t>Jaan</w:t>
      </w:r>
      <w:proofErr w:type="spellEnd"/>
      <w:r w:rsidRPr="00F80469">
        <w:rPr>
          <w:sz w:val="14"/>
        </w:rPr>
        <w:t xml:space="preserve"> Tallinn in 2012. </w:t>
      </w:r>
    </w:p>
    <w:p w14:paraId="0AEFB1AF" w14:textId="77777777" w:rsidR="00C840F8" w:rsidRPr="00F80469" w:rsidRDefault="00C840F8" w:rsidP="00C840F8">
      <w:pPr>
        <w:rPr>
          <w:sz w:val="14"/>
        </w:rPr>
      </w:pPr>
      <w:r w:rsidRPr="00F80469">
        <w:rPr>
          <w:sz w:val="14"/>
        </w:rPr>
        <w:t xml:space="preserve">Its mission is to study threats posed by technological advances, artificial intelligence, biotechnology, nanotechnology and climate change. </w:t>
      </w:r>
    </w:p>
    <w:p w14:paraId="5CFA56F8" w14:textId="77777777" w:rsidR="00C840F8" w:rsidRPr="00F80469" w:rsidRDefault="00C840F8" w:rsidP="00C840F8">
      <w:pPr>
        <w:rPr>
          <w:sz w:val="14"/>
        </w:rPr>
      </w:pPr>
      <w:r w:rsidRPr="00F80469">
        <w:rPr>
          <w:sz w:val="14"/>
        </w:rPr>
        <w:t xml:space="preserve">‘Modern science is well-acquainted with the idea of natural risks, such as asteroid impacts or extreme volcanic events, that might threaten our species as a whole,’ explained </w:t>
      </w:r>
      <w:proofErr w:type="spellStart"/>
      <w:r w:rsidRPr="00F80469">
        <w:rPr>
          <w:sz w:val="14"/>
        </w:rPr>
        <w:t>Mr</w:t>
      </w:r>
      <w:proofErr w:type="spellEnd"/>
      <w:r w:rsidRPr="00F80469">
        <w:rPr>
          <w:sz w:val="14"/>
        </w:rPr>
        <w:t xml:space="preserve"> Price.</w:t>
      </w:r>
    </w:p>
    <w:p w14:paraId="132B5CFB" w14:textId="77777777" w:rsidR="00C840F8" w:rsidRPr="00F80469" w:rsidRDefault="00C840F8" w:rsidP="00C840F8">
      <w:pPr>
        <w:rPr>
          <w:sz w:val="14"/>
        </w:rPr>
      </w:pPr>
      <w:r w:rsidRPr="00F80469">
        <w:rPr>
          <w:sz w:val="14"/>
        </w:rPr>
        <w:t xml:space="preserve">‘It is also a familiar idea that we ourselves may threaten our own existence, </w:t>
      </w:r>
      <w:proofErr w:type="gramStart"/>
      <w:r w:rsidRPr="00F80469">
        <w:rPr>
          <w:sz w:val="14"/>
        </w:rPr>
        <w:t>as a consequence of</w:t>
      </w:r>
      <w:proofErr w:type="gramEnd"/>
      <w:r w:rsidRPr="00F80469">
        <w:rPr>
          <w:sz w:val="14"/>
        </w:rPr>
        <w:t xml:space="preserve"> our technology and science. </w:t>
      </w:r>
    </w:p>
    <w:p w14:paraId="28F6A90D" w14:textId="208287A2" w:rsidR="00C840F8" w:rsidRPr="00F80469" w:rsidRDefault="00C840F8" w:rsidP="00C840F8">
      <w:pPr>
        <w:rPr>
          <w:rStyle w:val="StyleUnderline"/>
        </w:rPr>
      </w:pPr>
      <w:r w:rsidRPr="00F80469">
        <w:t xml:space="preserve">***BOX BEGINS*** </w:t>
      </w:r>
      <w:r w:rsidRPr="00F80469">
        <w:rPr>
          <w:rStyle w:val="StyleUnderline"/>
        </w:rPr>
        <w:t xml:space="preserve">HOW THE INTERNET COULD THREATEN LIFE AS WE KNOW IT </w:t>
      </w:r>
    </w:p>
    <w:p w14:paraId="795D6AF9" w14:textId="77777777" w:rsidR="00C840F8" w:rsidRPr="00F80469" w:rsidRDefault="00C840F8" w:rsidP="00C840F8">
      <w:pPr>
        <w:rPr>
          <w:rStyle w:val="StyleUnderline"/>
        </w:rPr>
      </w:pPr>
      <w:r w:rsidRPr="00F80469">
        <w:rPr>
          <w:sz w:val="14"/>
        </w:rPr>
        <w:t xml:space="preserve">1. </w:t>
      </w:r>
      <w:r w:rsidRPr="00F80469">
        <w:rPr>
          <w:rStyle w:val="StyleUnderline"/>
        </w:rPr>
        <w:t xml:space="preserve">Political uprising: The web has been cited as a catalyst for recent government coups and it has the potential to lead to uprisings around the globe. </w:t>
      </w:r>
    </w:p>
    <w:p w14:paraId="48036BFD" w14:textId="77777777" w:rsidR="00C840F8" w:rsidRPr="00F80469" w:rsidRDefault="00C840F8" w:rsidP="00C840F8">
      <w:pPr>
        <w:rPr>
          <w:sz w:val="14"/>
        </w:rPr>
      </w:pPr>
      <w:r w:rsidRPr="00F80469">
        <w:rPr>
          <w:sz w:val="14"/>
        </w:rPr>
        <w:t xml:space="preserve">2. </w:t>
      </w:r>
      <w:proofErr w:type="spellStart"/>
      <w:r w:rsidRPr="00F80469">
        <w:rPr>
          <w:rStyle w:val="StyleUnderline"/>
        </w:rPr>
        <w:t>Cyber attacks</w:t>
      </w:r>
      <w:proofErr w:type="spellEnd"/>
      <w:r w:rsidRPr="00F80469">
        <w:rPr>
          <w:rStyle w:val="StyleUnderline"/>
        </w:rPr>
        <w:t>: Attacks on</w:t>
      </w:r>
      <w:r w:rsidRPr="00F80469">
        <w:rPr>
          <w:sz w:val="14"/>
        </w:rPr>
        <w:t xml:space="preserve"> the </w:t>
      </w:r>
      <w:r w:rsidRPr="00F80469">
        <w:rPr>
          <w:rStyle w:val="StyleUnderline"/>
        </w:rPr>
        <w:t>infrastructure</w:t>
      </w:r>
      <w:r w:rsidRPr="00F80469">
        <w:rPr>
          <w:sz w:val="14"/>
        </w:rPr>
        <w:t xml:space="preserve"> of governments and global businesses </w:t>
      </w:r>
      <w:r w:rsidRPr="00F80469">
        <w:rPr>
          <w:rStyle w:val="StyleUnderline"/>
        </w:rPr>
        <w:t>could bring chaos to countries and economies</w:t>
      </w:r>
      <w:r w:rsidRPr="00F80469">
        <w:rPr>
          <w:sz w:val="14"/>
        </w:rPr>
        <w:t xml:space="preserve">. This in turn could lead to poverty and famine. </w:t>
      </w:r>
    </w:p>
    <w:p w14:paraId="6E00717A" w14:textId="77777777" w:rsidR="00C840F8" w:rsidRPr="00F80469" w:rsidRDefault="00C840F8" w:rsidP="00C840F8">
      <w:pPr>
        <w:rPr>
          <w:sz w:val="14"/>
        </w:rPr>
      </w:pPr>
      <w:r w:rsidRPr="00F80469">
        <w:rPr>
          <w:sz w:val="14"/>
        </w:rPr>
        <w:t xml:space="preserve">3. Control and propaganda: Researchers from the Cambridge Centre for the Study of Existential Risk (CSER) claim that the capabilities of advanced technology place control in ‘dangerously few human </w:t>
      </w:r>
      <w:proofErr w:type="gramStart"/>
      <w:r w:rsidRPr="00F80469">
        <w:rPr>
          <w:sz w:val="14"/>
        </w:rPr>
        <w:t>hands'</w:t>
      </w:r>
      <w:proofErr w:type="gramEnd"/>
      <w:r w:rsidRPr="00F80469">
        <w:rPr>
          <w:sz w:val="14"/>
        </w:rPr>
        <w:t xml:space="preserve">. </w:t>
      </w:r>
    </w:p>
    <w:p w14:paraId="17D1CB70" w14:textId="77777777" w:rsidR="00C840F8" w:rsidRPr="00F80469" w:rsidRDefault="00C840F8" w:rsidP="00C840F8">
      <w:pPr>
        <w:rPr>
          <w:sz w:val="14"/>
        </w:rPr>
      </w:pPr>
      <w:r w:rsidRPr="00F80469">
        <w:rPr>
          <w:sz w:val="14"/>
        </w:rPr>
        <w:t xml:space="preserve">If governments, or even criminals, wanted to, they could control their citizens by restricting information. </w:t>
      </w:r>
    </w:p>
    <w:p w14:paraId="608C2EA5" w14:textId="77777777" w:rsidR="00C840F8" w:rsidRPr="00F80469" w:rsidRDefault="00C840F8" w:rsidP="00C840F8">
      <w:pPr>
        <w:rPr>
          <w:sz w:val="14"/>
        </w:rPr>
      </w:pPr>
      <w:r w:rsidRPr="00F80469">
        <w:rPr>
          <w:sz w:val="14"/>
        </w:rPr>
        <w:t xml:space="preserve">4. Dark web: </w:t>
      </w:r>
      <w:r w:rsidRPr="00F80469">
        <w:rPr>
          <w:rStyle w:val="StyleUnderline"/>
        </w:rPr>
        <w:t>Criminals and terrorists operate on the</w:t>
      </w:r>
      <w:r w:rsidRPr="00F80469">
        <w:rPr>
          <w:sz w:val="14"/>
        </w:rPr>
        <w:t xml:space="preserve"> so-called </w:t>
      </w:r>
      <w:r w:rsidRPr="00F80469">
        <w:rPr>
          <w:rStyle w:val="StyleUnderline"/>
        </w:rPr>
        <w:t xml:space="preserve">Deep Web, and this could lead to </w:t>
      </w:r>
      <w:r w:rsidRPr="00F80469">
        <w:rPr>
          <w:rStyle w:val="Emphasis"/>
        </w:rPr>
        <w:t>global wars</w:t>
      </w:r>
      <w:r w:rsidRPr="00F80469">
        <w:rPr>
          <w:rStyle w:val="StyleUnderline"/>
        </w:rPr>
        <w:t xml:space="preserve">, spread of </w:t>
      </w:r>
      <w:r w:rsidRPr="00F80469">
        <w:rPr>
          <w:rStyle w:val="Emphasis"/>
        </w:rPr>
        <w:t>terrorism</w:t>
      </w:r>
      <w:r w:rsidRPr="00F80469">
        <w:rPr>
          <w:rStyle w:val="StyleUnderline"/>
        </w:rPr>
        <w:t xml:space="preserve"> and crime, and could culminate in </w:t>
      </w:r>
      <w:r w:rsidRPr="00F80469">
        <w:rPr>
          <w:rStyle w:val="Emphasis"/>
        </w:rPr>
        <w:t>World War III</w:t>
      </w:r>
      <w:r w:rsidRPr="00F80469">
        <w:rPr>
          <w:sz w:val="14"/>
        </w:rPr>
        <w:t xml:space="preserve">. </w:t>
      </w:r>
    </w:p>
    <w:p w14:paraId="2B109F2A" w14:textId="77777777" w:rsidR="00C840F8" w:rsidRPr="00F80469" w:rsidRDefault="00C840F8" w:rsidP="00C840F8">
      <w:pPr>
        <w:rPr>
          <w:sz w:val="14"/>
        </w:rPr>
      </w:pPr>
      <w:r w:rsidRPr="00F80469">
        <w:rPr>
          <w:sz w:val="14"/>
        </w:rPr>
        <w:t xml:space="preserve">5. Artificial Intelligence: The rise of the web and internet capabilities has also made the prospect of Artificial Intelligence much more prominent. </w:t>
      </w:r>
    </w:p>
    <w:p w14:paraId="7C6EF5B8" w14:textId="77777777" w:rsidR="00C840F8" w:rsidRPr="00F80469" w:rsidRDefault="00C840F8" w:rsidP="00C840F8">
      <w:pPr>
        <w:rPr>
          <w:sz w:val="14"/>
        </w:rPr>
      </w:pPr>
      <w:r w:rsidRPr="00F80469">
        <w:rPr>
          <w:sz w:val="14"/>
        </w:rPr>
        <w:t xml:space="preserve">'Success in creating AI would be the biggest event in human history,’ Professor Stephen Hawking said earlier this year. </w:t>
      </w:r>
    </w:p>
    <w:p w14:paraId="67E81EBE" w14:textId="56D963D9" w:rsidR="00C840F8" w:rsidRPr="00F80469" w:rsidRDefault="00C840F8" w:rsidP="00C840F8">
      <w:pPr>
        <w:rPr>
          <w:sz w:val="14"/>
        </w:rPr>
      </w:pPr>
      <w:r w:rsidRPr="00F80469">
        <w:rPr>
          <w:sz w:val="14"/>
        </w:rPr>
        <w:t xml:space="preserve">‘Unfortunately, it might also be the last, unless we learn how to avoid the risks.’ </w:t>
      </w:r>
      <w:r w:rsidRPr="00F80469">
        <w:t>***BOX ENDS***</w:t>
      </w:r>
    </w:p>
    <w:p w14:paraId="160F880C" w14:textId="77777777" w:rsidR="00C840F8" w:rsidRPr="00F80469" w:rsidRDefault="00C840F8" w:rsidP="00C840F8">
      <w:pPr>
        <w:rPr>
          <w:sz w:val="14"/>
        </w:rPr>
      </w:pPr>
      <w:r w:rsidRPr="00F80469">
        <w:rPr>
          <w:sz w:val="14"/>
        </w:rPr>
        <w:t xml:space="preserve">‘Such home-grown “existential risk” - the threat of global nuclear war, and of possible extreme effects of anthropogenic climate change - has been with us for several decades. </w:t>
      </w:r>
    </w:p>
    <w:p w14:paraId="58DC034A" w14:textId="77777777" w:rsidR="00C840F8" w:rsidRPr="00F80469" w:rsidRDefault="00C840F8" w:rsidP="00C840F8">
      <w:pPr>
        <w:rPr>
          <w:sz w:val="14"/>
        </w:rPr>
      </w:pPr>
      <w:r w:rsidRPr="00F80469">
        <w:rPr>
          <w:sz w:val="14"/>
        </w:rPr>
        <w:t xml:space="preserve">‘However, it is a comparatively new idea that </w:t>
      </w:r>
      <w:r w:rsidRPr="00F80469">
        <w:rPr>
          <w:rStyle w:val="StyleUnderline"/>
        </w:rPr>
        <w:t xml:space="preserve">developing technologies might lead - perhaps </w:t>
      </w:r>
      <w:r w:rsidRPr="00F80469">
        <w:rPr>
          <w:rStyle w:val="Emphasis"/>
        </w:rPr>
        <w:t>accidentally</w:t>
      </w:r>
      <w:r w:rsidRPr="00F80469">
        <w:rPr>
          <w:rStyle w:val="StyleUnderline"/>
        </w:rPr>
        <w:t xml:space="preserve">, and perhaps </w:t>
      </w:r>
      <w:r w:rsidRPr="00F80469">
        <w:rPr>
          <w:rStyle w:val="Emphasis"/>
        </w:rPr>
        <w:t>very rapidly</w:t>
      </w:r>
      <w:r w:rsidRPr="00F80469">
        <w:rPr>
          <w:rStyle w:val="StyleUnderline"/>
        </w:rPr>
        <w:t xml:space="preserve">, once a certain point is reached - to direct, </w:t>
      </w:r>
      <w:r w:rsidRPr="00F80469">
        <w:rPr>
          <w:rStyle w:val="Emphasis"/>
        </w:rPr>
        <w:t>extinction-level threats</w:t>
      </w:r>
      <w:r w:rsidRPr="00F80469">
        <w:rPr>
          <w:rStyle w:val="StyleUnderline"/>
        </w:rPr>
        <w:t xml:space="preserve"> to our species</w:t>
      </w:r>
      <w:r w:rsidRPr="00F80469">
        <w:rPr>
          <w:sz w:val="14"/>
        </w:rPr>
        <w:t xml:space="preserve">.’ </w:t>
      </w:r>
    </w:p>
    <w:p w14:paraId="74BFE437" w14:textId="77777777" w:rsidR="00C840F8" w:rsidRPr="00F80469" w:rsidRDefault="00C840F8" w:rsidP="00C840F8">
      <w:pPr>
        <w:rPr>
          <w:sz w:val="14"/>
        </w:rPr>
      </w:pPr>
      <w:r w:rsidRPr="00F80469">
        <w:rPr>
          <w:sz w:val="14"/>
        </w:rPr>
        <w:t xml:space="preserve">The </w:t>
      </w:r>
      <w:proofErr w:type="gramStart"/>
      <w:r w:rsidRPr="00F80469">
        <w:rPr>
          <w:sz w:val="14"/>
        </w:rPr>
        <w:t>researchers’</w:t>
      </w:r>
      <w:proofErr w:type="gramEnd"/>
      <w:r w:rsidRPr="00F80469">
        <w:rPr>
          <w:sz w:val="14"/>
        </w:rPr>
        <w:t xml:space="preserve"> explain that </w:t>
      </w:r>
      <w:r w:rsidRPr="00F80469">
        <w:rPr>
          <w:rStyle w:val="StyleUnderline"/>
        </w:rPr>
        <w:t>the capabilities of advanced technology place control in ‘dangerously few human hands'</w:t>
      </w:r>
      <w:r w:rsidRPr="00F80469">
        <w:rPr>
          <w:sz w:val="14"/>
        </w:rPr>
        <w:t xml:space="preserve">. </w:t>
      </w:r>
    </w:p>
    <w:p w14:paraId="097C3828" w14:textId="77777777" w:rsidR="00C840F8" w:rsidRPr="00F80469" w:rsidRDefault="00C840F8" w:rsidP="00C840F8">
      <w:pPr>
        <w:rPr>
          <w:sz w:val="14"/>
        </w:rPr>
      </w:pPr>
      <w:r w:rsidRPr="00F80469">
        <w:rPr>
          <w:sz w:val="14"/>
        </w:rPr>
        <w:t xml:space="preserve">During the 2011 Egyptian revolution, many people took to Facebook and Twitter to spread the word and discuss the coup. </w:t>
      </w:r>
    </w:p>
    <w:p w14:paraId="24A2C8BE" w14:textId="77777777" w:rsidR="00C840F8" w:rsidRPr="00F80469" w:rsidRDefault="00C840F8" w:rsidP="00C840F8">
      <w:pPr>
        <w:rPr>
          <w:sz w:val="14"/>
        </w:rPr>
      </w:pPr>
      <w:proofErr w:type="gramStart"/>
      <w:r w:rsidRPr="00F80469">
        <w:rPr>
          <w:sz w:val="14"/>
        </w:rPr>
        <w:t>A number of</w:t>
      </w:r>
      <w:proofErr w:type="gramEnd"/>
      <w:r w:rsidRPr="00F80469">
        <w:rPr>
          <w:sz w:val="14"/>
        </w:rPr>
        <w:t xml:space="preserve"> people were reportedly ‘recruited’ to join the movement online. </w:t>
      </w:r>
    </w:p>
    <w:p w14:paraId="40F6EE72" w14:textId="77777777" w:rsidR="00C840F8" w:rsidRPr="00F80469" w:rsidRDefault="00C840F8" w:rsidP="00C840F8">
      <w:pPr>
        <w:rPr>
          <w:sz w:val="14"/>
        </w:rPr>
      </w:pPr>
      <w:r w:rsidRPr="00F80469">
        <w:rPr>
          <w:sz w:val="14"/>
        </w:rPr>
        <w:t>The president was then removed by a coalition, led by the Egyptian army chief General Abdel Fattah el-</w:t>
      </w:r>
      <w:proofErr w:type="spellStart"/>
      <w:r w:rsidRPr="00F80469">
        <w:rPr>
          <w:sz w:val="14"/>
        </w:rPr>
        <w:t>Sisi</w:t>
      </w:r>
      <w:proofErr w:type="spellEnd"/>
      <w:r w:rsidRPr="00F80469">
        <w:rPr>
          <w:sz w:val="14"/>
        </w:rPr>
        <w:t xml:space="preserve">. </w:t>
      </w:r>
    </w:p>
    <w:p w14:paraId="47B1042A" w14:textId="77777777" w:rsidR="00C840F8" w:rsidRPr="00F80469" w:rsidRDefault="00C840F8" w:rsidP="00C840F8">
      <w:pPr>
        <w:rPr>
          <w:sz w:val="14"/>
        </w:rPr>
      </w:pPr>
      <w:r w:rsidRPr="00F80469">
        <w:rPr>
          <w:sz w:val="14"/>
        </w:rPr>
        <w:t xml:space="preserve">In October 2010, Malcolm Gladwell wrote that activism has changed with the introduction of social media, because it is now easier for the powerless to ‘collaborate, coordinate and give voice to their concerns.’ </w:t>
      </w:r>
    </w:p>
    <w:p w14:paraId="3FA997C9" w14:textId="77777777" w:rsidR="00C840F8" w:rsidRPr="00F80469" w:rsidRDefault="00C840F8" w:rsidP="00C840F8">
      <w:pPr>
        <w:rPr>
          <w:sz w:val="14"/>
        </w:rPr>
      </w:pPr>
      <w:r w:rsidRPr="00F80469">
        <w:rPr>
          <w:sz w:val="14"/>
        </w:rPr>
        <w:t xml:space="preserve">And although the internet didn’t directly bring down the country’s government, it was cited as being a major contributor and catalyst for the action. </w:t>
      </w:r>
    </w:p>
    <w:p w14:paraId="367B56BB" w14:textId="77777777" w:rsidR="00C840F8" w:rsidRPr="00F80469" w:rsidRDefault="00C840F8" w:rsidP="00C840F8">
      <w:pPr>
        <w:rPr>
          <w:sz w:val="14"/>
        </w:rPr>
      </w:pPr>
      <w:r w:rsidRPr="00F80469">
        <w:rPr>
          <w:rStyle w:val="StyleUnderline"/>
        </w:rPr>
        <w:t>If this was seen on a global scale, it has the potential to bring down governments, infrastructure and challenge life as we know it</w:t>
      </w:r>
      <w:r w:rsidRPr="00F80469">
        <w:rPr>
          <w:sz w:val="14"/>
        </w:rPr>
        <w:t xml:space="preserve">, continued the CESR. </w:t>
      </w:r>
    </w:p>
    <w:p w14:paraId="0697E774" w14:textId="77777777" w:rsidR="00C840F8" w:rsidRPr="00F80469" w:rsidRDefault="00C840F8" w:rsidP="00C840F8">
      <w:pPr>
        <w:rPr>
          <w:sz w:val="14"/>
        </w:rPr>
      </w:pPr>
      <w:r w:rsidRPr="00F80469">
        <w:rPr>
          <w:sz w:val="14"/>
        </w:rPr>
        <w:t xml:space="preserve">Online </w:t>
      </w:r>
      <w:proofErr w:type="spellStart"/>
      <w:r w:rsidRPr="00F80469">
        <w:rPr>
          <w:sz w:val="14"/>
        </w:rPr>
        <w:t>cyber attacks</w:t>
      </w:r>
      <w:proofErr w:type="spellEnd"/>
      <w:r w:rsidRPr="00F80469">
        <w:rPr>
          <w:sz w:val="14"/>
        </w:rPr>
        <w:t xml:space="preserve"> could also put global infrastructure under threat. </w:t>
      </w:r>
    </w:p>
    <w:p w14:paraId="1991ECF8" w14:textId="77777777" w:rsidR="00C840F8" w:rsidRPr="00F80469" w:rsidRDefault="00C840F8" w:rsidP="00C840F8">
      <w:pPr>
        <w:rPr>
          <w:sz w:val="14"/>
        </w:rPr>
      </w:pPr>
      <w:r w:rsidRPr="00F80469">
        <w:rPr>
          <w:rStyle w:val="StyleUnderline"/>
        </w:rPr>
        <w:t xml:space="preserve">The costs associated with </w:t>
      </w:r>
      <w:proofErr w:type="spellStart"/>
      <w:r w:rsidRPr="00F80469">
        <w:rPr>
          <w:rStyle w:val="StyleUnderline"/>
        </w:rPr>
        <w:t>cyber attacks</w:t>
      </w:r>
      <w:proofErr w:type="spellEnd"/>
      <w:r w:rsidRPr="00F80469">
        <w:rPr>
          <w:rStyle w:val="StyleUnderline"/>
        </w:rPr>
        <w:t xml:space="preserve"> are increasing as the volume of data stolen rises, and the attacks themselves become more destructive</w:t>
      </w:r>
      <w:r w:rsidRPr="00F80469">
        <w:rPr>
          <w:sz w:val="14"/>
        </w:rPr>
        <w:t xml:space="preserve">. </w:t>
      </w:r>
    </w:p>
    <w:p w14:paraId="45918B13" w14:textId="77777777" w:rsidR="00C840F8" w:rsidRPr="00F80469" w:rsidRDefault="00C840F8" w:rsidP="00C840F8">
      <w:pPr>
        <w:rPr>
          <w:sz w:val="14"/>
        </w:rPr>
      </w:pPr>
      <w:r w:rsidRPr="00F80469">
        <w:rPr>
          <w:sz w:val="14"/>
        </w:rPr>
        <w:t xml:space="preserve">Businesses that suffer a </w:t>
      </w:r>
      <w:proofErr w:type="spellStart"/>
      <w:r w:rsidRPr="00F80469">
        <w:rPr>
          <w:sz w:val="14"/>
        </w:rPr>
        <w:t>cyber attack</w:t>
      </w:r>
      <w:proofErr w:type="spellEnd"/>
      <w:r w:rsidRPr="00F80469">
        <w:rPr>
          <w:sz w:val="14"/>
        </w:rPr>
        <w:t xml:space="preserve"> have increased costs. </w:t>
      </w:r>
    </w:p>
    <w:p w14:paraId="0AEC262F" w14:textId="77777777" w:rsidR="00C840F8" w:rsidRPr="00F80469" w:rsidRDefault="00C840F8" w:rsidP="00C840F8">
      <w:pPr>
        <w:rPr>
          <w:sz w:val="14"/>
        </w:rPr>
      </w:pPr>
      <w:r w:rsidRPr="00F80469">
        <w:rPr>
          <w:rStyle w:val="StyleUnderline"/>
        </w:rPr>
        <w:t>This could have a major impact on global economies, food supplies and energy</w:t>
      </w:r>
      <w:r w:rsidRPr="00F80469">
        <w:rPr>
          <w:sz w:val="14"/>
        </w:rPr>
        <w:t xml:space="preserve"> companies - creating widespread poverty, food shortages, poor health and an increase in crime. </w:t>
      </w:r>
    </w:p>
    <w:p w14:paraId="251C4D58" w14:textId="77777777" w:rsidR="00C840F8" w:rsidRPr="00F80469" w:rsidRDefault="00C840F8" w:rsidP="00C840F8">
      <w:pPr>
        <w:rPr>
          <w:sz w:val="14"/>
        </w:rPr>
      </w:pPr>
      <w:r w:rsidRPr="00F80469">
        <w:rPr>
          <w:sz w:val="14"/>
        </w:rPr>
        <w:t>Joe Hancock, Cyber Security Specialist at AEGIS London said: ‘These attacks are now increasingly destructive as we have seen with the recent attack on Sony Entertainment. '</w:t>
      </w:r>
    </w:p>
    <w:p w14:paraId="4A4DE4C9" w14:textId="77777777" w:rsidR="00C840F8" w:rsidRPr="00F80469" w:rsidRDefault="00C840F8" w:rsidP="00C840F8">
      <w:pPr>
        <w:rPr>
          <w:sz w:val="14"/>
        </w:rPr>
      </w:pPr>
      <w:r w:rsidRPr="00F80469">
        <w:rPr>
          <w:rStyle w:val="StyleUnderline"/>
        </w:rPr>
        <w:t>This trend is going to continue</w:t>
      </w:r>
      <w:r w:rsidRPr="00F80469">
        <w:rPr>
          <w:sz w:val="14"/>
        </w:rPr>
        <w:t xml:space="preserve">, with affected businesses squeezed between a shrinking top-line and rising costs. </w:t>
      </w:r>
    </w:p>
    <w:p w14:paraId="5223C26B" w14:textId="77777777" w:rsidR="00C840F8" w:rsidRPr="00F80469" w:rsidRDefault="00C840F8" w:rsidP="00C840F8">
      <w:pPr>
        <w:rPr>
          <w:sz w:val="14"/>
        </w:rPr>
      </w:pPr>
      <w:r w:rsidRPr="00F80469">
        <w:rPr>
          <w:sz w:val="14"/>
        </w:rPr>
        <w:t xml:space="preserve">'In 2015 we fully expect a business to fail due to the financial consequences of a </w:t>
      </w:r>
      <w:proofErr w:type="spellStart"/>
      <w:r w:rsidRPr="00F80469">
        <w:rPr>
          <w:sz w:val="14"/>
        </w:rPr>
        <w:t>cyber attack</w:t>
      </w:r>
      <w:proofErr w:type="spellEnd"/>
      <w:r w:rsidRPr="00F80469">
        <w:rPr>
          <w:sz w:val="14"/>
        </w:rPr>
        <w:t xml:space="preserve">.’ </w:t>
      </w:r>
    </w:p>
    <w:p w14:paraId="5F2C530C" w14:textId="77777777" w:rsidR="00C840F8" w:rsidRPr="00F80469" w:rsidRDefault="00C840F8" w:rsidP="00C840F8">
      <w:pPr>
        <w:rPr>
          <w:sz w:val="14"/>
        </w:rPr>
      </w:pPr>
      <w:proofErr w:type="spellStart"/>
      <w:r w:rsidRPr="00F80469">
        <w:rPr>
          <w:sz w:val="14"/>
        </w:rPr>
        <w:t>Mr</w:t>
      </w:r>
      <w:proofErr w:type="spellEnd"/>
      <w:r w:rsidRPr="00F80469">
        <w:rPr>
          <w:sz w:val="14"/>
        </w:rPr>
        <w:t xml:space="preserve"> Hancock continued that </w:t>
      </w:r>
      <w:proofErr w:type="spellStart"/>
      <w:r w:rsidRPr="00F80469">
        <w:rPr>
          <w:rStyle w:val="StyleUnderline"/>
        </w:rPr>
        <w:t>cyber attacks</w:t>
      </w:r>
      <w:proofErr w:type="spellEnd"/>
      <w:r w:rsidRPr="00F80469">
        <w:rPr>
          <w:rStyle w:val="StyleUnderline"/>
        </w:rPr>
        <w:t xml:space="preserve"> are the 'new normal' and it is no longer enough to </w:t>
      </w:r>
      <w:proofErr w:type="gramStart"/>
      <w:r w:rsidRPr="00F80469">
        <w:rPr>
          <w:rStyle w:val="StyleUnderline"/>
        </w:rPr>
        <w:t>say</w:t>
      </w:r>
      <w:proofErr w:type="gramEnd"/>
      <w:r w:rsidRPr="00F80469">
        <w:rPr>
          <w:rStyle w:val="StyleUnderline"/>
        </w:rPr>
        <w:t xml:space="preserve"> 'it won’t affect us'</w:t>
      </w:r>
      <w:r w:rsidRPr="00F80469">
        <w:rPr>
          <w:sz w:val="14"/>
        </w:rPr>
        <w:t xml:space="preserve">, 'it wasn’t patchable' or that an attack just wasn’t detected. </w:t>
      </w:r>
    </w:p>
    <w:p w14:paraId="7FF0433A" w14:textId="77777777" w:rsidR="00C840F8" w:rsidRPr="00F80469" w:rsidRDefault="00C840F8" w:rsidP="00C840F8">
      <w:pPr>
        <w:rPr>
          <w:sz w:val="14"/>
        </w:rPr>
      </w:pPr>
      <w:r w:rsidRPr="00F80469">
        <w:rPr>
          <w:sz w:val="14"/>
        </w:rPr>
        <w:t xml:space="preserve">The wider cyber security community is also concerned about </w:t>
      </w:r>
      <w:r w:rsidRPr="00F80469">
        <w:rPr>
          <w:rStyle w:val="StyleUnderline"/>
        </w:rPr>
        <w:t>attacks</w:t>
      </w:r>
      <w:r w:rsidRPr="00F80469">
        <w:rPr>
          <w:sz w:val="14"/>
        </w:rPr>
        <w:t xml:space="preserve"> that </w:t>
      </w:r>
      <w:r w:rsidRPr="00F80469">
        <w:rPr>
          <w:rStyle w:val="StyleUnderline"/>
        </w:rPr>
        <w:t>may cause real-world impacts on health, safety and the environment, possibly linked to cyber terrorism or on-going conflicts</w:t>
      </w:r>
      <w:r w:rsidRPr="00F80469">
        <w:rPr>
          <w:sz w:val="14"/>
        </w:rPr>
        <w:t xml:space="preserve">. </w:t>
      </w:r>
    </w:p>
    <w:p w14:paraId="4540F8E1" w14:textId="77777777" w:rsidR="00C840F8" w:rsidRPr="00F80469" w:rsidRDefault="00C840F8" w:rsidP="00C840F8">
      <w:r w:rsidRPr="00F80469">
        <w:t>[[BOX OMITTED]]</w:t>
      </w:r>
    </w:p>
    <w:p w14:paraId="427DB225" w14:textId="77777777" w:rsidR="00C840F8" w:rsidRPr="00F80469" w:rsidRDefault="00C840F8" w:rsidP="00C840F8">
      <w:pPr>
        <w:rPr>
          <w:sz w:val="14"/>
        </w:rPr>
      </w:pPr>
      <w:r w:rsidRPr="00F80469">
        <w:rPr>
          <w:sz w:val="14"/>
        </w:rPr>
        <w:t xml:space="preserve"> </w:t>
      </w:r>
      <w:proofErr w:type="spellStart"/>
      <w:r w:rsidRPr="00F80469">
        <w:rPr>
          <w:rStyle w:val="StyleUnderline"/>
        </w:rPr>
        <w:t>Cyber attacks</w:t>
      </w:r>
      <w:proofErr w:type="spellEnd"/>
      <w:r w:rsidRPr="00F80469">
        <w:rPr>
          <w:rStyle w:val="StyleUnderline"/>
        </w:rPr>
        <w:t xml:space="preserve"> perpetrated by groups linked with areas of </w:t>
      </w:r>
      <w:r w:rsidRPr="00F80469">
        <w:rPr>
          <w:rStyle w:val="Emphasis"/>
        </w:rPr>
        <w:t>geopolitical tension</w:t>
      </w:r>
      <w:r w:rsidRPr="00F80469">
        <w:rPr>
          <w:rStyle w:val="StyleUnderline"/>
        </w:rPr>
        <w:t xml:space="preserve">, such as the </w:t>
      </w:r>
      <w:r w:rsidRPr="00F80469">
        <w:rPr>
          <w:rStyle w:val="Emphasis"/>
        </w:rPr>
        <w:t>former USSR</w:t>
      </w:r>
      <w:r w:rsidRPr="00F80469">
        <w:rPr>
          <w:rStyle w:val="StyleUnderline"/>
        </w:rPr>
        <w:t xml:space="preserve"> or contested regions, including the </w:t>
      </w:r>
      <w:r w:rsidRPr="00F80469">
        <w:rPr>
          <w:rStyle w:val="Emphasis"/>
        </w:rPr>
        <w:t>South China Sea</w:t>
      </w:r>
      <w:r w:rsidRPr="00F80469">
        <w:rPr>
          <w:rStyle w:val="StyleUnderline"/>
        </w:rPr>
        <w:t xml:space="preserve">, may mean </w:t>
      </w:r>
      <w:proofErr w:type="spellStart"/>
      <w:r w:rsidRPr="00F80469">
        <w:rPr>
          <w:rStyle w:val="StyleUnderline"/>
        </w:rPr>
        <w:t>organisations</w:t>
      </w:r>
      <w:proofErr w:type="spellEnd"/>
      <w:r w:rsidRPr="00F80469">
        <w:rPr>
          <w:rStyle w:val="StyleUnderline"/>
        </w:rPr>
        <w:t xml:space="preserve"> will be caught-up in the fallout of </w:t>
      </w:r>
      <w:r w:rsidRPr="00F80469">
        <w:rPr>
          <w:rStyle w:val="Emphasis"/>
        </w:rPr>
        <w:t>hybrid warfare</w:t>
      </w:r>
      <w:r w:rsidRPr="00F80469">
        <w:rPr>
          <w:rStyle w:val="StyleUnderline"/>
        </w:rPr>
        <w:t xml:space="preserve"> - facing both physical and </w:t>
      </w:r>
      <w:proofErr w:type="spellStart"/>
      <w:r w:rsidRPr="00F80469">
        <w:rPr>
          <w:rStyle w:val="StyleUnderline"/>
        </w:rPr>
        <w:t>cyber attacks</w:t>
      </w:r>
      <w:proofErr w:type="spellEnd"/>
      <w:r w:rsidRPr="00F80469">
        <w:rPr>
          <w:sz w:val="14"/>
        </w:rPr>
        <w:t xml:space="preserve">. </w:t>
      </w:r>
    </w:p>
    <w:p w14:paraId="0D7BC1B3" w14:textId="6B281DAA" w:rsidR="00C840F8" w:rsidRPr="00F80469" w:rsidRDefault="00C840F8" w:rsidP="00C840F8">
      <w:pPr>
        <w:rPr>
          <w:sz w:val="14"/>
        </w:rPr>
      </w:pPr>
      <w:r w:rsidRPr="00F80469">
        <w:rPr>
          <w:sz w:val="14"/>
        </w:rPr>
        <w:t xml:space="preserve">In the extreme, </w:t>
      </w:r>
      <w:r w:rsidRPr="00F80469">
        <w:rPr>
          <w:rStyle w:val="StyleUnderline"/>
        </w:rPr>
        <w:t xml:space="preserve">the web could lead to a </w:t>
      </w:r>
      <w:r w:rsidRPr="00F80469">
        <w:rPr>
          <w:rStyle w:val="Emphasis"/>
        </w:rPr>
        <w:t>third world war</w:t>
      </w:r>
      <w:r w:rsidRPr="00F80469">
        <w:rPr>
          <w:rStyle w:val="StyleUnderline"/>
        </w:rPr>
        <w:t>, and this could ultimately threaten our existence</w:t>
      </w:r>
      <w:r w:rsidRPr="00F80469">
        <w:rPr>
          <w:sz w:val="14"/>
        </w:rPr>
        <w:t xml:space="preserve">. </w:t>
      </w:r>
    </w:p>
    <w:bookmarkEnd w:id="2"/>
    <w:p w14:paraId="584971B2" w14:textId="77777777" w:rsidR="00C840F8" w:rsidRPr="00F80469" w:rsidRDefault="00C840F8" w:rsidP="0089270B">
      <w:pPr>
        <w:rPr>
          <w:sz w:val="16"/>
        </w:rPr>
      </w:pPr>
    </w:p>
    <w:p w14:paraId="4FC152F3" w14:textId="71B7F3DE" w:rsidR="003446F2" w:rsidRPr="00F80469" w:rsidRDefault="003446F2" w:rsidP="006A69DC">
      <w:pPr>
        <w:pStyle w:val="Heading3"/>
      </w:pPr>
      <w:proofErr w:type="spellStart"/>
      <w:r w:rsidRPr="00F80469">
        <w:t>PolWar</w:t>
      </w:r>
      <w:proofErr w:type="spellEnd"/>
      <w:r w:rsidRPr="00F80469">
        <w:t xml:space="preserve"> Impact---AT: Defense---AT: MAD</w:t>
      </w:r>
    </w:p>
    <w:p w14:paraId="3E0B7A64" w14:textId="0F537E36" w:rsidR="003446F2" w:rsidRPr="00F80469" w:rsidRDefault="003446F2" w:rsidP="003446F2">
      <w:pPr>
        <w:pStyle w:val="Heading4"/>
      </w:pPr>
      <w:r w:rsidRPr="00F80469">
        <w:t xml:space="preserve">Hybrid threats </w:t>
      </w:r>
      <w:r w:rsidRPr="00F80469">
        <w:rPr>
          <w:u w:val="single"/>
        </w:rPr>
        <w:t>fundamentally erode deterrence</w:t>
      </w:r>
      <w:r w:rsidRPr="00F80469">
        <w:t xml:space="preserve">. </w:t>
      </w:r>
    </w:p>
    <w:p w14:paraId="59632398" w14:textId="77777777" w:rsidR="003446F2" w:rsidRPr="00F80469" w:rsidRDefault="003446F2" w:rsidP="003446F2">
      <w:proofErr w:type="spellStart"/>
      <w:r w:rsidRPr="00F80469">
        <w:t>Rizwana</w:t>
      </w:r>
      <w:proofErr w:type="spellEnd"/>
      <w:r w:rsidRPr="00F80469">
        <w:t xml:space="preserve"> </w:t>
      </w:r>
      <w:r w:rsidRPr="00F80469">
        <w:rPr>
          <w:rStyle w:val="Style13ptBold"/>
        </w:rPr>
        <w:t>Abbasi 5/13</w:t>
      </w:r>
      <w:r w:rsidRPr="00F80469">
        <w:t xml:space="preserve">, PhD from University of Leicester, UK specializing in International Security and Nuclear Non-proliferation, fellow of East West Institute, Associate Professor in the Department of International relations at National University of Modern Languages, former associate professor in the School of Humanities and Social Sciences at </w:t>
      </w:r>
      <w:proofErr w:type="spellStart"/>
      <w:r w:rsidRPr="00F80469">
        <w:t>Bahria</w:t>
      </w:r>
      <w:proofErr w:type="spellEnd"/>
      <w:r w:rsidRPr="00F80469">
        <w:t xml:space="preserve"> University, former Stimson Centre visiting fellow, “New Warfare Domains and the Deterrence Theory Crisis,” E-International Relations, 05/13/2020, https://www.e-ir.info/2020/05/13/new-warfare-domain-and-the-deterrence-theory-crisis/</w:t>
      </w:r>
    </w:p>
    <w:p w14:paraId="4B59732E" w14:textId="77777777" w:rsidR="003446F2" w:rsidRPr="00F80469" w:rsidRDefault="003446F2" w:rsidP="003446F2">
      <w:pPr>
        <w:rPr>
          <w:sz w:val="16"/>
        </w:rPr>
      </w:pPr>
      <w:r w:rsidRPr="00F80469">
        <w:rPr>
          <w:sz w:val="16"/>
        </w:rPr>
        <w:t xml:space="preserve">Currently, </w:t>
      </w:r>
      <w:r w:rsidRPr="00F80469">
        <w:rPr>
          <w:rStyle w:val="StyleUnderline"/>
        </w:rPr>
        <w:t xml:space="preserve">we witness a </w:t>
      </w:r>
      <w:r w:rsidRPr="00F80469">
        <w:rPr>
          <w:rStyle w:val="Emphasis"/>
        </w:rPr>
        <w:t>volatile</w:t>
      </w:r>
      <w:r w:rsidRPr="00F80469">
        <w:rPr>
          <w:rStyle w:val="StyleUnderline"/>
        </w:rPr>
        <w:t xml:space="preserve">, </w:t>
      </w:r>
      <w:r w:rsidRPr="00F80469">
        <w:rPr>
          <w:rStyle w:val="Emphasis"/>
        </w:rPr>
        <w:t>polarized</w:t>
      </w:r>
      <w:r w:rsidRPr="00F80469">
        <w:rPr>
          <w:sz w:val="16"/>
        </w:rPr>
        <w:t xml:space="preserve"> </w:t>
      </w:r>
      <w:r w:rsidRPr="00F80469">
        <w:rPr>
          <w:rStyle w:val="StyleUnderline"/>
        </w:rPr>
        <w:t>and</w:t>
      </w:r>
      <w:r w:rsidRPr="00F80469">
        <w:rPr>
          <w:sz w:val="16"/>
        </w:rPr>
        <w:t xml:space="preserve"> </w:t>
      </w:r>
      <w:r w:rsidRPr="00F80469">
        <w:rPr>
          <w:rStyle w:val="Emphasis"/>
        </w:rPr>
        <w:t>destabilizing international security environment</w:t>
      </w:r>
      <w:r w:rsidRPr="00F80469">
        <w:rPr>
          <w:sz w:val="16"/>
        </w:rPr>
        <w:t xml:space="preserve"> </w:t>
      </w:r>
      <w:r w:rsidRPr="00F80469">
        <w:rPr>
          <w:rStyle w:val="StyleUnderline"/>
        </w:rPr>
        <w:t xml:space="preserve">that has exposed us to the </w:t>
      </w:r>
      <w:r w:rsidRPr="00F80469">
        <w:rPr>
          <w:rStyle w:val="Emphasis"/>
        </w:rPr>
        <w:t>grey zones of war and peace</w:t>
      </w:r>
      <w:r w:rsidRPr="00F80469">
        <w:rPr>
          <w:sz w:val="16"/>
        </w:rPr>
        <w:t xml:space="preserve">. Security challenges arising from both hybrid threats and </w:t>
      </w:r>
      <w:r w:rsidRPr="00F80469">
        <w:rPr>
          <w:rStyle w:val="Emphasis"/>
        </w:rPr>
        <w:t>hybrid warfare</w:t>
      </w:r>
      <w:r w:rsidRPr="00F80469">
        <w:rPr>
          <w:sz w:val="16"/>
        </w:rPr>
        <w:t xml:space="preserve"> (both multiple and synchronized threats that aim to target states’ vulnerabilities at different levels covering domains other than military) </w:t>
      </w:r>
      <w:r w:rsidRPr="00F80469">
        <w:rPr>
          <w:rStyle w:val="StyleUnderline"/>
        </w:rPr>
        <w:t>seem to have held</w:t>
      </w:r>
      <w:r w:rsidRPr="00F80469">
        <w:rPr>
          <w:sz w:val="16"/>
        </w:rPr>
        <w:t xml:space="preserve"> </w:t>
      </w:r>
      <w:r w:rsidRPr="00F80469">
        <w:rPr>
          <w:rStyle w:val="Emphasis"/>
        </w:rPr>
        <w:t>front seat</w:t>
      </w:r>
      <w:r w:rsidRPr="00F80469">
        <w:rPr>
          <w:sz w:val="16"/>
        </w:rPr>
        <w:t xml:space="preserve"> </w:t>
      </w:r>
      <w:r w:rsidRPr="00F80469">
        <w:rPr>
          <w:rStyle w:val="StyleUnderline"/>
        </w:rPr>
        <w:t xml:space="preserve">on the global security agenda thereby altering the </w:t>
      </w:r>
      <w:r w:rsidRPr="00F80469">
        <w:rPr>
          <w:rStyle w:val="Emphasis"/>
        </w:rPr>
        <w:t>relevance</w:t>
      </w:r>
      <w:r w:rsidRPr="00F80469">
        <w:rPr>
          <w:rStyle w:val="StyleUnderline"/>
        </w:rPr>
        <w:t xml:space="preserve"> of </w:t>
      </w:r>
      <w:r w:rsidRPr="00F80469">
        <w:rPr>
          <w:rStyle w:val="Emphasis"/>
        </w:rPr>
        <w:t>nuclear deterrence</w:t>
      </w:r>
      <w:r w:rsidRPr="00F80469">
        <w:rPr>
          <w:sz w:val="16"/>
        </w:rPr>
        <w:t xml:space="preserve">. Deterrence is generally understood as an ability to dissuade a state from embarking upon a course of action prejudicial to one’s vital security interests, based on demonstrative capability. The nuclear deterrence theory, as propounded by Brodie (Brodie 1946, p. 76), which is grounded in political realism, enriches our thought process to comprehend the potential character of nuclear weapons. The focus of nuclear deterrence was on averting wars through the psychological manipulation of an adversary’s mind. Thus, it is argued that renewed warfare domains and non-military threats seems to have marginalized the relevance of deterrence theory. Therefore, </w:t>
      </w:r>
      <w:r w:rsidRPr="00F80469">
        <w:rPr>
          <w:rStyle w:val="Emphasis"/>
        </w:rPr>
        <w:t>new mechanisms</w:t>
      </w:r>
      <w:r w:rsidRPr="00F80469">
        <w:rPr>
          <w:sz w:val="16"/>
        </w:rPr>
        <w:t xml:space="preserve"> </w:t>
      </w:r>
      <w:r w:rsidRPr="00F80469">
        <w:rPr>
          <w:rStyle w:val="StyleUnderline"/>
        </w:rPr>
        <w:t>are required to defend societies</w:t>
      </w:r>
      <w:r w:rsidRPr="00F80469">
        <w:rPr>
          <w:sz w:val="16"/>
        </w:rPr>
        <w:t xml:space="preserve"> and build a correlation between deterrence and evolving wide-raging threats that are non-military in nature. It is further argued that a long-term holistic approach to deterrence as an instrument is needed that focuses on both current military and renewed non-military threats which cover political, economic, social and digital landscape.</w:t>
      </w:r>
    </w:p>
    <w:p w14:paraId="41A49A4E" w14:textId="77777777" w:rsidR="003446F2" w:rsidRPr="00F80469" w:rsidRDefault="003446F2" w:rsidP="003446F2">
      <w:pPr>
        <w:rPr>
          <w:sz w:val="12"/>
          <w:szCs w:val="18"/>
        </w:rPr>
      </w:pPr>
      <w:r w:rsidRPr="00F80469">
        <w:rPr>
          <w:sz w:val="12"/>
          <w:szCs w:val="18"/>
        </w:rPr>
        <w:t>Evolving Nature of Nuclear Deterrence</w:t>
      </w:r>
    </w:p>
    <w:p w14:paraId="62C08012" w14:textId="77777777" w:rsidR="003446F2" w:rsidRPr="00F80469" w:rsidRDefault="003446F2" w:rsidP="003446F2">
      <w:pPr>
        <w:rPr>
          <w:sz w:val="12"/>
          <w:szCs w:val="18"/>
        </w:rPr>
      </w:pPr>
      <w:r w:rsidRPr="00F80469">
        <w:rPr>
          <w:sz w:val="12"/>
          <w:szCs w:val="18"/>
        </w:rPr>
        <w:t xml:space="preserve">The end of World War II, for instance, witnessed the innovation of nuclear weapons along with their delivery means, which redefined the character of warfare. The introduction of nuclear weapons by the US, and later their use generated extensive debates in political and academic circles on the concept of deterrence. Although the world has never witnessed a two-sided nuclear war, nuclear competition between the US and the Soviet Union (now Russia) during the Cold War, taught us difficult lessons. In this context, US–based think tanks such as RAND and leading Western scholars such as Brodie (1946), Shelling (1966, p.22) and </w:t>
      </w:r>
      <w:proofErr w:type="spellStart"/>
      <w:r w:rsidRPr="00F80469">
        <w:rPr>
          <w:sz w:val="12"/>
          <w:szCs w:val="18"/>
        </w:rPr>
        <w:t>Wohlstetter</w:t>
      </w:r>
      <w:proofErr w:type="spellEnd"/>
      <w:r w:rsidRPr="00F80469">
        <w:rPr>
          <w:sz w:val="12"/>
          <w:szCs w:val="18"/>
        </w:rPr>
        <w:t xml:space="preserve"> (1959, pp. 211-234) made substantial contributions to the understanding of the character and role of nuclear weapons.</w:t>
      </w:r>
    </w:p>
    <w:p w14:paraId="0DFE154C" w14:textId="77777777" w:rsidR="003446F2" w:rsidRPr="00F80469" w:rsidRDefault="003446F2" w:rsidP="003446F2">
      <w:pPr>
        <w:rPr>
          <w:sz w:val="16"/>
        </w:rPr>
      </w:pPr>
      <w:r w:rsidRPr="00F80469">
        <w:rPr>
          <w:sz w:val="16"/>
        </w:rPr>
        <w:t xml:space="preserve">That said, we have witnessed four transmuting phases of the nuclear learning curve to date that suggest the transformation of the character of weapons and the nature of deterrence. For example, the first wave evolved after the innovation of nuclear technology, when strategists such as Bernard Brodie propagated that the invention of the atomic bomb had fundamentally altered the nature of war and strategic revolution had occurred. Brodie rightly asserted, ‘thus far the chief purpose of our military establishment has been to win wars. From now on its chief purpose must be to avert them. It can have almost no other useful purpose’ (Brodie, 1946). Here Brodie means that </w:t>
      </w:r>
      <w:r w:rsidRPr="00F80469">
        <w:rPr>
          <w:rStyle w:val="StyleUnderline"/>
        </w:rPr>
        <w:t>the possibility of ‘</w:t>
      </w:r>
      <w:proofErr w:type="gramStart"/>
      <w:r w:rsidRPr="00F80469">
        <w:rPr>
          <w:rStyle w:val="Emphasis"/>
        </w:rPr>
        <w:t>total destruction</w:t>
      </w:r>
      <w:proofErr w:type="gramEnd"/>
      <w:r w:rsidRPr="00F80469">
        <w:rPr>
          <w:rStyle w:val="Emphasis"/>
        </w:rPr>
        <w:t>’</w:t>
      </w:r>
      <w:r w:rsidRPr="00F80469">
        <w:rPr>
          <w:rStyle w:val="StyleUnderline"/>
        </w:rPr>
        <w:t xml:space="preserve"> inherent in the use of nuclear weapons has made </w:t>
      </w:r>
      <w:r w:rsidRPr="00F80469">
        <w:rPr>
          <w:rStyle w:val="Emphasis"/>
        </w:rPr>
        <w:t>victory</w:t>
      </w:r>
      <w:r w:rsidRPr="00F80469">
        <w:rPr>
          <w:rStyle w:val="StyleUnderline"/>
        </w:rPr>
        <w:t xml:space="preserve"> </w:t>
      </w:r>
      <w:r w:rsidRPr="00F80469">
        <w:rPr>
          <w:rStyle w:val="Emphasis"/>
        </w:rPr>
        <w:t>unachievable</w:t>
      </w:r>
      <w:r w:rsidRPr="00F80469">
        <w:rPr>
          <w:sz w:val="16"/>
        </w:rPr>
        <w:t xml:space="preserve"> but at the same time he taught us that through risks of retaliation states could psychologically manipulate an adversary’s mind. On a similar note, Robert J. Art contended that ‘balance in the nuclear age is the power to hurt not the power to defeat.’ (Art, 1985, p. 127) Thomas C. Shelling reminded us </w:t>
      </w:r>
      <w:proofErr w:type="gramStart"/>
      <w:r w:rsidRPr="00F80469">
        <w:rPr>
          <w:sz w:val="16"/>
        </w:rPr>
        <w:t>that  ‘</w:t>
      </w:r>
      <w:proofErr w:type="gramEnd"/>
      <w:r w:rsidRPr="00F80469">
        <w:rPr>
          <w:sz w:val="16"/>
        </w:rPr>
        <w:t>[v]</w:t>
      </w:r>
      <w:proofErr w:type="spellStart"/>
      <w:r w:rsidRPr="00F80469">
        <w:rPr>
          <w:sz w:val="16"/>
        </w:rPr>
        <w:t>ictory</w:t>
      </w:r>
      <w:proofErr w:type="spellEnd"/>
      <w:r w:rsidRPr="00F80469">
        <w:rPr>
          <w:sz w:val="16"/>
        </w:rPr>
        <w:t xml:space="preserve"> is no longer a prerequisite for hurting the enemy’ which later modified and constrained states’ </w:t>
      </w:r>
      <w:proofErr w:type="spellStart"/>
      <w:r w:rsidRPr="00F80469">
        <w:rPr>
          <w:sz w:val="16"/>
        </w:rPr>
        <w:t>behaviour</w:t>
      </w:r>
      <w:proofErr w:type="spellEnd"/>
      <w:r w:rsidRPr="00F80469">
        <w:rPr>
          <w:sz w:val="16"/>
        </w:rPr>
        <w:t xml:space="preserve"> towards a more rational direction. The above notions contextualize what we now refer to as Deterrence Theory (Morgan, 2003, p.8). Deterrence is generally understood as an ability to dissuade a state from embarking upon a course of action prejudicial to one’s vital security interests, based on demonstrative capability.</w:t>
      </w:r>
    </w:p>
    <w:p w14:paraId="6783C785" w14:textId="77777777" w:rsidR="003446F2" w:rsidRPr="00F80469" w:rsidRDefault="003446F2" w:rsidP="003446F2">
      <w:pPr>
        <w:rPr>
          <w:sz w:val="12"/>
          <w:szCs w:val="18"/>
        </w:rPr>
      </w:pPr>
      <w:r w:rsidRPr="00F80469">
        <w:rPr>
          <w:sz w:val="12"/>
          <w:szCs w:val="18"/>
        </w:rPr>
        <w:t xml:space="preserve">The second phase emerged in the milieu of intense arms competition during the Cold War. The strategic concept of nuclear deterrence further evolved based on the diversified theoretical notions. As the Cold War developed, Thomas Schelling, one of the master thinkers along with Herman Kahn (Kahn, 1965) and Albert </w:t>
      </w:r>
      <w:proofErr w:type="spellStart"/>
      <w:r w:rsidRPr="00F80469">
        <w:rPr>
          <w:sz w:val="12"/>
          <w:szCs w:val="18"/>
        </w:rPr>
        <w:t>Wohlstetter</w:t>
      </w:r>
      <w:proofErr w:type="spellEnd"/>
      <w:r w:rsidRPr="00F80469">
        <w:rPr>
          <w:sz w:val="12"/>
          <w:szCs w:val="18"/>
        </w:rPr>
        <w:t xml:space="preserve">, as well as Henry A. Kissinger, became fascinated with the complexities of nuclear strategy.  Schelling </w:t>
      </w:r>
      <w:proofErr w:type="spellStart"/>
      <w:proofErr w:type="gramStart"/>
      <w:r w:rsidRPr="00F80469">
        <w:rPr>
          <w:sz w:val="12"/>
          <w:szCs w:val="18"/>
        </w:rPr>
        <w:t>in‘</w:t>
      </w:r>
      <w:proofErr w:type="gramEnd"/>
      <w:r w:rsidRPr="00F80469">
        <w:rPr>
          <w:sz w:val="12"/>
          <w:szCs w:val="18"/>
        </w:rPr>
        <w:t>The</w:t>
      </w:r>
      <w:proofErr w:type="spellEnd"/>
      <w:r w:rsidRPr="00F80469">
        <w:rPr>
          <w:sz w:val="12"/>
          <w:szCs w:val="18"/>
        </w:rPr>
        <w:t xml:space="preserve"> Strategy of Conflict’ categorized war as a ‘bargaining process’ in which enemies try to manipulate each other’s expectations and intentions by means of threats, promises and action. He considered war as the art of deterrence, coercion and intimidation and nuclear weapons apt for punitive action (Schelling, 1960). William argues that Schelling introduced the concept of the focal point, often called the Schelling point, to explain  a solution that people reach without benefit of communicating, relying instead on “each person’s expectation of what the other expects him to expect to be expected to do” (William Grimes, 2016). In his Meteors, Mischief, and War (Schelling, 1960), Schelling debated the notion of accidental war. For Schelling, decisions cause war and accidents can trigger decisions. He gave remedy not just for preventing accidents but constraining decisions. In parallel, Herman Kahn in his On Escalation (Kahn, 1965), offered lessons to limit a potential risk of war to a certain level through escalation control strategies maintaining a degree of uncertainty to make deterrence credible.</w:t>
      </w:r>
    </w:p>
    <w:p w14:paraId="458A1B06" w14:textId="77777777" w:rsidR="003446F2" w:rsidRPr="00F80469" w:rsidRDefault="003446F2" w:rsidP="003446F2">
      <w:pPr>
        <w:rPr>
          <w:sz w:val="12"/>
          <w:szCs w:val="18"/>
        </w:rPr>
      </w:pPr>
      <w:r w:rsidRPr="00F80469">
        <w:rPr>
          <w:sz w:val="12"/>
          <w:szCs w:val="18"/>
        </w:rPr>
        <w:t>The third-era thinkers focused on understanding the underlying reasons that had led to crises and the mechanisms to prevent such crises. They dedicated their attention to understand the process of compromising, as a degree of compromise can prevent or resolve conflicts (Henry Kissinger, 1973). The two superpowers got past the brink of confrontation to enter in an era of détente. US President Richard Nixon and Soviet leader Leonid Brezhnev pledged to permanently limit their countries’ offensive nuclear arsenal. Thus, arms control mechanisms, a negotiating toolkit regulated some aspect of US and Soviet military capabilities or potential. These arrangements were applied to the location, amount, readiness, and types of military forces, weapons, and facilities in order to reduce risks of war. They forged some form of cooperation or joint actions regarding their military programs.</w:t>
      </w:r>
    </w:p>
    <w:p w14:paraId="5E3B899F" w14:textId="77777777" w:rsidR="003446F2" w:rsidRPr="00F80469" w:rsidRDefault="003446F2" w:rsidP="003446F2">
      <w:pPr>
        <w:rPr>
          <w:sz w:val="12"/>
          <w:szCs w:val="18"/>
        </w:rPr>
      </w:pPr>
      <w:r w:rsidRPr="00F80469">
        <w:rPr>
          <w:sz w:val="12"/>
          <w:szCs w:val="18"/>
        </w:rPr>
        <w:t xml:space="preserve">Gradually, the fourth phase emerged after the end of the Cold War on the applicability of deterrence. In contrast to earlier theories, non-traditional threats became a primary focus of strategic thinkers. The primacy of military security, the core traditionalist assumption, was questioned. The collapse of the Soviet Union brought down with it the whole military–political security agenda that had dominated world politics during the Cold War. Debates on the environment and the economy appeared more pronounced. Barry Buzan (1983) developed a holistic understanding of security thereby applying it to a wide range of subjects such as politics, economics, society and environment in addition to the traditional military sector without compromising the essence of the concept. During this phase, new nuclear weapon states such as India and Pakistan demonstrated nuclear capability in 1998 and developed their nuclear policies subsequently. India and Pakistan are historical rivals. India considers both China and Pakistan as security threats while Pakistan perceives an existential threat from India. The empirical evidence – such as the </w:t>
      </w:r>
      <w:proofErr w:type="spellStart"/>
      <w:r w:rsidRPr="00F80469">
        <w:rPr>
          <w:sz w:val="12"/>
          <w:szCs w:val="18"/>
        </w:rPr>
        <w:t>Kargil</w:t>
      </w:r>
      <w:proofErr w:type="spellEnd"/>
      <w:r w:rsidRPr="00F80469">
        <w:rPr>
          <w:sz w:val="12"/>
          <w:szCs w:val="18"/>
        </w:rPr>
        <w:t xml:space="preserve"> War in 1999, and a series of crises (</w:t>
      </w:r>
      <w:proofErr w:type="spellStart"/>
      <w:r w:rsidRPr="00F80469">
        <w:rPr>
          <w:sz w:val="12"/>
          <w:szCs w:val="18"/>
        </w:rPr>
        <w:t>Lalwani</w:t>
      </w:r>
      <w:proofErr w:type="spellEnd"/>
      <w:r w:rsidRPr="00F80469">
        <w:rPr>
          <w:sz w:val="12"/>
          <w:szCs w:val="18"/>
        </w:rPr>
        <w:t xml:space="preserve"> and Hannah, 2018) thereafter between India and Pakistan verified the emergence of the stability-instability paradox (</w:t>
      </w:r>
      <w:proofErr w:type="spellStart"/>
      <w:r w:rsidRPr="00F80469">
        <w:rPr>
          <w:sz w:val="12"/>
          <w:szCs w:val="18"/>
        </w:rPr>
        <w:t>Krepon</w:t>
      </w:r>
      <w:proofErr w:type="spellEnd"/>
      <w:r w:rsidRPr="00F80469">
        <w:rPr>
          <w:sz w:val="12"/>
          <w:szCs w:val="18"/>
        </w:rPr>
        <w:t xml:space="preserve">, 2005) in South Asia. This means that nuclear weapons could avert major </w:t>
      </w:r>
      <w:proofErr w:type="gramStart"/>
      <w:r w:rsidRPr="00F80469">
        <w:rPr>
          <w:sz w:val="12"/>
          <w:szCs w:val="18"/>
        </w:rPr>
        <w:t>wars</w:t>
      </w:r>
      <w:proofErr w:type="gramEnd"/>
      <w:r w:rsidRPr="00F80469">
        <w:rPr>
          <w:sz w:val="12"/>
          <w:szCs w:val="18"/>
        </w:rPr>
        <w:t xml:space="preserve"> but peace remained fragile and war highly-likely at the conventional level. </w:t>
      </w:r>
      <w:proofErr w:type="gramStart"/>
      <w:r w:rsidRPr="00F80469">
        <w:rPr>
          <w:sz w:val="12"/>
          <w:szCs w:val="18"/>
        </w:rPr>
        <w:t>Thus</w:t>
      </w:r>
      <w:proofErr w:type="gramEnd"/>
      <w:r w:rsidRPr="00F80469">
        <w:rPr>
          <w:sz w:val="12"/>
          <w:szCs w:val="18"/>
        </w:rPr>
        <w:t xml:space="preserve"> deterrence did successfully avert war between the US and Soviet Union during the peak of Cold War but it substantially remained unstable and peace fragile between India and Pakistan.</w:t>
      </w:r>
    </w:p>
    <w:p w14:paraId="2D1B8DCD" w14:textId="77777777" w:rsidR="003446F2" w:rsidRPr="00F80469" w:rsidRDefault="003446F2" w:rsidP="003446F2">
      <w:pPr>
        <w:rPr>
          <w:sz w:val="12"/>
          <w:szCs w:val="18"/>
        </w:rPr>
      </w:pPr>
      <w:r w:rsidRPr="00F80469">
        <w:rPr>
          <w:sz w:val="12"/>
          <w:szCs w:val="18"/>
        </w:rPr>
        <w:t xml:space="preserve">Within this phase, major events such as 9/11 led to change the nature of warfare thereby exposing the world to the phenomena of asymmetric wars. ‘Thus 9/11 not only exposed the inability of America to defend [its homeland]: by implication it also demonstrated that the US (Western) deterrence strategy had failed to protect against the challenges presented across a more contemporary spectrum of conflict, leading to the ‘first war of the 21st century’’ (Knott, 2004). Indeed, in response to 9/11, the US attack on Afghanistan was aimed at initiating military strikes as precisely as possible in order to control escalation and minimize collateral damage and preserve non-combatants. This, in a way, has questioned the relevance of nuclear weapons and deterrence theory (Norton-Taylor, 2001). Nuclear weapons appeared to be of no use against such threats and enemy. The US missile </w:t>
      </w:r>
      <w:proofErr w:type="spellStart"/>
      <w:r w:rsidRPr="00F80469">
        <w:rPr>
          <w:sz w:val="12"/>
          <w:szCs w:val="18"/>
        </w:rPr>
        <w:t>defence</w:t>
      </w:r>
      <w:proofErr w:type="spellEnd"/>
      <w:r w:rsidRPr="00F80469">
        <w:rPr>
          <w:sz w:val="12"/>
          <w:szCs w:val="18"/>
        </w:rPr>
        <w:t xml:space="preserve"> project also became irrelevant. Thereafter deterrence was no longer viewed only in the light of nuclear weapons and conventional war as renewed broader range of threats, including violent non-state actors and asymmetric warfare led to complicate the deterrence dynamics (Knott, 2004). The main question emerged whether deterrence could also be used against non-traditional threats such as terrorism?  Many argued that nuclear weapons hold no utility against non-state actors or proxies. Nuclear weapons indeed could neither provide any solutions to deal with proxies between the two superpowers in Western Europe during the Cold War nor between India and Pakistan today.</w:t>
      </w:r>
    </w:p>
    <w:p w14:paraId="151BC0AD" w14:textId="77777777" w:rsidR="003446F2" w:rsidRPr="00F80469" w:rsidRDefault="003446F2" w:rsidP="003446F2">
      <w:pPr>
        <w:rPr>
          <w:sz w:val="16"/>
        </w:rPr>
      </w:pPr>
      <w:r w:rsidRPr="00F80469">
        <w:rPr>
          <w:sz w:val="16"/>
        </w:rPr>
        <w:t xml:space="preserve">Currently </w:t>
      </w:r>
      <w:r w:rsidRPr="00F80469">
        <w:rPr>
          <w:rStyle w:val="StyleUnderline"/>
        </w:rPr>
        <w:t xml:space="preserve">we are witnessing the </w:t>
      </w:r>
      <w:r w:rsidRPr="00F80469">
        <w:rPr>
          <w:rStyle w:val="Emphasis"/>
        </w:rPr>
        <w:t>fifth wave</w:t>
      </w:r>
      <w:r w:rsidRPr="00F80469">
        <w:rPr>
          <w:sz w:val="16"/>
        </w:rPr>
        <w:t xml:space="preserve"> </w:t>
      </w:r>
      <w:r w:rsidRPr="00F80469">
        <w:rPr>
          <w:rStyle w:val="StyleUnderline"/>
        </w:rPr>
        <w:t>in which deterrence is under further stress and crisis due to</w:t>
      </w:r>
      <w:r w:rsidRPr="00F80469">
        <w:rPr>
          <w:sz w:val="16"/>
        </w:rPr>
        <w:t xml:space="preserve"> complex evolving patterns: One, the arrival of </w:t>
      </w:r>
      <w:r w:rsidRPr="00F80469">
        <w:rPr>
          <w:rStyle w:val="Emphasis"/>
        </w:rPr>
        <w:t>smarter tech</w:t>
      </w:r>
      <w:r w:rsidRPr="00F80469">
        <w:rPr>
          <w:sz w:val="16"/>
        </w:rPr>
        <w:t xml:space="preserve">nologies </w:t>
      </w:r>
      <w:r w:rsidRPr="00F80469">
        <w:rPr>
          <w:rStyle w:val="StyleUnderline"/>
        </w:rPr>
        <w:t>such as</w:t>
      </w:r>
      <w:r w:rsidRPr="00F80469">
        <w:rPr>
          <w:sz w:val="16"/>
        </w:rPr>
        <w:t xml:space="preserve"> </w:t>
      </w:r>
      <w:r w:rsidRPr="00F80469">
        <w:rPr>
          <w:rStyle w:val="Emphasis"/>
        </w:rPr>
        <w:t>drones</w:t>
      </w:r>
      <w:r w:rsidRPr="00F80469">
        <w:rPr>
          <w:sz w:val="16"/>
        </w:rPr>
        <w:t xml:space="preserve">, </w:t>
      </w:r>
      <w:r w:rsidRPr="00F80469">
        <w:rPr>
          <w:rStyle w:val="Emphasis"/>
        </w:rPr>
        <w:t>a</w:t>
      </w:r>
      <w:r w:rsidRPr="00F80469">
        <w:rPr>
          <w:sz w:val="16"/>
        </w:rPr>
        <w:t xml:space="preserve">rtificial </w:t>
      </w:r>
      <w:r w:rsidRPr="00F80469">
        <w:rPr>
          <w:rStyle w:val="Emphasis"/>
        </w:rPr>
        <w:t>i</w:t>
      </w:r>
      <w:r w:rsidRPr="00F80469">
        <w:rPr>
          <w:sz w:val="16"/>
        </w:rPr>
        <w:t xml:space="preserve">ntelligence, </w:t>
      </w:r>
      <w:r w:rsidRPr="00F80469">
        <w:rPr>
          <w:rStyle w:val="Emphasis"/>
        </w:rPr>
        <w:t>s</w:t>
      </w:r>
      <w:r w:rsidRPr="00F80469">
        <w:rPr>
          <w:sz w:val="16"/>
        </w:rPr>
        <w:t xml:space="preserve">upersonic </w:t>
      </w:r>
      <w:r w:rsidRPr="00F80469">
        <w:rPr>
          <w:rStyle w:val="Emphasis"/>
        </w:rPr>
        <w:t>g</w:t>
      </w:r>
      <w:r w:rsidRPr="00F80469">
        <w:rPr>
          <w:sz w:val="16"/>
        </w:rPr>
        <w:t xml:space="preserve">lided </w:t>
      </w:r>
      <w:r w:rsidRPr="00F80469">
        <w:rPr>
          <w:rStyle w:val="Emphasis"/>
        </w:rPr>
        <w:t>v</w:t>
      </w:r>
      <w:r w:rsidRPr="00F80469">
        <w:rPr>
          <w:sz w:val="16"/>
        </w:rPr>
        <w:t>ehicle</w:t>
      </w:r>
      <w:r w:rsidRPr="00F80469">
        <w:rPr>
          <w:rStyle w:val="Emphasis"/>
        </w:rPr>
        <w:t>s</w:t>
      </w:r>
      <w:r w:rsidRPr="00F80469">
        <w:rPr>
          <w:sz w:val="16"/>
        </w:rPr>
        <w:t xml:space="preserve">, global </w:t>
      </w:r>
      <w:r w:rsidRPr="00F80469">
        <w:rPr>
          <w:rStyle w:val="Emphasis"/>
        </w:rPr>
        <w:t>prompt strike</w:t>
      </w:r>
      <w:r w:rsidRPr="00F80469">
        <w:rPr>
          <w:sz w:val="16"/>
        </w:rPr>
        <w:t xml:space="preserve">s (GPS) </w:t>
      </w:r>
      <w:r w:rsidRPr="00F80469">
        <w:rPr>
          <w:rStyle w:val="Emphasis"/>
        </w:rPr>
        <w:t>systems</w:t>
      </w:r>
      <w:r w:rsidRPr="00F80469">
        <w:rPr>
          <w:rStyle w:val="StyleUnderline"/>
        </w:rPr>
        <w:t>, rising</w:t>
      </w:r>
      <w:r w:rsidRPr="00F80469">
        <w:rPr>
          <w:sz w:val="16"/>
        </w:rPr>
        <w:t xml:space="preserve"> </w:t>
      </w:r>
      <w:r w:rsidRPr="00F80469">
        <w:rPr>
          <w:rStyle w:val="Emphasis"/>
        </w:rPr>
        <w:t>asymmetries</w:t>
      </w:r>
      <w:r w:rsidRPr="00F80469">
        <w:rPr>
          <w:rStyle w:val="StyleUnderline"/>
        </w:rPr>
        <w:t>, states’</w:t>
      </w:r>
      <w:r w:rsidRPr="00F80469">
        <w:rPr>
          <w:sz w:val="16"/>
        </w:rPr>
        <w:t xml:space="preserve"> </w:t>
      </w:r>
      <w:r w:rsidRPr="00F80469">
        <w:rPr>
          <w:rStyle w:val="Emphasis"/>
        </w:rPr>
        <w:t>changing doctrinal strategies</w:t>
      </w:r>
      <w:r w:rsidRPr="00F80469">
        <w:rPr>
          <w:sz w:val="16"/>
        </w:rPr>
        <w:t xml:space="preserve"> </w:t>
      </w:r>
      <w:r w:rsidRPr="00F80469">
        <w:rPr>
          <w:rStyle w:val="StyleUnderline"/>
        </w:rPr>
        <w:t>such as</w:t>
      </w:r>
      <w:r w:rsidRPr="00F80469">
        <w:rPr>
          <w:sz w:val="16"/>
        </w:rPr>
        <w:t xml:space="preserve"> concept of </w:t>
      </w:r>
      <w:r w:rsidRPr="00F80469">
        <w:rPr>
          <w:rStyle w:val="Emphasis"/>
        </w:rPr>
        <w:t>preemptive</w:t>
      </w:r>
      <w:r w:rsidRPr="00F80469">
        <w:rPr>
          <w:sz w:val="16"/>
        </w:rPr>
        <w:t xml:space="preserve"> </w:t>
      </w:r>
      <w:r w:rsidRPr="00F80469">
        <w:rPr>
          <w:rStyle w:val="StyleUnderline"/>
        </w:rPr>
        <w:t>strikes</w:t>
      </w:r>
      <w:r w:rsidRPr="00F80469">
        <w:rPr>
          <w:sz w:val="16"/>
        </w:rPr>
        <w:t xml:space="preserve"> (Abbasi and Khan, 2019) </w:t>
      </w:r>
      <w:r w:rsidRPr="00F80469">
        <w:rPr>
          <w:rStyle w:val="StyleUnderline"/>
        </w:rPr>
        <w:t>and a new normal on selective</w:t>
      </w:r>
      <w:r w:rsidRPr="00F80469">
        <w:rPr>
          <w:sz w:val="16"/>
        </w:rPr>
        <w:t xml:space="preserve"> </w:t>
      </w:r>
      <w:r w:rsidRPr="00F80469">
        <w:rPr>
          <w:rStyle w:val="Emphasis"/>
        </w:rPr>
        <w:t>surgical</w:t>
      </w:r>
      <w:r w:rsidRPr="00F80469">
        <w:rPr>
          <w:sz w:val="16"/>
        </w:rPr>
        <w:t xml:space="preserve"> </w:t>
      </w:r>
      <w:r w:rsidRPr="00F80469">
        <w:rPr>
          <w:rStyle w:val="StyleUnderline"/>
        </w:rPr>
        <w:t>strikes. For example, the US killing of</w:t>
      </w:r>
      <w:r w:rsidRPr="00F80469">
        <w:rPr>
          <w:sz w:val="16"/>
        </w:rPr>
        <w:t xml:space="preserve"> Iranian general </w:t>
      </w:r>
      <w:proofErr w:type="spellStart"/>
      <w:r w:rsidRPr="00F80469">
        <w:rPr>
          <w:rStyle w:val="Emphasis"/>
        </w:rPr>
        <w:t>Suleimani</w:t>
      </w:r>
      <w:proofErr w:type="spellEnd"/>
      <w:r w:rsidRPr="00F80469">
        <w:rPr>
          <w:sz w:val="16"/>
        </w:rPr>
        <w:t xml:space="preserve"> (Thomas </w:t>
      </w:r>
      <w:proofErr w:type="spellStart"/>
      <w:proofErr w:type="gramStart"/>
      <w:r w:rsidRPr="00F80469">
        <w:rPr>
          <w:sz w:val="16"/>
        </w:rPr>
        <w:t>Seiber</w:t>
      </w:r>
      <w:proofErr w:type="spellEnd"/>
      <w:r w:rsidRPr="00F80469">
        <w:rPr>
          <w:sz w:val="16"/>
        </w:rPr>
        <w:t xml:space="preserve"> ,</w:t>
      </w:r>
      <w:proofErr w:type="gramEnd"/>
      <w:r w:rsidRPr="00F80469">
        <w:rPr>
          <w:sz w:val="16"/>
        </w:rPr>
        <w:t xml:space="preserve"> 2020) and the recent </w:t>
      </w:r>
      <w:proofErr w:type="spellStart"/>
      <w:r w:rsidRPr="00F80469">
        <w:rPr>
          <w:sz w:val="16"/>
        </w:rPr>
        <w:t>Balakot</w:t>
      </w:r>
      <w:proofErr w:type="spellEnd"/>
      <w:r w:rsidRPr="00F80469">
        <w:rPr>
          <w:sz w:val="16"/>
        </w:rPr>
        <w:t xml:space="preserve"> strikes between India and Pakistan (Shahzad, 2019) have led to questions of the utility of nuclear weapons in a selective war theater. The contention is that the stronger states have adopted smarter technologies to engage selective targets in order to minimize collateral damages, reduce cost of war and avoid risks of escalation. It is evident that the probability of full-scale war has been reduced between rising and declining powers as Graham Allison rightly argues that war between US and China is not inevitable and avoidable because of interdependent trade relationship and stable nuclear deterrence and their ability to accommodate each other by striking a grand bargain. Allison proposes restraining America’s commitment to Taiwan in exchange for concessions in the South and East China seas (Allison, 2017). However, considering the innovation of smarter technologies, smart, short and precise wars yet remain relevant in parallel to deployment of other hybrid means to achieve national goals. </w:t>
      </w:r>
      <w:r w:rsidRPr="00F80469">
        <w:rPr>
          <w:rStyle w:val="StyleUnderline"/>
        </w:rPr>
        <w:t xml:space="preserve">The presence of nuclear weapons </w:t>
      </w:r>
      <w:r w:rsidRPr="00F80469">
        <w:rPr>
          <w:rStyle w:val="Emphasis"/>
        </w:rPr>
        <w:t>may</w:t>
      </w:r>
      <w:r w:rsidRPr="00F80469">
        <w:rPr>
          <w:sz w:val="16"/>
        </w:rPr>
        <w:t xml:space="preserve"> </w:t>
      </w:r>
      <w:r w:rsidRPr="00F80469">
        <w:rPr>
          <w:rStyle w:val="StyleUnderline"/>
        </w:rPr>
        <w:t xml:space="preserve">not get the </w:t>
      </w:r>
      <w:r w:rsidRPr="00F80469">
        <w:rPr>
          <w:rStyle w:val="Emphasis"/>
        </w:rPr>
        <w:t>US</w:t>
      </w:r>
      <w:r w:rsidRPr="00F80469">
        <w:rPr>
          <w:rStyle w:val="StyleUnderline"/>
        </w:rPr>
        <w:t xml:space="preserve"> and </w:t>
      </w:r>
      <w:r w:rsidRPr="00F80469">
        <w:rPr>
          <w:rStyle w:val="Emphasis"/>
        </w:rPr>
        <w:t>China</w:t>
      </w:r>
      <w:r w:rsidRPr="00F80469">
        <w:rPr>
          <w:rStyle w:val="StyleUnderline"/>
        </w:rPr>
        <w:t xml:space="preserve"> or </w:t>
      </w:r>
      <w:r w:rsidRPr="00F80469">
        <w:rPr>
          <w:rStyle w:val="Emphasis"/>
        </w:rPr>
        <w:t>India</w:t>
      </w:r>
      <w:r w:rsidRPr="00F80469">
        <w:rPr>
          <w:rStyle w:val="StyleUnderline"/>
        </w:rPr>
        <w:t xml:space="preserve"> and </w:t>
      </w:r>
      <w:r w:rsidRPr="00F80469">
        <w:rPr>
          <w:rStyle w:val="Emphasis"/>
        </w:rPr>
        <w:t>Pakistan</w:t>
      </w:r>
      <w:r w:rsidRPr="00F80469">
        <w:rPr>
          <w:rStyle w:val="StyleUnderline"/>
        </w:rPr>
        <w:t xml:space="preserve"> into a large-scale war due to fear of retaliation – but the </w:t>
      </w:r>
      <w:r w:rsidRPr="00F80469">
        <w:rPr>
          <w:rStyle w:val="Emphasis"/>
        </w:rPr>
        <w:t>probability of security driven arms races</w:t>
      </w:r>
      <w:r w:rsidRPr="00F80469">
        <w:rPr>
          <w:sz w:val="16"/>
        </w:rPr>
        <w:t xml:space="preserve"> </w:t>
      </w:r>
      <w:r w:rsidRPr="00F80469">
        <w:rPr>
          <w:rStyle w:val="StyleUnderline"/>
        </w:rPr>
        <w:t>and the possibility</w:t>
      </w:r>
      <w:r w:rsidRPr="00F80469">
        <w:rPr>
          <w:sz w:val="16"/>
        </w:rPr>
        <w:t xml:space="preserve"> </w:t>
      </w:r>
      <w:r w:rsidRPr="00F80469">
        <w:rPr>
          <w:rStyle w:val="StyleUnderline"/>
        </w:rPr>
        <w:t>of</w:t>
      </w:r>
      <w:r w:rsidRPr="00F80469">
        <w:rPr>
          <w:sz w:val="16"/>
        </w:rPr>
        <w:t xml:space="preserve"> smart strikes and/or limited </w:t>
      </w:r>
      <w:r w:rsidRPr="00F80469">
        <w:rPr>
          <w:rStyle w:val="Emphasis"/>
        </w:rPr>
        <w:t>confrontations</w:t>
      </w:r>
      <w:r w:rsidRPr="00F80469">
        <w:rPr>
          <w:sz w:val="16"/>
        </w:rPr>
        <w:t xml:space="preserve"> </w:t>
      </w:r>
      <w:r w:rsidRPr="00F80469">
        <w:rPr>
          <w:rStyle w:val="Emphasis"/>
        </w:rPr>
        <w:t>cannot be ruled out</w:t>
      </w:r>
      <w:r w:rsidRPr="00F80469">
        <w:rPr>
          <w:sz w:val="16"/>
        </w:rPr>
        <w:t>. Thus, smarter conventional technologies seem to be changing the course of nuclear weapons in the contemporary war theater.</w:t>
      </w:r>
    </w:p>
    <w:p w14:paraId="64BB6019" w14:textId="77777777" w:rsidR="003446F2" w:rsidRPr="00F80469" w:rsidRDefault="003446F2" w:rsidP="003446F2">
      <w:pPr>
        <w:rPr>
          <w:sz w:val="16"/>
        </w:rPr>
      </w:pPr>
      <w:r w:rsidRPr="00F80469">
        <w:rPr>
          <w:rStyle w:val="StyleUnderline"/>
        </w:rPr>
        <w:t>Security challenges arising from both hybrid threats and hybrid war</w:t>
      </w:r>
      <w:r w:rsidRPr="00F80469">
        <w:rPr>
          <w:sz w:val="16"/>
        </w:rPr>
        <w:t xml:space="preserve"> as explained by Hoffman (2007) have further complicated the threat spectrum and security settings between states. Hybrid war refers to the employment of unconventional strategies as part of a multi-domain warfighting approach. Through this method, the aim is to disrupt and disable an opponent’s actions without exposing frontiers for an open aggression. There is universal clarity that hybrid warfare does include both multiple and synchronized threats that aim to target states’ vulnerabilities at different levels covering their religion, military, political, economic, cyber and information domains. Hybrid warfare capabilities include the movement of conventional forces equipped with smarter technologies; nuclear force intimidation, trade wars, economic manipulation, energy coercion; propaganda and disinformation, use of proxies and insurgencies, diplomatic pressure and cyber disruption that are being employed through direct or covert means. In contemporary times, rapidly growing connectivity and reliance on information technology is a vulnerability that is being targeted by cyber-attacks. </w:t>
      </w:r>
      <w:proofErr w:type="spellStart"/>
      <w:r w:rsidRPr="00F80469">
        <w:rPr>
          <w:sz w:val="16"/>
        </w:rPr>
        <w:t>Futter</w:t>
      </w:r>
      <w:proofErr w:type="spellEnd"/>
      <w:r w:rsidRPr="00F80469">
        <w:rPr>
          <w:sz w:val="16"/>
        </w:rPr>
        <w:t xml:space="preserve"> argues, the growth of cyber capabilities and the associated technological dynamics of the information age are </w:t>
      </w:r>
      <w:r w:rsidRPr="00F80469">
        <w:rPr>
          <w:rStyle w:val="Emphasis"/>
        </w:rPr>
        <w:t>undoubtedly</w:t>
      </w:r>
      <w:r w:rsidRPr="00F80469">
        <w:rPr>
          <w:sz w:val="16"/>
        </w:rPr>
        <w:t xml:space="preserve"> providing new </w:t>
      </w:r>
      <w:r w:rsidRPr="00F80469">
        <w:rPr>
          <w:rStyle w:val="Emphasis"/>
        </w:rPr>
        <w:t>challenge</w:t>
      </w:r>
      <w:r w:rsidRPr="00F80469">
        <w:rPr>
          <w:sz w:val="16"/>
        </w:rPr>
        <w:t xml:space="preserve">s for </w:t>
      </w:r>
      <w:r w:rsidRPr="00F80469">
        <w:rPr>
          <w:rStyle w:val="Emphasis"/>
        </w:rPr>
        <w:t>established nuclear thinking</w:t>
      </w:r>
      <w:r w:rsidRPr="00F80469">
        <w:rPr>
          <w:rStyle w:val="StyleUnderline"/>
        </w:rPr>
        <w:t xml:space="preserve">. ‘There is the challenge to </w:t>
      </w:r>
      <w:r w:rsidRPr="00F80469">
        <w:rPr>
          <w:rStyle w:val="Emphasis"/>
        </w:rPr>
        <w:t>safe, secure and reliable nuclear [command and control];</w:t>
      </w:r>
      <w:r w:rsidRPr="00F80469">
        <w:rPr>
          <w:sz w:val="16"/>
        </w:rPr>
        <w:t xml:space="preserve"> new problems for information security, proliferation and the safeguarding of highly sensitive nuclear secrets; </w:t>
      </w:r>
      <w:r w:rsidRPr="00F80469">
        <w:rPr>
          <w:rStyle w:val="StyleUnderline"/>
        </w:rPr>
        <w:t xml:space="preserve">challenges for </w:t>
      </w:r>
      <w:r w:rsidRPr="00F80469">
        <w:rPr>
          <w:rStyle w:val="Emphasis"/>
        </w:rPr>
        <w:t>strategic deterrence</w:t>
      </w:r>
      <w:r w:rsidRPr="00F80469">
        <w:rPr>
          <w:sz w:val="16"/>
        </w:rPr>
        <w:t xml:space="preserve"> </w:t>
      </w:r>
      <w:r w:rsidRPr="00F80469">
        <w:rPr>
          <w:rStyle w:val="StyleUnderline"/>
        </w:rPr>
        <w:t>and</w:t>
      </w:r>
      <w:r w:rsidRPr="00F80469">
        <w:rPr>
          <w:sz w:val="16"/>
        </w:rPr>
        <w:t xml:space="preserve"> </w:t>
      </w:r>
      <w:r w:rsidRPr="00F80469">
        <w:rPr>
          <w:rStyle w:val="Emphasis"/>
        </w:rPr>
        <w:t>escalation’</w:t>
      </w:r>
      <w:r w:rsidRPr="00F80469">
        <w:rPr>
          <w:sz w:val="16"/>
        </w:rPr>
        <w:t xml:space="preserve"> (</w:t>
      </w:r>
      <w:proofErr w:type="spellStart"/>
      <w:r w:rsidRPr="00F80469">
        <w:rPr>
          <w:sz w:val="16"/>
        </w:rPr>
        <w:t>Futter</w:t>
      </w:r>
      <w:proofErr w:type="spellEnd"/>
      <w:r w:rsidRPr="00F80469">
        <w:rPr>
          <w:sz w:val="16"/>
        </w:rPr>
        <w:t>, 2016). He highlights the growing threat posed by hackers seeking to gain access to, or interfere with, these highly sensitive systems, their infrastructure, and the weapons that they control (</w:t>
      </w:r>
      <w:proofErr w:type="spellStart"/>
      <w:r w:rsidRPr="00F80469">
        <w:rPr>
          <w:sz w:val="16"/>
        </w:rPr>
        <w:t>Futter</w:t>
      </w:r>
      <w:proofErr w:type="spellEnd"/>
      <w:r w:rsidRPr="00F80469">
        <w:rPr>
          <w:sz w:val="16"/>
        </w:rPr>
        <w:t>, 2018).</w:t>
      </w:r>
    </w:p>
    <w:p w14:paraId="03628237" w14:textId="77777777" w:rsidR="003446F2" w:rsidRPr="00F80469" w:rsidRDefault="003446F2" w:rsidP="003446F2">
      <w:pPr>
        <w:rPr>
          <w:sz w:val="16"/>
        </w:rPr>
      </w:pPr>
      <w:r w:rsidRPr="00F80469">
        <w:rPr>
          <w:rStyle w:val="StyleUnderline"/>
        </w:rPr>
        <w:t xml:space="preserve">There is an ongoing low intensity cyber conflict between nation states that includes attacks and </w:t>
      </w:r>
      <w:proofErr w:type="gramStart"/>
      <w:r w:rsidRPr="00F80469">
        <w:rPr>
          <w:rStyle w:val="StyleUnderline"/>
        </w:rPr>
        <w:t>counter-attacks</w:t>
      </w:r>
      <w:proofErr w:type="gramEnd"/>
      <w:r w:rsidRPr="00F80469">
        <w:rPr>
          <w:rStyle w:val="StyleUnderline"/>
        </w:rPr>
        <w:t xml:space="preserve"> on critical infrastructure, such as </w:t>
      </w:r>
      <w:r w:rsidRPr="00F80469">
        <w:rPr>
          <w:rStyle w:val="Emphasis"/>
        </w:rPr>
        <w:t>power grids</w:t>
      </w:r>
      <w:r w:rsidRPr="00F80469">
        <w:rPr>
          <w:sz w:val="16"/>
        </w:rPr>
        <w:t xml:space="preserve">. A further aim is targeting the enemy’s military and civilian populations; and wider audiences of allies from whom it harvests global backing. Different agencies are involved in hybrid actions such as academia, state/private </w:t>
      </w:r>
      <w:proofErr w:type="spellStart"/>
      <w:r w:rsidRPr="00F80469">
        <w:rPr>
          <w:sz w:val="16"/>
        </w:rPr>
        <w:t>ariesy</w:t>
      </w:r>
      <w:proofErr w:type="spellEnd"/>
      <w:r w:rsidRPr="00F80469">
        <w:rPr>
          <w:sz w:val="16"/>
        </w:rPr>
        <w:t xml:space="preserve">, militias, private military enterprises, media, diplomatic cells </w:t>
      </w:r>
      <w:proofErr w:type="spellStart"/>
      <w:r w:rsidRPr="00F80469">
        <w:rPr>
          <w:sz w:val="16"/>
        </w:rPr>
        <w:t>etc</w:t>
      </w:r>
      <w:proofErr w:type="spellEnd"/>
      <w:r w:rsidRPr="00F80469">
        <w:rPr>
          <w:sz w:val="16"/>
        </w:rPr>
        <w:t xml:space="preserve"> (Deep 2015). Thus, hybrid warfare deeply blurs the lines between civilian and combatant zones (Hoffman, 2007). Arguably, states no longer aspire to fight direct wars or escalate them while they aim at reducing the cost of war to achieve objective through non-military means. Nuclear deterrence cannot deter hybrid threats thus it no longer holds the central position that it had held during the Cold War, or in the early 2000s. Traditional deterrence theory does not offer lessons to resolve contemporary complex challenges arising from hybrid threats, therefore, new theories, thinkers and approaches are needed to deal with renewed threats. A question arises as to how deterrence correlates under such conditions?</w:t>
      </w:r>
    </w:p>
    <w:p w14:paraId="752A375E" w14:textId="77777777" w:rsidR="003446F2" w:rsidRPr="00F80469" w:rsidRDefault="003446F2" w:rsidP="003446F2">
      <w:pPr>
        <w:rPr>
          <w:sz w:val="12"/>
          <w:szCs w:val="18"/>
        </w:rPr>
      </w:pPr>
      <w:r w:rsidRPr="00F80469">
        <w:rPr>
          <w:sz w:val="12"/>
          <w:szCs w:val="18"/>
        </w:rPr>
        <w:t>Deterrence in New Warfare Domains</w:t>
      </w:r>
    </w:p>
    <w:p w14:paraId="6F9B049C" w14:textId="77777777" w:rsidR="003446F2" w:rsidRPr="00F80469" w:rsidRDefault="003446F2" w:rsidP="003446F2">
      <w:pPr>
        <w:rPr>
          <w:sz w:val="12"/>
          <w:szCs w:val="18"/>
        </w:rPr>
      </w:pPr>
      <w:r w:rsidRPr="00F80469">
        <w:rPr>
          <w:sz w:val="12"/>
          <w:szCs w:val="18"/>
        </w:rPr>
        <w:t>Deterrence has become more complex and volatile. Thus, a range of measures are needed to correlate deterrence to the evolving hybrid threats. More resources are required to enhance capabilities of non-military or civilian zones to deal with newer type of threats as deterrence holds no relevance to deal with the threats where an adversary is invisible.</w:t>
      </w:r>
    </w:p>
    <w:p w14:paraId="290CD16E" w14:textId="77777777" w:rsidR="003446F2" w:rsidRPr="00F80469" w:rsidRDefault="003446F2" w:rsidP="003446F2">
      <w:pPr>
        <w:rPr>
          <w:sz w:val="12"/>
          <w:szCs w:val="18"/>
        </w:rPr>
      </w:pPr>
      <w:r w:rsidRPr="00F80469">
        <w:rPr>
          <w:sz w:val="12"/>
          <w:szCs w:val="18"/>
        </w:rPr>
        <w:t xml:space="preserve">1. States </w:t>
      </w:r>
      <w:proofErr w:type="gramStart"/>
      <w:r w:rsidRPr="00F80469">
        <w:rPr>
          <w:sz w:val="12"/>
          <w:szCs w:val="18"/>
        </w:rPr>
        <w:t>have to</w:t>
      </w:r>
      <w:proofErr w:type="gramEnd"/>
      <w:r w:rsidRPr="00F80469">
        <w:rPr>
          <w:sz w:val="12"/>
          <w:szCs w:val="18"/>
        </w:rPr>
        <w:t xml:space="preserve"> embrace unilateral measures to respond to hybrid threats by adopting a resilience approach.  </w:t>
      </w:r>
    </w:p>
    <w:p w14:paraId="6BCB2D12" w14:textId="77777777" w:rsidR="003446F2" w:rsidRPr="00F80469" w:rsidRDefault="003446F2" w:rsidP="003446F2">
      <w:pPr>
        <w:rPr>
          <w:sz w:val="12"/>
          <w:szCs w:val="18"/>
        </w:rPr>
      </w:pPr>
      <w:r w:rsidRPr="00F80469">
        <w:rPr>
          <w:sz w:val="12"/>
          <w:szCs w:val="18"/>
        </w:rPr>
        <w:t>The resilience approach is more appropriate for small or new nuclear weapon states. Arguably, response options to counter hybrid attacks are limited due to attribution factors and the dearth of readily available universal playbooks. Therefore, states’ should: a) build advance public awareness while establishing  an educational base to understand new wide-ranging challenges;  b) deploy resources perceptively to conduct self-assessments in order to comprehend internal current vulnerabilities and that how hybrid warfare capabilities may exploit their internal gaps; c) adopt comprehensive, progressive and inclusive inter-agency methodologies while building the network-centric capabilities necessary to understand existing gaps to counter hybrid threats; d) human resource bases, and the implementation of software and hardware solutions are paramount; d) focus on civil preparedness as civil organizations and capabilities can be exposed to disruption and attack; e) manage, pre-empt or mitigate the probable consequences, rather than attempting to prevent attacks in the first place which is not conceivable. This means, strengthening the ability to absorb, adopt and recover from shocks by taking certain initiatives such as building physical, cognitive and legal resilience within societies to overcome vulnerabilities across political, economic and social spectrum – allowing media a proactive and responsible role in order to swill down distorted narratives through the range of electronic and social media campaigns.</w:t>
      </w:r>
    </w:p>
    <w:p w14:paraId="6C8CE9A6" w14:textId="77777777" w:rsidR="003446F2" w:rsidRPr="00F80469" w:rsidRDefault="003446F2" w:rsidP="003446F2">
      <w:pPr>
        <w:rPr>
          <w:sz w:val="12"/>
          <w:szCs w:val="18"/>
        </w:rPr>
      </w:pPr>
      <w:r w:rsidRPr="00F80469">
        <w:rPr>
          <w:sz w:val="12"/>
          <w:szCs w:val="18"/>
        </w:rPr>
        <w:t>2. Build correlation between resilience and deterrence.</w:t>
      </w:r>
    </w:p>
    <w:p w14:paraId="74EC6489" w14:textId="77777777" w:rsidR="003446F2" w:rsidRPr="00F80469" w:rsidRDefault="003446F2" w:rsidP="003446F2">
      <w:pPr>
        <w:rPr>
          <w:sz w:val="12"/>
          <w:szCs w:val="18"/>
        </w:rPr>
      </w:pPr>
      <w:r w:rsidRPr="00F80469">
        <w:rPr>
          <w:sz w:val="12"/>
          <w:szCs w:val="18"/>
        </w:rPr>
        <w:t xml:space="preserve">The first approach in this context is deterrence by denial (Davis, 2014 – not counter-attack but defense). In this approach states make it physically hard for an adversary to achieve the desired objective. A prerequisite for establishing conventional deterrence is to advance greater precision capability to comprehend an adversary’s intentions and actions that need to be dissuaded and assess under what scenarios military threats should be released. Deterrence by denial depends on fear, it aims at making adversary’s aggression unprofitable by rendering the target harder to achieve. To make it credible, the defender has to procure smarter adequate lethal capabilities (not in </w:t>
      </w:r>
      <w:proofErr w:type="gramStart"/>
      <w:r w:rsidRPr="00F80469">
        <w:rPr>
          <w:sz w:val="12"/>
          <w:szCs w:val="18"/>
        </w:rPr>
        <w:t>counter-attack</w:t>
      </w:r>
      <w:proofErr w:type="gramEnd"/>
      <w:r w:rsidRPr="00F80469">
        <w:rPr>
          <w:sz w:val="12"/>
          <w:szCs w:val="18"/>
        </w:rPr>
        <w:t xml:space="preserve"> but in defense) in or near the likely site of aggression. Deterrence by denial strategy has been favored by small states, but it can also be used in an extended form by a </w:t>
      </w:r>
      <w:proofErr w:type="gramStart"/>
      <w:r w:rsidRPr="00F80469">
        <w:rPr>
          <w:sz w:val="12"/>
          <w:szCs w:val="18"/>
        </w:rPr>
        <w:t>great powers</w:t>
      </w:r>
      <w:proofErr w:type="gramEnd"/>
      <w:r w:rsidRPr="00F80469">
        <w:rPr>
          <w:sz w:val="12"/>
          <w:szCs w:val="18"/>
        </w:rPr>
        <w:t>.</w:t>
      </w:r>
    </w:p>
    <w:p w14:paraId="2BD9D6E1" w14:textId="77777777" w:rsidR="003446F2" w:rsidRPr="00F80469" w:rsidRDefault="003446F2" w:rsidP="003446F2">
      <w:pPr>
        <w:rPr>
          <w:sz w:val="12"/>
          <w:szCs w:val="18"/>
        </w:rPr>
      </w:pPr>
      <w:r w:rsidRPr="00F80469">
        <w:rPr>
          <w:sz w:val="12"/>
          <w:szCs w:val="18"/>
        </w:rPr>
        <w:t xml:space="preserve">In parallel, for deterrence by punishment to work, the defender’s threat </w:t>
      </w:r>
      <w:proofErr w:type="gramStart"/>
      <w:r w:rsidRPr="00F80469">
        <w:rPr>
          <w:sz w:val="12"/>
          <w:szCs w:val="18"/>
        </w:rPr>
        <w:t>has to</w:t>
      </w:r>
      <w:proofErr w:type="gramEnd"/>
      <w:r w:rsidRPr="00F80469">
        <w:rPr>
          <w:sz w:val="12"/>
          <w:szCs w:val="18"/>
        </w:rPr>
        <w:t xml:space="preserve"> be credible. States </w:t>
      </w:r>
      <w:proofErr w:type="gramStart"/>
      <w:r w:rsidRPr="00F80469">
        <w:rPr>
          <w:sz w:val="12"/>
          <w:szCs w:val="18"/>
        </w:rPr>
        <w:t>have to</w:t>
      </w:r>
      <w:proofErr w:type="gramEnd"/>
      <w:r w:rsidRPr="00F80469">
        <w:rPr>
          <w:sz w:val="12"/>
          <w:szCs w:val="18"/>
        </w:rPr>
        <w:t xml:space="preserve"> possess sufficient lethal smarter capabilities to carry through the threat. The defender’s weapons </w:t>
      </w:r>
      <w:proofErr w:type="gramStart"/>
      <w:r w:rsidRPr="00F80469">
        <w:rPr>
          <w:sz w:val="12"/>
          <w:szCs w:val="18"/>
        </w:rPr>
        <w:t>have to</w:t>
      </w:r>
      <w:proofErr w:type="gramEnd"/>
      <w:r w:rsidRPr="00F80469">
        <w:rPr>
          <w:sz w:val="12"/>
          <w:szCs w:val="18"/>
        </w:rPr>
        <w:t xml:space="preserve"> be known to be capable of engaging the targets, evading or overcoming defenses, and either defeating an adversary’s forces, devastating the population, or both. It also </w:t>
      </w:r>
      <w:proofErr w:type="gramStart"/>
      <w:r w:rsidRPr="00F80469">
        <w:rPr>
          <w:sz w:val="12"/>
          <w:szCs w:val="18"/>
        </w:rPr>
        <w:t>has to</w:t>
      </w:r>
      <w:proofErr w:type="gramEnd"/>
      <w:r w:rsidRPr="00F80469">
        <w:rPr>
          <w:sz w:val="12"/>
          <w:szCs w:val="18"/>
        </w:rPr>
        <w:t xml:space="preserve"> be clear that the defender is deeply attached to the object they are defending and what forms of behavior will prompt retaliation. Deterrence by punishment effort should be directed against the most severe hybrid threats while transmitting message to the adversary that such acts are beyond ‘red lines’ and will met with a punishment response. This will prepare for any contingency and respond appropriately to whatever actions an adversary takes in the conventional domain, adopting innovative ways and means that focus on minimizing damage thereby making war less costly. </w:t>
      </w:r>
    </w:p>
    <w:p w14:paraId="5F1539FF" w14:textId="77777777" w:rsidR="003446F2" w:rsidRPr="00F80469" w:rsidRDefault="003446F2" w:rsidP="003446F2">
      <w:pPr>
        <w:rPr>
          <w:sz w:val="12"/>
          <w:szCs w:val="18"/>
        </w:rPr>
      </w:pPr>
      <w:r w:rsidRPr="00F80469">
        <w:rPr>
          <w:sz w:val="12"/>
          <w:szCs w:val="18"/>
        </w:rPr>
        <w:t>Measures to Reduce Risks in Cross-domain</w:t>
      </w:r>
    </w:p>
    <w:p w14:paraId="4C5ED7AF" w14:textId="77777777" w:rsidR="003446F2" w:rsidRPr="00F80469" w:rsidRDefault="003446F2" w:rsidP="003446F2">
      <w:pPr>
        <w:rPr>
          <w:sz w:val="12"/>
          <w:szCs w:val="18"/>
        </w:rPr>
      </w:pPr>
      <w:r w:rsidRPr="00F80469">
        <w:rPr>
          <w:sz w:val="12"/>
          <w:szCs w:val="18"/>
        </w:rPr>
        <w:t>Bilateral measures are typically successful when the two states act rationally, or both adversaries aim at averting war and maximizing peace to further their socio-economic growth. Peace is always achieved through investments in non-military domains such as strength of negotiations, bilateral trust building, promoting trade and tourism (</w:t>
      </w:r>
      <w:proofErr w:type="spellStart"/>
      <w:r w:rsidRPr="00F80469">
        <w:rPr>
          <w:sz w:val="12"/>
          <w:szCs w:val="18"/>
        </w:rPr>
        <w:t>Placek</w:t>
      </w:r>
      <w:proofErr w:type="spellEnd"/>
      <w:r w:rsidRPr="00F80469">
        <w:rPr>
          <w:sz w:val="12"/>
          <w:szCs w:val="18"/>
        </w:rPr>
        <w:t xml:space="preserve">, 2012). Deterrence is stabilized through arms control mechanisms, risks reduction measures, and the settlement of bilateral disputes through mediation or legal means. The US and the Soviet Union reduced risks through </w:t>
      </w:r>
      <w:proofErr w:type="gramStart"/>
      <w:r w:rsidRPr="00F80469">
        <w:rPr>
          <w:sz w:val="12"/>
          <w:szCs w:val="18"/>
        </w:rPr>
        <w:t>opening up</w:t>
      </w:r>
      <w:proofErr w:type="gramEnd"/>
      <w:r w:rsidRPr="00F80469">
        <w:rPr>
          <w:sz w:val="12"/>
          <w:szCs w:val="18"/>
        </w:rPr>
        <w:t xml:space="preserve"> communication channels, promoting negotiations, crafting arms control arrangements at the peak of the Cold War. Currently, both the US and China are behaving under anarchy as defensive realism suggests, without aiming at harming each other. It is due to this that ‘China, is increasingly working within, rather than outside of, the Western order’ (</w:t>
      </w:r>
      <w:proofErr w:type="spellStart"/>
      <w:r w:rsidRPr="00F80469">
        <w:rPr>
          <w:sz w:val="12"/>
          <w:szCs w:val="18"/>
        </w:rPr>
        <w:t>Ikenberry</w:t>
      </w:r>
      <w:proofErr w:type="spellEnd"/>
      <w:r w:rsidRPr="00F80469">
        <w:rPr>
          <w:sz w:val="12"/>
          <w:szCs w:val="18"/>
        </w:rPr>
        <w:t>, 2008) and the US has no option but to accommodate China. ‘In the age of nuclear deterrence, great-power war is, thankfully, no longer a mechanism of historical change. War-driven change has been abolished as a historical process’ (</w:t>
      </w:r>
      <w:proofErr w:type="spellStart"/>
      <w:r w:rsidRPr="00F80469">
        <w:rPr>
          <w:sz w:val="12"/>
          <w:szCs w:val="18"/>
        </w:rPr>
        <w:t>Ikenberry</w:t>
      </w:r>
      <w:proofErr w:type="spellEnd"/>
      <w:r w:rsidRPr="00F80469">
        <w:rPr>
          <w:sz w:val="12"/>
          <w:szCs w:val="18"/>
        </w:rPr>
        <w:t xml:space="preserve">, 2008). Although, the US-China relationship has evolved into one of the most complex and consequential relationships, they are moderating the security dilemma as both are working together on range of regional and global issues. For example, both jointly work on North Korean and Iranian nuclear ambitions, non-proliferation, climate change and global economic governance and mitigation of global financial crisis. Both regularly communicate, share thoughts on global governance, promote military to military relations </w:t>
      </w:r>
      <w:proofErr w:type="gramStart"/>
      <w:r w:rsidRPr="00F80469">
        <w:rPr>
          <w:sz w:val="12"/>
          <w:szCs w:val="18"/>
        </w:rPr>
        <w:t>in an effort to</w:t>
      </w:r>
      <w:proofErr w:type="gramEnd"/>
      <w:r w:rsidRPr="00F80469">
        <w:rPr>
          <w:sz w:val="12"/>
          <w:szCs w:val="18"/>
        </w:rPr>
        <w:t xml:space="preserve"> mitigate mistrust and misconceptions.</w:t>
      </w:r>
    </w:p>
    <w:p w14:paraId="6D852B90" w14:textId="77777777" w:rsidR="003446F2" w:rsidRPr="00F80469" w:rsidRDefault="003446F2" w:rsidP="003446F2">
      <w:pPr>
        <w:rPr>
          <w:sz w:val="16"/>
        </w:rPr>
      </w:pPr>
      <w:r w:rsidRPr="00F80469">
        <w:rPr>
          <w:sz w:val="16"/>
        </w:rPr>
        <w:t xml:space="preserve">On the other hand, the suspension of communication between India and Pakistan, and a lack of arms restraint arrangements, makes it more difficult for periphery states to moderate the security dilemma. This is because the likelihood and number of conflict scenarios have increased while avenues for cooperation have decreased between the two states after India revoked its constitutional article 370 and 35A on Kashmir (Yasir </w:t>
      </w:r>
      <w:proofErr w:type="spellStart"/>
      <w:r w:rsidRPr="00F80469">
        <w:rPr>
          <w:sz w:val="16"/>
        </w:rPr>
        <w:t>Suhasini</w:t>
      </w:r>
      <w:proofErr w:type="spellEnd"/>
      <w:r w:rsidRPr="00F80469">
        <w:rPr>
          <w:sz w:val="16"/>
        </w:rPr>
        <w:t xml:space="preserve"> and </w:t>
      </w:r>
      <w:proofErr w:type="spellStart"/>
      <w:r w:rsidRPr="00F80469">
        <w:rPr>
          <w:sz w:val="16"/>
        </w:rPr>
        <w:t>Gettleman</w:t>
      </w:r>
      <w:proofErr w:type="spellEnd"/>
      <w:r w:rsidRPr="00F80469">
        <w:rPr>
          <w:sz w:val="16"/>
        </w:rPr>
        <w:t xml:space="preserve"> 2019). India has formally revoked the disputed state of Jammu and Kashmir’s constitutional autonomy and split it into two federal territories </w:t>
      </w:r>
      <w:proofErr w:type="gramStart"/>
      <w:r w:rsidRPr="00F80469">
        <w:rPr>
          <w:sz w:val="16"/>
        </w:rPr>
        <w:t>in an attempt to</w:t>
      </w:r>
      <w:proofErr w:type="gramEnd"/>
      <w:r w:rsidRPr="00F80469">
        <w:rPr>
          <w:sz w:val="16"/>
        </w:rPr>
        <w:t xml:space="preserve"> integrate it fully into India. The Kashmir issue has become the most complicated conflict (amid evolving </w:t>
      </w:r>
      <w:r w:rsidRPr="00F80469">
        <w:rPr>
          <w:rStyle w:val="Emphasis"/>
        </w:rPr>
        <w:t>hybrid warfare trends</w:t>
      </w:r>
      <w:r w:rsidRPr="00F80469">
        <w:rPr>
          <w:sz w:val="16"/>
        </w:rPr>
        <w:t xml:space="preserve">), which </w:t>
      </w:r>
      <w:r w:rsidRPr="00F80469">
        <w:rPr>
          <w:rStyle w:val="StyleUnderline"/>
        </w:rPr>
        <w:t>may trigger</w:t>
      </w:r>
      <w:r w:rsidRPr="00F80469">
        <w:rPr>
          <w:sz w:val="16"/>
        </w:rPr>
        <w:t xml:space="preserve"> any kind of </w:t>
      </w:r>
      <w:r w:rsidRPr="00F80469">
        <w:rPr>
          <w:rStyle w:val="Emphasis"/>
        </w:rPr>
        <w:t>aggression</w:t>
      </w:r>
      <w:r w:rsidRPr="00F80469">
        <w:rPr>
          <w:rStyle w:val="StyleUnderline"/>
        </w:rPr>
        <w:t xml:space="preserve">, and </w:t>
      </w:r>
      <w:r w:rsidRPr="00F80469">
        <w:rPr>
          <w:rStyle w:val="Emphasis"/>
        </w:rPr>
        <w:t>routine border skirmishes</w:t>
      </w:r>
      <w:r w:rsidRPr="00F80469">
        <w:rPr>
          <w:sz w:val="16"/>
        </w:rPr>
        <w:t xml:space="preserve"> </w:t>
      </w:r>
      <w:r w:rsidRPr="00F80469">
        <w:rPr>
          <w:rStyle w:val="StyleUnderline"/>
        </w:rPr>
        <w:t xml:space="preserve">may convert into a future limited war leading to the possibility of a </w:t>
      </w:r>
      <w:r w:rsidRPr="00F80469">
        <w:rPr>
          <w:rStyle w:val="Emphasis"/>
        </w:rPr>
        <w:t xml:space="preserve">nuclear exchange </w:t>
      </w:r>
      <w:proofErr w:type="gramStart"/>
      <w:r w:rsidRPr="00F80469">
        <w:rPr>
          <w:rStyle w:val="Emphasis"/>
        </w:rPr>
        <w:t>in the near future</w:t>
      </w:r>
      <w:proofErr w:type="gramEnd"/>
      <w:r w:rsidRPr="00F80469">
        <w:rPr>
          <w:sz w:val="16"/>
        </w:rPr>
        <w:t xml:space="preserve"> (Kugelman, 2019. </w:t>
      </w:r>
      <w:proofErr w:type="gramStart"/>
      <w:r w:rsidRPr="00F80469">
        <w:rPr>
          <w:sz w:val="16"/>
        </w:rPr>
        <w:t>Thus</w:t>
      </w:r>
      <w:proofErr w:type="gramEnd"/>
      <w:r w:rsidRPr="00F80469">
        <w:rPr>
          <w:sz w:val="16"/>
        </w:rPr>
        <w:t xml:space="preserve"> the on-going developments in Kashmir in the wake of revocation of the Indian constitutional articles should not hinder the progress and effectiveness of the existing agreements or future confidence building measures (CBMs) between the two rival states. Trust building and bilateral discussions on controlling cross-border terrorism will create a space to discuss Kashmir.</w:t>
      </w:r>
    </w:p>
    <w:p w14:paraId="39138CC0" w14:textId="77777777" w:rsidR="003446F2" w:rsidRPr="00F80469" w:rsidRDefault="003446F2" w:rsidP="003446F2"/>
    <w:p w14:paraId="7C4E7786" w14:textId="627C9140" w:rsidR="003446F2" w:rsidRPr="00F80469" w:rsidRDefault="003446F2" w:rsidP="006A69DC">
      <w:pPr>
        <w:pStyle w:val="Heading3"/>
      </w:pPr>
      <w:proofErr w:type="spellStart"/>
      <w:r w:rsidRPr="00F80469">
        <w:t>PolWar</w:t>
      </w:r>
      <w:proofErr w:type="spellEnd"/>
      <w:r w:rsidRPr="00F80469">
        <w:t xml:space="preserve"> Impact---AT: Defense---AT: No Escalation</w:t>
      </w:r>
    </w:p>
    <w:p w14:paraId="45925395" w14:textId="77777777" w:rsidR="003446F2" w:rsidRPr="00F80469" w:rsidRDefault="003446F2" w:rsidP="003446F2">
      <w:pPr>
        <w:pStyle w:val="Heading4"/>
      </w:pPr>
      <w:r w:rsidRPr="00F80469">
        <w:t>Yes US-Russia escalation</w:t>
      </w:r>
    </w:p>
    <w:p w14:paraId="199D4BE7" w14:textId="77777777" w:rsidR="003446F2" w:rsidRPr="00F80469" w:rsidRDefault="003446F2" w:rsidP="003446F2">
      <w:r w:rsidRPr="00F80469">
        <w:t xml:space="preserve">George </w:t>
      </w:r>
      <w:r w:rsidRPr="00F80469">
        <w:rPr>
          <w:rStyle w:val="Style13ptBold"/>
        </w:rPr>
        <w:t>Beebe 19</w:t>
      </w:r>
      <w:r w:rsidRPr="00F80469">
        <w:t>, Vice President and Director of Studies at the Center for the National Interest, Former Chief of the Russia Analysis Group at the Central Intelligence Agency, “6 Absorbing Shocks,” The Russia Trap: How Our Shadow War with Russia Could Spiral into Nuclear Catastrophe, First edition, 2019, Thomas Dunne Books</w:t>
      </w:r>
    </w:p>
    <w:p w14:paraId="4275AF6A" w14:textId="77777777" w:rsidR="003446F2" w:rsidRPr="00F80469" w:rsidRDefault="003446F2" w:rsidP="003446F2">
      <w:pPr>
        <w:rPr>
          <w:sz w:val="14"/>
        </w:rPr>
      </w:pPr>
      <w:r w:rsidRPr="00F80469">
        <w:rPr>
          <w:sz w:val="14"/>
        </w:rPr>
        <w:t xml:space="preserve">But </w:t>
      </w:r>
      <w:r w:rsidRPr="00F80469">
        <w:rPr>
          <w:rStyle w:val="Emphasis"/>
        </w:rPr>
        <w:t>technology has evolved</w:t>
      </w:r>
      <w:r w:rsidRPr="00F80469">
        <w:rPr>
          <w:sz w:val="14"/>
        </w:rPr>
        <w:t xml:space="preserve"> </w:t>
      </w:r>
      <w:r w:rsidRPr="00F80469">
        <w:rPr>
          <w:rStyle w:val="StyleUnderline"/>
        </w:rPr>
        <w:t xml:space="preserve">since the post–Cold War period in ways that make </w:t>
      </w:r>
      <w:r w:rsidRPr="00F80469">
        <w:rPr>
          <w:rStyle w:val="Emphasis"/>
        </w:rPr>
        <w:t>escalation</w:t>
      </w:r>
      <w:r w:rsidRPr="00F80469">
        <w:rPr>
          <w:rStyle w:val="StyleUnderline"/>
        </w:rPr>
        <w:t xml:space="preserve"> from </w:t>
      </w:r>
      <w:r w:rsidRPr="00F80469">
        <w:rPr>
          <w:rStyle w:val="Emphasis"/>
        </w:rPr>
        <w:t>conventional to nuclear conflict more likely</w:t>
      </w:r>
      <w:r w:rsidRPr="00F80469">
        <w:rPr>
          <w:sz w:val="14"/>
        </w:rPr>
        <w:t xml:space="preserve"> </w:t>
      </w:r>
      <w:r w:rsidRPr="00F80469">
        <w:rPr>
          <w:rStyle w:val="StyleUnderline"/>
        </w:rPr>
        <w:t>once fighting starts, even if</w:t>
      </w:r>
      <w:r w:rsidRPr="00F80469">
        <w:rPr>
          <w:sz w:val="14"/>
        </w:rPr>
        <w:t xml:space="preserve"> the </w:t>
      </w:r>
      <w:r w:rsidRPr="00F80469">
        <w:rPr>
          <w:rStyle w:val="StyleUnderline"/>
        </w:rPr>
        <w:t>combatants</w:t>
      </w:r>
      <w:r w:rsidRPr="00F80469">
        <w:rPr>
          <w:sz w:val="14"/>
        </w:rPr>
        <w:t xml:space="preserve"> </w:t>
      </w:r>
      <w:r w:rsidRPr="00F80469">
        <w:rPr>
          <w:rStyle w:val="Emphasis"/>
        </w:rPr>
        <w:t>try</w:t>
      </w:r>
      <w:r w:rsidRPr="00F80469">
        <w:rPr>
          <w:sz w:val="14"/>
        </w:rPr>
        <w:t xml:space="preserve"> </w:t>
      </w:r>
      <w:r w:rsidRPr="00F80469">
        <w:rPr>
          <w:rStyle w:val="StyleUnderline"/>
        </w:rPr>
        <w:t>to avoid crossing that threshold</w:t>
      </w:r>
      <w:r w:rsidRPr="00F80469">
        <w:rPr>
          <w:sz w:val="14"/>
        </w:rPr>
        <w:t xml:space="preserve">. James Acton, a physicist working on deterrence and nuclear policy issues at the Carnegie Endowment for International Peace, has been sounding the alarms about what he calls “nuclear entanglement,” the </w:t>
      </w:r>
      <w:r w:rsidRPr="00F80469">
        <w:rPr>
          <w:rStyle w:val="Emphasis"/>
        </w:rPr>
        <w:t>intermixing</w:t>
      </w:r>
      <w:r w:rsidRPr="00F80469">
        <w:rPr>
          <w:sz w:val="14"/>
        </w:rPr>
        <w:t xml:space="preserve"> </w:t>
      </w:r>
      <w:r w:rsidRPr="00F80469">
        <w:rPr>
          <w:rStyle w:val="StyleUnderline"/>
        </w:rPr>
        <w:t>of the command, control, communications, and intelligence warning systems that oversee nuclear and conventional weapons systems in the militaries of the world’s great powers, coupled with new</w:t>
      </w:r>
      <w:r w:rsidRPr="00F80469">
        <w:rPr>
          <w:sz w:val="14"/>
        </w:rPr>
        <w:t xml:space="preserve"> </w:t>
      </w:r>
      <w:r w:rsidRPr="00F80469">
        <w:rPr>
          <w:rStyle w:val="Emphasis"/>
        </w:rPr>
        <w:t>nonnuclear capabilities</w:t>
      </w:r>
      <w:r w:rsidRPr="00F80469">
        <w:rPr>
          <w:sz w:val="14"/>
        </w:rPr>
        <w:t xml:space="preserve"> </w:t>
      </w:r>
      <w:r w:rsidRPr="00F80469">
        <w:rPr>
          <w:rStyle w:val="StyleUnderline"/>
        </w:rPr>
        <w:t>that can threaten an opponent’s</w:t>
      </w:r>
      <w:r w:rsidRPr="00F80469">
        <w:rPr>
          <w:sz w:val="14"/>
        </w:rPr>
        <w:t xml:space="preserve"> </w:t>
      </w:r>
      <w:r w:rsidRPr="00F80469">
        <w:rPr>
          <w:rStyle w:val="Emphasis"/>
        </w:rPr>
        <w:t>nuclear retaliatory force</w:t>
      </w:r>
      <w:r w:rsidRPr="00F80469">
        <w:rPr>
          <w:rStyle w:val="StyleUnderline"/>
        </w:rPr>
        <w:t xml:space="preserve">. The bright line separating </w:t>
      </w:r>
      <w:r w:rsidRPr="00F80469">
        <w:rPr>
          <w:rStyle w:val="Emphasis"/>
        </w:rPr>
        <w:t>nuclear and conventional conflict</w:t>
      </w:r>
      <w:r w:rsidRPr="00F80469">
        <w:rPr>
          <w:sz w:val="14"/>
        </w:rPr>
        <w:t xml:space="preserve"> </w:t>
      </w:r>
      <w:r w:rsidRPr="00F80469">
        <w:rPr>
          <w:rStyle w:val="StyleUnderline"/>
        </w:rPr>
        <w:t xml:space="preserve">is </w:t>
      </w:r>
      <w:proofErr w:type="gramStart"/>
      <w:r w:rsidRPr="00F80469">
        <w:rPr>
          <w:rStyle w:val="Emphasis"/>
        </w:rPr>
        <w:t>in reality</w:t>
      </w:r>
      <w:r w:rsidRPr="00F80469">
        <w:rPr>
          <w:sz w:val="14"/>
        </w:rPr>
        <w:t xml:space="preserve"> </w:t>
      </w:r>
      <w:r w:rsidRPr="00F80469">
        <w:rPr>
          <w:rStyle w:val="Emphasis"/>
        </w:rPr>
        <w:t>not</w:t>
      </w:r>
      <w:proofErr w:type="gramEnd"/>
      <w:r w:rsidRPr="00F80469">
        <w:rPr>
          <w:rStyle w:val="Emphasis"/>
        </w:rPr>
        <w:t xml:space="preserve"> bright at all</w:t>
      </w:r>
      <w:r w:rsidRPr="00F80469">
        <w:rPr>
          <w:sz w:val="14"/>
        </w:rPr>
        <w:t xml:space="preserve">, he argues, </w:t>
      </w:r>
      <w:r w:rsidRPr="00F80469">
        <w:rPr>
          <w:rStyle w:val="StyleUnderline"/>
        </w:rPr>
        <w:t>and</w:t>
      </w:r>
      <w:r w:rsidRPr="00F80469">
        <w:rPr>
          <w:sz w:val="14"/>
        </w:rPr>
        <w:t xml:space="preserve"> </w:t>
      </w:r>
      <w:r w:rsidRPr="00F80469">
        <w:rPr>
          <w:rStyle w:val="Emphasis"/>
        </w:rPr>
        <w:t>national command authorities</w:t>
      </w:r>
      <w:r w:rsidRPr="00F80469">
        <w:rPr>
          <w:sz w:val="14"/>
        </w:rPr>
        <w:t xml:space="preserve"> </w:t>
      </w:r>
      <w:r w:rsidRPr="00F80469">
        <w:rPr>
          <w:rStyle w:val="StyleUnderline"/>
        </w:rPr>
        <w:t>in Russia and the</w:t>
      </w:r>
      <w:r w:rsidRPr="00F80469">
        <w:rPr>
          <w:sz w:val="14"/>
        </w:rPr>
        <w:t xml:space="preserve"> </w:t>
      </w:r>
      <w:r w:rsidRPr="00F80469">
        <w:rPr>
          <w:rStyle w:val="Emphasis"/>
        </w:rPr>
        <w:t>U</w:t>
      </w:r>
      <w:r w:rsidRPr="00F80469">
        <w:rPr>
          <w:sz w:val="14"/>
        </w:rPr>
        <w:t xml:space="preserve">nited </w:t>
      </w:r>
      <w:r w:rsidRPr="00F80469">
        <w:rPr>
          <w:rStyle w:val="Emphasis"/>
        </w:rPr>
        <w:t>S</w:t>
      </w:r>
      <w:r w:rsidRPr="00F80469">
        <w:rPr>
          <w:sz w:val="14"/>
        </w:rPr>
        <w:t xml:space="preserve">tates probably </w:t>
      </w:r>
      <w:r w:rsidRPr="00F80469">
        <w:rPr>
          <w:rStyle w:val="StyleUnderline"/>
        </w:rPr>
        <w:t>have</w:t>
      </w:r>
      <w:r w:rsidRPr="00F80469">
        <w:rPr>
          <w:sz w:val="14"/>
        </w:rPr>
        <w:t xml:space="preserve"> </w:t>
      </w:r>
      <w:r w:rsidRPr="00F80469">
        <w:rPr>
          <w:rStyle w:val="Emphasis"/>
        </w:rPr>
        <w:t>less control than they think</w:t>
      </w:r>
      <w:r w:rsidRPr="00F80469">
        <w:rPr>
          <w:sz w:val="14"/>
        </w:rPr>
        <w:t xml:space="preserve"> </w:t>
      </w:r>
      <w:r w:rsidRPr="00F80469">
        <w:rPr>
          <w:rStyle w:val="StyleUnderline"/>
        </w:rPr>
        <w:t xml:space="preserve">over whether </w:t>
      </w:r>
      <w:r w:rsidRPr="00F80469">
        <w:rPr>
          <w:rStyle w:val="Emphasis"/>
        </w:rPr>
        <w:t>any</w:t>
      </w:r>
      <w:r w:rsidRPr="00F80469">
        <w:rPr>
          <w:rStyle w:val="StyleUnderline"/>
        </w:rPr>
        <w:t xml:space="preserve"> conventional military clash</w:t>
      </w:r>
      <w:r w:rsidRPr="00F80469">
        <w:rPr>
          <w:sz w:val="14"/>
        </w:rPr>
        <w:t xml:space="preserve"> </w:t>
      </w:r>
      <w:r w:rsidRPr="00F80469">
        <w:rPr>
          <w:rStyle w:val="Emphasis"/>
        </w:rPr>
        <w:t>turns into a catastrophic nuclear conflict</w:t>
      </w:r>
      <w:r w:rsidRPr="00F80469">
        <w:rPr>
          <w:sz w:val="14"/>
        </w:rPr>
        <w:t>.10</w:t>
      </w:r>
    </w:p>
    <w:p w14:paraId="37D74ED3" w14:textId="77777777" w:rsidR="003446F2" w:rsidRPr="00F80469" w:rsidRDefault="003446F2" w:rsidP="003446F2">
      <w:pPr>
        <w:rPr>
          <w:sz w:val="14"/>
        </w:rPr>
      </w:pPr>
      <w:r w:rsidRPr="00F80469">
        <w:rPr>
          <w:sz w:val="14"/>
        </w:rPr>
        <w:t>During the Cold War, the only viable means of countering an opponent’s strategic nuclear forces was a nuclear strike against the weapons themselves or against their hardened command and control systems. Each country’s satellites—used both to communicate with nuclear weapons systems and for early warning of an adversary’s nuclear launches—were largely safe from ground-based attacks. Unless one of the superpowers detected the other preparing or launching any of its nuclear forces, it could rest assured that its strategic retaliatory force was safe, able to serve as a reliable nuclear deterrent.</w:t>
      </w:r>
    </w:p>
    <w:p w14:paraId="59F7BBE8" w14:textId="77777777" w:rsidR="003446F2" w:rsidRPr="00F80469" w:rsidRDefault="003446F2" w:rsidP="003446F2">
      <w:pPr>
        <w:rPr>
          <w:sz w:val="14"/>
        </w:rPr>
      </w:pPr>
      <w:r w:rsidRPr="00F80469">
        <w:rPr>
          <w:sz w:val="14"/>
        </w:rPr>
        <w:t>Today, that is no longer the case. The world’s great powers have grown more and more dependent on satellite-based systems to detect launches of nuclear and nonnuclear missiles, to guide ever more accurate weaponry through global-positioning systems, and to communicate with both nuclear and nonnuclear weapons systems. But these satellites have also grown more vulnerable than ever to nonnuclear anti-satellite (ASAT) weapons.11 And highly accurate long-range conventional weapons, not to mention cyberweapons and ballistic missile defense systems, hold the potential to undermine an opponent’s nuclear capability without resort to nuclear strikes.</w:t>
      </w:r>
    </w:p>
    <w:p w14:paraId="0FF0A985" w14:textId="77777777" w:rsidR="003446F2" w:rsidRPr="00F80469" w:rsidRDefault="003446F2" w:rsidP="003446F2">
      <w:pPr>
        <w:rPr>
          <w:sz w:val="14"/>
        </w:rPr>
      </w:pPr>
      <w:r w:rsidRPr="00F80469">
        <w:rPr>
          <w:sz w:val="14"/>
        </w:rPr>
        <w:t xml:space="preserve">As a result of these new capabilities and vulnerabilities, </w:t>
      </w:r>
      <w:r w:rsidRPr="00F80469">
        <w:rPr>
          <w:rStyle w:val="Emphasis"/>
        </w:rPr>
        <w:t>both</w:t>
      </w:r>
      <w:r w:rsidRPr="00F80469">
        <w:rPr>
          <w:sz w:val="14"/>
        </w:rPr>
        <w:t xml:space="preserve"> </w:t>
      </w:r>
      <w:r w:rsidRPr="00F80469">
        <w:rPr>
          <w:rStyle w:val="StyleUnderline"/>
        </w:rPr>
        <w:t xml:space="preserve">Washington and Moscow have </w:t>
      </w:r>
      <w:r w:rsidRPr="00F80469">
        <w:rPr>
          <w:rStyle w:val="Emphasis"/>
        </w:rPr>
        <w:t>officially announced</w:t>
      </w:r>
      <w:r w:rsidRPr="00F80469">
        <w:rPr>
          <w:sz w:val="14"/>
        </w:rPr>
        <w:t xml:space="preserve"> </w:t>
      </w:r>
      <w:r w:rsidRPr="00F80469">
        <w:rPr>
          <w:rStyle w:val="StyleUnderline"/>
        </w:rPr>
        <w:t>that they might launch a nuclear attack in response to conventional threats</w:t>
      </w:r>
      <w:r w:rsidRPr="00F80469">
        <w:rPr>
          <w:sz w:val="14"/>
        </w:rPr>
        <w:t xml:space="preserve">. The United States has lapped the field of global competitors in developing and using long-range sea-launched and air-launched conventional cruise missiles, with an inventory of several thousand. Russia’s concerns about these conventional capabilities had years ago prompted it to announce that it might use nuclear weapons to counter a conventional threat. But Russia has recently deployed a smaller number of similar weapons, most notably the </w:t>
      </w:r>
      <w:proofErr w:type="spellStart"/>
      <w:r w:rsidRPr="00F80469">
        <w:rPr>
          <w:sz w:val="14"/>
        </w:rPr>
        <w:t>Kalibr</w:t>
      </w:r>
      <w:proofErr w:type="spellEnd"/>
      <w:r w:rsidRPr="00F80469">
        <w:rPr>
          <w:sz w:val="14"/>
        </w:rPr>
        <w:t xml:space="preserve"> cruise missile that it has employed in the Syrian war. As Russian and Chinese conventional weapons, anti-satellite technology, and </w:t>
      </w:r>
      <w:proofErr w:type="spellStart"/>
      <w:r w:rsidRPr="00F80469">
        <w:rPr>
          <w:sz w:val="14"/>
        </w:rPr>
        <w:t>cybercapabilities</w:t>
      </w:r>
      <w:proofErr w:type="spellEnd"/>
      <w:r w:rsidRPr="00F80469">
        <w:rPr>
          <w:sz w:val="14"/>
        </w:rPr>
        <w:t xml:space="preserve"> have evolved, the United States has grown more concerned about nonnuclear threats to its nuclear arsenal. Its 2018 Nuclear Posture Review declares that in the event of “significant nonnuclear strategic attacks … on US or allied nuclear forces, their command and control, or warning and attack assessment capabilities,” the United States would consider the use of nuclear strikes.12</w:t>
      </w:r>
    </w:p>
    <w:p w14:paraId="1EA41EEC" w14:textId="77777777" w:rsidR="003446F2" w:rsidRPr="00F80469" w:rsidRDefault="003446F2" w:rsidP="003446F2">
      <w:pPr>
        <w:rPr>
          <w:sz w:val="14"/>
        </w:rPr>
      </w:pPr>
      <w:r w:rsidRPr="00F80469">
        <w:rPr>
          <w:rStyle w:val="StyleUnderline"/>
        </w:rPr>
        <w:t xml:space="preserve">Even </w:t>
      </w:r>
      <w:r w:rsidRPr="00F80469">
        <w:rPr>
          <w:rStyle w:val="Emphasis"/>
        </w:rPr>
        <w:t>more</w:t>
      </w:r>
      <w:r w:rsidRPr="00F80469">
        <w:rPr>
          <w:sz w:val="14"/>
        </w:rPr>
        <w:t xml:space="preserve"> </w:t>
      </w:r>
      <w:r w:rsidRPr="00F80469">
        <w:rPr>
          <w:rStyle w:val="StyleUnderline"/>
        </w:rPr>
        <w:t>alarming</w:t>
      </w:r>
      <w:r w:rsidRPr="00F80469">
        <w:rPr>
          <w:sz w:val="14"/>
        </w:rPr>
        <w:t xml:space="preserve">, according to Acton, </w:t>
      </w:r>
      <w:r w:rsidRPr="00F80469">
        <w:rPr>
          <w:rStyle w:val="StyleUnderline"/>
        </w:rPr>
        <w:t>is the fact that such nonnuclear threats to nuclear capabilities might be</w:t>
      </w:r>
      <w:r w:rsidRPr="00F80469">
        <w:rPr>
          <w:sz w:val="14"/>
        </w:rPr>
        <w:t xml:space="preserve"> </w:t>
      </w:r>
      <w:r w:rsidRPr="00F80469">
        <w:rPr>
          <w:rStyle w:val="Emphasis"/>
        </w:rPr>
        <w:t>inadvertent</w:t>
      </w:r>
      <w:r w:rsidRPr="00F80469">
        <w:rPr>
          <w:rStyle w:val="StyleUnderline"/>
        </w:rPr>
        <w:t>, flowing from activities not</w:t>
      </w:r>
      <w:r w:rsidRPr="00F80469">
        <w:rPr>
          <w:sz w:val="14"/>
        </w:rPr>
        <w:t xml:space="preserve"> </w:t>
      </w:r>
      <w:r w:rsidRPr="00F80469">
        <w:rPr>
          <w:rStyle w:val="Emphasis"/>
        </w:rPr>
        <w:t>meant</w:t>
      </w:r>
      <w:r w:rsidRPr="00F80469">
        <w:rPr>
          <w:sz w:val="14"/>
        </w:rPr>
        <w:t xml:space="preserve"> </w:t>
      </w:r>
      <w:r w:rsidRPr="00F80469">
        <w:rPr>
          <w:rStyle w:val="StyleUnderline"/>
        </w:rPr>
        <w:t>to be escalatory</w:t>
      </w:r>
      <w:r w:rsidRPr="00F80469">
        <w:rPr>
          <w:sz w:val="14"/>
        </w:rPr>
        <w:t xml:space="preserve">.13 Today, </w:t>
      </w:r>
      <w:r w:rsidRPr="00F80469">
        <w:rPr>
          <w:rStyle w:val="StyleUnderline"/>
        </w:rPr>
        <w:t>a significant number of weapons systems are</w:t>
      </w:r>
      <w:r w:rsidRPr="00F80469">
        <w:rPr>
          <w:sz w:val="14"/>
        </w:rPr>
        <w:t xml:space="preserve"> </w:t>
      </w:r>
      <w:r w:rsidRPr="00F80469">
        <w:rPr>
          <w:rStyle w:val="Emphasis"/>
        </w:rPr>
        <w:t>dual-use</w:t>
      </w:r>
      <w:r w:rsidRPr="00F80469">
        <w:rPr>
          <w:sz w:val="14"/>
        </w:rPr>
        <w:t xml:space="preserve">, capable of delivering either nuclear or conventional warheads. </w:t>
      </w:r>
      <w:r w:rsidRPr="00F80469">
        <w:rPr>
          <w:rStyle w:val="StyleUnderline"/>
        </w:rPr>
        <w:t>Thus, whereas the</w:t>
      </w:r>
      <w:r w:rsidRPr="00F80469">
        <w:rPr>
          <w:sz w:val="14"/>
        </w:rPr>
        <w:t xml:space="preserve"> command, control, communications, and intelligence surveillance and reconnaissance systems (</w:t>
      </w:r>
      <w:r w:rsidRPr="00F80469">
        <w:rPr>
          <w:rStyle w:val="Emphasis"/>
        </w:rPr>
        <w:t>C3ISR</w:t>
      </w:r>
      <w:r w:rsidRPr="00F80469">
        <w:rPr>
          <w:sz w:val="14"/>
        </w:rPr>
        <w:t xml:space="preserve">) </w:t>
      </w:r>
      <w:r w:rsidRPr="00F80469">
        <w:rPr>
          <w:rStyle w:val="StyleUnderline"/>
        </w:rPr>
        <w:t>that govern the nuclear arsenal were once</w:t>
      </w:r>
      <w:r w:rsidRPr="00F80469">
        <w:rPr>
          <w:sz w:val="14"/>
        </w:rPr>
        <w:t xml:space="preserve"> </w:t>
      </w:r>
      <w:r w:rsidRPr="00F80469">
        <w:rPr>
          <w:rStyle w:val="Emphasis"/>
        </w:rPr>
        <w:t>largely separate</w:t>
      </w:r>
      <w:r w:rsidRPr="00F80469">
        <w:rPr>
          <w:sz w:val="14"/>
        </w:rPr>
        <w:t xml:space="preserve"> </w:t>
      </w:r>
      <w:r w:rsidRPr="00F80469">
        <w:rPr>
          <w:rStyle w:val="StyleUnderline"/>
        </w:rPr>
        <w:t xml:space="preserve">from those of conventional weaponry, those systems today are increasingly </w:t>
      </w:r>
      <w:r w:rsidRPr="00F80469">
        <w:rPr>
          <w:rStyle w:val="Emphasis"/>
        </w:rPr>
        <w:t>networked</w:t>
      </w:r>
      <w:r w:rsidRPr="00F80469">
        <w:rPr>
          <w:rStyle w:val="StyleUnderline"/>
        </w:rPr>
        <w:t xml:space="preserve"> and </w:t>
      </w:r>
      <w:r w:rsidRPr="00F80469">
        <w:rPr>
          <w:rStyle w:val="Emphasis"/>
        </w:rPr>
        <w:t>overlap</w:t>
      </w:r>
      <w:r w:rsidRPr="00F80469">
        <w:rPr>
          <w:rStyle w:val="StyleUnderline"/>
        </w:rPr>
        <w:t>. As a result, if Moscow were to grow concerned in a crisis situation that the United States might target its forces with</w:t>
      </w:r>
      <w:r w:rsidRPr="00F80469">
        <w:rPr>
          <w:sz w:val="14"/>
        </w:rPr>
        <w:t xml:space="preserve"> </w:t>
      </w:r>
      <w:r w:rsidRPr="00F80469">
        <w:rPr>
          <w:rStyle w:val="Emphasis"/>
        </w:rPr>
        <w:t>conventionally armed Tomahawk</w:t>
      </w:r>
      <w:r w:rsidRPr="00F80469">
        <w:rPr>
          <w:sz w:val="14"/>
        </w:rPr>
        <w:t xml:space="preserve"> cruise missile</w:t>
      </w:r>
      <w:r w:rsidRPr="00F80469">
        <w:rPr>
          <w:rStyle w:val="Emphasis"/>
        </w:rPr>
        <w:t>s</w:t>
      </w:r>
      <w:r w:rsidRPr="00F80469">
        <w:rPr>
          <w:rStyle w:val="StyleUnderline"/>
        </w:rPr>
        <w:t>, it would have</w:t>
      </w:r>
      <w:r w:rsidRPr="00F80469">
        <w:rPr>
          <w:sz w:val="14"/>
        </w:rPr>
        <w:t xml:space="preserve"> </w:t>
      </w:r>
      <w:r w:rsidRPr="00F80469">
        <w:rPr>
          <w:rStyle w:val="Emphasis"/>
        </w:rPr>
        <w:t>strong incentives</w:t>
      </w:r>
      <w:r w:rsidRPr="00F80469">
        <w:rPr>
          <w:sz w:val="14"/>
        </w:rPr>
        <w:t xml:space="preserve"> </w:t>
      </w:r>
      <w:r w:rsidRPr="00F80469">
        <w:rPr>
          <w:rStyle w:val="StyleUnderline"/>
        </w:rPr>
        <w:t>to</w:t>
      </w:r>
      <w:r w:rsidRPr="00F80469">
        <w:rPr>
          <w:sz w:val="14"/>
        </w:rPr>
        <w:t xml:space="preserve"> </w:t>
      </w:r>
      <w:r w:rsidRPr="00F80469">
        <w:rPr>
          <w:rStyle w:val="Emphasis"/>
        </w:rPr>
        <w:t>counter</w:t>
      </w:r>
      <w:r w:rsidRPr="00F80469">
        <w:rPr>
          <w:sz w:val="14"/>
        </w:rPr>
        <w:t xml:space="preserve"> </w:t>
      </w:r>
      <w:r w:rsidRPr="00F80469">
        <w:rPr>
          <w:rStyle w:val="StyleUnderline"/>
        </w:rPr>
        <w:t>those weapons</w:t>
      </w:r>
      <w:r w:rsidRPr="00F80469">
        <w:rPr>
          <w:sz w:val="14"/>
        </w:rPr>
        <w:t xml:space="preserve"> </w:t>
      </w:r>
      <w:r w:rsidRPr="00F80469">
        <w:rPr>
          <w:rStyle w:val="Emphasis"/>
        </w:rPr>
        <w:t>preemptively</w:t>
      </w:r>
      <w:r w:rsidRPr="00F80469">
        <w:rPr>
          <w:sz w:val="14"/>
        </w:rPr>
        <w:t xml:space="preserve"> </w:t>
      </w:r>
      <w:r w:rsidRPr="00F80469">
        <w:rPr>
          <w:rStyle w:val="StyleUnderline"/>
        </w:rPr>
        <w:t>by</w:t>
      </w:r>
      <w:r w:rsidRPr="00F80469">
        <w:rPr>
          <w:sz w:val="14"/>
        </w:rPr>
        <w:t xml:space="preserve"> </w:t>
      </w:r>
      <w:r w:rsidRPr="00F80469">
        <w:rPr>
          <w:rStyle w:val="Emphasis"/>
        </w:rPr>
        <w:t>crippling</w:t>
      </w:r>
      <w:r w:rsidRPr="00F80469">
        <w:rPr>
          <w:sz w:val="14"/>
        </w:rPr>
        <w:t xml:space="preserve"> the </w:t>
      </w:r>
      <w:r w:rsidRPr="00F80469">
        <w:rPr>
          <w:rStyle w:val="Emphasis"/>
        </w:rPr>
        <w:t>American C3ISR</w:t>
      </w:r>
      <w:r w:rsidRPr="00F80469">
        <w:rPr>
          <w:sz w:val="14"/>
        </w:rPr>
        <w:t xml:space="preserve"> satellites controlling them through anti-satellite weapons or cyberattacks or some combination thereof. </w:t>
      </w:r>
      <w:r w:rsidRPr="00F80469">
        <w:rPr>
          <w:rStyle w:val="StyleUnderline"/>
        </w:rPr>
        <w:t>Washington might</w:t>
      </w:r>
      <w:r w:rsidRPr="00F80469">
        <w:rPr>
          <w:sz w:val="14"/>
        </w:rPr>
        <w:t xml:space="preserve"> </w:t>
      </w:r>
      <w:r w:rsidRPr="00F80469">
        <w:rPr>
          <w:rStyle w:val="Emphasis"/>
        </w:rPr>
        <w:t>interpret</w:t>
      </w:r>
      <w:r w:rsidRPr="00F80469">
        <w:rPr>
          <w:sz w:val="14"/>
        </w:rPr>
        <w:t xml:space="preserve"> </w:t>
      </w:r>
      <w:r w:rsidRPr="00F80469">
        <w:rPr>
          <w:rStyle w:val="StyleUnderline"/>
        </w:rPr>
        <w:t>an attack on</w:t>
      </w:r>
      <w:r w:rsidRPr="00F80469">
        <w:rPr>
          <w:sz w:val="14"/>
        </w:rPr>
        <w:t xml:space="preserve"> </w:t>
      </w:r>
      <w:r w:rsidRPr="00F80469">
        <w:rPr>
          <w:rStyle w:val="Emphasis"/>
        </w:rPr>
        <w:t>dual-purpose</w:t>
      </w:r>
      <w:r w:rsidRPr="00F80469">
        <w:rPr>
          <w:sz w:val="14"/>
        </w:rPr>
        <w:t xml:space="preserve"> </w:t>
      </w:r>
      <w:r w:rsidRPr="00F80469">
        <w:rPr>
          <w:rStyle w:val="StyleUnderline"/>
        </w:rPr>
        <w:t>satellites, however, as a threat to American</w:t>
      </w:r>
      <w:r w:rsidRPr="00F80469">
        <w:rPr>
          <w:sz w:val="14"/>
        </w:rPr>
        <w:t xml:space="preserve"> </w:t>
      </w:r>
      <w:r w:rsidRPr="00F80469">
        <w:rPr>
          <w:rStyle w:val="Emphasis"/>
        </w:rPr>
        <w:t>nuclear</w:t>
      </w:r>
      <w:r w:rsidRPr="00F80469">
        <w:rPr>
          <w:sz w:val="14"/>
        </w:rPr>
        <w:t xml:space="preserve"> </w:t>
      </w:r>
      <w:r w:rsidRPr="00F80469">
        <w:rPr>
          <w:rStyle w:val="StyleUnderline"/>
        </w:rPr>
        <w:t>capabilities</w:t>
      </w:r>
      <w:r w:rsidRPr="00F80469">
        <w:rPr>
          <w:sz w:val="14"/>
        </w:rPr>
        <w:t xml:space="preserve">—causing US authorities to believe they must choose between launching nuclear weapons immediately or losing their ability to use them altogether. This would constitute </w:t>
      </w:r>
      <w:r w:rsidRPr="00F80469">
        <w:rPr>
          <w:rStyle w:val="StyleUnderline"/>
        </w:rPr>
        <w:t>a</w:t>
      </w:r>
      <w:r w:rsidRPr="00F80469">
        <w:rPr>
          <w:sz w:val="14"/>
        </w:rPr>
        <w:t xml:space="preserve"> </w:t>
      </w:r>
      <w:r w:rsidRPr="00F80469">
        <w:rPr>
          <w:rStyle w:val="Emphasis"/>
        </w:rPr>
        <w:t>highly escalatory situation</w:t>
      </w:r>
      <w:r w:rsidRPr="00F80469">
        <w:rPr>
          <w:sz w:val="14"/>
        </w:rPr>
        <w:t xml:space="preserve"> </w:t>
      </w:r>
      <w:r w:rsidRPr="00F80469">
        <w:rPr>
          <w:rStyle w:val="StyleUnderline"/>
        </w:rPr>
        <w:t>driven by misunderstanding and fear rather than by any desire to initiate a nuclear exchange. Some</w:t>
      </w:r>
      <w:r w:rsidRPr="00F80469">
        <w:rPr>
          <w:sz w:val="14"/>
        </w:rPr>
        <w:t xml:space="preserve"> </w:t>
      </w:r>
      <w:r w:rsidRPr="00F80469">
        <w:rPr>
          <w:rStyle w:val="Emphasis"/>
        </w:rPr>
        <w:t>Russian experts</w:t>
      </w:r>
      <w:r w:rsidRPr="00F80469">
        <w:rPr>
          <w:sz w:val="14"/>
        </w:rPr>
        <w:t xml:space="preserve"> </w:t>
      </w:r>
      <w:r w:rsidRPr="00F80469">
        <w:rPr>
          <w:rStyle w:val="Emphasis"/>
        </w:rPr>
        <w:t>share</w:t>
      </w:r>
      <w:r w:rsidRPr="00F80469">
        <w:rPr>
          <w:sz w:val="14"/>
        </w:rPr>
        <w:t xml:space="preserve"> </w:t>
      </w:r>
      <w:r w:rsidRPr="00F80469">
        <w:rPr>
          <w:rStyle w:val="StyleUnderline"/>
        </w:rPr>
        <w:t>Acton’s concerns</w:t>
      </w:r>
      <w:r w:rsidRPr="00F80469">
        <w:rPr>
          <w:sz w:val="14"/>
        </w:rPr>
        <w:t>, cautioning that “</w:t>
      </w:r>
      <w:r w:rsidRPr="00F80469">
        <w:rPr>
          <w:rStyle w:val="StyleUnderline"/>
        </w:rPr>
        <w:t>entanglement erodes the traditional delineation between nuclear and nonnuclear arms, as well as between offensive and defensive systems, and creates the threat of a</w:t>
      </w:r>
      <w:r w:rsidRPr="00F80469">
        <w:rPr>
          <w:sz w:val="14"/>
        </w:rPr>
        <w:t xml:space="preserve"> </w:t>
      </w:r>
      <w:r w:rsidRPr="00F80469">
        <w:rPr>
          <w:rStyle w:val="Emphasis"/>
        </w:rPr>
        <w:t>swift and unintended escalation</w:t>
      </w:r>
      <w:r w:rsidRPr="00F80469">
        <w:rPr>
          <w:sz w:val="14"/>
        </w:rPr>
        <w:t xml:space="preserve"> of a local conventional armed collision between the great powers </w:t>
      </w:r>
      <w:r w:rsidRPr="00F80469">
        <w:rPr>
          <w:rStyle w:val="StyleUnderline"/>
        </w:rPr>
        <w:t>into a</w:t>
      </w:r>
      <w:r w:rsidRPr="00F80469">
        <w:rPr>
          <w:sz w:val="14"/>
        </w:rPr>
        <w:t xml:space="preserve"> </w:t>
      </w:r>
      <w:r w:rsidRPr="00F80469">
        <w:rPr>
          <w:rStyle w:val="Emphasis"/>
        </w:rPr>
        <w:t>nuclear war</w:t>
      </w:r>
      <w:r w:rsidRPr="00F80469">
        <w:rPr>
          <w:sz w:val="14"/>
        </w:rPr>
        <w:t>.”14</w:t>
      </w:r>
    </w:p>
    <w:p w14:paraId="194301C7" w14:textId="77777777" w:rsidR="003446F2" w:rsidRPr="00F80469" w:rsidRDefault="003446F2" w:rsidP="003446F2">
      <w:pPr>
        <w:rPr>
          <w:sz w:val="16"/>
        </w:rPr>
      </w:pPr>
      <w:r w:rsidRPr="00F80469">
        <w:rPr>
          <w:sz w:val="16"/>
        </w:rPr>
        <w:t>TWO SCENARIOS FOR WAR</w:t>
      </w:r>
    </w:p>
    <w:p w14:paraId="3AA7F20E" w14:textId="77777777" w:rsidR="003446F2" w:rsidRPr="00F80469" w:rsidRDefault="003446F2" w:rsidP="003446F2">
      <w:pPr>
        <w:rPr>
          <w:sz w:val="16"/>
        </w:rPr>
      </w:pPr>
      <w:r w:rsidRPr="00F80469">
        <w:rPr>
          <w:sz w:val="16"/>
        </w:rPr>
        <w:t xml:space="preserve">Dry tinder does not produce a fire absent a spark of some kind, and sparks do not always result in a conflagration. </w:t>
      </w:r>
      <w:r w:rsidRPr="00F80469">
        <w:rPr>
          <w:rStyle w:val="StyleUnderline"/>
        </w:rPr>
        <w:t xml:space="preserve">Conditions that are ripe for an escalatory spiral—deep mistrust between adversaries, ongoing </w:t>
      </w:r>
      <w:proofErr w:type="spellStart"/>
      <w:r w:rsidRPr="00F80469">
        <w:rPr>
          <w:rStyle w:val="StyleUnderline"/>
        </w:rPr>
        <w:t>cybersparring</w:t>
      </w:r>
      <w:proofErr w:type="spellEnd"/>
      <w:r w:rsidRPr="00F80469">
        <w:rPr>
          <w:rStyle w:val="StyleUnderline"/>
        </w:rPr>
        <w:t xml:space="preserve">, a mutual belief that the other side is intent on one’s own destruction, and deteriorating organizational and procedural frameworks that might normally contain conflicts and manage crises—do not </w:t>
      </w:r>
      <w:r w:rsidRPr="00F80469">
        <w:rPr>
          <w:rStyle w:val="Emphasis"/>
        </w:rPr>
        <w:t>necessarily</w:t>
      </w:r>
      <w:r w:rsidRPr="00F80469">
        <w:rPr>
          <w:sz w:val="16"/>
        </w:rPr>
        <w:t xml:space="preserve"> </w:t>
      </w:r>
      <w:r w:rsidRPr="00F80469">
        <w:rPr>
          <w:rStyle w:val="StyleUnderline"/>
        </w:rPr>
        <w:t>lead to disaster</w:t>
      </w:r>
      <w:r w:rsidRPr="00F80469">
        <w:rPr>
          <w:sz w:val="16"/>
        </w:rPr>
        <w:t xml:space="preserve">, as the encounter in February 2018 between Russian mercenaries and American special forces in Syria demonstrated. </w:t>
      </w:r>
      <w:r w:rsidRPr="00F80469">
        <w:rPr>
          <w:rStyle w:val="StyleUnderline"/>
        </w:rPr>
        <w:t>Still</w:t>
      </w:r>
      <w:r w:rsidRPr="00F80469">
        <w:rPr>
          <w:sz w:val="16"/>
        </w:rPr>
        <w:t xml:space="preserve">, an examination of two hypothetical conflict scenarios, an exercise in imagination based on actual </w:t>
      </w:r>
      <w:r w:rsidRPr="00F80469">
        <w:rPr>
          <w:rStyle w:val="StyleUnderline"/>
        </w:rPr>
        <w:t>conditions</w:t>
      </w:r>
      <w:r w:rsidRPr="00F80469">
        <w:rPr>
          <w:sz w:val="16"/>
        </w:rPr>
        <w:t xml:space="preserve"> that </w:t>
      </w:r>
      <w:r w:rsidRPr="00F80469">
        <w:rPr>
          <w:rStyle w:val="StyleUnderline"/>
        </w:rPr>
        <w:t>are</w:t>
      </w:r>
      <w:r w:rsidRPr="00F80469">
        <w:rPr>
          <w:sz w:val="16"/>
        </w:rPr>
        <w:t xml:space="preserve"> </w:t>
      </w:r>
      <w:r w:rsidRPr="00F80469">
        <w:rPr>
          <w:rStyle w:val="Emphasis"/>
        </w:rPr>
        <w:t>ripe for escalation</w:t>
      </w:r>
      <w:r w:rsidRPr="00F80469">
        <w:rPr>
          <w:sz w:val="16"/>
        </w:rPr>
        <w:t>, illustrates how easy it would be for Washington and Moscow to find themselves in a nuclear confrontation neither wants.</w:t>
      </w:r>
    </w:p>
    <w:p w14:paraId="57FDD6DB" w14:textId="77777777" w:rsidR="003446F2" w:rsidRPr="00F80469" w:rsidRDefault="003446F2" w:rsidP="003446F2">
      <w:pPr>
        <w:rPr>
          <w:sz w:val="16"/>
        </w:rPr>
      </w:pPr>
      <w:r w:rsidRPr="00F80469">
        <w:rPr>
          <w:sz w:val="16"/>
        </w:rPr>
        <w:t>RELIGIOUS VIOLENCE IN UKRAINE</w:t>
      </w:r>
    </w:p>
    <w:p w14:paraId="40286C3F" w14:textId="77777777" w:rsidR="003446F2" w:rsidRPr="00F80469" w:rsidRDefault="003446F2" w:rsidP="003446F2">
      <w:pPr>
        <w:rPr>
          <w:sz w:val="16"/>
        </w:rPr>
      </w:pPr>
      <w:r w:rsidRPr="00F80469">
        <w:rPr>
          <w:sz w:val="16"/>
        </w:rPr>
        <w:t>The 2014 Russia-Ukraine crisis has precipitated one of the largest schisms in Orthodox Christian history. Millions of worshippers are caught in the middle of a struggle for political control between Moscow and Kiev. The present conflict has its roots in 1686, when the Ecumenical Patriarch of Constantinople granted the Russian Orthodox Church (ROC) conditional jurisdiction over the Kiev Metropolis. This arrangement has remained unchanged for over three centuries, but the Soviet collapse and Ukraine’s subsequent attainment of statehood have elicited a host of difficult political questions dividing Ukrainian public opinion: How does nationality intersect with religious identity in an overwhelmingly Orthodox state? Does fealty to the Moscow Patriarchate compromise Ukrainian national sovereignty?</w:t>
      </w:r>
    </w:p>
    <w:p w14:paraId="69CD7ACF" w14:textId="77777777" w:rsidR="003446F2" w:rsidRPr="00F80469" w:rsidRDefault="003446F2" w:rsidP="003446F2">
      <w:pPr>
        <w:rPr>
          <w:sz w:val="16"/>
        </w:rPr>
      </w:pPr>
      <w:proofErr w:type="gramStart"/>
      <w:r w:rsidRPr="00F80469">
        <w:rPr>
          <w:sz w:val="16"/>
        </w:rPr>
        <w:t>The majority of</w:t>
      </w:r>
      <w:proofErr w:type="gramEnd"/>
      <w:r w:rsidRPr="00F80469">
        <w:rPr>
          <w:sz w:val="16"/>
        </w:rPr>
        <w:t xml:space="preserve"> Ukraine’s Orthodox parishes currently belong to the Ukrainian Orthodox Church under the Moscow Patriarchate (UOC-MP), subordinate to the ROC. In 1992, a faction led by the newly proclaimed “Patriarch of Kiev,” Filaret </w:t>
      </w:r>
      <w:proofErr w:type="spellStart"/>
      <w:r w:rsidRPr="00F80469">
        <w:rPr>
          <w:sz w:val="16"/>
        </w:rPr>
        <w:t>Denysenko</w:t>
      </w:r>
      <w:proofErr w:type="spellEnd"/>
      <w:r w:rsidRPr="00F80469">
        <w:rPr>
          <w:sz w:val="16"/>
        </w:rPr>
        <w:t>, broke off from the UOC-MP to assert its autonomy from Moscow. This spiritual project has proved popular with Ukrainian nationalists, who have long expressed displeasure at the political messaging scattered throughout some Russian Orthodox liturgies; most strikingly, these include prayers for the health and safety of the Russian armed forces. The schism came to a head with the annexation of Crimea, when Ukrainian president Petro Poroshenko took up the cause of the Kiev Patriarchate (UOC-KP) as an assertion of Ukrainian “spiritual independence” from Russia.</w:t>
      </w:r>
    </w:p>
    <w:p w14:paraId="0AED53CF" w14:textId="77777777" w:rsidR="003446F2" w:rsidRPr="00F80469" w:rsidRDefault="003446F2" w:rsidP="003446F2">
      <w:pPr>
        <w:rPr>
          <w:sz w:val="16"/>
        </w:rPr>
      </w:pPr>
      <w:r w:rsidRPr="00F80469">
        <w:rPr>
          <w:sz w:val="16"/>
        </w:rPr>
        <w:t xml:space="preserve">But over the span of its existence, the UOC-KP has not been recognized by any other Orthodox church; the Russian-aligned UOC-MP remained the sole Orthodox authority in Ukraine. In a bid to secure international legitimacy, Ukraine lobbied the Constantinople Patriarch for a certification of autocephaly, or full self-government. It was granted this document, a </w:t>
      </w:r>
      <w:proofErr w:type="spellStart"/>
      <w:r w:rsidRPr="00F80469">
        <w:rPr>
          <w:sz w:val="16"/>
        </w:rPr>
        <w:t>Tomos</w:t>
      </w:r>
      <w:proofErr w:type="spellEnd"/>
      <w:r w:rsidRPr="00F80469">
        <w:rPr>
          <w:sz w:val="16"/>
        </w:rPr>
        <w:t xml:space="preserve"> in Orthodox terminology, in January 2019. Shortly afterward, the UOC-KP and smaller Ukrainian Autocephalous Orthodox Church (UAOC) were merged into the new Ukrainian Orthodox Church.</w:t>
      </w:r>
    </w:p>
    <w:p w14:paraId="4DB4E24C" w14:textId="77777777" w:rsidR="003446F2" w:rsidRPr="00F80469" w:rsidRDefault="003446F2" w:rsidP="003446F2">
      <w:pPr>
        <w:rPr>
          <w:sz w:val="16"/>
        </w:rPr>
      </w:pPr>
      <w:r w:rsidRPr="00F80469">
        <w:rPr>
          <w:sz w:val="16"/>
        </w:rPr>
        <w:t>The UOC-MP, with its twelve thousand parishes across Ukraine, is regarded by Ukrainian nationalists as a national security threat and stands on the verge of being branded as an illegitimate sect within Ukraine. Around seventy parishes have opted to join the Ukrainian Orthodox Church, but what will become of the less willing? Several UOC-MP priests have unequivocally stated their resolve to die in defense of their churches and monasteries. Meanwhile, the Russian Orthodox Church is accusing Ukrainian authorities of seizing and vandalizing UOC-MP property with increasing frequency. The Ukrainian Rada has already passed an unprecedented law allowing church allegiance to be switched by majority vote, further increasing the likelihood of conflict within UOCMP communities.</w:t>
      </w:r>
    </w:p>
    <w:p w14:paraId="2F5A5CFF" w14:textId="77777777" w:rsidR="003446F2" w:rsidRPr="00F80469" w:rsidRDefault="003446F2" w:rsidP="003446F2">
      <w:pPr>
        <w:rPr>
          <w:sz w:val="16"/>
        </w:rPr>
      </w:pPr>
      <w:r w:rsidRPr="00F80469">
        <w:rPr>
          <w:sz w:val="16"/>
        </w:rPr>
        <w:t>From this point, it is easy to imagine how events might begin to spiral out of control. Ukraine’s president is unlikely to seek outright physical confrontation with the UOC-MP, but Ukrainian nationalists to his right have proved themselves less restrained. Right Sector, a prominent nationalist coalition, sees the UOC-MP leadership structure as wartime traitors, hostile foreign agents who cynically undermine Ukrainian national sovereignty under the cover of religion. Over the past year, Right Sector has staged several large street confrontations outside of UOC-MP churches to disrupt ongoing religious services. These ongoing efforts are likely to intensify and become more frequent, as the granting of autocephaly has cast the dispute over UOC-MP church property in a new political light.</w:t>
      </w:r>
    </w:p>
    <w:p w14:paraId="38AE5EE1" w14:textId="77777777" w:rsidR="003446F2" w:rsidRPr="00F80469" w:rsidRDefault="003446F2" w:rsidP="003446F2">
      <w:pPr>
        <w:rPr>
          <w:sz w:val="16"/>
        </w:rPr>
      </w:pPr>
      <w:r w:rsidRPr="00F80469">
        <w:rPr>
          <w:sz w:val="16"/>
        </w:rPr>
        <w:t xml:space="preserve">Imagine, then, that a large group of Ukrainian </w:t>
      </w:r>
      <w:proofErr w:type="gramStart"/>
      <w:r w:rsidRPr="00F80469">
        <w:rPr>
          <w:sz w:val="16"/>
        </w:rPr>
        <w:t>nationalists</w:t>
      </w:r>
      <w:proofErr w:type="gramEnd"/>
      <w:r w:rsidRPr="00F80469">
        <w:rPr>
          <w:sz w:val="16"/>
        </w:rPr>
        <w:t xml:space="preserve"> blockades yet another UOC-MP church, as they have recently done in the </w:t>
      </w:r>
      <w:proofErr w:type="spellStart"/>
      <w:r w:rsidRPr="00F80469">
        <w:rPr>
          <w:sz w:val="16"/>
        </w:rPr>
        <w:t>Volyn</w:t>
      </w:r>
      <w:proofErr w:type="spellEnd"/>
      <w:r w:rsidRPr="00F80469">
        <w:rPr>
          <w:sz w:val="16"/>
        </w:rPr>
        <w:t xml:space="preserve"> Oblast of northwestern Ukraine. The priest arrives shortly thereafter, accompanied by a small congregation. Against a cacophony of jeers and threats of violence, he insists on entering his church to hold regularly scheduled services. As he pushes his way through the crowd, someone throws a stone at the back of his head. He collapses at the footsteps of his church. An ambulance is called, and responders pronounce him dead on the spot from a fatal concussion.</w:t>
      </w:r>
    </w:p>
    <w:p w14:paraId="147AB914" w14:textId="77777777" w:rsidR="003446F2" w:rsidRPr="00F80469" w:rsidRDefault="003446F2" w:rsidP="003446F2">
      <w:pPr>
        <w:rPr>
          <w:sz w:val="16"/>
        </w:rPr>
      </w:pPr>
      <w:r w:rsidRPr="00F80469">
        <w:rPr>
          <w:sz w:val="16"/>
        </w:rPr>
        <w:t xml:space="preserve">The religious cold war in Ukraine begins to turn hot. Tens of thousands of Russian Orthodox </w:t>
      </w:r>
      <w:proofErr w:type="gramStart"/>
      <w:r w:rsidRPr="00F80469">
        <w:rPr>
          <w:sz w:val="16"/>
        </w:rPr>
        <w:t>believers</w:t>
      </w:r>
      <w:proofErr w:type="gramEnd"/>
      <w:r w:rsidRPr="00F80469">
        <w:rPr>
          <w:sz w:val="16"/>
        </w:rPr>
        <w:t xml:space="preserve"> march in protest against the violence in Ukraine. Hundreds of private Russian citizens cross the border armed with pistols, rifles, and other small arms, intent on preventing further Ukrainian attacks and defending what is seen as Russian Orthodox property. The US State Department attempts to defuse tensions with a statement condemning violence, affirming the importance of religious freedom, and supporting Ukraine’s right to handle its own internal affairs in accordance with democratic principles.</w:t>
      </w:r>
    </w:p>
    <w:p w14:paraId="431AF7DA" w14:textId="77777777" w:rsidR="003446F2" w:rsidRPr="00F80469" w:rsidRDefault="003446F2" w:rsidP="003446F2">
      <w:pPr>
        <w:rPr>
          <w:sz w:val="16"/>
        </w:rPr>
      </w:pPr>
      <w:r w:rsidRPr="00F80469">
        <w:rPr>
          <w:sz w:val="16"/>
        </w:rPr>
        <w:t>The Russian response does not prove nearly as restrained. Since the presidential election of 2012, Russian president Putin has had to contend with growing Communist and nationalist movements on his political right flank. They accuse Putin of not doing enough to defend Russian interests with military force and complain that he naïvely seeks compromise with the West when he should instead be taking aggressive measures to roll back NATO influence in Russia’s legitimate sphere of interest. According to one particularly popular Communist critique, Putin has failed to protect the predominantly Russian-speaking people of Donbass from what is portrayed as a Ukrainian ethnic-cleansing campaign.15</w:t>
      </w:r>
    </w:p>
    <w:p w14:paraId="7CA339E3" w14:textId="77777777" w:rsidR="003446F2" w:rsidRPr="00F80469" w:rsidRDefault="003446F2" w:rsidP="003446F2">
      <w:pPr>
        <w:rPr>
          <w:sz w:val="16"/>
        </w:rPr>
      </w:pPr>
      <w:r w:rsidRPr="00F80469">
        <w:rPr>
          <w:sz w:val="16"/>
        </w:rPr>
        <w:t xml:space="preserve">The Communists charge, with overwhelming popular support, that this killing of a priest demonstrates the need to act immediately and decisively to protect Russian compatriots in Ukraine. They use this opportunity to again demand formal Russian recognition of the Donetsk People’s Republic (DPR) and the Luhansk People’s Republic (LPR), something that they have sought since 2015. Putin has to this point resisted calls for open and direct Russian military involvement in Donbass, a move that would invite serious international repercussions. But doing nothing in the face of the Ukrainian religious violence would play into the hands of his detractors, whose hawkish calls to action reflect the country’s mood better than Putin’s caution. Actively preventing Russian mercenaries from defending their co-religionists would </w:t>
      </w:r>
      <w:proofErr w:type="gramStart"/>
      <w:r w:rsidRPr="00F80469">
        <w:rPr>
          <w:sz w:val="16"/>
        </w:rPr>
        <w:t>be seen as</w:t>
      </w:r>
      <w:proofErr w:type="gramEnd"/>
      <w:r w:rsidRPr="00F80469">
        <w:rPr>
          <w:sz w:val="16"/>
        </w:rPr>
        <w:t xml:space="preserve"> an act of betrayal. The Kremlin settles for a response that stops just short of recognizing the Donbass: Russian emergency ministry units, supported by the Russian national guard, will cross into Donbass to establish a safe zone around the Luhansk area, replete with field hospitals to treat Ukrainians wounded over the course of the civil conflict.</w:t>
      </w:r>
    </w:p>
    <w:p w14:paraId="1CF0B58C" w14:textId="77777777" w:rsidR="003446F2" w:rsidRPr="00F80469" w:rsidRDefault="003446F2" w:rsidP="003446F2">
      <w:pPr>
        <w:rPr>
          <w:sz w:val="16"/>
        </w:rPr>
      </w:pPr>
      <w:r w:rsidRPr="00F80469">
        <w:rPr>
          <w:sz w:val="16"/>
        </w:rPr>
        <w:t>Kiev calls this move not merely an invasion but an act of war, and it appeals to Washington for immediate military aid. Poland supports this call and offers to host additional American military forces to respond to Russia’s aggression. With Congress and influential segments of American public opinion demanding a forceful response, the White House has neither the political capital nor the diplomatic tools to de-escalate with Moscow. American tactical missile defense systems, air assets, artillery, and heavy armor pour into western Poland over the next several weeks. The US president announces that he has ordered US military personnel that had been rotating through Poland on temporary assignments to be increased in number and stationed along the border with Ukraine, ready for action should Russian military forces move toward the western portions of Ukraine. He explains that this show of force is not to help Kiev retake Donbass but to be ready to defend the rest of Ukraine against Russia. Moscow views the US announcement with alarm. Despite Washington’s denials, Russian military leaders conclude that Washington and Kiev are preparing for joint military action against Donbass.</w:t>
      </w:r>
    </w:p>
    <w:p w14:paraId="59718DE8" w14:textId="77777777" w:rsidR="003446F2" w:rsidRPr="00F80469" w:rsidRDefault="003446F2" w:rsidP="003446F2">
      <w:pPr>
        <w:rPr>
          <w:sz w:val="16"/>
        </w:rPr>
      </w:pPr>
      <w:r w:rsidRPr="00F80469">
        <w:rPr>
          <w:sz w:val="16"/>
        </w:rPr>
        <w:t xml:space="preserve">From here, both sides become constrained by an increasingly narrow field of policy options. Moscow officially recognizes Donetsk and Luhansk as independent of Ukraine in a desperate last bid to deter what it sees as an imminent invasion. To protect what it has now acknowledged as two sovereign states, Russia establishes and enforces a no-fly zone across Donbass while stationing military forces across the border from </w:t>
      </w:r>
      <w:proofErr w:type="spellStart"/>
      <w:r w:rsidRPr="00F80469">
        <w:rPr>
          <w:sz w:val="16"/>
        </w:rPr>
        <w:t>Kievcontrolled</w:t>
      </w:r>
      <w:proofErr w:type="spellEnd"/>
      <w:r w:rsidRPr="00F80469">
        <w:rPr>
          <w:sz w:val="16"/>
        </w:rPr>
        <w:t xml:space="preserve"> territory. The United States, in turn, has no choice but to support a Ukrainian military buildup on the other side of the Donbass border, putting the two sides within a hair’s breadth of kinetic conflict.</w:t>
      </w:r>
    </w:p>
    <w:p w14:paraId="745DD325" w14:textId="77777777" w:rsidR="003446F2" w:rsidRPr="00F80469" w:rsidRDefault="003446F2" w:rsidP="003446F2">
      <w:pPr>
        <w:rPr>
          <w:sz w:val="16"/>
        </w:rPr>
      </w:pPr>
      <w:r w:rsidRPr="00F80469">
        <w:rPr>
          <w:sz w:val="16"/>
        </w:rPr>
        <w:t>A single shot across the unofficial border serves as the spark to war. It was not ordered in Moscow, Kiev, or Washington, however. Rather, it comes from the many “volunteer” forces active in and around the Donbass region, including the Kuban Cossack Host, which had long threatened to “come to the defense of our homeland and mother church” in response to acts of persecution against Russian Orthodox believers, and from ultranationalist paramilitary groups within Right Sector that had long been convinced that the Ukrainian government is unable or unwilling to take the steps necessary to retake Donetsk and Luhansk. As limited conventional skirmishing between Russian and Ukrainian forces begins, the United States does its best to avoid being drawn directly into the fighting, providing intelligence, arms, and advice to Ukrainian forces while keeping its own forces far from the line of contact, ready to defend against a Russian offensive. But a Ukrainian-operated antiaircraft unit shoots down a Russian fighter plane on combat air patrol over the Donbass, and Russian aircraft and artillery retaliate against several sites where US advisers were assisting Ukrainians, killing four American military personnel. A direct US-Russian military conflict starts climbing the ladder of escalation.</w:t>
      </w:r>
    </w:p>
    <w:p w14:paraId="4E7A38CA" w14:textId="77777777" w:rsidR="003446F2" w:rsidRPr="00F80469" w:rsidRDefault="003446F2" w:rsidP="003446F2">
      <w:pPr>
        <w:rPr>
          <w:sz w:val="16"/>
        </w:rPr>
      </w:pPr>
      <w:r w:rsidRPr="00F80469">
        <w:rPr>
          <w:sz w:val="16"/>
        </w:rPr>
        <w:t>THE FOG OF CYBERWAR</w:t>
      </w:r>
    </w:p>
    <w:p w14:paraId="41E16B15" w14:textId="77777777" w:rsidR="003446F2" w:rsidRPr="00F80469" w:rsidRDefault="003446F2" w:rsidP="003446F2">
      <w:pPr>
        <w:rPr>
          <w:sz w:val="16"/>
        </w:rPr>
      </w:pPr>
      <w:r w:rsidRPr="00F80469">
        <w:rPr>
          <w:sz w:val="16"/>
        </w:rPr>
        <w:t xml:space="preserve">The highly sophisticated, Russia-generated </w:t>
      </w:r>
      <w:proofErr w:type="spellStart"/>
      <w:r w:rsidRPr="00F80469">
        <w:rPr>
          <w:sz w:val="16"/>
        </w:rPr>
        <w:t>NotPetya</w:t>
      </w:r>
      <w:proofErr w:type="spellEnd"/>
      <w:r w:rsidRPr="00F80469">
        <w:rPr>
          <w:sz w:val="16"/>
        </w:rPr>
        <w:t xml:space="preserve"> malware attacks in Ukraine in 2017 quickly spilled out of control beyond Ukrainian borders and into networks across the world, inflicting more than $10 billion worth of damage and constituting the most destructive malware attack in history. The American response—indicting some named Russian individuals and adding new economic sanctions to those already in force against Russia, struck many </w:t>
      </w:r>
      <w:proofErr w:type="spellStart"/>
      <w:r w:rsidRPr="00F80469">
        <w:rPr>
          <w:sz w:val="16"/>
        </w:rPr>
        <w:t>cyberprofessionals</w:t>
      </w:r>
      <w:proofErr w:type="spellEnd"/>
      <w:r w:rsidRPr="00F80469">
        <w:rPr>
          <w:sz w:val="16"/>
        </w:rPr>
        <w:t xml:space="preserve"> as incommensurate to the severity of the damage. “The lack of a proper response has been almost an invitation to escalate more,” commented one.16 The next time Russia launched an attack, many advised, the United States should actively disrupt Russian </w:t>
      </w:r>
      <w:proofErr w:type="spellStart"/>
      <w:r w:rsidRPr="00F80469">
        <w:rPr>
          <w:sz w:val="16"/>
        </w:rPr>
        <w:t>cybercapabilities</w:t>
      </w:r>
      <w:proofErr w:type="spellEnd"/>
      <w:r w:rsidRPr="00F80469">
        <w:rPr>
          <w:sz w:val="16"/>
        </w:rPr>
        <w:t xml:space="preserve"> and impose much higher costs for such reckless aggression.</w:t>
      </w:r>
    </w:p>
    <w:p w14:paraId="7FD5EC53" w14:textId="77777777" w:rsidR="003446F2" w:rsidRPr="00F80469" w:rsidRDefault="003446F2" w:rsidP="003446F2">
      <w:pPr>
        <w:rPr>
          <w:sz w:val="16"/>
        </w:rPr>
      </w:pPr>
      <w:r w:rsidRPr="00F80469">
        <w:rPr>
          <w:sz w:val="16"/>
        </w:rPr>
        <w:t>Imagine, then, a scenario in which a new cyberweapon is unleashed on Ukraine that targets gas pipeline control systems. Its effect is nearly instantaneous, shutting down valve control systems and pumping stations and bringing the flow of gas through Ukrainian pipelines to a halt. Because the halt is brief, and because the attack occurs in summer, the impact on European gas supplies is not nearly as severe as it would be in cold weather, but the intended message seems clear.</w:t>
      </w:r>
    </w:p>
    <w:p w14:paraId="4CD83B57" w14:textId="77777777" w:rsidR="003446F2" w:rsidRPr="00F80469" w:rsidRDefault="003446F2" w:rsidP="003446F2">
      <w:pPr>
        <w:rPr>
          <w:sz w:val="16"/>
        </w:rPr>
      </w:pPr>
      <w:r w:rsidRPr="00F80469">
        <w:rPr>
          <w:sz w:val="16"/>
        </w:rPr>
        <w:t>Ukrainian, European, and American governments issue immediate condemnation of the attacks and all but officially accuse Russia of responsibility. Moscow denies any involvement. Russia’s foreign ministry spokesperson suggests that Ukrainian hackers had launched the attack themselves in what she calls a “provocation.” Russian cybersecurity experts say Ukrainian criminal hackers who had been part of a transnational cybercrime group had initiated the crisis using Russian botnets and imitating Russian techniques. Their aim had been nothing more than extortion against Ukrainian government officials. US and European audiences find the Russian counteraccusation risible.</w:t>
      </w:r>
    </w:p>
    <w:p w14:paraId="1E6956F1" w14:textId="77777777" w:rsidR="003446F2" w:rsidRPr="00F80469" w:rsidRDefault="003446F2" w:rsidP="003446F2">
      <w:pPr>
        <w:rPr>
          <w:sz w:val="16"/>
        </w:rPr>
      </w:pPr>
      <w:r w:rsidRPr="00F80469">
        <w:rPr>
          <w:sz w:val="16"/>
        </w:rPr>
        <w:t>The perception of bald-faced Russian lying only reinforces American determination to act. Leaders at US Cyber Command urge the White House to draw a firm line. Issuing toothless legal indictments that have little chance of putting any Russian hackers behind bars would only underscore American powerlessness in the face of such attacks, they counsel. They ask for authorization to mount a reciprocal and proportionate attack on Russian infrastructure, reverse engineering the Russian malware and redirecting it against valve control systems and pumping stations in Russia. The White House agrees. Within weeks, Russia experiences a brief disruption of gas flows. The economic impact is minimal, but the psychological effect is significant. The United States, it seems, has removed the gloves on offensive cyberoperations.</w:t>
      </w:r>
    </w:p>
    <w:p w14:paraId="4A392953" w14:textId="77777777" w:rsidR="003446F2" w:rsidRPr="00F80469" w:rsidRDefault="003446F2" w:rsidP="003446F2">
      <w:pPr>
        <w:rPr>
          <w:sz w:val="16"/>
        </w:rPr>
      </w:pPr>
      <w:r w:rsidRPr="00F80469">
        <w:rPr>
          <w:sz w:val="16"/>
        </w:rPr>
        <w:t>Events soon begin to accelerate. As markets open on Wall Street several weeks later, traders experience a series of short “flash” outages of their online systems that result in the loss of several trillion dollars. Intermittent trading outages continue over the course of the few days, and trading is halted as stock and bond markets begin to plunge. FBI investigators strongly suspect that Russia is behind the attacks. The US Treasury secretary warns that sustained Wall Street losses could have a devastating domino effect on the American economy, producing a collapse of confidence from which it might be difficult to recover. If investors lose faith in the stability of the American economy, the foreign credits on which the financing of America’s massive national debt depends could grow dangerously more expensive.</w:t>
      </w:r>
    </w:p>
    <w:p w14:paraId="0DF343D3" w14:textId="77777777" w:rsidR="003446F2" w:rsidRPr="00F80469" w:rsidRDefault="003446F2" w:rsidP="003446F2">
      <w:pPr>
        <w:rPr>
          <w:sz w:val="16"/>
        </w:rPr>
      </w:pPr>
      <w:r w:rsidRPr="00F80469">
        <w:rPr>
          <w:sz w:val="16"/>
        </w:rPr>
        <w:t xml:space="preserve">In response, the American president draws a firm redline. He telephones the Russian president and states that </w:t>
      </w:r>
      <w:proofErr w:type="spellStart"/>
      <w:r w:rsidRPr="00F80469">
        <w:rPr>
          <w:sz w:val="16"/>
        </w:rPr>
        <w:t>cyberinterference</w:t>
      </w:r>
      <w:proofErr w:type="spellEnd"/>
      <w:r w:rsidRPr="00F80469">
        <w:rPr>
          <w:sz w:val="16"/>
        </w:rPr>
        <w:t xml:space="preserve"> with the US financial system constitutes an attack on critical American infrastructure that poses an existential threat to US national security. US policy allows for a kinetic response to such cyberattacks. He has no desire to attack Russia, he says, but unless Russia’s cyberattacks stop immediately, he will be forced to take military action, which he insists will be narrowly targeted and proportional. He counsels his counterpart to remove personnel from the Internet Research Agency building in Saint Petersburg as a precaution to minimize the chances of civilian deaths.</w:t>
      </w:r>
    </w:p>
    <w:p w14:paraId="487DB3FE" w14:textId="77777777" w:rsidR="003446F2" w:rsidRPr="00F80469" w:rsidRDefault="003446F2" w:rsidP="003446F2">
      <w:pPr>
        <w:rPr>
          <w:sz w:val="16"/>
        </w:rPr>
      </w:pPr>
      <w:r w:rsidRPr="00F80469">
        <w:rPr>
          <w:sz w:val="16"/>
        </w:rPr>
        <w:t xml:space="preserve">In Moscow, the Russian Security Council convenes a meeting on the growing crisis. One official recalls the critical role that an informal back channel between Bobby Kennedy and the Soviet ambassador had played resolving in the 1962 Caribbean crisis, but others point out that Russia’s current ambassador has long been frozen out of contact with anyone who matters in the US administration. Russian military officials, fearing the possibility of conventionally armed Tomahawk or drone attacks on key cyberunits, urge the Kremlin to authorize a “demonstration” event to discourage American aggression. Since many of America’s </w:t>
      </w:r>
      <w:proofErr w:type="spellStart"/>
      <w:r w:rsidRPr="00F80469">
        <w:rPr>
          <w:sz w:val="16"/>
        </w:rPr>
        <w:t>precisiontargeted</w:t>
      </w:r>
      <w:proofErr w:type="spellEnd"/>
      <w:r w:rsidRPr="00F80469">
        <w:rPr>
          <w:sz w:val="16"/>
        </w:rPr>
        <w:t xml:space="preserve"> munitions depend on satellite-guidance systems, they argue, Russia should use ground-based weapons to temporarily disable a US global positioning system (GPS) satellite. By “escalating to de-escalate,” the action would show Washington that Russia can and will defend itself against attacks and bring US decision-makers to their senses. The Russian president approves the operation.</w:t>
      </w:r>
    </w:p>
    <w:p w14:paraId="196EF5E9" w14:textId="77777777" w:rsidR="003446F2" w:rsidRPr="00F80469" w:rsidRDefault="003446F2" w:rsidP="003446F2">
      <w:pPr>
        <w:rPr>
          <w:sz w:val="16"/>
        </w:rPr>
      </w:pPr>
      <w:r w:rsidRPr="00F80469">
        <w:rPr>
          <w:sz w:val="16"/>
        </w:rPr>
        <w:t xml:space="preserve">But the “temporary” disabling of a single GPS satellite proves to be more damaging and more enduring than the Russians had expected. The satellite remains out of service for three days, and its outage has a cascading effect on the twenty-three other satellites in the US GPS constellation. Synchronization failures disrupt the entire system. Though it is popularly regarded as a mapping system, GPS in fact is an enormous space-based timing device vital to a wide range of government and commercial functions. Telecommunication networks rely on GPS clocks to allow cell towers to transfer calls. Electrical power grids use GPS to balance current flows. ATMs and credit cards cannot function without GPS </w:t>
      </w:r>
      <w:proofErr w:type="gramStart"/>
      <w:r w:rsidRPr="00F80469">
        <w:rPr>
          <w:sz w:val="16"/>
        </w:rPr>
        <w:t>time-stamping</w:t>
      </w:r>
      <w:proofErr w:type="gramEnd"/>
      <w:r w:rsidRPr="00F80469">
        <w:rPr>
          <w:sz w:val="16"/>
        </w:rPr>
        <w:t xml:space="preserve">. Even computer network synchronization depends on GPS clocks.17 And much to Moscow’s surprise, its disabling of a single satellite brings </w:t>
      </w:r>
      <w:proofErr w:type="gramStart"/>
      <w:r w:rsidRPr="00F80469">
        <w:rPr>
          <w:sz w:val="16"/>
        </w:rPr>
        <w:t>all of</w:t>
      </w:r>
      <w:proofErr w:type="gramEnd"/>
      <w:r w:rsidRPr="00F80469">
        <w:rPr>
          <w:sz w:val="16"/>
        </w:rPr>
        <w:t xml:space="preserve"> this activity and more to a grinding halt. Americans are shocked to learn that the US government has no effective backup system in place.</w:t>
      </w:r>
    </w:p>
    <w:p w14:paraId="50DCAEEE" w14:textId="77777777" w:rsidR="003446F2" w:rsidRPr="00F80469" w:rsidRDefault="003446F2" w:rsidP="003446F2">
      <w:pPr>
        <w:rPr>
          <w:sz w:val="16"/>
        </w:rPr>
      </w:pPr>
      <w:r w:rsidRPr="00F80469">
        <w:rPr>
          <w:sz w:val="16"/>
        </w:rPr>
        <w:t xml:space="preserve">Outrage over the Russian satellite attack quickly mounts. Congress demands that the White House respond, and it passes an immediate authorization for the president to use any and all means he deems necessary to end the Russian aggression. Pentagon officials tell the president that under the circumstances, they cannot be confident that Russia will not target even more critical C3ISR satellites next, which might cripple the United States’ ability to receive early warning of a Russian missile attack or to communicate with its conventional or nuclear forces. Piggybacking on the Pentagon warning, the NSA and CIA report that they have detected what they believe is a Russian </w:t>
      </w:r>
      <w:proofErr w:type="spellStart"/>
      <w:r w:rsidRPr="00F80469">
        <w:rPr>
          <w:sz w:val="16"/>
        </w:rPr>
        <w:t>cyberpenetration</w:t>
      </w:r>
      <w:proofErr w:type="spellEnd"/>
      <w:r w:rsidRPr="00F80469">
        <w:rPr>
          <w:sz w:val="16"/>
        </w:rPr>
        <w:t xml:space="preserve"> of a C3ISR communications network, and they cannot determine whether the intrusion is meant to monitor or disable the system. All concur that unless the president strikes back against the Russians immediately, he might lose the ability to defend the United States altogether. They urge an immediate retaliatory attack on all Russian </w:t>
      </w:r>
      <w:proofErr w:type="gramStart"/>
      <w:r w:rsidRPr="00F80469">
        <w:rPr>
          <w:sz w:val="16"/>
        </w:rPr>
        <w:t>ground-based</w:t>
      </w:r>
      <w:proofErr w:type="gramEnd"/>
      <w:r w:rsidRPr="00F80469">
        <w:rPr>
          <w:sz w:val="16"/>
        </w:rPr>
        <w:t xml:space="preserve"> ASAT facilities, in addition to targeting Russia’s cyberunits and its GLONASS counterpart to the US GPS system.</w:t>
      </w:r>
    </w:p>
    <w:p w14:paraId="3D2FBEA5" w14:textId="77777777" w:rsidR="003446F2" w:rsidRPr="00F80469" w:rsidRDefault="003446F2" w:rsidP="003446F2">
      <w:pPr>
        <w:rPr>
          <w:sz w:val="16"/>
        </w:rPr>
      </w:pPr>
      <w:r w:rsidRPr="00F80469">
        <w:rPr>
          <w:sz w:val="16"/>
        </w:rPr>
        <w:t>The march up the ladder of military escalation begins skipping rungs.</w:t>
      </w:r>
    </w:p>
    <w:p w14:paraId="6BB1A624" w14:textId="77777777" w:rsidR="003446F2" w:rsidRPr="00F80469" w:rsidRDefault="003446F2" w:rsidP="003446F2">
      <w:pPr>
        <w:rPr>
          <w:sz w:val="16"/>
        </w:rPr>
      </w:pPr>
      <w:r w:rsidRPr="00F80469">
        <w:rPr>
          <w:sz w:val="16"/>
        </w:rPr>
        <w:t xml:space="preserve">These hypothetical scenarios are far from inevitable. At each rung in their </w:t>
      </w:r>
      <w:proofErr w:type="gramStart"/>
      <w:r w:rsidRPr="00F80469">
        <w:rPr>
          <w:sz w:val="16"/>
        </w:rPr>
        <w:t>particular notional</w:t>
      </w:r>
      <w:proofErr w:type="gramEnd"/>
      <w:r w:rsidRPr="00F80469">
        <w:rPr>
          <w:sz w:val="16"/>
        </w:rPr>
        <w:t xml:space="preserve"> escalatory ladder, American and Russian leaders had options they failed to exercise that could have reduced tensions, cooled off emotions, and mitigated the dangers of spiraling into a disastrous confrontation. Individuals matter in the affairs of state, in addition to national interests, perceptions, technologies, alliances, behavioral norms, and the balance of power. Wiser leaders could have taken more responsible decisions that might have produced a much less alarming outcome. The fog of war and the “slings and arrows of outrageous fortune” could have shaped developments in substantially different ways.</w:t>
      </w:r>
    </w:p>
    <w:p w14:paraId="193FA9FE" w14:textId="77777777" w:rsidR="003446F2" w:rsidRPr="00F80469" w:rsidRDefault="003446F2" w:rsidP="003446F2">
      <w:pPr>
        <w:rPr>
          <w:sz w:val="14"/>
        </w:rPr>
      </w:pPr>
      <w:r w:rsidRPr="00F80469">
        <w:rPr>
          <w:sz w:val="14"/>
        </w:rPr>
        <w:t xml:space="preserve">But neither are the scenarios far-fetched. To one degree or another, each of the elements in the scenarios are based on current trends, actual recent events, the tendencies of leaders now in power, and genuine military capabilities. Nor are they the only set of events that could trigger an escalatory spiral. </w:t>
      </w:r>
      <w:r w:rsidRPr="00F80469">
        <w:rPr>
          <w:rStyle w:val="StyleUnderline"/>
        </w:rPr>
        <w:t>Unrest in</w:t>
      </w:r>
      <w:r w:rsidRPr="00F80469">
        <w:rPr>
          <w:sz w:val="14"/>
        </w:rPr>
        <w:t xml:space="preserve"> </w:t>
      </w:r>
      <w:r w:rsidRPr="00F80469">
        <w:rPr>
          <w:rStyle w:val="StyleUnderline"/>
        </w:rPr>
        <w:t xml:space="preserve">the </w:t>
      </w:r>
      <w:r w:rsidRPr="00F80469">
        <w:rPr>
          <w:rStyle w:val="Emphasis"/>
        </w:rPr>
        <w:t>Baltic</w:t>
      </w:r>
      <w:r w:rsidRPr="00F80469">
        <w:rPr>
          <w:rStyle w:val="StyleUnderline"/>
        </w:rPr>
        <w:t xml:space="preserve"> state</w:t>
      </w:r>
      <w:r w:rsidRPr="00F80469">
        <w:rPr>
          <w:rStyle w:val="Emphasis"/>
        </w:rPr>
        <w:t>s</w:t>
      </w:r>
      <w:r w:rsidRPr="00F80469">
        <w:rPr>
          <w:rStyle w:val="StyleUnderline"/>
        </w:rPr>
        <w:t>, a clash in</w:t>
      </w:r>
      <w:r w:rsidRPr="00F80469">
        <w:rPr>
          <w:sz w:val="14"/>
        </w:rPr>
        <w:t xml:space="preserve"> </w:t>
      </w:r>
      <w:r w:rsidRPr="00F80469">
        <w:rPr>
          <w:rStyle w:val="Emphasis"/>
        </w:rPr>
        <w:t>Syria</w:t>
      </w:r>
      <w:r w:rsidRPr="00F80469">
        <w:rPr>
          <w:rStyle w:val="StyleUnderline"/>
        </w:rPr>
        <w:t xml:space="preserve">, and a </w:t>
      </w:r>
      <w:r w:rsidRPr="00F80469">
        <w:rPr>
          <w:rStyle w:val="Emphasis"/>
        </w:rPr>
        <w:t>US-China confrontation</w:t>
      </w:r>
      <w:r w:rsidRPr="00F80469">
        <w:rPr>
          <w:sz w:val="14"/>
        </w:rPr>
        <w:t xml:space="preserve"> </w:t>
      </w:r>
      <w:r w:rsidRPr="00F80469">
        <w:rPr>
          <w:rStyle w:val="StyleUnderline"/>
        </w:rPr>
        <w:t>in the</w:t>
      </w:r>
      <w:r w:rsidRPr="00F80469">
        <w:rPr>
          <w:sz w:val="14"/>
        </w:rPr>
        <w:t xml:space="preserve"> </w:t>
      </w:r>
      <w:r w:rsidRPr="00F80469">
        <w:rPr>
          <w:rStyle w:val="Emphasis"/>
        </w:rPr>
        <w:t>S</w:t>
      </w:r>
      <w:r w:rsidRPr="00F80469">
        <w:rPr>
          <w:sz w:val="14"/>
        </w:rPr>
        <w:t xml:space="preserve">outh </w:t>
      </w:r>
      <w:r w:rsidRPr="00F80469">
        <w:rPr>
          <w:rStyle w:val="Emphasis"/>
        </w:rPr>
        <w:t>C</w:t>
      </w:r>
      <w:r w:rsidRPr="00F80469">
        <w:rPr>
          <w:sz w:val="14"/>
        </w:rPr>
        <w:t xml:space="preserve">hina </w:t>
      </w:r>
      <w:r w:rsidRPr="00F80469">
        <w:rPr>
          <w:rStyle w:val="Emphasis"/>
        </w:rPr>
        <w:t>S</w:t>
      </w:r>
      <w:r w:rsidRPr="00F80469">
        <w:rPr>
          <w:sz w:val="14"/>
        </w:rPr>
        <w:t xml:space="preserve">ea </w:t>
      </w:r>
      <w:r w:rsidRPr="00F80469">
        <w:rPr>
          <w:rStyle w:val="StyleUnderline"/>
        </w:rPr>
        <w:t>that</w:t>
      </w:r>
      <w:r w:rsidRPr="00F80469">
        <w:rPr>
          <w:sz w:val="14"/>
        </w:rPr>
        <w:t xml:space="preserve"> </w:t>
      </w:r>
      <w:r w:rsidRPr="00F80469">
        <w:rPr>
          <w:rStyle w:val="Emphasis"/>
        </w:rPr>
        <w:t>Russia seeks to exploit</w:t>
      </w:r>
      <w:r w:rsidRPr="00F80469">
        <w:rPr>
          <w:sz w:val="14"/>
        </w:rPr>
        <w:t xml:space="preserve"> </w:t>
      </w:r>
      <w:r w:rsidRPr="00F80469">
        <w:rPr>
          <w:rStyle w:val="StyleUnderline"/>
        </w:rPr>
        <w:t xml:space="preserve">are among a </w:t>
      </w:r>
      <w:r w:rsidRPr="00F80469">
        <w:rPr>
          <w:rStyle w:val="Emphasis"/>
        </w:rPr>
        <w:t>wide range</w:t>
      </w:r>
      <w:r w:rsidRPr="00F80469">
        <w:rPr>
          <w:sz w:val="14"/>
        </w:rPr>
        <w:t xml:space="preserve"> </w:t>
      </w:r>
      <w:r w:rsidRPr="00F80469">
        <w:rPr>
          <w:rStyle w:val="StyleUnderline"/>
        </w:rPr>
        <w:t>of</w:t>
      </w:r>
      <w:r w:rsidRPr="00F80469">
        <w:rPr>
          <w:sz w:val="14"/>
        </w:rPr>
        <w:t xml:space="preserve"> </w:t>
      </w:r>
      <w:r w:rsidRPr="00F80469">
        <w:rPr>
          <w:rStyle w:val="Emphasis"/>
        </w:rPr>
        <w:t>realistic situations</w:t>
      </w:r>
      <w:r w:rsidRPr="00F80469">
        <w:rPr>
          <w:sz w:val="14"/>
        </w:rPr>
        <w:t xml:space="preserve"> </w:t>
      </w:r>
      <w:r w:rsidRPr="00F80469">
        <w:rPr>
          <w:rStyle w:val="StyleUnderline"/>
        </w:rPr>
        <w:t>that could produce</w:t>
      </w:r>
      <w:r w:rsidRPr="00F80469">
        <w:rPr>
          <w:sz w:val="14"/>
        </w:rPr>
        <w:t xml:space="preserve"> </w:t>
      </w:r>
      <w:r w:rsidRPr="00F80469">
        <w:rPr>
          <w:rStyle w:val="Emphasis"/>
        </w:rPr>
        <w:t>unsought catastrophe</w:t>
      </w:r>
      <w:r w:rsidRPr="00F80469">
        <w:rPr>
          <w:sz w:val="14"/>
        </w:rPr>
        <w:t>.</w:t>
      </w:r>
    </w:p>
    <w:p w14:paraId="5FDD3DA2" w14:textId="2F8D6BBB" w:rsidR="003446F2" w:rsidRPr="00F80469" w:rsidRDefault="003446F2" w:rsidP="003446F2">
      <w:pPr>
        <w:rPr>
          <w:sz w:val="14"/>
        </w:rPr>
      </w:pPr>
      <w:r w:rsidRPr="00F80469">
        <w:rPr>
          <w:rStyle w:val="StyleUnderline"/>
        </w:rPr>
        <w:t xml:space="preserve">No matter its origins, </w:t>
      </w:r>
      <w:r w:rsidRPr="00F80469">
        <w:rPr>
          <w:rStyle w:val="Emphasis"/>
        </w:rPr>
        <w:t>any escalation scenario</w:t>
      </w:r>
      <w:r w:rsidRPr="00F80469">
        <w:rPr>
          <w:sz w:val="14"/>
        </w:rPr>
        <w:t xml:space="preserve"> </w:t>
      </w:r>
      <w:r w:rsidRPr="00F80469">
        <w:rPr>
          <w:rStyle w:val="StyleUnderline"/>
        </w:rPr>
        <w:t>is likely to have some</w:t>
      </w:r>
      <w:r w:rsidRPr="00F80469">
        <w:rPr>
          <w:sz w:val="14"/>
        </w:rPr>
        <w:t xml:space="preserve"> </w:t>
      </w:r>
      <w:r w:rsidRPr="00F80469">
        <w:rPr>
          <w:rStyle w:val="Emphasis"/>
        </w:rPr>
        <w:t>features in common</w:t>
      </w:r>
      <w:r w:rsidRPr="00F80469">
        <w:rPr>
          <w:sz w:val="14"/>
        </w:rPr>
        <w:t xml:space="preserve"> with the events illustrated in this chapter. The adversaries show themselves willing to run risks in the interest of gaining a competitive advantage, but they prove unwilling to take risks in the interest of peace. </w:t>
      </w:r>
      <w:r w:rsidRPr="00F80469">
        <w:rPr>
          <w:rStyle w:val="Emphasis"/>
        </w:rPr>
        <w:t>Both sides</w:t>
      </w:r>
      <w:r w:rsidRPr="00F80469">
        <w:rPr>
          <w:sz w:val="14"/>
        </w:rPr>
        <w:t xml:space="preserve"> </w:t>
      </w:r>
      <w:r w:rsidRPr="00F80469">
        <w:rPr>
          <w:rStyle w:val="StyleUnderline"/>
        </w:rPr>
        <w:t>in the scenario fall into the same cognitive trap, the unexamined assumption that incremental escalation at each stage of the dispute will cause the other to reconsider its actions and back down, that “escalating to de-escalate” will prove to be a winning strategy. Both</w:t>
      </w:r>
      <w:r w:rsidRPr="00F80469">
        <w:rPr>
          <w:sz w:val="14"/>
        </w:rPr>
        <w:t xml:space="preserve"> </w:t>
      </w:r>
      <w:r w:rsidRPr="00F80469">
        <w:rPr>
          <w:rStyle w:val="Emphasis"/>
        </w:rPr>
        <w:t>eventually</w:t>
      </w:r>
      <w:r w:rsidRPr="00F80469">
        <w:rPr>
          <w:sz w:val="14"/>
        </w:rPr>
        <w:t xml:space="preserve"> </w:t>
      </w:r>
      <w:r w:rsidRPr="00F80469">
        <w:rPr>
          <w:rStyle w:val="StyleUnderline"/>
        </w:rPr>
        <w:t>discover that they are</w:t>
      </w:r>
      <w:r w:rsidRPr="00F80469">
        <w:rPr>
          <w:sz w:val="14"/>
        </w:rPr>
        <w:t xml:space="preserve"> </w:t>
      </w:r>
      <w:r w:rsidRPr="00F80469">
        <w:rPr>
          <w:rStyle w:val="Emphasis"/>
        </w:rPr>
        <w:t>not</w:t>
      </w:r>
      <w:r w:rsidRPr="00F80469">
        <w:rPr>
          <w:sz w:val="14"/>
        </w:rPr>
        <w:t xml:space="preserve"> </w:t>
      </w:r>
      <w:r w:rsidRPr="00F80469">
        <w:rPr>
          <w:rStyle w:val="StyleUnderline"/>
        </w:rPr>
        <w:t>dealing with</w:t>
      </w:r>
      <w:r w:rsidRPr="00F80469">
        <w:rPr>
          <w:sz w:val="14"/>
        </w:rPr>
        <w:t xml:space="preserve"> what international relations scholar Robert Jervis has labeled </w:t>
      </w:r>
      <w:r w:rsidRPr="00F80469">
        <w:rPr>
          <w:rStyle w:val="StyleUnderline"/>
        </w:rPr>
        <w:t>a</w:t>
      </w:r>
      <w:r w:rsidRPr="00F80469">
        <w:rPr>
          <w:sz w:val="14"/>
        </w:rPr>
        <w:t xml:space="preserve"> </w:t>
      </w:r>
      <w:r w:rsidRPr="00F80469">
        <w:rPr>
          <w:rStyle w:val="Emphasis"/>
        </w:rPr>
        <w:t>“deterrence model,”</w:t>
      </w:r>
      <w:r w:rsidRPr="00F80469">
        <w:rPr>
          <w:sz w:val="14"/>
        </w:rPr>
        <w:t xml:space="preserve"> where a tough response to an ambitious aggressor state ends its aggression, </w:t>
      </w:r>
      <w:r w:rsidRPr="00F80469">
        <w:rPr>
          <w:rStyle w:val="StyleUnderline"/>
        </w:rPr>
        <w:t>but rather with a</w:t>
      </w:r>
      <w:r w:rsidRPr="00F80469">
        <w:rPr>
          <w:sz w:val="14"/>
        </w:rPr>
        <w:t xml:space="preserve"> </w:t>
      </w:r>
      <w:r w:rsidRPr="00F80469">
        <w:rPr>
          <w:rStyle w:val="Emphasis"/>
        </w:rPr>
        <w:t>“spiral model,”</w:t>
      </w:r>
      <w:r w:rsidRPr="00F80469">
        <w:rPr>
          <w:sz w:val="14"/>
        </w:rPr>
        <w:t xml:space="preserve"> </w:t>
      </w:r>
      <w:r w:rsidRPr="00F80469">
        <w:rPr>
          <w:rStyle w:val="StyleUnderline"/>
        </w:rPr>
        <w:t>in which</w:t>
      </w:r>
      <w:r w:rsidRPr="00F80469">
        <w:rPr>
          <w:sz w:val="14"/>
        </w:rPr>
        <w:t xml:space="preserve"> </w:t>
      </w:r>
      <w:r w:rsidRPr="00F80469">
        <w:rPr>
          <w:rStyle w:val="Emphasis"/>
        </w:rPr>
        <w:t>coercive steps</w:t>
      </w:r>
      <w:r w:rsidRPr="00F80469">
        <w:rPr>
          <w:sz w:val="14"/>
        </w:rPr>
        <w:t xml:space="preserve"> </w:t>
      </w:r>
      <w:r w:rsidRPr="00F80469">
        <w:rPr>
          <w:rStyle w:val="StyleUnderline"/>
        </w:rPr>
        <w:t xml:space="preserve">against a state that </w:t>
      </w:r>
      <w:r w:rsidRPr="00F80469">
        <w:rPr>
          <w:rStyle w:val="Emphasis"/>
        </w:rPr>
        <w:t>already sees itself as threatened</w:t>
      </w:r>
      <w:r w:rsidRPr="00F80469">
        <w:rPr>
          <w:sz w:val="14"/>
        </w:rPr>
        <w:t xml:space="preserve"> </w:t>
      </w:r>
      <w:r w:rsidRPr="00F80469">
        <w:rPr>
          <w:rStyle w:val="StyleUnderline"/>
        </w:rPr>
        <w:t>wind up</w:t>
      </w:r>
      <w:r w:rsidRPr="00F80469">
        <w:rPr>
          <w:sz w:val="14"/>
        </w:rPr>
        <w:t xml:space="preserve"> </w:t>
      </w:r>
      <w:r w:rsidRPr="00F80469">
        <w:rPr>
          <w:rStyle w:val="Emphasis"/>
        </w:rPr>
        <w:t>magnifying perceptions of vulnerability</w:t>
      </w:r>
      <w:r w:rsidRPr="00F80469">
        <w:rPr>
          <w:sz w:val="14"/>
        </w:rPr>
        <w:t xml:space="preserve"> </w:t>
      </w:r>
      <w:r w:rsidRPr="00F80469">
        <w:rPr>
          <w:rStyle w:val="StyleUnderline"/>
        </w:rPr>
        <w:t>and triggering a</w:t>
      </w:r>
      <w:r w:rsidRPr="00F80469">
        <w:rPr>
          <w:sz w:val="14"/>
        </w:rPr>
        <w:t xml:space="preserve"> </w:t>
      </w:r>
      <w:r w:rsidRPr="00F80469">
        <w:rPr>
          <w:rStyle w:val="Emphasis"/>
        </w:rPr>
        <w:t>dangerous escalatory reaction</w:t>
      </w:r>
      <w:r w:rsidRPr="00F80469">
        <w:rPr>
          <w:sz w:val="14"/>
        </w:rPr>
        <w:t>.</w:t>
      </w:r>
    </w:p>
    <w:p w14:paraId="1DE8FACF" w14:textId="600DD892" w:rsidR="007F5C5F" w:rsidRPr="00F80469" w:rsidRDefault="007F5C5F" w:rsidP="007F5C5F">
      <w:pPr>
        <w:pStyle w:val="Heading4"/>
      </w:pPr>
      <w:r w:rsidRPr="00F80469">
        <w:t>Miscalculation is highly probable</w:t>
      </w:r>
    </w:p>
    <w:p w14:paraId="0DEAA4E7" w14:textId="1088330E" w:rsidR="007F5C5F" w:rsidRPr="00F80469" w:rsidRDefault="007F5C5F" w:rsidP="007F5C5F">
      <w:bookmarkStart w:id="3" w:name="_Hlk33804418"/>
      <w:r w:rsidRPr="00F80469">
        <w:t xml:space="preserve">Daniel </w:t>
      </w:r>
      <w:r w:rsidRPr="00F80469">
        <w:rPr>
          <w:rStyle w:val="Style13ptBold"/>
        </w:rPr>
        <w:t>Shapiro 2/26</w:t>
      </w:r>
      <w:r w:rsidRPr="00F80469">
        <w:t xml:space="preserve">, MA in Russia and Regional Studies from Harvard University, Student Associate at the Russia Matters Project, BA in Political Science and Slavic Studies from Brown University, and Arthur Martirosyan, MA in English Literature and Translation Techniques from St. Petersburg University, MA in International Relations from Yale University, Senior Consultant with </w:t>
      </w:r>
      <w:proofErr w:type="spellStart"/>
      <w:r w:rsidRPr="00F80469">
        <w:t>CMPartners</w:t>
      </w:r>
      <w:proofErr w:type="spellEnd"/>
      <w:r w:rsidRPr="00F80469">
        <w:t>, “Why Does Congress Not Care About Normalizing Relations With Russia?”, Russia Matters, 2/26/2020, https://www.russiamatters.org/analysis/why-does-congress-not-care-about-normalizing-relations-russia</w:t>
      </w:r>
    </w:p>
    <w:p w14:paraId="7DC4F341" w14:textId="77777777" w:rsidR="007F5C5F" w:rsidRPr="00F80469" w:rsidRDefault="007F5C5F" w:rsidP="007F5C5F">
      <w:pPr>
        <w:rPr>
          <w:sz w:val="16"/>
        </w:rPr>
      </w:pPr>
      <w:r w:rsidRPr="00F80469">
        <w:rPr>
          <w:sz w:val="16"/>
        </w:rPr>
        <w:t xml:space="preserve">As Washington’s </w:t>
      </w:r>
      <w:r w:rsidRPr="00F80469">
        <w:rPr>
          <w:rStyle w:val="Emphasis"/>
        </w:rPr>
        <w:t>relations</w:t>
      </w:r>
      <w:r w:rsidRPr="00F80469">
        <w:rPr>
          <w:sz w:val="16"/>
        </w:rPr>
        <w:t xml:space="preserve">hip </w:t>
      </w:r>
      <w:r w:rsidRPr="00F80469">
        <w:rPr>
          <w:rStyle w:val="StyleUnderline"/>
        </w:rPr>
        <w:t xml:space="preserve">with Russia has </w:t>
      </w:r>
      <w:r w:rsidRPr="00F80469">
        <w:rPr>
          <w:rStyle w:val="Emphasis"/>
        </w:rPr>
        <w:t>fall</w:t>
      </w:r>
      <w:r w:rsidRPr="00F80469">
        <w:rPr>
          <w:rStyle w:val="StyleUnderline"/>
        </w:rPr>
        <w:t>en to</w:t>
      </w:r>
      <w:r w:rsidRPr="00F80469">
        <w:rPr>
          <w:sz w:val="16"/>
        </w:rPr>
        <w:t xml:space="preserve"> what some have called </w:t>
      </w:r>
      <w:r w:rsidRPr="00F80469">
        <w:rPr>
          <w:rStyle w:val="StyleUnderline"/>
        </w:rPr>
        <w:t>its “</w:t>
      </w:r>
      <w:r w:rsidRPr="00F80469">
        <w:rPr>
          <w:rStyle w:val="Emphasis"/>
        </w:rPr>
        <w:t>lowest point</w:t>
      </w:r>
      <w:r w:rsidRPr="00F80469">
        <w:rPr>
          <w:rStyle w:val="StyleUnderline"/>
        </w:rPr>
        <w:t xml:space="preserve"> since</w:t>
      </w:r>
      <w:r w:rsidRPr="00F80469">
        <w:rPr>
          <w:sz w:val="16"/>
        </w:rPr>
        <w:t xml:space="preserve"> the end of </w:t>
      </w:r>
      <w:r w:rsidRPr="00F80469">
        <w:rPr>
          <w:rStyle w:val="StyleUnderline"/>
        </w:rPr>
        <w:t>the Cold Wa</w:t>
      </w:r>
      <w:r w:rsidRPr="00F80469">
        <w:rPr>
          <w:sz w:val="16"/>
        </w:rPr>
        <w:t xml:space="preserve">r,” Congress has responded both with the rhetoric of threats and actual punitive measures, primarily sanctions, which one senior congressional staffer recently claimed really don’t “cost us anything.” But there is a hidden cost: As stated above, </w:t>
      </w:r>
      <w:r w:rsidRPr="00F80469">
        <w:rPr>
          <w:rStyle w:val="StyleUnderline"/>
        </w:rPr>
        <w:t xml:space="preserve">without a </w:t>
      </w:r>
      <w:r w:rsidRPr="00F80469">
        <w:rPr>
          <w:rStyle w:val="Emphasis"/>
        </w:rPr>
        <w:t>normalization</w:t>
      </w:r>
      <w:r w:rsidRPr="00F80469">
        <w:rPr>
          <w:rStyle w:val="StyleUnderline"/>
        </w:rPr>
        <w:t xml:space="preserve"> of the relationship, the risk of a </w:t>
      </w:r>
      <w:r w:rsidRPr="00F80469">
        <w:rPr>
          <w:rStyle w:val="Emphasis"/>
        </w:rPr>
        <w:t>U.S.-Russian confrontation</w:t>
      </w:r>
      <w:r w:rsidRPr="00F80469">
        <w:rPr>
          <w:rStyle w:val="StyleUnderline"/>
        </w:rPr>
        <w:t xml:space="preserve"> that could </w:t>
      </w:r>
      <w:r w:rsidRPr="00F80469">
        <w:rPr>
          <w:rStyle w:val="Emphasis"/>
        </w:rPr>
        <w:t>escalate</w:t>
      </w:r>
      <w:r w:rsidRPr="00F80469">
        <w:rPr>
          <w:rStyle w:val="StyleUnderline"/>
        </w:rPr>
        <w:t xml:space="preserve"> into a </w:t>
      </w:r>
      <w:r w:rsidRPr="00F80469">
        <w:rPr>
          <w:rStyle w:val="Emphasis"/>
        </w:rPr>
        <w:t>nuclear exchange</w:t>
      </w:r>
      <w:r w:rsidRPr="00F80469">
        <w:rPr>
          <w:rStyle w:val="StyleUnderline"/>
        </w:rPr>
        <w:t xml:space="preserve"> has </w:t>
      </w:r>
      <w:r w:rsidRPr="00F80469">
        <w:rPr>
          <w:rStyle w:val="Emphasis"/>
        </w:rPr>
        <w:t>grow</w:t>
      </w:r>
      <w:r w:rsidRPr="00F80469">
        <w:rPr>
          <w:rStyle w:val="StyleUnderline"/>
        </w:rPr>
        <w:t>n</w:t>
      </w:r>
      <w:r w:rsidRPr="00F80469">
        <w:rPr>
          <w:sz w:val="16"/>
        </w:rPr>
        <w:t xml:space="preserve"> to a level that such respected U.S. statesmen as former Sen. Sam Nunn and former energy secretary Ernest Moniz call the highest since the Cuban Missile Crisis as “</w:t>
      </w:r>
      <w:r w:rsidRPr="00F80469">
        <w:rPr>
          <w:rStyle w:val="StyleUnderline"/>
        </w:rPr>
        <w:t xml:space="preserve">arms control has </w:t>
      </w:r>
      <w:r w:rsidRPr="00F80469">
        <w:rPr>
          <w:rStyle w:val="Emphasis"/>
        </w:rPr>
        <w:t>withered</w:t>
      </w:r>
      <w:r w:rsidRPr="00F80469">
        <w:rPr>
          <w:rStyle w:val="StyleUnderline"/>
        </w:rPr>
        <w:t xml:space="preserve">, and </w:t>
      </w:r>
      <w:r w:rsidRPr="00F80469">
        <w:rPr>
          <w:rStyle w:val="Emphasis"/>
        </w:rPr>
        <w:t>communication channels</w:t>
      </w:r>
      <w:r w:rsidRPr="00F80469">
        <w:rPr>
          <w:rStyle w:val="StyleUnderline"/>
        </w:rPr>
        <w:t xml:space="preserve"> have closed</w:t>
      </w:r>
      <w:r w:rsidRPr="00F80469">
        <w:rPr>
          <w:sz w:val="16"/>
        </w:rPr>
        <w:t xml:space="preserve">.” Congress should also be paying attention to Russia because of its increasing alignment with China. Such prominent U.S. analysts as Stephen Walt have warned that America’s “ineffectual approach to Russia [is] cementing a growing strategic partnership between Moscow and Beijing.” Harvard’s Graham Allison, too, has sounded the alarm about what he sees as a “strategic alliance in the making,” which he considers a threat to the United States. </w:t>
      </w:r>
      <w:r w:rsidRPr="00F80469">
        <w:rPr>
          <w:rStyle w:val="StyleUnderline"/>
        </w:rPr>
        <w:t xml:space="preserve">Russia’s ability to share </w:t>
      </w:r>
      <w:r w:rsidRPr="00F80469">
        <w:rPr>
          <w:rStyle w:val="Emphasis"/>
        </w:rPr>
        <w:t>intel</w:t>
      </w:r>
      <w:r w:rsidRPr="00F80469">
        <w:rPr>
          <w:rStyle w:val="StyleUnderline"/>
        </w:rPr>
        <w:t xml:space="preserve">ligence on international </w:t>
      </w:r>
      <w:r w:rsidRPr="00F80469">
        <w:rPr>
          <w:rStyle w:val="Emphasis"/>
        </w:rPr>
        <w:t>terrorist threats</w:t>
      </w:r>
      <w:r w:rsidRPr="00F80469">
        <w:rPr>
          <w:sz w:val="16"/>
        </w:rPr>
        <w:t xml:space="preserve"> also </w:t>
      </w:r>
      <w:r w:rsidRPr="00F80469">
        <w:rPr>
          <w:rStyle w:val="StyleUnderline"/>
        </w:rPr>
        <w:t>merits</w:t>
      </w:r>
      <w:r w:rsidRPr="00F80469">
        <w:rPr>
          <w:sz w:val="16"/>
        </w:rPr>
        <w:t xml:space="preserve"> Congress’ </w:t>
      </w:r>
      <w:r w:rsidRPr="00F80469">
        <w:rPr>
          <w:rStyle w:val="StyleUnderline"/>
        </w:rPr>
        <w:t>attention</w:t>
      </w:r>
      <w:r w:rsidRPr="00F80469">
        <w:rPr>
          <w:sz w:val="16"/>
        </w:rPr>
        <w:t xml:space="preserve">. In short, members of Congress don’t have to like Russia, but </w:t>
      </w:r>
      <w:r w:rsidRPr="00F80469">
        <w:rPr>
          <w:rStyle w:val="StyleUnderline"/>
        </w:rPr>
        <w:t>helping to normalize</w:t>
      </w:r>
      <w:r w:rsidRPr="00F80469">
        <w:rPr>
          <w:sz w:val="16"/>
        </w:rPr>
        <w:t xml:space="preserve"> the </w:t>
      </w:r>
      <w:r w:rsidRPr="00F80469">
        <w:rPr>
          <w:rStyle w:val="StyleUnderline"/>
        </w:rPr>
        <w:t xml:space="preserve">bilateral </w:t>
      </w:r>
      <w:r w:rsidRPr="00F80469">
        <w:rPr>
          <w:rStyle w:val="Emphasis"/>
        </w:rPr>
        <w:t>relations</w:t>
      </w:r>
      <w:r w:rsidRPr="00F80469">
        <w:rPr>
          <w:sz w:val="16"/>
        </w:rPr>
        <w:t xml:space="preserve">hip </w:t>
      </w:r>
      <w:r w:rsidRPr="00F80469">
        <w:rPr>
          <w:rStyle w:val="StyleUnderline"/>
        </w:rPr>
        <w:t>would be in America’s interests</w:t>
      </w:r>
      <w:r w:rsidRPr="00F80469">
        <w:rPr>
          <w:sz w:val="16"/>
        </w:rPr>
        <w:t xml:space="preserve">, according to both Stent and George Beebe, a former director of Russia analysis at the CIA. U.S.-Russia </w:t>
      </w:r>
      <w:r w:rsidRPr="00F80469">
        <w:rPr>
          <w:rStyle w:val="Emphasis"/>
        </w:rPr>
        <w:t>friendship</w:t>
      </w:r>
      <w:r w:rsidRPr="00F80469">
        <w:rPr>
          <w:rStyle w:val="StyleUnderline"/>
        </w:rPr>
        <w:t xml:space="preserve"> is not feasible</w:t>
      </w:r>
      <w:r w:rsidRPr="00F80469">
        <w:rPr>
          <w:sz w:val="16"/>
        </w:rPr>
        <w:t xml:space="preserve"> at this time, </w:t>
      </w:r>
      <w:r w:rsidRPr="00F80469">
        <w:rPr>
          <w:rStyle w:val="StyleUnderline"/>
        </w:rPr>
        <w:t>but “</w:t>
      </w:r>
      <w:r w:rsidRPr="00F80469">
        <w:rPr>
          <w:rStyle w:val="Emphasis"/>
        </w:rPr>
        <w:t>predictable competition</w:t>
      </w:r>
      <w:r w:rsidRPr="00F80469">
        <w:rPr>
          <w:rStyle w:val="StyleUnderline"/>
        </w:rPr>
        <w:t>” is a goal to strive for</w:t>
      </w:r>
      <w:r w:rsidRPr="00F80469">
        <w:rPr>
          <w:sz w:val="16"/>
        </w:rPr>
        <w:t>, Beebe has argued recently. Stent, meanwhile, told us that, “</w:t>
      </w:r>
      <w:r w:rsidRPr="00F80469">
        <w:rPr>
          <w:rStyle w:val="StyleUnderline"/>
        </w:rPr>
        <w:t xml:space="preserve">in the best of times, the U.S-Russian </w:t>
      </w:r>
      <w:r w:rsidRPr="00F80469">
        <w:rPr>
          <w:rStyle w:val="Emphasis"/>
        </w:rPr>
        <w:t>relations</w:t>
      </w:r>
      <w:r w:rsidRPr="00F80469">
        <w:rPr>
          <w:rStyle w:val="StyleUnderline"/>
        </w:rPr>
        <w:t xml:space="preserve">hip is </w:t>
      </w:r>
      <w:r w:rsidRPr="00F80469">
        <w:rPr>
          <w:rStyle w:val="Emphasis"/>
        </w:rPr>
        <w:t>compartmented</w:t>
      </w:r>
      <w:r w:rsidRPr="00F80469">
        <w:rPr>
          <w:rStyle w:val="StyleUnderline"/>
        </w:rPr>
        <w:t xml:space="preserve">, with elements of cooperation </w:t>
      </w:r>
      <w:r w:rsidRPr="00F80469">
        <w:rPr>
          <w:rStyle w:val="Emphasis"/>
        </w:rPr>
        <w:t>coexisting</w:t>
      </w:r>
      <w:r w:rsidRPr="00F80469">
        <w:rPr>
          <w:rStyle w:val="StyleUnderline"/>
        </w:rPr>
        <w:t xml:space="preserve"> with elements of competition. The cooperative element is mostly </w:t>
      </w:r>
      <w:r w:rsidRPr="00F80469">
        <w:rPr>
          <w:rStyle w:val="Emphasis"/>
        </w:rPr>
        <w:t>missing</w:t>
      </w:r>
      <w:r w:rsidRPr="00F80469">
        <w:rPr>
          <w:rStyle w:val="StyleUnderline"/>
        </w:rPr>
        <w:t xml:space="preserve"> today… Restoring </w:t>
      </w:r>
      <w:r w:rsidRPr="00F80469">
        <w:rPr>
          <w:rStyle w:val="Emphasis"/>
        </w:rPr>
        <w:t>channels of communication</w:t>
      </w:r>
      <w:r w:rsidRPr="00F80469">
        <w:rPr>
          <w:rStyle w:val="StyleUnderline"/>
        </w:rPr>
        <w:t xml:space="preserve"> would </w:t>
      </w:r>
      <w:r w:rsidRPr="00F80469">
        <w:rPr>
          <w:rStyle w:val="Emphasis"/>
        </w:rPr>
        <w:t>reintroduce elements of predictability</w:t>
      </w:r>
      <w:r w:rsidRPr="00F80469">
        <w:rPr>
          <w:rStyle w:val="StyleUnderline"/>
        </w:rPr>
        <w:t xml:space="preserve"> into the relationship between the world's two nuclear superpowers</w:t>
      </w:r>
      <w:r w:rsidRPr="00F80469">
        <w:rPr>
          <w:sz w:val="16"/>
        </w:rPr>
        <w:t>.”</w:t>
      </w:r>
    </w:p>
    <w:p w14:paraId="07B4ED71" w14:textId="77777777" w:rsidR="007F5C5F" w:rsidRPr="00F80469" w:rsidRDefault="007F5C5F" w:rsidP="007F5C5F">
      <w:pPr>
        <w:rPr>
          <w:sz w:val="16"/>
        </w:rPr>
      </w:pPr>
      <w:r w:rsidRPr="00F80469">
        <w:rPr>
          <w:sz w:val="16"/>
        </w:rPr>
        <w:t>Complacency About Risk of a ‘Hot’ War with Russia</w:t>
      </w:r>
    </w:p>
    <w:p w14:paraId="4305C006" w14:textId="77777777" w:rsidR="007F5C5F" w:rsidRPr="00F80469" w:rsidRDefault="007F5C5F" w:rsidP="007F5C5F">
      <w:pPr>
        <w:rPr>
          <w:sz w:val="16"/>
        </w:rPr>
      </w:pPr>
      <w:r w:rsidRPr="00F80469">
        <w:rPr>
          <w:sz w:val="16"/>
        </w:rPr>
        <w:t>During the Cold War era, the specter of impending war with the Soviet Union hung over the United States: Congress allocated tens of millions of dollars for civil defense, including funding for fallout shelters and educational programs teaching schoolchildren how to take part in air raid drills. The government planned for potential nuclear catastrophe, and this risk periodically reminded U.S. and Soviet officials of the indispensability of clear and constant lines of communication—the crux of normal relations. However, between a series of arms control agreements that drastically reduced both countries’ weapons stockpiles and a decade of American hegemony after the Soviet collapse, concerns about imminent nuclear war have faded from the minds of ordinary people and their elected representatives. According to a 2017 national survey, although 39 percent of Americans listed nuclear war as a fear, 20 other issues ranked higher. Among lawmakers, too, concerns about nuclear war diminished following the perceived “end of the great power rivalry between the U.S. and USSR,” according to a former congressional staffer, who also noted that many in Congress see nuclear arms as “crude weapons that do not do as much damage as info and cyber ops.”</w:t>
      </w:r>
    </w:p>
    <w:p w14:paraId="5F6AC3DE" w14:textId="2AD95B07" w:rsidR="007F5C5F" w:rsidRPr="00F80469" w:rsidRDefault="007F5C5F" w:rsidP="003446F2">
      <w:pPr>
        <w:rPr>
          <w:sz w:val="16"/>
        </w:rPr>
      </w:pPr>
      <w:r w:rsidRPr="00F80469">
        <w:rPr>
          <w:sz w:val="16"/>
        </w:rPr>
        <w:t xml:space="preserve">Yet </w:t>
      </w:r>
      <w:r w:rsidRPr="00F80469">
        <w:rPr>
          <w:rStyle w:val="StyleUnderline"/>
        </w:rPr>
        <w:t xml:space="preserve">levels of concern have been </w:t>
      </w:r>
      <w:r w:rsidRPr="00F80469">
        <w:rPr>
          <w:rStyle w:val="Emphasis"/>
        </w:rPr>
        <w:t>rising</w:t>
      </w:r>
      <w:r w:rsidRPr="00F80469">
        <w:rPr>
          <w:sz w:val="16"/>
        </w:rPr>
        <w:t xml:space="preserve"> of late among analysts, some of whom have called on Congress to implement better safeguards and to fund upgrades to outdated nuclear command-and-control systems. </w:t>
      </w:r>
      <w:r w:rsidRPr="00F80469">
        <w:rPr>
          <w:rStyle w:val="StyleUnderline"/>
        </w:rPr>
        <w:t>The arms control architecture</w:t>
      </w:r>
      <w:r w:rsidRPr="00F80469">
        <w:rPr>
          <w:sz w:val="16"/>
        </w:rPr>
        <w:t xml:space="preserve"> built up over the past 50 years </w:t>
      </w:r>
      <w:r w:rsidRPr="00F80469">
        <w:rPr>
          <w:rStyle w:val="StyleUnderline"/>
        </w:rPr>
        <w:t xml:space="preserve">is slowly </w:t>
      </w:r>
      <w:r w:rsidRPr="00F80469">
        <w:rPr>
          <w:rStyle w:val="Emphasis"/>
        </w:rPr>
        <w:t>crumbling</w:t>
      </w:r>
      <w:r w:rsidRPr="00F80469">
        <w:rPr>
          <w:sz w:val="16"/>
        </w:rPr>
        <w:t xml:space="preserve">, with some eminent experts on nuclear arms and disarmament, former defense officials, diplomats and scholars warning that </w:t>
      </w:r>
      <w:r w:rsidRPr="00F80469">
        <w:rPr>
          <w:rStyle w:val="StyleUnderline"/>
        </w:rPr>
        <w:t xml:space="preserve">the risk of </w:t>
      </w:r>
      <w:r w:rsidRPr="00F80469">
        <w:rPr>
          <w:rStyle w:val="Emphasis"/>
        </w:rPr>
        <w:t>nuclear war</w:t>
      </w:r>
      <w:r w:rsidRPr="00F80469">
        <w:rPr>
          <w:rStyle w:val="StyleUnderline"/>
        </w:rPr>
        <w:t xml:space="preserve">—particularly one triggered by </w:t>
      </w:r>
      <w:r w:rsidRPr="00F80469">
        <w:rPr>
          <w:rStyle w:val="Emphasis"/>
        </w:rPr>
        <w:t>miscalculation</w:t>
      </w:r>
      <w:r w:rsidRPr="00F80469">
        <w:rPr>
          <w:rStyle w:val="StyleUnderline"/>
        </w:rPr>
        <w:t xml:space="preserve">—is </w:t>
      </w:r>
      <w:r w:rsidRPr="00F80469">
        <w:rPr>
          <w:rStyle w:val="Emphasis"/>
        </w:rPr>
        <w:t>high</w:t>
      </w:r>
      <w:r w:rsidRPr="00F80469">
        <w:rPr>
          <w:rStyle w:val="StyleUnderline"/>
        </w:rPr>
        <w:t xml:space="preserve">er now than at any time since the Cuban Missile Crisis or even earlier. The chances of a </w:t>
      </w:r>
      <w:r w:rsidRPr="00F80469">
        <w:rPr>
          <w:rStyle w:val="Emphasis"/>
        </w:rPr>
        <w:t>nuclear weapon</w:t>
      </w:r>
      <w:r w:rsidRPr="00F80469">
        <w:rPr>
          <w:rStyle w:val="StyleUnderline"/>
        </w:rPr>
        <w:t xml:space="preserve"> being </w:t>
      </w:r>
      <w:r w:rsidRPr="00F80469">
        <w:rPr>
          <w:rStyle w:val="Emphasis"/>
        </w:rPr>
        <w:t>fired in anger</w:t>
      </w:r>
      <w:r w:rsidRPr="00F80469">
        <w:rPr>
          <w:rStyle w:val="StyleUnderline"/>
        </w:rPr>
        <w:t xml:space="preserve"> are “</w:t>
      </w:r>
      <w:r w:rsidRPr="00F80469">
        <w:rPr>
          <w:rStyle w:val="Emphasis"/>
        </w:rPr>
        <w:t>far greater</w:t>
      </w:r>
      <w:r w:rsidRPr="00F80469">
        <w:rPr>
          <w:rStyle w:val="StyleUnderline"/>
        </w:rPr>
        <w:t xml:space="preserve"> now than they ever were during the </w:t>
      </w:r>
      <w:r w:rsidRPr="00F80469">
        <w:rPr>
          <w:rStyle w:val="Emphasis"/>
        </w:rPr>
        <w:t>Cold War</w:t>
      </w:r>
      <w:r w:rsidRPr="00F80469">
        <w:rPr>
          <w:rStyle w:val="StyleUnderline"/>
        </w:rPr>
        <w:t>,”</w:t>
      </w:r>
      <w:r w:rsidRPr="00F80469">
        <w:rPr>
          <w:sz w:val="16"/>
        </w:rPr>
        <w:t xml:space="preserve"> according to Columbia’s Robert </w:t>
      </w:r>
      <w:proofErr w:type="spellStart"/>
      <w:r w:rsidRPr="00F80469">
        <w:rPr>
          <w:sz w:val="16"/>
        </w:rPr>
        <w:t>Legvold</w:t>
      </w:r>
      <w:proofErr w:type="spellEnd"/>
      <w:r w:rsidRPr="00F80469">
        <w:rPr>
          <w:sz w:val="16"/>
        </w:rPr>
        <w:t xml:space="preserve">, who has warned that “to doubt the likelihood or significance of a prolonged confrontation would be deeply misguided.” Moniz and Nunn, meanwhile, claim that </w:t>
      </w:r>
      <w:r w:rsidRPr="00F80469">
        <w:rPr>
          <w:rStyle w:val="StyleUnderline"/>
        </w:rPr>
        <w:t>in recent years “</w:t>
      </w:r>
      <w:r w:rsidRPr="00F80469">
        <w:rPr>
          <w:rStyle w:val="Emphasis"/>
        </w:rPr>
        <w:t>geopolitical tension</w:t>
      </w:r>
      <w:r w:rsidRPr="00F80469">
        <w:rPr>
          <w:rStyle w:val="StyleUnderline"/>
        </w:rPr>
        <w:t xml:space="preserve"> has </w:t>
      </w:r>
      <w:r w:rsidRPr="00F80469">
        <w:rPr>
          <w:rStyle w:val="Emphasis"/>
        </w:rPr>
        <w:t>undermined ‘strategic stability’</w:t>
      </w:r>
      <w:r w:rsidRPr="00F80469">
        <w:rPr>
          <w:rStyle w:val="StyleUnderline"/>
        </w:rPr>
        <w:t xml:space="preserve">” between the U.S. and Russia and that, in this </w:t>
      </w:r>
      <w:r w:rsidRPr="00F80469">
        <w:rPr>
          <w:rStyle w:val="Emphasis"/>
        </w:rPr>
        <w:t>state of instability</w:t>
      </w:r>
      <w:r w:rsidRPr="00F80469">
        <w:rPr>
          <w:rStyle w:val="StyleUnderline"/>
        </w:rPr>
        <w:t xml:space="preserve">, an </w:t>
      </w:r>
      <w:r w:rsidRPr="00F80469">
        <w:rPr>
          <w:rStyle w:val="Emphasis"/>
        </w:rPr>
        <w:t>accident</w:t>
      </w:r>
      <w:r w:rsidRPr="00F80469">
        <w:rPr>
          <w:rStyle w:val="StyleUnderline"/>
        </w:rPr>
        <w:t xml:space="preserve"> “could </w:t>
      </w:r>
      <w:r w:rsidRPr="00F80469">
        <w:rPr>
          <w:rStyle w:val="Emphasis"/>
        </w:rPr>
        <w:t>set off a cataclysm</w:t>
      </w:r>
      <w:r w:rsidRPr="00F80469">
        <w:rPr>
          <w:rStyle w:val="StyleUnderline"/>
        </w:rPr>
        <w:t xml:space="preserve">.” </w:t>
      </w:r>
      <w:r w:rsidRPr="00F80469">
        <w:rPr>
          <w:sz w:val="16"/>
        </w:rPr>
        <w:t xml:space="preserve">They conclude that “Congress must set a tone of bipartisan support for </w:t>
      </w:r>
      <w:r w:rsidRPr="00F80469">
        <w:rPr>
          <w:rStyle w:val="StyleUnderline"/>
        </w:rPr>
        <w:t>communicating</w:t>
      </w:r>
      <w:r w:rsidRPr="00F80469">
        <w:rPr>
          <w:sz w:val="16"/>
        </w:rPr>
        <w:t xml:space="preserve"> and cooperating </w:t>
      </w:r>
      <w:r w:rsidRPr="00F80469">
        <w:rPr>
          <w:rStyle w:val="StyleUnderline"/>
        </w:rPr>
        <w:t>with Russia</w:t>
      </w:r>
      <w:r w:rsidRPr="00F80469">
        <w:rPr>
          <w:sz w:val="16"/>
        </w:rPr>
        <w:t xml:space="preserve"> to </w:t>
      </w:r>
      <w:r w:rsidRPr="00F80469">
        <w:rPr>
          <w:rStyle w:val="StyleUnderline"/>
        </w:rPr>
        <w:t>reduce</w:t>
      </w:r>
      <w:r w:rsidRPr="00F80469">
        <w:rPr>
          <w:sz w:val="16"/>
        </w:rPr>
        <w:t xml:space="preserve"> military </w:t>
      </w:r>
      <w:r w:rsidRPr="00F80469">
        <w:rPr>
          <w:rStyle w:val="StyleUnderline"/>
        </w:rPr>
        <w:t>risks</w:t>
      </w:r>
      <w:r w:rsidRPr="00F80469">
        <w:rPr>
          <w:sz w:val="16"/>
        </w:rPr>
        <w:t xml:space="preserve">, especially those involving nuclear weapons. To do otherwise puts Americans at grave risk.” (While not all experts agree on the heightened risks of nuclear confrontation between Washington and Moscow, and though fears </w:t>
      </w:r>
      <w:r w:rsidRPr="00F80469">
        <w:rPr>
          <w:rStyle w:val="StyleUnderline"/>
        </w:rPr>
        <w:t xml:space="preserve">of </w:t>
      </w:r>
      <w:r w:rsidRPr="00F80469">
        <w:rPr>
          <w:rStyle w:val="Emphasis"/>
        </w:rPr>
        <w:t>nuclear Armageddon</w:t>
      </w:r>
      <w:r w:rsidRPr="00F80469">
        <w:rPr>
          <w:sz w:val="16"/>
        </w:rPr>
        <w:t xml:space="preserve"> are milder than in the Cold War days, it’s worth noting that the share of Americans who consider Russia’s military a “critical threat” to the U.S. has risen steadily, according to Gallup, from 18 percent in 2004 to 52 percent in 2019; those who consider Russia’s military “not important” has fallen from 29 percent in 2004 to 8 percent in 2019.)</w:t>
      </w:r>
      <w:bookmarkEnd w:id="3"/>
    </w:p>
    <w:p w14:paraId="7E74812E" w14:textId="53B57BAD" w:rsidR="00930451" w:rsidRPr="00F80469" w:rsidRDefault="00930451" w:rsidP="00930451">
      <w:pPr>
        <w:pStyle w:val="Heading4"/>
      </w:pPr>
      <w:r w:rsidRPr="00F80469">
        <w:t>The hybrid war context is unique and circumvents checks</w:t>
      </w:r>
    </w:p>
    <w:p w14:paraId="568CB506" w14:textId="77777777" w:rsidR="00930451" w:rsidRPr="00F80469" w:rsidRDefault="00930451" w:rsidP="00930451">
      <w:r w:rsidRPr="00F80469">
        <w:t xml:space="preserve">Max </w:t>
      </w:r>
      <w:r w:rsidRPr="00F80469">
        <w:rPr>
          <w:b/>
        </w:rPr>
        <w:t>Fisher 15</w:t>
      </w:r>
      <w:r w:rsidRPr="00F80469">
        <w:t>, foreign policy editor at Vox. former reporter at the Washington Post and foreign editor at The Atlantic, M.A. international security, Johns Hopkins University, “How World War III became possible,” Vox, 6-29-2015, http://www.vox.com/2015/6/29/8845913/russia-war</w:t>
      </w:r>
    </w:p>
    <w:p w14:paraId="6F85E379" w14:textId="5DCC4A47" w:rsidR="00930451" w:rsidRPr="00F80469" w:rsidRDefault="00930451" w:rsidP="003446F2">
      <w:pPr>
        <w:rPr>
          <w:sz w:val="10"/>
        </w:rPr>
      </w:pPr>
      <w:r w:rsidRPr="00F80469">
        <w:rPr>
          <w:sz w:val="10"/>
        </w:rPr>
        <w:t xml:space="preserve">How World War III became possible A </w:t>
      </w:r>
      <w:r w:rsidRPr="00F80469">
        <w:rPr>
          <w:rStyle w:val="StyleUnderline"/>
          <w:highlight w:val="cyan"/>
        </w:rPr>
        <w:t xml:space="preserve">nuclear conflict with Russia is </w:t>
      </w:r>
      <w:r w:rsidRPr="00F80469">
        <w:rPr>
          <w:rStyle w:val="Emphasis"/>
          <w:highlight w:val="cyan"/>
        </w:rPr>
        <w:t>likelier than you think</w:t>
      </w:r>
      <w:r w:rsidRPr="00F80469">
        <w:rPr>
          <w:sz w:val="10"/>
        </w:rPr>
        <w:t xml:space="preserve"> It was in August 2014 that the real danger began, and that we heard the first warnings of war. That month, unmarked Russian troops covertly invaded eastern Ukraine, where the separatist conflict had grown out of its control. The Russian air force began harassing the neighboring Baltic states of Estonia, Latvia, and Lithuania, which are members of NATO. The US pledged that it would uphold its commitment to defend those countries as if they were American soil, and later staged military exercises a few hundred yards from Russia's border. Both sides came to believe that the other had more drastic intentions. </w:t>
      </w:r>
      <w:r w:rsidRPr="00F80469">
        <w:rPr>
          <w:rStyle w:val="StyleUnderline"/>
        </w:rPr>
        <w:t xml:space="preserve">Moscow is convinced the West is </w:t>
      </w:r>
      <w:r w:rsidRPr="00F80469">
        <w:rPr>
          <w:rStyle w:val="Emphasis"/>
        </w:rPr>
        <w:t>bent</w:t>
      </w:r>
      <w:r w:rsidRPr="00F80469">
        <w:rPr>
          <w:rStyle w:val="StyleUnderline"/>
        </w:rPr>
        <w:t xml:space="preserve"> on </w:t>
      </w:r>
      <w:r w:rsidRPr="00F80469">
        <w:rPr>
          <w:rStyle w:val="Emphasis"/>
        </w:rPr>
        <w:t>isolating</w:t>
      </w:r>
      <w:r w:rsidRPr="00F80469">
        <w:rPr>
          <w:rStyle w:val="StyleUnderline"/>
        </w:rPr>
        <w:t xml:space="preserve">, </w:t>
      </w:r>
      <w:r w:rsidRPr="00F80469">
        <w:rPr>
          <w:rStyle w:val="Emphasis"/>
        </w:rPr>
        <w:t>subjugating</w:t>
      </w:r>
      <w:r w:rsidRPr="00F80469">
        <w:rPr>
          <w:rStyle w:val="StyleUnderline"/>
        </w:rPr>
        <w:t xml:space="preserve">, or </w:t>
      </w:r>
      <w:r w:rsidRPr="00F80469">
        <w:rPr>
          <w:rStyle w:val="Emphasis"/>
        </w:rPr>
        <w:t>outright destroying Russia</w:t>
      </w:r>
      <w:r w:rsidRPr="00F80469">
        <w:rPr>
          <w:sz w:val="10"/>
        </w:rPr>
        <w:t xml:space="preserve">. </w:t>
      </w:r>
      <w:r w:rsidRPr="00F80469">
        <w:rPr>
          <w:rStyle w:val="StyleUnderline"/>
        </w:rPr>
        <w:t>One in three Russians</w:t>
      </w:r>
      <w:r w:rsidRPr="00F80469">
        <w:rPr>
          <w:sz w:val="10"/>
        </w:rPr>
        <w:t xml:space="preserve"> now </w:t>
      </w:r>
      <w:r w:rsidRPr="00F80469">
        <w:rPr>
          <w:rStyle w:val="StyleUnderline"/>
        </w:rPr>
        <w:t>believe the US may invade. Western nations worry</w:t>
      </w:r>
      <w:r w:rsidRPr="00F80469">
        <w:rPr>
          <w:sz w:val="10"/>
        </w:rPr>
        <w:t xml:space="preserve">, with reason, </w:t>
      </w:r>
      <w:r w:rsidRPr="00F80469">
        <w:rPr>
          <w:rStyle w:val="StyleUnderline"/>
        </w:rPr>
        <w:t>that Russia could use the threat of war, or provoke an actual conflict, to fracture NATO and its commitment to defend Eastern Europe. This would break the</w:t>
      </w:r>
      <w:r w:rsidRPr="00F80469">
        <w:rPr>
          <w:sz w:val="10"/>
        </w:rPr>
        <w:t xml:space="preserve"> status quo </w:t>
      </w:r>
      <w:r w:rsidRPr="00F80469">
        <w:rPr>
          <w:rStyle w:val="StyleUnderline"/>
        </w:rPr>
        <w:t xml:space="preserve">order that </w:t>
      </w:r>
      <w:r w:rsidRPr="00F80469">
        <w:rPr>
          <w:sz w:val="10"/>
        </w:rPr>
        <w:t xml:space="preserve">has </w:t>
      </w:r>
      <w:r w:rsidRPr="00F80469">
        <w:rPr>
          <w:rStyle w:val="StyleUnderline"/>
        </w:rPr>
        <w:t>peacefully unified Europe under Western leadership, and kept out Russian influence, for 25 years.</w:t>
      </w:r>
      <w:r w:rsidRPr="00F80469">
        <w:rPr>
          <w:sz w:val="10"/>
        </w:rPr>
        <w:t xml:space="preserve"> Fearing the worst of one another, </w:t>
      </w:r>
      <w:r w:rsidRPr="00F80469">
        <w:rPr>
          <w:rStyle w:val="StyleUnderline"/>
        </w:rPr>
        <w:t xml:space="preserve">the US and Russia have </w:t>
      </w:r>
      <w:r w:rsidRPr="00F80469">
        <w:rPr>
          <w:rStyle w:val="Emphasis"/>
        </w:rPr>
        <w:t>pledged to go to war</w:t>
      </w:r>
      <w:r w:rsidRPr="00F80469">
        <w:rPr>
          <w:sz w:val="10"/>
        </w:rPr>
        <w:t xml:space="preserve">, if necessary, </w:t>
      </w:r>
      <w:r w:rsidRPr="00F80469">
        <w:rPr>
          <w:rStyle w:val="StyleUnderline"/>
        </w:rPr>
        <w:t>to defend their interests in the Eastern European borderlands</w:t>
      </w:r>
      <w:r w:rsidRPr="00F80469">
        <w:rPr>
          <w:sz w:val="10"/>
        </w:rPr>
        <w:t xml:space="preserve">. They have positioned military forces and conducted chest-thumping exercises, hoping to scare one another down. Putin, warning repeatedly that he would use nuclear weapons in a conflict, began forward-deploying nuclear-capable missiles and bombers. Europe today looks disturbingly </w:t>
      </w:r>
      <w:proofErr w:type="gramStart"/>
      <w:r w:rsidRPr="00F80469">
        <w:rPr>
          <w:sz w:val="10"/>
        </w:rPr>
        <w:t>similar to</w:t>
      </w:r>
      <w:proofErr w:type="gramEnd"/>
      <w:r w:rsidRPr="00F80469">
        <w:rPr>
          <w:sz w:val="10"/>
        </w:rPr>
        <w:t xml:space="preserve"> the Europe of just over 100 years ago, on the eve of World War I. It is a tangle of military commitments and defense pledges, some of them unclear and thus easier to trigger. Its leaders have given vague signals for what would and would not lead to war. Its political tensions have become military buildups. </w:t>
      </w:r>
      <w:r w:rsidRPr="00F80469">
        <w:rPr>
          <w:rStyle w:val="StyleUnderline"/>
        </w:rPr>
        <w:t xml:space="preserve">Its nations are </w:t>
      </w:r>
      <w:r w:rsidRPr="00F80469">
        <w:rPr>
          <w:rStyle w:val="Emphasis"/>
          <w:highlight w:val="cyan"/>
        </w:rPr>
        <w:t>teetering</w:t>
      </w:r>
      <w:r w:rsidRPr="00F80469">
        <w:rPr>
          <w:rStyle w:val="StyleUnderline"/>
          <w:highlight w:val="cyan"/>
        </w:rPr>
        <w:t xml:space="preserve"> on</w:t>
      </w:r>
      <w:r w:rsidRPr="00F80469">
        <w:rPr>
          <w:rStyle w:val="StyleUnderline"/>
        </w:rPr>
        <w:t xml:space="preserve"> an </w:t>
      </w:r>
      <w:r w:rsidRPr="00F80469">
        <w:rPr>
          <w:rStyle w:val="Emphasis"/>
        </w:rPr>
        <w:t>unstable balance of power</w:t>
      </w:r>
      <w:r w:rsidRPr="00F80469">
        <w:rPr>
          <w:sz w:val="10"/>
        </w:rPr>
        <w:t>, barely held together by a Cold War–era alliance that no longer quite applies. If you take a walk around Washington or a Western European capital today, there is no feeling of looming catastrophe. The threats are too complex, with many moving pieces and overlapping layers of risk adding up to a larger danger that is less obvious. People can be forgiven for not seeing the cloud hanging over them, for feeling that all is well — even as in Eastern Europe they are digging in for war. But this complacency is itself part of the problem, making the threat more difficult to foresee, to manage, or, potentially, to avert. "</w:t>
      </w:r>
      <w:r w:rsidRPr="00F80469">
        <w:rPr>
          <w:rStyle w:val="StyleUnderline"/>
        </w:rPr>
        <w:t xml:space="preserve">There’s </w:t>
      </w:r>
      <w:r w:rsidRPr="00F80469">
        <w:rPr>
          <w:rStyle w:val="StyleUnderline"/>
          <w:highlight w:val="cyan"/>
        </w:rPr>
        <w:t xml:space="preserve">a </w:t>
      </w:r>
      <w:r w:rsidRPr="00F80469">
        <w:rPr>
          <w:rStyle w:val="Emphasis"/>
          <w:highlight w:val="cyan"/>
        </w:rPr>
        <w:t>low nuclear threshold</w:t>
      </w:r>
      <w:r w:rsidRPr="00F80469">
        <w:rPr>
          <w:sz w:val="10"/>
        </w:rPr>
        <w:t xml:space="preserve"> now </w:t>
      </w:r>
      <w:r w:rsidRPr="00F80469">
        <w:rPr>
          <w:rStyle w:val="StyleUnderline"/>
        </w:rPr>
        <w:t>that didn’t exist during the Cold War</w:t>
      </w:r>
      <w:r w:rsidRPr="00F80469">
        <w:rPr>
          <w:sz w:val="10"/>
        </w:rPr>
        <w:t xml:space="preserve">" There is </w:t>
      </w:r>
      <w:r w:rsidRPr="00F80469">
        <w:rPr>
          <w:rStyle w:val="StyleUnderline"/>
          <w:highlight w:val="cyan"/>
        </w:rPr>
        <w:t>a</w:t>
      </w:r>
      <w:r w:rsidRPr="00F80469">
        <w:rPr>
          <w:sz w:val="10"/>
        </w:rPr>
        <w:t xml:space="preserve"> growing </w:t>
      </w:r>
      <w:r w:rsidRPr="00F80469">
        <w:rPr>
          <w:rStyle w:val="Emphasis"/>
          <w:highlight w:val="cyan"/>
        </w:rPr>
        <w:t>chorus</w:t>
      </w:r>
      <w:r w:rsidRPr="00F80469">
        <w:rPr>
          <w:rStyle w:val="StyleUnderline"/>
          <w:highlight w:val="cyan"/>
        </w:rPr>
        <w:t xml:space="preserve"> of</w:t>
      </w:r>
      <w:r w:rsidRPr="00F80469">
        <w:rPr>
          <w:rStyle w:val="StyleUnderline"/>
        </w:rPr>
        <w:t xml:space="preserve"> </w:t>
      </w:r>
      <w:r w:rsidRPr="00F80469">
        <w:rPr>
          <w:rStyle w:val="Emphasis"/>
        </w:rPr>
        <w:t>political analysts</w:t>
      </w:r>
      <w:r w:rsidRPr="00F80469">
        <w:rPr>
          <w:sz w:val="10"/>
        </w:rPr>
        <w:t xml:space="preserve">, </w:t>
      </w:r>
      <w:r w:rsidRPr="00F80469">
        <w:rPr>
          <w:rStyle w:val="Emphasis"/>
        </w:rPr>
        <w:t xml:space="preserve">arms control </w:t>
      </w:r>
      <w:r w:rsidRPr="00F80469">
        <w:rPr>
          <w:rStyle w:val="Emphasis"/>
          <w:highlight w:val="cyan"/>
        </w:rPr>
        <w:t>experts</w:t>
      </w:r>
      <w:r w:rsidRPr="00F80469">
        <w:rPr>
          <w:sz w:val="10"/>
          <w:highlight w:val="cyan"/>
        </w:rPr>
        <w:t xml:space="preserve">, </w:t>
      </w:r>
      <w:r w:rsidRPr="00F80469">
        <w:rPr>
          <w:rStyle w:val="StyleUnderline"/>
          <w:highlight w:val="cyan"/>
        </w:rPr>
        <w:t>and</w:t>
      </w:r>
      <w:r w:rsidRPr="00F80469">
        <w:rPr>
          <w:sz w:val="10"/>
        </w:rPr>
        <w:t xml:space="preserve"> </w:t>
      </w:r>
      <w:r w:rsidRPr="00F80469">
        <w:rPr>
          <w:rStyle w:val="Emphasis"/>
        </w:rPr>
        <w:t xml:space="preserve">government </w:t>
      </w:r>
      <w:r w:rsidRPr="00F80469">
        <w:rPr>
          <w:rStyle w:val="Emphasis"/>
          <w:highlight w:val="cyan"/>
        </w:rPr>
        <w:t>officials</w:t>
      </w:r>
      <w:r w:rsidRPr="00F80469">
        <w:rPr>
          <w:sz w:val="10"/>
        </w:rPr>
        <w:t xml:space="preserve"> who </w:t>
      </w:r>
      <w:r w:rsidRPr="00F80469">
        <w:rPr>
          <w:rStyle w:val="StyleUnderline"/>
        </w:rPr>
        <w:t xml:space="preserve">are </w:t>
      </w:r>
      <w:r w:rsidRPr="00F80469">
        <w:rPr>
          <w:rStyle w:val="StyleUnderline"/>
          <w:highlight w:val="cyan"/>
        </w:rPr>
        <w:t>sounding</w:t>
      </w:r>
      <w:r w:rsidRPr="00F80469">
        <w:rPr>
          <w:rStyle w:val="StyleUnderline"/>
        </w:rPr>
        <w:t xml:space="preserve"> the </w:t>
      </w:r>
      <w:r w:rsidRPr="00F80469">
        <w:rPr>
          <w:rStyle w:val="StyleUnderline"/>
          <w:highlight w:val="cyan"/>
        </w:rPr>
        <w:t>alarm</w:t>
      </w:r>
      <w:r w:rsidRPr="00F80469">
        <w:rPr>
          <w:sz w:val="10"/>
        </w:rPr>
        <w:t xml:space="preserve">, trying to call the world's attention to its drift toward disaster. The prospect of a major war, even a </w:t>
      </w:r>
      <w:r w:rsidRPr="00F80469">
        <w:rPr>
          <w:rStyle w:val="StyleUnderline"/>
        </w:rPr>
        <w:t>nuclear war</w:t>
      </w:r>
      <w:r w:rsidRPr="00F80469">
        <w:rPr>
          <w:sz w:val="10"/>
        </w:rPr>
        <w:t xml:space="preserve">, in Europe </w:t>
      </w:r>
      <w:r w:rsidRPr="00F80469">
        <w:rPr>
          <w:rStyle w:val="StyleUnderline"/>
        </w:rPr>
        <w:t>has become</w:t>
      </w:r>
      <w:r w:rsidRPr="00F80469">
        <w:rPr>
          <w:sz w:val="10"/>
        </w:rPr>
        <w:t xml:space="preserve"> thinkable, they warn, even </w:t>
      </w:r>
      <w:r w:rsidRPr="00F80469">
        <w:rPr>
          <w:rStyle w:val="Emphasis"/>
        </w:rPr>
        <w:t>plausible</w:t>
      </w:r>
      <w:r w:rsidRPr="00F80469">
        <w:rPr>
          <w:sz w:val="10"/>
        </w:rPr>
        <w:t xml:space="preserve">. What they describe is a threat that </w:t>
      </w:r>
      <w:r w:rsidRPr="00F80469">
        <w:rPr>
          <w:rStyle w:val="StyleUnderline"/>
        </w:rPr>
        <w:t>combines many of the hair-trigger dangers and world-ending stakes of the Cold War with the volatility and false calm that preceded World War I — a comparison I heard with disturbing frequency</w:t>
      </w:r>
      <w:r w:rsidRPr="00F80469">
        <w:rPr>
          <w:sz w:val="10"/>
        </w:rPr>
        <w:t xml:space="preserve">. They describe </w:t>
      </w:r>
      <w:proofErr w:type="gramStart"/>
      <w:r w:rsidRPr="00F80469">
        <w:rPr>
          <w:sz w:val="10"/>
        </w:rPr>
        <w:t>a number of</w:t>
      </w:r>
      <w:proofErr w:type="gramEnd"/>
      <w:r w:rsidRPr="00F80469">
        <w:rPr>
          <w:sz w:val="10"/>
        </w:rPr>
        <w:t xml:space="preserve"> ways that </w:t>
      </w:r>
      <w:r w:rsidRPr="00F80469">
        <w:rPr>
          <w:rStyle w:val="StyleUnderline"/>
        </w:rPr>
        <w:t>an unwanted but</w:t>
      </w:r>
      <w:r w:rsidRPr="00F80469">
        <w:rPr>
          <w:sz w:val="10"/>
        </w:rPr>
        <w:t xml:space="preserve"> nonetheless </w:t>
      </w:r>
      <w:r w:rsidRPr="00F80469">
        <w:rPr>
          <w:rStyle w:val="StyleUnderline"/>
        </w:rPr>
        <w:t>major war</w:t>
      </w:r>
      <w:r w:rsidRPr="00F80469">
        <w:rPr>
          <w:sz w:val="10"/>
        </w:rPr>
        <w:t xml:space="preserve">, like that of 1914, </w:t>
      </w:r>
      <w:r w:rsidRPr="00F80469">
        <w:rPr>
          <w:rStyle w:val="StyleUnderline"/>
        </w:rPr>
        <w:t>could [cause] break out in the Eastern European borderlands. The stakes</w:t>
      </w:r>
      <w:r w:rsidRPr="00F80469">
        <w:rPr>
          <w:sz w:val="10"/>
        </w:rPr>
        <w:t xml:space="preserve">, they say, could not be higher: the post–World War II peace in Europe, the lives of thousands or millions of Eastern Europeans, or even, in a worst-case scenario that is remote but real, the </w:t>
      </w:r>
      <w:r w:rsidRPr="00F80469">
        <w:rPr>
          <w:rStyle w:val="Emphasis"/>
        </w:rPr>
        <w:t>nuclear devastation of the planet</w:t>
      </w:r>
      <w:r w:rsidRPr="00F80469">
        <w:rPr>
          <w:sz w:val="10"/>
        </w:rPr>
        <w:t xml:space="preserve">. [Update, Nov. 24: If you're reading this in response to Turkey reportedly shooting down a Russian warplane today, read here for why that incident will not lead to war, and why it's very different from the scenarios described in this story.] I. The warnings: "War is not something that's impossible anymore" Everyone in Moscow tells you that if you want to understand Russia's foreign policy and its view of its place the world, the person you need to talk to is Fyodor Lukyanov. Sober and bespectacled, with an academic's short brown beard, Lukyanov speaks with the precision of a political scientist but the occasional guardedness of someone with far greater access than your average analyst. Widely considered both an influential leader and an unofficial interpreter of Russia's foreign policy establishment, Lukyanov is chief of Russia's most important foreign policy think tank and its most important foreign policy journal, both of which reflect the state and its worldview. He is known to be close to Russian Foreign Minister Sergei Lavrov. I met Lukyanov around the corner from the looming Foreign Ministry compound (his office is nearby), at a small, bohemian cafe in Moscow that serves French and Israeli food to a room packed with gray suits. He was candid and relaxed. When the discussion turned to the risks of war, he grew dire. "The atmosphere is a feeling that war is not something that’s impossible anymore," Lukyanov told me, describing a growing concern within Moscow's foreign policy elite. "A question that was absolutely impossible a couple of years ago, whether there might be a war, a real war, is back," he said. "People ask it." Read the full interview with Fyodor Lukyanov I asked how this had happened. He said that regular Russian people don't desire war, but rather feared it would become necessary to defend against the implacably hostile United States. "The perception is that somebody would try to undermine Russia as a country that opposes the United States, and then we will need to defend ourselves by military means," he explained. Such </w:t>
      </w:r>
      <w:r w:rsidRPr="00F80469">
        <w:rPr>
          <w:rStyle w:val="StyleUnderline"/>
        </w:rPr>
        <w:t>fears, vague but existential, are everywhere in Moscow. Even liberal opposition leaders</w:t>
      </w:r>
      <w:r w:rsidRPr="00F80469">
        <w:rPr>
          <w:sz w:val="10"/>
        </w:rPr>
        <w:t xml:space="preserve"> I met with, pro-Western types who oppose Putin, </w:t>
      </w:r>
      <w:r w:rsidRPr="00F80469">
        <w:rPr>
          <w:rStyle w:val="StyleUnderline"/>
        </w:rPr>
        <w:t>expressed fears that the US posed an imminent threat to Russia's security</w:t>
      </w:r>
      <w:r w:rsidRPr="00F80469">
        <w:rPr>
          <w:sz w:val="10"/>
        </w:rPr>
        <w:t xml:space="preserve">. I had booked my trip to Moscow in December, hoping to get the Russian perspective on what were, at the time, murmurings among a handful of political and arms control analysts that conflict could come to Europe. By the time I arrived in the city, in late April, concerns of an unintended and potentially catastrophic war had grown unsettlingly common. Lukyanov, pointing to the US and Russian military buildups along Eastern Europe, also worried that an accident or provocation could be misconstrued as a deliberate attack and lead to war. </w:t>
      </w:r>
      <w:r w:rsidRPr="00F80469">
        <w:rPr>
          <w:rStyle w:val="StyleUnderline"/>
        </w:rPr>
        <w:t>In the Cold War</w:t>
      </w:r>
      <w:r w:rsidRPr="00F80469">
        <w:rPr>
          <w:sz w:val="10"/>
        </w:rPr>
        <w:t xml:space="preserve">, he pointed out, both </w:t>
      </w:r>
      <w:r w:rsidRPr="00F80469">
        <w:rPr>
          <w:rStyle w:val="StyleUnderline"/>
        </w:rPr>
        <w:t>sides</w:t>
      </w:r>
      <w:r w:rsidRPr="00F80469">
        <w:rPr>
          <w:sz w:val="10"/>
        </w:rPr>
        <w:t xml:space="preserve"> had </w:t>
      </w:r>
      <w:r w:rsidRPr="00F80469">
        <w:rPr>
          <w:rStyle w:val="StyleUnderline"/>
        </w:rPr>
        <w:t xml:space="preserve">understood this risk and installed </w:t>
      </w:r>
      <w:r w:rsidRPr="00F80469">
        <w:rPr>
          <w:rStyle w:val="Emphasis"/>
          <w:highlight w:val="cyan"/>
        </w:rPr>
        <w:t>political</w:t>
      </w:r>
      <w:r w:rsidRPr="00F80469">
        <w:rPr>
          <w:rStyle w:val="StyleUnderline"/>
          <w:highlight w:val="cyan"/>
        </w:rPr>
        <w:t xml:space="preserve"> and </w:t>
      </w:r>
      <w:r w:rsidRPr="00F80469">
        <w:rPr>
          <w:rStyle w:val="Emphasis"/>
          <w:highlight w:val="cyan"/>
        </w:rPr>
        <w:t>physical infrastructure</w:t>
      </w:r>
      <w:r w:rsidRPr="00F80469">
        <w:rPr>
          <w:rStyle w:val="StyleUnderline"/>
        </w:rPr>
        <w:t xml:space="preserve"> — think of the "emergency red phone" — </w:t>
      </w:r>
      <w:r w:rsidRPr="00F80469">
        <w:rPr>
          <w:rStyle w:val="StyleUnderline"/>
          <w:highlight w:val="cyan"/>
        </w:rPr>
        <w:t>to manage tensions</w:t>
      </w:r>
      <w:r w:rsidRPr="00F80469">
        <w:rPr>
          <w:rStyle w:val="StyleUnderline"/>
        </w:rPr>
        <w:t xml:space="preserve"> and prevent them from spiraling out of control</w:t>
      </w:r>
      <w:r w:rsidRPr="00F80469">
        <w:rPr>
          <w:sz w:val="10"/>
        </w:rPr>
        <w:t xml:space="preserve">. </w:t>
      </w:r>
      <w:r w:rsidRPr="00F80469">
        <w:rPr>
          <w:rStyle w:val="StyleUnderline"/>
        </w:rPr>
        <w:t xml:space="preserve">That infrastructure </w:t>
      </w:r>
      <w:r w:rsidRPr="00F80469">
        <w:rPr>
          <w:rStyle w:val="StyleUnderline"/>
          <w:highlight w:val="cyan"/>
        </w:rPr>
        <w:t xml:space="preserve">is </w:t>
      </w:r>
      <w:r w:rsidRPr="00F80469">
        <w:rPr>
          <w:rStyle w:val="Emphasis"/>
          <w:highlight w:val="cyan"/>
        </w:rPr>
        <w:t>now gone</w:t>
      </w:r>
      <w:r w:rsidRPr="00F80469">
        <w:rPr>
          <w:sz w:val="10"/>
        </w:rPr>
        <w:t xml:space="preserve">. "All those mechanisms were disrupted or eroded," he said. "That [infrastructure] has been degraded since the end of the Cold War because the common perception is that we don’t need it anymore." </w:t>
      </w:r>
      <w:r w:rsidRPr="00F80469">
        <w:rPr>
          <w:rStyle w:val="StyleUnderline"/>
        </w:rPr>
        <w:t xml:space="preserve">That the world </w:t>
      </w:r>
      <w:r w:rsidRPr="00F80469">
        <w:rPr>
          <w:rStyle w:val="Emphasis"/>
        </w:rPr>
        <w:t>does not see the risk</w:t>
      </w:r>
      <w:r w:rsidRPr="00F80469">
        <w:rPr>
          <w:sz w:val="10"/>
        </w:rPr>
        <w:t xml:space="preserve"> of war hanging over it, in other words, </w:t>
      </w:r>
      <w:r w:rsidRPr="00F80469">
        <w:rPr>
          <w:rStyle w:val="Emphasis"/>
          <w:highlight w:val="cyan"/>
        </w:rPr>
        <w:t>makes</w:t>
      </w:r>
      <w:r w:rsidRPr="00F80469">
        <w:rPr>
          <w:rStyle w:val="Emphasis"/>
        </w:rPr>
        <w:t xml:space="preserve"> that </w:t>
      </w:r>
      <w:r w:rsidRPr="00F80469">
        <w:rPr>
          <w:rStyle w:val="Emphasis"/>
          <w:highlight w:val="cyan"/>
        </w:rPr>
        <w:t>risk</w:t>
      </w:r>
      <w:r w:rsidRPr="00F80469">
        <w:rPr>
          <w:rStyle w:val="Emphasis"/>
        </w:rPr>
        <w:t xml:space="preserve"> all the </w:t>
      </w:r>
      <w:r w:rsidRPr="00F80469">
        <w:rPr>
          <w:rStyle w:val="Emphasis"/>
          <w:highlight w:val="cyan"/>
        </w:rPr>
        <w:t>likelier</w:t>
      </w:r>
      <w:r w:rsidRPr="00F80469">
        <w:rPr>
          <w:sz w:val="10"/>
        </w:rPr>
        <w:t xml:space="preserve">. For most Americans, such predictions sound improbable, even silly. But the dangers are growing every week, as are the warnings. "One can hear eerie echoes of the events a century ago that produced the catastrophe known as World War I," Harvard professor and longtime Pentagon adviser Graham Allison — one of the graybeards of American foreign policy — wrote in a May cover story for the National Interest, co-authored with Russia analyst Dimitri </w:t>
      </w:r>
      <w:proofErr w:type="spellStart"/>
      <w:r w:rsidRPr="00F80469">
        <w:rPr>
          <w:sz w:val="10"/>
        </w:rPr>
        <w:t>Simes</w:t>
      </w:r>
      <w:proofErr w:type="spellEnd"/>
      <w:r w:rsidRPr="00F80469">
        <w:rPr>
          <w:sz w:val="10"/>
        </w:rPr>
        <w:t xml:space="preserve">. Their article, "Russia and America: Stumbling to War," warned that an unwanted, full-scale conflict between the US and Russia was increasingly plausible. In Washington, the threat feels remote. It does not in Eastern Europe. Baltic nations, fearing war, have already begun preparing for it. So has Sweden: "We see Russian intelligence operations in Sweden — we can't interpret this in any other way — as preparation for military operations against Sweden," a Swedish security official announced in March. In May, Finland's defense ministry sent letters to 900,000 citizens — one-sixth of the population — telling them to prepare for conscription in case of a "crisis situation." Lithuania has reinstituted military conscription. Poland, in June, appointed a general who would take over as military commander in case of war. Though Western publics remain blissfully unaware, and Western leaders divided, many of the people tasked with securing Europe are treating conflict as more likely. In late April, NATO and other Western officials gathered in Estonia, a former Soviet republic and NATO member on Russia's border that Western analysts most worry could become ground zero for a major war with Russia. At the conference, Deputy Secretary General Alexander Vershbow spoke so openly about NATO's efforts to prepare for the possibility of Russia launching a limited nuclear strike in Europe that, according to the journalist Ahmed Rashid, who was in attendance, he had to be repeatedly reminded he was speaking on the record. One of the scenarios Vershbow said NATO was outlining, according to Rashid's paraphrase, was that Russia could "choose to use a tactical weapon with a small blast range on a European city or a Western tank division." A few weeks later, the Guardian reported that NATO is considering plans to "upgrade" its nuclear posture in Europe in response to Russia's own nuclear saber-rattling. One proposal: for NATO's military exercises to include more nuclear weapons use, something Russia already does frequently. II. The gamble: Putin's plan to make Russia great again Should the warnings prove right, and a major war break out in Europe between Russia and the West, then the story of that war, if anyone is still around to tell it, will begin with Russian President Vladimir Putin trying to solve a problem. That problem is this: </w:t>
      </w:r>
      <w:r w:rsidRPr="00F80469">
        <w:rPr>
          <w:rStyle w:val="StyleUnderline"/>
        </w:rPr>
        <w:t>Putin's Russia is weak</w:t>
      </w:r>
      <w:r w:rsidRPr="00F80469">
        <w:rPr>
          <w:sz w:val="10"/>
        </w:rPr>
        <w:t xml:space="preserve">. It </w:t>
      </w:r>
      <w:r w:rsidRPr="00F80469">
        <w:rPr>
          <w:rStyle w:val="StyleUnderline"/>
        </w:rPr>
        <w:t>can no longer stand toe to toe with the US</w:t>
      </w:r>
      <w:r w:rsidRPr="00F80469">
        <w:rPr>
          <w:sz w:val="10"/>
        </w:rPr>
        <w:t xml:space="preserve">. It no longer has Europe divided in a stalemate; rather, it sees the continent as dominated by an ever-encroaching anti-Russian alliance. </w:t>
      </w:r>
      <w:r w:rsidRPr="00F80469">
        <w:rPr>
          <w:rStyle w:val="StyleUnderline"/>
        </w:rPr>
        <w:t>In the Russian view, the country's weakness leaves it at imminent risk, vulnerable to a hostile West bent on subjugating or outright destroying Russia as it did to Iraq and Libya. This is made more urgent for Putin by his political problems at home</w:t>
      </w:r>
      <w:r w:rsidRPr="00F80469">
        <w:rPr>
          <w:sz w:val="10"/>
        </w:rPr>
        <w:t xml:space="preserve">. In 2012, during his reelection, popular protests and accusations of fraud weakened his sense of political legitimacy. The problem worsened with Russia's 2014 economic collapse; Putin's implicit bargain with the Russian people had been that he would deliver economic growth and they would let him erode basic rights. Without the economy, what did he have to offer them? Putin's answer has been to assert Russian power beyond its actual strength — and, in the process, to recast himself as a national hero guarding against foreign enemies. Without a world-power-class military or economy at his disposal, he is instead wielding confusion and uncertainty — which Soviet leaders rightly avoided as existential dangers — as weapons against the West. Unable to overtly control Eastern Europe, he has fomented risks and crises there, sponsoring separatists in Ukraine and conducting dangerous military activity along NATO airspace and coastal borders, giving Russia more leverage there. Reasserting a Russian sphere of influence over Eastern Europe, he apparently believes, will finally give Russia security from the hostile West — and make Russia a great power once more. Knowing his military is outmatched against the Americans, </w:t>
      </w:r>
      <w:r w:rsidRPr="00F80469">
        <w:rPr>
          <w:rStyle w:val="StyleUnderline"/>
        </w:rPr>
        <w:t xml:space="preserve">he is blurring the distinction between </w:t>
      </w:r>
      <w:r w:rsidRPr="00F80469">
        <w:rPr>
          <w:rStyle w:val="Emphasis"/>
        </w:rPr>
        <w:t>war</w:t>
      </w:r>
      <w:r w:rsidRPr="00F80469">
        <w:rPr>
          <w:rStyle w:val="StyleUnderline"/>
        </w:rPr>
        <w:t xml:space="preserve"> and </w:t>
      </w:r>
      <w:r w:rsidRPr="00F80469">
        <w:rPr>
          <w:rStyle w:val="Emphasis"/>
        </w:rPr>
        <w:t>peace</w:t>
      </w:r>
      <w:r w:rsidRPr="00F80469">
        <w:rPr>
          <w:rStyle w:val="StyleUnderline"/>
        </w:rPr>
        <w:t>, deploying</w:t>
      </w:r>
      <w:r w:rsidRPr="00F80469">
        <w:rPr>
          <w:sz w:val="10"/>
        </w:rPr>
        <w:t xml:space="preserve"> tactics that exist in, and thus widen, the gray between: </w:t>
      </w:r>
      <w:r w:rsidRPr="00F80469">
        <w:rPr>
          <w:rStyle w:val="StyleUnderline"/>
        </w:rPr>
        <w:t>militia violence, propaganda, cyberattacks, under a new rubric the Russian military sometimes calls "</w:t>
      </w:r>
      <w:r w:rsidRPr="00F80469">
        <w:rPr>
          <w:rStyle w:val="Emphasis"/>
        </w:rPr>
        <w:t>hybrid war</w:t>
      </w:r>
      <w:r w:rsidRPr="00F80469">
        <w:rPr>
          <w:rStyle w:val="StyleUnderline"/>
        </w:rPr>
        <w:t>."</w:t>
      </w:r>
      <w:r w:rsidRPr="00F80469">
        <w:rPr>
          <w:sz w:val="10"/>
        </w:rPr>
        <w:t xml:space="preserve"> "This was the theory of the Kaiser before World War I: The more threatening you are, the more people will submit to your will. Putin’s going to threaten and threaten and hope that NATO bends. But the long run of international relations suggests that it goes the other way." Unable to cross America's red lines, Putin is doing his best to muddy them — and, to deter the Americans, muddying his own. Turning otherwise routine diplomatic and military incidents into games of high-stakes chicken favors Russia, he believes, as the West will ultimately yield to his superior will. To solve the problem of Russia's conventional military weakness, he has dramatically lowered the threshold for when he would use nuclear weapons, hoping to terrify the West such that it will bend to avoid conflict. In public speeches, over and over, he references those weapons and his willingness to use them. He has enshrined, in Russia's official nuclear doctrine, a dangerous idea no Soviet leader ever adopted: that a nuclear war could be winnable. Putin, having recast himself at home as a national hero standing up to foreign enemies, is more popular than ever. Russia has once more become a shadow hanging over Eastern Europe, feared and only rarely bowed to, but always taken seriously. Many Western Europeans, asked in a poll whether they would defend their own Eastern European allies from a Russian invasion, said no. Russia's aggression, born of both a desire to reengineer a European order that it views as hostile and a sense of existential weakness that justifies drastic measures, makes it far more willing to accept the dangers of war. As RAND's F. Stephen Larrabee wrote in one of the increasingly urgent warnings that some analysts are issuing, "The Russia that the United States faces today is more assertive and more unpredictable — and thus, in many ways, more dangerous — than the Russia that the United States confronted during the latter part of the Cold War." Joseph Nye, the dean of Harvard University's school of government and one of America's most respected international relations scholars, pointed out that Russia's weakness-masking aggression was yet another disturbing parallel to the buildup to World War I. "Russia seems doomed to continue its decline — an outcome that should be no cause for celebration in the West," Nye wrote in a recent column. "States in decline — think of the Austro-Hungarian Empire in 1914 — tend to become less risk-averse and thus much more dangerous." III. The drift: How the unthinkable became possible The Cold War was a dangerous game, but it was a game in which everyone knew and agreed upon the stakes and the rules. That is not the case today. The Western side believes it is playing a game where the rules are clear enough, the stakes relatively modest, and the competition easily winnable. </w:t>
      </w:r>
      <w:r w:rsidRPr="00F80469">
        <w:rPr>
          <w:rStyle w:val="StyleUnderline"/>
        </w:rPr>
        <w:t>The Russian side</w:t>
      </w:r>
      <w:r w:rsidRPr="00F80469">
        <w:rPr>
          <w:sz w:val="10"/>
        </w:rPr>
        <w:t xml:space="preserve">, however, </w:t>
      </w:r>
      <w:r w:rsidRPr="00F80469">
        <w:rPr>
          <w:rStyle w:val="StyleUnderline"/>
        </w:rPr>
        <w:t xml:space="preserve">sees a game where the rules can be </w:t>
      </w:r>
      <w:r w:rsidRPr="00F80469">
        <w:rPr>
          <w:rStyle w:val="Emphasis"/>
        </w:rPr>
        <w:t>rewritten on the fly</w:t>
      </w:r>
      <w:r w:rsidRPr="00F80469">
        <w:rPr>
          <w:sz w:val="10"/>
        </w:rPr>
        <w:t xml:space="preserve">, </w:t>
      </w:r>
      <w:r w:rsidRPr="00F80469">
        <w:rPr>
          <w:rStyle w:val="StyleUnderline"/>
        </w:rPr>
        <w:t xml:space="preserve">even the </w:t>
      </w:r>
      <w:r w:rsidRPr="00F80469">
        <w:rPr>
          <w:rStyle w:val="Emphasis"/>
        </w:rPr>
        <w:t>definition of war itself</w:t>
      </w:r>
      <w:r w:rsidRPr="00F80469">
        <w:rPr>
          <w:rStyle w:val="StyleUnderline"/>
        </w:rPr>
        <w:t xml:space="preserve"> altered</w:t>
      </w:r>
      <w:r w:rsidRPr="00F80469">
        <w:rPr>
          <w:sz w:val="10"/>
        </w:rPr>
        <w:t xml:space="preserve">. For Russia, fearing a threat from the West it sees as imminent and existential, the stakes are unimaginably high, justifying virtually any action or gamble if it could deter defeat and, perhaps, lead to victory. Separately, the ever-paranoid Kremlin believes that the West is playing the same game in Ukraine. Western support for Ukraine's government and efforts to broker a ceasefire to the war there, Moscow believes, are really a plot to encircle Russia with hostile puppet states and to rob Russia of its rightful sphere of influence. Repeated Russian warnings that it would go to war to defend its perceived interests in Ukraine, potentially even nuclear war, are dismissed in most Western capitals as bluffing, mere rhetoric. Western leaders view these threats through Western eyes, in which impoverished Ukraine would never be worth risking a major war. </w:t>
      </w:r>
      <w:r w:rsidRPr="00F80469">
        <w:rPr>
          <w:rStyle w:val="StyleUnderline"/>
        </w:rPr>
        <w:t>In Russian eyes, Ukraine looks</w:t>
      </w:r>
      <w:r w:rsidRPr="00F80469">
        <w:rPr>
          <w:sz w:val="10"/>
        </w:rPr>
        <w:t xml:space="preserve"> much more </w:t>
      </w:r>
      <w:r w:rsidRPr="00F80469">
        <w:rPr>
          <w:rStyle w:val="Emphasis"/>
        </w:rPr>
        <w:t>important</w:t>
      </w:r>
      <w:r w:rsidRPr="00F80469">
        <w:rPr>
          <w:sz w:val="10"/>
        </w:rPr>
        <w:t xml:space="preserve">: an </w:t>
      </w:r>
      <w:r w:rsidRPr="00F80469">
        <w:rPr>
          <w:rStyle w:val="StyleUnderline"/>
        </w:rPr>
        <w:t xml:space="preserve">extension of Russian heritage that is </w:t>
      </w:r>
      <w:r w:rsidRPr="00F80469">
        <w:rPr>
          <w:rStyle w:val="Emphasis"/>
        </w:rPr>
        <w:t>sacrosanct</w:t>
      </w:r>
      <w:r w:rsidRPr="00F80469">
        <w:rPr>
          <w:rStyle w:val="StyleUnderline"/>
        </w:rPr>
        <w:t xml:space="preserve"> and</w:t>
      </w:r>
      <w:r w:rsidRPr="00F80469">
        <w:rPr>
          <w:sz w:val="10"/>
        </w:rPr>
        <w:t xml:space="preserve">, as the final remaining component of the empire, </w:t>
      </w:r>
      <w:r w:rsidRPr="00F80469">
        <w:rPr>
          <w:rStyle w:val="StyleUnderline"/>
        </w:rPr>
        <w:t xml:space="preserve">a strategic loss that would </w:t>
      </w:r>
      <w:r w:rsidRPr="00F80469">
        <w:rPr>
          <w:rStyle w:val="Emphasis"/>
        </w:rPr>
        <w:t>unacceptably weaken Russian strength</w:t>
      </w:r>
      <w:r w:rsidRPr="00F80469">
        <w:rPr>
          <w:sz w:val="10"/>
        </w:rPr>
        <w:t xml:space="preserve"> and thus Russian security. </w:t>
      </w:r>
      <w:r w:rsidRPr="00F80469">
        <w:rPr>
          <w:rStyle w:val="StyleUnderline"/>
        </w:rPr>
        <w:t xml:space="preserve">Both </w:t>
      </w:r>
      <w:proofErr w:type="gramStart"/>
      <w:r w:rsidRPr="00F80469">
        <w:rPr>
          <w:rStyle w:val="StyleUnderline"/>
        </w:rPr>
        <w:t>side</w:t>
      </w:r>
      <w:proofErr w:type="gramEnd"/>
      <w:r w:rsidRPr="00F80469">
        <w:rPr>
          <w:rStyle w:val="StyleUnderline"/>
        </w:rPr>
        <w:t xml:space="preserve"> are gambling and guessing in the absence of a clear understanding of what the other side truly intends, how it will act, what will and will not trigger the </w:t>
      </w:r>
      <w:r w:rsidRPr="00F80469">
        <w:rPr>
          <w:rStyle w:val="Emphasis"/>
        </w:rPr>
        <w:t xml:space="preserve">invisible </w:t>
      </w:r>
      <w:proofErr w:type="spellStart"/>
      <w:r w:rsidRPr="00F80469">
        <w:rPr>
          <w:rStyle w:val="Emphasis"/>
        </w:rPr>
        <w:t>triplines</w:t>
      </w:r>
      <w:proofErr w:type="spellEnd"/>
      <w:r w:rsidRPr="00F80469">
        <w:rPr>
          <w:rStyle w:val="StyleUnderline"/>
        </w:rPr>
        <w:t xml:space="preserve"> that would send us </w:t>
      </w:r>
      <w:r w:rsidRPr="00F80469">
        <w:rPr>
          <w:rStyle w:val="Emphasis"/>
        </w:rPr>
        <w:t>careening into war</w:t>
      </w:r>
      <w:r w:rsidRPr="00F80469">
        <w:rPr>
          <w:sz w:val="10"/>
        </w:rPr>
        <w:t xml:space="preserve">. Today's tensions bear far more similarity to the period before World War I During the Cold War, the comparably matched Western and Soviet blocs prepared for war but also made sure that war never came. They locked Europe in a tense but stable balance of power; that balance is gone. They set clear red lines and vowed to defend them at all costs. Today, those red lines are murky and ill-defined. Neither side is sure where they lie or what really happens if they are crossed. No one can say for sure what would trigger war. That is why, analysts will tell you, today's tensions bear far more similarity to the period before World War I: an unstable power balance, belligerence over peripheral conflicts, entangling military commitments, disputes over the future of the European order, and dangerous uncertainty about what actions will and will not force the other party into conflict. Today's Russia, once more the strongest nation in Europe and yet weaker than its collective enemies, calls to mind the turn-of-the-century German Empire, which Henry Kissinger described as "too big for Europe, but too small for the world." Now, as then, a rising power, propelled by nationalism, is seeking to revise the European order. Now, as then, it believes that through superior cunning, and perhaps even by proving </w:t>
      </w:r>
      <w:proofErr w:type="spellStart"/>
      <w:r w:rsidRPr="00F80469">
        <w:rPr>
          <w:sz w:val="10"/>
        </w:rPr>
        <w:t>its</w:t>
      </w:r>
      <w:proofErr w:type="spellEnd"/>
      <w:r w:rsidRPr="00F80469">
        <w:rPr>
          <w:sz w:val="10"/>
        </w:rPr>
        <w:t xml:space="preserve"> might, it can force a larger role for itself. Now, as then, the drift toward war is gradual and easy to miss — which is exactly what makes it so dangerous. But there is one way in which today's dangers are less like those before World War I, and more </w:t>
      </w:r>
      <w:proofErr w:type="gramStart"/>
      <w:r w:rsidRPr="00F80469">
        <w:rPr>
          <w:sz w:val="10"/>
        </w:rPr>
        <w:t>similar to</w:t>
      </w:r>
      <w:proofErr w:type="gramEnd"/>
      <w:r w:rsidRPr="00F80469">
        <w:rPr>
          <w:sz w:val="10"/>
        </w:rPr>
        <w:t xml:space="preserve"> those of the Cold War: the apocalyptic logic of nuclear weapons. Mutual suspicion, fear of an existential threat, armies parked across borders from one another, and hair-trigger nuclear weapons all make any small skirmish a potential </w:t>
      </w:r>
      <w:proofErr w:type="spellStart"/>
      <w:r w:rsidRPr="00F80469">
        <w:rPr>
          <w:sz w:val="10"/>
        </w:rPr>
        <w:t>armageddon</w:t>
      </w:r>
      <w:proofErr w:type="spellEnd"/>
      <w:r w:rsidRPr="00F80469">
        <w:rPr>
          <w:sz w:val="10"/>
        </w:rPr>
        <w:t xml:space="preserve">. In some ways, that logic has grown even more dangerous. Russia, hoping to compensate for its conventional military forces' relative weakness, has dramatically relaxed its rules for using nuclear weapons. Whereas Soviet leaders saw their nuclear weapons as pure deterrents, something that existed precisely so they would never be used, Putin's view appears to be radically different. Russia's official nuclear doctrine calls on the country to launch a battlefield nuclear strike in case of a conventional war that could pose an existential threat. These are more than just words: Moscow has repeatedly signaled its willingness and preparations to use nuclear weapons even in a more limited war. This is a terrifyingly low bar for nuclear weapons use, particularly given that any war would likely occur along Russia's borders and thus not far from Moscow. And it suggests Putin has adopted an idea that Cold War leaders considered unthinkable: that a "limited" nuclear war, of small warheads dropped on the battlefield, could be not only survivable but winnable. "It’s not just a difference in rhetoric. It’s a whole different world," Bruce G. Blair, a nuclear weapons scholar at Princeton, told the Wall Street Journal. He called Putin's decisions more dangerous than those of any Soviet leader since 1962. "There’s a low nuclear threshold now that didn’t exist during the Cold War." Nuclear theory is complex and disputable; </w:t>
      </w:r>
      <w:r w:rsidRPr="00F80469">
        <w:rPr>
          <w:rStyle w:val="StyleUnderline"/>
        </w:rPr>
        <w:t xml:space="preserve">maybe Putin is right. But many theorists would say he is wrong, that the logic of nuclear warfare means a "limited" nuclear strike is in fact likely to trigger a </w:t>
      </w:r>
      <w:r w:rsidRPr="00F80469">
        <w:rPr>
          <w:rStyle w:val="Emphasis"/>
        </w:rPr>
        <w:t>larger nuclear war</w:t>
      </w:r>
      <w:r w:rsidRPr="00F80469">
        <w:rPr>
          <w:sz w:val="10"/>
        </w:rPr>
        <w:t xml:space="preserve"> — </w:t>
      </w:r>
      <w:r w:rsidRPr="00F80469">
        <w:rPr>
          <w:rStyle w:val="StyleUnderline"/>
        </w:rPr>
        <w:t xml:space="preserve">a </w:t>
      </w:r>
      <w:r w:rsidRPr="00F80469">
        <w:rPr>
          <w:rStyle w:val="Emphasis"/>
        </w:rPr>
        <w:t>doomsday scenario</w:t>
      </w:r>
      <w:r w:rsidRPr="00F80469">
        <w:rPr>
          <w:rStyle w:val="StyleUnderline"/>
        </w:rPr>
        <w:t xml:space="preserve"> in which major </w:t>
      </w:r>
      <w:r w:rsidRPr="00F80469">
        <w:rPr>
          <w:rStyle w:val="Emphasis"/>
        </w:rPr>
        <w:t>American</w:t>
      </w:r>
      <w:r w:rsidRPr="00F80469">
        <w:rPr>
          <w:rStyle w:val="StyleUnderline"/>
        </w:rPr>
        <w:t xml:space="preserve">, </w:t>
      </w:r>
      <w:r w:rsidRPr="00F80469">
        <w:rPr>
          <w:rStyle w:val="Emphasis"/>
        </w:rPr>
        <w:t>Russian</w:t>
      </w:r>
      <w:r w:rsidRPr="00F80469">
        <w:rPr>
          <w:rStyle w:val="StyleUnderline"/>
        </w:rPr>
        <w:t xml:space="preserve">, and </w:t>
      </w:r>
      <w:r w:rsidRPr="00F80469">
        <w:rPr>
          <w:rStyle w:val="Emphasis"/>
        </w:rPr>
        <w:t>European</w:t>
      </w:r>
      <w:r w:rsidRPr="00F80469">
        <w:rPr>
          <w:rStyle w:val="StyleUnderline"/>
        </w:rPr>
        <w:t xml:space="preserve"> cities would be targets for attacks many times more powerful than the bombs that leveled Hiroshima and Nagasaki</w:t>
      </w:r>
      <w:r w:rsidRPr="00F80469">
        <w:rPr>
          <w:sz w:val="10"/>
          <w:szCs w:val="12"/>
        </w:rPr>
        <w:t xml:space="preserve">. Even if a nuclear war did somehow remain limited and contained, recent studies suggest that environmental and atmospheric damage would cause a "decade of winter" and mass crop die-outs that could kill up to 1 billion people in a global famine. IV. How it would happen: The Baltics scenario In September of last year, President Obama traveled to Estonia, a nation of 1.3 million people that most Americans have never heard of, and pledged that the United States would if necessary go to war with Russia to defend it. Estonia, along with Latvia and Lithuania — together known as the Baltic states — are at the far edge of Eastern Europe, along Russia's border. They were formerly part of the Soviet Union. And they are where many Western analysts fear World War III is likeliest to start. These small countries are "the most likely front line of any future crisis," according to Stephen </w:t>
      </w:r>
      <w:proofErr w:type="spellStart"/>
      <w:r w:rsidRPr="00F80469">
        <w:rPr>
          <w:sz w:val="10"/>
          <w:szCs w:val="12"/>
        </w:rPr>
        <w:t>Saideman</w:t>
      </w:r>
      <w:proofErr w:type="spellEnd"/>
      <w:r w:rsidRPr="00F80469">
        <w:rPr>
          <w:sz w:val="10"/>
          <w:szCs w:val="12"/>
        </w:rPr>
        <w:t xml:space="preserve">, an international relations professor at Carleton University. Allison and </w:t>
      </w:r>
      <w:proofErr w:type="spellStart"/>
      <w:r w:rsidRPr="00F80469">
        <w:rPr>
          <w:sz w:val="10"/>
          <w:szCs w:val="12"/>
        </w:rPr>
        <w:t>Simes</w:t>
      </w:r>
      <w:proofErr w:type="spellEnd"/>
      <w:r w:rsidRPr="00F80469">
        <w:rPr>
          <w:sz w:val="10"/>
          <w:szCs w:val="12"/>
        </w:rPr>
        <w:t xml:space="preserve">, in their essay warning of war, called the Baltics "the Achilles’ heel of the NATO alliance." A full quarter of Estonia's population is ethnically Russian. Clustered on the border with Russia, this minority is served by the same Russian state media that helped stir up separatist violence among Russian speakers in eastern Ukraine. But unlike Ukraine, the Baltic states are all members of NATO, whose charter states that an attack on one member is an attack on them all. Whereas a Russian invasion of Ukraine prompted Western sanctions, a Russian invasion of Estonia would legally obligate the US and most of Europe to declare war on Moscow. "We'll be here for Estonia. We will be here for Latvia. We will be here for Lithuania. You lost your independence once before. With NATO, you will never lose it again," Obama pledged in his September speech in Estonia. Less than 48 hours after Obama's address, Russian agents blanketed an Estonia-Russia border crossing with tear gas, stormed across, and kidnapped an Estonian state security officer, </w:t>
      </w:r>
      <w:proofErr w:type="spellStart"/>
      <w:r w:rsidRPr="00F80469">
        <w:rPr>
          <w:sz w:val="10"/>
          <w:szCs w:val="12"/>
        </w:rPr>
        <w:t>Eston</w:t>
      </w:r>
      <w:proofErr w:type="spellEnd"/>
      <w:r w:rsidRPr="00F80469">
        <w:rPr>
          <w:sz w:val="10"/>
          <w:szCs w:val="12"/>
        </w:rPr>
        <w:t xml:space="preserve"> </w:t>
      </w:r>
      <w:proofErr w:type="spellStart"/>
      <w:r w:rsidRPr="00F80469">
        <w:rPr>
          <w:sz w:val="10"/>
          <w:szCs w:val="12"/>
        </w:rPr>
        <w:t>Kohver</w:t>
      </w:r>
      <w:proofErr w:type="spellEnd"/>
      <w:r w:rsidRPr="00F80469">
        <w:rPr>
          <w:sz w:val="10"/>
          <w:szCs w:val="12"/>
        </w:rPr>
        <w:t xml:space="preserve">, who specialized in counterintelligence. </w:t>
      </w:r>
      <w:proofErr w:type="spellStart"/>
      <w:r w:rsidRPr="00F80469">
        <w:rPr>
          <w:sz w:val="10"/>
          <w:szCs w:val="12"/>
        </w:rPr>
        <w:t>Kohver</w:t>
      </w:r>
      <w:proofErr w:type="spellEnd"/>
      <w:r w:rsidRPr="00F80469">
        <w:rPr>
          <w:sz w:val="10"/>
          <w:szCs w:val="12"/>
        </w:rPr>
        <w:t xml:space="preserve"> has been held illegally in a Russian prison for nine months now. It was something like an act of geopolitical trolling: aggressive enough to assert Russian dominion over Estonia, but not so aggressive as to be considered a formal act of war that would trigger a Western counterattack. And it was one of several signs that Putin's Russia is asserting a right to meddle in these former Soviet territories. The Russian military has already begun pressing the Baltic states. Russian warships were spotted in Latvian waters 40 times in 2014. Russian military flights over the Baltics are now routine, often with the planes switching off their transponders, which makes them harder to spot and increases the chances of an accident. Military activity in the region had reached Cold War levels. NATO, fearing the worst, is increasing military exercises in the Baltics. The US is installing heavy equipment. And in February, the US military paraded through the Russian-majority Estonian city of </w:t>
      </w:r>
      <w:proofErr w:type="spellStart"/>
      <w:r w:rsidRPr="00F80469">
        <w:rPr>
          <w:sz w:val="10"/>
          <w:szCs w:val="12"/>
        </w:rPr>
        <w:t>Narva</w:t>
      </w:r>
      <w:proofErr w:type="spellEnd"/>
      <w:r w:rsidRPr="00F80469">
        <w:rPr>
          <w:sz w:val="10"/>
          <w:szCs w:val="12"/>
        </w:rPr>
        <w:t xml:space="preserve">, a few hundred yards from Russia's borders. "Without any intention to create the big conflict, it might happen. One step, another step, and reciprocity can become very dangerous." It's a textbook example of what political scientists call the security dilemma: Each side sees its actions as defensive and the other side's as offensive. Each </w:t>
      </w:r>
      <w:proofErr w:type="gramStart"/>
      <w:r w:rsidRPr="00F80469">
        <w:rPr>
          <w:sz w:val="10"/>
          <w:szCs w:val="12"/>
        </w:rPr>
        <w:t>responds</w:t>
      </w:r>
      <w:proofErr w:type="gramEnd"/>
      <w:r w:rsidRPr="00F80469">
        <w:rPr>
          <w:sz w:val="10"/>
          <w:szCs w:val="12"/>
        </w:rPr>
        <w:t xml:space="preserve"> to the other's perceived provocations by escalating further, a self-reinforcing cycle that can all too easily lead to war. It is considered, for example, a major contributor to the outbreak of World War I. That it is entirely foreseeable does little to reduce the risk. Even if Russia in fact has no designs on the Baltics, its bluffing and posturing has already created the conditions for an unwanted war. In early April, for example, a Russian fighter jet crossed into the Baltic Sea and "buzzed" a US military plane, missing it by only 20 feet. It was one of several recent </w:t>
      </w:r>
      <w:proofErr w:type="gramStart"/>
      <w:r w:rsidRPr="00F80469">
        <w:rPr>
          <w:sz w:val="10"/>
          <w:szCs w:val="12"/>
        </w:rPr>
        <w:t>near-misses</w:t>
      </w:r>
      <w:proofErr w:type="gramEnd"/>
      <w:r w:rsidRPr="00F80469">
        <w:rPr>
          <w:sz w:val="10"/>
          <w:szCs w:val="12"/>
        </w:rPr>
        <w:t xml:space="preserve"> that, according to a think tank called the European Leadership Institute, have had a "high probability of causing casualties or a direct military confrontation between Russia and Western states." Meanwhile, Russia has been flying its nuclear-capable strategic bombers along NATO airspace, often with the planes' transponders switched off, making an accident or misperception more likely. As if that weren't dangerous enough, the bombers — hulking, decades-old Tupolev Tu-95 models — have become prone to accidents such as engine fires. What if a Tu-95 went down unexpectedly, say, off the coast of Norway? What if it was carrying nuclear warheads, or it went down during a moment of high tension? Such incidents can lead to misunderstandings, and such misunderstandings can lead to war. By late April, when NATO officials gathered at the security conference in Estonia's capital of Tallinn, the severity of the danger had become unmistakable. As Ahmed Rashid wrote from the conference: Baltic presidents and NATO officials were unusually blunt in describing the extent to which the security architecture in Eastern Europe has collapsed, how Russia poses the gravest threat to peace since World War II, and how the conflict in Ukraine and the loss of the Crimea has left the Baltic states on the front line of an increasingly hostile standoff. Amid these tensions, the thought of a plane crash leading to war seems scarily plausible. It is not just Western officials who fear such an incident could spark war. Fyodor Lukyanov, the prominent Russian analyst who is considered close to the government, worried that the NATO military exercises in the Baltics meant to deter Russia were also contributing to the problem. "Russia reacts to that because Russia perceives it as a hostile approach to the Russian border," he explained. "And it’s a vicious circle." It is easy to imagine, Lukyanov said, any number of ways that the powder keg could explode. "Without any intention to create the big conflict, it might happen," he said. "One step, another step, and reciprocity can become very dangerous. Say a Russian aircraft comes very close to an area that NATO believes is prohibited while Russia believes it’s not prohibited, and then British aircraft respond. It might be manageable, and in most cases of course it will be, but who knows." V. How it would happen: A plot to break NATO It was Andrei </w:t>
      </w:r>
      <w:proofErr w:type="spellStart"/>
      <w:r w:rsidRPr="00F80469">
        <w:rPr>
          <w:sz w:val="10"/>
          <w:szCs w:val="12"/>
        </w:rPr>
        <w:t>Piontkovsky</w:t>
      </w:r>
      <w:proofErr w:type="spellEnd"/>
      <w:r w:rsidRPr="00F80469">
        <w:rPr>
          <w:sz w:val="10"/>
          <w:szCs w:val="12"/>
        </w:rPr>
        <w:t xml:space="preserve">, a Russian political analyst and frequent Kremlin critic, who first suggested the theory, last August, that Putin's plan for the Baltics was more sophisticated, and more calculated, than anybody realized. </w:t>
      </w:r>
      <w:proofErr w:type="spellStart"/>
      <w:r w:rsidRPr="00F80469">
        <w:rPr>
          <w:sz w:val="10"/>
          <w:szCs w:val="12"/>
        </w:rPr>
        <w:t>Piontkovsky</w:t>
      </w:r>
      <w:proofErr w:type="spellEnd"/>
      <w:r w:rsidRPr="00F80469">
        <w:rPr>
          <w:sz w:val="10"/>
          <w:szCs w:val="12"/>
        </w:rPr>
        <w:t xml:space="preserve"> was trying to answer a question that Western analysts and policymakers had been puzzling over since Russian provocations began in the Baltics last fall: What does Putin want? Unlike in Ukraine, with which Russia has a </w:t>
      </w:r>
      <w:proofErr w:type="gramStart"/>
      <w:r w:rsidRPr="00F80469">
        <w:rPr>
          <w:sz w:val="10"/>
          <w:szCs w:val="12"/>
        </w:rPr>
        <w:t>long shared</w:t>
      </w:r>
      <w:proofErr w:type="gramEnd"/>
      <w:r w:rsidRPr="00F80469">
        <w:rPr>
          <w:sz w:val="10"/>
          <w:szCs w:val="12"/>
        </w:rPr>
        <w:t xml:space="preserve"> history, there is little demand among the Russian public for intervention in the Baltic states. They are of modest strategic value. And the risks of Russia's aggression there are potentially catastrophic. Why bother? His is a theory that is now taken much more seriously by Western policymakers — and appears more plausible all the time. "This is his most cherished objective, to destroy NATO. The risk is big, yes? But the prize is enormous." Putin hopes to spark a conflict in the Baltics, </w:t>
      </w:r>
      <w:proofErr w:type="spellStart"/>
      <w:r w:rsidRPr="00F80469">
        <w:rPr>
          <w:sz w:val="10"/>
          <w:szCs w:val="12"/>
        </w:rPr>
        <w:t>Piontkovsky</w:t>
      </w:r>
      <w:proofErr w:type="spellEnd"/>
      <w:r w:rsidRPr="00F80469">
        <w:rPr>
          <w:sz w:val="10"/>
          <w:szCs w:val="12"/>
        </w:rPr>
        <w:t xml:space="preserve"> wrote, so as to force Western European leaders into an impossible choice: Fulfill their NATO obligation to defend the Baltics and counterattack, even if it means fighting World War III over a tiny post-Soviet republic most Europeans couldn't care less about — or do nothing. The implications of doing nothing, </w:t>
      </w:r>
      <w:proofErr w:type="spellStart"/>
      <w:r w:rsidRPr="00F80469">
        <w:rPr>
          <w:sz w:val="10"/>
          <w:szCs w:val="12"/>
        </w:rPr>
        <w:t>Piontkovsky</w:t>
      </w:r>
      <w:proofErr w:type="spellEnd"/>
      <w:r w:rsidRPr="00F80469">
        <w:rPr>
          <w:sz w:val="10"/>
          <w:szCs w:val="12"/>
        </w:rPr>
        <w:t xml:space="preserve"> pointed out, would extend far beyond the Baltics. It would lay bare NATO's mutual defense provision as a lie, effectively dissolving the military alliance, ending a quarter-century of Europe's security unification under Western leadership, and leaving Eastern Europe once more vulnerable to Russian domination. In this way, Putin could do what Soviet leaders never came close to: defeat NATO. "This is his most cherished objective," </w:t>
      </w:r>
      <w:proofErr w:type="spellStart"/>
      <w:r w:rsidRPr="00F80469">
        <w:rPr>
          <w:sz w:val="10"/>
          <w:szCs w:val="12"/>
        </w:rPr>
        <w:t>Piontkovsky</w:t>
      </w:r>
      <w:proofErr w:type="spellEnd"/>
      <w:r w:rsidRPr="00F80469">
        <w:rPr>
          <w:sz w:val="10"/>
          <w:szCs w:val="12"/>
        </w:rPr>
        <w:t xml:space="preserve"> told me when we talked in his kitchen, in a leafy Moscow neighborhood across the river from Gorky Park. "It's an enormous temptation. He may retreat at any stage, but the temptation is enormous, to destroy NATO. ... The risk is big, yes? But the prize is enormous." "To destroy NATO, to demonstrate that Article V does not work, the Baltic republics of Estonia and Latvia are the best place for this," he said. "It's happening now, every day. Intrusions into the airspace, psychological pressure, the propaganda on TV." He suggested that Putin, rather than rolling Russian tanks across the border, would perhaps seed unmarked Russian special forces into, say, the Russian-majority city of </w:t>
      </w:r>
      <w:proofErr w:type="spellStart"/>
      <w:r w:rsidRPr="00F80469">
        <w:rPr>
          <w:sz w:val="10"/>
          <w:szCs w:val="12"/>
        </w:rPr>
        <w:t>Narva</w:t>
      </w:r>
      <w:proofErr w:type="spellEnd"/>
      <w:r w:rsidRPr="00F80469">
        <w:rPr>
          <w:sz w:val="10"/>
          <w:szCs w:val="12"/>
        </w:rPr>
        <w:t xml:space="preserve"> in Estonia, where they would organize localized violence or a phony independence referendum. A handful of such unacknowledged forces, whom Putin referred to as "little green men" after they appeared in Crimea, would perhaps be dressed as local volunteers or a far-right gang; they might be joined by vigilantes, as they were in eastern Ukraine. They would almost certainly be aided by a wave of Russian propaganda, making it harder for outsiders to differentiate unmarked Russian troops from civilian volunteers, to determine who was fighting where and had started what. Such an intervention would force NATO into an impossible choice: Are you really going to open fire on some hoodlums stirring up trouble in Estonia, knowing they might </w:t>
      </w:r>
      <w:proofErr w:type="gramStart"/>
      <w:r w:rsidRPr="00F80469">
        <w:rPr>
          <w:sz w:val="10"/>
          <w:szCs w:val="12"/>
        </w:rPr>
        <w:t>actually be</w:t>
      </w:r>
      <w:proofErr w:type="gramEnd"/>
      <w:r w:rsidRPr="00F80469">
        <w:rPr>
          <w:sz w:val="10"/>
          <w:szCs w:val="12"/>
        </w:rPr>
        <w:t xml:space="preserve"> unmarked Russian troops? Would you risk the first major European war since 1945, all to eject some unmarked Russian troops from the Estonian town of </w:t>
      </w:r>
      <w:proofErr w:type="spellStart"/>
      <w:r w:rsidRPr="00F80469">
        <w:rPr>
          <w:sz w:val="10"/>
          <w:szCs w:val="12"/>
        </w:rPr>
        <w:t>Narva</w:t>
      </w:r>
      <w:proofErr w:type="spellEnd"/>
      <w:r w:rsidRPr="00F80469">
        <w:rPr>
          <w:sz w:val="10"/>
          <w:szCs w:val="12"/>
        </w:rPr>
        <w:t xml:space="preserve">? Putin, </w:t>
      </w:r>
      <w:proofErr w:type="spellStart"/>
      <w:r w:rsidRPr="00F80469">
        <w:rPr>
          <w:sz w:val="10"/>
          <w:szCs w:val="12"/>
        </w:rPr>
        <w:t>Piontkovsky</w:t>
      </w:r>
      <w:proofErr w:type="spellEnd"/>
      <w:r w:rsidRPr="00F80469">
        <w:rPr>
          <w:sz w:val="10"/>
          <w:szCs w:val="12"/>
        </w:rPr>
        <w:t xml:space="preserve"> believes, is gambling that the answer is no. That NATO would not intervene, thus effectively abandoning its commitment to defend its Eastern European member states. </w:t>
      </w:r>
      <w:proofErr w:type="spellStart"/>
      <w:r w:rsidRPr="00F80469">
        <w:rPr>
          <w:sz w:val="10"/>
          <w:szCs w:val="12"/>
        </w:rPr>
        <w:t>Piontkovsky's</w:t>
      </w:r>
      <w:proofErr w:type="spellEnd"/>
      <w:r w:rsidRPr="00F80469">
        <w:rPr>
          <w:sz w:val="10"/>
          <w:szCs w:val="12"/>
        </w:rPr>
        <w:t xml:space="preserve"> scenario, once considered extreme, is now widely seen by Western security experts and policymakers as plausible. At the end of 2014, the military intelligence service of Denmark, a member of NATO, issued a formal paper warning of precisely that: Russia may attempt to test NATO’s cohesion by engaging in military intimidation of the Baltic countries, for instance with a threatening military build-up close to the borders of these countries and simultaneous attempts of political pressure, destabilization and possibly infiltration. Russia could launch such an intimidation campaign in connection with </w:t>
      </w:r>
      <w:proofErr w:type="gramStart"/>
      <w:r w:rsidRPr="00F80469">
        <w:rPr>
          <w:sz w:val="10"/>
          <w:szCs w:val="12"/>
        </w:rPr>
        <w:t>a serious crisis</w:t>
      </w:r>
      <w:proofErr w:type="gramEnd"/>
      <w:r w:rsidRPr="00F80469">
        <w:rPr>
          <w:sz w:val="10"/>
          <w:szCs w:val="12"/>
        </w:rPr>
        <w:t xml:space="preserve"> in the post-Soviet space or another international crisis in which Russia confronts the United States and NATO. "The concern is that what Putin wants to do is break NATO, and the best way to do that would be to poach on the Baltics," </w:t>
      </w:r>
      <w:proofErr w:type="spellStart"/>
      <w:r w:rsidRPr="00F80469">
        <w:rPr>
          <w:sz w:val="10"/>
          <w:szCs w:val="12"/>
        </w:rPr>
        <w:t>Saideman</w:t>
      </w:r>
      <w:proofErr w:type="spellEnd"/>
      <w:r w:rsidRPr="00F80469">
        <w:rPr>
          <w:sz w:val="10"/>
          <w:szCs w:val="12"/>
        </w:rPr>
        <w:t xml:space="preserve">, the political scientist, told me on a call from a European security conference where he said the scenario was being taken very seriously. "And if Germany doesn’t respond to incursions in the Baltics, if France doesn’t respond and it’s just an American operation, then it will lead to the breaking of NATO, is the theory," he said. "That’s the biggest concern." </w:t>
      </w:r>
      <w:proofErr w:type="spellStart"/>
      <w:r w:rsidRPr="00F80469">
        <w:rPr>
          <w:sz w:val="10"/>
          <w:szCs w:val="12"/>
        </w:rPr>
        <w:t>Saideman</w:t>
      </w:r>
      <w:proofErr w:type="spellEnd"/>
      <w:r w:rsidRPr="00F80469">
        <w:rPr>
          <w:sz w:val="10"/>
          <w:szCs w:val="12"/>
        </w:rPr>
        <w:t xml:space="preserve"> described a variation on this scenario that I heard from others as well: that Putin might attempt to seize some small sliver of the Baltics quickly and bloodlessly. This would make it politically easier for Western European leaders to do nothing — how to rally your nation to war if hardly anyone has even been killed? — and harder to counterattack, knowing it would require a full-scale invasion. "I think they’re very serious about this," </w:t>
      </w:r>
      <w:proofErr w:type="spellStart"/>
      <w:r w:rsidRPr="00F80469">
        <w:rPr>
          <w:sz w:val="10"/>
          <w:szCs w:val="12"/>
        </w:rPr>
        <w:t>Saideman</w:t>
      </w:r>
      <w:proofErr w:type="spellEnd"/>
      <w:r w:rsidRPr="00F80469">
        <w:rPr>
          <w:sz w:val="10"/>
          <w:szCs w:val="12"/>
        </w:rPr>
        <w:t xml:space="preserve"> said. "There’s a real concern." VI.</w:t>
      </w:r>
      <w:r w:rsidRPr="00F80469">
        <w:rPr>
          <w:sz w:val="10"/>
        </w:rPr>
        <w:t xml:space="preserve"> </w:t>
      </w:r>
      <w:r w:rsidRPr="00F80469">
        <w:rPr>
          <w:rStyle w:val="Emphasis"/>
          <w:highlight w:val="cyan"/>
        </w:rPr>
        <w:t>How it would happen: The fog of hybrid war</w:t>
      </w:r>
      <w:r w:rsidRPr="00F80469">
        <w:rPr>
          <w:sz w:val="10"/>
        </w:rPr>
        <w:t xml:space="preserve"> In early 2015, Pew pollsters asked citizens of several NATO states the exact question that analysts and policymakers from Washington to Moscow are gaming out: "If Russia got into a serious military conflict with one of its neighboring countries that is our NATO ally, do you think our country should or should not use military force to defend that country?" The numbers from Western Europe were alarming: Among Germans, only 38 percent said yes; 58 percent said no. If it were up to German voters — and to at least some extent, it is — NATO would effectively surrender the Baltics to Russia in a conflict. This poll is even worse than it looks. It assumes that Russia would launch an overt military invasion of the Baltics. </w:t>
      </w:r>
      <w:r w:rsidRPr="00F80469">
        <w:rPr>
          <w:rStyle w:val="StyleUnderline"/>
        </w:rPr>
        <w:t>What would</w:t>
      </w:r>
      <w:r w:rsidRPr="00F80469">
        <w:rPr>
          <w:sz w:val="10"/>
        </w:rPr>
        <w:t xml:space="preserve"> actually </w:t>
      </w:r>
      <w:r w:rsidRPr="00F80469">
        <w:rPr>
          <w:rStyle w:val="StyleUnderline"/>
        </w:rPr>
        <w:t xml:space="preserve">happen is something </w:t>
      </w:r>
      <w:r w:rsidRPr="00F80469">
        <w:rPr>
          <w:rStyle w:val="Emphasis"/>
        </w:rPr>
        <w:t>far murkier</w:t>
      </w:r>
      <w:r w:rsidRPr="00F80469">
        <w:rPr>
          <w:sz w:val="10"/>
        </w:rPr>
        <w:t xml:space="preserve">, and far </w:t>
      </w:r>
      <w:r w:rsidRPr="00F80469">
        <w:rPr>
          <w:rStyle w:val="StyleUnderline"/>
        </w:rPr>
        <w:t xml:space="preserve">more likely </w:t>
      </w:r>
      <w:r w:rsidRPr="00F80469">
        <w:rPr>
          <w:rStyle w:val="StyleUnderline"/>
          <w:highlight w:val="cyan"/>
        </w:rPr>
        <w:t xml:space="preserve">to </w:t>
      </w:r>
      <w:r w:rsidRPr="00F80469">
        <w:rPr>
          <w:rStyle w:val="Emphasis"/>
          <w:highlight w:val="cyan"/>
        </w:rPr>
        <w:t>leverage European hesitation</w:t>
      </w:r>
      <w:r w:rsidRPr="00F80469">
        <w:rPr>
          <w:sz w:val="10"/>
        </w:rPr>
        <w:t xml:space="preserve">: </w:t>
      </w:r>
      <w:r w:rsidRPr="00F80469">
        <w:rPr>
          <w:rStyle w:val="StyleUnderline"/>
        </w:rPr>
        <w:t>the playbook from Ukraine, where Russia deployed its newly developed concepts of postmodern "</w:t>
      </w:r>
      <w:r w:rsidRPr="00F80469">
        <w:rPr>
          <w:rStyle w:val="Emphasis"/>
        </w:rPr>
        <w:t>hybrid war</w:t>
      </w:r>
      <w:r w:rsidRPr="00F80469">
        <w:rPr>
          <w:rStyle w:val="StyleUnderline"/>
        </w:rPr>
        <w:t xml:space="preserve">," designed to </w:t>
      </w:r>
      <w:r w:rsidRPr="00F80469">
        <w:rPr>
          <w:rStyle w:val="Emphasis"/>
        </w:rPr>
        <w:t>blur the distinction</w:t>
      </w:r>
      <w:r w:rsidRPr="00F80469">
        <w:rPr>
          <w:rStyle w:val="StyleUnderline"/>
        </w:rPr>
        <w:t xml:space="preserve"> between </w:t>
      </w:r>
      <w:r w:rsidRPr="00F80469">
        <w:rPr>
          <w:rStyle w:val="Emphasis"/>
        </w:rPr>
        <w:t>war</w:t>
      </w:r>
      <w:r w:rsidRPr="00F80469">
        <w:rPr>
          <w:rStyle w:val="StyleUnderline"/>
        </w:rPr>
        <w:t xml:space="preserve"> and </w:t>
      </w:r>
      <w:r w:rsidRPr="00F80469">
        <w:rPr>
          <w:rStyle w:val="Emphasis"/>
        </w:rPr>
        <w:t>not-war</w:t>
      </w:r>
      <w:r w:rsidRPr="00F80469">
        <w:rPr>
          <w:sz w:val="10"/>
        </w:rPr>
        <w:t xml:space="preserve">, </w:t>
      </w:r>
      <w:r w:rsidRPr="00F80469">
        <w:rPr>
          <w:rStyle w:val="StyleUnderline"/>
        </w:rPr>
        <w:t xml:space="preserve">to </w:t>
      </w:r>
      <w:r w:rsidRPr="00F80469">
        <w:rPr>
          <w:rStyle w:val="StyleUnderline"/>
          <w:highlight w:val="cyan"/>
        </w:rPr>
        <w:t>make it</w:t>
      </w:r>
      <w:r w:rsidRPr="00F80469">
        <w:rPr>
          <w:sz w:val="10"/>
        </w:rPr>
        <w:t xml:space="preserve"> as </w:t>
      </w:r>
      <w:r w:rsidRPr="00F80469">
        <w:rPr>
          <w:rStyle w:val="StyleUnderline"/>
          <w:highlight w:val="cyan"/>
        </w:rPr>
        <w:t>difficult</w:t>
      </w:r>
      <w:r w:rsidRPr="00F80469">
        <w:rPr>
          <w:sz w:val="10"/>
        </w:rPr>
        <w:t xml:space="preserve"> as possible </w:t>
      </w:r>
      <w:r w:rsidRPr="00F80469">
        <w:rPr>
          <w:rStyle w:val="StyleUnderline"/>
          <w:highlight w:val="cyan"/>
        </w:rPr>
        <w:t xml:space="preserve">to differentiate </w:t>
      </w:r>
      <w:r w:rsidRPr="00F80469">
        <w:rPr>
          <w:rStyle w:val="Emphasis"/>
          <w:highlight w:val="cyan"/>
        </w:rPr>
        <w:t>grassroots unrest</w:t>
      </w:r>
      <w:r w:rsidRPr="00F80469">
        <w:rPr>
          <w:rStyle w:val="StyleUnderline"/>
          <w:highlight w:val="cyan"/>
        </w:rPr>
        <w:t xml:space="preserve"> or </w:t>
      </w:r>
      <w:r w:rsidRPr="00F80469">
        <w:rPr>
          <w:rStyle w:val="Emphasis"/>
          <w:highlight w:val="cyan"/>
        </w:rPr>
        <w:t>vigilante cyberattacks</w:t>
      </w:r>
      <w:r w:rsidRPr="00F80469">
        <w:rPr>
          <w:rStyle w:val="StyleUnderline"/>
          <w:highlight w:val="cyan"/>
        </w:rPr>
        <w:t xml:space="preserve"> from Russian</w:t>
      </w:r>
      <w:r w:rsidRPr="00F80469">
        <w:rPr>
          <w:rStyle w:val="StyleUnderline"/>
        </w:rPr>
        <w:t xml:space="preserve"> military </w:t>
      </w:r>
      <w:r w:rsidRPr="00F80469">
        <w:rPr>
          <w:rStyle w:val="StyleUnderline"/>
          <w:highlight w:val="cyan"/>
        </w:rPr>
        <w:t>aggression</w:t>
      </w:r>
      <w:r w:rsidRPr="00F80469">
        <w:rPr>
          <w:sz w:val="10"/>
        </w:rPr>
        <w:t xml:space="preserve">. Putin may already be laying the groundwork. In March of 2014, shortly after Russia had annexed Crimea, Putin gave a speech there pledging to protect Russians even outside of Russia, which many took as a gesture to the substantial Russian minorities in the Baltics. "That kind of </w:t>
      </w:r>
      <w:r w:rsidRPr="00F80469">
        <w:rPr>
          <w:rStyle w:val="Emphasis"/>
        </w:rPr>
        <w:t>misperception</w:t>
      </w:r>
      <w:r w:rsidRPr="00F80469">
        <w:rPr>
          <w:sz w:val="10"/>
        </w:rPr>
        <w:t xml:space="preserve"> situation </w:t>
      </w:r>
      <w:r w:rsidRPr="00F80469">
        <w:rPr>
          <w:rStyle w:val="StyleUnderline"/>
        </w:rPr>
        <w:t xml:space="preserve">is </w:t>
      </w:r>
      <w:r w:rsidRPr="00F80469">
        <w:rPr>
          <w:sz w:val="10"/>
        </w:rPr>
        <w:t xml:space="preserve">definitely </w:t>
      </w:r>
      <w:r w:rsidRPr="00F80469">
        <w:rPr>
          <w:rStyle w:val="StyleUnderline"/>
        </w:rPr>
        <w:t>possible</w:t>
      </w:r>
      <w:r w:rsidRPr="00F80469">
        <w:rPr>
          <w:sz w:val="10"/>
        </w:rPr>
        <w:t xml:space="preserve">, and that’s how wars start" Then, in October, Putin warned that "open manifestations of neo-Nazism" had "become commonplace in Latvia and other Baltic states" — repeating the language that he and Russian state media had earlier used to frighten Russian speakers in Ukraine into taking up arms. This April, several Russian outlets issued spurious reports that Latvia was planning to forcibly relocate ethnic Russians into Nazi-style ghettos — an echo of similar scaremongering Russian propaganda broadcast in the runup in Ukraine. Martin Hurt, a former senior official of the country's defense ministry, warned that his country's ethnic Russian minority could be "receptive to Kremlin disinformation." Moscow, he said, could generate unrest "as a pretext to use military force against the Baltic states." In early 2007, Estonia's parliament voted to relocate a Soviet-era military statue, the Bronze Soldier, that had become a cultural symbol and annual rallying point for the country's ethnic Russians. In response, Russian politicians and state media accused the Estonian government of fascism and Nazi-style discrimination against ethnic Russians; they issued false reports claiming ethnic Russians were being tortured and murdered. Protests broke out and escalated into riots and mass looting. One person was killed in the violence, and the next day hackers took many of the country's major institutions offline. Russia could do it again, only this time gradually escalating further toward a Ukraine-style conflict. NATO is just not built to deal with such a crisis. Its mutual defense pledge, after all, rests on the assumption that war is a black-and-white concept, that a country is either at war or not at war. Its charter is from a time when war was very different than it is today, with its many shades of gray. Russia can exploit this flaw by introducing low-level violence that more hawkish NATO members would consider grounds for war but that war-averse Western European states might not see that way. Disagreement among NATO's member states would be guaranteed as they hesitated over where to declare a moment when Russia had crossed the line into war. Meanwhile, Russian state media, which has shown real influence in Western Europe, would unleash a flurry of propaganda to confuse the issue, make it harder to pin blame on Moscow for the violence, and gin up skepticism of any American calls for war. Germany, which is widely considered the deciding vote on whether Europe would go to war, would be particularly resistant to going to war. The legacy of World War II and the ideology of pacifism and compromise make even the idea of declaring war on Russia unthinkable. German leaders would come under intense political pressure to, if not reject the call to arms, then at least delay and negotiate — a de facto rejection of NATO's collective self-defense. In such a scenario, it is disturbingly easy to imagine how NATO's European member states could split over whether Russia had even crossed their red line for war, much less whether to respond. </w:t>
      </w:r>
      <w:r w:rsidRPr="00F80469">
        <w:rPr>
          <w:rStyle w:val="StyleUnderline"/>
          <w:highlight w:val="cyan"/>
        </w:rPr>
        <w:t>Under</w:t>
      </w:r>
      <w:r w:rsidRPr="00F80469">
        <w:rPr>
          <w:rStyle w:val="StyleUnderline"/>
        </w:rPr>
        <w:t xml:space="preserve"> a fog of </w:t>
      </w:r>
      <w:r w:rsidRPr="00F80469">
        <w:rPr>
          <w:rStyle w:val="Emphasis"/>
          <w:highlight w:val="cyan"/>
        </w:rPr>
        <w:t>confusion</w:t>
      </w:r>
      <w:r w:rsidRPr="00F80469">
        <w:rPr>
          <w:rStyle w:val="StyleUnderline"/>
          <w:highlight w:val="cyan"/>
        </w:rPr>
        <w:t xml:space="preserve"> and </w:t>
      </w:r>
      <w:r w:rsidRPr="00F80469">
        <w:rPr>
          <w:rStyle w:val="Emphasis"/>
          <w:highlight w:val="cyan"/>
        </w:rPr>
        <w:t>doubt</w:t>
      </w:r>
      <w:r w:rsidRPr="00F80469">
        <w:rPr>
          <w:rStyle w:val="StyleUnderline"/>
        </w:rPr>
        <w:t xml:space="preserve">, Russia could </w:t>
      </w:r>
      <w:r w:rsidRPr="00F80469">
        <w:rPr>
          <w:rStyle w:val="Emphasis"/>
          <w:highlight w:val="cyan"/>
        </w:rPr>
        <w:t>gradually escalate</w:t>
      </w:r>
      <w:r w:rsidRPr="00F80469">
        <w:rPr>
          <w:rStyle w:val="StyleUnderline"/>
        </w:rPr>
        <w:t xml:space="preserve"> until a Ukraine-style conflict in the Baltics was foregone, until it had marched </w:t>
      </w:r>
      <w:r w:rsidRPr="00F80469">
        <w:rPr>
          <w:rStyle w:val="Emphasis"/>
        </w:rPr>
        <w:t>far across NATO's red line</w:t>
      </w:r>
      <w:r w:rsidRPr="00F80469">
        <w:rPr>
          <w:sz w:val="10"/>
        </w:rPr>
        <w:t xml:space="preserve">, exposing that red line as meaningless. But the greatest danger of all is if </w:t>
      </w:r>
      <w:r w:rsidRPr="00F80469">
        <w:rPr>
          <w:rStyle w:val="StyleUnderline"/>
        </w:rPr>
        <w:t>Putin's plan</w:t>
      </w:r>
      <w:r w:rsidRPr="00F80469">
        <w:rPr>
          <w:sz w:val="10"/>
        </w:rPr>
        <w:t xml:space="preserve"> were to stumble: By overreaching, by underestimating Western resolve to defend the Baltics, or by starting something that escalates beyond his control, it </w:t>
      </w:r>
      <w:r w:rsidRPr="00F80469">
        <w:rPr>
          <w:rStyle w:val="StyleUnderline"/>
        </w:rPr>
        <w:t>could</w:t>
      </w:r>
      <w:r w:rsidRPr="00F80469">
        <w:rPr>
          <w:sz w:val="10"/>
        </w:rPr>
        <w:t xml:space="preserve"> all too </w:t>
      </w:r>
      <w:r w:rsidRPr="00F80469">
        <w:rPr>
          <w:rStyle w:val="StyleUnderline"/>
        </w:rPr>
        <w:t xml:space="preserve">easily lead </w:t>
      </w:r>
      <w:r w:rsidRPr="00F80469">
        <w:rPr>
          <w:rStyle w:val="StyleUnderline"/>
          <w:highlight w:val="cyan"/>
        </w:rPr>
        <w:t xml:space="preserve">to </w:t>
      </w:r>
      <w:r w:rsidRPr="00F80469">
        <w:rPr>
          <w:rStyle w:val="Emphasis"/>
          <w:highlight w:val="cyan"/>
        </w:rPr>
        <w:t>full-blown war</w:t>
      </w:r>
      <w:r w:rsidRPr="00F80469">
        <w:rPr>
          <w:sz w:val="10"/>
        </w:rPr>
        <w:t xml:space="preserve">. "That kind of misperception situation is definitely possible, and that’s how wars start," </w:t>
      </w:r>
      <w:proofErr w:type="spellStart"/>
      <w:r w:rsidRPr="00F80469">
        <w:rPr>
          <w:sz w:val="10"/>
        </w:rPr>
        <w:t>Saideman</w:t>
      </w:r>
      <w:proofErr w:type="spellEnd"/>
      <w:r w:rsidRPr="00F80469">
        <w:rPr>
          <w:sz w:val="10"/>
        </w:rPr>
        <w:t xml:space="preserve"> said, going on to compare Europe today with 1914, just before World War I. "The thing that makes war most thinkable is when other people don’t think it’s thinkable." In 1963, a few months after the Cuban missile crisis had almost brought the US and Soviet Union to blows, President John F. Kennedy gave a speech drawing on the lessons of the world's brush with nuclear war: "Above all, while defending our vital interests, </w:t>
      </w:r>
      <w:r w:rsidRPr="00F80469">
        <w:rPr>
          <w:rStyle w:val="StyleUnderline"/>
        </w:rPr>
        <w:t>nuclear powers must avert those confrontations which bring an adversary to a choice of either a humiliating retreat or a nuclear war</w:t>
      </w:r>
      <w:r w:rsidRPr="00F80469">
        <w:rPr>
          <w:sz w:val="10"/>
          <w:szCs w:val="12"/>
        </w:rPr>
        <w:t xml:space="preserve">." That is the choice that Putin may well force upon NATO. VII. How it would happen: The Ukraine scenario </w:t>
      </w:r>
      <w:proofErr w:type="spellStart"/>
      <w:r w:rsidRPr="00F80469">
        <w:rPr>
          <w:sz w:val="10"/>
          <w:szCs w:val="12"/>
        </w:rPr>
        <w:t>Evgeny</w:t>
      </w:r>
      <w:proofErr w:type="spellEnd"/>
      <w:r w:rsidRPr="00F80469">
        <w:rPr>
          <w:sz w:val="10"/>
          <w:szCs w:val="12"/>
        </w:rPr>
        <w:t xml:space="preserve"> </w:t>
      </w:r>
      <w:proofErr w:type="spellStart"/>
      <w:r w:rsidRPr="00F80469">
        <w:rPr>
          <w:sz w:val="10"/>
          <w:szCs w:val="12"/>
        </w:rPr>
        <w:t>Buzhinsky</w:t>
      </w:r>
      <w:proofErr w:type="spellEnd"/>
      <w:r w:rsidRPr="00F80469">
        <w:rPr>
          <w:sz w:val="10"/>
          <w:szCs w:val="12"/>
        </w:rPr>
        <w:t xml:space="preserve"> has spent much of his professional life with the threat of global nuclear destruction hanging over his head. A lifelong Russian military officer, he earned his PhD in military sciences in 1982, just as the Cold War entered one of its most dangerous periods, and rose to the General Staff, where he remained for years after the Soviet Union's collapse, through periods of calm and of tension. He retired in 2009 as a lieutenant general and remains active in Russian national security circles, now heading the PIR Center, a well-respected Russian think tank that focuses on military, national security, and arms control issues. </w:t>
      </w:r>
      <w:proofErr w:type="spellStart"/>
      <w:r w:rsidRPr="00F80469">
        <w:rPr>
          <w:sz w:val="10"/>
          <w:szCs w:val="12"/>
        </w:rPr>
        <w:t>Buzhinsky</w:t>
      </w:r>
      <w:proofErr w:type="spellEnd"/>
      <w:r w:rsidRPr="00F80469">
        <w:rPr>
          <w:sz w:val="10"/>
          <w:szCs w:val="12"/>
        </w:rPr>
        <w:t xml:space="preserve">, when I met him in Moscow, had a warning for me. Those in the West who worried about the possibility of a major war breaking out in the Baltics were missing the real threat: Ukraine. The US, he feared, does not appreciate how far Russia is willing to go to avoid a defeat in Ukraine, and this miscalculation could pull them into conflict. "Ukraine, for Russia, is a red line," he warned. "And especially a Ukraine that is hostile to Russia is a definite red line. But the US administration decided that it's not." This was a concern I heard more than once in Russia. When Fyodor Lukyanov, the Moscow foreign policy insider, warned that Russian foreign policy officials saw a major war as increasingly possible, and I asked him how they thought it would happen, he cited Ukraine. "For example, massive military help to Ukraine from the United States — it could start as a proxy war, and then ..." he trailed off Lukyanov worried that the US does not understand Russia's sense of ownership over Ukraine, the lengths it would go to protect its interests there. "It’s seen by many people as something that’s actually a part of our country, or if not part of our country then a country that’s absolutely essential to Russia’s security," he said. </w:t>
      </w:r>
      <w:proofErr w:type="spellStart"/>
      <w:r w:rsidRPr="00F80469">
        <w:rPr>
          <w:sz w:val="10"/>
          <w:szCs w:val="12"/>
        </w:rPr>
        <w:t>Buzhinsky</w:t>
      </w:r>
      <w:proofErr w:type="spellEnd"/>
      <w:r w:rsidRPr="00F80469">
        <w:rPr>
          <w:sz w:val="10"/>
          <w:szCs w:val="12"/>
        </w:rPr>
        <w:t xml:space="preserve"> is one of those people. Like Lukyanov and other Russian analysts, he worried that the United States had wrongly concluded that Putin would ultimately acquiesce if he faced likely defeat in Ukraine. The Americans, he said, were dangerously mistaken. Gregarious, bear-sized, and clearly accustomed to dealing with Westerners from overseeing arms control treaties during much of the 1990s, </w:t>
      </w:r>
      <w:proofErr w:type="spellStart"/>
      <w:r w:rsidRPr="00F80469">
        <w:rPr>
          <w:sz w:val="10"/>
          <w:szCs w:val="12"/>
        </w:rPr>
        <w:t>Buzhinsky</w:t>
      </w:r>
      <w:proofErr w:type="spellEnd"/>
      <w:r w:rsidRPr="00F80469">
        <w:rPr>
          <w:sz w:val="10"/>
          <w:szCs w:val="12"/>
        </w:rPr>
        <w:t xml:space="preserve"> sipped a grapefruit juice when we met in downtown Moscow. "A year ago, I was absolutely convinced Russia would never intervene militarily," he said about the possibility of a full, overt Russian invasion of Ukraine. "Now I'm not so sure." The view of the Russian government, he said, was that it could never allow the defeat of the pro-Russia separatist rebels in the eastern Ukraine region sometimes called Donbas. (In August, when those rebels appeared on the verge of defeat, Russia provided them with artillery support and covertly sent troops to fight alongside them, none of which Moscow has acknowledged.) If Ukrainian forces were about to overrun the separatist rebels, </w:t>
      </w:r>
      <w:proofErr w:type="spellStart"/>
      <w:r w:rsidRPr="00F80469">
        <w:rPr>
          <w:sz w:val="10"/>
          <w:szCs w:val="12"/>
        </w:rPr>
        <w:t>Buzhinsky</w:t>
      </w:r>
      <w:proofErr w:type="spellEnd"/>
      <w:r w:rsidRPr="00F80469">
        <w:rPr>
          <w:sz w:val="10"/>
          <w:szCs w:val="12"/>
        </w:rPr>
        <w:t xml:space="preserve"> said, he believed that Russia would respond not just with an overt invasion, but by marching to Ukraine's capital of Kiev. "A massive offensive on the Ukrainian side" against the rebels, he said, would lead Russia to openly enter the war. "A war with Russia in Ukraine — if Russia starts a war, it never stops until it takes the capital." When I asked </w:t>
      </w:r>
      <w:proofErr w:type="spellStart"/>
      <w:r w:rsidRPr="00F80469">
        <w:rPr>
          <w:sz w:val="10"/>
          <w:szCs w:val="12"/>
        </w:rPr>
        <w:t>Buzhinsky</w:t>
      </w:r>
      <w:proofErr w:type="spellEnd"/>
      <w:r w:rsidRPr="00F80469">
        <w:rPr>
          <w:sz w:val="10"/>
          <w:szCs w:val="12"/>
        </w:rPr>
        <w:t xml:space="preserve"> if he really believed Putin would launch a full Russian invasion of Kiev in response to a Ukrainian effort to retake Donbas, he answered, "Yes, definitely. He said twice publicly, 'I won't let it happen.' As he is a man of his word, I am sure he will." Such a scenario, he said, could lead to a larger conflict no one wants. The Americans believe that "Russia will never dare, Putin will never dare, to interfere," leaving the US unprepared in case it should happen. "And then I could not predict the reaction of the United States and NATO." </w:t>
      </w:r>
      <w:proofErr w:type="spellStart"/>
      <w:r w:rsidRPr="00F80469">
        <w:rPr>
          <w:sz w:val="10"/>
          <w:szCs w:val="12"/>
        </w:rPr>
        <w:t>Buzhinsky</w:t>
      </w:r>
      <w:proofErr w:type="spellEnd"/>
      <w:r w:rsidRPr="00F80469">
        <w:rPr>
          <w:sz w:val="10"/>
          <w:szCs w:val="12"/>
        </w:rPr>
        <w:t xml:space="preserve"> outlined another way he feared Ukraine could lead to a larger war. If the US provided sophisticated military equipment to Ukraine that required putting American trainers or operators near the front lines, and one of them was killed, he believed the US might feel compelled to intervene outright in Ukraine. Would Russia really risk a major war over Ukraine, one of Europe's poorest countries? For months, Moscow has been suggesting that Western military involvement in Ukraine, even something as mild as providing the Ukrainian military with certain arms, would be taken as an act of war against Russia. Like Putin's threats to use nuclear weapons, this has been shrugged off as bluster, mere rhetoric, just for scoring domestic political points. What </w:t>
      </w:r>
      <w:proofErr w:type="spellStart"/>
      <w:r w:rsidRPr="00F80469">
        <w:rPr>
          <w:sz w:val="10"/>
          <w:szCs w:val="12"/>
        </w:rPr>
        <w:t>Buzhinsky</w:t>
      </w:r>
      <w:proofErr w:type="spellEnd"/>
      <w:r w:rsidRPr="00F80469">
        <w:rPr>
          <w:sz w:val="10"/>
          <w:szCs w:val="12"/>
        </w:rPr>
        <w:t xml:space="preserve"> was trying to underline to me was that the threats are real — that Russia might consider its interests in Ukraine so vital that it would risk or even fight a war to protect them. He was not alone in saying this — I heard it from many others in Moscow, including Russian analysts who are critical of their country's Ukraine policy as too aggressive. </w:t>
      </w:r>
      <w:proofErr w:type="spellStart"/>
      <w:r w:rsidRPr="00F80469">
        <w:rPr>
          <w:sz w:val="10"/>
          <w:szCs w:val="12"/>
        </w:rPr>
        <w:t>Buzhinsky</w:t>
      </w:r>
      <w:proofErr w:type="spellEnd"/>
      <w:r w:rsidRPr="00F80469">
        <w:rPr>
          <w:sz w:val="10"/>
          <w:szCs w:val="12"/>
        </w:rPr>
        <w:t xml:space="preserve"> explained that Russia had set this as a red line out of the fear that a Ukrainian reconquest of eastern Ukraine would lead to "the physical extermination of the people of Donbas," many of whom are Russian speakers with cultural links to Russia. Russian state media has drilled this fear into the peoples of Ukraine and Russia for a year now. It does not have to be true to serve as casus belli; Moscow deployed a similar justification for its annexation of Crimea. "You don't get to walk this back" The connection to Ukraine is often expressed by everyday Russians as an issue of cultural heritage; </w:t>
      </w:r>
      <w:proofErr w:type="spellStart"/>
      <w:r w:rsidRPr="00F80469">
        <w:rPr>
          <w:sz w:val="10"/>
          <w:szCs w:val="12"/>
        </w:rPr>
        <w:t>Kievan</w:t>
      </w:r>
      <w:proofErr w:type="spellEnd"/>
      <w:r w:rsidRPr="00F80469">
        <w:rPr>
          <w:sz w:val="10"/>
          <w:szCs w:val="12"/>
        </w:rPr>
        <w:t xml:space="preserve"> Rus, a medieval Slavic federation with its capital in the present-day Ukrainian capital of Kiev, is something like Russia's predecessor state. But this is likely about more than nationalism or kinship with Russian-speaking Ukrainians. Moscow is notorious for its conviction that the US is bent on Russia's destruction, or at least its subjugation. It is paranoid and painfully aware of its isolation and its comparative weakness. A hostile and pro-Western Ukraine, Putin may have concluded, would pose an existential threat by further weakening Russia beyond what it can afford. Allison and </w:t>
      </w:r>
      <w:proofErr w:type="spellStart"/>
      <w:r w:rsidRPr="00F80469">
        <w:rPr>
          <w:sz w:val="10"/>
          <w:szCs w:val="12"/>
        </w:rPr>
        <w:t>Simes</w:t>
      </w:r>
      <w:proofErr w:type="spellEnd"/>
      <w:r w:rsidRPr="00F80469">
        <w:rPr>
          <w:sz w:val="10"/>
          <w:szCs w:val="12"/>
        </w:rPr>
        <w:t xml:space="preserve">, in their essay on the risk of war, described Ukraine as a potential ground zero for wider conflict because of this. "Russia’s establishment sentiment holds that the country can never be secure if Ukraine joins NATO or becomes a part of a hostile Euro-Atlantic community," they wrote. "From [Moscow's] perspective, this makes Ukraine’s non-adversarial status a non-negotiable demand for any Russia powerful enough to defend its national-security interests." It is practically a cliché in international relations: "Russia without Ukraine is a country, Russia with Ukraine is an empire." Putin's Russia appears to believe that reclaiming great-power status is the only way it can guarantee security against a hostile West. Jeffrey Lewis, an arms control expert, traced this Russian government obsession with Ukraine back to Putin's political weakness at home, as well as Russia's sense of military insecurity against a hostile and overwhelmingly powerful West. "I suspect that the desire to unite the Russian world and to subjugate the non-Russian neighbors is driven by a fundamental sense of insecurity," Lewis said in a much-circulated September podcast on Putin's nuclear threats. "That, like the Soviet leadership, he </w:t>
      </w:r>
      <w:proofErr w:type="gramStart"/>
      <w:r w:rsidRPr="00F80469">
        <w:rPr>
          <w:sz w:val="10"/>
          <w:szCs w:val="12"/>
        </w:rPr>
        <w:t>has to</w:t>
      </w:r>
      <w:proofErr w:type="gramEnd"/>
      <w:r w:rsidRPr="00F80469">
        <w:rPr>
          <w:sz w:val="10"/>
          <w:szCs w:val="12"/>
        </w:rPr>
        <w:t xml:space="preserve"> try very hard to stay in power, and so there’s a tendency as his legitimacy declines to try to blame outside forces. And the problem is that when you try to look at the world in that conspiratorial way, there’s always a justification for subjugating the next set of neighbors." This means that should the US or other Western countries become sufficiently involved in Ukraine that Russia cannot maintain control of the conflict, then Russia may feel this puts it at such existential threat that it has no choice but to escalate in response. Even at</w:t>
      </w:r>
      <w:r w:rsidRPr="00F80469">
        <w:rPr>
          <w:sz w:val="10"/>
        </w:rPr>
        <w:t xml:space="preserve"> </w:t>
      </w:r>
      <w:r w:rsidRPr="00F80469">
        <w:rPr>
          <w:rStyle w:val="StyleUnderline"/>
        </w:rPr>
        <w:t>the risk of war</w:t>
      </w:r>
      <w:r w:rsidRPr="00F80469">
        <w:rPr>
          <w:sz w:val="10"/>
        </w:rPr>
        <w:t xml:space="preserve">. Russia knows it would lose a full-blown war with NATO, of course, but it has other options. An official with the Russian Defense Ministry's public advisory board told the Moscow Times that should Western countries arm Ukraine's military, it </w:t>
      </w:r>
      <w:r w:rsidRPr="00F80469">
        <w:rPr>
          <w:rStyle w:val="StyleUnderline"/>
        </w:rPr>
        <w:t>would respond by escalating</w:t>
      </w:r>
      <w:r w:rsidRPr="00F80469">
        <w:rPr>
          <w:sz w:val="10"/>
        </w:rPr>
        <w:t xml:space="preserve"> in Ukraine itself as well as "</w:t>
      </w:r>
      <w:r w:rsidRPr="00F80469">
        <w:rPr>
          <w:rStyle w:val="Emphasis"/>
        </w:rPr>
        <w:t>asymmetrically</w:t>
      </w:r>
      <w:r w:rsidRPr="00F80469">
        <w:rPr>
          <w:sz w:val="10"/>
        </w:rPr>
        <w:t xml:space="preserve"> </w:t>
      </w:r>
      <w:r w:rsidRPr="00F80469">
        <w:rPr>
          <w:rStyle w:val="StyleUnderline"/>
        </w:rPr>
        <w:t>against Washington or its allies</w:t>
      </w:r>
      <w:r w:rsidRPr="00F80469">
        <w:rPr>
          <w:sz w:val="10"/>
        </w:rPr>
        <w:t xml:space="preserve"> on other fronts." </w:t>
      </w:r>
      <w:r w:rsidRPr="00F80469">
        <w:rPr>
          <w:rStyle w:val="StyleUnderline"/>
        </w:rPr>
        <w:t xml:space="preserve">Russian asymmetrical acts — </w:t>
      </w:r>
      <w:r w:rsidRPr="00F80469">
        <w:rPr>
          <w:rStyle w:val="Emphasis"/>
        </w:rPr>
        <w:t>cyberattacks</w:t>
      </w:r>
      <w:r w:rsidRPr="00F80469">
        <w:rPr>
          <w:rStyle w:val="StyleUnderline"/>
        </w:rPr>
        <w:t>,</w:t>
      </w:r>
      <w:r w:rsidRPr="00F80469">
        <w:rPr>
          <w:sz w:val="10"/>
        </w:rPr>
        <w:t xml:space="preserve"> propaganda operations meant to create panic, military flights, even little green men — </w:t>
      </w:r>
      <w:r w:rsidRPr="00F80469">
        <w:rPr>
          <w:rStyle w:val="StyleUnderline"/>
        </w:rPr>
        <w:t>are</w:t>
      </w:r>
      <w:r w:rsidRPr="00F80469">
        <w:rPr>
          <w:sz w:val="10"/>
        </w:rPr>
        <w:t xml:space="preserve"> all </w:t>
      </w:r>
      <w:r w:rsidRPr="00F80469">
        <w:rPr>
          <w:rStyle w:val="StyleUnderline"/>
        </w:rPr>
        <w:t>effective</w:t>
      </w:r>
      <w:r w:rsidRPr="00F80469">
        <w:rPr>
          <w:sz w:val="10"/>
        </w:rPr>
        <w:t xml:space="preserve"> precisely </w:t>
      </w:r>
      <w:r w:rsidRPr="00F80469">
        <w:rPr>
          <w:rStyle w:val="StyleUnderline"/>
        </w:rPr>
        <w:t xml:space="preserve">because they introduce </w:t>
      </w:r>
      <w:r w:rsidRPr="00F80469">
        <w:rPr>
          <w:rStyle w:val="Emphasis"/>
        </w:rPr>
        <w:t>uncertainty</w:t>
      </w:r>
      <w:r w:rsidRPr="00F80469">
        <w:rPr>
          <w:rStyle w:val="StyleUnderline"/>
        </w:rPr>
        <w:t xml:space="preserve"> and </w:t>
      </w:r>
      <w:r w:rsidRPr="00F80469">
        <w:rPr>
          <w:rStyle w:val="Emphasis"/>
        </w:rPr>
        <w:t>risk</w:t>
      </w:r>
      <w:r w:rsidRPr="00F80469">
        <w:rPr>
          <w:sz w:val="10"/>
        </w:rPr>
        <w:t xml:space="preserve">. If that sounds dangerous, it is. </w:t>
      </w:r>
      <w:r w:rsidRPr="00F80469">
        <w:rPr>
          <w:rStyle w:val="StyleUnderline"/>
        </w:rPr>
        <w:t xml:space="preserve">American and NATO </w:t>
      </w:r>
      <w:r w:rsidRPr="00F80469">
        <w:rPr>
          <w:rStyle w:val="Emphasis"/>
          <w:highlight w:val="cyan"/>
        </w:rPr>
        <w:t>red lines</w:t>
      </w:r>
      <w:r w:rsidRPr="00F80469">
        <w:rPr>
          <w:rStyle w:val="StyleUnderline"/>
        </w:rPr>
        <w:t xml:space="preserve"> for what acts of "asymmetry" would and would not trigger war </w:t>
      </w:r>
      <w:r w:rsidRPr="00F80469">
        <w:rPr>
          <w:rStyle w:val="StyleUnderline"/>
          <w:highlight w:val="cyan"/>
        </w:rPr>
        <w:t xml:space="preserve">are </w:t>
      </w:r>
      <w:r w:rsidRPr="00F80469">
        <w:rPr>
          <w:rStyle w:val="Emphasis"/>
          <w:highlight w:val="cyan"/>
        </w:rPr>
        <w:t>unclear</w:t>
      </w:r>
      <w:r w:rsidRPr="00F80469">
        <w:rPr>
          <w:rStyle w:val="StyleUnderline"/>
          <w:highlight w:val="cyan"/>
        </w:rPr>
        <w:t xml:space="preserve"> and</w:t>
      </w:r>
      <w:r w:rsidRPr="00F80469">
        <w:rPr>
          <w:rStyle w:val="StyleUnderline"/>
        </w:rPr>
        <w:t xml:space="preserve"> </w:t>
      </w:r>
      <w:r w:rsidRPr="00F80469">
        <w:rPr>
          <w:rStyle w:val="Emphasis"/>
        </w:rPr>
        <w:t>poorly defined</w:t>
      </w:r>
      <w:r w:rsidRPr="00F80469">
        <w:rPr>
          <w:rStyle w:val="StyleUnderline"/>
        </w:rPr>
        <w:t xml:space="preserve">. </w:t>
      </w:r>
      <w:r w:rsidRPr="00F80469">
        <w:rPr>
          <w:rStyle w:val="StyleUnderline"/>
          <w:highlight w:val="cyan"/>
        </w:rPr>
        <w:t>Russia could easily cross</w:t>
      </w:r>
      <w:r w:rsidRPr="00F80469">
        <w:rPr>
          <w:rStyle w:val="StyleUnderline"/>
        </w:rPr>
        <w:t xml:space="preserve"> such a line </w:t>
      </w:r>
      <w:r w:rsidRPr="00F80469">
        <w:rPr>
          <w:rStyle w:val="Emphasis"/>
          <w:highlight w:val="cyan"/>
        </w:rPr>
        <w:t xml:space="preserve">without meaning </w:t>
      </w:r>
      <w:proofErr w:type="gramStart"/>
      <w:r w:rsidRPr="00F80469">
        <w:rPr>
          <w:rStyle w:val="Emphasis"/>
          <w:highlight w:val="cyan"/>
        </w:rPr>
        <w:t>to</w:t>
      </w:r>
      <w:r w:rsidRPr="00F80469">
        <w:rPr>
          <w:sz w:val="10"/>
        </w:rPr>
        <w:t>, or</w:t>
      </w:r>
      <w:proofErr w:type="gramEnd"/>
      <w:r w:rsidRPr="00F80469">
        <w:rPr>
          <w:sz w:val="10"/>
        </w:rPr>
        <w:t xml:space="preserve"> could create enough confusion that the US believes it or its allies are under a severe enough threat to demand retaliation. "You don't get to walk this back," Matthew </w:t>
      </w:r>
      <w:proofErr w:type="spellStart"/>
      <w:r w:rsidRPr="00F80469">
        <w:rPr>
          <w:sz w:val="10"/>
        </w:rPr>
        <w:t>Rojansky</w:t>
      </w:r>
      <w:proofErr w:type="spellEnd"/>
      <w:r w:rsidRPr="00F80469">
        <w:rPr>
          <w:sz w:val="10"/>
        </w:rPr>
        <w:t xml:space="preserve">, the director of the Kennan Institute, warned in comments to the New York Times about what could happen if the US armed Ukraine's military, as Congress is pushing Obama to do. "Once we have done </w:t>
      </w:r>
      <w:proofErr w:type="gramStart"/>
      <w:r w:rsidRPr="00F80469">
        <w:rPr>
          <w:sz w:val="10"/>
        </w:rPr>
        <w:t>this</w:t>
      </w:r>
      <w:proofErr w:type="gramEnd"/>
      <w:r w:rsidRPr="00F80469">
        <w:rPr>
          <w:sz w:val="10"/>
        </w:rPr>
        <w:t xml:space="preserve"> we become a belligerent party in a proxy war with Russia, the only country on Earth that can destroy the United States," </w:t>
      </w:r>
      <w:proofErr w:type="spellStart"/>
      <w:r w:rsidRPr="00F80469">
        <w:rPr>
          <w:sz w:val="10"/>
        </w:rPr>
        <w:t>Rojansky</w:t>
      </w:r>
      <w:proofErr w:type="spellEnd"/>
      <w:r w:rsidRPr="00F80469">
        <w:rPr>
          <w:sz w:val="10"/>
        </w:rPr>
        <w:t xml:space="preserve"> said. "That’s why this is a big deal." VIII. The nuclear dangers: </w:t>
      </w:r>
      <w:r w:rsidRPr="00F80469">
        <w:rPr>
          <w:rStyle w:val="StyleUnderline"/>
        </w:rPr>
        <w:t xml:space="preserve">The red line is </w:t>
      </w:r>
      <w:r w:rsidRPr="00F80469">
        <w:rPr>
          <w:rStyle w:val="Emphasis"/>
        </w:rPr>
        <w:t>closer than you think</w:t>
      </w:r>
      <w:r w:rsidRPr="00F80469">
        <w:rPr>
          <w:sz w:val="10"/>
        </w:rPr>
        <w:t xml:space="preserve"> This August, as the Russian military launched its undeclared and unofficial invasion of eastern Ukraine to defend separatist rebels there against defeat, Putin attended an annual youth conference at Lake </w:t>
      </w:r>
      <w:proofErr w:type="spellStart"/>
      <w:r w:rsidRPr="00F80469">
        <w:rPr>
          <w:sz w:val="10"/>
        </w:rPr>
        <w:t>Seliger</w:t>
      </w:r>
      <w:proofErr w:type="spellEnd"/>
      <w:r w:rsidRPr="00F80469">
        <w:rPr>
          <w:sz w:val="10"/>
        </w:rPr>
        <w:t xml:space="preserve">, just north of Moscow. During a Q&amp;A session, a teaching student asked an odd question about the "cyclical" nature of history and concerns that Russia could be "drawn into a new, open global conflict." Putin, in his answer, did something that the leaders of major nuclear powers generally avoid doing — he rattled the nuclear saber a bit: Let me remind you that Russia is one of the world’s biggest nuclear powers. These are not just words — this is the reality. What’s more, we are strengthening our nuclear deterrent capability and developing our armed forces. They have become more compact and effective and are becoming more modern in terms of the weapons at their disposal. There is a certain fear in Russia, never far from the surface, that the only thing preventing the West from realizing its dream of destroying or subjugating Russia is its nuclear arsenal. (Three months later, Putin warned that the West wanted to tame the Russian bear </w:t>
      </w:r>
      <w:proofErr w:type="gramStart"/>
      <w:r w:rsidRPr="00F80469">
        <w:rPr>
          <w:sz w:val="10"/>
        </w:rPr>
        <w:t>so as to</w:t>
      </w:r>
      <w:proofErr w:type="gramEnd"/>
      <w:r w:rsidRPr="00F80469">
        <w:rPr>
          <w:sz w:val="10"/>
        </w:rPr>
        <w:t xml:space="preserve"> "tear out his fangs and his claws," which he explained meant its nuclear weapons.) "There is a widespread belief that the only guarantee for Russian security, if not sovereignty and existence, is the nuclear deterrent," Lukyanov, the Russian foreign policy expert, explained. "After the Yugoslavia wars, Iraq War, Libyan intervention, it’s not an argument anymore, it’s conventional wisdom: 'If Russia were not a nuclear superpower, the regime change of an Iraqi or Libyan style would be inevitable here. The Americans are so unhappy with the Russian regime, they would do it. Praise God, we have a nuclear arsenal, and that makes us untouchable.'" But Russia faced a problem: Its conventional military forces are now so much weaker than NATO's, and its capital city so close to NATO's forces in the Baltics, that it feared NATO tank divisions could push all the way to Moscow and quickly win a war without ever using a nuclear weapon. Both the US and Russia had pledged to use nuclear weapons only to deter one another from nuclear attacks. This kept the Cold War cold. But because the US would not need its ICBMs to win a war, that </w:t>
      </w:r>
      <w:r w:rsidRPr="00F80469">
        <w:rPr>
          <w:rStyle w:val="StyleUnderline"/>
        </w:rPr>
        <w:t xml:space="preserve">deterrence is </w:t>
      </w:r>
      <w:r w:rsidRPr="00F80469">
        <w:rPr>
          <w:rStyle w:val="Emphasis"/>
        </w:rPr>
        <w:t>no longer enough</w:t>
      </w:r>
      <w:r w:rsidRPr="00F80469">
        <w:rPr>
          <w:sz w:val="10"/>
        </w:rPr>
        <w:t xml:space="preserve"> </w:t>
      </w:r>
      <w:r w:rsidRPr="00F80469">
        <w:rPr>
          <w:rStyle w:val="StyleUnderline"/>
        </w:rPr>
        <w:t>to keep Russia safe</w:t>
      </w:r>
      <w:r w:rsidRPr="00F80469">
        <w:rPr>
          <w:sz w:val="10"/>
        </w:rPr>
        <w:t xml:space="preserve">. In response, </w:t>
      </w:r>
      <w:r w:rsidRPr="00F80469">
        <w:rPr>
          <w:rStyle w:val="StyleUnderline"/>
        </w:rPr>
        <w:t xml:space="preserve">Russia </w:t>
      </w:r>
      <w:r w:rsidRPr="00F80469">
        <w:rPr>
          <w:rStyle w:val="StyleUnderline"/>
          <w:highlight w:val="cyan"/>
        </w:rPr>
        <w:t>has been</w:t>
      </w:r>
      <w:r w:rsidRPr="00F80469">
        <w:rPr>
          <w:rStyle w:val="StyleUnderline"/>
        </w:rPr>
        <w:t xml:space="preserve"> gradually </w:t>
      </w:r>
      <w:r w:rsidRPr="00F80469">
        <w:rPr>
          <w:rStyle w:val="Emphasis"/>
          <w:highlight w:val="cyan"/>
        </w:rPr>
        <w:t>lowering its bar</w:t>
      </w:r>
      <w:r w:rsidRPr="00F80469">
        <w:rPr>
          <w:sz w:val="10"/>
        </w:rPr>
        <w:t xml:space="preserve"> </w:t>
      </w:r>
      <w:r w:rsidRPr="00F80469">
        <w:rPr>
          <w:rStyle w:val="StyleUnderline"/>
        </w:rPr>
        <w:t xml:space="preserve">for when it would use nuclear weapons, and in the process </w:t>
      </w:r>
      <w:r w:rsidRPr="00F80469">
        <w:rPr>
          <w:rStyle w:val="Emphasis"/>
          <w:highlight w:val="cyan"/>
        </w:rPr>
        <w:t>upending the</w:t>
      </w:r>
      <w:r w:rsidRPr="00F80469">
        <w:rPr>
          <w:rStyle w:val="Emphasis"/>
        </w:rPr>
        <w:t xml:space="preserve"> decades-old </w:t>
      </w:r>
      <w:r w:rsidRPr="00F80469">
        <w:rPr>
          <w:rStyle w:val="Emphasis"/>
          <w:highlight w:val="cyan"/>
        </w:rPr>
        <w:t>logic of m</w:t>
      </w:r>
      <w:r w:rsidRPr="00F80469">
        <w:rPr>
          <w:rStyle w:val="Emphasis"/>
        </w:rPr>
        <w:t xml:space="preserve">utually </w:t>
      </w:r>
      <w:r w:rsidRPr="00F80469">
        <w:rPr>
          <w:rStyle w:val="Emphasis"/>
          <w:highlight w:val="cyan"/>
        </w:rPr>
        <w:t>a</w:t>
      </w:r>
      <w:r w:rsidRPr="00F80469">
        <w:rPr>
          <w:rStyle w:val="Emphasis"/>
        </w:rPr>
        <w:t xml:space="preserve">ssured </w:t>
      </w:r>
      <w:r w:rsidRPr="00F80469">
        <w:rPr>
          <w:rStyle w:val="Emphasis"/>
          <w:highlight w:val="cyan"/>
        </w:rPr>
        <w:t>d</w:t>
      </w:r>
      <w:r w:rsidRPr="00F80469">
        <w:rPr>
          <w:rStyle w:val="Emphasis"/>
        </w:rPr>
        <w:t>estruction</w:t>
      </w:r>
      <w:r w:rsidRPr="00F80469">
        <w:rPr>
          <w:rStyle w:val="StyleUnderline"/>
        </w:rPr>
        <w:t xml:space="preserve">, adding </w:t>
      </w:r>
      <w:r w:rsidRPr="00F80469">
        <w:rPr>
          <w:rStyle w:val="Emphasis"/>
        </w:rPr>
        <w:t>tremendous nuclear danger</w:t>
      </w:r>
      <w:r w:rsidRPr="00F80469">
        <w:rPr>
          <w:sz w:val="10"/>
        </w:rPr>
        <w:t xml:space="preserve"> </w:t>
      </w:r>
      <w:r w:rsidRPr="00F80469">
        <w:rPr>
          <w:rStyle w:val="StyleUnderline"/>
        </w:rPr>
        <w:t>to any conflict in Europe</w:t>
      </w:r>
      <w:r w:rsidRPr="00F80469">
        <w:rPr>
          <w:sz w:val="10"/>
        </w:rPr>
        <w:t xml:space="preserve">. The possibility that </w:t>
      </w:r>
      <w:r w:rsidRPr="00F80469">
        <w:rPr>
          <w:rStyle w:val="StyleUnderline"/>
        </w:rPr>
        <w:t xml:space="preserve">a </w:t>
      </w:r>
      <w:r w:rsidRPr="00F80469">
        <w:rPr>
          <w:rStyle w:val="StyleUnderline"/>
          <w:highlight w:val="cyan"/>
        </w:rPr>
        <w:t>limited</w:t>
      </w:r>
      <w:r w:rsidRPr="00F80469">
        <w:rPr>
          <w:rStyle w:val="StyleUnderline"/>
        </w:rPr>
        <w:t xml:space="preserve"> or unintended </w:t>
      </w:r>
      <w:r w:rsidRPr="00F80469">
        <w:rPr>
          <w:rStyle w:val="StyleUnderline"/>
          <w:highlight w:val="cyan"/>
        </w:rPr>
        <w:t xml:space="preserve">skirmish could </w:t>
      </w:r>
      <w:r w:rsidRPr="00F80469">
        <w:rPr>
          <w:rStyle w:val="Emphasis"/>
          <w:highlight w:val="cyan"/>
        </w:rPr>
        <w:t>spiral</w:t>
      </w:r>
      <w:r w:rsidRPr="00F80469">
        <w:rPr>
          <w:rStyle w:val="StyleUnderline"/>
          <w:highlight w:val="cyan"/>
        </w:rPr>
        <w:t xml:space="preserve"> into</w:t>
      </w:r>
      <w:r w:rsidRPr="00F80469">
        <w:rPr>
          <w:rStyle w:val="StyleUnderline"/>
        </w:rPr>
        <w:t xml:space="preserve"> nuclear war</w:t>
      </w:r>
      <w:r w:rsidRPr="00F80469">
        <w:rPr>
          <w:sz w:val="10"/>
        </w:rPr>
        <w:t xml:space="preserve"> is higher than ever. Russia's nuclear doctrine, a formal document the Kremlin publishes every few years outlining when it will and will not use nuclear weapons, declares that the Russian military can launch nuclear weapons not just in the case of a nuclear attack, but in case of a conventional military attack that poses an existential threat. In other words, if Russia believes that American tanks could be bound for the Kremlin, it has declared it may respond by dropping nuclear bombs. The danger that this adds to any possible confrontation, particularly along the Baltic states, is difficult to overstate. If an accident or miscalculation were to lead to a border skirmish, all it would take is for the Kremlin to misperceive the fighting as the beginning of an assault toward Moscow and its own doctrine would call for using nuclear weapons. Indeed, it would be the only way to avoid total defeat. There is another layer of danger and uncertainty to this: </w:t>
      </w:r>
      <w:r w:rsidRPr="00F80469">
        <w:rPr>
          <w:rStyle w:val="StyleUnderline"/>
        </w:rPr>
        <w:t>It is not clear what Russia would consider a conventional threat worthy of a nuclear response</w:t>
      </w:r>
      <w:r w:rsidRPr="00F80469">
        <w:rPr>
          <w:sz w:val="10"/>
          <w:szCs w:val="12"/>
        </w:rPr>
        <w:t xml:space="preserve">. A few months after he'd annexed Crimea, Putin revealed that during Russia's undeclared invasion of the territory he had considered putting his country's nuclear forces on alert; his government has signaled it would consider using nuclear force to defend Crimea from an attack, something Russian analysts told me was not just bluster. The United States, of course, has no intention of militarily retaking Crimea, despite surprisingly common fears to the contrary in Russia. But Russian paranoia about such a threat, and a possible willingness to use nuclear weapons to avert it, adds more danger to the already dangerous war in eastern Ukraine and the fears that greater Russian or Western involvement there could spark a broader conflict. And the Crimea revelation raises a disconcerting question: Where exactly does Moscow place the line for a threat severe enough to use nuclear weapons? Its doctrine says they should be used only against an existential threat, but an attack on Crimea would be far from existentially dangerous. We can only guess where the real red line </w:t>
      </w:r>
      <w:proofErr w:type="gramStart"/>
      <w:r w:rsidRPr="00F80469">
        <w:rPr>
          <w:sz w:val="10"/>
          <w:szCs w:val="12"/>
        </w:rPr>
        <w:t>lays, and</w:t>
      </w:r>
      <w:proofErr w:type="gramEnd"/>
      <w:r w:rsidRPr="00F80469">
        <w:rPr>
          <w:sz w:val="10"/>
          <w:szCs w:val="12"/>
        </w:rPr>
        <w:t xml:space="preserve"> hope not to cross it by mistake. IX. The nuclear dangers: How Putin is pushing us back to the brink There is a specific moment that arms control experts often cite to highlight the dangers of nuclear weapons, how they kept the world poised, for years at a time, mere minutes away from nuclear devastation. That moment was September 26, 1983. That evening, a Russian lieutenant colonel named Stanislav Petrov settled in for his shift overseeing the Soviet Union's missile attack early warning system. Petrov had a top-secret network of satellites, all pointed squarely at the United States and its arsenal of nuclear-armed intercontinental ballistic missiles, which pointed back at him. The US and Soviet Union were ramping up development of ICBMs, which could circle the globe in 30 minutes and reduce an enemy city to ash. Both sides were driven by fear that the other could one day gain the ability to launch a preemptive nuclear strike so devastating and so fast that it would start and win the war within hours. Each sought to develop ever more sensitive warning systems, and ever more rapid mechanisms for retaliation, to deter the threat. Petrov ran one such warning system. If he caught an American attack as soon as it crossed his sensors, it would give the Soviet leadership about 20 minutes of warning time. That was their window to determine how to respond. The space for mistakes was effectively zero. Five hours into Petrov's shift that night, something he had never encountered in his 11-year career happened: The system went into full alarm. The word "LAUNCH" displayed in large red letters. The screen announced a "high reliability" of an American ICBM barreling toward the Soviet Union. Petrov had to </w:t>
      </w:r>
      <w:proofErr w:type="gramStart"/>
      <w:r w:rsidRPr="00F80469">
        <w:rPr>
          <w:sz w:val="10"/>
          <w:szCs w:val="12"/>
        </w:rPr>
        <w:t>make a decision</w:t>
      </w:r>
      <w:proofErr w:type="gramEnd"/>
      <w:r w:rsidRPr="00F80469">
        <w:rPr>
          <w:sz w:val="10"/>
          <w:szCs w:val="12"/>
        </w:rPr>
        <w:t xml:space="preserve">: Would he report an incoming American strike? If he did, Soviet nuclear doctrine called for a full nuclear retaliation; there would be no time to double-check the warning system, much less seek negotiations with the US. If he didn't, and he was wrong, he would have left his country defenseless, an act tantamount to treason. His gut instinct told him the warning was in error, but when he flipped through the incoming imagery and data and he could reach no hard conclusion from it. After a few moments, he called his superiors and stated categorically that it was a false alarm. There was, he insisted, no attack. Petrov waited in agony for 23 minutes — the missile's estimated time to target — before he knew for sure that he'd been right. Only a few people were aware of it at the time, but thanks to Petrov, the world had only barely avoided World War III and, potentially, total nuclear annihilation. The US and Soviet Union, shaken by this and other </w:t>
      </w:r>
      <w:proofErr w:type="gramStart"/>
      <w:r w:rsidRPr="00F80469">
        <w:rPr>
          <w:sz w:val="10"/>
          <w:szCs w:val="12"/>
        </w:rPr>
        <w:t>near-misses</w:t>
      </w:r>
      <w:proofErr w:type="gramEnd"/>
      <w:r w:rsidRPr="00F80469">
        <w:rPr>
          <w:sz w:val="10"/>
          <w:szCs w:val="12"/>
        </w:rPr>
        <w:t xml:space="preserve">, spent the next few years stepping back from the brink. They decommissioned </w:t>
      </w:r>
      <w:proofErr w:type="gramStart"/>
      <w:r w:rsidRPr="00F80469">
        <w:rPr>
          <w:sz w:val="10"/>
          <w:szCs w:val="12"/>
        </w:rPr>
        <w:t>a large number of</w:t>
      </w:r>
      <w:proofErr w:type="gramEnd"/>
      <w:r w:rsidRPr="00F80469">
        <w:rPr>
          <w:sz w:val="10"/>
          <w:szCs w:val="12"/>
        </w:rPr>
        <w:t xml:space="preserve"> nuclear warheads and signed treaties to limit their deployment. One of their most important measures was a 1987 agreement called the Intermediate-Range Nuclear Forces (INF) Treaty, which saw both sides conclude that the medium-range, land-based nuclear missiles they'd stuffed across Europe were simply too dangerous and destabilizing to be allowed. Because the missiles could reach Moscow or Berlin or London at lightening speeds, they shortened the "response time" to any crisis — the window in which a Soviet or Western leader would have to decide whether the country was under attack before such an attack would hit — to just a few minutes. They made the danger of an unintended escalation, or of an error like the that one Petrov only barely prevented, far greater. The risk they posed was deemed, in the 1987 INF Treaty, unacceptable to the world. And the weapons were removed. Putin has taken several steps to push Europe back toward the nuclear brink, to the logic of nuclear escalation and hair-trigger weapons that made the early 1980s, by many accounts, the most dangerous time in human history. Perhaps most drastically, he appears to have undone the 1987 INF Treaty, reintroducing the long-banned nuclear weapons. In March, Russia announced it would place nuclear-capable bombers and medium-range, nuclear-capable </w:t>
      </w:r>
      <w:proofErr w:type="spellStart"/>
      <w:r w:rsidRPr="00F80469">
        <w:rPr>
          <w:sz w:val="10"/>
          <w:szCs w:val="12"/>
        </w:rPr>
        <w:t>Iskander</w:t>
      </w:r>
      <w:proofErr w:type="spellEnd"/>
      <w:r w:rsidRPr="00F80469">
        <w:rPr>
          <w:sz w:val="10"/>
          <w:szCs w:val="12"/>
        </w:rPr>
        <w:t xml:space="preserve"> missiles in the Russian enclave of Kaliningrad — only an hour, by commercial airliner, from Berlin. Meanwhile, it has been testing medium-range, land-based missiles. The missiles, to the alarm of the United States, appear to violate the INF Treaty. This is far from Putin's only nuclear escalation. He is developing more nuclear weapons, and calling frequent attention to them, as apparent cover for his aggression and adventurism in Europe. There are suspicions, for example, that Russia may have deployed nuclear-armed submarines </w:t>
      </w:r>
      <w:proofErr w:type="gramStart"/>
      <w:r w:rsidRPr="00F80469">
        <w:rPr>
          <w:sz w:val="10"/>
          <w:szCs w:val="12"/>
        </w:rPr>
        <w:t>off of</w:t>
      </w:r>
      <w:proofErr w:type="gramEnd"/>
      <w:r w:rsidRPr="00F80469">
        <w:rPr>
          <w:sz w:val="10"/>
          <w:szCs w:val="12"/>
        </w:rPr>
        <w:t xml:space="preserve"> the US Eastern Seaboard. What makes this so dangerous is that Putin appears to believe, as the scholar Edward Lucas outlined in a recent report for the Center for European Policy Analysis, that he has a greater willingness than NATO to use nuclear weapons, and thus that his superior will allows him to bully the otherwise stronger Western powers with games of nuclear chicken. This is a substantial, and indeed terrifying, break from Cold War–era nuclear thinking, in which both sides rightly feared nuclear brinksmanship as too dangerous to contemplate and used their weapons primarily to deter one another. "Russia’s nuclear saber-rattling is unjustified, destabilizing and dangerous," NATO Secretary-General Jens Stoltenberg said in a May speech in Washington. Putin is acting out of an apparent belief that increasing the nuclear threat to Europe, and as a result to his own country, is ultimately good for Russia and worth the risks. It is a gamble with the lives of hundreds of millions of Europeans, and perhaps many beyond, at stake. X. The nuclear dangers: An atomic gun to the world's head The view among many Western analysts is that the nuclear-capable missiles are meant as a gun against the heads of the Americans and the Europeans: You better not mess with us Russians, or who knows what we'll do. Putin himself endorsed this view in a 2014 speech in Sochi, where he approvingly cited Soviet leader Nikita Khrushchev's 1960 address to the United Nations, when he hammered his shoe on the podium. "The United States and NATO thought, 'This Nikita is best left alone, he might just go and fire a missile. We better show some respect for them,'" Putin said. This sort of a nuclear threat could be a perfect way for Putin to attempt the sort of NATO-splitting scenario described by analysts like </w:t>
      </w:r>
      <w:proofErr w:type="spellStart"/>
      <w:r w:rsidRPr="00F80469">
        <w:rPr>
          <w:sz w:val="10"/>
          <w:szCs w:val="12"/>
        </w:rPr>
        <w:t>Piontkovsky</w:t>
      </w:r>
      <w:proofErr w:type="spellEnd"/>
      <w:r w:rsidRPr="00F80469">
        <w:rPr>
          <w:sz w:val="10"/>
          <w:szCs w:val="12"/>
        </w:rPr>
        <w:t>. What if, Lucas asked as an example in his report, Putin found some excuse to declare a Russian "military exclusion zone" in the Baltic Sea, thus physically cutting off the Baltic states from the rest of NATO? "Would America really risk a nuclear standoff with Russia over a gas pipeline?" Lucas asked. "If it would not, NATO is over. The nuclear bluff that sustained the Western alliance through all the decades of the Cold War would have been called at last."</w:t>
      </w:r>
      <w:r w:rsidRPr="00F80469">
        <w:rPr>
          <w:sz w:val="10"/>
        </w:rPr>
        <w:t xml:space="preserve"> </w:t>
      </w:r>
      <w:r w:rsidRPr="00F80469">
        <w:rPr>
          <w:rStyle w:val="StyleUnderline"/>
        </w:rPr>
        <w:t>Putin's love of brinksmanship, while perhaps born of Russia's weakness, is</w:t>
      </w:r>
      <w:r w:rsidRPr="00F80469">
        <w:rPr>
          <w:sz w:val="10"/>
        </w:rPr>
        <w:t xml:space="preserve"> also </w:t>
      </w:r>
      <w:r w:rsidRPr="00F80469">
        <w:rPr>
          <w:rStyle w:val="Emphasis"/>
        </w:rPr>
        <w:t>deeply worrying</w:t>
      </w:r>
      <w:r w:rsidRPr="00F80469">
        <w:rPr>
          <w:sz w:val="10"/>
        </w:rPr>
        <w:t xml:space="preserve"> </w:t>
      </w:r>
      <w:r w:rsidRPr="00F80469">
        <w:rPr>
          <w:rStyle w:val="StyleUnderline"/>
        </w:rPr>
        <w:t xml:space="preserve">for what it says about the leader's willingness and even </w:t>
      </w:r>
      <w:r w:rsidRPr="00F80469">
        <w:rPr>
          <w:rStyle w:val="Emphasis"/>
        </w:rPr>
        <w:t>eagerness</w:t>
      </w:r>
      <w:r w:rsidRPr="00F80469">
        <w:rPr>
          <w:sz w:val="10"/>
        </w:rPr>
        <w:t xml:space="preserve"> </w:t>
      </w:r>
      <w:r w:rsidRPr="00F80469">
        <w:rPr>
          <w:rStyle w:val="StyleUnderline"/>
        </w:rPr>
        <w:t xml:space="preserve">to take on </w:t>
      </w:r>
      <w:r w:rsidRPr="00F80469">
        <w:rPr>
          <w:rStyle w:val="Emphasis"/>
        </w:rPr>
        <w:t>huge geopolitical risk</w:t>
      </w:r>
      <w:r w:rsidRPr="00F80469">
        <w:rPr>
          <w:sz w:val="10"/>
        </w:rPr>
        <w:t xml:space="preserve">. "Either </w:t>
      </w:r>
      <w:r w:rsidRPr="00F80469">
        <w:rPr>
          <w:rStyle w:val="StyleUnderline"/>
        </w:rPr>
        <w:t xml:space="preserve">he has a very </w:t>
      </w:r>
      <w:r w:rsidRPr="00F80469">
        <w:rPr>
          <w:rStyle w:val="Emphasis"/>
        </w:rPr>
        <w:t>weird theory</w:t>
      </w:r>
      <w:r w:rsidRPr="00F80469">
        <w:rPr>
          <w:rStyle w:val="StyleUnderline"/>
        </w:rPr>
        <w:t xml:space="preserve"> of nuclear weapons</w:t>
      </w:r>
      <w:r w:rsidRPr="00F80469">
        <w:rPr>
          <w:sz w:val="10"/>
        </w:rPr>
        <w:t xml:space="preserve">, </w:t>
      </w:r>
      <w:r w:rsidRPr="00F80469">
        <w:rPr>
          <w:rStyle w:val="StyleUnderline"/>
        </w:rPr>
        <w:t>or</w:t>
      </w:r>
      <w:r w:rsidRPr="00F80469">
        <w:rPr>
          <w:sz w:val="10"/>
        </w:rPr>
        <w:t xml:space="preserve"> he </w:t>
      </w:r>
      <w:r w:rsidRPr="00F80469">
        <w:rPr>
          <w:rStyle w:val="StyleUnderline"/>
        </w:rPr>
        <w:t xml:space="preserve">just </w:t>
      </w:r>
      <w:r w:rsidRPr="00F80469">
        <w:rPr>
          <w:rStyle w:val="Emphasis"/>
        </w:rPr>
        <w:t>doesn’t take the West seriously</w:t>
      </w:r>
      <w:r w:rsidRPr="00F80469">
        <w:rPr>
          <w:sz w:val="10"/>
        </w:rPr>
        <w:t xml:space="preserve"> and is trying to cow us with whatever threat he can make," </w:t>
      </w:r>
      <w:proofErr w:type="spellStart"/>
      <w:r w:rsidRPr="00F80469">
        <w:rPr>
          <w:sz w:val="10"/>
        </w:rPr>
        <w:t>Saideman</w:t>
      </w:r>
      <w:proofErr w:type="spellEnd"/>
      <w:r w:rsidRPr="00F80469">
        <w:rPr>
          <w:sz w:val="10"/>
        </w:rPr>
        <w:t xml:space="preserve">, the political scientist, said, going on to draw yet another of the many parallels analysts have drawn to the onset of World War I. "There are two visions of international relations: One is that threats work, and one is that threats don’t, where they cause counter-balancing," </w:t>
      </w:r>
      <w:proofErr w:type="spellStart"/>
      <w:r w:rsidRPr="00F80469">
        <w:rPr>
          <w:sz w:val="10"/>
        </w:rPr>
        <w:t>Saideman</w:t>
      </w:r>
      <w:proofErr w:type="spellEnd"/>
      <w:r w:rsidRPr="00F80469">
        <w:rPr>
          <w:sz w:val="10"/>
        </w:rPr>
        <w:t xml:space="preserve"> continued. "This was the theory of the [German] Kaiser before World War I: the more threatening you are, the more people will submit to your will. That might be Putin’s logic, that he’s just going to threaten and threaten and hope that NATO bends. But the long run of international relations suggests that it goes the other way, where the more threatening you are the more you produce balancing." In other words, Putin is hoping to compensate for his weakness by expressing his willingness to go further, and to raise the stakes higher, than the more powerful Western nations. But his actions are premised on a flawed understanding of how the world works. In fact, he is virtually forcing the West to respond in kind, raising not just the risk of a possible war, but the ease with which such a war would go nuclear. XI. The nuclear dangers: Does Putin believe nuclear war can be "won"? There is a corollary in Russia's nuclear doctrine, a way in which the Russians believe they have solved the problem of Western military superiority, that is so foolhardy, so dangerous, that it is difficult to believe they really mean it. And yet, there is every indication that they do. That corollary is Russia's embrace of what it calls a "de-escalation" nuclear strike. Go back to the scenario spelled out in Russia's military doctrine: a conventional military conflict that poses an existential threat to the country. The doctrine calls for Russia to respond with a nuclear strike. But imagine you're a Russian leader: </w:t>
      </w:r>
      <w:r w:rsidRPr="00F80469">
        <w:rPr>
          <w:rStyle w:val="StyleUnderline"/>
        </w:rPr>
        <w:t>How do you drop a nuclear bomb</w:t>
      </w:r>
      <w:r w:rsidRPr="00F80469">
        <w:rPr>
          <w:sz w:val="10"/>
        </w:rPr>
        <w:t xml:space="preserve"> on NATO's troops </w:t>
      </w:r>
      <w:r w:rsidRPr="00F80469">
        <w:rPr>
          <w:rStyle w:val="StyleUnderline"/>
        </w:rPr>
        <w:t xml:space="preserve">without forcing the US to </w:t>
      </w:r>
      <w:r w:rsidRPr="00F80469">
        <w:rPr>
          <w:rStyle w:val="Emphasis"/>
        </w:rPr>
        <w:t>respond with a nuclear strike</w:t>
      </w:r>
      <w:r w:rsidRPr="00F80469">
        <w:rPr>
          <w:sz w:val="10"/>
        </w:rPr>
        <w:t xml:space="preserve"> in kind, </w:t>
      </w:r>
      <w:r w:rsidRPr="00F80469">
        <w:rPr>
          <w:rStyle w:val="StyleUnderline"/>
        </w:rPr>
        <w:t xml:space="preserve">setting off a </w:t>
      </w:r>
      <w:r w:rsidRPr="00F80469">
        <w:rPr>
          <w:rStyle w:val="Emphasis"/>
        </w:rPr>
        <w:t>tit-for-tat cycle</w:t>
      </w:r>
      <w:r w:rsidRPr="00F80469">
        <w:rPr>
          <w:rStyle w:val="StyleUnderline"/>
        </w:rPr>
        <w:t xml:space="preserve"> of escalation that would end in </w:t>
      </w:r>
      <w:r w:rsidRPr="00F80469">
        <w:rPr>
          <w:rStyle w:val="Emphasis"/>
          <w:highlight w:val="cyan"/>
        </w:rPr>
        <w:t>total nuclear war</w:t>
      </w:r>
      <w:r w:rsidRPr="00F80469">
        <w:rPr>
          <w:rStyle w:val="StyleUnderline"/>
          <w:highlight w:val="cyan"/>
        </w:rPr>
        <w:t xml:space="preserve"> and </w:t>
      </w:r>
      <w:r w:rsidRPr="00F80469">
        <w:rPr>
          <w:rStyle w:val="Emphasis"/>
          <w:highlight w:val="cyan"/>
        </w:rPr>
        <w:t>global devastation</w:t>
      </w:r>
      <w:r w:rsidRPr="00F80469">
        <w:rPr>
          <w:rStyle w:val="StyleUnderline"/>
        </w:rPr>
        <w:t>?</w:t>
      </w:r>
      <w:r w:rsidRPr="00F80469">
        <w:rPr>
          <w:sz w:val="10"/>
        </w:rPr>
        <w:t xml:space="preserve"> Russia's answer, in the case of such a conflict, is to drop a single nuclear weapon — one from the family of smaller, battlefield-use nukes known as "tactical" weapons, rather than from the larger, city-destroying "strategic" nuclear weapons. The idea is that such a strike would signal Russia's willingness to use nuclear </w:t>
      </w:r>
      <w:proofErr w:type="gramStart"/>
      <w:r w:rsidRPr="00F80469">
        <w:rPr>
          <w:sz w:val="10"/>
        </w:rPr>
        <w:t>weapons, and</w:t>
      </w:r>
      <w:proofErr w:type="gramEnd"/>
      <w:r w:rsidRPr="00F80469">
        <w:rPr>
          <w:sz w:val="10"/>
        </w:rPr>
        <w:t xml:space="preserve"> would force the enemy to immediately end the fight rather than risk further nuclear destruction. Nikolai </w:t>
      </w:r>
      <w:proofErr w:type="spellStart"/>
      <w:r w:rsidRPr="00F80469">
        <w:rPr>
          <w:sz w:val="10"/>
        </w:rPr>
        <w:t>Sokov</w:t>
      </w:r>
      <w:proofErr w:type="spellEnd"/>
      <w:r w:rsidRPr="00F80469">
        <w:rPr>
          <w:sz w:val="10"/>
        </w:rPr>
        <w:t xml:space="preserve">, a nuclear weapons expert and former official in the Russian Foreign Affairs Ministry, explained in the Bulletin of Atomic Scientists that this is not a far-fetched option of last resort; it has become central to Russian war planning. "Such a threat is envisioned as deterring the United States and its allies from involvement in conflicts in which Russia has an important stake, and in this sense is essentially defensive," </w:t>
      </w:r>
      <w:proofErr w:type="spellStart"/>
      <w:r w:rsidRPr="00F80469">
        <w:rPr>
          <w:sz w:val="10"/>
        </w:rPr>
        <w:t>Sokov</w:t>
      </w:r>
      <w:proofErr w:type="spellEnd"/>
      <w:r w:rsidRPr="00F80469">
        <w:rPr>
          <w:sz w:val="10"/>
        </w:rPr>
        <w:t xml:space="preserve"> wrote. "Yet, to be effective, such a threat also must be credible. To that end, all large-scale military exercises that Russia conducted beginning in 2000 featured simulations of limited nuclear strikes." </w:t>
      </w:r>
      <w:proofErr w:type="spellStart"/>
      <w:r w:rsidRPr="00F80469">
        <w:rPr>
          <w:sz w:val="10"/>
        </w:rPr>
        <w:t>Buzhinsky</w:t>
      </w:r>
      <w:proofErr w:type="spellEnd"/>
      <w:r w:rsidRPr="00F80469">
        <w:rPr>
          <w:sz w:val="10"/>
        </w:rPr>
        <w:t xml:space="preserve">, the recently retired member of Russia's General Staff, confirmed in our meeting that this is something the military sees as a viable option. "If Russia is heavily attacked conventionally, yes, of course, as it's written in the doctrine, there may be limited use of nonstrategic nuclear weapons," he said. "To show intention, as a de-escalating factor." </w:t>
      </w:r>
      <w:r w:rsidRPr="00F80469">
        <w:rPr>
          <w:rStyle w:val="StyleUnderline"/>
        </w:rPr>
        <w:t xml:space="preserve">It is difficult to imagine a more </w:t>
      </w:r>
      <w:r w:rsidRPr="00F80469">
        <w:rPr>
          <w:rStyle w:val="Emphasis"/>
        </w:rPr>
        <w:t>dangerous idea</w:t>
      </w:r>
      <w:r w:rsidRPr="00F80469">
        <w:rPr>
          <w:sz w:val="10"/>
        </w:rPr>
        <w:t xml:space="preserve"> in the world of military planning today </w:t>
      </w:r>
      <w:r w:rsidRPr="00F80469">
        <w:rPr>
          <w:rStyle w:val="StyleUnderline"/>
        </w:rPr>
        <w:t>than of a "limited" nuclear war</w:t>
      </w:r>
      <w:r w:rsidRPr="00F80469">
        <w:rPr>
          <w:sz w:val="10"/>
        </w:rPr>
        <w:t xml:space="preserve">. Scholars have debated for decades, and still debate today, whether the concept of limited nuclear war is realistic, or whether such a conflict would inevitably spiral into total nuclear war. Put another way, </w:t>
      </w:r>
      <w:r w:rsidRPr="00F80469">
        <w:rPr>
          <w:rStyle w:val="StyleUnderline"/>
        </w:rPr>
        <w:t>no one knows for sure whether Russia's military planners have sown the seeds for global nuclear destruction</w:t>
      </w:r>
      <w:r w:rsidRPr="00F80469">
        <w:rPr>
          <w:sz w:val="10"/>
        </w:rPr>
        <w:t xml:space="preserve">. Seen from the Russian side, it is at least possible to imagine how this doctrine might make sense: The threat of NATO's conventional forces is widely seen as both overwhelming and imminent, making such an extreme step worth considering. Ever since the fall of the Soviet Union, Russia's strategic culture has increasingly emphasized its nuclear arsenal, the one remaining legacy of its fearsome great-power status. It is a sort of Russian cult of the nuclear weapon, or even a certain strategic fetish. With nukes so central to Russian strategic thinking, it is little wonder Moscow sees them as the solution to its greatest strategic problem. But when you consider this doctrine from the American side, you begin to see what makes it dangerous, even insane. Imagine that you are an American leader and your forces in Eastern Europe have somehow been drawn into conflict with the Russians. Perhaps, as artillery and planes from within Russia hammer your forces, you counterattack on Russian soil to take them out. The Kremlin, fearing the start of an invasion to take Moscow, drops a tactical nuclear warhead on your forces in Estonia or Latvia. You have no idea whether more Russian nuclear strikes are coming, either on the battlefield, more widely on Europe, or even against Washington or New York. Do you respond with an in-kind tactical nuclear strike, opening the risk of gradual escalation to total nuclear war? Do you, fearing the worst, move to take out the Russian leadership before they can order more attacks? Or do you announce a unilateral ceasefire, drawing your forces back in humiliation, rewarding Russia with a victory? It is difficult to imagine a more dangerous idea than "limited" nuclear war Russia's nuclear doctrine is betting that any American leader — not to mention the leaders of nuclear-armed France and the UK — would choose the last of those three options. If that prediction turned out to be wrong, it would mean nuclear war, perhaps global nuclear war and thus annihilation. This doctrine, in other words, is gambling with the fate of the world. Such a scenario, to be clear, is remote, as are </w:t>
      </w:r>
      <w:proofErr w:type="gramStart"/>
      <w:r w:rsidRPr="00F80469">
        <w:rPr>
          <w:sz w:val="10"/>
        </w:rPr>
        <w:t>all of</w:t>
      </w:r>
      <w:proofErr w:type="gramEnd"/>
      <w:r w:rsidRPr="00F80469">
        <w:rPr>
          <w:sz w:val="10"/>
        </w:rPr>
        <w:t xml:space="preserve"> the nuclear scenarios. It would require a cascading series of events, and for neither side to pull back in time as those events built. The odds of this happening are quite low. But they are greater than </w:t>
      </w:r>
      <w:proofErr w:type="gramStart"/>
      <w:r w:rsidRPr="00F80469">
        <w:rPr>
          <w:sz w:val="10"/>
        </w:rPr>
        <w:t>zero, and</w:t>
      </w:r>
      <w:proofErr w:type="gramEnd"/>
      <w:r w:rsidRPr="00F80469">
        <w:rPr>
          <w:sz w:val="10"/>
        </w:rPr>
        <w:t xml:space="preserve"> growing. Such a scenario is within the realm of possibility — if it were not, then Russia would not regularly conduct military exercises that imagine exactly this outcome. And recall that Alexander Vershbow, the deputy secretary general of NATO, told a conference in late April that NATO is gaming out exactly such a crisis. There are yet more worrying implications to this Russian doctrine. Its logical conclusion is that Russia sees itself as able to fight a war with the conventionally superior United States without losing, and that it can do this by using battlefield nuclear weapons. Under this doctrine, Moscow is deeming not only full-blown war against the US as imaginable, but a full-blown war with at least one nuclear detonation. That, perhaps, can help explain why Putin has seemed so willing to ratchet up the possibility of a real war with the United States, even one involving nuclear threats — he may believe that through his superior will and brinksmanship, he can avoid defeat. Adding a nuclear element to any conflict would also seem to increase the odds of NATO's Western European members splitting over how to respond, particularly if Russian propaganda can make the circumstances leading up to the detonation unclear. But this also shows the degree to which his entire strategy may rest in part on a shoddy premise — that "limited" nuclear war can be winnable — and one that puts the entire world at risk. XII. The nuclear dangers: End games President Dwight Eisenhower held office at a time when the prospect of a nuclear war was relatively new and military planners unsure how to account for the possibility of a conflict with the Soviet Union in which both sides might use nuclear weapons. Though some in his administration urged him to consider plans for nuclear conflict, Eisenhower, no stranger to war, rejected the idea as unthinkable. "You just can't have this kind of war," Eisenhower said in 1957. "There aren't enough bulldozers to scrape the bodies off the streets." Putin believes he has found a way around this problem, relying on smaller, battlefield-use warheads that could win a war without escalating to a global conflict in which whole cities were sacrificed. But even a limited nuclear war could be catastrophic, and not just for the nations where the bombs would fall, but for the whole world. A 2008 study (updated in 2014) on the environmental effects of a "small" nuclear war described what would happen if 100 Hiroshima-strength bombs were detonated in a hypothetical conflict between India and Pakistan. This is equivalent to </w:t>
      </w:r>
      <w:r w:rsidRPr="00F80469">
        <w:rPr>
          <w:rStyle w:val="StyleUnderline"/>
        </w:rPr>
        <w:t xml:space="preserve">less than </w:t>
      </w:r>
      <w:r w:rsidRPr="00F80469">
        <w:rPr>
          <w:rStyle w:val="Emphasis"/>
          <w:highlight w:val="cyan"/>
        </w:rPr>
        <w:t>1 percent</w:t>
      </w:r>
      <w:r w:rsidRPr="00F80469">
        <w:rPr>
          <w:sz w:val="10"/>
          <w:highlight w:val="cyan"/>
        </w:rPr>
        <w:t xml:space="preserve"> </w:t>
      </w:r>
      <w:r w:rsidRPr="00F80469">
        <w:rPr>
          <w:rStyle w:val="StyleUnderline"/>
          <w:highlight w:val="cyan"/>
        </w:rPr>
        <w:t>of the</w:t>
      </w:r>
      <w:r w:rsidRPr="00F80469">
        <w:rPr>
          <w:rStyle w:val="StyleUnderline"/>
        </w:rPr>
        <w:t xml:space="preserve"> combined nuclear </w:t>
      </w:r>
      <w:r w:rsidRPr="00F80469">
        <w:rPr>
          <w:rStyle w:val="StyleUnderline"/>
          <w:highlight w:val="cyan"/>
        </w:rPr>
        <w:t>arsenals</w:t>
      </w:r>
      <w:r w:rsidRPr="00F80469">
        <w:rPr>
          <w:rStyle w:val="StyleUnderline"/>
        </w:rPr>
        <w:t xml:space="preserve"> of the US and Russia</w:t>
      </w:r>
      <w:r w:rsidRPr="00F80469">
        <w:rPr>
          <w:sz w:val="10"/>
        </w:rPr>
        <w:t xml:space="preserve">. The explosions, the study found, </w:t>
      </w:r>
      <w:r w:rsidRPr="00F80469">
        <w:rPr>
          <w:rStyle w:val="StyleUnderline"/>
          <w:highlight w:val="cyan"/>
        </w:rPr>
        <w:t>would</w:t>
      </w:r>
      <w:r w:rsidRPr="00F80469">
        <w:rPr>
          <w:rStyle w:val="StyleUnderline"/>
        </w:rPr>
        <w:t xml:space="preserve"> push a layer of </w:t>
      </w:r>
      <w:r w:rsidRPr="00F80469">
        <w:rPr>
          <w:rStyle w:val="Emphasis"/>
        </w:rPr>
        <w:t>hot, black smoke</w:t>
      </w:r>
      <w:r w:rsidRPr="00F80469">
        <w:rPr>
          <w:sz w:val="10"/>
        </w:rPr>
        <w:t xml:space="preserve"> </w:t>
      </w:r>
      <w:r w:rsidRPr="00F80469">
        <w:rPr>
          <w:rStyle w:val="StyleUnderline"/>
        </w:rPr>
        <w:t xml:space="preserve">into the atmosphere, where it would </w:t>
      </w:r>
      <w:r w:rsidRPr="00F80469">
        <w:rPr>
          <w:rStyle w:val="Emphasis"/>
        </w:rPr>
        <w:t>envelop the Earth</w:t>
      </w:r>
      <w:r w:rsidRPr="00F80469">
        <w:rPr>
          <w:sz w:val="10"/>
        </w:rPr>
        <w:t xml:space="preserve"> in about 10 days. The study predicted that </w:t>
      </w:r>
      <w:r w:rsidRPr="00F80469">
        <w:rPr>
          <w:rStyle w:val="StyleUnderline"/>
        </w:rPr>
        <w:t>this</w:t>
      </w:r>
      <w:r w:rsidRPr="00F80469">
        <w:rPr>
          <w:sz w:val="10"/>
        </w:rPr>
        <w:t xml:space="preserve"> smoke </w:t>
      </w:r>
      <w:r w:rsidRPr="00F80469">
        <w:rPr>
          <w:rStyle w:val="StyleUnderline"/>
        </w:rPr>
        <w:t xml:space="preserve">would </w:t>
      </w:r>
      <w:r w:rsidRPr="00F80469">
        <w:rPr>
          <w:rStyle w:val="Emphasis"/>
          <w:highlight w:val="cyan"/>
        </w:rPr>
        <w:t>block sunlight</w:t>
      </w:r>
      <w:r w:rsidRPr="00F80469">
        <w:rPr>
          <w:rStyle w:val="StyleUnderline"/>
        </w:rPr>
        <w:t xml:space="preserve">, </w:t>
      </w:r>
      <w:r w:rsidRPr="00F80469">
        <w:rPr>
          <w:rStyle w:val="Emphasis"/>
        </w:rPr>
        <w:t>heat the atmosphere</w:t>
      </w:r>
      <w:r w:rsidRPr="00F80469">
        <w:rPr>
          <w:sz w:val="10"/>
        </w:rPr>
        <w:t xml:space="preserve">, </w:t>
      </w:r>
      <w:r w:rsidRPr="00F80469">
        <w:rPr>
          <w:rStyle w:val="StyleUnderline"/>
          <w:highlight w:val="cyan"/>
        </w:rPr>
        <w:t xml:space="preserve">and </w:t>
      </w:r>
      <w:r w:rsidRPr="00F80469">
        <w:rPr>
          <w:rStyle w:val="Emphasis"/>
          <w:highlight w:val="cyan"/>
        </w:rPr>
        <w:t>erode</w:t>
      </w:r>
      <w:r w:rsidRPr="00F80469">
        <w:rPr>
          <w:rStyle w:val="Emphasis"/>
        </w:rPr>
        <w:t xml:space="preserve"> the </w:t>
      </w:r>
      <w:r w:rsidRPr="00F80469">
        <w:rPr>
          <w:rStyle w:val="Emphasis"/>
          <w:highlight w:val="cyan"/>
        </w:rPr>
        <w:t>ozone</w:t>
      </w:r>
      <w:r w:rsidRPr="00F80469">
        <w:rPr>
          <w:sz w:val="10"/>
        </w:rPr>
        <w:t xml:space="preserve"> for many years, </w:t>
      </w:r>
      <w:r w:rsidRPr="00F80469">
        <w:rPr>
          <w:rStyle w:val="StyleUnderline"/>
          <w:highlight w:val="cyan"/>
        </w:rPr>
        <w:t>producing</w:t>
      </w:r>
      <w:r w:rsidRPr="00F80469">
        <w:rPr>
          <w:sz w:val="10"/>
        </w:rPr>
        <w:t xml:space="preserve"> what the researchers call without hyperbole "</w:t>
      </w:r>
      <w:r w:rsidRPr="00F80469">
        <w:rPr>
          <w:rStyle w:val="StyleUnderline"/>
          <w:highlight w:val="cyan"/>
        </w:rPr>
        <w:t xml:space="preserve">a </w:t>
      </w:r>
      <w:r w:rsidRPr="00F80469">
        <w:rPr>
          <w:rStyle w:val="Emphasis"/>
          <w:highlight w:val="cyan"/>
        </w:rPr>
        <w:t>decade without summer</w:t>
      </w:r>
      <w:r w:rsidRPr="00F80469">
        <w:rPr>
          <w:sz w:val="10"/>
        </w:rPr>
        <w:t xml:space="preserve">." </w:t>
      </w:r>
      <w:r w:rsidRPr="00F80469">
        <w:rPr>
          <w:rStyle w:val="StyleUnderline"/>
        </w:rPr>
        <w:t>As rains dried and crops failed</w:t>
      </w:r>
      <w:r w:rsidRPr="00F80469">
        <w:rPr>
          <w:sz w:val="10"/>
        </w:rPr>
        <w:t xml:space="preserve"> worldwide, the resulting global </w:t>
      </w:r>
      <w:r w:rsidRPr="00F80469">
        <w:rPr>
          <w:rStyle w:val="StyleUnderline"/>
        </w:rPr>
        <w:t>famine would kill 1 billion people</w:t>
      </w:r>
      <w:r w:rsidRPr="00F80469">
        <w:rPr>
          <w:sz w:val="10"/>
        </w:rPr>
        <w:t xml:space="preserve">. "We escaped the Cold War without a nuclear holocaust by some combination of skill, luck and divine intervention, and I suspect the latter in greatest proportion," General George Lee Butler of the US Strategic Air Command told the journalist Eric Schlosser for his book on the dangers of nuclear weapons. We may have escaped the Cold War, but we have not escaped the nuclear threat, which not only remains but is growing. The sense that this danger is resigned to history books, common in Washington and other Western capitals, is precisely part of its danger. It is another echo of the months and years before World War I, when the world drifted unknowingly toward disaster. In April of last year, just after Russia had annexed Crimea, the London-based think tank Chatham House published a report on the dangers of unintended nuclear conflict. It was not pegged to the events in Ukraine, and at that point few people, including the report's authors, saw Crimea as the potential beginning of a larger conflict. Even still, it was dire in its warnings. "The probability of inadvertent nuclear use is not zero and is higher than had been widely considered," it stated. "The risk associated with nuclear weapons is high" and "under-appreciated." Their warnings were widely ignored. As the report itself noted, the world has concluded, wrongly, that nuclear weapons no longer pose an imminent threat. Attention has moved on. But the seeds of a possible war are being sown in Europe. </w:t>
      </w:r>
      <w:r w:rsidRPr="00F80469">
        <w:rPr>
          <w:rStyle w:val="StyleUnderline"/>
        </w:rPr>
        <w:t>Should the worst happen</w:t>
      </w:r>
      <w:r w:rsidRPr="00F80469">
        <w:rPr>
          <w:sz w:val="10"/>
        </w:rPr>
        <w:t xml:space="preserve">, which is a remote but real possibility, </w:t>
      </w:r>
      <w:r w:rsidRPr="00F80469">
        <w:rPr>
          <w:rStyle w:val="StyleUnderline"/>
        </w:rPr>
        <w:t>the consequences will follow</w:t>
      </w:r>
      <w:r w:rsidRPr="00F80469">
        <w:rPr>
          <w:sz w:val="10"/>
        </w:rPr>
        <w:t xml:space="preserve"> all Americans to their homes.</w:t>
      </w:r>
    </w:p>
    <w:p w14:paraId="46AE85DA" w14:textId="7F585F57" w:rsidR="00234B3C" w:rsidRPr="00F80469" w:rsidRDefault="006A69DC" w:rsidP="006A69DC">
      <w:pPr>
        <w:pStyle w:val="Heading3"/>
      </w:pPr>
      <w:proofErr w:type="spellStart"/>
      <w:r w:rsidRPr="00F80469">
        <w:t>PolWar</w:t>
      </w:r>
      <w:proofErr w:type="spellEnd"/>
      <w:r w:rsidRPr="00F80469">
        <w:t xml:space="preserve"> </w:t>
      </w:r>
      <w:r w:rsidR="00531827" w:rsidRPr="00F80469">
        <w:t>Impact</w:t>
      </w:r>
      <w:r w:rsidRPr="00F80469">
        <w:t>---Losing Now</w:t>
      </w:r>
    </w:p>
    <w:p w14:paraId="0900DC06" w14:textId="136521E3" w:rsidR="006A69DC" w:rsidRPr="00F80469" w:rsidRDefault="006A69DC" w:rsidP="006A69DC">
      <w:pPr>
        <w:pStyle w:val="Heading4"/>
      </w:pPr>
      <w:r w:rsidRPr="00F80469">
        <w:t xml:space="preserve">Russian disinformation campaigns are </w:t>
      </w:r>
      <w:r w:rsidRPr="00F80469">
        <w:rPr>
          <w:u w:val="single"/>
        </w:rPr>
        <w:t>successful now</w:t>
      </w:r>
      <w:r w:rsidRPr="00F80469">
        <w:t xml:space="preserve"> </w:t>
      </w:r>
      <w:r w:rsidRPr="00F80469">
        <w:rPr>
          <w:u w:val="single"/>
        </w:rPr>
        <w:t>because</w:t>
      </w:r>
      <w:r w:rsidRPr="00F80469">
        <w:t xml:space="preserve"> of lax standards for evidence in foreign intel investigations</w:t>
      </w:r>
    </w:p>
    <w:p w14:paraId="01057D31" w14:textId="77777777" w:rsidR="006A69DC" w:rsidRPr="00F80469" w:rsidRDefault="006A69DC" w:rsidP="006A69DC">
      <w:proofErr w:type="spellStart"/>
      <w:r w:rsidRPr="00F80469">
        <w:t>Branko</w:t>
      </w:r>
      <w:proofErr w:type="spellEnd"/>
      <w:r w:rsidRPr="00F80469">
        <w:t xml:space="preserve"> </w:t>
      </w:r>
      <w:proofErr w:type="spellStart"/>
      <w:r w:rsidRPr="00F80469">
        <w:rPr>
          <w:rStyle w:val="Style13ptBold"/>
        </w:rPr>
        <w:t>Marcetic</w:t>
      </w:r>
      <w:proofErr w:type="spellEnd"/>
      <w:r w:rsidRPr="00F80469">
        <w:rPr>
          <w:rStyle w:val="Style13ptBold"/>
        </w:rPr>
        <w:t xml:space="preserve"> 4/17</w:t>
      </w:r>
      <w:r w:rsidRPr="00F80469">
        <w:t>, Jacobin staff writer and the author of Yesterday's Man: The Case Against Joe Biden, “Democrats and Mainstream Media Were the Real Kremlin Assets,” Jacobin Mag, 04/17/2020, https://www.jacobinmag.com/2020/04/russiagate-christopher-steele-dossier-trump-election</w:t>
      </w:r>
    </w:p>
    <w:p w14:paraId="4AA07E51" w14:textId="77777777" w:rsidR="006A69DC" w:rsidRPr="00F80469" w:rsidRDefault="006A69DC" w:rsidP="006A69DC">
      <w:pPr>
        <w:rPr>
          <w:sz w:val="16"/>
        </w:rPr>
      </w:pPr>
      <w:proofErr w:type="spellStart"/>
      <w:r w:rsidRPr="00F80469">
        <w:rPr>
          <w:sz w:val="16"/>
        </w:rPr>
        <w:t>Russiagate</w:t>
      </w:r>
      <w:proofErr w:type="spellEnd"/>
      <w:r w:rsidRPr="00F80469">
        <w:rPr>
          <w:sz w:val="16"/>
        </w:rPr>
        <w:t xml:space="preserve"> has always been a farce, but even its most ardent skeptics couldn’t have predicted just how absurd the scandal would become. Case in point: </w:t>
      </w:r>
      <w:r w:rsidRPr="00F80469">
        <w:rPr>
          <w:rStyle w:val="StyleUnderline"/>
        </w:rPr>
        <w:t>newly unredacted footnotes from the</w:t>
      </w:r>
      <w:r w:rsidRPr="00F80469">
        <w:rPr>
          <w:sz w:val="16"/>
        </w:rPr>
        <w:t xml:space="preserve"> </w:t>
      </w:r>
      <w:r w:rsidRPr="00F80469">
        <w:rPr>
          <w:rStyle w:val="Emphasis"/>
        </w:rPr>
        <w:t>D</w:t>
      </w:r>
      <w:r w:rsidRPr="00F80469">
        <w:rPr>
          <w:sz w:val="16"/>
        </w:rPr>
        <w:t xml:space="preserve">epartment </w:t>
      </w:r>
      <w:r w:rsidRPr="00F80469">
        <w:rPr>
          <w:rStyle w:val="Emphasis"/>
        </w:rPr>
        <w:t>o</w:t>
      </w:r>
      <w:r w:rsidRPr="00F80469">
        <w:rPr>
          <w:sz w:val="16"/>
        </w:rPr>
        <w:t xml:space="preserve">f </w:t>
      </w:r>
      <w:r w:rsidRPr="00F80469">
        <w:rPr>
          <w:rStyle w:val="Emphasis"/>
        </w:rPr>
        <w:t>J</w:t>
      </w:r>
      <w:r w:rsidRPr="00F80469">
        <w:rPr>
          <w:sz w:val="16"/>
        </w:rPr>
        <w:t xml:space="preserve">ustice </w:t>
      </w:r>
      <w:r w:rsidRPr="00F80469">
        <w:rPr>
          <w:rStyle w:val="Emphasis"/>
        </w:rPr>
        <w:t>I</w:t>
      </w:r>
      <w:r w:rsidRPr="00F80469">
        <w:rPr>
          <w:sz w:val="16"/>
        </w:rPr>
        <w:t xml:space="preserve">nspector </w:t>
      </w:r>
      <w:r w:rsidRPr="00F80469">
        <w:rPr>
          <w:rStyle w:val="Emphasis"/>
        </w:rPr>
        <w:t>G</w:t>
      </w:r>
      <w:r w:rsidRPr="00F80469">
        <w:rPr>
          <w:sz w:val="16"/>
        </w:rPr>
        <w:t xml:space="preserve">eneral </w:t>
      </w:r>
      <w:r w:rsidRPr="00F80469">
        <w:rPr>
          <w:rStyle w:val="StyleUnderline"/>
        </w:rPr>
        <w:t xml:space="preserve">report on the FBI’s collusion-related spying on Trump contacts now strongly suggest that the </w:t>
      </w:r>
      <w:r w:rsidRPr="00F80469">
        <w:rPr>
          <w:rStyle w:val="Emphasis"/>
        </w:rPr>
        <w:t>Steele dossier</w:t>
      </w:r>
      <w:r w:rsidRPr="00F80469">
        <w:rPr>
          <w:sz w:val="16"/>
        </w:rPr>
        <w:t xml:space="preserve"> </w:t>
      </w:r>
      <w:r w:rsidRPr="00F80469">
        <w:rPr>
          <w:rStyle w:val="StyleUnderline"/>
        </w:rPr>
        <w:t>was</w:t>
      </w:r>
      <w:r w:rsidRPr="00F80469">
        <w:rPr>
          <w:sz w:val="16"/>
        </w:rPr>
        <w:t xml:space="preserve"> </w:t>
      </w:r>
      <w:r w:rsidRPr="00F80469">
        <w:rPr>
          <w:rStyle w:val="Emphasis"/>
        </w:rPr>
        <w:t>itself the product of Russian disinformation</w:t>
      </w:r>
      <w:r w:rsidRPr="00F80469">
        <w:rPr>
          <w:sz w:val="16"/>
        </w:rPr>
        <w:t>.</w:t>
      </w:r>
    </w:p>
    <w:p w14:paraId="0A1AC824" w14:textId="77777777" w:rsidR="006A69DC" w:rsidRPr="00F80469" w:rsidRDefault="006A69DC" w:rsidP="006A69DC">
      <w:pPr>
        <w:rPr>
          <w:sz w:val="16"/>
        </w:rPr>
      </w:pPr>
      <w:r w:rsidRPr="00F80469">
        <w:rPr>
          <w:sz w:val="16"/>
        </w:rPr>
        <w:t xml:space="preserve">It feels like it’s been decades since </w:t>
      </w:r>
      <w:proofErr w:type="spellStart"/>
      <w:r w:rsidRPr="00F80469">
        <w:rPr>
          <w:sz w:val="16"/>
        </w:rPr>
        <w:t>Russiagate</w:t>
      </w:r>
      <w:proofErr w:type="spellEnd"/>
      <w:r w:rsidRPr="00F80469">
        <w:rPr>
          <w:sz w:val="16"/>
        </w:rPr>
        <w:t xml:space="preserve"> was the political issue of the day, so let’s first recap some basics. Christopher Steele was a former British spy retained by Fusion GPS, a DC-based research firm that was first hired by conservatives to dig up dirt on Donald Trump, before switching (once Trump was </w:t>
      </w:r>
      <w:proofErr w:type="spellStart"/>
      <w:r w:rsidRPr="00F80469">
        <w:rPr>
          <w:sz w:val="16"/>
        </w:rPr>
        <w:t>en</w:t>
      </w:r>
      <w:proofErr w:type="spellEnd"/>
      <w:r w:rsidRPr="00F80469">
        <w:rPr>
          <w:sz w:val="16"/>
        </w:rPr>
        <w:t xml:space="preserve"> route to become the GOP nominee) to getting paid by the DNC and Hillary Clinton campaign to uncover possible connections between the billionaire candidate and Russia’s powers-that-be.</w:t>
      </w:r>
    </w:p>
    <w:p w14:paraId="407CBC6F" w14:textId="77777777" w:rsidR="006A69DC" w:rsidRPr="00F80469" w:rsidRDefault="006A69DC" w:rsidP="006A69DC">
      <w:pPr>
        <w:rPr>
          <w:sz w:val="16"/>
        </w:rPr>
      </w:pPr>
      <w:r w:rsidRPr="00F80469">
        <w:rPr>
          <w:sz w:val="16"/>
        </w:rPr>
        <w:t xml:space="preserve">The result was </w:t>
      </w:r>
      <w:r w:rsidRPr="00F80469">
        <w:rPr>
          <w:rStyle w:val="StyleUnderline"/>
        </w:rPr>
        <w:t xml:space="preserve">the so-called Steele dossier, a </w:t>
      </w:r>
      <w:r w:rsidRPr="00F80469">
        <w:rPr>
          <w:rStyle w:val="Emphasis"/>
        </w:rPr>
        <w:t>greatest hits compilation</w:t>
      </w:r>
      <w:r w:rsidRPr="00F80469">
        <w:rPr>
          <w:sz w:val="16"/>
        </w:rPr>
        <w:t xml:space="preserve"> </w:t>
      </w:r>
      <w:r w:rsidRPr="00F80469">
        <w:rPr>
          <w:rStyle w:val="StyleUnderline"/>
        </w:rPr>
        <w:t>of</w:t>
      </w:r>
      <w:r w:rsidRPr="00F80469">
        <w:rPr>
          <w:sz w:val="16"/>
        </w:rPr>
        <w:t xml:space="preserve"> </w:t>
      </w:r>
      <w:r w:rsidRPr="00F80469">
        <w:rPr>
          <w:rStyle w:val="Emphasis"/>
        </w:rPr>
        <w:t>unverified, salacious gossip</w:t>
      </w:r>
      <w:r w:rsidRPr="00F80469">
        <w:rPr>
          <w:sz w:val="16"/>
        </w:rPr>
        <w:t xml:space="preserve"> that alleged a conspiracy between Trump and the Kremlin, </w:t>
      </w:r>
      <w:r w:rsidRPr="00F80469">
        <w:rPr>
          <w:rStyle w:val="StyleUnderline"/>
        </w:rPr>
        <w:t>including one particularly scurrilous story that titillated the anti-Trump establishment for years: that Putin had a tape of Trump in a Moscow hotel room where Obama had once stayed, where he paid a group of prostitutes to pee on the bed as some form of nonsensical revenge</w:t>
      </w:r>
      <w:r w:rsidRPr="00F80469">
        <w:rPr>
          <w:sz w:val="16"/>
        </w:rPr>
        <w:t xml:space="preserve"> against the former president.</w:t>
      </w:r>
    </w:p>
    <w:p w14:paraId="0C55C060" w14:textId="77777777" w:rsidR="006A69DC" w:rsidRPr="00F80469" w:rsidRDefault="006A69DC" w:rsidP="006A69DC">
      <w:pPr>
        <w:rPr>
          <w:sz w:val="16"/>
        </w:rPr>
      </w:pPr>
      <w:r w:rsidRPr="00F80469">
        <w:rPr>
          <w:rStyle w:val="StyleUnderline"/>
        </w:rPr>
        <w:t xml:space="preserve">The Steele dossier </w:t>
      </w:r>
      <w:r w:rsidRPr="00F80469">
        <w:rPr>
          <w:rStyle w:val="Emphasis"/>
        </w:rPr>
        <w:t>super-charged a years-long media</w:t>
      </w:r>
      <w:r w:rsidRPr="00F80469">
        <w:rPr>
          <w:sz w:val="16"/>
        </w:rPr>
        <w:t xml:space="preserve"> and liberal </w:t>
      </w:r>
      <w:r w:rsidRPr="00F80469">
        <w:rPr>
          <w:rStyle w:val="Emphasis"/>
        </w:rPr>
        <w:t>obsession</w:t>
      </w:r>
      <w:r w:rsidRPr="00F80469">
        <w:rPr>
          <w:sz w:val="16"/>
        </w:rPr>
        <w:t xml:space="preserve"> </w:t>
      </w:r>
      <w:r w:rsidRPr="00F80469">
        <w:rPr>
          <w:rStyle w:val="StyleUnderline"/>
        </w:rPr>
        <w:t>with Trump and Russia</w:t>
      </w:r>
      <w:r w:rsidRPr="00F80469">
        <w:rPr>
          <w:sz w:val="16"/>
        </w:rPr>
        <w:t xml:space="preserve">, and with phrases like “pee tape” and kompromat. This was particularly so once Buzzfeed elected to publish the dossier in full, even as it acknowledged its claims “were unverified and unverifiable” or even </w:t>
      </w:r>
      <w:proofErr w:type="gramStart"/>
      <w:r w:rsidRPr="00F80469">
        <w:rPr>
          <w:sz w:val="16"/>
        </w:rPr>
        <w:t>completely false</w:t>
      </w:r>
      <w:proofErr w:type="gramEnd"/>
      <w:r w:rsidRPr="00F80469">
        <w:rPr>
          <w:sz w:val="16"/>
        </w:rPr>
        <w:t xml:space="preserve"> — the very reasons at least nine news organizations rejected publishing the report over the course of 2016.</w:t>
      </w:r>
    </w:p>
    <w:p w14:paraId="50C1D261" w14:textId="77777777" w:rsidR="006A69DC" w:rsidRPr="00F80469" w:rsidRDefault="006A69DC" w:rsidP="006A69DC">
      <w:pPr>
        <w:rPr>
          <w:sz w:val="16"/>
        </w:rPr>
      </w:pPr>
      <w:r w:rsidRPr="00F80469">
        <w:rPr>
          <w:rStyle w:val="StyleUnderline"/>
        </w:rPr>
        <w:t xml:space="preserve">Its release laid the </w:t>
      </w:r>
      <w:r w:rsidRPr="00F80469">
        <w:rPr>
          <w:rStyle w:val="Emphasis"/>
        </w:rPr>
        <w:t>groundwork</w:t>
      </w:r>
      <w:r w:rsidRPr="00F80469">
        <w:rPr>
          <w:sz w:val="16"/>
        </w:rPr>
        <w:t xml:space="preserve"> </w:t>
      </w:r>
      <w:r w:rsidRPr="00F80469">
        <w:rPr>
          <w:rStyle w:val="StyleUnderline"/>
        </w:rPr>
        <w:t>for</w:t>
      </w:r>
      <w:r w:rsidRPr="00F80469">
        <w:rPr>
          <w:sz w:val="16"/>
        </w:rPr>
        <w:t xml:space="preserve"> wholesale conspiracy theorizing by the political and media establishment: Rep. Adam Schiff read portions of it out in Congress, the </w:t>
      </w:r>
      <w:r w:rsidRPr="00F80469">
        <w:rPr>
          <w:rStyle w:val="Emphasis"/>
        </w:rPr>
        <w:t>FBI</w:t>
      </w:r>
      <w:r w:rsidRPr="00F80469">
        <w:rPr>
          <w:sz w:val="16"/>
        </w:rPr>
        <w:t xml:space="preserve"> cited it to get </w:t>
      </w:r>
      <w:r w:rsidRPr="00F80469">
        <w:rPr>
          <w:rStyle w:val="Emphasis"/>
        </w:rPr>
        <w:t>permission</w:t>
      </w:r>
      <w:r w:rsidRPr="00F80469">
        <w:rPr>
          <w:sz w:val="16"/>
        </w:rPr>
        <w:t xml:space="preserve"> </w:t>
      </w:r>
      <w:r w:rsidRPr="00F80469">
        <w:rPr>
          <w:rStyle w:val="StyleUnderline"/>
        </w:rPr>
        <w:t>to</w:t>
      </w:r>
      <w:r w:rsidRPr="00F80469">
        <w:rPr>
          <w:sz w:val="16"/>
        </w:rPr>
        <w:t xml:space="preserve"> </w:t>
      </w:r>
      <w:r w:rsidRPr="00F80469">
        <w:rPr>
          <w:rStyle w:val="Emphasis"/>
        </w:rPr>
        <w:t>spy on a Trump campaign contact</w:t>
      </w:r>
      <w:r w:rsidRPr="00F80469">
        <w:rPr>
          <w:sz w:val="16"/>
        </w:rPr>
        <w:t xml:space="preserve">, and members of the media periodically experienced bouts of paranoid hysteria, its apex perhaps being Jonathan Chait’s eight-thousand-word-long piece speculating whether Trump had been a Russian spy since the days of Gorbachev. </w:t>
      </w:r>
      <w:r w:rsidRPr="00F80469">
        <w:rPr>
          <w:rStyle w:val="StyleUnderline"/>
        </w:rPr>
        <w:t>The ongoing saga</w:t>
      </w:r>
      <w:r w:rsidRPr="00F80469">
        <w:rPr>
          <w:sz w:val="16"/>
        </w:rPr>
        <w:t xml:space="preserve"> </w:t>
      </w:r>
      <w:r w:rsidRPr="00F80469">
        <w:rPr>
          <w:rStyle w:val="Emphasis"/>
        </w:rPr>
        <w:t>diverted precious attention and resources</w:t>
      </w:r>
      <w:r w:rsidRPr="00F80469">
        <w:rPr>
          <w:sz w:val="16"/>
        </w:rPr>
        <w:t xml:space="preserve"> </w:t>
      </w:r>
      <w:r w:rsidRPr="00F80469">
        <w:rPr>
          <w:rStyle w:val="StyleUnderline"/>
        </w:rPr>
        <w:t>away from Trump’s</w:t>
      </w:r>
      <w:r w:rsidRPr="00F80469">
        <w:rPr>
          <w:sz w:val="16"/>
        </w:rPr>
        <w:t xml:space="preserve"> </w:t>
      </w:r>
      <w:r w:rsidRPr="00F80469">
        <w:rPr>
          <w:rStyle w:val="Emphasis"/>
        </w:rPr>
        <w:t>many and very real crimes</w:t>
      </w:r>
      <w:r w:rsidRPr="00F80469">
        <w:rPr>
          <w:rStyle w:val="StyleUnderline"/>
        </w:rPr>
        <w:t xml:space="preserve">, sent the </w:t>
      </w:r>
      <w:r w:rsidRPr="00F80469">
        <w:rPr>
          <w:rStyle w:val="Emphasis"/>
        </w:rPr>
        <w:t>media</w:t>
      </w:r>
      <w:r w:rsidRPr="00F80469">
        <w:rPr>
          <w:sz w:val="16"/>
        </w:rPr>
        <w:t xml:space="preserve"> </w:t>
      </w:r>
      <w:r w:rsidRPr="00F80469">
        <w:rPr>
          <w:rStyle w:val="StyleUnderline"/>
        </w:rPr>
        <w:t>and</w:t>
      </w:r>
      <w:r w:rsidRPr="00F80469">
        <w:rPr>
          <w:sz w:val="16"/>
        </w:rPr>
        <w:t xml:space="preserve"> </w:t>
      </w:r>
      <w:r w:rsidRPr="00F80469">
        <w:rPr>
          <w:rStyle w:val="Emphasis"/>
        </w:rPr>
        <w:t>Congress</w:t>
      </w:r>
      <w:r w:rsidRPr="00F80469">
        <w:rPr>
          <w:sz w:val="16"/>
        </w:rPr>
        <w:t xml:space="preserve"> </w:t>
      </w:r>
      <w:r w:rsidRPr="00F80469">
        <w:rPr>
          <w:rStyle w:val="StyleUnderline"/>
        </w:rPr>
        <w:t xml:space="preserve">chasing a </w:t>
      </w:r>
      <w:r w:rsidRPr="00F80469">
        <w:rPr>
          <w:rStyle w:val="Emphasis"/>
        </w:rPr>
        <w:t>phantom</w:t>
      </w:r>
      <w:r w:rsidRPr="00F80469">
        <w:rPr>
          <w:sz w:val="16"/>
        </w:rPr>
        <w:t xml:space="preserve"> that was </w:t>
      </w:r>
      <w:r w:rsidRPr="00F80469">
        <w:rPr>
          <w:rStyle w:val="Emphasis"/>
        </w:rPr>
        <w:t>irrelevant to most people’s lives outside the Beltway</w:t>
      </w:r>
      <w:r w:rsidRPr="00F80469">
        <w:rPr>
          <w:rStyle w:val="StyleUnderline"/>
        </w:rPr>
        <w:t>, and ultimately</w:t>
      </w:r>
      <w:r w:rsidRPr="00F80469">
        <w:rPr>
          <w:sz w:val="16"/>
        </w:rPr>
        <w:t xml:space="preserve"> </w:t>
      </w:r>
      <w:r w:rsidRPr="00F80469">
        <w:rPr>
          <w:rStyle w:val="Emphasis"/>
        </w:rPr>
        <w:t>embarrassed</w:t>
      </w:r>
      <w:r w:rsidRPr="00F80469">
        <w:rPr>
          <w:sz w:val="16"/>
        </w:rPr>
        <w:t xml:space="preserve"> those same </w:t>
      </w:r>
      <w:r w:rsidRPr="00F80469">
        <w:rPr>
          <w:rStyle w:val="Emphasis"/>
        </w:rPr>
        <w:t>institutions</w:t>
      </w:r>
      <w:r w:rsidRPr="00F80469">
        <w:rPr>
          <w:sz w:val="16"/>
        </w:rPr>
        <w:t xml:space="preserve"> </w:t>
      </w:r>
      <w:r w:rsidRPr="00F80469">
        <w:rPr>
          <w:rStyle w:val="StyleUnderline"/>
        </w:rPr>
        <w:t>whose standing with the public was</w:t>
      </w:r>
      <w:r w:rsidRPr="00F80469">
        <w:rPr>
          <w:sz w:val="16"/>
        </w:rPr>
        <w:t xml:space="preserve"> </w:t>
      </w:r>
      <w:r w:rsidRPr="00F80469">
        <w:rPr>
          <w:rStyle w:val="Emphasis"/>
        </w:rPr>
        <w:t>already on shaky ground</w:t>
      </w:r>
      <w:r w:rsidRPr="00F80469">
        <w:rPr>
          <w:sz w:val="16"/>
        </w:rPr>
        <w:t>.</w:t>
      </w:r>
    </w:p>
    <w:p w14:paraId="36B0B339" w14:textId="77777777" w:rsidR="006A69DC" w:rsidRPr="00F80469" w:rsidRDefault="006A69DC" w:rsidP="006A69DC">
      <w:pPr>
        <w:rPr>
          <w:sz w:val="16"/>
        </w:rPr>
      </w:pPr>
      <w:r w:rsidRPr="00F80469">
        <w:rPr>
          <w:rStyle w:val="StyleUnderline"/>
        </w:rPr>
        <w:t xml:space="preserve">The Steele dossier, in other words, subsumed </w:t>
      </w:r>
      <w:proofErr w:type="gramStart"/>
      <w:r w:rsidRPr="00F80469">
        <w:rPr>
          <w:rStyle w:val="StyleUnderline"/>
        </w:rPr>
        <w:t>all of</w:t>
      </w:r>
      <w:proofErr w:type="gramEnd"/>
      <w:r w:rsidRPr="00F80469">
        <w:rPr>
          <w:rStyle w:val="StyleUnderline"/>
        </w:rPr>
        <w:t xml:space="preserve"> national politics for the better part of Trump’s first term, when mobilizing against his attacks on the working class, minorities, and the natural world were most vital. And</w:t>
      </w:r>
      <w:r w:rsidRPr="00F80469">
        <w:rPr>
          <w:sz w:val="16"/>
        </w:rPr>
        <w:t xml:space="preserve"> now, it turns out, </w:t>
      </w:r>
      <w:r w:rsidRPr="00F80469">
        <w:rPr>
          <w:rStyle w:val="StyleUnderline"/>
        </w:rPr>
        <w:t>it</w:t>
      </w:r>
      <w:r w:rsidRPr="00F80469">
        <w:rPr>
          <w:sz w:val="16"/>
        </w:rPr>
        <w:t xml:space="preserve"> </w:t>
      </w:r>
      <w:r w:rsidRPr="00F80469">
        <w:rPr>
          <w:rStyle w:val="Emphasis"/>
        </w:rPr>
        <w:t>may</w:t>
      </w:r>
      <w:r w:rsidRPr="00F80469">
        <w:rPr>
          <w:sz w:val="16"/>
        </w:rPr>
        <w:t xml:space="preserve"> </w:t>
      </w:r>
      <w:r w:rsidRPr="00F80469">
        <w:rPr>
          <w:rStyle w:val="StyleUnderline"/>
        </w:rPr>
        <w:t>have all been part of a</w:t>
      </w:r>
      <w:r w:rsidRPr="00F80469">
        <w:rPr>
          <w:sz w:val="16"/>
        </w:rPr>
        <w:t xml:space="preserve"> </w:t>
      </w:r>
      <w:r w:rsidRPr="00F80469">
        <w:rPr>
          <w:rStyle w:val="Emphasis"/>
        </w:rPr>
        <w:t xml:space="preserve">real and </w:t>
      </w:r>
      <w:proofErr w:type="gramStart"/>
      <w:r w:rsidRPr="00F80469">
        <w:rPr>
          <w:rStyle w:val="Emphasis"/>
        </w:rPr>
        <w:t>actually effective</w:t>
      </w:r>
      <w:proofErr w:type="gramEnd"/>
      <w:r w:rsidRPr="00F80469">
        <w:rPr>
          <w:rStyle w:val="Emphasis"/>
        </w:rPr>
        <w:t xml:space="preserve"> Russian disinformation campaign</w:t>
      </w:r>
      <w:r w:rsidRPr="00F80469">
        <w:rPr>
          <w:sz w:val="16"/>
        </w:rPr>
        <w:t>.</w:t>
      </w:r>
    </w:p>
    <w:p w14:paraId="33D85F55" w14:textId="77777777" w:rsidR="006A69DC" w:rsidRPr="00F80469" w:rsidRDefault="006A69DC" w:rsidP="006A69DC">
      <w:pPr>
        <w:rPr>
          <w:sz w:val="16"/>
        </w:rPr>
      </w:pPr>
      <w:r w:rsidRPr="00F80469">
        <w:rPr>
          <w:sz w:val="16"/>
        </w:rPr>
        <w:t xml:space="preserve">“We identified reporting the Crossfire Hurricane team received from [redacted] indicating the potential for Russian disinformation influencing Steele’s election reporting,” one footnote reads, pointing to Steele’s false reporting that Trump lawyer Michael Cohen had travelled to Prague to meet with Kremlin contacts during the campaign. “The [redacted] stated that it did not have high confidence in this subset of Steele’s reporting and assessed that the referenced subset was part of a Russian disinformation campaign to denigrate US foreign relations.” </w:t>
      </w:r>
    </w:p>
    <w:p w14:paraId="0ECE209D" w14:textId="77777777" w:rsidR="006A69DC" w:rsidRPr="00F80469" w:rsidRDefault="006A69DC" w:rsidP="006A69DC">
      <w:pPr>
        <w:rPr>
          <w:sz w:val="16"/>
        </w:rPr>
      </w:pPr>
      <w:r w:rsidRPr="00F80469">
        <w:rPr>
          <w:sz w:val="16"/>
        </w:rPr>
        <w:t xml:space="preserve">According to the report, by the end of February 2017, US intelligence had learned that an unnamed individual connected to both Trump and Russia was claiming that newspaper reports about Trump’s 2013 Moscow trip — the occasion for the mythical “pee tape” — were wrong. </w:t>
      </w:r>
      <w:r w:rsidRPr="00F80469">
        <w:rPr>
          <w:rStyle w:val="StyleUnderline"/>
        </w:rPr>
        <w:t>Such claims “were the product of RIS ‘infiltrate[</w:t>
      </w:r>
      <w:proofErr w:type="spellStart"/>
      <w:r w:rsidRPr="00F80469">
        <w:rPr>
          <w:rStyle w:val="StyleUnderline"/>
        </w:rPr>
        <w:t>ing</w:t>
      </w:r>
      <w:proofErr w:type="spellEnd"/>
      <w:r w:rsidRPr="00F80469">
        <w:rPr>
          <w:rStyle w:val="StyleUnderline"/>
        </w:rPr>
        <w:t>] a</w:t>
      </w:r>
      <w:r w:rsidRPr="00F80469">
        <w:rPr>
          <w:sz w:val="16"/>
        </w:rPr>
        <w:t xml:space="preserve"> </w:t>
      </w:r>
      <w:r w:rsidRPr="00F80469">
        <w:rPr>
          <w:rStyle w:val="Emphasis"/>
        </w:rPr>
        <w:t>source into the network’</w:t>
      </w:r>
      <w:r w:rsidRPr="00F80469">
        <w:rPr>
          <w:sz w:val="16"/>
        </w:rPr>
        <w:t xml:space="preserve"> </w:t>
      </w:r>
      <w:r w:rsidRPr="00F80469">
        <w:rPr>
          <w:rStyle w:val="StyleUnderline"/>
        </w:rPr>
        <w:t>of a [redacted] who compiled a dossier of that individual on Trump’s activities</w:t>
      </w:r>
      <w:r w:rsidRPr="00F80469">
        <w:rPr>
          <w:sz w:val="16"/>
        </w:rPr>
        <w:t xml:space="preserve">,” the report reads. </w:t>
      </w:r>
    </w:p>
    <w:p w14:paraId="14C5ED9F" w14:textId="77777777" w:rsidR="006A69DC" w:rsidRPr="00F80469" w:rsidRDefault="006A69DC" w:rsidP="006A69DC">
      <w:pPr>
        <w:rPr>
          <w:sz w:val="16"/>
        </w:rPr>
      </w:pPr>
      <w:r w:rsidRPr="00F80469">
        <w:rPr>
          <w:rStyle w:val="StyleUnderline"/>
        </w:rPr>
        <w:t>Steele had</w:t>
      </w:r>
      <w:r w:rsidRPr="00F80469">
        <w:rPr>
          <w:sz w:val="16"/>
        </w:rPr>
        <w:t xml:space="preserve"> </w:t>
      </w:r>
      <w:r w:rsidRPr="00F80469">
        <w:rPr>
          <w:rStyle w:val="Emphasis"/>
        </w:rPr>
        <w:t>relied heavily on a “primary sub-source”</w:t>
      </w:r>
      <w:r w:rsidRPr="00F80469">
        <w:rPr>
          <w:sz w:val="16"/>
        </w:rPr>
        <w:t xml:space="preserve"> </w:t>
      </w:r>
      <w:r w:rsidRPr="00F80469">
        <w:rPr>
          <w:rStyle w:val="StyleUnderline"/>
        </w:rPr>
        <w:t>who in turn relied on other sub-sources within Russia</w:t>
      </w:r>
      <w:r w:rsidRPr="00F80469">
        <w:rPr>
          <w:sz w:val="16"/>
        </w:rPr>
        <w:t xml:space="preserve"> to provide the hearsay that filled Steele’s dossier. </w:t>
      </w:r>
      <w:r w:rsidRPr="00F80469">
        <w:rPr>
          <w:rStyle w:val="StyleUnderline"/>
        </w:rPr>
        <w:t>That primary sub-source later told the FBI one of his sources “had</w:t>
      </w:r>
      <w:r w:rsidRPr="00F80469">
        <w:rPr>
          <w:sz w:val="16"/>
        </w:rPr>
        <w:t xml:space="preserve"> </w:t>
      </w:r>
      <w:r w:rsidRPr="00F80469">
        <w:rPr>
          <w:rStyle w:val="Emphasis"/>
        </w:rPr>
        <w:t>connections to Russian intel</w:t>
      </w:r>
      <w:r w:rsidRPr="00F80469">
        <w:rPr>
          <w:sz w:val="16"/>
        </w:rPr>
        <w:t xml:space="preserve">ligence </w:t>
      </w:r>
      <w:r w:rsidRPr="00F80469">
        <w:rPr>
          <w:rStyle w:val="Emphasis"/>
        </w:rPr>
        <w:t>services</w:t>
      </w:r>
      <w:r w:rsidRPr="00F80469">
        <w:rPr>
          <w:rStyle w:val="StyleUnderline"/>
        </w:rPr>
        <w:t xml:space="preserve">.” Another sub-source, whom Steele himself had called a “boaster” and “egoist” who “may engage in some embellishment,” had “historical contact with persons and entities suspected of being linked to RIS,” and had themselves been “rumored to </w:t>
      </w:r>
      <w:r w:rsidRPr="00F80469">
        <w:rPr>
          <w:rStyle w:val="Emphasis"/>
        </w:rPr>
        <w:t>be a former KGB</w:t>
      </w:r>
      <w:r w:rsidRPr="00F80469">
        <w:rPr>
          <w:sz w:val="16"/>
        </w:rPr>
        <w:t xml:space="preserve">/SVR </w:t>
      </w:r>
      <w:r w:rsidRPr="00F80469">
        <w:rPr>
          <w:rStyle w:val="Emphasis"/>
        </w:rPr>
        <w:t>officer</w:t>
      </w:r>
      <w:r w:rsidRPr="00F80469">
        <w:rPr>
          <w:sz w:val="16"/>
        </w:rPr>
        <w:t xml:space="preserve">.” By June 2017, says another footnote, the FBI got information that one of those sub-sources had “contacts” with someone in the Kremlin during June and July the year before. In an added twist, that </w:t>
      </w:r>
      <w:proofErr w:type="gramStart"/>
      <w:r w:rsidRPr="00F80469">
        <w:rPr>
          <w:sz w:val="16"/>
        </w:rPr>
        <w:t>particular sub-</w:t>
      </w:r>
      <w:proofErr w:type="gramEnd"/>
      <w:r w:rsidRPr="00F80469">
        <w:rPr>
          <w:sz w:val="16"/>
        </w:rPr>
        <w:t xml:space="preserve">source had been “voicing strong support for candidate Clinton in the 2016.” </w:t>
      </w:r>
    </w:p>
    <w:p w14:paraId="0839A44A" w14:textId="77777777" w:rsidR="006A69DC" w:rsidRPr="00F80469" w:rsidRDefault="006A69DC" w:rsidP="006A69DC">
      <w:pPr>
        <w:rPr>
          <w:sz w:val="16"/>
        </w:rPr>
      </w:pPr>
      <w:r w:rsidRPr="00F80469">
        <w:rPr>
          <w:rStyle w:val="Emphasis"/>
        </w:rPr>
        <w:t>Steele’s investigation</w:t>
      </w:r>
      <w:r w:rsidRPr="00F80469">
        <w:rPr>
          <w:sz w:val="16"/>
        </w:rPr>
        <w:t xml:space="preserve">, it seems, </w:t>
      </w:r>
      <w:r w:rsidRPr="00F80469">
        <w:rPr>
          <w:rStyle w:val="Emphasis"/>
        </w:rPr>
        <w:t>provided the perfect opening for Russian intelligence to launch a disinformation campaign</w:t>
      </w:r>
      <w:r w:rsidRPr="00F80469">
        <w:rPr>
          <w:sz w:val="16"/>
        </w:rPr>
        <w:t xml:space="preserve">. According to one footnote, “two persons affiliated with RIS [Russian Intelligence Services] were aware of Steele’s election investigation in early July 2016,” while another states that “sensitive source reporting from June 2017 indicated that a [person affiliated] to [sic] Russian Oligarch 1 was [possibly aware] of Steele’s election investigation as of early July 2016.” </w:t>
      </w:r>
    </w:p>
    <w:p w14:paraId="26604EDA" w14:textId="77777777" w:rsidR="006A69DC" w:rsidRPr="00F80469" w:rsidRDefault="006A69DC" w:rsidP="006A69DC">
      <w:pPr>
        <w:rPr>
          <w:sz w:val="16"/>
        </w:rPr>
      </w:pPr>
      <w:r w:rsidRPr="00F80469">
        <w:rPr>
          <w:sz w:val="16"/>
        </w:rPr>
        <w:t xml:space="preserve">That unnamed oligarch was a powerful Russian businessman who Steele was working for “on litigation matters,” and was a target of US sanctions owing to “his links to senior Russian government officials, suspected criminal activities, and ties to Russian organized crime.” FBI Counterterrorism Division Assistant Director E. W. </w:t>
      </w:r>
      <w:proofErr w:type="spellStart"/>
      <w:r w:rsidRPr="00F80469">
        <w:rPr>
          <w:sz w:val="16"/>
        </w:rPr>
        <w:t>Priestap</w:t>
      </w:r>
      <w:proofErr w:type="spellEnd"/>
      <w:r w:rsidRPr="00F80469">
        <w:rPr>
          <w:sz w:val="16"/>
        </w:rPr>
        <w:t xml:space="preserve">, who had given the OK to the FBI’s Trump-Russia investigation, later told the OIG the oligarch was “supposed to be close, very close to the Kremlin.” The original OIG report had already contained suggestions the oligarch may have been part of a disinformation campaign: one agent stated that Steele’s connection to him “could have indicated that Steele was being used in a Russian ‘controlled operation’ to influence perceptions (i.e. a disinformation campaign).” </w:t>
      </w:r>
    </w:p>
    <w:p w14:paraId="57BDBBDD" w14:textId="77777777" w:rsidR="006A69DC" w:rsidRPr="00F80469" w:rsidRDefault="006A69DC" w:rsidP="006A69DC">
      <w:pPr>
        <w:rPr>
          <w:sz w:val="16"/>
        </w:rPr>
      </w:pPr>
      <w:r w:rsidRPr="00F80469">
        <w:rPr>
          <w:sz w:val="16"/>
        </w:rPr>
        <w:t xml:space="preserve">In other words, there is now more evidence that the Steele dossier itself — and by extension, </w:t>
      </w:r>
      <w:r w:rsidRPr="00F80469">
        <w:rPr>
          <w:rStyle w:val="StyleUnderline"/>
        </w:rPr>
        <w:t>the</w:t>
      </w:r>
      <w:r w:rsidRPr="00F80469">
        <w:rPr>
          <w:sz w:val="16"/>
        </w:rPr>
        <w:t xml:space="preserve"> </w:t>
      </w:r>
      <w:r w:rsidRPr="00F80469">
        <w:rPr>
          <w:rStyle w:val="Emphasis"/>
        </w:rPr>
        <w:t>entire</w:t>
      </w:r>
      <w:r w:rsidRPr="00F80469">
        <w:rPr>
          <w:sz w:val="16"/>
        </w:rPr>
        <w:t xml:space="preserve"> collusion </w:t>
      </w:r>
      <w:r w:rsidRPr="00F80469">
        <w:rPr>
          <w:rStyle w:val="Emphasis"/>
        </w:rPr>
        <w:t>saga</w:t>
      </w:r>
      <w:r w:rsidRPr="00F80469">
        <w:rPr>
          <w:sz w:val="16"/>
        </w:rPr>
        <w:t xml:space="preserve"> </w:t>
      </w:r>
      <w:r w:rsidRPr="00F80469">
        <w:rPr>
          <w:rStyle w:val="StyleUnderline"/>
        </w:rPr>
        <w:t xml:space="preserve">pushed by the political and media establishment — was a </w:t>
      </w:r>
      <w:r w:rsidRPr="00F80469">
        <w:rPr>
          <w:rStyle w:val="Emphasis"/>
        </w:rPr>
        <w:t>vehicle for Russian disinformation</w:t>
      </w:r>
      <w:r w:rsidRPr="00F80469">
        <w:rPr>
          <w:sz w:val="16"/>
        </w:rPr>
        <w:t xml:space="preserve"> than there ever was for the existence some vast conspiracy between Trump and Putin. Recall that Robert Mueller’s investigation found that once Trump actually won, the Kremlin “appeared not to have preexisting contacts and struggled to connect with senior officials around the President-Elect,” and that Putin privately “spoke of the difficulty faced by the Russian government in getting in touch with the incoming Trump Administration.” By contrast, the FBI’s own investigations suggest Russian intelligence learned early on about Steele’s fishing </w:t>
      </w:r>
      <w:proofErr w:type="gramStart"/>
      <w:r w:rsidRPr="00F80469">
        <w:rPr>
          <w:sz w:val="16"/>
        </w:rPr>
        <w:t>expedition, and</w:t>
      </w:r>
      <w:proofErr w:type="gramEnd"/>
      <w:r w:rsidRPr="00F80469">
        <w:rPr>
          <w:sz w:val="16"/>
        </w:rPr>
        <w:t xml:space="preserve"> used it to infect the US body politic with a conspiracy theory that dominated political discourse for at least two years. </w:t>
      </w:r>
    </w:p>
    <w:p w14:paraId="24DCEFBE" w14:textId="77777777" w:rsidR="006A69DC" w:rsidRPr="00F80469" w:rsidRDefault="006A69DC" w:rsidP="006A69DC">
      <w:pPr>
        <w:rPr>
          <w:sz w:val="16"/>
        </w:rPr>
      </w:pPr>
      <w:r w:rsidRPr="00F80469">
        <w:rPr>
          <w:rStyle w:val="StyleUnderline"/>
        </w:rPr>
        <w:t>If correct, this is</w:t>
      </w:r>
      <w:r w:rsidRPr="00F80469">
        <w:rPr>
          <w:sz w:val="16"/>
        </w:rPr>
        <w:t xml:space="preserve"> </w:t>
      </w:r>
      <w:r w:rsidRPr="00F80469">
        <w:rPr>
          <w:rStyle w:val="Emphasis"/>
        </w:rPr>
        <w:t>remarkable</w:t>
      </w:r>
      <w:r w:rsidRPr="00F80469">
        <w:rPr>
          <w:sz w:val="16"/>
        </w:rPr>
        <w:t xml:space="preserve"> for several reasons. The New York Times had once accused the US media of serving as “a de facto instrument of Russian intelligence” simply for reporting on scandalous but true information contained in hacked DNC and Clinton campaign emails. But this suggests that the very media outlets and political figures who spent years accusing opponents of being Kremlin assets on the basis of the Steele dossier were themselves inadvertently doing </w:t>
      </w:r>
      <w:r w:rsidRPr="00F80469">
        <w:rPr>
          <w:rStyle w:val="StyleUnderline"/>
        </w:rPr>
        <w:t>the</w:t>
      </w:r>
      <w:r w:rsidRPr="00F80469">
        <w:rPr>
          <w:sz w:val="16"/>
        </w:rPr>
        <w:t xml:space="preserve"> </w:t>
      </w:r>
      <w:r w:rsidRPr="00F80469">
        <w:rPr>
          <w:rStyle w:val="Emphasis"/>
        </w:rPr>
        <w:t>Kremlin’s bidding</w:t>
      </w:r>
      <w:r w:rsidRPr="00F80469">
        <w:rPr>
          <w:sz w:val="16"/>
        </w:rPr>
        <w:t xml:space="preserve">, abandoning traditional reporting standards and </w:t>
      </w:r>
      <w:r w:rsidRPr="00F80469">
        <w:rPr>
          <w:rStyle w:val="StyleUnderline"/>
        </w:rPr>
        <w:t>sowing</w:t>
      </w:r>
      <w:r w:rsidRPr="00F80469">
        <w:rPr>
          <w:sz w:val="16"/>
        </w:rPr>
        <w:t xml:space="preserve"> paranoia, </w:t>
      </w:r>
      <w:r w:rsidRPr="00F80469">
        <w:rPr>
          <w:rStyle w:val="Emphasis"/>
        </w:rPr>
        <w:t>division, and panic</w:t>
      </w:r>
      <w:r w:rsidRPr="00F80469">
        <w:rPr>
          <w:sz w:val="16"/>
        </w:rPr>
        <w:t xml:space="preserve"> </w:t>
      </w:r>
      <w:r w:rsidRPr="00F80469">
        <w:rPr>
          <w:rStyle w:val="StyleUnderline"/>
        </w:rPr>
        <w:t>in 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by pushing a wild, unsubstantiated conspiracy theory that had secretly come from Russian intelligence. </w:t>
      </w:r>
    </w:p>
    <w:p w14:paraId="282E084B" w14:textId="081A1DEC" w:rsidR="006A69DC" w:rsidRPr="00F80469" w:rsidRDefault="006A69DC" w:rsidP="006A69DC">
      <w:pPr>
        <w:rPr>
          <w:sz w:val="16"/>
        </w:rPr>
      </w:pPr>
      <w:r w:rsidRPr="00F80469">
        <w:rPr>
          <w:rStyle w:val="StyleUnderline"/>
        </w:rPr>
        <w:t>That the operation may have</w:t>
      </w:r>
      <w:r w:rsidRPr="00F80469">
        <w:rPr>
          <w:sz w:val="16"/>
        </w:rPr>
        <w:t xml:space="preserve"> </w:t>
      </w:r>
      <w:r w:rsidRPr="00F80469">
        <w:rPr>
          <w:rStyle w:val="Emphasis"/>
        </w:rPr>
        <w:t>succeeded</w:t>
      </w:r>
      <w:r w:rsidRPr="00F80469">
        <w:rPr>
          <w:sz w:val="16"/>
        </w:rPr>
        <w:t xml:space="preserve"> </w:t>
      </w:r>
      <w:r w:rsidRPr="00F80469">
        <w:rPr>
          <w:rStyle w:val="StyleUnderline"/>
        </w:rPr>
        <w:t>is</w:t>
      </w:r>
      <w:r w:rsidRPr="00F80469">
        <w:rPr>
          <w:sz w:val="16"/>
        </w:rPr>
        <w:t xml:space="preserve"> </w:t>
      </w:r>
      <w:r w:rsidRPr="00F80469">
        <w:rPr>
          <w:rStyle w:val="Emphasis"/>
        </w:rPr>
        <w:t>not</w:t>
      </w:r>
      <w:r w:rsidRPr="00F80469">
        <w:rPr>
          <w:sz w:val="16"/>
        </w:rPr>
        <w:t xml:space="preserve">, as many will surely claim, </w:t>
      </w:r>
      <w:r w:rsidRPr="00F80469">
        <w:rPr>
          <w:rStyle w:val="StyleUnderline"/>
        </w:rPr>
        <w:t>owing to</w:t>
      </w:r>
      <w:r w:rsidRPr="00F80469">
        <w:rPr>
          <w:sz w:val="16"/>
        </w:rPr>
        <w:t xml:space="preserve"> </w:t>
      </w:r>
      <w:r w:rsidRPr="00F80469">
        <w:rPr>
          <w:rStyle w:val="Emphasis"/>
        </w:rPr>
        <w:t>Putin’s genius</w:t>
      </w:r>
      <w:r w:rsidRPr="00F80469">
        <w:rPr>
          <w:sz w:val="16"/>
        </w:rPr>
        <w:t xml:space="preserve">; this is, after all, the same man who once locked himself inside an elevator shaft in which he was meeting a co-conspirator. </w:t>
      </w:r>
      <w:r w:rsidRPr="00F80469">
        <w:rPr>
          <w:rStyle w:val="StyleUnderline"/>
        </w:rPr>
        <w:t>Its</w:t>
      </w:r>
      <w:r w:rsidRPr="00F80469">
        <w:rPr>
          <w:sz w:val="16"/>
        </w:rPr>
        <w:t xml:space="preserve"> apparent </w:t>
      </w:r>
      <w:r w:rsidRPr="00F80469">
        <w:rPr>
          <w:rStyle w:val="StyleUnderline"/>
        </w:rPr>
        <w:t>success in fostering the</w:t>
      </w:r>
      <w:r w:rsidRPr="00F80469">
        <w:rPr>
          <w:sz w:val="16"/>
        </w:rPr>
        <w:t xml:space="preserve"> </w:t>
      </w:r>
      <w:r w:rsidRPr="00F80469">
        <w:rPr>
          <w:rStyle w:val="Emphasis"/>
        </w:rPr>
        <w:t>political chaos of the last few years</w:t>
      </w:r>
      <w:r w:rsidRPr="00F80469">
        <w:rPr>
          <w:sz w:val="16"/>
        </w:rPr>
        <w:t xml:space="preserve"> </w:t>
      </w:r>
      <w:r w:rsidRPr="00F80469">
        <w:rPr>
          <w:rStyle w:val="StyleUnderline"/>
        </w:rPr>
        <w:t>owes largely to the</w:t>
      </w:r>
      <w:r w:rsidRPr="00F80469">
        <w:rPr>
          <w:sz w:val="16"/>
        </w:rPr>
        <w:t xml:space="preserve"> already </w:t>
      </w:r>
      <w:r w:rsidRPr="00F80469">
        <w:rPr>
          <w:rStyle w:val="Emphasis"/>
        </w:rPr>
        <w:t>existing weaknesses of the US institutions</w:t>
      </w:r>
      <w:r w:rsidRPr="00F80469">
        <w:rPr>
          <w:rStyle w:val="StyleUnderline"/>
        </w:rPr>
        <w:t>: an increasingly</w:t>
      </w:r>
      <w:r w:rsidRPr="00F80469">
        <w:rPr>
          <w:sz w:val="16"/>
        </w:rPr>
        <w:t xml:space="preserve"> </w:t>
      </w:r>
      <w:r w:rsidRPr="00F80469">
        <w:rPr>
          <w:rStyle w:val="Emphasis"/>
        </w:rPr>
        <w:t>partisan press</w:t>
      </w:r>
      <w:r w:rsidRPr="00F80469">
        <w:rPr>
          <w:sz w:val="16"/>
        </w:rPr>
        <w:t xml:space="preserve"> unhealthily trusting of US intelligence sources; a political class that has long since lost touch with the lives of the people it is meant to serve; </w:t>
      </w:r>
      <w:r w:rsidRPr="00F80469">
        <w:rPr>
          <w:rStyle w:val="StyleUnderline"/>
        </w:rPr>
        <w:t>and a</w:t>
      </w:r>
      <w:r w:rsidRPr="00F80469">
        <w:rPr>
          <w:sz w:val="16"/>
        </w:rPr>
        <w:t xml:space="preserve"> powerful and </w:t>
      </w:r>
      <w:r w:rsidRPr="00F80469">
        <w:rPr>
          <w:rStyle w:val="Emphasis"/>
        </w:rPr>
        <w:t>unaccountable national security state</w:t>
      </w:r>
      <w:r w:rsidRPr="00F80469">
        <w:rPr>
          <w:sz w:val="16"/>
        </w:rPr>
        <w:t xml:space="preserve"> </w:t>
      </w:r>
      <w:r w:rsidRPr="00F80469">
        <w:rPr>
          <w:rStyle w:val="StyleUnderline"/>
        </w:rPr>
        <w:t>equal parts obsessed with and afraid of Russia</w:t>
      </w:r>
      <w:r w:rsidRPr="00F80469">
        <w:rPr>
          <w:sz w:val="16"/>
        </w:rPr>
        <w:t xml:space="preserve">, a third-rate power riven by its own crises and conflicts. </w:t>
      </w:r>
    </w:p>
    <w:p w14:paraId="1438180D" w14:textId="7B42D977" w:rsidR="00E9093E" w:rsidRPr="00F80469" w:rsidRDefault="00E9093E" w:rsidP="00A6463F">
      <w:pPr>
        <w:pStyle w:val="Heading3"/>
      </w:pPr>
      <w:proofErr w:type="spellStart"/>
      <w:r w:rsidRPr="00F80469">
        <w:t>PolWar</w:t>
      </w:r>
      <w:proofErr w:type="spellEnd"/>
      <w:r w:rsidRPr="00F80469">
        <w:t xml:space="preserve"> Impact---Laundry List Impact</w:t>
      </w:r>
    </w:p>
    <w:p w14:paraId="4DD07A8A" w14:textId="7BDCB5BE" w:rsidR="00E9093E" w:rsidRPr="00F80469" w:rsidRDefault="00E9093E" w:rsidP="00E9093E">
      <w:pPr>
        <w:pStyle w:val="Heading4"/>
      </w:pPr>
      <w:r w:rsidRPr="00F80469">
        <w:t>Political warfare failure turns global hotspots and crisis management</w:t>
      </w:r>
    </w:p>
    <w:p w14:paraId="51F9DD91" w14:textId="77777777" w:rsidR="00E9093E" w:rsidRPr="00F80469" w:rsidRDefault="00E9093E" w:rsidP="00E9093E">
      <w:r w:rsidRPr="00F80469">
        <w:t xml:space="preserve">Peter </w:t>
      </w:r>
      <w:r w:rsidRPr="00F80469">
        <w:rPr>
          <w:rStyle w:val="Style13ptBold"/>
        </w:rPr>
        <w:t>Apps 19</w:t>
      </w:r>
      <w:r w:rsidRPr="00F80469">
        <w:t xml:space="preserve">, Future of War fellow at New America, Reuters global affairs columnist, “The dark new world of leaks, </w:t>
      </w:r>
      <w:proofErr w:type="spellStart"/>
      <w:r w:rsidRPr="00F80469">
        <w:t>rumours</w:t>
      </w:r>
      <w:proofErr w:type="spellEnd"/>
      <w:r w:rsidRPr="00F80469">
        <w:t xml:space="preserve"> and deadly hybrid war,” Reuters, 7-14-2019, https://www.reuters.com/article/apps-leaks-column/column-the-dark-new-world-of-leaks-rumours-and-deadly-hybrid-war-idINKCN1U909S</w:t>
      </w:r>
    </w:p>
    <w:p w14:paraId="79B5F0EB" w14:textId="77777777" w:rsidR="00E9093E" w:rsidRPr="00F80469" w:rsidRDefault="00E9093E" w:rsidP="00E9093E">
      <w:pPr>
        <w:rPr>
          <w:sz w:val="16"/>
        </w:rPr>
      </w:pPr>
      <w:r w:rsidRPr="00F80469">
        <w:rPr>
          <w:sz w:val="16"/>
        </w:rPr>
        <w:t xml:space="preserve">It’s a quandary that points to an awkward dynamic at the heart of politics in almost every Western country. Without doubt, </w:t>
      </w:r>
      <w:r w:rsidRPr="00F80469">
        <w:rPr>
          <w:rStyle w:val="StyleUnderline"/>
        </w:rPr>
        <w:t>several major nations – particularly Russia, but also China and Iran</w:t>
      </w:r>
      <w:r w:rsidRPr="00F80469">
        <w:rPr>
          <w:sz w:val="16"/>
        </w:rPr>
        <w:t xml:space="preserve"> at the very least – </w:t>
      </w:r>
      <w:r w:rsidRPr="00F80469">
        <w:rPr>
          <w:rStyle w:val="StyleUnderline"/>
        </w:rPr>
        <w:t xml:space="preserve">have become adept at using leaks, </w:t>
      </w:r>
      <w:proofErr w:type="spellStart"/>
      <w:r w:rsidRPr="00F80469">
        <w:rPr>
          <w:rStyle w:val="StyleUnderline"/>
        </w:rPr>
        <w:t>rumour</w:t>
      </w:r>
      <w:proofErr w:type="spellEnd"/>
      <w:r w:rsidRPr="00F80469">
        <w:rPr>
          <w:rStyle w:val="StyleUnderline"/>
        </w:rPr>
        <w:t xml:space="preserve"> and political subterfuge to support their geopolitical ends</w:t>
      </w:r>
      <w:r w:rsidRPr="00F80469">
        <w:rPr>
          <w:sz w:val="16"/>
        </w:rPr>
        <w:t>.</w:t>
      </w:r>
    </w:p>
    <w:p w14:paraId="53E86121" w14:textId="77777777" w:rsidR="00E9093E" w:rsidRPr="00F80469" w:rsidRDefault="00E9093E" w:rsidP="00E9093E">
      <w:pPr>
        <w:rPr>
          <w:sz w:val="16"/>
        </w:rPr>
      </w:pPr>
      <w:r w:rsidRPr="00F80469">
        <w:rPr>
          <w:sz w:val="16"/>
        </w:rPr>
        <w:t xml:space="preserve">The problem, though, is that growing forces within Western countries have also embraced </w:t>
      </w:r>
      <w:proofErr w:type="gramStart"/>
      <w:r w:rsidRPr="00F80469">
        <w:rPr>
          <w:sz w:val="16"/>
        </w:rPr>
        <w:t>very much the same tactics</w:t>
      </w:r>
      <w:proofErr w:type="gramEnd"/>
      <w:r w:rsidRPr="00F80469">
        <w:rPr>
          <w:sz w:val="16"/>
        </w:rPr>
        <w:t xml:space="preserve">. It makes getting to the bottom of what is really going on difficult, sometimes impossible. And perhaps most dangerous of all, it means </w:t>
      </w:r>
      <w:r w:rsidRPr="00F80469">
        <w:rPr>
          <w:rStyle w:val="StyleUnderline"/>
        </w:rPr>
        <w:t>the</w:t>
      </w:r>
      <w:r w:rsidRPr="00F80469">
        <w:rPr>
          <w:sz w:val="16"/>
        </w:rPr>
        <w:t xml:space="preserve"> </w:t>
      </w:r>
      <w:r w:rsidRPr="00F80469">
        <w:rPr>
          <w:rStyle w:val="Emphasis"/>
        </w:rPr>
        <w:t>international climate</w:t>
      </w:r>
      <w:r w:rsidRPr="00F80469">
        <w:rPr>
          <w:sz w:val="16"/>
        </w:rPr>
        <w:t xml:space="preserve"> </w:t>
      </w:r>
      <w:r w:rsidRPr="00F80469">
        <w:rPr>
          <w:rStyle w:val="StyleUnderline"/>
        </w:rPr>
        <w:t xml:space="preserve">continues to </w:t>
      </w:r>
      <w:r w:rsidRPr="00F80469">
        <w:rPr>
          <w:rStyle w:val="Emphasis"/>
        </w:rPr>
        <w:t>deteriorate</w:t>
      </w:r>
      <w:r w:rsidRPr="00F80469">
        <w:rPr>
          <w:sz w:val="16"/>
        </w:rPr>
        <w:t xml:space="preserve"> </w:t>
      </w:r>
      <w:r w:rsidRPr="00F80469">
        <w:rPr>
          <w:rStyle w:val="StyleUnderline"/>
        </w:rPr>
        <w:t xml:space="preserve">and become </w:t>
      </w:r>
      <w:r w:rsidRPr="00F80469">
        <w:rPr>
          <w:rStyle w:val="Emphasis"/>
        </w:rPr>
        <w:t>ever more paranoid</w:t>
      </w:r>
      <w:r w:rsidRPr="00F80469">
        <w:rPr>
          <w:sz w:val="16"/>
        </w:rPr>
        <w:t xml:space="preserve"> - </w:t>
      </w:r>
      <w:r w:rsidRPr="00F80469">
        <w:rPr>
          <w:rStyle w:val="StyleUnderline"/>
        </w:rPr>
        <w:t>whether it is justified or not</w:t>
      </w:r>
      <w:r w:rsidRPr="00F80469">
        <w:rPr>
          <w:sz w:val="16"/>
        </w:rPr>
        <w:t>.</w:t>
      </w:r>
    </w:p>
    <w:p w14:paraId="14E30F46" w14:textId="77777777" w:rsidR="00E9093E" w:rsidRPr="00F80469" w:rsidRDefault="00E9093E" w:rsidP="00E9093E">
      <w:pPr>
        <w:rPr>
          <w:rStyle w:val="Emphasis"/>
        </w:rPr>
      </w:pPr>
      <w:r w:rsidRPr="00F80469">
        <w:rPr>
          <w:sz w:val="16"/>
        </w:rPr>
        <w:t xml:space="preserve">The number of examples around the world is growing by the week. With Iran’s face-off with the United States and its allies, what began as a diplomatic spat swiftly escalated to attacks on oil tankers and the shootdown of a U.S. drone, </w:t>
      </w:r>
      <w:r w:rsidRPr="00F80469">
        <w:rPr>
          <w:rStyle w:val="StyleUnderline"/>
        </w:rPr>
        <w:t>and came alarmingly close to</w:t>
      </w:r>
      <w:r w:rsidRPr="00F80469">
        <w:rPr>
          <w:sz w:val="16"/>
        </w:rPr>
        <w:t xml:space="preserve"> </w:t>
      </w:r>
      <w:r w:rsidRPr="00F80469">
        <w:rPr>
          <w:rStyle w:val="Emphasis"/>
        </w:rPr>
        <w:t>all-out military action</w:t>
      </w:r>
      <w:r w:rsidRPr="00F80469">
        <w:rPr>
          <w:sz w:val="16"/>
        </w:rPr>
        <w:t xml:space="preserve">. What exactly was happening behind the scenes, however, remains both unclear and the subject of intense argument. It offers </w:t>
      </w:r>
      <w:r w:rsidRPr="00F80469">
        <w:rPr>
          <w:rStyle w:val="StyleUnderline"/>
        </w:rPr>
        <w:t>a potentially</w:t>
      </w:r>
      <w:r w:rsidRPr="00F80469">
        <w:rPr>
          <w:sz w:val="16"/>
        </w:rPr>
        <w:t xml:space="preserve"> </w:t>
      </w:r>
      <w:r w:rsidRPr="00F80469">
        <w:rPr>
          <w:rStyle w:val="Emphasis"/>
        </w:rPr>
        <w:t>alarming model</w:t>
      </w:r>
      <w:r w:rsidRPr="00F80469">
        <w:rPr>
          <w:sz w:val="16"/>
        </w:rPr>
        <w:t xml:space="preserve"> </w:t>
      </w:r>
      <w:r w:rsidRPr="00F80469">
        <w:rPr>
          <w:rStyle w:val="StyleUnderline"/>
        </w:rPr>
        <w:t xml:space="preserve">for any future high-intensity confrontation with Russia, China or both, pointing to an era </w:t>
      </w:r>
      <w:proofErr w:type="gramStart"/>
      <w:r w:rsidRPr="00F80469">
        <w:rPr>
          <w:rStyle w:val="StyleUnderline"/>
        </w:rPr>
        <w:t>where ever</w:t>
      </w:r>
      <w:proofErr w:type="gramEnd"/>
      <w:r w:rsidRPr="00F80469">
        <w:rPr>
          <w:rStyle w:val="StyleUnderline"/>
        </w:rPr>
        <w:t xml:space="preserve"> more players embrace tearing up the rule book and </w:t>
      </w:r>
      <w:r w:rsidRPr="00F80469">
        <w:rPr>
          <w:rStyle w:val="Emphasis"/>
        </w:rPr>
        <w:t>risking</w:t>
      </w:r>
      <w:r w:rsidRPr="00F80469">
        <w:rPr>
          <w:rStyle w:val="StyleUnderline"/>
        </w:rPr>
        <w:t xml:space="preserve"> - or at worst, even </w:t>
      </w:r>
      <w:r w:rsidRPr="00F80469">
        <w:rPr>
          <w:rStyle w:val="Emphasis"/>
        </w:rPr>
        <w:t>embracing</w:t>
      </w:r>
      <w:r w:rsidRPr="00F80469">
        <w:rPr>
          <w:rStyle w:val="StyleUnderline"/>
        </w:rPr>
        <w:t xml:space="preserve"> – </w:t>
      </w:r>
      <w:r w:rsidRPr="00F80469">
        <w:rPr>
          <w:rStyle w:val="Emphasis"/>
        </w:rPr>
        <w:t>bloody mayhem.</w:t>
      </w:r>
    </w:p>
    <w:p w14:paraId="65CDB390" w14:textId="77777777" w:rsidR="00E9093E" w:rsidRPr="00F80469" w:rsidRDefault="00E9093E" w:rsidP="00E9093E">
      <w:pPr>
        <w:rPr>
          <w:sz w:val="16"/>
        </w:rPr>
      </w:pPr>
      <w:r w:rsidRPr="00F80469">
        <w:rPr>
          <w:sz w:val="16"/>
        </w:rPr>
        <w:t>PROXY WARS</w:t>
      </w:r>
    </w:p>
    <w:p w14:paraId="1F6E91ED" w14:textId="77777777" w:rsidR="00E9093E" w:rsidRPr="00F80469" w:rsidRDefault="00E9093E" w:rsidP="00E9093E">
      <w:pPr>
        <w:rPr>
          <w:sz w:val="16"/>
        </w:rPr>
      </w:pPr>
      <w:r w:rsidRPr="00F80469">
        <w:rPr>
          <w:sz w:val="16"/>
        </w:rPr>
        <w:t xml:space="preserve">In Syria, Yemen, Ukraine, and to a lesser extent in Libya and beyond, </w:t>
      </w:r>
      <w:r w:rsidRPr="00F80469">
        <w:rPr>
          <w:rStyle w:val="StyleUnderline"/>
        </w:rPr>
        <w:t xml:space="preserve">these calculations and their resulting proxy wars have </w:t>
      </w:r>
      <w:r w:rsidRPr="00F80469">
        <w:rPr>
          <w:rStyle w:val="Emphasis"/>
        </w:rPr>
        <w:t>already</w:t>
      </w:r>
      <w:r w:rsidRPr="00F80469">
        <w:rPr>
          <w:rStyle w:val="StyleUnderline"/>
        </w:rPr>
        <w:t xml:space="preserve"> killed </w:t>
      </w:r>
      <w:r w:rsidRPr="00F80469">
        <w:rPr>
          <w:rStyle w:val="Emphasis"/>
        </w:rPr>
        <w:t>hundreds of thousands</w:t>
      </w:r>
      <w:r w:rsidRPr="00F80469">
        <w:rPr>
          <w:sz w:val="16"/>
        </w:rPr>
        <w:t>. Elsewhere, particularly in the Western world, the contests have been largely bloodless. Getting to the bottom of what is really going on, however, is more difficult. Indeed, many of those involved are clearly embracing and taking advantage of that dynamic and its resulting confusion.</w:t>
      </w:r>
    </w:p>
    <w:p w14:paraId="6FE0F92D" w14:textId="77777777" w:rsidR="00E9093E" w:rsidRPr="00F80469" w:rsidRDefault="00E9093E" w:rsidP="00E9093E">
      <w:pPr>
        <w:rPr>
          <w:sz w:val="16"/>
        </w:rPr>
      </w:pPr>
      <w:r w:rsidRPr="00F80469">
        <w:rPr>
          <w:sz w:val="16"/>
        </w:rPr>
        <w:t xml:space="preserve">Recent attacks on oil tankers in the Gulf are a case in point. While the United States unambiguously blamed Iran, specifically its Islamic Revolutionary Guard Corps, others - including America’s European allies – are openly more </w:t>
      </w:r>
      <w:proofErr w:type="spellStart"/>
      <w:r w:rsidRPr="00F80469">
        <w:rPr>
          <w:sz w:val="16"/>
        </w:rPr>
        <w:t>sceptical</w:t>
      </w:r>
      <w:proofErr w:type="spellEnd"/>
      <w:r w:rsidRPr="00F80469">
        <w:rPr>
          <w:sz w:val="16"/>
        </w:rPr>
        <w:t>. One theory doing the rounds in the Middle East is that the attacks were conducted by rogue hardline elements within Iran, keen to provoke U.S. military action they believed would help them politically against their rivals.</w:t>
      </w:r>
    </w:p>
    <w:p w14:paraId="24C42983" w14:textId="77777777" w:rsidR="00E9093E" w:rsidRPr="00F80469" w:rsidRDefault="00E9093E" w:rsidP="00E9093E">
      <w:pPr>
        <w:rPr>
          <w:sz w:val="16"/>
        </w:rPr>
      </w:pPr>
      <w:r w:rsidRPr="00F80469">
        <w:rPr>
          <w:sz w:val="16"/>
        </w:rPr>
        <w:t xml:space="preserve">In the case of the leaked diplomatic telegrams from British DC ambassador Kim </w:t>
      </w:r>
      <w:proofErr w:type="spellStart"/>
      <w:r w:rsidRPr="00F80469">
        <w:rPr>
          <w:sz w:val="16"/>
        </w:rPr>
        <w:t>Darroch</w:t>
      </w:r>
      <w:proofErr w:type="spellEnd"/>
      <w:r w:rsidRPr="00F80469">
        <w:rPr>
          <w:sz w:val="16"/>
        </w:rPr>
        <w:t xml:space="preserve">, there is widespread speculation they may be linked to the battle to become prime minister. Former Foreign Secretary Boris Johnson, </w:t>
      </w:r>
      <w:proofErr w:type="spellStart"/>
      <w:r w:rsidRPr="00F80469">
        <w:rPr>
          <w:sz w:val="16"/>
        </w:rPr>
        <w:t>rumour</w:t>
      </w:r>
      <w:proofErr w:type="spellEnd"/>
      <w:r w:rsidRPr="00F80469">
        <w:rPr>
          <w:sz w:val="16"/>
        </w:rPr>
        <w:t xml:space="preserve"> has it, wanted a change of ambassador to bring in a more pro-Brexit voice.</w:t>
      </w:r>
    </w:p>
    <w:p w14:paraId="14794B4D" w14:textId="77777777" w:rsidR="00E9093E" w:rsidRPr="00F80469" w:rsidRDefault="00E9093E" w:rsidP="00E9093E">
      <w:pPr>
        <w:rPr>
          <w:sz w:val="16"/>
        </w:rPr>
      </w:pPr>
      <w:r w:rsidRPr="00F80469">
        <w:rPr>
          <w:sz w:val="16"/>
        </w:rPr>
        <w:t xml:space="preserve">If someone within government circles leaked the telegrams, they are responsible for both significantly damaging the UK-U.S. “special relationship” and a hugely serious breach of the Official Secrets Act. For now, there seems little clarity on the source. Current Foreign Secretary Jeremy Hunt, Johnson’s sole remaining rival in the Conservative leadership race, said this week there was no </w:t>
      </w:r>
      <w:proofErr w:type="gramStart"/>
      <w:r w:rsidRPr="00F80469">
        <w:rPr>
          <w:sz w:val="16"/>
        </w:rPr>
        <w:t>particular evidence</w:t>
      </w:r>
      <w:proofErr w:type="gramEnd"/>
      <w:r w:rsidRPr="00F80469">
        <w:rPr>
          <w:sz w:val="16"/>
        </w:rPr>
        <w:t xml:space="preserve"> a foreign state was responsible either.</w:t>
      </w:r>
    </w:p>
    <w:p w14:paraId="0C4A921B" w14:textId="77777777" w:rsidR="00E9093E" w:rsidRPr="00F80469" w:rsidRDefault="00E9093E" w:rsidP="00E9093E">
      <w:pPr>
        <w:rPr>
          <w:sz w:val="16"/>
        </w:rPr>
      </w:pPr>
      <w:r w:rsidRPr="00F80469">
        <w:rPr>
          <w:sz w:val="16"/>
        </w:rPr>
        <w:t>KREMLIN PLAYBOOK</w:t>
      </w:r>
    </w:p>
    <w:p w14:paraId="23D3D413" w14:textId="77777777" w:rsidR="00E9093E" w:rsidRPr="00F80469" w:rsidRDefault="00E9093E" w:rsidP="00E9093E">
      <w:pPr>
        <w:rPr>
          <w:sz w:val="16"/>
        </w:rPr>
      </w:pPr>
      <w:r w:rsidRPr="00F80469">
        <w:rPr>
          <w:sz w:val="16"/>
        </w:rPr>
        <w:t xml:space="preserve">Such action would, admittedly, fit the Kremlin playbook. </w:t>
      </w:r>
      <w:r w:rsidRPr="00F80469">
        <w:rPr>
          <w:rStyle w:val="Emphasis"/>
        </w:rPr>
        <w:t>Moscow’s</w:t>
      </w:r>
      <w:r w:rsidRPr="00F80469">
        <w:rPr>
          <w:sz w:val="16"/>
        </w:rPr>
        <w:t xml:space="preserve"> </w:t>
      </w:r>
      <w:r w:rsidRPr="00F80469">
        <w:rPr>
          <w:rStyle w:val="StyleUnderline"/>
        </w:rPr>
        <w:t>hand has been suspected in a host of high-profile hacks and leaks</w:t>
      </w:r>
      <w:r w:rsidRPr="00F80469">
        <w:rPr>
          <w:sz w:val="16"/>
        </w:rPr>
        <w:t xml:space="preserve"> in recent years, from Hillary Clinton’s emails to those of French President Emmanuel Macron. The latter’s team, it later emerged, had been expecting such activity and had laced their email servers with false information and data. Going back almost a decade, those doing business in the former Soviet Union have become used to current or former security operatives using a range of espionage techniques to extract information, undermine rivals and negotiating partners, and achieve leverage.</w:t>
      </w:r>
    </w:p>
    <w:p w14:paraId="107BB492" w14:textId="77777777" w:rsidR="00E9093E" w:rsidRPr="00F80469" w:rsidRDefault="00E9093E" w:rsidP="00E9093E">
      <w:pPr>
        <w:rPr>
          <w:sz w:val="16"/>
        </w:rPr>
      </w:pPr>
      <w:r w:rsidRPr="00F80469">
        <w:rPr>
          <w:sz w:val="16"/>
        </w:rPr>
        <w:t xml:space="preserve">But it isn’t just the Russians – or at least, it almost certainly isn’t. In Austria, the political fallout is </w:t>
      </w:r>
      <w:proofErr w:type="gramStart"/>
      <w:r w:rsidRPr="00F80469">
        <w:rPr>
          <w:sz w:val="16"/>
        </w:rPr>
        <w:t>still continuing</w:t>
      </w:r>
      <w:proofErr w:type="gramEnd"/>
      <w:r w:rsidRPr="00F80469">
        <w:rPr>
          <w:sz w:val="16"/>
        </w:rPr>
        <w:t xml:space="preserve"> from the lurid, still largely unexplained saga of the Ibiza Affair.</w:t>
      </w:r>
    </w:p>
    <w:p w14:paraId="74CB0C71" w14:textId="77777777" w:rsidR="00E9093E" w:rsidRPr="00F80469" w:rsidRDefault="00E9093E" w:rsidP="00E9093E">
      <w:pPr>
        <w:rPr>
          <w:sz w:val="16"/>
        </w:rPr>
      </w:pPr>
      <w:r w:rsidRPr="00F80469">
        <w:rPr>
          <w:sz w:val="16"/>
        </w:rPr>
        <w:t xml:space="preserve">On May 17, two German newspapers published details of a video conversation recorded in an Ibiza villa featuring Austrian vice Chancellor and head of the </w:t>
      </w:r>
      <w:proofErr w:type="gramStart"/>
      <w:r w:rsidRPr="00F80469">
        <w:rPr>
          <w:sz w:val="16"/>
        </w:rPr>
        <w:t>far right</w:t>
      </w:r>
      <w:proofErr w:type="gramEnd"/>
      <w:r w:rsidRPr="00F80469">
        <w:rPr>
          <w:sz w:val="16"/>
        </w:rPr>
        <w:t xml:space="preserve"> Freedom Party Heinz-Christian </w:t>
      </w:r>
      <w:proofErr w:type="spellStart"/>
      <w:r w:rsidRPr="00F80469">
        <w:rPr>
          <w:sz w:val="16"/>
        </w:rPr>
        <w:t>Strache</w:t>
      </w:r>
      <w:proofErr w:type="spellEnd"/>
      <w:r w:rsidRPr="00F80469">
        <w:rPr>
          <w:sz w:val="16"/>
        </w:rPr>
        <w:t xml:space="preserve">. It showed him talking to an unidentified woman falsely claiming to be a leading Russian oligarch’s niece pledging funding and looking to purchase one of Austria’s leading tabloids. While </w:t>
      </w:r>
      <w:proofErr w:type="spellStart"/>
      <w:r w:rsidRPr="00F80469">
        <w:rPr>
          <w:sz w:val="16"/>
        </w:rPr>
        <w:t>Strache</w:t>
      </w:r>
      <w:proofErr w:type="spellEnd"/>
      <w:r w:rsidRPr="00F80469">
        <w:rPr>
          <w:sz w:val="16"/>
        </w:rPr>
        <w:t xml:space="preserve"> ultimately became suspicious and ended the meeting, the footage was damning enough to force his resignation, ushering in new elections later this year.</w:t>
      </w:r>
    </w:p>
    <w:p w14:paraId="2CA94F3A" w14:textId="77777777" w:rsidR="00E9093E" w:rsidRPr="00F80469" w:rsidRDefault="00E9093E" w:rsidP="00E9093E">
      <w:pPr>
        <w:rPr>
          <w:sz w:val="16"/>
        </w:rPr>
      </w:pPr>
      <w:r w:rsidRPr="00F80469">
        <w:rPr>
          <w:sz w:val="16"/>
        </w:rPr>
        <w:t xml:space="preserve">Who was behind the sting remains a subject of closely guarded speculation – in Austria, many will not even voice their suspicions, a sign of a wider political environment of </w:t>
      </w:r>
      <w:proofErr w:type="gramStart"/>
      <w:r w:rsidRPr="00F80469">
        <w:rPr>
          <w:sz w:val="16"/>
        </w:rPr>
        <w:t>paranoia.</w:t>
      </w:r>
      <w:proofErr w:type="gramEnd"/>
      <w:r w:rsidRPr="00F80469">
        <w:rPr>
          <w:sz w:val="16"/>
        </w:rPr>
        <w:t xml:space="preserve"> Last year, Austrian police apparently acting on orders of the Freedom Party government raided the country’s own intelligence agency. Exactly where loyalties truly lie is almost impossible to determine – many in Austria will not even speculate off the record on who was behind the Ibiza recording.</w:t>
      </w:r>
    </w:p>
    <w:p w14:paraId="7651276E" w14:textId="77777777" w:rsidR="00E9093E" w:rsidRPr="00F80469" w:rsidRDefault="00E9093E" w:rsidP="00E9093E">
      <w:pPr>
        <w:rPr>
          <w:sz w:val="16"/>
        </w:rPr>
      </w:pPr>
      <w:r w:rsidRPr="00F80469">
        <w:rPr>
          <w:sz w:val="16"/>
        </w:rPr>
        <w:t>CONSPIRACY THEORIES</w:t>
      </w:r>
    </w:p>
    <w:p w14:paraId="22628C1E" w14:textId="77777777" w:rsidR="00E9093E" w:rsidRPr="00F80469" w:rsidRDefault="00E9093E" w:rsidP="00E9093E">
      <w:pPr>
        <w:rPr>
          <w:rStyle w:val="Emphasis"/>
        </w:rPr>
      </w:pPr>
      <w:r w:rsidRPr="00F80469">
        <w:rPr>
          <w:sz w:val="16"/>
        </w:rPr>
        <w:t xml:space="preserve">More </w:t>
      </w:r>
      <w:r w:rsidRPr="00F80469">
        <w:rPr>
          <w:rStyle w:val="Emphasis"/>
        </w:rPr>
        <w:t>broadly</w:t>
      </w:r>
      <w:r w:rsidRPr="00F80469">
        <w:rPr>
          <w:sz w:val="16"/>
        </w:rPr>
        <w:t xml:space="preserve"> </w:t>
      </w:r>
      <w:r w:rsidRPr="00F80469">
        <w:rPr>
          <w:rStyle w:val="StyleUnderline"/>
        </w:rPr>
        <w:t xml:space="preserve">this alarming rise in </w:t>
      </w:r>
      <w:r w:rsidRPr="00F80469">
        <w:rPr>
          <w:rStyle w:val="Emphasis"/>
        </w:rPr>
        <w:t>Machiavellian ambiguity</w:t>
      </w:r>
      <w:r w:rsidRPr="00F80469">
        <w:rPr>
          <w:sz w:val="16"/>
        </w:rPr>
        <w:t xml:space="preserve"> </w:t>
      </w:r>
      <w:r w:rsidRPr="00F80469">
        <w:rPr>
          <w:rStyle w:val="StyleUnderline"/>
        </w:rPr>
        <w:t>risks</w:t>
      </w:r>
      <w:r w:rsidRPr="00F80469">
        <w:rPr>
          <w:sz w:val="16"/>
        </w:rPr>
        <w:t xml:space="preserve"> being a </w:t>
      </w:r>
      <w:r w:rsidRPr="00F80469">
        <w:rPr>
          <w:rStyle w:val="Emphasis"/>
        </w:rPr>
        <w:t>disaster for democracies</w:t>
      </w:r>
      <w:r w:rsidRPr="00F80469">
        <w:rPr>
          <w:sz w:val="16"/>
        </w:rPr>
        <w:t xml:space="preserve">. Without doubt, </w:t>
      </w:r>
      <w:r w:rsidRPr="00F80469">
        <w:rPr>
          <w:rStyle w:val="StyleUnderline"/>
        </w:rPr>
        <w:t>it feeds</w:t>
      </w:r>
      <w:r w:rsidRPr="00F80469">
        <w:rPr>
          <w:sz w:val="16"/>
        </w:rPr>
        <w:t xml:space="preserve"> into just </w:t>
      </w:r>
      <w:r w:rsidRPr="00F80469">
        <w:rPr>
          <w:rStyle w:val="StyleUnderline"/>
        </w:rPr>
        <w:t>the</w:t>
      </w:r>
      <w:r w:rsidRPr="00F80469">
        <w:rPr>
          <w:sz w:val="16"/>
        </w:rPr>
        <w:t xml:space="preserve"> kind of </w:t>
      </w:r>
      <w:r w:rsidRPr="00F80469">
        <w:rPr>
          <w:rStyle w:val="Emphasis"/>
        </w:rPr>
        <w:t>conspiracy theories</w:t>
      </w:r>
      <w:r w:rsidRPr="00F80469">
        <w:rPr>
          <w:sz w:val="16"/>
        </w:rPr>
        <w:t xml:space="preserve"> </w:t>
      </w:r>
      <w:r w:rsidRPr="00F80469">
        <w:rPr>
          <w:rStyle w:val="StyleUnderline"/>
        </w:rPr>
        <w:t xml:space="preserve">the far right, Kremlin and other spoilers thrive on, and that the </w:t>
      </w:r>
      <w:r w:rsidRPr="00F80469">
        <w:rPr>
          <w:rStyle w:val="Emphasis"/>
        </w:rPr>
        <w:t>international level</w:t>
      </w:r>
      <w:r w:rsidRPr="00F80469">
        <w:rPr>
          <w:rStyle w:val="StyleUnderline"/>
        </w:rPr>
        <w:t xml:space="preserve"> it </w:t>
      </w:r>
      <w:r w:rsidRPr="00F80469">
        <w:rPr>
          <w:rStyle w:val="Emphasis"/>
        </w:rPr>
        <w:t>dramatically raises the risks of miscalculation.</w:t>
      </w:r>
    </w:p>
    <w:p w14:paraId="39A616C4" w14:textId="77777777" w:rsidR="00E9093E" w:rsidRPr="00F80469" w:rsidRDefault="00E9093E" w:rsidP="00E9093E">
      <w:pPr>
        <w:rPr>
          <w:sz w:val="16"/>
        </w:rPr>
      </w:pPr>
      <w:r w:rsidRPr="00F80469">
        <w:rPr>
          <w:sz w:val="16"/>
        </w:rPr>
        <w:t xml:space="preserve">With their own more ruthless traditions, autocratic states like </w:t>
      </w:r>
      <w:r w:rsidRPr="00F80469">
        <w:rPr>
          <w:rStyle w:val="StyleUnderline"/>
        </w:rPr>
        <w:t>Russia, China and Iran</w:t>
      </w:r>
      <w:r w:rsidRPr="00F80469">
        <w:rPr>
          <w:sz w:val="16"/>
        </w:rPr>
        <w:t xml:space="preserve"> - and their leaders in particular – </w:t>
      </w:r>
      <w:r w:rsidRPr="00F80469">
        <w:rPr>
          <w:rStyle w:val="StyleUnderline"/>
        </w:rPr>
        <w:t>are scarcely less paranoid</w:t>
      </w:r>
      <w:r w:rsidRPr="00F80469">
        <w:rPr>
          <w:sz w:val="16"/>
        </w:rPr>
        <w:t>. All three have made it clear to varying degrees they see the hand of the West in domestic dissent at home, and as discontent such as that in Hong Kong escalates, such worries may get worse.</w:t>
      </w:r>
    </w:p>
    <w:p w14:paraId="33C43C10" w14:textId="77777777" w:rsidR="00E9093E" w:rsidRPr="00F80469" w:rsidRDefault="00E9093E" w:rsidP="00E9093E">
      <w:pPr>
        <w:rPr>
          <w:rStyle w:val="StyleUnderline"/>
        </w:rPr>
      </w:pPr>
      <w:r w:rsidRPr="00F80469">
        <w:rPr>
          <w:rStyle w:val="Emphasis"/>
        </w:rPr>
        <w:t>Honest</w:t>
      </w:r>
      <w:r w:rsidRPr="00F80469">
        <w:rPr>
          <w:sz w:val="16"/>
        </w:rPr>
        <w:t xml:space="preserve">, open diplomatic </w:t>
      </w:r>
      <w:r w:rsidRPr="00F80469">
        <w:rPr>
          <w:rStyle w:val="Emphasis"/>
        </w:rPr>
        <w:t>channels</w:t>
      </w:r>
      <w:r w:rsidRPr="00F80469">
        <w:rPr>
          <w:sz w:val="16"/>
        </w:rPr>
        <w:t xml:space="preserve"> - both </w:t>
      </w:r>
      <w:r w:rsidRPr="00F80469">
        <w:rPr>
          <w:rStyle w:val="StyleUnderline"/>
        </w:rPr>
        <w:t>between</w:t>
      </w:r>
      <w:r w:rsidRPr="00F80469">
        <w:rPr>
          <w:sz w:val="16"/>
        </w:rPr>
        <w:t xml:space="preserve"> </w:t>
      </w:r>
      <w:r w:rsidRPr="00F80469">
        <w:rPr>
          <w:rStyle w:val="Emphasis"/>
        </w:rPr>
        <w:t>nuclear nations</w:t>
      </w:r>
      <w:r w:rsidRPr="00F80469">
        <w:rPr>
          <w:sz w:val="16"/>
        </w:rPr>
        <w:t xml:space="preserve"> and domestic political factions - </w:t>
      </w:r>
      <w:r w:rsidRPr="00F80469">
        <w:rPr>
          <w:rStyle w:val="StyleUnderline"/>
        </w:rPr>
        <w:t>offer</w:t>
      </w:r>
      <w:r w:rsidRPr="00F80469">
        <w:rPr>
          <w:sz w:val="16"/>
        </w:rPr>
        <w:t xml:space="preserve"> almost </w:t>
      </w:r>
      <w:r w:rsidRPr="00F80469">
        <w:rPr>
          <w:rStyle w:val="StyleUnderline"/>
        </w:rPr>
        <w:t>the</w:t>
      </w:r>
      <w:r w:rsidRPr="00F80469">
        <w:rPr>
          <w:sz w:val="16"/>
        </w:rPr>
        <w:t xml:space="preserve"> </w:t>
      </w:r>
      <w:r w:rsidRPr="00F80469">
        <w:rPr>
          <w:rStyle w:val="Emphasis"/>
        </w:rPr>
        <w:t>only hope</w:t>
      </w:r>
      <w:r w:rsidRPr="00F80469">
        <w:rPr>
          <w:sz w:val="16"/>
        </w:rPr>
        <w:t xml:space="preserve"> of keeping such strains under control. </w:t>
      </w:r>
      <w:r w:rsidRPr="00F80469">
        <w:rPr>
          <w:rStyle w:val="StyleUnderline"/>
        </w:rPr>
        <w:t>That process has been made</w:t>
      </w:r>
      <w:r w:rsidRPr="00F80469">
        <w:rPr>
          <w:sz w:val="16"/>
        </w:rPr>
        <w:t xml:space="preserve"> </w:t>
      </w:r>
      <w:r w:rsidRPr="00F80469">
        <w:rPr>
          <w:rStyle w:val="Emphasis"/>
        </w:rPr>
        <w:t>all the harder</w:t>
      </w:r>
      <w:r w:rsidRPr="00F80469">
        <w:rPr>
          <w:sz w:val="16"/>
        </w:rPr>
        <w:t xml:space="preserve"> </w:t>
      </w:r>
      <w:r w:rsidRPr="00F80469">
        <w:rPr>
          <w:rStyle w:val="StyleUnderline"/>
        </w:rPr>
        <w:t>by</w:t>
      </w:r>
      <w:r w:rsidRPr="00F80469">
        <w:rPr>
          <w:sz w:val="16"/>
        </w:rPr>
        <w:t xml:space="preserve"> </w:t>
      </w:r>
      <w:r w:rsidRPr="00F80469">
        <w:rPr>
          <w:rStyle w:val="Emphasis"/>
        </w:rPr>
        <w:t>leaks</w:t>
      </w:r>
      <w:r w:rsidRPr="00F80469">
        <w:rPr>
          <w:sz w:val="16"/>
        </w:rPr>
        <w:t xml:space="preserve"> such as that this week, </w:t>
      </w:r>
      <w:r w:rsidRPr="00F80469">
        <w:rPr>
          <w:rStyle w:val="StyleUnderline"/>
        </w:rPr>
        <w:t>which</w:t>
      </w:r>
      <w:r w:rsidRPr="00F80469">
        <w:rPr>
          <w:sz w:val="16"/>
        </w:rPr>
        <w:t xml:space="preserve"> risks </w:t>
      </w:r>
      <w:r w:rsidRPr="00F80469">
        <w:rPr>
          <w:rStyle w:val="Emphasis"/>
        </w:rPr>
        <w:t>deter</w:t>
      </w:r>
      <w:r w:rsidRPr="00F80469">
        <w:rPr>
          <w:sz w:val="16"/>
        </w:rPr>
        <w:t xml:space="preserve">ring British diplomats from </w:t>
      </w:r>
      <w:r w:rsidRPr="00F80469">
        <w:rPr>
          <w:rStyle w:val="StyleUnderline"/>
        </w:rPr>
        <w:t xml:space="preserve">honestly speaking truth to power. Such distractions also make tackling the enormous problems of the era – </w:t>
      </w:r>
      <w:r w:rsidRPr="00F80469">
        <w:rPr>
          <w:rStyle w:val="Emphasis"/>
        </w:rPr>
        <w:t>inequality</w:t>
      </w:r>
      <w:r w:rsidRPr="00F80469">
        <w:rPr>
          <w:rStyle w:val="StyleUnderline"/>
        </w:rPr>
        <w:t xml:space="preserve">, </w:t>
      </w:r>
      <w:r w:rsidRPr="00F80469">
        <w:rPr>
          <w:rStyle w:val="Emphasis"/>
        </w:rPr>
        <w:t>technological change</w:t>
      </w:r>
      <w:r w:rsidRPr="00F80469">
        <w:rPr>
          <w:rStyle w:val="StyleUnderline"/>
        </w:rPr>
        <w:t xml:space="preserve">, </w:t>
      </w:r>
      <w:r w:rsidRPr="00F80469">
        <w:rPr>
          <w:rStyle w:val="Emphasis"/>
        </w:rPr>
        <w:t>climate</w:t>
      </w:r>
      <w:r w:rsidRPr="00F80469">
        <w:rPr>
          <w:rStyle w:val="StyleUnderline"/>
        </w:rPr>
        <w:t xml:space="preserve"> and </w:t>
      </w:r>
      <w:r w:rsidRPr="00F80469">
        <w:rPr>
          <w:rStyle w:val="Emphasis"/>
        </w:rPr>
        <w:t>other threats</w:t>
      </w:r>
      <w:r w:rsidRPr="00F80469">
        <w:rPr>
          <w:rStyle w:val="StyleUnderline"/>
        </w:rPr>
        <w:t xml:space="preserve"> - all but </w:t>
      </w:r>
      <w:r w:rsidRPr="00F80469">
        <w:rPr>
          <w:rStyle w:val="Emphasis"/>
        </w:rPr>
        <w:t>impossible</w:t>
      </w:r>
      <w:r w:rsidRPr="00F80469">
        <w:rPr>
          <w:rStyle w:val="StyleUnderline"/>
        </w:rPr>
        <w:t>.</w:t>
      </w:r>
    </w:p>
    <w:p w14:paraId="4DFF14DE" w14:textId="7C299A2E" w:rsidR="00E9093E" w:rsidRPr="00F80469" w:rsidRDefault="00E9093E" w:rsidP="00E9093E">
      <w:pPr>
        <w:rPr>
          <w:sz w:val="16"/>
        </w:rPr>
      </w:pPr>
      <w:r w:rsidRPr="00F80469">
        <w:rPr>
          <w:sz w:val="16"/>
        </w:rPr>
        <w:t xml:space="preserve">Clearly, </w:t>
      </w:r>
      <w:r w:rsidRPr="00F80469">
        <w:rPr>
          <w:rStyle w:val="StyleUnderline"/>
        </w:rPr>
        <w:t xml:space="preserve">there is </w:t>
      </w:r>
      <w:r w:rsidRPr="00F80469">
        <w:rPr>
          <w:rStyle w:val="Emphasis"/>
        </w:rPr>
        <w:t>no shortage of forces</w:t>
      </w:r>
      <w:r w:rsidRPr="00F80469">
        <w:rPr>
          <w:sz w:val="16"/>
        </w:rPr>
        <w:t xml:space="preserve"> </w:t>
      </w:r>
      <w:r w:rsidRPr="00F80469">
        <w:rPr>
          <w:rStyle w:val="StyleUnderline"/>
        </w:rPr>
        <w:t>that believe that kind of chaos serves their interests. In the short term, they may be right. In the longer run</w:t>
      </w:r>
      <w:r w:rsidRPr="00F80469">
        <w:rPr>
          <w:sz w:val="16"/>
        </w:rPr>
        <w:t xml:space="preserve">, however, </w:t>
      </w:r>
      <w:r w:rsidRPr="00F80469">
        <w:rPr>
          <w:rStyle w:val="Emphasis"/>
        </w:rPr>
        <w:t>they may</w:t>
      </w:r>
      <w:r w:rsidRPr="00F80469">
        <w:rPr>
          <w:sz w:val="16"/>
        </w:rPr>
        <w:t xml:space="preserve"> find that they </w:t>
      </w:r>
      <w:r w:rsidRPr="00F80469">
        <w:rPr>
          <w:rStyle w:val="Emphasis"/>
        </w:rPr>
        <w:t>suffer the consequences just as harshly as the rest</w:t>
      </w:r>
      <w:r w:rsidRPr="00F80469">
        <w:rPr>
          <w:sz w:val="16"/>
        </w:rPr>
        <w:t xml:space="preserve"> of us.</w:t>
      </w:r>
    </w:p>
    <w:p w14:paraId="6CFA9B1B" w14:textId="226B94CC" w:rsidR="00A6463F" w:rsidRPr="00F80469" w:rsidRDefault="00A6463F" w:rsidP="00A6463F">
      <w:pPr>
        <w:pStyle w:val="Heading3"/>
      </w:pPr>
      <w:proofErr w:type="spellStart"/>
      <w:r w:rsidRPr="00F80469">
        <w:t>PolWar</w:t>
      </w:r>
      <w:proofErr w:type="spellEnd"/>
      <w:r w:rsidRPr="00F80469">
        <w:t xml:space="preserve"> Impact---Democracy Impact</w:t>
      </w:r>
    </w:p>
    <w:p w14:paraId="2A6E65E3" w14:textId="0FCC52D5" w:rsidR="00A6463F" w:rsidRPr="00F80469" w:rsidRDefault="00A6463F" w:rsidP="00A6463F">
      <w:pPr>
        <w:pStyle w:val="Heading4"/>
      </w:pPr>
      <w:r w:rsidRPr="00F80469">
        <w:t xml:space="preserve">Intel politicization undermines countermeasures AND reactions to election interference---wrecking the </w:t>
      </w:r>
      <w:r w:rsidRPr="00F80469">
        <w:rPr>
          <w:u w:val="single"/>
        </w:rPr>
        <w:t>perception</w:t>
      </w:r>
      <w:r w:rsidRPr="00F80469">
        <w:t xml:space="preserve"> of US democratic integrity</w:t>
      </w:r>
    </w:p>
    <w:p w14:paraId="68478111" w14:textId="77777777" w:rsidR="00A6463F" w:rsidRPr="00F80469" w:rsidRDefault="00A6463F" w:rsidP="00A6463F">
      <w:r w:rsidRPr="00F80469">
        <w:t xml:space="preserve">Stephen </w:t>
      </w:r>
      <w:r w:rsidRPr="00F80469">
        <w:rPr>
          <w:rStyle w:val="Style13ptBold"/>
        </w:rPr>
        <w:t>Collinson 2/24</w:t>
      </w:r>
      <w:r w:rsidRPr="00F80469">
        <w:t xml:space="preserve">, staff writer @ CNN, “A shady Russian spy tale that is splintering US democracy,” CNN, 2/24/2020, </w:t>
      </w:r>
      <w:hyperlink r:id="rId17" w:history="1">
        <w:r w:rsidRPr="00F80469">
          <w:rPr>
            <w:rStyle w:val="Hyperlink"/>
          </w:rPr>
          <w:t>https://www.cnn.com/2020/02/24/politics/trump-russia-intelligence-democracy-discontent/index.html</w:t>
        </w:r>
      </w:hyperlink>
    </w:p>
    <w:p w14:paraId="1A2F4D95" w14:textId="77777777" w:rsidR="00A6463F" w:rsidRPr="00F80469" w:rsidRDefault="00A6463F" w:rsidP="00A6463F">
      <w:pPr>
        <w:rPr>
          <w:sz w:val="16"/>
        </w:rPr>
      </w:pPr>
      <w:r w:rsidRPr="00F80469">
        <w:rPr>
          <w:rStyle w:val="StyleUnderline"/>
        </w:rPr>
        <w:t xml:space="preserve">The </w:t>
      </w:r>
      <w:r w:rsidRPr="00F80469">
        <w:rPr>
          <w:rStyle w:val="Emphasis"/>
        </w:rPr>
        <w:t>new Russia drama</w:t>
      </w:r>
      <w:r w:rsidRPr="00F80469">
        <w:rPr>
          <w:rStyle w:val="StyleUnderline"/>
        </w:rPr>
        <w:t xml:space="preserve"> is a </w:t>
      </w:r>
      <w:r w:rsidRPr="00F80469">
        <w:rPr>
          <w:rStyle w:val="Emphasis"/>
        </w:rPr>
        <w:t>shady tale</w:t>
      </w:r>
      <w:r w:rsidRPr="00F80469">
        <w:rPr>
          <w:sz w:val="16"/>
        </w:rPr>
        <w:t xml:space="preserve"> </w:t>
      </w:r>
      <w:r w:rsidRPr="00F80469">
        <w:rPr>
          <w:rStyle w:val="StyleUnderline"/>
        </w:rPr>
        <w:t>of</w:t>
      </w:r>
      <w:r w:rsidRPr="00F80469">
        <w:rPr>
          <w:sz w:val="16"/>
        </w:rPr>
        <w:t xml:space="preserve"> </w:t>
      </w:r>
      <w:r w:rsidRPr="00F80469">
        <w:rPr>
          <w:rStyle w:val="Emphasis"/>
        </w:rPr>
        <w:t>secret briefings</w:t>
      </w:r>
      <w:r w:rsidRPr="00F80469">
        <w:rPr>
          <w:rStyle w:val="StyleUnderline"/>
        </w:rPr>
        <w:t xml:space="preserve">, </w:t>
      </w:r>
      <w:r w:rsidRPr="00F80469">
        <w:rPr>
          <w:rStyle w:val="Emphasis"/>
        </w:rPr>
        <w:t>compromised trust</w:t>
      </w:r>
      <w:r w:rsidRPr="00F80469">
        <w:rPr>
          <w:sz w:val="16"/>
        </w:rPr>
        <w:t xml:space="preserve">, mysterious intelligence, improbable characters </w:t>
      </w:r>
      <w:r w:rsidRPr="00F80469">
        <w:rPr>
          <w:rStyle w:val="StyleUnderline"/>
        </w:rPr>
        <w:t>with</w:t>
      </w:r>
      <w:r w:rsidRPr="00F80469">
        <w:rPr>
          <w:sz w:val="16"/>
        </w:rPr>
        <w:t xml:space="preserve"> </w:t>
      </w:r>
      <w:r w:rsidRPr="00F80469">
        <w:rPr>
          <w:rStyle w:val="Emphasis"/>
        </w:rPr>
        <w:t>hidden agendas</w:t>
      </w:r>
      <w:r w:rsidRPr="00F80469">
        <w:rPr>
          <w:sz w:val="16"/>
        </w:rPr>
        <w:t xml:space="preserve"> and purges </w:t>
      </w:r>
      <w:r w:rsidRPr="00F80469">
        <w:rPr>
          <w:rStyle w:val="StyleUnderline"/>
        </w:rPr>
        <w:t>of</w:t>
      </w:r>
      <w:r w:rsidRPr="00F80469">
        <w:rPr>
          <w:sz w:val="16"/>
        </w:rPr>
        <w:t xml:space="preserve"> </w:t>
      </w:r>
      <w:r w:rsidRPr="00F80469">
        <w:rPr>
          <w:rStyle w:val="Emphasis"/>
        </w:rPr>
        <w:t>American spy chiefs</w:t>
      </w:r>
      <w:r w:rsidRPr="00F80469">
        <w:rPr>
          <w:sz w:val="16"/>
        </w:rPr>
        <w:t xml:space="preserve">. But most importantly, </w:t>
      </w:r>
      <w:r w:rsidRPr="00F80469">
        <w:rPr>
          <w:rStyle w:val="StyleUnderline"/>
        </w:rPr>
        <w:t>this</w:t>
      </w:r>
      <w:r w:rsidRPr="00F80469">
        <w:rPr>
          <w:sz w:val="16"/>
        </w:rPr>
        <w:t xml:space="preserve"> </w:t>
      </w:r>
      <w:r w:rsidRPr="00F80469">
        <w:rPr>
          <w:rStyle w:val="Emphasis"/>
        </w:rPr>
        <w:t>dark new revival</w:t>
      </w:r>
      <w:r w:rsidRPr="00F80469">
        <w:rPr>
          <w:sz w:val="16"/>
        </w:rPr>
        <w:t xml:space="preserve"> </w:t>
      </w:r>
      <w:r w:rsidRPr="00F80469">
        <w:rPr>
          <w:rStyle w:val="StyleUnderline"/>
        </w:rPr>
        <w:t>of a saga that has ravaged US politics</w:t>
      </w:r>
      <w:r w:rsidRPr="00F80469">
        <w:rPr>
          <w:sz w:val="16"/>
        </w:rPr>
        <w:t xml:space="preserve"> for four years </w:t>
      </w:r>
      <w:r w:rsidRPr="00F80469">
        <w:rPr>
          <w:rStyle w:val="StyleUnderline"/>
        </w:rPr>
        <w:t>is making it</w:t>
      </w:r>
      <w:r w:rsidRPr="00F80469">
        <w:rPr>
          <w:sz w:val="16"/>
        </w:rPr>
        <w:t xml:space="preserve"> </w:t>
      </w:r>
      <w:r w:rsidRPr="00F80469">
        <w:rPr>
          <w:rStyle w:val="Emphasis"/>
        </w:rPr>
        <w:t>impossible to know what's true</w:t>
      </w:r>
      <w:r w:rsidRPr="00F80469">
        <w:rPr>
          <w:sz w:val="16"/>
        </w:rPr>
        <w:t xml:space="preserve"> anymore.</w:t>
      </w:r>
    </w:p>
    <w:p w14:paraId="23C00FE4" w14:textId="77777777" w:rsidR="00A6463F" w:rsidRPr="00F80469" w:rsidRDefault="00A6463F" w:rsidP="00A6463F">
      <w:pPr>
        <w:rPr>
          <w:sz w:val="16"/>
        </w:rPr>
      </w:pPr>
      <w:r w:rsidRPr="00F80469">
        <w:rPr>
          <w:sz w:val="16"/>
        </w:rPr>
        <w:t>Washington has been pitched back into a disorienting world of ungraspable truths, confusion and recrimination. And attempts by President Donald Trump and his opponents to weaponize new reports of Moscow's interference for political gain only risk deepening the sense of national disorientation.</w:t>
      </w:r>
    </w:p>
    <w:p w14:paraId="1A2E719A" w14:textId="77777777" w:rsidR="00A6463F" w:rsidRPr="00F80469" w:rsidRDefault="00A6463F" w:rsidP="00A6463F">
      <w:pPr>
        <w:rPr>
          <w:rStyle w:val="StyleUnderline"/>
        </w:rPr>
      </w:pPr>
      <w:r w:rsidRPr="00F80469">
        <w:rPr>
          <w:rStyle w:val="StyleUnderline"/>
        </w:rPr>
        <w:t>They could leave</w:t>
      </w:r>
      <w:r w:rsidRPr="00F80469">
        <w:rPr>
          <w:sz w:val="16"/>
        </w:rPr>
        <w:t xml:space="preserve"> </w:t>
      </w:r>
      <w:r w:rsidRPr="00F80469">
        <w:rPr>
          <w:rStyle w:val="Emphasis"/>
        </w:rPr>
        <w:t>voters</w:t>
      </w:r>
      <w:r w:rsidRPr="00F80469">
        <w:rPr>
          <w:sz w:val="16"/>
        </w:rPr>
        <w:t xml:space="preserve"> </w:t>
      </w:r>
      <w:r w:rsidRPr="00F80469">
        <w:rPr>
          <w:rStyle w:val="Emphasis"/>
        </w:rPr>
        <w:t>unable</w:t>
      </w:r>
      <w:r w:rsidRPr="00F80469">
        <w:rPr>
          <w:sz w:val="16"/>
        </w:rPr>
        <w:t xml:space="preserve"> </w:t>
      </w:r>
      <w:r w:rsidRPr="00F80469">
        <w:rPr>
          <w:rStyle w:val="StyleUnderline"/>
        </w:rPr>
        <w:t xml:space="preserve">to process a </w:t>
      </w:r>
      <w:r w:rsidRPr="00F80469">
        <w:rPr>
          <w:rStyle w:val="Emphasis"/>
        </w:rPr>
        <w:t>controversy about intel</w:t>
      </w:r>
      <w:r w:rsidRPr="00F80469">
        <w:rPr>
          <w:sz w:val="16"/>
        </w:rPr>
        <w:t xml:space="preserve">ligence </w:t>
      </w:r>
      <w:r w:rsidRPr="00F80469">
        <w:rPr>
          <w:rStyle w:val="Emphasis"/>
        </w:rPr>
        <w:t>few have seen</w:t>
      </w:r>
      <w:r w:rsidRPr="00F80469">
        <w:rPr>
          <w:sz w:val="16"/>
        </w:rPr>
        <w:t xml:space="preserve"> </w:t>
      </w:r>
      <w:r w:rsidRPr="00F80469">
        <w:rPr>
          <w:rStyle w:val="StyleUnderline"/>
        </w:rPr>
        <w:t>in a way that will</w:t>
      </w:r>
      <w:r w:rsidRPr="00F80469">
        <w:rPr>
          <w:sz w:val="16"/>
        </w:rPr>
        <w:t xml:space="preserve"> </w:t>
      </w:r>
      <w:r w:rsidRPr="00F80469">
        <w:rPr>
          <w:rStyle w:val="Emphasis"/>
        </w:rPr>
        <w:t>only undermine confidence</w:t>
      </w:r>
      <w:r w:rsidRPr="00F80469">
        <w:rPr>
          <w:sz w:val="16"/>
        </w:rPr>
        <w:t xml:space="preserve"> </w:t>
      </w:r>
      <w:r w:rsidRPr="00F80469">
        <w:rPr>
          <w:rStyle w:val="StyleUnderline"/>
        </w:rPr>
        <w:t>that</w:t>
      </w:r>
      <w:r w:rsidRPr="00F80469">
        <w:rPr>
          <w:sz w:val="16"/>
        </w:rPr>
        <w:t xml:space="preserve"> </w:t>
      </w:r>
      <w:r w:rsidRPr="00F80469">
        <w:rPr>
          <w:rStyle w:val="Emphasis"/>
        </w:rPr>
        <w:t>November's election will be legitimate</w:t>
      </w:r>
      <w:r w:rsidRPr="00F80469">
        <w:rPr>
          <w:rStyle w:val="StyleUnderline"/>
        </w:rPr>
        <w:t>. All of which will</w:t>
      </w:r>
      <w:r w:rsidRPr="00F80469">
        <w:rPr>
          <w:sz w:val="16"/>
        </w:rPr>
        <w:t xml:space="preserve"> </w:t>
      </w:r>
      <w:r w:rsidRPr="00F80469">
        <w:rPr>
          <w:rStyle w:val="Emphasis"/>
        </w:rPr>
        <w:t>advance Russia's goal</w:t>
      </w:r>
      <w:r w:rsidRPr="00F80469">
        <w:rPr>
          <w:sz w:val="16"/>
        </w:rPr>
        <w:t xml:space="preserve"> </w:t>
      </w:r>
      <w:r w:rsidRPr="00F80469">
        <w:rPr>
          <w:rStyle w:val="StyleUnderline"/>
        </w:rPr>
        <w:t>of</w:t>
      </w:r>
      <w:r w:rsidRPr="00F80469">
        <w:rPr>
          <w:sz w:val="16"/>
        </w:rPr>
        <w:t xml:space="preserve"> </w:t>
      </w:r>
      <w:r w:rsidRPr="00F80469">
        <w:rPr>
          <w:rStyle w:val="Emphasis"/>
        </w:rPr>
        <w:t>tarnishing US democracy</w:t>
      </w:r>
      <w:r w:rsidRPr="00F80469">
        <w:rPr>
          <w:rStyle w:val="StyleUnderline"/>
        </w:rPr>
        <w:t>.</w:t>
      </w:r>
    </w:p>
    <w:p w14:paraId="02C8D746" w14:textId="77777777" w:rsidR="00A6463F" w:rsidRPr="00F80469" w:rsidRDefault="00A6463F" w:rsidP="00A6463F">
      <w:pPr>
        <w:rPr>
          <w:sz w:val="16"/>
        </w:rPr>
      </w:pPr>
      <w:r w:rsidRPr="00F80469">
        <w:rPr>
          <w:rStyle w:val="StyleUnderline"/>
        </w:rPr>
        <w:t>The aim of any disinformation campaign is to</w:t>
      </w:r>
      <w:r w:rsidRPr="00F80469">
        <w:rPr>
          <w:sz w:val="16"/>
        </w:rPr>
        <w:t xml:space="preserve"> </w:t>
      </w:r>
      <w:r w:rsidRPr="00F80469">
        <w:rPr>
          <w:rStyle w:val="Emphasis"/>
        </w:rPr>
        <w:t>foment bewilderment</w:t>
      </w:r>
      <w:r w:rsidRPr="00F80469">
        <w:rPr>
          <w:sz w:val="16"/>
        </w:rPr>
        <w:t xml:space="preserve"> </w:t>
      </w:r>
      <w:r w:rsidRPr="00F80469">
        <w:rPr>
          <w:rStyle w:val="StyleUnderline"/>
        </w:rPr>
        <w:t>by trashing</w:t>
      </w:r>
      <w:r w:rsidRPr="00F80469">
        <w:rPr>
          <w:sz w:val="16"/>
        </w:rPr>
        <w:t xml:space="preserve"> publicly agreed-upon </w:t>
      </w:r>
      <w:r w:rsidRPr="00F80469">
        <w:rPr>
          <w:rStyle w:val="Emphasis"/>
        </w:rPr>
        <w:t>facts</w:t>
      </w:r>
      <w:r w:rsidRPr="00F80469">
        <w:rPr>
          <w:sz w:val="16"/>
        </w:rPr>
        <w:t>. The state of politics in the current polarized era provides fertile openings for Russian social media trolls, bots and hackers. Mounting contradictory evidence over what exactly Russia is doing right now is only adding more uncertainty.</w:t>
      </w:r>
    </w:p>
    <w:p w14:paraId="6DF73FFD" w14:textId="77777777" w:rsidR="00A6463F" w:rsidRPr="00F80469" w:rsidRDefault="00A6463F" w:rsidP="00A6463F">
      <w:pPr>
        <w:rPr>
          <w:sz w:val="16"/>
        </w:rPr>
      </w:pPr>
      <w:r w:rsidRPr="00F80469">
        <w:rPr>
          <w:sz w:val="16"/>
        </w:rPr>
        <w:t xml:space="preserve">First, it seemed that </w:t>
      </w:r>
      <w:r w:rsidRPr="00F80469">
        <w:rPr>
          <w:rStyle w:val="StyleUnderline"/>
        </w:rPr>
        <w:t>there was</w:t>
      </w:r>
      <w:r w:rsidRPr="00F80469">
        <w:rPr>
          <w:sz w:val="16"/>
        </w:rPr>
        <w:t xml:space="preserve"> </w:t>
      </w:r>
      <w:r w:rsidRPr="00F80469">
        <w:rPr>
          <w:rStyle w:val="Emphasis"/>
        </w:rPr>
        <w:t>fresh evidence</w:t>
      </w:r>
      <w:r w:rsidRPr="00F80469">
        <w:rPr>
          <w:sz w:val="16"/>
        </w:rPr>
        <w:t xml:space="preserve"> </w:t>
      </w:r>
      <w:r w:rsidRPr="00F80469">
        <w:rPr>
          <w:rStyle w:val="StyleUnderline"/>
        </w:rPr>
        <w:t>of Moscow putting its finger on the scale</w:t>
      </w:r>
      <w:r w:rsidRPr="00F80469">
        <w:rPr>
          <w:sz w:val="16"/>
        </w:rPr>
        <w:t xml:space="preserve"> </w:t>
      </w:r>
      <w:r w:rsidRPr="00F80469">
        <w:rPr>
          <w:rStyle w:val="Emphasis"/>
        </w:rPr>
        <w:t>for</w:t>
      </w:r>
      <w:r w:rsidRPr="00F80469">
        <w:rPr>
          <w:sz w:val="16"/>
        </w:rPr>
        <w:t xml:space="preserve"> </w:t>
      </w:r>
      <w:r w:rsidRPr="00F80469">
        <w:rPr>
          <w:rStyle w:val="StyleUnderline"/>
        </w:rPr>
        <w:t>the President</w:t>
      </w:r>
      <w:r w:rsidRPr="00F80469">
        <w:rPr>
          <w:sz w:val="16"/>
        </w:rPr>
        <w:t>, reviving speculation about his bizarre deference for Russian President Vladimir Putin. In the warped logic of this spy tale, Trump has convinced himself that such perceptions make other people doubt his legitimacy, a belief that causes him to act in self destructive ways that also undermine the US political system itself.</w:t>
      </w:r>
    </w:p>
    <w:p w14:paraId="415EC985" w14:textId="77777777" w:rsidR="00A6463F" w:rsidRPr="00F80469" w:rsidRDefault="00A6463F" w:rsidP="00A6463F">
      <w:pPr>
        <w:rPr>
          <w:sz w:val="16"/>
        </w:rPr>
      </w:pPr>
      <w:r w:rsidRPr="00F80469">
        <w:rPr>
          <w:sz w:val="16"/>
        </w:rPr>
        <w:t>But now, some intelligence officials tell CNN that the briefer who warned Congress about the operation may have overstated the intelligence and Moscow's perceived preference for the President.</w:t>
      </w:r>
    </w:p>
    <w:p w14:paraId="6C65C06A" w14:textId="77777777" w:rsidR="00A6463F" w:rsidRPr="00F80469" w:rsidRDefault="00A6463F" w:rsidP="00A6463F">
      <w:pPr>
        <w:rPr>
          <w:sz w:val="16"/>
        </w:rPr>
      </w:pPr>
      <w:r w:rsidRPr="00F80469">
        <w:rPr>
          <w:sz w:val="16"/>
        </w:rPr>
        <w:t>One intelligence official said that Shelby Pierson's characterization of the intelligence was "misleading</w:t>
      </w:r>
      <w:proofErr w:type="gramStart"/>
      <w:r w:rsidRPr="00F80469">
        <w:rPr>
          <w:sz w:val="16"/>
        </w:rPr>
        <w:t>"</w:t>
      </w:r>
      <w:proofErr w:type="gramEnd"/>
      <w:r w:rsidRPr="00F80469">
        <w:rPr>
          <w:sz w:val="16"/>
        </w:rPr>
        <w:t xml:space="preserve"> and a national security official said Pierson failed to provide the "nuance" needed to accurately convey the US intelligence conclusions.</w:t>
      </w:r>
    </w:p>
    <w:p w14:paraId="16939F31" w14:textId="77777777" w:rsidR="00A6463F" w:rsidRPr="00F80469" w:rsidRDefault="00A6463F" w:rsidP="00A6463F">
      <w:pPr>
        <w:rPr>
          <w:sz w:val="16"/>
        </w:rPr>
      </w:pPr>
      <w:r w:rsidRPr="00F80469">
        <w:rPr>
          <w:sz w:val="16"/>
        </w:rPr>
        <w:t>It was not clear whether Pierson's interpretation of the analysis was overly dramatic or whether her approach was appropriate and there was political pressure to tone down the intelligence community's conclusions.</w:t>
      </w:r>
    </w:p>
    <w:p w14:paraId="384ED7DE" w14:textId="77777777" w:rsidR="00A6463F" w:rsidRPr="00F80469" w:rsidRDefault="00A6463F" w:rsidP="00A6463F">
      <w:pPr>
        <w:rPr>
          <w:sz w:val="16"/>
        </w:rPr>
      </w:pPr>
      <w:r w:rsidRPr="00F80469">
        <w:rPr>
          <w:sz w:val="16"/>
        </w:rPr>
        <w:t>Democrats were quick to seize on the original reports to warn that Moscow is again in the game to help Trump win in November.</w:t>
      </w:r>
    </w:p>
    <w:p w14:paraId="43BC3AE9" w14:textId="77777777" w:rsidR="00A6463F" w:rsidRPr="00F80469" w:rsidRDefault="00A6463F" w:rsidP="00A6463F">
      <w:pPr>
        <w:rPr>
          <w:sz w:val="16"/>
        </w:rPr>
      </w:pPr>
      <w:r w:rsidRPr="00F80469">
        <w:rPr>
          <w:sz w:val="16"/>
        </w:rPr>
        <w:t>The President and his aides hit back by claiming that the old KGB men in the Kremlin would much prefer a socialist, Vermont Sen. Bernie Sanders, in the Oval Office.</w:t>
      </w:r>
    </w:p>
    <w:p w14:paraId="272CDFA0" w14:textId="77777777" w:rsidR="00A6463F" w:rsidRPr="00F80469" w:rsidRDefault="00A6463F" w:rsidP="00A6463F">
      <w:pPr>
        <w:rPr>
          <w:sz w:val="16"/>
        </w:rPr>
      </w:pPr>
      <w:r w:rsidRPr="00F80469">
        <w:rPr>
          <w:sz w:val="16"/>
        </w:rPr>
        <w:t xml:space="preserve">And now </w:t>
      </w:r>
      <w:r w:rsidRPr="00F80469">
        <w:rPr>
          <w:rStyle w:val="StyleUnderline"/>
        </w:rPr>
        <w:t>both sides are</w:t>
      </w:r>
      <w:r w:rsidRPr="00F80469">
        <w:rPr>
          <w:sz w:val="16"/>
        </w:rPr>
        <w:t xml:space="preserve"> </w:t>
      </w:r>
      <w:r w:rsidRPr="00F80469">
        <w:rPr>
          <w:rStyle w:val="Emphasis"/>
        </w:rPr>
        <w:t>thickening the fog</w:t>
      </w:r>
      <w:r w:rsidRPr="00F80469">
        <w:rPr>
          <w:sz w:val="16"/>
        </w:rPr>
        <w:t xml:space="preserve"> </w:t>
      </w:r>
      <w:r w:rsidRPr="00F80469">
        <w:rPr>
          <w:rStyle w:val="StyleUnderline"/>
        </w:rPr>
        <w:t>by</w:t>
      </w:r>
      <w:r w:rsidRPr="00F80469">
        <w:rPr>
          <w:sz w:val="16"/>
        </w:rPr>
        <w:t xml:space="preserve"> </w:t>
      </w:r>
      <w:r w:rsidRPr="00F80469">
        <w:rPr>
          <w:rStyle w:val="Emphasis"/>
        </w:rPr>
        <w:t>suggesting</w:t>
      </w:r>
      <w:r w:rsidRPr="00F80469">
        <w:rPr>
          <w:sz w:val="16"/>
        </w:rPr>
        <w:t xml:space="preserve"> each leaked information about alleged </w:t>
      </w:r>
      <w:r w:rsidRPr="00F80469">
        <w:rPr>
          <w:rStyle w:val="StyleUnderline"/>
        </w:rPr>
        <w:t>meddling for</w:t>
      </w:r>
      <w:r w:rsidRPr="00F80469">
        <w:rPr>
          <w:sz w:val="16"/>
        </w:rPr>
        <w:t xml:space="preserve"> </w:t>
      </w:r>
      <w:r w:rsidRPr="00F80469">
        <w:rPr>
          <w:rStyle w:val="Emphasis"/>
        </w:rPr>
        <w:t>political advantage</w:t>
      </w:r>
      <w:r w:rsidRPr="00F80469">
        <w:rPr>
          <w:sz w:val="16"/>
        </w:rPr>
        <w:t>.</w:t>
      </w:r>
    </w:p>
    <w:p w14:paraId="7F8BD4F0" w14:textId="77777777" w:rsidR="00A6463F" w:rsidRPr="00F80469" w:rsidRDefault="00A6463F" w:rsidP="00A6463F">
      <w:pPr>
        <w:rPr>
          <w:sz w:val="16"/>
        </w:rPr>
      </w:pPr>
      <w:r w:rsidRPr="00F80469">
        <w:rPr>
          <w:sz w:val="16"/>
        </w:rPr>
        <w:t xml:space="preserve">In a sense, </w:t>
      </w:r>
      <w:r w:rsidRPr="00F80469">
        <w:rPr>
          <w:rStyle w:val="StyleUnderline"/>
        </w:rPr>
        <w:t>it</w:t>
      </w:r>
      <w:r w:rsidRPr="00F80469">
        <w:rPr>
          <w:sz w:val="16"/>
        </w:rPr>
        <w:t xml:space="preserve"> </w:t>
      </w:r>
      <w:r w:rsidRPr="00F80469">
        <w:rPr>
          <w:rStyle w:val="Emphasis"/>
        </w:rPr>
        <w:t>doesn't matter</w:t>
      </w:r>
      <w:r w:rsidRPr="00F80469">
        <w:rPr>
          <w:sz w:val="16"/>
        </w:rPr>
        <w:t xml:space="preserve"> </w:t>
      </w:r>
      <w:r w:rsidRPr="00F80469">
        <w:rPr>
          <w:rStyle w:val="StyleUnderline"/>
        </w:rPr>
        <w:t>which version</w:t>
      </w:r>
      <w:r w:rsidRPr="00F80469">
        <w:rPr>
          <w:sz w:val="16"/>
        </w:rPr>
        <w:t xml:space="preserve"> of these events </w:t>
      </w:r>
      <w:r w:rsidRPr="00F80469">
        <w:rPr>
          <w:rStyle w:val="StyleUnderline"/>
        </w:rPr>
        <w:t>is correct, since the</w:t>
      </w:r>
      <w:r w:rsidRPr="00F80469">
        <w:rPr>
          <w:sz w:val="16"/>
        </w:rPr>
        <w:t xml:space="preserve"> </w:t>
      </w:r>
      <w:r w:rsidRPr="00F80469">
        <w:rPr>
          <w:rStyle w:val="Emphasis"/>
        </w:rPr>
        <w:t>effect</w:t>
      </w:r>
      <w:r w:rsidRPr="00F80469">
        <w:rPr>
          <w:sz w:val="16"/>
        </w:rPr>
        <w:t xml:space="preserve"> </w:t>
      </w:r>
      <w:r w:rsidRPr="00F80469">
        <w:rPr>
          <w:rStyle w:val="StyleUnderline"/>
        </w:rPr>
        <w:t>is the same: a</w:t>
      </w:r>
      <w:r w:rsidRPr="00F80469">
        <w:rPr>
          <w:sz w:val="16"/>
        </w:rPr>
        <w:t xml:space="preserve"> further </w:t>
      </w:r>
      <w:r w:rsidRPr="00F80469">
        <w:rPr>
          <w:rStyle w:val="Emphasis"/>
        </w:rPr>
        <w:t>eroding of trust</w:t>
      </w:r>
      <w:r w:rsidRPr="00F80469">
        <w:rPr>
          <w:sz w:val="16"/>
        </w:rPr>
        <w:t xml:space="preserve"> </w:t>
      </w:r>
      <w:r w:rsidRPr="00F80469">
        <w:rPr>
          <w:rStyle w:val="StyleUnderline"/>
        </w:rPr>
        <w:t>in the democratic process</w:t>
      </w:r>
      <w:r w:rsidRPr="00F80469">
        <w:rPr>
          <w:sz w:val="16"/>
        </w:rPr>
        <w:t>.</w:t>
      </w:r>
    </w:p>
    <w:p w14:paraId="3274F6E5" w14:textId="77777777" w:rsidR="00A6463F" w:rsidRPr="00F80469" w:rsidRDefault="00A6463F" w:rsidP="00A6463F">
      <w:pPr>
        <w:rPr>
          <w:sz w:val="16"/>
        </w:rPr>
      </w:pPr>
      <w:r w:rsidRPr="00F80469">
        <w:rPr>
          <w:rStyle w:val="StyleUnderline"/>
        </w:rPr>
        <w:t>The uproar underscores that four years after the initial election interference by Russia, US society is</w:t>
      </w:r>
      <w:r w:rsidRPr="00F80469">
        <w:rPr>
          <w:sz w:val="16"/>
        </w:rPr>
        <w:t xml:space="preserve"> </w:t>
      </w:r>
      <w:r w:rsidRPr="00F80469">
        <w:rPr>
          <w:rStyle w:val="Emphasis"/>
        </w:rPr>
        <w:t>ever more susceptible</w:t>
      </w:r>
      <w:r w:rsidRPr="00F80469">
        <w:rPr>
          <w:sz w:val="16"/>
        </w:rPr>
        <w:t xml:space="preserve"> </w:t>
      </w:r>
      <w:r w:rsidRPr="00F80469">
        <w:rPr>
          <w:rStyle w:val="StyleUnderline"/>
        </w:rPr>
        <w:t>to outside manipulation</w:t>
      </w:r>
      <w:r w:rsidRPr="00F80469">
        <w:rPr>
          <w:sz w:val="16"/>
        </w:rPr>
        <w:t>.</w:t>
      </w:r>
    </w:p>
    <w:p w14:paraId="4C3084D6" w14:textId="77777777" w:rsidR="00A6463F" w:rsidRPr="00F80469" w:rsidRDefault="00A6463F" w:rsidP="00A6463F">
      <w:pPr>
        <w:rPr>
          <w:sz w:val="16"/>
        </w:rPr>
      </w:pPr>
      <w:r w:rsidRPr="00F80469">
        <w:rPr>
          <w:sz w:val="16"/>
        </w:rPr>
        <w:t xml:space="preserve">Torn national unity, </w:t>
      </w:r>
      <w:r w:rsidRPr="00F80469">
        <w:rPr>
          <w:rStyle w:val="Emphasis"/>
        </w:rPr>
        <w:t>distrust in institutions</w:t>
      </w:r>
      <w:r w:rsidRPr="00F80469">
        <w:rPr>
          <w:sz w:val="16"/>
        </w:rPr>
        <w:t xml:space="preserve"> and a shattered concept of a mutual national reality -- much of which can be put down to Trump and reactions to his tumultuous presidency -- </w:t>
      </w:r>
      <w:r w:rsidRPr="00F80469">
        <w:rPr>
          <w:rStyle w:val="StyleUnderline"/>
        </w:rPr>
        <w:t xml:space="preserve">mean Washington is </w:t>
      </w:r>
      <w:r w:rsidRPr="00F80469">
        <w:rPr>
          <w:rStyle w:val="Emphasis"/>
        </w:rPr>
        <w:t>ripe</w:t>
      </w:r>
      <w:r w:rsidRPr="00F80469">
        <w:rPr>
          <w:sz w:val="16"/>
        </w:rPr>
        <w:t xml:space="preserve"> </w:t>
      </w:r>
      <w:r w:rsidRPr="00F80469">
        <w:rPr>
          <w:rStyle w:val="StyleUnderline"/>
        </w:rPr>
        <w:t>for interference by foreign powers</w:t>
      </w:r>
      <w:r w:rsidRPr="00F80469">
        <w:rPr>
          <w:sz w:val="16"/>
        </w:rPr>
        <w:t>.</w:t>
      </w:r>
    </w:p>
    <w:p w14:paraId="7C64D0D1" w14:textId="77777777" w:rsidR="00A6463F" w:rsidRPr="00F80469" w:rsidRDefault="00A6463F" w:rsidP="00A6463F">
      <w:pPr>
        <w:rPr>
          <w:rStyle w:val="Emphasis"/>
        </w:rPr>
      </w:pPr>
      <w:r w:rsidRPr="00F80469">
        <w:rPr>
          <w:sz w:val="16"/>
        </w:rPr>
        <w:t xml:space="preserve">All of which suggests </w:t>
      </w:r>
      <w:r w:rsidRPr="00F80469">
        <w:rPr>
          <w:rStyle w:val="StyleUnderline"/>
        </w:rPr>
        <w:t>Russia's efforts</w:t>
      </w:r>
      <w:r w:rsidRPr="00F80469">
        <w:rPr>
          <w:sz w:val="16"/>
        </w:rPr>
        <w:t xml:space="preserve"> </w:t>
      </w:r>
      <w:r w:rsidRPr="00F80469">
        <w:rPr>
          <w:rStyle w:val="StyleUnderline"/>
        </w:rPr>
        <w:t>in</w:t>
      </w:r>
      <w:r w:rsidRPr="00F80469">
        <w:rPr>
          <w:sz w:val="16"/>
        </w:rPr>
        <w:t xml:space="preserve"> 2016, updated for </w:t>
      </w:r>
      <w:r w:rsidRPr="00F80469">
        <w:rPr>
          <w:rStyle w:val="Emphasis"/>
        </w:rPr>
        <w:t>2020</w:t>
      </w:r>
      <w:r w:rsidRPr="00F80469">
        <w:rPr>
          <w:rStyle w:val="StyleUnderline"/>
        </w:rPr>
        <w:t>, must rank as one of the</w:t>
      </w:r>
      <w:r w:rsidRPr="00F80469">
        <w:rPr>
          <w:sz w:val="16"/>
        </w:rPr>
        <w:t xml:space="preserve"> </w:t>
      </w:r>
      <w:r w:rsidRPr="00F80469">
        <w:rPr>
          <w:rStyle w:val="Emphasis"/>
        </w:rPr>
        <w:t>most successful intelligence ops of all time.</w:t>
      </w:r>
    </w:p>
    <w:p w14:paraId="42ABE247" w14:textId="77777777" w:rsidR="00A6463F" w:rsidRPr="00F80469" w:rsidRDefault="00A6463F" w:rsidP="00A6463F">
      <w:pPr>
        <w:rPr>
          <w:sz w:val="16"/>
        </w:rPr>
      </w:pPr>
      <w:r w:rsidRPr="00F80469">
        <w:rPr>
          <w:sz w:val="16"/>
        </w:rPr>
        <w:t>Furious Trump targets intelligence community -- not Russia</w:t>
      </w:r>
    </w:p>
    <w:p w14:paraId="57149D7A" w14:textId="77777777" w:rsidR="00A6463F" w:rsidRPr="00F80469" w:rsidRDefault="00A6463F" w:rsidP="00A6463F">
      <w:pPr>
        <w:rPr>
          <w:sz w:val="16"/>
        </w:rPr>
      </w:pPr>
      <w:r w:rsidRPr="00F80469">
        <w:rPr>
          <w:sz w:val="16"/>
        </w:rPr>
        <w:t>The President reacted to reports that Russia was again meddling -- to help him win -- with fury last week in a way that again underscored how he's often more interested in protecting himself than the democracy that he's sworn to shield.</w:t>
      </w:r>
    </w:p>
    <w:p w14:paraId="4CEA296F" w14:textId="77777777" w:rsidR="00A6463F" w:rsidRPr="00F80469" w:rsidRDefault="00A6463F" w:rsidP="00A6463F">
      <w:pPr>
        <w:rPr>
          <w:sz w:val="16"/>
        </w:rPr>
      </w:pPr>
      <w:r w:rsidRPr="00F80469">
        <w:rPr>
          <w:sz w:val="16"/>
        </w:rPr>
        <w:t>He accused intelligence community briefers of giving Democrats an important electoral advantage by informing the House Intelligence Committee about the new Russian meddling and a supposed preference for Trump.</w:t>
      </w:r>
    </w:p>
    <w:p w14:paraId="4E44788A" w14:textId="77777777" w:rsidR="00A6463F" w:rsidRPr="00F80469" w:rsidRDefault="00A6463F" w:rsidP="00A6463F">
      <w:pPr>
        <w:rPr>
          <w:sz w:val="16"/>
        </w:rPr>
      </w:pPr>
      <w:r w:rsidRPr="00F80469">
        <w:rPr>
          <w:sz w:val="16"/>
        </w:rPr>
        <w:t xml:space="preserve">He replaced acting director of national intelligence Joseph Maguire with a political acolyte with no top-level intelligence expertise, Richard </w:t>
      </w:r>
      <w:proofErr w:type="spellStart"/>
      <w:r w:rsidRPr="00F80469">
        <w:rPr>
          <w:sz w:val="16"/>
        </w:rPr>
        <w:t>Grenell</w:t>
      </w:r>
      <w:proofErr w:type="spellEnd"/>
      <w:r w:rsidRPr="00F80469">
        <w:rPr>
          <w:sz w:val="16"/>
        </w:rPr>
        <w:t>, the controversial US ambassador to Germany. Another loyalist, Kashyap Patel, who worked to undermine original accounts of Russian election meddling, is also now at the Office of the Director of National Intelligence (DNI).</w:t>
      </w:r>
    </w:p>
    <w:p w14:paraId="33D13195" w14:textId="77777777" w:rsidR="00A6463F" w:rsidRPr="00F80469" w:rsidRDefault="00A6463F" w:rsidP="00A6463F">
      <w:pPr>
        <w:rPr>
          <w:sz w:val="16"/>
        </w:rPr>
      </w:pPr>
      <w:r w:rsidRPr="00F80469">
        <w:rPr>
          <w:sz w:val="16"/>
        </w:rPr>
        <w:t xml:space="preserve">Patel once worked for former Republican House Intelligence Chairman Devin Nunes, who maintains a backchannel to Trump and has fanned the President's paranoia about a "Deep State" plot to undermine him in the intelligence establishment. Patel previously took direct aim at intelligence agencies with which he now works by helping to write </w:t>
      </w:r>
      <w:r w:rsidRPr="00F80469">
        <w:rPr>
          <w:rStyle w:val="StyleUnderline"/>
        </w:rPr>
        <w:t>the</w:t>
      </w:r>
      <w:r w:rsidRPr="00F80469">
        <w:rPr>
          <w:sz w:val="16"/>
        </w:rPr>
        <w:t xml:space="preserve"> </w:t>
      </w:r>
      <w:r w:rsidRPr="00F80469">
        <w:rPr>
          <w:rStyle w:val="Emphasis"/>
        </w:rPr>
        <w:t>Nunes memo</w:t>
      </w:r>
      <w:r w:rsidRPr="00F80469">
        <w:rPr>
          <w:sz w:val="16"/>
        </w:rPr>
        <w:t xml:space="preserve">, a controversial document that </w:t>
      </w:r>
      <w:r w:rsidRPr="00F80469">
        <w:rPr>
          <w:rStyle w:val="StyleUnderline"/>
        </w:rPr>
        <w:t>alleged the</w:t>
      </w:r>
      <w:r w:rsidRPr="00F80469">
        <w:rPr>
          <w:sz w:val="16"/>
        </w:rPr>
        <w:t xml:space="preserve"> </w:t>
      </w:r>
      <w:r w:rsidRPr="00F80469">
        <w:rPr>
          <w:rStyle w:val="Emphasis"/>
        </w:rPr>
        <w:t>FBI</w:t>
      </w:r>
      <w:r w:rsidRPr="00F80469">
        <w:rPr>
          <w:sz w:val="16"/>
        </w:rPr>
        <w:t xml:space="preserve"> and the Justice Department </w:t>
      </w:r>
      <w:r w:rsidRPr="00F80469">
        <w:rPr>
          <w:rStyle w:val="Emphasis"/>
        </w:rPr>
        <w:t>abused F</w:t>
      </w:r>
      <w:r w:rsidRPr="00F80469">
        <w:rPr>
          <w:sz w:val="16"/>
        </w:rPr>
        <w:t xml:space="preserve">oreign </w:t>
      </w:r>
      <w:r w:rsidRPr="00F80469">
        <w:rPr>
          <w:rStyle w:val="Emphasis"/>
        </w:rPr>
        <w:t>I</w:t>
      </w:r>
      <w:r w:rsidRPr="00F80469">
        <w:rPr>
          <w:sz w:val="16"/>
        </w:rPr>
        <w:t xml:space="preserve">ntelligence </w:t>
      </w:r>
      <w:r w:rsidRPr="00F80469">
        <w:rPr>
          <w:rStyle w:val="Emphasis"/>
        </w:rPr>
        <w:t>S</w:t>
      </w:r>
      <w:r w:rsidRPr="00F80469">
        <w:rPr>
          <w:sz w:val="16"/>
        </w:rPr>
        <w:t xml:space="preserve">urveillance </w:t>
      </w:r>
      <w:r w:rsidRPr="00F80469">
        <w:rPr>
          <w:rStyle w:val="Emphasis"/>
        </w:rPr>
        <w:t>A</w:t>
      </w:r>
      <w:r w:rsidRPr="00F80469">
        <w:rPr>
          <w:sz w:val="16"/>
        </w:rPr>
        <w:t xml:space="preserve">ct law </w:t>
      </w:r>
      <w:r w:rsidRPr="00F80469">
        <w:rPr>
          <w:rStyle w:val="StyleUnderline"/>
        </w:rPr>
        <w:t>by obtaining a</w:t>
      </w:r>
      <w:r w:rsidRPr="00F80469">
        <w:rPr>
          <w:sz w:val="16"/>
        </w:rPr>
        <w:t xml:space="preserve"> </w:t>
      </w:r>
      <w:r w:rsidRPr="00F80469">
        <w:rPr>
          <w:rStyle w:val="StyleUnderline"/>
        </w:rPr>
        <w:t>warrant on former Trump campaign adviser</w:t>
      </w:r>
      <w:r w:rsidRPr="00F80469">
        <w:rPr>
          <w:sz w:val="16"/>
        </w:rPr>
        <w:t xml:space="preserve"> Carter </w:t>
      </w:r>
      <w:r w:rsidRPr="00F80469">
        <w:rPr>
          <w:rStyle w:val="Emphasis"/>
        </w:rPr>
        <w:t>Page</w:t>
      </w:r>
      <w:r w:rsidRPr="00F80469">
        <w:rPr>
          <w:sz w:val="16"/>
        </w:rPr>
        <w:t>.</w:t>
      </w:r>
    </w:p>
    <w:p w14:paraId="7B67E6BC" w14:textId="77777777" w:rsidR="00A6463F" w:rsidRPr="00F80469" w:rsidRDefault="00A6463F" w:rsidP="00A6463F">
      <w:pPr>
        <w:rPr>
          <w:sz w:val="16"/>
        </w:rPr>
      </w:pPr>
      <w:r w:rsidRPr="00F80469">
        <w:rPr>
          <w:sz w:val="16"/>
        </w:rPr>
        <w:t xml:space="preserve">The new arrivals at DNI are </w:t>
      </w:r>
      <w:r w:rsidRPr="00F80469">
        <w:rPr>
          <w:rStyle w:val="StyleUnderline"/>
        </w:rPr>
        <w:t>only</w:t>
      </w:r>
      <w:r w:rsidRPr="00F80469">
        <w:rPr>
          <w:sz w:val="16"/>
        </w:rPr>
        <w:t xml:space="preserve"> </w:t>
      </w:r>
      <w:r w:rsidRPr="00F80469">
        <w:rPr>
          <w:rStyle w:val="Emphasis"/>
        </w:rPr>
        <w:t>multiplying</w:t>
      </w:r>
      <w:r w:rsidRPr="00F80469">
        <w:rPr>
          <w:sz w:val="16"/>
        </w:rPr>
        <w:t xml:space="preserve"> </w:t>
      </w:r>
      <w:r w:rsidRPr="00F80469">
        <w:rPr>
          <w:rStyle w:val="StyleUnderline"/>
        </w:rPr>
        <w:t>the</w:t>
      </w:r>
      <w:r w:rsidRPr="00F80469">
        <w:rPr>
          <w:sz w:val="16"/>
        </w:rPr>
        <w:t xml:space="preserve"> </w:t>
      </w:r>
      <w:r w:rsidRPr="00F80469">
        <w:rPr>
          <w:rStyle w:val="Emphasis"/>
        </w:rPr>
        <w:t>disconnect</w:t>
      </w:r>
      <w:r w:rsidRPr="00F80469">
        <w:rPr>
          <w:sz w:val="16"/>
        </w:rPr>
        <w:t xml:space="preserve"> </w:t>
      </w:r>
      <w:r w:rsidRPr="00F80469">
        <w:rPr>
          <w:rStyle w:val="StyleUnderline"/>
        </w:rPr>
        <w:t>between the President and</w:t>
      </w:r>
      <w:r w:rsidRPr="00F80469">
        <w:rPr>
          <w:sz w:val="16"/>
        </w:rPr>
        <w:t xml:space="preserve"> his </w:t>
      </w:r>
      <w:r w:rsidRPr="00F80469">
        <w:rPr>
          <w:rStyle w:val="StyleUnderline"/>
        </w:rPr>
        <w:t xml:space="preserve">intelligence agencies. They raise the possibility that </w:t>
      </w:r>
      <w:r w:rsidRPr="00F80469">
        <w:rPr>
          <w:rStyle w:val="Emphasis"/>
        </w:rPr>
        <w:t>only info</w:t>
      </w:r>
      <w:r w:rsidRPr="00F80469">
        <w:rPr>
          <w:sz w:val="16"/>
        </w:rPr>
        <w:t xml:space="preserve">rmation </w:t>
      </w:r>
      <w:r w:rsidRPr="00F80469">
        <w:rPr>
          <w:rStyle w:val="Emphasis"/>
        </w:rPr>
        <w:t>helpful to Trump</w:t>
      </w:r>
      <w:r w:rsidRPr="00F80469">
        <w:rPr>
          <w:sz w:val="16"/>
        </w:rPr>
        <w:t xml:space="preserve"> </w:t>
      </w:r>
      <w:r w:rsidRPr="00F80469">
        <w:rPr>
          <w:rStyle w:val="StyleUnderline"/>
        </w:rPr>
        <w:t>will</w:t>
      </w:r>
      <w:r w:rsidRPr="00F80469">
        <w:rPr>
          <w:sz w:val="16"/>
        </w:rPr>
        <w:t xml:space="preserve"> </w:t>
      </w:r>
      <w:r w:rsidRPr="00F80469">
        <w:rPr>
          <w:rStyle w:val="Emphasis"/>
        </w:rPr>
        <w:t>emerge from the community</w:t>
      </w:r>
      <w:r w:rsidRPr="00F80469">
        <w:rPr>
          <w:rStyle w:val="StyleUnderline"/>
        </w:rPr>
        <w:t xml:space="preserve">. Such a scenario would </w:t>
      </w:r>
      <w:r w:rsidRPr="00F80469">
        <w:rPr>
          <w:rStyle w:val="Emphasis"/>
        </w:rPr>
        <w:t>infect the US clandestine services with politics</w:t>
      </w:r>
      <w:r w:rsidRPr="00F80469">
        <w:rPr>
          <w:sz w:val="16"/>
        </w:rPr>
        <w:t xml:space="preserve"> </w:t>
      </w:r>
      <w:r w:rsidRPr="00F80469">
        <w:rPr>
          <w:rStyle w:val="StyleUnderline"/>
        </w:rPr>
        <w:t>and</w:t>
      </w:r>
      <w:r w:rsidRPr="00F80469">
        <w:rPr>
          <w:sz w:val="16"/>
        </w:rPr>
        <w:t xml:space="preserve"> </w:t>
      </w:r>
      <w:r w:rsidRPr="00F80469">
        <w:rPr>
          <w:rStyle w:val="Emphasis"/>
        </w:rPr>
        <w:t>compromise their ability to maintain trust across the political spectrum</w:t>
      </w:r>
      <w:r w:rsidRPr="00F80469">
        <w:rPr>
          <w:sz w:val="16"/>
        </w:rPr>
        <w:t>.</w:t>
      </w:r>
    </w:p>
    <w:p w14:paraId="5713C7E7" w14:textId="124CE358" w:rsidR="00A6463F" w:rsidRPr="00F80469" w:rsidRDefault="00A6463F" w:rsidP="00A6463F">
      <w:pPr>
        <w:pStyle w:val="Heading4"/>
      </w:pPr>
      <w:r w:rsidRPr="00F80469">
        <w:t>That’s modeled globally---nuclear war</w:t>
      </w:r>
    </w:p>
    <w:p w14:paraId="2CE8BE13" w14:textId="77777777" w:rsidR="00A6463F" w:rsidRPr="00F80469" w:rsidRDefault="00A6463F" w:rsidP="00A6463F">
      <w:r w:rsidRPr="00F80469">
        <w:t xml:space="preserve">Dr. Larry </w:t>
      </w:r>
      <w:r w:rsidRPr="00F80469">
        <w:rPr>
          <w:rStyle w:val="Style13ptBold"/>
        </w:rPr>
        <w:t>Diamond 19</w:t>
      </w:r>
      <w:r w:rsidRPr="00F80469">
        <w:t xml:space="preserve">, Professor of Political Science and Sociology at Stanford University, Senior Fellow at the Hoover Institution, Senior Fellow at the Freeman </w:t>
      </w:r>
      <w:proofErr w:type="spellStart"/>
      <w:r w:rsidRPr="00F80469">
        <w:t>Spogli</w:t>
      </w:r>
      <w:proofErr w:type="spellEnd"/>
      <w:r w:rsidRPr="00F80469">
        <w:t xml:space="preserve"> Institute for International Studies, PhD in Sociology from Stanford University, Ill Winds: Saving Democracy from Russian Rage, Chinese Ambition, and American Complacency, p. 199-202</w:t>
      </w:r>
    </w:p>
    <w:p w14:paraId="77D0B644" w14:textId="77777777" w:rsidR="00A6463F" w:rsidRPr="00F80469" w:rsidRDefault="00A6463F" w:rsidP="00A6463F">
      <w:pPr>
        <w:rPr>
          <w:sz w:val="16"/>
        </w:rPr>
      </w:pPr>
      <w:r w:rsidRPr="00F80469">
        <w:rPr>
          <w:rStyle w:val="StyleUnderline"/>
        </w:rPr>
        <w:t xml:space="preserve">The most obvious response to the </w:t>
      </w:r>
      <w:r w:rsidRPr="00F80469">
        <w:rPr>
          <w:rStyle w:val="Emphasis"/>
        </w:rPr>
        <w:t>ill winds blowing</w:t>
      </w:r>
      <w:r w:rsidRPr="00F80469">
        <w:rPr>
          <w:rStyle w:val="StyleUnderline"/>
        </w:rPr>
        <w:t xml:space="preserve"> from the world’s autocracies is to help the winds of freedom blowing in the </w:t>
      </w:r>
      <w:r w:rsidRPr="00F80469">
        <w:rPr>
          <w:rStyle w:val="Emphasis"/>
        </w:rPr>
        <w:t>other direction</w:t>
      </w:r>
      <w:r w:rsidRPr="00F80469">
        <w:rPr>
          <w:sz w:val="16"/>
        </w:rPr>
        <w:t xml:space="preserve">. The </w:t>
      </w:r>
      <w:r w:rsidRPr="00F80469">
        <w:rPr>
          <w:rStyle w:val="StyleUnderline"/>
        </w:rPr>
        <w:t>democracies</w:t>
      </w:r>
      <w:r w:rsidRPr="00F80469">
        <w:rPr>
          <w:sz w:val="16"/>
        </w:rPr>
        <w:t xml:space="preserve"> of the West cannot </w:t>
      </w:r>
      <w:r w:rsidRPr="00F80469">
        <w:rPr>
          <w:rStyle w:val="StyleUnderline"/>
        </w:rPr>
        <w:t xml:space="preserve">save themselves if they do not </w:t>
      </w:r>
      <w:r w:rsidRPr="00F80469">
        <w:rPr>
          <w:rStyle w:val="Emphasis"/>
        </w:rPr>
        <w:t>stand with democrats</w:t>
      </w:r>
      <w:r w:rsidRPr="00F80469">
        <w:rPr>
          <w:rStyle w:val="StyleUnderline"/>
        </w:rPr>
        <w:t xml:space="preserve"> around the world</w:t>
      </w:r>
      <w:r w:rsidRPr="00F80469">
        <w:rPr>
          <w:sz w:val="16"/>
        </w:rPr>
        <w:t>.</w:t>
      </w:r>
    </w:p>
    <w:p w14:paraId="1CED46F7" w14:textId="77777777" w:rsidR="00A6463F" w:rsidRPr="00F80469" w:rsidRDefault="00A6463F" w:rsidP="00A6463F">
      <w:pPr>
        <w:rPr>
          <w:sz w:val="16"/>
        </w:rPr>
      </w:pPr>
      <w:r w:rsidRPr="00F80469">
        <w:rPr>
          <w:rStyle w:val="StyleUnderline"/>
        </w:rPr>
        <w:t>This is truer now than ever</w:t>
      </w:r>
      <w:r w:rsidRPr="00F80469">
        <w:rPr>
          <w:sz w:val="16"/>
        </w:rPr>
        <w:t xml:space="preserve">, for several reasons. </w:t>
      </w:r>
      <w:r w:rsidRPr="00F80469">
        <w:rPr>
          <w:rStyle w:val="StyleUnderline"/>
        </w:rPr>
        <w:t xml:space="preserve">We live in a globalized world, one in which </w:t>
      </w:r>
      <w:r w:rsidRPr="00F80469">
        <w:rPr>
          <w:rStyle w:val="Emphasis"/>
        </w:rPr>
        <w:t>models</w:t>
      </w:r>
      <w:r w:rsidRPr="00F80469">
        <w:rPr>
          <w:sz w:val="16"/>
        </w:rPr>
        <w:t xml:space="preserve">, trends, and ideas </w:t>
      </w:r>
      <w:r w:rsidRPr="00F80469">
        <w:rPr>
          <w:rStyle w:val="Emphasis"/>
        </w:rPr>
        <w:t>cascade</w:t>
      </w:r>
      <w:r w:rsidRPr="00F80469">
        <w:rPr>
          <w:rStyle w:val="StyleUnderline"/>
        </w:rPr>
        <w:t xml:space="preserve"> across borders. Any wind of change may gather </w:t>
      </w:r>
      <w:r w:rsidRPr="00F80469">
        <w:rPr>
          <w:rStyle w:val="Emphasis"/>
        </w:rPr>
        <w:t>quickly</w:t>
      </w:r>
      <w:r w:rsidRPr="00F80469">
        <w:rPr>
          <w:rStyle w:val="StyleUnderline"/>
        </w:rPr>
        <w:t xml:space="preserve"> and blow with </w:t>
      </w:r>
      <w:r w:rsidRPr="00F80469">
        <w:rPr>
          <w:rStyle w:val="Emphasis"/>
        </w:rPr>
        <w:t>gale force</w:t>
      </w:r>
      <w:r w:rsidRPr="00F80469">
        <w:rPr>
          <w:rStyle w:val="StyleUnderline"/>
        </w:rPr>
        <w:t xml:space="preserve">. People everywhere </w:t>
      </w:r>
      <w:r w:rsidRPr="00F80469">
        <w:rPr>
          <w:rStyle w:val="Emphasis"/>
        </w:rPr>
        <w:t>form ideas</w:t>
      </w:r>
      <w:r w:rsidRPr="00F80469">
        <w:rPr>
          <w:rStyle w:val="StyleUnderline"/>
        </w:rPr>
        <w:t xml:space="preserve"> about how to govern</w:t>
      </w:r>
      <w:r w:rsidRPr="00F80469">
        <w:rPr>
          <w:sz w:val="16"/>
        </w:rPr>
        <w:t>—or simply about which forms of government and sources of power may be irresistible—</w:t>
      </w:r>
      <w:r w:rsidRPr="00F80469">
        <w:rPr>
          <w:rStyle w:val="StyleUnderline"/>
        </w:rPr>
        <w:t xml:space="preserve">based on what they </w:t>
      </w:r>
      <w:r w:rsidRPr="00F80469">
        <w:rPr>
          <w:rStyle w:val="Emphasis"/>
        </w:rPr>
        <w:t>see happening elsewhere</w:t>
      </w:r>
      <w:r w:rsidRPr="00F80469">
        <w:rPr>
          <w:rStyle w:val="StyleUnderline"/>
        </w:rPr>
        <w:t xml:space="preserve">. We are now immersed in a fierce </w:t>
      </w:r>
      <w:r w:rsidRPr="00F80469">
        <w:rPr>
          <w:rStyle w:val="Emphasis"/>
        </w:rPr>
        <w:t>global contest of ideas</w:t>
      </w:r>
      <w:r w:rsidRPr="00F80469">
        <w:rPr>
          <w:rStyle w:val="StyleUnderline"/>
        </w:rPr>
        <w:t>, information, and norms</w:t>
      </w:r>
      <w:r w:rsidRPr="00F80469">
        <w:rPr>
          <w:sz w:val="16"/>
        </w:rPr>
        <w:t xml:space="preserve">. In the digital age, that contest is moving at lightning speed, shaping how people think about their political systems and the way the world runs. </w:t>
      </w:r>
      <w:r w:rsidRPr="00F80469">
        <w:rPr>
          <w:rStyle w:val="StyleUnderline"/>
        </w:rPr>
        <w:t xml:space="preserve">As </w:t>
      </w:r>
      <w:r w:rsidRPr="00F80469">
        <w:rPr>
          <w:rStyle w:val="Emphasis"/>
        </w:rPr>
        <w:t>doubts</w:t>
      </w:r>
      <w:r w:rsidRPr="00F80469">
        <w:rPr>
          <w:rStyle w:val="StyleUnderline"/>
        </w:rPr>
        <w:t xml:space="preserve"> about and </w:t>
      </w:r>
      <w:r w:rsidRPr="00F80469">
        <w:rPr>
          <w:rStyle w:val="Emphasis"/>
        </w:rPr>
        <w:t>threats</w:t>
      </w:r>
      <w:r w:rsidRPr="00F80469">
        <w:rPr>
          <w:rStyle w:val="StyleUnderline"/>
        </w:rPr>
        <w:t xml:space="preserve"> to democracy are </w:t>
      </w:r>
      <w:r w:rsidRPr="00F80469">
        <w:rPr>
          <w:rStyle w:val="Emphasis"/>
        </w:rPr>
        <w:t>mounting</w:t>
      </w:r>
      <w:r w:rsidRPr="00F80469">
        <w:rPr>
          <w:rStyle w:val="StyleUnderline"/>
        </w:rPr>
        <w:t xml:space="preserve"> in the West, this is not a contest that the democracies can afford to lose</w:t>
      </w:r>
      <w:r w:rsidRPr="00F80469">
        <w:rPr>
          <w:sz w:val="16"/>
        </w:rPr>
        <w:t>.</w:t>
      </w:r>
    </w:p>
    <w:p w14:paraId="55C839BC" w14:textId="77777777" w:rsidR="00A6463F" w:rsidRPr="00F80469" w:rsidRDefault="00A6463F" w:rsidP="00A6463F">
      <w:pPr>
        <w:rPr>
          <w:sz w:val="12"/>
          <w:szCs w:val="18"/>
        </w:rPr>
      </w:pPr>
      <w:r w:rsidRPr="00F80469">
        <w:rPr>
          <w:sz w:val="12"/>
          <w:szCs w:val="18"/>
        </w:rPr>
        <w:t>Globalization, with its flows of trade and information, raises the stakes for us in another way. Authoritarian and badly governed regimes increasingly pose a direct threat to popular sovereignty and the rule of law in our own democracies. Covert flows of money and influence are subverting and corrupting our democratic processes and institutions. They will not stop just because Americans and others pretend that we have no stake in the future of freedom in the world. If we want to defend the core principles of self-government, transparency, and accountability in our own democracies, we have no choice but to promote them globally.</w:t>
      </w:r>
    </w:p>
    <w:p w14:paraId="7D5BD07D" w14:textId="77777777" w:rsidR="00A6463F" w:rsidRPr="00F80469" w:rsidRDefault="00A6463F" w:rsidP="00A6463F">
      <w:pPr>
        <w:rPr>
          <w:sz w:val="12"/>
          <w:szCs w:val="18"/>
        </w:rPr>
      </w:pPr>
      <w:r w:rsidRPr="00F80469">
        <w:rPr>
          <w:sz w:val="12"/>
          <w:szCs w:val="18"/>
        </w:rPr>
        <w:t>It is not enough to say that dictatorship is bad and that democracy, however flawed, is still better. Popular enthusiasm for a lesser evil cannot be sustained indefinitely. People need the inspiration of a positive vision. Democracy must demonstrate that it is a just and fair political system that advances humane values and the common good.</w:t>
      </w:r>
    </w:p>
    <w:p w14:paraId="465A3A87" w14:textId="77777777" w:rsidR="00A6463F" w:rsidRPr="00F80469" w:rsidRDefault="00A6463F" w:rsidP="00A6463F">
      <w:pPr>
        <w:rPr>
          <w:sz w:val="12"/>
          <w:szCs w:val="18"/>
        </w:rPr>
      </w:pPr>
      <w:r w:rsidRPr="00F80469">
        <w:rPr>
          <w:sz w:val="12"/>
          <w:szCs w:val="18"/>
        </w:rPr>
        <w:t>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w:t>
      </w:r>
    </w:p>
    <w:p w14:paraId="0E843546" w14:textId="77777777" w:rsidR="00A6463F" w:rsidRPr="00F80469" w:rsidRDefault="00A6463F" w:rsidP="00A6463F">
      <w:pPr>
        <w:rPr>
          <w:sz w:val="16"/>
        </w:rPr>
      </w:pPr>
      <w:r w:rsidRPr="00F80469">
        <w:rPr>
          <w:sz w:val="16"/>
        </w:rPr>
        <w:t xml:space="preserve">In our networked age, both idealism and </w:t>
      </w:r>
      <w:r w:rsidRPr="00F80469">
        <w:rPr>
          <w:rStyle w:val="StyleUnderline"/>
        </w:rPr>
        <w:t xml:space="preserve">the harder imperatives of </w:t>
      </w:r>
      <w:r w:rsidRPr="00F80469">
        <w:rPr>
          <w:rStyle w:val="Emphasis"/>
        </w:rPr>
        <w:t>global</w:t>
      </w:r>
      <w:r w:rsidRPr="00F80469">
        <w:rPr>
          <w:sz w:val="16"/>
        </w:rPr>
        <w:t xml:space="preserve"> power and </w:t>
      </w:r>
      <w:r w:rsidRPr="00F80469">
        <w:rPr>
          <w:rStyle w:val="Emphasis"/>
        </w:rPr>
        <w:t>security</w:t>
      </w:r>
      <w:r w:rsidRPr="00F80469">
        <w:rPr>
          <w:rStyle w:val="StyleUnderline"/>
        </w:rPr>
        <w:t xml:space="preserve"> argue for more democracy, not less</w:t>
      </w:r>
      <w:r w:rsidRPr="00F80469">
        <w:rPr>
          <w:sz w:val="16"/>
        </w:rPr>
        <w:t xml:space="preserve">. For one thing, </w:t>
      </w:r>
      <w:r w:rsidRPr="00F80469">
        <w:rPr>
          <w:rStyle w:val="StyleUnderline"/>
        </w:rPr>
        <w:t>if we do not worry about</w:t>
      </w:r>
      <w:r w:rsidRPr="00F80469">
        <w:rPr>
          <w:sz w:val="16"/>
        </w:rPr>
        <w:t xml:space="preserve"> the </w:t>
      </w:r>
      <w:r w:rsidRPr="00F80469">
        <w:rPr>
          <w:rStyle w:val="StyleUnderline"/>
        </w:rPr>
        <w:t>quality of governance</w:t>
      </w:r>
      <w:r w:rsidRPr="00F80469">
        <w:rPr>
          <w:sz w:val="16"/>
        </w:rPr>
        <w:t xml:space="preserve"> in lower-income countries, </w:t>
      </w:r>
      <w:r w:rsidRPr="00F80469">
        <w:rPr>
          <w:rStyle w:val="StyleUnderline"/>
        </w:rPr>
        <w:t xml:space="preserve">we will face more and more </w:t>
      </w:r>
      <w:r w:rsidRPr="00F80469">
        <w:rPr>
          <w:rStyle w:val="Emphasis"/>
        </w:rPr>
        <w:t>troubled and failing states</w:t>
      </w:r>
      <w:r w:rsidRPr="00F80469">
        <w:rPr>
          <w:rStyle w:val="StyleUnderline"/>
        </w:rPr>
        <w:t xml:space="preserve">. </w:t>
      </w:r>
      <w:r w:rsidRPr="00F80469">
        <w:rPr>
          <w:rStyle w:val="Emphasis"/>
        </w:rPr>
        <w:t>Famine</w:t>
      </w:r>
      <w:r w:rsidRPr="00F80469">
        <w:rPr>
          <w:rStyle w:val="StyleUnderline"/>
        </w:rPr>
        <w:t xml:space="preserve"> and </w:t>
      </w:r>
      <w:r w:rsidRPr="00F80469">
        <w:rPr>
          <w:rStyle w:val="Emphasis"/>
        </w:rPr>
        <w:t>genocide</w:t>
      </w:r>
      <w:r w:rsidRPr="00F80469">
        <w:rPr>
          <w:rStyle w:val="StyleUnderline"/>
        </w:rPr>
        <w:t xml:space="preserve"> are the curse of authoritarian states, not democratic ones. Outright </w:t>
      </w:r>
      <w:r w:rsidRPr="00F80469">
        <w:rPr>
          <w:rStyle w:val="Emphasis"/>
        </w:rPr>
        <w:t>state collapse</w:t>
      </w:r>
      <w:r w:rsidRPr="00F80469">
        <w:rPr>
          <w:rStyle w:val="StyleUnderline"/>
        </w:rPr>
        <w:t xml:space="preserve"> is the ultimate, bitter fruit of tyranny. When countries like </w:t>
      </w:r>
      <w:r w:rsidRPr="00F80469">
        <w:rPr>
          <w:rStyle w:val="Emphasis"/>
        </w:rPr>
        <w:t>Syria</w:t>
      </w:r>
      <w:r w:rsidRPr="00F80469">
        <w:rPr>
          <w:rStyle w:val="StyleUnderline"/>
        </w:rPr>
        <w:t xml:space="preserve">, </w:t>
      </w:r>
      <w:r w:rsidRPr="00F80469">
        <w:rPr>
          <w:rStyle w:val="Emphasis"/>
        </w:rPr>
        <w:t>Libya</w:t>
      </w:r>
      <w:r w:rsidRPr="00F80469">
        <w:rPr>
          <w:rStyle w:val="StyleUnderline"/>
        </w:rPr>
        <w:t xml:space="preserve">, and </w:t>
      </w:r>
      <w:r w:rsidRPr="00F80469">
        <w:rPr>
          <w:rStyle w:val="Emphasis"/>
        </w:rPr>
        <w:t>Afghanistan</w:t>
      </w:r>
      <w:r w:rsidRPr="00F80469">
        <w:rPr>
          <w:rStyle w:val="StyleUnderline"/>
        </w:rPr>
        <w:t xml:space="preserve"> descend into </w:t>
      </w:r>
      <w:r w:rsidRPr="00F80469">
        <w:rPr>
          <w:rStyle w:val="Emphasis"/>
        </w:rPr>
        <w:t>civil war</w:t>
      </w:r>
      <w:r w:rsidRPr="00F80469">
        <w:rPr>
          <w:rStyle w:val="StyleUnderline"/>
        </w:rPr>
        <w:t>; when poor states in Africa cannot generate jobs and improve their citizens’ lives due to rule by corrupt and callous strongmen; when Central American societies are held hostage by brutal gangs and kleptocratic rulers, people flee—and wash up on the shores of the democracies</w:t>
      </w:r>
      <w:r w:rsidRPr="00F80469">
        <w:rPr>
          <w:sz w:val="16"/>
        </w:rPr>
        <w:t xml:space="preserve">. Europe and the United States cannot withstand the rising pressures of immigration unless they work to support better, more stable and accountable government in troubled countries. </w:t>
      </w:r>
      <w:r w:rsidRPr="00F80469">
        <w:rPr>
          <w:rStyle w:val="StyleUnderline"/>
        </w:rPr>
        <w:t>The world has</w:t>
      </w:r>
      <w:r w:rsidRPr="00F80469">
        <w:rPr>
          <w:sz w:val="16"/>
        </w:rPr>
        <w:t xml:space="preserve"> simply </w:t>
      </w:r>
      <w:r w:rsidRPr="00F80469">
        <w:rPr>
          <w:rStyle w:val="StyleUnderline"/>
        </w:rPr>
        <w:t>grown too small</w:t>
      </w:r>
      <w:r w:rsidRPr="00F80469">
        <w:rPr>
          <w:sz w:val="16"/>
        </w:rPr>
        <w:t xml:space="preserve">, too flat, and too fast </w:t>
      </w:r>
      <w:r w:rsidRPr="00F80469">
        <w:rPr>
          <w:rStyle w:val="StyleUnderline"/>
        </w:rPr>
        <w:t xml:space="preserve">to </w:t>
      </w:r>
      <w:r w:rsidRPr="00F80469">
        <w:rPr>
          <w:rStyle w:val="Emphasis"/>
        </w:rPr>
        <w:t>wall off</w:t>
      </w:r>
      <w:r w:rsidRPr="00F80469">
        <w:rPr>
          <w:sz w:val="16"/>
        </w:rPr>
        <w:t xml:space="preserve"> rotten </w:t>
      </w:r>
      <w:r w:rsidRPr="00F80469">
        <w:rPr>
          <w:rStyle w:val="StyleUnderline"/>
        </w:rPr>
        <w:t>states</w:t>
      </w:r>
      <w:r w:rsidRPr="00F80469">
        <w:rPr>
          <w:sz w:val="16"/>
        </w:rPr>
        <w:t xml:space="preserve"> and pretend they are on some other planet.</w:t>
      </w:r>
    </w:p>
    <w:p w14:paraId="00FC64F2" w14:textId="77777777" w:rsidR="00A6463F" w:rsidRPr="00F80469" w:rsidRDefault="00A6463F" w:rsidP="00A6463F">
      <w:pPr>
        <w:rPr>
          <w:sz w:val="16"/>
        </w:rPr>
      </w:pPr>
      <w:r w:rsidRPr="00F80469">
        <w:rPr>
          <w:rStyle w:val="Emphasis"/>
        </w:rPr>
        <w:t>Hard security interests</w:t>
      </w:r>
      <w:r w:rsidRPr="00F80469">
        <w:rPr>
          <w:rStyle w:val="StyleUnderline"/>
        </w:rPr>
        <w:t xml:space="preserve"> are at stake</w:t>
      </w:r>
      <w:r w:rsidRPr="00F80469">
        <w:rPr>
          <w:sz w:val="16"/>
        </w:rPr>
        <w:t xml:space="preserve">. As even the Trump administration’s 2017 National Security Strategy makes clear, </w:t>
      </w:r>
      <w:r w:rsidRPr="00F80469">
        <w:rPr>
          <w:rStyle w:val="StyleUnderline"/>
        </w:rPr>
        <w:t xml:space="preserve">the </w:t>
      </w:r>
      <w:r w:rsidRPr="00F80469">
        <w:rPr>
          <w:rStyle w:val="Emphasis"/>
        </w:rPr>
        <w:t>main threats</w:t>
      </w:r>
      <w:r w:rsidRPr="00F80469">
        <w:rPr>
          <w:sz w:val="16"/>
        </w:rPr>
        <w:t xml:space="preserve"> to U.S. national security </w:t>
      </w:r>
      <w:r w:rsidRPr="00F80469">
        <w:rPr>
          <w:rStyle w:val="StyleUnderline"/>
        </w:rPr>
        <w:t xml:space="preserve">all stem from </w:t>
      </w:r>
      <w:r w:rsidRPr="00F80469">
        <w:rPr>
          <w:rStyle w:val="Emphasis"/>
        </w:rPr>
        <w:t>authoritarianism</w:t>
      </w:r>
      <w:r w:rsidRPr="00F80469">
        <w:rPr>
          <w:rStyle w:val="StyleUnderline"/>
        </w:rPr>
        <w:t xml:space="preserve">, whether in the form of tyrannies from </w:t>
      </w:r>
      <w:r w:rsidRPr="00F80469">
        <w:rPr>
          <w:rStyle w:val="Emphasis"/>
        </w:rPr>
        <w:t>Russia</w:t>
      </w:r>
      <w:r w:rsidRPr="00F80469">
        <w:rPr>
          <w:rStyle w:val="StyleUnderline"/>
        </w:rPr>
        <w:t xml:space="preserve"> and </w:t>
      </w:r>
      <w:r w:rsidRPr="00F80469">
        <w:rPr>
          <w:rStyle w:val="Emphasis"/>
        </w:rPr>
        <w:t>China</w:t>
      </w:r>
      <w:r w:rsidRPr="00F80469">
        <w:rPr>
          <w:rStyle w:val="StyleUnderline"/>
        </w:rPr>
        <w:t xml:space="preserve"> to </w:t>
      </w:r>
      <w:r w:rsidRPr="00F80469">
        <w:rPr>
          <w:rStyle w:val="Emphasis"/>
        </w:rPr>
        <w:t>Iran</w:t>
      </w:r>
      <w:r w:rsidRPr="00F80469">
        <w:rPr>
          <w:rStyle w:val="StyleUnderline"/>
        </w:rPr>
        <w:t xml:space="preserve"> and </w:t>
      </w:r>
      <w:r w:rsidRPr="00F80469">
        <w:rPr>
          <w:rStyle w:val="Emphasis"/>
        </w:rPr>
        <w:t>North Korea</w:t>
      </w:r>
      <w:r w:rsidRPr="00F80469">
        <w:rPr>
          <w:rStyle w:val="StyleUnderline"/>
        </w:rPr>
        <w:t xml:space="preserve"> or in the guise of antidemocratic terrorist movements such as </w:t>
      </w:r>
      <w:r w:rsidRPr="00F80469">
        <w:rPr>
          <w:rStyle w:val="Emphasis"/>
        </w:rPr>
        <w:t>ISIS</w:t>
      </w:r>
      <w:r w:rsidRPr="00F80469">
        <w:rPr>
          <w:sz w:val="16"/>
        </w:rPr>
        <w:t xml:space="preserve">.1 </w:t>
      </w:r>
      <w:r w:rsidRPr="00F80469">
        <w:rPr>
          <w:rStyle w:val="StyleUnderline"/>
        </w:rPr>
        <w:t xml:space="preserve">By supporting the development of democracy around the world, we can deny these authoritarian adversaries the </w:t>
      </w:r>
      <w:r w:rsidRPr="00F80469">
        <w:rPr>
          <w:rStyle w:val="Emphasis"/>
        </w:rPr>
        <w:t>geopolitical running room</w:t>
      </w:r>
      <w:r w:rsidRPr="00F80469">
        <w:rPr>
          <w:rStyle w:val="StyleUnderline"/>
        </w:rPr>
        <w:t xml:space="preserve"> they seek</w:t>
      </w:r>
      <w:r w:rsidRPr="00F80469">
        <w:rPr>
          <w:sz w:val="16"/>
        </w:rPr>
        <w:t xml:space="preserve">. Just as Russia, China, and Iran are trying to undermine democracies to bend other countries to their will, so too can </w:t>
      </w:r>
      <w:r w:rsidRPr="00F80469">
        <w:rPr>
          <w:rStyle w:val="StyleUnderline"/>
        </w:rPr>
        <w:t xml:space="preserve">we </w:t>
      </w:r>
      <w:r w:rsidRPr="00F80469">
        <w:rPr>
          <w:rStyle w:val="Emphasis"/>
        </w:rPr>
        <w:t>contain</w:t>
      </w:r>
      <w:r w:rsidRPr="00F80469">
        <w:rPr>
          <w:sz w:val="16"/>
        </w:rPr>
        <w:t xml:space="preserve"> these </w:t>
      </w:r>
      <w:r w:rsidRPr="00F80469">
        <w:rPr>
          <w:rStyle w:val="StyleUnderline"/>
        </w:rPr>
        <w:t>autocrats’ ambitions by helping</w:t>
      </w:r>
      <w:r w:rsidRPr="00F80469">
        <w:rPr>
          <w:sz w:val="16"/>
        </w:rPr>
        <w:t xml:space="preserve"> other countries </w:t>
      </w:r>
      <w:r w:rsidRPr="00F80469">
        <w:rPr>
          <w:rStyle w:val="StyleUnderline"/>
        </w:rPr>
        <w:t>build effective</w:t>
      </w:r>
      <w:r w:rsidRPr="00F80469">
        <w:rPr>
          <w:sz w:val="16"/>
        </w:rPr>
        <w:t xml:space="preserve">, resilient </w:t>
      </w:r>
      <w:r w:rsidRPr="00F80469">
        <w:rPr>
          <w:rStyle w:val="StyleUnderline"/>
        </w:rPr>
        <w:t>democracies</w:t>
      </w:r>
      <w:r w:rsidRPr="00F80469">
        <w:rPr>
          <w:sz w:val="16"/>
        </w:rPr>
        <w:t xml:space="preserve"> that can withstand the dictators’ malevolence.</w:t>
      </w:r>
    </w:p>
    <w:p w14:paraId="6DB95953" w14:textId="77777777" w:rsidR="00A6463F" w:rsidRPr="00F80469" w:rsidRDefault="00A6463F" w:rsidP="00A6463F">
      <w:pPr>
        <w:rPr>
          <w:sz w:val="16"/>
        </w:rPr>
      </w:pPr>
      <w:r w:rsidRPr="00F80469">
        <w:rPr>
          <w:sz w:val="16"/>
        </w:rPr>
        <w:t>Of course, democratically elected governments with open societies will not support the American line on every issue. But no free society wants to mortgage its future to another country. The American national interest would best be secured by a pluralistic world of free countries—one in which autocrats can no longer use corruption and coercion to gobble up resources, alliances, and territory.</w:t>
      </w:r>
    </w:p>
    <w:p w14:paraId="7AA4B4F1" w14:textId="77777777" w:rsidR="00A6463F" w:rsidRPr="00F80469" w:rsidRDefault="00A6463F" w:rsidP="00A6463F">
      <w:pPr>
        <w:rPr>
          <w:sz w:val="16"/>
        </w:rPr>
      </w:pPr>
      <w:r w:rsidRPr="00F80469">
        <w:rPr>
          <w:sz w:val="16"/>
        </w:rPr>
        <w:t xml:space="preserve">If you look back over our history to see who has posed a threat to the United States and our allies, it has always been authoritarian regimes and empires. As political scientists have long noted, </w:t>
      </w:r>
      <w:r w:rsidRPr="00F80469">
        <w:rPr>
          <w:rStyle w:val="StyleUnderline"/>
        </w:rPr>
        <w:t xml:space="preserve">no two democracies have ever gone to </w:t>
      </w:r>
      <w:r w:rsidRPr="00F80469">
        <w:rPr>
          <w:rStyle w:val="Emphasis"/>
        </w:rPr>
        <w:t>war</w:t>
      </w:r>
      <w:r w:rsidRPr="00F80469">
        <w:rPr>
          <w:rStyle w:val="StyleUnderline"/>
        </w:rPr>
        <w:t xml:space="preserve"> with each other—ever. It is not the democracies of the world that are supporting international </w:t>
      </w:r>
      <w:r w:rsidRPr="00F80469">
        <w:rPr>
          <w:rStyle w:val="Emphasis"/>
        </w:rPr>
        <w:t>terrorism</w:t>
      </w:r>
      <w:r w:rsidRPr="00F80469">
        <w:rPr>
          <w:rStyle w:val="StyleUnderline"/>
        </w:rPr>
        <w:t xml:space="preserve">, proliferating </w:t>
      </w:r>
      <w:r w:rsidRPr="00F80469">
        <w:rPr>
          <w:rStyle w:val="Emphasis"/>
        </w:rPr>
        <w:t>w</w:t>
      </w:r>
      <w:r w:rsidRPr="00F80469">
        <w:rPr>
          <w:sz w:val="16"/>
        </w:rPr>
        <w:t xml:space="preserve">eapons of </w:t>
      </w:r>
      <w:r w:rsidRPr="00F80469">
        <w:rPr>
          <w:rStyle w:val="Emphasis"/>
        </w:rPr>
        <w:t>m</w:t>
      </w:r>
      <w:r w:rsidRPr="00F80469">
        <w:rPr>
          <w:sz w:val="16"/>
        </w:rPr>
        <w:t xml:space="preserve">ass </w:t>
      </w:r>
      <w:r w:rsidRPr="00F80469">
        <w:rPr>
          <w:rStyle w:val="Emphasis"/>
        </w:rPr>
        <w:t>d</w:t>
      </w:r>
      <w:r w:rsidRPr="00F80469">
        <w:rPr>
          <w:sz w:val="16"/>
        </w:rPr>
        <w:t xml:space="preserve">estruction, </w:t>
      </w:r>
      <w:r w:rsidRPr="00F80469">
        <w:rPr>
          <w:rStyle w:val="StyleUnderline"/>
        </w:rPr>
        <w:t>or threatening the territory of their neighbors</w:t>
      </w:r>
      <w:r w:rsidRPr="00F80469">
        <w:rPr>
          <w:sz w:val="16"/>
        </w:rPr>
        <w:t>.</w:t>
      </w:r>
    </w:p>
    <w:p w14:paraId="1BBE8D98" w14:textId="77777777" w:rsidR="00A6463F" w:rsidRPr="00F80469" w:rsidRDefault="00A6463F" w:rsidP="00A6463F">
      <w:pPr>
        <w:rPr>
          <w:sz w:val="12"/>
          <w:szCs w:val="18"/>
        </w:rPr>
      </w:pPr>
      <w:r w:rsidRPr="00F80469">
        <w:rPr>
          <w:sz w:val="16"/>
        </w:rPr>
        <w:t xml:space="preserve">For all these reasons, </w:t>
      </w:r>
      <w:r w:rsidRPr="00F80469">
        <w:rPr>
          <w:rStyle w:val="StyleUnderline"/>
        </w:rPr>
        <w:t>we need a new global campaign for freedom</w:t>
      </w:r>
      <w:r w:rsidRPr="00F80469">
        <w:rPr>
          <w:sz w:val="12"/>
          <w:szCs w:val="18"/>
        </w:rPr>
        <w:t>. Everything I am proposing in this book plays a role in that campaign, but in this chapter, I am concerned more narrowly with the ways that we can directly advance democracy, human rights, and the rule of law in the twenty-first-century world.</w:t>
      </w:r>
    </w:p>
    <w:p w14:paraId="784AC66C" w14:textId="77777777" w:rsidR="00A6463F" w:rsidRPr="00F80469" w:rsidRDefault="00A6463F" w:rsidP="00A6463F">
      <w:pPr>
        <w:rPr>
          <w:sz w:val="16"/>
        </w:rPr>
      </w:pPr>
      <w:r w:rsidRPr="00F80469">
        <w:rPr>
          <w:sz w:val="12"/>
          <w:szCs w:val="18"/>
        </w:rPr>
        <w:t xml:space="preserve">As with any policy area, many of the challenges can be somewhat technical, requiring smart design and the careful management of programs and institutions. Those operational debates I leave for another venue. Here, I make a more basic case for four imperatives. First, we must support the democrats of the world—the people and organizations struggling to create and improve free and accountable government. Second, we must support struggling and developing democracies, helping them to grow their economies and strengthen their institutions. Third, we must pressure authoritarian regimes to stop abusing the rights and stealing the resources of their citizens, including by imposing sanctions on dictators to make them think hard about their choices and separate them from both their supporters and the people at large. Finally, we need to reboot our public diplomacy—our global networks of information and ideas—for today’s fast-paced age of information and disinformation. </w:t>
      </w:r>
      <w:r w:rsidRPr="00F80469">
        <w:rPr>
          <w:rStyle w:val="StyleUnderline"/>
        </w:rPr>
        <w:t>For the sake of</w:t>
      </w:r>
      <w:r w:rsidRPr="00F80469">
        <w:rPr>
          <w:sz w:val="16"/>
        </w:rPr>
        <w:t xml:space="preserve"> both </w:t>
      </w:r>
      <w:r w:rsidRPr="00F80469">
        <w:rPr>
          <w:rStyle w:val="StyleUnderline"/>
        </w:rPr>
        <w:t>our interests</w:t>
      </w:r>
      <w:r w:rsidRPr="00F80469">
        <w:rPr>
          <w:sz w:val="16"/>
        </w:rPr>
        <w:t xml:space="preserve"> and our values, </w:t>
      </w:r>
      <w:r w:rsidRPr="00F80469">
        <w:rPr>
          <w:rStyle w:val="StyleUnderline"/>
        </w:rPr>
        <w:t xml:space="preserve">we need a </w:t>
      </w:r>
      <w:r w:rsidRPr="00F80469">
        <w:rPr>
          <w:rStyle w:val="Emphasis"/>
        </w:rPr>
        <w:t>foreign policy</w:t>
      </w:r>
      <w:r w:rsidRPr="00F80469">
        <w:rPr>
          <w:rStyle w:val="StyleUnderline"/>
        </w:rPr>
        <w:t xml:space="preserve"> that puts a </w:t>
      </w:r>
      <w:r w:rsidRPr="00F80469">
        <w:rPr>
          <w:rStyle w:val="Emphasis"/>
        </w:rPr>
        <w:t>high priority</w:t>
      </w:r>
      <w:r w:rsidRPr="00F80469">
        <w:rPr>
          <w:rStyle w:val="StyleUnderline"/>
        </w:rPr>
        <w:t xml:space="preserve"> on democracy</w:t>
      </w:r>
      <w:r w:rsidRPr="00F80469">
        <w:rPr>
          <w:sz w:val="16"/>
        </w:rPr>
        <w:t>, human rights, and the rule of law.</w:t>
      </w:r>
    </w:p>
    <w:p w14:paraId="488827DF" w14:textId="47105894" w:rsidR="00A6463F" w:rsidRPr="00F80469" w:rsidRDefault="009579A2" w:rsidP="009579A2">
      <w:pPr>
        <w:pStyle w:val="Heading3"/>
      </w:pPr>
      <w:proofErr w:type="spellStart"/>
      <w:r w:rsidRPr="00F80469">
        <w:t>Prez</w:t>
      </w:r>
      <w:proofErr w:type="spellEnd"/>
      <w:r w:rsidRPr="00F80469">
        <w:t xml:space="preserve"> Transition Impact---2AC</w:t>
      </w:r>
    </w:p>
    <w:p w14:paraId="30A8D87B" w14:textId="35CC087E" w:rsidR="009579A2" w:rsidRPr="00F80469" w:rsidRDefault="009579A2" w:rsidP="009579A2">
      <w:pPr>
        <w:pStyle w:val="Heading4"/>
      </w:pPr>
      <w:r w:rsidRPr="00F80469">
        <w:t>Intel politicization causes policy failures during presidential transitions</w:t>
      </w:r>
    </w:p>
    <w:p w14:paraId="1A2CD4E9" w14:textId="7978B3FF" w:rsidR="009579A2" w:rsidRPr="00F80469" w:rsidRDefault="009579A2" w:rsidP="009579A2">
      <w:r w:rsidRPr="00F80469">
        <w:t xml:space="preserve">Daniel </w:t>
      </w:r>
      <w:r w:rsidRPr="00F80469">
        <w:rPr>
          <w:b/>
        </w:rPr>
        <w:t>Benaim &amp;</w:t>
      </w:r>
      <w:r w:rsidRPr="00F80469">
        <w:t xml:space="preserve"> Perry </w:t>
      </w:r>
      <w:proofErr w:type="spellStart"/>
      <w:r w:rsidRPr="00F80469">
        <w:rPr>
          <w:b/>
        </w:rPr>
        <w:t>Cammack</w:t>
      </w:r>
      <w:proofErr w:type="spellEnd"/>
      <w:r w:rsidRPr="00F80469">
        <w:rPr>
          <w:b/>
        </w:rPr>
        <w:t xml:space="preserve"> 17</w:t>
      </w:r>
      <w:r w:rsidRPr="00F80469">
        <w:t xml:space="preserve">, Benaim is a senior fellow at the Center for American Progress and a visiting assistant professor at New York University; </w:t>
      </w:r>
      <w:proofErr w:type="spellStart"/>
      <w:r w:rsidRPr="00F80469">
        <w:t>Cammack</w:t>
      </w:r>
      <w:proofErr w:type="spellEnd"/>
      <w:r w:rsidRPr="00F80469">
        <w:t xml:space="preserve"> is a fellow at the Carnegie Endowment for International Peace, “How Will National Security Institutions Survive Their War </w:t>
      </w:r>
      <w:proofErr w:type="gramStart"/>
      <w:r w:rsidRPr="00F80469">
        <w:t>With</w:t>
      </w:r>
      <w:proofErr w:type="gramEnd"/>
      <w:r w:rsidRPr="00F80469">
        <w:t xml:space="preserve"> Trump?” The New Republic, 03-08-17, </w:t>
      </w:r>
      <w:hyperlink r:id="rId18" w:history="1">
        <w:r w:rsidRPr="00F80469">
          <w:rPr>
            <w:rStyle w:val="Hyperlink"/>
          </w:rPr>
          <w:t>https://newrepublic.com/article/141184/will-national-security-institutions-survive-war-trump</w:t>
        </w:r>
      </w:hyperlink>
    </w:p>
    <w:p w14:paraId="7E201165" w14:textId="77777777" w:rsidR="009579A2" w:rsidRPr="00F80469" w:rsidRDefault="009579A2" w:rsidP="009579A2">
      <w:pPr>
        <w:rPr>
          <w:sz w:val="16"/>
        </w:rPr>
      </w:pPr>
      <w:r w:rsidRPr="00F80469">
        <w:rPr>
          <w:rStyle w:val="Emphasis"/>
        </w:rPr>
        <w:t>Trump’s politicization not just of foreign policy outcomes, but of the actual bureaucratic machinery of governance, erodes public faith</w:t>
      </w:r>
      <w:r w:rsidRPr="00F80469">
        <w:rPr>
          <w:rStyle w:val="StyleUnderline"/>
        </w:rPr>
        <w:t xml:space="preserve"> in institutions by casting them in a partisan light. And </w:t>
      </w:r>
      <w:r w:rsidRPr="00F80469">
        <w:rPr>
          <w:rStyle w:val="Emphasis"/>
        </w:rPr>
        <w:t>inside government</w:t>
      </w:r>
      <w:r w:rsidRPr="00F80469">
        <w:rPr>
          <w:rStyle w:val="StyleUnderline"/>
        </w:rPr>
        <w:t xml:space="preserve">, the damage is even more dangerous, </w:t>
      </w:r>
      <w:r w:rsidRPr="00F80469">
        <w:rPr>
          <w:rStyle w:val="Emphasis"/>
        </w:rPr>
        <w:t>narrowing</w:t>
      </w:r>
      <w:r w:rsidRPr="00F80469">
        <w:rPr>
          <w:rStyle w:val="StyleUnderline"/>
        </w:rPr>
        <w:t xml:space="preserve"> the circle of </w:t>
      </w:r>
      <w:r w:rsidRPr="00F80469">
        <w:rPr>
          <w:rStyle w:val="Emphasis"/>
        </w:rPr>
        <w:t>trust</w:t>
      </w:r>
      <w:r w:rsidRPr="00F80469">
        <w:rPr>
          <w:rStyle w:val="StyleUnderline"/>
        </w:rPr>
        <w:t xml:space="preserve"> as the </w:t>
      </w:r>
      <w:r w:rsidRPr="00F80469">
        <w:rPr>
          <w:rStyle w:val="Emphasis"/>
        </w:rPr>
        <w:t>most inexperienced</w:t>
      </w:r>
      <w:r w:rsidRPr="00F80469">
        <w:rPr>
          <w:rStyle w:val="StyleUnderline"/>
        </w:rPr>
        <w:t xml:space="preserve"> White House in memory looks askance at the </w:t>
      </w:r>
      <w:r w:rsidRPr="00F80469">
        <w:rPr>
          <w:rStyle w:val="Emphasis"/>
        </w:rPr>
        <w:t>bureaucrats</w:t>
      </w:r>
      <w:r w:rsidRPr="00F80469">
        <w:rPr>
          <w:rStyle w:val="StyleUnderline"/>
        </w:rPr>
        <w:t xml:space="preserve"> who might </w:t>
      </w:r>
      <w:r w:rsidRPr="00F80469">
        <w:rPr>
          <w:rStyle w:val="Emphasis"/>
        </w:rPr>
        <w:t>help them avoid amateur mistakes</w:t>
      </w:r>
      <w:r w:rsidRPr="00F80469">
        <w:rPr>
          <w:rStyle w:val="StyleUnderline"/>
        </w:rPr>
        <w:t xml:space="preserve">. </w:t>
      </w:r>
      <w:r w:rsidRPr="00F80469">
        <w:rPr>
          <w:rStyle w:val="Emphasis"/>
        </w:rPr>
        <w:t>When crisis strikes</w:t>
      </w:r>
      <w:r w:rsidRPr="00F80469">
        <w:rPr>
          <w:rStyle w:val="StyleUnderline"/>
        </w:rPr>
        <w:t xml:space="preserve">, as it </w:t>
      </w:r>
      <w:r w:rsidRPr="00F80469">
        <w:rPr>
          <w:rStyle w:val="Emphasis"/>
        </w:rPr>
        <w:t>inevitably</w:t>
      </w:r>
      <w:r w:rsidRPr="00F80469">
        <w:rPr>
          <w:rStyle w:val="StyleUnderline"/>
        </w:rPr>
        <w:t xml:space="preserve"> will, this </w:t>
      </w:r>
      <w:r w:rsidRPr="00F80469">
        <w:rPr>
          <w:rStyle w:val="Emphasis"/>
        </w:rPr>
        <w:t>politicization</w:t>
      </w:r>
      <w:r w:rsidRPr="00F80469">
        <w:rPr>
          <w:rStyle w:val="StyleUnderline"/>
        </w:rPr>
        <w:t xml:space="preserve"> increases the real </w:t>
      </w:r>
      <w:r w:rsidRPr="00F80469">
        <w:rPr>
          <w:rStyle w:val="Emphasis"/>
        </w:rPr>
        <w:t>risk</w:t>
      </w:r>
      <w:r w:rsidRPr="00F80469">
        <w:rPr>
          <w:rStyle w:val="StyleUnderline"/>
        </w:rPr>
        <w:t xml:space="preserve"> that the </w:t>
      </w:r>
      <w:r w:rsidRPr="00F80469">
        <w:rPr>
          <w:rStyle w:val="Emphasis"/>
        </w:rPr>
        <w:t>new team</w:t>
      </w:r>
      <w:r w:rsidRPr="00F80469">
        <w:rPr>
          <w:rStyle w:val="StyleUnderline"/>
        </w:rPr>
        <w:t xml:space="preserve"> will be </w:t>
      </w:r>
      <w:r w:rsidRPr="00F80469">
        <w:rPr>
          <w:rStyle w:val="Emphasis"/>
        </w:rPr>
        <w:t>caught flat-footed</w:t>
      </w:r>
      <w:r w:rsidRPr="00F80469">
        <w:rPr>
          <w:sz w:val="16"/>
        </w:rPr>
        <w:t xml:space="preserve">. </w:t>
      </w:r>
    </w:p>
    <w:p w14:paraId="5F5C356F" w14:textId="7C1788F3" w:rsidR="009579A2" w:rsidRPr="00F80469" w:rsidRDefault="009579A2" w:rsidP="009579A2">
      <w:pPr>
        <w:pStyle w:val="Heading4"/>
      </w:pPr>
      <w:r w:rsidRPr="00F80469">
        <w:t xml:space="preserve">Transitions create high </w:t>
      </w:r>
      <w:r w:rsidRPr="00F80469">
        <w:rPr>
          <w:u w:val="single"/>
        </w:rPr>
        <w:t>structural risk</w:t>
      </w:r>
      <w:r w:rsidRPr="00F80469">
        <w:t xml:space="preserve"> of global war---effective management is key</w:t>
      </w:r>
    </w:p>
    <w:p w14:paraId="6F7AC5DA" w14:textId="5334DF92" w:rsidR="009579A2" w:rsidRPr="00F80469" w:rsidRDefault="009579A2" w:rsidP="009579A2">
      <w:r w:rsidRPr="00F80469">
        <w:t xml:space="preserve">Michael T. </w:t>
      </w:r>
      <w:proofErr w:type="spellStart"/>
      <w:r w:rsidRPr="00F80469">
        <w:rPr>
          <w:b/>
        </w:rPr>
        <w:t>Klare</w:t>
      </w:r>
      <w:proofErr w:type="spellEnd"/>
      <w:r w:rsidRPr="00F80469">
        <w:rPr>
          <w:b/>
        </w:rPr>
        <w:t xml:space="preserve"> 17</w:t>
      </w:r>
      <w:r w:rsidRPr="00F80469">
        <w:t>, Professor of Peace and World Security Studies, Hampshire College, “</w:t>
      </w:r>
      <w:proofErr w:type="spellStart"/>
      <w:r w:rsidRPr="00F80469">
        <w:t>Tomgram</w:t>
      </w:r>
      <w:proofErr w:type="spellEnd"/>
      <w:r w:rsidRPr="00F80469">
        <w:t xml:space="preserve">: Michael </w:t>
      </w:r>
      <w:proofErr w:type="spellStart"/>
      <w:r w:rsidRPr="00F80469">
        <w:t>Klare</w:t>
      </w:r>
      <w:proofErr w:type="spellEnd"/>
      <w:r w:rsidRPr="00F80469">
        <w:t xml:space="preserve">, Twenty-First-Century </w:t>
      </w:r>
      <w:proofErr w:type="spellStart"/>
      <w:r w:rsidRPr="00F80469">
        <w:t>Armageddo</w:t>
      </w:r>
      <w:proofErr w:type="spellEnd"/>
      <w:r w:rsidRPr="00F80469">
        <w:t>, Tom Dispatch, 01-17-17, http://www.tomdispatch.com/post/176231/tomgram%3A_michael_klare%2C_twenty-first-century_armageddons/#more</w:t>
      </w:r>
    </w:p>
    <w:p w14:paraId="0BDC9754" w14:textId="77777777" w:rsidR="009579A2" w:rsidRPr="00F80469" w:rsidRDefault="009579A2" w:rsidP="009579A2">
      <w:pPr>
        <w:rPr>
          <w:sz w:val="16"/>
        </w:rPr>
      </w:pPr>
      <w:r w:rsidRPr="00F80469">
        <w:rPr>
          <w:sz w:val="16"/>
        </w:rPr>
        <w:t xml:space="preserve">Within months of taking office, President Donald Trump is likely to face one or more major international </w:t>
      </w:r>
      <w:r w:rsidRPr="00F80469">
        <w:rPr>
          <w:rStyle w:val="StyleUnderline"/>
        </w:rPr>
        <w:t>crises</w:t>
      </w:r>
      <w:r w:rsidRPr="00F80469">
        <w:rPr>
          <w:sz w:val="16"/>
        </w:rPr>
        <w:t xml:space="preserve">, possibly </w:t>
      </w:r>
      <w:r w:rsidRPr="00F80469">
        <w:rPr>
          <w:rStyle w:val="StyleUnderline"/>
        </w:rPr>
        <w:t xml:space="preserve">entailing a risk of </w:t>
      </w:r>
      <w:r w:rsidRPr="00F80469">
        <w:rPr>
          <w:rStyle w:val="Emphasis"/>
        </w:rPr>
        <w:t>nuclear escalation</w:t>
      </w:r>
      <w:r w:rsidRPr="00F80469">
        <w:rPr>
          <w:sz w:val="16"/>
        </w:rPr>
        <w:t xml:space="preserve">. Not since the end of the Cold War has a new chief executive been confronted </w:t>
      </w:r>
      <w:r w:rsidRPr="00F80469">
        <w:rPr>
          <w:rStyle w:val="StyleUnderline"/>
        </w:rPr>
        <w:t>with</w:t>
      </w:r>
      <w:r w:rsidRPr="00F80469">
        <w:rPr>
          <w:sz w:val="16"/>
        </w:rPr>
        <w:t xml:space="preserve"> as </w:t>
      </w:r>
      <w:r w:rsidRPr="00F80469">
        <w:rPr>
          <w:rStyle w:val="StyleUnderline"/>
        </w:rPr>
        <w:t>many potential flashpoints involving such a risk of explosive conflict.</w:t>
      </w:r>
      <w:r w:rsidRPr="00F80469">
        <w:rPr>
          <w:sz w:val="16"/>
        </w:rPr>
        <w:t xml:space="preserve"> This proliferation of crises has been brewing for some time, but </w:t>
      </w:r>
      <w:r w:rsidRPr="00F80469">
        <w:rPr>
          <w:rStyle w:val="StyleUnderline"/>
        </w:rPr>
        <w:t>the situation appears especially ominous now given Trump’s pledge to bring American military force swiftly to bear on any threats of foreign transgression.</w:t>
      </w:r>
      <w:r w:rsidRPr="00F80469">
        <w:rPr>
          <w:sz w:val="16"/>
        </w:rPr>
        <w:t xml:space="preserve"> With so much at risk, it’s none too soon to go on a permanent escalation watch, monitoring the major global hotspots for any sign of imminent flare-ups, hoping that early warnings (and the outcry that goes with them) might help avert catastrophe. </w:t>
      </w:r>
    </w:p>
    <w:p w14:paraId="0A10E880" w14:textId="77777777" w:rsidR="009579A2" w:rsidRPr="00F80469" w:rsidRDefault="009579A2" w:rsidP="009579A2">
      <w:pPr>
        <w:rPr>
          <w:sz w:val="16"/>
        </w:rPr>
      </w:pPr>
      <w:r w:rsidRPr="00F80469">
        <w:rPr>
          <w:sz w:val="16"/>
        </w:rPr>
        <w:t xml:space="preserve">Looking at the world today, </w:t>
      </w:r>
      <w:r w:rsidRPr="00F80469">
        <w:rPr>
          <w:rStyle w:val="StyleUnderline"/>
        </w:rPr>
        <w:t xml:space="preserve">four areas appear to pose an especially </w:t>
      </w:r>
      <w:r w:rsidRPr="00F80469">
        <w:rPr>
          <w:rStyle w:val="Emphasis"/>
        </w:rPr>
        <w:t xml:space="preserve">high risk of </w:t>
      </w:r>
      <w:proofErr w:type="gramStart"/>
      <w:r w:rsidRPr="00F80469">
        <w:rPr>
          <w:rStyle w:val="Emphasis"/>
        </w:rPr>
        <w:t>sudden crisis</w:t>
      </w:r>
      <w:proofErr w:type="gramEnd"/>
      <w:r w:rsidRPr="00F80469">
        <w:rPr>
          <w:rStyle w:val="StyleUnderline"/>
        </w:rPr>
        <w:t xml:space="preserve"> and conflict: </w:t>
      </w:r>
      <w:r w:rsidRPr="00F80469">
        <w:rPr>
          <w:rStyle w:val="Emphasis"/>
        </w:rPr>
        <w:t>No</w:t>
      </w:r>
      <w:r w:rsidRPr="00F80469">
        <w:rPr>
          <w:rStyle w:val="StyleUnderline"/>
        </w:rPr>
        <w:t xml:space="preserve">rth </w:t>
      </w:r>
      <w:r w:rsidRPr="00F80469">
        <w:rPr>
          <w:rStyle w:val="Emphasis"/>
        </w:rPr>
        <w:t>Ko</w:t>
      </w:r>
      <w:r w:rsidRPr="00F80469">
        <w:rPr>
          <w:rStyle w:val="StyleUnderline"/>
        </w:rPr>
        <w:t xml:space="preserve">rea, the </w:t>
      </w:r>
      <w:r w:rsidRPr="00F80469">
        <w:rPr>
          <w:rStyle w:val="Emphasis"/>
        </w:rPr>
        <w:t>S</w:t>
      </w:r>
      <w:r w:rsidRPr="00F80469">
        <w:rPr>
          <w:rStyle w:val="StyleUnderline"/>
        </w:rPr>
        <w:t xml:space="preserve">outh </w:t>
      </w:r>
      <w:r w:rsidRPr="00F80469">
        <w:rPr>
          <w:rStyle w:val="Emphasis"/>
        </w:rPr>
        <w:t>C</w:t>
      </w:r>
      <w:r w:rsidRPr="00F80469">
        <w:rPr>
          <w:rStyle w:val="StyleUnderline"/>
        </w:rPr>
        <w:t xml:space="preserve">hina </w:t>
      </w:r>
      <w:r w:rsidRPr="00F80469">
        <w:rPr>
          <w:rStyle w:val="Emphasis"/>
        </w:rPr>
        <w:t>S</w:t>
      </w:r>
      <w:r w:rsidRPr="00F80469">
        <w:rPr>
          <w:rStyle w:val="StyleUnderline"/>
        </w:rPr>
        <w:t xml:space="preserve">ea, the </w:t>
      </w:r>
      <w:r w:rsidRPr="00F80469">
        <w:rPr>
          <w:rStyle w:val="Emphasis"/>
        </w:rPr>
        <w:t>Baltic Sea</w:t>
      </w:r>
      <w:r w:rsidRPr="00F80469">
        <w:rPr>
          <w:rStyle w:val="StyleUnderline"/>
        </w:rPr>
        <w:t xml:space="preserve"> region, and the </w:t>
      </w:r>
      <w:r w:rsidRPr="00F80469">
        <w:rPr>
          <w:rStyle w:val="Emphasis"/>
        </w:rPr>
        <w:t>Mid</w:t>
      </w:r>
      <w:r w:rsidRPr="00F80469">
        <w:rPr>
          <w:rStyle w:val="StyleUnderline"/>
        </w:rPr>
        <w:t xml:space="preserve">dle </w:t>
      </w:r>
      <w:r w:rsidRPr="00F80469">
        <w:rPr>
          <w:rStyle w:val="Emphasis"/>
        </w:rPr>
        <w:t>East</w:t>
      </w:r>
      <w:r w:rsidRPr="00F80469">
        <w:rPr>
          <w:rStyle w:val="StyleUnderline"/>
        </w:rPr>
        <w:t>. Each of them has been the past site of recurring clashes, and all are primed to explode</w:t>
      </w:r>
      <w:r w:rsidRPr="00F80469">
        <w:rPr>
          <w:sz w:val="16"/>
        </w:rPr>
        <w:t xml:space="preserve"> early in the Trump presidency. </w:t>
      </w:r>
    </w:p>
    <w:p w14:paraId="2AACF9A7" w14:textId="77777777" w:rsidR="009579A2" w:rsidRPr="00F80469" w:rsidRDefault="009579A2" w:rsidP="009579A2">
      <w:pPr>
        <w:rPr>
          <w:sz w:val="16"/>
        </w:rPr>
      </w:pPr>
      <w:r w:rsidRPr="00F80469">
        <w:rPr>
          <w:rStyle w:val="StyleUnderline"/>
        </w:rPr>
        <w:t>Why</w:t>
      </w:r>
      <w:r w:rsidRPr="00F80469">
        <w:rPr>
          <w:sz w:val="16"/>
        </w:rPr>
        <w:t xml:space="preserve"> are we seeing so many potential crises </w:t>
      </w:r>
      <w:r w:rsidRPr="00F80469">
        <w:rPr>
          <w:rStyle w:val="StyleUnderline"/>
        </w:rPr>
        <w:t>now</w:t>
      </w:r>
      <w:r w:rsidRPr="00F80469">
        <w:rPr>
          <w:sz w:val="16"/>
        </w:rPr>
        <w:t xml:space="preserve">? Is this period </w:t>
      </w:r>
      <w:proofErr w:type="gramStart"/>
      <w:r w:rsidRPr="00F80469">
        <w:rPr>
          <w:sz w:val="16"/>
        </w:rPr>
        <w:t>really different</w:t>
      </w:r>
      <w:proofErr w:type="gramEnd"/>
      <w:r w:rsidRPr="00F80469">
        <w:rPr>
          <w:sz w:val="16"/>
        </w:rPr>
        <w:t xml:space="preserve"> from earlier presidential transitions? </w:t>
      </w:r>
    </w:p>
    <w:p w14:paraId="0E85EA6D" w14:textId="77777777" w:rsidR="009579A2" w:rsidRPr="00F80469" w:rsidRDefault="009579A2" w:rsidP="009579A2">
      <w:pPr>
        <w:rPr>
          <w:sz w:val="16"/>
        </w:rPr>
      </w:pPr>
      <w:r w:rsidRPr="00F80469">
        <w:rPr>
          <w:sz w:val="16"/>
        </w:rPr>
        <w:t xml:space="preserve">It’s true that </w:t>
      </w:r>
      <w:r w:rsidRPr="00F80469">
        <w:rPr>
          <w:rStyle w:val="StyleUnderline"/>
        </w:rPr>
        <w:t xml:space="preserve">the </w:t>
      </w:r>
      <w:r w:rsidRPr="00F80469">
        <w:rPr>
          <w:rStyle w:val="Emphasis"/>
        </w:rPr>
        <w:t>changeover from one presidential administration to another</w:t>
      </w:r>
      <w:r w:rsidRPr="00F80469">
        <w:rPr>
          <w:rStyle w:val="StyleUnderline"/>
        </w:rPr>
        <w:t xml:space="preserve"> can be a time of global </w:t>
      </w:r>
      <w:r w:rsidRPr="00F80469">
        <w:rPr>
          <w:rStyle w:val="Emphasis"/>
        </w:rPr>
        <w:t>uncertainty</w:t>
      </w:r>
      <w:r w:rsidRPr="00F80469">
        <w:rPr>
          <w:rStyle w:val="StyleUnderline"/>
        </w:rPr>
        <w:t xml:space="preserve">, given America’s pivotal importance in world affairs and the natural </w:t>
      </w:r>
      <w:r w:rsidRPr="00F80469">
        <w:rPr>
          <w:rStyle w:val="Emphasis"/>
        </w:rPr>
        <w:t>inclination of</w:t>
      </w:r>
      <w:r w:rsidRPr="00F80469">
        <w:rPr>
          <w:rStyle w:val="StyleUnderline"/>
        </w:rPr>
        <w:t xml:space="preserve"> rival </w:t>
      </w:r>
      <w:r w:rsidRPr="00F80469">
        <w:rPr>
          <w:rStyle w:val="Emphasis"/>
        </w:rPr>
        <w:t xml:space="preserve">powers to test </w:t>
      </w:r>
      <w:r w:rsidRPr="00F80469">
        <w:rPr>
          <w:rStyle w:val="StyleUnderline"/>
        </w:rPr>
        <w:t xml:space="preserve">the mettle of the country’s </w:t>
      </w:r>
      <w:r w:rsidRPr="00F80469">
        <w:rPr>
          <w:rStyle w:val="Emphasis"/>
        </w:rPr>
        <w:t>new leader</w:t>
      </w:r>
      <w:r w:rsidRPr="00F80469">
        <w:rPr>
          <w:sz w:val="16"/>
        </w:rPr>
        <w:t xml:space="preserve">. There are, however, </w:t>
      </w:r>
      <w:r w:rsidRPr="00F80469">
        <w:rPr>
          <w:rStyle w:val="StyleUnderline"/>
        </w:rPr>
        <w:t>other factors that make this moment particularly worrisome, including the changing nature of the world order, the personalities of its key leaders, and an ominous shift in military doctrine</w:t>
      </w:r>
      <w:r w:rsidRPr="00F80469">
        <w:rPr>
          <w:sz w:val="16"/>
        </w:rPr>
        <w:t xml:space="preserve">. </w:t>
      </w:r>
    </w:p>
    <w:p w14:paraId="2059D83F" w14:textId="77777777" w:rsidR="009579A2" w:rsidRPr="00F80469" w:rsidRDefault="009579A2" w:rsidP="009579A2">
      <w:pPr>
        <w:rPr>
          <w:sz w:val="16"/>
        </w:rPr>
      </w:pPr>
      <w:r w:rsidRPr="00F80469">
        <w:rPr>
          <w:rStyle w:val="StyleUnderline"/>
        </w:rPr>
        <w:t>Just as the U</w:t>
      </w:r>
      <w:r w:rsidRPr="00F80469">
        <w:rPr>
          <w:sz w:val="16"/>
        </w:rPr>
        <w:t xml:space="preserve">nited </w:t>
      </w:r>
      <w:r w:rsidRPr="00F80469">
        <w:rPr>
          <w:rStyle w:val="StyleUnderline"/>
        </w:rPr>
        <w:t>S</w:t>
      </w:r>
      <w:r w:rsidRPr="00F80469">
        <w:rPr>
          <w:sz w:val="16"/>
        </w:rPr>
        <w:t xml:space="preserve">tates </w:t>
      </w:r>
      <w:r w:rsidRPr="00F80469">
        <w:rPr>
          <w:rStyle w:val="StyleUnderline"/>
        </w:rPr>
        <w:t>is going through a major political transition, so is the planet at large</w:t>
      </w:r>
      <w:r w:rsidRPr="00F80469">
        <w:rPr>
          <w:sz w:val="16"/>
        </w:rPr>
        <w:t xml:space="preserve">. </w:t>
      </w:r>
      <w:r w:rsidRPr="00F80469">
        <w:rPr>
          <w:rStyle w:val="StyleUnderline"/>
        </w:rPr>
        <w:t>The sole-superpower system of the post-Cold War era is finally giving way to a multipolar</w:t>
      </w:r>
      <w:r w:rsidRPr="00F80469">
        <w:rPr>
          <w:sz w:val="16"/>
        </w:rPr>
        <w:t xml:space="preserve">, if not </w:t>
      </w:r>
      <w:r w:rsidRPr="00F80469">
        <w:rPr>
          <w:rStyle w:val="StyleUnderline"/>
        </w:rPr>
        <w:t>increasingly fragmented, world</w:t>
      </w:r>
      <w:r w:rsidRPr="00F80469">
        <w:rPr>
          <w:sz w:val="16"/>
        </w:rPr>
        <w:t xml:space="preserve"> in which the United States must share the limelight with other major actors, including China, Russia, India, and Iran. </w:t>
      </w:r>
      <w:r w:rsidRPr="00F80469">
        <w:rPr>
          <w:rStyle w:val="Emphasis"/>
        </w:rPr>
        <w:t>Poli</w:t>
      </w:r>
      <w:r w:rsidRPr="00F80469">
        <w:rPr>
          <w:rStyle w:val="StyleUnderline"/>
        </w:rPr>
        <w:t xml:space="preserve">tical </w:t>
      </w:r>
      <w:r w:rsidRPr="00F80469">
        <w:rPr>
          <w:rStyle w:val="Emphasis"/>
        </w:rPr>
        <w:t>sci</w:t>
      </w:r>
      <w:r w:rsidRPr="00F80469">
        <w:rPr>
          <w:rStyle w:val="StyleUnderline"/>
        </w:rPr>
        <w:t xml:space="preserve">entists remind us that </w:t>
      </w:r>
      <w:r w:rsidRPr="00F80469">
        <w:rPr>
          <w:rStyle w:val="Emphasis"/>
        </w:rPr>
        <w:t>transition</w:t>
      </w:r>
      <w:r w:rsidRPr="00F80469">
        <w:rPr>
          <w:rStyle w:val="StyleUnderline"/>
        </w:rPr>
        <w:t xml:space="preserve">al periods can </w:t>
      </w:r>
      <w:r w:rsidRPr="00F80469">
        <w:rPr>
          <w:rStyle w:val="Emphasis"/>
        </w:rPr>
        <w:t>often prove disruptive</w:t>
      </w:r>
      <w:r w:rsidRPr="00F80469">
        <w:rPr>
          <w:rStyle w:val="StyleUnderline"/>
        </w:rPr>
        <w:t xml:space="preserve">, as “status quo” powers (in this case, the </w:t>
      </w:r>
      <w:r w:rsidRPr="00F80469">
        <w:rPr>
          <w:rStyle w:val="Emphasis"/>
        </w:rPr>
        <w:t>U</w:t>
      </w:r>
      <w:r w:rsidRPr="00F80469">
        <w:rPr>
          <w:rStyle w:val="StyleUnderline"/>
        </w:rPr>
        <w:t xml:space="preserve">nited </w:t>
      </w:r>
      <w:r w:rsidRPr="00F80469">
        <w:rPr>
          <w:rStyle w:val="Emphasis"/>
        </w:rPr>
        <w:t>S</w:t>
      </w:r>
      <w:r w:rsidRPr="00F80469">
        <w:rPr>
          <w:rStyle w:val="StyleUnderline"/>
        </w:rPr>
        <w:t>tates) resist challenges to their dominance from “revisionist” states seeking to alter the global power equation.</w:t>
      </w:r>
      <w:r w:rsidRPr="00F80469">
        <w:rPr>
          <w:sz w:val="16"/>
        </w:rPr>
        <w:t xml:space="preserve"> Typically, </w:t>
      </w:r>
      <w:r w:rsidRPr="00F80469">
        <w:rPr>
          <w:rStyle w:val="StyleUnderline"/>
        </w:rPr>
        <w:t xml:space="preserve">this can entail </w:t>
      </w:r>
      <w:r w:rsidRPr="00F80469">
        <w:rPr>
          <w:rStyle w:val="Emphasis"/>
        </w:rPr>
        <w:t>proxy wars</w:t>
      </w:r>
      <w:r w:rsidRPr="00F80469">
        <w:rPr>
          <w:rStyle w:val="StyleUnderline"/>
        </w:rPr>
        <w:t xml:space="preserve"> and other kinds of </w:t>
      </w:r>
      <w:r w:rsidRPr="00F80469">
        <w:rPr>
          <w:rStyle w:val="Emphasis"/>
        </w:rPr>
        <w:t>sparring over contested areas</w:t>
      </w:r>
      <w:r w:rsidRPr="00F80469">
        <w:rPr>
          <w:rStyle w:val="StyleUnderline"/>
        </w:rPr>
        <w:t>, as has recently been the case in Syria, the Baltic, and the South China Sea.</w:t>
      </w:r>
      <w:r w:rsidRPr="00F80469">
        <w:rPr>
          <w:sz w:val="16"/>
        </w:rPr>
        <w:t xml:space="preserve"> </w:t>
      </w:r>
    </w:p>
    <w:p w14:paraId="21EA4625" w14:textId="77777777" w:rsidR="009579A2" w:rsidRPr="00F80469" w:rsidRDefault="009579A2" w:rsidP="009579A2">
      <w:pPr>
        <w:rPr>
          <w:sz w:val="16"/>
        </w:rPr>
      </w:pPr>
      <w:r w:rsidRPr="00F80469">
        <w:rPr>
          <w:sz w:val="16"/>
        </w:rPr>
        <w:t xml:space="preserve">This is where the personalities of key leaders enter the equation. Though President Obama oversaw constant warfare, he was temperamentally disinclined to respond with force to every overseas crisis and provocation, fearing involvement in yet more foreign wars like Iraq and Afghanistan. His critics, including Donald Trump, complained bitterly that this stance only encouraged foreign adversaries to up their game, convinced that the U.S. had lost its will to resist provocation. In a Trump administration, as The Donald indicated on the campaign trail last year, America’s adversaries should expect far tougher responses. Asked in September, for instance, about an incident in the Persian Gulf in which Iranian gunboats approached American warships in a threatening manner, he typically told reporters, “When they circle our beautiful destroyers with their little boats and make gestures that… they shouldn’t be allowed to make, they will be shot out of the water.” </w:t>
      </w:r>
    </w:p>
    <w:p w14:paraId="788C2F0E" w14:textId="77777777" w:rsidR="009579A2" w:rsidRPr="00F80469" w:rsidRDefault="009579A2" w:rsidP="009579A2">
      <w:pPr>
        <w:rPr>
          <w:rStyle w:val="StyleUnderline"/>
        </w:rPr>
      </w:pPr>
      <w:r w:rsidRPr="00F80469">
        <w:rPr>
          <w:sz w:val="16"/>
          <w:szCs w:val="20"/>
        </w:rPr>
        <w:t xml:space="preserve">Although with Russia, unlike Iran, Trump has promised to improve relations, there’s no escaping the fact that Vladimir Putin’s urge to restore some of his country’s long-lost superpower glory could lead to confrontations with NATO powers that would put the new American president in a distinctly awkward position.  Regarding Asia, Trump has often spoken of his intent to punish China for what he considers its predatory trade practices, a stance guaranteed to clash with President Xi Jinping’s goal of restoring his country’s greatness.  This should, in turn, generate additional possibilities for confrontation, especially in the contested South China Sea. </w:t>
      </w:r>
      <w:r w:rsidRPr="00F80469">
        <w:rPr>
          <w:rStyle w:val="StyleUnderline"/>
        </w:rPr>
        <w:t xml:space="preserve">Both </w:t>
      </w:r>
      <w:r w:rsidRPr="00F80469">
        <w:rPr>
          <w:rStyle w:val="Emphasis"/>
        </w:rPr>
        <w:t>Putin and Xi</w:t>
      </w:r>
      <w:r w:rsidRPr="00F80469">
        <w:rPr>
          <w:rStyle w:val="StyleUnderline"/>
        </w:rPr>
        <w:t xml:space="preserve">, moreover, are facing economic difficulties at home and view foreign </w:t>
      </w:r>
      <w:r w:rsidRPr="00F80469">
        <w:rPr>
          <w:rStyle w:val="Emphasis"/>
        </w:rPr>
        <w:t>adventurism as</w:t>
      </w:r>
      <w:r w:rsidRPr="00F80469">
        <w:rPr>
          <w:rStyle w:val="StyleUnderline"/>
        </w:rPr>
        <w:t xml:space="preserve"> a way of </w:t>
      </w:r>
      <w:r w:rsidRPr="00F80469">
        <w:rPr>
          <w:rStyle w:val="Emphasis"/>
        </w:rPr>
        <w:t>distracting</w:t>
      </w:r>
      <w:r w:rsidRPr="00F80469">
        <w:rPr>
          <w:rStyle w:val="StyleUnderline"/>
        </w:rPr>
        <w:t xml:space="preserve"> public </w:t>
      </w:r>
      <w:r w:rsidRPr="00F80469">
        <w:rPr>
          <w:rStyle w:val="Emphasis"/>
        </w:rPr>
        <w:t>attention</w:t>
      </w:r>
      <w:r w:rsidRPr="00F80469">
        <w:rPr>
          <w:rStyle w:val="StyleUnderline"/>
        </w:rPr>
        <w:t xml:space="preserve"> from disappointing domestic performances.  </w:t>
      </w:r>
    </w:p>
    <w:p w14:paraId="617B76BC" w14:textId="77777777" w:rsidR="009579A2" w:rsidRPr="00F80469" w:rsidRDefault="009579A2" w:rsidP="009579A2">
      <w:pPr>
        <w:rPr>
          <w:sz w:val="16"/>
          <w:szCs w:val="20"/>
        </w:rPr>
      </w:pPr>
      <w:r w:rsidRPr="00F80469">
        <w:rPr>
          <w:rStyle w:val="StyleUnderline"/>
        </w:rPr>
        <w:t>These</w:t>
      </w:r>
      <w:r w:rsidRPr="00F80469">
        <w:rPr>
          <w:rStyle w:val="StyleUnderline"/>
          <w:szCs w:val="20"/>
        </w:rPr>
        <w:t xml:space="preserve"> factors alone would ensure that this was a moment of potential international crisis, but something else gives it a truly </w:t>
      </w:r>
      <w:r w:rsidRPr="00F80469">
        <w:rPr>
          <w:rStyle w:val="Emphasis"/>
        </w:rPr>
        <w:t>dangerous</w:t>
      </w:r>
      <w:r w:rsidRPr="00F80469">
        <w:rPr>
          <w:rStyle w:val="StyleUnderline"/>
          <w:szCs w:val="20"/>
        </w:rPr>
        <w:t xml:space="preserve"> edge: a growing strategic reliance in Russia and elsewhere on the </w:t>
      </w:r>
      <w:r w:rsidRPr="00F80469">
        <w:rPr>
          <w:rStyle w:val="Emphasis"/>
        </w:rPr>
        <w:t>early use of nuc</w:t>
      </w:r>
      <w:r w:rsidRPr="00F80469">
        <w:rPr>
          <w:rStyle w:val="StyleUnderline"/>
        </w:rPr>
        <w:t>lear weapon</w:t>
      </w:r>
      <w:r w:rsidRPr="00F80469">
        <w:rPr>
          <w:rStyle w:val="Emphasis"/>
        </w:rPr>
        <w:t>s</w:t>
      </w:r>
      <w:r w:rsidRPr="00F80469">
        <w:rPr>
          <w:rStyle w:val="StyleUnderline"/>
          <w:szCs w:val="20"/>
        </w:rPr>
        <w:t xml:space="preserve"> to overcome deficiencies in “conventional” firepower</w:t>
      </w:r>
      <w:r w:rsidRPr="00F80469">
        <w:rPr>
          <w:sz w:val="16"/>
          <w:szCs w:val="20"/>
        </w:rPr>
        <w:t xml:space="preserve">.  </w:t>
      </w:r>
    </w:p>
    <w:p w14:paraId="4B1E768C" w14:textId="77777777" w:rsidR="009579A2" w:rsidRPr="00F80469" w:rsidRDefault="009579A2" w:rsidP="009579A2">
      <w:pPr>
        <w:rPr>
          <w:sz w:val="16"/>
          <w:szCs w:val="20"/>
        </w:rPr>
      </w:pPr>
      <w:r w:rsidRPr="00F80469">
        <w:rPr>
          <w:sz w:val="16"/>
          <w:szCs w:val="20"/>
        </w:rPr>
        <w:t xml:space="preserve">For the United States, with its overwhelming superiority in such firepower, nuclear weapons have lost all conceivable use except as a “deterrent” against a highly unlikely first-strike attack by an enemy power. For Russia, however, lacking the means to compete on equal terms with the West in conventional weaponry, this no longer seems reasonable. So Russian strategists, feeling threatened by the way NATO has moved ever closer to its borders, are now </w:t>
      </w:r>
      <w:proofErr w:type="spellStart"/>
      <w:r w:rsidRPr="00F80469">
        <w:rPr>
          <w:sz w:val="16"/>
          <w:szCs w:val="20"/>
        </w:rPr>
        <w:t>callingfor</w:t>
      </w:r>
      <w:proofErr w:type="spellEnd"/>
      <w:r w:rsidRPr="00F80469">
        <w:rPr>
          <w:sz w:val="16"/>
          <w:szCs w:val="20"/>
        </w:rPr>
        <w:t xml:space="preserve"> the early use of “tactical” nuclear munitions to overpower stronger enemy forces. Under Russia’s latest military doctrine, major combat units are now to be trained and equipped to employ such weapons at the first sign of impending defeat, either to blackmail enemy countries into submission or annihilate them.  </w:t>
      </w:r>
    </w:p>
    <w:p w14:paraId="540536ED" w14:textId="5886EC27" w:rsidR="009579A2" w:rsidRPr="00F80469" w:rsidRDefault="009579A2" w:rsidP="009579A2">
      <w:pPr>
        <w:rPr>
          <w:sz w:val="16"/>
        </w:rPr>
      </w:pPr>
      <w:r w:rsidRPr="00F80469">
        <w:rPr>
          <w:sz w:val="16"/>
          <w:szCs w:val="20"/>
        </w:rPr>
        <w:t xml:space="preserve">Following this doctrine, Russia has developed the nuclear-capable </w:t>
      </w:r>
      <w:proofErr w:type="spellStart"/>
      <w:r w:rsidRPr="00F80469">
        <w:rPr>
          <w:sz w:val="16"/>
          <w:szCs w:val="20"/>
        </w:rPr>
        <w:t>Iskander</w:t>
      </w:r>
      <w:proofErr w:type="spellEnd"/>
      <w:r w:rsidRPr="00F80469">
        <w:rPr>
          <w:sz w:val="16"/>
          <w:szCs w:val="20"/>
        </w:rPr>
        <w:t xml:space="preserve"> ballistic missile (a successor to the infamous “Scud” missile used by Saddam Hussein in attacks on Iran, Israel, and Saudi Arabia) and forward deployed it to Kaliningrad, a small sliver of Russian territory sandwiched between Poland and Lithuania. In response, NATO strategists are discussing ways to more forcefully demonstrate the West’s own capacity to use tactical nuclear arms in Europe, for example by including more nuclear-capable bombers in future NATO exercises. </w:t>
      </w:r>
      <w:r w:rsidRPr="00F80469">
        <w:rPr>
          <w:rStyle w:val="StyleUnderline"/>
          <w:szCs w:val="20"/>
        </w:rPr>
        <w:t xml:space="preserve">As a result, the </w:t>
      </w:r>
      <w:r w:rsidRPr="00F80469">
        <w:rPr>
          <w:rStyle w:val="Emphasis"/>
        </w:rPr>
        <w:t>“firebreak”</w:t>
      </w:r>
      <w:r w:rsidRPr="00F80469">
        <w:rPr>
          <w:rStyle w:val="StyleUnderline"/>
        </w:rPr>
        <w:t xml:space="preserve"> between conventional and nuclear warfare -- that</w:t>
      </w:r>
      <w:r w:rsidRPr="00F80469">
        <w:rPr>
          <w:rStyle w:val="StyleUnderline"/>
          <w:szCs w:val="20"/>
        </w:rPr>
        <w:t xml:space="preserve"> theoretical barrier to escalation -- seems to be </w:t>
      </w:r>
      <w:r w:rsidRPr="00F80469">
        <w:rPr>
          <w:rStyle w:val="Emphasis"/>
        </w:rPr>
        <w:t>narrow</w:t>
      </w:r>
      <w:r w:rsidRPr="00F80469">
        <w:rPr>
          <w:rStyle w:val="StyleUnderline"/>
        </w:rPr>
        <w:t>ing</w:t>
      </w:r>
      <w:r w:rsidRPr="00F80469">
        <w:rPr>
          <w:rStyle w:val="StyleUnderline"/>
          <w:szCs w:val="20"/>
        </w:rPr>
        <w:t xml:space="preserve">, and you have a situation in which </w:t>
      </w:r>
      <w:r w:rsidRPr="00F80469">
        <w:rPr>
          <w:rStyle w:val="Emphasis"/>
        </w:rPr>
        <w:t>every crisis</w:t>
      </w:r>
      <w:r w:rsidRPr="00F80469">
        <w:rPr>
          <w:rStyle w:val="StyleUnderline"/>
          <w:szCs w:val="20"/>
        </w:rPr>
        <w:t xml:space="preserve"> involving a nuclear state may potentially prove to be a </w:t>
      </w:r>
      <w:r w:rsidRPr="00F80469">
        <w:rPr>
          <w:rStyle w:val="Emphasis"/>
        </w:rPr>
        <w:t>nuclear</w:t>
      </w:r>
      <w:r w:rsidRPr="00F80469">
        <w:rPr>
          <w:rStyle w:val="StyleUnderline"/>
          <w:szCs w:val="20"/>
        </w:rPr>
        <w:t xml:space="preserve"> crisis</w:t>
      </w:r>
      <w:r w:rsidRPr="00F80469">
        <w:rPr>
          <w:sz w:val="16"/>
          <w:szCs w:val="20"/>
        </w:rPr>
        <w:t>.</w:t>
      </w:r>
    </w:p>
    <w:p w14:paraId="59230CA4" w14:textId="77777777" w:rsidR="009579A2" w:rsidRPr="00F80469" w:rsidRDefault="009579A2" w:rsidP="009579A2"/>
    <w:p w14:paraId="7DBF56E0" w14:textId="4675FAC2" w:rsidR="006A1A23" w:rsidRPr="00F80469" w:rsidRDefault="002D377F" w:rsidP="00404179">
      <w:pPr>
        <w:pStyle w:val="Heading2"/>
        <w:rPr>
          <w:szCs w:val="28"/>
        </w:rPr>
      </w:pPr>
      <w:r w:rsidRPr="00F80469">
        <w:rPr>
          <w:szCs w:val="28"/>
        </w:rPr>
        <w:t xml:space="preserve">Intel-Gathering </w:t>
      </w:r>
      <w:r w:rsidR="006A1A23" w:rsidRPr="00F80469">
        <w:rPr>
          <w:szCs w:val="28"/>
        </w:rPr>
        <w:t>ADV</w:t>
      </w:r>
    </w:p>
    <w:p w14:paraId="5D99AD3F" w14:textId="0E987BE2" w:rsidR="000056F6" w:rsidRPr="00F80469" w:rsidRDefault="002D377F" w:rsidP="000056F6">
      <w:pPr>
        <w:pStyle w:val="Heading3"/>
      </w:pPr>
      <w:r w:rsidRPr="00F80469">
        <w:t xml:space="preserve">Backlash </w:t>
      </w:r>
      <w:r w:rsidR="000056F6" w:rsidRPr="00F80469">
        <w:t>I/L---2AC</w:t>
      </w:r>
    </w:p>
    <w:p w14:paraId="3152087E" w14:textId="77777777" w:rsidR="005E58A3" w:rsidRPr="00F80469" w:rsidRDefault="005E58A3" w:rsidP="005E58A3">
      <w:pPr>
        <w:pStyle w:val="Heading4"/>
      </w:pPr>
      <w:r w:rsidRPr="00F80469">
        <w:t>FISA is dead now</w:t>
      </w:r>
    </w:p>
    <w:p w14:paraId="331C90BB" w14:textId="77777777" w:rsidR="005E58A3" w:rsidRPr="00F80469" w:rsidRDefault="005E58A3" w:rsidP="005E58A3">
      <w:r w:rsidRPr="00F80469">
        <w:t xml:space="preserve">Sharyl </w:t>
      </w:r>
      <w:r w:rsidRPr="00F80469">
        <w:rPr>
          <w:rStyle w:val="Style13ptBold"/>
        </w:rPr>
        <w:t>Attkisson 20</w:t>
      </w:r>
      <w:r w:rsidRPr="00F80469">
        <w:t xml:space="preserve">, nonpartisan investigative journalist and an independent contributor to JustTheNews.com, five-time Emmy Award winner and recipient of the Edward R. Murrow award for investigative reporting, “Secret FISA court's future in jeopardy, lawmakers say,” Just </w:t>
      </w:r>
      <w:proofErr w:type="gramStart"/>
      <w:r w:rsidRPr="00F80469">
        <w:t>The</w:t>
      </w:r>
      <w:proofErr w:type="gramEnd"/>
      <w:r w:rsidRPr="00F80469">
        <w:t xml:space="preserve"> News, 2-29-2020, https://justthenews.com/government/security/fisa-courts-future-hinges-reform-lawmakers-say</w:t>
      </w:r>
    </w:p>
    <w:p w14:paraId="69E9304B" w14:textId="77777777" w:rsidR="005E58A3" w:rsidRPr="00F80469" w:rsidRDefault="005E58A3" w:rsidP="005E58A3">
      <w:pPr>
        <w:rPr>
          <w:rStyle w:val="Emphasis"/>
        </w:rPr>
      </w:pPr>
      <w:r w:rsidRPr="00F80469">
        <w:rPr>
          <w:rStyle w:val="StyleUnderline"/>
        </w:rPr>
        <w:t xml:space="preserve">Amid scandal and abuse, </w:t>
      </w:r>
      <w:r w:rsidRPr="00F80469">
        <w:rPr>
          <w:rStyle w:val="Emphasis"/>
        </w:rPr>
        <w:t>reforming</w:t>
      </w:r>
      <w:r w:rsidRPr="00F80469">
        <w:rPr>
          <w:sz w:val="16"/>
        </w:rPr>
        <w:t xml:space="preserve"> the </w:t>
      </w:r>
      <w:r w:rsidRPr="00F80469">
        <w:rPr>
          <w:rStyle w:val="Emphasis"/>
        </w:rPr>
        <w:t>FISA</w:t>
      </w:r>
      <w:r w:rsidRPr="00F80469">
        <w:rPr>
          <w:sz w:val="16"/>
        </w:rPr>
        <w:t xml:space="preserve"> surveillance system </w:t>
      </w:r>
      <w:r w:rsidRPr="00F80469">
        <w:rPr>
          <w:rStyle w:val="StyleUnderline"/>
        </w:rPr>
        <w:t>will</w:t>
      </w:r>
      <w:r w:rsidRPr="00F80469">
        <w:rPr>
          <w:sz w:val="16"/>
        </w:rPr>
        <w:t xml:space="preserve"> </w:t>
      </w:r>
      <w:r w:rsidRPr="00F80469">
        <w:rPr>
          <w:rStyle w:val="Emphasis"/>
        </w:rPr>
        <w:t>not be easy</w:t>
      </w:r>
      <w:r w:rsidRPr="00F80469">
        <w:rPr>
          <w:sz w:val="16"/>
        </w:rPr>
        <w:t xml:space="preserve">. </w:t>
      </w:r>
      <w:r w:rsidRPr="00F80469">
        <w:rPr>
          <w:rStyle w:val="StyleUnderline"/>
        </w:rPr>
        <w:t xml:space="preserve">But without </w:t>
      </w:r>
      <w:r w:rsidRPr="00F80469">
        <w:rPr>
          <w:rStyle w:val="Emphasis"/>
        </w:rPr>
        <w:t>systemic reform</w:t>
      </w:r>
      <w:r w:rsidRPr="00F80469">
        <w:rPr>
          <w:rStyle w:val="StyleUnderline"/>
        </w:rPr>
        <w:t xml:space="preserve">, the </w:t>
      </w:r>
      <w:r w:rsidRPr="00F80469">
        <w:rPr>
          <w:rStyle w:val="Emphasis"/>
        </w:rPr>
        <w:t>secret court at the heart of the government’s surveillance authority may not even survive.</w:t>
      </w:r>
    </w:p>
    <w:p w14:paraId="31EEAFB3" w14:textId="77777777" w:rsidR="005E58A3" w:rsidRPr="00F80469" w:rsidRDefault="005E58A3" w:rsidP="005E58A3">
      <w:pPr>
        <w:rPr>
          <w:sz w:val="16"/>
        </w:rPr>
      </w:pPr>
      <w:r w:rsidRPr="00F80469">
        <w:rPr>
          <w:rStyle w:val="StyleUnderline"/>
        </w:rPr>
        <w:t xml:space="preserve">“I don’t even give [the secret FISA Court] a </w:t>
      </w:r>
      <w:r w:rsidRPr="00F80469">
        <w:rPr>
          <w:rStyle w:val="Emphasis"/>
        </w:rPr>
        <w:t>50-50 chance</w:t>
      </w:r>
      <w:r w:rsidRPr="00F80469">
        <w:rPr>
          <w:sz w:val="16"/>
        </w:rPr>
        <w:t xml:space="preserve">” of survival </w:t>
      </w:r>
      <w:r w:rsidRPr="00F80469">
        <w:rPr>
          <w:rStyle w:val="StyleUnderline"/>
        </w:rPr>
        <w:t xml:space="preserve">in its </w:t>
      </w:r>
      <w:r w:rsidRPr="00F80469">
        <w:rPr>
          <w:rStyle w:val="Emphasis"/>
        </w:rPr>
        <w:t>present form</w:t>
      </w:r>
      <w:r w:rsidRPr="00F80469">
        <w:rPr>
          <w:sz w:val="16"/>
        </w:rPr>
        <w:t xml:space="preserve">, Rep. Scott Perry (R-Pa.) told Just </w:t>
      </w:r>
      <w:proofErr w:type="gramStart"/>
      <w:r w:rsidRPr="00F80469">
        <w:rPr>
          <w:sz w:val="16"/>
        </w:rPr>
        <w:t>The</w:t>
      </w:r>
      <w:proofErr w:type="gramEnd"/>
      <w:r w:rsidRPr="00F80469">
        <w:rPr>
          <w:sz w:val="16"/>
        </w:rPr>
        <w:t xml:space="preserve"> News.</w:t>
      </w:r>
    </w:p>
    <w:p w14:paraId="2CD72292" w14:textId="77777777" w:rsidR="005E58A3" w:rsidRPr="00F80469" w:rsidRDefault="005E58A3" w:rsidP="005E58A3">
      <w:pPr>
        <w:rPr>
          <w:sz w:val="16"/>
        </w:rPr>
      </w:pPr>
      <w:r w:rsidRPr="00F80469">
        <w:rPr>
          <w:rStyle w:val="Emphasis"/>
        </w:rPr>
        <w:t>Many Democrats and Republicans</w:t>
      </w:r>
      <w:r w:rsidRPr="00F80469">
        <w:rPr>
          <w:sz w:val="16"/>
        </w:rPr>
        <w:t xml:space="preserve"> on Capitol Hill now say they </w:t>
      </w:r>
      <w:proofErr w:type="gramStart"/>
      <w:r w:rsidRPr="00F80469">
        <w:rPr>
          <w:rStyle w:val="StyleUnderline"/>
        </w:rPr>
        <w:t xml:space="preserve">are in </w:t>
      </w:r>
      <w:r w:rsidRPr="00F80469">
        <w:rPr>
          <w:rStyle w:val="Emphasis"/>
        </w:rPr>
        <w:t>agreement</w:t>
      </w:r>
      <w:proofErr w:type="gramEnd"/>
      <w:r w:rsidRPr="00F80469">
        <w:rPr>
          <w:sz w:val="16"/>
        </w:rPr>
        <w:t xml:space="preserve"> </w:t>
      </w:r>
      <w:r w:rsidRPr="00F80469">
        <w:rPr>
          <w:rStyle w:val="StyleUnderline"/>
        </w:rPr>
        <w:t xml:space="preserve">that something </w:t>
      </w:r>
      <w:r w:rsidRPr="00F80469">
        <w:rPr>
          <w:rStyle w:val="Emphasis"/>
        </w:rPr>
        <w:t>transformative</w:t>
      </w:r>
      <w:r w:rsidRPr="00F80469">
        <w:rPr>
          <w:sz w:val="16"/>
        </w:rPr>
        <w:t xml:space="preserve"> </w:t>
      </w:r>
      <w:r w:rsidRPr="00F80469">
        <w:rPr>
          <w:rStyle w:val="StyleUnderline"/>
        </w:rPr>
        <w:t>must be done to fix shortcomings in the programs that allow government spying on U.S. citizens</w:t>
      </w:r>
      <w:r w:rsidRPr="00F80469">
        <w:rPr>
          <w:sz w:val="16"/>
        </w:rPr>
        <w:t xml:space="preserve">. But agreement on details is proving </w:t>
      </w:r>
      <w:proofErr w:type="gramStart"/>
      <w:r w:rsidRPr="00F80469">
        <w:rPr>
          <w:sz w:val="16"/>
        </w:rPr>
        <w:t>elusive.(</w:t>
      </w:r>
      <w:proofErr w:type="gramEnd"/>
      <w:r w:rsidRPr="00F80469">
        <w:rPr>
          <w:sz w:val="16"/>
        </w:rPr>
        <w:t>I discuss why fixing FISA is so hard with a former National Security Agency "secret squirrel" on the latest episode of The Sharyl Attkisson Podcast</w:t>
      </w:r>
    </w:p>
    <w:p w14:paraId="54560BE3" w14:textId="77777777" w:rsidR="005E58A3" w:rsidRPr="00F80469" w:rsidRDefault="005E58A3" w:rsidP="005E58A3">
      <w:pPr>
        <w:rPr>
          <w:sz w:val="16"/>
        </w:rPr>
      </w:pPr>
      <w:r w:rsidRPr="00F80469">
        <w:rPr>
          <w:sz w:val="16"/>
        </w:rPr>
        <w:t>Add to the mix that Trump Attorney General William Barr is pressing Congress to authorize an extension of the government’s authority just as it is without reforms.</w:t>
      </w:r>
    </w:p>
    <w:p w14:paraId="0412DCEF" w14:textId="77777777" w:rsidR="005E58A3" w:rsidRPr="00F80469" w:rsidRDefault="005E58A3" w:rsidP="005E58A3">
      <w:pPr>
        <w:rPr>
          <w:sz w:val="16"/>
        </w:rPr>
      </w:pPr>
      <w:r w:rsidRPr="00F80469">
        <w:rPr>
          <w:sz w:val="16"/>
        </w:rPr>
        <w:t xml:space="preserve">The office of Sen. Ron Wyden (D-Ore.) told Just </w:t>
      </w:r>
      <w:proofErr w:type="gramStart"/>
      <w:r w:rsidRPr="00F80469">
        <w:rPr>
          <w:sz w:val="16"/>
        </w:rPr>
        <w:t>The</w:t>
      </w:r>
      <w:proofErr w:type="gramEnd"/>
      <w:r w:rsidRPr="00F80469">
        <w:rPr>
          <w:sz w:val="16"/>
        </w:rPr>
        <w:t xml:space="preserve"> News that Wyden “has long fought for fundamental reforms to surveillance programs to better protect Americans’ rights. [Wyden] believes there should be more transparency … and better protections for due process.”</w:t>
      </w:r>
    </w:p>
    <w:p w14:paraId="62B26BA7" w14:textId="77777777" w:rsidR="005E58A3" w:rsidRPr="00F80469" w:rsidRDefault="005E58A3" w:rsidP="005E58A3">
      <w:pPr>
        <w:rPr>
          <w:sz w:val="16"/>
        </w:rPr>
      </w:pPr>
      <w:r w:rsidRPr="00F80469">
        <w:rPr>
          <w:sz w:val="16"/>
        </w:rPr>
        <w:t>Rep. Perry says he is among a significant group in Congress that favors eliminating the FISA court altogether</w:t>
      </w:r>
    </w:p>
    <w:p w14:paraId="71D8D3A9" w14:textId="77777777" w:rsidR="005E58A3" w:rsidRPr="00F80469" w:rsidRDefault="005E58A3" w:rsidP="005E58A3">
      <w:pPr>
        <w:rPr>
          <w:sz w:val="16"/>
        </w:rPr>
      </w:pPr>
      <w:r w:rsidRPr="00F80469">
        <w:rPr>
          <w:sz w:val="16"/>
        </w:rPr>
        <w:t>“</w:t>
      </w:r>
      <w:r w:rsidRPr="00F80469">
        <w:rPr>
          <w:rStyle w:val="StyleUnderline"/>
        </w:rPr>
        <w:t>There’s</w:t>
      </w:r>
      <w:r w:rsidRPr="00F80469">
        <w:rPr>
          <w:sz w:val="16"/>
        </w:rPr>
        <w:t xml:space="preserve"> </w:t>
      </w:r>
      <w:r w:rsidRPr="00F80469">
        <w:rPr>
          <w:rStyle w:val="Emphasis"/>
        </w:rPr>
        <w:t>nothing that can be done</w:t>
      </w:r>
      <w:r w:rsidRPr="00F80469">
        <w:rPr>
          <w:sz w:val="16"/>
        </w:rPr>
        <w:t xml:space="preserve"> </w:t>
      </w:r>
      <w:r w:rsidRPr="00F80469">
        <w:rPr>
          <w:rStyle w:val="StyleUnderline"/>
        </w:rPr>
        <w:t>to save it legitimately</w:t>
      </w:r>
      <w:r w:rsidRPr="00F80469">
        <w:rPr>
          <w:sz w:val="16"/>
        </w:rPr>
        <w:t>,” he said. “It has to be shut down.”</w:t>
      </w:r>
    </w:p>
    <w:p w14:paraId="263CED1D" w14:textId="77777777" w:rsidR="005E58A3" w:rsidRPr="00F80469" w:rsidRDefault="005E58A3" w:rsidP="005E58A3">
      <w:pPr>
        <w:rPr>
          <w:sz w:val="16"/>
        </w:rPr>
      </w:pPr>
      <w:r w:rsidRPr="00F80469">
        <w:rPr>
          <w:sz w:val="16"/>
        </w:rPr>
        <w:t xml:space="preserve">A top official on Capitol Hill who asked not to be identified by name said </w:t>
      </w:r>
      <w:r w:rsidRPr="00F80469">
        <w:rPr>
          <w:rStyle w:val="StyleUnderline"/>
        </w:rPr>
        <w:t>there is “high double digit” support among Democrats for such a measure and “</w:t>
      </w:r>
      <w:r w:rsidRPr="00F80469">
        <w:rPr>
          <w:rStyle w:val="Emphasis"/>
        </w:rPr>
        <w:t>very significant bipartisan support for reforms</w:t>
      </w:r>
      <w:r w:rsidRPr="00F80469">
        <w:rPr>
          <w:sz w:val="16"/>
        </w:rPr>
        <w:t xml:space="preserve"> or elimination.”</w:t>
      </w:r>
    </w:p>
    <w:p w14:paraId="0A61289C" w14:textId="77777777" w:rsidR="005E58A3" w:rsidRPr="00F80469" w:rsidRDefault="005E58A3" w:rsidP="005E58A3">
      <w:pPr>
        <w:rPr>
          <w:sz w:val="16"/>
        </w:rPr>
      </w:pPr>
      <w:r w:rsidRPr="00F80469">
        <w:rPr>
          <w:sz w:val="16"/>
        </w:rPr>
        <w:t>House Judiciary Chairman Jerry Nadler (D-N.Y.) is promoting a bill that would continue FISA with some changes. But Rep. Steve Scalise (R-Louisiana) said today that it does not include enough reforms and penalties.</w:t>
      </w:r>
    </w:p>
    <w:p w14:paraId="4C5FAF8E" w14:textId="77777777" w:rsidR="005E58A3" w:rsidRPr="00F80469" w:rsidRDefault="005E58A3" w:rsidP="005E58A3">
      <w:pPr>
        <w:rPr>
          <w:sz w:val="16"/>
        </w:rPr>
      </w:pPr>
      <w:r w:rsidRPr="00F80469">
        <w:rPr>
          <w:sz w:val="16"/>
        </w:rPr>
        <w:t>The government’s authority to secretly monitor Americans largely comes from the Foreign Intelligence Surveillance Act (FISA), enacted in 1978. It created a special court that authorizes the sensitive and sometimes controversial practice of government wiretaps of American citizens on U.S. soil.</w:t>
      </w:r>
    </w:p>
    <w:p w14:paraId="0DDEADFC" w14:textId="77777777" w:rsidR="005E58A3" w:rsidRPr="00F80469" w:rsidRDefault="005E58A3" w:rsidP="005E58A3">
      <w:pPr>
        <w:rPr>
          <w:sz w:val="16"/>
        </w:rPr>
      </w:pPr>
      <w:r w:rsidRPr="00F80469">
        <w:rPr>
          <w:sz w:val="16"/>
        </w:rPr>
        <w:t>For years, there has been tension between privacy advocates, who say government intrusion into the privacy of Americans must be kept in careful check, and those who say that the need to secretly monitor the communications of some targeted citizens is a matter of national security.</w:t>
      </w:r>
    </w:p>
    <w:p w14:paraId="32C55665" w14:textId="77777777" w:rsidR="005E58A3" w:rsidRPr="00F80469" w:rsidRDefault="005E58A3" w:rsidP="005E58A3">
      <w:pPr>
        <w:rPr>
          <w:sz w:val="16"/>
        </w:rPr>
      </w:pPr>
      <w:r w:rsidRPr="00F80469">
        <w:rPr>
          <w:rStyle w:val="StyleUnderline"/>
        </w:rPr>
        <w:t xml:space="preserve">Longstanding controversies have been </w:t>
      </w:r>
      <w:r w:rsidRPr="00F80469">
        <w:rPr>
          <w:rStyle w:val="Emphasis"/>
        </w:rPr>
        <w:t>stoked</w:t>
      </w:r>
      <w:r w:rsidRPr="00F80469">
        <w:rPr>
          <w:sz w:val="16"/>
        </w:rPr>
        <w:t xml:space="preserve"> </w:t>
      </w:r>
      <w:r w:rsidRPr="00F80469">
        <w:rPr>
          <w:rStyle w:val="StyleUnderline"/>
        </w:rPr>
        <w:t>with the recent determination that at least two FBI wiretaps against former Trump campaign foreign policy adviser</w:t>
      </w:r>
      <w:r w:rsidRPr="00F80469">
        <w:rPr>
          <w:sz w:val="16"/>
        </w:rPr>
        <w:t xml:space="preserve"> </w:t>
      </w:r>
      <w:r w:rsidRPr="00F80469">
        <w:rPr>
          <w:rStyle w:val="Emphasis"/>
        </w:rPr>
        <w:t>Carter Page</w:t>
      </w:r>
      <w:r w:rsidRPr="00F80469">
        <w:rPr>
          <w:sz w:val="16"/>
        </w:rPr>
        <w:t xml:space="preserve"> </w:t>
      </w:r>
      <w:r w:rsidRPr="00F80469">
        <w:rPr>
          <w:rStyle w:val="StyleUnderline"/>
        </w:rPr>
        <w:t>were</w:t>
      </w:r>
      <w:r w:rsidRPr="00F80469">
        <w:rPr>
          <w:sz w:val="16"/>
        </w:rPr>
        <w:t xml:space="preserve"> </w:t>
      </w:r>
      <w:r w:rsidRPr="00F80469">
        <w:rPr>
          <w:rStyle w:val="Emphasis"/>
        </w:rPr>
        <w:t>improper</w:t>
      </w:r>
      <w:r w:rsidRPr="00F80469">
        <w:rPr>
          <w:sz w:val="16"/>
        </w:rPr>
        <w:t xml:space="preserve">ly obtained. </w:t>
      </w:r>
      <w:r w:rsidRPr="00F80469">
        <w:rPr>
          <w:rStyle w:val="StyleUnderline"/>
        </w:rPr>
        <w:t>The</w:t>
      </w:r>
      <w:r w:rsidRPr="00F80469">
        <w:rPr>
          <w:sz w:val="16"/>
        </w:rPr>
        <w:t xml:space="preserve"> Justice Department </w:t>
      </w:r>
      <w:r w:rsidRPr="00F80469">
        <w:rPr>
          <w:rStyle w:val="Emphasis"/>
        </w:rPr>
        <w:t>I</w:t>
      </w:r>
      <w:r w:rsidRPr="00F80469">
        <w:rPr>
          <w:sz w:val="16"/>
        </w:rPr>
        <w:t xml:space="preserve">nspector </w:t>
      </w:r>
      <w:r w:rsidRPr="00F80469">
        <w:rPr>
          <w:rStyle w:val="Emphasis"/>
        </w:rPr>
        <w:t>G</w:t>
      </w:r>
      <w:r w:rsidRPr="00F80469">
        <w:rPr>
          <w:sz w:val="16"/>
        </w:rPr>
        <w:t xml:space="preserve">eneral </w:t>
      </w:r>
      <w:r w:rsidRPr="00F80469">
        <w:rPr>
          <w:rStyle w:val="StyleUnderline"/>
        </w:rPr>
        <w:t xml:space="preserve">found a long list of what he testified were </w:t>
      </w:r>
      <w:r w:rsidRPr="00F80469">
        <w:rPr>
          <w:rStyle w:val="Emphasis"/>
        </w:rPr>
        <w:t>inexplicable</w:t>
      </w:r>
      <w:r w:rsidRPr="00F80469">
        <w:rPr>
          <w:sz w:val="16"/>
        </w:rPr>
        <w:t xml:space="preserve"> </w:t>
      </w:r>
      <w:r w:rsidRPr="00F80469">
        <w:rPr>
          <w:rStyle w:val="StyleUnderline"/>
        </w:rPr>
        <w:t>and</w:t>
      </w:r>
      <w:r w:rsidRPr="00F80469">
        <w:rPr>
          <w:sz w:val="16"/>
        </w:rPr>
        <w:t xml:space="preserve"> </w:t>
      </w:r>
      <w:r w:rsidRPr="00F80469">
        <w:rPr>
          <w:rStyle w:val="Emphasis"/>
        </w:rPr>
        <w:t>egregious abuses</w:t>
      </w:r>
      <w:r w:rsidRPr="00F80469">
        <w:rPr>
          <w:sz w:val="16"/>
        </w:rPr>
        <w:t xml:space="preserve"> </w:t>
      </w:r>
      <w:r w:rsidRPr="00F80469">
        <w:rPr>
          <w:rStyle w:val="StyleUnderline"/>
        </w:rPr>
        <w:t>by</w:t>
      </w:r>
      <w:r w:rsidRPr="00F80469">
        <w:rPr>
          <w:sz w:val="16"/>
        </w:rPr>
        <w:t xml:space="preserve"> Department of </w:t>
      </w:r>
      <w:r w:rsidRPr="00F80469">
        <w:rPr>
          <w:rStyle w:val="StyleUnderline"/>
        </w:rPr>
        <w:t>Justice and FBI officials</w:t>
      </w:r>
      <w:r w:rsidRPr="00F80469">
        <w:rPr>
          <w:sz w:val="16"/>
        </w:rPr>
        <w:t xml:space="preserve"> in the Page wiretaps. </w:t>
      </w:r>
      <w:r w:rsidRPr="00F80469">
        <w:rPr>
          <w:rStyle w:val="StyleUnderline"/>
        </w:rPr>
        <w:t xml:space="preserve">That included an FBI attorney allegedly </w:t>
      </w:r>
      <w:r w:rsidRPr="00F80469">
        <w:rPr>
          <w:rStyle w:val="Emphasis"/>
        </w:rPr>
        <w:t>doctoring a document</w:t>
      </w:r>
      <w:r w:rsidRPr="00F80469">
        <w:rPr>
          <w:sz w:val="16"/>
        </w:rPr>
        <w:t xml:space="preserve"> that was presented to the court, an alteration which hid the fact that Page, far from being the Russian agent the government portrayed, was </w:t>
      </w:r>
      <w:proofErr w:type="gramStart"/>
      <w:r w:rsidRPr="00F80469">
        <w:rPr>
          <w:sz w:val="16"/>
        </w:rPr>
        <w:t>actually a</w:t>
      </w:r>
      <w:proofErr w:type="gramEnd"/>
      <w:r w:rsidRPr="00F80469">
        <w:rPr>
          <w:sz w:val="16"/>
        </w:rPr>
        <w:t xml:space="preserve"> longtime CIA informant supplying the agency with intelligence about Russia.</w:t>
      </w:r>
    </w:p>
    <w:p w14:paraId="57901CDC" w14:textId="77777777" w:rsidR="005E58A3" w:rsidRPr="00F80469" w:rsidRDefault="005E58A3" w:rsidP="005E58A3">
      <w:pPr>
        <w:rPr>
          <w:sz w:val="16"/>
        </w:rPr>
      </w:pPr>
      <w:r w:rsidRPr="00F80469">
        <w:rPr>
          <w:sz w:val="16"/>
        </w:rPr>
        <w:t>The Justice Department has now said the questioned wiretaps were “invalid.”</w:t>
      </w:r>
    </w:p>
    <w:p w14:paraId="4EAFF84A" w14:textId="77777777" w:rsidR="005E58A3" w:rsidRPr="00F80469" w:rsidRDefault="005E58A3" w:rsidP="005E58A3">
      <w:pPr>
        <w:rPr>
          <w:sz w:val="16"/>
        </w:rPr>
      </w:pPr>
      <w:r w:rsidRPr="00F80469">
        <w:rPr>
          <w:sz w:val="16"/>
        </w:rPr>
        <w:t xml:space="preserve">“Obviously, </w:t>
      </w:r>
      <w:r w:rsidRPr="00F80469">
        <w:rPr>
          <w:rStyle w:val="StyleUnderline"/>
        </w:rPr>
        <w:t>we counted on the government to do the right thing with this incredibly powerful tool</w:t>
      </w:r>
      <w:r w:rsidRPr="00F80469">
        <w:rPr>
          <w:sz w:val="16"/>
        </w:rPr>
        <w:t>,” Perry said. “</w:t>
      </w:r>
      <w:r w:rsidRPr="00F80469">
        <w:rPr>
          <w:rStyle w:val="StyleUnderline"/>
        </w:rPr>
        <w:t>And it’s just as obvious that the government has proven just as incapable of safeguarding our liberties</w:t>
      </w:r>
      <w:r w:rsidRPr="00F80469">
        <w:rPr>
          <w:sz w:val="16"/>
        </w:rPr>
        <w:t>.”</w:t>
      </w:r>
    </w:p>
    <w:p w14:paraId="4FD51CF4" w14:textId="77777777" w:rsidR="005E58A3" w:rsidRPr="00F80469" w:rsidRDefault="005E58A3" w:rsidP="005E58A3">
      <w:pPr>
        <w:rPr>
          <w:sz w:val="16"/>
        </w:rPr>
      </w:pPr>
      <w:r w:rsidRPr="00F80469">
        <w:rPr>
          <w:sz w:val="16"/>
        </w:rPr>
        <w:t>Perry also struck at the FISA Court judges, calling them “part of the problem.”</w:t>
      </w:r>
    </w:p>
    <w:p w14:paraId="3DC48FF6" w14:textId="77777777" w:rsidR="005E58A3" w:rsidRPr="00F80469" w:rsidRDefault="005E58A3" w:rsidP="005E58A3">
      <w:pPr>
        <w:rPr>
          <w:sz w:val="16"/>
        </w:rPr>
      </w:pPr>
      <w:r w:rsidRPr="00F80469">
        <w:rPr>
          <w:sz w:val="16"/>
        </w:rPr>
        <w:t xml:space="preserve">A key Republican voice in the Senate, South Carolina Sen. Lindsey Graham says he agrees with the need for reform but not the idea that the FISA Court should be thrown out. As head of the Judiciary Committee, Graham says </w:t>
      </w:r>
      <w:r w:rsidRPr="00F80469">
        <w:rPr>
          <w:rStyle w:val="StyleUnderline"/>
        </w:rPr>
        <w:t>a</w:t>
      </w:r>
      <w:r w:rsidRPr="00F80469">
        <w:rPr>
          <w:sz w:val="16"/>
        </w:rPr>
        <w:t xml:space="preserve"> “</w:t>
      </w:r>
      <w:r w:rsidRPr="00F80469">
        <w:rPr>
          <w:rStyle w:val="Emphasis"/>
        </w:rPr>
        <w:t>functioning</w:t>
      </w:r>
      <w:r w:rsidRPr="00F80469">
        <w:rPr>
          <w:sz w:val="16"/>
        </w:rPr>
        <w:t xml:space="preserve">, absolutely </w:t>
      </w:r>
      <w:r w:rsidRPr="00F80469">
        <w:rPr>
          <w:rStyle w:val="Emphasis"/>
        </w:rPr>
        <w:t>capable FISA Court</w:t>
      </w:r>
      <w:r w:rsidRPr="00F80469">
        <w:rPr>
          <w:rStyle w:val="StyleUnderline"/>
        </w:rPr>
        <w:t xml:space="preserve">” is </w:t>
      </w:r>
      <w:r w:rsidRPr="00F80469">
        <w:rPr>
          <w:rStyle w:val="Emphasis"/>
        </w:rPr>
        <w:t>needed</w:t>
      </w:r>
      <w:r w:rsidRPr="00F80469">
        <w:rPr>
          <w:sz w:val="16"/>
        </w:rPr>
        <w:t xml:space="preserve"> </w:t>
      </w:r>
      <w:r w:rsidRPr="00F80469">
        <w:rPr>
          <w:rStyle w:val="StyleUnderline"/>
        </w:rPr>
        <w:t>to</w:t>
      </w:r>
      <w:r w:rsidRPr="00F80469">
        <w:rPr>
          <w:sz w:val="16"/>
        </w:rPr>
        <w:t xml:space="preserve"> play a role in </w:t>
      </w:r>
      <w:r w:rsidRPr="00F80469">
        <w:rPr>
          <w:rStyle w:val="Emphasis"/>
        </w:rPr>
        <w:t>prevent</w:t>
      </w:r>
      <w:r w:rsidRPr="00F80469">
        <w:rPr>
          <w:sz w:val="16"/>
        </w:rPr>
        <w:t xml:space="preserve">ing </w:t>
      </w:r>
      <w:r w:rsidRPr="00F80469">
        <w:rPr>
          <w:rStyle w:val="Emphasis"/>
        </w:rPr>
        <w:t>terrorism</w:t>
      </w:r>
      <w:r w:rsidRPr="00F80469">
        <w:rPr>
          <w:sz w:val="16"/>
        </w:rPr>
        <w:t>.</w:t>
      </w:r>
    </w:p>
    <w:p w14:paraId="38D3A99C" w14:textId="77777777" w:rsidR="005E58A3" w:rsidRPr="00F80469" w:rsidRDefault="005E58A3" w:rsidP="005E58A3">
      <w:pPr>
        <w:rPr>
          <w:sz w:val="16"/>
        </w:rPr>
      </w:pPr>
      <w:r w:rsidRPr="00F80469">
        <w:rPr>
          <w:sz w:val="16"/>
        </w:rPr>
        <w:t>Graham has some work to do persuading his colleagues.</w:t>
      </w:r>
    </w:p>
    <w:p w14:paraId="2B1E85F6" w14:textId="77777777" w:rsidR="005E58A3" w:rsidRPr="00F80469" w:rsidRDefault="005E58A3" w:rsidP="005E58A3">
      <w:pPr>
        <w:rPr>
          <w:sz w:val="16"/>
        </w:rPr>
      </w:pPr>
      <w:r w:rsidRPr="00F80469">
        <w:rPr>
          <w:sz w:val="16"/>
        </w:rPr>
        <w:t>“</w:t>
      </w:r>
      <w:r w:rsidRPr="00F80469">
        <w:rPr>
          <w:rStyle w:val="StyleUnderline"/>
        </w:rPr>
        <w:t xml:space="preserve">There is a </w:t>
      </w:r>
      <w:r w:rsidRPr="00F80469">
        <w:rPr>
          <w:rStyle w:val="Emphasis"/>
        </w:rPr>
        <w:t>growing consensus on Capitol Hill to let the FISA reauthorization lapse</w:t>
      </w:r>
      <w:r w:rsidRPr="00F80469">
        <w:rPr>
          <w:sz w:val="16"/>
        </w:rPr>
        <w:t xml:space="preserve">,” Rep. Mark Meadows (R-N.C.) told Just </w:t>
      </w:r>
      <w:proofErr w:type="gramStart"/>
      <w:r w:rsidRPr="00F80469">
        <w:rPr>
          <w:sz w:val="16"/>
        </w:rPr>
        <w:t>The</w:t>
      </w:r>
      <w:proofErr w:type="gramEnd"/>
      <w:r w:rsidRPr="00F80469">
        <w:rPr>
          <w:sz w:val="16"/>
        </w:rPr>
        <w:t xml:space="preserve"> News. “</w:t>
      </w:r>
      <w:r w:rsidRPr="00F80469">
        <w:rPr>
          <w:rStyle w:val="StyleUnderline"/>
        </w:rPr>
        <w:t xml:space="preserve">The process, while </w:t>
      </w:r>
      <w:r w:rsidRPr="00F80469">
        <w:rPr>
          <w:rStyle w:val="Emphasis"/>
        </w:rPr>
        <w:t>heralded</w:t>
      </w:r>
      <w:r w:rsidRPr="00F80469">
        <w:rPr>
          <w:sz w:val="16"/>
        </w:rPr>
        <w:t xml:space="preserve"> </w:t>
      </w:r>
      <w:r w:rsidRPr="00F80469">
        <w:rPr>
          <w:rStyle w:val="StyleUnderline"/>
        </w:rPr>
        <w:t>by</w:t>
      </w:r>
      <w:r w:rsidRPr="00F80469">
        <w:rPr>
          <w:sz w:val="16"/>
        </w:rPr>
        <w:t xml:space="preserve"> [the Department of </w:t>
      </w:r>
      <w:r w:rsidRPr="00F80469">
        <w:rPr>
          <w:rStyle w:val="Emphasis"/>
        </w:rPr>
        <w:t>Justice</w:t>
      </w:r>
      <w:r w:rsidRPr="00F80469">
        <w:rPr>
          <w:sz w:val="16"/>
        </w:rPr>
        <w:t xml:space="preserve">] </w:t>
      </w:r>
      <w:r w:rsidRPr="00F80469">
        <w:rPr>
          <w:rStyle w:val="StyleUnderline"/>
        </w:rPr>
        <w:t>and 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StyleUnderline"/>
        </w:rPr>
        <w:t>has had</w:t>
      </w:r>
      <w:r w:rsidRPr="00F80469">
        <w:rPr>
          <w:sz w:val="16"/>
        </w:rPr>
        <w:t xml:space="preserve"> </w:t>
      </w:r>
      <w:r w:rsidRPr="00F80469">
        <w:rPr>
          <w:rStyle w:val="Emphasis"/>
        </w:rPr>
        <w:t>mixed results</w:t>
      </w:r>
      <w:r w:rsidRPr="00F80469">
        <w:rPr>
          <w:sz w:val="16"/>
        </w:rPr>
        <w:t xml:space="preserve"> </w:t>
      </w:r>
      <w:r w:rsidRPr="00F80469">
        <w:rPr>
          <w:rStyle w:val="StyleUnderline"/>
        </w:rPr>
        <w:t>and will</w:t>
      </w:r>
      <w:r w:rsidRPr="00F80469">
        <w:rPr>
          <w:sz w:val="16"/>
        </w:rPr>
        <w:t xml:space="preserve"> </w:t>
      </w:r>
      <w:r w:rsidRPr="00F80469">
        <w:rPr>
          <w:rStyle w:val="Emphasis"/>
        </w:rPr>
        <w:t>certainly not gain congressional support without</w:t>
      </w:r>
      <w:r w:rsidRPr="00F80469">
        <w:rPr>
          <w:sz w:val="16"/>
        </w:rPr>
        <w:t xml:space="preserve"> major </w:t>
      </w:r>
      <w:r w:rsidRPr="00F80469">
        <w:rPr>
          <w:rStyle w:val="Emphasis"/>
        </w:rPr>
        <w:t>reforms</w:t>
      </w:r>
      <w:r w:rsidRPr="00F80469">
        <w:rPr>
          <w:sz w:val="16"/>
        </w:rPr>
        <w:t>.”</w:t>
      </w:r>
    </w:p>
    <w:p w14:paraId="4D06025D" w14:textId="77777777" w:rsidR="005E58A3" w:rsidRPr="00F80469" w:rsidRDefault="005E58A3" w:rsidP="005E58A3">
      <w:pPr>
        <w:rPr>
          <w:sz w:val="16"/>
        </w:rPr>
      </w:pPr>
      <w:r w:rsidRPr="00F80469">
        <w:rPr>
          <w:sz w:val="16"/>
        </w:rPr>
        <w:t>“</w:t>
      </w:r>
      <w:r w:rsidRPr="00F80469">
        <w:rPr>
          <w:rStyle w:val="StyleUnderline"/>
        </w:rPr>
        <w:t>Lots of</w:t>
      </w:r>
      <w:r w:rsidRPr="00F80469">
        <w:rPr>
          <w:sz w:val="16"/>
        </w:rPr>
        <w:t xml:space="preserve"> </w:t>
      </w:r>
      <w:r w:rsidRPr="00F80469">
        <w:rPr>
          <w:rStyle w:val="Emphasis"/>
        </w:rPr>
        <w:t>Dem</w:t>
      </w:r>
      <w:r w:rsidRPr="00F80469">
        <w:rPr>
          <w:sz w:val="16"/>
        </w:rPr>
        <w:t>ocrat</w:t>
      </w:r>
      <w:r w:rsidRPr="00F80469">
        <w:rPr>
          <w:rStyle w:val="Emphasis"/>
        </w:rPr>
        <w:t>s</w:t>
      </w:r>
      <w:r w:rsidRPr="00F80469">
        <w:rPr>
          <w:sz w:val="16"/>
        </w:rPr>
        <w:t xml:space="preserve"> </w:t>
      </w:r>
      <w:r w:rsidRPr="00F80469">
        <w:rPr>
          <w:rStyle w:val="StyleUnderline"/>
        </w:rPr>
        <w:t>willing to help</w:t>
      </w:r>
      <w:r w:rsidRPr="00F80469">
        <w:rPr>
          <w:sz w:val="16"/>
        </w:rPr>
        <w:t>,” Meadows added.</w:t>
      </w:r>
    </w:p>
    <w:p w14:paraId="7A957503" w14:textId="77777777" w:rsidR="005E58A3" w:rsidRPr="00F80469" w:rsidRDefault="005E58A3" w:rsidP="005E58A3">
      <w:pPr>
        <w:rPr>
          <w:sz w:val="16"/>
        </w:rPr>
      </w:pPr>
      <w:r w:rsidRPr="00F80469">
        <w:rPr>
          <w:sz w:val="16"/>
        </w:rPr>
        <w:t xml:space="preserve">This is not the first time there have been major clashes over the issue of government surveillance and privacy. Several years ago, sources tell Just </w:t>
      </w:r>
      <w:proofErr w:type="gramStart"/>
      <w:r w:rsidRPr="00F80469">
        <w:rPr>
          <w:sz w:val="16"/>
        </w:rPr>
        <w:t>The</w:t>
      </w:r>
      <w:proofErr w:type="gramEnd"/>
      <w:r w:rsidRPr="00F80469">
        <w:rPr>
          <w:sz w:val="16"/>
        </w:rPr>
        <w:t xml:space="preserve"> News, there was majority support among Democrats and Republicans not to extend certain FISA authority without major reforms. However, these sources say party leaders instructed members to give up the fight for changes and vote to let it continue untouched.</w:t>
      </w:r>
    </w:p>
    <w:p w14:paraId="52B6DC04" w14:textId="77777777" w:rsidR="005E58A3" w:rsidRPr="00F80469" w:rsidRDefault="005E58A3" w:rsidP="005E58A3">
      <w:pPr>
        <w:rPr>
          <w:sz w:val="16"/>
        </w:rPr>
      </w:pPr>
      <w:r w:rsidRPr="00F80469">
        <w:rPr>
          <w:sz w:val="16"/>
        </w:rPr>
        <w:t>“</w:t>
      </w:r>
      <w:r w:rsidRPr="00F80469">
        <w:rPr>
          <w:rStyle w:val="StyleUnderline"/>
        </w:rPr>
        <w:t xml:space="preserve">FISA is a </w:t>
      </w:r>
      <w:r w:rsidRPr="00F80469">
        <w:rPr>
          <w:rStyle w:val="Emphasis"/>
        </w:rPr>
        <w:t>crucial tool</w:t>
      </w:r>
      <w:r w:rsidRPr="00F80469">
        <w:rPr>
          <w:sz w:val="16"/>
        </w:rPr>
        <w:t xml:space="preserve"> </w:t>
      </w:r>
      <w:r w:rsidRPr="00F80469">
        <w:rPr>
          <w:rStyle w:val="StyleUnderline"/>
        </w:rPr>
        <w:t>for</w:t>
      </w:r>
      <w:r w:rsidRPr="00F80469">
        <w:rPr>
          <w:sz w:val="16"/>
        </w:rPr>
        <w:t xml:space="preserve"> </w:t>
      </w:r>
      <w:r w:rsidRPr="00F80469">
        <w:rPr>
          <w:rStyle w:val="Emphasis"/>
        </w:rPr>
        <w:t>thwarting terror attacks</w:t>
      </w:r>
      <w:r w:rsidRPr="00F80469">
        <w:rPr>
          <w:sz w:val="16"/>
        </w:rPr>
        <w:t>,” acknowledged a spokesman for the lead Republican on the House Intelligence Committee, Rep. Devin Nunes (R-Calif.). “</w:t>
      </w:r>
      <w:r w:rsidRPr="00F80469">
        <w:rPr>
          <w:rStyle w:val="StyleUnderline"/>
        </w:rPr>
        <w:t xml:space="preserve">However, in light of the abuses committed in the </w:t>
      </w:r>
      <w:r w:rsidRPr="00F80469">
        <w:rPr>
          <w:rStyle w:val="Emphasis"/>
        </w:rPr>
        <w:t>Carter Page warrant</w:t>
      </w:r>
      <w:r w:rsidRPr="00F80469">
        <w:rPr>
          <w:sz w:val="16"/>
        </w:rPr>
        <w:t>,” he continued, “</w:t>
      </w:r>
      <w:r w:rsidRPr="00F80469">
        <w:rPr>
          <w:rStyle w:val="StyleUnderline"/>
        </w:rPr>
        <w:t xml:space="preserve">the system </w:t>
      </w:r>
      <w:r w:rsidRPr="00F80469">
        <w:rPr>
          <w:rStyle w:val="Emphasis"/>
        </w:rPr>
        <w:t>needs</w:t>
      </w:r>
      <w:r w:rsidRPr="00F80469">
        <w:rPr>
          <w:sz w:val="16"/>
        </w:rPr>
        <w:t xml:space="preserve"> to be </w:t>
      </w:r>
      <w:r w:rsidRPr="00F80469">
        <w:rPr>
          <w:rStyle w:val="Emphasis"/>
        </w:rPr>
        <w:t>overhaul</w:t>
      </w:r>
      <w:r w:rsidRPr="00F80469">
        <w:rPr>
          <w:sz w:val="16"/>
        </w:rPr>
        <w:t xml:space="preserve">ed. </w:t>
      </w:r>
      <w:r w:rsidRPr="00F80469">
        <w:rPr>
          <w:rStyle w:val="StyleUnderline"/>
        </w:rPr>
        <w:t>Without</w:t>
      </w:r>
      <w:r w:rsidRPr="00F80469">
        <w:rPr>
          <w:sz w:val="16"/>
        </w:rPr>
        <w:t xml:space="preserve"> </w:t>
      </w:r>
      <w:r w:rsidRPr="00F80469">
        <w:rPr>
          <w:rStyle w:val="Emphasis"/>
        </w:rPr>
        <w:t>major reform</w:t>
      </w:r>
      <w:r w:rsidRPr="00F80469">
        <w:rPr>
          <w:sz w:val="16"/>
        </w:rPr>
        <w:t xml:space="preserve">, </w:t>
      </w:r>
      <w:r w:rsidRPr="00F80469">
        <w:rPr>
          <w:rStyle w:val="StyleUnderline"/>
        </w:rPr>
        <w:t>we’ll</w:t>
      </w:r>
      <w:r w:rsidRPr="00F80469">
        <w:rPr>
          <w:sz w:val="16"/>
        </w:rPr>
        <w:t xml:space="preserve"> probably </w:t>
      </w:r>
      <w:r w:rsidRPr="00F80469">
        <w:rPr>
          <w:rStyle w:val="StyleUnderline"/>
        </w:rPr>
        <w:t xml:space="preserve">have to </w:t>
      </w:r>
      <w:r w:rsidRPr="00F80469">
        <w:rPr>
          <w:rStyle w:val="Emphasis"/>
        </w:rPr>
        <w:t>abolish FISA altogether rather than keep it in its current form</w:t>
      </w:r>
      <w:r w:rsidRPr="00F80469">
        <w:rPr>
          <w:sz w:val="16"/>
        </w:rPr>
        <w:t>.”</w:t>
      </w:r>
    </w:p>
    <w:p w14:paraId="0AD53B56" w14:textId="03AF960F" w:rsidR="005E58A3" w:rsidRPr="00F80469" w:rsidRDefault="005E58A3" w:rsidP="005E58A3">
      <w:pPr>
        <w:rPr>
          <w:b/>
          <w:iCs/>
          <w:u w:val="single"/>
          <w:bdr w:val="single" w:sz="8" w:space="0" w:color="auto"/>
        </w:rPr>
      </w:pPr>
      <w:r w:rsidRPr="00F80469">
        <w:rPr>
          <w:rStyle w:val="StyleUnderline"/>
        </w:rPr>
        <w:t xml:space="preserve">Several members of Congress who did not wish to be named </w:t>
      </w:r>
      <w:r w:rsidRPr="00F80469">
        <w:rPr>
          <w:rStyle w:val="Emphasis"/>
        </w:rPr>
        <w:t>said, point blank, that FISA in its current form is all but dead.</w:t>
      </w:r>
    </w:p>
    <w:p w14:paraId="35D44044" w14:textId="77777777" w:rsidR="003401B2" w:rsidRPr="00F80469" w:rsidRDefault="003401B2" w:rsidP="003401B2">
      <w:pPr>
        <w:pStyle w:val="Heading4"/>
      </w:pPr>
      <w:r w:rsidRPr="00F80469">
        <w:t xml:space="preserve">Lack of statutory limits makes substantively worse restrictions inevitable. </w:t>
      </w:r>
    </w:p>
    <w:p w14:paraId="14BD29DA" w14:textId="6814B395" w:rsidR="003401B2" w:rsidRPr="00F80469" w:rsidRDefault="003401B2" w:rsidP="003401B2">
      <w:r w:rsidRPr="00F80469">
        <w:rPr>
          <w:rStyle w:val="Style13ptBold"/>
        </w:rPr>
        <w:t>Baker et al. 17</w:t>
      </w:r>
      <w:r w:rsidRPr="00F80469">
        <w:t xml:space="preserve">, Stewart Baker is host of the Steptoe Cyberlaw Podcast and a partner in the Washington office of Steptoe &amp; Johnson LLP, former Assistant Secretary for Policy, Department of Homeland Security, former general counsel of the National Security Agency; interviewing Susan Hennessy, Senior Fellow in National Security in Governance Studies at the Brookings Institution, Executive Editor of the Lawfare blog, former attorney in the Office of General Counsel of the National Security Agency; Andrew McCarthy, legal affairs editor of the National Review, former Assistant United States Attorney for the Southern District of New York, prosecuted the 1993 World Trade Center bombing; and Jameel Jaffer, executive director of the Knight First Amendment Institute at Columbia University, former deputy legal director at the American Civil Liberties Union and director of the ACLU’s Center for Democracy, “The Cyberlaw Podcast — Interview with Susan Hennessey and Andrew McCarthy,” Steptoe </w:t>
      </w:r>
      <w:proofErr w:type="spellStart"/>
      <w:r w:rsidRPr="00F80469">
        <w:t>Cyberblog</w:t>
      </w:r>
      <w:proofErr w:type="spellEnd"/>
      <w:r w:rsidRPr="00F80469">
        <w:t xml:space="preserve">, 12-04-17, </w:t>
      </w:r>
      <w:hyperlink r:id="rId19" w:history="1">
        <w:r w:rsidRPr="00F80469">
          <w:rPr>
            <w:rStyle w:val="Hyperlink"/>
          </w:rPr>
          <w:t>https://www.steptoecyberblog.com/2017/12/04/the-cyberlaw-podcast-interview-with-susan-hennessey-and-andrew-mccarthy/</w:t>
        </w:r>
      </w:hyperlink>
      <w:r w:rsidRPr="00F80469">
        <w:t xml:space="preserve"> *machine transcribed by Temi.com, manually corrected by Kevin McCaffrey</w:t>
      </w:r>
    </w:p>
    <w:p w14:paraId="3F9635AE" w14:textId="77777777" w:rsidR="003401B2" w:rsidRPr="00F80469" w:rsidRDefault="003401B2" w:rsidP="003401B2">
      <w:pPr>
        <w:rPr>
          <w:sz w:val="16"/>
        </w:rPr>
      </w:pPr>
      <w:r w:rsidRPr="00F80469">
        <w:rPr>
          <w:sz w:val="16"/>
        </w:rPr>
        <w:t xml:space="preserve">HENNESSY: Right. </w:t>
      </w:r>
      <w:proofErr w:type="spellStart"/>
      <w:r w:rsidRPr="00F80469">
        <w:rPr>
          <w:sz w:val="16"/>
        </w:rPr>
        <w:t>‘</w:t>
      </w:r>
      <w:proofErr w:type="gramStart"/>
      <w:r w:rsidRPr="00F80469">
        <w:rPr>
          <w:sz w:val="16"/>
        </w:rPr>
        <w:t>Cause</w:t>
      </w:r>
      <w:proofErr w:type="spellEnd"/>
      <w:proofErr w:type="gramEnd"/>
      <w:r w:rsidRPr="00F80469">
        <w:rPr>
          <w:sz w:val="16"/>
        </w:rPr>
        <w:t xml:space="preserve"> you can use the title and that's, that's consistent with the rules. </w:t>
      </w:r>
      <w:proofErr w:type="gramStart"/>
      <w:r w:rsidRPr="00F80469">
        <w:rPr>
          <w:sz w:val="16"/>
        </w:rPr>
        <w:t>So</w:t>
      </w:r>
      <w:proofErr w:type="gramEnd"/>
      <w:r w:rsidRPr="00F80469">
        <w:rPr>
          <w:sz w:val="16"/>
        </w:rPr>
        <w:t xml:space="preserve"> I, I, you know, yes. I </w:t>
      </w:r>
      <w:proofErr w:type="gramStart"/>
      <w:r w:rsidRPr="00F80469">
        <w:rPr>
          <w:sz w:val="16"/>
        </w:rPr>
        <w:t>pretty strongly</w:t>
      </w:r>
      <w:proofErr w:type="gramEnd"/>
      <w:r w:rsidRPr="00F80469">
        <w:rPr>
          <w:sz w:val="16"/>
        </w:rPr>
        <w:t xml:space="preserve"> think that there is, there's absolutely no indication of anything wrong here, which then brings us to a lot of questions about </w:t>
      </w:r>
      <w:r w:rsidRPr="00F80469">
        <w:rPr>
          <w:rStyle w:val="Emphasis"/>
        </w:rPr>
        <w:t>why we're seeing reform efforts</w:t>
      </w:r>
      <w:r w:rsidRPr="00F80469">
        <w:rPr>
          <w:sz w:val="16"/>
        </w:rPr>
        <w:t xml:space="preserve">, you know, in, </w:t>
      </w:r>
      <w:r w:rsidRPr="00F80469">
        <w:rPr>
          <w:rStyle w:val="StyleUnderline"/>
        </w:rPr>
        <w:t>in the various pieces of legislation for 702</w:t>
      </w:r>
      <w:r w:rsidRPr="00F80469">
        <w:rPr>
          <w:sz w:val="16"/>
        </w:rPr>
        <w:t>.</w:t>
      </w:r>
    </w:p>
    <w:p w14:paraId="00962763" w14:textId="77777777" w:rsidR="003401B2" w:rsidRPr="00F80469" w:rsidRDefault="003401B2" w:rsidP="003401B2">
      <w:pPr>
        <w:rPr>
          <w:sz w:val="16"/>
        </w:rPr>
      </w:pPr>
      <w:r w:rsidRPr="00F80469">
        <w:rPr>
          <w:sz w:val="16"/>
        </w:rPr>
        <w:t>BAKER: Which we've seen from both house, house judiciary and house intelligence, right?</w:t>
      </w:r>
    </w:p>
    <w:p w14:paraId="1B71A5E8" w14:textId="77777777" w:rsidR="003401B2" w:rsidRPr="00F80469" w:rsidRDefault="003401B2" w:rsidP="003401B2">
      <w:pPr>
        <w:rPr>
          <w:sz w:val="16"/>
        </w:rPr>
      </w:pPr>
      <w:r w:rsidRPr="00F80469">
        <w:rPr>
          <w:sz w:val="16"/>
        </w:rPr>
        <w:t xml:space="preserve">HENNESSY: Yes. </w:t>
      </w:r>
    </w:p>
    <w:p w14:paraId="71F67DCF" w14:textId="77777777" w:rsidR="003401B2" w:rsidRPr="00F80469" w:rsidRDefault="003401B2" w:rsidP="003401B2">
      <w:pPr>
        <w:rPr>
          <w:sz w:val="16"/>
        </w:rPr>
      </w:pPr>
      <w:r w:rsidRPr="00F80469">
        <w:rPr>
          <w:sz w:val="16"/>
        </w:rPr>
        <w:t xml:space="preserve">BAKER: Although not from the Senate at all. </w:t>
      </w:r>
    </w:p>
    <w:p w14:paraId="18457350" w14:textId="77777777" w:rsidR="003401B2" w:rsidRPr="00F80469" w:rsidRDefault="003401B2" w:rsidP="003401B2">
      <w:pPr>
        <w:rPr>
          <w:sz w:val="16"/>
        </w:rPr>
      </w:pPr>
      <w:r w:rsidRPr="00F80469">
        <w:rPr>
          <w:sz w:val="16"/>
        </w:rPr>
        <w:t xml:space="preserve">HENNESSY: And, and Richard Barr has been on record saying, I'm, I believe he has the quote was, uh, that's, uh, that's Devin’s issue or something. </w:t>
      </w:r>
    </w:p>
    <w:p w14:paraId="3B657EBB" w14:textId="77777777" w:rsidR="003401B2" w:rsidRPr="00F80469" w:rsidRDefault="003401B2" w:rsidP="003401B2">
      <w:pPr>
        <w:rPr>
          <w:sz w:val="16"/>
        </w:rPr>
      </w:pPr>
      <w:r w:rsidRPr="00F80469">
        <w:rPr>
          <w:sz w:val="16"/>
        </w:rPr>
        <w:t xml:space="preserve">MCCARTHY: I, I still think that it's worth, you know, there's a, there's a few funky things here that ought to be </w:t>
      </w:r>
      <w:proofErr w:type="gramStart"/>
      <w:r w:rsidRPr="00F80469">
        <w:rPr>
          <w:sz w:val="16"/>
        </w:rPr>
        <w:t>looked into</w:t>
      </w:r>
      <w:proofErr w:type="gramEnd"/>
      <w:r w:rsidRPr="00F80469">
        <w:rPr>
          <w:sz w:val="16"/>
        </w:rPr>
        <w:t xml:space="preserve">. Like why is Samantha Powers, um, doing unmasking? Not just unmasking, but unmasking on a broad scale, and to my understanding when she gets asked about it, basically says that the, you know, the, the actual decision to do that, even if it was done on her name was, was made by somebody else. I mean, that sort of stuff. That doesn't mean that that the unmasking was inappropriate, but we </w:t>
      </w:r>
      <w:proofErr w:type="spellStart"/>
      <w:r w:rsidRPr="00F80469">
        <w:rPr>
          <w:sz w:val="16"/>
        </w:rPr>
        <w:t>gotta</w:t>
      </w:r>
      <w:proofErr w:type="spellEnd"/>
      <w:r w:rsidRPr="00F80469">
        <w:rPr>
          <w:sz w:val="16"/>
        </w:rPr>
        <w:t xml:space="preserve"> to find out how that happened. </w:t>
      </w:r>
    </w:p>
    <w:p w14:paraId="3FBBAE64" w14:textId="77777777" w:rsidR="003401B2" w:rsidRPr="00F80469" w:rsidRDefault="003401B2" w:rsidP="003401B2">
      <w:pPr>
        <w:rPr>
          <w:sz w:val="16"/>
        </w:rPr>
      </w:pPr>
      <w:r w:rsidRPr="00F80469">
        <w:rPr>
          <w:sz w:val="16"/>
        </w:rPr>
        <w:t xml:space="preserve">BAKER: </w:t>
      </w:r>
      <w:proofErr w:type="gramStart"/>
      <w:r w:rsidRPr="00F80469">
        <w:rPr>
          <w:sz w:val="16"/>
        </w:rPr>
        <w:t>So</w:t>
      </w:r>
      <w:proofErr w:type="gramEnd"/>
      <w:r w:rsidRPr="00F80469">
        <w:rPr>
          <w:sz w:val="16"/>
        </w:rPr>
        <w:t xml:space="preserve"> she did have, I would hop on Andy. It's my impression and it's just a, it's an impression because I wasn't inside government at the time, that she had a reputation as an enthusiastic consumer of, uh, NSA's product. </w:t>
      </w:r>
    </w:p>
    <w:p w14:paraId="1E1DFFBB" w14:textId="77777777" w:rsidR="003401B2" w:rsidRPr="00F80469" w:rsidRDefault="003401B2" w:rsidP="003401B2">
      <w:pPr>
        <w:rPr>
          <w:sz w:val="16"/>
        </w:rPr>
      </w:pPr>
      <w:r w:rsidRPr="00F80469">
        <w:rPr>
          <w:sz w:val="16"/>
        </w:rPr>
        <w:t xml:space="preserve">HENNESSY: </w:t>
      </w:r>
      <w:proofErr w:type="gramStart"/>
      <w:r w:rsidRPr="00F80469">
        <w:rPr>
          <w:sz w:val="16"/>
        </w:rPr>
        <w:t>So</w:t>
      </w:r>
      <w:proofErr w:type="gramEnd"/>
      <w:r w:rsidRPr="00F80469">
        <w:rPr>
          <w:sz w:val="16"/>
        </w:rPr>
        <w:t xml:space="preserve"> I think it's worth bearing in mind that these are essentially, um, you know, sole sourced media; really Eli like is the only person who's continuing to, to report on this thing. And so, you know, as these allegations about what Susan Power or Samantha Power may or may not have asked for come out, I do think it's worth sort of taking with a very heavy grain of salt until some other media reports match her, or corroborate the particular accounts we’re seeing. </w:t>
      </w:r>
    </w:p>
    <w:p w14:paraId="7FE874C2" w14:textId="77777777" w:rsidR="003401B2" w:rsidRPr="00F80469" w:rsidRDefault="003401B2" w:rsidP="003401B2">
      <w:pPr>
        <w:rPr>
          <w:sz w:val="16"/>
        </w:rPr>
      </w:pPr>
      <w:r w:rsidRPr="00F80469">
        <w:rPr>
          <w:sz w:val="16"/>
        </w:rPr>
        <w:t xml:space="preserve">MCCARTHY: I just would say, you know, just to hop on my hobby horse with every one of these issues. Uh, the real problem here is that we've forgotten how to discipline people who break the rules. And I'm not saying necessarily that anybody here broke the rules, but my point is, </w:t>
      </w:r>
      <w:r w:rsidRPr="00F80469">
        <w:rPr>
          <w:rStyle w:val="Emphasis"/>
        </w:rPr>
        <w:t>every time there is</w:t>
      </w:r>
      <w:r w:rsidRPr="00F80469">
        <w:rPr>
          <w:rStyle w:val="StyleUnderline"/>
        </w:rPr>
        <w:t xml:space="preserve"> </w:t>
      </w:r>
      <w:proofErr w:type="gramStart"/>
      <w:r w:rsidRPr="00F80469">
        <w:rPr>
          <w:rStyle w:val="StyleUnderline"/>
        </w:rPr>
        <w:t xml:space="preserve">some kind of </w:t>
      </w:r>
      <w:r w:rsidRPr="00F80469">
        <w:rPr>
          <w:rStyle w:val="Emphasis"/>
        </w:rPr>
        <w:t>a</w:t>
      </w:r>
      <w:proofErr w:type="gramEnd"/>
      <w:r w:rsidRPr="00F80469">
        <w:rPr>
          <w:rStyle w:val="Emphasis"/>
        </w:rPr>
        <w:t xml:space="preserve"> scandal, Washington’s answer</w:t>
      </w:r>
      <w:r w:rsidRPr="00F80469">
        <w:rPr>
          <w:rStyle w:val="StyleUnderline"/>
        </w:rPr>
        <w:t xml:space="preserve"> to it </w:t>
      </w:r>
      <w:r w:rsidRPr="00F80469">
        <w:rPr>
          <w:rStyle w:val="Emphasis"/>
        </w:rPr>
        <w:t>is</w:t>
      </w:r>
      <w:r w:rsidRPr="00F80469">
        <w:rPr>
          <w:rStyle w:val="StyleUnderline"/>
        </w:rPr>
        <w:t xml:space="preserve">, well, we have </w:t>
      </w:r>
      <w:r w:rsidRPr="00F80469">
        <w:rPr>
          <w:rStyle w:val="Emphasis"/>
        </w:rPr>
        <w:t>to manipulate</w:t>
      </w:r>
      <w:r w:rsidRPr="00F80469">
        <w:rPr>
          <w:rStyle w:val="StyleUnderline"/>
        </w:rPr>
        <w:t xml:space="preserve"> the </w:t>
      </w:r>
      <w:r w:rsidRPr="00F80469">
        <w:rPr>
          <w:rStyle w:val="Emphasis"/>
        </w:rPr>
        <w:t>surveillance authorities</w:t>
      </w:r>
      <w:r w:rsidRPr="00F80469">
        <w:rPr>
          <w:rStyle w:val="StyleUnderline"/>
        </w:rPr>
        <w:t xml:space="preserve"> to make sure this never happens again</w:t>
      </w:r>
      <w:r w:rsidRPr="00F80469">
        <w:rPr>
          <w:sz w:val="16"/>
        </w:rPr>
        <w:t xml:space="preserve">. And the sensible thing would be to say, no, the authorities are fine, and they're what we need to protect the country. What we ought to do is find out what happened, and if someone broke the rules, then either discipline them, fire them, impeach them or whatever you need to do. But, uh, you know, the rogue actors are the problem, it's not the surveillance authorities. </w:t>
      </w:r>
    </w:p>
    <w:p w14:paraId="13D42FCA" w14:textId="77777777" w:rsidR="003401B2" w:rsidRPr="00F80469" w:rsidRDefault="003401B2" w:rsidP="003401B2">
      <w:pPr>
        <w:rPr>
          <w:sz w:val="16"/>
        </w:rPr>
      </w:pPr>
      <w:r w:rsidRPr="00F80469">
        <w:rPr>
          <w:sz w:val="16"/>
        </w:rPr>
        <w:t>BAKER: Jameel?</w:t>
      </w:r>
    </w:p>
    <w:p w14:paraId="4E3A0EDB" w14:textId="77777777" w:rsidR="003401B2" w:rsidRPr="00F80469" w:rsidRDefault="003401B2" w:rsidP="003401B2">
      <w:pPr>
        <w:rPr>
          <w:sz w:val="16"/>
        </w:rPr>
      </w:pPr>
      <w:r w:rsidRPr="00F80469">
        <w:rPr>
          <w:sz w:val="16"/>
        </w:rPr>
        <w:t xml:space="preserve">JAFFER: I think that's exactly right. I think Andy is spot on about this. You know, it's worth noting though that the, uh, you know, the first big unmasking controversy was actually the Bush administration and it was our UN ambassador John Bolton, who was accused of, of unmasking improperly, and so it's funny now to see, you know, these Democratic congressmen, so completely panicked and calling it outrageous and ridiculous, when, um, you know, some of the same people were pointing the finger right at that, uh, at John Bolton, just not so not so long ago. </w:t>
      </w:r>
    </w:p>
    <w:p w14:paraId="2458C36C" w14:textId="77777777" w:rsidR="003401B2" w:rsidRPr="00F80469" w:rsidRDefault="003401B2" w:rsidP="003401B2">
      <w:pPr>
        <w:rPr>
          <w:sz w:val="16"/>
        </w:rPr>
      </w:pPr>
      <w:r w:rsidRPr="00F80469">
        <w:rPr>
          <w:sz w:val="16"/>
        </w:rPr>
        <w:t xml:space="preserve">BAKER: Yeah, that's interesting. I wonder if there's something about the, uh, ambassador being ambassador to the UN that makes you particularly inclined to want to use this stuff and then maybe to be careless with it. Um, I do agree that, uh, I mean it was a fountain of leaks. I mean the transition had more national security leaks, uh, particularly about Trump and his travails, than we'd ever seen in the past. And that reflects how bitter the transition really was. Uh, uh, and, uh, and we, we have fewer, uh, national security leaks now than we did at that time probably because everybody is, uh, you know, uh, leadership is much more focused on it and maybe we will have, I think I saw something that suggested we had more open leak investigations now than there had ever been in the Justice Department. </w:t>
      </w:r>
    </w:p>
    <w:p w14:paraId="7C4DD43B" w14:textId="77777777" w:rsidR="003401B2" w:rsidRPr="00F80469" w:rsidRDefault="003401B2" w:rsidP="003401B2">
      <w:pPr>
        <w:rPr>
          <w:sz w:val="16"/>
        </w:rPr>
      </w:pPr>
      <w:r w:rsidRPr="00F80469">
        <w:rPr>
          <w:sz w:val="16"/>
        </w:rPr>
        <w:t xml:space="preserve">HENNESSY: Yeah, clearly the Justice Department is looking at this issue. I'd offer a slightly different account of why we've seen </w:t>
      </w:r>
      <w:r w:rsidRPr="00F80469">
        <w:rPr>
          <w:rStyle w:val="StyleUnderline"/>
        </w:rPr>
        <w:t>so many leaks</w:t>
      </w:r>
      <w:r w:rsidRPr="00F80469">
        <w:rPr>
          <w:sz w:val="16"/>
        </w:rPr>
        <w:t xml:space="preserve">. And which I agree are </w:t>
      </w:r>
      <w:r w:rsidRPr="00F80469">
        <w:rPr>
          <w:rStyle w:val="StyleUnderline"/>
        </w:rPr>
        <w:t>incredibly disturbing beyond just the bitterness of the transition</w:t>
      </w:r>
      <w:r w:rsidRPr="00F80469">
        <w:rPr>
          <w:sz w:val="16"/>
        </w:rPr>
        <w:t xml:space="preserve">, which clearly existed. Um, you know, </w:t>
      </w:r>
      <w:r w:rsidRPr="00F80469">
        <w:rPr>
          <w:rStyle w:val="StyleUnderline"/>
        </w:rPr>
        <w:t>we</w:t>
      </w:r>
      <w:r w:rsidRPr="00F80469">
        <w:rPr>
          <w:sz w:val="16"/>
        </w:rPr>
        <w:t xml:space="preserve"> also </w:t>
      </w:r>
      <w:r w:rsidRPr="00F80469">
        <w:rPr>
          <w:rStyle w:val="StyleUnderline"/>
        </w:rPr>
        <w:t>had a breakdown of the process at the top in a way that</w:t>
      </w:r>
      <w:r w:rsidRPr="00F80469">
        <w:rPr>
          <w:sz w:val="16"/>
        </w:rPr>
        <w:t xml:space="preserve"> I think </w:t>
      </w:r>
      <w:r w:rsidRPr="00F80469">
        <w:rPr>
          <w:rStyle w:val="StyleUnderline"/>
        </w:rPr>
        <w:t>you have to</w:t>
      </w:r>
      <w:r w:rsidRPr="00F80469">
        <w:rPr>
          <w:sz w:val="16"/>
        </w:rPr>
        <w:t xml:space="preserve"> sort of </w:t>
      </w:r>
      <w:r w:rsidRPr="00F80469">
        <w:rPr>
          <w:rStyle w:val="StyleUnderline"/>
        </w:rPr>
        <w:t>view as</w:t>
      </w:r>
      <w:r w:rsidRPr="00F80469">
        <w:rPr>
          <w:sz w:val="16"/>
        </w:rPr>
        <w:t xml:space="preserve">, you know, </w:t>
      </w:r>
      <w:r w:rsidRPr="00F80469">
        <w:rPr>
          <w:rStyle w:val="StyleUnderline"/>
        </w:rPr>
        <w:t>damage that the system was attempting to work around</w:t>
      </w:r>
      <w:r w:rsidRPr="00F80469">
        <w:rPr>
          <w:sz w:val="16"/>
        </w:rPr>
        <w:t xml:space="preserve">, you know, you had, uh, the president elect of the United States and vice president elect of the United States going on national television and saying something that members of the intelligence community both at the career and political level understood to be factually false. And </w:t>
      </w:r>
      <w:proofErr w:type="gramStart"/>
      <w:r w:rsidRPr="00F80469">
        <w:rPr>
          <w:sz w:val="16"/>
        </w:rPr>
        <w:t>so</w:t>
      </w:r>
      <w:proofErr w:type="gramEnd"/>
      <w:r w:rsidRPr="00F80469">
        <w:rPr>
          <w:sz w:val="16"/>
        </w:rPr>
        <w:t xml:space="preserve"> I do think that as we think about, okay, what happened and </w:t>
      </w:r>
      <w:r w:rsidRPr="00F80469">
        <w:rPr>
          <w:rStyle w:val="StyleUnderline"/>
        </w:rPr>
        <w:t>how are we going to prevent these things from happening</w:t>
      </w:r>
      <w:r w:rsidRPr="00F80469">
        <w:rPr>
          <w:sz w:val="16"/>
        </w:rPr>
        <w:t xml:space="preserve">, you know, in the future, yes, sort of the notion of </w:t>
      </w:r>
      <w:r w:rsidRPr="00F80469">
        <w:rPr>
          <w:rStyle w:val="StyleUnderline"/>
        </w:rPr>
        <w:t xml:space="preserve">accountability and </w:t>
      </w:r>
      <w:r w:rsidRPr="00F80469">
        <w:rPr>
          <w:rStyle w:val="Emphasis"/>
        </w:rPr>
        <w:t>discipline</w:t>
      </w:r>
      <w:r w:rsidRPr="00F80469">
        <w:rPr>
          <w:rStyle w:val="StyleUnderline"/>
        </w:rPr>
        <w:t xml:space="preserve"> is one piece of it</w:t>
      </w:r>
      <w:r w:rsidRPr="00F80469">
        <w:rPr>
          <w:sz w:val="16"/>
        </w:rPr>
        <w:t xml:space="preserve">. I </w:t>
      </w:r>
      <w:r w:rsidRPr="00F80469">
        <w:rPr>
          <w:rStyle w:val="StyleUnderline"/>
        </w:rPr>
        <w:t>also</w:t>
      </w:r>
      <w:r w:rsidRPr="00F80469">
        <w:rPr>
          <w:sz w:val="16"/>
        </w:rPr>
        <w:t xml:space="preserve"> think we have </w:t>
      </w:r>
      <w:proofErr w:type="gramStart"/>
      <w:r w:rsidRPr="00F80469">
        <w:rPr>
          <w:sz w:val="16"/>
        </w:rPr>
        <w:t>to,</w:t>
      </w:r>
      <w:proofErr w:type="gramEnd"/>
      <w:r w:rsidRPr="00F80469">
        <w:rPr>
          <w:sz w:val="16"/>
        </w:rPr>
        <w:t xml:space="preserve"> </w:t>
      </w:r>
      <w:r w:rsidRPr="00F80469">
        <w:rPr>
          <w:rStyle w:val="StyleUnderline"/>
        </w:rPr>
        <w:t>we have to</w:t>
      </w:r>
      <w:r w:rsidRPr="00F80469">
        <w:rPr>
          <w:sz w:val="16"/>
        </w:rPr>
        <w:t xml:space="preserve"> think about this sort of the </w:t>
      </w:r>
      <w:proofErr w:type="spellStart"/>
      <w:r w:rsidRPr="00F80469">
        <w:rPr>
          <w:sz w:val="16"/>
        </w:rPr>
        <w:t>exceptionalist</w:t>
      </w:r>
      <w:proofErr w:type="spellEnd"/>
      <w:r w:rsidRPr="00F80469">
        <w:rPr>
          <w:sz w:val="16"/>
        </w:rPr>
        <w:t xml:space="preserve"> or what used to be </w:t>
      </w:r>
      <w:proofErr w:type="spellStart"/>
      <w:r w:rsidRPr="00F80469">
        <w:rPr>
          <w:sz w:val="16"/>
        </w:rPr>
        <w:t>exceptionalist</w:t>
      </w:r>
      <w:proofErr w:type="spellEnd"/>
      <w:r w:rsidRPr="00F80469">
        <w:rPr>
          <w:sz w:val="16"/>
        </w:rPr>
        <w:t xml:space="preserve"> at that moment and </w:t>
      </w:r>
      <w:r w:rsidRPr="00F80469">
        <w:rPr>
          <w:rStyle w:val="StyleUnderline"/>
        </w:rPr>
        <w:t>ask ourselves</w:t>
      </w:r>
      <w:r w:rsidRPr="00F80469">
        <w:rPr>
          <w:sz w:val="16"/>
        </w:rPr>
        <w:t xml:space="preserve">, you know, </w:t>
      </w:r>
      <w:r w:rsidRPr="00F80469">
        <w:rPr>
          <w:rStyle w:val="StyleUnderline"/>
        </w:rPr>
        <w:t xml:space="preserve">what are the </w:t>
      </w:r>
      <w:r w:rsidRPr="00F80469">
        <w:rPr>
          <w:rStyle w:val="Emphasis"/>
        </w:rPr>
        <w:t>mechanisms</w:t>
      </w:r>
      <w:r w:rsidRPr="00F80469">
        <w:rPr>
          <w:rStyle w:val="StyleUnderline"/>
        </w:rPr>
        <w:t xml:space="preserve"> in place?</w:t>
      </w:r>
      <w:r w:rsidRPr="00F80469">
        <w:rPr>
          <w:sz w:val="16"/>
        </w:rPr>
        <w:t xml:space="preserve"> Remember </w:t>
      </w:r>
      <w:r w:rsidRPr="00F80469">
        <w:rPr>
          <w:rStyle w:val="StyleUnderline"/>
        </w:rPr>
        <w:t>we have</w:t>
      </w:r>
      <w:r w:rsidRPr="00F80469">
        <w:rPr>
          <w:sz w:val="16"/>
        </w:rPr>
        <w:t xml:space="preserve"> that kind of </w:t>
      </w:r>
      <w:r w:rsidRPr="00F80469">
        <w:rPr>
          <w:rStyle w:val="StyleUnderline"/>
        </w:rPr>
        <w:t xml:space="preserve">essentially </w:t>
      </w:r>
      <w:r w:rsidRPr="00F80469">
        <w:rPr>
          <w:rStyle w:val="Emphasis"/>
        </w:rPr>
        <w:t>process failure</w:t>
      </w:r>
      <w:r w:rsidRPr="00F80469">
        <w:rPr>
          <w:rStyle w:val="StyleUnderline"/>
        </w:rPr>
        <w:t xml:space="preserve"> or political failure</w:t>
      </w:r>
      <w:r w:rsidRPr="00F80469">
        <w:rPr>
          <w:sz w:val="16"/>
        </w:rPr>
        <w:t xml:space="preserve">, you know, </w:t>
      </w:r>
      <w:r w:rsidRPr="00F80469">
        <w:rPr>
          <w:rStyle w:val="Emphasis"/>
        </w:rPr>
        <w:t>how are we going to build in roots</w:t>
      </w:r>
      <w:r w:rsidRPr="00F80469">
        <w:rPr>
          <w:sz w:val="16"/>
        </w:rPr>
        <w:t xml:space="preserve">, you know, </w:t>
      </w:r>
      <w:r w:rsidRPr="00F80469">
        <w:rPr>
          <w:rStyle w:val="Emphasis"/>
        </w:rPr>
        <w:t>for the i</w:t>
      </w:r>
      <w:r w:rsidRPr="00F80469">
        <w:rPr>
          <w:rStyle w:val="StyleUnderline"/>
        </w:rPr>
        <w:t xml:space="preserve">ntelligence </w:t>
      </w:r>
      <w:r w:rsidRPr="00F80469">
        <w:rPr>
          <w:rStyle w:val="Emphasis"/>
        </w:rPr>
        <w:t>c</w:t>
      </w:r>
      <w:r w:rsidRPr="00F80469">
        <w:rPr>
          <w:rStyle w:val="StyleUnderline"/>
        </w:rPr>
        <w:t>ommunity</w:t>
      </w:r>
      <w:r w:rsidRPr="00F80469">
        <w:rPr>
          <w:sz w:val="16"/>
        </w:rPr>
        <w:t xml:space="preserve"> to, to better communicate with Congress or, or something else. </w:t>
      </w:r>
      <w:r w:rsidRPr="00F80469">
        <w:rPr>
          <w:rStyle w:val="StyleUnderline"/>
        </w:rPr>
        <w:t>Cause</w:t>
      </w:r>
      <w:r w:rsidRPr="00F80469">
        <w:rPr>
          <w:sz w:val="16"/>
        </w:rPr>
        <w:t xml:space="preserve"> I think </w:t>
      </w:r>
      <w:r w:rsidRPr="00F80469">
        <w:rPr>
          <w:rStyle w:val="Emphasis"/>
        </w:rPr>
        <w:t>the idea of just</w:t>
      </w:r>
      <w:r w:rsidRPr="00F80469">
        <w:rPr>
          <w:sz w:val="16"/>
        </w:rPr>
        <w:t xml:space="preserve">, well, you know, </w:t>
      </w:r>
      <w:r w:rsidRPr="00F80469">
        <w:rPr>
          <w:rStyle w:val="StyleUnderline"/>
        </w:rPr>
        <w:t xml:space="preserve">sit down and </w:t>
      </w:r>
      <w:r w:rsidRPr="00F80469">
        <w:rPr>
          <w:rStyle w:val="Emphasis"/>
        </w:rPr>
        <w:t>shut up, that's</w:t>
      </w:r>
      <w:r w:rsidRPr="00F80469">
        <w:rPr>
          <w:sz w:val="16"/>
        </w:rPr>
        <w:t xml:space="preserve">, that's </w:t>
      </w:r>
      <w:r w:rsidRPr="00F80469">
        <w:rPr>
          <w:rStyle w:val="Emphasis"/>
        </w:rPr>
        <w:t>not going to address the problem moving forward</w:t>
      </w:r>
      <w:r w:rsidRPr="00F80469">
        <w:rPr>
          <w:sz w:val="16"/>
        </w:rPr>
        <w:t>.</w:t>
      </w:r>
    </w:p>
    <w:p w14:paraId="50D3DF02" w14:textId="77777777" w:rsidR="003401B2" w:rsidRPr="00F80469" w:rsidRDefault="003401B2" w:rsidP="003401B2">
      <w:pPr>
        <w:rPr>
          <w:sz w:val="16"/>
        </w:rPr>
      </w:pPr>
      <w:r w:rsidRPr="00F80469">
        <w:rPr>
          <w:sz w:val="16"/>
        </w:rPr>
        <w:t xml:space="preserve">BAKER: If you give them people that the president trusts who can convey their message, which is pretty much what's happened at the CIA, that seems to solve the problem. That's one way to solve the problem. The problem of course in the transition is they had a leadership that was not particularly inclined and not particularly trusted by the new guys when they conveyed messages, so if they said it's the intelligence community assessment that X, the leadership of the transition was inclined to say, well that's probably not true. </w:t>
      </w:r>
    </w:p>
    <w:p w14:paraId="6B1F2811" w14:textId="77777777" w:rsidR="003401B2" w:rsidRPr="00F80469" w:rsidRDefault="003401B2" w:rsidP="003401B2">
      <w:pPr>
        <w:rPr>
          <w:sz w:val="16"/>
        </w:rPr>
      </w:pPr>
      <w:r w:rsidRPr="00F80469">
        <w:rPr>
          <w:sz w:val="16"/>
        </w:rPr>
        <w:t xml:space="preserve">HENNESSY: Yeah. Look, I think my concern at this point is, um, you know, we have a process for unmasking that I think works relatively well. It's pretty controlled, right, so admiral Rogers has testified on the hill that he's delegated his authority, so either the director of the FBI or director of the NSA </w:t>
      </w:r>
      <w:proofErr w:type="gramStart"/>
      <w:r w:rsidRPr="00F80469">
        <w:rPr>
          <w:sz w:val="16"/>
        </w:rPr>
        <w:t>actually has</w:t>
      </w:r>
      <w:proofErr w:type="gramEnd"/>
      <w:r w:rsidRPr="00F80469">
        <w:rPr>
          <w:sz w:val="16"/>
        </w:rPr>
        <w:t xml:space="preserve"> to sign off on an unmasking request and then they can delegate that authority. Rogers has said that there's about 20 people at NSA that have that delegated authority, so in the realm of intel, it’s a pretty controlled process. My fear now is that, um, </w:t>
      </w:r>
      <w:r w:rsidRPr="00F80469">
        <w:rPr>
          <w:rStyle w:val="StyleUnderline"/>
        </w:rPr>
        <w:t xml:space="preserve">because </w:t>
      </w:r>
      <w:r w:rsidRPr="00F80469">
        <w:rPr>
          <w:rStyle w:val="Emphasis"/>
        </w:rPr>
        <w:t>it's become a proxy for anxiety about leaks</w:t>
      </w:r>
      <w:r w:rsidRPr="00F80469">
        <w:rPr>
          <w:rStyle w:val="StyleUnderline"/>
        </w:rPr>
        <w:t xml:space="preserve"> and sort of other things, we're going to </w:t>
      </w:r>
      <w:r w:rsidRPr="00F80469">
        <w:rPr>
          <w:rStyle w:val="Emphasis"/>
        </w:rPr>
        <w:t>get legislation</w:t>
      </w:r>
      <w:r w:rsidRPr="00F80469">
        <w:rPr>
          <w:sz w:val="16"/>
        </w:rPr>
        <w:t xml:space="preserve"> either </w:t>
      </w:r>
      <w:r w:rsidRPr="00F80469">
        <w:rPr>
          <w:rStyle w:val="StyleUnderline"/>
        </w:rPr>
        <w:t>that</w:t>
      </w:r>
      <w:r w:rsidRPr="00F80469">
        <w:rPr>
          <w:sz w:val="16"/>
        </w:rPr>
        <w:t xml:space="preserve"> codifies the existing procedures, or actually </w:t>
      </w:r>
      <w:r w:rsidRPr="00F80469">
        <w:rPr>
          <w:rStyle w:val="StyleUnderline"/>
        </w:rPr>
        <w:t>adds new</w:t>
      </w:r>
      <w:r w:rsidRPr="00F80469">
        <w:rPr>
          <w:sz w:val="16"/>
        </w:rPr>
        <w:t xml:space="preserve">, you know, </w:t>
      </w:r>
      <w:r w:rsidRPr="00F80469">
        <w:rPr>
          <w:rStyle w:val="Emphasis"/>
        </w:rPr>
        <w:t>quote unquote protections</w:t>
      </w:r>
      <w:r w:rsidRPr="00F80469">
        <w:rPr>
          <w:rStyle w:val="StyleUnderline"/>
        </w:rPr>
        <w:t xml:space="preserve">, that are going to have </w:t>
      </w:r>
      <w:r w:rsidRPr="00F80469">
        <w:rPr>
          <w:rStyle w:val="Emphasis"/>
        </w:rPr>
        <w:t>inadvertent or unintentional consequences</w:t>
      </w:r>
      <w:r w:rsidRPr="00F80469">
        <w:rPr>
          <w:rStyle w:val="StyleUnderline"/>
        </w:rPr>
        <w:t xml:space="preserve">, </w:t>
      </w:r>
      <w:r w:rsidRPr="00F80469">
        <w:rPr>
          <w:rStyle w:val="Emphasis"/>
        </w:rPr>
        <w:t>become a compliance trap</w:t>
      </w:r>
      <w:r w:rsidRPr="00F80469">
        <w:rPr>
          <w:rStyle w:val="StyleUnderline"/>
        </w:rPr>
        <w:t xml:space="preserve"> long term</w:t>
      </w:r>
      <w:r w:rsidRPr="00F80469">
        <w:rPr>
          <w:sz w:val="16"/>
        </w:rPr>
        <w:t xml:space="preserve">, and so my fear is that sort of Republicans, you know, maybe they're acting in good faith because they, they really do believe that there's some kind of concern here, they're going to, they're going to include these pieces, you know, this language in the legislation in ways that, it's actually, you know, the ability to </w:t>
      </w:r>
      <w:proofErr w:type="spellStart"/>
      <w:r w:rsidRPr="00F80469">
        <w:rPr>
          <w:sz w:val="16"/>
        </w:rPr>
        <w:t>to</w:t>
      </w:r>
      <w:proofErr w:type="spellEnd"/>
      <w:r w:rsidRPr="00F80469">
        <w:rPr>
          <w:sz w:val="16"/>
        </w:rPr>
        <w:t xml:space="preserve"> request an unmasked piece of intelligence is, is kind of important for, you know, executive branch decisionmakers, and they're going to gum that up. </w:t>
      </w:r>
    </w:p>
    <w:p w14:paraId="2550F3F0" w14:textId="77777777" w:rsidR="003401B2" w:rsidRPr="00F80469" w:rsidRDefault="003401B2" w:rsidP="003401B2">
      <w:pPr>
        <w:rPr>
          <w:sz w:val="16"/>
        </w:rPr>
      </w:pPr>
      <w:r w:rsidRPr="00F80469">
        <w:rPr>
          <w:sz w:val="16"/>
        </w:rPr>
        <w:t xml:space="preserve">BAKER: </w:t>
      </w:r>
      <w:r w:rsidRPr="00F80469">
        <w:rPr>
          <w:rStyle w:val="StyleUnderline"/>
        </w:rPr>
        <w:t xml:space="preserve">Absolutely, if it's a </w:t>
      </w:r>
      <w:r w:rsidRPr="00F80469">
        <w:rPr>
          <w:rStyle w:val="Emphasis"/>
        </w:rPr>
        <w:t>terrorist attack</w:t>
      </w:r>
      <w:r w:rsidRPr="00F80469">
        <w:rPr>
          <w:sz w:val="16"/>
        </w:rPr>
        <w:t xml:space="preserve">, by God, you know, </w:t>
      </w:r>
      <w:r w:rsidRPr="00F80469">
        <w:rPr>
          <w:rStyle w:val="StyleUnderline"/>
        </w:rPr>
        <w:t>you want to know what the guy's name is</w:t>
      </w:r>
      <w:r w:rsidRPr="00F80469">
        <w:rPr>
          <w:sz w:val="16"/>
        </w:rPr>
        <w:t xml:space="preserve">, American or not, right now, </w:t>
      </w:r>
      <w:r w:rsidRPr="00F80469">
        <w:rPr>
          <w:rStyle w:val="StyleUnderline"/>
        </w:rPr>
        <w:t>let's say you can find him</w:t>
      </w:r>
      <w:r w:rsidRPr="00F80469">
        <w:rPr>
          <w:sz w:val="16"/>
        </w:rPr>
        <w:t xml:space="preserve">. My, uh, so I, um, uh, and Susan knows this because she's seen the draft. I have </w:t>
      </w:r>
      <w:proofErr w:type="gramStart"/>
      <w:r w:rsidRPr="00F80469">
        <w:rPr>
          <w:sz w:val="16"/>
        </w:rPr>
        <w:t>actually signed</w:t>
      </w:r>
      <w:proofErr w:type="gramEnd"/>
      <w:r w:rsidRPr="00F80469">
        <w:rPr>
          <w:sz w:val="16"/>
        </w:rPr>
        <w:t xml:space="preserve"> on to what the House intelligence committee did, which was basically take the existing unmasking rules, apply them, and then add one tweak. Uh, there is something called the gates procedures, which were drafted, uh, in the early nineties with, uh, Robert Gates as DCI, uh, basically saying, and we're going to have some special rules for unmasking of congressional identities, uh, congressman get intercepted all the time talking to foreign officials, uh, uh, and we're going to, uh, notify the House and Senate leadership that, uh, that a congressional identity has been unmasked. Um, and that struck me as a, you know, deeply cynical and probably appropriate form of check on partisan abuse of, uh, um, the intercept. What the House Intel Committee does is it says, why don't we apply that same basic rule to the transition. So if somebody is a transition official who is intercepted and then unmasked, we're going to tell the chairman and ranking member of the Intel committees that that has happened, which seems to me, you know, that if you're going to borrow a set of procedures and that's not a bad set of procedures to borrow. But as I said in the piece, the last time I, I stood up for some civil liberties, a measure, it was a disaster, it was the law. Uh, so tell me, says, what do you think are the worst things that could happen as a result of this? </w:t>
      </w:r>
    </w:p>
    <w:p w14:paraId="2DAAF70F" w14:textId="77777777" w:rsidR="003401B2" w:rsidRPr="00F80469" w:rsidRDefault="003401B2" w:rsidP="003401B2">
      <w:pPr>
        <w:rPr>
          <w:sz w:val="16"/>
        </w:rPr>
      </w:pPr>
      <w:r w:rsidRPr="00F80469">
        <w:rPr>
          <w:sz w:val="16"/>
        </w:rPr>
        <w:t xml:space="preserve">HENNESSY: Look, something that’s genuinely time limited to a </w:t>
      </w:r>
      <w:proofErr w:type="gramStart"/>
      <w:r w:rsidRPr="00F80469">
        <w:rPr>
          <w:sz w:val="16"/>
        </w:rPr>
        <w:t>six week</w:t>
      </w:r>
      <w:proofErr w:type="gramEnd"/>
      <w:r w:rsidRPr="00F80469">
        <w:rPr>
          <w:sz w:val="16"/>
        </w:rPr>
        <w:t xml:space="preserve"> transition period, one, three, four, eight years. Do we have to be candid? The risks are not tremendously high end. So maybe this is a </w:t>
      </w:r>
      <w:proofErr w:type="spellStart"/>
      <w:r w:rsidRPr="00F80469">
        <w:rPr>
          <w:sz w:val="16"/>
        </w:rPr>
        <w:t>gimme</w:t>
      </w:r>
      <w:proofErr w:type="spellEnd"/>
      <w:r w:rsidRPr="00F80469">
        <w:rPr>
          <w:sz w:val="16"/>
        </w:rPr>
        <w:t xml:space="preserve"> and we put it out there. You know, the risk is, is that, uh, so the, the intelligence is already disseminated, uh, you know, sort of with the standard of necessary to understand or access, and the person who's receiving it, who is, you know, a lawful officer of the executive branch, who has important national security functions says, I need to know something else, I need more in order to make a decision or, or, or understand, you know, understand this piece of intelligence or, or advise the president or otherwise discharge my functions and matters presumably that are related to the national security of the United States, we don't want those to be slow or clunky procedures. And </w:t>
      </w:r>
      <w:proofErr w:type="gramStart"/>
      <w:r w:rsidRPr="00F80469">
        <w:rPr>
          <w:sz w:val="16"/>
        </w:rPr>
        <w:t>so</w:t>
      </w:r>
      <w:proofErr w:type="gramEnd"/>
      <w:r w:rsidRPr="00F80469">
        <w:rPr>
          <w:sz w:val="16"/>
        </w:rPr>
        <w:t xml:space="preserve"> my fear is that whenever you're talking about Gates Procedures, which are DOD procedures, you know, there's a level of flexibility. It's, you know, it is treated as binding law within the executive branch, which is a very stringent standard, but because of the executive branch gets to tinker with that language, change it when necessary, there is sort of, there's, there's built in flexibility. </w:t>
      </w:r>
    </w:p>
    <w:p w14:paraId="12D4CF1F" w14:textId="77777777" w:rsidR="003401B2" w:rsidRPr="00F80469" w:rsidRDefault="003401B2" w:rsidP="003401B2">
      <w:pPr>
        <w:rPr>
          <w:sz w:val="16"/>
        </w:rPr>
      </w:pPr>
      <w:r w:rsidRPr="00F80469">
        <w:rPr>
          <w:sz w:val="16"/>
        </w:rPr>
        <w:t>BAKER: More flexibility.</w:t>
      </w:r>
    </w:p>
    <w:p w14:paraId="091A957B" w14:textId="77777777" w:rsidR="003401B2" w:rsidRPr="00F80469" w:rsidRDefault="003401B2" w:rsidP="003401B2">
      <w:pPr>
        <w:rPr>
          <w:sz w:val="16"/>
        </w:rPr>
      </w:pPr>
      <w:r w:rsidRPr="00F80469">
        <w:rPr>
          <w:sz w:val="16"/>
        </w:rPr>
        <w:t xml:space="preserve">HENNESSY: Exactly. As soon as you put something in a piece of legislation, you </w:t>
      </w:r>
      <w:proofErr w:type="gramStart"/>
      <w:r w:rsidRPr="00F80469">
        <w:rPr>
          <w:sz w:val="16"/>
        </w:rPr>
        <w:t>have to</w:t>
      </w:r>
      <w:proofErr w:type="gramEnd"/>
      <w:r w:rsidRPr="00F80469">
        <w:rPr>
          <w:sz w:val="16"/>
        </w:rPr>
        <w:t xml:space="preserve"> abide by that legislation. And so my fear is that somehow the circumstance arises, and at the end of the Trump administration, at the end of whoever's coming next, where for whatever reason, there's actually an imperative need to see this stuff, and they aren't able to, they aren't able to get it, and so while I agree that it's a minimal risk for a short period of time, I see absolutely no gains to be had because I don't really see the scandal, and so I think you're sort of your moose and the antlers analogy, is the one here I, this is like inviting more people into the antlers for reasons, I just can't, I can't identify the justification.</w:t>
      </w:r>
    </w:p>
    <w:p w14:paraId="5BE55285" w14:textId="77777777" w:rsidR="003401B2" w:rsidRPr="00F80469" w:rsidRDefault="003401B2" w:rsidP="003401B2">
      <w:pPr>
        <w:rPr>
          <w:sz w:val="16"/>
        </w:rPr>
      </w:pPr>
      <w:r w:rsidRPr="00F80469">
        <w:rPr>
          <w:sz w:val="16"/>
        </w:rPr>
        <w:t>BAKER: Andy, Jameel?</w:t>
      </w:r>
    </w:p>
    <w:p w14:paraId="079B930F" w14:textId="77777777" w:rsidR="003401B2" w:rsidRPr="00F80469" w:rsidRDefault="003401B2" w:rsidP="003401B2">
      <w:pPr>
        <w:rPr>
          <w:sz w:val="16"/>
        </w:rPr>
      </w:pPr>
      <w:r w:rsidRPr="00F80469">
        <w:rPr>
          <w:sz w:val="16"/>
        </w:rPr>
        <w:t xml:space="preserve">JAFFER: Yeah, </w:t>
      </w:r>
      <w:r w:rsidRPr="00F80469">
        <w:rPr>
          <w:rStyle w:val="StyleUnderline"/>
        </w:rPr>
        <w:t xml:space="preserve">I'm worried about </w:t>
      </w:r>
      <w:r w:rsidRPr="00F80469">
        <w:rPr>
          <w:rStyle w:val="Emphasis"/>
        </w:rPr>
        <w:t>inviting the judiciary</w:t>
      </w:r>
      <w:r w:rsidRPr="00F80469">
        <w:rPr>
          <w:rStyle w:val="StyleUnderline"/>
        </w:rPr>
        <w:t xml:space="preserve"> into the antlers</w:t>
      </w:r>
      <w:r w:rsidRPr="00F80469">
        <w:rPr>
          <w:sz w:val="16"/>
        </w:rPr>
        <w:t xml:space="preserve">. </w:t>
      </w:r>
    </w:p>
    <w:p w14:paraId="766558A6" w14:textId="77777777" w:rsidR="003401B2" w:rsidRPr="00F80469" w:rsidRDefault="003401B2" w:rsidP="003401B2">
      <w:pPr>
        <w:rPr>
          <w:sz w:val="16"/>
        </w:rPr>
      </w:pPr>
      <w:r w:rsidRPr="00F80469">
        <w:rPr>
          <w:sz w:val="16"/>
        </w:rPr>
        <w:t xml:space="preserve">BAKER: </w:t>
      </w:r>
      <w:proofErr w:type="spellStart"/>
      <w:r w:rsidRPr="00F80469">
        <w:rPr>
          <w:sz w:val="16"/>
        </w:rPr>
        <w:t>Eeeew</w:t>
      </w:r>
      <w:proofErr w:type="spellEnd"/>
      <w:r w:rsidRPr="00F80469">
        <w:rPr>
          <w:sz w:val="16"/>
        </w:rPr>
        <w:t>, yeah, me too.</w:t>
      </w:r>
    </w:p>
    <w:p w14:paraId="2906CCF8" w14:textId="77777777" w:rsidR="003401B2" w:rsidRPr="00F80469" w:rsidRDefault="003401B2" w:rsidP="003401B2">
      <w:pPr>
        <w:rPr>
          <w:sz w:val="16"/>
        </w:rPr>
      </w:pPr>
      <w:r w:rsidRPr="00F80469">
        <w:rPr>
          <w:sz w:val="16"/>
        </w:rPr>
        <w:t xml:space="preserve">JAFFER: Yeah. </w:t>
      </w:r>
      <w:proofErr w:type="gramStart"/>
      <w:r w:rsidRPr="00F80469">
        <w:rPr>
          <w:sz w:val="16"/>
        </w:rPr>
        <w:t>So</w:t>
      </w:r>
      <w:proofErr w:type="gramEnd"/>
      <w:r w:rsidRPr="00F80469">
        <w:rPr>
          <w:sz w:val="16"/>
        </w:rPr>
        <w:t xml:space="preserve"> my, uh, my view of it is, for what it's worth, I mean, I, I, I'm, I'm with Susan, I don't think, </w:t>
      </w:r>
      <w:r w:rsidRPr="00F80469">
        <w:rPr>
          <w:rStyle w:val="Emphasis"/>
        </w:rPr>
        <w:t>anything that slows</w:t>
      </w:r>
      <w:r w:rsidRPr="00F80469">
        <w:rPr>
          <w:rStyle w:val="StyleUnderline"/>
        </w:rPr>
        <w:t xml:space="preserve"> up the </w:t>
      </w:r>
      <w:r w:rsidRPr="00F80469">
        <w:rPr>
          <w:rStyle w:val="Emphasis"/>
        </w:rPr>
        <w:t>work</w:t>
      </w:r>
      <w:r w:rsidRPr="00F80469">
        <w:rPr>
          <w:rStyle w:val="StyleUnderline"/>
        </w:rPr>
        <w:t xml:space="preserve"> is something </w:t>
      </w:r>
      <w:r w:rsidRPr="00F80469">
        <w:rPr>
          <w:rStyle w:val="Emphasis"/>
        </w:rPr>
        <w:t>we ought to</w:t>
      </w:r>
      <w:r w:rsidRPr="00F80469">
        <w:rPr>
          <w:rStyle w:val="StyleUnderline"/>
        </w:rPr>
        <w:t xml:space="preserve"> try to </w:t>
      </w:r>
      <w:r w:rsidRPr="00F80469">
        <w:rPr>
          <w:rStyle w:val="Emphasis"/>
        </w:rPr>
        <w:t>avoid</w:t>
      </w:r>
      <w:r w:rsidRPr="00F80469">
        <w:rPr>
          <w:rStyle w:val="StyleUnderline"/>
        </w:rPr>
        <w:t xml:space="preserve">. </w:t>
      </w:r>
      <w:r w:rsidRPr="00F80469">
        <w:rPr>
          <w:rStyle w:val="Emphasis"/>
        </w:rPr>
        <w:t>But</w:t>
      </w:r>
      <w:r w:rsidRPr="00F80469">
        <w:rPr>
          <w:sz w:val="16"/>
        </w:rPr>
        <w:t xml:space="preserve"> you know, playing the long game, if </w:t>
      </w:r>
      <w:r w:rsidRPr="00F80469">
        <w:rPr>
          <w:rStyle w:val="StyleUnderline"/>
        </w:rPr>
        <w:t xml:space="preserve">the political climate is such that </w:t>
      </w:r>
      <w:r w:rsidRPr="00F80469">
        <w:rPr>
          <w:rStyle w:val="Emphasis"/>
        </w:rPr>
        <w:t>if you don't make some accommodations that at least look like you're aware of the potential abuses and taking</w:t>
      </w:r>
      <w:r w:rsidRPr="00F80469">
        <w:rPr>
          <w:rStyle w:val="StyleUnderline"/>
        </w:rPr>
        <w:t xml:space="preserve"> some steps that there could be </w:t>
      </w:r>
      <w:r w:rsidRPr="00F80469">
        <w:rPr>
          <w:rStyle w:val="Emphasis"/>
        </w:rPr>
        <w:t>accountability</w:t>
      </w:r>
      <w:r w:rsidRPr="00F80469">
        <w:rPr>
          <w:rStyle w:val="StyleUnderline"/>
        </w:rPr>
        <w:t xml:space="preserve"> over them, </w:t>
      </w:r>
      <w:r w:rsidRPr="00F80469">
        <w:rPr>
          <w:rStyle w:val="Emphasis"/>
        </w:rPr>
        <w:t>without interfering with the</w:t>
      </w:r>
      <w:r w:rsidRPr="00F80469">
        <w:rPr>
          <w:rStyle w:val="StyleUnderline"/>
        </w:rPr>
        <w:t xml:space="preserve"> actual </w:t>
      </w:r>
      <w:r w:rsidRPr="00F80469">
        <w:rPr>
          <w:rStyle w:val="Emphasis"/>
        </w:rPr>
        <w:t>mission</w:t>
      </w:r>
      <w:r w:rsidRPr="00F80469">
        <w:rPr>
          <w:sz w:val="16"/>
        </w:rPr>
        <w:t xml:space="preserve">, you know, if, </w:t>
      </w:r>
      <w:r w:rsidRPr="00F80469">
        <w:rPr>
          <w:rStyle w:val="StyleUnderline"/>
        </w:rPr>
        <w:t xml:space="preserve">if we don't make those kinds of combinations and the political environment is telling us </w:t>
      </w:r>
      <w:r w:rsidRPr="00F80469">
        <w:rPr>
          <w:rStyle w:val="Emphasis"/>
        </w:rPr>
        <w:t>the alternative is going to be</w:t>
      </w:r>
      <w:r w:rsidRPr="00F80469">
        <w:rPr>
          <w:rStyle w:val="StyleUnderline"/>
        </w:rPr>
        <w:t xml:space="preserve">, </w:t>
      </w:r>
      <w:r w:rsidRPr="00F80469">
        <w:rPr>
          <w:rStyle w:val="Emphasis"/>
        </w:rPr>
        <w:t>you</w:t>
      </w:r>
      <w:r w:rsidRPr="00F80469">
        <w:rPr>
          <w:rStyle w:val="StyleUnderline"/>
        </w:rPr>
        <w:t xml:space="preserve">'re going to now have to </w:t>
      </w:r>
      <w:r w:rsidRPr="00F80469">
        <w:rPr>
          <w:rStyle w:val="Emphasis"/>
        </w:rPr>
        <w:t>make a showing to a court</w:t>
      </w:r>
      <w:r w:rsidRPr="00F80469">
        <w:rPr>
          <w:rStyle w:val="StyleUnderline"/>
        </w:rPr>
        <w:t xml:space="preserve"> </w:t>
      </w:r>
      <w:r w:rsidRPr="00F80469">
        <w:rPr>
          <w:rStyle w:val="Emphasis"/>
        </w:rPr>
        <w:t>before</w:t>
      </w:r>
      <w:r w:rsidRPr="00F80469">
        <w:rPr>
          <w:rStyle w:val="StyleUnderline"/>
        </w:rPr>
        <w:t xml:space="preserve"> you can</w:t>
      </w:r>
      <w:r w:rsidRPr="00F80469">
        <w:rPr>
          <w:sz w:val="16"/>
        </w:rPr>
        <w:t>, can</w:t>
      </w:r>
      <w:r w:rsidRPr="00F80469">
        <w:rPr>
          <w:rStyle w:val="StyleUnderline"/>
        </w:rPr>
        <w:t xml:space="preserve"> make</w:t>
      </w:r>
      <w:r w:rsidRPr="00F80469">
        <w:rPr>
          <w:sz w:val="16"/>
        </w:rPr>
        <w:t xml:space="preserve"> what ought to be routine disclosure within the </w:t>
      </w:r>
      <w:r w:rsidRPr="00F80469">
        <w:rPr>
          <w:rStyle w:val="Emphasis"/>
        </w:rPr>
        <w:t>intel</w:t>
      </w:r>
      <w:r w:rsidRPr="00F80469">
        <w:rPr>
          <w:sz w:val="16"/>
        </w:rPr>
        <w:t xml:space="preserve">ligence community, to me </w:t>
      </w:r>
      <w:r w:rsidRPr="00F80469">
        <w:rPr>
          <w:rStyle w:val="StyleUnderline"/>
        </w:rPr>
        <w:t xml:space="preserve">that </w:t>
      </w:r>
      <w:r w:rsidRPr="00F80469">
        <w:rPr>
          <w:rStyle w:val="Emphasis"/>
        </w:rPr>
        <w:t>would be</w:t>
      </w:r>
      <w:r w:rsidRPr="00F80469">
        <w:rPr>
          <w:sz w:val="16"/>
        </w:rPr>
        <w:t xml:space="preserve"> the </w:t>
      </w:r>
      <w:r w:rsidRPr="00F80469">
        <w:rPr>
          <w:rStyle w:val="Emphasis"/>
        </w:rPr>
        <w:t>calamity</w:t>
      </w:r>
      <w:r w:rsidRPr="00F80469">
        <w:rPr>
          <w:rStyle w:val="StyleUnderline"/>
        </w:rPr>
        <w:t xml:space="preserve">. </w:t>
      </w:r>
      <w:proofErr w:type="gramStart"/>
      <w:r w:rsidRPr="00F80469">
        <w:rPr>
          <w:rStyle w:val="StyleUnderline"/>
        </w:rPr>
        <w:t>So</w:t>
      </w:r>
      <w:proofErr w:type="gramEnd"/>
      <w:r w:rsidRPr="00F80469">
        <w:rPr>
          <w:sz w:val="16"/>
        </w:rPr>
        <w:t xml:space="preserve"> if </w:t>
      </w:r>
      <w:r w:rsidRPr="00F80469">
        <w:rPr>
          <w:rStyle w:val="Emphasis"/>
        </w:rPr>
        <w:t>this is what's necessary to be done so that that doesn't happen</w:t>
      </w:r>
      <w:r w:rsidRPr="00F80469">
        <w:rPr>
          <w:sz w:val="16"/>
        </w:rPr>
        <w:t xml:space="preserve">, uh, I'm okay with it even though I wouldn't have loved it in the first place. </w:t>
      </w:r>
    </w:p>
    <w:p w14:paraId="04F218E5" w14:textId="77777777" w:rsidR="003401B2" w:rsidRPr="00F80469" w:rsidRDefault="003401B2" w:rsidP="00711E40">
      <w:pPr>
        <w:rPr>
          <w:sz w:val="16"/>
        </w:rPr>
      </w:pPr>
      <w:r w:rsidRPr="00F80469">
        <w:rPr>
          <w:sz w:val="16"/>
        </w:rPr>
        <w:t xml:space="preserve">BAKER: Somebody should check out, I'm just thinking about this as we sit here, um, I wonder if the privacy act might give somebody a cause of action for what they considered improper unmasking. Uh, so maybe the judiciary is not completely out of this. </w:t>
      </w:r>
    </w:p>
    <w:p w14:paraId="56B1B1A7" w14:textId="77777777" w:rsidR="003401B2" w:rsidRPr="00F80469" w:rsidRDefault="003401B2" w:rsidP="003401B2">
      <w:pPr>
        <w:rPr>
          <w:sz w:val="16"/>
        </w:rPr>
      </w:pPr>
      <w:r w:rsidRPr="00F80469">
        <w:rPr>
          <w:sz w:val="16"/>
        </w:rPr>
        <w:t>HENNESSY: I wish that we just could see the grin coming over Stuart's face right now, as the idea dawns on him.</w:t>
      </w:r>
    </w:p>
    <w:p w14:paraId="79F930CD" w14:textId="77777777" w:rsidR="003401B2" w:rsidRPr="00F80469" w:rsidRDefault="003401B2" w:rsidP="003401B2">
      <w:pPr>
        <w:rPr>
          <w:sz w:val="16"/>
        </w:rPr>
      </w:pPr>
      <w:r w:rsidRPr="00F80469">
        <w:rPr>
          <w:sz w:val="16"/>
        </w:rPr>
        <w:t xml:space="preserve">BAKER: [Laughing] I have never felt so much like a </w:t>
      </w:r>
      <w:proofErr w:type="gramStart"/>
      <w:r w:rsidRPr="00F80469">
        <w:rPr>
          <w:sz w:val="16"/>
        </w:rPr>
        <w:t>card carrying</w:t>
      </w:r>
      <w:proofErr w:type="gramEnd"/>
      <w:r w:rsidRPr="00F80469">
        <w:rPr>
          <w:sz w:val="16"/>
        </w:rPr>
        <w:t xml:space="preserve"> member of the ACLU in 20 years. Jamil, I, I'll give you a last word on this topic. </w:t>
      </w:r>
    </w:p>
    <w:p w14:paraId="67D22035" w14:textId="77777777" w:rsidR="003401B2" w:rsidRPr="00F80469" w:rsidRDefault="003401B2" w:rsidP="003401B2">
      <w:pPr>
        <w:rPr>
          <w:sz w:val="16"/>
        </w:rPr>
      </w:pPr>
      <w:r w:rsidRPr="00F80469">
        <w:rPr>
          <w:sz w:val="16"/>
        </w:rPr>
        <w:t xml:space="preserve">JAFFER: Well, I mean, look, we're, you know, we're in a whole sort of Alice in Wonderland world where there's major debates taking place as we run up to the end of the Congress about whether this core collection authority targeting foreigners located overseas, not American, uh, for collection just happens to take place in the United States. And we're talking about all sorts of changes that </w:t>
      </w:r>
      <w:proofErr w:type="gramStart"/>
      <w:r w:rsidRPr="00F80469">
        <w:rPr>
          <w:sz w:val="16"/>
        </w:rPr>
        <w:t>have to</w:t>
      </w:r>
      <w:proofErr w:type="gramEnd"/>
      <w:r w:rsidRPr="00F80469">
        <w:rPr>
          <w:sz w:val="16"/>
        </w:rPr>
        <w:t xml:space="preserve"> be made to protect Americans’ privacy and civil liberties. Um, you know, and it's, it's kind of sad that we're even having this conversation at this point, given the complete lack of any evidence that there's been real problems, whether it's on unmasking or on, uh, on reverse surveillance or, or massive use of by the FBI to find criminal information. There's just no evidence of any of these problems. So, to Susan's point, you know, I don't see the problem on unmasking and </w:t>
      </w:r>
      <w:r w:rsidRPr="00F80469">
        <w:rPr>
          <w:rStyle w:val="StyleUnderline"/>
        </w:rPr>
        <w:t xml:space="preserve">I don’t the need for FISC, but I also feel same way about </w:t>
      </w:r>
      <w:r w:rsidRPr="00F80469">
        <w:rPr>
          <w:rStyle w:val="Emphasis"/>
        </w:rPr>
        <w:t>a lot of the stuff in all these 702 bills</w:t>
      </w:r>
      <w:r w:rsidRPr="00F80469">
        <w:rPr>
          <w:rStyle w:val="StyleUnderline"/>
        </w:rPr>
        <w:t>, and</w:t>
      </w:r>
      <w:r w:rsidRPr="00F80469">
        <w:rPr>
          <w:sz w:val="16"/>
        </w:rPr>
        <w:t xml:space="preserve"> so, um, you know, count me one for, I'm not, </w:t>
      </w:r>
      <w:r w:rsidRPr="00F80469">
        <w:rPr>
          <w:rStyle w:val="StyleUnderline"/>
        </w:rPr>
        <w:t xml:space="preserve">there's </w:t>
      </w:r>
      <w:r w:rsidRPr="00F80469">
        <w:rPr>
          <w:rStyle w:val="Emphasis"/>
        </w:rPr>
        <w:t>a lot of things being done today</w:t>
      </w:r>
      <w:r w:rsidRPr="00F80469">
        <w:rPr>
          <w:sz w:val="16"/>
        </w:rPr>
        <w:t xml:space="preserve">, uh, that don't seem necessary or required, and </w:t>
      </w:r>
      <w:r w:rsidRPr="00F80469">
        <w:rPr>
          <w:rStyle w:val="StyleUnderline"/>
        </w:rPr>
        <w:t xml:space="preserve">that may make things harder for no apparent reason and </w:t>
      </w:r>
      <w:r w:rsidRPr="00F80469">
        <w:rPr>
          <w:rStyle w:val="Emphasis"/>
        </w:rPr>
        <w:t>make it hard to protect the nation</w:t>
      </w:r>
      <w:r w:rsidRPr="00F80469">
        <w:rPr>
          <w:sz w:val="16"/>
        </w:rPr>
        <w:t xml:space="preserve"> </w:t>
      </w:r>
      <w:r w:rsidRPr="00F80469">
        <w:rPr>
          <w:rStyle w:val="Emphasis"/>
        </w:rPr>
        <w:t>But here we are</w:t>
      </w:r>
      <w:r w:rsidRPr="00F80469">
        <w:rPr>
          <w:sz w:val="16"/>
        </w:rPr>
        <w:t xml:space="preserve">. And so, you know, um, perhaps on a more somber note, that’s what I think of these things. </w:t>
      </w:r>
    </w:p>
    <w:p w14:paraId="50C878EF" w14:textId="0E7020B9" w:rsidR="003401B2" w:rsidRPr="00F80469" w:rsidRDefault="002D377F" w:rsidP="00711E40">
      <w:pPr>
        <w:pStyle w:val="Heading3"/>
      </w:pPr>
      <w:r w:rsidRPr="00F80469">
        <w:t xml:space="preserve">Backlash </w:t>
      </w:r>
      <w:r w:rsidR="00711E40" w:rsidRPr="00F80469">
        <w:t>I/L---1AR</w:t>
      </w:r>
    </w:p>
    <w:p w14:paraId="77565DEE" w14:textId="27FB5A8F" w:rsidR="00C94431" w:rsidRPr="00F80469" w:rsidRDefault="00C94431" w:rsidP="00C94431">
      <w:pPr>
        <w:pStyle w:val="Heading4"/>
      </w:pPr>
      <w:r w:rsidRPr="00F80469">
        <w:t>Recent FISA debates prove---</w:t>
      </w:r>
      <w:r w:rsidR="00C376D2" w:rsidRPr="00F80469">
        <w:t xml:space="preserve">surveillance authorities have </w:t>
      </w:r>
      <w:r w:rsidR="00C376D2" w:rsidRPr="00F80469">
        <w:rPr>
          <w:u w:val="single"/>
        </w:rPr>
        <w:t>already been stripped</w:t>
      </w:r>
      <w:r w:rsidR="00C376D2" w:rsidRPr="00F80469">
        <w:t xml:space="preserve"> because the </w:t>
      </w:r>
      <w:proofErr w:type="gramStart"/>
      <w:r w:rsidR="00C376D2" w:rsidRPr="00F80469">
        <w:rPr>
          <w:u w:val="single"/>
        </w:rPr>
        <w:t>high profile</w:t>
      </w:r>
      <w:proofErr w:type="gramEnd"/>
      <w:r w:rsidR="00C376D2" w:rsidRPr="00F80469">
        <w:rPr>
          <w:u w:val="single"/>
        </w:rPr>
        <w:t xml:space="preserve"> nature</w:t>
      </w:r>
      <w:r w:rsidR="00C376D2" w:rsidRPr="00F80469">
        <w:t xml:space="preserve"> of surveillance abuses in the news cycle</w:t>
      </w:r>
    </w:p>
    <w:p w14:paraId="475E7D8E" w14:textId="77777777" w:rsidR="00C94431" w:rsidRPr="00F80469" w:rsidRDefault="00C94431" w:rsidP="00C94431">
      <w:r w:rsidRPr="00F80469">
        <w:t xml:space="preserve">Stephen </w:t>
      </w:r>
      <w:r w:rsidRPr="00F80469">
        <w:rPr>
          <w:rStyle w:val="Style13ptBold"/>
        </w:rPr>
        <w:t>Vladeck &amp;</w:t>
      </w:r>
      <w:r w:rsidRPr="00F80469">
        <w:t xml:space="preserve"> Robert </w:t>
      </w:r>
      <w:r w:rsidRPr="00F80469">
        <w:rPr>
          <w:rStyle w:val="Style13ptBold"/>
        </w:rPr>
        <w:t>Chesney 5/13</w:t>
      </w:r>
      <w:r w:rsidRPr="00F80469">
        <w:t xml:space="preserve">, Vladeck is A. Dalton Cross Professor in Law at the University of Texas School of Law, where he specializes in national security law, especially with relation to the prosecution of war crimes; Chesney is Charles I. Francis Professor in Law at The University of Texas School of Law, where he serves as the Associate Dean for Academic Affairs and teaches courses relating to U.S. national security and constitutional law, “Episode 166: This Podcast Has Temporary Absolute Immunity” The National Security Law Podcast.” Transcribed by Otter, edited by </w:t>
      </w:r>
      <w:proofErr w:type="spellStart"/>
      <w:r w:rsidRPr="00F80469">
        <w:t>Truf</w:t>
      </w:r>
      <w:proofErr w:type="spellEnd"/>
      <w:r w:rsidRPr="00F80469">
        <w:t xml:space="preserve">, 05/13/2020, </w:t>
      </w:r>
      <w:hyperlink r:id="rId20" w:history="1">
        <w:r w:rsidRPr="00F80469">
          <w:rPr>
            <w:rStyle w:val="Hyperlink"/>
          </w:rPr>
          <w:t>https://www.nationalsecuritylawpodcast.com/episode-166-this-podcast-has-temporary-absolute-immunity/</w:t>
        </w:r>
      </w:hyperlink>
    </w:p>
    <w:p w14:paraId="0F038170" w14:textId="77777777" w:rsidR="00C94431" w:rsidRPr="00F80469" w:rsidRDefault="00C94431" w:rsidP="00C94431">
      <w:pPr>
        <w:rPr>
          <w:sz w:val="16"/>
        </w:rPr>
      </w:pPr>
      <w:r w:rsidRPr="00F80469">
        <w:rPr>
          <w:sz w:val="16"/>
        </w:rPr>
        <w:t xml:space="preserve">Robert </w:t>
      </w:r>
      <w:proofErr w:type="gramStart"/>
      <w:r w:rsidRPr="00F80469">
        <w:rPr>
          <w:sz w:val="16"/>
        </w:rPr>
        <w:t>Chesney  49:40</w:t>
      </w:r>
      <w:proofErr w:type="gramEnd"/>
      <w:r w:rsidRPr="00F80469">
        <w:rPr>
          <w:sz w:val="16"/>
        </w:rPr>
        <w:t xml:space="preserve">  </w:t>
      </w:r>
    </w:p>
    <w:p w14:paraId="148958CB" w14:textId="77777777" w:rsidR="00C94431" w:rsidRPr="00F80469" w:rsidRDefault="00C94431" w:rsidP="00C94431">
      <w:pPr>
        <w:rPr>
          <w:rStyle w:val="StyleUnderline"/>
        </w:rPr>
      </w:pPr>
      <w:r w:rsidRPr="00F80469">
        <w:rPr>
          <w:sz w:val="16"/>
        </w:rPr>
        <w:t xml:space="preserve">All right. </w:t>
      </w:r>
      <w:proofErr w:type="gramStart"/>
      <w:r w:rsidRPr="00F80469">
        <w:rPr>
          <w:sz w:val="16"/>
        </w:rPr>
        <w:t>So</w:t>
      </w:r>
      <w:proofErr w:type="gramEnd"/>
      <w:r w:rsidRPr="00F80469">
        <w:rPr>
          <w:sz w:val="16"/>
        </w:rPr>
        <w:t xml:space="preserve"> talking about unmasking, at the end of the day, that gets us into the realm of foreign intelligence, as we said. </w:t>
      </w:r>
      <w:r w:rsidRPr="00F80469">
        <w:rPr>
          <w:rStyle w:val="StyleUnderline"/>
        </w:rPr>
        <w:t>Today was a big day for the Foreign Intelligence Surveillance Act!</w:t>
      </w:r>
    </w:p>
    <w:p w14:paraId="74201293" w14:textId="77777777" w:rsidR="00C94431" w:rsidRPr="00F80469" w:rsidRDefault="00C94431" w:rsidP="00C94431">
      <w:pPr>
        <w:rPr>
          <w:sz w:val="16"/>
        </w:rPr>
      </w:pPr>
      <w:r w:rsidRPr="00F80469">
        <w:rPr>
          <w:sz w:val="16"/>
        </w:rPr>
        <w:t xml:space="preserve">Steve </w:t>
      </w:r>
      <w:proofErr w:type="gramStart"/>
      <w:r w:rsidRPr="00F80469">
        <w:rPr>
          <w:sz w:val="16"/>
        </w:rPr>
        <w:t>Vladeck  49:49</w:t>
      </w:r>
      <w:proofErr w:type="gramEnd"/>
      <w:r w:rsidRPr="00F80469">
        <w:rPr>
          <w:sz w:val="16"/>
        </w:rPr>
        <w:t xml:space="preserve">  </w:t>
      </w:r>
    </w:p>
    <w:p w14:paraId="0D757F67" w14:textId="77777777" w:rsidR="00C94431" w:rsidRPr="00F80469" w:rsidRDefault="00C94431" w:rsidP="00C94431">
      <w:pPr>
        <w:rPr>
          <w:sz w:val="16"/>
        </w:rPr>
      </w:pPr>
      <w:r w:rsidRPr="00F80469">
        <w:rPr>
          <w:sz w:val="16"/>
        </w:rPr>
        <w:t xml:space="preserve">It was a big day! </w:t>
      </w:r>
    </w:p>
    <w:p w14:paraId="6FA53867" w14:textId="77777777" w:rsidR="00C94431" w:rsidRPr="00F80469" w:rsidRDefault="00C94431" w:rsidP="00C94431">
      <w:pPr>
        <w:rPr>
          <w:sz w:val="16"/>
        </w:rPr>
      </w:pPr>
      <w:r w:rsidRPr="00F80469">
        <w:rPr>
          <w:sz w:val="16"/>
        </w:rPr>
        <w:t xml:space="preserve">Robert </w:t>
      </w:r>
      <w:proofErr w:type="gramStart"/>
      <w:r w:rsidRPr="00F80469">
        <w:rPr>
          <w:sz w:val="16"/>
        </w:rPr>
        <w:t>Chesney  49:50</w:t>
      </w:r>
      <w:proofErr w:type="gramEnd"/>
      <w:r w:rsidRPr="00F80469">
        <w:rPr>
          <w:sz w:val="16"/>
        </w:rPr>
        <w:t xml:space="preserve">  </w:t>
      </w:r>
    </w:p>
    <w:p w14:paraId="3071CB25" w14:textId="77777777" w:rsidR="00C94431" w:rsidRPr="00F80469" w:rsidRDefault="00C94431" w:rsidP="00C94431">
      <w:pPr>
        <w:rPr>
          <w:sz w:val="16"/>
        </w:rPr>
      </w:pPr>
      <w:r w:rsidRPr="00F80469">
        <w:rPr>
          <w:sz w:val="16"/>
        </w:rPr>
        <w:t xml:space="preserve">Big day! Pretty good CSPAN watching I </w:t>
      </w:r>
      <w:proofErr w:type="spellStart"/>
      <w:r w:rsidRPr="00F80469">
        <w:rPr>
          <w:sz w:val="16"/>
        </w:rPr>
        <w:t>gotta</w:t>
      </w:r>
      <w:proofErr w:type="spellEnd"/>
      <w:r w:rsidRPr="00F80469">
        <w:rPr>
          <w:sz w:val="16"/>
        </w:rPr>
        <w:t xml:space="preserve"> say, although I made the mistake of doing one of the quorum calls, I kind of watched it for a minute, and they just, I guess they've got to tap dance to pass the time, they got a journalist on there, and he was answering questions. But then they just started taking calls and I realized that was a mistake, that's just like randomly reading...</w:t>
      </w:r>
    </w:p>
    <w:p w14:paraId="188B0A82" w14:textId="77777777" w:rsidR="00C94431" w:rsidRPr="00F80469" w:rsidRDefault="00C94431" w:rsidP="00C94431">
      <w:pPr>
        <w:rPr>
          <w:sz w:val="16"/>
        </w:rPr>
      </w:pPr>
      <w:r w:rsidRPr="00F80469">
        <w:rPr>
          <w:sz w:val="16"/>
        </w:rPr>
        <w:t xml:space="preserve">Steve </w:t>
      </w:r>
      <w:proofErr w:type="gramStart"/>
      <w:r w:rsidRPr="00F80469">
        <w:rPr>
          <w:sz w:val="16"/>
        </w:rPr>
        <w:t>Vladeck  50:08</w:t>
      </w:r>
      <w:proofErr w:type="gramEnd"/>
      <w:r w:rsidRPr="00F80469">
        <w:rPr>
          <w:sz w:val="16"/>
        </w:rPr>
        <w:t xml:space="preserve">  </w:t>
      </w:r>
    </w:p>
    <w:p w14:paraId="291EDC51" w14:textId="77777777" w:rsidR="00C94431" w:rsidRPr="00F80469" w:rsidRDefault="00C94431" w:rsidP="00C94431">
      <w:pPr>
        <w:rPr>
          <w:sz w:val="16"/>
        </w:rPr>
      </w:pPr>
      <w:r w:rsidRPr="00F80469">
        <w:rPr>
          <w:sz w:val="16"/>
        </w:rPr>
        <w:t xml:space="preserve">No, no, don't take the calls Bobby. </w:t>
      </w:r>
    </w:p>
    <w:p w14:paraId="1FF6E705" w14:textId="77777777" w:rsidR="00C94431" w:rsidRPr="00F80469" w:rsidRDefault="00C94431" w:rsidP="00C94431">
      <w:pPr>
        <w:rPr>
          <w:sz w:val="16"/>
        </w:rPr>
      </w:pPr>
      <w:r w:rsidRPr="00F80469">
        <w:rPr>
          <w:sz w:val="16"/>
        </w:rPr>
        <w:t xml:space="preserve">Robert </w:t>
      </w:r>
      <w:proofErr w:type="gramStart"/>
      <w:r w:rsidRPr="00F80469">
        <w:rPr>
          <w:sz w:val="16"/>
        </w:rPr>
        <w:t>Chesney  50:11</w:t>
      </w:r>
      <w:proofErr w:type="gramEnd"/>
      <w:r w:rsidRPr="00F80469">
        <w:rPr>
          <w:sz w:val="16"/>
        </w:rPr>
        <w:t xml:space="preserve">  </w:t>
      </w:r>
    </w:p>
    <w:p w14:paraId="5E096B41" w14:textId="77777777" w:rsidR="00C94431" w:rsidRPr="00F80469" w:rsidRDefault="00C94431" w:rsidP="00C94431">
      <w:pPr>
        <w:rPr>
          <w:sz w:val="16"/>
        </w:rPr>
      </w:pPr>
      <w:r w:rsidRPr="00F80469">
        <w:rPr>
          <w:sz w:val="16"/>
        </w:rPr>
        <w:t xml:space="preserve">Don't take the calls </w:t>
      </w:r>
      <w:proofErr w:type="spellStart"/>
      <w:r w:rsidRPr="00F80469">
        <w:rPr>
          <w:sz w:val="16"/>
        </w:rPr>
        <w:t>calls</w:t>
      </w:r>
      <w:proofErr w:type="spellEnd"/>
      <w:r w:rsidRPr="00F80469">
        <w:rPr>
          <w:sz w:val="16"/>
        </w:rPr>
        <w:t>, man.</w:t>
      </w:r>
    </w:p>
    <w:p w14:paraId="2A647E8C" w14:textId="77777777" w:rsidR="00C94431" w:rsidRPr="00F80469" w:rsidRDefault="00C94431" w:rsidP="00C94431">
      <w:pPr>
        <w:rPr>
          <w:sz w:val="16"/>
        </w:rPr>
      </w:pPr>
      <w:r w:rsidRPr="00F80469">
        <w:rPr>
          <w:sz w:val="16"/>
        </w:rPr>
        <w:t xml:space="preserve">Steve </w:t>
      </w:r>
      <w:proofErr w:type="gramStart"/>
      <w:r w:rsidRPr="00F80469">
        <w:rPr>
          <w:sz w:val="16"/>
        </w:rPr>
        <w:t>Vladeck  50:12</w:t>
      </w:r>
      <w:proofErr w:type="gramEnd"/>
      <w:r w:rsidRPr="00F80469">
        <w:rPr>
          <w:sz w:val="16"/>
        </w:rPr>
        <w:t xml:space="preserve">  </w:t>
      </w:r>
    </w:p>
    <w:p w14:paraId="6C5783D8" w14:textId="77777777" w:rsidR="00C94431" w:rsidRPr="00F80469" w:rsidRDefault="00C94431" w:rsidP="00C94431">
      <w:pPr>
        <w:rPr>
          <w:sz w:val="16"/>
        </w:rPr>
      </w:pPr>
      <w:r w:rsidRPr="00F80469">
        <w:rPr>
          <w:sz w:val="16"/>
        </w:rPr>
        <w:t>All right, so let's remind everyone where we are. So as we've talked about in some detail, right, there were three, or as you like to say, three and a half, provisions of FISA, the Foreign Intelligence Surveillance Act that were set to expire first on December 31 of last year, and then there was a temporary reauthorization to March 15. And then they expired.</w:t>
      </w:r>
    </w:p>
    <w:p w14:paraId="7469DE24" w14:textId="77777777" w:rsidR="00C94431" w:rsidRPr="00F80469" w:rsidRDefault="00C94431" w:rsidP="00C94431">
      <w:pPr>
        <w:rPr>
          <w:sz w:val="16"/>
        </w:rPr>
      </w:pPr>
      <w:r w:rsidRPr="00F80469">
        <w:rPr>
          <w:sz w:val="16"/>
        </w:rPr>
        <w:t xml:space="preserve">Robert </w:t>
      </w:r>
      <w:proofErr w:type="gramStart"/>
      <w:r w:rsidRPr="00F80469">
        <w:rPr>
          <w:sz w:val="16"/>
        </w:rPr>
        <w:t>Chesney  50:31</w:t>
      </w:r>
      <w:proofErr w:type="gramEnd"/>
      <w:r w:rsidRPr="00F80469">
        <w:rPr>
          <w:sz w:val="16"/>
        </w:rPr>
        <w:t xml:space="preserve">  </w:t>
      </w:r>
    </w:p>
    <w:p w14:paraId="1C7C01D8" w14:textId="77777777" w:rsidR="00C94431" w:rsidRPr="00F80469" w:rsidRDefault="00C94431" w:rsidP="00C94431">
      <w:pPr>
        <w:rPr>
          <w:sz w:val="16"/>
        </w:rPr>
      </w:pPr>
      <w:r w:rsidRPr="00F80469">
        <w:rPr>
          <w:sz w:val="16"/>
        </w:rPr>
        <w:t xml:space="preserve">We had National Cupcake Day as a deadline, we had the Ides of March is a deadline, and then damned if they didn't just let the thing die. </w:t>
      </w:r>
    </w:p>
    <w:p w14:paraId="5C5F6B32" w14:textId="77777777" w:rsidR="00C94431" w:rsidRPr="00F80469" w:rsidRDefault="00C94431" w:rsidP="00C94431">
      <w:pPr>
        <w:rPr>
          <w:sz w:val="16"/>
        </w:rPr>
      </w:pPr>
      <w:r w:rsidRPr="00F80469">
        <w:rPr>
          <w:sz w:val="16"/>
        </w:rPr>
        <w:t xml:space="preserve">Steve </w:t>
      </w:r>
      <w:proofErr w:type="gramStart"/>
      <w:r w:rsidRPr="00F80469">
        <w:rPr>
          <w:sz w:val="16"/>
        </w:rPr>
        <w:t>Vladeck  50:38</w:t>
      </w:r>
      <w:proofErr w:type="gramEnd"/>
      <w:r w:rsidRPr="00F80469">
        <w:rPr>
          <w:sz w:val="16"/>
        </w:rPr>
        <w:t xml:space="preserve">  </w:t>
      </w:r>
    </w:p>
    <w:p w14:paraId="53A0520D" w14:textId="77777777" w:rsidR="00C94431" w:rsidRPr="00F80469" w:rsidRDefault="00C94431" w:rsidP="00C94431">
      <w:pPr>
        <w:rPr>
          <w:sz w:val="16"/>
        </w:rPr>
      </w:pPr>
      <w:r w:rsidRPr="00F80469">
        <w:rPr>
          <w:sz w:val="16"/>
        </w:rPr>
        <w:t xml:space="preserve">Right. </w:t>
      </w:r>
      <w:proofErr w:type="gramStart"/>
      <w:r w:rsidRPr="00F80469">
        <w:rPr>
          <w:sz w:val="16"/>
        </w:rPr>
        <w:t>So</w:t>
      </w:r>
      <w:proofErr w:type="gramEnd"/>
      <w:r w:rsidRPr="00F80469">
        <w:rPr>
          <w:sz w:val="16"/>
        </w:rPr>
        <w:t xml:space="preserve"> this is </w:t>
      </w:r>
      <w:r w:rsidRPr="00F80469">
        <w:rPr>
          <w:rStyle w:val="StyleUnderline"/>
        </w:rPr>
        <w:t>the</w:t>
      </w:r>
      <w:r w:rsidRPr="00F80469">
        <w:rPr>
          <w:sz w:val="16"/>
        </w:rPr>
        <w:t xml:space="preserve"> </w:t>
      </w:r>
      <w:r w:rsidRPr="00F80469">
        <w:rPr>
          <w:rStyle w:val="Emphasis"/>
        </w:rPr>
        <w:t>house bill</w:t>
      </w:r>
      <w:r w:rsidRPr="00F80469">
        <w:rPr>
          <w:sz w:val="16"/>
        </w:rPr>
        <w:t xml:space="preserve">. That is what's called </w:t>
      </w:r>
      <w:r w:rsidRPr="00F80469">
        <w:rPr>
          <w:rStyle w:val="StyleUnderline"/>
        </w:rPr>
        <w:t>a</w:t>
      </w:r>
      <w:r w:rsidRPr="00F80469">
        <w:rPr>
          <w:sz w:val="16"/>
        </w:rPr>
        <w:t xml:space="preserve"> </w:t>
      </w:r>
      <w:r w:rsidRPr="00F80469">
        <w:rPr>
          <w:rStyle w:val="Emphasis"/>
        </w:rPr>
        <w:t>clean reauthorization</w:t>
      </w:r>
      <w:r w:rsidRPr="00F80469">
        <w:rPr>
          <w:sz w:val="16"/>
        </w:rPr>
        <w:t xml:space="preserve">, basically </w:t>
      </w:r>
      <w:r w:rsidRPr="00F80469">
        <w:rPr>
          <w:rStyle w:val="StyleUnderline"/>
        </w:rPr>
        <w:t>where the house bill would simply, without changing a single word of the substantive authorities, just change the dates</w:t>
      </w:r>
      <w:r w:rsidRPr="00F80469">
        <w:rPr>
          <w:sz w:val="16"/>
        </w:rPr>
        <w:t xml:space="preserve"> to December 31, 2023. </w:t>
      </w:r>
      <w:proofErr w:type="gramStart"/>
      <w:r w:rsidRPr="00F80469">
        <w:rPr>
          <w:sz w:val="16"/>
        </w:rPr>
        <w:t>So</w:t>
      </w:r>
      <w:proofErr w:type="gramEnd"/>
      <w:r w:rsidRPr="00F80469">
        <w:rPr>
          <w:sz w:val="16"/>
        </w:rPr>
        <w:t xml:space="preserve"> it's </w:t>
      </w:r>
      <w:r w:rsidRPr="00F80469">
        <w:rPr>
          <w:rStyle w:val="StyleUnderline"/>
        </w:rPr>
        <w:t>basically</w:t>
      </w:r>
      <w:r w:rsidRPr="00F80469">
        <w:rPr>
          <w:sz w:val="16"/>
        </w:rPr>
        <w:t xml:space="preserve">... </w:t>
      </w:r>
    </w:p>
    <w:p w14:paraId="4878A459" w14:textId="77777777" w:rsidR="00C94431" w:rsidRPr="00F80469" w:rsidRDefault="00C94431" w:rsidP="00C94431">
      <w:pPr>
        <w:rPr>
          <w:sz w:val="16"/>
        </w:rPr>
      </w:pPr>
      <w:r w:rsidRPr="00F80469">
        <w:rPr>
          <w:sz w:val="16"/>
        </w:rPr>
        <w:t xml:space="preserve">Robert </w:t>
      </w:r>
      <w:proofErr w:type="gramStart"/>
      <w:r w:rsidRPr="00F80469">
        <w:rPr>
          <w:sz w:val="16"/>
        </w:rPr>
        <w:t>Chesney  50:56</w:t>
      </w:r>
      <w:proofErr w:type="gramEnd"/>
      <w:r w:rsidRPr="00F80469">
        <w:rPr>
          <w:sz w:val="16"/>
        </w:rPr>
        <w:t xml:space="preserve">  </w:t>
      </w:r>
    </w:p>
    <w:p w14:paraId="5745CC30" w14:textId="77777777" w:rsidR="00C94431" w:rsidRPr="00F80469" w:rsidRDefault="00C94431" w:rsidP="00C94431">
      <w:pPr>
        <w:rPr>
          <w:sz w:val="16"/>
        </w:rPr>
      </w:pPr>
      <w:r w:rsidRPr="00F80469">
        <w:rPr>
          <w:rStyle w:val="StyleUnderline"/>
        </w:rPr>
        <w:t>Kicking the can down the road</w:t>
      </w:r>
      <w:r w:rsidRPr="00F80469">
        <w:rPr>
          <w:sz w:val="16"/>
        </w:rPr>
        <w:t xml:space="preserve">. </w:t>
      </w:r>
    </w:p>
    <w:p w14:paraId="2BB72FD2" w14:textId="77777777" w:rsidR="00C94431" w:rsidRPr="00F80469" w:rsidRDefault="00C94431" w:rsidP="00C94431">
      <w:pPr>
        <w:rPr>
          <w:sz w:val="16"/>
        </w:rPr>
      </w:pPr>
      <w:r w:rsidRPr="00F80469">
        <w:rPr>
          <w:sz w:val="16"/>
        </w:rPr>
        <w:t xml:space="preserve">Steve </w:t>
      </w:r>
      <w:proofErr w:type="gramStart"/>
      <w:r w:rsidRPr="00F80469">
        <w:rPr>
          <w:sz w:val="16"/>
        </w:rPr>
        <w:t>Vladeck  50:57</w:t>
      </w:r>
      <w:proofErr w:type="gramEnd"/>
      <w:r w:rsidRPr="00F80469">
        <w:rPr>
          <w:sz w:val="16"/>
        </w:rPr>
        <w:t xml:space="preserve">  </w:t>
      </w:r>
    </w:p>
    <w:p w14:paraId="2DB251B9" w14:textId="77777777" w:rsidR="00C94431" w:rsidRPr="00F80469" w:rsidRDefault="00C94431" w:rsidP="00C94431">
      <w:pPr>
        <w:rPr>
          <w:sz w:val="16"/>
        </w:rPr>
      </w:pPr>
      <w:r w:rsidRPr="00F80469">
        <w:rPr>
          <w:sz w:val="16"/>
        </w:rPr>
        <w:t>Right. It's a two and a half, although really three, year reauthorization. And that has...</w:t>
      </w:r>
    </w:p>
    <w:p w14:paraId="2CF5F628" w14:textId="77777777" w:rsidR="00C94431" w:rsidRPr="00F80469" w:rsidRDefault="00C94431" w:rsidP="00C94431">
      <w:pPr>
        <w:rPr>
          <w:sz w:val="16"/>
        </w:rPr>
      </w:pPr>
      <w:r w:rsidRPr="00F80469">
        <w:rPr>
          <w:sz w:val="16"/>
        </w:rPr>
        <w:t xml:space="preserve">Robert </w:t>
      </w:r>
      <w:proofErr w:type="gramStart"/>
      <w:r w:rsidRPr="00F80469">
        <w:rPr>
          <w:sz w:val="16"/>
        </w:rPr>
        <w:t>Chesney  51:00</w:t>
      </w:r>
      <w:proofErr w:type="gramEnd"/>
      <w:r w:rsidRPr="00F80469">
        <w:rPr>
          <w:sz w:val="16"/>
        </w:rPr>
        <w:t xml:space="preserve">  </w:t>
      </w:r>
    </w:p>
    <w:p w14:paraId="72F12F19" w14:textId="77777777" w:rsidR="00C94431" w:rsidRPr="00F80469" w:rsidRDefault="00C94431" w:rsidP="00C94431">
      <w:pPr>
        <w:rPr>
          <w:sz w:val="16"/>
        </w:rPr>
      </w:pPr>
      <w:r w:rsidRPr="00F80469">
        <w:rPr>
          <w:sz w:val="16"/>
        </w:rPr>
        <w:t xml:space="preserve">And remind people, because longtime listeners will know, but let's just remind everybody. This isn't about FISA writ large. In fact, it's about some relatively off to the side issues, that were all impacted by the USA PATRIOT Act and subsequent renewals and so forth. So what </w:t>
      </w:r>
      <w:r w:rsidRPr="00F80469">
        <w:rPr>
          <w:rStyle w:val="StyleUnderline"/>
        </w:rPr>
        <w:t>we've got</w:t>
      </w:r>
      <w:r w:rsidRPr="00F80469">
        <w:rPr>
          <w:sz w:val="16"/>
        </w:rPr>
        <w:t xml:space="preserve"> is one, </w:t>
      </w:r>
      <w:r w:rsidRPr="00F80469">
        <w:rPr>
          <w:rStyle w:val="StyleUnderline"/>
        </w:rPr>
        <w:t>the</w:t>
      </w:r>
      <w:r w:rsidRPr="00F80469">
        <w:rPr>
          <w:sz w:val="16"/>
        </w:rPr>
        <w:t xml:space="preserve"> so called </w:t>
      </w:r>
      <w:r w:rsidRPr="00F80469">
        <w:rPr>
          <w:rStyle w:val="StyleUnderline"/>
        </w:rPr>
        <w:t>lone wolf provision, which is a modification to the scope of scenarios in which a person could be deemed to be an agent of a foreign power</w:t>
      </w:r>
      <w:r w:rsidRPr="00F80469">
        <w:rPr>
          <w:sz w:val="16"/>
        </w:rPr>
        <w:t xml:space="preserve">, and therefore, could become the subject of a title one electronic surveillance order. Never gets used, but it's there. </w:t>
      </w:r>
      <w:r w:rsidRPr="00F80469">
        <w:rPr>
          <w:rStyle w:val="StyleUnderline"/>
        </w:rPr>
        <w:t xml:space="preserve">Secondly, the </w:t>
      </w:r>
      <w:r w:rsidRPr="00F80469">
        <w:rPr>
          <w:rStyle w:val="Emphasis"/>
        </w:rPr>
        <w:t>oft used</w:t>
      </w:r>
      <w:r w:rsidRPr="00F80469">
        <w:rPr>
          <w:sz w:val="16"/>
        </w:rPr>
        <w:t xml:space="preserve"> and I would think, </w:t>
      </w:r>
      <w:r w:rsidRPr="00F80469">
        <w:rPr>
          <w:rStyle w:val="Emphasis"/>
        </w:rPr>
        <w:t>extremely important</w:t>
      </w:r>
      <w:r w:rsidRPr="00F80469">
        <w:rPr>
          <w:sz w:val="16"/>
        </w:rPr>
        <w:t xml:space="preserve">, </w:t>
      </w:r>
      <w:r w:rsidRPr="00F80469">
        <w:rPr>
          <w:rStyle w:val="StyleUnderline"/>
        </w:rPr>
        <w:t>and</w:t>
      </w:r>
      <w:r w:rsidRPr="00F80469">
        <w:rPr>
          <w:sz w:val="16"/>
        </w:rPr>
        <w:t xml:space="preserve"> </w:t>
      </w:r>
      <w:r w:rsidRPr="00F80469">
        <w:rPr>
          <w:rStyle w:val="Emphasis"/>
        </w:rPr>
        <w:t>completely run of the mill</w:t>
      </w:r>
      <w:r w:rsidRPr="00F80469">
        <w:rPr>
          <w:sz w:val="16"/>
        </w:rPr>
        <w:t xml:space="preserve"> for criminal investigators, </w:t>
      </w:r>
      <w:r w:rsidRPr="00F80469">
        <w:rPr>
          <w:rStyle w:val="Emphasis"/>
        </w:rPr>
        <w:t>roving wiretap provision</w:t>
      </w:r>
      <w:r w:rsidRPr="00F80469">
        <w:rPr>
          <w:sz w:val="16"/>
        </w:rPr>
        <w:t xml:space="preserve">, </w:t>
      </w:r>
      <w:r w:rsidRPr="00F80469">
        <w:rPr>
          <w:rStyle w:val="StyleUnderline"/>
        </w:rPr>
        <w:t xml:space="preserve">which deals with the fact that you know who your target is, but they may have a whole bag full of cell phones, you don't want to have to come back, and </w:t>
      </w:r>
      <w:r w:rsidRPr="00F80469">
        <w:rPr>
          <w:rStyle w:val="Emphasis"/>
        </w:rPr>
        <w:t>no one should have to come back, time and again to get new applications for each new phone</w:t>
      </w:r>
      <w:r w:rsidRPr="00F80469">
        <w:rPr>
          <w:sz w:val="16"/>
        </w:rPr>
        <w:t xml:space="preserve"> the person burns through. </w:t>
      </w:r>
      <w:r w:rsidRPr="00F80469">
        <w:rPr>
          <w:rStyle w:val="StyleUnderline"/>
        </w:rPr>
        <w:t>And then thirdly, the Section 215 business records provision, or it's got various names. But the idea is it's a requirement of production of documents or records from third parties</w:t>
      </w:r>
      <w:r w:rsidRPr="00F80469">
        <w:rPr>
          <w:sz w:val="16"/>
        </w:rPr>
        <w:t xml:space="preserve"> who may have something that's relevant to an investigation. And the key to understand there is you do go to the FISA court for it, but it just requires a basically a certification of relevance, a modest standard that is below the level of having to make a full probable cause showing that the target of your investigation is an agent of a foreign power. </w:t>
      </w:r>
      <w:proofErr w:type="gramStart"/>
      <w:r w:rsidRPr="00F80469">
        <w:rPr>
          <w:sz w:val="16"/>
        </w:rPr>
        <w:t>So</w:t>
      </w:r>
      <w:proofErr w:type="gramEnd"/>
      <w:r w:rsidRPr="00F80469">
        <w:rPr>
          <w:sz w:val="16"/>
        </w:rPr>
        <w:t xml:space="preserve"> it's relatively easy to use, just as subpoenas are relatively easy to use. That got a special use after 9/11, a complex story boiled down, that was one of the authorities at various times that was used to try to effectively draw from the telecom companies, bulk telephone toll records or call detail records on who called whom. And </w:t>
      </w:r>
      <w:proofErr w:type="gramStart"/>
      <w:r w:rsidRPr="00F80469">
        <w:rPr>
          <w:sz w:val="16"/>
        </w:rPr>
        <w:t>so</w:t>
      </w:r>
      <w:proofErr w:type="gramEnd"/>
      <w:r w:rsidRPr="00F80469">
        <w:rPr>
          <w:sz w:val="16"/>
        </w:rPr>
        <w:t xml:space="preserve"> it became entangled with and associated with that particular application, which then gets modified in the USA Freedom Act in certain complex ways. And as to that </w:t>
      </w:r>
      <w:proofErr w:type="gramStart"/>
      <w:r w:rsidRPr="00F80469">
        <w:rPr>
          <w:sz w:val="16"/>
        </w:rPr>
        <w:t>particular application</w:t>
      </w:r>
      <w:proofErr w:type="gramEnd"/>
      <w:r w:rsidRPr="00F80469">
        <w:rPr>
          <w:sz w:val="16"/>
        </w:rPr>
        <w:t xml:space="preserve">, absolutely legitimate controversy and real reasonable, real room for reasonable disagreement. But </w:t>
      </w:r>
      <w:r w:rsidRPr="00F80469">
        <w:rPr>
          <w:rStyle w:val="StyleUnderline"/>
        </w:rPr>
        <w:t xml:space="preserve">the effect of the sunset on section 215 isn't just to get rid of the framework that allows some quasi-bulk collection to </w:t>
      </w:r>
      <w:proofErr w:type="gramStart"/>
      <w:r w:rsidRPr="00F80469">
        <w:rPr>
          <w:rStyle w:val="StyleUnderline"/>
        </w:rPr>
        <w:t>still continue</w:t>
      </w:r>
      <w:proofErr w:type="gramEnd"/>
      <w:r w:rsidRPr="00F80469">
        <w:rPr>
          <w:rStyle w:val="StyleUnderline"/>
        </w:rPr>
        <w:t xml:space="preserve">. It's to get rid of the whole thing except for a </w:t>
      </w:r>
      <w:proofErr w:type="gramStart"/>
      <w:r w:rsidRPr="00F80469">
        <w:rPr>
          <w:rStyle w:val="StyleUnderline"/>
        </w:rPr>
        <w:t>really</w:t>
      </w:r>
      <w:proofErr w:type="gramEnd"/>
      <w:r w:rsidRPr="00F80469">
        <w:rPr>
          <w:rStyle w:val="StyleUnderline"/>
        </w:rPr>
        <w:t xml:space="preserve"> kind of almost </w:t>
      </w:r>
      <w:r w:rsidRPr="00F80469">
        <w:rPr>
          <w:rStyle w:val="Emphasis"/>
        </w:rPr>
        <w:t>comically narrow set of circumstances</w:t>
      </w:r>
      <w:r w:rsidRPr="00F80469">
        <w:rPr>
          <w:sz w:val="16"/>
        </w:rPr>
        <w:t xml:space="preserve"> </w:t>
      </w:r>
      <w:r w:rsidRPr="00F80469">
        <w:rPr>
          <w:rStyle w:val="StyleUnderline"/>
        </w:rPr>
        <w:t xml:space="preserve">from back in the </w:t>
      </w:r>
      <w:r w:rsidRPr="00F80469">
        <w:rPr>
          <w:rStyle w:val="Emphasis"/>
        </w:rPr>
        <w:t>90s</w:t>
      </w:r>
      <w:r w:rsidRPr="00F80469">
        <w:rPr>
          <w:sz w:val="16"/>
        </w:rPr>
        <w:t xml:space="preserve"> when the concept was originally introduced into federal statutes. </w:t>
      </w:r>
      <w:proofErr w:type="gramStart"/>
      <w:r w:rsidRPr="00F80469">
        <w:rPr>
          <w:rStyle w:val="StyleUnderline"/>
        </w:rPr>
        <w:t>So</w:t>
      </w:r>
      <w:proofErr w:type="gramEnd"/>
      <w:r w:rsidRPr="00F80469">
        <w:rPr>
          <w:sz w:val="16"/>
        </w:rPr>
        <w:t xml:space="preserve"> </w:t>
      </w:r>
      <w:r w:rsidRPr="00F80469">
        <w:rPr>
          <w:rStyle w:val="Emphasis"/>
        </w:rPr>
        <w:t>all that's gone</w:t>
      </w:r>
      <w:r w:rsidRPr="00F80469">
        <w:rPr>
          <w:sz w:val="16"/>
        </w:rPr>
        <w:t xml:space="preserve">, </w:t>
      </w:r>
      <w:r w:rsidRPr="00F80469">
        <w:rPr>
          <w:rStyle w:val="StyleUnderline"/>
        </w:rPr>
        <w:t xml:space="preserve">and the </w:t>
      </w:r>
      <w:r w:rsidRPr="00F80469">
        <w:rPr>
          <w:rStyle w:val="Emphasis"/>
        </w:rPr>
        <w:t>roving wiretap provision being gone</w:t>
      </w:r>
      <w:r w:rsidRPr="00F80469">
        <w:rPr>
          <w:sz w:val="16"/>
        </w:rPr>
        <w:t xml:space="preserve">, and what I would call regular section 215 - not call detail records, but just the run of the mill applications to use it to go to various companies. Those two authorities being gone for foreign intelligence investigations, </w:t>
      </w:r>
      <w:r w:rsidRPr="00F80469">
        <w:rPr>
          <w:rStyle w:val="StyleUnderline"/>
        </w:rPr>
        <w:t>is</w:t>
      </w:r>
      <w:r w:rsidRPr="00F80469">
        <w:rPr>
          <w:sz w:val="16"/>
        </w:rPr>
        <w:t xml:space="preserve"> I think, </w:t>
      </w:r>
      <w:r w:rsidRPr="00F80469">
        <w:rPr>
          <w:rStyle w:val="Emphasis"/>
        </w:rPr>
        <w:t>deeply problematic</w:t>
      </w:r>
      <w:r w:rsidRPr="00F80469">
        <w:rPr>
          <w:sz w:val="16"/>
        </w:rPr>
        <w:t xml:space="preserve">, </w:t>
      </w:r>
      <w:r w:rsidRPr="00F80469">
        <w:rPr>
          <w:rStyle w:val="StyleUnderline"/>
        </w:rPr>
        <w:t xml:space="preserve">and </w:t>
      </w:r>
      <w:r w:rsidRPr="00F80469">
        <w:rPr>
          <w:rStyle w:val="Emphasis"/>
        </w:rPr>
        <w:t>not</w:t>
      </w:r>
      <w:r w:rsidRPr="00F80469">
        <w:rPr>
          <w:rStyle w:val="StyleUnderline"/>
        </w:rPr>
        <w:t xml:space="preserve"> driven by</w:t>
      </w:r>
      <w:r w:rsidRPr="00F80469">
        <w:rPr>
          <w:sz w:val="16"/>
        </w:rPr>
        <w:t xml:space="preserve">, at least in general, </w:t>
      </w:r>
      <w:r w:rsidRPr="00F80469">
        <w:rPr>
          <w:rStyle w:val="StyleUnderline"/>
        </w:rPr>
        <w:t>any</w:t>
      </w:r>
      <w:r w:rsidRPr="00F80469">
        <w:rPr>
          <w:sz w:val="16"/>
        </w:rPr>
        <w:t xml:space="preserve"> </w:t>
      </w:r>
      <w:proofErr w:type="gramStart"/>
      <w:r w:rsidRPr="00F80469">
        <w:rPr>
          <w:rStyle w:val="Emphasis"/>
        </w:rPr>
        <w:t>particular concerns</w:t>
      </w:r>
      <w:proofErr w:type="gramEnd"/>
      <w:r w:rsidRPr="00F80469">
        <w:rPr>
          <w:sz w:val="16"/>
        </w:rPr>
        <w:t xml:space="preserve"> </w:t>
      </w:r>
      <w:r w:rsidRPr="00F80469">
        <w:rPr>
          <w:rStyle w:val="StyleUnderline"/>
        </w:rPr>
        <w:t>that</w:t>
      </w:r>
      <w:r w:rsidRPr="00F80469">
        <w:rPr>
          <w:sz w:val="16"/>
        </w:rPr>
        <w:t xml:space="preserve"> </w:t>
      </w:r>
      <w:r w:rsidRPr="00F80469">
        <w:rPr>
          <w:rStyle w:val="Emphasis"/>
        </w:rPr>
        <w:t>actually seemed to be motivating</w:t>
      </w:r>
      <w:r w:rsidRPr="00F80469">
        <w:rPr>
          <w:sz w:val="16"/>
        </w:rPr>
        <w:t xml:space="preserve"> many of the </w:t>
      </w:r>
      <w:r w:rsidRPr="00F80469">
        <w:rPr>
          <w:rStyle w:val="Emphasis"/>
        </w:rPr>
        <w:t>people voting against</w:t>
      </w:r>
      <w:r w:rsidRPr="00F80469">
        <w:rPr>
          <w:sz w:val="16"/>
        </w:rPr>
        <w:t xml:space="preserve"> the </w:t>
      </w:r>
      <w:r w:rsidRPr="00F80469">
        <w:rPr>
          <w:rStyle w:val="Emphasis"/>
        </w:rPr>
        <w:t>renewal</w:t>
      </w:r>
      <w:r w:rsidRPr="00F80469">
        <w:rPr>
          <w:sz w:val="16"/>
        </w:rPr>
        <w:t xml:space="preserve"> or being concerned about it. I think, </w:t>
      </w:r>
      <w:r w:rsidRPr="00F80469">
        <w:rPr>
          <w:rStyle w:val="StyleUnderline"/>
        </w:rPr>
        <w:t xml:space="preserve">on the Republican side especially, those who are against it, they're </w:t>
      </w:r>
      <w:r w:rsidRPr="00F80469">
        <w:rPr>
          <w:rStyle w:val="Emphasis"/>
        </w:rPr>
        <w:t>playing the</w:t>
      </w:r>
      <w:r w:rsidRPr="00F80469">
        <w:rPr>
          <w:sz w:val="16"/>
        </w:rPr>
        <w:t xml:space="preserve"> Mike Flynn unmasking </w:t>
      </w:r>
      <w:r w:rsidRPr="00F80469">
        <w:rPr>
          <w:rStyle w:val="Emphasis"/>
        </w:rPr>
        <w:t>Deep State game</w:t>
      </w:r>
      <w:r w:rsidRPr="00F80469">
        <w:rPr>
          <w:rStyle w:val="StyleUnderline"/>
        </w:rPr>
        <w:t xml:space="preserve">, and that that's really </w:t>
      </w:r>
      <w:r w:rsidRPr="00F80469">
        <w:rPr>
          <w:rStyle w:val="Emphasis"/>
        </w:rPr>
        <w:t>unsettled things</w:t>
      </w:r>
      <w:r w:rsidRPr="00F80469">
        <w:rPr>
          <w:sz w:val="16"/>
        </w:rPr>
        <w:t xml:space="preserve"> </w:t>
      </w:r>
      <w:r w:rsidRPr="00F80469">
        <w:rPr>
          <w:rStyle w:val="StyleUnderline"/>
        </w:rPr>
        <w:t xml:space="preserve">and created the </w:t>
      </w:r>
      <w:r w:rsidRPr="00F80469">
        <w:rPr>
          <w:rStyle w:val="Emphasis"/>
        </w:rPr>
        <w:t>numbers to bulk up what would otherwise simply be the sort of the privacy hawks</w:t>
      </w:r>
      <w:r w:rsidRPr="00F80469">
        <w:rPr>
          <w:sz w:val="16"/>
        </w:rPr>
        <w:t xml:space="preserve">, the Ron </w:t>
      </w:r>
      <w:proofErr w:type="spellStart"/>
      <w:r w:rsidRPr="00F80469">
        <w:rPr>
          <w:sz w:val="16"/>
        </w:rPr>
        <w:t>Wydens</w:t>
      </w:r>
      <w:proofErr w:type="spellEnd"/>
      <w:r w:rsidRPr="00F80469">
        <w:rPr>
          <w:sz w:val="16"/>
        </w:rPr>
        <w:t xml:space="preserve"> of the world who want to take any occasion, and understandably want to take any occasion where there's legislation moving on surveillance, to build in newer additional constraints. </w:t>
      </w:r>
      <w:proofErr w:type="gramStart"/>
      <w:r w:rsidRPr="00F80469">
        <w:rPr>
          <w:sz w:val="16"/>
        </w:rPr>
        <w:t>So</w:t>
      </w:r>
      <w:proofErr w:type="gramEnd"/>
      <w:r w:rsidRPr="00F80469">
        <w:rPr>
          <w:sz w:val="16"/>
        </w:rPr>
        <w:t xml:space="preserve"> the house bill comes along. The Senate hasn't yet gotten around, and we may have breaking news, or I'm watching Steve, he looks like he's getting a phone call from Mike Flynn. Let's see here. News. FBI serves search warrant on Senator Richard Burr, Republican chairman of the Senate Intelligence Committee, to obtain his cell phone in Justice Department probe of his controversial stock trades. Ouch. </w:t>
      </w:r>
      <w:proofErr w:type="spellStart"/>
      <w:r w:rsidRPr="00F80469">
        <w:rPr>
          <w:sz w:val="16"/>
        </w:rPr>
        <w:t>Whoo</w:t>
      </w:r>
      <w:proofErr w:type="spellEnd"/>
      <w:r w:rsidRPr="00F80469">
        <w:rPr>
          <w:sz w:val="16"/>
        </w:rPr>
        <w:t xml:space="preserve">. That is, that's quite something, Steve, I'm, uh, my train of thought is entirely derailed by that breaking news. Well, I don't think that will, just to pivot to that real quick, serving, I think you said a search warrant. </w:t>
      </w:r>
      <w:proofErr w:type="gramStart"/>
      <w:r w:rsidRPr="00F80469">
        <w:rPr>
          <w:sz w:val="16"/>
        </w:rPr>
        <w:t>So</w:t>
      </w:r>
      <w:proofErr w:type="gramEnd"/>
      <w:r w:rsidRPr="00F80469">
        <w:rPr>
          <w:sz w:val="16"/>
        </w:rPr>
        <w:t xml:space="preserve"> no legal issues there with the propriety of going to a Senator. A Senator's evidence of his calls and his cell phone is no more protected than yours or mine. Would you agree? There's policy sensitivities and political sensitivities...</w:t>
      </w:r>
    </w:p>
    <w:p w14:paraId="29A8D8BB" w14:textId="77777777" w:rsidR="00C94431" w:rsidRPr="00F80469" w:rsidRDefault="00C94431" w:rsidP="00C94431">
      <w:pPr>
        <w:rPr>
          <w:sz w:val="16"/>
        </w:rPr>
      </w:pPr>
      <w:r w:rsidRPr="00F80469">
        <w:rPr>
          <w:sz w:val="16"/>
        </w:rPr>
        <w:t xml:space="preserve">Steve </w:t>
      </w:r>
      <w:proofErr w:type="gramStart"/>
      <w:r w:rsidRPr="00F80469">
        <w:rPr>
          <w:sz w:val="16"/>
        </w:rPr>
        <w:t>Vladeck  52:57</w:t>
      </w:r>
      <w:proofErr w:type="gramEnd"/>
      <w:r w:rsidRPr="00F80469">
        <w:rPr>
          <w:sz w:val="16"/>
        </w:rPr>
        <w:t xml:space="preserve">  </w:t>
      </w:r>
    </w:p>
    <w:p w14:paraId="4D8F4125" w14:textId="77777777" w:rsidR="00C94431" w:rsidRPr="00F80469" w:rsidRDefault="00C94431" w:rsidP="00C94431">
      <w:pPr>
        <w:rPr>
          <w:sz w:val="16"/>
        </w:rPr>
      </w:pPr>
      <w:r w:rsidRPr="00F80469">
        <w:rPr>
          <w:sz w:val="16"/>
        </w:rPr>
        <w:t xml:space="preserve">With a marginal exception for speech and debate clause protections, which would only attach if you use the phone like literally, you know, I mean, the </w:t>
      </w:r>
      <w:proofErr w:type="spellStart"/>
      <w:r w:rsidRPr="00F80469">
        <w:rPr>
          <w:sz w:val="16"/>
        </w:rPr>
        <w:t>speach</w:t>
      </w:r>
      <w:proofErr w:type="spellEnd"/>
      <w:r w:rsidRPr="00F80469">
        <w:rPr>
          <w:sz w:val="16"/>
        </w:rPr>
        <w:t xml:space="preserve"> or debate clause does not only attach to things you say on the floor of the house and the senate. </w:t>
      </w:r>
    </w:p>
    <w:p w14:paraId="0BC2FFA9" w14:textId="77777777" w:rsidR="00C94431" w:rsidRPr="00F80469" w:rsidRDefault="00C94431" w:rsidP="00C94431">
      <w:pPr>
        <w:rPr>
          <w:sz w:val="16"/>
        </w:rPr>
      </w:pPr>
      <w:r w:rsidRPr="00F80469">
        <w:rPr>
          <w:sz w:val="16"/>
        </w:rPr>
        <w:t xml:space="preserve">Robert </w:t>
      </w:r>
      <w:proofErr w:type="gramStart"/>
      <w:r w:rsidRPr="00F80469">
        <w:rPr>
          <w:sz w:val="16"/>
        </w:rPr>
        <w:t>Chesney  55:45</w:t>
      </w:r>
      <w:proofErr w:type="gramEnd"/>
      <w:r w:rsidRPr="00F80469">
        <w:rPr>
          <w:sz w:val="16"/>
        </w:rPr>
        <w:t xml:space="preserve">  </w:t>
      </w:r>
    </w:p>
    <w:p w14:paraId="52D6BA5B" w14:textId="77777777" w:rsidR="00C94431" w:rsidRPr="00F80469" w:rsidRDefault="00C94431" w:rsidP="00C94431">
      <w:pPr>
        <w:rPr>
          <w:sz w:val="16"/>
        </w:rPr>
      </w:pPr>
      <w:r w:rsidRPr="00F80469">
        <w:rPr>
          <w:sz w:val="16"/>
        </w:rPr>
        <w:t>But does it have an investigative spillover?</w:t>
      </w:r>
    </w:p>
    <w:p w14:paraId="12B8053C" w14:textId="77777777" w:rsidR="00C94431" w:rsidRPr="00F80469" w:rsidRDefault="00C94431" w:rsidP="00C94431">
      <w:pPr>
        <w:rPr>
          <w:sz w:val="16"/>
        </w:rPr>
      </w:pPr>
      <w:r w:rsidRPr="00F80469">
        <w:rPr>
          <w:sz w:val="16"/>
        </w:rPr>
        <w:t xml:space="preserve">Steve </w:t>
      </w:r>
      <w:proofErr w:type="gramStart"/>
      <w:r w:rsidRPr="00F80469">
        <w:rPr>
          <w:sz w:val="16"/>
        </w:rPr>
        <w:t>Vladeck  55:47</w:t>
      </w:r>
      <w:proofErr w:type="gramEnd"/>
      <w:r w:rsidRPr="00F80469">
        <w:rPr>
          <w:sz w:val="16"/>
        </w:rPr>
        <w:t xml:space="preserve">  </w:t>
      </w:r>
    </w:p>
    <w:p w14:paraId="38AD8FE9" w14:textId="77777777" w:rsidR="00C94431" w:rsidRPr="00F80469" w:rsidRDefault="00C94431" w:rsidP="00C94431">
      <w:pPr>
        <w:rPr>
          <w:sz w:val="16"/>
        </w:rPr>
      </w:pPr>
      <w:r w:rsidRPr="00F80469">
        <w:rPr>
          <w:sz w:val="16"/>
        </w:rPr>
        <w:t xml:space="preserve">I don't, maybe, yeah. I mean, I don't, short answer is I don't think there's a claim here. </w:t>
      </w:r>
    </w:p>
    <w:p w14:paraId="7576B190" w14:textId="77777777" w:rsidR="00C94431" w:rsidRPr="00F80469" w:rsidRDefault="00C94431" w:rsidP="00C94431">
      <w:pPr>
        <w:rPr>
          <w:sz w:val="16"/>
        </w:rPr>
      </w:pPr>
      <w:r w:rsidRPr="00F80469">
        <w:rPr>
          <w:sz w:val="16"/>
        </w:rPr>
        <w:t xml:space="preserve">Robert </w:t>
      </w:r>
      <w:proofErr w:type="gramStart"/>
      <w:r w:rsidRPr="00F80469">
        <w:rPr>
          <w:sz w:val="16"/>
        </w:rPr>
        <w:t>Chesney  55:51</w:t>
      </w:r>
      <w:proofErr w:type="gramEnd"/>
      <w:r w:rsidRPr="00F80469">
        <w:rPr>
          <w:sz w:val="16"/>
        </w:rPr>
        <w:t xml:space="preserve">  </w:t>
      </w:r>
    </w:p>
    <w:p w14:paraId="6586CBEF" w14:textId="77777777" w:rsidR="00C94431" w:rsidRPr="00F80469" w:rsidRDefault="00C94431" w:rsidP="00C94431">
      <w:pPr>
        <w:rPr>
          <w:sz w:val="16"/>
        </w:rPr>
      </w:pPr>
      <w:r w:rsidRPr="00F80469">
        <w:rPr>
          <w:sz w:val="16"/>
        </w:rPr>
        <w:t xml:space="preserve">Yeah, yeah. </w:t>
      </w:r>
    </w:p>
    <w:p w14:paraId="7F4A7BF1" w14:textId="77777777" w:rsidR="00C94431" w:rsidRPr="00F80469" w:rsidRDefault="00C94431" w:rsidP="00C94431">
      <w:pPr>
        <w:rPr>
          <w:sz w:val="16"/>
        </w:rPr>
      </w:pPr>
      <w:r w:rsidRPr="00F80469">
        <w:rPr>
          <w:sz w:val="16"/>
        </w:rPr>
        <w:t xml:space="preserve">Steve </w:t>
      </w:r>
      <w:proofErr w:type="gramStart"/>
      <w:r w:rsidRPr="00F80469">
        <w:rPr>
          <w:sz w:val="16"/>
        </w:rPr>
        <w:t>Vladeck  55:52</w:t>
      </w:r>
      <w:proofErr w:type="gramEnd"/>
      <w:r w:rsidRPr="00F80469">
        <w:rPr>
          <w:sz w:val="16"/>
        </w:rPr>
        <w:t xml:space="preserve">  </w:t>
      </w:r>
    </w:p>
    <w:p w14:paraId="6781D0DF" w14:textId="77777777" w:rsidR="00C94431" w:rsidRPr="00F80469" w:rsidRDefault="00C94431" w:rsidP="00C94431">
      <w:pPr>
        <w:rPr>
          <w:sz w:val="16"/>
        </w:rPr>
      </w:pPr>
      <w:r w:rsidRPr="00F80469">
        <w:rPr>
          <w:sz w:val="16"/>
        </w:rPr>
        <w:t xml:space="preserve">And the story says that Burr turned, he cooperated and turned over his phone. </w:t>
      </w:r>
    </w:p>
    <w:p w14:paraId="7A36F2D2" w14:textId="77777777" w:rsidR="00C94431" w:rsidRPr="00F80469" w:rsidRDefault="00C94431" w:rsidP="00C94431">
      <w:pPr>
        <w:rPr>
          <w:sz w:val="16"/>
        </w:rPr>
      </w:pPr>
      <w:r w:rsidRPr="00F80469">
        <w:rPr>
          <w:sz w:val="16"/>
        </w:rPr>
        <w:t xml:space="preserve">Robert </w:t>
      </w:r>
      <w:proofErr w:type="gramStart"/>
      <w:r w:rsidRPr="00F80469">
        <w:rPr>
          <w:sz w:val="16"/>
        </w:rPr>
        <w:t>Chesney  55:56</w:t>
      </w:r>
      <w:proofErr w:type="gramEnd"/>
      <w:r w:rsidRPr="00F80469">
        <w:rPr>
          <w:sz w:val="16"/>
        </w:rPr>
        <w:t xml:space="preserve">  </w:t>
      </w:r>
    </w:p>
    <w:p w14:paraId="290E4D23" w14:textId="77777777" w:rsidR="00C94431" w:rsidRPr="00F80469" w:rsidRDefault="00C94431" w:rsidP="00C94431">
      <w:pPr>
        <w:rPr>
          <w:sz w:val="16"/>
        </w:rPr>
      </w:pPr>
      <w:r w:rsidRPr="00F80469">
        <w:rPr>
          <w:sz w:val="16"/>
        </w:rPr>
        <w:t xml:space="preserve">All right. Wow. Well, so clearly, a grand jury has been </w:t>
      </w:r>
      <w:proofErr w:type="spellStart"/>
      <w:r w:rsidRPr="00F80469">
        <w:rPr>
          <w:sz w:val="16"/>
        </w:rPr>
        <w:t>impanelled</w:t>
      </w:r>
      <w:proofErr w:type="spellEnd"/>
      <w:r w:rsidRPr="00F80469">
        <w:rPr>
          <w:sz w:val="16"/>
        </w:rPr>
        <w:t xml:space="preserve"> to investigate insider trading by at least one, probably more than one, senator. And, you know, I can't say that there's anything wrong in principle with that. On the, back to the question of the...</w:t>
      </w:r>
    </w:p>
    <w:p w14:paraId="24B21274" w14:textId="77777777" w:rsidR="00C94431" w:rsidRPr="00F80469" w:rsidRDefault="00C94431" w:rsidP="00C94431">
      <w:pPr>
        <w:rPr>
          <w:sz w:val="16"/>
        </w:rPr>
      </w:pPr>
      <w:r w:rsidRPr="00F80469">
        <w:rPr>
          <w:sz w:val="16"/>
        </w:rPr>
        <w:t xml:space="preserve">Steve </w:t>
      </w:r>
      <w:proofErr w:type="gramStart"/>
      <w:r w:rsidRPr="00F80469">
        <w:rPr>
          <w:sz w:val="16"/>
        </w:rPr>
        <w:t>Vladeck  56:14</w:t>
      </w:r>
      <w:proofErr w:type="gramEnd"/>
      <w:r w:rsidRPr="00F80469">
        <w:rPr>
          <w:sz w:val="16"/>
        </w:rPr>
        <w:t xml:space="preserve">  </w:t>
      </w:r>
    </w:p>
    <w:p w14:paraId="5E7AC4B4" w14:textId="77777777" w:rsidR="00C94431" w:rsidRPr="00F80469" w:rsidRDefault="00C94431" w:rsidP="00C94431">
      <w:pPr>
        <w:rPr>
          <w:sz w:val="16"/>
        </w:rPr>
      </w:pPr>
      <w:r w:rsidRPr="00F80469">
        <w:rPr>
          <w:sz w:val="16"/>
        </w:rPr>
        <w:t xml:space="preserve">Sorry, FISA. </w:t>
      </w:r>
    </w:p>
    <w:p w14:paraId="26D9220E" w14:textId="77777777" w:rsidR="00C94431" w:rsidRPr="00F80469" w:rsidRDefault="00C94431" w:rsidP="00C94431">
      <w:pPr>
        <w:rPr>
          <w:sz w:val="16"/>
        </w:rPr>
      </w:pPr>
      <w:r w:rsidRPr="00F80469">
        <w:rPr>
          <w:sz w:val="16"/>
        </w:rPr>
        <w:t xml:space="preserve">Robert </w:t>
      </w:r>
      <w:proofErr w:type="gramStart"/>
      <w:r w:rsidRPr="00F80469">
        <w:rPr>
          <w:sz w:val="16"/>
        </w:rPr>
        <w:t>Chesney  56:15</w:t>
      </w:r>
      <w:proofErr w:type="gramEnd"/>
      <w:r w:rsidRPr="00F80469">
        <w:rPr>
          <w:sz w:val="16"/>
        </w:rPr>
        <w:t xml:space="preserve">  </w:t>
      </w:r>
    </w:p>
    <w:p w14:paraId="72FC45CE" w14:textId="77777777" w:rsidR="00C94431" w:rsidRPr="00F80469" w:rsidRDefault="00C94431" w:rsidP="00C94431">
      <w:pPr>
        <w:rPr>
          <w:sz w:val="16"/>
        </w:rPr>
      </w:pPr>
      <w:r w:rsidRPr="00F80469">
        <w:rPr>
          <w:sz w:val="16"/>
        </w:rPr>
        <w:t xml:space="preserve">No, no, that was a good breaking news. </w:t>
      </w:r>
      <w:r w:rsidRPr="00F80469">
        <w:rPr>
          <w:rStyle w:val="StyleUnderline"/>
        </w:rPr>
        <w:t xml:space="preserve">So the </w:t>
      </w:r>
      <w:r w:rsidRPr="00F80469">
        <w:rPr>
          <w:rStyle w:val="Emphasis"/>
        </w:rPr>
        <w:t>house</w:t>
      </w:r>
      <w:r w:rsidRPr="00F80469">
        <w:rPr>
          <w:rStyle w:val="StyleUnderline"/>
        </w:rPr>
        <w:t xml:space="preserve"> presents a </w:t>
      </w:r>
      <w:r w:rsidRPr="00F80469">
        <w:rPr>
          <w:rStyle w:val="Emphasis"/>
        </w:rPr>
        <w:t xml:space="preserve">clean </w:t>
      </w:r>
      <w:proofErr w:type="spellStart"/>
      <w:r w:rsidRPr="00F80469">
        <w:rPr>
          <w:rStyle w:val="Emphasis"/>
        </w:rPr>
        <w:t>reauth</w:t>
      </w:r>
      <w:proofErr w:type="spellEnd"/>
      <w:r w:rsidRPr="00F80469">
        <w:rPr>
          <w:rStyle w:val="StyleUnderline"/>
        </w:rPr>
        <w:t xml:space="preserve">, but there are both </w:t>
      </w:r>
      <w:r w:rsidRPr="00F80469">
        <w:rPr>
          <w:rStyle w:val="Emphasis"/>
        </w:rPr>
        <w:t>privacy oriented dem</w:t>
      </w:r>
      <w:r w:rsidRPr="00F80469">
        <w:rPr>
          <w:rStyle w:val="StyleUnderline"/>
        </w:rPr>
        <w:t>ocrat</w:t>
      </w:r>
      <w:r w:rsidRPr="00F80469">
        <w:rPr>
          <w:rStyle w:val="Emphasis"/>
        </w:rPr>
        <w:t>s</w:t>
      </w:r>
      <w:r w:rsidRPr="00F80469">
        <w:rPr>
          <w:sz w:val="16"/>
        </w:rPr>
        <w:t xml:space="preserve"> </w:t>
      </w:r>
      <w:r w:rsidRPr="00F80469">
        <w:rPr>
          <w:rStyle w:val="StyleUnderline"/>
        </w:rPr>
        <w:t>and</w:t>
      </w:r>
      <w:r w:rsidRPr="00F80469">
        <w:rPr>
          <w:sz w:val="16"/>
        </w:rPr>
        <w:t xml:space="preserve"> </w:t>
      </w:r>
      <w:r w:rsidRPr="00F80469">
        <w:rPr>
          <w:rStyle w:val="Emphasis"/>
        </w:rPr>
        <w:t>privacy oriented</w:t>
      </w:r>
      <w:r w:rsidRPr="00F80469">
        <w:rPr>
          <w:sz w:val="16"/>
        </w:rPr>
        <w:t xml:space="preserve"> </w:t>
      </w:r>
      <w:r w:rsidRPr="00F80469">
        <w:rPr>
          <w:rStyle w:val="Emphasis"/>
        </w:rPr>
        <w:t>libertarian</w:t>
      </w:r>
      <w:r w:rsidRPr="00F80469">
        <w:rPr>
          <w:sz w:val="16"/>
        </w:rPr>
        <w:t xml:space="preserve"> Republican</w:t>
      </w:r>
      <w:r w:rsidRPr="00F80469">
        <w:rPr>
          <w:rStyle w:val="Emphasis"/>
        </w:rPr>
        <w:t>s</w:t>
      </w:r>
      <w:r w:rsidRPr="00F80469">
        <w:rPr>
          <w:rStyle w:val="StyleUnderline"/>
        </w:rPr>
        <w:t xml:space="preserve">, and </w:t>
      </w:r>
      <w:r w:rsidRPr="00F80469">
        <w:rPr>
          <w:rStyle w:val="Emphasis"/>
        </w:rPr>
        <w:t>now</w:t>
      </w:r>
      <w:r w:rsidRPr="00F80469">
        <w:rPr>
          <w:sz w:val="16"/>
        </w:rPr>
        <w:t xml:space="preserve"> </w:t>
      </w:r>
      <w:r w:rsidRPr="00F80469">
        <w:rPr>
          <w:rStyle w:val="Emphasis"/>
        </w:rPr>
        <w:t>deep-state fearful</w:t>
      </w:r>
      <w:r w:rsidRPr="00F80469">
        <w:rPr>
          <w:sz w:val="16"/>
        </w:rPr>
        <w:t xml:space="preserve"> </w:t>
      </w:r>
      <w:r w:rsidRPr="00F80469">
        <w:rPr>
          <w:rStyle w:val="Emphasis"/>
        </w:rPr>
        <w:t>Rep</w:t>
      </w:r>
      <w:r w:rsidRPr="00F80469">
        <w:rPr>
          <w:sz w:val="16"/>
        </w:rPr>
        <w:t>ublican</w:t>
      </w:r>
      <w:r w:rsidRPr="00F80469">
        <w:rPr>
          <w:rStyle w:val="Emphasis"/>
        </w:rPr>
        <w:t>s</w:t>
      </w:r>
      <w:r w:rsidRPr="00F80469">
        <w:rPr>
          <w:rStyle w:val="StyleUnderline"/>
        </w:rPr>
        <w:t xml:space="preserve">, or at least </w:t>
      </w:r>
      <w:r w:rsidRPr="00F80469">
        <w:rPr>
          <w:rStyle w:val="Emphasis"/>
        </w:rPr>
        <w:t>Rep</w:t>
      </w:r>
      <w:r w:rsidRPr="00F80469">
        <w:rPr>
          <w:sz w:val="16"/>
        </w:rPr>
        <w:t>ublican</w:t>
      </w:r>
      <w:r w:rsidRPr="00F80469">
        <w:rPr>
          <w:rStyle w:val="Emphasis"/>
        </w:rPr>
        <w:t>s</w:t>
      </w:r>
      <w:r w:rsidRPr="00F80469">
        <w:rPr>
          <w:sz w:val="16"/>
        </w:rPr>
        <w:t xml:space="preserve"> </w:t>
      </w:r>
      <w:r w:rsidRPr="00F80469">
        <w:rPr>
          <w:rStyle w:val="StyleUnderline"/>
        </w:rPr>
        <w:t xml:space="preserve">who know that a </w:t>
      </w:r>
      <w:r w:rsidRPr="00F80469">
        <w:rPr>
          <w:rStyle w:val="Emphasis"/>
        </w:rPr>
        <w:t>key part of their constituency</w:t>
      </w:r>
      <w:r w:rsidRPr="00F80469">
        <w:rPr>
          <w:rStyle w:val="StyleUnderline"/>
        </w:rPr>
        <w:t>, especially likely</w:t>
      </w:r>
      <w:r w:rsidRPr="00F80469">
        <w:rPr>
          <w:sz w:val="16"/>
        </w:rPr>
        <w:t xml:space="preserve"> </w:t>
      </w:r>
      <w:r w:rsidRPr="00F80469">
        <w:rPr>
          <w:rStyle w:val="Emphasis"/>
        </w:rPr>
        <w:t>primary voters</w:t>
      </w:r>
      <w:r w:rsidRPr="00F80469">
        <w:rPr>
          <w:rStyle w:val="StyleUnderline"/>
        </w:rPr>
        <w:t>, have been</w:t>
      </w:r>
      <w:r w:rsidRPr="00F80469">
        <w:rPr>
          <w:sz w:val="16"/>
        </w:rPr>
        <w:t xml:space="preserve"> </w:t>
      </w:r>
      <w:r w:rsidRPr="00F80469">
        <w:rPr>
          <w:rStyle w:val="Emphasis"/>
        </w:rPr>
        <w:t>activated</w:t>
      </w:r>
      <w:r w:rsidRPr="00F80469">
        <w:rPr>
          <w:sz w:val="16"/>
        </w:rPr>
        <w:t xml:space="preserve"> </w:t>
      </w:r>
      <w:r w:rsidRPr="00F80469">
        <w:rPr>
          <w:rStyle w:val="StyleUnderline"/>
        </w:rPr>
        <w:t>and</w:t>
      </w:r>
      <w:r w:rsidRPr="00F80469">
        <w:rPr>
          <w:sz w:val="16"/>
        </w:rPr>
        <w:t xml:space="preserve"> </w:t>
      </w:r>
      <w:r w:rsidRPr="00F80469">
        <w:rPr>
          <w:rStyle w:val="Emphasis"/>
        </w:rPr>
        <w:t>trained up</w:t>
      </w:r>
      <w:r w:rsidRPr="00F80469">
        <w:rPr>
          <w:sz w:val="16"/>
        </w:rPr>
        <w:t xml:space="preserve"> </w:t>
      </w:r>
      <w:r w:rsidRPr="00F80469">
        <w:rPr>
          <w:rStyle w:val="StyleUnderline"/>
        </w:rPr>
        <w:t>on</w:t>
      </w:r>
      <w:r w:rsidRPr="00F80469">
        <w:rPr>
          <w:sz w:val="16"/>
        </w:rPr>
        <w:t xml:space="preserve"> deep space. Deep State, not deep space, </w:t>
      </w:r>
      <w:proofErr w:type="spellStart"/>
      <w:r w:rsidRPr="00F80469">
        <w:rPr>
          <w:sz w:val="16"/>
        </w:rPr>
        <w:t>nein</w:t>
      </w:r>
      <w:proofErr w:type="spellEnd"/>
      <w:r w:rsidRPr="00F80469">
        <w:rPr>
          <w:sz w:val="16"/>
        </w:rPr>
        <w:t xml:space="preserve">, but </w:t>
      </w:r>
      <w:r w:rsidRPr="00F80469">
        <w:rPr>
          <w:rStyle w:val="Emphasis"/>
        </w:rPr>
        <w:t>deep state conspiracy theories</w:t>
      </w:r>
      <w:r w:rsidRPr="00F80469">
        <w:rPr>
          <w:rStyle w:val="StyleUnderline"/>
        </w:rPr>
        <w:t>. And it's</w:t>
      </w:r>
      <w:r w:rsidRPr="00F80469">
        <w:rPr>
          <w:sz w:val="16"/>
        </w:rPr>
        <w:t xml:space="preserve"> </w:t>
      </w:r>
      <w:r w:rsidRPr="00F80469">
        <w:rPr>
          <w:rStyle w:val="Emphasis"/>
        </w:rPr>
        <w:t>all in the news right this red hot second</w:t>
      </w:r>
      <w:r w:rsidRPr="00F80469">
        <w:rPr>
          <w:sz w:val="16"/>
        </w:rPr>
        <w:t xml:space="preserve"> because of Mike Flynn, and </w:t>
      </w:r>
      <w:r w:rsidRPr="00F80469">
        <w:rPr>
          <w:rStyle w:val="StyleUnderline"/>
        </w:rPr>
        <w:t>so you had a lot of members of the</w:t>
      </w:r>
      <w:r w:rsidRPr="00F80469">
        <w:rPr>
          <w:sz w:val="16"/>
        </w:rPr>
        <w:t xml:space="preserve"> </w:t>
      </w:r>
      <w:r w:rsidRPr="00F80469">
        <w:rPr>
          <w:rStyle w:val="Emphasis"/>
        </w:rPr>
        <w:t>Senate</w:t>
      </w:r>
      <w:r w:rsidRPr="00F80469">
        <w:rPr>
          <w:sz w:val="16"/>
        </w:rPr>
        <w:t xml:space="preserve"> </w:t>
      </w:r>
      <w:r w:rsidRPr="00F80469">
        <w:rPr>
          <w:rStyle w:val="StyleUnderline"/>
        </w:rPr>
        <w:t>who were</w:t>
      </w:r>
      <w:r w:rsidRPr="00F80469">
        <w:rPr>
          <w:sz w:val="16"/>
        </w:rPr>
        <w:t xml:space="preserve"> </w:t>
      </w:r>
      <w:r w:rsidRPr="00F80469">
        <w:rPr>
          <w:rStyle w:val="Emphasis"/>
        </w:rPr>
        <w:t>ready to</w:t>
      </w:r>
      <w:r w:rsidRPr="00F80469">
        <w:rPr>
          <w:sz w:val="16"/>
        </w:rPr>
        <w:t xml:space="preserve">, or at least </w:t>
      </w:r>
      <w:r w:rsidRPr="00F80469">
        <w:rPr>
          <w:rStyle w:val="Emphasis"/>
        </w:rPr>
        <w:t>appear to</w:t>
      </w:r>
      <w:r w:rsidRPr="00F80469">
        <w:rPr>
          <w:sz w:val="16"/>
        </w:rPr>
        <w:t xml:space="preserve"> be ready, and then were ready, later, to </w:t>
      </w:r>
      <w:r w:rsidRPr="00F80469">
        <w:rPr>
          <w:rStyle w:val="Emphasis"/>
        </w:rPr>
        <w:t>buck the leadership</w:t>
      </w:r>
      <w:r w:rsidRPr="00F80469">
        <w:rPr>
          <w:sz w:val="16"/>
        </w:rPr>
        <w:t xml:space="preserve">, to buck Senator McConnell, </w:t>
      </w:r>
      <w:r w:rsidRPr="00F80469">
        <w:rPr>
          <w:rStyle w:val="StyleUnderline"/>
        </w:rPr>
        <w:t>and</w:t>
      </w:r>
      <w:r w:rsidRPr="00F80469">
        <w:rPr>
          <w:sz w:val="16"/>
        </w:rPr>
        <w:t xml:space="preserve"> </w:t>
      </w:r>
      <w:r w:rsidRPr="00F80469">
        <w:rPr>
          <w:rStyle w:val="Emphasis"/>
        </w:rPr>
        <w:t>pass amendments</w:t>
      </w:r>
      <w:r w:rsidRPr="00F80469">
        <w:rPr>
          <w:sz w:val="16"/>
        </w:rPr>
        <w:t xml:space="preserve">. </w:t>
      </w:r>
      <w:proofErr w:type="gramStart"/>
      <w:r w:rsidRPr="00F80469">
        <w:rPr>
          <w:sz w:val="16"/>
        </w:rPr>
        <w:t>So</w:t>
      </w:r>
      <w:proofErr w:type="gramEnd"/>
      <w:r w:rsidRPr="00F80469">
        <w:rPr>
          <w:sz w:val="16"/>
        </w:rPr>
        <w:t xml:space="preserve"> we got two amendments that were up today, Steve. First let's talk about... </w:t>
      </w:r>
    </w:p>
    <w:p w14:paraId="530EDE0E" w14:textId="77777777" w:rsidR="00C94431" w:rsidRPr="00F80469" w:rsidRDefault="00C94431" w:rsidP="00C94431">
      <w:pPr>
        <w:rPr>
          <w:sz w:val="16"/>
        </w:rPr>
      </w:pPr>
      <w:r w:rsidRPr="00F80469">
        <w:rPr>
          <w:sz w:val="16"/>
        </w:rPr>
        <w:t xml:space="preserve">Steve </w:t>
      </w:r>
      <w:proofErr w:type="gramStart"/>
      <w:r w:rsidRPr="00F80469">
        <w:rPr>
          <w:sz w:val="16"/>
        </w:rPr>
        <w:t>Vladeck  57:12</w:t>
      </w:r>
      <w:proofErr w:type="gramEnd"/>
      <w:r w:rsidRPr="00F80469">
        <w:rPr>
          <w:sz w:val="16"/>
        </w:rPr>
        <w:t xml:space="preserve">  </w:t>
      </w:r>
    </w:p>
    <w:p w14:paraId="7C69A06A" w14:textId="77777777" w:rsidR="00C94431" w:rsidRPr="00F80469" w:rsidRDefault="00C94431" w:rsidP="00C94431">
      <w:pPr>
        <w:rPr>
          <w:sz w:val="16"/>
        </w:rPr>
      </w:pPr>
      <w:proofErr w:type="spellStart"/>
      <w:r w:rsidRPr="00F80469">
        <w:rPr>
          <w:sz w:val="16"/>
        </w:rPr>
        <w:t>Daines</w:t>
      </w:r>
      <w:proofErr w:type="spellEnd"/>
      <w:r w:rsidRPr="00F80469">
        <w:rPr>
          <w:sz w:val="16"/>
        </w:rPr>
        <w:t xml:space="preserve">-Wyden? </w:t>
      </w:r>
    </w:p>
    <w:p w14:paraId="7B3C00D5" w14:textId="77777777" w:rsidR="00C94431" w:rsidRPr="00F80469" w:rsidRDefault="00C94431" w:rsidP="00C94431">
      <w:pPr>
        <w:rPr>
          <w:sz w:val="16"/>
        </w:rPr>
      </w:pPr>
      <w:r w:rsidRPr="00F80469">
        <w:rPr>
          <w:sz w:val="16"/>
        </w:rPr>
        <w:t xml:space="preserve">Robert </w:t>
      </w:r>
      <w:proofErr w:type="gramStart"/>
      <w:r w:rsidRPr="00F80469">
        <w:rPr>
          <w:sz w:val="16"/>
        </w:rPr>
        <w:t>Chesney  57:13</w:t>
      </w:r>
      <w:proofErr w:type="gramEnd"/>
      <w:r w:rsidRPr="00F80469">
        <w:rPr>
          <w:sz w:val="16"/>
        </w:rPr>
        <w:t xml:space="preserve">  </w:t>
      </w:r>
    </w:p>
    <w:p w14:paraId="47F8F52C" w14:textId="77777777" w:rsidR="00C94431" w:rsidRPr="00F80469" w:rsidRDefault="00C94431" w:rsidP="00C94431">
      <w:pPr>
        <w:rPr>
          <w:sz w:val="16"/>
        </w:rPr>
      </w:pPr>
      <w:proofErr w:type="spellStart"/>
      <w:r w:rsidRPr="00F80469">
        <w:rPr>
          <w:sz w:val="16"/>
        </w:rPr>
        <w:t>Daines</w:t>
      </w:r>
      <w:proofErr w:type="spellEnd"/>
      <w:r w:rsidRPr="00F80469">
        <w:rPr>
          <w:sz w:val="16"/>
        </w:rPr>
        <w:t>' bill. What was his stake in that one? And how close did he get to the finish line?</w:t>
      </w:r>
    </w:p>
    <w:p w14:paraId="34E27453" w14:textId="77777777" w:rsidR="00C94431" w:rsidRPr="00F80469" w:rsidRDefault="00C94431" w:rsidP="00C94431">
      <w:pPr>
        <w:rPr>
          <w:sz w:val="16"/>
        </w:rPr>
      </w:pPr>
      <w:r w:rsidRPr="00F80469">
        <w:rPr>
          <w:sz w:val="16"/>
        </w:rPr>
        <w:t xml:space="preserve">Steve </w:t>
      </w:r>
      <w:proofErr w:type="gramStart"/>
      <w:r w:rsidRPr="00F80469">
        <w:rPr>
          <w:sz w:val="16"/>
        </w:rPr>
        <w:t>Vladeck  57:18</w:t>
      </w:r>
      <w:proofErr w:type="gramEnd"/>
      <w:r w:rsidRPr="00F80469">
        <w:rPr>
          <w:sz w:val="16"/>
        </w:rPr>
        <w:t xml:space="preserve">  </w:t>
      </w:r>
    </w:p>
    <w:p w14:paraId="6E9557BC" w14:textId="77777777" w:rsidR="00C94431" w:rsidRPr="00F80469" w:rsidRDefault="00C94431" w:rsidP="00C94431">
      <w:pPr>
        <w:rPr>
          <w:sz w:val="16"/>
        </w:rPr>
      </w:pPr>
      <w:proofErr w:type="gramStart"/>
      <w:r w:rsidRPr="00F80469">
        <w:rPr>
          <w:sz w:val="16"/>
        </w:rPr>
        <w:t>So</w:t>
      </w:r>
      <w:proofErr w:type="gramEnd"/>
      <w:r w:rsidRPr="00F80469">
        <w:rPr>
          <w:sz w:val="16"/>
        </w:rPr>
        <w:t xml:space="preserve"> this was the, so this amendment is the - I think it would help to distinguish the two amendments. One is really a substantive reform, Bobby, and one's a procedural reform. Right. And </w:t>
      </w:r>
      <w:proofErr w:type="spellStart"/>
      <w:r w:rsidRPr="00F80469">
        <w:rPr>
          <w:sz w:val="16"/>
        </w:rPr>
        <w:t>Daines</w:t>
      </w:r>
      <w:proofErr w:type="spellEnd"/>
      <w:r w:rsidRPr="00F80469">
        <w:rPr>
          <w:sz w:val="16"/>
        </w:rPr>
        <w:t xml:space="preserve">-Wyden is the substantive reform. And the bill, I'm going to oversimplify it a little bit, but I don't think it's going to be material to our conversation. In a nutshell, the bill would prohibit the government from using section 215 to collect internet metadata, that is to say, sort of browser history and other data that your ISPs collect from your, you know, internet history, search history, </w:t>
      </w:r>
      <w:proofErr w:type="spellStart"/>
      <w:r w:rsidRPr="00F80469">
        <w:rPr>
          <w:sz w:val="16"/>
        </w:rPr>
        <w:t>etc</w:t>
      </w:r>
      <w:proofErr w:type="spellEnd"/>
      <w:r w:rsidRPr="00F80469">
        <w:rPr>
          <w:sz w:val="16"/>
        </w:rPr>
        <w:t>, without a warrant. So basically, as opposed to a 215 order, which has a pretty low standard of "relevance" with a couple of tweaks thanks to USA Freedom, the government would actually need to get a search warrant and have to establish probable cause to believe that it was actually going to find evidence of either criminal activity or foreign intelligence activity, if it collected internet metadata from a US person.</w:t>
      </w:r>
    </w:p>
    <w:p w14:paraId="7253C15A" w14:textId="77777777" w:rsidR="00C94431" w:rsidRPr="00F80469" w:rsidRDefault="00C94431" w:rsidP="00C94431">
      <w:pPr>
        <w:rPr>
          <w:sz w:val="16"/>
        </w:rPr>
      </w:pPr>
      <w:r w:rsidRPr="00F80469">
        <w:rPr>
          <w:sz w:val="16"/>
        </w:rPr>
        <w:t xml:space="preserve">Robert </w:t>
      </w:r>
      <w:proofErr w:type="gramStart"/>
      <w:r w:rsidRPr="00F80469">
        <w:rPr>
          <w:sz w:val="16"/>
        </w:rPr>
        <w:t>Chesney  58:16</w:t>
      </w:r>
      <w:proofErr w:type="gramEnd"/>
      <w:r w:rsidRPr="00F80469">
        <w:rPr>
          <w:sz w:val="16"/>
        </w:rPr>
        <w:t xml:space="preserve">  </w:t>
      </w:r>
    </w:p>
    <w:p w14:paraId="122D95DB" w14:textId="77777777" w:rsidR="00C94431" w:rsidRPr="00F80469" w:rsidRDefault="00C94431" w:rsidP="00C94431">
      <w:pPr>
        <w:rPr>
          <w:sz w:val="16"/>
        </w:rPr>
      </w:pPr>
      <w:r w:rsidRPr="00F80469">
        <w:rPr>
          <w:sz w:val="16"/>
        </w:rPr>
        <w:t xml:space="preserve">Right. </w:t>
      </w:r>
      <w:proofErr w:type="gramStart"/>
      <w:r w:rsidRPr="00F80469">
        <w:rPr>
          <w:sz w:val="16"/>
        </w:rPr>
        <w:t>So</w:t>
      </w:r>
      <w:proofErr w:type="gramEnd"/>
      <w:r w:rsidRPr="00F80469">
        <w:rPr>
          <w:sz w:val="16"/>
        </w:rPr>
        <w:t xml:space="preserve"> the idea here is that, whereas who you dial with your phone, and who you put in the to line of your emails, or who you send a text message to, that's all kind of envelope information. But web browser URLs, URL entries and things you type into the browser, it looks like it because it shows up in that sort of spot in the mechanism. But substantively, there's much richer information there. And </w:t>
      </w:r>
      <w:proofErr w:type="gramStart"/>
      <w:r w:rsidRPr="00F80469">
        <w:rPr>
          <w:sz w:val="16"/>
        </w:rPr>
        <w:t>so</w:t>
      </w:r>
      <w:proofErr w:type="gramEnd"/>
      <w:r w:rsidRPr="00F80469">
        <w:rPr>
          <w:sz w:val="16"/>
        </w:rPr>
        <w:t xml:space="preserve"> the privacy impact...</w:t>
      </w:r>
    </w:p>
    <w:p w14:paraId="79DAA548" w14:textId="77777777" w:rsidR="00C94431" w:rsidRPr="00F80469" w:rsidRDefault="00C94431" w:rsidP="00C94431">
      <w:pPr>
        <w:rPr>
          <w:sz w:val="16"/>
        </w:rPr>
      </w:pPr>
      <w:r w:rsidRPr="00F80469">
        <w:rPr>
          <w:sz w:val="16"/>
        </w:rPr>
        <w:t xml:space="preserve">Steve </w:t>
      </w:r>
      <w:proofErr w:type="gramStart"/>
      <w:r w:rsidRPr="00F80469">
        <w:rPr>
          <w:sz w:val="16"/>
        </w:rPr>
        <w:t>Vladeck  58:44</w:t>
      </w:r>
      <w:proofErr w:type="gramEnd"/>
      <w:r w:rsidRPr="00F80469">
        <w:rPr>
          <w:sz w:val="16"/>
        </w:rPr>
        <w:t xml:space="preserve">  </w:t>
      </w:r>
    </w:p>
    <w:p w14:paraId="5403BA3C" w14:textId="77777777" w:rsidR="00C94431" w:rsidRPr="00F80469" w:rsidRDefault="00C94431" w:rsidP="00C94431">
      <w:pPr>
        <w:rPr>
          <w:sz w:val="16"/>
        </w:rPr>
      </w:pPr>
      <w:r w:rsidRPr="00F80469">
        <w:rPr>
          <w:sz w:val="16"/>
        </w:rPr>
        <w:t>If I'm using my web browser to figure out how I can dump my shares in, you know, hospitality stocks.</w:t>
      </w:r>
    </w:p>
    <w:p w14:paraId="2E0C6C09" w14:textId="77777777" w:rsidR="00C94431" w:rsidRPr="00F80469" w:rsidRDefault="00C94431" w:rsidP="00C94431">
      <w:pPr>
        <w:rPr>
          <w:sz w:val="16"/>
        </w:rPr>
      </w:pPr>
      <w:r w:rsidRPr="00F80469">
        <w:rPr>
          <w:sz w:val="16"/>
        </w:rPr>
        <w:t xml:space="preserve">Robert </w:t>
      </w:r>
      <w:proofErr w:type="gramStart"/>
      <w:r w:rsidRPr="00F80469">
        <w:rPr>
          <w:sz w:val="16"/>
        </w:rPr>
        <w:t>Chesney  58:51</w:t>
      </w:r>
      <w:proofErr w:type="gramEnd"/>
      <w:r w:rsidRPr="00F80469">
        <w:rPr>
          <w:sz w:val="16"/>
        </w:rPr>
        <w:t xml:space="preserve">  </w:t>
      </w:r>
    </w:p>
    <w:p w14:paraId="2D995FC0" w14:textId="77777777" w:rsidR="00C94431" w:rsidRPr="00F80469" w:rsidRDefault="00C94431" w:rsidP="00C94431">
      <w:pPr>
        <w:rPr>
          <w:sz w:val="16"/>
        </w:rPr>
      </w:pPr>
      <w:r w:rsidRPr="00F80469">
        <w:rPr>
          <w:sz w:val="16"/>
        </w:rPr>
        <w:t xml:space="preserve">Too soon, too soon! Yeah, so there's all kinds of search information that shows up even if you didn't type it directly into the browser, which many people will do. But if you have a search, it could show up in the URL in all sorts of ways that are way more regulatory than simply who should this message go to? It's not just the number. </w:t>
      </w:r>
      <w:proofErr w:type="gramStart"/>
      <w:r w:rsidRPr="00F80469">
        <w:rPr>
          <w:sz w:val="16"/>
        </w:rPr>
        <w:t>So</w:t>
      </w:r>
      <w:proofErr w:type="gramEnd"/>
      <w:r w:rsidRPr="00F80469">
        <w:rPr>
          <w:sz w:val="16"/>
        </w:rPr>
        <w:t xml:space="preserve"> there's a lot of logic to that, and reflecting this, Wyden and </w:t>
      </w:r>
      <w:proofErr w:type="spellStart"/>
      <w:r w:rsidRPr="00F80469">
        <w:rPr>
          <w:sz w:val="16"/>
        </w:rPr>
        <w:t>Daines</w:t>
      </w:r>
      <w:proofErr w:type="spellEnd"/>
      <w:r w:rsidRPr="00F80469">
        <w:rPr>
          <w:sz w:val="16"/>
        </w:rPr>
        <w:t>, were going to shift that subset of what would otherwise be within the reach of Section 215 and push it into FISA Title One, in effect. And they got this close, just a bit outside. Is that a real, real illustration that the majority in the leadership lost their grip on things, and that the libertarian and anti-Deep State wing, but really just more of the libertarian influence is willing to buck them, or does that prove that the whip count showed that cloture could hold or could not be reached, and therefore some certain number of Republican senators were given permission by the leadership to do, to cast a vote, it would look disobedient but would play well, it would actually be costly.</w:t>
      </w:r>
    </w:p>
    <w:p w14:paraId="6FFB115A" w14:textId="77777777" w:rsidR="00C94431" w:rsidRPr="00F80469" w:rsidRDefault="00C94431" w:rsidP="00C94431">
      <w:pPr>
        <w:rPr>
          <w:sz w:val="16"/>
        </w:rPr>
      </w:pPr>
      <w:r w:rsidRPr="00F80469">
        <w:rPr>
          <w:sz w:val="16"/>
        </w:rPr>
        <w:t xml:space="preserve">Steve </w:t>
      </w:r>
      <w:proofErr w:type="gramStart"/>
      <w:r w:rsidRPr="00F80469">
        <w:rPr>
          <w:sz w:val="16"/>
        </w:rPr>
        <w:t>Vladeck  1:00:02</w:t>
      </w:r>
      <w:proofErr w:type="gramEnd"/>
      <w:r w:rsidRPr="00F80469">
        <w:rPr>
          <w:sz w:val="16"/>
        </w:rPr>
        <w:t xml:space="preserve">  </w:t>
      </w:r>
    </w:p>
    <w:p w14:paraId="0DD5AA47" w14:textId="77777777" w:rsidR="00C94431" w:rsidRPr="00F80469" w:rsidRDefault="00C94431" w:rsidP="00C94431">
      <w:pPr>
        <w:rPr>
          <w:sz w:val="16"/>
        </w:rPr>
      </w:pPr>
      <w:r w:rsidRPr="00F80469">
        <w:rPr>
          <w:sz w:val="16"/>
        </w:rPr>
        <w:t xml:space="preserve">It's dangerous though cause don't know how - I mean, 10 democrats voted no! And </w:t>
      </w:r>
      <w:proofErr w:type="gramStart"/>
      <w:r w:rsidRPr="00F80469">
        <w:rPr>
          <w:sz w:val="16"/>
        </w:rPr>
        <w:t>so</w:t>
      </w:r>
      <w:proofErr w:type="gramEnd"/>
      <w:r w:rsidRPr="00F80469">
        <w:rPr>
          <w:sz w:val="16"/>
        </w:rPr>
        <w:t xml:space="preserve"> I don't... </w:t>
      </w:r>
      <w:proofErr w:type="gramStart"/>
      <w:r w:rsidRPr="00F80469">
        <w:rPr>
          <w:sz w:val="16"/>
        </w:rPr>
        <w:t>So</w:t>
      </w:r>
      <w:proofErr w:type="gramEnd"/>
      <w:r w:rsidRPr="00F80469">
        <w:rPr>
          <w:sz w:val="16"/>
        </w:rPr>
        <w:t xml:space="preserve"> we should say at the top. I mean, I think </w:t>
      </w:r>
      <w:r w:rsidRPr="00F80469">
        <w:rPr>
          <w:rStyle w:val="StyleUnderline"/>
        </w:rPr>
        <w:t xml:space="preserve">the politics here are very </w:t>
      </w:r>
      <w:r w:rsidRPr="00F80469">
        <w:rPr>
          <w:rStyle w:val="Emphasis"/>
        </w:rPr>
        <w:t>complicated</w:t>
      </w:r>
      <w:r w:rsidRPr="00F80469">
        <w:rPr>
          <w:sz w:val="16"/>
        </w:rPr>
        <w:t xml:space="preserve">. And they're complicated in a couple of respects. So first, you know, as a reminder to the </w:t>
      </w:r>
      <w:proofErr w:type="spellStart"/>
      <w:r w:rsidRPr="00F80469">
        <w:rPr>
          <w:sz w:val="16"/>
        </w:rPr>
        <w:t>non legal</w:t>
      </w:r>
      <w:proofErr w:type="spellEnd"/>
      <w:r w:rsidRPr="00F80469">
        <w:rPr>
          <w:sz w:val="16"/>
        </w:rPr>
        <w:t xml:space="preserve"> nerds who listen to us, it may surprise you, but </w:t>
      </w:r>
      <w:r w:rsidRPr="00F80469">
        <w:rPr>
          <w:rStyle w:val="StyleUnderline"/>
        </w:rPr>
        <w:t xml:space="preserve">you need </w:t>
      </w:r>
      <w:r w:rsidRPr="00F80469">
        <w:rPr>
          <w:rStyle w:val="Emphasis"/>
        </w:rPr>
        <w:t>60</w:t>
      </w:r>
      <w:r w:rsidRPr="00F80469">
        <w:rPr>
          <w:sz w:val="16"/>
        </w:rPr>
        <w:t xml:space="preserve"> votes, </w:t>
      </w:r>
      <w:r w:rsidRPr="00F80469">
        <w:rPr>
          <w:rStyle w:val="StyleUnderline"/>
        </w:rPr>
        <w:t>not</w:t>
      </w:r>
      <w:r w:rsidRPr="00F80469">
        <w:rPr>
          <w:sz w:val="16"/>
        </w:rPr>
        <w:t xml:space="preserve"> </w:t>
      </w:r>
      <w:r w:rsidRPr="00F80469">
        <w:rPr>
          <w:rStyle w:val="Emphasis"/>
        </w:rPr>
        <w:t>50</w:t>
      </w:r>
      <w:r w:rsidRPr="00F80469">
        <w:rPr>
          <w:sz w:val="16"/>
        </w:rPr>
        <w:t xml:space="preserve">, right, </w:t>
      </w:r>
      <w:r w:rsidRPr="00F80469">
        <w:rPr>
          <w:rStyle w:val="StyleUnderline"/>
        </w:rPr>
        <w:t>to get through cloture in the Senate, which means that a bill can fail with 59 votes</w:t>
      </w:r>
      <w:r w:rsidRPr="00F80469">
        <w:rPr>
          <w:sz w:val="16"/>
        </w:rPr>
        <w:t xml:space="preserve">, even though that is a decided majority, not just of the Senate, but of the country. But second, I mean, part of the problem, Bobby, is that </w:t>
      </w:r>
      <w:r w:rsidRPr="00F80469">
        <w:rPr>
          <w:rStyle w:val="StyleUnderline"/>
        </w:rPr>
        <w:t xml:space="preserve">the politics were </w:t>
      </w:r>
      <w:r w:rsidRPr="00F80469">
        <w:rPr>
          <w:rStyle w:val="Emphasis"/>
        </w:rPr>
        <w:t>messy in both directions</w:t>
      </w:r>
      <w:r w:rsidRPr="00F80469">
        <w:rPr>
          <w:rStyle w:val="StyleUnderline"/>
        </w:rPr>
        <w:t>. You had</w:t>
      </w:r>
      <w:r w:rsidRPr="00F80469">
        <w:rPr>
          <w:sz w:val="16"/>
        </w:rPr>
        <w:t xml:space="preserve">, as you say, you know, </w:t>
      </w:r>
      <w:r w:rsidRPr="00F80469">
        <w:rPr>
          <w:rStyle w:val="StyleUnderline"/>
        </w:rPr>
        <w:t>the</w:t>
      </w:r>
      <w:r w:rsidRPr="00F80469">
        <w:rPr>
          <w:sz w:val="16"/>
        </w:rPr>
        <w:t xml:space="preserve"> </w:t>
      </w:r>
      <w:r w:rsidRPr="00F80469">
        <w:rPr>
          <w:rStyle w:val="Emphasis"/>
        </w:rPr>
        <w:t>deep state conspiracy</w:t>
      </w:r>
      <w:r w:rsidRPr="00F80469">
        <w:rPr>
          <w:sz w:val="16"/>
        </w:rPr>
        <w:t xml:space="preserve"> </w:t>
      </w:r>
      <w:r w:rsidRPr="00F80469">
        <w:rPr>
          <w:rStyle w:val="StyleUnderline"/>
        </w:rPr>
        <w:t>crew</w:t>
      </w:r>
      <w:r w:rsidRPr="00F80469">
        <w:rPr>
          <w:sz w:val="16"/>
        </w:rPr>
        <w:t xml:space="preserve">. But you also have folks who just wanted the clean reauthorization and who, you know, may not have been opposed to this reform on substantive grounds, but are deeply fearful that an amendment that requires the bill to go back to the house will actually bog down the bill and it won't even get the reauthorization of those three provisions. So part of the problem is that I think you had at least some senators, perhaps on both sides, but especially some of the Democrats, who were opposed to the </w:t>
      </w:r>
      <w:proofErr w:type="spellStart"/>
      <w:r w:rsidRPr="00F80469">
        <w:rPr>
          <w:sz w:val="16"/>
        </w:rPr>
        <w:t>Daines</w:t>
      </w:r>
      <w:proofErr w:type="spellEnd"/>
      <w:r w:rsidRPr="00F80469">
        <w:rPr>
          <w:sz w:val="16"/>
        </w:rPr>
        <w:t xml:space="preserve">-Wyden amendment on procedural grounds, that they just wanted to get the thing to the President's desk, and sort of save the reform conversation for later. Of course, this, you know, </w:t>
      </w:r>
      <w:proofErr w:type="gramStart"/>
      <w:r w:rsidRPr="00F80469">
        <w:rPr>
          <w:sz w:val="16"/>
        </w:rPr>
        <w:t>this is why</w:t>
      </w:r>
      <w:proofErr w:type="gramEnd"/>
      <w:r w:rsidRPr="00F80469">
        <w:rPr>
          <w:sz w:val="16"/>
        </w:rPr>
        <w:t xml:space="preserve"> I think sunsets are valuable. </w:t>
      </w:r>
      <w:proofErr w:type="gramStart"/>
      <w:r w:rsidRPr="00F80469">
        <w:rPr>
          <w:sz w:val="16"/>
        </w:rPr>
        <w:t>So</w:t>
      </w:r>
      <w:proofErr w:type="gramEnd"/>
      <w:r w:rsidRPr="00F80469">
        <w:rPr>
          <w:sz w:val="16"/>
        </w:rPr>
        <w:t xml:space="preserve"> I think at least some of the 10 democrats who voted no, that was why. But the other thing, Bobby, is apparently there was quite a heavy campaign going on in the last 24 hours before the vote with intelligence community officials, senior administration officials, DOJ people, calling senators and telling them not to vote for this amendment. And there's a lot of lobbying against this amendment at the last minute. You know, it's possible it wasn't as close as the 59-37 vote might make it seem. When I look at the democrats who voted no, I mean, you know, Feinstein voted no, who else? Warner voted no. Whitehouse, who I think of as a pretty devoted civil libertarian, voted no. </w:t>
      </w:r>
    </w:p>
    <w:p w14:paraId="58F20D94" w14:textId="77777777" w:rsidR="00C94431" w:rsidRPr="00F80469" w:rsidRDefault="00C94431" w:rsidP="00C94431">
      <w:pPr>
        <w:rPr>
          <w:sz w:val="16"/>
        </w:rPr>
      </w:pPr>
      <w:r w:rsidRPr="00F80469">
        <w:rPr>
          <w:sz w:val="16"/>
        </w:rPr>
        <w:t xml:space="preserve">Robert </w:t>
      </w:r>
      <w:proofErr w:type="gramStart"/>
      <w:r w:rsidRPr="00F80469">
        <w:rPr>
          <w:sz w:val="16"/>
        </w:rPr>
        <w:t>Chesney  1:00:06</w:t>
      </w:r>
      <w:proofErr w:type="gramEnd"/>
      <w:r w:rsidRPr="00F80469">
        <w:rPr>
          <w:sz w:val="16"/>
        </w:rPr>
        <w:t xml:space="preserve">  </w:t>
      </w:r>
    </w:p>
    <w:p w14:paraId="58FFD1E9" w14:textId="77777777" w:rsidR="00C94431" w:rsidRPr="00F80469" w:rsidRDefault="00C94431" w:rsidP="00C94431">
      <w:pPr>
        <w:rPr>
          <w:sz w:val="16"/>
        </w:rPr>
      </w:pPr>
      <w:r w:rsidRPr="00F80469">
        <w:rPr>
          <w:sz w:val="16"/>
        </w:rPr>
        <w:t>Yeah, what’s that about? Yeah, he had a quote saying I'm something to the effect of, you know, the, the companies themselves have access to this information are not nearly as overseen and constrained, which you can say what you want about, but the government, they can do things too, yeah, but who's actually looking and being limited in their access to this information?</w:t>
      </w:r>
    </w:p>
    <w:p w14:paraId="6924CE1B" w14:textId="77777777" w:rsidR="00C94431" w:rsidRPr="00F80469" w:rsidRDefault="00C94431" w:rsidP="00C94431">
      <w:pPr>
        <w:rPr>
          <w:sz w:val="16"/>
        </w:rPr>
      </w:pPr>
      <w:r w:rsidRPr="00F80469">
        <w:rPr>
          <w:sz w:val="16"/>
        </w:rPr>
        <w:t xml:space="preserve">Steve </w:t>
      </w:r>
      <w:proofErr w:type="gramStart"/>
      <w:r w:rsidRPr="00F80469">
        <w:rPr>
          <w:sz w:val="16"/>
        </w:rPr>
        <w:t>Vladeck  1:02:26</w:t>
      </w:r>
      <w:proofErr w:type="gramEnd"/>
      <w:r w:rsidRPr="00F80469">
        <w:rPr>
          <w:sz w:val="16"/>
        </w:rPr>
        <w:t xml:space="preserve">  </w:t>
      </w:r>
    </w:p>
    <w:p w14:paraId="4403C251" w14:textId="77777777" w:rsidR="00C94431" w:rsidRPr="00F80469" w:rsidRDefault="00C94431" w:rsidP="00C94431">
      <w:pPr>
        <w:rPr>
          <w:sz w:val="16"/>
        </w:rPr>
      </w:pPr>
      <w:proofErr w:type="gramStart"/>
      <w:r w:rsidRPr="00F80469">
        <w:rPr>
          <w:sz w:val="16"/>
        </w:rPr>
        <w:t>So</w:t>
      </w:r>
      <w:proofErr w:type="gramEnd"/>
      <w:r w:rsidRPr="00F80469">
        <w:rPr>
          <w:sz w:val="16"/>
        </w:rPr>
        <w:t xml:space="preserve"> I think the politics are complicated. I will say, though, that you know, it is not the Democrats who have been beating a narrative about the abuses of FISA, over the last six weeks. </w:t>
      </w:r>
    </w:p>
    <w:p w14:paraId="5F427577" w14:textId="77777777" w:rsidR="00C94431" w:rsidRPr="00F80469" w:rsidRDefault="00C94431" w:rsidP="00C94431">
      <w:pPr>
        <w:rPr>
          <w:sz w:val="16"/>
        </w:rPr>
      </w:pPr>
      <w:r w:rsidRPr="00F80469">
        <w:rPr>
          <w:sz w:val="16"/>
        </w:rPr>
        <w:t xml:space="preserve">Robert </w:t>
      </w:r>
      <w:proofErr w:type="gramStart"/>
      <w:r w:rsidRPr="00F80469">
        <w:rPr>
          <w:sz w:val="16"/>
        </w:rPr>
        <w:t>Chesney  1:02:39</w:t>
      </w:r>
      <w:proofErr w:type="gramEnd"/>
      <w:r w:rsidRPr="00F80469">
        <w:rPr>
          <w:sz w:val="16"/>
        </w:rPr>
        <w:t xml:space="preserve">  </w:t>
      </w:r>
    </w:p>
    <w:p w14:paraId="13A1407B" w14:textId="77777777" w:rsidR="00C94431" w:rsidRPr="00F80469" w:rsidRDefault="00C94431" w:rsidP="00C94431">
      <w:pPr>
        <w:rPr>
          <w:sz w:val="16"/>
        </w:rPr>
      </w:pPr>
      <w:proofErr w:type="spellStart"/>
      <w:r w:rsidRPr="00F80469">
        <w:rPr>
          <w:sz w:val="16"/>
        </w:rPr>
        <w:t>RIght</w:t>
      </w:r>
      <w:proofErr w:type="spellEnd"/>
      <w:r w:rsidRPr="00F80469">
        <w:rPr>
          <w:sz w:val="16"/>
        </w:rPr>
        <w:t xml:space="preserve">, that's what I find fascinating. </w:t>
      </w:r>
    </w:p>
    <w:p w14:paraId="2C3377E4" w14:textId="77777777" w:rsidR="00C94431" w:rsidRPr="00F80469" w:rsidRDefault="00C94431" w:rsidP="00C94431">
      <w:pPr>
        <w:rPr>
          <w:sz w:val="16"/>
        </w:rPr>
      </w:pPr>
      <w:r w:rsidRPr="00F80469">
        <w:rPr>
          <w:sz w:val="16"/>
        </w:rPr>
        <w:t xml:space="preserve">Steve </w:t>
      </w:r>
      <w:proofErr w:type="gramStart"/>
      <w:r w:rsidRPr="00F80469">
        <w:rPr>
          <w:sz w:val="16"/>
        </w:rPr>
        <w:t>Vladeck  1:02:40</w:t>
      </w:r>
      <w:proofErr w:type="gramEnd"/>
      <w:r w:rsidRPr="00F80469">
        <w:rPr>
          <w:sz w:val="16"/>
        </w:rPr>
        <w:t xml:space="preserve">  </w:t>
      </w:r>
    </w:p>
    <w:p w14:paraId="4D8B2B10" w14:textId="77777777" w:rsidR="00C94431" w:rsidRPr="00F80469" w:rsidRDefault="00C94431" w:rsidP="00C94431">
      <w:pPr>
        <w:rPr>
          <w:sz w:val="16"/>
        </w:rPr>
      </w:pPr>
      <w:r w:rsidRPr="00F80469">
        <w:rPr>
          <w:sz w:val="16"/>
        </w:rPr>
        <w:t xml:space="preserve">And so, and so, you know, it's not just that 10 Democrats voted against this amendment, it's that 27 Republicans did. And Bobby, not just any 27 Republicans. I mean, Chairman Burr voted against this amendment. </w:t>
      </w:r>
      <w:proofErr w:type="spellStart"/>
      <w:r w:rsidRPr="00F80469">
        <w:rPr>
          <w:sz w:val="16"/>
        </w:rPr>
        <w:t>Susane</w:t>
      </w:r>
      <w:proofErr w:type="spellEnd"/>
      <w:r w:rsidRPr="00F80469">
        <w:rPr>
          <w:sz w:val="16"/>
        </w:rPr>
        <w:t xml:space="preserve"> Collins voted against this amendment. You know, Senator Cornyn voted against it, Tom Cotton voted against this amendment. </w:t>
      </w:r>
    </w:p>
    <w:p w14:paraId="6EFFD85B" w14:textId="77777777" w:rsidR="00C94431" w:rsidRPr="00F80469" w:rsidRDefault="00C94431" w:rsidP="00C94431">
      <w:pPr>
        <w:rPr>
          <w:sz w:val="16"/>
        </w:rPr>
      </w:pPr>
      <w:r w:rsidRPr="00F80469">
        <w:rPr>
          <w:sz w:val="16"/>
        </w:rPr>
        <w:t xml:space="preserve">Robert </w:t>
      </w:r>
      <w:proofErr w:type="gramStart"/>
      <w:r w:rsidRPr="00F80469">
        <w:rPr>
          <w:sz w:val="16"/>
        </w:rPr>
        <w:t>Chesney  1:03:01</w:t>
      </w:r>
      <w:proofErr w:type="gramEnd"/>
      <w:r w:rsidRPr="00F80469">
        <w:rPr>
          <w:sz w:val="16"/>
        </w:rPr>
        <w:t xml:space="preserve">  </w:t>
      </w:r>
    </w:p>
    <w:p w14:paraId="681C0933" w14:textId="77777777" w:rsidR="00C94431" w:rsidRPr="00F80469" w:rsidRDefault="00C94431" w:rsidP="00C94431">
      <w:pPr>
        <w:rPr>
          <w:sz w:val="16"/>
        </w:rPr>
      </w:pPr>
      <w:r w:rsidRPr="00F80469">
        <w:rPr>
          <w:sz w:val="16"/>
        </w:rPr>
        <w:t xml:space="preserve">None of that surprised you - that didn't surprise me. </w:t>
      </w:r>
    </w:p>
    <w:p w14:paraId="1699EA55" w14:textId="77777777" w:rsidR="00C94431" w:rsidRPr="00F80469" w:rsidRDefault="00C94431" w:rsidP="00C94431">
      <w:pPr>
        <w:rPr>
          <w:sz w:val="16"/>
        </w:rPr>
      </w:pPr>
      <w:r w:rsidRPr="00F80469">
        <w:rPr>
          <w:sz w:val="16"/>
        </w:rPr>
        <w:t xml:space="preserve">Steve </w:t>
      </w:r>
      <w:proofErr w:type="gramStart"/>
      <w:r w:rsidRPr="00F80469">
        <w:rPr>
          <w:sz w:val="16"/>
        </w:rPr>
        <w:t>Vladeck  1:03:03</w:t>
      </w:r>
      <w:proofErr w:type="gramEnd"/>
      <w:r w:rsidRPr="00F80469">
        <w:rPr>
          <w:sz w:val="16"/>
        </w:rPr>
        <w:t xml:space="preserve">  </w:t>
      </w:r>
    </w:p>
    <w:p w14:paraId="29BF7B93" w14:textId="77777777" w:rsidR="00C94431" w:rsidRPr="00F80469" w:rsidRDefault="00C94431" w:rsidP="00C94431">
      <w:pPr>
        <w:rPr>
          <w:sz w:val="16"/>
        </w:rPr>
      </w:pPr>
      <w:r w:rsidRPr="00F80469">
        <w:rPr>
          <w:sz w:val="16"/>
        </w:rPr>
        <w:t>Um, Lindsey Graham surprises me.</w:t>
      </w:r>
    </w:p>
    <w:p w14:paraId="31F46ED3" w14:textId="77777777" w:rsidR="00C94431" w:rsidRPr="00F80469" w:rsidRDefault="00C94431" w:rsidP="00C94431">
      <w:pPr>
        <w:rPr>
          <w:sz w:val="16"/>
        </w:rPr>
      </w:pPr>
      <w:r w:rsidRPr="00F80469">
        <w:rPr>
          <w:sz w:val="16"/>
        </w:rPr>
        <w:t xml:space="preserve">Robert </w:t>
      </w:r>
      <w:proofErr w:type="gramStart"/>
      <w:r w:rsidRPr="00F80469">
        <w:rPr>
          <w:sz w:val="16"/>
        </w:rPr>
        <w:t>Chesney  1:03:06</w:t>
      </w:r>
      <w:proofErr w:type="gramEnd"/>
      <w:r w:rsidRPr="00F80469">
        <w:rPr>
          <w:sz w:val="16"/>
        </w:rPr>
        <w:t xml:space="preserve">  </w:t>
      </w:r>
    </w:p>
    <w:p w14:paraId="094C65E1" w14:textId="77777777" w:rsidR="00C94431" w:rsidRPr="00F80469" w:rsidRDefault="00C94431" w:rsidP="00C94431">
      <w:pPr>
        <w:rPr>
          <w:sz w:val="16"/>
        </w:rPr>
      </w:pPr>
      <w:proofErr w:type="gramStart"/>
      <w:r w:rsidRPr="00F80469">
        <w:rPr>
          <w:sz w:val="16"/>
        </w:rPr>
        <w:t>So</w:t>
      </w:r>
      <w:proofErr w:type="gramEnd"/>
      <w:r w:rsidRPr="00F80469">
        <w:rPr>
          <w:sz w:val="16"/>
        </w:rPr>
        <w:t xml:space="preserve"> tell me about why Lindsey Graham surprises you.</w:t>
      </w:r>
    </w:p>
    <w:p w14:paraId="52ED1851" w14:textId="77777777" w:rsidR="00C94431" w:rsidRPr="00F80469" w:rsidRDefault="00C94431" w:rsidP="00C94431">
      <w:pPr>
        <w:rPr>
          <w:sz w:val="16"/>
        </w:rPr>
      </w:pPr>
      <w:r w:rsidRPr="00F80469">
        <w:rPr>
          <w:sz w:val="16"/>
        </w:rPr>
        <w:t xml:space="preserve">Steve </w:t>
      </w:r>
      <w:proofErr w:type="gramStart"/>
      <w:r w:rsidRPr="00F80469">
        <w:rPr>
          <w:sz w:val="16"/>
        </w:rPr>
        <w:t>Vladeck  1:03:08</w:t>
      </w:r>
      <w:proofErr w:type="gramEnd"/>
      <w:r w:rsidRPr="00F80469">
        <w:rPr>
          <w:sz w:val="16"/>
        </w:rPr>
        <w:t xml:space="preserve">  </w:t>
      </w:r>
    </w:p>
    <w:p w14:paraId="6CCAC260" w14:textId="77777777" w:rsidR="00C94431" w:rsidRPr="00F80469" w:rsidRDefault="00C94431" w:rsidP="00C94431">
      <w:pPr>
        <w:rPr>
          <w:sz w:val="16"/>
        </w:rPr>
      </w:pPr>
      <w:r w:rsidRPr="00F80469">
        <w:rPr>
          <w:sz w:val="16"/>
        </w:rPr>
        <w:t>He is the chair of the Senate Judiciary Committee, he has made no bones about his concerns, or at least what he claims are his concerns about how the FISA process has been abused, about how we need to do more to protect the civil liberties of Americans. I mean, you know, it doesn't surprise me in the sense that...</w:t>
      </w:r>
    </w:p>
    <w:p w14:paraId="398FCCBE" w14:textId="77777777" w:rsidR="00C94431" w:rsidRPr="00F80469" w:rsidRDefault="00C94431" w:rsidP="00C94431">
      <w:pPr>
        <w:rPr>
          <w:sz w:val="16"/>
        </w:rPr>
      </w:pPr>
      <w:r w:rsidRPr="00F80469">
        <w:rPr>
          <w:sz w:val="16"/>
        </w:rPr>
        <w:t xml:space="preserve">Robert </w:t>
      </w:r>
      <w:proofErr w:type="gramStart"/>
      <w:r w:rsidRPr="00F80469">
        <w:rPr>
          <w:sz w:val="16"/>
        </w:rPr>
        <w:t>Chesney  1:03:23</w:t>
      </w:r>
      <w:proofErr w:type="gramEnd"/>
      <w:r w:rsidRPr="00F80469">
        <w:rPr>
          <w:sz w:val="16"/>
        </w:rPr>
        <w:t xml:space="preserve">  </w:t>
      </w:r>
    </w:p>
    <w:p w14:paraId="5CAE7634" w14:textId="77777777" w:rsidR="00C94431" w:rsidRPr="00F80469" w:rsidRDefault="00C94431" w:rsidP="00C94431">
      <w:pPr>
        <w:rPr>
          <w:sz w:val="16"/>
        </w:rPr>
      </w:pPr>
      <w:r w:rsidRPr="00F80469">
        <w:rPr>
          <w:sz w:val="16"/>
        </w:rPr>
        <w:t xml:space="preserve">Maybe these weren't the abuses he was looking for, though. I assume that he's saying, </w:t>
      </w:r>
      <w:proofErr w:type="gramStart"/>
      <w:r w:rsidRPr="00F80469">
        <w:rPr>
          <w:sz w:val="16"/>
        </w:rPr>
        <w:t>first of all</w:t>
      </w:r>
      <w:proofErr w:type="gramEnd"/>
      <w:r w:rsidRPr="00F80469">
        <w:rPr>
          <w:sz w:val="16"/>
        </w:rPr>
        <w:t xml:space="preserve">, I assume he's saying those things a lot for political impact. </w:t>
      </w:r>
    </w:p>
    <w:p w14:paraId="2BF99949" w14:textId="77777777" w:rsidR="00C94431" w:rsidRPr="00F80469" w:rsidRDefault="00C94431" w:rsidP="00C94431">
      <w:pPr>
        <w:rPr>
          <w:sz w:val="16"/>
        </w:rPr>
      </w:pPr>
      <w:r w:rsidRPr="00F80469">
        <w:rPr>
          <w:sz w:val="16"/>
        </w:rPr>
        <w:t xml:space="preserve">Steve </w:t>
      </w:r>
      <w:proofErr w:type="gramStart"/>
      <w:r w:rsidRPr="00F80469">
        <w:rPr>
          <w:sz w:val="16"/>
        </w:rPr>
        <w:t>Vladeck  1:03:32</w:t>
      </w:r>
      <w:proofErr w:type="gramEnd"/>
      <w:r w:rsidRPr="00F80469">
        <w:rPr>
          <w:sz w:val="16"/>
        </w:rPr>
        <w:t xml:space="preserve">  </w:t>
      </w:r>
    </w:p>
    <w:p w14:paraId="217A4AAE" w14:textId="77777777" w:rsidR="00C94431" w:rsidRPr="00F80469" w:rsidRDefault="00C94431" w:rsidP="00C94431">
      <w:pPr>
        <w:rPr>
          <w:sz w:val="16"/>
        </w:rPr>
      </w:pPr>
      <w:r w:rsidRPr="00F80469">
        <w:rPr>
          <w:sz w:val="16"/>
        </w:rPr>
        <w:t xml:space="preserve">Well, yes. Fair. </w:t>
      </w:r>
    </w:p>
    <w:p w14:paraId="6B8FC1C9" w14:textId="77777777" w:rsidR="00C94431" w:rsidRPr="00F80469" w:rsidRDefault="00C94431" w:rsidP="00C94431">
      <w:pPr>
        <w:rPr>
          <w:sz w:val="16"/>
        </w:rPr>
      </w:pPr>
      <w:r w:rsidRPr="00F80469">
        <w:rPr>
          <w:sz w:val="16"/>
        </w:rPr>
        <w:t xml:space="preserve">Robert </w:t>
      </w:r>
      <w:proofErr w:type="gramStart"/>
      <w:r w:rsidRPr="00F80469">
        <w:rPr>
          <w:sz w:val="16"/>
        </w:rPr>
        <w:t>Chesney  1:03:32</w:t>
      </w:r>
      <w:proofErr w:type="gramEnd"/>
      <w:r w:rsidRPr="00F80469">
        <w:rPr>
          <w:sz w:val="16"/>
        </w:rPr>
        <w:t xml:space="preserve">  </w:t>
      </w:r>
    </w:p>
    <w:p w14:paraId="050A2E4A" w14:textId="77777777" w:rsidR="00C94431" w:rsidRPr="00F80469" w:rsidRDefault="00C94431" w:rsidP="00C94431">
      <w:pPr>
        <w:rPr>
          <w:sz w:val="16"/>
        </w:rPr>
      </w:pPr>
      <w:r w:rsidRPr="00F80469">
        <w:rPr>
          <w:sz w:val="16"/>
        </w:rPr>
        <w:t>But secondly, that he's saying in the context of things like, you know, Carter Page, FISA reform...</w:t>
      </w:r>
    </w:p>
    <w:p w14:paraId="729E8081" w14:textId="77777777" w:rsidR="00C94431" w:rsidRPr="00F80469" w:rsidRDefault="00C94431" w:rsidP="00C94431">
      <w:pPr>
        <w:rPr>
          <w:sz w:val="16"/>
        </w:rPr>
      </w:pPr>
      <w:r w:rsidRPr="00F80469">
        <w:rPr>
          <w:sz w:val="16"/>
        </w:rPr>
        <w:t xml:space="preserve">Steve </w:t>
      </w:r>
      <w:proofErr w:type="gramStart"/>
      <w:r w:rsidRPr="00F80469">
        <w:rPr>
          <w:sz w:val="16"/>
        </w:rPr>
        <w:t>Vladeck  1:03:39</w:t>
      </w:r>
      <w:proofErr w:type="gramEnd"/>
      <w:r w:rsidRPr="00F80469">
        <w:rPr>
          <w:sz w:val="16"/>
        </w:rPr>
        <w:t xml:space="preserve">  </w:t>
      </w:r>
    </w:p>
    <w:p w14:paraId="45B4DAD6" w14:textId="77777777" w:rsidR="00C94431" w:rsidRPr="00F80469" w:rsidRDefault="00C94431" w:rsidP="00C94431">
      <w:pPr>
        <w:rPr>
          <w:sz w:val="16"/>
        </w:rPr>
      </w:pPr>
      <w:r w:rsidRPr="00F80469">
        <w:rPr>
          <w:sz w:val="16"/>
        </w:rPr>
        <w:t>Right, don't worry, I'm saving my ire for his no vote on the Second Amendment.</w:t>
      </w:r>
    </w:p>
    <w:p w14:paraId="463C14E4" w14:textId="77777777" w:rsidR="00C94431" w:rsidRPr="00F80469" w:rsidRDefault="00C94431" w:rsidP="00C94431">
      <w:pPr>
        <w:rPr>
          <w:sz w:val="16"/>
        </w:rPr>
      </w:pPr>
      <w:r w:rsidRPr="00F80469">
        <w:rPr>
          <w:sz w:val="16"/>
        </w:rPr>
        <w:t xml:space="preserve">Robert </w:t>
      </w:r>
      <w:proofErr w:type="gramStart"/>
      <w:r w:rsidRPr="00F80469">
        <w:rPr>
          <w:sz w:val="16"/>
        </w:rPr>
        <w:t>Chesney  1:03:44</w:t>
      </w:r>
      <w:proofErr w:type="gramEnd"/>
      <w:r w:rsidRPr="00F80469">
        <w:rPr>
          <w:sz w:val="16"/>
        </w:rPr>
        <w:t xml:space="preserve">  </w:t>
      </w:r>
    </w:p>
    <w:p w14:paraId="09FA3DCE" w14:textId="77777777" w:rsidR="00C94431" w:rsidRPr="00F80469" w:rsidRDefault="00C94431" w:rsidP="00C94431">
      <w:pPr>
        <w:rPr>
          <w:sz w:val="16"/>
        </w:rPr>
      </w:pPr>
      <w:proofErr w:type="gramStart"/>
      <w:r w:rsidRPr="00F80469">
        <w:rPr>
          <w:sz w:val="16"/>
        </w:rPr>
        <w:t>So</w:t>
      </w:r>
      <w:proofErr w:type="gramEnd"/>
      <w:r w:rsidRPr="00F80469">
        <w:rPr>
          <w:sz w:val="16"/>
        </w:rPr>
        <w:t xml:space="preserve"> what was the second? </w:t>
      </w:r>
      <w:proofErr w:type="gramStart"/>
      <w:r w:rsidRPr="00F80469">
        <w:rPr>
          <w:sz w:val="16"/>
        </w:rPr>
        <w:t>So</w:t>
      </w:r>
      <w:proofErr w:type="gramEnd"/>
      <w:r w:rsidRPr="00F80469">
        <w:rPr>
          <w:sz w:val="16"/>
        </w:rPr>
        <w:t xml:space="preserve"> the first one's dead. </w:t>
      </w:r>
    </w:p>
    <w:p w14:paraId="6021CC8B" w14:textId="77777777" w:rsidR="00C94431" w:rsidRPr="00F80469" w:rsidRDefault="00C94431" w:rsidP="00C94431">
      <w:pPr>
        <w:rPr>
          <w:sz w:val="16"/>
        </w:rPr>
      </w:pPr>
      <w:r w:rsidRPr="00F80469">
        <w:rPr>
          <w:sz w:val="16"/>
        </w:rPr>
        <w:t xml:space="preserve">Steve </w:t>
      </w:r>
      <w:proofErr w:type="gramStart"/>
      <w:r w:rsidRPr="00F80469">
        <w:rPr>
          <w:sz w:val="16"/>
        </w:rPr>
        <w:t>Vladeck  1:03:47</w:t>
      </w:r>
      <w:proofErr w:type="gramEnd"/>
      <w:r w:rsidRPr="00F80469">
        <w:rPr>
          <w:sz w:val="16"/>
        </w:rPr>
        <w:t xml:space="preserve">  </w:t>
      </w:r>
    </w:p>
    <w:p w14:paraId="0BB0DFFE" w14:textId="77777777" w:rsidR="00C94431" w:rsidRPr="00F80469" w:rsidRDefault="00C94431" w:rsidP="00C94431">
      <w:pPr>
        <w:rPr>
          <w:sz w:val="16"/>
        </w:rPr>
      </w:pPr>
      <w:r w:rsidRPr="00F80469">
        <w:rPr>
          <w:sz w:val="16"/>
        </w:rPr>
        <w:t xml:space="preserve">First one's dead. </w:t>
      </w:r>
    </w:p>
    <w:p w14:paraId="1B8DD18B" w14:textId="77777777" w:rsidR="00C94431" w:rsidRPr="00F80469" w:rsidRDefault="00C94431" w:rsidP="00C94431">
      <w:pPr>
        <w:rPr>
          <w:sz w:val="16"/>
        </w:rPr>
      </w:pPr>
      <w:r w:rsidRPr="00F80469">
        <w:rPr>
          <w:sz w:val="16"/>
        </w:rPr>
        <w:t xml:space="preserve">Robert </w:t>
      </w:r>
      <w:proofErr w:type="gramStart"/>
      <w:r w:rsidRPr="00F80469">
        <w:rPr>
          <w:sz w:val="16"/>
        </w:rPr>
        <w:t>Chesney  1:03:48</w:t>
      </w:r>
      <w:proofErr w:type="gramEnd"/>
      <w:r w:rsidRPr="00F80469">
        <w:rPr>
          <w:sz w:val="16"/>
        </w:rPr>
        <w:t xml:space="preserve">  </w:t>
      </w:r>
    </w:p>
    <w:p w14:paraId="2AAC72CD" w14:textId="77777777" w:rsidR="00C94431" w:rsidRPr="00F80469" w:rsidRDefault="00C94431" w:rsidP="00C94431">
      <w:pPr>
        <w:rPr>
          <w:sz w:val="16"/>
        </w:rPr>
      </w:pPr>
      <w:r w:rsidRPr="00F80469">
        <w:rPr>
          <w:sz w:val="16"/>
        </w:rPr>
        <w:t>Although I will say this. I don't think that's the last we've heard of protection for web browser activity, which is a peculiar kind of not really so metadata, metadata.</w:t>
      </w:r>
    </w:p>
    <w:p w14:paraId="34BCE9E1" w14:textId="77777777" w:rsidR="00C94431" w:rsidRPr="00F80469" w:rsidRDefault="00C94431" w:rsidP="00C94431">
      <w:pPr>
        <w:rPr>
          <w:sz w:val="16"/>
        </w:rPr>
      </w:pPr>
      <w:r w:rsidRPr="00F80469">
        <w:rPr>
          <w:sz w:val="16"/>
        </w:rPr>
        <w:t xml:space="preserve">Steve </w:t>
      </w:r>
      <w:proofErr w:type="gramStart"/>
      <w:r w:rsidRPr="00F80469">
        <w:rPr>
          <w:sz w:val="16"/>
        </w:rPr>
        <w:t>Vladeck  1:03:58</w:t>
      </w:r>
      <w:proofErr w:type="gramEnd"/>
      <w:r w:rsidRPr="00F80469">
        <w:rPr>
          <w:sz w:val="16"/>
        </w:rPr>
        <w:t xml:space="preserve">  </w:t>
      </w:r>
    </w:p>
    <w:p w14:paraId="4E653A8C" w14:textId="77777777" w:rsidR="00C94431" w:rsidRPr="00F80469" w:rsidRDefault="00C94431" w:rsidP="00C94431">
      <w:pPr>
        <w:rPr>
          <w:sz w:val="16"/>
        </w:rPr>
      </w:pPr>
      <w:r w:rsidRPr="00F80469">
        <w:rPr>
          <w:sz w:val="16"/>
        </w:rPr>
        <w:t>It's like, it's like right on the line. Between content and metadata.</w:t>
      </w:r>
    </w:p>
    <w:p w14:paraId="1C83F696" w14:textId="77777777" w:rsidR="00C94431" w:rsidRPr="00F80469" w:rsidRDefault="00C94431" w:rsidP="00C94431">
      <w:pPr>
        <w:rPr>
          <w:sz w:val="16"/>
        </w:rPr>
      </w:pPr>
      <w:r w:rsidRPr="00F80469">
        <w:rPr>
          <w:sz w:val="16"/>
        </w:rPr>
        <w:t xml:space="preserve">Robert </w:t>
      </w:r>
      <w:proofErr w:type="gramStart"/>
      <w:r w:rsidRPr="00F80469">
        <w:rPr>
          <w:sz w:val="16"/>
        </w:rPr>
        <w:t>Chesney  1:04:02</w:t>
      </w:r>
      <w:proofErr w:type="gramEnd"/>
      <w:r w:rsidRPr="00F80469">
        <w:rPr>
          <w:sz w:val="16"/>
        </w:rPr>
        <w:t xml:space="preserve">  </w:t>
      </w:r>
    </w:p>
    <w:p w14:paraId="0D979749" w14:textId="77777777" w:rsidR="00C94431" w:rsidRPr="00F80469" w:rsidRDefault="00C94431" w:rsidP="00C94431">
      <w:pPr>
        <w:rPr>
          <w:sz w:val="16"/>
        </w:rPr>
      </w:pPr>
      <w:r w:rsidRPr="00F80469">
        <w:rPr>
          <w:sz w:val="16"/>
        </w:rPr>
        <w:t>Sure, and it just illustrates the poverty of thinking in terms of envelope information without adapting to actual current technology.</w:t>
      </w:r>
    </w:p>
    <w:p w14:paraId="0B93873E" w14:textId="77777777" w:rsidR="00C94431" w:rsidRPr="00F80469" w:rsidRDefault="00C94431" w:rsidP="00C94431">
      <w:pPr>
        <w:rPr>
          <w:sz w:val="16"/>
        </w:rPr>
      </w:pPr>
      <w:r w:rsidRPr="00F80469">
        <w:rPr>
          <w:sz w:val="16"/>
        </w:rPr>
        <w:t xml:space="preserve">Steve </w:t>
      </w:r>
      <w:proofErr w:type="gramStart"/>
      <w:r w:rsidRPr="00F80469">
        <w:rPr>
          <w:sz w:val="16"/>
        </w:rPr>
        <w:t>Vladeck  1:04:10</w:t>
      </w:r>
      <w:proofErr w:type="gramEnd"/>
      <w:r w:rsidRPr="00F80469">
        <w:rPr>
          <w:sz w:val="16"/>
        </w:rPr>
        <w:t xml:space="preserve">  </w:t>
      </w:r>
    </w:p>
    <w:p w14:paraId="35B80015" w14:textId="77777777" w:rsidR="00C94431" w:rsidRPr="00F80469" w:rsidRDefault="00C94431" w:rsidP="00C94431">
      <w:pPr>
        <w:rPr>
          <w:sz w:val="16"/>
        </w:rPr>
      </w:pPr>
      <w:r w:rsidRPr="00F80469">
        <w:rPr>
          <w:sz w:val="16"/>
        </w:rPr>
        <w:t xml:space="preserve">And just one last thing about this. The 59... this just harkens back to me, Bobby, to what was it, like September of 2014? Or November 2014? When the Leahy bill, right, the really, really broad, comprehensive FISA reform bill that was hashed out over the course of like six months after Snowden, died by one vote in the Senate, right, because Rand Paul voted against it because he didn't think he went far enough? I had a flashback to that today. </w:t>
      </w:r>
      <w:proofErr w:type="gramStart"/>
      <w:r w:rsidRPr="00F80469">
        <w:rPr>
          <w:sz w:val="16"/>
        </w:rPr>
        <w:t>So</w:t>
      </w:r>
      <w:proofErr w:type="gramEnd"/>
      <w:r w:rsidRPr="00F80469">
        <w:rPr>
          <w:sz w:val="16"/>
        </w:rPr>
        <w:t xml:space="preserve"> the second bit, the second amendment, is really one up my alley, and after my own heart. </w:t>
      </w:r>
      <w:proofErr w:type="gramStart"/>
      <w:r w:rsidRPr="00F80469">
        <w:rPr>
          <w:sz w:val="16"/>
        </w:rPr>
        <w:t>So</w:t>
      </w:r>
      <w:proofErr w:type="gramEnd"/>
      <w:r w:rsidRPr="00F80469">
        <w:rPr>
          <w:sz w:val="16"/>
        </w:rPr>
        <w:t xml:space="preserve"> the second amendment is focused on the so called special advocate. This is an idea that I was one of the folks who really tried to put teeth into back in 2014 about how to make sure the government is held to a higher standard, at least how to make sure the government has someone pushing back against it in litigation in front of the FISA court. And, just to tie this back to 2014 for a second, one of the real </w:t>
      </w:r>
      <w:proofErr w:type="gramStart"/>
      <w:r w:rsidRPr="00F80469">
        <w:rPr>
          <w:sz w:val="16"/>
        </w:rPr>
        <w:t>sort</w:t>
      </w:r>
      <w:proofErr w:type="gramEnd"/>
      <w:r w:rsidRPr="00F80469">
        <w:rPr>
          <w:sz w:val="16"/>
        </w:rPr>
        <w:t xml:space="preserve"> of things that changed between the Leahy bill and what ultimately passes with USA Freedom Act, was the significant dilution of the special advocate provision. </w:t>
      </w:r>
      <w:proofErr w:type="gramStart"/>
      <w:r w:rsidRPr="00F80469">
        <w:rPr>
          <w:sz w:val="16"/>
        </w:rPr>
        <w:t>So</w:t>
      </w:r>
      <w:proofErr w:type="gramEnd"/>
      <w:r w:rsidRPr="00F80469">
        <w:rPr>
          <w:sz w:val="16"/>
        </w:rPr>
        <w:t xml:space="preserve"> under the Leahy Bill, the special advocate would have been a party. Under the Leahy bill, the special advocate would have had a lot of procedural rights in litigation in the FISA court, under the USA Freedom Act it's just an amicus, a friend of the court, who the court can choose not to invite as long as they certify that they don't think it would be appropriate. And </w:t>
      </w:r>
      <w:proofErr w:type="gramStart"/>
      <w:r w:rsidRPr="00F80469">
        <w:rPr>
          <w:sz w:val="16"/>
        </w:rPr>
        <w:t>so</w:t>
      </w:r>
      <w:proofErr w:type="gramEnd"/>
      <w:r w:rsidRPr="00F80469">
        <w:rPr>
          <w:sz w:val="16"/>
        </w:rPr>
        <w:t xml:space="preserve"> to the USA Freedom Act, there are these panel of five amici, friends of the court, who can be called upon in cases that present quote, a novel question of law. And we know, Bobby, there have been a handful of cases where that's happened, and where the amici have, by all accounts, provided valuable service. So the principal thing, really the only thing, that the Lee-Leahy amendment does, is it modifies, it adjusts, it bolsters the special advocate amicus in two respects: first it expands the categories of cases in which the FISA court is allowed to call upon a special advocate - so instead of one category, now there are five - and second, it gives the special advocate some more procedural rights. So, more clarity about when the special advocate can appeal to the FISA Court of Review, more rights to </w:t>
      </w:r>
      <w:proofErr w:type="gramStart"/>
      <w:r w:rsidRPr="00F80469">
        <w:rPr>
          <w:sz w:val="16"/>
        </w:rPr>
        <w:t>particular information</w:t>
      </w:r>
      <w:proofErr w:type="gramEnd"/>
      <w:r w:rsidRPr="00F80469">
        <w:rPr>
          <w:sz w:val="16"/>
        </w:rPr>
        <w:t xml:space="preserve"> sharing from the government, things that basically had been part of the original Leahy bill back in 2014, but then fell out in USA Freedom. And I guess I have, anyway and so to make a long story short, and this amendment passed 77 to 19. Like, wow, that's a blowout in the Senate.</w:t>
      </w:r>
    </w:p>
    <w:p w14:paraId="6EE8060F" w14:textId="77777777" w:rsidR="00C94431" w:rsidRPr="00F80469" w:rsidRDefault="00C94431" w:rsidP="00C94431">
      <w:pPr>
        <w:rPr>
          <w:sz w:val="16"/>
        </w:rPr>
      </w:pPr>
      <w:r w:rsidRPr="00F80469">
        <w:rPr>
          <w:sz w:val="16"/>
        </w:rPr>
        <w:t xml:space="preserve">Robert </w:t>
      </w:r>
      <w:proofErr w:type="gramStart"/>
      <w:r w:rsidRPr="00F80469">
        <w:rPr>
          <w:sz w:val="16"/>
        </w:rPr>
        <w:t>Chesney  1:06:49</w:t>
      </w:r>
      <w:proofErr w:type="gramEnd"/>
      <w:r w:rsidRPr="00F80469">
        <w:rPr>
          <w:sz w:val="16"/>
        </w:rPr>
        <w:t xml:space="preserve">  </w:t>
      </w:r>
    </w:p>
    <w:p w14:paraId="563D64E2" w14:textId="77777777" w:rsidR="00C94431" w:rsidRPr="00F80469" w:rsidRDefault="00C94431" w:rsidP="00C94431">
      <w:pPr>
        <w:rPr>
          <w:sz w:val="16"/>
        </w:rPr>
      </w:pPr>
      <w:r w:rsidRPr="00F80469">
        <w:rPr>
          <w:sz w:val="16"/>
        </w:rPr>
        <w:t>Does that indicate that this doesn't matter too much, that this is modest change, tweaking a sort of good government mechanism without going - on the spectrum that runs between there's no one but the government in the room arguing for granting these requests to, hey, we've got a full blown, you know, full representation trial, in the muddy middle where you've got these sort of proxy procedures, we've gone from a 20% solution to a 30% solution here? So why not vote for it?</w:t>
      </w:r>
    </w:p>
    <w:p w14:paraId="0C5420A0" w14:textId="77777777" w:rsidR="00C94431" w:rsidRPr="00F80469" w:rsidRDefault="00C94431" w:rsidP="00C94431">
      <w:pPr>
        <w:rPr>
          <w:sz w:val="16"/>
        </w:rPr>
      </w:pPr>
      <w:r w:rsidRPr="00F80469">
        <w:rPr>
          <w:sz w:val="16"/>
        </w:rPr>
        <w:t xml:space="preserve">Steve </w:t>
      </w:r>
      <w:proofErr w:type="gramStart"/>
      <w:r w:rsidRPr="00F80469">
        <w:rPr>
          <w:sz w:val="16"/>
        </w:rPr>
        <w:t>Vladeck  1:07:19</w:t>
      </w:r>
      <w:proofErr w:type="gramEnd"/>
      <w:r w:rsidRPr="00F80469">
        <w:rPr>
          <w:sz w:val="16"/>
        </w:rPr>
        <w:t xml:space="preserve">  </w:t>
      </w:r>
    </w:p>
    <w:p w14:paraId="12744A88" w14:textId="77777777" w:rsidR="00C94431" w:rsidRPr="00F80469" w:rsidRDefault="00C94431" w:rsidP="00C94431">
      <w:pPr>
        <w:rPr>
          <w:sz w:val="16"/>
        </w:rPr>
      </w:pPr>
      <w:r w:rsidRPr="00F80469">
        <w:rPr>
          <w:sz w:val="16"/>
        </w:rPr>
        <w:t xml:space="preserve">Let me just say it was still the case that DOJ was calling Senators and telling them not to vote for this. </w:t>
      </w:r>
      <w:proofErr w:type="gramStart"/>
      <w:r w:rsidRPr="00F80469">
        <w:rPr>
          <w:sz w:val="16"/>
        </w:rPr>
        <w:t>So</w:t>
      </w:r>
      <w:proofErr w:type="gramEnd"/>
      <w:r w:rsidRPr="00F80469">
        <w:rPr>
          <w:sz w:val="16"/>
        </w:rPr>
        <w:t xml:space="preserve"> DOJ, at least, didn't like this amendment either. </w:t>
      </w:r>
    </w:p>
    <w:p w14:paraId="125C03EC" w14:textId="77777777" w:rsidR="00C94431" w:rsidRPr="00F80469" w:rsidRDefault="00C94431" w:rsidP="00C94431">
      <w:pPr>
        <w:rPr>
          <w:sz w:val="16"/>
        </w:rPr>
      </w:pPr>
      <w:r w:rsidRPr="00F80469">
        <w:rPr>
          <w:sz w:val="16"/>
        </w:rPr>
        <w:t xml:space="preserve">Robert </w:t>
      </w:r>
      <w:proofErr w:type="gramStart"/>
      <w:r w:rsidRPr="00F80469">
        <w:rPr>
          <w:sz w:val="16"/>
        </w:rPr>
        <w:t>Chesney  1:07:28</w:t>
      </w:r>
      <w:proofErr w:type="gramEnd"/>
      <w:r w:rsidRPr="00F80469">
        <w:rPr>
          <w:sz w:val="16"/>
        </w:rPr>
        <w:t xml:space="preserve">  </w:t>
      </w:r>
    </w:p>
    <w:p w14:paraId="6F0F3745" w14:textId="77777777" w:rsidR="00C94431" w:rsidRPr="00F80469" w:rsidRDefault="00C94431" w:rsidP="00C94431">
      <w:pPr>
        <w:rPr>
          <w:sz w:val="16"/>
        </w:rPr>
      </w:pPr>
      <w:r w:rsidRPr="00F80469">
        <w:rPr>
          <w:sz w:val="16"/>
        </w:rPr>
        <w:t xml:space="preserve">But in part because there's more to it than just the amicus, right? There's what I think of as the Horowitz response provision. </w:t>
      </w:r>
    </w:p>
    <w:p w14:paraId="35C8374C" w14:textId="77777777" w:rsidR="00C94431" w:rsidRPr="00F80469" w:rsidRDefault="00C94431" w:rsidP="00C94431">
      <w:pPr>
        <w:rPr>
          <w:sz w:val="16"/>
        </w:rPr>
      </w:pPr>
      <w:r w:rsidRPr="00F80469">
        <w:rPr>
          <w:sz w:val="16"/>
        </w:rPr>
        <w:t xml:space="preserve">Steve </w:t>
      </w:r>
      <w:proofErr w:type="gramStart"/>
      <w:r w:rsidRPr="00F80469">
        <w:rPr>
          <w:sz w:val="16"/>
        </w:rPr>
        <w:t>Vladeck  1:07:34</w:t>
      </w:r>
      <w:proofErr w:type="gramEnd"/>
      <w:r w:rsidRPr="00F80469">
        <w:rPr>
          <w:sz w:val="16"/>
        </w:rPr>
        <w:t xml:space="preserve">  </w:t>
      </w:r>
    </w:p>
    <w:p w14:paraId="5CFE215E" w14:textId="77777777" w:rsidR="00C94431" w:rsidRPr="00F80469" w:rsidRDefault="00C94431" w:rsidP="00C94431">
      <w:pPr>
        <w:rPr>
          <w:sz w:val="16"/>
        </w:rPr>
      </w:pPr>
      <w:r w:rsidRPr="00F80469">
        <w:rPr>
          <w:sz w:val="16"/>
        </w:rPr>
        <w:t xml:space="preserve">Right. </w:t>
      </w:r>
      <w:proofErr w:type="gramStart"/>
      <w:r w:rsidRPr="00F80469">
        <w:rPr>
          <w:sz w:val="16"/>
        </w:rPr>
        <w:t>So</w:t>
      </w:r>
      <w:proofErr w:type="gramEnd"/>
      <w:r w:rsidRPr="00F80469">
        <w:rPr>
          <w:sz w:val="16"/>
        </w:rPr>
        <w:t xml:space="preserve"> say more about that.</w:t>
      </w:r>
    </w:p>
    <w:p w14:paraId="1C530D49" w14:textId="77777777" w:rsidR="00C94431" w:rsidRPr="00F80469" w:rsidRDefault="00C94431" w:rsidP="00C94431">
      <w:pPr>
        <w:rPr>
          <w:sz w:val="16"/>
        </w:rPr>
      </w:pPr>
      <w:r w:rsidRPr="00F80469">
        <w:rPr>
          <w:sz w:val="16"/>
        </w:rPr>
        <w:t xml:space="preserve">Robert </w:t>
      </w:r>
      <w:proofErr w:type="gramStart"/>
      <w:r w:rsidRPr="00F80469">
        <w:rPr>
          <w:sz w:val="16"/>
        </w:rPr>
        <w:t>Chesney  1:07:36</w:t>
      </w:r>
      <w:proofErr w:type="gramEnd"/>
      <w:r w:rsidRPr="00F80469">
        <w:rPr>
          <w:sz w:val="16"/>
        </w:rPr>
        <w:t xml:space="preserve">  </w:t>
      </w:r>
    </w:p>
    <w:p w14:paraId="39315FD8" w14:textId="77777777" w:rsidR="00C94431" w:rsidRPr="00F80469" w:rsidRDefault="00C94431" w:rsidP="00C94431">
      <w:pPr>
        <w:rPr>
          <w:sz w:val="16"/>
        </w:rPr>
      </w:pPr>
      <w:r w:rsidRPr="00F80469">
        <w:rPr>
          <w:sz w:val="16"/>
        </w:rPr>
        <w:t xml:space="preserve">Okay, so, a separate part clarifies, I'm not sure if it's really different, but it certainly hammers home the obligation on the government to disclose to the FISA court all exculpatory information, and I'm using exculpatory here to signify all information that tends to disprove the government's case that a person is an agent of a foreign power or that for other parts of FISA, the relevant standard, perhaps is not met, and encompasses the full spectrum of the government, I think. I don't think it's any sort of, you know, DOJ specific inquiry. And it further requires a specific certification from the submitting officer that he or she collected and reviewed for accuracy and completeness the supporting documentation for each of the factual assertions. All of that is clearly responsive to and speaking directly to the Woods Procedure problems that Inspector General Horowitz and his team have uncovered with, first, the Carter Page investigation and the FISA applications in that case, and then the follow-on first wave that we've talked about on the show before, where they pulled some 20-something other cases and checked like, hey, how does how does the Woods file look? The Woods file being the file that is meant to document that everything that goes into the factual assertions in the declaration or affidavit to the court, somebody </w:t>
      </w:r>
      <w:proofErr w:type="gramStart"/>
      <w:r w:rsidRPr="00F80469">
        <w:rPr>
          <w:sz w:val="16"/>
        </w:rPr>
        <w:t>actually checked</w:t>
      </w:r>
      <w:proofErr w:type="gramEnd"/>
      <w:r w:rsidRPr="00F80469">
        <w:rPr>
          <w:sz w:val="16"/>
        </w:rPr>
        <w:t xml:space="preserve"> to make sure like, what's the basis for that factual assertion? Is it a witness statement? Is it a document? Where's the documentation of what, where are the footnotes, in effect, for all this? So now, that's all in the statute. My sense was that maybe that's where DOJ was - this is ramping up the procedural cost and burdens, or at least providing a little more purchase for people to complain after the fact.</w:t>
      </w:r>
    </w:p>
    <w:p w14:paraId="3636AF65" w14:textId="77777777" w:rsidR="00C94431" w:rsidRPr="00F80469" w:rsidRDefault="00C94431" w:rsidP="00C94431">
      <w:pPr>
        <w:rPr>
          <w:sz w:val="16"/>
        </w:rPr>
      </w:pPr>
      <w:r w:rsidRPr="00F80469">
        <w:rPr>
          <w:sz w:val="16"/>
        </w:rPr>
        <w:t xml:space="preserve">Steve </w:t>
      </w:r>
      <w:proofErr w:type="gramStart"/>
      <w:r w:rsidRPr="00F80469">
        <w:rPr>
          <w:sz w:val="16"/>
        </w:rPr>
        <w:t>Vladeck  1:09:25</w:t>
      </w:r>
      <w:proofErr w:type="gramEnd"/>
      <w:r w:rsidRPr="00F80469">
        <w:rPr>
          <w:sz w:val="16"/>
        </w:rPr>
        <w:t xml:space="preserve">  </w:t>
      </w:r>
    </w:p>
    <w:p w14:paraId="6AF38BEE" w14:textId="77777777" w:rsidR="00C94431" w:rsidRPr="00F80469" w:rsidRDefault="00C94431" w:rsidP="00C94431">
      <w:pPr>
        <w:rPr>
          <w:sz w:val="16"/>
        </w:rPr>
      </w:pPr>
      <w:r w:rsidRPr="00F80469">
        <w:rPr>
          <w:sz w:val="16"/>
        </w:rPr>
        <w:t>That may be right. But so, but this is my problem, right. And so here, I'm about to get into trouble. I think this amendment is window dressing. And I think part of why it's 77 to 19 is because it's mostly window dressing,</w:t>
      </w:r>
    </w:p>
    <w:p w14:paraId="1C4C2C4A" w14:textId="77777777" w:rsidR="00C94431" w:rsidRPr="00F80469" w:rsidRDefault="00C94431" w:rsidP="00C94431">
      <w:pPr>
        <w:rPr>
          <w:sz w:val="16"/>
        </w:rPr>
      </w:pPr>
      <w:r w:rsidRPr="00F80469">
        <w:rPr>
          <w:sz w:val="16"/>
        </w:rPr>
        <w:t xml:space="preserve">Robert </w:t>
      </w:r>
      <w:proofErr w:type="gramStart"/>
      <w:r w:rsidRPr="00F80469">
        <w:rPr>
          <w:sz w:val="16"/>
        </w:rPr>
        <w:t>Chesney  1:09:41</w:t>
      </w:r>
      <w:proofErr w:type="gramEnd"/>
      <w:r w:rsidRPr="00F80469">
        <w:rPr>
          <w:sz w:val="16"/>
        </w:rPr>
        <w:t xml:space="preserve">  </w:t>
      </w:r>
    </w:p>
    <w:p w14:paraId="314BCC0E" w14:textId="77777777" w:rsidR="00C94431" w:rsidRPr="00F80469" w:rsidRDefault="00C94431" w:rsidP="00C94431">
      <w:pPr>
        <w:rPr>
          <w:sz w:val="16"/>
        </w:rPr>
      </w:pPr>
      <w:r w:rsidRPr="00F80469">
        <w:rPr>
          <w:sz w:val="16"/>
        </w:rPr>
        <w:t>It looks nice, but it's not really moving the needle much for you.</w:t>
      </w:r>
    </w:p>
    <w:p w14:paraId="43DFFF44" w14:textId="77777777" w:rsidR="00C94431" w:rsidRPr="00F80469" w:rsidRDefault="00C94431" w:rsidP="00C94431">
      <w:pPr>
        <w:rPr>
          <w:sz w:val="16"/>
        </w:rPr>
      </w:pPr>
      <w:r w:rsidRPr="00F80469">
        <w:rPr>
          <w:sz w:val="16"/>
        </w:rPr>
        <w:t xml:space="preserve">Steve </w:t>
      </w:r>
      <w:proofErr w:type="gramStart"/>
      <w:r w:rsidRPr="00F80469">
        <w:rPr>
          <w:sz w:val="16"/>
        </w:rPr>
        <w:t>Vladeck  1:09:45</w:t>
      </w:r>
      <w:proofErr w:type="gramEnd"/>
      <w:r w:rsidRPr="00F80469">
        <w:rPr>
          <w:sz w:val="16"/>
        </w:rPr>
        <w:t xml:space="preserve">  </w:t>
      </w:r>
    </w:p>
    <w:p w14:paraId="0350A6CD" w14:textId="77777777" w:rsidR="00C94431" w:rsidRPr="00F80469" w:rsidRDefault="00C94431" w:rsidP="00C94431">
      <w:pPr>
        <w:rPr>
          <w:sz w:val="16"/>
        </w:rPr>
      </w:pPr>
      <w:proofErr w:type="gramStart"/>
      <w:r w:rsidRPr="00F80469">
        <w:rPr>
          <w:sz w:val="16"/>
        </w:rPr>
        <w:t>So</w:t>
      </w:r>
      <w:proofErr w:type="gramEnd"/>
      <w:r w:rsidRPr="00F80469">
        <w:rPr>
          <w:sz w:val="16"/>
        </w:rPr>
        <w:t xml:space="preserve"> here's the problem, right. </w:t>
      </w:r>
      <w:proofErr w:type="gramStart"/>
      <w:r w:rsidRPr="00F80469">
        <w:rPr>
          <w:sz w:val="16"/>
        </w:rPr>
        <w:t>So</w:t>
      </w:r>
      <w:proofErr w:type="gramEnd"/>
      <w:r w:rsidRPr="00F80469">
        <w:rPr>
          <w:sz w:val="16"/>
        </w:rPr>
        <w:t xml:space="preserve"> let's talk about the special advocate stuff for a second. </w:t>
      </w:r>
      <w:proofErr w:type="gramStart"/>
      <w:r w:rsidRPr="00F80469">
        <w:rPr>
          <w:sz w:val="16"/>
        </w:rPr>
        <w:t>So</w:t>
      </w:r>
      <w:proofErr w:type="gramEnd"/>
      <w:r w:rsidRPr="00F80469">
        <w:rPr>
          <w:sz w:val="16"/>
        </w:rPr>
        <w:t xml:space="preserve"> it doesn't actually cure any of the major defects with the special advocate. It doesn't put back any of the stuff that came out, any of the </w:t>
      </w:r>
      <w:proofErr w:type="gramStart"/>
      <w:r w:rsidRPr="00F80469">
        <w:rPr>
          <w:sz w:val="16"/>
        </w:rPr>
        <w:t>really big</w:t>
      </w:r>
      <w:proofErr w:type="gramEnd"/>
      <w:r w:rsidRPr="00F80469">
        <w:rPr>
          <w:sz w:val="16"/>
        </w:rPr>
        <w:t xml:space="preserve"> stuff, that came out of the Leahy bill and was left out of the USA Freedom Act. </w:t>
      </w:r>
    </w:p>
    <w:p w14:paraId="481BCACF" w14:textId="77777777" w:rsidR="00C94431" w:rsidRPr="00F80469" w:rsidRDefault="00C94431" w:rsidP="00C94431">
      <w:pPr>
        <w:rPr>
          <w:sz w:val="16"/>
        </w:rPr>
      </w:pPr>
      <w:r w:rsidRPr="00F80469">
        <w:rPr>
          <w:sz w:val="16"/>
        </w:rPr>
        <w:t xml:space="preserve">Robert </w:t>
      </w:r>
      <w:proofErr w:type="gramStart"/>
      <w:r w:rsidRPr="00F80469">
        <w:rPr>
          <w:sz w:val="16"/>
        </w:rPr>
        <w:t>Chesney  1:10:02</w:t>
      </w:r>
      <w:proofErr w:type="gramEnd"/>
      <w:r w:rsidRPr="00F80469">
        <w:rPr>
          <w:sz w:val="16"/>
        </w:rPr>
        <w:t xml:space="preserve">  </w:t>
      </w:r>
    </w:p>
    <w:p w14:paraId="6D4033DA" w14:textId="77777777" w:rsidR="00C94431" w:rsidRPr="00F80469" w:rsidRDefault="00C94431" w:rsidP="00C94431">
      <w:pPr>
        <w:rPr>
          <w:sz w:val="16"/>
        </w:rPr>
      </w:pPr>
      <w:r w:rsidRPr="00F80469">
        <w:rPr>
          <w:sz w:val="16"/>
        </w:rPr>
        <w:t xml:space="preserve">What </w:t>
      </w:r>
      <w:proofErr w:type="gramStart"/>
      <w:r w:rsidRPr="00F80469">
        <w:rPr>
          <w:sz w:val="16"/>
        </w:rPr>
        <w:t>are</w:t>
      </w:r>
      <w:proofErr w:type="gramEnd"/>
      <w:r w:rsidRPr="00F80469">
        <w:rPr>
          <w:sz w:val="16"/>
        </w:rPr>
        <w:t xml:space="preserve"> your sort of top three list of features you wish the special advocate had that they thus far have never had?</w:t>
      </w:r>
    </w:p>
    <w:p w14:paraId="53121C11" w14:textId="77777777" w:rsidR="00C94431" w:rsidRPr="00F80469" w:rsidRDefault="00C94431" w:rsidP="00C94431">
      <w:pPr>
        <w:rPr>
          <w:sz w:val="16"/>
        </w:rPr>
      </w:pPr>
      <w:r w:rsidRPr="00F80469">
        <w:rPr>
          <w:sz w:val="16"/>
        </w:rPr>
        <w:t xml:space="preserve">Steve </w:t>
      </w:r>
      <w:proofErr w:type="gramStart"/>
      <w:r w:rsidRPr="00F80469">
        <w:rPr>
          <w:sz w:val="16"/>
        </w:rPr>
        <w:t>Vladeck  1:10:08</w:t>
      </w:r>
      <w:proofErr w:type="gramEnd"/>
      <w:r w:rsidRPr="00F80469">
        <w:rPr>
          <w:sz w:val="16"/>
        </w:rPr>
        <w:t xml:space="preserve">  </w:t>
      </w:r>
    </w:p>
    <w:p w14:paraId="78CBAB56" w14:textId="77777777" w:rsidR="00C94431" w:rsidRPr="00F80469" w:rsidRDefault="00C94431" w:rsidP="00C94431">
      <w:pPr>
        <w:rPr>
          <w:sz w:val="16"/>
        </w:rPr>
      </w:pPr>
      <w:r w:rsidRPr="00F80469">
        <w:rPr>
          <w:sz w:val="16"/>
        </w:rPr>
        <w:t>One, the special advocate should be a party, not an amicus. Two, the special advocate...</w:t>
      </w:r>
    </w:p>
    <w:p w14:paraId="3879096A" w14:textId="77777777" w:rsidR="00C94431" w:rsidRPr="00F80469" w:rsidRDefault="00C94431" w:rsidP="00C94431">
      <w:pPr>
        <w:rPr>
          <w:sz w:val="16"/>
        </w:rPr>
      </w:pPr>
      <w:r w:rsidRPr="00F80469">
        <w:rPr>
          <w:sz w:val="16"/>
        </w:rPr>
        <w:t xml:space="preserve">Robert </w:t>
      </w:r>
      <w:proofErr w:type="gramStart"/>
      <w:r w:rsidRPr="00F80469">
        <w:rPr>
          <w:sz w:val="16"/>
        </w:rPr>
        <w:t>Chesney  1:10:13</w:t>
      </w:r>
      <w:proofErr w:type="gramEnd"/>
      <w:r w:rsidRPr="00F80469">
        <w:rPr>
          <w:sz w:val="16"/>
        </w:rPr>
        <w:t xml:space="preserve">  </w:t>
      </w:r>
    </w:p>
    <w:p w14:paraId="166AF510" w14:textId="77777777" w:rsidR="00C94431" w:rsidRPr="00F80469" w:rsidRDefault="00C94431" w:rsidP="00C94431">
      <w:pPr>
        <w:rPr>
          <w:sz w:val="16"/>
        </w:rPr>
      </w:pPr>
      <w:r w:rsidRPr="00F80469">
        <w:rPr>
          <w:sz w:val="16"/>
        </w:rPr>
        <w:t xml:space="preserve">Oh, hold on, let me do one at a time. How would that, how would party status as </w:t>
      </w:r>
      <w:proofErr w:type="gramStart"/>
      <w:r w:rsidRPr="00F80469">
        <w:rPr>
          <w:sz w:val="16"/>
        </w:rPr>
        <w:t>opposed</w:t>
      </w:r>
      <w:proofErr w:type="gramEnd"/>
      <w:r w:rsidRPr="00F80469">
        <w:rPr>
          <w:sz w:val="16"/>
        </w:rPr>
        <w:t xml:space="preserve"> to amicus status, setting aside case or controversy type issues... </w:t>
      </w:r>
    </w:p>
    <w:p w14:paraId="20481A37" w14:textId="77777777" w:rsidR="00C94431" w:rsidRPr="00F80469" w:rsidRDefault="00C94431" w:rsidP="00C94431">
      <w:pPr>
        <w:rPr>
          <w:sz w:val="16"/>
        </w:rPr>
      </w:pPr>
      <w:r w:rsidRPr="00F80469">
        <w:rPr>
          <w:sz w:val="16"/>
        </w:rPr>
        <w:t xml:space="preserve">Steve </w:t>
      </w:r>
      <w:proofErr w:type="gramStart"/>
      <w:r w:rsidRPr="00F80469">
        <w:rPr>
          <w:sz w:val="16"/>
        </w:rPr>
        <w:t>Vladeck  1:10:20</w:t>
      </w:r>
      <w:proofErr w:type="gramEnd"/>
      <w:r w:rsidRPr="00F80469">
        <w:rPr>
          <w:sz w:val="16"/>
        </w:rPr>
        <w:t xml:space="preserve">  </w:t>
      </w:r>
    </w:p>
    <w:p w14:paraId="09227AB0" w14:textId="77777777" w:rsidR="00C94431" w:rsidRPr="00F80469" w:rsidRDefault="00C94431" w:rsidP="00C94431">
      <w:pPr>
        <w:rPr>
          <w:sz w:val="16"/>
        </w:rPr>
      </w:pPr>
      <w:r w:rsidRPr="00F80469">
        <w:rPr>
          <w:sz w:val="16"/>
        </w:rPr>
        <w:t xml:space="preserve">Which you can solve. </w:t>
      </w:r>
    </w:p>
    <w:p w14:paraId="0AC96917" w14:textId="77777777" w:rsidR="00C94431" w:rsidRPr="00F80469" w:rsidRDefault="00C94431" w:rsidP="00C94431">
      <w:pPr>
        <w:rPr>
          <w:sz w:val="16"/>
        </w:rPr>
      </w:pPr>
      <w:r w:rsidRPr="00F80469">
        <w:rPr>
          <w:sz w:val="16"/>
        </w:rPr>
        <w:t xml:space="preserve">Robert </w:t>
      </w:r>
      <w:proofErr w:type="gramStart"/>
      <w:r w:rsidRPr="00F80469">
        <w:rPr>
          <w:sz w:val="16"/>
        </w:rPr>
        <w:t>Chesney  1:10:22</w:t>
      </w:r>
      <w:proofErr w:type="gramEnd"/>
      <w:r w:rsidRPr="00F80469">
        <w:rPr>
          <w:sz w:val="16"/>
        </w:rPr>
        <w:t xml:space="preserve">  </w:t>
      </w:r>
    </w:p>
    <w:p w14:paraId="6BD13ED7" w14:textId="77777777" w:rsidR="00C94431" w:rsidRPr="00F80469" w:rsidRDefault="00C94431" w:rsidP="00C94431">
      <w:pPr>
        <w:rPr>
          <w:sz w:val="16"/>
        </w:rPr>
      </w:pPr>
      <w:r w:rsidRPr="00F80469">
        <w:rPr>
          <w:sz w:val="16"/>
        </w:rPr>
        <w:t xml:space="preserve">Yeah. You can make them a party, I guess, sort of guardian ad litem style. What would they be able to do that they can't do even under this bill? </w:t>
      </w:r>
    </w:p>
    <w:p w14:paraId="5564B3BE" w14:textId="77777777" w:rsidR="00C94431" w:rsidRPr="00F80469" w:rsidRDefault="00C94431" w:rsidP="00C94431">
      <w:pPr>
        <w:rPr>
          <w:sz w:val="16"/>
        </w:rPr>
      </w:pPr>
      <w:r w:rsidRPr="00F80469">
        <w:rPr>
          <w:sz w:val="16"/>
        </w:rPr>
        <w:t xml:space="preserve">Steve </w:t>
      </w:r>
      <w:proofErr w:type="gramStart"/>
      <w:r w:rsidRPr="00F80469">
        <w:rPr>
          <w:sz w:val="16"/>
        </w:rPr>
        <w:t>Vladeck  1:10:29</w:t>
      </w:r>
      <w:proofErr w:type="gramEnd"/>
      <w:r w:rsidRPr="00F80469">
        <w:rPr>
          <w:sz w:val="16"/>
        </w:rPr>
        <w:t xml:space="preserve">  </w:t>
      </w:r>
    </w:p>
    <w:p w14:paraId="135060C2" w14:textId="77777777" w:rsidR="00C94431" w:rsidRPr="00F80469" w:rsidRDefault="00C94431" w:rsidP="00C94431">
      <w:pPr>
        <w:rPr>
          <w:sz w:val="16"/>
        </w:rPr>
      </w:pPr>
      <w:proofErr w:type="gramStart"/>
      <w:r w:rsidRPr="00F80469">
        <w:rPr>
          <w:sz w:val="16"/>
        </w:rPr>
        <w:t>So</w:t>
      </w:r>
      <w:proofErr w:type="gramEnd"/>
      <w:r w:rsidRPr="00F80469">
        <w:rPr>
          <w:sz w:val="16"/>
        </w:rPr>
        <w:t xml:space="preserve"> they'd have they'd have procedural rights they don't have under this bill. They'd have, they'd have rights to pursue information you might not have under this bill. But here's the big problem. And this ties in number two. As a party, their participation would not depend upon the discretion of the FISA court judge. And what - the critical thing this amendment does not do, is it does not change the fact that in all of the cases in which the FISA court is allowed to enlist a special advocate, it still has discretion not to, that is to say that the court still can certify under each of these categories, right, that they don't think of a special advocate as worth it. And Bobby, just...</w:t>
      </w:r>
    </w:p>
    <w:p w14:paraId="0D9CB910" w14:textId="77777777" w:rsidR="00C94431" w:rsidRPr="00F80469" w:rsidRDefault="00C94431" w:rsidP="00C94431">
      <w:pPr>
        <w:rPr>
          <w:sz w:val="16"/>
        </w:rPr>
      </w:pPr>
      <w:r w:rsidRPr="00F80469">
        <w:rPr>
          <w:sz w:val="16"/>
        </w:rPr>
        <w:t xml:space="preserve">Robert </w:t>
      </w:r>
      <w:proofErr w:type="gramStart"/>
      <w:r w:rsidRPr="00F80469">
        <w:rPr>
          <w:sz w:val="16"/>
        </w:rPr>
        <w:t>Chesney  1:11:08</w:t>
      </w:r>
      <w:proofErr w:type="gramEnd"/>
      <w:r w:rsidRPr="00F80469">
        <w:rPr>
          <w:sz w:val="16"/>
        </w:rPr>
        <w:t xml:space="preserve">  </w:t>
      </w:r>
    </w:p>
    <w:p w14:paraId="50745255" w14:textId="77777777" w:rsidR="00C94431" w:rsidRPr="00F80469" w:rsidRDefault="00C94431" w:rsidP="00C94431">
      <w:pPr>
        <w:rPr>
          <w:sz w:val="16"/>
        </w:rPr>
      </w:pPr>
      <w:r w:rsidRPr="00F80469">
        <w:rPr>
          <w:sz w:val="16"/>
        </w:rPr>
        <w:t xml:space="preserve">Is it clear that there's a problem of the court having cases of the kind that these provisions had in mind? </w:t>
      </w:r>
    </w:p>
    <w:p w14:paraId="19877793" w14:textId="77777777" w:rsidR="00C94431" w:rsidRPr="00F80469" w:rsidRDefault="00C94431" w:rsidP="00C94431">
      <w:pPr>
        <w:rPr>
          <w:sz w:val="16"/>
        </w:rPr>
      </w:pPr>
      <w:r w:rsidRPr="00F80469">
        <w:rPr>
          <w:sz w:val="16"/>
        </w:rPr>
        <w:t xml:space="preserve">Steve </w:t>
      </w:r>
      <w:proofErr w:type="gramStart"/>
      <w:r w:rsidRPr="00F80469">
        <w:rPr>
          <w:sz w:val="16"/>
        </w:rPr>
        <w:t>Vladeck  1:11:14</w:t>
      </w:r>
      <w:proofErr w:type="gramEnd"/>
      <w:r w:rsidRPr="00F80469">
        <w:rPr>
          <w:sz w:val="16"/>
        </w:rPr>
        <w:t xml:space="preserve">  </w:t>
      </w:r>
    </w:p>
    <w:p w14:paraId="7D02FD11" w14:textId="77777777" w:rsidR="00C94431" w:rsidRPr="00F80469" w:rsidRDefault="00C94431" w:rsidP="00C94431">
      <w:pPr>
        <w:rPr>
          <w:sz w:val="16"/>
        </w:rPr>
      </w:pPr>
      <w:r w:rsidRPr="00F80469">
        <w:rPr>
          <w:sz w:val="16"/>
        </w:rPr>
        <w:t xml:space="preserve">Yes. </w:t>
      </w:r>
    </w:p>
    <w:p w14:paraId="76B37DFE" w14:textId="77777777" w:rsidR="00C94431" w:rsidRPr="00F80469" w:rsidRDefault="00C94431" w:rsidP="00C94431">
      <w:pPr>
        <w:rPr>
          <w:sz w:val="16"/>
        </w:rPr>
      </w:pPr>
      <w:r w:rsidRPr="00F80469">
        <w:rPr>
          <w:sz w:val="16"/>
        </w:rPr>
        <w:t xml:space="preserve">Robert </w:t>
      </w:r>
      <w:proofErr w:type="gramStart"/>
      <w:r w:rsidRPr="00F80469">
        <w:rPr>
          <w:sz w:val="16"/>
        </w:rPr>
        <w:t>Chesney  1:11:15</w:t>
      </w:r>
      <w:proofErr w:type="gramEnd"/>
      <w:r w:rsidRPr="00F80469">
        <w:rPr>
          <w:sz w:val="16"/>
        </w:rPr>
        <w:t xml:space="preserve">  </w:t>
      </w:r>
    </w:p>
    <w:p w14:paraId="5EF56D30" w14:textId="77777777" w:rsidR="00C94431" w:rsidRPr="00F80469" w:rsidRDefault="00C94431" w:rsidP="00C94431">
      <w:pPr>
        <w:rPr>
          <w:sz w:val="16"/>
        </w:rPr>
      </w:pPr>
      <w:r w:rsidRPr="00F80469">
        <w:rPr>
          <w:sz w:val="16"/>
        </w:rPr>
        <w:t xml:space="preserve">Where the FISA judges are not bringing the </w:t>
      </w:r>
      <w:proofErr w:type="spellStart"/>
      <w:r w:rsidRPr="00F80469">
        <w:rPr>
          <w:sz w:val="16"/>
        </w:rPr>
        <w:t>the</w:t>
      </w:r>
      <w:proofErr w:type="spellEnd"/>
      <w:r w:rsidRPr="00F80469">
        <w:rPr>
          <w:sz w:val="16"/>
        </w:rPr>
        <w:t xml:space="preserve"> special advocate in?</w:t>
      </w:r>
    </w:p>
    <w:p w14:paraId="086AA448" w14:textId="77777777" w:rsidR="00C94431" w:rsidRPr="00F80469" w:rsidRDefault="00C94431" w:rsidP="00C94431">
      <w:pPr>
        <w:rPr>
          <w:sz w:val="16"/>
        </w:rPr>
      </w:pPr>
      <w:r w:rsidRPr="00F80469">
        <w:rPr>
          <w:sz w:val="16"/>
        </w:rPr>
        <w:t xml:space="preserve">Steve </w:t>
      </w:r>
      <w:proofErr w:type="gramStart"/>
      <w:r w:rsidRPr="00F80469">
        <w:rPr>
          <w:sz w:val="16"/>
        </w:rPr>
        <w:t>Vladeck  1:11:19</w:t>
      </w:r>
      <w:proofErr w:type="gramEnd"/>
      <w:r w:rsidRPr="00F80469">
        <w:rPr>
          <w:sz w:val="16"/>
        </w:rPr>
        <w:t xml:space="preserve">  </w:t>
      </w:r>
    </w:p>
    <w:p w14:paraId="7E2D0976" w14:textId="77777777" w:rsidR="00C94431" w:rsidRPr="00F80469" w:rsidRDefault="00C94431" w:rsidP="00C94431">
      <w:pPr>
        <w:rPr>
          <w:sz w:val="16"/>
        </w:rPr>
      </w:pPr>
      <w:proofErr w:type="gramStart"/>
      <w:r w:rsidRPr="00F80469">
        <w:rPr>
          <w:sz w:val="16"/>
        </w:rPr>
        <w:t>So</w:t>
      </w:r>
      <w:proofErr w:type="gramEnd"/>
      <w:r w:rsidRPr="00F80469">
        <w:rPr>
          <w:sz w:val="16"/>
        </w:rPr>
        <w:t xml:space="preserve"> I can think of one specific example, right, since the Freedom Act where the where the FISA court said, I've decided I don't need a special advocate, and we're like, what the hell are you talking about? And who knows if there are others. But the larger problem, Bobby, as I'm sure you recall, one of the principal critics of the special advocate proposal was a FISA court judge! It was Judge Bates. Um, and I just, you know, this is maybe the difference between, this is back to maybe the core differences between you and me, but I just, you know, I don't think it makes sense to have a system where the accountability mechanism can decide whether it's going to be aided by additional accountability mechanisms, right, as opposed to having multiple, overlapping, interlocking accountability mechanisms that don't control each other.</w:t>
      </w:r>
    </w:p>
    <w:p w14:paraId="20D0F39F" w14:textId="77777777" w:rsidR="00C94431" w:rsidRPr="00F80469" w:rsidRDefault="00C94431" w:rsidP="00C94431">
      <w:pPr>
        <w:rPr>
          <w:sz w:val="16"/>
        </w:rPr>
      </w:pPr>
      <w:r w:rsidRPr="00F80469">
        <w:rPr>
          <w:sz w:val="16"/>
        </w:rPr>
        <w:t xml:space="preserve">Robert </w:t>
      </w:r>
      <w:proofErr w:type="gramStart"/>
      <w:r w:rsidRPr="00F80469">
        <w:rPr>
          <w:sz w:val="16"/>
        </w:rPr>
        <w:t>Chesney  1:12:03</w:t>
      </w:r>
      <w:proofErr w:type="gramEnd"/>
      <w:r w:rsidRPr="00F80469">
        <w:rPr>
          <w:sz w:val="16"/>
        </w:rPr>
        <w:t xml:space="preserve">  </w:t>
      </w:r>
    </w:p>
    <w:p w14:paraId="0B1EE911" w14:textId="77777777" w:rsidR="00C94431" w:rsidRPr="00F80469" w:rsidRDefault="00C94431" w:rsidP="00C94431">
      <w:pPr>
        <w:rPr>
          <w:sz w:val="16"/>
        </w:rPr>
      </w:pPr>
      <w:r w:rsidRPr="00F80469">
        <w:rPr>
          <w:sz w:val="16"/>
        </w:rPr>
        <w:t>I hear you're saying, I would be willing if you can persuade me, or someone eventually can persuade me, that this mechanism has been created, but in cases that on their face present the sorts of issues for which it was created, the FISA court just isn't, they're looking the other way and pretending it's not there, then I'd be very concerned I'd be much more drawn to your argument. I'm not persuaded that that's been happening.</w:t>
      </w:r>
    </w:p>
    <w:p w14:paraId="3BDFDD89" w14:textId="77777777" w:rsidR="00C94431" w:rsidRPr="00F80469" w:rsidRDefault="00C94431" w:rsidP="00C94431">
      <w:pPr>
        <w:rPr>
          <w:sz w:val="16"/>
        </w:rPr>
      </w:pPr>
      <w:r w:rsidRPr="00F80469">
        <w:rPr>
          <w:sz w:val="16"/>
        </w:rPr>
        <w:t xml:space="preserve">Steve </w:t>
      </w:r>
      <w:proofErr w:type="gramStart"/>
      <w:r w:rsidRPr="00F80469">
        <w:rPr>
          <w:sz w:val="16"/>
        </w:rPr>
        <w:t>Vladeck  1:12:26</w:t>
      </w:r>
      <w:proofErr w:type="gramEnd"/>
      <w:r w:rsidRPr="00F80469">
        <w:rPr>
          <w:sz w:val="16"/>
        </w:rPr>
        <w:t xml:space="preserve">  </w:t>
      </w:r>
    </w:p>
    <w:p w14:paraId="164298A1" w14:textId="77777777" w:rsidR="00C94431" w:rsidRPr="00F80469" w:rsidRDefault="00C94431" w:rsidP="00C94431">
      <w:pPr>
        <w:rPr>
          <w:sz w:val="16"/>
        </w:rPr>
      </w:pPr>
      <w:r w:rsidRPr="00F80469">
        <w:rPr>
          <w:sz w:val="16"/>
        </w:rPr>
        <w:t xml:space="preserve">But just to drive home the point. </w:t>
      </w:r>
      <w:proofErr w:type="gramStart"/>
      <w:r w:rsidRPr="00F80469">
        <w:rPr>
          <w:sz w:val="16"/>
        </w:rPr>
        <w:t>So</w:t>
      </w:r>
      <w:proofErr w:type="gramEnd"/>
      <w:r w:rsidRPr="00F80469">
        <w:rPr>
          <w:sz w:val="16"/>
        </w:rPr>
        <w:t xml:space="preserve"> the four new categories of cases where the court has discretion to appoint a special advocate. One of them is cases involved in, I think it's, what, sensitive investigative information? That's basically the Carter Page provision.</w:t>
      </w:r>
    </w:p>
    <w:p w14:paraId="13E61363" w14:textId="77777777" w:rsidR="00C94431" w:rsidRPr="00F80469" w:rsidRDefault="00C94431" w:rsidP="00C94431">
      <w:pPr>
        <w:rPr>
          <w:sz w:val="16"/>
        </w:rPr>
      </w:pPr>
      <w:r w:rsidRPr="00F80469">
        <w:rPr>
          <w:sz w:val="16"/>
        </w:rPr>
        <w:t xml:space="preserve">Robert </w:t>
      </w:r>
      <w:proofErr w:type="gramStart"/>
      <w:r w:rsidRPr="00F80469">
        <w:rPr>
          <w:sz w:val="16"/>
        </w:rPr>
        <w:t>Chesney  1:12:45</w:t>
      </w:r>
      <w:proofErr w:type="gramEnd"/>
      <w:r w:rsidRPr="00F80469">
        <w:rPr>
          <w:sz w:val="16"/>
        </w:rPr>
        <w:t xml:space="preserve">  </w:t>
      </w:r>
    </w:p>
    <w:p w14:paraId="7C826798" w14:textId="77777777" w:rsidR="00C94431" w:rsidRPr="00F80469" w:rsidRDefault="00C94431" w:rsidP="00C94431">
      <w:pPr>
        <w:rPr>
          <w:sz w:val="16"/>
        </w:rPr>
      </w:pPr>
      <w:r w:rsidRPr="00F80469">
        <w:rPr>
          <w:sz w:val="16"/>
        </w:rPr>
        <w:t xml:space="preserve">Sensitive investigative matters </w:t>
      </w:r>
      <w:proofErr w:type="gramStart"/>
      <w:r w:rsidRPr="00F80469">
        <w:rPr>
          <w:sz w:val="16"/>
        </w:rPr>
        <w:t>is</w:t>
      </w:r>
      <w:proofErr w:type="gramEnd"/>
      <w:r w:rsidRPr="00F80469">
        <w:rPr>
          <w:sz w:val="16"/>
        </w:rPr>
        <w:t xml:space="preserve"> sort of a term of art in this world from the... </w:t>
      </w:r>
    </w:p>
    <w:p w14:paraId="31CD3FFC" w14:textId="77777777" w:rsidR="00C94431" w:rsidRPr="00F80469" w:rsidRDefault="00C94431" w:rsidP="00C94431">
      <w:pPr>
        <w:rPr>
          <w:sz w:val="16"/>
        </w:rPr>
      </w:pPr>
      <w:r w:rsidRPr="00F80469">
        <w:rPr>
          <w:sz w:val="16"/>
        </w:rPr>
        <w:t xml:space="preserve">Steve </w:t>
      </w:r>
      <w:proofErr w:type="gramStart"/>
      <w:r w:rsidRPr="00F80469">
        <w:rPr>
          <w:sz w:val="16"/>
        </w:rPr>
        <w:t>Vladeck  1:12:50</w:t>
      </w:r>
      <w:proofErr w:type="gramEnd"/>
      <w:r w:rsidRPr="00F80469">
        <w:rPr>
          <w:sz w:val="16"/>
        </w:rPr>
        <w:t xml:space="preserve">  </w:t>
      </w:r>
    </w:p>
    <w:p w14:paraId="2A1C7380" w14:textId="77777777" w:rsidR="00C94431" w:rsidRPr="00F80469" w:rsidRDefault="00C94431" w:rsidP="00C94431">
      <w:pPr>
        <w:rPr>
          <w:sz w:val="16"/>
        </w:rPr>
      </w:pPr>
      <w:r w:rsidRPr="00F80469">
        <w:rPr>
          <w:sz w:val="16"/>
        </w:rPr>
        <w:t xml:space="preserve">From the DOJ manual, right? </w:t>
      </w:r>
    </w:p>
    <w:p w14:paraId="2087BDE2" w14:textId="77777777" w:rsidR="00C94431" w:rsidRPr="00F80469" w:rsidRDefault="00C94431" w:rsidP="00C94431">
      <w:pPr>
        <w:rPr>
          <w:sz w:val="16"/>
        </w:rPr>
      </w:pPr>
      <w:r w:rsidRPr="00F80469">
        <w:rPr>
          <w:sz w:val="16"/>
        </w:rPr>
        <w:t xml:space="preserve">Robert </w:t>
      </w:r>
      <w:proofErr w:type="gramStart"/>
      <w:r w:rsidRPr="00F80469">
        <w:rPr>
          <w:sz w:val="16"/>
        </w:rPr>
        <w:t>Chesney  1:12:52</w:t>
      </w:r>
      <w:proofErr w:type="gramEnd"/>
      <w:r w:rsidRPr="00F80469">
        <w:rPr>
          <w:sz w:val="16"/>
        </w:rPr>
        <w:t xml:space="preserve">  </w:t>
      </w:r>
    </w:p>
    <w:p w14:paraId="128C4C6A" w14:textId="77777777" w:rsidR="00C94431" w:rsidRPr="00F80469" w:rsidRDefault="00C94431" w:rsidP="00C94431">
      <w:pPr>
        <w:rPr>
          <w:sz w:val="16"/>
        </w:rPr>
      </w:pPr>
      <w:r w:rsidRPr="00F80469">
        <w:rPr>
          <w:sz w:val="16"/>
        </w:rPr>
        <w:t xml:space="preserve">The Justice Department uses that to describe situations where an investigation </w:t>
      </w:r>
      <w:proofErr w:type="gramStart"/>
      <w:r w:rsidRPr="00F80469">
        <w:rPr>
          <w:sz w:val="16"/>
        </w:rPr>
        <w:t>actually implicates</w:t>
      </w:r>
      <w:proofErr w:type="gramEnd"/>
      <w:r w:rsidRPr="00F80469">
        <w:rPr>
          <w:sz w:val="16"/>
        </w:rPr>
        <w:t xml:space="preserve"> a public official or somebody who's in other positions of political or religious prominence or media prominence, there's all the things you might expect would fall under that heading. And the idea in the DOJ context is, all right, in those cases, we, in theory, should require much higher levels of approval. Doesn't mean you don't investigate those people. They're not above the law. But you've got to be more careful, because of the obvious sensitivity. </w:t>
      </w:r>
      <w:proofErr w:type="gramStart"/>
      <w:r w:rsidRPr="00F80469">
        <w:rPr>
          <w:sz w:val="16"/>
        </w:rPr>
        <w:t>So</w:t>
      </w:r>
      <w:proofErr w:type="gramEnd"/>
      <w:r w:rsidRPr="00F80469">
        <w:rPr>
          <w:sz w:val="16"/>
        </w:rPr>
        <w:t xml:space="preserve"> the idea here is - and actually think this, to me is like, why this is actually a pretty big deal that this... by the way, of course, the house may reject all this, who knows. We'll see. It's got to go back to the house now since there's been a change. But the Leahy Lee amendment, by opening up the possibility of FISC Amicus involvement in cases where there's nothing novel about the legal issue, but it's just that the case is touching on a target who's in that sensitive category, to me that crosses a Rubicon, that's a huge deal. And </w:t>
      </w:r>
      <w:proofErr w:type="gramStart"/>
      <w:r w:rsidRPr="00F80469">
        <w:rPr>
          <w:sz w:val="16"/>
        </w:rPr>
        <w:t>this actually, maybe</w:t>
      </w:r>
      <w:proofErr w:type="gramEnd"/>
      <w:r w:rsidRPr="00F80469">
        <w:rPr>
          <w:sz w:val="16"/>
        </w:rPr>
        <w:t xml:space="preserve"> is a better reason for why DOJ was expressing anxiety here, because the work to be done by the amicus in that case presumably isn't about the legal aspects. It's about the factual [inaudible] representations. </w:t>
      </w:r>
    </w:p>
    <w:p w14:paraId="2B5C32A9" w14:textId="77777777" w:rsidR="00C94431" w:rsidRPr="00F80469" w:rsidRDefault="00C94431" w:rsidP="00C94431">
      <w:pPr>
        <w:rPr>
          <w:sz w:val="16"/>
        </w:rPr>
      </w:pPr>
      <w:r w:rsidRPr="00F80469">
        <w:rPr>
          <w:sz w:val="16"/>
        </w:rPr>
        <w:t xml:space="preserve">Steve </w:t>
      </w:r>
      <w:proofErr w:type="gramStart"/>
      <w:r w:rsidRPr="00F80469">
        <w:rPr>
          <w:sz w:val="16"/>
        </w:rPr>
        <w:t>Vladeck  1:14:06</w:t>
      </w:r>
      <w:proofErr w:type="gramEnd"/>
      <w:r w:rsidRPr="00F80469">
        <w:rPr>
          <w:sz w:val="16"/>
        </w:rPr>
        <w:t xml:space="preserve">  </w:t>
      </w:r>
    </w:p>
    <w:p w14:paraId="0B10410F" w14:textId="77777777" w:rsidR="00C94431" w:rsidRPr="00F80469" w:rsidRDefault="00C94431" w:rsidP="00C94431">
      <w:pPr>
        <w:rPr>
          <w:sz w:val="16"/>
        </w:rPr>
      </w:pPr>
      <w:r w:rsidRPr="00F80469">
        <w:rPr>
          <w:sz w:val="16"/>
        </w:rPr>
        <w:t>It's poring over Woods file.</w:t>
      </w:r>
    </w:p>
    <w:p w14:paraId="099C90C1" w14:textId="77777777" w:rsidR="00C94431" w:rsidRPr="00F80469" w:rsidRDefault="00C94431" w:rsidP="00C94431">
      <w:pPr>
        <w:rPr>
          <w:sz w:val="16"/>
        </w:rPr>
      </w:pPr>
      <w:r w:rsidRPr="00F80469">
        <w:rPr>
          <w:sz w:val="16"/>
        </w:rPr>
        <w:t xml:space="preserve">Robert </w:t>
      </w:r>
      <w:proofErr w:type="gramStart"/>
      <w:r w:rsidRPr="00F80469">
        <w:rPr>
          <w:sz w:val="16"/>
        </w:rPr>
        <w:t>Chesney  1:14:08</w:t>
      </w:r>
      <w:proofErr w:type="gramEnd"/>
      <w:r w:rsidRPr="00F80469">
        <w:rPr>
          <w:sz w:val="16"/>
        </w:rPr>
        <w:t xml:space="preserve">  </w:t>
      </w:r>
    </w:p>
    <w:p w14:paraId="5669E759" w14:textId="77777777" w:rsidR="00C94431" w:rsidRPr="00F80469" w:rsidRDefault="00C94431" w:rsidP="00C94431">
      <w:pPr>
        <w:rPr>
          <w:sz w:val="16"/>
        </w:rPr>
      </w:pPr>
      <w:r w:rsidRPr="00F80469">
        <w:rPr>
          <w:sz w:val="16"/>
        </w:rPr>
        <w:t xml:space="preserve">Exactly. And then the affidavit itself. And that is a Rubicon that has never been crossed to my knowledge in the FISA context. And by the way... </w:t>
      </w:r>
    </w:p>
    <w:p w14:paraId="37DD13C1" w14:textId="77777777" w:rsidR="00C94431" w:rsidRPr="00F80469" w:rsidRDefault="00C94431" w:rsidP="00C94431">
      <w:pPr>
        <w:rPr>
          <w:sz w:val="16"/>
        </w:rPr>
      </w:pPr>
      <w:r w:rsidRPr="00F80469">
        <w:rPr>
          <w:sz w:val="16"/>
        </w:rPr>
        <w:t xml:space="preserve">Steve </w:t>
      </w:r>
      <w:proofErr w:type="gramStart"/>
      <w:r w:rsidRPr="00F80469">
        <w:rPr>
          <w:sz w:val="16"/>
        </w:rPr>
        <w:t>Vladeck  1:14:18</w:t>
      </w:r>
      <w:proofErr w:type="gramEnd"/>
      <w:r w:rsidRPr="00F80469">
        <w:rPr>
          <w:sz w:val="16"/>
        </w:rPr>
        <w:t xml:space="preserve">  </w:t>
      </w:r>
    </w:p>
    <w:p w14:paraId="374BA576" w14:textId="77777777" w:rsidR="00C94431" w:rsidRPr="00F80469" w:rsidRDefault="00C94431" w:rsidP="00C94431">
      <w:pPr>
        <w:rPr>
          <w:sz w:val="16"/>
        </w:rPr>
      </w:pPr>
      <w:r w:rsidRPr="00F80469">
        <w:rPr>
          <w:sz w:val="16"/>
        </w:rPr>
        <w:t xml:space="preserve">And may never be because it's still up to the judge. </w:t>
      </w:r>
    </w:p>
    <w:p w14:paraId="6C176B3E" w14:textId="77777777" w:rsidR="00C94431" w:rsidRPr="00F80469" w:rsidRDefault="00C94431" w:rsidP="00C94431">
      <w:pPr>
        <w:rPr>
          <w:sz w:val="16"/>
        </w:rPr>
      </w:pPr>
      <w:r w:rsidRPr="00F80469">
        <w:rPr>
          <w:sz w:val="16"/>
        </w:rPr>
        <w:t xml:space="preserve">Robert </w:t>
      </w:r>
      <w:proofErr w:type="gramStart"/>
      <w:r w:rsidRPr="00F80469">
        <w:rPr>
          <w:sz w:val="16"/>
        </w:rPr>
        <w:t>Chesney  1:14:22</w:t>
      </w:r>
      <w:proofErr w:type="gramEnd"/>
      <w:r w:rsidRPr="00F80469">
        <w:rPr>
          <w:sz w:val="16"/>
        </w:rPr>
        <w:t xml:space="preserve">  </w:t>
      </w:r>
    </w:p>
    <w:p w14:paraId="597A1F62" w14:textId="77777777" w:rsidR="00C94431" w:rsidRPr="00F80469" w:rsidRDefault="00C94431" w:rsidP="00C94431">
      <w:pPr>
        <w:rPr>
          <w:sz w:val="16"/>
        </w:rPr>
      </w:pPr>
      <w:r w:rsidRPr="00F80469">
        <w:rPr>
          <w:sz w:val="16"/>
        </w:rPr>
        <w:t>But the Rubicon, the bridge has been built, even if the judge hasn't invited someone to walk over, and there's, and I'll say, there's never been, this bridge has never existed, right? And no other country has that bridge.</w:t>
      </w:r>
    </w:p>
    <w:p w14:paraId="3D12E82A" w14:textId="77777777" w:rsidR="00C94431" w:rsidRPr="00F80469" w:rsidRDefault="00C94431" w:rsidP="00C94431">
      <w:pPr>
        <w:rPr>
          <w:sz w:val="16"/>
        </w:rPr>
      </w:pPr>
      <w:r w:rsidRPr="00F80469">
        <w:rPr>
          <w:sz w:val="16"/>
        </w:rPr>
        <w:t xml:space="preserve">Steve Vladeck </w:t>
      </w:r>
    </w:p>
    <w:p w14:paraId="19616CE0" w14:textId="77777777" w:rsidR="00C94431" w:rsidRPr="00F80469" w:rsidRDefault="00C94431" w:rsidP="00C94431">
      <w:pPr>
        <w:rPr>
          <w:sz w:val="16"/>
        </w:rPr>
      </w:pPr>
      <w:r w:rsidRPr="00F80469">
        <w:rPr>
          <w:sz w:val="16"/>
        </w:rPr>
        <w:t xml:space="preserve">I understand that. And this is like, I went back and read some of my original, like back in the summer of 2013, Cary Cordero and I had it out in like a series of posts on Lawfare about you know, I think Cary called it the most oversight laden foreign intelligence activity in the history of the planet. And I said, great. Here's the problem, two problems, Bobby. One, still, I'm not convinced that back when no one thought this was a thing the FISA judge would have thought that the Carter Page case required the appointment of an amicus. </w:t>
      </w:r>
      <w:proofErr w:type="gramStart"/>
      <w:r w:rsidRPr="00F80469">
        <w:rPr>
          <w:sz w:val="16"/>
        </w:rPr>
        <w:t>So</w:t>
      </w:r>
      <w:proofErr w:type="gramEnd"/>
      <w:r w:rsidRPr="00F80469">
        <w:rPr>
          <w:sz w:val="16"/>
        </w:rPr>
        <w:t xml:space="preserve"> it's not clear to me even that provision would have had the desired effect. But two, and this is the bigger one...</w:t>
      </w:r>
    </w:p>
    <w:p w14:paraId="499A8A24" w14:textId="77777777" w:rsidR="00C94431" w:rsidRPr="00F80469" w:rsidRDefault="00C94431" w:rsidP="00C94431">
      <w:pPr>
        <w:rPr>
          <w:sz w:val="16"/>
        </w:rPr>
      </w:pPr>
      <w:r w:rsidRPr="00F80469">
        <w:rPr>
          <w:sz w:val="16"/>
        </w:rPr>
        <w:t>Robert Chesney</w:t>
      </w:r>
    </w:p>
    <w:p w14:paraId="48B26CD5" w14:textId="77777777" w:rsidR="00C94431" w:rsidRPr="00F80469" w:rsidRDefault="00C94431" w:rsidP="00C94431">
      <w:pPr>
        <w:rPr>
          <w:sz w:val="16"/>
        </w:rPr>
      </w:pPr>
      <w:r w:rsidRPr="00F80469">
        <w:rPr>
          <w:sz w:val="16"/>
        </w:rPr>
        <w:t>I will agree with that point. I think a judge then would have thought they did not have the authority to bring in someone to look at the FBI's...</w:t>
      </w:r>
    </w:p>
    <w:p w14:paraId="0005F47C" w14:textId="77777777" w:rsidR="00C94431" w:rsidRPr="00F80469" w:rsidRDefault="00C94431" w:rsidP="00C94431">
      <w:pPr>
        <w:rPr>
          <w:sz w:val="16"/>
        </w:rPr>
      </w:pPr>
      <w:r w:rsidRPr="00F80469">
        <w:rPr>
          <w:sz w:val="16"/>
        </w:rPr>
        <w:t xml:space="preserve">Steve </w:t>
      </w:r>
      <w:proofErr w:type="gramStart"/>
      <w:r w:rsidRPr="00F80469">
        <w:rPr>
          <w:sz w:val="16"/>
        </w:rPr>
        <w:t>Vladeck  1:15:24</w:t>
      </w:r>
      <w:proofErr w:type="gramEnd"/>
      <w:r w:rsidRPr="00F80469">
        <w:rPr>
          <w:sz w:val="16"/>
        </w:rPr>
        <w:t xml:space="preserve">  </w:t>
      </w:r>
    </w:p>
    <w:p w14:paraId="7F80E8FF" w14:textId="77777777" w:rsidR="00C94431" w:rsidRPr="00F80469" w:rsidRDefault="00C94431" w:rsidP="00C94431">
      <w:pPr>
        <w:rPr>
          <w:sz w:val="16"/>
        </w:rPr>
      </w:pPr>
      <w:r w:rsidRPr="00F80469">
        <w:rPr>
          <w:sz w:val="16"/>
        </w:rPr>
        <w:t xml:space="preserve">And didn't need to, I mean, it's also just didn't need to. But the second thing, and I think this is the larger problem for me, is even if we expect FISA judges to exercise their discretion under these provisions, the provisions are so subjective. </w:t>
      </w:r>
      <w:proofErr w:type="gramStart"/>
      <w:r w:rsidRPr="00F80469">
        <w:rPr>
          <w:sz w:val="16"/>
        </w:rPr>
        <w:t>So</w:t>
      </w:r>
      <w:proofErr w:type="gramEnd"/>
      <w:r w:rsidRPr="00F80469">
        <w:rPr>
          <w:sz w:val="16"/>
        </w:rPr>
        <w:t xml:space="preserve"> the sensitive investigative matter definition right is ultimately up to the FISA court judge. There's another provision that says you can appoint a special amicus in cases that raise civil liberties issues. What the hell is a civil liberties issue? </w:t>
      </w:r>
    </w:p>
    <w:p w14:paraId="0F77886F" w14:textId="77777777" w:rsidR="00C94431" w:rsidRPr="00F80469" w:rsidRDefault="00C94431" w:rsidP="00C94431">
      <w:pPr>
        <w:rPr>
          <w:sz w:val="16"/>
        </w:rPr>
      </w:pPr>
      <w:r w:rsidRPr="00F80469">
        <w:rPr>
          <w:sz w:val="16"/>
        </w:rPr>
        <w:t xml:space="preserve">Robert </w:t>
      </w:r>
      <w:proofErr w:type="gramStart"/>
      <w:r w:rsidRPr="00F80469">
        <w:rPr>
          <w:sz w:val="16"/>
        </w:rPr>
        <w:t>Chesney  1:15:52</w:t>
      </w:r>
      <w:proofErr w:type="gramEnd"/>
      <w:r w:rsidRPr="00F80469">
        <w:rPr>
          <w:sz w:val="16"/>
        </w:rPr>
        <w:t xml:space="preserve">  </w:t>
      </w:r>
    </w:p>
    <w:p w14:paraId="77B9CD15" w14:textId="77777777" w:rsidR="00C94431" w:rsidRPr="00F80469" w:rsidRDefault="00C94431" w:rsidP="00C94431">
      <w:pPr>
        <w:rPr>
          <w:sz w:val="16"/>
        </w:rPr>
      </w:pPr>
      <w:r w:rsidRPr="00F80469">
        <w:rPr>
          <w:sz w:val="16"/>
        </w:rPr>
        <w:t>That's all of them! They all raise civil liberties issues.</w:t>
      </w:r>
    </w:p>
    <w:p w14:paraId="2DFD98C3" w14:textId="77777777" w:rsidR="00C94431" w:rsidRPr="00F80469" w:rsidRDefault="00C94431" w:rsidP="00C94431">
      <w:pPr>
        <w:rPr>
          <w:sz w:val="16"/>
        </w:rPr>
      </w:pPr>
      <w:r w:rsidRPr="00F80469">
        <w:rPr>
          <w:sz w:val="16"/>
        </w:rPr>
        <w:t xml:space="preserve">Steve </w:t>
      </w:r>
      <w:proofErr w:type="gramStart"/>
      <w:r w:rsidRPr="00F80469">
        <w:rPr>
          <w:sz w:val="16"/>
        </w:rPr>
        <w:t>Vladeck  1:15:54</w:t>
      </w:r>
      <w:proofErr w:type="gramEnd"/>
      <w:r w:rsidRPr="00F80469">
        <w:rPr>
          <w:sz w:val="16"/>
        </w:rPr>
        <w:t xml:space="preserve">  </w:t>
      </w:r>
    </w:p>
    <w:p w14:paraId="74DA4DAC" w14:textId="77777777" w:rsidR="00C94431" w:rsidRPr="00F80469" w:rsidRDefault="00C94431" w:rsidP="00C94431">
      <w:pPr>
        <w:rPr>
          <w:sz w:val="16"/>
        </w:rPr>
      </w:pPr>
      <w:r w:rsidRPr="00F80469">
        <w:rPr>
          <w:sz w:val="16"/>
        </w:rPr>
        <w:t xml:space="preserve">And </w:t>
      </w:r>
      <w:proofErr w:type="gramStart"/>
      <w:r w:rsidRPr="00F80469">
        <w:rPr>
          <w:sz w:val="16"/>
        </w:rPr>
        <w:t>so</w:t>
      </w:r>
      <w:proofErr w:type="gramEnd"/>
      <w:r w:rsidRPr="00F80469">
        <w:rPr>
          <w:sz w:val="16"/>
        </w:rPr>
        <w:t xml:space="preserve"> one of the things I don't understand, and, I mean, I had sort of suggested this at an earlier phase in the drafting of an earlier version of this amendment, is, why have five categories? Why don't you say anytime to target is a US person? Right? If you're worried about spying on - if the whole point is you're, if you actually are worried about using FISA to spy on Americans and you want to ensure that when it's a US person, all the I's are dotted, all the T's are crossed, then don't have these random subjective categories. Have it </w:t>
      </w:r>
      <w:proofErr w:type="gramStart"/>
      <w:r w:rsidRPr="00F80469">
        <w:rPr>
          <w:sz w:val="16"/>
        </w:rPr>
        <w:t>be</w:t>
      </w:r>
      <w:proofErr w:type="gramEnd"/>
      <w:r w:rsidRPr="00F80469">
        <w:rPr>
          <w:sz w:val="16"/>
        </w:rPr>
        <w:t xml:space="preserve"> any time the target's a US person. And I went back and looked, Bobby, if you look at the ODNI 2020, you know, statistical Transparency Report, the ODNI reported that for calendar year 2019, something like 17% of FISA applications involved US person targets for a grand total of about 160. That doesn't strike me as a crushingly overwhelming burden of cases in which you could have an amicus participate. So, you know, if there are, there are five now, if you bump up the pool to 10, they each have like about a dozen to 16 cases a year. I don't think that's crazy. </w:t>
      </w:r>
    </w:p>
    <w:p w14:paraId="75E2C1B5" w14:textId="77777777" w:rsidR="00C94431" w:rsidRPr="00F80469" w:rsidRDefault="00C94431" w:rsidP="00C94431">
      <w:pPr>
        <w:rPr>
          <w:sz w:val="16"/>
        </w:rPr>
      </w:pPr>
      <w:r w:rsidRPr="00F80469">
        <w:rPr>
          <w:sz w:val="16"/>
        </w:rPr>
        <w:t xml:space="preserve">Robert </w:t>
      </w:r>
      <w:proofErr w:type="gramStart"/>
      <w:r w:rsidRPr="00F80469">
        <w:rPr>
          <w:sz w:val="16"/>
        </w:rPr>
        <w:t>Chesney  1:17:00</w:t>
      </w:r>
      <w:proofErr w:type="gramEnd"/>
      <w:r w:rsidRPr="00F80469">
        <w:rPr>
          <w:sz w:val="16"/>
        </w:rPr>
        <w:t xml:space="preserve">  </w:t>
      </w:r>
    </w:p>
    <w:p w14:paraId="172E3145" w14:textId="77777777" w:rsidR="00C94431" w:rsidRPr="00F80469" w:rsidRDefault="00C94431" w:rsidP="00C94431">
      <w:pPr>
        <w:rPr>
          <w:sz w:val="16"/>
        </w:rPr>
      </w:pPr>
      <w:r w:rsidRPr="00F80469">
        <w:rPr>
          <w:sz w:val="16"/>
        </w:rPr>
        <w:t xml:space="preserve">It's not crazy from just a sheer, like, could you staff that with enough amici. </w:t>
      </w:r>
    </w:p>
    <w:p w14:paraId="6224E8EC" w14:textId="77777777" w:rsidR="00C94431" w:rsidRPr="00F80469" w:rsidRDefault="00C94431" w:rsidP="00C94431">
      <w:pPr>
        <w:rPr>
          <w:sz w:val="16"/>
        </w:rPr>
      </w:pPr>
      <w:r w:rsidRPr="00F80469">
        <w:rPr>
          <w:sz w:val="16"/>
        </w:rPr>
        <w:t>Steve Vladeck</w:t>
      </w:r>
    </w:p>
    <w:p w14:paraId="3D08A32A" w14:textId="77777777" w:rsidR="00C94431" w:rsidRPr="00F80469" w:rsidRDefault="00C94431" w:rsidP="00C94431">
      <w:pPr>
        <w:rPr>
          <w:sz w:val="16"/>
        </w:rPr>
      </w:pPr>
      <w:r w:rsidRPr="00F80469">
        <w:rPr>
          <w:sz w:val="16"/>
        </w:rPr>
        <w:t>But that was one of Bates's objections back in 2013.</w:t>
      </w:r>
    </w:p>
    <w:p w14:paraId="0F685EA6" w14:textId="77777777" w:rsidR="00C94431" w:rsidRPr="00F80469" w:rsidRDefault="00C94431" w:rsidP="00C94431">
      <w:pPr>
        <w:rPr>
          <w:sz w:val="16"/>
        </w:rPr>
      </w:pPr>
      <w:r w:rsidRPr="00F80469">
        <w:rPr>
          <w:sz w:val="16"/>
        </w:rPr>
        <w:t>Robert Chesney</w:t>
      </w:r>
    </w:p>
    <w:p w14:paraId="3203B85C" w14:textId="77777777" w:rsidR="00C94431" w:rsidRPr="00F80469" w:rsidRDefault="00C94431" w:rsidP="00C94431">
      <w:pPr>
        <w:rPr>
          <w:sz w:val="16"/>
        </w:rPr>
      </w:pPr>
      <w:r w:rsidRPr="00F80469">
        <w:rPr>
          <w:sz w:val="16"/>
        </w:rPr>
        <w:t xml:space="preserve">Like could it be </w:t>
      </w:r>
      <w:proofErr w:type="gramStart"/>
      <w:r w:rsidRPr="00F80469">
        <w:rPr>
          <w:sz w:val="16"/>
        </w:rPr>
        <w:t>done?</w:t>
      </w:r>
      <w:proofErr w:type="gramEnd"/>
      <w:r w:rsidRPr="00F80469">
        <w:rPr>
          <w:sz w:val="16"/>
        </w:rPr>
        <w:t xml:space="preserve"> Sure, because you know, money can solve problems. But I want to come back to my point of just the sheer novelty of this. There's no other country in the world that is subjected their foreign intelligence collection apparatus to that sort of procedure. We're not every other country in the world. And I think we should be held to a higher standard because we should be, at least, and I think we usually are, a freer society. So that's good. I don't think there's a problem with that. But there's no question this is an extraordinary Rubicon to cross, and to cross it not just sort of for cases of special sensitivity such as they're trying to map out here, but to go further and just have it be the default... and this leads, by the way, naturally to a discussion of Rand Paul's amendment which is up tomorrow, which is kind of a hilarious, it's not just crossing the Rubicon...</w:t>
      </w:r>
    </w:p>
    <w:p w14:paraId="53C461C9" w14:textId="77777777" w:rsidR="00C94431" w:rsidRPr="00F80469" w:rsidRDefault="00C94431" w:rsidP="00C94431">
      <w:pPr>
        <w:rPr>
          <w:sz w:val="16"/>
        </w:rPr>
      </w:pPr>
      <w:r w:rsidRPr="00F80469">
        <w:rPr>
          <w:sz w:val="16"/>
        </w:rPr>
        <w:t xml:space="preserve">Steve </w:t>
      </w:r>
      <w:proofErr w:type="gramStart"/>
      <w:r w:rsidRPr="00F80469">
        <w:rPr>
          <w:sz w:val="16"/>
        </w:rPr>
        <w:t>Vladeck  1:17:09</w:t>
      </w:r>
      <w:proofErr w:type="gramEnd"/>
      <w:r w:rsidRPr="00F80469">
        <w:rPr>
          <w:sz w:val="16"/>
        </w:rPr>
        <w:t xml:space="preserve">  </w:t>
      </w:r>
    </w:p>
    <w:p w14:paraId="2FE836FC" w14:textId="77777777" w:rsidR="00C94431" w:rsidRPr="00F80469" w:rsidRDefault="00C94431" w:rsidP="00C94431">
      <w:pPr>
        <w:rPr>
          <w:sz w:val="16"/>
        </w:rPr>
      </w:pPr>
      <w:r w:rsidRPr="00F80469">
        <w:rPr>
          <w:sz w:val="16"/>
        </w:rPr>
        <w:t>It's just be done.</w:t>
      </w:r>
    </w:p>
    <w:p w14:paraId="7A9228A7" w14:textId="77777777" w:rsidR="00C94431" w:rsidRPr="00F80469" w:rsidRDefault="00C94431" w:rsidP="00C94431">
      <w:pPr>
        <w:rPr>
          <w:sz w:val="16"/>
        </w:rPr>
      </w:pPr>
      <w:r w:rsidRPr="00F80469">
        <w:rPr>
          <w:sz w:val="16"/>
        </w:rPr>
        <w:t xml:space="preserve">Robert </w:t>
      </w:r>
      <w:proofErr w:type="gramStart"/>
      <w:r w:rsidRPr="00F80469">
        <w:rPr>
          <w:sz w:val="16"/>
        </w:rPr>
        <w:t>Chesney  1:17:12</w:t>
      </w:r>
      <w:proofErr w:type="gramEnd"/>
      <w:r w:rsidRPr="00F80469">
        <w:rPr>
          <w:sz w:val="16"/>
        </w:rPr>
        <w:t xml:space="preserve">  </w:t>
      </w:r>
    </w:p>
    <w:p w14:paraId="542E76F8" w14:textId="77777777" w:rsidR="00C94431" w:rsidRPr="00F80469" w:rsidRDefault="00C94431" w:rsidP="00C94431">
      <w:pPr>
        <w:rPr>
          <w:sz w:val="16"/>
        </w:rPr>
      </w:pPr>
      <w:r w:rsidRPr="00F80469">
        <w:rPr>
          <w:sz w:val="16"/>
        </w:rPr>
        <w:t>I don't even know what it is. It's not blowing up the bridge because I built my metaphor in a different direction.</w:t>
      </w:r>
    </w:p>
    <w:p w14:paraId="1596DBF1" w14:textId="77777777" w:rsidR="00C94431" w:rsidRPr="00F80469" w:rsidRDefault="00C94431" w:rsidP="00C94431">
      <w:pPr>
        <w:rPr>
          <w:sz w:val="16"/>
        </w:rPr>
      </w:pPr>
      <w:r w:rsidRPr="00F80469">
        <w:rPr>
          <w:sz w:val="16"/>
        </w:rPr>
        <w:t xml:space="preserve">Steve </w:t>
      </w:r>
      <w:proofErr w:type="gramStart"/>
      <w:r w:rsidRPr="00F80469">
        <w:rPr>
          <w:sz w:val="16"/>
        </w:rPr>
        <w:t>Vladeck  1:18:01</w:t>
      </w:r>
      <w:proofErr w:type="gramEnd"/>
      <w:r w:rsidRPr="00F80469">
        <w:rPr>
          <w:sz w:val="16"/>
        </w:rPr>
        <w:t xml:space="preserve">  </w:t>
      </w:r>
    </w:p>
    <w:p w14:paraId="578069D7" w14:textId="77777777" w:rsidR="00C94431" w:rsidRPr="00F80469" w:rsidRDefault="00C94431" w:rsidP="00C94431">
      <w:pPr>
        <w:rPr>
          <w:sz w:val="16"/>
        </w:rPr>
      </w:pPr>
      <w:r w:rsidRPr="00F80469">
        <w:rPr>
          <w:sz w:val="16"/>
        </w:rPr>
        <w:t>No, no, it's crossing the Rubicon and then dropping the nuke behind you.</w:t>
      </w:r>
    </w:p>
    <w:p w14:paraId="74694D45" w14:textId="77777777" w:rsidR="00C94431" w:rsidRPr="00F80469" w:rsidRDefault="00C94431" w:rsidP="00C94431">
      <w:pPr>
        <w:rPr>
          <w:sz w:val="16"/>
        </w:rPr>
      </w:pPr>
      <w:r w:rsidRPr="00F80469">
        <w:rPr>
          <w:sz w:val="16"/>
        </w:rPr>
        <w:t xml:space="preserve">Robert </w:t>
      </w:r>
      <w:proofErr w:type="gramStart"/>
      <w:r w:rsidRPr="00F80469">
        <w:rPr>
          <w:sz w:val="16"/>
        </w:rPr>
        <w:t>Chesney  1:18:05</w:t>
      </w:r>
      <w:proofErr w:type="gramEnd"/>
      <w:r w:rsidRPr="00F80469">
        <w:rPr>
          <w:sz w:val="16"/>
        </w:rPr>
        <w:t xml:space="preserve">  </w:t>
      </w:r>
    </w:p>
    <w:p w14:paraId="06C64D0D" w14:textId="77777777" w:rsidR="00C94431" w:rsidRPr="00F80469" w:rsidRDefault="00C94431" w:rsidP="00C94431">
      <w:pPr>
        <w:rPr>
          <w:sz w:val="16"/>
        </w:rPr>
      </w:pPr>
      <w:r w:rsidRPr="00F80469">
        <w:rPr>
          <w:sz w:val="16"/>
        </w:rPr>
        <w:t xml:space="preserve">Yeah so that no one could ever go back. And let's just be clear - Rand Paul's amendment is FISA, all the different FISA authorities simply just could not be used for US person targets. </w:t>
      </w:r>
    </w:p>
    <w:p w14:paraId="00869E4E" w14:textId="77777777" w:rsidR="00C94431" w:rsidRPr="00F80469" w:rsidRDefault="00C94431" w:rsidP="00C94431">
      <w:pPr>
        <w:rPr>
          <w:sz w:val="16"/>
        </w:rPr>
      </w:pPr>
      <w:r w:rsidRPr="00F80469">
        <w:rPr>
          <w:sz w:val="16"/>
        </w:rPr>
        <w:t xml:space="preserve">Steve </w:t>
      </w:r>
      <w:proofErr w:type="gramStart"/>
      <w:r w:rsidRPr="00F80469">
        <w:rPr>
          <w:sz w:val="16"/>
        </w:rPr>
        <w:t>Vladeck  1:18:13</w:t>
      </w:r>
      <w:proofErr w:type="gramEnd"/>
      <w:r w:rsidRPr="00F80469">
        <w:rPr>
          <w:sz w:val="16"/>
        </w:rPr>
        <w:t xml:space="preserve">  </w:t>
      </w:r>
    </w:p>
    <w:p w14:paraId="4773BAC0" w14:textId="77777777" w:rsidR="00C94431" w:rsidRPr="00F80469" w:rsidRDefault="00C94431" w:rsidP="00C94431">
      <w:pPr>
        <w:rPr>
          <w:sz w:val="16"/>
        </w:rPr>
      </w:pPr>
      <w:r w:rsidRPr="00F80469">
        <w:rPr>
          <w:sz w:val="16"/>
        </w:rPr>
        <w:t xml:space="preserve">Period. </w:t>
      </w:r>
    </w:p>
    <w:p w14:paraId="3DD03C3B" w14:textId="77777777" w:rsidR="00C94431" w:rsidRPr="00F80469" w:rsidRDefault="00C94431" w:rsidP="00C94431">
      <w:pPr>
        <w:rPr>
          <w:sz w:val="16"/>
        </w:rPr>
      </w:pPr>
      <w:r w:rsidRPr="00F80469">
        <w:rPr>
          <w:sz w:val="16"/>
        </w:rPr>
        <w:t xml:space="preserve">Robert </w:t>
      </w:r>
      <w:proofErr w:type="gramStart"/>
      <w:r w:rsidRPr="00F80469">
        <w:rPr>
          <w:sz w:val="16"/>
        </w:rPr>
        <w:t>Chesney  1:18:15</w:t>
      </w:r>
      <w:proofErr w:type="gramEnd"/>
      <w:r w:rsidRPr="00F80469">
        <w:rPr>
          <w:sz w:val="16"/>
        </w:rPr>
        <w:t xml:space="preserve">  </w:t>
      </w:r>
    </w:p>
    <w:p w14:paraId="78A378A0" w14:textId="77777777" w:rsidR="00C94431" w:rsidRPr="00F80469" w:rsidRDefault="00C94431" w:rsidP="00C94431">
      <w:pPr>
        <w:rPr>
          <w:sz w:val="16"/>
        </w:rPr>
      </w:pPr>
      <w:r w:rsidRPr="00F80469">
        <w:rPr>
          <w:sz w:val="16"/>
        </w:rPr>
        <w:t xml:space="preserve">It's like a, it's a foreign intelligence service dream act. It's the Rand Paul DREAM Act for the Russians. </w:t>
      </w:r>
    </w:p>
    <w:p w14:paraId="3257801F" w14:textId="77777777" w:rsidR="00C94431" w:rsidRPr="00F80469" w:rsidRDefault="00C94431" w:rsidP="00C94431">
      <w:pPr>
        <w:rPr>
          <w:sz w:val="16"/>
        </w:rPr>
      </w:pPr>
      <w:r w:rsidRPr="00F80469">
        <w:rPr>
          <w:sz w:val="16"/>
        </w:rPr>
        <w:t xml:space="preserve">Steve </w:t>
      </w:r>
      <w:proofErr w:type="gramStart"/>
      <w:r w:rsidRPr="00F80469">
        <w:rPr>
          <w:sz w:val="16"/>
        </w:rPr>
        <w:t>Vladeck  1:18:21</w:t>
      </w:r>
      <w:proofErr w:type="gramEnd"/>
      <w:r w:rsidRPr="00F80469">
        <w:rPr>
          <w:sz w:val="16"/>
        </w:rPr>
        <w:t xml:space="preserve">  </w:t>
      </w:r>
    </w:p>
    <w:p w14:paraId="61DAF19D" w14:textId="77777777" w:rsidR="00C94431" w:rsidRPr="00F80469" w:rsidRDefault="00C94431" w:rsidP="00C94431">
      <w:pPr>
        <w:rPr>
          <w:sz w:val="16"/>
        </w:rPr>
      </w:pPr>
      <w:r w:rsidRPr="00F80469">
        <w:rPr>
          <w:sz w:val="16"/>
        </w:rPr>
        <w:t xml:space="preserve">Listen - the amendment's not </w:t>
      </w:r>
      <w:proofErr w:type="spellStart"/>
      <w:r w:rsidRPr="00F80469">
        <w:rPr>
          <w:sz w:val="16"/>
        </w:rPr>
        <w:t>gonna</w:t>
      </w:r>
      <w:proofErr w:type="spellEnd"/>
      <w:r w:rsidRPr="00F80469">
        <w:rPr>
          <w:sz w:val="16"/>
        </w:rPr>
        <w:t xml:space="preserve"> pass, I don't even think, he may even not even offer it, like I mean, there's talk that he's </w:t>
      </w:r>
      <w:proofErr w:type="spellStart"/>
      <w:r w:rsidRPr="00F80469">
        <w:rPr>
          <w:sz w:val="16"/>
        </w:rPr>
        <w:t>gonna</w:t>
      </w:r>
      <w:proofErr w:type="spellEnd"/>
      <w:r w:rsidRPr="00F80469">
        <w:rPr>
          <w:sz w:val="16"/>
        </w:rPr>
        <w:t xml:space="preserve"> withdraw. The Lee-Leahy amendment was always the best chance to pass, and then </w:t>
      </w:r>
      <w:proofErr w:type="spellStart"/>
      <w:r w:rsidRPr="00F80469">
        <w:rPr>
          <w:sz w:val="16"/>
        </w:rPr>
        <w:t>Daines</w:t>
      </w:r>
      <w:proofErr w:type="spellEnd"/>
      <w:r w:rsidRPr="00F80469">
        <w:rPr>
          <w:sz w:val="16"/>
        </w:rPr>
        <w:t xml:space="preserve">-Wyden behind it. And if </w:t>
      </w:r>
      <w:proofErr w:type="spellStart"/>
      <w:r w:rsidRPr="00F80469">
        <w:rPr>
          <w:sz w:val="16"/>
        </w:rPr>
        <w:t>Daines</w:t>
      </w:r>
      <w:proofErr w:type="spellEnd"/>
      <w:r w:rsidRPr="00F80469">
        <w:rPr>
          <w:sz w:val="16"/>
        </w:rPr>
        <w:t xml:space="preserve">-Wyden didn't get enough votes, Paul's not getting enough votes. </w:t>
      </w:r>
    </w:p>
    <w:p w14:paraId="2773F166" w14:textId="77777777" w:rsidR="00C94431" w:rsidRPr="00F80469" w:rsidRDefault="00C94431" w:rsidP="00C94431">
      <w:pPr>
        <w:rPr>
          <w:sz w:val="16"/>
        </w:rPr>
      </w:pPr>
      <w:r w:rsidRPr="00F80469">
        <w:rPr>
          <w:sz w:val="16"/>
        </w:rPr>
        <w:t xml:space="preserve">Robert </w:t>
      </w:r>
      <w:proofErr w:type="gramStart"/>
      <w:r w:rsidRPr="00F80469">
        <w:rPr>
          <w:sz w:val="16"/>
        </w:rPr>
        <w:t>Chesney  1:18:35</w:t>
      </w:r>
      <w:proofErr w:type="gramEnd"/>
      <w:r w:rsidRPr="00F80469">
        <w:rPr>
          <w:sz w:val="16"/>
        </w:rPr>
        <w:t xml:space="preserve">  </w:t>
      </w:r>
    </w:p>
    <w:p w14:paraId="260095F8" w14:textId="77777777" w:rsidR="00C94431" w:rsidRPr="00F80469" w:rsidRDefault="00C94431" w:rsidP="00C94431">
      <w:pPr>
        <w:rPr>
          <w:sz w:val="16"/>
        </w:rPr>
      </w:pPr>
      <w:r w:rsidRPr="00F80469">
        <w:rPr>
          <w:sz w:val="16"/>
        </w:rPr>
        <w:t xml:space="preserve">Clearly, it's clearly not </w:t>
      </w:r>
      <w:proofErr w:type="spellStart"/>
      <w:r w:rsidRPr="00F80469">
        <w:rPr>
          <w:sz w:val="16"/>
        </w:rPr>
        <w:t>gonna</w:t>
      </w:r>
      <w:proofErr w:type="spellEnd"/>
      <w:r w:rsidRPr="00F80469">
        <w:rPr>
          <w:sz w:val="16"/>
        </w:rPr>
        <w:t xml:space="preserve">. But he deserves a little bit of a kick for suggesting something that is so transparently - </w:t>
      </w:r>
    </w:p>
    <w:p w14:paraId="7F86229B" w14:textId="77777777" w:rsidR="00C94431" w:rsidRPr="00F80469" w:rsidRDefault="00C94431" w:rsidP="00C94431">
      <w:pPr>
        <w:rPr>
          <w:sz w:val="16"/>
        </w:rPr>
      </w:pPr>
      <w:r w:rsidRPr="00F80469">
        <w:rPr>
          <w:sz w:val="16"/>
        </w:rPr>
        <w:t xml:space="preserve">Steve </w:t>
      </w:r>
      <w:proofErr w:type="gramStart"/>
      <w:r w:rsidRPr="00F80469">
        <w:rPr>
          <w:sz w:val="16"/>
        </w:rPr>
        <w:t>Vladeck  1:18:43</w:t>
      </w:r>
      <w:proofErr w:type="gramEnd"/>
      <w:r w:rsidRPr="00F80469">
        <w:rPr>
          <w:sz w:val="16"/>
        </w:rPr>
        <w:t xml:space="preserve">  </w:t>
      </w:r>
    </w:p>
    <w:p w14:paraId="57EA9A81" w14:textId="77777777" w:rsidR="00C94431" w:rsidRPr="00F80469" w:rsidRDefault="00C94431" w:rsidP="00C94431">
      <w:pPr>
        <w:rPr>
          <w:sz w:val="16"/>
        </w:rPr>
      </w:pPr>
      <w:r w:rsidRPr="00F80469">
        <w:rPr>
          <w:sz w:val="16"/>
        </w:rPr>
        <w:t xml:space="preserve">He won't offer it because he'd lose like 86 to 7. </w:t>
      </w:r>
    </w:p>
    <w:p w14:paraId="5E362CFD" w14:textId="77777777" w:rsidR="00C94431" w:rsidRPr="00F80469" w:rsidRDefault="00C94431" w:rsidP="00C94431">
      <w:pPr>
        <w:rPr>
          <w:sz w:val="16"/>
        </w:rPr>
      </w:pPr>
      <w:r w:rsidRPr="00F80469">
        <w:rPr>
          <w:sz w:val="16"/>
        </w:rPr>
        <w:t xml:space="preserve">Robert </w:t>
      </w:r>
      <w:proofErr w:type="gramStart"/>
      <w:r w:rsidRPr="00F80469">
        <w:rPr>
          <w:sz w:val="16"/>
        </w:rPr>
        <w:t>Chesney  1:18:47</w:t>
      </w:r>
      <w:proofErr w:type="gramEnd"/>
      <w:r w:rsidRPr="00F80469">
        <w:rPr>
          <w:sz w:val="16"/>
        </w:rPr>
        <w:t xml:space="preserve">  </w:t>
      </w:r>
    </w:p>
    <w:p w14:paraId="5F68D5DA" w14:textId="77777777" w:rsidR="00C94431" w:rsidRPr="00F80469" w:rsidRDefault="00C94431" w:rsidP="00C94431">
      <w:pPr>
        <w:rPr>
          <w:sz w:val="16"/>
        </w:rPr>
      </w:pPr>
      <w:r w:rsidRPr="00F80469">
        <w:rPr>
          <w:sz w:val="16"/>
        </w:rPr>
        <w:t xml:space="preserve">I'd like to know who the seven are. </w:t>
      </w:r>
    </w:p>
    <w:p w14:paraId="53E0F445" w14:textId="77777777" w:rsidR="00C94431" w:rsidRPr="00F80469" w:rsidRDefault="00C94431" w:rsidP="00C94431">
      <w:pPr>
        <w:rPr>
          <w:sz w:val="16"/>
        </w:rPr>
      </w:pPr>
      <w:r w:rsidRPr="00F80469">
        <w:rPr>
          <w:sz w:val="16"/>
        </w:rPr>
        <w:t xml:space="preserve">Steve </w:t>
      </w:r>
      <w:proofErr w:type="gramStart"/>
      <w:r w:rsidRPr="00F80469">
        <w:rPr>
          <w:sz w:val="16"/>
        </w:rPr>
        <w:t>Vladeck  1:18:50</w:t>
      </w:r>
      <w:proofErr w:type="gramEnd"/>
      <w:r w:rsidRPr="00F80469">
        <w:rPr>
          <w:sz w:val="16"/>
        </w:rPr>
        <w:t xml:space="preserve">  </w:t>
      </w:r>
    </w:p>
    <w:p w14:paraId="7807E05E" w14:textId="77777777" w:rsidR="00C94431" w:rsidRPr="00F80469" w:rsidRDefault="00C94431" w:rsidP="00C94431">
      <w:pPr>
        <w:rPr>
          <w:sz w:val="16"/>
        </w:rPr>
      </w:pPr>
      <w:r w:rsidRPr="00F80469">
        <w:rPr>
          <w:sz w:val="16"/>
        </w:rPr>
        <w:t xml:space="preserve">I could have some ideas. </w:t>
      </w:r>
      <w:proofErr w:type="gramStart"/>
      <w:r w:rsidRPr="00F80469">
        <w:rPr>
          <w:sz w:val="16"/>
        </w:rPr>
        <w:t>So</w:t>
      </w:r>
      <w:proofErr w:type="gramEnd"/>
      <w:r w:rsidRPr="00F80469">
        <w:rPr>
          <w:sz w:val="16"/>
        </w:rPr>
        <w:t xml:space="preserve"> two last points before we before we stop talking about this. </w:t>
      </w:r>
    </w:p>
    <w:p w14:paraId="6137662A" w14:textId="77777777" w:rsidR="00C94431" w:rsidRPr="00F80469" w:rsidRDefault="00C94431" w:rsidP="00C94431">
      <w:pPr>
        <w:rPr>
          <w:sz w:val="16"/>
        </w:rPr>
      </w:pPr>
      <w:r w:rsidRPr="00F80469">
        <w:rPr>
          <w:sz w:val="16"/>
        </w:rPr>
        <w:t xml:space="preserve">Robert </w:t>
      </w:r>
      <w:proofErr w:type="gramStart"/>
      <w:r w:rsidRPr="00F80469">
        <w:rPr>
          <w:sz w:val="16"/>
        </w:rPr>
        <w:t>Chesney  1:18:55</w:t>
      </w:r>
      <w:proofErr w:type="gramEnd"/>
      <w:r w:rsidRPr="00F80469">
        <w:rPr>
          <w:sz w:val="16"/>
        </w:rPr>
        <w:t xml:space="preserve">  </w:t>
      </w:r>
    </w:p>
    <w:p w14:paraId="25574861" w14:textId="77777777" w:rsidR="00C94431" w:rsidRPr="00F80469" w:rsidRDefault="00C94431" w:rsidP="00C94431">
      <w:pPr>
        <w:rPr>
          <w:sz w:val="16"/>
        </w:rPr>
      </w:pPr>
      <w:r w:rsidRPr="00F80469">
        <w:rPr>
          <w:sz w:val="16"/>
        </w:rPr>
        <w:t xml:space="preserve">We </w:t>
      </w:r>
      <w:proofErr w:type="spellStart"/>
      <w:r w:rsidRPr="00F80469">
        <w:rPr>
          <w:sz w:val="16"/>
        </w:rPr>
        <w:t>gotta</w:t>
      </w:r>
      <w:proofErr w:type="spellEnd"/>
      <w:r w:rsidRPr="00F80469">
        <w:rPr>
          <w:sz w:val="16"/>
        </w:rPr>
        <w:t xml:space="preserve"> talk Westworld here in a second.</w:t>
      </w:r>
    </w:p>
    <w:p w14:paraId="20807307" w14:textId="77777777" w:rsidR="00C94431" w:rsidRPr="00F80469" w:rsidRDefault="00C94431" w:rsidP="00C94431">
      <w:pPr>
        <w:rPr>
          <w:sz w:val="16"/>
        </w:rPr>
      </w:pPr>
      <w:r w:rsidRPr="00F80469">
        <w:rPr>
          <w:sz w:val="16"/>
        </w:rPr>
        <w:t xml:space="preserve">Steve </w:t>
      </w:r>
      <w:proofErr w:type="gramStart"/>
      <w:r w:rsidRPr="00F80469">
        <w:rPr>
          <w:sz w:val="16"/>
        </w:rPr>
        <w:t>Vladeck  1:18:56</w:t>
      </w:r>
      <w:proofErr w:type="gramEnd"/>
      <w:r w:rsidRPr="00F80469">
        <w:rPr>
          <w:sz w:val="16"/>
        </w:rPr>
        <w:t xml:space="preserve">  </w:t>
      </w:r>
    </w:p>
    <w:p w14:paraId="7AC99973" w14:textId="77777777" w:rsidR="00C94431" w:rsidRPr="00F80469" w:rsidRDefault="00C94431" w:rsidP="00C94431">
      <w:pPr>
        <w:rPr>
          <w:sz w:val="16"/>
        </w:rPr>
      </w:pPr>
      <w:r w:rsidRPr="00F80469">
        <w:rPr>
          <w:sz w:val="16"/>
        </w:rPr>
        <w:t xml:space="preserve">So big point number one is of the nine, what, there was it was 19 senators who voted against Lee-Leahy, only two Democrats, there are 17 Republicans, right, who voted against this amendment, including Graham and a bunch of others. And it would be nice to actually hear from them why all of a </w:t>
      </w:r>
      <w:proofErr w:type="gramStart"/>
      <w:r w:rsidRPr="00F80469">
        <w:rPr>
          <w:sz w:val="16"/>
        </w:rPr>
        <w:t>sudden</w:t>
      </w:r>
      <w:proofErr w:type="gramEnd"/>
      <w:r w:rsidRPr="00F80469">
        <w:rPr>
          <w:sz w:val="16"/>
        </w:rPr>
        <w:t xml:space="preserve"> they're not worried about procedural reforms to FISA, or what their objections were. Two, you know, Bobby, the politics in the house strike me as super complicated here. Right. I mean...</w:t>
      </w:r>
    </w:p>
    <w:p w14:paraId="2310BCAD" w14:textId="77777777" w:rsidR="00C94431" w:rsidRPr="00F80469" w:rsidRDefault="00C94431" w:rsidP="00C94431">
      <w:pPr>
        <w:rPr>
          <w:sz w:val="16"/>
        </w:rPr>
      </w:pPr>
      <w:r w:rsidRPr="00F80469">
        <w:rPr>
          <w:sz w:val="16"/>
        </w:rPr>
        <w:t xml:space="preserve">Robert </w:t>
      </w:r>
      <w:proofErr w:type="gramStart"/>
      <w:r w:rsidRPr="00F80469">
        <w:rPr>
          <w:sz w:val="16"/>
        </w:rPr>
        <w:t>Chesney  1:19:31</w:t>
      </w:r>
      <w:proofErr w:type="gramEnd"/>
      <w:r w:rsidRPr="00F80469">
        <w:rPr>
          <w:sz w:val="16"/>
        </w:rPr>
        <w:t xml:space="preserve">  </w:t>
      </w:r>
    </w:p>
    <w:p w14:paraId="542301E7" w14:textId="77777777" w:rsidR="00C94431" w:rsidRPr="00F80469" w:rsidRDefault="00C94431" w:rsidP="00C94431">
      <w:pPr>
        <w:rPr>
          <w:sz w:val="16"/>
        </w:rPr>
      </w:pPr>
      <w:r w:rsidRPr="00F80469">
        <w:rPr>
          <w:sz w:val="16"/>
        </w:rPr>
        <w:t xml:space="preserve">What do </w:t>
      </w:r>
      <w:proofErr w:type="gramStart"/>
      <w:r w:rsidRPr="00F80469">
        <w:rPr>
          <w:sz w:val="16"/>
        </w:rPr>
        <w:t>you</w:t>
      </w:r>
      <w:proofErr w:type="gramEnd"/>
      <w:r w:rsidRPr="00F80469">
        <w:rPr>
          <w:sz w:val="16"/>
        </w:rPr>
        <w:t xml:space="preserve"> think's going to happen?</w:t>
      </w:r>
    </w:p>
    <w:p w14:paraId="5E0CD894" w14:textId="77777777" w:rsidR="00C94431" w:rsidRPr="00F80469" w:rsidRDefault="00C94431" w:rsidP="00C94431">
      <w:pPr>
        <w:rPr>
          <w:sz w:val="16"/>
        </w:rPr>
      </w:pPr>
      <w:r w:rsidRPr="00F80469">
        <w:rPr>
          <w:sz w:val="16"/>
        </w:rPr>
        <w:t xml:space="preserve">Steve </w:t>
      </w:r>
      <w:proofErr w:type="gramStart"/>
      <w:r w:rsidRPr="00F80469">
        <w:rPr>
          <w:sz w:val="16"/>
        </w:rPr>
        <w:t>Vladeck  1:19:33</w:t>
      </w:r>
      <w:proofErr w:type="gramEnd"/>
      <w:r w:rsidRPr="00F80469">
        <w:rPr>
          <w:sz w:val="16"/>
        </w:rPr>
        <w:t xml:space="preserve">  </w:t>
      </w:r>
    </w:p>
    <w:p w14:paraId="2DDD818E" w14:textId="77777777" w:rsidR="00C94431" w:rsidRPr="00F80469" w:rsidRDefault="00C94431" w:rsidP="00C94431">
      <w:pPr>
        <w:rPr>
          <w:rStyle w:val="Emphasis"/>
        </w:rPr>
      </w:pPr>
      <w:proofErr w:type="gramStart"/>
      <w:r w:rsidRPr="00F80469">
        <w:rPr>
          <w:sz w:val="16"/>
        </w:rPr>
        <w:t>So</w:t>
      </w:r>
      <w:proofErr w:type="gramEnd"/>
      <w:r w:rsidRPr="00F80469">
        <w:rPr>
          <w:sz w:val="16"/>
        </w:rPr>
        <w:t xml:space="preserve"> I think the first problem is, my sense was that </w:t>
      </w:r>
      <w:r w:rsidRPr="00F80469">
        <w:rPr>
          <w:rStyle w:val="StyleUnderline"/>
        </w:rPr>
        <w:t>the</w:t>
      </w:r>
      <w:r w:rsidRPr="00F80469">
        <w:rPr>
          <w:sz w:val="16"/>
        </w:rPr>
        <w:t xml:space="preserve"> </w:t>
      </w:r>
      <w:r w:rsidRPr="00F80469">
        <w:rPr>
          <w:rStyle w:val="Emphasis"/>
        </w:rPr>
        <w:t>house didn't want this bill back</w:t>
      </w:r>
      <w:r w:rsidRPr="00F80469">
        <w:rPr>
          <w:sz w:val="16"/>
        </w:rPr>
        <w:t xml:space="preserve"> </w:t>
      </w:r>
      <w:r w:rsidRPr="00F80469">
        <w:rPr>
          <w:rStyle w:val="StyleUnderline"/>
        </w:rPr>
        <w:t>in</w:t>
      </w:r>
      <w:r w:rsidRPr="00F80469">
        <w:rPr>
          <w:sz w:val="16"/>
        </w:rPr>
        <w:t xml:space="preserve"> </w:t>
      </w:r>
      <w:r w:rsidRPr="00F80469">
        <w:rPr>
          <w:rStyle w:val="Emphasis"/>
        </w:rPr>
        <w:t>any form.</w:t>
      </w:r>
    </w:p>
    <w:p w14:paraId="25BFEB9F" w14:textId="77777777" w:rsidR="00C94431" w:rsidRPr="00F80469" w:rsidRDefault="00C94431" w:rsidP="00C94431">
      <w:pPr>
        <w:rPr>
          <w:sz w:val="16"/>
        </w:rPr>
      </w:pPr>
      <w:r w:rsidRPr="00F80469">
        <w:rPr>
          <w:sz w:val="16"/>
        </w:rPr>
        <w:t xml:space="preserve">Robert </w:t>
      </w:r>
      <w:proofErr w:type="gramStart"/>
      <w:r w:rsidRPr="00F80469">
        <w:rPr>
          <w:sz w:val="16"/>
        </w:rPr>
        <w:t>Chesney  1:19:39</w:t>
      </w:r>
      <w:proofErr w:type="gramEnd"/>
      <w:r w:rsidRPr="00F80469">
        <w:rPr>
          <w:sz w:val="16"/>
        </w:rPr>
        <w:t xml:space="preserve">  </w:t>
      </w:r>
    </w:p>
    <w:p w14:paraId="4EBEEDBB" w14:textId="77777777" w:rsidR="00C94431" w:rsidRPr="00F80469" w:rsidRDefault="00C94431" w:rsidP="00C94431">
      <w:pPr>
        <w:rPr>
          <w:sz w:val="16"/>
        </w:rPr>
      </w:pPr>
      <w:r w:rsidRPr="00F80469">
        <w:rPr>
          <w:sz w:val="16"/>
        </w:rPr>
        <w:t xml:space="preserve">Right. </w:t>
      </w:r>
      <w:r w:rsidRPr="00F80469">
        <w:rPr>
          <w:rStyle w:val="StyleUnderline"/>
        </w:rPr>
        <w:t>It was</w:t>
      </w:r>
      <w:r w:rsidRPr="00F80469">
        <w:rPr>
          <w:sz w:val="16"/>
        </w:rPr>
        <w:t xml:space="preserve"> a little </w:t>
      </w:r>
      <w:r w:rsidRPr="00F80469">
        <w:rPr>
          <w:rStyle w:val="Emphasis"/>
        </w:rPr>
        <w:t>painful</w:t>
      </w:r>
      <w:r w:rsidRPr="00F80469">
        <w:rPr>
          <w:sz w:val="16"/>
        </w:rPr>
        <w:t xml:space="preserve"> </w:t>
      </w:r>
      <w:r w:rsidRPr="00F80469">
        <w:rPr>
          <w:rStyle w:val="StyleUnderline"/>
        </w:rPr>
        <w:t xml:space="preserve">for some of the members to </w:t>
      </w:r>
      <w:r w:rsidRPr="00F80469">
        <w:rPr>
          <w:rStyle w:val="Emphasis"/>
        </w:rPr>
        <w:t>support it the first time</w:t>
      </w:r>
      <w:r w:rsidRPr="00F80469">
        <w:rPr>
          <w:sz w:val="16"/>
        </w:rPr>
        <w:t xml:space="preserve"> </w:t>
      </w:r>
      <w:r w:rsidRPr="00F80469">
        <w:rPr>
          <w:rStyle w:val="StyleUnderline"/>
        </w:rPr>
        <w:t xml:space="preserve">as a clean </w:t>
      </w:r>
      <w:proofErr w:type="spellStart"/>
      <w:r w:rsidRPr="00F80469">
        <w:rPr>
          <w:rStyle w:val="StyleUnderline"/>
        </w:rPr>
        <w:t>reauth</w:t>
      </w:r>
      <w:proofErr w:type="spellEnd"/>
      <w:r w:rsidRPr="00F80469">
        <w:rPr>
          <w:rStyle w:val="StyleUnderline"/>
        </w:rPr>
        <w:t xml:space="preserve">. And now it's </w:t>
      </w:r>
      <w:r w:rsidRPr="00F80469">
        <w:rPr>
          <w:rStyle w:val="Emphasis"/>
        </w:rPr>
        <w:t>back</w:t>
      </w:r>
      <w:r w:rsidRPr="00F80469">
        <w:rPr>
          <w:rStyle w:val="StyleUnderline"/>
        </w:rPr>
        <w:t xml:space="preserve"> i</w:t>
      </w:r>
      <w:r w:rsidRPr="00F80469">
        <w:rPr>
          <w:sz w:val="16"/>
        </w:rPr>
        <w:t>n a more...</w:t>
      </w:r>
    </w:p>
    <w:p w14:paraId="0DB2F6E7" w14:textId="77777777" w:rsidR="00C94431" w:rsidRPr="00F80469" w:rsidRDefault="00C94431" w:rsidP="00C94431">
      <w:pPr>
        <w:rPr>
          <w:sz w:val="16"/>
        </w:rPr>
      </w:pPr>
      <w:r w:rsidRPr="00F80469">
        <w:rPr>
          <w:sz w:val="16"/>
        </w:rPr>
        <w:t xml:space="preserve">Steve </w:t>
      </w:r>
      <w:proofErr w:type="gramStart"/>
      <w:r w:rsidRPr="00F80469">
        <w:rPr>
          <w:sz w:val="16"/>
        </w:rPr>
        <w:t>Vladeck  1:19:50</w:t>
      </w:r>
      <w:proofErr w:type="gramEnd"/>
      <w:r w:rsidRPr="00F80469">
        <w:rPr>
          <w:sz w:val="16"/>
        </w:rPr>
        <w:t xml:space="preserve">  </w:t>
      </w:r>
    </w:p>
    <w:p w14:paraId="25B6B8D6" w14:textId="77777777" w:rsidR="00C94431" w:rsidRPr="00F80469" w:rsidRDefault="00C94431" w:rsidP="00C94431">
      <w:pPr>
        <w:rPr>
          <w:sz w:val="16"/>
        </w:rPr>
      </w:pPr>
      <w:proofErr w:type="gramStart"/>
      <w:r w:rsidRPr="00F80469">
        <w:rPr>
          <w:sz w:val="16"/>
        </w:rPr>
        <w:t>So</w:t>
      </w:r>
      <w:proofErr w:type="gramEnd"/>
      <w:r w:rsidRPr="00F80469">
        <w:rPr>
          <w:sz w:val="16"/>
        </w:rPr>
        <w:t xml:space="preserve"> here's the thing. I don't think, I don't doubt that there are 218 votes in support of this amendment, I think </w:t>
      </w:r>
      <w:r w:rsidRPr="00F80469">
        <w:rPr>
          <w:rStyle w:val="StyleUnderline"/>
        </w:rPr>
        <w:t xml:space="preserve">between the </w:t>
      </w:r>
      <w:r w:rsidRPr="00F80469">
        <w:rPr>
          <w:rStyle w:val="Emphasis"/>
        </w:rPr>
        <w:t>Democratic caucus</w:t>
      </w:r>
      <w:r w:rsidRPr="00F80469">
        <w:rPr>
          <w:sz w:val="16"/>
        </w:rPr>
        <w:t xml:space="preserve"> </w:t>
      </w:r>
      <w:r w:rsidRPr="00F80469">
        <w:rPr>
          <w:rStyle w:val="StyleUnderline"/>
        </w:rPr>
        <w:t>and</w:t>
      </w:r>
      <w:r w:rsidRPr="00F80469">
        <w:rPr>
          <w:sz w:val="16"/>
        </w:rPr>
        <w:t xml:space="preserve"> you know, </w:t>
      </w:r>
      <w:r w:rsidRPr="00F80469">
        <w:rPr>
          <w:rStyle w:val="StyleUnderline"/>
        </w:rPr>
        <w:t>the</w:t>
      </w:r>
      <w:r w:rsidRPr="00F80469">
        <w:rPr>
          <w:sz w:val="16"/>
        </w:rPr>
        <w:t xml:space="preserve"> </w:t>
      </w:r>
      <w:r w:rsidRPr="00F80469">
        <w:rPr>
          <w:rStyle w:val="Emphasis"/>
        </w:rPr>
        <w:t>deep state crazy Republicans</w:t>
      </w:r>
      <w:r w:rsidRPr="00F80469">
        <w:rPr>
          <w:sz w:val="16"/>
        </w:rPr>
        <w:t xml:space="preserve">, I think </w:t>
      </w:r>
      <w:r w:rsidRPr="00F80469">
        <w:rPr>
          <w:rStyle w:val="StyleUnderline"/>
        </w:rPr>
        <w:t xml:space="preserve">that's a </w:t>
      </w:r>
      <w:r w:rsidRPr="00F80469">
        <w:rPr>
          <w:rStyle w:val="Emphasis"/>
        </w:rPr>
        <w:t>no-brainer</w:t>
      </w:r>
      <w:r w:rsidRPr="00F80469">
        <w:rPr>
          <w:sz w:val="16"/>
        </w:rPr>
        <w:t xml:space="preserve">. The problem is other amendments. </w:t>
      </w:r>
    </w:p>
    <w:p w14:paraId="6DDDB711" w14:textId="77777777" w:rsidR="00C94431" w:rsidRPr="00F80469" w:rsidRDefault="00C94431" w:rsidP="00C94431">
      <w:pPr>
        <w:rPr>
          <w:sz w:val="16"/>
        </w:rPr>
      </w:pPr>
      <w:r w:rsidRPr="00F80469">
        <w:rPr>
          <w:sz w:val="16"/>
        </w:rPr>
        <w:t xml:space="preserve">Robert </w:t>
      </w:r>
      <w:proofErr w:type="gramStart"/>
      <w:r w:rsidRPr="00F80469">
        <w:rPr>
          <w:sz w:val="16"/>
        </w:rPr>
        <w:t>Chesney  1:20:06</w:t>
      </w:r>
      <w:proofErr w:type="gramEnd"/>
      <w:r w:rsidRPr="00F80469">
        <w:rPr>
          <w:sz w:val="16"/>
        </w:rPr>
        <w:t xml:space="preserve">  </w:t>
      </w:r>
    </w:p>
    <w:p w14:paraId="6DC4F265" w14:textId="77777777" w:rsidR="00C94431" w:rsidRPr="00F80469" w:rsidRDefault="00C94431" w:rsidP="00C94431">
      <w:pPr>
        <w:rPr>
          <w:sz w:val="16"/>
        </w:rPr>
      </w:pPr>
      <w:proofErr w:type="gramStart"/>
      <w:r w:rsidRPr="00F80469">
        <w:rPr>
          <w:sz w:val="16"/>
        </w:rPr>
        <w:t>So</w:t>
      </w:r>
      <w:proofErr w:type="gramEnd"/>
      <w:r w:rsidRPr="00F80469">
        <w:rPr>
          <w:sz w:val="16"/>
        </w:rPr>
        <w:t xml:space="preserve"> the ball is getting hit back into the Senate's court. </w:t>
      </w:r>
    </w:p>
    <w:p w14:paraId="37940A32" w14:textId="77777777" w:rsidR="00C94431" w:rsidRPr="00F80469" w:rsidRDefault="00C94431" w:rsidP="00C94431">
      <w:pPr>
        <w:rPr>
          <w:sz w:val="16"/>
        </w:rPr>
      </w:pPr>
      <w:r w:rsidRPr="00F80469">
        <w:rPr>
          <w:sz w:val="16"/>
        </w:rPr>
        <w:t xml:space="preserve">Steve </w:t>
      </w:r>
      <w:proofErr w:type="gramStart"/>
      <w:r w:rsidRPr="00F80469">
        <w:rPr>
          <w:sz w:val="16"/>
        </w:rPr>
        <w:t>Vladeck  1:20:08</w:t>
      </w:r>
      <w:proofErr w:type="gramEnd"/>
      <w:r w:rsidRPr="00F80469">
        <w:rPr>
          <w:sz w:val="16"/>
        </w:rPr>
        <w:t xml:space="preserve">  </w:t>
      </w:r>
    </w:p>
    <w:p w14:paraId="45580398" w14:textId="77777777" w:rsidR="00C94431" w:rsidRPr="00F80469" w:rsidRDefault="00C94431" w:rsidP="00C94431">
      <w:pPr>
        <w:rPr>
          <w:rStyle w:val="Emphasis"/>
        </w:rPr>
      </w:pPr>
      <w:r w:rsidRPr="00F80469">
        <w:rPr>
          <w:sz w:val="16"/>
        </w:rPr>
        <w:t xml:space="preserve">Right. Now that you go back to </w:t>
      </w:r>
      <w:r w:rsidRPr="00F80469">
        <w:rPr>
          <w:rStyle w:val="StyleUnderline"/>
        </w:rPr>
        <w:t>the</w:t>
      </w:r>
      <w:r w:rsidRPr="00F80469">
        <w:rPr>
          <w:sz w:val="16"/>
        </w:rPr>
        <w:t xml:space="preserve"> </w:t>
      </w:r>
      <w:r w:rsidRPr="00F80469">
        <w:rPr>
          <w:rStyle w:val="Emphasis"/>
        </w:rPr>
        <w:t>house</w:t>
      </w:r>
      <w:r w:rsidRPr="00F80469">
        <w:rPr>
          <w:sz w:val="16"/>
        </w:rPr>
        <w:t xml:space="preserve"> </w:t>
      </w:r>
      <w:r w:rsidRPr="00F80469">
        <w:rPr>
          <w:rStyle w:val="StyleUnderline"/>
        </w:rPr>
        <w:t>they're</w:t>
      </w:r>
      <w:r w:rsidRPr="00F80469">
        <w:rPr>
          <w:sz w:val="16"/>
        </w:rPr>
        <w:t xml:space="preserve"> </w:t>
      </w:r>
      <w:r w:rsidRPr="00F80469">
        <w:rPr>
          <w:rStyle w:val="Emphasis"/>
        </w:rPr>
        <w:t>not going to stop with the Lee-Leahy amendment</w:t>
      </w:r>
      <w:r w:rsidRPr="00F80469">
        <w:rPr>
          <w:sz w:val="16"/>
        </w:rPr>
        <w:t xml:space="preserve">. </w:t>
      </w:r>
      <w:r w:rsidRPr="00F80469">
        <w:rPr>
          <w:rStyle w:val="StyleUnderline"/>
        </w:rPr>
        <w:t xml:space="preserve">There's </w:t>
      </w:r>
      <w:proofErr w:type="spellStart"/>
      <w:r w:rsidRPr="00F80469">
        <w:rPr>
          <w:rStyle w:val="StyleUnderline"/>
        </w:rPr>
        <w:t>gonna</w:t>
      </w:r>
      <w:proofErr w:type="spellEnd"/>
      <w:r w:rsidRPr="00F80469">
        <w:rPr>
          <w:rStyle w:val="StyleUnderline"/>
        </w:rPr>
        <w:t xml:space="preserve"> be pressure to</w:t>
      </w:r>
      <w:r w:rsidRPr="00F80469">
        <w:rPr>
          <w:sz w:val="16"/>
        </w:rPr>
        <w:t xml:space="preserve"> </w:t>
      </w:r>
      <w:r w:rsidRPr="00F80469">
        <w:rPr>
          <w:rStyle w:val="Emphasis"/>
        </w:rPr>
        <w:t>add</w:t>
      </w:r>
      <w:r w:rsidRPr="00F80469">
        <w:rPr>
          <w:sz w:val="16"/>
        </w:rPr>
        <w:t xml:space="preserve"> amendments, and then it becomes </w:t>
      </w:r>
      <w:r w:rsidRPr="00F80469">
        <w:rPr>
          <w:rStyle w:val="Emphasis"/>
        </w:rPr>
        <w:t>amendment-palooza</w:t>
      </w:r>
      <w:r w:rsidRPr="00F80469">
        <w:rPr>
          <w:rStyle w:val="StyleUnderline"/>
        </w:rPr>
        <w:t xml:space="preserve">, and then it goes back to the Senate as a </w:t>
      </w:r>
      <w:r w:rsidRPr="00F80469">
        <w:rPr>
          <w:rStyle w:val="Emphasis"/>
        </w:rPr>
        <w:t xml:space="preserve">different </w:t>
      </w:r>
      <w:r w:rsidRPr="00F80469">
        <w:rPr>
          <w:rStyle w:val="StyleUnderline"/>
        </w:rPr>
        <w:t xml:space="preserve">bill, and then, you know, the those </w:t>
      </w:r>
      <w:r w:rsidRPr="00F80469">
        <w:rPr>
          <w:rStyle w:val="Emphasis"/>
        </w:rPr>
        <w:t>three and a half provisions of FISA that expired in March never get reauthorized.</w:t>
      </w:r>
    </w:p>
    <w:p w14:paraId="5C8EB97B" w14:textId="77777777" w:rsidR="00C94431" w:rsidRPr="00F80469" w:rsidRDefault="00C94431" w:rsidP="00C94431">
      <w:pPr>
        <w:rPr>
          <w:sz w:val="16"/>
        </w:rPr>
      </w:pPr>
      <w:r w:rsidRPr="00F80469">
        <w:rPr>
          <w:sz w:val="16"/>
        </w:rPr>
        <w:t xml:space="preserve">Robert </w:t>
      </w:r>
      <w:proofErr w:type="gramStart"/>
      <w:r w:rsidRPr="00F80469">
        <w:rPr>
          <w:sz w:val="16"/>
        </w:rPr>
        <w:t>Chesney  1:20:24</w:t>
      </w:r>
      <w:proofErr w:type="gramEnd"/>
      <w:r w:rsidRPr="00F80469">
        <w:rPr>
          <w:sz w:val="16"/>
        </w:rPr>
        <w:t xml:space="preserve">  </w:t>
      </w:r>
    </w:p>
    <w:p w14:paraId="6A6E86A9" w14:textId="77777777" w:rsidR="00C94431" w:rsidRPr="00F80469" w:rsidRDefault="00C94431" w:rsidP="00C94431">
      <w:pPr>
        <w:rPr>
          <w:sz w:val="16"/>
        </w:rPr>
      </w:pPr>
      <w:r w:rsidRPr="00F80469">
        <w:rPr>
          <w:sz w:val="16"/>
        </w:rPr>
        <w:t>Right. Which is to me, you know, I like you know, I'm a fan of sunsets in general, but this one's really giving me cause for doubt about the wisdom of that, starting to activate my inner Stewart Baker.</w:t>
      </w:r>
    </w:p>
    <w:p w14:paraId="2D30FF93" w14:textId="77777777" w:rsidR="00C94431" w:rsidRPr="00F80469" w:rsidRDefault="00C94431" w:rsidP="00C94431">
      <w:pPr>
        <w:rPr>
          <w:sz w:val="16"/>
        </w:rPr>
      </w:pPr>
      <w:r w:rsidRPr="00F80469">
        <w:rPr>
          <w:sz w:val="16"/>
        </w:rPr>
        <w:t xml:space="preserve">Steve </w:t>
      </w:r>
      <w:proofErr w:type="gramStart"/>
      <w:r w:rsidRPr="00F80469">
        <w:rPr>
          <w:sz w:val="16"/>
        </w:rPr>
        <w:t>Vladeck  1:20:37</w:t>
      </w:r>
      <w:proofErr w:type="gramEnd"/>
      <w:r w:rsidRPr="00F80469">
        <w:rPr>
          <w:sz w:val="16"/>
        </w:rPr>
        <w:t xml:space="preserve">  </w:t>
      </w:r>
    </w:p>
    <w:p w14:paraId="4BC97FBF" w14:textId="77777777" w:rsidR="00C94431" w:rsidRPr="00F80469" w:rsidRDefault="00C94431" w:rsidP="00C94431">
      <w:pPr>
        <w:rPr>
          <w:sz w:val="16"/>
        </w:rPr>
      </w:pPr>
      <w:r w:rsidRPr="00F80469">
        <w:rPr>
          <w:sz w:val="16"/>
        </w:rPr>
        <w:t>But listen, it's Churchill on democracy. It's the worst form of government, except for all the others. Right?</w:t>
      </w:r>
    </w:p>
    <w:p w14:paraId="0C3697F5" w14:textId="77777777" w:rsidR="00C94431" w:rsidRPr="00F80469" w:rsidRDefault="00C94431" w:rsidP="00C94431">
      <w:pPr>
        <w:rPr>
          <w:sz w:val="16"/>
        </w:rPr>
      </w:pPr>
      <w:r w:rsidRPr="00F80469">
        <w:rPr>
          <w:sz w:val="16"/>
        </w:rPr>
        <w:t xml:space="preserve">Robert </w:t>
      </w:r>
      <w:proofErr w:type="gramStart"/>
      <w:r w:rsidRPr="00F80469">
        <w:rPr>
          <w:sz w:val="16"/>
        </w:rPr>
        <w:t>Chesney  1:20:43</w:t>
      </w:r>
      <w:proofErr w:type="gramEnd"/>
      <w:r w:rsidRPr="00F80469">
        <w:rPr>
          <w:sz w:val="16"/>
        </w:rPr>
        <w:t xml:space="preserve">  </w:t>
      </w:r>
    </w:p>
    <w:p w14:paraId="2570561E" w14:textId="77777777" w:rsidR="00C94431" w:rsidRPr="00F80469" w:rsidRDefault="00C94431" w:rsidP="00C94431">
      <w:pPr>
        <w:rPr>
          <w:sz w:val="16"/>
        </w:rPr>
      </w:pPr>
      <w:r w:rsidRPr="00F80469">
        <w:rPr>
          <w:sz w:val="16"/>
        </w:rPr>
        <w:t xml:space="preserve">Right. This won't entirely put me </w:t>
      </w:r>
      <w:proofErr w:type="gramStart"/>
      <w:r w:rsidRPr="00F80469">
        <w:rPr>
          <w:sz w:val="16"/>
        </w:rPr>
        <w:t>off of</w:t>
      </w:r>
      <w:proofErr w:type="gramEnd"/>
      <w:r w:rsidRPr="00F80469">
        <w:rPr>
          <w:sz w:val="16"/>
        </w:rPr>
        <w:t xml:space="preserve"> it, but I feel duty-bound to acknowledge in this case, damn, it is costly. I think, I suspect, and I will wait for the PCLOB, I hope one day to tell us, I think this one's probably </w:t>
      </w:r>
      <w:r w:rsidRPr="00F80469">
        <w:rPr>
          <w:rStyle w:val="StyleUnderline"/>
        </w:rPr>
        <w:t>causing</w:t>
      </w:r>
      <w:r w:rsidRPr="00F80469">
        <w:rPr>
          <w:sz w:val="16"/>
        </w:rPr>
        <w:t xml:space="preserve"> </w:t>
      </w:r>
      <w:r w:rsidRPr="00F80469">
        <w:rPr>
          <w:rStyle w:val="Emphasis"/>
        </w:rPr>
        <w:t>real problems</w:t>
      </w:r>
      <w:r w:rsidRPr="00F80469">
        <w:rPr>
          <w:sz w:val="16"/>
        </w:rPr>
        <w:t xml:space="preserve">. </w:t>
      </w:r>
    </w:p>
    <w:p w14:paraId="61A474A5" w14:textId="77777777" w:rsidR="00C94431" w:rsidRPr="00F80469" w:rsidRDefault="00C94431" w:rsidP="00C94431">
      <w:pPr>
        <w:rPr>
          <w:sz w:val="16"/>
        </w:rPr>
      </w:pPr>
      <w:r w:rsidRPr="00F80469">
        <w:rPr>
          <w:sz w:val="16"/>
        </w:rPr>
        <w:t xml:space="preserve">Steve </w:t>
      </w:r>
      <w:proofErr w:type="gramStart"/>
      <w:r w:rsidRPr="00F80469">
        <w:rPr>
          <w:sz w:val="16"/>
        </w:rPr>
        <w:t>Vladeck  1:20:57</w:t>
      </w:r>
      <w:proofErr w:type="gramEnd"/>
      <w:r w:rsidRPr="00F80469">
        <w:rPr>
          <w:sz w:val="16"/>
        </w:rPr>
        <w:t xml:space="preserve">  </w:t>
      </w:r>
    </w:p>
    <w:p w14:paraId="7D1BBD2C" w14:textId="77777777" w:rsidR="00C94431" w:rsidRPr="00F80469" w:rsidRDefault="00C94431" w:rsidP="00C94431">
      <w:pPr>
        <w:rPr>
          <w:sz w:val="16"/>
        </w:rPr>
      </w:pPr>
      <w:r w:rsidRPr="00F80469">
        <w:rPr>
          <w:sz w:val="16"/>
        </w:rPr>
        <w:t xml:space="preserve">Democracy is costly, Bobby. </w:t>
      </w:r>
    </w:p>
    <w:p w14:paraId="2C353C05" w14:textId="77777777" w:rsidR="00C94431" w:rsidRPr="00F80469" w:rsidRDefault="00C94431" w:rsidP="00C94431">
      <w:pPr>
        <w:rPr>
          <w:sz w:val="16"/>
        </w:rPr>
      </w:pPr>
      <w:r w:rsidRPr="00F80469">
        <w:rPr>
          <w:sz w:val="16"/>
        </w:rPr>
        <w:t xml:space="preserve">Robert </w:t>
      </w:r>
      <w:proofErr w:type="gramStart"/>
      <w:r w:rsidRPr="00F80469">
        <w:rPr>
          <w:sz w:val="16"/>
        </w:rPr>
        <w:t>Chesney  1:20:58</w:t>
      </w:r>
      <w:proofErr w:type="gramEnd"/>
      <w:r w:rsidRPr="00F80469">
        <w:rPr>
          <w:sz w:val="16"/>
        </w:rPr>
        <w:t xml:space="preserve">  </w:t>
      </w:r>
    </w:p>
    <w:p w14:paraId="7EA41213" w14:textId="36A060D9" w:rsidR="00C94431" w:rsidRPr="00F80469" w:rsidRDefault="00C94431" w:rsidP="00C94431">
      <w:pPr>
        <w:rPr>
          <w:sz w:val="16"/>
        </w:rPr>
      </w:pPr>
      <w:r w:rsidRPr="00F80469">
        <w:rPr>
          <w:sz w:val="16"/>
        </w:rPr>
        <w:t xml:space="preserve">True, it is, but does that mean that any cost therefore without limit is necessary? I wouldn't worry so much if this didn't all seem so silly. All right. I think we said already that there was a War Powers Resolution related bill that got vetoed. We've been on so long now. </w:t>
      </w:r>
    </w:p>
    <w:p w14:paraId="00D3FDF6" w14:textId="2C0E781E" w:rsidR="00DB37BC" w:rsidRPr="00F80469" w:rsidRDefault="00D2409B" w:rsidP="00DB37BC">
      <w:pPr>
        <w:pStyle w:val="Heading4"/>
      </w:pPr>
      <w:r w:rsidRPr="00F80469">
        <w:t xml:space="preserve">Lack of trust in FISA will blow up surveillance authority---substantive reforms that address process failures are key to stave off backlash. </w:t>
      </w:r>
    </w:p>
    <w:p w14:paraId="5FC2883A" w14:textId="77777777" w:rsidR="00DB37BC" w:rsidRPr="00F80469" w:rsidRDefault="00DB37BC" w:rsidP="00DB37BC">
      <w:r w:rsidRPr="00F80469">
        <w:t xml:space="preserve">Joseph </w:t>
      </w:r>
      <w:r w:rsidRPr="00F80469">
        <w:rPr>
          <w:rStyle w:val="Style13ptBold"/>
        </w:rPr>
        <w:t>Moreno &amp;</w:t>
      </w:r>
      <w:r w:rsidRPr="00F80469">
        <w:t xml:space="preserve"> Keith </w:t>
      </w:r>
      <w:proofErr w:type="spellStart"/>
      <w:r w:rsidRPr="00F80469">
        <w:rPr>
          <w:rStyle w:val="Style13ptBold"/>
        </w:rPr>
        <w:t>Gerver</w:t>
      </w:r>
      <w:proofErr w:type="spellEnd"/>
      <w:r w:rsidRPr="00F80469">
        <w:rPr>
          <w:rStyle w:val="Style13ptBold"/>
        </w:rPr>
        <w:t xml:space="preserve"> 3/10</w:t>
      </w:r>
      <w:r w:rsidRPr="00F80469">
        <w:t xml:space="preserve">, Moreno is a former national security prosecutor with the Justice Department and United States Army combat veteran, now a global litigation partner with </w:t>
      </w:r>
      <w:proofErr w:type="spellStart"/>
      <w:r w:rsidRPr="00F80469">
        <w:t>Cadwalader</w:t>
      </w:r>
      <w:proofErr w:type="spellEnd"/>
      <w:r w:rsidRPr="00F80469">
        <w:t xml:space="preserve"> Wickersham &amp; Taft; </w:t>
      </w:r>
      <w:proofErr w:type="spellStart"/>
      <w:r w:rsidRPr="00F80469">
        <w:t>Gerver</w:t>
      </w:r>
      <w:proofErr w:type="spellEnd"/>
      <w:r w:rsidRPr="00F80469">
        <w:t xml:space="preserve"> is a former intelligence analyst with the Defense Department and a founding member of the Harvard National Security Journal, now a white collar defense and investigations attorney with </w:t>
      </w:r>
      <w:proofErr w:type="spellStart"/>
      <w:r w:rsidRPr="00F80469">
        <w:t>Cadwalader</w:t>
      </w:r>
      <w:proofErr w:type="spellEnd"/>
      <w:r w:rsidRPr="00F80469">
        <w:t xml:space="preserve"> Wickersham &amp; Taft, “Foreign Intelligence Surveillance Act reform will protect our safety,” The Hill, 3/10/2020, https://thehill.com/opinion/national-security/486919-foreign-intelligence-surveillance-act-reform-will-protect-our-safety</w:t>
      </w:r>
    </w:p>
    <w:p w14:paraId="44F10C50" w14:textId="77777777" w:rsidR="00DB37BC" w:rsidRPr="00F80469" w:rsidRDefault="00DB37BC" w:rsidP="00DB37BC">
      <w:pPr>
        <w:rPr>
          <w:sz w:val="16"/>
        </w:rPr>
      </w:pPr>
      <w:r w:rsidRPr="00F80469">
        <w:rPr>
          <w:rStyle w:val="StyleUnderline"/>
        </w:rPr>
        <w:t>For</w:t>
      </w:r>
      <w:r w:rsidRPr="00F80469">
        <w:rPr>
          <w:sz w:val="16"/>
        </w:rPr>
        <w:t xml:space="preserve"> four </w:t>
      </w:r>
      <w:r w:rsidRPr="00F80469">
        <w:rPr>
          <w:rStyle w:val="StyleUnderline"/>
        </w:rPr>
        <w:t xml:space="preserve">decades, the Foreign Intelligence Surveillance Act has provided a legal process for monitoring suspected spies and terrorists operating in the United States. Now the law is </w:t>
      </w:r>
      <w:r w:rsidRPr="00F80469">
        <w:rPr>
          <w:rStyle w:val="Emphasis"/>
        </w:rPr>
        <w:t>under fire</w:t>
      </w:r>
      <w:r w:rsidRPr="00F80469">
        <w:rPr>
          <w:sz w:val="16"/>
        </w:rPr>
        <w:t xml:space="preserve"> </w:t>
      </w:r>
      <w:r w:rsidRPr="00F80469">
        <w:rPr>
          <w:rStyle w:val="StyleUnderline"/>
        </w:rPr>
        <w:t>due to</w:t>
      </w:r>
      <w:r w:rsidRPr="00F80469">
        <w:rPr>
          <w:sz w:val="16"/>
        </w:rPr>
        <w:t xml:space="preserve"> a series of deficiencies in how the FBI used it to justify surveillance of Carter </w:t>
      </w:r>
      <w:r w:rsidRPr="00F80469">
        <w:rPr>
          <w:rStyle w:val="Emphasis"/>
        </w:rPr>
        <w:t>Page</w:t>
      </w:r>
      <w:r w:rsidRPr="00F80469">
        <w:rPr>
          <w:sz w:val="16"/>
        </w:rPr>
        <w:t xml:space="preserve">, an American and former campaign adviser for Donald Trump. </w:t>
      </w:r>
      <w:r w:rsidRPr="00F80469">
        <w:rPr>
          <w:rStyle w:val="StyleUnderline"/>
        </w:rPr>
        <w:t>A</w:t>
      </w:r>
      <w:r w:rsidRPr="00F80469">
        <w:rPr>
          <w:sz w:val="16"/>
        </w:rPr>
        <w:t xml:space="preserve"> </w:t>
      </w:r>
      <w:r w:rsidRPr="00F80469">
        <w:rPr>
          <w:rStyle w:val="Emphasis"/>
        </w:rPr>
        <w:t>blistering</w:t>
      </w:r>
      <w:r w:rsidRPr="00F80469">
        <w:rPr>
          <w:sz w:val="16"/>
        </w:rPr>
        <w:t xml:space="preserve"> watchdog </w:t>
      </w:r>
      <w:r w:rsidRPr="00F80469">
        <w:rPr>
          <w:rStyle w:val="Emphasis"/>
        </w:rPr>
        <w:t>report</w:t>
      </w:r>
      <w:r w:rsidRPr="00F80469">
        <w:rPr>
          <w:sz w:val="16"/>
        </w:rPr>
        <w:t xml:space="preserve">, </w:t>
      </w:r>
      <w:r w:rsidRPr="00F80469">
        <w:rPr>
          <w:rStyle w:val="Emphasis"/>
        </w:rPr>
        <w:t>unceasing</w:t>
      </w:r>
      <w:r w:rsidRPr="00F80469">
        <w:rPr>
          <w:sz w:val="16"/>
        </w:rPr>
        <w:t xml:space="preserve"> </w:t>
      </w:r>
      <w:r w:rsidRPr="00F80469">
        <w:rPr>
          <w:rStyle w:val="Emphasis"/>
        </w:rPr>
        <w:t>criticism</w:t>
      </w:r>
      <w:r w:rsidRPr="00F80469">
        <w:rPr>
          <w:sz w:val="16"/>
        </w:rPr>
        <w:t xml:space="preserve"> </w:t>
      </w:r>
      <w:r w:rsidRPr="00F80469">
        <w:rPr>
          <w:rStyle w:val="StyleUnderline"/>
        </w:rPr>
        <w:t xml:space="preserve">by the </w:t>
      </w:r>
      <w:r w:rsidRPr="00F80469">
        <w:rPr>
          <w:rStyle w:val="Emphasis"/>
        </w:rPr>
        <w:t>president</w:t>
      </w:r>
      <w:r w:rsidRPr="00F80469">
        <w:rPr>
          <w:sz w:val="16"/>
        </w:rPr>
        <w:t xml:space="preserve">, </w:t>
      </w:r>
      <w:r w:rsidRPr="00F80469">
        <w:rPr>
          <w:rStyle w:val="StyleUnderline"/>
        </w:rPr>
        <w:t xml:space="preserve">and a looming deadline to avoid expiration of key provisions have some calling for </w:t>
      </w:r>
      <w:r w:rsidRPr="00F80469">
        <w:rPr>
          <w:rStyle w:val="Emphasis"/>
        </w:rPr>
        <w:t>radical changes</w:t>
      </w:r>
      <w:r w:rsidRPr="00F80469">
        <w:rPr>
          <w:rStyle w:val="StyleUnderline"/>
        </w:rPr>
        <w:t xml:space="preserve"> or even </w:t>
      </w:r>
      <w:r w:rsidRPr="00F80469">
        <w:rPr>
          <w:rStyle w:val="Emphasis"/>
        </w:rPr>
        <w:t>eliminating FISA entirely</w:t>
      </w:r>
      <w:r w:rsidRPr="00F80469">
        <w:rPr>
          <w:sz w:val="16"/>
        </w:rPr>
        <w:t xml:space="preserve">. </w:t>
      </w:r>
      <w:r w:rsidRPr="00F80469">
        <w:rPr>
          <w:rStyle w:val="StyleUnderline"/>
        </w:rPr>
        <w:t xml:space="preserve">While their concerns are understandable, what is </w:t>
      </w:r>
      <w:r w:rsidRPr="00F80469">
        <w:rPr>
          <w:rStyle w:val="Emphasis"/>
        </w:rPr>
        <w:t>needed</w:t>
      </w:r>
      <w:r w:rsidRPr="00F80469">
        <w:rPr>
          <w:rStyle w:val="StyleUnderline"/>
        </w:rPr>
        <w:t xml:space="preserve"> are reforms to </w:t>
      </w:r>
      <w:r w:rsidRPr="00F80469">
        <w:rPr>
          <w:rStyle w:val="Emphasis"/>
        </w:rPr>
        <w:t>preserve the ability to protect our national security</w:t>
      </w:r>
      <w:r w:rsidRPr="00F80469">
        <w:rPr>
          <w:sz w:val="16"/>
        </w:rPr>
        <w:t xml:space="preserve"> </w:t>
      </w:r>
      <w:r w:rsidRPr="00F80469">
        <w:rPr>
          <w:rStyle w:val="StyleUnderline"/>
        </w:rPr>
        <w:t>while ensuring that this sorry episode will never happen again</w:t>
      </w:r>
      <w:r w:rsidRPr="00F80469">
        <w:rPr>
          <w:sz w:val="16"/>
        </w:rPr>
        <w:t>.</w:t>
      </w:r>
    </w:p>
    <w:p w14:paraId="6E7225F0" w14:textId="77777777" w:rsidR="00DB37BC" w:rsidRPr="00F80469" w:rsidRDefault="00DB37BC" w:rsidP="00DB37BC">
      <w:pPr>
        <w:rPr>
          <w:sz w:val="16"/>
        </w:rPr>
      </w:pPr>
      <w:r w:rsidRPr="00F80469">
        <w:rPr>
          <w:sz w:val="16"/>
        </w:rPr>
        <w:t xml:space="preserve">Under FISA, Congress established the Foreign Intelligence Surveillance Court after discovering that the government had conducted widespread warrantless surveillance of Americans in the 1960s and 1970s based on their political beliefs. If the FBI wants to conduct any counterintelligence surveillance of an individual within the United States it must apply to this court to do so. Whereas in a criminal case the standard for an electronic surveillance warrant is probable cause of criminality, the standard in the FISA court is probable cause that an individual is acting as an agent of a foreign power. </w:t>
      </w:r>
      <w:r w:rsidRPr="00F80469">
        <w:rPr>
          <w:rStyle w:val="StyleUnderline"/>
        </w:rPr>
        <w:t xml:space="preserve">Unlike the </w:t>
      </w:r>
      <w:r w:rsidRPr="00F80469">
        <w:rPr>
          <w:rStyle w:val="Emphasis"/>
        </w:rPr>
        <w:t>criminal process</w:t>
      </w:r>
      <w:r w:rsidRPr="00F80469">
        <w:rPr>
          <w:sz w:val="16"/>
        </w:rPr>
        <w:t xml:space="preserve">, </w:t>
      </w:r>
      <w:r w:rsidRPr="00F80469">
        <w:rPr>
          <w:rStyle w:val="StyleUnderline"/>
        </w:rPr>
        <w:t xml:space="preserve">a FISA warrant will </w:t>
      </w:r>
      <w:r w:rsidRPr="00F80469">
        <w:rPr>
          <w:rStyle w:val="Emphasis"/>
        </w:rPr>
        <w:t>never be scrutinized by defense counsel</w:t>
      </w:r>
      <w:r w:rsidRPr="00F80469">
        <w:rPr>
          <w:rStyle w:val="StyleUnderline"/>
        </w:rPr>
        <w:t xml:space="preserve"> because the </w:t>
      </w:r>
      <w:r w:rsidRPr="00F80469">
        <w:rPr>
          <w:rStyle w:val="Emphasis"/>
        </w:rPr>
        <w:t>entire process is classified</w:t>
      </w:r>
      <w:r w:rsidRPr="00F80469">
        <w:rPr>
          <w:sz w:val="16"/>
        </w:rPr>
        <w:t>.</w:t>
      </w:r>
    </w:p>
    <w:p w14:paraId="2C264FF7" w14:textId="77777777" w:rsidR="00DB37BC" w:rsidRPr="00F80469" w:rsidRDefault="00DB37BC" w:rsidP="00DB37BC">
      <w:pPr>
        <w:rPr>
          <w:sz w:val="16"/>
        </w:rPr>
      </w:pPr>
      <w:r w:rsidRPr="00F80469">
        <w:rPr>
          <w:sz w:val="16"/>
        </w:rPr>
        <w:t>FISA surveillance of Page started under operation Crossfire Hurricane, which was an FBI counterintelligence investigation that morphed into the Russia probe by special counsel Robert Mueller. The FBI submitted a FISA application and three renewal requests for surveillance of Page. But after two years, Page was never charged with a crime, and Mueller had failed to establish that the Trump campaign conspired with Russia to influence the 2016 presidential election. Even more damning was the highly anticipated review done by Justice Department inspector general Michael Horowitz. He discovered “at least 17 significant errors or omissions” in the four FISA applications for Page. The Justice Department has since admitted that two of the four applications lacked predication to establish probable cause.</w:t>
      </w:r>
    </w:p>
    <w:p w14:paraId="54D6803C" w14:textId="77777777" w:rsidR="00DB37BC" w:rsidRPr="00F80469" w:rsidRDefault="00DB37BC" w:rsidP="00DB37BC">
      <w:pPr>
        <w:rPr>
          <w:rStyle w:val="StyleUnderline"/>
        </w:rPr>
      </w:pPr>
      <w:proofErr w:type="gramStart"/>
      <w:r w:rsidRPr="00F80469">
        <w:rPr>
          <w:rStyle w:val="StyleUnderline"/>
        </w:rPr>
        <w:t>So</w:t>
      </w:r>
      <w:proofErr w:type="gramEnd"/>
      <w:r w:rsidRPr="00F80469">
        <w:rPr>
          <w:rStyle w:val="StyleUnderline"/>
        </w:rPr>
        <w:t xml:space="preserve"> it was no surprise that many</w:t>
      </w:r>
      <w:r w:rsidRPr="00F80469">
        <w:rPr>
          <w:sz w:val="16"/>
        </w:rPr>
        <w:t xml:space="preserve"> </w:t>
      </w:r>
      <w:r w:rsidRPr="00F80469">
        <w:rPr>
          <w:rStyle w:val="Emphasis"/>
        </w:rPr>
        <w:t>feel</w:t>
      </w:r>
      <w:r w:rsidRPr="00F80469">
        <w:rPr>
          <w:sz w:val="16"/>
        </w:rPr>
        <w:t xml:space="preserve"> </w:t>
      </w:r>
      <w:r w:rsidRPr="00F80469">
        <w:rPr>
          <w:rStyle w:val="StyleUnderline"/>
        </w:rPr>
        <w:t xml:space="preserve">the FISA process was manipulated to spy on the Trump campaign. The </w:t>
      </w:r>
      <w:r w:rsidRPr="00F80469">
        <w:rPr>
          <w:rStyle w:val="Emphasis"/>
        </w:rPr>
        <w:t>president</w:t>
      </w:r>
      <w:r w:rsidRPr="00F80469">
        <w:rPr>
          <w:sz w:val="16"/>
        </w:rPr>
        <w:t xml:space="preserve"> </w:t>
      </w:r>
      <w:r w:rsidRPr="00F80469">
        <w:rPr>
          <w:rStyle w:val="StyleUnderline"/>
        </w:rPr>
        <w:t>has vowed not to renew key elements of the law unless reforms are implemented. Moreover, Senator</w:t>
      </w:r>
      <w:r w:rsidRPr="00F80469">
        <w:rPr>
          <w:sz w:val="16"/>
        </w:rPr>
        <w:t xml:space="preserve"> Rand </w:t>
      </w:r>
      <w:r w:rsidRPr="00F80469">
        <w:rPr>
          <w:rStyle w:val="Emphasis"/>
        </w:rPr>
        <w:t>Paul</w:t>
      </w:r>
      <w:r w:rsidRPr="00F80469">
        <w:rPr>
          <w:sz w:val="16"/>
        </w:rPr>
        <w:t xml:space="preserve"> </w:t>
      </w:r>
      <w:r w:rsidRPr="00F80469">
        <w:rPr>
          <w:rStyle w:val="StyleUnderline"/>
        </w:rPr>
        <w:t xml:space="preserve">has called for prohibiting FISA surveillance of Americans and relying on the </w:t>
      </w:r>
      <w:r w:rsidRPr="00F80469">
        <w:rPr>
          <w:rStyle w:val="Emphasis"/>
        </w:rPr>
        <w:t>criminal</w:t>
      </w:r>
      <w:r w:rsidRPr="00F80469">
        <w:rPr>
          <w:rStyle w:val="StyleUnderline"/>
        </w:rPr>
        <w:t xml:space="preserve"> justice system, while still others have proposed </w:t>
      </w:r>
      <w:r w:rsidRPr="00F80469">
        <w:rPr>
          <w:rStyle w:val="Emphasis"/>
        </w:rPr>
        <w:t>abolishing the FISA court entirely</w:t>
      </w:r>
      <w:r w:rsidRPr="00F80469">
        <w:rPr>
          <w:sz w:val="16"/>
        </w:rPr>
        <w:t xml:space="preserve">. </w:t>
      </w:r>
      <w:r w:rsidRPr="00F80469">
        <w:rPr>
          <w:rStyle w:val="Emphasis"/>
        </w:rPr>
        <w:t>This would be a mistake</w:t>
      </w:r>
      <w:r w:rsidRPr="00F80469">
        <w:rPr>
          <w:sz w:val="16"/>
        </w:rPr>
        <w:t xml:space="preserve">. </w:t>
      </w:r>
      <w:r w:rsidRPr="00F80469">
        <w:rPr>
          <w:rStyle w:val="StyleUnderline"/>
        </w:rPr>
        <w:t>If authorities believe that an American citizen</w:t>
      </w:r>
      <w:r w:rsidRPr="00F80469">
        <w:rPr>
          <w:sz w:val="16"/>
        </w:rPr>
        <w:t xml:space="preserve"> within the United States </w:t>
      </w:r>
      <w:r w:rsidRPr="00F80469">
        <w:rPr>
          <w:rStyle w:val="StyleUnderline"/>
        </w:rPr>
        <w:t xml:space="preserve">is conspiring with a </w:t>
      </w:r>
      <w:r w:rsidRPr="00F80469">
        <w:rPr>
          <w:rStyle w:val="Emphasis"/>
        </w:rPr>
        <w:t>hostile foreign government</w:t>
      </w:r>
      <w:r w:rsidRPr="00F80469">
        <w:rPr>
          <w:sz w:val="16"/>
        </w:rPr>
        <w:t xml:space="preserve"> </w:t>
      </w:r>
      <w:r w:rsidRPr="00F80469">
        <w:rPr>
          <w:rStyle w:val="StyleUnderline"/>
        </w:rPr>
        <w:t>or</w:t>
      </w:r>
      <w:r w:rsidRPr="00F80469">
        <w:rPr>
          <w:sz w:val="16"/>
        </w:rPr>
        <w:t xml:space="preserve"> </w:t>
      </w:r>
      <w:r w:rsidRPr="00F80469">
        <w:rPr>
          <w:rStyle w:val="Emphasis"/>
        </w:rPr>
        <w:t>terrorist group</w:t>
      </w:r>
      <w:r w:rsidRPr="00F80469">
        <w:rPr>
          <w:sz w:val="16"/>
        </w:rPr>
        <w:t xml:space="preserve">, </w:t>
      </w:r>
      <w:r w:rsidRPr="00F80469">
        <w:rPr>
          <w:rStyle w:val="StyleUnderline"/>
        </w:rPr>
        <w:t>the FBI</w:t>
      </w:r>
      <w:r w:rsidRPr="00F80469">
        <w:rPr>
          <w:sz w:val="16"/>
        </w:rPr>
        <w:t xml:space="preserve"> </w:t>
      </w:r>
      <w:r w:rsidRPr="00F80469">
        <w:rPr>
          <w:rStyle w:val="Emphasis"/>
        </w:rPr>
        <w:t>must</w:t>
      </w:r>
      <w:r w:rsidRPr="00F80469">
        <w:rPr>
          <w:sz w:val="16"/>
        </w:rPr>
        <w:t xml:space="preserve"> be able to conduct </w:t>
      </w:r>
      <w:r w:rsidRPr="00F80469">
        <w:rPr>
          <w:rStyle w:val="Emphasis"/>
        </w:rPr>
        <w:t>surveil</w:t>
      </w:r>
      <w:r w:rsidRPr="00F80469">
        <w:rPr>
          <w:sz w:val="16"/>
        </w:rPr>
        <w:t xml:space="preserve">lance of </w:t>
      </w:r>
      <w:r w:rsidRPr="00F80469">
        <w:rPr>
          <w:rStyle w:val="Emphasis"/>
        </w:rPr>
        <w:t>that individual</w:t>
      </w:r>
      <w:r w:rsidRPr="00F80469">
        <w:rPr>
          <w:rStyle w:val="StyleUnderline"/>
        </w:rPr>
        <w:t xml:space="preserve">. At the same time, there needs to be a system in place to </w:t>
      </w:r>
      <w:r w:rsidRPr="00F80469">
        <w:rPr>
          <w:rStyle w:val="Emphasis"/>
        </w:rPr>
        <w:t>protect the privacy rights</w:t>
      </w:r>
      <w:r w:rsidRPr="00F80469">
        <w:rPr>
          <w:rStyle w:val="StyleUnderline"/>
        </w:rPr>
        <w:t xml:space="preserve"> of that individual.</w:t>
      </w:r>
      <w:r w:rsidRPr="00F80469">
        <w:rPr>
          <w:sz w:val="16"/>
        </w:rPr>
        <w:t xml:space="preserve"> </w:t>
      </w:r>
      <w:r w:rsidRPr="00F80469">
        <w:rPr>
          <w:rStyle w:val="StyleUnderline"/>
        </w:rPr>
        <w:t xml:space="preserve">Repealing FISA would mean reverting to the era of surveillance based solely on </w:t>
      </w:r>
      <w:r w:rsidRPr="00F80469">
        <w:rPr>
          <w:rStyle w:val="Emphasis"/>
        </w:rPr>
        <w:t>unchecked executive branch directives</w:t>
      </w:r>
      <w:r w:rsidRPr="00F80469">
        <w:rPr>
          <w:rStyle w:val="StyleUnderline"/>
        </w:rPr>
        <w:t xml:space="preserve">, or possibly </w:t>
      </w:r>
      <w:r w:rsidRPr="00F80469">
        <w:rPr>
          <w:rStyle w:val="Emphasis"/>
        </w:rPr>
        <w:t>forgoing</w:t>
      </w:r>
      <w:r w:rsidRPr="00F80469">
        <w:rPr>
          <w:rStyle w:val="StyleUnderline"/>
        </w:rPr>
        <w:t xml:space="preserve"> authority to conduct such counterintelligence surveillance </w:t>
      </w:r>
      <w:r w:rsidRPr="00F80469">
        <w:rPr>
          <w:rStyle w:val="Emphasis"/>
        </w:rPr>
        <w:t>altogether</w:t>
      </w:r>
      <w:r w:rsidRPr="00F80469">
        <w:rPr>
          <w:rStyle w:val="StyleUnderline"/>
        </w:rPr>
        <w:t>.</w:t>
      </w:r>
    </w:p>
    <w:p w14:paraId="44025EE7" w14:textId="77777777" w:rsidR="00DB37BC" w:rsidRPr="00F80469" w:rsidRDefault="00DB37BC" w:rsidP="00DB37BC">
      <w:pPr>
        <w:rPr>
          <w:sz w:val="16"/>
        </w:rPr>
      </w:pPr>
      <w:r w:rsidRPr="00F80469">
        <w:rPr>
          <w:rStyle w:val="StyleUnderline"/>
        </w:rPr>
        <w:t>The</w:t>
      </w:r>
      <w:r w:rsidRPr="00F80469">
        <w:rPr>
          <w:sz w:val="16"/>
        </w:rPr>
        <w:t xml:space="preserve"> </w:t>
      </w:r>
      <w:r w:rsidRPr="00F80469">
        <w:rPr>
          <w:rStyle w:val="Emphasis"/>
        </w:rPr>
        <w:t>smart move</w:t>
      </w:r>
      <w:r w:rsidRPr="00F80469">
        <w:rPr>
          <w:sz w:val="16"/>
        </w:rPr>
        <w:t xml:space="preserve"> </w:t>
      </w:r>
      <w:r w:rsidRPr="00F80469">
        <w:rPr>
          <w:rStyle w:val="StyleUnderline"/>
        </w:rPr>
        <w:t xml:space="preserve">is to </w:t>
      </w:r>
      <w:r w:rsidRPr="00F80469">
        <w:rPr>
          <w:rStyle w:val="Emphasis"/>
        </w:rPr>
        <w:t>address the legitimate concerns about FISA without dismissing the entire program</w:t>
      </w:r>
      <w:r w:rsidRPr="00F80469">
        <w:rPr>
          <w:sz w:val="16"/>
        </w:rPr>
        <w:t>. Most of the issues identified involve FBI officials failing to provide the FISA court with information that could have called into question whether probable cause existed. While the FBI has enacted corrective actions on how FISA applications are prepared, and the FISA court appointed former Justice Department official David Kris to review its own internal reforms, there is still far more that can be done.</w:t>
      </w:r>
    </w:p>
    <w:p w14:paraId="29FFAD58" w14:textId="77777777" w:rsidR="00DB37BC" w:rsidRPr="00F80469" w:rsidRDefault="00DB37BC" w:rsidP="00DB37BC">
      <w:pPr>
        <w:rPr>
          <w:sz w:val="16"/>
        </w:rPr>
      </w:pPr>
      <w:r w:rsidRPr="00F80469">
        <w:rPr>
          <w:sz w:val="16"/>
        </w:rPr>
        <w:t>The FISA court already has in place an “amicus” program in which experts who are previously cleared are called on to review new and novel issues that arise in the course of a FISA application for a warrant. Going forward, every FISA application in which a person in the United States is a target for surveillance should have a dedicated advocate to pressure test the government evidence supporting probable cause. This should be an employee of the FISA court acting with the interests of the potential counterintelligence surveillance target in mind, much like how federal public defenders are assigned to the accused during criminal cases.</w:t>
      </w:r>
    </w:p>
    <w:p w14:paraId="50A9D23F" w14:textId="77777777" w:rsidR="00DB37BC" w:rsidRPr="00F80469" w:rsidRDefault="00DB37BC" w:rsidP="00DB37BC">
      <w:pPr>
        <w:rPr>
          <w:sz w:val="16"/>
        </w:rPr>
      </w:pPr>
      <w:r w:rsidRPr="00F80469">
        <w:rPr>
          <w:sz w:val="16"/>
        </w:rPr>
        <w:t>FISA skeptics are aghast at the seeming lack of accountability for those involved in the Page warrant failures that had been identified by Horowitz. While the FISA court has barred those Justice Department and FBI officials under disciplinary review from appearing going forward, the FBI should let the public know how those individuals are ultimately dealt with. Moreover, the FBI should consider the recommendation by Kris for case agents to sign FISA affidavits rather than their supervisors, because those closest to a case will be both more knowledgeable of the facts and should take more seriously being on the hook for any deficiencies in their document filings.</w:t>
      </w:r>
    </w:p>
    <w:p w14:paraId="7F47CEC3" w14:textId="28520A91" w:rsidR="00DB37BC" w:rsidRPr="00F80469" w:rsidRDefault="00DB37BC" w:rsidP="00DB37BC">
      <w:pPr>
        <w:rPr>
          <w:u w:val="single"/>
        </w:rPr>
      </w:pPr>
      <w:r w:rsidRPr="00F80469">
        <w:rPr>
          <w:rStyle w:val="StyleUnderline"/>
        </w:rPr>
        <w:t xml:space="preserve">FISA has been “reformed” numerous times, and yet serious issues remain. The FISA court must be </w:t>
      </w:r>
      <w:r w:rsidRPr="00F80469">
        <w:rPr>
          <w:rStyle w:val="Emphasis"/>
        </w:rPr>
        <w:t>even more transparent</w:t>
      </w:r>
      <w:r w:rsidRPr="00F80469">
        <w:rPr>
          <w:sz w:val="16"/>
        </w:rPr>
        <w:t xml:space="preserve"> on how applications are reviewed and approved, and how its decisions implicate the privacy of Americans. Congress must be relentless in overseeing how the Justice Department and FBI officials conduct themselves before the FISA court and how effectively any reforms are implemented. Counterintelligence surveillance of any American, let alone one connected to a presidential campaign, should have been handled with the utmost precision. Instead, </w:t>
      </w:r>
      <w:r w:rsidRPr="00F80469">
        <w:rPr>
          <w:rStyle w:val="StyleUnderline"/>
        </w:rPr>
        <w:t xml:space="preserve">what was possibly the most politically sensitive case of FISA surveillance in history was botched big time. Let us </w:t>
      </w:r>
      <w:r w:rsidRPr="00F80469">
        <w:rPr>
          <w:rStyle w:val="Emphasis"/>
        </w:rPr>
        <w:t>insist on meaningful reforms</w:t>
      </w:r>
      <w:r w:rsidRPr="00F80469">
        <w:rPr>
          <w:sz w:val="16"/>
        </w:rPr>
        <w:t xml:space="preserve"> </w:t>
      </w:r>
      <w:r w:rsidRPr="00F80469">
        <w:rPr>
          <w:rStyle w:val="StyleUnderline"/>
        </w:rPr>
        <w:t>to restore confidence that our government can protect both our national security and our privacy. Now is the time to finally get this issue right.</w:t>
      </w:r>
    </w:p>
    <w:p w14:paraId="73310533" w14:textId="77777777" w:rsidR="00DA7ACB" w:rsidRPr="00F80469" w:rsidRDefault="00DA7ACB" w:rsidP="00DA7ACB">
      <w:pPr>
        <w:pStyle w:val="Heading4"/>
      </w:pPr>
      <w:r w:rsidRPr="00F80469">
        <w:t>Horowitz report is amplifying Congressional backlash</w:t>
      </w:r>
    </w:p>
    <w:p w14:paraId="3AA17907" w14:textId="77777777" w:rsidR="00DA7ACB" w:rsidRPr="00F80469" w:rsidRDefault="00DA7ACB" w:rsidP="00DA7ACB">
      <w:r w:rsidRPr="00F80469">
        <w:t xml:space="preserve">Charlie </w:t>
      </w:r>
      <w:r w:rsidRPr="00F80469">
        <w:rPr>
          <w:rStyle w:val="Style13ptBold"/>
        </w:rPr>
        <w:t>Savage 3/31</w:t>
      </w:r>
      <w:r w:rsidRPr="00F80469">
        <w:t>, Pulitzer Prize-winning journalist, Washington correspondent for NYT, “Problems in F.B.I. Wiretap Applications Go Beyond Trump Aide Surveillance, Review Finds,” New York Times (Online), 03/31/2020, ProQuest</w:t>
      </w:r>
    </w:p>
    <w:p w14:paraId="5FACD2FD" w14:textId="77777777" w:rsidR="00DA7ACB" w:rsidRPr="00F80469" w:rsidRDefault="00DA7ACB" w:rsidP="00DA7ACB">
      <w:pPr>
        <w:rPr>
          <w:sz w:val="16"/>
        </w:rPr>
      </w:pPr>
      <w:r w:rsidRPr="00F80469">
        <w:rPr>
          <w:rStyle w:val="StyleUnderline"/>
        </w:rPr>
        <w:t xml:space="preserve">The </w:t>
      </w:r>
      <w:r w:rsidRPr="00F80469">
        <w:rPr>
          <w:sz w:val="16"/>
        </w:rPr>
        <w:t xml:space="preserve">follow-up </w:t>
      </w:r>
      <w:r w:rsidRPr="00F80469">
        <w:rPr>
          <w:rStyle w:val="StyleUnderline"/>
        </w:rPr>
        <w:t>audit</w:t>
      </w:r>
      <w:r w:rsidRPr="00F80469">
        <w:rPr>
          <w:sz w:val="16"/>
        </w:rPr>
        <w:t xml:space="preserve"> of unrelated cases </w:t>
      </w:r>
      <w:r w:rsidRPr="00F80469">
        <w:rPr>
          <w:rStyle w:val="StyleUnderline"/>
        </w:rPr>
        <w:t>by</w:t>
      </w:r>
      <w:r w:rsidRPr="00F80469">
        <w:rPr>
          <w:sz w:val="16"/>
        </w:rPr>
        <w:t xml:space="preserve"> the Justice Department’s independent watchdog, Michael E. </w:t>
      </w:r>
      <w:r w:rsidRPr="00F80469">
        <w:rPr>
          <w:rStyle w:val="StyleUnderline"/>
        </w:rPr>
        <w:t xml:space="preserve">Horowitz, revealed a </w:t>
      </w:r>
      <w:r w:rsidRPr="00F80469">
        <w:rPr>
          <w:rStyle w:val="Emphasis"/>
        </w:rPr>
        <w:t>broader pattern of sloppiness</w:t>
      </w:r>
      <w:r w:rsidRPr="00F80469">
        <w:rPr>
          <w:sz w:val="16"/>
        </w:rPr>
        <w:t xml:space="preserve"> by the F.B.I. in seeking permission to use powerful tools to eavesdrop on American soil in national security cases. It comes </w:t>
      </w:r>
      <w:r w:rsidRPr="00F80469">
        <w:rPr>
          <w:rStyle w:val="StyleUnderline"/>
        </w:rPr>
        <w:t>at a time when</w:t>
      </w:r>
      <w:r w:rsidRPr="00F80469">
        <w:rPr>
          <w:sz w:val="16"/>
        </w:rPr>
        <w:t xml:space="preserve"> </w:t>
      </w:r>
      <w:r w:rsidRPr="00F80469">
        <w:rPr>
          <w:rStyle w:val="Emphasis"/>
        </w:rPr>
        <w:t>Congress is debating new limits on</w:t>
      </w:r>
      <w:r w:rsidRPr="00F80469">
        <w:rPr>
          <w:sz w:val="16"/>
        </w:rPr>
        <w:t xml:space="preserve"> the Foreign Intelligence Surveillance Act, or </w:t>
      </w:r>
      <w:r w:rsidRPr="00F80469">
        <w:rPr>
          <w:rStyle w:val="Emphasis"/>
        </w:rPr>
        <w:t>FISA</w:t>
      </w:r>
      <w:r w:rsidRPr="00F80469">
        <w:rPr>
          <w:sz w:val="16"/>
        </w:rPr>
        <w:t>.</w:t>
      </w:r>
    </w:p>
    <w:p w14:paraId="04271EC3" w14:textId="77777777" w:rsidR="00DA7ACB" w:rsidRPr="00F80469" w:rsidRDefault="00DA7ACB" w:rsidP="00DA7ACB">
      <w:pPr>
        <w:rPr>
          <w:sz w:val="16"/>
        </w:rPr>
      </w:pPr>
      <w:r w:rsidRPr="00F80469">
        <w:rPr>
          <w:rStyle w:val="StyleUnderline"/>
        </w:rPr>
        <w:t>The finding of</w:t>
      </w:r>
      <w:r w:rsidRPr="00F80469">
        <w:rPr>
          <w:sz w:val="16"/>
        </w:rPr>
        <w:t xml:space="preserve"> </w:t>
      </w:r>
      <w:r w:rsidRPr="00F80469">
        <w:rPr>
          <w:rStyle w:val="Emphasis"/>
        </w:rPr>
        <w:t>systemic incompetence</w:t>
      </w:r>
      <w:r w:rsidRPr="00F80469">
        <w:rPr>
          <w:sz w:val="16"/>
        </w:rPr>
        <w:t xml:space="preserve"> </w:t>
      </w:r>
      <w:r w:rsidRPr="00F80469">
        <w:rPr>
          <w:rStyle w:val="StyleUnderline"/>
        </w:rPr>
        <w:t>is</w:t>
      </w:r>
      <w:r w:rsidRPr="00F80469">
        <w:rPr>
          <w:sz w:val="16"/>
        </w:rPr>
        <w:t xml:space="preserve"> </w:t>
      </w:r>
      <w:r w:rsidRPr="00F80469">
        <w:rPr>
          <w:rStyle w:val="Emphasis"/>
        </w:rPr>
        <w:t>devastating for the F.B.I</w:t>
      </w:r>
      <w:r w:rsidRPr="00F80469">
        <w:rPr>
          <w:sz w:val="16"/>
        </w:rPr>
        <w:t>. But in the Trump era, the discovery is leavened by an unusual side benefit for the bureau: It undercuts the narrative fostered by President Trump and his supporters that the botching of applications to surveil his campaign adviser Carter Page is evidence that the F.B.I. engaged in a politically biased conspiracy.</w:t>
      </w:r>
    </w:p>
    <w:p w14:paraId="6BD3D310" w14:textId="77777777" w:rsidR="00DA7ACB" w:rsidRPr="00F80469" w:rsidRDefault="00DA7ACB" w:rsidP="00DA7ACB">
      <w:pPr>
        <w:rPr>
          <w:sz w:val="10"/>
          <w:szCs w:val="16"/>
        </w:rPr>
      </w:pPr>
      <w:r w:rsidRPr="00F80469">
        <w:rPr>
          <w:sz w:val="10"/>
          <w:szCs w:val="16"/>
        </w:rPr>
        <w:t>Mr. Horowitz’s investigators reviewed so-called Woods files, where the F.B.I. is supposed to catalog supporting documentation for factual claims in a FISA application, in a random sample of 29 requests to wiretap someone as part of a terrorism or espionage investigation under FISA. They found problems with all 29.</w:t>
      </w:r>
    </w:p>
    <w:p w14:paraId="3854FDCE" w14:textId="77777777" w:rsidR="00DA7ACB" w:rsidRPr="00F80469" w:rsidRDefault="00DA7ACB" w:rsidP="00DA7ACB">
      <w:pPr>
        <w:rPr>
          <w:sz w:val="10"/>
          <w:szCs w:val="16"/>
        </w:rPr>
      </w:pPr>
      <w:r w:rsidRPr="00F80469">
        <w:rPr>
          <w:sz w:val="10"/>
          <w:szCs w:val="16"/>
        </w:rPr>
        <w:t>“We do not have confidence that the F.B.I. has executed its Woods Procedures in compliance with F.B.I. policy, or that the process is working as it was intended to help achieve the ‘scrupulously accurate’ standard for FISA applications,” the inspector general report said.</w:t>
      </w:r>
    </w:p>
    <w:p w14:paraId="2F999E61" w14:textId="77777777" w:rsidR="00DA7ACB" w:rsidRPr="00F80469" w:rsidRDefault="00DA7ACB" w:rsidP="00DA7ACB">
      <w:pPr>
        <w:rPr>
          <w:sz w:val="10"/>
          <w:szCs w:val="16"/>
        </w:rPr>
      </w:pPr>
      <w:r w:rsidRPr="00F80469">
        <w:rPr>
          <w:sz w:val="10"/>
          <w:szCs w:val="16"/>
        </w:rPr>
        <w:t>Testing the FISA applications against their underlying evidence “identified apparent errors or inadequately supported facts in all of the 25 applications we reviewed,” the report said.</w:t>
      </w:r>
    </w:p>
    <w:p w14:paraId="335DC136" w14:textId="77777777" w:rsidR="00DA7ACB" w:rsidRPr="00F80469" w:rsidRDefault="00DA7ACB" w:rsidP="00DA7ACB">
      <w:pPr>
        <w:rPr>
          <w:sz w:val="10"/>
          <w:szCs w:val="16"/>
        </w:rPr>
      </w:pPr>
      <w:r w:rsidRPr="00F80469">
        <w:rPr>
          <w:sz w:val="10"/>
          <w:szCs w:val="16"/>
        </w:rPr>
        <w:t>The other four could not be scrutinized at all because the F.B.I. could not even locate the required Woods file. In the 25 applications reviewed, there was an average of about 20 problems each. One alone had 65 issues.</w:t>
      </w:r>
    </w:p>
    <w:p w14:paraId="2ECA0385" w14:textId="77777777" w:rsidR="00DA7ACB" w:rsidRPr="00F80469" w:rsidRDefault="00DA7ACB" w:rsidP="00DA7ACB">
      <w:pPr>
        <w:rPr>
          <w:sz w:val="10"/>
          <w:szCs w:val="16"/>
        </w:rPr>
      </w:pPr>
      <w:r w:rsidRPr="00F80469">
        <w:rPr>
          <w:sz w:val="10"/>
          <w:szCs w:val="16"/>
        </w:rPr>
        <w:t>In a statement appended to the report, the F.B.I. said that it accepted the findings but also that it believed it was already addressing the source of the problems through corrective steps it put in place after the earlier report about Mr. Page. Among those steps are greater training and new checklists that officials preparing documents for FISA applications must follow.</w:t>
      </w:r>
    </w:p>
    <w:p w14:paraId="16F5C30F" w14:textId="77777777" w:rsidR="00DA7ACB" w:rsidRPr="00F80469" w:rsidRDefault="00DA7ACB" w:rsidP="00DA7ACB">
      <w:pPr>
        <w:rPr>
          <w:sz w:val="10"/>
          <w:szCs w:val="16"/>
        </w:rPr>
      </w:pPr>
      <w:r w:rsidRPr="00F80469">
        <w:rPr>
          <w:sz w:val="10"/>
          <w:szCs w:val="16"/>
        </w:rPr>
        <w:t xml:space="preserve">Some of the problems the review found matched issues the inspector general previously uncovered with the Page applications. For example, F.B.I. policy requires that when investigators submit to a court a factual assertion by a confidential </w:t>
      </w:r>
      <w:proofErr w:type="gramStart"/>
      <w:r w:rsidRPr="00F80469">
        <w:rPr>
          <w:sz w:val="10"/>
          <w:szCs w:val="16"/>
        </w:rPr>
        <w:t>source</w:t>
      </w:r>
      <w:proofErr w:type="gramEnd"/>
      <w:r w:rsidRPr="00F80469">
        <w:rPr>
          <w:sz w:val="10"/>
          <w:szCs w:val="16"/>
        </w:rPr>
        <w:t xml:space="preserve"> they must internally document that the source’s handler was consulted about those facts and the source’s credibility and background.</w:t>
      </w:r>
    </w:p>
    <w:p w14:paraId="6D48E3B3" w14:textId="77777777" w:rsidR="00DA7ACB" w:rsidRPr="00F80469" w:rsidRDefault="00DA7ACB" w:rsidP="00DA7ACB">
      <w:pPr>
        <w:rPr>
          <w:sz w:val="10"/>
          <w:szCs w:val="16"/>
        </w:rPr>
      </w:pPr>
      <w:r w:rsidRPr="00F80469">
        <w:rPr>
          <w:sz w:val="10"/>
          <w:szCs w:val="16"/>
        </w:rPr>
        <w:t>The Page applications had relied in part on information provided by Christopher Steele, a former British intelligence agent who compiled a dossier of claims about purported Trump-Russia links. The inspector general previously found that the applications overstated the value of Mr. Steele’s prior assistance — representations his handling agent had not approved.</w:t>
      </w:r>
    </w:p>
    <w:p w14:paraId="20542E49" w14:textId="77777777" w:rsidR="00DA7ACB" w:rsidRPr="00F80469" w:rsidRDefault="00DA7ACB" w:rsidP="00DA7ACB">
      <w:pPr>
        <w:rPr>
          <w:sz w:val="10"/>
          <w:szCs w:val="16"/>
        </w:rPr>
      </w:pPr>
      <w:r w:rsidRPr="00F80469">
        <w:rPr>
          <w:sz w:val="10"/>
          <w:szCs w:val="16"/>
        </w:rPr>
        <w:t>The follow-up audit released on Tuesday found a pattern: About half of the applications contained information from confidential sources, and “many of them” lacked the required documentation of any check-in with their handling agents.</w:t>
      </w:r>
    </w:p>
    <w:p w14:paraId="58805B7E" w14:textId="77777777" w:rsidR="00DA7ACB" w:rsidRPr="00F80469" w:rsidRDefault="00DA7ACB" w:rsidP="00DA7ACB">
      <w:pPr>
        <w:rPr>
          <w:sz w:val="10"/>
          <w:szCs w:val="16"/>
        </w:rPr>
      </w:pPr>
      <w:r w:rsidRPr="00F80469">
        <w:rPr>
          <w:sz w:val="10"/>
          <w:szCs w:val="16"/>
        </w:rPr>
        <w:t>Another problem the inspector general uncovered with the Page applications was that when the F.B.I. sought renewed permission from the court to continue wiretapping him, it failed to reverify facts repeated from earlier applications.</w:t>
      </w:r>
    </w:p>
    <w:p w14:paraId="4F42DAB9" w14:textId="77777777" w:rsidR="00DA7ACB" w:rsidRPr="00F80469" w:rsidRDefault="00DA7ACB" w:rsidP="00DA7ACB">
      <w:pPr>
        <w:rPr>
          <w:sz w:val="10"/>
          <w:szCs w:val="16"/>
        </w:rPr>
      </w:pPr>
      <w:r w:rsidRPr="00F80469">
        <w:rPr>
          <w:sz w:val="10"/>
          <w:szCs w:val="16"/>
        </w:rPr>
        <w:t>For example, after the first renewal of the Page surveillance, the F.B.I. talked to a person Mr. Steele had relied upon and who expressed disagreement with how the dossier portrayed his information. But law enforcement officials continued to cite that information in the second and third renewal applications without noting the source’s objections, which most likely would have given the judge reason to view it with greater skepticism.</w:t>
      </w:r>
    </w:p>
    <w:p w14:paraId="52CDBEE7" w14:textId="77777777" w:rsidR="00DA7ACB" w:rsidRPr="00F80469" w:rsidRDefault="00DA7ACB" w:rsidP="00DA7ACB">
      <w:pPr>
        <w:rPr>
          <w:sz w:val="10"/>
          <w:szCs w:val="16"/>
        </w:rPr>
      </w:pPr>
      <w:r w:rsidRPr="00F80469">
        <w:rPr>
          <w:sz w:val="10"/>
          <w:szCs w:val="16"/>
        </w:rPr>
        <w:t>A failure to consistently reverify recycled statements of fact during renewals also appears to be common, the new report said.</w:t>
      </w:r>
    </w:p>
    <w:p w14:paraId="3A2179A3" w14:textId="77777777" w:rsidR="00DA7ACB" w:rsidRPr="00F80469" w:rsidRDefault="00DA7ACB" w:rsidP="00DA7ACB">
      <w:pPr>
        <w:rPr>
          <w:sz w:val="10"/>
          <w:szCs w:val="16"/>
        </w:rPr>
      </w:pPr>
      <w:r w:rsidRPr="00F80469">
        <w:rPr>
          <w:sz w:val="10"/>
          <w:szCs w:val="16"/>
        </w:rPr>
        <w:t>In one case, F.B.I. agents even repeated errors in applications submitted for wiretap renewals. In others, they only corroborated new facts, not earlier assertions they had verified when originally seeking the wiretaps and were relying on again.</w:t>
      </w:r>
    </w:p>
    <w:p w14:paraId="31443443" w14:textId="77777777" w:rsidR="00DA7ACB" w:rsidRPr="00F80469" w:rsidRDefault="00DA7ACB" w:rsidP="00DA7ACB">
      <w:pPr>
        <w:rPr>
          <w:sz w:val="10"/>
          <w:szCs w:val="16"/>
        </w:rPr>
      </w:pPr>
      <w:r w:rsidRPr="00F80469">
        <w:rPr>
          <w:sz w:val="10"/>
          <w:szCs w:val="16"/>
        </w:rPr>
        <w:t>“This practice directly contradicts F.B.I. policy,” the report said.</w:t>
      </w:r>
    </w:p>
    <w:p w14:paraId="2095C436" w14:textId="77777777" w:rsidR="00DA7ACB" w:rsidRPr="00F80469" w:rsidRDefault="00DA7ACB" w:rsidP="00DA7ACB">
      <w:pPr>
        <w:rPr>
          <w:sz w:val="16"/>
        </w:rPr>
      </w:pPr>
      <w:r w:rsidRPr="00F80469">
        <w:rPr>
          <w:rStyle w:val="StyleUnderline"/>
        </w:rPr>
        <w:t>The F.B.I.’s systematic sloppiness in preparing FISA applications could be even worse than the new audit indicates because Mr. Horowitz’s office did not look through the voluminous</w:t>
      </w:r>
      <w:r w:rsidRPr="00F80469">
        <w:rPr>
          <w:sz w:val="16"/>
        </w:rPr>
        <w:t xml:space="preserve"> </w:t>
      </w:r>
      <w:r w:rsidRPr="00F80469">
        <w:rPr>
          <w:rStyle w:val="Emphasis"/>
        </w:rPr>
        <w:t>raw case files</w:t>
      </w:r>
      <w:r w:rsidRPr="00F80469">
        <w:rPr>
          <w:sz w:val="16"/>
        </w:rPr>
        <w:t xml:space="preserve"> </w:t>
      </w:r>
      <w:r w:rsidRPr="00F80469">
        <w:rPr>
          <w:rStyle w:val="StyleUnderline"/>
        </w:rPr>
        <w:t>in search of any mitigating facts the applications had omitted, which was among the problems his office’s closer scrutiny of the Page applications identified.</w:t>
      </w:r>
    </w:p>
    <w:p w14:paraId="2C95053D" w14:textId="77777777" w:rsidR="00DA7ACB" w:rsidRPr="00F80469" w:rsidRDefault="00DA7ACB" w:rsidP="00DA7ACB">
      <w:pPr>
        <w:rPr>
          <w:sz w:val="16"/>
        </w:rPr>
      </w:pPr>
      <w:r w:rsidRPr="00F80469">
        <w:rPr>
          <w:rStyle w:val="StyleUnderline"/>
        </w:rPr>
        <w:t>The system is</w:t>
      </w:r>
      <w:r w:rsidRPr="00F80469">
        <w:rPr>
          <w:sz w:val="16"/>
        </w:rPr>
        <w:t xml:space="preserve"> </w:t>
      </w:r>
      <w:r w:rsidRPr="00F80469">
        <w:rPr>
          <w:rStyle w:val="Emphasis"/>
        </w:rPr>
        <w:t>inherently vulnerable</w:t>
      </w:r>
      <w:r w:rsidRPr="00F80469">
        <w:rPr>
          <w:sz w:val="16"/>
        </w:rPr>
        <w:t xml:space="preserve"> </w:t>
      </w:r>
      <w:r w:rsidRPr="00F80469">
        <w:rPr>
          <w:rStyle w:val="StyleUnderline"/>
        </w:rPr>
        <w:t xml:space="preserve">to the risk that </w:t>
      </w:r>
      <w:r w:rsidRPr="00F80469">
        <w:rPr>
          <w:rStyle w:val="Emphasis"/>
        </w:rPr>
        <w:t>lower-level agents will cherry-pick ev</w:t>
      </w:r>
      <w:r w:rsidRPr="00F80469">
        <w:rPr>
          <w:sz w:val="16"/>
        </w:rPr>
        <w:t xml:space="preserve">idence </w:t>
      </w:r>
      <w:r w:rsidRPr="00F80469">
        <w:rPr>
          <w:rStyle w:val="StyleUnderline"/>
        </w:rPr>
        <w:t xml:space="preserve">when compiling factual summaries, </w:t>
      </w:r>
      <w:r w:rsidRPr="00F80469">
        <w:rPr>
          <w:rStyle w:val="Emphasis"/>
        </w:rPr>
        <w:t>leaving out ev</w:t>
      </w:r>
      <w:r w:rsidRPr="00F80469">
        <w:rPr>
          <w:sz w:val="16"/>
        </w:rPr>
        <w:t xml:space="preserve">idence </w:t>
      </w:r>
      <w:r w:rsidRPr="00F80469">
        <w:rPr>
          <w:rStyle w:val="StyleUnderline"/>
        </w:rPr>
        <w:t>that</w:t>
      </w:r>
      <w:r w:rsidRPr="00F80469">
        <w:rPr>
          <w:sz w:val="16"/>
        </w:rPr>
        <w:t xml:space="preserve"> </w:t>
      </w:r>
      <w:r w:rsidRPr="00F80469">
        <w:rPr>
          <w:rStyle w:val="Emphasis"/>
        </w:rPr>
        <w:t>weakens their case</w:t>
      </w:r>
      <w:r w:rsidRPr="00F80469">
        <w:rPr>
          <w:sz w:val="16"/>
        </w:rPr>
        <w:t xml:space="preserve"> </w:t>
      </w:r>
      <w:r w:rsidRPr="00F80469">
        <w:rPr>
          <w:rStyle w:val="StyleUnderline"/>
        </w:rPr>
        <w:t>when they seek permission to conduct surveillance either deliberately or through confirmation bias, current and former national security officials have said</w:t>
      </w:r>
      <w:r w:rsidRPr="00F80469">
        <w:rPr>
          <w:sz w:val="16"/>
        </w:rPr>
        <w:t>.</w:t>
      </w:r>
    </w:p>
    <w:p w14:paraId="6BF6C2C9" w14:textId="77777777" w:rsidR="00DA7ACB" w:rsidRPr="00F80469" w:rsidRDefault="00DA7ACB" w:rsidP="00DA7ACB">
      <w:pPr>
        <w:rPr>
          <w:sz w:val="16"/>
        </w:rPr>
      </w:pPr>
      <w:r w:rsidRPr="00F80469">
        <w:rPr>
          <w:rStyle w:val="StyleUnderline"/>
        </w:rPr>
        <w:t xml:space="preserve">Audits to catch omissions are particularly difficult because they require the time and resources to achieve a </w:t>
      </w:r>
      <w:proofErr w:type="gramStart"/>
      <w:r w:rsidRPr="00F80469">
        <w:rPr>
          <w:rStyle w:val="StyleUnderline"/>
        </w:rPr>
        <w:t>deep-dive</w:t>
      </w:r>
      <w:proofErr w:type="gramEnd"/>
      <w:r w:rsidRPr="00F80469">
        <w:rPr>
          <w:rStyle w:val="StyleUnderline"/>
        </w:rPr>
        <w:t xml:space="preserve"> understanding of extensive investigative files</w:t>
      </w:r>
      <w:r w:rsidRPr="00F80469">
        <w:rPr>
          <w:sz w:val="16"/>
        </w:rPr>
        <w:t>, like the inspector general’s office spent over a year doing with the Russia case and Mr. Page.</w:t>
      </w:r>
    </w:p>
    <w:p w14:paraId="749B79C0" w14:textId="77777777" w:rsidR="00DA7ACB" w:rsidRPr="00F80469" w:rsidRDefault="00DA7ACB" w:rsidP="00DA7ACB">
      <w:pPr>
        <w:rPr>
          <w:sz w:val="16"/>
        </w:rPr>
      </w:pPr>
      <w:r w:rsidRPr="00F80469">
        <w:rPr>
          <w:sz w:val="16"/>
        </w:rPr>
        <w:t>As part of its changes since the Page report, the F.B.I. has created new checklists to remind agents to consider whether there is any mitigating evidence. The FISA court has ordered officials to swear in future cases that applications to the court contain “all information that might reasonably call into question the accuracy of the information or the reasonableness of any F.B.I. assessment in the application, or otherwise raise doubts about the requested findings.”</w:t>
      </w:r>
    </w:p>
    <w:p w14:paraId="0B9AA7C6" w14:textId="77777777" w:rsidR="00DA7ACB" w:rsidRPr="00F80469" w:rsidRDefault="00DA7ACB" w:rsidP="00DA7ACB">
      <w:pPr>
        <w:rPr>
          <w:sz w:val="16"/>
        </w:rPr>
      </w:pPr>
      <w:r w:rsidRPr="00F80469">
        <w:rPr>
          <w:sz w:val="16"/>
        </w:rPr>
        <w:t>The new report took no position on the scale of the errors in the application materials — whether they were minor or could have changed law enforcement officials’ decisions to seek wiretap orders or a judge’s decision to approve them.</w:t>
      </w:r>
    </w:p>
    <w:p w14:paraId="4723157F" w14:textId="77777777" w:rsidR="00DA7ACB" w:rsidRPr="00F80469" w:rsidRDefault="00DA7ACB" w:rsidP="00DA7ACB">
      <w:pPr>
        <w:rPr>
          <w:sz w:val="16"/>
        </w:rPr>
      </w:pPr>
      <w:r w:rsidRPr="00F80469">
        <w:rPr>
          <w:sz w:val="16"/>
        </w:rPr>
        <w:t>The F.B.I. and the Justice Department’s National Security Division also occasionally audit FISA applications for accuracy. The inspector general report said it examined 34 such accuracy review reports covering 42 FISA applications at eight field offices between 2014 and 2019.</w:t>
      </w:r>
    </w:p>
    <w:p w14:paraId="27FC7651" w14:textId="77777777" w:rsidR="00DA7ACB" w:rsidRPr="00F80469" w:rsidRDefault="00DA7ACB" w:rsidP="00DA7ACB">
      <w:pPr>
        <w:rPr>
          <w:sz w:val="16"/>
        </w:rPr>
      </w:pPr>
      <w:r w:rsidRPr="00F80469">
        <w:rPr>
          <w:sz w:val="16"/>
        </w:rPr>
        <w:t>Those reviews found a total of 390 issues in 39 of the 42 applications, “including unverified, inaccurate, or inadequately supported facts, as well as typographical errors,” it said.</w:t>
      </w:r>
    </w:p>
    <w:p w14:paraId="1B53B85A" w14:textId="77777777" w:rsidR="00DA7ACB" w:rsidRPr="00F80469" w:rsidRDefault="00DA7ACB" w:rsidP="00DA7ACB">
      <w:pPr>
        <w:rPr>
          <w:sz w:val="16"/>
        </w:rPr>
      </w:pPr>
      <w:r w:rsidRPr="00F80469">
        <w:rPr>
          <w:rStyle w:val="StyleUnderline"/>
        </w:rPr>
        <w:t>The findings of systemic problems with its work seeking FISA applications comes at a delicate time for the F.B.I., which has expressed</w:t>
      </w:r>
      <w:r w:rsidRPr="00F80469">
        <w:rPr>
          <w:sz w:val="16"/>
        </w:rPr>
        <w:t xml:space="preserve"> </w:t>
      </w:r>
      <w:r w:rsidRPr="00F80469">
        <w:rPr>
          <w:rStyle w:val="Emphasis"/>
        </w:rPr>
        <w:t>chagrin</w:t>
      </w:r>
      <w:r w:rsidRPr="00F80469">
        <w:rPr>
          <w:sz w:val="16"/>
        </w:rPr>
        <w:t xml:space="preserve"> </w:t>
      </w:r>
      <w:r w:rsidRPr="00F80469">
        <w:rPr>
          <w:rStyle w:val="StyleUnderline"/>
        </w:rPr>
        <w:t>at the errors</w:t>
      </w:r>
      <w:r w:rsidRPr="00F80469">
        <w:rPr>
          <w:sz w:val="16"/>
        </w:rPr>
        <w:t xml:space="preserve"> and omissions in the Page applications while promoting the importance of preserving its ability to use national security wiretaps when investigating suspected spies and terrorists.</w:t>
      </w:r>
    </w:p>
    <w:p w14:paraId="75D40DA3" w14:textId="77777777" w:rsidR="00DA7ACB" w:rsidRPr="00F80469" w:rsidRDefault="00DA7ACB" w:rsidP="00DA7ACB">
      <w:pPr>
        <w:rPr>
          <w:sz w:val="16"/>
        </w:rPr>
      </w:pPr>
      <w:r w:rsidRPr="00F80469">
        <w:rPr>
          <w:rStyle w:val="StyleUnderline"/>
        </w:rPr>
        <w:t>In March, the House passed</w:t>
      </w:r>
      <w:r w:rsidRPr="00F80469">
        <w:rPr>
          <w:sz w:val="16"/>
        </w:rPr>
        <w:t xml:space="preserve"> new </w:t>
      </w:r>
      <w:r w:rsidRPr="00F80469">
        <w:rPr>
          <w:rStyle w:val="Emphasis"/>
        </w:rPr>
        <w:t>curbs on FISA</w:t>
      </w:r>
      <w:r w:rsidRPr="00F80469">
        <w:rPr>
          <w:sz w:val="16"/>
        </w:rPr>
        <w:t xml:space="preserve"> as part of a bill to extend three F.B.I. tools for national security investigations that expired on March 15. For example, the bill would push the FISA court to appoint an outsider to critique the government’s arguments when a wiretap application raises serious issues about First Amendment activity, which could include political campaigns.</w:t>
      </w:r>
    </w:p>
    <w:p w14:paraId="631C2837" w14:textId="77777777" w:rsidR="00DA7ACB" w:rsidRPr="00F80469" w:rsidRDefault="00DA7ACB" w:rsidP="00DA7ACB">
      <w:pPr>
        <w:rPr>
          <w:rStyle w:val="StyleUnderline"/>
        </w:rPr>
      </w:pPr>
      <w:r w:rsidRPr="00F80469">
        <w:rPr>
          <w:sz w:val="16"/>
        </w:rPr>
        <w:t xml:space="preserve">Some </w:t>
      </w:r>
      <w:r w:rsidRPr="00F80469">
        <w:rPr>
          <w:rStyle w:val="Emphasis"/>
        </w:rPr>
        <w:t>libertarian-leaning</w:t>
      </w:r>
      <w:r w:rsidRPr="00F80469">
        <w:rPr>
          <w:sz w:val="16"/>
        </w:rPr>
        <w:t xml:space="preserve"> </w:t>
      </w:r>
      <w:r w:rsidRPr="00F80469">
        <w:rPr>
          <w:rStyle w:val="StyleUnderline"/>
        </w:rPr>
        <w:t>senators of both parties have argued that the House bill</w:t>
      </w:r>
      <w:r w:rsidRPr="00F80469">
        <w:rPr>
          <w:sz w:val="16"/>
        </w:rPr>
        <w:t xml:space="preserve"> </w:t>
      </w:r>
      <w:r w:rsidRPr="00F80469">
        <w:rPr>
          <w:rStyle w:val="Emphasis"/>
        </w:rPr>
        <w:t>falls short</w:t>
      </w:r>
      <w:r w:rsidRPr="00F80469">
        <w:rPr>
          <w:sz w:val="16"/>
        </w:rPr>
        <w:t xml:space="preserve"> </w:t>
      </w:r>
      <w:r w:rsidRPr="00F80469">
        <w:rPr>
          <w:rStyle w:val="StyleUnderline"/>
        </w:rPr>
        <w:t>and that</w:t>
      </w:r>
      <w:r w:rsidRPr="00F80469">
        <w:rPr>
          <w:sz w:val="16"/>
        </w:rPr>
        <w:t xml:space="preserve"> </w:t>
      </w:r>
      <w:r w:rsidRPr="00F80469">
        <w:rPr>
          <w:rStyle w:val="Emphasis"/>
        </w:rPr>
        <w:t>more new restrictions</w:t>
      </w:r>
      <w:r w:rsidRPr="00F80469">
        <w:rPr>
          <w:sz w:val="16"/>
        </w:rPr>
        <w:t xml:space="preserve"> </w:t>
      </w:r>
      <w:r w:rsidRPr="00F80469">
        <w:rPr>
          <w:rStyle w:val="StyleUnderline"/>
        </w:rPr>
        <w:t>are necessary.</w:t>
      </w:r>
      <w:r w:rsidRPr="00F80469">
        <w:rPr>
          <w:sz w:val="16"/>
        </w:rPr>
        <w:t xml:space="preserve"> One of them, Senator Ron </w:t>
      </w:r>
      <w:r w:rsidRPr="00F80469">
        <w:rPr>
          <w:rStyle w:val="Emphasis"/>
        </w:rPr>
        <w:t>Wyden</w:t>
      </w:r>
      <w:r w:rsidRPr="00F80469">
        <w:rPr>
          <w:sz w:val="16"/>
        </w:rPr>
        <w:t xml:space="preserve">, Democrat of Oregon, </w:t>
      </w:r>
      <w:r w:rsidRPr="00F80469">
        <w:rPr>
          <w:rStyle w:val="StyleUnderline"/>
        </w:rPr>
        <w:t>said</w:t>
      </w:r>
      <w:r w:rsidRPr="00F80469">
        <w:rPr>
          <w:sz w:val="16"/>
        </w:rPr>
        <w:t xml:space="preserve"> on Tuesday that </w:t>
      </w:r>
      <w:r w:rsidRPr="00F80469">
        <w:rPr>
          <w:rStyle w:val="StyleUnderline"/>
        </w:rPr>
        <w:t xml:space="preserve">the new findings </w:t>
      </w:r>
      <w:r w:rsidRPr="00F80469">
        <w:rPr>
          <w:rStyle w:val="Emphasis"/>
        </w:rPr>
        <w:t>underscored</w:t>
      </w:r>
      <w:r w:rsidRPr="00F80469">
        <w:rPr>
          <w:rStyle w:val="StyleUnderline"/>
        </w:rPr>
        <w:t xml:space="preserve"> the need for greater safeguards.</w:t>
      </w:r>
    </w:p>
    <w:p w14:paraId="5BDAC7D4" w14:textId="06BD8323" w:rsidR="00DA7ACB" w:rsidRPr="00F80469" w:rsidRDefault="00DA7ACB" w:rsidP="00DA7ACB">
      <w:pPr>
        <w:rPr>
          <w:sz w:val="16"/>
        </w:rPr>
      </w:pPr>
      <w:r w:rsidRPr="00F80469">
        <w:rPr>
          <w:rStyle w:val="StyleUnderline"/>
        </w:rPr>
        <w:t>“The</w:t>
      </w:r>
      <w:r w:rsidRPr="00F80469">
        <w:rPr>
          <w:sz w:val="16"/>
        </w:rPr>
        <w:t xml:space="preserve"> </w:t>
      </w:r>
      <w:r w:rsidRPr="00F80469">
        <w:rPr>
          <w:rStyle w:val="Emphasis"/>
        </w:rPr>
        <w:t>i</w:t>
      </w:r>
      <w:r w:rsidRPr="00F80469">
        <w:rPr>
          <w:sz w:val="16"/>
        </w:rPr>
        <w:t xml:space="preserve">nspector </w:t>
      </w:r>
      <w:r w:rsidRPr="00F80469">
        <w:rPr>
          <w:rStyle w:val="Emphasis"/>
        </w:rPr>
        <w:t>g</w:t>
      </w:r>
      <w:r w:rsidRPr="00F80469">
        <w:rPr>
          <w:sz w:val="16"/>
        </w:rPr>
        <w:t xml:space="preserve">eneral’s </w:t>
      </w:r>
      <w:r w:rsidRPr="00F80469">
        <w:rPr>
          <w:rStyle w:val="StyleUnderline"/>
        </w:rPr>
        <w:t>findings of widespread abuses indicate that</w:t>
      </w:r>
      <w:r w:rsidRPr="00F80469">
        <w:rPr>
          <w:sz w:val="16"/>
        </w:rPr>
        <w:t xml:space="preserve"> Carter </w:t>
      </w:r>
      <w:r w:rsidRPr="00F80469">
        <w:rPr>
          <w:rStyle w:val="Emphasis"/>
        </w:rPr>
        <w:t>Page was not singled out</w:t>
      </w:r>
      <w:r w:rsidRPr="00F80469">
        <w:rPr>
          <w:sz w:val="16"/>
        </w:rPr>
        <w:t>,” Mr. Wyden said. “</w:t>
      </w:r>
      <w:r w:rsidRPr="00F80469">
        <w:rPr>
          <w:rStyle w:val="Emphasis"/>
        </w:rPr>
        <w:t>Congress should write reforms into black-letter law to ensure that every American’s rights are protected, not just friends of the president</w:t>
      </w:r>
      <w:r w:rsidRPr="00F80469">
        <w:rPr>
          <w:sz w:val="16"/>
        </w:rPr>
        <w:t>.”</w:t>
      </w:r>
    </w:p>
    <w:p w14:paraId="66BFFD5C" w14:textId="5683DEBD" w:rsidR="00BC646E" w:rsidRPr="00F80469" w:rsidRDefault="002D377F" w:rsidP="00AD6598">
      <w:pPr>
        <w:pStyle w:val="Heading3"/>
      </w:pPr>
      <w:r w:rsidRPr="00F80469">
        <w:t xml:space="preserve">Backlash </w:t>
      </w:r>
      <w:r w:rsidR="00BC646E" w:rsidRPr="00F80469">
        <w:t>I/L---AFF Solves</w:t>
      </w:r>
    </w:p>
    <w:p w14:paraId="1226C9C6" w14:textId="52205772" w:rsidR="00BC646E" w:rsidRPr="00F80469" w:rsidRDefault="00BC646E" w:rsidP="00BC646E">
      <w:pPr>
        <w:pStyle w:val="Heading4"/>
      </w:pPr>
      <w:r w:rsidRPr="00F80469">
        <w:t xml:space="preserve">AFF’s </w:t>
      </w:r>
      <w:proofErr w:type="gramStart"/>
      <w:r w:rsidRPr="00F80469">
        <w:t>sufficient</w:t>
      </w:r>
      <w:proofErr w:type="gramEnd"/>
      <w:r w:rsidRPr="00F80469">
        <w:t xml:space="preserve"> to contain Congressional backlash---it appeases libertarians who are pushing reforms. </w:t>
      </w:r>
    </w:p>
    <w:p w14:paraId="75176334" w14:textId="77777777" w:rsidR="00BC646E" w:rsidRPr="00F80469" w:rsidRDefault="00BC646E" w:rsidP="00BC646E">
      <w:r w:rsidRPr="00F80469">
        <w:t xml:space="preserve">Charlie </w:t>
      </w:r>
      <w:r w:rsidRPr="00F80469">
        <w:rPr>
          <w:rStyle w:val="Style13ptBold"/>
        </w:rPr>
        <w:t>Savage &amp;</w:t>
      </w:r>
      <w:r w:rsidRPr="00F80469">
        <w:t xml:space="preserve"> Adam </w:t>
      </w:r>
      <w:r w:rsidRPr="00F80469">
        <w:rPr>
          <w:rStyle w:val="Style13ptBold"/>
        </w:rPr>
        <w:t>Goldman 2/23</w:t>
      </w:r>
      <w:r w:rsidRPr="00F80469">
        <w:t>, Savage is a Pulitzer Prize-winning journalist, and Washington correspondent for The New York Times; Goldman is reports on the F.B.I. for The New York Times and was part of a team that won a Pulitzer Prize in 2018 for national reporting on Russia’s meddling in the presidential election, “National Security Wiretap System Was Long Plagued by Risk of Errors and Omissions,” NY Times, 2/23/2020, https://www.nytimes.com/2020/02/23/us/politics/fisa-surveillance-fbi.html</w:t>
      </w:r>
    </w:p>
    <w:p w14:paraId="1D45BD86" w14:textId="77777777" w:rsidR="00BC646E" w:rsidRPr="00F80469" w:rsidRDefault="00BC646E" w:rsidP="00BC646E">
      <w:pPr>
        <w:rPr>
          <w:sz w:val="16"/>
        </w:rPr>
      </w:pPr>
      <w:r w:rsidRPr="00F80469">
        <w:rPr>
          <w:sz w:val="16"/>
        </w:rPr>
        <w:t xml:space="preserve">But </w:t>
      </w:r>
      <w:r w:rsidRPr="00F80469">
        <w:rPr>
          <w:rStyle w:val="StyleUnderline"/>
        </w:rPr>
        <w:t>the</w:t>
      </w:r>
      <w:r w:rsidRPr="00F80469">
        <w:rPr>
          <w:sz w:val="16"/>
        </w:rPr>
        <w:t xml:space="preserve"> </w:t>
      </w:r>
      <w:r w:rsidRPr="00F80469">
        <w:rPr>
          <w:rStyle w:val="Emphasis"/>
        </w:rPr>
        <w:t>bill</w:t>
      </w:r>
      <w:r w:rsidRPr="00F80469">
        <w:rPr>
          <w:sz w:val="16"/>
        </w:rPr>
        <w:t xml:space="preserve">, according to people familiar with negotiations over the draft, </w:t>
      </w:r>
      <w:r w:rsidRPr="00F80469">
        <w:rPr>
          <w:rStyle w:val="StyleUnderline"/>
        </w:rPr>
        <w:t>would make</w:t>
      </w:r>
      <w:r w:rsidRPr="00F80469">
        <w:rPr>
          <w:sz w:val="16"/>
        </w:rPr>
        <w:t xml:space="preserve"> other </w:t>
      </w:r>
      <w:r w:rsidRPr="00F80469">
        <w:rPr>
          <w:rStyle w:val="Emphasis"/>
        </w:rPr>
        <w:t>adjustments</w:t>
      </w:r>
      <w:r w:rsidRPr="00F80469">
        <w:rPr>
          <w:sz w:val="16"/>
        </w:rPr>
        <w:t xml:space="preserve"> </w:t>
      </w:r>
      <w:r w:rsidRPr="00F80469">
        <w:rPr>
          <w:rStyle w:val="StyleUnderline"/>
        </w:rPr>
        <w:t>that</w:t>
      </w:r>
      <w:r w:rsidRPr="00F80469">
        <w:rPr>
          <w:sz w:val="16"/>
        </w:rPr>
        <w:t xml:space="preserve"> </w:t>
      </w:r>
      <w:r w:rsidRPr="00F80469">
        <w:rPr>
          <w:rStyle w:val="Emphasis"/>
        </w:rPr>
        <w:t>dovetail with the i</w:t>
      </w:r>
      <w:r w:rsidRPr="00F80469">
        <w:rPr>
          <w:sz w:val="16"/>
        </w:rPr>
        <w:t xml:space="preserve">nspector </w:t>
      </w:r>
      <w:r w:rsidRPr="00F80469">
        <w:rPr>
          <w:rStyle w:val="Emphasis"/>
        </w:rPr>
        <w:t>g</w:t>
      </w:r>
      <w:r w:rsidRPr="00F80469">
        <w:rPr>
          <w:sz w:val="16"/>
        </w:rPr>
        <w:t xml:space="preserve">eneral </w:t>
      </w:r>
      <w:r w:rsidRPr="00F80469">
        <w:rPr>
          <w:rStyle w:val="Emphasis"/>
        </w:rPr>
        <w:t>report</w:t>
      </w:r>
      <w:r w:rsidRPr="00F80469">
        <w:rPr>
          <w:sz w:val="16"/>
        </w:rPr>
        <w:t xml:space="preserve"> </w:t>
      </w:r>
      <w:r w:rsidRPr="00F80469">
        <w:rPr>
          <w:rStyle w:val="StyleUnderline"/>
        </w:rPr>
        <w:t>— like expanding when</w:t>
      </w:r>
      <w:r w:rsidRPr="00F80469">
        <w:rPr>
          <w:sz w:val="16"/>
        </w:rPr>
        <w:t xml:space="preserve"> </w:t>
      </w:r>
      <w:r w:rsidRPr="00F80469">
        <w:rPr>
          <w:rStyle w:val="Emphasis"/>
        </w:rPr>
        <w:t>FISA judges</w:t>
      </w:r>
      <w:r w:rsidRPr="00F80469">
        <w:rPr>
          <w:sz w:val="16"/>
        </w:rPr>
        <w:t xml:space="preserve"> </w:t>
      </w:r>
      <w:r w:rsidRPr="00F80469">
        <w:rPr>
          <w:rStyle w:val="StyleUnderline"/>
        </w:rPr>
        <w:t>should appoint outsiders to critique the government’s arguments.</w:t>
      </w:r>
      <w:r w:rsidRPr="00F80469">
        <w:rPr>
          <w:sz w:val="16"/>
        </w:rPr>
        <w:t xml:space="preserve"> Lawmakers could also legally require the F.B.I. to be candid with the FISA court and to correct errors.</w:t>
      </w:r>
    </w:p>
    <w:p w14:paraId="17848C6F" w14:textId="77777777" w:rsidR="00BC646E" w:rsidRPr="00F80469" w:rsidRDefault="00BC646E" w:rsidP="00BC646E">
      <w:pPr>
        <w:rPr>
          <w:sz w:val="16"/>
        </w:rPr>
      </w:pPr>
      <w:r w:rsidRPr="00F80469">
        <w:rPr>
          <w:sz w:val="16"/>
        </w:rPr>
        <w:t>By contrast, Senator Lindsey Graham, Republican of South Carolina and the close Trump ally who leads the Senate Judiciary Committee, is focused on further scrutinizing the Russia investigation. Recently, Mr. Graham requested interviews with 17 law-enforcement officials who were subjects of the inspector general investigation.</w:t>
      </w:r>
    </w:p>
    <w:p w14:paraId="530C2E21" w14:textId="77777777" w:rsidR="00BC646E" w:rsidRPr="00F80469" w:rsidRDefault="00BC646E" w:rsidP="00BC646E">
      <w:pPr>
        <w:rPr>
          <w:sz w:val="16"/>
        </w:rPr>
      </w:pPr>
      <w:r w:rsidRPr="00F80469">
        <w:rPr>
          <w:sz w:val="16"/>
        </w:rPr>
        <w:t>“Somebody,” Mr. Graham said in an interview, “has to pay a price.”</w:t>
      </w:r>
    </w:p>
    <w:p w14:paraId="15527D7C" w14:textId="77777777" w:rsidR="00BC646E" w:rsidRPr="00F80469" w:rsidRDefault="00BC646E" w:rsidP="00BC646E">
      <w:pPr>
        <w:rPr>
          <w:sz w:val="16"/>
        </w:rPr>
      </w:pPr>
      <w:r w:rsidRPr="00F80469">
        <w:rPr>
          <w:sz w:val="16"/>
        </w:rPr>
        <w:t xml:space="preserve">But </w:t>
      </w:r>
      <w:r w:rsidRPr="00F80469">
        <w:rPr>
          <w:rStyle w:val="StyleUnderline"/>
        </w:rPr>
        <w:t>similar flaws with surveillance have surfaced before, underscoring that the problems may be systemic rather than unique to the Page applications</w:t>
      </w:r>
      <w:r w:rsidRPr="00F80469">
        <w:rPr>
          <w:sz w:val="16"/>
        </w:rPr>
        <w:t xml:space="preserve">, current and former officials said. </w:t>
      </w:r>
    </w:p>
    <w:p w14:paraId="18A4BB31" w14:textId="77777777" w:rsidR="00BC646E" w:rsidRPr="00F80469" w:rsidRDefault="00BC646E" w:rsidP="00BC646E">
      <w:pPr>
        <w:rPr>
          <w:sz w:val="16"/>
        </w:rPr>
      </w:pPr>
      <w:r w:rsidRPr="00F80469">
        <w:rPr>
          <w:sz w:val="16"/>
        </w:rPr>
        <w:t xml:space="preserve">At the F.B.I., nobody gets credit for investigations that go nowhere, said Robert S. </w:t>
      </w:r>
      <w:proofErr w:type="spellStart"/>
      <w:r w:rsidRPr="00F80469">
        <w:rPr>
          <w:sz w:val="16"/>
        </w:rPr>
        <w:t>Litt</w:t>
      </w:r>
      <w:proofErr w:type="spellEnd"/>
      <w:r w:rsidRPr="00F80469">
        <w:rPr>
          <w:sz w:val="16"/>
        </w:rPr>
        <w:t xml:space="preserve">, a former national security prosecutor and general counsel of the Office of the Director of National Intelligence during the Obama administration. That cultural reality creates the risk that investigators will slant FISA applications to more easily secure a judge’s approval. </w:t>
      </w:r>
    </w:p>
    <w:p w14:paraId="02AE02AC" w14:textId="77777777" w:rsidR="00BC646E" w:rsidRPr="00F80469" w:rsidRDefault="00BC646E" w:rsidP="00BC646E">
      <w:pPr>
        <w:rPr>
          <w:sz w:val="16"/>
        </w:rPr>
      </w:pPr>
      <w:r w:rsidRPr="00F80469">
        <w:rPr>
          <w:sz w:val="16"/>
        </w:rPr>
        <w:t xml:space="preserve">The bureaucratic problem is not limited to the FISA process, Mr. </w:t>
      </w:r>
      <w:proofErr w:type="spellStart"/>
      <w:r w:rsidRPr="00F80469">
        <w:rPr>
          <w:sz w:val="16"/>
        </w:rPr>
        <w:t>Litt</w:t>
      </w:r>
      <w:proofErr w:type="spellEnd"/>
      <w:r w:rsidRPr="00F80469">
        <w:rPr>
          <w:sz w:val="16"/>
        </w:rPr>
        <w:t xml:space="preserve"> said, pointing to a scandal years ago over F.B.I. forensics experts overstating their findings in courtroom testimony. </w:t>
      </w:r>
    </w:p>
    <w:p w14:paraId="68A938FA" w14:textId="77777777" w:rsidR="00BC646E" w:rsidRPr="00F80469" w:rsidRDefault="00BC646E" w:rsidP="00BC646E">
      <w:pPr>
        <w:rPr>
          <w:sz w:val="16"/>
        </w:rPr>
      </w:pPr>
      <w:r w:rsidRPr="00F80469">
        <w:rPr>
          <w:sz w:val="16"/>
        </w:rPr>
        <w:t xml:space="preserve">Still, </w:t>
      </w:r>
      <w:r w:rsidRPr="00F80469">
        <w:rPr>
          <w:rStyle w:val="StyleUnderline"/>
        </w:rPr>
        <w:t>the</w:t>
      </w:r>
      <w:r w:rsidRPr="00F80469">
        <w:rPr>
          <w:sz w:val="16"/>
        </w:rPr>
        <w:t xml:space="preserve"> </w:t>
      </w:r>
      <w:r w:rsidRPr="00F80469">
        <w:rPr>
          <w:rStyle w:val="Emphasis"/>
        </w:rPr>
        <w:t>extra secrecy surrounding surveillance</w:t>
      </w:r>
      <w:r w:rsidRPr="00F80469">
        <w:rPr>
          <w:sz w:val="16"/>
        </w:rPr>
        <w:t xml:space="preserve"> </w:t>
      </w:r>
      <w:r w:rsidRPr="00F80469">
        <w:rPr>
          <w:rStyle w:val="StyleUnderline"/>
        </w:rPr>
        <w:t>shuts out potential</w:t>
      </w:r>
      <w:r w:rsidRPr="00F80469">
        <w:rPr>
          <w:sz w:val="16"/>
        </w:rPr>
        <w:t xml:space="preserve"> </w:t>
      </w:r>
      <w:r w:rsidRPr="00F80469">
        <w:rPr>
          <w:rStyle w:val="Emphasis"/>
        </w:rPr>
        <w:t>checks</w:t>
      </w:r>
      <w:r w:rsidRPr="00F80469">
        <w:rPr>
          <w:rStyle w:val="StyleUnderline"/>
        </w:rPr>
        <w:t>. For example, defense lawyers get to</w:t>
      </w:r>
      <w:r w:rsidRPr="00F80469">
        <w:rPr>
          <w:sz w:val="16"/>
        </w:rPr>
        <w:t xml:space="preserve"> </w:t>
      </w:r>
      <w:r w:rsidRPr="00F80469">
        <w:rPr>
          <w:rStyle w:val="Emphasis"/>
        </w:rPr>
        <w:t>scour criminal wiretap applications</w:t>
      </w:r>
      <w:r w:rsidRPr="00F80469">
        <w:rPr>
          <w:sz w:val="16"/>
        </w:rPr>
        <w:t xml:space="preserve"> </w:t>
      </w:r>
      <w:r w:rsidRPr="00F80469">
        <w:rPr>
          <w:rStyle w:val="StyleUnderline"/>
        </w:rPr>
        <w:t>for</w:t>
      </w:r>
      <w:r w:rsidRPr="00F80469">
        <w:rPr>
          <w:sz w:val="16"/>
        </w:rPr>
        <w:t xml:space="preserve"> </w:t>
      </w:r>
      <w:r w:rsidRPr="00F80469">
        <w:rPr>
          <w:rStyle w:val="Emphasis"/>
        </w:rPr>
        <w:t>problems</w:t>
      </w:r>
      <w:r w:rsidRPr="00F80469">
        <w:rPr>
          <w:rStyle w:val="StyleUnderline"/>
        </w:rPr>
        <w:t xml:space="preserve">, creating an </w:t>
      </w:r>
      <w:r w:rsidRPr="00F80469">
        <w:rPr>
          <w:rStyle w:val="Emphasis"/>
        </w:rPr>
        <w:t>incentive</w:t>
      </w:r>
      <w:r w:rsidRPr="00F80469">
        <w:rPr>
          <w:rStyle w:val="StyleUnderline"/>
        </w:rPr>
        <w:t xml:space="preserve"> for investigators to be scrupulous. But</w:t>
      </w:r>
      <w:r w:rsidRPr="00F80469">
        <w:rPr>
          <w:sz w:val="16"/>
        </w:rPr>
        <w:t xml:space="preserve"> </w:t>
      </w:r>
      <w:r w:rsidRPr="00F80469">
        <w:rPr>
          <w:rStyle w:val="Emphasis"/>
        </w:rPr>
        <w:t>defense lawyers do not get to see FISA applications.</w:t>
      </w:r>
      <w:r w:rsidRPr="00F80469">
        <w:rPr>
          <w:sz w:val="16"/>
        </w:rPr>
        <w:t xml:space="preserve"> </w:t>
      </w:r>
    </w:p>
    <w:p w14:paraId="3EFBCD60" w14:textId="77777777" w:rsidR="00BC646E" w:rsidRPr="00F80469" w:rsidRDefault="00BC646E" w:rsidP="00BC646E">
      <w:pPr>
        <w:rPr>
          <w:sz w:val="16"/>
        </w:rPr>
      </w:pPr>
      <w:r w:rsidRPr="00F80469">
        <w:rPr>
          <w:rStyle w:val="StyleUnderline"/>
        </w:rPr>
        <w:t>“Because the court operates in secret, you are lacking one of the levels to prevent a bad actor that</w:t>
      </w:r>
      <w:r w:rsidRPr="00F80469">
        <w:rPr>
          <w:sz w:val="16"/>
        </w:rPr>
        <w:t xml:space="preserve"> </w:t>
      </w:r>
      <w:r w:rsidRPr="00F80469">
        <w:rPr>
          <w:rStyle w:val="Emphasis"/>
        </w:rPr>
        <w:t>otherwise exist</w:t>
      </w:r>
      <w:r w:rsidRPr="00F80469">
        <w:rPr>
          <w:sz w:val="16"/>
        </w:rPr>
        <w:t xml:space="preserve">,” Mr. </w:t>
      </w:r>
      <w:proofErr w:type="spellStart"/>
      <w:r w:rsidRPr="00F80469">
        <w:rPr>
          <w:sz w:val="16"/>
        </w:rPr>
        <w:t>Litt</w:t>
      </w:r>
      <w:proofErr w:type="spellEnd"/>
      <w:r w:rsidRPr="00F80469">
        <w:rPr>
          <w:sz w:val="16"/>
        </w:rPr>
        <w:t xml:space="preserve"> said. </w:t>
      </w:r>
    </w:p>
    <w:p w14:paraId="5D02C4B3" w14:textId="77777777" w:rsidR="00BC646E" w:rsidRPr="00F80469" w:rsidRDefault="00BC646E" w:rsidP="00BC646E">
      <w:pPr>
        <w:rPr>
          <w:sz w:val="16"/>
        </w:rPr>
      </w:pPr>
      <w:r w:rsidRPr="00F80469">
        <w:rPr>
          <w:rStyle w:val="StyleUnderline"/>
        </w:rPr>
        <w:t>In the Russia investigation</w:t>
      </w:r>
      <w:r w:rsidRPr="00F80469">
        <w:rPr>
          <w:sz w:val="16"/>
        </w:rPr>
        <w:t xml:space="preserve">, the inspector general found, </w:t>
      </w:r>
      <w:r w:rsidRPr="00F80469">
        <w:rPr>
          <w:rStyle w:val="StyleUnderline"/>
        </w:rPr>
        <w:t xml:space="preserve">the C.I.A. told the F.B.I. that Mr. Page had talked with the agency about his contacts with Russian officials over the years. Those disclosures </w:t>
      </w:r>
      <w:r w:rsidRPr="00F80469">
        <w:rPr>
          <w:rStyle w:val="Emphasis"/>
        </w:rPr>
        <w:t>could</w:t>
      </w:r>
      <w:r w:rsidRPr="00F80469">
        <w:rPr>
          <w:sz w:val="16"/>
        </w:rPr>
        <w:t xml:space="preserve"> </w:t>
      </w:r>
      <w:r w:rsidRPr="00F80469">
        <w:rPr>
          <w:rStyle w:val="StyleUnderline"/>
        </w:rPr>
        <w:t xml:space="preserve">have made his pattern of communication look </w:t>
      </w:r>
      <w:r w:rsidRPr="00F80469">
        <w:rPr>
          <w:rStyle w:val="Emphasis"/>
        </w:rPr>
        <w:t>less suspicious</w:t>
      </w:r>
      <w:r w:rsidRPr="00F80469">
        <w:rPr>
          <w:rStyle w:val="StyleUnderline"/>
        </w:rPr>
        <w:t>. But the F.B.I. agent who received a C.I.A. memo about the issue</w:t>
      </w:r>
      <w:r w:rsidRPr="00F80469">
        <w:rPr>
          <w:sz w:val="16"/>
        </w:rPr>
        <w:t xml:space="preserve"> </w:t>
      </w:r>
      <w:r w:rsidRPr="00F80469">
        <w:rPr>
          <w:rStyle w:val="Emphasis"/>
        </w:rPr>
        <w:t>did not accurately pass along that information</w:t>
      </w:r>
      <w:r w:rsidRPr="00F80469">
        <w:rPr>
          <w:sz w:val="16"/>
        </w:rPr>
        <w:t xml:space="preserve"> to his colleagues, so no one told the court. </w:t>
      </w:r>
    </w:p>
    <w:p w14:paraId="4E40E549" w14:textId="77777777" w:rsidR="00BC646E" w:rsidRPr="00F80469" w:rsidRDefault="00BC646E" w:rsidP="00BC646E">
      <w:pPr>
        <w:rPr>
          <w:sz w:val="16"/>
        </w:rPr>
      </w:pPr>
      <w:r w:rsidRPr="00F80469">
        <w:rPr>
          <w:rStyle w:val="StyleUnderline"/>
        </w:rPr>
        <w:t xml:space="preserve">F.B.I. agents are also racing </w:t>
      </w:r>
      <w:r w:rsidRPr="00F80469">
        <w:rPr>
          <w:rStyle w:val="Emphasis"/>
        </w:rPr>
        <w:t>against a clock</w:t>
      </w:r>
      <w:r w:rsidRPr="00F80469">
        <w:rPr>
          <w:sz w:val="16"/>
        </w:rPr>
        <w:t xml:space="preserve"> </w:t>
      </w:r>
      <w:r w:rsidRPr="00F80469">
        <w:rPr>
          <w:rStyle w:val="StyleUnderline"/>
        </w:rPr>
        <w:t>with FISA wiretaps — good for 90 days — which can also leave them open to confirmation bias</w:t>
      </w:r>
      <w:r w:rsidRPr="00F80469">
        <w:rPr>
          <w:sz w:val="16"/>
        </w:rPr>
        <w:t xml:space="preserve">, former officials said. </w:t>
      </w:r>
    </w:p>
    <w:p w14:paraId="2AA90EB1" w14:textId="77777777" w:rsidR="00BC646E" w:rsidRPr="00F80469" w:rsidRDefault="00BC646E" w:rsidP="00BC646E">
      <w:pPr>
        <w:rPr>
          <w:sz w:val="16"/>
        </w:rPr>
      </w:pPr>
      <w:r w:rsidRPr="00F80469">
        <w:rPr>
          <w:sz w:val="16"/>
        </w:rPr>
        <w:t xml:space="preserve">Once a wiretap is in place, Justice Department lawyers charged with seeking its renewal begin nagging F.B.I. agents to identify new facts gleaned from the wiretap that could help justify continuing it. But the lawyers are less insistent on finding facts that might instead undercut their suspicion, former officials said. </w:t>
      </w:r>
    </w:p>
    <w:p w14:paraId="32A568BB" w14:textId="77777777" w:rsidR="00BC646E" w:rsidRPr="00F80469" w:rsidRDefault="00BC646E" w:rsidP="00BC646E">
      <w:pPr>
        <w:rPr>
          <w:sz w:val="16"/>
        </w:rPr>
      </w:pPr>
      <w:r w:rsidRPr="00F80469">
        <w:rPr>
          <w:sz w:val="16"/>
        </w:rPr>
        <w:t xml:space="preserve">Congress enacted FISA in 1978 to regulate national security wiretapping after scandals from the J. Edgar Hoover era. The law created a special court that today oversees more than 1,000 such applications each year. </w:t>
      </w:r>
    </w:p>
    <w:p w14:paraId="0EAF8BE7" w14:textId="77777777" w:rsidR="00BC646E" w:rsidRPr="00F80469" w:rsidRDefault="00BC646E" w:rsidP="00BC646E">
      <w:pPr>
        <w:rPr>
          <w:sz w:val="16"/>
        </w:rPr>
      </w:pPr>
      <w:r w:rsidRPr="00F80469">
        <w:rPr>
          <w:sz w:val="16"/>
        </w:rPr>
        <w:t xml:space="preserve">But </w:t>
      </w:r>
      <w:r w:rsidRPr="00F80469">
        <w:rPr>
          <w:rStyle w:val="StyleUnderline"/>
        </w:rPr>
        <w:t xml:space="preserve">investigators have </w:t>
      </w:r>
      <w:r w:rsidRPr="00F80469">
        <w:rPr>
          <w:rStyle w:val="Emphasis"/>
        </w:rPr>
        <w:t>repeatedly misled judges</w:t>
      </w:r>
      <w:r w:rsidRPr="00F80469">
        <w:rPr>
          <w:sz w:val="16"/>
        </w:rPr>
        <w:t xml:space="preserve"> </w:t>
      </w:r>
      <w:r w:rsidRPr="00F80469">
        <w:rPr>
          <w:rStyle w:val="StyleUnderline"/>
        </w:rPr>
        <w:t>over the years</w:t>
      </w:r>
      <w:r w:rsidRPr="00F80469">
        <w:rPr>
          <w:sz w:val="16"/>
        </w:rPr>
        <w:t xml:space="preserve">, documents and interviews show. When such episodes have come to light, the Justice Department has blamed errors by or miscommunication with lower-level officials. </w:t>
      </w:r>
    </w:p>
    <w:p w14:paraId="7F96D8B5" w14:textId="77777777" w:rsidR="00BC646E" w:rsidRPr="00F80469" w:rsidRDefault="00BC646E" w:rsidP="00BC646E">
      <w:pPr>
        <w:rPr>
          <w:sz w:val="16"/>
        </w:rPr>
      </w:pPr>
      <w:r w:rsidRPr="00F80469">
        <w:rPr>
          <w:sz w:val="16"/>
        </w:rPr>
        <w:t xml:space="preserve">In 2000, the Justice Department confessed to errors about cooperation between criminal and national security investigators in F.B.I. affidavits submitted for 75 applications related to terrorism investigations, according to a declassified FISA court opinion. </w:t>
      </w:r>
    </w:p>
    <w:p w14:paraId="59049602" w14:textId="77777777" w:rsidR="00BC646E" w:rsidRPr="00F80469" w:rsidRDefault="00BC646E" w:rsidP="00BC646E">
      <w:pPr>
        <w:rPr>
          <w:sz w:val="16"/>
        </w:rPr>
      </w:pPr>
      <w:r w:rsidRPr="00F80469">
        <w:rPr>
          <w:sz w:val="16"/>
        </w:rPr>
        <w:t xml:space="preserve">After a follow-up review uncovered even more mistakes, the FISA court’s presiding judge, Royce C. </w:t>
      </w:r>
      <w:proofErr w:type="spellStart"/>
      <w:r w:rsidRPr="00F80469">
        <w:rPr>
          <w:sz w:val="16"/>
        </w:rPr>
        <w:t>Lamberth</w:t>
      </w:r>
      <w:proofErr w:type="spellEnd"/>
      <w:r w:rsidRPr="00F80469">
        <w:rPr>
          <w:sz w:val="16"/>
        </w:rPr>
        <w:t xml:space="preserve">, barred an F.B.I. agent who had signed some of the affidavits, Michael Resnick, from appearing in front of the court again. </w:t>
      </w:r>
    </w:p>
    <w:p w14:paraId="1FFBA71E" w14:textId="77777777" w:rsidR="00BC646E" w:rsidRPr="00F80469" w:rsidRDefault="00BC646E" w:rsidP="00BC646E">
      <w:pPr>
        <w:rPr>
          <w:sz w:val="16"/>
        </w:rPr>
      </w:pPr>
      <w:r w:rsidRPr="00F80469">
        <w:rPr>
          <w:sz w:val="16"/>
        </w:rPr>
        <w:t xml:space="preserve">The Justice Department also imposed changes, including strengthening fact-checking for draft applications. </w:t>
      </w:r>
    </w:p>
    <w:p w14:paraId="1446DBF4" w14:textId="77777777" w:rsidR="00BC646E" w:rsidRPr="00F80469" w:rsidRDefault="00BC646E" w:rsidP="00BC646E">
      <w:pPr>
        <w:rPr>
          <w:sz w:val="16"/>
        </w:rPr>
      </w:pPr>
      <w:r w:rsidRPr="00F80469">
        <w:rPr>
          <w:sz w:val="16"/>
        </w:rPr>
        <w:t xml:space="preserve">But the damage to the career of Mr. Resnick, who died in 2011, may have been more effective than any policy response, said James A. Baker, who oversaw the FISA process for the Justice Department in that era and was general counsel at the F.B.I. at the time of the Page wiretap. </w:t>
      </w:r>
    </w:p>
    <w:p w14:paraId="7D70E000" w14:textId="77777777" w:rsidR="00BC646E" w:rsidRPr="00F80469" w:rsidRDefault="00BC646E" w:rsidP="00BC646E">
      <w:pPr>
        <w:rPr>
          <w:sz w:val="16"/>
        </w:rPr>
      </w:pPr>
      <w:r w:rsidRPr="00F80469">
        <w:rPr>
          <w:sz w:val="16"/>
        </w:rPr>
        <w:t xml:space="preserve">“The thing that </w:t>
      </w:r>
      <w:proofErr w:type="spellStart"/>
      <w:r w:rsidRPr="00F80469">
        <w:rPr>
          <w:sz w:val="16"/>
        </w:rPr>
        <w:t>Lamberth</w:t>
      </w:r>
      <w:proofErr w:type="spellEnd"/>
      <w:r w:rsidRPr="00F80469">
        <w:rPr>
          <w:sz w:val="16"/>
        </w:rPr>
        <w:t xml:space="preserve"> did to Resnick put the fear of god in all these people,” Mr. Baker said. “They didn’t want this to happen to them.” </w:t>
      </w:r>
    </w:p>
    <w:p w14:paraId="6E4E6153" w14:textId="77777777" w:rsidR="00BC646E" w:rsidRPr="00F80469" w:rsidRDefault="00BC646E" w:rsidP="00BC646E">
      <w:pPr>
        <w:rPr>
          <w:sz w:val="16"/>
        </w:rPr>
      </w:pPr>
      <w:r w:rsidRPr="00F80469">
        <w:rPr>
          <w:sz w:val="16"/>
        </w:rPr>
        <w:t>In 2003, an inspector general report about the Russian mole case uncovered an additional bombshell. Examining why the F.B.I. had spent so long investigating the wrong suspect and failed to pursue alternative avenues, it found that agents suppressed “crucial” evidentiary weaknesses as they sought a court order to wiretap the innocent C.I.A. official, Brian J. Kelly.</w:t>
      </w:r>
    </w:p>
    <w:p w14:paraId="4FF89AC6" w14:textId="77777777" w:rsidR="00BC646E" w:rsidRPr="00F80469" w:rsidRDefault="00BC646E" w:rsidP="00BC646E">
      <w:pPr>
        <w:rPr>
          <w:sz w:val="16"/>
        </w:rPr>
      </w:pPr>
      <w:r w:rsidRPr="00F80469">
        <w:rPr>
          <w:sz w:val="16"/>
        </w:rPr>
        <w:t>The inspector general at the time, Glenn A. Fine, said this cherry-picking kept other officials from being able to evaluate the mole investigation and make an earlier course correction.</w:t>
      </w:r>
    </w:p>
    <w:p w14:paraId="0F566DE2" w14:textId="77777777" w:rsidR="00BC646E" w:rsidRPr="00F80469" w:rsidRDefault="00BC646E" w:rsidP="00BC646E">
      <w:pPr>
        <w:rPr>
          <w:sz w:val="16"/>
        </w:rPr>
      </w:pPr>
      <w:r w:rsidRPr="00F80469">
        <w:rPr>
          <w:sz w:val="16"/>
        </w:rPr>
        <w:t>The Hanssen report called for Justice Department lawyers to more closely oversee F.B.I. agents preparing wiretap applications. Mr. Baker used that recommendation to push through a then-secret further tightening of the rules for preparing FISA applications in 2006, including requiring closer scrutiny of the credibility of confidential sources.</w:t>
      </w:r>
    </w:p>
    <w:p w14:paraId="01C22350" w14:textId="77777777" w:rsidR="00BC646E" w:rsidRPr="00F80469" w:rsidRDefault="00BC646E" w:rsidP="00BC646E">
      <w:pPr>
        <w:rPr>
          <w:sz w:val="16"/>
        </w:rPr>
      </w:pPr>
      <w:r w:rsidRPr="00F80469">
        <w:rPr>
          <w:sz w:val="16"/>
        </w:rPr>
        <w:t>The Page report criticized an F.B.I. agent for ignoring that very procedure as part of half a dozen personal failings that included not passing on the information from the C.I.A., singling the agent out as “primarily responsible for some of the most significant errors and omissions.”</w:t>
      </w:r>
    </w:p>
    <w:p w14:paraId="0FD16DFC" w14:textId="77777777" w:rsidR="00BC646E" w:rsidRPr="00F80469" w:rsidRDefault="00BC646E" w:rsidP="00BC646E">
      <w:pPr>
        <w:rPr>
          <w:sz w:val="16"/>
        </w:rPr>
      </w:pPr>
      <w:r w:rsidRPr="00F80469">
        <w:rPr>
          <w:sz w:val="16"/>
        </w:rPr>
        <w:t xml:space="preserve">It identified this person only as Case Agent 1. But he is Stephen M. </w:t>
      </w:r>
      <w:proofErr w:type="spellStart"/>
      <w:r w:rsidRPr="00F80469">
        <w:rPr>
          <w:sz w:val="16"/>
        </w:rPr>
        <w:t>Somma</w:t>
      </w:r>
      <w:proofErr w:type="spellEnd"/>
      <w:r w:rsidRPr="00F80469">
        <w:rPr>
          <w:sz w:val="16"/>
        </w:rPr>
        <w:t>, a counterintelligence investigator in the F.B.I.’s New York field office, people familiar with the Russia investigation said. The F.B.I. declined to comment.</w:t>
      </w:r>
    </w:p>
    <w:p w14:paraId="70751FAF" w14:textId="77777777" w:rsidR="00BC646E" w:rsidRPr="00F80469" w:rsidRDefault="00BC646E" w:rsidP="00BC646E">
      <w:pPr>
        <w:rPr>
          <w:sz w:val="16"/>
        </w:rPr>
      </w:pPr>
      <w:r w:rsidRPr="00F80469">
        <w:rPr>
          <w:sz w:val="16"/>
        </w:rPr>
        <w:t xml:space="preserve">The report did not find evidence that Mr. </w:t>
      </w:r>
      <w:proofErr w:type="spellStart"/>
      <w:r w:rsidRPr="00F80469">
        <w:rPr>
          <w:sz w:val="16"/>
        </w:rPr>
        <w:t>Somma</w:t>
      </w:r>
      <w:proofErr w:type="spellEnd"/>
      <w:r w:rsidRPr="00F80469">
        <w:rPr>
          <w:sz w:val="16"/>
        </w:rPr>
        <w:t xml:space="preserve"> or his immediate supervisors, whom it also faulted, were politically biased — as opposed to apolitical explanations like incompetence or confirmation bias. (Voter registration records show that a 49-year-old New York man with Mr. </w:t>
      </w:r>
      <w:proofErr w:type="spellStart"/>
      <w:r w:rsidRPr="00F80469">
        <w:rPr>
          <w:sz w:val="16"/>
        </w:rPr>
        <w:t>Somma’s</w:t>
      </w:r>
      <w:proofErr w:type="spellEnd"/>
      <w:r w:rsidRPr="00F80469">
        <w:rPr>
          <w:sz w:val="16"/>
        </w:rPr>
        <w:t xml:space="preserve"> name and middle initial is a Republican.)</w:t>
      </w:r>
    </w:p>
    <w:p w14:paraId="584D63D3" w14:textId="77777777" w:rsidR="00BC646E" w:rsidRPr="00F80469" w:rsidRDefault="00BC646E" w:rsidP="00BC646E">
      <w:pPr>
        <w:rPr>
          <w:sz w:val="16"/>
        </w:rPr>
      </w:pPr>
      <w:r w:rsidRPr="00F80469">
        <w:rPr>
          <w:sz w:val="16"/>
        </w:rPr>
        <w:t>But the inspector general, Michael E. Horowitz, rejected as unsatisfactory such officials’ explanation that they were busy and referred them for disciplinary review. He also referred one official for criminal investigation over a narrower but more egregious act: altering a C.I.A. email he showed to a colleague, during the third renewal of the Page wiretap, in a way that kept the previous failure to disclose the agency’s relationship with Mr. Page from coming to light.</w:t>
      </w:r>
    </w:p>
    <w:p w14:paraId="2BFB7B2F" w14:textId="77777777" w:rsidR="00BC646E" w:rsidRPr="00F80469" w:rsidRDefault="00BC646E" w:rsidP="00BC646E">
      <w:pPr>
        <w:rPr>
          <w:sz w:val="16"/>
        </w:rPr>
      </w:pPr>
      <w:r w:rsidRPr="00F80469">
        <w:rPr>
          <w:sz w:val="16"/>
        </w:rPr>
        <w:t>That official, Kevin Clinesmith, a lower-level F.B.I. lawyer who had written text messages expressing opposition to Mr. Trump’s policies and writing “viva le resistance,” has resigned.</w:t>
      </w:r>
    </w:p>
    <w:p w14:paraId="69B17245" w14:textId="77777777" w:rsidR="00BC646E" w:rsidRPr="00F80469" w:rsidRDefault="00BC646E" w:rsidP="00BC646E">
      <w:pPr>
        <w:rPr>
          <w:sz w:val="16"/>
        </w:rPr>
      </w:pPr>
      <w:r w:rsidRPr="00F80469">
        <w:rPr>
          <w:sz w:val="16"/>
        </w:rPr>
        <w:t xml:space="preserve">The F.B.I. has already begun making changes in response to the inspector general’s findings and subsequent demands from the head of the FISA court, Judge James E. </w:t>
      </w:r>
      <w:proofErr w:type="spellStart"/>
      <w:r w:rsidRPr="00F80469">
        <w:rPr>
          <w:sz w:val="16"/>
        </w:rPr>
        <w:t>Boasberg</w:t>
      </w:r>
      <w:proofErr w:type="spellEnd"/>
      <w:r w:rsidRPr="00F80469">
        <w:rPr>
          <w:sz w:val="16"/>
        </w:rPr>
        <w:t xml:space="preserve">, like expanding forms and checklists to force agents to focus on mitigating evidence. </w:t>
      </w:r>
    </w:p>
    <w:p w14:paraId="5779A3BF" w14:textId="77777777" w:rsidR="00BC646E" w:rsidRPr="00F80469" w:rsidRDefault="00BC646E" w:rsidP="00BC646E">
      <w:pPr>
        <w:rPr>
          <w:sz w:val="16"/>
        </w:rPr>
      </w:pPr>
      <w:r w:rsidRPr="00F80469">
        <w:rPr>
          <w:sz w:val="16"/>
        </w:rPr>
        <w:t xml:space="preserve">A FISA expert appointed by Judge </w:t>
      </w:r>
      <w:proofErr w:type="spellStart"/>
      <w:r w:rsidRPr="00F80469">
        <w:rPr>
          <w:sz w:val="16"/>
        </w:rPr>
        <w:t>Boasberg</w:t>
      </w:r>
      <w:proofErr w:type="spellEnd"/>
      <w:r w:rsidRPr="00F80469">
        <w:rPr>
          <w:sz w:val="16"/>
        </w:rPr>
        <w:t xml:space="preserve"> to help him evaluate the bureau’s proposed changes, David Kris, has said they do not go far enough and recommended that a supervisor in the field, not a headquarters official, sign factual affidavits.</w:t>
      </w:r>
    </w:p>
    <w:p w14:paraId="708BB8B1" w14:textId="77777777" w:rsidR="00BC646E" w:rsidRPr="00F80469" w:rsidRDefault="00BC646E" w:rsidP="00BC646E">
      <w:pPr>
        <w:rPr>
          <w:sz w:val="16"/>
        </w:rPr>
      </w:pPr>
      <w:r w:rsidRPr="00F80469">
        <w:rPr>
          <w:sz w:val="16"/>
        </w:rPr>
        <w:t>Denis Brady, a retired F.B.I. senior agent who worked with FISA applications, went further, suggesting case agents themselves should have to sign the documents.</w:t>
      </w:r>
    </w:p>
    <w:p w14:paraId="3B394421" w14:textId="77777777" w:rsidR="00BC646E" w:rsidRPr="00F80469" w:rsidRDefault="00BC646E" w:rsidP="00BC646E">
      <w:pPr>
        <w:rPr>
          <w:sz w:val="16"/>
        </w:rPr>
      </w:pPr>
      <w:r w:rsidRPr="00F80469">
        <w:rPr>
          <w:sz w:val="16"/>
        </w:rPr>
        <w:t xml:space="preserve"> “That makes you responsible,” Mr. Brady argued. “You bring it down to the field office, where the people doing the work are responsible for </w:t>
      </w:r>
      <w:proofErr w:type="gramStart"/>
      <w:r w:rsidRPr="00F80469">
        <w:rPr>
          <w:sz w:val="16"/>
        </w:rPr>
        <w:t>it</w:t>
      </w:r>
      <w:proofErr w:type="gramEnd"/>
      <w:r w:rsidRPr="00F80469">
        <w:rPr>
          <w:sz w:val="16"/>
        </w:rPr>
        <w:t xml:space="preserve"> long term. They are not just doing a job to check a box and move up the ladder. That’s the fundamental problem.”</w:t>
      </w:r>
    </w:p>
    <w:p w14:paraId="305D9B97" w14:textId="17154385" w:rsidR="00BC646E" w:rsidRPr="00F80469" w:rsidRDefault="00BC646E" w:rsidP="00BC646E">
      <w:pPr>
        <w:rPr>
          <w:sz w:val="16"/>
        </w:rPr>
      </w:pPr>
      <w:r w:rsidRPr="00F80469">
        <w:rPr>
          <w:rStyle w:val="StyleUnderline"/>
        </w:rPr>
        <w:t>Many civil libertarians</w:t>
      </w:r>
      <w:r w:rsidRPr="00F80469">
        <w:rPr>
          <w:sz w:val="16"/>
        </w:rPr>
        <w:t xml:space="preserve"> </w:t>
      </w:r>
      <w:r w:rsidRPr="00F80469">
        <w:rPr>
          <w:rStyle w:val="Emphasis"/>
        </w:rPr>
        <w:t>favor</w:t>
      </w:r>
      <w:r w:rsidRPr="00F80469">
        <w:rPr>
          <w:sz w:val="16"/>
        </w:rPr>
        <w:t xml:space="preserve"> </w:t>
      </w:r>
      <w:r w:rsidRPr="00F80469">
        <w:rPr>
          <w:rStyle w:val="StyleUnderline"/>
        </w:rPr>
        <w:t>permitting</w:t>
      </w:r>
      <w:r w:rsidRPr="00F80469">
        <w:rPr>
          <w:sz w:val="16"/>
        </w:rPr>
        <w:t xml:space="preserve"> </w:t>
      </w:r>
      <w:r w:rsidRPr="00F80469">
        <w:rPr>
          <w:rStyle w:val="Emphasis"/>
        </w:rPr>
        <w:t>defense lawyers with security clearances</w:t>
      </w:r>
      <w:r w:rsidRPr="00F80469">
        <w:rPr>
          <w:sz w:val="16"/>
        </w:rPr>
        <w:t xml:space="preserve"> </w:t>
      </w:r>
      <w:r w:rsidRPr="00F80469">
        <w:rPr>
          <w:rStyle w:val="StyleUnderline"/>
        </w:rPr>
        <w:t xml:space="preserve">to go through case files to </w:t>
      </w:r>
      <w:r w:rsidRPr="00F80469">
        <w:rPr>
          <w:rStyle w:val="Emphasis"/>
        </w:rPr>
        <w:t>look for problems with FISA applications</w:t>
      </w:r>
      <w:r w:rsidRPr="00F80469">
        <w:rPr>
          <w:sz w:val="16"/>
        </w:rPr>
        <w:t xml:space="preserve"> </w:t>
      </w:r>
      <w:r w:rsidRPr="00F80469">
        <w:rPr>
          <w:rStyle w:val="StyleUnderline"/>
        </w:rPr>
        <w:t>on the</w:t>
      </w:r>
      <w:r w:rsidRPr="00F80469">
        <w:rPr>
          <w:sz w:val="16"/>
        </w:rPr>
        <w:t xml:space="preserve"> rare </w:t>
      </w:r>
      <w:r w:rsidRPr="00F80469">
        <w:rPr>
          <w:rStyle w:val="Emphasis"/>
        </w:rPr>
        <w:t>occasions a target is later prosecuted</w:t>
      </w:r>
      <w:r w:rsidRPr="00F80469">
        <w:rPr>
          <w:sz w:val="16"/>
        </w:rPr>
        <w:t>.</w:t>
      </w:r>
    </w:p>
    <w:p w14:paraId="1BC241B6" w14:textId="7EFE1653" w:rsidR="00DA7ACB" w:rsidRPr="00F80469" w:rsidRDefault="002D377F" w:rsidP="00AD6598">
      <w:pPr>
        <w:pStyle w:val="Heading3"/>
      </w:pPr>
      <w:r w:rsidRPr="00F80469">
        <w:t xml:space="preserve">Backlash </w:t>
      </w:r>
      <w:r w:rsidR="00DA7ACB" w:rsidRPr="00F80469">
        <w:t>I/L---Derails Roving Wiretaps</w:t>
      </w:r>
    </w:p>
    <w:p w14:paraId="48219C56" w14:textId="6DE0A6CE" w:rsidR="00DA7ACB" w:rsidRPr="00F80469" w:rsidRDefault="00DA7ACB" w:rsidP="00DA7ACB">
      <w:pPr>
        <w:pStyle w:val="Heading4"/>
      </w:pPr>
      <w:r w:rsidRPr="00F80469">
        <w:t>Specifically, it’ll derail reauthorization of expired roving wiretap authority</w:t>
      </w:r>
    </w:p>
    <w:p w14:paraId="4C775D78" w14:textId="77777777" w:rsidR="00DA7ACB" w:rsidRPr="00F80469" w:rsidRDefault="00DA7ACB" w:rsidP="00DA7ACB">
      <w:r w:rsidRPr="00F80469">
        <w:t xml:space="preserve">Josh </w:t>
      </w:r>
      <w:r w:rsidRPr="00F80469">
        <w:rPr>
          <w:rStyle w:val="Style13ptBold"/>
        </w:rPr>
        <w:t>Gerstein &amp;</w:t>
      </w:r>
      <w:r w:rsidRPr="00F80469">
        <w:t xml:space="preserve"> Kyle </w:t>
      </w:r>
      <w:r w:rsidRPr="00F80469">
        <w:rPr>
          <w:rStyle w:val="Style13ptBold"/>
        </w:rPr>
        <w:t>Cheney 3/31</w:t>
      </w:r>
      <w:r w:rsidRPr="00F80469">
        <w:t>, staff writers at POLITICO, "Justice Department audit finds widespread flaws in FBI surveillance applications," POLITICO, 3/31/2020, https://www.politico.com/news/2020/03/31/justice-department-audit-finds-widespread-flaws-in-fbi-surveillance-157166</w:t>
      </w:r>
    </w:p>
    <w:p w14:paraId="1A499059" w14:textId="77777777" w:rsidR="00DA7ACB" w:rsidRPr="00F80469" w:rsidRDefault="00DA7ACB" w:rsidP="00DA7ACB">
      <w:pPr>
        <w:rPr>
          <w:sz w:val="16"/>
        </w:rPr>
      </w:pPr>
      <w:r w:rsidRPr="00F80469">
        <w:rPr>
          <w:rStyle w:val="StyleUnderline"/>
        </w:rPr>
        <w:t>The finding of</w:t>
      </w:r>
      <w:r w:rsidRPr="00F80469">
        <w:rPr>
          <w:sz w:val="16"/>
        </w:rPr>
        <w:t xml:space="preserve"> </w:t>
      </w:r>
      <w:r w:rsidRPr="00F80469">
        <w:rPr>
          <w:rStyle w:val="Emphasis"/>
        </w:rPr>
        <w:t>broader failings</w:t>
      </w:r>
      <w:r w:rsidRPr="00F80469">
        <w:rPr>
          <w:sz w:val="16"/>
        </w:rPr>
        <w:t xml:space="preserve"> </w:t>
      </w:r>
      <w:r w:rsidRPr="00F80469">
        <w:rPr>
          <w:rStyle w:val="StyleUnderline"/>
        </w:rPr>
        <w:t>in</w:t>
      </w:r>
      <w:r w:rsidRPr="00F80469">
        <w:rPr>
          <w:sz w:val="16"/>
        </w:rPr>
        <w:t xml:space="preserve"> the </w:t>
      </w:r>
      <w:r w:rsidRPr="00F80469">
        <w:rPr>
          <w:rStyle w:val="Emphasis"/>
        </w:rPr>
        <w:t>F</w:t>
      </w:r>
      <w:r w:rsidRPr="00F80469">
        <w:rPr>
          <w:sz w:val="16"/>
        </w:rPr>
        <w:t xml:space="preserve">oreign </w:t>
      </w:r>
      <w:r w:rsidRPr="00F80469">
        <w:rPr>
          <w:rStyle w:val="Emphasis"/>
        </w:rPr>
        <w:t>I</w:t>
      </w:r>
      <w:r w:rsidRPr="00F80469">
        <w:rPr>
          <w:sz w:val="16"/>
        </w:rPr>
        <w:t xml:space="preserve">ntelligence </w:t>
      </w:r>
      <w:r w:rsidRPr="00F80469">
        <w:rPr>
          <w:rStyle w:val="Emphasis"/>
        </w:rPr>
        <w:t>S</w:t>
      </w:r>
      <w:r w:rsidRPr="00F80469">
        <w:rPr>
          <w:sz w:val="16"/>
        </w:rPr>
        <w:t xml:space="preserve">urveillance </w:t>
      </w:r>
      <w:r w:rsidRPr="00F80469">
        <w:rPr>
          <w:rStyle w:val="Emphasis"/>
        </w:rPr>
        <w:t>A</w:t>
      </w:r>
      <w:r w:rsidRPr="00F80469">
        <w:rPr>
          <w:sz w:val="16"/>
        </w:rPr>
        <w:t xml:space="preserve">ct program </w:t>
      </w:r>
      <w:r w:rsidRPr="00F80469">
        <w:rPr>
          <w:rStyle w:val="StyleUnderline"/>
        </w:rPr>
        <w:t>came in a review launched by</w:t>
      </w:r>
      <w:r w:rsidRPr="00F80469">
        <w:rPr>
          <w:sz w:val="16"/>
        </w:rPr>
        <w:t xml:space="preserve"> </w:t>
      </w:r>
      <w:r w:rsidRPr="00F80469">
        <w:rPr>
          <w:rStyle w:val="StyleUnderline"/>
        </w:rPr>
        <w:t>Justice</w:t>
      </w:r>
      <w:r w:rsidRPr="00F80469">
        <w:rPr>
          <w:sz w:val="16"/>
        </w:rPr>
        <w:t xml:space="preserve"> Department </w:t>
      </w:r>
      <w:r w:rsidRPr="00F80469">
        <w:rPr>
          <w:rStyle w:val="Emphasis"/>
        </w:rPr>
        <w:t>I</w:t>
      </w:r>
      <w:r w:rsidRPr="00F80469">
        <w:rPr>
          <w:sz w:val="16"/>
        </w:rPr>
        <w:t xml:space="preserve">nspector </w:t>
      </w:r>
      <w:r w:rsidRPr="00F80469">
        <w:rPr>
          <w:rStyle w:val="Emphasis"/>
        </w:rPr>
        <w:t>G</w:t>
      </w:r>
      <w:r w:rsidRPr="00F80469">
        <w:rPr>
          <w:sz w:val="16"/>
        </w:rPr>
        <w:t xml:space="preserve">eneral Michael </w:t>
      </w:r>
      <w:r w:rsidRPr="00F80469">
        <w:rPr>
          <w:rStyle w:val="StyleUnderline"/>
        </w:rPr>
        <w:t>Horowitz</w:t>
      </w:r>
      <w:r w:rsidRPr="00F80469">
        <w:rPr>
          <w:sz w:val="16"/>
        </w:rPr>
        <w:t xml:space="preserve"> </w:t>
      </w:r>
      <w:r w:rsidRPr="00F80469">
        <w:rPr>
          <w:rStyle w:val="StyleUnderline"/>
        </w:rPr>
        <w:t>after an earlier inquiry found numerous errors in applications to monitor former Trump</w:t>
      </w:r>
      <w:r w:rsidRPr="00F80469">
        <w:rPr>
          <w:sz w:val="16"/>
        </w:rPr>
        <w:t xml:space="preserve"> campaign foreign policy </w:t>
      </w:r>
      <w:r w:rsidRPr="00F80469">
        <w:rPr>
          <w:rStyle w:val="StyleUnderline"/>
        </w:rPr>
        <w:t>adviser Carter Page</w:t>
      </w:r>
      <w:r w:rsidRPr="00F80469">
        <w:rPr>
          <w:sz w:val="16"/>
        </w:rPr>
        <w:t>. In a bid to assess whether the faults in the Page’s surveillance process were an aberration or a chronic problem, Horowitz’s audit team zeroed in on 29 applications for surveillance of U.S. citizens or green-card holders over a five-year period.</w:t>
      </w:r>
    </w:p>
    <w:p w14:paraId="13337250" w14:textId="77777777" w:rsidR="00DA7ACB" w:rsidRPr="00F80469" w:rsidRDefault="00DA7ACB" w:rsidP="00DA7ACB">
      <w:pPr>
        <w:rPr>
          <w:rStyle w:val="StyleUnderline"/>
        </w:rPr>
      </w:pPr>
      <w:r w:rsidRPr="00F80469">
        <w:rPr>
          <w:rStyle w:val="StyleUnderline"/>
        </w:rPr>
        <w:t>Horowitz found an average of 20 errors in each of the applications.</w:t>
      </w:r>
    </w:p>
    <w:p w14:paraId="37B52195" w14:textId="77777777" w:rsidR="00DA7ACB" w:rsidRPr="00F80469" w:rsidRDefault="00DA7ACB" w:rsidP="00DA7ACB">
      <w:pPr>
        <w:rPr>
          <w:sz w:val="16"/>
        </w:rPr>
      </w:pPr>
      <w:r w:rsidRPr="00F80469">
        <w:rPr>
          <w:sz w:val="16"/>
        </w:rPr>
        <w:t>The systemic failures in the FBI’s FISA process are sure to animate allies of President Donald Trump who have claimed that the surveillance tool was weaponized against the president’s campaign in 2016. But the findings also bolster arguments by critics of that claim who have suggested that errors in the Page application were likelier attributable to systemic sloppiness than sinister intentions.</w:t>
      </w:r>
    </w:p>
    <w:p w14:paraId="3AD625A6" w14:textId="77777777" w:rsidR="00DA7ACB" w:rsidRPr="00F80469" w:rsidRDefault="00DA7ACB" w:rsidP="00DA7ACB">
      <w:pPr>
        <w:rPr>
          <w:sz w:val="16"/>
        </w:rPr>
      </w:pPr>
      <w:r w:rsidRPr="00F80469">
        <w:rPr>
          <w:sz w:val="16"/>
        </w:rPr>
        <w:t>For each of the 29 applications, Horowitz's team reviewed whether the “Woods procedures” for justifying an application were properly followed.</w:t>
      </w:r>
    </w:p>
    <w:p w14:paraId="446F26F3" w14:textId="77777777" w:rsidR="00DA7ACB" w:rsidRPr="00F80469" w:rsidRDefault="00DA7ACB" w:rsidP="00DA7ACB">
      <w:pPr>
        <w:rPr>
          <w:sz w:val="16"/>
        </w:rPr>
      </w:pPr>
      <w:r w:rsidRPr="00F80469">
        <w:rPr>
          <w:sz w:val="16"/>
        </w:rPr>
        <w:t xml:space="preserve"> “We do not have confidence that the FBI has executed its Woods Procedures in compliance with FBI policy, or that the process is working as it was intended to help achieve the ‘scrupulously accurate’ standard for FISA applications,” Horowitz wrote in a “management advisory” addressed to FBI Director Chris Wray.</w:t>
      </w:r>
    </w:p>
    <w:p w14:paraId="7736035A" w14:textId="77777777" w:rsidR="00DA7ACB" w:rsidRPr="00F80469" w:rsidRDefault="00DA7ACB" w:rsidP="00DA7ACB">
      <w:pPr>
        <w:rPr>
          <w:sz w:val="16"/>
        </w:rPr>
      </w:pPr>
      <w:r w:rsidRPr="00F80469">
        <w:rPr>
          <w:sz w:val="16"/>
        </w:rPr>
        <w:t>One troubling finding in Horowitz’s ongoing audit: The files providing detailed support for four of the 29 applications reviewed were missing.</w:t>
      </w:r>
    </w:p>
    <w:p w14:paraId="6E2B940C" w14:textId="77777777" w:rsidR="00DA7ACB" w:rsidRPr="00F80469" w:rsidRDefault="00DA7ACB" w:rsidP="00DA7ACB">
      <w:pPr>
        <w:rPr>
          <w:sz w:val="16"/>
        </w:rPr>
      </w:pPr>
      <w:r w:rsidRPr="00F80469">
        <w:rPr>
          <w:sz w:val="16"/>
        </w:rPr>
        <w:t xml:space="preserve"> “We could not review original Woods Files for 4 of the 29 selected FISA applications because the FBI has not been able to locate them and, in 3 of these instances, did not know if they ever existed,” he wrote.</w:t>
      </w:r>
    </w:p>
    <w:p w14:paraId="18DB700C" w14:textId="77777777" w:rsidR="00DA7ACB" w:rsidRPr="00F80469" w:rsidRDefault="00DA7ACB" w:rsidP="00DA7ACB">
      <w:pPr>
        <w:rPr>
          <w:sz w:val="16"/>
        </w:rPr>
      </w:pPr>
      <w:r w:rsidRPr="00F80469">
        <w:rPr>
          <w:sz w:val="16"/>
        </w:rPr>
        <w:t>Regarding the Page surveillance application, one key flaw the inspector general found earlier in renewals of the application was that the court was not advised of indications of problems with information from a key source.</w:t>
      </w:r>
    </w:p>
    <w:p w14:paraId="35662E30" w14:textId="77777777" w:rsidR="00DA7ACB" w:rsidRPr="00F80469" w:rsidRDefault="00DA7ACB" w:rsidP="00DA7ACB">
      <w:pPr>
        <w:rPr>
          <w:sz w:val="16"/>
        </w:rPr>
      </w:pPr>
      <w:r w:rsidRPr="00F80469">
        <w:rPr>
          <w:sz w:val="16"/>
        </w:rPr>
        <w:t>The new advisory from Horowitz signaled issues about recordkeeping regarding such sources.</w:t>
      </w:r>
    </w:p>
    <w:p w14:paraId="2C06B943" w14:textId="77777777" w:rsidR="00DA7ACB" w:rsidRPr="00F80469" w:rsidRDefault="00DA7ACB" w:rsidP="00DA7ACB">
      <w:pPr>
        <w:rPr>
          <w:sz w:val="16"/>
        </w:rPr>
      </w:pPr>
      <w:r w:rsidRPr="00F80469">
        <w:rPr>
          <w:sz w:val="16"/>
        </w:rPr>
        <w:t xml:space="preserve"> “Although there are specific requirements related to FISA applications that utilize [confidential human source] reporting, we have observed that these requirements are not being consistently followed,” Horowitz wrote.</w:t>
      </w:r>
    </w:p>
    <w:p w14:paraId="18FE004E" w14:textId="77777777" w:rsidR="00DA7ACB" w:rsidRPr="00F80469" w:rsidRDefault="00DA7ACB" w:rsidP="00DA7ACB">
      <w:pPr>
        <w:rPr>
          <w:sz w:val="16"/>
        </w:rPr>
      </w:pPr>
      <w:r w:rsidRPr="00F80469">
        <w:rPr>
          <w:rStyle w:val="StyleUnderline"/>
        </w:rPr>
        <w:t>The new evidence of</w:t>
      </w:r>
      <w:r w:rsidRPr="00F80469">
        <w:rPr>
          <w:sz w:val="16"/>
        </w:rPr>
        <w:t xml:space="preserve"> </w:t>
      </w:r>
      <w:r w:rsidRPr="00F80469">
        <w:rPr>
          <w:rStyle w:val="Emphasis"/>
        </w:rPr>
        <w:t>flaws in the FBI’s surveillance practices</w:t>
      </w:r>
      <w:r w:rsidRPr="00F80469">
        <w:rPr>
          <w:sz w:val="16"/>
        </w:rPr>
        <w:t xml:space="preserve"> </w:t>
      </w:r>
      <w:r w:rsidRPr="00F80469">
        <w:rPr>
          <w:rStyle w:val="StyleUnderline"/>
        </w:rPr>
        <w:t>are</w:t>
      </w:r>
      <w:r w:rsidRPr="00F80469">
        <w:rPr>
          <w:sz w:val="16"/>
        </w:rPr>
        <w:t xml:space="preserve"> also </w:t>
      </w:r>
      <w:r w:rsidRPr="00F80469">
        <w:rPr>
          <w:rStyle w:val="StyleUnderline"/>
        </w:rPr>
        <w:t xml:space="preserve">likely to </w:t>
      </w:r>
      <w:r w:rsidRPr="00F80469">
        <w:rPr>
          <w:rStyle w:val="Emphasis"/>
        </w:rPr>
        <w:t>impact a lingering conflict between the House and Senate over reauthorizing unrelated FISA provisions that expired earlier</w:t>
      </w:r>
      <w:r w:rsidRPr="00F80469">
        <w:rPr>
          <w:sz w:val="16"/>
        </w:rPr>
        <w:t xml:space="preserve"> this month.</w:t>
      </w:r>
    </w:p>
    <w:p w14:paraId="635E7651" w14:textId="77777777" w:rsidR="00DA7ACB" w:rsidRPr="00F80469" w:rsidRDefault="00DA7ACB" w:rsidP="00DA7ACB">
      <w:pPr>
        <w:rPr>
          <w:rStyle w:val="StyleUnderline"/>
        </w:rPr>
      </w:pPr>
      <w:r w:rsidRPr="00F80469">
        <w:rPr>
          <w:rStyle w:val="StyleUnderline"/>
        </w:rPr>
        <w:t xml:space="preserve">Lawmakers </w:t>
      </w:r>
      <w:r w:rsidRPr="00F80469">
        <w:rPr>
          <w:rStyle w:val="Emphasis"/>
        </w:rPr>
        <w:t>left town before resolving discrepancies</w:t>
      </w:r>
      <w:r w:rsidRPr="00F80469">
        <w:rPr>
          <w:rStyle w:val="StyleUnderline"/>
        </w:rPr>
        <w:t>, which had proved</w:t>
      </w:r>
      <w:r w:rsidRPr="00F80469">
        <w:rPr>
          <w:sz w:val="16"/>
        </w:rPr>
        <w:t xml:space="preserve"> </w:t>
      </w:r>
      <w:r w:rsidRPr="00F80469">
        <w:rPr>
          <w:rStyle w:val="Emphasis"/>
        </w:rPr>
        <w:t>nearly intractable</w:t>
      </w:r>
      <w:r w:rsidRPr="00F80469">
        <w:rPr>
          <w:sz w:val="16"/>
        </w:rPr>
        <w:t xml:space="preserve"> </w:t>
      </w:r>
      <w:r w:rsidRPr="00F80469">
        <w:rPr>
          <w:rStyle w:val="StyleUnderline"/>
        </w:rPr>
        <w:t>amid</w:t>
      </w:r>
      <w:r w:rsidRPr="00F80469">
        <w:rPr>
          <w:sz w:val="16"/>
        </w:rPr>
        <w:t xml:space="preserve"> </w:t>
      </w:r>
      <w:r w:rsidRPr="00F80469">
        <w:rPr>
          <w:rStyle w:val="Emphasis"/>
        </w:rPr>
        <w:t>factional tension</w:t>
      </w:r>
      <w:r w:rsidRPr="00F80469">
        <w:rPr>
          <w:sz w:val="16"/>
        </w:rPr>
        <w:t xml:space="preserve"> </w:t>
      </w:r>
      <w:r w:rsidRPr="00F80469">
        <w:rPr>
          <w:rStyle w:val="StyleUnderline"/>
        </w:rPr>
        <w:t xml:space="preserve">in both chambers. </w:t>
      </w:r>
      <w:r w:rsidRPr="00F80469">
        <w:rPr>
          <w:rStyle w:val="Emphasis"/>
        </w:rPr>
        <w:t>Progressives</w:t>
      </w:r>
      <w:r w:rsidRPr="00F80469">
        <w:rPr>
          <w:rStyle w:val="StyleUnderline"/>
        </w:rPr>
        <w:t xml:space="preserve">, who view the FBI’s great surveillance power warily, found </w:t>
      </w:r>
      <w:r w:rsidRPr="00F80469">
        <w:rPr>
          <w:rStyle w:val="Emphasis"/>
        </w:rPr>
        <w:t>unlikely partners among Trump allies</w:t>
      </w:r>
      <w:r w:rsidRPr="00F80469">
        <w:rPr>
          <w:sz w:val="16"/>
        </w:rPr>
        <w:t xml:space="preserve"> </w:t>
      </w:r>
      <w:r w:rsidRPr="00F80469">
        <w:rPr>
          <w:rStyle w:val="StyleUnderline"/>
        </w:rPr>
        <w:t>who sought</w:t>
      </w:r>
      <w:r w:rsidRPr="00F80469">
        <w:rPr>
          <w:sz w:val="16"/>
        </w:rPr>
        <w:t xml:space="preserve"> </w:t>
      </w:r>
      <w:r w:rsidRPr="00F80469">
        <w:rPr>
          <w:rStyle w:val="Emphasis"/>
        </w:rPr>
        <w:t>sharp curbs on FISA surveillance</w:t>
      </w:r>
      <w:r w:rsidRPr="00F80469">
        <w:rPr>
          <w:sz w:val="16"/>
        </w:rPr>
        <w:t xml:space="preserve"> </w:t>
      </w:r>
      <w:r w:rsidRPr="00F80469">
        <w:rPr>
          <w:rStyle w:val="StyleUnderline"/>
        </w:rPr>
        <w:t>in response to Trump’s claims of an FBI conspiracy against him.</w:t>
      </w:r>
    </w:p>
    <w:p w14:paraId="39EDF44B" w14:textId="77777777" w:rsidR="00DA7ACB" w:rsidRPr="00F80469" w:rsidRDefault="00DA7ACB" w:rsidP="00DA7ACB">
      <w:pPr>
        <w:rPr>
          <w:sz w:val="16"/>
        </w:rPr>
      </w:pPr>
      <w:r w:rsidRPr="00F80469">
        <w:rPr>
          <w:rStyle w:val="StyleUnderline"/>
        </w:rPr>
        <w:t>The House ultimately passed a bipartisan bill that made</w:t>
      </w:r>
      <w:r w:rsidRPr="00F80469">
        <w:rPr>
          <w:sz w:val="16"/>
        </w:rPr>
        <w:t xml:space="preserve"> </w:t>
      </w:r>
      <w:r w:rsidRPr="00F80469">
        <w:rPr>
          <w:rStyle w:val="Emphasis"/>
        </w:rPr>
        <w:t>some</w:t>
      </w:r>
      <w:r w:rsidRPr="00F80469">
        <w:rPr>
          <w:sz w:val="16"/>
        </w:rPr>
        <w:t xml:space="preserve"> </w:t>
      </w:r>
      <w:r w:rsidRPr="00F80469">
        <w:rPr>
          <w:rStyle w:val="StyleUnderline"/>
        </w:rPr>
        <w:t>reforms</w:t>
      </w:r>
      <w:r w:rsidRPr="00F80469">
        <w:rPr>
          <w:sz w:val="16"/>
        </w:rPr>
        <w:t xml:space="preserve"> to the FISA law, </w:t>
      </w:r>
      <w:r w:rsidRPr="00F80469">
        <w:rPr>
          <w:rStyle w:val="StyleUnderline"/>
        </w:rPr>
        <w:t>but it</w:t>
      </w:r>
      <w:r w:rsidRPr="00F80469">
        <w:rPr>
          <w:sz w:val="16"/>
        </w:rPr>
        <w:t xml:space="preserve"> </w:t>
      </w:r>
      <w:r w:rsidRPr="00F80469">
        <w:rPr>
          <w:rStyle w:val="Emphasis"/>
        </w:rPr>
        <w:t>stalled in the Senate</w:t>
      </w:r>
      <w:r w:rsidRPr="00F80469">
        <w:rPr>
          <w:sz w:val="16"/>
        </w:rPr>
        <w:t>, which passed a short-term reauthorization of the provisions without reforms.</w:t>
      </w:r>
    </w:p>
    <w:p w14:paraId="35B99B3A" w14:textId="537EBA3B" w:rsidR="00DA7ACB" w:rsidRPr="00F80469" w:rsidRDefault="00DA7ACB" w:rsidP="00DA7ACB">
      <w:pPr>
        <w:pStyle w:val="Heading4"/>
      </w:pPr>
      <w:r w:rsidRPr="00F80469">
        <w:t xml:space="preserve">That authority’s key </w:t>
      </w:r>
    </w:p>
    <w:p w14:paraId="2C84C3F5" w14:textId="77777777" w:rsidR="00DA7ACB" w:rsidRPr="00F80469" w:rsidRDefault="00DA7ACB" w:rsidP="00DA7ACB">
      <w:r w:rsidRPr="00F80469">
        <w:t xml:space="preserve">Stephen </w:t>
      </w:r>
      <w:r w:rsidRPr="00F80469">
        <w:rPr>
          <w:rStyle w:val="Style13ptBold"/>
        </w:rPr>
        <w:t>Vladeck &amp;</w:t>
      </w:r>
      <w:r w:rsidRPr="00F80469">
        <w:t xml:space="preserve"> Robert </w:t>
      </w:r>
      <w:r w:rsidRPr="00F80469">
        <w:rPr>
          <w:rStyle w:val="Style13ptBold"/>
        </w:rPr>
        <w:t>Chesney 4/1</w:t>
      </w:r>
      <w:r w:rsidRPr="00F80469">
        <w:t xml:space="preserve">,  Vladeck is A. Dalton Cross Professor in Law at the University of Texas School of Law, where he specializes in national security law, especially with relation to the prosecution of war crimes; Chesney is Charles I. Francis Professor in Law at The University of Texas School of Law, where he serves as the Associate Dean for Academic Affairs and teaches courses relating to U.S. national security and constitutional law, “Episode 161: This Podcast Was Recorded “Before There Were Privacy Laws” The National Security Law Podcast.” Transcribed by Otter, edited by </w:t>
      </w:r>
      <w:proofErr w:type="spellStart"/>
      <w:r w:rsidRPr="00F80469">
        <w:t>Truf</w:t>
      </w:r>
      <w:proofErr w:type="spellEnd"/>
      <w:r w:rsidRPr="00F80469">
        <w:t>, 04/01/2020, www.nationalsecuritylawpodcast.com, https://www.nationalsecuritylawpodcast.com/episode-161-this-podcast-was-recorded-before-there-were-privacy-laws/</w:t>
      </w:r>
    </w:p>
    <w:p w14:paraId="5CA40A0C" w14:textId="77777777" w:rsidR="00DA7ACB" w:rsidRPr="00F80469" w:rsidRDefault="00DA7ACB" w:rsidP="00DA7ACB">
      <w:pPr>
        <w:rPr>
          <w:sz w:val="14"/>
        </w:rPr>
      </w:pPr>
      <w:r w:rsidRPr="00F80469">
        <w:rPr>
          <w:sz w:val="14"/>
        </w:rPr>
        <w:t xml:space="preserve">Robert </w:t>
      </w:r>
      <w:proofErr w:type="gramStart"/>
      <w:r w:rsidRPr="00F80469">
        <w:rPr>
          <w:sz w:val="14"/>
        </w:rPr>
        <w:t>Chesney  37:13</w:t>
      </w:r>
      <w:proofErr w:type="gramEnd"/>
      <w:r w:rsidRPr="00F80469">
        <w:rPr>
          <w:sz w:val="14"/>
        </w:rPr>
        <w:t xml:space="preserve">  </w:t>
      </w:r>
    </w:p>
    <w:p w14:paraId="1C226546" w14:textId="77777777" w:rsidR="00DA7ACB" w:rsidRPr="00F80469" w:rsidRDefault="00DA7ACB" w:rsidP="00DA7ACB">
      <w:pPr>
        <w:rPr>
          <w:sz w:val="14"/>
        </w:rPr>
      </w:pPr>
      <w:proofErr w:type="gramStart"/>
      <w:r w:rsidRPr="00F80469">
        <w:rPr>
          <w:sz w:val="14"/>
        </w:rPr>
        <w:t>So</w:t>
      </w:r>
      <w:proofErr w:type="gramEnd"/>
      <w:r w:rsidRPr="00F80469">
        <w:rPr>
          <w:sz w:val="14"/>
        </w:rPr>
        <w:t xml:space="preserve"> I think there's two poisonous narratives out of the White House. </w:t>
      </w:r>
    </w:p>
    <w:p w14:paraId="6E93EC05" w14:textId="77777777" w:rsidR="00DA7ACB" w:rsidRPr="00F80469" w:rsidRDefault="00DA7ACB" w:rsidP="00DA7ACB">
      <w:pPr>
        <w:rPr>
          <w:sz w:val="14"/>
        </w:rPr>
      </w:pPr>
      <w:r w:rsidRPr="00F80469">
        <w:rPr>
          <w:sz w:val="14"/>
        </w:rPr>
        <w:t xml:space="preserve">One is the blame Obama thing you just said. I think it's - yeah, there is that, that old chestnut will keep coming back for this president. There is a much more clear and present danger in his eyes, and that's the existence of career personnel who are not in it for personal loyalty to him, who are in the various institutions associated with the intelligence community or what he has successfully rebranded as the deep state, and built up </w:t>
      </w:r>
      <w:r w:rsidRPr="00F80469">
        <w:rPr>
          <w:rStyle w:val="Emphasis"/>
        </w:rPr>
        <w:t>conspiracy paranoid memes</w:t>
      </w:r>
      <w:r w:rsidRPr="00F80469">
        <w:rPr>
          <w:sz w:val="14"/>
        </w:rPr>
        <w:t xml:space="preserve"> and themes around that. And I think that that is the thing that </w:t>
      </w:r>
      <w:proofErr w:type="gramStart"/>
      <w:r w:rsidRPr="00F80469">
        <w:rPr>
          <w:sz w:val="14"/>
        </w:rPr>
        <w:t>actually really</w:t>
      </w:r>
      <w:proofErr w:type="gramEnd"/>
      <w:r w:rsidRPr="00F80469">
        <w:rPr>
          <w:sz w:val="14"/>
        </w:rPr>
        <w:t xml:space="preserve"> drives things like the President's intervention by tweet that </w:t>
      </w:r>
      <w:r w:rsidRPr="00F80469">
        <w:rPr>
          <w:rStyle w:val="Emphasis"/>
        </w:rPr>
        <w:t>derailed</w:t>
      </w:r>
      <w:r w:rsidRPr="00F80469">
        <w:rPr>
          <w:sz w:val="14"/>
        </w:rPr>
        <w:t xml:space="preserve"> </w:t>
      </w:r>
      <w:r w:rsidRPr="00F80469">
        <w:rPr>
          <w:rStyle w:val="StyleUnderline"/>
        </w:rPr>
        <w:t>the process of renewing</w:t>
      </w:r>
      <w:r w:rsidRPr="00F80469">
        <w:rPr>
          <w:sz w:val="14"/>
        </w:rPr>
        <w:t xml:space="preserve"> the </w:t>
      </w:r>
      <w:r w:rsidRPr="00F80469">
        <w:rPr>
          <w:rStyle w:val="Emphasis"/>
        </w:rPr>
        <w:t>FISA provisions</w:t>
      </w:r>
      <w:r w:rsidRPr="00F80469">
        <w:rPr>
          <w:sz w:val="14"/>
        </w:rPr>
        <w:t xml:space="preserve"> that you just mentioned. And you </w:t>
      </w:r>
      <w:proofErr w:type="gramStart"/>
      <w:r w:rsidRPr="00F80469">
        <w:rPr>
          <w:sz w:val="14"/>
        </w:rPr>
        <w:t>actually remind</w:t>
      </w:r>
      <w:proofErr w:type="gramEnd"/>
      <w:r w:rsidRPr="00F80469">
        <w:rPr>
          <w:sz w:val="14"/>
        </w:rPr>
        <w:t xml:space="preserve"> me of something I want to pitch, I'll try to write something about this for Lawfare tomorrow. So... </w:t>
      </w:r>
    </w:p>
    <w:p w14:paraId="3BD2617F" w14:textId="77777777" w:rsidR="00DA7ACB" w:rsidRPr="00F80469" w:rsidRDefault="00DA7ACB" w:rsidP="00DA7ACB">
      <w:pPr>
        <w:rPr>
          <w:sz w:val="14"/>
        </w:rPr>
      </w:pPr>
      <w:r w:rsidRPr="00F80469">
        <w:rPr>
          <w:sz w:val="14"/>
        </w:rPr>
        <w:t xml:space="preserve">Steve </w:t>
      </w:r>
      <w:proofErr w:type="gramStart"/>
      <w:r w:rsidRPr="00F80469">
        <w:rPr>
          <w:sz w:val="14"/>
        </w:rPr>
        <w:t>Vladeck  37:18</w:t>
      </w:r>
      <w:proofErr w:type="gramEnd"/>
      <w:r w:rsidRPr="00F80469">
        <w:rPr>
          <w:sz w:val="14"/>
        </w:rPr>
        <w:t xml:space="preserve">  </w:t>
      </w:r>
    </w:p>
    <w:p w14:paraId="10F30B59" w14:textId="77777777" w:rsidR="00DA7ACB" w:rsidRPr="00F80469" w:rsidRDefault="00DA7ACB" w:rsidP="00DA7ACB">
      <w:pPr>
        <w:rPr>
          <w:sz w:val="14"/>
        </w:rPr>
      </w:pPr>
      <w:r w:rsidRPr="00F80469">
        <w:rPr>
          <w:sz w:val="14"/>
        </w:rPr>
        <w:t>If you have time!</w:t>
      </w:r>
    </w:p>
    <w:p w14:paraId="57071060" w14:textId="77777777" w:rsidR="00DA7ACB" w:rsidRPr="00F80469" w:rsidRDefault="00DA7ACB" w:rsidP="00DA7ACB">
      <w:pPr>
        <w:rPr>
          <w:sz w:val="14"/>
        </w:rPr>
      </w:pPr>
      <w:r w:rsidRPr="00F80469">
        <w:rPr>
          <w:sz w:val="14"/>
        </w:rPr>
        <w:t xml:space="preserve">Robert </w:t>
      </w:r>
      <w:proofErr w:type="gramStart"/>
      <w:r w:rsidRPr="00F80469">
        <w:rPr>
          <w:sz w:val="14"/>
        </w:rPr>
        <w:t>Chesney  38:13</w:t>
      </w:r>
      <w:proofErr w:type="gramEnd"/>
      <w:r w:rsidRPr="00F80469">
        <w:rPr>
          <w:sz w:val="14"/>
        </w:rPr>
        <w:t xml:space="preserve">  </w:t>
      </w:r>
    </w:p>
    <w:p w14:paraId="4C468322" w14:textId="7E73FDB1" w:rsidR="00DA7ACB" w:rsidRPr="00F80469" w:rsidRDefault="00DA7ACB" w:rsidP="00DA7ACB">
      <w:pPr>
        <w:rPr>
          <w:sz w:val="14"/>
        </w:rPr>
      </w:pPr>
      <w:r w:rsidRPr="00F80469">
        <w:rPr>
          <w:sz w:val="14"/>
        </w:rPr>
        <w:t xml:space="preserve">Eh... tomorrow's not a class day so I can recapture a little time. </w:t>
      </w:r>
      <w:r w:rsidRPr="00F80469">
        <w:rPr>
          <w:rStyle w:val="Emphasis"/>
        </w:rPr>
        <w:t>Lone Wolf</w:t>
      </w:r>
      <w:r w:rsidRPr="00F80469">
        <w:rPr>
          <w:sz w:val="14"/>
        </w:rPr>
        <w:t xml:space="preserve"> </w:t>
      </w:r>
      <w:r w:rsidRPr="00F80469">
        <w:rPr>
          <w:rStyle w:val="StyleUnderline"/>
        </w:rPr>
        <w:t xml:space="preserve">for foreign intelligence investigations, that's expired. That's </w:t>
      </w:r>
      <w:r w:rsidRPr="00F80469">
        <w:rPr>
          <w:rStyle w:val="Emphasis"/>
        </w:rPr>
        <w:t>not</w:t>
      </w:r>
      <w:r w:rsidRPr="00F80469">
        <w:rPr>
          <w:sz w:val="14"/>
        </w:rPr>
        <w:t xml:space="preserve"> </w:t>
      </w:r>
      <w:r w:rsidRPr="00F80469">
        <w:rPr>
          <w:rStyle w:val="StyleUnderline"/>
        </w:rPr>
        <w:t>the end of the world</w:t>
      </w:r>
      <w:r w:rsidRPr="00F80469">
        <w:rPr>
          <w:sz w:val="14"/>
        </w:rPr>
        <w:t xml:space="preserve">. It wasn't actively being used. It was, I thought </w:t>
      </w:r>
      <w:r w:rsidRPr="00F80469">
        <w:rPr>
          <w:rStyle w:val="StyleUnderline"/>
        </w:rPr>
        <w:t>it was a good idea, the Moussaoui fact pattern demonstrates why it's a good idea, but they seem to be getting by without it so that, we can live without that, presumably.</w:t>
      </w:r>
      <w:r w:rsidRPr="00F80469">
        <w:rPr>
          <w:sz w:val="14"/>
        </w:rPr>
        <w:t xml:space="preserve"> </w:t>
      </w:r>
      <w:r w:rsidRPr="00F80469">
        <w:rPr>
          <w:rStyle w:val="Emphasis"/>
        </w:rPr>
        <w:t>Roving wiretaps, it's ridiculous that this isn't available to foreign intel</w:t>
      </w:r>
      <w:r w:rsidRPr="00F80469">
        <w:rPr>
          <w:sz w:val="14"/>
        </w:rPr>
        <w:t xml:space="preserve">ligence </w:t>
      </w:r>
      <w:r w:rsidRPr="00F80469">
        <w:rPr>
          <w:rStyle w:val="Emphasis"/>
        </w:rPr>
        <w:t>investigators, because it's</w:t>
      </w:r>
      <w:r w:rsidRPr="00F80469">
        <w:rPr>
          <w:sz w:val="14"/>
        </w:rPr>
        <w:t xml:space="preserve"> totally </w:t>
      </w:r>
      <w:r w:rsidRPr="00F80469">
        <w:rPr>
          <w:rStyle w:val="Emphasis"/>
        </w:rPr>
        <w:t>available and no one's complaining in any kind of impactful way, to law enforcement investigators</w:t>
      </w:r>
      <w:r w:rsidRPr="00F80469">
        <w:rPr>
          <w:rStyle w:val="StyleUnderline"/>
        </w:rPr>
        <w:t>. It's used</w:t>
      </w:r>
      <w:r w:rsidRPr="00F80469">
        <w:rPr>
          <w:sz w:val="14"/>
        </w:rPr>
        <w:t xml:space="preserve"> </w:t>
      </w:r>
      <w:r w:rsidRPr="00F80469">
        <w:rPr>
          <w:rStyle w:val="Emphasis"/>
        </w:rPr>
        <w:t>all the time</w:t>
      </w:r>
      <w:r w:rsidRPr="00F80469">
        <w:rPr>
          <w:sz w:val="14"/>
        </w:rPr>
        <w:t xml:space="preserve"> that way. </w:t>
      </w:r>
      <w:r w:rsidRPr="00F80469">
        <w:rPr>
          <w:rStyle w:val="StyleUnderline"/>
        </w:rPr>
        <w:t>There's</w:t>
      </w:r>
      <w:r w:rsidRPr="00F80469">
        <w:rPr>
          <w:sz w:val="14"/>
        </w:rPr>
        <w:t xml:space="preserve"> </w:t>
      </w:r>
      <w:r w:rsidRPr="00F80469">
        <w:rPr>
          <w:rStyle w:val="Emphasis"/>
        </w:rPr>
        <w:t>no good reason</w:t>
      </w:r>
      <w:r w:rsidRPr="00F80469">
        <w:rPr>
          <w:sz w:val="14"/>
        </w:rPr>
        <w:t xml:space="preserve"> </w:t>
      </w:r>
      <w:r w:rsidRPr="00F80469">
        <w:rPr>
          <w:rStyle w:val="StyleUnderline"/>
        </w:rPr>
        <w:t>that it's not available for</w:t>
      </w:r>
      <w:r w:rsidRPr="00F80469">
        <w:rPr>
          <w:sz w:val="14"/>
        </w:rPr>
        <w:t xml:space="preserve"> </w:t>
      </w:r>
      <w:r w:rsidRPr="00F80469">
        <w:rPr>
          <w:rStyle w:val="Emphasis"/>
        </w:rPr>
        <w:t>foreign intel</w:t>
      </w:r>
      <w:r w:rsidRPr="00F80469">
        <w:rPr>
          <w:sz w:val="14"/>
        </w:rPr>
        <w:t xml:space="preserve">ligence investigations. </w:t>
      </w:r>
      <w:r w:rsidRPr="00F80469">
        <w:rPr>
          <w:rStyle w:val="StyleUnderline"/>
        </w:rPr>
        <w:t>And it</w:t>
      </w:r>
      <w:r w:rsidRPr="00F80469">
        <w:rPr>
          <w:sz w:val="14"/>
        </w:rPr>
        <w:t xml:space="preserve"> </w:t>
      </w:r>
      <w:r w:rsidRPr="00F80469">
        <w:rPr>
          <w:rStyle w:val="Emphasis"/>
        </w:rPr>
        <w:t>wasn't the basis</w:t>
      </w:r>
      <w:r w:rsidRPr="00F80469">
        <w:rPr>
          <w:sz w:val="14"/>
        </w:rPr>
        <w:t xml:space="preserve"> </w:t>
      </w:r>
      <w:r w:rsidRPr="00F80469">
        <w:rPr>
          <w:rStyle w:val="StyleUnderline"/>
        </w:rPr>
        <w:t>for any groundswell of opposition</w:t>
      </w:r>
      <w:r w:rsidRPr="00F80469">
        <w:rPr>
          <w:sz w:val="14"/>
        </w:rPr>
        <w:t xml:space="preserve">. Section 215 is two different things. There's sort of regular records request, and then there's the call detail records program, most recently under the rubric of the USA Freedom Act, USA Freedom Act stuff, and the effort to do contact chaining, that seems such a mess, it's not the end of the world that it's not available now, because it's not been available for a while because of all the problems associated with it. But </w:t>
      </w:r>
      <w:r w:rsidRPr="00F80469">
        <w:rPr>
          <w:rStyle w:val="StyleUnderline"/>
        </w:rPr>
        <w:t>the</w:t>
      </w:r>
      <w:r w:rsidRPr="00F80469">
        <w:rPr>
          <w:sz w:val="14"/>
        </w:rPr>
        <w:t xml:space="preserve"> baseline business records </w:t>
      </w:r>
      <w:r w:rsidRPr="00F80469">
        <w:rPr>
          <w:rStyle w:val="StyleUnderline"/>
        </w:rPr>
        <w:t>request authority has now</w:t>
      </w:r>
      <w:r w:rsidRPr="00F80469">
        <w:rPr>
          <w:sz w:val="14"/>
        </w:rPr>
        <w:t xml:space="preserve"> </w:t>
      </w:r>
      <w:r w:rsidRPr="00F80469">
        <w:rPr>
          <w:rStyle w:val="Emphasis"/>
        </w:rPr>
        <w:t>defaulted</w:t>
      </w:r>
      <w:r w:rsidRPr="00F80469">
        <w:rPr>
          <w:sz w:val="14"/>
        </w:rPr>
        <w:t xml:space="preserve"> </w:t>
      </w:r>
      <w:r w:rsidRPr="00F80469">
        <w:rPr>
          <w:rStyle w:val="StyleUnderline"/>
        </w:rPr>
        <w:t>back to the</w:t>
      </w:r>
      <w:r w:rsidRPr="00F80469">
        <w:rPr>
          <w:sz w:val="14"/>
        </w:rPr>
        <w:t xml:space="preserve"> </w:t>
      </w:r>
      <w:r w:rsidRPr="00F80469">
        <w:rPr>
          <w:rStyle w:val="Emphasis"/>
        </w:rPr>
        <w:t>bizarrely narrow grounds</w:t>
      </w:r>
      <w:r w:rsidRPr="00F80469">
        <w:rPr>
          <w:sz w:val="14"/>
        </w:rPr>
        <w:t xml:space="preserve"> </w:t>
      </w:r>
      <w:r w:rsidRPr="00F80469">
        <w:rPr>
          <w:rStyle w:val="StyleUnderline"/>
        </w:rPr>
        <w:t>as it stood in</w:t>
      </w:r>
      <w:r w:rsidRPr="00F80469">
        <w:rPr>
          <w:sz w:val="14"/>
        </w:rPr>
        <w:t xml:space="preserve"> </w:t>
      </w:r>
      <w:r w:rsidRPr="00F80469">
        <w:rPr>
          <w:rStyle w:val="Emphasis"/>
        </w:rPr>
        <w:t>1998</w:t>
      </w:r>
      <w:r w:rsidRPr="00F80469">
        <w:rPr>
          <w:sz w:val="14"/>
        </w:rPr>
        <w:t xml:space="preserve">. So I want to know, </w:t>
      </w:r>
      <w:r w:rsidRPr="00F80469">
        <w:rPr>
          <w:rStyle w:val="StyleUnderline"/>
        </w:rPr>
        <w:t>for</w:t>
      </w:r>
      <w:r w:rsidRPr="00F80469">
        <w:rPr>
          <w:sz w:val="14"/>
        </w:rPr>
        <w:t xml:space="preserve"> </w:t>
      </w:r>
      <w:r w:rsidRPr="00F80469">
        <w:rPr>
          <w:rStyle w:val="Emphasis"/>
        </w:rPr>
        <w:t>both roving wiretaps</w:t>
      </w:r>
      <w:r w:rsidRPr="00F80469">
        <w:rPr>
          <w:rStyle w:val="StyleUnderline"/>
        </w:rPr>
        <w:t>, and for the lost territory of</w:t>
      </w:r>
      <w:r w:rsidRPr="00F80469">
        <w:rPr>
          <w:sz w:val="14"/>
        </w:rPr>
        <w:t xml:space="preserve"> </w:t>
      </w:r>
      <w:r w:rsidRPr="00F80469">
        <w:rPr>
          <w:rStyle w:val="Emphasis"/>
        </w:rPr>
        <w:t>business records</w:t>
      </w:r>
      <w:r w:rsidRPr="00F80469">
        <w:rPr>
          <w:sz w:val="14"/>
        </w:rPr>
        <w:t xml:space="preserve">, it would be great from a good government perspective to be able to make a judgement about what sort of workarounds have or will prove to be available to the government to get ordinarily normal information you'd want to get with those tools for counterintelligence and counterterrorism investigations. Are there </w:t>
      </w:r>
      <w:r w:rsidRPr="00F80469">
        <w:rPr>
          <w:rStyle w:val="Emphasis"/>
        </w:rPr>
        <w:t>workarounds</w:t>
      </w:r>
      <w:r w:rsidRPr="00F80469">
        <w:rPr>
          <w:sz w:val="14"/>
        </w:rPr>
        <w:t xml:space="preserve">, how much additional cost, if any, in terms of </w:t>
      </w:r>
      <w:r w:rsidRPr="00F80469">
        <w:rPr>
          <w:rStyle w:val="StyleUnderline"/>
        </w:rPr>
        <w:t>cost</w:t>
      </w:r>
      <w:r w:rsidRPr="00F80469">
        <w:rPr>
          <w:sz w:val="14"/>
        </w:rPr>
        <w:t xml:space="preserve"> in </w:t>
      </w:r>
      <w:r w:rsidRPr="00F80469">
        <w:rPr>
          <w:rStyle w:val="Emphasis"/>
        </w:rPr>
        <w:t>money</w:t>
      </w:r>
      <w:r w:rsidRPr="00F80469">
        <w:rPr>
          <w:sz w:val="14"/>
        </w:rPr>
        <w:t xml:space="preserve"> terms, </w:t>
      </w:r>
      <w:r w:rsidRPr="00F80469">
        <w:rPr>
          <w:rStyle w:val="StyleUnderline"/>
        </w:rPr>
        <w:t>or</w:t>
      </w:r>
      <w:r w:rsidRPr="00F80469">
        <w:rPr>
          <w:sz w:val="14"/>
        </w:rPr>
        <w:t xml:space="preserve"> </w:t>
      </w:r>
      <w:r w:rsidRPr="00F80469">
        <w:rPr>
          <w:rStyle w:val="Emphasis"/>
        </w:rPr>
        <w:t>manpower</w:t>
      </w:r>
      <w:r w:rsidRPr="00F80469">
        <w:rPr>
          <w:sz w:val="14"/>
        </w:rPr>
        <w:t xml:space="preserve">, or whatever it is, difficulty, is it the case that maybe there isn't the perfect workaround? And that </w:t>
      </w:r>
      <w:r w:rsidRPr="00F80469">
        <w:rPr>
          <w:rStyle w:val="StyleUnderline"/>
        </w:rPr>
        <w:t>we're</w:t>
      </w:r>
      <w:r w:rsidRPr="00F80469">
        <w:rPr>
          <w:sz w:val="14"/>
        </w:rPr>
        <w:t xml:space="preserve"> </w:t>
      </w:r>
      <w:proofErr w:type="gramStart"/>
      <w:r w:rsidRPr="00F80469">
        <w:rPr>
          <w:sz w:val="14"/>
        </w:rPr>
        <w:t xml:space="preserve">actually </w:t>
      </w:r>
      <w:r w:rsidRPr="00F80469">
        <w:rPr>
          <w:rStyle w:val="Emphasis"/>
        </w:rPr>
        <w:t>experiencing</w:t>
      </w:r>
      <w:proofErr w:type="gramEnd"/>
      <w:r w:rsidRPr="00F80469">
        <w:rPr>
          <w:sz w:val="14"/>
        </w:rPr>
        <w:t xml:space="preserve"> some </w:t>
      </w:r>
      <w:r w:rsidRPr="00F80469">
        <w:rPr>
          <w:rStyle w:val="Emphasis"/>
        </w:rPr>
        <w:t>shortfalls</w:t>
      </w:r>
      <w:r w:rsidRPr="00F80469">
        <w:rPr>
          <w:sz w:val="14"/>
        </w:rPr>
        <w:t xml:space="preserve">? I think there's one institution that's going to be </w:t>
      </w:r>
      <w:proofErr w:type="gramStart"/>
      <w:r w:rsidRPr="00F80469">
        <w:rPr>
          <w:sz w:val="14"/>
        </w:rPr>
        <w:t>in a position</w:t>
      </w:r>
      <w:proofErr w:type="gramEnd"/>
      <w:r w:rsidRPr="00F80469">
        <w:rPr>
          <w:sz w:val="14"/>
        </w:rPr>
        <w:t xml:space="preserve"> to watch what Stewart Baker on his podcast called the other day, the "natural experiment" we're now under, thanks to the sunset. I think the PCLOB could do an amazing service, and maybe is going to do this service, I hope. This is my plea, that they begin systematically exploring, using their special access and their special foundation of knowledge, to determine what the real downside proves to be in actual practice. It's too soon to tell. There are probably some authorities that are still ongoing because they haven't expired yet in terms of orders that were in place at the time this expired. Over time, eventually, you're going to have to find other workarounds, if you're FBI agents. And PCLOB could monitor this, and could make a, I think a credible report to the public and to Congress about just how harmful, or maybe not harmful, it turns out to be to have lost these authorities. So, PCLOB, there's your assignment. Steve, what else should we talk about?</w:t>
      </w:r>
    </w:p>
    <w:p w14:paraId="5527EED0" w14:textId="7033E51D" w:rsidR="00406375" w:rsidRPr="00F80469" w:rsidRDefault="002D377F" w:rsidP="00AD6598">
      <w:pPr>
        <w:pStyle w:val="Heading3"/>
      </w:pPr>
      <w:r w:rsidRPr="00F80469">
        <w:t xml:space="preserve">Backlash </w:t>
      </w:r>
      <w:r w:rsidR="00406375" w:rsidRPr="00F80469">
        <w:t>I/L---Yes Backlash</w:t>
      </w:r>
    </w:p>
    <w:p w14:paraId="46D684B2" w14:textId="49591DA8" w:rsidR="00406375" w:rsidRPr="00F80469" w:rsidRDefault="00406375" w:rsidP="00406375">
      <w:pPr>
        <w:pStyle w:val="Heading4"/>
      </w:pPr>
      <w:r w:rsidRPr="00F80469">
        <w:t xml:space="preserve">Congress backlashing now---it’s what derailed recent FISA reauthorization AND it’ll derail broader surveillance authorities. </w:t>
      </w:r>
    </w:p>
    <w:p w14:paraId="2EAD8212" w14:textId="77777777" w:rsidR="00406375" w:rsidRPr="00F80469" w:rsidRDefault="00406375" w:rsidP="00406375">
      <w:r w:rsidRPr="00F80469">
        <w:t xml:space="preserve">Chuck </w:t>
      </w:r>
      <w:r w:rsidRPr="00F80469">
        <w:rPr>
          <w:rStyle w:val="Style13ptBold"/>
        </w:rPr>
        <w:t>Ross 3/31</w:t>
      </w:r>
      <w:r w:rsidRPr="00F80469">
        <w:t xml:space="preserve">, Investigative reporter at the Daily Caller, “Jim Jordan Presses Jerry Nadler </w:t>
      </w:r>
      <w:proofErr w:type="gramStart"/>
      <w:r w:rsidRPr="00F80469">
        <w:t>To</w:t>
      </w:r>
      <w:proofErr w:type="gramEnd"/>
      <w:r w:rsidRPr="00F80469">
        <w:t xml:space="preserve"> Hold Hearing On FISA Abuse Following Another Damning IG Report,” Daily Caller, 03/31/2020, https://dailycaller.com/2020/03/31/jordan-nadler-fisa-abuse-fbi/?utm_source=Collins+Judiciary+Press+List&amp;utm_campaign=c084bac586-EMAIL_CAMPAIGN_2020_04_01_01_18&amp;utm_medium=email&amp;utm_term=0_ff92df788e-c084bac586-169046829 </w:t>
      </w:r>
    </w:p>
    <w:p w14:paraId="5163CB79" w14:textId="77777777" w:rsidR="00406375" w:rsidRPr="00F80469" w:rsidRDefault="00406375" w:rsidP="00406375">
      <w:pPr>
        <w:rPr>
          <w:sz w:val="16"/>
        </w:rPr>
      </w:pPr>
      <w:r w:rsidRPr="00F80469">
        <w:rPr>
          <w:rStyle w:val="StyleUnderline"/>
        </w:rPr>
        <w:t>“Because of the</w:t>
      </w:r>
      <w:r w:rsidRPr="00F80469">
        <w:rPr>
          <w:sz w:val="16"/>
        </w:rPr>
        <w:t xml:space="preserve"> </w:t>
      </w:r>
      <w:r w:rsidRPr="00F80469">
        <w:rPr>
          <w:rStyle w:val="Emphasis"/>
        </w:rPr>
        <w:t>pervasiveness and seriousness</w:t>
      </w:r>
      <w:r w:rsidRPr="00F80469">
        <w:rPr>
          <w:sz w:val="16"/>
        </w:rPr>
        <w:t xml:space="preserve"> </w:t>
      </w:r>
      <w:r w:rsidRPr="00F80469">
        <w:rPr>
          <w:rStyle w:val="StyleUnderline"/>
        </w:rPr>
        <w:t>of the FISA application deficiencies — and the</w:t>
      </w:r>
      <w:r w:rsidRPr="00F80469">
        <w:rPr>
          <w:sz w:val="16"/>
        </w:rPr>
        <w:t xml:space="preserve"> </w:t>
      </w:r>
      <w:r w:rsidRPr="00F80469">
        <w:rPr>
          <w:rStyle w:val="Emphasis"/>
        </w:rPr>
        <w:t>pending reauthorization of FISA</w:t>
      </w:r>
      <w:r w:rsidRPr="00F80469">
        <w:rPr>
          <w:sz w:val="16"/>
        </w:rPr>
        <w:t xml:space="preserve"> — we renew our request that you invite Inspector General Michael Horowitz to testify at a public hearing promptly when the House returns to session,” Jordan wrote in a letter to Nadler obtained by the Daily Caller News Foundation. (RELATED: DOJ IG Inspected 29 FBI Spy Warrants </w:t>
      </w:r>
      <w:proofErr w:type="gramStart"/>
      <w:r w:rsidRPr="00F80469">
        <w:rPr>
          <w:sz w:val="16"/>
        </w:rPr>
        <w:t>And</w:t>
      </w:r>
      <w:proofErr w:type="gramEnd"/>
      <w:r w:rsidRPr="00F80469">
        <w:rPr>
          <w:sz w:val="16"/>
        </w:rPr>
        <w:t xml:space="preserve"> Found Problems With All Of Them)</w:t>
      </w:r>
    </w:p>
    <w:p w14:paraId="7C81C01D" w14:textId="77777777" w:rsidR="00406375" w:rsidRPr="00F80469" w:rsidRDefault="00406375" w:rsidP="00406375">
      <w:pPr>
        <w:rPr>
          <w:sz w:val="16"/>
        </w:rPr>
      </w:pPr>
      <w:r w:rsidRPr="00F80469">
        <w:rPr>
          <w:sz w:val="16"/>
        </w:rPr>
        <w:t>Horowitz’s investigators found problems in all 29 applications selected for audit. A memo that Horowitz sent to FBI Director Christopher Wray said FBI agents failed to complete a series of procedures — called Woods Procedures — that are in place to ensure that investigators verify every piece of evidence that is cited in FISA applications.</w:t>
      </w:r>
    </w:p>
    <w:p w14:paraId="18B40C9A" w14:textId="77777777" w:rsidR="00406375" w:rsidRPr="00F80469" w:rsidRDefault="00406375" w:rsidP="00406375">
      <w:pPr>
        <w:rPr>
          <w:sz w:val="16"/>
        </w:rPr>
      </w:pPr>
      <w:r w:rsidRPr="00F80469">
        <w:rPr>
          <w:sz w:val="16"/>
        </w:rPr>
        <w:t>Horowitz began the audit as a follow-up to his investigation into the FBI’s surveillance of Carter Page.</w:t>
      </w:r>
    </w:p>
    <w:p w14:paraId="4E54315B" w14:textId="77777777" w:rsidR="00406375" w:rsidRPr="00F80469" w:rsidRDefault="00406375" w:rsidP="00406375">
      <w:pPr>
        <w:rPr>
          <w:sz w:val="16"/>
        </w:rPr>
      </w:pPr>
      <w:r w:rsidRPr="00F80469">
        <w:rPr>
          <w:sz w:val="16"/>
        </w:rPr>
        <w:t>That report found that FBI agents withheld information that undercut the bureau’s theory that Page was a Russian agent. Investigators also failed to disclose derogatory information regarding former British spy Christopher Steele. The FBI cited information from Steele throughout its surveillance warrant applications.</w:t>
      </w:r>
    </w:p>
    <w:p w14:paraId="046236A2" w14:textId="1CC80856" w:rsidR="00406375" w:rsidRPr="00F80469" w:rsidRDefault="00406375" w:rsidP="00406375">
      <w:pPr>
        <w:rPr>
          <w:sz w:val="16"/>
        </w:rPr>
      </w:pPr>
      <w:r w:rsidRPr="00F80469">
        <w:rPr>
          <w:rStyle w:val="StyleUnderline"/>
        </w:rPr>
        <w:t>Horowitz’s latest report could</w:t>
      </w:r>
      <w:r w:rsidRPr="00F80469">
        <w:rPr>
          <w:sz w:val="16"/>
        </w:rPr>
        <w:t xml:space="preserve"> potentially </w:t>
      </w:r>
      <w:r w:rsidRPr="00F80469">
        <w:rPr>
          <w:rStyle w:val="Emphasis"/>
        </w:rPr>
        <w:t>derail Congress’ reauthorization of several surveillance tools</w:t>
      </w:r>
      <w:r w:rsidRPr="00F80469">
        <w:rPr>
          <w:sz w:val="16"/>
        </w:rPr>
        <w:t xml:space="preserve"> </w:t>
      </w:r>
      <w:r w:rsidRPr="00F80469">
        <w:rPr>
          <w:rStyle w:val="StyleUnderline"/>
        </w:rPr>
        <w:t xml:space="preserve">that the government uses to </w:t>
      </w:r>
      <w:r w:rsidRPr="00F80469">
        <w:rPr>
          <w:rStyle w:val="Emphasis"/>
        </w:rPr>
        <w:t>spy</w:t>
      </w:r>
      <w:r w:rsidRPr="00F80469">
        <w:rPr>
          <w:sz w:val="16"/>
        </w:rPr>
        <w:t xml:space="preserve"> on foreigners and U.S. citizens.</w:t>
      </w:r>
    </w:p>
    <w:p w14:paraId="46F884F0" w14:textId="48ED57FF" w:rsidR="00A661BB" w:rsidRDefault="00A661BB" w:rsidP="002D377F">
      <w:pPr>
        <w:pStyle w:val="Heading3"/>
      </w:pPr>
      <w:r>
        <w:t>Backlash I/L---Yes Backlash---Courts</w:t>
      </w:r>
    </w:p>
    <w:p w14:paraId="789FB676" w14:textId="4E459AB8" w:rsidR="00A661BB" w:rsidRPr="00F80469" w:rsidRDefault="00A661BB" w:rsidP="00A661BB">
      <w:pPr>
        <w:pStyle w:val="Heading4"/>
      </w:pPr>
      <w:r w:rsidRPr="00A661BB">
        <w:rPr>
          <w:u w:val="single"/>
        </w:rPr>
        <w:t>Courts</w:t>
      </w:r>
      <w:r>
        <w:t xml:space="preserve"> </w:t>
      </w:r>
      <w:r w:rsidRPr="00F80469">
        <w:t xml:space="preserve">will </w:t>
      </w:r>
      <w:r w:rsidRPr="00F80469">
        <w:rPr>
          <w:u w:val="single"/>
        </w:rPr>
        <w:t>throw out</w:t>
      </w:r>
      <w:r w:rsidRPr="00F80469">
        <w:t xml:space="preserve"> criminal AND reduce </w:t>
      </w:r>
      <w:r w:rsidRPr="00F80469">
        <w:rPr>
          <w:u w:val="single"/>
        </w:rPr>
        <w:t>intel deference</w:t>
      </w:r>
      <w:r w:rsidRPr="00F80469">
        <w:t xml:space="preserve"> because of misleading FBI representations</w:t>
      </w:r>
    </w:p>
    <w:p w14:paraId="2227B279" w14:textId="77777777" w:rsidR="00A661BB" w:rsidRPr="00F80469" w:rsidRDefault="00A661BB" w:rsidP="00A661BB">
      <w:r w:rsidRPr="00F80469">
        <w:t xml:space="preserve">Robert C. </w:t>
      </w:r>
      <w:r w:rsidRPr="00F80469">
        <w:rPr>
          <w:rStyle w:val="Style13ptBold"/>
        </w:rPr>
        <w:t>Power 10</w:t>
      </w:r>
      <w:r w:rsidRPr="00F80469">
        <w:t>, Associate Dean for Faculty Research and Development and Professor of Law, Widener University School of Law, “"Intelligence" Searches and Purpose: A Significant Mismatch Between Constitutional Criminal Procedure and the Law of Intelligence-Gathering,” 30 Pace L. Rev. 620, Winter 2010, Lexis</w:t>
      </w:r>
    </w:p>
    <w:p w14:paraId="67F68B1F" w14:textId="77777777" w:rsidR="00A661BB" w:rsidRPr="00F80469" w:rsidRDefault="00A661BB" w:rsidP="00A661BB">
      <w:pPr>
        <w:rPr>
          <w:sz w:val="16"/>
        </w:rPr>
      </w:pPr>
      <w:r w:rsidRPr="00F80469">
        <w:rPr>
          <w:rStyle w:val="StyleUnderline"/>
          <w:highlight w:val="cyan"/>
        </w:rPr>
        <w:t>The</w:t>
      </w:r>
      <w:r w:rsidRPr="00F80469">
        <w:rPr>
          <w:sz w:val="16"/>
          <w:highlight w:val="cyan"/>
        </w:rPr>
        <w:t xml:space="preserve"> </w:t>
      </w:r>
      <w:r w:rsidRPr="00F80469">
        <w:rPr>
          <w:rStyle w:val="Emphasis"/>
          <w:highlight w:val="cyan"/>
        </w:rPr>
        <w:t>key factor making judicial review</w:t>
      </w:r>
      <w:r w:rsidRPr="00F80469">
        <w:rPr>
          <w:sz w:val="16"/>
        </w:rPr>
        <w:t xml:space="preserve"> at this stage </w:t>
      </w:r>
      <w:proofErr w:type="gramStart"/>
      <w:r w:rsidRPr="00F80469">
        <w:rPr>
          <w:sz w:val="16"/>
        </w:rPr>
        <w:t xml:space="preserve">fairly </w:t>
      </w:r>
      <w:r w:rsidRPr="00F80469">
        <w:rPr>
          <w:rStyle w:val="Emphasis"/>
          <w:highlight w:val="cyan"/>
        </w:rPr>
        <w:t>shallow</w:t>
      </w:r>
      <w:proofErr w:type="gramEnd"/>
      <w:r w:rsidRPr="00F80469">
        <w:rPr>
          <w:sz w:val="16"/>
          <w:highlight w:val="cyan"/>
        </w:rPr>
        <w:t xml:space="preserve"> </w:t>
      </w:r>
      <w:r w:rsidRPr="00F80469">
        <w:rPr>
          <w:rStyle w:val="StyleUnderline"/>
          <w:highlight w:val="cyan"/>
        </w:rPr>
        <w:t xml:space="preserve">is </w:t>
      </w:r>
      <w:r w:rsidRPr="00F80469">
        <w:rPr>
          <w:rStyle w:val="Emphasis"/>
          <w:highlight w:val="cyan"/>
        </w:rPr>
        <w:t>Section 1806(f)</w:t>
      </w:r>
      <w:r w:rsidRPr="00F80469">
        <w:rPr>
          <w:sz w:val="16"/>
        </w:rPr>
        <w:t xml:space="preserve"> of Title 50 of the U.S. Code, </w:t>
      </w:r>
      <w:r w:rsidRPr="00F80469">
        <w:rPr>
          <w:rStyle w:val="StyleUnderline"/>
        </w:rPr>
        <w:t>which</w:t>
      </w:r>
      <w:r w:rsidRPr="00F80469">
        <w:rPr>
          <w:sz w:val="16"/>
        </w:rPr>
        <w:t xml:space="preserve"> </w:t>
      </w:r>
      <w:r w:rsidRPr="00F80469">
        <w:rPr>
          <w:rStyle w:val="Emphasis"/>
        </w:rPr>
        <w:t>prevents disclosure of FISA documents</w:t>
      </w:r>
      <w:r w:rsidRPr="00F80469">
        <w:rPr>
          <w:sz w:val="16"/>
        </w:rPr>
        <w:t xml:space="preserve"> </w:t>
      </w:r>
      <w:r w:rsidRPr="00F80469">
        <w:rPr>
          <w:rStyle w:val="StyleUnderline"/>
        </w:rPr>
        <w:t>and requires</w:t>
      </w:r>
      <w:r w:rsidRPr="00F80469">
        <w:rPr>
          <w:sz w:val="16"/>
        </w:rPr>
        <w:t xml:space="preserve"> </w:t>
      </w:r>
      <w:r w:rsidRPr="00F80469">
        <w:rPr>
          <w:rStyle w:val="Emphasis"/>
        </w:rPr>
        <w:t xml:space="preserve">ex </w:t>
      </w:r>
      <w:proofErr w:type="spellStart"/>
      <w:r w:rsidRPr="00F80469">
        <w:rPr>
          <w:rStyle w:val="Emphasis"/>
        </w:rPr>
        <w:t>parte</w:t>
      </w:r>
      <w:proofErr w:type="spellEnd"/>
      <w:r w:rsidRPr="00F80469">
        <w:rPr>
          <w:rStyle w:val="Emphasis"/>
        </w:rPr>
        <w:t xml:space="preserve"> </w:t>
      </w:r>
      <w:r w:rsidRPr="00F80469">
        <w:rPr>
          <w:rStyle w:val="Emphasis"/>
          <w:highlight w:val="cyan"/>
        </w:rPr>
        <w:t>review</w:t>
      </w:r>
      <w:r w:rsidRPr="00F80469">
        <w:rPr>
          <w:sz w:val="16"/>
        </w:rPr>
        <w:t xml:space="preserve"> in most cases. </w:t>
      </w:r>
      <w:r w:rsidRPr="00F80469">
        <w:t>***FOOTNOTE BEGINS***</w:t>
      </w:r>
      <w:r w:rsidRPr="00F80469">
        <w:rPr>
          <w:sz w:val="16"/>
        </w:rPr>
        <w:t xml:space="preserve"> Section 1806(f) is a long and complex provision that seems to provide for in camera ex </w:t>
      </w:r>
      <w:proofErr w:type="spellStart"/>
      <w:r w:rsidRPr="00F80469">
        <w:rPr>
          <w:sz w:val="16"/>
        </w:rPr>
        <w:t>parte</w:t>
      </w:r>
      <w:proofErr w:type="spellEnd"/>
      <w:r w:rsidRPr="00F80469">
        <w:rPr>
          <w:sz w:val="16"/>
        </w:rPr>
        <w:t xml:space="preserve"> review by the court when the government files an affidavit </w:t>
      </w:r>
      <w:r w:rsidRPr="00F80469">
        <w:rPr>
          <w:rStyle w:val="StyleUnderline"/>
        </w:rPr>
        <w:t>explaining that disclosure, even to</w:t>
      </w:r>
      <w:r w:rsidRPr="00F80469">
        <w:rPr>
          <w:sz w:val="16"/>
        </w:rPr>
        <w:t xml:space="preserve"> the </w:t>
      </w:r>
      <w:r w:rsidRPr="00F80469">
        <w:rPr>
          <w:rStyle w:val="Emphasis"/>
        </w:rPr>
        <w:t>attorneys</w:t>
      </w:r>
      <w:r w:rsidRPr="00F80469">
        <w:rPr>
          <w:rStyle w:val="StyleUnderline"/>
        </w:rPr>
        <w:t>, would harm national security</w:t>
      </w:r>
      <w:r w:rsidRPr="00F80469">
        <w:rPr>
          <w:sz w:val="16"/>
        </w:rPr>
        <w:t xml:space="preserve">. Id. § 1806(f). In fact, </w:t>
      </w:r>
      <w:r w:rsidRPr="00F80469">
        <w:rPr>
          <w:rStyle w:val="StyleUnderline"/>
        </w:rPr>
        <w:t xml:space="preserve">such affidavits appear to have been filed in </w:t>
      </w:r>
      <w:r w:rsidRPr="00F80469">
        <w:rPr>
          <w:rStyle w:val="Emphasis"/>
        </w:rPr>
        <w:t>all cases</w:t>
      </w:r>
      <w:r w:rsidRPr="00F80469">
        <w:rPr>
          <w:rStyle w:val="StyleUnderline"/>
        </w:rPr>
        <w:t xml:space="preserve">, and ex </w:t>
      </w:r>
      <w:proofErr w:type="spellStart"/>
      <w:r w:rsidRPr="00F80469">
        <w:rPr>
          <w:rStyle w:val="StyleUnderline"/>
        </w:rPr>
        <w:t>parte</w:t>
      </w:r>
      <w:proofErr w:type="spellEnd"/>
      <w:r w:rsidRPr="00F80469">
        <w:rPr>
          <w:rStyle w:val="StyleUnderline"/>
        </w:rPr>
        <w:t xml:space="preserve"> review has</w:t>
      </w:r>
      <w:r w:rsidRPr="00F80469">
        <w:rPr>
          <w:sz w:val="16"/>
        </w:rPr>
        <w:t xml:space="preserve"> </w:t>
      </w:r>
      <w:r w:rsidRPr="00F80469">
        <w:rPr>
          <w:rStyle w:val="Emphasis"/>
        </w:rPr>
        <w:t>always resulted in judicial approval</w:t>
      </w:r>
      <w:r w:rsidRPr="00F80469">
        <w:rPr>
          <w:sz w:val="16"/>
        </w:rPr>
        <w:t xml:space="preserve">. In other areas of law, national security concerns have been alleviated through careful practices, such as those provided in the Classified Information Procedures Act of 1980, Pub. L. No. 96-456, 94 Stat. 2025 (codified as amended at 18 U.S.C. app. </w:t>
      </w:r>
      <w:proofErr w:type="gramStart"/>
      <w:r w:rsidRPr="00F80469">
        <w:rPr>
          <w:sz w:val="16"/>
        </w:rPr>
        <w:t>3,§</w:t>
      </w:r>
      <w:proofErr w:type="gramEnd"/>
      <w:r w:rsidRPr="00F80469">
        <w:rPr>
          <w:sz w:val="16"/>
        </w:rPr>
        <w:t xml:space="preserve">§1-16 (2006)). See, e.g., United States v. </w:t>
      </w:r>
      <w:proofErr w:type="spellStart"/>
      <w:r w:rsidRPr="00F80469">
        <w:rPr>
          <w:sz w:val="16"/>
        </w:rPr>
        <w:t>Aref</w:t>
      </w:r>
      <w:proofErr w:type="spellEnd"/>
      <w:r w:rsidRPr="00F80469">
        <w:rPr>
          <w:sz w:val="16"/>
        </w:rPr>
        <w:t xml:space="preserve">, 533 F.3d 72 (2d Cir. 2008), cert. denied, 129 S. Ct. 1582. </w:t>
      </w:r>
      <w:r w:rsidRPr="00F80469">
        <w:t>***FOOTNOTE ENDS***</w:t>
      </w:r>
      <w:r w:rsidRPr="00F80469">
        <w:rPr>
          <w:sz w:val="16"/>
        </w:rPr>
        <w:t xml:space="preserve"> The history of FISA suppression [*674] hearings </w:t>
      </w:r>
      <w:proofErr w:type="gramStart"/>
      <w:r w:rsidRPr="00F80469">
        <w:rPr>
          <w:sz w:val="16"/>
        </w:rPr>
        <w:t>reveals</w:t>
      </w:r>
      <w:proofErr w:type="gramEnd"/>
      <w:r w:rsidRPr="00F80469">
        <w:rPr>
          <w:sz w:val="16"/>
        </w:rPr>
        <w:t xml:space="preserve"> that the </w:t>
      </w:r>
      <w:r w:rsidRPr="00F80469">
        <w:rPr>
          <w:rStyle w:val="Emphasis"/>
        </w:rPr>
        <w:t>D</w:t>
      </w:r>
      <w:r w:rsidRPr="00F80469">
        <w:rPr>
          <w:sz w:val="16"/>
        </w:rPr>
        <w:t xml:space="preserve">epartment </w:t>
      </w:r>
      <w:r w:rsidRPr="00F80469">
        <w:rPr>
          <w:rStyle w:val="Emphasis"/>
        </w:rPr>
        <w:t>o</w:t>
      </w:r>
      <w:r w:rsidRPr="00F80469">
        <w:rPr>
          <w:sz w:val="16"/>
        </w:rPr>
        <w:t xml:space="preserve">f </w:t>
      </w:r>
      <w:r w:rsidRPr="00F80469">
        <w:rPr>
          <w:rStyle w:val="Emphasis"/>
        </w:rPr>
        <w:t>J</w:t>
      </w:r>
      <w:r w:rsidRPr="00F80469">
        <w:rPr>
          <w:sz w:val="16"/>
        </w:rPr>
        <w:t xml:space="preserve">ustice </w:t>
      </w:r>
      <w:r w:rsidRPr="00F80469">
        <w:rPr>
          <w:rStyle w:val="Emphasis"/>
        </w:rPr>
        <w:t>always</w:t>
      </w:r>
      <w:r w:rsidRPr="00F80469">
        <w:rPr>
          <w:sz w:val="16"/>
        </w:rPr>
        <w:t xml:space="preserve"> </w:t>
      </w:r>
      <w:r w:rsidRPr="00F80469">
        <w:rPr>
          <w:rStyle w:val="StyleUnderline"/>
        </w:rPr>
        <w:t xml:space="preserve">files an affidavit </w:t>
      </w:r>
      <w:r w:rsidRPr="00F80469">
        <w:rPr>
          <w:rStyle w:val="Emphasis"/>
        </w:rPr>
        <w:t>stat</w:t>
      </w:r>
      <w:r w:rsidRPr="00F80469">
        <w:rPr>
          <w:rStyle w:val="StyleUnderline"/>
        </w:rPr>
        <w:t xml:space="preserve">ing that national </w:t>
      </w:r>
      <w:r w:rsidRPr="00F80469">
        <w:rPr>
          <w:rStyle w:val="Emphasis"/>
        </w:rPr>
        <w:t>security</w:t>
      </w:r>
      <w:r w:rsidRPr="00F80469">
        <w:rPr>
          <w:rStyle w:val="StyleUnderline"/>
        </w:rPr>
        <w:t xml:space="preserve"> requires FISA </w:t>
      </w:r>
      <w:r w:rsidRPr="00F80469">
        <w:rPr>
          <w:rStyle w:val="Emphasis"/>
        </w:rPr>
        <w:t>doc</w:t>
      </w:r>
      <w:r w:rsidRPr="00F80469">
        <w:rPr>
          <w:rStyle w:val="StyleUnderline"/>
        </w:rPr>
        <w:t>ument</w:t>
      </w:r>
      <w:r w:rsidRPr="00F80469">
        <w:rPr>
          <w:rStyle w:val="Emphasis"/>
        </w:rPr>
        <w:t>s</w:t>
      </w:r>
      <w:r w:rsidRPr="00F80469">
        <w:rPr>
          <w:rStyle w:val="StyleUnderline"/>
        </w:rPr>
        <w:t xml:space="preserve"> remain under seal, that courts</w:t>
      </w:r>
      <w:r w:rsidRPr="00F80469">
        <w:rPr>
          <w:sz w:val="16"/>
        </w:rPr>
        <w:t xml:space="preserve"> </w:t>
      </w:r>
      <w:r w:rsidRPr="00F80469">
        <w:rPr>
          <w:rStyle w:val="Emphasis"/>
        </w:rPr>
        <w:t>always honor</w:t>
      </w:r>
      <w:r w:rsidRPr="00F80469">
        <w:rPr>
          <w:sz w:val="16"/>
        </w:rPr>
        <w:t xml:space="preserve"> </w:t>
      </w:r>
      <w:r w:rsidRPr="00F80469">
        <w:rPr>
          <w:rStyle w:val="StyleUnderline"/>
        </w:rPr>
        <w:t>these requests</w:t>
      </w:r>
      <w:r w:rsidRPr="00F80469">
        <w:rPr>
          <w:sz w:val="16"/>
        </w:rPr>
        <w:t xml:space="preserve">, and that </w:t>
      </w:r>
      <w:r w:rsidRPr="00F80469">
        <w:rPr>
          <w:rStyle w:val="StyleUnderline"/>
        </w:rPr>
        <w:t xml:space="preserve">the resulting judicial evaluations </w:t>
      </w:r>
      <w:r w:rsidRPr="00F80469">
        <w:rPr>
          <w:rStyle w:val="StyleUnderline"/>
          <w:highlight w:val="cyan"/>
        </w:rPr>
        <w:t>are</w:t>
      </w:r>
      <w:r w:rsidRPr="00F80469">
        <w:rPr>
          <w:sz w:val="16"/>
          <w:highlight w:val="cyan"/>
        </w:rPr>
        <w:t xml:space="preserve"> </w:t>
      </w:r>
      <w:r w:rsidRPr="00F80469">
        <w:rPr>
          <w:rStyle w:val="Emphasis"/>
          <w:highlight w:val="cyan"/>
        </w:rPr>
        <w:t>ritualistic</w:t>
      </w:r>
      <w:r w:rsidRPr="00F80469">
        <w:rPr>
          <w:sz w:val="16"/>
        </w:rPr>
        <w:t xml:space="preserve">. For example, in United States v. </w:t>
      </w:r>
      <w:proofErr w:type="spellStart"/>
      <w:r w:rsidRPr="00F80469">
        <w:rPr>
          <w:sz w:val="16"/>
        </w:rPr>
        <w:t>Mubayyid</w:t>
      </w:r>
      <w:proofErr w:type="spellEnd"/>
      <w:r w:rsidRPr="00F80469">
        <w:rPr>
          <w:sz w:val="16"/>
        </w:rPr>
        <w:t>, the court stated:</w:t>
      </w:r>
    </w:p>
    <w:p w14:paraId="784402D1" w14:textId="77777777" w:rsidR="00A661BB" w:rsidRPr="00F80469" w:rsidRDefault="00A661BB" w:rsidP="00A661BB">
      <w:pPr>
        <w:rPr>
          <w:sz w:val="16"/>
        </w:rPr>
      </w:pPr>
      <w:r w:rsidRPr="00F80469">
        <w:rPr>
          <w:sz w:val="16"/>
        </w:rPr>
        <w:t xml:space="preserve">It is of course true that the legality of the surveillance and search would be better tested through the adversarial process; an ex </w:t>
      </w:r>
      <w:proofErr w:type="spellStart"/>
      <w:r w:rsidRPr="00F80469">
        <w:rPr>
          <w:sz w:val="16"/>
        </w:rPr>
        <w:t>parte</w:t>
      </w:r>
      <w:proofErr w:type="spellEnd"/>
      <w:r w:rsidRPr="00F80469">
        <w:rPr>
          <w:sz w:val="16"/>
        </w:rPr>
        <w:t xml:space="preserve"> review is not a perfect substitute for that process. The question under the statute, however, is not how to optimize the legal review of the surveillance and search, but whether disclosure is "necessary" in order to make that determination.</w:t>
      </w:r>
    </w:p>
    <w:p w14:paraId="642D14F8" w14:textId="77777777" w:rsidR="00A661BB" w:rsidRPr="00F80469" w:rsidRDefault="00A661BB" w:rsidP="00A661BB">
      <w:pPr>
        <w:rPr>
          <w:sz w:val="16"/>
        </w:rPr>
      </w:pPr>
      <w:r w:rsidRPr="00F80469">
        <w:rPr>
          <w:sz w:val="16"/>
        </w:rPr>
        <w:t xml:space="preserve">The court then addressed the validity of foreign intelligence electronic surveillance in what seems to be a complex federal income tax case, without revealing who, when, where, how often, how long, why, or on what basis the government acted, all in approximately the space of one Federal Supplement page that contained little but ipse </w:t>
      </w:r>
      <w:proofErr w:type="spellStart"/>
      <w:r w:rsidRPr="00F80469">
        <w:rPr>
          <w:sz w:val="16"/>
        </w:rPr>
        <w:t>dixit</w:t>
      </w:r>
      <w:proofErr w:type="spellEnd"/>
      <w:r w:rsidRPr="00F80469">
        <w:rPr>
          <w:sz w:val="16"/>
        </w:rPr>
        <w:t xml:space="preserve"> conclusions. What little we know of government errors in the FISA process comes </w:t>
      </w:r>
      <w:proofErr w:type="gramStart"/>
      <w:r w:rsidRPr="00F80469">
        <w:rPr>
          <w:sz w:val="16"/>
        </w:rPr>
        <w:t>from  [</w:t>
      </w:r>
      <w:proofErr w:type="gramEnd"/>
      <w:r w:rsidRPr="00F80469">
        <w:rPr>
          <w:sz w:val="16"/>
        </w:rPr>
        <w:t xml:space="preserve">*675]  All Matters, where the FISC noted that there had been "misstatements and omissions of material facts" in seventy-five FISA applications, some of which apparently involved intentional misstatements. It seems likely that even more would be discovered in the adversary system generally required for criminal litigation. As it happens, however, the government </w:t>
      </w:r>
      <w:proofErr w:type="gramStart"/>
      <w:r w:rsidRPr="00F80469">
        <w:rPr>
          <w:sz w:val="16"/>
        </w:rPr>
        <w:t>is allowed to</w:t>
      </w:r>
      <w:proofErr w:type="gramEnd"/>
      <w:r w:rsidRPr="00F80469">
        <w:rPr>
          <w:sz w:val="16"/>
        </w:rPr>
        <w:t xml:space="preserve"> conduct foreign intelligence electronic surveillance under the honor system. It is no wonder that the government prefers to follow FISA rather than Title III in investigations that are primarily criminal in nature.</w:t>
      </w:r>
    </w:p>
    <w:p w14:paraId="308A507A" w14:textId="77777777" w:rsidR="00A661BB" w:rsidRPr="00F80469" w:rsidRDefault="00A661BB" w:rsidP="00A661BB">
      <w:pPr>
        <w:rPr>
          <w:sz w:val="16"/>
        </w:rPr>
      </w:pPr>
      <w:r w:rsidRPr="00F80469">
        <w:rPr>
          <w:rStyle w:val="StyleUnderline"/>
        </w:rPr>
        <w:t>This minimal judicial role</w:t>
      </w:r>
      <w:r w:rsidRPr="00F80469">
        <w:rPr>
          <w:sz w:val="16"/>
        </w:rPr>
        <w:t xml:space="preserve"> </w:t>
      </w:r>
      <w:r w:rsidRPr="00F80469">
        <w:rPr>
          <w:rStyle w:val="Emphasis"/>
        </w:rPr>
        <w:t xml:space="preserve">greatly </w:t>
      </w:r>
      <w:r w:rsidRPr="00F80469">
        <w:rPr>
          <w:rStyle w:val="Emphasis"/>
          <w:highlight w:val="cyan"/>
        </w:rPr>
        <w:t>detracts from the reasonableness of the</w:t>
      </w:r>
      <w:r w:rsidRPr="00F80469">
        <w:rPr>
          <w:rStyle w:val="Emphasis"/>
        </w:rPr>
        <w:t xml:space="preserve"> statutory </w:t>
      </w:r>
      <w:r w:rsidRPr="00F80469">
        <w:rPr>
          <w:rStyle w:val="Emphasis"/>
          <w:highlight w:val="cyan"/>
        </w:rPr>
        <w:t>scheme</w:t>
      </w:r>
      <w:r w:rsidRPr="00F80469">
        <w:rPr>
          <w:sz w:val="16"/>
        </w:rPr>
        <w:t xml:space="preserve"> </w:t>
      </w:r>
      <w:r w:rsidRPr="00F80469">
        <w:rPr>
          <w:rStyle w:val="StyleUnderline"/>
        </w:rPr>
        <w:t>for foreign intelligence searches</w:t>
      </w:r>
      <w:r w:rsidRPr="00F80469">
        <w:rPr>
          <w:sz w:val="16"/>
        </w:rPr>
        <w:t xml:space="preserve">. It is possible, though far from certain, that such formalistic judicial review is constitutional where the primary purpose of the government's action is to seek foreign intelligence. That, at least, was Congress's intent in enacting FISA. </w:t>
      </w:r>
      <w:r w:rsidRPr="00F80469">
        <w:rPr>
          <w:rStyle w:val="StyleUnderline"/>
        </w:rPr>
        <w:t>Where</w:t>
      </w:r>
      <w:r w:rsidRPr="00F80469">
        <w:rPr>
          <w:sz w:val="16"/>
        </w:rPr>
        <w:t xml:space="preserve">, however, </w:t>
      </w:r>
      <w:r w:rsidRPr="00F80469">
        <w:rPr>
          <w:rStyle w:val="StyleUnderline"/>
        </w:rPr>
        <w:t xml:space="preserve">the </w:t>
      </w:r>
      <w:r w:rsidRPr="00F80469">
        <w:rPr>
          <w:rStyle w:val="Emphasis"/>
        </w:rPr>
        <w:t>gov</w:t>
      </w:r>
      <w:r w:rsidRPr="00F80469">
        <w:rPr>
          <w:rStyle w:val="StyleUnderline"/>
        </w:rPr>
        <w:t xml:space="preserve">ernment </w:t>
      </w:r>
      <w:r w:rsidRPr="00F80469">
        <w:rPr>
          <w:rStyle w:val="Emphasis"/>
        </w:rPr>
        <w:t>leaves</w:t>
      </w:r>
      <w:r w:rsidRPr="00F80469">
        <w:rPr>
          <w:rStyle w:val="StyleUnderline"/>
        </w:rPr>
        <w:t xml:space="preserve"> the legitimate special needs category of </w:t>
      </w:r>
      <w:r w:rsidRPr="00F80469">
        <w:rPr>
          <w:rStyle w:val="Emphasis"/>
        </w:rPr>
        <w:t>foreign intel</w:t>
      </w:r>
      <w:r w:rsidRPr="00F80469">
        <w:rPr>
          <w:rStyle w:val="StyleUnderline"/>
        </w:rPr>
        <w:t>ligence to conduct a search</w:t>
      </w:r>
      <w:r w:rsidRPr="00F80469">
        <w:rPr>
          <w:sz w:val="16"/>
        </w:rPr>
        <w:t xml:space="preserve"> primarily </w:t>
      </w:r>
      <w:r w:rsidRPr="00F80469">
        <w:rPr>
          <w:rStyle w:val="StyleUnderline"/>
        </w:rPr>
        <w:t>for</w:t>
      </w:r>
      <w:r w:rsidRPr="00F80469">
        <w:rPr>
          <w:sz w:val="16"/>
        </w:rPr>
        <w:t xml:space="preserve"> </w:t>
      </w:r>
      <w:r w:rsidRPr="00F80469">
        <w:rPr>
          <w:rStyle w:val="Emphasis"/>
        </w:rPr>
        <w:t>law enforcement purposes</w:t>
      </w:r>
      <w:r w:rsidRPr="00F80469">
        <w:rPr>
          <w:rStyle w:val="StyleUnderline"/>
        </w:rPr>
        <w:t>, it is</w:t>
      </w:r>
      <w:r w:rsidRPr="00F80469">
        <w:rPr>
          <w:sz w:val="16"/>
        </w:rPr>
        <w:t xml:space="preserve"> </w:t>
      </w:r>
      <w:r w:rsidRPr="00F80469">
        <w:rPr>
          <w:rStyle w:val="Emphasis"/>
        </w:rPr>
        <w:t>important that the Fourth Amendment not be applied through the very generous lens of foreign intel</w:t>
      </w:r>
      <w:r w:rsidRPr="00F80469">
        <w:rPr>
          <w:rStyle w:val="StyleUnderline"/>
        </w:rPr>
        <w:t>ligence</w:t>
      </w:r>
      <w:r w:rsidRPr="00F80469">
        <w:rPr>
          <w:sz w:val="16"/>
        </w:rPr>
        <w:t>.</w:t>
      </w:r>
    </w:p>
    <w:p w14:paraId="453E1EC1" w14:textId="77777777" w:rsidR="00A661BB" w:rsidRPr="00F80469" w:rsidRDefault="00A661BB" w:rsidP="00A661BB">
      <w:pPr>
        <w:rPr>
          <w:sz w:val="10"/>
          <w:szCs w:val="16"/>
        </w:rPr>
      </w:pPr>
      <w:r w:rsidRPr="00F80469">
        <w:rPr>
          <w:sz w:val="10"/>
          <w:szCs w:val="16"/>
        </w:rPr>
        <w:t>4. The Expansion of Federal Criminal Jurisdiction of International and Terrorism Crimes</w:t>
      </w:r>
    </w:p>
    <w:p w14:paraId="7B2EA20F" w14:textId="77777777" w:rsidR="00A661BB" w:rsidRPr="00F80469" w:rsidRDefault="00A661BB" w:rsidP="00A661BB">
      <w:pPr>
        <w:rPr>
          <w:sz w:val="10"/>
          <w:szCs w:val="16"/>
        </w:rPr>
      </w:pPr>
      <w:r w:rsidRPr="00F80469">
        <w:rPr>
          <w:sz w:val="10"/>
          <w:szCs w:val="16"/>
        </w:rPr>
        <w:t xml:space="preserve">The Federal Government has increasingly used criminal prosecutions as a vehicle for fighting terrorism. At the time of FISA's enactment, the prevailing notion of the crimes committed by foreign powers was espionage. It is no accident that most of the criminal cases resulting from this era were essentially espionage cases in which successful foreign intelligence electronic surveillance provided evidence that one or more persons were involved in spying on this country. Over roughly the last thirty years, however, Congress </w:t>
      </w:r>
      <w:proofErr w:type="gramStart"/>
      <w:r w:rsidRPr="00F80469">
        <w:rPr>
          <w:sz w:val="10"/>
          <w:szCs w:val="16"/>
        </w:rPr>
        <w:t>has  [</w:t>
      </w:r>
      <w:proofErr w:type="gramEnd"/>
      <w:r w:rsidRPr="00F80469">
        <w:rPr>
          <w:sz w:val="10"/>
          <w:szCs w:val="16"/>
        </w:rPr>
        <w:t>*676]  enacted a number of statutes that expanded criminal liability for engaging in terrorist activities, expanded criminal law jurisdiction to include extraterritorial actions, and, of course, authorized greater use of investigative techniques to prevent and punish terrorism. A short history of major legislation of the post-FISA period includes enactment of the offense of Hostage Taking as part of an omnibus crime bill, the Omnibus Diplomatic Security and Antiterrorism Act of 1986, the Antiterrorism and Effective Death Penalty Act of 1996, and, of course, the USA-PATRIOT Act. The 1986 law expanded federal power abroad, largely to protect diplomatic personnel and facilities, but it also expanded federal criminal jurisdiction by making it a United States crime to engage in terrorist actions abroad that harm U.S. nationals. That law included a provision that made it unlawful to "</w:t>
      </w:r>
      <w:proofErr w:type="gramStart"/>
      <w:r w:rsidRPr="00F80469">
        <w:rPr>
          <w:sz w:val="10"/>
          <w:szCs w:val="16"/>
        </w:rPr>
        <w:t>kill[</w:t>
      </w:r>
      <w:proofErr w:type="gramEnd"/>
      <w:r w:rsidRPr="00F80469">
        <w:rPr>
          <w:sz w:val="10"/>
          <w:szCs w:val="16"/>
        </w:rPr>
        <w:t>] a national of the United States, while such national is outside the United States." This has the effect of allowing federal criminal prosecutions for murder or manslaughter that occurs abroad, where terrorists kill U.S. citizens. Abu-</w:t>
      </w:r>
      <w:proofErr w:type="spellStart"/>
      <w:r w:rsidRPr="00F80469">
        <w:rPr>
          <w:sz w:val="10"/>
          <w:szCs w:val="16"/>
        </w:rPr>
        <w:t>Jihaad</w:t>
      </w:r>
      <w:proofErr w:type="spellEnd"/>
      <w:r w:rsidRPr="00F80469">
        <w:rPr>
          <w:sz w:val="10"/>
          <w:szCs w:val="16"/>
        </w:rPr>
        <w:t xml:space="preserve"> was charged with violating this law. The 1996 law contained </w:t>
      </w:r>
      <w:proofErr w:type="gramStart"/>
      <w:r w:rsidRPr="00F80469">
        <w:rPr>
          <w:sz w:val="10"/>
          <w:szCs w:val="16"/>
        </w:rPr>
        <w:t>a number of</w:t>
      </w:r>
      <w:proofErr w:type="gramEnd"/>
      <w:r w:rsidRPr="00F80469">
        <w:rPr>
          <w:sz w:val="10"/>
          <w:szCs w:val="16"/>
        </w:rPr>
        <w:t xml:space="preserve"> provisions directed at terrorist activities. It significantly added to substantive federal criminal law by including the crime </w:t>
      </w:r>
      <w:proofErr w:type="gramStart"/>
      <w:r w:rsidRPr="00F80469">
        <w:rPr>
          <w:sz w:val="10"/>
          <w:szCs w:val="16"/>
        </w:rPr>
        <w:t>of  [</w:t>
      </w:r>
      <w:proofErr w:type="gramEnd"/>
      <w:r w:rsidRPr="00F80469">
        <w:rPr>
          <w:sz w:val="10"/>
          <w:szCs w:val="16"/>
        </w:rPr>
        <w:t>*677]  "providing material support for terrorist organizations." Professor Norman Abrams points out that "most of the prosecutions initiated since September 11, 2001 have involved offenses and related provisions enacted in the 1996 Act."</w:t>
      </w:r>
    </w:p>
    <w:p w14:paraId="470C1262" w14:textId="77777777" w:rsidR="00A661BB" w:rsidRPr="00F80469" w:rsidRDefault="00A661BB" w:rsidP="00A661BB">
      <w:pPr>
        <w:rPr>
          <w:sz w:val="10"/>
          <w:szCs w:val="16"/>
        </w:rPr>
      </w:pPr>
      <w:r w:rsidRPr="00F80469">
        <w:rPr>
          <w:sz w:val="10"/>
          <w:szCs w:val="16"/>
        </w:rPr>
        <w:t xml:space="preserve">The emphasis of the USA-PATRIOT Act, on the other hand, was in expanding investigative powers and techniques. In addition to allowing the use of FISA for investigations in which foreign intelligence is a significant, but not primary, purpose, the law included provisions that eased restrictions on the use of pen registers and access to internet communications, loosened grand jury secrecy in the foreign intelligence area, and expanded the scope of subpoenas for records and tangible evidence. Other laws, including a series of laws intended to permit greater executive use of </w:t>
      </w:r>
      <w:proofErr w:type="gramStart"/>
      <w:r w:rsidRPr="00F80469">
        <w:rPr>
          <w:sz w:val="10"/>
          <w:szCs w:val="16"/>
        </w:rPr>
        <w:t>electronic  [</w:t>
      </w:r>
      <w:proofErr w:type="gramEnd"/>
      <w:r w:rsidRPr="00F80469">
        <w:rPr>
          <w:sz w:val="10"/>
          <w:szCs w:val="16"/>
        </w:rPr>
        <w:t>*678]  surveillance, have been passed since 2001. These and other statutes have provided various legal tools, such as executive orders, to designate organizations as terrorist organizations and to freeze assets of such groups.</w:t>
      </w:r>
    </w:p>
    <w:p w14:paraId="352A1A09" w14:textId="77777777" w:rsidR="00A661BB" w:rsidRPr="00F80469" w:rsidRDefault="00A661BB" w:rsidP="00A661BB">
      <w:pPr>
        <w:rPr>
          <w:sz w:val="10"/>
          <w:szCs w:val="16"/>
        </w:rPr>
      </w:pPr>
      <w:r w:rsidRPr="00F80469">
        <w:rPr>
          <w:sz w:val="10"/>
          <w:szCs w:val="16"/>
        </w:rPr>
        <w:t>Before this great expansion of both federal criminal jurisdiction and civil and criminal vehicles for fighting terrorism, it was reasonable to think of foreign intelligence as primarily directed to international politics, diplomacy, and war, with criminal prosecution an ancillary part of the government's efforts against foreign espionage and terrorism. Now criminal prosecution is clearly a major part of a very big toolbox. The cost of making criminal prosecution such a central part of the government's efforts in this area is that, where prosecution rather than intelligence-gathering is the primary purpose of electronic surveillance or physical searches, it may well be that the government has to follow the procedures laid down by the Constitution for the investigation and prosecution of criminal cases.</w:t>
      </w:r>
    </w:p>
    <w:p w14:paraId="2B359C58" w14:textId="77777777" w:rsidR="00A661BB" w:rsidRPr="00F80469" w:rsidRDefault="00A661BB" w:rsidP="00A661BB">
      <w:pPr>
        <w:rPr>
          <w:sz w:val="10"/>
          <w:szCs w:val="16"/>
        </w:rPr>
      </w:pPr>
      <w:r w:rsidRPr="00F80469">
        <w:rPr>
          <w:sz w:val="10"/>
          <w:szCs w:val="16"/>
        </w:rPr>
        <w:t>5. FISA Searches are Extremely Intrusive, Especially Compared to most Special Needs Searches</w:t>
      </w:r>
    </w:p>
    <w:p w14:paraId="42BBA3FA" w14:textId="77777777" w:rsidR="00A661BB" w:rsidRPr="00F80469" w:rsidRDefault="00A661BB" w:rsidP="00A661BB">
      <w:pPr>
        <w:rPr>
          <w:sz w:val="10"/>
          <w:szCs w:val="16"/>
        </w:rPr>
      </w:pPr>
      <w:r w:rsidRPr="00F80469">
        <w:rPr>
          <w:sz w:val="10"/>
          <w:szCs w:val="16"/>
        </w:rPr>
        <w:t>No one can doubt that the electronic surveillance and physical searches authorized by FISA are extremely intrusive on personal privacy. Electronic surveillance has been recognized as among the most invasive of government investigative techniques since Berger v. New York, where the Court stated: "Few threats to liberty exist which are greater than that posed by the use of eavesdropping devices." The Court was equally clear in Keith:</w:t>
      </w:r>
    </w:p>
    <w:p w14:paraId="338E76A7" w14:textId="77777777" w:rsidR="00A661BB" w:rsidRPr="00F80469" w:rsidRDefault="00A661BB" w:rsidP="00A661BB">
      <w:pPr>
        <w:rPr>
          <w:sz w:val="10"/>
          <w:szCs w:val="16"/>
        </w:rPr>
      </w:pPr>
      <w:r w:rsidRPr="00F80469">
        <w:rPr>
          <w:sz w:val="10"/>
          <w:szCs w:val="16"/>
        </w:rPr>
        <w:t xml:space="preserve">[*679] </w:t>
      </w:r>
    </w:p>
    <w:p w14:paraId="7B6AAD6C" w14:textId="77777777" w:rsidR="00A661BB" w:rsidRPr="00F80469" w:rsidRDefault="00A661BB" w:rsidP="00A661BB">
      <w:pPr>
        <w:rPr>
          <w:sz w:val="10"/>
          <w:szCs w:val="16"/>
        </w:rPr>
      </w:pPr>
      <w:r w:rsidRPr="00F80469">
        <w:rPr>
          <w:sz w:val="10"/>
          <w:szCs w:val="16"/>
        </w:rPr>
        <w:t xml:space="preserve">There is, understandably, a deep-seated uneasiness and apprehension that this [electronic surveillance] capability will be used to intrude upon cherished privacy of law-abiding citizens. We look to the Bill of Rights to safeguard this privacy. Though physical entry of the home is the chief evil against which the wording of the Fourth Amendment is directed, its broader spirit now shields private speech from unreasonable surveillance. </w:t>
      </w:r>
    </w:p>
    <w:p w14:paraId="468BF062" w14:textId="77777777" w:rsidR="00A661BB" w:rsidRPr="00F80469" w:rsidRDefault="00A661BB" w:rsidP="00A661BB">
      <w:pPr>
        <w:rPr>
          <w:sz w:val="10"/>
          <w:szCs w:val="16"/>
        </w:rPr>
      </w:pPr>
      <w:r w:rsidRPr="00F80469">
        <w:rPr>
          <w:sz w:val="10"/>
          <w:szCs w:val="16"/>
        </w:rPr>
        <w:t xml:space="preserve">Interceptions of telephone conversations or face-to-face meetings, and physical invasions of a person's home, even with a warrant, are frightening and degrading and a strong reason for the prominence of the Fourth Amendment in constitutional text and history. </w:t>
      </w:r>
    </w:p>
    <w:p w14:paraId="0191CC07" w14:textId="77777777" w:rsidR="00A661BB" w:rsidRPr="00F80469" w:rsidRDefault="00A661BB" w:rsidP="00A661BB">
      <w:pPr>
        <w:rPr>
          <w:sz w:val="10"/>
          <w:szCs w:val="16"/>
        </w:rPr>
      </w:pPr>
      <w:r w:rsidRPr="00F80469">
        <w:rPr>
          <w:sz w:val="10"/>
          <w:szCs w:val="16"/>
        </w:rPr>
        <w:t xml:space="preserve">Two additional aspects of FISA searches illustrate the fact that their impact is unmatched among generally lawful intelligence-gathering activities. First, the lack of a criminal probable cause requirement opens the door to government action based on general notions of subversion, disloyalty, or vocal policy disagreement. It is for this reason that FISA explicitly provides that "no United States person may be considered a foreign power or an agent of a foreign power solely upon the basis of activities protected by the first amendment to the Constitution of the United States." While this should help protect many within the class of U.S. persons, the need to include it proves the potential threat to liberties. Here again the Keith Court was direct: </w:t>
      </w:r>
    </w:p>
    <w:p w14:paraId="514CD5A6" w14:textId="77777777" w:rsidR="00A661BB" w:rsidRPr="00F80469" w:rsidRDefault="00A661BB" w:rsidP="00A661BB">
      <w:pPr>
        <w:rPr>
          <w:sz w:val="10"/>
          <w:szCs w:val="16"/>
        </w:rPr>
      </w:pPr>
      <w:r w:rsidRPr="00F80469">
        <w:rPr>
          <w:sz w:val="10"/>
          <w:szCs w:val="16"/>
        </w:rPr>
        <w:t xml:space="preserve">Official surveillance, whether its purpose be criminal investigation or ongoing intelligence gathering, risks infringement of constitutionally protected privacy of speech. Security surveillances are especially sensitive because </w:t>
      </w:r>
      <w:proofErr w:type="gramStart"/>
      <w:r w:rsidRPr="00F80469">
        <w:rPr>
          <w:sz w:val="10"/>
          <w:szCs w:val="16"/>
        </w:rPr>
        <w:t>of  [</w:t>
      </w:r>
      <w:proofErr w:type="gramEnd"/>
      <w:r w:rsidRPr="00F80469">
        <w:rPr>
          <w:sz w:val="10"/>
          <w:szCs w:val="16"/>
        </w:rPr>
        <w:t xml:space="preserve">*680]  the inherent vagueness of the domestic security concept, the necessarily broad and continuing nature of intelligence gathering, and the temptation to utilize such surveillances to oversee political dissent. </w:t>
      </w:r>
    </w:p>
    <w:p w14:paraId="0BAD287C" w14:textId="77777777" w:rsidR="00A661BB" w:rsidRPr="00F80469" w:rsidRDefault="00A661BB" w:rsidP="00A661BB">
      <w:pPr>
        <w:rPr>
          <w:sz w:val="10"/>
          <w:szCs w:val="16"/>
        </w:rPr>
      </w:pPr>
      <w:r w:rsidRPr="00F80469">
        <w:rPr>
          <w:sz w:val="10"/>
          <w:szCs w:val="16"/>
        </w:rPr>
        <w:t xml:space="preserve">Second, FISA searches are exceptionally lengthy. Electronic surveillance can be authorized for a year, and extensions are possible; the same authorization periods apply even to physical searches. In contrast, electronic surveillance orders in criminal investigations can only be valid for up to thirty days. Under typical search law, a physical search occurs once, within fourteen days of the issuance of the search warrant. </w:t>
      </w:r>
    </w:p>
    <w:p w14:paraId="0CF6E090" w14:textId="77777777" w:rsidR="00A661BB" w:rsidRPr="00F80469" w:rsidRDefault="00A661BB" w:rsidP="00A661BB">
      <w:pPr>
        <w:rPr>
          <w:sz w:val="10"/>
          <w:szCs w:val="16"/>
        </w:rPr>
      </w:pPr>
      <w:r w:rsidRPr="00F80469">
        <w:rPr>
          <w:sz w:val="10"/>
          <w:szCs w:val="16"/>
        </w:rPr>
        <w:t xml:space="preserve">The question of surreptitious searches raises other questions that arise only in rare and extreme criminal cases. A search authorization for ninety days, without notice at that time to the owner or occupant, and without the purpose of seizing tangible evidence, is obviously an authorization for one or more secret searches. Secret searches are </w:t>
      </w:r>
      <w:proofErr w:type="gramStart"/>
      <w:r w:rsidRPr="00F80469">
        <w:rPr>
          <w:sz w:val="10"/>
          <w:szCs w:val="16"/>
        </w:rPr>
        <w:t>by definition more</w:t>
      </w:r>
      <w:proofErr w:type="gramEnd"/>
      <w:r w:rsidRPr="00F80469">
        <w:rPr>
          <w:sz w:val="10"/>
          <w:szCs w:val="16"/>
        </w:rPr>
        <w:t xml:space="preserve"> intrusive on personal freedom and security than even a full-scale item-by-item police search. The fear of being subject to such continued violations, and the possibility of learning about them only months or years after the fact, are unquestionably severe invasions of Fourth Amendment interests. The facts of Mayfield illustrate some aspects of the intrusion on both his rights and those of his family: </w:t>
      </w:r>
    </w:p>
    <w:p w14:paraId="76119AAC" w14:textId="77777777" w:rsidR="00A661BB" w:rsidRPr="00F80469" w:rsidRDefault="00A661BB" w:rsidP="00A661BB">
      <w:pPr>
        <w:rPr>
          <w:sz w:val="10"/>
          <w:szCs w:val="16"/>
        </w:rPr>
      </w:pPr>
      <w:r w:rsidRPr="00F80469">
        <w:rPr>
          <w:sz w:val="10"/>
          <w:szCs w:val="16"/>
        </w:rPr>
        <w:t xml:space="preserve">The family's most intimate conversations were recorded. They were followed. When the </w:t>
      </w:r>
      <w:proofErr w:type="gramStart"/>
      <w:r w:rsidRPr="00F80469">
        <w:rPr>
          <w:sz w:val="10"/>
          <w:szCs w:val="16"/>
        </w:rPr>
        <w:t>FBI  [</w:t>
      </w:r>
      <w:proofErr w:type="gramEnd"/>
      <w:r w:rsidRPr="00F80469">
        <w:rPr>
          <w:sz w:val="10"/>
          <w:szCs w:val="16"/>
        </w:rPr>
        <w:t xml:space="preserve">*681]  thought the </w:t>
      </w:r>
      <w:proofErr w:type="spellStart"/>
      <w:r w:rsidRPr="00F80469">
        <w:rPr>
          <w:sz w:val="10"/>
          <w:szCs w:val="16"/>
        </w:rPr>
        <w:t>Mayfields</w:t>
      </w:r>
      <w:proofErr w:type="spellEnd"/>
      <w:r w:rsidRPr="00F80469">
        <w:rPr>
          <w:sz w:val="10"/>
          <w:szCs w:val="16"/>
        </w:rPr>
        <w:t xml:space="preserve"> were not at home or at work, FBI agents on multiple occasions surreptitiously entered their house and law office, looking at and copying their personal and private documents, legal files and computer hard drives. The government admits that over 300 photographs were taken inside the Mayfield home, and additional photographs inside Mr. Mayfield's law office. </w:t>
      </w:r>
    </w:p>
    <w:p w14:paraId="1C67B8B0" w14:textId="77777777" w:rsidR="00A661BB" w:rsidRPr="00F80469" w:rsidRDefault="00A661BB" w:rsidP="00A661BB">
      <w:pPr>
        <w:rPr>
          <w:sz w:val="10"/>
          <w:szCs w:val="16"/>
        </w:rPr>
      </w:pPr>
      <w:r w:rsidRPr="00F80469">
        <w:rPr>
          <w:sz w:val="10"/>
          <w:szCs w:val="16"/>
        </w:rPr>
        <w:t xml:space="preserve">The intrusive effect of FISA electronic surveillance and searches is in stark contrast to the sort of intrusion permitted in most special </w:t>
      </w:r>
      <w:proofErr w:type="gramStart"/>
      <w:r w:rsidRPr="00F80469">
        <w:rPr>
          <w:sz w:val="10"/>
          <w:szCs w:val="16"/>
        </w:rPr>
        <w:t>needs</w:t>
      </w:r>
      <w:proofErr w:type="gramEnd"/>
      <w:r w:rsidRPr="00F80469">
        <w:rPr>
          <w:sz w:val="10"/>
          <w:szCs w:val="16"/>
        </w:rPr>
        <w:t xml:space="preserve"> cases. As Professor Dressler notes, police officers rarely conduct special needs searches; instead it is usually civilian, non-law-enforcement employees, who lack the intimidating appearance of armed officers. Courts upholding special needs searches often stress that the search was not excessively </w:t>
      </w:r>
      <w:proofErr w:type="gramStart"/>
      <w:r w:rsidRPr="00F80469">
        <w:rPr>
          <w:sz w:val="10"/>
          <w:szCs w:val="16"/>
        </w:rPr>
        <w:t>intrusive, or</w:t>
      </w:r>
      <w:proofErr w:type="gramEnd"/>
      <w:r w:rsidRPr="00F80469">
        <w:rPr>
          <w:sz w:val="10"/>
          <w:szCs w:val="16"/>
        </w:rPr>
        <w:t xml:space="preserve"> involved only a minimal privacy interest. The Supreme Court has repeatedly emphasized that a search was reasonable in part because it was short in duration. Special needs searches are often very limited, looking only for specific items, thus the searches are closely tailored to fit that special need. The attempt to expand the special need of foreign intelligence to encompass searches primarily directed to law enforcement completely undercuts the principle, and therefore undercuts this rationale for exemption from standard Fourth Amendment requirements. </w:t>
      </w:r>
    </w:p>
    <w:p w14:paraId="522509AF" w14:textId="77777777" w:rsidR="00A661BB" w:rsidRPr="00F80469" w:rsidRDefault="00A661BB" w:rsidP="00A661BB">
      <w:pPr>
        <w:rPr>
          <w:sz w:val="10"/>
          <w:szCs w:val="16"/>
        </w:rPr>
      </w:pPr>
      <w:r w:rsidRPr="00F80469">
        <w:rPr>
          <w:sz w:val="10"/>
          <w:szCs w:val="16"/>
        </w:rPr>
        <w:t xml:space="preserve"> [*682] </w:t>
      </w:r>
    </w:p>
    <w:p w14:paraId="71F15EEE" w14:textId="77777777" w:rsidR="00A661BB" w:rsidRPr="00F80469" w:rsidRDefault="00A661BB" w:rsidP="00A661BB">
      <w:pPr>
        <w:rPr>
          <w:sz w:val="10"/>
          <w:szCs w:val="16"/>
        </w:rPr>
      </w:pPr>
      <w:r w:rsidRPr="00F80469">
        <w:rPr>
          <w:sz w:val="10"/>
          <w:szCs w:val="16"/>
        </w:rPr>
        <w:t>6. The Hardship to the Government is Largely Illusory</w:t>
      </w:r>
    </w:p>
    <w:p w14:paraId="53D3C0ED" w14:textId="77777777" w:rsidR="00A661BB" w:rsidRPr="00F80469" w:rsidRDefault="00A661BB" w:rsidP="00A661BB">
      <w:pPr>
        <w:rPr>
          <w:sz w:val="10"/>
          <w:szCs w:val="16"/>
        </w:rPr>
      </w:pPr>
      <w:r w:rsidRPr="00F80469">
        <w:rPr>
          <w:sz w:val="10"/>
          <w:szCs w:val="16"/>
        </w:rPr>
        <w:t xml:space="preserve">The implication, by those who support the USA-PATRIOT Act's expansion of FISA, is that modification was necessary in order to allow intelligence officers to "connect the dots." This claim does not withstand analysis. No one has suggested, let alone proved, that appropriate foreign intelligence actions were prevented by the primary purpose requirement or the wall that the Department of Justice developed to show that its FISA investigations were in fact motivated by foreign intelligence objectives. Statistics indicate that FISA orders have increased somewhat over the last decade, but there is no reason to believe that this results from use of FISA for what </w:t>
      </w:r>
      <w:proofErr w:type="gramStart"/>
      <w:r w:rsidRPr="00F80469">
        <w:rPr>
          <w:sz w:val="10"/>
          <w:szCs w:val="16"/>
        </w:rPr>
        <w:t>are primarily criminal investigations</w:t>
      </w:r>
      <w:proofErr w:type="gramEnd"/>
      <w:r w:rsidRPr="00F80469">
        <w:rPr>
          <w:sz w:val="10"/>
          <w:szCs w:val="16"/>
        </w:rPr>
        <w:t xml:space="preserve">. Logic suggests that the increased use of FISA has resulted largely from the increased human and material resources devoted to the war on terrorism after the September 11 attacks. Unless and until anyone can prove that worthwhile foreign intelligence investigations had to be derailed due to the primary purpose requirement, it is hard to give credence to claims that the requirement imposes a serious burden on legitimate intelligence investigations. In fact, if the intelligence officials were making good choices about targets, and government attorneys were reasonably interpreting FISA and the Fourth Amendment, the only FISA searches that should have been prevented by the primary  [*683]  purpose requirement would be those primarily directed at collecting evidence against U.S. persons for criminal prosecution. Unless we change the Fourth Amendment, our system treats that as a tolerable burden. </w:t>
      </w:r>
    </w:p>
    <w:p w14:paraId="7D9D36A9" w14:textId="77777777" w:rsidR="00A661BB" w:rsidRPr="00F80469" w:rsidRDefault="00A661BB" w:rsidP="00A661BB">
      <w:pPr>
        <w:rPr>
          <w:sz w:val="10"/>
          <w:szCs w:val="16"/>
        </w:rPr>
      </w:pPr>
      <w:r w:rsidRPr="00F80469">
        <w:rPr>
          <w:sz w:val="10"/>
          <w:szCs w:val="16"/>
        </w:rPr>
        <w:t xml:space="preserve">In the end, that is what the Special Needs Doctrine seems to be about. The policies underlying programmatic searches, from drug tests to D.U.I. roadblocks to foreign intelligence electronic surveillance, are debatable and require legislative rather than judicial oversight. If those policies are sufficiently compelling, and the burdens on individuals comparatively light, it makes sense for courts not to bring into play the full panoply of Fourth Amendment requirements. But the cost to the public of the government obtaining search and seizure powers without meeting those requirements is that it must avoid conducting its criminal investigations using those enhanced foreign intelligence powers. </w:t>
      </w:r>
    </w:p>
    <w:p w14:paraId="1346E72F" w14:textId="77777777" w:rsidR="00A661BB" w:rsidRPr="00F80469" w:rsidRDefault="00A661BB" w:rsidP="00A661BB">
      <w:pPr>
        <w:rPr>
          <w:sz w:val="16"/>
        </w:rPr>
      </w:pPr>
      <w:r w:rsidRPr="00F80469">
        <w:rPr>
          <w:rStyle w:val="StyleUnderline"/>
          <w:highlight w:val="cyan"/>
        </w:rPr>
        <w:t xml:space="preserve">If the </w:t>
      </w:r>
      <w:r w:rsidRPr="00F80469">
        <w:rPr>
          <w:rStyle w:val="Emphasis"/>
          <w:highlight w:val="cyan"/>
        </w:rPr>
        <w:t>price of robust powers</w:t>
      </w:r>
      <w:r w:rsidRPr="00F80469">
        <w:rPr>
          <w:sz w:val="16"/>
        </w:rPr>
        <w:t xml:space="preserve"> to protect the nation </w:t>
      </w:r>
      <w:r w:rsidRPr="00F80469">
        <w:rPr>
          <w:rStyle w:val="StyleUnderline"/>
          <w:highlight w:val="cyan"/>
        </w:rPr>
        <w:t>is that</w:t>
      </w:r>
      <w:r w:rsidRPr="00F80469">
        <w:rPr>
          <w:rStyle w:val="StyleUnderline"/>
        </w:rPr>
        <w:t xml:space="preserve"> the </w:t>
      </w:r>
      <w:r w:rsidRPr="00F80469">
        <w:rPr>
          <w:rStyle w:val="Emphasis"/>
          <w:highlight w:val="cyan"/>
        </w:rPr>
        <w:t>government bend over backwards</w:t>
      </w:r>
      <w:r w:rsidRPr="00F80469">
        <w:rPr>
          <w:rStyle w:val="StyleUnderline"/>
          <w:highlight w:val="cyan"/>
        </w:rPr>
        <w:t xml:space="preserve"> to </w:t>
      </w:r>
      <w:r w:rsidRPr="00F80469">
        <w:rPr>
          <w:rStyle w:val="Emphasis"/>
          <w:highlight w:val="cyan"/>
        </w:rPr>
        <w:t>avoid</w:t>
      </w:r>
      <w:r w:rsidRPr="00F80469">
        <w:rPr>
          <w:rStyle w:val="Emphasis"/>
        </w:rPr>
        <w:t xml:space="preserve"> using </w:t>
      </w:r>
      <w:r w:rsidRPr="00F80469">
        <w:rPr>
          <w:rStyle w:val="Emphasis"/>
          <w:highlight w:val="cyan"/>
        </w:rPr>
        <w:t>criminal</w:t>
      </w:r>
      <w:r w:rsidRPr="00F80469">
        <w:rPr>
          <w:rStyle w:val="Emphasis"/>
        </w:rPr>
        <w:t xml:space="preserve"> law </w:t>
      </w:r>
      <w:r w:rsidRPr="00F80469">
        <w:rPr>
          <w:rStyle w:val="Emphasis"/>
          <w:highlight w:val="cyan"/>
        </w:rPr>
        <w:t>remedies</w:t>
      </w:r>
      <w:r w:rsidRPr="00F80469">
        <w:rPr>
          <w:rStyle w:val="StyleUnderline"/>
          <w:highlight w:val="cyan"/>
        </w:rPr>
        <w:t>, it is</w:t>
      </w:r>
      <w:r w:rsidRPr="00F80469">
        <w:rPr>
          <w:sz w:val="16"/>
        </w:rPr>
        <w:t xml:space="preserve"> </w:t>
      </w:r>
      <w:r w:rsidRPr="00F80469">
        <w:rPr>
          <w:rStyle w:val="Emphasis"/>
        </w:rPr>
        <w:t xml:space="preserve">a price </w:t>
      </w:r>
      <w:r w:rsidRPr="00F80469">
        <w:rPr>
          <w:rStyle w:val="Emphasis"/>
          <w:highlight w:val="cyan"/>
        </w:rPr>
        <w:t>worth paying</w:t>
      </w:r>
      <w:r w:rsidRPr="00F80469">
        <w:rPr>
          <w:rStyle w:val="StyleUnderline"/>
          <w:highlight w:val="cyan"/>
        </w:rPr>
        <w:t>. There are</w:t>
      </w:r>
      <w:r w:rsidRPr="00F80469">
        <w:rPr>
          <w:sz w:val="16"/>
          <w:highlight w:val="cyan"/>
        </w:rPr>
        <w:t xml:space="preserve"> </w:t>
      </w:r>
      <w:r w:rsidRPr="00F80469">
        <w:rPr>
          <w:rStyle w:val="Emphasis"/>
          <w:highlight w:val="cyan"/>
        </w:rPr>
        <w:t>many examples</w:t>
      </w:r>
      <w:r w:rsidRPr="00F80469">
        <w:rPr>
          <w:rStyle w:val="StyleUnderline"/>
          <w:highlight w:val="cyan"/>
        </w:rPr>
        <w:t xml:space="preserve"> of governments having to </w:t>
      </w:r>
      <w:r w:rsidRPr="00F80469">
        <w:rPr>
          <w:rStyle w:val="Emphasis"/>
          <w:highlight w:val="cyan"/>
        </w:rPr>
        <w:t>forego</w:t>
      </w:r>
      <w:r w:rsidRPr="00F80469">
        <w:rPr>
          <w:sz w:val="16"/>
        </w:rPr>
        <w:t xml:space="preserve"> criminal </w:t>
      </w:r>
      <w:r w:rsidRPr="00F80469">
        <w:rPr>
          <w:rStyle w:val="Emphasis"/>
          <w:highlight w:val="cyan"/>
        </w:rPr>
        <w:t>prosecutions</w:t>
      </w:r>
      <w:r w:rsidRPr="00F80469">
        <w:rPr>
          <w:rStyle w:val="StyleUnderline"/>
          <w:highlight w:val="cyan"/>
        </w:rPr>
        <w:t xml:space="preserve"> because of choices</w:t>
      </w:r>
      <w:r w:rsidRPr="00F80469">
        <w:rPr>
          <w:rStyle w:val="StyleUnderline"/>
        </w:rPr>
        <w:t xml:space="preserve"> made </w:t>
      </w:r>
      <w:r w:rsidRPr="00F80469">
        <w:rPr>
          <w:rStyle w:val="StyleUnderline"/>
          <w:highlight w:val="cyan"/>
        </w:rPr>
        <w:t xml:space="preserve">at the </w:t>
      </w:r>
      <w:r w:rsidRPr="00F80469">
        <w:rPr>
          <w:rStyle w:val="Emphasis"/>
          <w:highlight w:val="cyan"/>
        </w:rPr>
        <w:t>investigative stage</w:t>
      </w:r>
      <w:r w:rsidRPr="00F80469">
        <w:rPr>
          <w:rStyle w:val="StyleUnderline"/>
        </w:rPr>
        <w:t>. Some involve typical criminal justice system actions</w:t>
      </w:r>
      <w:r w:rsidRPr="00F80469">
        <w:rPr>
          <w:sz w:val="16"/>
        </w:rPr>
        <w:t xml:space="preserve">, such as grants of immunity. </w:t>
      </w:r>
      <w:r w:rsidRPr="00F80469">
        <w:rPr>
          <w:rStyle w:val="StyleUnderline"/>
        </w:rPr>
        <w:t>Others, more applicable to the current international scene, result from government actions that include overly</w:t>
      </w:r>
      <w:r w:rsidRPr="00F80469">
        <w:rPr>
          <w:sz w:val="16"/>
        </w:rPr>
        <w:t xml:space="preserve"> </w:t>
      </w:r>
      <w:r w:rsidRPr="00F80469">
        <w:rPr>
          <w:rStyle w:val="Emphasis"/>
        </w:rPr>
        <w:t>aggressive tactics</w:t>
      </w:r>
      <w:r w:rsidRPr="00F80469">
        <w:rPr>
          <w:rStyle w:val="StyleUnderline"/>
        </w:rPr>
        <w:t>, such as</w:t>
      </w:r>
      <w:r w:rsidRPr="00F80469">
        <w:rPr>
          <w:sz w:val="16"/>
        </w:rPr>
        <w:t xml:space="preserve"> </w:t>
      </w:r>
      <w:r w:rsidRPr="00F80469">
        <w:rPr>
          <w:rStyle w:val="Emphasis"/>
        </w:rPr>
        <w:t>harsh interrogations</w:t>
      </w:r>
      <w:r w:rsidRPr="00F80469">
        <w:rPr>
          <w:rStyle w:val="StyleUnderline"/>
        </w:rPr>
        <w:t xml:space="preserve">, </w:t>
      </w:r>
      <w:r w:rsidRPr="00F80469">
        <w:rPr>
          <w:rStyle w:val="StyleUnderline"/>
          <w:highlight w:val="cyan"/>
        </w:rPr>
        <w:t>in which</w:t>
      </w:r>
      <w:r w:rsidRPr="00F80469">
        <w:rPr>
          <w:rStyle w:val="StyleUnderline"/>
        </w:rPr>
        <w:t xml:space="preserve"> the </w:t>
      </w:r>
      <w:r w:rsidRPr="00F80469">
        <w:rPr>
          <w:rStyle w:val="Emphasis"/>
          <w:highlight w:val="cyan"/>
        </w:rPr>
        <w:t>resulting evidence may be inadmissible</w:t>
      </w:r>
      <w:r w:rsidRPr="00F80469">
        <w:rPr>
          <w:sz w:val="16"/>
        </w:rPr>
        <w:t xml:space="preserve"> in court. </w:t>
      </w:r>
      <w:r w:rsidRPr="00F80469">
        <w:rPr>
          <w:rStyle w:val="StyleUnderline"/>
        </w:rPr>
        <w:t>Sometimes criminal cases are quashed because of other legal or political realities</w:t>
      </w:r>
      <w:r w:rsidRPr="00F80469">
        <w:rPr>
          <w:sz w:val="16"/>
        </w:rPr>
        <w:t xml:space="preserve">, such as where Diplomatic or Consular Immunity prevents prosecution, or spies are traded back to their own nations. </w:t>
      </w:r>
      <w:r w:rsidRPr="00F80469">
        <w:rPr>
          <w:rStyle w:val="Emphasis"/>
        </w:rPr>
        <w:t>Insisting on</w:t>
      </w:r>
      <w:r w:rsidRPr="00F80469">
        <w:rPr>
          <w:sz w:val="16"/>
        </w:rPr>
        <w:t xml:space="preserve"> the legality of </w:t>
      </w:r>
      <w:r w:rsidRPr="00F80469">
        <w:rPr>
          <w:rStyle w:val="Emphasis"/>
        </w:rPr>
        <w:t xml:space="preserve">electronic </w:t>
      </w:r>
      <w:r w:rsidRPr="00F80469">
        <w:rPr>
          <w:rStyle w:val="Emphasis"/>
          <w:highlight w:val="cyan"/>
        </w:rPr>
        <w:t>surveillance without probable cause</w:t>
      </w:r>
      <w:r w:rsidRPr="00F80469">
        <w:rPr>
          <w:sz w:val="16"/>
        </w:rPr>
        <w:t xml:space="preserve">, and in some cases without  [*684]  warrants, in order </w:t>
      </w:r>
      <w:r w:rsidRPr="00F80469">
        <w:rPr>
          <w:rStyle w:val="StyleUnderline"/>
          <w:highlight w:val="cyan"/>
        </w:rPr>
        <w:t>to achieve</w:t>
      </w:r>
      <w:r w:rsidRPr="00F80469">
        <w:rPr>
          <w:sz w:val="16"/>
          <w:highlight w:val="cyan"/>
        </w:rPr>
        <w:t xml:space="preserve"> </w:t>
      </w:r>
      <w:r w:rsidRPr="00F80469">
        <w:rPr>
          <w:rStyle w:val="Emphasis"/>
          <w:highlight w:val="cyan"/>
        </w:rPr>
        <w:t>criminal</w:t>
      </w:r>
      <w:r w:rsidRPr="00F80469">
        <w:rPr>
          <w:rStyle w:val="Emphasis"/>
        </w:rPr>
        <w:t xml:space="preserve"> law </w:t>
      </w:r>
      <w:r w:rsidRPr="00F80469">
        <w:rPr>
          <w:rStyle w:val="Emphasis"/>
          <w:highlight w:val="cyan"/>
        </w:rPr>
        <w:t>enforcement</w:t>
      </w:r>
      <w:r w:rsidRPr="00F80469">
        <w:rPr>
          <w:sz w:val="16"/>
        </w:rPr>
        <w:t xml:space="preserve"> purposes </w:t>
      </w:r>
      <w:r w:rsidRPr="00F80469">
        <w:rPr>
          <w:rStyle w:val="StyleUnderline"/>
          <w:highlight w:val="cyan"/>
        </w:rPr>
        <w:t>runs the</w:t>
      </w:r>
      <w:r w:rsidRPr="00F80469">
        <w:rPr>
          <w:rStyle w:val="StyleUnderline"/>
        </w:rPr>
        <w:t xml:space="preserve"> real </w:t>
      </w:r>
      <w:r w:rsidRPr="00F80469">
        <w:rPr>
          <w:rStyle w:val="StyleUnderline"/>
          <w:highlight w:val="cyan"/>
        </w:rPr>
        <w:t>risk</w:t>
      </w:r>
      <w:r w:rsidRPr="00F80469">
        <w:rPr>
          <w:rStyle w:val="StyleUnderline"/>
        </w:rPr>
        <w:t xml:space="preserve"> that </w:t>
      </w:r>
      <w:r w:rsidRPr="00F80469">
        <w:rPr>
          <w:rStyle w:val="StyleUnderline"/>
          <w:highlight w:val="cyan"/>
        </w:rPr>
        <w:t xml:space="preserve">the techniques will be </w:t>
      </w:r>
      <w:r w:rsidRPr="00F80469">
        <w:rPr>
          <w:rStyle w:val="Emphasis"/>
          <w:highlight w:val="cyan"/>
        </w:rPr>
        <w:t>marked off-limits, even for intel</w:t>
      </w:r>
      <w:r w:rsidRPr="00F80469">
        <w:rPr>
          <w:rStyle w:val="StyleUnderline"/>
        </w:rPr>
        <w:t xml:space="preserve">ligence purposes, </w:t>
      </w:r>
      <w:r w:rsidRPr="00F80469">
        <w:rPr>
          <w:rStyle w:val="Emphasis"/>
          <w:highlight w:val="cyan"/>
        </w:rPr>
        <w:t>because it can no longer be stated with confidence that</w:t>
      </w:r>
      <w:r w:rsidRPr="00F80469">
        <w:rPr>
          <w:rStyle w:val="Emphasis"/>
        </w:rPr>
        <w:t xml:space="preserve"> the </w:t>
      </w:r>
      <w:r w:rsidRPr="00F80469">
        <w:rPr>
          <w:rStyle w:val="Emphasis"/>
          <w:highlight w:val="cyan"/>
        </w:rPr>
        <w:t>searches are reasonable</w:t>
      </w:r>
      <w:r w:rsidRPr="00F80469">
        <w:rPr>
          <w:sz w:val="16"/>
          <w:highlight w:val="cyan"/>
        </w:rPr>
        <w:t>,</w:t>
      </w:r>
      <w:r w:rsidRPr="00F80469">
        <w:rPr>
          <w:sz w:val="16"/>
        </w:rPr>
        <w:t xml:space="preserve"> special needs searches. </w:t>
      </w:r>
    </w:p>
    <w:p w14:paraId="5455BF7B" w14:textId="36D1B434" w:rsidR="00A661BB" w:rsidRPr="00A661BB" w:rsidRDefault="00A661BB" w:rsidP="00A661BB">
      <w:pPr>
        <w:rPr>
          <w:u w:val="single"/>
        </w:rPr>
      </w:pPr>
      <w:r w:rsidRPr="00F80469">
        <w:rPr>
          <w:rStyle w:val="StyleUnderline"/>
          <w:highlight w:val="cyan"/>
        </w:rPr>
        <w:t>The wall</w:t>
      </w:r>
      <w:r w:rsidRPr="00F80469">
        <w:rPr>
          <w:sz w:val="16"/>
        </w:rPr>
        <w:t xml:space="preserve">, as developed over several presidential administrations and as revised by the FISC in 2002, really </w:t>
      </w:r>
      <w:r w:rsidRPr="00F80469">
        <w:rPr>
          <w:rStyle w:val="StyleUnderline"/>
        </w:rPr>
        <w:t>served to</w:t>
      </w:r>
      <w:r w:rsidRPr="00F80469">
        <w:rPr>
          <w:sz w:val="16"/>
        </w:rPr>
        <w:t xml:space="preserve"> </w:t>
      </w:r>
      <w:r w:rsidRPr="00F80469">
        <w:rPr>
          <w:rStyle w:val="Emphasis"/>
        </w:rPr>
        <w:t>enhance</w:t>
      </w:r>
      <w:r w:rsidRPr="00F80469">
        <w:rPr>
          <w:sz w:val="16"/>
        </w:rPr>
        <w:t xml:space="preserve"> </w:t>
      </w:r>
      <w:r w:rsidRPr="00F80469">
        <w:rPr>
          <w:rStyle w:val="StyleUnderline"/>
        </w:rPr>
        <w:t xml:space="preserve">government power. Its existence </w:t>
      </w:r>
      <w:r w:rsidRPr="00F80469">
        <w:rPr>
          <w:rStyle w:val="Emphasis"/>
          <w:highlight w:val="cyan"/>
        </w:rPr>
        <w:t>allowed</w:t>
      </w:r>
      <w:r w:rsidRPr="00F80469">
        <w:rPr>
          <w:sz w:val="16"/>
        </w:rPr>
        <w:t xml:space="preserve"> the </w:t>
      </w:r>
      <w:r w:rsidRPr="00F80469">
        <w:rPr>
          <w:rStyle w:val="Emphasis"/>
          <w:highlight w:val="cyan"/>
        </w:rPr>
        <w:t>intel</w:t>
      </w:r>
      <w:r w:rsidRPr="00F80469">
        <w:rPr>
          <w:sz w:val="16"/>
        </w:rPr>
        <w:t xml:space="preserve">ligence </w:t>
      </w:r>
      <w:r w:rsidRPr="00F80469">
        <w:rPr>
          <w:rStyle w:val="Emphasis"/>
          <w:highlight w:val="cyan"/>
        </w:rPr>
        <w:t>agencies to</w:t>
      </w:r>
      <w:r w:rsidRPr="00F80469">
        <w:rPr>
          <w:rStyle w:val="Emphasis"/>
        </w:rPr>
        <w:t xml:space="preserve"> operate</w:t>
      </w:r>
      <w:r w:rsidRPr="00F80469">
        <w:rPr>
          <w:rStyle w:val="StyleUnderline"/>
        </w:rPr>
        <w:t xml:space="preserve">, </w:t>
      </w:r>
      <w:r w:rsidRPr="00F80469">
        <w:rPr>
          <w:rStyle w:val="Emphasis"/>
        </w:rPr>
        <w:t>confident</w:t>
      </w:r>
      <w:r w:rsidRPr="00F80469">
        <w:rPr>
          <w:sz w:val="16"/>
        </w:rPr>
        <w:t xml:space="preserve"> </w:t>
      </w:r>
      <w:r w:rsidRPr="00F80469">
        <w:rPr>
          <w:rStyle w:val="StyleUnderline"/>
        </w:rPr>
        <w:t xml:space="preserve">that they could </w:t>
      </w:r>
      <w:r w:rsidRPr="00F80469">
        <w:rPr>
          <w:rStyle w:val="Emphasis"/>
          <w:highlight w:val="cyan"/>
        </w:rPr>
        <w:t>prove</w:t>
      </w:r>
      <w:r w:rsidRPr="00F80469">
        <w:rPr>
          <w:rStyle w:val="StyleUnderline"/>
        </w:rPr>
        <w:t xml:space="preserve"> that </w:t>
      </w:r>
      <w:r w:rsidRPr="00F80469">
        <w:rPr>
          <w:rStyle w:val="StyleUnderline"/>
          <w:highlight w:val="cyan"/>
        </w:rPr>
        <w:t>their investigations were</w:t>
      </w:r>
      <w:r w:rsidRPr="00F80469">
        <w:rPr>
          <w:rStyle w:val="StyleUnderline"/>
        </w:rPr>
        <w:t xml:space="preserve"> motivated by the need </w:t>
      </w:r>
      <w:r w:rsidRPr="00F80469">
        <w:rPr>
          <w:rStyle w:val="StyleUnderline"/>
          <w:highlight w:val="cyan"/>
        </w:rPr>
        <w:t>for</w:t>
      </w:r>
      <w:r w:rsidRPr="00F80469">
        <w:rPr>
          <w:sz w:val="16"/>
          <w:highlight w:val="cyan"/>
        </w:rPr>
        <w:t xml:space="preserve"> </w:t>
      </w:r>
      <w:r w:rsidRPr="00F80469">
        <w:rPr>
          <w:rStyle w:val="Emphasis"/>
          <w:highlight w:val="cyan"/>
        </w:rPr>
        <w:t>foreign intel</w:t>
      </w:r>
      <w:r w:rsidRPr="00F80469">
        <w:rPr>
          <w:sz w:val="16"/>
        </w:rPr>
        <w:t xml:space="preserve">ligence. </w:t>
      </w:r>
      <w:r w:rsidRPr="00F80469">
        <w:rPr>
          <w:rStyle w:val="StyleUnderline"/>
        </w:rPr>
        <w:t xml:space="preserve">At the same </w:t>
      </w:r>
      <w:proofErr w:type="gramStart"/>
      <w:r w:rsidRPr="00F80469">
        <w:rPr>
          <w:rStyle w:val="StyleUnderline"/>
        </w:rPr>
        <w:t>time</w:t>
      </w:r>
      <w:proofErr w:type="gramEnd"/>
      <w:r w:rsidRPr="00F80469">
        <w:rPr>
          <w:rStyle w:val="StyleUnderline"/>
        </w:rPr>
        <w:t xml:space="preserve"> it allowed the</w:t>
      </w:r>
      <w:r w:rsidRPr="00F80469">
        <w:rPr>
          <w:sz w:val="16"/>
        </w:rPr>
        <w:t xml:space="preserve"> </w:t>
      </w:r>
      <w:r w:rsidRPr="00F80469">
        <w:rPr>
          <w:rStyle w:val="Emphasis"/>
        </w:rPr>
        <w:t>D</w:t>
      </w:r>
      <w:r w:rsidRPr="00F80469">
        <w:rPr>
          <w:sz w:val="16"/>
        </w:rPr>
        <w:t xml:space="preserve">epartment </w:t>
      </w:r>
      <w:r w:rsidRPr="00F80469">
        <w:rPr>
          <w:rStyle w:val="Emphasis"/>
        </w:rPr>
        <w:t>o</w:t>
      </w:r>
      <w:r w:rsidRPr="00F80469">
        <w:rPr>
          <w:sz w:val="16"/>
        </w:rPr>
        <w:t xml:space="preserve">f </w:t>
      </w:r>
      <w:r w:rsidRPr="00F80469">
        <w:rPr>
          <w:rStyle w:val="Emphasis"/>
        </w:rPr>
        <w:t>J</w:t>
      </w:r>
      <w:r w:rsidRPr="00F80469">
        <w:rPr>
          <w:sz w:val="16"/>
        </w:rPr>
        <w:t xml:space="preserve">ustice </w:t>
      </w:r>
      <w:r w:rsidRPr="00F80469">
        <w:rPr>
          <w:rStyle w:val="StyleUnderline"/>
        </w:rPr>
        <w:t>to use the results of FISA searches in</w:t>
      </w:r>
      <w:r w:rsidRPr="00F80469">
        <w:rPr>
          <w:sz w:val="16"/>
        </w:rPr>
        <w:t xml:space="preserve"> </w:t>
      </w:r>
      <w:r w:rsidRPr="00F80469">
        <w:rPr>
          <w:rStyle w:val="Emphasis"/>
        </w:rPr>
        <w:t>criminal prosecutions</w:t>
      </w:r>
      <w:r w:rsidRPr="00F80469">
        <w:rPr>
          <w:rStyle w:val="StyleUnderline"/>
        </w:rPr>
        <w:t xml:space="preserve">. In a sense, the wall allowed the government to prove that its foreign intelligence searches were in fact special needs searches. </w:t>
      </w:r>
      <w:r w:rsidRPr="00F80469">
        <w:rPr>
          <w:rStyle w:val="StyleUnderline"/>
          <w:highlight w:val="cyan"/>
        </w:rPr>
        <w:t xml:space="preserve">It </w:t>
      </w:r>
      <w:r w:rsidRPr="00F80469">
        <w:rPr>
          <w:rStyle w:val="Emphasis"/>
          <w:highlight w:val="cyan"/>
        </w:rPr>
        <w:t>cannot do so today</w:t>
      </w:r>
      <w:r w:rsidRPr="00F80469">
        <w:rPr>
          <w:rStyle w:val="StyleUnderline"/>
        </w:rPr>
        <w:t xml:space="preserve">. </w:t>
      </w:r>
    </w:p>
    <w:p w14:paraId="0FEF57EC" w14:textId="79BF9D0A" w:rsidR="00B5442F" w:rsidRDefault="00B5442F" w:rsidP="002D377F">
      <w:pPr>
        <w:pStyle w:val="Heading3"/>
      </w:pPr>
      <w:r>
        <w:t>Backlash I/L---Yes Backlash---AT: May Vote Solves</w:t>
      </w:r>
    </w:p>
    <w:p w14:paraId="5298F9C0" w14:textId="274E97D9" w:rsidR="00B5442F" w:rsidRPr="00F80469" w:rsidRDefault="00B5442F" w:rsidP="00B5442F">
      <w:pPr>
        <w:pStyle w:val="Heading4"/>
      </w:pPr>
      <w:r>
        <w:t>May vote doesn’t solve backlash</w:t>
      </w:r>
      <w:r w:rsidR="00382780">
        <w:t xml:space="preserve">---the </w:t>
      </w:r>
      <w:proofErr w:type="gramStart"/>
      <w:r w:rsidR="00382780">
        <w:t>fight’s</w:t>
      </w:r>
      <w:proofErr w:type="gramEnd"/>
      <w:r w:rsidR="00382780">
        <w:t xml:space="preserve"> </w:t>
      </w:r>
      <w:r w:rsidR="00382780" w:rsidRPr="00382780">
        <w:rPr>
          <w:u w:val="single"/>
        </w:rPr>
        <w:t>still live</w:t>
      </w:r>
    </w:p>
    <w:p w14:paraId="51B22B37" w14:textId="77777777" w:rsidR="00B5442F" w:rsidRPr="00F80469" w:rsidRDefault="00B5442F" w:rsidP="00B5442F">
      <w:r w:rsidRPr="00F80469">
        <w:t xml:space="preserve">Stephen </w:t>
      </w:r>
      <w:r w:rsidRPr="00F80469">
        <w:rPr>
          <w:rStyle w:val="Style13ptBold"/>
        </w:rPr>
        <w:t>Vladeck &amp;</w:t>
      </w:r>
      <w:r w:rsidRPr="00F80469">
        <w:t xml:space="preserve"> Robert </w:t>
      </w:r>
      <w:r w:rsidRPr="00F80469">
        <w:rPr>
          <w:rStyle w:val="Style13ptBold"/>
        </w:rPr>
        <w:t>Chesney 5/13</w:t>
      </w:r>
      <w:r w:rsidRPr="00F80469">
        <w:t xml:space="preserve">, Vladeck is A. Dalton Cross Professor in Law at the University of Texas School of Law, where he specializes in national security law, especially with relation to the prosecution of war crimes; Chesney is Charles I. Francis Professor in Law at The University of Texas School of Law, where he serves as the Associate Dean for Academic Affairs and teaches courses relating to U.S. national security and constitutional law, “Episode 166: This Podcast Has Temporary Absolute Immunity” The National Security Law Podcast.” Transcribed by Otter, edited by </w:t>
      </w:r>
      <w:proofErr w:type="spellStart"/>
      <w:r w:rsidRPr="00F80469">
        <w:t>Truf</w:t>
      </w:r>
      <w:proofErr w:type="spellEnd"/>
      <w:r w:rsidRPr="00F80469">
        <w:t xml:space="preserve">, 05/13/2020, </w:t>
      </w:r>
      <w:hyperlink r:id="rId21" w:history="1">
        <w:r w:rsidRPr="00F80469">
          <w:rPr>
            <w:rStyle w:val="Hyperlink"/>
          </w:rPr>
          <w:t>https://www.nationalsecuritylawpodcast.com/episode-166-this-podcast-has-temporary-absolute-immunity/</w:t>
        </w:r>
      </w:hyperlink>
    </w:p>
    <w:p w14:paraId="3B30CF79" w14:textId="77777777" w:rsidR="00B5442F" w:rsidRPr="00B5442F" w:rsidRDefault="00B5442F" w:rsidP="00B5442F">
      <w:pPr>
        <w:rPr>
          <w:sz w:val="16"/>
        </w:rPr>
      </w:pPr>
      <w:r w:rsidRPr="00B5442F">
        <w:rPr>
          <w:sz w:val="16"/>
        </w:rPr>
        <w:t xml:space="preserve">Steve </w:t>
      </w:r>
      <w:proofErr w:type="gramStart"/>
      <w:r w:rsidRPr="00B5442F">
        <w:rPr>
          <w:sz w:val="16"/>
        </w:rPr>
        <w:t>Vladeck  1:18:56</w:t>
      </w:r>
      <w:proofErr w:type="gramEnd"/>
      <w:r w:rsidRPr="00B5442F">
        <w:rPr>
          <w:sz w:val="16"/>
        </w:rPr>
        <w:t xml:space="preserve">  </w:t>
      </w:r>
    </w:p>
    <w:p w14:paraId="5A941D69" w14:textId="77777777" w:rsidR="00B5442F" w:rsidRPr="00B5442F" w:rsidRDefault="00B5442F" w:rsidP="00B5442F">
      <w:pPr>
        <w:rPr>
          <w:sz w:val="16"/>
        </w:rPr>
      </w:pPr>
      <w:r w:rsidRPr="00B5442F">
        <w:rPr>
          <w:sz w:val="16"/>
        </w:rPr>
        <w:t xml:space="preserve">So </w:t>
      </w:r>
      <w:r w:rsidRPr="00B5442F">
        <w:rPr>
          <w:rStyle w:val="StyleUnderline"/>
        </w:rPr>
        <w:t>big point</w:t>
      </w:r>
      <w:r w:rsidRPr="00B5442F">
        <w:rPr>
          <w:sz w:val="16"/>
        </w:rPr>
        <w:t xml:space="preserve"> number </w:t>
      </w:r>
      <w:r w:rsidRPr="00B5442F">
        <w:rPr>
          <w:rStyle w:val="StyleUnderline"/>
        </w:rPr>
        <w:t>one is of the</w:t>
      </w:r>
      <w:r w:rsidRPr="00B5442F">
        <w:rPr>
          <w:sz w:val="16"/>
        </w:rPr>
        <w:t xml:space="preserve"> nine, what, there was it was </w:t>
      </w:r>
      <w:r w:rsidRPr="00B5442F">
        <w:rPr>
          <w:rStyle w:val="StyleUnderline"/>
        </w:rPr>
        <w:t>19 senators who voted against Lee-Leahy, only</w:t>
      </w:r>
      <w:r w:rsidRPr="00B5442F">
        <w:rPr>
          <w:sz w:val="16"/>
        </w:rPr>
        <w:t xml:space="preserve"> </w:t>
      </w:r>
      <w:r w:rsidRPr="00B5442F">
        <w:rPr>
          <w:rStyle w:val="Emphasis"/>
        </w:rPr>
        <w:t>two Democrats</w:t>
      </w:r>
      <w:r w:rsidRPr="00B5442F">
        <w:rPr>
          <w:rStyle w:val="StyleUnderline"/>
        </w:rPr>
        <w:t>, there are</w:t>
      </w:r>
      <w:r w:rsidRPr="00B5442F">
        <w:rPr>
          <w:sz w:val="16"/>
        </w:rPr>
        <w:t xml:space="preserve"> </w:t>
      </w:r>
      <w:r w:rsidRPr="00B5442F">
        <w:rPr>
          <w:rStyle w:val="Emphasis"/>
        </w:rPr>
        <w:t>17 Republicans</w:t>
      </w:r>
      <w:r w:rsidRPr="00B5442F">
        <w:rPr>
          <w:sz w:val="16"/>
        </w:rPr>
        <w:t xml:space="preserve">, right, </w:t>
      </w:r>
      <w:r w:rsidRPr="00B5442F">
        <w:rPr>
          <w:rStyle w:val="StyleUnderline"/>
        </w:rPr>
        <w:t xml:space="preserve">who voted against this amendment, </w:t>
      </w:r>
      <w:r w:rsidRPr="00B5442F">
        <w:rPr>
          <w:rStyle w:val="Emphasis"/>
        </w:rPr>
        <w:t>including Graham</w:t>
      </w:r>
      <w:r w:rsidRPr="00B5442F">
        <w:rPr>
          <w:sz w:val="16"/>
        </w:rPr>
        <w:t xml:space="preserve"> and a bunch of others. And it would be nice to actually hear from them why all of a </w:t>
      </w:r>
      <w:proofErr w:type="gramStart"/>
      <w:r w:rsidRPr="00B5442F">
        <w:rPr>
          <w:sz w:val="16"/>
        </w:rPr>
        <w:t>sudden</w:t>
      </w:r>
      <w:proofErr w:type="gramEnd"/>
      <w:r w:rsidRPr="00B5442F">
        <w:rPr>
          <w:sz w:val="16"/>
        </w:rPr>
        <w:t xml:space="preserve"> they're not worried about procedural reforms to FISA, or what their objections were. Two, you know, Bobby, the politics in the house strike me as super complicated here. Right. I mean...</w:t>
      </w:r>
    </w:p>
    <w:p w14:paraId="7F3937C8" w14:textId="77777777" w:rsidR="00B5442F" w:rsidRPr="00B5442F" w:rsidRDefault="00B5442F" w:rsidP="00B5442F">
      <w:pPr>
        <w:rPr>
          <w:sz w:val="16"/>
        </w:rPr>
      </w:pPr>
      <w:r w:rsidRPr="00B5442F">
        <w:rPr>
          <w:sz w:val="16"/>
        </w:rPr>
        <w:t xml:space="preserve">Robert </w:t>
      </w:r>
      <w:proofErr w:type="gramStart"/>
      <w:r w:rsidRPr="00B5442F">
        <w:rPr>
          <w:sz w:val="16"/>
        </w:rPr>
        <w:t>Chesney  1:19:31</w:t>
      </w:r>
      <w:proofErr w:type="gramEnd"/>
      <w:r w:rsidRPr="00B5442F">
        <w:rPr>
          <w:sz w:val="16"/>
        </w:rPr>
        <w:t xml:space="preserve">  </w:t>
      </w:r>
    </w:p>
    <w:p w14:paraId="511DF069" w14:textId="77777777" w:rsidR="00B5442F" w:rsidRPr="00B5442F" w:rsidRDefault="00B5442F" w:rsidP="00B5442F">
      <w:pPr>
        <w:rPr>
          <w:sz w:val="16"/>
        </w:rPr>
      </w:pPr>
      <w:r w:rsidRPr="00B5442F">
        <w:rPr>
          <w:sz w:val="16"/>
        </w:rPr>
        <w:t xml:space="preserve">What do </w:t>
      </w:r>
      <w:proofErr w:type="gramStart"/>
      <w:r w:rsidRPr="00B5442F">
        <w:rPr>
          <w:sz w:val="16"/>
        </w:rPr>
        <w:t>you</w:t>
      </w:r>
      <w:proofErr w:type="gramEnd"/>
      <w:r w:rsidRPr="00B5442F">
        <w:rPr>
          <w:sz w:val="16"/>
        </w:rPr>
        <w:t xml:space="preserve"> think's going to happen?</w:t>
      </w:r>
    </w:p>
    <w:p w14:paraId="049CD69F" w14:textId="77777777" w:rsidR="00B5442F" w:rsidRPr="00B5442F" w:rsidRDefault="00B5442F" w:rsidP="00B5442F">
      <w:pPr>
        <w:rPr>
          <w:sz w:val="16"/>
        </w:rPr>
      </w:pPr>
      <w:r w:rsidRPr="00B5442F">
        <w:rPr>
          <w:sz w:val="16"/>
        </w:rPr>
        <w:t xml:space="preserve">Steve </w:t>
      </w:r>
      <w:proofErr w:type="gramStart"/>
      <w:r w:rsidRPr="00B5442F">
        <w:rPr>
          <w:sz w:val="16"/>
        </w:rPr>
        <w:t>Vladeck  1:19:33</w:t>
      </w:r>
      <w:proofErr w:type="gramEnd"/>
      <w:r w:rsidRPr="00B5442F">
        <w:rPr>
          <w:sz w:val="16"/>
        </w:rPr>
        <w:t xml:space="preserve">  </w:t>
      </w:r>
    </w:p>
    <w:p w14:paraId="0FE24983" w14:textId="77777777" w:rsidR="00B5442F" w:rsidRPr="00B5442F" w:rsidRDefault="00B5442F" w:rsidP="00B5442F">
      <w:pPr>
        <w:rPr>
          <w:sz w:val="16"/>
        </w:rPr>
      </w:pPr>
      <w:proofErr w:type="gramStart"/>
      <w:r w:rsidRPr="00B5442F">
        <w:rPr>
          <w:sz w:val="16"/>
        </w:rPr>
        <w:t>So</w:t>
      </w:r>
      <w:proofErr w:type="gramEnd"/>
      <w:r w:rsidRPr="00B5442F">
        <w:rPr>
          <w:sz w:val="16"/>
        </w:rPr>
        <w:t xml:space="preserve"> I think the first problem is, my sense was that </w:t>
      </w:r>
      <w:r w:rsidRPr="00B5442F">
        <w:rPr>
          <w:rStyle w:val="StyleUnderline"/>
        </w:rPr>
        <w:t xml:space="preserve">the </w:t>
      </w:r>
      <w:r w:rsidRPr="00B5442F">
        <w:rPr>
          <w:rStyle w:val="Emphasis"/>
        </w:rPr>
        <w:t>house</w:t>
      </w:r>
      <w:r w:rsidRPr="00B5442F">
        <w:rPr>
          <w:sz w:val="16"/>
        </w:rPr>
        <w:t xml:space="preserve"> </w:t>
      </w:r>
      <w:r w:rsidRPr="00B5442F">
        <w:rPr>
          <w:rStyle w:val="Emphasis"/>
        </w:rPr>
        <w:t>didn't want this bill back in any form</w:t>
      </w:r>
      <w:r w:rsidRPr="00B5442F">
        <w:rPr>
          <w:sz w:val="16"/>
        </w:rPr>
        <w:t>.</w:t>
      </w:r>
    </w:p>
    <w:p w14:paraId="772ADF75" w14:textId="77777777" w:rsidR="00B5442F" w:rsidRPr="00B5442F" w:rsidRDefault="00B5442F" w:rsidP="00B5442F">
      <w:pPr>
        <w:rPr>
          <w:sz w:val="16"/>
        </w:rPr>
      </w:pPr>
      <w:r w:rsidRPr="00B5442F">
        <w:rPr>
          <w:sz w:val="16"/>
        </w:rPr>
        <w:t xml:space="preserve">Robert </w:t>
      </w:r>
      <w:proofErr w:type="gramStart"/>
      <w:r w:rsidRPr="00B5442F">
        <w:rPr>
          <w:sz w:val="16"/>
        </w:rPr>
        <w:t>Chesney  1:19:39</w:t>
      </w:r>
      <w:proofErr w:type="gramEnd"/>
      <w:r w:rsidRPr="00B5442F">
        <w:rPr>
          <w:sz w:val="16"/>
        </w:rPr>
        <w:t xml:space="preserve">  </w:t>
      </w:r>
    </w:p>
    <w:p w14:paraId="42CB8689" w14:textId="77777777" w:rsidR="00B5442F" w:rsidRPr="00B5442F" w:rsidRDefault="00B5442F" w:rsidP="00B5442F">
      <w:pPr>
        <w:rPr>
          <w:sz w:val="16"/>
        </w:rPr>
      </w:pPr>
      <w:r w:rsidRPr="00B5442F">
        <w:rPr>
          <w:sz w:val="16"/>
        </w:rPr>
        <w:t xml:space="preserve">Right. </w:t>
      </w:r>
      <w:r w:rsidRPr="00B5442F">
        <w:rPr>
          <w:rStyle w:val="StyleUnderline"/>
        </w:rPr>
        <w:t>It was</w:t>
      </w:r>
      <w:r w:rsidRPr="00B5442F">
        <w:rPr>
          <w:sz w:val="16"/>
        </w:rPr>
        <w:t xml:space="preserve"> a little </w:t>
      </w:r>
      <w:r w:rsidRPr="00B5442F">
        <w:rPr>
          <w:rStyle w:val="Emphasis"/>
        </w:rPr>
        <w:t>painful</w:t>
      </w:r>
      <w:r w:rsidRPr="00B5442F">
        <w:rPr>
          <w:sz w:val="16"/>
        </w:rPr>
        <w:t xml:space="preserve"> </w:t>
      </w:r>
      <w:r w:rsidRPr="00B5442F">
        <w:rPr>
          <w:rStyle w:val="StyleUnderline"/>
        </w:rPr>
        <w:t>for some of the members to</w:t>
      </w:r>
      <w:r w:rsidRPr="00B5442F">
        <w:rPr>
          <w:sz w:val="16"/>
        </w:rPr>
        <w:t xml:space="preserve"> </w:t>
      </w:r>
      <w:r w:rsidRPr="00B5442F">
        <w:rPr>
          <w:rStyle w:val="Emphasis"/>
        </w:rPr>
        <w:t>support it the first time</w:t>
      </w:r>
      <w:r w:rsidRPr="00B5442F">
        <w:rPr>
          <w:sz w:val="16"/>
        </w:rPr>
        <w:t xml:space="preserve"> </w:t>
      </w:r>
      <w:r w:rsidRPr="00B5442F">
        <w:rPr>
          <w:rStyle w:val="StyleUnderline"/>
        </w:rPr>
        <w:t>as a</w:t>
      </w:r>
      <w:r w:rsidRPr="00B5442F">
        <w:rPr>
          <w:sz w:val="16"/>
        </w:rPr>
        <w:t xml:space="preserve"> </w:t>
      </w:r>
      <w:r w:rsidRPr="00B5442F">
        <w:rPr>
          <w:rStyle w:val="Emphasis"/>
        </w:rPr>
        <w:t xml:space="preserve">clean </w:t>
      </w:r>
      <w:proofErr w:type="spellStart"/>
      <w:r w:rsidRPr="00B5442F">
        <w:rPr>
          <w:rStyle w:val="Emphasis"/>
        </w:rPr>
        <w:t>reauth</w:t>
      </w:r>
      <w:proofErr w:type="spellEnd"/>
      <w:r w:rsidRPr="00B5442F">
        <w:rPr>
          <w:rStyle w:val="StyleUnderline"/>
        </w:rPr>
        <w:t>. And now it's</w:t>
      </w:r>
      <w:r w:rsidRPr="00B5442F">
        <w:rPr>
          <w:sz w:val="16"/>
        </w:rPr>
        <w:t xml:space="preserve"> </w:t>
      </w:r>
      <w:r w:rsidRPr="00B5442F">
        <w:rPr>
          <w:rStyle w:val="Emphasis"/>
        </w:rPr>
        <w:t>back</w:t>
      </w:r>
      <w:r w:rsidRPr="00B5442F">
        <w:rPr>
          <w:sz w:val="16"/>
        </w:rPr>
        <w:t xml:space="preserve"> in a more...</w:t>
      </w:r>
    </w:p>
    <w:p w14:paraId="14F51981" w14:textId="77777777" w:rsidR="00B5442F" w:rsidRPr="00B5442F" w:rsidRDefault="00B5442F" w:rsidP="00B5442F">
      <w:pPr>
        <w:rPr>
          <w:sz w:val="16"/>
        </w:rPr>
      </w:pPr>
      <w:r w:rsidRPr="00B5442F">
        <w:rPr>
          <w:sz w:val="16"/>
        </w:rPr>
        <w:t xml:space="preserve">Steve </w:t>
      </w:r>
      <w:proofErr w:type="gramStart"/>
      <w:r w:rsidRPr="00B5442F">
        <w:rPr>
          <w:sz w:val="16"/>
        </w:rPr>
        <w:t>Vladeck  1:19:50</w:t>
      </w:r>
      <w:proofErr w:type="gramEnd"/>
      <w:r w:rsidRPr="00B5442F">
        <w:rPr>
          <w:sz w:val="16"/>
        </w:rPr>
        <w:t xml:space="preserve">  </w:t>
      </w:r>
    </w:p>
    <w:p w14:paraId="19E01446" w14:textId="77777777" w:rsidR="00B5442F" w:rsidRPr="00B5442F" w:rsidRDefault="00B5442F" w:rsidP="00B5442F">
      <w:pPr>
        <w:rPr>
          <w:sz w:val="16"/>
        </w:rPr>
      </w:pPr>
      <w:proofErr w:type="gramStart"/>
      <w:r w:rsidRPr="00B5442F">
        <w:rPr>
          <w:sz w:val="16"/>
        </w:rPr>
        <w:t>So</w:t>
      </w:r>
      <w:proofErr w:type="gramEnd"/>
      <w:r w:rsidRPr="00B5442F">
        <w:rPr>
          <w:sz w:val="16"/>
        </w:rPr>
        <w:t xml:space="preserve"> here's the thing. I don't think, </w:t>
      </w:r>
      <w:r w:rsidRPr="00B5442F">
        <w:rPr>
          <w:rStyle w:val="StyleUnderline"/>
        </w:rPr>
        <w:t>I</w:t>
      </w:r>
      <w:r w:rsidRPr="00B5442F">
        <w:rPr>
          <w:sz w:val="16"/>
        </w:rPr>
        <w:t xml:space="preserve"> </w:t>
      </w:r>
      <w:r w:rsidRPr="00B5442F">
        <w:rPr>
          <w:rStyle w:val="Emphasis"/>
        </w:rPr>
        <w:t>don't doubt</w:t>
      </w:r>
      <w:r w:rsidRPr="00B5442F">
        <w:rPr>
          <w:sz w:val="16"/>
        </w:rPr>
        <w:t xml:space="preserve"> </w:t>
      </w:r>
      <w:r w:rsidRPr="00B5442F">
        <w:rPr>
          <w:rStyle w:val="StyleUnderline"/>
        </w:rPr>
        <w:t xml:space="preserve">that there are 218 votes in support of this amendment, I think between the </w:t>
      </w:r>
      <w:r w:rsidRPr="00B5442F">
        <w:rPr>
          <w:rStyle w:val="Emphasis"/>
        </w:rPr>
        <w:t>Democratic caucus</w:t>
      </w:r>
      <w:r w:rsidRPr="00B5442F">
        <w:rPr>
          <w:sz w:val="16"/>
        </w:rPr>
        <w:t xml:space="preserve"> </w:t>
      </w:r>
      <w:r w:rsidRPr="00B5442F">
        <w:rPr>
          <w:rStyle w:val="StyleUnderline"/>
        </w:rPr>
        <w:t>and</w:t>
      </w:r>
      <w:r w:rsidRPr="00B5442F">
        <w:rPr>
          <w:sz w:val="16"/>
        </w:rPr>
        <w:t xml:space="preserve"> you know, </w:t>
      </w:r>
      <w:r w:rsidRPr="00B5442F">
        <w:rPr>
          <w:rStyle w:val="StyleUnderline"/>
        </w:rPr>
        <w:t>the</w:t>
      </w:r>
      <w:r w:rsidRPr="00B5442F">
        <w:rPr>
          <w:sz w:val="16"/>
        </w:rPr>
        <w:t xml:space="preserve"> </w:t>
      </w:r>
      <w:r w:rsidRPr="00B5442F">
        <w:rPr>
          <w:rStyle w:val="Emphasis"/>
        </w:rPr>
        <w:t>deep state crazy Republicans</w:t>
      </w:r>
      <w:r w:rsidRPr="00B5442F">
        <w:rPr>
          <w:sz w:val="16"/>
        </w:rPr>
        <w:t xml:space="preserve">, I think </w:t>
      </w:r>
      <w:r w:rsidRPr="00B5442F">
        <w:rPr>
          <w:rStyle w:val="StyleUnderline"/>
        </w:rPr>
        <w:t>that's a</w:t>
      </w:r>
      <w:r w:rsidRPr="00B5442F">
        <w:rPr>
          <w:sz w:val="16"/>
        </w:rPr>
        <w:t xml:space="preserve"> </w:t>
      </w:r>
      <w:r w:rsidRPr="00B5442F">
        <w:rPr>
          <w:rStyle w:val="Emphasis"/>
        </w:rPr>
        <w:t>no-brainer</w:t>
      </w:r>
      <w:r w:rsidRPr="00B5442F">
        <w:rPr>
          <w:rStyle w:val="StyleUnderline"/>
        </w:rPr>
        <w:t xml:space="preserve">. The problem is </w:t>
      </w:r>
      <w:r w:rsidRPr="00B5442F">
        <w:rPr>
          <w:rStyle w:val="Emphasis"/>
        </w:rPr>
        <w:t>other amendments</w:t>
      </w:r>
      <w:r w:rsidRPr="00B5442F">
        <w:rPr>
          <w:sz w:val="16"/>
        </w:rPr>
        <w:t xml:space="preserve">. </w:t>
      </w:r>
    </w:p>
    <w:p w14:paraId="447693ED" w14:textId="77777777" w:rsidR="00B5442F" w:rsidRPr="00B5442F" w:rsidRDefault="00B5442F" w:rsidP="00B5442F">
      <w:pPr>
        <w:rPr>
          <w:sz w:val="16"/>
        </w:rPr>
      </w:pPr>
      <w:r w:rsidRPr="00B5442F">
        <w:rPr>
          <w:sz w:val="16"/>
        </w:rPr>
        <w:t xml:space="preserve">Robert </w:t>
      </w:r>
      <w:proofErr w:type="gramStart"/>
      <w:r w:rsidRPr="00B5442F">
        <w:rPr>
          <w:sz w:val="16"/>
        </w:rPr>
        <w:t>Chesney  1:20:06</w:t>
      </w:r>
      <w:proofErr w:type="gramEnd"/>
      <w:r w:rsidRPr="00B5442F">
        <w:rPr>
          <w:sz w:val="16"/>
        </w:rPr>
        <w:t xml:space="preserve">  </w:t>
      </w:r>
    </w:p>
    <w:p w14:paraId="1415C46A" w14:textId="77777777" w:rsidR="00B5442F" w:rsidRPr="00B5442F" w:rsidRDefault="00B5442F" w:rsidP="00B5442F">
      <w:pPr>
        <w:rPr>
          <w:sz w:val="16"/>
        </w:rPr>
      </w:pPr>
      <w:proofErr w:type="gramStart"/>
      <w:r w:rsidRPr="00B5442F">
        <w:rPr>
          <w:sz w:val="16"/>
        </w:rPr>
        <w:t>So</w:t>
      </w:r>
      <w:proofErr w:type="gramEnd"/>
      <w:r w:rsidRPr="00B5442F">
        <w:rPr>
          <w:sz w:val="16"/>
        </w:rPr>
        <w:t xml:space="preserve"> </w:t>
      </w:r>
      <w:r w:rsidRPr="00B5442F">
        <w:rPr>
          <w:rStyle w:val="StyleUnderline"/>
        </w:rPr>
        <w:t>the ball is</w:t>
      </w:r>
      <w:r w:rsidRPr="00B5442F">
        <w:rPr>
          <w:sz w:val="16"/>
        </w:rPr>
        <w:t xml:space="preserve"> </w:t>
      </w:r>
      <w:r w:rsidRPr="00B5442F">
        <w:rPr>
          <w:rStyle w:val="Emphasis"/>
        </w:rPr>
        <w:t>getting hit back into the Senate's court</w:t>
      </w:r>
      <w:r w:rsidRPr="00B5442F">
        <w:rPr>
          <w:sz w:val="16"/>
        </w:rPr>
        <w:t xml:space="preserve">. </w:t>
      </w:r>
    </w:p>
    <w:p w14:paraId="221CDDC4" w14:textId="77777777" w:rsidR="00B5442F" w:rsidRPr="00B5442F" w:rsidRDefault="00B5442F" w:rsidP="00B5442F">
      <w:pPr>
        <w:rPr>
          <w:sz w:val="16"/>
        </w:rPr>
      </w:pPr>
      <w:r w:rsidRPr="00B5442F">
        <w:rPr>
          <w:sz w:val="16"/>
        </w:rPr>
        <w:t xml:space="preserve">Steve </w:t>
      </w:r>
      <w:proofErr w:type="gramStart"/>
      <w:r w:rsidRPr="00B5442F">
        <w:rPr>
          <w:sz w:val="16"/>
        </w:rPr>
        <w:t>Vladeck  1:20:08</w:t>
      </w:r>
      <w:proofErr w:type="gramEnd"/>
      <w:r w:rsidRPr="00B5442F">
        <w:rPr>
          <w:sz w:val="16"/>
        </w:rPr>
        <w:t xml:space="preserve">  </w:t>
      </w:r>
    </w:p>
    <w:p w14:paraId="48747814" w14:textId="77777777" w:rsidR="00B5442F" w:rsidRPr="00B5442F" w:rsidRDefault="00B5442F" w:rsidP="00B5442F">
      <w:pPr>
        <w:rPr>
          <w:sz w:val="16"/>
        </w:rPr>
      </w:pPr>
      <w:r w:rsidRPr="00B5442F">
        <w:rPr>
          <w:sz w:val="16"/>
        </w:rPr>
        <w:t xml:space="preserve">Right. Now </w:t>
      </w:r>
      <w:r w:rsidRPr="00B5442F">
        <w:rPr>
          <w:rStyle w:val="StyleUnderline"/>
        </w:rPr>
        <w:t xml:space="preserve">that you go back to the house they're </w:t>
      </w:r>
      <w:r w:rsidRPr="00B5442F">
        <w:rPr>
          <w:rStyle w:val="Emphasis"/>
        </w:rPr>
        <w:t>not going to stop with the Lee-Leahy amendment</w:t>
      </w:r>
      <w:r w:rsidRPr="00B5442F">
        <w:rPr>
          <w:rStyle w:val="StyleUnderline"/>
        </w:rPr>
        <w:t xml:space="preserve">. There's </w:t>
      </w:r>
      <w:proofErr w:type="spellStart"/>
      <w:r w:rsidRPr="00B5442F">
        <w:rPr>
          <w:rStyle w:val="StyleUnderline"/>
        </w:rPr>
        <w:t>gonna</w:t>
      </w:r>
      <w:proofErr w:type="spellEnd"/>
      <w:r w:rsidRPr="00B5442F">
        <w:rPr>
          <w:rStyle w:val="StyleUnderline"/>
        </w:rPr>
        <w:t xml:space="preserve"> be</w:t>
      </w:r>
      <w:r w:rsidRPr="00B5442F">
        <w:rPr>
          <w:sz w:val="16"/>
        </w:rPr>
        <w:t xml:space="preserve"> </w:t>
      </w:r>
      <w:r w:rsidRPr="00B5442F">
        <w:rPr>
          <w:rStyle w:val="Emphasis"/>
        </w:rPr>
        <w:t>pressure</w:t>
      </w:r>
      <w:r w:rsidRPr="00B5442F">
        <w:rPr>
          <w:sz w:val="16"/>
        </w:rPr>
        <w:t xml:space="preserve"> </w:t>
      </w:r>
      <w:r w:rsidRPr="00B5442F">
        <w:rPr>
          <w:rStyle w:val="StyleUnderline"/>
        </w:rPr>
        <w:t>to</w:t>
      </w:r>
      <w:r w:rsidRPr="00B5442F">
        <w:rPr>
          <w:sz w:val="16"/>
        </w:rPr>
        <w:t xml:space="preserve"> </w:t>
      </w:r>
      <w:r w:rsidRPr="00B5442F">
        <w:rPr>
          <w:rStyle w:val="Emphasis"/>
        </w:rPr>
        <w:t>add amendments</w:t>
      </w:r>
      <w:r w:rsidRPr="00B5442F">
        <w:rPr>
          <w:rStyle w:val="StyleUnderline"/>
        </w:rPr>
        <w:t>, and then it becomes</w:t>
      </w:r>
      <w:r w:rsidRPr="00B5442F">
        <w:rPr>
          <w:sz w:val="16"/>
        </w:rPr>
        <w:t xml:space="preserve"> </w:t>
      </w:r>
      <w:r w:rsidRPr="00B5442F">
        <w:rPr>
          <w:rStyle w:val="Emphasis"/>
        </w:rPr>
        <w:t>amendment-palooza</w:t>
      </w:r>
      <w:r w:rsidRPr="00B5442F">
        <w:rPr>
          <w:rStyle w:val="StyleUnderline"/>
        </w:rPr>
        <w:t xml:space="preserve">, and then it goes </w:t>
      </w:r>
      <w:r w:rsidRPr="00B5442F">
        <w:rPr>
          <w:rStyle w:val="Emphasis"/>
        </w:rPr>
        <w:t>back to the Senate</w:t>
      </w:r>
      <w:r w:rsidRPr="00B5442F">
        <w:rPr>
          <w:sz w:val="16"/>
        </w:rPr>
        <w:t xml:space="preserve"> </w:t>
      </w:r>
      <w:r w:rsidRPr="00B5442F">
        <w:rPr>
          <w:rStyle w:val="StyleUnderline"/>
        </w:rPr>
        <w:t>as a</w:t>
      </w:r>
      <w:r w:rsidRPr="00B5442F">
        <w:rPr>
          <w:sz w:val="16"/>
        </w:rPr>
        <w:t xml:space="preserve"> </w:t>
      </w:r>
      <w:r w:rsidRPr="00B5442F">
        <w:rPr>
          <w:rStyle w:val="Emphasis"/>
        </w:rPr>
        <w:t>different bill</w:t>
      </w:r>
      <w:r w:rsidRPr="00B5442F">
        <w:rPr>
          <w:rStyle w:val="StyleUnderline"/>
        </w:rPr>
        <w:t>, and then</w:t>
      </w:r>
      <w:r w:rsidRPr="00B5442F">
        <w:rPr>
          <w:sz w:val="16"/>
        </w:rPr>
        <w:t xml:space="preserve">, you know, </w:t>
      </w:r>
      <w:r w:rsidRPr="00B5442F">
        <w:rPr>
          <w:rStyle w:val="StyleUnderline"/>
        </w:rPr>
        <w:t>the</w:t>
      </w:r>
      <w:r w:rsidRPr="00B5442F">
        <w:rPr>
          <w:sz w:val="16"/>
        </w:rPr>
        <w:t xml:space="preserve"> those three and a half </w:t>
      </w:r>
      <w:r w:rsidRPr="00B5442F">
        <w:rPr>
          <w:rStyle w:val="StyleUnderline"/>
        </w:rPr>
        <w:t xml:space="preserve">provisions of </w:t>
      </w:r>
      <w:r w:rsidRPr="00B5442F">
        <w:rPr>
          <w:rStyle w:val="Emphasis"/>
        </w:rPr>
        <w:t>FISA</w:t>
      </w:r>
      <w:r w:rsidRPr="00B5442F">
        <w:rPr>
          <w:sz w:val="16"/>
        </w:rPr>
        <w:t xml:space="preserve"> </w:t>
      </w:r>
      <w:r w:rsidRPr="00B5442F">
        <w:rPr>
          <w:rStyle w:val="StyleUnderline"/>
        </w:rPr>
        <w:t>that</w:t>
      </w:r>
      <w:r w:rsidRPr="00B5442F">
        <w:rPr>
          <w:sz w:val="16"/>
        </w:rPr>
        <w:t xml:space="preserve"> </w:t>
      </w:r>
      <w:r w:rsidRPr="00B5442F">
        <w:rPr>
          <w:rStyle w:val="Emphasis"/>
        </w:rPr>
        <w:t>expired</w:t>
      </w:r>
      <w:r w:rsidRPr="00B5442F">
        <w:rPr>
          <w:sz w:val="16"/>
        </w:rPr>
        <w:t xml:space="preserve"> in March </w:t>
      </w:r>
      <w:r w:rsidRPr="00B5442F">
        <w:rPr>
          <w:rStyle w:val="Emphasis"/>
        </w:rPr>
        <w:t>never get reauthorized</w:t>
      </w:r>
      <w:r w:rsidRPr="00B5442F">
        <w:rPr>
          <w:sz w:val="16"/>
        </w:rPr>
        <w:t>.</w:t>
      </w:r>
    </w:p>
    <w:p w14:paraId="372F62DE" w14:textId="77777777" w:rsidR="00B5442F" w:rsidRPr="00B5442F" w:rsidRDefault="00B5442F" w:rsidP="00B5442F">
      <w:pPr>
        <w:rPr>
          <w:sz w:val="16"/>
        </w:rPr>
      </w:pPr>
      <w:r w:rsidRPr="00B5442F">
        <w:rPr>
          <w:sz w:val="16"/>
        </w:rPr>
        <w:t xml:space="preserve">Robert </w:t>
      </w:r>
      <w:proofErr w:type="gramStart"/>
      <w:r w:rsidRPr="00B5442F">
        <w:rPr>
          <w:sz w:val="16"/>
        </w:rPr>
        <w:t>Chesney  1:20:24</w:t>
      </w:r>
      <w:proofErr w:type="gramEnd"/>
      <w:r w:rsidRPr="00B5442F">
        <w:rPr>
          <w:sz w:val="16"/>
        </w:rPr>
        <w:t xml:space="preserve">  </w:t>
      </w:r>
    </w:p>
    <w:p w14:paraId="2FF0C30E" w14:textId="77777777" w:rsidR="00B5442F" w:rsidRPr="00B5442F" w:rsidRDefault="00B5442F" w:rsidP="00B5442F">
      <w:pPr>
        <w:rPr>
          <w:sz w:val="16"/>
        </w:rPr>
      </w:pPr>
      <w:r w:rsidRPr="00B5442F">
        <w:rPr>
          <w:sz w:val="16"/>
        </w:rPr>
        <w:t>Right. Which is to me, you know, I like you know, I'm a fan of sunsets in general, but this one's really giving me cause for doubt about the wisdom of that, starting to activate my inner Stewart Baker.</w:t>
      </w:r>
    </w:p>
    <w:p w14:paraId="4277B2D9" w14:textId="77777777" w:rsidR="00B5442F" w:rsidRPr="00B5442F" w:rsidRDefault="00B5442F" w:rsidP="00B5442F">
      <w:pPr>
        <w:rPr>
          <w:sz w:val="16"/>
        </w:rPr>
      </w:pPr>
      <w:r w:rsidRPr="00B5442F">
        <w:rPr>
          <w:sz w:val="16"/>
        </w:rPr>
        <w:t xml:space="preserve">Steve </w:t>
      </w:r>
      <w:proofErr w:type="gramStart"/>
      <w:r w:rsidRPr="00B5442F">
        <w:rPr>
          <w:sz w:val="16"/>
        </w:rPr>
        <w:t>Vladeck  1:20:37</w:t>
      </w:r>
      <w:proofErr w:type="gramEnd"/>
      <w:r w:rsidRPr="00B5442F">
        <w:rPr>
          <w:sz w:val="16"/>
        </w:rPr>
        <w:t xml:space="preserve">  </w:t>
      </w:r>
    </w:p>
    <w:p w14:paraId="0515029B" w14:textId="77777777" w:rsidR="00B5442F" w:rsidRPr="00B5442F" w:rsidRDefault="00B5442F" w:rsidP="00B5442F">
      <w:pPr>
        <w:rPr>
          <w:sz w:val="16"/>
        </w:rPr>
      </w:pPr>
      <w:r w:rsidRPr="00B5442F">
        <w:rPr>
          <w:sz w:val="16"/>
        </w:rPr>
        <w:t>But listen, it's Churchill on democracy. It's the worst form of government, except for all the others. Right?</w:t>
      </w:r>
    </w:p>
    <w:p w14:paraId="1211AAA2" w14:textId="77777777" w:rsidR="00B5442F" w:rsidRPr="00B5442F" w:rsidRDefault="00B5442F" w:rsidP="00B5442F">
      <w:pPr>
        <w:rPr>
          <w:sz w:val="16"/>
        </w:rPr>
      </w:pPr>
      <w:r w:rsidRPr="00B5442F">
        <w:rPr>
          <w:sz w:val="16"/>
        </w:rPr>
        <w:t xml:space="preserve">Robert </w:t>
      </w:r>
      <w:proofErr w:type="gramStart"/>
      <w:r w:rsidRPr="00B5442F">
        <w:rPr>
          <w:sz w:val="16"/>
        </w:rPr>
        <w:t>Chesney  1:20:43</w:t>
      </w:r>
      <w:proofErr w:type="gramEnd"/>
      <w:r w:rsidRPr="00B5442F">
        <w:rPr>
          <w:sz w:val="16"/>
        </w:rPr>
        <w:t xml:space="preserve">  </w:t>
      </w:r>
    </w:p>
    <w:p w14:paraId="4ACBD6C7" w14:textId="77777777" w:rsidR="00B5442F" w:rsidRPr="00B5442F" w:rsidRDefault="00B5442F" w:rsidP="00B5442F">
      <w:pPr>
        <w:rPr>
          <w:sz w:val="16"/>
        </w:rPr>
      </w:pPr>
      <w:r w:rsidRPr="00B5442F">
        <w:rPr>
          <w:sz w:val="16"/>
        </w:rPr>
        <w:t xml:space="preserve">Right. This won't entirely put me </w:t>
      </w:r>
      <w:proofErr w:type="gramStart"/>
      <w:r w:rsidRPr="00B5442F">
        <w:rPr>
          <w:sz w:val="16"/>
        </w:rPr>
        <w:t>off of</w:t>
      </w:r>
      <w:proofErr w:type="gramEnd"/>
      <w:r w:rsidRPr="00B5442F">
        <w:rPr>
          <w:sz w:val="16"/>
        </w:rPr>
        <w:t xml:space="preserve"> it, but I feel duty-bound to acknowledge in this case, damn, </w:t>
      </w:r>
      <w:r w:rsidRPr="00B5442F">
        <w:rPr>
          <w:rStyle w:val="StyleUnderline"/>
        </w:rPr>
        <w:t>it is</w:t>
      </w:r>
      <w:r w:rsidRPr="00B5442F">
        <w:rPr>
          <w:sz w:val="16"/>
        </w:rPr>
        <w:t xml:space="preserve"> </w:t>
      </w:r>
      <w:r w:rsidRPr="00B5442F">
        <w:rPr>
          <w:rStyle w:val="Emphasis"/>
        </w:rPr>
        <w:t>costly</w:t>
      </w:r>
      <w:r w:rsidRPr="00B5442F">
        <w:rPr>
          <w:sz w:val="16"/>
        </w:rPr>
        <w:t xml:space="preserve">. I think, I suspect, and I will wait for the PCLOB, I hope one day to tell us, I think </w:t>
      </w:r>
      <w:r w:rsidRPr="00B5442F">
        <w:rPr>
          <w:rStyle w:val="StyleUnderline"/>
        </w:rPr>
        <w:t>this one's</w:t>
      </w:r>
      <w:r w:rsidRPr="00B5442F">
        <w:rPr>
          <w:sz w:val="16"/>
        </w:rPr>
        <w:t xml:space="preserve"> probably </w:t>
      </w:r>
      <w:r w:rsidRPr="00B5442F">
        <w:rPr>
          <w:rStyle w:val="StyleUnderline"/>
        </w:rPr>
        <w:t>causing</w:t>
      </w:r>
      <w:r w:rsidRPr="00B5442F">
        <w:rPr>
          <w:sz w:val="16"/>
        </w:rPr>
        <w:t xml:space="preserve"> </w:t>
      </w:r>
      <w:r w:rsidRPr="00B5442F">
        <w:rPr>
          <w:rStyle w:val="Emphasis"/>
        </w:rPr>
        <w:t>real problems</w:t>
      </w:r>
      <w:r w:rsidRPr="00B5442F">
        <w:rPr>
          <w:sz w:val="16"/>
        </w:rPr>
        <w:t xml:space="preserve">. </w:t>
      </w:r>
    </w:p>
    <w:p w14:paraId="08FB668A" w14:textId="77777777" w:rsidR="00B5442F" w:rsidRPr="00B5442F" w:rsidRDefault="00B5442F" w:rsidP="00B5442F">
      <w:pPr>
        <w:rPr>
          <w:sz w:val="16"/>
        </w:rPr>
      </w:pPr>
      <w:r w:rsidRPr="00B5442F">
        <w:rPr>
          <w:sz w:val="16"/>
        </w:rPr>
        <w:t xml:space="preserve">Steve </w:t>
      </w:r>
      <w:proofErr w:type="gramStart"/>
      <w:r w:rsidRPr="00B5442F">
        <w:rPr>
          <w:sz w:val="16"/>
        </w:rPr>
        <w:t>Vladeck  1:20:57</w:t>
      </w:r>
      <w:proofErr w:type="gramEnd"/>
      <w:r w:rsidRPr="00B5442F">
        <w:rPr>
          <w:sz w:val="16"/>
        </w:rPr>
        <w:t xml:space="preserve">  </w:t>
      </w:r>
    </w:p>
    <w:p w14:paraId="2F99723B" w14:textId="77777777" w:rsidR="00B5442F" w:rsidRPr="00B5442F" w:rsidRDefault="00B5442F" w:rsidP="00B5442F">
      <w:pPr>
        <w:rPr>
          <w:sz w:val="16"/>
        </w:rPr>
      </w:pPr>
      <w:r w:rsidRPr="00B5442F">
        <w:rPr>
          <w:sz w:val="16"/>
        </w:rPr>
        <w:t xml:space="preserve">Democracy is costly, Bobby. </w:t>
      </w:r>
    </w:p>
    <w:p w14:paraId="2CC020D2" w14:textId="77777777" w:rsidR="00B5442F" w:rsidRPr="00B5442F" w:rsidRDefault="00B5442F" w:rsidP="00B5442F">
      <w:pPr>
        <w:rPr>
          <w:sz w:val="16"/>
        </w:rPr>
      </w:pPr>
      <w:r w:rsidRPr="00B5442F">
        <w:rPr>
          <w:sz w:val="16"/>
        </w:rPr>
        <w:t xml:space="preserve">Robert </w:t>
      </w:r>
      <w:proofErr w:type="gramStart"/>
      <w:r w:rsidRPr="00B5442F">
        <w:rPr>
          <w:sz w:val="16"/>
        </w:rPr>
        <w:t>Chesney  1:20:58</w:t>
      </w:r>
      <w:proofErr w:type="gramEnd"/>
      <w:r w:rsidRPr="00B5442F">
        <w:rPr>
          <w:sz w:val="16"/>
        </w:rPr>
        <w:t xml:space="preserve">  </w:t>
      </w:r>
    </w:p>
    <w:p w14:paraId="2BC57EAA" w14:textId="646140BE" w:rsidR="00B5442F" w:rsidRPr="00B5442F" w:rsidRDefault="00B5442F" w:rsidP="00B5442F">
      <w:pPr>
        <w:rPr>
          <w:sz w:val="16"/>
        </w:rPr>
      </w:pPr>
      <w:r w:rsidRPr="00B5442F">
        <w:rPr>
          <w:sz w:val="16"/>
        </w:rPr>
        <w:t xml:space="preserve">True, it is, but does that mean that any cost therefore without limit is necessary? I wouldn't worry so much if this didn't all seem so silly. All right. I think we said already that there was a War Powers Resolution related bill that got vetoed. We've been on so long now. </w:t>
      </w:r>
    </w:p>
    <w:p w14:paraId="099422EF" w14:textId="0F9FE6D5" w:rsidR="002D377F" w:rsidRDefault="00BD4404" w:rsidP="002D377F">
      <w:pPr>
        <w:pStyle w:val="Heading3"/>
      </w:pPr>
      <w:r>
        <w:t xml:space="preserve">Backlash </w:t>
      </w:r>
      <w:r w:rsidR="002D377F" w:rsidRPr="00F80469">
        <w:t>I/L---</w:t>
      </w:r>
      <w:r>
        <w:t>FISC---2AC</w:t>
      </w:r>
    </w:p>
    <w:p w14:paraId="091F8EE9" w14:textId="16ED1DE3" w:rsidR="00AA665E" w:rsidRPr="00F80469" w:rsidRDefault="00AA665E" w:rsidP="00AA665E">
      <w:pPr>
        <w:pStyle w:val="Heading4"/>
        <w:rPr>
          <w:u w:val="single"/>
        </w:rPr>
      </w:pPr>
      <w:r w:rsidRPr="00F80469">
        <w:t xml:space="preserve">FISC </w:t>
      </w:r>
      <w:r w:rsidRPr="00F80469">
        <w:rPr>
          <w:u w:val="single"/>
        </w:rPr>
        <w:t>second-guessing</w:t>
      </w:r>
      <w:r w:rsidRPr="00F80469">
        <w:t xml:space="preserve"> collapses </w:t>
      </w:r>
      <w:r w:rsidRPr="00F80469">
        <w:rPr>
          <w:u w:val="single"/>
        </w:rPr>
        <w:t>prosecutions</w:t>
      </w:r>
      <w:r w:rsidRPr="00F80469">
        <w:t xml:space="preserve"> and </w:t>
      </w:r>
      <w:r w:rsidRPr="00F80469">
        <w:rPr>
          <w:u w:val="single"/>
        </w:rPr>
        <w:t>docket management</w:t>
      </w:r>
    </w:p>
    <w:p w14:paraId="1ABA25F6" w14:textId="77777777" w:rsidR="00AA665E" w:rsidRPr="00F80469" w:rsidRDefault="00AA665E" w:rsidP="00AA665E">
      <w:r w:rsidRPr="00F80469">
        <w:t xml:space="preserve">Thomas Anthony </w:t>
      </w:r>
      <w:r w:rsidRPr="00F80469">
        <w:rPr>
          <w:rStyle w:val="Style13ptBold"/>
        </w:rPr>
        <w:t>Durkin 16</w:t>
      </w:r>
      <w:r w:rsidRPr="00F80469">
        <w:t>, Attorney at Law, Durkin Roberts &amp; Grohman, Chicago, Illinois; Distinguished Practitioner in Residence at the Loyola University Chicago School of Law and Co-Director of its National Security and Civil Rights Program, “PERMANENT STATES OF EXCEPTION: A TWO-TIERED SYSTEM OF CRIMINAL JUSTICE COURTESY OF THE DOUBLE GOVERNMENT WARS ON CRIME, DRUGS &amp; TERROR,” 50 Val. U.L. Rev. 419, Winter 2016, Lexis</w:t>
      </w:r>
    </w:p>
    <w:p w14:paraId="724F1360" w14:textId="77777777" w:rsidR="00AA665E" w:rsidRPr="00F80469" w:rsidRDefault="00AA665E" w:rsidP="00AA665E">
      <w:pPr>
        <w:rPr>
          <w:sz w:val="16"/>
        </w:rPr>
      </w:pPr>
      <w:r w:rsidRPr="00F80469">
        <w:rPr>
          <w:sz w:val="16"/>
        </w:rPr>
        <w:t xml:space="preserve">This </w:t>
      </w:r>
      <w:r w:rsidRPr="00F80469">
        <w:rPr>
          <w:rStyle w:val="Emphasis"/>
          <w:highlight w:val="cyan"/>
        </w:rPr>
        <w:t>independence</w:t>
      </w:r>
      <w:r w:rsidRPr="00F80469">
        <w:rPr>
          <w:rStyle w:val="StyleUnderline"/>
          <w:highlight w:val="cyan"/>
        </w:rPr>
        <w:t xml:space="preserve">, </w:t>
      </w:r>
      <w:r w:rsidRPr="00F80469">
        <w:rPr>
          <w:rStyle w:val="Emphasis"/>
          <w:highlight w:val="cyan"/>
        </w:rPr>
        <w:t>respect</w:t>
      </w:r>
      <w:r w:rsidRPr="00F80469">
        <w:rPr>
          <w:rStyle w:val="StyleUnderline"/>
          <w:highlight w:val="cyan"/>
        </w:rPr>
        <w:t>, and</w:t>
      </w:r>
      <w:r w:rsidRPr="00F80469">
        <w:rPr>
          <w:sz w:val="16"/>
          <w:highlight w:val="cyan"/>
        </w:rPr>
        <w:t xml:space="preserve"> </w:t>
      </w:r>
      <w:r w:rsidRPr="00F80469">
        <w:rPr>
          <w:rStyle w:val="Emphasis"/>
          <w:highlight w:val="cyan"/>
        </w:rPr>
        <w:t>deference</w:t>
      </w:r>
      <w:r w:rsidRPr="00F80469">
        <w:rPr>
          <w:sz w:val="16"/>
        </w:rPr>
        <w:t xml:space="preserve"> cuts </w:t>
      </w:r>
      <w:proofErr w:type="gramStart"/>
      <w:r w:rsidRPr="00F80469">
        <w:rPr>
          <w:sz w:val="16"/>
        </w:rPr>
        <w:t>a number of</w:t>
      </w:r>
      <w:proofErr w:type="gramEnd"/>
      <w:r w:rsidRPr="00F80469">
        <w:rPr>
          <w:sz w:val="16"/>
        </w:rPr>
        <w:t xml:space="preserve"> ways, but </w:t>
      </w:r>
      <w:r w:rsidRPr="00F80469">
        <w:rPr>
          <w:rStyle w:val="StyleUnderline"/>
          <w:highlight w:val="cyan"/>
        </w:rPr>
        <w:t>is</w:t>
      </w:r>
      <w:r w:rsidRPr="00F80469">
        <w:rPr>
          <w:sz w:val="16"/>
          <w:highlight w:val="cyan"/>
        </w:rPr>
        <w:t xml:space="preserve"> </w:t>
      </w:r>
      <w:r w:rsidRPr="00F80469">
        <w:rPr>
          <w:rStyle w:val="Emphasis"/>
          <w:highlight w:val="cyan"/>
        </w:rPr>
        <w:t>critical</w:t>
      </w:r>
      <w:r w:rsidRPr="00F80469">
        <w:rPr>
          <w:sz w:val="16"/>
          <w:highlight w:val="cyan"/>
        </w:rPr>
        <w:t xml:space="preserve"> </w:t>
      </w:r>
      <w:r w:rsidRPr="00F80469">
        <w:rPr>
          <w:rStyle w:val="StyleUnderline"/>
          <w:highlight w:val="cyan"/>
        </w:rPr>
        <w:t>to</w:t>
      </w:r>
      <w:r w:rsidRPr="00F80469">
        <w:rPr>
          <w:rStyle w:val="StyleUnderline"/>
        </w:rPr>
        <w:t xml:space="preserve"> the</w:t>
      </w:r>
      <w:r w:rsidRPr="00F80469">
        <w:rPr>
          <w:sz w:val="16"/>
        </w:rPr>
        <w:t xml:space="preserve"> </w:t>
      </w:r>
      <w:r w:rsidRPr="00F80469">
        <w:rPr>
          <w:rStyle w:val="Emphasis"/>
        </w:rPr>
        <w:t xml:space="preserve">overall daily operation of </w:t>
      </w:r>
      <w:r w:rsidRPr="00F80469">
        <w:rPr>
          <w:rStyle w:val="Emphasis"/>
          <w:highlight w:val="cyan"/>
        </w:rPr>
        <w:t>the</w:t>
      </w:r>
      <w:r w:rsidRPr="00F80469">
        <w:rPr>
          <w:rStyle w:val="Emphasis"/>
        </w:rPr>
        <w:t xml:space="preserve"> federal </w:t>
      </w:r>
      <w:r w:rsidRPr="00F80469">
        <w:rPr>
          <w:rStyle w:val="Emphasis"/>
          <w:highlight w:val="cyan"/>
        </w:rPr>
        <w:t>criminal justice system</w:t>
      </w:r>
      <w:r w:rsidRPr="00F80469">
        <w:rPr>
          <w:rStyle w:val="StyleUnderline"/>
        </w:rPr>
        <w:t>. Defense lawyers and prosecutors</w:t>
      </w:r>
      <w:r w:rsidRPr="00F80469">
        <w:rPr>
          <w:sz w:val="16"/>
        </w:rPr>
        <w:t xml:space="preserve"> </w:t>
      </w:r>
      <w:r w:rsidRPr="00F80469">
        <w:rPr>
          <w:rStyle w:val="Emphasis"/>
        </w:rPr>
        <w:t>necessarily</w:t>
      </w:r>
      <w:r w:rsidRPr="00F80469">
        <w:rPr>
          <w:sz w:val="16"/>
        </w:rPr>
        <w:t xml:space="preserve"> </w:t>
      </w:r>
      <w:r w:rsidRPr="00F80469">
        <w:rPr>
          <w:rStyle w:val="StyleUnderline"/>
        </w:rPr>
        <w:t>must come to trust each other--or at least those lawyers considered trustworthy on both sides. The</w:t>
      </w:r>
      <w:r w:rsidRPr="00F80469">
        <w:rPr>
          <w:sz w:val="16"/>
        </w:rPr>
        <w:t xml:space="preserve"> </w:t>
      </w:r>
      <w:r w:rsidRPr="00F80469">
        <w:rPr>
          <w:rStyle w:val="Emphasis"/>
        </w:rPr>
        <w:t>everyday operation of the system</w:t>
      </w:r>
      <w:r w:rsidRPr="00F80469">
        <w:rPr>
          <w:sz w:val="16"/>
        </w:rPr>
        <w:t xml:space="preserve"> </w:t>
      </w:r>
      <w:r w:rsidRPr="00F80469">
        <w:rPr>
          <w:rStyle w:val="Emphasis"/>
        </w:rPr>
        <w:t>requires</w:t>
      </w:r>
      <w:r w:rsidRPr="00F80469">
        <w:rPr>
          <w:sz w:val="16"/>
        </w:rPr>
        <w:t xml:space="preserve"> </w:t>
      </w:r>
      <w:r w:rsidRPr="00F80469">
        <w:rPr>
          <w:rStyle w:val="StyleUnderline"/>
        </w:rPr>
        <w:t xml:space="preserve">that a relatively </w:t>
      </w:r>
      <w:r w:rsidRPr="00F80469">
        <w:rPr>
          <w:rStyle w:val="Emphasis"/>
        </w:rPr>
        <w:t>free flow of info</w:t>
      </w:r>
      <w:r w:rsidRPr="00F80469">
        <w:rPr>
          <w:sz w:val="16"/>
        </w:rPr>
        <w:t xml:space="preserve">rmation </w:t>
      </w:r>
      <w:r w:rsidRPr="00F80469">
        <w:rPr>
          <w:rStyle w:val="StyleUnderline"/>
        </w:rPr>
        <w:t xml:space="preserve">exists between the parties. Plea </w:t>
      </w:r>
      <w:r w:rsidRPr="00F80469">
        <w:rPr>
          <w:rStyle w:val="Emphasis"/>
        </w:rPr>
        <w:t>agreements</w:t>
      </w:r>
      <w:r w:rsidRPr="00F80469">
        <w:rPr>
          <w:sz w:val="16"/>
        </w:rPr>
        <w:t xml:space="preserve"> </w:t>
      </w:r>
      <w:r w:rsidRPr="00F80469">
        <w:rPr>
          <w:rStyle w:val="StyleUnderline"/>
        </w:rPr>
        <w:t xml:space="preserve">would come to a </w:t>
      </w:r>
      <w:r w:rsidRPr="00F80469">
        <w:rPr>
          <w:rStyle w:val="Emphasis"/>
        </w:rPr>
        <w:t>standstill</w:t>
      </w:r>
      <w:r w:rsidRPr="00F80469">
        <w:rPr>
          <w:rStyle w:val="StyleUnderline"/>
        </w:rPr>
        <w:t xml:space="preserve"> if discovery cannot be readily produced and a prosecutor's word would be taken at face value regarding what else might be involved in the case. Likewise, no </w:t>
      </w:r>
      <w:r w:rsidRPr="00F80469">
        <w:rPr>
          <w:rStyle w:val="Emphasis"/>
        </w:rPr>
        <w:t>agreement to cooperate</w:t>
      </w:r>
      <w:r w:rsidRPr="00F80469">
        <w:rPr>
          <w:sz w:val="16"/>
        </w:rPr>
        <w:t xml:space="preserve"> </w:t>
      </w:r>
      <w:r w:rsidRPr="00F80469">
        <w:rPr>
          <w:rStyle w:val="StyleUnderline"/>
        </w:rPr>
        <w:t>could</w:t>
      </w:r>
      <w:r w:rsidRPr="00F80469">
        <w:rPr>
          <w:sz w:val="16"/>
        </w:rPr>
        <w:t xml:space="preserve"> </w:t>
      </w:r>
      <w:r w:rsidRPr="00F80469">
        <w:rPr>
          <w:rStyle w:val="Emphasis"/>
        </w:rPr>
        <w:t>ever exist</w:t>
      </w:r>
      <w:r w:rsidRPr="00F80469">
        <w:rPr>
          <w:sz w:val="16"/>
        </w:rPr>
        <w:t xml:space="preserve"> </w:t>
      </w:r>
      <w:r w:rsidRPr="00F80469">
        <w:rPr>
          <w:rStyle w:val="StyleUnderline"/>
        </w:rPr>
        <w:t>if the defense lawyer's assessment of the credibility of the client or his or her willingness to cooperate could not be taken at face value</w:t>
      </w:r>
      <w:r w:rsidRPr="00F80469">
        <w:rPr>
          <w:sz w:val="16"/>
        </w:rPr>
        <w:t>.</w:t>
      </w:r>
    </w:p>
    <w:p w14:paraId="5EA72EE0" w14:textId="77777777" w:rsidR="00AA665E" w:rsidRPr="00F80469" w:rsidRDefault="00AA665E" w:rsidP="00AA665E">
      <w:pPr>
        <w:rPr>
          <w:sz w:val="16"/>
        </w:rPr>
      </w:pPr>
      <w:r w:rsidRPr="00F80469">
        <w:rPr>
          <w:sz w:val="16"/>
        </w:rPr>
        <w:t xml:space="preserve"> [*432</w:t>
      </w:r>
      <w:proofErr w:type="gramStart"/>
      <w:r w:rsidRPr="00F80469">
        <w:rPr>
          <w:sz w:val="16"/>
        </w:rPr>
        <w:t xml:space="preserve">]  </w:t>
      </w:r>
      <w:r w:rsidRPr="00F80469">
        <w:rPr>
          <w:rStyle w:val="StyleUnderline"/>
          <w:highlight w:val="cyan"/>
        </w:rPr>
        <w:t>This</w:t>
      </w:r>
      <w:proofErr w:type="gramEnd"/>
      <w:r w:rsidRPr="00F80469">
        <w:rPr>
          <w:sz w:val="16"/>
          <w:highlight w:val="cyan"/>
        </w:rPr>
        <w:t xml:space="preserve"> </w:t>
      </w:r>
      <w:r w:rsidRPr="00F80469">
        <w:rPr>
          <w:rStyle w:val="Emphasis"/>
          <w:highlight w:val="cyan"/>
        </w:rPr>
        <w:t>same</w:t>
      </w:r>
      <w:r w:rsidRPr="00F80469">
        <w:rPr>
          <w:sz w:val="16"/>
        </w:rPr>
        <w:t xml:space="preserve"> everyday </w:t>
      </w:r>
      <w:r w:rsidRPr="00F80469">
        <w:rPr>
          <w:rStyle w:val="StyleUnderline"/>
        </w:rPr>
        <w:t xml:space="preserve">level of </w:t>
      </w:r>
      <w:r w:rsidRPr="00F80469">
        <w:rPr>
          <w:rStyle w:val="StyleUnderline"/>
          <w:highlight w:val="cyan"/>
        </w:rPr>
        <w:t>trust</w:t>
      </w:r>
      <w:r w:rsidRPr="00F80469">
        <w:rPr>
          <w:sz w:val="16"/>
        </w:rPr>
        <w:t xml:space="preserve"> </w:t>
      </w:r>
      <w:r w:rsidRPr="00F80469">
        <w:rPr>
          <w:rStyle w:val="Emphasis"/>
        </w:rPr>
        <w:t>necessarily</w:t>
      </w:r>
      <w:r w:rsidRPr="00F80469">
        <w:rPr>
          <w:sz w:val="16"/>
        </w:rPr>
        <w:t xml:space="preserve"> </w:t>
      </w:r>
      <w:r w:rsidRPr="00F80469">
        <w:rPr>
          <w:rStyle w:val="StyleUnderline"/>
        </w:rPr>
        <w:t xml:space="preserve">comes to </w:t>
      </w:r>
      <w:r w:rsidRPr="00F80469">
        <w:rPr>
          <w:rStyle w:val="StyleUnderline"/>
          <w:highlight w:val="cyan"/>
        </w:rPr>
        <w:t>exist between</w:t>
      </w:r>
      <w:r w:rsidRPr="00F80469">
        <w:rPr>
          <w:rStyle w:val="StyleUnderline"/>
        </w:rPr>
        <w:t xml:space="preserve"> the</w:t>
      </w:r>
      <w:r w:rsidRPr="00F80469">
        <w:rPr>
          <w:sz w:val="16"/>
        </w:rPr>
        <w:t xml:space="preserve"> </w:t>
      </w:r>
      <w:r w:rsidRPr="00F80469">
        <w:rPr>
          <w:rStyle w:val="Emphasis"/>
          <w:highlight w:val="cyan"/>
        </w:rPr>
        <w:t>lawyers and the court</w:t>
      </w:r>
      <w:r w:rsidRPr="00F80469">
        <w:rPr>
          <w:sz w:val="16"/>
        </w:rPr>
        <w:t xml:space="preserve">. For many of the same reasons that trust comes to exist between the lawyers, </w:t>
      </w:r>
      <w:r w:rsidRPr="00F80469">
        <w:rPr>
          <w:rStyle w:val="StyleUnderline"/>
          <w:highlight w:val="cyan"/>
        </w:rPr>
        <w:t>judges</w:t>
      </w:r>
      <w:r w:rsidRPr="00F80469">
        <w:rPr>
          <w:sz w:val="16"/>
        </w:rPr>
        <w:t xml:space="preserve"> likewise </w:t>
      </w:r>
      <w:r w:rsidRPr="00F80469">
        <w:rPr>
          <w:rStyle w:val="Emphasis"/>
          <w:highlight w:val="cyan"/>
        </w:rPr>
        <w:t>need to rely</w:t>
      </w:r>
      <w:r w:rsidRPr="00F80469">
        <w:rPr>
          <w:sz w:val="16"/>
          <w:highlight w:val="cyan"/>
        </w:rPr>
        <w:t xml:space="preserve"> </w:t>
      </w:r>
      <w:r w:rsidRPr="00F80469">
        <w:rPr>
          <w:rStyle w:val="StyleUnderline"/>
          <w:highlight w:val="cyan"/>
        </w:rPr>
        <w:t>upon</w:t>
      </w:r>
      <w:r w:rsidRPr="00F80469">
        <w:rPr>
          <w:rStyle w:val="StyleUnderline"/>
        </w:rPr>
        <w:t xml:space="preserve"> the word of the </w:t>
      </w:r>
      <w:r w:rsidRPr="00F80469">
        <w:rPr>
          <w:rStyle w:val="StyleUnderline"/>
          <w:highlight w:val="cyan"/>
        </w:rPr>
        <w:t>lawyers</w:t>
      </w:r>
      <w:r w:rsidRPr="00F80469">
        <w:rPr>
          <w:rStyle w:val="StyleUnderline"/>
        </w:rPr>
        <w:t xml:space="preserve"> before them.</w:t>
      </w:r>
      <w:r w:rsidRPr="00F80469">
        <w:rPr>
          <w:sz w:val="16"/>
        </w:rPr>
        <w:t xml:space="preserve"> Just like a prosecutor must rely on the word of a defense lawyer that he or she wants to resolve the case without the need for a trial, </w:t>
      </w:r>
      <w:r w:rsidRPr="00F80469">
        <w:rPr>
          <w:rStyle w:val="StyleUnderline"/>
        </w:rPr>
        <w:t xml:space="preserve">judges need to be able to rely upon the word of the lawyers for each party whether a plea or trial is likely, what the issues are in the case, how long the case will take, that witnesses are being put on without the subornation of perjury and the like. </w:t>
      </w:r>
      <w:r w:rsidRPr="00F80469">
        <w:rPr>
          <w:rStyle w:val="StyleUnderline"/>
          <w:highlight w:val="cyan"/>
        </w:rPr>
        <w:t>The</w:t>
      </w:r>
      <w:r w:rsidRPr="00F80469">
        <w:rPr>
          <w:sz w:val="16"/>
          <w:highlight w:val="cyan"/>
        </w:rPr>
        <w:t xml:space="preserve"> </w:t>
      </w:r>
      <w:r w:rsidRPr="00F80469">
        <w:rPr>
          <w:rStyle w:val="Emphasis"/>
          <w:highlight w:val="cyan"/>
        </w:rPr>
        <w:t>everyday functioning of the system</w:t>
      </w:r>
      <w:r w:rsidRPr="00F80469">
        <w:rPr>
          <w:sz w:val="16"/>
          <w:highlight w:val="cyan"/>
        </w:rPr>
        <w:t xml:space="preserve"> </w:t>
      </w:r>
      <w:r w:rsidRPr="00F80469">
        <w:rPr>
          <w:rStyle w:val="Emphasis"/>
          <w:highlight w:val="cyan"/>
        </w:rPr>
        <w:t>requires that</w:t>
      </w:r>
      <w:r w:rsidRPr="00F80469">
        <w:rPr>
          <w:sz w:val="16"/>
        </w:rPr>
        <w:t xml:space="preserve"> and more. While many defense lawyers would claim, with reasonable cause, that most federal judges too often rely upon the word of the government prosecutors in any kind of case, it is submitted that this cynicism is becoming well founded in cases brought in the name of national security. One reason for this problem may lie in an issue Glennon mentions early in his article while addressing the Obama Administration's approach to multiple national security issues as being essentially the same approach as the Bush Administration, including the Bush Administration's CIA programs and operations. In reciting these similarities, Glennon notes that while his article only considers national security policy, it is important to understand that "elements of national security policy bear directly upon U.S. foreign policy generally and, indeed, upon domestic policy." Glennon labels what he calls the "Bush/Obama view" and suggests this view considers "homeland  [*433]  security [as] the be-all and end-all of grand [foreign policy] strategy" that "required maintaining 'the security apparatus that supported drone attacks on Al Qaeda targets' in countries such as Yemen, which in turn has shaped U.S. engagement in the Middle East and the muted U.S. response to the Arab Spring."</w:t>
      </w:r>
    </w:p>
    <w:p w14:paraId="4EBE41E2" w14:textId="77777777" w:rsidR="00AA665E" w:rsidRPr="00F80469" w:rsidRDefault="00AA665E" w:rsidP="00AA665E">
      <w:pPr>
        <w:rPr>
          <w:sz w:val="12"/>
          <w:szCs w:val="18"/>
        </w:rPr>
      </w:pPr>
      <w:r w:rsidRPr="00F80469">
        <w:rPr>
          <w:sz w:val="12"/>
          <w:szCs w:val="18"/>
        </w:rPr>
        <w:t xml:space="preserve">Blurring the distinctions between modern national security, foreign policy and domestic policy from the idea of national security being more or less an issue belonging to the sphere of the military to a broader strategic concept has been traced to the post-World War II issue of obtaining "freedom from foreign dictation." This evolution has been attributed to a variety of causes, including the introduction of "total war" brought about by the two World Wars of the Twentieth Century, along with the complete mobilization of the citizenry for manpower which, in turn, could be said to also blur the distinction between "the battle front and the home front, as well as between combatants and noncombatants." As such, the idea of "total war" may well have been captured best shortly after World War II by President Truman in his memoirs, which also shines considerable light on the reasons behind pushing for the creation of the National Security Act of 1947, and perhaps, his comfort level with the decision to drop the Atomic Bomb on Hiroshima and Nagasaki: </w:t>
      </w:r>
    </w:p>
    <w:p w14:paraId="73F25443" w14:textId="77777777" w:rsidR="00AA665E" w:rsidRPr="00F80469" w:rsidRDefault="00AA665E" w:rsidP="00AA665E">
      <w:pPr>
        <w:ind w:left="720"/>
        <w:rPr>
          <w:sz w:val="12"/>
          <w:szCs w:val="18"/>
        </w:rPr>
      </w:pPr>
      <w:r w:rsidRPr="00F80469">
        <w:rPr>
          <w:sz w:val="12"/>
          <w:szCs w:val="18"/>
        </w:rPr>
        <w:t xml:space="preserve">[W]e </w:t>
      </w:r>
      <w:proofErr w:type="gramStart"/>
      <w:r w:rsidRPr="00F80469">
        <w:rPr>
          <w:sz w:val="12"/>
          <w:szCs w:val="18"/>
        </w:rPr>
        <w:t>live</w:t>
      </w:r>
      <w:proofErr w:type="gramEnd"/>
      <w:r w:rsidRPr="00F80469">
        <w:rPr>
          <w:sz w:val="12"/>
          <w:szCs w:val="18"/>
        </w:rPr>
        <w:t xml:space="preserve"> in an age when . . . there are no longer sharp distinctions between combatants and noncombatants, between military targets and the sanctuary of civilian areas. Nor can we separate the economic facts from the problems of defense and security. [The] President . . . </w:t>
      </w:r>
      <w:proofErr w:type="gramStart"/>
      <w:r w:rsidRPr="00F80469">
        <w:rPr>
          <w:sz w:val="12"/>
          <w:szCs w:val="18"/>
        </w:rPr>
        <w:t>must be able to act at all times</w:t>
      </w:r>
      <w:proofErr w:type="gramEnd"/>
      <w:r w:rsidRPr="00F80469">
        <w:rPr>
          <w:sz w:val="12"/>
          <w:szCs w:val="18"/>
        </w:rPr>
        <w:t xml:space="preserve"> to meet any sudden threat to the nation's security. </w:t>
      </w:r>
    </w:p>
    <w:p w14:paraId="32979463" w14:textId="77777777" w:rsidR="00AA665E" w:rsidRPr="00F80469" w:rsidRDefault="00AA665E" w:rsidP="00AA665E">
      <w:pPr>
        <w:rPr>
          <w:sz w:val="12"/>
          <w:szCs w:val="18"/>
        </w:rPr>
      </w:pPr>
      <w:r w:rsidRPr="00F80469">
        <w:rPr>
          <w:sz w:val="12"/>
          <w:szCs w:val="18"/>
        </w:rPr>
        <w:t xml:space="preserve">Here, it appears, Glennon, and commentators such as Gross and </w:t>
      </w:r>
      <w:proofErr w:type="spellStart"/>
      <w:r w:rsidRPr="00F80469">
        <w:rPr>
          <w:sz w:val="12"/>
          <w:szCs w:val="18"/>
        </w:rPr>
        <w:t>Ní</w:t>
      </w:r>
      <w:proofErr w:type="spellEnd"/>
      <w:r w:rsidRPr="00F80469">
        <w:rPr>
          <w:sz w:val="12"/>
          <w:szCs w:val="18"/>
        </w:rPr>
        <w:t xml:space="preserve"> </w:t>
      </w:r>
      <w:proofErr w:type="spellStart"/>
      <w:r w:rsidRPr="00F80469">
        <w:rPr>
          <w:sz w:val="12"/>
          <w:szCs w:val="18"/>
        </w:rPr>
        <w:t>Aoláin</w:t>
      </w:r>
      <w:proofErr w:type="spellEnd"/>
      <w:r w:rsidRPr="00F80469">
        <w:rPr>
          <w:sz w:val="12"/>
          <w:szCs w:val="18"/>
        </w:rPr>
        <w:t>, get to the very nub of the problem created by the peculiarities of our modern global war on terror, national security emergencies and the current confusion that gets put in the lap of District Court Judges when it comes to these domestic national security cases. While it is rather obvious that both the War on Crime and the War on Drugs had political overtones driven by thinly disguised "tough on crime" emergency-like demagoguery, it was one thing for the courts to stand up and be counted  [*434]  on every now and then to apply traditional Fourth, Fifth, Sixth, or Eighth Amendment issues in that setting. Certainly, better late than never, the Supreme Court decision in United States v. Booker declared the mandatory U.S. Sentencing Guidelines unconstitutional, which is a classic example of some judicial backbone in this regard.</w:t>
      </w:r>
    </w:p>
    <w:p w14:paraId="7C247227" w14:textId="77777777" w:rsidR="00AA665E" w:rsidRPr="00F80469" w:rsidRDefault="00AA665E" w:rsidP="00AA665E">
      <w:pPr>
        <w:rPr>
          <w:sz w:val="12"/>
          <w:szCs w:val="18"/>
        </w:rPr>
      </w:pPr>
      <w:r w:rsidRPr="00F80469">
        <w:rPr>
          <w:sz w:val="12"/>
          <w:szCs w:val="18"/>
        </w:rPr>
        <w:t>When it comes to a global war on terror, however, and notwithstanding several Supreme Court decisions against the government in the context of Guantanamo, government losses are few and far between in the domestic courtroom realm. While it may well be one thing to stand up every now and then to executive and congressional demagoguery over more traditional criminal prosecutions involving drugs or street crime, it seems rather too much to expect that judges would, or even perhaps should, be expected to do the same thing in the context of something as dire as the very security of the homeland, something inextricably mixed up in our minds with foreign policy and traditional concepts of war, military might, and existential threats, real or imagined. This concept is no doubt frothy stuff, and the conflation and confusion of fear generated issues--existential or otherwise--is good fodder for demagoguery over "national security," which seems to have succeeded.</w:t>
      </w:r>
    </w:p>
    <w:p w14:paraId="1D3C3A5B" w14:textId="77777777" w:rsidR="00AA665E" w:rsidRPr="00F80469" w:rsidRDefault="00AA665E" w:rsidP="00AA665E">
      <w:pPr>
        <w:rPr>
          <w:sz w:val="12"/>
          <w:szCs w:val="18"/>
        </w:rPr>
      </w:pPr>
      <w:r w:rsidRPr="00F80469">
        <w:rPr>
          <w:sz w:val="12"/>
          <w:szCs w:val="18"/>
        </w:rPr>
        <w:t>III. A CASE STUDY FOR A TWO-TIERED SYSTEM: UNITED STATES V. DAOUD</w:t>
      </w:r>
    </w:p>
    <w:p w14:paraId="2A977606" w14:textId="77777777" w:rsidR="00AA665E" w:rsidRPr="00F80469" w:rsidRDefault="00AA665E" w:rsidP="00AA665E">
      <w:pPr>
        <w:rPr>
          <w:sz w:val="12"/>
          <w:szCs w:val="18"/>
        </w:rPr>
      </w:pPr>
      <w:r w:rsidRPr="00F80469">
        <w:rPr>
          <w:sz w:val="12"/>
          <w:szCs w:val="18"/>
        </w:rPr>
        <w:t xml:space="preserve">In United States v. Daoud, Judge </w:t>
      </w:r>
      <w:proofErr w:type="spellStart"/>
      <w:r w:rsidRPr="00F80469">
        <w:rPr>
          <w:sz w:val="12"/>
          <w:szCs w:val="18"/>
        </w:rPr>
        <w:t>Rovner</w:t>
      </w:r>
      <w:proofErr w:type="spellEnd"/>
      <w:r w:rsidRPr="00F80469">
        <w:rPr>
          <w:sz w:val="12"/>
          <w:szCs w:val="18"/>
        </w:rPr>
        <w:t>, writing in her concurring opinion, stated:</w:t>
      </w:r>
    </w:p>
    <w:p w14:paraId="0F978A2A" w14:textId="77777777" w:rsidR="00AA665E" w:rsidRPr="00F80469" w:rsidRDefault="00AA665E" w:rsidP="00AA665E">
      <w:pPr>
        <w:ind w:left="720"/>
        <w:rPr>
          <w:sz w:val="16"/>
        </w:rPr>
      </w:pPr>
      <w:r w:rsidRPr="00F80469">
        <w:rPr>
          <w:sz w:val="16"/>
        </w:rPr>
        <w:t xml:space="preserve"> [*435</w:t>
      </w:r>
      <w:proofErr w:type="gramStart"/>
      <w:r w:rsidRPr="00F80469">
        <w:rPr>
          <w:sz w:val="16"/>
        </w:rPr>
        <w:t>]  I</w:t>
      </w:r>
      <w:proofErr w:type="gramEnd"/>
      <w:r w:rsidRPr="00F80469">
        <w:rPr>
          <w:sz w:val="16"/>
        </w:rPr>
        <w:t xml:space="preserve"> believe it is time to recognize that Franks cannot operate in the FISA context as it does in the ordinary criminal case. To pretend otherwise does a disservice to the defendant and to the integrity of the judiciary. We must recognize both that the defendant cannot make a viable Franks motion without access to the FISA application, and that the court, which does have access to the application, cannot, for the most part, independently evaluate the accuracy of that application on its own without the defendant's knowledge of the underlying facts. Yet, </w:t>
      </w:r>
      <w:r w:rsidRPr="00F80469">
        <w:rPr>
          <w:rStyle w:val="Emphasis"/>
          <w:highlight w:val="cyan"/>
        </w:rPr>
        <w:t>Franks</w:t>
      </w:r>
      <w:r w:rsidRPr="00F80469">
        <w:rPr>
          <w:sz w:val="16"/>
          <w:highlight w:val="cyan"/>
        </w:rPr>
        <w:t xml:space="preserve"> </w:t>
      </w:r>
      <w:r w:rsidRPr="00F80469">
        <w:rPr>
          <w:rStyle w:val="StyleUnderline"/>
          <w:highlight w:val="cyan"/>
        </w:rPr>
        <w:t>serves as an</w:t>
      </w:r>
      <w:r w:rsidRPr="00F80469">
        <w:rPr>
          <w:sz w:val="16"/>
          <w:highlight w:val="cyan"/>
        </w:rPr>
        <w:t xml:space="preserve"> </w:t>
      </w:r>
      <w:r w:rsidRPr="00F80469">
        <w:rPr>
          <w:rStyle w:val="Emphasis"/>
          <w:highlight w:val="cyan"/>
        </w:rPr>
        <w:t>indispensable check on</w:t>
      </w:r>
      <w:r w:rsidRPr="00F80469">
        <w:rPr>
          <w:rStyle w:val="Emphasis"/>
        </w:rPr>
        <w:t xml:space="preserve"> potential </w:t>
      </w:r>
      <w:r w:rsidRPr="00F80469">
        <w:rPr>
          <w:rStyle w:val="Emphasis"/>
          <w:highlight w:val="cyan"/>
        </w:rPr>
        <w:t>abuses</w:t>
      </w:r>
      <w:r w:rsidRPr="00F80469">
        <w:rPr>
          <w:sz w:val="16"/>
        </w:rPr>
        <w:t xml:space="preserve"> of the warrant </w:t>
      </w:r>
      <w:proofErr w:type="gramStart"/>
      <w:r w:rsidRPr="00F80469">
        <w:rPr>
          <w:sz w:val="16"/>
        </w:rPr>
        <w:t xml:space="preserve">process, </w:t>
      </w:r>
      <w:r w:rsidRPr="00F80469">
        <w:rPr>
          <w:rStyle w:val="StyleUnderline"/>
          <w:highlight w:val="cyan"/>
        </w:rPr>
        <w:t>and</w:t>
      </w:r>
      <w:proofErr w:type="gramEnd"/>
      <w:r w:rsidRPr="00F80469">
        <w:rPr>
          <w:rStyle w:val="StyleUnderline"/>
          <w:highlight w:val="cyan"/>
        </w:rPr>
        <w:t xml:space="preserve"> means</w:t>
      </w:r>
      <w:r w:rsidRPr="00F80469">
        <w:rPr>
          <w:sz w:val="16"/>
          <w:highlight w:val="cyan"/>
        </w:rPr>
        <w:t xml:space="preserve"> </w:t>
      </w:r>
      <w:r w:rsidRPr="00F80469">
        <w:rPr>
          <w:rStyle w:val="Emphasis"/>
          <w:highlight w:val="cyan"/>
        </w:rPr>
        <w:t>must be found</w:t>
      </w:r>
      <w:r w:rsidRPr="00F80469">
        <w:rPr>
          <w:sz w:val="16"/>
          <w:highlight w:val="cyan"/>
        </w:rPr>
        <w:t xml:space="preserve"> </w:t>
      </w:r>
      <w:r w:rsidRPr="00F80469">
        <w:rPr>
          <w:rStyle w:val="StyleUnderline"/>
          <w:highlight w:val="cyan"/>
        </w:rPr>
        <w:t>to</w:t>
      </w:r>
      <w:r w:rsidRPr="00F80469">
        <w:rPr>
          <w:sz w:val="16"/>
          <w:highlight w:val="cyan"/>
        </w:rPr>
        <w:t xml:space="preserve"> </w:t>
      </w:r>
      <w:r w:rsidRPr="00F80469">
        <w:rPr>
          <w:rStyle w:val="Emphasis"/>
          <w:highlight w:val="cyan"/>
        </w:rPr>
        <w:t>keep Franks from becoming</w:t>
      </w:r>
      <w:r w:rsidRPr="00F80469">
        <w:rPr>
          <w:rStyle w:val="Emphasis"/>
        </w:rPr>
        <w:t xml:space="preserve"> a </w:t>
      </w:r>
      <w:r w:rsidRPr="00F80469">
        <w:rPr>
          <w:rStyle w:val="Emphasis"/>
          <w:highlight w:val="cyan"/>
        </w:rPr>
        <w:t>dead letter</w:t>
      </w:r>
      <w:r w:rsidRPr="00F80469">
        <w:rPr>
          <w:sz w:val="16"/>
          <w:highlight w:val="cyan"/>
        </w:rPr>
        <w:t xml:space="preserve"> </w:t>
      </w:r>
      <w:r w:rsidRPr="00F80469">
        <w:rPr>
          <w:rStyle w:val="StyleUnderline"/>
          <w:highlight w:val="cyan"/>
        </w:rPr>
        <w:t>in</w:t>
      </w:r>
      <w:r w:rsidRPr="00F80469">
        <w:rPr>
          <w:rStyle w:val="StyleUnderline"/>
        </w:rPr>
        <w:t xml:space="preserve"> the </w:t>
      </w:r>
      <w:r w:rsidRPr="00F80469">
        <w:rPr>
          <w:rStyle w:val="StyleUnderline"/>
          <w:highlight w:val="cyan"/>
        </w:rPr>
        <w:t>FISA</w:t>
      </w:r>
      <w:r w:rsidRPr="00F80469">
        <w:rPr>
          <w:rStyle w:val="StyleUnderline"/>
        </w:rPr>
        <w:t xml:space="preserve"> context</w:t>
      </w:r>
      <w:r w:rsidRPr="00F80469">
        <w:rPr>
          <w:sz w:val="16"/>
        </w:rPr>
        <w:t xml:space="preserve">. </w:t>
      </w:r>
      <w:r w:rsidRPr="00F80469">
        <w:rPr>
          <w:rStyle w:val="StyleUnderline"/>
          <w:highlight w:val="cyan"/>
        </w:rPr>
        <w:t>The responsibility</w:t>
      </w:r>
      <w:r w:rsidRPr="00F80469">
        <w:rPr>
          <w:rStyle w:val="StyleUnderline"/>
        </w:rPr>
        <w:t xml:space="preserve"> for identifying a </w:t>
      </w:r>
      <w:r w:rsidRPr="00F80469">
        <w:rPr>
          <w:rStyle w:val="Emphasis"/>
        </w:rPr>
        <w:t>solution</w:t>
      </w:r>
      <w:r w:rsidRPr="00F80469">
        <w:rPr>
          <w:sz w:val="16"/>
        </w:rPr>
        <w:t xml:space="preserve"> </w:t>
      </w:r>
      <w:r w:rsidRPr="00F80469">
        <w:rPr>
          <w:rStyle w:val="StyleUnderline"/>
          <w:highlight w:val="cyan"/>
        </w:rPr>
        <w:t>lies with</w:t>
      </w:r>
      <w:r w:rsidRPr="00F80469">
        <w:rPr>
          <w:sz w:val="16"/>
          <w:highlight w:val="cyan"/>
        </w:rPr>
        <w:t xml:space="preserve"> </w:t>
      </w:r>
      <w:r w:rsidRPr="00F80469">
        <w:rPr>
          <w:rStyle w:val="Emphasis"/>
          <w:highlight w:val="cyan"/>
        </w:rPr>
        <w:t>all</w:t>
      </w:r>
      <w:r w:rsidRPr="00F80469">
        <w:rPr>
          <w:rStyle w:val="Emphasis"/>
        </w:rPr>
        <w:t xml:space="preserve"> three </w:t>
      </w:r>
      <w:r w:rsidRPr="00F80469">
        <w:rPr>
          <w:rStyle w:val="Emphasis"/>
          <w:highlight w:val="cyan"/>
        </w:rPr>
        <w:t>branches</w:t>
      </w:r>
      <w:r w:rsidRPr="00F80469">
        <w:rPr>
          <w:sz w:val="16"/>
        </w:rPr>
        <w:t xml:space="preserve"> of government, </w:t>
      </w:r>
      <w:r w:rsidRPr="00F80469">
        <w:rPr>
          <w:rStyle w:val="StyleUnderline"/>
        </w:rPr>
        <w:t xml:space="preserve">but as the branch charged with applying Franks, the duty falls to </w:t>
      </w:r>
      <w:r w:rsidRPr="00F80469">
        <w:rPr>
          <w:rStyle w:val="StyleUnderline"/>
          <w:highlight w:val="cyan"/>
        </w:rPr>
        <w:t>the judiciary</w:t>
      </w:r>
      <w:r w:rsidRPr="00F80469">
        <w:rPr>
          <w:rStyle w:val="StyleUnderline"/>
        </w:rPr>
        <w:t xml:space="preserve"> to </w:t>
      </w:r>
      <w:r w:rsidRPr="00F80469">
        <w:rPr>
          <w:rStyle w:val="Emphasis"/>
          <w:highlight w:val="cyan"/>
        </w:rPr>
        <w:t>acknowledge</w:t>
      </w:r>
      <w:r w:rsidRPr="00F80469">
        <w:rPr>
          <w:rStyle w:val="StyleUnderline"/>
          <w:highlight w:val="cyan"/>
        </w:rPr>
        <w:t xml:space="preserve"> the problem</w:t>
      </w:r>
      <w:r w:rsidRPr="00F80469">
        <w:rPr>
          <w:rStyle w:val="StyleUnderline"/>
        </w:rPr>
        <w:t xml:space="preserve">, make such accommodations as it can, </w:t>
      </w:r>
      <w:r w:rsidRPr="00F80469">
        <w:rPr>
          <w:rStyle w:val="StyleUnderline"/>
          <w:highlight w:val="cyan"/>
        </w:rPr>
        <w:t xml:space="preserve">and </w:t>
      </w:r>
      <w:r w:rsidRPr="00F80469">
        <w:rPr>
          <w:rStyle w:val="Emphasis"/>
          <w:highlight w:val="cyan"/>
        </w:rPr>
        <w:t>call upon the other</w:t>
      </w:r>
      <w:r w:rsidRPr="00F80469">
        <w:rPr>
          <w:rStyle w:val="StyleUnderline"/>
        </w:rPr>
        <w:t xml:space="preserve"> branche</w:t>
      </w:r>
      <w:r w:rsidRPr="00F80469">
        <w:rPr>
          <w:rStyle w:val="Emphasis"/>
          <w:highlight w:val="cyan"/>
        </w:rPr>
        <w:t>s</w:t>
      </w:r>
      <w:r w:rsidRPr="00F80469">
        <w:rPr>
          <w:rStyle w:val="StyleUnderline"/>
          <w:highlight w:val="cyan"/>
        </w:rPr>
        <w:t xml:space="preserve"> to make </w:t>
      </w:r>
      <w:r w:rsidRPr="00F80469">
        <w:rPr>
          <w:rStyle w:val="Emphasis"/>
          <w:highlight w:val="cyan"/>
        </w:rPr>
        <w:t>reforms</w:t>
      </w:r>
      <w:r w:rsidRPr="00F80469">
        <w:rPr>
          <w:sz w:val="16"/>
        </w:rPr>
        <w:t xml:space="preserve"> that are </w:t>
      </w:r>
      <w:r w:rsidRPr="00F80469">
        <w:rPr>
          <w:rStyle w:val="Emphasis"/>
        </w:rPr>
        <w:t>beyond our power to implement</w:t>
      </w:r>
      <w:r w:rsidRPr="00F80469">
        <w:rPr>
          <w:sz w:val="16"/>
        </w:rPr>
        <w:t>.</w:t>
      </w:r>
    </w:p>
    <w:p w14:paraId="439C39C2" w14:textId="77777777" w:rsidR="00AA665E" w:rsidRPr="00F80469" w:rsidRDefault="00AA665E" w:rsidP="00AA665E">
      <w:pPr>
        <w:ind w:left="720"/>
        <w:rPr>
          <w:sz w:val="16"/>
        </w:rPr>
      </w:pPr>
      <w:r w:rsidRPr="00F80469">
        <w:rPr>
          <w:sz w:val="16"/>
        </w:rPr>
        <w:t>[. . . ]</w:t>
      </w:r>
    </w:p>
    <w:p w14:paraId="5B60B2C6" w14:textId="77777777" w:rsidR="00AA665E" w:rsidRPr="00F80469" w:rsidRDefault="00AA665E" w:rsidP="00AA665E">
      <w:pPr>
        <w:ind w:left="720"/>
        <w:rPr>
          <w:sz w:val="12"/>
          <w:szCs w:val="18"/>
        </w:rPr>
      </w:pPr>
      <w:r w:rsidRPr="00F80469">
        <w:rPr>
          <w:sz w:val="12"/>
          <w:szCs w:val="18"/>
        </w:rPr>
        <w:t>My purpose in engaging in this discussion has been to acknowledge a problem that thus far has not been addressed as deeply as it should be by the judiciary. Thirty-six years after the enactment of FISA, it is well past time to recognize that it is virtually impossible for a FISA defendant to make the showing that Franks requires in order to convene an evidentiary hearing, and that a court cannot conduct more than a limited Franks review on its own. Possibly there is no realistic means of reconciling Franks with the FISA process. But all three branches of government have an obligation to explore that question thoroughly before we rest with that conclusion.</w:t>
      </w:r>
    </w:p>
    <w:p w14:paraId="27B733F7" w14:textId="77777777" w:rsidR="00AA665E" w:rsidRPr="00F80469" w:rsidRDefault="00AA665E" w:rsidP="00AA665E">
      <w:pPr>
        <w:rPr>
          <w:sz w:val="12"/>
          <w:szCs w:val="18"/>
        </w:rPr>
      </w:pPr>
      <w:r w:rsidRPr="00F80469">
        <w:rPr>
          <w:sz w:val="12"/>
          <w:szCs w:val="18"/>
        </w:rPr>
        <w:t xml:space="preserve">This conundrum Judge </w:t>
      </w:r>
      <w:proofErr w:type="spellStart"/>
      <w:r w:rsidRPr="00F80469">
        <w:rPr>
          <w:sz w:val="12"/>
          <w:szCs w:val="18"/>
        </w:rPr>
        <w:t>Rovner</w:t>
      </w:r>
      <w:proofErr w:type="spellEnd"/>
      <w:r w:rsidRPr="00F80469">
        <w:rPr>
          <w:sz w:val="12"/>
          <w:szCs w:val="18"/>
        </w:rPr>
        <w:t xml:space="preserve"> described might be fairly described as what is known in academic circles as a legal "black hole," or perhaps better put, a "legal grey hole[.]" This issue and its consequences will  [*436]  raise its head again once we get to Carl Schmitt, Clinton Rossiter, and Giorgio Agamben when we take up the discussion of Schmitt's famous "state of exception." Black holes, grey holes, the state of exception, and political theorists such as Schmitt, Rossiter, and Agamben are of little comfort to Adel Daoud, who currently awaits trial and would like nothing more than to be able to challenge the 2012 FISA search warrant issued against him by the Foreign Intelligence Surveillance Court ("FISC"). If nothing else, however, he accomplished something no defendant in the </w:t>
      </w:r>
      <w:proofErr w:type="gramStart"/>
      <w:r w:rsidRPr="00F80469">
        <w:rPr>
          <w:sz w:val="12"/>
          <w:szCs w:val="18"/>
        </w:rPr>
        <w:t>thirty-seven year</w:t>
      </w:r>
      <w:proofErr w:type="gramEnd"/>
      <w:r w:rsidRPr="00F80469">
        <w:rPr>
          <w:sz w:val="12"/>
          <w:szCs w:val="18"/>
        </w:rPr>
        <w:t xml:space="preserve"> history of FISA has done. He was not only the first defendant whose counsel was judicially awarded access to FISA search warrant materials, but he also caused at least one judge from the Seventh Circuit Court of Appeals to acknowledge the existence of a very real problem in national security prosecutions involving FISA. While this admission is probably of little comfort to Daoud, the significance of the above statements of Judge </w:t>
      </w:r>
      <w:proofErr w:type="spellStart"/>
      <w:r w:rsidRPr="00F80469">
        <w:rPr>
          <w:sz w:val="12"/>
          <w:szCs w:val="18"/>
        </w:rPr>
        <w:t>Rovner</w:t>
      </w:r>
      <w:proofErr w:type="spellEnd"/>
      <w:r w:rsidRPr="00F80469">
        <w:rPr>
          <w:sz w:val="12"/>
          <w:szCs w:val="18"/>
        </w:rPr>
        <w:t>, for our present purposes, is considerable. This is truly a remarkable opinion, and one deserving of far more attention than it has to date.</w:t>
      </w:r>
    </w:p>
    <w:p w14:paraId="3A5162FF" w14:textId="77777777" w:rsidR="00AA665E" w:rsidRPr="00F80469" w:rsidRDefault="00AA665E" w:rsidP="00AA665E">
      <w:pPr>
        <w:rPr>
          <w:sz w:val="12"/>
          <w:szCs w:val="18"/>
        </w:rPr>
      </w:pPr>
      <w:r w:rsidRPr="00F80469">
        <w:rPr>
          <w:sz w:val="12"/>
          <w:szCs w:val="18"/>
        </w:rPr>
        <w:t>In order to appreciate the significance of this opinion, some background on the case--and its relationship to the political fall-out from the Edward Snowden foreign intelligence gathering revelations, in particular, will shed light on our latter discussion concerning Carl Schmitt's "state of exception," politics, and the rule of law. On  [*437]  September 15, 2012, Daoud, an eighteen-year-old from a northwest Chicago suburb, was arrested on a criminal complaint in the United States District Court for the Northern District of Illinois, charged with attempting to detonate a weapon of mass destruction in violation of 18 U.S.C. § 2331(a)(2)(D), and attempting to destroy a building by an explosive in violation of 18 U.S.C. § 844(</w:t>
      </w:r>
      <w:proofErr w:type="spellStart"/>
      <w:r w:rsidRPr="00F80469">
        <w:rPr>
          <w:sz w:val="12"/>
          <w:szCs w:val="18"/>
        </w:rPr>
        <w:t>i</w:t>
      </w:r>
      <w:proofErr w:type="spellEnd"/>
      <w:r w:rsidRPr="00F80469">
        <w:rPr>
          <w:sz w:val="12"/>
          <w:szCs w:val="18"/>
        </w:rPr>
        <w:t>). The weapon of mass destruction was a fake bomb created by the FBI in its undercover operation, after Daoud had been discovered talking to people overseas via the Internet. Daoud was indicted on September 20, 2012, and shortly after the return of the indictment, the government filed a Notice of Intent to Use Foreign Intelligence Surveillance Act Information ("FISA Notice"). The filing, as is required by the FISA statute, provided formal notice that the government intended to "offer into evidence, or otherwise use or disclose in any proceedings in this matter, information obtained and derived from electronic surveillance conducted pursuant to the Foreign Intelligence Surveillance Act of 1978, as amended by 50 U.S.C. §§ 1801-1812 and 1821-1829."</w:t>
      </w:r>
    </w:p>
    <w:p w14:paraId="5F4FA96D" w14:textId="77777777" w:rsidR="00AA665E" w:rsidRPr="00F80469" w:rsidRDefault="00AA665E" w:rsidP="00AA665E">
      <w:pPr>
        <w:rPr>
          <w:sz w:val="12"/>
          <w:szCs w:val="18"/>
        </w:rPr>
      </w:pPr>
      <w:r w:rsidRPr="00F80469">
        <w:rPr>
          <w:sz w:val="12"/>
          <w:szCs w:val="18"/>
        </w:rPr>
        <w:t xml:space="preserve">After receiving the government's notice that it intended to use FISA evidence against Daoud, our firm filed a motion for disclosure of the FISA materials supporting the warrant request to the FISC. However, in any other criminal case, the government provides search warrant materials as a matter of course in routine discovery--without the need for a motion. Then, pursuant to 50 U.S.C. §§ 1806(f), 1825(g), Attorney General Eric H. Holder filed a bare bones affidavit stating, under oath, that disclosure </w:t>
      </w:r>
      <w:proofErr w:type="gramStart"/>
      <w:r w:rsidRPr="00F80469">
        <w:rPr>
          <w:sz w:val="12"/>
          <w:szCs w:val="18"/>
        </w:rPr>
        <w:t>of  [</w:t>
      </w:r>
      <w:proofErr w:type="gramEnd"/>
      <w:r w:rsidRPr="00F80469">
        <w:rPr>
          <w:sz w:val="12"/>
          <w:szCs w:val="18"/>
        </w:rPr>
        <w:t xml:space="preserve">*438]  such materials would harm national security. Under the FISA statute, this filing automatically triggers an in camera, ex </w:t>
      </w:r>
      <w:proofErr w:type="spellStart"/>
      <w:r w:rsidRPr="00F80469">
        <w:rPr>
          <w:sz w:val="12"/>
          <w:szCs w:val="18"/>
        </w:rPr>
        <w:t>parte</w:t>
      </w:r>
      <w:proofErr w:type="spellEnd"/>
      <w:r w:rsidRPr="00F80469">
        <w:rPr>
          <w:sz w:val="12"/>
          <w:szCs w:val="18"/>
        </w:rPr>
        <w:t xml:space="preserve"> procedure to determine whether the surveillance of the aggrieved person was lawfully authorized and conducted. After review by the court, disclosure of the FISA materials can be disclosed to the defense "only where such disclosure is necessary to make an accurate determination of the legality of the surveillance."</w:t>
      </w:r>
    </w:p>
    <w:p w14:paraId="0E239DCE" w14:textId="77777777" w:rsidR="00AA665E" w:rsidRPr="00F80469" w:rsidRDefault="00AA665E" w:rsidP="00AA665E">
      <w:pPr>
        <w:rPr>
          <w:sz w:val="16"/>
        </w:rPr>
      </w:pPr>
      <w:r w:rsidRPr="00F80469">
        <w:rPr>
          <w:rStyle w:val="StyleUnderline"/>
        </w:rPr>
        <w:t>From the time of FISA's</w:t>
      </w:r>
      <w:r w:rsidRPr="00F80469">
        <w:rPr>
          <w:sz w:val="16"/>
        </w:rPr>
        <w:t xml:space="preserve"> </w:t>
      </w:r>
      <w:r w:rsidRPr="00F80469">
        <w:rPr>
          <w:rStyle w:val="Emphasis"/>
        </w:rPr>
        <w:t>inception</w:t>
      </w:r>
      <w:r w:rsidRPr="00F80469">
        <w:rPr>
          <w:sz w:val="16"/>
        </w:rPr>
        <w:t xml:space="preserve"> in 1978, </w:t>
      </w:r>
      <w:r w:rsidRPr="00F80469">
        <w:rPr>
          <w:rStyle w:val="StyleUnderline"/>
        </w:rPr>
        <w:t xml:space="preserve">disclosure to defense counsel had </w:t>
      </w:r>
      <w:r w:rsidRPr="00F80469">
        <w:rPr>
          <w:rStyle w:val="Emphasis"/>
        </w:rPr>
        <w:t>never been deemed</w:t>
      </w:r>
      <w:r w:rsidRPr="00F80469">
        <w:rPr>
          <w:sz w:val="16"/>
        </w:rPr>
        <w:t xml:space="preserve"> as </w:t>
      </w:r>
      <w:r w:rsidRPr="00F80469">
        <w:rPr>
          <w:rStyle w:val="Emphasis"/>
        </w:rPr>
        <w:t>necessary</w:t>
      </w:r>
      <w:r w:rsidRPr="00F80469">
        <w:rPr>
          <w:rStyle w:val="StyleUnderline"/>
        </w:rPr>
        <w:t>; and no defense counsel, therefore, had ever been granted access to FISA materials</w:t>
      </w:r>
      <w:r w:rsidRPr="00F80469">
        <w:rPr>
          <w:sz w:val="16"/>
        </w:rPr>
        <w:t xml:space="preserve">. In a five-page order and memorandum opinion issued in response to our request on January 29, 2014, United States District Court Judge Sharon Johnson Coleman became the first to do so. In her opinion granting disclosure of the FISA materials, Judge Coleman stated that she was "mindful of the fact that no court has ever allowed disclosure of FISA materials to the defense," she nevertheless found that in Daoud's case "disclosure may be necessary." Judge Coleman focused her opinion on the integral role that the adversarial process--the bedrock of the Sixth Amendment </w:t>
      </w:r>
      <w:proofErr w:type="gramStart"/>
      <w:r w:rsidRPr="00F80469">
        <w:rPr>
          <w:sz w:val="16"/>
        </w:rPr>
        <w:t>effective  [</w:t>
      </w:r>
      <w:proofErr w:type="gramEnd"/>
      <w:r w:rsidRPr="00F80469">
        <w:rPr>
          <w:sz w:val="16"/>
        </w:rPr>
        <w:t>*439]  assistance of counsel clause--plays in safeguarding the rights of citizens, noting that the legality of surveillance is best made as part of an adversarial hearing. Nor should it go unnoticed that Judge Coleman noted that the government had no meaningful response to defense counsel's argument that the national security interest at stake would be jeopardized in light of defense counsel's Top Secret/Sensitive Compartmented Information ("TS/SCI") clearances from the Department of Justice.</w:t>
      </w:r>
    </w:p>
    <w:p w14:paraId="0769AE33" w14:textId="77777777" w:rsidR="00AA665E" w:rsidRPr="00F80469" w:rsidRDefault="00AA665E" w:rsidP="00AA665E">
      <w:pPr>
        <w:rPr>
          <w:sz w:val="16"/>
        </w:rPr>
      </w:pPr>
      <w:r w:rsidRPr="00F80469">
        <w:rPr>
          <w:sz w:val="16"/>
        </w:rPr>
        <w:t xml:space="preserve">As such, it is here that one can see the interplay between the "state of exception," politics, and the rule of law. Even before Judge Coleman's ruling, the Daoud case had attracted considerable national media attention due to a rather fortuitous confluence of events. First, the charges themselves were sensational to say the least. An </w:t>
      </w:r>
      <w:proofErr w:type="gramStart"/>
      <w:r w:rsidRPr="00F80469">
        <w:rPr>
          <w:sz w:val="16"/>
        </w:rPr>
        <w:t>eighteen year</w:t>
      </w:r>
      <w:proofErr w:type="gramEnd"/>
      <w:r w:rsidRPr="00F80469">
        <w:rPr>
          <w:sz w:val="16"/>
        </w:rPr>
        <w:t xml:space="preserve"> old's attempt to blow up a bar in downtown Chicago, as well as the FBI's participation in such a "sting" operation, were highly newsworthy and controversial. Second, while Daoud awaited trial, Edward Snowden leaked classified documents regarding the National Security </w:t>
      </w:r>
      <w:proofErr w:type="gramStart"/>
      <w:r w:rsidRPr="00F80469">
        <w:rPr>
          <w:sz w:val="16"/>
        </w:rPr>
        <w:t>Agency's  [</w:t>
      </w:r>
      <w:proofErr w:type="gramEnd"/>
      <w:r w:rsidRPr="00F80469">
        <w:rPr>
          <w:sz w:val="16"/>
        </w:rPr>
        <w:t>*440]  mass data collection program in June of 2013--a watershed moment that sparked a national conversation about Internet and telephone privacy.</w:t>
      </w:r>
    </w:p>
    <w:p w14:paraId="7C4C7D24" w14:textId="77777777" w:rsidR="00AA665E" w:rsidRPr="00F80469" w:rsidRDefault="00AA665E" w:rsidP="00AA665E">
      <w:pPr>
        <w:rPr>
          <w:sz w:val="16"/>
        </w:rPr>
      </w:pPr>
      <w:r w:rsidRPr="00F80469">
        <w:rPr>
          <w:sz w:val="16"/>
        </w:rPr>
        <w:t>Third, in a speech on the Senate floor urging lawmakers to reauthorize the now highly controversial FISA Amendments Act ("FAA") due to the Snowden disclosures, Senator Diane Feinstein (D-CA) used Daoud's arrest as an example of FAA surveillance successfully thwarting an attack. When the prosecution continued to deny that FAA surveillance produced evidence in Daoud's case, notwithstanding Senator Feinstein's statement, a subpoena was served on the United States Select Committee on Intelligence, which Senator Feinstein chaired. Counsel for the Office of Senate Legal Counsel, Morgan J. Frankel, responded to the subpoena by letter asserting the absolute privilege from compelled document production or testimony under the Speech or Debate Clause of the United States Constitution. Nonetheless, Mr. Frankel went on to write, without waiving Senator Feinstein's or the Intelligence Committee's legal  [*441]  privilege, that although Senator Feinstein spoke in support of reauthorizing Title VII of the Foreign Intelligence Surveillance Act, "Senator Feinstein did not state, and did not mean to state, that FAA surveillance was used in any or all of the nine cases she enumerated, including Mr. Daoud's case, in which terrorist plots had been stopped." Instead, Mr. Frankel said that "nothing in Senator Feinstein's remarks [were] intended to convey any view that FAA authorities were used or were not used in Mr. Daoud's case or in any of the other cases specifically named." "Rather, her purpose in reviewing several recent terrorism arrests was to refute the 'view by some that the country no longer needs to fear attack.'"</w:t>
      </w:r>
    </w:p>
    <w:p w14:paraId="1D69CB23" w14:textId="77777777" w:rsidR="00AA665E" w:rsidRPr="00F80469" w:rsidRDefault="00AA665E" w:rsidP="00AA665E">
      <w:pPr>
        <w:rPr>
          <w:sz w:val="16"/>
        </w:rPr>
      </w:pPr>
      <w:r w:rsidRPr="00F80469">
        <w:rPr>
          <w:rStyle w:val="StyleUnderline"/>
        </w:rPr>
        <w:t>Snowden's</w:t>
      </w:r>
      <w:r w:rsidRPr="00F80469">
        <w:rPr>
          <w:sz w:val="16"/>
        </w:rPr>
        <w:t xml:space="preserve"> public </w:t>
      </w:r>
      <w:r w:rsidRPr="00F80469">
        <w:rPr>
          <w:rStyle w:val="StyleUnderline"/>
        </w:rPr>
        <w:t>revelations</w:t>
      </w:r>
      <w:r w:rsidRPr="00F80469">
        <w:rPr>
          <w:sz w:val="16"/>
        </w:rPr>
        <w:t xml:space="preserve"> permitted us to plead considerable allegations of FISA abuse that would not otherwise have been available. To </w:t>
      </w:r>
      <w:r w:rsidRPr="00F80469">
        <w:rPr>
          <w:rStyle w:val="Emphasis"/>
        </w:rPr>
        <w:t>prove the value of transparency</w:t>
      </w:r>
      <w:r w:rsidRPr="00F80469">
        <w:rPr>
          <w:sz w:val="16"/>
        </w:rPr>
        <w:t xml:space="preserve">, his revelations were </w:t>
      </w:r>
      <w:r w:rsidRPr="00F80469">
        <w:rPr>
          <w:rStyle w:val="StyleUnderline"/>
        </w:rPr>
        <w:t xml:space="preserve">a treasure trove of disclosures of government </w:t>
      </w:r>
      <w:r w:rsidRPr="00F80469">
        <w:rPr>
          <w:rStyle w:val="Emphasis"/>
        </w:rPr>
        <w:t>abuse in the FISA process</w:t>
      </w:r>
      <w:r w:rsidRPr="00F80469">
        <w:rPr>
          <w:sz w:val="16"/>
        </w:rPr>
        <w:t xml:space="preserve">. One internal NSA audit obtained by Snowden revealed that </w:t>
      </w:r>
      <w:r w:rsidRPr="00F80469">
        <w:rPr>
          <w:rStyle w:val="StyleUnderline"/>
        </w:rPr>
        <w:t xml:space="preserve">the NSA broke privacy rules or overstepped its legal authority </w:t>
      </w:r>
      <w:r w:rsidRPr="00F80469">
        <w:rPr>
          <w:rStyle w:val="Emphasis"/>
        </w:rPr>
        <w:t>thousands of times each year</w:t>
      </w:r>
      <w:r w:rsidRPr="00F80469">
        <w:rPr>
          <w:sz w:val="16"/>
        </w:rPr>
        <w:t xml:space="preserve">, and that </w:t>
      </w:r>
      <w:r w:rsidRPr="00F80469">
        <w:rPr>
          <w:rStyle w:val="StyleUnderline"/>
        </w:rPr>
        <w:t>the</w:t>
      </w:r>
      <w:r w:rsidRPr="00F80469">
        <w:rPr>
          <w:sz w:val="16"/>
        </w:rPr>
        <w:t xml:space="preserve"> </w:t>
      </w:r>
      <w:r w:rsidRPr="00F80469">
        <w:rPr>
          <w:rStyle w:val="Emphasis"/>
        </w:rPr>
        <w:t>FISC</w:t>
      </w:r>
      <w:r w:rsidRPr="00F80469">
        <w:rPr>
          <w:rStyle w:val="StyleUnderline"/>
        </w:rPr>
        <w:t>, which has some authority over NSA operations, did not</w:t>
      </w:r>
      <w:r w:rsidRPr="00F80469">
        <w:rPr>
          <w:sz w:val="16"/>
        </w:rPr>
        <w:t xml:space="preserve"> </w:t>
      </w:r>
      <w:r w:rsidRPr="00F80469">
        <w:rPr>
          <w:rStyle w:val="Emphasis"/>
        </w:rPr>
        <w:t>learn</w:t>
      </w:r>
      <w:r w:rsidRPr="00F80469">
        <w:rPr>
          <w:sz w:val="16"/>
        </w:rPr>
        <w:t xml:space="preserve"> </w:t>
      </w:r>
      <w:r w:rsidRPr="00F80469">
        <w:rPr>
          <w:rStyle w:val="StyleUnderline"/>
        </w:rPr>
        <w:t xml:space="preserve">about certain NSA collection methods until they had been operating for </w:t>
      </w:r>
      <w:r w:rsidRPr="00F80469">
        <w:rPr>
          <w:rStyle w:val="Emphasis"/>
        </w:rPr>
        <w:t>many months</w:t>
      </w:r>
      <w:r w:rsidRPr="00F80469">
        <w:rPr>
          <w:sz w:val="16"/>
        </w:rPr>
        <w:t>. In addition, pursuant to a directive from President Obama, and in an effort to control the damage in the wake of the public fallout from the Snowden leaks, the Director of National Intelligence ("DNI"), James R. Clapper, declassified and disclosed several FISC opinions, orders, pleadings, internal documents, and documents  [*442]  submitted to the FISC. The FISC judges themselves, providing a scathing indictment of the NSA's electronic surveillance programs, detailed pervasive statutory violations, government misrepresentations, and noncompliance with FISC orders.</w:t>
      </w:r>
    </w:p>
    <w:p w14:paraId="7EA2B755" w14:textId="77777777" w:rsidR="00AA665E" w:rsidRPr="00F80469" w:rsidRDefault="00AA665E" w:rsidP="00AA665E">
      <w:pPr>
        <w:rPr>
          <w:sz w:val="12"/>
          <w:szCs w:val="18"/>
        </w:rPr>
      </w:pPr>
      <w:r w:rsidRPr="00F80469">
        <w:rPr>
          <w:sz w:val="12"/>
          <w:szCs w:val="18"/>
        </w:rPr>
        <w:t xml:space="preserve">In his opinion in </w:t>
      </w:r>
      <w:proofErr w:type="gramStart"/>
      <w:r w:rsidRPr="00F80469">
        <w:rPr>
          <w:sz w:val="12"/>
          <w:szCs w:val="18"/>
        </w:rPr>
        <w:t>In</w:t>
      </w:r>
      <w:proofErr w:type="gramEnd"/>
      <w:r w:rsidRPr="00F80469">
        <w:rPr>
          <w:sz w:val="12"/>
          <w:szCs w:val="18"/>
        </w:rPr>
        <w:t xml:space="preserve"> re Production of Tangible Things from [Redacted], Judge Reggie B. Walton of the District Court for the District of Columbia, himself no novice or shrinking violet when it comes to national security matters, documented numerous abuses, writing:</w:t>
      </w:r>
    </w:p>
    <w:p w14:paraId="43602BDE" w14:textId="77777777" w:rsidR="00AA665E" w:rsidRPr="00F80469" w:rsidRDefault="00AA665E" w:rsidP="00AA665E">
      <w:pPr>
        <w:ind w:left="720"/>
        <w:rPr>
          <w:sz w:val="12"/>
          <w:szCs w:val="18"/>
        </w:rPr>
      </w:pPr>
      <w:r w:rsidRPr="00F80469">
        <w:rPr>
          <w:sz w:val="12"/>
          <w:szCs w:val="18"/>
        </w:rPr>
        <w:t>. "The government compounded its non-compliance with the Court's orders by repeatedly submitting inaccurate descriptions of the alert list process to the FISC."</w:t>
      </w:r>
    </w:p>
    <w:p w14:paraId="5B7FC461" w14:textId="77777777" w:rsidR="00AA665E" w:rsidRPr="00F80469" w:rsidRDefault="00AA665E" w:rsidP="00AA665E">
      <w:pPr>
        <w:ind w:left="720"/>
        <w:rPr>
          <w:sz w:val="12"/>
          <w:szCs w:val="18"/>
        </w:rPr>
      </w:pPr>
      <w:r w:rsidRPr="00F80469">
        <w:rPr>
          <w:sz w:val="12"/>
          <w:szCs w:val="18"/>
        </w:rPr>
        <w:t>. "In summary, since January 15, 2009, it has finally come to light that the FISC's authorizations of the vast collection program have been premised on a flawed depiction of how the NSA uses BR [Business Records] metadata. This misperception by the FISC existed from the inception of its authorized collection in May 2006, buttressed by repeated inaccurate statements made in the government's submissions, and despite a government-devised and Court-mandated oversight regime. The minimization procedures proposed by the government in each successive application and approved and adopted as binding by the orders of the FISC have been so frequently and systematically violated that it can fairly be said that this critical element of the overall BR regime has never functioned effectively."</w:t>
      </w:r>
    </w:p>
    <w:p w14:paraId="4F9DAA2F" w14:textId="77777777" w:rsidR="00AA665E" w:rsidRPr="00F80469" w:rsidRDefault="00AA665E" w:rsidP="00AA665E">
      <w:pPr>
        <w:rPr>
          <w:sz w:val="12"/>
          <w:szCs w:val="18"/>
        </w:rPr>
      </w:pPr>
      <w:r w:rsidRPr="00F80469">
        <w:rPr>
          <w:sz w:val="12"/>
          <w:szCs w:val="18"/>
        </w:rPr>
        <w:t xml:space="preserve">In a FISC opinion authored by Judge John D. Bates of the District Court for the District of Columbia, Judge Bates called the </w:t>
      </w:r>
      <w:proofErr w:type="gramStart"/>
      <w:r w:rsidRPr="00F80469">
        <w:rPr>
          <w:sz w:val="12"/>
          <w:szCs w:val="18"/>
        </w:rPr>
        <w:t>NSA's  [</w:t>
      </w:r>
      <w:proofErr w:type="gramEnd"/>
      <w:r w:rsidRPr="00F80469">
        <w:rPr>
          <w:sz w:val="12"/>
          <w:szCs w:val="18"/>
        </w:rPr>
        <w:t>*443]  surveillance under the FAA "deficient on statutory and constitutional grounds." In two of his highly critical opinions made public, the very national-security seasoned Judge Bates wrote critically:</w:t>
      </w:r>
    </w:p>
    <w:p w14:paraId="6E96AAF5" w14:textId="77777777" w:rsidR="00AA665E" w:rsidRPr="00F80469" w:rsidRDefault="00AA665E" w:rsidP="00AA665E">
      <w:pPr>
        <w:ind w:left="720"/>
        <w:rPr>
          <w:sz w:val="12"/>
          <w:szCs w:val="18"/>
        </w:rPr>
      </w:pPr>
      <w:r w:rsidRPr="00F80469">
        <w:rPr>
          <w:sz w:val="12"/>
          <w:szCs w:val="18"/>
        </w:rPr>
        <w:t>. "[F]or the first time, the government has now advised the Court that the volume and nature of the information it has been collecting is fundamentally different than what the Court had been led to believe."</w:t>
      </w:r>
    </w:p>
    <w:p w14:paraId="252969B3" w14:textId="77777777" w:rsidR="00AA665E" w:rsidRPr="00F80469" w:rsidRDefault="00AA665E" w:rsidP="00AA665E">
      <w:pPr>
        <w:ind w:left="720"/>
        <w:rPr>
          <w:sz w:val="12"/>
          <w:szCs w:val="18"/>
        </w:rPr>
      </w:pPr>
      <w:r w:rsidRPr="00F80469">
        <w:rPr>
          <w:sz w:val="12"/>
          <w:szCs w:val="18"/>
        </w:rPr>
        <w:t>. "The sheer volume of transaction acquired by NSA through its upstream collection is such that any meaningful review of the entire body of transactions is not feasible."</w:t>
      </w:r>
    </w:p>
    <w:p w14:paraId="40C8B2B2" w14:textId="77777777" w:rsidR="00AA665E" w:rsidRPr="00F80469" w:rsidRDefault="00AA665E" w:rsidP="00AA665E">
      <w:pPr>
        <w:ind w:left="720"/>
        <w:rPr>
          <w:sz w:val="12"/>
          <w:szCs w:val="18"/>
        </w:rPr>
      </w:pPr>
      <w:r w:rsidRPr="00F80469">
        <w:rPr>
          <w:sz w:val="12"/>
          <w:szCs w:val="18"/>
        </w:rPr>
        <w:t>. "[T]he government acknowledges that the NSA exceeded the scope of authorized acquisition continuously during the more than [Redacted] years of acquisition under these orders."</w:t>
      </w:r>
    </w:p>
    <w:p w14:paraId="6E7C391E" w14:textId="77777777" w:rsidR="00AA665E" w:rsidRPr="00F80469" w:rsidRDefault="00AA665E" w:rsidP="00AA665E">
      <w:pPr>
        <w:rPr>
          <w:sz w:val="12"/>
          <w:szCs w:val="18"/>
        </w:rPr>
      </w:pPr>
      <w:r w:rsidRPr="00F80469">
        <w:rPr>
          <w:sz w:val="12"/>
          <w:szCs w:val="18"/>
        </w:rPr>
        <w:t xml:space="preserve">These FISA opinions and the general Snowden revelations were not only quite helpful to our argument in Daoud, but it should also be noted that they have been used to fashion several significant congressional modifications to FISA and FISC procedures, which were included in the recently passed USA Freedom Act. Because of the controversy generated by the Snowden disclosures, and Senator Feinstein's comments, the oral argument before Judge Coleman was widely covered by local and national press. For the same reasons, Judge Coleman's opinion issued a few months </w:t>
      </w:r>
      <w:proofErr w:type="gramStart"/>
      <w:r w:rsidRPr="00F80469">
        <w:rPr>
          <w:sz w:val="12"/>
          <w:szCs w:val="18"/>
        </w:rPr>
        <w:t>later on</w:t>
      </w:r>
      <w:proofErr w:type="gramEnd"/>
      <w:r w:rsidRPr="00F80469">
        <w:rPr>
          <w:sz w:val="12"/>
          <w:szCs w:val="18"/>
        </w:rPr>
        <w:t xml:space="preserve"> January 19, 2014, attracted significant media attention as well.</w:t>
      </w:r>
    </w:p>
    <w:p w14:paraId="2EA827AA" w14:textId="77777777" w:rsidR="00AA665E" w:rsidRPr="00F80469" w:rsidRDefault="00AA665E" w:rsidP="00AA665E">
      <w:pPr>
        <w:rPr>
          <w:sz w:val="12"/>
          <w:szCs w:val="18"/>
        </w:rPr>
      </w:pPr>
      <w:r w:rsidRPr="00F80469">
        <w:rPr>
          <w:sz w:val="12"/>
          <w:szCs w:val="18"/>
        </w:rPr>
        <w:t xml:space="preserve"> [*444]  The government immediately filed an interlocutory appeal to the Seventh Circuit Court of Appeals, and after considerable briefing by the parties, oral arguments were held on June 4, 2014, including the filing of an amicus brief by the American Civil Liberties Union and the Electronic Frontier Foundation urging affirmance of Judge Coleman's order. After the oral argument concluded, Judge Richard Posner, speaking for the panel, ordered the courtroom cleared for a second, ex </w:t>
      </w:r>
      <w:proofErr w:type="spellStart"/>
      <w:r w:rsidRPr="00F80469">
        <w:rPr>
          <w:sz w:val="12"/>
          <w:szCs w:val="18"/>
        </w:rPr>
        <w:t>parte</w:t>
      </w:r>
      <w:proofErr w:type="spellEnd"/>
      <w:r w:rsidRPr="00F80469">
        <w:rPr>
          <w:sz w:val="12"/>
          <w:szCs w:val="18"/>
        </w:rPr>
        <w:t xml:space="preserve"> oral argument, which he described as a "secret hearing." Ex </w:t>
      </w:r>
      <w:proofErr w:type="spellStart"/>
      <w:r w:rsidRPr="00F80469">
        <w:rPr>
          <w:sz w:val="12"/>
          <w:szCs w:val="18"/>
        </w:rPr>
        <w:t>parte</w:t>
      </w:r>
      <w:proofErr w:type="spellEnd"/>
      <w:r w:rsidRPr="00F80469">
        <w:rPr>
          <w:sz w:val="12"/>
          <w:szCs w:val="18"/>
        </w:rPr>
        <w:t xml:space="preserve"> hearings, usually held in District Courts on matters involving FISA and CIPA, are scheduled in advance and rarely attract the attention of the press. The Seventh Circuit, however, gave no public notice that it intended to conduct this secret hearing, which caught the press off guard and caused a bit of an uproar in the courtroom, with at least one reporter voicing an objection. After the courtroom was cleared for the classified or secret oral argument, the U.S. Marshal's Office came to the courtroom door and checked the identification of the government lawyers, agents, and other personnel who would be permitted access to the closed hearing. More than two-</w:t>
      </w:r>
      <w:proofErr w:type="gramStart"/>
      <w:r w:rsidRPr="00F80469">
        <w:rPr>
          <w:sz w:val="12"/>
          <w:szCs w:val="18"/>
        </w:rPr>
        <w:t>dozen  [</w:t>
      </w:r>
      <w:proofErr w:type="gramEnd"/>
      <w:r w:rsidRPr="00F80469">
        <w:rPr>
          <w:sz w:val="12"/>
          <w:szCs w:val="18"/>
        </w:rPr>
        <w:t>*445]  prosecutors and agents were counted as having advanced permission to re-enter the closed courtroom.</w:t>
      </w:r>
    </w:p>
    <w:p w14:paraId="040670AA" w14:textId="77777777" w:rsidR="00AA665E" w:rsidRPr="00F80469" w:rsidRDefault="00AA665E" w:rsidP="00AA665E">
      <w:pPr>
        <w:rPr>
          <w:sz w:val="12"/>
          <w:szCs w:val="18"/>
        </w:rPr>
      </w:pPr>
      <w:r w:rsidRPr="00F80469">
        <w:rPr>
          <w:sz w:val="12"/>
          <w:szCs w:val="18"/>
        </w:rPr>
        <w:t xml:space="preserve">After the arguments, we learned that the FBI conducted a sweep of the courtroom to check for bugs or recording devices the morning of the arguments, and the Seventh Circuit's courtroom staff "misinterpreted" this sweep and failed to turn on the recording devices that regularly record oral arguments for publication on the Court's website. Thus, no recording or transcript was made of the public oral argument, although a stenographic transcript was made of the secret or classified ex </w:t>
      </w:r>
      <w:proofErr w:type="spellStart"/>
      <w:r w:rsidRPr="00F80469">
        <w:rPr>
          <w:sz w:val="12"/>
          <w:szCs w:val="18"/>
        </w:rPr>
        <w:t>parte</w:t>
      </w:r>
      <w:proofErr w:type="spellEnd"/>
      <w:r w:rsidRPr="00F80469">
        <w:rPr>
          <w:sz w:val="12"/>
          <w:szCs w:val="18"/>
        </w:rPr>
        <w:t xml:space="preserve"> hearing. Court Clerk Gino </w:t>
      </w:r>
      <w:proofErr w:type="spellStart"/>
      <w:r w:rsidRPr="00F80469">
        <w:rPr>
          <w:sz w:val="12"/>
          <w:szCs w:val="18"/>
        </w:rPr>
        <w:t>Agnello</w:t>
      </w:r>
      <w:proofErr w:type="spellEnd"/>
      <w:r w:rsidRPr="00F80469">
        <w:rPr>
          <w:sz w:val="12"/>
          <w:szCs w:val="18"/>
        </w:rPr>
        <w:t xml:space="preserve"> was later quoted in the press as saying that "his staff sort of freaked out" before the hearing. </w:t>
      </w:r>
      <w:proofErr w:type="spellStart"/>
      <w:r w:rsidRPr="00F80469">
        <w:rPr>
          <w:sz w:val="12"/>
          <w:szCs w:val="18"/>
        </w:rPr>
        <w:t>Agnello</w:t>
      </w:r>
      <w:proofErr w:type="spellEnd"/>
      <w:r w:rsidRPr="00F80469">
        <w:rPr>
          <w:sz w:val="12"/>
          <w:szCs w:val="18"/>
        </w:rPr>
        <w:t xml:space="preserve"> said the "[c]</w:t>
      </w:r>
      <w:proofErr w:type="spellStart"/>
      <w:r w:rsidRPr="00F80469">
        <w:rPr>
          <w:sz w:val="12"/>
          <w:szCs w:val="18"/>
        </w:rPr>
        <w:t>ourt</w:t>
      </w:r>
      <w:proofErr w:type="spellEnd"/>
      <w:r w:rsidRPr="00F80469">
        <w:rPr>
          <w:sz w:val="12"/>
          <w:szCs w:val="18"/>
        </w:rPr>
        <w:t xml:space="preserve"> staff who operated the audio recorder saw FBI agents sweeping the courtroom for bugs and 'misinterpreted' that to mean they shouldn't record the hearing." Because of this embarrassing, unprecedented flub, the Seventh Circuit ordered a second day of oral argument, which occurred a few days </w:t>
      </w:r>
      <w:proofErr w:type="gramStart"/>
      <w:r w:rsidRPr="00F80469">
        <w:rPr>
          <w:sz w:val="12"/>
          <w:szCs w:val="18"/>
        </w:rPr>
        <w:t>later on</w:t>
      </w:r>
      <w:proofErr w:type="gramEnd"/>
      <w:r w:rsidRPr="00F80469">
        <w:rPr>
          <w:sz w:val="12"/>
          <w:szCs w:val="18"/>
        </w:rPr>
        <w:t xml:space="preserve"> June 9, 2014.</w:t>
      </w:r>
    </w:p>
    <w:p w14:paraId="061CDD50" w14:textId="77777777" w:rsidR="00AA665E" w:rsidRPr="00F80469" w:rsidRDefault="00AA665E" w:rsidP="00AA665E">
      <w:pPr>
        <w:rPr>
          <w:sz w:val="12"/>
          <w:szCs w:val="18"/>
        </w:rPr>
      </w:pPr>
      <w:r w:rsidRPr="00F80469">
        <w:rPr>
          <w:sz w:val="12"/>
          <w:szCs w:val="18"/>
        </w:rPr>
        <w:t>In explaining the grant of a second oral argument, Judge Posner pointed out that recording oral arguments was not required by law, but due to the "high-profile case involving very serious criminal charges against the appellee" the Court was taking the "unusual step of ordering a second oral argument." The description of the rather comedic aspect  [*446]  of all this is not meant as an attempt to embarrass the Court, but instead makes the point that the introduction of national security issues--down to the very sweeping of the courtroom for bugs by the FBI or whatever other intelligence agency might have been involved in the sweeping--introduces a level of tension that in addition to spooking the court personnel of the Seventh Circuit, cannot help but create an aura of fear that unnecessarily escalates the magnitude of the case and the seriousness of the very charges themselves.</w:t>
      </w:r>
    </w:p>
    <w:p w14:paraId="1C62F858" w14:textId="77777777" w:rsidR="00AA665E" w:rsidRPr="00F80469" w:rsidRDefault="00AA665E" w:rsidP="00AA665E">
      <w:pPr>
        <w:rPr>
          <w:sz w:val="12"/>
          <w:szCs w:val="18"/>
        </w:rPr>
      </w:pPr>
      <w:r w:rsidRPr="00F80469">
        <w:rPr>
          <w:sz w:val="12"/>
          <w:szCs w:val="18"/>
        </w:rPr>
        <w:t xml:space="preserve">Within one week from the second oral argument, the Seventh Circuit, in a panel opinion authored by Judge Posner, reversed the District Court's grant of disclosure of FISA court materials. Notably, the Seventh Circuit issued both public and classified written opinions. However, the significance of the court's opinion, for purposes of this discussion, lies not so much in the reversal; rather, it is in the reasoning of Judge </w:t>
      </w:r>
      <w:proofErr w:type="spellStart"/>
      <w:r w:rsidRPr="00F80469">
        <w:rPr>
          <w:sz w:val="12"/>
          <w:szCs w:val="18"/>
        </w:rPr>
        <w:t>Rovner's</w:t>
      </w:r>
      <w:proofErr w:type="spellEnd"/>
      <w:r w:rsidRPr="00F80469">
        <w:rPr>
          <w:sz w:val="12"/>
          <w:szCs w:val="18"/>
        </w:rPr>
        <w:t xml:space="preserve"> concurrence.</w:t>
      </w:r>
    </w:p>
    <w:p w14:paraId="1BDDF6E0" w14:textId="77777777" w:rsidR="00AA665E" w:rsidRPr="00F80469" w:rsidRDefault="00AA665E" w:rsidP="00AA665E">
      <w:pPr>
        <w:rPr>
          <w:sz w:val="12"/>
          <w:szCs w:val="18"/>
        </w:rPr>
      </w:pPr>
      <w:r w:rsidRPr="00F80469">
        <w:rPr>
          <w:sz w:val="12"/>
          <w:szCs w:val="18"/>
        </w:rPr>
        <w:t xml:space="preserve">Judge </w:t>
      </w:r>
      <w:proofErr w:type="spellStart"/>
      <w:r w:rsidRPr="00F80469">
        <w:rPr>
          <w:sz w:val="12"/>
          <w:szCs w:val="18"/>
        </w:rPr>
        <w:t>Rovner</w:t>
      </w:r>
      <w:proofErr w:type="spellEnd"/>
      <w:r w:rsidRPr="00F80469">
        <w:rPr>
          <w:sz w:val="12"/>
          <w:szCs w:val="18"/>
        </w:rPr>
        <w:t xml:space="preserve"> discussed the impossibility of reconciling a criminal defendant's Fourth Amendment right to a Franks challenge in the context  [*447]  of a FISA search warrant, admitting that, without access to the FISA affidavit, a defendant could not identify misrepresentations in it--let alone establish if they were intentionally or recklessly made. Judge </w:t>
      </w:r>
      <w:proofErr w:type="spellStart"/>
      <w:r w:rsidRPr="00F80469">
        <w:rPr>
          <w:sz w:val="12"/>
          <w:szCs w:val="18"/>
        </w:rPr>
        <w:t>Rovner</w:t>
      </w:r>
      <w:proofErr w:type="spellEnd"/>
      <w:r w:rsidRPr="00F80469">
        <w:rPr>
          <w:sz w:val="12"/>
          <w:szCs w:val="18"/>
        </w:rPr>
        <w:t xml:space="preserve"> bluntly stated that: "As a practical matter, the secrecy shrouding the FISA process renders it impossible for a defendant to meaningfully obtain relief under Franks absent a patent inconsistency in the FISA application itself or a </w:t>
      </w:r>
      <w:proofErr w:type="spellStart"/>
      <w:r w:rsidRPr="00F80469">
        <w:rPr>
          <w:sz w:val="12"/>
          <w:szCs w:val="18"/>
        </w:rPr>
        <w:t>sua</w:t>
      </w:r>
      <w:proofErr w:type="spellEnd"/>
      <w:r w:rsidRPr="00F80469">
        <w:rPr>
          <w:sz w:val="12"/>
          <w:szCs w:val="18"/>
        </w:rPr>
        <w:t xml:space="preserve"> sponte disclosure by the government that the FISA application contained a material misstatement or omission." Despite acknowledging that FISA arguably reads Franks out of existence, in the context of a FISA search warrant, Judge </w:t>
      </w:r>
      <w:proofErr w:type="spellStart"/>
      <w:r w:rsidRPr="00F80469">
        <w:rPr>
          <w:sz w:val="12"/>
          <w:szCs w:val="18"/>
        </w:rPr>
        <w:t>Rovner</w:t>
      </w:r>
      <w:proofErr w:type="spellEnd"/>
      <w:r w:rsidRPr="00F80469">
        <w:rPr>
          <w:sz w:val="12"/>
          <w:szCs w:val="18"/>
        </w:rPr>
        <w:t xml:space="preserve"> nonetheless decided that this problem calls for the "other branches to make reforms that are beyond our power to implement." Put simply, despite her characterization of Franks as "a vital part of the criminal process that subjects warrant affidavits to useful adversarial testing" and "a meaningful deterrent to an overzealous law enforcement official[,]" this vital Fourth Amendment procedural due process issue--available to any defendant in any other type of federal criminal case--falls down the rabbit hole in the face of an out of court, untested declaration of the Attorney General that disclosing FISA materials or holding an adversarial hearing would harm the national security of the United States.</w:t>
      </w:r>
    </w:p>
    <w:p w14:paraId="2D54BDFA" w14:textId="77777777" w:rsidR="00AA665E" w:rsidRPr="00F80469" w:rsidRDefault="00AA665E" w:rsidP="00AA665E">
      <w:pPr>
        <w:rPr>
          <w:sz w:val="16"/>
        </w:rPr>
      </w:pPr>
      <w:r w:rsidRPr="00F80469">
        <w:rPr>
          <w:sz w:val="16"/>
        </w:rPr>
        <w:t xml:space="preserve">In addition to a constitutional procedural due process right slipping down this rabbit hole, </w:t>
      </w:r>
      <w:r w:rsidRPr="00F80469">
        <w:rPr>
          <w:rStyle w:val="StyleUnderline"/>
        </w:rPr>
        <w:t xml:space="preserve">it should be rather obvious that </w:t>
      </w:r>
      <w:r w:rsidRPr="00F80469">
        <w:rPr>
          <w:rStyle w:val="StyleUnderline"/>
          <w:highlight w:val="cyan"/>
        </w:rPr>
        <w:t xml:space="preserve">what is now only a </w:t>
      </w:r>
      <w:r w:rsidRPr="00F80469">
        <w:rPr>
          <w:rStyle w:val="Emphasis"/>
          <w:highlight w:val="cyan"/>
        </w:rPr>
        <w:t>hole</w:t>
      </w:r>
      <w:r w:rsidRPr="00F80469">
        <w:rPr>
          <w:rStyle w:val="StyleUnderline"/>
          <w:highlight w:val="cyan"/>
        </w:rPr>
        <w:t xml:space="preserve"> could</w:t>
      </w:r>
      <w:r w:rsidRPr="00F80469">
        <w:rPr>
          <w:rStyle w:val="StyleUnderline"/>
        </w:rPr>
        <w:t xml:space="preserve"> well </w:t>
      </w:r>
      <w:r w:rsidRPr="00F80469">
        <w:rPr>
          <w:rStyle w:val="Emphasis"/>
          <w:highlight w:val="cyan"/>
        </w:rPr>
        <w:t>turn into</w:t>
      </w:r>
      <w:r w:rsidRPr="00F80469">
        <w:rPr>
          <w:sz w:val="16"/>
        </w:rPr>
        <w:t xml:space="preserve"> </w:t>
      </w:r>
      <w:r w:rsidRPr="00F80469">
        <w:rPr>
          <w:rStyle w:val="StyleUnderline"/>
        </w:rPr>
        <w:t xml:space="preserve">something the </w:t>
      </w:r>
      <w:r w:rsidRPr="00F80469">
        <w:rPr>
          <w:rStyle w:val="Emphasis"/>
        </w:rPr>
        <w:t xml:space="preserve">size of </w:t>
      </w:r>
      <w:r w:rsidRPr="00F80469">
        <w:rPr>
          <w:rStyle w:val="Emphasis"/>
          <w:highlight w:val="cyan"/>
        </w:rPr>
        <w:t>the Grand Canyon</w:t>
      </w:r>
      <w:r w:rsidRPr="00F80469">
        <w:rPr>
          <w:rStyle w:val="StyleUnderline"/>
          <w:highlight w:val="cyan"/>
        </w:rPr>
        <w:t xml:space="preserve"> if</w:t>
      </w:r>
      <w:r w:rsidRPr="00F80469">
        <w:rPr>
          <w:sz w:val="16"/>
        </w:rPr>
        <w:t xml:space="preserve">, as mentioned earlier, </w:t>
      </w:r>
      <w:r w:rsidRPr="00F80469">
        <w:rPr>
          <w:rStyle w:val="StyleUnderline"/>
        </w:rPr>
        <w:t>"national security" can be so easily mixed up with foreign policy, domestic policy, concepts of traditional warfare, and existential threats to the homeland</w:t>
      </w:r>
      <w:r w:rsidRPr="00F80469">
        <w:rPr>
          <w:sz w:val="16"/>
        </w:rPr>
        <w:t xml:space="preserve">. More importantly, </w:t>
      </w:r>
      <w:r w:rsidRPr="00F80469">
        <w:rPr>
          <w:rStyle w:val="StyleUnderline"/>
        </w:rPr>
        <w:t>if</w:t>
      </w:r>
      <w:r w:rsidRPr="00F80469">
        <w:rPr>
          <w:sz w:val="16"/>
        </w:rPr>
        <w:t xml:space="preserve"> Glennon's double government theory is correct that </w:t>
      </w:r>
      <w:r w:rsidRPr="00F80469">
        <w:rPr>
          <w:rStyle w:val="StyleUnderline"/>
          <w:highlight w:val="cyan"/>
        </w:rPr>
        <w:t>the president</w:t>
      </w:r>
      <w:r w:rsidRPr="00F80469">
        <w:rPr>
          <w:rStyle w:val="StyleUnderline"/>
        </w:rPr>
        <w:t xml:space="preserve"> himself </w:t>
      </w:r>
      <w:r w:rsidRPr="00F80469">
        <w:rPr>
          <w:rStyle w:val="StyleUnderline"/>
          <w:highlight w:val="cyan"/>
        </w:rPr>
        <w:t>or</w:t>
      </w:r>
      <w:r w:rsidRPr="00F80469">
        <w:rPr>
          <w:rStyle w:val="StyleUnderline"/>
        </w:rPr>
        <w:t xml:space="preserve"> his </w:t>
      </w:r>
      <w:r w:rsidRPr="00F80469">
        <w:rPr>
          <w:rStyle w:val="Emphasis"/>
          <w:highlight w:val="cyan"/>
        </w:rPr>
        <w:t>a</w:t>
      </w:r>
      <w:r w:rsidRPr="00F80469">
        <w:rPr>
          <w:rStyle w:val="StyleUnderline"/>
        </w:rPr>
        <w:t xml:space="preserve">ttorney </w:t>
      </w:r>
      <w:r w:rsidRPr="00F80469">
        <w:rPr>
          <w:rStyle w:val="Emphasis"/>
          <w:highlight w:val="cyan"/>
        </w:rPr>
        <w:t>g</w:t>
      </w:r>
      <w:r w:rsidRPr="00F80469">
        <w:rPr>
          <w:rStyle w:val="StyleUnderline"/>
        </w:rPr>
        <w:t xml:space="preserve">eneral </w:t>
      </w:r>
      <w:r w:rsidRPr="00F80469">
        <w:rPr>
          <w:rStyle w:val="StyleUnderline"/>
          <w:highlight w:val="cyan"/>
        </w:rPr>
        <w:t xml:space="preserve">are not </w:t>
      </w:r>
      <w:r w:rsidRPr="00F80469">
        <w:rPr>
          <w:rStyle w:val="Emphasis"/>
          <w:highlight w:val="cyan"/>
        </w:rPr>
        <w:t>truly</w:t>
      </w:r>
      <w:r w:rsidRPr="00F80469">
        <w:rPr>
          <w:rStyle w:val="StyleUnderline"/>
          <w:highlight w:val="cyan"/>
        </w:rPr>
        <w:t xml:space="preserve"> making the decision as to what</w:t>
      </w:r>
      <w:r w:rsidRPr="00F80469">
        <w:rPr>
          <w:rStyle w:val="StyleUnderline"/>
        </w:rPr>
        <w:t xml:space="preserve"> may </w:t>
      </w:r>
      <w:r w:rsidRPr="00F80469">
        <w:rPr>
          <w:rStyle w:val="StyleUnderline"/>
          <w:highlight w:val="cyan"/>
        </w:rPr>
        <w:t xml:space="preserve">harm national security, </w:t>
      </w:r>
      <w:r w:rsidRPr="00F80469">
        <w:rPr>
          <w:rStyle w:val="Emphasis"/>
          <w:highlight w:val="cyan"/>
        </w:rPr>
        <w:t>can that</w:t>
      </w:r>
      <w:r w:rsidRPr="00F80469">
        <w:rPr>
          <w:rStyle w:val="Emphasis"/>
        </w:rPr>
        <w:t xml:space="preserve"> very </w:t>
      </w:r>
      <w:r w:rsidRPr="00F80469">
        <w:rPr>
          <w:rStyle w:val="Emphasis"/>
          <w:highlight w:val="cyan"/>
        </w:rPr>
        <w:t>decision be trusted?</w:t>
      </w:r>
      <w:r w:rsidRPr="00F80469">
        <w:rPr>
          <w:rStyle w:val="StyleUnderline"/>
          <w:highlight w:val="cyan"/>
        </w:rPr>
        <w:t xml:space="preserve"> While</w:t>
      </w:r>
      <w:r w:rsidRPr="00F80469">
        <w:rPr>
          <w:rStyle w:val="StyleUnderline"/>
        </w:rPr>
        <w:t xml:space="preserve"> it has </w:t>
      </w:r>
      <w:r w:rsidRPr="00F80469">
        <w:rPr>
          <w:rStyle w:val="StyleUnderline"/>
          <w:highlight w:val="cyan"/>
        </w:rPr>
        <w:t xml:space="preserve">not </w:t>
      </w:r>
      <w:proofErr w:type="gramStart"/>
      <w:r w:rsidRPr="00F80469">
        <w:rPr>
          <w:rStyle w:val="Emphasis"/>
          <w:highlight w:val="cyan"/>
        </w:rPr>
        <w:t>yet</w:t>
      </w:r>
      <w:r w:rsidRPr="00F80469">
        <w:rPr>
          <w:sz w:val="16"/>
        </w:rPr>
        <w:t xml:space="preserve">  [</w:t>
      </w:r>
      <w:proofErr w:type="gramEnd"/>
      <w:r w:rsidRPr="00F80469">
        <w:rPr>
          <w:sz w:val="16"/>
        </w:rPr>
        <w:t xml:space="preserve">*448]  </w:t>
      </w:r>
      <w:r w:rsidRPr="00F80469">
        <w:rPr>
          <w:rStyle w:val="StyleUnderline"/>
        </w:rPr>
        <w:t xml:space="preserve">come to this </w:t>
      </w:r>
      <w:r w:rsidRPr="00F80469">
        <w:rPr>
          <w:rStyle w:val="StyleUnderline"/>
          <w:highlight w:val="cyan"/>
        </w:rPr>
        <w:t xml:space="preserve">on </w:t>
      </w:r>
      <w:r w:rsidRPr="00F80469">
        <w:rPr>
          <w:rStyle w:val="Emphasis"/>
          <w:highlight w:val="cyan"/>
        </w:rPr>
        <w:t>a</w:t>
      </w:r>
      <w:r w:rsidRPr="00F80469">
        <w:rPr>
          <w:rStyle w:val="StyleUnderline"/>
        </w:rPr>
        <w:t xml:space="preserve">ny </w:t>
      </w:r>
      <w:r w:rsidRPr="00F80469">
        <w:rPr>
          <w:rStyle w:val="StyleUnderline"/>
          <w:highlight w:val="cyan"/>
        </w:rPr>
        <w:t>grand scale, as</w:t>
      </w:r>
      <w:r w:rsidRPr="00F80469">
        <w:rPr>
          <w:rStyle w:val="StyleUnderline"/>
        </w:rPr>
        <w:t xml:space="preserve"> might be </w:t>
      </w:r>
      <w:r w:rsidRPr="00F80469">
        <w:rPr>
          <w:rStyle w:val="Emphasis"/>
          <w:highlight w:val="cyan"/>
        </w:rPr>
        <w:t>expected</w:t>
      </w:r>
      <w:r w:rsidRPr="00F80469">
        <w:rPr>
          <w:rStyle w:val="StyleUnderline"/>
          <w:highlight w:val="cyan"/>
        </w:rPr>
        <w:t xml:space="preserve"> with</w:t>
      </w:r>
      <w:r w:rsidRPr="00F80469">
        <w:rPr>
          <w:rStyle w:val="StyleUnderline"/>
        </w:rPr>
        <w:t xml:space="preserve"> expanded </w:t>
      </w:r>
      <w:r w:rsidRPr="00F80469">
        <w:rPr>
          <w:rStyle w:val="StyleUnderline"/>
          <w:highlight w:val="cyan"/>
        </w:rPr>
        <w:t xml:space="preserve">foreign </w:t>
      </w:r>
      <w:r w:rsidRPr="00F80469">
        <w:rPr>
          <w:rStyle w:val="Emphasis"/>
          <w:highlight w:val="cyan"/>
        </w:rPr>
        <w:t>intel</w:t>
      </w:r>
      <w:r w:rsidRPr="00F80469">
        <w:rPr>
          <w:rStyle w:val="StyleUnderline"/>
        </w:rPr>
        <w:t xml:space="preserve">ligence surveillance, </w:t>
      </w:r>
      <w:r w:rsidRPr="00F80469">
        <w:rPr>
          <w:rStyle w:val="StyleUnderline"/>
          <w:highlight w:val="cyan"/>
        </w:rPr>
        <w:t xml:space="preserve">the issue surrounding </w:t>
      </w:r>
      <w:r w:rsidRPr="00F80469">
        <w:rPr>
          <w:rStyle w:val="Emphasis"/>
          <w:highlight w:val="cyan"/>
        </w:rPr>
        <w:t>disclosure of FISA materials</w:t>
      </w:r>
      <w:r w:rsidRPr="00F80469">
        <w:rPr>
          <w:rStyle w:val="StyleUnderline"/>
          <w:highlight w:val="cyan"/>
        </w:rPr>
        <w:t xml:space="preserve"> is</w:t>
      </w:r>
      <w:r w:rsidRPr="00F80469">
        <w:rPr>
          <w:sz w:val="16"/>
          <w:highlight w:val="cyan"/>
        </w:rPr>
        <w:t xml:space="preserve"> </w:t>
      </w:r>
      <w:r w:rsidRPr="00F80469">
        <w:rPr>
          <w:rStyle w:val="Emphasis"/>
          <w:highlight w:val="cyan"/>
        </w:rPr>
        <w:t>beginning to appear</w:t>
      </w:r>
      <w:r w:rsidRPr="00F80469">
        <w:rPr>
          <w:sz w:val="16"/>
          <w:highlight w:val="cyan"/>
        </w:rPr>
        <w:t xml:space="preserve"> </w:t>
      </w:r>
      <w:r w:rsidRPr="00F80469">
        <w:rPr>
          <w:rStyle w:val="StyleUnderline"/>
          <w:highlight w:val="cyan"/>
        </w:rPr>
        <w:t>in</w:t>
      </w:r>
      <w:r w:rsidRPr="00F80469">
        <w:rPr>
          <w:sz w:val="16"/>
          <w:highlight w:val="cyan"/>
        </w:rPr>
        <w:t xml:space="preserve"> </w:t>
      </w:r>
      <w:r w:rsidRPr="00F80469">
        <w:rPr>
          <w:rStyle w:val="Emphasis"/>
          <w:highlight w:val="cyan"/>
        </w:rPr>
        <w:t>federal criminal prosecutions</w:t>
      </w:r>
      <w:r w:rsidRPr="00F80469">
        <w:rPr>
          <w:sz w:val="16"/>
        </w:rPr>
        <w:t xml:space="preserve"> such as trade secrets and child pornography cases. To be clear, there is no prohibition against the use of FISA materials in traditional criminal prosecutions provided that the advance authorization is obtained from the attorney general, proper notice is subsequently given to the court and to the aggrieved persons against whom the information is to be used, and that proper minimization procedures have been utilized.</w:t>
      </w:r>
    </w:p>
    <w:p w14:paraId="280CAB97" w14:textId="0C9C1CB4" w:rsidR="00AA665E" w:rsidRPr="00AA665E" w:rsidRDefault="00BD4404" w:rsidP="00AA665E">
      <w:pPr>
        <w:pStyle w:val="Heading3"/>
      </w:pPr>
      <w:r>
        <w:t xml:space="preserve">Backlash </w:t>
      </w:r>
      <w:r w:rsidRPr="00F80469">
        <w:t>I/L---</w:t>
      </w:r>
      <w:r>
        <w:t>FISC---</w:t>
      </w:r>
      <w:r w:rsidR="00AA665E">
        <w:t>1AR</w:t>
      </w:r>
    </w:p>
    <w:p w14:paraId="130CD4F0" w14:textId="77777777" w:rsidR="002D377F" w:rsidRPr="00F80469" w:rsidRDefault="002D377F" w:rsidP="002D377F">
      <w:pPr>
        <w:pStyle w:val="Heading4"/>
      </w:pPr>
      <w:r w:rsidRPr="00F80469">
        <w:t>Systematic failure to complete Woods files wrecks court trust in FBI proceedings</w:t>
      </w:r>
    </w:p>
    <w:p w14:paraId="6E51B1CF" w14:textId="77777777" w:rsidR="002D377F" w:rsidRPr="00F80469" w:rsidRDefault="002D377F" w:rsidP="002D377F">
      <w:r w:rsidRPr="00F80469">
        <w:t xml:space="preserve">Michael </w:t>
      </w:r>
      <w:proofErr w:type="spellStart"/>
      <w:r w:rsidRPr="00F80469">
        <w:rPr>
          <w:rStyle w:val="Style13ptBold"/>
        </w:rPr>
        <w:t>Thielen</w:t>
      </w:r>
      <w:proofErr w:type="spellEnd"/>
      <w:r w:rsidRPr="00F80469">
        <w:rPr>
          <w:rStyle w:val="Style13ptBold"/>
        </w:rPr>
        <w:t xml:space="preserve"> 20</w:t>
      </w:r>
      <w:r w:rsidRPr="00F80469">
        <w:t>, Sustaining Member @ RNLA, “ICYMI:  FBI FISA Process a Perfect Failure,” Republican National Lawyers Association, 4-2-2020, https://www.rnla.org/icymi_fbi_fisa_process_a_perfect_failure</w:t>
      </w:r>
    </w:p>
    <w:p w14:paraId="4F1F3BFF" w14:textId="77777777" w:rsidR="002D377F" w:rsidRPr="00F80469" w:rsidRDefault="002D377F" w:rsidP="002D377F">
      <w:pPr>
        <w:rPr>
          <w:sz w:val="16"/>
        </w:rPr>
      </w:pPr>
      <w:r w:rsidRPr="00F80469">
        <w:rPr>
          <w:sz w:val="16"/>
        </w:rPr>
        <w:t xml:space="preserve">In a normal world, there would be front page screaming headlines of the FBI’s complete failure regarding Foreign Intelligence Surveillance Act (FISA) warrants.  </w:t>
      </w:r>
      <w:r w:rsidRPr="00F80469">
        <w:rPr>
          <w:rStyle w:val="StyleUnderline"/>
        </w:rPr>
        <w:t>As</w:t>
      </w:r>
      <w:r w:rsidRPr="00F80469">
        <w:rPr>
          <w:sz w:val="16"/>
        </w:rPr>
        <w:t xml:space="preserve"> the Obama appointee Inspector General Michael </w:t>
      </w:r>
      <w:r w:rsidRPr="00F80469">
        <w:rPr>
          <w:rStyle w:val="StyleUnderline"/>
        </w:rPr>
        <w:t>Horowitz reported</w:t>
      </w:r>
      <w:r w:rsidRPr="00F80469">
        <w:rPr>
          <w:sz w:val="16"/>
        </w:rPr>
        <w:t xml:space="preserve"> on March 30:</w:t>
      </w:r>
    </w:p>
    <w:p w14:paraId="7C4D91C1" w14:textId="77777777" w:rsidR="002D377F" w:rsidRPr="00F80469" w:rsidRDefault="002D377F" w:rsidP="002D377F">
      <w:pPr>
        <w:ind w:left="720"/>
        <w:rPr>
          <w:sz w:val="16"/>
        </w:rPr>
      </w:pPr>
      <w:r w:rsidRPr="00F80469">
        <w:rPr>
          <w:sz w:val="16"/>
        </w:rPr>
        <w:t xml:space="preserve">As a result of our audit work to date and as described below, </w:t>
      </w:r>
      <w:r w:rsidRPr="00F80469">
        <w:rPr>
          <w:rStyle w:val="StyleUnderline"/>
        </w:rPr>
        <w:t>we</w:t>
      </w:r>
      <w:r w:rsidRPr="00F80469">
        <w:rPr>
          <w:sz w:val="16"/>
        </w:rPr>
        <w:t xml:space="preserve"> </w:t>
      </w:r>
      <w:r w:rsidRPr="00F80469">
        <w:rPr>
          <w:rStyle w:val="Emphasis"/>
        </w:rPr>
        <w:t>do not have confidence</w:t>
      </w:r>
      <w:r w:rsidRPr="00F80469">
        <w:rPr>
          <w:sz w:val="16"/>
        </w:rPr>
        <w:t xml:space="preserve"> </w:t>
      </w:r>
      <w:r w:rsidRPr="00F80469">
        <w:rPr>
          <w:rStyle w:val="StyleUnderline"/>
        </w:rPr>
        <w:t>that the</w:t>
      </w:r>
      <w:r w:rsidRPr="00F80469">
        <w:rPr>
          <w:sz w:val="16"/>
        </w:rPr>
        <w:t xml:space="preserve"> </w:t>
      </w:r>
      <w:r w:rsidRPr="00F80469">
        <w:rPr>
          <w:rStyle w:val="Emphasis"/>
        </w:rPr>
        <w:t>FBI</w:t>
      </w:r>
      <w:r w:rsidRPr="00F80469">
        <w:rPr>
          <w:sz w:val="16"/>
        </w:rPr>
        <w:t xml:space="preserve"> </w:t>
      </w:r>
      <w:r w:rsidRPr="00F80469">
        <w:rPr>
          <w:rStyle w:val="StyleUnderline"/>
        </w:rPr>
        <w:t>has</w:t>
      </w:r>
      <w:r w:rsidRPr="00F80469">
        <w:rPr>
          <w:sz w:val="16"/>
        </w:rPr>
        <w:t xml:space="preserve"> </w:t>
      </w:r>
      <w:r w:rsidRPr="00F80469">
        <w:rPr>
          <w:rStyle w:val="Emphasis"/>
        </w:rPr>
        <w:t>executed its</w:t>
      </w:r>
      <w:r w:rsidRPr="00F80469">
        <w:rPr>
          <w:sz w:val="16"/>
        </w:rPr>
        <w:t xml:space="preserve"> Woods </w:t>
      </w:r>
      <w:r w:rsidRPr="00F80469">
        <w:rPr>
          <w:rStyle w:val="Emphasis"/>
        </w:rPr>
        <w:t>Procedures</w:t>
      </w:r>
      <w:r w:rsidRPr="00F80469">
        <w:rPr>
          <w:sz w:val="16"/>
        </w:rPr>
        <w:t xml:space="preserve"> in compliance with FBI policy</w:t>
      </w:r>
      <w:proofErr w:type="gramStart"/>
      <w:r w:rsidRPr="00F80469">
        <w:rPr>
          <w:sz w:val="16"/>
        </w:rPr>
        <w:t>. . . .</w:t>
      </w:r>
      <w:proofErr w:type="gramEnd"/>
      <w:r w:rsidRPr="00F80469">
        <w:rPr>
          <w:sz w:val="16"/>
        </w:rPr>
        <w:t xml:space="preserve"> our testing of FISA applications to the associated Woods Files identified apparent errors or inadequately supported facts in </w:t>
      </w:r>
      <w:proofErr w:type="gramStart"/>
      <w:r w:rsidRPr="00F80469">
        <w:rPr>
          <w:sz w:val="16"/>
        </w:rPr>
        <w:t>all of</w:t>
      </w:r>
      <w:proofErr w:type="gramEnd"/>
      <w:r w:rsidRPr="00F80469">
        <w:rPr>
          <w:sz w:val="16"/>
        </w:rPr>
        <w:t xml:space="preserve"> the 25 applications we reviewed, and interviews to date with available agents or supervisors in field offices generally have confirmed the issues we identified</w:t>
      </w:r>
    </w:p>
    <w:p w14:paraId="46DD9D70" w14:textId="77777777" w:rsidR="002D377F" w:rsidRPr="00F80469" w:rsidRDefault="002D377F" w:rsidP="002D377F">
      <w:pPr>
        <w:rPr>
          <w:sz w:val="16"/>
        </w:rPr>
      </w:pPr>
      <w:r w:rsidRPr="00F80469">
        <w:rPr>
          <w:rStyle w:val="StyleUnderline"/>
        </w:rPr>
        <w:t>The Woods Procedures</w:t>
      </w:r>
      <w:r w:rsidRPr="00F80469">
        <w:rPr>
          <w:sz w:val="16"/>
        </w:rPr>
        <w:t xml:space="preserve"> </w:t>
      </w:r>
      <w:r w:rsidRPr="00F80469">
        <w:rPr>
          <w:rStyle w:val="StyleUnderline"/>
        </w:rPr>
        <w:t>are</w:t>
      </w:r>
      <w:r w:rsidRPr="00F80469">
        <w:rPr>
          <w:sz w:val="16"/>
        </w:rPr>
        <w:t xml:space="preserve"> </w:t>
      </w:r>
      <w:r w:rsidRPr="00F80469">
        <w:rPr>
          <w:rStyle w:val="Emphasis"/>
        </w:rPr>
        <w:t>essential</w:t>
      </w:r>
      <w:r w:rsidRPr="00F80469">
        <w:rPr>
          <w:sz w:val="16"/>
        </w:rPr>
        <w:t xml:space="preserve"> </w:t>
      </w:r>
      <w:r w:rsidRPr="00F80469">
        <w:rPr>
          <w:rStyle w:val="StyleUnderline"/>
        </w:rPr>
        <w:t>for the</w:t>
      </w:r>
      <w:r w:rsidRPr="00F80469">
        <w:rPr>
          <w:sz w:val="16"/>
        </w:rPr>
        <w:t xml:space="preserve"> </w:t>
      </w:r>
      <w:r w:rsidRPr="00F80469">
        <w:rPr>
          <w:rStyle w:val="Emphasis"/>
        </w:rPr>
        <w:t>courts to have confidence in the granting of FISA warrants</w:t>
      </w:r>
      <w:r w:rsidRPr="00F80469">
        <w:rPr>
          <w:sz w:val="16"/>
        </w:rPr>
        <w:t>.  As National Review describes them:</w:t>
      </w:r>
    </w:p>
    <w:p w14:paraId="3EEDA323" w14:textId="77777777" w:rsidR="002D377F" w:rsidRPr="00F80469" w:rsidRDefault="002D377F" w:rsidP="002D377F">
      <w:pPr>
        <w:ind w:left="720"/>
        <w:rPr>
          <w:sz w:val="16"/>
        </w:rPr>
      </w:pPr>
      <w:r w:rsidRPr="00F80469">
        <w:rPr>
          <w:rStyle w:val="StyleUnderline"/>
        </w:rPr>
        <w:t xml:space="preserve">The Woods Procedure dictates that the Justice Department verify the </w:t>
      </w:r>
      <w:r w:rsidRPr="00F80469">
        <w:rPr>
          <w:rStyle w:val="Emphasis"/>
        </w:rPr>
        <w:t>accuracy</w:t>
      </w:r>
      <w:r w:rsidRPr="00F80469">
        <w:rPr>
          <w:sz w:val="16"/>
        </w:rPr>
        <w:t xml:space="preserve"> </w:t>
      </w:r>
      <w:r w:rsidRPr="00F80469">
        <w:rPr>
          <w:rStyle w:val="StyleUnderline"/>
        </w:rPr>
        <w:t>and provide</w:t>
      </w:r>
      <w:r w:rsidRPr="00F80469">
        <w:rPr>
          <w:sz w:val="16"/>
        </w:rPr>
        <w:t xml:space="preserve"> </w:t>
      </w:r>
      <w:r w:rsidRPr="00F80469">
        <w:rPr>
          <w:rStyle w:val="Emphasis"/>
        </w:rPr>
        <w:t>evidentiary support</w:t>
      </w:r>
      <w:r w:rsidRPr="00F80469">
        <w:rPr>
          <w:sz w:val="16"/>
        </w:rPr>
        <w:t xml:space="preserve"> </w:t>
      </w:r>
      <w:r w:rsidRPr="00F80469">
        <w:rPr>
          <w:rStyle w:val="StyleUnderline"/>
        </w:rPr>
        <w:t>for all facts stated in its FISA application</w:t>
      </w:r>
      <w:r w:rsidRPr="00F80469">
        <w:rPr>
          <w:sz w:val="16"/>
        </w:rPr>
        <w:t>. The FBI is required to share with the FISA Court all relevant information compiled in the Woods File when applying for a surveillance warrant.</w:t>
      </w:r>
    </w:p>
    <w:p w14:paraId="3D983A33" w14:textId="77777777" w:rsidR="002D377F" w:rsidRPr="00F80469" w:rsidRDefault="002D377F" w:rsidP="002D377F">
      <w:pPr>
        <w:rPr>
          <w:sz w:val="16"/>
        </w:rPr>
      </w:pPr>
      <w:r w:rsidRPr="00F80469">
        <w:rPr>
          <w:rStyle w:val="StyleUnderline"/>
        </w:rPr>
        <w:t>This</w:t>
      </w:r>
      <w:r w:rsidRPr="00F80469">
        <w:rPr>
          <w:sz w:val="16"/>
        </w:rPr>
        <w:t xml:space="preserve"> </w:t>
      </w:r>
      <w:r w:rsidRPr="00F80469">
        <w:rPr>
          <w:rStyle w:val="Emphasis"/>
        </w:rPr>
        <w:t>damming report</w:t>
      </w:r>
      <w:r w:rsidRPr="00F80469">
        <w:rPr>
          <w:sz w:val="16"/>
        </w:rPr>
        <w:t xml:space="preserve"> </w:t>
      </w:r>
      <w:r w:rsidRPr="00F80469">
        <w:rPr>
          <w:rStyle w:val="StyleUnderline"/>
        </w:rPr>
        <w:t>drew</w:t>
      </w:r>
      <w:r w:rsidRPr="00F80469">
        <w:rPr>
          <w:sz w:val="16"/>
        </w:rPr>
        <w:t xml:space="preserve"> </w:t>
      </w:r>
      <w:r w:rsidRPr="00F80469">
        <w:rPr>
          <w:rStyle w:val="Emphasis"/>
        </w:rPr>
        <w:t>justifiably harsh reactions</w:t>
      </w:r>
      <w:r w:rsidRPr="00F80469">
        <w:rPr>
          <w:sz w:val="16"/>
        </w:rPr>
        <w:t xml:space="preserve"> from Republicans.</w:t>
      </w:r>
    </w:p>
    <w:p w14:paraId="7A15135A" w14:textId="67B0EA91" w:rsidR="000700C4" w:rsidRPr="00F80469" w:rsidRDefault="00BD4404" w:rsidP="000700C4">
      <w:pPr>
        <w:pStyle w:val="Heading3"/>
      </w:pPr>
      <w:r>
        <w:t xml:space="preserve">Backlash </w:t>
      </w:r>
      <w:r w:rsidRPr="00F80469">
        <w:t>I/L---</w:t>
      </w:r>
      <w:r>
        <w:t>FISC---</w:t>
      </w:r>
      <w:r w:rsidR="000700C4" w:rsidRPr="00F80469">
        <w:t>Yes Docket Collapse</w:t>
      </w:r>
    </w:p>
    <w:p w14:paraId="15945A76" w14:textId="77777777" w:rsidR="000700C4" w:rsidRPr="00F80469" w:rsidRDefault="000700C4" w:rsidP="000700C4">
      <w:pPr>
        <w:pStyle w:val="Heading4"/>
      </w:pPr>
      <w:r w:rsidRPr="00F80469">
        <w:t xml:space="preserve">Even if FISC backlash doesn’t </w:t>
      </w:r>
      <w:r w:rsidRPr="00F80469">
        <w:rPr>
          <w:u w:val="single"/>
        </w:rPr>
        <w:t>end</w:t>
      </w:r>
      <w:r w:rsidRPr="00F80469">
        <w:t xml:space="preserve"> surveillance, FISC </w:t>
      </w:r>
      <w:r w:rsidRPr="00F80469">
        <w:rPr>
          <w:u w:val="single"/>
        </w:rPr>
        <w:t>reviews</w:t>
      </w:r>
      <w:r w:rsidRPr="00F80469">
        <w:t xml:space="preserve"> will </w:t>
      </w:r>
      <w:r w:rsidRPr="00F80469">
        <w:rPr>
          <w:u w:val="single"/>
        </w:rPr>
        <w:t>delay</w:t>
      </w:r>
      <w:r w:rsidRPr="00F80469">
        <w:t xml:space="preserve"> application approvals</w:t>
      </w:r>
    </w:p>
    <w:p w14:paraId="775F1098" w14:textId="77777777" w:rsidR="000700C4" w:rsidRPr="00F80469" w:rsidRDefault="000700C4" w:rsidP="000700C4">
      <w:r w:rsidRPr="00F80469">
        <w:t xml:space="preserve">Elizabeth </w:t>
      </w:r>
      <w:proofErr w:type="spellStart"/>
      <w:r w:rsidRPr="00F80469">
        <w:rPr>
          <w:rStyle w:val="Style13ptBold"/>
        </w:rPr>
        <w:t>Goitein</w:t>
      </w:r>
      <w:proofErr w:type="spellEnd"/>
      <w:r w:rsidRPr="00F80469">
        <w:rPr>
          <w:rStyle w:val="Style13ptBold"/>
        </w:rPr>
        <w:t xml:space="preserve"> 4/27</w:t>
      </w:r>
      <w:r w:rsidRPr="00F80469">
        <w:t>, Director of the Brennan Center for Justice’s Liberty and National Security Program, “Top Experts Analyze Inspector General Report Finding Problems in FBI Surveillance,” Just Security, 4/27/2020, https://www.justsecurity.org/69879/top-experts-analyze-inspector-general-report-finding-problems-in-fbi-surveillance/</w:t>
      </w:r>
    </w:p>
    <w:p w14:paraId="150C8C1C" w14:textId="77777777" w:rsidR="000700C4" w:rsidRPr="00F80469" w:rsidRDefault="000700C4" w:rsidP="000700C4">
      <w:pPr>
        <w:rPr>
          <w:u w:val="single"/>
        </w:rPr>
      </w:pPr>
      <w:r w:rsidRPr="00F80469">
        <w:rPr>
          <w:sz w:val="16"/>
        </w:rPr>
        <w:t xml:space="preserve">GOITEIN: </w:t>
      </w:r>
      <w:r w:rsidRPr="00F80469">
        <w:rPr>
          <w:rStyle w:val="StyleUnderline"/>
        </w:rPr>
        <w:t>The FISA Court can</w:t>
      </w:r>
      <w:r w:rsidRPr="00F80469">
        <w:rPr>
          <w:sz w:val="16"/>
        </w:rPr>
        <w:t xml:space="preserve"> </w:t>
      </w:r>
      <w:r w:rsidRPr="00F80469">
        <w:rPr>
          <w:rStyle w:val="Emphasis"/>
        </w:rPr>
        <w:t>no longer trust the accuracy of FISA Title I applications</w:t>
      </w:r>
      <w:r w:rsidRPr="00F80469">
        <w:rPr>
          <w:rStyle w:val="StyleUnderline"/>
        </w:rPr>
        <w:t>. Until</w:t>
      </w:r>
      <w:r w:rsidRPr="00F80469">
        <w:rPr>
          <w:sz w:val="16"/>
        </w:rPr>
        <w:t xml:space="preserve"> the Department’s own audits (including follow-up IG audits) show that </w:t>
      </w:r>
      <w:r w:rsidRPr="00F80469">
        <w:rPr>
          <w:rStyle w:val="StyleUnderline"/>
        </w:rPr>
        <w:t>the problem has been</w:t>
      </w:r>
      <w:r w:rsidRPr="00F80469">
        <w:rPr>
          <w:sz w:val="16"/>
        </w:rPr>
        <w:t xml:space="preserve"> </w:t>
      </w:r>
      <w:r w:rsidRPr="00F80469">
        <w:rPr>
          <w:rStyle w:val="Emphasis"/>
        </w:rPr>
        <w:t>resolved</w:t>
      </w:r>
      <w:r w:rsidRPr="00F80469">
        <w:rPr>
          <w:rStyle w:val="StyleUnderline"/>
        </w:rPr>
        <w:t xml:space="preserve">, the </w:t>
      </w:r>
      <w:r w:rsidRPr="00F80469">
        <w:rPr>
          <w:rStyle w:val="Emphasis"/>
        </w:rPr>
        <w:t>Court</w:t>
      </w:r>
      <w:r w:rsidRPr="00F80469">
        <w:rPr>
          <w:sz w:val="16"/>
        </w:rPr>
        <w:t xml:space="preserve"> </w:t>
      </w:r>
      <w:r w:rsidRPr="00F80469">
        <w:rPr>
          <w:rStyle w:val="StyleUnderline"/>
        </w:rPr>
        <w:t>might need to</w:t>
      </w:r>
      <w:r w:rsidRPr="00F80469">
        <w:rPr>
          <w:sz w:val="16"/>
        </w:rPr>
        <w:t xml:space="preserve"> </w:t>
      </w:r>
      <w:r w:rsidRPr="00F80469">
        <w:rPr>
          <w:rStyle w:val="Emphasis"/>
        </w:rPr>
        <w:t>conduct its own review of the Woods Files—or perhaps even the case files—before issuing Title I surveillance orders</w:t>
      </w:r>
      <w:r w:rsidRPr="00F80469">
        <w:rPr>
          <w:sz w:val="16"/>
        </w:rPr>
        <w:t xml:space="preserve">, at least where U.S. persons are the target. Alternatively, the Court could appoint amici to conduct this review. </w:t>
      </w:r>
      <w:r w:rsidRPr="00F80469">
        <w:rPr>
          <w:rStyle w:val="StyleUnderline"/>
        </w:rPr>
        <w:t xml:space="preserve">Either way, this review will </w:t>
      </w:r>
      <w:r w:rsidRPr="00F80469">
        <w:rPr>
          <w:rStyle w:val="Emphasis"/>
        </w:rPr>
        <w:t>slow the process considerably</w:t>
      </w:r>
      <w:r w:rsidRPr="00F80469">
        <w:rPr>
          <w:rStyle w:val="StyleUnderline"/>
        </w:rPr>
        <w:t xml:space="preserve">, but the alternative is for the Court to authorize surveillance that might well </w:t>
      </w:r>
      <w:r w:rsidRPr="00F80469">
        <w:rPr>
          <w:rStyle w:val="Emphasis"/>
        </w:rPr>
        <w:t>violate the Fourth Amendment</w:t>
      </w:r>
      <w:r w:rsidRPr="00F80469">
        <w:rPr>
          <w:rStyle w:val="StyleUnderline"/>
        </w:rPr>
        <w:t>. </w:t>
      </w:r>
    </w:p>
    <w:p w14:paraId="55A4B75F" w14:textId="365413A4" w:rsidR="002D377F" w:rsidRPr="00F80469" w:rsidRDefault="00BD4404" w:rsidP="002D377F">
      <w:pPr>
        <w:pStyle w:val="Heading3"/>
      </w:pPr>
      <w:r>
        <w:t xml:space="preserve">Backlash </w:t>
      </w:r>
      <w:r w:rsidRPr="00F80469">
        <w:t>I/L---</w:t>
      </w:r>
      <w:r>
        <w:t>FISC---</w:t>
      </w:r>
      <w:r w:rsidR="00557EBB" w:rsidRPr="00F80469">
        <w:t>Yes Denials</w:t>
      </w:r>
    </w:p>
    <w:p w14:paraId="2B1BA116" w14:textId="77777777" w:rsidR="002D377F" w:rsidRPr="00F80469" w:rsidRDefault="002D377F" w:rsidP="002D377F">
      <w:pPr>
        <w:pStyle w:val="Heading4"/>
      </w:pPr>
      <w:r w:rsidRPr="00F80469">
        <w:t>Process failures are making the FISC doubt the veracity of FBI representations---this will lead to disapprovals that undermine counterterrorism</w:t>
      </w:r>
    </w:p>
    <w:p w14:paraId="5DFFA035" w14:textId="77777777" w:rsidR="002D377F" w:rsidRPr="00F80469" w:rsidRDefault="002D377F" w:rsidP="002D377F">
      <w:r w:rsidRPr="00F80469">
        <w:t xml:space="preserve">Mary </w:t>
      </w:r>
      <w:r w:rsidRPr="00F80469">
        <w:rPr>
          <w:rStyle w:val="Style13ptBold"/>
        </w:rPr>
        <w:t>McCord 4/27</w:t>
      </w:r>
      <w:r w:rsidRPr="00F80469">
        <w:t>, Former Acting U.S. Assistant Attorney General for National Security, Legal Director and Visiting Professor, Georgetown University Law Center’s Institute for Constitutional Advocacy and Protection, “Top Experts Analyze Inspector General Report Finding Problems in FBI Surveillance,” Just Security, 4/27/2020, https://www.justsecurity.org/69879/top-experts-analyze-inspector-general-report-finding-problems-in-fbi-surveillance/</w:t>
      </w:r>
    </w:p>
    <w:p w14:paraId="32B1FB94" w14:textId="03794020" w:rsidR="002D377F" w:rsidRPr="00F80469" w:rsidRDefault="002D377F" w:rsidP="002D377F">
      <w:pPr>
        <w:rPr>
          <w:sz w:val="16"/>
        </w:rPr>
      </w:pPr>
      <w:r w:rsidRPr="00F80469">
        <w:rPr>
          <w:sz w:val="16"/>
        </w:rPr>
        <w:t xml:space="preserve">MCCORD: </w:t>
      </w:r>
      <w:r w:rsidRPr="00F80469">
        <w:rPr>
          <w:rStyle w:val="StyleUnderline"/>
        </w:rPr>
        <w:t xml:space="preserve">There will no doubt be some who say that the </w:t>
      </w:r>
      <w:r w:rsidRPr="00F80469">
        <w:rPr>
          <w:rStyle w:val="Emphasis"/>
        </w:rPr>
        <w:t>FBI can’t be trusted</w:t>
      </w:r>
      <w:r w:rsidRPr="00F80469">
        <w:rPr>
          <w:sz w:val="16"/>
        </w:rPr>
        <w:t xml:space="preserve"> </w:t>
      </w:r>
      <w:r w:rsidRPr="00F80469">
        <w:rPr>
          <w:rStyle w:val="StyleUnderline"/>
        </w:rPr>
        <w:t xml:space="preserve">and that </w:t>
      </w:r>
      <w:r w:rsidRPr="00F80469">
        <w:rPr>
          <w:rStyle w:val="Emphasis"/>
        </w:rPr>
        <w:t>FISA</w:t>
      </w:r>
      <w:r w:rsidRPr="00F80469">
        <w:rPr>
          <w:rStyle w:val="StyleUnderline"/>
        </w:rPr>
        <w:t xml:space="preserve"> should be</w:t>
      </w:r>
      <w:r w:rsidRPr="00F80469">
        <w:rPr>
          <w:sz w:val="16"/>
        </w:rPr>
        <w:t xml:space="preserve"> </w:t>
      </w:r>
      <w:r w:rsidRPr="00F80469">
        <w:rPr>
          <w:rStyle w:val="Emphasis"/>
        </w:rPr>
        <w:t>scaled back significantly</w:t>
      </w:r>
      <w:r w:rsidRPr="00F80469">
        <w:rPr>
          <w:rStyle w:val="StyleUnderline"/>
        </w:rPr>
        <w:t>. But FISA remains</w:t>
      </w:r>
      <w:r w:rsidRPr="00F80469">
        <w:rPr>
          <w:sz w:val="16"/>
        </w:rPr>
        <w:t xml:space="preserve"> a </w:t>
      </w:r>
      <w:r w:rsidRPr="00F80469">
        <w:rPr>
          <w:rStyle w:val="Emphasis"/>
        </w:rPr>
        <w:t>critical</w:t>
      </w:r>
      <w:r w:rsidRPr="00F80469">
        <w:rPr>
          <w:sz w:val="16"/>
        </w:rPr>
        <w:t xml:space="preserve"> tool </w:t>
      </w:r>
      <w:r w:rsidRPr="00F80469">
        <w:rPr>
          <w:rStyle w:val="StyleUnderline"/>
        </w:rPr>
        <w:t>to</w:t>
      </w:r>
      <w:r w:rsidRPr="00F80469">
        <w:rPr>
          <w:sz w:val="16"/>
        </w:rPr>
        <w:t xml:space="preserve"> </w:t>
      </w:r>
      <w:r w:rsidRPr="00F80469">
        <w:rPr>
          <w:rStyle w:val="Emphasis"/>
        </w:rPr>
        <w:t>combat terrorism and other national security threats</w:t>
      </w:r>
      <w:r w:rsidRPr="00F80469">
        <w:rPr>
          <w:rStyle w:val="StyleUnderline"/>
        </w:rPr>
        <w:t>. That’s why it is important for</w:t>
      </w:r>
      <w:r w:rsidRPr="00F80469">
        <w:rPr>
          <w:sz w:val="16"/>
        </w:rPr>
        <w:t xml:space="preserve"> the </w:t>
      </w:r>
      <w:r w:rsidRPr="00F80469">
        <w:rPr>
          <w:rStyle w:val="Emphasis"/>
        </w:rPr>
        <w:t>serious deficiencies</w:t>
      </w:r>
      <w:r w:rsidRPr="00F80469">
        <w:rPr>
          <w:sz w:val="16"/>
        </w:rPr>
        <w:t xml:space="preserve"> </w:t>
      </w:r>
      <w:r w:rsidRPr="00F80469">
        <w:rPr>
          <w:rStyle w:val="StyleUnderline"/>
        </w:rPr>
        <w:t>identified by the OIG to be</w:t>
      </w:r>
      <w:r w:rsidRPr="00F80469">
        <w:rPr>
          <w:sz w:val="16"/>
        </w:rPr>
        <w:t xml:space="preserve"> </w:t>
      </w:r>
      <w:r w:rsidRPr="00F80469">
        <w:rPr>
          <w:rStyle w:val="Emphasis"/>
        </w:rPr>
        <w:t>addressed</w:t>
      </w:r>
      <w:r w:rsidRPr="00F80469">
        <w:rPr>
          <w:sz w:val="16"/>
        </w:rPr>
        <w:t xml:space="preserve"> </w:t>
      </w:r>
      <w:r w:rsidRPr="00F80469">
        <w:rPr>
          <w:rStyle w:val="StyleUnderline"/>
        </w:rPr>
        <w:t>so</w:t>
      </w:r>
      <w:r w:rsidRPr="00F80469">
        <w:rPr>
          <w:sz w:val="16"/>
        </w:rPr>
        <w:t xml:space="preserve"> that </w:t>
      </w:r>
      <w:r w:rsidRPr="00F80469">
        <w:rPr>
          <w:rStyle w:val="StyleUnderline"/>
        </w:rPr>
        <w:t>the FISA court can have</w:t>
      </w:r>
      <w:r w:rsidRPr="00F80469">
        <w:rPr>
          <w:sz w:val="16"/>
        </w:rPr>
        <w:t xml:space="preserve"> </w:t>
      </w:r>
      <w:r w:rsidRPr="00F80469">
        <w:rPr>
          <w:rStyle w:val="Emphasis"/>
        </w:rPr>
        <w:t>well-founded confidence in the accuracy of</w:t>
      </w:r>
      <w:r w:rsidRPr="00F80469">
        <w:rPr>
          <w:sz w:val="16"/>
        </w:rPr>
        <w:t xml:space="preserve"> the </w:t>
      </w:r>
      <w:r w:rsidRPr="00F80469">
        <w:rPr>
          <w:rStyle w:val="Emphasis"/>
        </w:rPr>
        <w:t>applications</w:t>
      </w:r>
      <w:r w:rsidRPr="00F80469">
        <w:rPr>
          <w:sz w:val="16"/>
        </w:rPr>
        <w:t xml:space="preserve"> </w:t>
      </w:r>
      <w:r w:rsidRPr="00F80469">
        <w:rPr>
          <w:rStyle w:val="StyleUnderline"/>
        </w:rPr>
        <w:t>brought before it</w:t>
      </w:r>
      <w:r w:rsidRPr="00F80469">
        <w:rPr>
          <w:sz w:val="16"/>
        </w:rPr>
        <w:t>.</w:t>
      </w:r>
    </w:p>
    <w:p w14:paraId="0395F1FC" w14:textId="1700C1AC" w:rsidR="00A6463F" w:rsidRPr="00F80469" w:rsidRDefault="00A6463F" w:rsidP="00AD6598">
      <w:pPr>
        <w:pStyle w:val="Heading3"/>
      </w:pPr>
      <w:r w:rsidRPr="00F80469">
        <w:t>Leaks Impact---I/L---2AC</w:t>
      </w:r>
    </w:p>
    <w:p w14:paraId="4E2D0AE5" w14:textId="77777777" w:rsidR="00A6463F" w:rsidRPr="00F80469" w:rsidRDefault="00A6463F" w:rsidP="00A6463F">
      <w:pPr>
        <w:pStyle w:val="Heading4"/>
      </w:pPr>
      <w:r w:rsidRPr="00F80469">
        <w:t>Procedural justice improvements solve the motive for deluge leaking</w:t>
      </w:r>
    </w:p>
    <w:p w14:paraId="3107E529" w14:textId="77777777" w:rsidR="00A6463F" w:rsidRPr="00F80469" w:rsidRDefault="00A6463F" w:rsidP="00A6463F">
      <w:r w:rsidRPr="00F80469">
        <w:t xml:space="preserve">Margaret B. </w:t>
      </w:r>
      <w:proofErr w:type="spellStart"/>
      <w:r w:rsidRPr="00F80469">
        <w:rPr>
          <w:rStyle w:val="Style13ptBold"/>
        </w:rPr>
        <w:t>Kwoka</w:t>
      </w:r>
      <w:proofErr w:type="spellEnd"/>
      <w:r w:rsidRPr="00F80469">
        <w:rPr>
          <w:rStyle w:val="Style13ptBold"/>
        </w:rPr>
        <w:t xml:space="preserve"> 14</w:t>
      </w:r>
      <w:r w:rsidRPr="00F80469">
        <w:t>, Assistant Professor, University of Denver Sturm College of Law, “Leaking and Legitimacy,” SSRN Scholarly Paper, ID 2494375, Social Science Research Network, 09/10/2014, papers.ssrn.com, doi:10.2139/ssrn.2494375</w:t>
      </w:r>
    </w:p>
    <w:p w14:paraId="16EF13F0" w14:textId="77777777" w:rsidR="00A6463F" w:rsidRPr="00F80469" w:rsidRDefault="00A6463F" w:rsidP="00A6463F">
      <w:pPr>
        <w:rPr>
          <w:sz w:val="16"/>
        </w:rPr>
      </w:pPr>
      <w:r w:rsidRPr="00F80469">
        <w:rPr>
          <w:sz w:val="16"/>
        </w:rPr>
        <w:t>CONCLUSION: IMPROVING TRANSPARENCY AND SECURITY</w:t>
      </w:r>
    </w:p>
    <w:p w14:paraId="6CDCA0F2" w14:textId="77777777" w:rsidR="00A6463F" w:rsidRPr="00F80469" w:rsidRDefault="00A6463F" w:rsidP="00A6463F">
      <w:pPr>
        <w:rPr>
          <w:sz w:val="16"/>
        </w:rPr>
      </w:pPr>
      <w:r w:rsidRPr="00F80469">
        <w:rPr>
          <w:rStyle w:val="Emphasis"/>
        </w:rPr>
        <w:t>Deluge leaks</w:t>
      </w:r>
      <w:r w:rsidRPr="00F80469">
        <w:rPr>
          <w:sz w:val="16"/>
        </w:rPr>
        <w:t xml:space="preserve"> </w:t>
      </w:r>
      <w:r w:rsidRPr="00F80469">
        <w:rPr>
          <w:rStyle w:val="StyleUnderline"/>
        </w:rPr>
        <w:t>pose</w:t>
      </w:r>
      <w:r w:rsidRPr="00F80469">
        <w:rPr>
          <w:sz w:val="16"/>
        </w:rPr>
        <w:t xml:space="preserve"> </w:t>
      </w:r>
      <w:r w:rsidRPr="00F80469">
        <w:rPr>
          <w:rStyle w:val="Emphasis"/>
        </w:rPr>
        <w:t>new kinds of dangers</w:t>
      </w:r>
      <w:r w:rsidRPr="00F80469">
        <w:rPr>
          <w:sz w:val="16"/>
        </w:rPr>
        <w:t xml:space="preserve"> that are </w:t>
      </w:r>
      <w:r w:rsidRPr="00F80469">
        <w:rPr>
          <w:rStyle w:val="StyleUnderline"/>
        </w:rPr>
        <w:t>worth addressing. The current dialogue, however, has focused on increasing</w:t>
      </w:r>
      <w:r w:rsidRPr="00F80469">
        <w:rPr>
          <w:sz w:val="16"/>
        </w:rPr>
        <w:t xml:space="preserve"> </w:t>
      </w:r>
      <w:r w:rsidRPr="00F80469">
        <w:rPr>
          <w:rStyle w:val="Emphasis"/>
        </w:rPr>
        <w:t>criminal penalties</w:t>
      </w:r>
      <w:r w:rsidRPr="00F80469">
        <w:rPr>
          <w:sz w:val="16"/>
        </w:rPr>
        <w:t xml:space="preserve"> </w:t>
      </w:r>
      <w:r w:rsidRPr="00F80469">
        <w:rPr>
          <w:rStyle w:val="StyleUnderline"/>
        </w:rPr>
        <w:t>for those involved in such leaks</w:t>
      </w:r>
      <w:r w:rsidRPr="00F80469">
        <w:rPr>
          <w:sz w:val="16"/>
        </w:rPr>
        <w:t xml:space="preserve">, whether by leaking itself or by publication, </w:t>
      </w:r>
      <w:r w:rsidRPr="00F80469">
        <w:rPr>
          <w:rStyle w:val="StyleUnderline"/>
        </w:rPr>
        <w:t>and thereby</w:t>
      </w:r>
      <w:r w:rsidRPr="00F80469">
        <w:rPr>
          <w:sz w:val="16"/>
        </w:rPr>
        <w:t xml:space="preserve"> </w:t>
      </w:r>
      <w:r w:rsidRPr="00F80469">
        <w:rPr>
          <w:rStyle w:val="Emphasis"/>
        </w:rPr>
        <w:t>deterring</w:t>
      </w:r>
      <w:r w:rsidRPr="00F80469">
        <w:rPr>
          <w:sz w:val="16"/>
        </w:rPr>
        <w:t xml:space="preserve"> others from engaging in </w:t>
      </w:r>
      <w:r w:rsidRPr="00F80469">
        <w:rPr>
          <w:rStyle w:val="StyleUnderline"/>
        </w:rPr>
        <w:t>this behavior</w:t>
      </w:r>
      <w:r w:rsidRPr="00F80469">
        <w:rPr>
          <w:sz w:val="16"/>
        </w:rPr>
        <w:t xml:space="preserve">. Typically, </w:t>
      </w:r>
      <w:r w:rsidRPr="00F80469">
        <w:rPr>
          <w:rStyle w:val="StyleUnderline"/>
        </w:rPr>
        <w:t>such proposals pit national security interests against the public’s interest in oversight</w:t>
      </w:r>
      <w:r w:rsidRPr="00F80469">
        <w:rPr>
          <w:sz w:val="16"/>
        </w:rPr>
        <w:t xml:space="preserve">, implying, if not stating, that more oversight would directly harm security interests. </w:t>
      </w:r>
      <w:r w:rsidRPr="00F80469">
        <w:rPr>
          <w:rStyle w:val="StyleUnderline"/>
        </w:rPr>
        <w:t>Not only would an increased criminalization approach be expensive, however, it would also be</w:t>
      </w:r>
      <w:r w:rsidRPr="00F80469">
        <w:rPr>
          <w:sz w:val="16"/>
        </w:rPr>
        <w:t xml:space="preserve"> </w:t>
      </w:r>
      <w:r w:rsidRPr="00F80469">
        <w:rPr>
          <w:rStyle w:val="Emphasis"/>
        </w:rPr>
        <w:t>unlikely to succeed.</w:t>
      </w:r>
    </w:p>
    <w:p w14:paraId="67175E0C" w14:textId="77777777" w:rsidR="00A6463F" w:rsidRPr="00F80469" w:rsidRDefault="00A6463F" w:rsidP="00A6463F">
      <w:pPr>
        <w:rPr>
          <w:sz w:val="16"/>
        </w:rPr>
      </w:pPr>
      <w:r w:rsidRPr="00F80469">
        <w:rPr>
          <w:rStyle w:val="StyleUnderline"/>
        </w:rPr>
        <w:t>A</w:t>
      </w:r>
      <w:r w:rsidRPr="00F80469">
        <w:rPr>
          <w:sz w:val="16"/>
        </w:rPr>
        <w:t xml:space="preserve"> </w:t>
      </w:r>
      <w:r w:rsidRPr="00F80469">
        <w:rPr>
          <w:rStyle w:val="Emphasis"/>
        </w:rPr>
        <w:t>better approach</w:t>
      </w:r>
      <w:r w:rsidRPr="00F80469">
        <w:rPr>
          <w:sz w:val="16"/>
        </w:rPr>
        <w:t xml:space="preserve"> </w:t>
      </w:r>
      <w:r w:rsidRPr="00F80469">
        <w:rPr>
          <w:rStyle w:val="StyleUnderline"/>
        </w:rPr>
        <w:t>is to look at the</w:t>
      </w:r>
      <w:r w:rsidRPr="00F80469">
        <w:rPr>
          <w:sz w:val="16"/>
        </w:rPr>
        <w:t xml:space="preserve"> </w:t>
      </w:r>
      <w:r w:rsidRPr="00F80469">
        <w:rPr>
          <w:rStyle w:val="Emphasis"/>
        </w:rPr>
        <w:t>root</w:t>
      </w:r>
      <w:r w:rsidRPr="00F80469">
        <w:rPr>
          <w:sz w:val="16"/>
        </w:rPr>
        <w:t xml:space="preserve"> </w:t>
      </w:r>
      <w:r w:rsidRPr="00F80469">
        <w:rPr>
          <w:rStyle w:val="StyleUnderline"/>
        </w:rPr>
        <w:t>of deluge leaking</w:t>
      </w:r>
      <w:r w:rsidRPr="00F80469">
        <w:rPr>
          <w:sz w:val="16"/>
        </w:rPr>
        <w:t xml:space="preserve">. The </w:t>
      </w:r>
      <w:r w:rsidRPr="00F80469">
        <w:rPr>
          <w:rStyle w:val="StyleUnderline"/>
        </w:rPr>
        <w:t>excessive secrecy</w:t>
      </w:r>
      <w:r w:rsidRPr="00F80469">
        <w:rPr>
          <w:sz w:val="16"/>
        </w:rPr>
        <w:t xml:space="preserve"> pervasive in the national security realm </w:t>
      </w:r>
      <w:r w:rsidRPr="00F80469">
        <w:rPr>
          <w:rStyle w:val="StyleUnderline"/>
        </w:rPr>
        <w:t>subject only to</w:t>
      </w:r>
      <w:r w:rsidRPr="00F80469">
        <w:rPr>
          <w:sz w:val="16"/>
        </w:rPr>
        <w:t xml:space="preserve"> </w:t>
      </w:r>
      <w:r w:rsidRPr="00F80469">
        <w:rPr>
          <w:rStyle w:val="Emphasis"/>
        </w:rPr>
        <w:t>procedural</w:t>
      </w:r>
      <w:r w:rsidRPr="00F80469">
        <w:rPr>
          <w:sz w:val="16"/>
        </w:rPr>
        <w:t xml:space="preserve"> </w:t>
      </w:r>
      <w:r w:rsidRPr="00F80469">
        <w:rPr>
          <w:rStyle w:val="StyleUnderline"/>
        </w:rPr>
        <w:t>rights</w:t>
      </w:r>
      <w:r w:rsidRPr="00F80469">
        <w:rPr>
          <w:sz w:val="16"/>
        </w:rPr>
        <w:t xml:space="preserve"> that do not effectively vindicate the public’s right to access government information </w:t>
      </w:r>
      <w:r w:rsidRPr="00F80469">
        <w:rPr>
          <w:rStyle w:val="StyleUnderline"/>
        </w:rPr>
        <w:t xml:space="preserve">forms the </w:t>
      </w:r>
      <w:r w:rsidRPr="00F80469">
        <w:rPr>
          <w:rStyle w:val="Emphasis"/>
        </w:rPr>
        <w:t>basis</w:t>
      </w:r>
      <w:r w:rsidRPr="00F80469">
        <w:rPr>
          <w:rStyle w:val="StyleUnderline"/>
        </w:rPr>
        <w:t xml:space="preserve"> on which government employees and contractors may conclude the secrecy</w:t>
      </w:r>
      <w:r w:rsidRPr="00F80469">
        <w:rPr>
          <w:sz w:val="16"/>
        </w:rPr>
        <w:t xml:space="preserve"> </w:t>
      </w:r>
      <w:r w:rsidRPr="00F80469">
        <w:rPr>
          <w:rStyle w:val="StyleUnderline"/>
        </w:rPr>
        <w:t xml:space="preserve">laws </w:t>
      </w:r>
      <w:r w:rsidRPr="00F80469">
        <w:rPr>
          <w:rStyle w:val="Emphasis"/>
        </w:rPr>
        <w:t>lack legitimacy</w:t>
      </w:r>
      <w:r w:rsidRPr="00F80469">
        <w:rPr>
          <w:sz w:val="16"/>
        </w:rPr>
        <w:t xml:space="preserve">.370 Under a theory of procedural justice, </w:t>
      </w:r>
      <w:r w:rsidRPr="00F80469">
        <w:rPr>
          <w:rStyle w:val="StyleUnderline"/>
        </w:rPr>
        <w:t xml:space="preserve">secrecy laws viewed as illegitimate are significantly </w:t>
      </w:r>
      <w:r w:rsidRPr="00F80469">
        <w:rPr>
          <w:rStyle w:val="Emphasis"/>
        </w:rPr>
        <w:t>more likely to be broken</w:t>
      </w:r>
      <w:r w:rsidRPr="00F80469">
        <w:rPr>
          <w:sz w:val="16"/>
        </w:rPr>
        <w:t xml:space="preserve">, thereby </w:t>
      </w:r>
      <w:r w:rsidRPr="00F80469">
        <w:rPr>
          <w:rStyle w:val="StyleUnderline"/>
        </w:rPr>
        <w:t>creating an environment ripe for leaks</w:t>
      </w:r>
      <w:r w:rsidRPr="00F80469">
        <w:rPr>
          <w:sz w:val="16"/>
        </w:rPr>
        <w:t xml:space="preserve">.371 </w:t>
      </w:r>
      <w:r w:rsidRPr="00F80469">
        <w:rPr>
          <w:rStyle w:val="StyleUnderline"/>
        </w:rPr>
        <w:t xml:space="preserve">Recent deluge leakers have displayed actions and statements that indicate they were, in fact, </w:t>
      </w:r>
      <w:r w:rsidRPr="00F80469">
        <w:rPr>
          <w:rStyle w:val="Emphasis"/>
        </w:rPr>
        <w:t>influenced</w:t>
      </w:r>
      <w:r w:rsidRPr="00F80469">
        <w:rPr>
          <w:sz w:val="16"/>
        </w:rPr>
        <w:t xml:space="preserve"> </w:t>
      </w:r>
      <w:r w:rsidRPr="00F80469">
        <w:rPr>
          <w:rStyle w:val="StyleUnderline"/>
        </w:rPr>
        <w:t xml:space="preserve">by their view that secrecy laws are broken and that the </w:t>
      </w:r>
      <w:r w:rsidRPr="00F80469">
        <w:rPr>
          <w:rStyle w:val="Emphasis"/>
        </w:rPr>
        <w:t>legal</w:t>
      </w:r>
      <w:r w:rsidRPr="00F80469">
        <w:rPr>
          <w:rStyle w:val="StyleUnderline"/>
        </w:rPr>
        <w:t xml:space="preserve"> procedural mechanisms for public oversight are </w:t>
      </w:r>
      <w:r w:rsidRPr="00F80469">
        <w:rPr>
          <w:rStyle w:val="Emphasis"/>
        </w:rPr>
        <w:t>unjust</w:t>
      </w:r>
      <w:r w:rsidRPr="00F80469">
        <w:rPr>
          <w:sz w:val="16"/>
        </w:rPr>
        <w:t>.372</w:t>
      </w:r>
    </w:p>
    <w:p w14:paraId="067FCF33" w14:textId="77777777" w:rsidR="00A6463F" w:rsidRPr="00F80469" w:rsidRDefault="00A6463F" w:rsidP="00A6463F">
      <w:pPr>
        <w:rPr>
          <w:sz w:val="16"/>
        </w:rPr>
      </w:pPr>
      <w:r w:rsidRPr="00F80469">
        <w:rPr>
          <w:rStyle w:val="StyleUnderline"/>
        </w:rPr>
        <w:t xml:space="preserve">By looking at the problem through this lens, we can reframe government transparency and national security as being in </w:t>
      </w:r>
      <w:r w:rsidRPr="00F80469">
        <w:rPr>
          <w:rStyle w:val="Emphasis"/>
        </w:rPr>
        <w:t>less tension with one another than usually believed.</w:t>
      </w:r>
      <w:r w:rsidRPr="00F80469">
        <w:rPr>
          <w:sz w:val="16"/>
        </w:rPr>
        <w:t xml:space="preserve"> </w:t>
      </w:r>
      <w:r w:rsidRPr="00F80469">
        <w:rPr>
          <w:rStyle w:val="Emphasis"/>
        </w:rPr>
        <w:t>Improving</w:t>
      </w:r>
      <w:r w:rsidRPr="00F80469">
        <w:rPr>
          <w:sz w:val="16"/>
        </w:rPr>
        <w:t xml:space="preserve"> our government </w:t>
      </w:r>
      <w:r w:rsidRPr="00F80469">
        <w:rPr>
          <w:rStyle w:val="Emphasis"/>
        </w:rPr>
        <w:t>transparency</w:t>
      </w:r>
      <w:r w:rsidRPr="00F80469">
        <w:rPr>
          <w:sz w:val="16"/>
        </w:rPr>
        <w:t xml:space="preserve"> laws and procedures, </w:t>
      </w:r>
      <w:r w:rsidRPr="00F80469">
        <w:rPr>
          <w:rStyle w:val="StyleUnderline"/>
        </w:rPr>
        <w:t xml:space="preserve">to the extent it could </w:t>
      </w:r>
      <w:r w:rsidRPr="00F80469">
        <w:rPr>
          <w:rStyle w:val="Emphasis"/>
        </w:rPr>
        <w:t>improve the legitimacy</w:t>
      </w:r>
      <w:r w:rsidRPr="00F80469">
        <w:rPr>
          <w:sz w:val="16"/>
        </w:rPr>
        <w:t xml:space="preserve"> of the government in the view of the many civil servants and contractors working with classified information, </w:t>
      </w:r>
      <w:r w:rsidRPr="00F80469">
        <w:rPr>
          <w:rStyle w:val="StyleUnderline"/>
        </w:rPr>
        <w:t>could</w:t>
      </w:r>
      <w:r w:rsidRPr="00F80469">
        <w:rPr>
          <w:sz w:val="16"/>
        </w:rPr>
        <w:t xml:space="preserve"> both improve public oversight and accountability as well as </w:t>
      </w:r>
      <w:r w:rsidRPr="00F80469">
        <w:rPr>
          <w:rStyle w:val="Emphasis"/>
        </w:rPr>
        <w:t>prevent deluge leaks</w:t>
      </w:r>
      <w:r w:rsidRPr="00F80469">
        <w:rPr>
          <w:sz w:val="16"/>
        </w:rPr>
        <w:t>. Both aims are worthwhile.</w:t>
      </w:r>
    </w:p>
    <w:p w14:paraId="703C8D06" w14:textId="77777777" w:rsidR="00A6463F" w:rsidRPr="00F80469" w:rsidRDefault="00A6463F" w:rsidP="00A6463F">
      <w:pPr>
        <w:rPr>
          <w:sz w:val="16"/>
        </w:rPr>
      </w:pPr>
      <w:r w:rsidRPr="00F80469">
        <w:rPr>
          <w:rStyle w:val="StyleUnderline"/>
        </w:rPr>
        <w:t xml:space="preserve">A procedural justice approach to curbing deluge leaking would also </w:t>
      </w:r>
      <w:r w:rsidRPr="00F80469">
        <w:rPr>
          <w:rStyle w:val="Emphasis"/>
        </w:rPr>
        <w:t>reduce the role that leaks play out of necessity</w:t>
      </w:r>
      <w:r w:rsidRPr="00F80469">
        <w:rPr>
          <w:sz w:val="16"/>
        </w:rPr>
        <w:t xml:space="preserve">. As one scholar noted about leaks generally, “[I]n some instances leaks disclose information that should never have been classified; these leaks can play an important role in correcting the rampant and, to date, unsolved </w:t>
      </w:r>
      <w:proofErr w:type="spellStart"/>
      <w:r w:rsidRPr="00F80469">
        <w:rPr>
          <w:sz w:val="16"/>
        </w:rPr>
        <w:t>overclassification</w:t>
      </w:r>
      <w:proofErr w:type="spellEnd"/>
      <w:r w:rsidRPr="00F80469">
        <w:rPr>
          <w:sz w:val="16"/>
        </w:rPr>
        <w:t xml:space="preserve"> problem.”373 </w:t>
      </w:r>
      <w:r w:rsidRPr="00F80469">
        <w:rPr>
          <w:rStyle w:val="StyleUnderline"/>
        </w:rPr>
        <w:t xml:space="preserve">Using illegal leaks to serve an important public purpose of government oversight, however, is a </w:t>
      </w:r>
      <w:r w:rsidRPr="00F80469">
        <w:rPr>
          <w:rStyle w:val="Emphasis"/>
        </w:rPr>
        <w:t>highly questionable</w:t>
      </w:r>
      <w:r w:rsidRPr="00F80469">
        <w:rPr>
          <w:rStyle w:val="StyleUnderline"/>
        </w:rPr>
        <w:t xml:space="preserve"> strategy</w:t>
      </w:r>
      <w:r w:rsidRPr="00F80469">
        <w:rPr>
          <w:sz w:val="16"/>
        </w:rPr>
        <w:t xml:space="preserve">, </w:t>
      </w:r>
      <w:r w:rsidRPr="00F80469">
        <w:rPr>
          <w:rStyle w:val="StyleUnderline"/>
        </w:rPr>
        <w:t xml:space="preserve">if only because leaks will be both </w:t>
      </w:r>
      <w:proofErr w:type="spellStart"/>
      <w:r w:rsidRPr="00F80469">
        <w:rPr>
          <w:rStyle w:val="StyleUnderline"/>
        </w:rPr>
        <w:t>overand</w:t>
      </w:r>
      <w:proofErr w:type="spellEnd"/>
      <w:r w:rsidRPr="00F80469">
        <w:rPr>
          <w:rStyle w:val="StyleUnderline"/>
        </w:rPr>
        <w:t xml:space="preserve"> under-inclusive in the information they release. Instead, our secrecy laws should be tailored </w:t>
      </w:r>
      <w:proofErr w:type="gramStart"/>
      <w:r w:rsidRPr="00F80469">
        <w:rPr>
          <w:rStyle w:val="StyleUnderline"/>
        </w:rPr>
        <w:t>so as to</w:t>
      </w:r>
      <w:proofErr w:type="gramEnd"/>
      <w:r w:rsidRPr="00F80469">
        <w:rPr>
          <w:sz w:val="16"/>
        </w:rPr>
        <w:t xml:space="preserve"> </w:t>
      </w:r>
      <w:r w:rsidRPr="00F80469">
        <w:rPr>
          <w:rStyle w:val="Emphasis"/>
        </w:rPr>
        <w:t>deny leaks a</w:t>
      </w:r>
      <w:r w:rsidRPr="00F80469">
        <w:rPr>
          <w:sz w:val="16"/>
        </w:rPr>
        <w:t xml:space="preserve"> vital unfulfilled </w:t>
      </w:r>
      <w:r w:rsidRPr="00F80469">
        <w:rPr>
          <w:rStyle w:val="Emphasis"/>
        </w:rPr>
        <w:t>role</w:t>
      </w:r>
      <w:r w:rsidRPr="00F80469">
        <w:rPr>
          <w:sz w:val="16"/>
        </w:rPr>
        <w:t xml:space="preserve"> </w:t>
      </w:r>
      <w:r w:rsidRPr="00F80469">
        <w:rPr>
          <w:rStyle w:val="StyleUnderline"/>
        </w:rPr>
        <w:t>in our democracy</w:t>
      </w:r>
      <w:r w:rsidRPr="00F80469">
        <w:rPr>
          <w:sz w:val="16"/>
        </w:rPr>
        <w:t>.</w:t>
      </w:r>
    </w:p>
    <w:p w14:paraId="5DFB138B" w14:textId="77777777" w:rsidR="00A6463F" w:rsidRPr="00F80469" w:rsidRDefault="00A6463F" w:rsidP="00A6463F">
      <w:pPr>
        <w:rPr>
          <w:sz w:val="16"/>
        </w:rPr>
      </w:pPr>
      <w:proofErr w:type="spellStart"/>
      <w:r w:rsidRPr="00F80469">
        <w:rPr>
          <w:sz w:val="16"/>
        </w:rPr>
        <w:t>Pozen</w:t>
      </w:r>
      <w:proofErr w:type="spellEnd"/>
      <w:r w:rsidRPr="00F80469">
        <w:rPr>
          <w:sz w:val="16"/>
        </w:rPr>
        <w:t xml:space="preserve"> suggests that “there are two stable equilibria in the U.S. market for transparency: broad formal classification with broad informal disclosure, or narrow formal classification with narrow informal disclosure.”374 A shift to the second type of equilibrium — one in which procedural access to government information was greatly improved, thereby reducing the amount of government secrecy overall — is the kind of shift that would curb the need or incentive to rely on unauthorized disclosures, i.e., leaks. Increasingly costly deluge leaks may prompt Congress to crack down on </w:t>
      </w:r>
      <w:proofErr w:type="gramStart"/>
      <w:r w:rsidRPr="00F80469">
        <w:rPr>
          <w:sz w:val="16"/>
        </w:rPr>
        <w:t>leaking, but</w:t>
      </w:r>
      <w:proofErr w:type="gramEnd"/>
      <w:r w:rsidRPr="00F80469">
        <w:rPr>
          <w:sz w:val="16"/>
        </w:rPr>
        <w:t xml:space="preserve"> should also prompt Congress to address the problems of overly broad official secrecy.375</w:t>
      </w:r>
    </w:p>
    <w:p w14:paraId="042998C9" w14:textId="77777777" w:rsidR="00A6463F" w:rsidRPr="00F80469" w:rsidRDefault="00A6463F" w:rsidP="00A6463F">
      <w:pPr>
        <w:rPr>
          <w:rStyle w:val="StyleUnderline"/>
        </w:rPr>
      </w:pPr>
      <w:r w:rsidRPr="00F80469">
        <w:rPr>
          <w:sz w:val="16"/>
        </w:rPr>
        <w:t xml:space="preserve">Perhaps, in fact, </w:t>
      </w:r>
      <w:r w:rsidRPr="00F80469">
        <w:rPr>
          <w:rStyle w:val="StyleUnderline"/>
        </w:rPr>
        <w:t>as we disclose more information</w:t>
      </w:r>
      <w:r w:rsidRPr="00F80469">
        <w:rPr>
          <w:sz w:val="16"/>
        </w:rPr>
        <w:t xml:space="preserve"> to the public </w:t>
      </w:r>
      <w:r w:rsidRPr="00F80469">
        <w:rPr>
          <w:rStyle w:val="StyleUnderline"/>
        </w:rPr>
        <w:t>through</w:t>
      </w:r>
      <w:r w:rsidRPr="00F80469">
        <w:rPr>
          <w:sz w:val="16"/>
        </w:rPr>
        <w:t xml:space="preserve"> </w:t>
      </w:r>
      <w:r w:rsidRPr="00F80469">
        <w:rPr>
          <w:rStyle w:val="Emphasis"/>
        </w:rPr>
        <w:t>formal</w:t>
      </w:r>
      <w:r w:rsidRPr="00F80469">
        <w:rPr>
          <w:sz w:val="16"/>
        </w:rPr>
        <w:t xml:space="preserve"> </w:t>
      </w:r>
      <w:r w:rsidRPr="00F80469">
        <w:rPr>
          <w:rStyle w:val="StyleUnderline"/>
        </w:rPr>
        <w:t xml:space="preserve">means, we will achieve a state where the amount of leaking is </w:t>
      </w:r>
      <w:r w:rsidRPr="00F80469">
        <w:rPr>
          <w:rStyle w:val="Emphasis"/>
        </w:rPr>
        <w:t>tolerable</w:t>
      </w:r>
      <w:r w:rsidRPr="00F80469">
        <w:rPr>
          <w:sz w:val="16"/>
        </w:rPr>
        <w:t xml:space="preserve">, </w:t>
      </w:r>
      <w:r w:rsidRPr="00F80469">
        <w:rPr>
          <w:rStyle w:val="StyleUnderline"/>
        </w:rPr>
        <w:t>which will naturally bring us to a better equilibrium balance between national security and government transparency.</w:t>
      </w:r>
      <w:r w:rsidRPr="00F80469">
        <w:rPr>
          <w:sz w:val="16"/>
        </w:rPr>
        <w:t xml:space="preserve">376 This equilibrium may be more achievable than the sort of ex ante proscriptions of categories of information that should or should not be public.377 In this way, </w:t>
      </w:r>
      <w:r w:rsidRPr="00F80469">
        <w:rPr>
          <w:rStyle w:val="StyleUnderline"/>
        </w:rPr>
        <w:t>a procedural justice approach to government secrecy will address deluge leaking specifically</w:t>
      </w:r>
      <w:r w:rsidRPr="00F80469">
        <w:rPr>
          <w:sz w:val="16"/>
        </w:rPr>
        <w:t xml:space="preserve">, but also </w:t>
      </w:r>
      <w:r w:rsidRPr="00F80469">
        <w:rPr>
          <w:rStyle w:val="StyleUnderline"/>
        </w:rPr>
        <w:t xml:space="preserve">may contribute to more </w:t>
      </w:r>
      <w:r w:rsidRPr="00F80469">
        <w:rPr>
          <w:rStyle w:val="Emphasis"/>
        </w:rPr>
        <w:t>just secrecy laws.</w:t>
      </w:r>
      <w:r w:rsidRPr="00F80469">
        <w:rPr>
          <w:sz w:val="16"/>
        </w:rPr>
        <w:t xml:space="preserve"> </w:t>
      </w:r>
      <w:r w:rsidRPr="00F80469">
        <w:rPr>
          <w:rStyle w:val="StyleUnderline"/>
        </w:rPr>
        <w:t xml:space="preserve">More robust transparency laws can in fact result in more effective national security secrets. </w:t>
      </w:r>
    </w:p>
    <w:p w14:paraId="1312AABF" w14:textId="77777777" w:rsidR="00A6463F" w:rsidRPr="00F80469" w:rsidRDefault="00A6463F" w:rsidP="00A6463F"/>
    <w:p w14:paraId="0922596C" w14:textId="13288265" w:rsidR="00C4259B" w:rsidRDefault="00C4259B" w:rsidP="00AD6598">
      <w:pPr>
        <w:pStyle w:val="Heading3"/>
      </w:pPr>
      <w:r>
        <w:t>Leaks Impact---I/L---Legitimacy</w:t>
      </w:r>
    </w:p>
    <w:p w14:paraId="085440EF" w14:textId="32862D60" w:rsidR="00C4259B" w:rsidRPr="003D49D7" w:rsidRDefault="00C4259B" w:rsidP="00C4259B">
      <w:pPr>
        <w:pStyle w:val="Heading4"/>
      </w:pPr>
      <w:r>
        <w:t>The plan’s key to restoring court legitimacy</w:t>
      </w:r>
    </w:p>
    <w:p w14:paraId="234BBA1D" w14:textId="77777777" w:rsidR="00C4259B" w:rsidRPr="003D49D7" w:rsidRDefault="00C4259B" w:rsidP="00C4259B">
      <w:pPr>
        <w:rPr>
          <w:rStyle w:val="StyleUnderline"/>
          <w:u w:val="none"/>
        </w:rPr>
      </w:pPr>
      <w:r w:rsidRPr="00287897">
        <w:rPr>
          <w:rStyle w:val="Style13ptBold"/>
        </w:rPr>
        <w:t>Durkin et al. 13</w:t>
      </w:r>
      <w:r>
        <w:t>, Attorneys at Durkin &amp; Roberts, “Defendant’s Reply in Support of His Motion for Disclosure of FISA-Related Material and to Suppress the Fruits or Derivatives of Electronic Surveillance and Any Other Means of Collection Conducted Pursuant to FISA or Other Foreign Intelligence Gathering,” USA v. Daoud, United States District Court Northern District of Illinois Eastern Division, 11/25/13, accessed via USCourts.gov via PACER</w:t>
      </w:r>
    </w:p>
    <w:p w14:paraId="2B2FA13C" w14:textId="77777777" w:rsidR="00C4259B" w:rsidRPr="00395C79" w:rsidRDefault="00C4259B" w:rsidP="00C4259B">
      <w:pPr>
        <w:rPr>
          <w:sz w:val="16"/>
        </w:rPr>
      </w:pPr>
      <w:r w:rsidRPr="003D49D7">
        <w:rPr>
          <w:rStyle w:val="StyleUnderline"/>
        </w:rPr>
        <w:t>It is</w:t>
      </w:r>
      <w:r w:rsidRPr="00395C79">
        <w:rPr>
          <w:sz w:val="16"/>
        </w:rPr>
        <w:t xml:space="preserve"> </w:t>
      </w:r>
      <w:r w:rsidRPr="003D49D7">
        <w:rPr>
          <w:rStyle w:val="Emphasis"/>
        </w:rPr>
        <w:t>precisely under these</w:t>
      </w:r>
      <w:r w:rsidRPr="00395C79">
        <w:rPr>
          <w:sz w:val="16"/>
        </w:rPr>
        <w:t xml:space="preserve"> unique </w:t>
      </w:r>
      <w:r w:rsidRPr="003D49D7">
        <w:rPr>
          <w:rStyle w:val="Emphasis"/>
        </w:rPr>
        <w:t>circumstances</w:t>
      </w:r>
      <w:r w:rsidRPr="00395C79">
        <w:rPr>
          <w:sz w:val="16"/>
        </w:rPr>
        <w:t xml:space="preserve"> </w:t>
      </w:r>
      <w:r w:rsidRPr="003D49D7">
        <w:rPr>
          <w:rStyle w:val="StyleUnderline"/>
        </w:rPr>
        <w:t>when the Court should be</w:t>
      </w:r>
      <w:r w:rsidRPr="00395C79">
        <w:rPr>
          <w:sz w:val="16"/>
        </w:rPr>
        <w:t xml:space="preserve"> </w:t>
      </w:r>
      <w:r w:rsidRPr="003D49D7">
        <w:rPr>
          <w:rStyle w:val="Emphasis"/>
        </w:rPr>
        <w:t>more, rather than less</w:t>
      </w:r>
      <w:r w:rsidRPr="00395C79">
        <w:rPr>
          <w:sz w:val="16"/>
        </w:rPr>
        <w:t xml:space="preserve"> </w:t>
      </w:r>
      <w:r w:rsidRPr="003D49D7">
        <w:rPr>
          <w:rStyle w:val="StyleUnderline"/>
        </w:rPr>
        <w:t>vigilant of protecting</w:t>
      </w:r>
      <w:r w:rsidRPr="00395C79">
        <w:rPr>
          <w:sz w:val="16"/>
        </w:rPr>
        <w:t xml:space="preserve"> individual </w:t>
      </w:r>
      <w:r w:rsidRPr="003D49D7">
        <w:rPr>
          <w:rStyle w:val="StyleUnderline"/>
        </w:rPr>
        <w:t>constitutional rights</w:t>
      </w:r>
      <w:r w:rsidRPr="00395C79">
        <w:rPr>
          <w:sz w:val="16"/>
        </w:rPr>
        <w:t xml:space="preserve">, rather than bowing to the preferences of a co-equal branch of government. Indeed, the prosecutors’ prerogatives must give way to Defendant’s constitutional rights to defend this case, as </w:t>
      </w:r>
      <w:r w:rsidRPr="003D49D7">
        <w:rPr>
          <w:rStyle w:val="StyleUnderline"/>
        </w:rPr>
        <w:t xml:space="preserve">the prosecutors cannot bring a prosecution and then </w:t>
      </w:r>
      <w:r w:rsidRPr="003D49D7">
        <w:rPr>
          <w:rStyle w:val="Emphasis"/>
        </w:rPr>
        <w:t>refuse to disclose evidence</w:t>
      </w:r>
      <w:r w:rsidRPr="00395C79">
        <w:rPr>
          <w:sz w:val="16"/>
        </w:rPr>
        <w:t xml:space="preserve"> </w:t>
      </w:r>
      <w:r w:rsidRPr="003D49D7">
        <w:rPr>
          <w:rStyle w:val="StyleUnderline"/>
        </w:rPr>
        <w:t>simply on the ground that such disclosure could reveal secrets and harm the national interest</w:t>
      </w:r>
      <w:r w:rsidRPr="00395C79">
        <w:rPr>
          <w:sz w:val="16"/>
        </w:rPr>
        <w:t>. Indeed, in United States v. Reynolds, 345 U.S. 1, 12 (1953), the Supreme Court observed:</w:t>
      </w:r>
    </w:p>
    <w:p w14:paraId="5D494533" w14:textId="77777777" w:rsidR="00C4259B" w:rsidRPr="00395C79" w:rsidRDefault="00C4259B" w:rsidP="00C4259B">
      <w:pPr>
        <w:ind w:left="720"/>
        <w:rPr>
          <w:sz w:val="16"/>
        </w:rPr>
      </w:pPr>
      <w:r w:rsidRPr="00395C79">
        <w:rPr>
          <w:sz w:val="16"/>
        </w:rPr>
        <w:t xml:space="preserve">The rationale of the criminal cases is that, since the Government which prosecutes an accused also has the duty to see that justice is done, it is unconscionable to allow it to undertake prosecution and then invoke its governmental privileges to deprive the accused of anything which might be material to his defense. </w:t>
      </w:r>
    </w:p>
    <w:p w14:paraId="5EF09D87" w14:textId="77777777" w:rsidR="00C4259B" w:rsidRPr="00395C79" w:rsidRDefault="00C4259B" w:rsidP="00C4259B">
      <w:pPr>
        <w:rPr>
          <w:sz w:val="16"/>
        </w:rPr>
      </w:pPr>
      <w:r w:rsidRPr="00395C79">
        <w:rPr>
          <w:sz w:val="16"/>
        </w:rPr>
        <w:t>Similarly, in United States v. Nixon, where the Supreme Court considered a claim of executive privilege in the infamous Watergate case, the Court emphasized the prevailing due process principles when it observed:</w:t>
      </w:r>
    </w:p>
    <w:p w14:paraId="4FD82261" w14:textId="77777777" w:rsidR="00C4259B" w:rsidRPr="00395C79" w:rsidRDefault="00C4259B" w:rsidP="00C4259B">
      <w:pPr>
        <w:ind w:left="720"/>
        <w:rPr>
          <w:sz w:val="16"/>
        </w:rPr>
      </w:pPr>
      <w:r w:rsidRPr="00395C79">
        <w:rPr>
          <w:sz w:val="16"/>
        </w:rPr>
        <w:t xml:space="preserve">But this presumptive privilege must be considered </w:t>
      </w:r>
      <w:proofErr w:type="gramStart"/>
      <w:r w:rsidRPr="00395C79">
        <w:rPr>
          <w:sz w:val="16"/>
        </w:rPr>
        <w:t>in light of</w:t>
      </w:r>
      <w:proofErr w:type="gramEnd"/>
      <w:r w:rsidRPr="00395C79">
        <w:rPr>
          <w:sz w:val="16"/>
        </w:rPr>
        <w:t xml:space="preserve"> our historic commitment to the rule of law. This is nowhere more profoundly manifest than in our view that ‘the twofold aim (of criminal justice) is that guilt shall not </w:t>
      </w:r>
      <w:proofErr w:type="gramStart"/>
      <w:r w:rsidRPr="00395C79">
        <w:rPr>
          <w:sz w:val="16"/>
        </w:rPr>
        <w:t>escape</w:t>
      </w:r>
      <w:proofErr w:type="gramEnd"/>
      <w:r w:rsidRPr="00395C79">
        <w:rPr>
          <w:sz w:val="16"/>
        </w:rPr>
        <w:t xml:space="preserve"> or innocence suffer.’ Berger v. United States, 295 U.S., at 88, 55 </w:t>
      </w:r>
      <w:proofErr w:type="spellStart"/>
      <w:r w:rsidRPr="00395C79">
        <w:rPr>
          <w:sz w:val="16"/>
        </w:rPr>
        <w:t>S.Ct</w:t>
      </w:r>
      <w:proofErr w:type="spellEnd"/>
      <w:r w:rsidRPr="00395C79">
        <w:rPr>
          <w:sz w:val="16"/>
        </w:rPr>
        <w:t xml:space="preserve">., at 633. </w:t>
      </w:r>
      <w:r w:rsidRPr="003D49D7">
        <w:rPr>
          <w:rStyle w:val="StyleUnderline"/>
        </w:rPr>
        <w:t xml:space="preserve">We have elected to employ an </w:t>
      </w:r>
      <w:r w:rsidRPr="003D49D7">
        <w:rPr>
          <w:rStyle w:val="Emphasis"/>
        </w:rPr>
        <w:t>adversary system</w:t>
      </w:r>
      <w:r w:rsidRPr="003D49D7">
        <w:rPr>
          <w:rStyle w:val="StyleUnderline"/>
        </w:rPr>
        <w:t xml:space="preserve"> of criminal justice in which the parties contest all issues before a </w:t>
      </w:r>
      <w:r w:rsidRPr="003D49D7">
        <w:rPr>
          <w:rStyle w:val="Emphasis"/>
        </w:rPr>
        <w:t>court</w:t>
      </w:r>
      <w:r w:rsidRPr="00395C79">
        <w:rPr>
          <w:sz w:val="16"/>
        </w:rPr>
        <w:t xml:space="preserve"> of law. </w:t>
      </w:r>
      <w:r w:rsidRPr="003D49D7">
        <w:rPr>
          <w:rStyle w:val="StyleUnderline"/>
        </w:rPr>
        <w:t xml:space="preserve">The need to develop all relevant facts in the adversary system is both fundamental and comprehensive. The </w:t>
      </w:r>
      <w:r w:rsidRPr="003D49D7">
        <w:rPr>
          <w:rStyle w:val="Emphasis"/>
        </w:rPr>
        <w:t>ends of criminal justice</w:t>
      </w:r>
      <w:r w:rsidRPr="00395C79">
        <w:rPr>
          <w:sz w:val="16"/>
        </w:rPr>
        <w:t xml:space="preserve"> </w:t>
      </w:r>
      <w:r w:rsidRPr="003D49D7">
        <w:rPr>
          <w:rStyle w:val="StyleUnderline"/>
        </w:rPr>
        <w:t>would be</w:t>
      </w:r>
      <w:r w:rsidRPr="00395C79">
        <w:rPr>
          <w:sz w:val="16"/>
        </w:rPr>
        <w:t xml:space="preserve"> </w:t>
      </w:r>
      <w:r w:rsidRPr="003D49D7">
        <w:rPr>
          <w:rStyle w:val="Emphasis"/>
        </w:rPr>
        <w:t>defeated</w:t>
      </w:r>
      <w:r w:rsidRPr="00395C79">
        <w:rPr>
          <w:sz w:val="16"/>
        </w:rPr>
        <w:t xml:space="preserve"> </w:t>
      </w:r>
      <w:r w:rsidRPr="003D49D7">
        <w:rPr>
          <w:rStyle w:val="StyleUnderline"/>
        </w:rPr>
        <w:t>if judgments were to be founded on</w:t>
      </w:r>
      <w:r w:rsidRPr="00395C79">
        <w:rPr>
          <w:sz w:val="16"/>
        </w:rPr>
        <w:t xml:space="preserve"> a </w:t>
      </w:r>
      <w:r w:rsidRPr="003D49D7">
        <w:rPr>
          <w:rStyle w:val="Emphasis"/>
        </w:rPr>
        <w:t>partial</w:t>
      </w:r>
      <w:r w:rsidRPr="00395C79">
        <w:rPr>
          <w:sz w:val="16"/>
        </w:rPr>
        <w:t xml:space="preserve"> or speculative </w:t>
      </w:r>
      <w:r w:rsidRPr="003D49D7">
        <w:rPr>
          <w:rStyle w:val="Emphasis"/>
        </w:rPr>
        <w:t>presentation</w:t>
      </w:r>
      <w:r w:rsidRPr="00395C79">
        <w:rPr>
          <w:sz w:val="16"/>
        </w:rPr>
        <w:t xml:space="preserve"> </w:t>
      </w:r>
      <w:r w:rsidRPr="003D49D7">
        <w:rPr>
          <w:rStyle w:val="StyleUnderline"/>
        </w:rPr>
        <w:t>of the facts. The</w:t>
      </w:r>
      <w:r w:rsidRPr="00395C79">
        <w:rPr>
          <w:sz w:val="16"/>
        </w:rPr>
        <w:t xml:space="preserve"> </w:t>
      </w:r>
      <w:r w:rsidRPr="003D49D7">
        <w:rPr>
          <w:rStyle w:val="Emphasis"/>
        </w:rPr>
        <w:t>very integrity</w:t>
      </w:r>
      <w:r w:rsidRPr="00395C79">
        <w:rPr>
          <w:sz w:val="16"/>
        </w:rPr>
        <w:t xml:space="preserve"> </w:t>
      </w:r>
      <w:r w:rsidRPr="003D49D7">
        <w:rPr>
          <w:rStyle w:val="StyleUnderline"/>
        </w:rPr>
        <w:t>of the judicial system and</w:t>
      </w:r>
      <w:r w:rsidRPr="00395C79">
        <w:rPr>
          <w:sz w:val="16"/>
        </w:rPr>
        <w:t xml:space="preserve"> </w:t>
      </w:r>
      <w:r w:rsidRPr="003D49D7">
        <w:rPr>
          <w:rStyle w:val="Emphasis"/>
        </w:rPr>
        <w:t>public confidence in the system</w:t>
      </w:r>
      <w:r w:rsidRPr="00395C79">
        <w:rPr>
          <w:sz w:val="16"/>
        </w:rPr>
        <w:t xml:space="preserve"> </w:t>
      </w:r>
      <w:r w:rsidRPr="003D49D7">
        <w:rPr>
          <w:rStyle w:val="Emphasis"/>
        </w:rPr>
        <w:t>depend</w:t>
      </w:r>
      <w:r w:rsidRPr="00395C79">
        <w:rPr>
          <w:sz w:val="16"/>
        </w:rPr>
        <w:t xml:space="preserve"> </w:t>
      </w:r>
      <w:r w:rsidRPr="003D49D7">
        <w:rPr>
          <w:rStyle w:val="StyleUnderline"/>
        </w:rPr>
        <w:t>on</w:t>
      </w:r>
      <w:r w:rsidRPr="00395C79">
        <w:rPr>
          <w:sz w:val="16"/>
        </w:rPr>
        <w:t xml:space="preserve"> full disclosure of all the facts, within </w:t>
      </w:r>
      <w:r w:rsidRPr="003D49D7">
        <w:rPr>
          <w:rStyle w:val="StyleUnderline"/>
        </w:rPr>
        <w:t>the</w:t>
      </w:r>
      <w:r w:rsidRPr="00395C79">
        <w:rPr>
          <w:sz w:val="16"/>
        </w:rPr>
        <w:t xml:space="preserve"> </w:t>
      </w:r>
      <w:r w:rsidRPr="003D49D7">
        <w:rPr>
          <w:rStyle w:val="Emphasis"/>
        </w:rPr>
        <w:t>framework of the rules of evidence</w:t>
      </w:r>
      <w:r w:rsidRPr="003D49D7">
        <w:rPr>
          <w:rStyle w:val="StyleUnderline"/>
        </w:rPr>
        <w:t>. To ensure that justice is done, it is</w:t>
      </w:r>
      <w:r w:rsidRPr="00395C79">
        <w:rPr>
          <w:sz w:val="16"/>
        </w:rPr>
        <w:t xml:space="preserve"> </w:t>
      </w:r>
      <w:r w:rsidRPr="003D49D7">
        <w:rPr>
          <w:rStyle w:val="Emphasis"/>
        </w:rPr>
        <w:t>imperative to the function of courts</w:t>
      </w:r>
      <w:r w:rsidRPr="00395C79">
        <w:rPr>
          <w:sz w:val="16"/>
        </w:rPr>
        <w:t xml:space="preserve"> </w:t>
      </w:r>
      <w:r w:rsidRPr="003D49D7">
        <w:rPr>
          <w:rStyle w:val="StyleUnderline"/>
        </w:rPr>
        <w:t>that</w:t>
      </w:r>
      <w:r w:rsidRPr="00395C79">
        <w:rPr>
          <w:sz w:val="16"/>
        </w:rPr>
        <w:t xml:space="preserve"> </w:t>
      </w:r>
      <w:r w:rsidRPr="003D49D7">
        <w:rPr>
          <w:rStyle w:val="Emphasis"/>
        </w:rPr>
        <w:t>compulsory process</w:t>
      </w:r>
      <w:r w:rsidRPr="00395C79">
        <w:rPr>
          <w:sz w:val="16"/>
        </w:rPr>
        <w:t xml:space="preserve"> </w:t>
      </w:r>
      <w:r w:rsidRPr="003D49D7">
        <w:rPr>
          <w:rStyle w:val="StyleUnderline"/>
        </w:rPr>
        <w:t xml:space="preserve">be available </w:t>
      </w:r>
      <w:proofErr w:type="gramStart"/>
      <w:r w:rsidRPr="003D49D7">
        <w:rPr>
          <w:rStyle w:val="StyleUnderline"/>
        </w:rPr>
        <w:t>for the production of</w:t>
      </w:r>
      <w:proofErr w:type="gramEnd"/>
      <w:r w:rsidRPr="003D49D7">
        <w:rPr>
          <w:rStyle w:val="StyleUnderline"/>
        </w:rPr>
        <w:t xml:space="preserve"> evidence needed either by</w:t>
      </w:r>
      <w:r w:rsidRPr="00395C79">
        <w:rPr>
          <w:sz w:val="16"/>
        </w:rPr>
        <w:t xml:space="preserve"> the prosecution or by </w:t>
      </w:r>
      <w:r w:rsidRPr="003D49D7">
        <w:rPr>
          <w:rStyle w:val="StyleUnderline"/>
        </w:rPr>
        <w:t>the</w:t>
      </w:r>
      <w:r w:rsidRPr="00395C79">
        <w:rPr>
          <w:sz w:val="16"/>
        </w:rPr>
        <w:t xml:space="preserve"> </w:t>
      </w:r>
      <w:r w:rsidRPr="003D49D7">
        <w:rPr>
          <w:rStyle w:val="StyleUnderline"/>
        </w:rPr>
        <w:t>defense</w:t>
      </w:r>
      <w:r w:rsidRPr="00395C79">
        <w:rPr>
          <w:sz w:val="16"/>
        </w:rPr>
        <w:t>.</w:t>
      </w:r>
    </w:p>
    <w:p w14:paraId="31ABB104" w14:textId="77777777" w:rsidR="00C4259B" w:rsidRPr="00395C79" w:rsidRDefault="00C4259B" w:rsidP="00C4259B">
      <w:pPr>
        <w:rPr>
          <w:sz w:val="16"/>
        </w:rPr>
      </w:pPr>
      <w:r w:rsidRPr="00395C79">
        <w:rPr>
          <w:sz w:val="16"/>
        </w:rPr>
        <w:t>United States v. Nixon, 418 U.S. 683, 708-709 (1974).25</w:t>
      </w:r>
    </w:p>
    <w:p w14:paraId="141F1ACF" w14:textId="3BE72D2E" w:rsidR="00C4259B" w:rsidRPr="00C4259B" w:rsidRDefault="00C4259B" w:rsidP="00C4259B">
      <w:pPr>
        <w:rPr>
          <w:sz w:val="16"/>
        </w:rPr>
      </w:pPr>
      <w:r w:rsidRPr="003D49D7">
        <w:rPr>
          <w:rStyle w:val="StyleUnderline"/>
        </w:rPr>
        <w:t>It is these</w:t>
      </w:r>
      <w:r w:rsidRPr="00395C79">
        <w:rPr>
          <w:sz w:val="16"/>
        </w:rPr>
        <w:t xml:space="preserve"> </w:t>
      </w:r>
      <w:r w:rsidRPr="003D49D7">
        <w:rPr>
          <w:rStyle w:val="Emphasis"/>
        </w:rPr>
        <w:t>fundamental due process concerns</w:t>
      </w:r>
      <w:r w:rsidRPr="00395C79">
        <w:rPr>
          <w:sz w:val="16"/>
        </w:rPr>
        <w:t xml:space="preserve"> </w:t>
      </w:r>
      <w:r w:rsidRPr="003D49D7">
        <w:rPr>
          <w:rStyle w:val="StyleUnderline"/>
        </w:rPr>
        <w:t>that present this Court with the unique opportunity to exercise its Article III authority and curtail the continued secrecy that has led to rampant violations that have gone on virtually unchecked. Allowing</w:t>
      </w:r>
      <w:r w:rsidRPr="00395C79">
        <w:rPr>
          <w:sz w:val="16"/>
        </w:rPr>
        <w:t xml:space="preserve"> </w:t>
      </w:r>
      <w:r w:rsidRPr="003D49D7">
        <w:rPr>
          <w:rStyle w:val="Emphasis"/>
        </w:rPr>
        <w:t>disclosure of FISA materials</w:t>
      </w:r>
      <w:r w:rsidRPr="00395C79">
        <w:rPr>
          <w:sz w:val="16"/>
        </w:rPr>
        <w:t xml:space="preserve"> </w:t>
      </w:r>
      <w:r w:rsidRPr="003D49D7">
        <w:rPr>
          <w:rStyle w:val="StyleUnderline"/>
        </w:rPr>
        <w:t>and providing for an</w:t>
      </w:r>
      <w:r w:rsidRPr="00395C79">
        <w:rPr>
          <w:sz w:val="16"/>
        </w:rPr>
        <w:t xml:space="preserve"> </w:t>
      </w:r>
      <w:r w:rsidRPr="003D49D7">
        <w:rPr>
          <w:rStyle w:val="Emphasis"/>
        </w:rPr>
        <w:t>adversary hearing regarding the legality of the FISA surveillance</w:t>
      </w:r>
      <w:r w:rsidRPr="00395C79">
        <w:rPr>
          <w:sz w:val="16"/>
        </w:rPr>
        <w:t xml:space="preserve"> </w:t>
      </w:r>
      <w:r w:rsidRPr="003D49D7">
        <w:rPr>
          <w:rStyle w:val="StyleUnderline"/>
        </w:rPr>
        <w:t xml:space="preserve">would not only discharge this Court’s Article III </w:t>
      </w:r>
      <w:proofErr w:type="gramStart"/>
      <w:r w:rsidRPr="003D49D7">
        <w:rPr>
          <w:rStyle w:val="StyleUnderline"/>
        </w:rPr>
        <w:t>duties, but</w:t>
      </w:r>
      <w:proofErr w:type="gramEnd"/>
      <w:r w:rsidRPr="003D49D7">
        <w:rPr>
          <w:rStyle w:val="StyleUnderline"/>
        </w:rPr>
        <w:t xml:space="preserve"> would help restore the</w:t>
      </w:r>
      <w:r w:rsidRPr="00395C79">
        <w:rPr>
          <w:sz w:val="16"/>
        </w:rPr>
        <w:t xml:space="preserve"> </w:t>
      </w:r>
      <w:r w:rsidRPr="003D49D7">
        <w:rPr>
          <w:rStyle w:val="Emphasis"/>
        </w:rPr>
        <w:t>integrity and accountability of the federal criminal justice system</w:t>
      </w:r>
      <w:r w:rsidRPr="003D49D7">
        <w:rPr>
          <w:rStyle w:val="StyleUnderline"/>
        </w:rPr>
        <w:t>.</w:t>
      </w:r>
      <w:r w:rsidRPr="00395C79">
        <w:rPr>
          <w:sz w:val="16"/>
        </w:rPr>
        <w:t xml:space="preserve"> </w:t>
      </w:r>
      <w:r w:rsidRPr="003D49D7">
        <w:rPr>
          <w:rStyle w:val="StyleUnderline"/>
        </w:rPr>
        <w:t>The</w:t>
      </w:r>
      <w:r w:rsidRPr="00395C79">
        <w:rPr>
          <w:sz w:val="16"/>
        </w:rPr>
        <w:t xml:space="preserve"> </w:t>
      </w:r>
      <w:r w:rsidRPr="003D49D7">
        <w:rPr>
          <w:rStyle w:val="Emphasis"/>
        </w:rPr>
        <w:t>status quo</w:t>
      </w:r>
      <w:r w:rsidRPr="00395C79">
        <w:rPr>
          <w:sz w:val="16"/>
        </w:rPr>
        <w:t xml:space="preserve"> alternative </w:t>
      </w:r>
      <w:r w:rsidRPr="003D49D7">
        <w:rPr>
          <w:rStyle w:val="StyleUnderline"/>
        </w:rPr>
        <w:t>would be to simply</w:t>
      </w:r>
      <w:r w:rsidRPr="00395C79">
        <w:rPr>
          <w:sz w:val="16"/>
        </w:rPr>
        <w:t xml:space="preserve"> </w:t>
      </w:r>
      <w:r w:rsidRPr="003D49D7">
        <w:rPr>
          <w:rStyle w:val="Emphasis"/>
        </w:rPr>
        <w:t>perpetuate</w:t>
      </w:r>
      <w:r w:rsidRPr="00395C79">
        <w:rPr>
          <w:sz w:val="16"/>
        </w:rPr>
        <w:t xml:space="preserve"> </w:t>
      </w:r>
      <w:r w:rsidRPr="003D49D7">
        <w:rPr>
          <w:rStyle w:val="StyleUnderline"/>
        </w:rPr>
        <w:t>the</w:t>
      </w:r>
      <w:r w:rsidRPr="00395C79">
        <w:rPr>
          <w:sz w:val="16"/>
        </w:rPr>
        <w:t xml:space="preserve"> </w:t>
      </w:r>
      <w:r w:rsidRPr="003D49D7">
        <w:rPr>
          <w:rStyle w:val="Emphasis"/>
        </w:rPr>
        <w:t>pretense of</w:t>
      </w:r>
      <w:r w:rsidRPr="00395C79">
        <w:rPr>
          <w:sz w:val="16"/>
        </w:rPr>
        <w:t xml:space="preserve"> the </w:t>
      </w:r>
      <w:r w:rsidRPr="003D49D7">
        <w:rPr>
          <w:rStyle w:val="Emphasis"/>
        </w:rPr>
        <w:t>one-sided process</w:t>
      </w:r>
      <w:r w:rsidRPr="00395C79">
        <w:rPr>
          <w:sz w:val="16"/>
        </w:rPr>
        <w:t xml:space="preserve"> </w:t>
      </w:r>
      <w:r w:rsidRPr="003D49D7">
        <w:rPr>
          <w:rStyle w:val="StyleUnderline"/>
        </w:rPr>
        <w:t xml:space="preserve">conducted in </w:t>
      </w:r>
      <w:r w:rsidRPr="003D49D7">
        <w:rPr>
          <w:rStyle w:val="Emphasis"/>
        </w:rPr>
        <w:t>secret</w:t>
      </w:r>
      <w:r w:rsidRPr="00395C79">
        <w:rPr>
          <w:sz w:val="16"/>
        </w:rPr>
        <w:t xml:space="preserve"> </w:t>
      </w:r>
      <w:r w:rsidRPr="003D49D7">
        <w:rPr>
          <w:rStyle w:val="StyleUnderline"/>
        </w:rPr>
        <w:t>where a defendant has</w:t>
      </w:r>
      <w:r w:rsidRPr="00395C79">
        <w:rPr>
          <w:sz w:val="16"/>
        </w:rPr>
        <w:t xml:space="preserve"> </w:t>
      </w:r>
      <w:r w:rsidRPr="003D49D7">
        <w:rPr>
          <w:rStyle w:val="Emphasis"/>
        </w:rPr>
        <w:t>no legitimate chance</w:t>
      </w:r>
      <w:r w:rsidRPr="00395C79">
        <w:rPr>
          <w:sz w:val="16"/>
        </w:rPr>
        <w:t xml:space="preserve"> to prevail. </w:t>
      </w:r>
      <w:r w:rsidRPr="003D49D7">
        <w:rPr>
          <w:rStyle w:val="StyleUnderline"/>
        </w:rPr>
        <w:t>In short, this decision leaves the Court with a</w:t>
      </w:r>
      <w:r w:rsidRPr="00395C79">
        <w:rPr>
          <w:sz w:val="16"/>
        </w:rPr>
        <w:t xml:space="preserve"> </w:t>
      </w:r>
      <w:r w:rsidRPr="003D49D7">
        <w:rPr>
          <w:rStyle w:val="Emphasis"/>
        </w:rPr>
        <w:t>stark alternative</w:t>
      </w:r>
      <w:r w:rsidRPr="003D49D7">
        <w:rPr>
          <w:rStyle w:val="StyleUnderline"/>
        </w:rPr>
        <w:t>—to</w:t>
      </w:r>
      <w:r w:rsidRPr="00395C79">
        <w:rPr>
          <w:sz w:val="16"/>
        </w:rPr>
        <w:t xml:space="preserve"> </w:t>
      </w:r>
      <w:r w:rsidRPr="003D49D7">
        <w:rPr>
          <w:rStyle w:val="Emphasis"/>
        </w:rPr>
        <w:t>restore the</w:t>
      </w:r>
      <w:r w:rsidRPr="00395C79">
        <w:rPr>
          <w:sz w:val="16"/>
        </w:rPr>
        <w:t xml:space="preserve"> federal </w:t>
      </w:r>
      <w:r w:rsidRPr="003D49D7">
        <w:rPr>
          <w:rStyle w:val="Emphasis"/>
        </w:rPr>
        <w:t>criminal justice system</w:t>
      </w:r>
      <w:r w:rsidRPr="00395C79">
        <w:rPr>
          <w:sz w:val="16"/>
        </w:rPr>
        <w:t xml:space="preserve"> to its traditional adversarial context— </w:t>
      </w:r>
      <w:r w:rsidRPr="003D49D7">
        <w:rPr>
          <w:rStyle w:val="StyleUnderline"/>
        </w:rPr>
        <w:t>or simply</w:t>
      </w:r>
      <w:r w:rsidRPr="00395C79">
        <w:rPr>
          <w:sz w:val="16"/>
        </w:rPr>
        <w:t xml:space="preserve"> </w:t>
      </w:r>
      <w:r w:rsidRPr="003D49D7">
        <w:rPr>
          <w:rStyle w:val="Emphasis"/>
        </w:rPr>
        <w:t>admit</w:t>
      </w:r>
      <w:r w:rsidRPr="00395C79">
        <w:rPr>
          <w:sz w:val="16"/>
        </w:rPr>
        <w:t xml:space="preserve"> </w:t>
      </w:r>
      <w:r w:rsidRPr="003D49D7">
        <w:rPr>
          <w:rStyle w:val="StyleUnderline"/>
        </w:rPr>
        <w:t>that we have become</w:t>
      </w:r>
      <w:r w:rsidRPr="00395C79">
        <w:rPr>
          <w:sz w:val="16"/>
        </w:rPr>
        <w:t xml:space="preserve"> </w:t>
      </w:r>
      <w:r w:rsidRPr="003D49D7">
        <w:rPr>
          <w:rStyle w:val="Emphasis"/>
        </w:rPr>
        <w:t>too fearful</w:t>
      </w:r>
      <w:r w:rsidRPr="00395C79">
        <w:rPr>
          <w:sz w:val="16"/>
        </w:rPr>
        <w:t xml:space="preserve"> </w:t>
      </w:r>
      <w:r w:rsidRPr="003D49D7">
        <w:rPr>
          <w:rStyle w:val="StyleUnderline"/>
        </w:rPr>
        <w:t>to permit use of the adversarial process in terrorism</w:t>
      </w:r>
      <w:r w:rsidRPr="00395C79">
        <w:rPr>
          <w:sz w:val="16"/>
        </w:rPr>
        <w:t xml:space="preserve"> related </w:t>
      </w:r>
      <w:r w:rsidRPr="003D49D7">
        <w:rPr>
          <w:rStyle w:val="StyleUnderline"/>
        </w:rPr>
        <w:t>cases</w:t>
      </w:r>
      <w:r w:rsidRPr="00395C79">
        <w:rPr>
          <w:sz w:val="16"/>
        </w:rPr>
        <w:t xml:space="preserve"> when the Attorney General, at the behest of the Intelligence Agencies, tells the Judicial Branch to back off and accept the Executive Branch’s word on nothing more than its own say-so. </w:t>
      </w:r>
    </w:p>
    <w:p w14:paraId="39FAA6E5" w14:textId="40188E92" w:rsidR="001D0D70" w:rsidRPr="00F80469" w:rsidRDefault="001D0D70" w:rsidP="00AD6598">
      <w:pPr>
        <w:pStyle w:val="Heading3"/>
      </w:pPr>
      <w:r w:rsidRPr="00F80469">
        <w:t>Leaks Impact---AT: Defense</w:t>
      </w:r>
    </w:p>
    <w:p w14:paraId="63A4CE9E" w14:textId="5C4A9CAF" w:rsidR="001D0D70" w:rsidRPr="00F80469" w:rsidRDefault="001D0D70" w:rsidP="001D0D70">
      <w:pPr>
        <w:pStyle w:val="Heading4"/>
      </w:pPr>
      <w:bookmarkStart w:id="4" w:name="_Hlk1001491"/>
      <w:r w:rsidRPr="00F80469">
        <w:t>Diplomatic failures from leaks go nuclear</w:t>
      </w:r>
    </w:p>
    <w:p w14:paraId="44975F56" w14:textId="54D921C2" w:rsidR="001D0D70" w:rsidRPr="00F80469" w:rsidRDefault="001D0D70" w:rsidP="001D0D70">
      <w:r w:rsidRPr="00F80469">
        <w:t xml:space="preserve">Michael H. </w:t>
      </w:r>
      <w:r w:rsidRPr="00F80469">
        <w:rPr>
          <w:b/>
        </w:rPr>
        <w:t>Page 08</w:t>
      </w:r>
      <w:r w:rsidRPr="00F80469">
        <w:t xml:space="preserve">, J.D. Candidate, Cornell Law School, “Judging without the Facts: A Schematic for Reviewing State Secrets Privilege Claims,” Cornell Law Review, Vol. 93, </w:t>
      </w:r>
      <w:proofErr w:type="spellStart"/>
      <w:r w:rsidRPr="00F80469">
        <w:t>Iss</w:t>
      </w:r>
      <w:proofErr w:type="spellEnd"/>
      <w:r w:rsidRPr="00F80469">
        <w:t>. 6, September 2008, http://scholarship.law.cornell.edu/cgi/viewcontent.cgi?article=3109&amp;context=clr</w:t>
      </w:r>
    </w:p>
    <w:p w14:paraId="3C9B40F4" w14:textId="77777777" w:rsidR="001D0D70" w:rsidRPr="00F80469" w:rsidRDefault="001D0D70" w:rsidP="001D0D70">
      <w:pPr>
        <w:rPr>
          <w:sz w:val="16"/>
        </w:rPr>
      </w:pPr>
      <w:r w:rsidRPr="00F80469">
        <w:rPr>
          <w:sz w:val="16"/>
        </w:rPr>
        <w:t xml:space="preserve">The Reynolds court repeatedly emphasized </w:t>
      </w:r>
      <w:r w:rsidRPr="00F80469">
        <w:rPr>
          <w:rStyle w:val="StyleUnderline"/>
        </w:rPr>
        <w:t>the "reasonable possibility</w:t>
      </w:r>
      <w:r w:rsidRPr="00F80469">
        <w:rPr>
          <w:sz w:val="16"/>
        </w:rPr>
        <w:t xml:space="preserve"> </w:t>
      </w:r>
      <w:r w:rsidRPr="00F80469">
        <w:rPr>
          <w:rStyle w:val="StyleUnderline"/>
        </w:rPr>
        <w:t xml:space="preserve">that </w:t>
      </w:r>
      <w:r w:rsidRPr="00F80469">
        <w:rPr>
          <w:rStyle w:val="Emphasis"/>
        </w:rPr>
        <w:t>military secrets</w:t>
      </w:r>
      <w:r w:rsidRPr="00F80469">
        <w:rPr>
          <w:rStyle w:val="StyleUnderline"/>
        </w:rPr>
        <w:t xml:space="preserve"> were involved</w:t>
      </w:r>
      <w:r w:rsidRPr="00F80469">
        <w:rPr>
          <w:sz w:val="16"/>
        </w:rPr>
        <w:t xml:space="preserve">," 12 1 </w:t>
      </w:r>
      <w:r w:rsidRPr="00F80469">
        <w:rPr>
          <w:rStyle w:val="StyleUnderline"/>
        </w:rPr>
        <w:t>suggest</w:t>
      </w:r>
      <w:r w:rsidRPr="00F80469">
        <w:rPr>
          <w:sz w:val="16"/>
        </w:rPr>
        <w:t xml:space="preserve">ing </w:t>
      </w:r>
      <w:r w:rsidRPr="00F80469">
        <w:rPr>
          <w:rStyle w:val="StyleUnderline"/>
        </w:rPr>
        <w:t>that the Court was focusing on</w:t>
      </w:r>
      <w:r w:rsidRPr="00F80469">
        <w:rPr>
          <w:sz w:val="16"/>
        </w:rPr>
        <w:t xml:space="preserve"> the </w:t>
      </w:r>
      <w:r w:rsidRPr="00F80469">
        <w:rPr>
          <w:rStyle w:val="StyleUnderline"/>
        </w:rPr>
        <w:t xml:space="preserve">disclosure of </w:t>
      </w:r>
      <w:r w:rsidRPr="00F80469">
        <w:rPr>
          <w:rStyle w:val="Emphasis"/>
        </w:rPr>
        <w:t>sensitive information</w:t>
      </w:r>
      <w:r w:rsidRPr="00F80469">
        <w:rPr>
          <w:sz w:val="16"/>
        </w:rPr>
        <w:t xml:space="preserve">, rather than actual harm to the public. At the same time, however, the Court also spoke of </w:t>
      </w:r>
      <w:r w:rsidRPr="00F80469">
        <w:rPr>
          <w:rStyle w:val="StyleUnderline"/>
        </w:rPr>
        <w:t>disclosure</w:t>
      </w:r>
      <w:r w:rsidRPr="00F80469">
        <w:rPr>
          <w:sz w:val="16"/>
        </w:rPr>
        <w:t xml:space="preserve"> that "</w:t>
      </w:r>
      <w:r w:rsidRPr="00F80469">
        <w:rPr>
          <w:rStyle w:val="StyleUnderline"/>
        </w:rPr>
        <w:t xml:space="preserve">might be </w:t>
      </w:r>
      <w:r w:rsidRPr="00F80469">
        <w:rPr>
          <w:rStyle w:val="Emphasis"/>
        </w:rPr>
        <w:t>dangerous</w:t>
      </w:r>
      <w:r w:rsidRPr="00F80469">
        <w:rPr>
          <w:sz w:val="16"/>
        </w:rPr>
        <w:t xml:space="preserve"> because injurious" to the public. 12 2 The critical question is whether the Reynolds analysis focuses on both disclosure and harm as distinct factors or whether it equates the two. </w:t>
      </w:r>
    </w:p>
    <w:p w14:paraId="441F7770" w14:textId="77777777" w:rsidR="001D0D70" w:rsidRPr="00F80469" w:rsidRDefault="001D0D70" w:rsidP="001D0D70">
      <w:pPr>
        <w:rPr>
          <w:sz w:val="16"/>
        </w:rPr>
      </w:pPr>
      <w:r w:rsidRPr="00F80469">
        <w:rPr>
          <w:sz w:val="16"/>
        </w:rPr>
        <w:t xml:space="preserve">One possibility is that the Reynolds court intended the government to focus on harm and the reviewing judge to focus on disclosure. According to one commentator, Reynolds uses the phrase "reasonable danger" to refer to two distinct measures: a measure of potential harm to the public and a measure of whether the documents at issue </w:t>
      </w:r>
      <w:proofErr w:type="gramStart"/>
      <w:r w:rsidRPr="00F80469">
        <w:rPr>
          <w:sz w:val="16"/>
        </w:rPr>
        <w:t>actually contain</w:t>
      </w:r>
      <w:proofErr w:type="gramEnd"/>
      <w:r w:rsidRPr="00F80469">
        <w:rPr>
          <w:sz w:val="16"/>
        </w:rPr>
        <w:t xml:space="preserve"> sensitive information. 12 3 Of these two measures, the government's focus is clearly on potential harm to the public. 124 Given this governmental focus, however, it makes little sense for the reviewing judge to focus exclusively on whether the documents in fact contain the information that the department invoking the privilege wants to protect. In addition to </w:t>
      </w:r>
      <w:proofErr w:type="gramStart"/>
      <w:r w:rsidRPr="00F80469">
        <w:rPr>
          <w:sz w:val="16"/>
        </w:rPr>
        <w:t>being</w:t>
      </w:r>
      <w:proofErr w:type="gramEnd"/>
      <w:r w:rsidRPr="00F80469">
        <w:rPr>
          <w:sz w:val="16"/>
        </w:rPr>
        <w:t xml:space="preserve"> an ineffective method of reviewing the government's invocation of the privilege, this form of review would also be disrespectful. Under Reynolds, the head of a department must personally review the requested information before invoking the privilege.1 25 Therefore, if the judge focuses exclusively on whether the documents contain the information that the head of the department claims, the judge's decision hinges entirely on an assessment of the head of the department's honesty. In contrast, if the judge focuses on the effect the information might have if leaked, the judge questions the head of the department's judgment. </w:t>
      </w:r>
    </w:p>
    <w:p w14:paraId="589D96F3" w14:textId="77777777" w:rsidR="001D0D70" w:rsidRPr="00F80469" w:rsidRDefault="001D0D70" w:rsidP="001D0D70">
      <w:pPr>
        <w:rPr>
          <w:sz w:val="16"/>
        </w:rPr>
      </w:pPr>
      <w:r w:rsidRPr="00F80469">
        <w:rPr>
          <w:sz w:val="16"/>
        </w:rPr>
        <w:t xml:space="preserve">If Reynolds simply failed to appreciate the difference between disclosure and harm, it leaves open the question of where on the disclosure-to-harm spectrum the government and reviewing judge should focus their analyses. "National security" is an unfortunately generic term. 126 In the state secrets privilege context, undermining national security refers to impairing defense capabilities, 127 disclosing intelligence-gathering methods or capabilities, 128 and disrupting diplomatic relations with foreign governments. 129 Each of these threats to national security requires a different chain of inferences to find harm from disclosure. For example, consider the disclosure of intelligence gathering methods or capabilities. What is the harm? Do the operations for which the government uses the methods matter? Do the potential consequences-to human life or otherwise-of disclosing those methods or abandoning </w:t>
      </w:r>
      <w:proofErr w:type="gramStart"/>
      <w:r w:rsidRPr="00F80469">
        <w:rPr>
          <w:sz w:val="16"/>
        </w:rPr>
        <w:t>particular operations</w:t>
      </w:r>
      <w:proofErr w:type="gramEnd"/>
      <w:r w:rsidRPr="00F80469">
        <w:rPr>
          <w:sz w:val="16"/>
        </w:rPr>
        <w:t xml:space="preserve"> as a result of disclosing details of those operations matter? For an example of a longer chain of inferences, consider the disruption of diplomatic relations with foreign governments. The chain of inferences might be as follows: </w:t>
      </w:r>
      <w:r w:rsidRPr="00F80469">
        <w:rPr>
          <w:rStyle w:val="StyleUnderline"/>
        </w:rPr>
        <w:t>disclosure</w:t>
      </w:r>
      <w:r w:rsidRPr="00F80469">
        <w:rPr>
          <w:sz w:val="16"/>
        </w:rPr>
        <w:t xml:space="preserve"> </w:t>
      </w:r>
      <w:r w:rsidRPr="00F80469">
        <w:rPr>
          <w:rStyle w:val="StyleUnderline"/>
        </w:rPr>
        <w:t>would reveal conversations between the U</w:t>
      </w:r>
      <w:r w:rsidRPr="00F80469">
        <w:rPr>
          <w:sz w:val="16"/>
        </w:rPr>
        <w:t xml:space="preserve">nited </w:t>
      </w:r>
      <w:r w:rsidRPr="00F80469">
        <w:rPr>
          <w:rStyle w:val="StyleUnderline"/>
        </w:rPr>
        <w:t>S</w:t>
      </w:r>
      <w:r w:rsidRPr="00F80469">
        <w:rPr>
          <w:sz w:val="16"/>
        </w:rPr>
        <w:t xml:space="preserve">tates </w:t>
      </w:r>
      <w:r w:rsidRPr="00F80469">
        <w:rPr>
          <w:rStyle w:val="StyleUnderline"/>
        </w:rPr>
        <w:t>and a second country regarding a third country</w:t>
      </w:r>
      <w:r w:rsidRPr="00F80469">
        <w:rPr>
          <w:sz w:val="16"/>
        </w:rPr>
        <w:t xml:space="preserve">; </w:t>
      </w:r>
      <w:r w:rsidRPr="00F80469">
        <w:rPr>
          <w:rStyle w:val="StyleUnderline"/>
        </w:rPr>
        <w:t>those</w:t>
      </w:r>
      <w:r w:rsidRPr="00F80469">
        <w:rPr>
          <w:sz w:val="16"/>
        </w:rPr>
        <w:t xml:space="preserve"> conversations, in turn, </w:t>
      </w:r>
      <w:r w:rsidRPr="00F80469">
        <w:rPr>
          <w:rStyle w:val="StyleUnderline"/>
        </w:rPr>
        <w:t xml:space="preserve">would </w:t>
      </w:r>
      <w:r w:rsidRPr="00F80469">
        <w:rPr>
          <w:rStyle w:val="Emphasis"/>
        </w:rPr>
        <w:t>strain</w:t>
      </w:r>
      <w:r w:rsidRPr="00F80469">
        <w:rPr>
          <w:sz w:val="16"/>
        </w:rPr>
        <w:t xml:space="preserve"> </w:t>
      </w:r>
      <w:r w:rsidRPr="00F80469">
        <w:rPr>
          <w:u w:val="single"/>
        </w:rPr>
        <w:t xml:space="preserve">the </w:t>
      </w:r>
      <w:r w:rsidRPr="00F80469">
        <w:rPr>
          <w:rStyle w:val="Emphasis"/>
        </w:rPr>
        <w:t>already delicate</w:t>
      </w:r>
      <w:r w:rsidRPr="00F80469">
        <w:rPr>
          <w:u w:val="single"/>
        </w:rPr>
        <w:t xml:space="preserve"> relationship</w:t>
      </w:r>
      <w:r w:rsidRPr="00F80469">
        <w:rPr>
          <w:sz w:val="16"/>
        </w:rPr>
        <w:t xml:space="preserve"> </w:t>
      </w:r>
      <w:r w:rsidRPr="00F80469">
        <w:rPr>
          <w:u w:val="single"/>
        </w:rPr>
        <w:t>between the U</w:t>
      </w:r>
      <w:r w:rsidRPr="00F80469">
        <w:rPr>
          <w:sz w:val="16"/>
        </w:rPr>
        <w:t xml:space="preserve">nited </w:t>
      </w:r>
      <w:r w:rsidRPr="00F80469">
        <w:rPr>
          <w:u w:val="single"/>
        </w:rPr>
        <w:t>S</w:t>
      </w:r>
      <w:r w:rsidRPr="00F80469">
        <w:rPr>
          <w:sz w:val="16"/>
        </w:rPr>
        <w:t xml:space="preserve">tates </w:t>
      </w:r>
      <w:r w:rsidRPr="00F80469">
        <w:rPr>
          <w:u w:val="single"/>
        </w:rPr>
        <w:t>and the [a] third country</w:t>
      </w:r>
      <w:r w:rsidRPr="00F80469">
        <w:rPr>
          <w:sz w:val="16"/>
        </w:rPr>
        <w:t xml:space="preserve">; as a result, this strained relationship would cause public harm through some unforeseen consequence.' 30 </w:t>
      </w:r>
    </w:p>
    <w:p w14:paraId="2ACBB6B9" w14:textId="0635CA46" w:rsidR="001D0D70" w:rsidRPr="00F80469" w:rsidRDefault="001D0D70" w:rsidP="001D0D70">
      <w:pPr>
        <w:rPr>
          <w:sz w:val="16"/>
        </w:rPr>
      </w:pPr>
      <w:r w:rsidRPr="00F80469">
        <w:rPr>
          <w:sz w:val="16"/>
        </w:rPr>
        <w:t xml:space="preserve">Understandably, courts are reluctant to engage in this type of analysis. Indeed, assuming that events with high probabilities of causing harm actually </w:t>
      </w:r>
      <w:proofErr w:type="gramStart"/>
      <w:r w:rsidRPr="00F80469">
        <w:rPr>
          <w:sz w:val="16"/>
        </w:rPr>
        <w:t>cause</w:t>
      </w:r>
      <w:proofErr w:type="gramEnd"/>
      <w:r w:rsidRPr="00F80469">
        <w:rPr>
          <w:sz w:val="16"/>
        </w:rPr>
        <w:t xml:space="preserve"> harm makes sense. For example, </w:t>
      </w:r>
      <w:r w:rsidRPr="00F80469">
        <w:rPr>
          <w:rStyle w:val="StyleUnderline"/>
        </w:rPr>
        <w:t xml:space="preserve">impairment of </w:t>
      </w:r>
      <w:r w:rsidRPr="00F80469">
        <w:rPr>
          <w:rStyle w:val="Emphasis"/>
        </w:rPr>
        <w:t>defense capabilities</w:t>
      </w:r>
      <w:r w:rsidRPr="00F80469">
        <w:rPr>
          <w:sz w:val="16"/>
        </w:rPr>
        <w:t xml:space="preserve">, although not directly harming the public, may </w:t>
      </w:r>
      <w:r w:rsidRPr="00F80469">
        <w:rPr>
          <w:rStyle w:val="StyleUnderline"/>
        </w:rPr>
        <w:t xml:space="preserve">have a </w:t>
      </w:r>
      <w:r w:rsidRPr="00F80469">
        <w:rPr>
          <w:rStyle w:val="Emphasis"/>
        </w:rPr>
        <w:t>high</w:t>
      </w:r>
      <w:r w:rsidRPr="00F80469">
        <w:rPr>
          <w:sz w:val="16"/>
        </w:rPr>
        <w:t xml:space="preserve"> enough </w:t>
      </w:r>
      <w:r w:rsidRPr="00F80469">
        <w:rPr>
          <w:rStyle w:val="Emphasis"/>
        </w:rPr>
        <w:t>probability</w:t>
      </w:r>
      <w:r w:rsidRPr="00F80469">
        <w:rPr>
          <w:sz w:val="16"/>
        </w:rPr>
        <w:t xml:space="preserve"> </w:t>
      </w:r>
      <w:r w:rsidRPr="00F80469">
        <w:rPr>
          <w:rStyle w:val="StyleUnderline"/>
        </w:rPr>
        <w:t>of causing</w:t>
      </w:r>
      <w:r w:rsidRPr="00F80469">
        <w:rPr>
          <w:sz w:val="16"/>
        </w:rPr>
        <w:t xml:space="preserve"> public </w:t>
      </w:r>
      <w:r w:rsidRPr="00F80469">
        <w:rPr>
          <w:rStyle w:val="StyleUnderline"/>
        </w:rPr>
        <w:t>harm</w:t>
      </w:r>
      <w:r w:rsidRPr="00F80469">
        <w:rPr>
          <w:sz w:val="16"/>
        </w:rPr>
        <w:t xml:space="preserve"> to remove the need to speculate about causation. It is important, however, to recognize that impaired defense capabilities </w:t>
      </w:r>
      <w:proofErr w:type="gramStart"/>
      <w:r w:rsidRPr="00F80469">
        <w:rPr>
          <w:sz w:val="16"/>
        </w:rPr>
        <w:t>is</w:t>
      </w:r>
      <w:proofErr w:type="gramEnd"/>
      <w:r w:rsidRPr="00F80469">
        <w:rPr>
          <w:sz w:val="16"/>
        </w:rPr>
        <w:t xml:space="preserve"> not the same thing as harm to the public. Yet the Reynolds analysis fails entirely to account for the causal-and sometimes very speculative-inferences required to find public harm from disclosure. Moreover, the Reynolds analysis also fails to account for the magnitude of public harm. For example, </w:t>
      </w:r>
      <w:r w:rsidRPr="00F80469">
        <w:rPr>
          <w:u w:val="single"/>
        </w:rPr>
        <w:t xml:space="preserve">strained diplomatic relations might result in a </w:t>
      </w:r>
      <w:r w:rsidRPr="00F80469">
        <w:rPr>
          <w:rStyle w:val="Emphasis"/>
        </w:rPr>
        <w:t>wide range</w:t>
      </w:r>
      <w:r w:rsidRPr="00F80469">
        <w:rPr>
          <w:u w:val="single"/>
        </w:rPr>
        <w:t xml:space="preserve"> of public harms</w:t>
      </w:r>
      <w:r w:rsidRPr="00F80469">
        <w:rPr>
          <w:sz w:val="16"/>
        </w:rPr>
        <w:t xml:space="preserve">, </w:t>
      </w:r>
      <w:r w:rsidRPr="00F80469">
        <w:rPr>
          <w:u w:val="single"/>
        </w:rPr>
        <w:t xml:space="preserve">from </w:t>
      </w:r>
      <w:r w:rsidRPr="00F80469">
        <w:rPr>
          <w:rStyle w:val="Emphasis"/>
        </w:rPr>
        <w:t>economic recession</w:t>
      </w:r>
      <w:r w:rsidRPr="00F80469">
        <w:rPr>
          <w:u w:val="single"/>
        </w:rPr>
        <w:t xml:space="preserve"> to </w:t>
      </w:r>
      <w:r w:rsidRPr="00F80469">
        <w:rPr>
          <w:rStyle w:val="Emphasis"/>
        </w:rPr>
        <w:t>nuclear war</w:t>
      </w:r>
      <w:r w:rsidRPr="00F80469">
        <w:rPr>
          <w:sz w:val="16"/>
        </w:rPr>
        <w:t xml:space="preserve">. In sum, because Reynolds does not require the government to articulate the potential public harm, even in general terms, the likelihood variable of the trigger test is </w:t>
      </w:r>
      <w:proofErr w:type="gramStart"/>
      <w:r w:rsidRPr="00F80469">
        <w:rPr>
          <w:sz w:val="16"/>
        </w:rPr>
        <w:t>insufficient</w:t>
      </w:r>
      <w:proofErr w:type="gramEnd"/>
      <w:r w:rsidRPr="00F80469">
        <w:rPr>
          <w:sz w:val="16"/>
        </w:rPr>
        <w:t xml:space="preserve"> and the magnitude variable is constrained only by the vague category of "national security" threat.</w:t>
      </w:r>
      <w:bookmarkEnd w:id="4"/>
    </w:p>
    <w:p w14:paraId="1F5887AC" w14:textId="365D7267" w:rsidR="001D0D70" w:rsidRPr="00F80469" w:rsidRDefault="001D0D70" w:rsidP="00AD6598">
      <w:pPr>
        <w:pStyle w:val="Heading3"/>
      </w:pPr>
      <w:r w:rsidRPr="00F80469">
        <w:t>Leaks Impact---Prolif---AT: Defense</w:t>
      </w:r>
    </w:p>
    <w:p w14:paraId="0679E17D" w14:textId="77777777" w:rsidR="00565601" w:rsidRPr="00F80469" w:rsidRDefault="00565601" w:rsidP="00565601">
      <w:pPr>
        <w:pStyle w:val="Heading4"/>
        <w:rPr>
          <w:rFonts w:cs="Times New Roman"/>
        </w:rPr>
      </w:pPr>
      <w:r w:rsidRPr="00F80469">
        <w:rPr>
          <w:rFonts w:cs="Times New Roman"/>
        </w:rPr>
        <w:t>Prolif causes multiple scenarios for nuclear war</w:t>
      </w:r>
    </w:p>
    <w:p w14:paraId="0CCC2239" w14:textId="77777777" w:rsidR="00565601" w:rsidRPr="00F80469" w:rsidRDefault="00565601" w:rsidP="00565601">
      <w:r w:rsidRPr="00F80469">
        <w:t>Matthew</w:t>
      </w:r>
      <w:r w:rsidRPr="00F80469">
        <w:rPr>
          <w:b/>
          <w:bCs/>
        </w:rPr>
        <w:t xml:space="preserve"> </w:t>
      </w:r>
      <w:proofErr w:type="spellStart"/>
      <w:r w:rsidRPr="00F80469">
        <w:rPr>
          <w:rStyle w:val="Style13ptBold"/>
        </w:rPr>
        <w:t>Kroenig</w:t>
      </w:r>
      <w:proofErr w:type="spellEnd"/>
      <w:r w:rsidRPr="00F80469">
        <w:rPr>
          <w:rStyle w:val="Style13ptBold"/>
        </w:rPr>
        <w:t xml:space="preserve"> 16</w:t>
      </w:r>
      <w:r w:rsidRPr="00F80469">
        <w:t>, Associate Professor in the Department of Government and School of Foreign Service at Georgetown University and a Senior Fellow in the Brent Scowcroft Center on International Security at the Atlantic Council, “Approaching Critical Mass: Asia’s Multipolar Nuclear Future,” National Bureau of Asian Research Special Report #58, June 2016</w:t>
      </w:r>
    </w:p>
    <w:p w14:paraId="0E49A5D3" w14:textId="77777777" w:rsidR="00565601" w:rsidRPr="00F80469" w:rsidRDefault="00565601" w:rsidP="00565601">
      <w:pPr>
        <w:rPr>
          <w:sz w:val="12"/>
        </w:rPr>
      </w:pPr>
      <w:r w:rsidRPr="00F80469">
        <w:rPr>
          <w:u w:val="single"/>
        </w:rPr>
        <w:t>The most important reason to be concerned about nuclear weapons in Asia</w:t>
      </w:r>
      <w:r w:rsidRPr="00F80469">
        <w:rPr>
          <w:sz w:val="14"/>
        </w:rPr>
        <w:t xml:space="preserve">, of course, </w:t>
      </w:r>
      <w:r w:rsidRPr="00F80469">
        <w:rPr>
          <w:u w:val="single"/>
        </w:rPr>
        <w:t xml:space="preserve">is the threat that nuclear weapons </w:t>
      </w:r>
      <w:r w:rsidRPr="00F80469">
        <w:rPr>
          <w:rStyle w:val="Emphasis"/>
        </w:rPr>
        <w:t>might be used</w:t>
      </w:r>
      <w:r w:rsidRPr="00F80469">
        <w:rPr>
          <w:sz w:val="14"/>
        </w:rPr>
        <w:t xml:space="preserve">. To be sure, </w:t>
      </w:r>
      <w:r w:rsidRPr="00F80469">
        <w:rPr>
          <w:u w:val="single"/>
        </w:rPr>
        <w:t xml:space="preserve">the use of nuclear weapons remains remote, but </w:t>
      </w:r>
      <w:r w:rsidRPr="00F80469">
        <w:rPr>
          <w:rStyle w:val="Emphasis"/>
        </w:rPr>
        <w:t>the probability is not zero</w:t>
      </w:r>
      <w:r w:rsidRPr="00F80469">
        <w:rPr>
          <w:u w:val="single"/>
        </w:rPr>
        <w:t xml:space="preserve"> and the consequences could be </w:t>
      </w:r>
      <w:r w:rsidRPr="00F80469">
        <w:rPr>
          <w:rStyle w:val="Emphasis"/>
        </w:rPr>
        <w:t>catastrophic</w:t>
      </w:r>
      <w:r w:rsidRPr="00F80469">
        <w:rPr>
          <w:sz w:val="14"/>
        </w:rPr>
        <w:t xml:space="preserve">. The subject, therefore, deserves </w:t>
      </w:r>
      <w:proofErr w:type="gramStart"/>
      <w:r w:rsidRPr="00F80469">
        <w:rPr>
          <w:sz w:val="14"/>
        </w:rPr>
        <w:t>careful scrutiny</w:t>
      </w:r>
      <w:proofErr w:type="gramEnd"/>
      <w:r w:rsidRPr="00F80469">
        <w:rPr>
          <w:sz w:val="14"/>
        </w:rPr>
        <w:t xml:space="preserve">. </w:t>
      </w:r>
      <w:r w:rsidRPr="00F80469">
        <w:rPr>
          <w:u w:val="single"/>
        </w:rPr>
        <w:t xml:space="preserve">Nuclear use would overturn a </w:t>
      </w:r>
      <w:r w:rsidRPr="00F80469">
        <w:rPr>
          <w:rStyle w:val="Emphasis"/>
        </w:rPr>
        <w:t>70-year tradition of nonuse</w:t>
      </w:r>
      <w:r w:rsidRPr="00F80469">
        <w:rPr>
          <w:u w:val="single"/>
        </w:rPr>
        <w:t xml:space="preserve">, could result in </w:t>
      </w:r>
      <w:r w:rsidRPr="00F80469">
        <w:rPr>
          <w:rStyle w:val="Emphasis"/>
        </w:rPr>
        <w:t>large-scale death</w:t>
      </w:r>
      <w:r w:rsidRPr="00F80469">
        <w:rPr>
          <w:u w:val="single"/>
        </w:rPr>
        <w:t xml:space="preserve"> and </w:t>
      </w:r>
      <w:r w:rsidRPr="00F80469">
        <w:rPr>
          <w:rStyle w:val="Emphasis"/>
        </w:rPr>
        <w:t>destruction</w:t>
      </w:r>
      <w:r w:rsidRPr="00F80469">
        <w:rPr>
          <w:u w:val="single"/>
        </w:rPr>
        <w:t xml:space="preserve">, and might </w:t>
      </w:r>
      <w:r w:rsidRPr="00F80469">
        <w:rPr>
          <w:rStyle w:val="Emphasis"/>
        </w:rPr>
        <w:t>set a precedent</w:t>
      </w:r>
      <w:r w:rsidRPr="00F80469">
        <w:rPr>
          <w:u w:val="single"/>
        </w:rPr>
        <w:t xml:space="preserve"> that shapes how nuclear weapons are viewed, proliferated, and postured decades hence. The dangers of escalation may be </w:t>
      </w:r>
      <w:r w:rsidRPr="00F80469">
        <w:rPr>
          <w:rStyle w:val="Emphasis"/>
        </w:rPr>
        <w:t>magnified</w:t>
      </w:r>
      <w:r w:rsidRPr="00F80469">
        <w:rPr>
          <w:u w:val="single"/>
        </w:rPr>
        <w:t xml:space="preserve"> in a </w:t>
      </w:r>
      <w:r w:rsidRPr="00F80469">
        <w:rPr>
          <w:rStyle w:val="Emphasis"/>
        </w:rPr>
        <w:t>multipolar nuclear order</w:t>
      </w:r>
      <w:r w:rsidRPr="00F80469">
        <w:rPr>
          <w:u w:val="single"/>
        </w:rPr>
        <w:t xml:space="preserve"> in which small skirmishes present the potential to </w:t>
      </w:r>
      <w:r w:rsidRPr="00F80469">
        <w:rPr>
          <w:rStyle w:val="Emphasis"/>
        </w:rPr>
        <w:t>quickly draw in multiple powers</w:t>
      </w:r>
      <w:r w:rsidRPr="00F80469">
        <w:rPr>
          <w:u w:val="single"/>
        </w:rPr>
        <w:t>, each with a finger on the nuclear trigger</w:t>
      </w:r>
      <w:r w:rsidRPr="00F80469">
        <w:rPr>
          <w:sz w:val="14"/>
        </w:rPr>
        <w:t>. The following discussion will explore the logic of crisis escalation and strategic stability in a multipolar nuclear order.14</w:t>
      </w:r>
    </w:p>
    <w:p w14:paraId="3A6B3D36" w14:textId="77777777" w:rsidR="00565601" w:rsidRPr="00F80469" w:rsidRDefault="00565601" w:rsidP="00565601">
      <w:pPr>
        <w:rPr>
          <w:sz w:val="12"/>
        </w:rPr>
      </w:pPr>
      <w:r w:rsidRPr="00F80469">
        <w:rPr>
          <w:sz w:val="14"/>
        </w:rPr>
        <w:t xml:space="preserve"> First and foremost, </w:t>
      </w:r>
      <w:r w:rsidRPr="00F80469">
        <w:rPr>
          <w:u w:val="single"/>
        </w:rPr>
        <w:t xml:space="preserve">the existence of multipolar nuclear powers means that crises may </w:t>
      </w:r>
      <w:r w:rsidRPr="00F80469">
        <w:rPr>
          <w:rStyle w:val="Emphasis"/>
        </w:rPr>
        <w:t>pit multiple nuclear-armed states against one another</w:t>
      </w:r>
      <w:r w:rsidRPr="00F80469">
        <w:rPr>
          <w:sz w:val="14"/>
        </w:rPr>
        <w:t>. This may be the result of formal planning if a state’s strategy calls for fighting multiple nuclear-armed adversaries simultaneously. A state may choose such a strategy if it believes that a war with one of these states would inevitably mean war with both. Alternatively, in a war between state A and state B, state A may decide to conduct a preventive strike on state C for fear that it would otherwise seek to exploit the aftermath of the war between states A and B. Given U.S. nuclear strategy in the early Cold War, for example, it is likely that a nuclear war between the United States and the Soviet Union would have also resulted in U.S. nuclear attacks against China, even if China had not been a direct participant in the precipitating dispute.</w:t>
      </w:r>
    </w:p>
    <w:p w14:paraId="3F1804E1" w14:textId="77777777" w:rsidR="00565601" w:rsidRPr="00F80469" w:rsidRDefault="00565601" w:rsidP="00565601">
      <w:pPr>
        <w:rPr>
          <w:sz w:val="12"/>
        </w:rPr>
      </w:pPr>
      <w:r w:rsidRPr="00F80469">
        <w:rPr>
          <w:sz w:val="14"/>
        </w:rPr>
        <w:t xml:space="preserve"> In addition, </w:t>
      </w:r>
      <w:r w:rsidRPr="00F80469">
        <w:rPr>
          <w:u w:val="single"/>
        </w:rPr>
        <w:t xml:space="preserve">conflicts of interest between nuclear powers may </w:t>
      </w:r>
      <w:r w:rsidRPr="00F80469">
        <w:rPr>
          <w:rStyle w:val="Emphasis"/>
        </w:rPr>
        <w:t>inadvertently impinge</w:t>
      </w:r>
      <w:r w:rsidRPr="00F80469">
        <w:rPr>
          <w:u w:val="single"/>
        </w:rPr>
        <w:t xml:space="preserve"> on the interests of other nuclear-armed states, </w:t>
      </w:r>
      <w:r w:rsidRPr="00F80469">
        <w:rPr>
          <w:rStyle w:val="Emphasis"/>
        </w:rPr>
        <w:t>drawing them into conflict</w:t>
      </w:r>
      <w:r w:rsidRPr="00F80469">
        <w:rPr>
          <w:u w:val="single"/>
        </w:rPr>
        <w:t xml:space="preserve">. There is </w:t>
      </w:r>
      <w:r w:rsidRPr="00F80469">
        <w:rPr>
          <w:rStyle w:val="Emphasis"/>
        </w:rPr>
        <w:t>always a danger</w:t>
      </w:r>
      <w:r w:rsidRPr="00F80469">
        <w:rPr>
          <w:u w:val="single"/>
        </w:rPr>
        <w:t xml:space="preserve"> that one nuclear power could </w:t>
      </w:r>
      <w:proofErr w:type="gramStart"/>
      <w:r w:rsidRPr="00F80469">
        <w:rPr>
          <w:u w:val="single"/>
        </w:rPr>
        <w:t>take action</w:t>
      </w:r>
      <w:proofErr w:type="gramEnd"/>
      <w:r w:rsidRPr="00F80469">
        <w:rPr>
          <w:u w:val="single"/>
        </w:rPr>
        <w:t xml:space="preserve"> against a nuclear rival and that this action would </w:t>
      </w:r>
      <w:r w:rsidRPr="00F80469">
        <w:rPr>
          <w:rStyle w:val="Emphasis"/>
        </w:rPr>
        <w:t>unintentionally cross a red line</w:t>
      </w:r>
      <w:r w:rsidRPr="00F80469">
        <w:rPr>
          <w:u w:val="single"/>
        </w:rPr>
        <w:t xml:space="preserve"> for a third nuclear power, triggering a tripartite nuclear crisis</w:t>
      </w:r>
      <w:r w:rsidRPr="00F80469">
        <w:rPr>
          <w:sz w:val="14"/>
        </w:rPr>
        <w:t>. Linton Brooks and Mira Rapp-Hooper have dubbed this category of phenomena the “security trilemma.”15 For example, if the United States were to engage in a show of force in an effort to signal resolve to Russia, such as the flushing of nuclear submarines, this action could inadvertently trigger a crisis for China.</w:t>
      </w:r>
    </w:p>
    <w:p w14:paraId="177FF16D" w14:textId="77777777" w:rsidR="00565601" w:rsidRPr="00F80469" w:rsidRDefault="00565601" w:rsidP="00565601">
      <w:pPr>
        <w:rPr>
          <w:sz w:val="12"/>
        </w:rPr>
      </w:pPr>
      <w:r w:rsidRPr="00F80469">
        <w:rPr>
          <w:sz w:val="14"/>
        </w:rPr>
        <w:t xml:space="preserve"> </w:t>
      </w:r>
      <w:r w:rsidRPr="00F80469">
        <w:rPr>
          <w:u w:val="single"/>
        </w:rPr>
        <w:t xml:space="preserve">There is also the issue of </w:t>
      </w:r>
      <w:r w:rsidRPr="00F80469">
        <w:rPr>
          <w:rStyle w:val="Emphasis"/>
        </w:rPr>
        <w:t>“catalytic” war</w:t>
      </w:r>
      <w:r w:rsidRPr="00F80469">
        <w:rPr>
          <w:sz w:val="14"/>
        </w:rPr>
        <w:t xml:space="preserve">. This may be the first mechanism by which Cold War strategists feared that multiple nuclear players could increase the motivations for a nuclear exchange. They worried that </w:t>
      </w:r>
      <w:r w:rsidRPr="00F80469">
        <w:rPr>
          <w:u w:val="single"/>
        </w:rPr>
        <w:t>a third nuclear power</w:t>
      </w:r>
      <w:r w:rsidRPr="00F80469">
        <w:rPr>
          <w:sz w:val="14"/>
        </w:rPr>
        <w:t xml:space="preserve">, such as China, </w:t>
      </w:r>
      <w:r w:rsidRPr="00F80469">
        <w:rPr>
          <w:u w:val="single"/>
        </w:rPr>
        <w:t>might conduct a nuclear strike on one of the superpowers, leading the wounded superpower to conclude wrongly that the other</w:t>
      </w:r>
      <w:r w:rsidRPr="00F80469">
        <w:rPr>
          <w:sz w:val="14"/>
        </w:rPr>
        <w:t xml:space="preserve"> superpower </w:t>
      </w:r>
      <w:r w:rsidRPr="00F80469">
        <w:rPr>
          <w:u w:val="single"/>
        </w:rPr>
        <w:t>was responsible and thereby retaliate against an innocent state presumed to be the aggressor</w:t>
      </w:r>
      <w:r w:rsidRPr="00F80469">
        <w:rPr>
          <w:sz w:val="14"/>
        </w:rPr>
        <w:t xml:space="preserve">. This outcome </w:t>
      </w:r>
      <w:proofErr w:type="gramStart"/>
      <w:r w:rsidRPr="00F80469">
        <w:rPr>
          <w:sz w:val="14"/>
        </w:rPr>
        <w:t>was seen as</w:t>
      </w:r>
      <w:proofErr w:type="gramEnd"/>
      <w:r w:rsidRPr="00F80469">
        <w:rPr>
          <w:sz w:val="14"/>
        </w:rPr>
        <w:t xml:space="preserve"> potentially attractive to the third state as a way of destroying the superpowers and promoting itself within the global power hierarchy. Fortunately, this scenario never came to pass during the Cold War. With modern intelligence, reconnaissance, and early warning capabilities among the major powers, it is more difficult to imagine such a scenario today, although </w:t>
      </w:r>
      <w:r w:rsidRPr="00F80469">
        <w:rPr>
          <w:u w:val="single"/>
        </w:rPr>
        <w:t xml:space="preserve">this risk is </w:t>
      </w:r>
      <w:r w:rsidRPr="00F80469">
        <w:rPr>
          <w:rStyle w:val="Emphasis"/>
        </w:rPr>
        <w:t>still conceivable</w:t>
      </w:r>
      <w:r w:rsidRPr="00F80469">
        <w:rPr>
          <w:u w:val="single"/>
        </w:rPr>
        <w:t xml:space="preserve"> among less technologically developed states</w:t>
      </w:r>
      <w:r w:rsidRPr="00F80469">
        <w:rPr>
          <w:sz w:val="14"/>
        </w:rPr>
        <w:t>.</w:t>
      </w:r>
    </w:p>
    <w:p w14:paraId="225D933A" w14:textId="77777777" w:rsidR="00565601" w:rsidRPr="00F80469" w:rsidRDefault="00565601" w:rsidP="00565601">
      <w:pPr>
        <w:rPr>
          <w:sz w:val="12"/>
        </w:rPr>
      </w:pPr>
      <w:r w:rsidRPr="00F80469">
        <w:rPr>
          <w:sz w:val="14"/>
        </w:rPr>
        <w:t xml:space="preserve"> In addition to acting directly against one another, </w:t>
      </w:r>
      <w:r w:rsidRPr="00F80469">
        <w:rPr>
          <w:u w:val="single"/>
        </w:rPr>
        <w:t xml:space="preserve">nuclear powers could be </w:t>
      </w:r>
      <w:r w:rsidRPr="00F80469">
        <w:rPr>
          <w:rStyle w:val="Emphasis"/>
        </w:rPr>
        <w:t>drawn into smaller conflicts</w:t>
      </w:r>
      <w:r w:rsidRPr="00F80469">
        <w:rPr>
          <w:u w:val="single"/>
        </w:rPr>
        <w:t xml:space="preserve"> between their allies and </w:t>
      </w:r>
      <w:r w:rsidRPr="00F80469">
        <w:rPr>
          <w:rStyle w:val="Emphasis"/>
        </w:rPr>
        <w:t>brought face to face in peak crises</w:t>
      </w:r>
      <w:r w:rsidRPr="00F80469">
        <w:rPr>
          <w:sz w:val="14"/>
        </w:rPr>
        <w:t xml:space="preserve">. International relations </w:t>
      </w:r>
      <w:r w:rsidRPr="00F80469">
        <w:rPr>
          <w:u w:val="single"/>
        </w:rPr>
        <w:t xml:space="preserve">theorists discuss the concept of </w:t>
      </w:r>
      <w:r w:rsidRPr="00F80469">
        <w:rPr>
          <w:rStyle w:val="Emphasis"/>
        </w:rPr>
        <w:t>“chain ganging”</w:t>
      </w:r>
      <w:r w:rsidRPr="00F80469">
        <w:rPr>
          <w:u w:val="single"/>
        </w:rPr>
        <w:t xml:space="preserve"> within alliance relationships, the dangers of which are </w:t>
      </w:r>
      <w:r w:rsidRPr="00F80469">
        <w:rPr>
          <w:rStyle w:val="Emphasis"/>
        </w:rPr>
        <w:t>more severe</w:t>
      </w:r>
      <w:r w:rsidRPr="00F80469">
        <w:rPr>
          <w:u w:val="single"/>
        </w:rPr>
        <w:t xml:space="preserve"> when the possibility of nuclear escalation is present</w:t>
      </w:r>
      <w:r w:rsidRPr="00F80469">
        <w:rPr>
          <w:sz w:val="14"/>
        </w:rPr>
        <w:t xml:space="preserve">.16 Although this was a potential problem even in a bipolar nuclear order, </w:t>
      </w:r>
      <w:r w:rsidRPr="00F80469">
        <w:rPr>
          <w:u w:val="single"/>
        </w:rPr>
        <w:t xml:space="preserve">the more nuclear weapons states present, the </w:t>
      </w:r>
      <w:r w:rsidRPr="00F80469">
        <w:rPr>
          <w:rStyle w:val="Emphasis"/>
        </w:rPr>
        <w:t>greater the likelihood</w:t>
      </w:r>
      <w:r w:rsidRPr="00F80469">
        <w:rPr>
          <w:u w:val="single"/>
        </w:rPr>
        <w:t xml:space="preserve"> of multiple nuclear powers entering a crisis. A similar logic suggests that the more fingers on the nuclear trigger, the </w:t>
      </w:r>
      <w:r w:rsidRPr="00F80469">
        <w:rPr>
          <w:rStyle w:val="Emphasis"/>
        </w:rPr>
        <w:t>more likely it is</w:t>
      </w:r>
      <w:r w:rsidRPr="00F80469">
        <w:rPr>
          <w:u w:val="single"/>
        </w:rPr>
        <w:t xml:space="preserve"> that nuclear weapons </w:t>
      </w:r>
      <w:r w:rsidRPr="00F80469">
        <w:rPr>
          <w:rStyle w:val="Emphasis"/>
        </w:rPr>
        <w:t>will be used</w:t>
      </w:r>
      <w:r w:rsidRPr="00F80469">
        <w:rPr>
          <w:u w:val="single"/>
        </w:rPr>
        <w:t>.</w:t>
      </w:r>
    </w:p>
    <w:p w14:paraId="4D399D89" w14:textId="0575AE5E" w:rsidR="001D0D70" w:rsidRPr="00F80469" w:rsidRDefault="00565601" w:rsidP="001D0D70">
      <w:pPr>
        <w:rPr>
          <w:u w:val="single"/>
        </w:rPr>
      </w:pPr>
      <w:r w:rsidRPr="00F80469">
        <w:rPr>
          <w:sz w:val="12"/>
          <w:u w:val="single"/>
        </w:rPr>
        <w:t xml:space="preserve"> </w:t>
      </w:r>
      <w:r w:rsidRPr="00F80469">
        <w:rPr>
          <w:u w:val="single"/>
        </w:rPr>
        <w:t xml:space="preserve">Multipolar nuclear crises are </w:t>
      </w:r>
      <w:r w:rsidRPr="00F80469">
        <w:rPr>
          <w:rStyle w:val="Emphasis"/>
        </w:rPr>
        <w:t>not without historical precedent</w:t>
      </w:r>
      <w:r w:rsidRPr="00F80469">
        <w:rPr>
          <w:sz w:val="14"/>
        </w:rPr>
        <w:t xml:space="preserve">.17 Several Cold War crises featured the Soviet Union against the United States and its European nuclear-armed allies, Britain and later France. The 1973 Arab-Israeli War involved the United States, the Soviet Union, and a nuclear-armed Israel. The United States has been an interested party in regional nuclear disputes, including the Sino-Soviet border war of 1969 and several crises in the past two decades on the Indian subcontinent. Indeed, </w:t>
      </w:r>
      <w:r w:rsidRPr="00F80469">
        <w:rPr>
          <w:u w:val="single"/>
        </w:rPr>
        <w:t xml:space="preserve">many of these crises stand out as among </w:t>
      </w:r>
      <w:r w:rsidRPr="00F80469">
        <w:rPr>
          <w:rStyle w:val="Emphasis"/>
        </w:rPr>
        <w:t>the most dangerous of the nuclear era</w:t>
      </w:r>
      <w:r w:rsidRPr="00F80469">
        <w:rPr>
          <w:u w:val="single"/>
        </w:rPr>
        <w:t>.</w:t>
      </w:r>
    </w:p>
    <w:p w14:paraId="69D69733" w14:textId="53AF448A" w:rsidR="00565601" w:rsidRPr="00F80469" w:rsidRDefault="00565601" w:rsidP="00565601">
      <w:pPr>
        <w:pStyle w:val="Heading4"/>
        <w:rPr>
          <w:u w:val="single"/>
        </w:rPr>
      </w:pPr>
      <w:bookmarkStart w:id="5" w:name="_Hlk2431189"/>
      <w:r w:rsidRPr="00F80469">
        <w:t>Causes loose nukes---great power war</w:t>
      </w:r>
    </w:p>
    <w:p w14:paraId="68737E9B" w14:textId="06220805" w:rsidR="00565601" w:rsidRPr="00F80469" w:rsidRDefault="00565601" w:rsidP="00565601">
      <w:pPr>
        <w:rPr>
          <w:rStyle w:val="StyleUnderline"/>
        </w:rPr>
      </w:pPr>
      <w:r w:rsidRPr="00F80469">
        <w:t xml:space="preserve">Alexei G. </w:t>
      </w:r>
      <w:proofErr w:type="spellStart"/>
      <w:r w:rsidRPr="00F80469">
        <w:rPr>
          <w:b/>
        </w:rPr>
        <w:t>Arbatov</w:t>
      </w:r>
      <w:proofErr w:type="spellEnd"/>
      <w:r w:rsidRPr="00F80469">
        <w:rPr>
          <w:b/>
        </w:rPr>
        <w:t xml:space="preserve"> 18</w:t>
      </w:r>
      <w:r w:rsidRPr="00F80469">
        <w:t>, Member of the Russian Academy of Sciences, leads the Academy’s Centre for International Security at the Institute of World Economy and International Relations, former scholar in residence and the chair of the Carnegie Moscow Centre’s Non-proliferation Program, “Nuclear Deterrence, Disarmament and Non-Proliferation,” Arms Control and Disarmament, Palgrave Macmillan, Cham, 2018, pp. 291–303, link.springer.com, doi:10.1007/978-3-319-62259-0_19.</w:t>
      </w:r>
    </w:p>
    <w:p w14:paraId="0EAEFAC2" w14:textId="1B35B157" w:rsidR="00565601" w:rsidRPr="00F80469" w:rsidRDefault="00565601" w:rsidP="001D0D70">
      <w:pPr>
        <w:rPr>
          <w:b/>
          <w:iCs/>
          <w:u w:val="single"/>
          <w:bdr w:val="single" w:sz="8" w:space="0" w:color="auto"/>
        </w:rPr>
      </w:pPr>
      <w:r w:rsidRPr="00F80469">
        <w:rPr>
          <w:rStyle w:val="StyleUnderline"/>
        </w:rPr>
        <w:t xml:space="preserve">Nowadays </w:t>
      </w:r>
      <w:proofErr w:type="gramStart"/>
      <w:r w:rsidRPr="00F80469">
        <w:rPr>
          <w:rStyle w:val="StyleUnderline"/>
        </w:rPr>
        <w:t>a number of</w:t>
      </w:r>
      <w:proofErr w:type="gramEnd"/>
      <w:r w:rsidRPr="00F80469">
        <w:rPr>
          <w:rStyle w:val="StyleUnderline"/>
        </w:rPr>
        <w:t xml:space="preserve"> </w:t>
      </w:r>
      <w:r w:rsidRPr="00F80469">
        <w:rPr>
          <w:rStyle w:val="Emphasis"/>
        </w:rPr>
        <w:t>new dangers</w:t>
      </w:r>
      <w:r w:rsidRPr="00F80469">
        <w:rPr>
          <w:rStyle w:val="StyleUnderline"/>
        </w:rPr>
        <w:t xml:space="preserve"> are </w:t>
      </w:r>
      <w:r w:rsidRPr="00F80469">
        <w:rPr>
          <w:rStyle w:val="Emphasis"/>
        </w:rPr>
        <w:t>contribut</w:t>
      </w:r>
      <w:r w:rsidRPr="00F80469">
        <w:rPr>
          <w:rStyle w:val="StyleUnderline"/>
        </w:rPr>
        <w:t xml:space="preserve">ing to such a </w:t>
      </w:r>
      <w:r w:rsidRPr="00F80469">
        <w:rPr>
          <w:rStyle w:val="Emphasis"/>
        </w:rPr>
        <w:t>catastrophic possibility</w:t>
      </w:r>
      <w:r w:rsidRPr="00F80469">
        <w:rPr>
          <w:rStyle w:val="StyleUnderline"/>
        </w:rPr>
        <w:t xml:space="preserve">. </w:t>
      </w:r>
      <w:r w:rsidRPr="00F80469">
        <w:rPr>
          <w:rStyle w:val="Emphasis"/>
        </w:rPr>
        <w:t>Prolif</w:t>
      </w:r>
      <w:r w:rsidRPr="00F80469">
        <w:rPr>
          <w:rStyle w:val="StyleUnderline"/>
        </w:rPr>
        <w:t>eration of nuclear weapons and ballistic missiles to an expanding number of states with</w:t>
      </w:r>
      <w:r w:rsidRPr="00F80469">
        <w:rPr>
          <w:sz w:val="16"/>
        </w:rPr>
        <w:t xml:space="preserve"> </w:t>
      </w:r>
      <w:r w:rsidRPr="00F80469">
        <w:rPr>
          <w:rStyle w:val="Emphasis"/>
        </w:rPr>
        <w:t>inadequate</w:t>
      </w:r>
      <w:r w:rsidRPr="00F80469">
        <w:rPr>
          <w:sz w:val="16"/>
        </w:rPr>
        <w:t xml:space="preserve"> negative </w:t>
      </w:r>
      <w:r w:rsidRPr="00F80469">
        <w:rPr>
          <w:rStyle w:val="Emphasis"/>
        </w:rPr>
        <w:t>control</w:t>
      </w:r>
      <w:r w:rsidRPr="00F80469">
        <w:rPr>
          <w:sz w:val="16"/>
        </w:rPr>
        <w:t xml:space="preserve"> </w:t>
      </w:r>
      <w:r w:rsidRPr="00F80469">
        <w:rPr>
          <w:rStyle w:val="StyleUnderline"/>
        </w:rPr>
        <w:t xml:space="preserve">makes </w:t>
      </w:r>
      <w:r w:rsidRPr="00F80469">
        <w:rPr>
          <w:rStyle w:val="Emphasis"/>
        </w:rPr>
        <w:t>unauthorized</w:t>
      </w:r>
      <w:r w:rsidRPr="00F80469">
        <w:rPr>
          <w:sz w:val="16"/>
        </w:rPr>
        <w:t xml:space="preserve"> </w:t>
      </w:r>
      <w:r w:rsidRPr="00F80469">
        <w:rPr>
          <w:rStyle w:val="StyleUnderline"/>
        </w:rPr>
        <w:t>or</w:t>
      </w:r>
      <w:r w:rsidRPr="00F80469">
        <w:rPr>
          <w:sz w:val="16"/>
        </w:rPr>
        <w:t xml:space="preserve"> </w:t>
      </w:r>
      <w:r w:rsidRPr="00F80469">
        <w:rPr>
          <w:rStyle w:val="Emphasis"/>
        </w:rPr>
        <w:t>deliberate provocative launch</w:t>
      </w:r>
      <w:r w:rsidRPr="00F80469">
        <w:rPr>
          <w:sz w:val="16"/>
        </w:rPr>
        <w:t xml:space="preserve"> </w:t>
      </w:r>
      <w:r w:rsidRPr="00F80469">
        <w:rPr>
          <w:rStyle w:val="StyleUnderline"/>
        </w:rPr>
        <w:t xml:space="preserve">of a missile much more </w:t>
      </w:r>
      <w:r w:rsidRPr="00F80469">
        <w:rPr>
          <w:rStyle w:val="Emphasis"/>
        </w:rPr>
        <w:t>probable</w:t>
      </w:r>
      <w:r w:rsidRPr="00F80469">
        <w:rPr>
          <w:sz w:val="16"/>
        </w:rPr>
        <w:t xml:space="preserve"> </w:t>
      </w:r>
      <w:r w:rsidRPr="00F80469">
        <w:rPr>
          <w:rStyle w:val="StyleUnderline"/>
        </w:rPr>
        <w:t>and</w:t>
      </w:r>
      <w:r w:rsidRPr="00F80469">
        <w:rPr>
          <w:sz w:val="16"/>
        </w:rPr>
        <w:t xml:space="preserve"> </w:t>
      </w:r>
      <w:r w:rsidRPr="00F80469">
        <w:rPr>
          <w:rStyle w:val="Emphasis"/>
        </w:rPr>
        <w:t>threatening</w:t>
      </w:r>
      <w:r w:rsidRPr="00F80469">
        <w:rPr>
          <w:sz w:val="16"/>
        </w:rPr>
        <w:t xml:space="preserve"> </w:t>
      </w:r>
      <w:r w:rsidRPr="00F80469">
        <w:rPr>
          <w:rStyle w:val="StyleUnderline"/>
        </w:rPr>
        <w:t>as a</w:t>
      </w:r>
      <w:r w:rsidRPr="00F80469">
        <w:rPr>
          <w:sz w:val="16"/>
        </w:rPr>
        <w:t xml:space="preserve"> </w:t>
      </w:r>
      <w:r w:rsidRPr="00F80469">
        <w:rPr>
          <w:rStyle w:val="Emphasis"/>
        </w:rPr>
        <w:t>trigger</w:t>
      </w:r>
      <w:r w:rsidRPr="00F80469">
        <w:rPr>
          <w:sz w:val="16"/>
        </w:rPr>
        <w:t xml:space="preserve"> </w:t>
      </w:r>
      <w:r w:rsidRPr="00F80469">
        <w:rPr>
          <w:rStyle w:val="StyleUnderline"/>
        </w:rPr>
        <w:t xml:space="preserve">of </w:t>
      </w:r>
      <w:r w:rsidRPr="00F80469">
        <w:rPr>
          <w:rStyle w:val="Emphasis"/>
        </w:rPr>
        <w:t>massive nuclear exchange</w:t>
      </w:r>
      <w:r w:rsidRPr="00F80469">
        <w:rPr>
          <w:rStyle w:val="StyleUnderline"/>
        </w:rPr>
        <w:t>.</w:t>
      </w:r>
      <w:r w:rsidRPr="00F80469">
        <w:rPr>
          <w:sz w:val="16"/>
        </w:rPr>
        <w:t xml:space="preserve"> </w:t>
      </w:r>
      <w:r w:rsidRPr="00F80469">
        <w:rPr>
          <w:rStyle w:val="StyleUnderline"/>
        </w:rPr>
        <w:t>Of special concern is the proliferation of</w:t>
      </w:r>
      <w:r w:rsidRPr="00F80469">
        <w:rPr>
          <w:sz w:val="16"/>
        </w:rPr>
        <w:t xml:space="preserve"> </w:t>
      </w:r>
      <w:r w:rsidRPr="00F80469">
        <w:rPr>
          <w:rStyle w:val="StyleUnderline"/>
        </w:rPr>
        <w:t xml:space="preserve">long-range </w:t>
      </w:r>
      <w:r w:rsidRPr="00F80469">
        <w:rPr>
          <w:rStyle w:val="Emphasis"/>
        </w:rPr>
        <w:t>cruise</w:t>
      </w:r>
      <w:r w:rsidRPr="00F80469">
        <w:rPr>
          <w:sz w:val="16"/>
        </w:rPr>
        <w:t xml:space="preserve"> </w:t>
      </w:r>
      <w:r w:rsidRPr="00F80469">
        <w:rPr>
          <w:rStyle w:val="StyleUnderline"/>
        </w:rPr>
        <w:t>missiles</w:t>
      </w:r>
      <w:r w:rsidRPr="00F80469">
        <w:rPr>
          <w:sz w:val="16"/>
        </w:rPr>
        <w:t xml:space="preserve"> </w:t>
      </w:r>
      <w:r w:rsidRPr="00F80469">
        <w:rPr>
          <w:rStyle w:val="StyleUnderline"/>
        </w:rPr>
        <w:t>and</w:t>
      </w:r>
      <w:r w:rsidRPr="00F80469">
        <w:rPr>
          <w:sz w:val="16"/>
        </w:rPr>
        <w:t xml:space="preserve"> </w:t>
      </w:r>
      <w:proofErr w:type="spellStart"/>
      <w:r w:rsidRPr="00F80469">
        <w:rPr>
          <w:rStyle w:val="Emphasis"/>
        </w:rPr>
        <w:t>seabased</w:t>
      </w:r>
      <w:proofErr w:type="spellEnd"/>
      <w:r w:rsidRPr="00F80469">
        <w:rPr>
          <w:rStyle w:val="Emphasis"/>
        </w:rPr>
        <w:t xml:space="preserve"> ballistic and cruise</w:t>
      </w:r>
      <w:r w:rsidRPr="00F80469">
        <w:rPr>
          <w:sz w:val="16"/>
        </w:rPr>
        <w:t xml:space="preserve"> </w:t>
      </w:r>
      <w:r w:rsidRPr="00F80469">
        <w:rPr>
          <w:rStyle w:val="StyleUnderline"/>
        </w:rPr>
        <w:t xml:space="preserve">missiles, which </w:t>
      </w:r>
      <w:proofErr w:type="gramStart"/>
      <w:r w:rsidRPr="00F80469">
        <w:rPr>
          <w:rStyle w:val="StyleUnderline"/>
        </w:rPr>
        <w:t>are capable of delivering</w:t>
      </w:r>
      <w:proofErr w:type="gramEnd"/>
      <w:r w:rsidRPr="00F80469">
        <w:rPr>
          <w:rStyle w:val="StyleUnderline"/>
        </w:rPr>
        <w:t xml:space="preserve"> an</w:t>
      </w:r>
      <w:r w:rsidRPr="00F80469">
        <w:rPr>
          <w:sz w:val="16"/>
        </w:rPr>
        <w:t xml:space="preserve"> </w:t>
      </w:r>
      <w:r w:rsidRPr="00F80469">
        <w:rPr>
          <w:rStyle w:val="Emphasis"/>
        </w:rPr>
        <w:t>anonymous strike</w:t>
      </w:r>
      <w:r w:rsidRPr="00F80469">
        <w:rPr>
          <w:rStyle w:val="StyleUnderline"/>
        </w:rPr>
        <w:t>. Some new nuclear states are</w:t>
      </w:r>
      <w:r w:rsidRPr="00F80469">
        <w:rPr>
          <w:sz w:val="16"/>
        </w:rPr>
        <w:t xml:space="preserve"> </w:t>
      </w:r>
      <w:r w:rsidRPr="00F80469">
        <w:rPr>
          <w:rStyle w:val="Emphasis"/>
        </w:rPr>
        <w:t>politically unstable</w:t>
      </w:r>
      <w:r w:rsidRPr="00F80469">
        <w:rPr>
          <w:rStyle w:val="StyleUnderline"/>
        </w:rPr>
        <w:t xml:space="preserve">, and a launch of nuclear weapons may happen there as a result of </w:t>
      </w:r>
      <w:r w:rsidRPr="00F80469">
        <w:rPr>
          <w:rStyle w:val="Emphasis"/>
        </w:rPr>
        <w:t>civil war</w:t>
      </w:r>
      <w:r w:rsidRPr="00F80469">
        <w:rPr>
          <w:sz w:val="16"/>
        </w:rPr>
        <w:t xml:space="preserve">, </w:t>
      </w:r>
      <w:r w:rsidRPr="00F80469">
        <w:rPr>
          <w:rStyle w:val="Emphasis"/>
        </w:rPr>
        <w:t>putsch</w:t>
      </w:r>
      <w:r w:rsidRPr="00F80469">
        <w:rPr>
          <w:sz w:val="16"/>
        </w:rPr>
        <w:t xml:space="preserve">, </w:t>
      </w:r>
      <w:r w:rsidRPr="00F80469">
        <w:rPr>
          <w:rStyle w:val="StyleUnderline"/>
        </w:rPr>
        <w:t xml:space="preserve">or a </w:t>
      </w:r>
      <w:r w:rsidRPr="00F80469">
        <w:rPr>
          <w:rStyle w:val="Emphasis"/>
        </w:rPr>
        <w:t>contest among rival groups</w:t>
      </w:r>
      <w:r w:rsidRPr="00F80469">
        <w:rPr>
          <w:sz w:val="16"/>
        </w:rPr>
        <w:t xml:space="preserve"> </w:t>
      </w:r>
      <w:r w:rsidRPr="00F80469">
        <w:rPr>
          <w:rStyle w:val="StyleUnderline"/>
        </w:rPr>
        <w:t>or between political and civilian leaders for control over nuclear weapons. As a result of nuclear proliferation there is a growing danger of</w:t>
      </w:r>
      <w:r w:rsidRPr="00F80469">
        <w:rPr>
          <w:sz w:val="16"/>
        </w:rPr>
        <w:t xml:space="preserve"> </w:t>
      </w:r>
      <w:r w:rsidRPr="00F80469">
        <w:rPr>
          <w:rStyle w:val="Emphasis"/>
        </w:rPr>
        <w:t>terrorists</w:t>
      </w:r>
      <w:r w:rsidRPr="00F80469">
        <w:rPr>
          <w:sz w:val="16"/>
        </w:rPr>
        <w:t xml:space="preserve"> </w:t>
      </w:r>
      <w:r w:rsidRPr="00F80469">
        <w:rPr>
          <w:rStyle w:val="StyleUnderline"/>
        </w:rPr>
        <w:t>getting access to nuclear materials or weapons. A terrorist nuclear explosion in one or several capitals might provoke a</w:t>
      </w:r>
      <w:r w:rsidRPr="00F80469">
        <w:rPr>
          <w:sz w:val="16"/>
        </w:rPr>
        <w:t xml:space="preserve"> </w:t>
      </w:r>
      <w:r w:rsidRPr="00F80469">
        <w:rPr>
          <w:rStyle w:val="Emphasis"/>
        </w:rPr>
        <w:t>spontaneous nuclear exchange</w:t>
      </w:r>
      <w:r w:rsidRPr="00F80469">
        <w:rPr>
          <w:sz w:val="16"/>
        </w:rPr>
        <w:t xml:space="preserve"> </w:t>
      </w:r>
      <w:r w:rsidRPr="00F80469">
        <w:rPr>
          <w:rStyle w:val="StyleUnderline"/>
        </w:rPr>
        <w:t xml:space="preserve">by great powers’ forces on </w:t>
      </w:r>
      <w:r w:rsidRPr="00F80469">
        <w:rPr>
          <w:rStyle w:val="Emphasis"/>
        </w:rPr>
        <w:t>hair-trigger alert.</w:t>
      </w:r>
      <w:bookmarkEnd w:id="5"/>
    </w:p>
    <w:p w14:paraId="153334C2" w14:textId="1A8299F2" w:rsidR="001D0D70" w:rsidRPr="00F80469" w:rsidRDefault="001D0D70" w:rsidP="00AD6598">
      <w:pPr>
        <w:pStyle w:val="Heading3"/>
      </w:pPr>
      <w:r w:rsidRPr="00F80469">
        <w:t>Leaks Impact---Prolif---NPT Key</w:t>
      </w:r>
    </w:p>
    <w:p w14:paraId="6C9A12A7" w14:textId="2653C82A" w:rsidR="001D0D70" w:rsidRPr="00F80469" w:rsidRDefault="00B93B28" w:rsidP="001D0D70">
      <w:pPr>
        <w:pStyle w:val="Heading4"/>
      </w:pPr>
      <w:r w:rsidRPr="00F80469">
        <w:t>NPT enforcement key to prevent prolif</w:t>
      </w:r>
    </w:p>
    <w:p w14:paraId="6DCA7CF0" w14:textId="77777777" w:rsidR="001D0D70" w:rsidRPr="00F80469" w:rsidRDefault="001D0D70" w:rsidP="001D0D70">
      <w:r w:rsidRPr="00F80469">
        <w:t xml:space="preserve">Zehra Nur </w:t>
      </w:r>
      <w:proofErr w:type="spellStart"/>
      <w:r w:rsidRPr="00F80469">
        <w:rPr>
          <w:rStyle w:val="Style13ptBold"/>
        </w:rPr>
        <w:t>Düz</w:t>
      </w:r>
      <w:proofErr w:type="spellEnd"/>
      <w:r w:rsidRPr="00F80469">
        <w:rPr>
          <w:rStyle w:val="Style13ptBold"/>
        </w:rPr>
        <w:t xml:space="preserve"> 19</w:t>
      </w:r>
      <w:r w:rsidRPr="00F80469">
        <w:t>, TOBB University of Economics and Technology, “'Nuclear powers must remain loyal to norms set by NPT',” Anadolu Agency, 9-8-2019, https://www.aa.com.tr/en/world/nuclear-powers-must-remain-loyal-to-norms-set-by-npt/1553239</w:t>
      </w:r>
    </w:p>
    <w:p w14:paraId="0C27EF2A" w14:textId="77777777" w:rsidR="001D0D70" w:rsidRPr="00F80469" w:rsidRDefault="001D0D70" w:rsidP="001D0D70">
      <w:pPr>
        <w:rPr>
          <w:sz w:val="16"/>
        </w:rPr>
      </w:pPr>
      <w:r w:rsidRPr="00F80469">
        <w:rPr>
          <w:sz w:val="16"/>
        </w:rPr>
        <w:t xml:space="preserve">Marking the 74th anniversary of the atomic bombings of Hiroshima and Nagasaki, the first and only times nuclear weapons have been used in combat, an expert stressed that </w:t>
      </w:r>
      <w:r w:rsidRPr="00F80469">
        <w:rPr>
          <w:rStyle w:val="StyleUnderline"/>
        </w:rPr>
        <w:t>the risk of the</w:t>
      </w:r>
      <w:r w:rsidRPr="00F80469">
        <w:rPr>
          <w:sz w:val="16"/>
        </w:rPr>
        <w:t xml:space="preserve"> </w:t>
      </w:r>
      <w:r w:rsidRPr="00F80469">
        <w:rPr>
          <w:rStyle w:val="Emphasis"/>
        </w:rPr>
        <w:t>use of nuclear weapons</w:t>
      </w:r>
      <w:r w:rsidRPr="00F80469">
        <w:rPr>
          <w:sz w:val="16"/>
        </w:rPr>
        <w:t xml:space="preserve"> </w:t>
      </w:r>
      <w:r w:rsidRPr="00F80469">
        <w:rPr>
          <w:rStyle w:val="StyleUnderline"/>
        </w:rPr>
        <w:t>a</w:t>
      </w:r>
      <w:r w:rsidRPr="00F80469">
        <w:rPr>
          <w:sz w:val="16"/>
        </w:rPr>
        <w:t xml:space="preserve"> </w:t>
      </w:r>
      <w:r w:rsidRPr="00F80469">
        <w:rPr>
          <w:rStyle w:val="Emphasis"/>
        </w:rPr>
        <w:t>second time</w:t>
      </w:r>
      <w:r w:rsidRPr="00F80469">
        <w:rPr>
          <w:sz w:val="16"/>
        </w:rPr>
        <w:t xml:space="preserve"> </w:t>
      </w:r>
      <w:r w:rsidRPr="00F80469">
        <w:rPr>
          <w:rStyle w:val="StyleUnderline"/>
        </w:rPr>
        <w:t>may</w:t>
      </w:r>
      <w:r w:rsidRPr="00F80469">
        <w:rPr>
          <w:sz w:val="16"/>
        </w:rPr>
        <w:t xml:space="preserve"> </w:t>
      </w:r>
      <w:r w:rsidRPr="00F80469">
        <w:rPr>
          <w:rStyle w:val="Emphasis"/>
        </w:rPr>
        <w:t>only</w:t>
      </w:r>
      <w:r w:rsidRPr="00F80469">
        <w:rPr>
          <w:sz w:val="16"/>
        </w:rPr>
        <w:t xml:space="preserve"> </w:t>
      </w:r>
      <w:r w:rsidRPr="00F80469">
        <w:rPr>
          <w:rStyle w:val="StyleUnderline"/>
        </w:rPr>
        <w:t>be reduced if</w:t>
      </w:r>
      <w:r w:rsidRPr="00F80469">
        <w:rPr>
          <w:sz w:val="16"/>
        </w:rPr>
        <w:t xml:space="preserve"> </w:t>
      </w:r>
      <w:r w:rsidRPr="00F80469">
        <w:rPr>
          <w:rStyle w:val="Emphasis"/>
        </w:rPr>
        <w:t>superpowers</w:t>
      </w:r>
      <w:r w:rsidRPr="00F80469">
        <w:rPr>
          <w:sz w:val="16"/>
        </w:rPr>
        <w:t xml:space="preserve"> such as the U.S. and Russia </w:t>
      </w:r>
      <w:r w:rsidRPr="00F80469">
        <w:rPr>
          <w:rStyle w:val="StyleUnderline"/>
        </w:rPr>
        <w:t xml:space="preserve">remain </w:t>
      </w:r>
      <w:r w:rsidRPr="00F80469">
        <w:rPr>
          <w:rStyle w:val="Emphasis"/>
        </w:rPr>
        <w:t>loyal</w:t>
      </w:r>
      <w:r w:rsidRPr="00F80469">
        <w:rPr>
          <w:sz w:val="16"/>
        </w:rPr>
        <w:t xml:space="preserve"> </w:t>
      </w:r>
      <w:r w:rsidRPr="00F80469">
        <w:rPr>
          <w:rStyle w:val="StyleUnderline"/>
        </w:rPr>
        <w:t>to the</w:t>
      </w:r>
      <w:r w:rsidRPr="00F80469">
        <w:rPr>
          <w:sz w:val="16"/>
        </w:rPr>
        <w:t xml:space="preserve"> </w:t>
      </w:r>
      <w:r w:rsidRPr="00F80469">
        <w:rPr>
          <w:rStyle w:val="Emphasis"/>
        </w:rPr>
        <w:t>rules</w:t>
      </w:r>
      <w:r w:rsidRPr="00F80469">
        <w:rPr>
          <w:sz w:val="16"/>
        </w:rPr>
        <w:t xml:space="preserve"> and norms </w:t>
      </w:r>
      <w:r w:rsidRPr="00F80469">
        <w:rPr>
          <w:rStyle w:val="StyleUnderline"/>
        </w:rPr>
        <w:t>set by the</w:t>
      </w:r>
      <w:r w:rsidRPr="00F80469">
        <w:rPr>
          <w:sz w:val="16"/>
        </w:rPr>
        <w:t xml:space="preserve"> Nuclear Non-Proliferation Treaty (</w:t>
      </w:r>
      <w:r w:rsidRPr="00F80469">
        <w:rPr>
          <w:rStyle w:val="Emphasis"/>
        </w:rPr>
        <w:t>NPT</w:t>
      </w:r>
      <w:r w:rsidRPr="00F80469">
        <w:rPr>
          <w:sz w:val="16"/>
        </w:rPr>
        <w:t>).</w:t>
      </w:r>
    </w:p>
    <w:p w14:paraId="730EC7FD" w14:textId="77777777" w:rsidR="001D0D70" w:rsidRPr="00F80469" w:rsidRDefault="001D0D70" w:rsidP="001D0D70">
      <w:pPr>
        <w:rPr>
          <w:sz w:val="16"/>
        </w:rPr>
      </w:pPr>
      <w:r w:rsidRPr="00F80469">
        <w:rPr>
          <w:sz w:val="16"/>
        </w:rPr>
        <w:t>The atomic bombs killed hundreds of thousands of people in Japan when U.S. forces detonated them to end World War II.</w:t>
      </w:r>
    </w:p>
    <w:p w14:paraId="191B3BC9" w14:textId="77777777" w:rsidR="001D0D70" w:rsidRPr="00F80469" w:rsidRDefault="001D0D70" w:rsidP="001D0D70">
      <w:pPr>
        <w:rPr>
          <w:sz w:val="16"/>
        </w:rPr>
      </w:pPr>
      <w:r w:rsidRPr="00F80469">
        <w:rPr>
          <w:sz w:val="16"/>
        </w:rPr>
        <w:t xml:space="preserve">Dr. </w:t>
      </w:r>
      <w:proofErr w:type="spellStart"/>
      <w:r w:rsidRPr="00F80469">
        <w:rPr>
          <w:sz w:val="16"/>
        </w:rPr>
        <w:t>Sebnem</w:t>
      </w:r>
      <w:proofErr w:type="spellEnd"/>
      <w:r w:rsidRPr="00F80469">
        <w:rPr>
          <w:sz w:val="16"/>
        </w:rPr>
        <w:t xml:space="preserve"> </w:t>
      </w:r>
      <w:proofErr w:type="spellStart"/>
      <w:r w:rsidRPr="00F80469">
        <w:rPr>
          <w:sz w:val="16"/>
        </w:rPr>
        <w:t>Udum</w:t>
      </w:r>
      <w:proofErr w:type="spellEnd"/>
      <w:r w:rsidRPr="00F80469">
        <w:rPr>
          <w:sz w:val="16"/>
        </w:rPr>
        <w:t xml:space="preserve">, associate professor at the Department of International Relations of </w:t>
      </w:r>
      <w:proofErr w:type="spellStart"/>
      <w:r w:rsidRPr="00F80469">
        <w:rPr>
          <w:sz w:val="16"/>
        </w:rPr>
        <w:t>Hacettepe</w:t>
      </w:r>
      <w:proofErr w:type="spellEnd"/>
      <w:r w:rsidRPr="00F80469">
        <w:rPr>
          <w:sz w:val="16"/>
        </w:rPr>
        <w:t xml:space="preserve"> University in capital Ankara, said </w:t>
      </w:r>
      <w:r w:rsidRPr="00F80469">
        <w:rPr>
          <w:rStyle w:val="StyleUnderline"/>
        </w:rPr>
        <w:t>the</w:t>
      </w:r>
      <w:r w:rsidRPr="00F80469">
        <w:rPr>
          <w:sz w:val="16"/>
        </w:rPr>
        <w:t xml:space="preserve"> </w:t>
      </w:r>
      <w:r w:rsidRPr="00F80469">
        <w:rPr>
          <w:rStyle w:val="Emphasis"/>
        </w:rPr>
        <w:t>main thing</w:t>
      </w:r>
      <w:r w:rsidRPr="00F80469">
        <w:rPr>
          <w:sz w:val="16"/>
        </w:rPr>
        <w:t xml:space="preserve"> </w:t>
      </w:r>
      <w:r w:rsidRPr="00F80469">
        <w:rPr>
          <w:rStyle w:val="StyleUnderline"/>
        </w:rPr>
        <w:t>that increases the risk of</w:t>
      </w:r>
      <w:r w:rsidRPr="00F80469">
        <w:rPr>
          <w:sz w:val="16"/>
        </w:rPr>
        <w:t xml:space="preserve"> a </w:t>
      </w:r>
      <w:r w:rsidRPr="00F80469">
        <w:rPr>
          <w:rStyle w:val="Emphasis"/>
        </w:rPr>
        <w:t>nuclear war</w:t>
      </w:r>
      <w:r w:rsidRPr="00F80469">
        <w:rPr>
          <w:sz w:val="16"/>
        </w:rPr>
        <w:t xml:space="preserve"> </w:t>
      </w:r>
      <w:r w:rsidRPr="00F80469">
        <w:rPr>
          <w:rStyle w:val="StyleUnderline"/>
        </w:rPr>
        <w:t>in today’s world is the negative impact of recent developments in the international</w:t>
      </w:r>
      <w:r w:rsidRPr="00F80469">
        <w:rPr>
          <w:sz w:val="16"/>
        </w:rPr>
        <w:t xml:space="preserve"> nuclear </w:t>
      </w:r>
      <w:r w:rsidRPr="00F80469">
        <w:rPr>
          <w:rStyle w:val="Emphasis"/>
        </w:rPr>
        <w:t>nonprolif</w:t>
      </w:r>
      <w:r w:rsidRPr="00F80469">
        <w:rPr>
          <w:sz w:val="16"/>
        </w:rPr>
        <w:t xml:space="preserve">eration </w:t>
      </w:r>
      <w:r w:rsidRPr="00F80469">
        <w:rPr>
          <w:rStyle w:val="Emphasis"/>
        </w:rPr>
        <w:t>regime</w:t>
      </w:r>
      <w:r w:rsidRPr="00F80469">
        <w:rPr>
          <w:sz w:val="16"/>
        </w:rPr>
        <w:t>, whose cornerstone is the Nuclear Nonproliferation Treaty of 1970.</w:t>
      </w:r>
    </w:p>
    <w:p w14:paraId="44D13FB2" w14:textId="77777777" w:rsidR="001D0D70" w:rsidRPr="00F80469" w:rsidRDefault="001D0D70" w:rsidP="001D0D70">
      <w:pPr>
        <w:rPr>
          <w:sz w:val="16"/>
        </w:rPr>
      </w:pPr>
      <w:r w:rsidRPr="00F80469">
        <w:rPr>
          <w:sz w:val="16"/>
        </w:rPr>
        <w:t xml:space="preserve">Nuclear </w:t>
      </w:r>
      <w:r w:rsidRPr="00F80469">
        <w:rPr>
          <w:rStyle w:val="Emphasis"/>
        </w:rPr>
        <w:t>nonprolif</w:t>
      </w:r>
      <w:r w:rsidRPr="00F80469">
        <w:rPr>
          <w:sz w:val="16"/>
        </w:rPr>
        <w:t xml:space="preserve">eration regime </w:t>
      </w:r>
      <w:r w:rsidRPr="00F80469">
        <w:rPr>
          <w:rStyle w:val="StyleUnderline"/>
        </w:rPr>
        <w:t>determines the behavior of the parties to the</w:t>
      </w:r>
      <w:r w:rsidRPr="00F80469">
        <w:rPr>
          <w:sz w:val="16"/>
        </w:rPr>
        <w:t xml:space="preserve"> </w:t>
      </w:r>
      <w:r w:rsidRPr="00F80469">
        <w:rPr>
          <w:rStyle w:val="Emphasis"/>
        </w:rPr>
        <w:t>treaty</w:t>
      </w:r>
      <w:r w:rsidRPr="00F80469">
        <w:rPr>
          <w:sz w:val="16"/>
        </w:rPr>
        <w:t xml:space="preserve"> </w:t>
      </w:r>
      <w:r w:rsidRPr="00F80469">
        <w:rPr>
          <w:rStyle w:val="Emphasis"/>
        </w:rPr>
        <w:t>beyond</w:t>
      </w:r>
      <w:r w:rsidRPr="00F80469">
        <w:rPr>
          <w:sz w:val="16"/>
        </w:rPr>
        <w:t xml:space="preserve"> their </w:t>
      </w:r>
      <w:r w:rsidRPr="00F80469">
        <w:rPr>
          <w:rStyle w:val="Emphasis"/>
        </w:rPr>
        <w:t>national interests</w:t>
      </w:r>
      <w:r w:rsidRPr="00F80469">
        <w:rPr>
          <w:sz w:val="16"/>
        </w:rPr>
        <w:t xml:space="preserve"> </w:t>
      </w:r>
      <w:r w:rsidRPr="00F80469">
        <w:rPr>
          <w:rStyle w:val="StyleUnderline"/>
        </w:rPr>
        <w:t>and ensures the implementation of</w:t>
      </w:r>
      <w:r w:rsidRPr="00F80469">
        <w:rPr>
          <w:sz w:val="16"/>
        </w:rPr>
        <w:t xml:space="preserve"> the </w:t>
      </w:r>
      <w:r w:rsidRPr="00F80469">
        <w:rPr>
          <w:rStyle w:val="Emphasis"/>
        </w:rPr>
        <w:t>rules</w:t>
      </w:r>
      <w:r w:rsidRPr="00F80469">
        <w:rPr>
          <w:sz w:val="16"/>
        </w:rPr>
        <w:t xml:space="preserve"> on nuclear disarmament, said </w:t>
      </w:r>
      <w:proofErr w:type="spellStart"/>
      <w:r w:rsidRPr="00F80469">
        <w:rPr>
          <w:sz w:val="16"/>
        </w:rPr>
        <w:t>Udum</w:t>
      </w:r>
      <w:proofErr w:type="spellEnd"/>
      <w:r w:rsidRPr="00F80469">
        <w:rPr>
          <w:sz w:val="16"/>
        </w:rPr>
        <w:t>.</w:t>
      </w:r>
    </w:p>
    <w:p w14:paraId="2A8579EA" w14:textId="77777777" w:rsidR="001D0D70" w:rsidRPr="00F80469" w:rsidRDefault="001D0D70" w:rsidP="001D0D70">
      <w:pPr>
        <w:rPr>
          <w:sz w:val="16"/>
        </w:rPr>
      </w:pPr>
      <w:proofErr w:type="spellStart"/>
      <w:r w:rsidRPr="00F80469">
        <w:rPr>
          <w:sz w:val="16"/>
        </w:rPr>
        <w:t>Udum</w:t>
      </w:r>
      <w:proofErr w:type="spellEnd"/>
      <w:r w:rsidRPr="00F80469">
        <w:rPr>
          <w:sz w:val="16"/>
        </w:rPr>
        <w:t xml:space="preserve"> stressed the importance of preserving and strengthening the existing regime and norms for the non-proliferation of nuclear weapons.</w:t>
      </w:r>
    </w:p>
    <w:p w14:paraId="5DA2CF36" w14:textId="77777777" w:rsidR="001D0D70" w:rsidRPr="00F80469" w:rsidRDefault="001D0D70" w:rsidP="001D0D70">
      <w:pPr>
        <w:rPr>
          <w:sz w:val="16"/>
        </w:rPr>
      </w:pPr>
      <w:r w:rsidRPr="00F80469">
        <w:rPr>
          <w:sz w:val="16"/>
        </w:rPr>
        <w:t>Risk of nuclear war now highest since WW2</w:t>
      </w:r>
    </w:p>
    <w:p w14:paraId="49F43637" w14:textId="77777777" w:rsidR="001D0D70" w:rsidRPr="00F80469" w:rsidRDefault="001D0D70" w:rsidP="001D0D70">
      <w:pPr>
        <w:rPr>
          <w:sz w:val="16"/>
        </w:rPr>
      </w:pPr>
      <w:r w:rsidRPr="00F80469">
        <w:rPr>
          <w:sz w:val="16"/>
        </w:rPr>
        <w:t>The Stockholm International Peace Research Institute (SIPRI) announced in its annual report on June 17 that nine countries currently possess an estimated 13,865 nuclear weapons, 600 less than 2018 figures.</w:t>
      </w:r>
    </w:p>
    <w:p w14:paraId="182C0A76" w14:textId="38EA95D3" w:rsidR="001D0D70" w:rsidRPr="00F80469" w:rsidRDefault="001D0D70" w:rsidP="001D0D70">
      <w:pPr>
        <w:rPr>
          <w:sz w:val="16"/>
        </w:rPr>
      </w:pPr>
      <w:r w:rsidRPr="00F80469">
        <w:rPr>
          <w:rStyle w:val="StyleUnderline"/>
        </w:rPr>
        <w:t>“The risks of nuclear war are</w:t>
      </w:r>
      <w:r w:rsidRPr="00F80469">
        <w:rPr>
          <w:sz w:val="16"/>
        </w:rPr>
        <w:t xml:space="preserve"> </w:t>
      </w:r>
      <w:r w:rsidRPr="00F80469">
        <w:rPr>
          <w:rStyle w:val="Emphasis"/>
        </w:rPr>
        <w:t>particularly high</w:t>
      </w:r>
      <w:r w:rsidRPr="00F80469">
        <w:rPr>
          <w:sz w:val="16"/>
        </w:rPr>
        <w:t xml:space="preserve"> </w:t>
      </w:r>
      <w:r w:rsidRPr="00F80469">
        <w:rPr>
          <w:rStyle w:val="StyleUnderline"/>
        </w:rPr>
        <w:t xml:space="preserve">now, and the risks of the use of nuclear weapons are higher now than at </w:t>
      </w:r>
      <w:r w:rsidRPr="00F80469">
        <w:rPr>
          <w:rStyle w:val="Emphasis"/>
        </w:rPr>
        <w:t>any time since World War II</w:t>
      </w:r>
      <w:r w:rsidRPr="00F80469">
        <w:rPr>
          <w:sz w:val="16"/>
        </w:rPr>
        <w:t xml:space="preserve">,” Renata </w:t>
      </w:r>
      <w:proofErr w:type="spellStart"/>
      <w:r w:rsidRPr="00F80469">
        <w:rPr>
          <w:sz w:val="16"/>
        </w:rPr>
        <w:t>Dwan</w:t>
      </w:r>
      <w:proofErr w:type="spellEnd"/>
      <w:r w:rsidRPr="00F80469">
        <w:rPr>
          <w:sz w:val="16"/>
        </w:rPr>
        <w:t>, director of the United Nations Institute for Disarmament Research (UNIDIR), told reporters on May 21, warning the world about the danger of nuclear weapons.</w:t>
      </w:r>
    </w:p>
    <w:p w14:paraId="1C2C7728" w14:textId="66242F30" w:rsidR="003479F9" w:rsidRPr="00F80469" w:rsidRDefault="003479F9" w:rsidP="00AD6598">
      <w:pPr>
        <w:pStyle w:val="Heading3"/>
      </w:pPr>
      <w:r w:rsidRPr="00F80469">
        <w:t>Leaks Impact---Democracy Impact</w:t>
      </w:r>
    </w:p>
    <w:p w14:paraId="6C3C8C53" w14:textId="61DADE7F" w:rsidR="003479F9" w:rsidRPr="00F80469" w:rsidRDefault="003479F9" w:rsidP="003479F9">
      <w:pPr>
        <w:pStyle w:val="Heading4"/>
      </w:pPr>
      <w:r w:rsidRPr="00F80469">
        <w:t>Leaks wreck US democracy promotion efforts</w:t>
      </w:r>
    </w:p>
    <w:p w14:paraId="69E0435C" w14:textId="77777777" w:rsidR="003479F9" w:rsidRPr="00F80469" w:rsidRDefault="003479F9" w:rsidP="003479F9">
      <w:r w:rsidRPr="00F80469">
        <w:t xml:space="preserve">Margaret B. </w:t>
      </w:r>
      <w:proofErr w:type="spellStart"/>
      <w:r w:rsidRPr="00F80469">
        <w:rPr>
          <w:rStyle w:val="Style13ptBold"/>
        </w:rPr>
        <w:t>Kwoka</w:t>
      </w:r>
      <w:proofErr w:type="spellEnd"/>
      <w:r w:rsidRPr="00F80469">
        <w:rPr>
          <w:rStyle w:val="Style13ptBold"/>
        </w:rPr>
        <w:t xml:space="preserve"> 14</w:t>
      </w:r>
      <w:r w:rsidRPr="00F80469">
        <w:t>, Assistant Professor, University of Denver Sturm College of Law, “Leaking and Legitimacy,” SSRN Scholarly Paper, ID 2494375, Social Science Research Network, 09/10/2014, papers.ssrn.com, doi:10.2139/ssrn.2494375</w:t>
      </w:r>
    </w:p>
    <w:p w14:paraId="5B852053" w14:textId="77777777" w:rsidR="003479F9" w:rsidRPr="00F80469" w:rsidRDefault="003479F9" w:rsidP="003479F9">
      <w:pPr>
        <w:rPr>
          <w:sz w:val="16"/>
        </w:rPr>
      </w:pPr>
      <w:r w:rsidRPr="00F80469">
        <w:rPr>
          <w:sz w:val="16"/>
        </w:rPr>
        <w:t xml:space="preserve">The effect of most leaked information, however, is not nearly so clear as these extreme hypotheticals. </w:t>
      </w:r>
      <w:proofErr w:type="spellStart"/>
      <w:r w:rsidRPr="00F80469">
        <w:rPr>
          <w:sz w:val="16"/>
        </w:rPr>
        <w:t>Pozen</w:t>
      </w:r>
      <w:proofErr w:type="spellEnd"/>
      <w:r w:rsidRPr="00F80469">
        <w:rPr>
          <w:sz w:val="16"/>
        </w:rPr>
        <w:t xml:space="preserve"> recently argued that the government has deliberately chosen not to punish leakers because while individual leaks may be harmful to government interests, leaks as a whole are more beneficial than detrimental.92 A permissive attitude toward leaks allows the government to credibly “plant” information in the press, and promotes the public’s belief in the legitimacy of the government, compensating for an overbroad classification system.93 The focus of </w:t>
      </w:r>
      <w:proofErr w:type="spellStart"/>
      <w:r w:rsidRPr="00F80469">
        <w:rPr>
          <w:sz w:val="16"/>
        </w:rPr>
        <w:t>Pozen’s</w:t>
      </w:r>
      <w:proofErr w:type="spellEnd"/>
      <w:r w:rsidRPr="00F80469">
        <w:rPr>
          <w:sz w:val="16"/>
        </w:rPr>
        <w:t xml:space="preserve"> analysis, however, is the much more common, everyday leaks of higher-level government officials, and </w:t>
      </w:r>
      <w:proofErr w:type="spellStart"/>
      <w:r w:rsidRPr="00F80469">
        <w:rPr>
          <w:sz w:val="16"/>
        </w:rPr>
        <w:t>Pozen</w:t>
      </w:r>
      <w:proofErr w:type="spellEnd"/>
      <w:r w:rsidRPr="00F80469">
        <w:rPr>
          <w:sz w:val="16"/>
        </w:rPr>
        <w:t xml:space="preserve"> acknowledges that some leaks can be truly harmful.94 Citing Chelsea Manning’s disclosures to WikiLeaks as a “rare undeniable leak”95 of the unauthorized nature, </w:t>
      </w:r>
      <w:proofErr w:type="spellStart"/>
      <w:r w:rsidRPr="00F80469">
        <w:rPr>
          <w:sz w:val="16"/>
        </w:rPr>
        <w:t>Pozen</w:t>
      </w:r>
      <w:proofErr w:type="spellEnd"/>
      <w:r w:rsidRPr="00F80469">
        <w:rPr>
          <w:sz w:val="16"/>
        </w:rPr>
        <w:t xml:space="preserve"> concedes that </w:t>
      </w:r>
      <w:r w:rsidRPr="00F80469">
        <w:rPr>
          <w:rStyle w:val="StyleUnderline"/>
        </w:rPr>
        <w:t>even a permissive approach to leakiness “cannot tolerate the</w:t>
      </w:r>
      <w:r w:rsidRPr="00F80469">
        <w:rPr>
          <w:sz w:val="16"/>
        </w:rPr>
        <w:t xml:space="preserve"> </w:t>
      </w:r>
      <w:r w:rsidRPr="00F80469">
        <w:rPr>
          <w:rStyle w:val="Emphasis"/>
        </w:rPr>
        <w:t>proliferation of internal dissenters</w:t>
      </w:r>
      <w:r w:rsidRPr="00F80469">
        <w:rPr>
          <w:sz w:val="16"/>
        </w:rPr>
        <w:t xml:space="preserve"> </w:t>
      </w:r>
      <w:r w:rsidRPr="00F80469">
        <w:rPr>
          <w:rStyle w:val="StyleUnderline"/>
        </w:rPr>
        <w:t>who seek to</w:t>
      </w:r>
      <w:r w:rsidRPr="00F80469">
        <w:rPr>
          <w:sz w:val="16"/>
        </w:rPr>
        <w:t xml:space="preserve"> </w:t>
      </w:r>
      <w:r w:rsidRPr="00F80469">
        <w:rPr>
          <w:rStyle w:val="Emphasis"/>
        </w:rPr>
        <w:t>impeach the entire secrecy and national security system</w:t>
      </w:r>
      <w:r w:rsidRPr="00F80469">
        <w:rPr>
          <w:rStyle w:val="StyleUnderline"/>
        </w:rPr>
        <w:t>.”</w:t>
      </w:r>
      <w:r w:rsidRPr="00F80469">
        <w:rPr>
          <w:sz w:val="16"/>
        </w:rPr>
        <w:t xml:space="preserve">96 </w:t>
      </w:r>
      <w:proofErr w:type="spellStart"/>
      <w:r w:rsidRPr="00F80469">
        <w:rPr>
          <w:sz w:val="16"/>
        </w:rPr>
        <w:t>Pozen’s</w:t>
      </w:r>
      <w:proofErr w:type="spellEnd"/>
      <w:r w:rsidRPr="00F80469">
        <w:rPr>
          <w:sz w:val="16"/>
        </w:rPr>
        <w:t xml:space="preserve"> account of the costs and benefits of leaking thus does not fully account for </w:t>
      </w:r>
      <w:r w:rsidRPr="00F80469">
        <w:rPr>
          <w:rStyle w:val="StyleUnderline"/>
        </w:rPr>
        <w:t>the</w:t>
      </w:r>
      <w:r w:rsidRPr="00F80469">
        <w:rPr>
          <w:sz w:val="16"/>
        </w:rPr>
        <w:t xml:space="preserve"> </w:t>
      </w:r>
      <w:r w:rsidRPr="00F80469">
        <w:rPr>
          <w:rStyle w:val="Emphasis"/>
        </w:rPr>
        <w:t>deluge leak</w:t>
      </w:r>
      <w:r w:rsidRPr="00F80469">
        <w:rPr>
          <w:sz w:val="16"/>
        </w:rPr>
        <w:t xml:space="preserve">. </w:t>
      </w:r>
    </w:p>
    <w:p w14:paraId="1D35EC51" w14:textId="77777777" w:rsidR="003479F9" w:rsidRPr="00F80469" w:rsidRDefault="003479F9" w:rsidP="003479F9">
      <w:pPr>
        <w:rPr>
          <w:sz w:val="16"/>
        </w:rPr>
      </w:pPr>
      <w:r w:rsidRPr="00F80469">
        <w:rPr>
          <w:sz w:val="16"/>
        </w:rPr>
        <w:t>1. Past Harms</w:t>
      </w:r>
    </w:p>
    <w:p w14:paraId="7D777E7D" w14:textId="246E078F" w:rsidR="003479F9" w:rsidRPr="00F80469" w:rsidRDefault="003479F9" w:rsidP="003479F9">
      <w:pPr>
        <w:rPr>
          <w:sz w:val="16"/>
        </w:rPr>
      </w:pPr>
      <w:r w:rsidRPr="00F80469">
        <w:rPr>
          <w:sz w:val="16"/>
        </w:rPr>
        <w:t xml:space="preserve">Are deluge leaks, </w:t>
      </w:r>
      <w:r w:rsidRPr="00F80469">
        <w:rPr>
          <w:rStyle w:val="StyleUnderline"/>
        </w:rPr>
        <w:t>then</w:t>
      </w:r>
      <w:r w:rsidRPr="00F80469">
        <w:rPr>
          <w:sz w:val="16"/>
        </w:rPr>
        <w:t xml:space="preserve">, the leaks that may </w:t>
      </w:r>
      <w:r w:rsidRPr="00F80469">
        <w:rPr>
          <w:rStyle w:val="StyleUnderline"/>
        </w:rPr>
        <w:t>cause</w:t>
      </w:r>
      <w:r w:rsidRPr="00F80469">
        <w:rPr>
          <w:sz w:val="16"/>
        </w:rPr>
        <w:t xml:space="preserve"> </w:t>
      </w:r>
      <w:r w:rsidRPr="00F80469">
        <w:rPr>
          <w:rStyle w:val="Emphasis"/>
        </w:rPr>
        <w:t>so much harm</w:t>
      </w:r>
      <w:r w:rsidRPr="00F80469">
        <w:rPr>
          <w:sz w:val="16"/>
        </w:rPr>
        <w:t xml:space="preserve"> </w:t>
      </w:r>
      <w:r w:rsidRPr="00F80469">
        <w:rPr>
          <w:rStyle w:val="StyleUnderline"/>
        </w:rPr>
        <w:t>that they</w:t>
      </w:r>
      <w:r w:rsidRPr="00F80469">
        <w:rPr>
          <w:sz w:val="16"/>
        </w:rPr>
        <w:t xml:space="preserve"> </w:t>
      </w:r>
      <w:r w:rsidRPr="00F80469">
        <w:rPr>
          <w:rStyle w:val="Emphasis"/>
        </w:rPr>
        <w:t>cannot be tolerated</w:t>
      </w:r>
      <w:r w:rsidRPr="00F80469">
        <w:rPr>
          <w:sz w:val="16"/>
        </w:rPr>
        <w:t xml:space="preserve">? Certainly, government officials have been harsh in their condemnation of past deluge leaks. For example, </w:t>
      </w:r>
      <w:proofErr w:type="spellStart"/>
      <w:r w:rsidRPr="00F80469">
        <w:rPr>
          <w:sz w:val="16"/>
        </w:rPr>
        <w:t>highlevel</w:t>
      </w:r>
      <w:proofErr w:type="spellEnd"/>
      <w:r w:rsidRPr="00F80469">
        <w:rPr>
          <w:sz w:val="16"/>
        </w:rPr>
        <w:t xml:space="preserve"> officials declared that Assange, and his source of Afghanistan war documents (then unknown) “might already have on their hands the blood of some young soldier or that of an Afghan family,”97 </w:t>
      </w:r>
      <w:r w:rsidRPr="00F80469">
        <w:t>***FOOTNOTE BEGINS***</w:t>
      </w:r>
      <w:r w:rsidRPr="00F80469">
        <w:rPr>
          <w:sz w:val="16"/>
        </w:rPr>
        <w:t xml:space="preserve"> 97 Greg Jaffe &amp; Joshua Partlow, Joint Chiefs Chairman Mullen: WikiLeaks Release Endangers Troops, Afghans, WASH. POST, July 30, 2010, at A4 (quoting the Chairman of the Joint Chiefs of Staff). President Obama also made early comments about WikiLeaks disclosures: “I’m concerned about </w:t>
      </w:r>
      <w:r w:rsidRPr="00F80469">
        <w:rPr>
          <w:rStyle w:val="StyleUnderline"/>
        </w:rPr>
        <w:t>disclosure of sensitive information from the</w:t>
      </w:r>
      <w:r w:rsidRPr="00F80469">
        <w:rPr>
          <w:sz w:val="16"/>
        </w:rPr>
        <w:t xml:space="preserve"> </w:t>
      </w:r>
      <w:r w:rsidRPr="00F80469">
        <w:rPr>
          <w:rStyle w:val="Emphasis"/>
        </w:rPr>
        <w:t>battlefield</w:t>
      </w:r>
      <w:r w:rsidRPr="00F80469">
        <w:rPr>
          <w:sz w:val="16"/>
        </w:rPr>
        <w:t xml:space="preserve"> </w:t>
      </w:r>
      <w:r w:rsidRPr="00F80469">
        <w:rPr>
          <w:rStyle w:val="StyleUnderline"/>
        </w:rPr>
        <w:t>that could potentially jeopardize</w:t>
      </w:r>
      <w:r w:rsidRPr="00F80469">
        <w:rPr>
          <w:sz w:val="16"/>
        </w:rPr>
        <w:t xml:space="preserve"> </w:t>
      </w:r>
      <w:r w:rsidRPr="00F80469">
        <w:rPr>
          <w:rStyle w:val="Emphasis"/>
        </w:rPr>
        <w:t>individuals or operations</w:t>
      </w:r>
      <w:r w:rsidRPr="00F80469">
        <w:rPr>
          <w:sz w:val="16"/>
        </w:rPr>
        <w:t xml:space="preserve">.” Obama on WikiLeaks: ‘I’m Concerned,’ ABC NEWS (July 27, 2010), http://abcnews.go.com/Politics/ video/obama-wikileaks-im-concerned-11260389. </w:t>
      </w:r>
      <w:r w:rsidRPr="00F80469">
        <w:t>***FOOTNOTE ENDS***</w:t>
      </w:r>
      <w:r w:rsidRPr="00F80469">
        <w:rPr>
          <w:sz w:val="16"/>
        </w:rPr>
        <w:t xml:space="preserve"> that Manning’s </w:t>
      </w:r>
      <w:r w:rsidRPr="00F80469">
        <w:rPr>
          <w:rStyle w:val="StyleUnderline"/>
        </w:rPr>
        <w:t>leak of</w:t>
      </w:r>
      <w:r w:rsidRPr="00F80469">
        <w:rPr>
          <w:sz w:val="16"/>
        </w:rPr>
        <w:t xml:space="preserve"> </w:t>
      </w:r>
      <w:r w:rsidRPr="00F80469">
        <w:rPr>
          <w:rStyle w:val="Emphasis"/>
        </w:rPr>
        <w:t>State Department</w:t>
      </w:r>
      <w:r w:rsidRPr="00F80469">
        <w:rPr>
          <w:sz w:val="16"/>
        </w:rPr>
        <w:t xml:space="preserve"> </w:t>
      </w:r>
      <w:r w:rsidRPr="00F80469">
        <w:rPr>
          <w:rStyle w:val="StyleUnderline"/>
        </w:rPr>
        <w:t>cables “put at risk</w:t>
      </w:r>
      <w:r w:rsidRPr="00F80469">
        <w:rPr>
          <w:sz w:val="16"/>
        </w:rPr>
        <w:t xml:space="preserve"> our </w:t>
      </w:r>
      <w:r w:rsidRPr="00F80469">
        <w:rPr>
          <w:rStyle w:val="Emphasis"/>
        </w:rPr>
        <w:t>diplomats</w:t>
      </w:r>
      <w:r w:rsidRPr="00F80469">
        <w:rPr>
          <w:rStyle w:val="StyleUnderline"/>
        </w:rPr>
        <w:t xml:space="preserve">, </w:t>
      </w:r>
      <w:r w:rsidRPr="00F80469">
        <w:rPr>
          <w:rStyle w:val="Emphasis"/>
        </w:rPr>
        <w:t>intel</w:t>
      </w:r>
      <w:r w:rsidRPr="00F80469">
        <w:rPr>
          <w:rStyle w:val="StyleUnderline"/>
        </w:rPr>
        <w:t>ligence</w:t>
      </w:r>
      <w:r w:rsidRPr="00F80469">
        <w:rPr>
          <w:sz w:val="16"/>
        </w:rPr>
        <w:t xml:space="preserve"> </w:t>
      </w:r>
      <w:r w:rsidRPr="00F80469">
        <w:rPr>
          <w:rStyle w:val="StyleUnderline"/>
        </w:rPr>
        <w:t>professionals and people around the world who come to 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for assistance in</w:t>
      </w:r>
      <w:r w:rsidRPr="00F80469">
        <w:rPr>
          <w:sz w:val="16"/>
        </w:rPr>
        <w:t xml:space="preserve"> </w:t>
      </w:r>
      <w:r w:rsidRPr="00F80469">
        <w:rPr>
          <w:rStyle w:val="Emphasis"/>
        </w:rPr>
        <w:t>promoting democracy</w:t>
      </w:r>
      <w:r w:rsidRPr="00F80469">
        <w:rPr>
          <w:sz w:val="16"/>
        </w:rPr>
        <w:t xml:space="preserve"> </w:t>
      </w:r>
      <w:r w:rsidRPr="00F80469">
        <w:rPr>
          <w:rStyle w:val="StyleUnderline"/>
        </w:rPr>
        <w:t>and</w:t>
      </w:r>
      <w:r w:rsidRPr="00F80469">
        <w:rPr>
          <w:sz w:val="16"/>
        </w:rPr>
        <w:t xml:space="preserve"> </w:t>
      </w:r>
      <w:r w:rsidRPr="00F80469">
        <w:rPr>
          <w:rStyle w:val="Emphasis"/>
        </w:rPr>
        <w:t>open government</w:t>
      </w:r>
      <w:r w:rsidRPr="00F80469">
        <w:rPr>
          <w:sz w:val="16"/>
        </w:rPr>
        <w:t xml:space="preserve">,”98 </w:t>
      </w:r>
      <w:r w:rsidRPr="00F80469">
        <w:t>***FOOTNOTE BEGINS***</w:t>
      </w:r>
      <w:r w:rsidRPr="00F80469">
        <w:rPr>
          <w:sz w:val="16"/>
        </w:rPr>
        <w:t xml:space="preserve"> 98 Key Reactions to Wikileaks Cables Revelations, BBC (Nov. 29, 2010, 5:28 PM), http://www.bbc.co.uk/news/world-us-canada-11866220 (quoting a White House statement). U.S. Representative Peter Hoekstra, the senior Republican on the House Intelligence Committee, also stated that “</w:t>
      </w:r>
      <w:r w:rsidRPr="00F80469">
        <w:rPr>
          <w:rStyle w:val="StyleUnderline"/>
        </w:rPr>
        <w:t>[m]any other countries — allies and foes alike — are likely to ask</w:t>
      </w:r>
      <w:r w:rsidRPr="00F80469">
        <w:rPr>
          <w:sz w:val="16"/>
        </w:rPr>
        <w:t xml:space="preserve"> </w:t>
      </w:r>
      <w:r w:rsidRPr="00F80469">
        <w:rPr>
          <w:rStyle w:val="Emphasis"/>
        </w:rPr>
        <w:t>‘Can the U</w:t>
      </w:r>
      <w:r w:rsidRPr="00F80469">
        <w:rPr>
          <w:sz w:val="16"/>
        </w:rPr>
        <w:t xml:space="preserve">nited </w:t>
      </w:r>
      <w:r w:rsidRPr="00F80469">
        <w:rPr>
          <w:rStyle w:val="Emphasis"/>
        </w:rPr>
        <w:t>S</w:t>
      </w:r>
      <w:r w:rsidRPr="00F80469">
        <w:rPr>
          <w:sz w:val="16"/>
        </w:rPr>
        <w:t xml:space="preserve">tates </w:t>
      </w:r>
      <w:r w:rsidRPr="00F80469">
        <w:rPr>
          <w:rStyle w:val="Emphasis"/>
        </w:rPr>
        <w:t>be trusted?</w:t>
      </w:r>
      <w:r w:rsidRPr="00F80469">
        <w:rPr>
          <w:sz w:val="16"/>
        </w:rPr>
        <w:t xml:space="preserve"> </w:t>
      </w:r>
      <w:r w:rsidRPr="00F80469">
        <w:rPr>
          <w:rStyle w:val="StyleUnderline"/>
        </w:rPr>
        <w:t>Can 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Emphasis"/>
        </w:rPr>
        <w:t>keep a secret?</w:t>
      </w:r>
      <w:r w:rsidRPr="00F80469">
        <w:rPr>
          <w:sz w:val="16"/>
        </w:rPr>
        <w:t xml:space="preserve">’” Id. </w:t>
      </w:r>
      <w:r w:rsidRPr="00F80469">
        <w:t>***FOOTNOTE ENDS***</w:t>
      </w:r>
      <w:r w:rsidRPr="00F80469">
        <w:rPr>
          <w:sz w:val="16"/>
        </w:rPr>
        <w:t xml:space="preserve"> and that the records leaked by Snowden were “</w:t>
      </w:r>
      <w:r w:rsidRPr="00F80469">
        <w:rPr>
          <w:rStyle w:val="StyleUnderline"/>
        </w:rPr>
        <w:t>putting at risk</w:t>
      </w:r>
      <w:r w:rsidRPr="00F80469">
        <w:rPr>
          <w:sz w:val="16"/>
        </w:rPr>
        <w:t xml:space="preserve"> our </w:t>
      </w:r>
      <w:r w:rsidRPr="00F80469">
        <w:rPr>
          <w:rStyle w:val="Emphasis"/>
        </w:rPr>
        <w:t>national security</w:t>
      </w:r>
      <w:r w:rsidRPr="00F80469">
        <w:rPr>
          <w:sz w:val="16"/>
        </w:rPr>
        <w:t xml:space="preserve"> and some very vital ways that we are able to get intelligence that we need to secure the country.”99</w:t>
      </w:r>
    </w:p>
    <w:p w14:paraId="1B83A363" w14:textId="77777777" w:rsidR="003479F9" w:rsidRPr="00F80469" w:rsidRDefault="003479F9" w:rsidP="003479F9">
      <w:pPr>
        <w:pStyle w:val="Heading4"/>
      </w:pPr>
      <w:r w:rsidRPr="00F80469">
        <w:t xml:space="preserve">Shoring up the democratic model </w:t>
      </w:r>
      <w:r w:rsidRPr="00F80469">
        <w:rPr>
          <w:u w:val="single"/>
        </w:rPr>
        <w:t>cascades</w:t>
      </w:r>
      <w:r w:rsidRPr="00F80469">
        <w:t xml:space="preserve"> and prevents a </w:t>
      </w:r>
      <w:r w:rsidRPr="00F80469">
        <w:rPr>
          <w:u w:val="single"/>
        </w:rPr>
        <w:t>global</w:t>
      </w:r>
      <w:r w:rsidRPr="00F80469">
        <w:t xml:space="preserve"> erosion to authoritarianism that causes </w:t>
      </w:r>
      <w:r w:rsidRPr="00F80469">
        <w:rPr>
          <w:u w:val="single"/>
        </w:rPr>
        <w:t>nuclear war</w:t>
      </w:r>
    </w:p>
    <w:p w14:paraId="241FBD72" w14:textId="77777777" w:rsidR="003479F9" w:rsidRPr="00F80469" w:rsidRDefault="003479F9" w:rsidP="003479F9">
      <w:r w:rsidRPr="00F80469">
        <w:t xml:space="preserve">Dr. Larry </w:t>
      </w:r>
      <w:r w:rsidRPr="00F80469">
        <w:rPr>
          <w:rStyle w:val="Style13ptBold"/>
        </w:rPr>
        <w:t>Diamond 19</w:t>
      </w:r>
      <w:r w:rsidRPr="00F80469">
        <w:t xml:space="preserve">, Professor of Political Science and Sociology at Stanford University, Senior Fellow at the Hoover Institution, Senior Fellow at the Freeman </w:t>
      </w:r>
      <w:proofErr w:type="spellStart"/>
      <w:r w:rsidRPr="00F80469">
        <w:t>Spogli</w:t>
      </w:r>
      <w:proofErr w:type="spellEnd"/>
      <w:r w:rsidRPr="00F80469">
        <w:t xml:space="preserve"> Institute for International Studies, PhD in Sociology from Stanford University, Ill Winds: Saving Democracy from Russian Rage, Chinese Ambition, and American Complacency, p. 199-202</w:t>
      </w:r>
    </w:p>
    <w:p w14:paraId="70B385E5" w14:textId="77777777" w:rsidR="003479F9" w:rsidRPr="00F80469" w:rsidRDefault="003479F9" w:rsidP="003479F9">
      <w:pPr>
        <w:rPr>
          <w:sz w:val="16"/>
        </w:rPr>
      </w:pPr>
      <w:r w:rsidRPr="00F80469">
        <w:rPr>
          <w:rStyle w:val="StyleUnderline"/>
        </w:rPr>
        <w:t xml:space="preserve">The most obvious response to the </w:t>
      </w:r>
      <w:r w:rsidRPr="00F80469">
        <w:rPr>
          <w:rStyle w:val="Emphasis"/>
        </w:rPr>
        <w:t>ill winds blowing</w:t>
      </w:r>
      <w:r w:rsidRPr="00F80469">
        <w:rPr>
          <w:rStyle w:val="StyleUnderline"/>
        </w:rPr>
        <w:t xml:space="preserve"> from the world’s autocracies is to help the winds of freedom blowing in the </w:t>
      </w:r>
      <w:r w:rsidRPr="00F80469">
        <w:rPr>
          <w:rStyle w:val="Emphasis"/>
        </w:rPr>
        <w:t>other direction</w:t>
      </w:r>
      <w:r w:rsidRPr="00F80469">
        <w:rPr>
          <w:sz w:val="16"/>
        </w:rPr>
        <w:t xml:space="preserve">. The </w:t>
      </w:r>
      <w:r w:rsidRPr="00F80469">
        <w:rPr>
          <w:rStyle w:val="StyleUnderline"/>
        </w:rPr>
        <w:t>democracies</w:t>
      </w:r>
      <w:r w:rsidRPr="00F80469">
        <w:rPr>
          <w:sz w:val="16"/>
        </w:rPr>
        <w:t xml:space="preserve"> of the West cannot </w:t>
      </w:r>
      <w:r w:rsidRPr="00F80469">
        <w:rPr>
          <w:rStyle w:val="StyleUnderline"/>
        </w:rPr>
        <w:t xml:space="preserve">save themselves if they do not </w:t>
      </w:r>
      <w:r w:rsidRPr="00F80469">
        <w:rPr>
          <w:rStyle w:val="Emphasis"/>
        </w:rPr>
        <w:t>stand with democrats</w:t>
      </w:r>
      <w:r w:rsidRPr="00F80469">
        <w:rPr>
          <w:rStyle w:val="StyleUnderline"/>
        </w:rPr>
        <w:t xml:space="preserve"> around the world</w:t>
      </w:r>
      <w:r w:rsidRPr="00F80469">
        <w:rPr>
          <w:sz w:val="16"/>
        </w:rPr>
        <w:t>.</w:t>
      </w:r>
    </w:p>
    <w:p w14:paraId="322486F9" w14:textId="77777777" w:rsidR="003479F9" w:rsidRPr="00F80469" w:rsidRDefault="003479F9" w:rsidP="003479F9">
      <w:pPr>
        <w:rPr>
          <w:sz w:val="16"/>
        </w:rPr>
      </w:pPr>
      <w:r w:rsidRPr="00F80469">
        <w:rPr>
          <w:rStyle w:val="StyleUnderline"/>
        </w:rPr>
        <w:t>This is truer now than ever</w:t>
      </w:r>
      <w:r w:rsidRPr="00F80469">
        <w:rPr>
          <w:sz w:val="16"/>
        </w:rPr>
        <w:t xml:space="preserve">, for several reasons. </w:t>
      </w:r>
      <w:r w:rsidRPr="00F80469">
        <w:rPr>
          <w:rStyle w:val="StyleUnderline"/>
        </w:rPr>
        <w:t xml:space="preserve">We live in a globalized world, one in which </w:t>
      </w:r>
      <w:r w:rsidRPr="00F80469">
        <w:rPr>
          <w:rStyle w:val="Emphasis"/>
        </w:rPr>
        <w:t>models</w:t>
      </w:r>
      <w:r w:rsidRPr="00F80469">
        <w:rPr>
          <w:sz w:val="16"/>
        </w:rPr>
        <w:t xml:space="preserve">, trends, and ideas </w:t>
      </w:r>
      <w:r w:rsidRPr="00F80469">
        <w:rPr>
          <w:rStyle w:val="Emphasis"/>
        </w:rPr>
        <w:t>cascade</w:t>
      </w:r>
      <w:r w:rsidRPr="00F80469">
        <w:rPr>
          <w:rStyle w:val="StyleUnderline"/>
        </w:rPr>
        <w:t xml:space="preserve"> across borders. Any wind of change may gather </w:t>
      </w:r>
      <w:r w:rsidRPr="00F80469">
        <w:rPr>
          <w:rStyle w:val="Emphasis"/>
        </w:rPr>
        <w:t>quickly</w:t>
      </w:r>
      <w:r w:rsidRPr="00F80469">
        <w:rPr>
          <w:rStyle w:val="StyleUnderline"/>
        </w:rPr>
        <w:t xml:space="preserve"> and blow with </w:t>
      </w:r>
      <w:r w:rsidRPr="00F80469">
        <w:rPr>
          <w:rStyle w:val="Emphasis"/>
        </w:rPr>
        <w:t>gale force</w:t>
      </w:r>
      <w:r w:rsidRPr="00F80469">
        <w:rPr>
          <w:rStyle w:val="StyleUnderline"/>
        </w:rPr>
        <w:t xml:space="preserve">. People everywhere </w:t>
      </w:r>
      <w:r w:rsidRPr="00F80469">
        <w:rPr>
          <w:rStyle w:val="Emphasis"/>
        </w:rPr>
        <w:t>form ideas</w:t>
      </w:r>
      <w:r w:rsidRPr="00F80469">
        <w:rPr>
          <w:rStyle w:val="StyleUnderline"/>
        </w:rPr>
        <w:t xml:space="preserve"> about how to govern</w:t>
      </w:r>
      <w:r w:rsidRPr="00F80469">
        <w:rPr>
          <w:sz w:val="16"/>
        </w:rPr>
        <w:t>—or simply about which forms of government and sources of power may be irresistible—</w:t>
      </w:r>
      <w:r w:rsidRPr="00F80469">
        <w:rPr>
          <w:rStyle w:val="StyleUnderline"/>
        </w:rPr>
        <w:t xml:space="preserve">based on what they </w:t>
      </w:r>
      <w:r w:rsidRPr="00F80469">
        <w:rPr>
          <w:rStyle w:val="Emphasis"/>
        </w:rPr>
        <w:t>see happening elsewhere</w:t>
      </w:r>
      <w:r w:rsidRPr="00F80469">
        <w:rPr>
          <w:rStyle w:val="StyleUnderline"/>
        </w:rPr>
        <w:t xml:space="preserve">. We are now immersed in a fierce </w:t>
      </w:r>
      <w:r w:rsidRPr="00F80469">
        <w:rPr>
          <w:rStyle w:val="Emphasis"/>
        </w:rPr>
        <w:t>global contest of ideas</w:t>
      </w:r>
      <w:r w:rsidRPr="00F80469">
        <w:rPr>
          <w:rStyle w:val="StyleUnderline"/>
        </w:rPr>
        <w:t>, information, and norms</w:t>
      </w:r>
      <w:r w:rsidRPr="00F80469">
        <w:rPr>
          <w:sz w:val="16"/>
        </w:rPr>
        <w:t xml:space="preserve">. In the digital age, that contest is moving at lightning speed, shaping how people think about their political systems and the way the world runs. </w:t>
      </w:r>
      <w:r w:rsidRPr="00F80469">
        <w:rPr>
          <w:rStyle w:val="StyleUnderline"/>
        </w:rPr>
        <w:t xml:space="preserve">As </w:t>
      </w:r>
      <w:r w:rsidRPr="00F80469">
        <w:rPr>
          <w:rStyle w:val="Emphasis"/>
        </w:rPr>
        <w:t>doubts</w:t>
      </w:r>
      <w:r w:rsidRPr="00F80469">
        <w:rPr>
          <w:rStyle w:val="StyleUnderline"/>
        </w:rPr>
        <w:t xml:space="preserve"> about and </w:t>
      </w:r>
      <w:r w:rsidRPr="00F80469">
        <w:rPr>
          <w:rStyle w:val="Emphasis"/>
        </w:rPr>
        <w:t>threats</w:t>
      </w:r>
      <w:r w:rsidRPr="00F80469">
        <w:rPr>
          <w:rStyle w:val="StyleUnderline"/>
        </w:rPr>
        <w:t xml:space="preserve"> to democracy are </w:t>
      </w:r>
      <w:r w:rsidRPr="00F80469">
        <w:rPr>
          <w:rStyle w:val="Emphasis"/>
        </w:rPr>
        <w:t>mounting</w:t>
      </w:r>
      <w:r w:rsidRPr="00F80469">
        <w:rPr>
          <w:rStyle w:val="StyleUnderline"/>
        </w:rPr>
        <w:t xml:space="preserve"> in the West, this is not a contest that the democracies can afford to lose</w:t>
      </w:r>
      <w:r w:rsidRPr="00F80469">
        <w:rPr>
          <w:sz w:val="16"/>
        </w:rPr>
        <w:t>.</w:t>
      </w:r>
    </w:p>
    <w:p w14:paraId="3E5ABDC6" w14:textId="77777777" w:rsidR="003479F9" w:rsidRPr="00F80469" w:rsidRDefault="003479F9" w:rsidP="003479F9">
      <w:pPr>
        <w:rPr>
          <w:sz w:val="12"/>
          <w:szCs w:val="18"/>
        </w:rPr>
      </w:pPr>
      <w:r w:rsidRPr="00F80469">
        <w:rPr>
          <w:sz w:val="12"/>
          <w:szCs w:val="18"/>
        </w:rPr>
        <w:t>Globalization, with its flows of trade and information, raises the stakes for us in another way. Authoritarian and badly governed regimes increasingly pose a direct threat to popular sovereignty and the rule of law in our own democracies. Covert flows of money and influence are subverting and corrupting our democratic processes and institutions. They will not stop just because Americans and others pretend that we have no stake in the future of freedom in the world. If we want to defend the core principles of self-government, transparency, and accountability in our own democracies, we have no choice but to promote them globally.</w:t>
      </w:r>
    </w:p>
    <w:p w14:paraId="3A2F1B10" w14:textId="77777777" w:rsidR="003479F9" w:rsidRPr="00F80469" w:rsidRDefault="003479F9" w:rsidP="003479F9">
      <w:pPr>
        <w:rPr>
          <w:sz w:val="12"/>
          <w:szCs w:val="18"/>
        </w:rPr>
      </w:pPr>
      <w:r w:rsidRPr="00F80469">
        <w:rPr>
          <w:sz w:val="12"/>
          <w:szCs w:val="18"/>
        </w:rPr>
        <w:t>It is not enough to say that dictatorship is bad and that democracy, however flawed, is still better. Popular enthusiasm for a lesser evil cannot be sustained indefinitely. People need the inspiration of a positive vision. Democracy must demonstrate that it is a just and fair political system that advances humane values and the common good.</w:t>
      </w:r>
    </w:p>
    <w:p w14:paraId="3C2E0F40" w14:textId="77777777" w:rsidR="003479F9" w:rsidRPr="00F80469" w:rsidRDefault="003479F9" w:rsidP="003479F9">
      <w:pPr>
        <w:rPr>
          <w:sz w:val="12"/>
          <w:szCs w:val="18"/>
        </w:rPr>
      </w:pPr>
      <w:r w:rsidRPr="00F80469">
        <w:rPr>
          <w:sz w:val="12"/>
          <w:szCs w:val="18"/>
        </w:rPr>
        <w:t>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w:t>
      </w:r>
    </w:p>
    <w:p w14:paraId="4E0BED4E" w14:textId="77777777" w:rsidR="003479F9" w:rsidRPr="00F80469" w:rsidRDefault="003479F9" w:rsidP="003479F9">
      <w:pPr>
        <w:rPr>
          <w:sz w:val="16"/>
        </w:rPr>
      </w:pPr>
      <w:r w:rsidRPr="00F80469">
        <w:rPr>
          <w:sz w:val="16"/>
        </w:rPr>
        <w:t xml:space="preserve">In our networked age, both idealism and </w:t>
      </w:r>
      <w:r w:rsidRPr="00F80469">
        <w:rPr>
          <w:rStyle w:val="StyleUnderline"/>
        </w:rPr>
        <w:t xml:space="preserve">the harder imperatives of </w:t>
      </w:r>
      <w:r w:rsidRPr="00F80469">
        <w:rPr>
          <w:rStyle w:val="Emphasis"/>
        </w:rPr>
        <w:t>global</w:t>
      </w:r>
      <w:r w:rsidRPr="00F80469">
        <w:rPr>
          <w:sz w:val="16"/>
        </w:rPr>
        <w:t xml:space="preserve"> power and </w:t>
      </w:r>
      <w:r w:rsidRPr="00F80469">
        <w:rPr>
          <w:rStyle w:val="Emphasis"/>
        </w:rPr>
        <w:t>security</w:t>
      </w:r>
      <w:r w:rsidRPr="00F80469">
        <w:rPr>
          <w:rStyle w:val="StyleUnderline"/>
        </w:rPr>
        <w:t xml:space="preserve"> argue for more democracy, not less</w:t>
      </w:r>
      <w:r w:rsidRPr="00F80469">
        <w:rPr>
          <w:sz w:val="16"/>
        </w:rPr>
        <w:t xml:space="preserve">. For one thing, </w:t>
      </w:r>
      <w:r w:rsidRPr="00F80469">
        <w:rPr>
          <w:rStyle w:val="StyleUnderline"/>
        </w:rPr>
        <w:t>if we do not worry about</w:t>
      </w:r>
      <w:r w:rsidRPr="00F80469">
        <w:rPr>
          <w:sz w:val="16"/>
        </w:rPr>
        <w:t xml:space="preserve"> the </w:t>
      </w:r>
      <w:r w:rsidRPr="00F80469">
        <w:rPr>
          <w:rStyle w:val="StyleUnderline"/>
        </w:rPr>
        <w:t>quality of governance</w:t>
      </w:r>
      <w:r w:rsidRPr="00F80469">
        <w:rPr>
          <w:sz w:val="16"/>
        </w:rPr>
        <w:t xml:space="preserve"> in lower-income countries, </w:t>
      </w:r>
      <w:r w:rsidRPr="00F80469">
        <w:rPr>
          <w:rStyle w:val="StyleUnderline"/>
        </w:rPr>
        <w:t xml:space="preserve">we will face more and more </w:t>
      </w:r>
      <w:r w:rsidRPr="00F80469">
        <w:rPr>
          <w:rStyle w:val="Emphasis"/>
        </w:rPr>
        <w:t>troubled and failing states</w:t>
      </w:r>
      <w:r w:rsidRPr="00F80469">
        <w:rPr>
          <w:rStyle w:val="StyleUnderline"/>
        </w:rPr>
        <w:t xml:space="preserve">. </w:t>
      </w:r>
      <w:r w:rsidRPr="00F80469">
        <w:rPr>
          <w:rStyle w:val="Emphasis"/>
        </w:rPr>
        <w:t>Famine</w:t>
      </w:r>
      <w:r w:rsidRPr="00F80469">
        <w:rPr>
          <w:rStyle w:val="StyleUnderline"/>
        </w:rPr>
        <w:t xml:space="preserve"> and </w:t>
      </w:r>
      <w:r w:rsidRPr="00F80469">
        <w:rPr>
          <w:rStyle w:val="Emphasis"/>
        </w:rPr>
        <w:t>genocide</w:t>
      </w:r>
      <w:r w:rsidRPr="00F80469">
        <w:rPr>
          <w:rStyle w:val="StyleUnderline"/>
        </w:rPr>
        <w:t xml:space="preserve"> are the curse of authoritarian states, not democratic ones. Outright </w:t>
      </w:r>
      <w:r w:rsidRPr="00F80469">
        <w:rPr>
          <w:rStyle w:val="Emphasis"/>
        </w:rPr>
        <w:t>state collapse</w:t>
      </w:r>
      <w:r w:rsidRPr="00F80469">
        <w:rPr>
          <w:rStyle w:val="StyleUnderline"/>
        </w:rPr>
        <w:t xml:space="preserve"> is the ultimate, bitter fruit of tyranny. When countries like </w:t>
      </w:r>
      <w:r w:rsidRPr="00F80469">
        <w:rPr>
          <w:rStyle w:val="Emphasis"/>
        </w:rPr>
        <w:t>Syria</w:t>
      </w:r>
      <w:r w:rsidRPr="00F80469">
        <w:rPr>
          <w:rStyle w:val="StyleUnderline"/>
        </w:rPr>
        <w:t xml:space="preserve">, </w:t>
      </w:r>
      <w:r w:rsidRPr="00F80469">
        <w:rPr>
          <w:rStyle w:val="Emphasis"/>
        </w:rPr>
        <w:t>Libya</w:t>
      </w:r>
      <w:r w:rsidRPr="00F80469">
        <w:rPr>
          <w:rStyle w:val="StyleUnderline"/>
        </w:rPr>
        <w:t xml:space="preserve">, and </w:t>
      </w:r>
      <w:r w:rsidRPr="00F80469">
        <w:rPr>
          <w:rStyle w:val="Emphasis"/>
        </w:rPr>
        <w:t>Afghanistan</w:t>
      </w:r>
      <w:r w:rsidRPr="00F80469">
        <w:rPr>
          <w:rStyle w:val="StyleUnderline"/>
        </w:rPr>
        <w:t xml:space="preserve"> descend into </w:t>
      </w:r>
      <w:r w:rsidRPr="00F80469">
        <w:rPr>
          <w:rStyle w:val="Emphasis"/>
        </w:rPr>
        <w:t>civil war</w:t>
      </w:r>
      <w:r w:rsidRPr="00F80469">
        <w:rPr>
          <w:rStyle w:val="StyleUnderline"/>
        </w:rPr>
        <w:t>; when poor states in Africa cannot generate jobs and improve their citizens’ lives due to rule by corrupt and callous strongmen; when Central American societies are held hostage by brutal gangs and kleptocratic rulers, people flee—and wash up on the shores of the democracies</w:t>
      </w:r>
      <w:r w:rsidRPr="00F80469">
        <w:rPr>
          <w:sz w:val="16"/>
        </w:rPr>
        <w:t xml:space="preserve">. Europe and the United States cannot withstand the rising pressures of immigration unless they work to support better, more stable and accountable government in troubled countries. </w:t>
      </w:r>
      <w:r w:rsidRPr="00F80469">
        <w:rPr>
          <w:rStyle w:val="StyleUnderline"/>
        </w:rPr>
        <w:t>The world has</w:t>
      </w:r>
      <w:r w:rsidRPr="00F80469">
        <w:rPr>
          <w:sz w:val="16"/>
        </w:rPr>
        <w:t xml:space="preserve"> simply </w:t>
      </w:r>
      <w:r w:rsidRPr="00F80469">
        <w:rPr>
          <w:rStyle w:val="StyleUnderline"/>
        </w:rPr>
        <w:t>grown too small</w:t>
      </w:r>
      <w:r w:rsidRPr="00F80469">
        <w:rPr>
          <w:sz w:val="16"/>
        </w:rPr>
        <w:t xml:space="preserve">, too flat, and too fast </w:t>
      </w:r>
      <w:r w:rsidRPr="00F80469">
        <w:rPr>
          <w:rStyle w:val="StyleUnderline"/>
        </w:rPr>
        <w:t xml:space="preserve">to </w:t>
      </w:r>
      <w:r w:rsidRPr="00F80469">
        <w:rPr>
          <w:rStyle w:val="Emphasis"/>
        </w:rPr>
        <w:t>wall off</w:t>
      </w:r>
      <w:r w:rsidRPr="00F80469">
        <w:rPr>
          <w:sz w:val="16"/>
        </w:rPr>
        <w:t xml:space="preserve"> rotten </w:t>
      </w:r>
      <w:r w:rsidRPr="00F80469">
        <w:rPr>
          <w:rStyle w:val="StyleUnderline"/>
        </w:rPr>
        <w:t>states</w:t>
      </w:r>
      <w:r w:rsidRPr="00F80469">
        <w:rPr>
          <w:sz w:val="16"/>
        </w:rPr>
        <w:t xml:space="preserve"> and pretend they are on some other planet.</w:t>
      </w:r>
    </w:p>
    <w:p w14:paraId="3A9BA81F" w14:textId="77777777" w:rsidR="003479F9" w:rsidRPr="00F80469" w:rsidRDefault="003479F9" w:rsidP="003479F9">
      <w:pPr>
        <w:rPr>
          <w:sz w:val="16"/>
        </w:rPr>
      </w:pPr>
      <w:r w:rsidRPr="00F80469">
        <w:rPr>
          <w:rStyle w:val="Emphasis"/>
        </w:rPr>
        <w:t>Hard security interests</w:t>
      </w:r>
      <w:r w:rsidRPr="00F80469">
        <w:rPr>
          <w:rStyle w:val="StyleUnderline"/>
        </w:rPr>
        <w:t xml:space="preserve"> are at stake</w:t>
      </w:r>
      <w:r w:rsidRPr="00F80469">
        <w:rPr>
          <w:sz w:val="16"/>
        </w:rPr>
        <w:t xml:space="preserve">. As even the Trump administration’s 2017 National Security Strategy makes clear, </w:t>
      </w:r>
      <w:r w:rsidRPr="00F80469">
        <w:rPr>
          <w:rStyle w:val="StyleUnderline"/>
        </w:rPr>
        <w:t xml:space="preserve">the </w:t>
      </w:r>
      <w:r w:rsidRPr="00F80469">
        <w:rPr>
          <w:rStyle w:val="Emphasis"/>
        </w:rPr>
        <w:t>main threats</w:t>
      </w:r>
      <w:r w:rsidRPr="00F80469">
        <w:rPr>
          <w:sz w:val="16"/>
        </w:rPr>
        <w:t xml:space="preserve"> to U.S. national security </w:t>
      </w:r>
      <w:r w:rsidRPr="00F80469">
        <w:rPr>
          <w:rStyle w:val="StyleUnderline"/>
        </w:rPr>
        <w:t xml:space="preserve">all stem from </w:t>
      </w:r>
      <w:r w:rsidRPr="00F80469">
        <w:rPr>
          <w:rStyle w:val="Emphasis"/>
        </w:rPr>
        <w:t>authoritarianism</w:t>
      </w:r>
      <w:r w:rsidRPr="00F80469">
        <w:rPr>
          <w:rStyle w:val="StyleUnderline"/>
        </w:rPr>
        <w:t xml:space="preserve">, whether in the form of tyrannies from </w:t>
      </w:r>
      <w:r w:rsidRPr="00F80469">
        <w:rPr>
          <w:rStyle w:val="Emphasis"/>
        </w:rPr>
        <w:t>Russia</w:t>
      </w:r>
      <w:r w:rsidRPr="00F80469">
        <w:rPr>
          <w:rStyle w:val="StyleUnderline"/>
        </w:rPr>
        <w:t xml:space="preserve"> and </w:t>
      </w:r>
      <w:r w:rsidRPr="00F80469">
        <w:rPr>
          <w:rStyle w:val="Emphasis"/>
        </w:rPr>
        <w:t>China</w:t>
      </w:r>
      <w:r w:rsidRPr="00F80469">
        <w:rPr>
          <w:rStyle w:val="StyleUnderline"/>
        </w:rPr>
        <w:t xml:space="preserve"> to </w:t>
      </w:r>
      <w:r w:rsidRPr="00F80469">
        <w:rPr>
          <w:rStyle w:val="Emphasis"/>
        </w:rPr>
        <w:t>Iran</w:t>
      </w:r>
      <w:r w:rsidRPr="00F80469">
        <w:rPr>
          <w:rStyle w:val="StyleUnderline"/>
        </w:rPr>
        <w:t xml:space="preserve"> and </w:t>
      </w:r>
      <w:r w:rsidRPr="00F80469">
        <w:rPr>
          <w:rStyle w:val="Emphasis"/>
        </w:rPr>
        <w:t>North Korea</w:t>
      </w:r>
      <w:r w:rsidRPr="00F80469">
        <w:rPr>
          <w:rStyle w:val="StyleUnderline"/>
        </w:rPr>
        <w:t xml:space="preserve"> or in the guise of antidemocratic terrorist movements such as </w:t>
      </w:r>
      <w:r w:rsidRPr="00F80469">
        <w:rPr>
          <w:rStyle w:val="Emphasis"/>
        </w:rPr>
        <w:t>ISIS</w:t>
      </w:r>
      <w:r w:rsidRPr="00F80469">
        <w:rPr>
          <w:sz w:val="16"/>
        </w:rPr>
        <w:t xml:space="preserve">.1 </w:t>
      </w:r>
      <w:r w:rsidRPr="00F80469">
        <w:rPr>
          <w:rStyle w:val="StyleUnderline"/>
        </w:rPr>
        <w:t xml:space="preserve">By supporting the development of democracy around the world, we can deny these authoritarian adversaries the </w:t>
      </w:r>
      <w:r w:rsidRPr="00F80469">
        <w:rPr>
          <w:rStyle w:val="Emphasis"/>
        </w:rPr>
        <w:t>geopolitical running room</w:t>
      </w:r>
      <w:r w:rsidRPr="00F80469">
        <w:rPr>
          <w:rStyle w:val="StyleUnderline"/>
        </w:rPr>
        <w:t xml:space="preserve"> they seek</w:t>
      </w:r>
      <w:r w:rsidRPr="00F80469">
        <w:rPr>
          <w:sz w:val="16"/>
        </w:rPr>
        <w:t xml:space="preserve">. Just as Russia, China, and Iran are trying to undermine democracies to bend other countries to their will, so too can </w:t>
      </w:r>
      <w:r w:rsidRPr="00F80469">
        <w:rPr>
          <w:rStyle w:val="StyleUnderline"/>
        </w:rPr>
        <w:t xml:space="preserve">we </w:t>
      </w:r>
      <w:r w:rsidRPr="00F80469">
        <w:rPr>
          <w:rStyle w:val="Emphasis"/>
        </w:rPr>
        <w:t>contain</w:t>
      </w:r>
      <w:r w:rsidRPr="00F80469">
        <w:rPr>
          <w:sz w:val="16"/>
        </w:rPr>
        <w:t xml:space="preserve"> these </w:t>
      </w:r>
      <w:r w:rsidRPr="00F80469">
        <w:rPr>
          <w:rStyle w:val="StyleUnderline"/>
        </w:rPr>
        <w:t>autocrats’ ambitions by helping</w:t>
      </w:r>
      <w:r w:rsidRPr="00F80469">
        <w:rPr>
          <w:sz w:val="16"/>
        </w:rPr>
        <w:t xml:space="preserve"> other countries </w:t>
      </w:r>
      <w:r w:rsidRPr="00F80469">
        <w:rPr>
          <w:rStyle w:val="StyleUnderline"/>
        </w:rPr>
        <w:t>build effective</w:t>
      </w:r>
      <w:r w:rsidRPr="00F80469">
        <w:rPr>
          <w:sz w:val="16"/>
        </w:rPr>
        <w:t xml:space="preserve">, resilient </w:t>
      </w:r>
      <w:r w:rsidRPr="00F80469">
        <w:rPr>
          <w:rStyle w:val="StyleUnderline"/>
        </w:rPr>
        <w:t>democracies</w:t>
      </w:r>
      <w:r w:rsidRPr="00F80469">
        <w:rPr>
          <w:sz w:val="16"/>
        </w:rPr>
        <w:t xml:space="preserve"> that can withstand the dictators’ malevolence.</w:t>
      </w:r>
    </w:p>
    <w:p w14:paraId="008D7E7D" w14:textId="77777777" w:rsidR="003479F9" w:rsidRPr="00F80469" w:rsidRDefault="003479F9" w:rsidP="003479F9">
      <w:pPr>
        <w:rPr>
          <w:sz w:val="16"/>
        </w:rPr>
      </w:pPr>
      <w:r w:rsidRPr="00F80469">
        <w:rPr>
          <w:sz w:val="16"/>
        </w:rPr>
        <w:t>Of course, democratically elected governments with open societies will not support the American line on every issue. But no free society wants to mortgage its future to another country. The American national interest would best be secured by a pluralistic world of free countries—one in which autocrats can no longer use corruption and coercion to gobble up resources, alliances, and territory.</w:t>
      </w:r>
    </w:p>
    <w:p w14:paraId="4F3A30FD" w14:textId="77777777" w:rsidR="003479F9" w:rsidRPr="00F80469" w:rsidRDefault="003479F9" w:rsidP="003479F9">
      <w:pPr>
        <w:rPr>
          <w:sz w:val="16"/>
        </w:rPr>
      </w:pPr>
      <w:r w:rsidRPr="00F80469">
        <w:rPr>
          <w:sz w:val="16"/>
        </w:rPr>
        <w:t xml:space="preserve">If you look back over our history to see who has posed a threat to the United States and our allies, it has always been authoritarian regimes and empires. As political scientists have long noted, </w:t>
      </w:r>
      <w:r w:rsidRPr="00F80469">
        <w:rPr>
          <w:rStyle w:val="StyleUnderline"/>
        </w:rPr>
        <w:t xml:space="preserve">no two democracies have ever gone to </w:t>
      </w:r>
      <w:r w:rsidRPr="00F80469">
        <w:rPr>
          <w:rStyle w:val="Emphasis"/>
        </w:rPr>
        <w:t>war</w:t>
      </w:r>
      <w:r w:rsidRPr="00F80469">
        <w:rPr>
          <w:rStyle w:val="StyleUnderline"/>
        </w:rPr>
        <w:t xml:space="preserve"> with each other—ever. It is not the democracies of the world that are supporting international </w:t>
      </w:r>
      <w:r w:rsidRPr="00F80469">
        <w:rPr>
          <w:rStyle w:val="Emphasis"/>
        </w:rPr>
        <w:t>terrorism</w:t>
      </w:r>
      <w:r w:rsidRPr="00F80469">
        <w:rPr>
          <w:rStyle w:val="StyleUnderline"/>
        </w:rPr>
        <w:t xml:space="preserve">, proliferating </w:t>
      </w:r>
      <w:r w:rsidRPr="00F80469">
        <w:rPr>
          <w:rStyle w:val="Emphasis"/>
        </w:rPr>
        <w:t>w</w:t>
      </w:r>
      <w:r w:rsidRPr="00F80469">
        <w:rPr>
          <w:sz w:val="16"/>
        </w:rPr>
        <w:t xml:space="preserve">eapons of </w:t>
      </w:r>
      <w:r w:rsidRPr="00F80469">
        <w:rPr>
          <w:rStyle w:val="Emphasis"/>
        </w:rPr>
        <w:t>m</w:t>
      </w:r>
      <w:r w:rsidRPr="00F80469">
        <w:rPr>
          <w:sz w:val="16"/>
        </w:rPr>
        <w:t xml:space="preserve">ass </w:t>
      </w:r>
      <w:r w:rsidRPr="00F80469">
        <w:rPr>
          <w:rStyle w:val="Emphasis"/>
        </w:rPr>
        <w:t>d</w:t>
      </w:r>
      <w:r w:rsidRPr="00F80469">
        <w:rPr>
          <w:sz w:val="16"/>
        </w:rPr>
        <w:t xml:space="preserve">estruction, </w:t>
      </w:r>
      <w:r w:rsidRPr="00F80469">
        <w:rPr>
          <w:rStyle w:val="StyleUnderline"/>
        </w:rPr>
        <w:t>or threatening the territory of their neighbors</w:t>
      </w:r>
      <w:r w:rsidRPr="00F80469">
        <w:rPr>
          <w:sz w:val="16"/>
        </w:rPr>
        <w:t>.</w:t>
      </w:r>
    </w:p>
    <w:p w14:paraId="067640DE" w14:textId="77777777" w:rsidR="003479F9" w:rsidRPr="00F80469" w:rsidRDefault="003479F9" w:rsidP="003479F9">
      <w:pPr>
        <w:rPr>
          <w:sz w:val="12"/>
          <w:szCs w:val="18"/>
        </w:rPr>
      </w:pPr>
      <w:r w:rsidRPr="00F80469">
        <w:rPr>
          <w:sz w:val="16"/>
        </w:rPr>
        <w:t xml:space="preserve">For all these reasons, </w:t>
      </w:r>
      <w:r w:rsidRPr="00F80469">
        <w:rPr>
          <w:rStyle w:val="StyleUnderline"/>
        </w:rPr>
        <w:t>we need a new global campaign for freedom</w:t>
      </w:r>
      <w:r w:rsidRPr="00F80469">
        <w:rPr>
          <w:sz w:val="12"/>
          <w:szCs w:val="18"/>
        </w:rPr>
        <w:t>. Everything I am proposing in this book plays a role in that campaign, but in this chapter, I am concerned more narrowly with the ways that we can directly advance democracy, human rights, and the rule of law in the twenty-first-century world.</w:t>
      </w:r>
    </w:p>
    <w:p w14:paraId="2C24D171" w14:textId="6CF21DB3" w:rsidR="003479F9" w:rsidRPr="00F80469" w:rsidRDefault="003479F9" w:rsidP="003479F9">
      <w:pPr>
        <w:rPr>
          <w:sz w:val="16"/>
        </w:rPr>
      </w:pPr>
      <w:r w:rsidRPr="00F80469">
        <w:rPr>
          <w:sz w:val="12"/>
          <w:szCs w:val="18"/>
        </w:rPr>
        <w:t xml:space="preserve">As with any policy area, many of the challenges can be somewhat technical, requiring smart design and the careful management of programs and institutions. Those operational debates I leave for another venue. Here, I make a more basic case for four imperatives. First, we must support the democrats of the world—the people and organizations struggling to create and improve free and accountable government. Second, we must support struggling and developing democracies, helping them to grow their economies and strengthen their institutions. Third, we must pressure authoritarian regimes to stop abusing the rights and stealing the resources of their citizens, including by imposing sanctions on dictators to make them think hard about their choices and separate them from both their supporters and the people at large. Finally, we need to reboot our public diplomacy—our global networks of information and ideas—for today’s fast-paced age of information and disinformation. </w:t>
      </w:r>
      <w:r w:rsidRPr="00F80469">
        <w:rPr>
          <w:rStyle w:val="StyleUnderline"/>
        </w:rPr>
        <w:t>For the sake of</w:t>
      </w:r>
      <w:r w:rsidRPr="00F80469">
        <w:rPr>
          <w:sz w:val="16"/>
        </w:rPr>
        <w:t xml:space="preserve"> both </w:t>
      </w:r>
      <w:r w:rsidRPr="00F80469">
        <w:rPr>
          <w:rStyle w:val="StyleUnderline"/>
        </w:rPr>
        <w:t>our interests</w:t>
      </w:r>
      <w:r w:rsidRPr="00F80469">
        <w:rPr>
          <w:sz w:val="16"/>
        </w:rPr>
        <w:t xml:space="preserve"> and our values, </w:t>
      </w:r>
      <w:r w:rsidRPr="00F80469">
        <w:rPr>
          <w:rStyle w:val="StyleUnderline"/>
        </w:rPr>
        <w:t xml:space="preserve">we need a </w:t>
      </w:r>
      <w:r w:rsidRPr="00F80469">
        <w:rPr>
          <w:rStyle w:val="Emphasis"/>
        </w:rPr>
        <w:t>foreign policy</w:t>
      </w:r>
      <w:r w:rsidRPr="00F80469">
        <w:rPr>
          <w:rStyle w:val="StyleUnderline"/>
        </w:rPr>
        <w:t xml:space="preserve"> that puts a </w:t>
      </w:r>
      <w:r w:rsidRPr="00F80469">
        <w:rPr>
          <w:rStyle w:val="Emphasis"/>
        </w:rPr>
        <w:t>high priority</w:t>
      </w:r>
      <w:r w:rsidRPr="00F80469">
        <w:rPr>
          <w:rStyle w:val="StyleUnderline"/>
        </w:rPr>
        <w:t xml:space="preserve"> on democracy</w:t>
      </w:r>
      <w:r w:rsidRPr="00F80469">
        <w:rPr>
          <w:sz w:val="16"/>
        </w:rPr>
        <w:t>, human rights, and the rule of law.</w:t>
      </w:r>
    </w:p>
    <w:p w14:paraId="4E360295" w14:textId="526D1D0D" w:rsidR="003479F9" w:rsidRPr="00F80469" w:rsidRDefault="003479F9" w:rsidP="00AD6598">
      <w:pPr>
        <w:pStyle w:val="Heading3"/>
      </w:pPr>
      <w:r w:rsidRPr="00F80469">
        <w:t>Leaks Impact---Democracy Impact---AT: Defense</w:t>
      </w:r>
    </w:p>
    <w:p w14:paraId="78E55A74" w14:textId="77777777" w:rsidR="003479F9" w:rsidRPr="00F80469" w:rsidRDefault="003479F9" w:rsidP="003479F9">
      <w:pPr>
        <w:pStyle w:val="Heading4"/>
      </w:pPr>
      <w:r w:rsidRPr="00F80469">
        <w:t xml:space="preserve">It causes </w:t>
      </w:r>
      <w:r w:rsidRPr="00F80469">
        <w:rPr>
          <w:u w:val="single"/>
        </w:rPr>
        <w:t>extinction</w:t>
      </w:r>
      <w:r w:rsidRPr="00F80469">
        <w:t xml:space="preserve">---there are </w:t>
      </w:r>
      <w:r w:rsidRPr="00F80469">
        <w:rPr>
          <w:u w:val="single"/>
        </w:rPr>
        <w:t>multiple</w:t>
      </w:r>
      <w:r w:rsidRPr="00F80469">
        <w:t xml:space="preserve"> scenarios</w:t>
      </w:r>
    </w:p>
    <w:p w14:paraId="11CC0CC7" w14:textId="77777777" w:rsidR="003479F9" w:rsidRPr="00F80469" w:rsidRDefault="003479F9" w:rsidP="003479F9">
      <w:r w:rsidRPr="00F80469">
        <w:t xml:space="preserve">Dr. Eric W. </w:t>
      </w:r>
      <w:r w:rsidRPr="00F80469">
        <w:rPr>
          <w:rStyle w:val="Style13ptBold"/>
        </w:rPr>
        <w:t>Orts 18</w:t>
      </w:r>
      <w:r w:rsidRPr="00F80469">
        <w:t>, Guardsmark Professor of Legal Studies &amp; Business Ethics and Professor of Management at The Wharton School, University of Pennsylvania, MA in Political Science from the New School for Social Research, LLM from Columbia Law School, JD from the University of Michigan School of Law, BA in Government from Oberlin College, “Foreign Affairs: Six Future Scenarios (and a Seventh)”, 6/27/2018, https://www.linkedin.com/pulse/foreign-affairs-six-future-scenarios-seventh-eric-orts/</w:t>
      </w:r>
    </w:p>
    <w:p w14:paraId="5C12F2DA" w14:textId="77777777" w:rsidR="003479F9" w:rsidRPr="00F80469" w:rsidRDefault="003479F9" w:rsidP="003479F9">
      <w:pPr>
        <w:rPr>
          <w:sz w:val="16"/>
        </w:rPr>
      </w:pPr>
      <w:r w:rsidRPr="00F80469">
        <w:rPr>
          <w:sz w:val="16"/>
        </w:rPr>
        <w:t xml:space="preserve">7. </w:t>
      </w:r>
      <w:r w:rsidRPr="00F80469">
        <w:rPr>
          <w:rStyle w:val="StyleUnderline"/>
        </w:rPr>
        <w:t>Fascist Nationalism. There is another possible future</w:t>
      </w:r>
      <w:r w:rsidRPr="00F80469">
        <w:rPr>
          <w:sz w:val="16"/>
        </w:rPr>
        <w:t xml:space="preserve"> that the Foreign Affairs scenarios do not contemplate, and </w:t>
      </w:r>
      <w:r w:rsidRPr="00F80469">
        <w:rPr>
          <w:rStyle w:val="StyleUnderline"/>
        </w:rPr>
        <w:t xml:space="preserve">it’s a dark world in which Trump, Putin, Xi, Erdogan, and others construct regimes that are authoritarian and nationalist. Fascism is possible in the </w:t>
      </w:r>
      <w:r w:rsidRPr="00F80469">
        <w:rPr>
          <w:rStyle w:val="Emphasis"/>
        </w:rPr>
        <w:t>U</w:t>
      </w:r>
      <w:r w:rsidRPr="00F80469">
        <w:rPr>
          <w:sz w:val="16"/>
        </w:rPr>
        <w:t xml:space="preserve">nited </w:t>
      </w:r>
      <w:r w:rsidRPr="00F80469">
        <w:rPr>
          <w:rStyle w:val="Emphasis"/>
        </w:rPr>
        <w:t>S</w:t>
      </w:r>
      <w:r w:rsidRPr="00F80469">
        <w:rPr>
          <w:sz w:val="16"/>
        </w:rPr>
        <w:t xml:space="preserve">tates and elsewhere if big business can be seduced by promises of riches in return for the institutional keys to democracy. Perhaps Foreign Affairs editors are right to leave </w:t>
      </w:r>
      <w:r w:rsidRPr="00F80469">
        <w:rPr>
          <w:rStyle w:val="StyleUnderline"/>
        </w:rPr>
        <w:t>this</w:t>
      </w:r>
      <w:r w:rsidRPr="00F80469">
        <w:rPr>
          <w:sz w:val="16"/>
        </w:rPr>
        <w:t xml:space="preserve"> dark </w:t>
      </w:r>
      <w:r w:rsidRPr="00F80469">
        <w:rPr>
          <w:rStyle w:val="StyleUnderline"/>
        </w:rPr>
        <w:t>world</w:t>
      </w:r>
      <w:r w:rsidRPr="00F80469">
        <w:rPr>
          <w:sz w:val="16"/>
        </w:rPr>
        <w:t xml:space="preserve"> out, for it </w:t>
      </w:r>
      <w:r w:rsidRPr="00F80469">
        <w:rPr>
          <w:rStyle w:val="StyleUnderline"/>
        </w:rPr>
        <w:t xml:space="preserve">would be very dark: </w:t>
      </w:r>
      <w:r w:rsidRPr="00F80469">
        <w:rPr>
          <w:rStyle w:val="Emphasis"/>
        </w:rPr>
        <w:t>nationalist wars</w:t>
      </w:r>
      <w:r w:rsidRPr="00F80469">
        <w:rPr>
          <w:rStyle w:val="StyleUnderline"/>
        </w:rPr>
        <w:t xml:space="preserve"> with risks of </w:t>
      </w:r>
      <w:r w:rsidRPr="00F80469">
        <w:rPr>
          <w:rStyle w:val="Emphasis"/>
        </w:rPr>
        <w:t>escalation</w:t>
      </w:r>
      <w:r w:rsidRPr="00F80469">
        <w:rPr>
          <w:rStyle w:val="StyleUnderline"/>
        </w:rPr>
        <w:t xml:space="preserve"> into </w:t>
      </w:r>
      <w:r w:rsidRPr="00F80469">
        <w:rPr>
          <w:rStyle w:val="Emphasis"/>
          <w:sz w:val="24"/>
          <w:szCs w:val="28"/>
        </w:rPr>
        <w:t>global nuclear conflict</w:t>
      </w:r>
      <w:r w:rsidRPr="00F80469">
        <w:rPr>
          <w:rStyle w:val="StyleUnderline"/>
        </w:rPr>
        <w:t xml:space="preserve">, further </w:t>
      </w:r>
      <w:r w:rsidRPr="00F80469">
        <w:rPr>
          <w:rStyle w:val="Emphasis"/>
        </w:rPr>
        <w:t>digital militarization</w:t>
      </w:r>
      <w:r w:rsidRPr="00F80469">
        <w:rPr>
          <w:rStyle w:val="StyleUnderline"/>
        </w:rPr>
        <w:t xml:space="preserve"> (even </w:t>
      </w:r>
      <w:r w:rsidRPr="00F80469">
        <w:rPr>
          <w:rStyle w:val="Emphasis"/>
          <w:i/>
          <w:iCs w:val="0"/>
          <w:sz w:val="24"/>
          <w:szCs w:val="28"/>
        </w:rPr>
        <w:t>Terminator</w:t>
      </w:r>
      <w:r w:rsidRPr="00F80469">
        <w:rPr>
          <w:rStyle w:val="Emphasis"/>
          <w:sz w:val="24"/>
          <w:szCs w:val="28"/>
        </w:rPr>
        <w:t>-style scenarios of smart military robots</w:t>
      </w:r>
      <w:r w:rsidRPr="00F80469">
        <w:rPr>
          <w:rStyle w:val="StyleUnderline"/>
        </w:rPr>
        <w:t xml:space="preserve">), and </w:t>
      </w:r>
      <w:r w:rsidRPr="00F80469">
        <w:rPr>
          <w:rStyle w:val="Emphasis"/>
          <w:sz w:val="24"/>
          <w:szCs w:val="28"/>
        </w:rPr>
        <w:t>unchecked climate disasters</w:t>
      </w:r>
      <w:r w:rsidRPr="00F80469">
        <w:rPr>
          <w:sz w:val="16"/>
        </w:rPr>
        <w:t>.</w:t>
      </w:r>
    </w:p>
    <w:p w14:paraId="2AEB3F1B" w14:textId="77777777" w:rsidR="003479F9" w:rsidRPr="00F80469" w:rsidRDefault="003479F9" w:rsidP="003479F9">
      <w:pPr>
        <w:pStyle w:val="Heading4"/>
      </w:pPr>
      <w:r w:rsidRPr="00F80469">
        <w:t xml:space="preserve">Democratic governance prevents </w:t>
      </w:r>
      <w:r w:rsidRPr="00F80469">
        <w:rPr>
          <w:u w:val="single"/>
        </w:rPr>
        <w:t>multiple scenarios</w:t>
      </w:r>
      <w:r w:rsidRPr="00F80469">
        <w:t xml:space="preserve"> for extinction---apprehension creates openings for Russia and China to embed and authoritarian order, causing </w:t>
      </w:r>
      <w:r w:rsidRPr="00F80469">
        <w:rPr>
          <w:u w:val="single"/>
        </w:rPr>
        <w:t>nuclear war</w:t>
      </w:r>
    </w:p>
    <w:p w14:paraId="1DE0AB21" w14:textId="77777777" w:rsidR="003479F9" w:rsidRPr="00F80469" w:rsidRDefault="003479F9" w:rsidP="003479F9">
      <w:r w:rsidRPr="00F80469">
        <w:t xml:space="preserve">Dr. Edward A. </w:t>
      </w:r>
      <w:proofErr w:type="spellStart"/>
      <w:r w:rsidRPr="00F80469">
        <w:rPr>
          <w:rStyle w:val="Style13ptBold"/>
        </w:rPr>
        <w:t>Kolodziej</w:t>
      </w:r>
      <w:proofErr w:type="spellEnd"/>
      <w:r w:rsidRPr="00F80469">
        <w:rPr>
          <w:rStyle w:val="Style13ptBold"/>
        </w:rPr>
        <w:t xml:space="preserve"> 17</w:t>
      </w:r>
      <w:r w:rsidRPr="00F80469">
        <w:t>, Emeritus Research Professor of Political Science at the University of Illinois, Urbana-Champaign, “Challenges to the Democratic Project for Governing Globalization”, EUC Paper Series, Volume 1, https://www.ideals.illinois.edu/bitstream/handle/2142/96620/Kolodziej%20Introduction%205.19.17.pdf?sequence=2&amp;isAllowed=y</w:t>
      </w:r>
    </w:p>
    <w:p w14:paraId="4F11CCEE" w14:textId="77777777" w:rsidR="003479F9" w:rsidRPr="00F80469" w:rsidRDefault="003479F9" w:rsidP="003479F9">
      <w:pPr>
        <w:rPr>
          <w:sz w:val="14"/>
        </w:rPr>
      </w:pPr>
      <w:r w:rsidRPr="00F80469">
        <w:rPr>
          <w:sz w:val="14"/>
        </w:rPr>
        <w:t>The Rise of a Global Society</w:t>
      </w:r>
    </w:p>
    <w:p w14:paraId="78EFAC49" w14:textId="77777777" w:rsidR="003479F9" w:rsidRPr="00F80469" w:rsidRDefault="003479F9" w:rsidP="003479F9">
      <w:pPr>
        <w:rPr>
          <w:sz w:val="14"/>
        </w:rPr>
      </w:pPr>
      <w:r w:rsidRPr="00F80469">
        <w:rPr>
          <w:sz w:val="14"/>
        </w:rPr>
        <w:t xml:space="preserve">Let me first sketch the global democratic project for global governance as a point of reference. We must first recognize that globalization has given rise to a global society </w:t>
      </w:r>
      <w:r w:rsidRPr="00F80469">
        <w:rPr>
          <w:rStyle w:val="IntenseEmphasis"/>
        </w:rPr>
        <w:t xml:space="preserve">for the </w:t>
      </w:r>
      <w:r w:rsidRPr="00F80469">
        <w:rPr>
          <w:rStyle w:val="Emphasis"/>
        </w:rPr>
        <w:t>first time</w:t>
      </w:r>
      <w:r w:rsidRPr="00F80469">
        <w:rPr>
          <w:rStyle w:val="IntenseEmphasis"/>
        </w:rPr>
        <w:t xml:space="preserve"> in</w:t>
      </w:r>
      <w:r w:rsidRPr="00F80469">
        <w:rPr>
          <w:sz w:val="14"/>
        </w:rPr>
        <w:t xml:space="preserve"> the </w:t>
      </w:r>
      <w:r w:rsidRPr="00F80469">
        <w:rPr>
          <w:rStyle w:val="IntenseEmphasis"/>
        </w:rPr>
        <w:t>evolution of the</w:t>
      </w:r>
      <w:r w:rsidRPr="00F80469">
        <w:rPr>
          <w:sz w:val="14"/>
        </w:rPr>
        <w:t xml:space="preserve"> human </w:t>
      </w:r>
      <w:r w:rsidRPr="00F80469">
        <w:rPr>
          <w:rStyle w:val="Emphasis"/>
        </w:rPr>
        <w:t>species</w:t>
      </w:r>
      <w:r w:rsidRPr="00F80469">
        <w:rPr>
          <w:rStyle w:val="IntenseEmphasis"/>
        </w:rPr>
        <w:t>. We are</w:t>
      </w:r>
      <w:r w:rsidRPr="00F80469">
        <w:rPr>
          <w:sz w:val="14"/>
        </w:rPr>
        <w:t xml:space="preserve"> now </w:t>
      </w:r>
      <w:r w:rsidRPr="00F80469">
        <w:rPr>
          <w:rStyle w:val="Emphasis"/>
        </w:rPr>
        <w:t>stuck with each other</w:t>
      </w:r>
      <w:r w:rsidRPr="00F80469">
        <w:rPr>
          <w:rStyle w:val="IntenseEmphasis"/>
        </w:rPr>
        <w:t xml:space="preserve">; </w:t>
      </w:r>
      <w:r w:rsidRPr="00F80469">
        <w:rPr>
          <w:rStyle w:val="Emphasis"/>
        </w:rPr>
        <w:t>seven and half billion</w:t>
      </w:r>
      <w:r w:rsidRPr="00F80469">
        <w:rPr>
          <w:rStyle w:val="IntenseEmphasis"/>
        </w:rPr>
        <w:t xml:space="preserve"> people today —</w:t>
      </w:r>
      <w:r w:rsidRPr="00F80469">
        <w:rPr>
          <w:sz w:val="14"/>
        </w:rPr>
        <w:t xml:space="preserve"> nine to </w:t>
      </w:r>
      <w:r w:rsidRPr="00F80469">
        <w:rPr>
          <w:rStyle w:val="Emphasis"/>
        </w:rPr>
        <w:t>ten</w:t>
      </w:r>
      <w:r w:rsidRPr="00F80469">
        <w:rPr>
          <w:rStyle w:val="IntenseEmphasis"/>
        </w:rPr>
        <w:t xml:space="preserve"> by </w:t>
      </w:r>
      <w:r w:rsidRPr="00F80469">
        <w:rPr>
          <w:rStyle w:val="Emphasis"/>
        </w:rPr>
        <w:t>2050</w:t>
      </w:r>
      <w:r w:rsidRPr="00F80469">
        <w:rPr>
          <w:rStyle w:val="IntenseEmphasis"/>
        </w:rPr>
        <w:t>:</w:t>
      </w:r>
      <w:r w:rsidRPr="00F80469">
        <w:rPr>
          <w:sz w:val="14"/>
        </w:rPr>
        <w:t xml:space="preserve"> all </w:t>
      </w:r>
      <w:r w:rsidRPr="00F80469">
        <w:rPr>
          <w:rStyle w:val="Emphasis"/>
        </w:rPr>
        <w:t>super connected</w:t>
      </w:r>
      <w:r w:rsidRPr="00F80469">
        <w:rPr>
          <w:rStyle w:val="IntenseEmphasis"/>
        </w:rPr>
        <w:t xml:space="preserve"> and </w:t>
      </w:r>
      <w:r w:rsidRPr="00F80469">
        <w:rPr>
          <w:rStyle w:val="Emphasis"/>
        </w:rPr>
        <w:t>interdependent</w:t>
      </w:r>
      <w:r w:rsidRPr="00F80469">
        <w:rPr>
          <w:rStyle w:val="IntenseEmphasis"/>
        </w:rPr>
        <w:t>. In greater or lesser measure, humans are mutually dependent</w:t>
      </w:r>
      <w:r w:rsidRPr="00F80469">
        <w:rPr>
          <w:sz w:val="14"/>
        </w:rPr>
        <w:t xml:space="preserve"> on each other in the pursuit of their most salient values, interests, needs, and preferences — </w:t>
      </w:r>
      <w:r w:rsidRPr="00F80469">
        <w:rPr>
          <w:rStyle w:val="IntenseEmphasis"/>
        </w:rPr>
        <w:t>concerns</w:t>
      </w:r>
      <w:r w:rsidRPr="00F80469">
        <w:rPr>
          <w:sz w:val="14"/>
        </w:rPr>
        <w:t xml:space="preserve"> </w:t>
      </w:r>
      <w:r w:rsidRPr="00F80469">
        <w:rPr>
          <w:rStyle w:val="IntenseEmphasis"/>
        </w:rPr>
        <w:t>about</w:t>
      </w:r>
      <w:r w:rsidRPr="00F80469">
        <w:rPr>
          <w:sz w:val="14"/>
        </w:rPr>
        <w:t xml:space="preserve"> personal, community, and national </w:t>
      </w:r>
      <w:r w:rsidRPr="00F80469">
        <w:rPr>
          <w:rStyle w:val="Emphasis"/>
        </w:rPr>
        <w:t>security</w:t>
      </w:r>
      <w:r w:rsidRPr="00F80469">
        <w:rPr>
          <w:sz w:val="14"/>
        </w:rPr>
        <w:t xml:space="preserve">, </w:t>
      </w:r>
      <w:r w:rsidRPr="00F80469">
        <w:rPr>
          <w:rStyle w:val="IntenseEmphasis"/>
        </w:rPr>
        <w:t>sustainable</w:t>
      </w:r>
      <w:r w:rsidRPr="00F80469">
        <w:rPr>
          <w:sz w:val="14"/>
        </w:rPr>
        <w:t xml:space="preserve"> economic </w:t>
      </w:r>
      <w:r w:rsidRPr="00F80469">
        <w:rPr>
          <w:rStyle w:val="Emphasis"/>
        </w:rPr>
        <w:t>growth</w:t>
      </w:r>
      <w:r w:rsidRPr="00F80469">
        <w:rPr>
          <w:sz w:val="14"/>
        </w:rPr>
        <w:t xml:space="preserve">, protection of </w:t>
      </w:r>
      <w:r w:rsidRPr="00F80469">
        <w:rPr>
          <w:rStyle w:val="IntenseEmphasis"/>
        </w:rPr>
        <w:t xml:space="preserve">the </w:t>
      </w:r>
      <w:r w:rsidRPr="00F80469">
        <w:rPr>
          <w:rStyle w:val="Emphasis"/>
        </w:rPr>
        <w:t>environment</w:t>
      </w:r>
      <w:r w:rsidRPr="00F80469">
        <w:rPr>
          <w:sz w:val="14"/>
        </w:rPr>
        <w:t xml:space="preserve">, the </w:t>
      </w:r>
      <w:r w:rsidRPr="00F80469">
        <w:rPr>
          <w:rStyle w:val="IntenseEmphasis"/>
        </w:rPr>
        <w:t xml:space="preserve">equitable </w:t>
      </w:r>
      <w:r w:rsidRPr="00F80469">
        <w:rPr>
          <w:rStyle w:val="Emphasis"/>
        </w:rPr>
        <w:t>distribution</w:t>
      </w:r>
      <w:r w:rsidRPr="00F80469">
        <w:rPr>
          <w:rStyle w:val="IntenseEmphasis"/>
        </w:rPr>
        <w:t xml:space="preserve"> of</w:t>
      </w:r>
      <w:r w:rsidRPr="00F80469">
        <w:rPr>
          <w:sz w:val="14"/>
        </w:rPr>
        <w:t xml:space="preserve"> the globe’s material </w:t>
      </w:r>
      <w:r w:rsidRPr="00F80469">
        <w:rPr>
          <w:rStyle w:val="IntenseEmphasis"/>
        </w:rPr>
        <w:t xml:space="preserve">wealth, human </w:t>
      </w:r>
      <w:r w:rsidRPr="00F80469">
        <w:rPr>
          <w:rStyle w:val="Emphasis"/>
        </w:rPr>
        <w:t>rights</w:t>
      </w:r>
      <w:r w:rsidRPr="00F80469">
        <w:rPr>
          <w:rStyle w:val="IntenseEmphasis"/>
        </w:rPr>
        <w:t>, and</w:t>
      </w:r>
      <w:r w:rsidRPr="00F80469">
        <w:rPr>
          <w:sz w:val="14"/>
        </w:rPr>
        <w:t xml:space="preserve"> even the </w:t>
      </w:r>
      <w:r w:rsidRPr="00F80469">
        <w:rPr>
          <w:rStyle w:val="IntenseEmphasis"/>
        </w:rPr>
        <w:t>validation of</w:t>
      </w:r>
      <w:r w:rsidRPr="00F80469">
        <w:rPr>
          <w:sz w:val="14"/>
        </w:rPr>
        <w:t xml:space="preserve"> their personal and social </w:t>
      </w:r>
      <w:r w:rsidRPr="00F80469">
        <w:rPr>
          <w:rStyle w:val="IntenseEmphasis"/>
        </w:rPr>
        <w:t>identities</w:t>
      </w:r>
      <w:r w:rsidRPr="00F80469">
        <w:rPr>
          <w:sz w:val="14"/>
        </w:rPr>
        <w:t xml:space="preserve"> by others. Global </w:t>
      </w:r>
      <w:r w:rsidRPr="00F80469">
        <w:rPr>
          <w:rStyle w:val="Emphasis"/>
        </w:rPr>
        <w:t>warming</w:t>
      </w:r>
      <w:r w:rsidRPr="00F80469">
        <w:rPr>
          <w:rStyle w:val="IntenseEmphasis"/>
        </w:rPr>
        <w:t xml:space="preserve"> is a metaphor of this morphological social change</w:t>
      </w:r>
      <w:r w:rsidRPr="00F80469">
        <w:rPr>
          <w:sz w:val="14"/>
        </w:rPr>
        <w:t xml:space="preserve"> in the human condition. </w:t>
      </w:r>
      <w:r w:rsidRPr="00F80469">
        <w:rPr>
          <w:rStyle w:val="Emphasis"/>
        </w:rPr>
        <w:t>All</w:t>
      </w:r>
      <w:r w:rsidRPr="00F80469">
        <w:rPr>
          <w:rStyle w:val="IntenseEmphasis"/>
        </w:rPr>
        <w:t xml:space="preserve"> humans are </w:t>
      </w:r>
      <w:r w:rsidRPr="00F80469">
        <w:rPr>
          <w:rStyle w:val="Emphasis"/>
        </w:rPr>
        <w:t>implicated</w:t>
      </w:r>
      <w:r w:rsidRPr="00F80469">
        <w:rPr>
          <w:rStyle w:val="IntenseEmphasis"/>
        </w:rPr>
        <w:t xml:space="preserve"> in this looming</w:t>
      </w:r>
      <w:r w:rsidRPr="00F80469">
        <w:rPr>
          <w:sz w:val="14"/>
        </w:rPr>
        <w:t xml:space="preserve"> Anthropogenic-induced </w:t>
      </w:r>
      <w:r w:rsidRPr="00F80469">
        <w:rPr>
          <w:rStyle w:val="Emphasis"/>
        </w:rPr>
        <w:t>disaster</w:t>
      </w:r>
      <w:r w:rsidRPr="00F80469">
        <w:rPr>
          <w:sz w:val="14"/>
        </w:rPr>
        <w:t xml:space="preserve"> — the exhausts of billions of automobiles, the methane released in fracking for natural gas, outdated U.S. coal-fired power plants and newly constructed ones in China. Even the poor farmer burning charcoal to warm his dinner is complicit.</w:t>
      </w:r>
    </w:p>
    <w:p w14:paraId="1DB166F4" w14:textId="77777777" w:rsidR="003479F9" w:rsidRPr="00F80469" w:rsidRDefault="003479F9" w:rsidP="003479F9">
      <w:pPr>
        <w:rPr>
          <w:sz w:val="10"/>
          <w:szCs w:val="18"/>
        </w:rPr>
      </w:pPr>
      <w:r w:rsidRPr="00F80469">
        <w:rPr>
          <w:sz w:val="10"/>
          <w:szCs w:val="18"/>
        </w:rPr>
        <w:t>Since interdependence surrounds, ensnares, and binds us as a human society, the dilemma confronting the world’s diverse and divided populations is evident: the expanding scope as well as the deepening, accumulating, and thickening interdependencies of globalization urge global government. But the Kantian ideal of universal governance is beyond the reach of the world’s disparate peoples. They are profoundly divided by religion, culture, language, tribal, ethnic and national loyalties as well as by class, social status, race, gender, and sexual orientation. How have the democracies responded to this dilemma? How have they attempted to reconcile the growing interdependence of the world’s disputing peoples and need for global governance?</w:t>
      </w:r>
    </w:p>
    <w:p w14:paraId="39C770FD" w14:textId="77777777" w:rsidR="003479F9" w:rsidRPr="00F80469" w:rsidRDefault="003479F9" w:rsidP="003479F9">
      <w:pPr>
        <w:rPr>
          <w:sz w:val="10"/>
          <w:szCs w:val="18"/>
        </w:rPr>
      </w:pPr>
      <w:r w:rsidRPr="00F80469">
        <w:rPr>
          <w:sz w:val="10"/>
          <w:szCs w:val="18"/>
        </w:rPr>
        <w:t>What do we mean by the governance of a human society?</w:t>
      </w:r>
    </w:p>
    <w:p w14:paraId="3346654A" w14:textId="77777777" w:rsidR="003479F9" w:rsidRPr="00F80469" w:rsidRDefault="003479F9" w:rsidP="003479F9">
      <w:pPr>
        <w:rPr>
          <w:sz w:val="10"/>
          <w:szCs w:val="18"/>
        </w:rPr>
      </w:pPr>
      <w:r w:rsidRPr="00F80469">
        <w:rPr>
          <w:sz w:val="10"/>
          <w:szCs w:val="18"/>
        </w:rPr>
        <w:t>A working, legitimate government of a human society requires simultaneous responses to three competing imperatives: Order, Welfare, and Legitimacy. While the forms of these OWL imperatives have differed radically over the course of human societal evolution, these constraints remain predicable of all human societies if they are to replicate themselves and flourish over time. The OWL imperatives are no less applicable to a global society.</w:t>
      </w:r>
    </w:p>
    <w:p w14:paraId="2EA89762" w14:textId="77777777" w:rsidR="003479F9" w:rsidRPr="00F80469" w:rsidRDefault="003479F9" w:rsidP="003479F9">
      <w:pPr>
        <w:rPr>
          <w:sz w:val="10"/>
          <w:szCs w:val="18"/>
        </w:rPr>
      </w:pPr>
      <w:r w:rsidRPr="00F80469">
        <w:rPr>
          <w:sz w:val="10"/>
          <w:szCs w:val="18"/>
        </w:rPr>
        <w:t>1. Order refers to a society’s investment of awesome material power in an individual or body to arbitrate and resolve value, interest, and preference conflicts, which cannot be otherwise resolved by non-violent means — the Hobbesian problematic.</w:t>
      </w:r>
    </w:p>
    <w:p w14:paraId="14C459BB" w14:textId="77777777" w:rsidR="003479F9" w:rsidRPr="00F80469" w:rsidRDefault="003479F9" w:rsidP="003479F9">
      <w:pPr>
        <w:rPr>
          <w:sz w:val="10"/>
          <w:szCs w:val="18"/>
        </w:rPr>
      </w:pPr>
      <w:r w:rsidRPr="00F80469">
        <w:rPr>
          <w:sz w:val="10"/>
          <w:szCs w:val="18"/>
        </w:rPr>
        <w:t xml:space="preserve">2. The Welfare imperative refers to the necessity of humans to eat, drink, clothe, and shelter themselves and to pursue the </w:t>
      </w:r>
      <w:proofErr w:type="gramStart"/>
      <w:r w:rsidRPr="00F80469">
        <w:rPr>
          <w:sz w:val="10"/>
          <w:szCs w:val="18"/>
        </w:rPr>
        <w:t>full-range</w:t>
      </w:r>
      <w:proofErr w:type="gramEnd"/>
      <w:r w:rsidRPr="00F80469">
        <w:rPr>
          <w:sz w:val="10"/>
          <w:szCs w:val="18"/>
        </w:rPr>
        <w:t xml:space="preserv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w:t>
      </w:r>
      <w:proofErr w:type="gramStart"/>
      <w:r w:rsidRPr="00F80469">
        <w:rPr>
          <w:sz w:val="10"/>
          <w:szCs w:val="18"/>
        </w:rPr>
        <w:t>Hence</w:t>
      </w:r>
      <w:proofErr w:type="gramEnd"/>
      <w:r w:rsidRPr="00F80469">
        <w:rPr>
          <w:sz w:val="10"/>
          <w:szCs w:val="18"/>
        </w:rPr>
        <w:t xml:space="preserve"> we have the Marxian-Adam Smith problematic.</w:t>
      </w:r>
    </w:p>
    <w:p w14:paraId="4BB30737" w14:textId="77777777" w:rsidR="003479F9" w:rsidRPr="00F80469" w:rsidRDefault="003479F9" w:rsidP="003479F9">
      <w:pPr>
        <w:rPr>
          <w:sz w:val="10"/>
          <w:szCs w:val="18"/>
        </w:rPr>
      </w:pPr>
      <w:r w:rsidRPr="00F80469">
        <w:rPr>
          <w:sz w:val="10"/>
          <w:szCs w:val="18"/>
        </w:rPr>
        <w:t xml:space="preserve">3. Legitimacy is no less a form of governing power and authority, independent of the Order and Welfare imperatives. Either by choice, socialization, or coerced acquiescence, populations acknowledge a regime’s governing authority and their obligation to submit to its rule. Here arises the </w:t>
      </w:r>
      <w:proofErr w:type="spellStart"/>
      <w:r w:rsidRPr="00F80469">
        <w:rPr>
          <w:sz w:val="10"/>
          <w:szCs w:val="18"/>
        </w:rPr>
        <w:t>Rousseaunian</w:t>
      </w:r>
      <w:proofErr w:type="spellEnd"/>
      <w:r w:rsidRPr="00F80469">
        <w:rPr>
          <w:sz w:val="10"/>
          <w:szCs w:val="18"/>
        </w:rPr>
        <w:t xml:space="preserve"> problematic.</w:t>
      </w:r>
    </w:p>
    <w:p w14:paraId="2E28B03C" w14:textId="77777777" w:rsidR="003479F9" w:rsidRPr="00F80469" w:rsidRDefault="003479F9" w:rsidP="003479F9">
      <w:pPr>
        <w:rPr>
          <w:sz w:val="10"/>
          <w:szCs w:val="18"/>
        </w:rPr>
      </w:pPr>
      <w:r w:rsidRPr="00F80469">
        <w:rPr>
          <w:sz w:val="10"/>
          <w:szCs w:val="18"/>
        </w:rPr>
        <w:t>The government of a human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w:t>
      </w:r>
    </w:p>
    <w:p w14:paraId="69FDACCF" w14:textId="77777777" w:rsidR="003479F9" w:rsidRPr="00F80469" w:rsidRDefault="003479F9" w:rsidP="003479F9">
      <w:pPr>
        <w:rPr>
          <w:sz w:val="10"/>
          <w:szCs w:val="18"/>
        </w:rPr>
      </w:pPr>
      <w:r w:rsidRPr="00F80469">
        <w:rPr>
          <w:sz w:val="10"/>
          <w:szCs w:val="18"/>
        </w:rPr>
        <w:t>The Democratic Project</w:t>
      </w:r>
    </w:p>
    <w:p w14:paraId="43DB782F" w14:textId="77777777" w:rsidR="003479F9" w:rsidRPr="00F80469" w:rsidRDefault="003479F9" w:rsidP="003479F9">
      <w:pPr>
        <w:rPr>
          <w:sz w:val="10"/>
          <w:szCs w:val="18"/>
        </w:rPr>
      </w:pPr>
      <w:r w:rsidRPr="00F80469">
        <w:rPr>
          <w:sz w:val="10"/>
          <w:szCs w:val="18"/>
        </w:rPr>
        <w:t>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p>
    <w:p w14:paraId="559E8DFF" w14:textId="77777777" w:rsidR="003479F9" w:rsidRPr="00F80469" w:rsidRDefault="003479F9" w:rsidP="003479F9">
      <w:pPr>
        <w:rPr>
          <w:sz w:val="10"/>
          <w:szCs w:val="18"/>
        </w:rPr>
      </w:pPr>
      <w:r w:rsidRPr="00F80469">
        <w:rPr>
          <w:sz w:val="10"/>
          <w:szCs w:val="18"/>
        </w:rPr>
        <w:t xml:space="preserve">The democratic global state assumed </w:t>
      </w:r>
      <w:proofErr w:type="gramStart"/>
      <w:r w:rsidRPr="00F80469">
        <w:rPr>
          <w:sz w:val="10"/>
          <w:szCs w:val="18"/>
        </w:rPr>
        <w:t>all of</w:t>
      </w:r>
      <w:proofErr w:type="gramEnd"/>
      <w:r w:rsidRPr="00F80469">
        <w:rPr>
          <w:sz w:val="10"/>
          <w:szCs w:val="18"/>
        </w:rPr>
        <w:t xml:space="preserve"> the functions of the Hobbesian Westphalian security state — but a lot more. The global state became a Trading, Banking, Market, and Entrepreneurial state. To these functions were added those of the Science, Technology and the Economic Growth state. How else would we be able to enjoy the Internet, cell phones and iPhones, or miracle cures? These are the products of the iron triangle of the global democratic state, academic and non-profit research centers, and corporations. It is a myth that the Market System did all this alone. Fueled by increasing material wealth, the democratic global state was afforded the means to become the Safety Net state, providing education, health, social security, leisure and recreation 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w:t>
      </w:r>
    </w:p>
    <w:p w14:paraId="3EBA5132" w14:textId="77777777" w:rsidR="003479F9" w:rsidRPr="00F80469" w:rsidRDefault="003479F9" w:rsidP="003479F9">
      <w:pPr>
        <w:rPr>
          <w:sz w:val="10"/>
          <w:szCs w:val="18"/>
        </w:rPr>
      </w:pPr>
      <w:r w:rsidRPr="00F80469">
        <w:rPr>
          <w:sz w:val="10"/>
          <w:szCs w:val="18"/>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p>
    <w:p w14:paraId="0CC9B1AD" w14:textId="77777777" w:rsidR="003479F9" w:rsidRPr="00F80469" w:rsidRDefault="003479F9" w:rsidP="003479F9">
      <w:pPr>
        <w:rPr>
          <w:rStyle w:val="IntenseEmphasis"/>
        </w:rPr>
      </w:pPr>
      <w:r w:rsidRPr="00F80469">
        <w:rPr>
          <w:sz w:val="14"/>
        </w:rPr>
        <w:t xml:space="preserve">As for the imperative of Legitimacy, the social compacts of the democracies affirmed Rousseau’s conjecture that all humans are free and therefore equal. Applied to elections each citizen has one vote. </w:t>
      </w:r>
      <w:r w:rsidRPr="00F80469">
        <w:rPr>
          <w:rStyle w:val="IntenseEmphasis"/>
        </w:rPr>
        <w:t>Democratic regimes</w:t>
      </w:r>
      <w:r w:rsidRPr="00F80469">
        <w:rPr>
          <w:sz w:val="14"/>
        </w:rPr>
        <w:t xml:space="preserve"> are also obliged to submit to the rule of law, to conduct free and fair elections, to honor majority rule while protecting minority rights, and to </w:t>
      </w:r>
      <w:r w:rsidRPr="00F80469">
        <w:rPr>
          <w:rStyle w:val="Emphasis"/>
        </w:rPr>
        <w:t>promote</w:t>
      </w:r>
      <w:r w:rsidRPr="00F80469">
        <w:rPr>
          <w:rStyle w:val="IntenseEmphasis"/>
        </w:rPr>
        <w:t xml:space="preserve"> human rights</w:t>
      </w:r>
      <w:r w:rsidRPr="00F80469">
        <w:rPr>
          <w:sz w:val="14"/>
        </w:rPr>
        <w:t xml:space="preserve"> at home and </w:t>
      </w:r>
      <w:r w:rsidRPr="00F80469">
        <w:rPr>
          <w:rStyle w:val="Emphasis"/>
        </w:rPr>
        <w:t>abroad</w:t>
      </w:r>
      <w:r w:rsidRPr="00F80469">
        <w:rPr>
          <w:rStyle w:val="IntenseEmphasis"/>
        </w:rPr>
        <w:t>.</w:t>
      </w:r>
    </w:p>
    <w:p w14:paraId="30B1EA67" w14:textId="77777777" w:rsidR="003479F9" w:rsidRPr="00F80469" w:rsidRDefault="003479F9" w:rsidP="003479F9">
      <w:pPr>
        <w:rPr>
          <w:sz w:val="14"/>
        </w:rPr>
      </w:pPr>
      <w:r w:rsidRPr="00F80469">
        <w:rPr>
          <w:sz w:val="14"/>
        </w:rPr>
        <w:t>The Authoritarian Threat to the Democratic Project</w:t>
      </w:r>
    </w:p>
    <w:p w14:paraId="347A3FDE" w14:textId="77777777" w:rsidR="003479F9" w:rsidRPr="00F80469" w:rsidRDefault="003479F9" w:rsidP="003479F9">
      <w:pPr>
        <w:rPr>
          <w:sz w:val="14"/>
        </w:rPr>
      </w:pPr>
      <w:r w:rsidRPr="00F80469">
        <w:rPr>
          <w:rStyle w:val="IntenseEmphasis"/>
        </w:rPr>
        <w:t xml:space="preserve">The </w:t>
      </w:r>
      <w:r w:rsidRPr="00F80469">
        <w:rPr>
          <w:rStyle w:val="Emphasis"/>
        </w:rPr>
        <w:t>democratic project</w:t>
      </w:r>
      <w:r w:rsidRPr="00F80469">
        <w:rPr>
          <w:rStyle w:val="IntenseEmphasis"/>
        </w:rPr>
        <w:t xml:space="preserve"> for</w:t>
      </w:r>
      <w:r w:rsidRPr="00F80469">
        <w:rPr>
          <w:rStyle w:val="Emphasis"/>
        </w:rPr>
        <w:t xml:space="preserve"> global governance</w:t>
      </w:r>
      <w:r w:rsidRPr="00F80469">
        <w:rPr>
          <w:rStyle w:val="IntenseEmphasis"/>
        </w:rPr>
        <w:t xml:space="preserve"> is now at </w:t>
      </w:r>
      <w:r w:rsidRPr="00F80469">
        <w:rPr>
          <w:rStyle w:val="Emphasis"/>
        </w:rPr>
        <w:t>risk</w:t>
      </w:r>
      <w:r w:rsidRPr="00F80469">
        <w:rPr>
          <w:rStyle w:val="IntenseEmphasis"/>
        </w:rPr>
        <w:t>.</w:t>
      </w:r>
      <w:r w:rsidRPr="00F80469">
        <w:rPr>
          <w:sz w:val="14"/>
        </w:rPr>
        <w:t xml:space="preserve"> Let’s start with the challenges posed by authoritarian regimes, with Russia and China in the lead. Both </w:t>
      </w:r>
      <w:r w:rsidRPr="00F80469">
        <w:rPr>
          <w:rStyle w:val="IntenseEmphasis"/>
        </w:rPr>
        <w:t xml:space="preserve">Russia and China would </w:t>
      </w:r>
      <w:r w:rsidRPr="00F80469">
        <w:rPr>
          <w:rStyle w:val="Emphasis"/>
        </w:rPr>
        <w:t>rest global governance</w:t>
      </w:r>
      <w:r w:rsidRPr="00F80469">
        <w:rPr>
          <w:rStyle w:val="IntenseEmphasis"/>
        </w:rPr>
        <w:t xml:space="preserve"> on Big Power spheres of influence. Both</w:t>
      </w:r>
      <w:r w:rsidRPr="00F80469">
        <w:rPr>
          <w:sz w:val="14"/>
        </w:rPr>
        <w:t xml:space="preserve"> would </w:t>
      </w:r>
      <w:r w:rsidRPr="00F80469">
        <w:rPr>
          <w:rStyle w:val="IntenseEmphasis"/>
        </w:rPr>
        <w:t>assume</w:t>
      </w:r>
      <w:r w:rsidRPr="00F80469">
        <w:rPr>
          <w:sz w:val="14"/>
        </w:rPr>
        <w:t xml:space="preserve"> </w:t>
      </w:r>
      <w:r w:rsidRPr="00F80469">
        <w:rPr>
          <w:rStyle w:val="Emphasis"/>
        </w:rPr>
        <w:t>hegemonic status</w:t>
      </w:r>
      <w:r w:rsidRPr="00F80469">
        <w:rPr>
          <w:rStyle w:val="IntenseEmphasis"/>
        </w:rPr>
        <w:t xml:space="preserve"> in their</w:t>
      </w:r>
      <w:r w:rsidRPr="00F80469">
        <w:rPr>
          <w:sz w:val="14"/>
        </w:rPr>
        <w:t xml:space="preserve"> respective </w:t>
      </w:r>
      <w:r w:rsidRPr="00F80469">
        <w:rPr>
          <w:rStyle w:val="IntenseEmphasis"/>
        </w:rPr>
        <w:t>regions, asserting their</w:t>
      </w:r>
      <w:r w:rsidRPr="00F80469">
        <w:rPr>
          <w:sz w:val="14"/>
        </w:rPr>
        <w:t xml:space="preserve"> </w:t>
      </w:r>
      <w:r w:rsidRPr="00F80469">
        <w:rPr>
          <w:rStyle w:val="IntenseEmphasis"/>
        </w:rPr>
        <w:t xml:space="preserve">versions of the </w:t>
      </w:r>
      <w:r w:rsidRPr="00F80469">
        <w:rPr>
          <w:rStyle w:val="Emphasis"/>
        </w:rPr>
        <w:t>Monroe Doctrine</w:t>
      </w:r>
      <w:r w:rsidRPr="00F80469">
        <w:rPr>
          <w:rStyle w:val="IntenseEmphasis"/>
        </w:rPr>
        <w:t>.</w:t>
      </w:r>
      <w:r w:rsidRPr="00F80469">
        <w:rPr>
          <w:sz w:val="14"/>
        </w:rPr>
        <w:t xml:space="preserve"> Their </w:t>
      </w:r>
      <w:r w:rsidRPr="00F80469">
        <w:rPr>
          <w:rStyle w:val="IntenseEmphasis"/>
        </w:rPr>
        <w:t>regional hegemony would</w:t>
      </w:r>
      <w:r w:rsidRPr="00F80469">
        <w:rPr>
          <w:sz w:val="14"/>
        </w:rPr>
        <w:t xml:space="preserve"> then </w:t>
      </w:r>
      <w:r w:rsidRPr="00F80469">
        <w:rPr>
          <w:rStyle w:val="Emphasis"/>
        </w:rPr>
        <w:t>leverage</w:t>
      </w:r>
      <w:r w:rsidRPr="00F80469">
        <w:rPr>
          <w:sz w:val="14"/>
        </w:rPr>
        <w:t xml:space="preserve"> </w:t>
      </w:r>
      <w:r w:rsidRPr="00F80469">
        <w:rPr>
          <w:rStyle w:val="IntenseEmphasis"/>
        </w:rPr>
        <w:t xml:space="preserve">their claim to be global </w:t>
      </w:r>
      <w:r w:rsidRPr="00F80469">
        <w:rPr>
          <w:rStyle w:val="Emphasis"/>
        </w:rPr>
        <w:t>Big Powers</w:t>
      </w:r>
      <w:r w:rsidRPr="00F80469">
        <w:rPr>
          <w:rStyle w:val="IntenseEmphasis"/>
        </w:rPr>
        <w:t>.</w:t>
      </w:r>
      <w:r w:rsidRPr="00F80469">
        <w:rPr>
          <w:sz w:val="14"/>
        </w:rPr>
        <w:t xml:space="preserve"> Moscow and Beijing would then have an equal say with the United States and the West in sharing and shaping global governance. </w:t>
      </w:r>
      <w:r w:rsidRPr="00F80469">
        <w:rPr>
          <w:rStyle w:val="IntenseEmphasis"/>
        </w:rPr>
        <w:t>The Russo-Chinese global system</w:t>
      </w:r>
      <w:r w:rsidRPr="00F80469">
        <w:rPr>
          <w:sz w:val="14"/>
        </w:rPr>
        <w:t xml:space="preserve"> of Order </w:t>
      </w:r>
      <w:r w:rsidRPr="00F80469">
        <w:rPr>
          <w:rStyle w:val="IntenseEmphasis"/>
        </w:rPr>
        <w:t>would ascribe</w:t>
      </w:r>
      <w:r w:rsidRPr="00F80469">
        <w:rPr>
          <w:sz w:val="14"/>
        </w:rPr>
        <w:t xml:space="preserve"> to Russia and China governing privileges not accorded to the states both aspire to dominate. </w:t>
      </w:r>
      <w:r w:rsidRPr="00F80469">
        <w:rPr>
          <w:rStyle w:val="IntenseEmphasis"/>
        </w:rPr>
        <w:t>Moscow and Beijing</w:t>
      </w:r>
      <w:r w:rsidRPr="00F80469">
        <w:rPr>
          <w:sz w:val="14"/>
        </w:rPr>
        <w:t xml:space="preserve"> would enjoy </w:t>
      </w:r>
      <w:r w:rsidRPr="00F80469">
        <w:rPr>
          <w:rStyle w:val="Emphasis"/>
        </w:rPr>
        <w:t>unconditional</w:t>
      </w:r>
      <w:r w:rsidRPr="00F80469">
        <w:rPr>
          <w:rStyle w:val="IntenseEmphasis"/>
        </w:rPr>
        <w:t xml:space="preserve"> recognition of</w:t>
      </w:r>
      <w:r w:rsidRPr="00F80469">
        <w:rPr>
          <w:sz w:val="14"/>
        </w:rPr>
        <w:t xml:space="preserve"> their state </w:t>
      </w:r>
      <w:r w:rsidRPr="00F80469">
        <w:rPr>
          <w:rStyle w:val="Emphasis"/>
        </w:rPr>
        <w:t>sovereignty</w:t>
      </w:r>
      <w:r w:rsidRPr="00F80469">
        <w:rPr>
          <w:sz w:val="14"/>
        </w:rPr>
        <w:t xml:space="preserve">, territorial integrity, and non-interference in their domestic affairs, </w:t>
      </w:r>
      <w:r w:rsidRPr="00F80469">
        <w:rPr>
          <w:rStyle w:val="IntenseEmphasis"/>
        </w:rPr>
        <w:t>but</w:t>
      </w:r>
      <w:r w:rsidRPr="00F80469">
        <w:rPr>
          <w:sz w:val="14"/>
        </w:rPr>
        <w:t xml:space="preserve"> </w:t>
      </w:r>
      <w:r w:rsidRPr="00F80469">
        <w:rPr>
          <w:rStyle w:val="IntenseEmphasis"/>
        </w:rPr>
        <w:t>they would</w:t>
      </w:r>
      <w:r w:rsidRPr="00F80469">
        <w:rPr>
          <w:sz w:val="14"/>
        </w:rPr>
        <w:t xml:space="preserve"> reserve to themselves the right to </w:t>
      </w:r>
      <w:r w:rsidRPr="00F80469">
        <w:rPr>
          <w:rStyle w:val="Emphasis"/>
        </w:rPr>
        <w:t>intervene</w:t>
      </w:r>
      <w:r w:rsidRPr="00F80469">
        <w:rPr>
          <w:rStyle w:val="IntenseEmphasis"/>
        </w:rPr>
        <w:t xml:space="preserve"> in</w:t>
      </w:r>
      <w:r w:rsidRPr="00F80469">
        <w:rPr>
          <w:sz w:val="14"/>
        </w:rPr>
        <w:t xml:space="preserve"> the domestic and foreign affairs of the </w:t>
      </w:r>
      <w:r w:rsidRPr="00F80469">
        <w:rPr>
          <w:rStyle w:val="IntenseEmphasis"/>
        </w:rPr>
        <w:t>states</w:t>
      </w:r>
      <w:r w:rsidRPr="00F80469">
        <w:rPr>
          <w:sz w:val="14"/>
        </w:rPr>
        <w:t xml:space="preserve"> and peoples under their tutelage </w:t>
      </w:r>
      <w:r w:rsidRPr="00F80469">
        <w:rPr>
          <w:rStyle w:val="IntenseEmphasis"/>
        </w:rPr>
        <w:t>in pursuit of</w:t>
      </w:r>
      <w:r w:rsidRPr="00F80469">
        <w:rPr>
          <w:sz w:val="14"/>
        </w:rPr>
        <w:t xml:space="preserve"> their </w:t>
      </w:r>
      <w:r w:rsidRPr="00F80469">
        <w:rPr>
          <w:rStyle w:val="IntenseEmphasis"/>
        </w:rPr>
        <w:t xml:space="preserve">hegemonic interests. </w:t>
      </w:r>
      <w:r w:rsidRPr="00F80469">
        <w:rPr>
          <w:sz w:val="14"/>
        </w:rPr>
        <w:t xml:space="preserve">President </w:t>
      </w:r>
      <w:r w:rsidRPr="00F80469">
        <w:rPr>
          <w:rStyle w:val="IntenseEmphasis"/>
        </w:rPr>
        <w:t>Putin</w:t>
      </w:r>
      <w:r w:rsidRPr="00F80469">
        <w:rPr>
          <w:sz w:val="14"/>
        </w:rPr>
        <w:t xml:space="preserve"> has </w:t>
      </w:r>
      <w:r w:rsidRPr="00F80469">
        <w:rPr>
          <w:rStyle w:val="IntenseEmphasis"/>
        </w:rPr>
        <w:t>announced</w:t>
      </w:r>
      <w:r w:rsidRPr="00F80469">
        <w:rPr>
          <w:sz w:val="14"/>
        </w:rPr>
        <w:t xml:space="preserve"> that </w:t>
      </w:r>
      <w:r w:rsidRPr="00F80469">
        <w:rPr>
          <w:rStyle w:val="IntenseEmphasis"/>
        </w:rPr>
        <w:t xml:space="preserve">Russia’s </w:t>
      </w:r>
      <w:r w:rsidRPr="00F80469">
        <w:rPr>
          <w:rStyle w:val="Emphasis"/>
        </w:rPr>
        <w:t>imperialism</w:t>
      </w:r>
      <w:r w:rsidRPr="00F80469">
        <w:rPr>
          <w:rStyle w:val="IntenseEmphasis"/>
        </w:rPr>
        <w:t xml:space="preserve"> encompasses</w:t>
      </w:r>
      <w:r w:rsidRPr="00F80469">
        <w:rPr>
          <w:sz w:val="14"/>
        </w:rPr>
        <w:t xml:space="preserve"> the </w:t>
      </w:r>
      <w:r w:rsidRPr="00F80469">
        <w:rPr>
          <w:rStyle w:val="Emphasis"/>
        </w:rPr>
        <w:t>millions</w:t>
      </w:r>
      <w:r w:rsidRPr="00F80469">
        <w:rPr>
          <w:sz w:val="14"/>
        </w:rPr>
        <w:t xml:space="preserve"> of Russians </w:t>
      </w:r>
      <w:r w:rsidRPr="00F80469">
        <w:rPr>
          <w:rStyle w:val="IntenseEmphasis"/>
        </w:rPr>
        <w:t>living in the</w:t>
      </w:r>
      <w:r w:rsidRPr="00F80469">
        <w:rPr>
          <w:sz w:val="14"/>
        </w:rPr>
        <w:t xml:space="preserve"> </w:t>
      </w:r>
      <w:r w:rsidRPr="00F80469">
        <w:rPr>
          <w:rStyle w:val="IntenseEmphasis"/>
        </w:rPr>
        <w:t>former</w:t>
      </w:r>
      <w:r w:rsidRPr="00F80469">
        <w:rPr>
          <w:sz w:val="14"/>
        </w:rPr>
        <w:t xml:space="preserve"> republics of the </w:t>
      </w:r>
      <w:r w:rsidRPr="00F80469">
        <w:rPr>
          <w:rStyle w:val="IntenseEmphasis"/>
        </w:rPr>
        <w:t>Soviet Union.</w:t>
      </w:r>
      <w:r w:rsidRPr="00F80469">
        <w:rPr>
          <w:sz w:val="14"/>
        </w:rPr>
        <w:t xml:space="preserve"> Russia contends that Ukraine and Belarus also fall under Moscow’s purported claim to historical sovereignty over these states. </w:t>
      </w:r>
      <w:r w:rsidRPr="00F80469">
        <w:rPr>
          <w:rStyle w:val="IntenseEmphasis"/>
        </w:rPr>
        <w:t xml:space="preserve">Forceful re-absorption of </w:t>
      </w:r>
      <w:r w:rsidRPr="00F80469">
        <w:rPr>
          <w:rStyle w:val="Emphasis"/>
        </w:rPr>
        <w:t>Crimea</w:t>
      </w:r>
      <w:r w:rsidRPr="00F80469">
        <w:rPr>
          <w:rStyle w:val="IntenseEmphasis"/>
        </w:rPr>
        <w:t xml:space="preserve"> and control over eastern </w:t>
      </w:r>
      <w:r w:rsidRPr="00F80469">
        <w:rPr>
          <w:rStyle w:val="Emphasis"/>
        </w:rPr>
        <w:t>Ukraine</w:t>
      </w:r>
      <w:r w:rsidRPr="00F80469">
        <w:rPr>
          <w:sz w:val="14"/>
        </w:rPr>
        <w:t xml:space="preserve"> </w:t>
      </w:r>
      <w:r w:rsidRPr="00F80469">
        <w:rPr>
          <w:rStyle w:val="IntenseEmphasis"/>
        </w:rPr>
        <w:t xml:space="preserve">are viewed by </w:t>
      </w:r>
      <w:r w:rsidRPr="00F80469">
        <w:rPr>
          <w:sz w:val="14"/>
        </w:rPr>
        <w:t xml:space="preserve">President </w:t>
      </w:r>
      <w:r w:rsidRPr="00F80469">
        <w:rPr>
          <w:rStyle w:val="IntenseEmphasis"/>
        </w:rPr>
        <w:t xml:space="preserve">Putin as Russia’s historical inheritances. </w:t>
      </w:r>
      <w:r w:rsidRPr="00F80469">
        <w:rPr>
          <w:sz w:val="14"/>
        </w:rPr>
        <w:t>Self-determination is not extended to these states or to other states and peoples of the former Soviet Union. Moscow rejects their right to freely align, say, with the European Union or, god forbid, with NATO.</w:t>
      </w:r>
    </w:p>
    <w:p w14:paraId="50F1084E" w14:textId="77777777" w:rsidR="003479F9" w:rsidRPr="00F80469" w:rsidRDefault="003479F9" w:rsidP="003479F9">
      <w:pPr>
        <w:rPr>
          <w:iCs/>
          <w:u w:val="single"/>
          <w:bdr w:val="single" w:sz="8" w:space="0" w:color="auto"/>
        </w:rPr>
      </w:pPr>
      <w:r w:rsidRPr="00F80469">
        <w:rPr>
          <w:sz w:val="14"/>
        </w:rPr>
        <w:t xml:space="preserve">In contrast to the democratic project, universal in its reach, </w:t>
      </w:r>
      <w:r w:rsidRPr="00F80469">
        <w:rPr>
          <w:rStyle w:val="IntenseEmphasis"/>
        </w:rPr>
        <w:t>the Russo-Chinese</w:t>
      </w:r>
      <w:r w:rsidRPr="00F80469">
        <w:rPr>
          <w:sz w:val="14"/>
        </w:rPr>
        <w:t xml:space="preserve"> conception of a stable </w:t>
      </w:r>
      <w:r w:rsidRPr="00F80469">
        <w:rPr>
          <w:rStyle w:val="IntenseEmphasis"/>
        </w:rPr>
        <w:t>global order rests on</w:t>
      </w:r>
      <w:r w:rsidRPr="00F80469">
        <w:rPr>
          <w:sz w:val="14"/>
        </w:rPr>
        <w:t xml:space="preserve"> more </w:t>
      </w:r>
      <w:r w:rsidRPr="00F80469">
        <w:rPr>
          <w:rStyle w:val="Emphasis"/>
        </w:rPr>
        <w:t>tenuous</w:t>
      </w:r>
      <w:r w:rsidRPr="00F80469">
        <w:rPr>
          <w:sz w:val="14"/>
        </w:rPr>
        <w:t xml:space="preserve"> and </w:t>
      </w:r>
      <w:r w:rsidRPr="00F80469">
        <w:rPr>
          <w:rStyle w:val="Emphasis"/>
        </w:rPr>
        <w:t>conflict-prone</w:t>
      </w:r>
      <w:r w:rsidRPr="00F80469">
        <w:rPr>
          <w:rStyle w:val="IntenseEmphasis"/>
        </w:rPr>
        <w:t xml:space="preserve"> </w:t>
      </w:r>
      <w:r w:rsidRPr="00F80469">
        <w:rPr>
          <w:rStyle w:val="Emphasis"/>
        </w:rPr>
        <w:t>ethno-national foundations</w:t>
      </w:r>
      <w:r w:rsidRPr="00F80469">
        <w:rPr>
          <w:rStyle w:val="IntenseEmphasis"/>
        </w:rPr>
        <w:t>.</w:t>
      </w:r>
      <w:r w:rsidRPr="00F80469">
        <w:rPr>
          <w:sz w:val="14"/>
        </w:rPr>
        <w:t xml:space="preserve"> Russia’s proclaimed enemies are the United States and the European Union. Any means that undermines the unity of these entities is viewed by Moscow as a gain. </w:t>
      </w:r>
      <w:r w:rsidRPr="00F80469">
        <w:rPr>
          <w:rStyle w:val="IntenseEmphasis"/>
        </w:rPr>
        <w:t xml:space="preserve">The endgame is a </w:t>
      </w:r>
      <w:r w:rsidRPr="00F80469">
        <w:rPr>
          <w:rStyle w:val="Emphasis"/>
        </w:rPr>
        <w:t>poly-anarchical</w:t>
      </w:r>
      <w:r w:rsidRPr="00F80469">
        <w:rPr>
          <w:rStyle w:val="IntenseEmphasis"/>
        </w:rPr>
        <w:t xml:space="preserve"> interstate system,</w:t>
      </w:r>
      <w:r w:rsidRPr="00F80469">
        <w:rPr>
          <w:sz w:val="14"/>
        </w:rPr>
        <w:t xml:space="preserve"> potentially </w:t>
      </w:r>
      <w:r w:rsidRPr="00F80469">
        <w:rPr>
          <w:rStyle w:val="IntenseEmphasis"/>
        </w:rPr>
        <w:t xml:space="preserve">as </w:t>
      </w:r>
      <w:r w:rsidRPr="00F80469">
        <w:rPr>
          <w:rStyle w:val="Emphasis"/>
        </w:rPr>
        <w:t>war-prone</w:t>
      </w:r>
      <w:r w:rsidRPr="00F80469">
        <w:rPr>
          <w:rStyle w:val="IntenseEmphasis"/>
        </w:rPr>
        <w:t xml:space="preserve"> as the Eurocentric system </w:t>
      </w:r>
      <w:r w:rsidRPr="00F80469">
        <w:rPr>
          <w:rStyle w:val="Emphasis"/>
        </w:rPr>
        <w:t>before</w:t>
      </w:r>
      <w:r w:rsidRPr="00F80469">
        <w:rPr>
          <w:rStyle w:val="IntenseEmphasis"/>
        </w:rPr>
        <w:t xml:space="preserve"> and </w:t>
      </w:r>
      <w:r w:rsidRPr="00F80469">
        <w:rPr>
          <w:rStyle w:val="Emphasis"/>
        </w:rPr>
        <w:t>after World War I</w:t>
      </w:r>
      <w:r w:rsidRPr="00F80469">
        <w:rPr>
          <w:rStyle w:val="IntenseEmphasis"/>
        </w:rPr>
        <w:t>, but</w:t>
      </w:r>
      <w:r w:rsidRPr="00F80469">
        <w:rPr>
          <w:sz w:val="14"/>
        </w:rPr>
        <w:t xml:space="preserve"> now </w:t>
      </w:r>
      <w:r w:rsidRPr="00F80469">
        <w:rPr>
          <w:rStyle w:val="IntenseEmphasis"/>
        </w:rPr>
        <w:t xml:space="preserve">populated by states with </w:t>
      </w:r>
      <w:r w:rsidRPr="00F80469">
        <w:rPr>
          <w:rStyle w:val="Emphasis"/>
        </w:rPr>
        <w:t>nuclear weapons</w:t>
      </w:r>
      <w:r w:rsidRPr="00F80469">
        <w:rPr>
          <w:sz w:val="14"/>
        </w:rPr>
        <w:t>.</w:t>
      </w:r>
    </w:p>
    <w:p w14:paraId="49D87E50" w14:textId="77777777" w:rsidR="003479F9" w:rsidRPr="00F80469" w:rsidRDefault="003479F9" w:rsidP="003479F9">
      <w:pPr>
        <w:pStyle w:val="Heading4"/>
      </w:pPr>
      <w:r w:rsidRPr="00F80469">
        <w:t xml:space="preserve">Democratic decline amplifies </w:t>
      </w:r>
      <w:r w:rsidRPr="00F80469">
        <w:rPr>
          <w:u w:val="single"/>
        </w:rPr>
        <w:t>every impact</w:t>
      </w:r>
      <w:r w:rsidRPr="00F80469">
        <w:t xml:space="preserve"> and risks </w:t>
      </w:r>
      <w:r w:rsidRPr="00F80469">
        <w:rPr>
          <w:u w:val="single"/>
        </w:rPr>
        <w:t>extinction</w:t>
      </w:r>
      <w:r w:rsidRPr="00F80469">
        <w:t>---U.S. leadership’s critical</w:t>
      </w:r>
    </w:p>
    <w:p w14:paraId="1172A512" w14:textId="77777777" w:rsidR="003479F9" w:rsidRPr="00F80469" w:rsidRDefault="003479F9" w:rsidP="003479F9">
      <w:r w:rsidRPr="00F80469">
        <w:t xml:space="preserve">Garry </w:t>
      </w:r>
      <w:r w:rsidRPr="00F80469">
        <w:rPr>
          <w:rStyle w:val="Style13ptBold"/>
        </w:rPr>
        <w:t>Kasparov 17</w:t>
      </w:r>
      <w:r w:rsidRPr="00F80469">
        <w:t>, Chairman of the Human Rights Foundation, former World Chess Champion, “Democracy and Human Rights: The Case for U.S. Leadership,” Testimony Before The Subcommittee on Western Hemisphere, Transnational Crime, Civilian Security, Democracy, Human Rights, and Global Women's Issues of the U.S. Senate Committee on Foreign Relations, February 16</w:t>
      </w:r>
      <w:r w:rsidRPr="00F80469">
        <w:rPr>
          <w:vertAlign w:val="superscript"/>
        </w:rPr>
        <w:t>th</w:t>
      </w:r>
      <w:r w:rsidRPr="00F80469">
        <w:t>, https://www.foreign.senate.gov/imo/media/doc/021617_Kasparov_%20Testimony.pdf</w:t>
      </w:r>
    </w:p>
    <w:p w14:paraId="76336D7E" w14:textId="77777777" w:rsidR="003479F9" w:rsidRPr="00F80469" w:rsidRDefault="003479F9" w:rsidP="003479F9">
      <w:pPr>
        <w:rPr>
          <w:sz w:val="16"/>
        </w:rPr>
      </w:pPr>
      <w:r w:rsidRPr="00F80469">
        <w:rPr>
          <w:rStyle w:val="StyleUnderline"/>
        </w:rPr>
        <w:t>As</w:t>
      </w:r>
      <w:r w:rsidRPr="00F80469">
        <w:rPr>
          <w:sz w:val="16"/>
        </w:rPr>
        <w:t xml:space="preserve"> one of the </w:t>
      </w:r>
      <w:r w:rsidRPr="00F80469">
        <w:rPr>
          <w:rStyle w:val="StyleUnderline"/>
        </w:rPr>
        <w:t>countless millions</w:t>
      </w:r>
      <w:r w:rsidRPr="00F80469">
        <w:rPr>
          <w:sz w:val="16"/>
        </w:rPr>
        <w:t xml:space="preserve"> of people who </w:t>
      </w:r>
      <w:r w:rsidRPr="00F80469">
        <w:rPr>
          <w:rStyle w:val="StyleUnderline"/>
        </w:rPr>
        <w:t>were</w:t>
      </w:r>
      <w:r w:rsidRPr="00F80469">
        <w:rPr>
          <w:sz w:val="16"/>
        </w:rPr>
        <w:t xml:space="preserve"> freed or </w:t>
      </w:r>
      <w:r w:rsidRPr="00F80469">
        <w:rPr>
          <w:rStyle w:val="StyleUnderline"/>
        </w:rPr>
        <w:t>protected from totalitarianism by the United States</w:t>
      </w:r>
      <w:r w:rsidRPr="00F80469">
        <w:rPr>
          <w:sz w:val="16"/>
        </w:rPr>
        <w:t xml:space="preserve"> of America, </w:t>
      </w:r>
      <w:r w:rsidRPr="00F80469">
        <w:rPr>
          <w:rStyle w:val="StyleUnderline"/>
        </w:rPr>
        <w:t>it is easy for me to talk about the past</w:t>
      </w:r>
      <w:r w:rsidRPr="00F80469">
        <w:rPr>
          <w:sz w:val="16"/>
        </w:rPr>
        <w:t xml:space="preserve">. To talk about the belief of the American people and their leaders that this country was </w:t>
      </w:r>
      <w:proofErr w:type="gramStart"/>
      <w:r w:rsidRPr="00F80469">
        <w:rPr>
          <w:sz w:val="16"/>
        </w:rPr>
        <w:t>exceptional, and</w:t>
      </w:r>
      <w:proofErr w:type="gramEnd"/>
      <w:r w:rsidRPr="00F80469">
        <w:rPr>
          <w:sz w:val="16"/>
        </w:rPr>
        <w:t xml:space="preserve"> had special responsibilities to match its tremendous power. </w:t>
      </w:r>
      <w:r w:rsidRPr="00F80469">
        <w:rPr>
          <w:rStyle w:val="StyleUnderline"/>
        </w:rPr>
        <w:t>That a nation founded on freedom was bound to defend freedom everywhere</w:t>
      </w:r>
      <w:r w:rsidRPr="00F80469">
        <w:rPr>
          <w:sz w:val="16"/>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F80469">
        <w:rPr>
          <w:rStyle w:val="StyleUnderline"/>
        </w:rPr>
        <w:t>America led by example and set a high standard, a standard that exposed the hypocrisy and cruelty of dictatorships around the world. But there is no time for nostalgia</w:t>
      </w:r>
      <w:r w:rsidRPr="00F80469">
        <w:rPr>
          <w:sz w:val="16"/>
        </w:rPr>
        <w:t xml:space="preserve">. Since the fall of the Berlin Wall, the collapse of the Soviet Union, and the end of the Cold War, </w:t>
      </w:r>
      <w:r w:rsidRPr="00F80469">
        <w:rPr>
          <w:rStyle w:val="StyleUnderline"/>
        </w:rPr>
        <w:t>Americans</w:t>
      </w:r>
      <w:r w:rsidRPr="00F80469">
        <w:rPr>
          <w:sz w:val="16"/>
        </w:rPr>
        <w:t xml:space="preserve">, and America, </w:t>
      </w:r>
      <w:r w:rsidRPr="00F80469">
        <w:rPr>
          <w:rStyle w:val="StyleUnderline"/>
        </w:rPr>
        <w:t xml:space="preserve">have retreated from those principles, and </w:t>
      </w:r>
      <w:r w:rsidRPr="00F80469">
        <w:rPr>
          <w:rStyle w:val="Emphasis"/>
        </w:rPr>
        <w:t>the world has become much worse off as a result</w:t>
      </w:r>
      <w:r w:rsidRPr="00F80469">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F80469">
        <w:rPr>
          <w:rStyle w:val="StyleUnderline"/>
        </w:rPr>
        <w:t>People living under dictatorships want the opportunity for freedom</w:t>
      </w:r>
      <w:r w:rsidRPr="00F80469">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F80469">
        <w:rPr>
          <w:rStyle w:val="StyleUnderline"/>
        </w:rPr>
        <w:t xml:space="preserve">The United States must not abandon them. The United States and the rest of the free world has an unprecedented advantage in economic and military strength today. What is lacking is the will. </w:t>
      </w:r>
      <w:r w:rsidRPr="00F80469">
        <w:rPr>
          <w:sz w:val="16"/>
        </w:rPr>
        <w:t xml:space="preserve">The will to make the case to the American people, </w:t>
      </w:r>
      <w:r w:rsidRPr="00F80469">
        <w:rPr>
          <w:rStyle w:val="StyleUnderline"/>
        </w:rPr>
        <w:t>the will to take risks and invest in the long-term security of the country, and the world</w:t>
      </w:r>
      <w:r w:rsidRPr="00F80469">
        <w:rPr>
          <w:sz w:val="16"/>
        </w:rPr>
        <w:t xml:space="preserve">. This will require investments in aid, in education, in security that allow countries to attain the stability their people so badly need. Such investment is far more moral and far cheaper than the cycle of </w:t>
      </w:r>
      <w:r w:rsidRPr="00F80469">
        <w:rPr>
          <w:rStyle w:val="Emphasis"/>
        </w:rPr>
        <w:t>terror, war</w:t>
      </w:r>
      <w:r w:rsidRPr="00F80469">
        <w:rPr>
          <w:rStyle w:val="StyleUnderline"/>
        </w:rPr>
        <w:t xml:space="preserve">, refugees, and </w:t>
      </w:r>
      <w:r w:rsidRPr="00F80469">
        <w:rPr>
          <w:rStyle w:val="Emphasis"/>
        </w:rPr>
        <w:t>military intervention</w:t>
      </w:r>
      <w:r w:rsidRPr="00F80469">
        <w:rPr>
          <w:sz w:val="16"/>
        </w:rPr>
        <w:t xml:space="preserve"> that </w:t>
      </w:r>
      <w:r w:rsidRPr="00F80469">
        <w:rPr>
          <w:rStyle w:val="StyleUnderline"/>
        </w:rPr>
        <w:t xml:space="preserve">results when America leaves a vacuum of power. </w:t>
      </w:r>
      <w:r w:rsidRPr="00F80469">
        <w:rPr>
          <w:sz w:val="16"/>
        </w:rPr>
        <w:t xml:space="preserve">The best way to help refugees is to prevent them from becoming refugees in the first place. The Soviet Union was an existential threat, and this focused the attention of the world, and the American people. There </w:t>
      </w:r>
      <w:r w:rsidRPr="00F80469">
        <w:rPr>
          <w:rStyle w:val="Emphasis"/>
        </w:rPr>
        <w:t>existential threat</w:t>
      </w:r>
      <w:r w:rsidRPr="00F80469">
        <w:rPr>
          <w:rStyle w:val="StyleUnderline"/>
        </w:rPr>
        <w:t xml:space="preserve"> today is not found on a map, but it </w:t>
      </w:r>
      <w:r w:rsidRPr="00F80469">
        <w:rPr>
          <w:rStyle w:val="Emphasis"/>
        </w:rPr>
        <w:t>is very real</w:t>
      </w:r>
      <w:r w:rsidRPr="00F80469">
        <w:rPr>
          <w:rStyle w:val="StyleUnderline"/>
        </w:rPr>
        <w:t xml:space="preserve">. </w:t>
      </w:r>
      <w:r w:rsidRPr="00F80469">
        <w:rPr>
          <w:sz w:val="16"/>
        </w:rPr>
        <w:t xml:space="preserve">The </w:t>
      </w:r>
      <w:r w:rsidRPr="00F80469">
        <w:rPr>
          <w:rStyle w:val="StyleUnderline"/>
        </w:rPr>
        <w:t xml:space="preserve">forces of the past are making steady progress against the modern world order. </w:t>
      </w:r>
      <w:r w:rsidRPr="00F80469">
        <w:rPr>
          <w:rStyle w:val="Emphasis"/>
        </w:rPr>
        <w:t>Terrorist</w:t>
      </w:r>
      <w:r w:rsidRPr="00F80469">
        <w:rPr>
          <w:rStyle w:val="StyleUnderline"/>
        </w:rPr>
        <w:t xml:space="preserve"> movements in the Middle East, extremist parties across Europe, a paranoid tyrant in </w:t>
      </w:r>
      <w:r w:rsidRPr="00F80469">
        <w:rPr>
          <w:rStyle w:val="Emphasis"/>
        </w:rPr>
        <w:t>North Korea threatening nuclear blackmail,</w:t>
      </w:r>
      <w:r w:rsidRPr="00F80469">
        <w:rPr>
          <w:rStyle w:val="StyleUnderline"/>
        </w:rPr>
        <w:t xml:space="preserve"> and</w:t>
      </w:r>
      <w:r w:rsidRPr="00F80469">
        <w:rPr>
          <w:sz w:val="16"/>
        </w:rPr>
        <w:t xml:space="preserve">, at the center of the web, </w:t>
      </w:r>
      <w:r w:rsidRPr="00F80469">
        <w:rPr>
          <w:rStyle w:val="StyleUnderline"/>
        </w:rPr>
        <w:t xml:space="preserve">an </w:t>
      </w:r>
      <w:r w:rsidRPr="00F80469">
        <w:rPr>
          <w:rStyle w:val="Emphasis"/>
        </w:rPr>
        <w:t>aggressive KGB dictator in Russia</w:t>
      </w:r>
      <w:r w:rsidRPr="00F80469">
        <w:rPr>
          <w:rStyle w:val="StyleUnderline"/>
        </w:rPr>
        <w:t>. They all want to turn the world back to a dark past because their survival is threatened by</w:t>
      </w:r>
      <w:r w:rsidRPr="00F80469">
        <w:rPr>
          <w:sz w:val="16"/>
        </w:rPr>
        <w:t xml:space="preserve"> the </w:t>
      </w:r>
      <w:r w:rsidRPr="00F80469">
        <w:rPr>
          <w:rStyle w:val="StyleUnderline"/>
        </w:rPr>
        <w:t xml:space="preserve">values of the free world, epitomized by the United States. And </w:t>
      </w:r>
      <w:r w:rsidRPr="00F80469">
        <w:rPr>
          <w:rStyle w:val="Emphasis"/>
        </w:rPr>
        <w:t>they are thriving as the U.S. has retreated</w:t>
      </w:r>
      <w:r w:rsidRPr="00F80469">
        <w:rPr>
          <w:rStyle w:val="StyleUnderline"/>
        </w:rPr>
        <w:t>.</w:t>
      </w:r>
      <w:r w:rsidRPr="00F80469">
        <w:rPr>
          <w:sz w:val="16"/>
        </w:rPr>
        <w:t xml:space="preserve"> The global freedom index has declined for ten consecutive years. No one like to talk about the United States as a global policeman, but </w:t>
      </w:r>
      <w:r w:rsidRPr="00F80469">
        <w:rPr>
          <w:rStyle w:val="Emphasis"/>
        </w:rPr>
        <w:t>this is what happens when there is no cop on the beat. American leadership begins at home</w:t>
      </w:r>
      <w:r w:rsidRPr="00F80469">
        <w:rPr>
          <w:rStyle w:val="StyleUnderline"/>
        </w:rPr>
        <w:t>, right here. America cannot lead the world on democracy and human rights if there is no unity on</w:t>
      </w:r>
      <w:r w:rsidRPr="00F80469">
        <w:rPr>
          <w:sz w:val="16"/>
        </w:rPr>
        <w:t xml:space="preserve"> the </w:t>
      </w:r>
      <w:r w:rsidRPr="00F80469">
        <w:rPr>
          <w:rStyle w:val="StyleUnderline"/>
        </w:rPr>
        <w:t xml:space="preserve">meaning and importance of these things. </w:t>
      </w:r>
      <w:r w:rsidRPr="00F80469">
        <w:rPr>
          <w:rStyle w:val="Emphasis"/>
        </w:rPr>
        <w:t>Leadership is required to make that case clearly and powerfully</w:t>
      </w:r>
      <w:r w:rsidRPr="00F80469">
        <w:rPr>
          <w:rStyle w:val="StyleUnderline"/>
        </w:rPr>
        <w:t xml:space="preserve">. Right now, Americans are engaged in politics at a level not seen in decades. It is an opportunity for them to rediscover that making America great begins with believing America can be great. </w:t>
      </w:r>
      <w:r w:rsidRPr="00F80469">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F80469">
        <w:rPr>
          <w:rStyle w:val="StyleUnderline"/>
        </w:rPr>
        <w:t>stability</w:t>
      </w:r>
      <w:r w:rsidRPr="00F80469">
        <w:rPr>
          <w:sz w:val="16"/>
        </w:rPr>
        <w:t xml:space="preserve"> that </w:t>
      </w:r>
      <w:r w:rsidRPr="00F80469">
        <w:rPr>
          <w:rStyle w:val="StyleUnderline"/>
        </w:rPr>
        <w:t>is the great strength of democracies. Strong institutions that outlast politicians allow for long-range planning</w:t>
      </w:r>
      <w:r w:rsidRPr="00F80469">
        <w:rPr>
          <w:sz w:val="16"/>
        </w:rPr>
        <w:t xml:space="preserve">. In contrast, dictators can operate only tactically, not strategically, because they are not constrained by the balance of </w:t>
      </w:r>
      <w:proofErr w:type="gramStart"/>
      <w:r w:rsidRPr="00F80469">
        <w:rPr>
          <w:sz w:val="16"/>
        </w:rPr>
        <w:t>powers, but</w:t>
      </w:r>
      <w:proofErr w:type="gramEnd"/>
      <w:r w:rsidRPr="00F80469">
        <w:rPr>
          <w:sz w:val="16"/>
        </w:rPr>
        <w:t xml:space="preserve"> cannot afford to think beyond their own survival. </w:t>
      </w:r>
      <w:proofErr w:type="gramStart"/>
      <w:r w:rsidRPr="00F80469">
        <w:rPr>
          <w:sz w:val="16"/>
        </w:rPr>
        <w:t>This is why</w:t>
      </w:r>
      <w:proofErr w:type="gramEnd"/>
      <w:r w:rsidRPr="00F80469">
        <w:rPr>
          <w:sz w:val="16"/>
        </w:rPr>
        <w:t xml:space="preserve">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F80469">
        <w:rPr>
          <w:rStyle w:val="StyleUnderline"/>
        </w:rPr>
        <w:t xml:space="preserve">The spread of </w:t>
      </w:r>
      <w:r w:rsidRPr="00F80469">
        <w:rPr>
          <w:rStyle w:val="Emphasis"/>
        </w:rPr>
        <w:t>democracy is the only</w:t>
      </w:r>
      <w:r w:rsidRPr="00F80469">
        <w:rPr>
          <w:rStyle w:val="StyleUnderline"/>
        </w:rPr>
        <w:t xml:space="preserve"> proven </w:t>
      </w:r>
      <w:r w:rsidRPr="00F80469">
        <w:rPr>
          <w:rStyle w:val="Emphasis"/>
        </w:rPr>
        <w:t>remedy for</w:t>
      </w:r>
      <w:r w:rsidRPr="00F80469">
        <w:rPr>
          <w:rStyle w:val="StyleUnderline"/>
        </w:rPr>
        <w:t xml:space="preserve"> nearly </w:t>
      </w:r>
      <w:r w:rsidRPr="00F80469">
        <w:rPr>
          <w:rStyle w:val="Emphasis"/>
        </w:rPr>
        <w:t>every crisis that plagues the world today. War, famine, poverty, terrorism</w:t>
      </w:r>
      <w:r w:rsidRPr="00F80469">
        <w:rPr>
          <w:rStyle w:val="StyleUnderline"/>
        </w:rPr>
        <w:t>–all are generated and exacerbated by authoritarian regimes</w:t>
      </w:r>
      <w:r w:rsidRPr="00F80469">
        <w:rPr>
          <w:sz w:val="16"/>
        </w:rPr>
        <w:t xml:space="preserve">. A policy of </w:t>
      </w:r>
      <w:r w:rsidRPr="00F80469">
        <w:rPr>
          <w:rStyle w:val="StyleUnderline"/>
        </w:rPr>
        <w:t xml:space="preserve">America First inevitably puts American security last. </w:t>
      </w:r>
      <w:r w:rsidRPr="00F80469">
        <w:rPr>
          <w:rStyle w:val="Emphasis"/>
        </w:rPr>
        <w:t>American leadership is required because there is no one else</w:t>
      </w:r>
      <w:r w:rsidRPr="00F80469">
        <w:rPr>
          <w:sz w:val="16"/>
        </w:rPr>
        <w:t xml:space="preserve">, and because it is good for America. </w:t>
      </w:r>
      <w:r w:rsidRPr="00F80469">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F80469">
        <w:rPr>
          <w:sz w:val="16"/>
        </w:rPr>
        <w:t>. Thank you.</w:t>
      </w:r>
    </w:p>
    <w:p w14:paraId="2DFC5F54" w14:textId="77777777" w:rsidR="003479F9" w:rsidRPr="00F80469" w:rsidRDefault="003479F9" w:rsidP="003479F9">
      <w:pPr>
        <w:pStyle w:val="Heading4"/>
      </w:pPr>
      <w:r w:rsidRPr="00F80469">
        <w:t>Shoring up democracy solves every impact</w:t>
      </w:r>
    </w:p>
    <w:p w14:paraId="45E1EA5D" w14:textId="77777777" w:rsidR="003479F9" w:rsidRPr="00F80469" w:rsidRDefault="003479F9" w:rsidP="003479F9">
      <w:r w:rsidRPr="00F80469">
        <w:t xml:space="preserve">Dr. Joseph S. </w:t>
      </w:r>
      <w:r w:rsidRPr="00F80469">
        <w:rPr>
          <w:rStyle w:val="Style13ptBold"/>
        </w:rPr>
        <w:t>Nye 17</w:t>
      </w:r>
      <w:r w:rsidRPr="00F80469">
        <w:t xml:space="preserve">, University Distinguished Service Professor at the Harvard Kennedy School of Government, January/February 2017, “Will the Liberal Order </w:t>
      </w:r>
      <w:proofErr w:type="gramStart"/>
      <w:r w:rsidRPr="00F80469">
        <w:t>Survive?,</w:t>
      </w:r>
      <w:proofErr w:type="gramEnd"/>
      <w:r w:rsidRPr="00F80469">
        <w:t>” Foreign Affairs, https://www.foreignaffairs.com/system/files/pdf/anthologies/2017/b0033_0.pdf</w:t>
      </w:r>
    </w:p>
    <w:p w14:paraId="3F00532A" w14:textId="2BCA2B72" w:rsidR="003479F9" w:rsidRPr="00F80469" w:rsidRDefault="003479F9" w:rsidP="003479F9">
      <w:pPr>
        <w:rPr>
          <w:sz w:val="16"/>
        </w:rPr>
      </w:pPr>
      <w:r w:rsidRPr="00F80469">
        <w:rPr>
          <w:rStyle w:val="StyleUnderline"/>
        </w:rPr>
        <w:t>The order will inevitably look</w:t>
      </w:r>
      <w:r w:rsidRPr="00F80469">
        <w:rPr>
          <w:sz w:val="16"/>
        </w:rPr>
        <w:t xml:space="preserve"> somewhat </w:t>
      </w:r>
      <w:r w:rsidRPr="00F80469">
        <w:rPr>
          <w:rStyle w:val="StyleUnderline"/>
        </w:rPr>
        <w:t>different</w:t>
      </w:r>
      <w:r w:rsidRPr="00F80469">
        <w:rPr>
          <w:sz w:val="16"/>
        </w:rPr>
        <w:t xml:space="preserve"> as the twenty-first century progresses. China, India, and other economies will continue to grow, and the U.S. share of the world economy will drop. </w:t>
      </w:r>
      <w:r w:rsidRPr="00F80469">
        <w:rPr>
          <w:rStyle w:val="StyleUnderline"/>
        </w:rPr>
        <w:t>But no other country</w:t>
      </w:r>
      <w:r w:rsidRPr="00F80469">
        <w:rPr>
          <w:sz w:val="16"/>
        </w:rPr>
        <w:t xml:space="preserve">, including China, </w:t>
      </w:r>
      <w:r w:rsidRPr="00F80469">
        <w:rPr>
          <w:rStyle w:val="StyleUnderline"/>
        </w:rPr>
        <w:t xml:space="preserve">is poised to displace the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from its dominant position</w:t>
      </w:r>
      <w:r w:rsidRPr="00F80469">
        <w:rPr>
          <w:sz w:val="16"/>
        </w:rPr>
        <w:t xml:space="preserve">. Even so, the order may still be threatened by a general diffusion of power away from governments toward nonstate actors. </w:t>
      </w:r>
      <w:r w:rsidRPr="00F80469">
        <w:rPr>
          <w:rStyle w:val="StyleUnderline"/>
        </w:rPr>
        <w:t>The information revolution is putting</w:t>
      </w:r>
      <w:r w:rsidRPr="00F80469">
        <w:rPr>
          <w:sz w:val="16"/>
        </w:rPr>
        <w:t xml:space="preserve"> a number of </w:t>
      </w:r>
      <w:r w:rsidRPr="00F80469">
        <w:rPr>
          <w:rStyle w:val="StyleUnderline"/>
        </w:rPr>
        <w:t xml:space="preserve">transnational issues, such as </w:t>
      </w:r>
      <w:r w:rsidRPr="00F80469">
        <w:rPr>
          <w:rStyle w:val="Emphasis"/>
          <w:sz w:val="24"/>
        </w:rPr>
        <w:t>financial stability</w:t>
      </w:r>
      <w:r w:rsidRPr="00F80469">
        <w:rPr>
          <w:rStyle w:val="StyleUnderline"/>
        </w:rPr>
        <w:t xml:space="preserve">, </w:t>
      </w:r>
      <w:r w:rsidRPr="00F80469">
        <w:rPr>
          <w:rStyle w:val="Emphasis"/>
          <w:sz w:val="24"/>
        </w:rPr>
        <w:t>climate change</w:t>
      </w:r>
      <w:r w:rsidRPr="00F80469">
        <w:rPr>
          <w:rStyle w:val="StyleUnderline"/>
        </w:rPr>
        <w:t xml:space="preserve">, </w:t>
      </w:r>
      <w:r w:rsidRPr="00F80469">
        <w:rPr>
          <w:rStyle w:val="Emphasis"/>
          <w:sz w:val="24"/>
        </w:rPr>
        <w:t>terrorism</w:t>
      </w:r>
      <w:r w:rsidRPr="00F80469">
        <w:rPr>
          <w:rStyle w:val="StyleUnderline"/>
        </w:rPr>
        <w:t xml:space="preserve">, </w:t>
      </w:r>
      <w:r w:rsidRPr="00F80469">
        <w:rPr>
          <w:rStyle w:val="Emphasis"/>
          <w:sz w:val="24"/>
        </w:rPr>
        <w:t>pandemics</w:t>
      </w:r>
      <w:r w:rsidRPr="00F80469">
        <w:rPr>
          <w:rStyle w:val="StyleUnderline"/>
        </w:rPr>
        <w:t xml:space="preserve">, and </w:t>
      </w:r>
      <w:r w:rsidRPr="00F80469">
        <w:rPr>
          <w:rStyle w:val="Emphasis"/>
          <w:sz w:val="24"/>
        </w:rPr>
        <w:t>cybersecurity</w:t>
      </w:r>
      <w:r w:rsidRPr="00F80469">
        <w:rPr>
          <w:rStyle w:val="StyleUnderline"/>
        </w:rPr>
        <w:t>, on the global agenda at the same time</w:t>
      </w:r>
      <w:r w:rsidRPr="00F80469">
        <w:rPr>
          <w:sz w:val="16"/>
        </w:rPr>
        <w:t xml:space="preserve"> as </w:t>
      </w:r>
      <w:r w:rsidRPr="00F80469">
        <w:rPr>
          <w:rStyle w:val="StyleUnderline"/>
        </w:rPr>
        <w:t>it is weakening the ability of all governments to respond</w:t>
      </w:r>
      <w:r w:rsidRPr="00F80469">
        <w:rPr>
          <w:sz w:val="16"/>
        </w:rPr>
        <w:t>.</w:t>
      </w:r>
      <w:r w:rsidRPr="00F80469">
        <w:rPr>
          <w:sz w:val="12"/>
        </w:rPr>
        <w:t xml:space="preserve">¶ </w:t>
      </w:r>
      <w:r w:rsidRPr="00F80469">
        <w:rPr>
          <w:rStyle w:val="StyleUnderline"/>
        </w:rPr>
        <w:t>Complexity is growing</w:t>
      </w:r>
      <w:r w:rsidRPr="00F80469">
        <w:rPr>
          <w:sz w:val="16"/>
        </w:rPr>
        <w:t>, and world politics will soon not be the sole province of governments. Individuals and private organizations—from corporations and nongovernmental organizations to terrorists and social movements—are being empowered, and informal networks will undercut the monopoly on power of traditional bureaucracies. Governments will continue to possess power and resources, but the stage on which they play will become ever more crowded, and they will have less ability to direct the action.</w:t>
      </w:r>
      <w:r w:rsidRPr="00F80469">
        <w:rPr>
          <w:sz w:val="12"/>
        </w:rPr>
        <w:t xml:space="preserve">¶ </w:t>
      </w:r>
      <w:r w:rsidRPr="00F80469">
        <w:rPr>
          <w:sz w:val="16"/>
        </w:rPr>
        <w:t xml:space="preserve">Even if </w:t>
      </w:r>
      <w:r w:rsidRPr="00F80469">
        <w:rPr>
          <w:rStyle w:val="StyleUnderline"/>
        </w:rPr>
        <w:t xml:space="preserve">the </w:t>
      </w:r>
      <w:r w:rsidRPr="00F80469">
        <w:rPr>
          <w:rStyle w:val="Emphasis"/>
        </w:rPr>
        <w:t>U</w:t>
      </w:r>
      <w:r w:rsidRPr="00F80469">
        <w:rPr>
          <w:sz w:val="16"/>
        </w:rPr>
        <w:t xml:space="preserve">nited </w:t>
      </w:r>
      <w:r w:rsidRPr="00F80469">
        <w:rPr>
          <w:rStyle w:val="Emphasis"/>
        </w:rPr>
        <w:t>S</w:t>
      </w:r>
      <w:r w:rsidRPr="00F80469">
        <w:rPr>
          <w:sz w:val="16"/>
        </w:rPr>
        <w:t xml:space="preserve">tates remains the largest power, accordingly, it </w:t>
      </w:r>
      <w:r w:rsidRPr="00F80469">
        <w:rPr>
          <w:rStyle w:val="StyleUnderline"/>
        </w:rPr>
        <w:t>will not be able to achieve</w:t>
      </w:r>
      <w:r w:rsidRPr="00F80469">
        <w:rPr>
          <w:sz w:val="16"/>
        </w:rPr>
        <w:t xml:space="preserve"> many of its </w:t>
      </w:r>
      <w:r w:rsidRPr="00F80469">
        <w:rPr>
          <w:rStyle w:val="StyleUnderline"/>
        </w:rPr>
        <w:t>international goals acting alone</w:t>
      </w:r>
      <w:r w:rsidRPr="00F80469">
        <w:rPr>
          <w:sz w:val="16"/>
        </w:rPr>
        <w:t xml:space="preserve">. For example, </w:t>
      </w:r>
      <w:r w:rsidRPr="00F80469">
        <w:rPr>
          <w:rStyle w:val="Emphasis"/>
        </w:rPr>
        <w:t>international financial stability</w:t>
      </w:r>
      <w:r w:rsidRPr="00F80469">
        <w:rPr>
          <w:rStyle w:val="StyleUnderline"/>
        </w:rPr>
        <w:t xml:space="preserve"> is vital</w:t>
      </w:r>
      <w:r w:rsidRPr="00F80469">
        <w:rPr>
          <w:sz w:val="16"/>
        </w:rPr>
        <w:t xml:space="preserve"> to the prosperity of Americans, </w:t>
      </w:r>
      <w:r w:rsidRPr="00F80469">
        <w:rPr>
          <w:rStyle w:val="StyleUnderline"/>
        </w:rPr>
        <w:t xml:space="preserve">but the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needs the cooperation of others to ensure it</w:t>
      </w:r>
      <w:r w:rsidRPr="00F80469">
        <w:rPr>
          <w:sz w:val="16"/>
        </w:rPr>
        <w:t xml:space="preserve">. Global </w:t>
      </w:r>
      <w:r w:rsidRPr="00F80469">
        <w:rPr>
          <w:rStyle w:val="Emphasis"/>
        </w:rPr>
        <w:t>climate change</w:t>
      </w:r>
      <w:r w:rsidRPr="00F80469">
        <w:rPr>
          <w:sz w:val="16"/>
        </w:rPr>
        <w:t xml:space="preserve"> and rising sea levels will affect the quality of life, but </w:t>
      </w:r>
      <w:r w:rsidRPr="00F80469">
        <w:rPr>
          <w:rStyle w:val="StyleUnderline"/>
        </w:rPr>
        <w:t>Americans cannot manage</w:t>
      </w:r>
      <w:r w:rsidRPr="00F80469">
        <w:rPr>
          <w:sz w:val="16"/>
        </w:rPr>
        <w:t xml:space="preserve"> these problems </w:t>
      </w:r>
      <w:r w:rsidRPr="00F80469">
        <w:rPr>
          <w:rStyle w:val="StyleUnderline"/>
        </w:rPr>
        <w:t>by themselves</w:t>
      </w:r>
      <w:r w:rsidRPr="00F80469">
        <w:rPr>
          <w:sz w:val="16"/>
        </w:rPr>
        <w:t xml:space="preserve">. And in a world </w:t>
      </w:r>
      <w:r w:rsidRPr="00F80469">
        <w:rPr>
          <w:rStyle w:val="StyleUnderline"/>
        </w:rPr>
        <w:t>where borders are</w:t>
      </w:r>
      <w:r w:rsidRPr="00F80469">
        <w:rPr>
          <w:sz w:val="16"/>
        </w:rPr>
        <w:t xml:space="preserve"> becoming more porous, </w:t>
      </w:r>
      <w:r w:rsidRPr="00F80469">
        <w:rPr>
          <w:rStyle w:val="StyleUnderline"/>
        </w:rPr>
        <w:t>letting in</w:t>
      </w:r>
      <w:r w:rsidRPr="00F80469">
        <w:rPr>
          <w:sz w:val="16"/>
        </w:rPr>
        <w:t xml:space="preserve"> everything from </w:t>
      </w:r>
      <w:r w:rsidRPr="00F80469">
        <w:rPr>
          <w:rStyle w:val="Emphasis"/>
          <w:sz w:val="24"/>
        </w:rPr>
        <w:t>drugs to infectious diseases to terrorism</w:t>
      </w:r>
      <w:r w:rsidRPr="00F80469">
        <w:rPr>
          <w:rStyle w:val="StyleUnderline"/>
        </w:rPr>
        <w:t>, nations must</w:t>
      </w:r>
      <w:r w:rsidRPr="00F80469">
        <w:rPr>
          <w:sz w:val="16"/>
        </w:rPr>
        <w:t xml:space="preserve"> use soft power to </w:t>
      </w:r>
      <w:r w:rsidRPr="00F80469">
        <w:rPr>
          <w:rStyle w:val="StyleUnderline"/>
        </w:rPr>
        <w:t>develop networks and build institutions to address shared threats and challenges</w:t>
      </w:r>
      <w:r w:rsidRPr="00F80469">
        <w:rPr>
          <w:sz w:val="16"/>
        </w:rPr>
        <w:t>.</w:t>
      </w:r>
      <w:r w:rsidRPr="00F80469">
        <w:rPr>
          <w:sz w:val="12"/>
        </w:rPr>
        <w:t xml:space="preserve">¶ </w:t>
      </w:r>
      <w:r w:rsidRPr="00F80469">
        <w:rPr>
          <w:sz w:val="16"/>
        </w:rPr>
        <w:t>China is unlikely to surpass the United States in power anytime soon.</w:t>
      </w:r>
      <w:r w:rsidRPr="00F80469">
        <w:rPr>
          <w:sz w:val="12"/>
        </w:rPr>
        <w:t xml:space="preserve">¶ </w:t>
      </w:r>
      <w:r w:rsidRPr="00F80469">
        <w:rPr>
          <w:sz w:val="16"/>
        </w:rPr>
        <w:t>Washington can provide some important global public goods largely by itself. The U.S. Navy is crucial when it comes to policing the law of the seas and defending freedom of navigation, and the U.S. Federal Reserve undergirds international financial stability by serving as a lender of last resort. On the new transnational issues, however, success will require the cooperation of others—and thus empowering others can help the United States accomplish its own goals. In this sense, power becomes a positive-sum game: one needs to think of not just the United States’ power over others but also the power to solve problems that the United States can acquire by working with others. In such a world, the ability to connect with others becomes a major source of power, and here, too, the United States leads the pack. The United States comes first in the Lowy Institute’s ranking of nations by number of embassies, consulates, and missions. It has some 60 treaty allies, and The Economist estimates that nearly 100 of the 150 largest countries lean toward it, while only 21 lean against it.</w:t>
      </w:r>
      <w:r w:rsidRPr="00F80469">
        <w:rPr>
          <w:sz w:val="12"/>
        </w:rPr>
        <w:t xml:space="preserve">¶ </w:t>
      </w:r>
      <w:r w:rsidRPr="00F80469">
        <w:rPr>
          <w:rStyle w:val="StyleUnderline"/>
        </w:rPr>
        <w:t>Increasingly, however</w:t>
      </w:r>
      <w:r w:rsidRPr="00F80469">
        <w:rPr>
          <w:sz w:val="16"/>
        </w:rPr>
        <w:t xml:space="preserve">, the </w:t>
      </w:r>
      <w:r w:rsidRPr="00F80469">
        <w:rPr>
          <w:rStyle w:val="StyleUnderline"/>
        </w:rPr>
        <w:t xml:space="preserve">openness that enables the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to build networks, maintain institutions, and sustain alliances is</w:t>
      </w:r>
      <w:r w:rsidRPr="00F80469">
        <w:rPr>
          <w:sz w:val="16"/>
        </w:rPr>
        <w:t xml:space="preserve"> itself </w:t>
      </w:r>
      <w:r w:rsidRPr="00F80469">
        <w:rPr>
          <w:rStyle w:val="Emphasis"/>
        </w:rPr>
        <w:t>under siege</w:t>
      </w:r>
      <w:r w:rsidRPr="00F80469">
        <w:rPr>
          <w:sz w:val="16"/>
        </w:rPr>
        <w:t xml:space="preserve">. </w:t>
      </w:r>
      <w:proofErr w:type="gramStart"/>
      <w:r w:rsidRPr="00F80469">
        <w:rPr>
          <w:sz w:val="16"/>
        </w:rPr>
        <w:t>This is why</w:t>
      </w:r>
      <w:proofErr w:type="gramEnd"/>
      <w:r w:rsidRPr="00F80469">
        <w:rPr>
          <w:sz w:val="16"/>
        </w:rPr>
        <w:t xml:space="preserve"> </w:t>
      </w:r>
      <w:r w:rsidRPr="00F80469">
        <w:rPr>
          <w:rStyle w:val="StyleUnderline"/>
        </w:rPr>
        <w:t xml:space="preserve">the </w:t>
      </w:r>
      <w:r w:rsidRPr="00F80469">
        <w:rPr>
          <w:rStyle w:val="Emphasis"/>
        </w:rPr>
        <w:t>most important challenge</w:t>
      </w:r>
      <w:r w:rsidRPr="00F80469">
        <w:rPr>
          <w:rStyle w:val="StyleUnderline"/>
        </w:rPr>
        <w:t xml:space="preserve"> to the provision of world order</w:t>
      </w:r>
      <w:r w:rsidRPr="00F80469">
        <w:rPr>
          <w:sz w:val="16"/>
        </w:rPr>
        <w:t xml:space="preserve"> in the twenty-first century </w:t>
      </w:r>
      <w:r w:rsidRPr="00F80469">
        <w:rPr>
          <w:rStyle w:val="StyleUnderline"/>
        </w:rPr>
        <w:t>comes</w:t>
      </w:r>
      <w:r w:rsidRPr="00F80469">
        <w:rPr>
          <w:sz w:val="16"/>
        </w:rPr>
        <w:t xml:space="preserve"> not from without but </w:t>
      </w:r>
      <w:r w:rsidRPr="00F80469">
        <w:rPr>
          <w:rStyle w:val="Emphasis"/>
        </w:rPr>
        <w:t>from within</w:t>
      </w:r>
      <w:r w:rsidRPr="00F80469">
        <w:rPr>
          <w:sz w:val="16"/>
        </w:rPr>
        <w:t>.</w:t>
      </w:r>
    </w:p>
    <w:p w14:paraId="660ABB0F" w14:textId="4113534E" w:rsidR="00BB3C79" w:rsidRPr="00F80469" w:rsidRDefault="00BB3C79" w:rsidP="00AD6598">
      <w:pPr>
        <w:pStyle w:val="Heading3"/>
      </w:pPr>
      <w:r w:rsidRPr="00F80469">
        <w:t>Leaks Impact---Deterrence Impact</w:t>
      </w:r>
    </w:p>
    <w:p w14:paraId="5F4F06A5" w14:textId="410766E9" w:rsidR="00BB3C79" w:rsidRPr="00F80469" w:rsidRDefault="00BB3C79" w:rsidP="00BB3C79">
      <w:pPr>
        <w:pStyle w:val="Heading4"/>
      </w:pPr>
      <w:r w:rsidRPr="00F80469">
        <w:t>Leaks wreck nuclear deterrence</w:t>
      </w:r>
    </w:p>
    <w:p w14:paraId="75BECA3F" w14:textId="77777777" w:rsidR="00BB3C79" w:rsidRPr="00F80469" w:rsidRDefault="00BB3C79" w:rsidP="00BB3C79">
      <w:r w:rsidRPr="00F80469">
        <w:t xml:space="preserve">Rachel Elizabeth </w:t>
      </w:r>
      <w:proofErr w:type="spellStart"/>
      <w:r w:rsidRPr="00F80469">
        <w:rPr>
          <w:rStyle w:val="Style13ptBold"/>
        </w:rPr>
        <w:t>Whitlark</w:t>
      </w:r>
      <w:proofErr w:type="spellEnd"/>
      <w:r w:rsidRPr="00F80469">
        <w:rPr>
          <w:rStyle w:val="Style13ptBold"/>
        </w:rPr>
        <w:t xml:space="preserve"> 19</w:t>
      </w:r>
      <w:r w:rsidRPr="00F80469">
        <w:t>, Political scientist and assistant professor of international affairs at the Georgia Institute of Technology, “5. Should Presidential Command Over Nuclear Launch Have Limitations? In A Word, No.,” Texas National Security Review, 7-2-2019, https://tnsr.org/roundtable/policy-roundtable-nuclear-first-use-and-presidential-authority/</w:t>
      </w:r>
    </w:p>
    <w:p w14:paraId="3361B8B7" w14:textId="77777777" w:rsidR="00BB3C79" w:rsidRPr="00F80469" w:rsidRDefault="00BB3C79" w:rsidP="00BB3C79">
      <w:pPr>
        <w:rPr>
          <w:sz w:val="16"/>
        </w:rPr>
      </w:pPr>
      <w:r w:rsidRPr="00F80469">
        <w:rPr>
          <w:sz w:val="16"/>
        </w:rPr>
        <w:t xml:space="preserve">While passing a law to require congressional or military-legal approval before a nuclear launch could take place may seek to address fears of an unjustified attack, taking such steps would be misguided. Specifically, it would introduce </w:t>
      </w:r>
      <w:r w:rsidRPr="00F80469">
        <w:rPr>
          <w:rStyle w:val="Emphasis"/>
        </w:rPr>
        <w:t>complexity</w:t>
      </w:r>
      <w:r w:rsidRPr="00F80469">
        <w:rPr>
          <w:sz w:val="16"/>
        </w:rPr>
        <w:t xml:space="preserve"> </w:t>
      </w:r>
      <w:r w:rsidRPr="00F80469">
        <w:rPr>
          <w:rStyle w:val="StyleUnderline"/>
        </w:rPr>
        <w:t>and dangerous</w:t>
      </w:r>
      <w:r w:rsidRPr="00F80469">
        <w:rPr>
          <w:sz w:val="16"/>
        </w:rPr>
        <w:t xml:space="preserve"> </w:t>
      </w:r>
      <w:r w:rsidRPr="00F80469">
        <w:rPr>
          <w:rStyle w:val="Emphasis"/>
        </w:rPr>
        <w:t>time delays</w:t>
      </w:r>
      <w:r w:rsidRPr="00F80469">
        <w:rPr>
          <w:sz w:val="16"/>
        </w:rPr>
        <w:t xml:space="preserve"> that </w:t>
      </w:r>
      <w:r w:rsidRPr="00F80469">
        <w:rPr>
          <w:rStyle w:val="StyleUnderline"/>
        </w:rPr>
        <w:t>would</w:t>
      </w:r>
      <w:r w:rsidRPr="00F80469">
        <w:rPr>
          <w:sz w:val="16"/>
        </w:rPr>
        <w:t xml:space="preserve">, as an unintended consequence, </w:t>
      </w:r>
      <w:r w:rsidRPr="00F80469">
        <w:rPr>
          <w:rStyle w:val="Emphasis"/>
        </w:rPr>
        <w:t>undermine deterrence</w:t>
      </w:r>
      <w:r w:rsidRPr="00F80469">
        <w:rPr>
          <w:rStyle w:val="StyleUnderline"/>
        </w:rPr>
        <w:t>, the</w:t>
      </w:r>
      <w:r w:rsidRPr="00F80469">
        <w:rPr>
          <w:sz w:val="16"/>
        </w:rPr>
        <w:t xml:space="preserve"> quintessential </w:t>
      </w:r>
      <w:r w:rsidRPr="00F80469">
        <w:rPr>
          <w:rStyle w:val="Emphasis"/>
        </w:rPr>
        <w:t>purpose of nuclear weapons</w:t>
      </w:r>
      <w:r w:rsidRPr="00F80469">
        <w:rPr>
          <w:sz w:val="16"/>
        </w:rPr>
        <w:t xml:space="preserve"> </w:t>
      </w:r>
      <w:r w:rsidRPr="00F80469">
        <w:rPr>
          <w:rStyle w:val="StyleUnderline"/>
        </w:rPr>
        <w:t>in 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tates. That said, there are ways to build more oversight of the president’s nuclear authority while still maintaining the critical deterrence mission.</w:t>
      </w:r>
    </w:p>
    <w:p w14:paraId="46F818A0" w14:textId="77777777" w:rsidR="00BB3C79" w:rsidRPr="00F80469" w:rsidRDefault="00BB3C79" w:rsidP="00BB3C79">
      <w:pPr>
        <w:rPr>
          <w:sz w:val="12"/>
          <w:szCs w:val="18"/>
        </w:rPr>
      </w:pPr>
      <w:r w:rsidRPr="00F80469">
        <w:rPr>
          <w:sz w:val="12"/>
          <w:szCs w:val="18"/>
        </w:rPr>
        <w:t>Presidential Authority</w:t>
      </w:r>
    </w:p>
    <w:p w14:paraId="36D58B4A" w14:textId="77777777" w:rsidR="00BB3C79" w:rsidRPr="00F80469" w:rsidRDefault="00BB3C79" w:rsidP="00BB3C79">
      <w:pPr>
        <w:rPr>
          <w:sz w:val="12"/>
          <w:szCs w:val="18"/>
        </w:rPr>
      </w:pPr>
      <w:r w:rsidRPr="00F80469">
        <w:rPr>
          <w:sz w:val="12"/>
          <w:szCs w:val="18"/>
        </w:rPr>
        <w:t>From the moment consideration begins, a president can launch nuclear weapons in mere minutes. To initiate the process, the president discusses the situation with key members of the defense establishment, including the secretary of defense, the head of U.S. Strategic Command (responsible for strategic nuclear weapons in the U.S. arsenal), and the combatant commanders whose geographical jurisdictions might be relevant to the mission at hand. As a group, these individuals are critical for discussing attack plans and targeting, as well as for offering advice and counsel to the president, who alone must make the eventual determination for how to proceed. Embedded in the deliberations are legal considerations, as the military personnel are bound by the Law of Armed Conflict,89 which demands necessity, distinction (between civilian and military targets), and proportionality for any use of force. As such, legal expertise is woven into military activities, including nuclear missions, from the planning stage to the execution. From the initial deliberation, if an order is given, it is verified by the Department of Defense and communicated to the relevant launch crews, who carry it out.90</w:t>
      </w:r>
    </w:p>
    <w:p w14:paraId="394D7591" w14:textId="77777777" w:rsidR="00BB3C79" w:rsidRPr="00F80469" w:rsidRDefault="00BB3C79" w:rsidP="00BB3C79">
      <w:pPr>
        <w:rPr>
          <w:sz w:val="12"/>
          <w:szCs w:val="18"/>
        </w:rPr>
      </w:pPr>
      <w:r w:rsidRPr="00F80469">
        <w:rPr>
          <w:sz w:val="12"/>
          <w:szCs w:val="18"/>
        </w:rPr>
        <w:t xml:space="preserve">Two sets of actors seem to be missing from or lacking formal roles in this process. The first is Congress. For foreign and military matters, the U.S. Constitution deliberately enshrined a system of shared powers between the executive and legislative branches.91 Article I </w:t>
      </w:r>
      <w:proofErr w:type="gramStart"/>
      <w:r w:rsidRPr="00F80469">
        <w:rPr>
          <w:sz w:val="12"/>
          <w:szCs w:val="18"/>
        </w:rPr>
        <w:t>gives</w:t>
      </w:r>
      <w:proofErr w:type="gramEnd"/>
      <w:r w:rsidRPr="00F80469">
        <w:rPr>
          <w:sz w:val="12"/>
          <w:szCs w:val="18"/>
        </w:rPr>
        <w:t xml:space="preserve"> Congress the power to declare war, raise and support armies, and provide and maintain navies. Article II reserves the role of commander-in-chief of the Army and the Navy for the office of the president. While only Congress can declare war, presidents have repeatedly ordered forces into action without congressional approval. Likewise, although the Constitution is silent on nuclear matters for obvious reasons, the president’s commander-in-chief authority has extended to control over nuclear use. One key motivation for this policy follows from the founders’ desire to enshrine civilian control over the military. Nuclear authority specifically derives from World War II, when the president’s commander-in-chief authority extended, by default, to Harry Truman’s nuclear launch decision in 1945.92 Since then, when issues have arisen regarding which war powers of the president are beyond congressional control, little has been resolved, perhaps because the judiciary has been wary of wading too far into this debate.93</w:t>
      </w:r>
    </w:p>
    <w:p w14:paraId="6BA413CA" w14:textId="77777777" w:rsidR="00BB3C79" w:rsidRPr="00F80469" w:rsidRDefault="00BB3C79" w:rsidP="00BB3C79">
      <w:pPr>
        <w:rPr>
          <w:sz w:val="12"/>
          <w:szCs w:val="18"/>
        </w:rPr>
      </w:pPr>
      <w:r w:rsidRPr="00F80469">
        <w:rPr>
          <w:sz w:val="12"/>
          <w:szCs w:val="18"/>
        </w:rPr>
        <w:t>In light of this lack of a formal role for Congress in nuclear command authority, on Jan. 29, 2019, Sen. Ed Markey and Rep. Ted W. Lieu reintroduced a bill first brought forward during the Obama administration that seeks to prevent the president from launching a nuclear first strike without congressional approval.94 There are 82 House co-sponsors and 13 in the Senate. Functionally, the bills seek to legally prohibit the president from using nuclear weapons without first determining that an enemy has launched a nuclear attack against the United States. Absent such a determination, the launch of nuclear weapons must be preceded by a congressional declaration of war that explicitly authorizes nuclear use.</w:t>
      </w:r>
    </w:p>
    <w:p w14:paraId="10981D9A" w14:textId="77777777" w:rsidR="00BB3C79" w:rsidRPr="00F80469" w:rsidRDefault="00BB3C79" w:rsidP="00BB3C79">
      <w:pPr>
        <w:rPr>
          <w:sz w:val="12"/>
          <w:szCs w:val="18"/>
        </w:rPr>
      </w:pPr>
      <w:r w:rsidRPr="00F80469">
        <w:rPr>
          <w:sz w:val="12"/>
          <w:szCs w:val="18"/>
        </w:rPr>
        <w:t xml:space="preserve">The second set of actors without a formal role in the process is the secretary of defense and the attorney general. </w:t>
      </w:r>
      <w:proofErr w:type="gramStart"/>
      <w:r w:rsidRPr="00F80469">
        <w:rPr>
          <w:sz w:val="12"/>
          <w:szCs w:val="18"/>
        </w:rPr>
        <w:t>In light of</w:t>
      </w:r>
      <w:proofErr w:type="gramEnd"/>
      <w:r w:rsidRPr="00F80469">
        <w:rPr>
          <w:sz w:val="12"/>
          <w:szCs w:val="18"/>
        </w:rPr>
        <w:t xml:space="preserve"> this, a second proposal, authored by Columbia University professors Richard Betts and Matthew Waxman, supports requiring additional authentication of a presidential order to use nuclear weapons,95 and does so by formalizing a role for the defense and legal leadership. Betts and Waxman advocate two added layers of verification. First, the defense secretary, or her/his designee, would certify that the order to launch nuclear weapons was valid, i.e., that it was </w:t>
      </w:r>
      <w:proofErr w:type="gramStart"/>
      <w:r w:rsidRPr="00F80469">
        <w:rPr>
          <w:sz w:val="12"/>
          <w:szCs w:val="18"/>
        </w:rPr>
        <w:t>actually from</w:t>
      </w:r>
      <w:proofErr w:type="gramEnd"/>
      <w:r w:rsidRPr="00F80469">
        <w:rPr>
          <w:sz w:val="12"/>
          <w:szCs w:val="18"/>
        </w:rPr>
        <w:t xml:space="preserve"> the commander-in-chief. Second, the attorney general, or her/his designee, would certify the order was legal. Through these measures, the defense and legal authorities would have a formal role beyond their current advisory capacity.</w:t>
      </w:r>
    </w:p>
    <w:p w14:paraId="36B4621B" w14:textId="77777777" w:rsidR="00BB3C79" w:rsidRPr="00F80469" w:rsidRDefault="00BB3C79" w:rsidP="00BB3C79">
      <w:pPr>
        <w:rPr>
          <w:sz w:val="12"/>
          <w:szCs w:val="18"/>
        </w:rPr>
      </w:pPr>
      <w:r w:rsidRPr="00F80469">
        <w:rPr>
          <w:sz w:val="12"/>
          <w:szCs w:val="18"/>
        </w:rPr>
        <w:t>Dangerous Limitations</w:t>
      </w:r>
    </w:p>
    <w:p w14:paraId="1D6FA664" w14:textId="74D4804D" w:rsidR="00BB3C79" w:rsidRPr="00F80469" w:rsidRDefault="00BB3C79" w:rsidP="00BB3C79">
      <w:pPr>
        <w:rPr>
          <w:sz w:val="16"/>
        </w:rPr>
      </w:pPr>
      <w:r w:rsidRPr="00F80469">
        <w:rPr>
          <w:sz w:val="16"/>
        </w:rPr>
        <w:t xml:space="preserve">Beyond constitutional concerns, there are substantive reasons to be skeptical of limiting presidential authority in this arena. Specifically, </w:t>
      </w:r>
      <w:r w:rsidRPr="00F80469">
        <w:rPr>
          <w:rStyle w:val="StyleUnderline"/>
        </w:rPr>
        <w:t>from a</w:t>
      </w:r>
      <w:r w:rsidRPr="00F80469">
        <w:rPr>
          <w:sz w:val="16"/>
        </w:rPr>
        <w:t xml:space="preserve"> </w:t>
      </w:r>
      <w:r w:rsidRPr="00F80469">
        <w:rPr>
          <w:rStyle w:val="Emphasis"/>
        </w:rPr>
        <w:t>national security perspective</w:t>
      </w:r>
      <w:r w:rsidRPr="00F80469">
        <w:rPr>
          <w:sz w:val="16"/>
        </w:rPr>
        <w:t xml:space="preserve">, it is useful to have the ability to conduct war in the hands of a single person because of the relative speed with which one actor can mobilize when compared to the speed of 535 people. </w:t>
      </w:r>
      <w:r w:rsidRPr="00F80469">
        <w:rPr>
          <w:rStyle w:val="StyleUnderline"/>
        </w:rPr>
        <w:t>When threats manifest</w:t>
      </w:r>
      <w:r w:rsidRPr="00F80469">
        <w:rPr>
          <w:sz w:val="16"/>
        </w:rPr>
        <w:t xml:space="preserve">, it is often the case that </w:t>
      </w:r>
      <w:proofErr w:type="gramStart"/>
      <w:r w:rsidRPr="00F80469">
        <w:rPr>
          <w:sz w:val="16"/>
        </w:rPr>
        <w:t>speed</w:t>
      </w:r>
      <w:proofErr w:type="gramEnd"/>
      <w:r w:rsidRPr="00F80469">
        <w:rPr>
          <w:sz w:val="16"/>
        </w:rPr>
        <w:t xml:space="preserve"> and </w:t>
      </w:r>
      <w:r w:rsidRPr="00F80469">
        <w:rPr>
          <w:rStyle w:val="Emphasis"/>
        </w:rPr>
        <w:t>secrecy</w:t>
      </w:r>
      <w:r w:rsidRPr="00F80469">
        <w:rPr>
          <w:sz w:val="16"/>
        </w:rPr>
        <w:t xml:space="preserve"> </w:t>
      </w:r>
      <w:r w:rsidRPr="00F80469">
        <w:rPr>
          <w:rStyle w:val="StyleUnderline"/>
        </w:rPr>
        <w:t>are</w:t>
      </w:r>
      <w:r w:rsidRPr="00F80469">
        <w:rPr>
          <w:sz w:val="16"/>
        </w:rPr>
        <w:t xml:space="preserve"> </w:t>
      </w:r>
      <w:r w:rsidRPr="00F80469">
        <w:rPr>
          <w:rStyle w:val="Emphasis"/>
        </w:rPr>
        <w:t>paramount considerations</w:t>
      </w:r>
      <w:r w:rsidRPr="00F80469">
        <w:rPr>
          <w:sz w:val="16"/>
        </w:rPr>
        <w:t xml:space="preserve"> </w:t>
      </w:r>
      <w:r w:rsidRPr="00F80469">
        <w:rPr>
          <w:rStyle w:val="StyleUnderline"/>
        </w:rPr>
        <w:t>for a state deciding how to respond. To that end, national security decisions like</w:t>
      </w:r>
      <w:r w:rsidRPr="00F80469">
        <w:rPr>
          <w:sz w:val="16"/>
        </w:rPr>
        <w:t xml:space="preserve"> </w:t>
      </w:r>
      <w:r w:rsidRPr="00F80469">
        <w:rPr>
          <w:rStyle w:val="Emphasis"/>
        </w:rPr>
        <w:t>mobilizing for war</w:t>
      </w:r>
      <w:r w:rsidRPr="00F80469">
        <w:rPr>
          <w:sz w:val="16"/>
        </w:rPr>
        <w:t xml:space="preserve"> </w:t>
      </w:r>
      <w:r w:rsidRPr="00F80469">
        <w:rPr>
          <w:rStyle w:val="StyleUnderline"/>
        </w:rPr>
        <w:t>could</w:t>
      </w:r>
      <w:r w:rsidRPr="00F80469">
        <w:rPr>
          <w:sz w:val="16"/>
        </w:rPr>
        <w:t xml:space="preserve"> </w:t>
      </w:r>
      <w:r w:rsidRPr="00F80469">
        <w:rPr>
          <w:rStyle w:val="Emphasis"/>
        </w:rPr>
        <w:t>suffer</w:t>
      </w:r>
      <w:r w:rsidRPr="00F80469">
        <w:rPr>
          <w:sz w:val="16"/>
        </w:rPr>
        <w:t xml:space="preserve"> </w:t>
      </w:r>
      <w:r w:rsidRPr="00F80469">
        <w:rPr>
          <w:rStyle w:val="StyleUnderline"/>
        </w:rPr>
        <w:t>— through</w:t>
      </w:r>
      <w:r w:rsidRPr="00F80469">
        <w:rPr>
          <w:sz w:val="16"/>
        </w:rPr>
        <w:t xml:space="preserve"> </w:t>
      </w:r>
      <w:r w:rsidRPr="00F80469">
        <w:rPr>
          <w:rStyle w:val="Emphasis"/>
        </w:rPr>
        <w:t>leaks</w:t>
      </w:r>
      <w:r w:rsidRPr="00F80469">
        <w:rPr>
          <w:sz w:val="16"/>
        </w:rPr>
        <w:t xml:space="preserve"> and lengthy discussion and debate — if they must occur within the halls of Congress. Speed, </w:t>
      </w:r>
      <w:r w:rsidRPr="00F80469">
        <w:rPr>
          <w:rStyle w:val="Emphasis"/>
        </w:rPr>
        <w:t>stealth</w:t>
      </w:r>
      <w:r w:rsidRPr="00F80469">
        <w:rPr>
          <w:rStyle w:val="StyleUnderline"/>
        </w:rPr>
        <w:t>, and</w:t>
      </w:r>
      <w:r w:rsidRPr="00F80469">
        <w:rPr>
          <w:sz w:val="16"/>
        </w:rPr>
        <w:t xml:space="preserve"> </w:t>
      </w:r>
      <w:r w:rsidRPr="00F80469">
        <w:rPr>
          <w:rStyle w:val="Emphasis"/>
        </w:rPr>
        <w:t>nimble deliberations</w:t>
      </w:r>
      <w:r w:rsidRPr="00F80469">
        <w:rPr>
          <w:sz w:val="16"/>
        </w:rPr>
        <w:t xml:space="preserve"> </w:t>
      </w:r>
      <w:r w:rsidRPr="00F80469">
        <w:rPr>
          <w:rStyle w:val="StyleUnderline"/>
        </w:rPr>
        <w:t>can be</w:t>
      </w:r>
      <w:r w:rsidRPr="00F80469">
        <w:rPr>
          <w:sz w:val="16"/>
        </w:rPr>
        <w:t xml:space="preserve"> </w:t>
      </w:r>
      <w:r w:rsidRPr="00F80469">
        <w:rPr>
          <w:rStyle w:val="Emphasis"/>
        </w:rPr>
        <w:t>incredibly important</w:t>
      </w:r>
      <w:r w:rsidRPr="00F80469">
        <w:rPr>
          <w:sz w:val="16"/>
        </w:rPr>
        <w:t xml:space="preserve"> </w:t>
      </w:r>
      <w:r w:rsidRPr="00F80469">
        <w:rPr>
          <w:rStyle w:val="StyleUnderline"/>
        </w:rPr>
        <w:t>for executing</w:t>
      </w:r>
      <w:r w:rsidRPr="00F80469">
        <w:rPr>
          <w:sz w:val="16"/>
        </w:rPr>
        <w:t xml:space="preserve"> </w:t>
      </w:r>
      <w:r w:rsidRPr="00F80469">
        <w:rPr>
          <w:rStyle w:val="Emphasis"/>
        </w:rPr>
        <w:t>foreign policy and military operations</w:t>
      </w:r>
      <w:r w:rsidRPr="00F80469">
        <w:rPr>
          <w:rStyle w:val="StyleUnderline"/>
        </w:rPr>
        <w:t>. This remains the case both for consideration of</w:t>
      </w:r>
      <w:r w:rsidRPr="00F80469">
        <w:rPr>
          <w:sz w:val="16"/>
        </w:rPr>
        <w:t xml:space="preserve"> </w:t>
      </w:r>
      <w:r w:rsidRPr="00F80469">
        <w:rPr>
          <w:rStyle w:val="Emphasis"/>
        </w:rPr>
        <w:t>nuclear strikes</w:t>
      </w:r>
      <w:r w:rsidRPr="00F80469">
        <w:rPr>
          <w:sz w:val="16"/>
        </w:rPr>
        <w:t xml:space="preserve"> </w:t>
      </w:r>
      <w:r w:rsidRPr="00F80469">
        <w:rPr>
          <w:rStyle w:val="StyleUnderline"/>
        </w:rPr>
        <w:t>as well as for</w:t>
      </w:r>
      <w:r w:rsidRPr="00F80469">
        <w:rPr>
          <w:sz w:val="16"/>
        </w:rPr>
        <w:t xml:space="preserve"> </w:t>
      </w:r>
      <w:r w:rsidRPr="00F80469">
        <w:rPr>
          <w:rStyle w:val="Emphasis"/>
        </w:rPr>
        <w:t>conventional</w:t>
      </w:r>
      <w:r w:rsidRPr="00F80469">
        <w:rPr>
          <w:sz w:val="16"/>
        </w:rPr>
        <w:t xml:space="preserve"> </w:t>
      </w:r>
      <w:r w:rsidRPr="00F80469">
        <w:rPr>
          <w:rStyle w:val="StyleUnderline"/>
        </w:rPr>
        <w:t xml:space="preserve">scenarios, as these features are </w:t>
      </w:r>
      <w:r w:rsidRPr="00F80469">
        <w:rPr>
          <w:rStyle w:val="Emphasis"/>
        </w:rPr>
        <w:t>central to deterrence</w:t>
      </w:r>
      <w:r w:rsidRPr="00F80469">
        <w:rPr>
          <w:sz w:val="16"/>
        </w:rPr>
        <w:t xml:space="preserve">. </w:t>
      </w:r>
      <w:r w:rsidRPr="00F80469">
        <w:rPr>
          <w:rStyle w:val="Emphasis"/>
        </w:rPr>
        <w:t>Any changes</w:t>
      </w:r>
      <w:r w:rsidRPr="00F80469">
        <w:rPr>
          <w:sz w:val="16"/>
        </w:rPr>
        <w:t xml:space="preserve"> </w:t>
      </w:r>
      <w:r w:rsidRPr="00F80469">
        <w:rPr>
          <w:rStyle w:val="StyleUnderline"/>
        </w:rPr>
        <w:t>to the existing system that</w:t>
      </w:r>
      <w:r w:rsidRPr="00F80469">
        <w:rPr>
          <w:sz w:val="16"/>
        </w:rPr>
        <w:t xml:space="preserve"> could </w:t>
      </w:r>
      <w:r w:rsidRPr="00F80469">
        <w:rPr>
          <w:rStyle w:val="Emphasis"/>
        </w:rPr>
        <w:t>undermine deterrence</w:t>
      </w:r>
      <w:r w:rsidRPr="00F80469">
        <w:rPr>
          <w:sz w:val="16"/>
        </w:rPr>
        <w:t xml:space="preserve"> </w:t>
      </w:r>
      <w:r w:rsidRPr="00F80469">
        <w:rPr>
          <w:rStyle w:val="StyleUnderline"/>
        </w:rPr>
        <w:t>should be</w:t>
      </w:r>
      <w:r w:rsidRPr="00F80469">
        <w:rPr>
          <w:sz w:val="16"/>
        </w:rPr>
        <w:t xml:space="preserve"> </w:t>
      </w:r>
      <w:r w:rsidRPr="00F80469">
        <w:rPr>
          <w:rStyle w:val="Emphasis"/>
        </w:rPr>
        <w:t>avoided</w:t>
      </w:r>
      <w:r w:rsidRPr="00F80469">
        <w:rPr>
          <w:sz w:val="16"/>
        </w:rPr>
        <w:t>.</w:t>
      </w:r>
    </w:p>
    <w:p w14:paraId="174B1305" w14:textId="7D766A34" w:rsidR="007B542D" w:rsidRPr="00F80469" w:rsidRDefault="007B542D" w:rsidP="007B542D">
      <w:pPr>
        <w:pStyle w:val="Heading4"/>
      </w:pPr>
      <w:r w:rsidRPr="00F80469">
        <w:t>Extinction</w:t>
      </w:r>
    </w:p>
    <w:p w14:paraId="532F47AC" w14:textId="303FBE33" w:rsidR="007B542D" w:rsidRPr="00F80469" w:rsidRDefault="007B542D" w:rsidP="007B542D">
      <w:r w:rsidRPr="00F80469">
        <w:t xml:space="preserve">Michaela </w:t>
      </w:r>
      <w:r w:rsidRPr="00F80469">
        <w:rPr>
          <w:rStyle w:val="Style13ptBold"/>
        </w:rPr>
        <w:t>Dodge &amp;</w:t>
      </w:r>
      <w:r w:rsidRPr="00F80469">
        <w:t xml:space="preserve"> Adam </w:t>
      </w:r>
      <w:r w:rsidRPr="00F80469">
        <w:rPr>
          <w:rStyle w:val="Style13ptBold"/>
        </w:rPr>
        <w:t>Lowther 16</w:t>
      </w:r>
      <w:r w:rsidRPr="00F80469">
        <w:t>, Dodge is a Senior Policy Analyst for Defense and Strategic Policy at The Heritage Foundation; Lowther, Ph.D., is a Director of the School for Advanced Nuclear Deterrence Studies, “A No-First-Use Policy Would Make the United States Less Secure,” E-International Relations, 10/4/2016, https://www.e-ir.info/2016/10/04/a-no-first-use-policy-would-make-the-united-states-less-secure/</w:t>
      </w:r>
    </w:p>
    <w:p w14:paraId="32F09D88" w14:textId="5F229F7E" w:rsidR="007B542D" w:rsidRPr="00F80469" w:rsidRDefault="007B542D" w:rsidP="007B542D">
      <w:pPr>
        <w:rPr>
          <w:sz w:val="16"/>
        </w:rPr>
      </w:pPr>
      <w:r w:rsidRPr="00F80469">
        <w:rPr>
          <w:sz w:val="16"/>
        </w:rPr>
        <w:t xml:space="preserve">The very term “no-first-use” is misleading. While a nuclear weapon has not been used in anger for over 70 years, nuclear weapons are used every single day to deter large-scale conventional and nuclear attacks. Former Air Force Chief of Staff General Larry Welch points out that “we have used the nuclear forces every second of every day for 50 years.” Moreover, </w:t>
      </w:r>
      <w:r w:rsidRPr="00F80469">
        <w:rPr>
          <w:rStyle w:val="StyleUnderline"/>
        </w:rPr>
        <w:t>during</w:t>
      </w:r>
      <w:r w:rsidRPr="00F80469">
        <w:rPr>
          <w:sz w:val="16"/>
        </w:rPr>
        <w:t xml:space="preserve"> those </w:t>
      </w:r>
      <w:r w:rsidRPr="00F80469">
        <w:rPr>
          <w:rStyle w:val="StyleUnderline"/>
        </w:rPr>
        <w:t xml:space="preserve">50 years, humankind has experienced the </w:t>
      </w:r>
      <w:r w:rsidRPr="00F80469">
        <w:rPr>
          <w:rStyle w:val="Emphasis"/>
        </w:rPr>
        <w:t>most peaceful period in its history</w:t>
      </w:r>
      <w:r w:rsidRPr="00F80469">
        <w:rPr>
          <w:sz w:val="16"/>
        </w:rPr>
        <w:t xml:space="preserve"> </w:t>
      </w:r>
      <w:r w:rsidRPr="00F80469">
        <w:rPr>
          <w:rStyle w:val="StyleUnderline"/>
        </w:rPr>
        <w:t>as measured by the number of conflict-related casualties as a proportion of the world’s population. This is due in large part to the devastating</w:t>
      </w:r>
      <w:r w:rsidRPr="00F80469">
        <w:rPr>
          <w:sz w:val="16"/>
        </w:rPr>
        <w:t xml:space="preserve"> </w:t>
      </w:r>
      <w:r w:rsidRPr="00F80469">
        <w:rPr>
          <w:rStyle w:val="Emphasis"/>
        </w:rPr>
        <w:t>risks</w:t>
      </w:r>
      <w:r w:rsidRPr="00F80469">
        <w:rPr>
          <w:sz w:val="16"/>
        </w:rPr>
        <w:t xml:space="preserve"> </w:t>
      </w:r>
      <w:r w:rsidRPr="00F80469">
        <w:rPr>
          <w:rStyle w:val="StyleUnderline"/>
        </w:rPr>
        <w:t>that nuclear weapons pose to any society that is attacked with them</w:t>
      </w:r>
      <w:r w:rsidRPr="00F80469">
        <w:rPr>
          <w:sz w:val="16"/>
        </w:rPr>
        <w:t xml:space="preserve">. For the United States and the Soviet Union, a large-scale nuclear exchange meant the end of society as Americans and Russians had known it. </w:t>
      </w:r>
      <w:r w:rsidRPr="00F80469">
        <w:rPr>
          <w:rStyle w:val="StyleUnderline"/>
        </w:rPr>
        <w:t>That risk led American and Soviet leaders to exercise</w:t>
      </w:r>
      <w:r w:rsidRPr="00F80469">
        <w:rPr>
          <w:sz w:val="16"/>
        </w:rPr>
        <w:t xml:space="preserve"> a level of </w:t>
      </w:r>
      <w:r w:rsidRPr="00F80469">
        <w:rPr>
          <w:rStyle w:val="Emphasis"/>
        </w:rPr>
        <w:t>caution</w:t>
      </w:r>
      <w:r w:rsidRPr="00F80469">
        <w:rPr>
          <w:sz w:val="16"/>
        </w:rPr>
        <w:t xml:space="preserve"> </w:t>
      </w:r>
      <w:r w:rsidRPr="00F80469">
        <w:rPr>
          <w:rStyle w:val="StyleUnderline"/>
        </w:rPr>
        <w:t>and</w:t>
      </w:r>
      <w:r w:rsidRPr="00F80469">
        <w:rPr>
          <w:sz w:val="16"/>
        </w:rPr>
        <w:t xml:space="preserve"> </w:t>
      </w:r>
      <w:r w:rsidRPr="00F80469">
        <w:rPr>
          <w:rStyle w:val="Emphasis"/>
        </w:rPr>
        <w:t>restraint</w:t>
      </w:r>
      <w:r w:rsidRPr="00F80469">
        <w:rPr>
          <w:sz w:val="16"/>
        </w:rPr>
        <w:t xml:space="preserve"> that was not exercised by German, Japanese, and other world leaders in the years leading up to World War II.</w:t>
      </w:r>
    </w:p>
    <w:p w14:paraId="71CC7904" w14:textId="4E4D9278" w:rsidR="007B542D" w:rsidRPr="00F80469" w:rsidRDefault="007B542D" w:rsidP="007B542D">
      <w:pPr>
        <w:rPr>
          <w:sz w:val="16"/>
        </w:rPr>
      </w:pPr>
      <w:r w:rsidRPr="00F80469">
        <w:rPr>
          <w:sz w:val="16"/>
        </w:rPr>
        <w:t xml:space="preserve">If the United States were to adopt a no-first-use policy, the perceived threat of nuclear conflict admittedly would decline. While </w:t>
      </w:r>
      <w:r w:rsidRPr="00F80469">
        <w:rPr>
          <w:rStyle w:val="StyleUnderline"/>
        </w:rPr>
        <w:t>a decline in the</w:t>
      </w:r>
      <w:r w:rsidRPr="00F80469">
        <w:rPr>
          <w:sz w:val="16"/>
        </w:rPr>
        <w:t xml:space="preserve"> </w:t>
      </w:r>
      <w:r w:rsidRPr="00F80469">
        <w:rPr>
          <w:rStyle w:val="Emphasis"/>
        </w:rPr>
        <w:t>perceived threat</w:t>
      </w:r>
      <w:r w:rsidRPr="00F80469">
        <w:rPr>
          <w:sz w:val="16"/>
        </w:rPr>
        <w:t xml:space="preserve"> </w:t>
      </w:r>
      <w:r w:rsidRPr="00F80469">
        <w:rPr>
          <w:rStyle w:val="StyleUnderline"/>
        </w:rPr>
        <w:t>of nuclear weapons use</w:t>
      </w:r>
      <w:r w:rsidRPr="00F80469">
        <w:rPr>
          <w:sz w:val="16"/>
        </w:rPr>
        <w:t xml:space="preserve"> may seem like a good thing, however, it </w:t>
      </w:r>
      <w:r w:rsidRPr="00F80469">
        <w:rPr>
          <w:rStyle w:val="StyleUnderline"/>
        </w:rPr>
        <w:t>is</w:t>
      </w:r>
      <w:r w:rsidRPr="00F80469">
        <w:rPr>
          <w:sz w:val="16"/>
        </w:rPr>
        <w:t xml:space="preserve"> actually </w:t>
      </w:r>
      <w:r w:rsidRPr="00F80469">
        <w:rPr>
          <w:rStyle w:val="Emphasis"/>
        </w:rPr>
        <w:t>dangerous</w:t>
      </w:r>
      <w:r w:rsidRPr="00F80469">
        <w:rPr>
          <w:sz w:val="16"/>
        </w:rPr>
        <w:t xml:space="preserve"> </w:t>
      </w:r>
      <w:r w:rsidRPr="00F80469">
        <w:rPr>
          <w:rStyle w:val="StyleUnderline"/>
        </w:rPr>
        <w:t>because</w:t>
      </w:r>
      <w:r w:rsidRPr="00F80469">
        <w:rPr>
          <w:sz w:val="16"/>
        </w:rPr>
        <w:t xml:space="preserve"> it is </w:t>
      </w:r>
      <w:r w:rsidRPr="00F80469">
        <w:rPr>
          <w:rStyle w:val="StyleUnderline"/>
        </w:rPr>
        <w:t>that</w:t>
      </w:r>
      <w:r w:rsidRPr="00F80469">
        <w:rPr>
          <w:sz w:val="16"/>
        </w:rPr>
        <w:t xml:space="preserve"> </w:t>
      </w:r>
      <w:r w:rsidRPr="00F80469">
        <w:rPr>
          <w:rStyle w:val="Emphasis"/>
        </w:rPr>
        <w:t>very perceived threat</w:t>
      </w:r>
      <w:r w:rsidRPr="00F80469">
        <w:rPr>
          <w:sz w:val="16"/>
        </w:rPr>
        <w:t xml:space="preserve"> that </w:t>
      </w:r>
      <w:r w:rsidRPr="00F80469">
        <w:rPr>
          <w:rStyle w:val="StyleUnderline"/>
        </w:rPr>
        <w:t>gives leaders who may be</w:t>
      </w:r>
      <w:r w:rsidRPr="00F80469">
        <w:rPr>
          <w:sz w:val="16"/>
        </w:rPr>
        <w:t xml:space="preserve"> </w:t>
      </w:r>
      <w:r w:rsidRPr="00F80469">
        <w:rPr>
          <w:rStyle w:val="Emphasis"/>
        </w:rPr>
        <w:t>contemplating</w:t>
      </w:r>
      <w:r w:rsidRPr="00F80469">
        <w:rPr>
          <w:sz w:val="16"/>
        </w:rPr>
        <w:t xml:space="preserve"> the use of </w:t>
      </w:r>
      <w:r w:rsidRPr="00F80469">
        <w:rPr>
          <w:rStyle w:val="Emphasis"/>
        </w:rPr>
        <w:t>force</w:t>
      </w:r>
      <w:r w:rsidRPr="00F80469">
        <w:rPr>
          <w:sz w:val="16"/>
        </w:rPr>
        <w:t xml:space="preserve"> </w:t>
      </w:r>
      <w:r w:rsidRPr="00F80469">
        <w:rPr>
          <w:rStyle w:val="StyleUnderline"/>
        </w:rPr>
        <w:t>the chance for</w:t>
      </w:r>
      <w:r w:rsidRPr="00F80469">
        <w:rPr>
          <w:sz w:val="16"/>
        </w:rPr>
        <w:t xml:space="preserve"> </w:t>
      </w:r>
      <w:r w:rsidRPr="00F80469">
        <w:rPr>
          <w:rStyle w:val="Emphasis"/>
        </w:rPr>
        <w:t>second thoughts</w:t>
      </w:r>
      <w:r w:rsidRPr="00F80469">
        <w:rPr>
          <w:sz w:val="16"/>
        </w:rPr>
        <w:t xml:space="preserve"> </w:t>
      </w:r>
      <w:r w:rsidRPr="00F80469">
        <w:rPr>
          <w:rStyle w:val="StyleUnderline"/>
        </w:rPr>
        <w:t>that</w:t>
      </w:r>
      <w:r w:rsidRPr="00F80469">
        <w:rPr>
          <w:sz w:val="16"/>
        </w:rPr>
        <w:t xml:space="preserve"> can </w:t>
      </w:r>
      <w:r w:rsidRPr="00F80469">
        <w:rPr>
          <w:rStyle w:val="Emphasis"/>
        </w:rPr>
        <w:t>prevent great-power war</w:t>
      </w:r>
      <w:r w:rsidRPr="00F80469">
        <w:rPr>
          <w:sz w:val="16"/>
        </w:rPr>
        <w:t xml:space="preserve">. This is an important point. </w:t>
      </w:r>
      <w:r w:rsidRPr="00F80469">
        <w:rPr>
          <w:rStyle w:val="StyleUnderline"/>
        </w:rPr>
        <w:t>Opening the door to great-power conflict, even if</w:t>
      </w:r>
      <w:r w:rsidRPr="00F80469">
        <w:rPr>
          <w:sz w:val="16"/>
        </w:rPr>
        <w:t xml:space="preserve"> </w:t>
      </w:r>
      <w:r w:rsidRPr="00F80469">
        <w:rPr>
          <w:rStyle w:val="Emphasis"/>
        </w:rPr>
        <w:t>ever so slightly</w:t>
      </w:r>
      <w:r w:rsidRPr="00F80469">
        <w:rPr>
          <w:rStyle w:val="StyleUnderline"/>
        </w:rPr>
        <w:t>, is</w:t>
      </w:r>
      <w:r w:rsidRPr="00F80469">
        <w:rPr>
          <w:sz w:val="16"/>
        </w:rPr>
        <w:t xml:space="preserve"> </w:t>
      </w:r>
      <w:r w:rsidRPr="00F80469">
        <w:rPr>
          <w:rStyle w:val="Emphasis"/>
        </w:rPr>
        <w:t>obviously</w:t>
      </w:r>
      <w:r w:rsidRPr="00F80469">
        <w:rPr>
          <w:sz w:val="16"/>
        </w:rPr>
        <w:t xml:space="preserve"> a step in the </w:t>
      </w:r>
      <w:r w:rsidRPr="00F80469">
        <w:rPr>
          <w:rStyle w:val="Emphasis"/>
        </w:rPr>
        <w:t>wrong</w:t>
      </w:r>
      <w:r w:rsidRPr="00F80469">
        <w:rPr>
          <w:sz w:val="16"/>
        </w:rPr>
        <w:t xml:space="preserve"> direction.</w:t>
      </w:r>
    </w:p>
    <w:p w14:paraId="3F9D72F3" w14:textId="10F8DC70" w:rsidR="007B542D" w:rsidRPr="00F80469" w:rsidRDefault="007B542D" w:rsidP="007B542D">
      <w:pPr>
        <w:rPr>
          <w:sz w:val="16"/>
        </w:rPr>
      </w:pPr>
      <w:r w:rsidRPr="00F80469">
        <w:rPr>
          <w:rStyle w:val="StyleUnderline"/>
        </w:rPr>
        <w:t>Nor are great-power conflicts the</w:t>
      </w:r>
      <w:r w:rsidRPr="00F80469">
        <w:rPr>
          <w:sz w:val="16"/>
        </w:rPr>
        <w:t xml:space="preserve"> </w:t>
      </w:r>
      <w:r w:rsidRPr="00F80469">
        <w:rPr>
          <w:rStyle w:val="Emphasis"/>
        </w:rPr>
        <w:t>only</w:t>
      </w:r>
      <w:r w:rsidRPr="00F80469">
        <w:rPr>
          <w:sz w:val="16"/>
        </w:rPr>
        <w:t xml:space="preserve"> </w:t>
      </w:r>
      <w:r w:rsidRPr="00F80469">
        <w:rPr>
          <w:rStyle w:val="StyleUnderline"/>
        </w:rPr>
        <w:t>dangerous challenge that nuclear weapons deter.</w:t>
      </w:r>
      <w:r w:rsidRPr="00F80469">
        <w:rPr>
          <w:sz w:val="16"/>
        </w:rPr>
        <w:t xml:space="preserve"> </w:t>
      </w:r>
      <w:r w:rsidRPr="00F80469">
        <w:rPr>
          <w:rStyle w:val="Emphasis"/>
        </w:rPr>
        <w:t>Biological</w:t>
      </w:r>
      <w:r w:rsidRPr="00F80469">
        <w:rPr>
          <w:rStyle w:val="StyleUnderline"/>
        </w:rPr>
        <w:t xml:space="preserve">, </w:t>
      </w:r>
      <w:r w:rsidRPr="00F80469">
        <w:rPr>
          <w:rStyle w:val="Emphasis"/>
        </w:rPr>
        <w:t>chemical</w:t>
      </w:r>
      <w:r w:rsidRPr="00F80469">
        <w:rPr>
          <w:rStyle w:val="StyleUnderline"/>
        </w:rPr>
        <w:t>, and even well-organized and targeted</w:t>
      </w:r>
      <w:r w:rsidRPr="00F80469">
        <w:rPr>
          <w:sz w:val="16"/>
        </w:rPr>
        <w:t xml:space="preserve"> </w:t>
      </w:r>
      <w:r w:rsidRPr="00F80469">
        <w:rPr>
          <w:rStyle w:val="Emphasis"/>
        </w:rPr>
        <w:t>cyber</w:t>
      </w:r>
      <w:r w:rsidRPr="00F80469">
        <w:rPr>
          <w:rStyle w:val="StyleUnderline"/>
        </w:rPr>
        <w:t>-attacks can be</w:t>
      </w:r>
      <w:r w:rsidRPr="00F80469">
        <w:rPr>
          <w:sz w:val="16"/>
        </w:rPr>
        <w:t xml:space="preserve"> </w:t>
      </w:r>
      <w:r w:rsidRPr="00F80469">
        <w:rPr>
          <w:rStyle w:val="Emphasis"/>
        </w:rPr>
        <w:t>as devastating</w:t>
      </w:r>
      <w:r w:rsidRPr="00F80469">
        <w:rPr>
          <w:sz w:val="16"/>
        </w:rPr>
        <w:t xml:space="preserve"> </w:t>
      </w:r>
      <w:r w:rsidRPr="00F80469">
        <w:rPr>
          <w:rStyle w:val="StyleUnderline"/>
        </w:rPr>
        <w:t>as nuclear attacks</w:t>
      </w:r>
      <w:r w:rsidRPr="00F80469">
        <w:rPr>
          <w:sz w:val="16"/>
        </w:rPr>
        <w:t xml:space="preserve">. Some proponents may claim that the combination of a no-first-use policy and American conventional superiority plays to America’s strength, but recent history suggests that simply using our conventional forces rarely achieves our political objectives. It is also worth noting that the U.S. military is overstretched and on the verge of a readiness crisis. In the European theater, for example, North Atlantic Treaty Organization (NATO) forces are judged by many to be insufficient to </w:t>
      </w:r>
      <w:proofErr w:type="gramStart"/>
      <w:r w:rsidRPr="00F80469">
        <w:rPr>
          <w:sz w:val="16"/>
        </w:rPr>
        <w:t>counter  a</w:t>
      </w:r>
      <w:proofErr w:type="gramEnd"/>
      <w:r w:rsidRPr="00F80469">
        <w:rPr>
          <w:sz w:val="16"/>
        </w:rPr>
        <w:t xml:space="preserve"> Russian military advance into the Baltics. Most important, </w:t>
      </w:r>
      <w:r w:rsidRPr="00F80469">
        <w:rPr>
          <w:rStyle w:val="StyleUnderline"/>
        </w:rPr>
        <w:t>the point of deterrence is to</w:t>
      </w:r>
      <w:r w:rsidRPr="00F80469">
        <w:rPr>
          <w:sz w:val="16"/>
        </w:rPr>
        <w:t xml:space="preserve"> </w:t>
      </w:r>
      <w:r w:rsidRPr="00F80469">
        <w:rPr>
          <w:rStyle w:val="Emphasis"/>
        </w:rPr>
        <w:t>prevent</w:t>
      </w:r>
      <w:r w:rsidRPr="00F80469">
        <w:rPr>
          <w:sz w:val="16"/>
        </w:rPr>
        <w:t xml:space="preserve"> a </w:t>
      </w:r>
      <w:r w:rsidRPr="00F80469">
        <w:rPr>
          <w:rStyle w:val="Emphasis"/>
        </w:rPr>
        <w:t>war</w:t>
      </w:r>
      <w:r w:rsidRPr="00F80469">
        <w:rPr>
          <w:sz w:val="16"/>
        </w:rPr>
        <w:t xml:space="preserve"> </w:t>
      </w:r>
      <w:r w:rsidRPr="00F80469">
        <w:rPr>
          <w:rStyle w:val="Emphasis"/>
        </w:rPr>
        <w:t>from happening</w:t>
      </w:r>
      <w:r w:rsidRPr="00F80469">
        <w:rPr>
          <w:sz w:val="16"/>
        </w:rPr>
        <w:t>, which is frequently preferable to becoming engaged in a war even if one wins at the end of the day.</w:t>
      </w:r>
    </w:p>
    <w:p w14:paraId="061F05DD" w14:textId="595D4CB1" w:rsidR="005736B8" w:rsidRPr="00F80469" w:rsidRDefault="005736B8" w:rsidP="00AD6598">
      <w:pPr>
        <w:pStyle w:val="Heading3"/>
      </w:pPr>
      <w:r w:rsidRPr="00F80469">
        <w:t>Leaks Impact---Deterrence Impact---AT: Defense</w:t>
      </w:r>
    </w:p>
    <w:p w14:paraId="102DA08E" w14:textId="0CC1D11B" w:rsidR="005736B8" w:rsidRPr="00F80469" w:rsidRDefault="00796312" w:rsidP="005736B8">
      <w:pPr>
        <w:pStyle w:val="Heading4"/>
        <w:rPr>
          <w:rStyle w:val="Style13ptBold"/>
          <w:b/>
        </w:rPr>
      </w:pPr>
      <w:r w:rsidRPr="00F80469">
        <w:rPr>
          <w:rStyle w:val="Style13ptBold"/>
          <w:b/>
        </w:rPr>
        <w:t xml:space="preserve">Eroding deterrence </w:t>
      </w:r>
      <w:r w:rsidR="005736B8" w:rsidRPr="00F80469">
        <w:rPr>
          <w:rStyle w:val="Style13ptBold"/>
          <w:b/>
        </w:rPr>
        <w:t xml:space="preserve">causes escalation of conflicts in </w:t>
      </w:r>
      <w:r w:rsidR="005736B8" w:rsidRPr="00F80469">
        <w:rPr>
          <w:rStyle w:val="Style13ptBold"/>
          <w:b/>
          <w:u w:val="single"/>
        </w:rPr>
        <w:t>every region</w:t>
      </w:r>
      <w:r w:rsidR="005736B8" w:rsidRPr="00F80469">
        <w:rPr>
          <w:rStyle w:val="Style13ptBold"/>
          <w:b/>
        </w:rPr>
        <w:t xml:space="preserve"> to </w:t>
      </w:r>
      <w:r w:rsidR="005736B8" w:rsidRPr="00F80469">
        <w:rPr>
          <w:rStyle w:val="Style13ptBold"/>
          <w:b/>
          <w:u w:val="single"/>
        </w:rPr>
        <w:t>global war</w:t>
      </w:r>
    </w:p>
    <w:p w14:paraId="4175215B" w14:textId="4A937CC6" w:rsidR="005736B8" w:rsidRPr="00F80469" w:rsidRDefault="005736B8" w:rsidP="005736B8">
      <w:r w:rsidRPr="00F80469">
        <w:t xml:space="preserve">Dr. Bruno </w:t>
      </w:r>
      <w:proofErr w:type="spellStart"/>
      <w:r w:rsidRPr="00F80469">
        <w:rPr>
          <w:rStyle w:val="Style13ptBold"/>
        </w:rPr>
        <w:t>Tertrais</w:t>
      </w:r>
      <w:proofErr w:type="spellEnd"/>
      <w:r w:rsidRPr="00F80469">
        <w:rPr>
          <w:rStyle w:val="Style13ptBold"/>
        </w:rPr>
        <w:t xml:space="preserve"> 15</w:t>
      </w:r>
      <w:r w:rsidRPr="00F80469">
        <w:t xml:space="preserve">, Master’s Degree in Public Law of the University of Paris, Doctorate in Political Science of the </w:t>
      </w:r>
      <w:proofErr w:type="spellStart"/>
      <w:r w:rsidRPr="00F80469">
        <w:t>Institut</w:t>
      </w:r>
      <w:proofErr w:type="spellEnd"/>
      <w:r w:rsidRPr="00F80469">
        <w:t xml:space="preserve"> </w:t>
      </w:r>
      <w:proofErr w:type="spellStart"/>
      <w:r w:rsidRPr="00F80469">
        <w:t>d'études</w:t>
      </w:r>
      <w:proofErr w:type="spellEnd"/>
      <w:r w:rsidRPr="00F80469">
        <w:t xml:space="preserve"> Politiques de Paris, Senior Research Fellow at the </w:t>
      </w:r>
      <w:proofErr w:type="spellStart"/>
      <w:r w:rsidRPr="00F80469">
        <w:t>Fondation</w:t>
      </w:r>
      <w:proofErr w:type="spellEnd"/>
      <w:r w:rsidRPr="00F80469">
        <w:t xml:space="preserve"> Pour La Recherche </w:t>
      </w:r>
      <w:proofErr w:type="spellStart"/>
      <w:r w:rsidRPr="00F80469">
        <w:t>Stratégique</w:t>
      </w:r>
      <w:proofErr w:type="spellEnd"/>
      <w:r w:rsidRPr="00F80469">
        <w:t xml:space="preserve"> (FRS), Member of the International Institute for Strategic Studies, Editorial Board of the Washington Quarterly, Associate Editor of Survival, Recipient of the Vauban Prize, Knight of the Legion of Honor, “How Relevant is Nuclear Deterrence Today?”, </w:t>
      </w:r>
      <w:proofErr w:type="spellStart"/>
      <w:r w:rsidRPr="00F80469">
        <w:t>Nação</w:t>
      </w:r>
      <w:proofErr w:type="spellEnd"/>
      <w:r w:rsidRPr="00F80469">
        <w:t xml:space="preserve"> e </w:t>
      </w:r>
      <w:proofErr w:type="spellStart"/>
      <w:r w:rsidRPr="00F80469">
        <w:t>Defesa</w:t>
      </w:r>
      <w:proofErr w:type="spellEnd"/>
      <w:r w:rsidRPr="00F80469">
        <w:t>, p. 11-14</w:t>
      </w:r>
    </w:p>
    <w:p w14:paraId="458D7B9F" w14:textId="77777777" w:rsidR="005736B8" w:rsidRPr="00F80469" w:rsidRDefault="005736B8" w:rsidP="005736B8">
      <w:pPr>
        <w:rPr>
          <w:sz w:val="16"/>
        </w:rPr>
      </w:pPr>
      <w:r w:rsidRPr="00F80469">
        <w:rPr>
          <w:sz w:val="16"/>
        </w:rPr>
        <w:t xml:space="preserve">In Russia, China, India, Pakistan, North Korea or Israel, the relevance of nuclear deterrence is hardly questioned. However, in Western countries, </w:t>
      </w:r>
      <w:r w:rsidRPr="00F80469">
        <w:rPr>
          <w:rStyle w:val="StyleUnderline"/>
        </w:rPr>
        <w:t xml:space="preserve">nuclear deterrence has been the target of </w:t>
      </w:r>
      <w:r w:rsidRPr="00F80469">
        <w:rPr>
          <w:rStyle w:val="Emphasis"/>
        </w:rPr>
        <w:t>criticism</w:t>
      </w:r>
      <w:r w:rsidRPr="00F80469">
        <w:rPr>
          <w:rStyle w:val="StyleUnderline"/>
        </w:rPr>
        <w:t xml:space="preserve"> on strategic, legal and moral grounds</w:t>
      </w:r>
      <w:r w:rsidRPr="00F80469">
        <w:rPr>
          <w:sz w:val="16"/>
        </w:rPr>
        <w:t xml:space="preserve"> since 1945. </w:t>
      </w:r>
      <w:r w:rsidRPr="00F80469">
        <w:rPr>
          <w:rStyle w:val="StyleUnderline"/>
        </w:rPr>
        <w:t xml:space="preserve">In the past decade, the renewed </w:t>
      </w:r>
      <w:r w:rsidRPr="00F80469">
        <w:rPr>
          <w:rStyle w:val="Emphasis"/>
        </w:rPr>
        <w:t>debate</w:t>
      </w:r>
      <w:r w:rsidRPr="00F80469">
        <w:rPr>
          <w:rStyle w:val="StyleUnderline"/>
        </w:rPr>
        <w:t xml:space="preserve"> on nuclear disarmament has been accompanied by an increase in such criticism. Efforts</w:t>
      </w:r>
      <w:r w:rsidRPr="00F80469">
        <w:rPr>
          <w:sz w:val="16"/>
        </w:rPr>
        <w:t xml:space="preserve"> led </w:t>
      </w:r>
      <w:r w:rsidRPr="00F80469">
        <w:rPr>
          <w:rStyle w:val="StyleUnderline"/>
        </w:rPr>
        <w:t>by</w:t>
      </w:r>
      <w:r w:rsidRPr="00F80469">
        <w:rPr>
          <w:sz w:val="16"/>
        </w:rPr>
        <w:t xml:space="preserve"> four US statesmen, or </w:t>
      </w:r>
      <w:r w:rsidRPr="00F80469">
        <w:rPr>
          <w:rStyle w:val="StyleUnderline"/>
        </w:rPr>
        <w:t>the</w:t>
      </w:r>
      <w:r w:rsidRPr="00F80469">
        <w:rPr>
          <w:sz w:val="16"/>
        </w:rPr>
        <w:t xml:space="preserve"> more </w:t>
      </w:r>
      <w:r w:rsidRPr="00F80469">
        <w:rPr>
          <w:rStyle w:val="StyleUnderline"/>
        </w:rPr>
        <w:t>radical Global Zero movement</w:t>
      </w:r>
      <w:r w:rsidRPr="00F80469">
        <w:rPr>
          <w:sz w:val="16"/>
        </w:rPr>
        <w:t xml:space="preserve">, as well as various diplomatic initiatives, </w:t>
      </w:r>
      <w:r w:rsidRPr="00F80469">
        <w:rPr>
          <w:rStyle w:val="StyleUnderline"/>
        </w:rPr>
        <w:t xml:space="preserve">have been accompanied by a flurry of new, serious </w:t>
      </w:r>
      <w:r w:rsidRPr="00F80469">
        <w:rPr>
          <w:rStyle w:val="Emphasis"/>
        </w:rPr>
        <w:t>academic studies</w:t>
      </w:r>
      <w:r w:rsidRPr="00F80469">
        <w:rPr>
          <w:rStyle w:val="StyleUnderline"/>
        </w:rPr>
        <w:t xml:space="preserve"> questioning the legitimacy of nuclear weapons. More than ever, nuclear deterrence is attacked by</w:t>
      </w:r>
      <w:r w:rsidRPr="00F80469">
        <w:rPr>
          <w:sz w:val="16"/>
        </w:rPr>
        <w:t xml:space="preserve"> many, both on </w:t>
      </w:r>
      <w:r w:rsidRPr="00F80469">
        <w:rPr>
          <w:rStyle w:val="StyleUnderline"/>
        </w:rPr>
        <w:t>the Left</w:t>
      </w:r>
      <w:r w:rsidRPr="00F80469">
        <w:rPr>
          <w:sz w:val="16"/>
        </w:rPr>
        <w:t xml:space="preserve"> and on the Right. To the traditional arguments related to the credibility of nuclear deterrence are now added two other factors. First, nuclear weapons, it is argued, have limited value vis-à-vis proliferation and terrorism, and such risks bolster the case for nuclear disarmament. Second, alternatives such as high-precision conventional means and missile defense are said to now be much more effective than they were in the past. This paper refutes these arguments on the grounds that nuclear deterrence has proven to be an effective war prevention instrument, that it is cost-effective, and that today’s challenges confirm its relevance.</w:t>
      </w:r>
    </w:p>
    <w:p w14:paraId="5FCC5B40" w14:textId="77777777" w:rsidR="005736B8" w:rsidRPr="00F80469" w:rsidRDefault="005736B8" w:rsidP="005736B8">
      <w:pPr>
        <w:rPr>
          <w:sz w:val="16"/>
        </w:rPr>
      </w:pPr>
      <w:r w:rsidRPr="00F80469">
        <w:rPr>
          <w:sz w:val="16"/>
        </w:rPr>
        <w:t>Nuclear Weapons Have Been Effective War-Prevention Tools</w:t>
      </w:r>
    </w:p>
    <w:p w14:paraId="3DD593F2" w14:textId="77777777" w:rsidR="005736B8" w:rsidRPr="00F80469" w:rsidRDefault="005736B8" w:rsidP="005736B8">
      <w:pPr>
        <w:rPr>
          <w:sz w:val="16"/>
        </w:rPr>
      </w:pPr>
      <w:r w:rsidRPr="00F80469">
        <w:rPr>
          <w:sz w:val="16"/>
        </w:rPr>
        <w:t xml:space="preserve">It is </w:t>
      </w:r>
      <w:proofErr w:type="gramStart"/>
      <w:r w:rsidRPr="00F80469">
        <w:rPr>
          <w:sz w:val="16"/>
        </w:rPr>
        <w:t>by definition impossible</w:t>
      </w:r>
      <w:proofErr w:type="gramEnd"/>
      <w:r w:rsidRPr="00F80469">
        <w:rPr>
          <w:sz w:val="16"/>
        </w:rPr>
        <w:t xml:space="preserve"> to prove that deterrence has worked, and correlation is not causality. </w:t>
      </w:r>
      <w:r w:rsidRPr="00F80469">
        <w:rPr>
          <w:rStyle w:val="StyleUnderline"/>
        </w:rPr>
        <w:t xml:space="preserve">But History gives us </w:t>
      </w:r>
      <w:r w:rsidRPr="00F80469">
        <w:rPr>
          <w:rStyle w:val="Emphasis"/>
        </w:rPr>
        <w:t>solid arguments</w:t>
      </w:r>
      <w:r w:rsidRPr="00F80469">
        <w:rPr>
          <w:rStyle w:val="StyleUnderline"/>
        </w:rPr>
        <w:t xml:space="preserve"> in support of the positive role played by nuclear weapons, especially since our “database” now covers nearly 70 years</w:t>
      </w:r>
      <w:r w:rsidRPr="00F80469">
        <w:rPr>
          <w:sz w:val="16"/>
        </w:rPr>
        <w:t>.</w:t>
      </w:r>
    </w:p>
    <w:p w14:paraId="459981C2" w14:textId="77777777" w:rsidR="005736B8" w:rsidRPr="00F80469" w:rsidRDefault="005736B8" w:rsidP="005736B8">
      <w:pPr>
        <w:rPr>
          <w:sz w:val="16"/>
        </w:rPr>
      </w:pPr>
      <w:r w:rsidRPr="00F80469">
        <w:rPr>
          <w:rStyle w:val="StyleUnderline"/>
        </w:rPr>
        <w:t xml:space="preserve">Firstly, no major power conflict has taken place in nearly </w:t>
      </w:r>
      <w:r w:rsidRPr="00F80469">
        <w:rPr>
          <w:rStyle w:val="Emphasis"/>
        </w:rPr>
        <w:t>70 years</w:t>
      </w:r>
      <w:r w:rsidRPr="00F80469">
        <w:rPr>
          <w:rStyle w:val="StyleUnderline"/>
        </w:rPr>
        <w:t xml:space="preserve">. The role of nuclear deterrence to explain this </w:t>
      </w:r>
      <w:r w:rsidRPr="00F80469">
        <w:rPr>
          <w:rStyle w:val="Emphasis"/>
        </w:rPr>
        <w:t>historical anomaly</w:t>
      </w:r>
      <w:r w:rsidRPr="00F80469">
        <w:rPr>
          <w:sz w:val="16"/>
        </w:rPr>
        <w:t xml:space="preserve"> has been highlighted by leading historians and authors such as John Lewis Gaddis, Kenneth Waltz, and Michael Quinlan.3 </w:t>
      </w:r>
      <w:r w:rsidRPr="00F80469">
        <w:rPr>
          <w:rStyle w:val="StyleUnderline"/>
        </w:rPr>
        <w:t xml:space="preserve">No comparable </w:t>
      </w:r>
      <w:proofErr w:type="gramStart"/>
      <w:r w:rsidRPr="00F80469">
        <w:rPr>
          <w:rStyle w:val="StyleUnderline"/>
        </w:rPr>
        <w:t>period of time</w:t>
      </w:r>
      <w:proofErr w:type="gramEnd"/>
      <w:r w:rsidRPr="00F80469">
        <w:rPr>
          <w:rStyle w:val="StyleUnderline"/>
        </w:rPr>
        <w:t xml:space="preserve"> has ever existed in the history of States. There were two dozen conflicts among major powers in the equivalent amount of time following the Treaties of Westphalia</w:t>
      </w:r>
      <w:r w:rsidRPr="00F80469">
        <w:rPr>
          <w:sz w:val="16"/>
        </w:rPr>
        <w:t xml:space="preserve"> (1648), </w:t>
      </w:r>
      <w:r w:rsidRPr="00F80469">
        <w:rPr>
          <w:rStyle w:val="StyleUnderline"/>
        </w:rPr>
        <w:t>and several after the Vienna Congress</w:t>
      </w:r>
      <w:r w:rsidRPr="00F80469">
        <w:rPr>
          <w:sz w:val="16"/>
        </w:rPr>
        <w:t xml:space="preserve"> (1815).4</w:t>
      </w:r>
    </w:p>
    <w:p w14:paraId="2D13B6F6" w14:textId="77777777" w:rsidR="005736B8" w:rsidRPr="00F80469" w:rsidRDefault="005736B8" w:rsidP="005736B8">
      <w:pPr>
        <w:rPr>
          <w:sz w:val="16"/>
        </w:rPr>
      </w:pPr>
      <w:r w:rsidRPr="00F80469">
        <w:rPr>
          <w:rStyle w:val="StyleUnderline"/>
        </w:rPr>
        <w:t>Secondly, there has never been a direct military conflict between two nuclear States</w:t>
      </w:r>
      <w:r w:rsidRPr="00F80469">
        <w:rPr>
          <w:sz w:val="16"/>
        </w:rPr>
        <w:t xml:space="preserve">. Beyond this mere observation, two </w:t>
      </w:r>
      <w:r w:rsidRPr="00F80469">
        <w:rPr>
          <w:rStyle w:val="Emphasis"/>
        </w:rPr>
        <w:t>studies</w:t>
      </w:r>
      <w:r w:rsidRPr="00F80469">
        <w:rPr>
          <w:rStyle w:val="StyleUnderline"/>
        </w:rPr>
        <w:t xml:space="preserve"> have shown that the possession of nuclear weapons by two countries </w:t>
      </w:r>
      <w:r w:rsidRPr="00F80469">
        <w:rPr>
          <w:rStyle w:val="Emphasis"/>
        </w:rPr>
        <w:t>significantly reduced</w:t>
      </w:r>
      <w:r w:rsidRPr="00F80469">
        <w:rPr>
          <w:sz w:val="16"/>
        </w:rPr>
        <w:t xml:space="preserve"> </w:t>
      </w:r>
      <w:r w:rsidRPr="00F80469">
        <w:rPr>
          <w:rStyle w:val="StyleUnderline"/>
        </w:rPr>
        <w:t xml:space="preserve">the likelihood of war between </w:t>
      </w:r>
      <w:proofErr w:type="gramStart"/>
      <w:r w:rsidRPr="00F80469">
        <w:rPr>
          <w:rStyle w:val="StyleUnderline"/>
        </w:rPr>
        <w:t>them  (</w:t>
      </w:r>
      <w:proofErr w:type="spellStart"/>
      <w:proofErr w:type="gramEnd"/>
      <w:r w:rsidRPr="00F80469">
        <w:rPr>
          <w:rStyle w:val="StyleUnderline"/>
        </w:rPr>
        <w:t>Pasley</w:t>
      </w:r>
      <w:proofErr w:type="spellEnd"/>
      <w:r w:rsidRPr="00F80469">
        <w:rPr>
          <w:rStyle w:val="StyleUnderline"/>
        </w:rPr>
        <w:t xml:space="preserve">, 2008; </w:t>
      </w:r>
      <w:proofErr w:type="spellStart"/>
      <w:r w:rsidRPr="00F80469">
        <w:rPr>
          <w:rStyle w:val="StyleUnderline"/>
        </w:rPr>
        <w:t>Rauchhaus</w:t>
      </w:r>
      <w:proofErr w:type="spellEnd"/>
      <w:r w:rsidRPr="00F80469">
        <w:rPr>
          <w:rStyle w:val="StyleUnderline"/>
        </w:rPr>
        <w:t>, 2009)</w:t>
      </w:r>
      <w:r w:rsidRPr="00F80469">
        <w:rPr>
          <w:sz w:val="16"/>
        </w:rPr>
        <w:t xml:space="preserve">. </w:t>
      </w:r>
      <w:r w:rsidRPr="00F80469">
        <w:rPr>
          <w:rStyle w:val="StyleUnderline"/>
        </w:rPr>
        <w:t xml:space="preserve">Events in Asia since 1949 provide an interesting test case. China and India fought a war in </w:t>
      </w:r>
      <w:proofErr w:type="gramStart"/>
      <w:r w:rsidRPr="00F80469">
        <w:rPr>
          <w:rStyle w:val="StyleUnderline"/>
        </w:rPr>
        <w:t>1962, but</w:t>
      </w:r>
      <w:proofErr w:type="gramEnd"/>
      <w:r w:rsidRPr="00F80469">
        <w:rPr>
          <w:rStyle w:val="StyleUnderline"/>
        </w:rPr>
        <w:t xml:space="preserve"> have refrained from resorting to arms against each other ever since. There were three India-Pakistan wars</w:t>
      </w:r>
      <w:r w:rsidRPr="00F80469">
        <w:rPr>
          <w:sz w:val="16"/>
        </w:rPr>
        <w:t xml:space="preserve"> (1962, 1965 and 1971) </w:t>
      </w:r>
      <w:r w:rsidRPr="00F80469">
        <w:rPr>
          <w:rStyle w:val="StyleUnderline"/>
        </w:rPr>
        <w:t>before both countries became nuclear; but since the late 1980s</w:t>
      </w:r>
      <w:r w:rsidRPr="00F80469">
        <w:rPr>
          <w:sz w:val="16"/>
        </w:rPr>
        <w:t xml:space="preserve"> (when the two countries acquired a minimum nuclear capability), </w:t>
      </w:r>
      <w:r w:rsidRPr="00F80469">
        <w:rPr>
          <w:rStyle w:val="StyleUnderline"/>
        </w:rPr>
        <w:t>none of the two has launched any significant air or land operations against the other</w:t>
      </w:r>
      <w:r w:rsidRPr="00F80469">
        <w:rPr>
          <w:sz w:val="16"/>
        </w:rPr>
        <w:t>.</w:t>
      </w:r>
    </w:p>
    <w:p w14:paraId="685EB9C8" w14:textId="77777777" w:rsidR="005736B8" w:rsidRPr="00F80469" w:rsidRDefault="005736B8" w:rsidP="005736B8">
      <w:pPr>
        <w:rPr>
          <w:sz w:val="16"/>
        </w:rPr>
      </w:pPr>
      <w:r w:rsidRPr="00F80469">
        <w:rPr>
          <w:i/>
          <w:sz w:val="16"/>
        </w:rPr>
        <w:t>Thirdly, no nuclear-armed country has ever been invaded</w:t>
      </w:r>
      <w:r w:rsidRPr="00F80469">
        <w:rPr>
          <w:sz w:val="16"/>
        </w:rPr>
        <w:t xml:space="preserve">. This proposition too can be tested by the evolution of regional crises. Israel had been invaded in 1948, on the day of its independence. But </w:t>
      </w:r>
      <w:r w:rsidRPr="00F80469">
        <w:rPr>
          <w:rStyle w:val="StyleUnderline"/>
        </w:rPr>
        <w:t>in 1973, Arab States deliberately limited</w:t>
      </w:r>
      <w:r w:rsidRPr="00F80469">
        <w:rPr>
          <w:sz w:val="16"/>
        </w:rPr>
        <w:t xml:space="preserve"> their </w:t>
      </w:r>
      <w:r w:rsidRPr="00F80469">
        <w:rPr>
          <w:rStyle w:val="StyleUnderline"/>
        </w:rPr>
        <w:t>operations to disputed territories</w:t>
      </w:r>
      <w:r w:rsidRPr="00F80469">
        <w:rPr>
          <w:sz w:val="16"/>
        </w:rPr>
        <w:t xml:space="preserve"> (the Sinai and the Golan Heights).7 </w:t>
      </w:r>
      <w:r w:rsidRPr="00F80469">
        <w:rPr>
          <w:rStyle w:val="StyleUnderline"/>
        </w:rPr>
        <w:t>It is thus incorrect to take the example of the Yom Kippur war as a “proof” of the failure of nuclear deterrence</w:t>
      </w:r>
      <w:r w:rsidRPr="00F80469">
        <w:rPr>
          <w:sz w:val="16"/>
        </w:rPr>
        <w:t xml:space="preserve">. Likewise, India refrained from penetrating Pakistani territory at the occasion of the crises of 1990, 1999, 2002 and 2008, whereas it had done so in 1965 and 1971. </w:t>
      </w:r>
      <w:r w:rsidRPr="00F80469">
        <w:rPr>
          <w:rStyle w:val="StyleUnderline"/>
        </w:rPr>
        <w:t>Another example</w:t>
      </w:r>
      <w:r w:rsidRPr="00F80469">
        <w:rPr>
          <w:sz w:val="16"/>
        </w:rPr>
        <w:t xml:space="preserve"> is sometimes </w:t>
      </w:r>
      <w:r w:rsidRPr="00F80469">
        <w:rPr>
          <w:rStyle w:val="StyleUnderline"/>
        </w:rPr>
        <w:t>mistakenly counted</w:t>
      </w:r>
      <w:r w:rsidRPr="00F80469">
        <w:rPr>
          <w:sz w:val="16"/>
        </w:rPr>
        <w:t xml:space="preserve"> as a failure of nuclear deterrence: </w:t>
      </w:r>
      <w:r w:rsidRPr="00F80469">
        <w:rPr>
          <w:rStyle w:val="StyleUnderline"/>
        </w:rPr>
        <w:t>the Falklands War</w:t>
      </w:r>
      <w:r w:rsidRPr="00F80469">
        <w:rPr>
          <w:sz w:val="16"/>
        </w:rPr>
        <w:t xml:space="preserve"> (1982). </w:t>
      </w:r>
      <w:r w:rsidRPr="00F80469">
        <w:rPr>
          <w:rStyle w:val="StyleUnderline"/>
        </w:rPr>
        <w:t>But this was a British Dependent Territory for which nothing indicated that it was covered by nuclear deterrence</w:t>
      </w:r>
      <w:r w:rsidRPr="00F80469">
        <w:rPr>
          <w:sz w:val="16"/>
        </w:rPr>
        <w:t>. Furthermore, it would be erroneous to take these two events as evidence that extended deterrence does not make sense, as some authors have done (“if nuclear weapons cannot protect part of the national territory, how could they protect a foreign country?”8). Extended deterrence is meant to cover interests that are much more important to the protector than nonessential territories; for instance, during the Cold war Germany was much more “vital” to the United States than, say, Puerto Rico.</w:t>
      </w:r>
    </w:p>
    <w:p w14:paraId="150A1343" w14:textId="77777777" w:rsidR="005736B8" w:rsidRPr="00F80469" w:rsidRDefault="005736B8" w:rsidP="005736B8">
      <w:pPr>
        <w:rPr>
          <w:sz w:val="16"/>
        </w:rPr>
      </w:pPr>
      <w:r w:rsidRPr="00F80469">
        <w:rPr>
          <w:i/>
          <w:sz w:val="16"/>
        </w:rPr>
        <w:t>Fourthly, no country covered by a nuclear guarantee has ever been the target of a major State attack</w:t>
      </w:r>
      <w:r w:rsidRPr="00F80469">
        <w:rPr>
          <w:sz w:val="16"/>
        </w:rPr>
        <w:t xml:space="preserve">. Here again evidence is hard to </w:t>
      </w:r>
      <w:proofErr w:type="gramStart"/>
      <w:r w:rsidRPr="00F80469">
        <w:rPr>
          <w:sz w:val="16"/>
        </w:rPr>
        <w:t>give, but</w:t>
      </w:r>
      <w:proofErr w:type="gramEnd"/>
      <w:r w:rsidRPr="00F80469">
        <w:rPr>
          <w:sz w:val="16"/>
        </w:rPr>
        <w:t xml:space="preserve"> can be found a </w:t>
      </w:r>
      <w:proofErr w:type="spellStart"/>
      <w:r w:rsidRPr="00F80469">
        <w:rPr>
          <w:sz w:val="16"/>
        </w:rPr>
        <w:t>contrario</w:t>
      </w:r>
      <w:proofErr w:type="spellEnd"/>
      <w:r w:rsidRPr="00F80469">
        <w:rPr>
          <w:sz w:val="16"/>
        </w:rPr>
        <w:t xml:space="preserve">. </w:t>
      </w:r>
      <w:r w:rsidRPr="00F80469">
        <w:rPr>
          <w:rStyle w:val="StyleUnderline"/>
        </w:rPr>
        <w:t xml:space="preserve">The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refrained from invading Cuba</w:t>
      </w:r>
      <w:r w:rsidRPr="00F80469">
        <w:rPr>
          <w:sz w:val="16"/>
        </w:rPr>
        <w:t xml:space="preserve"> in 1962, for instance, </w:t>
      </w:r>
      <w:r w:rsidRPr="00F80469">
        <w:rPr>
          <w:rStyle w:val="StyleUnderline"/>
        </w:rPr>
        <w:t>but did not hesitate in invading Grenada, Panama or Iraq. The Soviet Union invaded Hungary, Czechoslovakia and Afghanistan, but not a single US ally</w:t>
      </w:r>
      <w:r w:rsidRPr="00F80469">
        <w:rPr>
          <w:sz w:val="16"/>
        </w:rPr>
        <w:t>. China has refrained from invading Taiwan, which benefits from a US defense commitment. North Korea invaded its southern neighbor in 1950 after Washington had excluded it from its “defensive perimeter</w:t>
      </w:r>
      <w:proofErr w:type="gramStart"/>
      <w:r w:rsidRPr="00F80469">
        <w:rPr>
          <w:sz w:val="16"/>
        </w:rPr>
        <w:t>”, but</w:t>
      </w:r>
      <w:proofErr w:type="gramEnd"/>
      <w:r w:rsidRPr="00F80469">
        <w:rPr>
          <w:sz w:val="16"/>
        </w:rPr>
        <w:t xml:space="preserve"> has refrained from doing so since Seoul has been covered with a nuclear guarantee. Neither South Vietnam nor Kuwait were under the US nuclear umbrella. Russia could afford to invade Georgia because its country was not a NATO member. A partial exception is the shelling of </w:t>
      </w:r>
      <w:proofErr w:type="spellStart"/>
      <w:r w:rsidRPr="00F80469">
        <w:rPr>
          <w:sz w:val="16"/>
        </w:rPr>
        <w:t>Yeongpyeong</w:t>
      </w:r>
      <w:proofErr w:type="spellEnd"/>
      <w:r w:rsidRPr="00F80469">
        <w:rPr>
          <w:sz w:val="16"/>
        </w:rPr>
        <w:t xml:space="preserve"> island (2011); but the limited character of the attack and its location (in a maritime area not recognized by Pyongyang as being part of South Korean territory) make it hard to count it as a major failure of extended deterrence.</w:t>
      </w:r>
    </w:p>
    <w:p w14:paraId="3E91B081" w14:textId="77777777" w:rsidR="005736B8" w:rsidRPr="00F80469" w:rsidRDefault="005736B8" w:rsidP="005736B8">
      <w:pPr>
        <w:rPr>
          <w:sz w:val="16"/>
        </w:rPr>
      </w:pPr>
      <w:r w:rsidRPr="00F80469">
        <w:rPr>
          <w:sz w:val="16"/>
        </w:rPr>
        <w:t>Alternative Explanations Are Not Satisfying</w:t>
      </w:r>
    </w:p>
    <w:p w14:paraId="762D236B" w14:textId="77777777" w:rsidR="005736B8" w:rsidRPr="00F80469" w:rsidRDefault="005736B8" w:rsidP="005736B8">
      <w:pPr>
        <w:rPr>
          <w:sz w:val="16"/>
        </w:rPr>
      </w:pPr>
      <w:r w:rsidRPr="00F80469">
        <w:rPr>
          <w:rStyle w:val="StyleUnderline"/>
        </w:rPr>
        <w:t>Some</w:t>
      </w:r>
      <w:r w:rsidRPr="00F80469">
        <w:rPr>
          <w:sz w:val="16"/>
        </w:rPr>
        <w:t xml:space="preserve"> have </w:t>
      </w:r>
      <w:r w:rsidRPr="00F80469">
        <w:rPr>
          <w:rStyle w:val="StyleUnderline"/>
        </w:rPr>
        <w:t>suggested alternative explanations which</w:t>
      </w:r>
      <w:r w:rsidRPr="00F80469">
        <w:rPr>
          <w:sz w:val="16"/>
        </w:rPr>
        <w:t xml:space="preserve"> all </w:t>
      </w:r>
      <w:r w:rsidRPr="00F80469">
        <w:rPr>
          <w:rStyle w:val="StyleUnderline"/>
        </w:rPr>
        <w:t>rest</w:t>
      </w:r>
      <w:r w:rsidRPr="00F80469">
        <w:rPr>
          <w:sz w:val="16"/>
        </w:rPr>
        <w:t xml:space="preserve">, to some extent, </w:t>
      </w:r>
      <w:r w:rsidRPr="00F80469">
        <w:rPr>
          <w:rStyle w:val="StyleUnderline"/>
        </w:rPr>
        <w:t>on</w:t>
      </w:r>
      <w:r w:rsidRPr="00F80469">
        <w:rPr>
          <w:sz w:val="16"/>
        </w:rPr>
        <w:t xml:space="preserve"> the idea that international society has undergone major transformations since 1945: the development of international </w:t>
      </w:r>
      <w:r w:rsidRPr="00F80469">
        <w:rPr>
          <w:rStyle w:val="StyleUnderline"/>
        </w:rPr>
        <w:t>institutions</w:t>
      </w:r>
      <w:r w:rsidRPr="00F80469">
        <w:rPr>
          <w:sz w:val="16"/>
        </w:rPr>
        <w:t xml:space="preserve">, the progress of </w:t>
      </w:r>
      <w:r w:rsidRPr="00F80469">
        <w:rPr>
          <w:rStyle w:val="StyleUnderline"/>
        </w:rPr>
        <w:t>democracy</w:t>
      </w:r>
      <w:r w:rsidRPr="00F80469">
        <w:rPr>
          <w:sz w:val="16"/>
        </w:rPr>
        <w:t xml:space="preserve">, the rise of </w:t>
      </w:r>
      <w:r w:rsidRPr="00F80469">
        <w:rPr>
          <w:rStyle w:val="StyleUnderline"/>
        </w:rPr>
        <w:t>global trade, etc.</w:t>
      </w:r>
      <w:r w:rsidRPr="00F80469">
        <w:rPr>
          <w:sz w:val="16"/>
        </w:rPr>
        <w:t>, to which is often added the memories of the Second World War. Thus for authors such as John Mueller, nuclear weapons played a marginal – non-necessary – role in the preservation of peace.9 The Soviet Union, it is also argued, was a status quo power in Europe which would not have taken the risk of a major war on the continent.</w:t>
      </w:r>
    </w:p>
    <w:p w14:paraId="3CB4C8EA" w14:textId="77777777" w:rsidR="005736B8" w:rsidRPr="00F80469" w:rsidRDefault="005736B8" w:rsidP="005736B8">
      <w:pPr>
        <w:rPr>
          <w:sz w:val="16"/>
        </w:rPr>
      </w:pPr>
      <w:r w:rsidRPr="00F80469">
        <w:rPr>
          <w:rStyle w:val="StyleUnderline"/>
        </w:rPr>
        <w:t xml:space="preserve">But such explanations are </w:t>
      </w:r>
      <w:r w:rsidRPr="00F80469">
        <w:rPr>
          <w:rStyle w:val="Emphasis"/>
        </w:rPr>
        <w:t>not satisfying</w:t>
      </w:r>
      <w:r w:rsidRPr="00F80469">
        <w:rPr>
          <w:rStyle w:val="StyleUnderline"/>
        </w:rPr>
        <w:t>. The rise of</w:t>
      </w:r>
      <w:r w:rsidRPr="00F80469">
        <w:rPr>
          <w:sz w:val="16"/>
        </w:rPr>
        <w:t xml:space="preserve"> international </w:t>
      </w:r>
      <w:r w:rsidRPr="00F80469">
        <w:rPr>
          <w:rStyle w:val="StyleUnderline"/>
        </w:rPr>
        <w:t>trade</w:t>
      </w:r>
      <w:r w:rsidRPr="00F80469">
        <w:rPr>
          <w:sz w:val="16"/>
        </w:rPr>
        <w:t xml:space="preserve"> from 1870 onwards </w:t>
      </w:r>
      <w:r w:rsidRPr="00F80469">
        <w:rPr>
          <w:rStyle w:val="StyleUnderline"/>
        </w:rPr>
        <w:t>did not prevent the First World War</w:t>
      </w:r>
      <w:r w:rsidRPr="00F80469">
        <w:rPr>
          <w:sz w:val="16"/>
        </w:rPr>
        <w:t xml:space="preserve">: Norman Angell’s “Great Illusion” was a fallacy. The construction of </w:t>
      </w:r>
      <w:r w:rsidRPr="00F80469">
        <w:rPr>
          <w:rStyle w:val="StyleUnderline"/>
        </w:rPr>
        <w:t>a new global order based on the League of Nations did not prevent the Second</w:t>
      </w:r>
      <w:r w:rsidRPr="00F80469">
        <w:rPr>
          <w:sz w:val="16"/>
        </w:rPr>
        <w:t xml:space="preserve">.10 Kenneth Waltz reminds us that “in a conventional world even forceful and tragic lessons have proved to be exceedingly difficult for states to learn”.11 In the same vein, Elbridge Colby holds that such cultural argumentation “markedly overestimates the durability of historically contingent value systems while seriously downplaying the enduring centrality of competition, fear, uncertainty and power”.12 Major powers have continued to use military force in deadly conflicts, especially in the two decades after 1945: “war fatigue” is a limited and rather recent phenomenon. As for </w:t>
      </w:r>
      <w:r w:rsidRPr="00F80469">
        <w:rPr>
          <w:rStyle w:val="StyleUnderline"/>
        </w:rPr>
        <w:t>democratization</w:t>
      </w:r>
      <w:r w:rsidRPr="00F80469">
        <w:rPr>
          <w:sz w:val="16"/>
        </w:rPr>
        <w:t xml:space="preserve">, it </w:t>
      </w:r>
      <w:r w:rsidRPr="00F80469">
        <w:rPr>
          <w:rStyle w:val="StyleUnderline"/>
        </w:rPr>
        <w:t>is obviously a red herring: during the Cold war, the risk of major war was between pro-Western</w:t>
      </w:r>
      <w:r w:rsidRPr="00F80469">
        <w:rPr>
          <w:sz w:val="16"/>
        </w:rPr>
        <w:t xml:space="preserve"> (not all of them democratic until at least the late 1970s) </w:t>
      </w:r>
      <w:r w:rsidRPr="00F80469">
        <w:rPr>
          <w:rStyle w:val="StyleUnderline"/>
        </w:rPr>
        <w:t>and totalitarian regimes</w:t>
      </w:r>
      <w:r w:rsidRPr="00F80469">
        <w:rPr>
          <w:sz w:val="16"/>
        </w:rPr>
        <w:t>.</w:t>
      </w:r>
    </w:p>
    <w:p w14:paraId="7E8C9B63" w14:textId="77777777" w:rsidR="005736B8" w:rsidRPr="00F80469" w:rsidRDefault="005736B8" w:rsidP="005736B8">
      <w:pPr>
        <w:rPr>
          <w:sz w:val="16"/>
        </w:rPr>
      </w:pPr>
      <w:r w:rsidRPr="00F80469">
        <w:rPr>
          <w:sz w:val="16"/>
        </w:rPr>
        <w:t xml:space="preserve">No one knows how a “non-nuclear cold war” would have unfolded in Europe. However, without nuclear weapons, Washington might have hesitated to guarantee the security in Europe (“no nukes, no troops”), and might have returned to isolationism; and without US protection, the temptation for Moscow to grab territory in Western Europe would have been stronger. And as Michael Quinlan puts it, in order </w:t>
      </w:r>
      <w:r w:rsidRPr="00F80469">
        <w:rPr>
          <w:rStyle w:val="StyleUnderline"/>
        </w:rPr>
        <w:t xml:space="preserve">to claim that nuclear deterrence was key in the preservation of peace, one does </w:t>
      </w:r>
      <w:r w:rsidRPr="00F80469">
        <w:rPr>
          <w:rStyle w:val="Emphasis"/>
        </w:rPr>
        <w:t>not need</w:t>
      </w:r>
      <w:r w:rsidRPr="00F80469">
        <w:rPr>
          <w:rStyle w:val="StyleUnderline"/>
        </w:rPr>
        <w:t xml:space="preserve"> to postulate a Soviet desire for expansionist aggression: it is enough to argue that “had armed conflict not been so manifestly intolerable the </w:t>
      </w:r>
      <w:r w:rsidRPr="00F80469">
        <w:rPr>
          <w:rStyle w:val="Emphasis"/>
        </w:rPr>
        <w:t>ebb and flow of friction</w:t>
      </w:r>
      <w:r w:rsidRPr="00F80469">
        <w:rPr>
          <w:rStyle w:val="StyleUnderline"/>
        </w:rPr>
        <w:t xml:space="preserve"> might have </w:t>
      </w:r>
      <w:r w:rsidRPr="00F80469">
        <w:rPr>
          <w:rStyle w:val="Emphasis"/>
        </w:rPr>
        <w:t>managed with less caution</w:t>
      </w:r>
      <w:r w:rsidRPr="00F80469">
        <w:rPr>
          <w:rStyle w:val="StyleUnderline"/>
        </w:rPr>
        <w:t xml:space="preserve">, and a </w:t>
      </w:r>
      <w:r w:rsidRPr="00F80469">
        <w:rPr>
          <w:rStyle w:val="Emphasis"/>
        </w:rPr>
        <w:t>slide sooner or later into major war</w:t>
      </w:r>
      <w:r w:rsidRPr="00F80469">
        <w:rPr>
          <w:rStyle w:val="StyleUnderline"/>
        </w:rPr>
        <w:t>, on the pattern of 1914 or 1939, might have been less unlikely</w:t>
      </w:r>
      <w:r w:rsidRPr="00F80469">
        <w:rPr>
          <w:sz w:val="16"/>
        </w:rPr>
        <w:t>”.14</w:t>
      </w:r>
    </w:p>
    <w:p w14:paraId="733211C2" w14:textId="77777777" w:rsidR="005736B8" w:rsidRPr="00F80469" w:rsidRDefault="005736B8" w:rsidP="005736B8">
      <w:pPr>
        <w:rPr>
          <w:sz w:val="16"/>
        </w:rPr>
      </w:pPr>
      <w:r w:rsidRPr="00F80469">
        <w:rPr>
          <w:sz w:val="16"/>
        </w:rPr>
        <w:t>Alternative explanations might not even suffice to explain the absence of conflict among European countries: the integration process which began in 1957 and culminated with the creation of the European Union in 1991 might have been much more difficult without the US umbrella.15 Neither are they satisfying regarding regional powers. It is hard to believe that the political, economic and cultural factors mentioned above are enough to explain the absence of a major conventional war involving Israel, India or Pakistan since these countries have become nuclear powers.16</w:t>
      </w:r>
    </w:p>
    <w:p w14:paraId="62E035C9" w14:textId="77777777" w:rsidR="005736B8" w:rsidRPr="00F80469" w:rsidRDefault="005736B8" w:rsidP="005736B8">
      <w:pPr>
        <w:rPr>
          <w:sz w:val="16"/>
        </w:rPr>
      </w:pPr>
      <w:r w:rsidRPr="00F80469">
        <w:rPr>
          <w:rStyle w:val="StyleUnderline"/>
        </w:rPr>
        <w:t xml:space="preserve">Deterrence has limited the </w:t>
      </w:r>
      <w:r w:rsidRPr="00F80469">
        <w:rPr>
          <w:rStyle w:val="Emphasis"/>
        </w:rPr>
        <w:t>scope</w:t>
      </w:r>
      <w:r w:rsidRPr="00F80469">
        <w:rPr>
          <w:rStyle w:val="StyleUnderline"/>
        </w:rPr>
        <w:t xml:space="preserve"> and </w:t>
      </w:r>
      <w:r w:rsidRPr="00F80469">
        <w:rPr>
          <w:rStyle w:val="Emphasis"/>
        </w:rPr>
        <w:t>intensity</w:t>
      </w:r>
      <w:r w:rsidRPr="00F80469">
        <w:rPr>
          <w:rStyle w:val="StyleUnderline"/>
        </w:rPr>
        <w:t xml:space="preserve"> of conflict among the major States. If </w:t>
      </w:r>
      <w:r w:rsidRPr="00F80469">
        <w:rPr>
          <w:rStyle w:val="Emphasis"/>
        </w:rPr>
        <w:t>crises</w:t>
      </w:r>
      <w:r w:rsidRPr="00F80469">
        <w:rPr>
          <w:rStyle w:val="StyleUnderline"/>
        </w:rPr>
        <w:t xml:space="preserve"> in </w:t>
      </w:r>
      <w:r w:rsidRPr="00F80469">
        <w:rPr>
          <w:rStyle w:val="Emphasis"/>
        </w:rPr>
        <w:t>Europe</w:t>
      </w:r>
      <w:r w:rsidRPr="00F80469">
        <w:rPr>
          <w:rStyle w:val="StyleUnderline"/>
        </w:rPr>
        <w:t xml:space="preserve">, as well as wars in </w:t>
      </w:r>
      <w:r w:rsidRPr="00F80469">
        <w:rPr>
          <w:rStyle w:val="Emphasis"/>
        </w:rPr>
        <w:t>Asia</w:t>
      </w:r>
      <w:r w:rsidRPr="00F80469">
        <w:rPr>
          <w:rStyle w:val="StyleUnderline"/>
        </w:rPr>
        <w:t xml:space="preserve"> and the </w:t>
      </w:r>
      <w:r w:rsidRPr="00F80469">
        <w:rPr>
          <w:rStyle w:val="Emphasis"/>
        </w:rPr>
        <w:t>Middle East</w:t>
      </w:r>
      <w:r w:rsidRPr="00F80469">
        <w:rPr>
          <w:rStyle w:val="StyleUnderline"/>
        </w:rPr>
        <w:t xml:space="preserve">, did not turn into </w:t>
      </w:r>
      <w:r w:rsidRPr="00F80469">
        <w:rPr>
          <w:rStyle w:val="Emphasis"/>
        </w:rPr>
        <w:t>global conflicts</w:t>
      </w:r>
      <w:r w:rsidRPr="00F80469">
        <w:rPr>
          <w:rStyle w:val="StyleUnderline"/>
        </w:rPr>
        <w:t xml:space="preserve">, it is probably </w:t>
      </w:r>
      <w:r w:rsidRPr="00F80469">
        <w:rPr>
          <w:rStyle w:val="Emphasis"/>
        </w:rPr>
        <w:t>due largely to nuclear weapons</w:t>
      </w:r>
      <w:r w:rsidRPr="00F80469">
        <w:rPr>
          <w:rStyle w:val="StyleUnderline"/>
        </w:rPr>
        <w:t xml:space="preserve">. The fear of nuclear war and the </w:t>
      </w:r>
      <w:r w:rsidRPr="00F80469">
        <w:rPr>
          <w:rStyle w:val="Emphasis"/>
        </w:rPr>
        <w:t>precautions</w:t>
      </w:r>
      <w:r w:rsidRPr="00F80469">
        <w:rPr>
          <w:rStyle w:val="StyleUnderline"/>
        </w:rPr>
        <w:t xml:space="preserve"> taken by decisionmakers during the Cold war to </w:t>
      </w:r>
      <w:r w:rsidRPr="00F80469">
        <w:rPr>
          <w:rStyle w:val="Emphasis"/>
        </w:rPr>
        <w:t>reduce the risks of direct conflict</w:t>
      </w:r>
      <w:r w:rsidRPr="00F80469">
        <w:rPr>
          <w:rStyle w:val="StyleUnderline"/>
        </w:rPr>
        <w:t xml:space="preserve"> have been made clear by a collective study that contradicts Mueller’s </w:t>
      </w:r>
      <w:proofErr w:type="gramStart"/>
      <w:r w:rsidRPr="00F80469">
        <w:rPr>
          <w:rStyle w:val="StyleUnderline"/>
        </w:rPr>
        <w:t>thesis</w:t>
      </w:r>
      <w:r w:rsidRPr="00F80469">
        <w:rPr>
          <w:sz w:val="16"/>
        </w:rPr>
        <w:t xml:space="preserve">  (</w:t>
      </w:r>
      <w:proofErr w:type="gramEnd"/>
      <w:r w:rsidRPr="00F80469">
        <w:rPr>
          <w:sz w:val="16"/>
        </w:rPr>
        <w:t>Gaddis, Gordon, May and Rosenberg, 1999).3</w:t>
      </w:r>
    </w:p>
    <w:p w14:paraId="4E7C5907" w14:textId="77777777" w:rsidR="005736B8" w:rsidRPr="00F80469" w:rsidRDefault="005736B8" w:rsidP="005736B8">
      <w:pPr>
        <w:ind w:firstLine="720"/>
        <w:rPr>
          <w:sz w:val="16"/>
        </w:rPr>
      </w:pPr>
      <w:r w:rsidRPr="00F80469">
        <w:rPr>
          <w:sz w:val="16"/>
        </w:rPr>
        <w:t>A former Russian official even writes:</w:t>
      </w:r>
    </w:p>
    <w:p w14:paraId="137048CC" w14:textId="77777777" w:rsidR="005736B8" w:rsidRPr="00F80469" w:rsidRDefault="005736B8" w:rsidP="005736B8">
      <w:pPr>
        <w:ind w:left="720"/>
        <w:rPr>
          <w:sz w:val="16"/>
        </w:rPr>
      </w:pPr>
      <w:r w:rsidRPr="00F80469">
        <w:rPr>
          <w:sz w:val="16"/>
        </w:rPr>
        <w:t xml:space="preserve">I dare claim and am ready to prove that nuclear weapons were the greatest ‘civilizing tool’ for these elites. They cleansed their ranks of all radicals and ideologues, and they strengthened the pragmatists who saw their main goal in averting a nuclear war or the </w:t>
      </w:r>
      <w:r w:rsidRPr="00F80469">
        <w:rPr>
          <w:rStyle w:val="StyleUnderline"/>
        </w:rPr>
        <w:t>clashes</w:t>
      </w:r>
      <w:r w:rsidRPr="00F80469">
        <w:rPr>
          <w:sz w:val="16"/>
        </w:rPr>
        <w:t xml:space="preserve"> that </w:t>
      </w:r>
      <w:r w:rsidRPr="00F80469">
        <w:rPr>
          <w:rStyle w:val="StyleUnderline"/>
        </w:rPr>
        <w:t xml:space="preserve">had the potential to </w:t>
      </w:r>
      <w:r w:rsidRPr="00F80469">
        <w:rPr>
          <w:rStyle w:val="Emphasis"/>
        </w:rPr>
        <w:t>escalate</w:t>
      </w:r>
      <w:r w:rsidRPr="00F80469">
        <w:rPr>
          <w:rStyle w:val="StyleUnderline"/>
        </w:rPr>
        <w:t xml:space="preserve"> to a nuclear conflict</w:t>
      </w:r>
      <w:r w:rsidRPr="00F80469">
        <w:rPr>
          <w:sz w:val="16"/>
        </w:rPr>
        <w:t>. 18</w:t>
      </w:r>
    </w:p>
    <w:p w14:paraId="55A57920" w14:textId="77777777" w:rsidR="005736B8" w:rsidRPr="00F80469" w:rsidRDefault="005736B8" w:rsidP="005736B8">
      <w:pPr>
        <w:rPr>
          <w:sz w:val="16"/>
        </w:rPr>
      </w:pPr>
      <w:r w:rsidRPr="00F80469">
        <w:rPr>
          <w:sz w:val="16"/>
        </w:rPr>
        <w:t xml:space="preserve">One could go as far as saying that </w:t>
      </w:r>
      <w:r w:rsidRPr="00F80469">
        <w:rPr>
          <w:rStyle w:val="StyleUnderline"/>
        </w:rPr>
        <w:t>the international stability obtained thanks to nuclear deterrence</w:t>
      </w:r>
      <w:r w:rsidRPr="00F80469">
        <w:rPr>
          <w:sz w:val="16"/>
        </w:rPr>
        <w:t xml:space="preserve"> (in its national and extended forms) </w:t>
      </w:r>
      <w:r w:rsidRPr="00F80469">
        <w:rPr>
          <w:rStyle w:val="StyleUnderline"/>
        </w:rPr>
        <w:t xml:space="preserve">has been a form of </w:t>
      </w:r>
      <w:r w:rsidRPr="00F80469">
        <w:rPr>
          <w:rStyle w:val="Emphasis"/>
        </w:rPr>
        <w:t>“global common good”</w:t>
      </w:r>
      <w:r w:rsidRPr="00F80469">
        <w:rPr>
          <w:rStyle w:val="StyleUnderline"/>
        </w:rPr>
        <w:t>. For all non-nuclear weapons States benefitted from it during the past 65-plus years – even though some</w:t>
      </w:r>
      <w:r w:rsidRPr="00F80469">
        <w:rPr>
          <w:sz w:val="16"/>
        </w:rPr>
        <w:t xml:space="preserve"> of them </w:t>
      </w:r>
      <w:r w:rsidRPr="00F80469">
        <w:rPr>
          <w:rStyle w:val="StyleUnderline"/>
        </w:rPr>
        <w:t>suffered from</w:t>
      </w:r>
      <w:r w:rsidRPr="00F80469">
        <w:rPr>
          <w:sz w:val="16"/>
        </w:rPr>
        <w:t xml:space="preserve"> the </w:t>
      </w:r>
      <w:r w:rsidRPr="00F80469">
        <w:rPr>
          <w:rStyle w:val="StyleUnderline"/>
        </w:rPr>
        <w:t>indirect conflicts</w:t>
      </w:r>
      <w:r w:rsidRPr="00F80469">
        <w:rPr>
          <w:sz w:val="16"/>
        </w:rPr>
        <w:t xml:space="preserve"> made possible by the stability-instability paradox. </w:t>
      </w:r>
      <w:r w:rsidRPr="00F80469">
        <w:rPr>
          <w:rStyle w:val="StyleUnderline"/>
        </w:rPr>
        <w:t>Without it</w:t>
      </w:r>
      <w:r w:rsidRPr="00F80469">
        <w:rPr>
          <w:sz w:val="16"/>
        </w:rPr>
        <w:t xml:space="preserve">, for instance, </w:t>
      </w:r>
      <w:r w:rsidRPr="00F80469">
        <w:rPr>
          <w:rStyle w:val="StyleUnderline"/>
        </w:rPr>
        <w:t>it is dubious that Asia would have known the peace and stability that allowed for its massive transformation and development, leading to hundreds of millions of human beings being lifted out of poverty</w:t>
      </w:r>
      <w:r w:rsidRPr="00F80469">
        <w:rPr>
          <w:sz w:val="16"/>
        </w:rPr>
        <w:t xml:space="preserve">. Patrick Morgan adds that nuclear weapons may even have hastened the end of the Cold war, by giving confidence to Soviet leaders that the country’s survival would be assured even after the loss of the Eastern European </w:t>
      </w:r>
      <w:r w:rsidRPr="00F80469">
        <w:rPr>
          <w:i/>
          <w:sz w:val="16"/>
        </w:rPr>
        <w:t>glacis</w:t>
      </w:r>
      <w:r w:rsidRPr="00F80469">
        <w:rPr>
          <w:sz w:val="16"/>
        </w:rPr>
        <w:t>.19</w:t>
      </w:r>
    </w:p>
    <w:p w14:paraId="67A6905D" w14:textId="77777777" w:rsidR="005736B8" w:rsidRPr="00F80469" w:rsidRDefault="005736B8" w:rsidP="005736B8">
      <w:pPr>
        <w:pStyle w:val="Heading4"/>
      </w:pPr>
      <w:r w:rsidRPr="00F80469">
        <w:rPr>
          <w:u w:val="single"/>
        </w:rPr>
        <w:t>Ongoing</w:t>
      </w:r>
      <w:r w:rsidRPr="00F80469">
        <w:t xml:space="preserve"> conflict in Korea, Taiwan, the Middle East, and Europe will </w:t>
      </w:r>
      <w:r w:rsidRPr="00F80469">
        <w:rPr>
          <w:u w:val="single"/>
        </w:rPr>
        <w:t>escalate</w:t>
      </w:r>
      <w:r w:rsidRPr="00F80469">
        <w:t xml:space="preserve"> to great power </w:t>
      </w:r>
      <w:r w:rsidRPr="00F80469">
        <w:rPr>
          <w:u w:val="single"/>
        </w:rPr>
        <w:t>nuclear war</w:t>
      </w:r>
      <w:r w:rsidRPr="00F80469">
        <w:t xml:space="preserve"> without deterrence</w:t>
      </w:r>
    </w:p>
    <w:p w14:paraId="7BFD3319" w14:textId="633FE8AE" w:rsidR="005736B8" w:rsidRPr="00F80469" w:rsidRDefault="005736B8" w:rsidP="005736B8">
      <w:r w:rsidRPr="00F80469">
        <w:t xml:space="preserve">Peter </w:t>
      </w:r>
      <w:proofErr w:type="spellStart"/>
      <w:r w:rsidRPr="00F80469">
        <w:rPr>
          <w:rStyle w:val="Style13ptBold"/>
        </w:rPr>
        <w:t>Huessy</w:t>
      </w:r>
      <w:proofErr w:type="spellEnd"/>
      <w:r w:rsidRPr="00F80469">
        <w:rPr>
          <w:rStyle w:val="Style13ptBold"/>
        </w:rPr>
        <w:t xml:space="preserve"> 16</w:t>
      </w:r>
      <w:r w:rsidRPr="00F80469">
        <w:t xml:space="preserve">, Director of Strategic Deterrent Studies at the Mitchell Institute for Aerospace Studies, President of </w:t>
      </w:r>
      <w:proofErr w:type="spellStart"/>
      <w:r w:rsidRPr="00F80469">
        <w:t>GeoStrategic</w:t>
      </w:r>
      <w:proofErr w:type="spellEnd"/>
      <w:r w:rsidRPr="00F80469">
        <w:t xml:space="preserve"> Analysis, Graduated from the Columbia University School of International Affairs and School of Law, Degrees in Anthropology, International Relations and National Security Policy from Beloit College, “The Case for a 21st Century Deterrent”, </w:t>
      </w:r>
      <w:proofErr w:type="spellStart"/>
      <w:r w:rsidRPr="00F80469">
        <w:t>Gatestone</w:t>
      </w:r>
      <w:proofErr w:type="spellEnd"/>
      <w:r w:rsidRPr="00F80469">
        <w:t xml:space="preserve"> Institute, 3-22, https://www.gatestoneinstitute.org/7628/modern-nuclear-deterrent</w:t>
      </w:r>
    </w:p>
    <w:p w14:paraId="3B9E34D4" w14:textId="77777777" w:rsidR="005736B8" w:rsidRPr="00F80469" w:rsidRDefault="005736B8" w:rsidP="005736B8">
      <w:pPr>
        <w:rPr>
          <w:sz w:val="14"/>
        </w:rPr>
      </w:pPr>
      <w:proofErr w:type="gramStart"/>
      <w:r w:rsidRPr="00F80469">
        <w:rPr>
          <w:sz w:val="14"/>
        </w:rPr>
        <w:t>In light of</w:t>
      </w:r>
      <w:proofErr w:type="gramEnd"/>
      <w:r w:rsidRPr="00F80469">
        <w:rPr>
          <w:sz w:val="14"/>
        </w:rPr>
        <w:t xml:space="preserve"> recent geostrategic developments, </w:t>
      </w:r>
      <w:r w:rsidRPr="00F80469">
        <w:rPr>
          <w:rStyle w:val="StyleUnderline"/>
        </w:rPr>
        <w:t>some</w:t>
      </w:r>
      <w:r w:rsidRPr="00F80469">
        <w:rPr>
          <w:sz w:val="14"/>
        </w:rPr>
        <w:t xml:space="preserve"> former U.S. defense experts </w:t>
      </w:r>
      <w:r w:rsidRPr="00F80469">
        <w:rPr>
          <w:rStyle w:val="StyleUnderline"/>
        </w:rPr>
        <w:t xml:space="preserve">are calling for the </w:t>
      </w:r>
      <w:r w:rsidRPr="00F80469">
        <w:rPr>
          <w:rStyle w:val="Emphasis"/>
        </w:rPr>
        <w:t>U</w:t>
      </w:r>
      <w:r w:rsidRPr="00F80469">
        <w:rPr>
          <w:sz w:val="14"/>
        </w:rPr>
        <w:t xml:space="preserve">nited </w:t>
      </w:r>
      <w:r w:rsidRPr="00F80469">
        <w:rPr>
          <w:rStyle w:val="Emphasis"/>
        </w:rPr>
        <w:t>S</w:t>
      </w:r>
      <w:r w:rsidRPr="00F80469">
        <w:rPr>
          <w:sz w:val="14"/>
        </w:rPr>
        <w:t xml:space="preserve">tates </w:t>
      </w:r>
      <w:r w:rsidRPr="00F80469">
        <w:rPr>
          <w:rStyle w:val="StyleUnderline"/>
        </w:rPr>
        <w:t>dramatically to curtail its nuclear deterrent</w:t>
      </w:r>
      <w:r w:rsidRPr="00F80469">
        <w:rPr>
          <w:sz w:val="14"/>
        </w:rPr>
        <w:t>.</w:t>
      </w:r>
    </w:p>
    <w:p w14:paraId="3F5D6E79" w14:textId="77777777" w:rsidR="005736B8" w:rsidRPr="00F80469" w:rsidRDefault="005736B8" w:rsidP="005736B8">
      <w:pPr>
        <w:rPr>
          <w:sz w:val="14"/>
        </w:rPr>
      </w:pPr>
      <w:r w:rsidRPr="00F80469">
        <w:rPr>
          <w:sz w:val="14"/>
        </w:rPr>
        <w:t>These experts assume that the deterrent value of nuclear weapons is waning and that since the it spends far more on overall defense than do other nations, the U.S. can afford to cut back in this area.[2]</w:t>
      </w:r>
    </w:p>
    <w:p w14:paraId="7E640067" w14:textId="77777777" w:rsidR="005736B8" w:rsidRPr="00F80469" w:rsidRDefault="005736B8" w:rsidP="005736B8">
      <w:pPr>
        <w:rPr>
          <w:sz w:val="14"/>
        </w:rPr>
      </w:pPr>
      <w:r w:rsidRPr="00F80469">
        <w:rPr>
          <w:sz w:val="14"/>
        </w:rPr>
        <w:t xml:space="preserve">But </w:t>
      </w:r>
      <w:r w:rsidRPr="00F80469">
        <w:rPr>
          <w:rStyle w:val="StyleUnderline"/>
        </w:rPr>
        <w:t xml:space="preserve">are such recommendations unwise? </w:t>
      </w:r>
      <w:r w:rsidRPr="00F80469">
        <w:rPr>
          <w:rStyle w:val="Emphasis"/>
        </w:rPr>
        <w:t>Absolutely</w:t>
      </w:r>
      <w:r w:rsidRPr="00F80469">
        <w:rPr>
          <w:sz w:val="14"/>
        </w:rPr>
        <w:t>.</w:t>
      </w:r>
    </w:p>
    <w:p w14:paraId="5D707790" w14:textId="77777777" w:rsidR="005736B8" w:rsidRPr="00F80469" w:rsidRDefault="005736B8" w:rsidP="005736B8">
      <w:pPr>
        <w:rPr>
          <w:sz w:val="14"/>
        </w:rPr>
      </w:pPr>
      <w:r w:rsidRPr="00F80469">
        <w:rPr>
          <w:sz w:val="14"/>
        </w:rPr>
        <w:t xml:space="preserve">A former U.S. Chief of Naval Operations produced </w:t>
      </w:r>
      <w:r w:rsidRPr="00F80469">
        <w:rPr>
          <w:rStyle w:val="StyleUnderline"/>
        </w:rPr>
        <w:t>a chart</w:t>
      </w:r>
      <w:r w:rsidRPr="00F80469">
        <w:rPr>
          <w:sz w:val="14"/>
        </w:rPr>
        <w:t xml:space="preserve"> some years ago </w:t>
      </w:r>
      <w:r w:rsidRPr="00F80469">
        <w:rPr>
          <w:rStyle w:val="StyleUnderline"/>
        </w:rPr>
        <w:t>show</w:t>
      </w:r>
      <w:r w:rsidRPr="00F80469">
        <w:rPr>
          <w:sz w:val="14"/>
        </w:rPr>
        <w:t xml:space="preserve">ing </w:t>
      </w:r>
      <w:r w:rsidRPr="00F80469">
        <w:rPr>
          <w:rStyle w:val="StyleUnderline"/>
        </w:rPr>
        <w:t>annual deaths per capita prior to the nuclear age</w:t>
      </w:r>
      <w:r w:rsidRPr="00F80469">
        <w:rPr>
          <w:sz w:val="14"/>
        </w:rPr>
        <w:t xml:space="preserve">, in an era </w:t>
      </w:r>
      <w:r w:rsidRPr="00F80469">
        <w:rPr>
          <w:rStyle w:val="StyleUnderline"/>
        </w:rPr>
        <w:t>when only conventional deterrence existed. Surprisingly, after</w:t>
      </w:r>
      <w:r w:rsidRPr="00F80469">
        <w:rPr>
          <w:sz w:val="14"/>
        </w:rPr>
        <w:t xml:space="preserve"> the atomic bombs were dropped on </w:t>
      </w:r>
      <w:r w:rsidRPr="00F80469">
        <w:rPr>
          <w:rStyle w:val="StyleUnderline"/>
        </w:rPr>
        <w:t>Hiroshima</w:t>
      </w:r>
      <w:r w:rsidRPr="00F80469">
        <w:rPr>
          <w:sz w:val="14"/>
        </w:rPr>
        <w:t xml:space="preserve"> and Nagasaki, </w:t>
      </w:r>
      <w:r w:rsidRPr="00F80469">
        <w:rPr>
          <w:rStyle w:val="StyleUnderline"/>
        </w:rPr>
        <w:t xml:space="preserve">the </w:t>
      </w:r>
      <w:r w:rsidRPr="00F80469">
        <w:rPr>
          <w:rStyle w:val="Emphasis"/>
        </w:rPr>
        <w:t>worldwide per capita death toll</w:t>
      </w:r>
      <w:r w:rsidRPr="00F80469">
        <w:rPr>
          <w:rStyle w:val="StyleUnderline"/>
        </w:rPr>
        <w:t xml:space="preserve"> from armed conflict during the next half-century dropped 80%, and during the next seventy years, by </w:t>
      </w:r>
      <w:r w:rsidRPr="00F80469">
        <w:rPr>
          <w:rStyle w:val="Emphasis"/>
        </w:rPr>
        <w:t>more than 90%</w:t>
      </w:r>
      <w:r w:rsidRPr="00F80469">
        <w:rPr>
          <w:sz w:val="14"/>
        </w:rPr>
        <w:t>.[3]</w:t>
      </w:r>
    </w:p>
    <w:p w14:paraId="3EA7AACD" w14:textId="77777777" w:rsidR="005736B8" w:rsidRPr="00F80469" w:rsidRDefault="005736B8" w:rsidP="005736B8">
      <w:pPr>
        <w:rPr>
          <w:sz w:val="14"/>
        </w:rPr>
      </w:pPr>
      <w:r w:rsidRPr="00F80469">
        <w:rPr>
          <w:rStyle w:val="StyleUnderline"/>
        </w:rPr>
        <w:t xml:space="preserve">In the half-century before 1945, two conventional world wars were fought, which included the </w:t>
      </w:r>
      <w:r w:rsidRPr="00F80469">
        <w:rPr>
          <w:rStyle w:val="Emphasis"/>
        </w:rPr>
        <w:t>use of chemical weapons</w:t>
      </w:r>
      <w:r w:rsidRPr="00F80469">
        <w:rPr>
          <w:rStyle w:val="StyleUnderline"/>
        </w:rPr>
        <w:t xml:space="preserve"> and the </w:t>
      </w:r>
      <w:r w:rsidRPr="00F80469">
        <w:rPr>
          <w:rStyle w:val="Emphasis"/>
        </w:rPr>
        <w:t>fire-bombing of cities</w:t>
      </w:r>
      <w:r w:rsidRPr="00F80469">
        <w:rPr>
          <w:rStyle w:val="StyleUnderline"/>
        </w:rPr>
        <w:t>. Add to that devastation the</w:t>
      </w:r>
      <w:r w:rsidRPr="00F80469">
        <w:rPr>
          <w:sz w:val="14"/>
        </w:rPr>
        <w:t xml:space="preserve"> deaths from the </w:t>
      </w:r>
      <w:r w:rsidRPr="00F80469">
        <w:rPr>
          <w:rStyle w:val="Emphasis"/>
        </w:rPr>
        <w:t>Nazi Holocaust</w:t>
      </w:r>
      <w:r w:rsidRPr="00F80469">
        <w:rPr>
          <w:rStyle w:val="StyleUnderline"/>
        </w:rPr>
        <w:t xml:space="preserve"> and the mass </w:t>
      </w:r>
      <w:r w:rsidRPr="00F80469">
        <w:rPr>
          <w:rStyle w:val="Emphasis"/>
        </w:rPr>
        <w:t>murders committed in the USSR by Stalin</w:t>
      </w:r>
      <w:r w:rsidRPr="00F80469">
        <w:rPr>
          <w:sz w:val="14"/>
        </w:rPr>
        <w:t xml:space="preserve"> and his successors, and </w:t>
      </w:r>
      <w:proofErr w:type="gramStart"/>
      <w:r w:rsidRPr="00F80469">
        <w:rPr>
          <w:sz w:val="14"/>
        </w:rPr>
        <w:t>it is clear that hostile</w:t>
      </w:r>
      <w:proofErr w:type="gramEnd"/>
      <w:r w:rsidRPr="00F80469">
        <w:rPr>
          <w:sz w:val="14"/>
        </w:rPr>
        <w:t xml:space="preserve"> behavior by states was the norm even before the nuclear age.</w:t>
      </w:r>
    </w:p>
    <w:p w14:paraId="41504BFF" w14:textId="77777777" w:rsidR="005736B8" w:rsidRPr="00F80469" w:rsidRDefault="005736B8" w:rsidP="005736B8">
      <w:pPr>
        <w:rPr>
          <w:sz w:val="14"/>
        </w:rPr>
      </w:pPr>
      <w:r w:rsidRPr="00F80469">
        <w:rPr>
          <w:sz w:val="14"/>
        </w:rPr>
        <w:t xml:space="preserve">Retired General Brent Scowcroft, National Security Advisor to two U.S. Presidents, once remarked that </w:t>
      </w:r>
      <w:r w:rsidRPr="00F80469">
        <w:rPr>
          <w:rStyle w:val="StyleUnderline"/>
        </w:rPr>
        <w:t xml:space="preserve">the two world wars were a testament to the </w:t>
      </w:r>
      <w:r w:rsidRPr="00F80469">
        <w:rPr>
          <w:rStyle w:val="Emphasis"/>
        </w:rPr>
        <w:t>fragility</w:t>
      </w:r>
      <w:r w:rsidRPr="00F80469">
        <w:rPr>
          <w:rStyle w:val="StyleUnderline"/>
        </w:rPr>
        <w:t xml:space="preserve"> of traditional conventional deterrence</w:t>
      </w:r>
      <w:r w:rsidRPr="00F80469">
        <w:rPr>
          <w:sz w:val="14"/>
        </w:rPr>
        <w:t>.[4]</w:t>
      </w:r>
    </w:p>
    <w:p w14:paraId="40804117" w14:textId="77777777" w:rsidR="005736B8" w:rsidRPr="00F80469" w:rsidRDefault="005736B8" w:rsidP="005736B8">
      <w:pPr>
        <w:rPr>
          <w:sz w:val="14"/>
        </w:rPr>
      </w:pPr>
      <w:r w:rsidRPr="00F80469">
        <w:rPr>
          <w:rStyle w:val="StyleUnderline"/>
        </w:rPr>
        <w:t xml:space="preserve">Since 1945, however, </w:t>
      </w:r>
      <w:r w:rsidRPr="00F80469">
        <w:rPr>
          <w:rStyle w:val="Emphasis"/>
        </w:rPr>
        <w:t>large-scale war between nuclear-armed powers</w:t>
      </w:r>
      <w:r w:rsidRPr="00F80469">
        <w:rPr>
          <w:rStyle w:val="StyleUnderline"/>
        </w:rPr>
        <w:t xml:space="preserve"> has been avoided. That is not to say that there have been no conflicts between states</w:t>
      </w:r>
      <w:r w:rsidRPr="00F80469">
        <w:rPr>
          <w:sz w:val="14"/>
        </w:rPr>
        <w:t>. The fight between totalitarianism and freedom took the form of a cross-border war in Korea, subversion and guerilla warfare in Vietnam, and state-sponsored terrorism in Africa, Central America and the Middle East, to name just a few. The fight continues today, in the post-Cold War era, despite the "end of history" narrative that promised armed conflict would pretty much end.[5]</w:t>
      </w:r>
    </w:p>
    <w:p w14:paraId="134DE5D3" w14:textId="77777777" w:rsidR="005736B8" w:rsidRPr="00F80469" w:rsidRDefault="005736B8" w:rsidP="005736B8">
      <w:pPr>
        <w:rPr>
          <w:sz w:val="14"/>
        </w:rPr>
      </w:pPr>
      <w:r w:rsidRPr="00F80469">
        <w:rPr>
          <w:sz w:val="14"/>
        </w:rPr>
        <w:t xml:space="preserve">Potential </w:t>
      </w:r>
      <w:r w:rsidRPr="00F80469">
        <w:rPr>
          <w:rStyle w:val="Emphasis"/>
        </w:rPr>
        <w:t>major conflicts</w:t>
      </w:r>
      <w:r w:rsidRPr="00F80469">
        <w:rPr>
          <w:rStyle w:val="StyleUnderline"/>
        </w:rPr>
        <w:t xml:space="preserve">, however, still are </w:t>
      </w:r>
      <w:r w:rsidRPr="00F80469">
        <w:rPr>
          <w:rStyle w:val="Emphasis"/>
        </w:rPr>
        <w:t>prevented</w:t>
      </w:r>
      <w:r w:rsidRPr="00F80469">
        <w:rPr>
          <w:rStyle w:val="StyleUnderline"/>
        </w:rPr>
        <w:t xml:space="preserve"> by the U.S. nuclear deterrent: on the </w:t>
      </w:r>
      <w:r w:rsidRPr="00F80469">
        <w:rPr>
          <w:rStyle w:val="Emphasis"/>
          <w:sz w:val="24"/>
        </w:rPr>
        <w:t>Korean peninsula</w:t>
      </w:r>
      <w:r w:rsidRPr="00F80469">
        <w:rPr>
          <w:rStyle w:val="StyleUnderline"/>
        </w:rPr>
        <w:t xml:space="preserve">; between </w:t>
      </w:r>
      <w:r w:rsidRPr="00F80469">
        <w:rPr>
          <w:rStyle w:val="Emphasis"/>
          <w:sz w:val="24"/>
        </w:rPr>
        <w:t>China and Taiwan</w:t>
      </w:r>
      <w:r w:rsidRPr="00F80469">
        <w:rPr>
          <w:rStyle w:val="StyleUnderline"/>
        </w:rPr>
        <w:t xml:space="preserve">; in the </w:t>
      </w:r>
      <w:r w:rsidRPr="00F80469">
        <w:rPr>
          <w:rStyle w:val="Emphasis"/>
          <w:sz w:val="24"/>
        </w:rPr>
        <w:t>Middle East</w:t>
      </w:r>
      <w:r w:rsidRPr="00F80469">
        <w:rPr>
          <w:rStyle w:val="StyleUnderline"/>
          <w:sz w:val="24"/>
        </w:rPr>
        <w:t xml:space="preserve"> </w:t>
      </w:r>
      <w:r w:rsidRPr="00F80469">
        <w:rPr>
          <w:rStyle w:val="StyleUnderline"/>
        </w:rPr>
        <w:t xml:space="preserve">and in </w:t>
      </w:r>
      <w:r w:rsidRPr="00F80469">
        <w:rPr>
          <w:rStyle w:val="Emphasis"/>
          <w:sz w:val="24"/>
        </w:rPr>
        <w:t>Eastern Europe</w:t>
      </w:r>
      <w:r w:rsidRPr="00F80469">
        <w:rPr>
          <w:sz w:val="14"/>
        </w:rPr>
        <w:t>.</w:t>
      </w:r>
    </w:p>
    <w:p w14:paraId="2E769AA8" w14:textId="77777777" w:rsidR="005736B8" w:rsidRPr="00F80469" w:rsidRDefault="005736B8" w:rsidP="005736B8">
      <w:pPr>
        <w:rPr>
          <w:u w:val="single"/>
        </w:rPr>
      </w:pPr>
      <w:r w:rsidRPr="00F80469">
        <w:rPr>
          <w:rStyle w:val="StyleUnderline"/>
        </w:rPr>
        <w:t>Conflict continues</w:t>
      </w:r>
      <w:r w:rsidRPr="00F80469">
        <w:rPr>
          <w:sz w:val="14"/>
        </w:rPr>
        <w:t xml:space="preserve">, of course, </w:t>
      </w:r>
      <w:r w:rsidRPr="00F80469">
        <w:rPr>
          <w:rStyle w:val="StyleUnderline"/>
        </w:rPr>
        <w:t xml:space="preserve">in the form of </w:t>
      </w:r>
      <w:r w:rsidRPr="00F80469">
        <w:rPr>
          <w:rStyle w:val="Emphasis"/>
        </w:rPr>
        <w:t>Iranian and North Korean</w:t>
      </w:r>
      <w:r w:rsidRPr="00F80469">
        <w:rPr>
          <w:rStyle w:val="StyleUnderline"/>
        </w:rPr>
        <w:t xml:space="preserve"> terrorist activity, Chinese aggression in the </w:t>
      </w:r>
      <w:r w:rsidRPr="00F80469">
        <w:rPr>
          <w:rStyle w:val="Emphasis"/>
        </w:rPr>
        <w:t>S</w:t>
      </w:r>
      <w:r w:rsidRPr="00F80469">
        <w:rPr>
          <w:sz w:val="14"/>
        </w:rPr>
        <w:t xml:space="preserve">outh </w:t>
      </w:r>
      <w:r w:rsidRPr="00F80469">
        <w:rPr>
          <w:rStyle w:val="Emphasis"/>
        </w:rPr>
        <w:t>C</w:t>
      </w:r>
      <w:r w:rsidRPr="00F80469">
        <w:rPr>
          <w:sz w:val="14"/>
        </w:rPr>
        <w:t xml:space="preserve">hina </w:t>
      </w:r>
      <w:r w:rsidRPr="00F80469">
        <w:rPr>
          <w:rStyle w:val="Emphasis"/>
        </w:rPr>
        <w:t>S</w:t>
      </w:r>
      <w:r w:rsidRPr="00F80469">
        <w:rPr>
          <w:sz w:val="14"/>
        </w:rPr>
        <w:t xml:space="preserve">ea, </w:t>
      </w:r>
      <w:r w:rsidRPr="00F80469">
        <w:rPr>
          <w:rStyle w:val="StyleUnderline"/>
        </w:rPr>
        <w:t xml:space="preserve">continued </w:t>
      </w:r>
      <w:r w:rsidRPr="00F80469">
        <w:rPr>
          <w:rStyle w:val="Emphasis"/>
        </w:rPr>
        <w:t>Russian subversion in Ukraine</w:t>
      </w:r>
      <w:r w:rsidRPr="00F80469">
        <w:rPr>
          <w:rStyle w:val="StyleUnderline"/>
        </w:rPr>
        <w:t xml:space="preserve"> and elsewhere, and</w:t>
      </w:r>
      <w:r w:rsidRPr="00F80469">
        <w:rPr>
          <w:sz w:val="14"/>
        </w:rPr>
        <w:t xml:space="preserve"> in various terrorist activities </w:t>
      </w:r>
      <w:r w:rsidRPr="00F80469">
        <w:rPr>
          <w:rStyle w:val="StyleUnderline"/>
        </w:rPr>
        <w:t xml:space="preserve">in </w:t>
      </w:r>
      <w:r w:rsidRPr="00F80469">
        <w:rPr>
          <w:rStyle w:val="Emphasis"/>
        </w:rPr>
        <w:t>Africa</w:t>
      </w:r>
      <w:r w:rsidRPr="00F80469">
        <w:rPr>
          <w:rStyle w:val="StyleUnderline"/>
        </w:rPr>
        <w:t xml:space="preserve"> and the </w:t>
      </w:r>
      <w:r w:rsidRPr="00F80469">
        <w:rPr>
          <w:rStyle w:val="Emphasis"/>
        </w:rPr>
        <w:t>Middle East</w:t>
      </w:r>
      <w:r w:rsidRPr="00F80469">
        <w:rPr>
          <w:sz w:val="14"/>
        </w:rPr>
        <w:t xml:space="preserve">. Those conflicts have not been prevented even by conventional capabilities, let alone U.S. nuclear deterrent forces. Nevertheless, </w:t>
      </w:r>
      <w:r w:rsidRPr="00F80469">
        <w:rPr>
          <w:rStyle w:val="StyleUnderline"/>
        </w:rPr>
        <w:t>is the prudent response to jettison a significant portion of U.S. nuclear capability?</w:t>
      </w:r>
    </w:p>
    <w:p w14:paraId="1717F20E" w14:textId="77777777" w:rsidR="005736B8" w:rsidRPr="00F80469" w:rsidRDefault="005736B8" w:rsidP="005736B8">
      <w:pPr>
        <w:rPr>
          <w:sz w:val="14"/>
        </w:rPr>
      </w:pPr>
      <w:r w:rsidRPr="00F80469">
        <w:rPr>
          <w:rStyle w:val="StyleUnderline"/>
        </w:rPr>
        <w:t xml:space="preserve">The new post-Cold War era still requires the prevention of any number of possible crises from </w:t>
      </w:r>
      <w:r w:rsidRPr="00F80469">
        <w:rPr>
          <w:rStyle w:val="Emphasis"/>
          <w:sz w:val="24"/>
        </w:rPr>
        <w:t>escalating</w:t>
      </w:r>
      <w:r w:rsidRPr="00F80469">
        <w:rPr>
          <w:rStyle w:val="StyleUnderline"/>
          <w:sz w:val="24"/>
        </w:rPr>
        <w:t xml:space="preserve"> </w:t>
      </w:r>
      <w:r w:rsidRPr="00F80469">
        <w:rPr>
          <w:rStyle w:val="StyleUnderline"/>
        </w:rPr>
        <w:t xml:space="preserve">into </w:t>
      </w:r>
      <w:r w:rsidRPr="00F80469">
        <w:rPr>
          <w:rStyle w:val="Emphasis"/>
        </w:rPr>
        <w:t>armed conflict</w:t>
      </w:r>
      <w:r w:rsidRPr="00F80469">
        <w:rPr>
          <w:rStyle w:val="StyleUnderline"/>
        </w:rPr>
        <w:t xml:space="preserve"> between any of the nine </w:t>
      </w:r>
      <w:r w:rsidRPr="00F80469">
        <w:rPr>
          <w:rStyle w:val="Emphasis"/>
        </w:rPr>
        <w:t>nuclear-armed</w:t>
      </w:r>
      <w:r w:rsidRPr="00F80469">
        <w:rPr>
          <w:rStyle w:val="StyleUnderline"/>
        </w:rPr>
        <w:t xml:space="preserve"> nations. The era also requires stopping </w:t>
      </w:r>
      <w:r w:rsidRPr="00F80469">
        <w:rPr>
          <w:rStyle w:val="Emphasis"/>
        </w:rPr>
        <w:t>existing</w:t>
      </w:r>
      <w:r w:rsidRPr="00F80469">
        <w:rPr>
          <w:rStyle w:val="StyleUnderline"/>
        </w:rPr>
        <w:t xml:space="preserve"> conflicts from becoming </w:t>
      </w:r>
      <w:r w:rsidRPr="00F80469">
        <w:rPr>
          <w:rStyle w:val="Emphasis"/>
          <w:sz w:val="24"/>
        </w:rPr>
        <w:t>wholesale nuclear wars</w:t>
      </w:r>
      <w:r w:rsidRPr="00F80469">
        <w:rPr>
          <w:sz w:val="14"/>
        </w:rPr>
        <w:t>.</w:t>
      </w:r>
    </w:p>
    <w:p w14:paraId="0CADC075" w14:textId="77777777" w:rsidR="005736B8" w:rsidRPr="00F80469" w:rsidRDefault="005736B8" w:rsidP="005736B8">
      <w:pPr>
        <w:rPr>
          <w:sz w:val="14"/>
        </w:rPr>
      </w:pPr>
      <w:r w:rsidRPr="00F80469">
        <w:rPr>
          <w:rStyle w:val="StyleUnderline"/>
        </w:rPr>
        <w:t>It is</w:t>
      </w:r>
      <w:r w:rsidRPr="00F80469">
        <w:rPr>
          <w:sz w:val="14"/>
        </w:rPr>
        <w:t xml:space="preserve"> always </w:t>
      </w:r>
      <w:r w:rsidRPr="00F80469">
        <w:rPr>
          <w:rStyle w:val="StyleUnderline"/>
        </w:rPr>
        <w:t>important to avoid</w:t>
      </w:r>
      <w:r w:rsidRPr="00F80469">
        <w:rPr>
          <w:sz w:val="14"/>
        </w:rPr>
        <w:t xml:space="preserve"> what Israeli missile defense expert Uzi Rubin calls </w:t>
      </w:r>
      <w:r w:rsidRPr="00F80469">
        <w:rPr>
          <w:rStyle w:val="Emphasis"/>
        </w:rPr>
        <w:t>"fortune cookie analysis"</w:t>
      </w:r>
      <w:r w:rsidRPr="00F80469">
        <w:rPr>
          <w:rStyle w:val="StyleUnderline"/>
        </w:rPr>
        <w:t xml:space="preserve"> -- the claim that the need for nuclear deterrence is over because "it didn't stop 9-11" or today's conflicts</w:t>
      </w:r>
      <w:r w:rsidRPr="00F80469">
        <w:rPr>
          <w:sz w:val="14"/>
        </w:rPr>
        <w:t>.[6]</w:t>
      </w:r>
    </w:p>
    <w:p w14:paraId="00BCF2EB" w14:textId="77777777" w:rsidR="005736B8" w:rsidRPr="00F80469" w:rsidRDefault="005736B8" w:rsidP="005736B8">
      <w:pPr>
        <w:rPr>
          <w:sz w:val="14"/>
        </w:rPr>
      </w:pPr>
      <w:r w:rsidRPr="00F80469">
        <w:rPr>
          <w:sz w:val="14"/>
        </w:rPr>
        <w:t xml:space="preserve">Terrorist attacks, such as 9-11, were also not prevented by non-nuclear capabilities such as the FBI, Coast Guard, Border Patrol, the military, or intelligence agencies. But the U.S. nuclear deterrent is not there just for today. Any future deterrent needs to be robust and flexible enough to anticipate technological surprise. There can also be sudden changes in regimes and regimes' intentions; these must also be </w:t>
      </w:r>
      <w:proofErr w:type="gramStart"/>
      <w:r w:rsidRPr="00F80469">
        <w:rPr>
          <w:sz w:val="14"/>
        </w:rPr>
        <w:t>taken into account</w:t>
      </w:r>
      <w:proofErr w:type="gramEnd"/>
      <w:r w:rsidRPr="00F80469">
        <w:rPr>
          <w:sz w:val="14"/>
        </w:rPr>
        <w:t>.</w:t>
      </w:r>
    </w:p>
    <w:p w14:paraId="6BBFCD80" w14:textId="77777777" w:rsidR="005736B8" w:rsidRPr="00F80469" w:rsidRDefault="005736B8" w:rsidP="005736B8">
      <w:pPr>
        <w:rPr>
          <w:sz w:val="14"/>
        </w:rPr>
      </w:pPr>
      <w:r w:rsidRPr="00F80469">
        <w:rPr>
          <w:sz w:val="14"/>
        </w:rPr>
        <w:t>In addition, emerging technological threats such as cyber-attacks, the advanced capabilities of long-range conventional strikes, and the threat of electromagnetic pulse (EMP) attacks are changing the pattern of deterrence among various countries, according to Andrew Krepinevich, president of the Center for Strategic and Budgetary Assessments (CSBA).[7] Even so, as he underscores the need for new deterrent capabilities, he does not minimize the need for a continued powerful nuclear deterrent.</w:t>
      </w:r>
    </w:p>
    <w:p w14:paraId="383BA72E" w14:textId="77777777" w:rsidR="005736B8" w:rsidRPr="00F80469" w:rsidRDefault="005736B8" w:rsidP="005736B8">
      <w:pPr>
        <w:rPr>
          <w:sz w:val="14"/>
        </w:rPr>
      </w:pPr>
      <w:r w:rsidRPr="00F80469">
        <w:rPr>
          <w:sz w:val="14"/>
        </w:rPr>
        <w:t>It is not enough to claim that a much smaller, even minimalist, nuclear deterrent, will suffice for today. "Less" does not automatically mean "better." Nor is it enough simply to add up what other countries spend on defense, compare it to what the United States spends, and declare that the two sides need only be relatively equal in defense expenditure for deterrence to be effective.</w:t>
      </w:r>
    </w:p>
    <w:p w14:paraId="63896281" w14:textId="77777777" w:rsidR="005736B8" w:rsidRPr="00F80469" w:rsidRDefault="005736B8" w:rsidP="005736B8">
      <w:pPr>
        <w:rPr>
          <w:sz w:val="14"/>
        </w:rPr>
      </w:pPr>
      <w:r w:rsidRPr="00F80469">
        <w:rPr>
          <w:sz w:val="14"/>
        </w:rPr>
        <w:t>Deterrence is not about guaranteeing to your adversaries that you will only spend what the adversary deems acceptable to enable a "fair fight." It is important to spend whatever is needed to ensure a credible, capable force. It would be reckless to adopt some arbitrary figure based on what others might spend, or unilaterally to accept sentimental notions about what is "fair."</w:t>
      </w:r>
    </w:p>
    <w:p w14:paraId="2894E40E" w14:textId="77777777" w:rsidR="005736B8" w:rsidRPr="00F80469" w:rsidRDefault="005736B8" w:rsidP="005736B8">
      <w:pPr>
        <w:rPr>
          <w:sz w:val="14"/>
        </w:rPr>
      </w:pPr>
      <w:r w:rsidRPr="00F80469">
        <w:rPr>
          <w:sz w:val="14"/>
        </w:rPr>
        <w:t xml:space="preserve">Unfortunately, there have been </w:t>
      </w:r>
      <w:proofErr w:type="gramStart"/>
      <w:r w:rsidRPr="00F80469">
        <w:rPr>
          <w:sz w:val="14"/>
        </w:rPr>
        <w:t>a number of</w:t>
      </w:r>
      <w:proofErr w:type="gramEnd"/>
      <w:r w:rsidRPr="00F80469">
        <w:rPr>
          <w:sz w:val="14"/>
        </w:rPr>
        <w:t xml:space="preserve"> recent calls for the U.S. to reduce its nuclear arsenal unilaterally by 85% and to keep no more than 250 nuclear warheads. This low number would roughly equal the warheads fielded by Pakistan and India combined.</w:t>
      </w:r>
    </w:p>
    <w:p w14:paraId="72FDA3DB" w14:textId="77777777" w:rsidR="005736B8" w:rsidRPr="00F80469" w:rsidRDefault="005736B8" w:rsidP="005736B8">
      <w:pPr>
        <w:rPr>
          <w:sz w:val="14"/>
        </w:rPr>
      </w:pPr>
      <w:r w:rsidRPr="00F80469">
        <w:rPr>
          <w:sz w:val="14"/>
        </w:rPr>
        <w:t xml:space="preserve">What is the basis for such a proposal? </w:t>
      </w:r>
      <w:proofErr w:type="gramStart"/>
      <w:r w:rsidRPr="00F80469">
        <w:rPr>
          <w:sz w:val="14"/>
        </w:rPr>
        <w:t>Apparently</w:t>
      </w:r>
      <w:proofErr w:type="gramEnd"/>
      <w:r w:rsidRPr="00F80469">
        <w:rPr>
          <w:sz w:val="14"/>
        </w:rPr>
        <w:t xml:space="preserve"> such advocates start with the assumption that a U.S. president will be deterred from taking military action if, in a conflict, upward of 250 enemy warheads were targeted in retaliation on American cities. </w:t>
      </w:r>
      <w:r w:rsidRPr="00F80469">
        <w:rPr>
          <w:rStyle w:val="StyleUnderline"/>
        </w:rPr>
        <w:t>This logic assumes</w:t>
      </w:r>
      <w:r w:rsidRPr="00F80469">
        <w:rPr>
          <w:sz w:val="14"/>
        </w:rPr>
        <w:t xml:space="preserve"> that one's enemies think the same way as oneself, and consequently, </w:t>
      </w:r>
      <w:r w:rsidRPr="00F80469">
        <w:rPr>
          <w:rStyle w:val="StyleUnderline"/>
        </w:rPr>
        <w:t>that a small</w:t>
      </w:r>
      <w:r w:rsidRPr="00F80469">
        <w:rPr>
          <w:sz w:val="14"/>
        </w:rPr>
        <w:t xml:space="preserve"> American </w:t>
      </w:r>
      <w:r w:rsidRPr="00F80469">
        <w:rPr>
          <w:rStyle w:val="StyleUnderline"/>
        </w:rPr>
        <w:t>arsenal</w:t>
      </w:r>
      <w:r w:rsidRPr="00F80469">
        <w:rPr>
          <w:sz w:val="14"/>
        </w:rPr>
        <w:t xml:space="preserve"> of 250 nuclear warheads </w:t>
      </w:r>
      <w:r w:rsidRPr="00F80469">
        <w:rPr>
          <w:rStyle w:val="StyleUnderline"/>
        </w:rPr>
        <w:t>would suffice to deter would-be adversaries</w:t>
      </w:r>
      <w:r w:rsidRPr="00F80469">
        <w:rPr>
          <w:sz w:val="14"/>
        </w:rPr>
        <w:t>.</w:t>
      </w:r>
    </w:p>
    <w:p w14:paraId="0784004C" w14:textId="77777777" w:rsidR="005736B8" w:rsidRPr="00F80469" w:rsidRDefault="005736B8" w:rsidP="005736B8">
      <w:pPr>
        <w:rPr>
          <w:sz w:val="14"/>
        </w:rPr>
      </w:pPr>
      <w:r w:rsidRPr="00F80469">
        <w:rPr>
          <w:sz w:val="14"/>
        </w:rPr>
        <w:t xml:space="preserve">But do adversaries really think this way? Ironically, even the advocates of such a minimal nuclear deterrent do not appear to believe their own rhetorical assumptions. Most of the advocates of </w:t>
      </w:r>
      <w:r w:rsidRPr="00F80469">
        <w:rPr>
          <w:rStyle w:val="StyleUnderline"/>
        </w:rPr>
        <w:t>a minimal nuclear deterrent</w:t>
      </w:r>
      <w:r w:rsidRPr="00F80469">
        <w:rPr>
          <w:sz w:val="14"/>
        </w:rPr>
        <w:t xml:space="preserve"> claim that 400 Minuteman silo-based missiles, spread out over tens of thousands of square miles in five U.S. western states, </w:t>
      </w:r>
      <w:r w:rsidRPr="00F80469">
        <w:rPr>
          <w:rStyle w:val="StyleUnderline"/>
        </w:rPr>
        <w:t>would be vulnerable to attack</w:t>
      </w:r>
      <w:r w:rsidRPr="00F80469">
        <w:rPr>
          <w:sz w:val="14"/>
        </w:rPr>
        <w:t xml:space="preserve"> by the same enemies who are supposedly interested in attacking only cities. Why would Russia or China target U.S. missile silos and other military assets when presumably all they would need to do to maintain deterrence against the U.S. is hold a few dozen American cities for ransom?</w:t>
      </w:r>
    </w:p>
    <w:p w14:paraId="6E0C2146" w14:textId="77777777" w:rsidR="005736B8" w:rsidRPr="00F80469" w:rsidRDefault="005736B8" w:rsidP="005736B8">
      <w:pPr>
        <w:rPr>
          <w:sz w:val="14"/>
        </w:rPr>
      </w:pPr>
      <w:r w:rsidRPr="00F80469">
        <w:rPr>
          <w:sz w:val="14"/>
        </w:rPr>
        <w:t xml:space="preserve">If one is to believe the advocates of minimum deterrence, Russia has plans to attack 400 U.S. missile silos and nearly 50 associated launch control centers. This assault would require Russia to maintain at least 900 warheads, attacking each American ICBM with at least two warheads to ensure a high chance of destroying </w:t>
      </w:r>
      <w:proofErr w:type="gramStart"/>
      <w:r w:rsidRPr="00F80469">
        <w:rPr>
          <w:sz w:val="14"/>
        </w:rPr>
        <w:t>all of</w:t>
      </w:r>
      <w:proofErr w:type="gramEnd"/>
      <w:r w:rsidRPr="00F80469">
        <w:rPr>
          <w:sz w:val="14"/>
        </w:rPr>
        <w:t xml:space="preserve"> those targets.</w:t>
      </w:r>
    </w:p>
    <w:p w14:paraId="62656713" w14:textId="77777777" w:rsidR="005736B8" w:rsidRPr="00F80469" w:rsidRDefault="005736B8" w:rsidP="005736B8">
      <w:pPr>
        <w:rPr>
          <w:sz w:val="14"/>
        </w:rPr>
      </w:pPr>
      <w:r w:rsidRPr="00F80469">
        <w:rPr>
          <w:sz w:val="14"/>
        </w:rPr>
        <w:t>But a Russia that had at least 900 warheads would not be balanced by the United States that had only 250.</w:t>
      </w:r>
    </w:p>
    <w:p w14:paraId="67302C6D" w14:textId="77777777" w:rsidR="005736B8" w:rsidRPr="00F80469" w:rsidRDefault="005736B8" w:rsidP="005736B8">
      <w:pPr>
        <w:rPr>
          <w:sz w:val="14"/>
        </w:rPr>
      </w:pPr>
      <w:r w:rsidRPr="00F80469">
        <w:rPr>
          <w:sz w:val="14"/>
        </w:rPr>
        <w:t>Deterrence simply does not work the way advocates of minimum deterrent assert.</w:t>
      </w:r>
    </w:p>
    <w:p w14:paraId="3E253A59" w14:textId="77777777" w:rsidR="005736B8" w:rsidRPr="00F80469" w:rsidRDefault="005736B8" w:rsidP="005736B8">
      <w:pPr>
        <w:rPr>
          <w:sz w:val="14"/>
        </w:rPr>
      </w:pPr>
      <w:r w:rsidRPr="00F80469">
        <w:rPr>
          <w:sz w:val="14"/>
        </w:rPr>
        <w:t>When a U.S. president orders military commanders to provide deterrence against the country's enemies, this strategy must be measured against what it takes to implement deterrence, and not against a nice round number of nuclear warheads that appears "reasonable."</w:t>
      </w:r>
    </w:p>
    <w:p w14:paraId="353C3FA0" w14:textId="77777777" w:rsidR="005736B8" w:rsidRPr="00F80469" w:rsidRDefault="005736B8" w:rsidP="005736B8">
      <w:pPr>
        <w:rPr>
          <w:sz w:val="14"/>
        </w:rPr>
      </w:pPr>
      <w:r w:rsidRPr="00F80469">
        <w:rPr>
          <w:sz w:val="14"/>
        </w:rPr>
        <w:t xml:space="preserve">Further, is a U.S. president comfortable with only the option of striking back at an adversary's cities? Would threatening to incinerate millions even be a moral or workable deterrent strategy? With 250 warheads in total, and perhaps just half of them available for retaliation, </w:t>
      </w:r>
      <w:r w:rsidRPr="00F80469">
        <w:rPr>
          <w:rStyle w:val="StyleUnderline"/>
        </w:rPr>
        <w:t>the only targets a U.S. president could sufficiently threaten would be an adversary's cities, but not</w:t>
      </w:r>
      <w:r w:rsidRPr="00F80469">
        <w:rPr>
          <w:sz w:val="14"/>
        </w:rPr>
        <w:t xml:space="preserve"> an adversary's </w:t>
      </w:r>
      <w:r w:rsidRPr="00F80469">
        <w:rPr>
          <w:rStyle w:val="Emphasis"/>
        </w:rPr>
        <w:t>military assets</w:t>
      </w:r>
      <w:r w:rsidRPr="00F80469">
        <w:rPr>
          <w:sz w:val="14"/>
        </w:rPr>
        <w:t xml:space="preserve"> -- not to mention if other countries were to pile on, such as Russia, China, North Korea and Iran.</w:t>
      </w:r>
    </w:p>
    <w:p w14:paraId="6361A80D" w14:textId="77777777" w:rsidR="005736B8" w:rsidRPr="00F80469" w:rsidRDefault="005736B8" w:rsidP="005736B8">
      <w:pPr>
        <w:rPr>
          <w:sz w:val="14"/>
        </w:rPr>
      </w:pPr>
      <w:r w:rsidRPr="00F80469">
        <w:rPr>
          <w:sz w:val="14"/>
        </w:rPr>
        <w:t xml:space="preserve">The </w:t>
      </w:r>
      <w:r w:rsidRPr="00F80469">
        <w:rPr>
          <w:rStyle w:val="StyleUnderline"/>
        </w:rPr>
        <w:t>minimalists argue that destroying</w:t>
      </w:r>
      <w:r w:rsidRPr="00F80469">
        <w:rPr>
          <w:sz w:val="14"/>
        </w:rPr>
        <w:t xml:space="preserve"> a nation's </w:t>
      </w:r>
      <w:r w:rsidRPr="00F80469">
        <w:rPr>
          <w:rStyle w:val="StyleUnderline"/>
        </w:rPr>
        <w:t>cities would certainly deter any</w:t>
      </w:r>
      <w:r w:rsidRPr="00F80469">
        <w:rPr>
          <w:sz w:val="14"/>
        </w:rPr>
        <w:t xml:space="preserve"> sane national </w:t>
      </w:r>
      <w:r w:rsidRPr="00F80469">
        <w:rPr>
          <w:rStyle w:val="StyleUnderline"/>
        </w:rPr>
        <w:t>leader. Yet</w:t>
      </w:r>
      <w:r w:rsidRPr="00F80469">
        <w:rPr>
          <w:sz w:val="14"/>
        </w:rPr>
        <w:t xml:space="preserve">, as Keith Payne, president of the National Institute of Public Policy, explains, </w:t>
      </w:r>
      <w:r w:rsidRPr="00F80469">
        <w:rPr>
          <w:rStyle w:val="StyleUnderline"/>
        </w:rPr>
        <w:t>many nations have not been deterred from aggression, even by the prospect of losing millions of their own citizens</w:t>
      </w:r>
      <w:r w:rsidRPr="00F80469">
        <w:rPr>
          <w:sz w:val="14"/>
        </w:rPr>
        <w:t xml:space="preserve">.[8] </w:t>
      </w:r>
      <w:r w:rsidRPr="00F80469">
        <w:rPr>
          <w:rStyle w:val="StyleUnderline"/>
        </w:rPr>
        <w:t>In efforts to achieve their political objectives, the Soviet Union, Iran, Cambodia, China and North Korea, to mention the most obvious, have slaughtered tens of millions of their own people</w:t>
      </w:r>
      <w:r w:rsidRPr="00F80469">
        <w:rPr>
          <w:sz w:val="14"/>
        </w:rPr>
        <w:t>. In communist nations alone, the number exceeds 95 million.[9] Nazi Germany and Imperial Japan killed and maimed millions of their own people by going to war and continuing the conflict even when their defeat was clearly imminent.</w:t>
      </w:r>
    </w:p>
    <w:p w14:paraId="3478ED24" w14:textId="77777777" w:rsidR="005736B8" w:rsidRPr="00F80469" w:rsidRDefault="005736B8" w:rsidP="005736B8">
      <w:pPr>
        <w:rPr>
          <w:sz w:val="14"/>
        </w:rPr>
      </w:pPr>
      <w:r w:rsidRPr="00F80469">
        <w:rPr>
          <w:sz w:val="14"/>
        </w:rPr>
        <w:t>Would the U.S. seek to deter ISIS and Hezbollah this way? Or Iran or North Korea, for that matter?</w:t>
      </w:r>
    </w:p>
    <w:p w14:paraId="1E2E3F91" w14:textId="77777777" w:rsidR="005736B8" w:rsidRPr="00F80469" w:rsidRDefault="005736B8" w:rsidP="005736B8">
      <w:pPr>
        <w:rPr>
          <w:sz w:val="14"/>
        </w:rPr>
      </w:pPr>
      <w:r w:rsidRPr="00F80469">
        <w:rPr>
          <w:sz w:val="14"/>
        </w:rPr>
        <w:t xml:space="preserve">The weapons or </w:t>
      </w:r>
      <w:r w:rsidRPr="00F80469">
        <w:rPr>
          <w:rStyle w:val="StyleUnderline"/>
        </w:rPr>
        <w:t>military assets</w:t>
      </w:r>
      <w:r w:rsidRPr="00F80469">
        <w:rPr>
          <w:sz w:val="14"/>
        </w:rPr>
        <w:t xml:space="preserve"> of one's adversaries -- the weapons one would need to hold at risk or target -- </w:t>
      </w:r>
      <w:r w:rsidRPr="00F80469">
        <w:rPr>
          <w:rStyle w:val="StyleUnderline"/>
        </w:rPr>
        <w:t xml:space="preserve">are precisely the instruments of state power on which these enemies rely for their status as global or regional powers and prestige. Holding such assets at risk gives the U.S. president the </w:t>
      </w:r>
      <w:r w:rsidRPr="00F80469">
        <w:rPr>
          <w:rStyle w:val="Emphasis"/>
        </w:rPr>
        <w:t>ultimate "stick"</w:t>
      </w:r>
      <w:r w:rsidRPr="00F80469">
        <w:rPr>
          <w:sz w:val="14"/>
        </w:rPr>
        <w:t xml:space="preserve"> with which to threaten to take away the adversary's power: his military assets.</w:t>
      </w:r>
    </w:p>
    <w:p w14:paraId="6F496E12" w14:textId="77777777" w:rsidR="005736B8" w:rsidRPr="00F80469" w:rsidRDefault="005736B8" w:rsidP="005736B8">
      <w:pPr>
        <w:rPr>
          <w:sz w:val="14"/>
        </w:rPr>
      </w:pPr>
      <w:r w:rsidRPr="00F80469">
        <w:rPr>
          <w:sz w:val="14"/>
        </w:rPr>
        <w:t>Today, non-state terrorist organizations also have such assets, as seen from fighting ISIS, Al Qaeda, Hamas Hezbollah, the FMLN and FARC.</w:t>
      </w:r>
    </w:p>
    <w:p w14:paraId="6F10A4EB" w14:textId="77777777" w:rsidR="005736B8" w:rsidRPr="00F80469" w:rsidRDefault="005736B8" w:rsidP="005736B8">
      <w:pPr>
        <w:rPr>
          <w:sz w:val="14"/>
        </w:rPr>
      </w:pPr>
      <w:r w:rsidRPr="00F80469">
        <w:rPr>
          <w:sz w:val="14"/>
        </w:rPr>
        <w:t>Thus, holding at risk, or being able to destroy a significant number of, say, Russian submarines, missile silos, bomber bases, and other instruments of military power, thereby leaving Russia unable to act as a major power, is not an attempt to "go first" in a crisis or "get the jump" on one's enemies. Instead, it merely places at risk all the instruments of state power -- consisting of hundreds of militarily critical targets -- upon which, for instance, a Russian or Chinese head of state relies for world power status.</w:t>
      </w:r>
    </w:p>
    <w:p w14:paraId="6C93B94A" w14:textId="77777777" w:rsidR="005736B8" w:rsidRPr="00F80469" w:rsidRDefault="005736B8" w:rsidP="005736B8">
      <w:pPr>
        <w:rPr>
          <w:sz w:val="14"/>
        </w:rPr>
      </w:pPr>
      <w:r w:rsidRPr="00F80469">
        <w:rPr>
          <w:sz w:val="14"/>
        </w:rPr>
        <w:t xml:space="preserve">This plan requires a nuclear deterrent capable of striking back at an enemy with </w:t>
      </w:r>
      <w:proofErr w:type="gramStart"/>
      <w:r w:rsidRPr="00F80469">
        <w:rPr>
          <w:sz w:val="14"/>
        </w:rPr>
        <w:t>sufficient</w:t>
      </w:r>
      <w:proofErr w:type="gramEnd"/>
      <w:r w:rsidRPr="00F80469">
        <w:rPr>
          <w:sz w:val="14"/>
        </w:rPr>
        <w:t xml:space="preserve"> surviving nuclear warheads, even after absorbing an enemy's initial strike against one's own military assets.</w:t>
      </w:r>
    </w:p>
    <w:p w14:paraId="7A3837B4" w14:textId="77777777" w:rsidR="005736B8" w:rsidRPr="00F80469" w:rsidRDefault="005736B8" w:rsidP="005736B8">
      <w:pPr>
        <w:rPr>
          <w:sz w:val="14"/>
        </w:rPr>
      </w:pPr>
      <w:r w:rsidRPr="00F80469">
        <w:rPr>
          <w:sz w:val="14"/>
        </w:rPr>
        <w:t xml:space="preserve">A deterrent strategy such as the U.S. has today </w:t>
      </w:r>
      <w:proofErr w:type="gramStart"/>
      <w:r w:rsidRPr="00F80469">
        <w:rPr>
          <w:sz w:val="14"/>
        </w:rPr>
        <w:t>leaves</w:t>
      </w:r>
      <w:proofErr w:type="gramEnd"/>
      <w:r w:rsidRPr="00F80469">
        <w:rPr>
          <w:sz w:val="14"/>
        </w:rPr>
        <w:t xml:space="preserve"> nuclear-armed adversaries with only one sound choice in a crisis. Either they risk "Armageddon" and use all their nuclear weapons early in a crisis, to avoid seeing any of their military assets destroyed by the U.S. in a subsequent retaliatory strike; or they stand down, not launching their nuclear weaponry, and instead seek to end any crisis through diplomatically. This is the essence of deterrence. It is one that the late American diplomat Paul </w:t>
      </w:r>
      <w:proofErr w:type="spellStart"/>
      <w:r w:rsidRPr="00F80469">
        <w:rPr>
          <w:sz w:val="14"/>
        </w:rPr>
        <w:t>Nitze</w:t>
      </w:r>
      <w:proofErr w:type="spellEnd"/>
      <w:r w:rsidRPr="00F80469">
        <w:rPr>
          <w:sz w:val="14"/>
        </w:rPr>
        <w:t xml:space="preserve"> described as the "Not Today, Comrade" option.[10] Today it would be, "Not Today, Jihadi."</w:t>
      </w:r>
    </w:p>
    <w:p w14:paraId="59BDDCEA" w14:textId="77777777" w:rsidR="005736B8" w:rsidRPr="00F80469" w:rsidRDefault="005736B8" w:rsidP="005736B8">
      <w:pPr>
        <w:rPr>
          <w:sz w:val="14"/>
        </w:rPr>
      </w:pPr>
      <w:r w:rsidRPr="00F80469">
        <w:rPr>
          <w:sz w:val="14"/>
        </w:rPr>
        <w:t xml:space="preserve">Such a deterrent strategy, as advocated here and reflected in America's current nuclear modernization plans, stands the test of logic. If an adversary used all its nuclear forces against the U.S. in a first strike, such an attack would invite a massive retaliatory strike from the U.S. that would leave an attacker </w:t>
      </w:r>
      <w:proofErr w:type="gramStart"/>
      <w:r w:rsidRPr="00F80469">
        <w:rPr>
          <w:sz w:val="14"/>
        </w:rPr>
        <w:t>completely destroyed</w:t>
      </w:r>
      <w:proofErr w:type="gramEnd"/>
      <w:r w:rsidRPr="00F80469">
        <w:rPr>
          <w:sz w:val="14"/>
        </w:rPr>
        <w:t>.</w:t>
      </w:r>
    </w:p>
    <w:p w14:paraId="63D0E5D5" w14:textId="77777777" w:rsidR="005736B8" w:rsidRPr="00F80469" w:rsidRDefault="005736B8" w:rsidP="005736B8">
      <w:pPr>
        <w:rPr>
          <w:sz w:val="14"/>
        </w:rPr>
      </w:pPr>
      <w:r w:rsidRPr="00F80469">
        <w:rPr>
          <w:sz w:val="14"/>
        </w:rPr>
        <w:t xml:space="preserve">But </w:t>
      </w:r>
      <w:r w:rsidRPr="00F80469">
        <w:rPr>
          <w:rStyle w:val="StyleUnderline"/>
        </w:rPr>
        <w:t>that</w:t>
      </w:r>
      <w:r w:rsidRPr="00F80469">
        <w:rPr>
          <w:sz w:val="14"/>
        </w:rPr>
        <w:t xml:space="preserve">, of course, </w:t>
      </w:r>
      <w:r w:rsidRPr="00F80469">
        <w:rPr>
          <w:rStyle w:val="StyleUnderline"/>
        </w:rPr>
        <w:t xml:space="preserve">requires a survivable U.S. deterrent force to begin with; not one subject to being eliminated by an enemy's first strike because the U.S. deterrent was </w:t>
      </w:r>
      <w:r w:rsidRPr="00F80469">
        <w:rPr>
          <w:rStyle w:val="Emphasis"/>
        </w:rPr>
        <w:t>so small</w:t>
      </w:r>
      <w:r w:rsidRPr="00F80469">
        <w:rPr>
          <w:rStyle w:val="StyleUnderline"/>
        </w:rPr>
        <w:t xml:space="preserve"> that it was </w:t>
      </w:r>
      <w:r w:rsidRPr="00F80469">
        <w:rPr>
          <w:rStyle w:val="Emphasis"/>
        </w:rPr>
        <w:t>no deterrent at all</w:t>
      </w:r>
      <w:r w:rsidRPr="00F80469">
        <w:rPr>
          <w:sz w:val="14"/>
        </w:rPr>
        <w:t>.</w:t>
      </w:r>
    </w:p>
    <w:p w14:paraId="600DFAA3" w14:textId="77777777" w:rsidR="005736B8" w:rsidRPr="00F80469" w:rsidRDefault="005736B8" w:rsidP="005736B8">
      <w:pPr>
        <w:rPr>
          <w:sz w:val="14"/>
        </w:rPr>
      </w:pPr>
      <w:r w:rsidRPr="00F80469">
        <w:rPr>
          <w:sz w:val="14"/>
        </w:rPr>
        <w:t>According to the Obama administration, to guarantee maximum flexibility in a crisis so that a president can be confident he has a survivable deterrent, a robust deployment of 1550 warheads is required, on a mixture of 12 submarines, 400 ICBMs and 40-60 bombers. Fortunately, this is the number the U.S. can field under the 2010 New Start Treaty with Russia.</w:t>
      </w:r>
    </w:p>
    <w:p w14:paraId="13552C63" w14:textId="77777777" w:rsidR="005736B8" w:rsidRPr="00F80469" w:rsidRDefault="005736B8" w:rsidP="005736B8">
      <w:pPr>
        <w:rPr>
          <w:sz w:val="14"/>
        </w:rPr>
      </w:pPr>
      <w:r w:rsidRPr="00F80469">
        <w:rPr>
          <w:sz w:val="14"/>
        </w:rPr>
        <w:t>Having a nuclear deterrent strategically dispersed among over 500 nuclear assets -- submarines, land-based missiles, and bombers -- means that any enemy attempt to destroy the U.S. nuclear arsenal before the U.S. could use it, would require an unambiguous attack. If an adversary, such as Russia, were to deploy its entire arsenal against the United States, the attack would involve over fifteen hundred warheads.</w:t>
      </w:r>
    </w:p>
    <w:p w14:paraId="45949E64" w14:textId="77777777" w:rsidR="005736B8" w:rsidRPr="00F80469" w:rsidRDefault="005736B8" w:rsidP="005736B8">
      <w:pPr>
        <w:rPr>
          <w:sz w:val="14"/>
        </w:rPr>
      </w:pPr>
      <w:r w:rsidRPr="00F80469">
        <w:rPr>
          <w:sz w:val="14"/>
        </w:rPr>
        <w:t xml:space="preserve">The U.S. would know from where most of the warheads would be </w:t>
      </w:r>
      <w:proofErr w:type="gramStart"/>
      <w:r w:rsidRPr="00F80469">
        <w:rPr>
          <w:sz w:val="14"/>
        </w:rPr>
        <w:t>coming:</w:t>
      </w:r>
      <w:proofErr w:type="gramEnd"/>
      <w:r w:rsidRPr="00F80469">
        <w:rPr>
          <w:sz w:val="14"/>
        </w:rPr>
        <w:t xml:space="preserve"> ICBMs flying over the North Pole could easily be seen by U.S. early-warning satellites.</w:t>
      </w:r>
    </w:p>
    <w:p w14:paraId="718D46A8" w14:textId="77777777" w:rsidR="005736B8" w:rsidRPr="00F80469" w:rsidRDefault="005736B8" w:rsidP="005736B8">
      <w:pPr>
        <w:rPr>
          <w:sz w:val="14"/>
        </w:rPr>
      </w:pPr>
      <w:r w:rsidRPr="00F80469">
        <w:rPr>
          <w:sz w:val="14"/>
        </w:rPr>
        <w:t>U.S. allies also would see preparations, such as weapons platforms moved, for such a strike. Enemy forces would have to be moved from a day-to-day alert status to heightened alert if there were plans to destroy U.S. nuclear forces in their entirety. That is why the U.S. has, and is planning to keep, more than 500 nuclear assets, including submarines, bombers, and silo-based missiles capable of surviving even the most massive strike.</w:t>
      </w:r>
    </w:p>
    <w:p w14:paraId="53DC7D30" w14:textId="77777777" w:rsidR="005736B8" w:rsidRPr="00F80469" w:rsidRDefault="005736B8" w:rsidP="005736B8">
      <w:pPr>
        <w:rPr>
          <w:sz w:val="14"/>
        </w:rPr>
      </w:pPr>
      <w:r w:rsidRPr="00F80469">
        <w:rPr>
          <w:sz w:val="14"/>
        </w:rPr>
        <w:t>Deploying only 250 warheads, however -- all of them on submarines, as many minimal deterrent advocates have proposed -- would make such a secure retaliatory force impossible to maintain. It would also so minimize the size of the U.S. deterrent forces -- to fewer than 10 targets -- as possibly to invite an attack.</w:t>
      </w:r>
    </w:p>
    <w:p w14:paraId="4CBB727A" w14:textId="77777777" w:rsidR="005736B8" w:rsidRPr="00F80469" w:rsidRDefault="005736B8" w:rsidP="005736B8">
      <w:pPr>
        <w:rPr>
          <w:sz w:val="14"/>
        </w:rPr>
      </w:pPr>
      <w:r w:rsidRPr="00F80469">
        <w:rPr>
          <w:sz w:val="14"/>
        </w:rPr>
        <w:t>By contrast, a flexible U.S. nuclear deterrent policy, based on keeping a large deployment of day-to-day survivable forces -- numbering over 500 missiles, submarines and bombers -- leaves the president options. There is no need to act rashly. An enemy could then be informed that any attack, no matter how large, would invite such a massive retaliation that no benefit whatsoever would accrue to the attacker. Such a force also would allow the president, during a crisis, to make the U.S. deterrent even more survivable over time, by putting more U.S. submarines to sea and placing U.S. bombers on alert or in the air.</w:t>
      </w:r>
    </w:p>
    <w:p w14:paraId="4E239C91" w14:textId="77777777" w:rsidR="005736B8" w:rsidRPr="00F80469" w:rsidRDefault="005736B8" w:rsidP="005736B8">
      <w:pPr>
        <w:rPr>
          <w:sz w:val="14"/>
        </w:rPr>
      </w:pPr>
      <w:r w:rsidRPr="00F80469">
        <w:rPr>
          <w:sz w:val="14"/>
        </w:rPr>
        <w:t xml:space="preserve">Such </w:t>
      </w:r>
      <w:r w:rsidRPr="00F80469">
        <w:rPr>
          <w:rStyle w:val="StyleUnderline"/>
        </w:rPr>
        <w:t xml:space="preserve">a new nuclear force of submarines, bombers and ICBMs, which </w:t>
      </w:r>
      <w:r w:rsidRPr="00F80469">
        <w:rPr>
          <w:rStyle w:val="Emphasis"/>
        </w:rPr>
        <w:t>the U.S. is now beginning to produce</w:t>
      </w:r>
      <w:r w:rsidRPr="00F80469">
        <w:rPr>
          <w:sz w:val="14"/>
        </w:rPr>
        <w:t xml:space="preserve"> (albeit after much delay), </w:t>
      </w:r>
      <w:r w:rsidRPr="00F80469">
        <w:rPr>
          <w:rStyle w:val="StyleUnderline"/>
        </w:rPr>
        <w:t xml:space="preserve">would allow the U.S. to threaten the </w:t>
      </w:r>
      <w:r w:rsidRPr="00F80469">
        <w:rPr>
          <w:rStyle w:val="Emphasis"/>
        </w:rPr>
        <w:t>entire range</w:t>
      </w:r>
      <w:r w:rsidRPr="00F80469">
        <w:rPr>
          <w:rStyle w:val="StyleUnderline"/>
        </w:rPr>
        <w:t xml:space="preserve"> of an adversary's military assets, and not be limited only to striking back at an enemy's cities</w:t>
      </w:r>
      <w:r w:rsidRPr="00F80469">
        <w:rPr>
          <w:sz w:val="14"/>
        </w:rPr>
        <w:t>. These twin capabilities -- having a survivable force day-to-day and an even more highly survivable force over time -- would avoid putting all one's nuclear eggs in one minimalist leaky basket.</w:t>
      </w:r>
    </w:p>
    <w:p w14:paraId="473A563E" w14:textId="77777777" w:rsidR="005736B8" w:rsidRPr="00F80469" w:rsidRDefault="005736B8" w:rsidP="005736B8">
      <w:pPr>
        <w:rPr>
          <w:sz w:val="14"/>
        </w:rPr>
      </w:pPr>
      <w:r w:rsidRPr="00F80469">
        <w:rPr>
          <w:rStyle w:val="StyleUnderline"/>
        </w:rPr>
        <w:t>The U.S. nuclear "Triad"</w:t>
      </w:r>
      <w:r w:rsidRPr="00F80469">
        <w:rPr>
          <w:sz w:val="14"/>
        </w:rPr>
        <w:t xml:space="preserve"> consists </w:t>
      </w:r>
      <w:r w:rsidRPr="00F80469">
        <w:rPr>
          <w:rStyle w:val="StyleUnderline"/>
        </w:rPr>
        <w:t>of</w:t>
      </w:r>
      <w:r w:rsidRPr="00F80469">
        <w:rPr>
          <w:sz w:val="14"/>
        </w:rPr>
        <w:t xml:space="preserve"> nuclear </w:t>
      </w:r>
      <w:r w:rsidRPr="00F80469">
        <w:rPr>
          <w:rStyle w:val="StyleUnderline"/>
        </w:rPr>
        <w:t>warheads</w:t>
      </w:r>
      <w:r w:rsidRPr="00F80469">
        <w:rPr>
          <w:sz w:val="14"/>
        </w:rPr>
        <w:t xml:space="preserve"> mounted on platforms based </w:t>
      </w:r>
      <w:r w:rsidRPr="00F80469">
        <w:rPr>
          <w:rStyle w:val="StyleUnderline"/>
        </w:rPr>
        <w:t>at sea, in the air and on land</w:t>
      </w:r>
      <w:r w:rsidRPr="00F80469">
        <w:rPr>
          <w:sz w:val="14"/>
        </w:rPr>
        <w:t>.</w:t>
      </w:r>
    </w:p>
    <w:p w14:paraId="240B741F" w14:textId="77777777" w:rsidR="005736B8" w:rsidRPr="00F80469" w:rsidRDefault="005736B8" w:rsidP="005736B8">
      <w:pPr>
        <w:rPr>
          <w:sz w:val="14"/>
        </w:rPr>
      </w:pPr>
      <w:r w:rsidRPr="00F80469">
        <w:rPr>
          <w:sz w:val="14"/>
        </w:rPr>
        <w:t xml:space="preserve">The strategy </w:t>
      </w:r>
      <w:r w:rsidRPr="00F80469">
        <w:rPr>
          <w:rStyle w:val="StyleUnderline"/>
        </w:rPr>
        <w:t xml:space="preserve">is called </w:t>
      </w:r>
      <w:r w:rsidRPr="00F80469">
        <w:rPr>
          <w:rStyle w:val="Emphasis"/>
        </w:rPr>
        <w:t>"crisis stability"</w:t>
      </w:r>
      <w:r w:rsidRPr="00F80469">
        <w:rPr>
          <w:rStyle w:val="StyleUnderline"/>
        </w:rPr>
        <w:t xml:space="preserve">: giving no nuclear power the incentive to strike </w:t>
      </w:r>
      <w:proofErr w:type="gramStart"/>
      <w:r w:rsidRPr="00F80469">
        <w:rPr>
          <w:rStyle w:val="StyleUnderline"/>
        </w:rPr>
        <w:t>first, and</w:t>
      </w:r>
      <w:proofErr w:type="gramEnd"/>
      <w:r w:rsidRPr="00F80469">
        <w:rPr>
          <w:rStyle w:val="StyleUnderline"/>
        </w:rPr>
        <w:t xml:space="preserve"> providing </w:t>
      </w:r>
      <w:r w:rsidRPr="00F80469">
        <w:rPr>
          <w:rStyle w:val="Emphasis"/>
        </w:rPr>
        <w:t>the world</w:t>
      </w:r>
      <w:r w:rsidRPr="00F80469">
        <w:rPr>
          <w:rStyle w:val="StyleUnderline"/>
        </w:rPr>
        <w:t xml:space="preserve"> with the </w:t>
      </w:r>
      <w:r w:rsidRPr="00F80469">
        <w:rPr>
          <w:rStyle w:val="Emphasis"/>
        </w:rPr>
        <w:t>stability</w:t>
      </w:r>
      <w:r w:rsidRPr="00F80469">
        <w:rPr>
          <w:rStyle w:val="StyleUnderline"/>
        </w:rPr>
        <w:t xml:space="preserve"> it needs to </w:t>
      </w:r>
      <w:r w:rsidRPr="00F80469">
        <w:rPr>
          <w:rStyle w:val="Emphasis"/>
        </w:rPr>
        <w:t>avoid Armageddon</w:t>
      </w:r>
      <w:r w:rsidRPr="00F80469">
        <w:rPr>
          <w:sz w:val="14"/>
        </w:rPr>
        <w:t>.</w:t>
      </w:r>
    </w:p>
    <w:p w14:paraId="66729CCE" w14:textId="77777777" w:rsidR="005736B8" w:rsidRPr="00F80469" w:rsidRDefault="005736B8" w:rsidP="005736B8">
      <w:pPr>
        <w:rPr>
          <w:sz w:val="14"/>
        </w:rPr>
      </w:pPr>
      <w:r w:rsidRPr="00F80469">
        <w:rPr>
          <w:rStyle w:val="StyleUnderline"/>
        </w:rPr>
        <w:t xml:space="preserve">For </w:t>
      </w:r>
      <w:r w:rsidRPr="00F80469">
        <w:rPr>
          <w:rStyle w:val="Emphasis"/>
        </w:rPr>
        <w:t>70 years</w:t>
      </w:r>
      <w:r w:rsidRPr="00F80469">
        <w:rPr>
          <w:rStyle w:val="StyleUnderline"/>
        </w:rPr>
        <w:t xml:space="preserve">, this strategy has </w:t>
      </w:r>
      <w:r w:rsidRPr="00F80469">
        <w:rPr>
          <w:rStyle w:val="Emphasis"/>
        </w:rPr>
        <w:t>kept the nuclear peace</w:t>
      </w:r>
      <w:r w:rsidRPr="00F80469">
        <w:rPr>
          <w:rStyle w:val="StyleUnderline"/>
        </w:rPr>
        <w:t>. This strategy even allowed the U.S. and</w:t>
      </w:r>
      <w:r w:rsidRPr="00F80469">
        <w:rPr>
          <w:sz w:val="14"/>
        </w:rPr>
        <w:t xml:space="preserve"> the USSR, (subsequently </w:t>
      </w:r>
      <w:r w:rsidRPr="00F80469">
        <w:rPr>
          <w:rStyle w:val="StyleUnderline"/>
        </w:rPr>
        <w:t>Russia) carefully and logically to reduce the number of</w:t>
      </w:r>
      <w:r w:rsidRPr="00F80469">
        <w:rPr>
          <w:sz w:val="14"/>
        </w:rPr>
        <w:t xml:space="preserve"> strategic, long-range nuclear </w:t>
      </w:r>
      <w:r w:rsidRPr="00F80469">
        <w:rPr>
          <w:rStyle w:val="StyleUnderline"/>
        </w:rPr>
        <w:t>weapons by nearly 90%, while maintaining strategic stability</w:t>
      </w:r>
      <w:r w:rsidRPr="00F80469">
        <w:rPr>
          <w:sz w:val="14"/>
        </w:rPr>
        <w:t>.</w:t>
      </w:r>
    </w:p>
    <w:p w14:paraId="6B53FD69" w14:textId="6B8C0F78" w:rsidR="005736B8" w:rsidRPr="00F80469" w:rsidRDefault="005736B8" w:rsidP="005736B8">
      <w:pPr>
        <w:rPr>
          <w:sz w:val="14"/>
        </w:rPr>
      </w:pPr>
      <w:r w:rsidRPr="00F80469">
        <w:rPr>
          <w:rStyle w:val="StyleUnderline"/>
        </w:rPr>
        <w:t xml:space="preserve">In short, </w:t>
      </w:r>
      <w:r w:rsidRPr="00F80469">
        <w:rPr>
          <w:rStyle w:val="Emphasis"/>
        </w:rPr>
        <w:t>nuclear deterrence still matters</w:t>
      </w:r>
      <w:r w:rsidRPr="00F80469">
        <w:rPr>
          <w:sz w:val="14"/>
        </w:rPr>
        <w:t xml:space="preserve">. If the U.S. deterrent is even more survivable, flexible, and robust, while maintained at lower levels than during the Cold War, such </w:t>
      </w:r>
      <w:r w:rsidRPr="00F80469">
        <w:rPr>
          <w:rStyle w:val="StyleUnderline"/>
        </w:rPr>
        <w:t>modernization</w:t>
      </w:r>
      <w:r w:rsidRPr="00F80469">
        <w:rPr>
          <w:sz w:val="14"/>
        </w:rPr>
        <w:t xml:space="preserve"> as the U.S. is now planning </w:t>
      </w:r>
      <w:r w:rsidRPr="00F80469">
        <w:rPr>
          <w:rStyle w:val="StyleUnderline"/>
        </w:rPr>
        <w:t>provides</w:t>
      </w:r>
      <w:r w:rsidRPr="00F80469">
        <w:rPr>
          <w:sz w:val="14"/>
        </w:rPr>
        <w:t xml:space="preserve"> America's </w:t>
      </w:r>
      <w:r w:rsidRPr="00F80469">
        <w:rPr>
          <w:rStyle w:val="StyleUnderline"/>
        </w:rPr>
        <w:t xml:space="preserve">leaders with the </w:t>
      </w:r>
      <w:r w:rsidRPr="00F80469">
        <w:rPr>
          <w:rStyle w:val="Emphasis"/>
        </w:rPr>
        <w:t>leverage</w:t>
      </w:r>
      <w:r w:rsidRPr="00F80469">
        <w:rPr>
          <w:rStyle w:val="StyleUnderline"/>
        </w:rPr>
        <w:t xml:space="preserve"> in a </w:t>
      </w:r>
      <w:r w:rsidRPr="00F80469">
        <w:rPr>
          <w:rStyle w:val="Emphasis"/>
        </w:rPr>
        <w:t>crisis</w:t>
      </w:r>
      <w:r w:rsidRPr="00F80469">
        <w:rPr>
          <w:rStyle w:val="StyleUnderline"/>
        </w:rPr>
        <w:t xml:space="preserve"> to keep a </w:t>
      </w:r>
      <w:r w:rsidRPr="00F80469">
        <w:rPr>
          <w:rStyle w:val="Emphasis"/>
        </w:rPr>
        <w:t>major armed conflict</w:t>
      </w:r>
      <w:r w:rsidRPr="00F80469">
        <w:rPr>
          <w:rStyle w:val="StyleUnderline"/>
        </w:rPr>
        <w:t xml:space="preserve"> from breaking out</w:t>
      </w:r>
      <w:r w:rsidRPr="00F80469">
        <w:rPr>
          <w:sz w:val="14"/>
        </w:rPr>
        <w:t>. And it keeps the United States and its allies safe.</w:t>
      </w:r>
    </w:p>
    <w:p w14:paraId="19FC1E48" w14:textId="70D3BDA3" w:rsidR="00421EC1" w:rsidRPr="00F80469" w:rsidRDefault="00421EC1" w:rsidP="00AD6598">
      <w:pPr>
        <w:pStyle w:val="Heading3"/>
      </w:pPr>
      <w:r w:rsidRPr="00F80469">
        <w:t>Leaks Impact---Russia Impact</w:t>
      </w:r>
    </w:p>
    <w:p w14:paraId="4CD049D8" w14:textId="0DAF3E0A" w:rsidR="00421EC1" w:rsidRPr="00F80469" w:rsidRDefault="00421EC1" w:rsidP="00421EC1">
      <w:pPr>
        <w:pStyle w:val="Heading4"/>
      </w:pPr>
      <w:r w:rsidRPr="00F80469">
        <w:t>Leaks empower Russian aggression that destroys the LIO</w:t>
      </w:r>
    </w:p>
    <w:p w14:paraId="6DADB091" w14:textId="77777777" w:rsidR="00421EC1" w:rsidRPr="00F80469" w:rsidRDefault="00421EC1" w:rsidP="00421EC1">
      <w:r w:rsidRPr="00F80469">
        <w:t xml:space="preserve">Constantine A. </w:t>
      </w:r>
      <w:proofErr w:type="spellStart"/>
      <w:r w:rsidRPr="00F80469">
        <w:rPr>
          <w:b/>
        </w:rPr>
        <w:t>Pagedas</w:t>
      </w:r>
      <w:proofErr w:type="spellEnd"/>
      <w:r w:rsidRPr="00F80469">
        <w:rPr>
          <w:b/>
        </w:rPr>
        <w:t xml:space="preserve"> 17</w:t>
      </w:r>
      <w:r w:rsidRPr="00F80469">
        <w:t>, Executive vice president at International Technology and Trade Associates, Inc, “Returning to Relevance: the Russian Challenge to Geopolitical Stability,” Japan Spotlight, March/April 2017, http://www.itta.com/sites/default/files/files/pagedas_russian_challenge_to_geopolitical_stability.pdf</w:t>
      </w:r>
    </w:p>
    <w:p w14:paraId="3B5BA75B" w14:textId="77777777" w:rsidR="00421EC1" w:rsidRPr="00F80469" w:rsidRDefault="00421EC1" w:rsidP="00421EC1">
      <w:pPr>
        <w:rPr>
          <w:sz w:val="16"/>
        </w:rPr>
      </w:pPr>
      <w:r w:rsidRPr="00F80469">
        <w:rPr>
          <w:sz w:val="16"/>
        </w:rPr>
        <w:t xml:space="preserve">Today, aggressive Russian behavior on the world stage and a similar neurotic worldview poses serious risks to the geopolitical stability of the United States and Europe. As a former KGB intelligence officer in East Germany who saw firsthand the decline of Soviet influence within the Warsaw Pact, since coming to power in late 1999 Russian President Vladimir Putin has been a strong proponent of restoring Russian power and prestige in the world and diminishing the political, economic, and geostrategic foundations of the transatlantic partnership. Over the past few years, however, </w:t>
      </w:r>
      <w:r w:rsidRPr="00F80469">
        <w:rPr>
          <w:rStyle w:val="StyleUnderline"/>
        </w:rPr>
        <w:t>the Russian president has shown himself to be increasingly</w:t>
      </w:r>
      <w:r w:rsidRPr="00F80469">
        <w:rPr>
          <w:sz w:val="16"/>
        </w:rPr>
        <w:t xml:space="preserve"> like some of </w:t>
      </w:r>
      <w:r w:rsidRPr="00F80469">
        <w:rPr>
          <w:rStyle w:val="StyleUnderline"/>
        </w:rPr>
        <w:t>his</w:t>
      </w:r>
      <w:r w:rsidRPr="00F80469">
        <w:rPr>
          <w:sz w:val="16"/>
        </w:rPr>
        <w:t xml:space="preserve"> </w:t>
      </w:r>
      <w:r w:rsidRPr="00F80469">
        <w:rPr>
          <w:rStyle w:val="Emphasis"/>
        </w:rPr>
        <w:t>predecessors</w:t>
      </w:r>
      <w:r w:rsidRPr="00F80469">
        <w:rPr>
          <w:sz w:val="16"/>
        </w:rPr>
        <w:t xml:space="preserve"> </w:t>
      </w:r>
      <w:r w:rsidRPr="00F80469">
        <w:rPr>
          <w:rStyle w:val="StyleUnderline"/>
        </w:rPr>
        <w:t>as the US and Europe have been preoccupied with costly wars in Iraq and Afghanistan, the rise of international terrorist organizations</w:t>
      </w:r>
      <w:r w:rsidRPr="00F80469">
        <w:rPr>
          <w:sz w:val="16"/>
        </w:rPr>
        <w:t xml:space="preserve"> such as al-Qaeda and the Islamic State, the Syrian civil war </w:t>
      </w:r>
      <w:r w:rsidRPr="00F80469">
        <w:rPr>
          <w:rStyle w:val="StyleUnderline"/>
        </w:rPr>
        <w:t>and the refugee crisis it created, the eurozone debt crisis, and the rise of China</w:t>
      </w:r>
      <w:r w:rsidRPr="00F80469">
        <w:rPr>
          <w:sz w:val="16"/>
        </w:rPr>
        <w:t xml:space="preserve"> as a geostrategic competitor. </w:t>
      </w:r>
      <w:r w:rsidRPr="00F80469">
        <w:rPr>
          <w:rStyle w:val="StyleUnderline"/>
        </w:rPr>
        <w:t>Under</w:t>
      </w:r>
      <w:r w:rsidRPr="00F80469">
        <w:rPr>
          <w:sz w:val="16"/>
        </w:rPr>
        <w:t xml:space="preserve"> </w:t>
      </w:r>
      <w:r w:rsidRPr="00F80469">
        <w:rPr>
          <w:rStyle w:val="Emphasis"/>
        </w:rPr>
        <w:t>Putin’s direction</w:t>
      </w:r>
      <w:r w:rsidRPr="00F80469">
        <w:rPr>
          <w:rStyle w:val="StyleUnderline"/>
        </w:rPr>
        <w:t>, Russia has engaged in a series of</w:t>
      </w:r>
      <w:r w:rsidRPr="00F80469">
        <w:rPr>
          <w:sz w:val="16"/>
        </w:rPr>
        <w:t xml:space="preserve"> </w:t>
      </w:r>
      <w:r w:rsidRPr="00F80469">
        <w:rPr>
          <w:rStyle w:val="Emphasis"/>
        </w:rPr>
        <w:t>important actions</w:t>
      </w:r>
      <w:r w:rsidRPr="00F80469">
        <w:rPr>
          <w:sz w:val="16"/>
        </w:rPr>
        <w:t xml:space="preserve"> </w:t>
      </w:r>
      <w:r w:rsidRPr="00F80469">
        <w:rPr>
          <w:rStyle w:val="StyleUnderline"/>
        </w:rPr>
        <w:t>that have not only</w:t>
      </w:r>
      <w:r w:rsidRPr="00F80469">
        <w:rPr>
          <w:sz w:val="16"/>
        </w:rPr>
        <w:t xml:space="preserve"> </w:t>
      </w:r>
      <w:r w:rsidRPr="00F80469">
        <w:rPr>
          <w:rStyle w:val="Emphasis"/>
        </w:rPr>
        <w:t>advanced Russian interests</w:t>
      </w:r>
      <w:r w:rsidRPr="00F80469">
        <w:rPr>
          <w:sz w:val="16"/>
        </w:rPr>
        <w:t xml:space="preserve"> </w:t>
      </w:r>
      <w:proofErr w:type="gramStart"/>
      <w:r w:rsidRPr="00F80469">
        <w:rPr>
          <w:rStyle w:val="StyleUnderline"/>
        </w:rPr>
        <w:t>worldwide, but</w:t>
      </w:r>
      <w:proofErr w:type="gramEnd"/>
      <w:r w:rsidRPr="00F80469">
        <w:rPr>
          <w:rStyle w:val="StyleUnderline"/>
        </w:rPr>
        <w:t xml:space="preserve"> have also threatened to undermine the</w:t>
      </w:r>
      <w:r w:rsidRPr="00F80469">
        <w:rPr>
          <w:sz w:val="16"/>
        </w:rPr>
        <w:t xml:space="preserve"> </w:t>
      </w:r>
      <w:r w:rsidRPr="00F80469">
        <w:rPr>
          <w:rStyle w:val="Emphasis"/>
        </w:rPr>
        <w:t>foundations of the geopolitical order</w:t>
      </w:r>
      <w:r w:rsidRPr="00F80469">
        <w:rPr>
          <w:sz w:val="16"/>
        </w:rPr>
        <w:t xml:space="preserve"> that have existed since the end of World War II. </w:t>
      </w:r>
    </w:p>
    <w:p w14:paraId="4630317D" w14:textId="77777777" w:rsidR="00421EC1" w:rsidRPr="00F80469" w:rsidRDefault="00421EC1" w:rsidP="00421EC1">
      <w:pPr>
        <w:rPr>
          <w:sz w:val="10"/>
          <w:szCs w:val="16"/>
        </w:rPr>
      </w:pPr>
      <w:r w:rsidRPr="00F80469">
        <w:rPr>
          <w:sz w:val="10"/>
          <w:szCs w:val="16"/>
        </w:rPr>
        <w:t>Putin’s “Strong Man” Politics</w:t>
      </w:r>
    </w:p>
    <w:p w14:paraId="41E763AC" w14:textId="77777777" w:rsidR="00421EC1" w:rsidRPr="00F80469" w:rsidRDefault="00421EC1" w:rsidP="00421EC1">
      <w:pPr>
        <w:rPr>
          <w:sz w:val="10"/>
          <w:szCs w:val="16"/>
        </w:rPr>
      </w:pPr>
      <w:r w:rsidRPr="00F80469">
        <w:rPr>
          <w:sz w:val="10"/>
          <w:szCs w:val="16"/>
        </w:rPr>
        <w:t>From its origins as the Grand Duchy of Moscow that grew to become the Russian Empire, evolved into the Soviet Union, and finally into today’s modern authoritarian state, Russia has depended on strong, centralized government control to preside over its vast geographic territory and its multi-ethnic population. Over the centuries, Russian nationalism and cold-blooded rule from Moscow or St. Petersburg became ingrained in the leadership of Russian political calculation and combined with what Kennan called the “traditional and instinctive Russian sense of insecurity … [because] Russian rulers have invariably sensed that their rule was relatively archaic in form, fragile and artificial in its psychological foundation, unable to stand comparison or contact with political systems of western countries.”</w:t>
      </w:r>
    </w:p>
    <w:p w14:paraId="64E7A076" w14:textId="77777777" w:rsidR="00421EC1" w:rsidRPr="00F80469" w:rsidRDefault="00421EC1" w:rsidP="00421EC1">
      <w:pPr>
        <w:rPr>
          <w:sz w:val="10"/>
          <w:szCs w:val="16"/>
        </w:rPr>
      </w:pPr>
      <w:r w:rsidRPr="00F80469">
        <w:rPr>
          <w:sz w:val="10"/>
          <w:szCs w:val="16"/>
        </w:rPr>
        <w:t>Indeed, Putin has followed in varying degrees the blueprints of previous strong men who have led Russia such as Peter the Great, Emperor Nicholas I, and of course, Stalin. Whenever opportunities presented themselves, Moscow advanced its geopolitical position either directly through military aggression or, as Kennan wrote, Russian diplomacy would focus on “inhibiting or diluting the power of others”. As such, Putin’s two overarching geostrategic goals since coming to power have been the restoration of Russia’s previous status as a global superpower, to include rebuilding the Russian armed forces and regaining or controlling some of the territories in Russia’s “near abroad” in Eastern Europe and the Black Sea region lost after the end of the Cold War, and distancing the North Atlantic Treaty Organization (NATO) countries from Eastern Europe and from each other.</w:t>
      </w:r>
    </w:p>
    <w:p w14:paraId="2503CD0C" w14:textId="77777777" w:rsidR="00421EC1" w:rsidRPr="00F80469" w:rsidRDefault="00421EC1" w:rsidP="00421EC1">
      <w:pPr>
        <w:rPr>
          <w:sz w:val="10"/>
          <w:szCs w:val="16"/>
        </w:rPr>
      </w:pPr>
      <w:r w:rsidRPr="00F80469">
        <w:rPr>
          <w:sz w:val="10"/>
          <w:szCs w:val="16"/>
        </w:rPr>
        <w:t xml:space="preserve">Russian history has shown that callous and ruthless control of Russia’s domestic politics is a prerequisite for any successful Russian foreign and national security policy. From 2000 until 2008, Putin radically amended the 1993 Russian constitution to make an already strong presidency even stronger. Overall, Putin’s time in office so far has been marked by the growth of authoritarian rule coupled with a corrupt bureaucracy that favors a few oligarchs who control the country’s critical infrastructure and key industries and who primarily answer only to the Russian president. Initially limited to two four-year terms as president, Putin then served as prime minister from 2008 until 2012, only to return as president to begin a six-year term in March 2012 through what were widely perceived to be unfair elections. </w:t>
      </w:r>
    </w:p>
    <w:p w14:paraId="1DDE1AB5" w14:textId="77777777" w:rsidR="00421EC1" w:rsidRPr="00F80469" w:rsidRDefault="00421EC1" w:rsidP="00421EC1">
      <w:pPr>
        <w:rPr>
          <w:sz w:val="10"/>
          <w:szCs w:val="16"/>
        </w:rPr>
      </w:pPr>
      <w:r w:rsidRPr="00F80469">
        <w:rPr>
          <w:sz w:val="10"/>
          <w:szCs w:val="16"/>
        </w:rPr>
        <w:t xml:space="preserve">In addition, Putin has been responsible for significantly curbing democratic freedoms and for the repression of domestic political dissent. Under Putin’s leadership, Russia has also implemented several restrictive laws against minority groups, harassed, intimidated, and imprisoned political activists, and cracked down on critics in the Russian media who contradict or oppose the government’s line. The international watchdog group Freedom House rates Russia very poorly in terms of government openness and political liberty, noting especially that “Decisions are adopted behind closed doors by a small group of individuals — led by Putin — whose identities are not often clear, and announced to the population after the fact. Corruption in the government and business world is pervasive, and a growing lack of accountability enables bureaucrats to act with impunity.” Putin will be up for re-election in 2018 for another six-year term while his United Russia party has strongly benefited from recent changes to national, regional, and local election laws to ensure continuity of Putin’s political control of Russia for some time to come. </w:t>
      </w:r>
    </w:p>
    <w:p w14:paraId="6CB340F5" w14:textId="77777777" w:rsidR="00421EC1" w:rsidRPr="00F80469" w:rsidRDefault="00421EC1" w:rsidP="00421EC1">
      <w:pPr>
        <w:rPr>
          <w:sz w:val="10"/>
          <w:szCs w:val="16"/>
        </w:rPr>
      </w:pPr>
      <w:r w:rsidRPr="00F80469">
        <w:rPr>
          <w:sz w:val="10"/>
          <w:szCs w:val="16"/>
        </w:rPr>
        <w:t xml:space="preserve">Russia’s Military Buildup under Putin </w:t>
      </w:r>
    </w:p>
    <w:p w14:paraId="33CFE17A" w14:textId="77777777" w:rsidR="00421EC1" w:rsidRPr="00F80469" w:rsidRDefault="00421EC1" w:rsidP="00421EC1">
      <w:pPr>
        <w:rPr>
          <w:sz w:val="10"/>
          <w:szCs w:val="16"/>
        </w:rPr>
      </w:pPr>
      <w:r w:rsidRPr="00F80469">
        <w:rPr>
          <w:sz w:val="10"/>
          <w:szCs w:val="16"/>
        </w:rPr>
        <w:t xml:space="preserve">One of the primary ways in which Russia is trying to elevate its geopolitical power is with respect to the Russian armed forces, where Putin has prioritized the country’s largest military buildup since the Cold War. According to SIPRI’s Military Expenditure Database, Russia’s total military spending in current US dollars grew from approximately $11.7 billion in 2001 and peaked at $88.4 billion in 2014, representing over a seven-fold increase in military spending. In addition, many news outlets have claimed that this does not include a significant number of unreported programs, making the growth of Russia’s military spending higher still. Some organizations such as the International Monetary Fund have even estimated that the unreported share of Russia’s military budget in 2016 may be nearly 25% more than what the Russian government has officially claimed. </w:t>
      </w:r>
    </w:p>
    <w:p w14:paraId="4909E381" w14:textId="77777777" w:rsidR="00421EC1" w:rsidRPr="00F80469" w:rsidRDefault="00421EC1" w:rsidP="00421EC1">
      <w:pPr>
        <w:rPr>
          <w:sz w:val="10"/>
          <w:szCs w:val="16"/>
        </w:rPr>
      </w:pPr>
      <w:r w:rsidRPr="00F80469">
        <w:rPr>
          <w:sz w:val="10"/>
          <w:szCs w:val="16"/>
        </w:rPr>
        <w:t xml:space="preserve">In 2010, Russia embarked on a 10-year program to increase the size of its military as well as modernize, update, or replace approximately 70% of its aging and obsolete military equipment by 2020. The number of Russians serving active duty in its military has also significantly grown to an estimated 850,000 in 2014 at a time when the number of troops in almost every Western country has been dropping (Photo 2). </w:t>
      </w:r>
    </w:p>
    <w:p w14:paraId="1B69B211" w14:textId="77777777" w:rsidR="00421EC1" w:rsidRPr="00F80469" w:rsidRDefault="00421EC1" w:rsidP="00421EC1">
      <w:pPr>
        <w:rPr>
          <w:sz w:val="10"/>
          <w:szCs w:val="16"/>
        </w:rPr>
      </w:pPr>
      <w:r w:rsidRPr="00F80469">
        <w:rPr>
          <w:sz w:val="10"/>
          <w:szCs w:val="16"/>
        </w:rPr>
        <w:t xml:space="preserve">At the same time, the Russian government’s rearmament program is seeing a technologically much improved force taking shape, which according to IHS Jane’s includes plans calling for more than 600 fixed-wing aircraft, more than 1,000 helicopters, over 4,600 heavily armored tracked vehicles and 17,000 lighter military vehicles, 50 surface ships, 28 ballistic missile and attack submarines, as well as improvements to various short-, medium-, and long-range missiles and mobile missile systems. Russia is currently positioning its upgraded military force in various key geostrategic locations around the country and its near abroad to potentially challenge NATO forces in Eastern Europe, to consolidate its existing military gains in Ukraine, and to project Russian power in the Black Sea region and beyond in the Middle East. </w:t>
      </w:r>
    </w:p>
    <w:p w14:paraId="40E106B9" w14:textId="77777777" w:rsidR="00421EC1" w:rsidRPr="00F80469" w:rsidRDefault="00421EC1" w:rsidP="00421EC1">
      <w:pPr>
        <w:rPr>
          <w:sz w:val="10"/>
          <w:szCs w:val="16"/>
        </w:rPr>
      </w:pPr>
      <w:r w:rsidRPr="00F80469">
        <w:rPr>
          <w:sz w:val="10"/>
          <w:szCs w:val="16"/>
        </w:rPr>
        <w:t xml:space="preserve">Nowhere is Russia’s growing military capability on full display to NATO and the rest of the world than in the Russian enclave of Kaliningrad, located on the Baltic Sea and nestled between Poland and Lithuania. Kaliningrad is the home of Russia’s Baltic Fleet (Photo 3), which according to publicly available data comprises approximately 50 different vessels, including diesel-powered submarines, one </w:t>
      </w:r>
      <w:proofErr w:type="spellStart"/>
      <w:r w:rsidRPr="00F80469">
        <w:rPr>
          <w:sz w:val="10"/>
          <w:szCs w:val="16"/>
        </w:rPr>
        <w:t>Sovremenny</w:t>
      </w:r>
      <w:proofErr w:type="spellEnd"/>
      <w:r w:rsidRPr="00F80469">
        <w:rPr>
          <w:sz w:val="10"/>
          <w:szCs w:val="16"/>
        </w:rPr>
        <w:t xml:space="preserve">-class destroyer, eight </w:t>
      </w:r>
      <w:proofErr w:type="spellStart"/>
      <w:r w:rsidRPr="00F80469">
        <w:rPr>
          <w:sz w:val="10"/>
          <w:szCs w:val="16"/>
        </w:rPr>
        <w:t>Steregushchyand</w:t>
      </w:r>
      <w:proofErr w:type="spellEnd"/>
      <w:r w:rsidRPr="00F80469">
        <w:rPr>
          <w:sz w:val="10"/>
          <w:szCs w:val="16"/>
        </w:rPr>
        <w:t xml:space="preserve"> </w:t>
      </w:r>
      <w:proofErr w:type="spellStart"/>
      <w:r w:rsidRPr="00F80469">
        <w:rPr>
          <w:sz w:val="10"/>
          <w:szCs w:val="16"/>
        </w:rPr>
        <w:t>Nanuchka</w:t>
      </w:r>
      <w:proofErr w:type="spellEnd"/>
      <w:r w:rsidRPr="00F80469">
        <w:rPr>
          <w:sz w:val="10"/>
          <w:szCs w:val="16"/>
        </w:rPr>
        <w:t xml:space="preserve">-class missile corvettes, two </w:t>
      </w:r>
      <w:proofErr w:type="spellStart"/>
      <w:r w:rsidRPr="00F80469">
        <w:rPr>
          <w:sz w:val="10"/>
          <w:szCs w:val="16"/>
        </w:rPr>
        <w:t>Neustrashimy</w:t>
      </w:r>
      <w:proofErr w:type="spellEnd"/>
      <w:r w:rsidRPr="00F80469">
        <w:rPr>
          <w:sz w:val="10"/>
          <w:szCs w:val="16"/>
        </w:rPr>
        <w:t xml:space="preserve">-class guided missile frigates, six Paschim-class anti-submarine warfare vessels, and a few dozen smaller vessels and landing ships, together with one brigade of naval infantry and two regiments of coastal defense artillery, along with a garrison with an estimated 200,000 military personnel — despite official Russian numbers claiming only 100,000. Other significant upgrades to Kaliningrad’s military infrastructure have occurred in the past couple of years, including the reconstruction and enlargement of the airfield at </w:t>
      </w:r>
      <w:proofErr w:type="spellStart"/>
      <w:r w:rsidRPr="00F80469">
        <w:rPr>
          <w:sz w:val="10"/>
          <w:szCs w:val="16"/>
        </w:rPr>
        <w:t>Chkalovsk</w:t>
      </w:r>
      <w:proofErr w:type="spellEnd"/>
      <w:r w:rsidRPr="00F80469">
        <w:rPr>
          <w:sz w:val="10"/>
          <w:szCs w:val="16"/>
        </w:rPr>
        <w:t xml:space="preserve"> to accommodate large military aircraft, as well as the refurbishment of an abandoned Soviet-era airfield for hydroplanes on the Baltic Spit. </w:t>
      </w:r>
    </w:p>
    <w:p w14:paraId="13CBCB2A" w14:textId="77777777" w:rsidR="00421EC1" w:rsidRPr="00F80469" w:rsidRDefault="00421EC1" w:rsidP="00421EC1">
      <w:pPr>
        <w:rPr>
          <w:sz w:val="10"/>
          <w:szCs w:val="16"/>
        </w:rPr>
      </w:pPr>
      <w:r w:rsidRPr="00F80469">
        <w:rPr>
          <w:sz w:val="10"/>
          <w:szCs w:val="16"/>
        </w:rPr>
        <w:t xml:space="preserve">In early October 2016, significant East-West tensions were raised when Moscow deployed </w:t>
      </w:r>
      <w:proofErr w:type="spellStart"/>
      <w:r w:rsidRPr="00F80469">
        <w:rPr>
          <w:sz w:val="10"/>
          <w:szCs w:val="16"/>
        </w:rPr>
        <w:t>Iskander</w:t>
      </w:r>
      <w:proofErr w:type="spellEnd"/>
      <w:r w:rsidRPr="00F80469">
        <w:rPr>
          <w:sz w:val="10"/>
          <w:szCs w:val="16"/>
        </w:rPr>
        <w:t xml:space="preserve">-M mobile systems to Kaliningrad (Photo 4). First introduced to the Russian military in 2013, the </w:t>
      </w:r>
      <w:proofErr w:type="spellStart"/>
      <w:r w:rsidRPr="00F80469">
        <w:rPr>
          <w:sz w:val="10"/>
          <w:szCs w:val="16"/>
        </w:rPr>
        <w:t>Iskander</w:t>
      </w:r>
      <w:proofErr w:type="spellEnd"/>
      <w:r w:rsidRPr="00F80469">
        <w:rPr>
          <w:sz w:val="10"/>
          <w:szCs w:val="16"/>
        </w:rPr>
        <w:t xml:space="preserve">-M </w:t>
      </w:r>
      <w:proofErr w:type="gramStart"/>
      <w:r w:rsidRPr="00F80469">
        <w:rPr>
          <w:sz w:val="10"/>
          <w:szCs w:val="16"/>
        </w:rPr>
        <w:t>is able to</w:t>
      </w:r>
      <w:proofErr w:type="gramEnd"/>
      <w:r w:rsidRPr="00F80469">
        <w:rPr>
          <w:sz w:val="10"/>
          <w:szCs w:val="16"/>
        </w:rPr>
        <w:t xml:space="preserve"> target enemy missile systems, rocket launchers, long-range artillery, and command posts, as well as aircraft and helicopters at a distance of up to 320 miles — threatening much of eastern Poland and all of Lithuania. Tensions were further raised later in the month when Russia sent to the Baltic Sea two </w:t>
      </w:r>
      <w:proofErr w:type="spellStart"/>
      <w:r w:rsidRPr="00F80469">
        <w:rPr>
          <w:sz w:val="10"/>
          <w:szCs w:val="16"/>
        </w:rPr>
        <w:t>Buyan</w:t>
      </w:r>
      <w:proofErr w:type="spellEnd"/>
      <w:r w:rsidRPr="00F80469">
        <w:rPr>
          <w:sz w:val="10"/>
          <w:szCs w:val="16"/>
        </w:rPr>
        <w:t xml:space="preserve">-M class corvettes armed with nuclear-capable </w:t>
      </w:r>
      <w:proofErr w:type="spellStart"/>
      <w:r w:rsidRPr="00F80469">
        <w:rPr>
          <w:sz w:val="10"/>
          <w:szCs w:val="16"/>
        </w:rPr>
        <w:t>Kalibr</w:t>
      </w:r>
      <w:proofErr w:type="spellEnd"/>
      <w:r w:rsidRPr="00F80469">
        <w:rPr>
          <w:sz w:val="10"/>
          <w:szCs w:val="16"/>
        </w:rPr>
        <w:t xml:space="preserve"> cruise missiles which have a range of 930 miles. According to Russian news sources, there are also plans for Russia’s Baltic Fleet to receive three additional such warships armed with </w:t>
      </w:r>
      <w:proofErr w:type="spellStart"/>
      <w:r w:rsidRPr="00F80469">
        <w:rPr>
          <w:sz w:val="10"/>
          <w:szCs w:val="16"/>
        </w:rPr>
        <w:t>Kalibr</w:t>
      </w:r>
      <w:proofErr w:type="spellEnd"/>
      <w:r w:rsidRPr="00F80469">
        <w:rPr>
          <w:sz w:val="10"/>
          <w:szCs w:val="16"/>
        </w:rPr>
        <w:t xml:space="preserve"> missiles by the end of 2020 along with enhanced coastal defenses including Bastion and Bal land-based </w:t>
      </w:r>
      <w:proofErr w:type="spellStart"/>
      <w:r w:rsidRPr="00F80469">
        <w:rPr>
          <w:sz w:val="10"/>
          <w:szCs w:val="16"/>
        </w:rPr>
        <w:t>antiship</w:t>
      </w:r>
      <w:proofErr w:type="spellEnd"/>
      <w:r w:rsidRPr="00F80469">
        <w:rPr>
          <w:sz w:val="10"/>
          <w:szCs w:val="16"/>
        </w:rPr>
        <w:t xml:space="preserve"> missile systems. Russia’s current and planned military buildup of Kaliningrad is protected by its existing long-range radar and its S-400 </w:t>
      </w:r>
      <w:proofErr w:type="spellStart"/>
      <w:r w:rsidRPr="00F80469">
        <w:rPr>
          <w:sz w:val="10"/>
          <w:szCs w:val="16"/>
        </w:rPr>
        <w:t>Triumf</w:t>
      </w:r>
      <w:proofErr w:type="spellEnd"/>
      <w:r w:rsidRPr="00F80469">
        <w:rPr>
          <w:sz w:val="10"/>
          <w:szCs w:val="16"/>
        </w:rPr>
        <w:t xml:space="preserve"> air defense system which has a 250-mile range and provides the surrounding region with a </w:t>
      </w:r>
      <w:proofErr w:type="gramStart"/>
      <w:r w:rsidRPr="00F80469">
        <w:rPr>
          <w:sz w:val="10"/>
          <w:szCs w:val="16"/>
        </w:rPr>
        <w:t>fairly sophisticated</w:t>
      </w:r>
      <w:proofErr w:type="gramEnd"/>
      <w:r w:rsidRPr="00F80469">
        <w:rPr>
          <w:sz w:val="10"/>
          <w:szCs w:val="16"/>
        </w:rPr>
        <w:t xml:space="preserve"> anti-access/area denial capability for the Russian military. </w:t>
      </w:r>
    </w:p>
    <w:p w14:paraId="0C3DC993" w14:textId="77777777" w:rsidR="00421EC1" w:rsidRPr="00F80469" w:rsidRDefault="00421EC1" w:rsidP="00421EC1">
      <w:pPr>
        <w:rPr>
          <w:sz w:val="10"/>
          <w:szCs w:val="16"/>
        </w:rPr>
      </w:pPr>
      <w:r w:rsidRPr="00F80469">
        <w:rPr>
          <w:sz w:val="10"/>
          <w:szCs w:val="16"/>
        </w:rPr>
        <w:t xml:space="preserve">Hybrid Warfare &amp; Power Projection </w:t>
      </w:r>
    </w:p>
    <w:p w14:paraId="396AD289" w14:textId="77777777" w:rsidR="00421EC1" w:rsidRPr="00F80469" w:rsidRDefault="00421EC1" w:rsidP="00421EC1">
      <w:pPr>
        <w:rPr>
          <w:sz w:val="10"/>
          <w:szCs w:val="16"/>
        </w:rPr>
      </w:pPr>
      <w:r w:rsidRPr="00F80469">
        <w:rPr>
          <w:sz w:val="10"/>
          <w:szCs w:val="16"/>
        </w:rPr>
        <w:t xml:space="preserve">As highlighted in a previous issue of this magazine (July/August 2014), a resurgent Russia under Putin has also seen Russian aggression successfully used to secure Russia’s “near abroad” — most notably against Ukraine. Beginning in March 2014, Russia annexed the </w:t>
      </w:r>
      <w:proofErr w:type="gramStart"/>
      <w:r w:rsidRPr="00F80469">
        <w:rPr>
          <w:sz w:val="10"/>
          <w:szCs w:val="16"/>
        </w:rPr>
        <w:t>Crimean peninsula</w:t>
      </w:r>
      <w:proofErr w:type="gramEnd"/>
      <w:r w:rsidRPr="00F80469">
        <w:rPr>
          <w:sz w:val="10"/>
          <w:szCs w:val="16"/>
        </w:rPr>
        <w:t xml:space="preserve"> and its key naval base at Sevastopol. Russia then divided the eastern, ethnically Russian, and highly industrialized areas of its neighbor from the western, ethnically Ukrainian, and mostly agricultural areas. Moscow not only accomplished this by arming and supplying local separatists, but also by utilizing a provocative propaganda campaign to create political unrest with hacked information that included the broadcast of an intercepted February 2014 telephone call between US Assistant Secretary of State Victoria Nuland and US Ambassador to Ukraine Geoffrey </w:t>
      </w:r>
      <w:proofErr w:type="spellStart"/>
      <w:r w:rsidRPr="00F80469">
        <w:rPr>
          <w:sz w:val="10"/>
          <w:szCs w:val="16"/>
        </w:rPr>
        <w:t>Pyatt</w:t>
      </w:r>
      <w:proofErr w:type="spellEnd"/>
      <w:r w:rsidRPr="00F80469">
        <w:rPr>
          <w:sz w:val="10"/>
          <w:szCs w:val="16"/>
        </w:rPr>
        <w:t xml:space="preserve"> describing US brokering of a political deal among Ukrainian government officials who were then negotiating the formation of a new Western-leaning government. The disclosure of this conversation seemed to prove American involvement in the local politics of a country bordering Russia and that the US was working directly against Russian interests. </w:t>
      </w:r>
    </w:p>
    <w:p w14:paraId="521BAC35" w14:textId="77777777" w:rsidR="00421EC1" w:rsidRPr="00F80469" w:rsidRDefault="00421EC1" w:rsidP="00421EC1">
      <w:pPr>
        <w:rPr>
          <w:sz w:val="10"/>
          <w:szCs w:val="16"/>
        </w:rPr>
      </w:pPr>
      <w:r w:rsidRPr="00F80469">
        <w:rPr>
          <w:sz w:val="10"/>
          <w:szCs w:val="16"/>
        </w:rPr>
        <w:t xml:space="preserve">Other Russian actions in Ukraine included spreading “fake news” stories, interrupting energy flows, and even sending in Spetsnaz special forces units, the masked and unmarked camouflage-wearing “Little Green Men”, whose mission was to take control of key strategic locations in the country such as military bases, airports, and government buildings in eastern Ukraine (Photo 5). Out of the success of Russia’s barely disguised aggression against its neighbor, experts have come up with the term “hybrid warfare” which has come to describe these “gray areas” of Russian military and paramilitary activities to support favorable political outcomes. Indeed, recent Russian activities with respect to Ukraine harken back to the early Cold War period when Stalin’s government was similarly able to pressure, undermine, and ultimately control most of Eastern Europe. </w:t>
      </w:r>
    </w:p>
    <w:p w14:paraId="0AAA5050" w14:textId="77777777" w:rsidR="00421EC1" w:rsidRPr="00F80469" w:rsidRDefault="00421EC1" w:rsidP="00421EC1">
      <w:pPr>
        <w:rPr>
          <w:sz w:val="10"/>
          <w:szCs w:val="16"/>
        </w:rPr>
      </w:pPr>
      <w:r w:rsidRPr="00F80469">
        <w:rPr>
          <w:sz w:val="10"/>
          <w:szCs w:val="16"/>
        </w:rPr>
        <w:t xml:space="preserve">Beyond its immediate border regions, Russia has also actively supported the regime of Bashar al-Assad since the beginning of the Syrian civil war in 2011. As longtime allies dating to the early Cold War period, Russia initially resisted Western calls in the United Nations Security Council for Assad to step down from power or to implement UN sanctions against Syria. As the crisis intensified, Russia provided Syrian government forces with military aid to suppress the rebel opposition, specifically the US-supported Free Syrian Army (FSA) trying to overthrow the government in Damascus. Since September 2015, however, Russia has engaged in direct military operations to not only secure Assad’s regime and to defeat the FSA and other rebel forces, but also to overthrow the self-declared Islamic State straddling northwestern Syria and northern Iraq. </w:t>
      </w:r>
    </w:p>
    <w:p w14:paraId="42D7C57C" w14:textId="77777777" w:rsidR="00421EC1" w:rsidRPr="00F80469" w:rsidRDefault="00421EC1" w:rsidP="00421EC1">
      <w:pPr>
        <w:rPr>
          <w:sz w:val="10"/>
          <w:szCs w:val="16"/>
        </w:rPr>
      </w:pPr>
      <w:r w:rsidRPr="00F80469">
        <w:rPr>
          <w:sz w:val="10"/>
          <w:szCs w:val="16"/>
        </w:rPr>
        <w:t xml:space="preserve">Russian forces have been primarily operating out of the airbase near Latakia and the port of </w:t>
      </w:r>
      <w:proofErr w:type="spellStart"/>
      <w:r w:rsidRPr="00F80469">
        <w:rPr>
          <w:sz w:val="10"/>
          <w:szCs w:val="16"/>
        </w:rPr>
        <w:t>Tartus</w:t>
      </w:r>
      <w:proofErr w:type="spellEnd"/>
      <w:r w:rsidRPr="00F80469">
        <w:rPr>
          <w:sz w:val="10"/>
          <w:szCs w:val="16"/>
        </w:rPr>
        <w:t xml:space="preserve">, as well as from an aircraft carrier battlegroup in the Eastern Mediterranean, conducting significant and sustained Russian airstrikes on key rebel towns and villages (up to 60 per day) for the better part of two years. It should be highlighted, however, that the Russian military involvement in Syria has not been completely void of international incident. In November 2015, Turkey’s air force shot down a Russian Sukhoi Su-24 strike aircraft for allegedly violating Turkish airspace, temporarily resulting in increased regional tensions. Moreover, Russia has come under strong political condemnation from the international community for airstrikes that are believed to have deliberately struck civilian targets such as hospitals, schools, and homes, especially in and around the destroyed city of Aleppo — the epicenter of the Syrian crisis. From a military perspective, however, the projection of Russian military power in support of the regime in Damascus is widely seen to have successfully turned the tide of the Syrian civil war in Assad’s favor and helped Syrian government forces recapture large areas of lost territory. It is the first time since the Cold War that Russia has engaged in sustained military operations beyond its immediate </w:t>
      </w:r>
      <w:proofErr w:type="gramStart"/>
      <w:r w:rsidRPr="00F80469">
        <w:rPr>
          <w:sz w:val="10"/>
          <w:szCs w:val="16"/>
        </w:rPr>
        <w:t>borders, and</w:t>
      </w:r>
      <w:proofErr w:type="gramEnd"/>
      <w:r w:rsidRPr="00F80469">
        <w:rPr>
          <w:sz w:val="10"/>
          <w:szCs w:val="16"/>
        </w:rPr>
        <w:t xml:space="preserve"> is another sign of Russia’s intent to overturn the post1991 geopolitical order. </w:t>
      </w:r>
    </w:p>
    <w:p w14:paraId="6ABFF744" w14:textId="77777777" w:rsidR="00421EC1" w:rsidRPr="00F80469" w:rsidRDefault="00421EC1" w:rsidP="00421EC1">
      <w:pPr>
        <w:rPr>
          <w:sz w:val="10"/>
          <w:szCs w:val="16"/>
        </w:rPr>
      </w:pPr>
      <w:r w:rsidRPr="00F80469">
        <w:rPr>
          <w:sz w:val="10"/>
          <w:szCs w:val="16"/>
        </w:rPr>
        <w:t xml:space="preserve">Hybrid Politics &amp; Kompromat </w:t>
      </w:r>
    </w:p>
    <w:p w14:paraId="617DE802" w14:textId="77777777" w:rsidR="00421EC1" w:rsidRPr="00F80469" w:rsidRDefault="00421EC1" w:rsidP="00421EC1">
      <w:pPr>
        <w:rPr>
          <w:sz w:val="10"/>
          <w:szCs w:val="16"/>
        </w:rPr>
      </w:pPr>
      <w:r w:rsidRPr="00F80469">
        <w:rPr>
          <w:sz w:val="10"/>
          <w:szCs w:val="16"/>
        </w:rPr>
        <w:t xml:space="preserve">The famous dictum by the military theorist Carl von Clausewitz that “war is a mere continuation of politics by other means” certainly holds true today. In today’s technologically advanced global environment, however, Putin also appears to be turning this famous line on its head — that influencing politics may also be a mere continuation of war by other means. In this era dominated by mass communication through smartphones and social media, along with the relative ease and low cost of cyberwarfare, democratic political processes — particularly those of open, Western societies whose governments do not restrict their citizens’ access to the Internet — are vulnerable to Russian influence campaigns. Indeed, as much as Russia’s hybrid warfare can be seen as a success in destabilizing Ukraine and annexing Crimea, this era may also be one characterized by hybrid politics, whereby democratic institutions or processes can be manipulated or undermined through the release of intelligence, disinformation, or compromising information (known in Russian as kompromat) that has been hacked or otherwise acquired to tarnish the reputation, or question the legitimacy, of an intended political target, and thus used to achieve a political outcome favorable to the Kremlin. The main idea behind kompromat is to create plausible truths about intended political victims, while also allowing Russian leadership plausible denial regarding the origin of the leaked information. </w:t>
      </w:r>
    </w:p>
    <w:p w14:paraId="363A7BAE" w14:textId="77777777" w:rsidR="00421EC1" w:rsidRPr="00F80469" w:rsidRDefault="00421EC1" w:rsidP="00421EC1">
      <w:pPr>
        <w:rPr>
          <w:sz w:val="10"/>
          <w:szCs w:val="16"/>
        </w:rPr>
      </w:pPr>
      <w:r w:rsidRPr="00F80469">
        <w:rPr>
          <w:sz w:val="10"/>
          <w:szCs w:val="16"/>
        </w:rPr>
        <w:t xml:space="preserve">Certainly, Putin’s background, training, and experiences in intelligence, deception, and misinformation for the KGB and its successor, the FSB, are important puzzle pieces in the development of Russian hybrid politics. First, as a young major in the Soviet secret police who spent the late 1980s working closely with the East German Stasi in Dresden and recruiting people trained in “wireless communications” to steal Western technology and NATO secrets, and then in the late 1990s as FSB director, Putin reportedly became not only expert in blatant disregard for the truth about Russian military activities and casualty rates during the war in Chechnya, but also more than capable of inventing and distributing self-serving lies and inaccurate information to sow confusion among political opponents and ultimately to control them. </w:t>
      </w:r>
    </w:p>
    <w:p w14:paraId="7CA78BB6" w14:textId="77777777" w:rsidR="00421EC1" w:rsidRPr="00F80469" w:rsidRDefault="00421EC1" w:rsidP="00421EC1">
      <w:pPr>
        <w:rPr>
          <w:sz w:val="16"/>
        </w:rPr>
      </w:pPr>
      <w:r w:rsidRPr="00F80469">
        <w:rPr>
          <w:rStyle w:val="StyleUnderline"/>
        </w:rPr>
        <w:t>A</w:t>
      </w:r>
      <w:r w:rsidRPr="00F80469">
        <w:rPr>
          <w:sz w:val="16"/>
        </w:rPr>
        <w:t xml:space="preserve">nother </w:t>
      </w:r>
      <w:r w:rsidRPr="00F80469">
        <w:rPr>
          <w:rStyle w:val="StyleUnderline"/>
        </w:rPr>
        <w:t>reason for the growth of Russian</w:t>
      </w:r>
      <w:r w:rsidRPr="00F80469">
        <w:rPr>
          <w:sz w:val="16"/>
        </w:rPr>
        <w:t xml:space="preserve"> </w:t>
      </w:r>
      <w:r w:rsidRPr="00F80469">
        <w:rPr>
          <w:rStyle w:val="Emphasis"/>
        </w:rPr>
        <w:t>hybrid politics</w:t>
      </w:r>
      <w:r w:rsidRPr="00F80469">
        <w:rPr>
          <w:sz w:val="16"/>
        </w:rPr>
        <w:t xml:space="preserve"> </w:t>
      </w:r>
      <w:r w:rsidRPr="00F80469">
        <w:rPr>
          <w:rStyle w:val="StyleUnderline"/>
        </w:rPr>
        <w:t>is the</w:t>
      </w:r>
      <w:r w:rsidRPr="00F80469">
        <w:rPr>
          <w:sz w:val="16"/>
        </w:rPr>
        <w:t xml:space="preserve"> current </w:t>
      </w:r>
      <w:r w:rsidRPr="00F80469">
        <w:rPr>
          <w:rStyle w:val="Emphasis"/>
        </w:rPr>
        <w:t>environment in which Western governments operate</w:t>
      </w:r>
      <w:r w:rsidRPr="00F80469">
        <w:rPr>
          <w:rStyle w:val="StyleUnderline"/>
        </w:rPr>
        <w:t xml:space="preserve">. With vast amounts of </w:t>
      </w:r>
      <w:r w:rsidRPr="00F80469">
        <w:rPr>
          <w:rStyle w:val="Emphasis"/>
        </w:rPr>
        <w:t>government documents</w:t>
      </w:r>
      <w:r w:rsidRPr="00F80469">
        <w:rPr>
          <w:sz w:val="16"/>
        </w:rPr>
        <w:t xml:space="preserve"> </w:t>
      </w:r>
      <w:r w:rsidRPr="00F80469">
        <w:rPr>
          <w:rStyle w:val="StyleUnderline"/>
        </w:rPr>
        <w:t>and</w:t>
      </w:r>
      <w:r w:rsidRPr="00F80469">
        <w:rPr>
          <w:sz w:val="16"/>
        </w:rPr>
        <w:t xml:space="preserve"> </w:t>
      </w:r>
      <w:r w:rsidRPr="00F80469">
        <w:rPr>
          <w:rStyle w:val="Emphasis"/>
        </w:rPr>
        <w:t>data</w:t>
      </w:r>
      <w:r w:rsidRPr="00F80469">
        <w:rPr>
          <w:sz w:val="16"/>
        </w:rPr>
        <w:t xml:space="preserve"> </w:t>
      </w:r>
      <w:r w:rsidRPr="00F80469">
        <w:rPr>
          <w:rStyle w:val="StyleUnderline"/>
        </w:rPr>
        <w:t>now being stored</w:t>
      </w:r>
      <w:r w:rsidRPr="00F80469">
        <w:rPr>
          <w:sz w:val="16"/>
        </w:rPr>
        <w:t xml:space="preserve"> </w:t>
      </w:r>
      <w:r w:rsidRPr="00F80469">
        <w:rPr>
          <w:rStyle w:val="Emphasis"/>
        </w:rPr>
        <w:t>electronically</w:t>
      </w:r>
      <w:r w:rsidRPr="00F80469">
        <w:rPr>
          <w:rStyle w:val="StyleUnderline"/>
        </w:rPr>
        <w:t xml:space="preserve">, the ease with which this information can be transferred almost instantaneously is </w:t>
      </w:r>
      <w:r w:rsidRPr="00F80469">
        <w:rPr>
          <w:rStyle w:val="Emphasis"/>
        </w:rPr>
        <w:t>greater than ever</w:t>
      </w:r>
      <w:r w:rsidRPr="00F80469">
        <w:rPr>
          <w:sz w:val="16"/>
        </w:rPr>
        <w:t xml:space="preserve">. Moreover, </w:t>
      </w:r>
      <w:r w:rsidRPr="00F80469">
        <w:rPr>
          <w:rStyle w:val="StyleUnderline"/>
        </w:rPr>
        <w:t>the increased use</w:t>
      </w:r>
      <w:r w:rsidRPr="00F80469">
        <w:rPr>
          <w:sz w:val="16"/>
        </w:rPr>
        <w:t xml:space="preserve"> over the past two decades </w:t>
      </w:r>
      <w:r w:rsidRPr="00F80469">
        <w:rPr>
          <w:rStyle w:val="StyleUnderline"/>
        </w:rPr>
        <w:t>of</w:t>
      </w:r>
      <w:r w:rsidRPr="00F80469">
        <w:rPr>
          <w:sz w:val="16"/>
        </w:rPr>
        <w:t xml:space="preserve"> private sector firms that support key national security organizations such as </w:t>
      </w:r>
      <w:r w:rsidRPr="00F80469">
        <w:rPr>
          <w:rStyle w:val="StyleUnderline"/>
        </w:rPr>
        <w:t>the</w:t>
      </w:r>
      <w:r w:rsidRPr="00F80469">
        <w:rPr>
          <w:sz w:val="16"/>
        </w:rPr>
        <w:t xml:space="preserve"> </w:t>
      </w:r>
      <w:r w:rsidRPr="00F80469">
        <w:rPr>
          <w:rStyle w:val="Emphasis"/>
        </w:rPr>
        <w:t>D</w:t>
      </w:r>
      <w:r w:rsidRPr="00F80469">
        <w:rPr>
          <w:sz w:val="16"/>
        </w:rPr>
        <w:t xml:space="preserve">epartment </w:t>
      </w:r>
      <w:r w:rsidRPr="00F80469">
        <w:rPr>
          <w:rStyle w:val="Emphasis"/>
        </w:rPr>
        <w:t>o</w:t>
      </w:r>
      <w:r w:rsidRPr="00F80469">
        <w:rPr>
          <w:sz w:val="16"/>
        </w:rPr>
        <w:t xml:space="preserve">f </w:t>
      </w:r>
      <w:r w:rsidRPr="00F80469">
        <w:rPr>
          <w:rStyle w:val="Emphasis"/>
        </w:rPr>
        <w:t>D</w:t>
      </w:r>
      <w:r w:rsidRPr="00F80469">
        <w:rPr>
          <w:sz w:val="16"/>
        </w:rPr>
        <w:t xml:space="preserve">efense, </w:t>
      </w:r>
      <w:r w:rsidRPr="00F80469">
        <w:rPr>
          <w:rStyle w:val="StyleUnderline"/>
        </w:rPr>
        <w:t>the</w:t>
      </w:r>
      <w:r w:rsidRPr="00F80469">
        <w:rPr>
          <w:sz w:val="16"/>
        </w:rPr>
        <w:t xml:space="preserve"> </w:t>
      </w:r>
      <w:r w:rsidRPr="00F80469">
        <w:rPr>
          <w:rStyle w:val="Emphasis"/>
        </w:rPr>
        <w:t>N</w:t>
      </w:r>
      <w:r w:rsidRPr="00F80469">
        <w:rPr>
          <w:sz w:val="16"/>
        </w:rPr>
        <w:t xml:space="preserve">ational </w:t>
      </w:r>
      <w:r w:rsidRPr="00F80469">
        <w:rPr>
          <w:rStyle w:val="Emphasis"/>
        </w:rPr>
        <w:t>S</w:t>
      </w:r>
      <w:r w:rsidRPr="00F80469">
        <w:rPr>
          <w:sz w:val="16"/>
        </w:rPr>
        <w:t xml:space="preserve">ecurity </w:t>
      </w:r>
      <w:r w:rsidRPr="00F80469">
        <w:rPr>
          <w:rStyle w:val="Emphasis"/>
        </w:rPr>
        <w:t>A</w:t>
      </w:r>
      <w:r w:rsidRPr="00F80469">
        <w:rPr>
          <w:sz w:val="16"/>
        </w:rPr>
        <w:t xml:space="preserve">gency, </w:t>
      </w:r>
      <w:r w:rsidRPr="00F80469">
        <w:rPr>
          <w:rStyle w:val="StyleUnderline"/>
        </w:rPr>
        <w:t>the</w:t>
      </w:r>
      <w:r w:rsidRPr="00F80469">
        <w:rPr>
          <w:sz w:val="16"/>
        </w:rPr>
        <w:t xml:space="preserve"> </w:t>
      </w:r>
      <w:r w:rsidRPr="00F80469">
        <w:rPr>
          <w:rStyle w:val="Emphasis"/>
        </w:rPr>
        <w:t>C</w:t>
      </w:r>
      <w:r w:rsidRPr="00F80469">
        <w:rPr>
          <w:sz w:val="16"/>
        </w:rPr>
        <w:t xml:space="preserve">entral </w:t>
      </w:r>
      <w:r w:rsidRPr="00F80469">
        <w:rPr>
          <w:rStyle w:val="Emphasis"/>
        </w:rPr>
        <w:t>I</w:t>
      </w:r>
      <w:r w:rsidRPr="00F80469">
        <w:rPr>
          <w:sz w:val="16"/>
        </w:rPr>
        <w:t xml:space="preserve">ntelligence </w:t>
      </w:r>
      <w:r w:rsidRPr="00F80469">
        <w:rPr>
          <w:rStyle w:val="Emphasis"/>
        </w:rPr>
        <w:t>A</w:t>
      </w:r>
      <w:r w:rsidRPr="00F80469">
        <w:rPr>
          <w:sz w:val="16"/>
        </w:rPr>
        <w:t xml:space="preserve">gency, and others presents a security challenge which in some respects is unique to the US. Outside contractors — private US citizens who work alongside government employees with many of the same clearances and therefore access to the same classified government information — </w:t>
      </w:r>
      <w:r w:rsidRPr="00F80469">
        <w:rPr>
          <w:rStyle w:val="StyleUnderline"/>
        </w:rPr>
        <w:t>today</w:t>
      </w:r>
      <w:r w:rsidRPr="00F80469">
        <w:rPr>
          <w:sz w:val="16"/>
        </w:rPr>
        <w:t xml:space="preserve"> provide countless additional potential </w:t>
      </w:r>
      <w:r w:rsidRPr="00F80469">
        <w:rPr>
          <w:rStyle w:val="Emphasis"/>
        </w:rPr>
        <w:t>exit points</w:t>
      </w:r>
      <w:r w:rsidRPr="00F80469">
        <w:rPr>
          <w:sz w:val="16"/>
        </w:rPr>
        <w:t xml:space="preserve"> </w:t>
      </w:r>
      <w:r w:rsidRPr="00F80469">
        <w:rPr>
          <w:rStyle w:val="StyleUnderline"/>
        </w:rPr>
        <w:t>for</w:t>
      </w:r>
      <w:r w:rsidRPr="00F80469">
        <w:rPr>
          <w:sz w:val="16"/>
        </w:rPr>
        <w:t xml:space="preserve"> government </w:t>
      </w:r>
      <w:r w:rsidRPr="00F80469">
        <w:rPr>
          <w:rStyle w:val="StyleUnderline"/>
        </w:rPr>
        <w:t>information to be</w:t>
      </w:r>
      <w:r w:rsidRPr="00F80469">
        <w:rPr>
          <w:sz w:val="16"/>
        </w:rPr>
        <w:t xml:space="preserve"> </w:t>
      </w:r>
      <w:r w:rsidRPr="00F80469">
        <w:rPr>
          <w:rStyle w:val="Emphasis"/>
        </w:rPr>
        <w:t>leaked</w:t>
      </w:r>
      <w:r w:rsidRPr="00F80469">
        <w:rPr>
          <w:sz w:val="16"/>
        </w:rPr>
        <w:t xml:space="preserve">. </w:t>
      </w:r>
    </w:p>
    <w:p w14:paraId="42A7CC96" w14:textId="77777777" w:rsidR="00421EC1" w:rsidRPr="00F80469" w:rsidRDefault="00421EC1" w:rsidP="00421EC1">
      <w:pPr>
        <w:rPr>
          <w:sz w:val="16"/>
        </w:rPr>
      </w:pPr>
      <w:r w:rsidRPr="00F80469">
        <w:rPr>
          <w:rStyle w:val="StyleUnderline"/>
        </w:rPr>
        <w:t>Indeed, Russia appears to be connected to a massive</w:t>
      </w:r>
      <w:r w:rsidRPr="00F80469">
        <w:rPr>
          <w:sz w:val="16"/>
        </w:rPr>
        <w:t xml:space="preserve"> </w:t>
      </w:r>
      <w:r w:rsidRPr="00F80469">
        <w:rPr>
          <w:rStyle w:val="Emphasis"/>
        </w:rPr>
        <w:t>info</w:t>
      </w:r>
      <w:r w:rsidRPr="00F80469">
        <w:rPr>
          <w:sz w:val="16"/>
        </w:rPr>
        <w:t>rmation-</w:t>
      </w:r>
      <w:r w:rsidRPr="00F80469">
        <w:rPr>
          <w:rStyle w:val="Emphasis"/>
        </w:rPr>
        <w:t>gathering</w:t>
      </w:r>
      <w:r w:rsidRPr="00F80469">
        <w:rPr>
          <w:sz w:val="16"/>
        </w:rPr>
        <w:t xml:space="preserve"> </w:t>
      </w:r>
      <w:r w:rsidRPr="00F80469">
        <w:rPr>
          <w:rStyle w:val="Emphasis"/>
        </w:rPr>
        <w:t>effort</w:t>
      </w:r>
      <w:r w:rsidRPr="00F80469">
        <w:rPr>
          <w:sz w:val="16"/>
        </w:rPr>
        <w:t xml:space="preserve"> on potential political targets </w:t>
      </w:r>
      <w:r w:rsidRPr="00F80469">
        <w:rPr>
          <w:rStyle w:val="StyleUnderline"/>
        </w:rPr>
        <w:t>focused on the US and Europe. Most famously</w:t>
      </w:r>
      <w:r w:rsidRPr="00F80469">
        <w:rPr>
          <w:sz w:val="16"/>
        </w:rPr>
        <w:t xml:space="preserve">, in June 2013 the outside contractor Edward </w:t>
      </w:r>
      <w:r w:rsidRPr="00F80469">
        <w:rPr>
          <w:rStyle w:val="Emphasis"/>
        </w:rPr>
        <w:t>Snowden</w:t>
      </w:r>
      <w:r w:rsidRPr="00F80469">
        <w:rPr>
          <w:sz w:val="16"/>
        </w:rPr>
        <w:t xml:space="preserve"> </w:t>
      </w:r>
      <w:r w:rsidRPr="00F80469">
        <w:rPr>
          <w:rStyle w:val="StyleUnderline"/>
        </w:rPr>
        <w:t xml:space="preserve">who was working for the NSA released </w:t>
      </w:r>
      <w:r w:rsidRPr="00F80469">
        <w:rPr>
          <w:rStyle w:val="Emphasis"/>
        </w:rPr>
        <w:t>classified documents</w:t>
      </w:r>
      <w:r w:rsidRPr="00F80469">
        <w:rPr>
          <w:sz w:val="16"/>
        </w:rPr>
        <w:t xml:space="preserve"> to various journalists and newspapers around the world </w:t>
      </w:r>
      <w:r w:rsidRPr="00F80469">
        <w:rPr>
          <w:rStyle w:val="StyleUnderline"/>
        </w:rPr>
        <w:t>revealing information on US government surveillance programs against other countries, including US allies. Snowden</w:t>
      </w:r>
      <w:r w:rsidRPr="00F80469">
        <w:rPr>
          <w:sz w:val="16"/>
        </w:rPr>
        <w:t xml:space="preserve"> fled the US and eventually </w:t>
      </w:r>
      <w:r w:rsidRPr="00F80469">
        <w:rPr>
          <w:rStyle w:val="StyleUnderline"/>
        </w:rPr>
        <w:t>sought</w:t>
      </w:r>
      <w:r w:rsidRPr="00F80469">
        <w:rPr>
          <w:sz w:val="16"/>
        </w:rPr>
        <w:t xml:space="preserve"> political </w:t>
      </w:r>
      <w:r w:rsidRPr="00F80469">
        <w:rPr>
          <w:rStyle w:val="StyleUnderline"/>
        </w:rPr>
        <w:t>asylum in</w:t>
      </w:r>
      <w:r w:rsidRPr="00F80469">
        <w:rPr>
          <w:sz w:val="16"/>
        </w:rPr>
        <w:t xml:space="preserve"> the waiting arms of </w:t>
      </w:r>
      <w:r w:rsidRPr="00F80469">
        <w:rPr>
          <w:rStyle w:val="Emphasis"/>
        </w:rPr>
        <w:t>Moscow</w:t>
      </w:r>
      <w:r w:rsidRPr="00F80469">
        <w:rPr>
          <w:sz w:val="16"/>
        </w:rPr>
        <w:t xml:space="preserve"> (Photo 6). The US, UK, and French intelligence services also all believe </w:t>
      </w:r>
      <w:r w:rsidRPr="00F80469">
        <w:rPr>
          <w:rStyle w:val="StyleUnderline"/>
        </w:rPr>
        <w:t>there is a</w:t>
      </w:r>
      <w:r w:rsidRPr="00F80469">
        <w:rPr>
          <w:sz w:val="16"/>
        </w:rPr>
        <w:t xml:space="preserve"> </w:t>
      </w:r>
      <w:r w:rsidRPr="00F80469">
        <w:rPr>
          <w:rStyle w:val="Emphasis"/>
        </w:rPr>
        <w:t>direct connection</w:t>
      </w:r>
      <w:r w:rsidRPr="00F80469">
        <w:rPr>
          <w:sz w:val="16"/>
        </w:rPr>
        <w:t xml:space="preserve"> </w:t>
      </w:r>
      <w:r w:rsidRPr="00F80469">
        <w:rPr>
          <w:rStyle w:val="StyleUnderline"/>
        </w:rPr>
        <w:t>between the Russian government and</w:t>
      </w:r>
      <w:r w:rsidRPr="00F80469">
        <w:rPr>
          <w:sz w:val="16"/>
        </w:rPr>
        <w:t xml:space="preserve"> the international open government organization Wiki</w:t>
      </w:r>
      <w:r w:rsidRPr="00F80469">
        <w:rPr>
          <w:rStyle w:val="Emphasis"/>
        </w:rPr>
        <w:t>leaks</w:t>
      </w:r>
      <w:r w:rsidRPr="00F80469">
        <w:rPr>
          <w:sz w:val="16"/>
        </w:rPr>
        <w:t xml:space="preserve">, whose founder Julian Assange has been responsible over the past several years for releasing compromising documents about both the US government and the Democratic presidential candidate Hillary Clinton. </w:t>
      </w:r>
    </w:p>
    <w:p w14:paraId="3A607FEB" w14:textId="77777777" w:rsidR="00421EC1" w:rsidRPr="00F80469" w:rsidRDefault="00421EC1" w:rsidP="00421EC1">
      <w:pPr>
        <w:rPr>
          <w:sz w:val="12"/>
          <w:szCs w:val="18"/>
        </w:rPr>
      </w:pPr>
      <w:r w:rsidRPr="00F80469">
        <w:rPr>
          <w:sz w:val="12"/>
          <w:szCs w:val="18"/>
        </w:rPr>
        <w:t xml:space="preserve">Finally, Russian hybrid politics is to some extent dependent upon willing political targets. The Kremlin’s attempt to influence the 2016 US presidential election as alleged by the US intelligence community involved the acquisition and release of compromising information on Clinton, the opponent of Russia’s preferred candidate Donald Trump. For his part, both on the campaign trail and following his election, Trump expressed an unusually strong affinity for Putin and Russia, at various times taking to Twitter to praise the Russian leader as “very smart”, to call upon Russia to release damaging information on Clinton (which some claimed was treasonous), and even to deflect public attention on himself, claiming that “Clinton’s close ties to Putin deserve scrutiny.” </w:t>
      </w:r>
    </w:p>
    <w:p w14:paraId="231823A7" w14:textId="77777777" w:rsidR="00421EC1" w:rsidRPr="00F80469" w:rsidRDefault="00421EC1" w:rsidP="00421EC1">
      <w:pPr>
        <w:rPr>
          <w:sz w:val="12"/>
          <w:szCs w:val="18"/>
        </w:rPr>
      </w:pPr>
      <w:r w:rsidRPr="00F80469">
        <w:rPr>
          <w:sz w:val="12"/>
          <w:szCs w:val="18"/>
        </w:rPr>
        <w:t xml:space="preserve">As was the case, Trump won the election in one of the largest upsets in US political history. Although it is impossible to measure the effect of Russia’s influence on the 2016 US election, Trump cannot condemn Russia too strongly without casting doubt on the legitimacy of his own electoral success. Nevertheless, he has been reluctant to assign any blame to Russia and has dismissed the US intelligence community’s post-election analysis despite overwhelming evidence to the contrary — going so far as to fault US intelligence for leaking an unverified political report alleging financial improprieties and embarrassing salacious personal behavior about himself (Photo 7). “If Putin likes Donald Trump,” he told a crowd of journalists at a January 2017 press conference, “guess what, folks, that’s called an asset not a liability.” </w:t>
      </w:r>
    </w:p>
    <w:p w14:paraId="701C89DE" w14:textId="77777777" w:rsidR="00421EC1" w:rsidRPr="00F80469" w:rsidRDefault="00421EC1" w:rsidP="00421EC1">
      <w:pPr>
        <w:rPr>
          <w:sz w:val="12"/>
          <w:szCs w:val="18"/>
        </w:rPr>
      </w:pPr>
      <w:r w:rsidRPr="00F80469">
        <w:rPr>
          <w:sz w:val="12"/>
          <w:szCs w:val="18"/>
        </w:rPr>
        <w:t xml:space="preserve">Putin’s </w:t>
      </w:r>
      <w:proofErr w:type="spellStart"/>
      <w:r w:rsidRPr="00F80469">
        <w:rPr>
          <w:sz w:val="12"/>
          <w:szCs w:val="18"/>
        </w:rPr>
        <w:t>Annus</w:t>
      </w:r>
      <w:proofErr w:type="spellEnd"/>
      <w:r w:rsidRPr="00F80469">
        <w:rPr>
          <w:sz w:val="12"/>
          <w:szCs w:val="18"/>
        </w:rPr>
        <w:t xml:space="preserve"> Mirabilis </w:t>
      </w:r>
    </w:p>
    <w:p w14:paraId="11E1FF70" w14:textId="77777777" w:rsidR="00421EC1" w:rsidRPr="00F80469" w:rsidRDefault="00421EC1" w:rsidP="00421EC1">
      <w:pPr>
        <w:rPr>
          <w:sz w:val="12"/>
          <w:szCs w:val="18"/>
        </w:rPr>
      </w:pPr>
      <w:r w:rsidRPr="00F80469">
        <w:rPr>
          <w:sz w:val="12"/>
          <w:szCs w:val="18"/>
        </w:rPr>
        <w:t xml:space="preserve">Today it is worth remembering that Kennan’s Long Telegram concluded with a stark warning: “We must have the courage and self-confidence to cling to our own methods and conceptions of human society. After all, the greatest danger that can befall us in coping with this problem of [Russia], is that we shall allow ourselves to become like those with whom we are coping.” </w:t>
      </w:r>
    </w:p>
    <w:p w14:paraId="261133D8" w14:textId="77777777" w:rsidR="00421EC1" w:rsidRPr="00F80469" w:rsidRDefault="00421EC1" w:rsidP="00421EC1">
      <w:pPr>
        <w:rPr>
          <w:sz w:val="16"/>
        </w:rPr>
      </w:pPr>
      <w:r w:rsidRPr="00F80469">
        <w:rPr>
          <w:rStyle w:val="StyleUnderline"/>
        </w:rPr>
        <w:t>The year 2016 may be</w:t>
      </w:r>
      <w:r w:rsidRPr="00F80469">
        <w:rPr>
          <w:sz w:val="16"/>
        </w:rPr>
        <w:t xml:space="preserve"> considered </w:t>
      </w:r>
      <w:r w:rsidRPr="00F80469">
        <w:rPr>
          <w:rStyle w:val="StyleUnderline"/>
        </w:rPr>
        <w:t>an</w:t>
      </w:r>
      <w:r w:rsidRPr="00F80469">
        <w:rPr>
          <w:sz w:val="16"/>
        </w:rPr>
        <w:t xml:space="preserve"> </w:t>
      </w:r>
      <w:proofErr w:type="spellStart"/>
      <w:r w:rsidRPr="00F80469">
        <w:rPr>
          <w:rStyle w:val="Emphasis"/>
        </w:rPr>
        <w:t>annus</w:t>
      </w:r>
      <w:proofErr w:type="spellEnd"/>
      <w:r w:rsidRPr="00F80469">
        <w:rPr>
          <w:rStyle w:val="Emphasis"/>
        </w:rPr>
        <w:t xml:space="preserve"> mirabilis</w:t>
      </w:r>
      <w:r w:rsidRPr="00F80469">
        <w:rPr>
          <w:sz w:val="16"/>
        </w:rPr>
        <w:t xml:space="preserve"> </w:t>
      </w:r>
      <w:r w:rsidRPr="00F80469">
        <w:rPr>
          <w:rStyle w:val="StyleUnderline"/>
        </w:rPr>
        <w:t>for Putin’s long-held plan to restore Russia — challenging not only the</w:t>
      </w:r>
      <w:r w:rsidRPr="00F80469">
        <w:rPr>
          <w:sz w:val="16"/>
        </w:rPr>
        <w:t xml:space="preserve"> </w:t>
      </w:r>
      <w:r w:rsidRPr="00F80469">
        <w:rPr>
          <w:rStyle w:val="Emphasis"/>
        </w:rPr>
        <w:t>global order</w:t>
      </w:r>
      <w:r w:rsidRPr="00F80469">
        <w:rPr>
          <w:sz w:val="16"/>
        </w:rPr>
        <w:t xml:space="preserve"> created by the end of the Cold War, </w:t>
      </w:r>
      <w:r w:rsidRPr="00F80469">
        <w:rPr>
          <w:rStyle w:val="StyleUnderline"/>
        </w:rPr>
        <w:t>but</w:t>
      </w:r>
      <w:r w:rsidRPr="00F80469">
        <w:rPr>
          <w:sz w:val="16"/>
        </w:rPr>
        <w:t xml:space="preserve"> perhaps </w:t>
      </w:r>
      <w:r w:rsidRPr="00F80469">
        <w:rPr>
          <w:rStyle w:val="StyleUnderline"/>
        </w:rPr>
        <w:t>also overturning the</w:t>
      </w:r>
      <w:r w:rsidRPr="00F80469">
        <w:rPr>
          <w:sz w:val="16"/>
        </w:rPr>
        <w:t xml:space="preserve"> </w:t>
      </w:r>
      <w:r w:rsidRPr="00F80469">
        <w:rPr>
          <w:rStyle w:val="Emphasis"/>
        </w:rPr>
        <w:t>very foundations</w:t>
      </w:r>
      <w:r w:rsidRPr="00F80469">
        <w:rPr>
          <w:sz w:val="16"/>
        </w:rPr>
        <w:t xml:space="preserve"> </w:t>
      </w:r>
      <w:r w:rsidRPr="00F80469">
        <w:rPr>
          <w:rStyle w:val="StyleUnderline"/>
        </w:rPr>
        <w:t>of</w:t>
      </w:r>
      <w:r w:rsidRPr="00F80469">
        <w:rPr>
          <w:sz w:val="16"/>
        </w:rPr>
        <w:t xml:space="preserve"> the </w:t>
      </w:r>
      <w:r w:rsidRPr="00F80469">
        <w:rPr>
          <w:rStyle w:val="Emphasis"/>
        </w:rPr>
        <w:t>postwar international security</w:t>
      </w:r>
      <w:r w:rsidRPr="00F80469">
        <w:rPr>
          <w:sz w:val="16"/>
        </w:rPr>
        <w:t xml:space="preserve"> structure. Under President Barak Obama, the US largely only took symbolic gestures to confront the buildup of Russia’s military capabilities and its aggression in Ukraine, sending token forces to the region and imposing sanctions, albeit in coordination with its European allies and with some economically crippling effects. From the Russian point of view, however, the election of Trump has already had its intended effect — </w:t>
      </w:r>
      <w:r w:rsidRPr="00F80469">
        <w:rPr>
          <w:rStyle w:val="StyleUnderline"/>
        </w:rPr>
        <w:t>to create</w:t>
      </w:r>
      <w:r w:rsidRPr="00F80469">
        <w:rPr>
          <w:sz w:val="16"/>
        </w:rPr>
        <w:t xml:space="preserve"> political </w:t>
      </w:r>
      <w:r w:rsidRPr="00F80469">
        <w:rPr>
          <w:rStyle w:val="Emphasis"/>
        </w:rPr>
        <w:t>confusion</w:t>
      </w:r>
      <w:r w:rsidRPr="00F80469">
        <w:rPr>
          <w:sz w:val="16"/>
        </w:rPr>
        <w:t xml:space="preserve"> </w:t>
      </w:r>
      <w:r w:rsidRPr="00F80469">
        <w:rPr>
          <w:rStyle w:val="StyleUnderline"/>
        </w:rPr>
        <w:t>and generate</w:t>
      </w:r>
      <w:r w:rsidRPr="00F80469">
        <w:rPr>
          <w:sz w:val="16"/>
        </w:rPr>
        <w:t xml:space="preserve"> </w:t>
      </w:r>
      <w:r w:rsidRPr="00F80469">
        <w:rPr>
          <w:rStyle w:val="Emphasis"/>
        </w:rPr>
        <w:t>divisions</w:t>
      </w:r>
      <w:r w:rsidRPr="00F80469">
        <w:rPr>
          <w:sz w:val="16"/>
        </w:rPr>
        <w:t xml:space="preserve"> within the US and </w:t>
      </w:r>
      <w:r w:rsidRPr="00F80469">
        <w:rPr>
          <w:rStyle w:val="Emphasis"/>
        </w:rPr>
        <w:t>among</w:t>
      </w:r>
      <w:r w:rsidRPr="00F80469">
        <w:rPr>
          <w:sz w:val="16"/>
        </w:rPr>
        <w:t xml:space="preserve"> the members of </w:t>
      </w:r>
      <w:r w:rsidRPr="00F80469">
        <w:rPr>
          <w:rStyle w:val="Emphasis"/>
        </w:rPr>
        <w:t>the Western Alliance</w:t>
      </w:r>
      <w:r w:rsidRPr="00F80469">
        <w:rPr>
          <w:rStyle w:val="StyleUnderline"/>
        </w:rPr>
        <w:t xml:space="preserve">, to </w:t>
      </w:r>
      <w:r w:rsidRPr="00F80469">
        <w:rPr>
          <w:rStyle w:val="Emphasis"/>
        </w:rPr>
        <w:t>divert</w:t>
      </w:r>
      <w:r w:rsidRPr="00F80469">
        <w:rPr>
          <w:sz w:val="16"/>
        </w:rPr>
        <w:t xml:space="preserve"> Washington’s </w:t>
      </w:r>
      <w:r w:rsidRPr="00F80469">
        <w:rPr>
          <w:rStyle w:val="Emphasis"/>
        </w:rPr>
        <w:t>attention</w:t>
      </w:r>
      <w:r w:rsidRPr="00F80469">
        <w:rPr>
          <w:sz w:val="16"/>
        </w:rPr>
        <w:t xml:space="preserve"> away from Russia’s growing military and intelligence capabilities, </w:t>
      </w:r>
      <w:r w:rsidRPr="00F80469">
        <w:rPr>
          <w:rStyle w:val="StyleUnderline"/>
        </w:rPr>
        <w:t>and to</w:t>
      </w:r>
      <w:r w:rsidRPr="00F80469">
        <w:rPr>
          <w:sz w:val="16"/>
        </w:rPr>
        <w:t xml:space="preserve"> </w:t>
      </w:r>
      <w:r w:rsidRPr="00F80469">
        <w:rPr>
          <w:rStyle w:val="Emphasis"/>
        </w:rPr>
        <w:t>sow doubt</w:t>
      </w:r>
      <w:r w:rsidRPr="00F80469">
        <w:rPr>
          <w:sz w:val="16"/>
        </w:rPr>
        <w:t xml:space="preserve"> </w:t>
      </w:r>
      <w:r w:rsidRPr="00F80469">
        <w:rPr>
          <w:rStyle w:val="StyleUnderline"/>
        </w:rPr>
        <w:t>in</w:t>
      </w:r>
      <w:r w:rsidRPr="00F80469">
        <w:rPr>
          <w:sz w:val="16"/>
        </w:rPr>
        <w:t xml:space="preserve"> the US political system and its </w:t>
      </w:r>
      <w:r w:rsidRPr="00F80469">
        <w:rPr>
          <w:rStyle w:val="Emphasis"/>
        </w:rPr>
        <w:t>democratic institutions</w:t>
      </w:r>
      <w:r w:rsidRPr="00F80469">
        <w:rPr>
          <w:sz w:val="16"/>
        </w:rPr>
        <w:t xml:space="preserve">. </w:t>
      </w:r>
    </w:p>
    <w:p w14:paraId="7CFEBC3B" w14:textId="77777777" w:rsidR="00421EC1" w:rsidRPr="00F80469" w:rsidRDefault="00421EC1" w:rsidP="00421EC1">
      <w:pPr>
        <w:rPr>
          <w:sz w:val="16"/>
        </w:rPr>
      </w:pPr>
      <w:r w:rsidRPr="00F80469">
        <w:rPr>
          <w:sz w:val="16"/>
        </w:rPr>
        <w:t xml:space="preserve">The year 2017 looks even brighter for Russia and Putin. It appears he may be gaining a useful political ally in Trump, who indicated he might even be willing to lift the sanctions on Russia in exchange for Russian help in the fight against terrorism. In an unmistakable reference to Russia in his inaugural address, Trump noted that the US would “reinforce old alliances and form new ones — and unite the civilized world against radical Islamic terrorism.” Moreover, Trump’s enthusiasm for NATO is low. Just prior to assuming office, he labeled the organization “obsolete” and is likely to approach European capitals early in his term with a demand they pay more towards their own security. As the United Kingdom appears set to trigger negotiations to exit the European Union, while both France and Germany are facing national elections with rightwing parties rising in popularity, and as the new era in Washington begins with strong mutual distrust between Trump and his own intelligence community, </w:t>
      </w:r>
      <w:r w:rsidRPr="00F80469">
        <w:rPr>
          <w:rStyle w:val="StyleUnderline"/>
        </w:rPr>
        <w:t>Russia is in a</w:t>
      </w:r>
      <w:r w:rsidRPr="00F80469">
        <w:rPr>
          <w:sz w:val="16"/>
        </w:rPr>
        <w:t xml:space="preserve"> </w:t>
      </w:r>
      <w:r w:rsidRPr="00F80469">
        <w:rPr>
          <w:rStyle w:val="Emphasis"/>
        </w:rPr>
        <w:t>strong position</w:t>
      </w:r>
      <w:r w:rsidRPr="00F80469">
        <w:rPr>
          <w:sz w:val="16"/>
        </w:rPr>
        <w:t xml:space="preserve"> </w:t>
      </w:r>
      <w:r w:rsidRPr="00F80469">
        <w:rPr>
          <w:rStyle w:val="StyleUnderline"/>
        </w:rPr>
        <w:t>to shape the geopolitical environment to more closely align with its core national interests and continue its return to</w:t>
      </w:r>
      <w:r w:rsidRPr="00F80469">
        <w:rPr>
          <w:sz w:val="16"/>
        </w:rPr>
        <w:t xml:space="preserve"> </w:t>
      </w:r>
      <w:r w:rsidRPr="00F80469">
        <w:rPr>
          <w:rStyle w:val="Emphasis"/>
        </w:rPr>
        <w:t>great power status and growing global relevance</w:t>
      </w:r>
      <w:r w:rsidRPr="00F80469">
        <w:rPr>
          <w:sz w:val="16"/>
        </w:rPr>
        <w:t>.</w:t>
      </w:r>
    </w:p>
    <w:p w14:paraId="48902B18" w14:textId="77777777" w:rsidR="005978A4" w:rsidRPr="00F80469" w:rsidRDefault="005978A4" w:rsidP="005978A4">
      <w:pPr>
        <w:pStyle w:val="Heading4"/>
        <w:rPr>
          <w:rFonts w:cs="Times New Roman"/>
        </w:rPr>
      </w:pPr>
      <w:r w:rsidRPr="00F80469">
        <w:rPr>
          <w:rFonts w:cs="Times New Roman"/>
        </w:rPr>
        <w:t>The liberal order prevents extinction from nuclear war, warming, and rogue tech development</w:t>
      </w:r>
    </w:p>
    <w:p w14:paraId="5DD203D8" w14:textId="77777777" w:rsidR="005978A4" w:rsidRPr="00F80469" w:rsidRDefault="005978A4" w:rsidP="005978A4">
      <w:r w:rsidRPr="00F80469">
        <w:t xml:space="preserve">Yuval Noah </w:t>
      </w:r>
      <w:r w:rsidRPr="00F80469">
        <w:rPr>
          <w:rStyle w:val="Style13ptBold"/>
        </w:rPr>
        <w:t>Harari 18</w:t>
      </w:r>
      <w:r w:rsidRPr="00F80469">
        <w:t xml:space="preserve">, Professor of History at Hebrew University of Jerusalem, 9/26/18, “We need a post-liberal order now,” The Economist, </w:t>
      </w:r>
      <w:hyperlink r:id="rId22" w:history="1">
        <w:r w:rsidRPr="00F80469">
          <w:rPr>
            <w:rStyle w:val="Hyperlink"/>
          </w:rPr>
          <w:t>https://www.economist.com/open-future/2018/09/26/we-need-a-post-liberal-order-now</w:t>
        </w:r>
      </w:hyperlink>
    </w:p>
    <w:p w14:paraId="5CEA6449" w14:textId="77777777" w:rsidR="005978A4" w:rsidRPr="00F80469" w:rsidRDefault="005978A4" w:rsidP="005978A4">
      <w:pPr>
        <w:rPr>
          <w:sz w:val="14"/>
        </w:rPr>
      </w:pPr>
      <w:r w:rsidRPr="00F80469">
        <w:rPr>
          <w:sz w:val="14"/>
        </w:rPr>
        <w:t xml:space="preserve">For several generations, </w:t>
      </w:r>
      <w:r w:rsidRPr="00F80469">
        <w:rPr>
          <w:rStyle w:val="StyleUnderline"/>
        </w:rPr>
        <w:t>the world has been governed by</w:t>
      </w:r>
      <w:r w:rsidRPr="00F80469">
        <w:rPr>
          <w:sz w:val="14"/>
        </w:rPr>
        <w:t xml:space="preserve"> what today we call “</w:t>
      </w:r>
      <w:r w:rsidRPr="00F80469">
        <w:rPr>
          <w:rStyle w:val="StyleUnderline"/>
        </w:rPr>
        <w:t>the global liberal order</w:t>
      </w:r>
      <w:r w:rsidRPr="00F80469">
        <w:rPr>
          <w:sz w:val="14"/>
        </w:rPr>
        <w:t xml:space="preserve">”. Behind these lofty words is </w:t>
      </w:r>
      <w:r w:rsidRPr="00F80469">
        <w:rPr>
          <w:rStyle w:val="StyleUnderline"/>
        </w:rPr>
        <w:t>the idea that all humans share some core experiences, values and interests, and that no human group is inherently superior</w:t>
      </w:r>
      <w:r w:rsidRPr="00F80469">
        <w:rPr>
          <w:sz w:val="14"/>
        </w:rPr>
        <w:t xml:space="preserve"> to all others. </w:t>
      </w:r>
      <w:r w:rsidRPr="00F80469">
        <w:rPr>
          <w:rStyle w:val="StyleUnderline"/>
        </w:rPr>
        <w:t>Cooperation is therefore more sensible than conflict</w:t>
      </w:r>
      <w:r w:rsidRPr="00F80469">
        <w:rPr>
          <w:sz w:val="14"/>
        </w:rPr>
        <w:t>. All humans should work together to protect their common values and advance their common interests. And the best way to foster such cooperation is to ease the movement of ideas, goods, money and people across the globe.</w:t>
      </w:r>
    </w:p>
    <w:p w14:paraId="27163729" w14:textId="77777777" w:rsidR="005978A4" w:rsidRPr="00F80469" w:rsidRDefault="005978A4" w:rsidP="005978A4">
      <w:pPr>
        <w:rPr>
          <w:sz w:val="14"/>
        </w:rPr>
      </w:pPr>
      <w:r w:rsidRPr="00F80469">
        <w:rPr>
          <w:sz w:val="14"/>
        </w:rPr>
        <w:t xml:space="preserve">Though </w:t>
      </w:r>
      <w:r w:rsidRPr="00F80469">
        <w:rPr>
          <w:rStyle w:val="StyleUnderline"/>
        </w:rPr>
        <w:t>the global liberal order</w:t>
      </w:r>
      <w:r w:rsidRPr="00F80469">
        <w:rPr>
          <w:sz w:val="14"/>
        </w:rPr>
        <w:t xml:space="preserve"> has many faults and problems, it </w:t>
      </w:r>
      <w:r w:rsidRPr="00F80469">
        <w:rPr>
          <w:rStyle w:val="StyleUnderline"/>
        </w:rPr>
        <w:t>has proved superior to all alternatives</w:t>
      </w:r>
      <w:r w:rsidRPr="00F80469">
        <w:rPr>
          <w:sz w:val="14"/>
        </w:rPr>
        <w:t xml:space="preserve">. The liberal world of the early 21st century is more prosperous, healthy and peaceful than ever before. For the first time in human history, starvation kills fewer people than obesity; plagues kill fewer people than old age; and violence kills fewer people than accidents. When I was six months </w:t>
      </w:r>
      <w:proofErr w:type="gramStart"/>
      <w:r w:rsidRPr="00F80469">
        <w:rPr>
          <w:sz w:val="14"/>
        </w:rPr>
        <w:t>old</w:t>
      </w:r>
      <w:proofErr w:type="gramEnd"/>
      <w:r w:rsidRPr="00F80469">
        <w:rPr>
          <w:sz w:val="14"/>
        </w:rPr>
        <w:t xml:space="preserve"> I didn’t die in an epidemic, thanks to medicines discovered by foreign scientists in distant lands. When I was </w:t>
      </w:r>
      <w:proofErr w:type="gramStart"/>
      <w:r w:rsidRPr="00F80469">
        <w:rPr>
          <w:sz w:val="14"/>
        </w:rPr>
        <w:t>three</w:t>
      </w:r>
      <w:proofErr w:type="gramEnd"/>
      <w:r w:rsidRPr="00F80469">
        <w:rPr>
          <w:sz w:val="14"/>
        </w:rPr>
        <w:t xml:space="preserve"> I didn’t starve to death, thanks to wheat grown by foreign farmers thousands of kilometers away. And when I was </w:t>
      </w:r>
      <w:proofErr w:type="gramStart"/>
      <w:r w:rsidRPr="00F80469">
        <w:rPr>
          <w:sz w:val="14"/>
        </w:rPr>
        <w:t>eleven</w:t>
      </w:r>
      <w:proofErr w:type="gramEnd"/>
      <w:r w:rsidRPr="00F80469">
        <w:rPr>
          <w:sz w:val="14"/>
        </w:rPr>
        <w:t xml:space="preserve"> I wasn’t obliterated in a nuclear war, thanks to agreements signed by foreign leaders on the other side of the planet. If you think we should go back to some pre-liberal golden age, please name the year in which humankind was in better shape than in the early 21st century. Was it 1918? 1718? 1218?</w:t>
      </w:r>
    </w:p>
    <w:p w14:paraId="1A4EF64A" w14:textId="77777777" w:rsidR="005978A4" w:rsidRPr="00F80469" w:rsidRDefault="005978A4" w:rsidP="005978A4">
      <w:pPr>
        <w:rPr>
          <w:sz w:val="14"/>
        </w:rPr>
      </w:pPr>
      <w:r w:rsidRPr="00F80469">
        <w:rPr>
          <w:rStyle w:val="StyleUnderline"/>
        </w:rPr>
        <w:t xml:space="preserve">Nevertheless, people all over the world are </w:t>
      </w:r>
      <w:r w:rsidRPr="00F80469">
        <w:rPr>
          <w:rStyle w:val="Emphasis"/>
        </w:rPr>
        <w:t>now losing faith in the liberal order</w:t>
      </w:r>
      <w:r w:rsidRPr="00F80469">
        <w:rPr>
          <w:rStyle w:val="StyleUnderline"/>
        </w:rPr>
        <w:t>. Nationalist</w:t>
      </w:r>
      <w:r w:rsidRPr="00F80469">
        <w:rPr>
          <w:sz w:val="14"/>
        </w:rPr>
        <w:t xml:space="preserve"> and religious </w:t>
      </w:r>
      <w:r w:rsidRPr="00F80469">
        <w:rPr>
          <w:rStyle w:val="StyleUnderline"/>
        </w:rPr>
        <w:t>views</w:t>
      </w:r>
      <w:r w:rsidRPr="00F80469">
        <w:rPr>
          <w:sz w:val="14"/>
        </w:rPr>
        <w:t xml:space="preserve"> that privilege one human group over all others </w:t>
      </w:r>
      <w:r w:rsidRPr="00F80469">
        <w:rPr>
          <w:rStyle w:val="StyleUnderline"/>
        </w:rPr>
        <w:t>are back in vogue</w:t>
      </w:r>
      <w:r w:rsidRPr="00F80469">
        <w:rPr>
          <w:sz w:val="14"/>
        </w:rPr>
        <w:t>. Governments are increasingly restricting the flow of ideas, goods, money and people. Walls are popping up everywhere, both on the ground and in cyberspace. Immigration is out, tariffs are in.</w:t>
      </w:r>
    </w:p>
    <w:p w14:paraId="624B38EA" w14:textId="77777777" w:rsidR="005978A4" w:rsidRPr="00F80469" w:rsidRDefault="005978A4" w:rsidP="005978A4">
      <w:pPr>
        <w:rPr>
          <w:sz w:val="14"/>
        </w:rPr>
      </w:pPr>
      <w:r w:rsidRPr="00F80469">
        <w:rPr>
          <w:rStyle w:val="StyleUnderline"/>
        </w:rPr>
        <w:t xml:space="preserve">If the </w:t>
      </w:r>
      <w:r w:rsidRPr="00F80469">
        <w:rPr>
          <w:rStyle w:val="Emphasis"/>
        </w:rPr>
        <w:t>liberal order is collapsing</w:t>
      </w:r>
      <w:r w:rsidRPr="00F80469">
        <w:rPr>
          <w:rStyle w:val="StyleUnderline"/>
        </w:rPr>
        <w:t>, what new kind of global order might replace it?</w:t>
      </w:r>
      <w:r w:rsidRPr="00F80469">
        <w:rPr>
          <w:sz w:val="14"/>
        </w:rPr>
        <w:t xml:space="preserve"> So far, </w:t>
      </w:r>
      <w:r w:rsidRPr="00F80469">
        <w:rPr>
          <w:rStyle w:val="StyleUnderline"/>
        </w:rPr>
        <w:t>those who challenge the liberal order</w:t>
      </w:r>
      <w:r w:rsidRPr="00F80469">
        <w:rPr>
          <w:sz w:val="14"/>
        </w:rPr>
        <w:t xml:space="preserve"> do so mainly on a national level. They have many ideas about how to advance the interests of their </w:t>
      </w:r>
      <w:proofErr w:type="gramStart"/>
      <w:r w:rsidRPr="00F80469">
        <w:rPr>
          <w:sz w:val="14"/>
        </w:rPr>
        <w:t>particular country</w:t>
      </w:r>
      <w:proofErr w:type="gramEnd"/>
      <w:r w:rsidRPr="00F80469">
        <w:rPr>
          <w:sz w:val="14"/>
        </w:rPr>
        <w:t xml:space="preserve">, but they </w:t>
      </w:r>
      <w:r w:rsidRPr="00F80469">
        <w:rPr>
          <w:rStyle w:val="StyleUnderline"/>
        </w:rPr>
        <w:t>don’t have a viable vision for how the world as a whole should function</w:t>
      </w:r>
      <w:r w:rsidRPr="00F80469">
        <w:rPr>
          <w:sz w:val="14"/>
        </w:rPr>
        <w:t xml:space="preserve">. For example, Russian nationalism can be a reasonable guide for running the affairs of Russia, but Russian nationalism has no plan for the rest of humanity. Unless, of course, nationalism morphs into imperialism, and calls for one nation to conquer and rule the entire world. A century ago, several nationalist movements indeed </w:t>
      </w:r>
      <w:proofErr w:type="spellStart"/>
      <w:r w:rsidRPr="00F80469">
        <w:rPr>
          <w:sz w:val="14"/>
        </w:rPr>
        <w:t>harboured</w:t>
      </w:r>
      <w:proofErr w:type="spellEnd"/>
      <w:r w:rsidRPr="00F80469">
        <w:rPr>
          <w:sz w:val="14"/>
        </w:rPr>
        <w:t xml:space="preserve"> such imperialist fantasies. Today’s nationalists, whether in Russia, Turkey, Italy or China, so far refrain from advocating global conquest.</w:t>
      </w:r>
    </w:p>
    <w:p w14:paraId="7AD36682" w14:textId="77777777" w:rsidR="005978A4" w:rsidRPr="00F80469" w:rsidRDefault="005978A4" w:rsidP="005978A4">
      <w:pPr>
        <w:rPr>
          <w:sz w:val="14"/>
        </w:rPr>
      </w:pPr>
      <w:r w:rsidRPr="00F80469">
        <w:rPr>
          <w:sz w:val="14"/>
        </w:rPr>
        <w:t xml:space="preserve">In place of violently establishing a global empire, </w:t>
      </w:r>
      <w:r w:rsidRPr="00F80469">
        <w:rPr>
          <w:rStyle w:val="StyleUnderline"/>
        </w:rPr>
        <w:t>some nationalists</w:t>
      </w:r>
      <w:r w:rsidRPr="00F80469">
        <w:rPr>
          <w:sz w:val="14"/>
        </w:rPr>
        <w:t xml:space="preserve"> such as Steve Bannon, Viktor </w:t>
      </w:r>
      <w:proofErr w:type="spellStart"/>
      <w:r w:rsidRPr="00F80469">
        <w:rPr>
          <w:sz w:val="14"/>
        </w:rPr>
        <w:t>Orban</w:t>
      </w:r>
      <w:proofErr w:type="spellEnd"/>
      <w:r w:rsidRPr="00F80469">
        <w:rPr>
          <w:sz w:val="14"/>
        </w:rPr>
        <w:t xml:space="preserve">, the Northern League in Italy and the British Brexiteers dream about a peaceful “Nationalist International”. They </w:t>
      </w:r>
      <w:r w:rsidRPr="00F80469">
        <w:rPr>
          <w:rStyle w:val="StyleUnderline"/>
        </w:rPr>
        <w:t>argue</w:t>
      </w:r>
      <w:r w:rsidRPr="00F80469">
        <w:rPr>
          <w:sz w:val="14"/>
        </w:rPr>
        <w:t xml:space="preserve"> that all nations today face the same enemies. The bogeymen of globalism, multiculturalism and immigration are threatening to destroy the traditions and identities of all nations. </w:t>
      </w:r>
      <w:proofErr w:type="gramStart"/>
      <w:r w:rsidRPr="00F80469">
        <w:rPr>
          <w:sz w:val="14"/>
        </w:rPr>
        <w:t>Therefore</w:t>
      </w:r>
      <w:proofErr w:type="gramEnd"/>
      <w:r w:rsidRPr="00F80469">
        <w:rPr>
          <w:sz w:val="14"/>
        </w:rPr>
        <w:t xml:space="preserve"> nationalists across the world should make common cause in opposing these global forces. Hungarians, Italians, Turks and Israelis should build walls, erect fences and slow down the movement of people, goods, money and ideas.</w:t>
      </w:r>
    </w:p>
    <w:p w14:paraId="1B1092F3" w14:textId="77777777" w:rsidR="005978A4" w:rsidRPr="00F80469" w:rsidRDefault="005978A4" w:rsidP="005978A4">
      <w:pPr>
        <w:rPr>
          <w:sz w:val="14"/>
        </w:rPr>
      </w:pPr>
      <w:r w:rsidRPr="00F80469">
        <w:rPr>
          <w:rStyle w:val="StyleUnderline"/>
        </w:rPr>
        <w:t>The world will</w:t>
      </w:r>
      <w:r w:rsidRPr="00F80469">
        <w:rPr>
          <w:sz w:val="14"/>
        </w:rPr>
        <w:t xml:space="preserve"> then </w:t>
      </w:r>
      <w:r w:rsidRPr="00F80469">
        <w:rPr>
          <w:rStyle w:val="StyleUnderline"/>
        </w:rPr>
        <w:t>be divided into distinct nation-states</w:t>
      </w:r>
      <w:r w:rsidRPr="00F80469">
        <w:rPr>
          <w:sz w:val="14"/>
        </w:rPr>
        <w:t xml:space="preserve">, each with its own sacred identity and traditions. Based on mutual respect for these differing identities, all nation-states could cooperate and trade peacefully with one another. Hungary will be Hungarian, Turkey will be Turkish, Israel will be Israeli, and everyone will know who they are and what is their proper place in the world. It will be a world without immigration, without universal values, without multiculturalism, and without a global elite—but with peaceful international relations and some trade. In a word, </w:t>
      </w:r>
      <w:r w:rsidRPr="00F80469">
        <w:rPr>
          <w:rStyle w:val="StyleUnderline"/>
        </w:rPr>
        <w:t>the “Nationalist International” envisions the world as a network of walled-but-friendly fortresses</w:t>
      </w:r>
      <w:r w:rsidRPr="00F80469">
        <w:rPr>
          <w:sz w:val="14"/>
        </w:rPr>
        <w:t>.</w:t>
      </w:r>
    </w:p>
    <w:p w14:paraId="65E2225B" w14:textId="77777777" w:rsidR="005978A4" w:rsidRPr="00F80469" w:rsidRDefault="005978A4" w:rsidP="005978A4">
      <w:pPr>
        <w:rPr>
          <w:sz w:val="14"/>
        </w:rPr>
      </w:pPr>
      <w:r w:rsidRPr="00F80469">
        <w:rPr>
          <w:sz w:val="14"/>
        </w:rPr>
        <w:t xml:space="preserve">Many people would think this is quite a reasonable vision. Why isn’t it a viable alternative to the liberal order? Two things should be noted about it. First, it is still a comparatively liberal vision. It assumes that no human group is superior to all others, that no nation should dominate its peers, and that international cooperation is better than conflict. In fact, liberalism and nationalism were originally closely aligned with one another. The 19th century liberal nationalists, such as Giuseppe Garibaldi and Giuseppe Mazzini in Italy, and Adam Mickiewicz in Poland, dreamt about precisely such an international liberal order of </w:t>
      </w:r>
      <w:proofErr w:type="gramStart"/>
      <w:r w:rsidRPr="00F80469">
        <w:rPr>
          <w:sz w:val="14"/>
        </w:rPr>
        <w:t>peacefully-coexisting</w:t>
      </w:r>
      <w:proofErr w:type="gramEnd"/>
      <w:r w:rsidRPr="00F80469">
        <w:rPr>
          <w:sz w:val="14"/>
        </w:rPr>
        <w:t xml:space="preserve"> nations.</w:t>
      </w:r>
    </w:p>
    <w:p w14:paraId="2F4CF219" w14:textId="77777777" w:rsidR="005978A4" w:rsidRPr="00F80469" w:rsidRDefault="005978A4" w:rsidP="005978A4">
      <w:pPr>
        <w:rPr>
          <w:sz w:val="14"/>
        </w:rPr>
      </w:pPr>
      <w:r w:rsidRPr="00F80469">
        <w:rPr>
          <w:sz w:val="14"/>
        </w:rPr>
        <w:t xml:space="preserve">The second thing to note about </w:t>
      </w:r>
      <w:r w:rsidRPr="00F80469">
        <w:rPr>
          <w:rStyle w:val="StyleUnderline"/>
        </w:rPr>
        <w:t>this vision of friendly fortresses</w:t>
      </w:r>
      <w:r w:rsidRPr="00F80469">
        <w:rPr>
          <w:sz w:val="14"/>
        </w:rPr>
        <w:t xml:space="preserve"> is that it </w:t>
      </w:r>
      <w:r w:rsidRPr="00F80469">
        <w:rPr>
          <w:rStyle w:val="Emphasis"/>
        </w:rPr>
        <w:t>has been tried</w:t>
      </w:r>
      <w:r w:rsidRPr="00F80469">
        <w:rPr>
          <w:sz w:val="14"/>
        </w:rPr>
        <w:t>—</w:t>
      </w:r>
      <w:r w:rsidRPr="00F80469">
        <w:rPr>
          <w:rStyle w:val="StyleUnderline"/>
        </w:rPr>
        <w:t xml:space="preserve">and it </w:t>
      </w:r>
      <w:r w:rsidRPr="00F80469">
        <w:rPr>
          <w:rStyle w:val="Emphasis"/>
        </w:rPr>
        <w:t>failed spectacularly</w:t>
      </w:r>
      <w:r w:rsidRPr="00F80469">
        <w:rPr>
          <w:rStyle w:val="StyleUnderline"/>
        </w:rPr>
        <w:t xml:space="preserve">. </w:t>
      </w:r>
      <w:r w:rsidRPr="00F80469">
        <w:rPr>
          <w:rStyle w:val="Emphasis"/>
        </w:rPr>
        <w:t>All attempts</w:t>
      </w:r>
      <w:r w:rsidRPr="00F80469">
        <w:rPr>
          <w:rStyle w:val="StyleUnderline"/>
        </w:rPr>
        <w:t xml:space="preserve"> to divide the world into clear-cut nations have</w:t>
      </w:r>
      <w:r w:rsidRPr="00F80469">
        <w:rPr>
          <w:sz w:val="14"/>
        </w:rPr>
        <w:t xml:space="preserve"> so far </w:t>
      </w:r>
      <w:r w:rsidRPr="00F80469">
        <w:rPr>
          <w:rStyle w:val="Emphasis"/>
        </w:rPr>
        <w:t>resulted in war and genocide</w:t>
      </w:r>
      <w:r w:rsidRPr="00F80469">
        <w:rPr>
          <w:sz w:val="14"/>
        </w:rPr>
        <w:t>. When the heirs of Garibaldi, Mazzini and Mickiewicz managed to overthrow the multi-ethnic Habsburg Empire, it proved impossible to find a clear line dividing Italians from Slovenes or Poles from Ukrainians.</w:t>
      </w:r>
    </w:p>
    <w:p w14:paraId="35F07848" w14:textId="77777777" w:rsidR="005978A4" w:rsidRPr="00F80469" w:rsidRDefault="005978A4" w:rsidP="005978A4">
      <w:pPr>
        <w:rPr>
          <w:sz w:val="14"/>
        </w:rPr>
      </w:pPr>
      <w:r w:rsidRPr="00F80469">
        <w:rPr>
          <w:sz w:val="14"/>
        </w:rPr>
        <w:t xml:space="preserve">This had set the stage for the second world war. The key problem with the network of fortresses is that each national fortress wants a bit more land, security and prosperity for itself at the expense of the neighbors, and without the help of universal values and global </w:t>
      </w:r>
      <w:proofErr w:type="spellStart"/>
      <w:r w:rsidRPr="00F80469">
        <w:rPr>
          <w:sz w:val="14"/>
        </w:rPr>
        <w:t>organisations</w:t>
      </w:r>
      <w:proofErr w:type="spellEnd"/>
      <w:r w:rsidRPr="00F80469">
        <w:rPr>
          <w:sz w:val="14"/>
        </w:rPr>
        <w:t>, rival fortresses cannot agree on any common rules. Walled fortresses are seldom friendly.</w:t>
      </w:r>
    </w:p>
    <w:p w14:paraId="65433BC5" w14:textId="77777777" w:rsidR="005978A4" w:rsidRPr="00F80469" w:rsidRDefault="005978A4" w:rsidP="005978A4">
      <w:pPr>
        <w:rPr>
          <w:sz w:val="14"/>
        </w:rPr>
      </w:pPr>
      <w:r w:rsidRPr="00F80469">
        <w:rPr>
          <w:sz w:val="14"/>
        </w:rPr>
        <w:t xml:space="preserve">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F80469">
        <w:rPr>
          <w:rStyle w:val="StyleUnderline"/>
        </w:rPr>
        <w:t>they deny the necessity of any global order whatsoever</w:t>
      </w:r>
      <w:r w:rsidRPr="00F80469">
        <w:rPr>
          <w:sz w:val="14"/>
        </w:rPr>
        <w:t>. “Our fortress should just raise the drawbridges,” they say, “and the rest of the world can go to hell. We should refuse entry to foreign people, foreign ideas and foreign goods, and as long as our walls are stout and the guards are loyal, who cares what happens to the foreigners?”</w:t>
      </w:r>
    </w:p>
    <w:p w14:paraId="5F58D7B2" w14:textId="77777777" w:rsidR="005978A4" w:rsidRPr="00F80469" w:rsidRDefault="005978A4" w:rsidP="005978A4">
      <w:pPr>
        <w:rPr>
          <w:sz w:val="14"/>
        </w:rPr>
      </w:pPr>
      <w:r w:rsidRPr="00F80469">
        <w:rPr>
          <w:sz w:val="14"/>
        </w:rPr>
        <w:t>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w:t>
      </w:r>
    </w:p>
    <w:p w14:paraId="6E57AD6A" w14:textId="77777777" w:rsidR="005978A4" w:rsidRPr="00F80469" w:rsidRDefault="005978A4" w:rsidP="005978A4">
      <w:pPr>
        <w:rPr>
          <w:sz w:val="14"/>
        </w:rPr>
      </w:pPr>
      <w:r w:rsidRPr="00F80469">
        <w:rPr>
          <w:sz w:val="14"/>
        </w:rPr>
        <w:t xml:space="preserve">Even more importantly, whether people like it or not, </w:t>
      </w:r>
      <w:r w:rsidRPr="00F80469">
        <w:rPr>
          <w:rStyle w:val="StyleUnderline"/>
        </w:rPr>
        <w:t>humankind</w:t>
      </w:r>
      <w:r w:rsidRPr="00F80469">
        <w:rPr>
          <w:sz w:val="14"/>
        </w:rPr>
        <w:t xml:space="preserve"> today </w:t>
      </w:r>
      <w:r w:rsidRPr="00F80469">
        <w:rPr>
          <w:rStyle w:val="StyleUnderline"/>
        </w:rPr>
        <w:t>faces</w:t>
      </w:r>
      <w:r w:rsidRPr="00F80469">
        <w:rPr>
          <w:sz w:val="14"/>
        </w:rPr>
        <w:t xml:space="preserve"> three </w:t>
      </w:r>
      <w:r w:rsidRPr="00F80469">
        <w:rPr>
          <w:rStyle w:val="StyleUnderline"/>
        </w:rPr>
        <w:t>common problems that make a mockery of all national borders</w:t>
      </w:r>
      <w:r w:rsidRPr="00F80469">
        <w:rPr>
          <w:sz w:val="14"/>
        </w:rPr>
        <w:t xml:space="preserve">, and </w:t>
      </w:r>
      <w:r w:rsidRPr="00F80469">
        <w:rPr>
          <w:rStyle w:val="StyleUnderline"/>
        </w:rPr>
        <w:t xml:space="preserve">that can </w:t>
      </w:r>
      <w:r w:rsidRPr="00F80469">
        <w:rPr>
          <w:rStyle w:val="Emphasis"/>
        </w:rPr>
        <w:t>only be solved through global cooperation</w:t>
      </w:r>
      <w:r w:rsidRPr="00F80469">
        <w:rPr>
          <w:rStyle w:val="StyleUnderline"/>
        </w:rPr>
        <w:t xml:space="preserve">. These are </w:t>
      </w:r>
      <w:r w:rsidRPr="00F80469">
        <w:rPr>
          <w:rStyle w:val="Emphasis"/>
          <w:sz w:val="24"/>
        </w:rPr>
        <w:t>nuclear war, climate change and technological disruption</w:t>
      </w:r>
      <w:r w:rsidRPr="00F80469">
        <w:rPr>
          <w:rStyle w:val="StyleUnderline"/>
        </w:rPr>
        <w:t>. You cannot build a wall against nuclear winter or against global warming, and no nation can regulate</w:t>
      </w:r>
      <w:r w:rsidRPr="00F80469">
        <w:rPr>
          <w:sz w:val="14"/>
        </w:rPr>
        <w:t xml:space="preserve"> artificial intelligence (</w:t>
      </w:r>
      <w:r w:rsidRPr="00F80469">
        <w:rPr>
          <w:rStyle w:val="StyleUnderline"/>
        </w:rPr>
        <w:t>AI) or bioengineering single-handedly</w:t>
      </w:r>
      <w:r w:rsidRPr="00F80469">
        <w:rPr>
          <w:sz w:val="14"/>
        </w:rPr>
        <w:t>.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w:t>
      </w:r>
    </w:p>
    <w:p w14:paraId="34A4AEF9" w14:textId="77777777" w:rsidR="005978A4" w:rsidRPr="00F80469" w:rsidRDefault="005978A4" w:rsidP="005978A4">
      <w:pPr>
        <w:rPr>
          <w:sz w:val="14"/>
        </w:rPr>
      </w:pPr>
      <w:r w:rsidRPr="00F80469">
        <w:rPr>
          <w:rStyle w:val="StyleUnderline"/>
        </w:rPr>
        <w:t xml:space="preserve">An </w:t>
      </w:r>
      <w:r w:rsidRPr="00F80469">
        <w:rPr>
          <w:rStyle w:val="Emphasis"/>
        </w:rPr>
        <w:t>AI arms race</w:t>
      </w:r>
      <w:r w:rsidRPr="00F80469">
        <w:rPr>
          <w:rStyle w:val="StyleUnderline"/>
        </w:rPr>
        <w:t xml:space="preserve"> or a </w:t>
      </w:r>
      <w:proofErr w:type="gramStart"/>
      <w:r w:rsidRPr="00F80469">
        <w:rPr>
          <w:rStyle w:val="Emphasis"/>
        </w:rPr>
        <w:t>biotechnological arms</w:t>
      </w:r>
      <w:proofErr w:type="gramEnd"/>
      <w:r w:rsidRPr="00F80469">
        <w:rPr>
          <w:rStyle w:val="Emphasis"/>
        </w:rPr>
        <w:t xml:space="preserve"> race</w:t>
      </w:r>
      <w:r w:rsidRPr="00F80469">
        <w:rPr>
          <w:sz w:val="14"/>
        </w:rPr>
        <w:t xml:space="preserve"> almost </w:t>
      </w:r>
      <w:r w:rsidRPr="00F80469">
        <w:rPr>
          <w:rStyle w:val="Emphasis"/>
        </w:rPr>
        <w:t>guarantees the worst outcome</w:t>
      </w:r>
      <w:r w:rsidRPr="00F80469">
        <w:rPr>
          <w:rStyle w:val="StyleUnderline"/>
        </w:rPr>
        <w:t>. Whoever wins</w:t>
      </w:r>
      <w:r w:rsidRPr="00F80469">
        <w:rPr>
          <w:sz w:val="14"/>
        </w:rPr>
        <w:t xml:space="preserve"> the arms race, </w:t>
      </w:r>
      <w:r w:rsidRPr="00F80469">
        <w:rPr>
          <w:rStyle w:val="Emphasis"/>
          <w:sz w:val="24"/>
        </w:rPr>
        <w:t>the loser will likely be humanity itself</w:t>
      </w:r>
      <w:r w:rsidRPr="00F80469">
        <w:rPr>
          <w:sz w:val="14"/>
        </w:rPr>
        <w:t xml:space="preserve">. For in an arms race, </w:t>
      </w:r>
      <w:r w:rsidRPr="00F80469">
        <w:rPr>
          <w:rStyle w:val="StyleUnderline"/>
        </w:rPr>
        <w:t>all regulations will collapse</w:t>
      </w:r>
      <w:r w:rsidRPr="00F80469">
        <w:rPr>
          <w:sz w:val="14"/>
        </w:rPr>
        <w:t xml:space="preserve">. Consider, for example, conducting genetic-engineering experiments on human babies. Every country will say: “We don’t want to conduct such experiments—we are the good guys. But how do we know our rivals are not doing it? We cannot afford to remain behind. </w:t>
      </w:r>
      <w:proofErr w:type="gramStart"/>
      <w:r w:rsidRPr="00F80469">
        <w:rPr>
          <w:sz w:val="14"/>
        </w:rPr>
        <w:t>So</w:t>
      </w:r>
      <w:proofErr w:type="gramEnd"/>
      <w:r w:rsidRPr="00F80469">
        <w:rPr>
          <w:sz w:val="14"/>
        </w:rPr>
        <w:t xml:space="preserve"> we must do it before them.”</w:t>
      </w:r>
    </w:p>
    <w:p w14:paraId="2CD95CDA" w14:textId="77777777" w:rsidR="005978A4" w:rsidRPr="00F80469" w:rsidRDefault="005978A4" w:rsidP="005978A4">
      <w:pPr>
        <w:rPr>
          <w:sz w:val="14"/>
        </w:rPr>
      </w:pPr>
      <w:r w:rsidRPr="00F80469">
        <w:rPr>
          <w:sz w:val="14"/>
        </w:rPr>
        <w:t xml:space="preserve">Similarly, </w:t>
      </w:r>
      <w:r w:rsidRPr="00F80469">
        <w:rPr>
          <w:rStyle w:val="StyleUnderline"/>
        </w:rPr>
        <w:t>consider developing autonomous-weapon systems</w:t>
      </w:r>
      <w:r w:rsidRPr="00F80469">
        <w:rPr>
          <w:sz w:val="14"/>
        </w:rPr>
        <w:t xml:space="preserve">, that can decide for themselves whether to shoot and kill people. Again, </w:t>
      </w:r>
      <w:r w:rsidRPr="00F80469">
        <w:rPr>
          <w:rStyle w:val="StyleUnderline"/>
        </w:rPr>
        <w:t>every country will say: “This</w:t>
      </w:r>
      <w:r w:rsidRPr="00F80469">
        <w:rPr>
          <w:sz w:val="14"/>
        </w:rPr>
        <w:t xml:space="preserve"> is a very dangerous technology, and it </w:t>
      </w:r>
      <w:r w:rsidRPr="00F80469">
        <w:rPr>
          <w:rStyle w:val="StyleUnderline"/>
        </w:rPr>
        <w:t>should be regulated</w:t>
      </w:r>
      <w:r w:rsidRPr="00F80469">
        <w:rPr>
          <w:sz w:val="14"/>
        </w:rPr>
        <w:t xml:space="preserve"> carefully. </w:t>
      </w:r>
      <w:r w:rsidRPr="00F80469">
        <w:rPr>
          <w:rStyle w:val="StyleUnderline"/>
        </w:rPr>
        <w:t>But we don’t trust our rivals to regulate it, so we must develop it first</w:t>
      </w:r>
      <w:r w:rsidRPr="00F80469">
        <w:rPr>
          <w:sz w:val="14"/>
        </w:rPr>
        <w:t>”.</w:t>
      </w:r>
    </w:p>
    <w:p w14:paraId="29CBDB3B" w14:textId="77777777" w:rsidR="005978A4" w:rsidRPr="00F80469" w:rsidRDefault="005978A4" w:rsidP="005978A4">
      <w:pPr>
        <w:rPr>
          <w:sz w:val="14"/>
        </w:rPr>
      </w:pPr>
      <w:r w:rsidRPr="00F80469">
        <w:rPr>
          <w:rStyle w:val="StyleUnderline"/>
        </w:rPr>
        <w:t xml:space="preserve">The </w:t>
      </w:r>
      <w:r w:rsidRPr="00F80469">
        <w:rPr>
          <w:rStyle w:val="Emphasis"/>
        </w:rPr>
        <w:t>only thing</w:t>
      </w:r>
      <w:r w:rsidRPr="00F80469">
        <w:rPr>
          <w:rStyle w:val="StyleUnderline"/>
        </w:rPr>
        <w:t xml:space="preserve"> that can prevent</w:t>
      </w:r>
      <w:r w:rsidRPr="00F80469">
        <w:rPr>
          <w:sz w:val="14"/>
        </w:rPr>
        <w:t xml:space="preserve"> such </w:t>
      </w:r>
      <w:r w:rsidRPr="00F80469">
        <w:rPr>
          <w:rStyle w:val="StyleUnderline"/>
        </w:rPr>
        <w:t xml:space="preserve">destructive arms races is </w:t>
      </w:r>
      <w:r w:rsidRPr="00F80469">
        <w:rPr>
          <w:rStyle w:val="Emphasis"/>
        </w:rPr>
        <w:t>greater trust between countries</w:t>
      </w:r>
      <w:r w:rsidRPr="00F80469">
        <w:rPr>
          <w:sz w:val="14"/>
        </w:rPr>
        <w:t xml:space="preserve">. </w:t>
      </w:r>
      <w:r w:rsidRPr="00F80469">
        <w:rPr>
          <w:rStyle w:val="StyleUnderline"/>
        </w:rPr>
        <w:t xml:space="preserve">This is </w:t>
      </w:r>
      <w:r w:rsidRPr="00F80469">
        <w:rPr>
          <w:rStyle w:val="Emphasis"/>
        </w:rPr>
        <w:t>not an impossible mission</w:t>
      </w:r>
      <w:r w:rsidRPr="00F80469">
        <w:rPr>
          <w:sz w:val="14"/>
        </w:rPr>
        <w:t xml:space="preserve">. If today the Germans promise the French: “Trust us, we aren’t developing killer robots in a secret laboratory under the Bavarian Alps,” the French are likely to believe the Germans, despite the terrible history of these two countries. </w:t>
      </w:r>
      <w:r w:rsidRPr="00F80469">
        <w:rPr>
          <w:rStyle w:val="StyleUnderline"/>
        </w:rPr>
        <w:t>We need to build such trust globally</w:t>
      </w:r>
      <w:r w:rsidRPr="00F80469">
        <w:rPr>
          <w:sz w:val="14"/>
        </w:rPr>
        <w:t>. We need to reach a point when Americans and Chinese can trust one another like the French and Germans.</w:t>
      </w:r>
    </w:p>
    <w:p w14:paraId="0CA63D94" w14:textId="77777777" w:rsidR="005978A4" w:rsidRPr="00F80469" w:rsidRDefault="005978A4" w:rsidP="005978A4">
      <w:pPr>
        <w:rPr>
          <w:sz w:val="14"/>
        </w:rPr>
      </w:pPr>
      <w:r w:rsidRPr="00F80469">
        <w:rPr>
          <w:sz w:val="14"/>
        </w:rPr>
        <w:t xml:space="preserve">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F80469">
        <w:rPr>
          <w:rStyle w:val="StyleUnderline"/>
        </w:rPr>
        <w:t>Unless we find solutions on a global level to the disruptions caused by AI, entire countries might collapse, and the resulting chaos</w:t>
      </w:r>
      <w:r w:rsidRPr="00F80469">
        <w:rPr>
          <w:sz w:val="14"/>
        </w:rPr>
        <w:t xml:space="preserve">, violence and waves of immigration </w:t>
      </w:r>
      <w:r w:rsidRPr="00F80469">
        <w:rPr>
          <w:rStyle w:val="StyleUnderline"/>
        </w:rPr>
        <w:t xml:space="preserve">will </w:t>
      </w:r>
      <w:proofErr w:type="spellStart"/>
      <w:r w:rsidRPr="00F80469">
        <w:rPr>
          <w:rStyle w:val="Emphasis"/>
        </w:rPr>
        <w:t>destabilise</w:t>
      </w:r>
      <w:proofErr w:type="spellEnd"/>
      <w:r w:rsidRPr="00F80469">
        <w:rPr>
          <w:rStyle w:val="Emphasis"/>
        </w:rPr>
        <w:t xml:space="preserve"> the entire world</w:t>
      </w:r>
      <w:r w:rsidRPr="00F80469">
        <w:rPr>
          <w:sz w:val="14"/>
        </w:rPr>
        <w:t>.</w:t>
      </w:r>
    </w:p>
    <w:p w14:paraId="609513C1" w14:textId="77777777" w:rsidR="005978A4" w:rsidRPr="00F80469" w:rsidRDefault="005978A4" w:rsidP="005978A4">
      <w:pPr>
        <w:rPr>
          <w:sz w:val="14"/>
        </w:rPr>
      </w:pPr>
      <w:r w:rsidRPr="00F80469">
        <w:rPr>
          <w:sz w:val="14"/>
        </w:rPr>
        <w:t xml:space="preserve">This is the proper perspective to look at recent developments such as Brexit. </w:t>
      </w:r>
      <w:proofErr w:type="gramStart"/>
      <w:r w:rsidRPr="00F80469">
        <w:rPr>
          <w:sz w:val="14"/>
        </w:rPr>
        <w:t>In itself, Brexit</w:t>
      </w:r>
      <w:proofErr w:type="gramEnd"/>
      <w:r w:rsidRPr="00F80469">
        <w:rPr>
          <w:sz w:val="14"/>
        </w:rPr>
        <w:t xml:space="preserve">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w:t>
      </w:r>
      <w:proofErr w:type="gramStart"/>
      <w:r w:rsidRPr="00F80469">
        <w:rPr>
          <w:sz w:val="14"/>
        </w:rPr>
        <w:t>all of</w:t>
      </w:r>
      <w:proofErr w:type="gramEnd"/>
      <w:r w:rsidRPr="00F80469">
        <w:rPr>
          <w:sz w:val="14"/>
        </w:rPr>
        <w:t xml:space="preserve"> these problems. Every minute that Britain and the EU spend on Brexit is one less minute they spend on preventing climate change and on regulating AI. </w:t>
      </w:r>
    </w:p>
    <w:p w14:paraId="3A9DA503" w14:textId="4299E5AB" w:rsidR="00421EC1" w:rsidRPr="00F80469" w:rsidRDefault="005978A4" w:rsidP="00421EC1">
      <w:pPr>
        <w:rPr>
          <w:sz w:val="14"/>
        </w:rPr>
      </w:pPr>
      <w:r w:rsidRPr="00F80469">
        <w:rPr>
          <w:sz w:val="14"/>
        </w:rPr>
        <w:t xml:space="preserve">In order </w:t>
      </w:r>
      <w:r w:rsidRPr="00F80469">
        <w:rPr>
          <w:rStyle w:val="Emphasis"/>
        </w:rPr>
        <w:t>to survive</w:t>
      </w:r>
      <w:r w:rsidRPr="00F80469">
        <w:rPr>
          <w:sz w:val="14"/>
        </w:rPr>
        <w:t xml:space="preserve"> and flourish </w:t>
      </w:r>
      <w:r w:rsidRPr="00F80469">
        <w:rPr>
          <w:rStyle w:val="StyleUnderline"/>
        </w:rPr>
        <w:t xml:space="preserve">in the 21st century, humankind needs </w:t>
      </w:r>
      <w:r w:rsidRPr="00F80469">
        <w:rPr>
          <w:rStyle w:val="Emphasis"/>
        </w:rPr>
        <w:t>effective global cooperation</w:t>
      </w:r>
      <w:r w:rsidRPr="00F80469">
        <w:rPr>
          <w:sz w:val="14"/>
        </w:rPr>
        <w:t xml:space="preserve">, and so </w:t>
      </w:r>
      <w:proofErr w:type="gramStart"/>
      <w:r w:rsidRPr="00F80469">
        <w:rPr>
          <w:sz w:val="14"/>
        </w:rPr>
        <w:t>far</w:t>
      </w:r>
      <w:proofErr w:type="gramEnd"/>
      <w:r w:rsidRPr="00F80469">
        <w:rPr>
          <w:sz w:val="14"/>
        </w:rPr>
        <w:t xml:space="preserve"> </w:t>
      </w:r>
      <w:r w:rsidRPr="00F80469">
        <w:rPr>
          <w:rStyle w:val="StyleUnderline"/>
        </w:rPr>
        <w:t xml:space="preserve">the </w:t>
      </w:r>
      <w:r w:rsidRPr="00F80469">
        <w:rPr>
          <w:rStyle w:val="Emphasis"/>
        </w:rPr>
        <w:t>only viable blueprint</w:t>
      </w:r>
      <w:r w:rsidRPr="00F80469">
        <w:rPr>
          <w:rStyle w:val="StyleUnderline"/>
        </w:rPr>
        <w:t xml:space="preserve"> for such cooperation is offered by </w:t>
      </w:r>
      <w:r w:rsidRPr="00F80469">
        <w:rPr>
          <w:rStyle w:val="Emphasis"/>
        </w:rPr>
        <w:t>liberalism</w:t>
      </w:r>
      <w:r w:rsidRPr="00F80469">
        <w:rPr>
          <w:rStyle w:val="StyleUnderline"/>
        </w:rPr>
        <w:t>. Nevertheless, governments all over the world are undermining the foundations of the liberal order</w:t>
      </w:r>
      <w:r w:rsidRPr="00F80469">
        <w:rPr>
          <w:sz w:val="14"/>
        </w:rPr>
        <w:t xml:space="preserve">, and the world is turning into a network of fortresses. </w:t>
      </w:r>
      <w:r w:rsidRPr="00F80469">
        <w:rPr>
          <w:rStyle w:val="StyleUnderline"/>
        </w:rPr>
        <w:t>The first to feel the impact are the weakest members of humanity</w:t>
      </w:r>
      <w:r w:rsidRPr="00F80469">
        <w:rPr>
          <w:sz w:val="14"/>
        </w:rPr>
        <w:t xml:space="preserve">, who find themselves without any fortress willing to protect them: refugees, illegal migrants, persecuted minorities. </w:t>
      </w:r>
      <w:r w:rsidRPr="00F80469">
        <w:rPr>
          <w:rStyle w:val="StyleUnderline"/>
        </w:rPr>
        <w:t>But if the walls keep rising</w:t>
      </w:r>
      <w:r w:rsidRPr="00F80469">
        <w:rPr>
          <w:sz w:val="14"/>
        </w:rPr>
        <w:t xml:space="preserve">, eventually </w:t>
      </w:r>
      <w:r w:rsidRPr="00F80469">
        <w:rPr>
          <w:rStyle w:val="Emphasis"/>
        </w:rPr>
        <w:t>the whole of humankind will feel the squeeze</w:t>
      </w:r>
      <w:r w:rsidRPr="00F80469">
        <w:rPr>
          <w:sz w:val="14"/>
        </w:rPr>
        <w:t>.</w:t>
      </w:r>
    </w:p>
    <w:p w14:paraId="5430265F" w14:textId="7F18499D" w:rsidR="00BA7C33" w:rsidRPr="00F80469" w:rsidRDefault="00BA7C33" w:rsidP="00AD6598">
      <w:pPr>
        <w:pStyle w:val="Heading3"/>
      </w:pPr>
      <w:r w:rsidRPr="00F80469">
        <w:t>Leaks Impact---Russia Impact---AT: LIO Defense</w:t>
      </w:r>
    </w:p>
    <w:p w14:paraId="1491985C" w14:textId="6B98815D" w:rsidR="00BA7C33" w:rsidRPr="00F80469" w:rsidRDefault="00BA7C33" w:rsidP="00BA7C33">
      <w:pPr>
        <w:pStyle w:val="Heading4"/>
        <w:rPr>
          <w:rFonts w:cs="Times New Roman"/>
          <w:szCs w:val="28"/>
        </w:rPr>
      </w:pPr>
      <w:r w:rsidRPr="00F80469">
        <w:rPr>
          <w:rFonts w:cs="Times New Roman"/>
          <w:szCs w:val="28"/>
        </w:rPr>
        <w:t xml:space="preserve">That causes </w:t>
      </w:r>
      <w:r w:rsidRPr="00F80469">
        <w:rPr>
          <w:rFonts w:cs="Times New Roman"/>
          <w:szCs w:val="28"/>
          <w:u w:val="single"/>
        </w:rPr>
        <w:t>extinction</w:t>
      </w:r>
      <w:r w:rsidRPr="00F80469">
        <w:rPr>
          <w:rFonts w:cs="Times New Roman"/>
          <w:szCs w:val="28"/>
        </w:rPr>
        <w:t xml:space="preserve"> </w:t>
      </w:r>
      <w:r w:rsidRPr="00F80469">
        <w:rPr>
          <w:rFonts w:cs="Times New Roman"/>
        </w:rPr>
        <w:t>from allied prolif, nuclear terrorism, power wars, and climate change</w:t>
      </w:r>
      <w:r w:rsidR="0007725B" w:rsidRPr="00F80469">
        <w:rPr>
          <w:rFonts w:cs="Times New Roman"/>
          <w:szCs w:val="28"/>
        </w:rPr>
        <w:t>---</w:t>
      </w:r>
      <w:r w:rsidRPr="00F80469">
        <w:rPr>
          <w:rFonts w:cs="Times New Roman"/>
          <w:szCs w:val="28"/>
          <w:u w:val="single"/>
        </w:rPr>
        <w:t>only U.S. leadership</w:t>
      </w:r>
      <w:r w:rsidRPr="00F80469">
        <w:rPr>
          <w:rFonts w:cs="Times New Roman"/>
          <w:szCs w:val="28"/>
        </w:rPr>
        <w:t xml:space="preserve"> solves</w:t>
      </w:r>
    </w:p>
    <w:p w14:paraId="3DD005B5" w14:textId="15FC4E30" w:rsidR="00B678D9" w:rsidRPr="00F80469" w:rsidRDefault="00B678D9" w:rsidP="00B678D9">
      <w:r w:rsidRPr="00F80469">
        <w:t xml:space="preserve">Max </w:t>
      </w:r>
      <w:proofErr w:type="spellStart"/>
      <w:r w:rsidR="00BA7C33" w:rsidRPr="00F80469">
        <w:rPr>
          <w:rStyle w:val="Style13ptBold"/>
        </w:rPr>
        <w:t>Yulis</w:t>
      </w:r>
      <w:proofErr w:type="spellEnd"/>
      <w:r w:rsidR="00BA7C33" w:rsidRPr="00F80469">
        <w:rPr>
          <w:rStyle w:val="Style13ptBold"/>
        </w:rPr>
        <w:t xml:space="preserve"> 17</w:t>
      </w:r>
      <w:r w:rsidRPr="00F80469">
        <w:t xml:space="preserve">, </w:t>
      </w:r>
      <w:r w:rsidR="00BA7C33" w:rsidRPr="00F80469">
        <w:t>Penn Political Review</w:t>
      </w:r>
      <w:r w:rsidRPr="00F80469">
        <w:t>, World House Fellow @ UPenn, “</w:t>
      </w:r>
      <w:r w:rsidR="00BA7C33" w:rsidRPr="00F80469">
        <w:t>In Defense of Liberal Internationalism</w:t>
      </w:r>
      <w:r w:rsidRPr="00F80469">
        <w:t>,” 04/08/2017,</w:t>
      </w:r>
      <w:r w:rsidR="00BA7C33" w:rsidRPr="00F80469">
        <w:t xml:space="preserve"> </w:t>
      </w:r>
      <w:hyperlink r:id="rId23" w:history="1">
        <w:r w:rsidRPr="00F80469">
          <w:rPr>
            <w:rStyle w:val="Hyperlink"/>
          </w:rPr>
          <w:t>https://pennpoliticalreview.org/2017/04/in-defense-of-liberal-internationalism/</w:t>
        </w:r>
      </w:hyperlink>
    </w:p>
    <w:p w14:paraId="6CBED8BC" w14:textId="56560A25" w:rsidR="00BA7C33" w:rsidRPr="00F80469" w:rsidRDefault="00BA7C33" w:rsidP="00BA7C33">
      <w:pPr>
        <w:rPr>
          <w:sz w:val="16"/>
        </w:rPr>
      </w:pPr>
      <w:r w:rsidRPr="00F80469">
        <w:rPr>
          <w:sz w:val="16"/>
        </w:rPr>
        <w:t xml:space="preserve">Over the past decade, </w:t>
      </w:r>
      <w:r w:rsidRPr="00F80469">
        <w:rPr>
          <w:rStyle w:val="StyleUnderline"/>
        </w:rPr>
        <w:t xml:space="preserve">international headlines have been bombarded with stories about the </w:t>
      </w:r>
      <w:r w:rsidRPr="00F80469">
        <w:rPr>
          <w:rStyle w:val="Emphasis"/>
        </w:rPr>
        <w:t>unraveling</w:t>
      </w:r>
      <w:r w:rsidRPr="00F80469">
        <w:rPr>
          <w:rStyle w:val="StyleUnderline"/>
        </w:rPr>
        <w:t xml:space="preserve"> of the post-Cold War </w:t>
      </w:r>
      <w:r w:rsidRPr="00F80469">
        <w:rPr>
          <w:rStyle w:val="Emphasis"/>
        </w:rPr>
        <w:t>world order</w:t>
      </w:r>
      <w:r w:rsidRPr="00F80469">
        <w:rPr>
          <w:sz w:val="16"/>
        </w:rPr>
        <w:t xml:space="preserve">, the </w:t>
      </w:r>
      <w:r w:rsidRPr="00F80469">
        <w:rPr>
          <w:rStyle w:val="StyleUnderline"/>
        </w:rPr>
        <w:t xml:space="preserve">creation of revolutionary smart devices and </w:t>
      </w:r>
      <w:r w:rsidRPr="00F80469">
        <w:rPr>
          <w:rStyle w:val="Emphasis"/>
        </w:rPr>
        <w:t>military tech</w:t>
      </w:r>
      <w:r w:rsidRPr="00F80469">
        <w:rPr>
          <w:rStyle w:val="StyleUnderline"/>
        </w:rPr>
        <w:t>nologies</w:t>
      </w:r>
      <w:r w:rsidRPr="00F80469">
        <w:rPr>
          <w:sz w:val="16"/>
        </w:rPr>
        <w:t xml:space="preserve">, </w:t>
      </w:r>
      <w:r w:rsidRPr="00F80469">
        <w:rPr>
          <w:rStyle w:val="StyleUnderline"/>
        </w:rPr>
        <w:t xml:space="preserve">the rise of militant </w:t>
      </w:r>
      <w:r w:rsidRPr="00F80469">
        <w:rPr>
          <w:rStyle w:val="Emphasis"/>
        </w:rPr>
        <w:t>jihadist organizations</w:t>
      </w:r>
      <w:r w:rsidRPr="00F80469">
        <w:rPr>
          <w:sz w:val="16"/>
        </w:rPr>
        <w:t xml:space="preserve">, </w:t>
      </w:r>
      <w:r w:rsidRPr="00F80469">
        <w:rPr>
          <w:rStyle w:val="StyleUnderline"/>
        </w:rPr>
        <w:t xml:space="preserve">and </w:t>
      </w:r>
      <w:r w:rsidRPr="00F80469">
        <w:rPr>
          <w:rStyle w:val="Emphasis"/>
        </w:rPr>
        <w:t>nuclear prolif</w:t>
      </w:r>
      <w:r w:rsidRPr="00F80469">
        <w:rPr>
          <w:rStyle w:val="StyleUnderline"/>
        </w:rPr>
        <w:t>eration</w:t>
      </w:r>
      <w:r w:rsidRPr="00F80469">
        <w:rPr>
          <w:sz w:val="16"/>
        </w:rPr>
        <w:t xml:space="preserve">. Indeed, </w:t>
      </w:r>
      <w:r w:rsidRPr="00F80469">
        <w:rPr>
          <w:rStyle w:val="StyleUnderline"/>
        </w:rPr>
        <w:t xml:space="preserve">times are paradoxically </w:t>
      </w:r>
      <w:r w:rsidRPr="00F80469">
        <w:rPr>
          <w:rStyle w:val="Emphasis"/>
        </w:rPr>
        <w:t>promising and alarming</w:t>
      </w:r>
      <w:r w:rsidRPr="00F80469">
        <w:rPr>
          <w:sz w:val="16"/>
        </w:rPr>
        <w:t xml:space="preserve">. In relation to treating the world’s ills, fortunately, </w:t>
      </w:r>
      <w:r w:rsidRPr="00F80469">
        <w:rPr>
          <w:rStyle w:val="StyleUnderline"/>
        </w:rPr>
        <w:t>there is a capable hegemon</w:t>
      </w:r>
      <w:r w:rsidRPr="00F80469">
        <w:rPr>
          <w:sz w:val="16"/>
        </w:rPr>
        <w:t xml:space="preserve">– </w:t>
      </w:r>
      <w:r w:rsidRPr="00F80469">
        <w:rPr>
          <w:rStyle w:val="StyleUnderline"/>
        </w:rPr>
        <w:t xml:space="preserve">one that </w:t>
      </w:r>
      <w:proofErr w:type="gramStart"/>
      <w:r w:rsidRPr="00F80469">
        <w:rPr>
          <w:rStyle w:val="StyleUnderline"/>
        </w:rPr>
        <w:t>has the ability to</w:t>
      </w:r>
      <w:proofErr w:type="gramEnd"/>
      <w:r w:rsidRPr="00F80469">
        <w:rPr>
          <w:rStyle w:val="StyleUnderline"/>
        </w:rPr>
        <w:t xml:space="preserve"> </w:t>
      </w:r>
      <w:r w:rsidRPr="00F80469">
        <w:rPr>
          <w:rStyle w:val="Emphasis"/>
        </w:rPr>
        <w:t>revive the world order</w:t>
      </w:r>
      <w:r w:rsidRPr="00F80469">
        <w:rPr>
          <w:sz w:val="16"/>
        </w:rPr>
        <w:t xml:space="preserve"> </w:t>
      </w:r>
      <w:r w:rsidRPr="00F80469">
        <w:rPr>
          <w:rStyle w:val="StyleUnderline"/>
        </w:rPr>
        <w:t xml:space="preserve">and traditionally hallmarked human </w:t>
      </w:r>
      <w:r w:rsidRPr="00F80469">
        <w:rPr>
          <w:rStyle w:val="Emphasis"/>
        </w:rPr>
        <w:t>rights</w:t>
      </w:r>
      <w:r w:rsidRPr="00F80469">
        <w:rPr>
          <w:rStyle w:val="StyleUnderline"/>
        </w:rPr>
        <w:t xml:space="preserve">, </w:t>
      </w:r>
      <w:r w:rsidRPr="00F80469">
        <w:rPr>
          <w:rStyle w:val="Emphasis"/>
        </w:rPr>
        <w:t>peace</w:t>
      </w:r>
      <w:r w:rsidRPr="00F80469">
        <w:rPr>
          <w:rStyle w:val="StyleUnderline"/>
        </w:rPr>
        <w:t xml:space="preserve">, and </w:t>
      </w:r>
      <w:r w:rsidRPr="00F80469">
        <w:rPr>
          <w:rStyle w:val="Emphasis"/>
        </w:rPr>
        <w:t>democracy</w:t>
      </w:r>
      <w:r w:rsidRPr="00F80469">
        <w:rPr>
          <w:sz w:val="16"/>
        </w:rPr>
        <w:t xml:space="preserve">. </w:t>
      </w:r>
      <w:r w:rsidRPr="00F80469">
        <w:rPr>
          <w:rStyle w:val="StyleUnderline"/>
        </w:rPr>
        <w:t xml:space="preserve">The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 xml:space="preserve">with </w:t>
      </w:r>
      <w:proofErr w:type="gramStart"/>
      <w:r w:rsidRPr="00F80469">
        <w:rPr>
          <w:rStyle w:val="StyleUnderline"/>
        </w:rPr>
        <w:t>all of</w:t>
      </w:r>
      <w:proofErr w:type="gramEnd"/>
      <w:r w:rsidRPr="00F80469">
        <w:rPr>
          <w:rStyle w:val="StyleUnderline"/>
        </w:rPr>
        <w:t xml:space="preserve"> its shortcomings, had crafted an international agenda that significantly impacted the post-WWII landscape</w:t>
      </w:r>
      <w:r w:rsidRPr="00F80469">
        <w:rPr>
          <w:sz w:val="16"/>
        </w:rPr>
        <w:t xml:space="preserve">. </w:t>
      </w:r>
      <w:r w:rsidRPr="00F80469">
        <w:rPr>
          <w:rStyle w:val="StyleUnderline"/>
        </w:rPr>
        <w:t xml:space="preserve">Countries invested their ambitions into security communities, international institutions, and international law </w:t>
      </w:r>
      <w:proofErr w:type="gramStart"/>
      <w:r w:rsidRPr="00F80469">
        <w:rPr>
          <w:rStyle w:val="StyleUnderline"/>
        </w:rPr>
        <w:t>in an effort to</w:t>
      </w:r>
      <w:proofErr w:type="gramEnd"/>
      <w:r w:rsidRPr="00F80469">
        <w:rPr>
          <w:rStyle w:val="StyleUnderline"/>
        </w:rPr>
        <w:t xml:space="preserve"> mitigate the chances of a </w:t>
      </w:r>
      <w:r w:rsidRPr="00F80469">
        <w:rPr>
          <w:rStyle w:val="Emphasis"/>
        </w:rPr>
        <w:t>nuclear catastrophe</w:t>
      </w:r>
      <w:r w:rsidRPr="00F80469">
        <w:rPr>
          <w:sz w:val="16"/>
        </w:rPr>
        <w:t xml:space="preserve"> </w:t>
      </w:r>
      <w:r w:rsidRPr="00F80469">
        <w:rPr>
          <w:rStyle w:val="StyleUnderline"/>
        </w:rPr>
        <w:t xml:space="preserve">or another </w:t>
      </w:r>
      <w:r w:rsidRPr="00F80469">
        <w:rPr>
          <w:rStyle w:val="Emphasis"/>
        </w:rPr>
        <w:t>World War</w:t>
      </w:r>
      <w:r w:rsidRPr="00F80469">
        <w:rPr>
          <w:sz w:val="16"/>
        </w:rPr>
        <w:t xml:space="preserve">. The horrors and atrocities of the two Great Wars had traumatized the global community, which spurred calls for peace and the creation of a universalist agenda. Today, </w:t>
      </w:r>
      <w:r w:rsidRPr="00F80469">
        <w:rPr>
          <w:rStyle w:val="StyleUnderline"/>
        </w:rPr>
        <w:t xml:space="preserve">the world’s </w:t>
      </w:r>
      <w:r w:rsidRPr="00F80469">
        <w:rPr>
          <w:rStyle w:val="Emphasis"/>
        </w:rPr>
        <w:t>fickle</w:t>
      </w:r>
      <w:r w:rsidRPr="00F80469">
        <w:rPr>
          <w:rStyle w:val="StyleUnderline"/>
        </w:rPr>
        <w:t xml:space="preserve"> and </w:t>
      </w:r>
      <w:r w:rsidRPr="00F80469">
        <w:rPr>
          <w:rStyle w:val="Emphasis"/>
        </w:rPr>
        <w:t>declining hegemon</w:t>
      </w:r>
      <w:r w:rsidRPr="00F80469">
        <w:rPr>
          <w:rStyle w:val="StyleUnderline"/>
        </w:rPr>
        <w:t xml:space="preserve"> still has the </w:t>
      </w:r>
      <w:r w:rsidRPr="00F80469">
        <w:rPr>
          <w:rStyle w:val="Emphasis"/>
        </w:rPr>
        <w:t>ability</w:t>
      </w:r>
      <w:r w:rsidRPr="00F80469">
        <w:rPr>
          <w:rStyle w:val="StyleUnderline"/>
        </w:rPr>
        <w:t xml:space="preserve">, but </w:t>
      </w:r>
      <w:r w:rsidRPr="00F80469">
        <w:rPr>
          <w:rStyle w:val="Emphasis"/>
        </w:rPr>
        <w:t>not the will</w:t>
      </w:r>
      <w:r w:rsidRPr="00F80469">
        <w:rPr>
          <w:rStyle w:val="StyleUnderline"/>
        </w:rPr>
        <w:t>, to uphold the world order</w:t>
      </w:r>
      <w:r w:rsidRPr="00F80469">
        <w:rPr>
          <w:sz w:val="16"/>
        </w:rPr>
        <w:t xml:space="preserve"> that it had so carefully and eagerly helped construct. Now, </w:t>
      </w:r>
      <w:r w:rsidRPr="00F80469">
        <w:rPr>
          <w:rStyle w:val="StyleUnderline"/>
        </w:rPr>
        <w:t>the stakes are too high, and there must be a mighty and willing global leader to lead the effort of diffusing democratic ideals and reinforcing stability through both military and diplomatic means</w:t>
      </w:r>
      <w:r w:rsidRPr="00F80469">
        <w:rPr>
          <w:sz w:val="16"/>
        </w:rPr>
        <w:t xml:space="preserve">. To do this, </w:t>
      </w:r>
      <w:r w:rsidRPr="00F80469">
        <w:rPr>
          <w:rStyle w:val="StyleUnderline"/>
        </w:rPr>
        <w:t>the U</w:t>
      </w:r>
      <w:r w:rsidRPr="00F80469">
        <w:rPr>
          <w:sz w:val="16"/>
        </w:rPr>
        <w:t xml:space="preserve">nited </w:t>
      </w:r>
      <w:r w:rsidRPr="00F80469">
        <w:rPr>
          <w:rStyle w:val="StyleUnderline"/>
        </w:rPr>
        <w:t>S</w:t>
      </w:r>
      <w:r w:rsidRPr="00F80469">
        <w:rPr>
          <w:sz w:val="16"/>
        </w:rPr>
        <w:t xml:space="preserve">tates </w:t>
      </w:r>
      <w:r w:rsidRPr="00F80469">
        <w:rPr>
          <w:rStyle w:val="StyleUnderline"/>
        </w:rPr>
        <w:t xml:space="preserve">must abandon its insurgent wave of </w:t>
      </w:r>
      <w:r w:rsidRPr="00F80469">
        <w:rPr>
          <w:rStyle w:val="Emphasis"/>
        </w:rPr>
        <w:t>isolationism</w:t>
      </w:r>
      <w:r w:rsidRPr="00F80469">
        <w:rPr>
          <w:rStyle w:val="StyleUnderline"/>
        </w:rPr>
        <w:t xml:space="preserve"> and </w:t>
      </w:r>
      <w:proofErr w:type="gramStart"/>
      <w:r w:rsidRPr="00F80469">
        <w:rPr>
          <w:rStyle w:val="Emphasis"/>
        </w:rPr>
        <w:t>protectionism</w:t>
      </w:r>
      <w:r w:rsidRPr="00F80469">
        <w:rPr>
          <w:sz w:val="16"/>
        </w:rPr>
        <w:t xml:space="preserve">, </w:t>
      </w:r>
      <w:r w:rsidRPr="00F80469">
        <w:rPr>
          <w:rStyle w:val="StyleUnderline"/>
        </w:rPr>
        <w:t>and</w:t>
      </w:r>
      <w:proofErr w:type="gramEnd"/>
      <w:r w:rsidRPr="00F80469">
        <w:rPr>
          <w:rStyle w:val="StyleUnderline"/>
        </w:rPr>
        <w:t xml:space="preserve"> come to grips with the newly transnational nature of problems ranging from </w:t>
      </w:r>
      <w:r w:rsidRPr="00F80469">
        <w:rPr>
          <w:rStyle w:val="Emphasis"/>
        </w:rPr>
        <w:t>climate change</w:t>
      </w:r>
      <w:r w:rsidRPr="00F80469">
        <w:rPr>
          <w:rStyle w:val="StyleUnderline"/>
        </w:rPr>
        <w:t xml:space="preserve"> to </w:t>
      </w:r>
      <w:r w:rsidRPr="00F80469">
        <w:rPr>
          <w:rStyle w:val="Emphasis"/>
        </w:rPr>
        <w:t>international terrorism</w:t>
      </w:r>
      <w:r w:rsidRPr="00F80469">
        <w:rPr>
          <w:sz w:val="16"/>
        </w:rPr>
        <w:t>.</w:t>
      </w:r>
    </w:p>
    <w:p w14:paraId="708D9330" w14:textId="77777777" w:rsidR="00BA7C33" w:rsidRPr="00F80469" w:rsidRDefault="00BA7C33" w:rsidP="00BA7C33">
      <w:pPr>
        <w:rPr>
          <w:sz w:val="16"/>
        </w:rPr>
      </w:pPr>
      <w:r w:rsidRPr="00F80469">
        <w:rPr>
          <w:sz w:val="16"/>
        </w:rPr>
        <w:t xml:space="preserve">First, </w:t>
      </w:r>
      <w:r w:rsidRPr="00F80469">
        <w:rPr>
          <w:rStyle w:val="StyleUnderline"/>
        </w:rPr>
        <w:t xml:space="preserve">the </w:t>
      </w:r>
      <w:r w:rsidRPr="00F80469">
        <w:rPr>
          <w:sz w:val="16"/>
        </w:rPr>
        <w:t xml:space="preserve">increase in intra-state conflict should warrant concern as many countries, namely in Africa and the Middle East, are seeing the total collapse of civil society and government. These </w:t>
      </w:r>
      <w:r w:rsidRPr="00F80469">
        <w:rPr>
          <w:rStyle w:val="StyleUnderline"/>
        </w:rPr>
        <w:t>power vacuums are being filled with</w:t>
      </w:r>
      <w:r w:rsidRPr="00F80469">
        <w:rPr>
          <w:sz w:val="16"/>
        </w:rPr>
        <w:t xml:space="preserve"> increasingly </w:t>
      </w:r>
      <w:r w:rsidRPr="00F80469">
        <w:rPr>
          <w:rStyle w:val="Emphasis"/>
        </w:rPr>
        <w:t>ideological</w:t>
      </w:r>
      <w:r w:rsidRPr="00F80469">
        <w:rPr>
          <w:sz w:val="16"/>
        </w:rPr>
        <w:t xml:space="preserve"> </w:t>
      </w:r>
      <w:r w:rsidRPr="00F80469">
        <w:rPr>
          <w:rStyle w:val="StyleUnderline"/>
        </w:rPr>
        <w:t>and dangerous tribal and non-state actors</w:t>
      </w:r>
      <w:r w:rsidRPr="00F80469">
        <w:rPr>
          <w:sz w:val="16"/>
        </w:rPr>
        <w:t xml:space="preserve">, such as </w:t>
      </w:r>
      <w:r w:rsidRPr="00F80469">
        <w:rPr>
          <w:rStyle w:val="Emphasis"/>
        </w:rPr>
        <w:t>Boko Haram</w:t>
      </w:r>
      <w:r w:rsidRPr="00F80469">
        <w:rPr>
          <w:sz w:val="16"/>
        </w:rPr>
        <w:t xml:space="preserve">, </w:t>
      </w:r>
      <w:r w:rsidRPr="00F80469">
        <w:rPr>
          <w:rStyle w:val="Emphasis"/>
        </w:rPr>
        <w:t>ISIS</w:t>
      </w:r>
      <w:r w:rsidRPr="00F80469">
        <w:rPr>
          <w:sz w:val="16"/>
        </w:rPr>
        <w:t xml:space="preserve">, </w:t>
      </w:r>
      <w:r w:rsidRPr="00F80469">
        <w:rPr>
          <w:rStyle w:val="StyleUnderline"/>
        </w:rPr>
        <w:t xml:space="preserve">and </w:t>
      </w:r>
      <w:r w:rsidRPr="00F80469">
        <w:rPr>
          <w:rStyle w:val="Emphasis"/>
        </w:rPr>
        <w:t>Al-Shabaab</w:t>
      </w:r>
      <w:r w:rsidRPr="00F80469">
        <w:rPr>
          <w:sz w:val="16"/>
        </w:rPr>
        <w:t xml:space="preserve">. Other bloody civil wars in Rwanda, Sudan, and the Congo have contributed to the deaths of millions in the past two decades. As the West has seen, however, military intervention has not been all that successful in building and empowering democratic institutions in the Far East. A civil crusade, along with the strengthening of international institutions, may in fact be the answer to undoing tribal, religious, and sectarian divisions, thereby mitigating the prospects of civil conflict. During the Wilsonian era, missionaries did their part to internationalize the concept of higher education, which has contributed to the growth of universities in formerly underdeveloped countries such as China and South Korea.[1] In addition, the teachings of missionaries emphasized the universality of humanity and the oneness of man, which was antithetical to the justifications for imperialism and the rampant sectarianism that plagued much of the Middle East and Africa.[2] Seeing that an increase in </w:t>
      </w:r>
      <w:r w:rsidRPr="00F80469">
        <w:rPr>
          <w:rStyle w:val="StyleUnderline"/>
        </w:rPr>
        <w:t xml:space="preserve">the magnitude of human casualty is becoming more of a reality due to advancements in </w:t>
      </w:r>
      <w:r w:rsidRPr="00F80469">
        <w:rPr>
          <w:rStyle w:val="Emphasis"/>
        </w:rPr>
        <w:t>military tech</w:t>
      </w:r>
      <w:r w:rsidRPr="00F80469">
        <w:rPr>
          <w:rStyle w:val="StyleUnderline"/>
        </w:rPr>
        <w:t>nology</w:t>
      </w:r>
      <w:r w:rsidRPr="00F80469">
        <w:rPr>
          <w:sz w:val="16"/>
        </w:rPr>
        <w:t xml:space="preserve"> and the increasing outbreaks of civil war, </w:t>
      </w:r>
      <w:r w:rsidRPr="00F80469">
        <w:rPr>
          <w:rStyle w:val="StyleUnderline"/>
        </w:rPr>
        <w:t xml:space="preserve">international </w:t>
      </w:r>
      <w:r w:rsidRPr="00F80469">
        <w:rPr>
          <w:rStyle w:val="Emphasis"/>
        </w:rPr>
        <w:t>coop</w:t>
      </w:r>
      <w:r w:rsidRPr="00F80469">
        <w:rPr>
          <w:rStyle w:val="StyleUnderline"/>
        </w:rPr>
        <w:t xml:space="preserve">eration and the diffusion of </w:t>
      </w:r>
      <w:r w:rsidRPr="00F80469">
        <w:rPr>
          <w:rStyle w:val="Emphasis"/>
        </w:rPr>
        <w:t>norms</w:t>
      </w:r>
      <w:r w:rsidRPr="00F80469">
        <w:rPr>
          <w:rStyle w:val="StyleUnderline"/>
        </w:rPr>
        <w:t xml:space="preserve"> that highlight the importance of </w:t>
      </w:r>
      <w:r w:rsidRPr="00F80469">
        <w:rPr>
          <w:rStyle w:val="Emphasis"/>
        </w:rPr>
        <w:t>stable governance</w:t>
      </w:r>
      <w:r w:rsidRPr="00F80469">
        <w:rPr>
          <w:rStyle w:val="StyleUnderline"/>
        </w:rPr>
        <w:t xml:space="preserve">, </w:t>
      </w:r>
      <w:r w:rsidRPr="00F80469">
        <w:rPr>
          <w:rStyle w:val="Emphasis"/>
        </w:rPr>
        <w:t>democracy</w:t>
      </w:r>
      <w:r w:rsidRPr="00F80469">
        <w:rPr>
          <w:rStyle w:val="StyleUnderline"/>
        </w:rPr>
        <w:t xml:space="preserve">, and human </w:t>
      </w:r>
      <w:r w:rsidRPr="00F80469">
        <w:rPr>
          <w:rStyle w:val="Emphasis"/>
        </w:rPr>
        <w:t>rights</w:t>
      </w:r>
      <w:r w:rsidRPr="00F80469">
        <w:rPr>
          <w:rStyle w:val="StyleUnderline"/>
        </w:rPr>
        <w:t xml:space="preserve"> is the </w:t>
      </w:r>
      <w:r w:rsidRPr="00F80469">
        <w:rPr>
          <w:rStyle w:val="Emphasis"/>
        </w:rPr>
        <w:t>only recourse</w:t>
      </w:r>
      <w:r w:rsidRPr="00F80469">
        <w:rPr>
          <w:rStyle w:val="StyleUnderline"/>
        </w:rPr>
        <w:t xml:space="preserve"> to address the rise in sectarian divides and civil conflicts</w:t>
      </w:r>
      <w:r w:rsidRPr="00F80469">
        <w:rPr>
          <w:sz w:val="16"/>
        </w:rPr>
        <w:t xml:space="preserve">. </w:t>
      </w:r>
      <w:r w:rsidRPr="00F80469">
        <w:rPr>
          <w:rStyle w:val="StyleUnderline"/>
        </w:rPr>
        <w:t xml:space="preserve">So long as the trend of the West’s desire to </w:t>
      </w:r>
      <w:r w:rsidRPr="00F80469">
        <w:rPr>
          <w:rStyle w:val="Emphasis"/>
        </w:rPr>
        <w:t>look inward</w:t>
      </w:r>
      <w:r w:rsidRPr="00F80469">
        <w:rPr>
          <w:rStyle w:val="StyleUnderline"/>
        </w:rPr>
        <w:t xml:space="preserve"> continues, it is likely that nation states </w:t>
      </w:r>
      <w:r w:rsidRPr="00F80469">
        <w:rPr>
          <w:rStyle w:val="Emphasis"/>
        </w:rPr>
        <w:t>mired in conflict</w:t>
      </w:r>
      <w:r w:rsidRPr="00F80469">
        <w:rPr>
          <w:rStyle w:val="StyleUnderline"/>
        </w:rPr>
        <w:t xml:space="preserve"> will devolve into ethnic or tribal </w:t>
      </w:r>
      <w:r w:rsidRPr="00F80469">
        <w:rPr>
          <w:rStyle w:val="Emphasis"/>
        </w:rPr>
        <w:t>enclaves</w:t>
      </w:r>
      <w:r w:rsidRPr="00F80469">
        <w:rPr>
          <w:rStyle w:val="StyleUnderline"/>
        </w:rPr>
        <w:t xml:space="preserve"> bent on relying on </w:t>
      </w:r>
      <w:r w:rsidRPr="00F80469">
        <w:rPr>
          <w:rStyle w:val="Emphasis"/>
        </w:rPr>
        <w:t>war</w:t>
      </w:r>
      <w:r w:rsidRPr="00F80469">
        <w:rPr>
          <w:rStyle w:val="StyleUnderline"/>
        </w:rPr>
        <w:t xml:space="preserve"> to maintain their legitimacy and power</w:t>
      </w:r>
      <w:r w:rsidRPr="00F80469">
        <w:rPr>
          <w:sz w:val="16"/>
        </w:rPr>
        <w:t xml:space="preserve">. Aside from growing sectarianism and the increasing prevalence of failed states, </w:t>
      </w:r>
      <w:r w:rsidRPr="00F80469">
        <w:rPr>
          <w:rStyle w:val="StyleUnderline"/>
        </w:rPr>
        <w:t xml:space="preserve">an even more daunting threat come from weapons that </w:t>
      </w:r>
      <w:r w:rsidRPr="00F80469">
        <w:rPr>
          <w:rStyle w:val="Emphasis"/>
        </w:rPr>
        <w:t>transcend</w:t>
      </w:r>
      <w:r w:rsidRPr="00F80469">
        <w:rPr>
          <w:rStyle w:val="StyleUnderline"/>
        </w:rPr>
        <w:t xml:space="preserve"> the costs of </w:t>
      </w:r>
      <w:r w:rsidRPr="00F80469">
        <w:rPr>
          <w:rStyle w:val="Emphasis"/>
        </w:rPr>
        <w:t>conventional warfare</w:t>
      </w:r>
      <w:r w:rsidRPr="00F80469">
        <w:rPr>
          <w:sz w:val="16"/>
        </w:rPr>
        <w:t>.</w:t>
      </w:r>
    </w:p>
    <w:p w14:paraId="61CD1AFF" w14:textId="0173A8B6" w:rsidR="00BA7C33" w:rsidRPr="00F80469" w:rsidRDefault="00BA7C33" w:rsidP="00BA7C33">
      <w:pPr>
        <w:rPr>
          <w:sz w:val="16"/>
        </w:rPr>
      </w:pPr>
      <w:r w:rsidRPr="00F80469">
        <w:rPr>
          <w:sz w:val="16"/>
        </w:rPr>
        <w:t xml:space="preserve">The problem of nuclear proliferation has been around for decades, and on the eve of President Trump’s inauguration, it appeared that </w:t>
      </w:r>
      <w:r w:rsidRPr="00F80469">
        <w:rPr>
          <w:rStyle w:val="StyleUnderline"/>
        </w:rPr>
        <w:t xml:space="preserve">Obama’s lofty goal of advocating for </w:t>
      </w:r>
      <w:r w:rsidRPr="00F80469">
        <w:rPr>
          <w:rStyle w:val="Emphasis"/>
        </w:rPr>
        <w:t>nonproliferation</w:t>
      </w:r>
      <w:r w:rsidRPr="00F80469">
        <w:rPr>
          <w:rStyle w:val="StyleUnderline"/>
        </w:rPr>
        <w:t xml:space="preserve"> would </w:t>
      </w:r>
      <w:r w:rsidRPr="00F80469">
        <w:rPr>
          <w:rStyle w:val="Emphasis"/>
        </w:rPr>
        <w:t>no longer</w:t>
      </w:r>
      <w:r w:rsidRPr="00F80469">
        <w:rPr>
          <w:rStyle w:val="StyleUnderline"/>
        </w:rPr>
        <w:t xml:space="preserve"> be </w:t>
      </w:r>
      <w:r w:rsidRPr="00F80469">
        <w:rPr>
          <w:rStyle w:val="Emphasis"/>
        </w:rPr>
        <w:t>a priority</w:t>
      </w:r>
      <w:r w:rsidRPr="00F80469">
        <w:rPr>
          <w:rStyle w:val="StyleUnderline"/>
        </w:rPr>
        <w:t xml:space="preserve"> of American foreign policy</w:t>
      </w:r>
      <w:r w:rsidRPr="00F80469">
        <w:rPr>
          <w:sz w:val="16"/>
        </w:rPr>
        <w:t xml:space="preserve">.[3] In addition, now that </w:t>
      </w:r>
      <w:r w:rsidRPr="00F80469">
        <w:rPr>
          <w:rStyle w:val="StyleUnderline"/>
        </w:rPr>
        <w:t xml:space="preserve">the American president is threatening to undo much of the United States’ extensive network of </w:t>
      </w:r>
      <w:r w:rsidRPr="00F80469">
        <w:rPr>
          <w:rStyle w:val="Emphasis"/>
        </w:rPr>
        <w:t>alliances</w:t>
      </w:r>
      <w:r w:rsidRPr="00F80469">
        <w:rPr>
          <w:sz w:val="16"/>
        </w:rPr>
        <w:t xml:space="preserve">, </w:t>
      </w:r>
      <w:r w:rsidRPr="00F80469">
        <w:rPr>
          <w:rStyle w:val="StyleUnderline"/>
        </w:rPr>
        <w:t xml:space="preserve">formerly non-nuclear states may be forced to </w:t>
      </w:r>
      <w:r w:rsidRPr="00F80469">
        <w:rPr>
          <w:rStyle w:val="Emphasis"/>
        </w:rPr>
        <w:t>rearm</w:t>
      </w:r>
      <w:r w:rsidRPr="00F80469">
        <w:rPr>
          <w:rStyle w:val="StyleUnderline"/>
        </w:rPr>
        <w:t xml:space="preserve"> themselves</w:t>
      </w:r>
      <w:r w:rsidRPr="00F80469">
        <w:rPr>
          <w:sz w:val="16"/>
        </w:rPr>
        <w:t xml:space="preserve">. </w:t>
      </w:r>
      <w:r w:rsidRPr="00F80469">
        <w:rPr>
          <w:rStyle w:val="StyleUnderline"/>
        </w:rPr>
        <w:t>Disarmament is central to liberal internationalism</w:t>
      </w:r>
      <w:r w:rsidRPr="00F80469">
        <w:rPr>
          <w:sz w:val="16"/>
        </w:rPr>
        <w:t xml:space="preserve">, as was apparent by the Washington Naval Treaty advocated by Wilson, and by the modern CTBT treaty. The reverse is, however, being seen in the modern era, </w:t>
      </w:r>
      <w:r w:rsidRPr="00F80469">
        <w:rPr>
          <w:rStyle w:val="StyleUnderline"/>
        </w:rPr>
        <w:t xml:space="preserve">with cries coming from </w:t>
      </w:r>
      <w:r w:rsidRPr="00F80469">
        <w:rPr>
          <w:rStyle w:val="Emphasis"/>
        </w:rPr>
        <w:t>Japan</w:t>
      </w:r>
      <w:r w:rsidRPr="00F80469">
        <w:rPr>
          <w:rStyle w:val="StyleUnderline"/>
        </w:rPr>
        <w:t xml:space="preserve"> and </w:t>
      </w:r>
      <w:r w:rsidRPr="00F80469">
        <w:rPr>
          <w:rStyle w:val="Emphasis"/>
        </w:rPr>
        <w:t>So</w:t>
      </w:r>
      <w:r w:rsidRPr="00F80469">
        <w:rPr>
          <w:rStyle w:val="StyleUnderline"/>
        </w:rPr>
        <w:t xml:space="preserve">uth </w:t>
      </w:r>
      <w:r w:rsidRPr="00F80469">
        <w:rPr>
          <w:rStyle w:val="Emphasis"/>
        </w:rPr>
        <w:t>Ko</w:t>
      </w:r>
      <w:r w:rsidRPr="00F80469">
        <w:rPr>
          <w:rStyle w:val="StyleUnderline"/>
        </w:rPr>
        <w:t xml:space="preserve">rea to </w:t>
      </w:r>
      <w:r w:rsidRPr="00F80469">
        <w:rPr>
          <w:rStyle w:val="Emphasis"/>
        </w:rPr>
        <w:t>remobilize</w:t>
      </w:r>
      <w:r w:rsidRPr="00F80469">
        <w:rPr>
          <w:rStyle w:val="StyleUnderline"/>
        </w:rPr>
        <w:t xml:space="preserve"> and begin their own </w:t>
      </w:r>
      <w:r w:rsidRPr="00F80469">
        <w:rPr>
          <w:rStyle w:val="Emphasis"/>
        </w:rPr>
        <w:t>nuclear weapon programs</w:t>
      </w:r>
      <w:r w:rsidRPr="00F80469">
        <w:rPr>
          <w:sz w:val="16"/>
        </w:rPr>
        <w:t xml:space="preserve">.[4] </w:t>
      </w:r>
      <w:r w:rsidRPr="00F80469">
        <w:rPr>
          <w:rStyle w:val="StyleUnderline"/>
        </w:rPr>
        <w:t>A world with more nuclear actors is a formula for chaos</w:t>
      </w:r>
      <w:r w:rsidRPr="00F80469">
        <w:rPr>
          <w:sz w:val="16"/>
        </w:rPr>
        <w:t xml:space="preserve">, especially if nuclear weapons become mass-produced. </w:t>
      </w:r>
      <w:r w:rsidRPr="00F80469">
        <w:rPr>
          <w:rStyle w:val="Emphasis"/>
        </w:rPr>
        <w:t>Non-state actors</w:t>
      </w:r>
      <w:r w:rsidRPr="00F80469">
        <w:rPr>
          <w:rStyle w:val="StyleUnderline"/>
        </w:rPr>
        <w:t xml:space="preserve"> will increasingly eye these nuclear sites</w:t>
      </w:r>
      <w:r w:rsidRPr="00F80469">
        <w:rPr>
          <w:sz w:val="16"/>
        </w:rPr>
        <w:t xml:space="preserve"> as was the case near a Belgian nuclear power plant just over a year ago.[5] If </w:t>
      </w:r>
      <w:r w:rsidRPr="00F80469">
        <w:rPr>
          <w:rStyle w:val="StyleUnderline"/>
        </w:rPr>
        <w:t xml:space="preserve">any government commits a serious misstep, access to nuclear weapons on the behalf of </w:t>
      </w:r>
      <w:r w:rsidRPr="00F80469">
        <w:rPr>
          <w:rStyle w:val="Emphasis"/>
        </w:rPr>
        <w:t>terrorist</w:t>
      </w:r>
      <w:r w:rsidRPr="00F80469">
        <w:rPr>
          <w:rStyle w:val="StyleUnderline"/>
        </w:rPr>
        <w:t xml:space="preserve"> and </w:t>
      </w:r>
      <w:r w:rsidRPr="00F80469">
        <w:rPr>
          <w:rStyle w:val="Emphasis"/>
        </w:rPr>
        <w:t>insurgent groups</w:t>
      </w:r>
      <w:r w:rsidRPr="00F80469">
        <w:rPr>
          <w:rStyle w:val="StyleUnderline"/>
        </w:rPr>
        <w:t xml:space="preserve"> will become a reality</w:t>
      </w:r>
      <w:r w:rsidRPr="00F80469">
        <w:rPr>
          <w:sz w:val="16"/>
        </w:rPr>
        <w:t xml:space="preserve">, especially if a civil war occurs. States with nuclear weapons require domestic stability and strong security, which is why states such as </w:t>
      </w:r>
      <w:r w:rsidRPr="00F80469">
        <w:rPr>
          <w:rStyle w:val="Emphasis"/>
        </w:rPr>
        <w:t>Israel</w:t>
      </w:r>
      <w:r w:rsidRPr="00F80469">
        <w:rPr>
          <w:sz w:val="16"/>
        </w:rPr>
        <w:t xml:space="preserve">, </w:t>
      </w:r>
      <w:r w:rsidRPr="00F80469">
        <w:rPr>
          <w:rStyle w:val="Emphasis"/>
        </w:rPr>
        <w:t>No</w:t>
      </w:r>
      <w:r w:rsidRPr="00F80469">
        <w:rPr>
          <w:sz w:val="16"/>
        </w:rPr>
        <w:t xml:space="preserve">rth </w:t>
      </w:r>
      <w:r w:rsidRPr="00F80469">
        <w:rPr>
          <w:rStyle w:val="Emphasis"/>
        </w:rPr>
        <w:t>Ko</w:t>
      </w:r>
      <w:r w:rsidRPr="00F80469">
        <w:rPr>
          <w:sz w:val="16"/>
        </w:rPr>
        <w:t xml:space="preserve">rea, </w:t>
      </w:r>
      <w:r w:rsidRPr="00F80469">
        <w:rPr>
          <w:rStyle w:val="StyleUnderline"/>
        </w:rPr>
        <w:t xml:space="preserve">and </w:t>
      </w:r>
      <w:r w:rsidRPr="00F80469">
        <w:rPr>
          <w:rStyle w:val="Emphasis"/>
        </w:rPr>
        <w:t>Pakistan</w:t>
      </w:r>
      <w:r w:rsidRPr="00F80469">
        <w:rPr>
          <w:rStyle w:val="StyleUnderline"/>
        </w:rPr>
        <w:t xml:space="preserve"> could be in serious trouble in the event of a </w:t>
      </w:r>
      <w:r w:rsidRPr="00F80469">
        <w:rPr>
          <w:rStyle w:val="Emphasis"/>
        </w:rPr>
        <w:t>domestic uprising</w:t>
      </w:r>
      <w:r w:rsidRPr="00F80469">
        <w:rPr>
          <w:rStyle w:val="StyleUnderline"/>
        </w:rPr>
        <w:t xml:space="preserve"> or military coup</w:t>
      </w:r>
      <w:r w:rsidRPr="00F80469">
        <w:rPr>
          <w:sz w:val="16"/>
        </w:rPr>
        <w:t xml:space="preserve">. </w:t>
      </w:r>
      <w:r w:rsidRPr="00F80469">
        <w:rPr>
          <w:rStyle w:val="StyleUnderline"/>
        </w:rPr>
        <w:t xml:space="preserve">The disarmament of all states is </w:t>
      </w:r>
      <w:r w:rsidRPr="00F80469">
        <w:rPr>
          <w:rStyle w:val="Emphasis"/>
        </w:rPr>
        <w:t>essential for human survival</w:t>
      </w:r>
      <w:r w:rsidRPr="00F80469">
        <w:rPr>
          <w:rStyle w:val="StyleUnderline"/>
        </w:rPr>
        <w:t xml:space="preserve">, and if it is not achieved, then a world full of nuclear weapons and an international system guided by realpolitik could give rise to </w:t>
      </w:r>
      <w:r w:rsidRPr="00F80469">
        <w:rPr>
          <w:rStyle w:val="Emphasis"/>
        </w:rPr>
        <w:t>nuclear war</w:t>
      </w:r>
      <w:r w:rsidRPr="00F80469">
        <w:rPr>
          <w:rStyle w:val="StyleUnderline"/>
        </w:rPr>
        <w:t>fare.</w:t>
      </w:r>
      <w:r w:rsidRPr="00F80469">
        <w:rPr>
          <w:sz w:val="16"/>
        </w:rPr>
        <w:t xml:space="preserve"> In today’s world, nuclear weapons leave all states virtually defenseless. But, for nuclear </w:t>
      </w:r>
      <w:proofErr w:type="spellStart"/>
      <w:r w:rsidRPr="00F80469">
        <w:rPr>
          <w:sz w:val="16"/>
        </w:rPr>
        <w:t>deproliferation</w:t>
      </w:r>
      <w:proofErr w:type="spellEnd"/>
      <w:r w:rsidRPr="00F80469">
        <w:rPr>
          <w:sz w:val="16"/>
        </w:rPr>
        <w:t xml:space="preserve"> to become a cornerstone of the global agenda, a pacifying and democratic power must rise to the limelight to advocate the virtues of peace, stability, and human rights.</w:t>
      </w:r>
    </w:p>
    <w:p w14:paraId="6EFC544C" w14:textId="7665F62D" w:rsidR="00BA7C33" w:rsidRPr="00F80469" w:rsidRDefault="00BA7C33" w:rsidP="00BA7C33">
      <w:pPr>
        <w:pStyle w:val="Heading3"/>
      </w:pPr>
      <w:r w:rsidRPr="00F80469">
        <w:t>Leaks Impact---Turns Five Eyes---2AC</w:t>
      </w:r>
    </w:p>
    <w:p w14:paraId="251FEB21" w14:textId="0B520350" w:rsidR="00BA7C33" w:rsidRPr="00F80469" w:rsidRDefault="00BA7C33" w:rsidP="00BA7C33">
      <w:pPr>
        <w:pStyle w:val="Heading4"/>
      </w:pPr>
      <w:r w:rsidRPr="00F80469">
        <w:t>Leaks erode cooperation with allies</w:t>
      </w:r>
    </w:p>
    <w:p w14:paraId="548C0EBA" w14:textId="77777777" w:rsidR="00BA7C33" w:rsidRPr="00F80469" w:rsidRDefault="00BA7C33" w:rsidP="00BA7C33">
      <w:r w:rsidRPr="00F80469">
        <w:t xml:space="preserve">Melanie </w:t>
      </w:r>
      <w:r w:rsidRPr="00F80469">
        <w:rPr>
          <w:rStyle w:val="Style13ptBold"/>
        </w:rPr>
        <w:t>Reid 15</w:t>
      </w:r>
      <w:r w:rsidRPr="00F80469">
        <w:t xml:space="preserve">, Associate Professor of Law, Lincoln Memorial University-Duncan School of Law, “Government Secrets: The Public’s Misconceptions of the Snowden Disclosures,” Lincoln Memorial University Law Review, vol. 3, no. 1, 11/02/2015, https://digitalcommons.lmunet.edu/lmulrev/vol3/iss1/4 </w:t>
      </w:r>
    </w:p>
    <w:p w14:paraId="40A21582" w14:textId="42879454" w:rsidR="00BA7C33" w:rsidRPr="00F80469" w:rsidRDefault="00BA7C33" w:rsidP="00BA7C33">
      <w:pPr>
        <w:rPr>
          <w:sz w:val="16"/>
        </w:rPr>
      </w:pPr>
      <w:r w:rsidRPr="00F80469">
        <w:rPr>
          <w:rStyle w:val="StyleUnderline"/>
        </w:rPr>
        <w:t>Extensive damage has been done to U.S.</w:t>
      </w:r>
      <w:r w:rsidRPr="00F80469">
        <w:rPr>
          <w:sz w:val="16"/>
        </w:rPr>
        <w:t xml:space="preserve"> </w:t>
      </w:r>
      <w:r w:rsidRPr="00F80469">
        <w:rPr>
          <w:rStyle w:val="Emphasis"/>
        </w:rPr>
        <w:t>credibility</w:t>
      </w:r>
      <w:r w:rsidRPr="00F80469">
        <w:rPr>
          <w:sz w:val="16"/>
        </w:rPr>
        <w:t xml:space="preserve"> </w:t>
      </w:r>
      <w:r w:rsidRPr="00F80469">
        <w:rPr>
          <w:rStyle w:val="StyleUnderline"/>
        </w:rPr>
        <w:t>and</w:t>
      </w:r>
      <w:r w:rsidRPr="00F80469">
        <w:rPr>
          <w:sz w:val="16"/>
        </w:rPr>
        <w:t xml:space="preserve"> </w:t>
      </w:r>
      <w:r w:rsidRPr="00F80469">
        <w:rPr>
          <w:rStyle w:val="Emphasis"/>
        </w:rPr>
        <w:t>trust issues</w:t>
      </w:r>
      <w:r w:rsidRPr="00F80469">
        <w:rPr>
          <w:sz w:val="16"/>
        </w:rPr>
        <w:t xml:space="preserve"> </w:t>
      </w:r>
      <w:r w:rsidRPr="00F80469">
        <w:rPr>
          <w:rStyle w:val="StyleUnderline"/>
        </w:rPr>
        <w:t>with its</w:t>
      </w:r>
      <w:r w:rsidRPr="00F80469">
        <w:rPr>
          <w:sz w:val="16"/>
        </w:rPr>
        <w:t xml:space="preserve"> </w:t>
      </w:r>
      <w:r w:rsidRPr="00F80469">
        <w:rPr>
          <w:rStyle w:val="Emphasis"/>
        </w:rPr>
        <w:t>foreign allies who no longer blindly trust the U</w:t>
      </w:r>
      <w:r w:rsidRPr="00F80469">
        <w:rPr>
          <w:sz w:val="16"/>
        </w:rPr>
        <w:t xml:space="preserve">nited </w:t>
      </w:r>
      <w:r w:rsidRPr="00F80469">
        <w:rPr>
          <w:rStyle w:val="Emphasis"/>
        </w:rPr>
        <w:t>S</w:t>
      </w:r>
      <w:r w:rsidRPr="00F80469">
        <w:rPr>
          <w:sz w:val="16"/>
        </w:rPr>
        <w:t xml:space="preserve">tates </w:t>
      </w:r>
      <w:r w:rsidRPr="00F80469">
        <w:rPr>
          <w:rStyle w:val="StyleUnderline"/>
        </w:rPr>
        <w:t>with their</w:t>
      </w:r>
      <w:r w:rsidRPr="00F80469">
        <w:rPr>
          <w:sz w:val="16"/>
        </w:rPr>
        <w:t xml:space="preserve"> </w:t>
      </w:r>
      <w:r w:rsidRPr="00F80469">
        <w:rPr>
          <w:rStyle w:val="Emphasis"/>
        </w:rPr>
        <w:t>intel</w:t>
      </w:r>
      <w:r w:rsidRPr="00F80469">
        <w:rPr>
          <w:sz w:val="16"/>
        </w:rPr>
        <w:t xml:space="preserve">ligence </w:t>
      </w:r>
      <w:r w:rsidRPr="00F80469">
        <w:rPr>
          <w:rStyle w:val="Emphasis"/>
        </w:rPr>
        <w:t>secrets</w:t>
      </w:r>
      <w:r w:rsidRPr="00F80469">
        <w:rPr>
          <w:rStyle w:val="StyleUnderline"/>
        </w:rPr>
        <w:t>. Our allies have</w:t>
      </w:r>
      <w:r w:rsidRPr="00F80469">
        <w:rPr>
          <w:sz w:val="16"/>
        </w:rPr>
        <w:t xml:space="preserve"> </w:t>
      </w:r>
      <w:r w:rsidRPr="00F80469">
        <w:rPr>
          <w:rStyle w:val="Emphasis"/>
        </w:rPr>
        <w:t>reassessed</w:t>
      </w:r>
      <w:r w:rsidRPr="00F80469">
        <w:rPr>
          <w:sz w:val="16"/>
        </w:rPr>
        <w:t xml:space="preserve"> </w:t>
      </w:r>
      <w:r w:rsidRPr="00F80469">
        <w:rPr>
          <w:rStyle w:val="StyleUnderline"/>
        </w:rPr>
        <w:t xml:space="preserve">the level of their </w:t>
      </w:r>
      <w:r w:rsidRPr="00F80469">
        <w:rPr>
          <w:rStyle w:val="Emphasis"/>
        </w:rPr>
        <w:t>coop</w:t>
      </w:r>
      <w:r w:rsidRPr="00F80469">
        <w:rPr>
          <w:sz w:val="16"/>
        </w:rPr>
        <w:t xml:space="preserve">eration </w:t>
      </w:r>
      <w:r w:rsidRPr="00F80469">
        <w:rPr>
          <w:rStyle w:val="StyleUnderline"/>
        </w:rPr>
        <w:t>on</w:t>
      </w:r>
      <w:r w:rsidRPr="00F80469">
        <w:rPr>
          <w:sz w:val="16"/>
        </w:rPr>
        <w:t xml:space="preserve"> </w:t>
      </w:r>
      <w:r w:rsidRPr="00F80469">
        <w:rPr>
          <w:rStyle w:val="Emphasis"/>
        </w:rPr>
        <w:t>intel</w:t>
      </w:r>
      <w:r w:rsidRPr="00F80469">
        <w:rPr>
          <w:sz w:val="16"/>
        </w:rPr>
        <w:t xml:space="preserve">ligence </w:t>
      </w:r>
      <w:r w:rsidRPr="00F80469">
        <w:rPr>
          <w:rStyle w:val="StyleUnderline"/>
        </w:rPr>
        <w:t>sharing since 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has been shown incapable of keeping secrets and even occasionally spies on its closest foreign partners. Foreign allies may be</w:t>
      </w:r>
      <w:r w:rsidRPr="00F80469">
        <w:rPr>
          <w:sz w:val="16"/>
        </w:rPr>
        <w:t xml:space="preserve"> </w:t>
      </w:r>
      <w:r w:rsidRPr="00F80469">
        <w:rPr>
          <w:rStyle w:val="Emphasis"/>
        </w:rPr>
        <w:t>hesitant to cooperate on the next terrorism investigation.</w:t>
      </w:r>
      <w:r w:rsidRPr="00F80469">
        <w:rPr>
          <w:sz w:val="16"/>
        </w:rPr>
        <w:t xml:space="preserve"> Communications service providers that were willing to cooperate with the government previously on issues dealing with national security and efforts to combat terrorism are now </w:t>
      </w:r>
      <w:proofErr w:type="gramStart"/>
      <w:r w:rsidRPr="00F80469">
        <w:rPr>
          <w:sz w:val="16"/>
        </w:rPr>
        <w:t>exposed, and</w:t>
      </w:r>
      <w:proofErr w:type="gramEnd"/>
      <w:r w:rsidRPr="00F80469">
        <w:rPr>
          <w:sz w:val="16"/>
        </w:rPr>
        <w:t xml:space="preserve"> may refuse to cooperate with the government in the future without being forced to do so by a court order.</w:t>
      </w:r>
    </w:p>
    <w:p w14:paraId="2458C2D6" w14:textId="386AA9AE" w:rsidR="00BA7C33" w:rsidRPr="00F80469" w:rsidRDefault="00BA7C33" w:rsidP="00BA7C33">
      <w:pPr>
        <w:pStyle w:val="Heading3"/>
      </w:pPr>
      <w:r w:rsidRPr="00F80469">
        <w:t>Leaks Impact---Turns Five Eyes---1AR</w:t>
      </w:r>
    </w:p>
    <w:p w14:paraId="7C374A4E" w14:textId="00ADCE32" w:rsidR="00BA7C33" w:rsidRPr="00F80469" w:rsidRDefault="00BA7C33" w:rsidP="00BA7C33">
      <w:pPr>
        <w:pStyle w:val="Heading4"/>
      </w:pPr>
      <w:bookmarkStart w:id="6" w:name="_Hlk1001355"/>
      <w:r w:rsidRPr="00F80469">
        <w:t>Undermines the US reputation as a trustworthy intel partner</w:t>
      </w:r>
    </w:p>
    <w:p w14:paraId="12E6F1E2" w14:textId="77777777" w:rsidR="00BA7C33" w:rsidRPr="00F80469" w:rsidRDefault="00BA7C33" w:rsidP="00BA7C33">
      <w:pPr>
        <w:rPr>
          <w:rStyle w:val="StyleUnderline"/>
          <w:u w:val="none"/>
        </w:rPr>
      </w:pPr>
      <w:r w:rsidRPr="00F80469">
        <w:t xml:space="preserve">Edward </w:t>
      </w:r>
      <w:r w:rsidRPr="00F80469">
        <w:rPr>
          <w:b/>
        </w:rPr>
        <w:t>Lucas 14</w:t>
      </w:r>
      <w:r w:rsidRPr="00F80469">
        <w:t>, Senior editor at the Economist, former foreign correspondent with 30 years' experience in Russian and east European affairs, is the author of, among other publications, Deception (2011), which deals with east-west espionage, and The New Cold War (2008), which gave warning of the threat posed by Vladimir Putin's Russia, nonresident fellow at CEPA, a think-tank in Washington, DC, “The Snowden Operation: Inside the West’s Greatest Intelligence Disaster,” Kindle, 2014, p 37-62</w:t>
      </w:r>
    </w:p>
    <w:p w14:paraId="0FF15586" w14:textId="15A7F126" w:rsidR="00BA7C33" w:rsidRPr="00F80469" w:rsidRDefault="00BA7C33" w:rsidP="00BA7C33">
      <w:pPr>
        <w:rPr>
          <w:b/>
          <w:iCs/>
          <w:u w:val="single"/>
          <w:bdr w:val="single" w:sz="8" w:space="0" w:color="auto"/>
        </w:rPr>
      </w:pPr>
      <w:r w:rsidRPr="00F80469">
        <w:rPr>
          <w:rStyle w:val="StyleUnderline"/>
        </w:rPr>
        <w:t>When intelligence sources, as opposed to mere diplomatic ones, are put at risk the damage is</w:t>
      </w:r>
      <w:r w:rsidRPr="00F80469">
        <w:rPr>
          <w:sz w:val="16"/>
        </w:rPr>
        <w:t xml:space="preserve"> </w:t>
      </w:r>
      <w:r w:rsidRPr="00F80469">
        <w:rPr>
          <w:rStyle w:val="Emphasis"/>
        </w:rPr>
        <w:t>far greater</w:t>
      </w:r>
      <w:r w:rsidRPr="00F80469">
        <w:rPr>
          <w:sz w:val="16"/>
        </w:rPr>
        <w:t xml:space="preserve">. The stolen documents include the names of many NSA and GCHQ officers. Some of them will have been posted abroad—and may well have had sensitive contacts with locals. If their names and identities become known, then anyone who has met them, say in China, Iran or Russia, is in danger. Snowden says he will not release such material. So why did he steal it in the first place? In any case, as I have argued above, he cannot be sure that </w:t>
      </w:r>
      <w:r w:rsidRPr="00F80469">
        <w:rPr>
          <w:rStyle w:val="StyleUnderline"/>
        </w:rPr>
        <w:t>it will</w:t>
      </w:r>
      <w:r w:rsidRPr="00F80469">
        <w:rPr>
          <w:sz w:val="16"/>
        </w:rPr>
        <w:t xml:space="preserve"> not </w:t>
      </w:r>
      <w:r w:rsidRPr="00F80469">
        <w:rPr>
          <w:rStyle w:val="Emphasis"/>
        </w:rPr>
        <w:t>leak out</w:t>
      </w:r>
      <w:r w:rsidRPr="00F80469">
        <w:rPr>
          <w:sz w:val="16"/>
        </w:rPr>
        <w:t xml:space="preserve">, given the amateurish way in which it is safeguarded. That is </w:t>
      </w:r>
      <w:r w:rsidRPr="00F80469">
        <w:rPr>
          <w:rStyle w:val="StyleUnderline"/>
        </w:rPr>
        <w:t>a</w:t>
      </w:r>
      <w:r w:rsidRPr="00F80469">
        <w:rPr>
          <w:sz w:val="16"/>
        </w:rPr>
        <w:t xml:space="preserve"> </w:t>
      </w:r>
      <w:r w:rsidRPr="00F80469">
        <w:rPr>
          <w:rStyle w:val="Emphasis"/>
        </w:rPr>
        <w:t>profound worry</w:t>
      </w:r>
      <w:r w:rsidRPr="00F80469">
        <w:rPr>
          <w:sz w:val="16"/>
        </w:rPr>
        <w:t xml:space="preserve"> </w:t>
      </w:r>
      <w:r w:rsidRPr="00F80469">
        <w:rPr>
          <w:rStyle w:val="StyleUnderline"/>
        </w:rPr>
        <w:t>to</w:t>
      </w:r>
      <w:r w:rsidRPr="00F80469">
        <w:rPr>
          <w:sz w:val="16"/>
        </w:rPr>
        <w:t xml:space="preserve"> </w:t>
      </w:r>
      <w:r w:rsidRPr="00F80469">
        <w:rPr>
          <w:rStyle w:val="Emphasis"/>
        </w:rPr>
        <w:t>existing sources</w:t>
      </w:r>
      <w:r w:rsidRPr="00F80469">
        <w:rPr>
          <w:rStyle w:val="StyleUnderline"/>
        </w:rPr>
        <w:t>, and a</w:t>
      </w:r>
      <w:r w:rsidRPr="00F80469">
        <w:rPr>
          <w:sz w:val="16"/>
        </w:rPr>
        <w:t xml:space="preserve"> </w:t>
      </w:r>
      <w:r w:rsidRPr="00F80469">
        <w:rPr>
          <w:rStyle w:val="Emphasis"/>
        </w:rPr>
        <w:t>grave deterrent to new ones</w:t>
      </w:r>
      <w:r w:rsidRPr="00F80469">
        <w:rPr>
          <w:sz w:val="16"/>
        </w:rPr>
        <w:t xml:space="preserve">. 68 </w:t>
      </w:r>
      <w:r w:rsidRPr="00F80469">
        <w:rPr>
          <w:rStyle w:val="StyleUnderline"/>
        </w:rPr>
        <w:t>The disclosures of espionage by</w:t>
      </w:r>
      <w:r w:rsidRPr="00F80469">
        <w:rPr>
          <w:sz w:val="16"/>
        </w:rPr>
        <w:t xml:space="preserve"> </w:t>
      </w:r>
      <w:r w:rsidRPr="00F80469">
        <w:rPr>
          <w:rStyle w:val="Emphasis"/>
        </w:rPr>
        <w:t xml:space="preserve">American </w:t>
      </w:r>
      <w:proofErr w:type="gramStart"/>
      <w:r w:rsidRPr="00F80469">
        <w:rPr>
          <w:rStyle w:val="Emphasis"/>
        </w:rPr>
        <w:t>allies</w:t>
      </w:r>
      <w:proofErr w:type="gramEnd"/>
      <w:r w:rsidRPr="00F80469">
        <w:rPr>
          <w:sz w:val="16"/>
        </w:rPr>
        <w:t xml:space="preserve"> </w:t>
      </w:r>
      <w:r w:rsidRPr="00F80469">
        <w:rPr>
          <w:rStyle w:val="Emphasis"/>
        </w:rPr>
        <w:t>damage them too</w:t>
      </w:r>
      <w:r w:rsidRPr="00F80469">
        <w:rPr>
          <w:sz w:val="16"/>
        </w:rPr>
        <w:t xml:space="preserve">. </w:t>
      </w:r>
      <w:r w:rsidRPr="00F80469">
        <w:rPr>
          <w:rStyle w:val="StyleUnderline"/>
        </w:rPr>
        <w:t xml:space="preserve">Diplomatic capital is consumed in issuing </w:t>
      </w:r>
      <w:r w:rsidRPr="00F80469">
        <w:rPr>
          <w:rStyle w:val="Emphasis"/>
        </w:rPr>
        <w:t>new assurances</w:t>
      </w:r>
      <w:r w:rsidRPr="00F80469">
        <w:rPr>
          <w:sz w:val="16"/>
        </w:rPr>
        <w:t xml:space="preserve"> </w:t>
      </w:r>
      <w:r w:rsidRPr="00F80469">
        <w:rPr>
          <w:rStyle w:val="StyleUnderline"/>
        </w:rPr>
        <w:t>and tokens of friendship, as Australia has had to do with Indonesia. Other agreements may be put on</w:t>
      </w:r>
      <w:r w:rsidRPr="00F80469">
        <w:rPr>
          <w:sz w:val="16"/>
        </w:rPr>
        <w:t xml:space="preserve"> </w:t>
      </w:r>
      <w:r w:rsidRPr="00F80469">
        <w:rPr>
          <w:rStyle w:val="Emphasis"/>
        </w:rPr>
        <w:t>hold</w:t>
      </w:r>
      <w:r w:rsidRPr="00F80469">
        <w:rPr>
          <w:rStyle w:val="StyleUnderline"/>
        </w:rPr>
        <w:t>. Trust is the</w:t>
      </w:r>
      <w:r w:rsidRPr="00F80469">
        <w:rPr>
          <w:sz w:val="16"/>
        </w:rPr>
        <w:t xml:space="preserve"> </w:t>
      </w:r>
      <w:r w:rsidRPr="00F80469">
        <w:rPr>
          <w:rStyle w:val="Emphasis"/>
        </w:rPr>
        <w:t>most valuable commodity in espionage</w:t>
      </w:r>
      <w:r w:rsidRPr="00F80469">
        <w:rPr>
          <w:sz w:val="16"/>
        </w:rPr>
        <w:t xml:space="preserve">. Stolen secrets are fragile and perishable commodities. </w:t>
      </w:r>
      <w:r w:rsidRPr="00F80469">
        <w:rPr>
          <w:rStyle w:val="StyleUnderline"/>
        </w:rPr>
        <w:t xml:space="preserve">The instinctive desire of every intelligence officer and every spy service is to hoard, not to share. That </w:t>
      </w:r>
      <w:r w:rsidRPr="00F80469">
        <w:rPr>
          <w:rStyle w:val="Emphasis"/>
        </w:rPr>
        <w:t xml:space="preserve">preserves sources and </w:t>
      </w:r>
      <w:proofErr w:type="gramStart"/>
      <w:r w:rsidRPr="00F80469">
        <w:rPr>
          <w:rStyle w:val="Emphasis"/>
        </w:rPr>
        <w:t>methods</w:t>
      </w:r>
      <w:r w:rsidRPr="00F80469">
        <w:rPr>
          <w:rStyle w:val="StyleUnderline"/>
        </w:rPr>
        <w:t>, and</w:t>
      </w:r>
      <w:proofErr w:type="gramEnd"/>
      <w:r w:rsidRPr="00F80469">
        <w:rPr>
          <w:rStyle w:val="StyleUnderline"/>
        </w:rPr>
        <w:t xml:space="preserve"> makes the next secret easier to obtain. Handing hard-won material to a foreign partner is possible only when you believe that the country concerned is at least </w:t>
      </w:r>
      <w:r w:rsidRPr="00F80469">
        <w:rPr>
          <w:rStyle w:val="Emphasis"/>
        </w:rPr>
        <w:t>as trustworthy as you are yourself</w:t>
      </w:r>
      <w:r w:rsidRPr="00F80469">
        <w:rPr>
          <w:rStyle w:val="StyleUnderline"/>
        </w:rPr>
        <w:t xml:space="preserve">. The NSA's failure to keep its secrets has </w:t>
      </w:r>
      <w:r w:rsidRPr="00F80469">
        <w:rPr>
          <w:rStyle w:val="Emphasis"/>
        </w:rPr>
        <w:t>dented America's reputation as a trustworthy partner.</w:t>
      </w:r>
      <w:bookmarkEnd w:id="6"/>
    </w:p>
    <w:p w14:paraId="600766E2" w14:textId="6E018EDA" w:rsidR="00A6463F" w:rsidRPr="00F80469" w:rsidRDefault="00A6463F" w:rsidP="00AD6598">
      <w:pPr>
        <w:pStyle w:val="Heading3"/>
      </w:pPr>
      <w:r w:rsidRPr="00F80469">
        <w:t xml:space="preserve">Leaks Impact---Turns </w:t>
      </w:r>
      <w:proofErr w:type="spellStart"/>
      <w:r w:rsidRPr="00F80469">
        <w:t>Heg</w:t>
      </w:r>
      <w:proofErr w:type="spellEnd"/>
      <w:r w:rsidRPr="00F80469">
        <w:t>---2AC</w:t>
      </w:r>
    </w:p>
    <w:p w14:paraId="23FBD1F5" w14:textId="77777777" w:rsidR="00A6463F" w:rsidRPr="00F80469" w:rsidRDefault="00A6463F" w:rsidP="00A6463F">
      <w:pPr>
        <w:pStyle w:val="Heading4"/>
      </w:pPr>
      <w:r w:rsidRPr="00F80469">
        <w:t xml:space="preserve">Leaks destroy </w:t>
      </w:r>
      <w:proofErr w:type="spellStart"/>
      <w:r w:rsidRPr="00F80469">
        <w:t>heg</w:t>
      </w:r>
      <w:proofErr w:type="spellEnd"/>
    </w:p>
    <w:p w14:paraId="0EB279F3" w14:textId="77777777" w:rsidR="00A6463F" w:rsidRPr="00F80469" w:rsidRDefault="00A6463F" w:rsidP="00A6463F">
      <w:r w:rsidRPr="00F80469">
        <w:t xml:space="preserve">James B. </w:t>
      </w:r>
      <w:r w:rsidRPr="00F80469">
        <w:rPr>
          <w:rStyle w:val="Style13ptBold"/>
        </w:rPr>
        <w:t>Bruce 16</w:t>
      </w:r>
      <w:r w:rsidRPr="00F80469">
        <w:t>, senior political scientist at the RAND Corporation, retired from the CIA in 2005 as a senior executive officer after nearly 24 years, “Keeping U.S. National Security Secrets: Why Is This So Hard?,” Journal of U.S. Intelligence Studies, Vol. 22, No. 2, Fall 2016, https://www.afio.com/publications/BRUCE_James_Keeping_US_National_Security_Secrets_from_AFIO_INTEL_FALL2016_Vol22_no2_FINAL.pdf</w:t>
      </w:r>
    </w:p>
    <w:p w14:paraId="6FFD1FDD" w14:textId="77777777" w:rsidR="00A6463F" w:rsidRPr="00F80469" w:rsidRDefault="00A6463F" w:rsidP="00A6463F">
      <w:pPr>
        <w:rPr>
          <w:sz w:val="16"/>
        </w:rPr>
      </w:pPr>
      <w:r w:rsidRPr="00F80469">
        <w:rPr>
          <w:sz w:val="16"/>
        </w:rPr>
        <w:t>Conclusions</w:t>
      </w:r>
    </w:p>
    <w:p w14:paraId="5CBC5127" w14:textId="77777777" w:rsidR="00A6463F" w:rsidRPr="00F80469" w:rsidRDefault="00A6463F" w:rsidP="00A6463F">
      <w:pPr>
        <w:rPr>
          <w:sz w:val="16"/>
        </w:rPr>
      </w:pPr>
      <w:r w:rsidRPr="00F80469">
        <w:rPr>
          <w:sz w:val="16"/>
        </w:rPr>
        <w:t xml:space="preserve">Importantly, </w:t>
      </w:r>
      <w:r w:rsidRPr="00F80469">
        <w:rPr>
          <w:rStyle w:val="StyleUnderline"/>
        </w:rPr>
        <w:t>American spies and government employees who leak classified information to the press have recently become a</w:t>
      </w:r>
      <w:r w:rsidRPr="00F80469">
        <w:rPr>
          <w:sz w:val="16"/>
        </w:rPr>
        <w:t xml:space="preserve"> </w:t>
      </w:r>
      <w:r w:rsidRPr="00F80469">
        <w:rPr>
          <w:rStyle w:val="Emphasis"/>
        </w:rPr>
        <w:t>national priority</w:t>
      </w:r>
      <w:r w:rsidRPr="00F80469">
        <w:rPr>
          <w:sz w:val="16"/>
        </w:rPr>
        <w:t xml:space="preserve"> for a concerted program to counter the threats they pose to national security. On November 21, 2012, the White House issued a Presidential Memorandum establishing </w:t>
      </w:r>
      <w:r w:rsidRPr="00F80469">
        <w:rPr>
          <w:rStyle w:val="StyleUnderline"/>
        </w:rPr>
        <w:t>a new</w:t>
      </w:r>
      <w:r w:rsidRPr="00F80469">
        <w:rPr>
          <w:sz w:val="16"/>
        </w:rPr>
        <w:t xml:space="preserve"> </w:t>
      </w:r>
      <w:r w:rsidRPr="00F80469">
        <w:rPr>
          <w:rStyle w:val="Emphasis"/>
        </w:rPr>
        <w:t>Insider Threat Program</w:t>
      </w:r>
      <w:r w:rsidRPr="00F80469">
        <w:rPr>
          <w:sz w:val="16"/>
        </w:rPr>
        <w:t xml:space="preserve">. It aims to deter, detect, and mitigate such actions by government employees as espionage and unauthorized disclosures of classified information, including “vast amounts of classified data available on interconnected United States Government computer networks and systems.”29 </w:t>
      </w:r>
      <w:r w:rsidRPr="00F80469">
        <w:rPr>
          <w:rStyle w:val="StyleUnderline"/>
        </w:rPr>
        <w:t>While</w:t>
      </w:r>
      <w:r w:rsidRPr="00F80469">
        <w:rPr>
          <w:sz w:val="16"/>
        </w:rPr>
        <w:t xml:space="preserve"> a notably </w:t>
      </w:r>
      <w:r w:rsidRPr="00F80469">
        <w:rPr>
          <w:rStyle w:val="Emphasis"/>
        </w:rPr>
        <w:t>important</w:t>
      </w:r>
      <w:r w:rsidRPr="00F80469">
        <w:rPr>
          <w:sz w:val="16"/>
        </w:rPr>
        <w:t xml:space="preserve"> initiative, it </w:t>
      </w:r>
      <w:r w:rsidRPr="00F80469">
        <w:rPr>
          <w:rStyle w:val="StyleUnderline"/>
        </w:rPr>
        <w:t>falls</w:t>
      </w:r>
      <w:r w:rsidRPr="00F80469">
        <w:rPr>
          <w:sz w:val="16"/>
        </w:rPr>
        <w:t xml:space="preserve"> </w:t>
      </w:r>
      <w:r w:rsidRPr="00F80469">
        <w:rPr>
          <w:rStyle w:val="Emphasis"/>
        </w:rPr>
        <w:t>dramatically short</w:t>
      </w:r>
      <w:r w:rsidRPr="00F80469">
        <w:rPr>
          <w:sz w:val="16"/>
        </w:rPr>
        <w:t xml:space="preserve"> </w:t>
      </w:r>
      <w:r w:rsidRPr="00F80469">
        <w:rPr>
          <w:rStyle w:val="StyleUnderline"/>
        </w:rPr>
        <w:t>of the comprehensive steps really needed</w:t>
      </w:r>
      <w:r w:rsidRPr="00F80469">
        <w:rPr>
          <w:sz w:val="16"/>
        </w:rPr>
        <w:t>.</w:t>
      </w:r>
    </w:p>
    <w:p w14:paraId="3F82265A" w14:textId="77777777" w:rsidR="00A6463F" w:rsidRPr="00F80469" w:rsidRDefault="00A6463F" w:rsidP="00A6463F">
      <w:pPr>
        <w:rPr>
          <w:rStyle w:val="StyleUnderline"/>
        </w:rPr>
      </w:pPr>
      <w:r w:rsidRPr="00F80469">
        <w:rPr>
          <w:rStyle w:val="StyleUnderline"/>
        </w:rPr>
        <w:t xml:space="preserve">Until the United States makes game-changing improvements in the way it protects its sensitive and classified information, it </w:t>
      </w:r>
      <w:r w:rsidRPr="00F80469">
        <w:rPr>
          <w:rStyle w:val="Emphasis"/>
        </w:rPr>
        <w:t>cannot expect a fully performing intelligence community, military, or diplomatic corps</w:t>
      </w:r>
      <w:r w:rsidRPr="00F80469">
        <w:rPr>
          <w:sz w:val="16"/>
        </w:rPr>
        <w:t xml:space="preserve">. </w:t>
      </w:r>
      <w:r w:rsidRPr="00F80469">
        <w:rPr>
          <w:rStyle w:val="StyleUnderline"/>
        </w:rPr>
        <w:t xml:space="preserve">Poor performance in keeping secrets correlates directly with diminished capabilities of the major instruments of national power—and thus, a </w:t>
      </w:r>
      <w:r w:rsidRPr="00F80469">
        <w:rPr>
          <w:rStyle w:val="Emphasis"/>
        </w:rPr>
        <w:t>diminution of American power</w:t>
      </w:r>
      <w:r w:rsidRPr="00F80469">
        <w:rPr>
          <w:sz w:val="16"/>
        </w:rPr>
        <w:t xml:space="preserve">. </w:t>
      </w:r>
      <w:r w:rsidRPr="00F80469">
        <w:rPr>
          <w:rStyle w:val="Emphasis"/>
        </w:rPr>
        <w:t>The relationship is causal</w:t>
      </w:r>
      <w:r w:rsidRPr="00F80469">
        <w:rPr>
          <w:sz w:val="16"/>
        </w:rPr>
        <w:t xml:space="preserve">. </w:t>
      </w:r>
      <w:r w:rsidRPr="00F80469">
        <w:rPr>
          <w:rStyle w:val="StyleUnderline"/>
        </w:rPr>
        <w:t>A</w:t>
      </w:r>
      <w:r w:rsidRPr="00F80469">
        <w:rPr>
          <w:sz w:val="16"/>
        </w:rPr>
        <w:t xml:space="preserve"> </w:t>
      </w:r>
      <w:r w:rsidRPr="00F80469">
        <w:rPr>
          <w:rStyle w:val="Emphasis"/>
        </w:rPr>
        <w:t>comprehensive</w:t>
      </w:r>
      <w:r w:rsidRPr="00F80469">
        <w:rPr>
          <w:sz w:val="16"/>
        </w:rPr>
        <w:t xml:space="preserve">, zero-based, </w:t>
      </w:r>
      <w:r w:rsidRPr="00F80469">
        <w:rPr>
          <w:rStyle w:val="Emphasis"/>
        </w:rPr>
        <w:t>review</w:t>
      </w:r>
      <w:r w:rsidRPr="00F80469">
        <w:rPr>
          <w:sz w:val="16"/>
        </w:rPr>
        <w:t xml:space="preserve"> </w:t>
      </w:r>
      <w:r w:rsidRPr="00F80469">
        <w:rPr>
          <w:rStyle w:val="StyleUnderline"/>
        </w:rPr>
        <w:t xml:space="preserve">of how the nation keeps its secrets – and how to get better at it – is </w:t>
      </w:r>
      <w:r w:rsidRPr="00F80469">
        <w:rPr>
          <w:rStyle w:val="Emphasis"/>
        </w:rPr>
        <w:t>long overdue</w:t>
      </w:r>
      <w:r w:rsidRPr="00F80469">
        <w:rPr>
          <w:rStyle w:val="StyleUnderline"/>
        </w:rPr>
        <w:t>.</w:t>
      </w:r>
    </w:p>
    <w:p w14:paraId="7999FFEB" w14:textId="77777777" w:rsidR="00A6463F" w:rsidRPr="00F80469" w:rsidRDefault="00A6463F" w:rsidP="00A6463F"/>
    <w:p w14:paraId="04A063D7" w14:textId="5707C46D" w:rsidR="00CB2288" w:rsidRPr="00F80469" w:rsidRDefault="00CB2288" w:rsidP="00AD6598">
      <w:pPr>
        <w:pStyle w:val="Heading3"/>
      </w:pPr>
      <w:r w:rsidRPr="00F80469">
        <w:t>Leaks Impact---Turns Intel---2AC</w:t>
      </w:r>
    </w:p>
    <w:p w14:paraId="199F88C8" w14:textId="73E492E3" w:rsidR="00CB2288" w:rsidRPr="00F80469" w:rsidRDefault="00CB2288" w:rsidP="00CB2288">
      <w:pPr>
        <w:pStyle w:val="Heading4"/>
      </w:pPr>
      <w:r w:rsidRPr="00F80469">
        <w:t>Leaking turns intel-gathering</w:t>
      </w:r>
    </w:p>
    <w:p w14:paraId="184F1795" w14:textId="77777777" w:rsidR="00CB2288" w:rsidRPr="00F80469" w:rsidRDefault="00CB2288" w:rsidP="00CB2288">
      <w:r w:rsidRPr="00F80469">
        <w:t xml:space="preserve">Melanie </w:t>
      </w:r>
      <w:r w:rsidRPr="00F80469">
        <w:rPr>
          <w:rStyle w:val="Style13ptBold"/>
        </w:rPr>
        <w:t>Reid 15</w:t>
      </w:r>
      <w:r w:rsidRPr="00F80469">
        <w:t xml:space="preserve">, Associate Professor of Law, Lincoln Memorial University-Duncan School of Law, “Government Secrets: The Public’s Misconceptions of the Snowden Disclosures,” Lincoln Memorial University Law Review, vol. 3, no. 1, 11/02/2015, https://digitalcommons.lmunet.edu/lmulrev/vol3/iss1/4 </w:t>
      </w:r>
    </w:p>
    <w:p w14:paraId="2D486813" w14:textId="77777777" w:rsidR="00CB2288" w:rsidRPr="00F80469" w:rsidRDefault="00CB2288" w:rsidP="00CB2288">
      <w:pPr>
        <w:rPr>
          <w:sz w:val="16"/>
        </w:rPr>
      </w:pPr>
      <w:r w:rsidRPr="00F80469">
        <w:rPr>
          <w:rStyle w:val="StyleUnderline"/>
        </w:rPr>
        <w:t>Transparency is important to a</w:t>
      </w:r>
      <w:r w:rsidRPr="00F80469">
        <w:rPr>
          <w:sz w:val="16"/>
        </w:rPr>
        <w:t xml:space="preserve"> </w:t>
      </w:r>
      <w:r w:rsidRPr="00F80469">
        <w:rPr>
          <w:rStyle w:val="Emphasis"/>
        </w:rPr>
        <w:t>certain degree</w:t>
      </w:r>
      <w:r w:rsidRPr="00F80469">
        <w:rPr>
          <w:rStyle w:val="StyleUnderline"/>
        </w:rPr>
        <w:t xml:space="preserve">. It </w:t>
      </w:r>
      <w:r w:rsidRPr="00F80469">
        <w:rPr>
          <w:rStyle w:val="Emphasis"/>
        </w:rPr>
        <w:t>keeps the government honest</w:t>
      </w:r>
      <w:r w:rsidRPr="00F80469">
        <w:rPr>
          <w:sz w:val="16"/>
        </w:rPr>
        <w:t xml:space="preserve"> </w:t>
      </w:r>
      <w:r w:rsidRPr="00F80469">
        <w:rPr>
          <w:rStyle w:val="StyleUnderline"/>
        </w:rPr>
        <w:t xml:space="preserve">and it ensures the public can </w:t>
      </w:r>
      <w:r w:rsidRPr="00F80469">
        <w:rPr>
          <w:rStyle w:val="Emphasis"/>
        </w:rPr>
        <w:t>keep tabs</w:t>
      </w:r>
      <w:r w:rsidRPr="00F80469">
        <w:rPr>
          <w:sz w:val="16"/>
        </w:rPr>
        <w:t xml:space="preserve"> </w:t>
      </w:r>
      <w:r w:rsidRPr="00F80469">
        <w:rPr>
          <w:rStyle w:val="StyleUnderline"/>
        </w:rPr>
        <w:t>on</w:t>
      </w:r>
      <w:r w:rsidRPr="00F80469">
        <w:rPr>
          <w:sz w:val="16"/>
        </w:rPr>
        <w:t xml:space="preserve"> the </w:t>
      </w:r>
      <w:r w:rsidRPr="00F80469">
        <w:rPr>
          <w:rStyle w:val="StyleUnderline"/>
        </w:rPr>
        <w:t>checks and balances</w:t>
      </w:r>
      <w:r w:rsidRPr="00F80469">
        <w:rPr>
          <w:sz w:val="16"/>
        </w:rPr>
        <w:t xml:space="preserve"> that are </w:t>
      </w:r>
      <w:r w:rsidRPr="00F80469">
        <w:rPr>
          <w:rStyle w:val="StyleUnderline"/>
        </w:rPr>
        <w:t xml:space="preserve">put in place to ensure </w:t>
      </w:r>
      <w:r w:rsidRPr="00F80469">
        <w:rPr>
          <w:rStyle w:val="Emphasis"/>
        </w:rPr>
        <w:t>abuse</w:t>
      </w:r>
      <w:r w:rsidRPr="00F80469">
        <w:rPr>
          <w:rStyle w:val="StyleUnderline"/>
        </w:rPr>
        <w:t xml:space="preserve"> does not occur. But</w:t>
      </w:r>
      <w:r w:rsidRPr="00F80469">
        <w:rPr>
          <w:sz w:val="16"/>
        </w:rPr>
        <w:t xml:space="preserve"> </w:t>
      </w:r>
      <w:r w:rsidRPr="00F80469">
        <w:rPr>
          <w:rStyle w:val="Emphasis"/>
        </w:rPr>
        <w:t>too much</w:t>
      </w:r>
      <w:r w:rsidRPr="00F80469">
        <w:rPr>
          <w:sz w:val="16"/>
        </w:rPr>
        <w:t xml:space="preserve"> </w:t>
      </w:r>
      <w:r w:rsidRPr="00F80469">
        <w:rPr>
          <w:rStyle w:val="StyleUnderline"/>
        </w:rPr>
        <w:t xml:space="preserve">transparency </w:t>
      </w:r>
      <w:r w:rsidRPr="00F80469">
        <w:rPr>
          <w:rStyle w:val="Emphasis"/>
        </w:rPr>
        <w:t>defeats the</w:t>
      </w:r>
      <w:r w:rsidRPr="00F80469">
        <w:rPr>
          <w:sz w:val="16"/>
        </w:rPr>
        <w:t xml:space="preserve"> very </w:t>
      </w:r>
      <w:r w:rsidRPr="00F80469">
        <w:rPr>
          <w:rStyle w:val="Emphasis"/>
        </w:rPr>
        <w:t>purpose</w:t>
      </w:r>
      <w:r w:rsidRPr="00F80469">
        <w:rPr>
          <w:sz w:val="16"/>
        </w:rPr>
        <w:t xml:space="preserve"> of clandestine intelligence operations in the first place, i.e., to protect the American public and keep the bad guys in the dark as to our intentions and capabilities. The general public has already been informed as to the purpose and mission of the NSA, plus a vague description of NSA collection platforms and capabilities is readily available. </w:t>
      </w:r>
      <w:r w:rsidRPr="00F80469">
        <w:rPr>
          <w:rStyle w:val="StyleUnderline"/>
        </w:rPr>
        <w:t>Once you delve into the details such as specific</w:t>
      </w:r>
      <w:r w:rsidRPr="00F80469">
        <w:rPr>
          <w:sz w:val="16"/>
        </w:rPr>
        <w:t xml:space="preserve"> </w:t>
      </w:r>
      <w:r w:rsidRPr="00F80469">
        <w:rPr>
          <w:rStyle w:val="Emphasis"/>
        </w:rPr>
        <w:t>methods and sources</w:t>
      </w:r>
      <w:r w:rsidRPr="00F80469">
        <w:rPr>
          <w:rStyle w:val="StyleUnderline"/>
        </w:rPr>
        <w:t xml:space="preserve">, and the identities of </w:t>
      </w:r>
      <w:r w:rsidRPr="00F80469">
        <w:rPr>
          <w:rStyle w:val="Emphasis"/>
        </w:rPr>
        <w:t>certain targets</w:t>
      </w:r>
      <w:r w:rsidRPr="00F80469">
        <w:rPr>
          <w:sz w:val="16"/>
        </w:rPr>
        <w:t xml:space="preserve">, then this </w:t>
      </w:r>
      <w:r w:rsidRPr="00F80469">
        <w:rPr>
          <w:rStyle w:val="StyleUnderline"/>
        </w:rPr>
        <w:t>information becomes sensitive and classified, and as such, should be available to only those who are trusted and have a legitimate need to know</w:t>
      </w:r>
      <w:r w:rsidRPr="00F80469">
        <w:rPr>
          <w:sz w:val="16"/>
        </w:rPr>
        <w:t xml:space="preserve">. It may be advisable to have an open discussion on collection but there is no need to go into details that are classified, since such disclosures could cause harm to national security. Whistleblowers certainly need to step forward to discuss abuse within the system, especially when these failures are not being addressed by oversight committees within or outside the IC agencies. Certainly, on an individual level, when government analysts are caught monitoring calls and opening attachments that are not relevant to an authorized investigation, these people need to be brought to the attention of that agency’s internal security team. However, there are multiple administrative layers of authority, policy review officials and security personnel available to anyone concerned who earnestly wants to report </w:t>
      </w:r>
      <w:proofErr w:type="gramStart"/>
      <w:r w:rsidRPr="00F80469">
        <w:rPr>
          <w:sz w:val="16"/>
        </w:rPr>
        <w:t>wrong doing</w:t>
      </w:r>
      <w:proofErr w:type="gramEnd"/>
      <w:r w:rsidRPr="00F80469">
        <w:rPr>
          <w:sz w:val="16"/>
        </w:rPr>
        <w:t xml:space="preserve"> or illegal activity.</w:t>
      </w:r>
    </w:p>
    <w:p w14:paraId="4DCD7C8A" w14:textId="77777777" w:rsidR="00CB2288" w:rsidRPr="00F80469" w:rsidRDefault="00CB2288" w:rsidP="00CB2288">
      <w:pPr>
        <w:rPr>
          <w:sz w:val="16"/>
        </w:rPr>
      </w:pPr>
      <w:r w:rsidRPr="00F80469">
        <w:rPr>
          <w:sz w:val="16"/>
        </w:rPr>
        <w:t>One concern raised by Snowden is the allegation that the NSA “has been gathering records of online sexual activity and evidence of visits to pornographic websites as part of a proposed plan to harm the reputations of those whom the agency believes are radicalizing others [to become devoted to the jihadist cause] through incendiary speeches.”62 The six “radicalizers” known to be targeted by the NSA were Muslim and all are believed to be currently residing outside the United States though one has been described as a U.S. person.63 Snowden argued in a recent interview that this type of surveillance and individual targeting may easily find its way into U.S. politics, and these tactics could be used to spy on the pornography-viewing habits of political opponents. 64 However, there is no evidence to suggest such a giant leap has been made, and this type of slippery slope is exactly what oversight committees, supervisors, and government lawyers, need to monitor, and prevent any subsequent abuse of power.65</w:t>
      </w:r>
    </w:p>
    <w:p w14:paraId="5F2F9997" w14:textId="77777777" w:rsidR="00CB2288" w:rsidRPr="00F80469" w:rsidRDefault="00CB2288" w:rsidP="00CB2288">
      <w:pPr>
        <w:rPr>
          <w:sz w:val="16"/>
        </w:rPr>
      </w:pPr>
      <w:r w:rsidRPr="00F80469">
        <w:rPr>
          <w:sz w:val="16"/>
        </w:rPr>
        <w:t>The United States Intelligence Community including the NSA collects foreign political, economic and military intelligence in order to provide U.S. policy makers with the necessary information to make the proper decisions in order to protect our national security and promote America’s best interests both at home and abroad. To accomplish this goal, the IC, within certain legal limits needs to have access to every conceivable intelligence collection technique. The moral and ethical use of these tools, the potential benefits and possibility for abuse, the advisability and public acceptance for these techniques, are questions and discussions best left to the three branches of our government, and the public, to a more limited extent, to iron out.</w:t>
      </w:r>
    </w:p>
    <w:p w14:paraId="40241F6E" w14:textId="77777777" w:rsidR="00CB2288" w:rsidRPr="00F80469" w:rsidRDefault="00CB2288" w:rsidP="00CB2288">
      <w:pPr>
        <w:rPr>
          <w:sz w:val="16"/>
        </w:rPr>
      </w:pPr>
      <w:r w:rsidRPr="00F80469">
        <w:rPr>
          <w:sz w:val="16"/>
        </w:rPr>
        <w:t>IV. THE DAMAGE DONE</w:t>
      </w:r>
    </w:p>
    <w:p w14:paraId="44D6962D" w14:textId="77777777" w:rsidR="00CB2288" w:rsidRPr="00F80469" w:rsidRDefault="00CB2288" w:rsidP="00CB2288">
      <w:pPr>
        <w:rPr>
          <w:sz w:val="16"/>
        </w:rPr>
      </w:pPr>
      <w:r w:rsidRPr="00F80469">
        <w:rPr>
          <w:sz w:val="16"/>
        </w:rPr>
        <w:t xml:space="preserve">Chairman of the Foundation for Defense of Democracies and former Director of the CIA, James Woolsey, during a recent debate on whether Snowden was justified, described four programs which have been compromised due to the disclosures: (1) </w:t>
      </w:r>
      <w:r w:rsidRPr="00F80469">
        <w:rPr>
          <w:rStyle w:val="StyleUnderline"/>
        </w:rPr>
        <w:t>pre-Snowden, the IC had learned how to</w:t>
      </w:r>
      <w:r w:rsidRPr="00F80469">
        <w:rPr>
          <w:sz w:val="16"/>
        </w:rPr>
        <w:t xml:space="preserve"> </w:t>
      </w:r>
      <w:r w:rsidRPr="00F80469">
        <w:rPr>
          <w:rStyle w:val="Emphasis"/>
        </w:rPr>
        <w:t>counter Chinese cyber-attacks</w:t>
      </w:r>
      <w:r w:rsidRPr="00F80469">
        <w:rPr>
          <w:sz w:val="16"/>
        </w:rPr>
        <w:t xml:space="preserve"> by sending their malware back to the hackers after making some adjustments and creating problems for them; </w:t>
      </w:r>
      <w:r w:rsidRPr="00F80469">
        <w:rPr>
          <w:rStyle w:val="StyleUnderline"/>
        </w:rPr>
        <w:t xml:space="preserve">Snowden’s disclosures explained </w:t>
      </w:r>
      <w:r w:rsidRPr="00F80469">
        <w:rPr>
          <w:rStyle w:val="Emphasis"/>
        </w:rPr>
        <w:t>how</w:t>
      </w:r>
      <w:r w:rsidRPr="00F80469">
        <w:rPr>
          <w:sz w:val="16"/>
        </w:rPr>
        <w:t xml:space="preserve"> the U.S. was able to do this; (2) </w:t>
      </w:r>
      <w:r w:rsidRPr="00F80469">
        <w:rPr>
          <w:rStyle w:val="StyleUnderline"/>
        </w:rPr>
        <w:t>pre-Snowden, the IC was able to read emails and early stage drafts of emails of the</w:t>
      </w:r>
      <w:r w:rsidRPr="00F80469">
        <w:rPr>
          <w:sz w:val="16"/>
        </w:rPr>
        <w:t xml:space="preserve"> </w:t>
      </w:r>
      <w:r w:rsidRPr="00F80469">
        <w:rPr>
          <w:rStyle w:val="Emphasis"/>
        </w:rPr>
        <w:t>I</w:t>
      </w:r>
      <w:r w:rsidRPr="00F80469">
        <w:rPr>
          <w:sz w:val="16"/>
        </w:rPr>
        <w:t xml:space="preserve">slamic </w:t>
      </w:r>
      <w:r w:rsidRPr="00F80469">
        <w:rPr>
          <w:rStyle w:val="Emphasis"/>
        </w:rPr>
        <w:t>S</w:t>
      </w:r>
      <w:r w:rsidRPr="00F80469">
        <w:rPr>
          <w:sz w:val="16"/>
        </w:rPr>
        <w:t xml:space="preserve">tate of Iraq; </w:t>
      </w:r>
      <w:r w:rsidRPr="00F80469">
        <w:rPr>
          <w:rStyle w:val="StyleUnderline"/>
        </w:rPr>
        <w:t>Snowden’s disclosures allowed the terrorist group to</w:t>
      </w:r>
      <w:r w:rsidRPr="00F80469">
        <w:rPr>
          <w:sz w:val="16"/>
        </w:rPr>
        <w:t xml:space="preserve"> </w:t>
      </w:r>
      <w:r w:rsidRPr="00F80469">
        <w:rPr>
          <w:rStyle w:val="Emphasis"/>
        </w:rPr>
        <w:t>learn</w:t>
      </w:r>
      <w:r w:rsidRPr="00F80469">
        <w:rPr>
          <w:sz w:val="16"/>
        </w:rPr>
        <w:t xml:space="preserve"> </w:t>
      </w:r>
      <w:r w:rsidRPr="00F80469">
        <w:rPr>
          <w:rStyle w:val="StyleUnderline"/>
        </w:rPr>
        <w:t>of this</w:t>
      </w:r>
      <w:r w:rsidRPr="00F80469">
        <w:rPr>
          <w:sz w:val="16"/>
        </w:rPr>
        <w:t xml:space="preserve">; (3) </w:t>
      </w:r>
      <w:r w:rsidRPr="00F80469">
        <w:rPr>
          <w:rStyle w:val="StyleUnderline"/>
        </w:rPr>
        <w:t>pre-Snowden, the Defense Department had technology that allowed soldiers and CIA operatives to know whether they were being</w:t>
      </w:r>
      <w:r w:rsidRPr="00F80469">
        <w:rPr>
          <w:sz w:val="16"/>
        </w:rPr>
        <w:t xml:space="preserve"> </w:t>
      </w:r>
      <w:r w:rsidRPr="00F80469">
        <w:rPr>
          <w:rStyle w:val="Emphasis"/>
        </w:rPr>
        <w:t>followed</w:t>
      </w:r>
      <w:r w:rsidRPr="00F80469">
        <w:rPr>
          <w:rStyle w:val="StyleUnderline"/>
        </w:rPr>
        <w:t>; post-Snowden, this technology has been</w:t>
      </w:r>
      <w:r w:rsidRPr="00F80469">
        <w:rPr>
          <w:sz w:val="16"/>
        </w:rPr>
        <w:t xml:space="preserve"> </w:t>
      </w:r>
      <w:r w:rsidRPr="00F80469">
        <w:rPr>
          <w:rStyle w:val="Emphasis"/>
        </w:rPr>
        <w:t>shared with our adversaries</w:t>
      </w:r>
      <w:r w:rsidRPr="00F80469">
        <w:rPr>
          <w:rStyle w:val="StyleUnderline"/>
        </w:rPr>
        <w:t>; and</w:t>
      </w:r>
      <w:r w:rsidRPr="00F80469">
        <w:rPr>
          <w:sz w:val="16"/>
        </w:rPr>
        <w:t xml:space="preserve"> (4) </w:t>
      </w:r>
      <w:proofErr w:type="spellStart"/>
      <w:r w:rsidRPr="00F80469">
        <w:rPr>
          <w:rStyle w:val="StyleUnderline"/>
        </w:rPr>
        <w:t>preSnowden</w:t>
      </w:r>
      <w:proofErr w:type="spellEnd"/>
      <w:r w:rsidRPr="00F80469">
        <w:rPr>
          <w:rStyle w:val="StyleUnderline"/>
        </w:rPr>
        <w:t>, the U.S. learned how to penetrate the communication networks in some Latin American countries of some of the worst organizations and groups that are selling women, principally women into sexual slavery; post-Snowden those sex trafficking organizations now</w:t>
      </w:r>
      <w:r w:rsidRPr="00F80469">
        <w:rPr>
          <w:sz w:val="16"/>
        </w:rPr>
        <w:t xml:space="preserve"> </w:t>
      </w:r>
      <w:r w:rsidRPr="00F80469">
        <w:rPr>
          <w:rStyle w:val="Emphasis"/>
        </w:rPr>
        <w:t>know which</w:t>
      </w:r>
      <w:r w:rsidRPr="00F80469">
        <w:rPr>
          <w:sz w:val="16"/>
        </w:rPr>
        <w:t xml:space="preserve"> communication </w:t>
      </w:r>
      <w:r w:rsidRPr="00F80469">
        <w:rPr>
          <w:rStyle w:val="Emphasis"/>
        </w:rPr>
        <w:t>networks are compromised</w:t>
      </w:r>
      <w:r w:rsidRPr="00F80469">
        <w:rPr>
          <w:sz w:val="16"/>
        </w:rPr>
        <w:t>.66</w:t>
      </w:r>
    </w:p>
    <w:p w14:paraId="774C26AB" w14:textId="77777777" w:rsidR="00CB2288" w:rsidRPr="00F80469" w:rsidRDefault="00CB2288" w:rsidP="00CB2288">
      <w:pPr>
        <w:rPr>
          <w:sz w:val="16"/>
        </w:rPr>
      </w:pPr>
      <w:r w:rsidRPr="00F80469">
        <w:rPr>
          <w:rStyle w:val="StyleUnderline"/>
        </w:rPr>
        <w:t>Any time a government employee or unauthorized person reveals sources and methods used by law enforcement or the IC, this disclosure</w:t>
      </w:r>
      <w:r w:rsidRPr="00F80469">
        <w:rPr>
          <w:sz w:val="16"/>
        </w:rPr>
        <w:t xml:space="preserve"> </w:t>
      </w:r>
      <w:r w:rsidRPr="00F80469">
        <w:rPr>
          <w:rStyle w:val="Emphasis"/>
        </w:rPr>
        <w:t>allows criminals, spies, and terrorists alike to minimize their risk of getting caught by taking countermeasures</w:t>
      </w:r>
      <w:r w:rsidRPr="00F80469">
        <w:rPr>
          <w:sz w:val="16"/>
        </w:rPr>
        <w:t>. When FBI Director Comey reveals that “the emergence of default encryption settings and encrypted devices and networks” will “leave law enforcement in the dark” and then names the specific companies building these devices, the concern is that criminals will use these loopholes to avoid detection. 67 The protection of sources and methods is critical to curtail illegal activity</w:t>
      </w:r>
    </w:p>
    <w:p w14:paraId="7B918B72" w14:textId="6F4668A8" w:rsidR="00CB2288" w:rsidRPr="00F80469" w:rsidRDefault="00CB2288" w:rsidP="00CB2288">
      <w:pPr>
        <w:rPr>
          <w:sz w:val="16"/>
        </w:rPr>
      </w:pPr>
      <w:r w:rsidRPr="00F80469">
        <w:rPr>
          <w:sz w:val="16"/>
        </w:rPr>
        <w:t xml:space="preserve">Perhaps the exposure of specific programs, sources, and methods is not the only problem, since </w:t>
      </w:r>
      <w:r w:rsidRPr="00F80469">
        <w:rPr>
          <w:rStyle w:val="StyleUnderline"/>
        </w:rPr>
        <w:t xml:space="preserve">there is now the dilemma or revelation of what was not disclosed, what does not exist, which </w:t>
      </w:r>
      <w:r w:rsidRPr="00F80469">
        <w:rPr>
          <w:rStyle w:val="Emphasis"/>
        </w:rPr>
        <w:t>indirectly underscores NSA limitations</w:t>
      </w:r>
      <w:r w:rsidRPr="00F80469">
        <w:rPr>
          <w:rStyle w:val="StyleUnderline"/>
        </w:rPr>
        <w:t xml:space="preserve">. In other words, if </w:t>
      </w:r>
      <w:r w:rsidRPr="00F80469">
        <w:rPr>
          <w:rStyle w:val="Emphasis"/>
        </w:rPr>
        <w:t>all</w:t>
      </w:r>
      <w:r w:rsidRPr="00F80469">
        <w:rPr>
          <w:rStyle w:val="StyleUnderline"/>
        </w:rPr>
        <w:t xml:space="preserve"> of NSA’s programs are disclosed, theoretically everything that was </w:t>
      </w:r>
      <w:r w:rsidRPr="00F80469">
        <w:rPr>
          <w:rStyle w:val="Emphasis"/>
        </w:rPr>
        <w:t>not revealed</w:t>
      </w:r>
      <w:r w:rsidRPr="00F80469">
        <w:rPr>
          <w:sz w:val="16"/>
        </w:rPr>
        <w:t xml:space="preserve"> </w:t>
      </w:r>
      <w:r w:rsidRPr="00F80469">
        <w:rPr>
          <w:rStyle w:val="Emphasis"/>
        </w:rPr>
        <w:t>does not exist</w:t>
      </w:r>
      <w:r w:rsidRPr="00F80469">
        <w:rPr>
          <w:rStyle w:val="StyleUnderline"/>
        </w:rPr>
        <w:t xml:space="preserve">. NSA surveillance capabilities would be </w:t>
      </w:r>
      <w:r w:rsidRPr="00F80469">
        <w:rPr>
          <w:rStyle w:val="Emphasis"/>
        </w:rPr>
        <w:t>limited</w:t>
      </w:r>
      <w:r w:rsidRPr="00F80469">
        <w:rPr>
          <w:sz w:val="16"/>
        </w:rPr>
        <w:t xml:space="preserve"> </w:t>
      </w:r>
      <w:r w:rsidRPr="00F80469">
        <w:rPr>
          <w:rStyle w:val="StyleUnderline"/>
        </w:rPr>
        <w:t>to the techniques exposed by Snowden and others. Criminals and terrorists alike have typically displayed signs of</w:t>
      </w:r>
      <w:r w:rsidRPr="00F80469">
        <w:rPr>
          <w:sz w:val="16"/>
        </w:rPr>
        <w:t xml:space="preserve"> </w:t>
      </w:r>
      <w:r w:rsidRPr="00F80469">
        <w:rPr>
          <w:rStyle w:val="Emphasis"/>
        </w:rPr>
        <w:t>paranoia</w:t>
      </w:r>
      <w:r w:rsidRPr="00F80469">
        <w:rPr>
          <w:sz w:val="16"/>
        </w:rPr>
        <w:t xml:space="preserve"> </w:t>
      </w:r>
      <w:r w:rsidRPr="00F80469">
        <w:rPr>
          <w:rStyle w:val="StyleUnderline"/>
        </w:rPr>
        <w:t xml:space="preserve">believing that IC capabilities approach the levels of those depicted in science fiction, and some adversaries are concerned that their </w:t>
      </w:r>
      <w:r w:rsidRPr="00F80469">
        <w:rPr>
          <w:rStyle w:val="Emphasis"/>
        </w:rPr>
        <w:t>every move is being watched</w:t>
      </w:r>
      <w:r w:rsidRPr="00F80469">
        <w:rPr>
          <w:sz w:val="16"/>
        </w:rPr>
        <w:t xml:space="preserve"> by law enforcement. And </w:t>
      </w:r>
      <w:r w:rsidRPr="00F80469">
        <w:rPr>
          <w:rStyle w:val="StyleUnderline"/>
        </w:rPr>
        <w:t xml:space="preserve">more than likely, our sophisticated adversaries </w:t>
      </w:r>
      <w:r w:rsidRPr="00F80469">
        <w:rPr>
          <w:rStyle w:val="Emphasis"/>
        </w:rPr>
        <w:t>assume</w:t>
      </w:r>
      <w:r w:rsidRPr="00F80469">
        <w:rPr>
          <w:rStyle w:val="StyleUnderline"/>
        </w:rPr>
        <w:t xml:space="preserve"> the government has</w:t>
      </w:r>
      <w:r w:rsidRPr="00F80469">
        <w:rPr>
          <w:sz w:val="16"/>
        </w:rPr>
        <w:t xml:space="preserve"> </w:t>
      </w:r>
      <w:r w:rsidRPr="00F80469">
        <w:rPr>
          <w:rStyle w:val="Emphasis"/>
        </w:rPr>
        <w:t xml:space="preserve">greater surveillance powers than they </w:t>
      </w:r>
      <w:proofErr w:type="gramStart"/>
      <w:r w:rsidRPr="00F80469">
        <w:rPr>
          <w:rStyle w:val="Emphasis"/>
        </w:rPr>
        <w:t>actually do</w:t>
      </w:r>
      <w:proofErr w:type="gramEnd"/>
      <w:r w:rsidRPr="00F80469">
        <w:rPr>
          <w:rStyle w:val="StyleUnderline"/>
        </w:rPr>
        <w:t xml:space="preserve">. The mystique of “big brother” can be a </w:t>
      </w:r>
      <w:r w:rsidRPr="00F80469">
        <w:rPr>
          <w:rStyle w:val="Emphasis"/>
        </w:rPr>
        <w:t xml:space="preserve">more effective weapon and deterrent than if our adversaries </w:t>
      </w:r>
      <w:proofErr w:type="gramStart"/>
      <w:r w:rsidRPr="00F80469">
        <w:rPr>
          <w:rStyle w:val="Emphasis"/>
        </w:rPr>
        <w:t>actually knew</w:t>
      </w:r>
      <w:proofErr w:type="gramEnd"/>
      <w:r w:rsidRPr="00F80469">
        <w:rPr>
          <w:rStyle w:val="Emphasis"/>
        </w:rPr>
        <w:t xml:space="preserve"> our true capabilities</w:t>
      </w:r>
      <w:r w:rsidRPr="00F80469">
        <w:rPr>
          <w:rStyle w:val="StyleUnderline"/>
        </w:rPr>
        <w:t>. What these disclosures have revealed is that the government has limits to what they can target, who they can target, and what they can access</w:t>
      </w:r>
      <w:r w:rsidRPr="00F80469">
        <w:rPr>
          <w:sz w:val="16"/>
        </w:rPr>
        <w:t xml:space="preserve">. As Snowden argues in his own words, “[t]he fact that people know communications can be monitored does not stop people from communicating [digitally]. Because the only choices are to accept the risk, or to not communicate at all.”68 But at least now, our adversaries know which communication service providers cooperate with the government, the specific collection techniques being used, and where the IC has focused the majority of its efforts. Our adversaries can now develop countermeasures, alternative methods of communicating with one another, and avoid or eliminate operations with identified vulnerabilities. </w:t>
      </w:r>
      <w:r w:rsidRPr="00F80469">
        <w:rPr>
          <w:rStyle w:val="StyleUnderline"/>
        </w:rPr>
        <w:t>NSA’s mystique of know-all, see-all has been seriously tarnished.</w:t>
      </w:r>
      <w:r w:rsidRPr="00F80469">
        <w:rPr>
          <w:sz w:val="16"/>
        </w:rPr>
        <w:t xml:space="preserve"> </w:t>
      </w:r>
    </w:p>
    <w:p w14:paraId="0DC5FBAA" w14:textId="0CA3D7F4" w:rsidR="00A61FC5" w:rsidRPr="00F80469" w:rsidRDefault="00A61FC5" w:rsidP="00AD6598">
      <w:pPr>
        <w:pStyle w:val="Heading3"/>
      </w:pPr>
      <w:r w:rsidRPr="00F80469">
        <w:t>Leaks Impact---Turns Intel---1AR</w:t>
      </w:r>
    </w:p>
    <w:p w14:paraId="474B1C5D" w14:textId="5985CF6A" w:rsidR="00A61FC5" w:rsidRPr="00F80469" w:rsidRDefault="00A61FC5" w:rsidP="00A61FC5">
      <w:pPr>
        <w:pStyle w:val="Heading4"/>
      </w:pPr>
      <w:r w:rsidRPr="00F80469">
        <w:t>Leaks lead intelligence agencies to self-deter to avoid compromising sources</w:t>
      </w:r>
    </w:p>
    <w:p w14:paraId="0A3770D4" w14:textId="77777777" w:rsidR="00A61FC5" w:rsidRPr="00F80469" w:rsidRDefault="00A61FC5" w:rsidP="00A61FC5">
      <w:pPr>
        <w:rPr>
          <w:rStyle w:val="StyleUnderline"/>
          <w:u w:val="none"/>
        </w:rPr>
      </w:pPr>
      <w:r w:rsidRPr="00F80469">
        <w:t xml:space="preserve">Edward </w:t>
      </w:r>
      <w:r w:rsidRPr="00F80469">
        <w:rPr>
          <w:b/>
        </w:rPr>
        <w:t>Lucas 14</w:t>
      </w:r>
      <w:r w:rsidRPr="00F80469">
        <w:t>, Senior editor at the Economist, former foreign correspondent with 30 years' experience in Russian and east European affairs, is the author of, among other publications, Deception (2011), which deals with east-west espionage, and The New Cold War (2008), which gave warning of the threat posed by Vladimir Putin's Russia, nonresident fellow at CEPA, a think-tank in Washington, DC, “The Snowden Operation: Inside the West’s Greatest Intelligence Disaster,” Kindle, 2014, p 37-62</w:t>
      </w:r>
    </w:p>
    <w:p w14:paraId="413AD733" w14:textId="77777777" w:rsidR="00A61FC5" w:rsidRPr="00F80469" w:rsidRDefault="00A61FC5" w:rsidP="00A61FC5">
      <w:pPr>
        <w:rPr>
          <w:sz w:val="16"/>
        </w:rPr>
      </w:pPr>
      <w:r w:rsidRPr="00F80469">
        <w:rPr>
          <w:sz w:val="16"/>
        </w:rPr>
        <w:t xml:space="preserve">Chapter Three: Damage Control </w:t>
      </w:r>
      <w:r w:rsidRPr="00F80469">
        <w:rPr>
          <w:rStyle w:val="StyleUnderline"/>
        </w:rPr>
        <w:t xml:space="preserve">The mere </w:t>
      </w:r>
      <w:r w:rsidRPr="00F80469">
        <w:rPr>
          <w:rStyle w:val="Emphasis"/>
        </w:rPr>
        <w:t>whiff</w:t>
      </w:r>
      <w:r w:rsidRPr="00F80469">
        <w:rPr>
          <w:sz w:val="16"/>
        </w:rPr>
        <w:t xml:space="preserve"> </w:t>
      </w:r>
      <w:r w:rsidRPr="00F80469">
        <w:rPr>
          <w:rStyle w:val="StyleUnderline"/>
        </w:rPr>
        <w:t xml:space="preserve">of a breach acts like </w:t>
      </w:r>
      <w:r w:rsidRPr="00F80469">
        <w:rPr>
          <w:rStyle w:val="Emphasis"/>
        </w:rPr>
        <w:t>nerve poison</w:t>
      </w:r>
      <w:r w:rsidRPr="00F80469">
        <w:rPr>
          <w:sz w:val="16"/>
        </w:rPr>
        <w:t xml:space="preserve"> </w:t>
      </w:r>
      <w:r w:rsidRPr="00F80469">
        <w:rPr>
          <w:rStyle w:val="StyleUnderline"/>
        </w:rPr>
        <w:t>on intel</w:t>
      </w:r>
      <w:r w:rsidRPr="00F80469">
        <w:rPr>
          <w:sz w:val="16"/>
        </w:rPr>
        <w:t xml:space="preserve">ligence </w:t>
      </w:r>
      <w:r w:rsidRPr="00F80469">
        <w:rPr>
          <w:rStyle w:val="StyleUnderline"/>
        </w:rPr>
        <w:t>agencies. If you lose even a</w:t>
      </w:r>
      <w:r w:rsidRPr="00F80469">
        <w:rPr>
          <w:sz w:val="16"/>
        </w:rPr>
        <w:t xml:space="preserve"> </w:t>
      </w:r>
      <w:r w:rsidRPr="00F80469">
        <w:rPr>
          <w:rStyle w:val="Emphasis"/>
        </w:rPr>
        <w:t xml:space="preserve">single </w:t>
      </w:r>
      <w:proofErr w:type="gramStart"/>
      <w:r w:rsidRPr="00F80469">
        <w:rPr>
          <w:rStyle w:val="Emphasis"/>
        </w:rPr>
        <w:t>document</w:t>
      </w:r>
      <w:r w:rsidRPr="00F80469">
        <w:rPr>
          <w:rStyle w:val="StyleUnderline"/>
        </w:rPr>
        <w:t>, or</w:t>
      </w:r>
      <w:proofErr w:type="gramEnd"/>
      <w:r w:rsidRPr="00F80469">
        <w:rPr>
          <w:rStyle w:val="StyleUnderline"/>
        </w:rPr>
        <w:t xml:space="preserve"> believe an </w:t>
      </w:r>
      <w:proofErr w:type="spellStart"/>
      <w:r w:rsidRPr="00F80469">
        <w:rPr>
          <w:rStyle w:val="StyleUnderline"/>
        </w:rPr>
        <w:t>unauthorised</w:t>
      </w:r>
      <w:proofErr w:type="spellEnd"/>
      <w:r w:rsidRPr="00F80469">
        <w:rPr>
          <w:rStyle w:val="StyleUnderline"/>
        </w:rPr>
        <w:t xml:space="preserve"> person has had access to it, assumptions must be of</w:t>
      </w:r>
      <w:r w:rsidRPr="00F80469">
        <w:rPr>
          <w:sz w:val="16"/>
        </w:rPr>
        <w:t xml:space="preserve"> </w:t>
      </w:r>
      <w:r w:rsidRPr="00F80469">
        <w:rPr>
          <w:rStyle w:val="Emphasis"/>
        </w:rPr>
        <w:t>worst-case scenarios</w:t>
      </w:r>
      <w:r w:rsidRPr="00F80469">
        <w:rPr>
          <w:rStyle w:val="StyleUnderline"/>
        </w:rPr>
        <w:t>. Assume that the Russians learn that an outwardly boring Irish insurance broker in the Ukrainian capital Kiev</w:t>
      </w:r>
      <w:r w:rsidRPr="00F80469">
        <w:rPr>
          <w:sz w:val="16"/>
        </w:rPr>
        <w:t xml:space="preserve">, for example, </w:t>
      </w:r>
      <w:r w:rsidRPr="00F80469">
        <w:rPr>
          <w:rStyle w:val="StyleUnderline"/>
        </w:rPr>
        <w:t xml:space="preserve">is </w:t>
      </w:r>
      <w:proofErr w:type="gramStart"/>
      <w:r w:rsidRPr="00F80469">
        <w:rPr>
          <w:rStyle w:val="StyleUnderline"/>
        </w:rPr>
        <w:t>actually an</w:t>
      </w:r>
      <w:proofErr w:type="gramEnd"/>
      <w:r w:rsidRPr="00F80469">
        <w:rPr>
          <w:rStyle w:val="StyleUnderline"/>
        </w:rPr>
        <w:t xml:space="preserve"> undercover officer</w:t>
      </w:r>
      <w:r w:rsidRPr="00F80469">
        <w:rPr>
          <w:sz w:val="16"/>
        </w:rPr>
        <w:t xml:space="preserve"> of Britain's Secret Intelligence Service. </w:t>
      </w:r>
      <w:r w:rsidRPr="00F80469">
        <w:rPr>
          <w:rStyle w:val="Emphasis"/>
        </w:rPr>
        <w:t>What will they</w:t>
      </w:r>
      <w:r w:rsidRPr="00F80469">
        <w:rPr>
          <w:sz w:val="16"/>
        </w:rPr>
        <w:t xml:space="preserve"> be able to </w:t>
      </w:r>
      <w:r w:rsidRPr="00F80469">
        <w:rPr>
          <w:rStyle w:val="Emphasis"/>
        </w:rPr>
        <w:t>do with that</w:t>
      </w:r>
      <w:r w:rsidRPr="00F80469">
        <w:rPr>
          <w:sz w:val="16"/>
        </w:rPr>
        <w:t xml:space="preserve"> information? Will he be in danger? Will they able to find what agents he is running? If so, they must be brought out: they risk arrest. </w:t>
      </w:r>
      <w:r w:rsidRPr="00F80469">
        <w:rPr>
          <w:rStyle w:val="StyleUnderline"/>
        </w:rPr>
        <w:t xml:space="preserve">Maybe the agents are safe, but the operation cannot </w:t>
      </w:r>
      <w:proofErr w:type="gramStart"/>
      <w:r w:rsidRPr="00F80469">
        <w:rPr>
          <w:rStyle w:val="StyleUnderline"/>
        </w:rPr>
        <w:t>continue:</w:t>
      </w:r>
      <w:proofErr w:type="gramEnd"/>
      <w:r w:rsidRPr="00F80469">
        <w:rPr>
          <w:rStyle w:val="StyleUnderline"/>
        </w:rPr>
        <w:t xml:space="preserve"> in that case everyone involved must be </w:t>
      </w:r>
      <w:r w:rsidRPr="00F80469">
        <w:rPr>
          <w:rStyle w:val="Emphasis"/>
        </w:rPr>
        <w:t>stood down inconspicuously</w:t>
      </w:r>
      <w:r w:rsidRPr="00F80469">
        <w:rPr>
          <w:sz w:val="16"/>
        </w:rPr>
        <w:t xml:space="preserve">. What about colleagues? Safe houses? Dead-letter boxes? Another question is when the breach occurred. Can one be sure that this was the first instance? </w:t>
      </w:r>
      <w:r w:rsidRPr="00F80469">
        <w:rPr>
          <w:rStyle w:val="StyleUnderline"/>
        </w:rPr>
        <w:t>How solid is the 'product'</w:t>
      </w:r>
      <w:r w:rsidRPr="00F80469">
        <w:rPr>
          <w:sz w:val="16"/>
        </w:rPr>
        <w:t xml:space="preserve"> (the intelligence obtained from the compromised network or individual)</w:t>
      </w:r>
      <w:r w:rsidRPr="00F80469">
        <w:rPr>
          <w:rStyle w:val="StyleUnderline"/>
        </w:rPr>
        <w:t>?</w:t>
      </w:r>
      <w:r w:rsidRPr="00F80469">
        <w:rPr>
          <w:sz w:val="16"/>
        </w:rPr>
        <w:t xml:space="preserve"> </w:t>
      </w:r>
      <w:r w:rsidRPr="00F80469">
        <w:rPr>
          <w:rStyle w:val="StyleUnderline"/>
        </w:rPr>
        <w:t xml:space="preserve">Should it be assessed or </w:t>
      </w:r>
      <w:proofErr w:type="spellStart"/>
      <w:r w:rsidRPr="00F80469">
        <w:rPr>
          <w:rStyle w:val="StyleUnderline"/>
        </w:rPr>
        <w:t>analysed</w:t>
      </w:r>
      <w:proofErr w:type="spellEnd"/>
      <w:r w:rsidRPr="00F80469">
        <w:rPr>
          <w:rStyle w:val="StyleUnderline"/>
        </w:rPr>
        <w:t xml:space="preserve"> differently?</w:t>
      </w:r>
      <w:r w:rsidRPr="00F80469">
        <w:rPr>
          <w:sz w:val="16"/>
        </w:rPr>
        <w:t xml:space="preserve"> Is it possible that the adversary used the breach to feed misleading information and then monitor the results? </w:t>
      </w:r>
      <w:r w:rsidRPr="00F80469">
        <w:rPr>
          <w:rStyle w:val="StyleUnderline"/>
        </w:rPr>
        <w:t xml:space="preserve">The answers to these questions may be 'no'. But an experienced team of counter-intelligence officers must ask them, find the answers, check and double-check. </w:t>
      </w:r>
      <w:r w:rsidRPr="00F80469">
        <w:rPr>
          <w:rStyle w:val="Emphasis"/>
        </w:rPr>
        <w:t xml:space="preserve">The taint of even a minor breach must be </w:t>
      </w:r>
      <w:proofErr w:type="spellStart"/>
      <w:r w:rsidRPr="00F80469">
        <w:rPr>
          <w:rStyle w:val="Emphasis"/>
        </w:rPr>
        <w:t>analysed</w:t>
      </w:r>
      <w:proofErr w:type="spellEnd"/>
      <w:r w:rsidRPr="00F80469">
        <w:rPr>
          <w:rStyle w:val="Emphasis"/>
        </w:rPr>
        <w:t xml:space="preserve">, contained and cleaned. </w:t>
      </w:r>
      <w:r w:rsidRPr="00F80469">
        <w:rPr>
          <w:rStyle w:val="StyleUnderline"/>
        </w:rPr>
        <w:t xml:space="preserve">If a single breach is a serious problem, </w:t>
      </w:r>
      <w:r w:rsidRPr="00F80469">
        <w:rPr>
          <w:rStyle w:val="Emphasis"/>
        </w:rPr>
        <w:t>two make a nightmare</w:t>
      </w:r>
      <w:r w:rsidRPr="00F80469">
        <w:rPr>
          <w:rStyle w:val="StyleUnderline"/>
        </w:rPr>
        <w:t xml:space="preserve">— particularly if the missing material comes from </w:t>
      </w:r>
      <w:r w:rsidRPr="00F80469">
        <w:rPr>
          <w:rStyle w:val="Emphasis"/>
        </w:rPr>
        <w:t xml:space="preserve">different bits of the </w:t>
      </w:r>
      <w:proofErr w:type="spellStart"/>
      <w:r w:rsidRPr="00F80469">
        <w:rPr>
          <w:rStyle w:val="Emphasis"/>
        </w:rPr>
        <w:t>organisation</w:t>
      </w:r>
      <w:proofErr w:type="spellEnd"/>
      <w:r w:rsidRPr="00F80469">
        <w:rPr>
          <w:rStyle w:val="Emphasis"/>
        </w:rPr>
        <w:t>.</w:t>
      </w:r>
      <w:r w:rsidRPr="00F80469">
        <w:rPr>
          <w:sz w:val="16"/>
        </w:rPr>
        <w:t xml:space="preserve"> </w:t>
      </w:r>
      <w:r w:rsidRPr="00F80469">
        <w:rPr>
          <w:rStyle w:val="StyleUnderline"/>
        </w:rPr>
        <w:t>Documents which may on their own be quite anodyne can be gravely damaging if they are</w:t>
      </w:r>
      <w:r w:rsidRPr="00F80469">
        <w:rPr>
          <w:sz w:val="16"/>
        </w:rPr>
        <w:t xml:space="preserve"> </w:t>
      </w:r>
      <w:r w:rsidRPr="00F80469">
        <w:rPr>
          <w:rStyle w:val="Emphasis"/>
        </w:rPr>
        <w:t>combined</w:t>
      </w:r>
      <w:r w:rsidRPr="00F80469">
        <w:rPr>
          <w:rStyle w:val="StyleUnderline"/>
        </w:rPr>
        <w:t>. Revealing an intelligence officer's cover name may be no big deal. But combined with</w:t>
      </w:r>
      <w:r w:rsidRPr="00F80469">
        <w:rPr>
          <w:sz w:val="16"/>
        </w:rPr>
        <w:t xml:space="preserve"> his </w:t>
      </w:r>
      <w:r w:rsidRPr="00F80469">
        <w:rPr>
          <w:rStyle w:val="Emphasis"/>
        </w:rPr>
        <w:t>previous travel</w:t>
      </w:r>
      <w:r w:rsidRPr="00F80469">
        <w:rPr>
          <w:rStyle w:val="StyleUnderline"/>
        </w:rPr>
        <w:t xml:space="preserve">, it could be the clue that gives the adversary </w:t>
      </w:r>
      <w:r w:rsidRPr="00F80469">
        <w:rPr>
          <w:rStyle w:val="Emphasis"/>
        </w:rPr>
        <w:t>details of an operation</w:t>
      </w:r>
      <w:r w:rsidRPr="00F80469">
        <w:rPr>
          <w:rStyle w:val="StyleUnderline"/>
        </w:rPr>
        <w:t>. Multiple breaches increase the problem</w:t>
      </w:r>
      <w:r w:rsidRPr="00F80469">
        <w:rPr>
          <w:sz w:val="16"/>
        </w:rPr>
        <w:t xml:space="preserve"> </w:t>
      </w:r>
      <w:r w:rsidRPr="00F80469">
        <w:rPr>
          <w:rStyle w:val="Emphasis"/>
        </w:rPr>
        <w:t>exponentially</w:t>
      </w:r>
      <w:r w:rsidRPr="00F80469">
        <w:rPr>
          <w:sz w:val="16"/>
        </w:rPr>
        <w:t xml:space="preserve">. Each bit of compromised information must be assessed not only on its own, but in relation to every other piece of data. As the numbers mount, the </w:t>
      </w:r>
      <w:proofErr w:type="spellStart"/>
      <w:r w:rsidRPr="00F80469">
        <w:rPr>
          <w:sz w:val="16"/>
        </w:rPr>
        <w:t>maths</w:t>
      </w:r>
      <w:proofErr w:type="spellEnd"/>
      <w:r w:rsidRPr="00F80469">
        <w:rPr>
          <w:sz w:val="16"/>
        </w:rPr>
        <w:t xml:space="preserve"> becomes formidable. Four bits of information have 24 possible combinations. Seven have 5,040. Ten have more than three million. If Snowden has taken a million documents, the permutations that—in theory—need to be examined exceed the number of atoms in the universe.</w:t>
      </w:r>
    </w:p>
    <w:p w14:paraId="0FC57F82" w14:textId="63F0EFA2" w:rsidR="00A61FC5" w:rsidRPr="00F80469" w:rsidRDefault="00A61FC5" w:rsidP="00A61FC5">
      <w:pPr>
        <w:pStyle w:val="Heading4"/>
        <w:rPr>
          <w:rStyle w:val="StyleUnderline"/>
          <w:u w:val="none"/>
        </w:rPr>
      </w:pPr>
      <w:r w:rsidRPr="00F80469">
        <w:rPr>
          <w:rStyle w:val="StyleUnderline"/>
          <w:u w:val="none"/>
        </w:rPr>
        <w:t>Leaks enable countermeasures by adversaries</w:t>
      </w:r>
    </w:p>
    <w:p w14:paraId="26B95EAB" w14:textId="415C39FF" w:rsidR="00A61FC5" w:rsidRPr="00F80469" w:rsidRDefault="00A61FC5" w:rsidP="00A61FC5">
      <w:pPr>
        <w:rPr>
          <w:rStyle w:val="StyleUnderline"/>
          <w:u w:val="none"/>
        </w:rPr>
      </w:pPr>
      <w:r w:rsidRPr="00F80469">
        <w:t xml:space="preserve">Edward </w:t>
      </w:r>
      <w:r w:rsidRPr="00F80469">
        <w:rPr>
          <w:b/>
        </w:rPr>
        <w:t>Lucas 14</w:t>
      </w:r>
      <w:r w:rsidRPr="00F80469">
        <w:t>, Senior editor at the Economist, former foreign correspondent with 30 years' experience in Russian and east European affairs, is the author of, among other publications, Deception (2011), which deals with east-west espionage, and The New Cold War (2008), which gave warning of the threat posed by Vladimir Putin's Russia, nonresident fellow at CEPA, a think-tank in Washington, DC, “The Snowden Operation: Inside the West’s Greatest Intelligence Disaster,” Kindle, 2014, p 37-62</w:t>
      </w:r>
    </w:p>
    <w:p w14:paraId="6A0119E3" w14:textId="7D3B2E0F" w:rsidR="00A61FC5" w:rsidRPr="00F80469" w:rsidRDefault="00A61FC5" w:rsidP="00A61FC5">
      <w:pPr>
        <w:rPr>
          <w:u w:val="single"/>
        </w:rPr>
      </w:pPr>
      <w:r w:rsidRPr="00F80469">
        <w:rPr>
          <w:rStyle w:val="StyleUnderline"/>
        </w:rPr>
        <w:t>Security becomes outright impossible when the material is handled by</w:t>
      </w:r>
      <w:r w:rsidRPr="00F80469">
        <w:rPr>
          <w:sz w:val="16"/>
        </w:rPr>
        <w:t xml:space="preserve"> a team of </w:t>
      </w:r>
      <w:r w:rsidRPr="00F80469">
        <w:rPr>
          <w:rStyle w:val="Emphasis"/>
        </w:rPr>
        <w:t>amateurs</w:t>
      </w:r>
      <w:r w:rsidRPr="00F80469">
        <w:rPr>
          <w:sz w:val="16"/>
        </w:rPr>
        <w:t xml:space="preserve">. How many people have access? Who has screened them? What are their vulnerabilities—financial and psychological? Does anyone check their bank accounts? Are any of them vulnerable to blackmail? Do they have any training in avoiding 'social-engineering' attacks (such as impersonation)? What about the use of force? What happens if someone becomes disillusioned and leaves the team? A shocking example of carelessness came when Greenwald's partner, David Miranda, was stopped while changing planes at London's Heathrow Airport in August. His luggage included </w:t>
      </w:r>
      <w:proofErr w:type="gramStart"/>
      <w:r w:rsidRPr="00F80469">
        <w:rPr>
          <w:sz w:val="16"/>
        </w:rPr>
        <w:t>a number of</w:t>
      </w:r>
      <w:proofErr w:type="gramEnd"/>
      <w:r w:rsidRPr="00F80469">
        <w:rPr>
          <w:sz w:val="16"/>
        </w:rPr>
        <w:t xml:space="preserve"> 'thumb' USB drives and electronic devices, carrying some of the Snowden trove (as well as, some reports say, a password, apparently written on a bit of paper). Any public official who carried secret data this way would be fired and then prosecuted. A similarly sackable offence would be sending secret material across international borders by a commercial courier company such as FedEx. The editor of the Guardian, Alan </w:t>
      </w:r>
      <w:proofErr w:type="spellStart"/>
      <w:r w:rsidRPr="00F80469">
        <w:rPr>
          <w:sz w:val="16"/>
        </w:rPr>
        <w:t>Rusbridger</w:t>
      </w:r>
      <w:proofErr w:type="spellEnd"/>
      <w:r w:rsidRPr="00F80469">
        <w:rPr>
          <w:sz w:val="16"/>
        </w:rPr>
        <w:t>, admits that he did just this, and jokes about it on his Twitter profile.64 (</w:t>
      </w:r>
      <w:proofErr w:type="spellStart"/>
      <w:r w:rsidRPr="00F80469">
        <w:rPr>
          <w:sz w:val="16"/>
        </w:rPr>
        <w:t>Mr</w:t>
      </w:r>
      <w:proofErr w:type="spellEnd"/>
      <w:r w:rsidRPr="00F80469">
        <w:rPr>
          <w:sz w:val="16"/>
        </w:rPr>
        <w:t xml:space="preserve"> </w:t>
      </w:r>
      <w:proofErr w:type="spellStart"/>
      <w:r w:rsidRPr="00F80469">
        <w:rPr>
          <w:sz w:val="16"/>
        </w:rPr>
        <w:t>Rusbridger's</w:t>
      </w:r>
      <w:proofErr w:type="spellEnd"/>
      <w:r w:rsidRPr="00F80469">
        <w:rPr>
          <w:sz w:val="16"/>
        </w:rPr>
        <w:t xml:space="preserve"> defenders say that the material was heavily encrypted and that both the sender and receiver were third parties; he may feel that this ruse is fail-safe but security professionals would not.) It is hard to avoid the conclusion that Snowden conducted his activities within the NSA in order to be as damaging as possible. </w:t>
      </w:r>
      <w:r w:rsidRPr="00F80469">
        <w:rPr>
          <w:rStyle w:val="StyleUnderline"/>
        </w:rPr>
        <w:t>Among the so far unpublished material are (by the NSA's account) 31,000 files which show what government customers asked the agency to find out about countries such as</w:t>
      </w:r>
      <w:r w:rsidRPr="00F80469">
        <w:rPr>
          <w:sz w:val="16"/>
        </w:rPr>
        <w:t xml:space="preserve"> </w:t>
      </w:r>
      <w:r w:rsidRPr="00F80469">
        <w:rPr>
          <w:rStyle w:val="Emphasis"/>
        </w:rPr>
        <w:t>China, Iran and Russia</w:t>
      </w:r>
      <w:r w:rsidRPr="00F80469">
        <w:rPr>
          <w:rStyle w:val="StyleUnderline"/>
        </w:rPr>
        <w:t>, and its assessments of how it could respond. These</w:t>
      </w:r>
      <w:r w:rsidRPr="00F80469">
        <w:rPr>
          <w:sz w:val="16"/>
        </w:rPr>
        <w:t xml:space="preserve"> </w:t>
      </w:r>
      <w:r w:rsidRPr="00F80469">
        <w:rPr>
          <w:rStyle w:val="Emphasis"/>
        </w:rPr>
        <w:t>'shopping lists'</w:t>
      </w:r>
      <w:r w:rsidRPr="00F80469">
        <w:rPr>
          <w:sz w:val="16"/>
        </w:rPr>
        <w:t xml:space="preserve"> </w:t>
      </w:r>
      <w:r w:rsidRPr="00F80469">
        <w:rPr>
          <w:rStyle w:val="StyleUnderline"/>
        </w:rPr>
        <w:t>are</w:t>
      </w:r>
      <w:r w:rsidRPr="00F80469">
        <w:rPr>
          <w:sz w:val="16"/>
        </w:rPr>
        <w:t xml:space="preserve"> among </w:t>
      </w:r>
      <w:r w:rsidRPr="00F80469">
        <w:rPr>
          <w:rStyle w:val="StyleUnderline"/>
        </w:rPr>
        <w:t>the</w:t>
      </w:r>
      <w:r w:rsidRPr="00F80469">
        <w:rPr>
          <w:sz w:val="16"/>
        </w:rPr>
        <w:t xml:space="preserve"> </w:t>
      </w:r>
      <w:r w:rsidRPr="00F80469">
        <w:rPr>
          <w:rStyle w:val="Emphasis"/>
        </w:rPr>
        <w:t>most closely guarded secrets in any intelligence agency</w:t>
      </w:r>
      <w:r w:rsidRPr="00F80469">
        <w:rPr>
          <w:rStyle w:val="StyleUnderline"/>
        </w:rPr>
        <w:t xml:space="preserve">. Once you know what the other side </w:t>
      </w:r>
      <w:r w:rsidRPr="00F80469">
        <w:rPr>
          <w:rStyle w:val="Emphasis"/>
        </w:rPr>
        <w:t>needs to find out</w:t>
      </w:r>
      <w:r w:rsidRPr="00F80469">
        <w:rPr>
          <w:rStyle w:val="StyleUnderline"/>
        </w:rPr>
        <w:t>, you can</w:t>
      </w:r>
      <w:r w:rsidRPr="00F80469">
        <w:rPr>
          <w:sz w:val="16"/>
        </w:rPr>
        <w:t xml:space="preserve"> </w:t>
      </w:r>
      <w:r w:rsidRPr="00F80469">
        <w:rPr>
          <w:rStyle w:val="Emphasis"/>
        </w:rPr>
        <w:t>infer what they already know.</w:t>
      </w:r>
      <w:r w:rsidRPr="00F80469">
        <w:rPr>
          <w:sz w:val="16"/>
        </w:rPr>
        <w:t xml:space="preserve">65 </w:t>
      </w:r>
      <w:r w:rsidRPr="00F80469">
        <w:rPr>
          <w:rStyle w:val="StyleUnderline"/>
        </w:rPr>
        <w:t>All this counts as</w:t>
      </w:r>
      <w:r w:rsidRPr="00F80469">
        <w:rPr>
          <w:sz w:val="16"/>
        </w:rPr>
        <w:t xml:space="preserve"> </w:t>
      </w:r>
      <w:r w:rsidRPr="00F80469">
        <w:rPr>
          <w:rStyle w:val="Emphasis"/>
        </w:rPr>
        <w:t>primary damage</w:t>
      </w:r>
      <w:r w:rsidRPr="00F80469">
        <w:rPr>
          <w:rStyle w:val="StyleUnderline"/>
        </w:rPr>
        <w:t xml:space="preserve">: to the sources, methods and </w:t>
      </w:r>
      <w:proofErr w:type="spellStart"/>
      <w:r w:rsidRPr="00F80469">
        <w:rPr>
          <w:rStyle w:val="StyleUnderline"/>
        </w:rPr>
        <w:t>selfconfidence</w:t>
      </w:r>
      <w:proofErr w:type="spellEnd"/>
      <w:r w:rsidRPr="00F80469">
        <w:rPr>
          <w:rStyle w:val="StyleUnderline"/>
        </w:rPr>
        <w:t xml:space="preserve"> of an intelligence or security agency. But the</w:t>
      </w:r>
      <w:r w:rsidRPr="00F80469">
        <w:rPr>
          <w:sz w:val="16"/>
        </w:rPr>
        <w:t xml:space="preserve"> </w:t>
      </w:r>
      <w:r w:rsidRPr="00F80469">
        <w:rPr>
          <w:rStyle w:val="Emphasis"/>
        </w:rPr>
        <w:t>ripples extend farther</w:t>
      </w:r>
      <w:r w:rsidRPr="00F80469">
        <w:rPr>
          <w:rStyle w:val="StyleUnderline"/>
        </w:rPr>
        <w:t>. A spy agency's greatest asset is its reputation. Britain's MI6, for example, enjoys free publicity from decades of films featuring James Bond. The real-life business of intelligence has little to do with the stunts on screen. But the brand helps</w:t>
      </w:r>
      <w:r w:rsidRPr="00F80469">
        <w:rPr>
          <w:sz w:val="16"/>
        </w:rPr>
        <w:t xml:space="preserve"> </w:t>
      </w:r>
      <w:r w:rsidRPr="00F80469">
        <w:rPr>
          <w:rStyle w:val="Emphasis"/>
        </w:rPr>
        <w:t>attract</w:t>
      </w:r>
      <w:r w:rsidRPr="00F80469">
        <w:rPr>
          <w:sz w:val="16"/>
        </w:rPr>
        <w:t xml:space="preserve"> able </w:t>
      </w:r>
      <w:r w:rsidRPr="00F80469">
        <w:rPr>
          <w:rStyle w:val="Emphasis"/>
        </w:rPr>
        <w:t>people to work as intelligence officers</w:t>
      </w:r>
      <w:r w:rsidRPr="00F80469">
        <w:rPr>
          <w:rStyle w:val="StyleUnderline"/>
        </w:rPr>
        <w:t>. A</w:t>
      </w:r>
      <w:r w:rsidRPr="00F80469">
        <w:rPr>
          <w:sz w:val="16"/>
        </w:rPr>
        <w:t xml:space="preserve"> </w:t>
      </w:r>
      <w:r w:rsidRPr="00F80469">
        <w:rPr>
          <w:rStyle w:val="Emphasis"/>
        </w:rPr>
        <w:t>reputation for integrity</w:t>
      </w:r>
      <w:r w:rsidRPr="00F80469">
        <w:rPr>
          <w:sz w:val="16"/>
        </w:rPr>
        <w:t xml:space="preserve"> and skill </w:t>
      </w:r>
      <w:r w:rsidRPr="00F80469">
        <w:rPr>
          <w:rStyle w:val="StyleUnderline"/>
        </w:rPr>
        <w:t>also makes it easier to</w:t>
      </w:r>
      <w:r w:rsidRPr="00F80469">
        <w:rPr>
          <w:sz w:val="16"/>
        </w:rPr>
        <w:t xml:space="preserve"> </w:t>
      </w:r>
      <w:r w:rsidRPr="00F80469">
        <w:rPr>
          <w:rStyle w:val="Emphasis"/>
        </w:rPr>
        <w:t>recruit sources</w:t>
      </w:r>
      <w:r w:rsidRPr="00F80469">
        <w:rPr>
          <w:rStyle w:val="StyleUnderline"/>
        </w:rPr>
        <w:t>. If you are pondering whether to trust your life to a foreign country's spies, you will want to have</w:t>
      </w:r>
      <w:r w:rsidRPr="00F80469">
        <w:rPr>
          <w:sz w:val="16"/>
        </w:rPr>
        <w:t xml:space="preserve"> </w:t>
      </w:r>
      <w:r w:rsidRPr="00F80469">
        <w:rPr>
          <w:rStyle w:val="Emphasis"/>
        </w:rPr>
        <w:t>confidence in their ability to keep secrets.</w:t>
      </w:r>
      <w:r w:rsidRPr="00F80469">
        <w:rPr>
          <w:sz w:val="16"/>
        </w:rPr>
        <w:t xml:space="preserve"> </w:t>
      </w:r>
      <w:r w:rsidRPr="00F80469">
        <w:rPr>
          <w:rStyle w:val="StyleUnderline"/>
        </w:rPr>
        <w:t xml:space="preserve">It is </w:t>
      </w:r>
      <w:r w:rsidRPr="00F80469">
        <w:rPr>
          <w:rStyle w:val="Emphasis"/>
        </w:rPr>
        <w:t>hard to conceive</w:t>
      </w:r>
      <w:r w:rsidRPr="00F80469">
        <w:rPr>
          <w:sz w:val="16"/>
        </w:rPr>
        <w:t xml:space="preserve"> </w:t>
      </w:r>
      <w:r w:rsidRPr="00F80469">
        <w:rPr>
          <w:rStyle w:val="StyleUnderline"/>
        </w:rPr>
        <w:t xml:space="preserve">of a definition of America's national interest that does not include keeping secret the identity of foreigners who trust the country with their views, secrets—and </w:t>
      </w:r>
      <w:r w:rsidRPr="00F80469">
        <w:rPr>
          <w:rStyle w:val="Emphasis"/>
        </w:rPr>
        <w:t>lives</w:t>
      </w:r>
      <w:r w:rsidRPr="00F80469">
        <w:rPr>
          <w:sz w:val="16"/>
        </w:rPr>
        <w:t xml:space="preserve">.66 But the Snowden fan club, like the cheerleaders for WikiLeaks, takes no account of this. The NSA and other agencies cannot assume that, as Snowden so blithely puts it, there is a "zero chance" that adversaries have seen the stolen documents. They </w:t>
      </w:r>
      <w:proofErr w:type="gramStart"/>
      <w:r w:rsidRPr="00F80469">
        <w:rPr>
          <w:sz w:val="16"/>
        </w:rPr>
        <w:t>have to</w:t>
      </w:r>
      <w:proofErr w:type="gramEnd"/>
      <w:r w:rsidRPr="00F80469">
        <w:rPr>
          <w:sz w:val="16"/>
        </w:rPr>
        <w:t xml:space="preserve"> work on the assumption that they have done, or eventually will do so. </w:t>
      </w:r>
      <w:r w:rsidRPr="00F80469">
        <w:rPr>
          <w:rStyle w:val="StyleUnderline"/>
        </w:rPr>
        <w:t xml:space="preserve">For all these reasons, the Snowden disclosures have had a </w:t>
      </w:r>
      <w:r w:rsidRPr="00F80469">
        <w:rPr>
          <w:rStyle w:val="Emphasis"/>
        </w:rPr>
        <w:t>catastrophic long-term effect on</w:t>
      </w:r>
      <w:r w:rsidRPr="00F80469">
        <w:rPr>
          <w:sz w:val="16"/>
        </w:rPr>
        <w:t xml:space="preserve"> British and </w:t>
      </w:r>
      <w:r w:rsidRPr="00F80469">
        <w:rPr>
          <w:rStyle w:val="Emphasis"/>
        </w:rPr>
        <w:t>American intelligence</w:t>
      </w:r>
      <w:r w:rsidRPr="00F80469">
        <w:rPr>
          <w:sz w:val="16"/>
        </w:rPr>
        <w:t xml:space="preserve">. As I have explained above, </w:t>
      </w:r>
      <w:r w:rsidRPr="00F80469">
        <w:rPr>
          <w:rStyle w:val="StyleUnderline"/>
        </w:rPr>
        <w:t xml:space="preserve">even the </w:t>
      </w:r>
      <w:r w:rsidRPr="00F80469">
        <w:rPr>
          <w:rStyle w:val="Emphasis"/>
        </w:rPr>
        <w:t>threat</w:t>
      </w:r>
      <w:r w:rsidRPr="00F80469">
        <w:rPr>
          <w:sz w:val="16"/>
        </w:rPr>
        <w:t xml:space="preserve"> </w:t>
      </w:r>
      <w:r w:rsidRPr="00F80469">
        <w:rPr>
          <w:rStyle w:val="StyleUnderline"/>
        </w:rPr>
        <w:t xml:space="preserve">of a breach is enough to endanger an intelligence operation. But publishing secrets in the media introduces a </w:t>
      </w:r>
      <w:r w:rsidRPr="00F80469">
        <w:rPr>
          <w:rStyle w:val="Emphasis"/>
        </w:rPr>
        <w:t>whole extra level of risk</w:t>
      </w:r>
      <w:r w:rsidRPr="00F80469">
        <w:rPr>
          <w:sz w:val="16"/>
        </w:rPr>
        <w:t xml:space="preserve">. It is bad enough if the Chinese and Russian intelligence services have knowledge of (or access to) the </w:t>
      </w:r>
      <w:proofErr w:type="spellStart"/>
      <w:r w:rsidRPr="00F80469">
        <w:rPr>
          <w:sz w:val="16"/>
        </w:rPr>
        <w:t>programmes</w:t>
      </w:r>
      <w:proofErr w:type="spellEnd"/>
      <w:r w:rsidRPr="00F80469">
        <w:rPr>
          <w:sz w:val="16"/>
        </w:rPr>
        <w:t xml:space="preserve"> compromised by Snowden. But when they are actively </w:t>
      </w:r>
      <w:proofErr w:type="spellStart"/>
      <w:r w:rsidRPr="00F80469">
        <w:rPr>
          <w:sz w:val="16"/>
        </w:rPr>
        <w:t>publicised</w:t>
      </w:r>
      <w:proofErr w:type="spellEnd"/>
      <w:r w:rsidRPr="00F80469">
        <w:rPr>
          <w:sz w:val="16"/>
        </w:rPr>
        <w:t xml:space="preserve">, </w:t>
      </w:r>
      <w:r w:rsidRPr="00F80469">
        <w:rPr>
          <w:rStyle w:val="StyleUnderline"/>
        </w:rPr>
        <w:t>even the</w:t>
      </w:r>
      <w:r w:rsidRPr="00F80469">
        <w:rPr>
          <w:sz w:val="16"/>
        </w:rPr>
        <w:t xml:space="preserve"> </w:t>
      </w:r>
      <w:r w:rsidRPr="00F80469">
        <w:rPr>
          <w:rStyle w:val="Emphasis"/>
        </w:rPr>
        <w:t>dimmest</w:t>
      </w:r>
      <w:r w:rsidRPr="00F80469">
        <w:rPr>
          <w:sz w:val="16"/>
        </w:rPr>
        <w:t xml:space="preserve"> and worst informed </w:t>
      </w:r>
      <w:r w:rsidRPr="00F80469">
        <w:rPr>
          <w:rStyle w:val="Emphasis"/>
        </w:rPr>
        <w:t>terrorist</w:t>
      </w:r>
      <w:r w:rsidRPr="00F80469">
        <w:rPr>
          <w:sz w:val="16"/>
        </w:rPr>
        <w:t xml:space="preserve">, anarchist or criminal </w:t>
      </w:r>
      <w:r w:rsidRPr="00F80469">
        <w:rPr>
          <w:rStyle w:val="StyleUnderline"/>
        </w:rPr>
        <w:t xml:space="preserve">gets the message. Capabilities that work when deployed stealthily become useless once </w:t>
      </w:r>
      <w:r w:rsidRPr="00F80469">
        <w:rPr>
          <w:rStyle w:val="Emphasis"/>
        </w:rPr>
        <w:t>everyone knows about them</w:t>
      </w:r>
      <w:r w:rsidRPr="00F80469">
        <w:rPr>
          <w:rStyle w:val="StyleUnderline"/>
        </w:rPr>
        <w:t>. Once you learn that a computer screen can be read from far away through an open window, you</w:t>
      </w:r>
      <w:r w:rsidRPr="00F80469">
        <w:rPr>
          <w:sz w:val="16"/>
        </w:rPr>
        <w:t xml:space="preserve"> </w:t>
      </w:r>
      <w:r w:rsidRPr="00F80469">
        <w:rPr>
          <w:rStyle w:val="Emphasis"/>
        </w:rPr>
        <w:t>draw the curtains</w:t>
      </w:r>
      <w:r w:rsidRPr="00F80469">
        <w:rPr>
          <w:sz w:val="16"/>
        </w:rPr>
        <w:t xml:space="preserve">. </w:t>
      </w:r>
      <w:r w:rsidRPr="00F80469">
        <w:rPr>
          <w:rStyle w:val="StyleUnderline"/>
        </w:rPr>
        <w:t xml:space="preserve">Once you know that a computer can plant malware on a mobile phone, or vice versa, you start keeping mobile devices in a </w:t>
      </w:r>
      <w:r w:rsidRPr="00F80469">
        <w:rPr>
          <w:rStyle w:val="Emphasis"/>
        </w:rPr>
        <w:t>lead-lined box</w:t>
      </w:r>
      <w:r w:rsidRPr="00F80469">
        <w:rPr>
          <w:rStyle w:val="StyleUnderline"/>
        </w:rPr>
        <w:t xml:space="preserve">. To be sure, the agencies will develop new capabilities. But if your navy has been sunk, it is little comfort to be told that you can always </w:t>
      </w:r>
      <w:r w:rsidRPr="00F80469">
        <w:rPr>
          <w:rStyle w:val="Emphasis"/>
        </w:rPr>
        <w:t>build another</w:t>
      </w:r>
      <w:r w:rsidRPr="00F80469">
        <w:rPr>
          <w:rStyle w:val="StyleUnderline"/>
        </w:rPr>
        <w:t xml:space="preserve"> one. What are you going to do in the </w:t>
      </w:r>
      <w:r w:rsidRPr="00F80469">
        <w:rPr>
          <w:rStyle w:val="Emphasis"/>
        </w:rPr>
        <w:t>meantime</w:t>
      </w:r>
      <w:r w:rsidRPr="00F80469">
        <w:rPr>
          <w:rStyle w:val="StyleUnderline"/>
        </w:rPr>
        <w:t>?</w:t>
      </w:r>
    </w:p>
    <w:p w14:paraId="0161A4D5" w14:textId="71492CBD" w:rsidR="00663E6E" w:rsidRPr="00F80469" w:rsidRDefault="00663E6E" w:rsidP="00AD6598">
      <w:pPr>
        <w:pStyle w:val="Heading3"/>
      </w:pPr>
      <w:r w:rsidRPr="00F80469">
        <w:t>Leaks Impact---Turns Intel---HUMINT</w:t>
      </w:r>
    </w:p>
    <w:p w14:paraId="6463C773" w14:textId="77777777" w:rsidR="00663E6E" w:rsidRPr="00F80469" w:rsidRDefault="00663E6E" w:rsidP="00663E6E">
      <w:pPr>
        <w:pStyle w:val="Heading4"/>
      </w:pPr>
      <w:bookmarkStart w:id="7" w:name="_Hlk1001377"/>
      <w:r w:rsidRPr="00F80469">
        <w:t xml:space="preserve">Leaks wreck HUMINT. </w:t>
      </w:r>
    </w:p>
    <w:p w14:paraId="62E77FB6" w14:textId="77777777" w:rsidR="00663E6E" w:rsidRPr="00F80469" w:rsidRDefault="00663E6E" w:rsidP="00663E6E">
      <w:r w:rsidRPr="00F80469">
        <w:t xml:space="preserve">David V. </w:t>
      </w:r>
      <w:proofErr w:type="spellStart"/>
      <w:r w:rsidRPr="00F80469">
        <w:rPr>
          <w:b/>
        </w:rPr>
        <w:t>Gioe</w:t>
      </w:r>
      <w:proofErr w:type="spellEnd"/>
      <w:r w:rsidRPr="00F80469">
        <w:rPr>
          <w:b/>
        </w:rPr>
        <w:t xml:space="preserve"> 17</w:t>
      </w:r>
      <w:r w:rsidRPr="00F80469">
        <w:t>. Assistant Professor of History at the United States Military Academy at West Point, where he also serves at the History Fellow for the Army Cyber Institute. 2017. “‘The More Things Change’: HUMINT in the Cyber Age.” The Palgrave Handbook of Security, Risk and Intelligence, Springer Berlin Heidelberg.</w:t>
      </w:r>
    </w:p>
    <w:p w14:paraId="1F463B75" w14:textId="3FDBB78E" w:rsidR="00663E6E" w:rsidRPr="00F80469" w:rsidRDefault="00663E6E" w:rsidP="00663E6E">
      <w:pPr>
        <w:rPr>
          <w:sz w:val="16"/>
        </w:rPr>
      </w:pPr>
      <w:r w:rsidRPr="00F80469">
        <w:rPr>
          <w:sz w:val="16"/>
        </w:rPr>
        <w:t xml:space="preserve">JEOPARDIZING FUTURE HUMINT VIA TRUSTED INSIDER LEAKS Perhaps </w:t>
      </w:r>
      <w:r w:rsidRPr="00F80469">
        <w:rPr>
          <w:rStyle w:val="StyleUnderline"/>
        </w:rPr>
        <w:t>the largest hidden cost of</w:t>
      </w:r>
      <w:r w:rsidRPr="00F80469">
        <w:rPr>
          <w:sz w:val="16"/>
        </w:rPr>
        <w:t xml:space="preserve"> mass </w:t>
      </w:r>
      <w:r w:rsidRPr="00F80469">
        <w:rPr>
          <w:rStyle w:val="Emphasis"/>
        </w:rPr>
        <w:t>intel</w:t>
      </w:r>
      <w:r w:rsidRPr="00F80469">
        <w:rPr>
          <w:rStyle w:val="StyleUnderline"/>
        </w:rPr>
        <w:t>ligence</w:t>
      </w:r>
      <w:r w:rsidRPr="00F80469">
        <w:rPr>
          <w:sz w:val="16"/>
        </w:rPr>
        <w:t xml:space="preserve"> </w:t>
      </w:r>
      <w:r w:rsidRPr="00F80469">
        <w:rPr>
          <w:rStyle w:val="Emphasis"/>
        </w:rPr>
        <w:t>disclosures</w:t>
      </w:r>
      <w:r w:rsidRPr="00F80469">
        <w:rPr>
          <w:sz w:val="16"/>
        </w:rPr>
        <w:t xml:space="preserve"> </w:t>
      </w:r>
      <w:r w:rsidRPr="00F80469">
        <w:rPr>
          <w:rStyle w:val="StyleUnderline"/>
        </w:rPr>
        <w:t xml:space="preserve">to future HUMINT collection is the </w:t>
      </w:r>
      <w:r w:rsidRPr="00F80469">
        <w:rPr>
          <w:rStyle w:val="Emphasis"/>
        </w:rPr>
        <w:t>crisis of confidence</w:t>
      </w:r>
      <w:r w:rsidRPr="00F80469">
        <w:rPr>
          <w:sz w:val="16"/>
        </w:rPr>
        <w:t xml:space="preserve"> </w:t>
      </w:r>
      <w:r w:rsidRPr="00F80469">
        <w:rPr>
          <w:rStyle w:val="StyleUnderline"/>
        </w:rPr>
        <w:t xml:space="preserve">in the minds of those who Western governments most </w:t>
      </w:r>
      <w:r w:rsidRPr="00F80469">
        <w:rPr>
          <w:rStyle w:val="Emphasis"/>
        </w:rPr>
        <w:t>desperately wish to recruit</w:t>
      </w:r>
      <w:r w:rsidRPr="00F80469">
        <w:rPr>
          <w:sz w:val="16"/>
        </w:rPr>
        <w:t xml:space="preserve">. </w:t>
      </w:r>
      <w:r w:rsidRPr="00F80469">
        <w:rPr>
          <w:rStyle w:val="StyleUnderline"/>
        </w:rPr>
        <w:t>Recruiting human intelligence sources is already</w:t>
      </w:r>
      <w:r w:rsidRPr="00F80469">
        <w:rPr>
          <w:sz w:val="16"/>
        </w:rPr>
        <w:t xml:space="preserve"> a </w:t>
      </w:r>
      <w:r w:rsidRPr="00F80469">
        <w:rPr>
          <w:rStyle w:val="StyleUnderline"/>
        </w:rPr>
        <w:t>difficult</w:t>
      </w:r>
      <w:r w:rsidRPr="00F80469">
        <w:rPr>
          <w:sz w:val="16"/>
        </w:rPr>
        <w:t xml:space="preserve"> task, </w:t>
      </w:r>
      <w:r w:rsidRPr="00F80469">
        <w:rPr>
          <w:rStyle w:val="StyleUnderline"/>
        </w:rPr>
        <w:t>made</w:t>
      </w:r>
      <w:r w:rsidRPr="00F80469">
        <w:rPr>
          <w:sz w:val="16"/>
        </w:rPr>
        <w:t xml:space="preserve"> </w:t>
      </w:r>
      <w:r w:rsidRPr="00F80469">
        <w:rPr>
          <w:rStyle w:val="Emphasis"/>
        </w:rPr>
        <w:t>harder</w:t>
      </w:r>
      <w:r w:rsidRPr="00F80469">
        <w:rPr>
          <w:sz w:val="16"/>
        </w:rPr>
        <w:t xml:space="preserve"> </w:t>
      </w:r>
      <w:r w:rsidRPr="00F80469">
        <w:rPr>
          <w:rStyle w:val="StyleUnderline"/>
        </w:rPr>
        <w:t>by</w:t>
      </w:r>
      <w:r w:rsidRPr="00F80469">
        <w:rPr>
          <w:sz w:val="16"/>
        </w:rPr>
        <w:t xml:space="preserve"> mass </w:t>
      </w:r>
      <w:r w:rsidRPr="00F80469">
        <w:rPr>
          <w:rStyle w:val="Emphasis"/>
        </w:rPr>
        <w:t>leaks</w:t>
      </w:r>
      <w:r w:rsidRPr="00F80469">
        <w:rPr>
          <w:rStyle w:val="StyleUnderline"/>
        </w:rPr>
        <w:t xml:space="preserve">. A representative of an </w:t>
      </w:r>
      <w:r w:rsidRPr="00F80469">
        <w:rPr>
          <w:rStyle w:val="Emphasis"/>
        </w:rPr>
        <w:t>adversary</w:t>
      </w:r>
      <w:r w:rsidRPr="00F80469">
        <w:rPr>
          <w:rStyle w:val="StyleUnderline"/>
        </w:rPr>
        <w:t xml:space="preserve"> government</w:t>
      </w:r>
      <w:r w:rsidRPr="00F80469">
        <w:rPr>
          <w:sz w:val="16"/>
        </w:rPr>
        <w:t xml:space="preserve">, a </w:t>
      </w:r>
      <w:r w:rsidRPr="00F80469">
        <w:rPr>
          <w:rStyle w:val="Emphasis"/>
        </w:rPr>
        <w:t>rogue state</w:t>
      </w:r>
      <w:r w:rsidRPr="00F80469">
        <w:rPr>
          <w:rStyle w:val="StyleUnderline"/>
        </w:rPr>
        <w:t>, or</w:t>
      </w:r>
      <w:r w:rsidRPr="00F80469">
        <w:rPr>
          <w:sz w:val="16"/>
        </w:rPr>
        <w:t xml:space="preserve"> a </w:t>
      </w:r>
      <w:r w:rsidRPr="00F80469">
        <w:rPr>
          <w:rStyle w:val="StyleUnderline"/>
        </w:rPr>
        <w:t xml:space="preserve">member of a </w:t>
      </w:r>
      <w:r w:rsidRPr="00F80469">
        <w:rPr>
          <w:rStyle w:val="Emphasis"/>
        </w:rPr>
        <w:t>terror</w:t>
      </w:r>
      <w:r w:rsidRPr="00F80469">
        <w:rPr>
          <w:rStyle w:val="StyleUnderline"/>
        </w:rPr>
        <w:t xml:space="preserve">ist </w:t>
      </w:r>
      <w:r w:rsidRPr="00F80469">
        <w:rPr>
          <w:rStyle w:val="Emphasis"/>
        </w:rPr>
        <w:t>network</w:t>
      </w:r>
      <w:r w:rsidRPr="00F80469">
        <w:rPr>
          <w:rStyle w:val="StyleUnderline"/>
        </w:rPr>
        <w:t xml:space="preserve"> may wish to cooperate with an intelligence service for </w:t>
      </w:r>
      <w:r w:rsidRPr="00F80469">
        <w:rPr>
          <w:rStyle w:val="Emphasis"/>
        </w:rPr>
        <w:t>a</w:t>
      </w:r>
      <w:r w:rsidRPr="00F80469">
        <w:rPr>
          <w:rStyle w:val="StyleUnderline"/>
        </w:rPr>
        <w:t xml:space="preserve">ny </w:t>
      </w:r>
      <w:r w:rsidRPr="00F80469">
        <w:rPr>
          <w:rStyle w:val="Emphasis"/>
        </w:rPr>
        <w:t>number</w:t>
      </w:r>
      <w:r w:rsidRPr="00F80469">
        <w:rPr>
          <w:rStyle w:val="StyleUnderline"/>
        </w:rPr>
        <w:t xml:space="preserve"> of reasons, provided</w:t>
      </w:r>
      <w:r w:rsidRPr="00F80469">
        <w:rPr>
          <w:sz w:val="16"/>
        </w:rPr>
        <w:t xml:space="preserve"> his </w:t>
      </w:r>
      <w:r w:rsidRPr="00F80469">
        <w:rPr>
          <w:rStyle w:val="Emphasis"/>
        </w:rPr>
        <w:t>safety</w:t>
      </w:r>
      <w:r w:rsidRPr="00F80469">
        <w:rPr>
          <w:sz w:val="16"/>
        </w:rPr>
        <w:t xml:space="preserve"> </w:t>
      </w:r>
      <w:r w:rsidRPr="00F80469">
        <w:rPr>
          <w:rStyle w:val="StyleUnderline"/>
        </w:rPr>
        <w:t>can be</w:t>
      </w:r>
      <w:r w:rsidRPr="00F80469">
        <w:rPr>
          <w:sz w:val="16"/>
        </w:rPr>
        <w:t xml:space="preserve"> reasonably </w:t>
      </w:r>
      <w:r w:rsidRPr="00F80469">
        <w:rPr>
          <w:rStyle w:val="StyleUnderline"/>
        </w:rPr>
        <w:t>assured</w:t>
      </w:r>
      <w:r w:rsidRPr="00F80469">
        <w:rPr>
          <w:sz w:val="16"/>
        </w:rPr>
        <w:t xml:space="preserve">. If he is considering cooperation, he will look for an official who is a discreet professional to provide his information. He may study the officers of his desired agency for a long time in order to make up his mind about a life-changing decision. Indeed, </w:t>
      </w:r>
      <w:r w:rsidRPr="00F80469">
        <w:rPr>
          <w:rStyle w:val="Emphasis"/>
        </w:rPr>
        <w:t>any slip up</w:t>
      </w:r>
      <w:r w:rsidRPr="00F80469">
        <w:rPr>
          <w:sz w:val="16"/>
        </w:rPr>
        <w:t xml:space="preserve"> </w:t>
      </w:r>
      <w:r w:rsidRPr="00F80469">
        <w:rPr>
          <w:rStyle w:val="StyleUnderline"/>
        </w:rPr>
        <w:t>on the part of the case officer</w:t>
      </w:r>
      <w:r w:rsidRPr="00F80469">
        <w:rPr>
          <w:sz w:val="16"/>
        </w:rPr>
        <w:t xml:space="preserve">, such as indiscretion or sloppy </w:t>
      </w:r>
      <w:r w:rsidRPr="00F80469">
        <w:rPr>
          <w:rStyle w:val="StyleUnderline"/>
        </w:rPr>
        <w:t>agent tradecraft, could</w:t>
      </w:r>
      <w:r w:rsidRPr="00F80469">
        <w:rPr>
          <w:sz w:val="16"/>
        </w:rPr>
        <w:t xml:space="preserve"> very well </w:t>
      </w:r>
      <w:r w:rsidRPr="00F80469">
        <w:rPr>
          <w:rStyle w:val="StyleUnderline"/>
        </w:rPr>
        <w:t>cost the foreign agent</w:t>
      </w:r>
      <w:r w:rsidRPr="00F80469">
        <w:rPr>
          <w:sz w:val="16"/>
        </w:rPr>
        <w:t xml:space="preserve"> his </w:t>
      </w:r>
      <w:r w:rsidRPr="00F80469">
        <w:rPr>
          <w:rStyle w:val="StyleUnderline"/>
        </w:rPr>
        <w:t xml:space="preserve">[their] </w:t>
      </w:r>
      <w:r w:rsidRPr="00F80469">
        <w:rPr>
          <w:rStyle w:val="Emphasis"/>
        </w:rPr>
        <w:t>life</w:t>
      </w:r>
      <w:r w:rsidRPr="00F80469">
        <w:rPr>
          <w:sz w:val="16"/>
        </w:rPr>
        <w:t xml:space="preserve"> </w:t>
      </w:r>
      <w:r w:rsidRPr="00F80469">
        <w:rPr>
          <w:rStyle w:val="StyleUnderline"/>
        </w:rPr>
        <w:t>and</w:t>
      </w:r>
      <w:r w:rsidRPr="00F80469">
        <w:rPr>
          <w:sz w:val="16"/>
        </w:rPr>
        <w:t xml:space="preserve"> potentially even jeopardize </w:t>
      </w:r>
      <w:r w:rsidRPr="00F80469">
        <w:rPr>
          <w:rStyle w:val="StyleUnderline"/>
        </w:rPr>
        <w:t>the well-being of</w:t>
      </w:r>
      <w:r w:rsidRPr="00F80469">
        <w:rPr>
          <w:sz w:val="16"/>
        </w:rPr>
        <w:t xml:space="preserve"> his </w:t>
      </w:r>
      <w:r w:rsidRPr="00F80469">
        <w:rPr>
          <w:rStyle w:val="Emphasis"/>
        </w:rPr>
        <w:t>family</w:t>
      </w:r>
      <w:r w:rsidRPr="00F80469">
        <w:rPr>
          <w:sz w:val="16"/>
        </w:rPr>
        <w:t xml:space="preserve"> in his home country. This is serious business and </w:t>
      </w:r>
      <w:r w:rsidRPr="00F80469">
        <w:rPr>
          <w:rStyle w:val="StyleUnderline"/>
        </w:rPr>
        <w:t>a potential foreign agent will weigh carefully the risks and benefits of a clandestine relationship with the beneficiary government</w:t>
      </w:r>
      <w:r w:rsidRPr="00F80469">
        <w:rPr>
          <w:sz w:val="16"/>
        </w:rPr>
        <w:t xml:space="preserve">. The potential agent must be satisfied that his case officer can assure his safety, and, of course, these assurances must be credible. Thanks to the actions of Edward Snowden and Chelsea (Bradley) Manning, this challenge may seem, at present, to beset only American intelligence, but the problem affects other countries as well. First, it directly affects those </w:t>
      </w:r>
      <w:r w:rsidRPr="00F80469">
        <w:rPr>
          <w:rStyle w:val="StyleUnderline"/>
        </w:rPr>
        <w:t>American allies</w:t>
      </w:r>
      <w:r w:rsidRPr="00F80469">
        <w:rPr>
          <w:sz w:val="16"/>
        </w:rPr>
        <w:t xml:space="preserve"> who </w:t>
      </w:r>
      <w:r w:rsidRPr="00F80469">
        <w:rPr>
          <w:rStyle w:val="Emphasis"/>
        </w:rPr>
        <w:t>heavily rely</w:t>
      </w:r>
      <w:r w:rsidRPr="00F80469">
        <w:rPr>
          <w:sz w:val="16"/>
        </w:rPr>
        <w:t xml:space="preserve"> </w:t>
      </w:r>
      <w:r w:rsidRPr="00F80469">
        <w:rPr>
          <w:rStyle w:val="StyleUnderline"/>
        </w:rPr>
        <w:t>on American HUMINT, passed regularly via liaison channels</w:t>
      </w:r>
      <w:r w:rsidRPr="00F80469">
        <w:rPr>
          <w:sz w:val="16"/>
        </w:rPr>
        <w:t xml:space="preserve">. Moreover, it may affect other intelligence services who, to date, have not suffered </w:t>
      </w:r>
      <w:r w:rsidRPr="00F80469">
        <w:rPr>
          <w:rStyle w:val="StyleUnderline"/>
        </w:rPr>
        <w:t>a catastrophic intelligence breach</w:t>
      </w:r>
      <w:r w:rsidRPr="00F80469">
        <w:rPr>
          <w:sz w:val="16"/>
        </w:rPr>
        <w:t xml:space="preserve">, but it would be wrong to think that mass leaks would happen only in America. For instance, in February 2015 hundreds of intelligence cables belonging to multiple South African intelligence and security agencies were leaked to the media (Smith, 2015). One South African government spokesperson described the mass leak as ‘deeply embarrassing’, but embarrassment is only the tip of the iceberg in terms of problems for the South African services. More problematically, it </w:t>
      </w:r>
      <w:r w:rsidRPr="00F80469">
        <w:rPr>
          <w:rStyle w:val="StyleUnderline"/>
        </w:rPr>
        <w:t xml:space="preserve">may produce a </w:t>
      </w:r>
      <w:r w:rsidRPr="00F80469">
        <w:rPr>
          <w:rStyle w:val="Emphasis"/>
        </w:rPr>
        <w:t>chill</w:t>
      </w:r>
      <w:r w:rsidRPr="00F80469">
        <w:rPr>
          <w:rStyle w:val="StyleUnderline"/>
        </w:rPr>
        <w:t>ing</w:t>
      </w:r>
      <w:r w:rsidRPr="00F80469">
        <w:rPr>
          <w:rStyle w:val="Emphasis"/>
        </w:rPr>
        <w:t xml:space="preserve"> effect</w:t>
      </w:r>
      <w:r w:rsidRPr="00F80469">
        <w:rPr>
          <w:sz w:val="16"/>
        </w:rPr>
        <w:t xml:space="preserve"> </w:t>
      </w:r>
      <w:r w:rsidRPr="00F80469">
        <w:rPr>
          <w:rStyle w:val="StyleUnderline"/>
        </w:rPr>
        <w:t>on</w:t>
      </w:r>
      <w:r w:rsidRPr="00F80469">
        <w:rPr>
          <w:sz w:val="16"/>
        </w:rPr>
        <w:t xml:space="preserve"> </w:t>
      </w:r>
      <w:r w:rsidRPr="00F80469">
        <w:rPr>
          <w:rStyle w:val="Emphasis"/>
        </w:rPr>
        <w:t>future HUMINT recruitment</w:t>
      </w:r>
      <w:r w:rsidRPr="00F80469">
        <w:rPr>
          <w:sz w:val="16"/>
        </w:rPr>
        <w:t xml:space="preserve">. </w:t>
      </w:r>
      <w:r w:rsidRPr="00F80469">
        <w:rPr>
          <w:rStyle w:val="StyleUnderline"/>
        </w:rPr>
        <w:t xml:space="preserve">Mass leaks and their accompanying </w:t>
      </w:r>
      <w:r w:rsidRPr="00F80469">
        <w:rPr>
          <w:rStyle w:val="Emphasis"/>
        </w:rPr>
        <w:t>crisis of confidence in security</w:t>
      </w:r>
      <w:r w:rsidRPr="00F80469">
        <w:rPr>
          <w:sz w:val="16"/>
        </w:rPr>
        <w:t xml:space="preserve"> </w:t>
      </w:r>
      <w:r w:rsidRPr="00F80469">
        <w:rPr>
          <w:rStyle w:val="StyleUnderline"/>
        </w:rPr>
        <w:t>is</w:t>
      </w:r>
      <w:r w:rsidRPr="00F80469">
        <w:rPr>
          <w:sz w:val="16"/>
        </w:rPr>
        <w:t xml:space="preserve"> now </w:t>
      </w:r>
      <w:r w:rsidRPr="00F80469">
        <w:rPr>
          <w:rStyle w:val="StyleUnderline"/>
        </w:rPr>
        <w:t>a</w:t>
      </w:r>
      <w:r w:rsidRPr="00F80469">
        <w:rPr>
          <w:sz w:val="16"/>
        </w:rPr>
        <w:t xml:space="preserve"> primary </w:t>
      </w:r>
      <w:r w:rsidRPr="00F80469">
        <w:rPr>
          <w:rStyle w:val="StyleUnderline"/>
        </w:rPr>
        <w:t>reason</w:t>
      </w:r>
      <w:r w:rsidRPr="00F80469">
        <w:rPr>
          <w:sz w:val="16"/>
        </w:rPr>
        <w:t xml:space="preserve"> </w:t>
      </w:r>
      <w:r w:rsidRPr="00F80469">
        <w:rPr>
          <w:rStyle w:val="StyleUnderline"/>
        </w:rPr>
        <w:t xml:space="preserve">potential human intelligence sources may opt to </w:t>
      </w:r>
      <w:r w:rsidRPr="00F80469">
        <w:rPr>
          <w:rStyle w:val="Emphasis"/>
        </w:rPr>
        <w:t>avoid committing espionage</w:t>
      </w:r>
      <w:r w:rsidRPr="00F80469">
        <w:rPr>
          <w:sz w:val="16"/>
        </w:rPr>
        <w:t xml:space="preserve"> </w:t>
      </w:r>
      <w:r w:rsidRPr="00F80469">
        <w:rPr>
          <w:rStyle w:val="StyleUnderline"/>
        </w:rPr>
        <w:t>on behalf of any foreign intelligence service</w:t>
      </w:r>
      <w:r w:rsidRPr="00F80469">
        <w:rPr>
          <w:sz w:val="16"/>
        </w:rPr>
        <w:t>.</w:t>
      </w:r>
      <w:bookmarkEnd w:id="7"/>
    </w:p>
    <w:p w14:paraId="227ED00F" w14:textId="79CF40DE" w:rsidR="00A7483D" w:rsidRPr="00F80469" w:rsidRDefault="00A7483D" w:rsidP="00AD6598">
      <w:pPr>
        <w:pStyle w:val="Heading3"/>
      </w:pPr>
      <w:r w:rsidRPr="00F80469">
        <w:t>IP Theft Impact---2AC</w:t>
      </w:r>
    </w:p>
    <w:p w14:paraId="3C728EF2" w14:textId="4A941CA3" w:rsidR="00A7483D" w:rsidRPr="00F80469" w:rsidRDefault="00A7483D" w:rsidP="00A7483D">
      <w:pPr>
        <w:pStyle w:val="Heading4"/>
      </w:pPr>
      <w:r w:rsidRPr="00F80469">
        <w:t xml:space="preserve">Backlash blocks </w:t>
      </w:r>
      <w:r w:rsidRPr="00F80469">
        <w:rPr>
          <w:u w:val="single"/>
        </w:rPr>
        <w:t>counter-IP theft</w:t>
      </w:r>
      <w:r w:rsidRPr="00F80469">
        <w:t xml:space="preserve"> surveillance</w:t>
      </w:r>
    </w:p>
    <w:p w14:paraId="11E2B747" w14:textId="77777777" w:rsidR="00A7483D" w:rsidRPr="00F80469" w:rsidRDefault="00A7483D" w:rsidP="00A7483D">
      <w:r w:rsidRPr="00F80469">
        <w:t xml:space="preserve">Adam </w:t>
      </w:r>
      <w:r w:rsidRPr="00F80469">
        <w:rPr>
          <w:rStyle w:val="Style13ptBold"/>
        </w:rPr>
        <w:t>Mill 19</w:t>
      </w:r>
      <w:r w:rsidRPr="00F80469">
        <w:t>, Attorney specializing in labor and employment and public administration law, graduated from the University of Kansas and has been admitted to practice in Kansas and Missouri; internally citing Michelle Van Cleave, a former national counterintelligence executive, “How FISA Abuse Undermines Police Powers That Keep Americans Safe,” The Federalist, 01/15/2019, http://thefederalist.com/2019/01/15/fisa-abuse-undermines-police-powers-keep-americans-safe/</w:t>
      </w:r>
    </w:p>
    <w:p w14:paraId="419DDEB5" w14:textId="77777777" w:rsidR="00A7483D" w:rsidRPr="00F80469" w:rsidRDefault="00A7483D" w:rsidP="00A7483D">
      <w:pPr>
        <w:rPr>
          <w:sz w:val="16"/>
        </w:rPr>
      </w:pPr>
      <w:r w:rsidRPr="00F80469">
        <w:rPr>
          <w:sz w:val="16"/>
        </w:rPr>
        <w:t xml:space="preserve">During the summer of 2013, </w:t>
      </w:r>
      <w:proofErr w:type="spellStart"/>
      <w:r w:rsidRPr="00F80469">
        <w:rPr>
          <w:sz w:val="16"/>
        </w:rPr>
        <w:t>Weiqiang</w:t>
      </w:r>
      <w:proofErr w:type="spellEnd"/>
      <w:r w:rsidRPr="00F80469">
        <w:rPr>
          <w:sz w:val="16"/>
        </w:rPr>
        <w:t xml:space="preserve"> Zhang hosted a small dinner party at his house in Manhattan, Kansas. Zhang had a plan to steal and smuggle tens of millions of dollars in technology from Kansas back to China using his dinner guests.</w:t>
      </w:r>
    </w:p>
    <w:p w14:paraId="60759D45" w14:textId="77777777" w:rsidR="00A7483D" w:rsidRPr="00F80469" w:rsidRDefault="00A7483D" w:rsidP="00A7483D">
      <w:pPr>
        <w:rPr>
          <w:sz w:val="16"/>
        </w:rPr>
      </w:pPr>
      <w:r w:rsidRPr="00F80469">
        <w:rPr>
          <w:sz w:val="16"/>
        </w:rPr>
        <w:t xml:space="preserve">On August 7, 2013, </w:t>
      </w:r>
      <w:r w:rsidRPr="00F80469">
        <w:rPr>
          <w:rStyle w:val="StyleUnderline"/>
        </w:rPr>
        <w:t>acting on</w:t>
      </w:r>
      <w:r w:rsidRPr="00F80469">
        <w:rPr>
          <w:sz w:val="16"/>
        </w:rPr>
        <w:t xml:space="preserve"> </w:t>
      </w:r>
      <w:r w:rsidRPr="00F80469">
        <w:rPr>
          <w:rStyle w:val="Emphasis"/>
        </w:rPr>
        <w:t>intel</w:t>
      </w:r>
      <w:r w:rsidRPr="00F80469">
        <w:rPr>
          <w:sz w:val="16"/>
        </w:rPr>
        <w:t xml:space="preserve">ligence, U.S. </w:t>
      </w:r>
      <w:r w:rsidRPr="00F80469">
        <w:rPr>
          <w:rStyle w:val="Emphasis"/>
        </w:rPr>
        <w:t>C</w:t>
      </w:r>
      <w:r w:rsidRPr="00F80469">
        <w:rPr>
          <w:sz w:val="16"/>
        </w:rPr>
        <w:t xml:space="preserve">ustoms and </w:t>
      </w:r>
      <w:r w:rsidRPr="00F80469">
        <w:rPr>
          <w:rStyle w:val="Emphasis"/>
        </w:rPr>
        <w:t>B</w:t>
      </w:r>
      <w:r w:rsidRPr="00F80469">
        <w:rPr>
          <w:sz w:val="16"/>
        </w:rPr>
        <w:t xml:space="preserve">order </w:t>
      </w:r>
      <w:r w:rsidRPr="00F80469">
        <w:rPr>
          <w:rStyle w:val="Emphasis"/>
        </w:rPr>
        <w:t>P</w:t>
      </w:r>
      <w:r w:rsidRPr="00F80469">
        <w:rPr>
          <w:sz w:val="16"/>
        </w:rPr>
        <w:t xml:space="preserve">rotection </w:t>
      </w:r>
      <w:r w:rsidRPr="00F80469">
        <w:rPr>
          <w:rStyle w:val="StyleUnderline"/>
        </w:rPr>
        <w:t>officers</w:t>
      </w:r>
      <w:r w:rsidRPr="00F80469">
        <w:rPr>
          <w:sz w:val="16"/>
        </w:rPr>
        <w:t xml:space="preserve"> </w:t>
      </w:r>
      <w:r w:rsidRPr="00F80469">
        <w:rPr>
          <w:rStyle w:val="Emphasis"/>
        </w:rPr>
        <w:t>intercepted</w:t>
      </w:r>
      <w:r w:rsidRPr="00F80469">
        <w:rPr>
          <w:sz w:val="16"/>
        </w:rPr>
        <w:t xml:space="preserve"> the </w:t>
      </w:r>
      <w:r w:rsidRPr="00F80469">
        <w:rPr>
          <w:rStyle w:val="Emphasis"/>
        </w:rPr>
        <w:t>smuggler</w:t>
      </w:r>
      <w:r w:rsidRPr="00F80469">
        <w:rPr>
          <w:sz w:val="16"/>
        </w:rPr>
        <w:t>-guest</w:t>
      </w:r>
      <w:r w:rsidRPr="00F80469">
        <w:rPr>
          <w:rStyle w:val="Emphasis"/>
        </w:rPr>
        <w:t>s</w:t>
      </w:r>
      <w:r w:rsidRPr="00F80469">
        <w:rPr>
          <w:sz w:val="16"/>
        </w:rPr>
        <w:t xml:space="preserve"> </w:t>
      </w:r>
      <w:r w:rsidRPr="00F80469">
        <w:rPr>
          <w:rStyle w:val="StyleUnderline"/>
        </w:rPr>
        <w:t>and recovered</w:t>
      </w:r>
      <w:r w:rsidRPr="00F80469">
        <w:rPr>
          <w:sz w:val="16"/>
        </w:rPr>
        <w:t xml:space="preserve"> the </w:t>
      </w:r>
      <w:r w:rsidRPr="00F80469">
        <w:rPr>
          <w:rStyle w:val="Emphasis"/>
        </w:rPr>
        <w:t>stolen contraband</w:t>
      </w:r>
      <w:r w:rsidRPr="00F80469">
        <w:rPr>
          <w:rStyle w:val="StyleUnderline"/>
        </w:rPr>
        <w:t>: a few</w:t>
      </w:r>
      <w:r w:rsidRPr="00F80469">
        <w:rPr>
          <w:sz w:val="16"/>
        </w:rPr>
        <w:t xml:space="preserve"> </w:t>
      </w:r>
      <w:r w:rsidRPr="00F80469">
        <w:rPr>
          <w:rStyle w:val="Emphasis"/>
        </w:rPr>
        <w:t>seeds of rice</w:t>
      </w:r>
      <w:r w:rsidRPr="00F80469">
        <w:rPr>
          <w:sz w:val="16"/>
        </w:rPr>
        <w:t xml:space="preserve">. Zhang worked as a rice breeder for </w:t>
      </w:r>
      <w:proofErr w:type="spellStart"/>
      <w:r w:rsidRPr="00F80469">
        <w:rPr>
          <w:sz w:val="16"/>
        </w:rPr>
        <w:t>Ventria</w:t>
      </w:r>
      <w:proofErr w:type="spellEnd"/>
      <w:r w:rsidRPr="00F80469">
        <w:rPr>
          <w:sz w:val="16"/>
        </w:rPr>
        <w:t xml:space="preserve"> Bioscience in Junction City, 30 minutes away from Manhattan. </w:t>
      </w:r>
      <w:proofErr w:type="spellStart"/>
      <w:r w:rsidRPr="00F80469">
        <w:rPr>
          <w:sz w:val="16"/>
        </w:rPr>
        <w:t>Ventria</w:t>
      </w:r>
      <w:proofErr w:type="spellEnd"/>
      <w:r w:rsidRPr="00F80469">
        <w:rPr>
          <w:sz w:val="16"/>
        </w:rPr>
        <w:t xml:space="preserve"> discovered how </w:t>
      </w:r>
      <w:r w:rsidRPr="00F80469">
        <w:rPr>
          <w:rStyle w:val="StyleUnderline"/>
        </w:rPr>
        <w:t>to</w:t>
      </w:r>
      <w:r w:rsidRPr="00F80469">
        <w:rPr>
          <w:sz w:val="16"/>
        </w:rPr>
        <w:t xml:space="preserve"> </w:t>
      </w:r>
      <w:r w:rsidRPr="00F80469">
        <w:rPr>
          <w:rStyle w:val="Emphasis"/>
        </w:rPr>
        <w:t>genetically engineer</w:t>
      </w:r>
      <w:r w:rsidRPr="00F80469">
        <w:rPr>
          <w:sz w:val="16"/>
        </w:rPr>
        <w:t xml:space="preserve"> rice </w:t>
      </w:r>
      <w:r w:rsidRPr="00F80469">
        <w:rPr>
          <w:rStyle w:val="StyleUnderline"/>
        </w:rPr>
        <w:t>to contain iron-binding protein found in human milk</w:t>
      </w:r>
      <w:r w:rsidRPr="00F80469">
        <w:rPr>
          <w:sz w:val="16"/>
        </w:rPr>
        <w:t>.</w:t>
      </w:r>
    </w:p>
    <w:p w14:paraId="1B1F3FE7" w14:textId="77777777" w:rsidR="00A7483D" w:rsidRPr="00F80469" w:rsidRDefault="00A7483D" w:rsidP="00A7483D">
      <w:pPr>
        <w:rPr>
          <w:sz w:val="16"/>
        </w:rPr>
      </w:pPr>
      <w:r w:rsidRPr="00F80469">
        <w:rPr>
          <w:rStyle w:val="StyleUnderline"/>
        </w:rPr>
        <w:t>This technology cost</w:t>
      </w:r>
      <w:r w:rsidRPr="00F80469">
        <w:rPr>
          <w:sz w:val="16"/>
        </w:rPr>
        <w:t xml:space="preserve"> </w:t>
      </w:r>
      <w:proofErr w:type="spellStart"/>
      <w:r w:rsidRPr="00F80469">
        <w:rPr>
          <w:sz w:val="16"/>
        </w:rPr>
        <w:t>Ventria</w:t>
      </w:r>
      <w:proofErr w:type="spellEnd"/>
      <w:r w:rsidRPr="00F80469">
        <w:rPr>
          <w:sz w:val="16"/>
        </w:rPr>
        <w:t xml:space="preserve"> </w:t>
      </w:r>
      <w:r w:rsidRPr="00F80469">
        <w:rPr>
          <w:rStyle w:val="Emphasis"/>
        </w:rPr>
        <w:t>millions</w:t>
      </w:r>
      <w:r w:rsidRPr="00F80469">
        <w:rPr>
          <w:sz w:val="16"/>
        </w:rPr>
        <w:t xml:space="preserve"> of dollars </w:t>
      </w:r>
      <w:r w:rsidRPr="00F80469">
        <w:rPr>
          <w:rStyle w:val="StyleUnderline"/>
        </w:rPr>
        <w:t>and</w:t>
      </w:r>
      <w:r w:rsidRPr="00F80469">
        <w:rPr>
          <w:sz w:val="16"/>
        </w:rPr>
        <w:t xml:space="preserve"> </w:t>
      </w:r>
      <w:r w:rsidRPr="00F80469">
        <w:rPr>
          <w:rStyle w:val="Emphasis"/>
        </w:rPr>
        <w:t>years</w:t>
      </w:r>
      <w:r w:rsidRPr="00F80469">
        <w:rPr>
          <w:sz w:val="16"/>
        </w:rPr>
        <w:t xml:space="preserve"> of patience </w:t>
      </w:r>
      <w:r w:rsidRPr="00F80469">
        <w:rPr>
          <w:rStyle w:val="StyleUnderline"/>
        </w:rPr>
        <w:t>to develop. Zhang attempted to</w:t>
      </w:r>
      <w:r w:rsidRPr="00F80469">
        <w:rPr>
          <w:sz w:val="16"/>
        </w:rPr>
        <w:t xml:space="preserve"> </w:t>
      </w:r>
      <w:r w:rsidRPr="00F80469">
        <w:rPr>
          <w:rStyle w:val="Emphasis"/>
        </w:rPr>
        <w:t>sabotage</w:t>
      </w:r>
      <w:r w:rsidRPr="00F80469">
        <w:rPr>
          <w:sz w:val="16"/>
        </w:rPr>
        <w:t xml:space="preserve"> </w:t>
      </w:r>
      <w:r w:rsidRPr="00F80469">
        <w:rPr>
          <w:rStyle w:val="StyleUnderline"/>
        </w:rPr>
        <w:t>these efforts</w:t>
      </w:r>
      <w:r w:rsidRPr="00F80469">
        <w:rPr>
          <w:sz w:val="16"/>
        </w:rPr>
        <w:t>, though, by slipping these stolen seeds to his dinner guests, who were representatives for the Chinese crop institute.</w:t>
      </w:r>
    </w:p>
    <w:p w14:paraId="18E3409C" w14:textId="77777777" w:rsidR="00A7483D" w:rsidRPr="00F80469" w:rsidRDefault="00A7483D" w:rsidP="00A7483D">
      <w:pPr>
        <w:rPr>
          <w:sz w:val="16"/>
        </w:rPr>
      </w:pPr>
      <w:r w:rsidRPr="00F80469">
        <w:rPr>
          <w:sz w:val="16"/>
        </w:rPr>
        <w:t xml:space="preserve">Fighting </w:t>
      </w:r>
      <w:proofErr w:type="gramStart"/>
      <w:r w:rsidRPr="00F80469">
        <w:rPr>
          <w:sz w:val="16"/>
        </w:rPr>
        <w:t>An</w:t>
      </w:r>
      <w:proofErr w:type="gramEnd"/>
      <w:r w:rsidRPr="00F80469">
        <w:rPr>
          <w:sz w:val="16"/>
        </w:rPr>
        <w:t xml:space="preserve"> Intellectual Property Battle</w:t>
      </w:r>
    </w:p>
    <w:p w14:paraId="61326348" w14:textId="77777777" w:rsidR="00A7483D" w:rsidRPr="00F80469" w:rsidRDefault="00A7483D" w:rsidP="00A7483D">
      <w:pPr>
        <w:rPr>
          <w:sz w:val="16"/>
        </w:rPr>
      </w:pPr>
      <w:r w:rsidRPr="00F80469">
        <w:rPr>
          <w:rStyle w:val="StyleUnderline"/>
        </w:rPr>
        <w:t>Great</w:t>
      </w:r>
      <w:r w:rsidRPr="00F80469">
        <w:rPr>
          <w:sz w:val="16"/>
        </w:rPr>
        <w:t xml:space="preserve"> </w:t>
      </w:r>
      <w:r w:rsidRPr="00F80469">
        <w:rPr>
          <w:rStyle w:val="Emphasis"/>
        </w:rPr>
        <w:t>intel</w:t>
      </w:r>
      <w:r w:rsidRPr="00F80469">
        <w:rPr>
          <w:sz w:val="16"/>
        </w:rPr>
        <w:t xml:space="preserve">ligence and wonderful trial work </w:t>
      </w:r>
      <w:r w:rsidRPr="00F80469">
        <w:rPr>
          <w:rStyle w:val="StyleUnderline"/>
        </w:rPr>
        <w:t>led to</w:t>
      </w:r>
      <w:r w:rsidRPr="00F80469">
        <w:rPr>
          <w:sz w:val="16"/>
        </w:rPr>
        <w:t xml:space="preserve"> the 2017 </w:t>
      </w:r>
      <w:r w:rsidRPr="00F80469">
        <w:rPr>
          <w:rStyle w:val="Emphasis"/>
        </w:rPr>
        <w:t>conviction</w:t>
      </w:r>
      <w:r w:rsidRPr="00F80469">
        <w:rPr>
          <w:sz w:val="16"/>
        </w:rPr>
        <w:t xml:space="preserve"> of Zhang and the prevention of intellectual property loss of incalculable value. America owes a debt to the invaluable public servants at the FBI’s Kansas City field office and in the Wichita-based U.S. attorney’s office.</w:t>
      </w:r>
    </w:p>
    <w:p w14:paraId="6517AD5A" w14:textId="77777777" w:rsidR="00A7483D" w:rsidRPr="00F80469" w:rsidRDefault="00A7483D" w:rsidP="00A7483D">
      <w:pPr>
        <w:rPr>
          <w:sz w:val="16"/>
        </w:rPr>
      </w:pPr>
      <w:r w:rsidRPr="00F80469">
        <w:rPr>
          <w:sz w:val="16"/>
        </w:rPr>
        <w:t>Kansas U.S. Attorney Stephen McAllister noted, “</w:t>
      </w:r>
      <w:proofErr w:type="spellStart"/>
      <w:r w:rsidRPr="00F80469">
        <w:rPr>
          <w:sz w:val="16"/>
        </w:rPr>
        <w:t>Ventria</w:t>
      </w:r>
      <w:proofErr w:type="spellEnd"/>
      <w:r w:rsidRPr="00F80469">
        <w:rPr>
          <w:sz w:val="16"/>
        </w:rPr>
        <w:t xml:space="preserve"> invested years of research and tens of millions of dollars to create a new and beneficial product. It is vital that we </w:t>
      </w:r>
      <w:r w:rsidRPr="00F80469">
        <w:rPr>
          <w:rStyle w:val="Emphasis"/>
        </w:rPr>
        <w:t>protect</w:t>
      </w:r>
      <w:r w:rsidRPr="00F80469">
        <w:rPr>
          <w:sz w:val="16"/>
        </w:rPr>
        <w:t xml:space="preserve"> such </w:t>
      </w:r>
      <w:r w:rsidRPr="00F80469">
        <w:rPr>
          <w:rStyle w:val="Emphasis"/>
        </w:rPr>
        <w:t>i</w:t>
      </w:r>
      <w:r w:rsidRPr="00F80469">
        <w:rPr>
          <w:sz w:val="16"/>
        </w:rPr>
        <w:t xml:space="preserve">ntellectual </w:t>
      </w:r>
      <w:r w:rsidRPr="00F80469">
        <w:rPr>
          <w:rStyle w:val="Emphasis"/>
        </w:rPr>
        <w:t>p</w:t>
      </w:r>
      <w:r w:rsidRPr="00F80469">
        <w:rPr>
          <w:sz w:val="16"/>
        </w:rPr>
        <w:t xml:space="preserve">roperty </w:t>
      </w:r>
      <w:r w:rsidRPr="00F80469">
        <w:rPr>
          <w:rStyle w:val="StyleUnderline"/>
        </w:rPr>
        <w:t>from</w:t>
      </w:r>
      <w:r w:rsidRPr="00F80469">
        <w:rPr>
          <w:sz w:val="16"/>
        </w:rPr>
        <w:t xml:space="preserve"> </w:t>
      </w:r>
      <w:r w:rsidRPr="00F80469">
        <w:rPr>
          <w:rStyle w:val="Emphasis"/>
        </w:rPr>
        <w:t>theft</w:t>
      </w:r>
      <w:r w:rsidRPr="00F80469">
        <w:rPr>
          <w:sz w:val="16"/>
        </w:rPr>
        <w:t xml:space="preserve"> </w:t>
      </w:r>
      <w:r w:rsidRPr="00F80469">
        <w:rPr>
          <w:rStyle w:val="StyleUnderline"/>
        </w:rPr>
        <w:t>and</w:t>
      </w:r>
      <w:r w:rsidRPr="00F80469">
        <w:rPr>
          <w:sz w:val="16"/>
        </w:rPr>
        <w:t xml:space="preserve"> </w:t>
      </w:r>
      <w:r w:rsidRPr="00F80469">
        <w:rPr>
          <w:rStyle w:val="Emphasis"/>
        </w:rPr>
        <w:t>exploitation</w:t>
      </w:r>
      <w:r w:rsidRPr="00F80469">
        <w:rPr>
          <w:sz w:val="16"/>
        </w:rPr>
        <w:t xml:space="preserve"> </w:t>
      </w:r>
      <w:r w:rsidRPr="00F80469">
        <w:rPr>
          <w:rStyle w:val="StyleUnderline"/>
        </w:rPr>
        <w:t>by foreign interests.” This is what it looks like when public servants use the powerful tools of</w:t>
      </w:r>
      <w:r w:rsidRPr="00F80469">
        <w:rPr>
          <w:sz w:val="16"/>
        </w:rPr>
        <w:t xml:space="preserve"> </w:t>
      </w:r>
      <w:r w:rsidRPr="00F80469">
        <w:rPr>
          <w:rStyle w:val="Emphasis"/>
        </w:rPr>
        <w:t>intel</w:t>
      </w:r>
      <w:r w:rsidRPr="00F80469">
        <w:rPr>
          <w:sz w:val="16"/>
        </w:rPr>
        <w:t xml:space="preserve">ligence and surveillance </w:t>
      </w:r>
      <w:r w:rsidRPr="00F80469">
        <w:rPr>
          <w:rStyle w:val="StyleUnderline"/>
        </w:rPr>
        <w:t>for their</w:t>
      </w:r>
      <w:r w:rsidRPr="00F80469">
        <w:rPr>
          <w:sz w:val="16"/>
        </w:rPr>
        <w:t xml:space="preserve"> </w:t>
      </w:r>
      <w:r w:rsidRPr="00F80469">
        <w:rPr>
          <w:rStyle w:val="Emphasis"/>
        </w:rPr>
        <w:t>intended purposes</w:t>
      </w:r>
      <w:r w:rsidRPr="00F80469">
        <w:rPr>
          <w:sz w:val="16"/>
        </w:rPr>
        <w:t>.</w:t>
      </w:r>
    </w:p>
    <w:p w14:paraId="58623A9F" w14:textId="77777777" w:rsidR="00A7483D" w:rsidRPr="00F80469" w:rsidRDefault="00A7483D" w:rsidP="00A7483D">
      <w:pPr>
        <w:rPr>
          <w:sz w:val="16"/>
        </w:rPr>
      </w:pPr>
      <w:r w:rsidRPr="00F80469">
        <w:rPr>
          <w:sz w:val="16"/>
        </w:rPr>
        <w:t xml:space="preserve">As Assistant U.S. Attorney Scott Rask prepared the Zhang case for trial </w:t>
      </w:r>
      <w:r w:rsidRPr="00F80469">
        <w:rPr>
          <w:rStyle w:val="StyleUnderline"/>
        </w:rPr>
        <w:t>in late 2016</w:t>
      </w:r>
      <w:r w:rsidRPr="00F80469">
        <w:rPr>
          <w:sz w:val="16"/>
        </w:rPr>
        <w:t xml:space="preserve">, far above him, in the rarefied upper reaches of the Department of Justice (DOJ), </w:t>
      </w:r>
      <w:r w:rsidRPr="00F80469">
        <w:rPr>
          <w:rStyle w:val="Emphasis"/>
        </w:rPr>
        <w:t>politicized attorneys</w:t>
      </w:r>
      <w:r w:rsidRPr="00F80469">
        <w:rPr>
          <w:sz w:val="16"/>
        </w:rPr>
        <w:t xml:space="preserve"> </w:t>
      </w:r>
      <w:r w:rsidRPr="00F80469">
        <w:rPr>
          <w:rStyle w:val="StyleUnderline"/>
        </w:rPr>
        <w:t>abused some of the</w:t>
      </w:r>
      <w:r w:rsidRPr="00F80469">
        <w:rPr>
          <w:sz w:val="16"/>
        </w:rPr>
        <w:t xml:space="preserve"> </w:t>
      </w:r>
      <w:r w:rsidRPr="00F80469">
        <w:rPr>
          <w:rStyle w:val="Emphasis"/>
        </w:rPr>
        <w:t>same tools</w:t>
      </w:r>
      <w:r w:rsidRPr="00F80469">
        <w:rPr>
          <w:sz w:val="16"/>
        </w:rPr>
        <w:t xml:space="preserve"> </w:t>
      </w:r>
      <w:r w:rsidRPr="00F80469">
        <w:rPr>
          <w:rStyle w:val="StyleUnderline"/>
        </w:rPr>
        <w:t xml:space="preserve">that America </w:t>
      </w:r>
      <w:r w:rsidRPr="00F80469">
        <w:rPr>
          <w:rStyle w:val="Emphasis"/>
        </w:rPr>
        <w:t>needs to catch future such spies</w:t>
      </w:r>
      <w:r w:rsidRPr="00F80469">
        <w:rPr>
          <w:rStyle w:val="StyleUnderline"/>
        </w:rPr>
        <w:t>. This abuse invoked the</w:t>
      </w:r>
      <w:r w:rsidRPr="00F80469">
        <w:rPr>
          <w:sz w:val="16"/>
        </w:rPr>
        <w:t xml:space="preserve"> </w:t>
      </w:r>
      <w:r w:rsidRPr="00F80469">
        <w:rPr>
          <w:rStyle w:val="Emphasis"/>
        </w:rPr>
        <w:t>wrath of the court</w:t>
      </w:r>
      <w:r w:rsidRPr="00F80469">
        <w:rPr>
          <w:sz w:val="16"/>
        </w:rPr>
        <w:t xml:space="preserve"> </w:t>
      </w:r>
      <w:r w:rsidRPr="00F80469">
        <w:rPr>
          <w:rStyle w:val="StyleUnderline"/>
        </w:rPr>
        <w:t>and caused</w:t>
      </w:r>
      <w:r w:rsidRPr="00F80469">
        <w:rPr>
          <w:sz w:val="16"/>
        </w:rPr>
        <w:t xml:space="preserve"> </w:t>
      </w:r>
      <w:r w:rsidRPr="00F80469">
        <w:rPr>
          <w:rStyle w:val="Emphasis"/>
        </w:rPr>
        <w:t>irreparable harm</w:t>
      </w:r>
      <w:r w:rsidRPr="00F80469">
        <w:rPr>
          <w:sz w:val="16"/>
        </w:rPr>
        <w:t xml:space="preserve"> </w:t>
      </w:r>
      <w:r w:rsidRPr="00F80469">
        <w:rPr>
          <w:rStyle w:val="StyleUnderline"/>
        </w:rPr>
        <w:t>to the</w:t>
      </w:r>
      <w:r w:rsidRPr="00F80469">
        <w:rPr>
          <w:sz w:val="16"/>
        </w:rPr>
        <w:t xml:space="preserve"> </w:t>
      </w:r>
      <w:r w:rsidRPr="00F80469">
        <w:rPr>
          <w:rStyle w:val="Emphasis"/>
        </w:rPr>
        <w:t>special trust</w:t>
      </w:r>
      <w:r w:rsidRPr="00F80469">
        <w:rPr>
          <w:sz w:val="16"/>
        </w:rPr>
        <w:t xml:space="preserve"> </w:t>
      </w:r>
      <w:r w:rsidRPr="00F80469">
        <w:rPr>
          <w:rStyle w:val="StyleUnderline"/>
        </w:rPr>
        <w:t>the American people place in law enforcement.</w:t>
      </w:r>
    </w:p>
    <w:p w14:paraId="4B6FD94D" w14:textId="77777777" w:rsidR="00A7483D" w:rsidRPr="00F80469" w:rsidRDefault="00A7483D" w:rsidP="00A7483D">
      <w:pPr>
        <w:rPr>
          <w:sz w:val="16"/>
        </w:rPr>
      </w:pPr>
      <w:r w:rsidRPr="00F80469">
        <w:rPr>
          <w:sz w:val="16"/>
        </w:rPr>
        <w:t>Section 702 of the Foreign Intelligence Surveillance Act (</w:t>
      </w:r>
      <w:r w:rsidRPr="00F80469">
        <w:rPr>
          <w:rStyle w:val="StyleUnderline"/>
        </w:rPr>
        <w:t>FISA</w:t>
      </w:r>
      <w:r w:rsidRPr="00F80469">
        <w:rPr>
          <w:sz w:val="16"/>
        </w:rPr>
        <w:t xml:space="preserve">) </w:t>
      </w:r>
      <w:r w:rsidRPr="00F80469">
        <w:rPr>
          <w:rStyle w:val="StyleUnderline"/>
        </w:rPr>
        <w:t>permits the government to target foreign persons for surveillance located outside 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for the purpose of acquiring foreign intelligence information</w:t>
      </w:r>
      <w:r w:rsidRPr="00F80469">
        <w:rPr>
          <w:sz w:val="16"/>
        </w:rPr>
        <w:t>. Picture a searchable database with everyone’s internet search history, every email, text message, voice mail, and possibly voice-to-text transcripts of every phone call.</w:t>
      </w:r>
    </w:p>
    <w:p w14:paraId="1CF03C43" w14:textId="77777777" w:rsidR="00A7483D" w:rsidRPr="00F80469" w:rsidRDefault="00A7483D" w:rsidP="00A7483D">
      <w:pPr>
        <w:rPr>
          <w:sz w:val="12"/>
          <w:szCs w:val="18"/>
        </w:rPr>
      </w:pPr>
      <w:r w:rsidRPr="00F80469">
        <w:rPr>
          <w:sz w:val="12"/>
          <w:szCs w:val="18"/>
        </w:rPr>
        <w:t>That database, which includes all Americans, is what is believed to be in the possession of the National Security Agency (NSA), and it’s critical that constitutional safeguards protect ordinary Americans from nosy government officials abusing this powerful database.  As Jeff Carlson explained:</w:t>
      </w:r>
    </w:p>
    <w:p w14:paraId="47448F49" w14:textId="77777777" w:rsidR="00A7483D" w:rsidRPr="00F80469" w:rsidRDefault="00A7483D" w:rsidP="00A7483D">
      <w:pPr>
        <w:rPr>
          <w:sz w:val="12"/>
          <w:szCs w:val="18"/>
        </w:rPr>
      </w:pPr>
      <w:r w:rsidRPr="00F80469">
        <w:rPr>
          <w:sz w:val="12"/>
          <w:szCs w:val="18"/>
        </w:rPr>
        <w:t>Section 702 is part of the broader FISA Act and permits the government to target for surveillance foreign persons located outside the United States for the purpose of acquiring foreign intelligence information.</w:t>
      </w:r>
    </w:p>
    <w:p w14:paraId="2C39BF29" w14:textId="77777777" w:rsidR="00A7483D" w:rsidRPr="00F80469" w:rsidRDefault="00A7483D" w:rsidP="00A7483D">
      <w:pPr>
        <w:rPr>
          <w:sz w:val="12"/>
          <w:szCs w:val="18"/>
        </w:rPr>
      </w:pPr>
      <w:r w:rsidRPr="00F80469">
        <w:rPr>
          <w:sz w:val="12"/>
          <w:szCs w:val="18"/>
        </w:rPr>
        <w:t>Instead of issuing individual court orders, Section 702 requires the Attorney General and the Director of National Intelligence (DNI) to provide the Foreign Intelligence Surveillance Court (FISC) with annual certifications that specify categories of foreign intelligence information the government is authorized to acquire pursuant to Section 702.</w:t>
      </w:r>
    </w:p>
    <w:p w14:paraId="3E6740FE" w14:textId="77777777" w:rsidR="00A7483D" w:rsidRPr="00F80469" w:rsidRDefault="00A7483D" w:rsidP="00A7483D">
      <w:pPr>
        <w:rPr>
          <w:sz w:val="12"/>
          <w:szCs w:val="18"/>
        </w:rPr>
      </w:pPr>
      <w:r w:rsidRPr="00F80469">
        <w:rPr>
          <w:sz w:val="12"/>
          <w:szCs w:val="18"/>
        </w:rPr>
        <w:t>The Attorney General and the Director of National Intelligence must also certify that Intelligence Community elements will follow targeting procedures and minimization procedures that are approved by the FISC as part of the annual certification.</w:t>
      </w:r>
    </w:p>
    <w:p w14:paraId="1A35137D" w14:textId="77777777" w:rsidR="00A7483D" w:rsidRPr="00F80469" w:rsidRDefault="00A7483D" w:rsidP="00A7483D">
      <w:pPr>
        <w:rPr>
          <w:sz w:val="12"/>
          <w:szCs w:val="18"/>
        </w:rPr>
      </w:pPr>
      <w:r w:rsidRPr="00F80469">
        <w:rPr>
          <w:sz w:val="12"/>
          <w:szCs w:val="18"/>
        </w:rPr>
        <w:t>Misuse of FISA Databases</w:t>
      </w:r>
    </w:p>
    <w:p w14:paraId="01395344" w14:textId="77777777" w:rsidR="00A7483D" w:rsidRPr="00F80469" w:rsidRDefault="00A7483D" w:rsidP="00A7483D">
      <w:pPr>
        <w:rPr>
          <w:sz w:val="12"/>
          <w:szCs w:val="18"/>
        </w:rPr>
      </w:pPr>
      <w:r w:rsidRPr="00F80469">
        <w:rPr>
          <w:sz w:val="12"/>
          <w:szCs w:val="18"/>
        </w:rPr>
        <w:t>Carlson notes that in January 2016, the NSA inspector general issued a report exposing the misuse of FISA surveillance databases. Officials with access to the databases had performed queries that were not properly limited to respect the constitutional rights of Americans caught up in the surveillance net.</w:t>
      </w:r>
    </w:p>
    <w:p w14:paraId="0F3C1BAB" w14:textId="77777777" w:rsidR="00A7483D" w:rsidRPr="00F80469" w:rsidRDefault="00A7483D" w:rsidP="00A7483D">
      <w:pPr>
        <w:rPr>
          <w:sz w:val="12"/>
          <w:szCs w:val="18"/>
        </w:rPr>
      </w:pPr>
      <w:r w:rsidRPr="00F80469">
        <w:rPr>
          <w:sz w:val="12"/>
          <w:szCs w:val="18"/>
        </w:rPr>
        <w:t>In March 2016, it was discovered that the FBI disclosed raw FISA information, including but not limited to Section 702-acquired information to an entity that was “largely staffed by private contractors” and that certain contractors had “access to raw FISA information on FBI storage systems and that this access “went well beyond what was necessary to respond to the FBI’s requests.” (See the FISC memo.) On April 18, 2016, National Security Director Admiral Mike Rogers shut down all outside contractor access to raw FISA information––specifically outside contractors working for the FBI.</w:t>
      </w:r>
    </w:p>
    <w:p w14:paraId="0FFE18EF" w14:textId="77777777" w:rsidR="00A7483D" w:rsidRPr="00F80469" w:rsidRDefault="00A7483D" w:rsidP="00A7483D">
      <w:pPr>
        <w:rPr>
          <w:sz w:val="12"/>
          <w:szCs w:val="18"/>
        </w:rPr>
      </w:pPr>
      <w:proofErr w:type="gramStart"/>
      <w:r w:rsidRPr="00F80469">
        <w:rPr>
          <w:sz w:val="12"/>
          <w:szCs w:val="18"/>
        </w:rPr>
        <w:t>In spite of</w:t>
      </w:r>
      <w:proofErr w:type="gramEnd"/>
      <w:r w:rsidRPr="00F80469">
        <w:rPr>
          <w:sz w:val="12"/>
          <w:szCs w:val="18"/>
        </w:rPr>
        <w:t xml:space="preserve"> these problems, the government filed a September 2016 certification of compliance with Section 702 of FISA. The court noted that, in violation of FISA, government officials were monitoring U.S. persons within the United States and had gathered a large amount of domestic communications that did not pertain to the foreign intelligence target.</w:t>
      </w:r>
    </w:p>
    <w:p w14:paraId="220F5571" w14:textId="77777777" w:rsidR="00A7483D" w:rsidRPr="00F80469" w:rsidRDefault="00A7483D" w:rsidP="00A7483D">
      <w:pPr>
        <w:rPr>
          <w:sz w:val="16"/>
        </w:rPr>
      </w:pPr>
      <w:r w:rsidRPr="00F80469">
        <w:rPr>
          <w:sz w:val="16"/>
        </w:rPr>
        <w:t xml:space="preserve">In other words, </w:t>
      </w:r>
      <w:r w:rsidRPr="00F80469">
        <w:rPr>
          <w:rStyle w:val="StyleUnderline"/>
        </w:rPr>
        <w:t>the government</w:t>
      </w:r>
      <w:r w:rsidRPr="00F80469">
        <w:rPr>
          <w:sz w:val="16"/>
        </w:rPr>
        <w:t xml:space="preserve"> </w:t>
      </w:r>
      <w:r w:rsidRPr="00F80469">
        <w:rPr>
          <w:rStyle w:val="Emphasis"/>
        </w:rPr>
        <w:t>blatantly abused the system</w:t>
      </w:r>
      <w:r w:rsidRPr="00F80469">
        <w:rPr>
          <w:sz w:val="16"/>
        </w:rPr>
        <w:t xml:space="preserve"> </w:t>
      </w:r>
      <w:r w:rsidRPr="00F80469">
        <w:rPr>
          <w:rStyle w:val="StyleUnderline"/>
        </w:rPr>
        <w:t>to</w:t>
      </w:r>
      <w:r w:rsidRPr="00F80469">
        <w:rPr>
          <w:sz w:val="16"/>
        </w:rPr>
        <w:t xml:space="preserve"> </w:t>
      </w:r>
      <w:r w:rsidRPr="00F80469">
        <w:rPr>
          <w:rStyle w:val="Emphasis"/>
        </w:rPr>
        <w:t>circumvent the Constitution</w:t>
      </w:r>
      <w:r w:rsidRPr="00F80469">
        <w:rPr>
          <w:sz w:val="16"/>
        </w:rPr>
        <w:t xml:space="preserve"> and used the database to surveil Americans. The court held a hearing on October 4, 2016 in which the government failed to disclose the inspector general’s review. </w:t>
      </w:r>
      <w:r w:rsidRPr="00F80469">
        <w:rPr>
          <w:rStyle w:val="StyleUnderline"/>
        </w:rPr>
        <w:t>The court</w:t>
      </w:r>
      <w:r w:rsidRPr="00F80469">
        <w:rPr>
          <w:sz w:val="16"/>
        </w:rPr>
        <w:t xml:space="preserve"> later </w:t>
      </w:r>
      <w:r w:rsidRPr="00F80469">
        <w:rPr>
          <w:rStyle w:val="StyleUnderline"/>
        </w:rPr>
        <w:t>attributed</w:t>
      </w:r>
      <w:r w:rsidRPr="00F80469">
        <w:rPr>
          <w:sz w:val="16"/>
        </w:rPr>
        <w:t xml:space="preserve"> this </w:t>
      </w:r>
      <w:r w:rsidRPr="00F80469">
        <w:rPr>
          <w:rStyle w:val="StyleUnderline"/>
        </w:rPr>
        <w:t>non-disclosure to “an</w:t>
      </w:r>
      <w:r w:rsidRPr="00F80469">
        <w:rPr>
          <w:sz w:val="16"/>
        </w:rPr>
        <w:t xml:space="preserve"> </w:t>
      </w:r>
      <w:r w:rsidRPr="00F80469">
        <w:rPr>
          <w:rStyle w:val="Emphasis"/>
        </w:rPr>
        <w:t>institutional lack of candor</w:t>
      </w:r>
      <w:r w:rsidRPr="00F80469">
        <w:rPr>
          <w:sz w:val="16"/>
        </w:rPr>
        <w:t>.”</w:t>
      </w:r>
    </w:p>
    <w:p w14:paraId="414D8C42" w14:textId="77777777" w:rsidR="00A7483D" w:rsidRPr="00F80469" w:rsidRDefault="00A7483D" w:rsidP="00A7483D">
      <w:pPr>
        <w:rPr>
          <w:sz w:val="16"/>
        </w:rPr>
      </w:pPr>
      <w:r w:rsidRPr="00F80469">
        <w:rPr>
          <w:sz w:val="16"/>
        </w:rPr>
        <w:t xml:space="preserve">Let me rephrase what the federal judge wrote in an opinion on the government’s use of FISA surveillance data. </w:t>
      </w:r>
      <w:r w:rsidRPr="00F80469">
        <w:rPr>
          <w:rStyle w:val="StyleUnderline"/>
        </w:rPr>
        <w:t>The court wrote that it was the victim of “institutional lack of candor,” which means the court found that 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Emphasis"/>
        </w:rPr>
        <w:t>not only deceived</w:t>
      </w:r>
      <w:r w:rsidRPr="00F80469">
        <w:rPr>
          <w:sz w:val="16"/>
        </w:rPr>
        <w:t xml:space="preserve"> </w:t>
      </w:r>
      <w:r w:rsidRPr="00F80469">
        <w:rPr>
          <w:rStyle w:val="StyleUnderline"/>
        </w:rPr>
        <w:t>the court, but that it did so as</w:t>
      </w:r>
      <w:r w:rsidRPr="00F80469">
        <w:rPr>
          <w:sz w:val="16"/>
        </w:rPr>
        <w:t xml:space="preserve"> </w:t>
      </w:r>
      <w:r w:rsidRPr="00F80469">
        <w:rPr>
          <w:rStyle w:val="Emphasis"/>
        </w:rPr>
        <w:t>part of a larger institutional culture</w:t>
      </w:r>
      <w:r w:rsidRPr="00F80469">
        <w:rPr>
          <w:sz w:val="16"/>
        </w:rPr>
        <w:t>.</w:t>
      </w:r>
    </w:p>
    <w:p w14:paraId="570A84A6" w14:textId="77777777" w:rsidR="00A7483D" w:rsidRPr="00F80469" w:rsidRDefault="00A7483D" w:rsidP="00A7483D">
      <w:pPr>
        <w:rPr>
          <w:sz w:val="16"/>
        </w:rPr>
      </w:pPr>
      <w:r w:rsidRPr="00F80469">
        <w:rPr>
          <w:sz w:val="16"/>
        </w:rPr>
        <w:t>Admiral Rogers’ Whistleblowing</w:t>
      </w:r>
    </w:p>
    <w:p w14:paraId="498FAD2B" w14:textId="77777777" w:rsidR="00A7483D" w:rsidRPr="00F80469" w:rsidRDefault="00A7483D" w:rsidP="00A7483D">
      <w:pPr>
        <w:rPr>
          <w:sz w:val="16"/>
        </w:rPr>
      </w:pPr>
      <w:r w:rsidRPr="00F80469">
        <w:rPr>
          <w:sz w:val="16"/>
        </w:rPr>
        <w:t>On October 26, 2016, Rogers informed the FISC that government analysts had been conducting searches of the database using “U.S.-person identifiers to query the results of upstream Internet collection.” (See FISC memo, p. 19.)  In other words, the government used the database to target and spy on Americans. The FISC rejected the 2016 certification based upon an oral admission by the government of “significant non-compliance with the NSA’s minimization procedures,” and that “The full scope of non-compliant querying practices had not been previously disclosed to the Court.”</w:t>
      </w:r>
    </w:p>
    <w:p w14:paraId="27F334CC" w14:textId="77777777" w:rsidR="00A7483D" w:rsidRPr="00F80469" w:rsidRDefault="00A7483D" w:rsidP="00A7483D">
      <w:pPr>
        <w:rPr>
          <w:sz w:val="16"/>
        </w:rPr>
      </w:pPr>
      <w:r w:rsidRPr="00F80469">
        <w:rPr>
          <w:sz w:val="16"/>
        </w:rPr>
        <w:t xml:space="preserve">On November 17, 2016, Rogers met with soon-to-be President Trump’s transition team. Some people believe he used the meeting to warn </w:t>
      </w:r>
      <w:r w:rsidRPr="00F80469">
        <w:rPr>
          <w:rStyle w:val="StyleUnderline"/>
        </w:rPr>
        <w:t>the</w:t>
      </w:r>
      <w:r w:rsidRPr="00F80469">
        <w:rPr>
          <w:sz w:val="16"/>
        </w:rPr>
        <w:t xml:space="preserve"> </w:t>
      </w:r>
      <w:r w:rsidRPr="00F80469">
        <w:rPr>
          <w:rStyle w:val="Emphasis"/>
        </w:rPr>
        <w:t>president-elect</w:t>
      </w:r>
      <w:r w:rsidRPr="00F80469">
        <w:rPr>
          <w:sz w:val="16"/>
        </w:rPr>
        <w:t xml:space="preserve"> that he </w:t>
      </w:r>
      <w:r w:rsidRPr="00F80469">
        <w:rPr>
          <w:rStyle w:val="StyleUnderline"/>
        </w:rPr>
        <w:t>was being improperly surveilled by the government</w:t>
      </w:r>
      <w:r w:rsidRPr="00F80469">
        <w:rPr>
          <w:sz w:val="16"/>
        </w:rPr>
        <w:t xml:space="preserve">. According to Rep. Devin Nunes, the ranking Republican on the House Intelligence Committee, the Obama administration exploited these data collection processes </w:t>
      </w:r>
      <w:r w:rsidRPr="00F80469">
        <w:rPr>
          <w:rStyle w:val="StyleUnderline"/>
        </w:rPr>
        <w:t>to spy on the Trump transition in spite of having “little or no apparent foreign intelligence value,”</w:t>
      </w:r>
      <w:r w:rsidRPr="00F80469">
        <w:rPr>
          <w:sz w:val="16"/>
        </w:rPr>
        <w:t xml:space="preserve"> and although “none of this surveillance was related to Russia, or the investigation of Russian activities.” Intelligence officials then leaked its outrage to the Washington Post and immediately began pushing for the termination of Rogers for “poor performance.”</w:t>
      </w:r>
    </w:p>
    <w:p w14:paraId="383D3859" w14:textId="77777777" w:rsidR="00A7483D" w:rsidRPr="00F80469" w:rsidRDefault="00A7483D" w:rsidP="00A7483D">
      <w:pPr>
        <w:rPr>
          <w:sz w:val="12"/>
          <w:szCs w:val="18"/>
        </w:rPr>
      </w:pPr>
      <w:r w:rsidRPr="00F80469">
        <w:rPr>
          <w:sz w:val="12"/>
          <w:szCs w:val="18"/>
        </w:rPr>
        <w:t>Nunes also felt the sting of whistleblower retaliation when the House Ethics committee took up a completely frivolous complaint against Nunes for leaking classified information to the White House. Think about that for a second: the president is supposed to be the ultimate authority on classified information. It should be, by definition, impossible to “leak” classified information to the president.</w:t>
      </w:r>
    </w:p>
    <w:p w14:paraId="1FA777B0" w14:textId="77777777" w:rsidR="00A7483D" w:rsidRPr="00F80469" w:rsidRDefault="00A7483D" w:rsidP="00A7483D">
      <w:pPr>
        <w:rPr>
          <w:sz w:val="12"/>
          <w:szCs w:val="18"/>
        </w:rPr>
      </w:pPr>
      <w:r w:rsidRPr="00F80469">
        <w:rPr>
          <w:sz w:val="12"/>
          <w:szCs w:val="18"/>
        </w:rPr>
        <w:t xml:space="preserve">How dangerous is it that our intelligence community retaliates against an Article I member of Congress for revealing classified information to the duly elected Article II president of the United States?  Nevertheless, the complaint drew a temporary recusal (which are frequently used against Trump </w:t>
      </w:r>
      <w:proofErr w:type="gramStart"/>
      <w:r w:rsidRPr="00F80469">
        <w:rPr>
          <w:sz w:val="12"/>
          <w:szCs w:val="18"/>
        </w:rPr>
        <w:t>allies</w:t>
      </w:r>
      <w:proofErr w:type="gramEnd"/>
      <w:r w:rsidRPr="00F80469">
        <w:rPr>
          <w:sz w:val="12"/>
          <w:szCs w:val="18"/>
        </w:rPr>
        <w:t xml:space="preserve"> political advantage) of Nunes from the committee.</w:t>
      </w:r>
    </w:p>
    <w:p w14:paraId="76A76E1B" w14:textId="77777777" w:rsidR="00A7483D" w:rsidRPr="00F80469" w:rsidRDefault="00A7483D" w:rsidP="00A7483D">
      <w:pPr>
        <w:rPr>
          <w:sz w:val="12"/>
          <w:szCs w:val="18"/>
        </w:rPr>
      </w:pPr>
      <w:r w:rsidRPr="00F80469">
        <w:rPr>
          <w:sz w:val="12"/>
          <w:szCs w:val="18"/>
        </w:rPr>
        <w:t xml:space="preserve">Spying Has Been Going </w:t>
      </w:r>
      <w:proofErr w:type="gramStart"/>
      <w:r w:rsidRPr="00F80469">
        <w:rPr>
          <w:sz w:val="12"/>
          <w:szCs w:val="18"/>
        </w:rPr>
        <w:t>On</w:t>
      </w:r>
      <w:proofErr w:type="gramEnd"/>
      <w:r w:rsidRPr="00F80469">
        <w:rPr>
          <w:sz w:val="12"/>
          <w:szCs w:val="18"/>
        </w:rPr>
        <w:t xml:space="preserve"> For a Long Time</w:t>
      </w:r>
    </w:p>
    <w:p w14:paraId="1037F37A" w14:textId="77777777" w:rsidR="00A7483D" w:rsidRPr="00F80469" w:rsidRDefault="00A7483D" w:rsidP="00A7483D">
      <w:pPr>
        <w:rPr>
          <w:sz w:val="12"/>
          <w:szCs w:val="18"/>
        </w:rPr>
      </w:pPr>
      <w:r w:rsidRPr="00F80469">
        <w:rPr>
          <w:sz w:val="12"/>
          <w:szCs w:val="18"/>
        </w:rPr>
        <w:t>Nunes’ revelations of abuse calls to mind the revelations in 2013 that “At least a dozen U.S. National Security Agency employees have been caught using secret government surveillance tools to spy on the emails or phone calls of their current or former spouses and lovers.” The NSA responded to those 2013 stories with assurances that senior officials have said they moved quickly to report and correct internal problems that led to the NSA’s accidental collection of 56,000 emails and other communications by Americans, and they insisted that willful abuse of surveillance data by officials is almost non-existent.”</w:t>
      </w:r>
    </w:p>
    <w:p w14:paraId="4D8457ED" w14:textId="77777777" w:rsidR="00A7483D" w:rsidRPr="00F80469" w:rsidRDefault="00A7483D" w:rsidP="00A7483D">
      <w:pPr>
        <w:rPr>
          <w:sz w:val="12"/>
          <w:szCs w:val="18"/>
        </w:rPr>
      </w:pPr>
      <w:r w:rsidRPr="00F80469">
        <w:rPr>
          <w:sz w:val="12"/>
          <w:szCs w:val="18"/>
        </w:rPr>
        <w:t>After the October 2016 disclosures to the FISA court, the government made several additional attempts to bring its program into compliance. Finally, in April 2017, the court issued an opinion green-lighting the government’s use of the data under new, more-restrictive procedures. But from October 2016 through April 2017, the government’s 702 program was out of certification. The abuse of FISA left the court with no alternative to withhold this certification for those many months.</w:t>
      </w:r>
    </w:p>
    <w:p w14:paraId="692DF94F" w14:textId="77777777" w:rsidR="00A7483D" w:rsidRPr="00F80469" w:rsidRDefault="00A7483D" w:rsidP="00A7483D">
      <w:pPr>
        <w:rPr>
          <w:sz w:val="12"/>
          <w:szCs w:val="18"/>
        </w:rPr>
      </w:pPr>
      <w:proofErr w:type="gramStart"/>
      <w:r w:rsidRPr="00F80469">
        <w:rPr>
          <w:sz w:val="12"/>
          <w:szCs w:val="18"/>
        </w:rPr>
        <w:t>Also</w:t>
      </w:r>
      <w:proofErr w:type="gramEnd"/>
      <w:r w:rsidRPr="00F80469">
        <w:rPr>
          <w:sz w:val="12"/>
          <w:szCs w:val="18"/>
        </w:rPr>
        <w:t xml:space="preserve"> in April 2017, the NSA announced that it would cease certain data collection activities because it could not otherwise rule out that it would “continue to acquire communications of U.S. persons or others who are not in direct contact with a foreign intelligence target.” During the October 2016 to April 2017 period during which the program was out of certification, the court withheld its permission to make certain queries in the absence of constitutional safeguards that were not approved until April of 2017. (See FISC memo, p. 28.) But until that point, those tools would not have been available to legitimate investigators seeking to protect America from bona fide foreign adversaries.</w:t>
      </w:r>
    </w:p>
    <w:p w14:paraId="23C24037" w14:textId="77777777" w:rsidR="00A7483D" w:rsidRPr="00F80469" w:rsidRDefault="00A7483D" w:rsidP="00A7483D">
      <w:pPr>
        <w:rPr>
          <w:sz w:val="12"/>
          <w:szCs w:val="18"/>
        </w:rPr>
      </w:pPr>
      <w:r w:rsidRPr="00F80469">
        <w:rPr>
          <w:sz w:val="12"/>
          <w:szCs w:val="18"/>
        </w:rPr>
        <w:t>What must it be like to be an FBI agent in Kansas City, Missouri or an assistant U.S. attorney in Wichita, Kansas to learn that a legitimate request for surveillance of a Chinese spy might not be possible because politicized officials in DC were caught abusing tools needed for real law enforcement? That’s exactly what could have happened during the window that the FISC withheld its certification of the program pending the government’s creation of measures to remedy the abuses.</w:t>
      </w:r>
    </w:p>
    <w:p w14:paraId="6E2642C3" w14:textId="77777777" w:rsidR="00A7483D" w:rsidRPr="00F80469" w:rsidRDefault="00A7483D" w:rsidP="00A7483D">
      <w:pPr>
        <w:rPr>
          <w:sz w:val="16"/>
        </w:rPr>
      </w:pPr>
      <w:r w:rsidRPr="00F80469">
        <w:rPr>
          <w:rStyle w:val="StyleUnderline"/>
        </w:rPr>
        <w:t>As</w:t>
      </w:r>
      <w:r w:rsidRPr="00F80469">
        <w:rPr>
          <w:sz w:val="16"/>
        </w:rPr>
        <w:t xml:space="preserve"> the </w:t>
      </w:r>
      <w:r w:rsidRPr="00F80469">
        <w:rPr>
          <w:rStyle w:val="Emphasis"/>
        </w:rPr>
        <w:t>apolitical law enforcement professionals</w:t>
      </w:r>
      <w:r w:rsidRPr="00F80469">
        <w:rPr>
          <w:sz w:val="16"/>
        </w:rPr>
        <w:t xml:space="preserve"> </w:t>
      </w:r>
      <w:r w:rsidRPr="00F80469">
        <w:rPr>
          <w:rStyle w:val="StyleUnderline"/>
        </w:rPr>
        <w:t>in the field certainly</w:t>
      </w:r>
      <w:r w:rsidRPr="00F80469">
        <w:rPr>
          <w:sz w:val="16"/>
        </w:rPr>
        <w:t xml:space="preserve"> </w:t>
      </w:r>
      <w:r w:rsidRPr="00F80469">
        <w:rPr>
          <w:rStyle w:val="Emphasis"/>
        </w:rPr>
        <w:t>understand</w:t>
      </w:r>
      <w:r w:rsidRPr="00F80469">
        <w:rPr>
          <w:sz w:val="16"/>
        </w:rPr>
        <w:t xml:space="preserve"> and respect the </w:t>
      </w:r>
      <w:r w:rsidRPr="00F80469">
        <w:rPr>
          <w:rStyle w:val="Emphasis"/>
        </w:rPr>
        <w:t>constitutional safeguards</w:t>
      </w:r>
      <w:r w:rsidRPr="00F80469">
        <w:rPr>
          <w:sz w:val="16"/>
        </w:rPr>
        <w:t xml:space="preserve"> </w:t>
      </w:r>
      <w:r w:rsidRPr="00F80469">
        <w:rPr>
          <w:rStyle w:val="StyleUnderline"/>
        </w:rPr>
        <w:t>governing surveillance, it must be</w:t>
      </w:r>
      <w:r w:rsidRPr="00F80469">
        <w:rPr>
          <w:sz w:val="16"/>
        </w:rPr>
        <w:t xml:space="preserve"> </w:t>
      </w:r>
      <w:r w:rsidRPr="00F80469">
        <w:rPr>
          <w:rStyle w:val="Emphasis"/>
        </w:rPr>
        <w:t>frustrating</w:t>
      </w:r>
      <w:r w:rsidRPr="00F80469">
        <w:rPr>
          <w:sz w:val="16"/>
        </w:rPr>
        <w:t xml:space="preserve"> </w:t>
      </w:r>
      <w:r w:rsidRPr="00F80469">
        <w:rPr>
          <w:rStyle w:val="StyleUnderline"/>
        </w:rPr>
        <w:t xml:space="preserve">to take orders from senior officials who did not. While the rice theft case noted above represents a </w:t>
      </w:r>
      <w:r w:rsidRPr="00F80469">
        <w:rPr>
          <w:rStyle w:val="Emphasis"/>
        </w:rPr>
        <w:t>success</w:t>
      </w:r>
      <w:r w:rsidRPr="00F80469">
        <w:rPr>
          <w:rStyle w:val="StyleUnderline"/>
        </w:rPr>
        <w:t xml:space="preserve"> of </w:t>
      </w:r>
      <w:r w:rsidRPr="00F80469">
        <w:rPr>
          <w:rStyle w:val="Emphasis"/>
        </w:rPr>
        <w:t>bona fide application</w:t>
      </w:r>
      <w:r w:rsidRPr="00F80469">
        <w:rPr>
          <w:sz w:val="16"/>
        </w:rPr>
        <w:t xml:space="preserve"> </w:t>
      </w:r>
      <w:r w:rsidRPr="00F80469">
        <w:rPr>
          <w:rStyle w:val="StyleUnderline"/>
        </w:rPr>
        <w:t xml:space="preserve">of the powerful tools available to law enforcement, it’s but </w:t>
      </w:r>
      <w:r w:rsidRPr="00F80469">
        <w:rPr>
          <w:rStyle w:val="Emphasis"/>
        </w:rPr>
        <w:t>one success</w:t>
      </w:r>
      <w:r w:rsidRPr="00F80469">
        <w:rPr>
          <w:sz w:val="16"/>
        </w:rPr>
        <w:t xml:space="preserve"> </w:t>
      </w:r>
      <w:r w:rsidRPr="00F80469">
        <w:rPr>
          <w:rStyle w:val="StyleUnderline"/>
        </w:rPr>
        <w:t>against China’s</w:t>
      </w:r>
      <w:r w:rsidRPr="00F80469">
        <w:rPr>
          <w:sz w:val="16"/>
        </w:rPr>
        <w:t xml:space="preserve"> </w:t>
      </w:r>
      <w:r w:rsidRPr="00F80469">
        <w:rPr>
          <w:rStyle w:val="Emphasis"/>
        </w:rPr>
        <w:t>comprehensive program</w:t>
      </w:r>
      <w:r w:rsidRPr="00F80469">
        <w:rPr>
          <w:sz w:val="16"/>
        </w:rPr>
        <w:t xml:space="preserve"> </w:t>
      </w:r>
      <w:r w:rsidRPr="00F80469">
        <w:rPr>
          <w:rStyle w:val="StyleUnderline"/>
        </w:rPr>
        <w:t xml:space="preserve">to </w:t>
      </w:r>
      <w:r w:rsidRPr="00F80469">
        <w:rPr>
          <w:rStyle w:val="Emphasis"/>
        </w:rPr>
        <w:t>steal American tech</w:t>
      </w:r>
      <w:r w:rsidRPr="00F80469">
        <w:rPr>
          <w:sz w:val="16"/>
        </w:rPr>
        <w:t xml:space="preserve">nology. </w:t>
      </w:r>
      <w:r w:rsidRPr="00F80469">
        <w:rPr>
          <w:rStyle w:val="StyleUnderline"/>
        </w:rPr>
        <w:t xml:space="preserve">At the same time the Obama administration </w:t>
      </w:r>
      <w:r w:rsidRPr="00F80469">
        <w:rPr>
          <w:rStyle w:val="Emphasis"/>
        </w:rPr>
        <w:t>spied on</w:t>
      </w:r>
      <w:r w:rsidRPr="00F80469">
        <w:rPr>
          <w:sz w:val="16"/>
        </w:rPr>
        <w:t xml:space="preserve"> the </w:t>
      </w:r>
      <w:r w:rsidRPr="00F80469">
        <w:rPr>
          <w:rStyle w:val="Emphasis"/>
        </w:rPr>
        <w:t>Trump</w:t>
      </w:r>
      <w:r w:rsidRPr="00F80469">
        <w:rPr>
          <w:sz w:val="16"/>
        </w:rPr>
        <w:t xml:space="preserve"> campaign, </w:t>
      </w:r>
      <w:r w:rsidRPr="00F80469">
        <w:rPr>
          <w:rStyle w:val="StyleUnderline"/>
        </w:rPr>
        <w:t>it</w:t>
      </w:r>
      <w:r w:rsidRPr="00F80469">
        <w:rPr>
          <w:sz w:val="16"/>
        </w:rPr>
        <w:t xml:space="preserve"> </w:t>
      </w:r>
      <w:r w:rsidRPr="00F80469">
        <w:rPr>
          <w:rStyle w:val="Emphasis"/>
        </w:rPr>
        <w:t>neglected</w:t>
      </w:r>
      <w:r w:rsidRPr="00F80469">
        <w:rPr>
          <w:sz w:val="16"/>
        </w:rPr>
        <w:t xml:space="preserve"> </w:t>
      </w:r>
      <w:r w:rsidRPr="00F80469">
        <w:rPr>
          <w:rStyle w:val="StyleUnderline"/>
        </w:rPr>
        <w:t>any</w:t>
      </w:r>
      <w:r w:rsidRPr="00F80469">
        <w:rPr>
          <w:sz w:val="16"/>
        </w:rPr>
        <w:t xml:space="preserve"> </w:t>
      </w:r>
      <w:r w:rsidRPr="00F80469">
        <w:rPr>
          <w:rStyle w:val="Emphasis"/>
        </w:rPr>
        <w:t>strategic counterintelligence program to stop the thefts</w:t>
      </w:r>
      <w:r w:rsidRPr="00F80469">
        <w:rPr>
          <w:sz w:val="16"/>
        </w:rPr>
        <w:t>, according to Michelle Van Cleave, a former national counterintelligence executive, in her testimony to congressional subcommittees.</w:t>
      </w:r>
    </w:p>
    <w:p w14:paraId="4CDC294D" w14:textId="77777777" w:rsidR="00A7483D" w:rsidRPr="00F80469" w:rsidRDefault="00A7483D" w:rsidP="00A7483D">
      <w:pPr>
        <w:rPr>
          <w:sz w:val="16"/>
        </w:rPr>
      </w:pPr>
      <w:r w:rsidRPr="00F80469">
        <w:rPr>
          <w:rStyle w:val="StyleUnderline"/>
        </w:rPr>
        <w:t xml:space="preserve">Did American technology </w:t>
      </w:r>
      <w:r w:rsidRPr="00F80469">
        <w:rPr>
          <w:rStyle w:val="Emphasis"/>
        </w:rPr>
        <w:t>slip away in the luggage of Chinese spies because bureaucrats in Washington couldn’t resist spying on their political opponent?</w:t>
      </w:r>
      <w:r w:rsidRPr="00F80469">
        <w:rPr>
          <w:sz w:val="16"/>
        </w:rPr>
        <w:t xml:space="preserve"> Americans rightly expect </w:t>
      </w:r>
      <w:r w:rsidRPr="00F80469">
        <w:rPr>
          <w:rStyle w:val="StyleUnderline"/>
        </w:rPr>
        <w:t>the powerful surveillance tools of the government</w:t>
      </w:r>
      <w:r w:rsidRPr="00F80469">
        <w:rPr>
          <w:sz w:val="16"/>
        </w:rPr>
        <w:t xml:space="preserve"> be </w:t>
      </w:r>
      <w:r w:rsidRPr="00F80469">
        <w:rPr>
          <w:rStyle w:val="StyleUnderline"/>
        </w:rPr>
        <w:t>used against</w:t>
      </w:r>
      <w:r w:rsidRPr="00F80469">
        <w:rPr>
          <w:sz w:val="16"/>
        </w:rPr>
        <w:t xml:space="preserve"> </w:t>
      </w:r>
      <w:r w:rsidRPr="00F80469">
        <w:rPr>
          <w:rStyle w:val="Emphasis"/>
        </w:rPr>
        <w:t>foreign adversaries</w:t>
      </w:r>
      <w:r w:rsidRPr="00F80469">
        <w:rPr>
          <w:rStyle w:val="StyleUnderline"/>
        </w:rPr>
        <w:t xml:space="preserve">, not </w:t>
      </w:r>
      <w:r w:rsidRPr="00F80469">
        <w:rPr>
          <w:rStyle w:val="Emphasis"/>
        </w:rPr>
        <w:t>meddling in American elections</w:t>
      </w:r>
      <w:r w:rsidRPr="00F80469">
        <w:rPr>
          <w:sz w:val="16"/>
        </w:rPr>
        <w:t xml:space="preserve">.  President Trump should take pains to staff those posts with officials who </w:t>
      </w:r>
      <w:r w:rsidRPr="00F80469">
        <w:rPr>
          <w:rStyle w:val="StyleUnderline"/>
        </w:rPr>
        <w:t>have the</w:t>
      </w:r>
      <w:r w:rsidRPr="00F80469">
        <w:rPr>
          <w:sz w:val="16"/>
        </w:rPr>
        <w:t xml:space="preserve"> </w:t>
      </w:r>
      <w:r w:rsidRPr="00F80469">
        <w:rPr>
          <w:rStyle w:val="Emphasis"/>
        </w:rPr>
        <w:t>right priorities</w:t>
      </w:r>
      <w:r w:rsidRPr="00F80469">
        <w:rPr>
          <w:sz w:val="16"/>
        </w:rPr>
        <w:t>.</w:t>
      </w:r>
    </w:p>
    <w:p w14:paraId="35294F8E" w14:textId="77777777" w:rsidR="00A7483D" w:rsidRPr="00F80469" w:rsidRDefault="00A7483D" w:rsidP="00A7483D">
      <w:pPr>
        <w:pStyle w:val="Heading4"/>
      </w:pPr>
      <w:r w:rsidRPr="00F80469">
        <w:t>Theft prevents China deterrence---</w:t>
      </w:r>
      <w:r w:rsidRPr="00F80469">
        <w:rPr>
          <w:u w:val="single"/>
        </w:rPr>
        <w:t>nuclear war</w:t>
      </w:r>
    </w:p>
    <w:p w14:paraId="0CDDD999" w14:textId="77777777" w:rsidR="00A7483D" w:rsidRPr="00F80469" w:rsidRDefault="00A7483D" w:rsidP="00A7483D">
      <w:r w:rsidRPr="00F80469">
        <w:t xml:space="preserve">Kurt M. </w:t>
      </w:r>
      <w:r w:rsidRPr="00F80469">
        <w:rPr>
          <w:rStyle w:val="Style13ptBold"/>
        </w:rPr>
        <w:t>Campbell &amp;</w:t>
      </w:r>
      <w:r w:rsidRPr="00F80469">
        <w:t xml:space="preserve"> Jake </w:t>
      </w:r>
      <w:r w:rsidRPr="00F80469">
        <w:rPr>
          <w:rStyle w:val="Style13ptBold"/>
        </w:rPr>
        <w:t>Sullivan 19</w:t>
      </w:r>
      <w:r w:rsidRPr="00F80469">
        <w:t>, Campbell is Chair and CEO of the Asia Group, Kissinger Fellow at the McCain Institute, former U.S. Assistant Secretary of State for East Asian and Pacific A</w:t>
      </w:r>
      <w:r w:rsidRPr="00F80469">
        <w:rPr>
          <w:rFonts w:cs="Arial Narrow"/>
        </w:rPr>
        <w:t>ff</w:t>
      </w:r>
      <w:r w:rsidRPr="00F80469">
        <w:t>airs; Sullivan is a Nonresident Senior Fellow at the Carnegie Endowment for International Peace, served as National Security Adviser to the U.S. Vice President and as Director of Policy Planning at the U.S. Department of State, “Competition Without Catastrophe,” Foreign Affairs, September/October 2019, https://www.foreignaffairs.com/articles/china/2019-08-01/competition-without-catastrophe</w:t>
      </w:r>
    </w:p>
    <w:p w14:paraId="35F18259" w14:textId="77777777" w:rsidR="00A7483D" w:rsidRPr="00F80469" w:rsidRDefault="00A7483D" w:rsidP="00A7483D">
      <w:pPr>
        <w:rPr>
          <w:sz w:val="16"/>
        </w:rPr>
      </w:pPr>
      <w:r w:rsidRPr="00F80469">
        <w:rPr>
          <w:sz w:val="16"/>
        </w:rPr>
        <w:t xml:space="preserve">In contrast to the military competition of the Cold War, which was a truly global struggle, the dangers for Washington and Beijing are likely to be confined to </w:t>
      </w:r>
      <w:r w:rsidRPr="00F80469">
        <w:rPr>
          <w:rStyle w:val="StyleUnderline"/>
        </w:rPr>
        <w:t>the</w:t>
      </w:r>
      <w:r w:rsidRPr="00F80469">
        <w:rPr>
          <w:sz w:val="16"/>
        </w:rPr>
        <w:t xml:space="preserve"> </w:t>
      </w:r>
      <w:r w:rsidRPr="00F80469">
        <w:rPr>
          <w:rStyle w:val="Emphasis"/>
        </w:rPr>
        <w:t>Indo-Pacific</w:t>
      </w:r>
      <w:r w:rsidRPr="00F80469">
        <w:rPr>
          <w:sz w:val="16"/>
        </w:rPr>
        <w:t xml:space="preserve">. Even so, the region </w:t>
      </w:r>
      <w:r w:rsidRPr="00F80469">
        <w:rPr>
          <w:rStyle w:val="StyleUnderline"/>
        </w:rPr>
        <w:t>features</w:t>
      </w:r>
      <w:r w:rsidRPr="00F80469">
        <w:rPr>
          <w:sz w:val="16"/>
        </w:rPr>
        <w:t xml:space="preserve"> at least four </w:t>
      </w:r>
      <w:r w:rsidRPr="00F80469">
        <w:rPr>
          <w:rStyle w:val="StyleUnderline"/>
        </w:rPr>
        <w:t xml:space="preserve">potential </w:t>
      </w:r>
      <w:r w:rsidRPr="00F80469">
        <w:rPr>
          <w:rStyle w:val="Emphasis"/>
        </w:rPr>
        <w:t>hot spots</w:t>
      </w:r>
      <w:r w:rsidRPr="00F80469">
        <w:rPr>
          <w:rStyle w:val="StyleUnderline"/>
        </w:rPr>
        <w:t xml:space="preserve">: </w:t>
      </w:r>
      <w:proofErr w:type="gramStart"/>
      <w:r w:rsidRPr="00F80469">
        <w:rPr>
          <w:rStyle w:val="StyleUnderline"/>
        </w:rPr>
        <w:t>the</w:t>
      </w:r>
      <w:proofErr w:type="gramEnd"/>
      <w:r w:rsidRPr="00F80469">
        <w:rPr>
          <w:sz w:val="16"/>
        </w:rPr>
        <w:t xml:space="preserve"> </w:t>
      </w:r>
      <w:r w:rsidRPr="00F80469">
        <w:rPr>
          <w:rStyle w:val="Emphasis"/>
        </w:rPr>
        <w:t>S</w:t>
      </w:r>
      <w:r w:rsidRPr="00F80469">
        <w:rPr>
          <w:sz w:val="16"/>
        </w:rPr>
        <w:t xml:space="preserve">outh </w:t>
      </w:r>
      <w:r w:rsidRPr="00F80469">
        <w:rPr>
          <w:rStyle w:val="Emphasis"/>
        </w:rPr>
        <w:t>C</w:t>
      </w:r>
      <w:r w:rsidRPr="00F80469">
        <w:rPr>
          <w:sz w:val="16"/>
        </w:rPr>
        <w:t xml:space="preserve">hina </w:t>
      </w:r>
      <w:r w:rsidRPr="00F80469">
        <w:rPr>
          <w:rStyle w:val="Emphasis"/>
        </w:rPr>
        <w:t>S</w:t>
      </w:r>
      <w:r w:rsidRPr="00F80469">
        <w:rPr>
          <w:sz w:val="16"/>
        </w:rPr>
        <w:t xml:space="preserve">ea, the </w:t>
      </w:r>
      <w:r w:rsidRPr="00F80469">
        <w:rPr>
          <w:rStyle w:val="Emphasis"/>
        </w:rPr>
        <w:t>E</w:t>
      </w:r>
      <w:r w:rsidRPr="00F80469">
        <w:rPr>
          <w:sz w:val="16"/>
        </w:rPr>
        <w:t xml:space="preserve">ast </w:t>
      </w:r>
      <w:r w:rsidRPr="00F80469">
        <w:rPr>
          <w:rStyle w:val="Emphasis"/>
        </w:rPr>
        <w:t>C</w:t>
      </w:r>
      <w:r w:rsidRPr="00F80469">
        <w:rPr>
          <w:sz w:val="16"/>
        </w:rPr>
        <w:t xml:space="preserve">hina </w:t>
      </w:r>
      <w:r w:rsidRPr="00F80469">
        <w:rPr>
          <w:rStyle w:val="Emphasis"/>
        </w:rPr>
        <w:t>S</w:t>
      </w:r>
      <w:r w:rsidRPr="00F80469">
        <w:rPr>
          <w:sz w:val="16"/>
        </w:rPr>
        <w:t xml:space="preserve">ea, the </w:t>
      </w:r>
      <w:r w:rsidRPr="00F80469">
        <w:rPr>
          <w:rStyle w:val="Emphasis"/>
        </w:rPr>
        <w:t>Taiwan</w:t>
      </w:r>
      <w:r w:rsidRPr="00F80469">
        <w:rPr>
          <w:sz w:val="16"/>
        </w:rPr>
        <w:t xml:space="preserve"> Strait, </w:t>
      </w:r>
      <w:r w:rsidRPr="00F80469">
        <w:rPr>
          <w:rStyle w:val="StyleUnderline"/>
        </w:rPr>
        <w:t>and</w:t>
      </w:r>
      <w:r w:rsidRPr="00F80469">
        <w:rPr>
          <w:sz w:val="16"/>
        </w:rPr>
        <w:t xml:space="preserve"> the </w:t>
      </w:r>
      <w:r w:rsidRPr="00F80469">
        <w:rPr>
          <w:rStyle w:val="Emphasis"/>
        </w:rPr>
        <w:t>Korea</w:t>
      </w:r>
      <w:r w:rsidRPr="00F80469">
        <w:rPr>
          <w:sz w:val="16"/>
        </w:rPr>
        <w:t xml:space="preserve">n Peninsula. </w:t>
      </w:r>
      <w:r w:rsidRPr="00F80469">
        <w:rPr>
          <w:rStyle w:val="StyleUnderline"/>
        </w:rPr>
        <w:t xml:space="preserve">Neither side </w:t>
      </w:r>
      <w:r w:rsidRPr="00F80469">
        <w:rPr>
          <w:rStyle w:val="Emphasis"/>
        </w:rPr>
        <w:t>wishes</w:t>
      </w:r>
      <w:r w:rsidRPr="00F80469">
        <w:rPr>
          <w:sz w:val="16"/>
        </w:rPr>
        <w:t xml:space="preserve"> </w:t>
      </w:r>
      <w:r w:rsidRPr="00F80469">
        <w:rPr>
          <w:rStyle w:val="StyleUnderline"/>
        </w:rPr>
        <w:t>for conflict, but</w:t>
      </w:r>
      <w:r w:rsidRPr="00F80469">
        <w:rPr>
          <w:sz w:val="16"/>
        </w:rPr>
        <w:t xml:space="preserve"> </w:t>
      </w:r>
      <w:r w:rsidRPr="00F80469">
        <w:rPr>
          <w:rStyle w:val="Emphasis"/>
        </w:rPr>
        <w:t>tensions are rising</w:t>
      </w:r>
      <w:r w:rsidRPr="00F80469">
        <w:rPr>
          <w:sz w:val="16"/>
        </w:rPr>
        <w:t xml:space="preserve"> </w:t>
      </w:r>
      <w:r w:rsidRPr="00F80469">
        <w:rPr>
          <w:rStyle w:val="StyleUnderline"/>
        </w:rPr>
        <w:t>as both invest in</w:t>
      </w:r>
      <w:r w:rsidRPr="00F80469">
        <w:rPr>
          <w:sz w:val="16"/>
        </w:rPr>
        <w:t xml:space="preserve"> </w:t>
      </w:r>
      <w:r w:rsidRPr="00F80469">
        <w:rPr>
          <w:rStyle w:val="Emphasis"/>
        </w:rPr>
        <w:t>offensive capabilities</w:t>
      </w:r>
      <w:r w:rsidRPr="00F80469">
        <w:rPr>
          <w:rStyle w:val="StyleUnderline"/>
        </w:rPr>
        <w:t>, boost</w:t>
      </w:r>
      <w:r w:rsidRPr="00F80469">
        <w:rPr>
          <w:sz w:val="16"/>
        </w:rPr>
        <w:t xml:space="preserve"> their </w:t>
      </w:r>
      <w:r w:rsidRPr="00F80469">
        <w:rPr>
          <w:rStyle w:val="Emphasis"/>
        </w:rPr>
        <w:t>military presence</w:t>
      </w:r>
      <w:r w:rsidRPr="00F80469">
        <w:rPr>
          <w:sz w:val="16"/>
        </w:rPr>
        <w:t xml:space="preserve"> in the region, </w:t>
      </w:r>
      <w:r w:rsidRPr="00F80469">
        <w:rPr>
          <w:rStyle w:val="StyleUnderline"/>
        </w:rPr>
        <w:t>and operate in ever-closer</w:t>
      </w:r>
      <w:r w:rsidRPr="00F80469">
        <w:rPr>
          <w:sz w:val="16"/>
        </w:rPr>
        <w:t xml:space="preserve"> </w:t>
      </w:r>
      <w:r w:rsidRPr="00F80469">
        <w:rPr>
          <w:rStyle w:val="Emphasis"/>
        </w:rPr>
        <w:t>proximity</w:t>
      </w:r>
      <w:r w:rsidRPr="00F80469">
        <w:rPr>
          <w:rStyle w:val="StyleUnderline"/>
        </w:rPr>
        <w:t xml:space="preserve">. Washington fears that China is trying to </w:t>
      </w:r>
      <w:r w:rsidRPr="00F80469">
        <w:rPr>
          <w:rStyle w:val="Emphasis"/>
        </w:rPr>
        <w:t>push U.S. forces out</w:t>
      </w:r>
      <w:r w:rsidRPr="00F80469">
        <w:rPr>
          <w:sz w:val="16"/>
        </w:rPr>
        <w:t xml:space="preserve"> of the western Pacific, and Beijing fears that the United States is trying to hem it in. </w:t>
      </w:r>
      <w:r w:rsidRPr="00F80469">
        <w:rPr>
          <w:rStyle w:val="StyleUnderline"/>
        </w:rPr>
        <w:t xml:space="preserve">Given China’s harassment of U.S. aircraft and naval vessels, </w:t>
      </w:r>
      <w:r w:rsidRPr="00F80469">
        <w:rPr>
          <w:rStyle w:val="Emphasis"/>
        </w:rPr>
        <w:t>minor incidents</w:t>
      </w:r>
      <w:r w:rsidRPr="00F80469">
        <w:rPr>
          <w:sz w:val="16"/>
        </w:rPr>
        <w:t xml:space="preserve"> </w:t>
      </w:r>
      <w:r w:rsidRPr="00F80469">
        <w:rPr>
          <w:rStyle w:val="StyleUnderline"/>
        </w:rPr>
        <w:t>risk</w:t>
      </w:r>
      <w:r w:rsidRPr="00F80469">
        <w:rPr>
          <w:sz w:val="16"/>
        </w:rPr>
        <w:t xml:space="preserve"> </w:t>
      </w:r>
      <w:r w:rsidRPr="00F80469">
        <w:rPr>
          <w:rStyle w:val="Emphasis"/>
        </w:rPr>
        <w:t>escalating</w:t>
      </w:r>
      <w:r w:rsidRPr="00F80469">
        <w:rPr>
          <w:sz w:val="16"/>
        </w:rPr>
        <w:t xml:space="preserve"> </w:t>
      </w:r>
      <w:r w:rsidRPr="00F80469">
        <w:rPr>
          <w:rStyle w:val="StyleUnderline"/>
        </w:rPr>
        <w:t xml:space="preserve">into </w:t>
      </w:r>
      <w:r w:rsidRPr="00F80469">
        <w:rPr>
          <w:rStyle w:val="Emphasis"/>
        </w:rPr>
        <w:t>major military confrontations</w:t>
      </w:r>
      <w:r w:rsidRPr="00F80469">
        <w:rPr>
          <w:sz w:val="16"/>
        </w:rPr>
        <w:t xml:space="preserve">; Admiral Wu </w:t>
      </w:r>
      <w:proofErr w:type="spellStart"/>
      <w:r w:rsidRPr="00F80469">
        <w:rPr>
          <w:sz w:val="16"/>
        </w:rPr>
        <w:t>Shengli</w:t>
      </w:r>
      <w:proofErr w:type="spellEnd"/>
      <w:r w:rsidRPr="00F80469">
        <w:rPr>
          <w:sz w:val="16"/>
        </w:rPr>
        <w:t xml:space="preserve">, the former naval commander of the People’s Liberation Army, has warned that </w:t>
      </w:r>
      <w:r w:rsidRPr="00F80469">
        <w:rPr>
          <w:rStyle w:val="Emphasis"/>
        </w:rPr>
        <w:t>any</w:t>
      </w:r>
      <w:r w:rsidRPr="00F80469">
        <w:rPr>
          <w:sz w:val="16"/>
        </w:rPr>
        <w:t xml:space="preserve"> </w:t>
      </w:r>
      <w:r w:rsidRPr="00F80469">
        <w:rPr>
          <w:rStyle w:val="StyleUnderline"/>
        </w:rPr>
        <w:t>such incident “could</w:t>
      </w:r>
      <w:r w:rsidRPr="00F80469">
        <w:rPr>
          <w:sz w:val="16"/>
        </w:rPr>
        <w:t xml:space="preserve"> </w:t>
      </w:r>
      <w:r w:rsidRPr="00F80469">
        <w:rPr>
          <w:rStyle w:val="Emphasis"/>
        </w:rPr>
        <w:t>spark war</w:t>
      </w:r>
      <w:r w:rsidRPr="00F80469">
        <w:rPr>
          <w:rStyle w:val="StyleUnderline"/>
        </w:rPr>
        <w:t>.”</w:t>
      </w:r>
    </w:p>
    <w:p w14:paraId="0D2259EA" w14:textId="77777777" w:rsidR="00A7483D" w:rsidRPr="00F80469" w:rsidRDefault="00A7483D" w:rsidP="00A7483D">
      <w:pPr>
        <w:rPr>
          <w:sz w:val="16"/>
        </w:rPr>
      </w:pPr>
      <w:r w:rsidRPr="00F80469">
        <w:rPr>
          <w:rStyle w:val="StyleUnderline"/>
        </w:rPr>
        <w:t>But</w:t>
      </w:r>
      <w:r w:rsidRPr="00F80469">
        <w:rPr>
          <w:sz w:val="16"/>
        </w:rPr>
        <w:t xml:space="preserve"> </w:t>
      </w:r>
      <w:r w:rsidRPr="00F80469">
        <w:rPr>
          <w:rStyle w:val="Emphasis"/>
        </w:rPr>
        <w:t>coexistence</w:t>
      </w:r>
      <w:r w:rsidRPr="00F80469">
        <w:rPr>
          <w:sz w:val="16"/>
        </w:rPr>
        <w:t xml:space="preserve"> in the Indo-Pacific by both militaries </w:t>
      </w:r>
      <w:r w:rsidRPr="00F80469">
        <w:rPr>
          <w:rStyle w:val="StyleUnderline"/>
        </w:rPr>
        <w:t>should</w:t>
      </w:r>
      <w:r w:rsidRPr="00F80469">
        <w:rPr>
          <w:sz w:val="16"/>
        </w:rPr>
        <w:t xml:space="preserve"> </w:t>
      </w:r>
      <w:r w:rsidRPr="00F80469">
        <w:rPr>
          <w:rStyle w:val="Emphasis"/>
        </w:rPr>
        <w:t>not be dismissed</w:t>
      </w:r>
      <w:r w:rsidRPr="00F80469">
        <w:rPr>
          <w:sz w:val="16"/>
        </w:rPr>
        <w:t xml:space="preserve"> as impossible. </w:t>
      </w:r>
      <w:r w:rsidRPr="00F80469">
        <w:rPr>
          <w:rStyle w:val="StyleUnderline"/>
        </w:rPr>
        <w:t>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must</w:t>
      </w:r>
      <w:r w:rsidRPr="00F80469">
        <w:rPr>
          <w:sz w:val="16"/>
        </w:rPr>
        <w:t xml:space="preserve"> accept that military primacy will be difficult to restore, given the reach of China’s weapons, and instead </w:t>
      </w:r>
      <w:r w:rsidRPr="00F80469">
        <w:rPr>
          <w:rStyle w:val="StyleUnderline"/>
        </w:rPr>
        <w:t>focus on</w:t>
      </w:r>
      <w:r w:rsidRPr="00F80469">
        <w:rPr>
          <w:sz w:val="16"/>
        </w:rPr>
        <w:t xml:space="preserve"> </w:t>
      </w:r>
      <w:r w:rsidRPr="00F80469">
        <w:rPr>
          <w:rStyle w:val="Emphasis"/>
        </w:rPr>
        <w:t>deterring China</w:t>
      </w:r>
      <w:r w:rsidRPr="00F80469">
        <w:rPr>
          <w:sz w:val="16"/>
        </w:rPr>
        <w:t xml:space="preserve"> </w:t>
      </w:r>
      <w:r w:rsidRPr="00F80469">
        <w:rPr>
          <w:rStyle w:val="StyleUnderline"/>
        </w:rPr>
        <w:t>from</w:t>
      </w:r>
      <w:r w:rsidRPr="00F80469">
        <w:rPr>
          <w:sz w:val="16"/>
        </w:rPr>
        <w:t xml:space="preserve"> </w:t>
      </w:r>
      <w:r w:rsidRPr="00F80469">
        <w:rPr>
          <w:rStyle w:val="Emphasis"/>
        </w:rPr>
        <w:t>interfering</w:t>
      </w:r>
      <w:r w:rsidRPr="00F80469">
        <w:rPr>
          <w:sz w:val="16"/>
        </w:rPr>
        <w:t xml:space="preserve"> </w:t>
      </w:r>
      <w:r w:rsidRPr="00F80469">
        <w:rPr>
          <w:rStyle w:val="StyleUnderline"/>
        </w:rPr>
        <w:t>with its freedom of maneuver and from</w:t>
      </w:r>
      <w:r w:rsidRPr="00F80469">
        <w:rPr>
          <w:sz w:val="16"/>
        </w:rPr>
        <w:t xml:space="preserve"> </w:t>
      </w:r>
      <w:r w:rsidRPr="00F80469">
        <w:rPr>
          <w:rStyle w:val="Emphasis"/>
        </w:rPr>
        <w:t>physically coercing U.S. allies</w:t>
      </w:r>
      <w:r w:rsidRPr="00F80469">
        <w:rPr>
          <w:sz w:val="16"/>
        </w:rPr>
        <w:t xml:space="preserve"> and partners. Beijing will have to accept that the United States will remain a resident power in the region, with a major military presence, naval operations in its major waterways, and a network of alliances and partnerships.</w:t>
      </w:r>
    </w:p>
    <w:p w14:paraId="79E027B7" w14:textId="77777777" w:rsidR="00A7483D" w:rsidRPr="00F80469" w:rsidRDefault="00A7483D" w:rsidP="00A7483D">
      <w:pPr>
        <w:rPr>
          <w:sz w:val="16"/>
        </w:rPr>
      </w:pPr>
      <w:r w:rsidRPr="00F80469">
        <w:rPr>
          <w:rStyle w:val="Emphasis"/>
        </w:rPr>
        <w:t>Taiwan</w:t>
      </w:r>
      <w:r w:rsidRPr="00F80469">
        <w:rPr>
          <w:sz w:val="16"/>
        </w:rPr>
        <w:t xml:space="preserve"> </w:t>
      </w:r>
      <w:r w:rsidRPr="00F80469">
        <w:rPr>
          <w:rStyle w:val="StyleUnderline"/>
        </w:rPr>
        <w:t>and the</w:t>
      </w:r>
      <w:r w:rsidRPr="00F80469">
        <w:rPr>
          <w:sz w:val="16"/>
        </w:rPr>
        <w:t xml:space="preserve"> </w:t>
      </w:r>
      <w:r w:rsidRPr="00F80469">
        <w:rPr>
          <w:rStyle w:val="Emphasis"/>
        </w:rPr>
        <w:t>S</w:t>
      </w:r>
      <w:r w:rsidRPr="00F80469">
        <w:rPr>
          <w:sz w:val="16"/>
        </w:rPr>
        <w:t xml:space="preserve">outh </w:t>
      </w:r>
      <w:r w:rsidRPr="00F80469">
        <w:rPr>
          <w:rStyle w:val="Emphasis"/>
        </w:rPr>
        <w:t>C</w:t>
      </w:r>
      <w:r w:rsidRPr="00F80469">
        <w:rPr>
          <w:sz w:val="16"/>
        </w:rPr>
        <w:t xml:space="preserve">hina </w:t>
      </w:r>
      <w:r w:rsidRPr="00F80469">
        <w:rPr>
          <w:rStyle w:val="Emphasis"/>
        </w:rPr>
        <w:t>S</w:t>
      </w:r>
      <w:r w:rsidRPr="00F80469">
        <w:rPr>
          <w:sz w:val="16"/>
        </w:rPr>
        <w:t xml:space="preserve">ea </w:t>
      </w:r>
      <w:r w:rsidRPr="00F80469">
        <w:rPr>
          <w:rStyle w:val="StyleUnderline"/>
        </w:rPr>
        <w:t>are likely to present</w:t>
      </w:r>
      <w:r w:rsidRPr="00F80469">
        <w:rPr>
          <w:sz w:val="16"/>
        </w:rPr>
        <w:t xml:space="preserve"> the most </w:t>
      </w:r>
      <w:r w:rsidRPr="00F80469">
        <w:rPr>
          <w:rStyle w:val="Emphasis"/>
        </w:rPr>
        <w:t>significant challenges</w:t>
      </w:r>
      <w:r w:rsidRPr="00F80469">
        <w:rPr>
          <w:sz w:val="16"/>
        </w:rPr>
        <w:t xml:space="preserve"> to this overall approach. </w:t>
      </w:r>
      <w:r w:rsidRPr="00F80469">
        <w:rPr>
          <w:rStyle w:val="StyleUnderline"/>
        </w:rPr>
        <w:t>A</w:t>
      </w:r>
      <w:r w:rsidRPr="00F80469">
        <w:rPr>
          <w:sz w:val="16"/>
        </w:rPr>
        <w:t xml:space="preserve"> </w:t>
      </w:r>
      <w:r w:rsidRPr="00F80469">
        <w:rPr>
          <w:rStyle w:val="Emphasis"/>
        </w:rPr>
        <w:t>military provocation</w:t>
      </w:r>
      <w:r w:rsidRPr="00F80469">
        <w:rPr>
          <w:sz w:val="16"/>
        </w:rPr>
        <w:t xml:space="preserve"> </w:t>
      </w:r>
      <w:r w:rsidRPr="00F80469">
        <w:rPr>
          <w:rStyle w:val="StyleUnderline"/>
        </w:rPr>
        <w:t>or</w:t>
      </w:r>
      <w:r w:rsidRPr="00F80469">
        <w:rPr>
          <w:sz w:val="16"/>
        </w:rPr>
        <w:t xml:space="preserve"> </w:t>
      </w:r>
      <w:r w:rsidRPr="00F80469">
        <w:rPr>
          <w:rStyle w:val="Emphasis"/>
        </w:rPr>
        <w:t>misunderstanding</w:t>
      </w:r>
      <w:r w:rsidRPr="00F80469">
        <w:rPr>
          <w:sz w:val="16"/>
        </w:rPr>
        <w:t xml:space="preserve"> in either case </w:t>
      </w:r>
      <w:r w:rsidRPr="00F80469">
        <w:rPr>
          <w:rStyle w:val="StyleUnderline"/>
        </w:rPr>
        <w:t>could</w:t>
      </w:r>
      <w:r w:rsidRPr="00F80469">
        <w:rPr>
          <w:sz w:val="16"/>
        </w:rPr>
        <w:t xml:space="preserve"> </w:t>
      </w:r>
      <w:r w:rsidRPr="00F80469">
        <w:rPr>
          <w:rStyle w:val="Emphasis"/>
        </w:rPr>
        <w:t>easily trigger</w:t>
      </w:r>
      <w:r w:rsidRPr="00F80469">
        <w:rPr>
          <w:sz w:val="16"/>
        </w:rPr>
        <w:t xml:space="preserve"> </w:t>
      </w:r>
      <w:r w:rsidRPr="00F80469">
        <w:rPr>
          <w:rStyle w:val="StyleUnderline"/>
        </w:rPr>
        <w:t>a</w:t>
      </w:r>
      <w:r w:rsidRPr="00F80469">
        <w:rPr>
          <w:sz w:val="16"/>
        </w:rPr>
        <w:t xml:space="preserve"> </w:t>
      </w:r>
      <w:r w:rsidRPr="00F80469">
        <w:rPr>
          <w:rStyle w:val="Emphasis"/>
        </w:rPr>
        <w:t>larger conflagration</w:t>
      </w:r>
      <w:r w:rsidRPr="00F80469">
        <w:rPr>
          <w:sz w:val="16"/>
        </w:rPr>
        <w:t xml:space="preserve">, with </w:t>
      </w:r>
      <w:r w:rsidRPr="00F80469">
        <w:rPr>
          <w:rStyle w:val="Emphasis"/>
        </w:rPr>
        <w:t>devastating consequences</w:t>
      </w:r>
      <w:r w:rsidRPr="00F80469">
        <w:rPr>
          <w:sz w:val="16"/>
        </w:rPr>
        <w:t>, and this risk must increasingly animate the thinking of senior leaders in both Washington and Beijing.</w:t>
      </w:r>
    </w:p>
    <w:p w14:paraId="2760A326" w14:textId="77777777" w:rsidR="00A7483D" w:rsidRPr="00F80469" w:rsidRDefault="00A7483D" w:rsidP="00A7483D">
      <w:pPr>
        <w:rPr>
          <w:sz w:val="16"/>
        </w:rPr>
      </w:pPr>
      <w:r w:rsidRPr="00F80469">
        <w:rPr>
          <w:sz w:val="16"/>
        </w:rPr>
        <w:t xml:space="preserve">On Taiwan, a tacit commitment not to unilaterally alter the status quo is perhaps the best that can be hoped for given the historical complexities involved. Yet Taiwan is not only a potential </w:t>
      </w:r>
      <w:r w:rsidRPr="00F80469">
        <w:rPr>
          <w:sz w:val="16"/>
        </w:rPr>
        <w:continuationSeparator/>
      </w:r>
      <w:r w:rsidRPr="00F80469">
        <w:rPr>
          <w:sz w:val="16"/>
        </w:rPr>
        <w:t>ash point; it is also the greatest unclaimed success in the history of U.S.-Chinese relations. The island has grown, prospered, and democratized in the ambiguous space between the United States and China as a result of the flexible and nuanced approach generally adopted by both sides. In this way, the diplomacy surrounding Taiwan could serve as a model for the increasingly challenging diplomacy between Washington and Beijing on a variety of other issues, which are similarly likely to include intense engagement, mutual vigilance and a degree of distrust, and a measure of patience and necessary restraint. Meanwhile, in the South China Sea, Beijing’s understanding that threats to freedom of navigation could have devastating consequences for China’s own economy might help—when combined with U.S. deterrence—modulate its more nationalist sentiments.</w:t>
      </w:r>
    </w:p>
    <w:p w14:paraId="415FB276" w14:textId="77777777" w:rsidR="00A7483D" w:rsidRPr="00F80469" w:rsidRDefault="00A7483D" w:rsidP="00A7483D">
      <w:pPr>
        <w:rPr>
          <w:sz w:val="16"/>
        </w:rPr>
      </w:pPr>
      <w:r w:rsidRPr="00F80469">
        <w:rPr>
          <w:sz w:val="16"/>
        </w:rPr>
        <w:t xml:space="preserve">To achieve such coexistence, Washington will need to enhance both U.S.-Chinese crisis management and its own capacity for deterrence. Even as Cold War adversaries, the United States and the Soviet Union worked concertedly to reduce the risk that </w:t>
      </w:r>
      <w:r w:rsidRPr="00F80469">
        <w:rPr>
          <w:rStyle w:val="StyleUnderline"/>
        </w:rPr>
        <w:t>an</w:t>
      </w:r>
      <w:r w:rsidRPr="00F80469">
        <w:rPr>
          <w:sz w:val="16"/>
        </w:rPr>
        <w:t xml:space="preserve"> </w:t>
      </w:r>
      <w:r w:rsidRPr="00F80469">
        <w:rPr>
          <w:rStyle w:val="Emphasis"/>
        </w:rPr>
        <w:t>accidental collision</w:t>
      </w:r>
      <w:r w:rsidRPr="00F80469">
        <w:rPr>
          <w:sz w:val="16"/>
        </w:rPr>
        <w:t xml:space="preserve"> </w:t>
      </w:r>
      <w:r w:rsidRPr="00F80469">
        <w:rPr>
          <w:rStyle w:val="StyleUnderline"/>
        </w:rPr>
        <w:t>would</w:t>
      </w:r>
      <w:r w:rsidRPr="00F80469">
        <w:rPr>
          <w:sz w:val="16"/>
        </w:rPr>
        <w:t xml:space="preserve"> </w:t>
      </w:r>
      <w:r w:rsidRPr="00F80469">
        <w:rPr>
          <w:rStyle w:val="Emphasis"/>
        </w:rPr>
        <w:t>escalate to nuclear war</w:t>
      </w:r>
      <w:r w:rsidRPr="00F80469">
        <w:rPr>
          <w:sz w:val="16"/>
        </w:rPr>
        <w:t xml:space="preserve">; they set up military hot lines, established codes of conduct, and signed arms control agreements. </w:t>
      </w:r>
      <w:r w:rsidRPr="00F80469">
        <w:rPr>
          <w:rStyle w:val="StyleUnderline"/>
        </w:rPr>
        <w:t>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and</w:t>
      </w:r>
      <w:r w:rsidRPr="00F80469">
        <w:rPr>
          <w:sz w:val="16"/>
        </w:rPr>
        <w:t xml:space="preserve"> </w:t>
      </w:r>
      <w:r w:rsidRPr="00F80469">
        <w:rPr>
          <w:rStyle w:val="Emphasis"/>
        </w:rPr>
        <w:t>China</w:t>
      </w:r>
      <w:r w:rsidRPr="00F80469">
        <w:rPr>
          <w:sz w:val="16"/>
        </w:rPr>
        <w:t xml:space="preserve"> </w:t>
      </w:r>
      <w:r w:rsidRPr="00F80469">
        <w:rPr>
          <w:rStyle w:val="Emphasis"/>
        </w:rPr>
        <w:t>lack</w:t>
      </w:r>
      <w:r w:rsidRPr="00F80469">
        <w:rPr>
          <w:sz w:val="16"/>
        </w:rPr>
        <w:t xml:space="preserve"> similar </w:t>
      </w:r>
      <w:r w:rsidRPr="00F80469">
        <w:rPr>
          <w:rStyle w:val="Emphasis"/>
        </w:rPr>
        <w:t>instruments</w:t>
      </w:r>
      <w:r w:rsidRPr="00F80469">
        <w:rPr>
          <w:sz w:val="16"/>
        </w:rPr>
        <w:t xml:space="preserve"> </w:t>
      </w:r>
      <w:r w:rsidRPr="00F80469">
        <w:rPr>
          <w:rStyle w:val="StyleUnderline"/>
        </w:rPr>
        <w:t>to manage crises at a time when new domains of potential conflict, such as</w:t>
      </w:r>
      <w:r w:rsidRPr="00F80469">
        <w:rPr>
          <w:sz w:val="16"/>
        </w:rPr>
        <w:t xml:space="preserve"> </w:t>
      </w:r>
      <w:r w:rsidRPr="00F80469">
        <w:rPr>
          <w:rStyle w:val="Emphasis"/>
        </w:rPr>
        <w:t>space</w:t>
      </w:r>
      <w:r w:rsidRPr="00F80469">
        <w:rPr>
          <w:sz w:val="16"/>
        </w:rPr>
        <w:t xml:space="preserve"> </w:t>
      </w:r>
      <w:r w:rsidRPr="00F80469">
        <w:rPr>
          <w:rStyle w:val="StyleUnderline"/>
        </w:rPr>
        <w:t>and</w:t>
      </w:r>
      <w:r w:rsidRPr="00F80469">
        <w:rPr>
          <w:sz w:val="16"/>
        </w:rPr>
        <w:t xml:space="preserve"> </w:t>
      </w:r>
      <w:r w:rsidRPr="00F80469">
        <w:rPr>
          <w:rStyle w:val="Emphasis"/>
        </w:rPr>
        <w:t>cyberspace</w:t>
      </w:r>
      <w:r w:rsidRPr="00F80469">
        <w:rPr>
          <w:rStyle w:val="StyleUnderline"/>
        </w:rPr>
        <w:t xml:space="preserve">, have increased the </w:t>
      </w:r>
      <w:r w:rsidRPr="00F80469">
        <w:rPr>
          <w:rStyle w:val="Emphasis"/>
        </w:rPr>
        <w:t>risk of escalation</w:t>
      </w:r>
      <w:r w:rsidRPr="00F80469">
        <w:rPr>
          <w:sz w:val="16"/>
        </w:rPr>
        <w:t>.</w:t>
      </w:r>
    </w:p>
    <w:p w14:paraId="0F4E218D" w14:textId="77777777" w:rsidR="00A7483D" w:rsidRPr="00F80469" w:rsidRDefault="00A7483D" w:rsidP="00A7483D">
      <w:pPr>
        <w:rPr>
          <w:sz w:val="16"/>
        </w:rPr>
      </w:pPr>
      <w:r w:rsidRPr="00F80469">
        <w:rPr>
          <w:sz w:val="16"/>
        </w:rPr>
        <w:t xml:space="preserve">In every military domain, the two countries need agreements that are at least as formal and detailed as the U.S.-Soviet Incidents at Sea Agreement, a 1972 deal that established a set of specific rules aimed at avoiding maritime misunderstandings. The United States and China also need more communication channels and mechanisms to avoid conflict—especially in the South China Sea—to allow each side to quickly clarify the other’s intentions during an incident. The bilateral military relationship should no longer be held hostage to political disagreements, and senior military </w:t>
      </w:r>
      <w:proofErr w:type="spellStart"/>
      <w:r w:rsidRPr="00F80469">
        <w:rPr>
          <w:sz w:val="16"/>
        </w:rPr>
        <w:t>o</w:t>
      </w:r>
      <w:r w:rsidRPr="00F80469">
        <w:rPr>
          <w:rFonts w:cs="Arial Narrow"/>
          <w:sz w:val="16"/>
        </w:rPr>
        <w:t>ff</w:t>
      </w:r>
      <w:r w:rsidRPr="00F80469">
        <w:rPr>
          <w:sz w:val="16"/>
        </w:rPr>
        <w:t>cials</w:t>
      </w:r>
      <w:proofErr w:type="spellEnd"/>
      <w:r w:rsidRPr="00F80469">
        <w:rPr>
          <w:sz w:val="16"/>
        </w:rPr>
        <w:t xml:space="preserve"> on both sides should engage in more frequent and substantive discussions to build personal ties as well as understandings of each side’s operations. Historically, </w:t>
      </w:r>
      <w:r w:rsidRPr="00F80469">
        <w:rPr>
          <w:rStyle w:val="StyleUnderline"/>
        </w:rPr>
        <w:t>progress on</w:t>
      </w:r>
      <w:r w:rsidRPr="00F80469">
        <w:rPr>
          <w:sz w:val="16"/>
        </w:rPr>
        <w:t xml:space="preserve"> some of these e</w:t>
      </w:r>
      <w:r w:rsidRPr="00F80469">
        <w:rPr>
          <w:rFonts w:cs="Arial Narrow"/>
          <w:sz w:val="16"/>
        </w:rPr>
        <w:t>xp</w:t>
      </w:r>
      <w:r w:rsidRPr="00F80469">
        <w:rPr>
          <w:sz w:val="16"/>
        </w:rPr>
        <w:t xml:space="preserve">orts, especially </w:t>
      </w:r>
      <w:r w:rsidRPr="00F80469">
        <w:rPr>
          <w:rStyle w:val="StyleUnderline"/>
        </w:rPr>
        <w:t xml:space="preserve">crisis communication, has proved difficult: Chinese leaders fear that crisis communication could </w:t>
      </w:r>
      <w:r w:rsidRPr="00F80469">
        <w:rPr>
          <w:rStyle w:val="Emphasis"/>
        </w:rPr>
        <w:t>embolden</w:t>
      </w:r>
      <w:r w:rsidRPr="00F80469">
        <w:rPr>
          <w:sz w:val="16"/>
        </w:rPr>
        <w:t xml:space="preserve"> </w:t>
      </w:r>
      <w:r w:rsidRPr="00F80469">
        <w:rPr>
          <w:rStyle w:val="StyleUnderline"/>
        </w:rPr>
        <w:t>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to act with impunity and would require devolving too much authority to senior military officers in the field</w:t>
      </w:r>
      <w:r w:rsidRPr="00F80469">
        <w:rPr>
          <w:sz w:val="16"/>
        </w:rPr>
        <w:t>. But these worries may be easing, given China’s growing power.</w:t>
      </w:r>
    </w:p>
    <w:p w14:paraId="4369D90B" w14:textId="77777777" w:rsidR="00A7483D" w:rsidRPr="00F80469" w:rsidRDefault="00A7483D" w:rsidP="00A7483D">
      <w:pPr>
        <w:rPr>
          <w:sz w:val="16"/>
        </w:rPr>
      </w:pPr>
      <w:r w:rsidRPr="00F80469">
        <w:rPr>
          <w:rStyle w:val="Emphasis"/>
        </w:rPr>
        <w:t>Effective</w:t>
      </w:r>
      <w:r w:rsidRPr="00F80469">
        <w:rPr>
          <w:sz w:val="16"/>
        </w:rPr>
        <w:t xml:space="preserve"> U.S. </w:t>
      </w:r>
      <w:r w:rsidRPr="00F80469">
        <w:rPr>
          <w:rStyle w:val="Emphasis"/>
        </w:rPr>
        <w:t>strategy</w:t>
      </w:r>
      <w:r w:rsidRPr="00F80469">
        <w:rPr>
          <w:sz w:val="16"/>
        </w:rPr>
        <w:t xml:space="preserve"> </w:t>
      </w:r>
      <w:r w:rsidRPr="00F80469">
        <w:rPr>
          <w:rStyle w:val="StyleUnderline"/>
        </w:rPr>
        <w:t>in this domain requires</w:t>
      </w:r>
      <w:r w:rsidRPr="00F80469">
        <w:rPr>
          <w:sz w:val="16"/>
        </w:rPr>
        <w:t xml:space="preserve"> not just reducing the risk of unintentional con</w:t>
      </w:r>
      <w:r w:rsidRPr="00F80469">
        <w:rPr>
          <w:rFonts w:cs="Arial Narrow"/>
          <w:sz w:val="16"/>
        </w:rPr>
        <w:t>fl</w:t>
      </w:r>
      <w:r w:rsidRPr="00F80469">
        <w:rPr>
          <w:sz w:val="16"/>
        </w:rPr>
        <w:t xml:space="preserve">ict but also </w:t>
      </w:r>
      <w:r w:rsidRPr="00F80469">
        <w:rPr>
          <w:rStyle w:val="Emphasis"/>
        </w:rPr>
        <w:t>deterring</w:t>
      </w:r>
      <w:r w:rsidRPr="00F80469">
        <w:rPr>
          <w:sz w:val="16"/>
        </w:rPr>
        <w:t xml:space="preserve"> intentional </w:t>
      </w:r>
      <w:r w:rsidRPr="00F80469">
        <w:rPr>
          <w:rStyle w:val="Emphasis"/>
        </w:rPr>
        <w:t>conflict</w:t>
      </w:r>
      <w:r w:rsidRPr="00F80469">
        <w:rPr>
          <w:rStyle w:val="StyleUnderline"/>
        </w:rPr>
        <w:t>. Beijing</w:t>
      </w:r>
      <w:r w:rsidRPr="00F80469">
        <w:rPr>
          <w:sz w:val="16"/>
        </w:rPr>
        <w:t xml:space="preserve"> </w:t>
      </w:r>
      <w:r w:rsidRPr="00F80469">
        <w:rPr>
          <w:rStyle w:val="Emphasis"/>
        </w:rPr>
        <w:t>cannot be allowed to use the threat of force</w:t>
      </w:r>
      <w:r w:rsidRPr="00F80469">
        <w:rPr>
          <w:sz w:val="16"/>
        </w:rPr>
        <w:t xml:space="preserve"> to pursue a fait accompli in territorial disputes. Yet </w:t>
      </w:r>
      <w:r w:rsidRPr="00F80469">
        <w:rPr>
          <w:rStyle w:val="StyleUnderline"/>
        </w:rPr>
        <w:t>managing this</w:t>
      </w:r>
      <w:r w:rsidRPr="00F80469">
        <w:rPr>
          <w:sz w:val="16"/>
        </w:rPr>
        <w:t xml:space="preserve"> risk </w:t>
      </w:r>
      <w:r w:rsidRPr="00F80469">
        <w:rPr>
          <w:rStyle w:val="StyleUnderline"/>
        </w:rPr>
        <w:t>does</w:t>
      </w:r>
      <w:r w:rsidRPr="00F80469">
        <w:rPr>
          <w:sz w:val="16"/>
        </w:rPr>
        <w:t xml:space="preserve"> </w:t>
      </w:r>
      <w:r w:rsidRPr="00F80469">
        <w:rPr>
          <w:rStyle w:val="Emphasis"/>
        </w:rPr>
        <w:t>not</w:t>
      </w:r>
      <w:r w:rsidRPr="00F80469">
        <w:rPr>
          <w:sz w:val="16"/>
        </w:rPr>
        <w:t xml:space="preserve"> </w:t>
      </w:r>
      <w:r w:rsidRPr="00F80469">
        <w:rPr>
          <w:rStyle w:val="StyleUnderline"/>
        </w:rPr>
        <w:t>require U.S. military</w:t>
      </w:r>
      <w:r w:rsidRPr="00F80469">
        <w:rPr>
          <w:sz w:val="16"/>
        </w:rPr>
        <w:t xml:space="preserve"> </w:t>
      </w:r>
      <w:r w:rsidRPr="00F80469">
        <w:rPr>
          <w:rStyle w:val="Emphasis"/>
        </w:rPr>
        <w:t>primacy</w:t>
      </w:r>
      <w:r w:rsidRPr="00F80469">
        <w:rPr>
          <w:sz w:val="16"/>
        </w:rPr>
        <w:t xml:space="preserve"> within the region. As the former Trump administration defense o</w:t>
      </w:r>
      <w:r w:rsidRPr="00F80469">
        <w:rPr>
          <w:rFonts w:cs="Arial Narrow"/>
          <w:sz w:val="16"/>
        </w:rPr>
        <w:t>ffi</w:t>
      </w:r>
      <w:r w:rsidRPr="00F80469">
        <w:rPr>
          <w:sz w:val="16"/>
        </w:rPr>
        <w:t xml:space="preserve">cial Elbridge Colby has argued, </w:t>
      </w:r>
      <w:r w:rsidRPr="00F80469">
        <w:rPr>
          <w:rFonts w:cs="Arial Narrow"/>
          <w:sz w:val="16"/>
        </w:rPr>
        <w:t>“</w:t>
      </w:r>
      <w:r w:rsidRPr="00F80469">
        <w:rPr>
          <w:sz w:val="16"/>
        </w:rPr>
        <w:t>deterrence without dominance</w:t>
      </w:r>
      <w:r w:rsidRPr="00F80469">
        <w:rPr>
          <w:rFonts w:cs="Arial Narrow"/>
          <w:sz w:val="16"/>
        </w:rPr>
        <w:t>—</w:t>
      </w:r>
      <w:r w:rsidRPr="00F80469">
        <w:rPr>
          <w:sz w:val="16"/>
        </w:rPr>
        <w:t>even against a very great and fearsome opponent—is possible.”</w:t>
      </w:r>
    </w:p>
    <w:p w14:paraId="4EB84506" w14:textId="77777777" w:rsidR="00A7483D" w:rsidRPr="00F80469" w:rsidRDefault="00A7483D" w:rsidP="00A7483D">
      <w:pPr>
        <w:rPr>
          <w:sz w:val="16"/>
        </w:rPr>
      </w:pPr>
      <w:r w:rsidRPr="00F80469">
        <w:rPr>
          <w:sz w:val="16"/>
        </w:rPr>
        <w:t>To ensure deterrence in the Indo-Pacific, Washington should reorient its investments away from expensive and vulnerable platforms, such as aircraft carriers, and toward cheaper asymmetric capabilities designed to discourage Chinese adventurism without spending vast sums. This calls for taking a page from Beijing’s own playbook. Just as China has relied on relatively cheap anti-ship cruise and ballistic missiles, the United States should embrace long-range unmanned carrier-based strike aircraft, unmanned underwater vehicles, guided missile submarines, and high-speed strike weapons. All these weapons could protect U.S. and allied interests, even as they dent China’s confidence that its offensive operations will succeed and reduce the risk of collision and miscalculation. The United States should also diversify some of its military presence toward Southeast Asia and the Indian Ocean, making use of access agreements rather than permanent basing when necessary. This would place some U.S. forces beyond China’s precision-strike complex, preserving their ability to promptly address crises. It would also preposition them to address a wide range of contingencies beyond con</w:t>
      </w:r>
      <w:r w:rsidRPr="00F80469">
        <w:rPr>
          <w:rFonts w:cs="Arial Narrow"/>
          <w:sz w:val="16"/>
        </w:rPr>
        <w:t>fl</w:t>
      </w:r>
      <w:r w:rsidRPr="00F80469">
        <w:rPr>
          <w:sz w:val="16"/>
        </w:rPr>
        <w:t>icts involving China, including humanitarian assistance, disaster relief, and antipiracy missions.</w:t>
      </w:r>
    </w:p>
    <w:p w14:paraId="0E3CE2B5" w14:textId="77777777" w:rsidR="00A7483D" w:rsidRPr="00F80469" w:rsidRDefault="00A7483D" w:rsidP="00A7483D">
      <w:pPr>
        <w:rPr>
          <w:sz w:val="16"/>
        </w:rPr>
      </w:pPr>
      <w:r w:rsidRPr="00F80469">
        <w:rPr>
          <w:sz w:val="16"/>
        </w:rPr>
        <w:t>ESTABLISHING RECIPROCITY</w:t>
      </w:r>
    </w:p>
    <w:p w14:paraId="50D1DFF7" w14:textId="77777777" w:rsidR="00A7483D" w:rsidRPr="00F80469" w:rsidRDefault="00A7483D" w:rsidP="00A7483D">
      <w:pPr>
        <w:rPr>
          <w:sz w:val="16"/>
        </w:rPr>
      </w:pPr>
      <w:r w:rsidRPr="00F80469">
        <w:rPr>
          <w:sz w:val="16"/>
        </w:rPr>
        <w:t xml:space="preserve">Unlike the Soviet Union, which focused its resources on military power, </w:t>
      </w:r>
      <w:r w:rsidRPr="00F80469">
        <w:rPr>
          <w:rStyle w:val="StyleUnderline"/>
        </w:rPr>
        <w:t>China</w:t>
      </w:r>
      <w:r w:rsidRPr="00F80469">
        <w:rPr>
          <w:sz w:val="16"/>
        </w:rPr>
        <w:t xml:space="preserve"> views </w:t>
      </w:r>
      <w:proofErr w:type="spellStart"/>
      <w:r w:rsidRPr="00F80469">
        <w:rPr>
          <w:sz w:val="16"/>
        </w:rPr>
        <w:t>geoeconomics</w:t>
      </w:r>
      <w:proofErr w:type="spellEnd"/>
      <w:r w:rsidRPr="00F80469">
        <w:rPr>
          <w:sz w:val="16"/>
        </w:rPr>
        <w:t xml:space="preserve"> as the primary arena of competition. With an eye toward the future, it </w:t>
      </w:r>
      <w:r w:rsidRPr="00F80469">
        <w:rPr>
          <w:rStyle w:val="StyleUnderline"/>
        </w:rPr>
        <w:t>has invested heavily in</w:t>
      </w:r>
      <w:r w:rsidRPr="00F80469">
        <w:rPr>
          <w:sz w:val="16"/>
        </w:rPr>
        <w:t xml:space="preserve"> </w:t>
      </w:r>
      <w:r w:rsidRPr="00F80469">
        <w:rPr>
          <w:rStyle w:val="Emphasis"/>
        </w:rPr>
        <w:t>emerging industries</w:t>
      </w:r>
      <w:r w:rsidRPr="00F80469">
        <w:rPr>
          <w:sz w:val="16"/>
        </w:rPr>
        <w:t xml:space="preserve"> </w:t>
      </w:r>
      <w:r w:rsidRPr="00F80469">
        <w:rPr>
          <w:rStyle w:val="StyleUnderline"/>
        </w:rPr>
        <w:t>and</w:t>
      </w:r>
      <w:r w:rsidRPr="00F80469">
        <w:rPr>
          <w:sz w:val="16"/>
        </w:rPr>
        <w:t xml:space="preserve"> </w:t>
      </w:r>
      <w:r w:rsidRPr="00F80469">
        <w:rPr>
          <w:rStyle w:val="Emphasis"/>
        </w:rPr>
        <w:t>tech</w:t>
      </w:r>
      <w:r w:rsidRPr="00F80469">
        <w:rPr>
          <w:sz w:val="16"/>
        </w:rPr>
        <w:t xml:space="preserve">nologies, including artificial intelligence, robotics, advanced manufacturing, and biotechnology. China </w:t>
      </w:r>
      <w:r w:rsidRPr="00F80469">
        <w:rPr>
          <w:rStyle w:val="Emphasis"/>
        </w:rPr>
        <w:t>seeks dominance</w:t>
      </w:r>
      <w:r w:rsidRPr="00F80469">
        <w:rPr>
          <w:sz w:val="16"/>
        </w:rPr>
        <w:t xml:space="preserve"> </w:t>
      </w:r>
      <w:r w:rsidRPr="00F80469">
        <w:rPr>
          <w:rStyle w:val="StyleUnderline"/>
        </w:rPr>
        <w:t>in these fields</w:t>
      </w:r>
      <w:r w:rsidRPr="00F80469">
        <w:rPr>
          <w:sz w:val="16"/>
        </w:rPr>
        <w:t xml:space="preserve"> in part </w:t>
      </w:r>
      <w:r w:rsidRPr="00F80469">
        <w:rPr>
          <w:rStyle w:val="StyleUnderline"/>
        </w:rPr>
        <w:t>by</w:t>
      </w:r>
      <w:r w:rsidRPr="00F80469">
        <w:rPr>
          <w:sz w:val="16"/>
        </w:rPr>
        <w:t xml:space="preserve"> denying Western </w:t>
      </w:r>
      <w:proofErr w:type="gramStart"/>
      <w:r w:rsidRPr="00F80469">
        <w:rPr>
          <w:sz w:val="16"/>
        </w:rPr>
        <w:t>companies</w:t>
      </w:r>
      <w:proofErr w:type="gramEnd"/>
      <w:r w:rsidRPr="00F80469">
        <w:rPr>
          <w:sz w:val="16"/>
        </w:rPr>
        <w:t xml:space="preserve"> reciprocal treatment. The United States granted China permanent normal trade relations, supported its entry into the World Trade Organization, and has generally maintained one of the world’s most open markets. But through a combination of industrial policy, protectionism, and </w:t>
      </w:r>
      <w:r w:rsidRPr="00F80469">
        <w:rPr>
          <w:rStyle w:val="Emphasis"/>
        </w:rPr>
        <w:t>outright theft</w:t>
      </w:r>
      <w:r w:rsidRPr="00F80469">
        <w:rPr>
          <w:sz w:val="16"/>
        </w:rPr>
        <w:t>, China has put in place a range of formal and informal barriers to its markets and has exploited American openness.</w:t>
      </w:r>
    </w:p>
    <w:p w14:paraId="1E89F900" w14:textId="77777777" w:rsidR="00A7483D" w:rsidRPr="00F80469" w:rsidRDefault="00A7483D" w:rsidP="00A7483D">
      <w:pPr>
        <w:rPr>
          <w:sz w:val="16"/>
        </w:rPr>
      </w:pPr>
      <w:r w:rsidRPr="00F80469">
        <w:rPr>
          <w:sz w:val="16"/>
        </w:rPr>
        <w:t xml:space="preserve">This structural imbalance has eroded support for stable U.S.- Chinese economic ties, and the relationship faces a heightened risk of rupture even if Xi and U.S. President Donald Trump are able to reach a near-term trade truce. Many in the American business community are no longer willing to tolerate China’s unfair practices, </w:t>
      </w:r>
      <w:r w:rsidRPr="00F80469">
        <w:rPr>
          <w:rStyle w:val="StyleUnderline"/>
        </w:rPr>
        <w:t xml:space="preserve">which include employing </w:t>
      </w:r>
      <w:r w:rsidRPr="00F80469">
        <w:rPr>
          <w:rStyle w:val="Emphasis"/>
        </w:rPr>
        <w:t>state hackers</w:t>
      </w:r>
      <w:r w:rsidRPr="00F80469">
        <w:rPr>
          <w:sz w:val="16"/>
        </w:rPr>
        <w:t xml:space="preserve"> </w:t>
      </w:r>
      <w:r w:rsidRPr="00F80469">
        <w:rPr>
          <w:rStyle w:val="StyleUnderline"/>
        </w:rPr>
        <w:t>to</w:t>
      </w:r>
      <w:r w:rsidRPr="00F80469">
        <w:rPr>
          <w:sz w:val="16"/>
        </w:rPr>
        <w:t xml:space="preserve"> </w:t>
      </w:r>
      <w:r w:rsidRPr="00F80469">
        <w:rPr>
          <w:rStyle w:val="Emphasis"/>
        </w:rPr>
        <w:t>steal i</w:t>
      </w:r>
      <w:r w:rsidRPr="00F80469">
        <w:rPr>
          <w:sz w:val="16"/>
        </w:rPr>
        <w:t xml:space="preserve">ntellectual </w:t>
      </w:r>
      <w:r w:rsidRPr="00F80469">
        <w:rPr>
          <w:rStyle w:val="Emphasis"/>
        </w:rPr>
        <w:t>p</w:t>
      </w:r>
      <w:r w:rsidRPr="00F80469">
        <w:rPr>
          <w:sz w:val="16"/>
        </w:rPr>
        <w:t>roperty, forcing foreign companies to localize their operations and engage in joint ventures, subsidizing state champions, and otherwise discriminating against foreign companies.</w:t>
      </w:r>
    </w:p>
    <w:p w14:paraId="2E22288D" w14:textId="77777777" w:rsidR="00A7483D" w:rsidRPr="00F80469" w:rsidRDefault="00A7483D" w:rsidP="00A7483D">
      <w:pPr>
        <w:rPr>
          <w:sz w:val="16"/>
        </w:rPr>
      </w:pPr>
      <w:r w:rsidRPr="00F80469">
        <w:rPr>
          <w:sz w:val="16"/>
        </w:rPr>
        <w:t xml:space="preserve">Alleviating these growing frictions while protecting American workers and innovation will require making China’s full access to major markets around the world contingent on its willingness to adopt economic reforms at home. </w:t>
      </w:r>
      <w:r w:rsidRPr="00F80469">
        <w:rPr>
          <w:rStyle w:val="StyleUnderline"/>
        </w:rPr>
        <w:t>Washington</w:t>
      </w:r>
      <w:r w:rsidRPr="00F80469">
        <w:rPr>
          <w:sz w:val="16"/>
        </w:rPr>
        <w:t xml:space="preserve">, for its part, </w:t>
      </w:r>
      <w:r w:rsidRPr="00F80469">
        <w:rPr>
          <w:rStyle w:val="StyleUnderline"/>
        </w:rPr>
        <w:t>will have to</w:t>
      </w:r>
      <w:r w:rsidRPr="00F80469">
        <w:rPr>
          <w:sz w:val="16"/>
        </w:rPr>
        <w:t xml:space="preserve"> invest in the core sources of American economic strength, </w:t>
      </w:r>
      <w:r w:rsidRPr="00F80469">
        <w:rPr>
          <w:rStyle w:val="StyleUnderline"/>
        </w:rPr>
        <w:t xml:space="preserve">build a </w:t>
      </w:r>
      <w:r w:rsidRPr="00F80469">
        <w:rPr>
          <w:rStyle w:val="Emphasis"/>
        </w:rPr>
        <w:t>united front</w:t>
      </w:r>
      <w:r w:rsidRPr="00F80469">
        <w:rPr>
          <w:sz w:val="16"/>
        </w:rPr>
        <w:t xml:space="preserve"> of like-minded partners </w:t>
      </w:r>
      <w:r w:rsidRPr="00F80469">
        <w:rPr>
          <w:rStyle w:val="StyleUnderline"/>
        </w:rPr>
        <w:t>to</w:t>
      </w:r>
      <w:r w:rsidRPr="00F80469">
        <w:rPr>
          <w:sz w:val="16"/>
        </w:rPr>
        <w:t xml:space="preserve"> help establish reciprocity, and </w:t>
      </w:r>
      <w:r w:rsidRPr="00F80469">
        <w:rPr>
          <w:rStyle w:val="Emphasis"/>
        </w:rPr>
        <w:t>safeguard its tech</w:t>
      </w:r>
      <w:r w:rsidRPr="00F80469">
        <w:rPr>
          <w:sz w:val="16"/>
        </w:rPr>
        <w:t xml:space="preserve">nological </w:t>
      </w:r>
      <w:r w:rsidRPr="00F80469">
        <w:rPr>
          <w:rStyle w:val="Emphasis"/>
        </w:rPr>
        <w:t>leadership</w:t>
      </w:r>
      <w:r w:rsidRPr="00F80469">
        <w:rPr>
          <w:sz w:val="16"/>
        </w:rPr>
        <w:t xml:space="preserve"> while avoiding self-inflicted wounds. The most decisive factor in the economic competition with China is U.S. domestic policy. The notion of a new “Sputnik moment”—one that galvanizes public research as powerfully as seeing the Soviet Union launch the world’s first satellite did—may be overstating the point, but government does have a role to play in advancing American economic and technological leadership. Yet the United States has turned away from precisely the kinds of ambitious public investments it made during that period— such as the Interstate Highway System championed by President Dwight Eisenhower and the basic research initiatives pushed by the scientist </w:t>
      </w:r>
      <w:proofErr w:type="spellStart"/>
      <w:r w:rsidRPr="00F80469">
        <w:rPr>
          <w:sz w:val="16"/>
        </w:rPr>
        <w:t>Vannevar</w:t>
      </w:r>
      <w:proofErr w:type="spellEnd"/>
      <w:r w:rsidRPr="00F80469">
        <w:rPr>
          <w:sz w:val="16"/>
        </w:rPr>
        <w:t xml:space="preserve"> Bush—even as it faces a more challenging economic competitor. Washington must dramatically increase funds for basic science research and invest in clean energy, biotechnology, artificial intelligence, and computing power. At the same time, the federal government should scale up its investments in education at all levels and in infrastructure, and it should adopt immigration policies that continue to enhance the United States’ demographic and skills advantage. Calling for a tougher line on China while starving public investments is self-defeating; describing these investments as “socialist,” given the competition, is especially ironic. Indeed, such strange ideological bedfellows as Senator Elizabeth Warren, Democrat of Massachusetts, and Senator Marco Rubio, Republican of Florida, are making a convincing case for a new U.S. industrial policy.</w:t>
      </w:r>
    </w:p>
    <w:p w14:paraId="6F7A81DC" w14:textId="77777777" w:rsidR="00A7483D" w:rsidRPr="00F80469" w:rsidRDefault="00A7483D" w:rsidP="00A7483D">
      <w:pPr>
        <w:rPr>
          <w:sz w:val="16"/>
        </w:rPr>
      </w:pPr>
      <w:r w:rsidRPr="00F80469">
        <w:rPr>
          <w:sz w:val="16"/>
        </w:rPr>
        <w:t xml:space="preserve">On top of this domestic foundation, Washington should work with like-minded nations to </w:t>
      </w:r>
      <w:proofErr w:type="spellStart"/>
      <w:r w:rsidRPr="00F80469">
        <w:rPr>
          <w:sz w:val="16"/>
        </w:rPr>
        <w:t>de</w:t>
      </w:r>
      <w:r w:rsidRPr="00F80469">
        <w:rPr>
          <w:rFonts w:cs="Arial Narrow"/>
          <w:sz w:val="16"/>
        </w:rPr>
        <w:t></w:t>
      </w:r>
      <w:r w:rsidRPr="00F80469">
        <w:rPr>
          <w:sz w:val="16"/>
        </w:rPr>
        <w:t>ne</w:t>
      </w:r>
      <w:proofErr w:type="spellEnd"/>
      <w:r w:rsidRPr="00F80469">
        <w:rPr>
          <w:sz w:val="16"/>
        </w:rPr>
        <w:t xml:space="preserve"> a new set of standards on issues that the World Trade Organization does not currently address, from </w:t>
      </w:r>
      <w:proofErr w:type="spellStart"/>
      <w:r w:rsidRPr="00F80469">
        <w:rPr>
          <w:sz w:val="16"/>
        </w:rPr>
        <w:t>stateowned</w:t>
      </w:r>
      <w:proofErr w:type="spellEnd"/>
      <w:r w:rsidRPr="00F80469">
        <w:rPr>
          <w:sz w:val="16"/>
        </w:rPr>
        <w:t xml:space="preserve"> enterprises to indigenous innovation policies to digital trade. Ideally, these standards would connect Asia and Europe. To this end, the United States should consider starting a rules-setting initiative of market democracies layered over the WTO system, which would </w:t>
      </w:r>
      <w:r w:rsidRPr="00F80469">
        <w:rPr>
          <w:rFonts w:cs="Arial Narrow"/>
          <w:sz w:val="16"/>
        </w:rPr>
        <w:t></w:t>
      </w:r>
      <w:proofErr w:type="spellStart"/>
      <w:r w:rsidRPr="00F80469">
        <w:rPr>
          <w:sz w:val="16"/>
        </w:rPr>
        <w:t>ll</w:t>
      </w:r>
      <w:proofErr w:type="spellEnd"/>
      <w:r w:rsidRPr="00F80469">
        <w:rPr>
          <w:sz w:val="16"/>
        </w:rPr>
        <w:t xml:space="preserve"> these gaps. The logic is straightforward. If China hopes to enjoy equal access to this new economic community, its own economic and regulatory frameworks must meet the same standards. The combined gravitational pull of this community would present China with a choice: either curb its free-riding and start complying with trade </w:t>
      </w:r>
      <w:proofErr w:type="gramStart"/>
      <w:r w:rsidRPr="00F80469">
        <w:rPr>
          <w:sz w:val="16"/>
        </w:rPr>
        <w:t>rules, or</w:t>
      </w:r>
      <w:proofErr w:type="gramEnd"/>
      <w:r w:rsidRPr="00F80469">
        <w:rPr>
          <w:sz w:val="16"/>
        </w:rPr>
        <w:t xml:space="preserve"> accept less favorable terms from more than half of the global economy. If Beijing chooses to hold to the line that the necessary reforms amount to economic regime change, it can certainly do so, but the world would be well within its rights to </w:t>
      </w:r>
      <w:proofErr w:type="spellStart"/>
      <w:r w:rsidRPr="00F80469">
        <w:rPr>
          <w:sz w:val="16"/>
        </w:rPr>
        <w:t>oer</w:t>
      </w:r>
      <w:proofErr w:type="spellEnd"/>
      <w:r w:rsidRPr="00F80469">
        <w:rPr>
          <w:sz w:val="16"/>
        </w:rPr>
        <w:t xml:space="preserve"> China reciprocal treatment. In some cases, Washington may still need to impose reciprocal measures on China unilaterally, by treating its exports and investments the same way Beijing handles U.S. exports and investments. These </w:t>
      </w:r>
      <w:proofErr w:type="spellStart"/>
      <w:r w:rsidRPr="00F80469">
        <w:rPr>
          <w:sz w:val="16"/>
        </w:rPr>
        <w:t>eorts</w:t>
      </w:r>
      <w:proofErr w:type="spellEnd"/>
      <w:r w:rsidRPr="00F80469">
        <w:rPr>
          <w:sz w:val="16"/>
        </w:rPr>
        <w:t xml:space="preserve"> will be challenging and costly, which is precisely why the Trump administration’s decision to pick trade </w:t>
      </w:r>
      <w:r w:rsidRPr="00F80469">
        <w:rPr>
          <w:rFonts w:cs="Arial Narrow"/>
          <w:sz w:val="16"/>
        </w:rPr>
        <w:t></w:t>
      </w:r>
      <w:proofErr w:type="spellStart"/>
      <w:r w:rsidRPr="00F80469">
        <w:rPr>
          <w:sz w:val="16"/>
        </w:rPr>
        <w:t>ghts</w:t>
      </w:r>
      <w:proofErr w:type="spellEnd"/>
      <w:r w:rsidRPr="00F80469">
        <w:rPr>
          <w:sz w:val="16"/>
        </w:rPr>
        <w:t xml:space="preserve"> with U.S. allies rather than rally them to a common position vis-à-vis China is such a waste of American leverage.</w:t>
      </w:r>
    </w:p>
    <w:p w14:paraId="1EF87378" w14:textId="0451A657" w:rsidR="00A7483D" w:rsidRPr="00F80469" w:rsidRDefault="00A7483D" w:rsidP="00A7483D">
      <w:pPr>
        <w:rPr>
          <w:sz w:val="16"/>
        </w:rPr>
      </w:pPr>
      <w:r w:rsidRPr="00F80469">
        <w:rPr>
          <w:rStyle w:val="StyleUnderline"/>
        </w:rPr>
        <w:t>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will</w:t>
      </w:r>
      <w:r w:rsidRPr="00F80469">
        <w:rPr>
          <w:sz w:val="16"/>
        </w:rPr>
        <w:t xml:space="preserve"> also </w:t>
      </w:r>
      <w:r w:rsidRPr="00F80469">
        <w:rPr>
          <w:rStyle w:val="StyleUnderline"/>
        </w:rPr>
        <w:t>have to</w:t>
      </w:r>
      <w:r w:rsidRPr="00F80469">
        <w:rPr>
          <w:sz w:val="16"/>
        </w:rPr>
        <w:t xml:space="preserve"> </w:t>
      </w:r>
      <w:r w:rsidRPr="00F80469">
        <w:rPr>
          <w:rStyle w:val="Emphasis"/>
        </w:rPr>
        <w:t>safeguard its tech</w:t>
      </w:r>
      <w:r w:rsidRPr="00F80469">
        <w:rPr>
          <w:sz w:val="16"/>
        </w:rPr>
        <w:t xml:space="preserve">nological </w:t>
      </w:r>
      <w:r w:rsidRPr="00F80469">
        <w:rPr>
          <w:rStyle w:val="Emphasis"/>
        </w:rPr>
        <w:t>advantages</w:t>
      </w:r>
      <w:r w:rsidRPr="00F80469">
        <w:rPr>
          <w:sz w:val="16"/>
        </w:rPr>
        <w:t xml:space="preserve"> </w:t>
      </w:r>
      <w:r w:rsidRPr="00F80469">
        <w:rPr>
          <w:rStyle w:val="StyleUnderline"/>
        </w:rPr>
        <w:t>in the face of</w:t>
      </w:r>
      <w:r w:rsidRPr="00F80469">
        <w:rPr>
          <w:sz w:val="16"/>
        </w:rPr>
        <w:t xml:space="preserve"> </w:t>
      </w:r>
      <w:r w:rsidRPr="00F80469">
        <w:rPr>
          <w:rStyle w:val="Emphasis"/>
        </w:rPr>
        <w:t>China’s i</w:t>
      </w:r>
      <w:r w:rsidRPr="00F80469">
        <w:rPr>
          <w:sz w:val="16"/>
        </w:rPr>
        <w:t xml:space="preserve">ntellectual </w:t>
      </w:r>
      <w:r w:rsidRPr="00F80469">
        <w:rPr>
          <w:rStyle w:val="Emphasis"/>
        </w:rPr>
        <w:t>p</w:t>
      </w:r>
      <w:r w:rsidRPr="00F80469">
        <w:rPr>
          <w:sz w:val="16"/>
        </w:rPr>
        <w:t xml:space="preserve">roperty </w:t>
      </w:r>
      <w:r w:rsidRPr="00F80469">
        <w:rPr>
          <w:rStyle w:val="Emphasis"/>
        </w:rPr>
        <w:t>theft</w:t>
      </w:r>
      <w:r w:rsidRPr="00F80469">
        <w:rPr>
          <w:sz w:val="16"/>
        </w:rPr>
        <w:t xml:space="preserve">, targeted industrial policies, and commingling of its economic and security sectors. Doing so will require some enhanced restrictions on the ow of technology investment and trade in both directions, but these </w:t>
      </w:r>
      <w:proofErr w:type="spellStart"/>
      <w:r w:rsidRPr="00F80469">
        <w:rPr>
          <w:sz w:val="16"/>
        </w:rPr>
        <w:t>eorts</w:t>
      </w:r>
      <w:proofErr w:type="spellEnd"/>
      <w:r w:rsidRPr="00F80469">
        <w:rPr>
          <w:sz w:val="16"/>
        </w:rPr>
        <w:t xml:space="preserve"> should be pursued selectively rather than wholesale, imposing curbs on technologies that are critical to national security and human rights and allowing regular trade and investment to continue for those that are not. Even these targeted restrictions must be undertaken in consultation with industry and other governments; failing to do so could Balkanize the global technology ecosystem by impeding </w:t>
      </w:r>
      <w:proofErr w:type="spellStart"/>
      <w:r w:rsidRPr="00F80469">
        <w:rPr>
          <w:sz w:val="16"/>
        </w:rPr>
        <w:t>ows</w:t>
      </w:r>
      <w:proofErr w:type="spellEnd"/>
      <w:r w:rsidRPr="00F80469">
        <w:rPr>
          <w:sz w:val="16"/>
        </w:rPr>
        <w:t xml:space="preserve"> of knowledge and talent. Such a development would neutralize a key U.S. competitive advantage relative to China: an open economy that can source the best global talent and synthesize the biggest breakthroughs from around the world. Meanwhile, overreach on technology restrictions could drive other countries toward China, especially since China is already the largest trading partner for most. </w:t>
      </w:r>
    </w:p>
    <w:p w14:paraId="69CE1213" w14:textId="3CDDC296" w:rsidR="00CC2EE0" w:rsidRPr="00F80469" w:rsidRDefault="00CC2EE0" w:rsidP="00AD6598">
      <w:pPr>
        <w:pStyle w:val="Heading3"/>
      </w:pPr>
      <w:r w:rsidRPr="00F80469">
        <w:t>IP Theft Impact---AT: Defense</w:t>
      </w:r>
    </w:p>
    <w:p w14:paraId="7C3C5E6D" w14:textId="506053B0" w:rsidR="00CC2EE0" w:rsidRPr="00F80469" w:rsidRDefault="00EA493E" w:rsidP="00CC2EE0">
      <w:pPr>
        <w:pStyle w:val="Heading4"/>
        <w:rPr>
          <w:u w:val="single"/>
        </w:rPr>
      </w:pPr>
      <w:r w:rsidRPr="00F80469">
        <w:t>Diffusion of US tech destroys power preponderance---</w:t>
      </w:r>
      <w:r w:rsidRPr="00F80469">
        <w:rPr>
          <w:u w:val="single"/>
        </w:rPr>
        <w:t>nuclear war</w:t>
      </w:r>
    </w:p>
    <w:p w14:paraId="32FF7AE7" w14:textId="77777777" w:rsidR="00CC2EE0" w:rsidRPr="00F80469" w:rsidRDefault="00CC2EE0" w:rsidP="00CC2EE0">
      <w:r w:rsidRPr="00F80469">
        <w:rPr>
          <w:rStyle w:val="Style13ptBold"/>
        </w:rPr>
        <w:t>The Economist 18</w:t>
      </w:r>
      <w:r w:rsidRPr="00F80469">
        <w:t>, “The Growing Danger of Great-Power Conflict,” The Economist, 01/25/2018, https://www.economist.com/leaders/2018/01/25/the-growing-danger-of-great-power-conflict</w:t>
      </w:r>
    </w:p>
    <w:p w14:paraId="0E1ABAC6" w14:textId="77777777" w:rsidR="00CC2EE0" w:rsidRPr="00F80469" w:rsidRDefault="00CC2EE0" w:rsidP="00CC2EE0">
      <w:pPr>
        <w:rPr>
          <w:sz w:val="16"/>
        </w:rPr>
      </w:pPr>
      <w:r w:rsidRPr="00F80469">
        <w:rPr>
          <w:rStyle w:val="StyleUnderline"/>
        </w:rPr>
        <w:t>IN THE past 25 years</w:t>
      </w:r>
      <w:r w:rsidRPr="00F80469">
        <w:rPr>
          <w:sz w:val="16"/>
        </w:rPr>
        <w:t xml:space="preserve"> war has claimed too many lives. Yet </w:t>
      </w:r>
      <w:r w:rsidRPr="00F80469">
        <w:rPr>
          <w:rStyle w:val="StyleUnderline"/>
        </w:rPr>
        <w:t>even as civil and religious strife have raged in Syria, central Africa, Afghanistan and Iraq, a devastating clash between the world’s great powers has remained almost unimaginable</w:t>
      </w:r>
      <w:r w:rsidRPr="00F80469">
        <w:rPr>
          <w:sz w:val="16"/>
        </w:rPr>
        <w:t>.</w:t>
      </w:r>
    </w:p>
    <w:p w14:paraId="327C0304" w14:textId="77777777" w:rsidR="00CC2EE0" w:rsidRPr="00F80469" w:rsidRDefault="00CC2EE0" w:rsidP="00CC2EE0">
      <w:pPr>
        <w:rPr>
          <w:sz w:val="16"/>
        </w:rPr>
      </w:pPr>
      <w:r w:rsidRPr="00F80469">
        <w:rPr>
          <w:rStyle w:val="Emphasis"/>
        </w:rPr>
        <w:t>No longer</w:t>
      </w:r>
      <w:r w:rsidRPr="00F80469">
        <w:rPr>
          <w:sz w:val="16"/>
        </w:rPr>
        <w:t xml:space="preserve">. Last week the Pentagon issued a new national </w:t>
      </w:r>
      <w:proofErr w:type="spellStart"/>
      <w:r w:rsidRPr="00F80469">
        <w:rPr>
          <w:sz w:val="16"/>
        </w:rPr>
        <w:t>defence</w:t>
      </w:r>
      <w:proofErr w:type="spellEnd"/>
      <w:r w:rsidRPr="00F80469">
        <w:rPr>
          <w:sz w:val="16"/>
        </w:rPr>
        <w:t xml:space="preserve"> strategy that put China and Russia above jihadism as the main threat to America. This week the chief of Britain’s general staff warned of a Russian attack. </w:t>
      </w:r>
      <w:r w:rsidRPr="00F80469">
        <w:rPr>
          <w:rStyle w:val="StyleUnderline"/>
        </w:rPr>
        <w:t>Even now</w:t>
      </w:r>
      <w:r w:rsidRPr="00F80469">
        <w:rPr>
          <w:sz w:val="16"/>
        </w:rPr>
        <w:t xml:space="preserve"> </w:t>
      </w:r>
      <w:r w:rsidRPr="00F80469">
        <w:rPr>
          <w:rStyle w:val="Emphasis"/>
        </w:rPr>
        <w:t>America</w:t>
      </w:r>
      <w:r w:rsidRPr="00F80469">
        <w:rPr>
          <w:sz w:val="16"/>
        </w:rPr>
        <w:t xml:space="preserve"> </w:t>
      </w:r>
      <w:r w:rsidRPr="00F80469">
        <w:rPr>
          <w:rStyle w:val="StyleUnderline"/>
        </w:rPr>
        <w:t>and</w:t>
      </w:r>
      <w:r w:rsidRPr="00F80469">
        <w:rPr>
          <w:sz w:val="16"/>
        </w:rPr>
        <w:t xml:space="preserve"> </w:t>
      </w:r>
      <w:r w:rsidRPr="00F80469">
        <w:rPr>
          <w:rStyle w:val="Emphasis"/>
        </w:rPr>
        <w:t>No</w:t>
      </w:r>
      <w:r w:rsidRPr="00F80469">
        <w:rPr>
          <w:sz w:val="16"/>
        </w:rPr>
        <w:t xml:space="preserve">rth </w:t>
      </w:r>
      <w:r w:rsidRPr="00F80469">
        <w:rPr>
          <w:rStyle w:val="Emphasis"/>
        </w:rPr>
        <w:t>Ko</w:t>
      </w:r>
      <w:r w:rsidRPr="00F80469">
        <w:rPr>
          <w:sz w:val="16"/>
        </w:rPr>
        <w:t xml:space="preserve">rea </w:t>
      </w:r>
      <w:r w:rsidRPr="00F80469">
        <w:rPr>
          <w:rStyle w:val="StyleUnderline"/>
        </w:rPr>
        <w:t>are</w:t>
      </w:r>
      <w:r w:rsidRPr="00F80469">
        <w:rPr>
          <w:sz w:val="16"/>
        </w:rPr>
        <w:t xml:space="preserve"> </w:t>
      </w:r>
      <w:r w:rsidRPr="00F80469">
        <w:rPr>
          <w:rStyle w:val="Emphasis"/>
        </w:rPr>
        <w:t>perilously close to a conflict</w:t>
      </w:r>
      <w:r w:rsidRPr="00F80469">
        <w:rPr>
          <w:sz w:val="16"/>
        </w:rPr>
        <w:t xml:space="preserve"> </w:t>
      </w:r>
      <w:r w:rsidRPr="00F80469">
        <w:rPr>
          <w:rStyle w:val="StyleUnderline"/>
        </w:rPr>
        <w:t>that risks</w:t>
      </w:r>
      <w:r w:rsidRPr="00F80469">
        <w:rPr>
          <w:sz w:val="16"/>
        </w:rPr>
        <w:t xml:space="preserve"> </w:t>
      </w:r>
      <w:r w:rsidRPr="00F80469">
        <w:rPr>
          <w:rStyle w:val="Emphasis"/>
        </w:rPr>
        <w:t>dragging in China</w:t>
      </w:r>
      <w:r w:rsidRPr="00F80469">
        <w:rPr>
          <w:sz w:val="16"/>
        </w:rPr>
        <w:t xml:space="preserve"> </w:t>
      </w:r>
      <w:r w:rsidRPr="00F80469">
        <w:rPr>
          <w:rStyle w:val="StyleUnderline"/>
        </w:rPr>
        <w:t>or</w:t>
      </w:r>
      <w:r w:rsidRPr="00F80469">
        <w:rPr>
          <w:sz w:val="16"/>
        </w:rPr>
        <w:t xml:space="preserve"> </w:t>
      </w:r>
      <w:r w:rsidRPr="00F80469">
        <w:rPr>
          <w:rStyle w:val="Emphasis"/>
        </w:rPr>
        <w:t>escalating into nuclear catastrophe</w:t>
      </w:r>
      <w:r w:rsidRPr="00F80469">
        <w:rPr>
          <w:sz w:val="16"/>
        </w:rPr>
        <w:t>.</w:t>
      </w:r>
    </w:p>
    <w:p w14:paraId="5A8C760F" w14:textId="77777777" w:rsidR="00CC2EE0" w:rsidRPr="00F80469" w:rsidRDefault="00CC2EE0" w:rsidP="00CC2EE0">
      <w:pPr>
        <w:rPr>
          <w:sz w:val="16"/>
        </w:rPr>
      </w:pPr>
      <w:r w:rsidRPr="00F80469">
        <w:rPr>
          <w:sz w:val="16"/>
        </w:rPr>
        <w:t xml:space="preserve">As our special report this week on the future of war argues, powerful, long-term shifts in geopolitics and </w:t>
      </w:r>
      <w:r w:rsidRPr="00F80469">
        <w:rPr>
          <w:rStyle w:val="StyleUnderline"/>
        </w:rPr>
        <w:t>the proliferation of</w:t>
      </w:r>
      <w:r w:rsidRPr="00F80469">
        <w:rPr>
          <w:sz w:val="16"/>
        </w:rPr>
        <w:t xml:space="preserve"> </w:t>
      </w:r>
      <w:r w:rsidRPr="00F80469">
        <w:rPr>
          <w:rStyle w:val="Emphasis"/>
        </w:rPr>
        <w:t>new tech</w:t>
      </w:r>
      <w:r w:rsidRPr="00F80469">
        <w:rPr>
          <w:sz w:val="16"/>
        </w:rPr>
        <w:t xml:space="preserve">nologies are </w:t>
      </w:r>
      <w:r w:rsidRPr="00F80469">
        <w:rPr>
          <w:rStyle w:val="Emphasis"/>
        </w:rPr>
        <w:t>erod</w:t>
      </w:r>
      <w:r w:rsidRPr="00F80469">
        <w:rPr>
          <w:sz w:val="16"/>
        </w:rPr>
        <w:t xml:space="preserve">ing </w:t>
      </w:r>
      <w:r w:rsidRPr="00F80469">
        <w:rPr>
          <w:rStyle w:val="StyleUnderline"/>
        </w:rPr>
        <w:t>the</w:t>
      </w:r>
      <w:r w:rsidRPr="00F80469">
        <w:rPr>
          <w:sz w:val="16"/>
        </w:rPr>
        <w:t xml:space="preserve"> extraordinary </w:t>
      </w:r>
      <w:r w:rsidRPr="00F80469">
        <w:rPr>
          <w:rStyle w:val="Emphasis"/>
        </w:rPr>
        <w:t>military dominance</w:t>
      </w:r>
      <w:r w:rsidRPr="00F80469">
        <w:rPr>
          <w:sz w:val="16"/>
        </w:rPr>
        <w:t xml:space="preserve"> </w:t>
      </w:r>
      <w:r w:rsidRPr="00F80469">
        <w:rPr>
          <w:rStyle w:val="StyleUnderline"/>
        </w:rPr>
        <w:t>that America and its allies have enjoyed. Conflict on a scale and intensity not seen since the second world war is</w:t>
      </w:r>
      <w:r w:rsidRPr="00F80469">
        <w:rPr>
          <w:sz w:val="16"/>
        </w:rPr>
        <w:t xml:space="preserve"> </w:t>
      </w:r>
      <w:r w:rsidRPr="00F80469">
        <w:rPr>
          <w:rStyle w:val="Emphasis"/>
        </w:rPr>
        <w:t>once again plausible</w:t>
      </w:r>
      <w:r w:rsidRPr="00F80469">
        <w:rPr>
          <w:sz w:val="16"/>
        </w:rPr>
        <w:t>. The world is not prepared.</w:t>
      </w:r>
    </w:p>
    <w:p w14:paraId="599A13D6" w14:textId="77777777" w:rsidR="00CC2EE0" w:rsidRPr="00F80469" w:rsidRDefault="00CC2EE0" w:rsidP="00CC2EE0">
      <w:pPr>
        <w:rPr>
          <w:sz w:val="16"/>
        </w:rPr>
      </w:pPr>
      <w:r w:rsidRPr="00F80469">
        <w:rPr>
          <w:sz w:val="16"/>
        </w:rPr>
        <w:t>The pity of war</w:t>
      </w:r>
    </w:p>
    <w:p w14:paraId="06F7D249" w14:textId="77777777" w:rsidR="00CC2EE0" w:rsidRPr="00F80469" w:rsidRDefault="00CC2EE0" w:rsidP="00CC2EE0">
      <w:pPr>
        <w:rPr>
          <w:sz w:val="16"/>
        </w:rPr>
      </w:pPr>
      <w:r w:rsidRPr="00F80469">
        <w:rPr>
          <w:sz w:val="16"/>
        </w:rPr>
        <w:t>The pressing danger is of war on the Korean peninsula, perhaps this year. Donald Trump has vowed to prevent Kim Jong Un, North Korea’s leader, from being able to strike America with nuclear-armed ballistic missiles, a capability that recent tests suggest he may have within months, if not already. Among many contingency plans, the Pentagon is considering a disabling pre-emptive strike against the North’s nuclear sites. Despite low confidence in the success of such a strike, it must be prepared to carry out the president’s order should he give it.</w:t>
      </w:r>
    </w:p>
    <w:p w14:paraId="6C4AF051" w14:textId="77777777" w:rsidR="00CC2EE0" w:rsidRPr="00F80469" w:rsidRDefault="00CC2EE0" w:rsidP="00CC2EE0">
      <w:pPr>
        <w:rPr>
          <w:sz w:val="16"/>
        </w:rPr>
      </w:pPr>
      <w:r w:rsidRPr="00F80469">
        <w:rPr>
          <w:rStyle w:val="StyleUnderline"/>
        </w:rPr>
        <w:t>Even a</w:t>
      </w:r>
      <w:r w:rsidRPr="00F80469">
        <w:rPr>
          <w:sz w:val="16"/>
        </w:rPr>
        <w:t xml:space="preserve"> </w:t>
      </w:r>
      <w:r w:rsidRPr="00F80469">
        <w:rPr>
          <w:rStyle w:val="Emphasis"/>
        </w:rPr>
        <w:t>limited attack</w:t>
      </w:r>
      <w:r w:rsidRPr="00F80469">
        <w:rPr>
          <w:sz w:val="16"/>
        </w:rPr>
        <w:t xml:space="preserve"> </w:t>
      </w:r>
      <w:r w:rsidRPr="00F80469">
        <w:rPr>
          <w:rStyle w:val="StyleUnderline"/>
        </w:rPr>
        <w:t>could trigger</w:t>
      </w:r>
      <w:r w:rsidRPr="00F80469">
        <w:rPr>
          <w:sz w:val="16"/>
        </w:rPr>
        <w:t xml:space="preserve"> </w:t>
      </w:r>
      <w:r w:rsidRPr="00F80469">
        <w:rPr>
          <w:rStyle w:val="Emphasis"/>
        </w:rPr>
        <w:t>all-out war</w:t>
      </w:r>
      <w:r w:rsidRPr="00F80469">
        <w:rPr>
          <w:sz w:val="16"/>
        </w:rPr>
        <w:t xml:space="preserve">. Analysts reckon that North Korean artillery can bombard Seoul, the South Korean capital, with 10,000 rounds a minute. Drones, midget submarines and </w:t>
      </w:r>
      <w:proofErr w:type="spellStart"/>
      <w:r w:rsidRPr="00F80469">
        <w:rPr>
          <w:sz w:val="16"/>
        </w:rPr>
        <w:t>tunnelling</w:t>
      </w:r>
      <w:proofErr w:type="spellEnd"/>
      <w:r w:rsidRPr="00F80469">
        <w:rPr>
          <w:sz w:val="16"/>
        </w:rPr>
        <w:t xml:space="preserve"> commandos could deploy biological, chemical and even nuclear weapons. Tens of thousands of people would perish; many more if nukes were used.</w:t>
      </w:r>
    </w:p>
    <w:p w14:paraId="11F23D4D" w14:textId="77777777" w:rsidR="00CC2EE0" w:rsidRPr="00F80469" w:rsidRDefault="00CC2EE0" w:rsidP="00CC2EE0">
      <w:pPr>
        <w:rPr>
          <w:sz w:val="16"/>
        </w:rPr>
      </w:pPr>
      <w:r w:rsidRPr="00F80469">
        <w:rPr>
          <w:sz w:val="16"/>
        </w:rPr>
        <w:t xml:space="preserve">This newspaper has argued that the prospect of such horror means that, if diplomacy fails, North Korea should be contained and deterred instead. Although we stand by our argument, war is a real possibility (see article). </w:t>
      </w:r>
      <w:proofErr w:type="spellStart"/>
      <w:r w:rsidRPr="00F80469">
        <w:rPr>
          <w:sz w:val="16"/>
        </w:rPr>
        <w:t>Mr</w:t>
      </w:r>
      <w:proofErr w:type="spellEnd"/>
      <w:r w:rsidRPr="00F80469">
        <w:rPr>
          <w:sz w:val="16"/>
        </w:rPr>
        <w:t xml:space="preserve"> Trump and his advisers may conclude that a nuclear North would be so reckless, and so likely to cause nuclear proliferation, that it is better to risk war on the Korean peninsula today than a nuclear strike on an American city tomorrow.</w:t>
      </w:r>
    </w:p>
    <w:p w14:paraId="15267FC7" w14:textId="77777777" w:rsidR="00CC2EE0" w:rsidRPr="00F80469" w:rsidRDefault="00CC2EE0" w:rsidP="00CC2EE0">
      <w:pPr>
        <w:rPr>
          <w:sz w:val="16"/>
        </w:rPr>
      </w:pPr>
      <w:r w:rsidRPr="00F80469">
        <w:rPr>
          <w:rStyle w:val="StyleUnderline"/>
        </w:rPr>
        <w:t>Even if China stays out of a second</w:t>
      </w:r>
      <w:r w:rsidRPr="00F80469">
        <w:rPr>
          <w:sz w:val="16"/>
        </w:rPr>
        <w:t xml:space="preserve"> </w:t>
      </w:r>
      <w:r w:rsidRPr="00F80469">
        <w:rPr>
          <w:rStyle w:val="Emphasis"/>
        </w:rPr>
        <w:t>Korean</w:t>
      </w:r>
      <w:r w:rsidRPr="00F80469">
        <w:rPr>
          <w:sz w:val="16"/>
        </w:rPr>
        <w:t xml:space="preserve"> </w:t>
      </w:r>
      <w:r w:rsidRPr="00F80469">
        <w:rPr>
          <w:rStyle w:val="StyleUnderline"/>
        </w:rPr>
        <w:t xml:space="preserve">war, both it and Russia are </w:t>
      </w:r>
      <w:proofErr w:type="gramStart"/>
      <w:r w:rsidRPr="00F80469">
        <w:rPr>
          <w:rStyle w:val="StyleUnderline"/>
        </w:rPr>
        <w:t>entering into</w:t>
      </w:r>
      <w:proofErr w:type="gramEnd"/>
      <w:r w:rsidRPr="00F80469">
        <w:rPr>
          <w:rStyle w:val="StyleUnderline"/>
        </w:rPr>
        <w:t xml:space="preserve"> a renewal of</w:t>
      </w:r>
      <w:r w:rsidRPr="00F80469">
        <w:rPr>
          <w:sz w:val="16"/>
        </w:rPr>
        <w:t xml:space="preserve"> </w:t>
      </w:r>
      <w:r w:rsidRPr="00F80469">
        <w:rPr>
          <w:rStyle w:val="Emphasis"/>
        </w:rPr>
        <w:t>great-power competition</w:t>
      </w:r>
      <w:r w:rsidRPr="00F80469">
        <w:rPr>
          <w:sz w:val="16"/>
        </w:rPr>
        <w:t xml:space="preserve"> </w:t>
      </w:r>
      <w:r w:rsidRPr="00F80469">
        <w:rPr>
          <w:rStyle w:val="StyleUnderline"/>
        </w:rPr>
        <w:t>with the West</w:t>
      </w:r>
      <w:r w:rsidRPr="00F80469">
        <w:rPr>
          <w:sz w:val="16"/>
        </w:rPr>
        <w:t xml:space="preserve">. Their ambitions will be even harder to deal with than North Korea’s. Three decades of unprecedented economic growth have provided China with the wealth to transform its armed </w:t>
      </w:r>
      <w:proofErr w:type="gramStart"/>
      <w:r w:rsidRPr="00F80469">
        <w:rPr>
          <w:sz w:val="16"/>
        </w:rPr>
        <w:t>forces, and</w:t>
      </w:r>
      <w:proofErr w:type="gramEnd"/>
      <w:r w:rsidRPr="00F80469">
        <w:rPr>
          <w:sz w:val="16"/>
        </w:rPr>
        <w:t xml:space="preserve"> given its leaders the sense that their moment has come. Russia, paradoxically, needs to assert itself now because it is in long-term decline. Its leaders have spent heavily to restore Russia’s hard power, and they are willing to take risks to prove they deserve respect and a seat at the table.</w:t>
      </w:r>
    </w:p>
    <w:p w14:paraId="0100AFBE" w14:textId="77777777" w:rsidR="00CC2EE0" w:rsidRPr="00F80469" w:rsidRDefault="00CC2EE0" w:rsidP="00CC2EE0">
      <w:pPr>
        <w:rPr>
          <w:sz w:val="16"/>
        </w:rPr>
      </w:pPr>
      <w:r w:rsidRPr="00F80469">
        <w:rPr>
          <w:rStyle w:val="StyleUnderline"/>
        </w:rPr>
        <w:t>Both</w:t>
      </w:r>
      <w:r w:rsidRPr="00F80469">
        <w:rPr>
          <w:sz w:val="16"/>
        </w:rPr>
        <w:t xml:space="preserve"> countries have benefited from the international order that America did most to establish and guarantee. But they see its pillars—universal human rights, democracy and the rule of law—as an imposition that excuses foreign meddling and undermines their own legitimacy. They </w:t>
      </w:r>
      <w:r w:rsidRPr="00F80469">
        <w:rPr>
          <w:rStyle w:val="StyleUnderline"/>
        </w:rPr>
        <w:t>are</w:t>
      </w:r>
      <w:r w:rsidRPr="00F80469">
        <w:rPr>
          <w:sz w:val="16"/>
        </w:rPr>
        <w:t xml:space="preserve"> now </w:t>
      </w:r>
      <w:r w:rsidRPr="00F80469">
        <w:rPr>
          <w:rStyle w:val="Emphasis"/>
        </w:rPr>
        <w:t>revisionist states</w:t>
      </w:r>
      <w:r w:rsidRPr="00F80469">
        <w:rPr>
          <w:sz w:val="16"/>
        </w:rPr>
        <w:t xml:space="preserve"> </w:t>
      </w:r>
      <w:r w:rsidRPr="00F80469">
        <w:rPr>
          <w:rStyle w:val="StyleUnderline"/>
        </w:rPr>
        <w:t xml:space="preserve">that want to </w:t>
      </w:r>
      <w:r w:rsidRPr="00F80469">
        <w:rPr>
          <w:rStyle w:val="Emphasis"/>
        </w:rPr>
        <w:t>challenge</w:t>
      </w:r>
      <w:r w:rsidRPr="00F80469">
        <w:rPr>
          <w:sz w:val="16"/>
        </w:rPr>
        <w:t xml:space="preserve"> </w:t>
      </w:r>
      <w:r w:rsidRPr="00F80469">
        <w:rPr>
          <w:rStyle w:val="StyleUnderline"/>
        </w:rPr>
        <w:t>the</w:t>
      </w:r>
      <w:r w:rsidRPr="00F80469">
        <w:rPr>
          <w:sz w:val="16"/>
        </w:rPr>
        <w:t xml:space="preserve"> </w:t>
      </w:r>
      <w:r w:rsidRPr="00F80469">
        <w:rPr>
          <w:rStyle w:val="Emphasis"/>
        </w:rPr>
        <w:t>s</w:t>
      </w:r>
      <w:r w:rsidRPr="00F80469">
        <w:rPr>
          <w:sz w:val="16"/>
        </w:rPr>
        <w:t xml:space="preserve">tatus </w:t>
      </w:r>
      <w:r w:rsidRPr="00F80469">
        <w:rPr>
          <w:rStyle w:val="Emphasis"/>
        </w:rPr>
        <w:t>quo</w:t>
      </w:r>
      <w:r w:rsidRPr="00F80469">
        <w:rPr>
          <w:sz w:val="16"/>
        </w:rPr>
        <w:t xml:space="preserve"> </w:t>
      </w:r>
      <w:r w:rsidRPr="00F80469">
        <w:rPr>
          <w:rStyle w:val="StyleUnderline"/>
        </w:rPr>
        <w:t>and look at their regions as spheres of influence to be dominated</w:t>
      </w:r>
      <w:r w:rsidRPr="00F80469">
        <w:rPr>
          <w:sz w:val="16"/>
        </w:rPr>
        <w:t>. For China, that means East Asia; for Russia, eastern Europe and Central Asia.</w:t>
      </w:r>
    </w:p>
    <w:p w14:paraId="1262B337" w14:textId="77777777" w:rsidR="00CC2EE0" w:rsidRPr="00F80469" w:rsidRDefault="00CC2EE0" w:rsidP="00CC2EE0">
      <w:pPr>
        <w:rPr>
          <w:sz w:val="16"/>
        </w:rPr>
      </w:pPr>
      <w:r w:rsidRPr="00F80469">
        <w:rPr>
          <w:rStyle w:val="StyleUnderline"/>
        </w:rPr>
        <w:t xml:space="preserve">Neither China nor Russia </w:t>
      </w:r>
      <w:r w:rsidRPr="00F80469">
        <w:rPr>
          <w:rStyle w:val="Emphasis"/>
        </w:rPr>
        <w:t>wants</w:t>
      </w:r>
      <w:r w:rsidRPr="00F80469">
        <w:rPr>
          <w:sz w:val="16"/>
        </w:rPr>
        <w:t xml:space="preserve"> </w:t>
      </w:r>
      <w:r w:rsidRPr="00F80469">
        <w:rPr>
          <w:rStyle w:val="StyleUnderline"/>
        </w:rPr>
        <w:t>a direct military confrontation</w:t>
      </w:r>
      <w:r w:rsidRPr="00F80469">
        <w:rPr>
          <w:sz w:val="16"/>
        </w:rPr>
        <w:t xml:space="preserve"> with America that they would surely lose. But they are using their growing hard power in other ways, </w:t>
      </w:r>
      <w:proofErr w:type="gramStart"/>
      <w:r w:rsidRPr="00F80469">
        <w:rPr>
          <w:sz w:val="16"/>
        </w:rPr>
        <w:t>in particular by</w:t>
      </w:r>
      <w:proofErr w:type="gramEnd"/>
      <w:r w:rsidRPr="00F80469">
        <w:rPr>
          <w:sz w:val="16"/>
        </w:rPr>
        <w:t xml:space="preserve"> exploiting a “grey zone” where aggression and coercion work just below the level that would risk military confrontation with the West. In Ukraine Russia has blended force, misinformation, infiltration, cyberwar and economic blackmail in ways that democratic societies cannot copy and find hard to rebuff. China is more cautious, but it has claimed, occupied and garrisoned reefs and shoals in disputed waters.</w:t>
      </w:r>
    </w:p>
    <w:p w14:paraId="6F81F861" w14:textId="77777777" w:rsidR="00CC2EE0" w:rsidRPr="00F80469" w:rsidRDefault="00CC2EE0" w:rsidP="00CC2EE0">
      <w:pPr>
        <w:rPr>
          <w:sz w:val="16"/>
        </w:rPr>
      </w:pPr>
      <w:r w:rsidRPr="00F80469">
        <w:rPr>
          <w:rStyle w:val="StyleUnderline"/>
        </w:rPr>
        <w:t>China and Russia have</w:t>
      </w:r>
      <w:r w:rsidRPr="00F80469">
        <w:rPr>
          <w:sz w:val="16"/>
        </w:rPr>
        <w:t xml:space="preserve"> </w:t>
      </w:r>
      <w:r w:rsidRPr="00F80469">
        <w:rPr>
          <w:rStyle w:val="Emphasis"/>
        </w:rPr>
        <w:t>harnessed military tech</w:t>
      </w:r>
      <w:r w:rsidRPr="00F80469">
        <w:rPr>
          <w:sz w:val="16"/>
        </w:rPr>
        <w:t xml:space="preserve">nologies </w:t>
      </w:r>
      <w:r w:rsidRPr="00F80469">
        <w:rPr>
          <w:rStyle w:val="Emphasis"/>
        </w:rPr>
        <w:t>invented by America</w:t>
      </w:r>
      <w:r w:rsidRPr="00F80469">
        <w:rPr>
          <w:sz w:val="16"/>
        </w:rPr>
        <w:t xml:space="preserve">, such as long-range precision-strike and electromagnetic-spectrum warfare, </w:t>
      </w:r>
      <w:r w:rsidRPr="00F80469">
        <w:rPr>
          <w:rStyle w:val="StyleUnderline"/>
        </w:rPr>
        <w:t>to raise the cost of</w:t>
      </w:r>
      <w:r w:rsidRPr="00F80469">
        <w:rPr>
          <w:sz w:val="16"/>
        </w:rPr>
        <w:t xml:space="preserve"> </w:t>
      </w:r>
      <w:r w:rsidRPr="00F80469">
        <w:rPr>
          <w:rStyle w:val="Emphasis"/>
        </w:rPr>
        <w:t>intervention</w:t>
      </w:r>
      <w:r w:rsidRPr="00F80469">
        <w:rPr>
          <w:sz w:val="16"/>
        </w:rPr>
        <w:t xml:space="preserve"> against them dramatically. Both have used asymmetric-warfare strategies to create “anti-access/area denial” networks. China aims to push American naval forces far out into the Pacific where they can no longer safely project power into the East and South China Seas. Russia wants the world to know that, from the Arctic to the Black Sea, it can call on greater firepower than its foes—and that it will not hesitate to do so.</w:t>
      </w:r>
    </w:p>
    <w:p w14:paraId="68229DCE" w14:textId="77777777" w:rsidR="00CC2EE0" w:rsidRPr="00F80469" w:rsidRDefault="00CC2EE0" w:rsidP="00CC2EE0">
      <w:pPr>
        <w:rPr>
          <w:sz w:val="16"/>
        </w:rPr>
      </w:pPr>
      <w:r w:rsidRPr="00F80469">
        <w:rPr>
          <w:rStyle w:val="StyleUnderline"/>
        </w:rPr>
        <w:t>If America</w:t>
      </w:r>
      <w:r w:rsidRPr="00F80469">
        <w:rPr>
          <w:sz w:val="16"/>
        </w:rPr>
        <w:t xml:space="preserve"> </w:t>
      </w:r>
      <w:r w:rsidRPr="00F80469">
        <w:rPr>
          <w:rStyle w:val="Emphasis"/>
        </w:rPr>
        <w:t>allows</w:t>
      </w:r>
      <w:r w:rsidRPr="00F80469">
        <w:rPr>
          <w:sz w:val="16"/>
        </w:rPr>
        <w:t xml:space="preserve"> </w:t>
      </w:r>
      <w:r w:rsidRPr="00F80469">
        <w:rPr>
          <w:rStyle w:val="StyleUnderline"/>
        </w:rPr>
        <w:t xml:space="preserve">China and Russia to establish regional hegemonies, either consciously or because its politics are too dysfunctional to muster a response, it will have given them a </w:t>
      </w:r>
      <w:r w:rsidRPr="00F80469">
        <w:rPr>
          <w:rStyle w:val="Emphasis"/>
        </w:rPr>
        <w:t>green light</w:t>
      </w:r>
      <w:r w:rsidRPr="00F80469">
        <w:rPr>
          <w:sz w:val="16"/>
        </w:rPr>
        <w:t xml:space="preserve"> </w:t>
      </w:r>
      <w:r w:rsidRPr="00F80469">
        <w:rPr>
          <w:rStyle w:val="StyleUnderline"/>
        </w:rPr>
        <w:t>to</w:t>
      </w:r>
      <w:r w:rsidRPr="00F80469">
        <w:rPr>
          <w:sz w:val="16"/>
        </w:rPr>
        <w:t xml:space="preserve"> </w:t>
      </w:r>
      <w:r w:rsidRPr="00F80469">
        <w:rPr>
          <w:rStyle w:val="Emphasis"/>
        </w:rPr>
        <w:t>pursue their interests by brute force</w:t>
      </w:r>
      <w:r w:rsidRPr="00F80469">
        <w:rPr>
          <w:rStyle w:val="StyleUnderline"/>
        </w:rPr>
        <w:t>. When that was</w:t>
      </w:r>
      <w:r w:rsidRPr="00F80469">
        <w:rPr>
          <w:sz w:val="16"/>
        </w:rPr>
        <w:t xml:space="preserve"> </w:t>
      </w:r>
      <w:r w:rsidRPr="00F80469">
        <w:rPr>
          <w:rStyle w:val="Emphasis"/>
        </w:rPr>
        <w:t>last</w:t>
      </w:r>
      <w:r w:rsidRPr="00F80469">
        <w:rPr>
          <w:sz w:val="16"/>
        </w:rPr>
        <w:t xml:space="preserve"> </w:t>
      </w:r>
      <w:r w:rsidRPr="00F80469">
        <w:rPr>
          <w:rStyle w:val="StyleUnderline"/>
        </w:rPr>
        <w:t>tried, the result was the</w:t>
      </w:r>
      <w:r w:rsidRPr="00F80469">
        <w:rPr>
          <w:sz w:val="16"/>
        </w:rPr>
        <w:t xml:space="preserve"> </w:t>
      </w:r>
      <w:r w:rsidRPr="00F80469">
        <w:rPr>
          <w:rStyle w:val="Emphasis"/>
        </w:rPr>
        <w:t>first world war</w:t>
      </w:r>
      <w:r w:rsidRPr="00F80469">
        <w:rPr>
          <w:sz w:val="16"/>
        </w:rPr>
        <w:t>.</w:t>
      </w:r>
    </w:p>
    <w:p w14:paraId="588B8A10" w14:textId="6E31FBB4" w:rsidR="00CC2EE0" w:rsidRPr="00F80469" w:rsidRDefault="00CC2EE0" w:rsidP="00CC2EE0">
      <w:pPr>
        <w:rPr>
          <w:sz w:val="16"/>
        </w:rPr>
      </w:pPr>
      <w:r w:rsidRPr="00F80469">
        <w:rPr>
          <w:rStyle w:val="Emphasis"/>
        </w:rPr>
        <w:t>Nuclear weapons</w:t>
      </w:r>
      <w:r w:rsidRPr="00F80469">
        <w:rPr>
          <w:sz w:val="16"/>
        </w:rPr>
        <w:t xml:space="preserve">, largely a source of stability since 1945, may </w:t>
      </w:r>
      <w:r w:rsidRPr="00F80469">
        <w:rPr>
          <w:rStyle w:val="Emphasis"/>
        </w:rPr>
        <w:t>add to the danger</w:t>
      </w:r>
      <w:r w:rsidRPr="00F80469">
        <w:rPr>
          <w:rStyle w:val="StyleUnderline"/>
        </w:rPr>
        <w:t>. Their command-and-control systems are becoming vulnerable to</w:t>
      </w:r>
      <w:r w:rsidRPr="00F80469">
        <w:rPr>
          <w:sz w:val="16"/>
        </w:rPr>
        <w:t xml:space="preserve"> </w:t>
      </w:r>
      <w:r w:rsidRPr="00F80469">
        <w:rPr>
          <w:rStyle w:val="Emphasis"/>
        </w:rPr>
        <w:t>hacking</w:t>
      </w:r>
      <w:r w:rsidRPr="00F80469">
        <w:rPr>
          <w:sz w:val="16"/>
        </w:rPr>
        <w:t xml:space="preserve"> by new cyber-weapons </w:t>
      </w:r>
      <w:r w:rsidRPr="00F80469">
        <w:rPr>
          <w:rStyle w:val="StyleUnderline"/>
        </w:rPr>
        <w:t>or</w:t>
      </w:r>
      <w:r w:rsidRPr="00F80469">
        <w:rPr>
          <w:sz w:val="16"/>
        </w:rPr>
        <w:t xml:space="preserve"> “</w:t>
      </w:r>
      <w:r w:rsidRPr="00F80469">
        <w:rPr>
          <w:rStyle w:val="Emphasis"/>
        </w:rPr>
        <w:t>blinding</w:t>
      </w:r>
      <w:r w:rsidRPr="00F80469">
        <w:rPr>
          <w:sz w:val="16"/>
        </w:rPr>
        <w:t xml:space="preserve">” of the satellites they depend on. </w:t>
      </w:r>
      <w:r w:rsidRPr="00F80469">
        <w:rPr>
          <w:rStyle w:val="StyleUnderline"/>
        </w:rPr>
        <w:t>A country under such an attack could find itself under pressure to choose between</w:t>
      </w:r>
      <w:r w:rsidRPr="00F80469">
        <w:rPr>
          <w:sz w:val="16"/>
        </w:rPr>
        <w:t xml:space="preserve"> </w:t>
      </w:r>
      <w:r w:rsidRPr="00F80469">
        <w:rPr>
          <w:rStyle w:val="Emphasis"/>
        </w:rPr>
        <w:t>losing</w:t>
      </w:r>
      <w:r w:rsidRPr="00F80469">
        <w:rPr>
          <w:sz w:val="16"/>
        </w:rPr>
        <w:t xml:space="preserve"> control of </w:t>
      </w:r>
      <w:r w:rsidRPr="00F80469">
        <w:rPr>
          <w:rStyle w:val="StyleUnderline"/>
        </w:rPr>
        <w:t>its nuclear weapons or</w:t>
      </w:r>
      <w:r w:rsidRPr="00F80469">
        <w:rPr>
          <w:sz w:val="16"/>
        </w:rPr>
        <w:t xml:space="preserve"> </w:t>
      </w:r>
      <w:r w:rsidRPr="00F80469">
        <w:rPr>
          <w:rStyle w:val="Emphasis"/>
        </w:rPr>
        <w:t>using them</w:t>
      </w:r>
      <w:r w:rsidRPr="00F80469">
        <w:rPr>
          <w:sz w:val="16"/>
        </w:rPr>
        <w:t>.</w:t>
      </w:r>
    </w:p>
    <w:p w14:paraId="4109117C" w14:textId="4CE71554" w:rsidR="00CC2EE0" w:rsidRPr="00F80469" w:rsidRDefault="00CC2EE0" w:rsidP="00AD6598">
      <w:pPr>
        <w:pStyle w:val="Heading3"/>
      </w:pPr>
      <w:r w:rsidRPr="00F80469">
        <w:t>IP Theft Impact---Hack-Backs Impact</w:t>
      </w:r>
    </w:p>
    <w:p w14:paraId="6087E009" w14:textId="71F4F904" w:rsidR="00CC2EE0" w:rsidRPr="00F80469" w:rsidRDefault="00CC2EE0" w:rsidP="00CC2EE0">
      <w:pPr>
        <w:pStyle w:val="Heading4"/>
        <w:rPr>
          <w:rFonts w:cs="Times New Roman"/>
          <w:u w:val="single"/>
        </w:rPr>
      </w:pPr>
      <w:r w:rsidRPr="00F80469">
        <w:rPr>
          <w:rFonts w:cs="Times New Roman"/>
        </w:rPr>
        <w:t xml:space="preserve">Undefended IP theft causes </w:t>
      </w:r>
      <w:r w:rsidRPr="00F80469">
        <w:rPr>
          <w:rFonts w:cs="Times New Roman"/>
          <w:u w:val="single"/>
        </w:rPr>
        <w:t>hack-backs</w:t>
      </w:r>
      <w:r w:rsidRPr="00F80469">
        <w:rPr>
          <w:rFonts w:cs="Times New Roman"/>
        </w:rPr>
        <w:t xml:space="preserve"> that </w:t>
      </w:r>
      <w:r w:rsidRPr="00F80469">
        <w:rPr>
          <w:rFonts w:cs="Times New Roman"/>
          <w:u w:val="single"/>
        </w:rPr>
        <w:t>escalate</w:t>
      </w:r>
    </w:p>
    <w:p w14:paraId="57AAB340" w14:textId="104D5E1A" w:rsidR="00CC2EE0" w:rsidRPr="00F80469" w:rsidRDefault="00CC2EE0" w:rsidP="00CC2EE0">
      <w:r w:rsidRPr="00F80469">
        <w:t xml:space="preserve">Sara </w:t>
      </w:r>
      <w:proofErr w:type="spellStart"/>
      <w:r w:rsidRPr="00F80469">
        <w:rPr>
          <w:b/>
        </w:rPr>
        <w:t>Sorcher</w:t>
      </w:r>
      <w:proofErr w:type="spellEnd"/>
      <w:r w:rsidRPr="00F80469">
        <w:rPr>
          <w:b/>
        </w:rPr>
        <w:t xml:space="preserve"> 15</w:t>
      </w:r>
      <w:r w:rsidRPr="00F80469">
        <w:t>, National Security Correspondent for the National Journal and Deputy Editor of Passcode at the Christian Science Monitor, "Influencers: Companies should not be allowed to hack back," Passcode, 04/06/15, http://passcode.csmonitor.com/influencers-hackback</w:t>
      </w:r>
    </w:p>
    <w:p w14:paraId="7E6EE64B" w14:textId="7F85D21D" w:rsidR="00CC2EE0" w:rsidRPr="00F80469" w:rsidRDefault="00CC2EE0" w:rsidP="00CC2EE0">
      <w:pPr>
        <w:rPr>
          <w:sz w:val="16"/>
        </w:rPr>
      </w:pPr>
      <w:r w:rsidRPr="00F80469">
        <w:rPr>
          <w:sz w:val="16"/>
        </w:rPr>
        <w:t xml:space="preserve">Even as </w:t>
      </w:r>
      <w:r w:rsidRPr="00F80469">
        <w:rPr>
          <w:rStyle w:val="StyleUnderline"/>
        </w:rPr>
        <w:t>companies</w:t>
      </w:r>
      <w:r w:rsidRPr="00F80469">
        <w:rPr>
          <w:sz w:val="16"/>
        </w:rPr>
        <w:t xml:space="preserve"> are hit by increasingly sophisticated cyberattacks, 82 percent of Influencers say they </w:t>
      </w:r>
      <w:r w:rsidRPr="00F80469">
        <w:rPr>
          <w:rStyle w:val="StyleUnderline"/>
        </w:rPr>
        <w:t xml:space="preserve">should not be allowed to </w:t>
      </w:r>
      <w:r w:rsidRPr="00F80469">
        <w:rPr>
          <w:rStyle w:val="Emphasis"/>
        </w:rPr>
        <w:t>"hack back"</w:t>
      </w:r>
      <w:r w:rsidRPr="00F80469">
        <w:rPr>
          <w:sz w:val="16"/>
        </w:rPr>
        <w:t xml:space="preserve"> </w:t>
      </w:r>
      <w:r w:rsidRPr="00F80469">
        <w:rPr>
          <w:rStyle w:val="StyleUnderline"/>
        </w:rPr>
        <w:t>to retrieve stolen data or shut down computers targeting their networks</w:t>
      </w:r>
      <w:r w:rsidRPr="00F80469">
        <w:rPr>
          <w:sz w:val="16"/>
        </w:rPr>
        <w:t xml:space="preserve">. </w:t>
      </w:r>
    </w:p>
    <w:p w14:paraId="4BDAA0F0" w14:textId="70247E3A" w:rsidR="00CC2EE0" w:rsidRPr="00F80469" w:rsidRDefault="00CC2EE0" w:rsidP="00CC2EE0">
      <w:r w:rsidRPr="00F80469">
        <w:t>[[IMAGE OMITTED]]</w:t>
      </w:r>
    </w:p>
    <w:p w14:paraId="29954E0F" w14:textId="77777777" w:rsidR="00CC2EE0" w:rsidRPr="00F80469" w:rsidRDefault="00CC2EE0" w:rsidP="00CC2EE0">
      <w:pPr>
        <w:rPr>
          <w:rStyle w:val="StyleUnderline"/>
        </w:rPr>
      </w:pPr>
      <w:r w:rsidRPr="00F80469">
        <w:rPr>
          <w:sz w:val="16"/>
        </w:rPr>
        <w:t xml:space="preserve">There's been hot debate over companies' rights to defend themselves in cyberspace by taking offensive action. </w:t>
      </w:r>
      <w:r w:rsidRPr="00F80469">
        <w:rPr>
          <w:rStyle w:val="StyleUnderline"/>
        </w:rPr>
        <w:t>The</w:t>
      </w:r>
      <w:r w:rsidRPr="00F80469">
        <w:rPr>
          <w:sz w:val="16"/>
        </w:rPr>
        <w:t xml:space="preserve"> US </w:t>
      </w:r>
      <w:r w:rsidRPr="00F80469">
        <w:rPr>
          <w:rStyle w:val="StyleUnderline"/>
        </w:rPr>
        <w:t xml:space="preserve">government has been </w:t>
      </w:r>
      <w:r w:rsidRPr="00F80469">
        <w:rPr>
          <w:rStyle w:val="Emphasis"/>
        </w:rPr>
        <w:t>reluctant to intervene</w:t>
      </w:r>
      <w:r w:rsidRPr="00F80469">
        <w:rPr>
          <w:sz w:val="16"/>
        </w:rPr>
        <w:t xml:space="preserve"> as foreign-based hackers strike private companies – </w:t>
      </w:r>
      <w:r w:rsidRPr="00F80469">
        <w:rPr>
          <w:rStyle w:val="StyleUnderline"/>
        </w:rPr>
        <w:t xml:space="preserve">leaving this type of hacker-on-hacker retaliation a </w:t>
      </w:r>
      <w:r w:rsidRPr="00F80469">
        <w:rPr>
          <w:rStyle w:val="Emphasis"/>
        </w:rPr>
        <w:t>tantalizing option</w:t>
      </w:r>
      <w:r w:rsidRPr="00F80469">
        <w:rPr>
          <w:sz w:val="16"/>
        </w:rPr>
        <w:t xml:space="preserve"> </w:t>
      </w:r>
      <w:r w:rsidRPr="00F80469">
        <w:rPr>
          <w:rStyle w:val="StyleUnderline"/>
        </w:rPr>
        <w:t>for</w:t>
      </w:r>
      <w:r w:rsidRPr="00F80469">
        <w:rPr>
          <w:sz w:val="16"/>
        </w:rPr>
        <w:t xml:space="preserve"> some </w:t>
      </w:r>
      <w:r w:rsidRPr="00F80469">
        <w:rPr>
          <w:rStyle w:val="StyleUnderline"/>
        </w:rPr>
        <w:t xml:space="preserve">victims. </w:t>
      </w:r>
    </w:p>
    <w:p w14:paraId="3C9C43C7" w14:textId="77777777" w:rsidR="00CC2EE0" w:rsidRPr="00F80469" w:rsidRDefault="00CC2EE0" w:rsidP="00CC2EE0">
      <w:pPr>
        <w:rPr>
          <w:sz w:val="16"/>
        </w:rPr>
      </w:pPr>
      <w:r w:rsidRPr="00F80469">
        <w:rPr>
          <w:rStyle w:val="StyleUnderline"/>
        </w:rPr>
        <w:t>But</w:t>
      </w:r>
      <w:r w:rsidRPr="00F80469">
        <w:rPr>
          <w:sz w:val="16"/>
        </w:rPr>
        <w:t xml:space="preserve"> Passcode's pool of </w:t>
      </w:r>
      <w:r w:rsidRPr="00F80469">
        <w:rPr>
          <w:rStyle w:val="StyleUnderline"/>
        </w:rPr>
        <w:t>experts from across government, the private sector, and the privacy advocacy community warn</w:t>
      </w:r>
      <w:r w:rsidRPr="00F80469">
        <w:rPr>
          <w:sz w:val="16"/>
        </w:rPr>
        <w:t xml:space="preserve"> the strategy, commonly known as </w:t>
      </w:r>
      <w:r w:rsidRPr="00F80469">
        <w:rPr>
          <w:rStyle w:val="Emphasis"/>
        </w:rPr>
        <w:t>"hacking back," could go very wrong</w:t>
      </w:r>
      <w:r w:rsidRPr="00F80469">
        <w:rPr>
          <w:sz w:val="16"/>
        </w:rPr>
        <w:t xml:space="preserve">. </w:t>
      </w:r>
    </w:p>
    <w:p w14:paraId="3CC9C8FC" w14:textId="77777777" w:rsidR="00CC2EE0" w:rsidRPr="00F80469" w:rsidRDefault="00CC2EE0" w:rsidP="00CC2EE0">
      <w:pPr>
        <w:rPr>
          <w:sz w:val="16"/>
        </w:rPr>
      </w:pPr>
      <w:r w:rsidRPr="00F80469">
        <w:rPr>
          <w:sz w:val="16"/>
        </w:rPr>
        <w:t xml:space="preserve">"Hacking back is </w:t>
      </w:r>
      <w:r w:rsidRPr="00F80469">
        <w:rPr>
          <w:rStyle w:val="StyleUnderline"/>
        </w:rPr>
        <w:t xml:space="preserve">the </w:t>
      </w:r>
      <w:r w:rsidRPr="00F80469">
        <w:rPr>
          <w:rStyle w:val="Emphasis"/>
        </w:rPr>
        <w:t>worst option</w:t>
      </w:r>
      <w:r w:rsidRPr="00F80469">
        <w:rPr>
          <w:sz w:val="16"/>
        </w:rPr>
        <w:t xml:space="preserve"> for companies </w:t>
      </w:r>
      <w:r w:rsidRPr="00F80469">
        <w:rPr>
          <w:rStyle w:val="StyleUnderline"/>
        </w:rPr>
        <w:t>because they don't know who is on the other end</w:t>
      </w:r>
      <w:r w:rsidRPr="00F80469">
        <w:rPr>
          <w:sz w:val="16"/>
        </w:rPr>
        <w:t xml:space="preserve"> of the keyboard nor what capabilities that person has. </w:t>
      </w:r>
      <w:r w:rsidRPr="00F80469">
        <w:rPr>
          <w:rStyle w:val="StyleUnderline"/>
        </w:rPr>
        <w:t>What may</w:t>
      </w:r>
      <w:r w:rsidRPr="00F80469">
        <w:rPr>
          <w:sz w:val="16"/>
        </w:rPr>
        <w:t xml:space="preserve"> </w:t>
      </w:r>
      <w:r w:rsidRPr="00F80469">
        <w:rPr>
          <w:rStyle w:val="Emphasis"/>
        </w:rPr>
        <w:t>start as simple [intellectual property] theft could</w:t>
      </w:r>
      <w:r w:rsidRPr="00F80469">
        <w:rPr>
          <w:rStyle w:val="StyleUnderline"/>
        </w:rPr>
        <w:t>, after a</w:t>
      </w:r>
      <w:r w:rsidRPr="00F80469">
        <w:rPr>
          <w:sz w:val="16"/>
        </w:rPr>
        <w:t xml:space="preserve"> </w:t>
      </w:r>
      <w:r w:rsidRPr="00F80469">
        <w:rPr>
          <w:rStyle w:val="Emphasis"/>
        </w:rPr>
        <w:t>'hacking back' attempt</w:t>
      </w:r>
      <w:r w:rsidRPr="00F80469">
        <w:rPr>
          <w:rStyle w:val="StyleUnderline"/>
        </w:rPr>
        <w:t xml:space="preserve">, result in the </w:t>
      </w:r>
      <w:r w:rsidRPr="00F80469">
        <w:rPr>
          <w:rStyle w:val="Emphasis"/>
        </w:rPr>
        <w:t>utter destruction of the entire network</w:t>
      </w:r>
      <w:r w:rsidRPr="00F80469">
        <w:rPr>
          <w:sz w:val="16"/>
        </w:rPr>
        <w:t xml:space="preserve">," says Jeffrey </w:t>
      </w:r>
      <w:proofErr w:type="spellStart"/>
      <w:r w:rsidRPr="00F80469">
        <w:rPr>
          <w:sz w:val="16"/>
        </w:rPr>
        <w:t>Carr</w:t>
      </w:r>
      <w:proofErr w:type="spellEnd"/>
      <w:r w:rsidRPr="00F80469">
        <w:rPr>
          <w:sz w:val="16"/>
        </w:rPr>
        <w:t xml:space="preserve">, president of cybersecurity firm </w:t>
      </w:r>
      <w:proofErr w:type="spellStart"/>
      <w:r w:rsidRPr="00F80469">
        <w:rPr>
          <w:sz w:val="16"/>
        </w:rPr>
        <w:t>Taia</w:t>
      </w:r>
      <w:proofErr w:type="spellEnd"/>
      <w:r w:rsidRPr="00F80469">
        <w:rPr>
          <w:sz w:val="16"/>
        </w:rPr>
        <w:t xml:space="preserve"> Global. </w:t>
      </w:r>
    </w:p>
    <w:p w14:paraId="6BEE0C9B" w14:textId="77777777" w:rsidR="00CC2EE0" w:rsidRPr="00F80469" w:rsidRDefault="00CC2EE0" w:rsidP="00CC2EE0">
      <w:pPr>
        <w:rPr>
          <w:sz w:val="16"/>
        </w:rPr>
      </w:pPr>
      <w:r w:rsidRPr="00F80469">
        <w:rPr>
          <w:sz w:val="16"/>
        </w:rPr>
        <w:t xml:space="preserve">"For a small to medium-sized company, that could put them out of business. For an enterprise, it could cost them hundreds of millions of dollars. People with any life experience usually understand and respect the adage 'never pick a fight with a stranger.' The same adage applies in cyberspace." </w:t>
      </w:r>
    </w:p>
    <w:p w14:paraId="48A6118A" w14:textId="77777777" w:rsidR="00CC2EE0" w:rsidRPr="00F80469" w:rsidRDefault="00CC2EE0" w:rsidP="00CC2EE0">
      <w:pPr>
        <w:rPr>
          <w:sz w:val="16"/>
        </w:rPr>
      </w:pPr>
      <w:r w:rsidRPr="00F80469">
        <w:rPr>
          <w:rStyle w:val="StyleUnderline"/>
        </w:rPr>
        <w:t xml:space="preserve">It could also </w:t>
      </w:r>
      <w:r w:rsidRPr="00F80469">
        <w:rPr>
          <w:rStyle w:val="Emphasis"/>
        </w:rPr>
        <w:t>spark foreign policy consequences</w:t>
      </w:r>
      <w:r w:rsidRPr="00F80469">
        <w:rPr>
          <w:sz w:val="16"/>
        </w:rPr>
        <w:t xml:space="preserve">. </w:t>
      </w:r>
      <w:r w:rsidRPr="00F80469">
        <w:rPr>
          <w:rStyle w:val="StyleUnderline"/>
        </w:rPr>
        <w:t>Hackers</w:t>
      </w:r>
      <w:r w:rsidRPr="00F80469">
        <w:rPr>
          <w:sz w:val="16"/>
        </w:rPr>
        <w:t xml:space="preserve"> could be </w:t>
      </w:r>
      <w:r w:rsidRPr="00F80469">
        <w:rPr>
          <w:rStyle w:val="StyleUnderline"/>
        </w:rPr>
        <w:t>backed by</w:t>
      </w:r>
      <w:r w:rsidRPr="00F80469">
        <w:rPr>
          <w:sz w:val="16"/>
        </w:rPr>
        <w:t xml:space="preserve"> other </w:t>
      </w:r>
      <w:r w:rsidRPr="00F80469">
        <w:rPr>
          <w:rStyle w:val="StyleUnderline"/>
        </w:rPr>
        <w:t>nation-states, heighten</w:t>
      </w:r>
      <w:r w:rsidRPr="00F80469">
        <w:rPr>
          <w:sz w:val="16"/>
        </w:rPr>
        <w:t xml:space="preserve">ing </w:t>
      </w:r>
      <w:r w:rsidRPr="00F80469">
        <w:rPr>
          <w:rStyle w:val="StyleUnderline"/>
        </w:rPr>
        <w:t>the prospect of</w:t>
      </w:r>
      <w:r w:rsidRPr="00F80469">
        <w:rPr>
          <w:sz w:val="16"/>
        </w:rPr>
        <w:t xml:space="preserve"> a </w:t>
      </w:r>
      <w:r w:rsidRPr="00F80469">
        <w:rPr>
          <w:rStyle w:val="Emphasis"/>
        </w:rPr>
        <w:t>wider digital conflict</w:t>
      </w:r>
      <w:r w:rsidRPr="00F80469">
        <w:rPr>
          <w:sz w:val="16"/>
        </w:rPr>
        <w:t xml:space="preserve"> </w:t>
      </w:r>
      <w:r w:rsidRPr="00F80469">
        <w:rPr>
          <w:rStyle w:val="Emphasis"/>
        </w:rPr>
        <w:t>inadvertently launched</w:t>
      </w:r>
      <w:r w:rsidRPr="00F80469">
        <w:rPr>
          <w:sz w:val="16"/>
        </w:rPr>
        <w:t xml:space="preserve"> </w:t>
      </w:r>
      <w:r w:rsidRPr="00F80469">
        <w:rPr>
          <w:rStyle w:val="StyleUnderline"/>
        </w:rPr>
        <w:t>by the private sector</w:t>
      </w:r>
      <w:r w:rsidRPr="00F80469">
        <w:rPr>
          <w:sz w:val="16"/>
        </w:rPr>
        <w:t xml:space="preserve">. "We should not be </w:t>
      </w:r>
      <w:r w:rsidRPr="00F80469">
        <w:rPr>
          <w:rStyle w:val="StyleUnderline"/>
        </w:rPr>
        <w:t xml:space="preserve">looking to </w:t>
      </w:r>
      <w:r w:rsidRPr="00F80469">
        <w:rPr>
          <w:rStyle w:val="Emphasis"/>
        </w:rPr>
        <w:t>escalate a cyberwar</w:t>
      </w:r>
      <w:r w:rsidRPr="00F80469">
        <w:rPr>
          <w:sz w:val="16"/>
        </w:rPr>
        <w:t xml:space="preserve">; we should be trying to defuse it," said one Influencer who chose to remain anonymous. Another added: "Would we let it happen in the physical world?" </w:t>
      </w:r>
    </w:p>
    <w:p w14:paraId="46FE07BD" w14:textId="77777777" w:rsidR="00CC2EE0" w:rsidRPr="00F80469" w:rsidRDefault="00CC2EE0" w:rsidP="00CC2EE0">
      <w:pPr>
        <w:rPr>
          <w:sz w:val="16"/>
        </w:rPr>
      </w:pPr>
      <w:r w:rsidRPr="00F80469">
        <w:rPr>
          <w:sz w:val="16"/>
        </w:rPr>
        <w:t xml:space="preserve">The Passcode Influencers Poll brings together a diverse group of more than 90 security and privacy experts from across government, the private sector, academia, and the privacy community. To preserve the candor of their responses, Influencers have the choice to keep their comments anonymous, or voice their opinions on the record. </w:t>
      </w:r>
    </w:p>
    <w:p w14:paraId="15C2EC1E" w14:textId="77777777" w:rsidR="00CC2EE0" w:rsidRPr="00F80469" w:rsidRDefault="00CC2EE0" w:rsidP="00CC2EE0">
      <w:pPr>
        <w:rPr>
          <w:sz w:val="16"/>
        </w:rPr>
      </w:pPr>
      <w:r w:rsidRPr="00F80469">
        <w:rPr>
          <w:sz w:val="16"/>
        </w:rPr>
        <w:t xml:space="preserve">Some Influencers drew upon their own personal experiences to explain the potential perils. </w:t>
      </w:r>
    </w:p>
    <w:p w14:paraId="1066C68A" w14:textId="77777777" w:rsidR="00CC2EE0" w:rsidRPr="00F80469" w:rsidRDefault="00CC2EE0" w:rsidP="00CC2EE0">
      <w:pPr>
        <w:rPr>
          <w:sz w:val="16"/>
        </w:rPr>
      </w:pPr>
      <w:r w:rsidRPr="00F80469">
        <w:rPr>
          <w:sz w:val="16"/>
        </w:rPr>
        <w:t xml:space="preserve">"I am an old Army cyber guy and I had a boss who, when I was feeling frustrated when I could not respond in kind back to a bad guy who was attacking us, would pull me aside and say, 'You know what, Rick? The enemy gets a vote,' " says Rick Howard, chief security officer for Palo Alto Networks. </w:t>
      </w:r>
    </w:p>
    <w:p w14:paraId="695579A1" w14:textId="77777777" w:rsidR="00CC2EE0" w:rsidRPr="00F80469" w:rsidRDefault="00CC2EE0" w:rsidP="00CC2EE0">
      <w:pPr>
        <w:rPr>
          <w:sz w:val="16"/>
        </w:rPr>
      </w:pPr>
      <w:r w:rsidRPr="00F80469">
        <w:rPr>
          <w:sz w:val="16"/>
        </w:rPr>
        <w:t xml:space="preserve">"Just because you are able to jab back against a cyber adversary does not mean that you should. Do you think the bad guy will just go away simply because you took a swing at him? Do you think he will say, 'Wow, these guys are </w:t>
      </w:r>
      <w:proofErr w:type="gramStart"/>
      <w:r w:rsidRPr="00F80469">
        <w:rPr>
          <w:sz w:val="16"/>
        </w:rPr>
        <w:t>tough.</w:t>
      </w:r>
      <w:proofErr w:type="gramEnd"/>
      <w:r w:rsidRPr="00F80469">
        <w:rPr>
          <w:sz w:val="16"/>
        </w:rPr>
        <w:t xml:space="preserve"> I guess I will hang up my hacking spurs forever?' More likely than not, </w:t>
      </w:r>
      <w:r w:rsidRPr="00F80469">
        <w:rPr>
          <w:rStyle w:val="StyleUnderline"/>
        </w:rPr>
        <w:t xml:space="preserve">you would have succeeded in </w:t>
      </w:r>
      <w:r w:rsidRPr="00F80469">
        <w:rPr>
          <w:rStyle w:val="Emphasis"/>
        </w:rPr>
        <w:t>poking the beehive</w:t>
      </w:r>
      <w:r w:rsidRPr="00F80469">
        <w:rPr>
          <w:sz w:val="16"/>
        </w:rPr>
        <w:t xml:space="preserve"> and you may have unleashed a world of hurt on your organization that it did not need." </w:t>
      </w:r>
    </w:p>
    <w:p w14:paraId="0DFD8E2F" w14:textId="77777777" w:rsidR="00CC2EE0" w:rsidRPr="00F80469" w:rsidRDefault="00CC2EE0" w:rsidP="00CC2EE0">
      <w:pPr>
        <w:rPr>
          <w:sz w:val="16"/>
        </w:rPr>
      </w:pPr>
      <w:r w:rsidRPr="00F80469">
        <w:rPr>
          <w:sz w:val="16"/>
        </w:rPr>
        <w:t xml:space="preserve">Even government organizations where the sole purpose, Mr. Howard said, is to attribute attacks have a hard to doing it with any level of confidence that would warrant an offensive action. </w:t>
      </w:r>
    </w:p>
    <w:p w14:paraId="02E78ECF" w14:textId="77777777" w:rsidR="00CC2EE0" w:rsidRPr="00F80469" w:rsidRDefault="00CC2EE0" w:rsidP="00CC2EE0">
      <w:pPr>
        <w:rPr>
          <w:sz w:val="16"/>
        </w:rPr>
      </w:pPr>
      <w:r w:rsidRPr="00F80469">
        <w:rPr>
          <w:sz w:val="16"/>
        </w:rPr>
        <w:t xml:space="preserve">"The idea of turning that problem over to </w:t>
      </w:r>
      <w:r w:rsidRPr="00F80469">
        <w:rPr>
          <w:rStyle w:val="StyleUnderline"/>
        </w:rPr>
        <w:t>a commercial organization</w:t>
      </w:r>
      <w:r w:rsidRPr="00F80469">
        <w:rPr>
          <w:sz w:val="16"/>
        </w:rPr>
        <w:t xml:space="preserve"> who </w:t>
      </w:r>
      <w:r w:rsidRPr="00F80469">
        <w:rPr>
          <w:rStyle w:val="StyleUnderline"/>
        </w:rPr>
        <w:t xml:space="preserve">does not have a </w:t>
      </w:r>
      <w:r w:rsidRPr="00F80469">
        <w:rPr>
          <w:rStyle w:val="Emphasis"/>
        </w:rPr>
        <w:t>tenth of the resources</w:t>
      </w:r>
      <w:r w:rsidRPr="00F80469">
        <w:rPr>
          <w:sz w:val="16"/>
        </w:rPr>
        <w:t xml:space="preserve"> is ludicrous," he said. "</w:t>
      </w:r>
      <w:r w:rsidRPr="00F80469">
        <w:rPr>
          <w:rStyle w:val="StyleUnderline"/>
        </w:rPr>
        <w:t>The result would</w:t>
      </w:r>
      <w:r w:rsidRPr="00F80469">
        <w:rPr>
          <w:sz w:val="16"/>
        </w:rPr>
        <w:t xml:space="preserve"> be to </w:t>
      </w:r>
      <w:r w:rsidRPr="00F80469">
        <w:rPr>
          <w:rStyle w:val="StyleUnderline"/>
        </w:rPr>
        <w:t xml:space="preserve">transform the Internet into the </w:t>
      </w:r>
      <w:r w:rsidRPr="00F80469">
        <w:rPr>
          <w:rStyle w:val="Emphasis"/>
        </w:rPr>
        <w:t xml:space="preserve">Wild </w:t>
      </w:r>
      <w:proofErr w:type="spellStart"/>
      <w:r w:rsidRPr="00F80469">
        <w:rPr>
          <w:rStyle w:val="Emphasis"/>
        </w:rPr>
        <w:t>Wild</w:t>
      </w:r>
      <w:proofErr w:type="spellEnd"/>
      <w:r w:rsidRPr="00F80469">
        <w:rPr>
          <w:rStyle w:val="Emphasis"/>
        </w:rPr>
        <w:t xml:space="preserve"> West</w:t>
      </w:r>
      <w:r w:rsidRPr="00F80469">
        <w:rPr>
          <w:sz w:val="16"/>
        </w:rPr>
        <w:t xml:space="preserve">; commercial organizations pointing their cyber six-shooters at any perceived slight rightfully or wrongly." </w:t>
      </w:r>
    </w:p>
    <w:p w14:paraId="23312937" w14:textId="77777777" w:rsidR="00CC2EE0" w:rsidRPr="00F80469" w:rsidRDefault="00CC2EE0" w:rsidP="00CC2EE0">
      <w:pPr>
        <w:rPr>
          <w:sz w:val="16"/>
        </w:rPr>
      </w:pPr>
      <w:r w:rsidRPr="00F80469">
        <w:rPr>
          <w:sz w:val="16"/>
        </w:rPr>
        <w:t xml:space="preserve">Even then, Howard says, </w:t>
      </w:r>
      <w:r w:rsidRPr="00F80469">
        <w:rPr>
          <w:rStyle w:val="StyleUnderline"/>
        </w:rPr>
        <w:t xml:space="preserve">the task should be left to </w:t>
      </w:r>
      <w:r w:rsidRPr="00F80469">
        <w:rPr>
          <w:rStyle w:val="Emphasis"/>
        </w:rPr>
        <w:t>professionals: law enforcement and intelligence</w:t>
      </w:r>
      <w:r w:rsidRPr="00F80469">
        <w:rPr>
          <w:sz w:val="16"/>
        </w:rPr>
        <w:t xml:space="preserve">. They too "absolutely should not get carte blanche for this kind of activity. There </w:t>
      </w:r>
      <w:proofErr w:type="gramStart"/>
      <w:r w:rsidRPr="00F80469">
        <w:rPr>
          <w:sz w:val="16"/>
        </w:rPr>
        <w:t>has to</w:t>
      </w:r>
      <w:proofErr w:type="gramEnd"/>
      <w:r w:rsidRPr="00F80469">
        <w:rPr>
          <w:sz w:val="16"/>
        </w:rPr>
        <w:t xml:space="preserve"> be some rules put in place that all citizens understand. There has to be some oversight put in place that regularly reports back to the citizenry about what these forces are doing." </w:t>
      </w:r>
    </w:p>
    <w:p w14:paraId="15D2E8DD" w14:textId="77777777" w:rsidR="00CC2EE0" w:rsidRPr="00F80469" w:rsidRDefault="00CC2EE0" w:rsidP="00CC2EE0">
      <w:pPr>
        <w:rPr>
          <w:sz w:val="16"/>
        </w:rPr>
      </w:pPr>
      <w:r w:rsidRPr="00F80469">
        <w:rPr>
          <w:sz w:val="16"/>
        </w:rPr>
        <w:t xml:space="preserve">A minority of 18 percent of Influencers said companies should be allowed to hack back after they're hit. </w:t>
      </w:r>
    </w:p>
    <w:p w14:paraId="37017798" w14:textId="77777777" w:rsidR="00CC2EE0" w:rsidRPr="00F80469" w:rsidRDefault="00CC2EE0" w:rsidP="00CC2EE0">
      <w:pPr>
        <w:rPr>
          <w:sz w:val="16"/>
        </w:rPr>
      </w:pPr>
      <w:r w:rsidRPr="00F80469">
        <w:rPr>
          <w:sz w:val="16"/>
        </w:rPr>
        <w:t xml:space="preserve">"There is a significant spectrum of options for a victim to employ against a </w:t>
      </w:r>
      <w:proofErr w:type="spellStart"/>
      <w:r w:rsidRPr="00F80469">
        <w:rPr>
          <w:sz w:val="16"/>
        </w:rPr>
        <w:t>cyberattacker</w:t>
      </w:r>
      <w:proofErr w:type="spellEnd"/>
      <w:r w:rsidRPr="00F80469">
        <w:rPr>
          <w:sz w:val="16"/>
        </w:rPr>
        <w:t xml:space="preserve">; 'shutting down' the computers used in an attack is at the extreme end of that spectrum," one Influencer said. "The fact is, </w:t>
      </w:r>
      <w:r w:rsidRPr="00F80469">
        <w:rPr>
          <w:rStyle w:val="StyleUnderline"/>
        </w:rPr>
        <w:t xml:space="preserve">the US government is </w:t>
      </w:r>
      <w:r w:rsidRPr="00F80469">
        <w:rPr>
          <w:rStyle w:val="Emphasis"/>
        </w:rPr>
        <w:t>not responding</w:t>
      </w:r>
      <w:r w:rsidRPr="00F80469">
        <w:rPr>
          <w:sz w:val="16"/>
        </w:rPr>
        <w:t xml:space="preserve"> to vast majority of </w:t>
      </w:r>
      <w:proofErr w:type="spellStart"/>
      <w:r w:rsidRPr="00F80469">
        <w:rPr>
          <w:sz w:val="16"/>
        </w:rPr>
        <w:t>cyberintrusions</w:t>
      </w:r>
      <w:proofErr w:type="spellEnd"/>
      <w:r w:rsidRPr="00F80469">
        <w:rPr>
          <w:sz w:val="16"/>
        </w:rPr>
        <w:t xml:space="preserve">, whether for theft or destruction; private companies are on their own, and as such, they should be able to defend themselves in cyberspace. Does the Second Amendment not extend to cyberspace?" </w:t>
      </w:r>
    </w:p>
    <w:p w14:paraId="50100FCD" w14:textId="77777777" w:rsidR="00CC2EE0" w:rsidRPr="00F80469" w:rsidRDefault="00CC2EE0" w:rsidP="00CC2EE0">
      <w:pPr>
        <w:rPr>
          <w:sz w:val="16"/>
        </w:rPr>
      </w:pPr>
      <w:r w:rsidRPr="00F80469">
        <w:rPr>
          <w:sz w:val="16"/>
        </w:rPr>
        <w:t xml:space="preserve">If companies cannot get timely help and protection from law enforcement, one Influencer said, "they should be allowed to take responsible action to mitigate the impact of theft of their data. This should be done with full accountability for any damage to innocent parties." </w:t>
      </w:r>
    </w:p>
    <w:p w14:paraId="3C0DA6F3" w14:textId="77777777" w:rsidR="00CC2EE0" w:rsidRPr="00F80469" w:rsidRDefault="00CC2EE0" w:rsidP="00CC2EE0">
      <w:pPr>
        <w:rPr>
          <w:sz w:val="16"/>
        </w:rPr>
      </w:pPr>
      <w:r w:rsidRPr="00F80469">
        <w:rPr>
          <w:sz w:val="16"/>
        </w:rPr>
        <w:t xml:space="preserve">Companies should be allowed to hack back "but only under strict controls, such as using a bonded, licensed company – perhaps even deputized by an accredited law enforcement agency – which acts on their behalf," suggested Jay Healey, head of the Cyber Statecraft Initiative at the Atlantic Council think tank. "This should start as a small pilot project as </w:t>
      </w:r>
      <w:r w:rsidRPr="00F80469">
        <w:rPr>
          <w:rStyle w:val="StyleUnderline"/>
        </w:rPr>
        <w:t xml:space="preserve">the </w:t>
      </w:r>
      <w:r w:rsidRPr="00F80469">
        <w:rPr>
          <w:rStyle w:val="Emphasis"/>
        </w:rPr>
        <w:t>international blow back</w:t>
      </w:r>
      <w:r w:rsidRPr="00F80469">
        <w:rPr>
          <w:sz w:val="16"/>
        </w:rPr>
        <w:t xml:space="preserve"> </w:t>
      </w:r>
      <w:r w:rsidRPr="00F80469">
        <w:rPr>
          <w:rStyle w:val="StyleUnderline"/>
        </w:rPr>
        <w:t xml:space="preserve">is likely to be </w:t>
      </w:r>
      <w:r w:rsidRPr="00F80469">
        <w:rPr>
          <w:rStyle w:val="Emphasis"/>
        </w:rPr>
        <w:t>significant</w:t>
      </w:r>
      <w:r w:rsidRPr="00F80469">
        <w:rPr>
          <w:sz w:val="16"/>
        </w:rPr>
        <w:t xml:space="preserve">." </w:t>
      </w:r>
    </w:p>
    <w:p w14:paraId="6226059E" w14:textId="77777777" w:rsidR="00CC2EE0" w:rsidRPr="00F80469" w:rsidRDefault="00CC2EE0" w:rsidP="00CC2EE0">
      <w:pPr>
        <w:rPr>
          <w:sz w:val="16"/>
        </w:rPr>
      </w:pPr>
      <w:r w:rsidRPr="00F80469">
        <w:rPr>
          <w:sz w:val="16"/>
        </w:rPr>
        <w:t xml:space="preserve">"Hacking back sounds like a great idea until you think about how easy it is to subvert. Today's attackers go to great lengths to hide the source of their attacks. How can any company know they're really hacking their attacker, and not some innocent bystander?" - Matthew Green, Johns Hopkins University </w:t>
      </w:r>
    </w:p>
    <w:p w14:paraId="434E4709" w14:textId="77777777" w:rsidR="00CC2EE0" w:rsidRPr="00F80469" w:rsidRDefault="00CC2EE0" w:rsidP="00CC2EE0">
      <w:pPr>
        <w:rPr>
          <w:sz w:val="16"/>
        </w:rPr>
      </w:pPr>
      <w:r w:rsidRPr="00F80469">
        <w:rPr>
          <w:sz w:val="16"/>
        </w:rPr>
        <w:t xml:space="preserve">"The idea that someone could 'hack back' without producing unintended consequences is absurd pipe dream promoted by businesses trying to monetize the concept. The millions of innocent people around the world whose machines are unwittingly serving as waypoints or botnet hosts would be the ones who ultimately pay the price." - Chris </w:t>
      </w:r>
      <w:proofErr w:type="spellStart"/>
      <w:r w:rsidRPr="00F80469">
        <w:rPr>
          <w:sz w:val="16"/>
        </w:rPr>
        <w:t>Finan</w:t>
      </w:r>
      <w:proofErr w:type="spellEnd"/>
      <w:r w:rsidRPr="00F80469">
        <w:rPr>
          <w:sz w:val="16"/>
        </w:rPr>
        <w:t xml:space="preserve">, Manifold Security </w:t>
      </w:r>
    </w:p>
    <w:p w14:paraId="254D99A0" w14:textId="77777777" w:rsidR="00CC2EE0" w:rsidRPr="00F80469" w:rsidRDefault="00CC2EE0" w:rsidP="00CC2EE0">
      <w:pPr>
        <w:rPr>
          <w:sz w:val="16"/>
        </w:rPr>
      </w:pPr>
      <w:r w:rsidRPr="00F80469">
        <w:rPr>
          <w:sz w:val="16"/>
        </w:rPr>
        <w:t xml:space="preserve">"Today the Internet is the Wild West; with hack </w:t>
      </w:r>
      <w:proofErr w:type="gramStart"/>
      <w:r w:rsidRPr="00F80469">
        <w:rPr>
          <w:sz w:val="16"/>
        </w:rPr>
        <w:t>back</w:t>
      </w:r>
      <w:proofErr w:type="gramEnd"/>
      <w:r w:rsidRPr="00F80469">
        <w:rPr>
          <w:sz w:val="16"/>
        </w:rPr>
        <w:t xml:space="preserve"> it moves closer to Hobbes' Leviathan." - Jacob Olcott, </w:t>
      </w:r>
      <w:proofErr w:type="spellStart"/>
      <w:r w:rsidRPr="00F80469">
        <w:rPr>
          <w:sz w:val="16"/>
        </w:rPr>
        <w:t>BitSight</w:t>
      </w:r>
      <w:proofErr w:type="spellEnd"/>
      <w:r w:rsidRPr="00F80469">
        <w:rPr>
          <w:sz w:val="16"/>
        </w:rPr>
        <w:t xml:space="preserve"> Technologies </w:t>
      </w:r>
    </w:p>
    <w:p w14:paraId="2490D969" w14:textId="77777777" w:rsidR="00CC2EE0" w:rsidRPr="00F80469" w:rsidRDefault="00CC2EE0" w:rsidP="00CC2EE0">
      <w:pPr>
        <w:rPr>
          <w:sz w:val="16"/>
        </w:rPr>
      </w:pPr>
      <w:r w:rsidRPr="00F80469">
        <w:rPr>
          <w:sz w:val="16"/>
        </w:rPr>
        <w:t xml:space="preserve">"Companies should be investing in actual defense mechanisms, not offensive capabilities. </w:t>
      </w:r>
      <w:proofErr w:type="gramStart"/>
      <w:r w:rsidRPr="00F80469">
        <w:rPr>
          <w:sz w:val="16"/>
        </w:rPr>
        <w:t>Actually</w:t>
      </w:r>
      <w:proofErr w:type="gramEnd"/>
      <w:r w:rsidRPr="00F80469">
        <w:rPr>
          <w:sz w:val="16"/>
        </w:rPr>
        <w:t xml:space="preserve"> doing defense is a far better security tactic than 'hack back.' Additionally, companies tend to have a misunderstanding of how difficult </w:t>
      </w:r>
      <w:proofErr w:type="gramStart"/>
      <w:r w:rsidRPr="00F80469">
        <w:rPr>
          <w:sz w:val="16"/>
        </w:rPr>
        <w:t>doing offense</w:t>
      </w:r>
      <w:proofErr w:type="gramEnd"/>
      <w:r w:rsidRPr="00F80469">
        <w:rPr>
          <w:sz w:val="16"/>
        </w:rPr>
        <w:t xml:space="preserve"> is and a misunderstanding of what can be gained. Applying the resources to being able to do 'hack back' to security would be a better use of those resources and go farther for the intended goals. Additionally, once data is gone from the network there is rarely any ability to 'retrieve' it or keep it from ending up in the adversary's hands. Executives in companies discussing 'hack back' strategies should focus efforts on empowering and training their people, breaking down cultural barriers hampering security, and aligning efforts to the threats they actually face." - Robert Lee, Dragos Security </w:t>
      </w:r>
    </w:p>
    <w:p w14:paraId="3EAAE257" w14:textId="77777777" w:rsidR="00CC2EE0" w:rsidRPr="00F80469" w:rsidRDefault="00CC2EE0" w:rsidP="00CC2EE0">
      <w:pPr>
        <w:rPr>
          <w:sz w:val="16"/>
        </w:rPr>
      </w:pPr>
      <w:r w:rsidRPr="00F80469">
        <w:rPr>
          <w:sz w:val="16"/>
        </w:rPr>
        <w:t xml:space="preserve">"It depends. There are so many possible unintended consequences in hacking back that unless you truly understand what you are doing, it isn't worth the risk. Remember, when you hack back, you are escalating an event with someone who may have far greater skills, resources and evil intent than you. Hacking back should only be done after consulting with legal counsel because this opens a company up to all sorts of complex legal issues – especially if you hack back and find out you’ve made a mistake. </w:t>
      </w:r>
      <w:proofErr w:type="gramStart"/>
      <w:r w:rsidRPr="00F80469">
        <w:rPr>
          <w:sz w:val="16"/>
        </w:rPr>
        <w:t>Additionally</w:t>
      </w:r>
      <w:proofErr w:type="gramEnd"/>
      <w:r w:rsidRPr="00F80469">
        <w:rPr>
          <w:sz w:val="16"/>
        </w:rPr>
        <w:t xml:space="preserve"> and this is a bit unfair, but if you couldn’t keep someone out of your environment in the first place, what makes you think you have the skill to up the game by attacking back?" - Mark Weatherford, Chertoff Group </w:t>
      </w:r>
    </w:p>
    <w:p w14:paraId="478A4115" w14:textId="77777777" w:rsidR="00CC2EE0" w:rsidRPr="00F80469" w:rsidRDefault="00CC2EE0" w:rsidP="00CC2EE0">
      <w:pPr>
        <w:rPr>
          <w:sz w:val="16"/>
        </w:rPr>
      </w:pPr>
      <w:r w:rsidRPr="00F80469">
        <w:rPr>
          <w:sz w:val="16"/>
        </w:rPr>
        <w:t xml:space="preserve">"Hey, </w:t>
      </w:r>
      <w:r w:rsidRPr="00F80469">
        <w:rPr>
          <w:rStyle w:val="StyleUnderline"/>
        </w:rPr>
        <w:t>I've got an idea, let's</w:t>
      </w:r>
      <w:r w:rsidRPr="00F80469">
        <w:rPr>
          <w:sz w:val="16"/>
        </w:rPr>
        <w:t xml:space="preserve"> </w:t>
      </w:r>
      <w:r w:rsidRPr="00F80469">
        <w:rPr>
          <w:rStyle w:val="Emphasis"/>
        </w:rPr>
        <w:t>legalize vigilantism</w:t>
      </w:r>
      <w:r w:rsidRPr="00F80469">
        <w:rPr>
          <w:rStyle w:val="StyleUnderline"/>
        </w:rPr>
        <w:t>, but</w:t>
      </w:r>
      <w:r w:rsidRPr="00F80469">
        <w:rPr>
          <w:sz w:val="16"/>
        </w:rPr>
        <w:t xml:space="preserve"> </w:t>
      </w:r>
      <w:r w:rsidRPr="00F80469">
        <w:rPr>
          <w:rStyle w:val="Emphasis"/>
        </w:rPr>
        <w:t>only for the one type of crime where people constantly talk about how difficult accurate attribution is. What could go wrong?</w:t>
      </w:r>
      <w:r w:rsidRPr="00F80469">
        <w:rPr>
          <w:sz w:val="16"/>
        </w:rPr>
        <w:t xml:space="preserve">" - Julian Sanchez, Cato Institute </w:t>
      </w:r>
    </w:p>
    <w:p w14:paraId="0F5A965A" w14:textId="77777777" w:rsidR="00CC2EE0" w:rsidRPr="00F80469" w:rsidRDefault="00CC2EE0" w:rsidP="00CC2EE0">
      <w:pPr>
        <w:rPr>
          <w:sz w:val="16"/>
        </w:rPr>
      </w:pPr>
      <w:r w:rsidRPr="00F80469">
        <w:rPr>
          <w:sz w:val="16"/>
        </w:rPr>
        <w:t xml:space="preserve">"This is the role of law enforcement. Allowing a safe harbor for 'hack backs' would be an invitation to abuse competitors and the like. Let's keep the job where it belongs, with law enforcement." - Influencer </w:t>
      </w:r>
    </w:p>
    <w:p w14:paraId="2F7DA0B1" w14:textId="77777777" w:rsidR="00CC2EE0" w:rsidRPr="00F80469" w:rsidRDefault="00CC2EE0" w:rsidP="00CC2EE0">
      <w:pPr>
        <w:rPr>
          <w:sz w:val="16"/>
        </w:rPr>
      </w:pPr>
      <w:r w:rsidRPr="00F80469">
        <w:rPr>
          <w:sz w:val="16"/>
        </w:rPr>
        <w:t xml:space="preserve">"We can't be taking law into our own hands </w:t>
      </w:r>
      <w:proofErr w:type="gramStart"/>
      <w:r w:rsidRPr="00F80469">
        <w:rPr>
          <w:sz w:val="16"/>
        </w:rPr>
        <w:t>as a general rule</w:t>
      </w:r>
      <w:proofErr w:type="gramEnd"/>
      <w:r w:rsidRPr="00F80469">
        <w:rPr>
          <w:sz w:val="16"/>
        </w:rPr>
        <w:t xml:space="preserve">. Would need to understand the facts and circumstances. One should always contact law enforcement as fast as possible." - Influencer </w:t>
      </w:r>
    </w:p>
    <w:p w14:paraId="388280D7" w14:textId="77777777" w:rsidR="00CC2EE0" w:rsidRPr="00F80469" w:rsidRDefault="00CC2EE0" w:rsidP="00CC2EE0">
      <w:pPr>
        <w:rPr>
          <w:sz w:val="16"/>
        </w:rPr>
      </w:pPr>
      <w:r w:rsidRPr="00F80469">
        <w:rPr>
          <w:sz w:val="16"/>
        </w:rPr>
        <w:t xml:space="preserve">"Vigilantism feels good but is rarely effective (for anyone other than Liam </w:t>
      </w:r>
      <w:proofErr w:type="spellStart"/>
      <w:r w:rsidRPr="00F80469">
        <w:rPr>
          <w:sz w:val="16"/>
        </w:rPr>
        <w:t>Neeson</w:t>
      </w:r>
      <w:proofErr w:type="spellEnd"/>
      <w:r w:rsidRPr="00F80469">
        <w:rPr>
          <w:sz w:val="16"/>
        </w:rPr>
        <w:t xml:space="preserve">)." - Peter Singer, New America </w:t>
      </w:r>
    </w:p>
    <w:p w14:paraId="5E6977F3" w14:textId="77777777" w:rsidR="00CC2EE0" w:rsidRPr="00F80469" w:rsidRDefault="00CC2EE0" w:rsidP="00CC2EE0">
      <w:pPr>
        <w:rPr>
          <w:sz w:val="16"/>
        </w:rPr>
      </w:pPr>
      <w:r w:rsidRPr="00F80469">
        <w:rPr>
          <w:sz w:val="16"/>
        </w:rPr>
        <w:t xml:space="preserve">"While we can imagine cases where it'd be satisfying for companies to do this, madness this way lies. Bad actors almost never directly tunnel into a network; they hide behind hijacked accounts and machines. To contemplate 'hacking back' puts those intermediate accounts and machines more in the crossfire. This isn't to say nothing should be done – ISPs and others can play a helpful role in quarantining the launching pads of attacks that are being used without their owners' knowledge – but hacking back should be off the table." - Jonathan </w:t>
      </w:r>
      <w:proofErr w:type="spellStart"/>
      <w:r w:rsidRPr="00F80469">
        <w:rPr>
          <w:sz w:val="16"/>
        </w:rPr>
        <w:t>Zittrain</w:t>
      </w:r>
      <w:proofErr w:type="spellEnd"/>
      <w:r w:rsidRPr="00F80469">
        <w:rPr>
          <w:sz w:val="16"/>
        </w:rPr>
        <w:t xml:space="preserve">, Harvard University </w:t>
      </w:r>
    </w:p>
    <w:p w14:paraId="1613F85E" w14:textId="77777777" w:rsidR="00CC2EE0" w:rsidRPr="00F80469" w:rsidRDefault="00CC2EE0" w:rsidP="00CC2EE0">
      <w:pPr>
        <w:rPr>
          <w:sz w:val="16"/>
        </w:rPr>
      </w:pPr>
      <w:r w:rsidRPr="00F80469">
        <w:rPr>
          <w:sz w:val="16"/>
        </w:rPr>
        <w:t xml:space="preserve">"The legal right to </w:t>
      </w:r>
      <w:r w:rsidRPr="00F80469">
        <w:rPr>
          <w:rStyle w:val="StyleUnderline"/>
        </w:rPr>
        <w:t>'hack back'</w:t>
      </w:r>
      <w:r w:rsidRPr="00F80469">
        <w:rPr>
          <w:sz w:val="16"/>
        </w:rPr>
        <w:t xml:space="preserve"> would </w:t>
      </w:r>
      <w:r w:rsidRPr="00F80469">
        <w:rPr>
          <w:rStyle w:val="StyleUnderline"/>
        </w:rPr>
        <w:t xml:space="preserve">incentivize an </w:t>
      </w:r>
      <w:r w:rsidRPr="00F80469">
        <w:rPr>
          <w:rStyle w:val="Emphasis"/>
        </w:rPr>
        <w:t>escalating</w:t>
      </w:r>
      <w:r w:rsidRPr="00F80469">
        <w:rPr>
          <w:rStyle w:val="StyleUnderline"/>
        </w:rPr>
        <w:t xml:space="preserve"> spiral of </w:t>
      </w:r>
      <w:r w:rsidRPr="00F80469">
        <w:rPr>
          <w:rStyle w:val="Emphasis"/>
        </w:rPr>
        <w:t>attacks</w:t>
      </w:r>
      <w:r w:rsidRPr="00F80469">
        <w:rPr>
          <w:rStyle w:val="StyleUnderline"/>
        </w:rPr>
        <w:t xml:space="preserve"> with</w:t>
      </w:r>
      <w:r w:rsidRPr="00F80469">
        <w:rPr>
          <w:sz w:val="16"/>
        </w:rPr>
        <w:t xml:space="preserve"> almost </w:t>
      </w:r>
      <w:r w:rsidRPr="00F80469">
        <w:rPr>
          <w:rStyle w:val="StyleUnderline"/>
        </w:rPr>
        <w:t xml:space="preserve">certain </w:t>
      </w:r>
      <w:r w:rsidRPr="00F80469">
        <w:rPr>
          <w:rStyle w:val="Emphasis"/>
        </w:rPr>
        <w:t>collateral damage</w:t>
      </w:r>
      <w:r w:rsidRPr="00F80469">
        <w:rPr>
          <w:sz w:val="16"/>
        </w:rPr>
        <w:t xml:space="preserve"> to both networks and individuals. In the most sophisticated and damaging attacks, accurately identifying the attacker has proven elusive at best." - Influencer </w:t>
      </w:r>
    </w:p>
    <w:p w14:paraId="0D471D17" w14:textId="77777777" w:rsidR="00CC2EE0" w:rsidRPr="00F80469" w:rsidRDefault="00CC2EE0" w:rsidP="00CC2EE0">
      <w:pPr>
        <w:rPr>
          <w:sz w:val="16"/>
        </w:rPr>
      </w:pPr>
      <w:r w:rsidRPr="00F80469">
        <w:rPr>
          <w:sz w:val="16"/>
        </w:rPr>
        <w:t xml:space="preserve">"Hack back, retaliation, vigilantism. These words not only make for great headlines; they spark heated debate over the appropriate roles of the private sector and government in cybersecurity. Unfortunately, the 'hack-back' debate often obscures a much more fundamental debate over the future direction of US cybersecurity policy. For the past two decades, US cybersecurity has focused almost exclusively on defense – we've dedicated our time and resources to making it harder for our adversaries to penetrate our networks. But strong network fortifications are not fail-safe. Especially against nation-states and other concerted adversaries who are willing to go to almost any level of time, effort, and expense to penetrate a target's network. Defensive measures alone may delay – but are unlikely to prevent – penetration of target networks by concerted adversaries. Focusing exclusively on defense will not solve our cybersecurity problem. We need to raise the costs and risks to concerted adversaries in order to deter their activities. There are many divergent views as to the best way to do this, but one thing is clear: the time has come for a national conversation. </w:t>
      </w:r>
      <w:r w:rsidRPr="00F80469">
        <w:rPr>
          <w:rStyle w:val="StyleUnderline"/>
        </w:rPr>
        <w:t xml:space="preserve">Effective </w:t>
      </w:r>
      <w:r w:rsidRPr="00F80469">
        <w:rPr>
          <w:rStyle w:val="Emphasis"/>
        </w:rPr>
        <w:t>deterrence</w:t>
      </w:r>
      <w:r w:rsidRPr="00F80469">
        <w:rPr>
          <w:rStyle w:val="StyleUnderline"/>
        </w:rPr>
        <w:t xml:space="preserve"> is </w:t>
      </w:r>
      <w:r w:rsidRPr="00F80469">
        <w:rPr>
          <w:rStyle w:val="Emphasis"/>
        </w:rPr>
        <w:t>not synonymous with hack-back</w:t>
      </w:r>
      <w:r w:rsidRPr="00F80469">
        <w:rPr>
          <w:sz w:val="16"/>
        </w:rPr>
        <w:t xml:space="preserve">, retaliation, or vigilantism. </w:t>
      </w:r>
      <w:r w:rsidRPr="00F80469">
        <w:rPr>
          <w:rStyle w:val="StyleUnderline"/>
        </w:rPr>
        <w:t>Elements of</w:t>
      </w:r>
      <w:r w:rsidRPr="00F80469">
        <w:rPr>
          <w:sz w:val="16"/>
        </w:rPr>
        <w:t xml:space="preserve"> an </w:t>
      </w:r>
      <w:r w:rsidRPr="00F80469">
        <w:rPr>
          <w:rStyle w:val="StyleUnderline"/>
        </w:rPr>
        <w:t>effective deterrence</w:t>
      </w:r>
      <w:r w:rsidRPr="00F80469">
        <w:rPr>
          <w:sz w:val="16"/>
        </w:rPr>
        <w:t xml:space="preserve"> strategy </w:t>
      </w:r>
      <w:proofErr w:type="gramStart"/>
      <w:r w:rsidRPr="00F80469">
        <w:rPr>
          <w:rStyle w:val="StyleUnderline"/>
        </w:rPr>
        <w:t>include:</w:t>
      </w:r>
      <w:proofErr w:type="gramEnd"/>
      <w:r w:rsidRPr="00F80469">
        <w:rPr>
          <w:rStyle w:val="StyleUnderline"/>
        </w:rPr>
        <w:t xml:space="preserve"> real-time </w:t>
      </w:r>
      <w:r w:rsidRPr="00F80469">
        <w:rPr>
          <w:rStyle w:val="Emphasis"/>
        </w:rPr>
        <w:t>detection</w:t>
      </w:r>
      <w:r w:rsidRPr="00F80469">
        <w:rPr>
          <w:sz w:val="16"/>
        </w:rPr>
        <w:t xml:space="preserve"> of intrusions (a high likelihood of discovery will deter some would-be intruders) </w:t>
      </w:r>
      <w:r w:rsidRPr="00F80469">
        <w:rPr>
          <w:rStyle w:val="StyleUnderline"/>
        </w:rPr>
        <w:t xml:space="preserve">as well as </w:t>
      </w:r>
      <w:r w:rsidRPr="00F80469">
        <w:rPr>
          <w:rStyle w:val="Emphasis"/>
        </w:rPr>
        <w:t>identification</w:t>
      </w:r>
      <w:r w:rsidRPr="00F80469">
        <w:rPr>
          <w:sz w:val="16"/>
        </w:rPr>
        <w:t xml:space="preserve"> and punishment of cyberintruders. In the absence of such consequences, cyberintruders should be expected to continue targeting our networks." - Melanie </w:t>
      </w:r>
      <w:proofErr w:type="spellStart"/>
      <w:r w:rsidRPr="00F80469">
        <w:rPr>
          <w:sz w:val="16"/>
        </w:rPr>
        <w:t>Teplinsky</w:t>
      </w:r>
      <w:proofErr w:type="spellEnd"/>
      <w:r w:rsidRPr="00F80469">
        <w:rPr>
          <w:sz w:val="16"/>
        </w:rPr>
        <w:t xml:space="preserve">, American University </w:t>
      </w:r>
    </w:p>
    <w:p w14:paraId="412C6E15" w14:textId="5BFF71E6" w:rsidR="00CC2EE0" w:rsidRPr="00F80469" w:rsidRDefault="00CC2EE0" w:rsidP="00CC2EE0">
      <w:pPr>
        <w:rPr>
          <w:sz w:val="16"/>
        </w:rPr>
      </w:pPr>
      <w:r w:rsidRPr="00F80469">
        <w:rPr>
          <w:sz w:val="16"/>
        </w:rPr>
        <w:t xml:space="preserve">"There is a range of activities from passive defense, through more active defense, to offensive tactics. </w:t>
      </w:r>
      <w:r w:rsidRPr="00F80469">
        <w:rPr>
          <w:rStyle w:val="StyleUnderline"/>
        </w:rPr>
        <w:t>We</w:t>
      </w:r>
      <w:r w:rsidRPr="00F80469">
        <w:rPr>
          <w:sz w:val="16"/>
        </w:rPr>
        <w:t xml:space="preserve"> do </w:t>
      </w:r>
      <w:r w:rsidRPr="00F80469">
        <w:rPr>
          <w:rStyle w:val="StyleUnderline"/>
        </w:rPr>
        <w:t>need</w:t>
      </w:r>
      <w:r w:rsidRPr="00F80469">
        <w:rPr>
          <w:sz w:val="16"/>
        </w:rPr>
        <w:t xml:space="preserve"> to move to where </w:t>
      </w:r>
      <w:r w:rsidRPr="00F80469">
        <w:rPr>
          <w:rStyle w:val="StyleUnderline"/>
        </w:rPr>
        <w:t xml:space="preserve">something </w:t>
      </w:r>
      <w:r w:rsidRPr="00F80469">
        <w:rPr>
          <w:rStyle w:val="Emphasis"/>
        </w:rPr>
        <w:t>more active than today</w:t>
      </w:r>
      <w:r w:rsidRPr="00F80469">
        <w:rPr>
          <w:rStyle w:val="StyleUnderline"/>
        </w:rPr>
        <w:t>, but</w:t>
      </w:r>
      <w:r w:rsidRPr="00F80469">
        <w:rPr>
          <w:sz w:val="16"/>
        </w:rPr>
        <w:t xml:space="preserve"> perhaps </w:t>
      </w:r>
      <w:r w:rsidRPr="00F80469">
        <w:rPr>
          <w:rStyle w:val="StyleUnderline"/>
        </w:rPr>
        <w:t xml:space="preserve">less than </w:t>
      </w:r>
      <w:r w:rsidRPr="00F80469">
        <w:rPr>
          <w:rStyle w:val="Emphasis"/>
        </w:rPr>
        <w:t>full scale 'hack back'</w:t>
      </w:r>
      <w:r w:rsidRPr="00F80469">
        <w:rPr>
          <w:sz w:val="16"/>
        </w:rPr>
        <w:t xml:space="preserve"> is acceptable and even more commonplace." - Influencer </w:t>
      </w:r>
    </w:p>
    <w:p w14:paraId="25DB7180" w14:textId="36BE507B" w:rsidR="00CC2EE0" w:rsidRPr="00F80469" w:rsidRDefault="00CC2EE0" w:rsidP="00CC2EE0">
      <w:pPr>
        <w:pStyle w:val="Heading4"/>
        <w:rPr>
          <w:rFonts w:cs="Times New Roman"/>
        </w:rPr>
      </w:pPr>
      <w:r w:rsidRPr="00F80469">
        <w:rPr>
          <w:rFonts w:cs="Times New Roman"/>
        </w:rPr>
        <w:t>Retaliation goes kinetic</w:t>
      </w:r>
    </w:p>
    <w:p w14:paraId="6E9DF0C6" w14:textId="6E520C1C" w:rsidR="00CC2EE0" w:rsidRPr="00F80469" w:rsidRDefault="00CC2EE0" w:rsidP="00CC2EE0">
      <w:r w:rsidRPr="00F80469">
        <w:t xml:space="preserve">Gen. Martin </w:t>
      </w:r>
      <w:r w:rsidRPr="00F80469">
        <w:rPr>
          <w:b/>
        </w:rPr>
        <w:t>Dempsey 13</w:t>
      </w:r>
      <w:r w:rsidRPr="00F80469">
        <w:t>. Graduate of the U.S. Military Academy; he also holds Masters’ degrees from West Point and Duke; his career in the nation's service has taken him around the world during both war and peacetime, from places that ranged from Germany to Iraq, from platoon leader to Chief of Staff of the Army, became the 18th Chairman of the Joint Chiefs of Staff, where he currently serves as the nation's highest ranking military officer, and principal military adviser to the President and Secretary of Defense and the National Security Council, “Gen. Dempsey's Remarks and Q&amp;A on Cyber Security at the Brookings Institute,” JCS, 07/23/13, http://www.jcs.mil/Media/Speeches/tabid/3890/Article/571864/gen-dempseys-remarks-and-qa-on-cyber-security-at-the-brookings-institute.aspx</w:t>
      </w:r>
    </w:p>
    <w:p w14:paraId="3C2ABB64" w14:textId="77777777" w:rsidR="00CC2EE0" w:rsidRPr="00F80469" w:rsidRDefault="00CC2EE0" w:rsidP="00CC2EE0">
      <w:pPr>
        <w:rPr>
          <w:sz w:val="16"/>
        </w:rPr>
      </w:pPr>
      <w:r w:rsidRPr="00F80469">
        <w:rPr>
          <w:sz w:val="16"/>
        </w:rPr>
        <w:t xml:space="preserve">MR. SINGER: Great. This is from V. Eric McCann. </w:t>
      </w:r>
      <w:r w:rsidRPr="00F80469">
        <w:rPr>
          <w:rStyle w:val="StyleUnderline"/>
        </w:rPr>
        <w:t xml:space="preserve">What can private sector do to </w:t>
      </w:r>
      <w:r w:rsidRPr="00F80469">
        <w:rPr>
          <w:rStyle w:val="Emphasis"/>
        </w:rPr>
        <w:t>help the government</w:t>
      </w:r>
      <w:r w:rsidRPr="00F80469">
        <w:rPr>
          <w:sz w:val="16"/>
        </w:rPr>
        <w:t xml:space="preserve"> </w:t>
      </w:r>
      <w:r w:rsidRPr="00F80469">
        <w:rPr>
          <w:rStyle w:val="StyleUnderline"/>
        </w:rPr>
        <w:t xml:space="preserve">with learning more about and </w:t>
      </w:r>
      <w:r w:rsidRPr="00F80469">
        <w:rPr>
          <w:rStyle w:val="Emphasis"/>
        </w:rPr>
        <w:t>defend</w:t>
      </w:r>
      <w:r w:rsidRPr="00F80469">
        <w:rPr>
          <w:rStyle w:val="StyleUnderline"/>
        </w:rPr>
        <w:t xml:space="preserve">ing against </w:t>
      </w:r>
      <w:proofErr w:type="spellStart"/>
      <w:r w:rsidRPr="00F80469">
        <w:rPr>
          <w:rStyle w:val="StyleUnderline"/>
        </w:rPr>
        <w:t>cyber attacks</w:t>
      </w:r>
      <w:proofErr w:type="spellEnd"/>
      <w:r w:rsidRPr="00F80469">
        <w:rPr>
          <w:sz w:val="16"/>
        </w:rPr>
        <w:t xml:space="preserve">? </w:t>
      </w:r>
    </w:p>
    <w:p w14:paraId="4E63AEB0" w14:textId="77777777" w:rsidR="00CC2EE0" w:rsidRPr="00F80469" w:rsidRDefault="00CC2EE0" w:rsidP="00CC2EE0">
      <w:pPr>
        <w:rPr>
          <w:sz w:val="16"/>
        </w:rPr>
      </w:pPr>
      <w:r w:rsidRPr="00F80469">
        <w:rPr>
          <w:sz w:val="16"/>
        </w:rPr>
        <w:t xml:space="preserve">GEN DEMPSEY: </w:t>
      </w:r>
      <w:r w:rsidRPr="00F80469">
        <w:rPr>
          <w:rStyle w:val="Emphasis"/>
        </w:rPr>
        <w:t>Information sharing</w:t>
      </w:r>
      <w:r w:rsidRPr="00F80469">
        <w:rPr>
          <w:rStyle w:val="StyleUnderline"/>
        </w:rPr>
        <w:t>. Right now</w:t>
      </w:r>
      <w:r w:rsidRPr="00F80469">
        <w:rPr>
          <w:sz w:val="16"/>
        </w:rPr>
        <w:t xml:space="preserve">, information sharing </w:t>
      </w:r>
      <w:r w:rsidRPr="00F80469">
        <w:rPr>
          <w:rStyle w:val="StyleUnderline"/>
        </w:rPr>
        <w:t>is</w:t>
      </w:r>
      <w:r w:rsidRPr="00F80469">
        <w:rPr>
          <w:sz w:val="16"/>
        </w:rPr>
        <w:t xml:space="preserve"> </w:t>
      </w:r>
      <w:proofErr w:type="gramStart"/>
      <w:r w:rsidRPr="00F80469">
        <w:rPr>
          <w:sz w:val="16"/>
        </w:rPr>
        <w:t xml:space="preserve">actually </w:t>
      </w:r>
      <w:r w:rsidRPr="00F80469">
        <w:rPr>
          <w:rStyle w:val="Emphasis"/>
        </w:rPr>
        <w:t>disincentivized</w:t>
      </w:r>
      <w:proofErr w:type="gramEnd"/>
      <w:r w:rsidRPr="00F80469">
        <w:rPr>
          <w:rStyle w:val="StyleUnderline"/>
        </w:rPr>
        <w:t xml:space="preserve">, and we need to </w:t>
      </w:r>
      <w:r w:rsidRPr="00F80469">
        <w:rPr>
          <w:rStyle w:val="Emphasis"/>
        </w:rPr>
        <w:t>incentivize it</w:t>
      </w:r>
      <w:r w:rsidRPr="00F80469">
        <w:rPr>
          <w:sz w:val="16"/>
        </w:rPr>
        <w:t xml:space="preserve">. </w:t>
      </w:r>
    </w:p>
    <w:p w14:paraId="61317B17" w14:textId="77777777" w:rsidR="00CC2EE0" w:rsidRPr="00F80469" w:rsidRDefault="00CC2EE0" w:rsidP="00CC2EE0">
      <w:pPr>
        <w:rPr>
          <w:sz w:val="16"/>
        </w:rPr>
      </w:pPr>
      <w:r w:rsidRPr="00F80469">
        <w:rPr>
          <w:sz w:val="16"/>
        </w:rPr>
        <w:t xml:space="preserve">MR. SINGER: Let me ask a follow up to this, a link to a prior topic you mentioned. Private security, we've got it </w:t>
      </w:r>
      <w:proofErr w:type="spellStart"/>
      <w:r w:rsidRPr="00F80469">
        <w:rPr>
          <w:sz w:val="16"/>
        </w:rPr>
        <w:t>maybe</w:t>
      </w:r>
      <w:proofErr w:type="spellEnd"/>
      <w:r w:rsidRPr="00F80469">
        <w:rPr>
          <w:sz w:val="16"/>
        </w:rPr>
        <w:t xml:space="preserve"> growing equivalent in the cyber realm and the </w:t>
      </w:r>
      <w:r w:rsidRPr="00F80469">
        <w:rPr>
          <w:rStyle w:val="Emphasis"/>
        </w:rPr>
        <w:t>hack back</w:t>
      </w:r>
      <w:r w:rsidRPr="00F80469">
        <w:rPr>
          <w:rStyle w:val="StyleUnderline"/>
        </w:rPr>
        <w:t xml:space="preserve"> companies</w:t>
      </w:r>
      <w:r w:rsidRPr="00F80469">
        <w:rPr>
          <w:sz w:val="16"/>
        </w:rPr>
        <w:t xml:space="preserve"> that </w:t>
      </w:r>
      <w:r w:rsidRPr="00F80469">
        <w:rPr>
          <w:rStyle w:val="StyleUnderline"/>
        </w:rPr>
        <w:t>are</w:t>
      </w:r>
      <w:r w:rsidRPr="00F80469">
        <w:rPr>
          <w:sz w:val="16"/>
        </w:rPr>
        <w:t xml:space="preserve">, right </w:t>
      </w:r>
      <w:r w:rsidRPr="00F80469">
        <w:rPr>
          <w:rStyle w:val="StyleUnderline"/>
        </w:rPr>
        <w:t>now</w:t>
      </w:r>
      <w:r w:rsidRPr="00F80469">
        <w:rPr>
          <w:sz w:val="16"/>
        </w:rPr>
        <w:t xml:space="preserve">, I was talking with someone, if you want a couple million dollars in venture capital, say you're </w:t>
      </w:r>
      <w:r w:rsidRPr="00F80469">
        <w:rPr>
          <w:rStyle w:val="StyleUnderline"/>
        </w:rPr>
        <w:t xml:space="preserve">exploring </w:t>
      </w:r>
      <w:r w:rsidRPr="00F80469">
        <w:rPr>
          <w:rStyle w:val="Emphasis"/>
        </w:rPr>
        <w:t>offensive cyber</w:t>
      </w:r>
      <w:r w:rsidRPr="00F80469">
        <w:rPr>
          <w:sz w:val="16"/>
        </w:rPr>
        <w:t xml:space="preserve">, what is your view of </w:t>
      </w:r>
      <w:r w:rsidRPr="00F80469">
        <w:rPr>
          <w:rStyle w:val="StyleUnderline"/>
        </w:rPr>
        <w:t>this growing potential industry of companies that do hack back</w:t>
      </w:r>
      <w:r w:rsidRPr="00F80469">
        <w:rPr>
          <w:sz w:val="16"/>
        </w:rPr>
        <w:t xml:space="preserve">? </w:t>
      </w:r>
    </w:p>
    <w:p w14:paraId="71C17611" w14:textId="792CB09B" w:rsidR="00CC2EE0" w:rsidRPr="00F80469" w:rsidRDefault="00CC2EE0" w:rsidP="00CC2EE0">
      <w:pPr>
        <w:rPr>
          <w:b/>
          <w:iCs/>
          <w:u w:val="single"/>
          <w:bdr w:val="single" w:sz="8" w:space="0" w:color="auto"/>
        </w:rPr>
      </w:pPr>
      <w:r w:rsidRPr="00F80469">
        <w:rPr>
          <w:sz w:val="16"/>
        </w:rPr>
        <w:t xml:space="preserve">GEN DEMPSEY: I'm very concerned about that. In fact, I have raised it </w:t>
      </w:r>
      <w:r w:rsidRPr="00F80469">
        <w:rPr>
          <w:rStyle w:val="StyleUnderline"/>
        </w:rPr>
        <w:t xml:space="preserve">[is] as </w:t>
      </w:r>
      <w:proofErr w:type="gramStart"/>
      <w:r w:rsidRPr="00F80469">
        <w:rPr>
          <w:rStyle w:val="StyleUnderline"/>
        </w:rPr>
        <w:t>all the more</w:t>
      </w:r>
      <w:proofErr w:type="gramEnd"/>
      <w:r w:rsidRPr="00F80469">
        <w:rPr>
          <w:rStyle w:val="StyleUnderline"/>
        </w:rPr>
        <w:t xml:space="preserve"> reason for us to come together as a </w:t>
      </w:r>
      <w:r w:rsidRPr="00F80469">
        <w:rPr>
          <w:rStyle w:val="Emphasis"/>
        </w:rPr>
        <w:t>whole of government</w:t>
      </w:r>
      <w:r w:rsidRPr="00F80469">
        <w:rPr>
          <w:rStyle w:val="StyleUnderline"/>
        </w:rPr>
        <w:t>, because</w:t>
      </w:r>
      <w:r w:rsidRPr="00F80469">
        <w:rPr>
          <w:sz w:val="16"/>
        </w:rPr>
        <w:t xml:space="preserve"> we don't want </w:t>
      </w:r>
      <w:r w:rsidRPr="00F80469">
        <w:rPr>
          <w:rStyle w:val="StyleUnderline"/>
        </w:rPr>
        <w:t>private cyber organizations</w:t>
      </w:r>
      <w:r w:rsidRPr="00F80469">
        <w:rPr>
          <w:sz w:val="16"/>
        </w:rPr>
        <w:t xml:space="preserve"> conducting </w:t>
      </w:r>
      <w:r w:rsidRPr="00F80469">
        <w:rPr>
          <w:rStyle w:val="StyleUnderline"/>
        </w:rPr>
        <w:t>operations</w:t>
      </w:r>
      <w:r w:rsidRPr="00F80469">
        <w:rPr>
          <w:sz w:val="16"/>
        </w:rPr>
        <w:t xml:space="preserve"> that </w:t>
      </w:r>
      <w:r w:rsidRPr="00F80469">
        <w:rPr>
          <w:rStyle w:val="StyleUnderline"/>
        </w:rPr>
        <w:t xml:space="preserve">could be </w:t>
      </w:r>
      <w:r w:rsidRPr="00F80469">
        <w:rPr>
          <w:rStyle w:val="Emphasis"/>
        </w:rPr>
        <w:t>perceived as hostile acts</w:t>
      </w:r>
      <w:r w:rsidRPr="00F80469">
        <w:rPr>
          <w:sz w:val="16"/>
        </w:rPr>
        <w:t xml:space="preserve">. And if they're perceived as hostile acts, </w:t>
      </w:r>
      <w:r w:rsidRPr="00F80469">
        <w:rPr>
          <w:rStyle w:val="Emphasis"/>
        </w:rPr>
        <w:t xml:space="preserve">it could lead us into conflict. </w:t>
      </w:r>
    </w:p>
    <w:p w14:paraId="46CCB95D" w14:textId="51EE6E4A" w:rsidR="00D424A7" w:rsidRPr="00F80469" w:rsidRDefault="00D424A7" w:rsidP="00D424A7">
      <w:pPr>
        <w:pStyle w:val="Heading3"/>
      </w:pPr>
      <w:r w:rsidRPr="00F80469">
        <w:t>IP Theft Impact---Innovation Impact</w:t>
      </w:r>
    </w:p>
    <w:p w14:paraId="4C0C7FA7" w14:textId="491316CD" w:rsidR="00D424A7" w:rsidRPr="00F80469" w:rsidRDefault="00D424A7" w:rsidP="00D424A7">
      <w:pPr>
        <w:pStyle w:val="Heading4"/>
        <w:rPr>
          <w:rFonts w:cs="Times New Roman"/>
        </w:rPr>
      </w:pPr>
      <w:bookmarkStart w:id="8" w:name="_Hlk40022040"/>
      <w:r w:rsidRPr="00F80469">
        <w:rPr>
          <w:rFonts w:cs="Times New Roman"/>
        </w:rPr>
        <w:t>Innovation solves existential risks---robust IP is key</w:t>
      </w:r>
    </w:p>
    <w:p w14:paraId="168A1604" w14:textId="4C44A003" w:rsidR="00D424A7" w:rsidRPr="00F80469" w:rsidRDefault="00D424A7" w:rsidP="00D424A7">
      <w:r w:rsidRPr="00F80469">
        <w:t xml:space="preserve">Dylan </w:t>
      </w:r>
      <w:r w:rsidRPr="00F80469">
        <w:rPr>
          <w:b/>
        </w:rPr>
        <w:t>Matthews 18</w:t>
      </w:r>
      <w:r w:rsidRPr="00F80469">
        <w:t xml:space="preserve">, Co-founder of Vox, citing Nick </w:t>
      </w:r>
      <w:proofErr w:type="spellStart"/>
      <w:r w:rsidRPr="00F80469">
        <w:t>Beckstead</w:t>
      </w:r>
      <w:proofErr w:type="spellEnd"/>
      <w:r w:rsidRPr="00F80469">
        <w:t xml:space="preserve"> @ Rutgers University, "How to help people millions of years from now," Vox, 10/26/2018, https://www.vox.com/future-perfect/2018/10/26/18023366/far-future-effective-altruism-existential-risk-doing-good</w:t>
      </w:r>
    </w:p>
    <w:p w14:paraId="2168E588" w14:textId="77777777" w:rsidR="009C562F" w:rsidRPr="00F80469" w:rsidRDefault="00D424A7" w:rsidP="00D424A7">
      <w:pPr>
        <w:rPr>
          <w:sz w:val="16"/>
        </w:rPr>
      </w:pPr>
      <w:r w:rsidRPr="00F80469">
        <w:rPr>
          <w:sz w:val="16"/>
        </w:rPr>
        <w:t xml:space="preserve">If you care about improving human lives, you should overwhelmingly care about those quadrillions of lives rather than the comparatively small number of people alive today. </w:t>
      </w:r>
      <w:r w:rsidRPr="00F80469">
        <w:rPr>
          <w:rStyle w:val="StyleUnderline"/>
        </w:rPr>
        <w:t>The 7.6 billion people now living</w:t>
      </w:r>
      <w:r w:rsidRPr="00F80469">
        <w:rPr>
          <w:sz w:val="16"/>
        </w:rPr>
        <w:t xml:space="preserve">, after all, </w:t>
      </w:r>
      <w:r w:rsidRPr="00F80469">
        <w:rPr>
          <w:rStyle w:val="StyleUnderline"/>
        </w:rPr>
        <w:t xml:space="preserve">amount to less than 0.003 percent of the population that will live in the </w:t>
      </w:r>
      <w:r w:rsidRPr="00F80469">
        <w:rPr>
          <w:rStyle w:val="Emphasis"/>
        </w:rPr>
        <w:t>future</w:t>
      </w:r>
      <w:r w:rsidRPr="00F80469">
        <w:rPr>
          <w:sz w:val="16"/>
        </w:rPr>
        <w:t xml:space="preserve">. It’s reasonable to suggest that those </w:t>
      </w:r>
      <w:r w:rsidRPr="00F80469">
        <w:rPr>
          <w:rStyle w:val="Emphasis"/>
        </w:rPr>
        <w:t>quadrillions</w:t>
      </w:r>
      <w:r w:rsidRPr="00F80469">
        <w:rPr>
          <w:sz w:val="16"/>
        </w:rPr>
        <w:t xml:space="preserve"> </w:t>
      </w:r>
      <w:r w:rsidRPr="00F80469">
        <w:rPr>
          <w:rStyle w:val="StyleUnderline"/>
        </w:rPr>
        <w:t>of future people have</w:t>
      </w:r>
      <w:r w:rsidRPr="00F80469">
        <w:rPr>
          <w:sz w:val="16"/>
        </w:rPr>
        <w:t xml:space="preserve">, accordingly, </w:t>
      </w:r>
      <w:r w:rsidRPr="00F80469">
        <w:rPr>
          <w:rStyle w:val="Emphasis"/>
        </w:rPr>
        <w:t>hundreds of thousands of times</w:t>
      </w:r>
      <w:r w:rsidRPr="00F80469">
        <w:rPr>
          <w:sz w:val="16"/>
        </w:rPr>
        <w:t xml:space="preserve"> </w:t>
      </w:r>
      <w:r w:rsidRPr="00F80469">
        <w:rPr>
          <w:rStyle w:val="StyleUnderline"/>
        </w:rPr>
        <w:t xml:space="preserve">more moral weight than those of us living here </w:t>
      </w:r>
      <w:r w:rsidRPr="00F80469">
        <w:rPr>
          <w:rStyle w:val="Emphasis"/>
        </w:rPr>
        <w:t>today</w:t>
      </w:r>
      <w:r w:rsidRPr="00F80469">
        <w:rPr>
          <w:rStyle w:val="StyleUnderline"/>
        </w:rPr>
        <w:t xml:space="preserve"> do</w:t>
      </w:r>
      <w:r w:rsidRPr="00F80469">
        <w:rPr>
          <w:sz w:val="16"/>
        </w:rPr>
        <w:t xml:space="preserve">. </w:t>
      </w:r>
    </w:p>
    <w:p w14:paraId="581892FB" w14:textId="77777777" w:rsidR="009C562F" w:rsidRPr="00F80469" w:rsidRDefault="00D424A7" w:rsidP="00D424A7">
      <w:pPr>
        <w:rPr>
          <w:sz w:val="16"/>
        </w:rPr>
      </w:pPr>
      <w:r w:rsidRPr="00F80469">
        <w:rPr>
          <w:sz w:val="16"/>
        </w:rPr>
        <w:t xml:space="preserve">That’s the basic argument behind Nick </w:t>
      </w:r>
      <w:proofErr w:type="spellStart"/>
      <w:r w:rsidRPr="00F80469">
        <w:rPr>
          <w:sz w:val="16"/>
        </w:rPr>
        <w:t>Beckstead’s</w:t>
      </w:r>
      <w:proofErr w:type="spellEnd"/>
      <w:r w:rsidRPr="00F80469">
        <w:rPr>
          <w:sz w:val="16"/>
        </w:rPr>
        <w:t xml:space="preserve"> 2013 Rutgers philosophy dissertation, “On the overwhelming importance of shaping the far future.” It’s a glorious mindfuck of a thesis, not least because </w:t>
      </w:r>
      <w:proofErr w:type="spellStart"/>
      <w:r w:rsidRPr="00F80469">
        <w:rPr>
          <w:sz w:val="16"/>
        </w:rPr>
        <w:t>Beckstead</w:t>
      </w:r>
      <w:proofErr w:type="spellEnd"/>
      <w:r w:rsidRPr="00F80469">
        <w:rPr>
          <w:sz w:val="16"/>
        </w:rPr>
        <w:t xml:space="preserve"> shows very convincingly that this is a conclusion any plausible moral view would reach. It’s not just something that weird </w:t>
      </w:r>
      <w:proofErr w:type="spellStart"/>
      <w:r w:rsidRPr="00F80469">
        <w:rPr>
          <w:sz w:val="16"/>
        </w:rPr>
        <w:t>utilitarians</w:t>
      </w:r>
      <w:proofErr w:type="spellEnd"/>
      <w:r w:rsidRPr="00F80469">
        <w:rPr>
          <w:sz w:val="16"/>
        </w:rPr>
        <w:t xml:space="preserve"> </w:t>
      </w:r>
      <w:proofErr w:type="gramStart"/>
      <w:r w:rsidRPr="00F80469">
        <w:rPr>
          <w:sz w:val="16"/>
        </w:rPr>
        <w:t>have to</w:t>
      </w:r>
      <w:proofErr w:type="gramEnd"/>
      <w:r w:rsidRPr="00F80469">
        <w:rPr>
          <w:sz w:val="16"/>
        </w:rPr>
        <w:t xml:space="preserve"> deal with. </w:t>
      </w:r>
    </w:p>
    <w:p w14:paraId="377AB0D8" w14:textId="77777777" w:rsidR="009C562F" w:rsidRPr="00F80469" w:rsidRDefault="00D424A7" w:rsidP="00D424A7">
      <w:pPr>
        <w:rPr>
          <w:sz w:val="16"/>
        </w:rPr>
      </w:pPr>
      <w:r w:rsidRPr="00F80469">
        <w:rPr>
          <w:sz w:val="16"/>
        </w:rPr>
        <w:t xml:space="preserve">And </w:t>
      </w:r>
      <w:proofErr w:type="spellStart"/>
      <w:r w:rsidRPr="00F80469">
        <w:rPr>
          <w:sz w:val="16"/>
        </w:rPr>
        <w:t>Beckstead</w:t>
      </w:r>
      <w:proofErr w:type="spellEnd"/>
      <w:r w:rsidRPr="00F80469">
        <w:rPr>
          <w:sz w:val="16"/>
        </w:rPr>
        <w:t xml:space="preserve">, to his considerable credit, walks the walk on this. He works at the Open Philanthropy Project on grants relating to the far future and runs a charitable fund for donors who want to prioritize the far future. And arguments from him and others have turned “long-termism” into a very vibrant, important strand of the effective altruism community. </w:t>
      </w:r>
    </w:p>
    <w:p w14:paraId="22232701" w14:textId="77777777" w:rsidR="009C562F" w:rsidRPr="00F80469" w:rsidRDefault="00D424A7" w:rsidP="00D424A7">
      <w:pPr>
        <w:rPr>
          <w:sz w:val="16"/>
        </w:rPr>
      </w:pPr>
      <w:r w:rsidRPr="00F80469">
        <w:rPr>
          <w:sz w:val="16"/>
        </w:rPr>
        <w:t xml:space="preserve">But what does </w:t>
      </w:r>
      <w:proofErr w:type="gramStart"/>
      <w:r w:rsidRPr="00F80469">
        <w:rPr>
          <w:sz w:val="16"/>
        </w:rPr>
        <w:t>prioritizing</w:t>
      </w:r>
      <w:proofErr w:type="gramEnd"/>
      <w:r w:rsidRPr="00F80469">
        <w:rPr>
          <w:sz w:val="16"/>
        </w:rPr>
        <w:t xml:space="preserve"> the far future even mean? </w:t>
      </w:r>
    </w:p>
    <w:p w14:paraId="35FBC988" w14:textId="77777777" w:rsidR="009C562F" w:rsidRPr="00F80469" w:rsidRDefault="00D424A7" w:rsidP="00D424A7">
      <w:pPr>
        <w:rPr>
          <w:sz w:val="16"/>
        </w:rPr>
      </w:pPr>
      <w:r w:rsidRPr="00F80469">
        <w:rPr>
          <w:rStyle w:val="StyleUnderline"/>
        </w:rPr>
        <w:t xml:space="preserve">The most </w:t>
      </w:r>
      <w:r w:rsidRPr="00F80469">
        <w:rPr>
          <w:rStyle w:val="Emphasis"/>
        </w:rPr>
        <w:t>literal</w:t>
      </w:r>
      <w:r w:rsidRPr="00F80469">
        <w:rPr>
          <w:sz w:val="16"/>
        </w:rPr>
        <w:t xml:space="preserve"> </w:t>
      </w:r>
      <w:r w:rsidRPr="00F80469">
        <w:rPr>
          <w:rStyle w:val="StyleUnderline"/>
        </w:rPr>
        <w:t xml:space="preserve">thing it could mean is preventing human </w:t>
      </w:r>
      <w:r w:rsidRPr="00F80469">
        <w:rPr>
          <w:rStyle w:val="Emphasis"/>
        </w:rPr>
        <w:t>extinction</w:t>
      </w:r>
      <w:r w:rsidRPr="00F80469">
        <w:rPr>
          <w:sz w:val="16"/>
        </w:rPr>
        <w:t xml:space="preserve">, to ensure that the species persists </w:t>
      </w:r>
      <w:proofErr w:type="gramStart"/>
      <w:r w:rsidRPr="00F80469">
        <w:rPr>
          <w:sz w:val="16"/>
        </w:rPr>
        <w:t>as long as</w:t>
      </w:r>
      <w:proofErr w:type="gramEnd"/>
      <w:r w:rsidRPr="00F80469">
        <w:rPr>
          <w:sz w:val="16"/>
        </w:rPr>
        <w:t xml:space="preserve"> possible. For the long-term-focused effective altruists I know, that typically means identifying concrete threats to humanity’s continued existence — like unfriendly artificial intelligence, or a pandemic, or global warming/out of control geoengineering — and engaging in activities to prevent that specific eventuality. </w:t>
      </w:r>
    </w:p>
    <w:p w14:paraId="1FA4DDB8" w14:textId="77777777" w:rsidR="009C562F" w:rsidRPr="00F80469" w:rsidRDefault="00D424A7" w:rsidP="00D424A7">
      <w:pPr>
        <w:rPr>
          <w:sz w:val="16"/>
        </w:rPr>
      </w:pPr>
      <w:r w:rsidRPr="00F80469">
        <w:rPr>
          <w:rStyle w:val="StyleUnderline"/>
        </w:rPr>
        <w:t>But</w:t>
      </w:r>
      <w:r w:rsidRPr="00F80469">
        <w:rPr>
          <w:sz w:val="16"/>
        </w:rPr>
        <w:t xml:space="preserve"> in a set of slides he made in 2013, </w:t>
      </w:r>
      <w:proofErr w:type="spellStart"/>
      <w:r w:rsidRPr="00F80469">
        <w:rPr>
          <w:sz w:val="16"/>
        </w:rPr>
        <w:t>Beckstead</w:t>
      </w:r>
      <w:proofErr w:type="spellEnd"/>
      <w:r w:rsidRPr="00F80469">
        <w:rPr>
          <w:sz w:val="16"/>
        </w:rPr>
        <w:t xml:space="preserve"> makes a compelling case that </w:t>
      </w:r>
      <w:r w:rsidRPr="00F80469">
        <w:rPr>
          <w:rStyle w:val="StyleUnderline"/>
        </w:rPr>
        <w:t xml:space="preserve">while that’s certainly </w:t>
      </w:r>
      <w:r w:rsidRPr="00F80469">
        <w:rPr>
          <w:rStyle w:val="Emphasis"/>
        </w:rPr>
        <w:t>part</w:t>
      </w:r>
      <w:r w:rsidRPr="00F80469">
        <w:rPr>
          <w:sz w:val="16"/>
        </w:rPr>
        <w:t xml:space="preserve"> </w:t>
      </w:r>
      <w:r w:rsidRPr="00F80469">
        <w:rPr>
          <w:rStyle w:val="StyleUnderline"/>
        </w:rPr>
        <w:t xml:space="preserve">of what caring about the far future entails, approaches that address </w:t>
      </w:r>
      <w:r w:rsidRPr="00F80469">
        <w:rPr>
          <w:rStyle w:val="Emphasis"/>
        </w:rPr>
        <w:t>specific threats</w:t>
      </w:r>
      <w:r w:rsidRPr="00F80469">
        <w:rPr>
          <w:sz w:val="16"/>
        </w:rPr>
        <w:t xml:space="preserve"> </w:t>
      </w:r>
      <w:r w:rsidRPr="00F80469">
        <w:rPr>
          <w:rStyle w:val="StyleUnderline"/>
        </w:rPr>
        <w:t>to humanity</w:t>
      </w:r>
      <w:r w:rsidRPr="00F80469">
        <w:rPr>
          <w:sz w:val="16"/>
        </w:rPr>
        <w:t xml:space="preserve"> (which he calls “</w:t>
      </w:r>
      <w:r w:rsidRPr="00F80469">
        <w:rPr>
          <w:rStyle w:val="Emphasis"/>
        </w:rPr>
        <w:t>targeted</w:t>
      </w:r>
      <w:r w:rsidRPr="00F80469">
        <w:rPr>
          <w:sz w:val="16"/>
        </w:rPr>
        <w:t xml:space="preserve">” </w:t>
      </w:r>
      <w:r w:rsidRPr="00F80469">
        <w:rPr>
          <w:rStyle w:val="StyleUnderline"/>
        </w:rPr>
        <w:t>approaches</w:t>
      </w:r>
      <w:r w:rsidRPr="00F80469">
        <w:rPr>
          <w:sz w:val="16"/>
        </w:rPr>
        <w:t xml:space="preserve"> to the far future) </w:t>
      </w:r>
      <w:r w:rsidRPr="00F80469">
        <w:rPr>
          <w:rStyle w:val="StyleUnderline"/>
        </w:rPr>
        <w:t xml:space="preserve">have to </w:t>
      </w:r>
      <w:r w:rsidRPr="00F80469">
        <w:rPr>
          <w:rStyle w:val="Emphasis"/>
        </w:rPr>
        <w:t>complement</w:t>
      </w:r>
      <w:r w:rsidRPr="00F80469">
        <w:rPr>
          <w:sz w:val="16"/>
        </w:rPr>
        <w:t xml:space="preserve"> “</w:t>
      </w:r>
      <w:r w:rsidRPr="00F80469">
        <w:rPr>
          <w:rStyle w:val="Emphasis"/>
        </w:rPr>
        <w:t>broad</w:t>
      </w:r>
      <w:r w:rsidRPr="00F80469">
        <w:rPr>
          <w:sz w:val="16"/>
        </w:rPr>
        <w:t xml:space="preserve">” </w:t>
      </w:r>
      <w:r w:rsidRPr="00F80469">
        <w:rPr>
          <w:rStyle w:val="StyleUnderline"/>
        </w:rPr>
        <w:t xml:space="preserve">approaches, where instead of trying to </w:t>
      </w:r>
      <w:r w:rsidRPr="00F80469">
        <w:rPr>
          <w:rStyle w:val="Emphasis"/>
        </w:rPr>
        <w:t>predict</w:t>
      </w:r>
      <w:r w:rsidRPr="00F80469">
        <w:rPr>
          <w:rStyle w:val="StyleUnderline"/>
        </w:rPr>
        <w:t xml:space="preserve"> what’s going to kill us all, you just </w:t>
      </w:r>
      <w:r w:rsidRPr="00F80469">
        <w:rPr>
          <w:rStyle w:val="Emphasis"/>
        </w:rPr>
        <w:t>generally try to keep civilization running as best it can</w:t>
      </w:r>
      <w:r w:rsidRPr="00F80469">
        <w:rPr>
          <w:rStyle w:val="StyleUnderline"/>
        </w:rPr>
        <w:t xml:space="preserve">, so that it is, as a whole, well-equipped to deal with </w:t>
      </w:r>
      <w:r w:rsidRPr="00F80469">
        <w:rPr>
          <w:rStyle w:val="Emphasis"/>
        </w:rPr>
        <w:t>potential</w:t>
      </w:r>
      <w:r w:rsidRPr="00F80469">
        <w:rPr>
          <w:rStyle w:val="StyleUnderline"/>
        </w:rPr>
        <w:t xml:space="preserve"> extinction events in the </w:t>
      </w:r>
      <w:r w:rsidRPr="00F80469">
        <w:rPr>
          <w:rStyle w:val="Emphasis"/>
        </w:rPr>
        <w:t>future</w:t>
      </w:r>
      <w:r w:rsidRPr="00F80469">
        <w:rPr>
          <w:sz w:val="16"/>
        </w:rPr>
        <w:t xml:space="preserve">, not just in 2030 or 2040 but in 3500 or 95000 or even 37 million. </w:t>
      </w:r>
    </w:p>
    <w:p w14:paraId="68DDEA3F" w14:textId="77777777" w:rsidR="009C562F" w:rsidRPr="00F80469" w:rsidRDefault="00D424A7" w:rsidP="00D424A7">
      <w:pPr>
        <w:rPr>
          <w:sz w:val="16"/>
        </w:rPr>
      </w:pPr>
      <w:r w:rsidRPr="00F80469">
        <w:rPr>
          <w:rStyle w:val="StyleUnderline"/>
        </w:rPr>
        <w:t xml:space="preserve">In other words, caring about the far future </w:t>
      </w:r>
      <w:r w:rsidRPr="00F80469">
        <w:rPr>
          <w:rStyle w:val="Emphasis"/>
        </w:rPr>
        <w:t>doesn’t mean just paying attention to low-probability risks of total annihilation</w:t>
      </w:r>
      <w:r w:rsidRPr="00F80469">
        <w:rPr>
          <w:rStyle w:val="StyleUnderline"/>
        </w:rPr>
        <w:t xml:space="preserve">; it also means </w:t>
      </w:r>
      <w:r w:rsidRPr="00F80469">
        <w:rPr>
          <w:rStyle w:val="Emphasis"/>
        </w:rPr>
        <w:t>acting on pressing needs now</w:t>
      </w:r>
      <w:r w:rsidRPr="00F80469">
        <w:rPr>
          <w:sz w:val="16"/>
        </w:rPr>
        <w:t xml:space="preserve">. </w:t>
      </w:r>
    </w:p>
    <w:p w14:paraId="0877D0FB" w14:textId="77777777" w:rsidR="009C562F" w:rsidRPr="00F80469" w:rsidRDefault="00D424A7" w:rsidP="00D424A7">
      <w:pPr>
        <w:rPr>
          <w:sz w:val="16"/>
        </w:rPr>
      </w:pPr>
      <w:r w:rsidRPr="00F80469">
        <w:rPr>
          <w:sz w:val="16"/>
        </w:rPr>
        <w:t xml:space="preserve">For example: </w:t>
      </w:r>
      <w:r w:rsidRPr="00F80469">
        <w:rPr>
          <w:rStyle w:val="StyleUnderline"/>
        </w:rPr>
        <w:t xml:space="preserve">We’re going to be </w:t>
      </w:r>
      <w:r w:rsidRPr="00F80469">
        <w:rPr>
          <w:rStyle w:val="Emphasis"/>
        </w:rPr>
        <w:t>better prepared</w:t>
      </w:r>
      <w:r w:rsidRPr="00F80469">
        <w:rPr>
          <w:rStyle w:val="StyleUnderline"/>
        </w:rPr>
        <w:t xml:space="preserve"> to prevent extinction from </w:t>
      </w:r>
      <w:r w:rsidRPr="00F80469">
        <w:rPr>
          <w:rStyle w:val="Emphasis"/>
        </w:rPr>
        <w:t>AI</w:t>
      </w:r>
      <w:r w:rsidRPr="00F80469">
        <w:rPr>
          <w:rStyle w:val="StyleUnderline"/>
        </w:rPr>
        <w:t xml:space="preserve"> or a </w:t>
      </w:r>
      <w:proofErr w:type="spellStart"/>
      <w:r w:rsidRPr="00F80469">
        <w:rPr>
          <w:rStyle w:val="Emphasis"/>
        </w:rPr>
        <w:t>supervirus</w:t>
      </w:r>
      <w:proofErr w:type="spellEnd"/>
      <w:r w:rsidRPr="00F80469">
        <w:rPr>
          <w:rStyle w:val="StyleUnderline"/>
        </w:rPr>
        <w:t xml:space="preserve"> or </w:t>
      </w:r>
      <w:r w:rsidRPr="00F80469">
        <w:rPr>
          <w:rStyle w:val="Emphasis"/>
        </w:rPr>
        <w:t>global warming</w:t>
      </w:r>
      <w:r w:rsidRPr="00F80469">
        <w:rPr>
          <w:rStyle w:val="StyleUnderline"/>
        </w:rPr>
        <w:t xml:space="preserve"> if society </w:t>
      </w:r>
      <w:proofErr w:type="gramStart"/>
      <w:r w:rsidRPr="00F80469">
        <w:rPr>
          <w:rStyle w:val="StyleUnderline"/>
        </w:rPr>
        <w:t>as a whole makes</w:t>
      </w:r>
      <w:proofErr w:type="gramEnd"/>
      <w:r w:rsidRPr="00F80469">
        <w:rPr>
          <w:rStyle w:val="StyleUnderline"/>
        </w:rPr>
        <w:t xml:space="preserve"> </w:t>
      </w:r>
      <w:r w:rsidRPr="00F80469">
        <w:rPr>
          <w:rStyle w:val="Emphasis"/>
        </w:rPr>
        <w:t>a lot of scientific progress</w:t>
      </w:r>
      <w:r w:rsidRPr="00F80469">
        <w:rPr>
          <w:sz w:val="16"/>
        </w:rPr>
        <w:t xml:space="preserve">. And a significant bottleneck there is that the vast majority of humanity doesn’t get high-enough-quality education to engage in scientific research, if they want to, which reduces the odds that we have enough trained scientists to come up with the breakthroughs we need as a civilization to survive and thrive. </w:t>
      </w:r>
    </w:p>
    <w:p w14:paraId="3E8809B9" w14:textId="77777777" w:rsidR="009C562F" w:rsidRPr="00F80469" w:rsidRDefault="00D424A7" w:rsidP="00D424A7">
      <w:pPr>
        <w:rPr>
          <w:sz w:val="16"/>
        </w:rPr>
      </w:pPr>
      <w:r w:rsidRPr="00F80469">
        <w:rPr>
          <w:rStyle w:val="StyleUnderline"/>
        </w:rPr>
        <w:t xml:space="preserve">So maybe one of the </w:t>
      </w:r>
      <w:r w:rsidRPr="00F80469">
        <w:rPr>
          <w:rStyle w:val="Emphasis"/>
        </w:rPr>
        <w:t>best thing</w:t>
      </w:r>
      <w:r w:rsidRPr="00F80469">
        <w:rPr>
          <w:rStyle w:val="StyleUnderline"/>
        </w:rPr>
        <w:t>s we can do for the</w:t>
      </w:r>
      <w:r w:rsidRPr="00F80469">
        <w:rPr>
          <w:sz w:val="16"/>
        </w:rPr>
        <w:t xml:space="preserve"> </w:t>
      </w:r>
      <w:r w:rsidRPr="00F80469">
        <w:rPr>
          <w:rStyle w:val="Emphasis"/>
        </w:rPr>
        <w:t>far future</w:t>
      </w:r>
      <w:r w:rsidRPr="00F80469">
        <w:rPr>
          <w:sz w:val="16"/>
        </w:rPr>
        <w:t xml:space="preserve"> </w:t>
      </w:r>
      <w:r w:rsidRPr="00F80469">
        <w:rPr>
          <w:rStyle w:val="StyleUnderline"/>
        </w:rPr>
        <w:t>is to</w:t>
      </w:r>
      <w:r w:rsidRPr="00F80469">
        <w:rPr>
          <w:sz w:val="16"/>
        </w:rPr>
        <w:t xml:space="preserve"> improve school systems — here and now — to </w:t>
      </w:r>
      <w:r w:rsidRPr="00F80469">
        <w:rPr>
          <w:rStyle w:val="StyleUnderline"/>
        </w:rPr>
        <w:t>harness</w:t>
      </w:r>
      <w:r w:rsidRPr="00F80469">
        <w:rPr>
          <w:sz w:val="16"/>
        </w:rPr>
        <w:t xml:space="preserve"> the group economist Raj Chetty calls “lost </w:t>
      </w:r>
      <w:proofErr w:type="spellStart"/>
      <w:r w:rsidRPr="00F80469">
        <w:rPr>
          <w:sz w:val="16"/>
        </w:rPr>
        <w:t>Einsteins</w:t>
      </w:r>
      <w:proofErr w:type="spellEnd"/>
      <w:r w:rsidRPr="00F80469">
        <w:rPr>
          <w:sz w:val="16"/>
        </w:rPr>
        <w:t>” (</w:t>
      </w:r>
      <w:r w:rsidRPr="00F80469">
        <w:rPr>
          <w:rStyle w:val="Emphasis"/>
        </w:rPr>
        <w:t>potential innovators</w:t>
      </w:r>
      <w:r w:rsidRPr="00F80469">
        <w:t xml:space="preserve"> </w:t>
      </w:r>
      <w:r w:rsidRPr="00F80469">
        <w:rPr>
          <w:sz w:val="16"/>
        </w:rPr>
        <w:t xml:space="preserve">who are thwarted by poverty and inequality in rich countries) and, more importantly, the hundreds of millions of kids in developing countries dealing with even worse education systems than those in depressed communities in the rich world. </w:t>
      </w:r>
    </w:p>
    <w:p w14:paraId="3C431F58" w14:textId="77777777" w:rsidR="009C562F" w:rsidRPr="00F80469" w:rsidRDefault="00D424A7" w:rsidP="00D424A7">
      <w:pPr>
        <w:rPr>
          <w:sz w:val="16"/>
        </w:rPr>
      </w:pPr>
      <w:r w:rsidRPr="00F80469">
        <w:rPr>
          <w:sz w:val="16"/>
        </w:rPr>
        <w:t xml:space="preserve">What if living ethically for the far future means living ethically now? </w:t>
      </w:r>
    </w:p>
    <w:p w14:paraId="4EF5453C" w14:textId="77777777" w:rsidR="009C562F" w:rsidRPr="00F80469" w:rsidRDefault="00D424A7" w:rsidP="00D424A7">
      <w:pPr>
        <w:rPr>
          <w:sz w:val="16"/>
        </w:rPr>
      </w:pPr>
      <w:proofErr w:type="spellStart"/>
      <w:r w:rsidRPr="00F80469">
        <w:rPr>
          <w:sz w:val="16"/>
        </w:rPr>
        <w:t>Beckstead</w:t>
      </w:r>
      <w:proofErr w:type="spellEnd"/>
      <w:r w:rsidRPr="00F80469">
        <w:rPr>
          <w:sz w:val="16"/>
        </w:rPr>
        <w:t xml:space="preserve"> mentions some other broad, or very broad, ideas (these are all his descriptions): </w:t>
      </w:r>
    </w:p>
    <w:p w14:paraId="3EE6F6DA" w14:textId="77777777" w:rsidR="009C562F" w:rsidRPr="00F80469" w:rsidRDefault="00D424A7" w:rsidP="009C562F">
      <w:pPr>
        <w:ind w:left="720"/>
        <w:rPr>
          <w:sz w:val="16"/>
        </w:rPr>
      </w:pPr>
      <w:r w:rsidRPr="00F80469">
        <w:rPr>
          <w:rStyle w:val="StyleUnderline"/>
        </w:rPr>
        <w:t>Help make</w:t>
      </w:r>
      <w:r w:rsidRPr="00F80469">
        <w:rPr>
          <w:sz w:val="16"/>
        </w:rPr>
        <w:t xml:space="preserve"> </w:t>
      </w:r>
      <w:r w:rsidRPr="00F80469">
        <w:rPr>
          <w:rStyle w:val="Emphasis"/>
        </w:rPr>
        <w:t>computers faster</w:t>
      </w:r>
      <w:r w:rsidRPr="00F80469">
        <w:rPr>
          <w:sz w:val="16"/>
        </w:rPr>
        <w:t xml:space="preserve"> so that people everywhere can work more efficiently </w:t>
      </w:r>
    </w:p>
    <w:p w14:paraId="2B61F7EE" w14:textId="77777777" w:rsidR="009C562F" w:rsidRPr="00F80469" w:rsidRDefault="00D424A7" w:rsidP="009C562F">
      <w:pPr>
        <w:ind w:left="720"/>
        <w:rPr>
          <w:sz w:val="16"/>
        </w:rPr>
      </w:pPr>
      <w:r w:rsidRPr="00F80469">
        <w:rPr>
          <w:rStyle w:val="StyleUnderline"/>
        </w:rPr>
        <w:t>Change</w:t>
      </w:r>
      <w:r w:rsidRPr="00F80469">
        <w:rPr>
          <w:sz w:val="16"/>
        </w:rPr>
        <w:t xml:space="preserve"> </w:t>
      </w:r>
      <w:r w:rsidRPr="00F80469">
        <w:rPr>
          <w:rStyle w:val="Emphasis"/>
        </w:rPr>
        <w:t>i</w:t>
      </w:r>
      <w:r w:rsidRPr="00F80469">
        <w:rPr>
          <w:sz w:val="16"/>
        </w:rPr>
        <w:t xml:space="preserve">ntellectual </w:t>
      </w:r>
      <w:r w:rsidRPr="00F80469">
        <w:rPr>
          <w:rStyle w:val="Emphasis"/>
        </w:rPr>
        <w:t>p</w:t>
      </w:r>
      <w:r w:rsidRPr="00F80469">
        <w:rPr>
          <w:sz w:val="16"/>
        </w:rPr>
        <w:t xml:space="preserve">roperty </w:t>
      </w:r>
      <w:r w:rsidRPr="00F80469">
        <w:rPr>
          <w:rStyle w:val="StyleUnderline"/>
        </w:rPr>
        <w:t>law so that</w:t>
      </w:r>
      <w:r w:rsidRPr="00F80469">
        <w:rPr>
          <w:sz w:val="16"/>
        </w:rPr>
        <w:t xml:space="preserve"> technological </w:t>
      </w:r>
      <w:r w:rsidRPr="00F80469">
        <w:rPr>
          <w:rStyle w:val="Emphasis"/>
        </w:rPr>
        <w:t>innovation can happen more quickly</w:t>
      </w:r>
      <w:r w:rsidRPr="00F80469">
        <w:rPr>
          <w:sz w:val="16"/>
        </w:rPr>
        <w:t xml:space="preserve"> </w:t>
      </w:r>
    </w:p>
    <w:p w14:paraId="5746704E" w14:textId="77777777" w:rsidR="009C562F" w:rsidRPr="00F80469" w:rsidRDefault="00D424A7" w:rsidP="009C562F">
      <w:pPr>
        <w:ind w:left="720"/>
        <w:rPr>
          <w:sz w:val="16"/>
        </w:rPr>
      </w:pPr>
      <w:r w:rsidRPr="00F80469">
        <w:rPr>
          <w:sz w:val="16"/>
        </w:rPr>
        <w:t xml:space="preserve">Advocate for open borders so that people from poorly governed countries can move to better-governed countries and be more productive </w:t>
      </w:r>
    </w:p>
    <w:p w14:paraId="2FD6523E" w14:textId="77777777" w:rsidR="009C562F" w:rsidRPr="00F80469" w:rsidRDefault="00D424A7" w:rsidP="009C562F">
      <w:pPr>
        <w:ind w:left="720"/>
        <w:rPr>
          <w:sz w:val="16"/>
        </w:rPr>
      </w:pPr>
      <w:r w:rsidRPr="00F80469">
        <w:rPr>
          <w:sz w:val="16"/>
        </w:rPr>
        <w:t xml:space="preserve">Meta-research: </w:t>
      </w:r>
      <w:r w:rsidRPr="00F80469">
        <w:rPr>
          <w:rStyle w:val="StyleUnderline"/>
        </w:rPr>
        <w:t>improve</w:t>
      </w:r>
      <w:r w:rsidRPr="00F80469">
        <w:rPr>
          <w:sz w:val="16"/>
        </w:rPr>
        <w:t xml:space="preserve"> </w:t>
      </w:r>
      <w:r w:rsidRPr="00F80469">
        <w:rPr>
          <w:rStyle w:val="Emphasis"/>
        </w:rPr>
        <w:t>incentives</w:t>
      </w:r>
      <w:r w:rsidRPr="00F80469">
        <w:rPr>
          <w:sz w:val="16"/>
        </w:rPr>
        <w:t xml:space="preserve"> </w:t>
      </w:r>
      <w:r w:rsidRPr="00F80469">
        <w:rPr>
          <w:rStyle w:val="StyleUnderline"/>
        </w:rPr>
        <w:t>and</w:t>
      </w:r>
      <w:r w:rsidRPr="00F80469">
        <w:rPr>
          <w:sz w:val="16"/>
        </w:rPr>
        <w:t xml:space="preserve"> </w:t>
      </w:r>
      <w:r w:rsidRPr="00F80469">
        <w:rPr>
          <w:rStyle w:val="Emphasis"/>
        </w:rPr>
        <w:t>norms</w:t>
      </w:r>
      <w:r w:rsidRPr="00F80469">
        <w:rPr>
          <w:sz w:val="16"/>
        </w:rPr>
        <w:t xml:space="preserve"> </w:t>
      </w:r>
      <w:r w:rsidRPr="00F80469">
        <w:rPr>
          <w:rStyle w:val="StyleUnderline"/>
        </w:rPr>
        <w:t>in</w:t>
      </w:r>
      <w:r w:rsidRPr="00F80469">
        <w:rPr>
          <w:sz w:val="16"/>
        </w:rPr>
        <w:t xml:space="preserve"> </w:t>
      </w:r>
      <w:r w:rsidRPr="00F80469">
        <w:rPr>
          <w:rStyle w:val="Emphasis"/>
        </w:rPr>
        <w:t>academic work</w:t>
      </w:r>
      <w:r w:rsidRPr="00F80469">
        <w:rPr>
          <w:sz w:val="16"/>
        </w:rPr>
        <w:t xml:space="preserve"> to better advance human knowledge </w:t>
      </w:r>
    </w:p>
    <w:p w14:paraId="32A1BF38" w14:textId="77777777" w:rsidR="009C562F" w:rsidRPr="00F80469" w:rsidRDefault="00D424A7" w:rsidP="009C562F">
      <w:pPr>
        <w:ind w:left="720"/>
        <w:rPr>
          <w:sz w:val="16"/>
        </w:rPr>
      </w:pPr>
      <w:r w:rsidRPr="00F80469">
        <w:rPr>
          <w:sz w:val="16"/>
        </w:rPr>
        <w:t xml:space="preserve">Improve education </w:t>
      </w:r>
    </w:p>
    <w:p w14:paraId="41BFBF40" w14:textId="77777777" w:rsidR="009C562F" w:rsidRPr="00F80469" w:rsidRDefault="00D424A7" w:rsidP="009C562F">
      <w:pPr>
        <w:ind w:left="720"/>
        <w:rPr>
          <w:sz w:val="16"/>
        </w:rPr>
      </w:pPr>
      <w:r w:rsidRPr="00F80469">
        <w:rPr>
          <w:sz w:val="16"/>
        </w:rPr>
        <w:t xml:space="preserve">Advocate for political party X to make future people have values more like political party </w:t>
      </w:r>
      <w:proofErr w:type="gramStart"/>
      <w:r w:rsidRPr="00F80469">
        <w:rPr>
          <w:sz w:val="16"/>
        </w:rPr>
        <w:t>X ”</w:t>
      </w:r>
      <w:proofErr w:type="gramEnd"/>
    </w:p>
    <w:p w14:paraId="785C55B7" w14:textId="77777777" w:rsidR="009C562F" w:rsidRPr="00F80469" w:rsidRDefault="00D424A7" w:rsidP="00D424A7">
      <w:pPr>
        <w:rPr>
          <w:sz w:val="16"/>
        </w:rPr>
      </w:pPr>
      <w:r w:rsidRPr="00F80469">
        <w:rPr>
          <w:sz w:val="16"/>
        </w:rPr>
        <w:t xml:space="preserve">If you look at these areas (economic growth and technological progress, access to information, individual capability, social coordination, motives) a lot of everyday good works contribute,” </w:t>
      </w:r>
      <w:proofErr w:type="spellStart"/>
      <w:r w:rsidRPr="00F80469">
        <w:rPr>
          <w:sz w:val="16"/>
        </w:rPr>
        <w:t>Beckstead</w:t>
      </w:r>
      <w:proofErr w:type="spellEnd"/>
      <w:r w:rsidRPr="00F80469">
        <w:rPr>
          <w:sz w:val="16"/>
        </w:rPr>
        <w:t xml:space="preserve"> writes. “An implication of this is that a lot of everyday good works are good from a broad perspective, even though hardly anyone thinks explicitly in terms of far future standards.” </w:t>
      </w:r>
    </w:p>
    <w:p w14:paraId="0F3AC308" w14:textId="77777777" w:rsidR="009C562F" w:rsidRPr="00F80469" w:rsidRDefault="00D424A7" w:rsidP="00D424A7">
      <w:pPr>
        <w:rPr>
          <w:sz w:val="16"/>
        </w:rPr>
      </w:pPr>
      <w:r w:rsidRPr="00F80469">
        <w:rPr>
          <w:sz w:val="16"/>
        </w:rPr>
        <w:t xml:space="preserve">Look at those examples again: It’s just a list of what normal altruistically motivated people, not effective altruism folks, generally do. Charities in the US love talking about the lost opportunities for innovation that poverty creates. Lots of smart people who want to make a difference become scientists, or try to work as teachers or on improving education policy, and lord knows there are plenty of people who become political party operatives out of a conviction that the moral consequences of the party’s platform are good. </w:t>
      </w:r>
    </w:p>
    <w:p w14:paraId="4309F782" w14:textId="09514E70" w:rsidR="00D424A7" w:rsidRPr="00F80469" w:rsidRDefault="00D424A7" w:rsidP="00D424A7">
      <w:pPr>
        <w:rPr>
          <w:u w:val="single"/>
        </w:rPr>
      </w:pPr>
      <w:r w:rsidRPr="00F80469">
        <w:rPr>
          <w:sz w:val="16"/>
        </w:rPr>
        <w:t xml:space="preserve">All of which is to say: Maybe effective altruists aren’t that special, or at least maybe we don’t have access to that many specific and weird conclusions about how best to help the world. </w:t>
      </w:r>
      <w:r w:rsidRPr="00F80469">
        <w:rPr>
          <w:rStyle w:val="StyleUnderline"/>
        </w:rPr>
        <w:t xml:space="preserve">If the far future is what matters, and generally trying to make the world work better is among the best ways to help the far future, then effective altruism just becomes plain </w:t>
      </w:r>
      <w:proofErr w:type="spellStart"/>
      <w:r w:rsidRPr="00F80469">
        <w:rPr>
          <w:rStyle w:val="StyleUnderline"/>
        </w:rPr>
        <w:t>ol</w:t>
      </w:r>
      <w:proofErr w:type="spellEnd"/>
      <w:r w:rsidRPr="00F80469">
        <w:rPr>
          <w:rStyle w:val="StyleUnderline"/>
        </w:rPr>
        <w:t>’ do-</w:t>
      </w:r>
      <w:proofErr w:type="gramStart"/>
      <w:r w:rsidRPr="00F80469">
        <w:rPr>
          <w:rStyle w:val="StyleUnderline"/>
        </w:rPr>
        <w:t>goodery.*</w:t>
      </w:r>
      <w:proofErr w:type="gramEnd"/>
    </w:p>
    <w:bookmarkEnd w:id="8"/>
    <w:p w14:paraId="429E6882" w14:textId="6C51C769" w:rsidR="004A05DC" w:rsidRPr="00F80469" w:rsidRDefault="004A05DC" w:rsidP="00AD6598">
      <w:pPr>
        <w:pStyle w:val="Heading3"/>
      </w:pPr>
      <w:r w:rsidRPr="00F80469">
        <w:t>Bio Terror Impact---AT: Defense</w:t>
      </w:r>
    </w:p>
    <w:p w14:paraId="185BE93B" w14:textId="1D0C22A7" w:rsidR="004A05DC" w:rsidRPr="00F80469" w:rsidRDefault="004A05DC" w:rsidP="004A05DC">
      <w:pPr>
        <w:pStyle w:val="Heading4"/>
      </w:pPr>
      <w:r w:rsidRPr="00F80469">
        <w:t>Bioterrorism can cause extinction</w:t>
      </w:r>
    </w:p>
    <w:p w14:paraId="740FEA54" w14:textId="1E74308E" w:rsidR="004A05DC" w:rsidRPr="00F80469" w:rsidRDefault="004A05DC" w:rsidP="004A05DC">
      <w:r w:rsidRPr="00F80469">
        <w:t xml:space="preserve">Toby </w:t>
      </w:r>
      <w:r w:rsidRPr="00F80469">
        <w:rPr>
          <w:rStyle w:val="Style13ptBold"/>
        </w:rPr>
        <w:t>Ord 20</w:t>
      </w:r>
      <w:r w:rsidRPr="00F80469">
        <w:t>, philosopher and research fellow at the Future of Humanity Institute, and the author of The Precipice: Existential Risk and the Future of Humanity, “Why we need worst-case thinking to prevent pandemics,” Guardian, 3-6-2020, https://www.theguardian.com/science/2020/mar/06/worst-case-thinking-prevent-pandemics-coronavirus-existential-risk</w:t>
      </w:r>
    </w:p>
    <w:p w14:paraId="33E3257B" w14:textId="6A777A32" w:rsidR="004A05DC" w:rsidRPr="00F80469" w:rsidRDefault="004A05DC" w:rsidP="004A05DC">
      <w:pPr>
        <w:rPr>
          <w:sz w:val="16"/>
        </w:rPr>
      </w:pPr>
      <w:r w:rsidRPr="00F80469">
        <w:rPr>
          <w:sz w:val="16"/>
        </w:rPr>
        <w:t xml:space="preserve">To understand our vulnerability, and to determine what steps must be taken to end it, it is useful to ask about the very worst-case scenarios. Just how bad could a pandemic be? In science fiction, we sometimes encounter the idea of </w:t>
      </w:r>
      <w:r w:rsidRPr="00F80469">
        <w:rPr>
          <w:rStyle w:val="StyleUnderline"/>
        </w:rPr>
        <w:t>a</w:t>
      </w:r>
      <w:r w:rsidRPr="00F80469">
        <w:rPr>
          <w:sz w:val="16"/>
        </w:rPr>
        <w:t xml:space="preserve"> </w:t>
      </w:r>
      <w:r w:rsidRPr="00F80469">
        <w:rPr>
          <w:rStyle w:val="Emphasis"/>
        </w:rPr>
        <w:t>pandemic</w:t>
      </w:r>
      <w:r w:rsidRPr="00F80469">
        <w:rPr>
          <w:sz w:val="16"/>
        </w:rPr>
        <w:t xml:space="preserve"> </w:t>
      </w:r>
      <w:r w:rsidRPr="00F80469">
        <w:rPr>
          <w:rStyle w:val="Emphasis"/>
        </w:rPr>
        <w:t>so severe</w:t>
      </w:r>
      <w:r w:rsidRPr="00F80469">
        <w:rPr>
          <w:sz w:val="16"/>
        </w:rPr>
        <w:t xml:space="preserve"> that it </w:t>
      </w:r>
      <w:r w:rsidRPr="00F80469">
        <w:rPr>
          <w:rStyle w:val="StyleUnderline"/>
        </w:rPr>
        <w:t>could cause the</w:t>
      </w:r>
      <w:r w:rsidRPr="00F80469">
        <w:rPr>
          <w:sz w:val="16"/>
        </w:rPr>
        <w:t xml:space="preserve"> </w:t>
      </w:r>
      <w:r w:rsidRPr="00F80469">
        <w:rPr>
          <w:rStyle w:val="Emphasis"/>
        </w:rPr>
        <w:t xml:space="preserve">end of </w:t>
      </w:r>
      <w:proofErr w:type="spellStart"/>
      <w:r w:rsidRPr="00F80469">
        <w:rPr>
          <w:rStyle w:val="Emphasis"/>
        </w:rPr>
        <w:t>civilisation</w:t>
      </w:r>
      <w:proofErr w:type="spellEnd"/>
      <w:r w:rsidRPr="00F80469">
        <w:rPr>
          <w:rStyle w:val="StyleUnderline"/>
        </w:rPr>
        <w:t>, or even of</w:t>
      </w:r>
      <w:r w:rsidRPr="00F80469">
        <w:rPr>
          <w:sz w:val="16"/>
        </w:rPr>
        <w:t xml:space="preserve"> </w:t>
      </w:r>
      <w:r w:rsidRPr="00F80469">
        <w:rPr>
          <w:rStyle w:val="Emphasis"/>
        </w:rPr>
        <w:t>humanity itself</w:t>
      </w:r>
      <w:r w:rsidRPr="00F80469">
        <w:rPr>
          <w:rStyle w:val="StyleUnderline"/>
        </w:rPr>
        <w:t>. Such a risk to humanity’s</w:t>
      </w:r>
      <w:r w:rsidRPr="00F80469">
        <w:rPr>
          <w:sz w:val="16"/>
        </w:rPr>
        <w:t xml:space="preserve"> </w:t>
      </w:r>
      <w:r w:rsidRPr="00F80469">
        <w:rPr>
          <w:rStyle w:val="Emphasis"/>
        </w:rPr>
        <w:t>entire future</w:t>
      </w:r>
      <w:r w:rsidRPr="00F80469">
        <w:rPr>
          <w:sz w:val="16"/>
        </w:rPr>
        <w:t xml:space="preserve"> </w:t>
      </w:r>
      <w:r w:rsidRPr="00F80469">
        <w:rPr>
          <w:rStyle w:val="StyleUnderline"/>
        </w:rPr>
        <w:t>is known as an</w:t>
      </w:r>
      <w:r w:rsidRPr="00F80469">
        <w:rPr>
          <w:sz w:val="16"/>
        </w:rPr>
        <w:t xml:space="preserve"> </w:t>
      </w:r>
      <w:r w:rsidRPr="00F80469">
        <w:rPr>
          <w:rStyle w:val="Emphasis"/>
        </w:rPr>
        <w:t>existential risk</w:t>
      </w:r>
      <w:r w:rsidRPr="00F80469">
        <w:rPr>
          <w:rStyle w:val="StyleUnderline"/>
        </w:rPr>
        <w:t>. We can say with certainty that the novel coronavirus, named Covid-19, does</w:t>
      </w:r>
      <w:r w:rsidRPr="00F80469">
        <w:rPr>
          <w:sz w:val="16"/>
        </w:rPr>
        <w:t xml:space="preserve"> </w:t>
      </w:r>
      <w:r w:rsidRPr="00F80469">
        <w:rPr>
          <w:rStyle w:val="Emphasis"/>
        </w:rPr>
        <w:t>not</w:t>
      </w:r>
      <w:r w:rsidRPr="00F80469">
        <w:rPr>
          <w:sz w:val="16"/>
        </w:rPr>
        <w:t xml:space="preserve"> </w:t>
      </w:r>
      <w:r w:rsidRPr="00F80469">
        <w:rPr>
          <w:rStyle w:val="StyleUnderline"/>
        </w:rPr>
        <w:t>pose such a risk. But could the</w:t>
      </w:r>
      <w:r w:rsidRPr="00F80469">
        <w:rPr>
          <w:sz w:val="16"/>
        </w:rPr>
        <w:t xml:space="preserve"> </w:t>
      </w:r>
      <w:r w:rsidRPr="00F80469">
        <w:rPr>
          <w:rStyle w:val="Emphasis"/>
        </w:rPr>
        <w:t>next pandemic?</w:t>
      </w:r>
      <w:r w:rsidRPr="00F80469">
        <w:rPr>
          <w:sz w:val="16"/>
        </w:rPr>
        <w:t xml:space="preserve"> To find out, and to put the current outbreak into greater context, let us turn to the past.</w:t>
      </w:r>
    </w:p>
    <w:p w14:paraId="403349E4" w14:textId="0497BC5D" w:rsidR="004A05DC" w:rsidRPr="00F80469" w:rsidRDefault="004A05DC" w:rsidP="004A05DC">
      <w:pPr>
        <w:rPr>
          <w:sz w:val="12"/>
          <w:szCs w:val="18"/>
        </w:rPr>
      </w:pPr>
      <w:r w:rsidRPr="00F80469">
        <w:rPr>
          <w:sz w:val="12"/>
          <w:szCs w:val="18"/>
        </w:rPr>
        <w:t xml:space="preserve">In 1347, death came to Europe. It entered through the Crimean town of </w:t>
      </w:r>
      <w:proofErr w:type="spellStart"/>
      <w:r w:rsidRPr="00F80469">
        <w:rPr>
          <w:sz w:val="12"/>
          <w:szCs w:val="18"/>
        </w:rPr>
        <w:t>Caffa</w:t>
      </w:r>
      <w:proofErr w:type="spellEnd"/>
      <w:r w:rsidRPr="00F80469">
        <w:rPr>
          <w:sz w:val="12"/>
          <w:szCs w:val="18"/>
        </w:rPr>
        <w:t>, brought by the besieging Mongol army. Fleeing merchants unwittingly carried it back to Italy. From there, it spread to France, Spain and England. Then up as far as Norway and across the rest of Europe – all the way to Moscow. Within six years, the Black Death had taken the continent.</w:t>
      </w:r>
    </w:p>
    <w:p w14:paraId="45974E65" w14:textId="4C21FA5A" w:rsidR="004A05DC" w:rsidRPr="00F80469" w:rsidRDefault="004A05DC" w:rsidP="004A05DC">
      <w:pPr>
        <w:rPr>
          <w:sz w:val="12"/>
          <w:szCs w:val="18"/>
        </w:rPr>
      </w:pPr>
      <w:r w:rsidRPr="00F80469">
        <w:rPr>
          <w:sz w:val="12"/>
          <w:szCs w:val="18"/>
        </w:rPr>
        <w:t xml:space="preserve">Tens of millions fell gravely ill, their bodies succumbing to the disease in different ways. Some bore swollen buboes on their necks, armpits and thighs; some had their flesh turn black from </w:t>
      </w:r>
      <w:proofErr w:type="spellStart"/>
      <w:r w:rsidRPr="00F80469">
        <w:rPr>
          <w:sz w:val="12"/>
          <w:szCs w:val="18"/>
        </w:rPr>
        <w:t>haemorrhaging</w:t>
      </w:r>
      <w:proofErr w:type="spellEnd"/>
      <w:r w:rsidRPr="00F80469">
        <w:rPr>
          <w:sz w:val="12"/>
          <w:szCs w:val="18"/>
        </w:rPr>
        <w:t xml:space="preserve"> beneath the skin; some coughed blood from the necrotic inflammation of their throats and lungs. All forms involved fever, exhaustion and an intolerable stench from the material that exuded from the body.</w:t>
      </w:r>
    </w:p>
    <w:p w14:paraId="3BCDC344" w14:textId="4E8E1BDF" w:rsidR="004A05DC" w:rsidRPr="00F80469" w:rsidRDefault="004A05DC" w:rsidP="004A05DC">
      <w:pPr>
        <w:rPr>
          <w:sz w:val="12"/>
          <w:szCs w:val="18"/>
        </w:rPr>
      </w:pPr>
      <w:r w:rsidRPr="00F80469">
        <w:rPr>
          <w:sz w:val="12"/>
          <w:szCs w:val="18"/>
        </w:rPr>
        <w:t>There were so many dead that mass graves needed to be dug and, even then, cemeteries ran out of room for the bodies. The Black Death devastated Europe. In those six years, between a quarter and half of all Europeans were killed. The Middle East was ravaged, too, with the plague killing about one in three Egyptians and Syrians. And it may have also laid waste to parts of central Asia, India and China. Due to the scant records of the 14th century, we will never know the true toll, but our best estimates are that somewhere between 5% and 14% of all the world’s people were killed, in what may have been the greatest catastrophe humanity has seen.</w:t>
      </w:r>
    </w:p>
    <w:p w14:paraId="68DB0087" w14:textId="3CD0174C" w:rsidR="004A05DC" w:rsidRPr="00F80469" w:rsidRDefault="004A05DC" w:rsidP="004A05DC">
      <w:pPr>
        <w:rPr>
          <w:sz w:val="12"/>
          <w:szCs w:val="18"/>
        </w:rPr>
      </w:pPr>
      <w:r w:rsidRPr="00F80469">
        <w:rPr>
          <w:sz w:val="12"/>
          <w:szCs w:val="18"/>
        </w:rPr>
        <w:t>The Black Death was not the only biological disaster to scar human history. It was not even the only great bubonic plague. In AD541 the plague of Justinian struck the Byzantine empire. Over three years, it took the lives of roughly 3% of the world’s people.</w:t>
      </w:r>
    </w:p>
    <w:p w14:paraId="544B3297" w14:textId="161A9DEC" w:rsidR="004A05DC" w:rsidRPr="00F80469" w:rsidRDefault="004A05DC" w:rsidP="004A05DC">
      <w:pPr>
        <w:rPr>
          <w:sz w:val="12"/>
          <w:szCs w:val="18"/>
        </w:rPr>
      </w:pPr>
      <w:r w:rsidRPr="00F80469">
        <w:rPr>
          <w:sz w:val="12"/>
          <w:szCs w:val="18"/>
        </w:rPr>
        <w:t xml:space="preserve">When Europeans reached the Americas in 1492, the two populations exposed each other to completely novel diseases. Over thousands of years, each population had built up resistance to their own set of </w:t>
      </w:r>
      <w:proofErr w:type="gramStart"/>
      <w:r w:rsidRPr="00F80469">
        <w:rPr>
          <w:sz w:val="12"/>
          <w:szCs w:val="18"/>
        </w:rPr>
        <w:t>diseases, but</w:t>
      </w:r>
      <w:proofErr w:type="gramEnd"/>
      <w:r w:rsidRPr="00F80469">
        <w:rPr>
          <w:sz w:val="12"/>
          <w:szCs w:val="18"/>
        </w:rPr>
        <w:t xml:space="preserve"> were extremely susceptible to the others. The American peoples got by far the worse end of the exchange, through diseases such as measles, influenza and, especially, smallpox.</w:t>
      </w:r>
    </w:p>
    <w:p w14:paraId="582A30F4" w14:textId="16291C03" w:rsidR="004A05DC" w:rsidRPr="00F80469" w:rsidRDefault="004A05DC" w:rsidP="004A05DC">
      <w:pPr>
        <w:rPr>
          <w:sz w:val="12"/>
          <w:szCs w:val="18"/>
        </w:rPr>
      </w:pPr>
      <w:r w:rsidRPr="00F80469">
        <w:rPr>
          <w:sz w:val="12"/>
          <w:szCs w:val="18"/>
        </w:rPr>
        <w:t>During the next 100 years, a combination of invasion and disease took an immense toll – one whose scale may never be known, due to great uncertainty about the size of the pre-existing population. We can’t rule out the loss of more than 90% of the population of the Americas during that century, though the number could also be much lower. And it is very difficult to tease out how much of this should be attributed to war and occupation, rather than disease. At a rough estimate, as many as 10% of the world’s people may have been killed.</w:t>
      </w:r>
    </w:p>
    <w:p w14:paraId="27E67156" w14:textId="4224582F" w:rsidR="004A05DC" w:rsidRPr="00F80469" w:rsidRDefault="004A05DC" w:rsidP="004A05DC">
      <w:pPr>
        <w:rPr>
          <w:sz w:val="12"/>
          <w:szCs w:val="18"/>
        </w:rPr>
      </w:pPr>
      <w:r w:rsidRPr="00F80469">
        <w:rPr>
          <w:sz w:val="12"/>
          <w:szCs w:val="18"/>
        </w:rPr>
        <w:t>Centuries later, the world had become so interconnected that a truly global pandemic was possible. Towards the end of the first world war, a devastating strain of influenza, known as the 1918 flu or Spanish flu, spread to six continents, and even remote Pacific islands. About a third of the world’s population were infected and between 3% and 6% were killed. This death toll outstripped that of the first world war.</w:t>
      </w:r>
    </w:p>
    <w:p w14:paraId="596CE7DB" w14:textId="0757ECA7" w:rsidR="004A05DC" w:rsidRPr="00F80469" w:rsidRDefault="004A05DC" w:rsidP="004A05DC">
      <w:pPr>
        <w:rPr>
          <w:sz w:val="12"/>
          <w:szCs w:val="18"/>
        </w:rPr>
      </w:pPr>
      <w:r w:rsidRPr="00F80469">
        <w:rPr>
          <w:sz w:val="12"/>
          <w:szCs w:val="18"/>
        </w:rPr>
        <w:t xml:space="preserve">Yet even events like these fall short of being a threat to humanity’s long-term potential. In the great bubonic </w:t>
      </w:r>
      <w:proofErr w:type="gramStart"/>
      <w:r w:rsidRPr="00F80469">
        <w:rPr>
          <w:sz w:val="12"/>
          <w:szCs w:val="18"/>
        </w:rPr>
        <w:t>plagues</w:t>
      </w:r>
      <w:proofErr w:type="gramEnd"/>
      <w:r w:rsidRPr="00F80469">
        <w:rPr>
          <w:sz w:val="12"/>
          <w:szCs w:val="18"/>
        </w:rPr>
        <w:t xml:space="preserve"> we saw </w:t>
      </w:r>
      <w:proofErr w:type="spellStart"/>
      <w:r w:rsidRPr="00F80469">
        <w:rPr>
          <w:sz w:val="12"/>
          <w:szCs w:val="18"/>
        </w:rPr>
        <w:t>civilisation</w:t>
      </w:r>
      <w:proofErr w:type="spellEnd"/>
      <w:r w:rsidRPr="00F80469">
        <w:rPr>
          <w:sz w:val="12"/>
          <w:szCs w:val="18"/>
        </w:rPr>
        <w:t xml:space="preserve"> in the affected areas falter, but recover. The regional 25%-50% death rate was not enough to precipitate a continent-wide collapse. It changed the relative fortunes of empires, and may have substantially altered the course of history, but if anything, it gives us reason to believe that human </w:t>
      </w:r>
      <w:proofErr w:type="spellStart"/>
      <w:r w:rsidRPr="00F80469">
        <w:rPr>
          <w:sz w:val="12"/>
          <w:szCs w:val="18"/>
        </w:rPr>
        <w:t>civilisation</w:t>
      </w:r>
      <w:proofErr w:type="spellEnd"/>
      <w:r w:rsidRPr="00F80469">
        <w:rPr>
          <w:sz w:val="12"/>
          <w:szCs w:val="18"/>
        </w:rPr>
        <w:t xml:space="preserve"> is likely to make it through future events with similar death rates, even if they were global in scale.</w:t>
      </w:r>
    </w:p>
    <w:p w14:paraId="2AF7CDA7" w14:textId="531E7385" w:rsidR="004A05DC" w:rsidRPr="00F80469" w:rsidRDefault="004A05DC" w:rsidP="004A05DC">
      <w:pPr>
        <w:rPr>
          <w:sz w:val="12"/>
          <w:szCs w:val="18"/>
        </w:rPr>
      </w:pPr>
      <w:r w:rsidRPr="00F80469">
        <w:rPr>
          <w:sz w:val="12"/>
          <w:szCs w:val="18"/>
        </w:rPr>
        <w:t>The Spanish flu pandemic was remarkable in having very little apparent effect on the world’s development, despite its global reach. It looks as if it was lost in the wake of the first world war, which, despite a smaller death toll, seems to have had a much larger effect on the course of history.</w:t>
      </w:r>
    </w:p>
    <w:p w14:paraId="33E9CB54" w14:textId="60F326C0" w:rsidR="004A05DC" w:rsidRPr="00F80469" w:rsidRDefault="004A05DC" w:rsidP="004A05DC">
      <w:pPr>
        <w:rPr>
          <w:sz w:val="12"/>
          <w:szCs w:val="18"/>
        </w:rPr>
      </w:pPr>
      <w:r w:rsidRPr="00F80469">
        <w:rPr>
          <w:sz w:val="12"/>
          <w:szCs w:val="18"/>
        </w:rPr>
        <w:t>The full history of humanity covers at least 200,000 years. While we have scarce records for most of these 2,000 centuries, there is a key lesson we can draw from the sheer length of our past. The chance of human extinction from natural catastrophes of any kind must have been very low for most of this time – or we would not have made it so far. But could these risks have changed? Might the past provide false comfort?</w:t>
      </w:r>
    </w:p>
    <w:p w14:paraId="66731304" w14:textId="6B227B39" w:rsidR="004A05DC" w:rsidRPr="00F80469" w:rsidRDefault="004A05DC" w:rsidP="004A05DC">
      <w:pPr>
        <w:rPr>
          <w:sz w:val="16"/>
        </w:rPr>
      </w:pPr>
      <w:r w:rsidRPr="00F80469">
        <w:rPr>
          <w:rStyle w:val="StyleUnderline"/>
        </w:rPr>
        <w:t>Our</w:t>
      </w:r>
      <w:r w:rsidRPr="00F80469">
        <w:rPr>
          <w:sz w:val="16"/>
        </w:rPr>
        <w:t xml:space="preserve"> </w:t>
      </w:r>
      <w:r w:rsidRPr="00F80469">
        <w:rPr>
          <w:rStyle w:val="Emphasis"/>
        </w:rPr>
        <w:t>population</w:t>
      </w:r>
      <w:r w:rsidRPr="00F80469">
        <w:rPr>
          <w:sz w:val="16"/>
        </w:rPr>
        <w:t xml:space="preserve"> now </w:t>
      </w:r>
      <w:r w:rsidRPr="00F80469">
        <w:rPr>
          <w:rStyle w:val="StyleUnderline"/>
        </w:rPr>
        <w:t>is a</w:t>
      </w:r>
      <w:r w:rsidRPr="00F80469">
        <w:rPr>
          <w:sz w:val="16"/>
        </w:rPr>
        <w:t xml:space="preserve"> </w:t>
      </w:r>
      <w:r w:rsidRPr="00F80469">
        <w:rPr>
          <w:rStyle w:val="Emphasis"/>
        </w:rPr>
        <w:t>thousand times greater</w:t>
      </w:r>
      <w:r w:rsidRPr="00F80469">
        <w:rPr>
          <w:sz w:val="16"/>
        </w:rPr>
        <w:t xml:space="preserve"> </w:t>
      </w:r>
      <w:r w:rsidRPr="00F80469">
        <w:rPr>
          <w:rStyle w:val="StyleUnderline"/>
        </w:rPr>
        <w:t>than it was for most of human history, so there are vastly</w:t>
      </w:r>
      <w:r w:rsidRPr="00F80469">
        <w:rPr>
          <w:sz w:val="16"/>
        </w:rPr>
        <w:t xml:space="preserve"> </w:t>
      </w:r>
      <w:r w:rsidRPr="00F80469">
        <w:rPr>
          <w:rStyle w:val="Emphasis"/>
        </w:rPr>
        <w:t>more opportunities</w:t>
      </w:r>
      <w:r w:rsidRPr="00F80469">
        <w:rPr>
          <w:sz w:val="16"/>
        </w:rPr>
        <w:t xml:space="preserve"> </w:t>
      </w:r>
      <w:r w:rsidRPr="00F80469">
        <w:rPr>
          <w:rStyle w:val="StyleUnderline"/>
        </w:rPr>
        <w:t>for</w:t>
      </w:r>
      <w:r w:rsidRPr="00F80469">
        <w:rPr>
          <w:sz w:val="16"/>
        </w:rPr>
        <w:t xml:space="preserve"> </w:t>
      </w:r>
      <w:r w:rsidRPr="00F80469">
        <w:rPr>
          <w:rStyle w:val="Emphasis"/>
        </w:rPr>
        <w:t>new human diseases</w:t>
      </w:r>
      <w:r w:rsidRPr="00F80469">
        <w:rPr>
          <w:sz w:val="16"/>
        </w:rPr>
        <w:t xml:space="preserve"> </w:t>
      </w:r>
      <w:r w:rsidRPr="00F80469">
        <w:rPr>
          <w:rStyle w:val="StyleUnderline"/>
        </w:rPr>
        <w:t>to</w:t>
      </w:r>
      <w:r w:rsidRPr="00F80469">
        <w:rPr>
          <w:sz w:val="16"/>
        </w:rPr>
        <w:t xml:space="preserve"> </w:t>
      </w:r>
      <w:r w:rsidRPr="00F80469">
        <w:rPr>
          <w:rStyle w:val="Emphasis"/>
        </w:rPr>
        <w:t>originate</w:t>
      </w:r>
      <w:r w:rsidRPr="00F80469">
        <w:rPr>
          <w:rStyle w:val="StyleUnderline"/>
        </w:rPr>
        <w:t>. And our</w:t>
      </w:r>
      <w:r w:rsidRPr="00F80469">
        <w:rPr>
          <w:sz w:val="16"/>
        </w:rPr>
        <w:t xml:space="preserve"> </w:t>
      </w:r>
      <w:r w:rsidRPr="00F80469">
        <w:rPr>
          <w:rStyle w:val="Emphasis"/>
        </w:rPr>
        <w:t>farming practices</w:t>
      </w:r>
      <w:r w:rsidRPr="00F80469">
        <w:rPr>
          <w:sz w:val="16"/>
        </w:rPr>
        <w:t xml:space="preserve"> </w:t>
      </w:r>
      <w:r w:rsidRPr="00F80469">
        <w:rPr>
          <w:rStyle w:val="StyleUnderline"/>
        </w:rPr>
        <w:t xml:space="preserve">have created </w:t>
      </w:r>
      <w:r w:rsidRPr="00F80469">
        <w:rPr>
          <w:rStyle w:val="Emphasis"/>
        </w:rPr>
        <w:t>vast numbers of animals</w:t>
      </w:r>
      <w:r w:rsidRPr="00F80469">
        <w:rPr>
          <w:sz w:val="16"/>
        </w:rPr>
        <w:t xml:space="preserve"> </w:t>
      </w:r>
      <w:r w:rsidRPr="00F80469">
        <w:rPr>
          <w:rStyle w:val="StyleUnderline"/>
        </w:rPr>
        <w:t>living in</w:t>
      </w:r>
      <w:r w:rsidRPr="00F80469">
        <w:rPr>
          <w:sz w:val="16"/>
        </w:rPr>
        <w:t xml:space="preserve"> </w:t>
      </w:r>
      <w:r w:rsidRPr="00F80469">
        <w:rPr>
          <w:rStyle w:val="Emphasis"/>
        </w:rPr>
        <w:t>unhealthy conditions</w:t>
      </w:r>
      <w:r w:rsidRPr="00F80469">
        <w:rPr>
          <w:sz w:val="16"/>
        </w:rPr>
        <w:t xml:space="preserve"> </w:t>
      </w:r>
      <w:r w:rsidRPr="00F80469">
        <w:rPr>
          <w:rStyle w:val="StyleUnderline"/>
        </w:rPr>
        <w:t>within</w:t>
      </w:r>
      <w:r w:rsidRPr="00F80469">
        <w:rPr>
          <w:sz w:val="16"/>
        </w:rPr>
        <w:t xml:space="preserve"> </w:t>
      </w:r>
      <w:proofErr w:type="gramStart"/>
      <w:r w:rsidRPr="00F80469">
        <w:rPr>
          <w:rStyle w:val="Emphasis"/>
        </w:rPr>
        <w:t>close proximity</w:t>
      </w:r>
      <w:proofErr w:type="gramEnd"/>
      <w:r w:rsidRPr="00F80469">
        <w:rPr>
          <w:rStyle w:val="Emphasis"/>
        </w:rPr>
        <w:t xml:space="preserve"> to humans</w:t>
      </w:r>
      <w:r w:rsidRPr="00F80469">
        <w:rPr>
          <w:rStyle w:val="StyleUnderline"/>
        </w:rPr>
        <w:t>. This</w:t>
      </w:r>
      <w:r w:rsidRPr="00F80469">
        <w:rPr>
          <w:sz w:val="16"/>
        </w:rPr>
        <w:t xml:space="preserve"> </w:t>
      </w:r>
      <w:r w:rsidRPr="00F80469">
        <w:rPr>
          <w:rStyle w:val="Emphasis"/>
        </w:rPr>
        <w:t>increases the risk</w:t>
      </w:r>
      <w:r w:rsidRPr="00F80469">
        <w:rPr>
          <w:sz w:val="16"/>
        </w:rPr>
        <w:t xml:space="preserve">, as many major diseases originate in animals before crossing over to humans. Examples include HIV (chimpanzees), Ebola (bats), </w:t>
      </w:r>
      <w:proofErr w:type="spellStart"/>
      <w:r w:rsidRPr="00F80469">
        <w:rPr>
          <w:sz w:val="16"/>
        </w:rPr>
        <w:t>Sars</w:t>
      </w:r>
      <w:proofErr w:type="spellEnd"/>
      <w:r w:rsidRPr="00F80469">
        <w:rPr>
          <w:sz w:val="16"/>
        </w:rPr>
        <w:t xml:space="preserve"> (probably civets or bats) and influenza (usually pigs or birds). We do not yet know where Covid-19 came from, though it is very similar to coronaviruses found in bats and pangolins. Evidence suggests that diseases are crossing over into human populations from animals at an increasing rate.</w:t>
      </w:r>
    </w:p>
    <w:p w14:paraId="2A11DC67" w14:textId="24DE33FE" w:rsidR="004A05DC" w:rsidRPr="00F80469" w:rsidRDefault="004A05DC" w:rsidP="004A05DC">
      <w:pPr>
        <w:rPr>
          <w:sz w:val="16"/>
        </w:rPr>
      </w:pPr>
      <w:r w:rsidRPr="00F80469">
        <w:rPr>
          <w:rStyle w:val="Emphasis"/>
        </w:rPr>
        <w:t xml:space="preserve">Modern </w:t>
      </w:r>
      <w:proofErr w:type="spellStart"/>
      <w:r w:rsidRPr="00F80469">
        <w:rPr>
          <w:rStyle w:val="Emphasis"/>
        </w:rPr>
        <w:t>civilisation</w:t>
      </w:r>
      <w:proofErr w:type="spellEnd"/>
      <w:r w:rsidRPr="00F80469">
        <w:rPr>
          <w:sz w:val="16"/>
        </w:rPr>
        <w:t xml:space="preserve"> </w:t>
      </w:r>
      <w:r w:rsidRPr="00F80469">
        <w:rPr>
          <w:rStyle w:val="StyleUnderline"/>
        </w:rPr>
        <w:t>may also make it much easier for a pandemic to spread. The higher</w:t>
      </w:r>
      <w:r w:rsidRPr="00F80469">
        <w:rPr>
          <w:sz w:val="16"/>
        </w:rPr>
        <w:t xml:space="preserve"> </w:t>
      </w:r>
      <w:r w:rsidRPr="00F80469">
        <w:rPr>
          <w:rStyle w:val="Emphasis"/>
        </w:rPr>
        <w:t>density of people</w:t>
      </w:r>
      <w:r w:rsidRPr="00F80469">
        <w:rPr>
          <w:sz w:val="16"/>
        </w:rPr>
        <w:t xml:space="preserve"> </w:t>
      </w:r>
      <w:r w:rsidRPr="00F80469">
        <w:rPr>
          <w:rStyle w:val="StyleUnderline"/>
        </w:rPr>
        <w:t>living</w:t>
      </w:r>
      <w:r w:rsidRPr="00F80469">
        <w:rPr>
          <w:sz w:val="16"/>
        </w:rPr>
        <w:t xml:space="preserve"> </w:t>
      </w:r>
      <w:r w:rsidRPr="00F80469">
        <w:rPr>
          <w:rStyle w:val="Emphasis"/>
        </w:rPr>
        <w:t>together</w:t>
      </w:r>
      <w:r w:rsidRPr="00F80469">
        <w:rPr>
          <w:sz w:val="16"/>
        </w:rPr>
        <w:t xml:space="preserve"> in cities increases the number of people each of us may infect. </w:t>
      </w:r>
      <w:r w:rsidRPr="00F80469">
        <w:rPr>
          <w:rStyle w:val="StyleUnderline"/>
        </w:rPr>
        <w:t>Rapid</w:t>
      </w:r>
      <w:r w:rsidRPr="00F80469">
        <w:rPr>
          <w:sz w:val="16"/>
        </w:rPr>
        <w:t xml:space="preserve"> </w:t>
      </w:r>
      <w:r w:rsidRPr="00F80469">
        <w:rPr>
          <w:rStyle w:val="Emphasis"/>
        </w:rPr>
        <w:t>long-distance transport</w:t>
      </w:r>
      <w:r w:rsidRPr="00F80469">
        <w:rPr>
          <w:sz w:val="16"/>
        </w:rPr>
        <w:t xml:space="preserve"> greatly increases the distance pathogens can spread, reducing the degrees of separation between any two people. Moreover, we are no longer divided into isolated populations as we were for most of the past 10,000 years.</w:t>
      </w:r>
    </w:p>
    <w:p w14:paraId="4B77703D" w14:textId="77777777" w:rsidR="004A05DC" w:rsidRPr="00F80469" w:rsidRDefault="004A05DC" w:rsidP="004A05DC">
      <w:pPr>
        <w:rPr>
          <w:sz w:val="16"/>
        </w:rPr>
      </w:pPr>
      <w:r w:rsidRPr="00F80469">
        <w:rPr>
          <w:rStyle w:val="Emphasis"/>
        </w:rPr>
        <w:t>Together</w:t>
      </w:r>
      <w:r w:rsidRPr="00F80469">
        <w:rPr>
          <w:sz w:val="16"/>
        </w:rPr>
        <w:t xml:space="preserve"> these effects </w:t>
      </w:r>
      <w:r w:rsidRPr="00F80469">
        <w:rPr>
          <w:rStyle w:val="StyleUnderline"/>
        </w:rPr>
        <w:t>suggest that we might expect</w:t>
      </w:r>
      <w:r w:rsidRPr="00F80469">
        <w:rPr>
          <w:sz w:val="16"/>
        </w:rPr>
        <w:t xml:space="preserve"> </w:t>
      </w:r>
      <w:r w:rsidRPr="00F80469">
        <w:rPr>
          <w:rStyle w:val="Emphasis"/>
        </w:rPr>
        <w:t>more new pandemics</w:t>
      </w:r>
      <w:r w:rsidRPr="00F80469">
        <w:rPr>
          <w:rStyle w:val="StyleUnderline"/>
        </w:rPr>
        <w:t xml:space="preserve">, for them to </w:t>
      </w:r>
      <w:r w:rsidRPr="00F80469">
        <w:rPr>
          <w:rStyle w:val="Emphasis"/>
        </w:rPr>
        <w:t>spread more quickly</w:t>
      </w:r>
      <w:r w:rsidRPr="00F80469">
        <w:rPr>
          <w:rStyle w:val="StyleUnderline"/>
        </w:rPr>
        <w:t>, and to reach a</w:t>
      </w:r>
      <w:r w:rsidRPr="00F80469">
        <w:rPr>
          <w:sz w:val="16"/>
        </w:rPr>
        <w:t xml:space="preserve"> </w:t>
      </w:r>
      <w:r w:rsidRPr="00F80469">
        <w:rPr>
          <w:rStyle w:val="Emphasis"/>
        </w:rPr>
        <w:t>higher percentage</w:t>
      </w:r>
      <w:r w:rsidRPr="00F80469">
        <w:rPr>
          <w:sz w:val="16"/>
        </w:rPr>
        <w:t xml:space="preserve"> </w:t>
      </w:r>
      <w:r w:rsidRPr="00F80469">
        <w:rPr>
          <w:rStyle w:val="StyleUnderline"/>
        </w:rPr>
        <w:t>of the world’s people</w:t>
      </w:r>
      <w:r w:rsidRPr="00F80469">
        <w:rPr>
          <w:sz w:val="16"/>
        </w:rPr>
        <w:t>.</w:t>
      </w:r>
    </w:p>
    <w:p w14:paraId="0A6EB486" w14:textId="77777777" w:rsidR="004A05DC" w:rsidRPr="00F80469" w:rsidRDefault="004A05DC" w:rsidP="004A05DC">
      <w:pPr>
        <w:rPr>
          <w:sz w:val="16"/>
        </w:rPr>
      </w:pPr>
      <w:r w:rsidRPr="00F80469">
        <w:rPr>
          <w:sz w:val="16"/>
        </w:rPr>
        <w:t>But we have also changed the world in ways that offer protection. We have a healthier population; improved sanitation and hygiene; preventative and curative medicine; and a scientific understanding of disease. Perhaps most importantly, we have public health bodies to facilitate global communication and coordination in the face of new outbreaks. We have seen the benefits of this protection through the dramatic decline of endemic infectious disease over the past century (though we can’t be sure pandemics will obey the same trend). Finally, we have spread to a range of locations and environments unprecedented for any mammalian species. This offers special protection from extinction events, because it requires the pathogen to be able to flourish in a vast range of environments and to reach exceptionally isolated populations such as uncontacted tribes, Antarctic researchers and nuclear submarine crews.</w:t>
      </w:r>
    </w:p>
    <w:p w14:paraId="118B9416" w14:textId="77777777" w:rsidR="004A05DC" w:rsidRPr="00F80469" w:rsidRDefault="004A05DC" w:rsidP="004A05DC">
      <w:pPr>
        <w:rPr>
          <w:sz w:val="16"/>
        </w:rPr>
      </w:pPr>
      <w:r w:rsidRPr="00F80469">
        <w:rPr>
          <w:sz w:val="16"/>
        </w:rPr>
        <w:t>It is hard to know whether these combined effects have increased or decreased the existential risk from pandemics. This uncertainty is ultimately bad news: we were previously sitting on a powerful argument that the risk was tiny; now we are not.</w:t>
      </w:r>
    </w:p>
    <w:p w14:paraId="21119E83" w14:textId="77777777" w:rsidR="004A05DC" w:rsidRPr="00F80469" w:rsidRDefault="004A05DC" w:rsidP="004A05DC">
      <w:pPr>
        <w:rPr>
          <w:sz w:val="16"/>
        </w:rPr>
      </w:pPr>
      <w:r w:rsidRPr="00F80469">
        <w:rPr>
          <w:sz w:val="16"/>
        </w:rPr>
        <w:t xml:space="preserve">We have seen the indirect ways that our actions aid and abet the origination and spread of pandemics. But what about cases where we have a much more direct hand in the process – </w:t>
      </w:r>
      <w:r w:rsidRPr="00F80469">
        <w:rPr>
          <w:rStyle w:val="StyleUnderline"/>
        </w:rPr>
        <w:t>where we</w:t>
      </w:r>
      <w:r w:rsidRPr="00F80469">
        <w:rPr>
          <w:sz w:val="16"/>
        </w:rPr>
        <w:t xml:space="preserve"> </w:t>
      </w:r>
      <w:r w:rsidRPr="00F80469">
        <w:rPr>
          <w:rStyle w:val="Emphasis"/>
        </w:rPr>
        <w:t>deliberately use, improve or create</w:t>
      </w:r>
      <w:r w:rsidRPr="00F80469">
        <w:rPr>
          <w:sz w:val="16"/>
        </w:rPr>
        <w:t xml:space="preserve"> the </w:t>
      </w:r>
      <w:r w:rsidRPr="00F80469">
        <w:rPr>
          <w:rStyle w:val="Emphasis"/>
        </w:rPr>
        <w:t>pathogens</w:t>
      </w:r>
      <w:r w:rsidRPr="00F80469">
        <w:rPr>
          <w:sz w:val="16"/>
        </w:rPr>
        <w:t>?</w:t>
      </w:r>
    </w:p>
    <w:p w14:paraId="3B590C73" w14:textId="3BFADBE2" w:rsidR="004A05DC" w:rsidRPr="00F80469" w:rsidRDefault="004A05DC" w:rsidP="004A05DC">
      <w:pPr>
        <w:rPr>
          <w:sz w:val="10"/>
          <w:szCs w:val="16"/>
        </w:rPr>
      </w:pPr>
      <w:r w:rsidRPr="00F80469">
        <w:rPr>
          <w:sz w:val="10"/>
          <w:szCs w:val="16"/>
        </w:rPr>
        <w:t>Our understanding and control of pathogens is very recent. Just 200 years ago, we didn’t even understand the basic cause of pandemics – a leading theory in the west claimed that disease was produced by a kind of gas. In just two centuries, we discovered it was caused by a diverse variety of microscopic agents and we worked out how to grow them in the lab, to breed them for different traits, to sequence their genomes, to implant new genes and to create entire functional viruses from their written code.</w:t>
      </w:r>
    </w:p>
    <w:p w14:paraId="6EA09B34" w14:textId="21D25434" w:rsidR="004A05DC" w:rsidRPr="00F80469" w:rsidRDefault="004A05DC" w:rsidP="004A05DC">
      <w:pPr>
        <w:rPr>
          <w:sz w:val="10"/>
          <w:szCs w:val="16"/>
        </w:rPr>
      </w:pPr>
      <w:r w:rsidRPr="00F80469">
        <w:rPr>
          <w:sz w:val="10"/>
          <w:szCs w:val="16"/>
        </w:rPr>
        <w:t>This progress is continuing at a rapid pace. The past 10 years have seen major qualitative breakthroughs, such as the use of the gene editing tool Crispr to efficiently insert new genetic sequences into a genome, and the use of gene drives to efficiently replace populations of natural organisms in the wild with genetically modified versions.</w:t>
      </w:r>
    </w:p>
    <w:p w14:paraId="1B94C45E" w14:textId="1CF52656" w:rsidR="004A05DC" w:rsidRPr="00F80469" w:rsidRDefault="004A05DC" w:rsidP="004A05DC">
      <w:pPr>
        <w:rPr>
          <w:sz w:val="10"/>
          <w:szCs w:val="16"/>
        </w:rPr>
      </w:pPr>
      <w:r w:rsidRPr="00F80469">
        <w:rPr>
          <w:sz w:val="10"/>
          <w:szCs w:val="16"/>
        </w:rPr>
        <w:t>This progress in biotechnology seems unlikely to fizzle out anytime soon: there are no insurmountable challenges looming; no fundamental laws blocking further developments. But it would be optimistic to assume that this uncharted new terrain holds only familiar dangers.</w:t>
      </w:r>
    </w:p>
    <w:p w14:paraId="6D65CD7C" w14:textId="03CC63BF" w:rsidR="004A05DC" w:rsidRPr="00F80469" w:rsidRDefault="004A05DC" w:rsidP="004A05DC">
      <w:pPr>
        <w:rPr>
          <w:sz w:val="10"/>
          <w:szCs w:val="16"/>
        </w:rPr>
      </w:pPr>
      <w:r w:rsidRPr="00F80469">
        <w:rPr>
          <w:sz w:val="10"/>
          <w:szCs w:val="16"/>
        </w:rPr>
        <w:t xml:space="preserve">To start with, let’s set aside the risks from malicious intent, and consider only the risks that can arise from well-intentioned research. Most scientific and medical research poses a negligible risk of harms at the scale we are considering. But there is a small fraction that uses live pathogens of kinds that are known to threaten global harm. These include the agents that cause the Spanish flu, smallpox, </w:t>
      </w:r>
      <w:proofErr w:type="spellStart"/>
      <w:r w:rsidRPr="00F80469">
        <w:rPr>
          <w:sz w:val="10"/>
          <w:szCs w:val="16"/>
        </w:rPr>
        <w:t>Sars</w:t>
      </w:r>
      <w:proofErr w:type="spellEnd"/>
      <w:r w:rsidRPr="00F80469">
        <w:rPr>
          <w:sz w:val="10"/>
          <w:szCs w:val="16"/>
        </w:rPr>
        <w:t xml:space="preserve"> and H5N1 or avian flu. And a small part of this research involves making strains of these pathogens that pose even more danger than the natural types, increasing their transmissibility, lethality or resistance to vaccination or treatment.</w:t>
      </w:r>
    </w:p>
    <w:p w14:paraId="0ABFC2EC" w14:textId="538DA11E" w:rsidR="004A05DC" w:rsidRPr="00F80469" w:rsidRDefault="004A05DC" w:rsidP="004A05DC">
      <w:pPr>
        <w:rPr>
          <w:sz w:val="10"/>
          <w:szCs w:val="16"/>
        </w:rPr>
      </w:pPr>
      <w:r w:rsidRPr="00F80469">
        <w:rPr>
          <w:sz w:val="10"/>
          <w:szCs w:val="16"/>
        </w:rPr>
        <w:t xml:space="preserve">In 2012, a Dutch virologist, Ron </w:t>
      </w:r>
      <w:proofErr w:type="spellStart"/>
      <w:r w:rsidRPr="00F80469">
        <w:rPr>
          <w:sz w:val="10"/>
          <w:szCs w:val="16"/>
        </w:rPr>
        <w:t>Fouchier</w:t>
      </w:r>
      <w:proofErr w:type="spellEnd"/>
      <w:r w:rsidRPr="00F80469">
        <w:rPr>
          <w:sz w:val="10"/>
          <w:szCs w:val="16"/>
        </w:rPr>
        <w:t xml:space="preserve">, published details of an experiment on the recent H5N1 strain of bird flu. This strain was extremely deadly, killing an estimated 60% of humans it infected – far beyond even the Spanish flu. Yet its inability to pass from human to human had so far prevented a pandemic. </w:t>
      </w:r>
      <w:proofErr w:type="spellStart"/>
      <w:r w:rsidRPr="00F80469">
        <w:rPr>
          <w:sz w:val="10"/>
          <w:szCs w:val="16"/>
        </w:rPr>
        <w:t>Fouchier</w:t>
      </w:r>
      <w:proofErr w:type="spellEnd"/>
      <w:r w:rsidRPr="00F80469">
        <w:rPr>
          <w:sz w:val="10"/>
          <w:szCs w:val="16"/>
        </w:rPr>
        <w:t xml:space="preserve"> wanted to find out whether (and how) H5N1 could naturally develop this ability. He passed the disease through a series of 10 ferrets, which are commonly used as a model for how influenza affects humans. By the time it passed to the final ferret, his strain of H5N1 had become directly transmissible between mammals.</w:t>
      </w:r>
    </w:p>
    <w:p w14:paraId="28F70BC5" w14:textId="7B6AED90" w:rsidR="004A05DC" w:rsidRPr="00F80469" w:rsidRDefault="004A05DC" w:rsidP="004A05DC">
      <w:pPr>
        <w:rPr>
          <w:sz w:val="10"/>
          <w:szCs w:val="16"/>
        </w:rPr>
      </w:pPr>
      <w:r w:rsidRPr="00F80469">
        <w:rPr>
          <w:sz w:val="10"/>
          <w:szCs w:val="16"/>
        </w:rPr>
        <w:t xml:space="preserve">The work caused fierce controversy. Much of this was focused on the information contained in his work. The US National Science Advisory Board for Biosecurity ruled that his paper had to be stripped of some of its technical details before publication, to limit the ability of bad actors to cause a pandemic. And the Dutch government claimed that the research broke EU law on exporting information useful for bioweapons. But it is not the possibility of misuse that concerns me here. </w:t>
      </w:r>
      <w:proofErr w:type="spellStart"/>
      <w:r w:rsidRPr="00F80469">
        <w:rPr>
          <w:sz w:val="10"/>
          <w:szCs w:val="16"/>
        </w:rPr>
        <w:t>Fouchier’s</w:t>
      </w:r>
      <w:proofErr w:type="spellEnd"/>
      <w:r w:rsidRPr="00F80469">
        <w:rPr>
          <w:sz w:val="10"/>
          <w:szCs w:val="16"/>
        </w:rPr>
        <w:t xml:space="preserve"> research provides a clear example of well-intentioned scientists enhancing the destructive capabilities of pathogens known to threaten global catastrophe.</w:t>
      </w:r>
    </w:p>
    <w:p w14:paraId="5EC9C5B8" w14:textId="50289C35" w:rsidR="004A05DC" w:rsidRPr="00F80469" w:rsidRDefault="004A05DC" w:rsidP="004A05DC">
      <w:pPr>
        <w:rPr>
          <w:sz w:val="10"/>
          <w:szCs w:val="16"/>
        </w:rPr>
      </w:pPr>
      <w:r w:rsidRPr="00F80469">
        <w:rPr>
          <w:sz w:val="10"/>
          <w:szCs w:val="16"/>
        </w:rPr>
        <w:t xml:space="preserve">Of course, such experiments are done in secure labs, with stringent safety standards. It is highly unlikely that in any </w:t>
      </w:r>
      <w:proofErr w:type="gramStart"/>
      <w:r w:rsidRPr="00F80469">
        <w:rPr>
          <w:sz w:val="10"/>
          <w:szCs w:val="16"/>
        </w:rPr>
        <w:t>particular case</w:t>
      </w:r>
      <w:proofErr w:type="gramEnd"/>
      <w:r w:rsidRPr="00F80469">
        <w:rPr>
          <w:sz w:val="10"/>
          <w:szCs w:val="16"/>
        </w:rPr>
        <w:t xml:space="preserve"> the enhanced pathogens would escape into the wild. But just how unlikely? Unfortunately, we don’t have good data, due to a lack of transparency about incident and escape rates. This prevents society from making well-informed decisions balancing the risks and benefits of this research, and it limits the ability of labs to learn from each other’s incidents.</w:t>
      </w:r>
    </w:p>
    <w:p w14:paraId="2D30259D" w14:textId="40FD7080" w:rsidR="004A05DC" w:rsidRPr="00F80469" w:rsidRDefault="004A05DC" w:rsidP="004A05DC">
      <w:pPr>
        <w:rPr>
          <w:sz w:val="10"/>
          <w:szCs w:val="16"/>
        </w:rPr>
      </w:pPr>
      <w:r w:rsidRPr="00F80469">
        <w:rPr>
          <w:sz w:val="10"/>
          <w:szCs w:val="16"/>
        </w:rPr>
        <w:t xml:space="preserve">Security for highly dangerous pathogens has been deeply </w:t>
      </w:r>
      <w:proofErr w:type="gramStart"/>
      <w:r w:rsidRPr="00F80469">
        <w:rPr>
          <w:sz w:val="10"/>
          <w:szCs w:val="16"/>
        </w:rPr>
        <w:t>flawed, and</w:t>
      </w:r>
      <w:proofErr w:type="gramEnd"/>
      <w:r w:rsidRPr="00F80469">
        <w:rPr>
          <w:sz w:val="10"/>
          <w:szCs w:val="16"/>
        </w:rPr>
        <w:t xml:space="preserve"> remains insufficient. In 2001, Britain was struck by a devastating outbreak of foot-and-mouth disease in livestock. Six million animals were killed </w:t>
      </w:r>
      <w:proofErr w:type="gramStart"/>
      <w:r w:rsidRPr="00F80469">
        <w:rPr>
          <w:sz w:val="10"/>
          <w:szCs w:val="16"/>
        </w:rPr>
        <w:t>in an attempt to</w:t>
      </w:r>
      <w:proofErr w:type="gramEnd"/>
      <w:r w:rsidRPr="00F80469">
        <w:rPr>
          <w:sz w:val="10"/>
          <w:szCs w:val="16"/>
        </w:rPr>
        <w:t xml:space="preserve"> halt its spread, and the economic damages </w:t>
      </w:r>
      <w:proofErr w:type="spellStart"/>
      <w:r w:rsidRPr="00F80469">
        <w:rPr>
          <w:sz w:val="10"/>
          <w:szCs w:val="16"/>
        </w:rPr>
        <w:t>totalled</w:t>
      </w:r>
      <w:proofErr w:type="spellEnd"/>
      <w:r w:rsidRPr="00F80469">
        <w:rPr>
          <w:sz w:val="10"/>
          <w:szCs w:val="16"/>
        </w:rPr>
        <w:t xml:space="preserve"> £8bn. Then, in 2007, there was another outbreak, which was traced to a lab working on the disease. Foot-and-mouth was considered a highest-category </w:t>
      </w:r>
      <w:proofErr w:type="gramStart"/>
      <w:r w:rsidRPr="00F80469">
        <w:rPr>
          <w:sz w:val="10"/>
          <w:szCs w:val="16"/>
        </w:rPr>
        <w:t>pathogen, and</w:t>
      </w:r>
      <w:proofErr w:type="gramEnd"/>
      <w:r w:rsidRPr="00F80469">
        <w:rPr>
          <w:sz w:val="10"/>
          <w:szCs w:val="16"/>
        </w:rPr>
        <w:t xml:space="preserve"> required the highest level of biosecurity. Yet the virus escaped from a badly maintained pipe, leaking into the groundwater at the facility. After an investigation, the lab’s </w:t>
      </w:r>
      <w:proofErr w:type="spellStart"/>
      <w:r w:rsidRPr="00F80469">
        <w:rPr>
          <w:sz w:val="10"/>
          <w:szCs w:val="16"/>
        </w:rPr>
        <w:t>licence</w:t>
      </w:r>
      <w:proofErr w:type="spellEnd"/>
      <w:r w:rsidRPr="00F80469">
        <w:rPr>
          <w:sz w:val="10"/>
          <w:szCs w:val="16"/>
        </w:rPr>
        <w:t xml:space="preserve"> was renewed – only for another leak to occur two weeks later.</w:t>
      </w:r>
    </w:p>
    <w:p w14:paraId="21C64AB5" w14:textId="55D1B0C5" w:rsidR="004A05DC" w:rsidRPr="00F80469" w:rsidRDefault="004A05DC" w:rsidP="004A05DC">
      <w:pPr>
        <w:rPr>
          <w:sz w:val="10"/>
          <w:szCs w:val="16"/>
        </w:rPr>
      </w:pPr>
      <w:r w:rsidRPr="00F80469">
        <w:rPr>
          <w:sz w:val="10"/>
          <w:szCs w:val="16"/>
        </w:rPr>
        <w:t>In my view, this track record of escapes shows that even the highest biosafety level (BSL-4) is insufficient for working on pathogens that pose a risk of global pandemics on the scale of the Spanish flu or worse. Thirteen years since the last publicly acknowledged outbreak from a BSL-4 facility is not good enough. It doesn’t matter whether this is from insufficient standards, inspections, operations or penalties. What matters is the poor track record in the field, made worse by a lack of transparency and accountability. With current BSL-4 labs, an escape of a pandemic pathogen is only a matter of time.</w:t>
      </w:r>
    </w:p>
    <w:p w14:paraId="49A43AEF" w14:textId="77777777" w:rsidR="004A05DC" w:rsidRPr="00F80469" w:rsidRDefault="004A05DC" w:rsidP="004A05DC">
      <w:pPr>
        <w:rPr>
          <w:sz w:val="16"/>
        </w:rPr>
      </w:pPr>
      <w:r w:rsidRPr="00F80469">
        <w:rPr>
          <w:sz w:val="16"/>
        </w:rPr>
        <w:t xml:space="preserve">One of the most exciting trends in </w:t>
      </w:r>
      <w:r w:rsidRPr="00F80469">
        <w:rPr>
          <w:rStyle w:val="Emphasis"/>
        </w:rPr>
        <w:t>biotech</w:t>
      </w:r>
      <w:r w:rsidRPr="00F80469">
        <w:rPr>
          <w:sz w:val="16"/>
        </w:rPr>
        <w:t xml:space="preserve">nology is its rapid </w:t>
      </w:r>
      <w:proofErr w:type="spellStart"/>
      <w:r w:rsidRPr="00F80469">
        <w:rPr>
          <w:rStyle w:val="Emphasis"/>
        </w:rPr>
        <w:t>democratisation</w:t>
      </w:r>
      <w:proofErr w:type="spellEnd"/>
      <w:r w:rsidRPr="00F80469">
        <w:rPr>
          <w:sz w:val="16"/>
        </w:rPr>
        <w:t xml:space="preserve"> – the speed at which cutting-edge techniques can be adopted by students and amateurs. When a new breakthrough is achieved, the pool of people with the talent, training, resources and patience to reproduce it rapidly </w:t>
      </w:r>
      <w:proofErr w:type="gramStart"/>
      <w:r w:rsidRPr="00F80469">
        <w:rPr>
          <w:sz w:val="16"/>
        </w:rPr>
        <w:t>expands:</w:t>
      </w:r>
      <w:proofErr w:type="gramEnd"/>
      <w:r w:rsidRPr="00F80469">
        <w:rPr>
          <w:sz w:val="16"/>
        </w:rPr>
        <w:t xml:space="preserve"> from a handful of the world’s top biologists, to people with PhDs in the field, to millions of people with undergraduate-level biology.</w:t>
      </w:r>
    </w:p>
    <w:p w14:paraId="1BF4A9DB" w14:textId="77777777" w:rsidR="004A05DC" w:rsidRPr="00F80469" w:rsidRDefault="004A05DC" w:rsidP="004A05DC">
      <w:pPr>
        <w:rPr>
          <w:sz w:val="16"/>
        </w:rPr>
      </w:pPr>
      <w:r w:rsidRPr="00F80469">
        <w:rPr>
          <w:sz w:val="16"/>
        </w:rPr>
        <w:t xml:space="preserve">The Human Genome Project was the largest ever scientific collaboration in biology. It took 13 years and $500m to produce the full DNA sequence of the human genome. Just 15 years later, a genome can be sequenced for under $1,000, and within a single hour. The reverse process has become much easier, too: online DNA synthesis services allow anyone to upload a DNA sequence of their choice then have it constructed and shipped to their address. While still expensive, the price of synthesis has fallen by a factor of 1,000 in the past two </w:t>
      </w:r>
      <w:proofErr w:type="gramStart"/>
      <w:r w:rsidRPr="00F80469">
        <w:rPr>
          <w:sz w:val="16"/>
        </w:rPr>
        <w:t>decades, and</w:t>
      </w:r>
      <w:proofErr w:type="gramEnd"/>
      <w:r w:rsidRPr="00F80469">
        <w:rPr>
          <w:sz w:val="16"/>
        </w:rPr>
        <w:t xml:space="preserve"> continues to drop. The first ever uses of Crispr and gene drives were the biotechnology achievements of the decade. But within just two years, each of these technologies were used successfully by bright students participating in science competitions.</w:t>
      </w:r>
    </w:p>
    <w:p w14:paraId="5D9E4911" w14:textId="77777777" w:rsidR="004A05DC" w:rsidRPr="00F80469" w:rsidRDefault="004A05DC" w:rsidP="004A05DC">
      <w:pPr>
        <w:rPr>
          <w:sz w:val="16"/>
        </w:rPr>
      </w:pPr>
      <w:r w:rsidRPr="00F80469">
        <w:rPr>
          <w:sz w:val="16"/>
        </w:rPr>
        <w:t xml:space="preserve">Such </w:t>
      </w:r>
      <w:proofErr w:type="spellStart"/>
      <w:r w:rsidRPr="00F80469">
        <w:rPr>
          <w:sz w:val="16"/>
        </w:rPr>
        <w:t>democratisation</w:t>
      </w:r>
      <w:proofErr w:type="spellEnd"/>
      <w:r w:rsidRPr="00F80469">
        <w:rPr>
          <w:sz w:val="16"/>
        </w:rPr>
        <w:t xml:space="preserve"> promises to fuel a boom of entrepreneurial biotechnology. But since biotechnology can be misused to lethal effect, </w:t>
      </w:r>
      <w:proofErr w:type="spellStart"/>
      <w:r w:rsidRPr="00F80469">
        <w:rPr>
          <w:sz w:val="16"/>
        </w:rPr>
        <w:t>democratisation</w:t>
      </w:r>
      <w:proofErr w:type="spellEnd"/>
      <w:r w:rsidRPr="00F80469">
        <w:rPr>
          <w:sz w:val="16"/>
        </w:rPr>
        <w:t xml:space="preserve"> also </w:t>
      </w:r>
      <w:r w:rsidRPr="00F80469">
        <w:rPr>
          <w:rStyle w:val="StyleUnderline"/>
        </w:rPr>
        <w:t>means</w:t>
      </w:r>
      <w:r w:rsidRPr="00F80469">
        <w:rPr>
          <w:sz w:val="16"/>
        </w:rPr>
        <w:t xml:space="preserve"> </w:t>
      </w:r>
      <w:r w:rsidRPr="00F80469">
        <w:rPr>
          <w:rStyle w:val="Emphasis"/>
        </w:rPr>
        <w:t>proliferation</w:t>
      </w:r>
      <w:r w:rsidRPr="00F80469">
        <w:rPr>
          <w:rStyle w:val="StyleUnderline"/>
        </w:rPr>
        <w:t xml:space="preserve">. As the </w:t>
      </w:r>
      <w:r w:rsidRPr="00F80469">
        <w:rPr>
          <w:rStyle w:val="Emphasis"/>
        </w:rPr>
        <w:t>pool of people with access</w:t>
      </w:r>
      <w:r w:rsidRPr="00F80469">
        <w:rPr>
          <w:sz w:val="16"/>
        </w:rPr>
        <w:t xml:space="preserve"> to a technique </w:t>
      </w:r>
      <w:r w:rsidRPr="00F80469">
        <w:rPr>
          <w:rStyle w:val="StyleUnderline"/>
        </w:rPr>
        <w:t>grows, so does the chance it contains someone with</w:t>
      </w:r>
      <w:r w:rsidRPr="00F80469">
        <w:rPr>
          <w:sz w:val="16"/>
        </w:rPr>
        <w:t xml:space="preserve"> </w:t>
      </w:r>
      <w:r w:rsidRPr="00F80469">
        <w:rPr>
          <w:rStyle w:val="Emphasis"/>
        </w:rPr>
        <w:t>malign intent</w:t>
      </w:r>
      <w:r w:rsidRPr="00F80469">
        <w:rPr>
          <w:sz w:val="16"/>
        </w:rPr>
        <w:t>.</w:t>
      </w:r>
    </w:p>
    <w:p w14:paraId="468D7A09" w14:textId="77777777" w:rsidR="004A05DC" w:rsidRPr="00F80469" w:rsidRDefault="004A05DC" w:rsidP="004A05DC">
      <w:pPr>
        <w:rPr>
          <w:sz w:val="16"/>
        </w:rPr>
      </w:pPr>
      <w:r w:rsidRPr="00F80469">
        <w:rPr>
          <w:sz w:val="16"/>
        </w:rPr>
        <w:t xml:space="preserve">People with the motivation to wreak global destruction are mercifully rare. But they exist. Perhaps the best example is the </w:t>
      </w:r>
      <w:proofErr w:type="spellStart"/>
      <w:r w:rsidRPr="00F80469">
        <w:rPr>
          <w:sz w:val="16"/>
        </w:rPr>
        <w:t>Aum</w:t>
      </w:r>
      <w:proofErr w:type="spellEnd"/>
      <w:r w:rsidRPr="00F80469">
        <w:rPr>
          <w:sz w:val="16"/>
        </w:rPr>
        <w:t xml:space="preserve"> Shinrikyo cult in Japan, active between 1984 and 1995, which sought to bring about the destruction of humanity. It attracted several thousand members, including people with advanced skills in chemistry and biology. And it demonstrated that it was not mere misanthropic ideation. It launched multiple lethal attacks using VX gas and sarin gas, killing more than 20 people and injuring thousands. It attempted to </w:t>
      </w:r>
      <w:proofErr w:type="spellStart"/>
      <w:r w:rsidRPr="00F80469">
        <w:rPr>
          <w:sz w:val="16"/>
        </w:rPr>
        <w:t>weaponise</w:t>
      </w:r>
      <w:proofErr w:type="spellEnd"/>
      <w:r w:rsidRPr="00F80469">
        <w:rPr>
          <w:sz w:val="16"/>
        </w:rPr>
        <w:t xml:space="preserve"> </w:t>
      </w:r>
      <w:proofErr w:type="gramStart"/>
      <w:r w:rsidRPr="00F80469">
        <w:rPr>
          <w:sz w:val="16"/>
        </w:rPr>
        <w:t>anthrax, but</w:t>
      </w:r>
      <w:proofErr w:type="gramEnd"/>
      <w:r w:rsidRPr="00F80469">
        <w:rPr>
          <w:sz w:val="16"/>
        </w:rPr>
        <w:t xml:space="preserve"> did not succeed. </w:t>
      </w:r>
      <w:r w:rsidRPr="00F80469">
        <w:rPr>
          <w:rStyle w:val="StyleUnderline"/>
        </w:rPr>
        <w:t xml:space="preserve">What happens when the circle of people able to create a global pandemic becomes wide enough to include members of such a group? Or members of a terrorist </w:t>
      </w:r>
      <w:proofErr w:type="spellStart"/>
      <w:r w:rsidRPr="00F80469">
        <w:rPr>
          <w:rStyle w:val="StyleUnderline"/>
        </w:rPr>
        <w:t>organisation</w:t>
      </w:r>
      <w:proofErr w:type="spellEnd"/>
      <w:r w:rsidRPr="00F80469">
        <w:rPr>
          <w:rStyle w:val="StyleUnderline"/>
        </w:rPr>
        <w:t xml:space="preserve"> or rogue state that could try to build an</w:t>
      </w:r>
      <w:r w:rsidRPr="00F80469">
        <w:rPr>
          <w:sz w:val="16"/>
        </w:rPr>
        <w:t xml:space="preserve"> </w:t>
      </w:r>
      <w:proofErr w:type="spellStart"/>
      <w:r w:rsidRPr="00F80469">
        <w:rPr>
          <w:rStyle w:val="Emphasis"/>
        </w:rPr>
        <w:t>omnicidal</w:t>
      </w:r>
      <w:proofErr w:type="spellEnd"/>
      <w:r w:rsidRPr="00F80469">
        <w:rPr>
          <w:rStyle w:val="Emphasis"/>
        </w:rPr>
        <w:t xml:space="preserve"> weapon</w:t>
      </w:r>
      <w:r w:rsidRPr="00F80469">
        <w:rPr>
          <w:sz w:val="16"/>
        </w:rPr>
        <w:t xml:space="preserve"> for the purposes of extortion or deterrence</w:t>
      </w:r>
      <w:r w:rsidRPr="00F80469">
        <w:rPr>
          <w:rStyle w:val="Emphasis"/>
        </w:rPr>
        <w:t>?</w:t>
      </w:r>
    </w:p>
    <w:p w14:paraId="61B1A791" w14:textId="68776056" w:rsidR="004A05DC" w:rsidRPr="00F80469" w:rsidRDefault="004A05DC" w:rsidP="004A05DC">
      <w:pPr>
        <w:rPr>
          <w:sz w:val="16"/>
        </w:rPr>
      </w:pPr>
      <w:r w:rsidRPr="00F80469">
        <w:rPr>
          <w:sz w:val="16"/>
        </w:rPr>
        <w:t xml:space="preserve">The main candidate for biological existential risk in the coming decades thus stems from technology – particularly the risk of misuse by states or small groups. But this is not a case in which the world is blissfully unaware of the risks. Bertrand Russell wrote of the danger of extinction from biowarfare to Einstein in 1955. And, in 1969, the possibility was raised by the American Nobel laureate for medicine, Joshua Lederberg: “As a scientist I am profoundly concerned about the continued involvement of the United States and other nations in </w:t>
      </w:r>
      <w:r w:rsidRPr="00F80469">
        <w:rPr>
          <w:rStyle w:val="StyleUnderline"/>
        </w:rPr>
        <w:t>the development of</w:t>
      </w:r>
      <w:r w:rsidRPr="00F80469">
        <w:rPr>
          <w:sz w:val="16"/>
        </w:rPr>
        <w:t xml:space="preserve"> </w:t>
      </w:r>
      <w:r w:rsidRPr="00F80469">
        <w:rPr>
          <w:rStyle w:val="Emphasis"/>
        </w:rPr>
        <w:t>biological warfare</w:t>
      </w:r>
      <w:r w:rsidRPr="00F80469">
        <w:rPr>
          <w:sz w:val="16"/>
        </w:rPr>
        <w:t xml:space="preserve">. This process </w:t>
      </w:r>
      <w:r w:rsidRPr="00F80469">
        <w:rPr>
          <w:rStyle w:val="StyleUnderline"/>
        </w:rPr>
        <w:t>puts the</w:t>
      </w:r>
      <w:r w:rsidRPr="00F80469">
        <w:rPr>
          <w:sz w:val="16"/>
        </w:rPr>
        <w:t xml:space="preserve"> </w:t>
      </w:r>
      <w:r w:rsidRPr="00F80469">
        <w:rPr>
          <w:rStyle w:val="Emphasis"/>
        </w:rPr>
        <w:t>very future of human life on earth in serious peril</w:t>
      </w:r>
      <w:r w:rsidRPr="00F80469">
        <w:rPr>
          <w:sz w:val="16"/>
        </w:rPr>
        <w:t>.”</w:t>
      </w:r>
    </w:p>
    <w:p w14:paraId="121A7E95" w14:textId="77777777" w:rsidR="004A05DC" w:rsidRPr="00F80469" w:rsidRDefault="004A05DC" w:rsidP="004A05DC">
      <w:pPr>
        <w:pStyle w:val="Heading4"/>
      </w:pPr>
      <w:r w:rsidRPr="00F80469">
        <w:t xml:space="preserve">Bioweapon attacks are </w:t>
      </w:r>
      <w:r w:rsidRPr="00F80469">
        <w:rPr>
          <w:u w:val="single"/>
        </w:rPr>
        <w:t>feasible</w:t>
      </w:r>
      <w:r w:rsidRPr="00F80469">
        <w:t xml:space="preserve"> and cause </w:t>
      </w:r>
      <w:r w:rsidRPr="00F80469">
        <w:rPr>
          <w:u w:val="single"/>
        </w:rPr>
        <w:t>extinction</w:t>
      </w:r>
    </w:p>
    <w:p w14:paraId="1D76CA63" w14:textId="77777777" w:rsidR="004A05DC" w:rsidRPr="00F80469" w:rsidRDefault="004A05DC" w:rsidP="004A05DC">
      <w:r w:rsidRPr="00F80469">
        <w:t xml:space="preserve">Bryan </w:t>
      </w:r>
      <w:r w:rsidRPr="00F80469">
        <w:rPr>
          <w:rStyle w:val="Style13ptBold"/>
        </w:rPr>
        <w:t>Walsh 20</w:t>
      </w:r>
      <w:r w:rsidRPr="00F80469">
        <w:t xml:space="preserve">, Future Correspondent for </w:t>
      </w:r>
      <w:proofErr w:type="spellStart"/>
      <w:r w:rsidRPr="00F80469">
        <w:t>Axios</w:t>
      </w:r>
      <w:proofErr w:type="spellEnd"/>
      <w:r w:rsidRPr="00F80469">
        <w:t xml:space="preserve">, Editor of the Science and Technology Publication </w:t>
      </w:r>
      <w:proofErr w:type="spellStart"/>
      <w:r w:rsidRPr="00F80469">
        <w:t>OneZero</w:t>
      </w:r>
      <w:proofErr w:type="spellEnd"/>
      <w:r w:rsidRPr="00F80469">
        <w:t>, Former Senior and International Editor at Time Magazine, BA from Princeton University, End Times: A Brief Guide to the End of the World, Orion Publishing Group, Limited Edition, p. 204-206</w:t>
      </w:r>
    </w:p>
    <w:p w14:paraId="713EEA8A" w14:textId="77777777" w:rsidR="004A05DC" w:rsidRPr="00F80469" w:rsidRDefault="004A05DC" w:rsidP="004A05DC">
      <w:pPr>
        <w:rPr>
          <w:sz w:val="16"/>
        </w:rPr>
      </w:pPr>
      <w:r w:rsidRPr="00F80469">
        <w:rPr>
          <w:sz w:val="16"/>
        </w:rPr>
        <w:t xml:space="preserve">I’ve lived through disease outbreaks, and in the previous chapter I showed just how unprepared we are to face a widespread pandemic of flu or another new pathogen like SARS. But </w:t>
      </w:r>
      <w:r w:rsidRPr="00F80469">
        <w:rPr>
          <w:rStyle w:val="StyleUnderline"/>
        </w:rPr>
        <w:t xml:space="preserve">a </w:t>
      </w:r>
      <w:r w:rsidRPr="00F80469">
        <w:rPr>
          <w:rStyle w:val="Emphasis"/>
        </w:rPr>
        <w:t>deliberate</w:t>
      </w:r>
      <w:r w:rsidRPr="00F80469">
        <w:rPr>
          <w:rStyle w:val="StyleUnderline"/>
        </w:rPr>
        <w:t xml:space="preserve"> outbreak caused by an </w:t>
      </w:r>
      <w:r w:rsidRPr="00F80469">
        <w:rPr>
          <w:rStyle w:val="Emphasis"/>
        </w:rPr>
        <w:t>engineered</w:t>
      </w:r>
      <w:r w:rsidRPr="00F80469">
        <w:rPr>
          <w:rStyle w:val="StyleUnderline"/>
        </w:rPr>
        <w:t xml:space="preserve"> pathogen would be </w:t>
      </w:r>
      <w:r w:rsidRPr="00F80469">
        <w:rPr>
          <w:rStyle w:val="Emphasis"/>
        </w:rPr>
        <w:t>far worse</w:t>
      </w:r>
      <w:r w:rsidRPr="00F80469">
        <w:rPr>
          <w:sz w:val="16"/>
        </w:rP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add the </w:t>
      </w:r>
      <w:r w:rsidRPr="00F80469">
        <w:rPr>
          <w:rStyle w:val="StyleUnderline"/>
        </w:rPr>
        <w:t>terror</w:t>
      </w:r>
      <w:r w:rsidRPr="00F80469">
        <w:rPr>
          <w:sz w:val="16"/>
        </w:rPr>
        <w:t xml:space="preserve"> that </w:t>
      </w:r>
      <w:r w:rsidRPr="00F80469">
        <w:rPr>
          <w:rStyle w:val="StyleUnderline"/>
        </w:rPr>
        <w:t xml:space="preserve">would </w:t>
      </w:r>
      <w:r w:rsidRPr="00F80469">
        <w:rPr>
          <w:rStyle w:val="Emphasis"/>
        </w:rPr>
        <w:t>spread</w:t>
      </w:r>
      <w:r w:rsidRPr="00F80469">
        <w:rPr>
          <w:sz w:val="16"/>
        </w:rPr>
        <w:t xml:space="preserve"> once it became clear that the death and disease in our midst was not the random work of nature, but a deliberate act of malice. We’re scared of disease outbreaks and we’re scared of terrorism—put them together and you have </w:t>
      </w:r>
      <w:r w:rsidRPr="00F80469">
        <w:rPr>
          <w:rStyle w:val="StyleUnderline"/>
        </w:rPr>
        <w:t xml:space="preserve">a formula for </w:t>
      </w:r>
      <w:r w:rsidRPr="00F80469">
        <w:rPr>
          <w:rStyle w:val="Emphasis"/>
        </w:rPr>
        <w:t>chaos</w:t>
      </w:r>
      <w:r w:rsidRPr="00F80469">
        <w:rPr>
          <w:sz w:val="16"/>
        </w:rPr>
        <w:t xml:space="preserve">. </w:t>
      </w:r>
    </w:p>
    <w:p w14:paraId="15B8A147" w14:textId="77777777" w:rsidR="004A05DC" w:rsidRPr="00F80469" w:rsidRDefault="004A05DC" w:rsidP="004A05DC">
      <w:pPr>
        <w:rPr>
          <w:sz w:val="16"/>
        </w:rPr>
      </w:pPr>
      <w:r w:rsidRPr="00F80469">
        <w:rPr>
          <w:sz w:val="16"/>
        </w:rPr>
        <w:t xml:space="preserve">As deadly and as disruptive as a conventional bioterror incident would be, an attack that employed existing pathogens could only spread so far, limited by the same laws of evolution that circumscribe natural disease outbreaks. But </w:t>
      </w:r>
      <w:r w:rsidRPr="00F80469">
        <w:rPr>
          <w:rStyle w:val="StyleUnderline"/>
        </w:rPr>
        <w:t>a virus engineered in a lab to break</w:t>
      </w:r>
      <w:r w:rsidRPr="00F80469">
        <w:rPr>
          <w:sz w:val="16"/>
        </w:rPr>
        <w:t xml:space="preserve"> those </w:t>
      </w:r>
      <w:r w:rsidRPr="00F80469">
        <w:rPr>
          <w:rStyle w:val="StyleUnderline"/>
        </w:rPr>
        <w:t xml:space="preserve">laws could </w:t>
      </w:r>
      <w:r w:rsidRPr="00F80469">
        <w:rPr>
          <w:rStyle w:val="Emphasis"/>
        </w:rPr>
        <w:t>spread faster</w:t>
      </w:r>
      <w:r w:rsidRPr="00F80469">
        <w:rPr>
          <w:rStyle w:val="StyleUnderline"/>
        </w:rPr>
        <w:t xml:space="preserve"> and </w:t>
      </w:r>
      <w:r w:rsidRPr="00F80469">
        <w:rPr>
          <w:rStyle w:val="Emphasis"/>
        </w:rPr>
        <w:t>kill quicker</w:t>
      </w:r>
      <w:r w:rsidRPr="00F80469">
        <w:rPr>
          <w:rStyle w:val="StyleUnderline"/>
        </w:rPr>
        <w:t xml:space="preserve"> than </w:t>
      </w:r>
      <w:r w:rsidRPr="00F80469">
        <w:rPr>
          <w:rStyle w:val="Emphasis"/>
        </w:rPr>
        <w:t>anything</w:t>
      </w:r>
      <w:r w:rsidRPr="00F80469">
        <w:rPr>
          <w:rStyle w:val="StyleUnderline"/>
        </w:rPr>
        <w:t xml:space="preserve"> that would emerge out of nature. It can be designed to </w:t>
      </w:r>
      <w:r w:rsidRPr="00F80469">
        <w:rPr>
          <w:rStyle w:val="Emphasis"/>
        </w:rPr>
        <w:t>evade medical countermeasures</w:t>
      </w:r>
      <w:r w:rsidRPr="00F80469">
        <w:rPr>
          <w:rStyle w:val="StyleUnderline"/>
        </w:rPr>
        <w:t xml:space="preserve">, frustrating doctors’ attempts to diagnose cases and treat patients. If health officials manage to stamp out the outbreak, it could be </w:t>
      </w:r>
      <w:r w:rsidRPr="00F80469">
        <w:rPr>
          <w:rStyle w:val="Emphasis"/>
        </w:rPr>
        <w:t>reintroduced</w:t>
      </w:r>
      <w:r w:rsidRPr="00F80469">
        <w:rPr>
          <w:rStyle w:val="StyleUnderline"/>
        </w:rPr>
        <w:t xml:space="preserve"> into the public again and again. It could, with the right mix of genetic traits, even </w:t>
      </w:r>
      <w:r w:rsidRPr="00F80469">
        <w:rPr>
          <w:rStyle w:val="Emphasis"/>
        </w:rPr>
        <w:t>wipe us off the planet</w:t>
      </w:r>
      <w:r w:rsidRPr="00F80469">
        <w:rPr>
          <w:rStyle w:val="StyleUnderline"/>
        </w:rPr>
        <w:t xml:space="preserve">, making engineered viruses a </w:t>
      </w:r>
      <w:r w:rsidRPr="00F80469">
        <w:rPr>
          <w:rStyle w:val="Emphasis"/>
        </w:rPr>
        <w:t>genuine existential threat</w:t>
      </w:r>
      <w:r w:rsidRPr="00F80469">
        <w:rPr>
          <w:rStyle w:val="StyleUnderline"/>
        </w:rPr>
        <w:t>.</w:t>
      </w:r>
      <w:r w:rsidRPr="00F80469">
        <w:rPr>
          <w:sz w:val="16"/>
        </w:rPr>
        <w:t xml:space="preserve"> </w:t>
      </w:r>
    </w:p>
    <w:p w14:paraId="670FDF0E" w14:textId="77777777" w:rsidR="004A05DC" w:rsidRPr="00F80469" w:rsidRDefault="004A05DC" w:rsidP="004A05DC">
      <w:pPr>
        <w:rPr>
          <w:sz w:val="16"/>
        </w:rPr>
      </w:pPr>
      <w:r w:rsidRPr="00F80469">
        <w:rPr>
          <w:rStyle w:val="StyleUnderline"/>
        </w:rPr>
        <w:t>And</w:t>
      </w:r>
      <w:r w:rsidRPr="00F80469">
        <w:rPr>
          <w:sz w:val="16"/>
        </w:rPr>
        <w:t xml:space="preserve"> such </w:t>
      </w:r>
      <w:r w:rsidRPr="00F80469">
        <w:rPr>
          <w:rStyle w:val="StyleUnderline"/>
        </w:rPr>
        <w:t xml:space="preserve">an attack may </w:t>
      </w:r>
      <w:r w:rsidRPr="00F80469">
        <w:rPr>
          <w:rStyle w:val="Emphasis"/>
        </w:rPr>
        <w:t>not even be that difficult</w:t>
      </w:r>
      <w:r w:rsidRPr="00F80469">
        <w:rPr>
          <w:rStyle w:val="StyleUnderline"/>
        </w:rPr>
        <w:t xml:space="preserve"> to carry out. Thanks to advances in </w:t>
      </w:r>
      <w:r w:rsidRPr="00F80469">
        <w:rPr>
          <w:rStyle w:val="Emphasis"/>
        </w:rPr>
        <w:t>biotech</w:t>
      </w:r>
      <w:r w:rsidRPr="00F80469">
        <w:rPr>
          <w:sz w:val="16"/>
        </w:rPr>
        <w:t xml:space="preserve">nology </w:t>
      </w:r>
      <w:r w:rsidRPr="00F80469">
        <w:rPr>
          <w:rStyle w:val="StyleUnderline"/>
        </w:rPr>
        <w:t xml:space="preserve">that have </w:t>
      </w:r>
      <w:r w:rsidRPr="00F80469">
        <w:rPr>
          <w:rStyle w:val="Emphasis"/>
        </w:rPr>
        <w:t>rapidly reduced</w:t>
      </w:r>
      <w:r w:rsidRPr="00F80469">
        <w:rPr>
          <w:rStyle w:val="StyleUnderline"/>
        </w:rPr>
        <w:t xml:space="preserve"> the </w:t>
      </w:r>
      <w:r w:rsidRPr="00F80469">
        <w:rPr>
          <w:rStyle w:val="Emphasis"/>
        </w:rPr>
        <w:t>skill level</w:t>
      </w:r>
      <w:r w:rsidRPr="00F80469">
        <w:rPr>
          <w:rStyle w:val="StyleUnderline"/>
        </w:rPr>
        <w:t xml:space="preserve"> and </w:t>
      </w:r>
      <w:r w:rsidRPr="00F80469">
        <w:rPr>
          <w:rStyle w:val="Emphasis"/>
        </w:rPr>
        <w:t>funding</w:t>
      </w:r>
      <w:r w:rsidRPr="00F80469">
        <w:rPr>
          <w:rStyle w:val="StyleUnderline"/>
        </w:rPr>
        <w:t xml:space="preserve"> needed to perform </w:t>
      </w:r>
      <w:r w:rsidRPr="00F80469">
        <w:rPr>
          <w:rStyle w:val="Emphasis"/>
        </w:rPr>
        <w:t>gene editi</w:t>
      </w:r>
      <w:r w:rsidRPr="00F80469">
        <w:rPr>
          <w:rStyle w:val="StyleUnderline"/>
        </w:rPr>
        <w:t xml:space="preserve">ng and </w:t>
      </w:r>
      <w:r w:rsidRPr="00F80469">
        <w:rPr>
          <w:rStyle w:val="Emphasis"/>
        </w:rPr>
        <w:t>engineer</w:t>
      </w:r>
      <w:r w:rsidRPr="00F80469">
        <w:rPr>
          <w:rStyle w:val="StyleUnderline"/>
        </w:rPr>
        <w:t>ing</w:t>
      </w:r>
      <w:r w:rsidRPr="00F80469">
        <w:rPr>
          <w:sz w:val="16"/>
        </w:rPr>
        <w:t xml:space="preserve">, what might have once required the </w:t>
      </w:r>
      <w:r w:rsidRPr="00F80469">
        <w:rPr>
          <w:rStyle w:val="StyleUnderline"/>
        </w:rPr>
        <w:t>work</w:t>
      </w:r>
      <w:r w:rsidRPr="00F80469">
        <w:rPr>
          <w:sz w:val="16"/>
        </w:rPr>
        <w:t xml:space="preserve"> of an army of virologists employed by a nation-state </w:t>
      </w:r>
      <w:r w:rsidRPr="00F80469">
        <w:rPr>
          <w:rStyle w:val="StyleUnderline"/>
        </w:rPr>
        <w:t>could soon be done by</w:t>
      </w:r>
      <w:r w:rsidRPr="00F80469">
        <w:rPr>
          <w:sz w:val="16"/>
        </w:rPr>
        <w:t xml:space="preserve"> a handful of talented and trained </w:t>
      </w:r>
      <w:r w:rsidRPr="00F80469">
        <w:rPr>
          <w:rStyle w:val="StyleUnderline"/>
        </w:rPr>
        <w:t>individuals</w:t>
      </w:r>
      <w:r w:rsidRPr="00F80469">
        <w:rPr>
          <w:sz w:val="16"/>
        </w:rPr>
        <w:t xml:space="preserve">. Or maybe just one. </w:t>
      </w:r>
    </w:p>
    <w:p w14:paraId="66ED1A1D" w14:textId="77777777" w:rsidR="004A05DC" w:rsidRPr="00F80469" w:rsidRDefault="004A05DC" w:rsidP="004A05DC">
      <w:pPr>
        <w:rPr>
          <w:sz w:val="16"/>
        </w:rPr>
      </w:pPr>
      <w:r w:rsidRPr="00F80469">
        <w:rPr>
          <w:sz w:val="16"/>
        </w:rPr>
        <w:t xml:space="preserve">When Melinda Gates was asked at the South by Southwest conference in 2018 to identify what she saw as the biggest threat facing the world over the next decade, she didn’t hesitate: “A bioterrorism event. Definitely.”2 </w:t>
      </w:r>
    </w:p>
    <w:p w14:paraId="310FB84E" w14:textId="77777777" w:rsidR="004A05DC" w:rsidRPr="00F80469" w:rsidRDefault="004A05DC" w:rsidP="004A05DC">
      <w:pPr>
        <w:rPr>
          <w:sz w:val="16"/>
        </w:rPr>
      </w:pPr>
      <w:r w:rsidRPr="00F80469">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F80469">
        <w:rPr>
          <w:rStyle w:val="Emphasis"/>
        </w:rPr>
        <w:t>biotech</w:t>
      </w:r>
      <w:r w:rsidRPr="00F80469">
        <w:rPr>
          <w:sz w:val="16"/>
        </w:rPr>
        <w:t xml:space="preserve">nology </w:t>
      </w:r>
      <w:r w:rsidRPr="00F80469">
        <w:rPr>
          <w:rStyle w:val="StyleUnderline"/>
        </w:rPr>
        <w:t>had rewritten what was possible in creating new weapons</w:t>
      </w:r>
      <w:r w:rsidRPr="00F80469">
        <w:rPr>
          <w:sz w:val="16"/>
        </w:rPr>
        <w:t xml:space="preserve">, while also increasing the range of people capable of carrying out such attacks.3 That’s </w:t>
      </w:r>
      <w:r w:rsidRPr="00F80469">
        <w:rPr>
          <w:rStyle w:val="StyleUnderline"/>
        </w:rPr>
        <w:t>a fatal combination</w:t>
      </w:r>
      <w:r w:rsidRPr="00F80469">
        <w:rPr>
          <w:sz w:val="16"/>
        </w:rPr>
        <w:t xml:space="preserve">, one </w:t>
      </w:r>
      <w:r w:rsidRPr="00F80469">
        <w:rPr>
          <w:rStyle w:val="StyleUnderline"/>
        </w:rPr>
        <w:t>that</w:t>
      </w:r>
      <w:r w:rsidRPr="00F80469">
        <w:rPr>
          <w:sz w:val="16"/>
        </w:rPr>
        <w:t xml:space="preserve"> plausibly </w:t>
      </w:r>
      <w:r w:rsidRPr="00F80469">
        <w:rPr>
          <w:rStyle w:val="Emphasis"/>
        </w:rPr>
        <w:t>threatens the future of humanity</w:t>
      </w:r>
      <w:r w:rsidRPr="00F80469">
        <w:rPr>
          <w:rStyle w:val="StyleUnderline"/>
        </w:rPr>
        <w:t xml:space="preserve"> like </w:t>
      </w:r>
      <w:r w:rsidRPr="00F80469">
        <w:rPr>
          <w:rStyle w:val="Emphasis"/>
        </w:rPr>
        <w:t>nothing else</w:t>
      </w:r>
      <w:r w:rsidRPr="00F80469">
        <w:rPr>
          <w:sz w:val="16"/>
        </w:rPr>
        <w:t xml:space="preserve">. </w:t>
      </w:r>
    </w:p>
    <w:p w14:paraId="5932EF7D" w14:textId="0041832B" w:rsidR="004A05DC" w:rsidRPr="00F80469" w:rsidRDefault="004A05DC" w:rsidP="004A05DC">
      <w:pPr>
        <w:rPr>
          <w:sz w:val="16"/>
        </w:rPr>
      </w:pPr>
      <w:r w:rsidRPr="00F80469">
        <w:rPr>
          <w:sz w:val="16"/>
        </w:rPr>
        <w:t>“</w:t>
      </w:r>
      <w:r w:rsidRPr="00F80469">
        <w:rPr>
          <w:rStyle w:val="StyleUnderline"/>
        </w:rPr>
        <w:t xml:space="preserve">The </w:t>
      </w:r>
      <w:r w:rsidRPr="00F80469">
        <w:rPr>
          <w:rStyle w:val="Emphasis"/>
        </w:rPr>
        <w:t>existential threat</w:t>
      </w:r>
      <w:r w:rsidRPr="00F80469">
        <w:rPr>
          <w:rStyle w:val="StyleUnderline"/>
        </w:rPr>
        <w:t xml:space="preserve"> that would be </w:t>
      </w:r>
      <w:r w:rsidRPr="00F80469">
        <w:rPr>
          <w:rStyle w:val="Emphasis"/>
        </w:rPr>
        <w:t>most available</w:t>
      </w:r>
      <w:r w:rsidRPr="00F80469">
        <w:rPr>
          <w:rStyle w:val="StyleUnderline"/>
        </w:rPr>
        <w:t xml:space="preserve"> for someone, if they felt like doing something, would be a </w:t>
      </w:r>
      <w:r w:rsidRPr="00F80469">
        <w:rPr>
          <w:rStyle w:val="Emphasis"/>
        </w:rPr>
        <w:t>bioweapon</w:t>
      </w:r>
      <w:r w:rsidRPr="00F80469">
        <w:rPr>
          <w:sz w:val="16"/>
        </w:rPr>
        <w:t xml:space="preserve">,” said Eric </w:t>
      </w:r>
      <w:proofErr w:type="spellStart"/>
      <w:r w:rsidRPr="00F80469">
        <w:rPr>
          <w:sz w:val="16"/>
        </w:rPr>
        <w:t>Klien</w:t>
      </w:r>
      <w:proofErr w:type="spellEnd"/>
      <w:r w:rsidRPr="00F80469">
        <w:rPr>
          <w:sz w:val="16"/>
        </w:rPr>
        <w:t xml:space="preserve">, founder of the Lifeboat Foundation, a nonprofit dedicated to helping humanity survive existential risks. “It would not be hard for a small group of people, maybe even just two or three people, to kill a hundred million people using a bioweapon. </w:t>
      </w:r>
      <w:r w:rsidRPr="00F80469">
        <w:rPr>
          <w:rStyle w:val="StyleUnderline"/>
        </w:rPr>
        <w:t>There are</w:t>
      </w:r>
      <w:r w:rsidRPr="00F80469">
        <w:rPr>
          <w:sz w:val="16"/>
        </w:rPr>
        <w:t xml:space="preserve"> probably </w:t>
      </w:r>
      <w:r w:rsidRPr="00F80469">
        <w:rPr>
          <w:rStyle w:val="StyleUnderline"/>
        </w:rPr>
        <w:t>a million people</w:t>
      </w:r>
      <w:r w:rsidRPr="00F80469">
        <w:rPr>
          <w:sz w:val="16"/>
        </w:rPr>
        <w:t xml:space="preserve"> currently on the planet </w:t>
      </w:r>
      <w:r w:rsidRPr="00F80469">
        <w:rPr>
          <w:rStyle w:val="StyleUnderline"/>
        </w:rPr>
        <w:t>who would have the technical knowledge to pull this off</w:t>
      </w:r>
      <w:r w:rsidRPr="00F80469">
        <w:rPr>
          <w:sz w:val="16"/>
        </w:rPr>
        <w:t>. It’s actually surprising that it hasn’t happened yet.”</w:t>
      </w:r>
    </w:p>
    <w:p w14:paraId="5C1CE0C0" w14:textId="4EEBAED1" w:rsidR="001D49D7" w:rsidRPr="00F80469" w:rsidRDefault="004A05DC" w:rsidP="00AD6598">
      <w:pPr>
        <w:pStyle w:val="Heading3"/>
      </w:pPr>
      <w:r w:rsidRPr="00F80469">
        <w:t xml:space="preserve">Nuke </w:t>
      </w:r>
      <w:r w:rsidR="001D49D7" w:rsidRPr="00F80469">
        <w:t>Terror Impact---AT: Defense</w:t>
      </w:r>
    </w:p>
    <w:p w14:paraId="15C1B92F" w14:textId="15B2092C" w:rsidR="00CC2EE0" w:rsidRPr="00F80469" w:rsidRDefault="00CC2EE0" w:rsidP="00CC2EE0">
      <w:pPr>
        <w:pStyle w:val="Heading4"/>
        <w:rPr>
          <w:rFonts w:cs="Times New Roman"/>
        </w:rPr>
      </w:pPr>
      <w:r w:rsidRPr="00F80469">
        <w:rPr>
          <w:rFonts w:cs="Times New Roman"/>
        </w:rPr>
        <w:t>The response would be nuclear and existential</w:t>
      </w:r>
    </w:p>
    <w:p w14:paraId="43EA00BD" w14:textId="77777777" w:rsidR="00CC2EE0" w:rsidRPr="00F80469" w:rsidRDefault="00CC2EE0" w:rsidP="00CC2EE0">
      <w:bookmarkStart w:id="9" w:name="_Hlk31444151"/>
      <w:r w:rsidRPr="00F80469">
        <w:t xml:space="preserve">Dr. Louis Rene </w:t>
      </w:r>
      <w:proofErr w:type="spellStart"/>
      <w:r w:rsidRPr="00F80469">
        <w:rPr>
          <w:rStyle w:val="Style13ptBold"/>
        </w:rPr>
        <w:t>Beres</w:t>
      </w:r>
      <w:proofErr w:type="spellEnd"/>
      <w:r w:rsidRPr="00F80469">
        <w:rPr>
          <w:rStyle w:val="Style13ptBold"/>
        </w:rPr>
        <w:t xml:space="preserve"> 19</w:t>
      </w:r>
      <w:r w:rsidRPr="00F80469">
        <w:t xml:space="preserve">, Associate Professor of Political Science at Purdue University, has lectured and published extensively on the subject of nuclear terrorism, “Terrorism </w:t>
      </w:r>
      <w:proofErr w:type="gramStart"/>
      <w:r w:rsidRPr="00F80469">
        <w:t>And</w:t>
      </w:r>
      <w:proofErr w:type="gramEnd"/>
      <w:r w:rsidRPr="00F80469">
        <w:t xml:space="preserve"> Global Security: The Nuclear Threat--Second Edition, Completely Revised And Updated,” 07/09/2019, Routledge</w:t>
      </w:r>
    </w:p>
    <w:p w14:paraId="032B2323" w14:textId="77777777" w:rsidR="00CC2EE0" w:rsidRPr="00F80469" w:rsidRDefault="00CC2EE0" w:rsidP="00CC2EE0">
      <w:pPr>
        <w:rPr>
          <w:sz w:val="16"/>
        </w:rPr>
      </w:pPr>
      <w:r w:rsidRPr="00F80469">
        <w:rPr>
          <w:rStyle w:val="Emphasis"/>
        </w:rPr>
        <w:t>Nuc</w:t>
      </w:r>
      <w:r w:rsidRPr="00F80469">
        <w:rPr>
          <w:sz w:val="16"/>
        </w:rPr>
        <w:t xml:space="preserve">lear </w:t>
      </w:r>
      <w:r w:rsidRPr="00F80469">
        <w:rPr>
          <w:rStyle w:val="Emphasis"/>
        </w:rPr>
        <w:t>terror</w:t>
      </w:r>
      <w:r w:rsidRPr="00F80469">
        <w:rPr>
          <w:sz w:val="16"/>
        </w:rPr>
        <w:t xml:space="preserve">ism </w:t>
      </w:r>
      <w:r w:rsidRPr="00F80469">
        <w:rPr>
          <w:rStyle w:val="StyleUnderline"/>
        </w:rPr>
        <w:t>could</w:t>
      </w:r>
      <w:r w:rsidRPr="00F80469">
        <w:rPr>
          <w:sz w:val="16"/>
        </w:rPr>
        <w:t xml:space="preserve"> even </w:t>
      </w:r>
      <w:r w:rsidRPr="00F80469">
        <w:rPr>
          <w:rStyle w:val="StyleUnderline"/>
        </w:rPr>
        <w:t>spark</w:t>
      </w:r>
      <w:r w:rsidRPr="00F80469">
        <w:rPr>
          <w:sz w:val="16"/>
        </w:rPr>
        <w:t xml:space="preserve"> </w:t>
      </w:r>
      <w:r w:rsidRPr="00F80469">
        <w:rPr>
          <w:rStyle w:val="Emphasis"/>
        </w:rPr>
        <w:t>full-scale nuclear war between states</w:t>
      </w:r>
      <w:r w:rsidRPr="00F80469">
        <w:rPr>
          <w:rStyle w:val="StyleUnderline"/>
        </w:rPr>
        <w:t>. Such war could involve the</w:t>
      </w:r>
      <w:r w:rsidRPr="00F80469">
        <w:rPr>
          <w:sz w:val="16"/>
        </w:rPr>
        <w:t xml:space="preserve"> </w:t>
      </w:r>
      <w:r w:rsidRPr="00F80469">
        <w:rPr>
          <w:rStyle w:val="Emphasis"/>
        </w:rPr>
        <w:t>entire spectrum of nuclear conflict</w:t>
      </w:r>
      <w:r w:rsidRPr="00F80469">
        <w:rPr>
          <w:sz w:val="16"/>
        </w:rPr>
        <w:t xml:space="preserve"> possibilities, ranging from a. nuclear attack upon a nonnuclear state to systemwide nuclear war. How might such far-reaching consequences of nuclear terrorism come about? Perhaps </w:t>
      </w:r>
      <w:r w:rsidRPr="00F80469">
        <w:rPr>
          <w:rStyle w:val="StyleUnderline"/>
        </w:rPr>
        <w:t>the</w:t>
      </w:r>
      <w:r w:rsidRPr="00F80469">
        <w:rPr>
          <w:sz w:val="16"/>
        </w:rPr>
        <w:t xml:space="preserve"> </w:t>
      </w:r>
      <w:r w:rsidRPr="00F80469">
        <w:rPr>
          <w:rStyle w:val="Emphasis"/>
        </w:rPr>
        <w:t>most likely way</w:t>
      </w:r>
      <w:r w:rsidRPr="00F80469">
        <w:rPr>
          <w:sz w:val="16"/>
        </w:rPr>
        <w:t xml:space="preserve"> </w:t>
      </w:r>
      <w:r w:rsidRPr="00F80469">
        <w:rPr>
          <w:rStyle w:val="StyleUnderline"/>
        </w:rPr>
        <w:t>would involve a terrorist nuclear assault against a state by terrorists</w:t>
      </w:r>
      <w:r w:rsidRPr="00F80469">
        <w:rPr>
          <w:sz w:val="16"/>
        </w:rPr>
        <w:t xml:space="preserve"> </w:t>
      </w:r>
      <w:r w:rsidRPr="00F80469">
        <w:rPr>
          <w:rStyle w:val="Emphasis"/>
        </w:rPr>
        <w:t>"hosted"</w:t>
      </w:r>
      <w:r w:rsidRPr="00F80469">
        <w:rPr>
          <w:sz w:val="16"/>
        </w:rPr>
        <w:t xml:space="preserve"> </w:t>
      </w:r>
      <w:r w:rsidRPr="00F80469">
        <w:rPr>
          <w:rStyle w:val="StyleUnderline"/>
        </w:rPr>
        <w:t xml:space="preserve">in </w:t>
      </w:r>
      <w:r w:rsidRPr="00F80469">
        <w:rPr>
          <w:rStyle w:val="Emphasis"/>
        </w:rPr>
        <w:t>a</w:t>
      </w:r>
      <w:r w:rsidRPr="00F80469">
        <w:rPr>
          <w:rStyle w:val="StyleUnderline"/>
        </w:rPr>
        <w:t xml:space="preserve">nother </w:t>
      </w:r>
      <w:r w:rsidRPr="00F80469">
        <w:rPr>
          <w:rStyle w:val="Emphasis"/>
        </w:rPr>
        <w:t>state</w:t>
      </w:r>
      <w:r w:rsidRPr="00F80469">
        <w:rPr>
          <w:sz w:val="16"/>
        </w:rPr>
        <w:t>. For example, consider the following scenario:</w:t>
      </w:r>
    </w:p>
    <w:p w14:paraId="28EFAC57" w14:textId="77777777" w:rsidR="00CC2EE0" w:rsidRPr="00F80469" w:rsidRDefault="00CC2EE0" w:rsidP="00CC2EE0">
      <w:pPr>
        <w:ind w:left="720"/>
        <w:rPr>
          <w:sz w:val="16"/>
        </w:rPr>
      </w:pPr>
      <w:r w:rsidRPr="00F80469">
        <w:rPr>
          <w:sz w:val="16"/>
        </w:rPr>
        <w:t xml:space="preserve">Early in the 1980s, Israel and her Arab state neighbors finally stand ready to conclude a comprehensive, multilateral peace settlement. With a bilateral treaty between Israel and Egypt already several years old, only the interests of the Palestinians—as defined by the PLO— seem to have been left out. On the eve of the proposed signing of the peace agreement, half a dozen crude nuclear explosives in the one kiloton range detonate in as many Israeli cities. Public grief in Israel over the many thousand dead and maimed is matched only by the outcry for revenge. </w:t>
      </w:r>
      <w:r w:rsidRPr="00F80469">
        <w:rPr>
          <w:rStyle w:val="StyleUnderline"/>
        </w:rPr>
        <w:t>In response to</w:t>
      </w:r>
      <w:r w:rsidRPr="00F80469">
        <w:rPr>
          <w:sz w:val="16"/>
        </w:rPr>
        <w:t xml:space="preserve"> the </w:t>
      </w:r>
      <w:r w:rsidRPr="00F80469">
        <w:rPr>
          <w:rStyle w:val="Emphasis"/>
        </w:rPr>
        <w:t>public mood</w:t>
      </w:r>
      <w:r w:rsidRPr="00F80469">
        <w:rPr>
          <w:rStyle w:val="StyleUnderline"/>
        </w:rPr>
        <w:t>, the</w:t>
      </w:r>
      <w:r w:rsidRPr="00F80469">
        <w:rPr>
          <w:sz w:val="16"/>
        </w:rPr>
        <w:t xml:space="preserve"> </w:t>
      </w:r>
      <w:r w:rsidRPr="00F80469">
        <w:rPr>
          <w:rStyle w:val="StyleUnderline"/>
        </w:rPr>
        <w:t>government</w:t>
      </w:r>
      <w:r w:rsidRPr="00F80469">
        <w:rPr>
          <w:sz w:val="16"/>
        </w:rPr>
        <w:t xml:space="preserve"> of Israel </w:t>
      </w:r>
      <w:r w:rsidRPr="00F80469">
        <w:rPr>
          <w:rStyle w:val="Emphasis"/>
        </w:rPr>
        <w:t>initiates</w:t>
      </w:r>
      <w:r w:rsidRPr="00F80469">
        <w:rPr>
          <w:sz w:val="16"/>
        </w:rPr>
        <w:t xml:space="preserve"> selected </w:t>
      </w:r>
      <w:r w:rsidRPr="00F80469">
        <w:rPr>
          <w:rStyle w:val="Emphasis"/>
        </w:rPr>
        <w:t>strikes</w:t>
      </w:r>
      <w:r w:rsidRPr="00F80469">
        <w:rPr>
          <w:sz w:val="16"/>
        </w:rPr>
        <w:t xml:space="preserve"> </w:t>
      </w:r>
      <w:r w:rsidRPr="00F80469">
        <w:rPr>
          <w:rStyle w:val="StyleUnderline"/>
        </w:rPr>
        <w:t>against</w:t>
      </w:r>
      <w:r w:rsidRPr="00F80469">
        <w:rPr>
          <w:sz w:val="16"/>
        </w:rPr>
        <w:t xml:space="preserve"> </w:t>
      </w:r>
      <w:r w:rsidRPr="00F80469">
        <w:rPr>
          <w:rStyle w:val="Emphasis"/>
        </w:rPr>
        <w:t>terrorist strongholds</w:t>
      </w:r>
      <w:r w:rsidRPr="00F80469">
        <w:rPr>
          <w:sz w:val="16"/>
        </w:rPr>
        <w:t xml:space="preserve"> in Lebanon, whereupon the Lebanese government and its allies retaliate against Israel. </w:t>
      </w:r>
      <w:r w:rsidRPr="00F80469">
        <w:rPr>
          <w:rStyle w:val="StyleUnderline"/>
        </w:rPr>
        <w:t>Before long, the</w:t>
      </w:r>
      <w:r w:rsidRPr="00F80469">
        <w:rPr>
          <w:sz w:val="16"/>
        </w:rPr>
        <w:t xml:space="preserve"> </w:t>
      </w:r>
      <w:r w:rsidRPr="00F80469">
        <w:rPr>
          <w:rStyle w:val="Emphasis"/>
        </w:rPr>
        <w:t>entire region is ablaze</w:t>
      </w:r>
      <w:r w:rsidRPr="00F80469">
        <w:rPr>
          <w:rStyle w:val="StyleUnderline"/>
        </w:rPr>
        <w:t>, conflict has</w:t>
      </w:r>
      <w:r w:rsidRPr="00F80469">
        <w:rPr>
          <w:sz w:val="16"/>
        </w:rPr>
        <w:t xml:space="preserve"> </w:t>
      </w:r>
      <w:r w:rsidRPr="00F80469">
        <w:rPr>
          <w:rStyle w:val="Emphasis"/>
        </w:rPr>
        <w:t>escalate</w:t>
      </w:r>
      <w:r w:rsidRPr="00F80469">
        <w:rPr>
          <w:rStyle w:val="StyleUnderline"/>
        </w:rPr>
        <w:t xml:space="preserve">d </w:t>
      </w:r>
      <w:r w:rsidRPr="00F80469">
        <w:rPr>
          <w:rStyle w:val="Emphasis"/>
        </w:rPr>
        <w:t>to nuclear</w:t>
      </w:r>
      <w:r w:rsidRPr="00F80469">
        <w:rPr>
          <w:rStyle w:val="StyleUnderline"/>
        </w:rPr>
        <w:t xml:space="preserve"> forms, and all countries</w:t>
      </w:r>
      <w:r w:rsidRPr="00F80469">
        <w:rPr>
          <w:sz w:val="16"/>
        </w:rPr>
        <w:t xml:space="preserve"> in the area </w:t>
      </w:r>
      <w:r w:rsidRPr="00F80469">
        <w:rPr>
          <w:rStyle w:val="StyleUnderline"/>
        </w:rPr>
        <w:t>have suffered</w:t>
      </w:r>
      <w:r w:rsidRPr="00F80469">
        <w:rPr>
          <w:sz w:val="16"/>
        </w:rPr>
        <w:t xml:space="preserve"> </w:t>
      </w:r>
      <w:r w:rsidRPr="00F80469">
        <w:rPr>
          <w:rStyle w:val="Emphasis"/>
        </w:rPr>
        <w:t>unprecedented destruction</w:t>
      </w:r>
      <w:r w:rsidRPr="00F80469">
        <w:rPr>
          <w:sz w:val="16"/>
        </w:rPr>
        <w:t>.</w:t>
      </w:r>
    </w:p>
    <w:p w14:paraId="0DB3490C" w14:textId="77777777" w:rsidR="00CC2EE0" w:rsidRPr="00F80469" w:rsidRDefault="00CC2EE0" w:rsidP="00CC2EE0">
      <w:pPr>
        <w:rPr>
          <w:sz w:val="16"/>
        </w:rPr>
      </w:pPr>
      <w:r w:rsidRPr="00F80469">
        <w:rPr>
          <w:sz w:val="16"/>
        </w:rPr>
        <w:t xml:space="preserve">Of course, </w:t>
      </w:r>
      <w:r w:rsidRPr="00F80469">
        <w:rPr>
          <w:rStyle w:val="StyleUnderline"/>
        </w:rPr>
        <w:t xml:space="preserve">such a scenario is </w:t>
      </w:r>
      <w:r w:rsidRPr="00F80469">
        <w:rPr>
          <w:rStyle w:val="Emphasis"/>
        </w:rPr>
        <w:t>fraught</w:t>
      </w:r>
      <w:r w:rsidRPr="00F80469">
        <w:rPr>
          <w:rStyle w:val="StyleUnderline"/>
        </w:rPr>
        <w:t xml:space="preserve"> with the</w:t>
      </w:r>
      <w:r w:rsidRPr="00F80469">
        <w:rPr>
          <w:sz w:val="16"/>
        </w:rPr>
        <w:t xml:space="preserve"> </w:t>
      </w:r>
      <w:r w:rsidRPr="00F80469">
        <w:rPr>
          <w:rStyle w:val="Emphasis"/>
        </w:rPr>
        <w:t>makings of</w:t>
      </w:r>
      <w:r w:rsidRPr="00F80469">
        <w:rPr>
          <w:sz w:val="16"/>
        </w:rPr>
        <w:t xml:space="preserve"> even </w:t>
      </w:r>
      <w:r w:rsidRPr="00F80469">
        <w:rPr>
          <w:rStyle w:val="Emphasis"/>
        </w:rPr>
        <w:t>wider destruction</w:t>
      </w:r>
      <w:r w:rsidRPr="00F80469">
        <w:rPr>
          <w:rStyle w:val="StyleUnderline"/>
        </w:rPr>
        <w:t>. How would 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Emphasis"/>
        </w:rPr>
        <w:t>react</w:t>
      </w:r>
      <w:r w:rsidRPr="00F80469">
        <w:rPr>
          <w:sz w:val="16"/>
        </w:rPr>
        <w:t xml:space="preserve"> to the situation in the Middle East</w:t>
      </w:r>
      <w:r w:rsidRPr="00F80469">
        <w:rPr>
          <w:rStyle w:val="Emphasis"/>
        </w:rPr>
        <w:t>?</w:t>
      </w:r>
      <w:r w:rsidRPr="00F80469">
        <w:rPr>
          <w:sz w:val="16"/>
        </w:rPr>
        <w:t xml:space="preserve"> What would be the Soviet response? It is certainly conceivable that </w:t>
      </w:r>
      <w:r w:rsidRPr="00F80469">
        <w:rPr>
          <w:rStyle w:val="StyleUnderline"/>
        </w:rPr>
        <w:t>a</w:t>
      </w:r>
      <w:r w:rsidRPr="00F80469">
        <w:rPr>
          <w:sz w:val="16"/>
        </w:rPr>
        <w:t xml:space="preserve"> </w:t>
      </w:r>
      <w:r w:rsidRPr="00F80469">
        <w:rPr>
          <w:rStyle w:val="Emphasis"/>
        </w:rPr>
        <w:t>chain reaction</w:t>
      </w:r>
      <w:r w:rsidRPr="00F80469">
        <w:rPr>
          <w:sz w:val="16"/>
        </w:rPr>
        <w:t xml:space="preserve"> </w:t>
      </w:r>
      <w:r w:rsidRPr="00F80469">
        <w:rPr>
          <w:rStyle w:val="StyleUnderline"/>
        </w:rPr>
        <w:t>of</w:t>
      </w:r>
      <w:r w:rsidRPr="00F80469">
        <w:rPr>
          <w:sz w:val="16"/>
        </w:rPr>
        <w:t xml:space="preserve"> </w:t>
      </w:r>
      <w:r w:rsidRPr="00F80469">
        <w:rPr>
          <w:rStyle w:val="Emphasis"/>
        </w:rPr>
        <w:t>interstate nuclear conflict</w:t>
      </w:r>
      <w:r w:rsidRPr="00F80469">
        <w:rPr>
          <w:sz w:val="16"/>
        </w:rPr>
        <w:t xml:space="preserve"> </w:t>
      </w:r>
      <w:r w:rsidRPr="00F80469">
        <w:rPr>
          <w:rStyle w:val="StyleUnderline"/>
        </w:rPr>
        <w:t>could ensue</w:t>
      </w:r>
      <w:r w:rsidRPr="00F80469">
        <w:rPr>
          <w:sz w:val="16"/>
        </w:rPr>
        <w:t xml:space="preserve">, one </w:t>
      </w:r>
      <w:r w:rsidRPr="00F80469">
        <w:rPr>
          <w:rStyle w:val="StyleUnderline"/>
        </w:rPr>
        <w:t>that would</w:t>
      </w:r>
      <w:r w:rsidRPr="00F80469">
        <w:rPr>
          <w:sz w:val="16"/>
        </w:rPr>
        <w:t xml:space="preserve"> ultimately </w:t>
      </w:r>
      <w:r w:rsidRPr="00F80469">
        <w:rPr>
          <w:rStyle w:val="StyleUnderline"/>
        </w:rPr>
        <w:t>involve</w:t>
      </w:r>
      <w:r w:rsidRPr="00F80469">
        <w:rPr>
          <w:sz w:val="16"/>
        </w:rPr>
        <w:t xml:space="preserve"> the </w:t>
      </w:r>
      <w:r w:rsidRPr="00F80469">
        <w:rPr>
          <w:rStyle w:val="Emphasis"/>
        </w:rPr>
        <w:t>superpowers</w:t>
      </w:r>
      <w:r w:rsidRPr="00F80469">
        <w:rPr>
          <w:sz w:val="16"/>
        </w:rPr>
        <w:t xml:space="preserve"> </w:t>
      </w:r>
      <w:r w:rsidRPr="00F80469">
        <w:rPr>
          <w:rStyle w:val="StyleUnderline"/>
        </w:rPr>
        <w:t>or</w:t>
      </w:r>
      <w:r w:rsidRPr="00F80469">
        <w:rPr>
          <w:sz w:val="16"/>
        </w:rPr>
        <w:t xml:space="preserve"> even </w:t>
      </w:r>
      <w:r w:rsidRPr="00F80469">
        <w:rPr>
          <w:rStyle w:val="Emphasis"/>
        </w:rPr>
        <w:t>every nuclear weapon state on the planet</w:t>
      </w:r>
      <w:r w:rsidRPr="00F80469">
        <w:rPr>
          <w:sz w:val="16"/>
        </w:rPr>
        <w:t>.</w:t>
      </w:r>
    </w:p>
    <w:p w14:paraId="320607C2" w14:textId="77777777" w:rsidR="00CC2EE0" w:rsidRPr="00F80469" w:rsidRDefault="00CC2EE0" w:rsidP="00CC2EE0">
      <w:pPr>
        <w:rPr>
          <w:sz w:val="16"/>
        </w:rPr>
      </w:pPr>
      <w:r w:rsidRPr="00F80469">
        <w:rPr>
          <w:sz w:val="16"/>
        </w:rPr>
        <w:t xml:space="preserve">What, exactly, would this mean? Whether the terms of assessment be statistical or human, the consequences of nuclear war require an entirely new paradigm of death. Only such a paradigm would allow us a proper framework for absorbing the vision of near-total obliteration and the outer limits of human destructiveness. </w:t>
      </w:r>
      <w:r w:rsidRPr="00F80469">
        <w:rPr>
          <w:rStyle w:val="StyleUnderline"/>
        </w:rPr>
        <w:t>Any nuclear war would have</w:t>
      </w:r>
      <w:r w:rsidRPr="00F80469">
        <w:rPr>
          <w:sz w:val="16"/>
        </w:rPr>
        <w:t xml:space="preserve"> effectively </w:t>
      </w:r>
      <w:r w:rsidRPr="00F80469">
        <w:rPr>
          <w:rStyle w:val="Emphasis"/>
        </w:rPr>
        <w:t>permanent and irreversible consequences</w:t>
      </w:r>
      <w:r w:rsidRPr="00F80469">
        <w:rPr>
          <w:sz w:val="16"/>
        </w:rPr>
        <w:t xml:space="preserve">. Whatever the actual extent of injuries and fatalities, </w:t>
      </w:r>
      <w:r w:rsidRPr="00F80469">
        <w:rPr>
          <w:rStyle w:val="StyleUnderline"/>
        </w:rPr>
        <w:t>it would</w:t>
      </w:r>
      <w:r w:rsidRPr="00F80469">
        <w:rPr>
          <w:sz w:val="16"/>
        </w:rPr>
        <w:t xml:space="preserve"> </w:t>
      </w:r>
      <w:r w:rsidRPr="00F80469">
        <w:rPr>
          <w:rStyle w:val="Emphasis"/>
        </w:rPr>
        <w:t>entomb</w:t>
      </w:r>
      <w:r w:rsidRPr="00F80469">
        <w:rPr>
          <w:sz w:val="16"/>
        </w:rPr>
        <w:t xml:space="preserve"> the spirit of </w:t>
      </w:r>
      <w:r w:rsidRPr="00F80469">
        <w:rPr>
          <w:rStyle w:val="Emphasis"/>
        </w:rPr>
        <w:t>the entire species</w:t>
      </w:r>
      <w:r w:rsidRPr="00F80469">
        <w:rPr>
          <w:sz w:val="16"/>
        </w:rPr>
        <w:t xml:space="preserve"> </w:t>
      </w:r>
      <w:r w:rsidRPr="00F80469">
        <w:rPr>
          <w:rStyle w:val="StyleUnderline"/>
        </w:rPr>
        <w:t>in a</w:t>
      </w:r>
      <w:r w:rsidRPr="00F80469">
        <w:rPr>
          <w:sz w:val="16"/>
        </w:rPr>
        <w:t xml:space="preserve"> </w:t>
      </w:r>
      <w:r w:rsidRPr="00F80469">
        <w:rPr>
          <w:rStyle w:val="Emphasis"/>
        </w:rPr>
        <w:t>planetary casket</w:t>
      </w:r>
      <w:r w:rsidRPr="00F80469">
        <w:rPr>
          <w:sz w:val="16"/>
        </w:rPr>
        <w:t xml:space="preserve"> strewn with shorn bodies and imbecile imaginations.</w:t>
      </w:r>
    </w:p>
    <w:p w14:paraId="2C64725F" w14:textId="77777777" w:rsidR="00CC2EE0" w:rsidRPr="00F80469" w:rsidRDefault="00CC2EE0" w:rsidP="00CC2EE0">
      <w:pPr>
        <w:rPr>
          <w:sz w:val="16"/>
        </w:rPr>
      </w:pPr>
      <w:r w:rsidRPr="00F80469">
        <w:rPr>
          <w:sz w:val="16"/>
        </w:rPr>
        <w:t xml:space="preserve">This would be </w:t>
      </w:r>
      <w:r w:rsidRPr="00F80469">
        <w:rPr>
          <w:rStyle w:val="Emphasis"/>
        </w:rPr>
        <w:t>as true</w:t>
      </w:r>
      <w:r w:rsidRPr="00F80469">
        <w:rPr>
          <w:sz w:val="16"/>
        </w:rPr>
        <w:t xml:space="preserve"> </w:t>
      </w:r>
      <w:r w:rsidRPr="00F80469">
        <w:rPr>
          <w:rStyle w:val="StyleUnderline"/>
        </w:rPr>
        <w:t>for a</w:t>
      </w:r>
      <w:r w:rsidRPr="00F80469">
        <w:rPr>
          <w:sz w:val="16"/>
        </w:rPr>
        <w:t xml:space="preserve"> </w:t>
      </w:r>
      <w:r w:rsidRPr="00F80469">
        <w:rPr>
          <w:rStyle w:val="Emphasis"/>
        </w:rPr>
        <w:t>"limited"</w:t>
      </w:r>
      <w:r w:rsidRPr="00F80469">
        <w:rPr>
          <w:sz w:val="16"/>
        </w:rPr>
        <w:t xml:space="preserve"> nuclear </w:t>
      </w:r>
      <w:r w:rsidRPr="00F80469">
        <w:rPr>
          <w:rStyle w:val="StyleUnderline"/>
        </w:rPr>
        <w:t>war as</w:t>
      </w:r>
      <w:r w:rsidRPr="00F80469">
        <w:rPr>
          <w:sz w:val="16"/>
        </w:rPr>
        <w:t xml:space="preserve"> for </w:t>
      </w:r>
      <w:r w:rsidRPr="00F80469">
        <w:rPr>
          <w:rStyle w:val="StyleUnderline"/>
        </w:rPr>
        <w:t>an</w:t>
      </w:r>
      <w:r w:rsidRPr="00F80469">
        <w:rPr>
          <w:sz w:val="16"/>
        </w:rPr>
        <w:t xml:space="preserve"> </w:t>
      </w:r>
      <w:r w:rsidRPr="00F80469">
        <w:rPr>
          <w:rStyle w:val="Emphasis"/>
        </w:rPr>
        <w:t>"unlimited"</w:t>
      </w:r>
      <w:r w:rsidRPr="00F80469">
        <w:rPr>
          <w:sz w:val="16"/>
        </w:rPr>
        <w:t xml:space="preserve"> </w:t>
      </w:r>
      <w:r w:rsidRPr="00F80469">
        <w:rPr>
          <w:rStyle w:val="StyleUnderline"/>
        </w:rPr>
        <w:t>one</w:t>
      </w:r>
      <w:r w:rsidRPr="00F80469">
        <w:rPr>
          <w:sz w:val="16"/>
        </w:rPr>
        <w:t>. Contrary to continuing Pentagon commitments to the idea of selected "counterforce" strikes that would reduce the chances for escalation and produce fewer civilian casualties, the strategy of limited nuclear war is inherently unreasonable. There is, in fact, no clear picture of what states might hope to gain from counterforce attacks. This understanding is reflected by Soviet military strategy, which is founded on the idea that any nuclear conflict would necessarily be unlimited.</w:t>
      </w:r>
    </w:p>
    <w:bookmarkEnd w:id="9"/>
    <w:p w14:paraId="248478A3" w14:textId="77777777" w:rsidR="00CC2EE0" w:rsidRPr="00F80469" w:rsidRDefault="00CC2EE0" w:rsidP="00CC2EE0">
      <w:pPr>
        <w:rPr>
          <w:sz w:val="16"/>
        </w:rPr>
      </w:pPr>
      <w:r w:rsidRPr="00F80469">
        <w:rPr>
          <w:sz w:val="16"/>
        </w:rPr>
        <w:t>Nuclear War Between the Superpowers</w:t>
      </w:r>
    </w:p>
    <w:p w14:paraId="0914BBB1" w14:textId="77777777" w:rsidR="00CC2EE0" w:rsidRPr="00F80469" w:rsidRDefault="00CC2EE0" w:rsidP="00CC2EE0">
      <w:pPr>
        <w:rPr>
          <w:sz w:val="16"/>
        </w:rPr>
      </w:pPr>
      <w:r w:rsidRPr="00F80469">
        <w:rPr>
          <w:sz w:val="16"/>
        </w:rPr>
        <w:t>The consequences of a strategic exchange between the United States and the Soviet Union have been the object of widespread attention. One account of these consequences is offered by Andrei D. Sakharov, the brilliant physicist who played a leading role in the development of Russia's thermonuclear capacity:</w:t>
      </w:r>
    </w:p>
    <w:p w14:paraId="7B712ACC" w14:textId="77777777" w:rsidR="00CC2EE0" w:rsidRPr="00F80469" w:rsidRDefault="00CC2EE0" w:rsidP="00CC2EE0">
      <w:pPr>
        <w:ind w:left="720"/>
        <w:rPr>
          <w:sz w:val="16"/>
        </w:rPr>
      </w:pPr>
      <w:r w:rsidRPr="00F80469">
        <w:rPr>
          <w:sz w:val="16"/>
        </w:rPr>
        <w:t>A complete destruction of cities, industry, transport, and systems of education, a poisoning of fields, water, and air by radioactivity, a physical destruction of the larger part of mankind, poverty, barbarism, a return to savagery, and a genetic degeneracy of the survivors under the impact of radiation, a destruction of the material and information basis of civilization—this is a measure of the peril that threatens the world as a result of the estrangement of the world's two superpowers. 13</w:t>
      </w:r>
    </w:p>
    <w:p w14:paraId="3F83C879" w14:textId="77777777" w:rsidR="00CC2EE0" w:rsidRPr="00F80469" w:rsidRDefault="00CC2EE0" w:rsidP="00CC2EE0">
      <w:pPr>
        <w:rPr>
          <w:sz w:val="16"/>
        </w:rPr>
      </w:pPr>
      <w:r w:rsidRPr="00F80469">
        <w:rPr>
          <w:sz w:val="16"/>
        </w:rPr>
        <w:t>Presently, U.S. strategic arsenals contain approximately 9,000 strategic weapons and 4,000 megaton equivalents. Soviet strategic forces number approximately 3,000 weapons and about 5,000 megaton equivalents.14 An exchange involving any substantial fraction of these forces could promptly destroy more than half of the urban populations in both countries. The subsequent fallout could be expected to kill upwards of 50 percent of the surviving rural inhabitants as well as create worldwide contamination of the atmosphere.15</w:t>
      </w:r>
    </w:p>
    <w:p w14:paraId="3DAEA73E" w14:textId="77777777" w:rsidR="00CC2EE0" w:rsidRPr="00F80469" w:rsidRDefault="00CC2EE0" w:rsidP="00CC2EE0">
      <w:pPr>
        <w:rPr>
          <w:sz w:val="16"/>
        </w:rPr>
      </w:pPr>
      <w:r w:rsidRPr="00F80469">
        <w:rPr>
          <w:sz w:val="16"/>
        </w:rPr>
        <w:t xml:space="preserve">To better understand the effects of fallout, it is useful to recognize that radiation effects have three basic forms: (1) radiation directly from the explosion; (2) immediate radioactive fallout (first twenty-four hours); and (3) long-term fallout (months and years). In areas where radioactive fallout is of particularly high intensity, individuals will be exposed to high doses of radiation regardless of shelter protection. Those who do not become prompt or short-term fatalities and have suffered radiation exposures above 100 REMs will undergo </w:t>
      </w:r>
      <w:proofErr w:type="spellStart"/>
      <w:r w:rsidRPr="00F80469">
        <w:rPr>
          <w:sz w:val="16"/>
        </w:rPr>
        <w:t>hemo</w:t>
      </w:r>
      <w:proofErr w:type="spellEnd"/>
      <w:r w:rsidRPr="00F80469">
        <w:rPr>
          <w:sz w:val="16"/>
        </w:rPr>
        <w:t xml:space="preserve"> </w:t>
      </w:r>
      <w:proofErr w:type="spellStart"/>
      <w:r w:rsidRPr="00F80469">
        <w:rPr>
          <w:sz w:val="16"/>
        </w:rPr>
        <w:t>tological</w:t>
      </w:r>
      <w:proofErr w:type="spellEnd"/>
      <w:r w:rsidRPr="00F80469">
        <w:rPr>
          <w:sz w:val="16"/>
        </w:rPr>
        <w:t xml:space="preserve"> (blood system) alterations that diminish immunological capabilities. The resultant vulnerability to infection will seriously impair prospects for long-term recovery.</w:t>
      </w:r>
    </w:p>
    <w:p w14:paraId="7052D4D4" w14:textId="77777777" w:rsidR="00CC2EE0" w:rsidRPr="00F80469" w:rsidRDefault="00CC2EE0" w:rsidP="00CC2EE0">
      <w:pPr>
        <w:rPr>
          <w:sz w:val="16"/>
        </w:rPr>
      </w:pPr>
      <w:r w:rsidRPr="00F80469">
        <w:rPr>
          <w:sz w:val="16"/>
        </w:rPr>
        <w:t>The effects of a nuclear war between the superpowers, however, cannot be understood solely in terms of projected casualties. Rather, these effects must also include quantitative effects (i.e., availability of productive capacity, fuel, labor, food, and other resources); qualitative effects (i.e., political, social, and psychological damage); and interactive effects (i.e., the impact on the relationships between the social and economic factors of production).17 When these corollary effects are taken into account, it is easy to see that policy makers and public alike have typically understated the aggregate impact of nuclear war.</w:t>
      </w:r>
    </w:p>
    <w:p w14:paraId="34BBCB04" w14:textId="77777777" w:rsidR="00CC2EE0" w:rsidRPr="00F80469" w:rsidRDefault="00CC2EE0" w:rsidP="00CC2EE0">
      <w:pPr>
        <w:rPr>
          <w:sz w:val="16"/>
        </w:rPr>
      </w:pPr>
      <w:r w:rsidRPr="00F80469">
        <w:rPr>
          <w:sz w:val="16"/>
        </w:rPr>
        <w:t>This point is supported by a 1975 study of the National Research Council, National Academy of Sciences, entitled Long- Term Worldwide Effects of Multiple Nuclear Weapons Detonations. Going beyond the usual litany of crude physical measures of destruction (e.g., number of human fatalities, number of cities destroyed), the report portrays the long-term, worldwide effects following a hypothetical exchange of 10,000 megatons of explosive power in the northern hemisphere. These effects are cast in terms of atmosphere and climate, natural terrestrial ecosystems, agriculture and animal husbandry, the aquatic environment, and both somatic and genetic changes in human populations.</w:t>
      </w:r>
    </w:p>
    <w:p w14:paraId="236837FD" w14:textId="77777777" w:rsidR="00CC2EE0" w:rsidRPr="00F80469" w:rsidRDefault="00CC2EE0" w:rsidP="00CC2EE0">
      <w:pPr>
        <w:rPr>
          <w:sz w:val="16"/>
        </w:rPr>
      </w:pPr>
      <w:r w:rsidRPr="00F80469">
        <w:rPr>
          <w:sz w:val="16"/>
        </w:rPr>
        <w:t>While the report recognizes that the biosphere and the species Homo sapiens would survive the hypothesized nuclear war, it recognizes that the very idea of survival in such a context is problematic. Building upon this recognition, a more recent study prepared for the Joint Committee on Defense Production of the Congress—Economic and Social Consequences of Nuclear Attacks on the United States—identifies four discrete levels of postattack survival. This new taxonomy permits a more subtle look at the interactive effects of nuclear war and allows more precise judgments about the acceptability or unacceptability of nuclear attack damage. According to the study, there are four levels of survival, in decreasing order of damage.</w:t>
      </w:r>
    </w:p>
    <w:p w14:paraId="7038AF16" w14:textId="77777777" w:rsidR="00CC2EE0" w:rsidRPr="00F80469" w:rsidRDefault="00CC2EE0" w:rsidP="00CC2EE0">
      <w:pPr>
        <w:rPr>
          <w:sz w:val="16"/>
        </w:rPr>
      </w:pPr>
      <w:r w:rsidRPr="00F80469">
        <w:rPr>
          <w:sz w:val="16"/>
        </w:rPr>
        <w:t>1. Biological Survival of Individuals. Individuals or groups of individuals survive but not necessarily within the organized political, social, and economic structure of a modern society.</w:t>
      </w:r>
    </w:p>
    <w:p w14:paraId="49A1D873" w14:textId="77777777" w:rsidR="00CC2EE0" w:rsidRPr="00F80469" w:rsidRDefault="00CC2EE0" w:rsidP="00CC2EE0">
      <w:pPr>
        <w:rPr>
          <w:sz w:val="16"/>
        </w:rPr>
      </w:pPr>
      <w:r w:rsidRPr="00F80469">
        <w:rPr>
          <w:sz w:val="16"/>
        </w:rPr>
        <w:t>2. Regional Survival of Political Structures. Some subnational political units survive as viable entities, but without a functioning central government.</w:t>
      </w:r>
    </w:p>
    <w:p w14:paraId="60F99E8C" w14:textId="77777777" w:rsidR="00CC2EE0" w:rsidRPr="00F80469" w:rsidRDefault="00CC2EE0" w:rsidP="00CC2EE0">
      <w:pPr>
        <w:rPr>
          <w:sz w:val="16"/>
        </w:rPr>
      </w:pPr>
      <w:r w:rsidRPr="00F80469">
        <w:rPr>
          <w:sz w:val="16"/>
        </w:rPr>
        <w:t>3. Survival of a Central Government. Some form of viable, central control over all preattack national territory survives, but the effectiveness of this control may vary over an extremely wide range, depending on the specific nature and pattern of the attack(s).</w:t>
      </w:r>
    </w:p>
    <w:p w14:paraId="63445AD7" w14:textId="77777777" w:rsidR="00CC2EE0" w:rsidRPr="00F80469" w:rsidRDefault="00CC2EE0" w:rsidP="00CC2EE0">
      <w:pPr>
        <w:rPr>
          <w:sz w:val="16"/>
        </w:rPr>
      </w:pPr>
      <w:r w:rsidRPr="00F80469">
        <w:rPr>
          <w:sz w:val="16"/>
        </w:rPr>
        <w:t>4. Survival Intact of Basic Societal Structure. Damage to the nation is characterized as relatively limited socially, politically and economically; nevertheless, the attack is militarily destructive. This is the concept of survival envisioned in the notion of limited or controlled nuclear war. However, it should be noted that the idea that effective strategic military attacks can be benign in their impacts on society is in dispute. It is used here as a criterion without any implicit acceptance that it can be achieved. 19</w:t>
      </w:r>
    </w:p>
    <w:p w14:paraId="505DDF38" w14:textId="77777777" w:rsidR="00CC2EE0" w:rsidRPr="00F80469" w:rsidRDefault="00CC2EE0" w:rsidP="00CC2EE0">
      <w:pPr>
        <w:rPr>
          <w:sz w:val="16"/>
        </w:rPr>
      </w:pPr>
      <w:r w:rsidRPr="00F80469">
        <w:rPr>
          <w:sz w:val="16"/>
        </w:rPr>
        <w:t xml:space="preserve">There are, however, levels of strategic exchange at which even the first listed category of survival might not be relevant. At such levels, the species itself—let alone organized political, social, and economic structures—would disappear. The plausibility of such levels is underscored by the fact that the magnitude of exchange postulated in the NAS report is </w:t>
      </w:r>
      <w:proofErr w:type="gramStart"/>
      <w:r w:rsidRPr="00F80469">
        <w:rPr>
          <w:sz w:val="16"/>
        </w:rPr>
        <w:t>really quite</w:t>
      </w:r>
      <w:proofErr w:type="gramEnd"/>
      <w:r w:rsidRPr="00F80469">
        <w:rPr>
          <w:sz w:val="16"/>
        </w:rPr>
        <w:t xml:space="preserve"> low. Were the superpowers to exchange between 50,000 and 100,000 megatons of nuclear explosives, rather than the 10,000 megatons assumed by the report, worldwide climatological changes would imperil the physical existence of Homo sapiens.</w:t>
      </w:r>
    </w:p>
    <w:p w14:paraId="3C493D83" w14:textId="77777777" w:rsidR="00CC2EE0" w:rsidRPr="00F80469" w:rsidRDefault="00CC2EE0" w:rsidP="00CC2EE0">
      <w:pPr>
        <w:rPr>
          <w:sz w:val="16"/>
        </w:rPr>
      </w:pPr>
      <w:r w:rsidRPr="00F80469">
        <w:rPr>
          <w:sz w:val="16"/>
        </w:rPr>
        <w:t>Worldwide Nuclear War</w:t>
      </w:r>
    </w:p>
    <w:p w14:paraId="60C9A015" w14:textId="77777777" w:rsidR="00CC2EE0" w:rsidRPr="00F80469" w:rsidRDefault="00CC2EE0" w:rsidP="00CC2EE0">
      <w:pPr>
        <w:rPr>
          <w:sz w:val="16"/>
        </w:rPr>
      </w:pPr>
      <w:r w:rsidRPr="00F80469">
        <w:rPr>
          <w:sz w:val="16"/>
        </w:rPr>
        <w:t xml:space="preserve">If nuclear terrorism should lead to worldwide nuclear war, </w:t>
      </w:r>
      <w:r w:rsidRPr="00F80469">
        <w:rPr>
          <w:rStyle w:val="StyleUnderline"/>
        </w:rPr>
        <w:t>the</w:t>
      </w:r>
      <w:r w:rsidRPr="00F80469">
        <w:rPr>
          <w:sz w:val="16"/>
        </w:rPr>
        <w:t xml:space="preserve"> </w:t>
      </w:r>
      <w:r w:rsidRPr="00F80469">
        <w:rPr>
          <w:rStyle w:val="Emphasis"/>
        </w:rPr>
        <w:t>results</w:t>
      </w:r>
      <w:r w:rsidRPr="00F80469">
        <w:rPr>
          <w:sz w:val="16"/>
        </w:rPr>
        <w:t xml:space="preserve"> </w:t>
      </w:r>
      <w:r w:rsidRPr="00F80469">
        <w:rPr>
          <w:rStyle w:val="StyleUnderline"/>
        </w:rPr>
        <w:t>would represent humankind's</w:t>
      </w:r>
      <w:r w:rsidRPr="00F80469">
        <w:rPr>
          <w:sz w:val="16"/>
        </w:rPr>
        <w:t xml:space="preserve"> </w:t>
      </w:r>
      <w:r w:rsidRPr="00F80469">
        <w:rPr>
          <w:rStyle w:val="Emphasis"/>
        </w:rPr>
        <w:t>last and most complete calamity</w:t>
      </w:r>
      <w:r w:rsidRPr="00F80469">
        <w:rPr>
          <w:rStyle w:val="StyleUnderline"/>
        </w:rPr>
        <w:t>, defying not only our</w:t>
      </w:r>
      <w:r w:rsidRPr="00F80469">
        <w:rPr>
          <w:sz w:val="16"/>
        </w:rPr>
        <w:t xml:space="preserve"> </w:t>
      </w:r>
      <w:r w:rsidRPr="00F80469">
        <w:rPr>
          <w:rStyle w:val="Emphasis"/>
        </w:rPr>
        <w:t>imaginations</w:t>
      </w:r>
      <w:r w:rsidRPr="00F80469">
        <w:rPr>
          <w:sz w:val="16"/>
        </w:rPr>
        <w:t xml:space="preserve"> </w:t>
      </w:r>
      <w:r w:rsidRPr="00F80469">
        <w:rPr>
          <w:rStyle w:val="StyleUnderline"/>
        </w:rPr>
        <w:t>of disaster, but our</w:t>
      </w:r>
      <w:r w:rsidRPr="00F80469">
        <w:rPr>
          <w:sz w:val="16"/>
        </w:rPr>
        <w:t xml:space="preserve"> </w:t>
      </w:r>
      <w:r w:rsidRPr="00F80469">
        <w:rPr>
          <w:rStyle w:val="Emphasis"/>
        </w:rPr>
        <w:t>customary measurements as well</w:t>
      </w:r>
      <w:r w:rsidRPr="00F80469">
        <w:rPr>
          <w:rStyle w:val="StyleUnderline"/>
        </w:rPr>
        <w:t>. As the culmination of</w:t>
      </w:r>
      <w:r w:rsidRPr="00F80469">
        <w:rPr>
          <w:sz w:val="16"/>
        </w:rPr>
        <w:t xml:space="preserve"> what Camus once described as "</w:t>
      </w:r>
      <w:r w:rsidRPr="00F80469">
        <w:rPr>
          <w:rStyle w:val="Emphasis"/>
        </w:rPr>
        <w:t>years</w:t>
      </w:r>
      <w:r w:rsidRPr="00F80469">
        <w:rPr>
          <w:sz w:val="16"/>
        </w:rPr>
        <w:t xml:space="preserve"> </w:t>
      </w:r>
      <w:r w:rsidRPr="00F80469">
        <w:rPr>
          <w:rStyle w:val="StyleUnderline"/>
        </w:rPr>
        <w:t>of</w:t>
      </w:r>
      <w:r w:rsidRPr="00F80469">
        <w:rPr>
          <w:sz w:val="16"/>
        </w:rPr>
        <w:t xml:space="preserve"> absolutely </w:t>
      </w:r>
      <w:r w:rsidRPr="00F80469">
        <w:rPr>
          <w:rStyle w:val="Emphasis"/>
        </w:rPr>
        <w:t>insane history</w:t>
      </w:r>
      <w:r w:rsidRPr="00F80469">
        <w:rPr>
          <w:rStyle w:val="StyleUnderline"/>
        </w:rPr>
        <w:t>," worldwide nuclear war would represent the</w:t>
      </w:r>
      <w:r w:rsidRPr="00F80469">
        <w:rPr>
          <w:sz w:val="16"/>
        </w:rPr>
        <w:t xml:space="preserve"> </w:t>
      </w:r>
      <w:r w:rsidRPr="00F80469">
        <w:rPr>
          <w:rStyle w:val="Emphasis"/>
        </w:rPr>
        <w:t>final eradication of the very boundaries of annihilation</w:t>
      </w:r>
      <w:r w:rsidRPr="00F80469">
        <w:rPr>
          <w:sz w:val="16"/>
        </w:rPr>
        <w:t>.</w:t>
      </w:r>
    </w:p>
    <w:p w14:paraId="320F2923" w14:textId="77777777" w:rsidR="00CC2EE0" w:rsidRPr="00F80469" w:rsidRDefault="00CC2EE0" w:rsidP="00CC2EE0">
      <w:pPr>
        <w:rPr>
          <w:sz w:val="16"/>
        </w:rPr>
      </w:pPr>
      <w:r w:rsidRPr="00F80469">
        <w:rPr>
          <w:sz w:val="16"/>
        </w:rPr>
        <w:t xml:space="preserve">In technical terms, the consequences of systemwide nuclear war would </w:t>
      </w:r>
      <w:r w:rsidRPr="00F80469">
        <w:rPr>
          <w:rStyle w:val="StyleUnderline"/>
        </w:rPr>
        <w:t>include</w:t>
      </w:r>
      <w:r w:rsidRPr="00F80469">
        <w:rPr>
          <w:sz w:val="16"/>
        </w:rPr>
        <w:t xml:space="preserve"> </w:t>
      </w:r>
      <w:r w:rsidRPr="00F80469">
        <w:rPr>
          <w:rStyle w:val="Emphasis"/>
        </w:rPr>
        <w:t>atmospheric effects</w:t>
      </w:r>
      <w:r w:rsidRPr="00F80469">
        <w:rPr>
          <w:rStyle w:val="StyleUnderline"/>
        </w:rPr>
        <w:t>; effects on natural</w:t>
      </w:r>
      <w:r w:rsidRPr="00F80469">
        <w:rPr>
          <w:sz w:val="16"/>
        </w:rPr>
        <w:t xml:space="preserve"> </w:t>
      </w:r>
      <w:r w:rsidRPr="00F80469">
        <w:rPr>
          <w:rStyle w:val="Emphasis"/>
        </w:rPr>
        <w:t>terrestrial ecosystems</w:t>
      </w:r>
      <w:r w:rsidRPr="00F80469">
        <w:rPr>
          <w:sz w:val="16"/>
        </w:rPr>
        <w:t xml:space="preserve">; effects on managed terrestrial ecosystems; </w:t>
      </w:r>
      <w:r w:rsidRPr="00F80469">
        <w:rPr>
          <w:rStyle w:val="StyleUnderline"/>
        </w:rPr>
        <w:t>and</w:t>
      </w:r>
      <w:r w:rsidRPr="00F80469">
        <w:rPr>
          <w:sz w:val="16"/>
        </w:rPr>
        <w:t xml:space="preserve"> effects on </w:t>
      </w:r>
      <w:r w:rsidRPr="00F80469">
        <w:rPr>
          <w:rStyle w:val="StyleUnderline"/>
        </w:rPr>
        <w:t>the</w:t>
      </w:r>
      <w:r w:rsidRPr="00F80469">
        <w:rPr>
          <w:sz w:val="16"/>
        </w:rPr>
        <w:t xml:space="preserve"> </w:t>
      </w:r>
      <w:r w:rsidRPr="00F80469">
        <w:rPr>
          <w:rStyle w:val="Emphasis"/>
        </w:rPr>
        <w:t>aquatic environment</w:t>
      </w:r>
      <w:r w:rsidRPr="00F80469">
        <w:rPr>
          <w:sz w:val="16"/>
        </w:rPr>
        <w:t>.</w:t>
      </w:r>
    </w:p>
    <w:p w14:paraId="0AA9DF96" w14:textId="77777777" w:rsidR="00CC2EE0" w:rsidRPr="00F80469" w:rsidRDefault="00CC2EE0" w:rsidP="00CC2EE0">
      <w:pPr>
        <w:rPr>
          <w:sz w:val="16"/>
        </w:rPr>
      </w:pPr>
      <w:r w:rsidRPr="00F80469">
        <w:rPr>
          <w:sz w:val="16"/>
        </w:rPr>
        <w:t xml:space="preserve">Atmospheric effects would be </w:t>
      </w:r>
      <w:r w:rsidRPr="00F80469">
        <w:rPr>
          <w:rStyle w:val="StyleUnderline"/>
        </w:rPr>
        <w:t>highlighted by greatly reduced</w:t>
      </w:r>
      <w:r w:rsidRPr="00F80469">
        <w:rPr>
          <w:sz w:val="16"/>
        </w:rPr>
        <w:t xml:space="preserve"> </w:t>
      </w:r>
      <w:r w:rsidRPr="00F80469">
        <w:rPr>
          <w:rStyle w:val="Emphasis"/>
        </w:rPr>
        <w:t>ozone</w:t>
      </w:r>
      <w:r w:rsidRPr="00F80469">
        <w:rPr>
          <w:sz w:val="16"/>
        </w:rPr>
        <w:t xml:space="preserve"> concentrations producing </w:t>
      </w:r>
      <w:r w:rsidRPr="00F80469">
        <w:rPr>
          <w:rStyle w:val="StyleUnderline"/>
        </w:rPr>
        <w:t>increased</w:t>
      </w:r>
      <w:r w:rsidRPr="00F80469">
        <w:rPr>
          <w:sz w:val="16"/>
        </w:rPr>
        <w:t xml:space="preserve"> </w:t>
      </w:r>
      <w:r w:rsidRPr="00F80469">
        <w:rPr>
          <w:rStyle w:val="Emphasis"/>
        </w:rPr>
        <w:t>u</w:t>
      </w:r>
      <w:r w:rsidRPr="00F80469">
        <w:rPr>
          <w:sz w:val="16"/>
        </w:rPr>
        <w:t>ltra</w:t>
      </w:r>
      <w:r w:rsidRPr="00F80469">
        <w:rPr>
          <w:rStyle w:val="Emphasis"/>
        </w:rPr>
        <w:t>v</w:t>
      </w:r>
      <w:r w:rsidRPr="00F80469">
        <w:rPr>
          <w:sz w:val="16"/>
        </w:rPr>
        <w:t xml:space="preserve">iolet </w:t>
      </w:r>
      <w:r w:rsidRPr="00F80469">
        <w:rPr>
          <w:rStyle w:val="StyleUnderline"/>
        </w:rPr>
        <w:t>radiation</w:t>
      </w:r>
      <w:r w:rsidRPr="00F80469">
        <w:rPr>
          <w:sz w:val="16"/>
        </w:rPr>
        <w:t xml:space="preserve"> </w:t>
      </w:r>
      <w:r w:rsidRPr="00F80469">
        <w:rPr>
          <w:rStyle w:val="StyleUnderline"/>
        </w:rPr>
        <w:t>and a</w:t>
      </w:r>
      <w:r w:rsidRPr="00F80469">
        <w:rPr>
          <w:sz w:val="16"/>
        </w:rPr>
        <w:t xml:space="preserve"> </w:t>
      </w:r>
      <w:r w:rsidRPr="00F80469">
        <w:rPr>
          <w:rStyle w:val="Emphasis"/>
        </w:rPr>
        <w:t>drop in</w:t>
      </w:r>
      <w:r w:rsidRPr="00F80469">
        <w:rPr>
          <w:sz w:val="16"/>
        </w:rPr>
        <w:t xml:space="preserve"> average </w:t>
      </w:r>
      <w:r w:rsidRPr="00F80469">
        <w:rPr>
          <w:rStyle w:val="Emphasis"/>
        </w:rPr>
        <w:t>temperature</w:t>
      </w:r>
      <w:r w:rsidRPr="00F80469">
        <w:rPr>
          <w:sz w:val="16"/>
        </w:rPr>
        <w:t xml:space="preserve">. Even the possibility of </w:t>
      </w:r>
      <w:r w:rsidRPr="00F80469">
        <w:rPr>
          <w:rStyle w:val="Emphasis"/>
        </w:rPr>
        <w:t>irreversible</w:t>
      </w:r>
      <w:r w:rsidRPr="00F80469">
        <w:rPr>
          <w:sz w:val="16"/>
        </w:rPr>
        <w:t xml:space="preserve"> climatic </w:t>
      </w:r>
      <w:r w:rsidRPr="00F80469">
        <w:rPr>
          <w:rStyle w:val="Emphasis"/>
        </w:rPr>
        <w:t>shifts</w:t>
      </w:r>
      <w:r w:rsidRPr="00F80469">
        <w:rPr>
          <w:sz w:val="16"/>
        </w:rPr>
        <w:t xml:space="preserve"> </w:t>
      </w:r>
      <w:r w:rsidRPr="00F80469">
        <w:rPr>
          <w:rStyle w:val="StyleUnderline"/>
        </w:rPr>
        <w:t>cannot be ruled out</w:t>
      </w:r>
      <w:r w:rsidRPr="00F80469">
        <w:rPr>
          <w:sz w:val="16"/>
        </w:rPr>
        <w:t>.</w:t>
      </w:r>
    </w:p>
    <w:p w14:paraId="31F335FD" w14:textId="77777777" w:rsidR="00CC2EE0" w:rsidRPr="00F80469" w:rsidRDefault="00CC2EE0" w:rsidP="00CC2EE0">
      <w:pPr>
        <w:rPr>
          <w:sz w:val="16"/>
        </w:rPr>
      </w:pPr>
      <w:r w:rsidRPr="00F80469">
        <w:rPr>
          <w:sz w:val="16"/>
        </w:rPr>
        <w:t xml:space="preserve">Natural Terrestrial Ecosystems would be affected by systemwide nuclear war through three principal stress factors: ionizing radiation; </w:t>
      </w:r>
      <w:proofErr w:type="spellStart"/>
      <w:r w:rsidRPr="00F80469">
        <w:rPr>
          <w:sz w:val="16"/>
        </w:rPr>
        <w:t>uv</w:t>
      </w:r>
      <w:proofErr w:type="spellEnd"/>
      <w:r w:rsidRPr="00F80469">
        <w:rPr>
          <w:sz w:val="16"/>
        </w:rPr>
        <w:t xml:space="preserve">-B radiation; and climatic change. </w:t>
      </w:r>
      <w:r w:rsidRPr="00F80469">
        <w:rPr>
          <w:rStyle w:val="StyleUnderline"/>
        </w:rPr>
        <w:t xml:space="preserve">The </w:t>
      </w:r>
      <w:r w:rsidRPr="00F80469">
        <w:rPr>
          <w:rStyle w:val="Emphasis"/>
        </w:rPr>
        <w:t>cumulative effect</w:t>
      </w:r>
      <w:r w:rsidRPr="00F80469">
        <w:rPr>
          <w:sz w:val="16"/>
        </w:rPr>
        <w:t xml:space="preserve"> of these three factors </w:t>
      </w:r>
      <w:r w:rsidRPr="00F80469">
        <w:rPr>
          <w:rStyle w:val="StyleUnderline"/>
        </w:rPr>
        <w:t>would render the</w:t>
      </w:r>
      <w:r w:rsidRPr="00F80469">
        <w:rPr>
          <w:sz w:val="16"/>
        </w:rPr>
        <w:t xml:space="preserve"> </w:t>
      </w:r>
      <w:r w:rsidRPr="00F80469">
        <w:rPr>
          <w:rStyle w:val="Emphasis"/>
        </w:rPr>
        <w:t>entire planet a "hot spot"</w:t>
      </w:r>
      <w:r w:rsidRPr="00F80469">
        <w:rPr>
          <w:sz w:val="16"/>
        </w:rPr>
        <w:t xml:space="preserve"> where even vast forests would </w:t>
      </w:r>
      <w:r w:rsidRPr="00F80469">
        <w:rPr>
          <w:rStyle w:val="StyleUnderline"/>
        </w:rPr>
        <w:t>show</w:t>
      </w:r>
      <w:r w:rsidRPr="00F80469">
        <w:rPr>
          <w:sz w:val="16"/>
        </w:rPr>
        <w:t xml:space="preserve"> physiological and </w:t>
      </w:r>
      <w:r w:rsidRPr="00F80469">
        <w:rPr>
          <w:rStyle w:val="Emphasis"/>
        </w:rPr>
        <w:t>genetic damage</w:t>
      </w:r>
      <w:r w:rsidRPr="00F80469">
        <w:rPr>
          <w:sz w:val="16"/>
        </w:rPr>
        <w:t>.21</w:t>
      </w:r>
    </w:p>
    <w:p w14:paraId="5A6B0319" w14:textId="77777777" w:rsidR="00CC2EE0" w:rsidRPr="00F80469" w:rsidRDefault="00CC2EE0" w:rsidP="00CC2EE0">
      <w:pPr>
        <w:rPr>
          <w:sz w:val="16"/>
        </w:rPr>
      </w:pPr>
      <w:r w:rsidRPr="00F80469">
        <w:rPr>
          <w:sz w:val="16"/>
        </w:rPr>
        <w:t xml:space="preserve">Managed Terrestrial Ecosystems would be affected by systemwide nuclear war by radionuclide contamination of foods, chromosome breakage and gene mutations in crops, and yield-reducing sterility in seed crops. </w:t>
      </w:r>
      <w:r w:rsidRPr="00F80469">
        <w:rPr>
          <w:rStyle w:val="StyleUnderline"/>
        </w:rPr>
        <w:t>The</w:t>
      </w:r>
      <w:r w:rsidRPr="00F80469">
        <w:rPr>
          <w:sz w:val="16"/>
        </w:rPr>
        <w:t xml:space="preserve"> </w:t>
      </w:r>
      <w:r w:rsidRPr="00F80469">
        <w:rPr>
          <w:rStyle w:val="Emphasis"/>
        </w:rPr>
        <w:t>cumulative effect</w:t>
      </w:r>
      <w:r w:rsidRPr="00F80469">
        <w:rPr>
          <w:sz w:val="16"/>
        </w:rPr>
        <w:t xml:space="preserve"> of these changes </w:t>
      </w:r>
      <w:r w:rsidRPr="00F80469">
        <w:rPr>
          <w:rStyle w:val="StyleUnderline"/>
        </w:rPr>
        <w:t>would be the</w:t>
      </w:r>
      <w:r w:rsidRPr="00F80469">
        <w:rPr>
          <w:sz w:val="16"/>
        </w:rPr>
        <w:t xml:space="preserve"> </w:t>
      </w:r>
      <w:r w:rsidRPr="00F80469">
        <w:rPr>
          <w:rStyle w:val="Emphasis"/>
        </w:rPr>
        <w:t>disappearance</w:t>
      </w:r>
      <w:r w:rsidRPr="00F80469">
        <w:rPr>
          <w:sz w:val="16"/>
        </w:rPr>
        <w:t xml:space="preserve"> </w:t>
      </w:r>
      <w:r w:rsidRPr="00F80469">
        <w:rPr>
          <w:rStyle w:val="StyleUnderline"/>
        </w:rPr>
        <w:t>of the</w:t>
      </w:r>
      <w:r w:rsidRPr="00F80469">
        <w:rPr>
          <w:sz w:val="16"/>
        </w:rPr>
        <w:t xml:space="preserve"> </w:t>
      </w:r>
      <w:r w:rsidRPr="00F80469">
        <w:rPr>
          <w:rStyle w:val="Emphasis"/>
        </w:rPr>
        <w:t>tech</w:t>
      </w:r>
      <w:r w:rsidRPr="00F80469">
        <w:rPr>
          <w:sz w:val="16"/>
        </w:rPr>
        <w:t xml:space="preserve">nology </w:t>
      </w:r>
      <w:r w:rsidRPr="00F80469">
        <w:rPr>
          <w:rStyle w:val="Emphasis"/>
        </w:rPr>
        <w:t>base for ag</w:t>
      </w:r>
      <w:r w:rsidRPr="00F80469">
        <w:rPr>
          <w:sz w:val="16"/>
        </w:rPr>
        <w:t>riculture. Even if there were any significant 11 survivors, a return to normal world food production would be unimaginable.22</w:t>
      </w:r>
    </w:p>
    <w:p w14:paraId="16B2777F" w14:textId="2E3B3A2A" w:rsidR="00687180" w:rsidRPr="00F80469" w:rsidRDefault="00CC2EE0" w:rsidP="001D49D7">
      <w:pPr>
        <w:rPr>
          <w:sz w:val="16"/>
        </w:rPr>
      </w:pPr>
      <w:r w:rsidRPr="00F80469">
        <w:rPr>
          <w:sz w:val="16"/>
        </w:rPr>
        <w:t xml:space="preserve">Aquatic effects of a systemwide nuclear war would stem from ionizing radiation from radionuclides in marine waters and fresh waters; solar </w:t>
      </w:r>
      <w:proofErr w:type="spellStart"/>
      <w:r w:rsidRPr="00F80469">
        <w:rPr>
          <w:sz w:val="16"/>
        </w:rPr>
        <w:t>uv</w:t>
      </w:r>
      <w:proofErr w:type="spellEnd"/>
      <w:r w:rsidRPr="00F80469">
        <w:rPr>
          <w:sz w:val="16"/>
        </w:rPr>
        <w:t xml:space="preserve"> radiation; and changes in water temperatures associated with climate. </w:t>
      </w:r>
      <w:r w:rsidRPr="00F80469">
        <w:rPr>
          <w:rStyle w:val="Emphasis"/>
        </w:rPr>
        <w:t>Irreversible injuries</w:t>
      </w:r>
      <w:r w:rsidRPr="00F80469">
        <w:rPr>
          <w:sz w:val="16"/>
        </w:rPr>
        <w:t xml:space="preserve"> to sensitive aquatic species </w:t>
      </w:r>
      <w:r w:rsidRPr="00F80469">
        <w:rPr>
          <w:rStyle w:val="StyleUnderline"/>
        </w:rPr>
        <w:t>could be anticipated</w:t>
      </w:r>
      <w:r w:rsidRPr="00F80469">
        <w:rPr>
          <w:sz w:val="16"/>
        </w:rPr>
        <w:t xml:space="preserve"> during the years of large transient increase in </w:t>
      </w:r>
      <w:proofErr w:type="spellStart"/>
      <w:r w:rsidRPr="00F80469">
        <w:rPr>
          <w:sz w:val="16"/>
        </w:rPr>
        <w:t>uv</w:t>
      </w:r>
      <w:proofErr w:type="spellEnd"/>
      <w:r w:rsidRPr="00F80469">
        <w:rPr>
          <w:sz w:val="16"/>
        </w:rPr>
        <w:t>-B isolation. And the range of geographic distribution of sensitive populations of aquatic organisms could be reduced.23</w:t>
      </w:r>
    </w:p>
    <w:p w14:paraId="14798FE5" w14:textId="1D9A6877" w:rsidR="00A36012" w:rsidRPr="00F80469" w:rsidRDefault="00A36012" w:rsidP="00A36012">
      <w:pPr>
        <w:pStyle w:val="Heading4"/>
        <w:rPr>
          <w:rFonts w:cs="Times New Roman"/>
        </w:rPr>
      </w:pPr>
      <w:bookmarkStart w:id="10" w:name="_Hlk532387150"/>
      <w:r w:rsidRPr="00F80469">
        <w:rPr>
          <w:rFonts w:cs="Times New Roman"/>
        </w:rPr>
        <w:t>Specific hotspots are likely to escalate---tech barriers are outdated</w:t>
      </w:r>
    </w:p>
    <w:p w14:paraId="16920801" w14:textId="77777777" w:rsidR="00A36012" w:rsidRPr="00F80469" w:rsidRDefault="00A36012" w:rsidP="00A36012">
      <w:r w:rsidRPr="00F80469">
        <w:t xml:space="preserve">Peter </w:t>
      </w:r>
      <w:r w:rsidRPr="00F80469">
        <w:rPr>
          <w:rStyle w:val="Style13ptBold"/>
        </w:rPr>
        <w:t>Hayes 18</w:t>
      </w:r>
      <w:r w:rsidRPr="00F80469">
        <w:t xml:space="preserve">, PhD from Berkeley, Director of the Nautilus Institute and Honorary Professor at the Centre for International Security Studies at the University of Sydney, "NON-STATE TERRORISM AND INADVERTENT NUCLEAR WAR", </w:t>
      </w:r>
      <w:proofErr w:type="spellStart"/>
      <w:r w:rsidRPr="00F80469">
        <w:t>NAPSNet</w:t>
      </w:r>
      <w:proofErr w:type="spellEnd"/>
      <w:r w:rsidRPr="00F80469">
        <w:t xml:space="preserve"> Special Reports, 01/18/2018, https://nautilus.org/napsnet/napsnet-special-reports/non-state-terrorism-and-inadvertent-nuclear-war/</w:t>
      </w:r>
    </w:p>
    <w:p w14:paraId="7B49D099" w14:textId="77777777" w:rsidR="00A36012" w:rsidRPr="00F80469" w:rsidRDefault="00A36012" w:rsidP="00A36012">
      <w:pPr>
        <w:rPr>
          <w:sz w:val="16"/>
        </w:rPr>
      </w:pPr>
      <w:r w:rsidRPr="00F80469">
        <w:rPr>
          <w:rStyle w:val="Emphasis"/>
          <w:highlight w:val="cyan"/>
        </w:rPr>
        <w:t>Nuclear terror</w:t>
      </w:r>
      <w:r w:rsidRPr="00F80469">
        <w:rPr>
          <w:rStyle w:val="Emphasis"/>
        </w:rPr>
        <w:t>ism</w:t>
      </w:r>
      <w:r w:rsidRPr="00F80469">
        <w:rPr>
          <w:sz w:val="16"/>
        </w:rPr>
        <w:t xml:space="preserve"> post-cold war: </w:t>
      </w:r>
      <w:r w:rsidRPr="00F80469">
        <w:rPr>
          <w:rStyle w:val="StyleUnderline"/>
        </w:rPr>
        <w:t xml:space="preserve">trigger for </w:t>
      </w:r>
      <w:r w:rsidRPr="00F80469">
        <w:rPr>
          <w:rStyle w:val="Emphasis"/>
        </w:rPr>
        <w:t xml:space="preserve">inadvertent nuclear war? </w:t>
      </w:r>
      <w:r w:rsidRPr="00F80469">
        <w:rPr>
          <w:sz w:val="16"/>
        </w:rPr>
        <w:t xml:space="preserve">The possible catalytic effect of nuclear terrorism on the risk of state-based nuclear war is not a simple linkage. </w:t>
      </w:r>
      <w:r w:rsidRPr="00F80469">
        <w:rPr>
          <w:rStyle w:val="StyleUnderline"/>
        </w:rPr>
        <w:t xml:space="preserve">The multiple types and scales of nuclear terrorism may affect state-nuclear use decisions along multiple pathways that </w:t>
      </w:r>
      <w:r w:rsidRPr="00F80469">
        <w:rPr>
          <w:rStyle w:val="StyleUnderline"/>
          <w:highlight w:val="cyan"/>
        </w:rPr>
        <w:t xml:space="preserve">lead to </w:t>
      </w:r>
      <w:r w:rsidRPr="00F80469">
        <w:rPr>
          <w:rStyle w:val="Emphasis"/>
          <w:highlight w:val="cyan"/>
        </w:rPr>
        <w:t>inadvertent nuclear war</w:t>
      </w:r>
      <w:r w:rsidRPr="00F80469">
        <w:rPr>
          <w:rStyle w:val="StyleUnderline"/>
        </w:rPr>
        <w:t>.</w:t>
      </w:r>
      <w:r w:rsidRPr="00F80469">
        <w:rPr>
          <w:sz w:val="16"/>
        </w:rPr>
        <w:t xml:space="preserve"> These include: </w:t>
      </w:r>
      <w:r w:rsidRPr="00F80469">
        <w:rPr>
          <w:rStyle w:val="Emphasis"/>
        </w:rPr>
        <w:t>Early warning systems fail</w:t>
      </w:r>
      <w:r w:rsidRPr="00F80469">
        <w:rPr>
          <w:sz w:val="16"/>
        </w:rPr>
        <w:t xml:space="preserve"> </w:t>
      </w:r>
      <w:r w:rsidRPr="00F80469">
        <w:rPr>
          <w:rStyle w:val="StyleUnderline"/>
        </w:rPr>
        <w:t xml:space="preserve">or are “tripped” in ways that lead to </w:t>
      </w:r>
      <w:r w:rsidRPr="00F80469">
        <w:rPr>
          <w:rStyle w:val="Emphasis"/>
        </w:rPr>
        <w:t xml:space="preserve">launch-on-warning </w:t>
      </w:r>
      <w:r w:rsidRPr="00F80469">
        <w:rPr>
          <w:sz w:val="16"/>
        </w:rPr>
        <w:t xml:space="preserve">Accidental nuclear detonation, including sub-critical explosions. </w:t>
      </w:r>
      <w:r w:rsidRPr="00F80469">
        <w:rPr>
          <w:rStyle w:val="Emphasis"/>
        </w:rPr>
        <w:t>Strategic miscalculation</w:t>
      </w:r>
      <w:r w:rsidRPr="00F80469">
        <w:rPr>
          <w:sz w:val="16"/>
        </w:rPr>
        <w:t xml:space="preserve"> </w:t>
      </w:r>
      <w:r w:rsidRPr="00F80469">
        <w:rPr>
          <w:rStyle w:val="StyleUnderline"/>
        </w:rPr>
        <w:t>in crisis</w:t>
      </w:r>
      <w:r w:rsidRPr="00F80469">
        <w:rPr>
          <w:sz w:val="16"/>
        </w:rPr>
        <w:t xml:space="preserve">, show of force </w:t>
      </w:r>
      <w:r w:rsidRPr="00F80469">
        <w:rPr>
          <w:rStyle w:val="Emphasis"/>
        </w:rPr>
        <w:t>Decision-making failure</w:t>
      </w:r>
      <w:r w:rsidRPr="00F80469">
        <w:rPr>
          <w:sz w:val="16"/>
        </w:rPr>
        <w:t xml:space="preserve"> (such as irrational, misperception, bias, degraded, group, and time-compressed decision-making) </w:t>
      </w:r>
      <w:r w:rsidRPr="00F80469">
        <w:rPr>
          <w:rStyle w:val="Emphasis"/>
        </w:rPr>
        <w:t>Allied or enemy choices</w:t>
      </w:r>
      <w:r w:rsidRPr="00F80469">
        <w:rPr>
          <w:sz w:val="16"/>
        </w:rPr>
        <w:t xml:space="preserve"> (</w:t>
      </w:r>
      <w:r w:rsidRPr="00F80469">
        <w:rPr>
          <w:rStyle w:val="StyleUnderline"/>
        </w:rPr>
        <w:t>to seek revenge, to exploit nuclear risk, to act out of desperation</w:t>
      </w:r>
      <w:r w:rsidRPr="00F80469">
        <w:rPr>
          <w:sz w:val="16"/>
        </w:rPr>
        <w:t xml:space="preserve">) Organizational cybernetics whereby a nuclear command-control-and communications (NC3) system generates error, including the interplay of national NC3 systems in what may be termed the meta-NC3 system. Synchronous and coincident combinations of above.[4] </w:t>
      </w:r>
      <w:r w:rsidRPr="00F80469">
        <w:rPr>
          <w:rStyle w:val="StyleUnderline"/>
        </w:rPr>
        <w:t>Exactly how</w:t>
      </w:r>
      <w:r w:rsidRPr="00F80469">
        <w:rPr>
          <w:sz w:val="16"/>
        </w:rPr>
        <w:t xml:space="preserve">, where, </w:t>
      </w:r>
      <w:r w:rsidRPr="00F80469">
        <w:rPr>
          <w:rStyle w:val="StyleUnderline"/>
        </w:rPr>
        <w:t>and when nuclear terrorism may “ambush” nuclear armed states already heading for or on such a path to inadvertent nuclear war depends on who is targeting whom at a given time</w:t>
      </w:r>
      <w:r w:rsidRPr="00F80469">
        <w:rPr>
          <w:sz w:val="16"/>
        </w:rPr>
        <w:t>,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w:t>
      </w:r>
      <w:proofErr w:type="spellStart"/>
      <w:r w:rsidRPr="00F80469">
        <w:rPr>
          <w:sz w:val="16"/>
        </w:rPr>
        <w:t>truel</w:t>
      </w:r>
      <w:proofErr w:type="spellEnd"/>
      <w:r w:rsidRPr="00F80469">
        <w:rPr>
          <w:sz w:val="16"/>
        </w:rPr>
        <w:t xml:space="preserve">.”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r w:rsidRPr="00F80469">
        <w:rPr>
          <w:rStyle w:val="StyleUnderline"/>
        </w:rPr>
        <w:t>The emergence of a fifth tier</w:t>
      </w:r>
      <w:r w:rsidRPr="00F80469">
        <w:rPr>
          <w:sz w:val="16"/>
        </w:rPr>
        <w:t>—</w:t>
      </w:r>
      <w:r w:rsidRPr="00F80469">
        <w:rPr>
          <w:rStyle w:val="StyleUnderline"/>
        </w:rPr>
        <w:t xml:space="preserve">of non-state actors with the capacity to </w:t>
      </w:r>
      <w:r w:rsidRPr="00F80469">
        <w:rPr>
          <w:rStyle w:val="Emphasis"/>
        </w:rPr>
        <w:t>project nuclear threat</w:t>
      </w:r>
      <w:r w:rsidRPr="00F80469">
        <w:rPr>
          <w:sz w:val="16"/>
        </w:rPr>
        <w:t xml:space="preserve"> </w:t>
      </w:r>
      <w:r w:rsidRPr="00F80469">
        <w:rPr>
          <w:rStyle w:val="StyleUnderline"/>
        </w:rPr>
        <w:t>against nuclear-armed and nuclear umbrella states</w:t>
      </w:r>
      <w:r w:rsidRPr="00F80469">
        <w:rPr>
          <w:sz w:val="16"/>
        </w:rPr>
        <w:t xml:space="preserve"> (although not only these states)—</w:t>
      </w:r>
      <w:r w:rsidRPr="00F80469">
        <w:rPr>
          <w:rStyle w:val="StyleUnderline"/>
        </w:rPr>
        <w:t xml:space="preserve">is a critically important possible </w:t>
      </w:r>
      <w:r w:rsidRPr="00F80469">
        <w:rPr>
          <w:rStyle w:val="Emphasis"/>
        </w:rPr>
        <w:t>catalytic actor</w:t>
      </w:r>
      <w:r w:rsidRPr="00F80469">
        <w:rPr>
          <w:sz w:val="16"/>
        </w:rPr>
        <w:t xml:space="preserve"> </w:t>
      </w:r>
      <w:r w:rsidRPr="00F80469">
        <w:rPr>
          <w:rStyle w:val="StyleUnderline"/>
        </w:rPr>
        <w:t>in the new conditions of nuclear threat complexity that already exist today</w:t>
      </w:r>
      <w:r w:rsidRPr="00F80469">
        <w:rPr>
          <w:sz w:val="16"/>
        </w:rPr>
        <w:t xml:space="preserve">. </w:t>
      </w:r>
      <w:r w:rsidRPr="00F80469">
        <w:rPr>
          <w:rStyle w:val="StyleUnderline"/>
        </w:rPr>
        <w:t xml:space="preserve">Such a layer represents an </w:t>
      </w:r>
      <w:r w:rsidRPr="00F80469">
        <w:rPr>
          <w:rStyle w:val="Emphasis"/>
        </w:rPr>
        <w:t>“edge of chaos”</w:t>
      </w:r>
      <w:r w:rsidRPr="00F80469">
        <w:rPr>
          <w:sz w:val="16"/>
        </w:rPr>
        <w:t xml:space="preserve"> </w:t>
      </w:r>
      <w:r w:rsidRPr="00F80469">
        <w:rPr>
          <w:rStyle w:val="StyleUnderline"/>
        </w:rPr>
        <w:t xml:space="preserve">where the attempts by nuclear armed states to exert absolute “vertical” control over the use of nuclear weapons confront the potential of non-state entities and even individuals (insiders) to engage in </w:t>
      </w:r>
      <w:r w:rsidRPr="00F80469">
        <w:rPr>
          <w:rStyle w:val="Emphasis"/>
        </w:rPr>
        <w:t>“horizontal” nuclear terrorism</w:t>
      </w:r>
      <w:r w:rsidRPr="00F80469">
        <w:rPr>
          <w:sz w:val="16"/>
        </w:rPr>
        <w:t xml:space="preserve">, presenting radically different control imperatives to the standard paradigm of organizational procedures, technical measures, and safeguards of various kinds. This tier is like the waves and tides on a beach that quickly surrounds and then causes </w:t>
      </w:r>
      <w:proofErr w:type="gramStart"/>
      <w:r w:rsidRPr="00F80469">
        <w:rPr>
          <w:sz w:val="16"/>
        </w:rPr>
        <w:t>sand castles</w:t>
      </w:r>
      <w:proofErr w:type="gramEnd"/>
      <w:r w:rsidRPr="00F80469">
        <w:rPr>
          <w:sz w:val="16"/>
        </w:rPr>
        <w:t xml:space="preserve"> to collapse. In 2010, Robert </w:t>
      </w:r>
      <w:proofErr w:type="spellStart"/>
      <w:r w:rsidRPr="00F80469">
        <w:rPr>
          <w:sz w:val="16"/>
        </w:rPr>
        <w:t>Ayson</w:t>
      </w:r>
      <w:proofErr w:type="spellEnd"/>
      <w:r w:rsidRPr="00F80469">
        <w:rPr>
          <w:sz w:val="16"/>
        </w:rPr>
        <w:t xml:space="preserve"> reviewed the potential linkages between inter-state nuclear war and non-state terrorism. He concluded: “…[</w:t>
      </w:r>
      <w:r w:rsidRPr="00F80469">
        <w:rPr>
          <w:rStyle w:val="StyleUnderline"/>
        </w:rPr>
        <w:t>T]</w:t>
      </w:r>
      <w:proofErr w:type="spellStart"/>
      <w:r w:rsidRPr="00F80469">
        <w:rPr>
          <w:rStyle w:val="StyleUnderline"/>
        </w:rPr>
        <w:t>hese</w:t>
      </w:r>
      <w:proofErr w:type="spellEnd"/>
      <w:r w:rsidRPr="00F80469">
        <w:rPr>
          <w:rStyle w:val="StyleUnderline"/>
        </w:rPr>
        <w:t xml:space="preserve"> two nuclear</w:t>
      </w:r>
      <w:r w:rsidRPr="00F80469">
        <w:rPr>
          <w:sz w:val="16"/>
        </w:rPr>
        <w:t xml:space="preserve"> </w:t>
      </w:r>
      <w:r w:rsidRPr="00F80469">
        <w:rPr>
          <w:rStyle w:val="StyleUnderline"/>
        </w:rPr>
        <w:t>worlds</w:t>
      </w:r>
      <w:r w:rsidRPr="00F80469">
        <w:rPr>
          <w:sz w:val="16"/>
        </w:rPr>
        <w:t>—</w:t>
      </w:r>
      <w:r w:rsidRPr="00F80469">
        <w:rPr>
          <w:rStyle w:val="StyleUnderline"/>
        </w:rPr>
        <w:t>a non-state actor nuclear attack and a catastrophic interstate nuclear exchange</w:t>
      </w:r>
      <w:r w:rsidRPr="00F80469">
        <w:rPr>
          <w:sz w:val="16"/>
        </w:rPr>
        <w:t>—</w:t>
      </w:r>
      <w:r w:rsidRPr="00F80469">
        <w:rPr>
          <w:rStyle w:val="Emphasis"/>
        </w:rPr>
        <w:t>are not necessarily separable</w:t>
      </w:r>
      <w:r w:rsidRPr="00F80469">
        <w:rPr>
          <w:sz w:val="16"/>
        </w:rPr>
        <w:t xml:space="preserve">. It is just possible that </w:t>
      </w:r>
      <w:r w:rsidRPr="00F80469">
        <w:rPr>
          <w:rStyle w:val="StyleUnderline"/>
        </w:rPr>
        <w:t>some sort of terrorist attack</w:t>
      </w:r>
      <w:r w:rsidRPr="00F80469">
        <w:rPr>
          <w:sz w:val="16"/>
        </w:rPr>
        <w:t xml:space="preserve">, and </w:t>
      </w:r>
      <w:r w:rsidRPr="00F80469">
        <w:rPr>
          <w:rStyle w:val="Emphasis"/>
        </w:rPr>
        <w:t>especially an act of nuclear terrorism</w:t>
      </w:r>
      <w:r w:rsidRPr="00F80469">
        <w:rPr>
          <w:sz w:val="16"/>
        </w:rPr>
        <w:t xml:space="preserve">, </w:t>
      </w:r>
      <w:r w:rsidRPr="00F80469">
        <w:rPr>
          <w:rStyle w:val="StyleUnderline"/>
        </w:rPr>
        <w:t xml:space="preserve">could </w:t>
      </w:r>
      <w:r w:rsidRPr="00F80469">
        <w:rPr>
          <w:rStyle w:val="StyleUnderline"/>
          <w:highlight w:val="cyan"/>
        </w:rPr>
        <w:t xml:space="preserve">precipitate a </w:t>
      </w:r>
      <w:r w:rsidRPr="00F80469">
        <w:rPr>
          <w:rStyle w:val="Emphasis"/>
          <w:highlight w:val="cyan"/>
        </w:rPr>
        <w:t>chain of events</w:t>
      </w:r>
      <w:r w:rsidRPr="00F80469">
        <w:rPr>
          <w:sz w:val="16"/>
          <w:highlight w:val="cyan"/>
        </w:rPr>
        <w:t xml:space="preserve"> </w:t>
      </w:r>
      <w:r w:rsidRPr="00F80469">
        <w:rPr>
          <w:rStyle w:val="StyleUnderline"/>
          <w:highlight w:val="cyan"/>
        </w:rPr>
        <w:t xml:space="preserve">leading to a </w:t>
      </w:r>
      <w:r w:rsidRPr="00F80469">
        <w:rPr>
          <w:rStyle w:val="Emphasis"/>
          <w:highlight w:val="cyan"/>
        </w:rPr>
        <w:t>massive exchange</w:t>
      </w:r>
      <w:r w:rsidRPr="00F80469">
        <w:rPr>
          <w:rStyle w:val="Emphasis"/>
        </w:rPr>
        <w:t xml:space="preserve"> of nuclear weapons</w:t>
      </w:r>
      <w:r w:rsidRPr="00F80469">
        <w:rPr>
          <w:sz w:val="16"/>
        </w:rPr>
        <w:t xml:space="preserve"> </w:t>
      </w:r>
      <w:r w:rsidRPr="00F80469">
        <w:rPr>
          <w:rStyle w:val="StyleUnderline"/>
        </w:rPr>
        <w:t>between two or more of the states that possess them</w:t>
      </w:r>
      <w:r w:rsidRPr="00F80469">
        <w:rPr>
          <w:sz w:val="16"/>
        </w:rPr>
        <w:t xml:space="preserve">.”[5] How this linkage might unfold is the subject of the next sections of this essay. Are non-state actors motivated and able to attempt nuclear terrorism? </w:t>
      </w:r>
      <w:r w:rsidRPr="00F80469">
        <w:rPr>
          <w:rStyle w:val="StyleUnderline"/>
        </w:rPr>
        <w:t xml:space="preserve">A </w:t>
      </w:r>
      <w:r w:rsidRPr="00F80469">
        <w:rPr>
          <w:rStyle w:val="Emphasis"/>
          <w:highlight w:val="cyan"/>
        </w:rPr>
        <w:t>diverse</w:t>
      </w:r>
      <w:r w:rsidRPr="00F80469">
        <w:rPr>
          <w:rStyle w:val="Emphasis"/>
        </w:rPr>
        <w:t xml:space="preserve"> set of </w:t>
      </w:r>
      <w:r w:rsidRPr="00F80469">
        <w:rPr>
          <w:rStyle w:val="Emphasis"/>
          <w:highlight w:val="cyan"/>
        </w:rPr>
        <w:t>non-state actors</w:t>
      </w:r>
      <w:r w:rsidRPr="00F80469">
        <w:rPr>
          <w:rStyle w:val="StyleUnderline"/>
        </w:rPr>
        <w:t xml:space="preserve"> have </w:t>
      </w:r>
      <w:r w:rsidRPr="00F80469">
        <w:rPr>
          <w:rStyle w:val="StyleUnderline"/>
          <w:highlight w:val="cyan"/>
        </w:rPr>
        <w:t>engaged in terrorist activities</w:t>
      </w:r>
      <w:r w:rsidRPr="00F80469">
        <w:rPr>
          <w:sz w:val="16"/>
        </w:rPr>
        <w:t xml:space="preserve">—for which there is no simple or consensual definition. </w:t>
      </w:r>
      <w:r w:rsidRPr="00F80469">
        <w:rPr>
          <w:rStyle w:val="StyleUnderline"/>
        </w:rPr>
        <w:t>In 2011, there were more than 6,900 known extremist, terrorist and other organizations associated with guerrilla warfare, political violence, protest, organized crime and cyber-crime</w:t>
      </w:r>
      <w:r w:rsidRPr="00F80469">
        <w:rPr>
          <w:sz w:val="16"/>
        </w:rPr>
        <w:t xml:space="preserve">. Of these, about 120 terrorist and extremist groups had been blacklisted by the United Nations, the European Union and six major countries.[6] </w:t>
      </w:r>
      <w:r w:rsidRPr="00F80469">
        <w:rPr>
          <w:rStyle w:val="Emphasis"/>
          <w:highlight w:val="cyan"/>
        </w:rPr>
        <w:t>Some</w:t>
      </w:r>
      <w:r w:rsidRPr="00F80469">
        <w:rPr>
          <w:rStyle w:val="Emphasis"/>
        </w:rPr>
        <w:t xml:space="preserve"> have </w:t>
      </w:r>
      <w:r w:rsidRPr="00F80469">
        <w:rPr>
          <w:rStyle w:val="Emphasis"/>
          <w:highlight w:val="cyan"/>
        </w:rPr>
        <w:t>argued</w:t>
      </w:r>
      <w:r w:rsidRPr="00F80469">
        <w:rPr>
          <w:sz w:val="16"/>
          <w:highlight w:val="cyan"/>
        </w:rPr>
        <w:t xml:space="preserve"> </w:t>
      </w:r>
      <w:r w:rsidRPr="00F80469">
        <w:rPr>
          <w:rStyle w:val="StyleUnderline"/>
          <w:highlight w:val="cyan"/>
        </w:rPr>
        <w:t>that the</w:t>
      </w:r>
      <w:r w:rsidRPr="00F80469">
        <w:rPr>
          <w:rStyle w:val="StyleUnderline"/>
        </w:rPr>
        <w:t xml:space="preserve"> </w:t>
      </w:r>
      <w:r w:rsidRPr="00F80469">
        <w:rPr>
          <w:rStyle w:val="Emphasis"/>
        </w:rPr>
        <w:t>technical</w:t>
      </w:r>
      <w:r w:rsidRPr="00F80469">
        <w:rPr>
          <w:rStyle w:val="StyleUnderline"/>
        </w:rPr>
        <w:t xml:space="preserve">, </w:t>
      </w:r>
      <w:r w:rsidRPr="00F80469">
        <w:rPr>
          <w:rStyle w:val="Emphasis"/>
        </w:rPr>
        <w:t>organizational</w:t>
      </w:r>
      <w:r w:rsidRPr="00F80469">
        <w:rPr>
          <w:rStyle w:val="StyleUnderline"/>
        </w:rPr>
        <w:t xml:space="preserve">, and </w:t>
      </w:r>
      <w:r w:rsidRPr="00F80469">
        <w:rPr>
          <w:rStyle w:val="Emphasis"/>
          <w:highlight w:val="cyan"/>
        </w:rPr>
        <w:t>funding demanded</w:t>
      </w:r>
      <w:r w:rsidRPr="00F80469">
        <w:rPr>
          <w:sz w:val="16"/>
        </w:rPr>
        <w:t xml:space="preserve"> </w:t>
      </w:r>
      <w:r w:rsidRPr="00F80469">
        <w:rPr>
          <w:rStyle w:val="StyleUnderline"/>
        </w:rPr>
        <w:t xml:space="preserve">for a successful nuclear attack, especially involving nuclear weapons, </w:t>
      </w:r>
      <w:r w:rsidRPr="00F80469">
        <w:rPr>
          <w:rStyle w:val="StyleUnderline"/>
          <w:highlight w:val="cyan"/>
        </w:rPr>
        <w:t>exceeds the capacity</w:t>
      </w:r>
      <w:r w:rsidRPr="00F80469">
        <w:rPr>
          <w:rStyle w:val="StyleUnderline"/>
        </w:rPr>
        <w:t xml:space="preserve"> of most of the non-state actors with terrorist proclivities</w:t>
      </w:r>
      <w:r w:rsidRPr="00F80469">
        <w:rPr>
          <w:sz w:val="16"/>
        </w:rPr>
        <w:t xml:space="preserve">. Unfortunately, </w:t>
      </w:r>
      <w:r w:rsidRPr="00F80469">
        <w:rPr>
          <w:rStyle w:val="StyleUnderline"/>
        </w:rPr>
        <w:t xml:space="preserve">this assertion is </w:t>
      </w:r>
      <w:r w:rsidRPr="00F80469">
        <w:rPr>
          <w:rStyle w:val="Emphasis"/>
        </w:rPr>
        <w:t>not true</w:t>
      </w:r>
      <w:r w:rsidRPr="00F80469">
        <w:rPr>
          <w:sz w:val="16"/>
        </w:rPr>
        <w:t xml:space="preserve">, </w:t>
      </w:r>
      <w:r w:rsidRPr="00F80469">
        <w:rPr>
          <w:rStyle w:val="StyleUnderline"/>
        </w:rPr>
        <w:t>especially at lower levels of impact</w:t>
      </w:r>
      <w:r w:rsidRPr="00F80469">
        <w:rPr>
          <w:sz w:val="16"/>
        </w:rPr>
        <w:t xml:space="preserve"> as shown in Figure 1; </w:t>
      </w:r>
      <w:r w:rsidRPr="00F80469">
        <w:rPr>
          <w:rStyle w:val="StyleUnderline"/>
          <w:highlight w:val="cyan"/>
        </w:rPr>
        <w:t>but</w:t>
      </w:r>
      <w:r w:rsidRPr="00F80469">
        <w:rPr>
          <w:sz w:val="16"/>
          <w:highlight w:val="cyan"/>
        </w:rPr>
        <w:t xml:space="preserve"> </w:t>
      </w:r>
      <w:r w:rsidRPr="00F80469">
        <w:rPr>
          <w:rStyle w:val="Emphasis"/>
          <w:highlight w:val="cyan"/>
        </w:rPr>
        <w:t>even at the highest levels</w:t>
      </w:r>
      <w:r w:rsidRPr="00F80469">
        <w:rPr>
          <w:sz w:val="16"/>
        </w:rPr>
        <w:t xml:space="preserve"> </w:t>
      </w:r>
      <w:r w:rsidRPr="00F80469">
        <w:rPr>
          <w:rStyle w:val="StyleUnderline"/>
        </w:rPr>
        <w:t>of obtaining authentic nuclear weapons capabilities</w:t>
      </w:r>
      <w:r w:rsidRPr="00F80469">
        <w:rPr>
          <w:sz w:val="16"/>
        </w:rPr>
        <w:t xml:space="preserve">, </w:t>
      </w:r>
      <w:r w:rsidRPr="00F80469">
        <w:rPr>
          <w:rStyle w:val="StyleUnderline"/>
          <w:highlight w:val="cyan"/>
        </w:rPr>
        <w:t>a small number</w:t>
      </w:r>
      <w:r w:rsidRPr="00F80469">
        <w:rPr>
          <w:rStyle w:val="StyleUnderline"/>
        </w:rPr>
        <w:t xml:space="preserve"> of non-state actors </w:t>
      </w:r>
      <w:r w:rsidRPr="00F80469">
        <w:rPr>
          <w:rStyle w:val="StyleUnderline"/>
          <w:highlight w:val="cyan"/>
        </w:rPr>
        <w:t xml:space="preserve">already exhibit the </w:t>
      </w:r>
      <w:r w:rsidRPr="00F80469">
        <w:rPr>
          <w:rStyle w:val="Emphasis"/>
          <w:highlight w:val="cyan"/>
        </w:rPr>
        <w:t>motivation</w:t>
      </w:r>
      <w:r w:rsidRPr="00F80469">
        <w:rPr>
          <w:rStyle w:val="StyleUnderline"/>
          <w:highlight w:val="cyan"/>
        </w:rPr>
        <w:t xml:space="preserve"> and</w:t>
      </w:r>
      <w:r w:rsidRPr="00F80469">
        <w:rPr>
          <w:rStyle w:val="StyleUnderline"/>
        </w:rPr>
        <w:t xml:space="preserve"> </w:t>
      </w:r>
      <w:r w:rsidRPr="00F80469">
        <w:rPr>
          <w:rStyle w:val="Emphasis"/>
        </w:rPr>
        <w:t xml:space="preserve">possible </w:t>
      </w:r>
      <w:r w:rsidRPr="00F80469">
        <w:rPr>
          <w:rStyle w:val="Emphasis"/>
          <w:highlight w:val="cyan"/>
        </w:rPr>
        <w:t>capacity</w:t>
      </w:r>
      <w:r w:rsidRPr="00F80469">
        <w:rPr>
          <w:rStyle w:val="StyleUnderline"/>
          <w:highlight w:val="cyan"/>
        </w:rPr>
        <w:t xml:space="preserve"> to become nuclear</w:t>
      </w:r>
      <w:r w:rsidRPr="00F80469">
        <w:rPr>
          <w:rStyle w:val="StyleUnderline"/>
        </w:rPr>
        <w:t xml:space="preserve">-armed. </w:t>
      </w:r>
      <w:proofErr w:type="spellStart"/>
      <w:r w:rsidRPr="00F80469">
        <w:rPr>
          <w:sz w:val="16"/>
        </w:rPr>
        <w:t>Ellingsen</w:t>
      </w:r>
      <w:proofErr w:type="spellEnd"/>
      <w:r w:rsidRPr="00F80469">
        <w:rPr>
          <w:sz w:val="16"/>
        </w:rPr>
        <w:t xml:space="preserve">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In turn, many factors will drive how a potential nuclear terrorist non-state organization that obtains nuclear weapons or materials may seek to employ them, especially in its nuclear command-and-control orientations. 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w:t>
      </w:r>
      <w:r w:rsidRPr="00F80469">
        <w:rPr>
          <w:rStyle w:val="StyleUnderline"/>
        </w:rPr>
        <w:t xml:space="preserve">The </w:t>
      </w:r>
      <w:r w:rsidRPr="00F80469">
        <w:rPr>
          <w:rStyle w:val="Emphasis"/>
        </w:rPr>
        <w:t>repertoire</w:t>
      </w:r>
      <w:r w:rsidRPr="00F80469">
        <w:rPr>
          <w:rStyle w:val="StyleUnderline"/>
        </w:rPr>
        <w:t xml:space="preserve"> of state-based practices that presents other states with credible nuclear threat and reassures them that nuclear weapons are </w:t>
      </w:r>
      <w:r w:rsidRPr="00F80469">
        <w:rPr>
          <w:rStyle w:val="Emphasis"/>
        </w:rPr>
        <w:t>secure</w:t>
      </w:r>
      <w:r w:rsidRPr="00F80469">
        <w:rPr>
          <w:rStyle w:val="StyleUnderline"/>
        </w:rPr>
        <w:t xml:space="preserve"> and </w:t>
      </w:r>
      <w:r w:rsidRPr="00F80469">
        <w:rPr>
          <w:rStyle w:val="Emphasis"/>
        </w:rPr>
        <w:t>controlled</w:t>
      </w:r>
      <w:r w:rsidRPr="00F80469">
        <w:rPr>
          <w:sz w:val="16"/>
        </w:rPr>
        <w:t xml:space="preserve"> </w:t>
      </w:r>
      <w:r w:rsidRPr="00F80469">
        <w:rPr>
          <w:rStyle w:val="StyleUnderline"/>
        </w:rPr>
        <w:t xml:space="preserve">is likely to be </w:t>
      </w:r>
      <w:r w:rsidRPr="00F80469">
        <w:rPr>
          <w:rStyle w:val="Emphasis"/>
        </w:rPr>
        <w:t>completely mismatched with the strengths and strategies of non-state nuclear terrorists</w:t>
      </w:r>
      <w:r w:rsidRPr="00F80469">
        <w:rPr>
          <w:sz w:val="16"/>
        </w:rPr>
        <w:t xml:space="preserve"> </w:t>
      </w:r>
      <w:r w:rsidRPr="00F80469">
        <w:rPr>
          <w:rStyle w:val="StyleUnderline"/>
        </w:rPr>
        <w:t>that may seek to maximize civilian terror</w:t>
      </w:r>
      <w:r w:rsidRPr="00F80469">
        <w:rPr>
          <w:sz w:val="16"/>
        </w:rPr>
        <w:t xml:space="preserve">, </w:t>
      </w:r>
      <w:r w:rsidRPr="00F80469">
        <w:rPr>
          <w:rStyle w:val="StyleUnderline"/>
        </w:rPr>
        <w:t>are</w:t>
      </w:r>
      <w:r w:rsidRPr="00F80469">
        <w:rPr>
          <w:sz w:val="16"/>
        </w:rPr>
        <w:t xml:space="preserve"> </w:t>
      </w:r>
      <w:r w:rsidRPr="00F80469">
        <w:rPr>
          <w:rStyle w:val="Emphasis"/>
        </w:rPr>
        <w:t>not always concerned about their own survival</w:t>
      </w:r>
      <w:r w:rsidRPr="00F80469">
        <w:rPr>
          <w:sz w:val="16"/>
        </w:rPr>
        <w:t xml:space="preserve"> </w:t>
      </w:r>
      <w:r w:rsidRPr="00F80469">
        <w:rPr>
          <w:rStyle w:val="StyleUnderline"/>
        </w:rPr>
        <w:t xml:space="preserve">or even that of their families and communities-of-origin, and may be willing to take </w:t>
      </w:r>
      <w:r w:rsidRPr="00F80469">
        <w:rPr>
          <w:rStyle w:val="Emphasis"/>
        </w:rPr>
        <w:t>extraordinary risk</w:t>
      </w:r>
      <w:r w:rsidRPr="00F80469">
        <w:rPr>
          <w:sz w:val="16"/>
        </w:rPr>
        <w:t xml:space="preserve"> </w:t>
      </w:r>
      <w:r w:rsidRPr="00F80469">
        <w:rPr>
          <w:rStyle w:val="StyleUnderline"/>
        </w:rPr>
        <w:t xml:space="preserve">combined with </w:t>
      </w:r>
      <w:r w:rsidRPr="00F80469">
        <w:rPr>
          <w:rStyle w:val="Emphasis"/>
        </w:rPr>
        <w:t>creativity</w:t>
      </w:r>
      <w:r w:rsidRPr="00F80469">
        <w:rPr>
          <w:sz w:val="16"/>
        </w:rPr>
        <w:t xml:space="preserve"> </w:t>
      </w:r>
      <w:r w:rsidRPr="00F80469">
        <w:rPr>
          <w:rStyle w:val="StyleUnderline"/>
        </w:rPr>
        <w:t>to exploit the opportunities for attack presented by nuclear weapons, umbrella, and non-nuclear states, or their private adversaries</w:t>
      </w:r>
      <w:r w:rsidRPr="00F80469">
        <w:rPr>
          <w:sz w:val="16"/>
        </w:rPr>
        <w:t xml:space="preserve">. For non-state actors to succeed at complex engineering project such as acquiring a nuclear weapons or nuclear threat capacity demands substantial effort. Gary </w:t>
      </w:r>
      <w:r w:rsidRPr="00F80469">
        <w:rPr>
          <w:rStyle w:val="StyleUnderline"/>
          <w:highlight w:val="cyan"/>
        </w:rPr>
        <w:t>Ackerman</w:t>
      </w:r>
      <w:r w:rsidRPr="00F80469">
        <w:rPr>
          <w:sz w:val="16"/>
        </w:rPr>
        <w:t xml:space="preserve"> </w:t>
      </w:r>
      <w:r w:rsidRPr="00F80469">
        <w:rPr>
          <w:rStyle w:val="StyleUnderline"/>
        </w:rPr>
        <w:t xml:space="preserve">specifies that to have a chance of succeeding, non-state actors with nuclear weapons aspirations must be able to demonstrate that they control </w:t>
      </w:r>
      <w:r w:rsidRPr="00F80469">
        <w:rPr>
          <w:rStyle w:val="Emphasis"/>
        </w:rPr>
        <w:t>substantial resources</w:t>
      </w:r>
      <w:r w:rsidRPr="00F80469">
        <w:rPr>
          <w:sz w:val="16"/>
        </w:rPr>
        <w:t xml:space="preserve">, </w:t>
      </w:r>
      <w:r w:rsidRPr="00F80469">
        <w:rPr>
          <w:rStyle w:val="StyleUnderline"/>
        </w:rPr>
        <w:t xml:space="preserve">have a </w:t>
      </w:r>
      <w:r w:rsidRPr="00F80469">
        <w:rPr>
          <w:rStyle w:val="Emphasis"/>
        </w:rPr>
        <w:t>safe haven</w:t>
      </w:r>
      <w:r w:rsidRPr="00F80469">
        <w:rPr>
          <w:sz w:val="16"/>
        </w:rPr>
        <w:t xml:space="preserve"> </w:t>
      </w:r>
      <w:r w:rsidRPr="00F80469">
        <w:rPr>
          <w:rStyle w:val="StyleUnderline"/>
        </w:rPr>
        <w:t>in which to conduct research and development</w:t>
      </w:r>
      <w:r w:rsidRPr="00F80469">
        <w:rPr>
          <w:sz w:val="16"/>
        </w:rPr>
        <w:t xml:space="preserve">, </w:t>
      </w:r>
      <w:r w:rsidRPr="00F80469">
        <w:rPr>
          <w:rStyle w:val="StyleUnderline"/>
        </w:rPr>
        <w:t xml:space="preserve">have their own or procured </w:t>
      </w:r>
      <w:r w:rsidRPr="00F80469">
        <w:rPr>
          <w:rStyle w:val="Emphasis"/>
        </w:rPr>
        <w:t>expertise</w:t>
      </w:r>
      <w:r w:rsidRPr="00F80469">
        <w:rPr>
          <w:sz w:val="16"/>
        </w:rPr>
        <w:t xml:space="preserve">, </w:t>
      </w:r>
      <w:r w:rsidRPr="00F80469">
        <w:rPr>
          <w:rStyle w:val="StyleUnderline"/>
        </w:rPr>
        <w:t xml:space="preserve">are able to learn from failing and have the </w:t>
      </w:r>
      <w:r w:rsidRPr="00F80469">
        <w:rPr>
          <w:rStyle w:val="Emphasis"/>
        </w:rPr>
        <w:t>stamina and strategic commitment</w:t>
      </w:r>
      <w:r w:rsidRPr="00F80469">
        <w:rPr>
          <w:rStyle w:val="StyleUnderline"/>
        </w:rPr>
        <w:t xml:space="preserve"> to do so</w:t>
      </w:r>
      <w:r w:rsidRPr="00F80469">
        <w:rPr>
          <w:sz w:val="16"/>
        </w:rPr>
        <w:t xml:space="preserve">, </w:t>
      </w:r>
      <w:r w:rsidRPr="00F80469">
        <w:rPr>
          <w:rStyle w:val="StyleUnderline"/>
        </w:rPr>
        <w:t xml:space="preserve">and manifest </w:t>
      </w:r>
      <w:r w:rsidRPr="00F80469">
        <w:rPr>
          <w:rStyle w:val="Emphasis"/>
        </w:rPr>
        <w:t>long-term planning</w:t>
      </w:r>
      <w:r w:rsidRPr="00F80469">
        <w:rPr>
          <w:rStyle w:val="StyleUnderline"/>
        </w:rPr>
        <w:t xml:space="preserve"> and </w:t>
      </w:r>
      <w:r w:rsidRPr="00F80469">
        <w:rPr>
          <w:rStyle w:val="Emphasis"/>
        </w:rPr>
        <w:t>ability to make rational choices</w:t>
      </w:r>
      <w:r w:rsidRPr="00F80469">
        <w:rPr>
          <w:rStyle w:val="StyleUnderline"/>
        </w:rPr>
        <w:t xml:space="preserve"> on decadal timelines</w:t>
      </w:r>
      <w:r w:rsidRPr="00F80469">
        <w:rPr>
          <w:sz w:val="16"/>
        </w:rPr>
        <w:t xml:space="preserve">. </w:t>
      </w:r>
      <w:r w:rsidRPr="00F80469">
        <w:rPr>
          <w:rStyle w:val="StyleUnderline"/>
        </w:rPr>
        <w:t xml:space="preserve">He </w:t>
      </w:r>
      <w:r w:rsidRPr="00F80469">
        <w:rPr>
          <w:rStyle w:val="StyleUnderline"/>
          <w:highlight w:val="cyan"/>
        </w:rPr>
        <w:t xml:space="preserve">identified </w:t>
      </w:r>
      <w:r w:rsidRPr="00F80469">
        <w:rPr>
          <w:rStyle w:val="Emphasis"/>
          <w:highlight w:val="cyan"/>
        </w:rPr>
        <w:t>five</w:t>
      </w:r>
      <w:r w:rsidRPr="00F80469">
        <w:rPr>
          <w:rStyle w:val="Emphasis"/>
        </w:rPr>
        <w:t xml:space="preserve"> such violent non-state actors</w:t>
      </w:r>
      <w:r w:rsidRPr="00F80469">
        <w:rPr>
          <w:sz w:val="16"/>
        </w:rPr>
        <w:t xml:space="preserve"> </w:t>
      </w:r>
      <w:r w:rsidRPr="00F80469">
        <w:rPr>
          <w:rStyle w:val="StyleUnderline"/>
          <w:highlight w:val="cyan"/>
        </w:rPr>
        <w:t xml:space="preserve">who </w:t>
      </w:r>
      <w:r w:rsidRPr="00F80469">
        <w:rPr>
          <w:rStyle w:val="Emphasis"/>
          <w:highlight w:val="cyan"/>
        </w:rPr>
        <w:t>already conducted such engineering projects</w:t>
      </w:r>
      <w:r w:rsidRPr="00F80469">
        <w:rPr>
          <w:sz w:val="16"/>
        </w:rPr>
        <w:t xml:space="preserve"> (see Figure 3), </w:t>
      </w:r>
      <w:proofErr w:type="gramStart"/>
      <w:r w:rsidRPr="00F80469">
        <w:rPr>
          <w:rStyle w:val="StyleUnderline"/>
        </w:rPr>
        <w:t>and also</w:t>
      </w:r>
      <w:proofErr w:type="gramEnd"/>
      <w:r w:rsidRPr="00F80469">
        <w:rPr>
          <w:rStyle w:val="StyleUnderline"/>
        </w:rPr>
        <w:t xml:space="preserve"> noted the important facilitating condition of a global network of </w:t>
      </w:r>
      <w:proofErr w:type="spellStart"/>
      <w:r w:rsidRPr="00F80469">
        <w:rPr>
          <w:rStyle w:val="StyleUnderline"/>
        </w:rPr>
        <w:t>expertize</w:t>
      </w:r>
      <w:proofErr w:type="spellEnd"/>
      <w:r w:rsidRPr="00F80469">
        <w:rPr>
          <w:rStyle w:val="StyleUnderline"/>
        </w:rPr>
        <w:t xml:space="preserve"> and hardware</w:t>
      </w:r>
      <w:r w:rsidRPr="00F80469">
        <w:rPr>
          <w:sz w:val="16"/>
        </w:rPr>
        <w:t xml:space="preserve">. Thus, </w:t>
      </w:r>
      <w:r w:rsidRPr="00F80469">
        <w:rPr>
          <w:rStyle w:val="Emphasis"/>
          <w:sz w:val="28"/>
          <w:szCs w:val="28"/>
          <w:highlight w:val="cyan"/>
        </w:rPr>
        <w:t>although the skill, financial, and materiel requirements</w:t>
      </w:r>
      <w:r w:rsidRPr="00F80469">
        <w:rPr>
          <w:rStyle w:val="Emphasis"/>
          <w:sz w:val="28"/>
          <w:szCs w:val="28"/>
        </w:rPr>
        <w:t xml:space="preserve"> of a non-state nuclear weapons project </w:t>
      </w:r>
      <w:r w:rsidRPr="00F80469">
        <w:rPr>
          <w:rStyle w:val="Emphasis"/>
          <w:sz w:val="28"/>
          <w:szCs w:val="28"/>
          <w:highlight w:val="cyan"/>
        </w:rPr>
        <w:t>present a high bar, they are certainly reachable</w:t>
      </w:r>
      <w:r w:rsidRPr="00F80469">
        <w:rPr>
          <w:rStyle w:val="Emphasis"/>
          <w:sz w:val="28"/>
          <w:szCs w:val="28"/>
        </w:rPr>
        <w:t xml:space="preserve">. </w:t>
      </w:r>
      <w:r w:rsidRPr="00F80469">
        <w:rPr>
          <w:sz w:val="16"/>
        </w:rPr>
        <w:t xml:space="preserve">Figure 3: Complex engineering projects by five violent non-state actors &amp; Khan network Source: G. Ackerman, “Comparative Analysis of VNSA Complex Engineering Efforts,” Journal of Strategic Security, 9:1, 2016, at: http://scholarcommons.usf.edu/jss/vol9/iss1/10/ 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w:t>
      </w:r>
      <w:proofErr w:type="gramStart"/>
      <w:r w:rsidRPr="00F80469">
        <w:rPr>
          <w:sz w:val="16"/>
        </w:rPr>
        <w:t>all of</w:t>
      </w:r>
      <w:proofErr w:type="gramEnd"/>
      <w:r w:rsidRPr="00F80469">
        <w:rPr>
          <w:sz w:val="16"/>
        </w:rPr>
        <w:t xml:space="preserve"> these constraints diminish, a rapid non-state nuclear proliferation is possible. </w:t>
      </w:r>
      <w:r w:rsidRPr="00F80469">
        <w:rPr>
          <w:rStyle w:val="StyleUnderline"/>
        </w:rPr>
        <w:t>Although only a few non-state actors</w:t>
      </w:r>
      <w:r w:rsidRPr="00F80469">
        <w:rPr>
          <w:sz w:val="16"/>
        </w:rPr>
        <w:t xml:space="preserve"> such as Al Qaeda and Islamic State </w:t>
      </w:r>
      <w:r w:rsidRPr="00F80469">
        <w:rPr>
          <w:rStyle w:val="StyleUnderline"/>
        </w:rPr>
        <w:t>have exhibited such underlying stamina and organizational capacities</w:t>
      </w:r>
      <w:r w:rsidRPr="00F80469">
        <w:rPr>
          <w:sz w:val="16"/>
        </w:rPr>
        <w:t xml:space="preserve"> and </w:t>
      </w:r>
      <w:proofErr w:type="gramStart"/>
      <w:r w:rsidRPr="00F80469">
        <w:rPr>
          <w:sz w:val="16"/>
        </w:rPr>
        <w:t>actually attempted</w:t>
      </w:r>
      <w:proofErr w:type="gramEnd"/>
      <w:r w:rsidRPr="00F80469">
        <w:rPr>
          <w:sz w:val="16"/>
        </w:rPr>
        <w:t xml:space="preserve"> to obtain nuclear weapons-related skills, hardware, and materials, </w:t>
      </w:r>
      <w:r w:rsidRPr="00F80469">
        <w:rPr>
          <w:rStyle w:val="Emphasis"/>
          <w:highlight w:val="cyan"/>
        </w:rPr>
        <w:t>the past is not prologue</w:t>
      </w:r>
      <w:r w:rsidRPr="00F80469">
        <w:rPr>
          <w:sz w:val="16"/>
        </w:rPr>
        <w:t xml:space="preserve">. </w:t>
      </w:r>
      <w:r w:rsidRPr="00F80469">
        <w:rPr>
          <w:rStyle w:val="StyleUnderline"/>
        </w:rPr>
        <w:t xml:space="preserve">An </w:t>
      </w:r>
      <w:r w:rsidRPr="00F80469">
        <w:rPr>
          <w:rStyle w:val="Emphasis"/>
        </w:rPr>
        <w:t>incredibly diverse set</w:t>
      </w:r>
      <w:r w:rsidRPr="00F80469">
        <w:rPr>
          <w:rStyle w:val="StyleUnderline"/>
        </w:rPr>
        <w:t xml:space="preserve"> of variously </w:t>
      </w:r>
      <w:r w:rsidRPr="00F80469">
        <w:rPr>
          <w:rStyle w:val="StyleUnderline"/>
          <w:highlight w:val="cyan"/>
        </w:rPr>
        <w:t>motivated</w:t>
      </w:r>
      <w:r w:rsidRPr="00F80469">
        <w:rPr>
          <w:rStyle w:val="StyleUnderline"/>
        </w:rPr>
        <w:t xml:space="preserve"> terrorist </w:t>
      </w:r>
      <w:r w:rsidRPr="00F80469">
        <w:rPr>
          <w:rStyle w:val="StyleUnderline"/>
          <w:highlight w:val="cyan"/>
        </w:rPr>
        <w:t xml:space="preserve">groups </w:t>
      </w:r>
      <w:r w:rsidRPr="00F80469">
        <w:rPr>
          <w:rStyle w:val="Emphasis"/>
          <w:highlight w:val="cyan"/>
        </w:rPr>
        <w:t>exist already</w:t>
      </w:r>
      <w:r w:rsidRPr="00F80469">
        <w:rPr>
          <w:sz w:val="16"/>
        </w:rPr>
        <w:t xml:space="preserve">, </w:t>
      </w:r>
      <w:r w:rsidRPr="00F80469">
        <w:rPr>
          <w:rStyle w:val="StyleUnderline"/>
          <w:highlight w:val="cyan"/>
        </w:rPr>
        <w:t>including</w:t>
      </w:r>
      <w:r w:rsidRPr="00F80469">
        <w:rPr>
          <w:rStyle w:val="StyleUnderline"/>
        </w:rPr>
        <w:t xml:space="preserve"> politico-ideological, </w:t>
      </w:r>
      <w:r w:rsidRPr="00F80469">
        <w:rPr>
          <w:rStyle w:val="StyleUnderline"/>
          <w:highlight w:val="cyan"/>
        </w:rPr>
        <w:t>apocalyptic</w:t>
      </w:r>
      <w:r w:rsidRPr="00F80469">
        <w:rPr>
          <w:rStyle w:val="StyleUnderline"/>
        </w:rPr>
        <w:t>-millenarian, politico-</w:t>
      </w:r>
      <w:r w:rsidRPr="00F80469">
        <w:rPr>
          <w:rStyle w:val="StyleUnderline"/>
          <w:highlight w:val="cyan"/>
        </w:rPr>
        <w:t>religious</w:t>
      </w:r>
      <w:r w:rsidRPr="00F80469">
        <w:rPr>
          <w:rStyle w:val="StyleUnderline"/>
        </w:rPr>
        <w:t>, nationalist-separatist, ecological, and political-insurgency entities</w:t>
      </w:r>
      <w:r w:rsidRPr="00F80469">
        <w:rPr>
          <w:sz w:val="16"/>
        </w:rPr>
        <w:t xml:space="preserve">, </w:t>
      </w:r>
      <w:r w:rsidRPr="00F80469">
        <w:rPr>
          <w:rStyle w:val="StyleUnderline"/>
        </w:rPr>
        <w:t>some of which converge with criminal-military and criminal-scientist</w:t>
      </w:r>
      <w:r w:rsidRPr="00F80469">
        <w:rPr>
          <w:sz w:val="16"/>
        </w:rPr>
        <w:t xml:space="preserve"> (profit based) </w:t>
      </w:r>
      <w:r w:rsidRPr="00F80469">
        <w:rPr>
          <w:rStyle w:val="StyleUnderline"/>
        </w:rPr>
        <w:t>networks</w:t>
      </w:r>
      <w:r w:rsidRPr="00F80469">
        <w:rPr>
          <w:sz w:val="16"/>
        </w:rPr>
        <w:t xml:space="preserve">; </w:t>
      </w:r>
      <w:r w:rsidRPr="00F80469">
        <w:rPr>
          <w:rStyle w:val="Emphasis"/>
        </w:rPr>
        <w:t xml:space="preserve">but also </w:t>
      </w:r>
      <w:proofErr w:type="spellStart"/>
      <w:r w:rsidRPr="00F80469">
        <w:rPr>
          <w:rStyle w:val="Emphasis"/>
          <w:highlight w:val="cyan"/>
        </w:rPr>
        <w:t>pyscho</w:t>
      </w:r>
      <w:proofErr w:type="spellEnd"/>
      <w:r w:rsidRPr="00F80469">
        <w:rPr>
          <w:rStyle w:val="Emphasis"/>
          <w:highlight w:val="cyan"/>
        </w:rPr>
        <w:t>-pathological mass killing cults</w:t>
      </w:r>
      <w:r w:rsidRPr="00F80469">
        <w:rPr>
          <w:sz w:val="16"/>
        </w:rPr>
        <w:t xml:space="preserve">, lone wolves, </w:t>
      </w:r>
      <w:r w:rsidRPr="00F80469">
        <w:rPr>
          <w:rStyle w:val="Emphasis"/>
        </w:rPr>
        <w:t>and ephemeral copy-cat non-state actors</w:t>
      </w:r>
      <w:r w:rsidRPr="00F80469">
        <w:rPr>
          <w:sz w:val="16"/>
        </w:rPr>
        <w:t xml:space="preserve">. </w:t>
      </w:r>
      <w:r w:rsidRPr="00F80469">
        <w:rPr>
          <w:rStyle w:val="StyleUnderline"/>
        </w:rPr>
        <w:t xml:space="preserve">The social, economic, and deculturating conditions that generate such entities are likely to persist and even expand. </w:t>
      </w:r>
      <w:r w:rsidRPr="00F80469">
        <w:rPr>
          <w:sz w:val="16"/>
        </w:rPr>
        <w:t xml:space="preserve">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In short, the prognosis is for the fifth tier of non-state actors to beset the other four tiers with intense turbulence just as waves on a beach swirl around sandcastles, washing away their foundations, causing grains of sand to cascade, and eventually collapsing the whole structure. Observed non-state nuclear threats and attacks </w:t>
      </w:r>
      <w:proofErr w:type="gramStart"/>
      <w:r w:rsidRPr="00F80469">
        <w:rPr>
          <w:sz w:val="16"/>
        </w:rPr>
        <w:t>In</w:t>
      </w:r>
      <w:proofErr w:type="gramEnd"/>
      <w:r w:rsidRPr="00F80469">
        <w:rPr>
          <w:sz w:val="16"/>
        </w:rPr>
        <w:t xml:space="preserve">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We still don’t know why terrorists (in the sense of non-state actors) have not moved into the CBRN [</w:t>
      </w:r>
      <w:proofErr w:type="spellStart"/>
      <w:proofErr w:type="gramStart"/>
      <w:r w:rsidRPr="00F80469">
        <w:rPr>
          <w:sz w:val="16"/>
        </w:rPr>
        <w:t>chemical,biological</w:t>
      </w:r>
      <w:proofErr w:type="spellEnd"/>
      <w:proofErr w:type="gramEnd"/>
      <w:r w:rsidRPr="00F80469">
        <w:rPr>
          <w:sz w:val="16"/>
        </w:rPr>
        <w:t xml:space="preserve">,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 Nonetheless, those that have occurred demonstrate unambiguously that such threats and attacks are not merely hypothetical, </w:t>
      </w:r>
      <w:proofErr w:type="gramStart"/>
      <w:r w:rsidRPr="00F80469">
        <w:rPr>
          <w:sz w:val="16"/>
        </w:rPr>
        <w:t>in spite of</w:t>
      </w:r>
      <w:proofErr w:type="gramEnd"/>
      <w:r w:rsidRPr="00F80469">
        <w:rPr>
          <w:sz w:val="16"/>
        </w:rPr>
        <w:t xml:space="preserve"> the limiting conditions outlined above. One survey documented eighty actual, planned attacks on nuclear facilities containing nuclear materials between 1961-2016[13]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“Overall, empirical evidence suggests that there are sufficient cases in each of the listed categories that no type of threat can be ignored.”[14]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w:t>
      </w:r>
      <w:r w:rsidRPr="00F80469">
        <w:rPr>
          <w:rStyle w:val="StyleUnderline"/>
        </w:rPr>
        <w:t xml:space="preserve">Particular attention is paid to the how </w:t>
      </w:r>
      <w:r w:rsidRPr="00F80469">
        <w:rPr>
          <w:rStyle w:val="Emphasis"/>
          <w:highlight w:val="cyan"/>
        </w:rPr>
        <w:t>nuclear</w:t>
      </w:r>
      <w:r w:rsidRPr="00F80469">
        <w:rPr>
          <w:rStyle w:val="Emphasis"/>
        </w:rPr>
        <w:t xml:space="preserve"> command, </w:t>
      </w:r>
      <w:r w:rsidRPr="00F80469">
        <w:rPr>
          <w:rStyle w:val="Emphasis"/>
          <w:highlight w:val="cyan"/>
        </w:rPr>
        <w:t>c</w:t>
      </w:r>
      <w:r w:rsidRPr="00F80469">
        <w:rPr>
          <w:rStyle w:val="StyleUnderline"/>
        </w:rPr>
        <w:t xml:space="preserve">ontrol </w:t>
      </w:r>
      <w:r w:rsidRPr="00F80469">
        <w:rPr>
          <w:rStyle w:val="Emphasis"/>
          <w:highlight w:val="cyan"/>
        </w:rPr>
        <w:t>and c</w:t>
      </w:r>
      <w:r w:rsidRPr="00F80469">
        <w:rPr>
          <w:rStyle w:val="StyleUnderline"/>
        </w:rPr>
        <w:t xml:space="preserve">ommunications </w:t>
      </w:r>
      <w:r w:rsidRPr="00F80469">
        <w:rPr>
          <w:rStyle w:val="Emphasis"/>
          <w:highlight w:val="cyan"/>
        </w:rPr>
        <w:t>systems</w:t>
      </w:r>
      <w:r w:rsidRPr="00F80469">
        <w:rPr>
          <w:sz w:val="16"/>
          <w:highlight w:val="cyan"/>
        </w:rPr>
        <w:t xml:space="preserve"> </w:t>
      </w:r>
      <w:r w:rsidRPr="00F80469">
        <w:rPr>
          <w:rStyle w:val="StyleUnderline"/>
        </w:rPr>
        <w:t xml:space="preserve">may </w:t>
      </w:r>
      <w:r w:rsidRPr="00F80469">
        <w:rPr>
          <w:rStyle w:val="StyleUnderline"/>
          <w:highlight w:val="cyan"/>
        </w:rPr>
        <w:t xml:space="preserve">play an </w:t>
      </w:r>
      <w:r w:rsidRPr="00F80469">
        <w:rPr>
          <w:rStyle w:val="Emphasis"/>
          <w:highlight w:val="cyan"/>
        </w:rPr>
        <w:t>independent</w:t>
      </w:r>
      <w:r w:rsidRPr="00F80469">
        <w:rPr>
          <w:rStyle w:val="Emphasis"/>
        </w:rPr>
        <w:t xml:space="preserve"> and unanticipated </w:t>
      </w:r>
      <w:r w:rsidRPr="00F80469">
        <w:rPr>
          <w:rStyle w:val="Emphasis"/>
          <w:highlight w:val="cyan"/>
        </w:rPr>
        <w:t>role</w:t>
      </w:r>
      <w:r w:rsidRPr="00F80469">
        <w:rPr>
          <w:rStyle w:val="StyleUnderline"/>
          <w:highlight w:val="cyan"/>
        </w:rPr>
        <w:t xml:space="preserve"> in</w:t>
      </w:r>
      <w:r w:rsidRPr="00F80469">
        <w:rPr>
          <w:rStyle w:val="StyleUnderline"/>
        </w:rPr>
        <w:t xml:space="preserve"> leading to </w:t>
      </w:r>
      <w:r w:rsidRPr="00F80469">
        <w:rPr>
          <w:rStyle w:val="Emphasis"/>
          <w:highlight w:val="cyan"/>
        </w:rPr>
        <w:t>inadvertent nuclear war</w:t>
      </w:r>
      <w:r w:rsidRPr="00F80469">
        <w:rPr>
          <w:rStyle w:val="Emphasis"/>
        </w:rPr>
        <w:t>,</w:t>
      </w:r>
      <w:r w:rsidRPr="00F80469">
        <w:rPr>
          <w:sz w:val="16"/>
        </w:rPr>
        <w:t xml:space="preserve"> separate to the contributors to inadvertency normally included such as degradation of decision-making due to time and other pressures; accident; “wetware” (human failures), software or hardware failures; </w:t>
      </w:r>
      <w:r w:rsidRPr="00F80469">
        <w:rPr>
          <w:rStyle w:val="StyleUnderline"/>
        </w:rPr>
        <w:t>and</w:t>
      </w:r>
      <w:r w:rsidRPr="00F80469">
        <w:rPr>
          <w:sz w:val="16"/>
        </w:rPr>
        <w:t xml:space="preserve"> </w:t>
      </w:r>
      <w:r w:rsidRPr="00F80469">
        <w:rPr>
          <w:rStyle w:val="Emphasis"/>
        </w:rPr>
        <w:t>misinterpretation of intended or unintended signals from an adversary</w:t>
      </w:r>
      <w:r w:rsidRPr="00F80469">
        <w:rPr>
          <w:sz w:val="16"/>
        </w:rPr>
        <w:t xml:space="preserve">. Regional pathways to interstate nuclear war </w:t>
      </w:r>
      <w:r w:rsidRPr="00F80469">
        <w:rPr>
          <w:rStyle w:val="StyleUnderline"/>
          <w:highlight w:val="cyan"/>
        </w:rPr>
        <w:t>At least</w:t>
      </w:r>
      <w:r w:rsidRPr="00F80469">
        <w:rPr>
          <w:sz w:val="16"/>
          <w:highlight w:val="cyan"/>
        </w:rPr>
        <w:t xml:space="preserve"> </w:t>
      </w:r>
      <w:r w:rsidRPr="00F80469">
        <w:rPr>
          <w:rStyle w:val="Emphasis"/>
          <w:highlight w:val="cyan"/>
        </w:rPr>
        <w:t>five</w:t>
      </w:r>
      <w:r w:rsidRPr="00F80469">
        <w:rPr>
          <w:rStyle w:val="Emphasis"/>
        </w:rPr>
        <w:t xml:space="preserve"> distinct </w:t>
      </w:r>
      <w:r w:rsidRPr="00F80469">
        <w:rPr>
          <w:rStyle w:val="Emphasis"/>
          <w:highlight w:val="cyan"/>
        </w:rPr>
        <w:t>nuclear-prone axes of conflict are evident</w:t>
      </w:r>
      <w:r w:rsidRPr="00F80469">
        <w:rPr>
          <w:sz w:val="16"/>
        </w:rPr>
        <w:t xml:space="preserve"> in Northeast Asia. </w:t>
      </w:r>
      <w:r w:rsidRPr="00F80469">
        <w:rPr>
          <w:rStyle w:val="StyleUnderline"/>
        </w:rPr>
        <w:t xml:space="preserve">These are: </w:t>
      </w:r>
      <w:r w:rsidRPr="00F80469">
        <w:rPr>
          <w:rStyle w:val="Emphasis"/>
          <w:highlight w:val="cyan"/>
        </w:rPr>
        <w:t>US-DPRK conflict</w:t>
      </w:r>
      <w:r w:rsidRPr="00F80469">
        <w:rPr>
          <w:sz w:val="16"/>
        </w:rPr>
        <w:t xml:space="preserve"> (</w:t>
      </w:r>
      <w:r w:rsidRPr="00F80469">
        <w:rPr>
          <w:rStyle w:val="StyleUnderline"/>
        </w:rPr>
        <w:t>including with United States, US allies Japan, South Korea and Australia; and all other UNC command allies.</w:t>
      </w:r>
      <w:r w:rsidRPr="00F80469">
        <w:rPr>
          <w:sz w:val="16"/>
        </w:rPr>
        <w:t xml:space="preserve"> Many permutations possible ranging from non-violent collapse to implosion and civil war, inter-Korean war, slow humanitarian crisis. Of these implosion-civil war in the DPRK may be the most dangerous, followed closely by an altercation at the Joint Security Area at </w:t>
      </w:r>
      <w:proofErr w:type="spellStart"/>
      <w:r w:rsidRPr="00F80469">
        <w:rPr>
          <w:sz w:val="16"/>
        </w:rPr>
        <w:t>Panmunjon</w:t>
      </w:r>
      <w:proofErr w:type="spellEnd"/>
      <w:r w:rsidRPr="00F80469">
        <w:rPr>
          <w:sz w:val="16"/>
        </w:rPr>
        <w:t xml:space="preserve"> where US, ROK, and DPRK soldiers interact constantly. </w:t>
      </w:r>
      <w:r w:rsidRPr="00F80469">
        <w:rPr>
          <w:rStyle w:val="Emphasis"/>
          <w:highlight w:val="cyan"/>
        </w:rPr>
        <w:t>China-Taiwan</w:t>
      </w:r>
      <w:r w:rsidRPr="00F80469">
        <w:rPr>
          <w:rStyle w:val="Emphasis"/>
        </w:rPr>
        <w:t xml:space="preserve"> conflict</w:t>
      </w:r>
      <w:r w:rsidRPr="00F80469">
        <w:rPr>
          <w:sz w:val="16"/>
        </w:rPr>
        <w:t xml:space="preserve">, </w:t>
      </w:r>
      <w:r w:rsidRPr="00F80469">
        <w:rPr>
          <w:rStyle w:val="StyleUnderline"/>
        </w:rPr>
        <w:t>whereby China may use nuclear weapons to overcome US forces operating in the West Pacific</w:t>
      </w:r>
      <w:r w:rsidRPr="00F80469">
        <w:rPr>
          <w:sz w:val="16"/>
        </w:rPr>
        <w:t xml:space="preserve">, either at sea, or based on US (Guam, Alaska) or US allied territory in the ROK, Japan, the Philippines, or Australia); or US uses nuclear weapons in response to Chinese attack on Taiwan. </w:t>
      </w:r>
      <w:r w:rsidRPr="00F80469">
        <w:rPr>
          <w:rStyle w:val="Emphasis"/>
          <w:highlight w:val="cyan"/>
        </w:rPr>
        <w:t>China-Japan</w:t>
      </w:r>
      <w:r w:rsidRPr="00F80469">
        <w:rPr>
          <w:rStyle w:val="Emphasis"/>
        </w:rPr>
        <w:t xml:space="preserve"> conflict</w:t>
      </w:r>
      <w:r w:rsidRPr="00F80469">
        <w:rPr>
          <w:sz w:val="16"/>
        </w:rPr>
        <w:t xml:space="preserve"> </w:t>
      </w:r>
      <w:r w:rsidRPr="00F80469">
        <w:rPr>
          <w:rStyle w:val="StyleUnderline"/>
        </w:rPr>
        <w:t>escalates via attacks on early warning systems</w:t>
      </w:r>
      <w:r w:rsidRPr="00F80469">
        <w:rPr>
          <w:sz w:val="16"/>
        </w:rPr>
        <w:t>, for example, underwater hydrophone systems (</w:t>
      </w:r>
      <w:proofErr w:type="spellStart"/>
      <w:r w:rsidRPr="00F80469">
        <w:rPr>
          <w:sz w:val="16"/>
        </w:rPr>
        <w:t>Ayson</w:t>
      </w:r>
      <w:proofErr w:type="spellEnd"/>
      <w:r w:rsidRPr="00F80469">
        <w:rPr>
          <w:sz w:val="16"/>
        </w:rPr>
        <w:t xml:space="preserve">-Ball, 2011). </w:t>
      </w:r>
      <w:r w:rsidRPr="00F80469">
        <w:rPr>
          <w:rStyle w:val="Emphasis"/>
          <w:highlight w:val="cyan"/>
        </w:rPr>
        <w:t>China-Russia</w:t>
      </w:r>
      <w:r w:rsidRPr="00F80469">
        <w:rPr>
          <w:rStyle w:val="Emphasis"/>
        </w:rPr>
        <w:t xml:space="preserve"> conflict</w:t>
      </w:r>
      <w:r w:rsidRPr="00F80469">
        <w:rPr>
          <w:sz w:val="16"/>
        </w:rPr>
        <w:t xml:space="preserve">, </w:t>
      </w:r>
      <w:r w:rsidRPr="00F80469">
        <w:rPr>
          <w:rStyle w:val="StyleUnderline"/>
        </w:rPr>
        <w:t>possibly in context of loss-of-control of Chinese nuclear forces in a regional conflict involving Taiwan or North Korea</w:t>
      </w:r>
      <w:r w:rsidRPr="00F80469">
        <w:rPr>
          <w:sz w:val="16"/>
        </w:rPr>
        <w:t xml:space="preserve">. </w:t>
      </w:r>
      <w:r w:rsidRPr="00F80469">
        <w:rPr>
          <w:rStyle w:val="Emphasis"/>
          <w:highlight w:val="cyan"/>
        </w:rPr>
        <w:t>Russia-US conflict</w:t>
      </w:r>
      <w:r w:rsidRPr="00F80469">
        <w:rPr>
          <w:sz w:val="16"/>
        </w:rPr>
        <w:t xml:space="preserve">, </w:t>
      </w:r>
      <w:r w:rsidRPr="00F80469">
        <w:rPr>
          <w:rStyle w:val="StyleUnderline"/>
        </w:rPr>
        <w:t>involving horizontal escalation from a head-on collision</w:t>
      </w:r>
      <w:r w:rsidRPr="00F80469">
        <w:rPr>
          <w:sz w:val="16"/>
        </w:rPr>
        <w:t xml:space="preserve"> with Russian nuclear forces in Europe or the Middle East; </w:t>
      </w:r>
      <w:r w:rsidRPr="00F80469">
        <w:rPr>
          <w:rStyle w:val="StyleUnderline"/>
        </w:rPr>
        <w:t>or somehow starts at sea</w:t>
      </w:r>
      <w:r w:rsidRPr="00F80469">
        <w:rPr>
          <w:sz w:val="16"/>
        </w:rPr>
        <w:t xml:space="preserve"> (mostly likely seems ASW) </w:t>
      </w:r>
      <w:r w:rsidRPr="00F80469">
        <w:rPr>
          <w:rStyle w:val="StyleUnderline"/>
        </w:rPr>
        <w:t>or over North Korea</w:t>
      </w:r>
      <w:r w:rsidRPr="00F80469">
        <w:rPr>
          <w:sz w:val="16"/>
        </w:rPr>
        <w:t xml:space="preserve"> (some have cited risk of US missile defenses against North Korean attack as risking Russian immediate response). </w:t>
      </w:r>
      <w:r w:rsidRPr="00F80469">
        <w:rPr>
          <w:rStyle w:val="StyleUnderline"/>
        </w:rPr>
        <w:t xml:space="preserve">Combinations of or simultaneous eruption of the above conflicts that culminate in nuclear war are </w:t>
      </w:r>
      <w:r w:rsidRPr="00F80469">
        <w:rPr>
          <w:rStyle w:val="Emphasis"/>
        </w:rPr>
        <w:t>also possible</w:t>
      </w:r>
      <w:r w:rsidRPr="00F80469">
        <w:rPr>
          <w:sz w:val="16"/>
        </w:rPr>
        <w:t xml:space="preserve">. Other unanticipated nuclear-prone conflict axes (such as Russia-Japan) could also emerge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w:t>
      </w:r>
      <w:proofErr w:type="spellStart"/>
      <w:r w:rsidRPr="00F80469">
        <w:rPr>
          <w:sz w:val="16"/>
        </w:rPr>
        <w:t>Panmunjon</w:t>
      </w:r>
      <w:proofErr w:type="spellEnd"/>
      <w:r w:rsidRPr="00F80469">
        <w:rPr>
          <w:sz w:val="16"/>
        </w:rPr>
        <w:t xml:space="preserve"> in Korea, when the United States moved nuclear weapons back to the DMZ and the White House issued pre-delegated orders to the US commander in Korea to attack North Korea if the tree cutting task force was attacked by North Korean forces. Loss-of-control of Nuclear Weapons 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 Figure Four: Controls and Measures on Nuclear Weapons Use Source: Virginia Tech Applied Research Corporation, Nuclear Command, Control, and Stability Framework, December 29, 2016, at: https://calhoun.nps.edu/bitstream/handle/10945/48707/Nuclear%20Command%20Control%20and%20Stability%20Assessment_Final%20report_29Dec15%20rev2.pdf?sequence=1&amp;isAllowed=y 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Table 1: Ideal Nuclear command-and-control structures Wealthy A nuclear program that has economic resources to research, expand, and bolster itself with both experienced people and technical innovations. Poor A nuclear program that does not have </w:t>
      </w:r>
      <w:proofErr w:type="gramStart"/>
      <w:r w:rsidRPr="00F80469">
        <w:rPr>
          <w:sz w:val="16"/>
        </w:rPr>
        <w:t>sufficient</w:t>
      </w:r>
      <w:proofErr w:type="gramEnd"/>
      <w:r w:rsidRPr="00F80469">
        <w:rPr>
          <w:sz w:val="16"/>
        </w:rPr>
        <w:t xml:space="preserve"> economic resources to properly research, expand, and bolster itself and relies on procedures instead of technology and experience. Complex A nuclear program that has the material resources and personnel to support a wide range of controls and redundancies. Simple A nuclear program that has minimal material resources or personnel to adequately support a robust and redundant C2 structure. Centralized A nuclear program that maintains authority and control of its nuclear armament as a singular capability through a defined chain of command. Decentralized A nuclear program that distributes authority of its nuclear armament to a network of commanders or individuals who operate as independent decision makers with minimal oversight. Civilian A nuclear program that is governed by an elected, non-military government that maintains authority and control over the nuclear arsenal through a defined chain of authority. Military A nuclear program that is governed by a weak civilian government and/or the military maintains control and authority over the nuclear arsenal. Source: Virginia Tech Applied Research Corporation, Nuclear Command, Control, and Stability Framework, December 29, 2016, at: https://calhoun.nps.edu/bitstream/handle/10945/48707/Nuclear%20Command%20Control%20and%20Stability%20Assessment_Final%20report_29Dec15%20rev2.pdf?sequence=1&amp;isAllowed=y These ideal types are summarized with respect to the defining axes of control measure in Figure Five. Figure Five: State nuclear weapons control biases by NC3 type Note: according to dominant characteristic shown in orange circle; also, real states may exhibit more than one characteristic Source: Virginia Tech Applied Research Corporation, Nuclear Command, Control, and Stability Framework, December 29, 2016, at: https://calhoun.nps.edu/bitstream/handle/10945/48707/Nuclear%20Command%20Control%20and%20Stability%20Assessment_Final%20report_29Dec15%20rev2.pdf?sequence=1&amp;isAllowed=y 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w:t>
      </w:r>
      <w:proofErr w:type="gramStart"/>
      <w:r w:rsidRPr="00F80469">
        <w:rPr>
          <w:sz w:val="16"/>
        </w:rPr>
        <w:t>peacetime, but</w:t>
      </w:r>
      <w:proofErr w:type="gramEnd"/>
      <w:r w:rsidRPr="00F80469">
        <w:rPr>
          <w:sz w:val="16"/>
        </w:rPr>
        <w:t xml:space="preserve">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 Non-state nuclear attack as trigger of inter-state nuclear war in Northeast Asia </w:t>
      </w:r>
      <w:proofErr w:type="gramStart"/>
      <w:r w:rsidRPr="00F80469">
        <w:rPr>
          <w:rStyle w:val="StyleUnderline"/>
        </w:rPr>
        <w:t>The</w:t>
      </w:r>
      <w:proofErr w:type="gramEnd"/>
      <w:r w:rsidRPr="00F80469">
        <w:rPr>
          <w:rStyle w:val="StyleUnderline"/>
        </w:rPr>
        <w:t xml:space="preserve"> critical issue is how a nuclear terrorist attack may “catalyze” </w:t>
      </w:r>
      <w:r w:rsidRPr="00F80469">
        <w:rPr>
          <w:rStyle w:val="Emphasis"/>
        </w:rPr>
        <w:t>inter-state nuclear war</w:t>
      </w:r>
      <w:r w:rsidRPr="00F80469">
        <w:rPr>
          <w:sz w:val="16"/>
        </w:rPr>
        <w:t xml:space="preserve">, especially the NC3 systems that inform and partly determine how leaders respond to nuclear threat. Current conditions in Northeast Asia suggest that </w:t>
      </w:r>
      <w:r w:rsidRPr="00F80469">
        <w:rPr>
          <w:rStyle w:val="Emphasis"/>
        </w:rPr>
        <w:t>multiple precursory conditions</w:t>
      </w:r>
      <w:r w:rsidRPr="00F80469">
        <w:rPr>
          <w:sz w:val="16"/>
        </w:rPr>
        <w:t xml:space="preserve"> </w:t>
      </w:r>
      <w:r w:rsidRPr="00F80469">
        <w:rPr>
          <w:rStyle w:val="StyleUnderline"/>
        </w:rPr>
        <w:t>for</w:t>
      </w:r>
      <w:r w:rsidRPr="00F80469">
        <w:rPr>
          <w:sz w:val="16"/>
        </w:rPr>
        <w:t xml:space="preserve"> </w:t>
      </w:r>
      <w:r w:rsidRPr="00F80469">
        <w:rPr>
          <w:rStyle w:val="Emphasis"/>
        </w:rPr>
        <w:t>nuclear terrorism</w:t>
      </w:r>
      <w:r w:rsidRPr="00F80469">
        <w:rPr>
          <w:sz w:val="16"/>
        </w:rPr>
        <w:t xml:space="preserve"> </w:t>
      </w:r>
      <w:r w:rsidRPr="00F80469">
        <w:rPr>
          <w:rStyle w:val="StyleUnderline"/>
        </w:rPr>
        <w:t>already exist or exist in nascent form</w:t>
      </w:r>
      <w:r w:rsidRPr="00F80469">
        <w:rPr>
          <w:sz w:val="16"/>
        </w:rPr>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 </w:t>
      </w:r>
      <w:r w:rsidRPr="00F80469">
        <w:rPr>
          <w:rStyle w:val="StyleUnderline"/>
        </w:rPr>
        <w:t>The most conducive circumstance for catalysis to occur</w:t>
      </w:r>
      <w:r w:rsidRPr="00F80469">
        <w:rPr>
          <w:sz w:val="16"/>
        </w:rPr>
        <w:t xml:space="preserve"> due to a nuclear terrorist attack </w:t>
      </w:r>
      <w:r w:rsidRPr="00F80469">
        <w:rPr>
          <w:rStyle w:val="StyleUnderline"/>
        </w:rPr>
        <w:t xml:space="preserve">might involve the following </w:t>
      </w:r>
      <w:proofErr w:type="spellStart"/>
      <w:r w:rsidRPr="00F80469">
        <w:rPr>
          <w:rStyle w:val="StyleUnderline"/>
        </w:rPr>
        <w:t>nexi</w:t>
      </w:r>
      <w:proofErr w:type="spellEnd"/>
      <w:r w:rsidRPr="00F80469">
        <w:rPr>
          <w:rStyle w:val="StyleUnderline"/>
        </w:rPr>
        <w:t xml:space="preserve"> of timing and conditions: Low-level</w:t>
      </w:r>
      <w:r w:rsidRPr="00F80469">
        <w:rPr>
          <w:sz w:val="16"/>
        </w:rPr>
        <w:t xml:space="preserve">, tactical, or random individual </w:t>
      </w:r>
      <w:r w:rsidRPr="00F80469">
        <w:rPr>
          <w:rStyle w:val="StyleUnderline"/>
        </w:rPr>
        <w:t>terrorist attacks for whatever reasons</w:t>
      </w:r>
      <w:r w:rsidRPr="00F80469">
        <w:rPr>
          <w:sz w:val="16"/>
        </w:rPr>
        <w:t xml:space="preserve">, even assassination of national leaders, up to and </w:t>
      </w:r>
      <w:r w:rsidRPr="00F80469">
        <w:rPr>
          <w:rStyle w:val="Emphasis"/>
        </w:rPr>
        <w:t>including dirty radiological bomb attacks</w:t>
      </w:r>
      <w:r w:rsidRPr="00F80469">
        <w:rPr>
          <w:sz w:val="16"/>
        </w:rPr>
        <w:t xml:space="preserve">, </w:t>
      </w:r>
      <w:r w:rsidRPr="00F80469">
        <w:rPr>
          <w:rStyle w:val="StyleUnderline"/>
        </w:rPr>
        <w:t>that overlap with inter-state crisis dynamics</w:t>
      </w:r>
      <w:r w:rsidRPr="00F80469">
        <w:rPr>
          <w:sz w:val="16"/>
        </w:rPr>
        <w:t xml:space="preserve"> in ways </w:t>
      </w:r>
      <w:r w:rsidRPr="00F80469">
        <w:rPr>
          <w:rStyle w:val="StyleUnderline"/>
        </w:rPr>
        <w:t>that</w:t>
      </w:r>
      <w:r w:rsidRPr="00F80469">
        <w:rPr>
          <w:sz w:val="16"/>
        </w:rPr>
        <w:t xml:space="preserve"> </w:t>
      </w:r>
      <w:r w:rsidRPr="00F80469">
        <w:rPr>
          <w:rStyle w:val="Emphasis"/>
        </w:rPr>
        <w:t>affect state decisions to threaten with or to use nuclear weapons</w:t>
      </w:r>
      <w:r w:rsidRPr="00F80469">
        <w:rPr>
          <w:sz w:val="16"/>
        </w:rPr>
        <w:t xml:space="preserve">. This might be undertaken by an opportunist nuclear terrorist entity in search of rapid and high political impact. </w:t>
      </w:r>
      <w:r w:rsidRPr="00F80469">
        <w:rPr>
          <w:rStyle w:val="StyleUnderline"/>
        </w:rPr>
        <w:t>Attacks on major national or international events</w:t>
      </w:r>
      <w:r w:rsidRPr="00F80469">
        <w:rPr>
          <w:sz w:val="16"/>
        </w:rPr>
        <w:t xml:space="preserve"> in each country to maximize terror and to de-legitimate national leaders and whole governments. In Japan, for example, more than ten heads of state and senior ministerial international meetings are held each year. </w:t>
      </w:r>
      <w:r w:rsidRPr="00F80469">
        <w:rPr>
          <w:rStyle w:val="StyleUnderline"/>
        </w:rPr>
        <w:t>For the strategic nuclear terrorist, patiently acquiring higher level nuclear threat capabilities</w:t>
      </w:r>
      <w:r w:rsidRPr="00F80469">
        <w:rPr>
          <w:sz w:val="16"/>
        </w:rPr>
        <w:t xml:space="preserve"> for such attacks and </w:t>
      </w:r>
      <w:r w:rsidRPr="00F80469">
        <w:rPr>
          <w:rStyle w:val="StyleUnderline"/>
        </w:rPr>
        <w:t>then staging them to maximum effect could accrue strategic gains. Attacks or threatened attacks</w:t>
      </w:r>
      <w:r w:rsidRPr="00F80469">
        <w:rPr>
          <w:sz w:val="16"/>
        </w:rPr>
        <w:t xml:space="preserve">, including deception and disguised attacks, </w:t>
      </w:r>
      <w:r w:rsidRPr="00F80469">
        <w:rPr>
          <w:rStyle w:val="StyleUnderline"/>
        </w:rPr>
        <w:t xml:space="preserve">will have maximum leverage when nuclear-armed states are near or on the brink of war or during a </w:t>
      </w:r>
      <w:r w:rsidRPr="00F80469">
        <w:rPr>
          <w:rStyle w:val="Emphasis"/>
        </w:rPr>
        <w:t>national crisis</w:t>
      </w:r>
      <w:r w:rsidRPr="00F80469">
        <w:rPr>
          <w:sz w:val="16"/>
        </w:rPr>
        <w:t xml:space="preserve"> (such as Fukushima), when intelligence agencies, national leaders, facility operators, surveillance and policing agencies, and first responders are already maximally committed and over-extended.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 Accordingly, </w:t>
      </w:r>
      <w:r w:rsidRPr="00F80469">
        <w:rPr>
          <w:rStyle w:val="StyleUnderline"/>
        </w:rPr>
        <w:t>the effect of nuclear terrorism involving a nuclear detonation or major radiological release may not</w:t>
      </w:r>
      <w:r w:rsidRPr="00F80469">
        <w:rPr>
          <w:sz w:val="16"/>
        </w:rPr>
        <w:t xml:space="preserve"> </w:t>
      </w:r>
      <w:r w:rsidRPr="00F80469">
        <w:rPr>
          <w:rStyle w:val="Emphasis"/>
        </w:rPr>
        <w:t>of itself</w:t>
      </w:r>
      <w:r w:rsidRPr="00F80469">
        <w:rPr>
          <w:sz w:val="16"/>
        </w:rPr>
        <w:t xml:space="preserve"> </w:t>
      </w:r>
      <w:r w:rsidRPr="00F80469">
        <w:rPr>
          <w:rStyle w:val="StyleUnderline"/>
        </w:rPr>
        <w:t>be catalytic of nuclear war</w:t>
      </w:r>
      <w:r w:rsidRPr="00F80469">
        <w:rPr>
          <w:sz w:val="16"/>
        </w:rPr>
        <w:t>—at least not intentionally–</w:t>
      </w:r>
      <w:r w:rsidRPr="00F80469">
        <w:rPr>
          <w:rStyle w:val="StyleUnderline"/>
        </w:rPr>
        <w:t>because it will not lead directly to the destruction of a targeted nuclear-armed state</w:t>
      </w:r>
      <w:r w:rsidRPr="00F80469">
        <w:rPr>
          <w:sz w:val="16"/>
        </w:rPr>
        <w:t xml:space="preserv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 It follows that </w:t>
      </w:r>
      <w:r w:rsidRPr="00F80469">
        <w:rPr>
          <w:rStyle w:val="StyleUnderline"/>
        </w:rPr>
        <w:t xml:space="preserve">the effects of a non-state nuclear attack may be characterized better as a </w:t>
      </w:r>
      <w:r w:rsidRPr="00F80469">
        <w:rPr>
          <w:rStyle w:val="Emphasis"/>
        </w:rPr>
        <w:t>trigger effect</w:t>
      </w:r>
      <w:r w:rsidRPr="00F80469">
        <w:rPr>
          <w:sz w:val="16"/>
        </w:rPr>
        <w:t xml:space="preserve">, </w:t>
      </w:r>
      <w:r w:rsidRPr="00F80469">
        <w:rPr>
          <w:rStyle w:val="StyleUnderline"/>
        </w:rPr>
        <w:t xml:space="preserve">bringing about a </w:t>
      </w:r>
      <w:r w:rsidRPr="00F80469">
        <w:rPr>
          <w:rStyle w:val="Emphasis"/>
        </w:rPr>
        <w:t>cascade of nuclear use decisions</w:t>
      </w:r>
      <w:r w:rsidRPr="00F80469">
        <w:rPr>
          <w:rStyle w:val="StyleUnderline"/>
        </w:rPr>
        <w:t xml:space="preserve"> within NC3 systems</w:t>
      </w:r>
      <w:r w:rsidRPr="00F80469">
        <w:rPr>
          <w:sz w:val="16"/>
        </w:rPr>
        <w:t xml:space="preserve"> that </w:t>
      </w:r>
      <w:r w:rsidRPr="00F80469">
        <w:rPr>
          <w:rStyle w:val="Emphasis"/>
        </w:rPr>
        <w:t>shift each state increasingly away from nuclear non-use and increasingly towards nuclear use</w:t>
      </w:r>
      <w:r w:rsidRPr="00F80469">
        <w:rPr>
          <w:sz w:val="16"/>
        </w:rPr>
        <w:t xml:space="preserve"> by releasing negative controls and enhancing positive controls in multiple action-reaction escalation spirals (depending on how many nuclear armed states are party to an inter-state conflict that is already underway at the time of the non-state nuclear attack); and/or by inducing concatenating nuclear attacks across geographically proximate nuclear weapons forces of states already caught in the crossfire of nuclear threat or attacks of their own making before a nuclear terrorist attack.[17] 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 </w:t>
      </w:r>
      <w:r w:rsidRPr="00F80469">
        <w:rPr>
          <w:rStyle w:val="StyleUnderline"/>
        </w:rPr>
        <w:t>An example</w:t>
      </w:r>
      <w:r w:rsidRPr="00F80469">
        <w:rPr>
          <w:sz w:val="16"/>
        </w:rPr>
        <w:t xml:space="preserve"> of a concatenating effect </w:t>
      </w:r>
      <w:r w:rsidRPr="00F80469">
        <w:rPr>
          <w:rStyle w:val="StyleUnderline"/>
        </w:rPr>
        <w:t xml:space="preserve">would an attack that leads a nuclear weapons state to </w:t>
      </w:r>
      <w:r w:rsidRPr="00F80469">
        <w:rPr>
          <w:rStyle w:val="Emphasis"/>
        </w:rPr>
        <w:t>target two other states forces</w:t>
      </w:r>
      <w:r w:rsidRPr="00F80469">
        <w:rPr>
          <w:rStyle w:val="StyleUnderline"/>
        </w:rPr>
        <w:t xml:space="preserve"> because it </w:t>
      </w:r>
      <w:r w:rsidRPr="00F80469">
        <w:rPr>
          <w:rStyle w:val="Emphasis"/>
        </w:rPr>
        <w:t>cannot determine whose forces attacked its own</w:t>
      </w:r>
      <w:r w:rsidRPr="00F80469">
        <w:rPr>
          <w:sz w:val="16"/>
        </w:rPr>
        <w:t xml:space="preserve">.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 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w:t>
      </w:r>
      <w:proofErr w:type="gramStart"/>
      <w:r w:rsidRPr="00F80469">
        <w:rPr>
          <w:sz w:val="16"/>
        </w:rPr>
        <w:t>sufficient</w:t>
      </w:r>
      <w:proofErr w:type="gramEnd"/>
      <w:r w:rsidRPr="00F80469">
        <w:rPr>
          <w:sz w:val="16"/>
        </w:rPr>
        <w:t xml:space="preserve">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w:t>
      </w:r>
      <w:proofErr w:type="gramStart"/>
      <w:r w:rsidRPr="00F80469">
        <w:rPr>
          <w:sz w:val="16"/>
        </w:rPr>
        <w:t>high level</w:t>
      </w:r>
      <w:proofErr w:type="gramEnd"/>
      <w:r w:rsidRPr="00F80469">
        <w:rPr>
          <w:sz w:val="16"/>
        </w:rPr>
        <w:t xml:space="preserve">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 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w:t>
      </w:r>
      <w:proofErr w:type="gramStart"/>
      <w:r w:rsidRPr="00F80469">
        <w:rPr>
          <w:sz w:val="16"/>
        </w:rPr>
        <w:t>also</w:t>
      </w:r>
      <w:proofErr w:type="gramEnd"/>
      <w:r w:rsidRPr="00F80469">
        <w:rPr>
          <w:sz w:val="16"/>
        </w:rPr>
        <w:t xml:space="preserve">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 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 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 Conclusion We now move to our conclusion. </w:t>
      </w:r>
      <w:r w:rsidRPr="00F80469">
        <w:rPr>
          <w:rStyle w:val="StyleUnderline"/>
        </w:rPr>
        <w:t>Nuclear-armed states</w:t>
      </w:r>
      <w:r w:rsidRPr="00F80469">
        <w:rPr>
          <w:sz w:val="16"/>
        </w:rPr>
        <w:t xml:space="preserve"> can </w:t>
      </w:r>
      <w:r w:rsidRPr="00F80469">
        <w:rPr>
          <w:rStyle w:val="StyleUnderline"/>
        </w:rPr>
        <w:t xml:space="preserve">place themselves </w:t>
      </w:r>
      <w:r w:rsidRPr="00F80469">
        <w:rPr>
          <w:rStyle w:val="Emphasis"/>
        </w:rPr>
        <w:t>on the edge of nuclear war</w:t>
      </w:r>
      <w:r w:rsidRPr="00F80469">
        <w:rPr>
          <w:sz w:val="16"/>
        </w:rPr>
        <w:t xml:space="preserve"> </w:t>
      </w:r>
      <w:r w:rsidRPr="00F80469">
        <w:rPr>
          <w:rStyle w:val="StyleUnderline"/>
        </w:rPr>
        <w:t xml:space="preserve">by a </w:t>
      </w:r>
      <w:r w:rsidRPr="00F80469">
        <w:rPr>
          <w:rStyle w:val="Emphasis"/>
        </w:rPr>
        <w:t>combination of threatening force deployments</w:t>
      </w:r>
      <w:r w:rsidRPr="00F80469">
        <w:rPr>
          <w:rStyle w:val="StyleUnderline"/>
        </w:rPr>
        <w:t xml:space="preserve"> and threat </w:t>
      </w:r>
      <w:r w:rsidRPr="00F80469">
        <w:rPr>
          <w:rStyle w:val="Emphasis"/>
        </w:rPr>
        <w:t>rhetoric</w:t>
      </w:r>
      <w:r w:rsidRPr="00F80469">
        <w:rPr>
          <w:sz w:val="16"/>
        </w:rPr>
        <w:t xml:space="preserve">. </w:t>
      </w:r>
      <w:r w:rsidRPr="00F80469">
        <w:rPr>
          <w:rStyle w:val="StyleUnderline"/>
        </w:rPr>
        <w:t xml:space="preserve">Statements by US and North Korea’s leaders and supporting amplification by state and private media to present just such a </w:t>
      </w:r>
      <w:r w:rsidRPr="00F80469">
        <w:rPr>
          <w:rStyle w:val="Emphasis"/>
        </w:rPr>
        <w:t>lethal combination.</w:t>
      </w:r>
      <w:r w:rsidRPr="00F80469">
        <w:rPr>
          <w:sz w:val="16"/>
        </w:rPr>
        <w:t xml:space="preserve"> </w:t>
      </w:r>
      <w:r w:rsidRPr="00F80469">
        <w:rPr>
          <w:rStyle w:val="StyleUnderline"/>
        </w:rPr>
        <w:t>Many observers have observed that the risk of war and nuclear war</w:t>
      </w:r>
      <w:r w:rsidRPr="00F80469">
        <w:rPr>
          <w:sz w:val="16"/>
        </w:rPr>
        <w:t xml:space="preserve">, in Korea and globally, </w:t>
      </w:r>
      <w:r w:rsidRPr="00F80469">
        <w:rPr>
          <w:rStyle w:val="StyleUnderline"/>
        </w:rPr>
        <w:t>have increased in the last few years</w:t>
      </w:r>
      <w:r w:rsidRPr="00F80469">
        <w:rPr>
          <w:sz w:val="16"/>
        </w:rPr>
        <w:t xml:space="preserve">—although no-one can say with authority by how much and exactly for what reasons. However, </w:t>
      </w:r>
      <w:r w:rsidRPr="00F80469">
        <w:rPr>
          <w:rStyle w:val="StyleUnderline"/>
        </w:rPr>
        <w:t>states are restrained in their actual decisions to escalate to conflict</w:t>
      </w:r>
      <w:r w:rsidRPr="00F80469">
        <w:rPr>
          <w:sz w:val="16"/>
        </w:rPr>
        <w:t xml:space="preserve"> and/or nuclear war by conventional deterrence, vital national interests, and other institutional and political restraints, both domestic and international. </w:t>
      </w:r>
      <w:r w:rsidRPr="00F80469">
        <w:rPr>
          <w:rStyle w:val="StyleUnderline"/>
        </w:rPr>
        <w:t>It is not easy</w:t>
      </w:r>
      <w:r w:rsidRPr="00F80469">
        <w:rPr>
          <w:sz w:val="16"/>
        </w:rPr>
        <w:t xml:space="preserve">, in the real world, or even in fiction, </w:t>
      </w:r>
      <w:r w:rsidRPr="00F80469">
        <w:rPr>
          <w:rStyle w:val="StyleUnderline"/>
        </w:rPr>
        <w:t>to start nuclear wars</w:t>
      </w:r>
      <w:r w:rsidRPr="00F80469">
        <w:rPr>
          <w:sz w:val="16"/>
        </w:rPr>
        <w:t xml:space="preserve">.[19] Rhetorical threats are standard fare in realist and constructivist accounts of inter-state nuclear deterrence, </w:t>
      </w:r>
      <w:proofErr w:type="spellStart"/>
      <w:r w:rsidRPr="00F80469">
        <w:rPr>
          <w:sz w:val="16"/>
        </w:rPr>
        <w:t>compellence</w:t>
      </w:r>
      <w:proofErr w:type="spellEnd"/>
      <w:r w:rsidRPr="00F80469">
        <w:rPr>
          <w:sz w:val="16"/>
        </w:rPr>
        <w:t xml:space="preserv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F80469">
        <w:rPr>
          <w:rStyle w:val="StyleUnderline"/>
        </w:rPr>
        <w:t xml:space="preserve">The possibility that non-state actors may </w:t>
      </w:r>
      <w:r w:rsidRPr="00F80469">
        <w:rPr>
          <w:rStyle w:val="Emphasis"/>
        </w:rPr>
        <w:t>attack without advance warning</w:t>
      </w:r>
      <w:r w:rsidRPr="00F80469">
        <w:rPr>
          <w:sz w:val="16"/>
        </w:rPr>
        <w:t xml:space="preserve"> </w:t>
      </w:r>
      <w:r w:rsidRPr="00F80469">
        <w:rPr>
          <w:rStyle w:val="StyleUnderline"/>
        </w:rPr>
        <w:t>as to the time, place, and angle of attack presents another layer of uncertainty to this complexity</w:t>
      </w:r>
      <w:r w:rsidRPr="00F80469">
        <w:rPr>
          <w:sz w:val="16"/>
        </w:rPr>
        <w:t xml:space="preserve"> as to how inter-state nuclear war may break out. That is, </w:t>
      </w:r>
      <w:r w:rsidRPr="00F80469">
        <w:rPr>
          <w:rStyle w:val="StyleUnderline"/>
        </w:rPr>
        <w:t xml:space="preserve">non-state actors with nuclear weapons or threat goals and capacities do not seek the same goals, will not use the same control systems, and will use </w:t>
      </w:r>
      <w:r w:rsidRPr="00F80469">
        <w:rPr>
          <w:rStyle w:val="Emphasis"/>
        </w:rPr>
        <w:t>radically different organizational procedures</w:t>
      </w:r>
      <w:r w:rsidRPr="00F80469">
        <w:rPr>
          <w:sz w:val="16"/>
        </w:rPr>
        <w:t xml:space="preserve"> and systems to deliver on their threats compared with nuclear armed states. </w:t>
      </w:r>
      <w:r w:rsidRPr="00F80469">
        <w:rPr>
          <w:rStyle w:val="StyleUnderline"/>
        </w:rPr>
        <w:t xml:space="preserve">If used tactically for immediate terrorist effect, a non-state nuclear terrorist could </w:t>
      </w:r>
      <w:r w:rsidRPr="00F80469">
        <w:rPr>
          <w:rStyle w:val="Emphasis"/>
        </w:rPr>
        <w:t>violently attack nuclear facilities</w:t>
      </w:r>
      <w:r w:rsidRPr="00F80469">
        <w:rPr>
          <w:sz w:val="16"/>
        </w:rPr>
        <w:t xml:space="preserve">, exploiting any number of vulnerabilities in fuel cycle facility security, or use actual nuclear materials and even warheads against military or civilian targets. </w:t>
      </w:r>
      <w:r w:rsidRPr="00F80469">
        <w:rPr>
          <w:rStyle w:val="StyleUnderline"/>
        </w:rPr>
        <w:t xml:space="preserve">If a persistent, strategically oriented nuclear terrorist succeed in gaining credible nuclear threat capacities, it might </w:t>
      </w:r>
      <w:r w:rsidRPr="00F80469">
        <w:rPr>
          <w:rStyle w:val="Emphasis"/>
        </w:rPr>
        <w:t xml:space="preserve">take hostage one or more states or cities. </w:t>
      </w:r>
      <w:r w:rsidRPr="00F80469">
        <w:rPr>
          <w:rStyle w:val="StyleUnderline"/>
        </w:rPr>
        <w:t>If such an event coincides with already high levels of tension</w:t>
      </w:r>
      <w:r w:rsidRPr="00F80469">
        <w:rPr>
          <w:sz w:val="16"/>
        </w:rPr>
        <w:t xml:space="preserve"> and even military collisions between the non-nuclear forces of nuclear armed states, </w:t>
      </w:r>
      <w:r w:rsidRPr="00F80469">
        <w:rPr>
          <w:rStyle w:val="StyleUnderline"/>
        </w:rPr>
        <w:t xml:space="preserve">then </w:t>
      </w:r>
      <w:r w:rsidRPr="00F80469">
        <w:rPr>
          <w:rStyle w:val="StyleUnderline"/>
          <w:highlight w:val="cyan"/>
        </w:rPr>
        <w:t xml:space="preserve">a non-state nuclear terrorist attack could </w:t>
      </w:r>
      <w:r w:rsidRPr="00F80469">
        <w:rPr>
          <w:rStyle w:val="Emphasis"/>
          <w:highlight w:val="cyan"/>
        </w:rPr>
        <w:t>impel a nuclear armed state</w:t>
      </w:r>
      <w:r w:rsidRPr="00F80469">
        <w:rPr>
          <w:sz w:val="16"/>
          <w:highlight w:val="cyan"/>
        </w:rPr>
        <w:t xml:space="preserve"> </w:t>
      </w:r>
      <w:r w:rsidRPr="00F80469">
        <w:rPr>
          <w:rStyle w:val="StyleUnderline"/>
          <w:highlight w:val="cyan"/>
        </w:rPr>
        <w:t>to</w:t>
      </w:r>
      <w:r w:rsidRPr="00F80469">
        <w:rPr>
          <w:sz w:val="16"/>
          <w:highlight w:val="cyan"/>
        </w:rPr>
        <w:t xml:space="preserve"> </w:t>
      </w:r>
      <w:r w:rsidRPr="00F80469">
        <w:rPr>
          <w:rStyle w:val="Emphasis"/>
          <w:highlight w:val="cyan"/>
        </w:rPr>
        <w:t>escalate</w:t>
      </w:r>
      <w:r w:rsidRPr="00F80469">
        <w:rPr>
          <w:rStyle w:val="Emphasis"/>
        </w:rPr>
        <w:t xml:space="preserve"> its threat</w:t>
      </w:r>
      <w:r w:rsidRPr="00F80469">
        <w:rPr>
          <w:sz w:val="16"/>
        </w:rPr>
        <w:t xml:space="preserve"> or even military actions </w:t>
      </w:r>
      <w:r w:rsidRPr="00F80469">
        <w:rPr>
          <w:rStyle w:val="StyleUnderline"/>
          <w:highlight w:val="cyan"/>
        </w:rPr>
        <w:t xml:space="preserve">against </w:t>
      </w:r>
      <w:r w:rsidRPr="00F80469">
        <w:rPr>
          <w:rStyle w:val="Emphasis"/>
          <w:highlight w:val="cyan"/>
        </w:rPr>
        <w:t>other states</w:t>
      </w:r>
      <w:r w:rsidRPr="00F80469">
        <w:rPr>
          <w:sz w:val="16"/>
          <w:highlight w:val="cyan"/>
        </w:rPr>
        <w:t xml:space="preserve">, </w:t>
      </w:r>
      <w:r w:rsidRPr="00F80469">
        <w:rPr>
          <w:rStyle w:val="StyleUnderline"/>
          <w:highlight w:val="cyan"/>
        </w:rPr>
        <w:t>in the belief that this target</w:t>
      </w:r>
      <w:r w:rsidRPr="00F80469">
        <w:rPr>
          <w:rStyle w:val="StyleUnderline"/>
        </w:rPr>
        <w:t xml:space="preserve">ed state </w:t>
      </w:r>
      <w:r w:rsidRPr="00F80469">
        <w:rPr>
          <w:rStyle w:val="Emphasis"/>
          <w:highlight w:val="cyan"/>
        </w:rPr>
        <w:t>may have sponsored</w:t>
      </w:r>
      <w:r w:rsidRPr="00F80469">
        <w:rPr>
          <w:rStyle w:val="Emphasis"/>
        </w:rPr>
        <w:t xml:space="preserve"> the non-state attack</w:t>
      </w:r>
      <w:r w:rsidRPr="00F80469">
        <w:rPr>
          <w:sz w:val="16"/>
        </w:rPr>
        <w:t xml:space="preserve">, </w:t>
      </w:r>
      <w:r w:rsidRPr="00F80469">
        <w:rPr>
          <w:rStyle w:val="StyleUnderline"/>
        </w:rPr>
        <w:t>or was simply the source of the attack</w:t>
      </w:r>
      <w:r w:rsidRPr="00F80469">
        <w:rPr>
          <w:sz w:val="16"/>
        </w:rPr>
        <w:t xml:space="preserve">, whatever the declared identity of the attacking non-state entity. </w:t>
      </w:r>
      <w:r w:rsidRPr="00F80469">
        <w:rPr>
          <w:rStyle w:val="Emphasis"/>
        </w:rPr>
        <w:t>This outcome could trigger these states to go onto one or more of the pathways to inadvertent nuclear war</w:t>
      </w:r>
      <w:r w:rsidRPr="00F80469">
        <w:rPr>
          <w:sz w:val="16"/>
        </w:rPr>
        <w:t xml:space="preserve">, especially if the terrorist attack was on a high value and </w:t>
      </w:r>
      <w:proofErr w:type="gramStart"/>
      <w:r w:rsidRPr="00F80469">
        <w:rPr>
          <w:sz w:val="16"/>
        </w:rPr>
        <w:t>high risk</w:t>
      </w:r>
      <w:proofErr w:type="gramEnd"/>
      <w:r w:rsidRPr="00F80469">
        <w:rPr>
          <w:sz w:val="16"/>
        </w:rPr>
        <w:t xml:space="preserve"> nuclear facility or involved the seizure and/or use of fissile material. </w:t>
      </w:r>
      <w:r w:rsidRPr="00F80469">
        <w:rPr>
          <w:rStyle w:val="StyleUnderline"/>
        </w:rPr>
        <w:t xml:space="preserve">Some experts dismiss this possibility as </w:t>
      </w:r>
      <w:r w:rsidRPr="00F80469">
        <w:rPr>
          <w:rStyle w:val="Emphasis"/>
        </w:rPr>
        <w:t>so remote as to be not worth worrying about</w:t>
      </w:r>
      <w:r w:rsidRPr="00F80469">
        <w:rPr>
          <w:sz w:val="16"/>
        </w:rPr>
        <w:t xml:space="preserve">. </w:t>
      </w:r>
      <w:r w:rsidRPr="00F80469">
        <w:rPr>
          <w:rStyle w:val="Emphasis"/>
        </w:rPr>
        <w:t>Yet</w:t>
      </w:r>
      <w:r w:rsidRPr="00F80469">
        <w:rPr>
          <w:rStyle w:val="StyleUnderline"/>
        </w:rPr>
        <w:t xml:space="preserve"> the history of nuclear terrorism globally and in the Northeast Asian region </w:t>
      </w:r>
      <w:r w:rsidRPr="00F80469">
        <w:rPr>
          <w:rStyle w:val="Emphasis"/>
        </w:rPr>
        <w:t>suggests otherwise</w:t>
      </w:r>
      <w:r w:rsidRPr="00F80469">
        <w:rPr>
          <w:sz w:val="16"/>
        </w:rPr>
        <w:t xml:space="preserve">. Using the </w:t>
      </w:r>
      <w:proofErr w:type="gramStart"/>
      <w:r w:rsidRPr="00F80469">
        <w:rPr>
          <w:sz w:val="16"/>
        </w:rPr>
        <w:t>sand castle</w:t>
      </w:r>
      <w:proofErr w:type="gramEnd"/>
      <w:r w:rsidRPr="00F80469">
        <w:rPr>
          <w:sz w:val="16"/>
        </w:rPr>
        <w:t xml:space="preserve"> metaphor, once built on the high tide line, </w:t>
      </w:r>
      <w:r w:rsidRPr="00F80469">
        <w:rPr>
          <w:rStyle w:val="StyleUnderline"/>
        </w:rPr>
        <w:t xml:space="preserve">sand castles may withstand the wind but </w:t>
      </w:r>
      <w:r w:rsidRPr="00F80469">
        <w:rPr>
          <w:rStyle w:val="Emphasis"/>
        </w:rPr>
        <w:t>eventually succumb to the tide once it reaches the castle</w:t>
      </w:r>
      <w:r w:rsidRPr="00F80469">
        <w:rPr>
          <w:sz w:val="16"/>
        </w:rPr>
        <w:t>—</w:t>
      </w:r>
      <w:r w:rsidRPr="00F80469">
        <w:rPr>
          <w:rStyle w:val="StyleUnderline"/>
        </w:rPr>
        <w:t>at least once, usually twice a day</w:t>
      </w:r>
      <w:r w:rsidRPr="00F80469">
        <w:rPr>
          <w:sz w:val="16"/>
        </w:rPr>
        <w:t xml:space="preserve">. Also, </w:t>
      </w:r>
      <w:r w:rsidRPr="00F80469">
        <w:rPr>
          <w:rStyle w:val="StyleUnderline"/>
        </w:rPr>
        <w:t>theories</w:t>
      </w:r>
      <w:r w:rsidRPr="00F80469">
        <w:rPr>
          <w:sz w:val="16"/>
        </w:rPr>
        <w:t xml:space="preserve"> of organizational and technological failure </w:t>
      </w:r>
      <w:r w:rsidRPr="00F80469">
        <w:rPr>
          <w:rStyle w:val="StyleUnderline"/>
        </w:rPr>
        <w:t xml:space="preserve">point to the coincidence of </w:t>
      </w:r>
      <w:r w:rsidRPr="00F80469">
        <w:rPr>
          <w:rStyle w:val="Emphasis"/>
        </w:rPr>
        <w:t>multiple, relatively insignificant driving events</w:t>
      </w:r>
      <w:r w:rsidRPr="00F80469">
        <w:rPr>
          <w:sz w:val="16"/>
        </w:rPr>
        <w:t xml:space="preserve"> </w:t>
      </w:r>
      <w:r w:rsidRPr="00F80469">
        <w:rPr>
          <w:rStyle w:val="StyleUnderline"/>
        </w:rPr>
        <w:t>that interact or accumulate in ways that lead the “</w:t>
      </w:r>
      <w:r w:rsidRPr="00F80469">
        <w:rPr>
          <w:rStyle w:val="Emphasis"/>
        </w:rPr>
        <w:t>metasystem</w:t>
      </w:r>
      <w:r w:rsidRPr="00F80469">
        <w:rPr>
          <w:rStyle w:val="StyleUnderline"/>
        </w:rPr>
        <w:t>” to fail</w:t>
      </w:r>
      <w:r w:rsidRPr="00F80469">
        <w:rPr>
          <w:sz w:val="16"/>
        </w:rPr>
        <w:t xml:space="preserve">, even if each individual component of a system works perfectly. Thus, </w:t>
      </w:r>
      <w:r w:rsidRPr="00F80469">
        <w:rPr>
          <w:rStyle w:val="StyleUnderline"/>
        </w:rPr>
        <w:t xml:space="preserve">the potential catalytic effect of a nuclear terrorist incident is not that it would of </w:t>
      </w:r>
      <w:r w:rsidRPr="00F80469">
        <w:rPr>
          <w:rStyle w:val="Emphasis"/>
        </w:rPr>
        <w:t>itself</w:t>
      </w:r>
      <w:r w:rsidRPr="00F80469">
        <w:rPr>
          <w:rStyle w:val="StyleUnderline"/>
        </w:rPr>
        <w:t xml:space="preserve"> lead to a sudden inter-state nuclear war;</w:t>
      </w:r>
      <w:r w:rsidRPr="00F80469">
        <w:rPr>
          <w:sz w:val="16"/>
        </w:rPr>
        <w:t xml:space="preserve"> </w:t>
      </w:r>
      <w:r w:rsidRPr="00F80469">
        <w:rPr>
          <w:rStyle w:val="StyleUnderline"/>
        </w:rPr>
        <w:t>but that</w:t>
      </w:r>
      <w:r w:rsidRPr="00F80469">
        <w:rPr>
          <w:sz w:val="16"/>
        </w:rPr>
        <w:t xml:space="preserve"> at a time of crisis when alert levels are already high, </w:t>
      </w:r>
      <w:r w:rsidRPr="00F80469">
        <w:rPr>
          <w:rStyle w:val="StyleUnderline"/>
        </w:rPr>
        <w:t>when control systems on nuclear forces have already shifted from primary emphasis on negative to positive control</w:t>
      </w:r>
      <w:r w:rsidRPr="00F80469">
        <w:rPr>
          <w:sz w:val="16"/>
        </w:rPr>
        <w:t xml:space="preserve">, </w:t>
      </w:r>
      <w:r w:rsidRPr="00F80469">
        <w:rPr>
          <w:rStyle w:val="Emphasis"/>
        </w:rPr>
        <w:t>when decision making is already stressed</w:t>
      </w:r>
      <w:r w:rsidRPr="00F80469">
        <w:rPr>
          <w:sz w:val="16"/>
        </w:rPr>
        <w:t xml:space="preserve">, </w:t>
      </w:r>
      <w:r w:rsidRPr="00F80469">
        <w:rPr>
          <w:rStyle w:val="StyleUnderline"/>
        </w:rPr>
        <w:t xml:space="preserve">when the potential for </w:t>
      </w:r>
      <w:r w:rsidRPr="00F80469">
        <w:rPr>
          <w:rStyle w:val="Emphasis"/>
        </w:rPr>
        <w:t>miscalculation</w:t>
      </w:r>
      <w:r w:rsidRPr="00F80469">
        <w:rPr>
          <w:rStyle w:val="StyleUnderline"/>
        </w:rPr>
        <w:t xml:space="preserve"> is already high</w:t>
      </w:r>
      <w:r w:rsidRPr="00F80469">
        <w:rPr>
          <w:sz w:val="16"/>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F80469">
        <w:rPr>
          <w:rStyle w:val="StyleUnderline"/>
        </w:rPr>
        <w:t xml:space="preserve">then a terrorist nuclear attack may </w:t>
      </w:r>
      <w:r w:rsidRPr="00F80469">
        <w:rPr>
          <w:rStyle w:val="Emphasis"/>
        </w:rPr>
        <w:t>shift a coincident combination</w:t>
      </w:r>
      <w:r w:rsidRPr="00F80469">
        <w:rPr>
          <w:rStyle w:val="StyleUnderline"/>
        </w:rPr>
        <w:t xml:space="preserve"> of some or all of these factors to a threshold level where they </w:t>
      </w:r>
      <w:r w:rsidRPr="00F80469">
        <w:rPr>
          <w:rStyle w:val="Emphasis"/>
        </w:rPr>
        <w:t>collectively lead to a first-use decision</w:t>
      </w:r>
      <w:r w:rsidRPr="00F80469">
        <w:rPr>
          <w:rStyle w:val="StyleUnderline"/>
        </w:rPr>
        <w:t xml:space="preserve"> by </w:t>
      </w:r>
      <w:r w:rsidRPr="00F80469">
        <w:rPr>
          <w:rStyle w:val="Emphasis"/>
        </w:rPr>
        <w:t>one or more nuclear-armed states</w:t>
      </w:r>
      <w:r w:rsidRPr="00F80469">
        <w:rPr>
          <w:sz w:val="16"/>
        </w:rPr>
        <w:t>.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bookmarkEnd w:id="10"/>
    <w:p w14:paraId="313334B3" w14:textId="77777777" w:rsidR="00A36012" w:rsidRPr="00F80469" w:rsidRDefault="00A36012" w:rsidP="001D49D7">
      <w:pPr>
        <w:rPr>
          <w:sz w:val="16"/>
        </w:rPr>
      </w:pPr>
    </w:p>
    <w:p w14:paraId="32E483AF" w14:textId="2E787192" w:rsidR="00471532" w:rsidRDefault="00471532" w:rsidP="00404179">
      <w:pPr>
        <w:pStyle w:val="Heading2"/>
        <w:rPr>
          <w:szCs w:val="28"/>
        </w:rPr>
      </w:pPr>
      <w:r>
        <w:rPr>
          <w:szCs w:val="28"/>
        </w:rPr>
        <w:t>Addons</w:t>
      </w:r>
    </w:p>
    <w:p w14:paraId="5DA9A88F" w14:textId="1CD7B9FB" w:rsidR="00471532" w:rsidRDefault="00471532" w:rsidP="00471532">
      <w:pPr>
        <w:pStyle w:val="Heading3"/>
      </w:pPr>
      <w:r>
        <w:t>Tyranny Addon---2AC</w:t>
      </w:r>
    </w:p>
    <w:p w14:paraId="2B338E1E" w14:textId="23755CD5" w:rsidR="00471532" w:rsidRDefault="00471532" w:rsidP="00471532">
      <w:pPr>
        <w:pStyle w:val="Heading4"/>
      </w:pPr>
      <w:r>
        <w:t>The AFF’s key to resist tyrannical government</w:t>
      </w:r>
    </w:p>
    <w:p w14:paraId="20C6897D" w14:textId="77777777" w:rsidR="00471532" w:rsidRPr="00287897" w:rsidRDefault="00471532" w:rsidP="00471532">
      <w:r w:rsidRPr="00287897">
        <w:rPr>
          <w:rStyle w:val="Style13ptBold"/>
        </w:rPr>
        <w:t>Durkin et al. 13</w:t>
      </w:r>
      <w:r>
        <w:t>, Attorneys at Durkin &amp; Roberts, “Defendant’s Reply in Support of His Motion for Disclosure of FISA-Related Material and to Suppress the Fruits or Derivatives of Electronic Surveillance and Any Other Means of Collection Conducted Pursuant to FISA or Other Foreign Intelligence Gathering,” USA v. Daoud, United States District Court Northern District of Illinois Eastern Division, 11/25/13, accessed via USCourts.gov via PACER</w:t>
      </w:r>
    </w:p>
    <w:p w14:paraId="7B955633" w14:textId="77777777" w:rsidR="00471532" w:rsidRPr="00471532" w:rsidRDefault="00471532" w:rsidP="00471532">
      <w:pPr>
        <w:rPr>
          <w:sz w:val="16"/>
        </w:rPr>
      </w:pPr>
      <w:r w:rsidRPr="00471532">
        <w:rPr>
          <w:sz w:val="16"/>
        </w:rPr>
        <w:t xml:space="preserve">This country, or at least </w:t>
      </w:r>
      <w:r w:rsidRPr="00471532">
        <w:rPr>
          <w:rStyle w:val="Emphasis"/>
        </w:rPr>
        <w:t>civil liberties in this country</w:t>
      </w:r>
      <w:r w:rsidRPr="00471532">
        <w:rPr>
          <w:sz w:val="16"/>
        </w:rPr>
        <w:t xml:space="preserve"> as we have traditionally come to expect, </w:t>
      </w:r>
      <w:r w:rsidRPr="00471532">
        <w:rPr>
          <w:rStyle w:val="StyleUnderline"/>
        </w:rPr>
        <w:t xml:space="preserve">is at another </w:t>
      </w:r>
      <w:r w:rsidRPr="00471532">
        <w:rPr>
          <w:rStyle w:val="Emphasis"/>
        </w:rPr>
        <w:t>fear-laden crossroads</w:t>
      </w:r>
      <w:r w:rsidRPr="00471532">
        <w:rPr>
          <w:sz w:val="16"/>
        </w:rPr>
        <w:t xml:space="preserve">. Not unlike the infamous and never ending “War on Drugs,” </w:t>
      </w:r>
      <w:r w:rsidRPr="00471532">
        <w:rPr>
          <w:rStyle w:val="StyleUnderline"/>
        </w:rPr>
        <w:t xml:space="preserve">the eternal “War on Terror” as presented by the government intelligence agencies leaves us with another supposed </w:t>
      </w:r>
      <w:r w:rsidRPr="00471532">
        <w:rPr>
          <w:rStyle w:val="Emphasis"/>
        </w:rPr>
        <w:t>Hobson’s choice</w:t>
      </w:r>
      <w:r w:rsidRPr="00471532">
        <w:rPr>
          <w:sz w:val="16"/>
        </w:rPr>
        <w:t xml:space="preserve"> </w:t>
      </w:r>
      <w:r w:rsidRPr="00471532">
        <w:rPr>
          <w:rStyle w:val="StyleUnderline"/>
        </w:rPr>
        <w:t>between</w:t>
      </w:r>
      <w:r w:rsidRPr="00471532">
        <w:rPr>
          <w:sz w:val="16"/>
        </w:rPr>
        <w:t xml:space="preserve"> </w:t>
      </w:r>
      <w:r w:rsidRPr="00471532">
        <w:rPr>
          <w:rStyle w:val="Emphasis"/>
        </w:rPr>
        <w:t>“national security” and civil liberties</w:t>
      </w:r>
      <w:r w:rsidRPr="00471532">
        <w:rPr>
          <w:sz w:val="16"/>
        </w:rPr>
        <w:t xml:space="preserve">. Once again </w:t>
      </w:r>
      <w:r w:rsidRPr="00471532">
        <w:rPr>
          <w:rStyle w:val="StyleUnderline"/>
        </w:rPr>
        <w:t xml:space="preserve">the Executive, aided by a Congress that appears capable only of </w:t>
      </w:r>
      <w:r w:rsidRPr="00471532">
        <w:rPr>
          <w:rStyle w:val="Emphasis"/>
        </w:rPr>
        <w:t>agreeing upon the dire prediction</w:t>
      </w:r>
      <w:r w:rsidRPr="00471532">
        <w:rPr>
          <w:sz w:val="16"/>
        </w:rPr>
        <w:t xml:space="preserve"> </w:t>
      </w:r>
      <w:r w:rsidRPr="00471532">
        <w:rPr>
          <w:rStyle w:val="StyleUnderline"/>
        </w:rPr>
        <w:t xml:space="preserve">that our national security is threatened daily by </w:t>
      </w:r>
      <w:r w:rsidRPr="00471532">
        <w:rPr>
          <w:rStyle w:val="Emphasis"/>
        </w:rPr>
        <w:t>unknown terrorists</w:t>
      </w:r>
      <w:r w:rsidRPr="00471532">
        <w:rPr>
          <w:sz w:val="16"/>
        </w:rPr>
        <w:t xml:space="preserve"> lurking virtually </w:t>
      </w:r>
      <w:r w:rsidRPr="00471532">
        <w:rPr>
          <w:rStyle w:val="Emphasis"/>
        </w:rPr>
        <w:t>everywhere</w:t>
      </w:r>
      <w:r w:rsidRPr="00471532">
        <w:rPr>
          <w:sz w:val="16"/>
        </w:rPr>
        <w:t xml:space="preserve">, </w:t>
      </w:r>
      <w:r w:rsidRPr="00471532">
        <w:rPr>
          <w:rStyle w:val="Emphasis"/>
        </w:rPr>
        <w:t>demands</w:t>
      </w:r>
      <w:r w:rsidRPr="00471532">
        <w:rPr>
          <w:sz w:val="16"/>
        </w:rPr>
        <w:t xml:space="preserve"> </w:t>
      </w:r>
      <w:r w:rsidRPr="00471532">
        <w:rPr>
          <w:rStyle w:val="Emphasis"/>
        </w:rPr>
        <w:t>broader</w:t>
      </w:r>
      <w:r w:rsidRPr="00471532">
        <w:rPr>
          <w:sz w:val="16"/>
        </w:rPr>
        <w:t xml:space="preserve"> </w:t>
      </w:r>
      <w:r w:rsidRPr="00471532">
        <w:rPr>
          <w:rStyle w:val="StyleUnderline"/>
        </w:rPr>
        <w:t>and more</w:t>
      </w:r>
      <w:r w:rsidRPr="00471532">
        <w:rPr>
          <w:sz w:val="16"/>
        </w:rPr>
        <w:t xml:space="preserve"> </w:t>
      </w:r>
      <w:r w:rsidRPr="00471532">
        <w:rPr>
          <w:rStyle w:val="Emphasis"/>
        </w:rPr>
        <w:t>pervasive powers</w:t>
      </w:r>
      <w:r w:rsidRPr="00471532">
        <w:rPr>
          <w:sz w:val="16"/>
        </w:rPr>
        <w:t xml:space="preserve"> </w:t>
      </w:r>
      <w:r w:rsidRPr="00471532">
        <w:rPr>
          <w:rStyle w:val="StyleUnderline"/>
        </w:rPr>
        <w:t xml:space="preserve">to monitor the comings and goings of virtually every American in the name of public safety. These expanded powers, at issue here, constitute an </w:t>
      </w:r>
      <w:r w:rsidRPr="00471532">
        <w:rPr>
          <w:rStyle w:val="Emphasis"/>
        </w:rPr>
        <w:t>array</w:t>
      </w:r>
      <w:r w:rsidRPr="00471532">
        <w:rPr>
          <w:rStyle w:val="StyleUnderline"/>
        </w:rPr>
        <w:t xml:space="preserve"> of </w:t>
      </w:r>
      <w:r w:rsidRPr="00471532">
        <w:rPr>
          <w:rStyle w:val="Emphasis"/>
        </w:rPr>
        <w:t>constitutionally suspect, and until recently, secret surveillance programs</w:t>
      </w:r>
      <w:r w:rsidRPr="00471532">
        <w:rPr>
          <w:sz w:val="16"/>
        </w:rPr>
        <w:t>— including the mass acquisition of email and other Internet communications pursuant to the FISA Amendments Act (“FAA”), 50 U.S.C. § 1881a; the bulk collection of Internet metadata pursuant to 50 U.S.C. § 1841; as well as § 215 of the Patriot Act, 50 U.S.C. § 1861, which concerns the dragnet acquisition of third party telephone records or “telephony metadata,” not just of Defendant Daoud, but virtually any American who uses a telephone, be it cellular or a land line.1</w:t>
      </w:r>
    </w:p>
    <w:p w14:paraId="2B18E1E8" w14:textId="77777777" w:rsidR="00471532" w:rsidRPr="00471532" w:rsidRDefault="00471532" w:rsidP="00471532">
      <w:pPr>
        <w:rPr>
          <w:sz w:val="16"/>
        </w:rPr>
      </w:pPr>
      <w:r w:rsidRPr="00471532">
        <w:rPr>
          <w:sz w:val="16"/>
        </w:rPr>
        <w:t xml:space="preserve">Thus, </w:t>
      </w:r>
      <w:r w:rsidRPr="00471532">
        <w:rPr>
          <w:rStyle w:val="StyleUnderline"/>
        </w:rPr>
        <w:t xml:space="preserve">this Court is presented with the unprecedented opportunity to exercise its </w:t>
      </w:r>
      <w:r w:rsidRPr="00471532">
        <w:rPr>
          <w:rStyle w:val="Emphasis"/>
        </w:rPr>
        <w:t>independent constitutional authority</w:t>
      </w:r>
      <w:r w:rsidRPr="00471532">
        <w:rPr>
          <w:sz w:val="16"/>
        </w:rPr>
        <w:t xml:space="preserve"> </w:t>
      </w:r>
      <w:r w:rsidRPr="00471532">
        <w:rPr>
          <w:rStyle w:val="StyleUnderline"/>
        </w:rPr>
        <w:t>to</w:t>
      </w:r>
      <w:r w:rsidRPr="00471532">
        <w:rPr>
          <w:sz w:val="16"/>
        </w:rPr>
        <w:t xml:space="preserve"> </w:t>
      </w:r>
      <w:r w:rsidRPr="00471532">
        <w:rPr>
          <w:rStyle w:val="Emphasis"/>
        </w:rPr>
        <w:t>stand in this crossroads</w:t>
      </w:r>
      <w:r w:rsidRPr="00471532">
        <w:rPr>
          <w:sz w:val="16"/>
        </w:rPr>
        <w:t xml:space="preserve"> </w:t>
      </w:r>
      <w:r w:rsidRPr="00471532">
        <w:rPr>
          <w:rStyle w:val="StyleUnderline"/>
        </w:rPr>
        <w:t xml:space="preserve">and see to it that the fear mongering does not permit the government intelligence agencies to </w:t>
      </w:r>
      <w:r w:rsidRPr="00471532">
        <w:rPr>
          <w:rStyle w:val="Emphasis"/>
        </w:rPr>
        <w:t>blow through</w:t>
      </w:r>
      <w:r w:rsidRPr="00471532">
        <w:rPr>
          <w:rStyle w:val="StyleUnderline"/>
        </w:rPr>
        <w:t xml:space="preserve"> the</w:t>
      </w:r>
      <w:r w:rsidRPr="00471532">
        <w:rPr>
          <w:sz w:val="16"/>
        </w:rPr>
        <w:t xml:space="preserve"> critical First and </w:t>
      </w:r>
      <w:r w:rsidRPr="00471532">
        <w:rPr>
          <w:rStyle w:val="Emphasis"/>
        </w:rPr>
        <w:t>Fourth Amendment issues before it is too late</w:t>
      </w:r>
      <w:r w:rsidRPr="00471532">
        <w:rPr>
          <w:sz w:val="16"/>
        </w:rPr>
        <w:t xml:space="preserve">. For </w:t>
      </w:r>
      <w:r w:rsidRPr="00471532">
        <w:rPr>
          <w:rStyle w:val="StyleUnderline"/>
        </w:rPr>
        <w:t xml:space="preserve">the fact of the matter is that this is a </w:t>
      </w:r>
      <w:r w:rsidRPr="00471532">
        <w:rPr>
          <w:rStyle w:val="Emphasis"/>
        </w:rPr>
        <w:t>fake choice</w:t>
      </w:r>
      <w:r w:rsidRPr="00471532">
        <w:rPr>
          <w:rStyle w:val="StyleUnderline"/>
        </w:rPr>
        <w:t xml:space="preserve"> between national security and civil rights</w:t>
      </w:r>
      <w:r w:rsidRPr="00471532">
        <w:rPr>
          <w:sz w:val="16"/>
        </w:rPr>
        <w:t xml:space="preserve">, not unlike the fake war being conducted in our name against terror. </w:t>
      </w:r>
      <w:r w:rsidRPr="00471532">
        <w:rPr>
          <w:rStyle w:val="StyleUnderline"/>
        </w:rPr>
        <w:t xml:space="preserve">All that is required to avoid another draconian step down this slippery and unconstitutional slope towards a permanent national security state is the </w:t>
      </w:r>
      <w:r w:rsidRPr="00471532">
        <w:rPr>
          <w:rStyle w:val="Emphasis"/>
        </w:rPr>
        <w:t>attention of the</w:t>
      </w:r>
      <w:r w:rsidRPr="00471532">
        <w:rPr>
          <w:sz w:val="16"/>
        </w:rPr>
        <w:t xml:space="preserve"> independent federal </w:t>
      </w:r>
      <w:r w:rsidRPr="00471532">
        <w:rPr>
          <w:rStyle w:val="Emphasis"/>
        </w:rPr>
        <w:t>judiciary</w:t>
      </w:r>
      <w:r w:rsidRPr="00471532">
        <w:rPr>
          <w:sz w:val="16"/>
        </w:rPr>
        <w:t xml:space="preserve">—the only players in our bankrupt system of government insulated from the absurd political winds of fear. </w:t>
      </w:r>
      <w:r w:rsidRPr="00471532">
        <w:rPr>
          <w:rStyle w:val="StyleUnderline"/>
        </w:rPr>
        <w:t xml:space="preserve">And, the </w:t>
      </w:r>
      <w:r w:rsidRPr="00471532">
        <w:rPr>
          <w:rStyle w:val="Emphasis"/>
        </w:rPr>
        <w:t>first step in this process can be accomplished</w:t>
      </w:r>
      <w:r w:rsidRPr="00471532">
        <w:rPr>
          <w:sz w:val="16"/>
        </w:rPr>
        <w:t xml:space="preserve">, counsel would submit, </w:t>
      </w:r>
      <w:r w:rsidRPr="00471532">
        <w:rPr>
          <w:rStyle w:val="StyleUnderline"/>
        </w:rPr>
        <w:t xml:space="preserve">by merely </w:t>
      </w:r>
      <w:r w:rsidRPr="00471532">
        <w:rPr>
          <w:rStyle w:val="Emphasis"/>
        </w:rPr>
        <w:t>allowing cleared defense counsel to meaningfully participate in ensuring the legality of the government’s surveillance</w:t>
      </w:r>
      <w:r w:rsidRPr="00471532">
        <w:rPr>
          <w:sz w:val="16"/>
        </w:rPr>
        <w:t xml:space="preserve"> of Defendant. </w:t>
      </w:r>
    </w:p>
    <w:p w14:paraId="6736740D" w14:textId="4F7A8B01" w:rsidR="00471532" w:rsidRDefault="00471532" w:rsidP="00471532">
      <w:pPr>
        <w:pStyle w:val="Heading4"/>
      </w:pPr>
      <w:r>
        <w:t>Outweighs extinction</w:t>
      </w:r>
    </w:p>
    <w:p w14:paraId="2F0F0CD0" w14:textId="77777777" w:rsidR="00471532" w:rsidRDefault="00471532" w:rsidP="00471532">
      <w:r>
        <w:t xml:space="preserve">Joseph S. </w:t>
      </w:r>
      <w:r w:rsidRPr="004768B2">
        <w:rPr>
          <w:rStyle w:val="Style13ptBold"/>
        </w:rPr>
        <w:t>Nye 88</w:t>
      </w:r>
      <w:r>
        <w:t xml:space="preserve">, American political scientist, co-founder, along with Robert Keohane, of the international relations theory of neoliberalism, University Distinguished Service Professor, Emeritus and former Dean of the Harvard's Kennedy School of Government, “Consequences and Risks,” Nuclear Ethics, Simon and Schuster, 02/09/1988, pp. 59–80 </w:t>
      </w:r>
    </w:p>
    <w:p w14:paraId="6F6B453A" w14:textId="77777777" w:rsidR="00471532" w:rsidRDefault="00471532" w:rsidP="00471532">
      <w:pPr>
        <w:rPr>
          <w:sz w:val="16"/>
        </w:rPr>
      </w:pPr>
      <w:r w:rsidRPr="004768B2">
        <w:rPr>
          <w:sz w:val="16"/>
        </w:rPr>
        <w:t xml:space="preserve">The issue raises interesting problems about obligations among generations. What obligations do we owe to future generations whose very existence will be affected by our risks? A crude </w:t>
      </w:r>
      <w:r w:rsidRPr="004768B2">
        <w:rPr>
          <w:rStyle w:val="StyleUnderline"/>
          <w:highlight w:val="cyan"/>
        </w:rPr>
        <w:t>utilitarian</w:t>
      </w:r>
      <w:r w:rsidRPr="004768B2">
        <w:rPr>
          <w:rStyle w:val="StyleUnderline"/>
        </w:rPr>
        <w:t xml:space="preserve"> calculation</w:t>
      </w:r>
      <w:r w:rsidRPr="004768B2">
        <w:rPr>
          <w:sz w:val="16"/>
        </w:rPr>
        <w:t xml:space="preserve"> would </w:t>
      </w:r>
      <w:r w:rsidRPr="004768B2">
        <w:rPr>
          <w:rStyle w:val="StyleUnderline"/>
          <w:highlight w:val="cyan"/>
        </w:rPr>
        <w:t>suggest</w:t>
      </w:r>
      <w:r w:rsidRPr="004768B2">
        <w:rPr>
          <w:rStyle w:val="StyleUnderline"/>
        </w:rPr>
        <w:t xml:space="preserve"> that</w:t>
      </w:r>
      <w:r w:rsidRPr="00965F4F">
        <w:rPr>
          <w:u w:val="single"/>
        </w:rPr>
        <w:t xml:space="preserve"> </w:t>
      </w:r>
      <w:r w:rsidRPr="004768B2">
        <w:rPr>
          <w:sz w:val="16"/>
        </w:rPr>
        <w:t>since the pleasures of future generations may last infi</w:t>
      </w:r>
      <w:r w:rsidRPr="004768B2">
        <w:rPr>
          <w:sz w:val="16"/>
        </w:rPr>
        <w:softHyphen/>
        <w:t xml:space="preserve">nitely (or until the sun burns out), </w:t>
      </w:r>
      <w:r w:rsidRPr="00502888">
        <w:rPr>
          <w:highlight w:val="cyan"/>
          <w:u w:val="single"/>
        </w:rPr>
        <w:t xml:space="preserve">no </w:t>
      </w:r>
      <w:r w:rsidRPr="004768B2">
        <w:rPr>
          <w:rStyle w:val="StyleUnderline"/>
          <w:highlight w:val="cyan"/>
        </w:rPr>
        <w:t>risk</w:t>
      </w:r>
      <w:r w:rsidRPr="004768B2">
        <w:rPr>
          <w:rStyle w:val="StyleUnderline"/>
        </w:rPr>
        <w:t xml:space="preserve"> that we take to assure certain values for our generation </w:t>
      </w:r>
      <w:r w:rsidRPr="004768B2">
        <w:rPr>
          <w:rStyle w:val="StyleUnderline"/>
          <w:highlight w:val="cyan"/>
        </w:rPr>
        <w:t>can compare with</w:t>
      </w:r>
      <w:r w:rsidRPr="004768B2">
        <w:rPr>
          <w:rStyle w:val="StyleUnderline"/>
        </w:rPr>
        <w:t xml:space="preserve"> almost </w:t>
      </w:r>
      <w:r w:rsidRPr="004768B2">
        <w:rPr>
          <w:rStyle w:val="StyleUnderline"/>
          <w:highlight w:val="cyan"/>
        </w:rPr>
        <w:t>infinite</w:t>
      </w:r>
      <w:r w:rsidRPr="004768B2">
        <w:rPr>
          <w:rStyle w:val="StyleUnderline"/>
        </w:rPr>
        <w:t xml:space="preserve"> value in the </w:t>
      </w:r>
      <w:r w:rsidRPr="004768B2">
        <w:rPr>
          <w:rStyle w:val="StyleUnderline"/>
          <w:highlight w:val="cyan"/>
        </w:rPr>
        <w:t>future</w:t>
      </w:r>
      <w:r w:rsidRPr="00965F4F">
        <w:rPr>
          <w:u w:val="single"/>
        </w:rPr>
        <w:t xml:space="preserve">. </w:t>
      </w:r>
      <w:proofErr w:type="gramStart"/>
      <w:r w:rsidRPr="004768B2">
        <w:rPr>
          <w:sz w:val="16"/>
        </w:rPr>
        <w:t>Thus</w:t>
      </w:r>
      <w:proofErr w:type="gramEnd"/>
      <w:r w:rsidRPr="004768B2">
        <w:rPr>
          <w:sz w:val="16"/>
        </w:rPr>
        <w:t xml:space="preserve"> we have no right to take such risks. In effect, </w:t>
      </w:r>
      <w:r w:rsidRPr="004768B2">
        <w:rPr>
          <w:rStyle w:val="StyleUnderline"/>
        </w:rPr>
        <w:t>such an approach would establish a dictatorship of future generations over the present one.</w:t>
      </w:r>
      <w:r w:rsidRPr="004768B2">
        <w:rPr>
          <w:sz w:val="16"/>
        </w:rPr>
        <w:t xml:space="preserve"> The only permissible role for our genera</w:t>
      </w:r>
      <w:r w:rsidRPr="004768B2">
        <w:rPr>
          <w:sz w:val="16"/>
        </w:rPr>
        <w:softHyphen/>
        <w:t xml:space="preserve">tion would be biological procreation. </w:t>
      </w:r>
      <w:r w:rsidRPr="004768B2">
        <w:rPr>
          <w:rStyle w:val="StyleUnderline"/>
        </w:rPr>
        <w:t xml:space="preserve">If we care about other values in addition to survival, </w:t>
      </w:r>
      <w:r w:rsidRPr="004768B2">
        <w:rPr>
          <w:rStyle w:val="StyleUnderline"/>
          <w:highlight w:val="cyan"/>
        </w:rPr>
        <w:t>this</w:t>
      </w:r>
      <w:r w:rsidRPr="004768B2">
        <w:rPr>
          <w:rStyle w:val="StyleUnderline"/>
        </w:rPr>
        <w:t xml:space="preserve"> crude utilitarian approach </w:t>
      </w:r>
      <w:r w:rsidRPr="004768B2">
        <w:rPr>
          <w:rStyle w:val="StyleUnderline"/>
          <w:highlight w:val="cyan"/>
        </w:rPr>
        <w:t xml:space="preserve">produces </w:t>
      </w:r>
      <w:r w:rsidRPr="00502888">
        <w:rPr>
          <w:rStyle w:val="Emphasis"/>
          <w:highlight w:val="cyan"/>
        </w:rPr>
        <w:t>intolerable consequences</w:t>
      </w:r>
      <w:r w:rsidRPr="004768B2">
        <w:rPr>
          <w:rStyle w:val="StyleUnderline"/>
        </w:rPr>
        <w:t xml:space="preserve"> for the current generation</w:t>
      </w:r>
      <w:r w:rsidRPr="00965F4F">
        <w:rPr>
          <w:u w:val="single"/>
        </w:rPr>
        <w:t>.</w:t>
      </w:r>
      <w:r w:rsidRPr="004768B2">
        <w:rPr>
          <w:sz w:val="16"/>
        </w:rPr>
        <w:t xml:space="preserve"> </w:t>
      </w:r>
    </w:p>
    <w:p w14:paraId="014BAEB8" w14:textId="77777777" w:rsidR="00471532" w:rsidRPr="001E066A" w:rsidRDefault="00471532" w:rsidP="00471532">
      <w:pPr>
        <w:rPr>
          <w:rStyle w:val="Emphasis"/>
        </w:rPr>
      </w:pPr>
      <w:r w:rsidRPr="004768B2">
        <w:rPr>
          <w:sz w:val="16"/>
        </w:rPr>
        <w:t>Moreover, utility is too crude a concept to support such a calculation. We have little idea of what utility will mean to generations very distant from ours. We think we know something about our children, and perhaps our grandchil</w:t>
      </w:r>
      <w:r w:rsidRPr="004768B2">
        <w:rPr>
          <w:sz w:val="16"/>
        </w:rPr>
        <w:softHyphen/>
        <w:t xml:space="preserve">dren, but what will people value 8,000 years from now? If we do not know, then there is the ironic prospect that something we deny ourselves now for the sake of a future generation may be of little value to them. A more defensible approach to the issue of justice among generations is the principle of equal access. Each generation should have roughly equal access to important values. We must admit that </w:t>
      </w:r>
      <w:r w:rsidRPr="004768B2">
        <w:rPr>
          <w:rStyle w:val="StyleUnderline"/>
          <w:highlight w:val="cyan"/>
        </w:rPr>
        <w:t xml:space="preserve">we shall not be </w:t>
      </w:r>
      <w:r w:rsidRPr="004768B2">
        <w:rPr>
          <w:sz w:val="16"/>
          <w:highlight w:val="cyan"/>
        </w:rPr>
        <w:t>certain</w:t>
      </w:r>
      <w:r w:rsidRPr="004768B2">
        <w:rPr>
          <w:rStyle w:val="StyleUnderline"/>
          <w:highlight w:val="cyan"/>
        </w:rPr>
        <w:t xml:space="preserve"> of the</w:t>
      </w:r>
      <w:r w:rsidRPr="004768B2">
        <w:rPr>
          <w:rStyle w:val="StyleUnderline"/>
        </w:rPr>
        <w:t xml:space="preserve"> detailed </w:t>
      </w:r>
      <w:r w:rsidRPr="004768B2">
        <w:rPr>
          <w:rStyle w:val="StyleUnderline"/>
          <w:highlight w:val="cyan"/>
        </w:rPr>
        <w:t>prefer</w:t>
      </w:r>
      <w:r w:rsidRPr="004768B2">
        <w:rPr>
          <w:rStyle w:val="StyleUnderline"/>
          <w:highlight w:val="cyan"/>
        </w:rPr>
        <w:softHyphen/>
        <w:t>ences of</w:t>
      </w:r>
      <w:r w:rsidRPr="004768B2">
        <w:rPr>
          <w:rStyle w:val="StyleUnderline"/>
        </w:rPr>
        <w:t xml:space="preserve"> increasingly </w:t>
      </w:r>
      <w:r w:rsidRPr="004768B2">
        <w:rPr>
          <w:rStyle w:val="StyleUnderline"/>
          <w:highlight w:val="cyan"/>
        </w:rPr>
        <w:t>distant generations</w:t>
      </w:r>
      <w:r w:rsidRPr="004768B2">
        <w:rPr>
          <w:sz w:val="16"/>
        </w:rPr>
        <w:t>, but we can as</w:t>
      </w:r>
      <w:r w:rsidRPr="004768B2">
        <w:rPr>
          <w:sz w:val="16"/>
        </w:rPr>
        <w:softHyphen/>
        <w:t xml:space="preserve">sume that they will wish equal chances of survival. On the other hand, </w:t>
      </w:r>
      <w:r w:rsidRPr="004768B2">
        <w:rPr>
          <w:rStyle w:val="StyleUnderline"/>
          <w:highlight w:val="cyan"/>
        </w:rPr>
        <w:t>there is no reason</w:t>
      </w:r>
      <w:r w:rsidRPr="004768B2">
        <w:rPr>
          <w:rStyle w:val="StyleUnderline"/>
        </w:rPr>
        <w:t xml:space="preserve"> to assume that </w:t>
      </w:r>
      <w:r w:rsidRPr="004768B2">
        <w:rPr>
          <w:rStyle w:val="StyleUnderline"/>
          <w:highlight w:val="cyan"/>
        </w:rPr>
        <w:t>they</w:t>
      </w:r>
      <w:r w:rsidRPr="004768B2">
        <w:rPr>
          <w:rStyle w:val="StyleUnderline"/>
        </w:rPr>
        <w:t xml:space="preserve"> would </w:t>
      </w:r>
      <w:r w:rsidRPr="004768B2">
        <w:rPr>
          <w:rStyle w:val="StyleUnderline"/>
          <w:highlight w:val="cyan"/>
        </w:rPr>
        <w:t xml:space="preserve">want </w:t>
      </w:r>
      <w:r w:rsidRPr="00502888">
        <w:rPr>
          <w:rStyle w:val="Emphasis"/>
          <w:highlight w:val="cyan"/>
        </w:rPr>
        <w:t>survival</w:t>
      </w:r>
      <w:r w:rsidRPr="004768B2">
        <w:rPr>
          <w:rStyle w:val="StyleUnderline"/>
          <w:highlight w:val="cyan"/>
        </w:rPr>
        <w:t xml:space="preserve"> as a </w:t>
      </w:r>
      <w:r w:rsidRPr="00502888">
        <w:rPr>
          <w:rStyle w:val="Emphasis"/>
          <w:highlight w:val="cyan"/>
        </w:rPr>
        <w:t>sole value</w:t>
      </w:r>
      <w:r w:rsidRPr="004768B2">
        <w:rPr>
          <w:rStyle w:val="StyleUnderline"/>
        </w:rPr>
        <w:t xml:space="preserve"> any more than the current generation does</w:t>
      </w:r>
      <w:r w:rsidRPr="004768B2">
        <w:rPr>
          <w:sz w:val="16"/>
        </w:rPr>
        <w:t xml:space="preserve">. On the contrary, if they would wish equal access to other values that give meaning to life, we could infer that </w:t>
      </w:r>
      <w:r w:rsidRPr="004768B2">
        <w:rPr>
          <w:rStyle w:val="StyleUnderline"/>
          <w:highlight w:val="cyan"/>
        </w:rPr>
        <w:t xml:space="preserve">they might wish </w:t>
      </w:r>
      <w:r w:rsidRPr="00502888">
        <w:rPr>
          <w:rStyle w:val="Emphasis"/>
          <w:highlight w:val="cyan"/>
        </w:rPr>
        <w:t>us to take</w:t>
      </w:r>
      <w:r w:rsidRPr="00502888">
        <w:rPr>
          <w:rStyle w:val="Emphasis"/>
        </w:rPr>
        <w:t xml:space="preserve"> some </w:t>
      </w:r>
      <w:r w:rsidRPr="00502888">
        <w:rPr>
          <w:rStyle w:val="Emphasis"/>
          <w:highlight w:val="cyan"/>
        </w:rPr>
        <w:t>risks of</w:t>
      </w:r>
      <w:r w:rsidRPr="00502888">
        <w:rPr>
          <w:rStyle w:val="Emphasis"/>
        </w:rPr>
        <w:t xml:space="preserve"> species </w:t>
      </w:r>
      <w:r w:rsidRPr="00502888">
        <w:rPr>
          <w:rStyle w:val="Emphasis"/>
          <w:highlight w:val="cyan"/>
        </w:rPr>
        <w:t>extinction</w:t>
      </w:r>
      <w:r w:rsidRPr="004768B2">
        <w:rPr>
          <w:rStyle w:val="StyleUnderline"/>
        </w:rPr>
        <w:t xml:space="preserve"> in order </w:t>
      </w:r>
      <w:r w:rsidRPr="004768B2">
        <w:rPr>
          <w:rStyle w:val="StyleUnderline"/>
          <w:highlight w:val="cyan"/>
        </w:rPr>
        <w:t>to provide</w:t>
      </w:r>
      <w:r w:rsidRPr="004768B2">
        <w:rPr>
          <w:rStyle w:val="StyleUnderline"/>
        </w:rPr>
        <w:t xml:space="preserve"> them equal </w:t>
      </w:r>
      <w:r w:rsidRPr="004768B2">
        <w:rPr>
          <w:rStyle w:val="StyleUnderline"/>
          <w:highlight w:val="cyan"/>
        </w:rPr>
        <w:t>access to</w:t>
      </w:r>
      <w:r w:rsidRPr="004768B2">
        <w:rPr>
          <w:rStyle w:val="StyleUnderline"/>
        </w:rPr>
        <w:t xml:space="preserve"> those </w:t>
      </w:r>
      <w:r w:rsidRPr="004768B2">
        <w:rPr>
          <w:rStyle w:val="StyleUnderline"/>
          <w:highlight w:val="cyan"/>
        </w:rPr>
        <w:t>values. If we have benefited from</w:t>
      </w:r>
      <w:r w:rsidRPr="004768B2">
        <w:rPr>
          <w:rStyle w:val="StyleUnderline"/>
        </w:rPr>
        <w:t xml:space="preserve"> </w:t>
      </w:r>
      <w:r w:rsidRPr="001E066A">
        <w:rPr>
          <w:rStyle w:val="Emphasis"/>
          <w:highlight w:val="cyan"/>
        </w:rPr>
        <w:t>"life, liberty and</w:t>
      </w:r>
      <w:r w:rsidRPr="004768B2">
        <w:rPr>
          <w:rStyle w:val="StyleUnderline"/>
        </w:rPr>
        <w:t xml:space="preserve"> the pursuit of </w:t>
      </w:r>
      <w:r w:rsidRPr="001E066A">
        <w:rPr>
          <w:rStyle w:val="Emphasis"/>
          <w:highlight w:val="cyan"/>
        </w:rPr>
        <w:t>happiness</w:t>
      </w:r>
      <w:r w:rsidRPr="004768B2">
        <w:rPr>
          <w:rStyle w:val="StyleUnderline"/>
          <w:highlight w:val="cyan"/>
        </w:rPr>
        <w:t xml:space="preserve">," why should we </w:t>
      </w:r>
      <w:r w:rsidRPr="001E066A">
        <w:rPr>
          <w:rStyle w:val="Emphasis"/>
          <w:highlight w:val="cyan"/>
        </w:rPr>
        <w:t>as</w:t>
      </w:r>
      <w:r w:rsidRPr="001E066A">
        <w:rPr>
          <w:rStyle w:val="Emphasis"/>
          <w:highlight w:val="cyan"/>
        </w:rPr>
        <w:softHyphen/>
        <w:t>sume that the next generation would want only life?</w:t>
      </w:r>
    </w:p>
    <w:p w14:paraId="1B06995E" w14:textId="4C3D0062" w:rsidR="00471532" w:rsidRDefault="00D058E4" w:rsidP="00D058E4">
      <w:pPr>
        <w:pStyle w:val="Heading3"/>
      </w:pPr>
      <w:r>
        <w:t>Tyranny Addon---I/L</w:t>
      </w:r>
    </w:p>
    <w:p w14:paraId="5B448552" w14:textId="226B81CC" w:rsidR="00D058E4" w:rsidRDefault="00225625" w:rsidP="00225625">
      <w:pPr>
        <w:pStyle w:val="Heading4"/>
      </w:pPr>
      <w:r>
        <w:t>Unchecked surveillance causes tyranny</w:t>
      </w:r>
      <w:r w:rsidR="00897341">
        <w:t>---adding defense counsel participation is key</w:t>
      </w:r>
    </w:p>
    <w:p w14:paraId="41E89C54" w14:textId="59A50AFE" w:rsidR="00D058E4" w:rsidRDefault="00D058E4" w:rsidP="00D058E4">
      <w:r>
        <w:t xml:space="preserve">Andrew P. </w:t>
      </w:r>
      <w:r w:rsidRPr="00225625">
        <w:rPr>
          <w:rStyle w:val="Style13ptBold"/>
        </w:rPr>
        <w:t xml:space="preserve">Napolitano </w:t>
      </w:r>
      <w:r w:rsidR="00225625" w:rsidRPr="00225625">
        <w:rPr>
          <w:rStyle w:val="Style13ptBold"/>
        </w:rPr>
        <w:t>19</w:t>
      </w:r>
      <w:r>
        <w:t xml:space="preserve">, </w:t>
      </w:r>
      <w:r w:rsidR="00225625">
        <w:t xml:space="preserve">American syndicated columnist whose work appears in numerous publications including The Washington Times and Reason, served as a New Jersey Superior Court judge, </w:t>
      </w:r>
      <w:r>
        <w:t xml:space="preserve">“What’s Wrong with </w:t>
      </w:r>
      <w:proofErr w:type="gramStart"/>
      <w:r>
        <w:t>FISA?,</w:t>
      </w:r>
      <w:proofErr w:type="gramEnd"/>
      <w:r>
        <w:t xml:space="preserve">” Daily Press, </w:t>
      </w:r>
      <w:r w:rsidR="00225625">
        <w:t>12/14/2019</w:t>
      </w:r>
      <w:r>
        <w:t>, https://www.dailypress.net/opinion/local-columns/2019/12/whats-wrong-with-fisa/</w:t>
      </w:r>
    </w:p>
    <w:p w14:paraId="44545F0D" w14:textId="13C22965" w:rsidR="00D058E4" w:rsidRPr="005E416A" w:rsidRDefault="00D058E4" w:rsidP="00D058E4">
      <w:pPr>
        <w:rPr>
          <w:sz w:val="16"/>
        </w:rPr>
      </w:pPr>
      <w:r w:rsidRPr="005E416A">
        <w:rPr>
          <w:sz w:val="16"/>
        </w:rPr>
        <w:t xml:space="preserve">Isn’t that contrary to the Constitution? Yes, it is. But </w:t>
      </w:r>
      <w:r w:rsidRPr="005E416A">
        <w:rPr>
          <w:rStyle w:val="StyleUnderline"/>
        </w:rPr>
        <w:t xml:space="preserve">a challenge has never reached a non-FISC federal court because the government has </w:t>
      </w:r>
      <w:r w:rsidRPr="005E416A">
        <w:rPr>
          <w:rStyle w:val="Emphasis"/>
        </w:rPr>
        <w:t>never used evidence that it admits was obtained from a FISC warrant</w:t>
      </w:r>
      <w:r w:rsidRPr="005E416A">
        <w:rPr>
          <w:sz w:val="16"/>
        </w:rPr>
        <w:t xml:space="preserve"> in a criminal case </w:t>
      </w:r>
      <w:r w:rsidRPr="005E416A">
        <w:rPr>
          <w:rStyle w:val="StyleUnderline"/>
        </w:rPr>
        <w:t xml:space="preserve">for fear that a </w:t>
      </w:r>
      <w:r w:rsidRPr="005E416A">
        <w:rPr>
          <w:rStyle w:val="Emphasis"/>
        </w:rPr>
        <w:t>federal court</w:t>
      </w:r>
      <w:r w:rsidRPr="005E416A">
        <w:rPr>
          <w:rStyle w:val="StyleUnderline"/>
        </w:rPr>
        <w:t xml:space="preserve"> will </w:t>
      </w:r>
      <w:r w:rsidRPr="005E416A">
        <w:rPr>
          <w:rStyle w:val="Emphasis"/>
        </w:rPr>
        <w:t>invalidate the FISA standard</w:t>
      </w:r>
      <w:r w:rsidRPr="005E416A">
        <w:rPr>
          <w:sz w:val="16"/>
        </w:rPr>
        <w:t>.</w:t>
      </w:r>
    </w:p>
    <w:p w14:paraId="2E5305FC" w14:textId="1ABACA3B" w:rsidR="00D058E4" w:rsidRPr="005E416A" w:rsidRDefault="00D058E4" w:rsidP="00D058E4">
      <w:pPr>
        <w:rPr>
          <w:sz w:val="16"/>
        </w:rPr>
      </w:pPr>
      <w:r w:rsidRPr="005E416A">
        <w:rPr>
          <w:sz w:val="16"/>
        </w:rPr>
        <w:t>It gets worse.</w:t>
      </w:r>
    </w:p>
    <w:p w14:paraId="60C8C9C7" w14:textId="77777777" w:rsidR="00D058E4" w:rsidRPr="005E416A" w:rsidRDefault="00D058E4" w:rsidP="00D058E4">
      <w:pPr>
        <w:rPr>
          <w:rStyle w:val="Emphasis"/>
        </w:rPr>
      </w:pPr>
      <w:r w:rsidRPr="005E416A">
        <w:rPr>
          <w:rStyle w:val="StyleUnderline"/>
        </w:rPr>
        <w:t xml:space="preserve">Because FISC meets in </w:t>
      </w:r>
      <w:r w:rsidRPr="005E416A">
        <w:rPr>
          <w:rStyle w:val="Emphasis"/>
        </w:rPr>
        <w:t>secret</w:t>
      </w:r>
      <w:r w:rsidRPr="005E416A">
        <w:rPr>
          <w:sz w:val="16"/>
        </w:rPr>
        <w:t xml:space="preserve">, </w:t>
      </w:r>
      <w:r w:rsidRPr="005E416A">
        <w:rPr>
          <w:rStyle w:val="StyleUnderline"/>
        </w:rPr>
        <w:t xml:space="preserve">and because only </w:t>
      </w:r>
      <w:r w:rsidRPr="005E416A">
        <w:rPr>
          <w:rStyle w:val="Emphasis"/>
        </w:rPr>
        <w:t>government lawyers</w:t>
      </w:r>
      <w:r w:rsidRPr="005E416A">
        <w:rPr>
          <w:rStyle w:val="StyleUnderline"/>
        </w:rPr>
        <w:t xml:space="preserve"> appear before it, we have a dangerous recipe: </w:t>
      </w:r>
      <w:r w:rsidRPr="005E416A">
        <w:rPr>
          <w:rStyle w:val="Emphasis"/>
        </w:rPr>
        <w:t>Secrecy and no defense counsel produce tyranny. That combination has the standard for issuing search warrants sliding even further down the slope of tyranny and absurdity.</w:t>
      </w:r>
    </w:p>
    <w:p w14:paraId="1764290A" w14:textId="3D0CE61C" w:rsidR="00404179" w:rsidRPr="00F80469" w:rsidRDefault="00404179" w:rsidP="00404179">
      <w:pPr>
        <w:pStyle w:val="Heading2"/>
        <w:rPr>
          <w:szCs w:val="28"/>
        </w:rPr>
      </w:pPr>
      <w:r w:rsidRPr="00F80469">
        <w:rPr>
          <w:szCs w:val="28"/>
        </w:rPr>
        <w:t>Solvency</w:t>
      </w:r>
      <w:r w:rsidR="00AF0FD5" w:rsidRPr="00F80469">
        <w:rPr>
          <w:szCs w:val="28"/>
        </w:rPr>
        <w:t>---Plan</w:t>
      </w:r>
    </w:p>
    <w:p w14:paraId="358EB7B3" w14:textId="73519DDD" w:rsidR="00AF0FD5" w:rsidRPr="00F80469" w:rsidRDefault="00AF0FD5" w:rsidP="00404179">
      <w:pPr>
        <w:pStyle w:val="Heading3"/>
      </w:pPr>
      <w:r w:rsidRPr="00F80469">
        <w:t>Adversarial Key---2AC</w:t>
      </w:r>
    </w:p>
    <w:p w14:paraId="29E53866" w14:textId="77777777" w:rsidR="00262C84" w:rsidRPr="00F80469" w:rsidRDefault="00262C84" w:rsidP="00262C84">
      <w:pPr>
        <w:pStyle w:val="Heading4"/>
      </w:pPr>
      <w:r w:rsidRPr="00F80469">
        <w:t>Solvency mechanism---Congress should expand defendants’ right to Franks hearings for FISA-derived evidence</w:t>
      </w:r>
    </w:p>
    <w:p w14:paraId="75B313A8" w14:textId="77777777" w:rsidR="006A07FC" w:rsidRPr="00F80469" w:rsidRDefault="006A07FC" w:rsidP="006A07FC">
      <w:r w:rsidRPr="00F80469">
        <w:t xml:space="preserve">Thomas R. </w:t>
      </w:r>
      <w:r w:rsidRPr="00F80469">
        <w:rPr>
          <w:rStyle w:val="Style13ptBold"/>
        </w:rPr>
        <w:t>Bowman 18</w:t>
      </w:r>
      <w:r w:rsidRPr="00F80469">
        <w:t xml:space="preserve">, Southern Illinois School of Law alumnus (2016) and attorney with the Decatur, Illinois law firm Samuels, Miller, Schroeder, Jackson &amp; Sly. Mr. Bowman is a Lieutenant Commander in the U.S. Navy Reserve, “Conflicts </w:t>
      </w:r>
      <w:r>
        <w:t>i</w:t>
      </w:r>
      <w:r w:rsidRPr="00F80469">
        <w:t xml:space="preserve">n Withholding Classified Evidence </w:t>
      </w:r>
      <w:proofErr w:type="gramStart"/>
      <w:r w:rsidRPr="00F80469">
        <w:t>From</w:t>
      </w:r>
      <w:proofErr w:type="gramEnd"/>
      <w:r w:rsidRPr="00F80469">
        <w:t xml:space="preserve"> Criminal Defendants: Looking Beyond Statutory Compliance </w:t>
      </w:r>
      <w:r>
        <w:t>i</w:t>
      </w:r>
      <w:r w:rsidRPr="00F80469">
        <w:t>n United States V. Daoud, 755 F.3d 479, (7th Cir. 2014),” 42 S. Ill. U. L. J. 99, Winter 2018, Lexis</w:t>
      </w:r>
    </w:p>
    <w:p w14:paraId="04328981" w14:textId="77777777" w:rsidR="00262C84" w:rsidRPr="00F80469" w:rsidRDefault="00262C84" w:rsidP="00262C84">
      <w:pPr>
        <w:rPr>
          <w:rStyle w:val="StyleUnderline"/>
        </w:rPr>
      </w:pPr>
      <w:r w:rsidRPr="00F80469">
        <w:rPr>
          <w:sz w:val="16"/>
        </w:rPr>
        <w:t xml:space="preserve">The Seventh Circuit was tasked to determine whether the district court abused its discretion when it ordered the government to disclose information used in obtaining a FISA order to surveil Daoud. </w:t>
      </w:r>
      <w:r w:rsidRPr="00F80469">
        <w:rPr>
          <w:rStyle w:val="StyleUnderline"/>
        </w:rPr>
        <w:t>The Seventh Circuit determined</w:t>
      </w:r>
      <w:r w:rsidRPr="00F80469">
        <w:rPr>
          <w:sz w:val="16"/>
        </w:rPr>
        <w:t xml:space="preserve"> the district court incorrectly interpreted the FISA statute, and </w:t>
      </w:r>
      <w:r w:rsidRPr="00F80469">
        <w:rPr>
          <w:rStyle w:val="StyleUnderline"/>
        </w:rPr>
        <w:t>an</w:t>
      </w:r>
      <w:r w:rsidRPr="00F80469">
        <w:rPr>
          <w:sz w:val="16"/>
        </w:rPr>
        <w:t xml:space="preserve"> </w:t>
      </w:r>
      <w:r w:rsidRPr="00F80469">
        <w:rPr>
          <w:rStyle w:val="Emphasis"/>
        </w:rPr>
        <w:t xml:space="preserve">ex </w:t>
      </w:r>
      <w:proofErr w:type="spellStart"/>
      <w:r w:rsidRPr="00F80469">
        <w:rPr>
          <w:rStyle w:val="Emphasis"/>
        </w:rPr>
        <w:t>parte</w:t>
      </w:r>
      <w:proofErr w:type="spellEnd"/>
      <w:r w:rsidRPr="00F80469">
        <w:rPr>
          <w:sz w:val="16"/>
        </w:rPr>
        <w:t xml:space="preserve">, </w:t>
      </w:r>
      <w:r w:rsidRPr="00F80469">
        <w:rPr>
          <w:rStyle w:val="Emphasis"/>
        </w:rPr>
        <w:t>in camera hearing</w:t>
      </w:r>
      <w:r w:rsidRPr="00F80469">
        <w:rPr>
          <w:sz w:val="16"/>
        </w:rPr>
        <w:t xml:space="preserve"> </w:t>
      </w:r>
      <w:r w:rsidRPr="00F80469">
        <w:rPr>
          <w:rStyle w:val="StyleUnderline"/>
        </w:rPr>
        <w:t>was</w:t>
      </w:r>
      <w:r w:rsidRPr="00F80469">
        <w:rPr>
          <w:sz w:val="16"/>
        </w:rPr>
        <w:t xml:space="preserve"> </w:t>
      </w:r>
      <w:r w:rsidRPr="00F80469">
        <w:rPr>
          <w:rStyle w:val="Emphasis"/>
        </w:rPr>
        <w:t>absolutely required</w:t>
      </w:r>
      <w:r w:rsidRPr="00F80469">
        <w:rPr>
          <w:sz w:val="16"/>
        </w:rPr>
        <w:t xml:space="preserve"> </w:t>
      </w:r>
      <w:r w:rsidRPr="00F80469">
        <w:rPr>
          <w:rStyle w:val="StyleUnderline"/>
        </w:rPr>
        <w:t xml:space="preserve">anytime the government </w:t>
      </w:r>
      <w:r w:rsidRPr="00F80469">
        <w:rPr>
          <w:rStyle w:val="Emphasis"/>
        </w:rPr>
        <w:t>declares</w:t>
      </w:r>
      <w:r w:rsidRPr="00F80469">
        <w:rPr>
          <w:sz w:val="16"/>
        </w:rPr>
        <w:t xml:space="preserve"> </w:t>
      </w:r>
      <w:r w:rsidRPr="00F80469">
        <w:rPr>
          <w:rStyle w:val="StyleUnderline"/>
        </w:rPr>
        <w:t>harm to national security could possibly result from disclosing classified information sought by a criminal defendant</w:t>
      </w:r>
      <w:r w:rsidRPr="00F80469">
        <w:rPr>
          <w:sz w:val="16"/>
        </w:rPr>
        <w:t xml:space="preserve">. The district court judge simply failed to adhere to FISA provisions. The Seventh Circuit's ruling explained "[t]he judge appears to have believed that </w:t>
      </w:r>
      <w:proofErr w:type="gramStart"/>
      <w:r w:rsidRPr="00F80469">
        <w:rPr>
          <w:sz w:val="16"/>
        </w:rPr>
        <w:t>adversary  [</w:t>
      </w:r>
      <w:proofErr w:type="gramEnd"/>
      <w:r w:rsidRPr="00F80469">
        <w:rPr>
          <w:sz w:val="16"/>
        </w:rPr>
        <w:t xml:space="preserve">*104]  procedure is always essential to resolve contested issues of fact." However, </w:t>
      </w:r>
      <w:r w:rsidRPr="00F80469">
        <w:rPr>
          <w:rStyle w:val="StyleUnderline"/>
        </w:rPr>
        <w:t xml:space="preserve">the Seventh Circuit went </w:t>
      </w:r>
      <w:r w:rsidRPr="00F80469">
        <w:rPr>
          <w:rStyle w:val="Emphasis"/>
        </w:rPr>
        <w:t>beyond</w:t>
      </w:r>
      <w:r w:rsidRPr="00F80469">
        <w:rPr>
          <w:sz w:val="16"/>
        </w:rPr>
        <w:t xml:space="preserve"> </w:t>
      </w:r>
      <w:r w:rsidRPr="00F80469">
        <w:rPr>
          <w:rStyle w:val="StyleUnderline"/>
        </w:rPr>
        <w:t>analyzing the trial court's statutory interpretation.</w:t>
      </w:r>
    </w:p>
    <w:p w14:paraId="21D1C22D" w14:textId="77777777" w:rsidR="00262C84" w:rsidRPr="00F80469" w:rsidRDefault="00262C84" w:rsidP="00262C84">
      <w:pPr>
        <w:rPr>
          <w:sz w:val="16"/>
        </w:rPr>
      </w:pPr>
      <w:r w:rsidRPr="00F80469">
        <w:rPr>
          <w:rStyle w:val="StyleUnderline"/>
        </w:rPr>
        <w:t>The Seventh Circuit evaluated the evidentiary information Daoud's motion requested and determined there were compelling reasons to classify the information and the surveillance did not violate FISA provisions. Therefore, there would not have been any support to justify the defense's Franks motion</w:t>
      </w:r>
      <w:r w:rsidRPr="00F80469">
        <w:rPr>
          <w:sz w:val="16"/>
        </w:rPr>
        <w:t xml:space="preserve"> and Daoud would not have met the standard to receive a Franks hearing anyway. The Seventh Circuit reversed the trial court's order, but did not remand the case to the lower court because the FISA requirements, which direct an ex </w:t>
      </w:r>
      <w:proofErr w:type="spellStart"/>
      <w:r w:rsidRPr="00F80469">
        <w:rPr>
          <w:sz w:val="16"/>
        </w:rPr>
        <w:t>parte</w:t>
      </w:r>
      <w:proofErr w:type="spellEnd"/>
      <w:r w:rsidRPr="00F80469">
        <w:rPr>
          <w:sz w:val="16"/>
        </w:rPr>
        <w:t>, in camera hearing, are so one-sidedly clear that the trial court did not need to reevaluate its decision based on the Seventh Circuit's holding.</w:t>
      </w:r>
    </w:p>
    <w:p w14:paraId="0713078D" w14:textId="77777777" w:rsidR="00262C84" w:rsidRPr="00F80469" w:rsidRDefault="00262C84" w:rsidP="00262C84">
      <w:pPr>
        <w:rPr>
          <w:sz w:val="16"/>
        </w:rPr>
      </w:pPr>
      <w:r w:rsidRPr="00F80469">
        <w:rPr>
          <w:sz w:val="16"/>
        </w:rPr>
        <w:t>C. Concurring Opinion</w:t>
      </w:r>
    </w:p>
    <w:p w14:paraId="00155F7A" w14:textId="77777777" w:rsidR="00262C84" w:rsidRPr="00F80469" w:rsidRDefault="00262C84" w:rsidP="00262C84">
      <w:pPr>
        <w:rPr>
          <w:rStyle w:val="StyleUnderline"/>
        </w:rPr>
      </w:pPr>
      <w:r w:rsidRPr="00F80469">
        <w:rPr>
          <w:sz w:val="16"/>
        </w:rPr>
        <w:t xml:space="preserve">There was no dissenting opinion to the three-judge panel's opinion. The concurring judge, Judge </w:t>
      </w:r>
      <w:proofErr w:type="spellStart"/>
      <w:r w:rsidRPr="00F80469">
        <w:rPr>
          <w:sz w:val="16"/>
        </w:rPr>
        <w:t>Rovner</w:t>
      </w:r>
      <w:proofErr w:type="spellEnd"/>
      <w:r w:rsidRPr="00F80469">
        <w:rPr>
          <w:sz w:val="16"/>
        </w:rPr>
        <w:t xml:space="preserve">, agreed the trial court failed to follow FISA and the majority holding was correct. Although Judge </w:t>
      </w:r>
      <w:proofErr w:type="spellStart"/>
      <w:r w:rsidRPr="00F80469">
        <w:rPr>
          <w:sz w:val="16"/>
        </w:rPr>
        <w:t>Rovner</w:t>
      </w:r>
      <w:proofErr w:type="spellEnd"/>
      <w:r w:rsidRPr="00F80469">
        <w:rPr>
          <w:sz w:val="16"/>
        </w:rPr>
        <w:t xml:space="preserve"> agreed with the majority concerning the trial court's error, she wrote a lengthy concurrence that explained her concerns about the serious conflict between the defendant's constitutional rights protected in Franks and the government's legitimate interest in protecting national security. Judge </w:t>
      </w:r>
      <w:proofErr w:type="spellStart"/>
      <w:r w:rsidRPr="00F80469">
        <w:rPr>
          <w:sz w:val="16"/>
        </w:rPr>
        <w:t>Rovner's</w:t>
      </w:r>
      <w:proofErr w:type="spellEnd"/>
      <w:r w:rsidRPr="00F80469">
        <w:rPr>
          <w:sz w:val="16"/>
        </w:rPr>
        <w:t xml:space="preserve"> concurrence conveyed how strongly she felt </w:t>
      </w:r>
      <w:r w:rsidRPr="00F80469">
        <w:rPr>
          <w:rStyle w:val="StyleUnderline"/>
        </w:rPr>
        <w:t>the Franks hearing was a "vital part of the criminal process," which is in place to test the validity and honesty behind warrant applications.</w:t>
      </w:r>
    </w:p>
    <w:p w14:paraId="4EFC8816" w14:textId="77777777" w:rsidR="00262C84" w:rsidRPr="00F80469" w:rsidRDefault="00262C84" w:rsidP="00262C84">
      <w:pPr>
        <w:rPr>
          <w:sz w:val="16"/>
        </w:rPr>
      </w:pPr>
      <w:r w:rsidRPr="00F80469">
        <w:rPr>
          <w:sz w:val="16"/>
        </w:rPr>
        <w:t xml:space="preserve">Judge </w:t>
      </w:r>
      <w:proofErr w:type="spellStart"/>
      <w:r w:rsidRPr="00F80469">
        <w:rPr>
          <w:sz w:val="16"/>
        </w:rPr>
        <w:t>Rovner's</w:t>
      </w:r>
      <w:proofErr w:type="spellEnd"/>
      <w:r w:rsidRPr="00F80469">
        <w:rPr>
          <w:sz w:val="16"/>
        </w:rPr>
        <w:t xml:space="preserve"> concurrence also highlighted a "FISA order qualifies as a warrant for purposes of the Fourth Amendment even if it authorizes only the interception of electronic communications as opposed to a physical search." The Judge stated other courts have recognized Franks applies to FISA warrants, and she declared the majority in Daoud assumed that right as well.</w:t>
      </w:r>
    </w:p>
    <w:p w14:paraId="48FD99BF" w14:textId="77777777" w:rsidR="00262C84" w:rsidRPr="00F80469" w:rsidRDefault="00262C84" w:rsidP="00262C84">
      <w:pPr>
        <w:rPr>
          <w:rStyle w:val="Emphasis"/>
        </w:rPr>
      </w:pPr>
      <w:r w:rsidRPr="00F80469">
        <w:rPr>
          <w:sz w:val="16"/>
        </w:rPr>
        <w:t xml:space="preserve">Judge </w:t>
      </w:r>
      <w:proofErr w:type="spellStart"/>
      <w:r w:rsidRPr="00F80469">
        <w:rPr>
          <w:sz w:val="16"/>
        </w:rPr>
        <w:t>Rovner's</w:t>
      </w:r>
      <w:proofErr w:type="spellEnd"/>
      <w:r w:rsidRPr="00F80469">
        <w:rPr>
          <w:sz w:val="16"/>
        </w:rPr>
        <w:t xml:space="preserve"> main concern was </w:t>
      </w:r>
      <w:r w:rsidRPr="00F80469">
        <w:rPr>
          <w:rStyle w:val="StyleUnderline"/>
        </w:rPr>
        <w:t>Franks</w:t>
      </w:r>
      <w:r w:rsidRPr="00F80469">
        <w:rPr>
          <w:sz w:val="16"/>
        </w:rPr>
        <w:t xml:space="preserve"> </w:t>
      </w:r>
      <w:r w:rsidRPr="00F80469">
        <w:rPr>
          <w:rStyle w:val="Emphasis"/>
        </w:rPr>
        <w:t>cannot apply</w:t>
      </w:r>
      <w:r w:rsidRPr="00F80469">
        <w:rPr>
          <w:sz w:val="16"/>
        </w:rPr>
        <w:t xml:space="preserve"> </w:t>
      </w:r>
      <w:r w:rsidRPr="00F80469">
        <w:rPr>
          <w:rStyle w:val="StyleUnderline"/>
        </w:rPr>
        <w:t xml:space="preserve">to situations involving national security and suggested the </w:t>
      </w:r>
      <w:r w:rsidRPr="00F80469">
        <w:rPr>
          <w:rStyle w:val="Emphasis"/>
        </w:rPr>
        <w:t>legislative</w:t>
      </w:r>
      <w:r w:rsidRPr="00F80469">
        <w:rPr>
          <w:sz w:val="16"/>
        </w:rPr>
        <w:t xml:space="preserve"> and </w:t>
      </w:r>
      <w:proofErr w:type="gramStart"/>
      <w:r w:rsidRPr="00F80469">
        <w:rPr>
          <w:sz w:val="16"/>
        </w:rPr>
        <w:t>executive  [</w:t>
      </w:r>
      <w:proofErr w:type="gramEnd"/>
      <w:r w:rsidRPr="00F80469">
        <w:rPr>
          <w:sz w:val="16"/>
        </w:rPr>
        <w:t xml:space="preserve">*105]  </w:t>
      </w:r>
      <w:r w:rsidRPr="00F80469">
        <w:rPr>
          <w:rStyle w:val="Emphasis"/>
        </w:rPr>
        <w:t>branch</w:t>
      </w:r>
      <w:r w:rsidRPr="00F80469">
        <w:rPr>
          <w:sz w:val="16"/>
        </w:rPr>
        <w:t xml:space="preserve">es, </w:t>
      </w:r>
      <w:r w:rsidRPr="00F80469">
        <w:rPr>
          <w:rStyle w:val="Emphasis"/>
        </w:rPr>
        <w:t>not the judiciary</w:t>
      </w:r>
      <w:r w:rsidRPr="00F80469">
        <w:rPr>
          <w:sz w:val="16"/>
        </w:rPr>
        <w:t xml:space="preserve">, </w:t>
      </w:r>
      <w:r w:rsidRPr="00F80469">
        <w:rPr>
          <w:rStyle w:val="StyleUnderline"/>
        </w:rPr>
        <w:t xml:space="preserve">must lead in taking action to </w:t>
      </w:r>
      <w:r w:rsidRPr="00F80469">
        <w:rPr>
          <w:rStyle w:val="Emphasis"/>
        </w:rPr>
        <w:t>correct the Franks-FISA incongruity</w:t>
      </w:r>
      <w:r w:rsidRPr="00F80469">
        <w:rPr>
          <w:sz w:val="16"/>
        </w:rPr>
        <w:t xml:space="preserve">. Judge </w:t>
      </w:r>
      <w:proofErr w:type="spellStart"/>
      <w:r w:rsidRPr="00F80469">
        <w:rPr>
          <w:sz w:val="16"/>
        </w:rPr>
        <w:t>Rovner</w:t>
      </w:r>
      <w:proofErr w:type="spellEnd"/>
      <w:r w:rsidRPr="00F80469">
        <w:rPr>
          <w:sz w:val="16"/>
        </w:rPr>
        <w:t xml:space="preserve"> further recognized </w:t>
      </w:r>
      <w:r w:rsidRPr="00F80469">
        <w:rPr>
          <w:rStyle w:val="StyleUnderline"/>
        </w:rPr>
        <w:t xml:space="preserve">there are </w:t>
      </w:r>
      <w:proofErr w:type="gramStart"/>
      <w:r w:rsidRPr="00F80469">
        <w:rPr>
          <w:rStyle w:val="StyleUnderline"/>
        </w:rPr>
        <w:t xml:space="preserve">a </w:t>
      </w:r>
      <w:r w:rsidRPr="00F80469">
        <w:rPr>
          <w:rStyle w:val="Emphasis"/>
        </w:rPr>
        <w:t>number of</w:t>
      </w:r>
      <w:proofErr w:type="gramEnd"/>
      <w:r w:rsidRPr="00F80469">
        <w:rPr>
          <w:rStyle w:val="Emphasis"/>
        </w:rPr>
        <w:t xml:space="preserve"> ideas</w:t>
      </w:r>
      <w:r w:rsidRPr="00F80469">
        <w:rPr>
          <w:rStyle w:val="StyleUnderline"/>
        </w:rPr>
        <w:t xml:space="preserve"> for amending FISA to mitigate constitutional issues inherent to the Act, but </w:t>
      </w:r>
      <w:r w:rsidRPr="00F80469">
        <w:rPr>
          <w:rStyle w:val="Emphasis"/>
        </w:rPr>
        <w:t>anything less than a Franks hearing will be less vigorous or not constitutionally acceptable.</w:t>
      </w:r>
    </w:p>
    <w:p w14:paraId="44000F20" w14:textId="77777777" w:rsidR="00262C84" w:rsidRPr="00F80469" w:rsidRDefault="00262C84" w:rsidP="00262C84">
      <w:pPr>
        <w:rPr>
          <w:sz w:val="16"/>
        </w:rPr>
      </w:pPr>
      <w:r w:rsidRPr="00F80469">
        <w:rPr>
          <w:sz w:val="16"/>
        </w:rPr>
        <w:t>III. LEGAL BACKGROUND</w:t>
      </w:r>
    </w:p>
    <w:p w14:paraId="51511731" w14:textId="77777777" w:rsidR="00262C84" w:rsidRPr="00F80469" w:rsidRDefault="00262C84" w:rsidP="00262C84">
      <w:pPr>
        <w:rPr>
          <w:sz w:val="16"/>
        </w:rPr>
      </w:pPr>
      <w:r w:rsidRPr="00F80469">
        <w:rPr>
          <w:sz w:val="16"/>
        </w:rPr>
        <w:t>FISA is the primary federal law that gave rise to issues found in Daoud. Even though not specifically discussed in the Daoud decision, the CIPA is relevant to the case because it functions as a structure for disclosure and an informed decision-making process for the government regarding classified information. Both CIPA and FISA function together to protect classified information from unauthorized disclosure. FISA rules apply "whenever any motion or request is made by an aggrieved person" who is a criminal defendant in cases relating to electronic surveillance or information derived under FISA. CIPA or FISA application "depends not upon the content or sensitivity of the classified material but upon how the issue is raised in the course of litigation." This section discusses the contents and applicability of FISA procedures in relation to Franks hearings and provides general information concerning CIPA.</w:t>
      </w:r>
    </w:p>
    <w:p w14:paraId="2EF3811A" w14:textId="77777777" w:rsidR="00262C84" w:rsidRPr="00F80469" w:rsidRDefault="00262C84" w:rsidP="00262C84">
      <w:pPr>
        <w:rPr>
          <w:sz w:val="16"/>
        </w:rPr>
      </w:pPr>
      <w:r w:rsidRPr="00F80469">
        <w:rPr>
          <w:sz w:val="16"/>
        </w:rPr>
        <w:t>A. Foreign Intelligence Surveillance Act and Franks</w:t>
      </w:r>
    </w:p>
    <w:p w14:paraId="4EAC952A" w14:textId="77777777" w:rsidR="00262C84" w:rsidRPr="00F80469" w:rsidRDefault="00262C84" w:rsidP="00262C84">
      <w:pPr>
        <w:rPr>
          <w:sz w:val="16"/>
        </w:rPr>
      </w:pPr>
      <w:r w:rsidRPr="00F80469">
        <w:rPr>
          <w:sz w:val="16"/>
        </w:rPr>
        <w:t>FISA was enacted in 1978, two years prior to CIPA, and had the initial purpose to manage the federal government's use of electronic surveillance methods in collecting foreign intelligence information. FISA was created to fill the lack of surveillance oversight that existed prior to 1978, because, up until that time, the executive branch had the unilateral, unchecked power to conduct domestic surveillance. FISA mitigated unchecked power because it provided judicial and legislative branch oversight by requiring judicial approval and review of FISA surveillance applications, while congressional committees were to receive regular executive branch reports concerning the FISA program.</w:t>
      </w:r>
    </w:p>
    <w:p w14:paraId="4DE35A7A" w14:textId="77777777" w:rsidR="00262C84" w:rsidRPr="00F80469" w:rsidRDefault="00262C84" w:rsidP="00262C84">
      <w:pPr>
        <w:rPr>
          <w:sz w:val="16"/>
        </w:rPr>
      </w:pPr>
      <w:r w:rsidRPr="00F80469">
        <w:rPr>
          <w:sz w:val="16"/>
        </w:rPr>
        <w:t xml:space="preserve"> [*106</w:t>
      </w:r>
      <w:proofErr w:type="gramStart"/>
      <w:r w:rsidRPr="00F80469">
        <w:rPr>
          <w:sz w:val="16"/>
        </w:rPr>
        <w:t>]  Since</w:t>
      </w:r>
      <w:proofErr w:type="gramEnd"/>
      <w:r w:rsidRPr="00F80469">
        <w:rPr>
          <w:sz w:val="16"/>
        </w:rPr>
        <w:t xml:space="preserve"> enactment, FISA's authority has been broadened in scope, most notably through the 2011 USA PATRIOT Act. Such expansion allows the government, without probable cause, to use a wider range of surveillance techniques across a wider range of targets if the surveillance purpose is in furtherance of a "significant purpose" to collect foreign intelligence. The FISA court interpreted this new power to mean intelligence gathering allowed under FISA could be used to prosecute crimes if the criminal act constituted a foreign intelligence crime. The United States Foreign Intelligence Surveillance Court of Review deemed all crimes listed in FISA § 1801(a)-(e) as foreign intelligence crimes. Examples listed in the Act </w:t>
      </w:r>
      <w:proofErr w:type="gramStart"/>
      <w:r w:rsidRPr="00F80469">
        <w:rPr>
          <w:sz w:val="16"/>
        </w:rPr>
        <w:t>include:</w:t>
      </w:r>
      <w:proofErr w:type="gramEnd"/>
      <w:r w:rsidRPr="00F80469">
        <w:rPr>
          <w:sz w:val="16"/>
        </w:rPr>
        <w:t xml:space="preserve"> conducting sabotage, conducting clandestine intelligence gathering, and assuming a false identity. For FISA to apply, crimes listed in the statute must have been committed on behalf of a foreign power.</w:t>
      </w:r>
    </w:p>
    <w:p w14:paraId="2612DB94" w14:textId="77777777" w:rsidR="00262C84" w:rsidRPr="00F80469" w:rsidRDefault="00262C84" w:rsidP="00262C84">
      <w:pPr>
        <w:rPr>
          <w:rStyle w:val="StyleUnderline"/>
        </w:rPr>
      </w:pPr>
      <w:r w:rsidRPr="00F80469">
        <w:rPr>
          <w:rStyle w:val="StyleUnderline"/>
        </w:rPr>
        <w:t xml:space="preserve">FISA provides evidentiary discovery provisions that are problematic for criminal defendants because FISA rules are </w:t>
      </w:r>
      <w:r w:rsidRPr="00F80469">
        <w:rPr>
          <w:rStyle w:val="Emphasis"/>
        </w:rPr>
        <w:t>vague</w:t>
      </w:r>
      <w:r w:rsidRPr="00F80469">
        <w:rPr>
          <w:rStyle w:val="StyleUnderline"/>
        </w:rPr>
        <w:t xml:space="preserve"> and </w:t>
      </w:r>
      <w:r w:rsidRPr="00F80469">
        <w:rPr>
          <w:rStyle w:val="Emphasis"/>
        </w:rPr>
        <w:t>difficult to challenge</w:t>
      </w:r>
      <w:r w:rsidRPr="00F80469">
        <w:rPr>
          <w:sz w:val="16"/>
        </w:rPr>
        <w:t xml:space="preserve">. Generally, FISA allows an authorized federal official to petition a specially created FISA court for an order "approving electronic surveillance of a foreign power or an agent of a foreign power for the purpose of obtaining foreign intelligence information." </w:t>
      </w:r>
      <w:r w:rsidRPr="00F80469">
        <w:rPr>
          <w:rStyle w:val="StyleUnderline"/>
        </w:rPr>
        <w:t>A FISA surveillance authorization</w:t>
      </w:r>
      <w:r w:rsidRPr="00F80469">
        <w:rPr>
          <w:sz w:val="16"/>
        </w:rPr>
        <w:t xml:space="preserve"> is a broad authorization to conduct surveillance on a target and </w:t>
      </w:r>
      <w:r w:rsidRPr="00F80469">
        <w:rPr>
          <w:rStyle w:val="StyleUnderline"/>
        </w:rPr>
        <w:t xml:space="preserve">is </w:t>
      </w:r>
      <w:r w:rsidRPr="00F80469">
        <w:rPr>
          <w:rStyle w:val="Emphasis"/>
        </w:rPr>
        <w:t>classified secret</w:t>
      </w:r>
      <w:r w:rsidRPr="00F80469">
        <w:rPr>
          <w:rStyle w:val="StyleUnderline"/>
        </w:rPr>
        <w:t xml:space="preserve">. Criminal defendants typically </w:t>
      </w:r>
      <w:r w:rsidRPr="00F80469">
        <w:rPr>
          <w:rStyle w:val="Emphasis"/>
        </w:rPr>
        <w:t>do not know they were FISA surveillance targets</w:t>
      </w:r>
      <w:r w:rsidRPr="00F80469">
        <w:rPr>
          <w:sz w:val="16"/>
        </w:rPr>
        <w:t xml:space="preserve"> </w:t>
      </w:r>
      <w:r w:rsidRPr="00F80469">
        <w:rPr>
          <w:rStyle w:val="StyleUnderline"/>
        </w:rPr>
        <w:t xml:space="preserve">until the government provides them </w:t>
      </w:r>
      <w:r w:rsidRPr="00F80469">
        <w:rPr>
          <w:rStyle w:val="Emphasis"/>
        </w:rPr>
        <w:t>notice</w:t>
      </w:r>
      <w:r w:rsidRPr="00F80469">
        <w:rPr>
          <w:sz w:val="16"/>
        </w:rPr>
        <w:t xml:space="preserve"> </w:t>
      </w:r>
      <w:r w:rsidRPr="00F80469">
        <w:rPr>
          <w:rStyle w:val="StyleUnderline"/>
        </w:rPr>
        <w:t>that it plans to use evidence collected during FISA surveillance in the defendant's prosecution.</w:t>
      </w:r>
    </w:p>
    <w:p w14:paraId="3C7E8DC3" w14:textId="77777777" w:rsidR="00262C84" w:rsidRPr="00F80469" w:rsidRDefault="00262C84" w:rsidP="00262C84">
      <w:pPr>
        <w:rPr>
          <w:sz w:val="16"/>
        </w:rPr>
      </w:pPr>
      <w:r w:rsidRPr="00F80469">
        <w:rPr>
          <w:rStyle w:val="StyleUnderline"/>
        </w:rPr>
        <w:t xml:space="preserve">FISA also makes a criminal defendant's challenge to the </w:t>
      </w:r>
      <w:r w:rsidRPr="00F80469">
        <w:rPr>
          <w:rStyle w:val="Emphasis"/>
        </w:rPr>
        <w:t>basis</w:t>
      </w:r>
      <w:r w:rsidRPr="00F80469">
        <w:rPr>
          <w:rStyle w:val="StyleUnderline"/>
        </w:rPr>
        <w:t xml:space="preserve"> for the FISA warrant difficult. In </w:t>
      </w:r>
      <w:r w:rsidRPr="00F80469">
        <w:rPr>
          <w:rStyle w:val="Emphasis"/>
        </w:rPr>
        <w:t>non-FISA</w:t>
      </w:r>
      <w:r w:rsidRPr="00F80469">
        <w:rPr>
          <w:rStyle w:val="StyleUnderline"/>
        </w:rPr>
        <w:t xml:space="preserve"> criminal cases, the defense is generally given </w:t>
      </w:r>
      <w:r w:rsidRPr="00F80469">
        <w:rPr>
          <w:rStyle w:val="Emphasis"/>
        </w:rPr>
        <w:t>unfettered access to the evidentiary basis</w:t>
      </w:r>
      <w:r w:rsidRPr="00F80469">
        <w:rPr>
          <w:sz w:val="16"/>
        </w:rPr>
        <w:t xml:space="preserve"> </w:t>
      </w:r>
      <w:r w:rsidRPr="00F80469">
        <w:rPr>
          <w:rStyle w:val="StyleUnderline"/>
        </w:rPr>
        <w:t xml:space="preserve">that supported a surveillance warrant. Because the defendant had access to the warrant-support evidence, he can </w:t>
      </w:r>
      <w:r w:rsidRPr="00F80469">
        <w:rPr>
          <w:rStyle w:val="Emphasis"/>
        </w:rPr>
        <w:t>challenge the admissibility of evidence</w:t>
      </w:r>
      <w:r w:rsidRPr="00F80469">
        <w:rPr>
          <w:sz w:val="16"/>
        </w:rPr>
        <w:t xml:space="preserve"> collected under a warrant. </w:t>
      </w:r>
      <w:r w:rsidRPr="00F80469">
        <w:rPr>
          <w:rStyle w:val="StyleUnderline"/>
        </w:rPr>
        <w:t>In</w:t>
      </w:r>
      <w:r w:rsidRPr="00F80469">
        <w:rPr>
          <w:sz w:val="16"/>
        </w:rPr>
        <w:t xml:space="preserve"> </w:t>
      </w:r>
      <w:r w:rsidRPr="00F80469">
        <w:rPr>
          <w:rStyle w:val="Emphasis"/>
        </w:rPr>
        <w:t>Franks</w:t>
      </w:r>
      <w:r w:rsidRPr="00F80469">
        <w:rPr>
          <w:sz w:val="16"/>
        </w:rPr>
        <w:t xml:space="preserve"> v. Delaware, </w:t>
      </w:r>
      <w:r w:rsidRPr="00F80469">
        <w:rPr>
          <w:rStyle w:val="StyleUnderline"/>
        </w:rPr>
        <w:t>the</w:t>
      </w:r>
      <w:r w:rsidRPr="00F80469">
        <w:rPr>
          <w:sz w:val="16"/>
        </w:rPr>
        <w:t xml:space="preserve"> United States </w:t>
      </w:r>
      <w:r w:rsidRPr="00F80469">
        <w:rPr>
          <w:rStyle w:val="StyleUnderline"/>
        </w:rPr>
        <w:t xml:space="preserve">Supreme Court first recognized </w:t>
      </w:r>
      <w:proofErr w:type="gramStart"/>
      <w:r w:rsidRPr="00F80469">
        <w:rPr>
          <w:rStyle w:val="Emphasis"/>
        </w:rPr>
        <w:t>all</w:t>
      </w:r>
      <w:r w:rsidRPr="00F80469">
        <w:rPr>
          <w:sz w:val="16"/>
        </w:rPr>
        <w:t xml:space="preserve">  [</w:t>
      </w:r>
      <w:proofErr w:type="gramEnd"/>
      <w:r w:rsidRPr="00F80469">
        <w:rPr>
          <w:sz w:val="16"/>
        </w:rPr>
        <w:t xml:space="preserve">*107]  </w:t>
      </w:r>
      <w:r w:rsidRPr="00F80469">
        <w:rPr>
          <w:rStyle w:val="StyleUnderline"/>
        </w:rPr>
        <w:t>criminal defendants have a constitutional right</w:t>
      </w:r>
      <w:r w:rsidRPr="00F80469">
        <w:rPr>
          <w:sz w:val="16"/>
        </w:rPr>
        <w:t xml:space="preserve"> under the Fourth Amendment </w:t>
      </w:r>
      <w:r w:rsidRPr="00F80469">
        <w:rPr>
          <w:rStyle w:val="StyleUnderline"/>
        </w:rPr>
        <w:t xml:space="preserve">to judicially challenge a search warrant's legitimacy; such became known as a </w:t>
      </w:r>
      <w:r w:rsidRPr="00F80469">
        <w:rPr>
          <w:rStyle w:val="Emphasis"/>
        </w:rPr>
        <w:t>Franks motion</w:t>
      </w:r>
      <w:r w:rsidRPr="00F80469">
        <w:rPr>
          <w:sz w:val="16"/>
        </w:rPr>
        <w:t xml:space="preserve">. </w:t>
      </w:r>
      <w:r w:rsidRPr="00F80469">
        <w:rPr>
          <w:rStyle w:val="StyleUnderline"/>
        </w:rPr>
        <w:t xml:space="preserve">When mounting a challenge, a Franks motion must be supported by </w:t>
      </w:r>
      <w:r w:rsidRPr="00F80469">
        <w:rPr>
          <w:rStyle w:val="Emphasis"/>
        </w:rPr>
        <w:t>evidence</w:t>
      </w:r>
      <w:r w:rsidRPr="00F80469">
        <w:rPr>
          <w:sz w:val="16"/>
        </w:rPr>
        <w:t xml:space="preserve"> </w:t>
      </w:r>
      <w:r w:rsidRPr="00F80469">
        <w:rPr>
          <w:rStyle w:val="StyleUnderline"/>
        </w:rPr>
        <w:t>the warrant application was based on material misrepresentations and omissions</w:t>
      </w:r>
      <w:r w:rsidRPr="00F80469">
        <w:rPr>
          <w:sz w:val="16"/>
        </w:rPr>
        <w:t>. Franks requires a warrant be voided and any evidence collected under the voided warrant be excluded from trial when: "(1) a defendant proves by a preponderance of the evidence that the affidavit on which the search warrant was based contained false statements that were either deliberately or recklessly made, and (2) the court determines that the remainder of the affidavit was insufficient by itself to establish probable cause."</w:t>
      </w:r>
    </w:p>
    <w:p w14:paraId="5E11593D" w14:textId="77777777" w:rsidR="00262C84" w:rsidRPr="00F80469" w:rsidRDefault="00262C84" w:rsidP="00262C84">
      <w:pPr>
        <w:rPr>
          <w:sz w:val="16"/>
        </w:rPr>
      </w:pPr>
      <w:r w:rsidRPr="00F80469">
        <w:rPr>
          <w:rStyle w:val="StyleUnderline"/>
        </w:rPr>
        <w:t xml:space="preserve">As a general matter of criminal procedure, Franks motions are routinely filed, but </w:t>
      </w:r>
      <w:r w:rsidRPr="00F80469">
        <w:rPr>
          <w:rStyle w:val="Emphasis"/>
        </w:rPr>
        <w:t>hearings</w:t>
      </w:r>
      <w:r w:rsidRPr="00F80469">
        <w:rPr>
          <w:rStyle w:val="StyleUnderline"/>
        </w:rPr>
        <w:t xml:space="preserve"> on the motion are </w:t>
      </w:r>
      <w:r w:rsidRPr="00F80469">
        <w:rPr>
          <w:rStyle w:val="Emphasis"/>
        </w:rPr>
        <w:t>infrequently granted</w:t>
      </w:r>
      <w:r w:rsidRPr="00F80469">
        <w:rPr>
          <w:sz w:val="16"/>
        </w:rPr>
        <w:t xml:space="preserve">. </w:t>
      </w:r>
      <w:r w:rsidRPr="00F80469">
        <w:rPr>
          <w:rStyle w:val="StyleUnderline"/>
        </w:rPr>
        <w:t xml:space="preserve">Obtaining a Franks hearing is not easy because "the defendant must make a </w:t>
      </w:r>
      <w:r w:rsidRPr="00F80469">
        <w:rPr>
          <w:rStyle w:val="Emphasis"/>
        </w:rPr>
        <w:t>'substantial preliminary showing'" there was a serious problem</w:t>
      </w:r>
      <w:r w:rsidRPr="00F80469">
        <w:rPr>
          <w:sz w:val="16"/>
        </w:rPr>
        <w:t xml:space="preserve"> with the warrant application process. </w:t>
      </w:r>
      <w:r w:rsidRPr="00F80469">
        <w:rPr>
          <w:rStyle w:val="StyleUnderline"/>
        </w:rPr>
        <w:t>A</w:t>
      </w:r>
      <w:r w:rsidRPr="00F80469">
        <w:rPr>
          <w:sz w:val="16"/>
        </w:rPr>
        <w:t xml:space="preserve"> </w:t>
      </w:r>
      <w:r w:rsidRPr="00F80469">
        <w:rPr>
          <w:rStyle w:val="Emphasis"/>
        </w:rPr>
        <w:t>presumption</w:t>
      </w:r>
      <w:r w:rsidRPr="00F80469">
        <w:rPr>
          <w:sz w:val="16"/>
        </w:rPr>
        <w:t xml:space="preserve"> </w:t>
      </w:r>
      <w:r w:rsidRPr="00F80469">
        <w:rPr>
          <w:rStyle w:val="StyleUnderline"/>
        </w:rPr>
        <w:t>exists that a warrant application is</w:t>
      </w:r>
      <w:r w:rsidRPr="00F80469">
        <w:rPr>
          <w:sz w:val="16"/>
        </w:rPr>
        <w:t xml:space="preserve"> </w:t>
      </w:r>
      <w:proofErr w:type="gramStart"/>
      <w:r w:rsidRPr="00F80469">
        <w:rPr>
          <w:rStyle w:val="Emphasis"/>
        </w:rPr>
        <w:t>valid</w:t>
      </w:r>
      <w:proofErr w:type="gramEnd"/>
      <w:r w:rsidRPr="00F80469">
        <w:rPr>
          <w:sz w:val="16"/>
        </w:rPr>
        <w:t xml:space="preserve"> and the petitioning defendant must prove specific portions of the application are false. </w:t>
      </w:r>
      <w:r w:rsidRPr="00F80469">
        <w:rPr>
          <w:rStyle w:val="StyleUnderline"/>
        </w:rPr>
        <w:t>Mere</w:t>
      </w:r>
      <w:r w:rsidRPr="00F80469">
        <w:rPr>
          <w:sz w:val="16"/>
        </w:rPr>
        <w:t xml:space="preserve"> </w:t>
      </w:r>
      <w:r w:rsidRPr="00F80469">
        <w:rPr>
          <w:rStyle w:val="Emphasis"/>
        </w:rPr>
        <w:t>allegations</w:t>
      </w:r>
      <w:r w:rsidRPr="00F80469">
        <w:rPr>
          <w:sz w:val="16"/>
        </w:rPr>
        <w:t xml:space="preserve"> </w:t>
      </w:r>
      <w:r w:rsidRPr="00F80469">
        <w:rPr>
          <w:rStyle w:val="StyleUnderline"/>
        </w:rPr>
        <w:t xml:space="preserve">of negligence or the occurrence of an innocent mistake in the warrant application are </w:t>
      </w:r>
      <w:r w:rsidRPr="00F80469">
        <w:rPr>
          <w:rStyle w:val="Emphasis"/>
        </w:rPr>
        <w:t>not enough</w:t>
      </w:r>
      <w:r w:rsidRPr="00F80469">
        <w:rPr>
          <w:sz w:val="16"/>
        </w:rPr>
        <w:t xml:space="preserve"> for a defendant to prevail at a Franks hearing. </w:t>
      </w:r>
      <w:r w:rsidRPr="00F80469">
        <w:rPr>
          <w:rStyle w:val="StyleUnderline"/>
        </w:rPr>
        <w:t xml:space="preserve">Moreover, even if one portion of the warrant application contained dishonest information, but the rest of the application contained enough honest information to justify the warrant, the warrant will </w:t>
      </w:r>
      <w:proofErr w:type="gramStart"/>
      <w:r w:rsidRPr="00F80469">
        <w:rPr>
          <w:rStyle w:val="StyleUnderline"/>
        </w:rPr>
        <w:t>stand</w:t>
      </w:r>
      <w:proofErr w:type="gramEnd"/>
      <w:r w:rsidRPr="00F80469">
        <w:rPr>
          <w:sz w:val="16"/>
        </w:rPr>
        <w:t xml:space="preserve"> and no hearing will be granted. Franks hearings are only granted when the defendant overcomes the high standard.</w:t>
      </w:r>
    </w:p>
    <w:p w14:paraId="5A996C79" w14:textId="77777777" w:rsidR="00262C84" w:rsidRPr="00F80469" w:rsidRDefault="00262C84" w:rsidP="00262C84">
      <w:pPr>
        <w:rPr>
          <w:sz w:val="16"/>
        </w:rPr>
      </w:pPr>
      <w:r w:rsidRPr="00F80469">
        <w:rPr>
          <w:rStyle w:val="StyleUnderline"/>
        </w:rPr>
        <w:t xml:space="preserve">If the government intends to use FISA-gathered evidence during trial, FISA requires the defendant receive notice of such. Even after defendants receive notice, it is </w:t>
      </w:r>
      <w:r w:rsidRPr="00F80469">
        <w:rPr>
          <w:rStyle w:val="Emphasis"/>
        </w:rPr>
        <w:t>virtually impossible for defendants to access classified information that supported the FISA surveillance request.</w:t>
      </w:r>
      <w:r w:rsidRPr="00F80469">
        <w:rPr>
          <w:sz w:val="16"/>
        </w:rPr>
        <w:t xml:space="preserve"> </w:t>
      </w:r>
      <w:r w:rsidRPr="00F80469">
        <w:rPr>
          <w:rStyle w:val="StyleUnderline"/>
        </w:rPr>
        <w:t xml:space="preserve">This lack of access makes it </w:t>
      </w:r>
      <w:r w:rsidRPr="00F80469">
        <w:rPr>
          <w:rStyle w:val="Emphasis"/>
        </w:rPr>
        <w:t>impossible</w:t>
      </w:r>
      <w:r w:rsidRPr="00F80469">
        <w:rPr>
          <w:rStyle w:val="StyleUnderline"/>
        </w:rPr>
        <w:t xml:space="preserve"> for the defendant to meet </w:t>
      </w:r>
      <w:r w:rsidRPr="00F80469">
        <w:rPr>
          <w:rStyle w:val="Emphasis"/>
        </w:rPr>
        <w:t>basic Franks hearing request requirements</w:t>
      </w:r>
      <w:r w:rsidRPr="00F80469">
        <w:rPr>
          <w:sz w:val="16"/>
        </w:rPr>
        <w:t xml:space="preserve">. Courts treat FISA-related discovery requests differently than non-FISA discovery requests for classified information. Howell and </w:t>
      </w:r>
      <w:proofErr w:type="spellStart"/>
      <w:r w:rsidRPr="00F80469">
        <w:rPr>
          <w:sz w:val="16"/>
        </w:rPr>
        <w:t>Lesemann</w:t>
      </w:r>
      <w:proofErr w:type="spellEnd"/>
      <w:r w:rsidRPr="00F80469">
        <w:rPr>
          <w:sz w:val="16"/>
        </w:rPr>
        <w:t xml:space="preserve"> describe the mechanics of discovery under FISA:</w:t>
      </w:r>
    </w:p>
    <w:p w14:paraId="4AE34CB3" w14:textId="77777777" w:rsidR="00262C84" w:rsidRPr="00F80469" w:rsidRDefault="00262C84" w:rsidP="00262C84">
      <w:pPr>
        <w:ind w:left="720"/>
        <w:rPr>
          <w:sz w:val="16"/>
        </w:rPr>
      </w:pPr>
      <w:r w:rsidRPr="00F80469">
        <w:rPr>
          <w:sz w:val="16"/>
        </w:rPr>
        <w:t xml:space="preserve"> [*108</w:t>
      </w:r>
      <w:proofErr w:type="gramStart"/>
      <w:r w:rsidRPr="00F80469">
        <w:rPr>
          <w:sz w:val="16"/>
        </w:rPr>
        <w:t>]  The</w:t>
      </w:r>
      <w:proofErr w:type="gramEnd"/>
      <w:r w:rsidRPr="00F80469">
        <w:rPr>
          <w:sz w:val="16"/>
        </w:rPr>
        <w:t xml:space="preserve"> differences between FISA discovery rules and the rules governing discovery under CIPA or of criminal search warrants and electronic surveillance orders are stark. </w:t>
      </w:r>
      <w:r w:rsidRPr="00F80469">
        <w:rPr>
          <w:rStyle w:val="StyleUnderline"/>
        </w:rPr>
        <w:t xml:space="preserve">Judges are </w:t>
      </w:r>
      <w:r w:rsidRPr="00F80469">
        <w:rPr>
          <w:rStyle w:val="Emphasis"/>
        </w:rPr>
        <w:t>not permitted to disclose FISA applications</w:t>
      </w:r>
      <w:r w:rsidRPr="00F80469">
        <w:rPr>
          <w:sz w:val="16"/>
        </w:rPr>
        <w:t xml:space="preserve">, orders "or other materials" </w:t>
      </w:r>
      <w:r w:rsidRPr="00F80469">
        <w:rPr>
          <w:rStyle w:val="StyleUnderline"/>
        </w:rPr>
        <w:t xml:space="preserve">when the attorney general </w:t>
      </w:r>
      <w:r w:rsidRPr="00F80469">
        <w:rPr>
          <w:rStyle w:val="Emphasis"/>
        </w:rPr>
        <w:t>asserts</w:t>
      </w:r>
      <w:r w:rsidRPr="00F80469">
        <w:rPr>
          <w:rStyle w:val="StyleUnderline"/>
        </w:rPr>
        <w:t xml:space="preserve"> under oath "that disclosure . . . would harm the national security."</w:t>
      </w:r>
      <w:r w:rsidRPr="00F80469">
        <w:rPr>
          <w:sz w:val="16"/>
        </w:rPr>
        <w:t xml:space="preserve"> Following in camera and ex </w:t>
      </w:r>
      <w:proofErr w:type="spellStart"/>
      <w:r w:rsidRPr="00F80469">
        <w:rPr>
          <w:sz w:val="16"/>
        </w:rPr>
        <w:t>parte</w:t>
      </w:r>
      <w:proofErr w:type="spellEnd"/>
      <w:r w:rsidRPr="00F80469">
        <w:rPr>
          <w:sz w:val="16"/>
        </w:rPr>
        <w:t xml:space="preserve"> review, the judge may disclose portions of the FISA materials "only where such disclosure is necessary to make an accurate determination of the legality of the surveillance." In practice, however, the defendant requests disclosure, the Attorney General opposes it, and the court denies the defendant's request.</w:t>
      </w:r>
    </w:p>
    <w:p w14:paraId="0D025AB4" w14:textId="77777777" w:rsidR="00262C84" w:rsidRPr="00F80469" w:rsidRDefault="00262C84" w:rsidP="00262C84">
      <w:pPr>
        <w:rPr>
          <w:sz w:val="16"/>
        </w:rPr>
      </w:pPr>
      <w:r w:rsidRPr="00F80469">
        <w:rPr>
          <w:sz w:val="16"/>
        </w:rPr>
        <w:t>Until Daoud, no trial court had allowed a defendant or his counsel access to a FISA warrant application.</w:t>
      </w:r>
    </w:p>
    <w:p w14:paraId="2E5E5F8B" w14:textId="77777777" w:rsidR="00262C84" w:rsidRPr="00F80469" w:rsidRDefault="00262C84" w:rsidP="00262C84">
      <w:pPr>
        <w:rPr>
          <w:sz w:val="16"/>
        </w:rPr>
      </w:pPr>
      <w:r w:rsidRPr="00F80469">
        <w:rPr>
          <w:sz w:val="16"/>
        </w:rPr>
        <w:t>B. Classified Information Procedures Act</w:t>
      </w:r>
    </w:p>
    <w:p w14:paraId="75841B27" w14:textId="77777777" w:rsidR="00262C84" w:rsidRPr="00F80469" w:rsidRDefault="00262C84" w:rsidP="00262C84">
      <w:pPr>
        <w:rPr>
          <w:sz w:val="16"/>
        </w:rPr>
      </w:pPr>
      <w:r w:rsidRPr="00F80469">
        <w:rPr>
          <w:sz w:val="16"/>
        </w:rPr>
        <w:t>CIPA is a federal statute that governs classified information disclosure policies. Enacted in 1980, CIPA addresses the problem of handling classified information during criminal trials. CIPA aids a court's decision-making process concerning the admissibility of classified evidence; five of CIPA's sixteen sections cover every aspect of the criminal-trial process. Importantly, admissibility rules found in the Federal Rules of Evidence are not replaced by CIPA provisions.</w:t>
      </w:r>
    </w:p>
    <w:p w14:paraId="6812A831" w14:textId="77777777" w:rsidR="00262C84" w:rsidRPr="00F80469" w:rsidRDefault="00262C84" w:rsidP="00262C84">
      <w:pPr>
        <w:rPr>
          <w:sz w:val="16"/>
        </w:rPr>
      </w:pPr>
      <w:r w:rsidRPr="00F80469">
        <w:rPr>
          <w:sz w:val="16"/>
        </w:rPr>
        <w:t xml:space="preserve">CIPA defines classified information as "any information or material that has been determined by the United States Government pursuant to an Executive order, statute, or regulation, to require protection against unauthorized disclosure for reasons of national security." Federal courts have determined the executive branch is responsible, not the judiciary, for classifying information. Presidential Executive Order 13,526 authorizes the executive branch to classify information so long as the information </w:t>
      </w:r>
      <w:proofErr w:type="gramStart"/>
      <w:r w:rsidRPr="00F80469">
        <w:rPr>
          <w:sz w:val="16"/>
        </w:rPr>
        <w:t>being  [</w:t>
      </w:r>
      <w:proofErr w:type="gramEnd"/>
      <w:r w:rsidRPr="00F80469">
        <w:rPr>
          <w:sz w:val="16"/>
        </w:rPr>
        <w:t>*109]  classified could potentially harm national security. Only the executive branch has the authority to declassify and release classified information.</w:t>
      </w:r>
    </w:p>
    <w:p w14:paraId="2ECB57EA" w14:textId="77777777" w:rsidR="00262C84" w:rsidRPr="00F80469" w:rsidRDefault="00262C84" w:rsidP="00262C84">
      <w:pPr>
        <w:rPr>
          <w:sz w:val="16"/>
        </w:rPr>
      </w:pPr>
      <w:r w:rsidRPr="00F80469">
        <w:rPr>
          <w:sz w:val="16"/>
        </w:rPr>
        <w:t>There are three classified-information categories: (1) top secret; (2) secret; and (3) confidential. Category differences concern the measure of damage that unauthorized information release could potentially cause national security. A person must satisfy three requirements to access classified information: (1) possess a security clearance; (2) possess a need to know the information; and (3) have signed a non-disclosure agreement acknowledging the clearance holder's requirement to restrict disclosure of any classified information unless authorized.</w:t>
      </w:r>
    </w:p>
    <w:p w14:paraId="49F86601" w14:textId="77777777" w:rsidR="00262C84" w:rsidRPr="00F80469" w:rsidRDefault="00262C84" w:rsidP="00262C84">
      <w:pPr>
        <w:rPr>
          <w:sz w:val="16"/>
        </w:rPr>
      </w:pPr>
      <w:r w:rsidRPr="00F80469">
        <w:rPr>
          <w:sz w:val="16"/>
        </w:rPr>
        <w:t>IV. ANALYSIS</w:t>
      </w:r>
    </w:p>
    <w:p w14:paraId="596DFE77" w14:textId="77777777" w:rsidR="00262C84" w:rsidRPr="00F80469" w:rsidRDefault="00262C84" w:rsidP="00262C84">
      <w:pPr>
        <w:rPr>
          <w:sz w:val="16"/>
        </w:rPr>
      </w:pPr>
      <w:r w:rsidRPr="00F80469">
        <w:rPr>
          <w:rStyle w:val="StyleUnderline"/>
        </w:rPr>
        <w:t xml:space="preserve">Protecting classified information from unauthorized disclosure is of vital importance to national security. Evidence exists that "public disclosure of sensitive national security information could actually endanger lives, compromise ongoing operations, and jeopardize critical diplomatic and security arrangements with other states." Although these are critical concerns, national security issues must </w:t>
      </w:r>
      <w:r w:rsidRPr="00F80469">
        <w:rPr>
          <w:rStyle w:val="Emphasis"/>
        </w:rPr>
        <w:t>reconcile with a criminal defendant's constitutional rights</w:t>
      </w:r>
      <w:r w:rsidRPr="00F80469">
        <w:rPr>
          <w:sz w:val="16"/>
        </w:rPr>
        <w:t>. National-security concerns aside, the district court's decision was well founded in that its order attempted to preserve Daoud's Sixth Amendment constitutional rights and the adversarial process. Unfortunately, Daoud demonstrates that a criminal defendant's constitutional rights are subordinate to FISA.</w:t>
      </w:r>
    </w:p>
    <w:p w14:paraId="6BC80DB8" w14:textId="77777777" w:rsidR="00262C84" w:rsidRPr="00F80469" w:rsidRDefault="00262C84" w:rsidP="00262C84">
      <w:pPr>
        <w:rPr>
          <w:sz w:val="16"/>
        </w:rPr>
      </w:pPr>
      <w:r w:rsidRPr="00F80469">
        <w:rPr>
          <w:sz w:val="16"/>
        </w:rPr>
        <w:t>A. Franks and the Constitution</w:t>
      </w:r>
    </w:p>
    <w:p w14:paraId="74C33AA9" w14:textId="77777777" w:rsidR="00262C84" w:rsidRPr="00F80469" w:rsidRDefault="00262C84" w:rsidP="00262C84">
      <w:pPr>
        <w:rPr>
          <w:sz w:val="16"/>
        </w:rPr>
      </w:pPr>
      <w:r w:rsidRPr="00F80469">
        <w:rPr>
          <w:sz w:val="16"/>
        </w:rPr>
        <w:t xml:space="preserve">The Sixth Amendment to the United States Constitution, the Confrontation Clause, was provided to ensure English civil-law practices such as ex </w:t>
      </w:r>
      <w:proofErr w:type="spellStart"/>
      <w:r w:rsidRPr="00F80469">
        <w:rPr>
          <w:sz w:val="16"/>
        </w:rPr>
        <w:t>parte</w:t>
      </w:r>
      <w:proofErr w:type="spellEnd"/>
      <w:r w:rsidRPr="00F80469">
        <w:rPr>
          <w:sz w:val="16"/>
        </w:rPr>
        <w:t xml:space="preserve"> examination of prosecution witnesses or trial by affidavit would never occur in the American courtroom. In 1965, the United States Supreme Court confirmed during both federal and state criminal prosecutions, "the accused shall enjoy the right . . . to be confronted with the witnesses against him." In 2004, a majority opinion written by United  [*110]  States Supreme Court Justice Antonin Scalia specified, in interpreting the Sixth Amendment, one must remember "the principal evil at which the Confrontation Clause was directed was . . . particularly its use of ex </w:t>
      </w:r>
      <w:proofErr w:type="spellStart"/>
      <w:r w:rsidRPr="00F80469">
        <w:rPr>
          <w:sz w:val="16"/>
        </w:rPr>
        <w:t>parte</w:t>
      </w:r>
      <w:proofErr w:type="spellEnd"/>
      <w:r w:rsidRPr="00F80469">
        <w:rPr>
          <w:sz w:val="16"/>
        </w:rPr>
        <w:t xml:space="preserve"> examinations as evidence against the accused." The Daoud trial court pronounced </w:t>
      </w:r>
      <w:r w:rsidRPr="00F80469">
        <w:rPr>
          <w:rStyle w:val="StyleUnderline"/>
        </w:rPr>
        <w:t>the</w:t>
      </w:r>
      <w:r w:rsidRPr="00F80469">
        <w:rPr>
          <w:sz w:val="16"/>
        </w:rPr>
        <w:t xml:space="preserve"> </w:t>
      </w:r>
      <w:r w:rsidRPr="00F80469">
        <w:rPr>
          <w:rStyle w:val="Emphasis"/>
        </w:rPr>
        <w:t>adversarial process</w:t>
      </w:r>
      <w:r w:rsidRPr="00F80469">
        <w:rPr>
          <w:sz w:val="16"/>
        </w:rPr>
        <w:t xml:space="preserve"> </w:t>
      </w:r>
      <w:r w:rsidRPr="00F80469">
        <w:rPr>
          <w:rStyle w:val="StyleUnderline"/>
        </w:rPr>
        <w:t>is</w:t>
      </w:r>
      <w:r w:rsidRPr="00F80469">
        <w:rPr>
          <w:sz w:val="16"/>
        </w:rPr>
        <w:t xml:space="preserve"> </w:t>
      </w:r>
      <w:r w:rsidRPr="00F80469">
        <w:rPr>
          <w:rStyle w:val="Emphasis"/>
        </w:rPr>
        <w:t>critical</w:t>
      </w:r>
      <w:r w:rsidRPr="00F80469">
        <w:rPr>
          <w:sz w:val="16"/>
        </w:rPr>
        <w:t xml:space="preserve"> </w:t>
      </w:r>
      <w:r w:rsidRPr="00F80469">
        <w:rPr>
          <w:rStyle w:val="StyleUnderline"/>
        </w:rPr>
        <w:t>in supporting a defendant's right to effective assistance of counsel</w:t>
      </w:r>
      <w:r w:rsidRPr="00F80469">
        <w:rPr>
          <w:sz w:val="16"/>
        </w:rPr>
        <w:t>, which is protected under the Sixth Amendment.</w:t>
      </w:r>
    </w:p>
    <w:p w14:paraId="00AE581D" w14:textId="77777777" w:rsidR="00262C84" w:rsidRPr="00F80469" w:rsidRDefault="00262C84" w:rsidP="00262C84">
      <w:pPr>
        <w:rPr>
          <w:sz w:val="16"/>
        </w:rPr>
      </w:pPr>
      <w:r w:rsidRPr="00F80469">
        <w:rPr>
          <w:sz w:val="16"/>
        </w:rPr>
        <w:t>The trial court's order simultaneously maintained the adversarial trial process and Daoud's Sixth Amendment rights. To further justify its order that Daoud receive the requested evidence, the trial court rationally relied on the fact that Daoud's attorney held a top-secret security clearance. When the trial court gave the government the opportunity, the government failed to make a compelling oral argument as to how a defense attorney holding a valid government security clearance may jeopardize national security if given classified material.</w:t>
      </w:r>
    </w:p>
    <w:p w14:paraId="3B77079C" w14:textId="77777777" w:rsidR="00262C84" w:rsidRPr="00F80469" w:rsidRDefault="00262C84" w:rsidP="00262C84">
      <w:pPr>
        <w:rPr>
          <w:sz w:val="16"/>
        </w:rPr>
      </w:pPr>
      <w:r w:rsidRPr="00F80469">
        <w:rPr>
          <w:sz w:val="16"/>
        </w:rPr>
        <w:t xml:space="preserve">The trial court granted Daoud's motion because the court believed "that the probable value of disclosure and the risk of nondisclosure outweigh the potential danger of disclosure to cleared counsel." Providing a security-cleared defense attorney access to classified information was not a new, radical idea pioneered by Judge Coleman. In a Second Circuit Court of Appeals decision, </w:t>
      </w:r>
      <w:proofErr w:type="gramStart"/>
      <w:r w:rsidRPr="00F80469">
        <w:rPr>
          <w:sz w:val="16"/>
        </w:rPr>
        <w:t>In</w:t>
      </w:r>
      <w:proofErr w:type="gramEnd"/>
      <w:r w:rsidRPr="00F80469">
        <w:rPr>
          <w:sz w:val="16"/>
        </w:rPr>
        <w:t xml:space="preserve"> re Terrorist Bombings of U.S. Embassies in E. Africa, the court asserted a defendant's constitutional rights were not violated when the trial court ordered, in accordance with CIPA, classified discovery documents be released only to persons possessing a security clearance. If the court directs the government to release classified information to the defense, CIPA's language creates "a presumption that the Court possesses the authority to require defense counsel to seek security clearance before the Court will provide them with access to classified materials." This idea recognizes that a security-cleared attorney does not generally constitute a risk for disclosing classified evidence.</w:t>
      </w:r>
    </w:p>
    <w:p w14:paraId="606BB28E" w14:textId="77777777" w:rsidR="00262C84" w:rsidRPr="00F80469" w:rsidRDefault="00262C84" w:rsidP="00262C84">
      <w:pPr>
        <w:rPr>
          <w:sz w:val="16"/>
        </w:rPr>
      </w:pPr>
      <w:r w:rsidRPr="00F80469">
        <w:rPr>
          <w:sz w:val="16"/>
        </w:rPr>
        <w:t>[*111</w:t>
      </w:r>
      <w:proofErr w:type="gramStart"/>
      <w:r w:rsidRPr="00F80469">
        <w:rPr>
          <w:sz w:val="16"/>
        </w:rPr>
        <w:t>]  B.</w:t>
      </w:r>
      <w:proofErr w:type="gramEnd"/>
      <w:r w:rsidRPr="00F80469">
        <w:rPr>
          <w:sz w:val="16"/>
        </w:rPr>
        <w:t xml:space="preserve"> The Trial Court Understood Statutory Requirements</w:t>
      </w:r>
    </w:p>
    <w:p w14:paraId="1EADD073" w14:textId="77777777" w:rsidR="00262C84" w:rsidRPr="00F80469" w:rsidRDefault="00262C84" w:rsidP="00262C84">
      <w:pPr>
        <w:rPr>
          <w:sz w:val="16"/>
        </w:rPr>
      </w:pPr>
      <w:r w:rsidRPr="00F80469">
        <w:rPr>
          <w:sz w:val="16"/>
        </w:rPr>
        <w:t xml:space="preserve">A close reading of the trial court's order reveals the judge understood FISA's hearing requirements. The order's second page summarized the high points from FISA's relevant subsection and specifically recognized the in camera, ex </w:t>
      </w:r>
      <w:proofErr w:type="spellStart"/>
      <w:r w:rsidRPr="00F80469">
        <w:rPr>
          <w:sz w:val="16"/>
        </w:rPr>
        <w:t>parte</w:t>
      </w:r>
      <w:proofErr w:type="spellEnd"/>
      <w:r w:rsidRPr="00F80469">
        <w:rPr>
          <w:sz w:val="16"/>
        </w:rPr>
        <w:t xml:space="preserve"> hearing was required when the Attorney General asserts national security is at risk if the FISA materials were released. Throughout the entire three-page order, there is no indication that the trial court was confused or misled into thinking that it did not have to conduct a closed hearing.</w:t>
      </w:r>
    </w:p>
    <w:p w14:paraId="0D227D9C" w14:textId="77777777" w:rsidR="00262C84" w:rsidRPr="00F80469" w:rsidRDefault="00262C84" w:rsidP="00262C84">
      <w:pPr>
        <w:rPr>
          <w:sz w:val="16"/>
        </w:rPr>
      </w:pPr>
      <w:r w:rsidRPr="00F80469">
        <w:rPr>
          <w:sz w:val="16"/>
        </w:rPr>
        <w:t xml:space="preserve">However, the Seventh Circuit declared Daoud's brief misled the trial court into approving the motion. The appellate court emphasized the brief contained a cropped quotation from FISA that could have caused the trial court to believe that an ex </w:t>
      </w:r>
      <w:proofErr w:type="spellStart"/>
      <w:r w:rsidRPr="00F80469">
        <w:rPr>
          <w:sz w:val="16"/>
        </w:rPr>
        <w:t>parte</w:t>
      </w:r>
      <w:proofErr w:type="spellEnd"/>
      <w:r w:rsidRPr="00F80469">
        <w:rPr>
          <w:sz w:val="16"/>
        </w:rPr>
        <w:t xml:space="preserve"> hearing was not necessary if "the defendant's lawyers believed disclosure necessary." The Seventh Circuit postulated the trial court's thought process in deciding to direct release of the material was that because the defendant's lawyers thought disclosure necessary, then the information could be released to the defense attorney. However, the trial court's order makes no indication that it relied on the condensed law provided in the defendant's brief.</w:t>
      </w:r>
    </w:p>
    <w:p w14:paraId="7F397520" w14:textId="77777777" w:rsidR="00262C84" w:rsidRPr="00F80469" w:rsidRDefault="00262C84" w:rsidP="00262C84">
      <w:pPr>
        <w:rPr>
          <w:sz w:val="16"/>
        </w:rPr>
      </w:pPr>
      <w:r w:rsidRPr="00F80469">
        <w:rPr>
          <w:sz w:val="16"/>
        </w:rPr>
        <w:t xml:space="preserve">In a situation where the criminal process was being treated as secondary to FISA requirements, which were already considered constitutionally suspect, Judge Coleman saw little danger in the classified evidence being misused considering the defense attorney had a security clearance. </w:t>
      </w:r>
      <w:proofErr w:type="gramStart"/>
      <w:r w:rsidRPr="00F80469">
        <w:rPr>
          <w:sz w:val="16"/>
        </w:rPr>
        <w:t>Judge Coleman,</w:t>
      </w:r>
      <w:proofErr w:type="gramEnd"/>
      <w:r w:rsidRPr="00F80469">
        <w:rPr>
          <w:sz w:val="16"/>
        </w:rPr>
        <w:t xml:space="preserve"> recognized an opportunity to maintain the adversarial process through Daoud's case. The judge's order remarked the clearance "would allow [the defense counsel] to examine the classified FISA application material if he were in the position of the Court or the prosecution." The trial court was simply providing the defense and prosecution equal opportunities to review evidence, and in the end, to truly provide the defendant due process.</w:t>
      </w:r>
    </w:p>
    <w:p w14:paraId="5A4F5A50" w14:textId="77777777" w:rsidR="00262C84" w:rsidRPr="00F80469" w:rsidRDefault="00262C84" w:rsidP="00262C84">
      <w:pPr>
        <w:rPr>
          <w:sz w:val="16"/>
        </w:rPr>
      </w:pPr>
      <w:r w:rsidRPr="00F80469">
        <w:rPr>
          <w:sz w:val="16"/>
        </w:rPr>
        <w:t xml:space="preserve">Without any material support for its supposition, the Seventh Circuit criticized the trial court's deference given defense counsel's </w:t>
      </w:r>
      <w:proofErr w:type="gramStart"/>
      <w:r w:rsidRPr="00F80469">
        <w:rPr>
          <w:sz w:val="16"/>
        </w:rPr>
        <w:t>security  [</w:t>
      </w:r>
      <w:proofErr w:type="gramEnd"/>
      <w:r w:rsidRPr="00F80469">
        <w:rPr>
          <w:sz w:val="16"/>
        </w:rPr>
        <w:t xml:space="preserve">*112]  clearance and asserted the defense counsel would likely disclose classified information to his client. In her concurrence, Judge </w:t>
      </w:r>
      <w:proofErr w:type="spellStart"/>
      <w:r w:rsidRPr="00F80469">
        <w:rPr>
          <w:sz w:val="16"/>
        </w:rPr>
        <w:t>Rovner</w:t>
      </w:r>
      <w:proofErr w:type="spellEnd"/>
      <w:r w:rsidRPr="00F80469">
        <w:rPr>
          <w:sz w:val="16"/>
        </w:rPr>
        <w:t xml:space="preserve"> made a similar assumption by insisting even if defense counsel were given the classified information, a true Franks process would not occur because counsel would not be able to share classified information with the accused so that the information's usefulness could be validated from the defendant's perspective. The inability to validate classified information through the accused limits the efficacy of the Franks process because counsel would not be able to confirm the evidence through the accused's perspective. However, the appellate court's concern in this regard is overly cautious.</w:t>
      </w:r>
    </w:p>
    <w:p w14:paraId="31489B7C" w14:textId="77777777" w:rsidR="00262C84" w:rsidRPr="00F80469" w:rsidRDefault="00262C84" w:rsidP="00262C84">
      <w:pPr>
        <w:rPr>
          <w:sz w:val="16"/>
        </w:rPr>
      </w:pPr>
      <w:r w:rsidRPr="00F80469">
        <w:rPr>
          <w:sz w:val="16"/>
        </w:rPr>
        <w:t>Based on the abundance of governing laws and directives, classified information handling procedures seem time tested and largely effective. With sound procedures in place, it is fair to conclude releasing classified material to a security cleared defense attorney poses little disclosure risk. When granting a security clearance, the government itself confirms to the world that it deems a cleared person trustworthy to handle classified material. The standard classified information nondisclosure agreement, signed by every person granted a security clearance, states in paragraph one that the signee accepts the obligations to protect classified information from unauthorized disclosure. Moreover, some of the most important clauses from the nondisclosure agreement state:</w:t>
      </w:r>
    </w:p>
    <w:p w14:paraId="4981B784" w14:textId="77777777" w:rsidR="00262C84" w:rsidRPr="00F80469" w:rsidRDefault="00262C84" w:rsidP="00262C84">
      <w:pPr>
        <w:ind w:left="720"/>
        <w:rPr>
          <w:sz w:val="16"/>
        </w:rPr>
      </w:pPr>
      <w:r w:rsidRPr="00F80469">
        <w:rPr>
          <w:sz w:val="16"/>
        </w:rPr>
        <w:t xml:space="preserve"> (2) I hereby acknowledge that I have received a security indoctrination concerning the nature and protection of classified information, including the procedures to be followed in ascertaining whether other persons to whom I contemplate disclosing this information have been approved for access to it, and that I understand these procedures;</w:t>
      </w:r>
    </w:p>
    <w:p w14:paraId="106A2A22" w14:textId="77777777" w:rsidR="00262C84" w:rsidRPr="00F80469" w:rsidRDefault="00262C84" w:rsidP="00262C84">
      <w:pPr>
        <w:ind w:left="720"/>
        <w:rPr>
          <w:sz w:val="16"/>
        </w:rPr>
      </w:pPr>
      <w:r w:rsidRPr="00F80469">
        <w:rPr>
          <w:sz w:val="16"/>
        </w:rPr>
        <w:t xml:space="preserve">(3) I have been advised that the unauthorized disclosure, unauthorized retention, or negligent handling of classified information by me could cause damage or irreparable injury to the United States or could be used to advantage by a foreign nation. I hereby agree that I will never divulge classified information to anyone </w:t>
      </w:r>
      <w:proofErr w:type="gramStart"/>
      <w:r w:rsidRPr="00F80469">
        <w:rPr>
          <w:sz w:val="16"/>
        </w:rPr>
        <w:t>. . . .</w:t>
      </w:r>
      <w:proofErr w:type="gramEnd"/>
    </w:p>
    <w:p w14:paraId="53DF1266" w14:textId="77777777" w:rsidR="00262C84" w:rsidRPr="00F80469" w:rsidRDefault="00262C84" w:rsidP="00262C84">
      <w:pPr>
        <w:rPr>
          <w:sz w:val="16"/>
        </w:rPr>
      </w:pPr>
      <w:r w:rsidRPr="00F80469">
        <w:rPr>
          <w:sz w:val="16"/>
        </w:rPr>
        <w:t xml:space="preserve"> [*113</w:t>
      </w:r>
      <w:proofErr w:type="gramStart"/>
      <w:r w:rsidRPr="00F80469">
        <w:rPr>
          <w:sz w:val="16"/>
        </w:rPr>
        <w:t>]  The</w:t>
      </w:r>
      <w:proofErr w:type="gramEnd"/>
      <w:r w:rsidRPr="00F80469">
        <w:rPr>
          <w:sz w:val="16"/>
        </w:rPr>
        <w:t xml:space="preserve"> above excerpts exemplify how comprehensive, clear, and serious the twelve-paragraph, two-page nondisclosure agreement is in regards to a person's responsibilities in safeguarding classified information. A cleared defense attorney that has signed the agreement indisputably knows his nondisclosure duties and the potential consequences for violating them.</w:t>
      </w:r>
    </w:p>
    <w:p w14:paraId="2FD1A7CD" w14:textId="77777777" w:rsidR="00262C84" w:rsidRPr="00F80469" w:rsidRDefault="00262C84" w:rsidP="00262C84">
      <w:pPr>
        <w:rPr>
          <w:sz w:val="16"/>
        </w:rPr>
      </w:pPr>
      <w:r w:rsidRPr="00F80469">
        <w:rPr>
          <w:sz w:val="16"/>
        </w:rPr>
        <w:t xml:space="preserve">Upholding a criminally accused's constitutional rights is worth the minimal risks of disclosure. It is fair to assume that a security cleared defense attorney will, </w:t>
      </w:r>
      <w:proofErr w:type="gramStart"/>
      <w:r w:rsidRPr="00F80469">
        <w:rPr>
          <w:sz w:val="16"/>
        </w:rPr>
        <w:t>in an effort to</w:t>
      </w:r>
      <w:proofErr w:type="gramEnd"/>
      <w:r w:rsidRPr="00F80469">
        <w:rPr>
          <w:sz w:val="16"/>
        </w:rPr>
        <w:t xml:space="preserve"> adhere to the nondisclosure agreement, likely find a clever way to use classified evidence in his client's defense without disclosing the classified information. Based on the nondisclosure agreement, the attorney also has incentive for self-preservation and would not likely subject himself to penalty for disclosing classified information when unauthorized to do so.</w:t>
      </w:r>
    </w:p>
    <w:p w14:paraId="191F27A9" w14:textId="77777777" w:rsidR="00262C84" w:rsidRPr="00F80469" w:rsidRDefault="00262C84" w:rsidP="00262C84">
      <w:pPr>
        <w:rPr>
          <w:sz w:val="16"/>
        </w:rPr>
      </w:pPr>
      <w:r w:rsidRPr="00F80469">
        <w:rPr>
          <w:sz w:val="16"/>
        </w:rPr>
        <w:t xml:space="preserve">Anyone can postulate </w:t>
      </w:r>
      <w:proofErr w:type="gramStart"/>
      <w:r w:rsidRPr="00F80469">
        <w:rPr>
          <w:sz w:val="16"/>
        </w:rPr>
        <w:t>a number of</w:t>
      </w:r>
      <w:proofErr w:type="gramEnd"/>
      <w:r w:rsidRPr="00F80469">
        <w:rPr>
          <w:sz w:val="16"/>
        </w:rPr>
        <w:t xml:space="preserve"> different scenarios in which classified evidence could be compromised during a criminal trial. Alternatively, an equal number of solutions to such scenarios can be asserted. However, the best, time-honored and constitutionally tested policy is to respect the Sixth-Amendment Confrontation Clause and allow the defendant to mount an unrestricted defense.</w:t>
      </w:r>
    </w:p>
    <w:p w14:paraId="5B413D1C" w14:textId="77777777" w:rsidR="00262C84" w:rsidRPr="00F80469" w:rsidRDefault="00262C84" w:rsidP="00262C84">
      <w:pPr>
        <w:rPr>
          <w:sz w:val="16"/>
        </w:rPr>
      </w:pPr>
      <w:r w:rsidRPr="00F80469">
        <w:rPr>
          <w:sz w:val="16"/>
        </w:rPr>
        <w:t>C. Alternative to FISA Evidentiary Problems</w:t>
      </w:r>
    </w:p>
    <w:p w14:paraId="70D23648" w14:textId="77777777" w:rsidR="00262C84" w:rsidRPr="00F80469" w:rsidRDefault="00262C84" w:rsidP="00262C84">
      <w:pPr>
        <w:rPr>
          <w:sz w:val="16"/>
        </w:rPr>
      </w:pPr>
      <w:r w:rsidRPr="00F80469">
        <w:rPr>
          <w:sz w:val="16"/>
        </w:rPr>
        <w:t xml:space="preserve">For reasons explained above, </w:t>
      </w:r>
      <w:r w:rsidRPr="00F80469">
        <w:rPr>
          <w:rStyle w:val="StyleUnderline"/>
        </w:rPr>
        <w:t xml:space="preserve">FISA as currently enacted does not support the adversarial trial process and infringes on criminal defendants' constitutional rights. Had FISA facilitated Daoud's traditional Franks right, he may have had the opportunity for an adversarial hearing concerning the surveillance warrant's authorization and evidence gathered under it. In the interest of preserving a defendant's constitutional rights, </w:t>
      </w:r>
      <w:r w:rsidRPr="00F80469">
        <w:rPr>
          <w:rStyle w:val="Emphasis"/>
        </w:rPr>
        <w:t>Congress</w:t>
      </w:r>
      <w:r w:rsidRPr="00F80469">
        <w:rPr>
          <w:rStyle w:val="StyleUnderline"/>
        </w:rPr>
        <w:t xml:space="preserve"> must </w:t>
      </w:r>
      <w:r w:rsidRPr="00F80469">
        <w:rPr>
          <w:rStyle w:val="Emphasis"/>
        </w:rPr>
        <w:t>recognize problems inherent to FISA and correct those problems</w:t>
      </w:r>
      <w:r w:rsidRPr="00F80469">
        <w:rPr>
          <w:sz w:val="16"/>
        </w:rPr>
        <w:t>. When Congress amends FISA in the future, it should consider the below-discussed option already in practice with one division of American jurisprudence.</w:t>
      </w:r>
    </w:p>
    <w:p w14:paraId="08907BAC" w14:textId="77777777" w:rsidR="00262C84" w:rsidRPr="00F80469" w:rsidRDefault="00262C84" w:rsidP="00262C84"/>
    <w:p w14:paraId="268246E7" w14:textId="48CA840E" w:rsidR="00AF0FD5" w:rsidRPr="00F80469" w:rsidRDefault="00AF0FD5" w:rsidP="00AF0FD5">
      <w:pPr>
        <w:pStyle w:val="Heading4"/>
      </w:pPr>
      <w:r w:rsidRPr="00F80469">
        <w:t>Security-cleared defense counsel solves</w:t>
      </w:r>
    </w:p>
    <w:p w14:paraId="6EE6CD1A" w14:textId="77777777" w:rsidR="00AF0FD5" w:rsidRPr="00F80469" w:rsidRDefault="00AF0FD5" w:rsidP="00AF0FD5">
      <w:r w:rsidRPr="00F80469">
        <w:t xml:space="preserve">Matthew </w:t>
      </w:r>
      <w:r w:rsidRPr="00F80469">
        <w:rPr>
          <w:rStyle w:val="Style13ptBold"/>
        </w:rPr>
        <w:t>Howell 18</w:t>
      </w:r>
      <w:r w:rsidRPr="00F80469">
        <w:t>, J.D., Temple University Beasley School of Law, 2018, “ALLEVIATING THE POWER OF SECRET EVIDENCE: AN ANALYSIS OF NO FLY AND SELECTEE LIST DETERMINATIONS AND REDRESS PROCEEDINGS,” 90 Temp. L. Rev. Online 1, 2018, Lexis</w:t>
      </w:r>
    </w:p>
    <w:p w14:paraId="27575FB3" w14:textId="77777777" w:rsidR="00AF0FD5" w:rsidRPr="00F80469" w:rsidRDefault="00AF0FD5" w:rsidP="00AF0FD5">
      <w:pPr>
        <w:rPr>
          <w:sz w:val="16"/>
        </w:rPr>
      </w:pPr>
      <w:r w:rsidRPr="00F80469">
        <w:rPr>
          <w:rStyle w:val="Emphasis"/>
        </w:rPr>
        <w:t>A</w:t>
      </w:r>
      <w:r w:rsidRPr="00F80469">
        <w:rPr>
          <w:sz w:val="16"/>
        </w:rPr>
        <w:t xml:space="preserve">nother </w:t>
      </w:r>
      <w:r w:rsidRPr="00F80469">
        <w:rPr>
          <w:rStyle w:val="Emphasis"/>
        </w:rPr>
        <w:t>solution</w:t>
      </w:r>
      <w:r w:rsidRPr="00F80469">
        <w:rPr>
          <w:sz w:val="16"/>
        </w:rPr>
        <w:t xml:space="preserve"> </w:t>
      </w:r>
      <w:r w:rsidRPr="00F80469">
        <w:rPr>
          <w:rStyle w:val="StyleUnderline"/>
        </w:rPr>
        <w:t xml:space="preserve">involves a model that would allow litigants' </w:t>
      </w:r>
      <w:r w:rsidRPr="00F80469">
        <w:rPr>
          <w:rStyle w:val="Emphasis"/>
        </w:rPr>
        <w:t>attorneys</w:t>
      </w:r>
      <w:r w:rsidRPr="00F80469">
        <w:rPr>
          <w:rStyle w:val="StyleUnderline"/>
        </w:rPr>
        <w:t xml:space="preserve"> to have access to </w:t>
      </w:r>
      <w:r w:rsidRPr="00F80469">
        <w:rPr>
          <w:rStyle w:val="Emphasis"/>
        </w:rPr>
        <w:t>certain classified information</w:t>
      </w:r>
      <w:r w:rsidRPr="00F80469">
        <w:rPr>
          <w:rStyle w:val="StyleUnderline"/>
        </w:rPr>
        <w:t>, even if</w:t>
      </w:r>
      <w:r w:rsidRPr="00F80469">
        <w:rPr>
          <w:sz w:val="16"/>
        </w:rPr>
        <w:t xml:space="preserve"> </w:t>
      </w:r>
      <w:r w:rsidRPr="00F80469">
        <w:rPr>
          <w:rStyle w:val="Emphasis"/>
        </w:rPr>
        <w:t>disclosure</w:t>
      </w:r>
      <w:r w:rsidRPr="00F80469">
        <w:rPr>
          <w:sz w:val="16"/>
        </w:rPr>
        <w:t xml:space="preserve"> </w:t>
      </w:r>
      <w:r w:rsidRPr="00F80469">
        <w:rPr>
          <w:rStyle w:val="StyleUnderline"/>
        </w:rPr>
        <w:t>of that</w:t>
      </w:r>
      <w:r w:rsidRPr="00F80469">
        <w:rPr>
          <w:sz w:val="16"/>
        </w:rPr>
        <w:t xml:space="preserve"> information </w:t>
      </w:r>
      <w:r w:rsidRPr="00F80469">
        <w:rPr>
          <w:rStyle w:val="StyleUnderline"/>
        </w:rPr>
        <w:t>were not possible. Attorneys in this setting would need to</w:t>
      </w:r>
      <w:r w:rsidRPr="00F80469">
        <w:rPr>
          <w:sz w:val="16"/>
        </w:rPr>
        <w:t xml:space="preserve"> </w:t>
      </w:r>
      <w:r w:rsidRPr="00F80469">
        <w:rPr>
          <w:rStyle w:val="StyleUnderline"/>
        </w:rPr>
        <w:t>receive</w:t>
      </w:r>
      <w:r w:rsidRPr="00F80469">
        <w:rPr>
          <w:sz w:val="16"/>
        </w:rPr>
        <w:t xml:space="preserve"> </w:t>
      </w:r>
      <w:r w:rsidRPr="00F80469">
        <w:rPr>
          <w:rStyle w:val="Emphasis"/>
        </w:rPr>
        <w:t>security clearances</w:t>
      </w:r>
      <w:r w:rsidRPr="00F80469">
        <w:rPr>
          <w:sz w:val="16"/>
        </w:rPr>
        <w:t xml:space="preserve"> </w:t>
      </w:r>
      <w:r w:rsidRPr="00F80469">
        <w:rPr>
          <w:rStyle w:val="StyleUnderline"/>
        </w:rPr>
        <w:t>at the necessary levels to be able to</w:t>
      </w:r>
      <w:r w:rsidRPr="00F80469">
        <w:rPr>
          <w:sz w:val="16"/>
        </w:rPr>
        <w:t xml:space="preserve"> </w:t>
      </w:r>
      <w:r w:rsidRPr="00F80469">
        <w:rPr>
          <w:rStyle w:val="Emphasis"/>
        </w:rPr>
        <w:t>review</w:t>
      </w:r>
      <w:r w:rsidRPr="00F80469">
        <w:rPr>
          <w:sz w:val="16"/>
        </w:rPr>
        <w:t xml:space="preserve"> </w:t>
      </w:r>
      <w:r w:rsidRPr="00F80469">
        <w:rPr>
          <w:rStyle w:val="StyleUnderline"/>
        </w:rPr>
        <w:t>any information, and</w:t>
      </w:r>
      <w:r w:rsidRPr="00F80469">
        <w:rPr>
          <w:sz w:val="16"/>
        </w:rPr>
        <w:t xml:space="preserve"> </w:t>
      </w:r>
      <w:r w:rsidRPr="00F80469">
        <w:rPr>
          <w:rStyle w:val="Emphasis"/>
        </w:rPr>
        <w:t>protective orders</w:t>
      </w:r>
      <w:r w:rsidRPr="00F80469">
        <w:rPr>
          <w:sz w:val="16"/>
        </w:rPr>
        <w:t xml:space="preserve"> </w:t>
      </w:r>
      <w:r w:rsidRPr="00F80469">
        <w:rPr>
          <w:rStyle w:val="StyleUnderline"/>
        </w:rPr>
        <w:t>would be issued to prevent any disclosure by the attorney. This would also require that defense counsel be permitted to attend the</w:t>
      </w:r>
      <w:r w:rsidRPr="00F80469">
        <w:rPr>
          <w:sz w:val="16"/>
        </w:rPr>
        <w:t xml:space="preserve"> </w:t>
      </w:r>
      <w:r w:rsidRPr="00F80469">
        <w:rPr>
          <w:rStyle w:val="Emphasis"/>
        </w:rPr>
        <w:t>hearing</w:t>
      </w:r>
      <w:r w:rsidRPr="00F80469">
        <w:rPr>
          <w:sz w:val="16"/>
        </w:rPr>
        <w:t xml:space="preserve"> </w:t>
      </w:r>
      <w:r w:rsidRPr="00F80469">
        <w:rPr>
          <w:rStyle w:val="StyleUnderline"/>
        </w:rPr>
        <w:t>in which classified information is discussed. Obtaining security clearances could follow a similar path as under CIPA</w:t>
      </w:r>
      <w:r w:rsidRPr="00F80469">
        <w:rPr>
          <w:sz w:val="16"/>
        </w:rPr>
        <w:t xml:space="preserve">, where one </w:t>
      </w:r>
      <w:proofErr w:type="gramStart"/>
      <w:r w:rsidRPr="00F80469">
        <w:rPr>
          <w:sz w:val="16"/>
        </w:rPr>
        <w:t>security  [</w:t>
      </w:r>
      <w:proofErr w:type="gramEnd"/>
      <w:r w:rsidRPr="00F80469">
        <w:rPr>
          <w:sz w:val="16"/>
        </w:rPr>
        <w:t>*27]  clearance permits the attorney to review documents at all levels of classification. The protective order would likely be necessary because the TSA is generally unwilling to release any information to the public. An unseemly side effect of this system is that a client would still not have access to information, and his attorney would be barred from disclosing any information to him.</w:t>
      </w:r>
    </w:p>
    <w:p w14:paraId="1E05158D" w14:textId="77777777" w:rsidR="00AF0FD5" w:rsidRPr="00F80469" w:rsidRDefault="00AF0FD5" w:rsidP="00AF0FD5">
      <w:pPr>
        <w:rPr>
          <w:sz w:val="16"/>
        </w:rPr>
      </w:pPr>
      <w:r w:rsidRPr="00F80469">
        <w:rPr>
          <w:sz w:val="16"/>
        </w:rPr>
        <w:t xml:space="preserve">If an attorney cannot discuss any of the potential classified information with her client, then it will remain difficult to mount a viable defense because strategy will be limited. This situation would also place attorneys in a difficult ethical dilemma, because an attorney would be forced to refuse disclosure of information while also crafting a strategy based on that classified information. </w:t>
      </w:r>
      <w:proofErr w:type="gramStart"/>
      <w:r w:rsidRPr="00F80469">
        <w:rPr>
          <w:sz w:val="16"/>
        </w:rPr>
        <w:t>It would appear that the</w:t>
      </w:r>
      <w:proofErr w:type="gramEnd"/>
      <w:r w:rsidRPr="00F80469">
        <w:rPr>
          <w:sz w:val="16"/>
        </w:rPr>
        <w:t xml:space="preserve"> implementation of any strategy could lead to an inadvertent disclosure. As one author notes:</w:t>
      </w:r>
    </w:p>
    <w:p w14:paraId="7D957596" w14:textId="77777777" w:rsidR="00AF0FD5" w:rsidRPr="00F80469" w:rsidRDefault="00AF0FD5" w:rsidP="00AF0FD5">
      <w:pPr>
        <w:rPr>
          <w:sz w:val="16"/>
        </w:rPr>
      </w:pPr>
      <w:r w:rsidRPr="00F80469">
        <w:rPr>
          <w:sz w:val="16"/>
        </w:rPr>
        <w:t>There is no simple resolution of this ethical dilemma. Perhaps, the only viable result of the appropriate balancing of the defendant's constitutional rights against the government's national security concerns may be to provide access to the information to security cleared defense counsel who is not permitted to share the information with his client.</w:t>
      </w:r>
    </w:p>
    <w:p w14:paraId="7808EB99" w14:textId="77777777" w:rsidR="00AF0FD5" w:rsidRPr="00F80469" w:rsidRDefault="00AF0FD5" w:rsidP="00AF0FD5">
      <w:pPr>
        <w:rPr>
          <w:sz w:val="16"/>
        </w:rPr>
      </w:pPr>
      <w:r w:rsidRPr="00F80469">
        <w:rPr>
          <w:sz w:val="16"/>
        </w:rPr>
        <w:t xml:space="preserve">One way to resolve this ethics problem is to remove the adversary nature of the defense counsel from the proceeding and instead implement an independent counsel that is paid for by the government. </w:t>
      </w:r>
      <w:proofErr w:type="gramStart"/>
      <w:r w:rsidRPr="00F80469">
        <w:rPr>
          <w:sz w:val="16"/>
        </w:rPr>
        <w:t>Similar to</w:t>
      </w:r>
      <w:proofErr w:type="gramEnd"/>
      <w:r w:rsidRPr="00F80469">
        <w:rPr>
          <w:sz w:val="16"/>
        </w:rPr>
        <w:t xml:space="preserve"> the security-cleared defense counsel mentioned previously, this independent counsel would possess proper security clearance and could "view and challenge [the] classified evidence on behalf of his client." The client would retain his own attorney, but the compensatory counsel acts as a substitute advocate during in camera hearings to determine </w:t>
      </w:r>
      <w:proofErr w:type="gramStart"/>
      <w:r w:rsidRPr="00F80469">
        <w:rPr>
          <w:sz w:val="16"/>
        </w:rPr>
        <w:t>whether or not</w:t>
      </w:r>
      <w:proofErr w:type="gramEnd"/>
      <w:r w:rsidRPr="00F80469">
        <w:rPr>
          <w:sz w:val="16"/>
        </w:rPr>
        <w:t xml:space="preserve"> classified information is pertinent to the defense's case and should therefore be disclosed. This setting would work in a similar manner to the Alien Terrorist Removal Court (ATRC), which reviews the deportation of resident aliens in cases involving secret evidence, often involving terrorism claims. In that setting, special attorneys receive security clearance </w:t>
      </w:r>
      <w:proofErr w:type="gramStart"/>
      <w:r w:rsidRPr="00F80469">
        <w:rPr>
          <w:sz w:val="16"/>
        </w:rPr>
        <w:t>to  [</w:t>
      </w:r>
      <w:proofErr w:type="gramEnd"/>
      <w:r w:rsidRPr="00F80469">
        <w:rPr>
          <w:sz w:val="16"/>
        </w:rPr>
        <w:t>*28]  access classified information and those attorneys agree to represent permanent resident aliens when looking at the information. Attorneys with clearance in the ATRC are prohibited from disclosing any information to the client or to any attorney representing the client in the matter, subject to fines and imprisonment.</w:t>
      </w:r>
    </w:p>
    <w:p w14:paraId="298D22F1" w14:textId="594A8063" w:rsidR="00AF0FD5" w:rsidRPr="00F80469" w:rsidRDefault="00AF0FD5" w:rsidP="00AF0FD5">
      <w:pPr>
        <w:rPr>
          <w:sz w:val="16"/>
        </w:rPr>
      </w:pPr>
      <w:r w:rsidRPr="00F80469">
        <w:rPr>
          <w:rStyle w:val="StyleUnderline"/>
        </w:rPr>
        <w:t>The development of</w:t>
      </w:r>
      <w:r w:rsidRPr="00F80469">
        <w:rPr>
          <w:sz w:val="16"/>
        </w:rPr>
        <w:t xml:space="preserve"> either </w:t>
      </w:r>
      <w:r w:rsidRPr="00F80469">
        <w:rPr>
          <w:rStyle w:val="Emphasis"/>
        </w:rPr>
        <w:t>security-cleared attorneys</w:t>
      </w:r>
      <w:r w:rsidRPr="00F80469">
        <w:rPr>
          <w:sz w:val="16"/>
        </w:rPr>
        <w:t xml:space="preserve"> or a compensatory counsel system </w:t>
      </w:r>
      <w:r w:rsidRPr="00F80469">
        <w:rPr>
          <w:rStyle w:val="StyleUnderline"/>
        </w:rPr>
        <w:t>would</w:t>
      </w:r>
      <w:r w:rsidRPr="00F80469">
        <w:rPr>
          <w:sz w:val="16"/>
        </w:rPr>
        <w:t xml:space="preserve"> </w:t>
      </w:r>
      <w:r w:rsidRPr="00F80469">
        <w:rPr>
          <w:rStyle w:val="Emphasis"/>
        </w:rPr>
        <w:t>rectify many of the issues</w:t>
      </w:r>
      <w:r w:rsidRPr="00F80469">
        <w:rPr>
          <w:sz w:val="16"/>
        </w:rPr>
        <w:t xml:space="preserve"> in applying the Mathews test to watch list proceedings. </w:t>
      </w:r>
      <w:r w:rsidRPr="00F80469">
        <w:rPr>
          <w:rStyle w:val="StyleUnderline"/>
        </w:rPr>
        <w:t xml:space="preserve">Attorneys who </w:t>
      </w:r>
      <w:proofErr w:type="gramStart"/>
      <w:r w:rsidRPr="00F80469">
        <w:rPr>
          <w:rStyle w:val="StyleUnderline"/>
        </w:rPr>
        <w:t>are able to</w:t>
      </w:r>
      <w:proofErr w:type="gramEnd"/>
      <w:r w:rsidRPr="00F80469">
        <w:rPr>
          <w:rStyle w:val="StyleUnderline"/>
        </w:rPr>
        <w:t xml:space="preserve"> be present</w:t>
      </w:r>
      <w:r w:rsidRPr="00F80469">
        <w:rPr>
          <w:sz w:val="16"/>
        </w:rPr>
        <w:t xml:space="preserve"> </w:t>
      </w:r>
      <w:r w:rsidRPr="00F80469">
        <w:rPr>
          <w:rStyle w:val="Emphasis"/>
        </w:rPr>
        <w:t>during in camera proceedings</w:t>
      </w:r>
      <w:r w:rsidRPr="00F80469">
        <w:rPr>
          <w:sz w:val="16"/>
        </w:rPr>
        <w:t xml:space="preserve"> </w:t>
      </w:r>
      <w:r w:rsidRPr="00F80469">
        <w:rPr>
          <w:rStyle w:val="StyleUnderline"/>
        </w:rPr>
        <w:t>could</w:t>
      </w:r>
      <w:r w:rsidRPr="00F80469">
        <w:rPr>
          <w:sz w:val="16"/>
        </w:rPr>
        <w:t xml:space="preserve"> </w:t>
      </w:r>
      <w:r w:rsidRPr="00F80469">
        <w:rPr>
          <w:rStyle w:val="Emphasis"/>
        </w:rPr>
        <w:t>question contentions made by the government</w:t>
      </w:r>
      <w:r w:rsidRPr="00F80469">
        <w:rPr>
          <w:sz w:val="16"/>
        </w:rPr>
        <w:t xml:space="preserve"> </w:t>
      </w:r>
      <w:r w:rsidRPr="00F80469">
        <w:rPr>
          <w:rStyle w:val="StyleUnderline"/>
        </w:rPr>
        <w:t>or point out</w:t>
      </w:r>
      <w:r w:rsidRPr="00F80469">
        <w:rPr>
          <w:sz w:val="16"/>
        </w:rPr>
        <w:t xml:space="preserve"> </w:t>
      </w:r>
      <w:r w:rsidRPr="00F80469">
        <w:rPr>
          <w:rStyle w:val="Emphasis"/>
        </w:rPr>
        <w:t>factual errors</w:t>
      </w:r>
      <w:r w:rsidRPr="00F80469">
        <w:rPr>
          <w:sz w:val="16"/>
        </w:rPr>
        <w:t xml:space="preserve"> that have led to watch-list placement. </w:t>
      </w:r>
      <w:r w:rsidRPr="00F80469">
        <w:rPr>
          <w:rStyle w:val="StyleUnderline"/>
        </w:rPr>
        <w:t>Additionally, these attorneys are much</w:t>
      </w:r>
      <w:r w:rsidRPr="00F80469">
        <w:rPr>
          <w:sz w:val="16"/>
        </w:rPr>
        <w:t xml:space="preserve"> </w:t>
      </w:r>
      <w:r w:rsidRPr="00F80469">
        <w:rPr>
          <w:rStyle w:val="Emphasis"/>
        </w:rPr>
        <w:t>more likely to zealously advocate for their client's interests</w:t>
      </w:r>
      <w:r w:rsidRPr="00F80469">
        <w:rPr>
          <w:sz w:val="16"/>
        </w:rPr>
        <w:t xml:space="preserve">, at least more so </w:t>
      </w:r>
      <w:r w:rsidRPr="00F80469">
        <w:rPr>
          <w:rStyle w:val="StyleUnderline"/>
        </w:rPr>
        <w:t>than a</w:t>
      </w:r>
      <w:r w:rsidRPr="00F80469">
        <w:rPr>
          <w:sz w:val="16"/>
        </w:rPr>
        <w:t xml:space="preserve"> </w:t>
      </w:r>
      <w:r w:rsidRPr="00F80469">
        <w:rPr>
          <w:rStyle w:val="Emphasis"/>
        </w:rPr>
        <w:t>judge</w:t>
      </w:r>
      <w:r w:rsidRPr="00F80469">
        <w:rPr>
          <w:sz w:val="16"/>
        </w:rPr>
        <w:t xml:space="preserve"> </w:t>
      </w:r>
      <w:r w:rsidRPr="00F80469">
        <w:rPr>
          <w:rStyle w:val="StyleUnderline"/>
        </w:rPr>
        <w:t>or</w:t>
      </w:r>
      <w:r w:rsidRPr="00F80469">
        <w:rPr>
          <w:sz w:val="16"/>
        </w:rPr>
        <w:t xml:space="preserve"> </w:t>
      </w:r>
      <w:r w:rsidRPr="00F80469">
        <w:rPr>
          <w:rStyle w:val="Emphasis"/>
        </w:rPr>
        <w:t>prosecutor</w:t>
      </w:r>
      <w:r w:rsidRPr="00F80469">
        <w:rPr>
          <w:sz w:val="16"/>
        </w:rPr>
        <w:t xml:space="preserve"> would under a statute like CIPA. However, the notion of state secrets continues to loom over the proceedings even if there is sufficient counsel for a litigant in a </w:t>
      </w:r>
      <w:proofErr w:type="gramStart"/>
      <w:r w:rsidRPr="00F80469">
        <w:rPr>
          <w:sz w:val="16"/>
        </w:rPr>
        <w:t>No Fly</w:t>
      </w:r>
      <w:proofErr w:type="gramEnd"/>
      <w:r w:rsidRPr="00F80469">
        <w:rPr>
          <w:sz w:val="16"/>
        </w:rPr>
        <w:t xml:space="preserve"> List proceeding. Indeed, the assertion of state secrets, or of national security, may force a judge's hand in determining that disclosure of information is not proper in a specific case.</w:t>
      </w:r>
    </w:p>
    <w:p w14:paraId="616DBFED" w14:textId="38D4141E" w:rsidR="00B94DEA" w:rsidRPr="00F80469" w:rsidRDefault="00B94DEA" w:rsidP="00404179">
      <w:pPr>
        <w:pStyle w:val="Heading3"/>
      </w:pPr>
      <w:r w:rsidRPr="00F80469">
        <w:t>Adversarial Key---1AR</w:t>
      </w:r>
    </w:p>
    <w:p w14:paraId="1EA0296C" w14:textId="0FB76388" w:rsidR="00B94DEA" w:rsidRPr="00F80469" w:rsidRDefault="002F7A27" w:rsidP="00B94DEA">
      <w:pPr>
        <w:pStyle w:val="Heading4"/>
      </w:pPr>
      <w:r>
        <w:t>Self-certification empirically doesn’t work</w:t>
      </w:r>
    </w:p>
    <w:p w14:paraId="0161E77C" w14:textId="77777777" w:rsidR="00B94DEA" w:rsidRPr="00F80469" w:rsidRDefault="00B94DEA" w:rsidP="00B94DEA">
      <w:r w:rsidRPr="00F80469">
        <w:t xml:space="preserve">Wesley S. </w:t>
      </w:r>
      <w:r w:rsidRPr="00F80469">
        <w:rPr>
          <w:rStyle w:val="Style13ptBold"/>
        </w:rPr>
        <w:t>McCann 17</w:t>
      </w:r>
      <w:r w:rsidRPr="00F80469">
        <w:t>, Ph.D., Criminology and Criminal Justice, Washington State University, “ADDRESSING THE BALANCE: RESTRUCTURING CIPA AND FISA TO MEET THE NEEDS OF JUSTICE AND THE CRIMINAL JUSTICE SYSTEM,” 80 Alb. L. Rev. 1131, 2017, Lexis</w:t>
      </w:r>
    </w:p>
    <w:p w14:paraId="4F751A6A" w14:textId="77777777" w:rsidR="00B94DEA" w:rsidRPr="002F7A27" w:rsidRDefault="00B94DEA" w:rsidP="00B94DEA">
      <w:pPr>
        <w:rPr>
          <w:sz w:val="16"/>
        </w:rPr>
      </w:pPr>
      <w:r w:rsidRPr="002F7A27">
        <w:rPr>
          <w:rStyle w:val="StyleUnderline"/>
        </w:rPr>
        <w:t>Regarding the "wall"</w:t>
      </w:r>
      <w:r w:rsidRPr="002F7A27">
        <w:rPr>
          <w:sz w:val="16"/>
        </w:rPr>
        <w:t xml:space="preserve"> arguments, </w:t>
      </w:r>
      <w:r w:rsidRPr="002F7A27">
        <w:rPr>
          <w:rStyle w:val="StyleUnderline"/>
        </w:rPr>
        <w:t xml:space="preserve">much of the necessity for </w:t>
      </w:r>
      <w:proofErr w:type="gramStart"/>
      <w:r w:rsidRPr="002F7A27">
        <w:rPr>
          <w:rStyle w:val="StyleUnderline"/>
        </w:rPr>
        <w:t>the</w:t>
      </w:r>
      <w:r w:rsidRPr="002F7A27">
        <w:rPr>
          <w:sz w:val="16"/>
        </w:rPr>
        <w:t xml:space="preserve">  [</w:t>
      </w:r>
      <w:proofErr w:type="gramEnd"/>
      <w:r w:rsidRPr="002F7A27">
        <w:rPr>
          <w:sz w:val="16"/>
        </w:rPr>
        <w:t xml:space="preserve">*1167]  </w:t>
      </w:r>
      <w:r w:rsidRPr="002F7A27">
        <w:rPr>
          <w:rStyle w:val="StyleUnderline"/>
        </w:rPr>
        <w:t>"wall" arose from the 1947 National Security Act and the creation of the CIA, along with the rampant abuses of executive authority that then ensued</w:t>
      </w:r>
      <w:r w:rsidRPr="002F7A27">
        <w:rPr>
          <w:sz w:val="16"/>
        </w:rPr>
        <w:t>. Furthermore, FISA and its progeny required that this "wall" be used to protect against unnecessary executive action, and that orders be certified by a judge. Nonetheless, there is also the argument that absent defense counsel review of the FISA warrant process, the prosecution is free to make decisions without the traditional adversarial check on discretion. In fact, a report by the Office of the Inspector General found that reports of misconduct by the government to the Intelligence Oversight Board ("IOB") fell into these three categories: "(1) improper utilization of authorities under FISA; (2) failure to adhere to Attorney General Guidelines or implementing FBI policy; and (3) improper utilization of authorities involving National Security Letters." However, reports to the IOB are classified, and if released under a Freedom of Information Act ("FOIA") request, are heavily redacted.</w:t>
      </w:r>
    </w:p>
    <w:p w14:paraId="766084D9" w14:textId="77777777" w:rsidR="00B94DEA" w:rsidRPr="002F7A27" w:rsidRDefault="00B94DEA" w:rsidP="00B94DEA">
      <w:pPr>
        <w:rPr>
          <w:sz w:val="16"/>
        </w:rPr>
      </w:pPr>
      <w:r w:rsidRPr="002F7A27">
        <w:rPr>
          <w:sz w:val="16"/>
        </w:rPr>
        <w:t xml:space="preserve">In addition, the PATRIOT Act relaxed the requirements needed to obtain a National Security Letter ("NSL"), which is an investigative order granted by an FBI official, not a judge, that requires businesses to provide electronic, billing, and telecommunications records. The FBI official only </w:t>
      </w:r>
      <w:proofErr w:type="gramStart"/>
      <w:r w:rsidRPr="002F7A27">
        <w:rPr>
          <w:sz w:val="16"/>
        </w:rPr>
        <w:t>has to</w:t>
      </w:r>
      <w:proofErr w:type="gramEnd"/>
      <w:r w:rsidRPr="002F7A27">
        <w:rPr>
          <w:sz w:val="16"/>
        </w:rPr>
        <w:t xml:space="preserve"> certify that the records are for an "authorized" investigation pertaining to international terrorism. Furthermore, § 215 of the PATRIOT Act also relaxed the requirements needed to obtain information under FISA. Similar to the certification of NSLs, </w:t>
      </w:r>
      <w:r w:rsidRPr="002F7A27">
        <w:rPr>
          <w:rStyle w:val="StyleUnderline"/>
        </w:rPr>
        <w:t>the government was</w:t>
      </w:r>
      <w:r w:rsidRPr="002F7A27">
        <w:rPr>
          <w:sz w:val="16"/>
        </w:rPr>
        <w:t xml:space="preserve"> also </w:t>
      </w:r>
      <w:r w:rsidRPr="002F7A27">
        <w:rPr>
          <w:rStyle w:val="StyleUnderline"/>
        </w:rPr>
        <w:t>allowed to</w:t>
      </w:r>
      <w:r w:rsidRPr="002F7A27">
        <w:rPr>
          <w:sz w:val="16"/>
        </w:rPr>
        <w:t xml:space="preserve"> </w:t>
      </w:r>
      <w:r w:rsidRPr="002F7A27">
        <w:rPr>
          <w:rStyle w:val="Emphasis"/>
        </w:rPr>
        <w:t>"self-certify"</w:t>
      </w:r>
      <w:r w:rsidRPr="002F7A27">
        <w:rPr>
          <w:sz w:val="16"/>
        </w:rPr>
        <w:t xml:space="preserve"> </w:t>
      </w:r>
      <w:r w:rsidRPr="002F7A27">
        <w:rPr>
          <w:rStyle w:val="StyleUnderline"/>
        </w:rPr>
        <w:t>that</w:t>
      </w:r>
      <w:r w:rsidRPr="002F7A27">
        <w:rPr>
          <w:sz w:val="16"/>
        </w:rPr>
        <w:t xml:space="preserve"> the </w:t>
      </w:r>
      <w:r w:rsidRPr="002F7A27">
        <w:rPr>
          <w:rStyle w:val="StyleUnderline"/>
        </w:rPr>
        <w:t>records sought were related to an authorized investigation</w:t>
      </w:r>
      <w:r w:rsidRPr="002F7A27">
        <w:rPr>
          <w:sz w:val="16"/>
        </w:rPr>
        <w:t>, and § 215 greatly expanded the type of records that were subject to government access, with the only  [*1168]  difference being that access required a court order.</w:t>
      </w:r>
    </w:p>
    <w:p w14:paraId="3B148E34" w14:textId="7478AC2D" w:rsidR="00B94DEA" w:rsidRPr="002F7A27" w:rsidRDefault="00B94DEA" w:rsidP="00B94DEA">
      <w:pPr>
        <w:rPr>
          <w:sz w:val="16"/>
        </w:rPr>
      </w:pPr>
      <w:r w:rsidRPr="002F7A27">
        <w:rPr>
          <w:rStyle w:val="Emphasis"/>
        </w:rPr>
        <w:t>If this doesn't seem like it could become an issue</w:t>
      </w:r>
      <w:r w:rsidRPr="002F7A27">
        <w:rPr>
          <w:rStyle w:val="StyleUnderline"/>
        </w:rPr>
        <w:t>, the</w:t>
      </w:r>
      <w:r w:rsidRPr="002F7A27">
        <w:rPr>
          <w:sz w:val="16"/>
        </w:rPr>
        <w:t xml:space="preserve"> aforementioned </w:t>
      </w:r>
      <w:r w:rsidRPr="002F7A27">
        <w:rPr>
          <w:rStyle w:val="Emphasis"/>
        </w:rPr>
        <w:t>I</w:t>
      </w:r>
      <w:r w:rsidRPr="002F7A27">
        <w:rPr>
          <w:sz w:val="16"/>
        </w:rPr>
        <w:t xml:space="preserve">nspector </w:t>
      </w:r>
      <w:r w:rsidRPr="002F7A27">
        <w:rPr>
          <w:rStyle w:val="Emphasis"/>
        </w:rPr>
        <w:t>G</w:t>
      </w:r>
      <w:r w:rsidRPr="002F7A27">
        <w:rPr>
          <w:sz w:val="16"/>
        </w:rPr>
        <w:t xml:space="preserve">eneral's </w:t>
      </w:r>
      <w:r w:rsidRPr="002F7A27">
        <w:rPr>
          <w:rStyle w:val="Emphasis"/>
        </w:rPr>
        <w:t>report makes it clear that in regard to reports provided to the IOB, "approximately 54 percent … examined for FY 2004 and 47 percent … examined for FY 2005 fell into the category of improper use of FISA authorities."</w:t>
      </w:r>
      <w:r w:rsidRPr="002F7A27">
        <w:rPr>
          <w:sz w:val="16"/>
        </w:rPr>
        <w:t xml:space="preserve"> </w:t>
      </w:r>
      <w:r w:rsidRPr="002F7A27">
        <w:rPr>
          <w:rStyle w:val="StyleUnderline"/>
        </w:rPr>
        <w:t xml:space="preserve">While this only constitutes violations presented to the IOB, it does seem plausible that the issue could be </w:t>
      </w:r>
      <w:r w:rsidRPr="002F7A27">
        <w:rPr>
          <w:rStyle w:val="Emphasis"/>
        </w:rPr>
        <w:t>larger</w:t>
      </w:r>
      <w:r w:rsidRPr="002F7A27">
        <w:rPr>
          <w:rStyle w:val="StyleUnderline"/>
        </w:rPr>
        <w:t>, given the reliance on</w:t>
      </w:r>
      <w:r w:rsidRPr="002F7A27">
        <w:rPr>
          <w:sz w:val="16"/>
        </w:rPr>
        <w:t xml:space="preserve"> </w:t>
      </w:r>
      <w:r w:rsidRPr="002F7A27">
        <w:rPr>
          <w:rStyle w:val="Emphasis"/>
        </w:rPr>
        <w:t>reporting</w:t>
      </w:r>
      <w:r w:rsidRPr="002F7A27">
        <w:rPr>
          <w:sz w:val="16"/>
        </w:rPr>
        <w:t>.</w:t>
      </w:r>
    </w:p>
    <w:p w14:paraId="1AE8D1A0" w14:textId="00C35A59" w:rsidR="00480C32" w:rsidRPr="00F80469" w:rsidRDefault="00824F0F" w:rsidP="00404179">
      <w:pPr>
        <w:pStyle w:val="Heading3"/>
      </w:pPr>
      <w:r w:rsidRPr="00F80469">
        <w:t xml:space="preserve">Adversarial Key---AT: Ex </w:t>
      </w:r>
      <w:proofErr w:type="spellStart"/>
      <w:r w:rsidRPr="00F80469">
        <w:t>Parte</w:t>
      </w:r>
      <w:proofErr w:type="spellEnd"/>
      <w:r w:rsidRPr="00F80469">
        <w:t xml:space="preserve"> Solves</w:t>
      </w:r>
    </w:p>
    <w:p w14:paraId="611E318C" w14:textId="502E17E0" w:rsidR="00423171" w:rsidRPr="00F80469" w:rsidRDefault="00423171" w:rsidP="00423171">
      <w:pPr>
        <w:pStyle w:val="Heading4"/>
      </w:pPr>
      <w:r w:rsidRPr="00F80469">
        <w:t xml:space="preserve">Judges have no way of verifying all the information in FISA applications on their own. </w:t>
      </w:r>
    </w:p>
    <w:p w14:paraId="5E5FA6F1" w14:textId="77777777" w:rsidR="00423171" w:rsidRPr="00F80469" w:rsidRDefault="00423171" w:rsidP="00423171">
      <w:r w:rsidRPr="00F80469">
        <w:t xml:space="preserve">Steve </w:t>
      </w:r>
      <w:r w:rsidRPr="00F80469">
        <w:rPr>
          <w:rStyle w:val="Style13ptBold"/>
        </w:rPr>
        <w:t>Vladeck 14</w:t>
      </w:r>
      <w:r w:rsidRPr="00F80469">
        <w:t xml:space="preserve">, Professor of law at the University of Texas School of Law, "Judge Posner v. Judge </w:t>
      </w:r>
      <w:proofErr w:type="spellStart"/>
      <w:r w:rsidRPr="00F80469">
        <w:t>Rovner</w:t>
      </w:r>
      <w:proofErr w:type="spellEnd"/>
      <w:r w:rsidRPr="00F80469">
        <w:t>: On Daoud, FISA, and Franks," Lawfare, 6/17/2014, https://www.lawfareblog.com/judge-posner-v-judge-rovner-daoud-fisa-and-franks</w:t>
      </w:r>
    </w:p>
    <w:p w14:paraId="169458A6" w14:textId="77777777" w:rsidR="00423171" w:rsidRPr="00F80469" w:rsidRDefault="00423171" w:rsidP="00423171">
      <w:pPr>
        <w:rPr>
          <w:sz w:val="16"/>
        </w:rPr>
      </w:pPr>
      <w:r w:rsidRPr="00F80469">
        <w:rPr>
          <w:sz w:val="16"/>
        </w:rPr>
        <w:t xml:space="preserve">But far more troubling than these (gratuitous) rhetorical flourishes is the last part of </w:t>
      </w:r>
      <w:r w:rsidRPr="00F80469">
        <w:rPr>
          <w:rStyle w:val="StyleUnderline"/>
        </w:rPr>
        <w:t>Judge Posner’s opinion</w:t>
      </w:r>
      <w:r w:rsidRPr="00F80469">
        <w:rPr>
          <w:sz w:val="16"/>
        </w:rPr>
        <w:t xml:space="preserve">, which </w:t>
      </w:r>
      <w:r w:rsidRPr="00F80469">
        <w:rPr>
          <w:rStyle w:val="StyleUnderline"/>
        </w:rPr>
        <w:t>doesn’t</w:t>
      </w:r>
      <w:r w:rsidRPr="00F80469">
        <w:rPr>
          <w:sz w:val="16"/>
        </w:rPr>
        <w:t xml:space="preserve"> </w:t>
      </w:r>
      <w:r w:rsidRPr="00F80469">
        <w:rPr>
          <w:rStyle w:val="Emphasis"/>
        </w:rPr>
        <w:t>just</w:t>
      </w:r>
      <w:r w:rsidRPr="00F80469">
        <w:rPr>
          <w:sz w:val="16"/>
        </w:rPr>
        <w:t xml:space="preserve"> </w:t>
      </w:r>
      <w:r w:rsidRPr="00F80469">
        <w:rPr>
          <w:rStyle w:val="StyleUnderline"/>
        </w:rPr>
        <w:t>conclude that disclosure</w:t>
      </w:r>
      <w:r w:rsidRPr="00F80469">
        <w:rPr>
          <w:sz w:val="16"/>
        </w:rPr>
        <w:t xml:space="preserve"> to Daoud’s defense counsel in this case </w:t>
      </w:r>
      <w:r w:rsidRPr="00F80469">
        <w:rPr>
          <w:rStyle w:val="StyleUnderline"/>
        </w:rPr>
        <w:t>is unnecessary</w:t>
      </w:r>
      <w:r w:rsidRPr="00F80469">
        <w:rPr>
          <w:sz w:val="16"/>
        </w:rPr>
        <w:t xml:space="preserve"> under § 1806(f)—the step the Court of Appeals criticized Judge Coleman for skipping—</w:t>
      </w:r>
      <w:r w:rsidRPr="00F80469">
        <w:rPr>
          <w:rStyle w:val="StyleUnderline"/>
        </w:rPr>
        <w:t>but then goes on to</w:t>
      </w:r>
      <w:r w:rsidRPr="00F80469">
        <w:rPr>
          <w:sz w:val="16"/>
        </w:rPr>
        <w:t xml:space="preserve"> </w:t>
      </w:r>
      <w:r w:rsidRPr="00F80469">
        <w:rPr>
          <w:rStyle w:val="Emphasis"/>
        </w:rPr>
        <w:t>resolve</w:t>
      </w:r>
      <w:r w:rsidRPr="00F80469">
        <w:rPr>
          <w:sz w:val="16"/>
        </w:rPr>
        <w:t xml:space="preserve"> </w:t>
      </w:r>
      <w:r w:rsidRPr="00F80469">
        <w:rPr>
          <w:rStyle w:val="StyleUnderline"/>
        </w:rPr>
        <w:t xml:space="preserve">Daoud’s Franks motion </w:t>
      </w:r>
      <w:r w:rsidRPr="00F80469">
        <w:rPr>
          <w:rStyle w:val="Emphasis"/>
        </w:rPr>
        <w:t>on the merits</w:t>
      </w:r>
      <w:r w:rsidRPr="00F80469">
        <w:rPr>
          <w:rStyle w:val="StyleUnderline"/>
        </w:rPr>
        <w:t xml:space="preserve">. Thus, the majority </w:t>
      </w:r>
      <w:r w:rsidRPr="00F80469">
        <w:rPr>
          <w:rStyle w:val="Emphasis"/>
        </w:rPr>
        <w:t>concluded that “our study of the materials convinces us that the investigation did not violate FISA,”</w:t>
      </w:r>
      <w:r w:rsidRPr="00F80469">
        <w:rPr>
          <w:sz w:val="16"/>
        </w:rPr>
        <w:t xml:space="preserve"> even though the district court hadn’t even gotten that far.</w:t>
      </w:r>
    </w:p>
    <w:p w14:paraId="54199DC3" w14:textId="77777777" w:rsidR="00423171" w:rsidRPr="00F80469" w:rsidRDefault="00423171" w:rsidP="00423171">
      <w:pPr>
        <w:rPr>
          <w:sz w:val="16"/>
        </w:rPr>
      </w:pPr>
      <w:r w:rsidRPr="00F80469">
        <w:rPr>
          <w:rStyle w:val="StyleUnderline"/>
        </w:rPr>
        <w:t xml:space="preserve">In other words, in a case in which the </w:t>
      </w:r>
      <w:r w:rsidRPr="00F80469">
        <w:rPr>
          <w:rStyle w:val="Emphasis"/>
        </w:rPr>
        <w:t>whole question</w:t>
      </w:r>
      <w:r w:rsidRPr="00F80469">
        <w:rPr>
          <w:sz w:val="16"/>
        </w:rPr>
        <w:t xml:space="preserve"> </w:t>
      </w:r>
      <w:r w:rsidRPr="00F80469">
        <w:rPr>
          <w:rStyle w:val="StyleUnderline"/>
        </w:rPr>
        <w:t>is</w:t>
      </w:r>
      <w:r w:rsidRPr="00F80469">
        <w:rPr>
          <w:sz w:val="16"/>
        </w:rPr>
        <w:t xml:space="preserve"> </w:t>
      </w:r>
      <w:r w:rsidRPr="00F80469">
        <w:rPr>
          <w:rStyle w:val="Emphasis"/>
        </w:rPr>
        <w:t>how judges should decide whether they need adversarial participation</w:t>
      </w:r>
      <w:r w:rsidRPr="00F80469">
        <w:rPr>
          <w:sz w:val="16"/>
        </w:rPr>
        <w:t xml:space="preserve"> in order to properly resolve a FISA-based Franks motion, Judge </w:t>
      </w:r>
      <w:r w:rsidRPr="00F80469">
        <w:rPr>
          <w:rStyle w:val="StyleUnderline"/>
        </w:rPr>
        <w:t>Posner’s answer is, in effect, “</w:t>
      </w:r>
      <w:r w:rsidRPr="00F80469">
        <w:rPr>
          <w:rStyle w:val="Emphasis"/>
        </w:rPr>
        <w:t>don’t worry about it; we judges can handle this without any help</w:t>
      </w:r>
      <w:r w:rsidRPr="00F80469">
        <w:rPr>
          <w:rStyle w:val="StyleUnderline"/>
        </w:rPr>
        <w:t>.” With all due respect</w:t>
      </w:r>
      <w:r w:rsidRPr="00F80469">
        <w:rPr>
          <w:sz w:val="16"/>
        </w:rPr>
        <w:t xml:space="preserve"> to one of the brightest and most gifted appellate judges in the country, </w:t>
      </w:r>
      <w:r w:rsidRPr="00F80469">
        <w:rPr>
          <w:rStyle w:val="Emphasis"/>
        </w:rPr>
        <w:t>how does he (or his colleagues) know that?</w:t>
      </w:r>
      <w:r w:rsidRPr="00F80469">
        <w:rPr>
          <w:sz w:val="16"/>
        </w:rPr>
        <w:t xml:space="preserve"> </w:t>
      </w:r>
      <w:r w:rsidRPr="00F80469">
        <w:rPr>
          <w:rStyle w:val="StyleUnderline"/>
        </w:rPr>
        <w:t>Indeed,</w:t>
      </w:r>
      <w:r w:rsidRPr="00F80469">
        <w:rPr>
          <w:sz w:val="16"/>
        </w:rPr>
        <w:t xml:space="preserve"> I thought </w:t>
      </w:r>
      <w:r w:rsidRPr="00F80469">
        <w:rPr>
          <w:rStyle w:val="StyleUnderline"/>
        </w:rPr>
        <w:t>one of the</w:t>
      </w:r>
      <w:r w:rsidRPr="00F80469">
        <w:rPr>
          <w:sz w:val="16"/>
        </w:rPr>
        <w:t xml:space="preserve"> </w:t>
      </w:r>
      <w:r w:rsidRPr="00F80469">
        <w:rPr>
          <w:rStyle w:val="Emphasis"/>
        </w:rPr>
        <w:t>most significant revelations from the FISA-related disclosures of the past year</w:t>
      </w:r>
      <w:r w:rsidRPr="00F80469">
        <w:rPr>
          <w:sz w:val="16"/>
        </w:rPr>
        <w:t xml:space="preserve"> </w:t>
      </w:r>
      <w:r w:rsidRPr="00F80469">
        <w:rPr>
          <w:rStyle w:val="StyleUnderline"/>
        </w:rPr>
        <w:t xml:space="preserve">is that, in fact, </w:t>
      </w:r>
      <w:r w:rsidRPr="00F80469">
        <w:rPr>
          <w:rStyle w:val="Emphasis"/>
        </w:rPr>
        <w:t>judges won’t always get these issues right without</w:t>
      </w:r>
      <w:r w:rsidRPr="00F80469">
        <w:rPr>
          <w:sz w:val="16"/>
        </w:rPr>
        <w:t xml:space="preserve"> the benefit of </w:t>
      </w:r>
      <w:r w:rsidRPr="00F80469">
        <w:rPr>
          <w:rStyle w:val="Emphasis"/>
        </w:rPr>
        <w:t>adversarial presentation and argument</w:t>
      </w:r>
      <w:r w:rsidRPr="00F80469">
        <w:rPr>
          <w:sz w:val="16"/>
        </w:rPr>
        <w:t>.</w:t>
      </w:r>
    </w:p>
    <w:p w14:paraId="7CFCE564" w14:textId="42FC275B" w:rsidR="00610F1F" w:rsidRDefault="00610F1F" w:rsidP="0009176A">
      <w:pPr>
        <w:pStyle w:val="Heading3"/>
      </w:pPr>
      <w:r>
        <w:t>AT: Circumvention---AT: Parallel Construction</w:t>
      </w:r>
    </w:p>
    <w:p w14:paraId="76FB0026" w14:textId="47963D7C" w:rsidR="00610F1F" w:rsidRPr="00F80469" w:rsidRDefault="00610F1F" w:rsidP="00610F1F">
      <w:pPr>
        <w:pStyle w:val="Heading4"/>
      </w:pPr>
      <w:r>
        <w:t>The phrasing of the plan solves parallel construction</w:t>
      </w:r>
    </w:p>
    <w:p w14:paraId="1641A6B2" w14:textId="77777777" w:rsidR="00610F1F" w:rsidRPr="00F80469" w:rsidRDefault="00610F1F" w:rsidP="00610F1F">
      <w:r w:rsidRPr="00F80469">
        <w:t xml:space="preserve">Mark </w:t>
      </w:r>
      <w:proofErr w:type="spellStart"/>
      <w:r w:rsidRPr="00F80469">
        <w:rPr>
          <w:rStyle w:val="Style13ptBold"/>
        </w:rPr>
        <w:t>Eckenwiler</w:t>
      </w:r>
      <w:proofErr w:type="spellEnd"/>
      <w:r w:rsidRPr="00F80469">
        <w:rPr>
          <w:rStyle w:val="Style13ptBold"/>
        </w:rPr>
        <w:t xml:space="preserve"> &amp;</w:t>
      </w:r>
      <w:r w:rsidRPr="00F80469">
        <w:t xml:space="preserve"> Scott </w:t>
      </w:r>
      <w:r w:rsidRPr="00F80469">
        <w:rPr>
          <w:rStyle w:val="Style13ptBold"/>
        </w:rPr>
        <w:t>McCulloch 19</w:t>
      </w:r>
      <w:r w:rsidRPr="00F80469">
        <w:t xml:space="preserve">, </w:t>
      </w:r>
      <w:proofErr w:type="spellStart"/>
      <w:r w:rsidRPr="00F80469">
        <w:t>Eckenwiler</w:t>
      </w:r>
      <w:proofErr w:type="spellEnd"/>
      <w:r w:rsidRPr="00F80469">
        <w:t xml:space="preserve"> is an Attorney Advisor in the Office of Law and Policy in NSD, where he handles a broad range of issues involving offensive and defensive cyber operations, electronic surveillance, and interagency policymaking; McCulloch has served since 2014 as a trial attorney in the Counterintelligence and Export Control Section in NSD, where he focuses on investigating and prosecuting national security-related cybercrime, “National Security Cyber Investigations: Considerations and Challenges Cybercrime and Cyber Threats,” United States Attorneys’ Bulletin, vol. 67, no. 1, 2019, pp. 43–64 </w:t>
      </w:r>
    </w:p>
    <w:p w14:paraId="6FA4BBED" w14:textId="77777777" w:rsidR="00610F1F" w:rsidRPr="00F80469" w:rsidRDefault="00610F1F" w:rsidP="00610F1F">
      <w:pPr>
        <w:rPr>
          <w:sz w:val="16"/>
        </w:rPr>
      </w:pPr>
      <w:r w:rsidRPr="00F80469">
        <w:rPr>
          <w:rStyle w:val="StyleUnderline"/>
        </w:rPr>
        <w:t>It is</w:t>
      </w:r>
      <w:r w:rsidRPr="00F80469">
        <w:rPr>
          <w:sz w:val="16"/>
        </w:rPr>
        <w:t xml:space="preserve"> also </w:t>
      </w:r>
      <w:r w:rsidRPr="00F80469">
        <w:rPr>
          <w:rStyle w:val="StyleUnderline"/>
        </w:rPr>
        <w:t>necessary to keep track of the</w:t>
      </w:r>
      <w:r w:rsidRPr="00F80469">
        <w:rPr>
          <w:sz w:val="16"/>
        </w:rPr>
        <w:t xml:space="preserve"> </w:t>
      </w:r>
      <w:r w:rsidRPr="00F80469">
        <w:rPr>
          <w:rStyle w:val="Emphasis"/>
        </w:rPr>
        <w:t>origin</w:t>
      </w:r>
      <w:r w:rsidRPr="00F80469">
        <w:rPr>
          <w:sz w:val="16"/>
        </w:rPr>
        <w:t xml:space="preserve"> </w:t>
      </w:r>
      <w:r w:rsidRPr="00F80469">
        <w:rPr>
          <w:rStyle w:val="StyleUnderline"/>
        </w:rPr>
        <w:t xml:space="preserve">of </w:t>
      </w:r>
      <w:r w:rsidRPr="00F80469">
        <w:rPr>
          <w:rStyle w:val="Emphasis"/>
        </w:rPr>
        <w:t>legal process</w:t>
      </w:r>
      <w:r w:rsidRPr="00F80469">
        <w:rPr>
          <w:sz w:val="16"/>
        </w:rPr>
        <w:t xml:space="preserve"> </w:t>
      </w:r>
      <w:r w:rsidRPr="00F80469">
        <w:rPr>
          <w:rStyle w:val="StyleUnderline"/>
        </w:rPr>
        <w:t>and the</w:t>
      </w:r>
      <w:r w:rsidRPr="00F80469">
        <w:rPr>
          <w:sz w:val="16"/>
        </w:rPr>
        <w:t xml:space="preserve"> </w:t>
      </w:r>
      <w:r w:rsidRPr="00F80469">
        <w:rPr>
          <w:rStyle w:val="Emphasis"/>
        </w:rPr>
        <w:t>basis</w:t>
      </w:r>
      <w:r w:rsidRPr="00F80469">
        <w:rPr>
          <w:sz w:val="16"/>
        </w:rPr>
        <w:t xml:space="preserve"> </w:t>
      </w:r>
      <w:r w:rsidRPr="00F80469">
        <w:rPr>
          <w:rStyle w:val="StyleUnderline"/>
        </w:rPr>
        <w:t>for</w:t>
      </w:r>
      <w:r w:rsidRPr="00F80469">
        <w:rPr>
          <w:sz w:val="16"/>
        </w:rPr>
        <w:t xml:space="preserve"> certain </w:t>
      </w:r>
      <w:r w:rsidRPr="00F80469">
        <w:rPr>
          <w:rStyle w:val="Emphasis"/>
        </w:rPr>
        <w:t>investigative steps</w:t>
      </w:r>
      <w:r w:rsidRPr="00F80469">
        <w:rPr>
          <w:sz w:val="16"/>
        </w:rPr>
        <w:t xml:space="preserve"> </w:t>
      </w:r>
      <w:r w:rsidRPr="00F80469">
        <w:rPr>
          <w:rStyle w:val="StyleUnderline"/>
        </w:rPr>
        <w:t>so that the</w:t>
      </w:r>
      <w:r w:rsidRPr="00F80469">
        <w:rPr>
          <w:sz w:val="16"/>
        </w:rPr>
        <w:t xml:space="preserve"> </w:t>
      </w:r>
      <w:r w:rsidRPr="00F80469">
        <w:rPr>
          <w:rStyle w:val="Emphasis"/>
        </w:rPr>
        <w:t>attorney</w:t>
      </w:r>
      <w:r w:rsidRPr="00F80469">
        <w:rPr>
          <w:sz w:val="16"/>
        </w:rPr>
        <w:t xml:space="preserve">, in consultation with NSD, </w:t>
      </w:r>
      <w:r w:rsidRPr="00F80469">
        <w:rPr>
          <w:rStyle w:val="StyleUnderline"/>
        </w:rPr>
        <w:t>can make a</w:t>
      </w:r>
      <w:r w:rsidRPr="00F80469">
        <w:rPr>
          <w:sz w:val="16"/>
        </w:rPr>
        <w:t xml:space="preserve"> </w:t>
      </w:r>
      <w:r w:rsidRPr="00F80469">
        <w:rPr>
          <w:rStyle w:val="Emphasis"/>
        </w:rPr>
        <w:t>fully informed assessment</w:t>
      </w:r>
      <w:r w:rsidRPr="00F80469">
        <w:rPr>
          <w:sz w:val="16"/>
        </w:rPr>
        <w:t xml:space="preserve"> </w:t>
      </w:r>
      <w:r w:rsidRPr="00F80469">
        <w:rPr>
          <w:rStyle w:val="StyleUnderline"/>
        </w:rPr>
        <w:t>of what FISA-</w:t>
      </w:r>
      <w:r w:rsidRPr="00F80469">
        <w:rPr>
          <w:rStyle w:val="Emphasis"/>
        </w:rPr>
        <w:t>derived</w:t>
      </w:r>
      <w:r w:rsidRPr="00F80469">
        <w:rPr>
          <w:sz w:val="16"/>
        </w:rPr>
        <w:t xml:space="preserve"> </w:t>
      </w:r>
      <w:r w:rsidRPr="00F80469">
        <w:rPr>
          <w:rStyle w:val="StyleUnderline"/>
        </w:rPr>
        <w:t xml:space="preserve">issues may be present in the case. Bear in mind that information </w:t>
      </w:r>
      <w:r w:rsidRPr="00F80469">
        <w:rPr>
          <w:rStyle w:val="Emphasis"/>
        </w:rPr>
        <w:t>may be FISA-derived regardless of the type of coverage involved</w:t>
      </w:r>
      <w:r w:rsidRPr="00F80469">
        <w:rPr>
          <w:sz w:val="16"/>
        </w:rPr>
        <w:t>.</w:t>
      </w:r>
    </w:p>
    <w:p w14:paraId="1DCA54F5" w14:textId="77777777" w:rsidR="00610F1F" w:rsidRPr="00F80469" w:rsidRDefault="00610F1F" w:rsidP="00610F1F">
      <w:pPr>
        <w:rPr>
          <w:sz w:val="16"/>
        </w:rPr>
      </w:pPr>
      <w:r w:rsidRPr="00F80469">
        <w:rPr>
          <w:rStyle w:val="StyleUnderline"/>
        </w:rPr>
        <w:t>The FISA information in the case may</w:t>
      </w:r>
      <w:r w:rsidRPr="00F80469">
        <w:rPr>
          <w:sz w:val="16"/>
        </w:rPr>
        <w:t xml:space="preserve"> </w:t>
      </w:r>
      <w:r w:rsidRPr="00F80469">
        <w:rPr>
          <w:rStyle w:val="Emphasis"/>
        </w:rPr>
        <w:t>include "traditional" coverage</w:t>
      </w:r>
      <w:r w:rsidRPr="00F80469">
        <w:rPr>
          <w:sz w:val="16"/>
        </w:rPr>
        <w:t xml:space="preserve"> </w:t>
      </w:r>
      <w:r w:rsidRPr="00F80469">
        <w:rPr>
          <w:rStyle w:val="StyleUnderline"/>
        </w:rPr>
        <w:t>pursuant to Titles</w:t>
      </w:r>
      <w:r w:rsidRPr="00F80469">
        <w:rPr>
          <w:sz w:val="16"/>
        </w:rPr>
        <w:t xml:space="preserve"> I or </w:t>
      </w:r>
      <w:r w:rsidRPr="00F80469">
        <w:rPr>
          <w:rStyle w:val="Emphasis"/>
        </w:rPr>
        <w:t>III</w:t>
      </w:r>
      <w:r w:rsidRPr="00F80469">
        <w:rPr>
          <w:sz w:val="16"/>
        </w:rPr>
        <w:t xml:space="preserve"> </w:t>
      </w:r>
      <w:r w:rsidRPr="00F80469">
        <w:rPr>
          <w:rStyle w:val="StyleUnderline"/>
        </w:rPr>
        <w:t>of FISA</w:t>
      </w:r>
      <w:r w:rsidRPr="00F80469">
        <w:rPr>
          <w:sz w:val="16"/>
        </w:rPr>
        <w:t xml:space="preserve"> or coverage pursuant to section 702 (targeting of non-U.S. persons outside of the United States). 21 If the FISA coverage is under Titles I or III, coordinate with the CES trial attorney to identify the assigned 01 Operations attorney and keep that individual apprised of developments in the case. It is also helpful to determine the earliest date of FISA coverage and coordinate with CES to address whether there are any issues with respect to coverage that needs to be preserved. CES can also arrange with OI's Litigation Section for the Assistant United States Attorney to review any FISA applications at issue, in part to understand how coverage was predicated and what FISA use and notification requirements apply. </w:t>
      </w:r>
    </w:p>
    <w:p w14:paraId="7629F72B" w14:textId="77777777" w:rsidR="00610F1F" w:rsidRPr="00F80469" w:rsidRDefault="00610F1F" w:rsidP="00610F1F">
      <w:pPr>
        <w:rPr>
          <w:sz w:val="16"/>
        </w:rPr>
      </w:pPr>
      <w:r w:rsidRPr="00F80469">
        <w:rPr>
          <w:sz w:val="16"/>
        </w:rPr>
        <w:t xml:space="preserve">Generally, </w:t>
      </w:r>
      <w:r w:rsidRPr="00F80469">
        <w:rPr>
          <w:rStyle w:val="StyleUnderline"/>
        </w:rPr>
        <w:t>the attorney must obtain</w:t>
      </w:r>
      <w:r w:rsidRPr="00F80469">
        <w:rPr>
          <w:sz w:val="16"/>
        </w:rPr>
        <w:t xml:space="preserve"> </w:t>
      </w:r>
      <w:r w:rsidRPr="00F80469">
        <w:rPr>
          <w:rStyle w:val="Emphasis"/>
        </w:rPr>
        <w:t>advance authorization</w:t>
      </w:r>
      <w:r w:rsidRPr="00F80469">
        <w:rPr>
          <w:sz w:val="16"/>
        </w:rPr>
        <w:t xml:space="preserve"> </w:t>
      </w:r>
      <w:r w:rsidRPr="00F80469">
        <w:rPr>
          <w:rStyle w:val="StyleUnderline"/>
        </w:rPr>
        <w:t xml:space="preserve">for criminal process involving the use of FISA information in the investigation, such as when a </w:t>
      </w:r>
      <w:r w:rsidRPr="00F80469">
        <w:rPr>
          <w:rStyle w:val="Emphasis"/>
        </w:rPr>
        <w:t>search warrant</w:t>
      </w:r>
      <w:r w:rsidRPr="00F80469">
        <w:rPr>
          <w:rStyle w:val="StyleUnderline"/>
        </w:rPr>
        <w:t xml:space="preserve"> is</w:t>
      </w:r>
      <w:r w:rsidRPr="00F80469">
        <w:rPr>
          <w:sz w:val="16"/>
        </w:rPr>
        <w:t xml:space="preserve"> </w:t>
      </w:r>
      <w:r w:rsidRPr="00F80469">
        <w:rPr>
          <w:rStyle w:val="Emphasis"/>
        </w:rPr>
        <w:t>"derived from" FISA coverage</w:t>
      </w:r>
      <w:r w:rsidRPr="00F80469">
        <w:rPr>
          <w:rStyle w:val="StyleUnderline"/>
        </w:rPr>
        <w:t xml:space="preserve">, </w:t>
      </w:r>
      <w:r w:rsidRPr="00F80469">
        <w:rPr>
          <w:rStyle w:val="Emphasis"/>
        </w:rPr>
        <w:t>even if it does not include the coverage itself</w:t>
      </w:r>
      <w:r w:rsidRPr="00F80469">
        <w:rPr>
          <w:sz w:val="16"/>
        </w:rPr>
        <w:t>. The 2008 Attorney General policy provides a limited exception to the advance authorization requirement, which is most commonly used for grand jury subpoenas to third-party institutions for documents. Where use authorization is sought for criminal process such as a search warrant, the attorney and CES will need to identify with specificity the evidence needed for inclusion.</w:t>
      </w:r>
    </w:p>
    <w:p w14:paraId="263648F4" w14:textId="3F3D82AD" w:rsidR="0009176A" w:rsidRDefault="0009176A" w:rsidP="0009176A">
      <w:pPr>
        <w:pStyle w:val="Heading3"/>
      </w:pPr>
      <w:r>
        <w:t xml:space="preserve">AT: Circumvention---AT: </w:t>
      </w:r>
      <w:r w:rsidR="00A430B9">
        <w:t>Can’t Use Info</w:t>
      </w:r>
    </w:p>
    <w:p w14:paraId="77B4C541" w14:textId="70F16F8E" w:rsidR="0009176A" w:rsidRPr="00A772C0" w:rsidRDefault="0009176A" w:rsidP="0009176A">
      <w:pPr>
        <w:pStyle w:val="Heading4"/>
        <w:rPr>
          <w:rStyle w:val="StyleUnderline"/>
          <w:u w:val="none"/>
        </w:rPr>
      </w:pPr>
      <w:proofErr w:type="spellStart"/>
      <w:r>
        <w:rPr>
          <w:rStyle w:val="StyleUnderline"/>
          <w:u w:val="none"/>
        </w:rPr>
        <w:t>Rovner’s</w:t>
      </w:r>
      <w:proofErr w:type="spellEnd"/>
      <w:r>
        <w:rPr>
          <w:rStyle w:val="StyleUnderline"/>
          <w:u w:val="none"/>
        </w:rPr>
        <w:t xml:space="preserve"> wrong---there are ways to use information without disclosing it to the client</w:t>
      </w:r>
    </w:p>
    <w:p w14:paraId="6D004E5D" w14:textId="77777777" w:rsidR="0009176A" w:rsidRPr="00A772C0" w:rsidRDefault="0009176A" w:rsidP="0009176A">
      <w:pPr>
        <w:rPr>
          <w:rStyle w:val="StyleUnderline"/>
          <w:u w:val="none"/>
        </w:rPr>
      </w:pPr>
      <w:r w:rsidRPr="00F80469">
        <w:t xml:space="preserve">Thomas R. </w:t>
      </w:r>
      <w:r w:rsidRPr="00F80469">
        <w:rPr>
          <w:rStyle w:val="Style13ptBold"/>
        </w:rPr>
        <w:t>Bowman 18</w:t>
      </w:r>
      <w:r w:rsidRPr="00F80469">
        <w:t xml:space="preserve">, Southern Illinois School of Law alumnus (2016) and attorney with the Decatur, Illinois law firm Samuels, Miller, Schroeder, Jackson &amp; Sly. Mr. Bowman is a Lieutenant Commander in the U.S. Navy Reserve, “Conflicts </w:t>
      </w:r>
      <w:r>
        <w:t>i</w:t>
      </w:r>
      <w:r w:rsidRPr="00F80469">
        <w:t xml:space="preserve">n Withholding Classified Evidence </w:t>
      </w:r>
      <w:proofErr w:type="gramStart"/>
      <w:r w:rsidRPr="00F80469">
        <w:t>From</w:t>
      </w:r>
      <w:proofErr w:type="gramEnd"/>
      <w:r w:rsidRPr="00F80469">
        <w:t xml:space="preserve"> Criminal Defendants: Looking Beyond Statutory Compliance </w:t>
      </w:r>
      <w:r>
        <w:t>i</w:t>
      </w:r>
      <w:r w:rsidRPr="00F80469">
        <w:t>n United States V. Daoud, 755 F.3d 479, (7th Cir. 2014),” 42 S. Ill. U. L. J. 99, Winter 2018, Lexis</w:t>
      </w:r>
    </w:p>
    <w:p w14:paraId="3FCB3A73" w14:textId="77777777" w:rsidR="0009176A" w:rsidRPr="0009176A" w:rsidRDefault="0009176A" w:rsidP="0009176A">
      <w:pPr>
        <w:rPr>
          <w:sz w:val="16"/>
        </w:rPr>
      </w:pPr>
      <w:r w:rsidRPr="00A772C0">
        <w:rPr>
          <w:rStyle w:val="StyleUnderline"/>
        </w:rPr>
        <w:t xml:space="preserve">Without </w:t>
      </w:r>
      <w:r w:rsidRPr="00A772C0">
        <w:rPr>
          <w:rStyle w:val="Emphasis"/>
        </w:rPr>
        <w:t>any material support</w:t>
      </w:r>
      <w:r w:rsidRPr="00A772C0">
        <w:rPr>
          <w:rStyle w:val="StyleUnderline"/>
        </w:rPr>
        <w:t xml:space="preserve"> for its supposition, the Seventh Circuit</w:t>
      </w:r>
      <w:r w:rsidRPr="0009176A">
        <w:rPr>
          <w:sz w:val="16"/>
        </w:rPr>
        <w:t xml:space="preserve"> </w:t>
      </w:r>
      <w:r w:rsidRPr="00A772C0">
        <w:rPr>
          <w:rStyle w:val="Emphasis"/>
        </w:rPr>
        <w:t>criticized</w:t>
      </w:r>
      <w:r w:rsidRPr="0009176A">
        <w:rPr>
          <w:sz w:val="16"/>
        </w:rPr>
        <w:t xml:space="preserve"> </w:t>
      </w:r>
      <w:r w:rsidRPr="00A772C0">
        <w:rPr>
          <w:rStyle w:val="StyleUnderline"/>
        </w:rPr>
        <w:t>the trial court's deference given</w:t>
      </w:r>
      <w:r w:rsidRPr="0009176A">
        <w:rPr>
          <w:sz w:val="16"/>
        </w:rPr>
        <w:t xml:space="preserve"> </w:t>
      </w:r>
      <w:r w:rsidRPr="00A772C0">
        <w:rPr>
          <w:rStyle w:val="Emphasis"/>
        </w:rPr>
        <w:t xml:space="preserve">defense counsel's </w:t>
      </w:r>
      <w:proofErr w:type="gramStart"/>
      <w:r w:rsidRPr="00A772C0">
        <w:rPr>
          <w:rStyle w:val="Emphasis"/>
        </w:rPr>
        <w:t>security</w:t>
      </w:r>
      <w:r w:rsidRPr="0009176A">
        <w:rPr>
          <w:sz w:val="16"/>
        </w:rPr>
        <w:t xml:space="preserve">  [</w:t>
      </w:r>
      <w:proofErr w:type="gramEnd"/>
      <w:r w:rsidRPr="0009176A">
        <w:rPr>
          <w:sz w:val="16"/>
        </w:rPr>
        <w:t xml:space="preserve">*112]  </w:t>
      </w:r>
      <w:r w:rsidRPr="00A772C0">
        <w:rPr>
          <w:rStyle w:val="Emphasis"/>
        </w:rPr>
        <w:t>clearance</w:t>
      </w:r>
      <w:r w:rsidRPr="0009176A">
        <w:rPr>
          <w:sz w:val="16"/>
        </w:rPr>
        <w:t xml:space="preserve"> </w:t>
      </w:r>
      <w:r w:rsidRPr="00A772C0">
        <w:rPr>
          <w:rStyle w:val="StyleUnderline"/>
        </w:rPr>
        <w:t xml:space="preserve">and </w:t>
      </w:r>
      <w:r w:rsidRPr="00A772C0">
        <w:rPr>
          <w:rStyle w:val="Emphasis"/>
        </w:rPr>
        <w:t>asserted</w:t>
      </w:r>
      <w:r w:rsidRPr="00A772C0">
        <w:rPr>
          <w:rStyle w:val="StyleUnderline"/>
        </w:rPr>
        <w:t xml:space="preserve"> the defense counsel would</w:t>
      </w:r>
      <w:r w:rsidRPr="0009176A">
        <w:rPr>
          <w:sz w:val="16"/>
        </w:rPr>
        <w:t xml:space="preserve"> </w:t>
      </w:r>
      <w:r w:rsidRPr="00A772C0">
        <w:rPr>
          <w:rStyle w:val="Emphasis"/>
        </w:rPr>
        <w:t>likely disclose classified information to his client</w:t>
      </w:r>
      <w:r w:rsidRPr="0009176A">
        <w:rPr>
          <w:sz w:val="16"/>
        </w:rPr>
        <w:t xml:space="preserve">. In her concurrence, Judge </w:t>
      </w:r>
      <w:proofErr w:type="spellStart"/>
      <w:r w:rsidRPr="0009176A">
        <w:rPr>
          <w:rStyle w:val="Emphasis"/>
        </w:rPr>
        <w:t>Rovner</w:t>
      </w:r>
      <w:proofErr w:type="spellEnd"/>
      <w:r w:rsidRPr="0009176A">
        <w:rPr>
          <w:sz w:val="16"/>
        </w:rPr>
        <w:t xml:space="preserve"> </w:t>
      </w:r>
      <w:r w:rsidRPr="0009176A">
        <w:rPr>
          <w:rStyle w:val="StyleUnderline"/>
        </w:rPr>
        <w:t>made a</w:t>
      </w:r>
      <w:r w:rsidRPr="0009176A">
        <w:rPr>
          <w:sz w:val="16"/>
        </w:rPr>
        <w:t xml:space="preserve"> similar </w:t>
      </w:r>
      <w:r w:rsidRPr="0009176A">
        <w:rPr>
          <w:rStyle w:val="StyleUnderline"/>
        </w:rPr>
        <w:t>assumption by insisting even if defense counsel were given the classified information, a</w:t>
      </w:r>
      <w:r w:rsidRPr="0009176A">
        <w:rPr>
          <w:sz w:val="16"/>
        </w:rPr>
        <w:t xml:space="preserve"> </w:t>
      </w:r>
      <w:r w:rsidRPr="0009176A">
        <w:rPr>
          <w:rStyle w:val="Emphasis"/>
        </w:rPr>
        <w:t>true Franks process</w:t>
      </w:r>
      <w:r w:rsidRPr="0009176A">
        <w:rPr>
          <w:sz w:val="16"/>
        </w:rPr>
        <w:t xml:space="preserve"> </w:t>
      </w:r>
      <w:r w:rsidRPr="0009176A">
        <w:rPr>
          <w:rStyle w:val="StyleUnderline"/>
        </w:rPr>
        <w:t>would</w:t>
      </w:r>
      <w:r w:rsidRPr="0009176A">
        <w:rPr>
          <w:sz w:val="16"/>
        </w:rPr>
        <w:t xml:space="preserve"> </w:t>
      </w:r>
      <w:r w:rsidRPr="0009176A">
        <w:rPr>
          <w:rStyle w:val="Emphasis"/>
        </w:rPr>
        <w:t>not occur</w:t>
      </w:r>
      <w:r w:rsidRPr="0009176A">
        <w:rPr>
          <w:sz w:val="16"/>
        </w:rPr>
        <w:t xml:space="preserve"> </w:t>
      </w:r>
      <w:r w:rsidRPr="0009176A">
        <w:rPr>
          <w:rStyle w:val="StyleUnderline"/>
        </w:rPr>
        <w:t>because counsel would not be able to</w:t>
      </w:r>
      <w:r w:rsidRPr="0009176A">
        <w:rPr>
          <w:sz w:val="16"/>
        </w:rPr>
        <w:t xml:space="preserve"> </w:t>
      </w:r>
      <w:r w:rsidRPr="0009176A">
        <w:rPr>
          <w:rStyle w:val="Emphasis"/>
        </w:rPr>
        <w:t>share</w:t>
      </w:r>
      <w:r w:rsidRPr="0009176A">
        <w:rPr>
          <w:sz w:val="16"/>
        </w:rPr>
        <w:t xml:space="preserve"> </w:t>
      </w:r>
      <w:r w:rsidRPr="0009176A">
        <w:rPr>
          <w:rStyle w:val="StyleUnderline"/>
        </w:rPr>
        <w:t xml:space="preserve">classified information with the accused so that the information's usefulness could be </w:t>
      </w:r>
      <w:r w:rsidRPr="0009176A">
        <w:rPr>
          <w:rStyle w:val="Emphasis"/>
        </w:rPr>
        <w:t>validated</w:t>
      </w:r>
      <w:r w:rsidRPr="0009176A">
        <w:rPr>
          <w:sz w:val="16"/>
        </w:rPr>
        <w:t xml:space="preserve"> from the defendant's perspective. The inability to validate classified information through the accused limits the efficacy of the Franks process because counsel would not be able to confirm the evidence through the accused's perspective. </w:t>
      </w:r>
      <w:r w:rsidRPr="0009176A">
        <w:rPr>
          <w:rStyle w:val="StyleUnderline"/>
        </w:rPr>
        <w:t>However, the</w:t>
      </w:r>
      <w:r w:rsidRPr="0009176A">
        <w:rPr>
          <w:sz w:val="16"/>
        </w:rPr>
        <w:t xml:space="preserve"> appellate court's </w:t>
      </w:r>
      <w:r w:rsidRPr="0009176A">
        <w:rPr>
          <w:rStyle w:val="StyleUnderline"/>
        </w:rPr>
        <w:t>concern in this regard is</w:t>
      </w:r>
      <w:r w:rsidRPr="0009176A">
        <w:rPr>
          <w:sz w:val="16"/>
        </w:rPr>
        <w:t xml:space="preserve"> </w:t>
      </w:r>
      <w:r w:rsidRPr="0009176A">
        <w:rPr>
          <w:rStyle w:val="Emphasis"/>
        </w:rPr>
        <w:t>overly cautious</w:t>
      </w:r>
      <w:r w:rsidRPr="0009176A">
        <w:rPr>
          <w:sz w:val="16"/>
        </w:rPr>
        <w:t>.</w:t>
      </w:r>
    </w:p>
    <w:p w14:paraId="728E2092" w14:textId="77777777" w:rsidR="0009176A" w:rsidRPr="0009176A" w:rsidRDefault="0009176A" w:rsidP="0009176A">
      <w:pPr>
        <w:rPr>
          <w:sz w:val="16"/>
        </w:rPr>
      </w:pPr>
      <w:r w:rsidRPr="0009176A">
        <w:rPr>
          <w:sz w:val="16"/>
        </w:rPr>
        <w:t>Based on the abundance of governing laws and directives, classified information handling procedures seem time tested and largely effective. With sound procedures in place, it is fair to conclude releasing classified material to a security cleared defense attorney poses little disclosure risk. When granting a security clearance, the government itself confirms to the world that it deems a cleared person trustworthy to handle classified material. The standard classified information nondisclosure agreement, signed by every person granted a security clearance, states in paragraph one that the signee accepts the obligations to protect classified information from unauthorized disclosure. Moreover, some of the most important clauses from the nondisclosure agreement state:</w:t>
      </w:r>
    </w:p>
    <w:p w14:paraId="5184763A" w14:textId="77777777" w:rsidR="0009176A" w:rsidRPr="0009176A" w:rsidRDefault="0009176A" w:rsidP="0009176A">
      <w:pPr>
        <w:ind w:left="720"/>
        <w:rPr>
          <w:sz w:val="16"/>
        </w:rPr>
      </w:pPr>
      <w:r w:rsidRPr="0009176A">
        <w:rPr>
          <w:sz w:val="16"/>
        </w:rPr>
        <w:t>(2) I hereby acknowledge that I have received a security indoctrination concerning the nature and protection of classified information, including the procedures to be followed in ascertaining whether other persons to whom I contemplate disclosing this information have been approved for access to it, and that I understand these procedures;</w:t>
      </w:r>
    </w:p>
    <w:p w14:paraId="61B86C34" w14:textId="77777777" w:rsidR="0009176A" w:rsidRPr="0009176A" w:rsidRDefault="0009176A" w:rsidP="0009176A">
      <w:pPr>
        <w:ind w:left="720"/>
        <w:rPr>
          <w:sz w:val="16"/>
        </w:rPr>
      </w:pPr>
      <w:r w:rsidRPr="0009176A">
        <w:rPr>
          <w:sz w:val="16"/>
        </w:rPr>
        <w:t xml:space="preserve">(3) I have been advised that the unauthorized disclosure, unauthorized retention, or negligent handling of classified information by me could cause damage or irreparable injury to the United States or could be used to advantage by a foreign nation. I hereby agree that I will never divulge classified information to anyone </w:t>
      </w:r>
      <w:proofErr w:type="gramStart"/>
      <w:r w:rsidRPr="0009176A">
        <w:rPr>
          <w:sz w:val="16"/>
        </w:rPr>
        <w:t>. . . .</w:t>
      </w:r>
      <w:proofErr w:type="gramEnd"/>
    </w:p>
    <w:p w14:paraId="7B1BFE9F" w14:textId="77777777" w:rsidR="0009176A" w:rsidRPr="0009176A" w:rsidRDefault="0009176A" w:rsidP="0009176A">
      <w:pPr>
        <w:rPr>
          <w:sz w:val="16"/>
        </w:rPr>
      </w:pPr>
      <w:r w:rsidRPr="0009176A">
        <w:rPr>
          <w:sz w:val="16"/>
        </w:rPr>
        <w:t>[*113</w:t>
      </w:r>
      <w:proofErr w:type="gramStart"/>
      <w:r w:rsidRPr="0009176A">
        <w:rPr>
          <w:sz w:val="16"/>
        </w:rPr>
        <w:t>]  The</w:t>
      </w:r>
      <w:proofErr w:type="gramEnd"/>
      <w:r w:rsidRPr="0009176A">
        <w:rPr>
          <w:sz w:val="16"/>
        </w:rPr>
        <w:t xml:space="preserve"> above excerpts exemplify how comprehensive, clear, and serious the twelve-paragraph, two-page nondisclosure agreement is in regards to a person's responsibilities in safeguarding classified information. A cleared defense attorney that has signed the agreement indisputably knows his nondisclosure duties and the potential consequences for violating them.</w:t>
      </w:r>
    </w:p>
    <w:p w14:paraId="7C042400" w14:textId="77777777" w:rsidR="0009176A" w:rsidRPr="0009176A" w:rsidRDefault="0009176A" w:rsidP="0009176A">
      <w:pPr>
        <w:rPr>
          <w:sz w:val="16"/>
        </w:rPr>
      </w:pPr>
      <w:r w:rsidRPr="0009176A">
        <w:rPr>
          <w:sz w:val="16"/>
        </w:rPr>
        <w:t xml:space="preserve">Upholding a criminally accused's constitutional rights is worth the minimal risks of disclosure. </w:t>
      </w:r>
      <w:r w:rsidRPr="0009176A">
        <w:rPr>
          <w:rStyle w:val="StyleUnderline"/>
        </w:rPr>
        <w:t xml:space="preserve">It is </w:t>
      </w:r>
      <w:r w:rsidRPr="0009176A">
        <w:rPr>
          <w:rStyle w:val="Emphasis"/>
        </w:rPr>
        <w:t>fair to assume</w:t>
      </w:r>
      <w:r w:rsidRPr="0009176A">
        <w:rPr>
          <w:rStyle w:val="StyleUnderline"/>
        </w:rPr>
        <w:t xml:space="preserve"> that a security cleared defense attorney will, </w:t>
      </w:r>
      <w:proofErr w:type="gramStart"/>
      <w:r w:rsidRPr="0009176A">
        <w:rPr>
          <w:rStyle w:val="StyleUnderline"/>
        </w:rPr>
        <w:t>in an effort to</w:t>
      </w:r>
      <w:proofErr w:type="gramEnd"/>
      <w:r w:rsidRPr="0009176A">
        <w:rPr>
          <w:sz w:val="16"/>
        </w:rPr>
        <w:t xml:space="preserve"> </w:t>
      </w:r>
      <w:r w:rsidRPr="0009176A">
        <w:rPr>
          <w:rStyle w:val="Emphasis"/>
        </w:rPr>
        <w:t>adhere to</w:t>
      </w:r>
      <w:r w:rsidRPr="0009176A">
        <w:rPr>
          <w:sz w:val="16"/>
        </w:rPr>
        <w:t xml:space="preserve"> the </w:t>
      </w:r>
      <w:r w:rsidRPr="0009176A">
        <w:rPr>
          <w:rStyle w:val="Emphasis"/>
        </w:rPr>
        <w:t>nondisclosure</w:t>
      </w:r>
      <w:r w:rsidRPr="0009176A">
        <w:rPr>
          <w:sz w:val="16"/>
        </w:rPr>
        <w:t xml:space="preserve"> agreement, </w:t>
      </w:r>
      <w:r w:rsidRPr="0009176A">
        <w:rPr>
          <w:rStyle w:val="StyleUnderline"/>
        </w:rPr>
        <w:t>likely</w:t>
      </w:r>
      <w:r w:rsidRPr="0009176A">
        <w:rPr>
          <w:sz w:val="16"/>
        </w:rPr>
        <w:t xml:space="preserve"> </w:t>
      </w:r>
      <w:r w:rsidRPr="0009176A">
        <w:rPr>
          <w:rStyle w:val="Emphasis"/>
        </w:rPr>
        <w:t>find a clever way to use classified evidence</w:t>
      </w:r>
      <w:r w:rsidRPr="0009176A">
        <w:rPr>
          <w:sz w:val="16"/>
        </w:rPr>
        <w:t xml:space="preserve"> </w:t>
      </w:r>
      <w:r w:rsidRPr="0009176A">
        <w:rPr>
          <w:rStyle w:val="StyleUnderline"/>
        </w:rPr>
        <w:t xml:space="preserve">in his client's defense </w:t>
      </w:r>
      <w:r w:rsidRPr="0009176A">
        <w:rPr>
          <w:rStyle w:val="Emphasis"/>
        </w:rPr>
        <w:t>without disclosing</w:t>
      </w:r>
      <w:r w:rsidRPr="0009176A">
        <w:rPr>
          <w:sz w:val="16"/>
        </w:rPr>
        <w:t xml:space="preserve"> the </w:t>
      </w:r>
      <w:r w:rsidRPr="0009176A">
        <w:rPr>
          <w:rStyle w:val="Emphasis"/>
        </w:rPr>
        <w:t>classified information</w:t>
      </w:r>
      <w:r w:rsidRPr="0009176A">
        <w:rPr>
          <w:sz w:val="16"/>
        </w:rPr>
        <w:t>. Based on the nondisclosure agreement, the attorney also has incentive for self-preservation and would not likely subject himself to penalty for disclosing classified information when unauthorized to do so.</w:t>
      </w:r>
    </w:p>
    <w:p w14:paraId="50DA5423" w14:textId="275F981B" w:rsidR="0009176A" w:rsidRPr="0009176A" w:rsidRDefault="0009176A" w:rsidP="0009176A">
      <w:pPr>
        <w:rPr>
          <w:sz w:val="16"/>
        </w:rPr>
      </w:pPr>
      <w:r w:rsidRPr="0009176A">
        <w:rPr>
          <w:sz w:val="16"/>
        </w:rPr>
        <w:t xml:space="preserve">Anyone can postulate </w:t>
      </w:r>
      <w:proofErr w:type="gramStart"/>
      <w:r w:rsidRPr="0009176A">
        <w:rPr>
          <w:sz w:val="16"/>
        </w:rPr>
        <w:t>a number of</w:t>
      </w:r>
      <w:proofErr w:type="gramEnd"/>
      <w:r w:rsidRPr="0009176A">
        <w:rPr>
          <w:sz w:val="16"/>
        </w:rPr>
        <w:t xml:space="preserve"> different scenarios in which classified evidence could be compromised during a criminal trial. Alternatively, an equal number of solutions to such scenarios can be asserted. However, the best, time-honored and constitutionally tested policy is to respect the Sixth-Amendment Confrontation Clause and allow the defendant to mount an unrestricted defense.</w:t>
      </w:r>
    </w:p>
    <w:p w14:paraId="458D3EA2" w14:textId="61F772AD" w:rsidR="00A430B9" w:rsidRDefault="00A430B9" w:rsidP="00214553">
      <w:pPr>
        <w:pStyle w:val="Heading3"/>
      </w:pPr>
      <w:r>
        <w:t>AT: Circumvention---AT: Can’t Use Info---1AR</w:t>
      </w:r>
    </w:p>
    <w:p w14:paraId="402F7667" w14:textId="1A00AFB4" w:rsidR="00A430B9" w:rsidRDefault="00A430B9" w:rsidP="00A430B9">
      <w:pPr>
        <w:pStyle w:val="Heading4"/>
      </w:pPr>
      <w:r>
        <w:t xml:space="preserve">Ethical issues are </w:t>
      </w:r>
      <w:proofErr w:type="gramStart"/>
      <w:r>
        <w:t>navigable</w:t>
      </w:r>
      <w:proofErr w:type="gramEnd"/>
      <w:r>
        <w:t xml:space="preserve"> and lawyers can still strategize based on the info</w:t>
      </w:r>
    </w:p>
    <w:p w14:paraId="77DE2C20" w14:textId="77777777" w:rsidR="00A430B9" w:rsidRPr="00CD5998" w:rsidRDefault="00A430B9" w:rsidP="00A430B9">
      <w:r w:rsidRPr="00F80469">
        <w:t xml:space="preserve">Patrick </w:t>
      </w:r>
      <w:r w:rsidRPr="00F80469">
        <w:rPr>
          <w:rStyle w:val="Style13ptBold"/>
        </w:rPr>
        <w:t>Walsh 16</w:t>
      </w:r>
      <w:r w:rsidRPr="00F80469">
        <w:t xml:space="preserve">, Senior Instructor, Legal Division, United States Department of Homeland Security Federal Law Enforcement Training Center; LL.M., University of Virginia School of Law, 2016, “Foreign Intelligence, Criminal Prosecutions, and Special Advocates Symposium Issue: The Fragile Fortress: Judicial Independence in the 21st Century,” University of Memphis Law Review, vol. 47, no. 4, 2017/2016, pp. 1011–1046 </w:t>
      </w:r>
    </w:p>
    <w:p w14:paraId="1C59E83F" w14:textId="0A5BFCAA" w:rsidR="00A430B9" w:rsidRPr="00A430B9" w:rsidRDefault="00A430B9" w:rsidP="00A430B9">
      <w:pPr>
        <w:rPr>
          <w:sz w:val="16"/>
        </w:rPr>
      </w:pPr>
      <w:r w:rsidRPr="00CD5998">
        <w:rPr>
          <w:sz w:val="16"/>
        </w:rPr>
        <w:t xml:space="preserve">Another concern will be the special advocate's interaction and relationship with the defendant and his primary counsel. </w:t>
      </w:r>
      <w:r w:rsidRPr="00CD5998">
        <w:rPr>
          <w:rStyle w:val="StyleUnderline"/>
        </w:rPr>
        <w:t>The special advocate will have</w:t>
      </w:r>
      <w:r w:rsidRPr="00CD5998">
        <w:rPr>
          <w:sz w:val="16"/>
        </w:rPr>
        <w:t xml:space="preserve"> </w:t>
      </w:r>
      <w:r w:rsidRPr="00CD5998">
        <w:rPr>
          <w:rStyle w:val="Emphasis"/>
        </w:rPr>
        <w:t>limits</w:t>
      </w:r>
      <w:r w:rsidRPr="00CD5998">
        <w:rPr>
          <w:rStyle w:val="StyleUnderline"/>
        </w:rPr>
        <w:t xml:space="preserve"> on what she can tell the defendant and his counsel, creating some </w:t>
      </w:r>
      <w:r w:rsidRPr="00CD5998">
        <w:rPr>
          <w:rStyle w:val="Emphasis"/>
        </w:rPr>
        <w:t>tension</w:t>
      </w:r>
      <w:r w:rsidRPr="00CD5998">
        <w:rPr>
          <w:sz w:val="16"/>
        </w:rPr>
        <w:t xml:space="preserve"> </w:t>
      </w:r>
      <w:r w:rsidRPr="00CD5998">
        <w:rPr>
          <w:rStyle w:val="StyleUnderline"/>
        </w:rPr>
        <w:t>and</w:t>
      </w:r>
      <w:r w:rsidRPr="00CD5998">
        <w:rPr>
          <w:sz w:val="16"/>
        </w:rPr>
        <w:t xml:space="preserve"> </w:t>
      </w:r>
      <w:r w:rsidRPr="00CD5998">
        <w:rPr>
          <w:rStyle w:val="Emphasis"/>
        </w:rPr>
        <w:t>concerns</w:t>
      </w:r>
      <w:r w:rsidRPr="00CD5998">
        <w:rPr>
          <w:rStyle w:val="StyleUnderline"/>
        </w:rPr>
        <w:t>. This</w:t>
      </w:r>
      <w:r w:rsidRPr="00CD5998">
        <w:rPr>
          <w:sz w:val="16"/>
        </w:rPr>
        <w:t xml:space="preserve"> is a legitimate problem, but this </w:t>
      </w:r>
      <w:r w:rsidRPr="00CD5998">
        <w:rPr>
          <w:rStyle w:val="StyleUnderline"/>
        </w:rPr>
        <w:t>same problem is present in all cases in which a</w:t>
      </w:r>
      <w:r w:rsidRPr="00CD5998">
        <w:rPr>
          <w:sz w:val="16"/>
        </w:rPr>
        <w:t xml:space="preserve"> </w:t>
      </w:r>
      <w:r w:rsidRPr="00CD5998">
        <w:rPr>
          <w:rStyle w:val="Emphasis"/>
        </w:rPr>
        <w:t>defense counsel</w:t>
      </w:r>
      <w:r w:rsidRPr="00CD5998">
        <w:rPr>
          <w:sz w:val="16"/>
        </w:rPr>
        <w:t xml:space="preserve"> </w:t>
      </w:r>
      <w:r w:rsidRPr="00CD5998">
        <w:rPr>
          <w:rStyle w:val="StyleUnderline"/>
        </w:rPr>
        <w:t>has a security clearance and is provided access to information that her co-counsel or defendant is not permitted to know</w:t>
      </w:r>
      <w:r w:rsidRPr="00CD5998">
        <w:rPr>
          <w:sz w:val="16"/>
        </w:rPr>
        <w:t xml:space="preserve">. </w:t>
      </w:r>
      <w:proofErr w:type="gramStart"/>
      <w:r w:rsidRPr="00CD5998">
        <w:rPr>
          <w:sz w:val="16"/>
        </w:rPr>
        <w:t>While  [</w:t>
      </w:r>
      <w:proofErr w:type="gramEnd"/>
      <w:r w:rsidRPr="00CD5998">
        <w:rPr>
          <w:sz w:val="16"/>
        </w:rPr>
        <w:t xml:space="preserve">*1044]  this is a matter for concern, </w:t>
      </w:r>
      <w:r w:rsidRPr="00CD5998">
        <w:rPr>
          <w:rStyle w:val="StyleUnderline"/>
        </w:rPr>
        <w:t>the defendant is</w:t>
      </w:r>
      <w:r w:rsidRPr="00CD5998">
        <w:rPr>
          <w:sz w:val="16"/>
        </w:rPr>
        <w:t xml:space="preserve"> </w:t>
      </w:r>
      <w:r w:rsidRPr="00CD5998">
        <w:rPr>
          <w:rStyle w:val="Emphasis"/>
        </w:rPr>
        <w:t>better situated</w:t>
      </w:r>
      <w:r w:rsidRPr="00CD5998">
        <w:rPr>
          <w:sz w:val="16"/>
        </w:rPr>
        <w:t xml:space="preserve"> </w:t>
      </w:r>
      <w:r w:rsidRPr="00CD5998">
        <w:rPr>
          <w:rStyle w:val="StyleUnderline"/>
        </w:rPr>
        <w:t>with counsel that can</w:t>
      </w:r>
      <w:r w:rsidRPr="00CD5998">
        <w:rPr>
          <w:sz w:val="16"/>
        </w:rPr>
        <w:t xml:space="preserve"> </w:t>
      </w:r>
      <w:r w:rsidRPr="00CD5998">
        <w:rPr>
          <w:rStyle w:val="Emphasis"/>
        </w:rPr>
        <w:t>view everything</w:t>
      </w:r>
      <w:r w:rsidRPr="00CD5998">
        <w:rPr>
          <w:rStyle w:val="StyleUnderline"/>
        </w:rPr>
        <w:t>, but</w:t>
      </w:r>
      <w:r w:rsidRPr="00CD5998">
        <w:rPr>
          <w:sz w:val="16"/>
        </w:rPr>
        <w:t xml:space="preserve"> </w:t>
      </w:r>
      <w:r w:rsidRPr="00CD5998">
        <w:rPr>
          <w:rStyle w:val="Emphasis"/>
        </w:rPr>
        <w:t>not share</w:t>
      </w:r>
      <w:r w:rsidRPr="00CD5998">
        <w:rPr>
          <w:sz w:val="16"/>
        </w:rPr>
        <w:t xml:space="preserve"> it </w:t>
      </w:r>
      <w:r w:rsidRPr="00CD5998">
        <w:rPr>
          <w:rStyle w:val="StyleUnderline"/>
        </w:rPr>
        <w:t>with the defendant, than counsel who</w:t>
      </w:r>
      <w:r w:rsidRPr="00CD5998">
        <w:rPr>
          <w:sz w:val="16"/>
        </w:rPr>
        <w:t xml:space="preserve"> </w:t>
      </w:r>
      <w:r w:rsidRPr="00CD5998">
        <w:rPr>
          <w:rStyle w:val="Emphasis"/>
        </w:rPr>
        <w:t>cannot see all of the evidence but can share all she has access to</w:t>
      </w:r>
      <w:r w:rsidRPr="00CD5998">
        <w:rPr>
          <w:sz w:val="16"/>
        </w:rPr>
        <w:t xml:space="preserve">. The attorney-client privilege would still attach, so the special advocate can learn everything about the defense's case in order to better prepare for the pretrial motions. </w:t>
      </w:r>
      <w:r w:rsidRPr="00CD5998">
        <w:rPr>
          <w:rStyle w:val="StyleUnderline"/>
        </w:rPr>
        <w:t>Therefore, not only would this</w:t>
      </w:r>
      <w:r w:rsidRPr="00CD5998">
        <w:rPr>
          <w:sz w:val="16"/>
        </w:rPr>
        <w:t xml:space="preserve"> proposal </w:t>
      </w:r>
      <w:r w:rsidRPr="00CD5998">
        <w:rPr>
          <w:rStyle w:val="Emphasis"/>
        </w:rPr>
        <w:t>benefit the defendant</w:t>
      </w:r>
      <w:r w:rsidRPr="00CD5998">
        <w:rPr>
          <w:rStyle w:val="StyleUnderline"/>
        </w:rPr>
        <w:t>, but counsel would also be able to</w:t>
      </w:r>
      <w:r w:rsidRPr="00CD5998">
        <w:rPr>
          <w:sz w:val="16"/>
        </w:rPr>
        <w:t xml:space="preserve"> </w:t>
      </w:r>
      <w:r w:rsidRPr="00CD5998">
        <w:rPr>
          <w:rStyle w:val="Emphasis"/>
        </w:rPr>
        <w:t>navigate the ethical and legal challenges in a manner that is not uncommon in other criminal cases</w:t>
      </w:r>
      <w:r w:rsidRPr="00CD5998">
        <w:rPr>
          <w:sz w:val="16"/>
        </w:rPr>
        <w:t xml:space="preserve">. </w:t>
      </w:r>
    </w:p>
    <w:p w14:paraId="4845CC8D" w14:textId="35CAF106" w:rsidR="00824F0F" w:rsidRPr="00F80469" w:rsidRDefault="00214553" w:rsidP="00214553">
      <w:pPr>
        <w:pStyle w:val="Heading3"/>
      </w:pPr>
      <w:r w:rsidRPr="00F80469">
        <w:t>Solves Upstream---2AC</w:t>
      </w:r>
    </w:p>
    <w:p w14:paraId="6300AEC9" w14:textId="15142911" w:rsidR="00214553" w:rsidRPr="00F80469" w:rsidRDefault="00214553" w:rsidP="00214553">
      <w:pPr>
        <w:pStyle w:val="Heading4"/>
      </w:pPr>
      <w:r w:rsidRPr="00F80469">
        <w:t xml:space="preserve">A robust Franks procedure for FISA-derived evidence in criminal proceedings would exert an upstream deterrent effect for FISA applications. </w:t>
      </w:r>
    </w:p>
    <w:p w14:paraId="2C3E38C0" w14:textId="77777777" w:rsidR="00214553" w:rsidRPr="00F80469" w:rsidRDefault="00214553" w:rsidP="00214553">
      <w:proofErr w:type="spellStart"/>
      <w:r w:rsidRPr="00F80469">
        <w:t>Illana</w:t>
      </w:r>
      <w:proofErr w:type="spellEnd"/>
      <w:r w:rsidRPr="00F80469">
        <w:t xml:space="preserve"> </w:t>
      </w:r>
      <w:proofErr w:type="spellStart"/>
      <w:r w:rsidRPr="00F80469">
        <w:rPr>
          <w:rStyle w:val="Style13ptBold"/>
        </w:rPr>
        <w:t>Rovner</w:t>
      </w:r>
      <w:proofErr w:type="spellEnd"/>
      <w:r w:rsidRPr="00F80469">
        <w:rPr>
          <w:rStyle w:val="Style13ptBold"/>
        </w:rPr>
        <w:t xml:space="preserve"> 14</w:t>
      </w:r>
      <w:r w:rsidRPr="00F80469">
        <w:t>, Judge, US Court of Appeals for the Seventh Circuit, “UNITED STATES of America, Plaintiff–Appellant, v. Adel DAOUD, Defendant–Appellee,” No. 14-1284, 06/16/14, https://caselaw.findlaw.com/us-7th-circuit/1669992.html</w:t>
      </w:r>
    </w:p>
    <w:p w14:paraId="6A13EE85" w14:textId="77777777" w:rsidR="00214553" w:rsidRPr="00F80469" w:rsidRDefault="00214553" w:rsidP="00214553">
      <w:pPr>
        <w:rPr>
          <w:sz w:val="16"/>
        </w:rPr>
      </w:pPr>
      <w:r w:rsidRPr="00F80469">
        <w:rPr>
          <w:rStyle w:val="StyleUnderline"/>
        </w:rPr>
        <w:t xml:space="preserve">[A] </w:t>
      </w:r>
      <w:r w:rsidRPr="00F80469">
        <w:rPr>
          <w:rStyle w:val="Emphasis"/>
        </w:rPr>
        <w:t>flat ban</w:t>
      </w:r>
      <w:r w:rsidRPr="00F80469">
        <w:rPr>
          <w:sz w:val="16"/>
        </w:rPr>
        <w:t xml:space="preserve"> </w:t>
      </w:r>
      <w:r w:rsidRPr="00F80469">
        <w:rPr>
          <w:rStyle w:val="StyleUnderline"/>
        </w:rPr>
        <w:t xml:space="preserve">on </w:t>
      </w:r>
      <w:r w:rsidRPr="00F80469">
        <w:rPr>
          <w:rStyle w:val="Emphasis"/>
        </w:rPr>
        <w:t>impeachment of veracity</w:t>
      </w:r>
      <w:r w:rsidRPr="00F80469">
        <w:rPr>
          <w:sz w:val="16"/>
        </w:rPr>
        <w:t xml:space="preserve"> </w:t>
      </w:r>
      <w:r w:rsidRPr="00F80469">
        <w:rPr>
          <w:rStyle w:val="StyleUnderline"/>
        </w:rPr>
        <w:t>could</w:t>
      </w:r>
      <w:r w:rsidRPr="00F80469">
        <w:rPr>
          <w:sz w:val="16"/>
        </w:rPr>
        <w:t xml:space="preserve"> </w:t>
      </w:r>
      <w:r w:rsidRPr="00F80469">
        <w:rPr>
          <w:rStyle w:val="Emphasis"/>
        </w:rPr>
        <w:t>denude</w:t>
      </w:r>
      <w:r w:rsidRPr="00F80469">
        <w:rPr>
          <w:sz w:val="16"/>
        </w:rPr>
        <w:t xml:space="preserve"> the </w:t>
      </w:r>
      <w:r w:rsidRPr="00F80469">
        <w:rPr>
          <w:rStyle w:val="Emphasis"/>
        </w:rPr>
        <w:t>probable-cause</w:t>
      </w:r>
      <w:r w:rsidRPr="00F80469">
        <w:rPr>
          <w:sz w:val="16"/>
        </w:rPr>
        <w:t xml:space="preserve"> requirement </w:t>
      </w:r>
      <w:r w:rsidRPr="00F80469">
        <w:rPr>
          <w:rStyle w:val="Emphasis"/>
        </w:rPr>
        <w:t>of all real meaning</w:t>
      </w:r>
      <w:r w:rsidRPr="00F80469">
        <w:rPr>
          <w:rStyle w:val="StyleUnderline"/>
        </w:rPr>
        <w:t>. The requirement that a warrant not issue “but upon probable cause</w:t>
      </w:r>
      <w:r w:rsidRPr="00F80469">
        <w:rPr>
          <w:sz w:val="16"/>
        </w:rPr>
        <w:t xml:space="preserve">, supported by Oath or affirmation,” </w:t>
      </w:r>
      <w:r w:rsidRPr="00F80469">
        <w:rPr>
          <w:rStyle w:val="StyleUnderline"/>
        </w:rPr>
        <w:t>would be</w:t>
      </w:r>
      <w:r w:rsidRPr="00F80469">
        <w:rPr>
          <w:sz w:val="16"/>
        </w:rPr>
        <w:t xml:space="preserve"> </w:t>
      </w:r>
      <w:r w:rsidRPr="00F80469">
        <w:rPr>
          <w:rStyle w:val="Emphasis"/>
        </w:rPr>
        <w:t>reduced to a nullity</w:t>
      </w:r>
      <w:r w:rsidRPr="00F80469">
        <w:rPr>
          <w:sz w:val="16"/>
        </w:rPr>
        <w:t xml:space="preserve"> </w:t>
      </w:r>
      <w:r w:rsidRPr="00F80469">
        <w:rPr>
          <w:rStyle w:val="StyleUnderline"/>
        </w:rPr>
        <w:t>if a</w:t>
      </w:r>
      <w:r w:rsidRPr="00F80469">
        <w:rPr>
          <w:sz w:val="16"/>
        </w:rPr>
        <w:t xml:space="preserve"> police </w:t>
      </w:r>
      <w:r w:rsidRPr="00F80469">
        <w:rPr>
          <w:rStyle w:val="StyleUnderline"/>
        </w:rPr>
        <w:t xml:space="preserve">officer was able to </w:t>
      </w:r>
      <w:r w:rsidRPr="00F80469">
        <w:rPr>
          <w:rStyle w:val="Emphasis"/>
        </w:rPr>
        <w:t>use deliberately falsified allegations</w:t>
      </w:r>
      <w:r w:rsidRPr="00F80469">
        <w:rPr>
          <w:sz w:val="16"/>
        </w:rPr>
        <w:t xml:space="preserve"> </w:t>
      </w:r>
      <w:r w:rsidRPr="00F80469">
        <w:rPr>
          <w:rStyle w:val="StyleUnderline"/>
        </w:rPr>
        <w:t>to</w:t>
      </w:r>
      <w:r w:rsidRPr="00F80469">
        <w:rPr>
          <w:sz w:val="16"/>
        </w:rPr>
        <w:t xml:space="preserve"> </w:t>
      </w:r>
      <w:r w:rsidRPr="00F80469">
        <w:rPr>
          <w:rStyle w:val="Emphasis"/>
        </w:rPr>
        <w:t>demonstrate probable cause</w:t>
      </w:r>
      <w:r w:rsidRPr="00F80469">
        <w:rPr>
          <w:rStyle w:val="StyleUnderline"/>
        </w:rPr>
        <w:t>, and, having misled the magistrate, then was able to</w:t>
      </w:r>
      <w:r w:rsidRPr="00F80469">
        <w:rPr>
          <w:sz w:val="16"/>
        </w:rPr>
        <w:t xml:space="preserve"> </w:t>
      </w:r>
      <w:r w:rsidRPr="00F80469">
        <w:rPr>
          <w:rStyle w:val="Emphasis"/>
        </w:rPr>
        <w:t>remain confident</w:t>
      </w:r>
      <w:r w:rsidRPr="00F80469">
        <w:rPr>
          <w:sz w:val="16"/>
        </w:rPr>
        <w:t xml:space="preserve"> </w:t>
      </w:r>
      <w:r w:rsidRPr="00F80469">
        <w:rPr>
          <w:rStyle w:val="StyleUnderline"/>
        </w:rPr>
        <w:t>that the ploy was</w:t>
      </w:r>
      <w:r w:rsidRPr="00F80469">
        <w:rPr>
          <w:sz w:val="16"/>
        </w:rPr>
        <w:t xml:space="preserve"> </w:t>
      </w:r>
      <w:r w:rsidRPr="00F80469">
        <w:rPr>
          <w:rStyle w:val="Emphasis"/>
        </w:rPr>
        <w:t>worthwhile</w:t>
      </w:r>
      <w:r w:rsidRPr="00F80469">
        <w:rPr>
          <w:rStyle w:val="StyleUnderline"/>
        </w:rPr>
        <w:t xml:space="preserve">. It is this </w:t>
      </w:r>
      <w:r w:rsidRPr="00F80469">
        <w:rPr>
          <w:rStyle w:val="Emphasis"/>
        </w:rPr>
        <w:t>specter of intentional falsification</w:t>
      </w:r>
      <w:r w:rsidRPr="00F80469">
        <w:rPr>
          <w:sz w:val="16"/>
        </w:rPr>
        <w:t xml:space="preserve"> </w:t>
      </w:r>
      <w:r w:rsidRPr="00F80469">
        <w:rPr>
          <w:rStyle w:val="StyleUnderline"/>
        </w:rPr>
        <w:t>that</w:t>
      </w:r>
      <w:r w:rsidRPr="00F80469">
        <w:rPr>
          <w:sz w:val="16"/>
        </w:rPr>
        <w:t xml:space="preserve">, we think, </w:t>
      </w:r>
      <w:r w:rsidRPr="00F80469">
        <w:rPr>
          <w:rStyle w:val="StyleUnderline"/>
        </w:rPr>
        <w:t xml:space="preserve">has evoked such widespread opposition to the flat </w:t>
      </w:r>
      <w:proofErr w:type="spellStart"/>
      <w:r w:rsidRPr="00F80469">
        <w:rPr>
          <w:rStyle w:val="StyleUnderline"/>
        </w:rPr>
        <w:t>nonimpeachment</w:t>
      </w:r>
      <w:proofErr w:type="spellEnd"/>
      <w:r w:rsidRPr="00F80469">
        <w:rPr>
          <w:rStyle w:val="StyleUnderline"/>
        </w:rPr>
        <w:t xml:space="preserve"> rule</w:t>
      </w:r>
      <w:r w:rsidRPr="00F80469">
        <w:rPr>
          <w:sz w:val="16"/>
        </w:rPr>
        <w:t xml:space="preserve"> from the commentators, from the American Law Institute in its Model Code of </w:t>
      </w:r>
      <w:proofErr w:type="spellStart"/>
      <w:r w:rsidRPr="00F80469">
        <w:rPr>
          <w:sz w:val="16"/>
        </w:rPr>
        <w:t>PreArraignment</w:t>
      </w:r>
      <w:proofErr w:type="spellEnd"/>
      <w:r w:rsidRPr="00F80469">
        <w:rPr>
          <w:sz w:val="16"/>
        </w:rPr>
        <w:t xml:space="preserve"> Procedure, from the federal courts of appeals, and from state courts.</w:t>
      </w:r>
    </w:p>
    <w:p w14:paraId="19B25D2E" w14:textId="77777777" w:rsidR="00214553" w:rsidRPr="00F80469" w:rsidRDefault="00214553" w:rsidP="00214553">
      <w:pPr>
        <w:rPr>
          <w:sz w:val="16"/>
        </w:rPr>
      </w:pPr>
      <w:r w:rsidRPr="00F80469">
        <w:rPr>
          <w:sz w:val="16"/>
        </w:rPr>
        <w:t xml:space="preserve">438 U.S. at 168, 98 </w:t>
      </w:r>
      <w:proofErr w:type="spellStart"/>
      <w:r w:rsidRPr="00F80469">
        <w:rPr>
          <w:sz w:val="16"/>
        </w:rPr>
        <w:t>S.Ct</w:t>
      </w:r>
      <w:proofErr w:type="spellEnd"/>
      <w:r w:rsidRPr="00F80469">
        <w:rPr>
          <w:sz w:val="16"/>
        </w:rPr>
        <w:t>. at 2682–83 (citations &amp; footnote omitted).</w:t>
      </w:r>
    </w:p>
    <w:p w14:paraId="6AAD60A9" w14:textId="77777777" w:rsidR="00214553" w:rsidRPr="00F80469" w:rsidRDefault="00214553" w:rsidP="00214553">
      <w:pPr>
        <w:rPr>
          <w:sz w:val="16"/>
        </w:rPr>
      </w:pPr>
      <w:r w:rsidRPr="00F80469">
        <w:rPr>
          <w:sz w:val="16"/>
        </w:rPr>
        <w:t>2.</w:t>
      </w:r>
    </w:p>
    <w:p w14:paraId="18622104" w14:textId="77777777" w:rsidR="00214553" w:rsidRPr="00F80469" w:rsidRDefault="00214553" w:rsidP="00214553">
      <w:pPr>
        <w:rPr>
          <w:sz w:val="16"/>
        </w:rPr>
      </w:pPr>
      <w:r w:rsidRPr="00F80469">
        <w:rPr>
          <w:rStyle w:val="StyleUnderline"/>
        </w:rPr>
        <w:t>Although</w:t>
      </w:r>
      <w:r w:rsidRPr="00F80469">
        <w:rPr>
          <w:sz w:val="16"/>
        </w:rPr>
        <w:t xml:space="preserve"> </w:t>
      </w:r>
      <w:r w:rsidRPr="00F80469">
        <w:rPr>
          <w:rStyle w:val="Emphasis"/>
        </w:rPr>
        <w:t>Franks allows</w:t>
      </w:r>
      <w:r w:rsidRPr="00F80469">
        <w:rPr>
          <w:sz w:val="16"/>
        </w:rPr>
        <w:t xml:space="preserve"> </w:t>
      </w:r>
      <w:r w:rsidRPr="00F80469">
        <w:rPr>
          <w:rStyle w:val="StyleUnderline"/>
        </w:rPr>
        <w:t xml:space="preserve">a defendant to challenge the truthfulness of a warrant affidavit, he must surmount a </w:t>
      </w:r>
      <w:r w:rsidRPr="00F80469">
        <w:rPr>
          <w:rStyle w:val="Emphasis"/>
        </w:rPr>
        <w:t>significant threshold</w:t>
      </w:r>
      <w:r w:rsidRPr="00F80469">
        <w:rPr>
          <w:sz w:val="16"/>
        </w:rPr>
        <w:t xml:space="preserve"> before the court is obliged to conduct an evidentiary hearing and to decide whether the search warrant was the product of an intentionally or recklessly false or misleading affidavit. In his Franks motion, the defendant must make a “substantial preliminary showing” that he is entitled to relief. Id. at 155, 98 </w:t>
      </w:r>
      <w:proofErr w:type="spellStart"/>
      <w:r w:rsidRPr="00F80469">
        <w:rPr>
          <w:sz w:val="16"/>
        </w:rPr>
        <w:t>S.Ct</w:t>
      </w:r>
      <w:proofErr w:type="spellEnd"/>
      <w:r w:rsidRPr="00F80469">
        <w:rPr>
          <w:sz w:val="16"/>
        </w:rPr>
        <w:t>. at 2676. This requires him to do much more than point out inaccuracies in the warrant affidavit.</w:t>
      </w:r>
    </w:p>
    <w:p w14:paraId="07996655" w14:textId="77777777" w:rsidR="00214553" w:rsidRPr="00F80469" w:rsidRDefault="00214553" w:rsidP="00214553">
      <w:pPr>
        <w:rPr>
          <w:sz w:val="16"/>
        </w:rPr>
      </w:pPr>
      <w:r w:rsidRPr="00F80469">
        <w:rPr>
          <w:rStyle w:val="StyleUnderline"/>
        </w:rPr>
        <w:t>There is</w:t>
      </w:r>
      <w:r w:rsidRPr="00F80469">
        <w:rPr>
          <w:sz w:val="16"/>
        </w:rPr>
        <w:t xml:space="preserve">, of course, </w:t>
      </w:r>
      <w:r w:rsidRPr="00F80469">
        <w:rPr>
          <w:rStyle w:val="StyleUnderline"/>
        </w:rPr>
        <w:t>a</w:t>
      </w:r>
      <w:r w:rsidRPr="00F80469">
        <w:rPr>
          <w:sz w:val="16"/>
        </w:rPr>
        <w:t xml:space="preserve"> </w:t>
      </w:r>
      <w:r w:rsidRPr="00F80469">
        <w:rPr>
          <w:rStyle w:val="Emphasis"/>
        </w:rPr>
        <w:t>presumption of validity</w:t>
      </w:r>
      <w:r w:rsidRPr="00F80469">
        <w:rPr>
          <w:sz w:val="16"/>
        </w:rPr>
        <w:t xml:space="preserve"> </w:t>
      </w:r>
      <w:r w:rsidRPr="00F80469">
        <w:rPr>
          <w:rStyle w:val="StyleUnderline"/>
        </w:rPr>
        <w:t>with respect to the affidavit supporting the search warrant. To mandate an evidentiary hearing, the challenger's attack must be</w:t>
      </w:r>
      <w:r w:rsidRPr="00F80469">
        <w:rPr>
          <w:sz w:val="16"/>
        </w:rPr>
        <w:t xml:space="preserve"> </w:t>
      </w:r>
      <w:r w:rsidRPr="00F80469">
        <w:rPr>
          <w:rStyle w:val="Emphasis"/>
        </w:rPr>
        <w:t>more than conclusory</w:t>
      </w:r>
      <w:r w:rsidRPr="00F80469">
        <w:rPr>
          <w:sz w:val="16"/>
        </w:rPr>
        <w:t xml:space="preserve"> and must be supported by more than a mere desire to cross-examine. There must be allegations of a deliberate falsehood or of reckless disregard for the truth, and those allegations must be accompanied by an offer of proof. They should point out specifically the portion of the warrant affidavit that is claimed to be false; and they should be accompanied by a statement of supporting reasons. Affidavits or sworn or otherwise reliable statements of witnesses should be furnished, or their absence satisfactorily explained. Allegations of negligence or innocent mistake are insufficient. The deliberate falsity or reckless disregard whose impeachment is permitted today is only that of the affiant, not of any nongovernmental informant. Finally, if these requirements are met, and if, when material that is the subject of the alleged falsity or reckless disregard is set to one side, there remains </w:t>
      </w:r>
      <w:proofErr w:type="gramStart"/>
      <w:r w:rsidRPr="00F80469">
        <w:rPr>
          <w:sz w:val="16"/>
        </w:rPr>
        <w:t>sufficient</w:t>
      </w:r>
      <w:proofErr w:type="gramEnd"/>
      <w:r w:rsidRPr="00F80469">
        <w:rPr>
          <w:sz w:val="16"/>
        </w:rPr>
        <w:t xml:space="preserve"> content in the warrant affidavit to support a finding of probable cause, no hearing is required. On the other hand, if the remaining content is insufficient, the defendant is entitled, under the Fourth and Fourteenth Amendments, to his hearing. Whether he will prevail at that hearing is, of course, another issue.</w:t>
      </w:r>
    </w:p>
    <w:p w14:paraId="22F7701F" w14:textId="77777777" w:rsidR="00214553" w:rsidRPr="00F80469" w:rsidRDefault="00214553" w:rsidP="00214553">
      <w:pPr>
        <w:rPr>
          <w:sz w:val="16"/>
        </w:rPr>
      </w:pPr>
      <w:r w:rsidRPr="00F80469">
        <w:rPr>
          <w:sz w:val="16"/>
        </w:rPr>
        <w:t xml:space="preserve">Id. at 171–72, 98 </w:t>
      </w:r>
      <w:proofErr w:type="spellStart"/>
      <w:r w:rsidRPr="00F80469">
        <w:rPr>
          <w:sz w:val="16"/>
        </w:rPr>
        <w:t>S.Ct</w:t>
      </w:r>
      <w:proofErr w:type="spellEnd"/>
      <w:r w:rsidRPr="00F80469">
        <w:rPr>
          <w:sz w:val="16"/>
        </w:rPr>
        <w:t>. at 2684–85 (footnote omitted).</w:t>
      </w:r>
    </w:p>
    <w:p w14:paraId="0995134E" w14:textId="77777777" w:rsidR="00214553" w:rsidRPr="00F80469" w:rsidRDefault="00214553" w:rsidP="00214553">
      <w:pPr>
        <w:rPr>
          <w:sz w:val="16"/>
        </w:rPr>
      </w:pPr>
      <w:r w:rsidRPr="00F80469">
        <w:rPr>
          <w:rStyle w:val="StyleUnderline"/>
        </w:rPr>
        <w:t>The “substantial preliminary showing” that Franks requires of the defendant is thus</w:t>
      </w:r>
      <w:r w:rsidRPr="00F80469">
        <w:rPr>
          <w:sz w:val="16"/>
        </w:rPr>
        <w:t xml:space="preserve"> an </w:t>
      </w:r>
      <w:r w:rsidRPr="00F80469">
        <w:rPr>
          <w:rStyle w:val="Emphasis"/>
        </w:rPr>
        <w:t>onerous</w:t>
      </w:r>
      <w:r w:rsidRPr="00F80469">
        <w:rPr>
          <w:sz w:val="16"/>
        </w:rPr>
        <w:t xml:space="preserve"> one. See, e.g., </w:t>
      </w:r>
      <w:proofErr w:type="spellStart"/>
      <w:r w:rsidRPr="00F80469">
        <w:rPr>
          <w:sz w:val="16"/>
        </w:rPr>
        <w:t>McMurtrey</w:t>
      </w:r>
      <w:proofErr w:type="spellEnd"/>
      <w:r w:rsidRPr="00F80469">
        <w:rPr>
          <w:sz w:val="16"/>
        </w:rPr>
        <w:t xml:space="preserve">, 704 F.3d at 509; United States v. Johnson, 580 F.3d 666, 670 (7th Cir.2009); United States v. Swanson, 210 F.3d 788, 790 (7th Cir.2000). Consequently, although Franks motions are standard fare in criminal cases, evidentiary hearings are granted infrequently. Nonetheless, hearings do occur with a modicum of regularity. See, e.g., United States v. Spears, 673 F.3d 598, 602–3 (7th Cir.), cert. denied, 133 </w:t>
      </w:r>
      <w:proofErr w:type="spellStart"/>
      <w:r w:rsidRPr="00F80469">
        <w:rPr>
          <w:sz w:val="16"/>
        </w:rPr>
        <w:t>S.Ct</w:t>
      </w:r>
      <w:proofErr w:type="spellEnd"/>
      <w:r w:rsidRPr="00F80469">
        <w:rPr>
          <w:sz w:val="16"/>
        </w:rPr>
        <w:t xml:space="preserve">. 232 (2012); United States v. Clark, 668 F.3d 934, 938–39 (7th Cir.2012); United States v. Wilburn, 581 F.3d 618, 621–22 (7th Cir.2009); United States v. Merritt, 361 F.3d 1005, 1010–11 (7th Cir.2004), cert. granted &amp; judgment vacated on other grounds, 543 U.S. 1099, 125 </w:t>
      </w:r>
      <w:proofErr w:type="spellStart"/>
      <w:r w:rsidRPr="00F80469">
        <w:rPr>
          <w:sz w:val="16"/>
        </w:rPr>
        <w:t>S.Ct</w:t>
      </w:r>
      <w:proofErr w:type="spellEnd"/>
      <w:r w:rsidRPr="00F80469">
        <w:rPr>
          <w:sz w:val="16"/>
        </w:rPr>
        <w:t>. 1024 (2005); United States v. Whitley, 249 F.3d 614, 617–19 (7th Cir.2001). Cases in which a motion to suppress is ultimately granted after such a hearing are even more uncommon, but they too occur. See, e.g., United States v. Brown, 631 F.3d 638, 649–50 (3d Cir.2011) (affirming suppression); United States v. Foote, 413 F.3d 1240, 1244 (10th Cir.2005) (noting but not ruling on partial suppression ordered by district court); United States v. Wells, 223 F.3d 835, 839–40 (8th Cir.2000) (affirming suppression); United States v. Hall, 113 F.3d 157, 159–61 (9th Cir.1997) (affirming suppression).</w:t>
      </w:r>
    </w:p>
    <w:p w14:paraId="37125A19" w14:textId="77777777" w:rsidR="00214553" w:rsidRPr="00F80469" w:rsidRDefault="00214553" w:rsidP="00214553">
      <w:pPr>
        <w:rPr>
          <w:sz w:val="16"/>
        </w:rPr>
      </w:pPr>
      <w:r w:rsidRPr="00F80469">
        <w:rPr>
          <w:rStyle w:val="StyleUnderline"/>
        </w:rPr>
        <w:t xml:space="preserve">Despite the </w:t>
      </w:r>
      <w:r w:rsidRPr="00F80469">
        <w:rPr>
          <w:rStyle w:val="Emphasis"/>
        </w:rPr>
        <w:t>high bar to relief</w:t>
      </w:r>
      <w:r w:rsidRPr="00F80469">
        <w:rPr>
          <w:sz w:val="16"/>
        </w:rPr>
        <w:t xml:space="preserve"> that </w:t>
      </w:r>
      <w:r w:rsidRPr="00F80469">
        <w:rPr>
          <w:rStyle w:val="StyleUnderline"/>
        </w:rPr>
        <w:t>Franks</w:t>
      </w:r>
      <w:r w:rsidRPr="00F80469">
        <w:rPr>
          <w:sz w:val="16"/>
        </w:rPr>
        <w:t xml:space="preserve"> imposes, it </w:t>
      </w:r>
      <w:r w:rsidRPr="00F80469">
        <w:rPr>
          <w:rStyle w:val="StyleUnderline"/>
        </w:rPr>
        <w:t>has proven to be</w:t>
      </w:r>
      <w:r w:rsidRPr="00F80469">
        <w:rPr>
          <w:sz w:val="16"/>
        </w:rPr>
        <w:t xml:space="preserve"> </w:t>
      </w:r>
      <w:r w:rsidRPr="00F80469">
        <w:rPr>
          <w:rStyle w:val="Emphasis"/>
        </w:rPr>
        <w:t>more</w:t>
      </w:r>
      <w:r w:rsidRPr="00F80469">
        <w:rPr>
          <w:sz w:val="16"/>
        </w:rPr>
        <w:t xml:space="preserve"> </w:t>
      </w:r>
      <w:r w:rsidRPr="00F80469">
        <w:rPr>
          <w:rStyle w:val="StyleUnderline"/>
        </w:rPr>
        <w:t>than a lofty statement of principle that is often recited but in practice never results in relief</w:t>
      </w:r>
      <w:r w:rsidRPr="00F80469">
        <w:rPr>
          <w:sz w:val="16"/>
        </w:rPr>
        <w:t xml:space="preserve">. My experience as both a trial and appellate judge has convinced me that </w:t>
      </w:r>
      <w:r w:rsidRPr="00F80469">
        <w:rPr>
          <w:rStyle w:val="StyleUnderline"/>
        </w:rPr>
        <w:t>it is a</w:t>
      </w:r>
      <w:r w:rsidRPr="00F80469">
        <w:rPr>
          <w:sz w:val="16"/>
        </w:rPr>
        <w:t xml:space="preserve"> </w:t>
      </w:r>
      <w:r w:rsidRPr="00F80469">
        <w:rPr>
          <w:rStyle w:val="Emphasis"/>
        </w:rPr>
        <w:t>vital part of the criminal process</w:t>
      </w:r>
      <w:r w:rsidRPr="00F80469">
        <w:rPr>
          <w:sz w:val="16"/>
        </w:rPr>
        <w:t xml:space="preserve"> </w:t>
      </w:r>
      <w:r w:rsidRPr="00F80469">
        <w:rPr>
          <w:rStyle w:val="StyleUnderline"/>
        </w:rPr>
        <w:t>that</w:t>
      </w:r>
      <w:r w:rsidRPr="00F80469">
        <w:rPr>
          <w:sz w:val="16"/>
        </w:rPr>
        <w:t xml:space="preserve"> </w:t>
      </w:r>
      <w:r w:rsidRPr="00F80469">
        <w:rPr>
          <w:rStyle w:val="StyleUnderline"/>
        </w:rPr>
        <w:t>subjects warrant affidavits to</w:t>
      </w:r>
      <w:r w:rsidRPr="00F80469">
        <w:rPr>
          <w:sz w:val="16"/>
        </w:rPr>
        <w:t xml:space="preserve"> </w:t>
      </w:r>
      <w:r w:rsidRPr="00F80469">
        <w:rPr>
          <w:rStyle w:val="Emphasis"/>
        </w:rPr>
        <w:t>useful adversarial testing</w:t>
      </w:r>
      <w:r w:rsidRPr="00F80469">
        <w:rPr>
          <w:rStyle w:val="StyleUnderline"/>
        </w:rPr>
        <w:t>, and</w:t>
      </w:r>
      <w:r w:rsidRPr="00F80469">
        <w:rPr>
          <w:sz w:val="16"/>
        </w:rPr>
        <w:t xml:space="preserve"> occasionally, if not </w:t>
      </w:r>
      <w:r w:rsidRPr="00F80469">
        <w:rPr>
          <w:rStyle w:val="Emphasis"/>
        </w:rPr>
        <w:t>often</w:t>
      </w:r>
      <w:r w:rsidRPr="00F80469">
        <w:rPr>
          <w:rStyle w:val="StyleUnderline"/>
        </w:rPr>
        <w:t>, results in the</w:t>
      </w:r>
      <w:r w:rsidRPr="00F80469">
        <w:rPr>
          <w:sz w:val="16"/>
        </w:rPr>
        <w:t xml:space="preserve"> </w:t>
      </w:r>
      <w:r w:rsidRPr="00F80469">
        <w:rPr>
          <w:rStyle w:val="Emphasis"/>
        </w:rPr>
        <w:t>suppression of evidence</w:t>
      </w:r>
      <w:r w:rsidRPr="00F80469">
        <w:rPr>
          <w:sz w:val="16"/>
        </w:rPr>
        <w:t xml:space="preserve"> </w:t>
      </w:r>
      <w:r w:rsidRPr="00F80469">
        <w:rPr>
          <w:rStyle w:val="StyleUnderline"/>
        </w:rPr>
        <w:t>seized as a result of the false or misleading warrant application, as</w:t>
      </w:r>
      <w:r w:rsidRPr="00F80469">
        <w:rPr>
          <w:sz w:val="16"/>
        </w:rPr>
        <w:t xml:space="preserve"> </w:t>
      </w:r>
      <w:r w:rsidRPr="00F80469">
        <w:rPr>
          <w:rStyle w:val="Emphasis"/>
        </w:rPr>
        <w:t>Franks itself envisioned</w:t>
      </w:r>
      <w:r w:rsidRPr="00F80469">
        <w:rPr>
          <w:sz w:val="16"/>
        </w:rPr>
        <w:t xml:space="preserve">. 438 U.S. at 156, 98 </w:t>
      </w:r>
      <w:proofErr w:type="spellStart"/>
      <w:r w:rsidRPr="00F80469">
        <w:rPr>
          <w:sz w:val="16"/>
        </w:rPr>
        <w:t>S.Ct</w:t>
      </w:r>
      <w:proofErr w:type="spellEnd"/>
      <w:r w:rsidRPr="00F80469">
        <w:rPr>
          <w:sz w:val="16"/>
        </w:rPr>
        <w:t xml:space="preserve">. at 2676. (Whether the same or a different form of relief would be appropriate in a case involving alleged terrorism is an issue that must be reserved for a case that presents it: To the best of my knowledge, </w:t>
      </w:r>
      <w:r w:rsidRPr="00F80469">
        <w:rPr>
          <w:rStyle w:val="Emphasis"/>
        </w:rPr>
        <w:t>no defendant has yet succeeded in getting to a Franks hearing</w:t>
      </w:r>
      <w:r w:rsidRPr="00F80469">
        <w:rPr>
          <w:sz w:val="16"/>
        </w:rPr>
        <w:t xml:space="preserve"> </w:t>
      </w:r>
      <w:r w:rsidRPr="00F80469">
        <w:rPr>
          <w:rStyle w:val="StyleUnderline"/>
        </w:rPr>
        <w:t>in a</w:t>
      </w:r>
      <w:r w:rsidRPr="00F80469">
        <w:rPr>
          <w:sz w:val="16"/>
        </w:rPr>
        <w:t xml:space="preserve"> </w:t>
      </w:r>
      <w:r w:rsidRPr="00F80469">
        <w:rPr>
          <w:rStyle w:val="Emphasis"/>
        </w:rPr>
        <w:t>criminal prosecution</w:t>
      </w:r>
      <w:r w:rsidRPr="00F80469">
        <w:rPr>
          <w:sz w:val="16"/>
        </w:rPr>
        <w:t xml:space="preserve"> </w:t>
      </w:r>
      <w:r w:rsidRPr="00F80469">
        <w:rPr>
          <w:rStyle w:val="StyleUnderline"/>
        </w:rPr>
        <w:t>resulting from</w:t>
      </w:r>
      <w:r w:rsidRPr="00F80469">
        <w:rPr>
          <w:sz w:val="16"/>
        </w:rPr>
        <w:t xml:space="preserve"> </w:t>
      </w:r>
      <w:r w:rsidRPr="00F80469">
        <w:rPr>
          <w:rStyle w:val="Emphasis"/>
        </w:rPr>
        <w:t>FISA surveillance</w:t>
      </w:r>
      <w:r w:rsidRPr="00F80469">
        <w:rPr>
          <w:sz w:val="16"/>
        </w:rPr>
        <w:t xml:space="preserve">.) </w:t>
      </w:r>
      <w:r w:rsidRPr="00F80469">
        <w:rPr>
          <w:rStyle w:val="StyleUnderline"/>
        </w:rPr>
        <w:t>And</w:t>
      </w:r>
      <w:r w:rsidRPr="00F80469">
        <w:rPr>
          <w:sz w:val="16"/>
        </w:rPr>
        <w:t xml:space="preserve">, no doubt, </w:t>
      </w:r>
      <w:r w:rsidRPr="00F80469">
        <w:rPr>
          <w:rStyle w:val="StyleUnderline"/>
        </w:rPr>
        <w:t>the</w:t>
      </w:r>
      <w:r w:rsidRPr="00F80469">
        <w:rPr>
          <w:sz w:val="16"/>
        </w:rPr>
        <w:t xml:space="preserve"> </w:t>
      </w:r>
      <w:r w:rsidRPr="00F80469">
        <w:rPr>
          <w:rStyle w:val="Emphasis"/>
        </w:rPr>
        <w:t>prospect</w:t>
      </w:r>
      <w:r w:rsidRPr="00F80469">
        <w:rPr>
          <w:sz w:val="16"/>
        </w:rPr>
        <w:t xml:space="preserve"> </w:t>
      </w:r>
      <w:r w:rsidRPr="00F80469">
        <w:rPr>
          <w:rStyle w:val="StyleUnderline"/>
        </w:rPr>
        <w:t xml:space="preserve">of a Franks </w:t>
      </w:r>
      <w:proofErr w:type="gramStart"/>
      <w:r w:rsidRPr="00F80469">
        <w:rPr>
          <w:rStyle w:val="StyleUnderline"/>
        </w:rPr>
        <w:t>hearing</w:t>
      </w:r>
      <w:proofErr w:type="gramEnd"/>
      <w:r w:rsidRPr="00F80469">
        <w:rPr>
          <w:rStyle w:val="StyleUnderline"/>
        </w:rPr>
        <w:t xml:space="preserve"> and the</w:t>
      </w:r>
      <w:r w:rsidRPr="00F80469">
        <w:rPr>
          <w:sz w:val="16"/>
        </w:rPr>
        <w:t xml:space="preserve"> </w:t>
      </w:r>
      <w:r w:rsidRPr="00F80469">
        <w:rPr>
          <w:rStyle w:val="Emphasis"/>
        </w:rPr>
        <w:t>possibility of suppression</w:t>
      </w:r>
      <w:r w:rsidRPr="00F80469">
        <w:rPr>
          <w:sz w:val="16"/>
        </w:rPr>
        <w:t xml:space="preserve"> </w:t>
      </w:r>
      <w:r w:rsidRPr="00F80469">
        <w:rPr>
          <w:rStyle w:val="StyleUnderline"/>
        </w:rPr>
        <w:t>serves as a</w:t>
      </w:r>
      <w:r w:rsidRPr="00F80469">
        <w:rPr>
          <w:sz w:val="16"/>
        </w:rPr>
        <w:t xml:space="preserve"> </w:t>
      </w:r>
      <w:r w:rsidRPr="00F80469">
        <w:rPr>
          <w:rStyle w:val="Emphasis"/>
        </w:rPr>
        <w:t>meaningful deterrent to an overzealous law enforcement official</w:t>
      </w:r>
      <w:r w:rsidRPr="00F80469">
        <w:rPr>
          <w:sz w:val="16"/>
        </w:rPr>
        <w:t xml:space="preserve"> </w:t>
      </w:r>
      <w:r w:rsidRPr="00F80469">
        <w:rPr>
          <w:rStyle w:val="StyleUnderline"/>
        </w:rPr>
        <w:t>who might be tempted to present a misleading account of the facts to the judge from whom he seeks a warrant</w:t>
      </w:r>
      <w:r w:rsidRPr="00F80469">
        <w:rPr>
          <w:sz w:val="16"/>
        </w:rPr>
        <w:t>.</w:t>
      </w:r>
    </w:p>
    <w:p w14:paraId="561744DA" w14:textId="77777777" w:rsidR="00214553" w:rsidRPr="00F80469" w:rsidRDefault="00214553" w:rsidP="00214553">
      <w:pPr>
        <w:rPr>
          <w:sz w:val="16"/>
        </w:rPr>
      </w:pPr>
      <w:r w:rsidRPr="00F80469">
        <w:rPr>
          <w:sz w:val="16"/>
        </w:rPr>
        <w:t>3.</w:t>
      </w:r>
    </w:p>
    <w:p w14:paraId="55B93BE1" w14:textId="77777777" w:rsidR="00214553" w:rsidRPr="00F80469" w:rsidRDefault="00214553" w:rsidP="00214553">
      <w:pPr>
        <w:rPr>
          <w:sz w:val="16"/>
        </w:rPr>
      </w:pPr>
      <w:r w:rsidRPr="00F80469">
        <w:rPr>
          <w:sz w:val="16"/>
        </w:rPr>
        <w:t xml:space="preserve">This court's opinion in United States v. Ning Wen, 477 F.3d 896, 897–98 (7th Cir.2007), makes clear that </w:t>
      </w:r>
      <w:r w:rsidRPr="00F80469">
        <w:rPr>
          <w:rStyle w:val="StyleUnderline"/>
        </w:rPr>
        <w:t>a</w:t>
      </w:r>
      <w:r w:rsidRPr="00F80469">
        <w:rPr>
          <w:sz w:val="16"/>
        </w:rPr>
        <w:t xml:space="preserve"> </w:t>
      </w:r>
      <w:r w:rsidRPr="00F80469">
        <w:rPr>
          <w:rStyle w:val="Emphasis"/>
        </w:rPr>
        <w:t>FISA</w:t>
      </w:r>
      <w:r w:rsidRPr="00F80469">
        <w:rPr>
          <w:sz w:val="16"/>
        </w:rPr>
        <w:t xml:space="preserve"> </w:t>
      </w:r>
      <w:r w:rsidRPr="00F80469">
        <w:rPr>
          <w:rStyle w:val="StyleUnderline"/>
        </w:rPr>
        <w:t>order</w:t>
      </w:r>
      <w:r w:rsidRPr="00F80469">
        <w:rPr>
          <w:sz w:val="16"/>
        </w:rPr>
        <w:t xml:space="preserve"> </w:t>
      </w:r>
      <w:r w:rsidRPr="00F80469">
        <w:rPr>
          <w:rStyle w:val="Emphasis"/>
        </w:rPr>
        <w:t>qualifies as a warrant</w:t>
      </w:r>
      <w:r w:rsidRPr="00F80469">
        <w:rPr>
          <w:sz w:val="16"/>
        </w:rPr>
        <w:t xml:space="preserve"> for purposes of the Fourth Amendment even if it authorizes only the interception of electronic communications as opposed to a physical search; </w:t>
      </w:r>
      <w:r w:rsidRPr="00F80469">
        <w:rPr>
          <w:rStyle w:val="StyleUnderline"/>
        </w:rPr>
        <w:t xml:space="preserve">and it has been widely assumed, if not affirmatively stated, in the decisions of other courts that </w:t>
      </w:r>
      <w:r w:rsidRPr="00F80469">
        <w:rPr>
          <w:rStyle w:val="Emphasis"/>
        </w:rPr>
        <w:t>Franks applies</w:t>
      </w:r>
      <w:r w:rsidRPr="00F80469">
        <w:rPr>
          <w:sz w:val="16"/>
        </w:rPr>
        <w:t xml:space="preserve"> </w:t>
      </w:r>
      <w:r w:rsidRPr="00F80469">
        <w:rPr>
          <w:rStyle w:val="StyleUnderline"/>
        </w:rPr>
        <w:t>to FISA applications</w:t>
      </w:r>
      <w:r w:rsidRPr="00F80469">
        <w:rPr>
          <w:sz w:val="16"/>
        </w:rPr>
        <w:t>. See, e.g., United States v. El–</w:t>
      </w:r>
      <w:proofErr w:type="spellStart"/>
      <w:r w:rsidRPr="00F80469">
        <w:rPr>
          <w:sz w:val="16"/>
        </w:rPr>
        <w:t>Mezain</w:t>
      </w:r>
      <w:proofErr w:type="spellEnd"/>
      <w:r w:rsidRPr="00F80469">
        <w:rPr>
          <w:sz w:val="16"/>
        </w:rPr>
        <w:t xml:space="preserve">, 664 F.3d 467, 570 (5th Cir.2011), cert. denied, 133 </w:t>
      </w:r>
      <w:proofErr w:type="spellStart"/>
      <w:r w:rsidRPr="00F80469">
        <w:rPr>
          <w:sz w:val="16"/>
        </w:rPr>
        <w:t>S.Ct</w:t>
      </w:r>
      <w:proofErr w:type="spellEnd"/>
      <w:r w:rsidRPr="00F80469">
        <w:rPr>
          <w:sz w:val="16"/>
        </w:rPr>
        <w:t>. 525 (2012); United States v. Abu–</w:t>
      </w:r>
      <w:proofErr w:type="spellStart"/>
      <w:r w:rsidRPr="00F80469">
        <w:rPr>
          <w:sz w:val="16"/>
        </w:rPr>
        <w:t>Jihaad</w:t>
      </w:r>
      <w:proofErr w:type="spellEnd"/>
      <w:r w:rsidRPr="00F80469">
        <w:rPr>
          <w:sz w:val="16"/>
        </w:rPr>
        <w:t xml:space="preserve">, 630 F.3d 102, 130–31 (2d Cir.2010); United States v. </w:t>
      </w:r>
      <w:proofErr w:type="spellStart"/>
      <w:r w:rsidRPr="00F80469">
        <w:rPr>
          <w:sz w:val="16"/>
        </w:rPr>
        <w:t>Damrah</w:t>
      </w:r>
      <w:proofErr w:type="spellEnd"/>
      <w:r w:rsidRPr="00F80469">
        <w:rPr>
          <w:sz w:val="16"/>
        </w:rPr>
        <w:t>, 412 F.3d 618, 624–25 (6th Cir.2005); United States v. Duggan, 743 F.2d 59, 77 n.6 (2d Cir.1984), superseded on other grounds by statute as recognized in Abu–</w:t>
      </w:r>
      <w:proofErr w:type="spellStart"/>
      <w:r w:rsidRPr="00F80469">
        <w:rPr>
          <w:sz w:val="16"/>
        </w:rPr>
        <w:t>Jihaad</w:t>
      </w:r>
      <w:proofErr w:type="spellEnd"/>
      <w:r w:rsidRPr="00F80469">
        <w:rPr>
          <w:sz w:val="16"/>
        </w:rPr>
        <w:t xml:space="preserve">, 630 F.3d at 119–20; United States v. Hussein, 2014 WL 1682845, at *2 (S.D. Cal Apr. 29, 2014); United States v. Huang, ––– F.Supp.2d ––––, 2014 WL 1599463, at *8 (D.N.M. Apr. 22, 2014); United States v. Omar, 2012 WL 2357734, at *3 &amp; n.1 (D. Minn. June 20, 2012); United States v. </w:t>
      </w:r>
      <w:proofErr w:type="spellStart"/>
      <w:r w:rsidRPr="00F80469">
        <w:rPr>
          <w:sz w:val="16"/>
        </w:rPr>
        <w:t>Mehanna</w:t>
      </w:r>
      <w:proofErr w:type="spellEnd"/>
      <w:r w:rsidRPr="00F80469">
        <w:rPr>
          <w:sz w:val="16"/>
        </w:rPr>
        <w:t>, 2011 WL 3652524, at *2 (</w:t>
      </w:r>
      <w:proofErr w:type="spellStart"/>
      <w:r w:rsidRPr="00F80469">
        <w:rPr>
          <w:sz w:val="16"/>
        </w:rPr>
        <w:t>D.Mass</w:t>
      </w:r>
      <w:proofErr w:type="spellEnd"/>
      <w:r w:rsidRPr="00F80469">
        <w:rPr>
          <w:sz w:val="16"/>
        </w:rPr>
        <w:t>. Aug. 19, 2011); United States v. Kashmiri, 2010 WL 4705159, at *5–*6 (</w:t>
      </w:r>
      <w:proofErr w:type="spellStart"/>
      <w:r w:rsidRPr="00F80469">
        <w:rPr>
          <w:sz w:val="16"/>
        </w:rPr>
        <w:t>N.D.Ill</w:t>
      </w:r>
      <w:proofErr w:type="spellEnd"/>
      <w:r w:rsidRPr="00F80469">
        <w:rPr>
          <w:sz w:val="16"/>
        </w:rPr>
        <w:t xml:space="preserve">. Nov. 10, 2010); United States v. </w:t>
      </w:r>
      <w:proofErr w:type="spellStart"/>
      <w:r w:rsidRPr="00F80469">
        <w:rPr>
          <w:sz w:val="16"/>
        </w:rPr>
        <w:t>Gowadia</w:t>
      </w:r>
      <w:proofErr w:type="spellEnd"/>
      <w:r w:rsidRPr="00F80469">
        <w:rPr>
          <w:sz w:val="16"/>
        </w:rPr>
        <w:t xml:space="preserve">, 2009 WL 1649714, at *3 (D. Hi. June 8, 2009); United States v. </w:t>
      </w:r>
      <w:proofErr w:type="spellStart"/>
      <w:r w:rsidRPr="00F80469">
        <w:rPr>
          <w:sz w:val="16"/>
        </w:rPr>
        <w:t>Mubayyid</w:t>
      </w:r>
      <w:proofErr w:type="spellEnd"/>
      <w:r w:rsidRPr="00F80469">
        <w:rPr>
          <w:sz w:val="16"/>
        </w:rPr>
        <w:t>, 521 F.Supp.2d 125, 130–31 (D.Mass.2007); United States v. Hassoun, 2007 WL 1068127, at *3–*4 (</w:t>
      </w:r>
      <w:proofErr w:type="spellStart"/>
      <w:r w:rsidRPr="00F80469">
        <w:rPr>
          <w:sz w:val="16"/>
        </w:rPr>
        <w:t>S.D.Fla</w:t>
      </w:r>
      <w:proofErr w:type="spellEnd"/>
      <w:r w:rsidRPr="00F80469">
        <w:rPr>
          <w:sz w:val="16"/>
        </w:rPr>
        <w:t xml:space="preserve">. Apr. 4, 2007). In this case, the government likewise assumes that Franks applies to the FISA context; it certainly does not argue to the contrary. See R. 73 at 43–47 (contending to district court that Daoud had not made a sufficient showing to trigger a Franks </w:t>
      </w:r>
      <w:proofErr w:type="gramStart"/>
      <w:r w:rsidRPr="00F80469">
        <w:rPr>
          <w:sz w:val="16"/>
        </w:rPr>
        <w:t>hearing, but</w:t>
      </w:r>
      <w:proofErr w:type="gramEnd"/>
      <w:r w:rsidRPr="00F80469">
        <w:rPr>
          <w:sz w:val="16"/>
        </w:rPr>
        <w:t xml:space="preserve"> making no argument that Franks does not apply in the FISA context).</w:t>
      </w:r>
    </w:p>
    <w:p w14:paraId="3E3B1B07" w14:textId="77777777" w:rsidR="00214553" w:rsidRPr="00F80469" w:rsidRDefault="00214553" w:rsidP="00214553">
      <w:pPr>
        <w:rPr>
          <w:sz w:val="16"/>
        </w:rPr>
      </w:pPr>
      <w:r w:rsidRPr="00F80469">
        <w:rPr>
          <w:sz w:val="16"/>
        </w:rPr>
        <w:t>4.</w:t>
      </w:r>
    </w:p>
    <w:p w14:paraId="7C88B1C8" w14:textId="77777777" w:rsidR="00214553" w:rsidRPr="00F80469" w:rsidRDefault="00214553" w:rsidP="00214553">
      <w:pPr>
        <w:rPr>
          <w:sz w:val="16"/>
        </w:rPr>
      </w:pPr>
      <w:r w:rsidRPr="00F80469">
        <w:rPr>
          <w:rStyle w:val="Emphasis"/>
        </w:rPr>
        <w:t>However</w:t>
      </w:r>
      <w:r w:rsidRPr="00F80469">
        <w:rPr>
          <w:sz w:val="16"/>
        </w:rPr>
        <w:t xml:space="preserve">, notwithstanding the presumed applicability of Franks to the FISA framework, </w:t>
      </w:r>
      <w:r w:rsidRPr="00F80469">
        <w:rPr>
          <w:rStyle w:val="StyleUnderline"/>
        </w:rPr>
        <w:t>defendants in FISA cases face an</w:t>
      </w:r>
      <w:r w:rsidRPr="00F80469">
        <w:rPr>
          <w:sz w:val="16"/>
        </w:rPr>
        <w:t xml:space="preserve"> </w:t>
      </w:r>
      <w:r w:rsidRPr="00F80469">
        <w:rPr>
          <w:rStyle w:val="Emphasis"/>
        </w:rPr>
        <w:t>obvious</w:t>
      </w:r>
      <w:r w:rsidRPr="00F80469">
        <w:rPr>
          <w:sz w:val="16"/>
        </w:rPr>
        <w:t xml:space="preserve"> and virtually </w:t>
      </w:r>
      <w:r w:rsidRPr="00F80469">
        <w:rPr>
          <w:rStyle w:val="Emphasis"/>
        </w:rPr>
        <w:t>insurmountable obstacle</w:t>
      </w:r>
      <w:r w:rsidRPr="00F80469">
        <w:rPr>
          <w:sz w:val="16"/>
        </w:rPr>
        <w:t xml:space="preserve"> </w:t>
      </w:r>
      <w:r w:rsidRPr="00F80469">
        <w:rPr>
          <w:rStyle w:val="StyleUnderline"/>
        </w:rPr>
        <w:t>in the requirement that they make a</w:t>
      </w:r>
      <w:r w:rsidRPr="00F80469">
        <w:rPr>
          <w:sz w:val="16"/>
        </w:rPr>
        <w:t xml:space="preserve"> </w:t>
      </w:r>
      <w:r w:rsidRPr="00F80469">
        <w:rPr>
          <w:rStyle w:val="Emphasis"/>
        </w:rPr>
        <w:t>substantial preliminary showing of deliberate or reckless material falsehoods or omissions</w:t>
      </w:r>
      <w:r w:rsidRPr="00F80469">
        <w:rPr>
          <w:sz w:val="16"/>
        </w:rPr>
        <w:t xml:space="preserve"> in the FISA application </w:t>
      </w:r>
      <w:r w:rsidRPr="00F80469">
        <w:rPr>
          <w:rStyle w:val="Emphasis"/>
        </w:rPr>
        <w:t>without having access to the application itself</w:t>
      </w:r>
      <w:r w:rsidRPr="00F80469">
        <w:rPr>
          <w:sz w:val="16"/>
        </w:rPr>
        <w:t xml:space="preserve">. Franks, as I have discussed, requires such a showing before the court is obliged to convene an evidentiary hearing. And the necessary first step in that showing is to identify specific portions of the warrant affidavit that the defendant believes are false or misleading. Franks, 438 U.S. at 171, 98 </w:t>
      </w:r>
      <w:proofErr w:type="spellStart"/>
      <w:r w:rsidRPr="00F80469">
        <w:rPr>
          <w:sz w:val="16"/>
        </w:rPr>
        <w:t>S.Ct</w:t>
      </w:r>
      <w:proofErr w:type="spellEnd"/>
      <w:r w:rsidRPr="00F80469">
        <w:rPr>
          <w:sz w:val="16"/>
        </w:rPr>
        <w:t>. at 2684.</w:t>
      </w:r>
    </w:p>
    <w:p w14:paraId="2319487C" w14:textId="77777777" w:rsidR="00214553" w:rsidRPr="00F80469" w:rsidRDefault="00214553" w:rsidP="00214553">
      <w:pPr>
        <w:rPr>
          <w:sz w:val="16"/>
        </w:rPr>
      </w:pPr>
      <w:r w:rsidRPr="00F80469">
        <w:rPr>
          <w:rStyle w:val="StyleUnderline"/>
        </w:rPr>
        <w:t xml:space="preserve">In the typical criminal case, the defendant has access to the </w:t>
      </w:r>
      <w:r w:rsidRPr="00F80469">
        <w:rPr>
          <w:rStyle w:val="Emphasis"/>
        </w:rPr>
        <w:t>warrant affidavit</w:t>
      </w:r>
      <w:r w:rsidRPr="00F80469">
        <w:rPr>
          <w:sz w:val="16"/>
        </w:rPr>
        <w:t xml:space="preserve">. Coupled with his own knowledge of what he or his accomplices said and did, the defendant can at least show that the government's affiant misstated or omitted facts pertinent to the probable cause determination—although he is, of course, required to go further and give the court reason to believe that the misstatement or omission was deliberate or reckless, see id. </w:t>
      </w:r>
      <w:r w:rsidRPr="00F80469">
        <w:rPr>
          <w:rStyle w:val="StyleUnderline"/>
        </w:rPr>
        <w:t>But without access to the</w:t>
      </w:r>
      <w:r w:rsidRPr="00F80469">
        <w:rPr>
          <w:sz w:val="16"/>
        </w:rPr>
        <w:t xml:space="preserve"> </w:t>
      </w:r>
      <w:r w:rsidRPr="00F80469">
        <w:rPr>
          <w:rStyle w:val="Emphasis"/>
        </w:rPr>
        <w:t>FISA application</w:t>
      </w:r>
      <w:r w:rsidRPr="00F80469">
        <w:rPr>
          <w:rStyle w:val="StyleUnderline"/>
        </w:rPr>
        <w:t xml:space="preserve">, the defendant has </w:t>
      </w:r>
      <w:r w:rsidRPr="00F80469">
        <w:rPr>
          <w:rStyle w:val="Emphasis"/>
        </w:rPr>
        <w:t>no idea how the government represented the facts to the</w:t>
      </w:r>
      <w:r w:rsidRPr="00F80469">
        <w:rPr>
          <w:sz w:val="16"/>
        </w:rPr>
        <w:t xml:space="preserve"> Foreign Intelligence Surveillance Court (“</w:t>
      </w:r>
      <w:r w:rsidRPr="00F80469">
        <w:rPr>
          <w:rStyle w:val="Emphasis"/>
        </w:rPr>
        <w:t>FISC</w:t>
      </w:r>
      <w:r w:rsidRPr="00F80469">
        <w:rPr>
          <w:sz w:val="16"/>
        </w:rPr>
        <w:t xml:space="preserve">”), </w:t>
      </w:r>
      <w:r w:rsidRPr="00F80469">
        <w:rPr>
          <w:rStyle w:val="StyleUnderline"/>
        </w:rPr>
        <w:t>let alone whether and how the government may have misstated the facts in some way</w:t>
      </w:r>
      <w:r w:rsidRPr="00F80469">
        <w:rPr>
          <w:sz w:val="16"/>
        </w:rPr>
        <w:t xml:space="preserve">. Practically speaking, </w:t>
      </w:r>
      <w:r w:rsidRPr="00F80469">
        <w:rPr>
          <w:rStyle w:val="StyleUnderline"/>
        </w:rPr>
        <w:t>the defense can</w:t>
      </w:r>
      <w:r w:rsidRPr="00F80469">
        <w:rPr>
          <w:sz w:val="16"/>
        </w:rPr>
        <w:t xml:space="preserve"> </w:t>
      </w:r>
      <w:r w:rsidRPr="00F80469">
        <w:rPr>
          <w:rStyle w:val="Emphasis"/>
        </w:rPr>
        <w:t>only</w:t>
      </w:r>
      <w:r w:rsidRPr="00F80469">
        <w:rPr>
          <w:sz w:val="16"/>
        </w:rPr>
        <w:t xml:space="preserve"> </w:t>
      </w:r>
      <w:r w:rsidRPr="00F80469">
        <w:rPr>
          <w:rStyle w:val="StyleUnderline"/>
        </w:rPr>
        <w:t>make a</w:t>
      </w:r>
      <w:r w:rsidRPr="00F80469">
        <w:rPr>
          <w:sz w:val="16"/>
        </w:rPr>
        <w:t xml:space="preserve"> </w:t>
      </w:r>
      <w:r w:rsidRPr="00F80469">
        <w:rPr>
          <w:rStyle w:val="Emphasis"/>
        </w:rPr>
        <w:t>blind suggestion</w:t>
      </w:r>
      <w:r w:rsidRPr="00F80469">
        <w:rPr>
          <w:sz w:val="16"/>
        </w:rPr>
        <w:t xml:space="preserve"> </w:t>
      </w:r>
      <w:r w:rsidRPr="00F80469">
        <w:rPr>
          <w:rStyle w:val="StyleUnderline"/>
        </w:rPr>
        <w:t xml:space="preserve">that there is a possibility that the FISA application may contain false statements or omissions and that a Franks hearing may be </w:t>
      </w:r>
      <w:proofErr w:type="gramStart"/>
      <w:r w:rsidRPr="00F80469">
        <w:rPr>
          <w:rStyle w:val="StyleUnderline"/>
        </w:rPr>
        <w:t>necessary, and</w:t>
      </w:r>
      <w:proofErr w:type="gramEnd"/>
      <w:r w:rsidRPr="00F80469">
        <w:rPr>
          <w:rStyle w:val="StyleUnderline"/>
        </w:rPr>
        <w:t xml:space="preserve"> cite this possibility as a reason for ordering disclosure</w:t>
      </w:r>
      <w:r w:rsidRPr="00F80469">
        <w:rPr>
          <w:sz w:val="16"/>
        </w:rPr>
        <w:t>. That is essentially what Daoud did here.</w:t>
      </w:r>
    </w:p>
    <w:p w14:paraId="1BFE7638" w14:textId="77777777" w:rsidR="00214553" w:rsidRPr="00F80469" w:rsidRDefault="00214553" w:rsidP="00214553">
      <w:pPr>
        <w:rPr>
          <w:sz w:val="16"/>
        </w:rPr>
      </w:pPr>
      <w:r w:rsidRPr="00F80469">
        <w:rPr>
          <w:sz w:val="16"/>
        </w:rPr>
        <w:t>Some courts have acknowledged the inherent difficulty that defendants face without access to the FISA application; but those courts have insisted nonetheless that defendants must somehow make the same preliminary showing—that the government presented a distorted set of facts to the judge issuing the warrant—that Franks would require in the usual criminal case. The court's remarks in Kashmiri represent a thoughtful example:</w:t>
      </w:r>
    </w:p>
    <w:p w14:paraId="0C0A0C87" w14:textId="77777777" w:rsidR="00214553" w:rsidRPr="00F80469" w:rsidRDefault="00214553" w:rsidP="00214553">
      <w:pPr>
        <w:rPr>
          <w:sz w:val="16"/>
        </w:rPr>
      </w:pPr>
      <w:r w:rsidRPr="00F80469">
        <w:rPr>
          <w:sz w:val="16"/>
        </w:rPr>
        <w:t>The Court recognizes the frustrating position from which Defendant must argue for a Franks hearing. Franks provides an important Fourth Amendment safeguard to scrutinize the underlying basis for probable cause in a search warrant. The requirements to obtain a hearing, however, are seemingly unattainable by Defendant. He does not have access to any of the materials concerning the FISA application or surveillance; all he has is notice that the government plans to use this evidence against him.</w:t>
      </w:r>
    </w:p>
    <w:p w14:paraId="788F43C6" w14:textId="77777777" w:rsidR="00214553" w:rsidRPr="00F80469" w:rsidRDefault="00214553" w:rsidP="00214553">
      <w:pPr>
        <w:rPr>
          <w:sz w:val="16"/>
        </w:rPr>
      </w:pPr>
      <w:r w:rsidRPr="00F80469">
        <w:rPr>
          <w:sz w:val="16"/>
        </w:rPr>
        <w:t>Nevertheless, to challenge the veracity of the FISA application, Defendant must offer substantial proof that the FISC relied on an intentional or reckless misrepresentation by the government to grant the FISA order. The quest to satisfy the Franks requirements might feel like a wild-goose chase, as Defendant lacks access to the materials that would provide this proof. This perceived practical impossibility to obtain a hearing, however, does not constitute a legal impossibility. If Defendant obtains substantial proof that the FISC relied upon an intentional or recklessly false statement to approve the FISA order, he could obtain a hearing</w:t>
      </w:r>
      <w:r w:rsidRPr="00F80469">
        <w:rPr>
          <w:rFonts w:ascii="Cambria Math" w:hAnsi="Cambria Math" w:cs="Cambria Math"/>
          <w:sz w:val="16"/>
        </w:rPr>
        <w:t>․</w:t>
      </w:r>
    </w:p>
    <w:p w14:paraId="2B27EDA1" w14:textId="77777777" w:rsidR="00214553" w:rsidRPr="00F80469" w:rsidRDefault="00214553" w:rsidP="00214553">
      <w:pPr>
        <w:rPr>
          <w:sz w:val="16"/>
        </w:rPr>
      </w:pPr>
      <w:r w:rsidRPr="00F80469">
        <w:rPr>
          <w:sz w:val="16"/>
        </w:rPr>
        <w:t xml:space="preserve">2010 WL 4705159, at *6. See also United States v. </w:t>
      </w:r>
      <w:proofErr w:type="spellStart"/>
      <w:r w:rsidRPr="00F80469">
        <w:rPr>
          <w:sz w:val="16"/>
        </w:rPr>
        <w:t>Alwan</w:t>
      </w:r>
      <w:proofErr w:type="spellEnd"/>
      <w:r w:rsidRPr="00F80469">
        <w:rPr>
          <w:sz w:val="16"/>
        </w:rPr>
        <w:t>, 2012 WL 399154, at *9–*10 (</w:t>
      </w:r>
      <w:proofErr w:type="spellStart"/>
      <w:r w:rsidRPr="00F80469">
        <w:rPr>
          <w:sz w:val="16"/>
        </w:rPr>
        <w:t>W.D.Ky</w:t>
      </w:r>
      <w:proofErr w:type="spellEnd"/>
      <w:r w:rsidRPr="00F80469">
        <w:rPr>
          <w:sz w:val="16"/>
        </w:rPr>
        <w:t xml:space="preserve">. Feb. 7, 2012) (quoting Kashmiri ); </w:t>
      </w:r>
      <w:proofErr w:type="spellStart"/>
      <w:r w:rsidRPr="00F80469">
        <w:rPr>
          <w:sz w:val="16"/>
        </w:rPr>
        <w:t>Mehanna</w:t>
      </w:r>
      <w:proofErr w:type="spellEnd"/>
      <w:r w:rsidRPr="00F80469">
        <w:rPr>
          <w:sz w:val="16"/>
        </w:rPr>
        <w:t>, 2011 WL 3652524, at *2 (“The Court recognizes the defendant's difficulty in making such a preliminary showing where the defendant has no access to the confidential FISA-related documents here.”); United States v. Abu–</w:t>
      </w:r>
      <w:proofErr w:type="spellStart"/>
      <w:r w:rsidRPr="00F80469">
        <w:rPr>
          <w:sz w:val="16"/>
        </w:rPr>
        <w:t>Jihaad</w:t>
      </w:r>
      <w:proofErr w:type="spellEnd"/>
      <w:r w:rsidRPr="00F80469">
        <w:rPr>
          <w:sz w:val="16"/>
        </w:rPr>
        <w:t xml:space="preserve">, 531 F.Supp.2d 299, 311 (D.Conn.2008) (“Since defense counsel has not had access to the Government's submissions they—quite understandably—can only speculate about their contents.”), j. aff'd, 630 F.3d 102; </w:t>
      </w:r>
      <w:proofErr w:type="spellStart"/>
      <w:r w:rsidRPr="00F80469">
        <w:rPr>
          <w:sz w:val="16"/>
        </w:rPr>
        <w:t>Mubayyid</w:t>
      </w:r>
      <w:proofErr w:type="spellEnd"/>
      <w:r w:rsidRPr="00F80469">
        <w:rPr>
          <w:sz w:val="16"/>
        </w:rPr>
        <w:t>, 521 F.Supp.2d at 131 (see quoted passage below); Hassoun, 2007 WL 1068127, at *4 (“Defendants admit that their allegations are purely speculative, in that they have not been given the opportunity to review the classified applications.”).</w:t>
      </w:r>
    </w:p>
    <w:p w14:paraId="35D40624" w14:textId="77777777" w:rsidR="00214553" w:rsidRPr="00F80469" w:rsidRDefault="00214553" w:rsidP="00214553">
      <w:pPr>
        <w:rPr>
          <w:sz w:val="16"/>
        </w:rPr>
      </w:pPr>
      <w:r w:rsidRPr="00F80469">
        <w:rPr>
          <w:sz w:val="16"/>
        </w:rPr>
        <w:t xml:space="preserve">I note that in </w:t>
      </w:r>
      <w:proofErr w:type="spellStart"/>
      <w:r w:rsidRPr="00F80469">
        <w:rPr>
          <w:sz w:val="16"/>
        </w:rPr>
        <w:t>Mubayyid</w:t>
      </w:r>
      <w:proofErr w:type="spellEnd"/>
      <w:r w:rsidRPr="00F80469">
        <w:rPr>
          <w:sz w:val="16"/>
        </w:rPr>
        <w:t xml:space="preserve">, the court expressly rejected this difficulty as a ground </w:t>
      </w:r>
      <w:proofErr w:type="gramStart"/>
      <w:r w:rsidRPr="00F80469">
        <w:rPr>
          <w:sz w:val="16"/>
        </w:rPr>
        <w:t>sufficient</w:t>
      </w:r>
      <w:proofErr w:type="gramEnd"/>
      <w:r w:rsidRPr="00F80469">
        <w:rPr>
          <w:sz w:val="16"/>
        </w:rPr>
        <w:t xml:space="preserve"> to warrant disclosure of the FISA application to the defense:</w:t>
      </w:r>
    </w:p>
    <w:p w14:paraId="21FC65F3" w14:textId="77777777" w:rsidR="00214553" w:rsidRPr="00F80469" w:rsidRDefault="00214553" w:rsidP="00214553">
      <w:pPr>
        <w:rPr>
          <w:sz w:val="16"/>
        </w:rPr>
      </w:pPr>
      <w:r w:rsidRPr="00F80469">
        <w:rPr>
          <w:sz w:val="16"/>
        </w:rPr>
        <w:t>The Court obviously recognizes the difficulty of defendants' position: because they do not know what statements were made by the affidavit in the FISA applications, they cannot make any kind of a showing that those statements were false. See Belfield, 692 F.2d at 148. Nonetheless, it does not follow that defendants are entitled automatically to disclosure of the statements. The balance struck under FISA—which is intended to permit the gathering of foreign intelligence under conditions of strict secrecy, while providing for judicial review and other appropriate safeguards—would be substantially undermined if criminal defendants were granted a right of disclosure simply to ensure against the possibility of a Franks violation.</w:t>
      </w:r>
    </w:p>
    <w:p w14:paraId="6ADFF111" w14:textId="77777777" w:rsidR="00214553" w:rsidRPr="00F80469" w:rsidRDefault="00214553" w:rsidP="00214553">
      <w:pPr>
        <w:rPr>
          <w:sz w:val="16"/>
        </w:rPr>
      </w:pPr>
      <w:r w:rsidRPr="00F80469">
        <w:rPr>
          <w:sz w:val="16"/>
        </w:rPr>
        <w:t xml:space="preserve">521 F.Supp.2d at 131 (citing United States v. Belfield, 692 F.2d 141, 148 (D.C.Cir.1982) (expressing sympathy for similar difficulty defendant would have in attempting to show case was so complex that disclosure of FISA materials is warranted)). The </w:t>
      </w:r>
      <w:proofErr w:type="spellStart"/>
      <w:r w:rsidRPr="00F80469">
        <w:rPr>
          <w:sz w:val="16"/>
        </w:rPr>
        <w:t>Mubayyid</w:t>
      </w:r>
      <w:proofErr w:type="spellEnd"/>
      <w:r w:rsidRPr="00F80469">
        <w:rPr>
          <w:sz w:val="16"/>
        </w:rPr>
        <w:t xml:space="preserve"> court went on to note that Congress was aware of the difficulties posed to the defense by a presumption against disclosure of FISA materials, but nonetheless </w:t>
      </w:r>
      <w:proofErr w:type="gramStart"/>
      <w:r w:rsidRPr="00F80469">
        <w:rPr>
          <w:sz w:val="16"/>
        </w:rPr>
        <w:t>“ ‘</w:t>
      </w:r>
      <w:proofErr w:type="gramEnd"/>
      <w:r w:rsidRPr="00F80469">
        <w:rPr>
          <w:sz w:val="16"/>
        </w:rPr>
        <w:t xml:space="preserve">chose to resolve them through means other than mandatory disclosure.’ </w:t>
      </w:r>
      <w:proofErr w:type="gramStart"/>
      <w:r w:rsidRPr="00F80469">
        <w:rPr>
          <w:sz w:val="16"/>
        </w:rPr>
        <w:t>“ Id.</w:t>
      </w:r>
      <w:proofErr w:type="gramEnd"/>
      <w:r w:rsidRPr="00F80469">
        <w:rPr>
          <w:sz w:val="16"/>
        </w:rPr>
        <w:t xml:space="preserve"> (quoting Belfield, 692 F.2d at 148).</w:t>
      </w:r>
    </w:p>
    <w:p w14:paraId="2C30188E" w14:textId="77777777" w:rsidR="00214553" w:rsidRPr="00F80469" w:rsidRDefault="00214553" w:rsidP="00214553">
      <w:pPr>
        <w:rPr>
          <w:sz w:val="16"/>
        </w:rPr>
      </w:pPr>
      <w:r w:rsidRPr="00F80469">
        <w:rPr>
          <w:rStyle w:val="StyleUnderline"/>
        </w:rPr>
        <w:t>One tactic that some defendants have attempted in order to trigger either a Franks hearing, or disclosure of the FISA materials so that the defense can make a proper preliminary showing under Franks, is to cite reports which take note of various misrepresentations that have been made to the FISC over the years</w:t>
      </w:r>
      <w:r w:rsidRPr="00F80469">
        <w:rPr>
          <w:sz w:val="16"/>
        </w:rPr>
        <w:t xml:space="preserve"> and which have been confessed by the government after the fact. </w:t>
      </w:r>
      <w:r w:rsidRPr="00F80469">
        <w:rPr>
          <w:rStyle w:val="StyleUnderline"/>
        </w:rPr>
        <w:t>These disclosures</w:t>
      </w:r>
      <w:r w:rsidRPr="00F80469">
        <w:rPr>
          <w:sz w:val="16"/>
        </w:rPr>
        <w:t xml:space="preserve">, </w:t>
      </w:r>
      <w:proofErr w:type="gramStart"/>
      <w:r w:rsidRPr="00F80469">
        <w:rPr>
          <w:sz w:val="16"/>
        </w:rPr>
        <w:t>defendants</w:t>
      </w:r>
      <w:proofErr w:type="gramEnd"/>
      <w:r w:rsidRPr="00F80469">
        <w:rPr>
          <w:sz w:val="16"/>
        </w:rPr>
        <w:t xml:space="preserve"> reason, </w:t>
      </w:r>
      <w:r w:rsidRPr="00F80469">
        <w:rPr>
          <w:rStyle w:val="StyleUnderline"/>
        </w:rPr>
        <w:t>demonstrate that the possibility of a material misrepresentation or omission in the FISA application is more than</w:t>
      </w:r>
      <w:r w:rsidRPr="00F80469">
        <w:rPr>
          <w:sz w:val="16"/>
        </w:rPr>
        <w:t xml:space="preserve"> a </w:t>
      </w:r>
      <w:r w:rsidRPr="00F80469">
        <w:rPr>
          <w:rStyle w:val="StyleUnderline"/>
        </w:rPr>
        <w:t>theoretical</w:t>
      </w:r>
      <w:r w:rsidRPr="00F80469">
        <w:rPr>
          <w:sz w:val="16"/>
        </w:rPr>
        <w:t xml:space="preserve"> one. Most relevant in this regard is </w:t>
      </w:r>
      <w:proofErr w:type="gramStart"/>
      <w:r w:rsidRPr="00F80469">
        <w:rPr>
          <w:sz w:val="16"/>
        </w:rPr>
        <w:t>In</w:t>
      </w:r>
      <w:proofErr w:type="gramEnd"/>
      <w:r w:rsidRPr="00F80469">
        <w:rPr>
          <w:sz w:val="16"/>
        </w:rPr>
        <w:t xml:space="preserve"> re All Matters Submitted to the Foreign Intelligence Surveillance Court, 218 F.Supp.2d 611, 620 (Foreign Int. </w:t>
      </w:r>
      <w:proofErr w:type="spellStart"/>
      <w:r w:rsidRPr="00F80469">
        <w:rPr>
          <w:sz w:val="16"/>
        </w:rPr>
        <w:t>Surv</w:t>
      </w:r>
      <w:proofErr w:type="spellEnd"/>
      <w:r w:rsidRPr="00F80469">
        <w:rPr>
          <w:sz w:val="16"/>
        </w:rPr>
        <w:t>. Ct.2002), abrogated by In re Sealed Case, 310 F.3d 717 (For.Intel.Surv.Ct.Rev.2002), in which the court recounted the government's revelation that 75 prior FISA applications related to major terrorist attacks directed against the United States contained misstatements and omissions of material facts (concerning such topics as whether the target of FISA surveillance was under criminal investigation, whether overlapping criminal and intelligence investigations were being appropriately compartmentalized in terms of information-sharing, and the prior relationship between the FBI and the FISA target). That disclosure led the FISC to bar one FBI agent from ever appearing before the court again as a FISA affiant. 218 F.Supp.2d at 621. Daoud has relied on this opinion and others to demonstrate why disclosure of the FISA application to the defense is warranted for purposes of assessing the truthfulness of the application and, if discrepancies are found, to make the substantial preliminary showing that Franks requires. See R. 52 at 24–26.</w:t>
      </w:r>
    </w:p>
    <w:p w14:paraId="713395A4" w14:textId="745CF2F7" w:rsidR="00214553" w:rsidRDefault="00214553" w:rsidP="00214553">
      <w:pPr>
        <w:rPr>
          <w:sz w:val="16"/>
        </w:rPr>
      </w:pPr>
      <w:r w:rsidRPr="00F80469">
        <w:rPr>
          <w:rStyle w:val="StyleUnderline"/>
        </w:rPr>
        <w:t>Pointing to prior instances of falsehoods may be useful as a means of demonstrating a need for a Franks procedure or an equivalent in the FISA context, but it is of</w:t>
      </w:r>
      <w:r w:rsidRPr="00F80469">
        <w:rPr>
          <w:sz w:val="16"/>
        </w:rPr>
        <w:t xml:space="preserve"> </w:t>
      </w:r>
      <w:r w:rsidRPr="00F80469">
        <w:rPr>
          <w:rStyle w:val="Emphasis"/>
        </w:rPr>
        <w:t>little use</w:t>
      </w:r>
      <w:r w:rsidRPr="00F80469">
        <w:rPr>
          <w:sz w:val="16"/>
        </w:rPr>
        <w:t xml:space="preserve"> </w:t>
      </w:r>
      <w:r w:rsidRPr="00F80469">
        <w:rPr>
          <w:rStyle w:val="StyleUnderline"/>
        </w:rPr>
        <w:t>in satisfying the</w:t>
      </w:r>
      <w:r w:rsidRPr="00F80469">
        <w:rPr>
          <w:sz w:val="16"/>
        </w:rPr>
        <w:t xml:space="preserve"> </w:t>
      </w:r>
      <w:r w:rsidRPr="00F80469">
        <w:rPr>
          <w:rStyle w:val="Emphasis"/>
        </w:rPr>
        <w:t>Franks standard</w:t>
      </w:r>
      <w:r w:rsidRPr="00F80469">
        <w:rPr>
          <w:rStyle w:val="StyleUnderline"/>
        </w:rPr>
        <w:t>, as it sheds no light on the truth or falsity of the</w:t>
      </w:r>
      <w:r w:rsidRPr="00F80469">
        <w:rPr>
          <w:sz w:val="16"/>
        </w:rPr>
        <w:t xml:space="preserve"> </w:t>
      </w:r>
      <w:r w:rsidRPr="00F80469">
        <w:rPr>
          <w:rStyle w:val="Emphasis"/>
        </w:rPr>
        <w:t>particular</w:t>
      </w:r>
      <w:r w:rsidRPr="00F80469">
        <w:rPr>
          <w:sz w:val="16"/>
        </w:rPr>
        <w:t xml:space="preserve"> FISA </w:t>
      </w:r>
      <w:r w:rsidRPr="00F80469">
        <w:rPr>
          <w:rStyle w:val="Emphasis"/>
        </w:rPr>
        <w:t>application</w:t>
      </w:r>
      <w:r w:rsidRPr="00F80469">
        <w:rPr>
          <w:sz w:val="16"/>
        </w:rPr>
        <w:t xml:space="preserve"> </w:t>
      </w:r>
      <w:r w:rsidRPr="00F80469">
        <w:rPr>
          <w:rStyle w:val="StyleUnderline"/>
        </w:rPr>
        <w:t>under review</w:t>
      </w:r>
      <w:r w:rsidRPr="00F80469">
        <w:rPr>
          <w:sz w:val="16"/>
        </w:rPr>
        <w:t xml:space="preserve">. See, e.g., Hassoun, 2007 WL 1068127, at *4. Nor does it substantiate the necessity of disclosure of a FISA application in a </w:t>
      </w:r>
      <w:proofErr w:type="gramStart"/>
      <w:r w:rsidRPr="00F80469">
        <w:rPr>
          <w:sz w:val="16"/>
        </w:rPr>
        <w:t>particular case</w:t>
      </w:r>
      <w:proofErr w:type="gramEnd"/>
      <w:r w:rsidRPr="00F80469">
        <w:rPr>
          <w:sz w:val="16"/>
        </w:rPr>
        <w:t>, unless there is reason to think that the FISA affiant is one who has been found to have made misleading applications before. See id. (noting the government's representation that the affiant was not the one who had been barred from appearing before the FISC).</w:t>
      </w:r>
    </w:p>
    <w:p w14:paraId="2CE1DD26" w14:textId="059FCADD" w:rsidR="004E7CC8" w:rsidRDefault="004E7CC8" w:rsidP="004E7CC8">
      <w:pPr>
        <w:pStyle w:val="Heading3"/>
      </w:pPr>
      <w:r>
        <w:t>Solves Upstream---AT: Too Few Cases</w:t>
      </w:r>
    </w:p>
    <w:p w14:paraId="61C581FE" w14:textId="2C43F990" w:rsidR="004E7CC8" w:rsidRPr="00F80469" w:rsidRDefault="004E7CC8" w:rsidP="004E7CC8">
      <w:pPr>
        <w:pStyle w:val="Heading4"/>
      </w:pPr>
      <w:r>
        <w:t xml:space="preserve">There are </w:t>
      </w:r>
      <w:proofErr w:type="gramStart"/>
      <w:r>
        <w:t>sufficient</w:t>
      </w:r>
      <w:proofErr w:type="gramEnd"/>
      <w:r>
        <w:t xml:space="preserve"> cases to create upstream leverage</w:t>
      </w:r>
    </w:p>
    <w:p w14:paraId="7118CADB" w14:textId="77777777" w:rsidR="004E7CC8" w:rsidRPr="00F80469" w:rsidRDefault="004E7CC8" w:rsidP="004E7CC8">
      <w:r w:rsidRPr="00F80469">
        <w:t xml:space="preserve">Wesley S. </w:t>
      </w:r>
      <w:r w:rsidRPr="00F80469">
        <w:rPr>
          <w:rStyle w:val="Style13ptBold"/>
        </w:rPr>
        <w:t>McCann 17</w:t>
      </w:r>
      <w:r w:rsidRPr="00F80469">
        <w:t>, Ph.D., Criminology and Criminal Justice, Washington State University, “ADDRESSING THE BALANCE: RESTRUCTURING CIPA AND FISA TO MEET THE NEEDS OF JUSTICE AND THE CRIMINAL JUSTICE SYSTEM,” 80 Alb. L. Rev. 1131, 2017, Lexis</w:t>
      </w:r>
    </w:p>
    <w:p w14:paraId="5F2B2EBD" w14:textId="77777777" w:rsidR="004E7CC8" w:rsidRPr="004E7CC8" w:rsidRDefault="004E7CC8" w:rsidP="004E7CC8">
      <w:pPr>
        <w:rPr>
          <w:sz w:val="16"/>
        </w:rPr>
      </w:pPr>
      <w:r w:rsidRPr="004E7CC8">
        <w:rPr>
          <w:sz w:val="16"/>
        </w:rPr>
        <w:t xml:space="preserve">It remains unclear as to how damning CIPA may </w:t>
      </w:r>
      <w:proofErr w:type="gramStart"/>
      <w:r w:rsidRPr="004E7CC8">
        <w:rPr>
          <w:sz w:val="16"/>
        </w:rPr>
        <w:t>actually be</w:t>
      </w:r>
      <w:proofErr w:type="gramEnd"/>
      <w:r w:rsidRPr="004E7CC8">
        <w:rPr>
          <w:sz w:val="16"/>
        </w:rPr>
        <w:t xml:space="preserve"> in precluding defendants from accessing exculpatory or even material information. However, some go so far as to state that when information and evidence is submitted ex </w:t>
      </w:r>
      <w:proofErr w:type="spellStart"/>
      <w:r w:rsidRPr="004E7CC8">
        <w:rPr>
          <w:sz w:val="16"/>
        </w:rPr>
        <w:t>parte</w:t>
      </w:r>
      <w:proofErr w:type="spellEnd"/>
      <w:r w:rsidRPr="004E7CC8">
        <w:rPr>
          <w:sz w:val="16"/>
        </w:rPr>
        <w:t>, or when redacted or summarized documents are used, there is a loss of context that is essential to the defendant's case. Since "national security" can legitimately mean almost anything within the auspices of CIPA, a defendant's procedural rights may fall by the wayside like so many other civil liberties have in times of national emergency. However, many of the cases involving CIPA may not have anything to do with the gravity of national security claims - as was evident in times of war - but instead are used as loopholes by prosecutors to withhold information from the defense. However, the State has the dual responsibility of providing security to its citizens and upholding the very liberties it is attempting to usurp when CIPA is invoked. The Court has recognized this paradox prior to both CIPA and FISA:</w:t>
      </w:r>
    </w:p>
    <w:p w14:paraId="16ACFA2E" w14:textId="77777777" w:rsidR="004E7CC8" w:rsidRPr="004E7CC8" w:rsidRDefault="004E7CC8" w:rsidP="004E7CC8">
      <w:pPr>
        <w:rPr>
          <w:sz w:val="16"/>
        </w:rPr>
      </w:pPr>
      <w:r w:rsidRPr="004E7CC8">
        <w:rPr>
          <w:sz w:val="16"/>
        </w:rPr>
        <w:t xml:space="preserve"> [*1152] </w:t>
      </w:r>
    </w:p>
    <w:p w14:paraId="0506714F" w14:textId="77777777" w:rsidR="004E7CC8" w:rsidRPr="004E7CC8" w:rsidRDefault="004E7CC8" w:rsidP="004E7CC8">
      <w:pPr>
        <w:ind w:left="720"/>
        <w:rPr>
          <w:sz w:val="16"/>
        </w:rPr>
      </w:pPr>
      <w:r w:rsidRPr="004E7CC8">
        <w:rPr>
          <w:sz w:val="16"/>
        </w:rPr>
        <w:t xml:space="preserve">Since the Government which prosecutes an accused also has the duty to see that justice is done, it is unconscionable to allow it to undertake prosecution and then invoke its governmental privileges to deprive the accused of anything which might be material to his defense. Such rationale has no application in a civil forum where the Government is not the moving </w:t>
      </w:r>
      <w:proofErr w:type="gramStart"/>
      <w:r w:rsidRPr="004E7CC8">
        <w:rPr>
          <w:sz w:val="16"/>
        </w:rPr>
        <w:t>party, but</w:t>
      </w:r>
      <w:proofErr w:type="gramEnd"/>
      <w:r w:rsidRPr="004E7CC8">
        <w:rPr>
          <w:sz w:val="16"/>
        </w:rPr>
        <w:t xml:space="preserve"> is a defendant only on terms to which it has consented.</w:t>
      </w:r>
    </w:p>
    <w:p w14:paraId="5E363CC0" w14:textId="1A34A82D" w:rsidR="004E7CC8" w:rsidRPr="004E7CC8" w:rsidRDefault="004E7CC8" w:rsidP="004E7CC8">
      <w:pPr>
        <w:rPr>
          <w:sz w:val="16"/>
        </w:rPr>
      </w:pPr>
      <w:r w:rsidRPr="004E7CC8">
        <w:rPr>
          <w:sz w:val="16"/>
        </w:rPr>
        <w:t xml:space="preserve">Nonetheless, </w:t>
      </w:r>
      <w:r w:rsidRPr="004E7CC8">
        <w:rPr>
          <w:rStyle w:val="StyleUnderline"/>
        </w:rPr>
        <w:t>the inability for defense counsel to receive classified information precludes his or her involvement in CIPA-or FISA-related cases. The DOJ has required defense attorneys to receive a security clearance prior to being retained as counsel in cases involving either CIPA or FISA mechanisms. Specifically concerning terrorism cases, CIPA and FISA are both used in a significant amount of contemporary terrorism-related cases</w:t>
      </w:r>
      <w:r w:rsidRPr="004E7CC8">
        <w:rPr>
          <w:sz w:val="16"/>
        </w:rPr>
        <w:t xml:space="preserve">. In fact, </w:t>
      </w:r>
      <w:r w:rsidRPr="004E7CC8">
        <w:rPr>
          <w:rStyle w:val="StyleUnderline"/>
        </w:rPr>
        <w:t>from 2001 through 2009, about twenty-two percent of all terrorism-related cases involved either CIPA or FISA. Furthermore, in terrorism prosecutions where either CIPA or FISA was present, there was approximately an</w:t>
      </w:r>
      <w:r w:rsidRPr="004E7CC8">
        <w:rPr>
          <w:sz w:val="16"/>
        </w:rPr>
        <w:t xml:space="preserve"> </w:t>
      </w:r>
      <w:r w:rsidRPr="004E7CC8">
        <w:rPr>
          <w:rStyle w:val="Emphasis"/>
        </w:rPr>
        <w:t>eighty-nine percent conviction rate</w:t>
      </w:r>
      <w:r w:rsidRPr="004E7CC8">
        <w:rPr>
          <w:sz w:val="16"/>
        </w:rPr>
        <w:t xml:space="preserve"> </w:t>
      </w:r>
      <w:r w:rsidRPr="004E7CC8">
        <w:rPr>
          <w:rStyle w:val="StyleUnderline"/>
        </w:rPr>
        <w:t>of at least</w:t>
      </w:r>
      <w:r w:rsidRPr="004E7CC8">
        <w:rPr>
          <w:sz w:val="16"/>
        </w:rPr>
        <w:t xml:space="preserve"> </w:t>
      </w:r>
      <w:r w:rsidRPr="004E7CC8">
        <w:rPr>
          <w:rStyle w:val="Emphasis"/>
        </w:rPr>
        <w:t>one charge</w:t>
      </w:r>
      <w:r w:rsidRPr="004E7CC8">
        <w:rPr>
          <w:rStyle w:val="StyleUnderline"/>
        </w:rPr>
        <w:t xml:space="preserve">. While these numbers </w:t>
      </w:r>
      <w:r w:rsidRPr="004E7CC8">
        <w:rPr>
          <w:rStyle w:val="Emphasis"/>
        </w:rPr>
        <w:t>may be somewhat underwhelming</w:t>
      </w:r>
      <w:r w:rsidRPr="004E7CC8">
        <w:rPr>
          <w:rStyle w:val="StyleUnderline"/>
        </w:rPr>
        <w:t xml:space="preserve">, terrorism and national security-related cases went to </w:t>
      </w:r>
      <w:r w:rsidRPr="004E7CC8">
        <w:rPr>
          <w:rStyle w:val="Emphasis"/>
        </w:rPr>
        <w:t>trial</w:t>
      </w:r>
      <w:r w:rsidRPr="004E7CC8">
        <w:rPr>
          <w:sz w:val="16"/>
        </w:rPr>
        <w:t xml:space="preserve"> </w:t>
      </w:r>
      <w:r w:rsidRPr="004E7CC8">
        <w:rPr>
          <w:rStyle w:val="StyleUnderline"/>
        </w:rPr>
        <w:t>approximately</w:t>
      </w:r>
      <w:r w:rsidRPr="004E7CC8">
        <w:rPr>
          <w:sz w:val="16"/>
        </w:rPr>
        <w:t xml:space="preserve"> </w:t>
      </w:r>
      <w:r w:rsidRPr="004E7CC8">
        <w:rPr>
          <w:rStyle w:val="Emphasis"/>
        </w:rPr>
        <w:t>ten times more often than conventional crimes</w:t>
      </w:r>
      <w:r w:rsidRPr="004E7CC8">
        <w:rPr>
          <w:sz w:val="16"/>
        </w:rPr>
        <w:t xml:space="preserve">, as of 2011. </w:t>
      </w:r>
      <w:r w:rsidRPr="004E7CC8">
        <w:rPr>
          <w:rStyle w:val="StyleUnderline"/>
        </w:rPr>
        <w:t>This makes the</w:t>
      </w:r>
      <w:r w:rsidRPr="004E7CC8">
        <w:rPr>
          <w:sz w:val="16"/>
        </w:rPr>
        <w:t xml:space="preserve"> </w:t>
      </w:r>
      <w:r w:rsidRPr="004E7CC8">
        <w:rPr>
          <w:rStyle w:val="Emphasis"/>
        </w:rPr>
        <w:t>influence</w:t>
      </w:r>
      <w:r w:rsidRPr="004E7CC8">
        <w:rPr>
          <w:sz w:val="16"/>
        </w:rPr>
        <w:t xml:space="preserve"> (and in many cases, confluence) </w:t>
      </w:r>
      <w:r w:rsidRPr="004E7CC8">
        <w:rPr>
          <w:rStyle w:val="StyleUnderline"/>
        </w:rPr>
        <w:t>of</w:t>
      </w:r>
      <w:r w:rsidRPr="004E7CC8">
        <w:rPr>
          <w:sz w:val="16"/>
        </w:rPr>
        <w:t xml:space="preserve"> CIPA and </w:t>
      </w:r>
      <w:r w:rsidRPr="004E7CC8">
        <w:rPr>
          <w:rStyle w:val="Emphasis"/>
        </w:rPr>
        <w:t xml:space="preserve">FISA on terrorism-related cases </w:t>
      </w:r>
      <w:proofErr w:type="gramStart"/>
      <w:r w:rsidRPr="004E7CC8">
        <w:rPr>
          <w:rStyle w:val="Emphasis"/>
        </w:rPr>
        <w:t>all the more</w:t>
      </w:r>
      <w:proofErr w:type="gramEnd"/>
      <w:r w:rsidRPr="004E7CC8">
        <w:rPr>
          <w:rStyle w:val="Emphasis"/>
        </w:rPr>
        <w:t xml:space="preserve"> important</w:t>
      </w:r>
      <w:r w:rsidRPr="004E7CC8">
        <w:rPr>
          <w:sz w:val="16"/>
        </w:rPr>
        <w:t>. Also, both CIPA and FISA govern the use and/or collection of classified information during both the prosecution and investigation stages. Consider the following:</w:t>
      </w:r>
    </w:p>
    <w:p w14:paraId="797B668C" w14:textId="557E48AC" w:rsidR="00404179" w:rsidRPr="00F80469" w:rsidRDefault="00AF0FD5" w:rsidP="00AF0FD5">
      <w:pPr>
        <w:pStyle w:val="Heading2"/>
        <w:rPr>
          <w:szCs w:val="28"/>
        </w:rPr>
      </w:pPr>
      <w:r w:rsidRPr="00F80469">
        <w:rPr>
          <w:szCs w:val="28"/>
        </w:rPr>
        <w:t>Solvency---Other Mechs</w:t>
      </w:r>
    </w:p>
    <w:p w14:paraId="69084C7C" w14:textId="7E629531" w:rsidR="00DB6496" w:rsidRPr="00F80469" w:rsidRDefault="00DB6496" w:rsidP="00AF0FD5">
      <w:pPr>
        <w:pStyle w:val="Heading3"/>
      </w:pPr>
      <w:r w:rsidRPr="00F80469">
        <w:t>Other Plan Wordings</w:t>
      </w:r>
    </w:p>
    <w:p w14:paraId="4081785E" w14:textId="77777777" w:rsidR="00DB6496" w:rsidRPr="00F80469" w:rsidRDefault="00DB6496" w:rsidP="00DB6496">
      <w:pPr>
        <w:pStyle w:val="Heading4"/>
      </w:pPr>
      <w:r w:rsidRPr="00F80469">
        <w:t xml:space="preserve">The United States federal government should substantially reduce its policing predicated on Foreign Intelligence Surveillance Act-derived evidence kept secret from security-cleared defense counsel. </w:t>
      </w:r>
    </w:p>
    <w:p w14:paraId="41F38B49" w14:textId="77777777" w:rsidR="00DB6496" w:rsidRPr="00F80469" w:rsidRDefault="00DB6496" w:rsidP="00DB6496">
      <w:pPr>
        <w:pStyle w:val="Heading4"/>
      </w:pPr>
      <w:r w:rsidRPr="00F80469">
        <w:t xml:space="preserve">The United States federal government should cease its policing predicated on Foreign Intelligence Surveillance Act-derived evidence kept secret from security-cleared defense counsel. </w:t>
      </w:r>
    </w:p>
    <w:p w14:paraId="27026D77" w14:textId="651AE6BF" w:rsidR="00DB6496" w:rsidRPr="00F80469" w:rsidRDefault="00DB6496" w:rsidP="00DB6496">
      <w:pPr>
        <w:pStyle w:val="Heading4"/>
      </w:pPr>
      <w:r w:rsidRPr="00F80469">
        <w:t xml:space="preserve">The United States federal government should enact a reduction of federal policing predicated on Foreign Intelligence Surveillance Act-derived evidence kept secret from security-cleared defense counsel. </w:t>
      </w:r>
    </w:p>
    <w:p w14:paraId="68B6D55C" w14:textId="24FF1654" w:rsidR="00AF0FD5" w:rsidRPr="00F80469" w:rsidRDefault="00AF0FD5" w:rsidP="00AF0FD5">
      <w:pPr>
        <w:pStyle w:val="Heading3"/>
      </w:pPr>
      <w:r w:rsidRPr="00F80469">
        <w:t>CIPA Procedure---2AC</w:t>
      </w:r>
    </w:p>
    <w:p w14:paraId="2F1442CD" w14:textId="77777777" w:rsidR="00AF0FD5" w:rsidRPr="00F80469" w:rsidRDefault="00AF0FD5" w:rsidP="00AF0FD5">
      <w:pPr>
        <w:pStyle w:val="Heading4"/>
      </w:pPr>
      <w:r w:rsidRPr="00F80469">
        <w:t>Mechanism---apply the CIPA procedure for FISA</w:t>
      </w:r>
    </w:p>
    <w:p w14:paraId="375372FD" w14:textId="77777777" w:rsidR="00AF0FD5" w:rsidRPr="00F80469" w:rsidRDefault="00AF0FD5" w:rsidP="00AF0FD5">
      <w:r w:rsidRPr="00F80469">
        <w:t xml:space="preserve">Beryl A. </w:t>
      </w:r>
      <w:r w:rsidRPr="00F80469">
        <w:rPr>
          <w:rStyle w:val="Style13ptBold"/>
        </w:rPr>
        <w:t>Howell &amp;</w:t>
      </w:r>
      <w:r w:rsidRPr="00F80469">
        <w:t xml:space="preserve"> Dana J. </w:t>
      </w:r>
      <w:proofErr w:type="spellStart"/>
      <w:r w:rsidRPr="00F80469">
        <w:rPr>
          <w:rStyle w:val="Style13ptBold"/>
        </w:rPr>
        <w:t>Lesemann</w:t>
      </w:r>
      <w:proofErr w:type="spellEnd"/>
      <w:r w:rsidRPr="00F80469">
        <w:rPr>
          <w:rStyle w:val="Style13ptBold"/>
        </w:rPr>
        <w:t xml:space="preserve"> 07</w:t>
      </w:r>
      <w:r w:rsidRPr="00F80469">
        <w:t xml:space="preserve">, Howell is the Executive Managing Director and General Counsel at </w:t>
      </w:r>
      <w:proofErr w:type="spellStart"/>
      <w:r w:rsidRPr="00F80469">
        <w:t>Stroz</w:t>
      </w:r>
      <w:proofErr w:type="spellEnd"/>
      <w:r w:rsidRPr="00F80469">
        <w:t xml:space="preserve"> Friedberg, LLC, a consulting and technical services firm specializing in digital forensics, electronic discovery, and cyber-security investigations; </w:t>
      </w:r>
      <w:proofErr w:type="spellStart"/>
      <w:r w:rsidRPr="00F80469">
        <w:t>Lesemann</w:t>
      </w:r>
      <w:proofErr w:type="spellEnd"/>
      <w:r w:rsidRPr="00F80469">
        <w:t xml:space="preserve"> is a former FTC attorney, special Assistant U.S. Attorney, and Attorney-Advisor at the Justice Department's Office of Intelligence Policy &amp; Review, “FISA'S FRUITS IN CRIMINAL CASES: AN OPPORTUNITY FOR IMPROVED ACCOUNTABILITY.” 12 UCLA J. Int'l L. &amp; For. Aff. 145, Spring 2007, Lexis</w:t>
      </w:r>
    </w:p>
    <w:p w14:paraId="176F1673" w14:textId="77777777" w:rsidR="00AF0FD5" w:rsidRPr="00F80469" w:rsidRDefault="00AF0FD5" w:rsidP="00AF0FD5">
      <w:r w:rsidRPr="00F80469">
        <w:t>A. Discovery Under the Classified Information Procedures Act</w:t>
      </w:r>
    </w:p>
    <w:p w14:paraId="1BBCF8A5" w14:textId="77777777" w:rsidR="00AF0FD5" w:rsidRPr="00F80469" w:rsidRDefault="00AF0FD5" w:rsidP="00AF0FD5"/>
    <w:p w14:paraId="3B9B94A1" w14:textId="77777777" w:rsidR="00AF0FD5" w:rsidRPr="00F80469" w:rsidRDefault="00AF0FD5" w:rsidP="00AF0FD5">
      <w:r w:rsidRPr="00F80469">
        <w:t>The discovery of classified material in criminal cases is generally covered by CIPA, which was enacted two years after FISA. CIPA "was designed to establish procedures to harmonize a defendant's right to obtain and present exculpatory material upon his trial and the government's right to protect classified material in the national interest." It sought to "minimize the problem of so-called graymail - a threat by the defendant to disclose classified information in the course of trial - by requiring a ruling on the admissibility of the classified information before trial."</w:t>
      </w:r>
    </w:p>
    <w:p w14:paraId="5AA1B14A" w14:textId="77777777" w:rsidR="00AF0FD5" w:rsidRPr="00F80469" w:rsidRDefault="00AF0FD5" w:rsidP="00AF0FD5"/>
    <w:p w14:paraId="081B44B2" w14:textId="77777777" w:rsidR="00AF0FD5" w:rsidRPr="00F80469" w:rsidRDefault="00AF0FD5" w:rsidP="00AF0FD5">
      <w:r w:rsidRPr="00F80469">
        <w:t xml:space="preserve">CIPA established detailed procedures for limiting access to classified information in a criminal prosecution while allowing a defendant </w:t>
      </w:r>
      <w:proofErr w:type="gramStart"/>
      <w:r w:rsidRPr="00F80469">
        <w:t>sufficient</w:t>
      </w:r>
      <w:proofErr w:type="gramEnd"/>
      <w:r w:rsidRPr="00F80469">
        <w:t xml:space="preserve"> access to challenge the constitutionality and accuracy of the evidence directed against him or her. Under CIPA, a court may: (1) issue protective orders prohibiting defendants from disclosing classified information; (2) authorize the government to delete, summarize, or substitute specified items of classified information from criminal discovery upon proper showings; (3) review government submissions regarding such information on an ex </w:t>
      </w:r>
      <w:proofErr w:type="spellStart"/>
      <w:r w:rsidRPr="00F80469">
        <w:t>parte</w:t>
      </w:r>
      <w:proofErr w:type="spellEnd"/>
      <w:r w:rsidRPr="00F80469">
        <w:t xml:space="preserve"> basis; (4) conduct closed hearings; (5) provide advance notice to the government of any ruling requiring disclosure of classified information and an opportunity for an interlocutory appeal from such an order; and (6) allow the government a chance to dismiss part or all of its case or enter into stipulations to avoid such disclosure.</w:t>
      </w:r>
    </w:p>
    <w:p w14:paraId="192707DB" w14:textId="77777777" w:rsidR="00AF0FD5" w:rsidRPr="00F80469" w:rsidRDefault="00AF0FD5" w:rsidP="00AF0FD5"/>
    <w:p w14:paraId="09650FF7" w14:textId="77777777" w:rsidR="00AF0FD5" w:rsidRPr="00F80469" w:rsidRDefault="00AF0FD5" w:rsidP="00AF0FD5">
      <w:r w:rsidRPr="00F80469">
        <w:t xml:space="preserve">While CIPA procedures have been rightly criticized by defendants for insufficient access to necessary information, this law nevertheless provides both the defendant and the government the opportunity to obtain rulings from the court on evidentiary issues surrounding classified material. Once the court decides on those issues, the government can then decide whether </w:t>
      </w:r>
      <w:proofErr w:type="gramStart"/>
      <w:r w:rsidRPr="00F80469">
        <w:t>or  [</w:t>
      </w:r>
      <w:proofErr w:type="gramEnd"/>
      <w:r w:rsidRPr="00F80469">
        <w:t>*156]  not proceeding with trial presents any risk to national security and, if so, whether those risks are outweighed by the benefits of proceeding with the trial. Thus, CIPA provides a structure for disclosure and an informed decision-making process for the government.</w:t>
      </w:r>
    </w:p>
    <w:p w14:paraId="05221B13" w14:textId="77777777" w:rsidR="00AF0FD5" w:rsidRPr="00F80469" w:rsidRDefault="00AF0FD5" w:rsidP="00AF0FD5"/>
    <w:p w14:paraId="08755F0E" w14:textId="77777777" w:rsidR="00AF0FD5" w:rsidRPr="00F80469" w:rsidRDefault="00AF0FD5" w:rsidP="00AF0FD5">
      <w:r w:rsidRPr="00F80469">
        <w:t>B.</w:t>
      </w:r>
    </w:p>
    <w:p w14:paraId="19CC4393" w14:textId="77777777" w:rsidR="00AF0FD5" w:rsidRPr="00F80469" w:rsidRDefault="00AF0FD5" w:rsidP="00AF0FD5"/>
    <w:p w14:paraId="4C492DAD" w14:textId="77777777" w:rsidR="00AF0FD5" w:rsidRPr="00F80469" w:rsidRDefault="00AF0FD5" w:rsidP="00AF0FD5">
      <w:r w:rsidRPr="00F80469">
        <w:t>"Discovery" Under FISA</w:t>
      </w:r>
    </w:p>
    <w:p w14:paraId="2E6A266E" w14:textId="77777777" w:rsidR="00AF0FD5" w:rsidRPr="00F80469" w:rsidRDefault="00AF0FD5" w:rsidP="00AF0FD5"/>
    <w:p w14:paraId="395128F9" w14:textId="77777777" w:rsidR="00AF0FD5" w:rsidRPr="00F80469" w:rsidRDefault="00AF0FD5" w:rsidP="00AF0FD5">
      <w:r w:rsidRPr="00F80469">
        <w:t xml:space="preserve">In contrast to the procedures outlined in CIPA, FISA discovery rules are </w:t>
      </w:r>
      <w:proofErr w:type="gramStart"/>
      <w:r w:rsidRPr="00F80469">
        <w:t>more vague</w:t>
      </w:r>
      <w:proofErr w:type="gramEnd"/>
      <w:r w:rsidRPr="00F80469">
        <w:t>, more difficult for defendants to challenge, and more constitutionally suspect. The authority to use FISA in a broader range of investigations, due to the relaxation of the "purpose" restriction, and the increased involvement of criminal investigators and prosecutors in the FISA process will likely result in earlier identification of criminal conduct, more reliance on FISA evidence in criminal investigations, and the concomitant increase in the use of FISA-derived information in criminal prosecutions. This will force courts to address the fairness issues posed by the unique FISA discovery rules, which have not been updated since 1978 and have never been harmonized with CIPA.</w:t>
      </w:r>
    </w:p>
    <w:p w14:paraId="799D9838" w14:textId="77777777" w:rsidR="00AF0FD5" w:rsidRPr="00F80469" w:rsidRDefault="00AF0FD5" w:rsidP="00AF0FD5"/>
    <w:p w14:paraId="2DE58C4A" w14:textId="77777777" w:rsidR="00AF0FD5" w:rsidRPr="00F80469" w:rsidRDefault="00AF0FD5" w:rsidP="00AF0FD5">
      <w:r w:rsidRPr="00F80469">
        <w:t>The FISA Review Court noted the emerging equity issue, comparing a defendant's right to obtain Title III applications and orders to challenge the legality of surveillance with the effective inability of a defendant to review FISA applications and orders: "Clearly, the decision whether to allow a defendant to obtain FISA materials is made by a district judge on a case by case basis, and the issue whether such a decision protects a defendant's constitutional rights in any given case is not before us."</w:t>
      </w:r>
    </w:p>
    <w:p w14:paraId="5A43B4BE" w14:textId="77777777" w:rsidR="00AF0FD5" w:rsidRPr="00F80469" w:rsidRDefault="00AF0FD5" w:rsidP="00AF0FD5"/>
    <w:p w14:paraId="7279D043" w14:textId="77777777" w:rsidR="00AF0FD5" w:rsidRPr="00F80469" w:rsidRDefault="00AF0FD5" w:rsidP="00AF0FD5">
      <w:r w:rsidRPr="00F80469">
        <w:t xml:space="preserve">The differences between FISA discovery rules and the rules governing discovery under CIPA or of criminal search warrants and electronic surveillance orders are stark. Judges are not permitted to disclose FISA applications, orders "or other materials" when the attorney general asserts under oath "that disclosure … would harm the national security." Following in camera and ex </w:t>
      </w:r>
      <w:proofErr w:type="spellStart"/>
      <w:r w:rsidRPr="00F80469">
        <w:t>parte</w:t>
      </w:r>
      <w:proofErr w:type="spellEnd"/>
      <w:r w:rsidRPr="00F80469">
        <w:t xml:space="preserve"> review, the judge may disclose portions of the FISA materials "only where such disclosure is necessary to make an accurate determination of the legality of the surveillance." In practice, however, the defendant requests disclosure, the Attorney General opposes it, and the court denies the defendant's request. To date, no court has allowed a defendant </w:t>
      </w:r>
      <w:proofErr w:type="gramStart"/>
      <w:r w:rsidRPr="00F80469">
        <w:t>or  [</w:t>
      </w:r>
      <w:proofErr w:type="gramEnd"/>
      <w:r w:rsidRPr="00F80469">
        <w:t>*157]  his counsel access to a FISA application, order or any other related material (even when it is the basis of the criminal charge against him).</w:t>
      </w:r>
    </w:p>
    <w:p w14:paraId="4637821E" w14:textId="77777777" w:rsidR="00AF0FD5" w:rsidRPr="00F80469" w:rsidRDefault="00AF0FD5" w:rsidP="00AF0FD5"/>
    <w:p w14:paraId="5A878267" w14:textId="77777777" w:rsidR="00AF0FD5" w:rsidRPr="00F80469" w:rsidRDefault="00AF0FD5" w:rsidP="00AF0FD5">
      <w:r w:rsidRPr="00F80469">
        <w:t>If a judge should ever decide that disclosure of the underlying FISA information is necessary, the statute says only that the disclosure must take place "under appropriate security procedures and protective orders." The procedures for such disclosure are not spelled out and have remained largely undefined. This has only been a theoretical issue, however, since this fact was bluntly articulated by one court recently:</w:t>
      </w:r>
    </w:p>
    <w:p w14:paraId="1BA28A87" w14:textId="77777777" w:rsidR="00AF0FD5" w:rsidRPr="00F80469" w:rsidRDefault="00AF0FD5" w:rsidP="00AF0FD5"/>
    <w:p w14:paraId="45A9201B" w14:textId="77777777" w:rsidR="00AF0FD5" w:rsidRPr="00F80469" w:rsidRDefault="00AF0FD5" w:rsidP="00AF0FD5">
      <w:r w:rsidRPr="00F80469">
        <w:t xml:space="preserve">The language of section 1806(f) clearly anticipates that an ex </w:t>
      </w:r>
      <w:proofErr w:type="spellStart"/>
      <w:r w:rsidRPr="00F80469">
        <w:t>parte</w:t>
      </w:r>
      <w:proofErr w:type="spellEnd"/>
      <w:r w:rsidRPr="00F80469">
        <w:t xml:space="preserve">, in camera determination is to be the rule. Disclosure and an adversary hearing are the exception, occurring only when necessary </w:t>
      </w:r>
      <w:proofErr w:type="gramStart"/>
      <w:r w:rsidRPr="00F80469">
        <w:t>… .</w:t>
      </w:r>
      <w:proofErr w:type="gramEnd"/>
      <w:r w:rsidRPr="00F80469">
        <w:t xml:space="preserve"> The Government represents that it is unaware of any court ever ordering disclosure rather than conducting in camera and ex </w:t>
      </w:r>
      <w:proofErr w:type="spellStart"/>
      <w:r w:rsidRPr="00F80469">
        <w:t>parte</w:t>
      </w:r>
      <w:proofErr w:type="spellEnd"/>
      <w:r w:rsidRPr="00F80469">
        <w:t xml:space="preserve"> review, and the defendants cite no such case to the Court.</w:t>
      </w:r>
    </w:p>
    <w:p w14:paraId="04417518" w14:textId="77777777" w:rsidR="00AF0FD5" w:rsidRPr="00F80469" w:rsidRDefault="00AF0FD5" w:rsidP="00AF0FD5"/>
    <w:p w14:paraId="5E35BF8E" w14:textId="77777777" w:rsidR="00AF0FD5" w:rsidRPr="00F80469" w:rsidRDefault="00AF0FD5" w:rsidP="00AF0FD5">
      <w:r w:rsidRPr="00F80469">
        <w:t xml:space="preserve">Moreover, whether CIPA or FISA applies depends not upon the content or sensitivity of the classified material but upon how the issue is raised in the course of litigation. The FISA discovery rule applies "whenever any motion or request is made by an aggrieved person", so if a challenge to the evidence is raised by a defense motion to suppress at the pretrial stage, FISA rules control discovery. However, if the same material is discoverable pursuant to the affirmative obligations on the government imposed by Federal Rule of Criminal Procedure 16 or the Jencks Act, or as exculpatory evidence under Brady v. Maryland, then CIPA likely controls. This dichotomy, </w:t>
      </w:r>
      <w:proofErr w:type="gramStart"/>
      <w:r w:rsidRPr="00F80469">
        <w:t>with  [</w:t>
      </w:r>
      <w:proofErr w:type="gramEnd"/>
      <w:r w:rsidRPr="00F80469">
        <w:t>*158]  different review procedures and standards applying to evidence derived from the same source, lacks logical coherence.</w:t>
      </w:r>
    </w:p>
    <w:p w14:paraId="4F02A05F" w14:textId="77777777" w:rsidR="00AF0FD5" w:rsidRPr="00F80469" w:rsidRDefault="00AF0FD5" w:rsidP="00AF0FD5"/>
    <w:p w14:paraId="32CF4B08" w14:textId="77777777" w:rsidR="00AF0FD5" w:rsidRPr="00F80469" w:rsidRDefault="00AF0FD5" w:rsidP="00AF0FD5">
      <w:r w:rsidRPr="00F80469">
        <w:t xml:space="preserve">Applying CIPA to FISA-derived evidence would not present any practical problems. Courts are already doing this by applying CIPA procedures to FISA-derived evidence offered by the government in its direct case. In United States v. al </w:t>
      </w:r>
      <w:proofErr w:type="spellStart"/>
      <w:r w:rsidRPr="00F80469">
        <w:t>Hussayen</w:t>
      </w:r>
      <w:proofErr w:type="spellEnd"/>
      <w:r w:rsidRPr="00F80469">
        <w:t xml:space="preserve"> and United States v. al Arian, two recent cases involving prosecutions relating to terrorism, the defendants have been given CIPA-redacted transcripts of intercepts of telephone conversations that were obtained under FISA. When dealing with especially voluminous or technically complicated materials, courts can consider appointing special masters to </w:t>
      </w:r>
      <w:proofErr w:type="gramStart"/>
      <w:r w:rsidRPr="00F80469">
        <w:t>provide assistance</w:t>
      </w:r>
      <w:proofErr w:type="gramEnd"/>
      <w:r w:rsidRPr="00F80469">
        <w:t xml:space="preserve"> pursuant to Federal Rule of Civil Procedure 53, independent expert witnesses under Federal Rule of Evidence 706, or technical advisors pursuant to the inherent judicial authority of the judiciary.</w:t>
      </w:r>
    </w:p>
    <w:p w14:paraId="7B3B5AB8" w14:textId="77777777" w:rsidR="00AF0FD5" w:rsidRPr="00F80469" w:rsidRDefault="00AF0FD5" w:rsidP="00AF0FD5"/>
    <w:p w14:paraId="788F26A7" w14:textId="4EEF433A" w:rsidR="00404179" w:rsidRPr="00F80469" w:rsidRDefault="00404179" w:rsidP="00404179">
      <w:pPr>
        <w:pStyle w:val="Heading1"/>
      </w:pPr>
      <w:r w:rsidRPr="00F80469">
        <w:t>D</w:t>
      </w:r>
      <w:r w:rsidR="002A1D34" w:rsidRPr="00F80469">
        <w:t>A</w:t>
      </w:r>
      <w:r w:rsidRPr="00F80469">
        <w:t>s</w:t>
      </w:r>
    </w:p>
    <w:p w14:paraId="7AA0673C" w14:textId="36AA6B42" w:rsidR="008C1401" w:rsidRPr="00F80469" w:rsidRDefault="008C1401" w:rsidP="00E10DF6">
      <w:pPr>
        <w:pStyle w:val="Heading2"/>
        <w:rPr>
          <w:szCs w:val="28"/>
        </w:rPr>
      </w:pPr>
      <w:r w:rsidRPr="00F80469">
        <w:rPr>
          <w:szCs w:val="28"/>
        </w:rPr>
        <w:t>Agenda DA</w:t>
      </w:r>
    </w:p>
    <w:p w14:paraId="6ED18423" w14:textId="7C54323F" w:rsidR="00703BB0" w:rsidRPr="00F80469" w:rsidRDefault="00703BB0" w:rsidP="00703BB0">
      <w:pPr>
        <w:pStyle w:val="Heading3"/>
      </w:pPr>
      <w:r w:rsidRPr="00F80469">
        <w:t>Plan Popular---2AC</w:t>
      </w:r>
    </w:p>
    <w:p w14:paraId="5BAA8C49" w14:textId="77777777" w:rsidR="00703BB0" w:rsidRPr="00F80469" w:rsidRDefault="00703BB0" w:rsidP="00703BB0">
      <w:pPr>
        <w:pStyle w:val="Heading4"/>
      </w:pPr>
      <w:r w:rsidRPr="00F80469">
        <w:t>FISA reforms are bipartisan</w:t>
      </w:r>
    </w:p>
    <w:p w14:paraId="38D4C59B" w14:textId="77777777" w:rsidR="00703BB0" w:rsidRPr="00F80469" w:rsidRDefault="00703BB0" w:rsidP="00703BB0">
      <w:r w:rsidRPr="00F80469">
        <w:t xml:space="preserve">Sharyl </w:t>
      </w:r>
      <w:r w:rsidRPr="00F80469">
        <w:rPr>
          <w:rStyle w:val="Style13ptBold"/>
        </w:rPr>
        <w:t>Attkisson 20</w:t>
      </w:r>
      <w:r w:rsidRPr="00F80469">
        <w:t xml:space="preserve">, nonpartisan investigative journalist and an independent contributor to JustTheNews.com, five-time Emmy Award winner and recipient of the Edward R. Murrow award for investigative reporting, “Secret FISA court's future in jeopardy, lawmakers say,” Just </w:t>
      </w:r>
      <w:proofErr w:type="gramStart"/>
      <w:r w:rsidRPr="00F80469">
        <w:t>The</w:t>
      </w:r>
      <w:proofErr w:type="gramEnd"/>
      <w:r w:rsidRPr="00F80469">
        <w:t xml:space="preserve"> News, 2-29-2020, https://justthenews.com/government/security/fisa-courts-future-hinges-reform-lawmakers-say</w:t>
      </w:r>
    </w:p>
    <w:p w14:paraId="55AD932A" w14:textId="77777777" w:rsidR="00703BB0" w:rsidRPr="00F80469" w:rsidRDefault="00703BB0" w:rsidP="00703BB0">
      <w:pPr>
        <w:rPr>
          <w:sz w:val="16"/>
        </w:rPr>
      </w:pPr>
      <w:r w:rsidRPr="00F80469">
        <w:rPr>
          <w:rStyle w:val="Emphasis"/>
        </w:rPr>
        <w:t>Many Democrats and Republicans</w:t>
      </w:r>
      <w:r w:rsidRPr="00F80469">
        <w:rPr>
          <w:sz w:val="16"/>
        </w:rPr>
        <w:t xml:space="preserve"> on Capitol Hill now say they </w:t>
      </w:r>
      <w:proofErr w:type="gramStart"/>
      <w:r w:rsidRPr="00F80469">
        <w:rPr>
          <w:rStyle w:val="StyleUnderline"/>
        </w:rPr>
        <w:t xml:space="preserve">are in </w:t>
      </w:r>
      <w:r w:rsidRPr="00F80469">
        <w:rPr>
          <w:rStyle w:val="Emphasis"/>
        </w:rPr>
        <w:t>agreement</w:t>
      </w:r>
      <w:proofErr w:type="gramEnd"/>
      <w:r w:rsidRPr="00F80469">
        <w:rPr>
          <w:sz w:val="16"/>
        </w:rPr>
        <w:t xml:space="preserve"> </w:t>
      </w:r>
      <w:r w:rsidRPr="00F80469">
        <w:rPr>
          <w:rStyle w:val="StyleUnderline"/>
        </w:rPr>
        <w:t xml:space="preserve">that something </w:t>
      </w:r>
      <w:r w:rsidRPr="00F80469">
        <w:rPr>
          <w:rStyle w:val="Emphasis"/>
        </w:rPr>
        <w:t>transformative</w:t>
      </w:r>
      <w:r w:rsidRPr="00F80469">
        <w:rPr>
          <w:sz w:val="16"/>
        </w:rPr>
        <w:t xml:space="preserve"> </w:t>
      </w:r>
      <w:r w:rsidRPr="00F80469">
        <w:rPr>
          <w:rStyle w:val="StyleUnderline"/>
        </w:rPr>
        <w:t>must be done to fix shortcomings in the programs that allow government spying on U.S. citizens</w:t>
      </w:r>
      <w:r w:rsidRPr="00F80469">
        <w:rPr>
          <w:sz w:val="16"/>
        </w:rPr>
        <w:t xml:space="preserve">. But agreement on details is proving </w:t>
      </w:r>
      <w:proofErr w:type="gramStart"/>
      <w:r w:rsidRPr="00F80469">
        <w:rPr>
          <w:sz w:val="16"/>
        </w:rPr>
        <w:t>elusive.(</w:t>
      </w:r>
      <w:proofErr w:type="gramEnd"/>
      <w:r w:rsidRPr="00F80469">
        <w:rPr>
          <w:sz w:val="16"/>
        </w:rPr>
        <w:t>I discuss why fixing FISA is so hard with a former National Security Agency "secret squirrel" on the latest episode of The Sharyl Attkisson Podcast</w:t>
      </w:r>
    </w:p>
    <w:p w14:paraId="7EF39383" w14:textId="77777777" w:rsidR="00703BB0" w:rsidRPr="00F80469" w:rsidRDefault="00703BB0" w:rsidP="00703BB0">
      <w:pPr>
        <w:rPr>
          <w:sz w:val="16"/>
        </w:rPr>
      </w:pPr>
      <w:r w:rsidRPr="00F80469">
        <w:rPr>
          <w:sz w:val="16"/>
        </w:rPr>
        <w:t>Add to the mix that Trump Attorney General William Barr is pressing Congress to authorize an extension of the government’s authority just as it is without reforms.</w:t>
      </w:r>
    </w:p>
    <w:p w14:paraId="616EFFF3" w14:textId="77777777" w:rsidR="00703BB0" w:rsidRPr="00F80469" w:rsidRDefault="00703BB0" w:rsidP="00703BB0">
      <w:pPr>
        <w:rPr>
          <w:sz w:val="16"/>
        </w:rPr>
      </w:pPr>
      <w:r w:rsidRPr="00F80469">
        <w:rPr>
          <w:sz w:val="16"/>
        </w:rPr>
        <w:t xml:space="preserve">The office of Sen. Ron Wyden (D-Ore.) told Just </w:t>
      </w:r>
      <w:proofErr w:type="gramStart"/>
      <w:r w:rsidRPr="00F80469">
        <w:rPr>
          <w:sz w:val="16"/>
        </w:rPr>
        <w:t>The</w:t>
      </w:r>
      <w:proofErr w:type="gramEnd"/>
      <w:r w:rsidRPr="00F80469">
        <w:rPr>
          <w:sz w:val="16"/>
        </w:rPr>
        <w:t xml:space="preserve"> News that Wyden “has long fought for fundamental reforms to surveillance programs to better protect Americans’ rights. [Wyden] believes there should be more transparency … and better protections for due process.”</w:t>
      </w:r>
    </w:p>
    <w:p w14:paraId="7A5DF4C0" w14:textId="77777777" w:rsidR="00703BB0" w:rsidRPr="00F80469" w:rsidRDefault="00703BB0" w:rsidP="00703BB0">
      <w:pPr>
        <w:rPr>
          <w:sz w:val="16"/>
        </w:rPr>
      </w:pPr>
      <w:r w:rsidRPr="00F80469">
        <w:rPr>
          <w:sz w:val="16"/>
        </w:rPr>
        <w:t>Rep. Perry says he is among a significant group in Congress that favors eliminating the FISA court altogether</w:t>
      </w:r>
    </w:p>
    <w:p w14:paraId="01836409" w14:textId="77777777" w:rsidR="00703BB0" w:rsidRPr="00F80469" w:rsidRDefault="00703BB0" w:rsidP="00703BB0">
      <w:pPr>
        <w:rPr>
          <w:sz w:val="16"/>
        </w:rPr>
      </w:pPr>
      <w:r w:rsidRPr="00F80469">
        <w:rPr>
          <w:sz w:val="16"/>
        </w:rPr>
        <w:t>“There’s nothing that can be done to save it legitimately,” he said. “It has to be shut down.”</w:t>
      </w:r>
    </w:p>
    <w:p w14:paraId="28A17188" w14:textId="77777777" w:rsidR="00703BB0" w:rsidRPr="00F80469" w:rsidRDefault="00703BB0" w:rsidP="00703BB0">
      <w:pPr>
        <w:rPr>
          <w:sz w:val="16"/>
        </w:rPr>
      </w:pPr>
      <w:r w:rsidRPr="00F80469">
        <w:rPr>
          <w:sz w:val="16"/>
        </w:rPr>
        <w:t xml:space="preserve">A top official on Capitol Hill who asked not to be identified by name said </w:t>
      </w:r>
      <w:r w:rsidRPr="00F80469">
        <w:rPr>
          <w:rStyle w:val="StyleUnderline"/>
        </w:rPr>
        <w:t>there is “high double digit” support among Democrats for such a measure and “</w:t>
      </w:r>
      <w:r w:rsidRPr="00F80469">
        <w:rPr>
          <w:rStyle w:val="Emphasis"/>
        </w:rPr>
        <w:t>very significant bipartisan support for reforms</w:t>
      </w:r>
      <w:r w:rsidRPr="00F80469">
        <w:rPr>
          <w:sz w:val="16"/>
        </w:rPr>
        <w:t xml:space="preserve"> or elimination.”</w:t>
      </w:r>
    </w:p>
    <w:p w14:paraId="548D3417" w14:textId="77777777" w:rsidR="00703BB0" w:rsidRPr="00F80469" w:rsidRDefault="00703BB0" w:rsidP="00703BB0">
      <w:pPr>
        <w:rPr>
          <w:sz w:val="16"/>
        </w:rPr>
      </w:pPr>
      <w:r w:rsidRPr="00F80469">
        <w:rPr>
          <w:sz w:val="16"/>
        </w:rPr>
        <w:t>House Judiciary Chairman Jerry Nadler (D-N.Y.) is promoting a bill that would continue FISA with some changes. But Rep. Steve Scalise (R-Louisiana) said today that it does not include enough reforms and penalties.</w:t>
      </w:r>
    </w:p>
    <w:p w14:paraId="481438D9" w14:textId="77777777" w:rsidR="00703BB0" w:rsidRPr="00F80469" w:rsidRDefault="00703BB0" w:rsidP="00703BB0">
      <w:pPr>
        <w:rPr>
          <w:sz w:val="16"/>
        </w:rPr>
      </w:pPr>
      <w:r w:rsidRPr="00F80469">
        <w:rPr>
          <w:sz w:val="16"/>
        </w:rPr>
        <w:t>The government’s authority to secretly monitor Americans largely comes from the Foreign Intelligence Surveillance Act (FISA), enacted in 1978. It created a special court that authorizes the sensitive and sometimes controversial practice of government wiretaps of American citizens on U.S. soil.</w:t>
      </w:r>
    </w:p>
    <w:p w14:paraId="4AD5C0F0" w14:textId="77777777" w:rsidR="00703BB0" w:rsidRPr="00F80469" w:rsidRDefault="00703BB0" w:rsidP="00703BB0">
      <w:pPr>
        <w:rPr>
          <w:sz w:val="16"/>
        </w:rPr>
      </w:pPr>
      <w:r w:rsidRPr="00F80469">
        <w:rPr>
          <w:sz w:val="16"/>
        </w:rPr>
        <w:t>For years, there has been tension between privacy advocates, who say government intrusion into the privacy of Americans must be kept in careful check, and those who say that the need to secretly monitor the communications of some targeted citizens is a matter of national security.</w:t>
      </w:r>
    </w:p>
    <w:p w14:paraId="05578471" w14:textId="77777777" w:rsidR="00703BB0" w:rsidRPr="00F80469" w:rsidRDefault="00703BB0" w:rsidP="00703BB0">
      <w:pPr>
        <w:rPr>
          <w:sz w:val="16"/>
        </w:rPr>
      </w:pPr>
      <w:r w:rsidRPr="00F80469">
        <w:rPr>
          <w:rStyle w:val="StyleUnderline"/>
        </w:rPr>
        <w:t xml:space="preserve">Longstanding controversies have been </w:t>
      </w:r>
      <w:r w:rsidRPr="00F80469">
        <w:rPr>
          <w:rStyle w:val="Emphasis"/>
        </w:rPr>
        <w:t>stoked</w:t>
      </w:r>
      <w:r w:rsidRPr="00F80469">
        <w:rPr>
          <w:sz w:val="16"/>
        </w:rPr>
        <w:t xml:space="preserve"> </w:t>
      </w:r>
      <w:r w:rsidRPr="00F80469">
        <w:rPr>
          <w:rStyle w:val="StyleUnderline"/>
        </w:rPr>
        <w:t>with the recent determination that at least two FBI wiretaps against former Trump campaign foreign policy adviser</w:t>
      </w:r>
      <w:r w:rsidRPr="00F80469">
        <w:rPr>
          <w:sz w:val="16"/>
        </w:rPr>
        <w:t xml:space="preserve"> </w:t>
      </w:r>
      <w:r w:rsidRPr="00F80469">
        <w:rPr>
          <w:rStyle w:val="Emphasis"/>
        </w:rPr>
        <w:t>Carter Page</w:t>
      </w:r>
      <w:r w:rsidRPr="00F80469">
        <w:rPr>
          <w:sz w:val="16"/>
        </w:rPr>
        <w:t xml:space="preserve"> </w:t>
      </w:r>
      <w:r w:rsidRPr="00F80469">
        <w:rPr>
          <w:rStyle w:val="StyleUnderline"/>
        </w:rPr>
        <w:t>were</w:t>
      </w:r>
      <w:r w:rsidRPr="00F80469">
        <w:rPr>
          <w:sz w:val="16"/>
        </w:rPr>
        <w:t xml:space="preserve"> </w:t>
      </w:r>
      <w:r w:rsidRPr="00F80469">
        <w:rPr>
          <w:rStyle w:val="Emphasis"/>
        </w:rPr>
        <w:t>improper</w:t>
      </w:r>
      <w:r w:rsidRPr="00F80469">
        <w:rPr>
          <w:sz w:val="16"/>
        </w:rPr>
        <w:t xml:space="preserve">ly obtained. </w:t>
      </w:r>
      <w:r w:rsidRPr="00F80469">
        <w:rPr>
          <w:rStyle w:val="StyleUnderline"/>
        </w:rPr>
        <w:t>The</w:t>
      </w:r>
      <w:r w:rsidRPr="00F80469">
        <w:rPr>
          <w:sz w:val="16"/>
        </w:rPr>
        <w:t xml:space="preserve"> Justice Department </w:t>
      </w:r>
      <w:r w:rsidRPr="00F80469">
        <w:rPr>
          <w:rStyle w:val="Emphasis"/>
        </w:rPr>
        <w:t>I</w:t>
      </w:r>
      <w:r w:rsidRPr="00F80469">
        <w:rPr>
          <w:sz w:val="16"/>
        </w:rPr>
        <w:t xml:space="preserve">nspector </w:t>
      </w:r>
      <w:r w:rsidRPr="00F80469">
        <w:rPr>
          <w:rStyle w:val="Emphasis"/>
        </w:rPr>
        <w:t>G</w:t>
      </w:r>
      <w:r w:rsidRPr="00F80469">
        <w:rPr>
          <w:sz w:val="16"/>
        </w:rPr>
        <w:t xml:space="preserve">eneral </w:t>
      </w:r>
      <w:r w:rsidRPr="00F80469">
        <w:rPr>
          <w:rStyle w:val="StyleUnderline"/>
        </w:rPr>
        <w:t xml:space="preserve">found a long list of what he testified were </w:t>
      </w:r>
      <w:r w:rsidRPr="00F80469">
        <w:rPr>
          <w:rStyle w:val="Emphasis"/>
        </w:rPr>
        <w:t>inexplicable</w:t>
      </w:r>
      <w:r w:rsidRPr="00F80469">
        <w:rPr>
          <w:sz w:val="16"/>
        </w:rPr>
        <w:t xml:space="preserve"> </w:t>
      </w:r>
      <w:r w:rsidRPr="00F80469">
        <w:rPr>
          <w:rStyle w:val="StyleUnderline"/>
        </w:rPr>
        <w:t>and</w:t>
      </w:r>
      <w:r w:rsidRPr="00F80469">
        <w:rPr>
          <w:sz w:val="16"/>
        </w:rPr>
        <w:t xml:space="preserve"> </w:t>
      </w:r>
      <w:r w:rsidRPr="00F80469">
        <w:rPr>
          <w:rStyle w:val="Emphasis"/>
        </w:rPr>
        <w:t>egregious abuses</w:t>
      </w:r>
      <w:r w:rsidRPr="00F80469">
        <w:rPr>
          <w:sz w:val="16"/>
        </w:rPr>
        <w:t xml:space="preserve"> </w:t>
      </w:r>
      <w:r w:rsidRPr="00F80469">
        <w:rPr>
          <w:rStyle w:val="StyleUnderline"/>
        </w:rPr>
        <w:t>by</w:t>
      </w:r>
      <w:r w:rsidRPr="00F80469">
        <w:rPr>
          <w:sz w:val="16"/>
        </w:rPr>
        <w:t xml:space="preserve"> Department of </w:t>
      </w:r>
      <w:r w:rsidRPr="00F80469">
        <w:rPr>
          <w:rStyle w:val="StyleUnderline"/>
        </w:rPr>
        <w:t>Justice and FBI officials</w:t>
      </w:r>
      <w:r w:rsidRPr="00F80469">
        <w:rPr>
          <w:sz w:val="16"/>
        </w:rPr>
        <w:t xml:space="preserve"> in the Page wiretaps. </w:t>
      </w:r>
      <w:r w:rsidRPr="00F80469">
        <w:rPr>
          <w:rStyle w:val="StyleUnderline"/>
        </w:rPr>
        <w:t xml:space="preserve">That included an FBI attorney allegedly </w:t>
      </w:r>
      <w:r w:rsidRPr="00F80469">
        <w:rPr>
          <w:rStyle w:val="Emphasis"/>
        </w:rPr>
        <w:t>doctoring a document</w:t>
      </w:r>
      <w:r w:rsidRPr="00F80469">
        <w:rPr>
          <w:sz w:val="16"/>
        </w:rPr>
        <w:t xml:space="preserve"> that was presented to the court, an alteration which hid the fact that Page, far from being the Russian agent the government portrayed, was </w:t>
      </w:r>
      <w:proofErr w:type="gramStart"/>
      <w:r w:rsidRPr="00F80469">
        <w:rPr>
          <w:sz w:val="16"/>
        </w:rPr>
        <w:t>actually a</w:t>
      </w:r>
      <w:proofErr w:type="gramEnd"/>
      <w:r w:rsidRPr="00F80469">
        <w:rPr>
          <w:sz w:val="16"/>
        </w:rPr>
        <w:t xml:space="preserve"> longtime CIA informant supplying the agency with intelligence about Russia.</w:t>
      </w:r>
    </w:p>
    <w:p w14:paraId="0980A0F2" w14:textId="77777777" w:rsidR="00703BB0" w:rsidRPr="00F80469" w:rsidRDefault="00703BB0" w:rsidP="00703BB0">
      <w:pPr>
        <w:rPr>
          <w:sz w:val="16"/>
        </w:rPr>
      </w:pPr>
      <w:r w:rsidRPr="00F80469">
        <w:rPr>
          <w:sz w:val="16"/>
        </w:rPr>
        <w:t>The Justice Department has now said the questioned wiretaps were “invalid.”</w:t>
      </w:r>
    </w:p>
    <w:p w14:paraId="26AB18BE" w14:textId="77777777" w:rsidR="00703BB0" w:rsidRPr="00F80469" w:rsidRDefault="00703BB0" w:rsidP="00703BB0">
      <w:pPr>
        <w:rPr>
          <w:sz w:val="16"/>
        </w:rPr>
      </w:pPr>
      <w:r w:rsidRPr="00F80469">
        <w:rPr>
          <w:sz w:val="16"/>
        </w:rPr>
        <w:t>“Obviously, we counted on the government to do the right thing with this incredibly powerful tool,” Perry said. “And it’s just as obvious that the government has proven just as incapable of safeguarding our liberties.”</w:t>
      </w:r>
    </w:p>
    <w:p w14:paraId="0CE0E6AD" w14:textId="77777777" w:rsidR="00703BB0" w:rsidRPr="00F80469" w:rsidRDefault="00703BB0" w:rsidP="00703BB0">
      <w:pPr>
        <w:rPr>
          <w:sz w:val="16"/>
        </w:rPr>
      </w:pPr>
      <w:r w:rsidRPr="00F80469">
        <w:rPr>
          <w:sz w:val="16"/>
        </w:rPr>
        <w:t>Perry also struck at the FISA Court judges, calling them “part of the problem.”</w:t>
      </w:r>
    </w:p>
    <w:p w14:paraId="2AFE306C" w14:textId="77777777" w:rsidR="00703BB0" w:rsidRPr="00F80469" w:rsidRDefault="00703BB0" w:rsidP="00703BB0">
      <w:pPr>
        <w:rPr>
          <w:sz w:val="16"/>
        </w:rPr>
      </w:pPr>
      <w:r w:rsidRPr="00F80469">
        <w:rPr>
          <w:sz w:val="16"/>
        </w:rPr>
        <w:t>A key Republican voice in the Senate, South Carolina Sen. Lindsey Graham says he agrees with the need for reform but not the idea that the FISA Court should be thrown out. As head of the Judiciary Committee, Graham says a “functioning, absolutely capable FISA Court” is needed to play a role in preventing terrorism.</w:t>
      </w:r>
    </w:p>
    <w:p w14:paraId="74947433" w14:textId="77777777" w:rsidR="00703BB0" w:rsidRPr="00F80469" w:rsidRDefault="00703BB0" w:rsidP="00703BB0">
      <w:pPr>
        <w:rPr>
          <w:sz w:val="16"/>
        </w:rPr>
      </w:pPr>
      <w:r w:rsidRPr="00F80469">
        <w:rPr>
          <w:sz w:val="16"/>
        </w:rPr>
        <w:t>Graham has some work to do persuading his colleagues.</w:t>
      </w:r>
    </w:p>
    <w:p w14:paraId="7E3AC7FA" w14:textId="77777777" w:rsidR="00703BB0" w:rsidRPr="00F80469" w:rsidRDefault="00703BB0" w:rsidP="00703BB0">
      <w:pPr>
        <w:rPr>
          <w:sz w:val="16"/>
        </w:rPr>
      </w:pPr>
      <w:r w:rsidRPr="00F80469">
        <w:rPr>
          <w:sz w:val="16"/>
        </w:rPr>
        <w:t>“</w:t>
      </w:r>
      <w:r w:rsidRPr="00F80469">
        <w:rPr>
          <w:rStyle w:val="StyleUnderline"/>
        </w:rPr>
        <w:t xml:space="preserve">There is a </w:t>
      </w:r>
      <w:r w:rsidRPr="00F80469">
        <w:rPr>
          <w:rStyle w:val="Emphasis"/>
        </w:rPr>
        <w:t>growing consensus on Capitol Hill to let</w:t>
      </w:r>
      <w:r w:rsidRPr="00F80469">
        <w:rPr>
          <w:sz w:val="16"/>
        </w:rPr>
        <w:t xml:space="preserve"> the </w:t>
      </w:r>
      <w:r w:rsidRPr="00F80469">
        <w:rPr>
          <w:rStyle w:val="Emphasis"/>
        </w:rPr>
        <w:t xml:space="preserve">FISA </w:t>
      </w:r>
      <w:r w:rsidRPr="00F80469">
        <w:rPr>
          <w:sz w:val="16"/>
        </w:rPr>
        <w:t xml:space="preserve">reauthorization lapse,” Rep. Mark Meadows (R-N.C.) told Just </w:t>
      </w:r>
      <w:proofErr w:type="gramStart"/>
      <w:r w:rsidRPr="00F80469">
        <w:rPr>
          <w:sz w:val="16"/>
        </w:rPr>
        <w:t>The</w:t>
      </w:r>
      <w:proofErr w:type="gramEnd"/>
      <w:r w:rsidRPr="00F80469">
        <w:rPr>
          <w:sz w:val="16"/>
        </w:rPr>
        <w:t xml:space="preserve"> News. “The process, while heralded by [the Department of Justice] and the intelligence community has had mixed results and will certainly not gain congressional support without major </w:t>
      </w:r>
      <w:r w:rsidRPr="00F80469">
        <w:rPr>
          <w:rStyle w:val="Emphasis"/>
        </w:rPr>
        <w:t>reform</w:t>
      </w:r>
      <w:r w:rsidRPr="00F80469">
        <w:rPr>
          <w:sz w:val="16"/>
        </w:rPr>
        <w:t>s.”</w:t>
      </w:r>
    </w:p>
    <w:p w14:paraId="3016C0FA" w14:textId="77777777" w:rsidR="00703BB0" w:rsidRPr="00F80469" w:rsidRDefault="00703BB0" w:rsidP="00703BB0">
      <w:pPr>
        <w:rPr>
          <w:sz w:val="16"/>
        </w:rPr>
      </w:pPr>
      <w:r w:rsidRPr="00F80469">
        <w:rPr>
          <w:sz w:val="16"/>
        </w:rPr>
        <w:t>“</w:t>
      </w:r>
      <w:r w:rsidRPr="00F80469">
        <w:rPr>
          <w:rStyle w:val="StyleUnderline"/>
        </w:rPr>
        <w:t>Lots of</w:t>
      </w:r>
      <w:r w:rsidRPr="00F80469">
        <w:rPr>
          <w:sz w:val="16"/>
        </w:rPr>
        <w:t xml:space="preserve"> </w:t>
      </w:r>
      <w:r w:rsidRPr="00F80469">
        <w:rPr>
          <w:rStyle w:val="Emphasis"/>
        </w:rPr>
        <w:t>Dem</w:t>
      </w:r>
      <w:r w:rsidRPr="00F80469">
        <w:rPr>
          <w:sz w:val="16"/>
        </w:rPr>
        <w:t>ocrat</w:t>
      </w:r>
      <w:r w:rsidRPr="00F80469">
        <w:rPr>
          <w:rStyle w:val="Emphasis"/>
        </w:rPr>
        <w:t>s</w:t>
      </w:r>
      <w:r w:rsidRPr="00F80469">
        <w:rPr>
          <w:sz w:val="16"/>
        </w:rPr>
        <w:t xml:space="preserve"> </w:t>
      </w:r>
      <w:r w:rsidRPr="00F80469">
        <w:rPr>
          <w:rStyle w:val="StyleUnderline"/>
        </w:rPr>
        <w:t>willing to help</w:t>
      </w:r>
      <w:r w:rsidRPr="00F80469">
        <w:rPr>
          <w:sz w:val="16"/>
        </w:rPr>
        <w:t>,” Meadows added.</w:t>
      </w:r>
    </w:p>
    <w:p w14:paraId="73F5F3BC" w14:textId="77777777" w:rsidR="00703BB0" w:rsidRPr="00F80469" w:rsidRDefault="00703BB0" w:rsidP="00703BB0">
      <w:pPr>
        <w:rPr>
          <w:sz w:val="16"/>
        </w:rPr>
      </w:pPr>
      <w:r w:rsidRPr="00F80469">
        <w:rPr>
          <w:sz w:val="16"/>
        </w:rPr>
        <w:t xml:space="preserve">This is not the first time there have been major clashes over the issue of government surveillance and privacy. Several years ago, sources tell Just </w:t>
      </w:r>
      <w:proofErr w:type="gramStart"/>
      <w:r w:rsidRPr="00F80469">
        <w:rPr>
          <w:sz w:val="16"/>
        </w:rPr>
        <w:t>The</w:t>
      </w:r>
      <w:proofErr w:type="gramEnd"/>
      <w:r w:rsidRPr="00F80469">
        <w:rPr>
          <w:sz w:val="16"/>
        </w:rPr>
        <w:t xml:space="preserve"> News, there was majority support among Democrats and Republicans not to extend certain FISA authority without major reforms. However, these sources say party leaders instructed members to give up the fight for changes and vote to let it continue untouched.</w:t>
      </w:r>
    </w:p>
    <w:p w14:paraId="3D9466FD" w14:textId="77777777" w:rsidR="00703BB0" w:rsidRPr="00F80469" w:rsidRDefault="00703BB0" w:rsidP="00703BB0">
      <w:pPr>
        <w:rPr>
          <w:sz w:val="16"/>
        </w:rPr>
      </w:pPr>
      <w:r w:rsidRPr="00F80469">
        <w:rPr>
          <w:sz w:val="16"/>
        </w:rPr>
        <w:t>“</w:t>
      </w:r>
      <w:r w:rsidRPr="00F80469">
        <w:rPr>
          <w:rStyle w:val="StyleUnderline"/>
        </w:rPr>
        <w:t xml:space="preserve">FISA is a </w:t>
      </w:r>
      <w:r w:rsidRPr="00F80469">
        <w:rPr>
          <w:rStyle w:val="Emphasis"/>
        </w:rPr>
        <w:t>crucial tool</w:t>
      </w:r>
      <w:r w:rsidRPr="00F80469">
        <w:rPr>
          <w:sz w:val="16"/>
        </w:rPr>
        <w:t xml:space="preserve"> </w:t>
      </w:r>
      <w:r w:rsidRPr="00F80469">
        <w:rPr>
          <w:rStyle w:val="StyleUnderline"/>
        </w:rPr>
        <w:t>for</w:t>
      </w:r>
      <w:r w:rsidRPr="00F80469">
        <w:rPr>
          <w:sz w:val="16"/>
        </w:rPr>
        <w:t xml:space="preserve"> </w:t>
      </w:r>
      <w:r w:rsidRPr="00F80469">
        <w:rPr>
          <w:rStyle w:val="Emphasis"/>
        </w:rPr>
        <w:t>thwarting terror attacks</w:t>
      </w:r>
      <w:r w:rsidRPr="00F80469">
        <w:rPr>
          <w:sz w:val="16"/>
        </w:rPr>
        <w:t>,” acknowledged a spokesman for the lead Republican on the House Intelligence Committee, Rep. Devin Nunes (R-Calif.). “</w:t>
      </w:r>
      <w:r w:rsidRPr="00F80469">
        <w:rPr>
          <w:rStyle w:val="StyleUnderline"/>
        </w:rPr>
        <w:t xml:space="preserve">However, in light of the abuses committed in the </w:t>
      </w:r>
      <w:r w:rsidRPr="00F80469">
        <w:rPr>
          <w:rStyle w:val="Emphasis"/>
        </w:rPr>
        <w:t>Carter Page warrant</w:t>
      </w:r>
      <w:r w:rsidRPr="00F80469">
        <w:rPr>
          <w:sz w:val="16"/>
        </w:rPr>
        <w:t>,” he continued, “</w:t>
      </w:r>
      <w:r w:rsidRPr="00F80469">
        <w:rPr>
          <w:rStyle w:val="StyleUnderline"/>
        </w:rPr>
        <w:t xml:space="preserve">the system </w:t>
      </w:r>
      <w:r w:rsidRPr="00F80469">
        <w:rPr>
          <w:rStyle w:val="Emphasis"/>
        </w:rPr>
        <w:t>needs</w:t>
      </w:r>
      <w:r w:rsidRPr="00F80469">
        <w:rPr>
          <w:sz w:val="16"/>
        </w:rPr>
        <w:t xml:space="preserve"> to be </w:t>
      </w:r>
      <w:r w:rsidRPr="00F80469">
        <w:rPr>
          <w:rStyle w:val="Emphasis"/>
        </w:rPr>
        <w:t>overhaul</w:t>
      </w:r>
      <w:r w:rsidRPr="00F80469">
        <w:rPr>
          <w:sz w:val="16"/>
        </w:rPr>
        <w:t xml:space="preserve">ed. </w:t>
      </w:r>
      <w:r w:rsidRPr="00F80469">
        <w:rPr>
          <w:rStyle w:val="StyleUnderline"/>
        </w:rPr>
        <w:t>Without</w:t>
      </w:r>
      <w:r w:rsidRPr="00F80469">
        <w:rPr>
          <w:sz w:val="16"/>
        </w:rPr>
        <w:t xml:space="preserve"> </w:t>
      </w:r>
      <w:r w:rsidRPr="00F80469">
        <w:rPr>
          <w:rStyle w:val="Emphasis"/>
        </w:rPr>
        <w:t>major reform</w:t>
      </w:r>
      <w:r w:rsidRPr="00F80469">
        <w:rPr>
          <w:sz w:val="16"/>
        </w:rPr>
        <w:t xml:space="preserve">, </w:t>
      </w:r>
      <w:r w:rsidRPr="00F80469">
        <w:rPr>
          <w:rStyle w:val="StyleUnderline"/>
        </w:rPr>
        <w:t>we’ll</w:t>
      </w:r>
      <w:r w:rsidRPr="00F80469">
        <w:rPr>
          <w:sz w:val="16"/>
        </w:rPr>
        <w:t xml:space="preserve"> probably </w:t>
      </w:r>
      <w:r w:rsidRPr="00F80469">
        <w:rPr>
          <w:rStyle w:val="StyleUnderline"/>
        </w:rPr>
        <w:t xml:space="preserve">have to </w:t>
      </w:r>
      <w:r w:rsidRPr="00F80469">
        <w:rPr>
          <w:rStyle w:val="Emphasis"/>
        </w:rPr>
        <w:t>abolish FISA altogether rather than keep it in its current form</w:t>
      </w:r>
      <w:r w:rsidRPr="00F80469">
        <w:rPr>
          <w:sz w:val="16"/>
        </w:rPr>
        <w:t>.”</w:t>
      </w:r>
    </w:p>
    <w:p w14:paraId="013FBCC6" w14:textId="77777777" w:rsidR="00703BB0" w:rsidRPr="00F80469" w:rsidRDefault="00703BB0" w:rsidP="00703BB0">
      <w:pPr>
        <w:rPr>
          <w:rStyle w:val="Emphasis"/>
        </w:rPr>
      </w:pPr>
      <w:r w:rsidRPr="00F80469">
        <w:rPr>
          <w:rStyle w:val="StyleUnderline"/>
        </w:rPr>
        <w:t xml:space="preserve">Several members of Congress who did not wish to be named </w:t>
      </w:r>
      <w:r w:rsidRPr="00F80469">
        <w:rPr>
          <w:rStyle w:val="Emphasis"/>
        </w:rPr>
        <w:t>said, point blank, that FISA in its current form is all but dead.</w:t>
      </w:r>
    </w:p>
    <w:p w14:paraId="06573C22" w14:textId="77777777" w:rsidR="00703BB0" w:rsidRPr="00F80469" w:rsidRDefault="00703BB0" w:rsidP="00703BB0"/>
    <w:p w14:paraId="31676946" w14:textId="66522E93" w:rsidR="007C1AF4" w:rsidRDefault="007C1AF4" w:rsidP="008C1401">
      <w:pPr>
        <w:pStyle w:val="Heading3"/>
      </w:pPr>
      <w:r>
        <w:t>Plan Popular---1AR</w:t>
      </w:r>
    </w:p>
    <w:p w14:paraId="79D1B5A9" w14:textId="7BCCDCF1" w:rsidR="00427C02" w:rsidRPr="00427C02" w:rsidRDefault="00427C02" w:rsidP="00427C02">
      <w:pPr>
        <w:pStyle w:val="Heading4"/>
      </w:pPr>
      <w:r>
        <w:t xml:space="preserve">Previous losses were because measures were </w:t>
      </w:r>
      <w:r>
        <w:rPr>
          <w:u w:val="single"/>
        </w:rPr>
        <w:t>pared down</w:t>
      </w:r>
      <w:r>
        <w:t xml:space="preserve"> from a more </w:t>
      </w:r>
      <w:r>
        <w:rPr>
          <w:u w:val="single"/>
        </w:rPr>
        <w:t>substantial package</w:t>
      </w:r>
      <w:r>
        <w:t>---everyone supports the plan in principle</w:t>
      </w:r>
    </w:p>
    <w:p w14:paraId="5D9BAF9D" w14:textId="5D62F3DD" w:rsidR="00427C02" w:rsidRDefault="00427C02" w:rsidP="00427C02">
      <w:r w:rsidRPr="00427C02">
        <w:rPr>
          <w:rStyle w:val="Style13ptBold"/>
        </w:rPr>
        <w:t>Ferris et al. 20</w:t>
      </w:r>
      <w:r>
        <w:t xml:space="preserve">, SARAH FERRIS, JOHN BRESNAHAN and HEATHER CAYGLE, POLITICO, “Bipartisan revolt upends vote to reauthorize FISA,” POLITICO, 5-27-2020, </w:t>
      </w:r>
      <w:hyperlink r:id="rId24" w:history="1">
        <w:r w:rsidRPr="002611F2">
          <w:rPr>
            <w:rStyle w:val="Hyperlink"/>
          </w:rPr>
          <w:t>https://www.politico.com/news/2020/05/27/fisa-renewal-limbo-284025</w:t>
        </w:r>
      </w:hyperlink>
    </w:p>
    <w:p w14:paraId="69FBC6C1" w14:textId="2D2C58A0" w:rsidR="00427C02" w:rsidRPr="00427C02" w:rsidRDefault="00427C02" w:rsidP="00427C02">
      <w:pPr>
        <w:rPr>
          <w:sz w:val="16"/>
        </w:rPr>
      </w:pPr>
      <w:r w:rsidRPr="00427C02">
        <w:rPr>
          <w:rStyle w:val="StyleUnderline"/>
        </w:rPr>
        <w:t>The</w:t>
      </w:r>
      <w:r w:rsidRPr="00427C02">
        <w:rPr>
          <w:sz w:val="16"/>
        </w:rPr>
        <w:t xml:space="preserve"> latest </w:t>
      </w:r>
      <w:r w:rsidRPr="00427C02">
        <w:rPr>
          <w:rStyle w:val="Emphasis"/>
        </w:rPr>
        <w:t>rupture</w:t>
      </w:r>
      <w:r w:rsidRPr="00427C02">
        <w:rPr>
          <w:sz w:val="16"/>
        </w:rPr>
        <w:t xml:space="preserve"> </w:t>
      </w:r>
      <w:r w:rsidRPr="00427C02">
        <w:rPr>
          <w:rStyle w:val="StyleUnderline"/>
        </w:rPr>
        <w:t xml:space="preserve">began over a proposal by </w:t>
      </w:r>
      <w:r w:rsidRPr="00427C02">
        <w:rPr>
          <w:rStyle w:val="Emphasis"/>
        </w:rPr>
        <w:t>Wyden</w:t>
      </w:r>
      <w:r w:rsidRPr="00427C02">
        <w:rPr>
          <w:sz w:val="16"/>
        </w:rPr>
        <w:t xml:space="preserve"> </w:t>
      </w:r>
      <w:r w:rsidRPr="00427C02">
        <w:rPr>
          <w:rStyle w:val="StyleUnderline"/>
        </w:rPr>
        <w:t xml:space="preserve">to block the FBI from </w:t>
      </w:r>
      <w:r w:rsidRPr="00427C02">
        <w:rPr>
          <w:rStyle w:val="Emphasis"/>
        </w:rPr>
        <w:t>collecting the web browsing data of Americans</w:t>
      </w:r>
      <w:r w:rsidRPr="00427C02">
        <w:rPr>
          <w:sz w:val="16"/>
        </w:rPr>
        <w:t>. Wyden’s plan failed by a single vote in the Senate, but Lofgren negotiated with House leaders to bring it up for a House vote when the chamber considered the broader bill.</w:t>
      </w:r>
    </w:p>
    <w:p w14:paraId="3D3C24A2" w14:textId="77777777" w:rsidR="00427C02" w:rsidRPr="00427C02" w:rsidRDefault="00427C02" w:rsidP="00427C02">
      <w:pPr>
        <w:rPr>
          <w:sz w:val="16"/>
        </w:rPr>
      </w:pPr>
      <w:r w:rsidRPr="00427C02">
        <w:rPr>
          <w:sz w:val="16"/>
        </w:rPr>
        <w:t xml:space="preserve">But </w:t>
      </w:r>
      <w:r w:rsidRPr="00427C02">
        <w:rPr>
          <w:rStyle w:val="StyleUnderline"/>
        </w:rPr>
        <w:t>Lofgren</w:t>
      </w:r>
      <w:r w:rsidRPr="00427C02">
        <w:rPr>
          <w:sz w:val="16"/>
        </w:rPr>
        <w:t xml:space="preserve"> also </w:t>
      </w:r>
      <w:r w:rsidRPr="00427C02">
        <w:rPr>
          <w:rStyle w:val="Emphasis"/>
        </w:rPr>
        <w:t>negotiated a deal</w:t>
      </w:r>
      <w:r w:rsidRPr="00427C02">
        <w:rPr>
          <w:sz w:val="16"/>
        </w:rPr>
        <w:t xml:space="preserve"> with House Intelligence Chairman Adam Schiff </w:t>
      </w:r>
      <w:r w:rsidRPr="00427C02">
        <w:rPr>
          <w:rStyle w:val="StyleUnderline"/>
        </w:rPr>
        <w:t>to</w:t>
      </w:r>
      <w:r w:rsidRPr="00427C02">
        <w:rPr>
          <w:sz w:val="16"/>
        </w:rPr>
        <w:t xml:space="preserve"> tweak the language to </w:t>
      </w:r>
      <w:r w:rsidRPr="00427C02">
        <w:rPr>
          <w:rStyle w:val="Emphasis"/>
        </w:rPr>
        <w:t>narrow the restrictions</w:t>
      </w:r>
      <w:r w:rsidRPr="00427C02">
        <w:rPr>
          <w:sz w:val="16"/>
        </w:rPr>
        <w:t xml:space="preserve"> </w:t>
      </w:r>
      <w:r w:rsidRPr="00427C02">
        <w:rPr>
          <w:rStyle w:val="StyleUnderline"/>
        </w:rPr>
        <w:t xml:space="preserve">on the FBI, a deal that </w:t>
      </w:r>
      <w:r w:rsidRPr="00427C02">
        <w:rPr>
          <w:rStyle w:val="Emphasis"/>
        </w:rPr>
        <w:t>infuriated Wyden</w:t>
      </w:r>
      <w:r w:rsidRPr="00427C02">
        <w:rPr>
          <w:sz w:val="16"/>
        </w:rPr>
        <w:t xml:space="preserve"> and left him and other progressives calling for the defeat of the measure.</w:t>
      </w:r>
    </w:p>
    <w:p w14:paraId="1839F32A" w14:textId="04D42C89" w:rsidR="00427C02" w:rsidRPr="00427C02" w:rsidRDefault="00427C02" w:rsidP="00427C02">
      <w:pPr>
        <w:rPr>
          <w:rStyle w:val="Emphasis"/>
        </w:rPr>
      </w:pPr>
      <w:r w:rsidRPr="00427C02">
        <w:rPr>
          <w:rStyle w:val="Emphasis"/>
        </w:rPr>
        <w:t>Opposition</w:t>
      </w:r>
      <w:r w:rsidRPr="00427C02">
        <w:rPr>
          <w:sz w:val="16"/>
        </w:rPr>
        <w:t xml:space="preserve"> </w:t>
      </w:r>
      <w:r w:rsidRPr="00427C02">
        <w:rPr>
          <w:rStyle w:val="StyleUnderline"/>
        </w:rPr>
        <w:t xml:space="preserve">from the </w:t>
      </w:r>
      <w:r w:rsidRPr="00427C02">
        <w:rPr>
          <w:rStyle w:val="Emphasis"/>
        </w:rPr>
        <w:t>left</w:t>
      </w:r>
      <w:r w:rsidRPr="00427C02">
        <w:rPr>
          <w:rStyle w:val="StyleUnderline"/>
        </w:rPr>
        <w:t xml:space="preserve"> resulted in an </w:t>
      </w:r>
      <w:r w:rsidRPr="00427C02">
        <w:rPr>
          <w:rStyle w:val="Emphasis"/>
        </w:rPr>
        <w:t>unusual alliance with Trump allies who opposed the FBI’s request for FISA reauthorization over claims it was abused to monitor figures on Trump’s 2016 campaign.</w:t>
      </w:r>
    </w:p>
    <w:p w14:paraId="5155253B" w14:textId="2E508FA0" w:rsidR="007C1AF4" w:rsidRPr="00F80469" w:rsidRDefault="007C1AF4" w:rsidP="007C1AF4">
      <w:pPr>
        <w:pStyle w:val="Heading4"/>
      </w:pPr>
      <w:r>
        <w:t xml:space="preserve">Polling creates public pressure </w:t>
      </w:r>
      <w:r w:rsidR="00DA5BD7">
        <w:t>for the AFF</w:t>
      </w:r>
    </w:p>
    <w:p w14:paraId="4A82324F" w14:textId="77777777" w:rsidR="007C1AF4" w:rsidRPr="00F80469" w:rsidRDefault="007C1AF4" w:rsidP="007C1AF4">
      <w:r w:rsidRPr="00F80469">
        <w:t xml:space="preserve">Sharyl </w:t>
      </w:r>
      <w:r w:rsidRPr="00F80469">
        <w:rPr>
          <w:rStyle w:val="Style13ptBold"/>
        </w:rPr>
        <w:t>Attkisson &amp;</w:t>
      </w:r>
      <w:r w:rsidRPr="00F80469">
        <w:t xml:space="preserve"> George </w:t>
      </w:r>
      <w:r w:rsidRPr="00F80469">
        <w:rPr>
          <w:rStyle w:val="Style13ptBold"/>
        </w:rPr>
        <w:t>Kroner 2/10</w:t>
      </w:r>
      <w:r w:rsidRPr="00F80469">
        <w:t xml:space="preserve">, Attkisson is nonpartisan investigative journalist and an independent contributor to JustTheNews.com, five-time Emmy Award winner and recipient of the Edward R. Murrow award for investigative reporting; Kroner is a former agent at the NSA, “Fixing FISA: Why it's so hard,” Sharyl Attkisson Podcast, transcribed by otter.ai, </w:t>
      </w:r>
      <w:hyperlink r:id="rId25" w:history="1">
        <w:r w:rsidRPr="00F80469">
          <w:rPr>
            <w:rStyle w:val="Hyperlink"/>
          </w:rPr>
          <w:t>https://sharylattkisson.com/2020/02/fixing-fisa-why-its-so-hard-podcast/</w:t>
        </w:r>
      </w:hyperlink>
    </w:p>
    <w:p w14:paraId="6914783A" w14:textId="12C87E8F" w:rsidR="007C1AF4" w:rsidRDefault="007C1AF4" w:rsidP="007C1AF4">
      <w:pPr>
        <w:rPr>
          <w:sz w:val="16"/>
        </w:rPr>
      </w:pPr>
      <w:r w:rsidRPr="00F80469">
        <w:rPr>
          <w:sz w:val="16"/>
        </w:rPr>
        <w:t xml:space="preserve">I </w:t>
      </w:r>
      <w:r w:rsidRPr="00F80469">
        <w:rPr>
          <w:rStyle w:val="StyleUnderline"/>
        </w:rPr>
        <w:t>recently</w:t>
      </w:r>
      <w:r w:rsidRPr="00F80469">
        <w:rPr>
          <w:sz w:val="16"/>
        </w:rPr>
        <w:t xml:space="preserve"> conducted </w:t>
      </w:r>
      <w:r w:rsidRPr="00F80469">
        <w:rPr>
          <w:rStyle w:val="Emphasis"/>
        </w:rPr>
        <w:t>a</w:t>
      </w:r>
      <w:r w:rsidRPr="00F80469">
        <w:rPr>
          <w:sz w:val="16"/>
        </w:rPr>
        <w:t xml:space="preserve">n unscientific </w:t>
      </w:r>
      <w:r w:rsidRPr="00F80469">
        <w:rPr>
          <w:rStyle w:val="Emphasis"/>
        </w:rPr>
        <w:t>poll</w:t>
      </w:r>
      <w:r w:rsidRPr="00F80469">
        <w:rPr>
          <w:sz w:val="16"/>
        </w:rPr>
        <w:t xml:space="preserve"> at sharylsttkisson.com </w:t>
      </w:r>
      <w:r w:rsidRPr="00F80469">
        <w:rPr>
          <w:rStyle w:val="StyleUnderline"/>
        </w:rPr>
        <w:t>asking whether people believe the</w:t>
      </w:r>
      <w:r w:rsidRPr="00F80469">
        <w:rPr>
          <w:sz w:val="16"/>
        </w:rPr>
        <w:t xml:space="preserve"> </w:t>
      </w:r>
      <w:r w:rsidRPr="00F80469">
        <w:rPr>
          <w:rStyle w:val="Emphasis"/>
        </w:rPr>
        <w:t>F</w:t>
      </w:r>
      <w:r w:rsidRPr="00F80469">
        <w:rPr>
          <w:sz w:val="16"/>
        </w:rPr>
        <w:t xml:space="preserve">oreign </w:t>
      </w:r>
      <w:r w:rsidRPr="00F80469">
        <w:rPr>
          <w:rStyle w:val="Emphasis"/>
        </w:rPr>
        <w:t>I</w:t>
      </w:r>
      <w:r w:rsidRPr="00F80469">
        <w:rPr>
          <w:sz w:val="16"/>
        </w:rPr>
        <w:t xml:space="preserve">ntelligence </w:t>
      </w:r>
      <w:r w:rsidRPr="00F80469">
        <w:rPr>
          <w:rStyle w:val="Emphasis"/>
        </w:rPr>
        <w:t>S</w:t>
      </w:r>
      <w:r w:rsidRPr="00F80469">
        <w:rPr>
          <w:sz w:val="16"/>
        </w:rPr>
        <w:t xml:space="preserve">urveillance </w:t>
      </w:r>
      <w:r w:rsidRPr="00F80469">
        <w:rPr>
          <w:rStyle w:val="Emphasis"/>
        </w:rPr>
        <w:t>A</w:t>
      </w:r>
      <w:r w:rsidRPr="00F80469">
        <w:rPr>
          <w:sz w:val="16"/>
        </w:rPr>
        <w:t xml:space="preserve">ct </w:t>
      </w:r>
      <w:r w:rsidRPr="00F80469">
        <w:rPr>
          <w:rStyle w:val="Emphasis"/>
        </w:rPr>
        <w:t>Court</w:t>
      </w:r>
      <w:r w:rsidRPr="00F80469">
        <w:rPr>
          <w:sz w:val="16"/>
        </w:rPr>
        <w:t xml:space="preserve"> </w:t>
      </w:r>
      <w:r w:rsidRPr="00F80469">
        <w:rPr>
          <w:rStyle w:val="StyleUnderline"/>
        </w:rPr>
        <w:t>should be</w:t>
      </w:r>
      <w:r w:rsidRPr="00F80469">
        <w:rPr>
          <w:sz w:val="16"/>
        </w:rPr>
        <w:t xml:space="preserve"> </w:t>
      </w:r>
      <w:r w:rsidRPr="00F80469">
        <w:rPr>
          <w:rStyle w:val="Emphasis"/>
        </w:rPr>
        <w:t>eliminated</w:t>
      </w:r>
      <w:r w:rsidRPr="00F80469">
        <w:rPr>
          <w:sz w:val="16"/>
        </w:rPr>
        <w:t xml:space="preserve">. Now the FISA court is a secretive court that approves wiretaps against US citizens. There have been </w:t>
      </w:r>
      <w:proofErr w:type="gramStart"/>
      <w:r w:rsidRPr="00F80469">
        <w:rPr>
          <w:sz w:val="16"/>
        </w:rPr>
        <w:t>a number of</w:t>
      </w:r>
      <w:proofErr w:type="gramEnd"/>
      <w:r w:rsidRPr="00F80469">
        <w:rPr>
          <w:sz w:val="16"/>
        </w:rPr>
        <w:t xml:space="preserve"> controversial wiretaps in recent years, including probably the biggest one, if you've heard of any of them, is the wiretaps of a Trump campaign associate, a former Trump volunteer who was never charged with any crime, Carter Page. He was wiretapped by the FBI as a supposed Russian spy or Russian agent, but in the end he wasn't. But he was followed and surveilled and watched for three months each, four separate wiretaps. Recently after an audit by the Department of Justice inspector general, it was determined that at least two of the wiretaps should never have been granted. There had been falsified information made by the FBI to get some of the wiretaps, including an instance in which, according to the Department of Justice inspector general, an FBI lawyer actually allegedly doctored a document and submitted this to the court in order to get approval for the wiretap. There were procedures that were not followed. We'll talk about those in just a minute. But I did this unscientific survey and </w:t>
      </w:r>
      <w:r w:rsidRPr="00F80469">
        <w:rPr>
          <w:rStyle w:val="Emphasis"/>
        </w:rPr>
        <w:t>58%</w:t>
      </w:r>
      <w:r w:rsidRPr="00F80469">
        <w:rPr>
          <w:sz w:val="16"/>
        </w:rPr>
        <w:t xml:space="preserve"> of the people who responded </w:t>
      </w:r>
      <w:r w:rsidRPr="00F80469">
        <w:rPr>
          <w:rStyle w:val="StyleUnderline"/>
        </w:rPr>
        <w:t xml:space="preserve">said that the FISA court should be </w:t>
      </w:r>
      <w:r w:rsidRPr="00F80469">
        <w:rPr>
          <w:rStyle w:val="Emphasis"/>
        </w:rPr>
        <w:t>eliminated</w:t>
      </w:r>
      <w:r w:rsidRPr="00F80469">
        <w:rPr>
          <w:sz w:val="16"/>
        </w:rPr>
        <w:t xml:space="preserve">. </w:t>
      </w:r>
      <w:r w:rsidRPr="00F80469">
        <w:rPr>
          <w:rStyle w:val="Emphasis"/>
        </w:rPr>
        <w:t>34%</w:t>
      </w:r>
      <w:r w:rsidRPr="00F80469">
        <w:rPr>
          <w:sz w:val="16"/>
        </w:rPr>
        <w:t xml:space="preserve"> </w:t>
      </w:r>
      <w:r w:rsidRPr="00F80469">
        <w:rPr>
          <w:rStyle w:val="StyleUnderline"/>
        </w:rPr>
        <w:t xml:space="preserve">said that the FISA court should be </w:t>
      </w:r>
      <w:r w:rsidRPr="00F80469">
        <w:rPr>
          <w:rStyle w:val="Emphasis"/>
        </w:rPr>
        <w:t>reformed</w:t>
      </w:r>
      <w:r w:rsidRPr="00F80469">
        <w:rPr>
          <w:sz w:val="16"/>
        </w:rPr>
        <w:t xml:space="preserve">. </w:t>
      </w:r>
      <w:r w:rsidRPr="00F80469">
        <w:rPr>
          <w:rStyle w:val="StyleUnderline"/>
        </w:rPr>
        <w:t xml:space="preserve">So </w:t>
      </w:r>
      <w:r w:rsidRPr="00F80469">
        <w:rPr>
          <w:rStyle w:val="Emphasis"/>
        </w:rPr>
        <w:t>almost everybody thought something should happen</w:t>
      </w:r>
      <w:r w:rsidRPr="00F80469">
        <w:rPr>
          <w:sz w:val="16"/>
        </w:rPr>
        <w:t xml:space="preserve"> </w:t>
      </w:r>
      <w:r w:rsidRPr="00F80469">
        <w:rPr>
          <w:rStyle w:val="StyleUnderline"/>
        </w:rPr>
        <w:t>to address these issues</w:t>
      </w:r>
      <w:r w:rsidRPr="00F80469">
        <w:rPr>
          <w:sz w:val="16"/>
        </w:rPr>
        <w:t xml:space="preserve">. And </w:t>
      </w:r>
      <w:r w:rsidRPr="00F80469">
        <w:rPr>
          <w:rStyle w:val="StyleUnderline"/>
        </w:rPr>
        <w:t>you're going to start hearing</w:t>
      </w:r>
      <w:r w:rsidRPr="00F80469">
        <w:rPr>
          <w:sz w:val="16"/>
        </w:rPr>
        <w:t xml:space="preserve"> </w:t>
      </w:r>
      <w:r w:rsidRPr="00F80469">
        <w:rPr>
          <w:rStyle w:val="Emphasis"/>
        </w:rPr>
        <w:t>quite a few proposals coming from members of Congress</w:t>
      </w:r>
      <w:r w:rsidRPr="00F80469">
        <w:rPr>
          <w:sz w:val="16"/>
        </w:rPr>
        <w:t xml:space="preserve">, </w:t>
      </w:r>
      <w:r w:rsidRPr="00F80469">
        <w:rPr>
          <w:rStyle w:val="Emphasis"/>
        </w:rPr>
        <w:t>both</w:t>
      </w:r>
      <w:r w:rsidRPr="00F80469">
        <w:rPr>
          <w:sz w:val="16"/>
        </w:rPr>
        <w:t xml:space="preserve"> </w:t>
      </w:r>
      <w:r w:rsidRPr="00F80469">
        <w:rPr>
          <w:rStyle w:val="StyleUnderline"/>
        </w:rPr>
        <w:t xml:space="preserve">in the House and the Senate, some from </w:t>
      </w:r>
      <w:r w:rsidRPr="00F80469">
        <w:rPr>
          <w:rStyle w:val="Emphasis"/>
        </w:rPr>
        <w:t>Dem</w:t>
      </w:r>
      <w:r w:rsidRPr="00F80469">
        <w:rPr>
          <w:rStyle w:val="StyleUnderline"/>
        </w:rPr>
        <w:t>ocrat</w:t>
      </w:r>
      <w:r w:rsidRPr="00F80469">
        <w:rPr>
          <w:rStyle w:val="Emphasis"/>
        </w:rPr>
        <w:t>s</w:t>
      </w:r>
      <w:r w:rsidRPr="00F80469">
        <w:rPr>
          <w:sz w:val="16"/>
        </w:rPr>
        <w:t xml:space="preserve">, </w:t>
      </w:r>
      <w:r w:rsidRPr="00F80469">
        <w:rPr>
          <w:rStyle w:val="StyleUnderline"/>
        </w:rPr>
        <w:t>some</w:t>
      </w:r>
      <w:r w:rsidRPr="00F80469">
        <w:rPr>
          <w:sz w:val="16"/>
        </w:rPr>
        <w:t xml:space="preserve"> from </w:t>
      </w:r>
      <w:r w:rsidRPr="00F80469">
        <w:rPr>
          <w:rStyle w:val="Emphasis"/>
        </w:rPr>
        <w:t>Republicans</w:t>
      </w:r>
      <w:r w:rsidRPr="00F80469">
        <w:rPr>
          <w:rStyle w:val="StyleUnderline"/>
        </w:rPr>
        <w:t xml:space="preserve">, who are advocating everything from fairly small changes that keep the FISA court and the FISA system intact to fairly sweeping changes that include eliminating the FISA court altogether. And there </w:t>
      </w:r>
      <w:r w:rsidRPr="00F80469">
        <w:rPr>
          <w:rStyle w:val="Emphasis"/>
        </w:rPr>
        <w:t>are Democrats and Republicans</w:t>
      </w:r>
      <w:r w:rsidRPr="00F80469">
        <w:rPr>
          <w:sz w:val="16"/>
        </w:rPr>
        <w:t xml:space="preserve"> </w:t>
      </w:r>
      <w:r w:rsidRPr="00F80469">
        <w:rPr>
          <w:rStyle w:val="StyleUnderline"/>
        </w:rPr>
        <w:t xml:space="preserve">who advocate the </w:t>
      </w:r>
      <w:r w:rsidRPr="00F80469">
        <w:rPr>
          <w:rStyle w:val="Emphasis"/>
        </w:rPr>
        <w:t>total elimination</w:t>
      </w:r>
      <w:r w:rsidRPr="00F80469">
        <w:rPr>
          <w:sz w:val="16"/>
        </w:rPr>
        <w:t xml:space="preserve"> </w:t>
      </w:r>
      <w:r w:rsidRPr="00F80469">
        <w:rPr>
          <w:rStyle w:val="StyleUnderline"/>
        </w:rPr>
        <w:t>of the FISA Court</w:t>
      </w:r>
      <w:r w:rsidRPr="00F80469">
        <w:rPr>
          <w:sz w:val="16"/>
        </w:rPr>
        <w:t xml:space="preserve">, which may be more easily said than done. We'll talk about that too, in just a moment. But first, I want to review a column that I wrote going on two years ago now, that addressed something that turned out to be very important with these improper Carter Page wiretaps, Carter Page, again, being the former Trump campaign volunteer who was improperly surveilled by the FBI. What I wrote about was something called the Woods Procedures. And I was tipped off to these by some of my intel inside sources that explained to me that these are strict rules that were intact, requiring that each and every fact presented in an FBI request to electronically spy on somebody, a US citizen, it has to be extreme-vetted for accuracy, and every fact can only be presented to the court, under these procedures, if verified. As I wrote two years ago, we knew there was no dispute that at least some, if not a great deal of information submitted to the court, in the anti-Trump Steele dossier was either unverified or false. You may recall former FBI Director James Comey testified as much before a Senate committee in June of 2017. he repeatedly referred to what he called salacious and unverified material in this dossier of information submitted by the FBI to the FISA Court, which turned out to be paid political opposition research against Donald Trump, funded by the Democratic National Committee and the Hillary Clinton campaign. Now presentation of any such unverified material to the Foreign Intelligence Surveillance Act court to justify a wiretap violates these Woods Procedures designed for the protection of US citizens, designed in fact after these very types of abuses occurred before the year 2000. But James Comey himself allegedly signed at least three of the wiretap applications on behalf of the FBI. Deputy Director Andrew McCabe at the time, reportedly signed one of these applications against Carter Page. Former Attorney General Sally Yates, then Acting Deputy Attorney General Dana </w:t>
      </w:r>
      <w:proofErr w:type="spellStart"/>
      <w:r w:rsidRPr="00F80469">
        <w:rPr>
          <w:sz w:val="16"/>
        </w:rPr>
        <w:t>Valenti</w:t>
      </w:r>
      <w:proofErr w:type="spellEnd"/>
      <w:r w:rsidRPr="00F80469">
        <w:rPr>
          <w:sz w:val="16"/>
        </w:rPr>
        <w:t xml:space="preserve">, and Deputy Attorney General Rod Rosenstein each reportedly signed one or more of these applications against Carter Page. Woods Procedures - these special strict procedures that were supposed to be followed - were named for Michael Woods. He's the FBI official at the time who drafted the rules as the head of the Office of General Counsel's national security law unit at the FBI. By the way, I called him to see if he would do an interview, or at least I tried to contact him, I believe he works for Verizon now, and he did not get back to me. But in any event, these Woods Procedures were instituted in April of 2001 to, quote, ensure accuracy </w:t>
      </w:r>
      <w:proofErr w:type="gramStart"/>
      <w:r w:rsidRPr="00F80469">
        <w:rPr>
          <w:sz w:val="16"/>
        </w:rPr>
        <w:t>with regard to</w:t>
      </w:r>
      <w:proofErr w:type="gramEnd"/>
      <w:r w:rsidRPr="00F80469">
        <w:rPr>
          <w:sz w:val="16"/>
        </w:rPr>
        <w:t xml:space="preserve"> facts supporting probable cause. This after recurring instances in which the FBI had presented inaccurate information to the FISA court and again, inside sources had given me tips saying this continued throughout the 2000s up until present day, that some FBI agents in order to get wiretaps have been submitting bad information to the FISA court knowing that it would never be checked or revealed by independent parties because the wiretaps were to be used to spy on us citizens, their existence would never be known. The information wasn't going to be used in a criminal case where evidence had to be turned over. Anyway, prior to the Woods Procedures, the FBI told Congress and testimony you can find for yourself, in August of 2003, quote, incorrect information was repeated in subsequent and related packages. In other words, incorrect information submitted to the FISA court was then </w:t>
      </w:r>
      <w:proofErr w:type="gramStart"/>
      <w:r w:rsidRPr="00F80469">
        <w:rPr>
          <w:sz w:val="16"/>
        </w:rPr>
        <w:t>repeated over and over again</w:t>
      </w:r>
      <w:proofErr w:type="gramEnd"/>
      <w:r w:rsidRPr="00F80469">
        <w:rPr>
          <w:sz w:val="16"/>
        </w:rPr>
        <w:t xml:space="preserve">, in subsequent and related FISA packages. That's just what the Department of Justice Inspector General said, happened more recently with the Carter Page applications. But this was being said in 2003. Quote, by signing and swearing to the declaration, the headquarters agent is attesting to knowledge of what is contained in the declaration. Here they're talking about the new Woods Procedures and how there will be sworn declarations where the headquarters agent at the FBI is guaranteeing that the facts in the wiretap application have been verified, confirmed and are true. It's incredible really to think how many FBI and Justice Department officials really touched the multiple applications to wiretap Carter Page, </w:t>
      </w:r>
      <w:proofErr w:type="gramStart"/>
      <w:r w:rsidRPr="00F80469">
        <w:rPr>
          <w:sz w:val="16"/>
        </w:rPr>
        <w:t>over and over again</w:t>
      </w:r>
      <w:proofErr w:type="gramEnd"/>
      <w:r w:rsidRPr="00F80469">
        <w:rPr>
          <w:sz w:val="16"/>
        </w:rPr>
        <w:t xml:space="preserve">, granted, in part, on the basis of the unverified and prohibited information. Now the FBI's complex, multi layered review that was set up to these Woods Procedures was designed for the very purpose of preventing unverified information from ever reaching the court. According to how it all works, and some of this is revealed in documents you can find online, if you google Woods Procedures, but also it was written about by a former FBI agent named Asha </w:t>
      </w:r>
      <w:proofErr w:type="spellStart"/>
      <w:r w:rsidRPr="00F80469">
        <w:rPr>
          <w:sz w:val="16"/>
        </w:rPr>
        <w:t>Rangappa</w:t>
      </w:r>
      <w:proofErr w:type="spellEnd"/>
      <w:r w:rsidRPr="00F80469">
        <w:rPr>
          <w:sz w:val="16"/>
        </w:rPr>
        <w:t xml:space="preserve">. And this person wrote of the Woods Procedure process a year before I wrote about it in justsecurity.org and seemed to be writing about it assure everybody that there couldn't have been shenanigans done because of these very strict Woods Procedures. Therefore, nothing to worry about. According to how these procedures worked, according to the FBI agent who wrote about them, the completed FISA application requires approval through the FBI chain of command, including a supervisor, the chief division counsel, which is the highest lawyer within the FBI Field Office, and the Special Agent in Charge of the field office making the application, before making its way to FBI headquarters to get approval by at least the unit level supervisor there. Then, according to way these procedures are supposed to work, at FBI headquarters an action memorandum is prepared with additional facts that were supposedly culled by analytical personnel assigned to espionage allegations involving certain foreign powers. Then, according to the woods, procedures, and how they're supposed to work, the information that goes in the wiretap application would go to the Justice Department, above the FBI where, quote, attorneys from the National Security Division comb through the application to verify all the assertions made in it. Again, this according to the former FBI agent, </w:t>
      </w:r>
      <w:proofErr w:type="spellStart"/>
      <w:r w:rsidRPr="00F80469">
        <w:rPr>
          <w:sz w:val="16"/>
        </w:rPr>
        <w:t>Rangappa</w:t>
      </w:r>
      <w:proofErr w:type="spellEnd"/>
      <w:r w:rsidRPr="00F80469">
        <w:rPr>
          <w:sz w:val="16"/>
        </w:rPr>
        <w:t xml:space="preserve">, who wrote about it, and continued by saying, DOJ verifies the accuracy of every fact stated in the application. If anything looks unsubstantiated, the application is sent back to the FBI to provide additional evidentiary support. And then, the former FBI agent </w:t>
      </w:r>
      <w:proofErr w:type="spellStart"/>
      <w:r w:rsidRPr="00F80469">
        <w:rPr>
          <w:sz w:val="16"/>
        </w:rPr>
        <w:t>Rangappa</w:t>
      </w:r>
      <w:proofErr w:type="spellEnd"/>
      <w:r w:rsidRPr="00F80469">
        <w:rPr>
          <w:sz w:val="16"/>
        </w:rPr>
        <w:t xml:space="preserve"> continued, writing "this game of bureaucratic Chutes and Ladders continues until DOJ is satisfied that the facts in the FISA application can be both corroborated and meet the legal standards of the court after getting sign off from a senior DOJ official finally." That's the end of the quote. Again, to assure all of us prior to the revelations of what had gone wrong, that really nothing could go wrong. But there are even more reviews and processes regarding government applications for wiretaps designed to make sure inaccurate or unverified information isn't used. In November of 2002, the FBI implemented a special FISA unit with a unit chief and six staffers and installed an automatic tracking system that is supposed to connect field offices, headquarters, the National Security Law branch, and the Office of intelligence at the FBI, allowing all the participants to track the process of this wiretap application and the woods procedures during every stage. Starting March </w:t>
      </w:r>
      <w:proofErr w:type="gramStart"/>
      <w:r w:rsidRPr="00F80469">
        <w:rPr>
          <w:sz w:val="16"/>
        </w:rPr>
        <w:t>1</w:t>
      </w:r>
      <w:proofErr w:type="gramEnd"/>
      <w:r w:rsidRPr="00F80469">
        <w:rPr>
          <w:sz w:val="16"/>
        </w:rPr>
        <w:t xml:space="preserve"> 2003, the FBI was supposed to require field offices to confirm they have verified the accuracy of facts presented to the FISA court, through the case agent, the field office's Chief Division Counsel and the Special Agent in Charge. </w:t>
      </w:r>
      <w:proofErr w:type="gramStart"/>
      <w:r w:rsidRPr="00F80469">
        <w:rPr>
          <w:sz w:val="16"/>
        </w:rPr>
        <w:t>All of</w:t>
      </w:r>
      <w:proofErr w:type="gramEnd"/>
      <w:r w:rsidRPr="00F80469">
        <w:rPr>
          <w:sz w:val="16"/>
        </w:rPr>
        <w:t xml:space="preserve"> this information I'm telling you about was provided to Congress in 2003 through testimony. The FBI Director at the time also ordered that any issue as to whether a FISA application was factually </w:t>
      </w:r>
      <w:proofErr w:type="gramStart"/>
      <w:r w:rsidRPr="00F80469">
        <w:rPr>
          <w:sz w:val="16"/>
        </w:rPr>
        <w:t>sufficient</w:t>
      </w:r>
      <w:proofErr w:type="gramEnd"/>
      <w:r w:rsidRPr="00F80469">
        <w:rPr>
          <w:sz w:val="16"/>
        </w:rPr>
        <w:t xml:space="preserve"> was to be brought to his attention personally. </w:t>
      </w:r>
      <w:proofErr w:type="gramStart"/>
      <w:r w:rsidRPr="00F80469">
        <w:rPr>
          <w:sz w:val="16"/>
        </w:rPr>
        <w:t>So</w:t>
      </w:r>
      <w:proofErr w:type="gramEnd"/>
      <w:r w:rsidRPr="00F80469">
        <w:rPr>
          <w:sz w:val="16"/>
        </w:rPr>
        <w:t xml:space="preserve"> you may ask, as I did, who was the director of the FBI when all of these careful procedures and processes were set up? Robert Muller. Perhaps ironically, Muller was not put in charge of the investigation examining the conduct of the FBI and the Justice Department officials and whether they followed the rules that he had carefully implemented more than 15 years before. Instead, Muller led the probe into Russia's alleged illegal connections with Trump associates, which he later found didn't exist and there's no evidence he had any curiosity about the wiretaps themselves when he found no connections between Russia and Trump campaign officials or any Americans, he might have looked at whether the wiretaps of Carter Page were valid, and what was in them, and perhaps whether the woods procedures that he knew about were followed, but there's no evidence he did any of that. </w:t>
      </w:r>
      <w:proofErr w:type="gramStart"/>
      <w:r w:rsidRPr="00F80469">
        <w:rPr>
          <w:sz w:val="16"/>
        </w:rPr>
        <w:t>So</w:t>
      </w:r>
      <w:proofErr w:type="gramEnd"/>
      <w:r w:rsidRPr="00F80469">
        <w:rPr>
          <w:sz w:val="16"/>
        </w:rPr>
        <w:t xml:space="preserve"> what to do, what to do now that we learned, according to the Department of Justice inspector general, there were all of these abuses by the FBI in the Carter Page wiretap applications. </w:t>
      </w:r>
      <w:r w:rsidRPr="00F80469">
        <w:rPr>
          <w:rStyle w:val="StyleUnderline"/>
        </w:rPr>
        <w:t>The FISA court has now ordered a complete audit that's being conducted by the Department of Justice inspector general to establish whether these mistakes</w:t>
      </w:r>
      <w:r w:rsidRPr="00F80469">
        <w:rPr>
          <w:sz w:val="16"/>
        </w:rPr>
        <w:t xml:space="preserve">, errors or abuses </w:t>
      </w:r>
      <w:r w:rsidRPr="00F80469">
        <w:rPr>
          <w:rStyle w:val="StyleUnderline"/>
        </w:rPr>
        <w:t>only happened in the case of</w:t>
      </w:r>
      <w:r w:rsidRPr="00F80469">
        <w:rPr>
          <w:sz w:val="16"/>
        </w:rPr>
        <w:t xml:space="preserve"> the </w:t>
      </w:r>
      <w:r w:rsidRPr="00F80469">
        <w:rPr>
          <w:rStyle w:val="StyleUnderline"/>
        </w:rPr>
        <w:t>Carter Page</w:t>
      </w:r>
      <w:r w:rsidRPr="00F80469">
        <w:rPr>
          <w:sz w:val="16"/>
        </w:rPr>
        <w:t xml:space="preserve"> wiretap applications </w:t>
      </w:r>
      <w:r w:rsidRPr="00F80469">
        <w:rPr>
          <w:rStyle w:val="StyleUnderline"/>
        </w:rPr>
        <w:t>or did the same people who made these mistakes and abuses in this instance, do so in other instances</w:t>
      </w:r>
      <w:r w:rsidRPr="00F80469">
        <w:rPr>
          <w:sz w:val="16"/>
        </w:rPr>
        <w:t xml:space="preserve">, to win don't have the answer to that yet, but this is a review currently being conducted </w:t>
      </w:r>
      <w:r w:rsidRPr="00F80469">
        <w:rPr>
          <w:rStyle w:val="StyleUnderline"/>
        </w:rPr>
        <w:t xml:space="preserve">as members of </w:t>
      </w:r>
      <w:r w:rsidRPr="00F80469">
        <w:rPr>
          <w:rStyle w:val="Emphasis"/>
        </w:rPr>
        <w:t>Congress</w:t>
      </w:r>
      <w:r w:rsidRPr="00F80469">
        <w:rPr>
          <w:sz w:val="16"/>
        </w:rPr>
        <w:t xml:space="preserve"> </w:t>
      </w:r>
      <w:r w:rsidRPr="00F80469">
        <w:rPr>
          <w:rStyle w:val="StyleUnderline"/>
        </w:rPr>
        <w:t xml:space="preserve">propose their </w:t>
      </w:r>
      <w:r w:rsidRPr="00F80469">
        <w:rPr>
          <w:rStyle w:val="Emphasis"/>
        </w:rPr>
        <w:t>own</w:t>
      </w:r>
      <w:r w:rsidRPr="00F80469">
        <w:rPr>
          <w:rStyle w:val="StyleUnderline"/>
        </w:rPr>
        <w:t xml:space="preserve"> </w:t>
      </w:r>
      <w:r w:rsidRPr="00F80469">
        <w:rPr>
          <w:sz w:val="16"/>
        </w:rPr>
        <w:t xml:space="preserve">different </w:t>
      </w:r>
      <w:r w:rsidRPr="00F80469">
        <w:rPr>
          <w:rStyle w:val="Emphasis"/>
        </w:rPr>
        <w:t>solutions</w:t>
      </w:r>
      <w:r w:rsidRPr="00F80469">
        <w:rPr>
          <w:sz w:val="16"/>
        </w:rPr>
        <w:t xml:space="preserve"> </w:t>
      </w:r>
      <w:r w:rsidRPr="00F80469">
        <w:rPr>
          <w:rStyle w:val="StyleUnderline"/>
        </w:rPr>
        <w:t>into all of this</w:t>
      </w:r>
      <w:r w:rsidRPr="00F80469">
        <w:rPr>
          <w:sz w:val="16"/>
        </w:rPr>
        <w:t>. After a quick break, you get to meet George Kroner, who defends the current FISA setup and has some fascinating reflections on a time before the government even admitted the NSA, the National Security Agency, existed.</w:t>
      </w:r>
    </w:p>
    <w:p w14:paraId="4E418D9D" w14:textId="0C05F42E" w:rsidR="00FD140B" w:rsidRPr="00F80469" w:rsidRDefault="00FD140B" w:rsidP="00FD140B">
      <w:pPr>
        <w:pStyle w:val="Heading4"/>
      </w:pPr>
      <w:r>
        <w:t>On this issue, the public matters most</w:t>
      </w:r>
    </w:p>
    <w:p w14:paraId="43E29E85" w14:textId="77777777" w:rsidR="00FD140B" w:rsidRPr="00F80469" w:rsidRDefault="00FD140B" w:rsidP="00FD140B">
      <w:r w:rsidRPr="00F80469">
        <w:t xml:space="preserve">Max W. </w:t>
      </w:r>
      <w:proofErr w:type="spellStart"/>
      <w:r w:rsidRPr="00F80469">
        <w:rPr>
          <w:rStyle w:val="Style13ptBold"/>
        </w:rPr>
        <w:t>Rerucha</w:t>
      </w:r>
      <w:proofErr w:type="spellEnd"/>
      <w:r w:rsidRPr="00F80469">
        <w:rPr>
          <w:rStyle w:val="Style13ptBold"/>
        </w:rPr>
        <w:t xml:space="preserve"> 18</w:t>
      </w:r>
      <w:r w:rsidRPr="00F80469">
        <w:t>, 2018 Juris Doctor candidate at the University of Wyoming College of Law, “Legislative, Executive, and Judicial Shaping of the Foreign Intelligence Surveillance Act (FISA) and the Need for a Cleared Federal Public Defender,” DePaul Journal for Social Justice, vol. 11, no. 1, 2018, p. [</w:t>
      </w:r>
      <w:proofErr w:type="spellStart"/>
      <w:r w:rsidRPr="00F80469">
        <w:t>i</w:t>
      </w:r>
      <w:proofErr w:type="spellEnd"/>
      <w:r w:rsidRPr="00F80469">
        <w:t xml:space="preserve">]-27 </w:t>
      </w:r>
    </w:p>
    <w:p w14:paraId="67E83007" w14:textId="77777777" w:rsidR="00FD140B" w:rsidRPr="00F16901" w:rsidRDefault="00FD140B" w:rsidP="00FD140B">
      <w:pPr>
        <w:rPr>
          <w:rStyle w:val="Emphasis"/>
        </w:rPr>
      </w:pPr>
      <w:r w:rsidRPr="00F16901">
        <w:rPr>
          <w:rStyle w:val="Emphasis"/>
        </w:rPr>
        <w:t>FISA REFORMS HAVE FALLEN SHORT</w:t>
      </w:r>
    </w:p>
    <w:p w14:paraId="518762F8" w14:textId="77777777" w:rsidR="00FD140B" w:rsidRPr="00F16901" w:rsidRDefault="00FD140B" w:rsidP="00FD140B">
      <w:pPr>
        <w:rPr>
          <w:sz w:val="16"/>
        </w:rPr>
      </w:pPr>
      <w:r w:rsidRPr="00F16901">
        <w:rPr>
          <w:rStyle w:val="StyleUnderline"/>
        </w:rPr>
        <w:t>Unusually</w:t>
      </w:r>
      <w:r w:rsidRPr="00F16901">
        <w:rPr>
          <w:sz w:val="16"/>
        </w:rPr>
        <w:t xml:space="preserve"> </w:t>
      </w:r>
      <w:r w:rsidRPr="00F16901">
        <w:rPr>
          <w:rStyle w:val="Emphasis"/>
        </w:rPr>
        <w:t>bipartisan-acting Congresses</w:t>
      </w:r>
      <w:r w:rsidRPr="00F16901">
        <w:rPr>
          <w:sz w:val="16"/>
        </w:rPr>
        <w:t xml:space="preserve"> </w:t>
      </w:r>
      <w:r w:rsidRPr="00F16901">
        <w:rPr>
          <w:rStyle w:val="StyleUnderline"/>
        </w:rPr>
        <w:t>have been</w:t>
      </w:r>
      <w:r w:rsidRPr="00F16901">
        <w:rPr>
          <w:sz w:val="16"/>
        </w:rPr>
        <w:t xml:space="preserve"> </w:t>
      </w:r>
      <w:r w:rsidRPr="00F16901">
        <w:rPr>
          <w:rStyle w:val="Emphasis"/>
        </w:rPr>
        <w:t>responsive to public concerns about FISA</w:t>
      </w:r>
      <w:r w:rsidRPr="00F16901">
        <w:rPr>
          <w:rStyle w:val="StyleUnderline"/>
        </w:rPr>
        <w:t>. The</w:t>
      </w:r>
      <w:r w:rsidRPr="00F16901">
        <w:rPr>
          <w:sz w:val="16"/>
        </w:rPr>
        <w:t xml:space="preserve"> </w:t>
      </w:r>
      <w:r w:rsidRPr="00F16901">
        <w:rPr>
          <w:rStyle w:val="Emphasis"/>
        </w:rPr>
        <w:t>PATRIOT Act</w:t>
      </w:r>
      <w:r w:rsidRPr="00F16901">
        <w:rPr>
          <w:sz w:val="16"/>
        </w:rPr>
        <w:t xml:space="preserve"> </w:t>
      </w:r>
      <w:r w:rsidRPr="00F16901">
        <w:rPr>
          <w:rStyle w:val="StyleUnderline"/>
        </w:rPr>
        <w:t>updated FISA</w:t>
      </w:r>
      <w:r w:rsidRPr="00F16901">
        <w:rPr>
          <w:sz w:val="16"/>
        </w:rPr>
        <w:t xml:space="preserve"> for a </w:t>
      </w:r>
      <w:r w:rsidRPr="00F16901">
        <w:rPr>
          <w:rStyle w:val="Emphasis"/>
        </w:rPr>
        <w:t>post-9/11</w:t>
      </w:r>
      <w:r w:rsidRPr="00F16901">
        <w:rPr>
          <w:sz w:val="16"/>
        </w:rPr>
        <w:t xml:space="preserve"> world, </w:t>
      </w:r>
      <w:r w:rsidRPr="00F16901">
        <w:rPr>
          <w:rStyle w:val="StyleUnderline"/>
        </w:rPr>
        <w:t>including provisions for</w:t>
      </w:r>
      <w:r w:rsidRPr="00F16901">
        <w:rPr>
          <w:sz w:val="16"/>
        </w:rPr>
        <w:t xml:space="preserve"> </w:t>
      </w:r>
      <w:r w:rsidRPr="00F16901">
        <w:rPr>
          <w:rStyle w:val="Emphasis"/>
        </w:rPr>
        <w:t>lone wolf suspects</w:t>
      </w:r>
      <w:r w:rsidRPr="00F16901">
        <w:rPr>
          <w:sz w:val="16"/>
        </w:rPr>
        <w:t xml:space="preserve"> operating outside of foreign hostile groups. 64 </w:t>
      </w:r>
      <w:r w:rsidRPr="00F16901">
        <w:rPr>
          <w:rStyle w:val="StyleUnderline"/>
        </w:rPr>
        <w:t>Congress has even considered the role of a</w:t>
      </w:r>
      <w:r w:rsidRPr="00F16901">
        <w:rPr>
          <w:sz w:val="16"/>
        </w:rPr>
        <w:t xml:space="preserve"> </w:t>
      </w:r>
      <w:r w:rsidRPr="00F16901">
        <w:rPr>
          <w:rStyle w:val="Emphasis"/>
        </w:rPr>
        <w:t>public advocate</w:t>
      </w:r>
      <w:r w:rsidRPr="00F16901">
        <w:rPr>
          <w:sz w:val="16"/>
        </w:rPr>
        <w:t xml:space="preserve"> </w:t>
      </w:r>
      <w:r w:rsidRPr="00F16901">
        <w:rPr>
          <w:rStyle w:val="StyleUnderline"/>
        </w:rPr>
        <w:t>to represent the public interest in bulk collection programs</w:t>
      </w:r>
      <w:r w:rsidRPr="00F16901">
        <w:rPr>
          <w:sz w:val="16"/>
        </w:rPr>
        <w:t>. 65 This public advocate remedy falls short in two distinct ways. First, the three branches of government should reform FISA though amendments, executive orders, and court decisions. The government should act through Constitutional means, not by relegating these larger policy questions to a public czar. Secondly, instead of a public advocate in a general sense, justice through individual FISA prosecutions would be better served by a designated public defender acting in a specific capacity on behalf on defendants. Rather than arguing for changes to the law, that public defender would make sure that defendants are best represented under the law as it currently stands. Not only would that enable defendants to make the best arguments against controversial evidence, but it would limit the government's disclosure of sensitive law enforcement operations in open court proceedings.</w:t>
      </w:r>
    </w:p>
    <w:p w14:paraId="30ABEA20" w14:textId="7F313772" w:rsidR="00FD140B" w:rsidRPr="007C1AF4" w:rsidRDefault="00FD140B" w:rsidP="007C1AF4">
      <w:pPr>
        <w:rPr>
          <w:sz w:val="16"/>
        </w:rPr>
      </w:pPr>
      <w:r w:rsidRPr="00F16901">
        <w:rPr>
          <w:rStyle w:val="Emphasis"/>
        </w:rPr>
        <w:t>All three branches of government</w:t>
      </w:r>
      <w:r w:rsidRPr="00F16901">
        <w:rPr>
          <w:sz w:val="16"/>
        </w:rPr>
        <w:t xml:space="preserve"> </w:t>
      </w:r>
      <w:r w:rsidRPr="00F16901">
        <w:rPr>
          <w:rStyle w:val="StyleUnderline"/>
        </w:rPr>
        <w:t>have been</w:t>
      </w:r>
      <w:r w:rsidRPr="00F16901">
        <w:rPr>
          <w:sz w:val="16"/>
        </w:rPr>
        <w:t xml:space="preserve"> </w:t>
      </w:r>
      <w:r w:rsidRPr="00F16901">
        <w:rPr>
          <w:rStyle w:val="Emphasis"/>
        </w:rPr>
        <w:t>responsive to public concerns</w:t>
      </w:r>
      <w:r w:rsidRPr="00F16901">
        <w:rPr>
          <w:sz w:val="16"/>
        </w:rPr>
        <w:t xml:space="preserve"> </w:t>
      </w:r>
      <w:r w:rsidRPr="00F16901">
        <w:rPr>
          <w:rStyle w:val="StyleUnderline"/>
        </w:rPr>
        <w:t>and possible areas of</w:t>
      </w:r>
      <w:r w:rsidRPr="00F16901">
        <w:rPr>
          <w:sz w:val="16"/>
        </w:rPr>
        <w:t xml:space="preserve"> </w:t>
      </w:r>
      <w:r w:rsidRPr="00F16901">
        <w:rPr>
          <w:rStyle w:val="Emphasis"/>
        </w:rPr>
        <w:t>reform for FISA</w:t>
      </w:r>
      <w:r w:rsidRPr="00F16901">
        <w:rPr>
          <w:sz w:val="16"/>
        </w:rPr>
        <w:t>. In stark contrast internationally, the consolidated French surveillance establishment routinely ignores requests from Parliament for programmatic information. 68 Similarly, Sweden's consolidated surveillance establishment has been doubly weak in both conducting investigations and protecting public privacy interests. 69 Thanks to carefully crafted FISA legislation, enabling executive orders, and evolving judicial interpretations, the United States has increasingly achieved two opposing (but not mutually exclusive) goals: aggressive surveillance of foreign targets and robust public protections. Adding a dedicated federal public defender for FISA prosecutions would further strengthen both aspects of the program.</w:t>
      </w:r>
    </w:p>
    <w:p w14:paraId="518E4D2C" w14:textId="4EE75AF8" w:rsidR="007A1E1E" w:rsidRDefault="007A1E1E" w:rsidP="008C1401">
      <w:pPr>
        <w:pStyle w:val="Heading3"/>
      </w:pPr>
      <w:r>
        <w:t>AT: PC Internal Link---2AC</w:t>
      </w:r>
    </w:p>
    <w:p w14:paraId="3BFEE22D" w14:textId="77777777" w:rsidR="007A1E1E" w:rsidRPr="00F80469" w:rsidRDefault="007A1E1E" w:rsidP="007A1E1E">
      <w:pPr>
        <w:pStyle w:val="Heading4"/>
      </w:pPr>
      <w:r w:rsidRPr="00F80469">
        <w:t xml:space="preserve">The plan’s a </w:t>
      </w:r>
      <w:r w:rsidRPr="00F80469">
        <w:rPr>
          <w:u w:val="single"/>
        </w:rPr>
        <w:t>huge win</w:t>
      </w:r>
      <w:r w:rsidRPr="00F80469">
        <w:t xml:space="preserve"> for Trump AND the GOP---</w:t>
      </w:r>
      <w:r w:rsidRPr="00F80469">
        <w:rPr>
          <w:u w:val="single"/>
        </w:rPr>
        <w:t>perceived</w:t>
      </w:r>
      <w:r w:rsidRPr="00F80469">
        <w:t xml:space="preserve"> as </w:t>
      </w:r>
      <w:r w:rsidRPr="00F80469">
        <w:rPr>
          <w:u w:val="single"/>
        </w:rPr>
        <w:t>retroactively restricting Obama</w:t>
      </w:r>
      <w:r w:rsidRPr="00F80469">
        <w:t xml:space="preserve"> and </w:t>
      </w:r>
      <w:r w:rsidRPr="00F80469">
        <w:rPr>
          <w:u w:val="single"/>
        </w:rPr>
        <w:t>vindicating Trump</w:t>
      </w:r>
    </w:p>
    <w:p w14:paraId="3C37B6C2" w14:textId="77777777" w:rsidR="007A1E1E" w:rsidRPr="00F80469" w:rsidRDefault="007A1E1E" w:rsidP="007A1E1E">
      <w:r w:rsidRPr="00F80469">
        <w:t xml:space="preserve">Derek </w:t>
      </w:r>
      <w:r w:rsidRPr="00F80469">
        <w:rPr>
          <w:rStyle w:val="Style13ptBold"/>
        </w:rPr>
        <w:t>Hunter 17</w:t>
      </w:r>
      <w:r w:rsidRPr="00F80469">
        <w:t>, Former press secretary in the US Senate, current writer, radio host and political strategist, previously worked for several prominent conservative non-profits as an analyst in health, education, technology and judicial policies, helped found the Daily Caller, where he is a contributor, “FISA Reform Could Be A Much Needed GOP Victory,” Townhall, 8/24/17, https://townhall.com/columnists/derekhunter/2017/08/24/fisa-reform-could-be-a-much-needed-gop-victory-n2372283</w:t>
      </w:r>
    </w:p>
    <w:p w14:paraId="406B0539" w14:textId="77777777" w:rsidR="007A1E1E" w:rsidRPr="00F80469" w:rsidRDefault="007A1E1E" w:rsidP="007A1E1E">
      <w:pPr>
        <w:rPr>
          <w:sz w:val="16"/>
        </w:rPr>
      </w:pPr>
      <w:r w:rsidRPr="00F80469">
        <w:rPr>
          <w:rStyle w:val="StyleUnderline"/>
        </w:rPr>
        <w:t xml:space="preserve">Congressional Republicans need a </w:t>
      </w:r>
      <w:r w:rsidRPr="00F80469">
        <w:rPr>
          <w:rStyle w:val="Emphasis"/>
        </w:rPr>
        <w:t>legislative victory</w:t>
      </w:r>
      <w:r w:rsidRPr="00F80469">
        <w:rPr>
          <w:rStyle w:val="StyleUnderline"/>
        </w:rPr>
        <w:t>, and so does</w:t>
      </w:r>
      <w:r w:rsidRPr="00F80469">
        <w:rPr>
          <w:sz w:val="16"/>
        </w:rPr>
        <w:t xml:space="preserve"> President Donald </w:t>
      </w:r>
      <w:r w:rsidRPr="00F80469">
        <w:rPr>
          <w:rStyle w:val="Emphasis"/>
        </w:rPr>
        <w:t>Trump</w:t>
      </w:r>
      <w:r w:rsidRPr="00F80469">
        <w:rPr>
          <w:sz w:val="16"/>
        </w:rPr>
        <w:t xml:space="preserve">. And they need one badly. As both ends of Pennsylvania Avenue gear up for the midterm elections, if they have little to hang their hats on voters could hand Congress back over to Democrats if they have nothing to show for the control with which they have been trusted. Health care and tax reform seem unlikely, infrastructure is in doubt, but there’s another area where the American people want to see action that isn’t getting much attention – privacy. </w:t>
      </w:r>
    </w:p>
    <w:p w14:paraId="64B41FE4" w14:textId="77777777" w:rsidR="007A1E1E" w:rsidRPr="00F80469" w:rsidRDefault="007A1E1E" w:rsidP="007A1E1E">
      <w:pPr>
        <w:rPr>
          <w:sz w:val="16"/>
        </w:rPr>
      </w:pPr>
      <w:r w:rsidRPr="00F80469">
        <w:rPr>
          <w:sz w:val="16"/>
        </w:rPr>
        <w:t xml:space="preserve">Obamacare repeal has been a disaster, a total embarrassment. The House passed a bill that didn’t so much repeal the federal takeover of the health insurance industry as it tweaked it. But it was something. </w:t>
      </w:r>
    </w:p>
    <w:p w14:paraId="6D3852E7" w14:textId="77777777" w:rsidR="007A1E1E" w:rsidRPr="00F80469" w:rsidRDefault="007A1E1E" w:rsidP="007A1E1E">
      <w:pPr>
        <w:rPr>
          <w:sz w:val="16"/>
        </w:rPr>
      </w:pPr>
      <w:r w:rsidRPr="00F80469">
        <w:rPr>
          <w:sz w:val="16"/>
        </w:rPr>
        <w:t xml:space="preserve">That something was celebrated at the White House with an end zone dance where President Trump praised it and urged the Senate to act. Shortly afterwards, the President called the bill “mean” and called on the Senate to make it more generous. </w:t>
      </w:r>
    </w:p>
    <w:p w14:paraId="24D16965" w14:textId="77777777" w:rsidR="007A1E1E" w:rsidRPr="00F80469" w:rsidRDefault="007A1E1E" w:rsidP="007A1E1E">
      <w:pPr>
        <w:rPr>
          <w:sz w:val="16"/>
        </w:rPr>
      </w:pPr>
      <w:r w:rsidRPr="00F80469">
        <w:rPr>
          <w:sz w:val="16"/>
        </w:rPr>
        <w:t xml:space="preserve">The Republican-led Senate, even with carte blanche from the president do anything, no matter how cosmetic, couldn’t do anything. So-called “skinny repeal” was torpedoed by John McCain’s mood swing and two squishy senators who want to use taxpayer money to solidify their hold on power. </w:t>
      </w:r>
    </w:p>
    <w:p w14:paraId="10C51CBD" w14:textId="77777777" w:rsidR="007A1E1E" w:rsidRPr="00F80469" w:rsidRDefault="007A1E1E" w:rsidP="007A1E1E">
      <w:pPr>
        <w:rPr>
          <w:sz w:val="16"/>
        </w:rPr>
      </w:pPr>
      <w:r w:rsidRPr="00F80469">
        <w:rPr>
          <w:sz w:val="16"/>
        </w:rPr>
        <w:t xml:space="preserve">Tax reform is slowly morphing into tax cuts, which would be nice but is hardly tackling the ominous US tax code filled with special interest carve-outs molded in backroom deals with lobbyists. Lower rates are good, a sane system would be better. But considering people who campaigned for 7 years on repealing Obamacare couldn’t do that, it’s not too far a stretch to think they didn’t really mean any of that tax reform talk either. Especially when Democrats and the media are poised to hammer them over how much of those cuts would go to the logical place they’d have to go to (the people who make money and actually pay taxes) compared to the people whose taxes you can’t cut (the half of the country who don’t make enough money to pay taxes). </w:t>
      </w:r>
    </w:p>
    <w:p w14:paraId="74EC385A" w14:textId="77777777" w:rsidR="007A1E1E" w:rsidRPr="00F80469" w:rsidRDefault="007A1E1E" w:rsidP="007A1E1E">
      <w:pPr>
        <w:rPr>
          <w:sz w:val="16"/>
        </w:rPr>
      </w:pPr>
      <w:proofErr w:type="gramStart"/>
      <w:r w:rsidRPr="00F80469">
        <w:rPr>
          <w:sz w:val="16"/>
        </w:rPr>
        <w:t>So</w:t>
      </w:r>
      <w:proofErr w:type="gramEnd"/>
      <w:r w:rsidRPr="00F80469">
        <w:rPr>
          <w:sz w:val="16"/>
        </w:rPr>
        <w:t xml:space="preserve"> don’t hold your breath. </w:t>
      </w:r>
    </w:p>
    <w:p w14:paraId="253ACFA8" w14:textId="77777777" w:rsidR="007A1E1E" w:rsidRPr="00F80469" w:rsidRDefault="007A1E1E" w:rsidP="007A1E1E">
      <w:pPr>
        <w:rPr>
          <w:sz w:val="16"/>
        </w:rPr>
      </w:pPr>
      <w:r w:rsidRPr="00F80469">
        <w:rPr>
          <w:sz w:val="16"/>
        </w:rPr>
        <w:t xml:space="preserve">On infrastructure, there’s an outside chance some Democrats will get on board, but they won’t come cheap. They are in “oppose everything mode” when it comes to Donald Trump. So even if the President proposed giving everyone who voted for Democrats $1000, there would be some who’d vote against it out of reflex. </w:t>
      </w:r>
    </w:p>
    <w:p w14:paraId="5C3D165A" w14:textId="77777777" w:rsidR="007A1E1E" w:rsidRPr="00F80469" w:rsidRDefault="007A1E1E" w:rsidP="007A1E1E">
      <w:pPr>
        <w:rPr>
          <w:sz w:val="16"/>
        </w:rPr>
      </w:pPr>
      <w:proofErr w:type="gramStart"/>
      <w:r w:rsidRPr="00F80469">
        <w:rPr>
          <w:sz w:val="16"/>
        </w:rPr>
        <w:t>So</w:t>
      </w:r>
      <w:proofErr w:type="gramEnd"/>
      <w:r w:rsidRPr="00F80469">
        <w:rPr>
          <w:sz w:val="16"/>
        </w:rPr>
        <w:t xml:space="preserve"> where do Republicans go to claim some kind of victory for the American people ahead of the 2018 midterms? </w:t>
      </w:r>
    </w:p>
    <w:p w14:paraId="2E8F6EFC" w14:textId="77777777" w:rsidR="007A1E1E" w:rsidRPr="00F80469" w:rsidRDefault="007A1E1E" w:rsidP="007A1E1E">
      <w:pPr>
        <w:rPr>
          <w:sz w:val="16"/>
        </w:rPr>
      </w:pPr>
      <w:r w:rsidRPr="00F80469">
        <w:rPr>
          <w:rStyle w:val="StyleUnderline"/>
        </w:rPr>
        <w:t>Privacy is an unmined political opportunity</w:t>
      </w:r>
      <w:r w:rsidRPr="00F80469">
        <w:rPr>
          <w:sz w:val="16"/>
        </w:rPr>
        <w:t xml:space="preserve">. </w:t>
      </w:r>
    </w:p>
    <w:p w14:paraId="4FA18FCA" w14:textId="77777777" w:rsidR="007A1E1E" w:rsidRPr="00F80469" w:rsidRDefault="007A1E1E" w:rsidP="007A1E1E">
      <w:pPr>
        <w:rPr>
          <w:sz w:val="16"/>
        </w:rPr>
      </w:pPr>
      <w:r w:rsidRPr="00F80469">
        <w:rPr>
          <w:rStyle w:val="StyleUnderline"/>
        </w:rPr>
        <w:t>With</w:t>
      </w:r>
      <w:r w:rsidRPr="00F80469">
        <w:rPr>
          <w:sz w:val="16"/>
        </w:rPr>
        <w:t xml:space="preserve"> all the </w:t>
      </w:r>
      <w:r w:rsidRPr="00F80469">
        <w:rPr>
          <w:rStyle w:val="Emphasis"/>
        </w:rPr>
        <w:t>unmasking stories</w:t>
      </w:r>
      <w:r w:rsidRPr="00F80469">
        <w:rPr>
          <w:sz w:val="16"/>
        </w:rPr>
        <w:t xml:space="preserve"> coming out </w:t>
      </w:r>
      <w:r w:rsidRPr="00F80469">
        <w:rPr>
          <w:rStyle w:val="StyleUnderline"/>
        </w:rPr>
        <w:t>about</w:t>
      </w:r>
      <w:r w:rsidRPr="00F80469">
        <w:rPr>
          <w:sz w:val="16"/>
        </w:rPr>
        <w:t xml:space="preserve"> the </w:t>
      </w:r>
      <w:r w:rsidRPr="00F80469">
        <w:rPr>
          <w:rStyle w:val="Emphasis"/>
        </w:rPr>
        <w:t>Obama</w:t>
      </w:r>
      <w:r w:rsidRPr="00F80469">
        <w:rPr>
          <w:sz w:val="16"/>
        </w:rPr>
        <w:t xml:space="preserve"> administration </w:t>
      </w:r>
      <w:r w:rsidRPr="00F80469">
        <w:rPr>
          <w:rStyle w:val="StyleUnderline"/>
        </w:rPr>
        <w:t>and the fear Americans have</w:t>
      </w:r>
      <w:r w:rsidRPr="00F80469">
        <w:rPr>
          <w:sz w:val="16"/>
        </w:rPr>
        <w:t xml:space="preserve"> (not without cause) </w:t>
      </w:r>
      <w:r w:rsidRPr="00F80469">
        <w:rPr>
          <w:rStyle w:val="StyleUnderline"/>
        </w:rPr>
        <w:t>that their government is reading their emails and listening to their phone calls, this could be a no-brainer for Republicans</w:t>
      </w:r>
      <w:r w:rsidRPr="00F80469">
        <w:rPr>
          <w:sz w:val="16"/>
        </w:rPr>
        <w:t xml:space="preserve"> and be a great wedge issues against Democrats in the midterms. </w:t>
      </w:r>
    </w:p>
    <w:p w14:paraId="041614D9" w14:textId="77777777" w:rsidR="007A1E1E" w:rsidRPr="00F80469" w:rsidRDefault="007A1E1E" w:rsidP="007A1E1E">
      <w:pPr>
        <w:rPr>
          <w:sz w:val="16"/>
        </w:rPr>
      </w:pPr>
      <w:r w:rsidRPr="00F80469">
        <w:rPr>
          <w:sz w:val="16"/>
        </w:rPr>
        <w:t xml:space="preserve">No party is innocent here, administrations from both sides have abused the government’s authority on surveillance. None worse than </w:t>
      </w:r>
      <w:r w:rsidRPr="00F80469">
        <w:rPr>
          <w:rStyle w:val="StyleUnderline"/>
        </w:rPr>
        <w:t>section 702 of</w:t>
      </w:r>
      <w:r w:rsidRPr="00F80469">
        <w:rPr>
          <w:sz w:val="16"/>
        </w:rPr>
        <w:t xml:space="preserve"> the Foreign Intelligence Surveillance Act (</w:t>
      </w:r>
      <w:r w:rsidRPr="00F80469">
        <w:rPr>
          <w:rStyle w:val="StyleUnderline"/>
        </w:rPr>
        <w:t>FISA</w:t>
      </w:r>
      <w:r w:rsidRPr="00F80469">
        <w:rPr>
          <w:sz w:val="16"/>
        </w:rPr>
        <w:t xml:space="preserve">). </w:t>
      </w:r>
    </w:p>
    <w:p w14:paraId="5E2A81DA" w14:textId="77777777" w:rsidR="007A1E1E" w:rsidRPr="00F80469" w:rsidRDefault="007A1E1E" w:rsidP="007A1E1E">
      <w:pPr>
        <w:rPr>
          <w:sz w:val="16"/>
        </w:rPr>
      </w:pPr>
      <w:r w:rsidRPr="00F80469">
        <w:rPr>
          <w:sz w:val="16"/>
        </w:rPr>
        <w:t xml:space="preserve">The Heritage Foundation says the “program targets non-U.S. persons reasonably believed to be located outside the United States, in order to acquire foreign intelligence.” That sounds all well and good until you realize this </w:t>
      </w:r>
      <w:r w:rsidRPr="00F80469">
        <w:rPr>
          <w:rStyle w:val="StyleUnderline"/>
        </w:rPr>
        <w:t>is where the unmasking comes from</w:t>
      </w:r>
      <w:r w:rsidRPr="00F80469">
        <w:rPr>
          <w:sz w:val="16"/>
        </w:rPr>
        <w:t xml:space="preserve">. </w:t>
      </w:r>
    </w:p>
    <w:p w14:paraId="1FC46ACE" w14:textId="77777777" w:rsidR="007A1E1E" w:rsidRPr="00F80469" w:rsidRDefault="007A1E1E" w:rsidP="007A1E1E">
      <w:pPr>
        <w:rPr>
          <w:sz w:val="16"/>
        </w:rPr>
      </w:pPr>
      <w:r w:rsidRPr="00F80469">
        <w:rPr>
          <w:sz w:val="16"/>
        </w:rPr>
        <w:t xml:space="preserve">The federal government’s ability to monitor communications of non-Americans not in the US is virtually unlimited. And a lot of Americans communicate with people all over the world on a regular basis for any number of reasons. Those </w:t>
      </w:r>
      <w:r w:rsidRPr="00F80469">
        <w:rPr>
          <w:rStyle w:val="StyleUnderline"/>
        </w:rPr>
        <w:t>Americans are ensnared in that surveillance</w:t>
      </w:r>
      <w:r w:rsidRPr="00F80469">
        <w:rPr>
          <w:sz w:val="16"/>
        </w:rPr>
        <w:t xml:space="preserve">. </w:t>
      </w:r>
    </w:p>
    <w:p w14:paraId="4D4215CF" w14:textId="77777777" w:rsidR="007A1E1E" w:rsidRPr="00F80469" w:rsidRDefault="007A1E1E" w:rsidP="007A1E1E">
      <w:pPr>
        <w:rPr>
          <w:sz w:val="16"/>
        </w:rPr>
      </w:pPr>
      <w:r w:rsidRPr="00F80469">
        <w:rPr>
          <w:sz w:val="16"/>
        </w:rPr>
        <w:t xml:space="preserve">That vast majority of Americans ensnared in that broad net are not doing anything illegal, they’re simply communicating for work, with friends, family, etc. Their identities are supposed to be protected from anyone seeking them. But as we’ve seen in the waning days of the Obama administration, </w:t>
      </w:r>
      <w:r w:rsidRPr="00F80469">
        <w:rPr>
          <w:rStyle w:val="StyleUnderline"/>
        </w:rPr>
        <w:t xml:space="preserve">those </w:t>
      </w:r>
      <w:r w:rsidRPr="00F80469">
        <w:rPr>
          <w:rStyle w:val="Emphasis"/>
        </w:rPr>
        <w:t>identities can be “unmasked”</w:t>
      </w:r>
      <w:r w:rsidRPr="00F80469">
        <w:rPr>
          <w:rStyle w:val="StyleUnderline"/>
        </w:rPr>
        <w:t xml:space="preserve"> for reasons that, at best, are nebulous, and at worst are </w:t>
      </w:r>
      <w:r w:rsidRPr="00F80469">
        <w:rPr>
          <w:rStyle w:val="Emphasis"/>
        </w:rPr>
        <w:t>nefarious and political</w:t>
      </w:r>
      <w:r w:rsidRPr="00F80469">
        <w:rPr>
          <w:sz w:val="16"/>
        </w:rPr>
        <w:t xml:space="preserve">. </w:t>
      </w:r>
    </w:p>
    <w:p w14:paraId="7B4B9025" w14:textId="77777777" w:rsidR="007A1E1E" w:rsidRPr="00F80469" w:rsidRDefault="007A1E1E" w:rsidP="007A1E1E">
      <w:pPr>
        <w:rPr>
          <w:sz w:val="16"/>
        </w:rPr>
      </w:pPr>
      <w:r w:rsidRPr="00F80469">
        <w:rPr>
          <w:rStyle w:val="StyleUnderline"/>
        </w:rPr>
        <w:t>Section 702</w:t>
      </w:r>
      <w:r w:rsidRPr="00F80469">
        <w:rPr>
          <w:sz w:val="16"/>
        </w:rPr>
        <w:t xml:space="preserve"> is set to expire at the end of the year. Since it’s </w:t>
      </w:r>
      <w:r w:rsidRPr="00F80469">
        <w:rPr>
          <w:rStyle w:val="StyleUnderline"/>
        </w:rPr>
        <w:t xml:space="preserve">an important counterterrorism and intelligence tool, it should be continued. But it needs </w:t>
      </w:r>
      <w:r w:rsidRPr="00F80469">
        <w:rPr>
          <w:rStyle w:val="Emphasis"/>
        </w:rPr>
        <w:t>significant</w:t>
      </w:r>
      <w:r w:rsidRPr="00F80469">
        <w:rPr>
          <w:sz w:val="16"/>
        </w:rPr>
        <w:t xml:space="preserve"> reforms and </w:t>
      </w:r>
      <w:r w:rsidRPr="00F80469">
        <w:rPr>
          <w:rStyle w:val="Emphasis"/>
        </w:rPr>
        <w:t>restraints</w:t>
      </w:r>
      <w:r w:rsidRPr="00F80469">
        <w:rPr>
          <w:rStyle w:val="StyleUnderline"/>
        </w:rPr>
        <w:t xml:space="preserve"> put on it</w:t>
      </w:r>
      <w:r w:rsidRPr="00F80469">
        <w:rPr>
          <w:sz w:val="16"/>
        </w:rPr>
        <w:t xml:space="preserve">. </w:t>
      </w:r>
    </w:p>
    <w:p w14:paraId="1CE5D581" w14:textId="77777777" w:rsidR="007A1E1E" w:rsidRPr="00F80469" w:rsidRDefault="007A1E1E" w:rsidP="007A1E1E">
      <w:pPr>
        <w:rPr>
          <w:sz w:val="16"/>
        </w:rPr>
      </w:pPr>
      <w:r w:rsidRPr="00F80469">
        <w:rPr>
          <w:sz w:val="16"/>
        </w:rPr>
        <w:t xml:space="preserve">President </w:t>
      </w:r>
      <w:r w:rsidRPr="00F80469">
        <w:rPr>
          <w:rStyle w:val="Emphasis"/>
        </w:rPr>
        <w:t>Obama loosened those restraints</w:t>
      </w:r>
      <w:r w:rsidRPr="00F80469">
        <w:rPr>
          <w:rStyle w:val="StyleUnderline"/>
        </w:rPr>
        <w:t xml:space="preserve"> at the end of his term, </w:t>
      </w:r>
      <w:r w:rsidRPr="00F80469">
        <w:rPr>
          <w:rStyle w:val="Emphasis"/>
        </w:rPr>
        <w:t>allowing significantly more government officials access to the identities of Americans coincidentally captured</w:t>
      </w:r>
      <w:r w:rsidRPr="00F80469">
        <w:rPr>
          <w:rStyle w:val="StyleUnderline"/>
        </w:rPr>
        <w:t xml:space="preserve"> by the intelligence community. Since this was done in his final days, the logical conclusion is it was done to disseminate the names of Trump supporters as widely as possible so partisans would have the </w:t>
      </w:r>
      <w:r w:rsidRPr="00F80469">
        <w:rPr>
          <w:rStyle w:val="Emphasis"/>
        </w:rPr>
        <w:t>ability to leak</w:t>
      </w:r>
      <w:r w:rsidRPr="00F80469">
        <w:rPr>
          <w:rStyle w:val="StyleUnderline"/>
        </w:rPr>
        <w:t xml:space="preserve"> that information to the media</w:t>
      </w:r>
      <w:r w:rsidRPr="00F80469">
        <w:rPr>
          <w:sz w:val="16"/>
        </w:rPr>
        <w:t xml:space="preserve">. </w:t>
      </w:r>
    </w:p>
    <w:p w14:paraId="383C654B" w14:textId="77777777" w:rsidR="007A1E1E" w:rsidRPr="00F80469" w:rsidRDefault="007A1E1E" w:rsidP="007A1E1E">
      <w:pPr>
        <w:rPr>
          <w:sz w:val="16"/>
        </w:rPr>
      </w:pPr>
      <w:r w:rsidRPr="00F80469">
        <w:rPr>
          <w:sz w:val="16"/>
        </w:rPr>
        <w:t xml:space="preserve">Liberals think that was a grand idea, Republicans were rightly outraged. </w:t>
      </w:r>
      <w:r w:rsidRPr="00F80469">
        <w:rPr>
          <w:rStyle w:val="StyleUnderline"/>
        </w:rPr>
        <w:t>Under the current configuration of the law there is little to stop Trump</w:t>
      </w:r>
      <w:r w:rsidRPr="00F80469">
        <w:rPr>
          <w:sz w:val="16"/>
        </w:rPr>
        <w:t xml:space="preserve"> administration officials </w:t>
      </w:r>
      <w:r w:rsidRPr="00F80469">
        <w:rPr>
          <w:rStyle w:val="StyleUnderline"/>
        </w:rPr>
        <w:t xml:space="preserve">from returning that favor to Democrats, which would ensnare even more Americans. If it’s not stopped now </w:t>
      </w:r>
      <w:proofErr w:type="gramStart"/>
      <w:r w:rsidRPr="00F80469">
        <w:rPr>
          <w:rStyle w:val="StyleUnderline"/>
        </w:rPr>
        <w:t>it</w:t>
      </w:r>
      <w:proofErr w:type="gramEnd"/>
      <w:r w:rsidRPr="00F80469">
        <w:rPr>
          <w:rStyle w:val="StyleUnderline"/>
        </w:rPr>
        <w:t xml:space="preserve"> </w:t>
      </w:r>
      <w:r w:rsidRPr="00F80469">
        <w:rPr>
          <w:rStyle w:val="Emphasis"/>
        </w:rPr>
        <w:t>inches toward an ever-widening circle of government power being weaponized for political purposes</w:t>
      </w:r>
      <w:r w:rsidRPr="00F80469">
        <w:rPr>
          <w:sz w:val="16"/>
        </w:rPr>
        <w:t xml:space="preserve">. While temping, it’s un-American and should be nipped in the bud now. </w:t>
      </w:r>
    </w:p>
    <w:p w14:paraId="0006C744" w14:textId="77777777" w:rsidR="007A1E1E" w:rsidRPr="00F80469" w:rsidRDefault="007A1E1E" w:rsidP="007A1E1E">
      <w:pPr>
        <w:rPr>
          <w:sz w:val="16"/>
        </w:rPr>
      </w:pPr>
      <w:r w:rsidRPr="00F80469">
        <w:rPr>
          <w:sz w:val="16"/>
        </w:rPr>
        <w:t xml:space="preserve">Americans need to be protected from their </w:t>
      </w:r>
      <w:proofErr w:type="gramStart"/>
      <w:r w:rsidRPr="00F80469">
        <w:rPr>
          <w:sz w:val="16"/>
        </w:rPr>
        <w:t>government,</w:t>
      </w:r>
      <w:proofErr w:type="gramEnd"/>
      <w:r w:rsidRPr="00F80469">
        <w:rPr>
          <w:sz w:val="16"/>
        </w:rPr>
        <w:t xml:space="preserve"> our privacy must be respected. </w:t>
      </w:r>
      <w:r w:rsidRPr="00F80469">
        <w:rPr>
          <w:rStyle w:val="Emphasis"/>
        </w:rPr>
        <w:t>Section 702 needs to be reformed to be unambiguous on this point</w:t>
      </w:r>
      <w:r w:rsidRPr="00F80469">
        <w:rPr>
          <w:sz w:val="16"/>
        </w:rPr>
        <w:t xml:space="preserve">. Or it must be allowed to die. </w:t>
      </w:r>
    </w:p>
    <w:p w14:paraId="1F172717" w14:textId="77777777" w:rsidR="007A1E1E" w:rsidRPr="00F80469" w:rsidRDefault="007A1E1E" w:rsidP="007A1E1E">
      <w:r w:rsidRPr="00F80469">
        <w:rPr>
          <w:rStyle w:val="StyleUnderline"/>
        </w:rPr>
        <w:t>Forcing a vote</w:t>
      </w:r>
      <w:r w:rsidRPr="00F80469">
        <w:rPr>
          <w:sz w:val="16"/>
        </w:rPr>
        <w:t xml:space="preserve"> on protecting the privacy of American citizens </w:t>
      </w:r>
      <w:r w:rsidRPr="00F80469">
        <w:rPr>
          <w:rStyle w:val="StyleUnderline"/>
        </w:rPr>
        <w:t xml:space="preserve">could be </w:t>
      </w:r>
      <w:r w:rsidRPr="00F80469">
        <w:rPr>
          <w:rStyle w:val="Emphasis"/>
        </w:rPr>
        <w:t>an easy and popular win</w:t>
      </w:r>
      <w:r w:rsidRPr="00F80469">
        <w:rPr>
          <w:rStyle w:val="StyleUnderline"/>
        </w:rPr>
        <w:t xml:space="preserve"> for a GOP in need of one, and it would </w:t>
      </w:r>
      <w:r w:rsidRPr="00F80469">
        <w:rPr>
          <w:rStyle w:val="Emphasis"/>
        </w:rPr>
        <w:t>force Democrats to</w:t>
      </w:r>
      <w:r w:rsidRPr="00F80469">
        <w:rPr>
          <w:rStyle w:val="StyleUnderline"/>
        </w:rPr>
        <w:t xml:space="preserve"> either </w:t>
      </w:r>
      <w:r w:rsidRPr="00F80469">
        <w:rPr>
          <w:rStyle w:val="Emphasis"/>
        </w:rPr>
        <w:t>get on board</w:t>
      </w:r>
      <w:r w:rsidRPr="00F80469">
        <w:rPr>
          <w:rStyle w:val="StyleUnderline"/>
        </w:rPr>
        <w:t xml:space="preserve"> or defend unethical practices of the Obama administration</w:t>
      </w:r>
      <w:r w:rsidRPr="00F80469">
        <w:rPr>
          <w:sz w:val="16"/>
        </w:rPr>
        <w:t xml:space="preserve">. In a midterm election where Republicans could have little to run on, and Democrats will only be running against everything, FISA reform could help move the needle. As </w:t>
      </w:r>
      <w:proofErr w:type="gramStart"/>
      <w:r w:rsidRPr="00F80469">
        <w:rPr>
          <w:sz w:val="16"/>
        </w:rPr>
        <w:t>an added bonus</w:t>
      </w:r>
      <w:proofErr w:type="gramEnd"/>
      <w:r w:rsidRPr="00F80469">
        <w:rPr>
          <w:sz w:val="16"/>
        </w:rPr>
        <w:t>, it’s the right thing to do. And doing that is something of an anomaly for Washington these days.</w:t>
      </w:r>
    </w:p>
    <w:p w14:paraId="5643575A" w14:textId="77777777" w:rsidR="007A1E1E" w:rsidRPr="00F80469" w:rsidRDefault="007A1E1E" w:rsidP="007A1E1E">
      <w:pPr>
        <w:pStyle w:val="Heading4"/>
      </w:pPr>
      <w:r w:rsidRPr="00F80469">
        <w:t>That restores his agenda</w:t>
      </w:r>
    </w:p>
    <w:p w14:paraId="707AEF6F" w14:textId="77777777" w:rsidR="007A1E1E" w:rsidRPr="00F80469" w:rsidRDefault="007A1E1E" w:rsidP="007A1E1E">
      <w:r w:rsidRPr="00F80469">
        <w:t xml:space="preserve">Jeff </w:t>
      </w:r>
      <w:proofErr w:type="spellStart"/>
      <w:r w:rsidRPr="00F80469">
        <w:rPr>
          <w:rStyle w:val="Style13ptBold"/>
        </w:rPr>
        <w:t>Spross</w:t>
      </w:r>
      <w:proofErr w:type="spellEnd"/>
      <w:r w:rsidRPr="00F80469">
        <w:rPr>
          <w:rStyle w:val="Style13ptBold"/>
        </w:rPr>
        <w:t xml:space="preserve"> 18</w:t>
      </w:r>
      <w:r w:rsidRPr="00F80469">
        <w:t>, Economics and business correspondent at The Week, former reporter at ThinkProgress, “Why Democrats might be gearing up to reject Trump's new NAFTA deal,” The Week, 11/14/18, https://theweek.com/articles/807448/why-democrats-might-gearing-reject-trumps-new-nafta-deal</w:t>
      </w:r>
    </w:p>
    <w:p w14:paraId="37406A10" w14:textId="77777777" w:rsidR="007A1E1E" w:rsidRPr="00F80469" w:rsidRDefault="007A1E1E" w:rsidP="007A1E1E">
      <w:pPr>
        <w:rPr>
          <w:sz w:val="16"/>
        </w:rPr>
      </w:pPr>
      <w:r w:rsidRPr="00F80469">
        <w:rPr>
          <w:sz w:val="16"/>
        </w:rPr>
        <w:t xml:space="preserve">The deeper problem here is the president himself. </w:t>
      </w:r>
    </w:p>
    <w:p w14:paraId="3D31C1A7" w14:textId="77777777" w:rsidR="007A1E1E" w:rsidRPr="00F80469" w:rsidRDefault="007A1E1E" w:rsidP="007A1E1E">
      <w:pPr>
        <w:rPr>
          <w:sz w:val="16"/>
        </w:rPr>
      </w:pPr>
      <w:r w:rsidRPr="00F80469">
        <w:rPr>
          <w:sz w:val="16"/>
        </w:rPr>
        <w:t xml:space="preserve">Yes, Trump is ideologically mercurial, and he can sound supportive of traditional liberal goals like protecting Social Security, big infrastructure investment projects, and international trade reform. But </w:t>
      </w:r>
      <w:r w:rsidRPr="00F80469">
        <w:rPr>
          <w:rStyle w:val="StyleUnderline"/>
        </w:rPr>
        <w:t xml:space="preserve">while it would be nice to address every issue individually, politics doesn't </w:t>
      </w:r>
      <w:proofErr w:type="gramStart"/>
      <w:r w:rsidRPr="00F80469">
        <w:rPr>
          <w:rStyle w:val="StyleUnderline"/>
        </w:rPr>
        <w:t>actually work</w:t>
      </w:r>
      <w:proofErr w:type="gramEnd"/>
      <w:r w:rsidRPr="00F80469">
        <w:rPr>
          <w:rStyle w:val="StyleUnderline"/>
        </w:rPr>
        <w:t xml:space="preserve"> that way. These </w:t>
      </w:r>
      <w:r w:rsidRPr="00F80469">
        <w:rPr>
          <w:rStyle w:val="Emphasis"/>
        </w:rPr>
        <w:t>issues cannot be siloed; they're all connected</w:t>
      </w:r>
      <w:r w:rsidRPr="00F80469">
        <w:rPr>
          <w:sz w:val="16"/>
        </w:rPr>
        <w:t xml:space="preserve">. </w:t>
      </w:r>
    </w:p>
    <w:p w14:paraId="38DEF557" w14:textId="77777777" w:rsidR="007A1E1E" w:rsidRPr="00F80469" w:rsidRDefault="007A1E1E" w:rsidP="007A1E1E">
      <w:pPr>
        <w:rPr>
          <w:sz w:val="16"/>
        </w:rPr>
      </w:pPr>
      <w:proofErr w:type="gramStart"/>
      <w:r w:rsidRPr="00F80469">
        <w:rPr>
          <w:rStyle w:val="StyleUnderline"/>
        </w:rPr>
        <w:t>So</w:t>
      </w:r>
      <w:proofErr w:type="gramEnd"/>
      <w:r w:rsidRPr="00F80469">
        <w:rPr>
          <w:rStyle w:val="StyleUnderline"/>
        </w:rPr>
        <w:t xml:space="preserve"> </w:t>
      </w:r>
      <w:r w:rsidRPr="00F80469">
        <w:rPr>
          <w:rStyle w:val="Emphasis"/>
        </w:rPr>
        <w:t>a win for Trump</w:t>
      </w:r>
      <w:r w:rsidRPr="00F80469">
        <w:rPr>
          <w:sz w:val="16"/>
          <w:szCs w:val="16"/>
        </w:rPr>
        <w:t xml:space="preserve"> on trade </w:t>
      </w:r>
      <w:r w:rsidRPr="00F80469">
        <w:rPr>
          <w:rStyle w:val="Emphasis"/>
        </w:rPr>
        <w:t>will empower him to press forward on a host of other issues</w:t>
      </w:r>
      <w:r w:rsidRPr="00F80469">
        <w:rPr>
          <w:sz w:val="16"/>
        </w:rPr>
        <w:t xml:space="preserve"> where his values most definitely do not align with progressives and liberals. Trump has spent the last two years governing as a pretty unapologetic white nationalist reactionary. He's beefed up America's already cruelly draconian immigration policy, at </w:t>
      </w:r>
      <w:proofErr w:type="gramStart"/>
      <w:r w:rsidRPr="00F80469">
        <w:rPr>
          <w:sz w:val="16"/>
        </w:rPr>
        <w:t>one point</w:t>
      </w:r>
      <w:proofErr w:type="gramEnd"/>
      <w:r w:rsidRPr="00F80469">
        <w:rPr>
          <w:sz w:val="16"/>
        </w:rPr>
        <w:t xml:space="preserve"> ripping families apart at the border. He happily stokes racial resentment, flirts with endorsing political violence, and plays nice with authoritarians and ethnonationalists. He lies incessantly. </w:t>
      </w:r>
    </w:p>
    <w:p w14:paraId="5C76E3FE" w14:textId="77777777" w:rsidR="007A1E1E" w:rsidRPr="00F80469" w:rsidRDefault="007A1E1E" w:rsidP="007A1E1E">
      <w:pPr>
        <w:rPr>
          <w:sz w:val="16"/>
        </w:rPr>
      </w:pPr>
      <w:r w:rsidRPr="00F80469">
        <w:rPr>
          <w:sz w:val="16"/>
        </w:rPr>
        <w:t>This dilemma also came up when Trump first took office, and Democrats were trying to decide if they ought to compromise with the president on infrastructure. "</w:t>
      </w:r>
      <w:r w:rsidRPr="00F80469">
        <w:rPr>
          <w:rStyle w:val="StyleUnderline"/>
        </w:rPr>
        <w:t>Supporting a Trump-branded</w:t>
      </w:r>
      <w:r w:rsidRPr="00F80469">
        <w:rPr>
          <w:sz w:val="16"/>
        </w:rPr>
        <w:t xml:space="preserve"> infrastructure </w:t>
      </w:r>
      <w:r w:rsidRPr="00F80469">
        <w:rPr>
          <w:rStyle w:val="StyleUnderline"/>
        </w:rPr>
        <w:t>initiative as a discrete piece of policy where two sides can find common ground only bolsters a white-nationalist politics, even if you oppose the rest of Trump's agenda</w:t>
      </w:r>
      <w:r w:rsidRPr="00F80469">
        <w:rPr>
          <w:sz w:val="16"/>
        </w:rPr>
        <w:t xml:space="preserve">," Slate's </w:t>
      </w:r>
      <w:proofErr w:type="spellStart"/>
      <w:r w:rsidRPr="00F80469">
        <w:rPr>
          <w:sz w:val="16"/>
        </w:rPr>
        <w:t>Jamelle</w:t>
      </w:r>
      <w:proofErr w:type="spellEnd"/>
      <w:r w:rsidRPr="00F80469">
        <w:rPr>
          <w:sz w:val="16"/>
        </w:rPr>
        <w:t xml:space="preserve"> Bouie pointed out at the time. "</w:t>
      </w:r>
      <w:r w:rsidRPr="00F80469">
        <w:rPr>
          <w:rStyle w:val="StyleUnderline"/>
        </w:rPr>
        <w:t>It legitimizes and gives fuel to white tribalism as a political strategy</w:t>
      </w:r>
      <w:r w:rsidRPr="00F80469">
        <w:rPr>
          <w:sz w:val="16"/>
        </w:rPr>
        <w:t xml:space="preserve">." </w:t>
      </w:r>
    </w:p>
    <w:p w14:paraId="58157BDC" w14:textId="3F82C761" w:rsidR="007A1E1E" w:rsidRDefault="007A1E1E" w:rsidP="007A1E1E">
      <w:pPr>
        <w:rPr>
          <w:sz w:val="16"/>
        </w:rPr>
      </w:pPr>
      <w:r w:rsidRPr="00F80469">
        <w:rPr>
          <w:rStyle w:val="Emphasis"/>
        </w:rPr>
        <w:t>Political capital is fungible</w:t>
      </w:r>
      <w:r w:rsidRPr="00F80469">
        <w:rPr>
          <w:rStyle w:val="StyleUnderline"/>
        </w:rPr>
        <w:t xml:space="preserve"> from issue to issue. A </w:t>
      </w:r>
      <w:r w:rsidRPr="00F80469">
        <w:rPr>
          <w:rStyle w:val="Emphasis"/>
        </w:rPr>
        <w:t>bipartisan win</w:t>
      </w:r>
      <w:r w:rsidRPr="00F80469">
        <w:rPr>
          <w:sz w:val="16"/>
        </w:rPr>
        <w:t xml:space="preserve"> on trade reform </w:t>
      </w:r>
      <w:r w:rsidRPr="00F80469">
        <w:rPr>
          <w:rStyle w:val="Emphasis"/>
        </w:rPr>
        <w:t>would build up Trump's political capital</w:t>
      </w:r>
      <w:r w:rsidRPr="00F80469">
        <w:rPr>
          <w:sz w:val="16"/>
        </w:rPr>
        <w:t xml:space="preserve"> as much as a bipartisan win on infrastructure.</w:t>
      </w:r>
    </w:p>
    <w:p w14:paraId="17279F18" w14:textId="32BB17E2" w:rsidR="001A70F9" w:rsidRDefault="001A70F9" w:rsidP="001A70F9">
      <w:pPr>
        <w:pStyle w:val="Heading4"/>
      </w:pPr>
      <w:r w:rsidRPr="001A70F9">
        <w:t>Trump PC’s failing now</w:t>
      </w:r>
    </w:p>
    <w:p w14:paraId="1B3A7753" w14:textId="0954401A" w:rsidR="001A70F9" w:rsidRDefault="001A70F9" w:rsidP="001A70F9">
      <w:r>
        <w:t xml:space="preserve">Amber </w:t>
      </w:r>
      <w:r w:rsidRPr="001A70F9">
        <w:rPr>
          <w:rStyle w:val="Style13ptBold"/>
        </w:rPr>
        <w:t>Phillips 19</w:t>
      </w:r>
      <w:r>
        <w:t xml:space="preserve">, analyzes politics for The Washington Post's nonpartisan politics blog and authors </w:t>
      </w:r>
      <w:proofErr w:type="gramStart"/>
      <w:r>
        <w:t>The</w:t>
      </w:r>
      <w:proofErr w:type="gramEnd"/>
      <w:r>
        <w:t xml:space="preserve"> 5-Minute Fix newsletter, a rundown of the day's biggest political news, “Trump’s Attempt To Strong-Arm Congress Is Actually A Sign Of His Weakness,” Washington Post, 4-27-2019, https://www.washingtonpost.com/politics/2019/04/27/could-trumps-attempt-strong-arm-congress-actually-be-sign-his-weakness/</w:t>
      </w:r>
    </w:p>
    <w:p w14:paraId="153ECFDD" w14:textId="002BDB79" w:rsidR="001A70F9" w:rsidRPr="001A70F9" w:rsidRDefault="001A70F9" w:rsidP="001A70F9">
      <w:pPr>
        <w:rPr>
          <w:rStyle w:val="StyleUnderline"/>
        </w:rPr>
      </w:pPr>
      <w:r w:rsidRPr="001A70F9">
        <w:rPr>
          <w:rStyle w:val="Emphasis"/>
        </w:rPr>
        <w:t>Suing a committee chairman</w:t>
      </w:r>
      <w:r w:rsidRPr="0087059D">
        <w:rPr>
          <w:sz w:val="16"/>
        </w:rPr>
        <w:t xml:space="preserve"> </w:t>
      </w:r>
      <w:r w:rsidRPr="001A70F9">
        <w:rPr>
          <w:rStyle w:val="StyleUnderline"/>
        </w:rPr>
        <w:t>and</w:t>
      </w:r>
      <w:r w:rsidRPr="0087059D">
        <w:rPr>
          <w:sz w:val="16"/>
        </w:rPr>
        <w:t xml:space="preserve"> </w:t>
      </w:r>
      <w:r w:rsidRPr="001A70F9">
        <w:rPr>
          <w:rStyle w:val="Emphasis"/>
        </w:rPr>
        <w:t>his own accounting firm</w:t>
      </w:r>
      <w:r w:rsidRPr="001A70F9">
        <w:rPr>
          <w:rStyle w:val="StyleUnderline"/>
        </w:rPr>
        <w:t xml:space="preserve">. Telling people who don’t work for him anymore that they </w:t>
      </w:r>
      <w:r w:rsidRPr="001A70F9">
        <w:rPr>
          <w:rStyle w:val="Emphasis"/>
        </w:rPr>
        <w:t>can’t testify</w:t>
      </w:r>
      <w:r w:rsidRPr="001A70F9">
        <w:rPr>
          <w:rStyle w:val="StyleUnderline"/>
        </w:rPr>
        <w:t xml:space="preserve"> to Congress. Having his personal lawyer tell the Treasury Department </w:t>
      </w:r>
      <w:r w:rsidRPr="001A70F9">
        <w:rPr>
          <w:rStyle w:val="Emphasis"/>
        </w:rPr>
        <w:t>not to release</w:t>
      </w:r>
      <w:r w:rsidRPr="0087059D">
        <w:rPr>
          <w:sz w:val="16"/>
        </w:rPr>
        <w:t xml:space="preserve"> Trump’s </w:t>
      </w:r>
      <w:r w:rsidRPr="001A70F9">
        <w:rPr>
          <w:rStyle w:val="Emphasis"/>
        </w:rPr>
        <w:t>tax returns</w:t>
      </w:r>
      <w:r w:rsidRPr="0087059D">
        <w:rPr>
          <w:sz w:val="16"/>
        </w:rPr>
        <w:t xml:space="preserve"> to Congress. </w:t>
      </w:r>
      <w:r w:rsidRPr="001A70F9">
        <w:rPr>
          <w:rStyle w:val="StyleUnderline"/>
        </w:rPr>
        <w:t>These are all actions</w:t>
      </w:r>
      <w:r w:rsidRPr="0087059D">
        <w:rPr>
          <w:sz w:val="16"/>
        </w:rPr>
        <w:t xml:space="preserve"> President </w:t>
      </w:r>
      <w:r w:rsidRPr="001A70F9">
        <w:rPr>
          <w:rStyle w:val="StyleUnderline"/>
        </w:rPr>
        <w:t xml:space="preserve">Trump has taken against Congress in the past few days, evidence that </w:t>
      </w:r>
      <w:r w:rsidRPr="001A70F9">
        <w:rPr>
          <w:rStyle w:val="Emphasis"/>
        </w:rPr>
        <w:t xml:space="preserve">he’s going </w:t>
      </w:r>
      <w:proofErr w:type="gramStart"/>
      <w:r w:rsidRPr="001A70F9">
        <w:rPr>
          <w:rStyle w:val="Emphasis"/>
        </w:rPr>
        <w:t>full-court</w:t>
      </w:r>
      <w:proofErr w:type="gramEnd"/>
      <w:r w:rsidRPr="001A70F9">
        <w:rPr>
          <w:rStyle w:val="StyleUnderline"/>
        </w:rPr>
        <w:t xml:space="preserve"> to stop lawmakers from investigating him.</w:t>
      </w:r>
    </w:p>
    <w:p w14:paraId="514C0497" w14:textId="2D8F6303" w:rsidR="001A70F9" w:rsidRPr="0087059D" w:rsidRDefault="001A70F9" w:rsidP="001A70F9">
      <w:pPr>
        <w:ind w:left="720"/>
        <w:rPr>
          <w:sz w:val="16"/>
        </w:rPr>
      </w:pPr>
      <w:r w:rsidRPr="001A70F9">
        <w:rPr>
          <w:rStyle w:val="StyleUnderline"/>
        </w:rPr>
        <w:t>It’s</w:t>
      </w:r>
      <w:r w:rsidRPr="0087059D">
        <w:rPr>
          <w:sz w:val="16"/>
        </w:rPr>
        <w:t xml:space="preserve"> an </w:t>
      </w:r>
      <w:r w:rsidRPr="001A70F9">
        <w:rPr>
          <w:rStyle w:val="Emphasis"/>
        </w:rPr>
        <w:t>unprecedentedly brazen</w:t>
      </w:r>
      <w:r w:rsidRPr="0087059D">
        <w:rPr>
          <w:sz w:val="16"/>
        </w:rPr>
        <w:t xml:space="preserve"> move for a president. </w:t>
      </w:r>
      <w:r w:rsidRPr="001A70F9">
        <w:rPr>
          <w:rStyle w:val="StyleUnderline"/>
        </w:rPr>
        <w:t>But</w:t>
      </w:r>
      <w:r w:rsidRPr="0087059D">
        <w:rPr>
          <w:sz w:val="16"/>
        </w:rPr>
        <w:t xml:space="preserve"> Joshua </w:t>
      </w:r>
      <w:proofErr w:type="spellStart"/>
      <w:r w:rsidRPr="0087059D">
        <w:rPr>
          <w:sz w:val="16"/>
        </w:rPr>
        <w:t>Huder</w:t>
      </w:r>
      <w:proofErr w:type="spellEnd"/>
      <w:r w:rsidRPr="0087059D">
        <w:rPr>
          <w:sz w:val="16"/>
        </w:rPr>
        <w:t xml:space="preserve">, a fellow at the Government Affairs Institute at Georgetown University, says </w:t>
      </w:r>
      <w:r w:rsidRPr="001A70F9">
        <w:rPr>
          <w:rStyle w:val="StyleUnderline"/>
        </w:rPr>
        <w:t xml:space="preserve">it’s </w:t>
      </w:r>
      <w:proofErr w:type="gramStart"/>
      <w:r w:rsidRPr="001A70F9">
        <w:rPr>
          <w:rStyle w:val="StyleUnderline"/>
        </w:rPr>
        <w:t>actually a</w:t>
      </w:r>
      <w:proofErr w:type="gramEnd"/>
      <w:r w:rsidRPr="001A70F9">
        <w:rPr>
          <w:rStyle w:val="StyleUnderline"/>
        </w:rPr>
        <w:t xml:space="preserve"> sign of </w:t>
      </w:r>
      <w:r w:rsidRPr="001A70F9">
        <w:rPr>
          <w:rStyle w:val="Emphasis"/>
        </w:rPr>
        <w:t>Trump’s weakness</w:t>
      </w:r>
      <w:r w:rsidRPr="0087059D">
        <w:rPr>
          <w:sz w:val="16"/>
        </w:rPr>
        <w:t>.</w:t>
      </w:r>
    </w:p>
    <w:p w14:paraId="2609ADF5" w14:textId="70D62A74" w:rsidR="001A70F9" w:rsidRPr="0087059D" w:rsidRDefault="001A70F9" w:rsidP="001A70F9">
      <w:pPr>
        <w:ind w:left="720"/>
        <w:rPr>
          <w:sz w:val="16"/>
        </w:rPr>
      </w:pPr>
      <w:r w:rsidRPr="001A70F9">
        <w:rPr>
          <w:rStyle w:val="StyleUnderline"/>
        </w:rPr>
        <w:t xml:space="preserve">Past presidents have </w:t>
      </w:r>
      <w:r w:rsidRPr="001A70F9">
        <w:rPr>
          <w:rStyle w:val="Emphasis"/>
        </w:rPr>
        <w:t>negotiated behind the scenes</w:t>
      </w:r>
      <w:r w:rsidRPr="0087059D">
        <w:rPr>
          <w:sz w:val="16"/>
        </w:rPr>
        <w:t xml:space="preserve"> </w:t>
      </w:r>
      <w:r w:rsidRPr="001A70F9">
        <w:rPr>
          <w:rStyle w:val="StyleUnderline"/>
        </w:rPr>
        <w:t>with Congress</w:t>
      </w:r>
      <w:r w:rsidRPr="0087059D">
        <w:rPr>
          <w:sz w:val="16"/>
        </w:rPr>
        <w:t xml:space="preserve"> when they don’t want to turn over information. </w:t>
      </w:r>
      <w:r w:rsidRPr="001A70F9">
        <w:rPr>
          <w:rStyle w:val="StyleUnderline"/>
        </w:rPr>
        <w:t xml:space="preserve">They’ve relied on </w:t>
      </w:r>
      <w:r w:rsidRPr="001A70F9">
        <w:rPr>
          <w:rStyle w:val="Emphasis"/>
        </w:rPr>
        <w:t>influential allies</w:t>
      </w:r>
      <w:r w:rsidRPr="0087059D">
        <w:rPr>
          <w:sz w:val="16"/>
        </w:rPr>
        <w:t xml:space="preserve"> on Capitol Hill to help make their case. </w:t>
      </w:r>
      <w:r w:rsidRPr="001A70F9">
        <w:rPr>
          <w:rStyle w:val="StyleUnderline"/>
        </w:rPr>
        <w:t xml:space="preserve">Trump is forced to take the most </w:t>
      </w:r>
      <w:r w:rsidRPr="001A70F9">
        <w:rPr>
          <w:rStyle w:val="Emphasis"/>
        </w:rPr>
        <w:t>extreme</w:t>
      </w:r>
      <w:r w:rsidRPr="001A70F9">
        <w:rPr>
          <w:rStyle w:val="StyleUnderline"/>
        </w:rPr>
        <w:t xml:space="preserve"> measures because he </w:t>
      </w:r>
      <w:r w:rsidRPr="001A70F9">
        <w:rPr>
          <w:rStyle w:val="Emphasis"/>
        </w:rPr>
        <w:t>doesn’t have enough soft power to do that</w:t>
      </w:r>
      <w:r w:rsidRPr="001A70F9">
        <w:rPr>
          <w:rStyle w:val="StyleUnderline"/>
        </w:rPr>
        <w:t>,</w:t>
      </w:r>
      <w:r w:rsidRPr="0087059D">
        <w:rPr>
          <w:sz w:val="16"/>
        </w:rPr>
        <w:t xml:space="preserve"> </w:t>
      </w:r>
      <w:proofErr w:type="spellStart"/>
      <w:r w:rsidRPr="0087059D">
        <w:rPr>
          <w:sz w:val="16"/>
        </w:rPr>
        <w:t>Huder</w:t>
      </w:r>
      <w:proofErr w:type="spellEnd"/>
      <w:r w:rsidRPr="0087059D">
        <w:rPr>
          <w:sz w:val="16"/>
        </w:rPr>
        <w:t xml:space="preserve"> argues. </w:t>
      </w:r>
      <w:r w:rsidRPr="001A70F9">
        <w:rPr>
          <w:rStyle w:val="StyleUnderline"/>
        </w:rPr>
        <w:t xml:space="preserve">As a result, Trump is forcing himself into </w:t>
      </w:r>
      <w:r w:rsidRPr="001A70F9">
        <w:rPr>
          <w:rStyle w:val="Emphasis"/>
        </w:rPr>
        <w:t>high-profile</w:t>
      </w:r>
      <w:r w:rsidRPr="001A70F9">
        <w:rPr>
          <w:rStyle w:val="StyleUnderline"/>
        </w:rPr>
        <w:t xml:space="preserve"> </w:t>
      </w:r>
      <w:r w:rsidRPr="0087059D">
        <w:rPr>
          <w:sz w:val="16"/>
        </w:rPr>
        <w:t xml:space="preserve">legal and </w:t>
      </w:r>
      <w:r w:rsidRPr="001A70F9">
        <w:rPr>
          <w:rStyle w:val="Emphasis"/>
        </w:rPr>
        <w:t>political battles</w:t>
      </w:r>
      <w:r w:rsidRPr="0087059D">
        <w:rPr>
          <w:sz w:val="16"/>
        </w:rPr>
        <w:t xml:space="preserve"> he has a real risk of losing.</w:t>
      </w:r>
    </w:p>
    <w:p w14:paraId="474FD4EB" w14:textId="63278D7D" w:rsidR="001A70F9" w:rsidRPr="001A70F9" w:rsidRDefault="001A70F9" w:rsidP="001A70F9">
      <w:pPr>
        <w:ind w:left="720"/>
        <w:rPr>
          <w:rStyle w:val="Emphasis"/>
        </w:rPr>
      </w:pPr>
      <w:r w:rsidRPr="001A70F9">
        <w:rPr>
          <w:rStyle w:val="StyleUnderline"/>
        </w:rPr>
        <w:t>"The president</w:t>
      </w:r>
      <w:r w:rsidRPr="0087059D">
        <w:rPr>
          <w:sz w:val="16"/>
        </w:rPr>
        <w:t xml:space="preserve"> </w:t>
      </w:r>
      <w:r w:rsidRPr="001A70F9">
        <w:rPr>
          <w:rStyle w:val="Emphasis"/>
        </w:rPr>
        <w:t>lacks</w:t>
      </w:r>
      <w:r w:rsidRPr="0087059D">
        <w:rPr>
          <w:sz w:val="16"/>
        </w:rPr>
        <w:t xml:space="preserve"> a lot of </w:t>
      </w:r>
      <w:r w:rsidRPr="001A70F9">
        <w:rPr>
          <w:rStyle w:val="Emphasis"/>
        </w:rPr>
        <w:t>informal modes of influence</w:t>
      </w:r>
      <w:r w:rsidRPr="0087059D">
        <w:rPr>
          <w:sz w:val="16"/>
        </w:rPr>
        <w:t xml:space="preserve">,” </w:t>
      </w:r>
      <w:proofErr w:type="spellStart"/>
      <w:r w:rsidRPr="0087059D">
        <w:rPr>
          <w:sz w:val="16"/>
        </w:rPr>
        <w:t>Huder</w:t>
      </w:r>
      <w:proofErr w:type="spellEnd"/>
      <w:r w:rsidRPr="0087059D">
        <w:rPr>
          <w:sz w:val="16"/>
        </w:rPr>
        <w:t xml:space="preserve"> said, “</w:t>
      </w:r>
      <w:r w:rsidRPr="001A70F9">
        <w:rPr>
          <w:rStyle w:val="StyleUnderline"/>
        </w:rPr>
        <w:t xml:space="preserve">and he </w:t>
      </w:r>
      <w:r w:rsidRPr="001A70F9">
        <w:rPr>
          <w:rStyle w:val="Emphasis"/>
        </w:rPr>
        <w:t>can't convince the allies he does have."</w:t>
      </w:r>
    </w:p>
    <w:p w14:paraId="4D5834D6" w14:textId="77777777" w:rsidR="001A70F9" w:rsidRPr="0087059D" w:rsidRDefault="001A70F9" w:rsidP="001A70F9">
      <w:pPr>
        <w:ind w:left="720"/>
        <w:rPr>
          <w:sz w:val="16"/>
        </w:rPr>
      </w:pPr>
      <w:r w:rsidRPr="001A70F9">
        <w:rPr>
          <w:rStyle w:val="StyleUnderline"/>
        </w:rPr>
        <w:t xml:space="preserve">Trump’s </w:t>
      </w:r>
      <w:r w:rsidRPr="001A70F9">
        <w:rPr>
          <w:rStyle w:val="Emphasis"/>
        </w:rPr>
        <w:t>weakness</w:t>
      </w:r>
      <w:r w:rsidRPr="0087059D">
        <w:rPr>
          <w:sz w:val="16"/>
        </w:rPr>
        <w:t xml:space="preserve"> has manifested itself in other ways that have </w:t>
      </w:r>
      <w:r w:rsidRPr="001A70F9">
        <w:rPr>
          <w:rStyle w:val="Emphasis"/>
        </w:rPr>
        <w:t>cost him politically</w:t>
      </w:r>
      <w:r w:rsidRPr="0087059D">
        <w:rPr>
          <w:sz w:val="16"/>
        </w:rPr>
        <w:t>.</w:t>
      </w:r>
    </w:p>
    <w:p w14:paraId="21AFFD00" w14:textId="77777777" w:rsidR="001A70F9" w:rsidRPr="0087059D" w:rsidRDefault="001A70F9" w:rsidP="001A70F9">
      <w:pPr>
        <w:ind w:left="720"/>
        <w:rPr>
          <w:sz w:val="16"/>
        </w:rPr>
      </w:pPr>
      <w:r w:rsidRPr="001A70F9">
        <w:rPr>
          <w:rStyle w:val="StyleUnderline"/>
        </w:rPr>
        <w:t>Trump</w:t>
      </w:r>
      <w:r w:rsidRPr="0087059D">
        <w:rPr>
          <w:sz w:val="16"/>
        </w:rPr>
        <w:t xml:space="preserve"> </w:t>
      </w:r>
      <w:r w:rsidRPr="001A70F9">
        <w:rPr>
          <w:rStyle w:val="Emphasis"/>
        </w:rPr>
        <w:t xml:space="preserve">spent nearly </w:t>
      </w:r>
      <w:proofErr w:type="gramStart"/>
      <w:r w:rsidRPr="001A70F9">
        <w:rPr>
          <w:rStyle w:val="Emphasis"/>
        </w:rPr>
        <w:t>all of</w:t>
      </w:r>
      <w:proofErr w:type="gramEnd"/>
      <w:r w:rsidRPr="001A70F9">
        <w:rPr>
          <w:rStyle w:val="Emphasis"/>
        </w:rPr>
        <w:t xml:space="preserve"> his political capital</w:t>
      </w:r>
      <w:r w:rsidRPr="0087059D">
        <w:rPr>
          <w:sz w:val="16"/>
        </w:rPr>
        <w:t xml:space="preserve"> </w:t>
      </w:r>
      <w:r w:rsidRPr="001A70F9">
        <w:rPr>
          <w:rStyle w:val="StyleUnderline"/>
        </w:rPr>
        <w:t xml:space="preserve">at the beginning of this year trying to get Congress to fund a </w:t>
      </w:r>
      <w:r w:rsidRPr="001A70F9">
        <w:rPr>
          <w:rStyle w:val="Emphasis"/>
        </w:rPr>
        <w:t>border wall</w:t>
      </w:r>
      <w:r w:rsidRPr="0087059D">
        <w:rPr>
          <w:sz w:val="16"/>
        </w:rPr>
        <w:t xml:space="preserve"> along the U.S.-Mexico border. </w:t>
      </w:r>
      <w:r w:rsidRPr="001A70F9">
        <w:rPr>
          <w:rStyle w:val="StyleUnderline"/>
        </w:rPr>
        <w:t>He</w:t>
      </w:r>
      <w:r w:rsidRPr="0087059D">
        <w:rPr>
          <w:sz w:val="16"/>
        </w:rPr>
        <w:t xml:space="preserve"> </w:t>
      </w:r>
      <w:r w:rsidRPr="001A70F9">
        <w:rPr>
          <w:rStyle w:val="Emphasis"/>
        </w:rPr>
        <w:t>failed</w:t>
      </w:r>
      <w:r w:rsidRPr="0087059D">
        <w:rPr>
          <w:sz w:val="16"/>
        </w:rPr>
        <w:t xml:space="preserve"> when enough Republicans joined with Democrats to pass a spending bill that didn’t include the amount of money he wanted. The longest shutdown in federal government history failed to win over lawmakers to Trump’s side — or any new money for his wall. (And </w:t>
      </w:r>
      <w:r w:rsidRPr="0087059D">
        <w:rPr>
          <w:rStyle w:val="StyleUnderline"/>
        </w:rPr>
        <w:t xml:space="preserve">let’s not forget that </w:t>
      </w:r>
      <w:r w:rsidRPr="0087059D">
        <w:rPr>
          <w:sz w:val="16"/>
        </w:rPr>
        <w:t xml:space="preserve">presidential </w:t>
      </w:r>
      <w:r w:rsidRPr="0087059D">
        <w:rPr>
          <w:rStyle w:val="StyleUnderline"/>
        </w:rPr>
        <w:t>candidate</w:t>
      </w:r>
      <w:r w:rsidRPr="0087059D">
        <w:rPr>
          <w:sz w:val="16"/>
        </w:rPr>
        <w:t xml:space="preserve"> Donald </w:t>
      </w:r>
      <w:r w:rsidRPr="0087059D">
        <w:rPr>
          <w:rStyle w:val="StyleUnderline"/>
        </w:rPr>
        <w:t>Trump campaigned on Mexico paying for the wall, another place where</w:t>
      </w:r>
      <w:r w:rsidRPr="0087059D">
        <w:rPr>
          <w:sz w:val="16"/>
        </w:rPr>
        <w:t xml:space="preserve"> his </w:t>
      </w:r>
      <w:r w:rsidRPr="0087059D">
        <w:rPr>
          <w:rStyle w:val="StyleUnderline"/>
        </w:rPr>
        <w:t>negotiations seem to have fallen through</w:t>
      </w:r>
      <w:r w:rsidRPr="0087059D">
        <w:rPr>
          <w:sz w:val="16"/>
        </w:rPr>
        <w:t>.)</w:t>
      </w:r>
    </w:p>
    <w:p w14:paraId="5608F923" w14:textId="77777777" w:rsidR="001A70F9" w:rsidRPr="0087059D" w:rsidRDefault="001A70F9" w:rsidP="001A70F9">
      <w:pPr>
        <w:ind w:left="720"/>
        <w:rPr>
          <w:rStyle w:val="StyleUnderline"/>
        </w:rPr>
      </w:pPr>
      <w:r w:rsidRPr="0087059D">
        <w:rPr>
          <w:sz w:val="16"/>
        </w:rPr>
        <w:t xml:space="preserve">To make good on his central campaign promise, Trump declared a national emergency and took money from elsewhere to do it. </w:t>
      </w:r>
      <w:r w:rsidRPr="0087059D">
        <w:rPr>
          <w:rStyle w:val="StyleUnderline"/>
        </w:rPr>
        <w:t>The consequence? A lengthy, time-consuming legal battle that could go all the way to the Supreme Court.</w:t>
      </w:r>
    </w:p>
    <w:p w14:paraId="4AB9730C" w14:textId="77777777" w:rsidR="001A70F9" w:rsidRPr="0087059D" w:rsidRDefault="001A70F9" w:rsidP="001A70F9">
      <w:pPr>
        <w:ind w:left="720"/>
        <w:rPr>
          <w:sz w:val="16"/>
        </w:rPr>
      </w:pPr>
      <w:r w:rsidRPr="0087059D">
        <w:rPr>
          <w:sz w:val="16"/>
        </w:rPr>
        <w:t>“Look, I expect to be sued,” he said in February when he announced the emergency declaration. “We’ll win in the Supreme Court.”</w:t>
      </w:r>
    </w:p>
    <w:p w14:paraId="220A1F37" w14:textId="77777777" w:rsidR="001A70F9" w:rsidRPr="0087059D" w:rsidRDefault="001A70F9" w:rsidP="001A70F9">
      <w:pPr>
        <w:ind w:left="720"/>
        <w:rPr>
          <w:sz w:val="16"/>
        </w:rPr>
      </w:pPr>
      <w:r w:rsidRPr="0087059D">
        <w:rPr>
          <w:rStyle w:val="StyleUnderline"/>
        </w:rPr>
        <w:t>Trump is likely to lose the many legal fights he has picked with Congress</w:t>
      </w:r>
      <w:r w:rsidRPr="0087059D">
        <w:rPr>
          <w:sz w:val="16"/>
        </w:rPr>
        <w:t xml:space="preserve"> over that branch of government’s right to see his tax returns and financial statements and to issue subpoenas to his former top aides. (Though to the extent this is all a delay tactic to the 2020 presidential election, Trump may succeed.)</w:t>
      </w:r>
    </w:p>
    <w:p w14:paraId="22FFEB53" w14:textId="77777777" w:rsidR="001A70F9" w:rsidRPr="0087059D" w:rsidRDefault="001A70F9" w:rsidP="001A70F9">
      <w:pPr>
        <w:ind w:left="720"/>
        <w:rPr>
          <w:sz w:val="16"/>
        </w:rPr>
      </w:pPr>
      <w:r w:rsidRPr="0087059D">
        <w:rPr>
          <w:sz w:val="16"/>
        </w:rPr>
        <w:t>A reader's guide to all of Trump's fights with Congress</w:t>
      </w:r>
    </w:p>
    <w:p w14:paraId="40B6B0AF" w14:textId="77777777" w:rsidR="001A70F9" w:rsidRPr="0087059D" w:rsidRDefault="001A70F9" w:rsidP="001A70F9">
      <w:pPr>
        <w:ind w:left="720"/>
        <w:rPr>
          <w:sz w:val="16"/>
        </w:rPr>
      </w:pPr>
      <w:r w:rsidRPr="0087059D">
        <w:rPr>
          <w:rStyle w:val="StyleUnderline"/>
        </w:rPr>
        <w:t>Still, the president is engaging in extremely</w:t>
      </w:r>
      <w:r w:rsidRPr="0087059D">
        <w:rPr>
          <w:sz w:val="16"/>
        </w:rPr>
        <w:t xml:space="preserve"> </w:t>
      </w:r>
      <w:r w:rsidRPr="0087059D">
        <w:rPr>
          <w:rStyle w:val="Emphasis"/>
        </w:rPr>
        <w:t>risky legal battles</w:t>
      </w:r>
      <w:r w:rsidRPr="0087059D">
        <w:rPr>
          <w:sz w:val="16"/>
        </w:rPr>
        <w:t xml:space="preserve"> just as his support in Congress appears to be eroding, if ever so slightly.</w:t>
      </w:r>
    </w:p>
    <w:p w14:paraId="3166D1F0" w14:textId="77777777" w:rsidR="001A70F9" w:rsidRPr="0087059D" w:rsidRDefault="001A70F9" w:rsidP="001A70F9">
      <w:pPr>
        <w:ind w:left="720"/>
        <w:rPr>
          <w:sz w:val="16"/>
        </w:rPr>
      </w:pPr>
      <w:r w:rsidRPr="0087059D">
        <w:rPr>
          <w:sz w:val="16"/>
        </w:rPr>
        <w:t>Trump recently wanted to try again to repeal Obamacare; Senate Majority Leader Mitch McConnell (R-Ky.) refused. Trump suddenly got rid of most of his top immigration officials — top Senate Republicans went on Fox News and publicly warned him to stop. He wanted to nominate Herman Cain to the Federal Reserve — pushback from Republicans had him drop the idea.</w:t>
      </w:r>
    </w:p>
    <w:p w14:paraId="751DBC51" w14:textId="77777777" w:rsidR="001A70F9" w:rsidRPr="0087059D" w:rsidRDefault="001A70F9" w:rsidP="001A70F9">
      <w:pPr>
        <w:ind w:left="720"/>
        <w:rPr>
          <w:sz w:val="16"/>
        </w:rPr>
      </w:pPr>
      <w:r w:rsidRPr="0087059D">
        <w:rPr>
          <w:rStyle w:val="StyleUnderline"/>
        </w:rPr>
        <w:t>To some degree, Trump’s strong-arming tactics with Congress reflect his personality</w:t>
      </w:r>
      <w:r w:rsidRPr="0087059D">
        <w:rPr>
          <w:sz w:val="16"/>
        </w:rPr>
        <w:t>. Trump’s M.O., long before getting into politics, has been to threaten and intimidate to get his way.</w:t>
      </w:r>
    </w:p>
    <w:p w14:paraId="7F87E923" w14:textId="77777777" w:rsidR="001A70F9" w:rsidRPr="0087059D" w:rsidRDefault="001A70F9" w:rsidP="001A70F9">
      <w:pPr>
        <w:ind w:left="720"/>
        <w:rPr>
          <w:sz w:val="16"/>
        </w:rPr>
      </w:pPr>
      <w:r w:rsidRPr="0087059D">
        <w:rPr>
          <w:rStyle w:val="StyleUnderline"/>
        </w:rPr>
        <w:t>“It’s a Trumpian way of negotiating</w:t>
      </w:r>
      <w:r w:rsidRPr="0087059D">
        <w:rPr>
          <w:sz w:val="16"/>
        </w:rPr>
        <w:t>,” Larry Kudlow, a Trump friend and current White House economic adviser, once said. “You knock them in the teeth and get their attention. And then you kind of work out a deal.”</w:t>
      </w:r>
    </w:p>
    <w:p w14:paraId="4E90030E" w14:textId="6813250E" w:rsidR="001A70F9" w:rsidRPr="0087059D" w:rsidRDefault="001A70F9" w:rsidP="001A70F9">
      <w:pPr>
        <w:ind w:left="720"/>
        <w:rPr>
          <w:rStyle w:val="Emphasis"/>
        </w:rPr>
      </w:pPr>
      <w:r w:rsidRPr="0087059D">
        <w:rPr>
          <w:rStyle w:val="StyleUnderline"/>
        </w:rPr>
        <w:t xml:space="preserve">But Trump would probably </w:t>
      </w:r>
      <w:r w:rsidRPr="0087059D">
        <w:rPr>
          <w:rStyle w:val="Emphasis"/>
        </w:rPr>
        <w:t>prefer</w:t>
      </w:r>
      <w:r w:rsidRPr="0087059D">
        <w:rPr>
          <w:sz w:val="16"/>
        </w:rPr>
        <w:t xml:space="preserve"> not </w:t>
      </w:r>
      <w:r w:rsidRPr="0087059D">
        <w:rPr>
          <w:rStyle w:val="StyleUnderline"/>
        </w:rPr>
        <w:t xml:space="preserve">to have to go to such extremes with Congress right now. Instead of messaging ahead of the 2020 election, he’s forcing himself into high-profile legal battles that will keep these politically dangerous stories in the news. </w:t>
      </w:r>
      <w:r w:rsidRPr="0087059D">
        <w:rPr>
          <w:rStyle w:val="Emphasis"/>
        </w:rPr>
        <w:t>All because</w:t>
      </w:r>
      <w:r w:rsidRPr="0087059D">
        <w:rPr>
          <w:sz w:val="16"/>
        </w:rPr>
        <w:t xml:space="preserve">, </w:t>
      </w:r>
      <w:proofErr w:type="spellStart"/>
      <w:r w:rsidRPr="0087059D">
        <w:rPr>
          <w:sz w:val="16"/>
        </w:rPr>
        <w:t>Huder</w:t>
      </w:r>
      <w:proofErr w:type="spellEnd"/>
      <w:r w:rsidRPr="0087059D">
        <w:rPr>
          <w:sz w:val="16"/>
        </w:rPr>
        <w:t xml:space="preserve"> argues, </w:t>
      </w:r>
      <w:r w:rsidRPr="0087059D">
        <w:rPr>
          <w:rStyle w:val="Emphasis"/>
        </w:rPr>
        <w:t>he had no other choice.</w:t>
      </w:r>
    </w:p>
    <w:p w14:paraId="1C99BBEE" w14:textId="610664D4" w:rsidR="007A1E1E" w:rsidRDefault="007A1E1E" w:rsidP="007A1E1E">
      <w:pPr>
        <w:pStyle w:val="Heading3"/>
      </w:pPr>
      <w:r>
        <w:t>AT: PC Internal Link---Won’t Push</w:t>
      </w:r>
    </w:p>
    <w:p w14:paraId="4DBE4CD7" w14:textId="1D8372A1" w:rsidR="007A1E1E" w:rsidRDefault="007A1E1E" w:rsidP="007A1E1E">
      <w:pPr>
        <w:pStyle w:val="Heading4"/>
      </w:pPr>
      <w:r>
        <w:t>Trump won’t push the plan</w:t>
      </w:r>
    </w:p>
    <w:p w14:paraId="127F13C1" w14:textId="2DCA8789" w:rsidR="007A1E1E" w:rsidRDefault="007A1E1E" w:rsidP="007A1E1E">
      <w:r>
        <w:t xml:space="preserve">Claude </w:t>
      </w:r>
      <w:r w:rsidRPr="007A1E1E">
        <w:rPr>
          <w:rStyle w:val="Style13ptBold"/>
        </w:rPr>
        <w:t>Barfield 20</w:t>
      </w:r>
      <w:r>
        <w:t>, “The government surveillance reform muddle — and a path forward,” American Enterprise Institute - AEI, 6-11-2020, https://www.aei.org/technology-and-innovation/the-government-surveillance-reform-muddle-and-a-path-forward/</w:t>
      </w:r>
    </w:p>
    <w:p w14:paraId="30258A90" w14:textId="77777777" w:rsidR="007A1E1E" w:rsidRPr="00E64CFC" w:rsidRDefault="007A1E1E" w:rsidP="007A1E1E">
      <w:pPr>
        <w:rPr>
          <w:sz w:val="16"/>
        </w:rPr>
      </w:pPr>
      <w:r w:rsidRPr="00E64CFC">
        <w:rPr>
          <w:sz w:val="16"/>
        </w:rPr>
        <w:t>The current state of play</w:t>
      </w:r>
    </w:p>
    <w:p w14:paraId="4D56F301" w14:textId="49506F4C" w:rsidR="007A1E1E" w:rsidRPr="00E64CFC" w:rsidRDefault="007A1E1E" w:rsidP="007A1E1E">
      <w:pPr>
        <w:rPr>
          <w:sz w:val="16"/>
        </w:rPr>
      </w:pPr>
      <w:r w:rsidRPr="00E64CFC">
        <w:rPr>
          <w:sz w:val="16"/>
        </w:rPr>
        <w:t xml:space="preserve">President </w:t>
      </w:r>
      <w:r w:rsidRPr="00E64CFC">
        <w:rPr>
          <w:rStyle w:val="StyleUnderline"/>
        </w:rPr>
        <w:t xml:space="preserve">Trump’s threat to </w:t>
      </w:r>
      <w:r w:rsidRPr="00E64CFC">
        <w:rPr>
          <w:rStyle w:val="Emphasis"/>
        </w:rPr>
        <w:t>veto</w:t>
      </w:r>
      <w:r w:rsidRPr="00E64CFC">
        <w:rPr>
          <w:sz w:val="16"/>
        </w:rPr>
        <w:t xml:space="preserve"> the </w:t>
      </w:r>
      <w:r w:rsidRPr="00E64CFC">
        <w:rPr>
          <w:rStyle w:val="StyleUnderline"/>
        </w:rPr>
        <w:t xml:space="preserve">legislation is based on his </w:t>
      </w:r>
      <w:r w:rsidRPr="00E64CFC">
        <w:rPr>
          <w:rStyle w:val="Emphasis"/>
        </w:rPr>
        <w:t>obsession</w:t>
      </w:r>
      <w:r w:rsidRPr="00E64CFC">
        <w:rPr>
          <w:rStyle w:val="StyleUnderline"/>
        </w:rPr>
        <w:t xml:space="preserve"> with the </w:t>
      </w:r>
      <w:r w:rsidRPr="00E64CFC">
        <w:rPr>
          <w:rStyle w:val="Emphasis"/>
        </w:rPr>
        <w:t>FBI’s</w:t>
      </w:r>
      <w:r w:rsidRPr="00E64CFC">
        <w:rPr>
          <w:sz w:val="16"/>
        </w:rPr>
        <w:t xml:space="preserve"> (admittedly faulty) </w:t>
      </w:r>
      <w:r w:rsidRPr="00E64CFC">
        <w:rPr>
          <w:rStyle w:val="Emphasis"/>
        </w:rPr>
        <w:t>handling of alleged Russian interference in the 2016 US presidential elections</w:t>
      </w:r>
      <w:r w:rsidRPr="00E64CFC">
        <w:rPr>
          <w:sz w:val="16"/>
        </w:rPr>
        <w:t xml:space="preserve">, </w:t>
      </w:r>
      <w:r w:rsidRPr="00E64CFC">
        <w:rPr>
          <w:rStyle w:val="StyleUnderline"/>
        </w:rPr>
        <w:t>including</w:t>
      </w:r>
      <w:r w:rsidRPr="00E64CFC">
        <w:rPr>
          <w:sz w:val="16"/>
        </w:rPr>
        <w:t xml:space="preserve"> the notorious </w:t>
      </w:r>
      <w:r w:rsidRPr="00E64CFC">
        <w:rPr>
          <w:rStyle w:val="Emphasis"/>
        </w:rPr>
        <w:t>Carter Page</w:t>
      </w:r>
      <w:r w:rsidRPr="00E64CFC">
        <w:rPr>
          <w:sz w:val="16"/>
        </w:rPr>
        <w:t xml:space="preserve"> affair. </w:t>
      </w:r>
      <w:r w:rsidRPr="00E64CFC">
        <w:rPr>
          <w:rStyle w:val="StyleUnderline"/>
        </w:rPr>
        <w:t>Trump seems</w:t>
      </w:r>
      <w:r w:rsidRPr="00E64CFC">
        <w:rPr>
          <w:sz w:val="16"/>
        </w:rPr>
        <w:t xml:space="preserve">, however, </w:t>
      </w:r>
      <w:r w:rsidRPr="00E64CFC">
        <w:rPr>
          <w:rStyle w:val="Emphasis"/>
        </w:rPr>
        <w:t>not to have educated himself</w:t>
      </w:r>
      <w:r w:rsidRPr="00E64CFC">
        <w:rPr>
          <w:sz w:val="16"/>
        </w:rPr>
        <w:t xml:space="preserve"> </w:t>
      </w:r>
      <w:r w:rsidRPr="00E64CFC">
        <w:rPr>
          <w:rStyle w:val="StyleUnderline"/>
        </w:rPr>
        <w:t xml:space="preserve">on the </w:t>
      </w:r>
      <w:r w:rsidRPr="00E64CFC">
        <w:rPr>
          <w:rStyle w:val="Emphasis"/>
        </w:rPr>
        <w:t>specific details</w:t>
      </w:r>
      <w:r w:rsidRPr="00E64CFC">
        <w:rPr>
          <w:sz w:val="16"/>
        </w:rPr>
        <w:t xml:space="preserve"> </w:t>
      </w:r>
      <w:r w:rsidRPr="00E64CFC">
        <w:rPr>
          <w:rStyle w:val="StyleUnderline"/>
        </w:rPr>
        <w:t>of</w:t>
      </w:r>
      <w:r w:rsidRPr="00E64CFC">
        <w:rPr>
          <w:sz w:val="16"/>
        </w:rPr>
        <w:t xml:space="preserve"> the </w:t>
      </w:r>
      <w:r w:rsidRPr="00E64CFC">
        <w:rPr>
          <w:rStyle w:val="StyleUnderline"/>
        </w:rPr>
        <w:t>legislation or the reforms embodied in the various amendments: To wit, that the</w:t>
      </w:r>
      <w:r w:rsidRPr="00E64CFC">
        <w:rPr>
          <w:sz w:val="16"/>
        </w:rPr>
        <w:t xml:space="preserve"> Lee-Leahy </w:t>
      </w:r>
      <w:r w:rsidRPr="00E64CFC">
        <w:rPr>
          <w:rStyle w:val="StyleUnderline"/>
        </w:rPr>
        <w:t>proposal</w:t>
      </w:r>
      <w:r w:rsidRPr="00E64CFC">
        <w:rPr>
          <w:sz w:val="16"/>
        </w:rPr>
        <w:t xml:space="preserve">, in empowering an independent amicus, </w:t>
      </w:r>
      <w:r w:rsidRPr="00E64CFC">
        <w:rPr>
          <w:rStyle w:val="StyleUnderline"/>
        </w:rPr>
        <w:t>would</w:t>
      </w:r>
      <w:r w:rsidRPr="00E64CFC">
        <w:rPr>
          <w:sz w:val="16"/>
        </w:rPr>
        <w:t xml:space="preserve"> at least </w:t>
      </w:r>
      <w:r w:rsidRPr="00E64CFC">
        <w:rPr>
          <w:rStyle w:val="StyleUnderline"/>
        </w:rPr>
        <w:t>provide a potential check on future agency incompetence or bias</w:t>
      </w:r>
      <w:r w:rsidRPr="00E64CFC">
        <w:rPr>
          <w:sz w:val="16"/>
        </w:rPr>
        <w:t>.</w:t>
      </w:r>
    </w:p>
    <w:p w14:paraId="2DBA63D0" w14:textId="33A65E76" w:rsidR="008C1401" w:rsidRPr="00F80469" w:rsidRDefault="007A1E1E" w:rsidP="008C1401">
      <w:pPr>
        <w:pStyle w:val="Heading3"/>
      </w:pPr>
      <w:r>
        <w:t>AT: PC Internal Link---</w:t>
      </w:r>
      <w:r w:rsidR="008C1401" w:rsidRPr="00F80469">
        <w:t>Winners Win Turn---Key</w:t>
      </w:r>
    </w:p>
    <w:p w14:paraId="2A8920A3" w14:textId="77777777" w:rsidR="008C1401" w:rsidRPr="00F80469" w:rsidRDefault="008C1401" w:rsidP="008C1401">
      <w:pPr>
        <w:pStyle w:val="Heading4"/>
      </w:pPr>
      <w:r w:rsidRPr="00F80469">
        <w:t>PC isn’t key and winners win</w:t>
      </w:r>
    </w:p>
    <w:p w14:paraId="69B5E866" w14:textId="77777777" w:rsidR="008C1401" w:rsidRPr="00F80469" w:rsidRDefault="008C1401" w:rsidP="008C1401">
      <w:r w:rsidRPr="00F80469">
        <w:t xml:space="preserve">Michael </w:t>
      </w:r>
      <w:r w:rsidRPr="00F80469">
        <w:rPr>
          <w:b/>
        </w:rPr>
        <w:t>Hirsh 13</w:t>
      </w:r>
      <w:r w:rsidRPr="00F80469">
        <w:t>. Senior Editor at Newsweek Magazine and Chief Correspondent for the National Journal, “There's No Such Thing as Political Capital”, National Journal, 2-7, Lexis</w:t>
      </w:r>
    </w:p>
    <w:p w14:paraId="6A2863CA" w14:textId="75DF30AF" w:rsidR="008C1401" w:rsidRPr="00F80469" w:rsidRDefault="008C1401" w:rsidP="008C1401">
      <w:pPr>
        <w:rPr>
          <w:sz w:val="10"/>
        </w:rPr>
      </w:pPr>
      <w:r w:rsidRPr="00F80469">
        <w:rPr>
          <w:sz w:val="10"/>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F80469">
        <w:rPr>
          <w:rStyle w:val="StyleUnderline"/>
        </w:rPr>
        <w:t>pundits</w:t>
      </w:r>
      <w:r w:rsidRPr="00F80469">
        <w:rPr>
          <w:sz w:val="10"/>
        </w:rPr>
        <w:t xml:space="preserve"> will do what they always do this time of year: They will </w:t>
      </w:r>
      <w:r w:rsidRPr="00F80469">
        <w:rPr>
          <w:rStyle w:val="StyleUnderline"/>
        </w:rPr>
        <w:t>talk about</w:t>
      </w:r>
      <w:r w:rsidRPr="00F80469">
        <w:rPr>
          <w:sz w:val="10"/>
        </w:rPr>
        <w:t xml:space="preserve"> how unrealistic most of the proposals are, discussions often informed by sagacious reckonings of </w:t>
      </w:r>
      <w:r w:rsidRPr="00F80469">
        <w:rPr>
          <w:rStyle w:val="StyleUnderline"/>
        </w:rPr>
        <w:t>how much "political capital" Obama possesses to push his program through. Most</w:t>
      </w:r>
      <w:r w:rsidRPr="00F80469">
        <w:rPr>
          <w:sz w:val="10"/>
        </w:rPr>
        <w:t xml:space="preserve"> of this talk </w:t>
      </w:r>
      <w:r w:rsidRPr="00F80469">
        <w:rPr>
          <w:rStyle w:val="StyleUnderline"/>
        </w:rPr>
        <w:t xml:space="preserve">will have </w:t>
      </w:r>
      <w:r w:rsidRPr="00F80469">
        <w:rPr>
          <w:rStyle w:val="Emphasis"/>
        </w:rPr>
        <w:t>no bearing</w:t>
      </w:r>
      <w:r w:rsidRPr="00F80469">
        <w:rPr>
          <w:rStyle w:val="StyleUnderline"/>
        </w:rPr>
        <w:t xml:space="preserve"> on what </w:t>
      </w:r>
      <w:proofErr w:type="gramStart"/>
      <w:r w:rsidRPr="00F80469">
        <w:rPr>
          <w:rStyle w:val="StyleUnderline"/>
        </w:rPr>
        <w:t>actually happens</w:t>
      </w:r>
      <w:proofErr w:type="gramEnd"/>
      <w:r w:rsidRPr="00F80469">
        <w:rPr>
          <w:sz w:val="10"/>
        </w:rPr>
        <w:t xml:space="preserve"> over the next four years. Consider this: Three months ago, just before the November election, if someone had talked seriously about Obama having enough political capital to oversee passage of both immigration reform and gun-control legislation at the beginning of his second </w:t>
      </w:r>
      <w:proofErr w:type="spellStart"/>
      <w:r w:rsidRPr="00F80469">
        <w:rPr>
          <w:sz w:val="10"/>
        </w:rPr>
        <w:t>termeven</w:t>
      </w:r>
      <w:proofErr w:type="spellEnd"/>
      <w:r w:rsidRPr="00F80469">
        <w:rPr>
          <w:sz w:val="10"/>
        </w:rPr>
        <w:t xml:space="preserve">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w:t>
      </w:r>
      <w:proofErr w:type="gramStart"/>
      <w:r w:rsidRPr="00F80469">
        <w:rPr>
          <w:sz w:val="10"/>
        </w:rPr>
        <w:t>actually might</w:t>
      </w:r>
      <w:proofErr w:type="gramEnd"/>
      <w:r w:rsidRPr="00F80469">
        <w:rPr>
          <w:sz w:val="10"/>
        </w:rPr>
        <w:t xml:space="preserve"> have been even less popular on the right than the president's health care law. And yet, </w:t>
      </w:r>
      <w:r w:rsidRPr="00F80469">
        <w:rPr>
          <w:rStyle w:val="StyleUnderline"/>
        </w:rPr>
        <w:t>for reasons that have very little to do with Obama's personal prestige or popularity</w:t>
      </w:r>
      <w:r w:rsidRPr="00F80469">
        <w:rPr>
          <w:sz w:val="10"/>
        </w:rPr>
        <w:t xml:space="preserve"> variously put in terms of a "mandate" or "political capital" </w:t>
      </w:r>
      <w:r w:rsidRPr="00F80469">
        <w:rPr>
          <w:rStyle w:val="StyleUnderline"/>
        </w:rPr>
        <w:t>chances are fair</w:t>
      </w:r>
      <w:r w:rsidRPr="00F80469">
        <w:rPr>
          <w:sz w:val="10"/>
        </w:rPr>
        <w:t xml:space="preserve"> that </w:t>
      </w:r>
      <w:r w:rsidRPr="00F80469">
        <w:rPr>
          <w:rStyle w:val="StyleUnderline"/>
        </w:rPr>
        <w:t>both will now happen</w:t>
      </w:r>
      <w:r w:rsidRPr="00F80469">
        <w:rPr>
          <w:sz w:val="10"/>
        </w:rPr>
        <w:t xml:space="preserve">. What changed? In the case of gun control, of course, it wasn't the election. It was the horror of the 20 </w:t>
      </w:r>
      <w:proofErr w:type="gramStart"/>
      <w:r w:rsidRPr="00F80469">
        <w:rPr>
          <w:sz w:val="10"/>
        </w:rPr>
        <w:t>first-graders</w:t>
      </w:r>
      <w:proofErr w:type="gramEnd"/>
      <w:r w:rsidRPr="00F80469">
        <w:rPr>
          <w:sz w:val="10"/>
        </w:rPr>
        <w:t xml:space="preserve"> who were slaughtered in Newtown, Conn., in mid-December. The sickening reality of little girls and boys riddled with bullets from a high-capacity assault weapon seemed to precipitate a sudden tipping point in the national conscience. One thing changed after another. Wayne </w:t>
      </w:r>
      <w:proofErr w:type="spellStart"/>
      <w:r w:rsidRPr="00F80469">
        <w:rPr>
          <w:sz w:val="10"/>
        </w:rPr>
        <w:t>LaPierre</w:t>
      </w:r>
      <w:proofErr w:type="spellEnd"/>
      <w:r w:rsidRPr="00F80469">
        <w:rPr>
          <w:sz w:val="10"/>
        </w:rPr>
        <w:t xml:space="preserve"> of the National Rifle Association marginalized himself with poorly chosen comments soon after the massacre. The pro-gun lobby, once a phalanx of opposition, began to fissure into </w:t>
      </w:r>
      <w:proofErr w:type="spellStart"/>
      <w:r w:rsidRPr="00F80469">
        <w:rPr>
          <w:sz w:val="10"/>
        </w:rPr>
        <w:t>reasonables</w:t>
      </w:r>
      <w:proofErr w:type="spellEnd"/>
      <w:r w:rsidRPr="00F80469">
        <w:rPr>
          <w:sz w:val="10"/>
        </w:rPr>
        <w:t xml:space="preserve"> and crazies. Former Rep. Gabrielle </w:t>
      </w:r>
      <w:proofErr w:type="spellStart"/>
      <w:r w:rsidRPr="00F80469">
        <w:rPr>
          <w:sz w:val="10"/>
        </w:rPr>
        <w:t>Giffords</w:t>
      </w:r>
      <w:proofErr w:type="spellEnd"/>
      <w:r w:rsidRPr="00F80469">
        <w:rPr>
          <w:sz w:val="10"/>
        </w:rPr>
        <w:t xml:space="preserve">,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w:t>
      </w:r>
      <w:proofErr w:type="gramStart"/>
      <w:r w:rsidRPr="00F80469">
        <w:rPr>
          <w:sz w:val="10"/>
        </w:rPr>
        <w:t>some kind of a</w:t>
      </w:r>
      <w:proofErr w:type="gramEnd"/>
      <w:r w:rsidRPr="00F80469">
        <w:rPr>
          <w:sz w:val="10"/>
        </w:rPr>
        <w:t xml:space="preserve">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w:t>
      </w:r>
      <w:proofErr w:type="spellStart"/>
      <w:r w:rsidRPr="00F80469">
        <w:rPr>
          <w:sz w:val="10"/>
        </w:rPr>
        <w:t>influencehis</w:t>
      </w:r>
      <w:proofErr w:type="spellEnd"/>
      <w:r w:rsidRPr="00F80469">
        <w:rPr>
          <w:sz w:val="10"/>
        </w:rPr>
        <w:t xml:space="preserve">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F80469">
        <w:rPr>
          <w:rStyle w:val="StyleUnderline"/>
        </w:rPr>
        <w:t>It's got nothing to do with Obama's political capital or</w:t>
      </w:r>
      <w:r w:rsidRPr="00F80469">
        <w:rPr>
          <w:sz w:val="10"/>
        </w:rPr>
        <w:t xml:space="preserve">, indeed, </w:t>
      </w:r>
      <w:r w:rsidRPr="00F80469">
        <w:rPr>
          <w:rStyle w:val="StyleUnderline"/>
        </w:rPr>
        <w:t>Obama at all</w:t>
      </w:r>
      <w:r w:rsidRPr="00F80469">
        <w:rPr>
          <w:sz w:val="10"/>
        </w:rPr>
        <w:t xml:space="preserve">. The point is not that "political capital" is a meaningless term. Often it is a synonym for "mandate" or "momentum" in the aftermath of a decisive </w:t>
      </w:r>
      <w:proofErr w:type="spellStart"/>
      <w:r w:rsidRPr="00F80469">
        <w:rPr>
          <w:sz w:val="10"/>
        </w:rPr>
        <w:t>electionand</w:t>
      </w:r>
      <w:proofErr w:type="spellEnd"/>
      <w:r w:rsidRPr="00F80469">
        <w:rPr>
          <w:sz w:val="10"/>
        </w:rPr>
        <w:t xml:space="preserve"> just about every politician ever elected has tried to claim more of a mandate than he </w:t>
      </w:r>
      <w:proofErr w:type="gramStart"/>
      <w:r w:rsidRPr="00F80469">
        <w:rPr>
          <w:sz w:val="10"/>
        </w:rPr>
        <w:t>actually has</w:t>
      </w:r>
      <w:proofErr w:type="gramEnd"/>
      <w:r w:rsidRPr="00F80469">
        <w:rPr>
          <w:sz w:val="10"/>
        </w:rPr>
        <w:t>.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w:t>
      </w:r>
      <w:r w:rsidRPr="00F80469">
        <w:rPr>
          <w:rStyle w:val="StyleUnderline"/>
        </w:rPr>
        <w:t>You can't really look at a president and say he's got 37 ounces of political capital</w:t>
      </w:r>
      <w:r w:rsidRPr="00F80469">
        <w:rPr>
          <w:sz w:val="10"/>
        </w:rPr>
        <w:t xml:space="preserve">. But the fact is, it's a concept that matters, if you have popularity and some momentum on your side." The real problem is that the idea of political </w:t>
      </w:r>
      <w:proofErr w:type="spellStart"/>
      <w:r w:rsidRPr="00F80469">
        <w:rPr>
          <w:sz w:val="10"/>
        </w:rPr>
        <w:t>capitalor</w:t>
      </w:r>
      <w:proofErr w:type="spellEnd"/>
      <w:r w:rsidRPr="00F80469">
        <w:rPr>
          <w:sz w:val="10"/>
        </w:rPr>
        <w:t xml:space="preserve"> mandates, or </w:t>
      </w:r>
      <w:proofErr w:type="spellStart"/>
      <w:r w:rsidRPr="00F80469">
        <w:rPr>
          <w:sz w:val="10"/>
        </w:rPr>
        <w:t>momentumis</w:t>
      </w:r>
      <w:proofErr w:type="spellEnd"/>
      <w:r w:rsidRPr="00F80469">
        <w:rPr>
          <w:sz w:val="10"/>
        </w:rPr>
        <w:t xml:space="preserve"> so poorly defined that presidents and pundits often get it wrong. "Presidents usually over-estimate it," says George Edwards, a presidential scholar at Texas A&amp;M University. "The best kind of political </w:t>
      </w:r>
      <w:proofErr w:type="spellStart"/>
      <w:r w:rsidRPr="00F80469">
        <w:rPr>
          <w:sz w:val="10"/>
        </w:rPr>
        <w:t>capitalsome</w:t>
      </w:r>
      <w:proofErr w:type="spellEnd"/>
      <w:r w:rsidRPr="00F80469">
        <w:rPr>
          <w:sz w:val="10"/>
        </w:rPr>
        <w:t xml:space="preserve"> sense of an electoral mandate to do </w:t>
      </w:r>
      <w:proofErr w:type="spellStart"/>
      <w:r w:rsidRPr="00F80469">
        <w:rPr>
          <w:sz w:val="10"/>
        </w:rPr>
        <w:t>somethingis</w:t>
      </w:r>
      <w:proofErr w:type="spellEnd"/>
      <w:r w:rsidRPr="00F80469">
        <w:rPr>
          <w:sz w:val="10"/>
        </w:rPr>
        <w:t xml:space="preserve"> very rare. It almost never happens. In 1964, maybe. And to some degree in 1980." For that reason, </w:t>
      </w:r>
      <w:r w:rsidRPr="00F80469">
        <w:rPr>
          <w:rStyle w:val="StyleUnderline"/>
        </w:rPr>
        <w:t>political capital</w:t>
      </w:r>
      <w:r w:rsidRPr="00F80469">
        <w:rPr>
          <w:sz w:val="10"/>
        </w:rPr>
        <w:t xml:space="preserve"> is a concept that </w:t>
      </w:r>
      <w:r w:rsidRPr="00F80469">
        <w:rPr>
          <w:rStyle w:val="StyleUnderline"/>
        </w:rPr>
        <w:t>misleads far more than it enlightens. It is distortionary</w:t>
      </w:r>
      <w:r w:rsidRPr="00F80469">
        <w:rPr>
          <w:sz w:val="10"/>
        </w:rPr>
        <w:t xml:space="preserve">. It conveys the idea that we know more than we really do about the ever-elusive concept of political power, and </w:t>
      </w:r>
      <w:r w:rsidRPr="00F80469">
        <w:rPr>
          <w:rStyle w:val="StyleUnderline"/>
        </w:rPr>
        <w:t xml:space="preserve">it discounts the way </w:t>
      </w:r>
      <w:r w:rsidRPr="00F80469">
        <w:rPr>
          <w:rStyle w:val="Emphasis"/>
        </w:rPr>
        <w:t>unforeseen events can suddenly change everything</w:t>
      </w:r>
      <w:r w:rsidRPr="00F80469">
        <w:rPr>
          <w:rStyle w:val="StyleUnderline"/>
        </w:rPr>
        <w:t>. Instead, it suggests, erroneously, that a political figure has a concrete amount of political capital to invest</w:t>
      </w:r>
      <w:r w:rsidRPr="00F80469">
        <w:rPr>
          <w:sz w:val="10"/>
        </w:rPr>
        <w:t xml:space="preserve">, just as someone might have real investment capital 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w:t>
      </w:r>
      <w:proofErr w:type="spellStart"/>
      <w:r w:rsidRPr="00F80469">
        <w:rPr>
          <w:sz w:val="10"/>
        </w:rPr>
        <w:t>economyat</w:t>
      </w:r>
      <w:proofErr w:type="spellEnd"/>
      <w:r w:rsidRPr="00F80469">
        <w:rPr>
          <w:sz w:val="10"/>
        </w:rPr>
        <w:t xml:space="preserve"> the moment, still </w:t>
      </w:r>
      <w:proofErr w:type="spellStart"/>
      <w:r w:rsidRPr="00F80469">
        <w:rPr>
          <w:sz w:val="10"/>
        </w:rPr>
        <w:t>stuckor</w:t>
      </w:r>
      <w:proofErr w:type="spellEnd"/>
      <w:r w:rsidRPr="00F80469">
        <w:rPr>
          <w:sz w:val="10"/>
        </w:rPr>
        <w:t xml:space="preserve"> some other great victory gives him more momentum, it is inevitable that the closer Obama gets to the 2014 election, the less he will be able to get done. Going into the midterms, Republicans will increasingly avoid any concessions that make him (and the Democrats) stronger. But </w:t>
      </w:r>
      <w:r w:rsidRPr="00F80469">
        <w:rPr>
          <w:rStyle w:val="StyleUnderline"/>
        </w:rPr>
        <w:t>the abrupt emergence of</w:t>
      </w:r>
      <w:r w:rsidRPr="00F80469">
        <w:rPr>
          <w:sz w:val="10"/>
        </w:rPr>
        <w:t xml:space="preserve"> the </w:t>
      </w:r>
      <w:r w:rsidRPr="00F80469">
        <w:rPr>
          <w:rStyle w:val="StyleUnderline"/>
        </w:rPr>
        <w:t>immigration and gun-control</w:t>
      </w:r>
      <w:r w:rsidRPr="00F80469">
        <w:rPr>
          <w:sz w:val="10"/>
        </w:rPr>
        <w:t xml:space="preserve"> issues </w:t>
      </w:r>
      <w:r w:rsidRPr="00F80469">
        <w:rPr>
          <w:rStyle w:val="StyleUnderline"/>
        </w:rPr>
        <w:t>illustrates how suddenly shifts in mood can occur</w:t>
      </w:r>
      <w:r w:rsidRPr="00F80469">
        <w:rPr>
          <w:sz w:val="10"/>
        </w:rPr>
        <w:t xml:space="preserve"> and how political interests can align in new ways just as suddenly. </w:t>
      </w:r>
      <w:r w:rsidRPr="00F80469">
        <w:rPr>
          <w:rStyle w:val="StyleUnderline"/>
        </w:rPr>
        <w:t xml:space="preserve">Indeed, the </w:t>
      </w:r>
      <w:r w:rsidRPr="00F80469">
        <w:rPr>
          <w:rStyle w:val="Emphasis"/>
        </w:rPr>
        <w:t>pseudo-concept</w:t>
      </w:r>
      <w:r w:rsidRPr="00F80469">
        <w:rPr>
          <w:rStyle w:val="StyleUnderline"/>
        </w:rPr>
        <w:t xml:space="preserve"> of political capital </w:t>
      </w:r>
      <w:r w:rsidRPr="00F80469">
        <w:rPr>
          <w:rStyle w:val="Emphasis"/>
        </w:rPr>
        <w:t>masks</w:t>
      </w:r>
      <w:r w:rsidRPr="00F80469">
        <w:rPr>
          <w:rStyle w:val="StyleUnderline"/>
        </w:rPr>
        <w:t xml:space="preserve"> a larger truth about Washington that is kindergarten simple: You just don't know what you can do until you try. Or as Ornstein</w:t>
      </w:r>
      <w:r w:rsidRPr="00F80469">
        <w:rPr>
          <w:sz w:val="10"/>
        </w:rPr>
        <w:t xml:space="preserve"> himself once </w:t>
      </w:r>
      <w:r w:rsidRPr="00F80469">
        <w:rPr>
          <w:rStyle w:val="StyleUnderline"/>
        </w:rPr>
        <w:t xml:space="preserve">wrote years ago, </w:t>
      </w:r>
      <w:r w:rsidRPr="00F80469">
        <w:rPr>
          <w:rStyle w:val="Emphasis"/>
        </w:rPr>
        <w:t>"Winning wins."</w:t>
      </w:r>
      <w:r w:rsidRPr="00F80469">
        <w:rPr>
          <w:rStyle w:val="StyleUnderline"/>
        </w:rPr>
        <w:t xml:space="preserve"> In theory, and in practice, depending on Obama's handling of any </w:t>
      </w:r>
      <w:proofErr w:type="gramStart"/>
      <w:r w:rsidRPr="00F80469">
        <w:rPr>
          <w:rStyle w:val="StyleUnderline"/>
        </w:rPr>
        <w:t>particular issue</w:t>
      </w:r>
      <w:proofErr w:type="gramEnd"/>
      <w:r w:rsidRPr="00F80469">
        <w:rPr>
          <w:rStyle w:val="StyleUnderline"/>
        </w:rPr>
        <w:t>, even in a polarized time, he could still deliver on a lot of his second-term goals, depending on his skill and the breaks</w:t>
      </w:r>
      <w:r w:rsidRPr="00F80469">
        <w:rPr>
          <w:sz w:val="10"/>
        </w:rPr>
        <w:t xml:space="preserve">. Unforeseen catalysts can appear, like Newtown. Epiphanies can dawn, such as when many Republican Party leaders suddenly woke up in panic to the huge disparity in the Hispanic vote. Some </w:t>
      </w:r>
      <w:r w:rsidRPr="00F80469">
        <w:rPr>
          <w:rStyle w:val="StyleUnderline"/>
        </w:rPr>
        <w:t>political scientists who study</w:t>
      </w:r>
      <w:r w:rsidRPr="00F80469">
        <w:rPr>
          <w:sz w:val="10"/>
        </w:rPr>
        <w:t xml:space="preserve"> the elusive calculus of how to pass legislation and run successful presidencies </w:t>
      </w:r>
      <w:r w:rsidRPr="00F80469">
        <w:rPr>
          <w:rStyle w:val="StyleUnderline"/>
        </w:rPr>
        <w:t xml:space="preserve">say that political capital is, </w:t>
      </w:r>
      <w:r w:rsidRPr="00F80469">
        <w:rPr>
          <w:rStyle w:val="Emphasis"/>
        </w:rPr>
        <w:t>at best, an empty concept</w:t>
      </w:r>
      <w:r w:rsidRPr="00F80469">
        <w:rPr>
          <w:sz w:val="10"/>
        </w:rPr>
        <w:t xml:space="preserve">, and that almost nothing in the academic literature successfully quantifies or even defines it. "It can refer to a very abstract thing, like a president's popularity, but </w:t>
      </w:r>
      <w:r w:rsidRPr="00F80469">
        <w:rPr>
          <w:rStyle w:val="StyleUnderline"/>
        </w:rPr>
        <w:t xml:space="preserve">there's </w:t>
      </w:r>
      <w:r w:rsidRPr="00F80469">
        <w:rPr>
          <w:rStyle w:val="Emphasis"/>
        </w:rPr>
        <w:t>no mechanism</w:t>
      </w:r>
      <w:r w:rsidRPr="00F80469">
        <w:rPr>
          <w:rStyle w:val="StyleUnderline"/>
        </w:rPr>
        <w:t xml:space="preserve"> there. That makes it kind of </w:t>
      </w:r>
      <w:r w:rsidRPr="00F80469">
        <w:rPr>
          <w:rStyle w:val="Emphasis"/>
        </w:rPr>
        <w:t>useless</w:t>
      </w:r>
      <w:r w:rsidRPr="00F80469">
        <w:rPr>
          <w:sz w:val="10"/>
        </w:rPr>
        <w:t xml:space="preserve">," says Richard </w:t>
      </w:r>
      <w:proofErr w:type="spellStart"/>
      <w:r w:rsidRPr="00F80469">
        <w:rPr>
          <w:sz w:val="10"/>
        </w:rPr>
        <w:t>Bensel</w:t>
      </w:r>
      <w:proofErr w:type="spellEnd"/>
      <w:r w:rsidRPr="00F80469">
        <w:rPr>
          <w:sz w:val="10"/>
        </w:rPr>
        <w:t xml:space="preserve">, a government professor at Cornell University. </w:t>
      </w:r>
      <w:r w:rsidRPr="00F80469">
        <w:rPr>
          <w:rStyle w:val="StyleUnderline"/>
        </w:rPr>
        <w:t xml:space="preserve">Even Ornstein concedes that the calculus is far more complex than the term suggests. </w:t>
      </w:r>
      <w:r w:rsidRPr="00F80469">
        <w:rPr>
          <w:rStyle w:val="Emphasis"/>
        </w:rPr>
        <w:t>Winning on one issue often changes the calculation for the next issue</w:t>
      </w:r>
      <w:r w:rsidRPr="00F80469">
        <w:rPr>
          <w:rStyle w:val="StyleUnderline"/>
        </w:rPr>
        <w:t>; there is never any known amount of capital</w:t>
      </w:r>
      <w:r w:rsidRPr="00F80469">
        <w:rPr>
          <w:sz w:val="10"/>
        </w:rPr>
        <w:t>. "The idea here is, if an issue comes up where the conventional wisdom is that president is not going to get what he wants, and he gets it, then each time that happens, it changes the calculus of the other actors" Ornstein says. "</w:t>
      </w:r>
      <w:r w:rsidRPr="00F80469">
        <w:rPr>
          <w:rStyle w:val="StyleUnderline"/>
        </w:rPr>
        <w:t xml:space="preserve">If they think he's going to win, they may change positions to </w:t>
      </w:r>
      <w:r w:rsidRPr="00F80469">
        <w:rPr>
          <w:rStyle w:val="Emphasis"/>
        </w:rPr>
        <w:t>get on the winning side</w:t>
      </w:r>
      <w:r w:rsidRPr="00F80469">
        <w:rPr>
          <w:rStyle w:val="StyleUnderline"/>
        </w:rPr>
        <w:t xml:space="preserve">. It's a </w:t>
      </w:r>
      <w:r w:rsidRPr="00F80469">
        <w:rPr>
          <w:rStyle w:val="Emphasis"/>
        </w:rPr>
        <w:t>bandwagon effect</w:t>
      </w:r>
      <w:r w:rsidRPr="00F80469">
        <w:rPr>
          <w:sz w:val="10"/>
        </w:rPr>
        <w:t>."</w:t>
      </w:r>
    </w:p>
    <w:p w14:paraId="125844CA" w14:textId="7F727310" w:rsidR="008C1401" w:rsidRPr="00F80469" w:rsidRDefault="007A1E1E" w:rsidP="008C1401">
      <w:pPr>
        <w:pStyle w:val="Heading3"/>
      </w:pPr>
      <w:r>
        <w:t>AT: PC Internal Link---</w:t>
      </w:r>
      <w:r w:rsidR="008C1401" w:rsidRPr="00F80469">
        <w:t>Winners Win Turn---AT: Not a Win</w:t>
      </w:r>
    </w:p>
    <w:p w14:paraId="22277F38" w14:textId="77777777" w:rsidR="008C1401" w:rsidRPr="00F80469" w:rsidRDefault="008C1401" w:rsidP="008C1401">
      <w:pPr>
        <w:pStyle w:val="Heading4"/>
      </w:pPr>
      <w:r w:rsidRPr="00F80469">
        <w:t xml:space="preserve">Restrictions vindicate Trump---publicly acknowledges anti-campaign surveillance. </w:t>
      </w:r>
    </w:p>
    <w:p w14:paraId="604840D0" w14:textId="716A5D3E" w:rsidR="008C1401" w:rsidRPr="00F80469" w:rsidRDefault="008C1401" w:rsidP="008C1401">
      <w:r w:rsidRPr="00F80469">
        <w:t xml:space="preserve">Jonathan </w:t>
      </w:r>
      <w:r w:rsidRPr="00F80469">
        <w:rPr>
          <w:b/>
        </w:rPr>
        <w:t>Turley 18</w:t>
      </w:r>
      <w:r w:rsidR="00393334" w:rsidRPr="00F80469">
        <w:t xml:space="preserve">, </w:t>
      </w:r>
      <w:r w:rsidRPr="00F80469">
        <w:t>Shapiro Professor of Public Interest Law at George Washington University</w:t>
      </w:r>
      <w:r w:rsidR="00393334" w:rsidRPr="00F80469">
        <w:t xml:space="preserve">, </w:t>
      </w:r>
      <w:r w:rsidRPr="00F80469">
        <w:t>“After year of investigation, Trump can rightly claim some vindication</w:t>
      </w:r>
      <w:r w:rsidR="00393334" w:rsidRPr="00F80469">
        <w:t>,</w:t>
      </w:r>
      <w:r w:rsidRPr="00F80469">
        <w:t>” The Hill</w:t>
      </w:r>
      <w:r w:rsidR="00393334" w:rsidRPr="00F80469">
        <w:t xml:space="preserve">, 05/19/18, </w:t>
      </w:r>
      <w:hyperlink r:id="rId26" w:history="1">
        <w:r w:rsidRPr="00F80469">
          <w:rPr>
            <w:rStyle w:val="Hyperlink"/>
          </w:rPr>
          <w:t>https://thehill.com/opinion/white-house/388436-after-year-of-investigation-trump-can-rightly-claim-some-vindication?amp</w:t>
        </w:r>
      </w:hyperlink>
    </w:p>
    <w:p w14:paraId="19C226BE" w14:textId="77777777" w:rsidR="00393334" w:rsidRPr="00F80469" w:rsidRDefault="008C1401" w:rsidP="008C1401">
      <w:pPr>
        <w:rPr>
          <w:sz w:val="16"/>
        </w:rPr>
      </w:pPr>
      <w:r w:rsidRPr="00F80469">
        <w:rPr>
          <w:sz w:val="16"/>
        </w:rPr>
        <w:t>It was called "Crossfire Hurricane," the FBI counterintelligence operation that targeted Trump figures as part of the investigation into possible campaign ties to Russia. It was a poignant choice of a Rolling Stones song, "</w:t>
      </w:r>
      <w:proofErr w:type="spellStart"/>
      <w:r w:rsidRPr="00F80469">
        <w:rPr>
          <w:sz w:val="16"/>
        </w:rPr>
        <w:t>Jumpin</w:t>
      </w:r>
      <w:proofErr w:type="spellEnd"/>
      <w:r w:rsidRPr="00F80469">
        <w:rPr>
          <w:sz w:val="16"/>
        </w:rPr>
        <w:t xml:space="preserve">' Jack Flash," that describes a man "born in a crossfire hurricane" who "howled at the morning driving rain." </w:t>
      </w:r>
    </w:p>
    <w:p w14:paraId="7FDB6981" w14:textId="77777777" w:rsidR="00393334" w:rsidRPr="00F80469" w:rsidRDefault="008C1401" w:rsidP="008C1401">
      <w:pPr>
        <w:rPr>
          <w:sz w:val="16"/>
        </w:rPr>
      </w:pPr>
      <w:r w:rsidRPr="00F80469">
        <w:rPr>
          <w:sz w:val="16"/>
        </w:rPr>
        <w:t xml:space="preserve">It could be an apt description of Donald Trump's presidential campaign. </w:t>
      </w:r>
      <w:r w:rsidRPr="00F80469">
        <w:rPr>
          <w:rStyle w:val="StyleUnderline"/>
        </w:rPr>
        <w:t xml:space="preserve">After a year of media </w:t>
      </w:r>
      <w:r w:rsidRPr="00F80469">
        <w:rPr>
          <w:rStyle w:val="Emphasis"/>
        </w:rPr>
        <w:t>denials</w:t>
      </w:r>
      <w:r w:rsidRPr="00F80469">
        <w:rPr>
          <w:rStyle w:val="StyleUnderline"/>
        </w:rPr>
        <w:t xml:space="preserve"> of his claims of </w:t>
      </w:r>
      <w:r w:rsidRPr="00F80469">
        <w:rPr>
          <w:rStyle w:val="Emphasis"/>
        </w:rPr>
        <w:t>surveillance targeting his campaign</w:t>
      </w:r>
      <w:r w:rsidRPr="00F80469">
        <w:rPr>
          <w:rStyle w:val="StyleUnderline"/>
        </w:rPr>
        <w:t xml:space="preserve">, Trump can legitimately </w:t>
      </w:r>
      <w:r w:rsidRPr="00F80469">
        <w:rPr>
          <w:rStyle w:val="Emphasis"/>
        </w:rPr>
        <w:t>claim</w:t>
      </w:r>
      <w:r w:rsidRPr="00F80469">
        <w:rPr>
          <w:rStyle w:val="StyleUnderline"/>
        </w:rPr>
        <w:t xml:space="preserve"> some </w:t>
      </w:r>
      <w:r w:rsidRPr="00F80469">
        <w:rPr>
          <w:rStyle w:val="Emphasis"/>
        </w:rPr>
        <w:t>vindication</w:t>
      </w:r>
      <w:r w:rsidRPr="00F80469">
        <w:rPr>
          <w:sz w:val="16"/>
        </w:rPr>
        <w:t xml:space="preserve">. Indeed, </w:t>
      </w:r>
      <w:r w:rsidRPr="00F80469">
        <w:rPr>
          <w:rStyle w:val="StyleUnderline"/>
        </w:rPr>
        <w:t xml:space="preserve">with his </w:t>
      </w:r>
      <w:r w:rsidRPr="00F80469">
        <w:rPr>
          <w:rStyle w:val="Emphasis"/>
        </w:rPr>
        <w:t>rising poll numbers</w:t>
      </w:r>
      <w:r w:rsidRPr="00F80469">
        <w:rPr>
          <w:sz w:val="16"/>
        </w:rPr>
        <w:t xml:space="preserve">, the president must feel, in the words of the song, like "it's all right now, in fact, it's a gas." </w:t>
      </w:r>
    </w:p>
    <w:p w14:paraId="78031DAF" w14:textId="77777777" w:rsidR="00393334" w:rsidRPr="00F80469" w:rsidRDefault="008C1401" w:rsidP="008C1401">
      <w:pPr>
        <w:rPr>
          <w:sz w:val="16"/>
        </w:rPr>
      </w:pPr>
      <w:r w:rsidRPr="00F80469">
        <w:rPr>
          <w:sz w:val="16"/>
        </w:rPr>
        <w:t xml:space="preserve">The New York Times this week disclosed that the FBI made a conscious effort to use secret counterintelligence powers to investigate Trump officials and may have had a confidential informant who was used in connection with key Trump figures long before the November 2016 election. (Officials stated anonymously that this was a longstanding source who worked with both the FBI and CIA for years.) </w:t>
      </w:r>
    </w:p>
    <w:p w14:paraId="71C16062" w14:textId="77777777" w:rsidR="00393334" w:rsidRPr="00F80469" w:rsidRDefault="008C1401" w:rsidP="008C1401">
      <w:pPr>
        <w:rPr>
          <w:rStyle w:val="StyleUnderline"/>
        </w:rPr>
      </w:pPr>
      <w:r w:rsidRPr="00F80469">
        <w:rPr>
          <w:rStyle w:val="StyleUnderline"/>
        </w:rPr>
        <w:t>In early 2017</w:t>
      </w:r>
      <w:r w:rsidRPr="00F80469">
        <w:rPr>
          <w:sz w:val="16"/>
        </w:rPr>
        <w:t xml:space="preserve">, President </w:t>
      </w:r>
      <w:r w:rsidRPr="00F80469">
        <w:rPr>
          <w:rStyle w:val="StyleUnderline"/>
        </w:rPr>
        <w:t xml:space="preserve">Trump </w:t>
      </w:r>
      <w:r w:rsidRPr="00F80469">
        <w:rPr>
          <w:rStyle w:val="Emphasis"/>
        </w:rPr>
        <w:t>was</w:t>
      </w:r>
      <w:r w:rsidRPr="00F80469">
        <w:rPr>
          <w:rStyle w:val="StyleUnderline"/>
        </w:rPr>
        <w:t xml:space="preserve"> widely ridiculed for alleging that</w:t>
      </w:r>
      <w:r w:rsidRPr="00F80469">
        <w:rPr>
          <w:sz w:val="16"/>
        </w:rPr>
        <w:t xml:space="preserve"> the </w:t>
      </w:r>
      <w:r w:rsidRPr="00F80469">
        <w:rPr>
          <w:rStyle w:val="StyleUnderline"/>
        </w:rPr>
        <w:t>Obama</w:t>
      </w:r>
      <w:r w:rsidRPr="00F80469">
        <w:rPr>
          <w:sz w:val="16"/>
        </w:rPr>
        <w:t xml:space="preserve"> administration </w:t>
      </w:r>
      <w:r w:rsidRPr="00F80469">
        <w:rPr>
          <w:rStyle w:val="StyleUnderline"/>
        </w:rPr>
        <w:t>placed his campaign under surveillance</w:t>
      </w:r>
      <w:r w:rsidRPr="00F80469">
        <w:rPr>
          <w:sz w:val="16"/>
        </w:rPr>
        <w:t xml:space="preserve">. The response from experts on CNN and other sites was open mockery. Former Director of National Intelligence James </w:t>
      </w:r>
      <w:r w:rsidRPr="00F80469">
        <w:rPr>
          <w:rStyle w:val="Emphasis"/>
        </w:rPr>
        <w:t>Clapper</w:t>
      </w:r>
      <w:r w:rsidRPr="00F80469">
        <w:rPr>
          <w:sz w:val="16"/>
        </w:rPr>
        <w:t xml:space="preserve"> came forward to assure the media that he could categorically deny the allegation and </w:t>
      </w:r>
      <w:r w:rsidRPr="00F80469">
        <w:rPr>
          <w:rStyle w:val="StyleUnderline"/>
        </w:rPr>
        <w:t xml:space="preserve">stated, "There was </w:t>
      </w:r>
      <w:r w:rsidRPr="00F80469">
        <w:rPr>
          <w:rStyle w:val="Emphasis"/>
        </w:rPr>
        <w:t>no</w:t>
      </w:r>
      <w:r w:rsidRPr="00F80469">
        <w:rPr>
          <w:sz w:val="16"/>
        </w:rPr>
        <w:t xml:space="preserve"> such </w:t>
      </w:r>
      <w:r w:rsidRPr="00F80469">
        <w:rPr>
          <w:rStyle w:val="Emphasis"/>
        </w:rPr>
        <w:t>wiretap activity</w:t>
      </w:r>
      <w:r w:rsidRPr="00F80469">
        <w:rPr>
          <w:sz w:val="16"/>
        </w:rPr>
        <w:t xml:space="preserve"> </w:t>
      </w:r>
      <w:r w:rsidRPr="00F80469">
        <w:rPr>
          <w:rStyle w:val="StyleUnderline"/>
        </w:rPr>
        <w:t xml:space="preserve">mounted against the president, the president-elect at the time, or as a candidate, or against his campaign." The range of media </w:t>
      </w:r>
      <w:r w:rsidRPr="00F80469">
        <w:rPr>
          <w:rStyle w:val="Emphasis"/>
        </w:rPr>
        <w:t>analysis</w:t>
      </w:r>
      <w:r w:rsidRPr="00F80469">
        <w:rPr>
          <w:rStyle w:val="StyleUnderline"/>
        </w:rPr>
        <w:t xml:space="preserve"> seemed to run from whether Trump was a clinical </w:t>
      </w:r>
      <w:r w:rsidRPr="00F80469">
        <w:rPr>
          <w:rStyle w:val="Emphasis"/>
        </w:rPr>
        <w:t>paranoid</w:t>
      </w:r>
      <w:r w:rsidRPr="00F80469">
        <w:rPr>
          <w:rStyle w:val="StyleUnderline"/>
        </w:rPr>
        <w:t xml:space="preserve"> or a </w:t>
      </w:r>
      <w:r w:rsidRPr="00F80469">
        <w:rPr>
          <w:rStyle w:val="Emphasis"/>
        </w:rPr>
        <w:t>delusional demagogue</w:t>
      </w:r>
      <w:r w:rsidRPr="00F80469">
        <w:rPr>
          <w:rStyle w:val="StyleUnderline"/>
        </w:rPr>
        <w:t xml:space="preserve">. </w:t>
      </w:r>
    </w:p>
    <w:p w14:paraId="43DD4FAF" w14:textId="77777777" w:rsidR="00393334" w:rsidRPr="00F80469" w:rsidRDefault="008C1401" w:rsidP="008C1401">
      <w:pPr>
        <w:rPr>
          <w:sz w:val="16"/>
        </w:rPr>
      </w:pPr>
      <w:r w:rsidRPr="00F80469">
        <w:rPr>
          <w:rStyle w:val="StyleUnderline"/>
        </w:rPr>
        <w:t xml:space="preserve">We </w:t>
      </w:r>
      <w:r w:rsidRPr="00F80469">
        <w:rPr>
          <w:rStyle w:val="Emphasis"/>
        </w:rPr>
        <w:t>now</w:t>
      </w:r>
      <w:r w:rsidRPr="00F80469">
        <w:rPr>
          <w:rStyle w:val="StyleUnderline"/>
        </w:rPr>
        <w:t xml:space="preserve"> know there </w:t>
      </w:r>
      <w:r w:rsidRPr="00F80469">
        <w:rPr>
          <w:rStyle w:val="Emphasis"/>
        </w:rPr>
        <w:t>was, indeed, surveillance ordered repeatedly</w:t>
      </w:r>
      <w:r w:rsidRPr="00F80469">
        <w:rPr>
          <w:rStyle w:val="StyleUnderline"/>
        </w:rPr>
        <w:t xml:space="preserve"> on Trump </w:t>
      </w:r>
      <w:r w:rsidRPr="00F80469">
        <w:rPr>
          <w:rStyle w:val="Emphasis"/>
        </w:rPr>
        <w:t>campaign figures</w:t>
      </w:r>
      <w:r w:rsidRPr="00F80469">
        <w:rPr>
          <w:rStyle w:val="StyleUnderline"/>
        </w:rPr>
        <w:t xml:space="preserve"> before and after the election</w:t>
      </w:r>
      <w:r w:rsidRPr="00F80469">
        <w:rPr>
          <w:sz w:val="16"/>
        </w:rPr>
        <w:t xml:space="preserve">. Rather than acknowledge the troubling implications of an administration investigating the opposing party's leading candidate for president, the media shifted to saying that there was ample reason to order the surveillance. </w:t>
      </w:r>
    </w:p>
    <w:p w14:paraId="642DAB8C" w14:textId="77777777" w:rsidR="00393334" w:rsidRPr="00F80469" w:rsidRDefault="008C1401" w:rsidP="008C1401">
      <w:pPr>
        <w:rPr>
          <w:sz w:val="16"/>
        </w:rPr>
      </w:pPr>
      <w:r w:rsidRPr="00F80469">
        <w:rPr>
          <w:sz w:val="16"/>
        </w:rPr>
        <w:t xml:space="preserve">That remains to be seen but much of the coverage brushes over the fact that no charges were brought against the principal target, Carter Page, or that the secret warrants for surveillance were based in part on a dossier paid for by Hillary Clinton's campaign, a fact known but not fully disclosed by the FBI to the secret FISA court. The documented Russian interference, thus far, has been largely a Russian operation out of St. Petersburg that special counsel Robert Mueller's team has said was carried out without the knowledge of Trump campaign officials. </w:t>
      </w:r>
    </w:p>
    <w:p w14:paraId="711ABF27" w14:textId="77777777" w:rsidR="00393334" w:rsidRPr="00F80469" w:rsidRDefault="008C1401" w:rsidP="008C1401">
      <w:pPr>
        <w:rPr>
          <w:sz w:val="16"/>
        </w:rPr>
      </w:pPr>
      <w:r w:rsidRPr="00F80469">
        <w:rPr>
          <w:sz w:val="16"/>
        </w:rPr>
        <w:t xml:space="preserve">Now the plot has thickened even further with the added disclosure of not just national security letters to gather documents related to Trump figures but also at least one confidential informant who met with campaign figures like Page and George Papadopoulos to gather information. In response to the New York Times report, Trump declared that the FBI planted "at least one" spy in his campaign to frame him. Trump counsel Rudy Giuliani ratcheted up the rhetoric and said, if the story is true, that former FBI Director James Comey should be prosecuted. </w:t>
      </w:r>
    </w:p>
    <w:p w14:paraId="488B39EA" w14:textId="77777777" w:rsidR="00393334" w:rsidRPr="00F80469" w:rsidRDefault="008C1401" w:rsidP="008C1401">
      <w:pPr>
        <w:rPr>
          <w:sz w:val="16"/>
        </w:rPr>
      </w:pPr>
      <w:r w:rsidRPr="00F80469">
        <w:rPr>
          <w:sz w:val="16"/>
        </w:rPr>
        <w:t xml:space="preserve">The record does not currently support such a criminal conspiracy. However, if Trump and his counsel can be accused of overplaying the known facts, the media can be equally accused of ignoring the implications of the known facts. It should be a serious concern that the Obama administration used secret counterintelligence powers to target officials in the campaign of the opposing party. That is a practice we have widely criticized in other countries from Turkey to Russia to Iran. </w:t>
      </w:r>
    </w:p>
    <w:p w14:paraId="5E3D336D" w14:textId="77777777" w:rsidR="00393334" w:rsidRPr="00F80469" w:rsidRDefault="008C1401" w:rsidP="008C1401">
      <w:pPr>
        <w:rPr>
          <w:sz w:val="16"/>
        </w:rPr>
      </w:pPr>
      <w:r w:rsidRPr="00F80469">
        <w:rPr>
          <w:sz w:val="16"/>
        </w:rPr>
        <w:t xml:space="preserve">Worse yet, the New York Times wrote that the decision was made to use the secret FISA court and counterintelligence personnel to conceal the operation for political purposes. According to the report, FBI officials consciously decided not to seek conventional criminal warrants or pursue a criminal investigation because it might be discovered and raised by Trump during the campaign. Thus, as Trump campaigned against the "deep state," FBI officials hid their investigation deeper inside the state. FISA was not designed as a convenient alternative for the FBI and the Justice Department to avoid political costs or scrutiny. </w:t>
      </w:r>
    </w:p>
    <w:p w14:paraId="030C9C5F" w14:textId="77777777" w:rsidR="00393334" w:rsidRPr="00F80469" w:rsidRDefault="008C1401" w:rsidP="008C1401">
      <w:pPr>
        <w:rPr>
          <w:sz w:val="16"/>
        </w:rPr>
      </w:pPr>
      <w:r w:rsidRPr="00F80469">
        <w:rPr>
          <w:sz w:val="16"/>
        </w:rPr>
        <w:t xml:space="preserve">The added problem with using a counterintelligence operation is that it is easier to launch and conceal than a criminal investigation. While there is a "probable cause" requirement under FISA, it is not the same as the one contained in the Fourth Amendment. Virtually every FISA application ever filed by the Justice Department has been granted, with a couple of exceptions. The FISA investigation was based on loose claims of foreign influence and a little cognizable evidence of actual crimes. </w:t>
      </w:r>
    </w:p>
    <w:p w14:paraId="0D5F7561" w14:textId="77777777" w:rsidR="00393334" w:rsidRPr="00F80469" w:rsidRDefault="008C1401" w:rsidP="008C1401">
      <w:pPr>
        <w:rPr>
          <w:sz w:val="16"/>
        </w:rPr>
      </w:pPr>
      <w:r w:rsidRPr="00F80469">
        <w:rPr>
          <w:sz w:val="16"/>
        </w:rPr>
        <w:t xml:space="preserve">For his part, Page continues to maintain that he accepted standard contracts to work with the Russians, as have hundreds of people in Washington. Clearly, the FBI should investigate any serious criminal conduct linked to Trump figures or the campaign. However, the publicly released FISA material describes interactions with Russians that could have applied easily to myriad other "Beltway bandits" who regularly cash in on foreign contracts, including leading figures of both parties. The still unresolved question is why these </w:t>
      </w:r>
      <w:proofErr w:type="gramStart"/>
      <w:r w:rsidRPr="00F80469">
        <w:rPr>
          <w:sz w:val="16"/>
        </w:rPr>
        <w:t>particular allegations</w:t>
      </w:r>
      <w:proofErr w:type="gramEnd"/>
      <w:r w:rsidRPr="00F80469">
        <w:rPr>
          <w:sz w:val="16"/>
        </w:rPr>
        <w:t xml:space="preserve"> of foreign contacts merited the extraordinary decision to target an opposing party's campaign or campaign figures before a major election. </w:t>
      </w:r>
    </w:p>
    <w:p w14:paraId="431DC918" w14:textId="77777777" w:rsidR="00393334" w:rsidRPr="00F80469" w:rsidRDefault="008C1401" w:rsidP="008C1401">
      <w:pPr>
        <w:rPr>
          <w:sz w:val="16"/>
        </w:rPr>
      </w:pPr>
      <w:r w:rsidRPr="00F80469">
        <w:rPr>
          <w:sz w:val="16"/>
        </w:rPr>
        <w:t xml:space="preserve">I have been highly critical of Trump's attacks on the media. However, that does not mean his objections are wholly unfounded, and this seems one such example. There may have been legitimate reasons to investigate Russian influence before the election. Yet, very serious concerns are raised by the targeting of an opposing party </w:t>
      </w:r>
      <w:proofErr w:type="gramStart"/>
      <w:r w:rsidRPr="00F80469">
        <w:rPr>
          <w:sz w:val="16"/>
        </w:rPr>
        <w:t>in the midst of</w:t>
      </w:r>
      <w:proofErr w:type="gramEnd"/>
      <w:r w:rsidRPr="00F80469">
        <w:rPr>
          <w:sz w:val="16"/>
        </w:rPr>
        <w:t xml:space="preserve"> a heated election. </w:t>
      </w:r>
      <w:r w:rsidRPr="00F80469">
        <w:rPr>
          <w:rStyle w:val="StyleUnderline"/>
        </w:rPr>
        <w:t xml:space="preserve">These concerns will be magnified </w:t>
      </w:r>
      <w:proofErr w:type="gramStart"/>
      <w:r w:rsidRPr="00F80469">
        <w:rPr>
          <w:rStyle w:val="StyleUnderline"/>
        </w:rPr>
        <w:t>by the use of</w:t>
      </w:r>
      <w:proofErr w:type="gramEnd"/>
      <w:r w:rsidRPr="00F80469">
        <w:rPr>
          <w:rStyle w:val="StyleUnderline"/>
        </w:rPr>
        <w:t xml:space="preserve"> a confidential source to elicit </w:t>
      </w:r>
      <w:r w:rsidRPr="00F80469">
        <w:rPr>
          <w:rStyle w:val="Emphasis"/>
        </w:rPr>
        <w:t>information</w:t>
      </w:r>
      <w:r w:rsidRPr="00F80469">
        <w:rPr>
          <w:sz w:val="16"/>
        </w:rPr>
        <w:t xml:space="preserve"> from Trump campaign associates, though officials deny that the FBI actually had an informant inside the campaign. </w:t>
      </w:r>
    </w:p>
    <w:p w14:paraId="05823523" w14:textId="77777777" w:rsidR="00393334" w:rsidRPr="00F80469" w:rsidRDefault="008C1401" w:rsidP="008C1401">
      <w:pPr>
        <w:rPr>
          <w:rStyle w:val="StyleUnderline"/>
        </w:rPr>
      </w:pPr>
      <w:r w:rsidRPr="00F80469">
        <w:rPr>
          <w:sz w:val="16"/>
        </w:rPr>
        <w:t xml:space="preserve">Just as it is too early to support allegations of a conspiracy to frame Trump, it is too early to dismiss allegations of bias against Trump. As shown by many of the emails and later criminal referrals and disciplinary actions at the FBI, an open hostility to Trump existed among some bureau figures. </w:t>
      </w:r>
      <w:r w:rsidRPr="00F80469">
        <w:rPr>
          <w:rStyle w:val="StyleUnderline"/>
        </w:rPr>
        <w:t xml:space="preserve">Moreover, the extensive unmasking of Trump figures and false statements from FBI officials cannot be dismissed as irrelevant. </w:t>
      </w:r>
    </w:p>
    <w:p w14:paraId="19F00FD4" w14:textId="77777777" w:rsidR="00393334" w:rsidRPr="00F80469" w:rsidRDefault="008C1401" w:rsidP="008C1401">
      <w:pPr>
        <w:rPr>
          <w:sz w:val="16"/>
        </w:rPr>
      </w:pPr>
      <w:r w:rsidRPr="00F80469">
        <w:rPr>
          <w:sz w:val="16"/>
        </w:rPr>
        <w:t xml:space="preserve">As a nation committed to the rule of law, we need a full and transparent investigation of these allegations. </w:t>
      </w:r>
      <w:proofErr w:type="gramStart"/>
      <w:r w:rsidRPr="00F80469">
        <w:rPr>
          <w:sz w:val="16"/>
        </w:rPr>
        <w:t>All of</w:t>
      </w:r>
      <w:proofErr w:type="gramEnd"/>
      <w:r w:rsidRPr="00F80469">
        <w:rPr>
          <w:sz w:val="16"/>
        </w:rPr>
        <w:t xml:space="preserve"> the allegations. That includes both the investigation of special counsel Mueller and the investigation of these latest allegations involving the FBI. For many Trump supporters, this new information deepens suspicions of the role of the "deep state." If we ever hope to come out of these poisonous times as a unified nation, the public must be allowed to see the full record on both sides. </w:t>
      </w:r>
    </w:p>
    <w:p w14:paraId="4EEB519D" w14:textId="6F3D3390" w:rsidR="008C1401" w:rsidRPr="00F80469" w:rsidRDefault="008C1401" w:rsidP="008C1401">
      <w:r w:rsidRPr="00F80469">
        <w:rPr>
          <w:sz w:val="16"/>
        </w:rPr>
        <w:t>Until then, many Americans across the country will continue to believe that, like "</w:t>
      </w:r>
      <w:proofErr w:type="spellStart"/>
      <w:r w:rsidRPr="00F80469">
        <w:rPr>
          <w:sz w:val="16"/>
        </w:rPr>
        <w:t>Jumpin</w:t>
      </w:r>
      <w:proofErr w:type="spellEnd"/>
      <w:r w:rsidRPr="00F80469">
        <w:rPr>
          <w:sz w:val="16"/>
        </w:rPr>
        <w:t>' Jack Flash," Trump was greeted after his election by being "crowned with a spike" right through his head.</w:t>
      </w:r>
    </w:p>
    <w:p w14:paraId="408C50E9" w14:textId="63F2C0FB" w:rsidR="002A1D34" w:rsidRPr="00F80469" w:rsidRDefault="002A1D34" w:rsidP="00C47E1D">
      <w:pPr>
        <w:pStyle w:val="Heading2"/>
        <w:rPr>
          <w:szCs w:val="28"/>
        </w:rPr>
      </w:pPr>
      <w:r w:rsidRPr="00F80469">
        <w:rPr>
          <w:szCs w:val="28"/>
        </w:rPr>
        <w:t>2020 DA</w:t>
      </w:r>
    </w:p>
    <w:p w14:paraId="4DCFF3F3" w14:textId="40934BDE" w:rsidR="00C36F2A" w:rsidRPr="00F80469" w:rsidRDefault="00C36F2A" w:rsidP="002A1D34">
      <w:pPr>
        <w:pStyle w:val="Heading3"/>
      </w:pPr>
      <w:r w:rsidRPr="00F80469">
        <w:t>Case Turns---2AC</w:t>
      </w:r>
    </w:p>
    <w:p w14:paraId="3C86FCFE" w14:textId="3F7B7B51" w:rsidR="00C36F2A" w:rsidRPr="00F80469" w:rsidRDefault="00C36F2A" w:rsidP="00C36F2A">
      <w:pPr>
        <w:pStyle w:val="Heading4"/>
      </w:pPr>
      <w:r w:rsidRPr="00F80469">
        <w:t xml:space="preserve">A </w:t>
      </w:r>
      <w:r w:rsidRPr="00F80469">
        <w:rPr>
          <w:u w:val="single"/>
        </w:rPr>
        <w:t>live spying scandal</w:t>
      </w:r>
      <w:r w:rsidRPr="00F80469">
        <w:t xml:space="preserve"> in 2020 </w:t>
      </w:r>
      <w:r w:rsidRPr="00F80469">
        <w:rPr>
          <w:u w:val="single"/>
        </w:rPr>
        <w:t>blows up Biden’s campaign</w:t>
      </w:r>
      <w:r w:rsidRPr="00F80469">
        <w:t xml:space="preserve">---providing </w:t>
      </w:r>
      <w:r w:rsidRPr="00F80469">
        <w:rPr>
          <w:u w:val="single"/>
        </w:rPr>
        <w:t>closure</w:t>
      </w:r>
      <w:r w:rsidRPr="00F80469">
        <w:t xml:space="preserve"> through restrictions is key. </w:t>
      </w:r>
    </w:p>
    <w:p w14:paraId="21A47BCF" w14:textId="77777777" w:rsidR="00C36F2A" w:rsidRPr="00F80469" w:rsidRDefault="00C36F2A" w:rsidP="00C36F2A">
      <w:r w:rsidRPr="00F80469">
        <w:t xml:space="preserve">Charles </w:t>
      </w:r>
      <w:r w:rsidRPr="00F80469">
        <w:rPr>
          <w:rStyle w:val="Style13ptBold"/>
        </w:rPr>
        <w:t>Lipson 19</w:t>
      </w:r>
      <w:r w:rsidRPr="00F80469">
        <w:t xml:space="preserve">, Peter B. </w:t>
      </w:r>
      <w:proofErr w:type="spellStart"/>
      <w:r w:rsidRPr="00F80469">
        <w:t>Ritzma</w:t>
      </w:r>
      <w:proofErr w:type="spellEnd"/>
      <w:r w:rsidRPr="00F80469">
        <w:t xml:space="preserve"> Professor of Political Science Emeritus at the University of Chicago, where he founded the Program on International Politics, Economics, and Security, “Obama-Era Spying Is Now a Political Risk for Biden,” Real Clear Politics, 5-2-2019, https://www.realclearpolitics.com/articles/2019/05/02/obama-era_spying_is_now_a_political_risk_for_biden_140226.html</w:t>
      </w:r>
    </w:p>
    <w:p w14:paraId="3E2E7E61" w14:textId="77777777" w:rsidR="00C36F2A" w:rsidRPr="00F80469" w:rsidRDefault="00C36F2A" w:rsidP="00C36F2A">
      <w:pPr>
        <w:rPr>
          <w:sz w:val="16"/>
        </w:rPr>
      </w:pPr>
      <w:r w:rsidRPr="00F80469">
        <w:rPr>
          <w:rStyle w:val="StyleUnderline"/>
        </w:rPr>
        <w:t>Spying on a political campaign is “a big deal,”</w:t>
      </w:r>
      <w:r w:rsidRPr="00F80469">
        <w:rPr>
          <w:sz w:val="16"/>
        </w:rPr>
        <w:t xml:space="preserve"> as Barr said in earlier testimony. </w:t>
      </w:r>
      <w:r w:rsidRPr="00F80469">
        <w:rPr>
          <w:rStyle w:val="StyleUnderline"/>
        </w:rPr>
        <w:t>It’s an</w:t>
      </w:r>
      <w:r w:rsidRPr="00F80469">
        <w:rPr>
          <w:sz w:val="16"/>
        </w:rPr>
        <w:t xml:space="preserve"> </w:t>
      </w:r>
      <w:r w:rsidRPr="00F80469">
        <w:rPr>
          <w:rStyle w:val="Emphasis"/>
        </w:rPr>
        <w:t>even bigger deal</w:t>
      </w:r>
      <w:r w:rsidRPr="00F80469">
        <w:rPr>
          <w:sz w:val="16"/>
        </w:rPr>
        <w:t xml:space="preserve"> </w:t>
      </w:r>
      <w:r w:rsidRPr="00F80469">
        <w:rPr>
          <w:rStyle w:val="StyleUnderline"/>
        </w:rPr>
        <w:t>when the executive branch is</w:t>
      </w:r>
      <w:r w:rsidRPr="00F80469">
        <w:rPr>
          <w:sz w:val="16"/>
        </w:rPr>
        <w:t xml:space="preserve"> </w:t>
      </w:r>
      <w:r w:rsidRPr="00F80469">
        <w:rPr>
          <w:rStyle w:val="Emphasis"/>
        </w:rPr>
        <w:t>controlled by one party</w:t>
      </w:r>
      <w:r w:rsidRPr="00F80469">
        <w:rPr>
          <w:sz w:val="16"/>
        </w:rPr>
        <w:t xml:space="preserve"> </w:t>
      </w:r>
      <w:r w:rsidRPr="00F80469">
        <w:rPr>
          <w:rStyle w:val="StyleUnderline"/>
        </w:rPr>
        <w:t>and is</w:t>
      </w:r>
      <w:r w:rsidRPr="00F80469">
        <w:rPr>
          <w:sz w:val="16"/>
        </w:rPr>
        <w:t xml:space="preserve"> </w:t>
      </w:r>
      <w:r w:rsidRPr="00F80469">
        <w:rPr>
          <w:rStyle w:val="Emphasis"/>
        </w:rPr>
        <w:t>spying on its political opponents</w:t>
      </w:r>
      <w:r w:rsidRPr="00F80469">
        <w:rPr>
          <w:sz w:val="16"/>
        </w:rPr>
        <w:t xml:space="preserve">. </w:t>
      </w:r>
      <w:r w:rsidRPr="00F80469">
        <w:rPr>
          <w:rStyle w:val="StyleUnderline"/>
        </w:rPr>
        <w:t xml:space="preserve">Barr and Horowitz are determined to get to the bottom of this malfeasance. </w:t>
      </w:r>
      <w:r w:rsidRPr="00F80469">
        <w:rPr>
          <w:rStyle w:val="Emphasis"/>
        </w:rPr>
        <w:t>Expect criminal referrals when they do</w:t>
      </w:r>
      <w:r w:rsidRPr="00F80469">
        <w:rPr>
          <w:sz w:val="16"/>
        </w:rPr>
        <w:t>.</w:t>
      </w:r>
    </w:p>
    <w:p w14:paraId="18B32256" w14:textId="77777777" w:rsidR="00C36F2A" w:rsidRPr="00F80469" w:rsidRDefault="00C36F2A" w:rsidP="00C36F2A">
      <w:pPr>
        <w:rPr>
          <w:rStyle w:val="StyleUnderline"/>
        </w:rPr>
      </w:pPr>
      <w:r w:rsidRPr="00F80469">
        <w:rPr>
          <w:sz w:val="16"/>
        </w:rPr>
        <w:t xml:space="preserve">Perhaps </w:t>
      </w:r>
      <w:r w:rsidRPr="00F80469">
        <w:rPr>
          <w:rStyle w:val="StyleUnderline"/>
        </w:rPr>
        <w:t>the</w:t>
      </w:r>
      <w:r w:rsidRPr="00F80469">
        <w:rPr>
          <w:sz w:val="16"/>
        </w:rPr>
        <w:t xml:space="preserve"> </w:t>
      </w:r>
      <w:r w:rsidRPr="00F80469">
        <w:rPr>
          <w:rStyle w:val="Emphasis"/>
        </w:rPr>
        <w:t>most sensitive question</w:t>
      </w:r>
      <w:r w:rsidRPr="00F80469">
        <w:rPr>
          <w:sz w:val="16"/>
        </w:rPr>
        <w:t xml:space="preserve"> </w:t>
      </w:r>
      <w:r w:rsidRPr="00F80469">
        <w:rPr>
          <w:rStyle w:val="StyleUnderline"/>
        </w:rPr>
        <w:t>is</w:t>
      </w:r>
      <w:r w:rsidRPr="00F80469">
        <w:rPr>
          <w:sz w:val="16"/>
        </w:rPr>
        <w:t xml:space="preserve"> </w:t>
      </w:r>
      <w:r w:rsidRPr="00F80469">
        <w:rPr>
          <w:rStyle w:val="Emphasis"/>
        </w:rPr>
        <w:t>how high up this goes</w:t>
      </w:r>
      <w:r w:rsidRPr="00F80469">
        <w:rPr>
          <w:sz w:val="16"/>
        </w:rPr>
        <w:t xml:space="preserve">. Text messages between </w:t>
      </w:r>
      <w:r w:rsidRPr="00F80469">
        <w:rPr>
          <w:rStyle w:val="StyleUnderline"/>
        </w:rPr>
        <w:t>two key figures in the Comey FBI</w:t>
      </w:r>
      <w:r w:rsidRPr="00F80469">
        <w:rPr>
          <w:sz w:val="16"/>
        </w:rPr>
        <w:t xml:space="preserve">, Peter </w:t>
      </w:r>
      <w:proofErr w:type="spellStart"/>
      <w:r w:rsidRPr="00F80469">
        <w:rPr>
          <w:sz w:val="16"/>
        </w:rPr>
        <w:t>Strzok</w:t>
      </w:r>
      <w:proofErr w:type="spellEnd"/>
      <w:r w:rsidRPr="00F80469">
        <w:rPr>
          <w:sz w:val="16"/>
        </w:rPr>
        <w:t xml:space="preserve"> and Lisa Page, </w:t>
      </w:r>
      <w:r w:rsidRPr="00F80469">
        <w:rPr>
          <w:rStyle w:val="StyleUnderline"/>
        </w:rPr>
        <w:t>say</w:t>
      </w:r>
      <w:r w:rsidRPr="00F80469">
        <w:rPr>
          <w:sz w:val="16"/>
        </w:rPr>
        <w:t xml:space="preserve"> it goes very high, indeed. An Aug. 5, 2016 message from </w:t>
      </w:r>
      <w:proofErr w:type="spellStart"/>
      <w:r w:rsidRPr="00F80469">
        <w:rPr>
          <w:sz w:val="16"/>
        </w:rPr>
        <w:t>Strzok</w:t>
      </w:r>
      <w:proofErr w:type="spellEnd"/>
      <w:r w:rsidRPr="00F80469">
        <w:rPr>
          <w:sz w:val="16"/>
        </w:rPr>
        <w:t xml:space="preserve"> tells Page that “</w:t>
      </w:r>
      <w:r w:rsidRPr="00F80469">
        <w:rPr>
          <w:rStyle w:val="StyleUnderline"/>
        </w:rPr>
        <w:t>the</w:t>
      </w:r>
      <w:r w:rsidRPr="00F80469">
        <w:rPr>
          <w:sz w:val="16"/>
        </w:rPr>
        <w:t xml:space="preserve"> </w:t>
      </w:r>
      <w:r w:rsidRPr="00F80469">
        <w:rPr>
          <w:rStyle w:val="Emphasis"/>
        </w:rPr>
        <w:t>White House</w:t>
      </w:r>
      <w:r w:rsidRPr="00F80469">
        <w:rPr>
          <w:sz w:val="16"/>
        </w:rPr>
        <w:t xml:space="preserve"> </w:t>
      </w:r>
      <w:r w:rsidRPr="00F80469">
        <w:rPr>
          <w:rStyle w:val="StyleUnderline"/>
        </w:rPr>
        <w:t>is running this</w:t>
      </w:r>
      <w:r w:rsidRPr="00F80469">
        <w:rPr>
          <w:sz w:val="16"/>
        </w:rPr>
        <w:t xml:space="preserve">.” </w:t>
      </w:r>
      <w:r w:rsidRPr="00F80469">
        <w:rPr>
          <w:rStyle w:val="StyleUnderline"/>
        </w:rPr>
        <w:t>We don’t know yet if that’s true, or who might be involved, but the message suggests how significant the political stakes were then — and are now.</w:t>
      </w:r>
    </w:p>
    <w:p w14:paraId="2B390194" w14:textId="77777777" w:rsidR="00C36F2A" w:rsidRPr="00F80469" w:rsidRDefault="00C36F2A" w:rsidP="00C36F2A">
      <w:pPr>
        <w:rPr>
          <w:sz w:val="16"/>
        </w:rPr>
      </w:pPr>
      <w:r w:rsidRPr="00F80469">
        <w:rPr>
          <w:rStyle w:val="StyleUnderline"/>
        </w:rPr>
        <w:t xml:space="preserve">How do the Barr and Horowitz investigations </w:t>
      </w:r>
      <w:r w:rsidRPr="00F80469">
        <w:rPr>
          <w:rStyle w:val="Emphasis"/>
        </w:rPr>
        <w:t>affect Biden?</w:t>
      </w:r>
      <w:r w:rsidRPr="00F80469">
        <w:rPr>
          <w:sz w:val="16"/>
        </w:rPr>
        <w:t xml:space="preserve"> </w:t>
      </w:r>
      <w:r w:rsidRPr="00F80469">
        <w:rPr>
          <w:rStyle w:val="StyleUnderline"/>
        </w:rPr>
        <w:t xml:space="preserve">In at least </w:t>
      </w:r>
      <w:r w:rsidRPr="00F80469">
        <w:rPr>
          <w:rStyle w:val="Emphasis"/>
        </w:rPr>
        <w:t>three ways</w:t>
      </w:r>
      <w:r w:rsidRPr="00F80469">
        <w:rPr>
          <w:sz w:val="16"/>
        </w:rPr>
        <w:t xml:space="preserve">. </w:t>
      </w:r>
      <w:r w:rsidRPr="00F80469">
        <w:rPr>
          <w:rStyle w:val="StyleUnderline"/>
        </w:rPr>
        <w:t>First, they</w:t>
      </w:r>
      <w:r w:rsidRPr="00F80469">
        <w:rPr>
          <w:sz w:val="16"/>
        </w:rPr>
        <w:t xml:space="preserve"> could </w:t>
      </w:r>
      <w:r w:rsidRPr="00F80469">
        <w:rPr>
          <w:rStyle w:val="Emphasis"/>
        </w:rPr>
        <w:t>strengthen</w:t>
      </w:r>
      <w:r w:rsidRPr="00F80469">
        <w:rPr>
          <w:sz w:val="16"/>
        </w:rPr>
        <w:t xml:space="preserve"> President </w:t>
      </w:r>
      <w:r w:rsidRPr="00F80469">
        <w:rPr>
          <w:rStyle w:val="Emphasis"/>
        </w:rPr>
        <w:t>Trump’s claim that he was the victim of dirty tricks by Obama appointees in law enforcement, intelligence, and national security.</w:t>
      </w:r>
      <w:r w:rsidRPr="00F80469">
        <w:rPr>
          <w:sz w:val="16"/>
        </w:rPr>
        <w:t xml:space="preserve"> </w:t>
      </w:r>
      <w:r w:rsidRPr="00F80469">
        <w:rPr>
          <w:rStyle w:val="StyleUnderline"/>
        </w:rPr>
        <w:t>Second, they</w:t>
      </w:r>
      <w:r w:rsidRPr="00F80469">
        <w:rPr>
          <w:sz w:val="16"/>
        </w:rPr>
        <w:t xml:space="preserve"> are </w:t>
      </w:r>
      <w:r w:rsidRPr="00F80469">
        <w:rPr>
          <w:rStyle w:val="Emphasis"/>
        </w:rPr>
        <w:t>likely to tarnish the reputation of the Obama administration, which is one of Biden’s strongest assets</w:t>
      </w:r>
      <w:r w:rsidRPr="00F80469">
        <w:rPr>
          <w:sz w:val="16"/>
        </w:rPr>
        <w:t xml:space="preserve">. </w:t>
      </w:r>
      <w:r w:rsidRPr="00F80469">
        <w:rPr>
          <w:rStyle w:val="StyleUnderline"/>
        </w:rPr>
        <w:t>Finally, if the Obama White House was directly involved</w:t>
      </w:r>
      <w:r w:rsidRPr="00F80469">
        <w:rPr>
          <w:sz w:val="16"/>
        </w:rPr>
        <w:t xml:space="preserve"> (and we simply don’t know at this point), then </w:t>
      </w:r>
      <w:r w:rsidRPr="00F80469">
        <w:rPr>
          <w:rStyle w:val="Emphasis"/>
        </w:rPr>
        <w:t>Biden will have to distance himself</w:t>
      </w:r>
      <w:r w:rsidRPr="00F80469">
        <w:rPr>
          <w:sz w:val="16"/>
        </w:rPr>
        <w:t xml:space="preserve"> from everyone involved. </w:t>
      </w:r>
      <w:r w:rsidRPr="00F80469">
        <w:rPr>
          <w:rStyle w:val="StyleUnderline"/>
        </w:rPr>
        <w:t xml:space="preserve">That’s obviously his best move. But it comes at a </w:t>
      </w:r>
      <w:r w:rsidRPr="00F80469">
        <w:rPr>
          <w:rStyle w:val="Emphasis"/>
        </w:rPr>
        <w:t>price</w:t>
      </w:r>
      <w:r w:rsidRPr="00F80469">
        <w:rPr>
          <w:sz w:val="16"/>
        </w:rPr>
        <w:t xml:space="preserve">. </w:t>
      </w:r>
      <w:r w:rsidRPr="00F80469">
        <w:rPr>
          <w:rStyle w:val="StyleUnderline"/>
        </w:rPr>
        <w:t>It makes him look like a</w:t>
      </w:r>
      <w:r w:rsidRPr="00F80469">
        <w:rPr>
          <w:sz w:val="16"/>
        </w:rPr>
        <w:t xml:space="preserve"> </w:t>
      </w:r>
      <w:r w:rsidRPr="00F80469">
        <w:rPr>
          <w:rStyle w:val="Emphasis"/>
        </w:rPr>
        <w:t>marginal or clueless figure</w:t>
      </w:r>
      <w:r w:rsidRPr="00F80469">
        <w:rPr>
          <w:sz w:val="16"/>
        </w:rPr>
        <w:t xml:space="preserve"> </w:t>
      </w:r>
      <w:r w:rsidRPr="00F80469">
        <w:rPr>
          <w:rStyle w:val="StyleUnderline"/>
        </w:rPr>
        <w:t xml:space="preserve">on a crucial foreign-policy issue, which Biden has always </w:t>
      </w:r>
      <w:r w:rsidRPr="00F80469">
        <w:rPr>
          <w:rStyle w:val="Emphasis"/>
        </w:rPr>
        <w:t>claimed</w:t>
      </w:r>
      <w:r w:rsidRPr="00F80469">
        <w:rPr>
          <w:rStyle w:val="StyleUnderline"/>
        </w:rPr>
        <w:t xml:space="preserve"> as his area of </w:t>
      </w:r>
      <w:r w:rsidRPr="00F80469">
        <w:rPr>
          <w:rStyle w:val="Emphasis"/>
        </w:rPr>
        <w:t>expertise</w:t>
      </w:r>
      <w:r w:rsidRPr="00F80469">
        <w:rPr>
          <w:sz w:val="16"/>
        </w:rPr>
        <w:t>. (He headed the Senate Foreign Relations Committee.)</w:t>
      </w:r>
    </w:p>
    <w:p w14:paraId="6DD26C05" w14:textId="6C6C76BD" w:rsidR="00C36F2A" w:rsidRPr="00F80469" w:rsidRDefault="00C36F2A" w:rsidP="00C36F2A">
      <w:pPr>
        <w:rPr>
          <w:sz w:val="16"/>
        </w:rPr>
      </w:pPr>
      <w:r w:rsidRPr="00F80469">
        <w:rPr>
          <w:rStyle w:val="StyleUnderline"/>
        </w:rPr>
        <w:t xml:space="preserve">It’s not surprising, then, that Biden quickly joined the chorus of Democrats demanding Barr resign as attorney general. That won’t happen. What </w:t>
      </w:r>
      <w:r w:rsidRPr="00F80469">
        <w:rPr>
          <w:rStyle w:val="Emphasis"/>
        </w:rPr>
        <w:t>will</w:t>
      </w:r>
      <w:r w:rsidRPr="00F80469">
        <w:rPr>
          <w:sz w:val="16"/>
        </w:rPr>
        <w:t xml:space="preserve"> </w:t>
      </w:r>
      <w:r w:rsidRPr="00F80469">
        <w:rPr>
          <w:rStyle w:val="StyleUnderline"/>
        </w:rPr>
        <w:t>happen is an intense, nasty campaign to</w:t>
      </w:r>
      <w:r w:rsidRPr="00F80469">
        <w:rPr>
          <w:sz w:val="16"/>
        </w:rPr>
        <w:t xml:space="preserve"> smear Barr and </w:t>
      </w:r>
      <w:r w:rsidRPr="00F80469">
        <w:rPr>
          <w:rStyle w:val="Emphasis"/>
        </w:rPr>
        <w:t>distract</w:t>
      </w:r>
      <w:r w:rsidRPr="00F80469">
        <w:rPr>
          <w:sz w:val="16"/>
        </w:rPr>
        <w:t xml:space="preserve"> </w:t>
      </w:r>
      <w:r w:rsidRPr="00F80469">
        <w:rPr>
          <w:rStyle w:val="StyleUnderline"/>
        </w:rPr>
        <w:t>from the investigations</w:t>
      </w:r>
      <w:r w:rsidRPr="00F80469">
        <w:rPr>
          <w:sz w:val="16"/>
        </w:rPr>
        <w:t xml:space="preserve"> he and Horowitz are conducting. The media may bite, as they did for two years of Russia-collusion stories, but Barr won’t quit, and he won’t be distracted. He is determined to find out what happened during this exhaustive hunt for a non-existent crime of cooperating with a hostile foreign power. </w:t>
      </w:r>
      <w:r w:rsidRPr="00F80469">
        <w:rPr>
          <w:rStyle w:val="StyleUnderline"/>
        </w:rPr>
        <w:t>The results will affect the Obama legacy and the 2020 election. And they could well affect</w:t>
      </w:r>
      <w:r w:rsidRPr="00F80469">
        <w:rPr>
          <w:sz w:val="16"/>
        </w:rPr>
        <w:t xml:space="preserve"> Joe </w:t>
      </w:r>
      <w:r w:rsidRPr="00F80469">
        <w:rPr>
          <w:rStyle w:val="Emphasis"/>
        </w:rPr>
        <w:t>Biden’s campaign</w:t>
      </w:r>
      <w:r w:rsidRPr="00F80469">
        <w:rPr>
          <w:sz w:val="16"/>
        </w:rPr>
        <w:t xml:space="preserve"> to oust Donald Trump.</w:t>
      </w:r>
    </w:p>
    <w:p w14:paraId="3287D457" w14:textId="7E022510" w:rsidR="008C1401" w:rsidRPr="00F80469" w:rsidRDefault="009E0506" w:rsidP="002A1D34">
      <w:pPr>
        <w:pStyle w:val="Heading3"/>
      </w:pPr>
      <w:r w:rsidRPr="00F80469">
        <w:t>No Link---</w:t>
      </w:r>
      <w:r w:rsidR="008C1401" w:rsidRPr="00F80469">
        <w:t>Not Key---2AC</w:t>
      </w:r>
    </w:p>
    <w:p w14:paraId="1DE3507B" w14:textId="47FCE5FA" w:rsidR="008C1401" w:rsidRPr="00F80469" w:rsidRDefault="008C1401" w:rsidP="008C1401">
      <w:pPr>
        <w:pStyle w:val="Heading4"/>
      </w:pPr>
      <w:r w:rsidRPr="00F80469">
        <w:t xml:space="preserve">Voters won’t swing based on surveillance authorities. </w:t>
      </w:r>
    </w:p>
    <w:p w14:paraId="349331F0" w14:textId="2433D271" w:rsidR="008C1401" w:rsidRPr="00F80469" w:rsidRDefault="008C1401" w:rsidP="008C1401">
      <w:proofErr w:type="spellStart"/>
      <w:r w:rsidRPr="00F80469">
        <w:rPr>
          <w:b/>
        </w:rPr>
        <w:t>Eoyang</w:t>
      </w:r>
      <w:proofErr w:type="spellEnd"/>
      <w:r w:rsidRPr="00F80469">
        <w:rPr>
          <w:b/>
        </w:rPr>
        <w:t xml:space="preserve"> et al. 17</w:t>
      </w:r>
      <w:r w:rsidRPr="00F80469">
        <w:t xml:space="preserve">, </w:t>
      </w:r>
      <w:proofErr w:type="spellStart"/>
      <w:r w:rsidRPr="00F80469">
        <w:t>Mieke</w:t>
      </w:r>
      <w:proofErr w:type="spellEnd"/>
      <w:r w:rsidRPr="00F80469">
        <w:t xml:space="preserve"> </w:t>
      </w:r>
      <w:proofErr w:type="spellStart"/>
      <w:r w:rsidRPr="00F80469">
        <w:t>Eoyang</w:t>
      </w:r>
      <w:proofErr w:type="spellEnd"/>
      <w:r w:rsidRPr="00F80469">
        <w:t xml:space="preserve"> is the vice president for the National Security Program at Third Way and a former professional staﬀ member of the House Permanent Select Committee on Intelligence; Dr. Ben Freeman is the author of The Foreign Policy Auction and Director of the Foreign Influence Transparency Initiative at the Center for International Policy; Benjamin </w:t>
      </w:r>
      <w:proofErr w:type="spellStart"/>
      <w:r w:rsidRPr="00F80469">
        <w:t>Wittes</w:t>
      </w:r>
      <w:proofErr w:type="spellEnd"/>
      <w:r w:rsidRPr="00F80469">
        <w:t xml:space="preserve"> is editor in chief of Lawfare and a Senior Fellow in Governance Studies at the Brookings Institution, "The Public is Not that Fussed About the Surveillance State: Confidence in the Intelligence Community and its Authorities," Lawfare, 11/08/17, https://www.lawfareblog.com/public-not-fussed-about-surveillance-state-confidence-intelligence-community-and-its-authorities</w:t>
      </w:r>
    </w:p>
    <w:p w14:paraId="5DA24359" w14:textId="77777777" w:rsidR="008C1401" w:rsidRPr="00F80469" w:rsidRDefault="008C1401" w:rsidP="008C1401">
      <w:pPr>
        <w:rPr>
          <w:sz w:val="16"/>
        </w:rPr>
      </w:pPr>
      <w:r w:rsidRPr="00F80469">
        <w:rPr>
          <w:rStyle w:val="StyleUnderline"/>
        </w:rPr>
        <w:t>As Congress is discussing</w:t>
      </w:r>
      <w:r w:rsidRPr="00F80469">
        <w:rPr>
          <w:sz w:val="16"/>
        </w:rPr>
        <w:t xml:space="preserve"> reauthorization of </w:t>
      </w:r>
      <w:r w:rsidRPr="00F80469">
        <w:rPr>
          <w:rStyle w:val="Emphasis"/>
        </w:rPr>
        <w:t>Section 702</w:t>
      </w:r>
      <w:r w:rsidRPr="00F80469">
        <w:rPr>
          <w:sz w:val="16"/>
        </w:rPr>
        <w:t xml:space="preserve">, in the run-up to the statute’s December 31 sunset, we thought it worthwhile to begin asking monthly questions about public confidence in the intelligence community and comfort levels with its authorities. </w:t>
      </w:r>
      <w:r w:rsidRPr="00F80469">
        <w:rPr>
          <w:rStyle w:val="StyleUnderline"/>
        </w:rPr>
        <w:t>The</w:t>
      </w:r>
      <w:r w:rsidRPr="00F80469">
        <w:rPr>
          <w:sz w:val="16"/>
        </w:rPr>
        <w:t xml:space="preserve"> </w:t>
      </w:r>
      <w:r w:rsidRPr="00F80469">
        <w:rPr>
          <w:rStyle w:val="Emphasis"/>
        </w:rPr>
        <w:t>data</w:t>
      </w:r>
      <w:r w:rsidRPr="00F80469">
        <w:rPr>
          <w:sz w:val="16"/>
        </w:rPr>
        <w:t xml:space="preserve"> so far, the first round of which we collected from October 25-27, </w:t>
      </w:r>
      <w:r w:rsidRPr="00F80469">
        <w:rPr>
          <w:rStyle w:val="StyleUnderline"/>
        </w:rPr>
        <w:t>reflects</w:t>
      </w:r>
      <w:r w:rsidRPr="00F80469">
        <w:rPr>
          <w:sz w:val="16"/>
        </w:rPr>
        <w:t xml:space="preserve"> </w:t>
      </w:r>
      <w:r w:rsidRPr="00F80469">
        <w:rPr>
          <w:rStyle w:val="Emphasis"/>
        </w:rPr>
        <w:t>general public disengagement</w:t>
      </w:r>
      <w:r w:rsidRPr="00F80469">
        <w:rPr>
          <w:sz w:val="16"/>
        </w:rPr>
        <w:t xml:space="preserve"> </w:t>
      </w:r>
      <w:r w:rsidRPr="00F80469">
        <w:rPr>
          <w:rStyle w:val="StyleUnderline"/>
        </w:rPr>
        <w:t>with the</w:t>
      </w:r>
      <w:r w:rsidRPr="00F80469">
        <w:rPr>
          <w:sz w:val="16"/>
        </w:rPr>
        <w:t xml:space="preserve"> 702 </w:t>
      </w:r>
      <w:r w:rsidRPr="00F80469">
        <w:rPr>
          <w:rStyle w:val="StyleUnderline"/>
        </w:rPr>
        <w:t xml:space="preserve">issue. That’s </w:t>
      </w:r>
      <w:r w:rsidRPr="00F80469">
        <w:rPr>
          <w:rStyle w:val="Emphasis"/>
        </w:rPr>
        <w:t>not great</w:t>
      </w:r>
      <w:r w:rsidRPr="00F80469">
        <w:rPr>
          <w:sz w:val="16"/>
        </w:rPr>
        <w:t xml:space="preserve"> news </w:t>
      </w:r>
      <w:r w:rsidRPr="00F80469">
        <w:rPr>
          <w:rStyle w:val="StyleUnderline"/>
        </w:rPr>
        <w:t xml:space="preserve">for those who were hoping that </w:t>
      </w:r>
      <w:r w:rsidRPr="00F80469">
        <w:rPr>
          <w:rStyle w:val="Emphasis"/>
        </w:rPr>
        <w:t>public unease</w:t>
      </w:r>
      <w:r w:rsidRPr="00F80469">
        <w:rPr>
          <w:sz w:val="16"/>
        </w:rPr>
        <w:t xml:space="preserve"> in the post-Snowden period </w:t>
      </w:r>
      <w:r w:rsidRPr="00F80469">
        <w:rPr>
          <w:rStyle w:val="StyleUnderline"/>
        </w:rPr>
        <w:t>would push politicians to adopt dramatic reforms.</w:t>
      </w:r>
      <w:r w:rsidRPr="00F80469">
        <w:rPr>
          <w:sz w:val="16"/>
        </w:rPr>
        <w:t xml:space="preserve"> </w:t>
      </w:r>
    </w:p>
    <w:p w14:paraId="239FF424" w14:textId="77777777" w:rsidR="008C1401" w:rsidRPr="00F80469" w:rsidRDefault="008C1401" w:rsidP="008C1401">
      <w:pPr>
        <w:rPr>
          <w:sz w:val="16"/>
        </w:rPr>
      </w:pPr>
      <w:r w:rsidRPr="00F80469">
        <w:rPr>
          <w:rStyle w:val="StyleUnderline"/>
        </w:rPr>
        <w:t xml:space="preserve">The </w:t>
      </w:r>
      <w:r w:rsidRPr="00F80469">
        <w:rPr>
          <w:rStyle w:val="Emphasis"/>
        </w:rPr>
        <w:t>lack of public agitation</w:t>
      </w:r>
      <w:r w:rsidRPr="00F80469">
        <w:rPr>
          <w:sz w:val="16"/>
        </w:rPr>
        <w:t xml:space="preserve"> coupled with the underlying confidence in the intelligence community </w:t>
      </w:r>
      <w:r w:rsidRPr="00F80469">
        <w:rPr>
          <w:rStyle w:val="StyleUnderline"/>
        </w:rPr>
        <w:t>suggests that</w:t>
      </w:r>
      <w:r w:rsidRPr="00F80469">
        <w:rPr>
          <w:sz w:val="16"/>
        </w:rPr>
        <w:t xml:space="preserve"> the </w:t>
      </w:r>
      <w:r w:rsidRPr="00F80469">
        <w:rPr>
          <w:rStyle w:val="StyleUnderline"/>
        </w:rPr>
        <w:t>702 reform</w:t>
      </w:r>
      <w:r w:rsidRPr="00F80469">
        <w:rPr>
          <w:sz w:val="16"/>
        </w:rPr>
        <w:t xml:space="preserve"> efforts, </w:t>
      </w:r>
      <w:r w:rsidRPr="00F80469">
        <w:rPr>
          <w:rStyle w:val="StyleUnderline"/>
        </w:rPr>
        <w:t>if they are to succeed, will have to be driven by energy</w:t>
      </w:r>
      <w:r w:rsidRPr="00F80469">
        <w:rPr>
          <w:sz w:val="16"/>
        </w:rPr>
        <w:t xml:space="preserve"> </w:t>
      </w:r>
      <w:r w:rsidRPr="00F80469">
        <w:rPr>
          <w:rStyle w:val="Emphasis"/>
        </w:rPr>
        <w:t>other than public opinion</w:t>
      </w:r>
      <w:r w:rsidRPr="00F80469">
        <w:rPr>
          <w:sz w:val="16"/>
        </w:rPr>
        <w:t xml:space="preserve"> considerations. </w:t>
      </w:r>
      <w:r w:rsidRPr="00F80469">
        <w:rPr>
          <w:rStyle w:val="StyleUnderline"/>
        </w:rPr>
        <w:t>The public</w:t>
      </w:r>
      <w:r w:rsidRPr="00F80469">
        <w:rPr>
          <w:sz w:val="16"/>
        </w:rPr>
        <w:t xml:space="preserve"> has relatively high confidence in the intelligence community generally; it </w:t>
      </w:r>
      <w:r w:rsidRPr="00F80469">
        <w:rPr>
          <w:rStyle w:val="StyleUnderline"/>
        </w:rPr>
        <w:t>is</w:t>
      </w:r>
      <w:r w:rsidRPr="00F80469">
        <w:rPr>
          <w:sz w:val="16"/>
        </w:rPr>
        <w:t xml:space="preserve"> </w:t>
      </w:r>
      <w:r w:rsidRPr="00F80469">
        <w:rPr>
          <w:rStyle w:val="Emphasis"/>
        </w:rPr>
        <w:t>relatively comfortable</w:t>
      </w:r>
      <w:r w:rsidRPr="00F80469">
        <w:rPr>
          <w:sz w:val="16"/>
        </w:rPr>
        <w:t xml:space="preserve"> </w:t>
      </w:r>
      <w:r w:rsidRPr="00F80469">
        <w:rPr>
          <w:rStyle w:val="StyleUnderline"/>
        </w:rPr>
        <w:t>with the authorities</w:t>
      </w:r>
      <w:r w:rsidRPr="00F80469">
        <w:rPr>
          <w:sz w:val="16"/>
        </w:rPr>
        <w:t xml:space="preserve"> the </w:t>
      </w:r>
      <w:r w:rsidRPr="00F80469">
        <w:rPr>
          <w:rStyle w:val="StyleUnderline"/>
        </w:rPr>
        <w:t>intelligence agencies wield</w:t>
      </w:r>
      <w:r w:rsidRPr="00F80469">
        <w:rPr>
          <w:sz w:val="16"/>
        </w:rPr>
        <w:t xml:space="preserve">; it is reasonably comfortable with privacy protections </w:t>
      </w:r>
      <w:r w:rsidRPr="00F80469">
        <w:rPr>
          <w:rStyle w:val="StyleUnderline"/>
        </w:rPr>
        <w:t xml:space="preserve">in the context of </w:t>
      </w:r>
      <w:r w:rsidRPr="00F80469">
        <w:rPr>
          <w:rStyle w:val="Emphasis"/>
        </w:rPr>
        <w:t>intelligence and law enforcement</w:t>
      </w:r>
      <w:r w:rsidRPr="00F80469">
        <w:rPr>
          <w:sz w:val="16"/>
        </w:rPr>
        <w:t xml:space="preserve">. But when asked whether authorities set to lapse should continue, </w:t>
      </w:r>
      <w:r w:rsidRPr="00F80469">
        <w:rPr>
          <w:rStyle w:val="StyleUnderline"/>
        </w:rPr>
        <w:t xml:space="preserve">a </w:t>
      </w:r>
      <w:r w:rsidRPr="00F80469">
        <w:rPr>
          <w:rStyle w:val="Emphasis"/>
        </w:rPr>
        <w:t>supermajority</w:t>
      </w:r>
      <w:r w:rsidRPr="00F80469">
        <w:rPr>
          <w:sz w:val="16"/>
        </w:rPr>
        <w:t xml:space="preserve"> of respondents, 67 percent, </w:t>
      </w:r>
      <w:r w:rsidRPr="00F80469">
        <w:rPr>
          <w:rStyle w:val="StyleUnderline"/>
        </w:rPr>
        <w:t>said</w:t>
      </w:r>
      <w:r w:rsidRPr="00F80469">
        <w:rPr>
          <w:sz w:val="16"/>
        </w:rPr>
        <w:t xml:space="preserve"> that </w:t>
      </w:r>
      <w:r w:rsidRPr="00F80469">
        <w:rPr>
          <w:rStyle w:val="StyleUnderline"/>
        </w:rPr>
        <w:t>they</w:t>
      </w:r>
      <w:r w:rsidRPr="00F80469">
        <w:rPr>
          <w:sz w:val="16"/>
        </w:rPr>
        <w:t xml:space="preserve"> </w:t>
      </w:r>
      <w:r w:rsidRPr="00F80469">
        <w:rPr>
          <w:rStyle w:val="Emphasis"/>
        </w:rPr>
        <w:t>didn’t know</w:t>
      </w:r>
      <w:r w:rsidRPr="00F80469">
        <w:rPr>
          <w:sz w:val="16"/>
        </w:rPr>
        <w:t xml:space="preserve"> </w:t>
      </w:r>
      <w:r w:rsidRPr="00F80469">
        <w:rPr>
          <w:rStyle w:val="StyleUnderline"/>
        </w:rPr>
        <w:t>or had</w:t>
      </w:r>
      <w:r w:rsidRPr="00F80469">
        <w:rPr>
          <w:sz w:val="16"/>
        </w:rPr>
        <w:t xml:space="preserve"> </w:t>
      </w:r>
      <w:r w:rsidRPr="00F80469">
        <w:rPr>
          <w:rStyle w:val="Emphasis"/>
        </w:rPr>
        <w:t>no opinion</w:t>
      </w:r>
      <w:r w:rsidRPr="00F80469">
        <w:rPr>
          <w:sz w:val="16"/>
        </w:rPr>
        <w:t xml:space="preserve">. Of those with an opinion, they were nearly evenly divided between supporting reauthorization (17 percent) and either reforming the authorities or letting them expire (a combined 16 percent). We </w:t>
      </w:r>
      <w:r w:rsidRPr="00F80469">
        <w:rPr>
          <w:rStyle w:val="StyleUnderline"/>
        </w:rPr>
        <w:t>did not test</w:t>
      </w:r>
      <w:r w:rsidRPr="00F80469">
        <w:rPr>
          <w:sz w:val="16"/>
        </w:rPr>
        <w:t xml:space="preserve"> </w:t>
      </w:r>
      <w:proofErr w:type="gramStart"/>
      <w:r w:rsidRPr="00F80469">
        <w:rPr>
          <w:rStyle w:val="Emphasis"/>
        </w:rPr>
        <w:t>particular</w:t>
      </w:r>
      <w:r w:rsidRPr="00F80469">
        <w:rPr>
          <w:sz w:val="16"/>
        </w:rPr>
        <w:t xml:space="preserve"> legislative</w:t>
      </w:r>
      <w:proofErr w:type="gramEnd"/>
      <w:r w:rsidRPr="00F80469">
        <w:rPr>
          <w:sz w:val="16"/>
        </w:rPr>
        <w:t xml:space="preserve"> </w:t>
      </w:r>
      <w:r w:rsidRPr="00F80469">
        <w:rPr>
          <w:rStyle w:val="Emphasis"/>
        </w:rPr>
        <w:t>reforms</w:t>
      </w:r>
      <w:r w:rsidRPr="00F80469">
        <w:rPr>
          <w:sz w:val="16"/>
        </w:rPr>
        <w:t xml:space="preserve"> that are </w:t>
      </w:r>
      <w:r w:rsidRPr="00F80469">
        <w:rPr>
          <w:rStyle w:val="StyleUnderline"/>
        </w:rPr>
        <w:t xml:space="preserve">under discussion, given the </w:t>
      </w:r>
      <w:r w:rsidRPr="00F80469">
        <w:rPr>
          <w:rStyle w:val="Emphasis"/>
        </w:rPr>
        <w:t>technical nature</w:t>
      </w:r>
      <w:r w:rsidRPr="00F80469">
        <w:rPr>
          <w:sz w:val="16"/>
        </w:rPr>
        <w:t xml:space="preserve"> </w:t>
      </w:r>
      <w:r w:rsidRPr="00F80469">
        <w:rPr>
          <w:rStyle w:val="StyleUnderline"/>
        </w:rPr>
        <w:t>of the legislation.</w:t>
      </w:r>
      <w:r w:rsidRPr="00F80469">
        <w:rPr>
          <w:sz w:val="16"/>
        </w:rPr>
        <w:t xml:space="preserve"> As Congress considers 702, in short, </w:t>
      </w:r>
      <w:r w:rsidRPr="00F80469">
        <w:rPr>
          <w:rStyle w:val="StyleUnderline"/>
        </w:rPr>
        <w:t>there appears to be</w:t>
      </w:r>
      <w:r w:rsidRPr="00F80469">
        <w:rPr>
          <w:sz w:val="16"/>
        </w:rPr>
        <w:t xml:space="preserve"> </w:t>
      </w:r>
      <w:r w:rsidRPr="00F80469">
        <w:rPr>
          <w:rStyle w:val="Emphasis"/>
        </w:rPr>
        <w:t>little public groundswell</w:t>
      </w:r>
      <w:r w:rsidRPr="00F80469">
        <w:rPr>
          <w:sz w:val="16"/>
        </w:rPr>
        <w:t xml:space="preserve"> </w:t>
      </w:r>
      <w:r w:rsidRPr="00F80469">
        <w:rPr>
          <w:rStyle w:val="StyleUnderline"/>
        </w:rPr>
        <w:t>for a particular outcome</w:t>
      </w:r>
      <w:r w:rsidRPr="00F80469">
        <w:rPr>
          <w:sz w:val="16"/>
        </w:rPr>
        <w:t xml:space="preserve">, leaving members of Congress at least a little freer to work towards a policy-driven outcome. </w:t>
      </w:r>
    </w:p>
    <w:p w14:paraId="3F358045" w14:textId="77777777" w:rsidR="008C1401" w:rsidRPr="00F80469" w:rsidRDefault="008C1401" w:rsidP="008C1401">
      <w:pPr>
        <w:rPr>
          <w:sz w:val="16"/>
        </w:rPr>
      </w:pPr>
      <w:r w:rsidRPr="00F80469">
        <w:rPr>
          <w:sz w:val="16"/>
        </w:rPr>
        <w:t xml:space="preserve">Confidence in the Intelligence Community Generally as a National Security Actor </w:t>
      </w:r>
    </w:p>
    <w:p w14:paraId="05C4745E" w14:textId="5CB0FC29" w:rsidR="008C1401" w:rsidRPr="00F80469" w:rsidRDefault="008C1401" w:rsidP="008C1401">
      <w:pPr>
        <w:rPr>
          <w:sz w:val="16"/>
        </w:rPr>
      </w:pPr>
      <w:r w:rsidRPr="00F80469">
        <w:rPr>
          <w:sz w:val="16"/>
        </w:rPr>
        <w:t xml:space="preserve">As we reported last week, public confidence in the intelligence community as a national security actor is relatively high in general—significantly higher than confidence in any other institution about which we poll, save the military. Here are the October numbers, collected between October 25-27. </w:t>
      </w:r>
    </w:p>
    <w:p w14:paraId="0CC6A2B4" w14:textId="159561C1" w:rsidR="008C1401" w:rsidRPr="00F80469" w:rsidRDefault="008C1401" w:rsidP="008C1401">
      <w:r w:rsidRPr="00F80469">
        <w:t>[[IMAGE OMITTED]]</w:t>
      </w:r>
    </w:p>
    <w:p w14:paraId="42D066DC" w14:textId="77777777" w:rsidR="008C1401" w:rsidRPr="00F80469" w:rsidRDefault="008C1401" w:rsidP="008C1401">
      <w:pPr>
        <w:rPr>
          <w:sz w:val="16"/>
        </w:rPr>
      </w:pPr>
      <w:r w:rsidRPr="00F80469">
        <w:rPr>
          <w:sz w:val="16"/>
        </w:rPr>
        <w:t xml:space="preserve">Male confidence in the intelligence community is higher than female. And younger respondents are less confident in it than is the public at large. But the support appears </w:t>
      </w:r>
      <w:proofErr w:type="gramStart"/>
      <w:r w:rsidRPr="00F80469">
        <w:rPr>
          <w:sz w:val="16"/>
        </w:rPr>
        <w:t>pretty broad-based</w:t>
      </w:r>
      <w:proofErr w:type="gramEnd"/>
      <w:r w:rsidRPr="00F80469">
        <w:rPr>
          <w:sz w:val="16"/>
        </w:rPr>
        <w:t xml:space="preserve"> across demographics and regions. </w:t>
      </w:r>
    </w:p>
    <w:p w14:paraId="34A8D7A8" w14:textId="77777777" w:rsidR="008C1401" w:rsidRPr="00F80469" w:rsidRDefault="008C1401" w:rsidP="008C1401">
      <w:pPr>
        <w:rPr>
          <w:sz w:val="16"/>
        </w:rPr>
      </w:pPr>
      <w:r w:rsidRPr="00F80469">
        <w:rPr>
          <w:sz w:val="16"/>
        </w:rPr>
        <w:t xml:space="preserve">Comfort with Intelligence Community Powers and Privacy Protections </w:t>
      </w:r>
    </w:p>
    <w:p w14:paraId="0439E4AE" w14:textId="77777777" w:rsidR="008C1401" w:rsidRPr="00F80469" w:rsidRDefault="008C1401" w:rsidP="008C1401">
      <w:pPr>
        <w:rPr>
          <w:sz w:val="16"/>
        </w:rPr>
      </w:pPr>
      <w:r w:rsidRPr="00F80469">
        <w:rPr>
          <w:sz w:val="16"/>
        </w:rPr>
        <w:t xml:space="preserve">The confidence translates into a general comfort level with the intelligence community’s powers. We asked over the same time period: “How comfortable are you with the powers of the U.S. intelligence community? Do intelligence agencies in your view have not enough authority or do they have too much authority?” The response graph does not suggest strong public support for changing current authorities one way or another. The heavy plurality answer, at 43 percent of respondents, is “3”—an answer that reflects either comfort with the status quo or a lack of strong opinion about it. Only 32 percent of respondent suggest that the intelligence agencies have too much authority, while somewhat fewer (25 percent) contend it doesn’t have enough. Significantly, the balance between those urging more power and those urging more restraint is relatively even, with a plurality in the middle. </w:t>
      </w:r>
    </w:p>
    <w:p w14:paraId="65187BB8" w14:textId="0874EAE6" w:rsidR="008C1401" w:rsidRPr="00F80469" w:rsidRDefault="008C1401" w:rsidP="008C1401">
      <w:r w:rsidRPr="00F80469">
        <w:t>[[IMAGE OMITTED]]</w:t>
      </w:r>
    </w:p>
    <w:p w14:paraId="06655A7A" w14:textId="77777777" w:rsidR="008C1401" w:rsidRPr="00F80469" w:rsidRDefault="008C1401" w:rsidP="008C1401">
      <w:pPr>
        <w:rPr>
          <w:sz w:val="16"/>
        </w:rPr>
      </w:pPr>
      <w:r w:rsidRPr="00F80469">
        <w:rPr>
          <w:sz w:val="16"/>
        </w:rPr>
        <w:t xml:space="preserve">Women are somewhat more likely than men to choose “3,” the neutral answer, and the youngest respondents are somewhat less likely than are others. </w:t>
      </w:r>
    </w:p>
    <w:p w14:paraId="100FE1A0" w14:textId="77777777" w:rsidR="008C1401" w:rsidRPr="00F80469" w:rsidRDefault="008C1401" w:rsidP="008C1401">
      <w:pPr>
        <w:rPr>
          <w:sz w:val="16"/>
        </w:rPr>
      </w:pPr>
      <w:r w:rsidRPr="00F80469">
        <w:rPr>
          <w:sz w:val="16"/>
        </w:rPr>
        <w:t xml:space="preserve">This neutrality persists when we ask specifically about privacy protections, though the balance between the discontents does not. We asked: “Does American law protect privacy in the context of intelligence and law enforcement operations not strongly enough, appropriately, or too strongly?” </w:t>
      </w:r>
      <w:proofErr w:type="gramStart"/>
      <w:r w:rsidRPr="00F80469">
        <w:rPr>
          <w:sz w:val="16"/>
        </w:rPr>
        <w:t>An even stronger plurality of 46 percent,</w:t>
      </w:r>
      <w:proofErr w:type="gramEnd"/>
      <w:r w:rsidRPr="00F80469">
        <w:rPr>
          <w:sz w:val="16"/>
        </w:rPr>
        <w:t xml:space="preserve"> chose “3” in response, the answer reflecting equipoise against change. Again, women are somewhat more likely to choose the middle response than men. </w:t>
      </w:r>
    </w:p>
    <w:p w14:paraId="2031CB2B" w14:textId="6FA17FB8" w:rsidR="008C1401" w:rsidRPr="00F80469" w:rsidRDefault="008C1401" w:rsidP="008C1401">
      <w:r w:rsidRPr="00F80469">
        <w:t>[[IMAGE OMITTED]]</w:t>
      </w:r>
    </w:p>
    <w:p w14:paraId="1EC0AC75" w14:textId="77777777" w:rsidR="008C1401" w:rsidRPr="00F80469" w:rsidRDefault="008C1401" w:rsidP="008C1401">
      <w:pPr>
        <w:rPr>
          <w:sz w:val="16"/>
        </w:rPr>
      </w:pPr>
      <w:r w:rsidRPr="00F80469">
        <w:rPr>
          <w:sz w:val="16"/>
        </w:rPr>
        <w:t xml:space="preserve">The big difference is that on privacy, we see a decided imbalance between those who believe current protections are inappropriate, with many more choosing “1” and “2”—reflecting a desire for stronger privacy protections—than choosing “4” and “5”—reflecting a desire for less privacy. Fully 38 percent of respondents chose responses suggesting a desire for stronger privacy, while only 16 percent chose respondents reflecting a desire for looser privacy rules. Still, it’s notable than more respondents chose “3” than the sum of those choosing “1” and “2.” </w:t>
      </w:r>
    </w:p>
    <w:p w14:paraId="2DD36016" w14:textId="77777777" w:rsidR="008C1401" w:rsidRPr="00F80469" w:rsidRDefault="008C1401" w:rsidP="008C1401">
      <w:pPr>
        <w:rPr>
          <w:sz w:val="16"/>
        </w:rPr>
      </w:pPr>
      <w:r w:rsidRPr="00F80469">
        <w:rPr>
          <w:sz w:val="16"/>
        </w:rPr>
        <w:t xml:space="preserve">No Groundswell of Support for 702 Reform or Sunset </w:t>
      </w:r>
    </w:p>
    <w:p w14:paraId="7A4B1CFE" w14:textId="77777777" w:rsidR="008C1401" w:rsidRPr="00F80469" w:rsidRDefault="008C1401" w:rsidP="008C1401">
      <w:pPr>
        <w:rPr>
          <w:sz w:val="16"/>
        </w:rPr>
      </w:pPr>
      <w:r w:rsidRPr="00F80469">
        <w:rPr>
          <w:sz w:val="16"/>
        </w:rPr>
        <w:t xml:space="preserve">Finally, our data offer no evidence of grave public anxiety about Section 702 as it comes up for reauthorization at year’s end. On the assumption that most people have never heard of 702, we didn’t ask about the law specifically, but we did ask: “Do you favor Congress’s letting certain surveillance authorities used by the FBI and NSA to spy on overseas targets without a warrant continue?” The overwhelming majority of respondents, fully 67 percent, chose “I don’t know/No opinion.” Among those who expressed an opinion, a slight majority said that “Congress should reauthorize these powers.” An almost equal number of those with an opinion would change the existing status quo, though those seeking change are divided. Most prefer “Congress should reform these powers” (9 percent), while a smaller number select “Congress should repeal these powers” (7 percent). </w:t>
      </w:r>
    </w:p>
    <w:p w14:paraId="6D97074E" w14:textId="77777777" w:rsidR="008C1401" w:rsidRPr="00F80469" w:rsidRDefault="008C1401" w:rsidP="008C1401">
      <w:pPr>
        <w:rPr>
          <w:sz w:val="16"/>
        </w:rPr>
      </w:pPr>
      <w:r w:rsidRPr="00F80469">
        <w:rPr>
          <w:rStyle w:val="StyleUnderline"/>
        </w:rPr>
        <w:t>The remarkable level of</w:t>
      </w:r>
      <w:r w:rsidRPr="00F80469">
        <w:rPr>
          <w:sz w:val="16"/>
        </w:rPr>
        <w:t xml:space="preserve"> </w:t>
      </w:r>
      <w:r w:rsidRPr="00F80469">
        <w:rPr>
          <w:rStyle w:val="Emphasis"/>
        </w:rPr>
        <w:t>ignorance</w:t>
      </w:r>
      <w:r w:rsidRPr="00F80469">
        <w:rPr>
          <w:sz w:val="16"/>
        </w:rPr>
        <w:t xml:space="preserve"> </w:t>
      </w:r>
      <w:r w:rsidRPr="00F80469">
        <w:rPr>
          <w:rStyle w:val="StyleUnderline"/>
        </w:rPr>
        <w:t>and</w:t>
      </w:r>
      <w:r w:rsidRPr="00F80469">
        <w:rPr>
          <w:sz w:val="16"/>
        </w:rPr>
        <w:t xml:space="preserve"> </w:t>
      </w:r>
      <w:r w:rsidRPr="00F80469">
        <w:rPr>
          <w:rStyle w:val="Emphasis"/>
        </w:rPr>
        <w:t>apathy</w:t>
      </w:r>
      <w:r w:rsidRPr="00F80469">
        <w:rPr>
          <w:sz w:val="16"/>
        </w:rPr>
        <w:t xml:space="preserve"> </w:t>
      </w:r>
      <w:r w:rsidRPr="00F80469">
        <w:rPr>
          <w:rStyle w:val="StyleUnderline"/>
        </w:rPr>
        <w:t xml:space="preserve">on whether these authorities should continue, change, or end is consistent with the </w:t>
      </w:r>
      <w:r w:rsidRPr="00F80469">
        <w:rPr>
          <w:rStyle w:val="Emphasis"/>
        </w:rPr>
        <w:t>larger</w:t>
      </w:r>
      <w:r w:rsidRPr="00F80469">
        <w:rPr>
          <w:sz w:val="16"/>
        </w:rPr>
        <w:t xml:space="preserve"> </w:t>
      </w:r>
      <w:r w:rsidRPr="00F80469">
        <w:rPr>
          <w:rStyle w:val="StyleUnderline"/>
        </w:rPr>
        <w:t xml:space="preserve">lack of strong opinion that the </w:t>
      </w:r>
      <w:r w:rsidRPr="00F80469">
        <w:rPr>
          <w:rStyle w:val="Emphasis"/>
        </w:rPr>
        <w:t>i</w:t>
      </w:r>
      <w:r w:rsidRPr="00F80469">
        <w:rPr>
          <w:rStyle w:val="StyleUnderline"/>
        </w:rPr>
        <w:t xml:space="preserve">ntelligence </w:t>
      </w:r>
      <w:r w:rsidRPr="00F80469">
        <w:rPr>
          <w:rStyle w:val="Emphasis"/>
        </w:rPr>
        <w:t>c</w:t>
      </w:r>
      <w:r w:rsidRPr="00F80469">
        <w:rPr>
          <w:rStyle w:val="StyleUnderline"/>
        </w:rPr>
        <w:t>ommunity, its authorities, or the privacy protections that bind it are</w:t>
      </w:r>
      <w:r w:rsidRPr="00F80469">
        <w:rPr>
          <w:sz w:val="16"/>
        </w:rPr>
        <w:t xml:space="preserve"> </w:t>
      </w:r>
      <w:r w:rsidRPr="00F80469">
        <w:rPr>
          <w:rStyle w:val="Emphasis"/>
        </w:rPr>
        <w:t>off the rails</w:t>
      </w:r>
      <w:r w:rsidRPr="00F80469">
        <w:rPr>
          <w:sz w:val="16"/>
        </w:rPr>
        <w:t xml:space="preserve"> in either direction. </w:t>
      </w:r>
    </w:p>
    <w:p w14:paraId="5E0DBC16" w14:textId="0C94F671" w:rsidR="008C1401" w:rsidRPr="00F80469" w:rsidRDefault="008C1401" w:rsidP="008C1401">
      <w:r w:rsidRPr="00F80469">
        <w:t>[[IMAGE OMITTED]]</w:t>
      </w:r>
    </w:p>
    <w:p w14:paraId="3E7E787C" w14:textId="77777777" w:rsidR="008C1401" w:rsidRPr="00F80469" w:rsidRDefault="008C1401" w:rsidP="008C1401">
      <w:pPr>
        <w:rPr>
          <w:sz w:val="16"/>
        </w:rPr>
      </w:pPr>
      <w:r w:rsidRPr="00F80469">
        <w:rPr>
          <w:sz w:val="16"/>
        </w:rPr>
        <w:t xml:space="preserve">Among those who expressed an opinion on reauthorization of current authorities, we asked two additional questions: “How concerned are you about NSA’s collection authorities?” and “How concerned are you about the FBI’s collection authorities?” Again, the results do not show any deep discomfort with current authorities. Thirty-four percent of respondents expressed little concern (either “1” or “2”) as to NSA authorities; a plurality of 29 percent expressed modest concern (“3”); and 37 percent expressed significant concern (either “4” or “5”). The FBI received similar numbers, with 33 percent choosing “1” or “2,” 29 percent choosing “3,” and 39 percent choosing “4” or “5.” </w:t>
      </w:r>
    </w:p>
    <w:p w14:paraId="167633CA" w14:textId="3C26B583" w:rsidR="008C1401" w:rsidRPr="00F80469" w:rsidRDefault="008C1401" w:rsidP="008C1401">
      <w:r w:rsidRPr="00F80469">
        <w:t>[[IMAGE OMITTED]]</w:t>
      </w:r>
    </w:p>
    <w:p w14:paraId="094B03F4" w14:textId="14E0FDD3" w:rsidR="008C1401" w:rsidRPr="00F80469" w:rsidRDefault="008C1401" w:rsidP="008C1401">
      <w:pPr>
        <w:rPr>
          <w:sz w:val="16"/>
        </w:rPr>
      </w:pPr>
      <w:r w:rsidRPr="00F80469">
        <w:rPr>
          <w:sz w:val="16"/>
        </w:rPr>
        <w:t xml:space="preserve">In other words, </w:t>
      </w:r>
      <w:r w:rsidRPr="00F80469">
        <w:rPr>
          <w:rStyle w:val="StyleUnderline"/>
        </w:rPr>
        <w:t xml:space="preserve">a large majority of respondents </w:t>
      </w:r>
      <w:r w:rsidRPr="00F80469">
        <w:rPr>
          <w:rStyle w:val="Emphasis"/>
        </w:rPr>
        <w:t>have not focused on the issue of surveillance authorities enough to have an opinion</w:t>
      </w:r>
      <w:r w:rsidRPr="00F80469">
        <w:rPr>
          <w:sz w:val="16"/>
        </w:rPr>
        <w:t xml:space="preserve"> about 702 reauthorization; those that have slightly favor reauthorization; and those with a view are not overwhelmingly concerned about how either the FBI or the NSA are using their powers. </w:t>
      </w:r>
      <w:r w:rsidRPr="00F80469">
        <w:rPr>
          <w:rStyle w:val="StyleUnderline"/>
        </w:rPr>
        <w:t xml:space="preserve">If these numbers do not change in the coming months, given the general backdrop of confidence in the intelligence community, the lack of discomfort with the powers given it, and lack of discomfort with the privacy protections the law offers, we expect that the upcoming reauthorization debate will be one among </w:t>
      </w:r>
      <w:r w:rsidRPr="00F80469">
        <w:rPr>
          <w:rStyle w:val="Emphasis"/>
        </w:rPr>
        <w:t>experts</w:t>
      </w:r>
      <w:r w:rsidRPr="00F80469">
        <w:rPr>
          <w:sz w:val="16"/>
        </w:rPr>
        <w:t xml:space="preserve"> </w:t>
      </w:r>
      <w:r w:rsidRPr="00F80469">
        <w:rPr>
          <w:rStyle w:val="StyleUnderline"/>
        </w:rPr>
        <w:t>and</w:t>
      </w:r>
      <w:r w:rsidRPr="00F80469">
        <w:rPr>
          <w:sz w:val="16"/>
        </w:rPr>
        <w:t xml:space="preserve"> </w:t>
      </w:r>
      <w:r w:rsidRPr="00F80469">
        <w:rPr>
          <w:rStyle w:val="Emphasis"/>
        </w:rPr>
        <w:t>not strongly influenced by the public</w:t>
      </w:r>
      <w:r w:rsidRPr="00F80469">
        <w:rPr>
          <w:sz w:val="16"/>
        </w:rPr>
        <w:t xml:space="preserve"> at large.</w:t>
      </w:r>
    </w:p>
    <w:p w14:paraId="58719982" w14:textId="569F7F7E" w:rsidR="008C1401" w:rsidRPr="00F80469" w:rsidRDefault="009E0506" w:rsidP="002A1D34">
      <w:pPr>
        <w:pStyle w:val="Heading3"/>
      </w:pPr>
      <w:r w:rsidRPr="00F80469">
        <w:t>No Link---</w:t>
      </w:r>
      <w:r w:rsidR="008C1401" w:rsidRPr="00F80469">
        <w:t>Not Key---1AR</w:t>
      </w:r>
    </w:p>
    <w:p w14:paraId="50B02760" w14:textId="77777777" w:rsidR="008C1401" w:rsidRPr="00F80469" w:rsidRDefault="008C1401" w:rsidP="008C1401">
      <w:pPr>
        <w:pStyle w:val="Heading4"/>
      </w:pPr>
      <w:r w:rsidRPr="00F80469">
        <w:t>Surveillance not key</w:t>
      </w:r>
    </w:p>
    <w:p w14:paraId="10E37A26" w14:textId="1EC895C5" w:rsidR="008C1401" w:rsidRPr="00F80469" w:rsidRDefault="008C1401" w:rsidP="008C1401">
      <w:r w:rsidRPr="00F80469">
        <w:t xml:space="preserve">Samuel J. </w:t>
      </w:r>
      <w:proofErr w:type="spellStart"/>
      <w:r w:rsidRPr="00F80469">
        <w:rPr>
          <w:b/>
        </w:rPr>
        <w:t>Rascoff</w:t>
      </w:r>
      <w:proofErr w:type="spellEnd"/>
      <w:r w:rsidRPr="00F80469">
        <w:rPr>
          <w:b/>
        </w:rPr>
        <w:t xml:space="preserve"> 16</w:t>
      </w:r>
      <w:r w:rsidRPr="00F80469">
        <w:t>, Law professor at NYU with a JD from Yale Law, “PRESIDENTIAL INTELLIGENCE,” published in the Harvard Law Review, vol. 129 no. 3, January 2016</w:t>
      </w:r>
    </w:p>
    <w:p w14:paraId="7FA0A392" w14:textId="6825D7A9" w:rsidR="008C1401" w:rsidRPr="00F80469" w:rsidRDefault="008C1401" w:rsidP="008C1401">
      <w:pPr>
        <w:rPr>
          <w:b/>
          <w:iCs/>
          <w:u w:val="single"/>
          <w:bdr w:val="single" w:sz="8" w:space="0" w:color="auto"/>
        </w:rPr>
      </w:pPr>
      <w:r w:rsidRPr="00F80469">
        <w:rPr>
          <w:sz w:val="16"/>
        </w:rPr>
        <w:t xml:space="preserve">I hasten to add that gains here are to be understood in comparison with the </w:t>
      </w:r>
      <w:proofErr w:type="gramStart"/>
      <w:r w:rsidRPr="00F80469">
        <w:rPr>
          <w:sz w:val="16"/>
        </w:rPr>
        <w:t>prior state of affairs</w:t>
      </w:r>
      <w:proofErr w:type="gramEnd"/>
      <w:r w:rsidRPr="00F80469">
        <w:rPr>
          <w:sz w:val="16"/>
        </w:rPr>
        <w:t xml:space="preserve">. For a host of reasons, democratic accountability cannot be fully realized in the intelligence area (if it can be anywhere). First, notwithstanding the discussion above regarding the tight connection between presidential intelligence and heightened publicity, the default setting for intelligence programs and oversight remains secrecy. All presidential revelation in this area, however well motivated and ostensibly thorough, is necessarily incomplete. Furthermore, greater visibility is not the same as transparency. That is because the power to disclose selectively is parasitic on, and marbled into, the power to conceal. Paraphrasing Senator Daniel Moynihan’s classic work, one </w:t>
      </w:r>
      <w:proofErr w:type="spellStart"/>
      <w:r w:rsidRPr="00F80469">
        <w:rPr>
          <w:sz w:val="16"/>
        </w:rPr>
        <w:t>migfht</w:t>
      </w:r>
      <w:proofErr w:type="spellEnd"/>
      <w:r w:rsidRPr="00F80469">
        <w:rPr>
          <w:sz w:val="16"/>
        </w:rPr>
        <w:t xml:space="preserve"> say that selective disclosure, like secrecy, is itself a “form of regulation.”280 In the fullest sense the President cannot be said to be securing the assent of the people for policies that are known to the people only through selective disclosures made by the White House. As noted above, the pluralist accountability sustained by presidential interaction with informed interest groups may be more promising on this dimension. Second, as Professor </w:t>
      </w:r>
      <w:proofErr w:type="spellStart"/>
      <w:r w:rsidRPr="00F80469">
        <w:rPr>
          <w:sz w:val="16"/>
        </w:rPr>
        <w:t>Jide</w:t>
      </w:r>
      <w:proofErr w:type="spellEnd"/>
      <w:r w:rsidRPr="00F80469">
        <w:rPr>
          <w:sz w:val="16"/>
        </w:rPr>
        <w:t xml:space="preserve"> </w:t>
      </w:r>
      <w:proofErr w:type="spellStart"/>
      <w:r w:rsidRPr="00F80469">
        <w:rPr>
          <w:sz w:val="16"/>
        </w:rPr>
        <w:t>Nzelibe</w:t>
      </w:r>
      <w:proofErr w:type="spellEnd"/>
      <w:r w:rsidRPr="00F80469">
        <w:rPr>
          <w:sz w:val="16"/>
        </w:rPr>
        <w:t xml:space="preserve"> has argued, </w:t>
      </w:r>
      <w:r w:rsidRPr="00F80469">
        <w:rPr>
          <w:rStyle w:val="StyleUnderline"/>
        </w:rPr>
        <w:t xml:space="preserve">the very idea of a nationally elected President capable of </w:t>
      </w:r>
      <w:r w:rsidRPr="00F80469">
        <w:rPr>
          <w:rStyle w:val="Emphasis"/>
        </w:rPr>
        <w:t>conferring democratic legitimacy on White House decisions</w:t>
      </w:r>
      <w:r w:rsidRPr="00F80469">
        <w:rPr>
          <w:rStyle w:val="StyleUnderline"/>
        </w:rPr>
        <w:t xml:space="preserve"> rests, at least in part, on </w:t>
      </w:r>
      <w:r w:rsidRPr="00F80469">
        <w:rPr>
          <w:rStyle w:val="Emphasis"/>
        </w:rPr>
        <w:t>myth</w:t>
      </w:r>
      <w:r w:rsidRPr="00F80469">
        <w:rPr>
          <w:rStyle w:val="StyleUnderline"/>
        </w:rPr>
        <w:t xml:space="preserve">.281 By and large, national </w:t>
      </w:r>
      <w:r w:rsidRPr="00F80469">
        <w:rPr>
          <w:rStyle w:val="Emphasis"/>
        </w:rPr>
        <w:t>elections do not pivot on the politics of this or that issue</w:t>
      </w:r>
      <w:r w:rsidRPr="00F80469">
        <w:rPr>
          <w:rStyle w:val="StyleUnderline"/>
        </w:rPr>
        <w:t xml:space="preserve"> 282 — </w:t>
      </w:r>
      <w:r w:rsidRPr="00F80469">
        <w:rPr>
          <w:rStyle w:val="Emphasis"/>
        </w:rPr>
        <w:t>certainly not surveillance.</w:t>
      </w:r>
    </w:p>
    <w:p w14:paraId="308A9D49" w14:textId="390FD7CB" w:rsidR="009E0506" w:rsidRPr="00F80469" w:rsidRDefault="009E0506" w:rsidP="002A1D34">
      <w:pPr>
        <w:pStyle w:val="Heading3"/>
      </w:pPr>
      <w:r w:rsidRPr="00F80469">
        <w:t>No Link---AT: Live Issue Link</w:t>
      </w:r>
    </w:p>
    <w:p w14:paraId="4BC04922" w14:textId="77777777" w:rsidR="009E0506" w:rsidRPr="00F80469" w:rsidRDefault="009E0506" w:rsidP="009E0506">
      <w:pPr>
        <w:pStyle w:val="Heading4"/>
      </w:pPr>
      <w:r w:rsidRPr="00F80469">
        <w:t xml:space="preserve">Link non-unique---the issue </w:t>
      </w:r>
      <w:r w:rsidRPr="00F80469">
        <w:rPr>
          <w:u w:val="single"/>
        </w:rPr>
        <w:t>is live</w:t>
      </w:r>
      <w:r w:rsidRPr="00F80469">
        <w:t>, and can only be defused by passing civil liberties protections</w:t>
      </w:r>
    </w:p>
    <w:p w14:paraId="2AC27924" w14:textId="77777777" w:rsidR="009E0506" w:rsidRPr="00F80469" w:rsidRDefault="009E0506" w:rsidP="009E0506">
      <w:r w:rsidRPr="00F80469">
        <w:t xml:space="preserve">Kimberly A. </w:t>
      </w:r>
      <w:r w:rsidRPr="00F80469">
        <w:rPr>
          <w:rStyle w:val="Style13ptBold"/>
        </w:rPr>
        <w:t>Strassel 20</w:t>
      </w:r>
      <w:r w:rsidRPr="00F80469">
        <w:t>, member of the editorial board for The Wall Street Journal, “Democrats Block FISA Reform,” Wall Street Journal, 02/27/2020, ProQuest</w:t>
      </w:r>
    </w:p>
    <w:p w14:paraId="01AE211D" w14:textId="77777777" w:rsidR="009E0506" w:rsidRPr="00F80469" w:rsidRDefault="009E0506" w:rsidP="009E0506">
      <w:pPr>
        <w:rPr>
          <w:sz w:val="16"/>
        </w:rPr>
      </w:pPr>
      <w:r w:rsidRPr="00F80469">
        <w:rPr>
          <w:rStyle w:val="StyleUnderline"/>
        </w:rPr>
        <w:t>Are House</w:t>
      </w:r>
      <w:r w:rsidRPr="00F80469">
        <w:rPr>
          <w:sz w:val="16"/>
        </w:rPr>
        <w:t xml:space="preserve"> </w:t>
      </w:r>
      <w:r w:rsidRPr="00F80469">
        <w:rPr>
          <w:rStyle w:val="Emphasis"/>
        </w:rPr>
        <w:t>Dem</w:t>
      </w:r>
      <w:r w:rsidRPr="00F80469">
        <w:rPr>
          <w:sz w:val="16"/>
        </w:rPr>
        <w:t>ocrat</w:t>
      </w:r>
      <w:r w:rsidRPr="00F80469">
        <w:rPr>
          <w:rStyle w:val="Emphasis"/>
        </w:rPr>
        <w:t>s</w:t>
      </w:r>
      <w:r w:rsidRPr="00F80469">
        <w:rPr>
          <w:sz w:val="16"/>
        </w:rPr>
        <w:t xml:space="preserve"> </w:t>
      </w:r>
      <w:r w:rsidRPr="00F80469">
        <w:rPr>
          <w:rStyle w:val="StyleUnderline"/>
        </w:rPr>
        <w:t>willing to</w:t>
      </w:r>
      <w:r w:rsidRPr="00F80469">
        <w:rPr>
          <w:sz w:val="16"/>
        </w:rPr>
        <w:t xml:space="preserve"> </w:t>
      </w:r>
      <w:r w:rsidRPr="00F80469">
        <w:rPr>
          <w:rStyle w:val="Emphasis"/>
        </w:rPr>
        <w:t>jeopardize national security</w:t>
      </w:r>
      <w:r w:rsidRPr="00F80469">
        <w:rPr>
          <w:sz w:val="16"/>
        </w:rPr>
        <w:t xml:space="preserve"> </w:t>
      </w:r>
      <w:r w:rsidRPr="00F80469">
        <w:rPr>
          <w:rStyle w:val="StyleUnderline"/>
        </w:rPr>
        <w:t>to keep alive their</w:t>
      </w:r>
      <w:r w:rsidRPr="00F80469">
        <w:rPr>
          <w:sz w:val="16"/>
        </w:rPr>
        <w:t xml:space="preserve"> </w:t>
      </w:r>
      <w:r w:rsidRPr="00F80469">
        <w:rPr>
          <w:rStyle w:val="Emphasis"/>
        </w:rPr>
        <w:t>Trump-Russia collusion narrative?</w:t>
      </w:r>
      <w:r w:rsidRPr="00F80469">
        <w:rPr>
          <w:sz w:val="16"/>
        </w:rPr>
        <w:t xml:space="preserve"> On Wednesday they abruptly canceled a markup on a bill to reauthorize three critical surveillance tools that are due to expire March 15.</w:t>
      </w:r>
    </w:p>
    <w:p w14:paraId="10391082" w14:textId="77777777" w:rsidR="009E0506" w:rsidRPr="00F80469" w:rsidRDefault="009E0506" w:rsidP="009E0506">
      <w:pPr>
        <w:rPr>
          <w:sz w:val="16"/>
        </w:rPr>
      </w:pPr>
      <w:r w:rsidRPr="00F80469">
        <w:rPr>
          <w:sz w:val="16"/>
        </w:rPr>
        <w:t xml:space="preserve">To listen to the liberal media, </w:t>
      </w:r>
      <w:r w:rsidRPr="00F80469">
        <w:rPr>
          <w:rStyle w:val="StyleUnderline"/>
        </w:rPr>
        <w:t>the bill</w:t>
      </w:r>
      <w:r w:rsidRPr="00F80469">
        <w:rPr>
          <w:sz w:val="16"/>
        </w:rPr>
        <w:t xml:space="preserve"> has stalled over concerns about "civil liberties." In truth it's [it </w:t>
      </w:r>
      <w:r w:rsidRPr="00F80469">
        <w:rPr>
          <w:rStyle w:val="StyleUnderline"/>
        </w:rPr>
        <w:t>is</w:t>
      </w:r>
      <w:r w:rsidRPr="00F80469">
        <w:rPr>
          <w:sz w:val="16"/>
        </w:rPr>
        <w:t xml:space="preserve">] </w:t>
      </w:r>
      <w:r w:rsidRPr="00F80469">
        <w:rPr>
          <w:rStyle w:val="StyleUnderline"/>
        </w:rPr>
        <w:t>the</w:t>
      </w:r>
      <w:r w:rsidRPr="00F80469">
        <w:rPr>
          <w:sz w:val="16"/>
        </w:rPr>
        <w:t xml:space="preserve"> </w:t>
      </w:r>
      <w:r w:rsidRPr="00F80469">
        <w:rPr>
          <w:rStyle w:val="Emphasis"/>
        </w:rPr>
        <w:t>latest casualty</w:t>
      </w:r>
      <w:r w:rsidRPr="00F80469">
        <w:rPr>
          <w:sz w:val="16"/>
        </w:rPr>
        <w:t xml:space="preserve"> </w:t>
      </w:r>
      <w:r w:rsidRPr="00F80469">
        <w:rPr>
          <w:rStyle w:val="StyleUnderline"/>
        </w:rPr>
        <w:t>of</w:t>
      </w:r>
      <w:r w:rsidRPr="00F80469">
        <w:rPr>
          <w:sz w:val="16"/>
        </w:rPr>
        <w:t xml:space="preserve"> </w:t>
      </w:r>
      <w:r w:rsidRPr="00F80469">
        <w:rPr>
          <w:rStyle w:val="Emphasis"/>
        </w:rPr>
        <w:t>Dem</w:t>
      </w:r>
      <w:r w:rsidRPr="00F80469">
        <w:rPr>
          <w:sz w:val="16"/>
        </w:rPr>
        <w:t xml:space="preserve">ocrats' </w:t>
      </w:r>
      <w:r w:rsidRPr="00F80469">
        <w:rPr>
          <w:rStyle w:val="Emphasis"/>
        </w:rPr>
        <w:t>refusal</w:t>
      </w:r>
      <w:r w:rsidRPr="00F80469">
        <w:rPr>
          <w:sz w:val="16"/>
        </w:rPr>
        <w:t xml:space="preserve"> </w:t>
      </w:r>
      <w:r w:rsidRPr="00F80469">
        <w:rPr>
          <w:rStyle w:val="StyleUnderline"/>
        </w:rPr>
        <w:t>to acknowledge that the</w:t>
      </w:r>
      <w:r w:rsidRPr="00F80469">
        <w:rPr>
          <w:sz w:val="16"/>
        </w:rPr>
        <w:t xml:space="preserve"> </w:t>
      </w:r>
      <w:r w:rsidRPr="00F80469">
        <w:rPr>
          <w:rStyle w:val="Emphasis"/>
        </w:rPr>
        <w:t>F</w:t>
      </w:r>
      <w:r w:rsidRPr="00F80469">
        <w:rPr>
          <w:sz w:val="16"/>
        </w:rPr>
        <w:t xml:space="preserve">ederal </w:t>
      </w:r>
      <w:r w:rsidRPr="00F80469">
        <w:rPr>
          <w:rStyle w:val="Emphasis"/>
        </w:rPr>
        <w:t>B</w:t>
      </w:r>
      <w:r w:rsidRPr="00F80469">
        <w:rPr>
          <w:sz w:val="16"/>
        </w:rPr>
        <w:t xml:space="preserve">ureau of </w:t>
      </w:r>
      <w:r w:rsidRPr="00F80469">
        <w:rPr>
          <w:rStyle w:val="Emphasis"/>
        </w:rPr>
        <w:t>I</w:t>
      </w:r>
      <w:r w:rsidRPr="00F80469">
        <w:rPr>
          <w:sz w:val="16"/>
        </w:rPr>
        <w:t xml:space="preserve">nvestigation </w:t>
      </w:r>
      <w:r w:rsidRPr="00F80469">
        <w:rPr>
          <w:rStyle w:val="Emphasis"/>
        </w:rPr>
        <w:t>abused</w:t>
      </w:r>
      <w:r w:rsidRPr="00F80469">
        <w:rPr>
          <w:sz w:val="16"/>
        </w:rPr>
        <w:t xml:space="preserve"> </w:t>
      </w:r>
      <w:r w:rsidRPr="00F80469">
        <w:rPr>
          <w:rStyle w:val="StyleUnderline"/>
        </w:rPr>
        <w:t>the</w:t>
      </w:r>
      <w:r w:rsidRPr="00F80469">
        <w:rPr>
          <w:sz w:val="16"/>
        </w:rPr>
        <w:t xml:space="preserve"> </w:t>
      </w:r>
      <w:r w:rsidRPr="00F80469">
        <w:rPr>
          <w:rStyle w:val="Emphasis"/>
        </w:rPr>
        <w:t>F</w:t>
      </w:r>
      <w:r w:rsidRPr="00F80469">
        <w:rPr>
          <w:sz w:val="16"/>
        </w:rPr>
        <w:t xml:space="preserve">oreign </w:t>
      </w:r>
      <w:r w:rsidRPr="00F80469">
        <w:rPr>
          <w:rStyle w:val="Emphasis"/>
        </w:rPr>
        <w:t>I</w:t>
      </w:r>
      <w:r w:rsidRPr="00F80469">
        <w:rPr>
          <w:sz w:val="16"/>
        </w:rPr>
        <w:t xml:space="preserve">ntelligence </w:t>
      </w:r>
      <w:r w:rsidRPr="00F80469">
        <w:rPr>
          <w:rStyle w:val="Emphasis"/>
        </w:rPr>
        <w:t>S</w:t>
      </w:r>
      <w:r w:rsidRPr="00F80469">
        <w:rPr>
          <w:sz w:val="16"/>
        </w:rPr>
        <w:t xml:space="preserve">urveillance </w:t>
      </w:r>
      <w:r w:rsidRPr="00F80469">
        <w:rPr>
          <w:rStyle w:val="Emphasis"/>
        </w:rPr>
        <w:t>C</w:t>
      </w:r>
      <w:r w:rsidRPr="00F80469">
        <w:rPr>
          <w:sz w:val="16"/>
        </w:rPr>
        <w:t>ourt in its 2016 counterintelligence investigation of the Trump campaign.</w:t>
      </w:r>
    </w:p>
    <w:p w14:paraId="783AFCD4" w14:textId="77777777" w:rsidR="009E0506" w:rsidRPr="00F80469" w:rsidRDefault="009E0506" w:rsidP="009E0506">
      <w:pPr>
        <w:rPr>
          <w:sz w:val="16"/>
        </w:rPr>
      </w:pPr>
      <w:r w:rsidRPr="00F80469">
        <w:rPr>
          <w:sz w:val="16"/>
        </w:rPr>
        <w:t xml:space="preserve">Justice Department Inspector General Michael </w:t>
      </w:r>
      <w:r w:rsidRPr="00F80469">
        <w:rPr>
          <w:rStyle w:val="Emphasis"/>
        </w:rPr>
        <w:t>Horowitz</w:t>
      </w:r>
      <w:r w:rsidRPr="00F80469">
        <w:rPr>
          <w:sz w:val="16"/>
        </w:rPr>
        <w:t xml:space="preserve"> </w:t>
      </w:r>
      <w:r w:rsidRPr="00F80469">
        <w:rPr>
          <w:rStyle w:val="StyleUnderline"/>
        </w:rPr>
        <w:t>laid out that appalling abuse in a 434-page December report</w:t>
      </w:r>
      <w:r w:rsidRPr="00F80469">
        <w:rPr>
          <w:sz w:val="16"/>
        </w:rPr>
        <w:t xml:space="preserve">. He documented the many ways </w:t>
      </w:r>
      <w:r w:rsidRPr="00F80469">
        <w:rPr>
          <w:rStyle w:val="StyleUnderline"/>
        </w:rPr>
        <w:t>the FBI</w:t>
      </w:r>
      <w:r w:rsidRPr="00F80469">
        <w:rPr>
          <w:sz w:val="16"/>
        </w:rPr>
        <w:t xml:space="preserve"> had </w:t>
      </w:r>
      <w:r w:rsidRPr="00F80469">
        <w:rPr>
          <w:rStyle w:val="Emphasis"/>
        </w:rPr>
        <w:t>manipulated</w:t>
      </w:r>
      <w:r w:rsidRPr="00F80469">
        <w:rPr>
          <w:sz w:val="16"/>
        </w:rPr>
        <w:t xml:space="preserve"> </w:t>
      </w:r>
      <w:r w:rsidRPr="00F80469">
        <w:rPr>
          <w:rStyle w:val="StyleUnderline"/>
        </w:rPr>
        <w:t>and</w:t>
      </w:r>
      <w:r w:rsidRPr="00F80469">
        <w:rPr>
          <w:sz w:val="16"/>
        </w:rPr>
        <w:t xml:space="preserve"> </w:t>
      </w:r>
      <w:r w:rsidRPr="00F80469">
        <w:rPr>
          <w:rStyle w:val="Emphasis"/>
        </w:rPr>
        <w:t>duped</w:t>
      </w:r>
      <w:r w:rsidRPr="00F80469">
        <w:rPr>
          <w:sz w:val="16"/>
        </w:rPr>
        <w:t xml:space="preserve"> </w:t>
      </w:r>
      <w:r w:rsidRPr="00F80469">
        <w:rPr>
          <w:rStyle w:val="StyleUnderline"/>
        </w:rPr>
        <w:t>the court in its drive to obtain surveillance warrants</w:t>
      </w:r>
      <w:r w:rsidRPr="00F80469">
        <w:rPr>
          <w:sz w:val="16"/>
        </w:rPr>
        <w:t xml:space="preserve"> against former Trump campaign adviser Carter Page. Mr. </w:t>
      </w:r>
      <w:r w:rsidRPr="00F80469">
        <w:rPr>
          <w:rStyle w:val="StyleUnderline"/>
        </w:rPr>
        <w:t xml:space="preserve">Horowitz's findings </w:t>
      </w:r>
      <w:r w:rsidRPr="00F80469">
        <w:rPr>
          <w:rStyle w:val="Emphasis"/>
        </w:rPr>
        <w:t>cried out for reforms</w:t>
      </w:r>
      <w:r w:rsidRPr="00F80469">
        <w:rPr>
          <w:rStyle w:val="StyleUnderline"/>
        </w:rPr>
        <w:t>, and</w:t>
      </w:r>
      <w:r w:rsidRPr="00F80469">
        <w:rPr>
          <w:sz w:val="16"/>
        </w:rPr>
        <w:t xml:space="preserve"> they </w:t>
      </w:r>
      <w:r w:rsidRPr="00F80469">
        <w:rPr>
          <w:rStyle w:val="Emphasis"/>
        </w:rPr>
        <w:t>guaranteed</w:t>
      </w:r>
      <w:r w:rsidRPr="00F80469">
        <w:rPr>
          <w:sz w:val="16"/>
        </w:rPr>
        <w:t xml:space="preserve"> </w:t>
      </w:r>
      <w:r w:rsidRPr="00F80469">
        <w:rPr>
          <w:rStyle w:val="StyleUnderline"/>
        </w:rPr>
        <w:t xml:space="preserve">that Congress's reauthorization would become a </w:t>
      </w:r>
      <w:r w:rsidRPr="00F80469">
        <w:rPr>
          <w:rStyle w:val="Emphasis"/>
        </w:rPr>
        <w:t>flashpoint</w:t>
      </w:r>
      <w:r w:rsidRPr="00F80469">
        <w:rPr>
          <w:sz w:val="16"/>
        </w:rPr>
        <w:t>.</w:t>
      </w:r>
    </w:p>
    <w:p w14:paraId="0A024B4D" w14:textId="77777777" w:rsidR="009E0506" w:rsidRPr="00F80469" w:rsidRDefault="009E0506" w:rsidP="009E0506">
      <w:pPr>
        <w:rPr>
          <w:sz w:val="16"/>
        </w:rPr>
      </w:pPr>
      <w:r w:rsidRPr="00F80469">
        <w:rPr>
          <w:sz w:val="16"/>
        </w:rPr>
        <w:t xml:space="preserve">The three powers at stake in the legislation are different from the FISA listening authority the FBI used against Mr. Page. They involve the </w:t>
      </w:r>
      <w:r w:rsidRPr="00F80469">
        <w:rPr>
          <w:rStyle w:val="StyleUnderline"/>
        </w:rPr>
        <w:t>tracking of "lone wolf" terrorists, the use of "roving" wiretaps on targets who frequently change their phone numbers, and the power to obtain business records</w:t>
      </w:r>
      <w:r w:rsidRPr="00F80469">
        <w:rPr>
          <w:sz w:val="16"/>
        </w:rPr>
        <w:t xml:space="preserve">. The bill </w:t>
      </w:r>
      <w:r w:rsidRPr="00F80469">
        <w:rPr>
          <w:rStyle w:val="StyleUnderline"/>
        </w:rPr>
        <w:t>is</w:t>
      </w:r>
      <w:r w:rsidRPr="00F80469">
        <w:rPr>
          <w:sz w:val="16"/>
        </w:rPr>
        <w:t xml:space="preserve"> nonetheless </w:t>
      </w:r>
      <w:r w:rsidRPr="00F80469">
        <w:rPr>
          <w:rStyle w:val="StyleUnderline"/>
        </w:rPr>
        <w:t xml:space="preserve">the </w:t>
      </w:r>
      <w:r w:rsidRPr="00F80469">
        <w:rPr>
          <w:rStyle w:val="Emphasis"/>
        </w:rPr>
        <w:t>first obvious vehicle</w:t>
      </w:r>
      <w:r w:rsidRPr="00F80469">
        <w:rPr>
          <w:sz w:val="16"/>
        </w:rPr>
        <w:t xml:space="preserve"> </w:t>
      </w:r>
      <w:r w:rsidRPr="00F80469">
        <w:rPr>
          <w:rStyle w:val="StyleUnderline"/>
        </w:rPr>
        <w:t>by which Congress can broadly address problems the Horowitz report</w:t>
      </w:r>
      <w:r w:rsidRPr="00F80469">
        <w:rPr>
          <w:sz w:val="16"/>
        </w:rPr>
        <w:t xml:space="preserve"> highlighted with the Foreign Intelligence Surveillance Act.</w:t>
      </w:r>
    </w:p>
    <w:p w14:paraId="150F8D3C" w14:textId="77777777" w:rsidR="009E0506" w:rsidRPr="00F80469" w:rsidRDefault="009E0506" w:rsidP="009E0506">
      <w:pPr>
        <w:rPr>
          <w:sz w:val="16"/>
        </w:rPr>
      </w:pPr>
      <w:r w:rsidRPr="00F80469">
        <w:rPr>
          <w:rStyle w:val="StyleUnderline"/>
        </w:rPr>
        <w:t xml:space="preserve">But Democrats would rather </w:t>
      </w:r>
      <w:r w:rsidRPr="00F80469">
        <w:rPr>
          <w:rStyle w:val="Emphasis"/>
        </w:rPr>
        <w:t>ignore</w:t>
      </w:r>
      <w:r w:rsidRPr="00F80469">
        <w:rPr>
          <w:sz w:val="16"/>
        </w:rPr>
        <w:t xml:space="preserve"> </w:t>
      </w:r>
      <w:r w:rsidRPr="00F80469">
        <w:rPr>
          <w:rStyle w:val="StyleUnderline"/>
        </w:rPr>
        <w:t>the report</w:t>
      </w:r>
      <w:r w:rsidRPr="00F80469">
        <w:rPr>
          <w:sz w:val="16"/>
        </w:rPr>
        <w:t xml:space="preserve"> that exposed their collusion narrative as a political dirty trick aided by a rogue FBI. Intelligence Chairman Adam Schiff </w:t>
      </w:r>
      <w:proofErr w:type="gramStart"/>
      <w:r w:rsidRPr="00F80469">
        <w:rPr>
          <w:sz w:val="16"/>
        </w:rPr>
        <w:t>in particular wants</w:t>
      </w:r>
      <w:proofErr w:type="gramEnd"/>
      <w:r w:rsidRPr="00F80469">
        <w:rPr>
          <w:sz w:val="16"/>
        </w:rPr>
        <w:t xml:space="preserve"> to deep-six the report, since to acknowledge it would be to admit that his infamous 2018 "memo" clearing the FBI of FISA abuse was hogwash. Mr. Schiff is so determined to ignore his fiction and the FBI's </w:t>
      </w:r>
      <w:proofErr w:type="gramStart"/>
      <w:r w:rsidRPr="00F80469">
        <w:rPr>
          <w:sz w:val="16"/>
        </w:rPr>
        <w:t>abuse,</w:t>
      </w:r>
      <w:proofErr w:type="gramEnd"/>
      <w:r w:rsidRPr="00F80469">
        <w:rPr>
          <w:sz w:val="16"/>
        </w:rPr>
        <w:t xml:space="preserve"> </w:t>
      </w:r>
      <w:r w:rsidRPr="00F80469">
        <w:rPr>
          <w:rStyle w:val="StyleUnderline"/>
        </w:rPr>
        <w:t xml:space="preserve">the Intelligence Committee hasn't held a </w:t>
      </w:r>
      <w:r w:rsidRPr="00F80469">
        <w:rPr>
          <w:rStyle w:val="Emphasis"/>
        </w:rPr>
        <w:t>single hearing</w:t>
      </w:r>
      <w:r w:rsidRPr="00F80469">
        <w:rPr>
          <w:sz w:val="16"/>
        </w:rPr>
        <w:t xml:space="preserve"> on the biggest intelligence scandal in decades.</w:t>
      </w:r>
    </w:p>
    <w:p w14:paraId="10A9FC7C" w14:textId="77777777" w:rsidR="009E0506" w:rsidRPr="00F80469" w:rsidRDefault="009E0506" w:rsidP="009E0506">
      <w:pPr>
        <w:rPr>
          <w:sz w:val="16"/>
        </w:rPr>
      </w:pPr>
      <w:r w:rsidRPr="00F80469">
        <w:rPr>
          <w:sz w:val="16"/>
        </w:rPr>
        <w:t>Mr. Schiff and Judiciary Chairman Jerrold Nadler were in fact too busy with impeachment even to hit the initial reauthorization deadline of mid-December. Instead, they extended the law's sunset by three months and have only recently jammed together a reauthorization bill that ignores even the most basic aspects of FISA reform.</w:t>
      </w:r>
    </w:p>
    <w:p w14:paraId="6447D1AC" w14:textId="77777777" w:rsidR="009E0506" w:rsidRPr="00F80469" w:rsidRDefault="009E0506" w:rsidP="009E0506">
      <w:pPr>
        <w:rPr>
          <w:sz w:val="16"/>
        </w:rPr>
      </w:pPr>
      <w:r w:rsidRPr="00F80469">
        <w:rPr>
          <w:sz w:val="16"/>
        </w:rPr>
        <w:t xml:space="preserve">Among those, </w:t>
      </w:r>
      <w:r w:rsidRPr="00F80469">
        <w:rPr>
          <w:rStyle w:val="Emphasis"/>
        </w:rPr>
        <w:t>Republicans</w:t>
      </w:r>
      <w:r w:rsidRPr="00F80469">
        <w:rPr>
          <w:sz w:val="16"/>
        </w:rPr>
        <w:t xml:space="preserve"> </w:t>
      </w:r>
      <w:r w:rsidRPr="00F80469">
        <w:rPr>
          <w:rStyle w:val="StyleUnderline"/>
        </w:rPr>
        <w:t xml:space="preserve">would like a requirement that an </w:t>
      </w:r>
      <w:r w:rsidRPr="00F80469">
        <w:rPr>
          <w:rStyle w:val="Emphasis"/>
        </w:rPr>
        <w:t>outsider</w:t>
      </w:r>
      <w:r w:rsidRPr="00F80469">
        <w:rPr>
          <w:sz w:val="16"/>
        </w:rPr>
        <w:t xml:space="preserve">—or even a panel of outsiders—be appointed to </w:t>
      </w:r>
      <w:r w:rsidRPr="00F80469">
        <w:rPr>
          <w:rStyle w:val="Emphasis"/>
        </w:rPr>
        <w:t>critique</w:t>
      </w:r>
      <w:r w:rsidRPr="00F80469">
        <w:rPr>
          <w:sz w:val="16"/>
        </w:rPr>
        <w:t xml:space="preserve"> </w:t>
      </w:r>
      <w:r w:rsidRPr="00F80469">
        <w:rPr>
          <w:rStyle w:val="StyleUnderline"/>
        </w:rPr>
        <w:t xml:space="preserve">government </w:t>
      </w:r>
      <w:r w:rsidRPr="00F80469">
        <w:rPr>
          <w:rStyle w:val="Emphasis"/>
        </w:rPr>
        <w:t>applications to the FISA court</w:t>
      </w:r>
      <w:r w:rsidRPr="00F80469">
        <w:rPr>
          <w:sz w:val="16"/>
        </w:rPr>
        <w:t xml:space="preserve"> in politically sensitive cases. (The Democrats' bill would leave it to the court to decide whether to appoint an outsider, a power the court already has and routinely fails to exercise.) Republicans have also floated limiting the government's ability to present unverified information to the court, as well as imposing penalties on government actors who willfully or recklessly mislead the court. </w:t>
      </w:r>
      <w:r w:rsidRPr="00F80469">
        <w:rPr>
          <w:rStyle w:val="StyleUnderline"/>
        </w:rPr>
        <w:t xml:space="preserve">Democrats have </w:t>
      </w:r>
      <w:r w:rsidRPr="00F80469">
        <w:rPr>
          <w:rStyle w:val="Emphasis"/>
        </w:rPr>
        <w:t>rejected</w:t>
      </w:r>
      <w:r w:rsidRPr="00F80469">
        <w:rPr>
          <w:rStyle w:val="StyleUnderline"/>
        </w:rPr>
        <w:t xml:space="preserve"> even these </w:t>
      </w:r>
      <w:r w:rsidRPr="00F80469">
        <w:rPr>
          <w:rStyle w:val="Emphasis"/>
        </w:rPr>
        <w:t>obvious and modest changes</w:t>
      </w:r>
      <w:r w:rsidRPr="00F80469">
        <w:rPr>
          <w:sz w:val="16"/>
        </w:rPr>
        <w:t>.</w:t>
      </w:r>
    </w:p>
    <w:p w14:paraId="3243AF44" w14:textId="77777777" w:rsidR="009E0506" w:rsidRPr="00F80469" w:rsidRDefault="009E0506" w:rsidP="009E0506">
      <w:pPr>
        <w:rPr>
          <w:sz w:val="16"/>
        </w:rPr>
      </w:pPr>
      <w:r w:rsidRPr="00F80469">
        <w:rPr>
          <w:sz w:val="16"/>
        </w:rPr>
        <w:t xml:space="preserve">The Schiff-Nadler plan was to ram through the bill largely on Democratic votes. </w:t>
      </w:r>
      <w:r w:rsidRPr="00F80469">
        <w:rPr>
          <w:rStyle w:val="StyleUnderline"/>
        </w:rPr>
        <w:t>But</w:t>
      </w:r>
      <w:r w:rsidRPr="00F80469">
        <w:rPr>
          <w:sz w:val="16"/>
        </w:rPr>
        <w:t xml:space="preserve"> then </w:t>
      </w:r>
      <w:r w:rsidRPr="00F80469">
        <w:rPr>
          <w:rStyle w:val="StyleUnderline"/>
        </w:rPr>
        <w:t xml:space="preserve">the party's </w:t>
      </w:r>
      <w:r w:rsidRPr="00F80469">
        <w:rPr>
          <w:rStyle w:val="Emphasis"/>
        </w:rPr>
        <w:t>progressive</w:t>
      </w:r>
      <w:r w:rsidRPr="00F80469">
        <w:rPr>
          <w:rStyle w:val="StyleUnderline"/>
        </w:rPr>
        <w:t xml:space="preserve"> wing</w:t>
      </w:r>
      <w:r w:rsidRPr="00F80469">
        <w:rPr>
          <w:sz w:val="16"/>
        </w:rPr>
        <w:t xml:space="preserve">, led by California's Zoe Lofgren, on Wednesday </w:t>
      </w:r>
      <w:r w:rsidRPr="00F80469">
        <w:rPr>
          <w:rStyle w:val="Emphasis"/>
        </w:rPr>
        <w:t>revolted</w:t>
      </w:r>
      <w:r w:rsidRPr="00F80469">
        <w:rPr>
          <w:sz w:val="16"/>
        </w:rPr>
        <w:t xml:space="preserve"> </w:t>
      </w:r>
      <w:r w:rsidRPr="00F80469">
        <w:rPr>
          <w:rStyle w:val="StyleUnderline"/>
        </w:rPr>
        <w:t>against</w:t>
      </w:r>
      <w:r w:rsidRPr="00F80469">
        <w:rPr>
          <w:sz w:val="16"/>
        </w:rPr>
        <w:t xml:space="preserve"> </w:t>
      </w:r>
      <w:r w:rsidRPr="00F80469">
        <w:rPr>
          <w:rStyle w:val="Emphasis"/>
        </w:rPr>
        <w:t>even basic reauthorization</w:t>
      </w:r>
      <w:r w:rsidRPr="00F80469">
        <w:rPr>
          <w:rStyle w:val="StyleUnderline"/>
        </w:rPr>
        <w:t>. The</w:t>
      </w:r>
      <w:r w:rsidRPr="00F80469">
        <w:rPr>
          <w:sz w:val="16"/>
        </w:rPr>
        <w:t xml:space="preserve"> </w:t>
      </w:r>
      <w:r w:rsidRPr="00F80469">
        <w:rPr>
          <w:rStyle w:val="Emphasis"/>
        </w:rPr>
        <w:t>A</w:t>
      </w:r>
      <w:r w:rsidRPr="00F80469">
        <w:rPr>
          <w:sz w:val="16"/>
        </w:rPr>
        <w:t xml:space="preserve">merican </w:t>
      </w:r>
      <w:r w:rsidRPr="00F80469">
        <w:rPr>
          <w:rStyle w:val="Emphasis"/>
        </w:rPr>
        <w:t>C</w:t>
      </w:r>
      <w:r w:rsidRPr="00F80469">
        <w:rPr>
          <w:sz w:val="16"/>
        </w:rPr>
        <w:t xml:space="preserve">ivil </w:t>
      </w:r>
      <w:r w:rsidRPr="00F80469">
        <w:rPr>
          <w:rStyle w:val="Emphasis"/>
        </w:rPr>
        <w:t>L</w:t>
      </w:r>
      <w:r w:rsidRPr="00F80469">
        <w:rPr>
          <w:sz w:val="16"/>
        </w:rPr>
        <w:t xml:space="preserve">iberties </w:t>
      </w:r>
      <w:r w:rsidRPr="00F80469">
        <w:rPr>
          <w:rStyle w:val="Emphasis"/>
        </w:rPr>
        <w:t>U</w:t>
      </w:r>
      <w:r w:rsidRPr="00F80469">
        <w:rPr>
          <w:sz w:val="16"/>
        </w:rPr>
        <w:t xml:space="preserve">nion and others who sat silent through the Page outrage now </w:t>
      </w:r>
      <w:r w:rsidRPr="00F80469">
        <w:rPr>
          <w:rStyle w:val="Emphasis"/>
        </w:rPr>
        <w:t>complain</w:t>
      </w:r>
      <w:r w:rsidRPr="00F80469">
        <w:rPr>
          <w:sz w:val="16"/>
        </w:rPr>
        <w:t xml:space="preserve"> </w:t>
      </w:r>
      <w:r w:rsidRPr="00F80469">
        <w:rPr>
          <w:rStyle w:val="StyleUnderline"/>
        </w:rPr>
        <w:t xml:space="preserve">that the three separate powers at stake violate too many civil liberties. Democratic leadership may </w:t>
      </w:r>
      <w:r w:rsidRPr="00F80469">
        <w:rPr>
          <w:rStyle w:val="Emphasis"/>
        </w:rPr>
        <w:t>cave</w:t>
      </w:r>
      <w:r w:rsidRPr="00F80469">
        <w:rPr>
          <w:sz w:val="16"/>
        </w:rPr>
        <w:t xml:space="preserve"> to some of their demands. Leave it to Democrats to potentially produce a bill that does nothing to rein in political abuses of surveillance, even as it strips honest intelligence officers of their ability to fight terrorists.</w:t>
      </w:r>
    </w:p>
    <w:p w14:paraId="69A7A03D" w14:textId="77777777" w:rsidR="009E0506" w:rsidRPr="00F80469" w:rsidRDefault="009E0506" w:rsidP="009E0506">
      <w:pPr>
        <w:rPr>
          <w:sz w:val="16"/>
        </w:rPr>
      </w:pPr>
      <w:r w:rsidRPr="00F80469">
        <w:rPr>
          <w:sz w:val="16"/>
        </w:rPr>
        <w:t>Attorney General William Barr is trying to rescue national security from this Democratic posturing and ineptitude. In a lunch this week, he assured Senate Republicans that he will soon release a set of administrative reforms to FISA, which will address some concerns. He pointed out that the three expiring provisions were enacted in the wake of 9/11 and remain crucial to preventing further attacks on the homeland. His plea is for Republicans to grit their teeth, sign on for a "clean" reauthorization of the three powers, and kick the broader FISA-reform debate to the future. (That assumes Democrats can get their act together enough to pass even a basic bill.)</w:t>
      </w:r>
    </w:p>
    <w:p w14:paraId="2FD64FCD" w14:textId="4D5AC213" w:rsidR="009E0506" w:rsidRPr="00F80469" w:rsidRDefault="009E0506" w:rsidP="009E0506">
      <w:pPr>
        <w:rPr>
          <w:sz w:val="16"/>
        </w:rPr>
      </w:pPr>
      <w:r w:rsidRPr="00F80469">
        <w:rPr>
          <w:sz w:val="16"/>
        </w:rPr>
        <w:t xml:space="preserve">That may be the wisest course, but </w:t>
      </w:r>
      <w:r w:rsidRPr="00F80469">
        <w:rPr>
          <w:rStyle w:val="StyleUnderline"/>
        </w:rPr>
        <w:t xml:space="preserve">Republicans need to </w:t>
      </w:r>
      <w:r w:rsidRPr="00F80469">
        <w:rPr>
          <w:rStyle w:val="Emphasis"/>
        </w:rPr>
        <w:t>tell the story of this week far and wide.</w:t>
      </w:r>
      <w:r w:rsidRPr="00F80469">
        <w:rPr>
          <w:sz w:val="16"/>
        </w:rPr>
        <w:t xml:space="preserve"> </w:t>
      </w:r>
      <w:r w:rsidRPr="00F80469">
        <w:rPr>
          <w:rStyle w:val="StyleUnderline"/>
        </w:rPr>
        <w:t>The</w:t>
      </w:r>
      <w:r w:rsidRPr="00F80469">
        <w:rPr>
          <w:sz w:val="16"/>
        </w:rPr>
        <w:t xml:space="preserve"> </w:t>
      </w:r>
      <w:r w:rsidRPr="00F80469">
        <w:rPr>
          <w:rStyle w:val="Emphasis"/>
        </w:rPr>
        <w:t>American public expects Congress</w:t>
      </w:r>
      <w:r w:rsidRPr="00F80469">
        <w:rPr>
          <w:sz w:val="16"/>
        </w:rPr>
        <w:t xml:space="preserve"> </w:t>
      </w:r>
      <w:r w:rsidRPr="00F80469">
        <w:rPr>
          <w:rStyle w:val="StyleUnderline"/>
        </w:rPr>
        <w:t>to</w:t>
      </w:r>
      <w:r w:rsidRPr="00F80469">
        <w:rPr>
          <w:sz w:val="16"/>
        </w:rPr>
        <w:t xml:space="preserve"> authorize tools to guard against terrorism and to </w:t>
      </w:r>
      <w:r w:rsidRPr="00F80469">
        <w:rPr>
          <w:rStyle w:val="Emphasis"/>
        </w:rPr>
        <w:t>ensure</w:t>
      </w:r>
      <w:r w:rsidRPr="00F80469">
        <w:rPr>
          <w:sz w:val="16"/>
        </w:rPr>
        <w:t xml:space="preserve"> </w:t>
      </w:r>
      <w:r w:rsidRPr="00F80469">
        <w:rPr>
          <w:rStyle w:val="StyleUnderline"/>
        </w:rPr>
        <w:t>that</w:t>
      </w:r>
      <w:r w:rsidRPr="00F80469">
        <w:rPr>
          <w:sz w:val="16"/>
        </w:rPr>
        <w:t xml:space="preserve"> </w:t>
      </w:r>
      <w:r w:rsidRPr="00F80469">
        <w:rPr>
          <w:rStyle w:val="Emphasis"/>
        </w:rPr>
        <w:t>corrupt actors don't abuse those tools for political purposes.</w:t>
      </w:r>
      <w:r w:rsidRPr="00F80469">
        <w:rPr>
          <w:sz w:val="16"/>
        </w:rPr>
        <w:t xml:space="preserve"> </w:t>
      </w:r>
      <w:r w:rsidRPr="00F80469">
        <w:rPr>
          <w:rStyle w:val="StyleUnderline"/>
        </w:rPr>
        <w:t>Democrats are proving this week that</w:t>
      </w:r>
      <w:r w:rsidRPr="00F80469">
        <w:rPr>
          <w:sz w:val="16"/>
        </w:rPr>
        <w:t xml:space="preserve"> </w:t>
      </w:r>
      <w:r w:rsidRPr="00F80469">
        <w:rPr>
          <w:rStyle w:val="Emphasis"/>
        </w:rPr>
        <w:t>they can't do</w:t>
      </w:r>
      <w:r w:rsidRPr="00F80469">
        <w:rPr>
          <w:sz w:val="16"/>
        </w:rPr>
        <w:t xml:space="preserve"> either of </w:t>
      </w:r>
      <w:r w:rsidRPr="00F80469">
        <w:rPr>
          <w:rStyle w:val="Emphasis"/>
        </w:rPr>
        <w:t>those</w:t>
      </w:r>
      <w:r w:rsidRPr="00F80469">
        <w:rPr>
          <w:sz w:val="16"/>
        </w:rPr>
        <w:t xml:space="preserve"> basic </w:t>
      </w:r>
      <w:r w:rsidRPr="00F80469">
        <w:rPr>
          <w:rStyle w:val="Emphasis"/>
        </w:rPr>
        <w:t>jobs</w:t>
      </w:r>
      <w:r w:rsidRPr="00F80469">
        <w:rPr>
          <w:rStyle w:val="StyleUnderline"/>
        </w:rPr>
        <w:t xml:space="preserve">, because they are </w:t>
      </w:r>
      <w:r w:rsidRPr="00F80469">
        <w:rPr>
          <w:rStyle w:val="Emphasis"/>
        </w:rPr>
        <w:t>so in thrall to</w:t>
      </w:r>
      <w:r w:rsidRPr="00F80469">
        <w:rPr>
          <w:sz w:val="16"/>
        </w:rPr>
        <w:t xml:space="preserve"> their debunked </w:t>
      </w:r>
      <w:r w:rsidRPr="00F80469">
        <w:rPr>
          <w:rStyle w:val="Emphasis"/>
        </w:rPr>
        <w:t>collusion</w:t>
      </w:r>
      <w:r w:rsidRPr="00F80469">
        <w:rPr>
          <w:sz w:val="16"/>
        </w:rPr>
        <w:t xml:space="preserve"> history.</w:t>
      </w:r>
    </w:p>
    <w:p w14:paraId="003B5D97" w14:textId="3FEADF70" w:rsidR="008C1401" w:rsidRPr="00F80469" w:rsidRDefault="008C1401" w:rsidP="002A1D34">
      <w:pPr>
        <w:pStyle w:val="Heading3"/>
      </w:pPr>
      <w:r w:rsidRPr="00F80469">
        <w:t>Plan Popular Turn---2AC</w:t>
      </w:r>
    </w:p>
    <w:p w14:paraId="6E1DC49F" w14:textId="20FF5205" w:rsidR="008C1401" w:rsidRPr="00F80469" w:rsidRDefault="008C1401" w:rsidP="008C1401">
      <w:pPr>
        <w:pStyle w:val="Heading4"/>
      </w:pPr>
      <w:r w:rsidRPr="00F80469">
        <w:t xml:space="preserve">Pushing NSA reform is a </w:t>
      </w:r>
      <w:r w:rsidRPr="00F80469">
        <w:rPr>
          <w:u w:val="single"/>
        </w:rPr>
        <w:t>win</w:t>
      </w:r>
      <w:r w:rsidRPr="00F80469">
        <w:t xml:space="preserve"> for the Dems</w:t>
      </w:r>
    </w:p>
    <w:p w14:paraId="070CE906" w14:textId="3AF997D4" w:rsidR="008C1401" w:rsidRPr="00F80469" w:rsidRDefault="008C1401" w:rsidP="008C1401">
      <w:r w:rsidRPr="00F80469">
        <w:t xml:space="preserve">Ted </w:t>
      </w:r>
      <w:proofErr w:type="spellStart"/>
      <w:r w:rsidRPr="00F80469">
        <w:rPr>
          <w:b/>
        </w:rPr>
        <w:t>Rall</w:t>
      </w:r>
      <w:proofErr w:type="spellEnd"/>
      <w:r w:rsidRPr="00F80469">
        <w:rPr>
          <w:b/>
        </w:rPr>
        <w:t xml:space="preserve"> 18</w:t>
      </w:r>
      <w:r w:rsidRPr="00F80469">
        <w:t>, Co-author, with Harmon Leon, of "Meet the Deplorables: Infiltrating Trump America,” "Democrats Could Lose Again This Fall," Rasmussen Reports, 2/3/2018, http://www.rasmussenreports.com/public_content/political_commentary/commentary_by_ted_rall/democrats_could_lose_again_this_fall</w:t>
      </w:r>
    </w:p>
    <w:p w14:paraId="3EA4F407" w14:textId="77777777" w:rsidR="008C1401" w:rsidRPr="00F80469" w:rsidRDefault="008C1401" w:rsidP="008C1401">
      <w:pPr>
        <w:rPr>
          <w:sz w:val="16"/>
        </w:rPr>
      </w:pPr>
      <w:r w:rsidRPr="00F80469">
        <w:rPr>
          <w:rStyle w:val="StyleUnderline"/>
        </w:rPr>
        <w:t xml:space="preserve">People </w:t>
      </w:r>
      <w:r w:rsidRPr="00F80469">
        <w:rPr>
          <w:rStyle w:val="Emphasis"/>
        </w:rPr>
        <w:t>hate Trump</w:t>
      </w:r>
      <w:r w:rsidRPr="00F80469">
        <w:rPr>
          <w:rStyle w:val="StyleUnderline"/>
        </w:rPr>
        <w:t>. Yet</w:t>
      </w:r>
      <w:r w:rsidRPr="00F80469">
        <w:rPr>
          <w:sz w:val="16"/>
        </w:rPr>
        <w:t xml:space="preserve"> </w:t>
      </w:r>
      <w:r w:rsidRPr="00F80469">
        <w:rPr>
          <w:rStyle w:val="Emphasis"/>
        </w:rPr>
        <w:t>Dem</w:t>
      </w:r>
      <w:r w:rsidRPr="00F80469">
        <w:rPr>
          <w:sz w:val="16"/>
        </w:rPr>
        <w:t>ocrat</w:t>
      </w:r>
      <w:r w:rsidRPr="00F80469">
        <w:rPr>
          <w:rStyle w:val="Emphasis"/>
        </w:rPr>
        <w:t>s</w:t>
      </w:r>
      <w:r w:rsidRPr="00F80469">
        <w:rPr>
          <w:sz w:val="16"/>
        </w:rPr>
        <w:t xml:space="preserve"> </w:t>
      </w:r>
      <w:r w:rsidRPr="00F80469">
        <w:rPr>
          <w:rStyle w:val="StyleUnderline"/>
        </w:rPr>
        <w:t>have</w:t>
      </w:r>
      <w:r w:rsidRPr="00F80469">
        <w:rPr>
          <w:sz w:val="16"/>
        </w:rPr>
        <w:t xml:space="preserve"> good </w:t>
      </w:r>
      <w:r w:rsidRPr="00F80469">
        <w:rPr>
          <w:rStyle w:val="Emphasis"/>
        </w:rPr>
        <w:t>cause for concern</w:t>
      </w:r>
      <w:r w:rsidRPr="00F80469">
        <w:rPr>
          <w:sz w:val="16"/>
        </w:rPr>
        <w:t xml:space="preserve">. Americans vote their pocketbooks, and their wallets are feeling better than they have in a long </w:t>
      </w:r>
      <w:proofErr w:type="spellStart"/>
      <w:proofErr w:type="gramStart"/>
      <w:r w:rsidRPr="00F80469">
        <w:rPr>
          <w:sz w:val="16"/>
        </w:rPr>
        <w:t>time.Unemployment</w:t>
      </w:r>
      <w:proofErr w:type="spellEnd"/>
      <w:proofErr w:type="gramEnd"/>
      <w:r w:rsidRPr="00F80469">
        <w:rPr>
          <w:sz w:val="16"/>
        </w:rPr>
        <w:t xml:space="preserve"> hasn't been this low since 9/11 -- to the point that employers are complaining about labor shortages. Consumer confidence hasn't been this high since Bill Clinton was president. Most people don't own stocks, but the Dow is soaring -- and that's usually better for jobs than the other way around. Fuel prices have been lower. Like it or not (I don't), the GOP's tax bill is becoming more popular. </w:t>
      </w:r>
    </w:p>
    <w:p w14:paraId="7FAC4908" w14:textId="77777777" w:rsidR="008C1401" w:rsidRPr="00F80469" w:rsidRDefault="008C1401" w:rsidP="008C1401">
      <w:pPr>
        <w:rPr>
          <w:rStyle w:val="StyleUnderline"/>
        </w:rPr>
      </w:pPr>
      <w:r w:rsidRPr="00F80469">
        <w:rPr>
          <w:sz w:val="16"/>
        </w:rPr>
        <w:t xml:space="preserve">Given what a turd Trump is, </w:t>
      </w:r>
      <w:r w:rsidRPr="00F80469">
        <w:rPr>
          <w:rStyle w:val="StyleUnderline"/>
        </w:rPr>
        <w:t>you'd think the</w:t>
      </w:r>
      <w:r w:rsidRPr="00F80469">
        <w:rPr>
          <w:sz w:val="16"/>
        </w:rPr>
        <w:t xml:space="preserve"> booming </w:t>
      </w:r>
      <w:r w:rsidRPr="00F80469">
        <w:rPr>
          <w:rStyle w:val="StyleUnderline"/>
        </w:rPr>
        <w:t>economy might not be enough to keep voters from turning out against incumbent Republicans</w:t>
      </w:r>
      <w:r w:rsidRPr="00F80469">
        <w:rPr>
          <w:sz w:val="16"/>
        </w:rPr>
        <w:t xml:space="preserve"> this fall. </w:t>
      </w:r>
      <w:r w:rsidRPr="00F80469">
        <w:rPr>
          <w:rStyle w:val="StyleUnderline"/>
        </w:rPr>
        <w:t xml:space="preserve">But you'd be forgetting the </w:t>
      </w:r>
      <w:r w:rsidRPr="00F80469">
        <w:rPr>
          <w:rStyle w:val="Emphasis"/>
        </w:rPr>
        <w:t>Dem</w:t>
      </w:r>
      <w:r w:rsidRPr="00F80469">
        <w:rPr>
          <w:rStyle w:val="StyleUnderline"/>
        </w:rPr>
        <w:t>ocratic Party'</w:t>
      </w:r>
      <w:r w:rsidRPr="00F80469">
        <w:rPr>
          <w:rStyle w:val="Emphasis"/>
        </w:rPr>
        <w:t>s</w:t>
      </w:r>
      <w:r w:rsidRPr="00F80469">
        <w:rPr>
          <w:rStyle w:val="StyleUnderline"/>
        </w:rPr>
        <w:t xml:space="preserve"> inimitable </w:t>
      </w:r>
      <w:r w:rsidRPr="00F80469">
        <w:rPr>
          <w:rStyle w:val="Emphasis"/>
        </w:rPr>
        <w:t>talent for snatching defeat from the jaws of victory</w:t>
      </w:r>
      <w:r w:rsidRPr="00F80469">
        <w:rPr>
          <w:rStyle w:val="StyleUnderline"/>
        </w:rPr>
        <w:t xml:space="preserve">. </w:t>
      </w:r>
    </w:p>
    <w:p w14:paraId="74010461" w14:textId="77777777" w:rsidR="008C1401" w:rsidRPr="00F80469" w:rsidRDefault="008C1401" w:rsidP="008C1401">
      <w:pPr>
        <w:rPr>
          <w:sz w:val="16"/>
        </w:rPr>
      </w:pPr>
      <w:r w:rsidRPr="00F80469">
        <w:rPr>
          <w:sz w:val="16"/>
        </w:rPr>
        <w:t xml:space="preserve">The Democrats are </w:t>
      </w:r>
      <w:r w:rsidRPr="00F80469">
        <w:rPr>
          <w:rStyle w:val="StyleUnderline"/>
        </w:rPr>
        <w:t>still hobbled by the</w:t>
      </w:r>
      <w:r w:rsidRPr="00F80469">
        <w:rPr>
          <w:sz w:val="16"/>
        </w:rPr>
        <w:t xml:space="preserve"> </w:t>
      </w:r>
      <w:r w:rsidRPr="00F80469">
        <w:rPr>
          <w:rStyle w:val="Emphasis"/>
        </w:rPr>
        <w:t>same internal divisions that led to Clinton's defeat</w:t>
      </w:r>
      <w:r w:rsidRPr="00F80469">
        <w:rPr>
          <w:rStyle w:val="StyleUnderline"/>
        </w:rPr>
        <w:t>. The Bernie progressives have</w:t>
      </w:r>
      <w:r w:rsidRPr="00F80469">
        <w:rPr>
          <w:sz w:val="16"/>
        </w:rPr>
        <w:t xml:space="preserve"> the </w:t>
      </w:r>
      <w:r w:rsidRPr="00F80469">
        <w:rPr>
          <w:rStyle w:val="Emphasis"/>
        </w:rPr>
        <w:t>energy and</w:t>
      </w:r>
      <w:r w:rsidRPr="00F80469">
        <w:rPr>
          <w:sz w:val="16"/>
        </w:rPr>
        <w:t xml:space="preserve"> the </w:t>
      </w:r>
      <w:proofErr w:type="gramStart"/>
      <w:r w:rsidRPr="00F80469">
        <w:rPr>
          <w:rStyle w:val="Emphasis"/>
        </w:rPr>
        <w:t>momentum</w:t>
      </w:r>
      <w:proofErr w:type="gramEnd"/>
      <w:r w:rsidRPr="00F80469">
        <w:rPr>
          <w:sz w:val="16"/>
        </w:rPr>
        <w:t xml:space="preserve"> </w:t>
      </w:r>
      <w:r w:rsidRPr="00F80469">
        <w:rPr>
          <w:rStyle w:val="StyleUnderline"/>
        </w:rPr>
        <w:t xml:space="preserve">but the DNC is </w:t>
      </w:r>
      <w:r w:rsidRPr="00F80469">
        <w:rPr>
          <w:rStyle w:val="Emphasis"/>
        </w:rPr>
        <w:t xml:space="preserve">still under the </w:t>
      </w:r>
      <w:proofErr w:type="spellStart"/>
      <w:r w:rsidRPr="00F80469">
        <w:rPr>
          <w:rStyle w:val="Emphasis"/>
        </w:rPr>
        <w:t>Clintonista</w:t>
      </w:r>
      <w:proofErr w:type="spellEnd"/>
      <w:r w:rsidRPr="00F80469">
        <w:rPr>
          <w:rStyle w:val="Emphasis"/>
        </w:rPr>
        <w:t xml:space="preserve"> jackboot</w:t>
      </w:r>
      <w:r w:rsidRPr="00F80469">
        <w:rPr>
          <w:rStyle w:val="StyleUnderline"/>
        </w:rPr>
        <w:t>. In most Republican districts, the Democratic challenger is a</w:t>
      </w:r>
      <w:r w:rsidRPr="00F80469">
        <w:rPr>
          <w:sz w:val="16"/>
        </w:rPr>
        <w:t xml:space="preserve"> </w:t>
      </w:r>
      <w:r w:rsidRPr="00F80469">
        <w:rPr>
          <w:rStyle w:val="Emphasis"/>
        </w:rPr>
        <w:t>corporate right-winger</w:t>
      </w:r>
      <w:r w:rsidRPr="00F80469">
        <w:rPr>
          <w:sz w:val="16"/>
        </w:rPr>
        <w:t xml:space="preserve"> Bernie's peeps won't care enough to drag themselves to the polls on a rainy Tuesday in November. A lot of them (women, people of color) play to identity politics over class-based populism -- that was a loser in 2016, and it could easily bomb again this year. </w:t>
      </w:r>
    </w:p>
    <w:p w14:paraId="590422F1" w14:textId="77777777" w:rsidR="008C1401" w:rsidRPr="00F80469" w:rsidRDefault="008C1401" w:rsidP="008C1401">
      <w:pPr>
        <w:rPr>
          <w:sz w:val="16"/>
        </w:rPr>
      </w:pPr>
      <w:r w:rsidRPr="00F80469">
        <w:rPr>
          <w:rStyle w:val="StyleUnderline"/>
        </w:rPr>
        <w:t>The biggest issue for the Democrats is their</w:t>
      </w:r>
      <w:r w:rsidRPr="00F80469">
        <w:rPr>
          <w:sz w:val="16"/>
        </w:rPr>
        <w:t xml:space="preserve"> </w:t>
      </w:r>
      <w:r w:rsidRPr="00F80469">
        <w:rPr>
          <w:rStyle w:val="Emphasis"/>
        </w:rPr>
        <w:t>lack of issues</w:t>
      </w:r>
      <w:r w:rsidRPr="00F80469">
        <w:rPr>
          <w:sz w:val="16"/>
        </w:rPr>
        <w:t xml:space="preserve"> or, more precisely, their lack of a coherent platform of policies with which to unify scores of local campaigns into a national referendum, as Newt Gingrich did for the GOP with his Contract for America in 1994. </w:t>
      </w:r>
    </w:p>
    <w:p w14:paraId="0F895F45" w14:textId="77777777" w:rsidR="008C1401" w:rsidRPr="00F80469" w:rsidRDefault="008C1401" w:rsidP="008C1401">
      <w:pPr>
        <w:rPr>
          <w:sz w:val="16"/>
        </w:rPr>
      </w:pPr>
      <w:r w:rsidRPr="00F80469">
        <w:rPr>
          <w:rStyle w:val="Emphasis"/>
        </w:rPr>
        <w:t>What would the Dems do</w:t>
      </w:r>
      <w:r w:rsidRPr="00F80469">
        <w:rPr>
          <w:sz w:val="16"/>
        </w:rPr>
        <w:t xml:space="preserve"> </w:t>
      </w:r>
      <w:r w:rsidRPr="00F80469">
        <w:rPr>
          <w:rStyle w:val="StyleUnderline"/>
        </w:rPr>
        <w:t>if they got their sweep?</w:t>
      </w:r>
      <w:r w:rsidRPr="00F80469">
        <w:rPr>
          <w:sz w:val="16"/>
        </w:rPr>
        <w:t xml:space="preserve"> </w:t>
      </w:r>
      <w:r w:rsidRPr="00F80469">
        <w:rPr>
          <w:rStyle w:val="Emphasis"/>
        </w:rPr>
        <w:t>No one knows</w:t>
      </w:r>
      <w:r w:rsidRPr="00F80469">
        <w:rPr>
          <w:sz w:val="16"/>
        </w:rPr>
        <w:t xml:space="preserve">. </w:t>
      </w:r>
    </w:p>
    <w:p w14:paraId="600B9BDC" w14:textId="77777777" w:rsidR="008C1401" w:rsidRPr="00F80469" w:rsidRDefault="008C1401" w:rsidP="008C1401">
      <w:pPr>
        <w:rPr>
          <w:sz w:val="16"/>
        </w:rPr>
      </w:pPr>
      <w:r w:rsidRPr="00F80469">
        <w:rPr>
          <w:sz w:val="16"/>
        </w:rPr>
        <w:t xml:space="preserve">Would they impeach Trump? </w:t>
      </w:r>
      <w:r w:rsidRPr="00F80469">
        <w:rPr>
          <w:rStyle w:val="StyleUnderline"/>
        </w:rPr>
        <w:t xml:space="preserve">They're </w:t>
      </w:r>
      <w:r w:rsidRPr="00F80469">
        <w:rPr>
          <w:rStyle w:val="Emphasis"/>
        </w:rPr>
        <w:t>not saying</w:t>
      </w:r>
      <w:r w:rsidRPr="00F80469">
        <w:rPr>
          <w:rStyle w:val="StyleUnderline"/>
        </w:rPr>
        <w:t>.</w:t>
      </w:r>
      <w:r w:rsidRPr="00F80469">
        <w:rPr>
          <w:sz w:val="16"/>
        </w:rPr>
        <w:t xml:space="preserve"> </w:t>
      </w:r>
    </w:p>
    <w:p w14:paraId="6B2F1EAB" w14:textId="77777777" w:rsidR="008C1401" w:rsidRPr="00F80469" w:rsidRDefault="008C1401" w:rsidP="008C1401">
      <w:pPr>
        <w:rPr>
          <w:sz w:val="16"/>
        </w:rPr>
      </w:pPr>
      <w:r w:rsidRPr="00F80469">
        <w:rPr>
          <w:sz w:val="16"/>
        </w:rPr>
        <w:t xml:space="preserve">Would they repeal the Trump tax law? Probably not (but they should say they would). </w:t>
      </w:r>
    </w:p>
    <w:p w14:paraId="04906C27" w14:textId="77777777" w:rsidR="008C1401" w:rsidRPr="00F80469" w:rsidRDefault="008C1401" w:rsidP="008C1401">
      <w:pPr>
        <w:rPr>
          <w:sz w:val="16"/>
        </w:rPr>
      </w:pPr>
      <w:r w:rsidRPr="00F80469">
        <w:rPr>
          <w:rStyle w:val="StyleUnderline"/>
        </w:rPr>
        <w:t xml:space="preserve">Would </w:t>
      </w:r>
      <w:r w:rsidRPr="00F80469">
        <w:rPr>
          <w:rStyle w:val="Emphasis"/>
        </w:rPr>
        <w:t>Dem</w:t>
      </w:r>
      <w:r w:rsidRPr="00F80469">
        <w:rPr>
          <w:rStyle w:val="StyleUnderline"/>
        </w:rPr>
        <w:t>ocrat</w:t>
      </w:r>
      <w:r w:rsidRPr="00F80469">
        <w:rPr>
          <w:rStyle w:val="Emphasis"/>
        </w:rPr>
        <w:t>s</w:t>
      </w:r>
      <w:r w:rsidRPr="00F80469">
        <w:rPr>
          <w:rStyle w:val="StyleUnderline"/>
        </w:rPr>
        <w:t xml:space="preserve"> push for</w:t>
      </w:r>
      <w:r w:rsidRPr="00F80469">
        <w:rPr>
          <w:sz w:val="16"/>
        </w:rPr>
        <w:t xml:space="preserve"> a higher minimum wage? A national abortion-rights bill? </w:t>
      </w:r>
      <w:r w:rsidRPr="00F80469">
        <w:rPr>
          <w:rStyle w:val="Emphasis"/>
        </w:rPr>
        <w:t>Cut</w:t>
      </w:r>
      <w:r w:rsidRPr="00F80469">
        <w:rPr>
          <w:rStyle w:val="StyleUnderline"/>
        </w:rPr>
        <w:t xml:space="preserve">ting </w:t>
      </w:r>
      <w:r w:rsidRPr="00F80469">
        <w:rPr>
          <w:rStyle w:val="Emphasis"/>
        </w:rPr>
        <w:t>back NSA surveillance?</w:t>
      </w:r>
      <w:r w:rsidRPr="00F80469">
        <w:rPr>
          <w:sz w:val="16"/>
        </w:rPr>
        <w:t xml:space="preserve"> Bringing back troops from Afghanistan and Iraq? Closing Gitmo? </w:t>
      </w:r>
      <w:r w:rsidRPr="00F80469">
        <w:rPr>
          <w:rStyle w:val="StyleUnderline"/>
        </w:rPr>
        <w:t>Probably</w:t>
      </w:r>
      <w:r w:rsidRPr="00F80469">
        <w:rPr>
          <w:sz w:val="16"/>
        </w:rPr>
        <w:t xml:space="preserve"> </w:t>
      </w:r>
      <w:r w:rsidRPr="00F80469">
        <w:rPr>
          <w:rStyle w:val="Emphasis"/>
        </w:rPr>
        <w:t>no</w:t>
      </w:r>
      <w:r w:rsidRPr="00F80469">
        <w:rPr>
          <w:sz w:val="16"/>
        </w:rPr>
        <w:t xml:space="preserve">ne of the above -- </w:t>
      </w:r>
      <w:r w:rsidRPr="00F80469">
        <w:rPr>
          <w:rStyle w:val="StyleUnderline"/>
        </w:rPr>
        <w:t>so</w:t>
      </w:r>
      <w:r w:rsidRPr="00F80469">
        <w:rPr>
          <w:sz w:val="16"/>
        </w:rPr>
        <w:t xml:space="preserve"> </w:t>
      </w:r>
      <w:r w:rsidRPr="00F80469">
        <w:rPr>
          <w:rStyle w:val="Emphasis"/>
        </w:rPr>
        <w:t>why would left</w:t>
      </w:r>
      <w:r w:rsidRPr="00F80469">
        <w:rPr>
          <w:rStyle w:val="StyleUnderline"/>
        </w:rPr>
        <w:t xml:space="preserve">-of-center </w:t>
      </w:r>
      <w:r w:rsidRPr="00F80469">
        <w:rPr>
          <w:rStyle w:val="Emphasis"/>
        </w:rPr>
        <w:t>voters get excited</w:t>
      </w:r>
      <w:r w:rsidRPr="00F80469">
        <w:rPr>
          <w:sz w:val="16"/>
        </w:rPr>
        <w:t xml:space="preserve"> about more of the same? </w:t>
      </w:r>
    </w:p>
    <w:p w14:paraId="5DBB1B93" w14:textId="09B875EB" w:rsidR="008C1401" w:rsidRPr="00F80469" w:rsidRDefault="008C1401" w:rsidP="008C1401">
      <w:r w:rsidRPr="00F80469">
        <w:rPr>
          <w:rStyle w:val="StyleUnderline"/>
        </w:rPr>
        <w:t xml:space="preserve">Democrats aren't promising anything. Voters may </w:t>
      </w:r>
      <w:r w:rsidRPr="00F80469">
        <w:rPr>
          <w:rStyle w:val="Emphasis"/>
        </w:rPr>
        <w:t>take them at their word</w:t>
      </w:r>
      <w:r w:rsidRPr="00F80469">
        <w:rPr>
          <w:sz w:val="16"/>
        </w:rPr>
        <w:t xml:space="preserve"> </w:t>
      </w:r>
      <w:r w:rsidRPr="00F80469">
        <w:rPr>
          <w:rStyle w:val="StyleUnderline"/>
        </w:rPr>
        <w:t>-- and let</w:t>
      </w:r>
      <w:r w:rsidRPr="00F80469">
        <w:rPr>
          <w:sz w:val="16"/>
        </w:rPr>
        <w:t xml:space="preserve"> the </w:t>
      </w:r>
      <w:r w:rsidRPr="00F80469">
        <w:rPr>
          <w:rStyle w:val="StyleUnderline"/>
        </w:rPr>
        <w:t>Republicans</w:t>
      </w:r>
      <w:r w:rsidRPr="00F80469">
        <w:rPr>
          <w:sz w:val="16"/>
        </w:rPr>
        <w:t xml:space="preserve"> </w:t>
      </w:r>
      <w:r w:rsidRPr="00F80469">
        <w:rPr>
          <w:rStyle w:val="Emphasis"/>
        </w:rPr>
        <w:t>keep on keeping on</w:t>
      </w:r>
      <w:r w:rsidRPr="00F80469">
        <w:rPr>
          <w:sz w:val="16"/>
        </w:rPr>
        <w:t>.</w:t>
      </w:r>
    </w:p>
    <w:p w14:paraId="51138DD1" w14:textId="5BE630C1" w:rsidR="008C1401" w:rsidRPr="00F80469" w:rsidRDefault="008C1401" w:rsidP="002A1D34">
      <w:pPr>
        <w:pStyle w:val="Heading3"/>
      </w:pPr>
      <w:r w:rsidRPr="00F80469">
        <w:t>NSA Interference Turn---2AC</w:t>
      </w:r>
    </w:p>
    <w:p w14:paraId="14F5CCC2" w14:textId="2A499A1E" w:rsidR="008C1401" w:rsidRPr="00F80469" w:rsidRDefault="008C1401" w:rsidP="008C1401">
      <w:pPr>
        <w:pStyle w:val="Heading4"/>
        <w:rPr>
          <w:u w:val="single"/>
        </w:rPr>
      </w:pPr>
      <w:r w:rsidRPr="00F80469">
        <w:t xml:space="preserve">Checks on the NSA by the GOP cause the NSA to </w:t>
      </w:r>
      <w:r w:rsidRPr="00F80469">
        <w:rPr>
          <w:u w:val="single"/>
        </w:rPr>
        <w:t xml:space="preserve">rig the election for the </w:t>
      </w:r>
      <w:proofErr w:type="spellStart"/>
      <w:r w:rsidRPr="00F80469">
        <w:rPr>
          <w:u w:val="single"/>
        </w:rPr>
        <w:t>dems</w:t>
      </w:r>
      <w:proofErr w:type="spellEnd"/>
    </w:p>
    <w:p w14:paraId="34BCDB6F" w14:textId="491AFEB3" w:rsidR="008C1401" w:rsidRPr="00F80469" w:rsidRDefault="008C1401" w:rsidP="008C1401">
      <w:proofErr w:type="spellStart"/>
      <w:r w:rsidRPr="00F80469">
        <w:t>Conor</w:t>
      </w:r>
      <w:proofErr w:type="spellEnd"/>
      <w:r w:rsidRPr="00F80469">
        <w:t xml:space="preserve"> </w:t>
      </w:r>
      <w:proofErr w:type="spellStart"/>
      <w:r w:rsidRPr="00F80469">
        <w:rPr>
          <w:b/>
        </w:rPr>
        <w:t>Friedersdorf</w:t>
      </w:r>
      <w:proofErr w:type="spellEnd"/>
      <w:r w:rsidRPr="00F80469">
        <w:rPr>
          <w:b/>
        </w:rPr>
        <w:t xml:space="preserve"> 13</w:t>
      </w:r>
      <w:r w:rsidRPr="00F80469">
        <w:t>, Staff writer at The Atlantic, "The Surveillance State Puts U.S. Elections at Risk of Manipulation," Atlantic, 11/7/2013, https://www.theatlantic.com/politics/archive/2013/11/the-surveillance-state-puts-us-elections-at-risk-of-manipulation/281232/</w:t>
      </w:r>
    </w:p>
    <w:p w14:paraId="6FFD7127" w14:textId="77777777" w:rsidR="008C1401" w:rsidRPr="00F80469" w:rsidRDefault="008C1401" w:rsidP="008C1401">
      <w:pPr>
        <w:rPr>
          <w:sz w:val="16"/>
        </w:rPr>
      </w:pPr>
      <w:r w:rsidRPr="00F80469">
        <w:rPr>
          <w:rStyle w:val="StyleUnderline"/>
        </w:rPr>
        <w:t>Imagine a very plausible</w:t>
      </w:r>
      <w:r w:rsidRPr="00F80469">
        <w:rPr>
          <w:sz w:val="16"/>
        </w:rPr>
        <w:t xml:space="preserve"> 2016 </w:t>
      </w:r>
      <w:r w:rsidRPr="00F80469">
        <w:rPr>
          <w:rStyle w:val="Emphasis"/>
        </w:rPr>
        <w:t>presidential contest</w:t>
      </w:r>
      <w:r w:rsidRPr="00F80469">
        <w:rPr>
          <w:sz w:val="16"/>
        </w:rPr>
        <w:t xml:space="preserve"> </w:t>
      </w:r>
      <w:r w:rsidRPr="00F80469">
        <w:rPr>
          <w:rStyle w:val="StyleUnderline"/>
        </w:rPr>
        <w:t xml:space="preserve">in which an anti-NSA candidate is threatening to win the </w:t>
      </w:r>
      <w:r w:rsidRPr="00F80469">
        <w:rPr>
          <w:rStyle w:val="Emphasis"/>
        </w:rPr>
        <w:t>nomination</w:t>
      </w:r>
      <w:r w:rsidRPr="00F80469">
        <w:rPr>
          <w:sz w:val="16"/>
        </w:rPr>
        <w:t xml:space="preserve"> of one party or the other—say that Ron Wyden is challenging Hillary Clinton, or that Rand Paul might beat Chris Christie. Does anyone doubt where Keith Alexander or his successor as NSA director would stand in that race? Or in a general election where an anti-NSA candidate might win? </w:t>
      </w:r>
    </w:p>
    <w:p w14:paraId="15A7E843" w14:textId="77777777" w:rsidR="008C1401" w:rsidRPr="00F80469" w:rsidRDefault="008C1401" w:rsidP="008C1401">
      <w:pPr>
        <w:rPr>
          <w:sz w:val="16"/>
        </w:rPr>
      </w:pPr>
      <w:r w:rsidRPr="00F80469">
        <w:rPr>
          <w:sz w:val="16"/>
        </w:rPr>
        <w:t>What would an Alexander type do if he thought the victory of one candidate would significantly rein in the NSA with catastrophic effects on national security? Would he really do nothing to prevent their victory?</w:t>
      </w:r>
    </w:p>
    <w:p w14:paraId="4B015E33" w14:textId="77777777" w:rsidR="008C1401" w:rsidRPr="00F80469" w:rsidRDefault="008C1401" w:rsidP="008C1401">
      <w:pPr>
        <w:rPr>
          <w:rStyle w:val="StyleUnderline"/>
        </w:rPr>
      </w:pPr>
      <w:r w:rsidRPr="00F80469">
        <w:rPr>
          <w:sz w:val="16"/>
        </w:rPr>
        <w:t xml:space="preserve">I don't know. But surely </w:t>
      </w:r>
      <w:r w:rsidRPr="00F80469">
        <w:rPr>
          <w:rStyle w:val="StyleUnderline"/>
        </w:rPr>
        <w:t xml:space="preserve">there is some plausible head of the NSA who'd be tempted to use his </w:t>
      </w:r>
      <w:r w:rsidRPr="00F80469">
        <w:rPr>
          <w:rStyle w:val="Emphasis"/>
        </w:rPr>
        <w:t>position</w:t>
      </w:r>
      <w:r w:rsidRPr="00F80469">
        <w:rPr>
          <w:sz w:val="16"/>
        </w:rPr>
        <w:t xml:space="preserve"> </w:t>
      </w:r>
      <w:r w:rsidRPr="00F80469">
        <w:rPr>
          <w:rStyle w:val="StyleUnderline"/>
        </w:rPr>
        <w:t>to</w:t>
      </w:r>
      <w:r w:rsidRPr="00F80469">
        <w:rPr>
          <w:sz w:val="16"/>
        </w:rPr>
        <w:t xml:space="preserve"> </w:t>
      </w:r>
      <w:r w:rsidRPr="00F80469">
        <w:rPr>
          <w:rStyle w:val="Emphasis"/>
        </w:rPr>
        <w:t>sink the political prospects of candidates</w:t>
      </w:r>
      <w:r w:rsidRPr="00F80469">
        <w:rPr>
          <w:sz w:val="16"/>
        </w:rPr>
        <w:t xml:space="preserve"> antagonistic to the agency's interests. And </w:t>
      </w:r>
      <w:r w:rsidRPr="00F80469">
        <w:rPr>
          <w:rStyle w:val="StyleUnderline"/>
        </w:rPr>
        <w:t xml:space="preserve">we needn't imagine something so risky and unthinkable as direct blackmail. </w:t>
      </w:r>
    </w:p>
    <w:p w14:paraId="07B059AF" w14:textId="77777777" w:rsidR="008C1401" w:rsidRPr="00F80469" w:rsidRDefault="008C1401" w:rsidP="008C1401">
      <w:pPr>
        <w:rPr>
          <w:sz w:val="16"/>
        </w:rPr>
      </w:pPr>
      <w:r w:rsidRPr="00F80469">
        <w:rPr>
          <w:sz w:val="16"/>
        </w:rPr>
        <w:t xml:space="preserve">Surveillance-state defenders will want to jump in here and insist that there are already internal safeguards and congressional oversight to prevent the abuses I am imagining. But I don't buy it. It isn't just that I can't help but think </w:t>
      </w:r>
      <w:r w:rsidRPr="00F80469">
        <w:rPr>
          <w:rStyle w:val="StyleUnderline"/>
        </w:rPr>
        <w:t xml:space="preserve">Alexander could find a way to </w:t>
      </w:r>
      <w:r w:rsidRPr="00F80469">
        <w:rPr>
          <w:rStyle w:val="Emphasis"/>
        </w:rPr>
        <w:t>dig up dirt on politicians</w:t>
      </w:r>
      <w:r w:rsidRPr="00F80469">
        <w:rPr>
          <w:sz w:val="16"/>
        </w:rPr>
        <w:t xml:space="preserve"> </w:t>
      </w:r>
      <w:r w:rsidRPr="00F80469">
        <w:rPr>
          <w:rStyle w:val="StyleUnderline"/>
        </w:rPr>
        <w:t>if he wanted to without it ever getting out to overseers</w:t>
      </w:r>
      <w:r w:rsidRPr="00F80469">
        <w:rPr>
          <w:sz w:val="16"/>
        </w:rPr>
        <w:t xml:space="preserve"> or the public. </w:t>
      </w:r>
    </w:p>
    <w:p w14:paraId="5F6996F7" w14:textId="77777777" w:rsidR="008C1401" w:rsidRPr="00F80469" w:rsidRDefault="008C1401" w:rsidP="008C1401">
      <w:pPr>
        <w:rPr>
          <w:sz w:val="16"/>
        </w:rPr>
      </w:pPr>
      <w:r w:rsidRPr="00F80469">
        <w:rPr>
          <w:sz w:val="16"/>
        </w:rPr>
        <w:t xml:space="preserve">Forget about Alexander. Let's think about someone much lower in the surveillance state hierarchy: Edward Snowden. As we know, Snowden broke protocol and violated his promise to keep classified information secret because his conscience demanded it: He believed that he was acting for the greater good; his critics have called him a narcissist for taking it upon himself to violate rules and laws he'd agreed to obey. </w:t>
      </w:r>
    </w:p>
    <w:p w14:paraId="2CFD2754" w14:textId="77777777" w:rsidR="008C1401" w:rsidRPr="00F80469" w:rsidRDefault="008C1401" w:rsidP="008C1401">
      <w:pPr>
        <w:rPr>
          <w:sz w:val="16"/>
        </w:rPr>
      </w:pPr>
      <w:r w:rsidRPr="00F80469">
        <w:rPr>
          <w:sz w:val="16"/>
        </w:rPr>
        <w:t xml:space="preserve">It isn't hard to imagine an alternative world in which the man in Snowden's position was bent not on reforming the NSA, but on thwarting its reformers—that he was willing to break the law in service of the surveillance state, fully believing that he was acting in the best interests of the American people. </w:t>
      </w:r>
    </w:p>
    <w:p w14:paraId="0BF9BE90" w14:textId="77777777" w:rsidR="008C1401" w:rsidRPr="00F80469" w:rsidRDefault="008C1401" w:rsidP="008C1401">
      <w:pPr>
        <w:rPr>
          <w:sz w:val="16"/>
        </w:rPr>
      </w:pPr>
      <w:r w:rsidRPr="00F80469">
        <w:rPr>
          <w:sz w:val="16"/>
        </w:rPr>
        <w:t xml:space="preserve">A conscience could lead a man that way too. </w:t>
      </w:r>
    </w:p>
    <w:p w14:paraId="15BEE47E" w14:textId="77777777" w:rsidR="008C1401" w:rsidRPr="00F80469" w:rsidRDefault="008C1401" w:rsidP="008C1401">
      <w:pPr>
        <w:rPr>
          <w:sz w:val="16"/>
        </w:rPr>
      </w:pPr>
      <w:r w:rsidRPr="00F80469">
        <w:rPr>
          <w:sz w:val="16"/>
        </w:rPr>
        <w:t xml:space="preserve">This </w:t>
      </w:r>
      <w:proofErr w:type="spellStart"/>
      <w:r w:rsidRPr="00F80469">
        <w:rPr>
          <w:sz w:val="16"/>
        </w:rPr>
        <w:t>Bizarro</w:t>
      </w:r>
      <w:proofErr w:type="spellEnd"/>
      <w:r w:rsidRPr="00F80469">
        <w:rPr>
          <w:sz w:val="16"/>
        </w:rPr>
        <w:t xml:space="preserve"> Edward Snowden wouldn't have to abscond to a foreign country with thousands of highly sensitive documents. He wouldn't have to risk his freedom. Affecting a U.S. presidential election would be as easy as quietly querying Rand Paul, or Ron Wyden, or one of their close associates, finding some piece of damaging information, figuring out how someone outside the surveillance state could plausibly happen upon that information, and then passing it off anonymously or with a pseudonym to Politico, or The New York Times, or Molly Ball. Raise your hand if you think that Snowden could've pulled that off. </w:t>
      </w:r>
    </w:p>
    <w:p w14:paraId="42A91082" w14:textId="77777777" w:rsidR="008C1401" w:rsidRPr="00F80469" w:rsidRDefault="008C1401" w:rsidP="008C1401">
      <w:pPr>
        <w:rPr>
          <w:sz w:val="16"/>
        </w:rPr>
      </w:pPr>
      <w:r w:rsidRPr="00F80469">
        <w:rPr>
          <w:sz w:val="16"/>
        </w:rPr>
        <w:t xml:space="preserve">And if you were running for president, or senator, even today, might you think twice about mentioning even an opinion as establishment friendly as, "Hey, I'm all for NSA surveillance, but I don't trust a private contractor like Booz Allen Hamilton to do it"? Maybe safeguards put in place since the first Snowden leak would prevent a </w:t>
      </w:r>
      <w:proofErr w:type="spellStart"/>
      <w:r w:rsidRPr="00F80469">
        <w:rPr>
          <w:sz w:val="16"/>
        </w:rPr>
        <w:t>Bizarro</w:t>
      </w:r>
      <w:proofErr w:type="spellEnd"/>
      <w:r w:rsidRPr="00F80469">
        <w:rPr>
          <w:sz w:val="16"/>
        </w:rPr>
        <w:t xml:space="preserve"> Edward Snowden with strong Booz loyalties from targeting you. </w:t>
      </w:r>
    </w:p>
    <w:p w14:paraId="5AC305CB" w14:textId="77777777" w:rsidR="008C1401" w:rsidRPr="00F80469" w:rsidRDefault="008C1401" w:rsidP="008C1401">
      <w:pPr>
        <w:rPr>
          <w:sz w:val="16"/>
        </w:rPr>
      </w:pPr>
      <w:r w:rsidRPr="00F80469">
        <w:rPr>
          <w:sz w:val="16"/>
        </w:rPr>
        <w:t xml:space="preserve">Maybe. Why risk it? </w:t>
      </w:r>
    </w:p>
    <w:p w14:paraId="619B2B20" w14:textId="77777777" w:rsidR="008C1401" w:rsidRPr="00F80469" w:rsidRDefault="008C1401" w:rsidP="008C1401">
      <w:pPr>
        <w:rPr>
          <w:sz w:val="16"/>
        </w:rPr>
      </w:pPr>
      <w:r w:rsidRPr="00F80469">
        <w:rPr>
          <w:sz w:val="16"/>
        </w:rPr>
        <w:t xml:space="preserve">In yet another scenario, the NSA wouldn't go so far as to use information obtained through surveillance to affect an election. But they'd use it to their advantage to thwart the reform agenda of the candidate they didn't like if he or she won. </w:t>
      </w:r>
    </w:p>
    <w:p w14:paraId="56CA0D31" w14:textId="77777777" w:rsidR="008C1401" w:rsidRPr="00F80469" w:rsidRDefault="008C1401" w:rsidP="008C1401">
      <w:pPr>
        <w:rPr>
          <w:sz w:val="16"/>
        </w:rPr>
      </w:pPr>
      <w:r w:rsidRPr="00F80469">
        <w:rPr>
          <w:sz w:val="16"/>
        </w:rPr>
        <w:t xml:space="preserve">And maybe the NSA would be as horrified by this sort of thing as I am. But maybe one of their contractors is on the payroll of a foreign government, and that person wants to affect a presidential election by exploiting the unprecedented amounts of data that the surveillance state has collected and stored on almost everyone. </w:t>
      </w:r>
    </w:p>
    <w:p w14:paraId="7773BF6A" w14:textId="77777777" w:rsidR="008C1401" w:rsidRPr="00F80469" w:rsidRDefault="008C1401" w:rsidP="008C1401">
      <w:pPr>
        <w:rPr>
          <w:sz w:val="16"/>
        </w:rPr>
      </w:pPr>
      <w:r w:rsidRPr="00F80469">
        <w:rPr>
          <w:sz w:val="16"/>
        </w:rPr>
        <w:t xml:space="preserve">American democracy could be subverted in all sorts of hypothetical ways. Why worry about this one in particular? Here's the general standard I'd submit as the one that should govern our thinking: If </w:t>
      </w:r>
      <w:r w:rsidRPr="00F80469">
        <w:rPr>
          <w:rStyle w:val="StyleUnderline"/>
        </w:rPr>
        <w:t xml:space="preserve">a powerful institutional actor within government has a strong </w:t>
      </w:r>
      <w:r w:rsidRPr="00F80469">
        <w:rPr>
          <w:rStyle w:val="Emphasis"/>
        </w:rPr>
        <w:t>incentive</w:t>
      </w:r>
      <w:r w:rsidRPr="00F80469">
        <w:rPr>
          <w:rStyle w:val="StyleUnderline"/>
        </w:rPr>
        <w:t xml:space="preserve"> to do something bad, the </w:t>
      </w:r>
      <w:r w:rsidRPr="00F80469">
        <w:rPr>
          <w:rStyle w:val="Emphasis"/>
        </w:rPr>
        <w:t>means</w:t>
      </w:r>
      <w:r w:rsidRPr="00F80469">
        <w:rPr>
          <w:rStyle w:val="StyleUnderline"/>
        </w:rPr>
        <w:t xml:space="preserve"> to do it, and a high likelihood of being able to do it </w:t>
      </w:r>
      <w:r w:rsidRPr="00F80469">
        <w:rPr>
          <w:rStyle w:val="Emphasis"/>
        </w:rPr>
        <w:t>without getting caught</w:t>
      </w:r>
      <w:r w:rsidRPr="00F80469">
        <w:rPr>
          <w:rStyle w:val="StyleUnderline"/>
        </w:rPr>
        <w:t xml:space="preserve">, it </w:t>
      </w:r>
      <w:r w:rsidRPr="00F80469">
        <w:rPr>
          <w:rStyle w:val="Emphasis"/>
        </w:rPr>
        <w:t>will be done eventually</w:t>
      </w:r>
      <w:r w:rsidRPr="00F80469">
        <w:rPr>
          <w:sz w:val="16"/>
        </w:rPr>
        <w:t xml:space="preserve">. </w:t>
      </w:r>
    </w:p>
    <w:p w14:paraId="28E9307C" w14:textId="206901B8" w:rsidR="008C1401" w:rsidRPr="00F80469" w:rsidRDefault="008C1401" w:rsidP="008C1401">
      <w:pPr>
        <w:rPr>
          <w:u w:val="single"/>
        </w:rPr>
      </w:pPr>
      <w:r w:rsidRPr="00F80469">
        <w:rPr>
          <w:rStyle w:val="StyleUnderline"/>
        </w:rPr>
        <w:t xml:space="preserve">The NSA has the incentive. At least as recently as the Snowden leaks, an unknown number of its employees or contractors had the </w:t>
      </w:r>
      <w:r w:rsidRPr="00F80469">
        <w:rPr>
          <w:rStyle w:val="Emphasis"/>
        </w:rPr>
        <w:t>means</w:t>
      </w:r>
      <w:r w:rsidRPr="00F80469">
        <w:rPr>
          <w:rStyle w:val="StyleUnderline"/>
        </w:rPr>
        <w:t xml:space="preserve">. And many </w:t>
      </w:r>
      <w:r w:rsidRPr="00F80469">
        <w:rPr>
          <w:rStyle w:val="Emphasis"/>
        </w:rPr>
        <w:t>informed observers</w:t>
      </w:r>
      <w:r w:rsidRPr="00F80469">
        <w:rPr>
          <w:rStyle w:val="StyleUnderline"/>
        </w:rPr>
        <w:t xml:space="preserve"> believe </w:t>
      </w:r>
      <w:r w:rsidRPr="00F80469">
        <w:rPr>
          <w:rStyle w:val="Emphasis"/>
        </w:rPr>
        <w:t>abuse undetected by overseers</w:t>
      </w:r>
      <w:r w:rsidRPr="00F80469">
        <w:rPr>
          <w:rStyle w:val="StyleUnderline"/>
        </w:rPr>
        <w:t xml:space="preserve"> could be </w:t>
      </w:r>
      <w:r w:rsidRPr="00F80469">
        <w:rPr>
          <w:rStyle w:val="Emphasis"/>
        </w:rPr>
        <w:t>easily</w:t>
      </w:r>
      <w:r w:rsidRPr="00F80469">
        <w:rPr>
          <w:rStyle w:val="StyleUnderline"/>
        </w:rPr>
        <w:t xml:space="preserve"> accomplished.</w:t>
      </w:r>
    </w:p>
    <w:p w14:paraId="3513B7CE" w14:textId="0A3C9457" w:rsidR="002A1D34" w:rsidRPr="00F80469" w:rsidRDefault="002A1D34" w:rsidP="002A1D34">
      <w:pPr>
        <w:pStyle w:val="Heading3"/>
      </w:pPr>
      <w:r w:rsidRPr="00F80469">
        <w:t>Trump Interference Turn</w:t>
      </w:r>
      <w:r w:rsidR="008C1401" w:rsidRPr="00F80469">
        <w:t>---2AC</w:t>
      </w:r>
    </w:p>
    <w:p w14:paraId="255449FC" w14:textId="4CCA4266" w:rsidR="002A1D34" w:rsidRPr="00F80469" w:rsidRDefault="002A1D34" w:rsidP="002A1D34">
      <w:pPr>
        <w:pStyle w:val="Heading4"/>
      </w:pPr>
      <w:r w:rsidRPr="00F80469">
        <w:t xml:space="preserve">Politicization legitimizes </w:t>
      </w:r>
      <w:r w:rsidRPr="00F80469">
        <w:rPr>
          <w:u w:val="single"/>
        </w:rPr>
        <w:t>Trump interference</w:t>
      </w:r>
      <w:r w:rsidRPr="00F80469">
        <w:t xml:space="preserve"> in 2020</w:t>
      </w:r>
    </w:p>
    <w:p w14:paraId="2DA7132D" w14:textId="77777777" w:rsidR="002A1D34" w:rsidRPr="00F80469" w:rsidRDefault="002A1D34" w:rsidP="002A1D34">
      <w:r w:rsidRPr="00F80469">
        <w:rPr>
          <w:rStyle w:val="Style13ptBold"/>
        </w:rPr>
        <w:t>Baker et al. 12/19</w:t>
      </w:r>
      <w:r w:rsidRPr="00F80469">
        <w:t xml:space="preserve">, Stewart Baker, partner in the Washington office of Steptoe &amp; Johnson LLP, worked for 3½ years at the Department of Homeland Security as its first Assistant Secretary for Policy and as a general counsel for the NSA; Bob </w:t>
      </w:r>
      <w:proofErr w:type="spellStart"/>
      <w:r w:rsidRPr="00F80469">
        <w:t>Litt</w:t>
      </w:r>
      <w:proofErr w:type="spellEnd"/>
      <w:r w:rsidRPr="00F80469">
        <w:t xml:space="preserve">, former general counsel of the Office of the Director of National Intelligence; David Kris, who wrote the book on FISA and previously headed the DOJ’s National Security Division, which is responsible for FISA warrants; and Bobby Chesney of the University of Texas School of Law, as well as a founder of Lawfare and co-host of the National Security Law Podcast, “The Cyberlaw Podcast: Examining the DOJ Inspector General’s FBI-FISA Report,” Lawfare, Transcript by Otter, edited by </w:t>
      </w:r>
      <w:proofErr w:type="spellStart"/>
      <w:r w:rsidRPr="00F80469">
        <w:t>Truf</w:t>
      </w:r>
      <w:proofErr w:type="spellEnd"/>
      <w:r w:rsidRPr="00F80469">
        <w:t xml:space="preserve">, 12/19/2019, </w:t>
      </w:r>
      <w:hyperlink r:id="rId27" w:history="1">
        <w:r w:rsidRPr="00F80469">
          <w:rPr>
            <w:rStyle w:val="Hyperlink"/>
          </w:rPr>
          <w:t>https://www.lawfareblog.com/cyberlaw-podcast-examining-doj-inspector-generals-fbi-fisa-report</w:t>
        </w:r>
      </w:hyperlink>
    </w:p>
    <w:p w14:paraId="7D977BE3" w14:textId="77777777" w:rsidR="002A1D34" w:rsidRPr="00F80469" w:rsidRDefault="002A1D34" w:rsidP="002A1D34">
      <w:pPr>
        <w:rPr>
          <w:sz w:val="16"/>
        </w:rPr>
      </w:pPr>
      <w:r w:rsidRPr="00F80469">
        <w:rPr>
          <w:sz w:val="16"/>
        </w:rPr>
        <w:t xml:space="preserve">Bob </w:t>
      </w:r>
      <w:proofErr w:type="spellStart"/>
      <w:proofErr w:type="gramStart"/>
      <w:r w:rsidRPr="00F80469">
        <w:rPr>
          <w:sz w:val="16"/>
        </w:rPr>
        <w:t>Litt</w:t>
      </w:r>
      <w:proofErr w:type="spellEnd"/>
      <w:r w:rsidRPr="00F80469">
        <w:rPr>
          <w:sz w:val="16"/>
        </w:rPr>
        <w:t xml:space="preserve">  48:49</w:t>
      </w:r>
      <w:proofErr w:type="gramEnd"/>
      <w:r w:rsidRPr="00F80469">
        <w:rPr>
          <w:sz w:val="16"/>
        </w:rPr>
        <w:t xml:space="preserve">  </w:t>
      </w:r>
    </w:p>
    <w:p w14:paraId="3778ABCD" w14:textId="77777777" w:rsidR="002A1D34" w:rsidRPr="00F80469" w:rsidRDefault="002A1D34" w:rsidP="002A1D34">
      <w:pPr>
        <w:rPr>
          <w:sz w:val="16"/>
        </w:rPr>
      </w:pPr>
      <w:r w:rsidRPr="00F80469">
        <w:rPr>
          <w:sz w:val="16"/>
        </w:rPr>
        <w:t xml:space="preserve">Stuart, I think there's a real danger with the March 15 deadline, and the kind of superheated politics of this issue, that Congress is going to screw FISA up. I think there are lots of things that are being proposed that would really damage the process, such as a requirement that there be an adversarial proceeding for every Title I FISA directed at a US person that somebody has proposed. I do think, I think David's mention of </w:t>
      </w:r>
      <w:r w:rsidRPr="00F80469">
        <w:rPr>
          <w:rStyle w:val="StyleUnderline"/>
        </w:rPr>
        <w:t>greater rights for</w:t>
      </w:r>
      <w:r w:rsidRPr="00F80469">
        <w:rPr>
          <w:sz w:val="16"/>
        </w:rPr>
        <w:t xml:space="preserve"> </w:t>
      </w:r>
      <w:r w:rsidRPr="00F80469">
        <w:rPr>
          <w:rStyle w:val="Emphasis"/>
        </w:rPr>
        <w:t>criminal defendants</w:t>
      </w:r>
      <w:r w:rsidRPr="00F80469">
        <w:rPr>
          <w:sz w:val="16"/>
        </w:rPr>
        <w:t xml:space="preserve"> </w:t>
      </w:r>
      <w:r w:rsidRPr="00F80469">
        <w:rPr>
          <w:rStyle w:val="StyleUnderline"/>
        </w:rPr>
        <w:t>against whom FISAs are used</w:t>
      </w:r>
      <w:r w:rsidRPr="00F80469">
        <w:rPr>
          <w:sz w:val="16"/>
        </w:rPr>
        <w:t xml:space="preserve">, I think </w:t>
      </w:r>
      <w:r w:rsidRPr="00F80469">
        <w:rPr>
          <w:rStyle w:val="StyleUnderline"/>
        </w:rPr>
        <w:t>that's a</w:t>
      </w:r>
      <w:r w:rsidRPr="00F80469">
        <w:rPr>
          <w:sz w:val="16"/>
        </w:rPr>
        <w:t xml:space="preserve"> </w:t>
      </w:r>
      <w:r w:rsidRPr="00F80469">
        <w:rPr>
          <w:rStyle w:val="Emphasis"/>
        </w:rPr>
        <w:t>reasonable proposal</w:t>
      </w:r>
      <w:r w:rsidRPr="00F80469">
        <w:rPr>
          <w:sz w:val="16"/>
        </w:rPr>
        <w:t xml:space="preserve"> </w:t>
      </w:r>
      <w:r w:rsidRPr="00F80469">
        <w:rPr>
          <w:rStyle w:val="StyleUnderline"/>
        </w:rPr>
        <w:t>that would have a</w:t>
      </w:r>
      <w:r w:rsidRPr="00F80469">
        <w:rPr>
          <w:sz w:val="16"/>
        </w:rPr>
        <w:t xml:space="preserve"> </w:t>
      </w:r>
      <w:r w:rsidRPr="00F80469">
        <w:rPr>
          <w:rStyle w:val="Emphasis"/>
        </w:rPr>
        <w:t>deterrent effect</w:t>
      </w:r>
      <w:r w:rsidRPr="00F80469">
        <w:rPr>
          <w:rStyle w:val="StyleUnderline"/>
        </w:rPr>
        <w:t>, because you don't necessarily know in advance which ones are going to end up in a criminal case</w:t>
      </w:r>
      <w:r w:rsidRPr="00F80469">
        <w:rPr>
          <w:sz w:val="16"/>
        </w:rPr>
        <w:t xml:space="preserve">. I think the idea that, I think maybe Bobby mentioned, of providing for </w:t>
      </w:r>
      <w:proofErr w:type="gramStart"/>
      <w:r w:rsidRPr="00F80469">
        <w:rPr>
          <w:sz w:val="16"/>
        </w:rPr>
        <w:t>some kind of audit</w:t>
      </w:r>
      <w:proofErr w:type="gramEnd"/>
      <w:r w:rsidRPr="00F80469">
        <w:rPr>
          <w:sz w:val="16"/>
        </w:rPr>
        <w:t xml:space="preserve"> of FISA applications, perhaps by the Privacy and Civil Liberties Oversight Board, is a useful one. But I think it's going to be very important to keep a watch on any legislative proposals to make sure that they don't really interfere with one of the cornerstones of our national security apparatus.</w:t>
      </w:r>
    </w:p>
    <w:p w14:paraId="2B63A686" w14:textId="77777777" w:rsidR="002A1D34" w:rsidRPr="00F80469" w:rsidRDefault="002A1D34" w:rsidP="002A1D34">
      <w:pPr>
        <w:rPr>
          <w:sz w:val="16"/>
        </w:rPr>
      </w:pPr>
      <w:r w:rsidRPr="00F80469">
        <w:rPr>
          <w:sz w:val="16"/>
        </w:rPr>
        <w:t xml:space="preserve">Stewart </w:t>
      </w:r>
      <w:proofErr w:type="gramStart"/>
      <w:r w:rsidRPr="00F80469">
        <w:rPr>
          <w:sz w:val="16"/>
        </w:rPr>
        <w:t>Baker  50:04</w:t>
      </w:r>
      <w:proofErr w:type="gramEnd"/>
      <w:r w:rsidRPr="00F80469">
        <w:rPr>
          <w:sz w:val="16"/>
        </w:rPr>
        <w:t xml:space="preserve">  </w:t>
      </w:r>
    </w:p>
    <w:p w14:paraId="28F82E5C" w14:textId="77777777" w:rsidR="002A1D34" w:rsidRPr="00F80469" w:rsidRDefault="002A1D34" w:rsidP="002A1D34">
      <w:pPr>
        <w:rPr>
          <w:sz w:val="16"/>
        </w:rPr>
      </w:pPr>
      <w:proofErr w:type="gramStart"/>
      <w:r w:rsidRPr="00F80469">
        <w:rPr>
          <w:sz w:val="16"/>
        </w:rPr>
        <w:t>So</w:t>
      </w:r>
      <w:proofErr w:type="gramEnd"/>
      <w:r w:rsidRPr="00F80469">
        <w:rPr>
          <w:sz w:val="16"/>
        </w:rPr>
        <w:t xml:space="preserve"> let me ask you. </w:t>
      </w:r>
      <w:r w:rsidRPr="00F80469">
        <w:rPr>
          <w:rStyle w:val="StyleUnderline"/>
        </w:rPr>
        <w:t>About</w:t>
      </w:r>
      <w:r w:rsidRPr="00F80469">
        <w:rPr>
          <w:sz w:val="16"/>
        </w:rPr>
        <w:t xml:space="preserve"> a </w:t>
      </w:r>
      <w:r w:rsidRPr="00F80469">
        <w:rPr>
          <w:rStyle w:val="Emphasis"/>
        </w:rPr>
        <w:t>half the country</w:t>
      </w:r>
      <w:r w:rsidRPr="00F80469">
        <w:rPr>
          <w:sz w:val="16"/>
        </w:rPr>
        <w:t xml:space="preserve"> </w:t>
      </w:r>
      <w:r w:rsidRPr="00F80469">
        <w:rPr>
          <w:rStyle w:val="StyleUnderline"/>
        </w:rPr>
        <w:t>has now</w:t>
      </w:r>
      <w:r w:rsidRPr="00F80469">
        <w:rPr>
          <w:sz w:val="16"/>
        </w:rPr>
        <w:t xml:space="preserve"> </w:t>
      </w:r>
      <w:r w:rsidRPr="00F80469">
        <w:rPr>
          <w:rStyle w:val="Emphasis"/>
        </w:rPr>
        <w:t>pretty good evidence</w:t>
      </w:r>
      <w:r w:rsidRPr="00F80469">
        <w:rPr>
          <w:sz w:val="16"/>
        </w:rPr>
        <w:t xml:space="preserve">, and you may disagree with that, but pretty good evidence </w:t>
      </w:r>
      <w:r w:rsidRPr="00F80469">
        <w:rPr>
          <w:rStyle w:val="StyleUnderline"/>
        </w:rPr>
        <w:t>that</w:t>
      </w:r>
      <w:r w:rsidRPr="00F80469">
        <w:rPr>
          <w:sz w:val="16"/>
        </w:rPr>
        <w:t xml:space="preserve"> intelligence capabilities, </w:t>
      </w:r>
      <w:r w:rsidRPr="00F80469">
        <w:rPr>
          <w:rStyle w:val="Emphasis"/>
        </w:rPr>
        <w:t>FISA</w:t>
      </w:r>
      <w:r w:rsidRPr="00F80469">
        <w:rPr>
          <w:rStyle w:val="StyleUnderline"/>
        </w:rPr>
        <w:t>, were used</w:t>
      </w:r>
      <w:r w:rsidRPr="00F80469">
        <w:rPr>
          <w:sz w:val="16"/>
        </w:rPr>
        <w:t xml:space="preserve"> </w:t>
      </w:r>
      <w:r w:rsidRPr="00F80469">
        <w:rPr>
          <w:rStyle w:val="Emphasis"/>
        </w:rPr>
        <w:t>without</w:t>
      </w:r>
      <w:r w:rsidRPr="00F80469">
        <w:rPr>
          <w:sz w:val="16"/>
        </w:rPr>
        <w:t xml:space="preserve">, at the end of the day, </w:t>
      </w:r>
      <w:r w:rsidRPr="00F80469">
        <w:rPr>
          <w:rStyle w:val="Emphasis"/>
        </w:rPr>
        <w:t>basis</w:t>
      </w:r>
      <w:r w:rsidRPr="00F80469">
        <w:rPr>
          <w:rStyle w:val="StyleUnderline"/>
        </w:rPr>
        <w:t>, to start</w:t>
      </w:r>
      <w:r w:rsidRPr="00F80469">
        <w:rPr>
          <w:sz w:val="16"/>
        </w:rPr>
        <w:t xml:space="preserve"> </w:t>
      </w:r>
      <w:r w:rsidRPr="00F80469">
        <w:rPr>
          <w:rStyle w:val="StyleUnderline"/>
        </w:rPr>
        <w:t>an</w:t>
      </w:r>
      <w:r w:rsidRPr="00F80469">
        <w:rPr>
          <w:sz w:val="16"/>
        </w:rPr>
        <w:t xml:space="preserve"> </w:t>
      </w:r>
      <w:r w:rsidRPr="00F80469">
        <w:rPr>
          <w:rStyle w:val="Emphasis"/>
        </w:rPr>
        <w:t>investigation</w:t>
      </w:r>
      <w:r w:rsidRPr="00F80469">
        <w:rPr>
          <w:sz w:val="16"/>
        </w:rPr>
        <w:t xml:space="preserve"> </w:t>
      </w:r>
      <w:r w:rsidRPr="00F80469">
        <w:rPr>
          <w:rStyle w:val="StyleUnderline"/>
        </w:rPr>
        <w:t>that</w:t>
      </w:r>
      <w:r w:rsidRPr="00F80469">
        <w:rPr>
          <w:sz w:val="16"/>
        </w:rPr>
        <w:t xml:space="preserve"> kind of </w:t>
      </w:r>
      <w:r w:rsidRPr="00F80469">
        <w:rPr>
          <w:rStyle w:val="Emphasis"/>
        </w:rPr>
        <w:t>consumed</w:t>
      </w:r>
      <w:r w:rsidRPr="00F80469">
        <w:rPr>
          <w:sz w:val="16"/>
        </w:rPr>
        <w:t xml:space="preserve"> two or three </w:t>
      </w:r>
      <w:r w:rsidRPr="00F80469">
        <w:rPr>
          <w:rStyle w:val="Emphasis"/>
        </w:rPr>
        <w:t>years</w:t>
      </w:r>
      <w:r w:rsidRPr="00F80469">
        <w:rPr>
          <w:sz w:val="16"/>
        </w:rPr>
        <w:t xml:space="preserve"> </w:t>
      </w:r>
      <w:r w:rsidRPr="00F80469">
        <w:rPr>
          <w:rStyle w:val="StyleUnderline"/>
        </w:rPr>
        <w:t>of the Trump administration</w:t>
      </w:r>
      <w:r w:rsidRPr="00F80469">
        <w:rPr>
          <w:sz w:val="16"/>
        </w:rPr>
        <w:t xml:space="preserve">, with plenty of help from President Trump. And they say, yeah, and you want us just to say, yeah, that's fine, okay, we understand how that works, but </w:t>
      </w:r>
      <w:r w:rsidRPr="00F80469">
        <w:rPr>
          <w:rStyle w:val="Emphasis"/>
        </w:rPr>
        <w:t>whoever gets the D</w:t>
      </w:r>
      <w:r w:rsidRPr="00F80469">
        <w:rPr>
          <w:sz w:val="16"/>
        </w:rPr>
        <w:t xml:space="preserve">emocratic </w:t>
      </w:r>
      <w:r w:rsidRPr="00F80469">
        <w:rPr>
          <w:rStyle w:val="Emphasis"/>
        </w:rPr>
        <w:t>N</w:t>
      </w:r>
      <w:r w:rsidRPr="00F80469">
        <w:rPr>
          <w:sz w:val="16"/>
        </w:rPr>
        <w:t xml:space="preserve">ational </w:t>
      </w:r>
      <w:r w:rsidRPr="00F80469">
        <w:rPr>
          <w:rStyle w:val="Emphasis"/>
        </w:rPr>
        <w:t>C</w:t>
      </w:r>
      <w:r w:rsidRPr="00F80469">
        <w:rPr>
          <w:sz w:val="16"/>
        </w:rPr>
        <w:t xml:space="preserve">ommittee </w:t>
      </w:r>
      <w:r w:rsidRPr="00F80469">
        <w:rPr>
          <w:rStyle w:val="Emphasis"/>
        </w:rPr>
        <w:t>better not have any friends in foreign governments, because now we know how the game is played.</w:t>
      </w:r>
      <w:r w:rsidRPr="00F80469">
        <w:rPr>
          <w:sz w:val="16"/>
        </w:rPr>
        <w:t xml:space="preserve"> </w:t>
      </w:r>
      <w:r w:rsidRPr="00F80469">
        <w:rPr>
          <w:rStyle w:val="StyleUnderline"/>
        </w:rPr>
        <w:t xml:space="preserve">Do you </w:t>
      </w:r>
      <w:r w:rsidRPr="00F80469">
        <w:rPr>
          <w:rStyle w:val="Emphasis"/>
        </w:rPr>
        <w:t>really think</w:t>
      </w:r>
      <w:r w:rsidRPr="00F80469">
        <w:rPr>
          <w:sz w:val="16"/>
        </w:rPr>
        <w:t xml:space="preserve"> that </w:t>
      </w:r>
      <w:r w:rsidRPr="00F80469">
        <w:rPr>
          <w:rStyle w:val="StyleUnderline"/>
        </w:rPr>
        <w:t xml:space="preserve">we should just say, </w:t>
      </w:r>
      <w:r w:rsidRPr="00F80469">
        <w:rPr>
          <w:rStyle w:val="Emphasis"/>
        </w:rPr>
        <w:t>no</w:t>
      </w:r>
      <w:r w:rsidRPr="00F80469">
        <w:rPr>
          <w:rStyle w:val="StyleUnderline"/>
        </w:rPr>
        <w:t>, there's</w:t>
      </w:r>
      <w:r w:rsidRPr="00F80469">
        <w:rPr>
          <w:sz w:val="16"/>
        </w:rPr>
        <w:t xml:space="preserve"> </w:t>
      </w:r>
      <w:r w:rsidRPr="00F80469">
        <w:rPr>
          <w:rStyle w:val="Emphasis"/>
        </w:rPr>
        <w:t>nothing that that needs to be changed</w:t>
      </w:r>
      <w:r w:rsidRPr="00F80469">
        <w:rPr>
          <w:sz w:val="16"/>
        </w:rPr>
        <w:t xml:space="preserve"> here </w:t>
      </w:r>
      <w:r w:rsidRPr="00F80469">
        <w:rPr>
          <w:rStyle w:val="Emphasis"/>
        </w:rPr>
        <w:t>statutorily?</w:t>
      </w:r>
    </w:p>
    <w:p w14:paraId="5417446E" w14:textId="77777777" w:rsidR="002A1D34" w:rsidRPr="00F80469" w:rsidRDefault="002A1D34" w:rsidP="002A1D34">
      <w:pPr>
        <w:rPr>
          <w:sz w:val="16"/>
        </w:rPr>
      </w:pPr>
      <w:r w:rsidRPr="00F80469">
        <w:rPr>
          <w:sz w:val="16"/>
        </w:rPr>
        <w:t xml:space="preserve">Robert </w:t>
      </w:r>
      <w:proofErr w:type="gramStart"/>
      <w:r w:rsidRPr="00F80469">
        <w:rPr>
          <w:sz w:val="16"/>
        </w:rPr>
        <w:t>Chesney  51:01</w:t>
      </w:r>
      <w:proofErr w:type="gramEnd"/>
      <w:r w:rsidRPr="00F80469">
        <w:rPr>
          <w:sz w:val="16"/>
        </w:rPr>
        <w:t xml:space="preserve">  </w:t>
      </w:r>
    </w:p>
    <w:p w14:paraId="1BA914F8" w14:textId="77777777" w:rsidR="002A1D34" w:rsidRPr="00F80469" w:rsidRDefault="002A1D34" w:rsidP="002A1D34">
      <w:pPr>
        <w:rPr>
          <w:sz w:val="16"/>
        </w:rPr>
      </w:pPr>
      <w:r w:rsidRPr="00F80469">
        <w:rPr>
          <w:sz w:val="16"/>
        </w:rPr>
        <w:t>You know, I think that that overstates it a bit because certainly Carter Page has cause to complain, but the broad counterintelligence investigation as to Russia, certainly I don't think looks worse overall here. And as to Flynn, Papadopoulos, Manafort, I'm not sure that they have cause to complain, really, based on what comes out in this report either. So, might be that this is painting with too broad a brush.</w:t>
      </w:r>
    </w:p>
    <w:p w14:paraId="40961BE0" w14:textId="77777777" w:rsidR="002A1D34" w:rsidRPr="00F80469" w:rsidRDefault="002A1D34" w:rsidP="002A1D34">
      <w:pPr>
        <w:rPr>
          <w:sz w:val="16"/>
        </w:rPr>
      </w:pPr>
      <w:r w:rsidRPr="00F80469">
        <w:rPr>
          <w:sz w:val="16"/>
        </w:rPr>
        <w:t xml:space="preserve">Bob </w:t>
      </w:r>
      <w:proofErr w:type="spellStart"/>
      <w:proofErr w:type="gramStart"/>
      <w:r w:rsidRPr="00F80469">
        <w:rPr>
          <w:sz w:val="16"/>
        </w:rPr>
        <w:t>Litt</w:t>
      </w:r>
      <w:proofErr w:type="spellEnd"/>
      <w:r w:rsidRPr="00F80469">
        <w:rPr>
          <w:sz w:val="16"/>
        </w:rPr>
        <w:t xml:space="preserve">  51:25</w:t>
      </w:r>
      <w:proofErr w:type="gramEnd"/>
      <w:r w:rsidRPr="00F80469">
        <w:rPr>
          <w:sz w:val="16"/>
        </w:rPr>
        <w:t xml:space="preserve">  </w:t>
      </w:r>
    </w:p>
    <w:p w14:paraId="59B8398A" w14:textId="77777777" w:rsidR="002A1D34" w:rsidRPr="00F80469" w:rsidRDefault="002A1D34" w:rsidP="002A1D34">
      <w:pPr>
        <w:rPr>
          <w:sz w:val="16"/>
        </w:rPr>
      </w:pPr>
      <w:r w:rsidRPr="00F80469">
        <w:rPr>
          <w:sz w:val="16"/>
        </w:rPr>
        <w:t xml:space="preserve">I also think Stewart, and I'm going out on a bit of a limb here, it is important to remember what Muller did and did not find with respect to contact between the Trump campaign and Russia. He did not find that there was no coordination. And in fact, he made a point of saying that in </w:t>
      </w:r>
      <w:proofErr w:type="gramStart"/>
      <w:r w:rsidRPr="00F80469">
        <w:rPr>
          <w:sz w:val="16"/>
        </w:rPr>
        <w:t>a number of</w:t>
      </w:r>
      <w:proofErr w:type="gramEnd"/>
      <w:r w:rsidRPr="00F80469">
        <w:rPr>
          <w:sz w:val="16"/>
        </w:rPr>
        <w:t xml:space="preserve"> respects, they lacked information, either because people didn't testify or because documents were destroyed. And there were an astounding number of contacts between the Trump campaign and Russia that have still not been fully explained. And so, I think that to suggest that this was all a fruitless witch hunt is overstating the case significantly.</w:t>
      </w:r>
    </w:p>
    <w:p w14:paraId="0B8442D2" w14:textId="77777777" w:rsidR="002A1D34" w:rsidRPr="00F80469" w:rsidRDefault="002A1D34" w:rsidP="002A1D34">
      <w:pPr>
        <w:rPr>
          <w:sz w:val="16"/>
        </w:rPr>
      </w:pPr>
      <w:r w:rsidRPr="00F80469">
        <w:rPr>
          <w:sz w:val="16"/>
        </w:rPr>
        <w:t xml:space="preserve">Stewart </w:t>
      </w:r>
      <w:proofErr w:type="gramStart"/>
      <w:r w:rsidRPr="00F80469">
        <w:rPr>
          <w:sz w:val="16"/>
        </w:rPr>
        <w:t>Baker  52:04</w:t>
      </w:r>
      <w:proofErr w:type="gramEnd"/>
      <w:r w:rsidRPr="00F80469">
        <w:rPr>
          <w:sz w:val="16"/>
        </w:rPr>
        <w:t xml:space="preserve">  </w:t>
      </w:r>
    </w:p>
    <w:p w14:paraId="6C04240A" w14:textId="77777777" w:rsidR="002A1D34" w:rsidRPr="00F80469" w:rsidRDefault="002A1D34" w:rsidP="002A1D34">
      <w:pPr>
        <w:rPr>
          <w:sz w:val="16"/>
        </w:rPr>
      </w:pPr>
      <w:r w:rsidRPr="00F80469">
        <w:rPr>
          <w:sz w:val="16"/>
        </w:rPr>
        <w:t xml:space="preserve">All right, well, I'm afraid you remind me of those Japanese soldiers who surrendered on Guam in 1954. But, okay, nonetheless, </w:t>
      </w:r>
      <w:r w:rsidRPr="00F80469">
        <w:rPr>
          <w:rStyle w:val="StyleUnderline"/>
        </w:rPr>
        <w:t>we</w:t>
      </w:r>
      <w:r w:rsidRPr="00F80469">
        <w:rPr>
          <w:sz w:val="16"/>
        </w:rPr>
        <w:t xml:space="preserve"> do </w:t>
      </w:r>
      <w:r w:rsidRPr="00F80469">
        <w:rPr>
          <w:rStyle w:val="Emphasis"/>
        </w:rPr>
        <w:t>have to struggle</w:t>
      </w:r>
      <w:r w:rsidRPr="00F80469">
        <w:rPr>
          <w:sz w:val="16"/>
        </w:rPr>
        <w:t xml:space="preserve"> </w:t>
      </w:r>
      <w:r w:rsidRPr="00F80469">
        <w:rPr>
          <w:rStyle w:val="StyleUnderline"/>
        </w:rPr>
        <w:t>with the fact that</w:t>
      </w:r>
      <w:r w:rsidRPr="00F80469">
        <w:rPr>
          <w:sz w:val="16"/>
        </w:rPr>
        <w:t xml:space="preserve"> </w:t>
      </w:r>
      <w:r w:rsidRPr="00F80469">
        <w:rPr>
          <w:rStyle w:val="Emphasis"/>
        </w:rPr>
        <w:t>a lot of people</w:t>
      </w:r>
      <w:r w:rsidRPr="00F80469">
        <w:rPr>
          <w:sz w:val="16"/>
        </w:rPr>
        <w:t xml:space="preserve"> </w:t>
      </w:r>
      <w:r w:rsidRPr="00F80469">
        <w:rPr>
          <w:rStyle w:val="StyleUnderline"/>
        </w:rPr>
        <w:t xml:space="preserve">think this process is </w:t>
      </w:r>
      <w:proofErr w:type="gramStart"/>
      <w:r w:rsidRPr="00F80469">
        <w:rPr>
          <w:rStyle w:val="StyleUnderline"/>
        </w:rPr>
        <w:t>broken, and</w:t>
      </w:r>
      <w:proofErr w:type="gramEnd"/>
      <w:r w:rsidRPr="00F80469">
        <w:rPr>
          <w:rStyle w:val="StyleUnderline"/>
        </w:rPr>
        <w:t xml:space="preserve"> are</w:t>
      </w:r>
      <w:r w:rsidRPr="00F80469">
        <w:rPr>
          <w:sz w:val="16"/>
        </w:rPr>
        <w:t xml:space="preserve"> </w:t>
      </w:r>
      <w:r w:rsidRPr="00F80469">
        <w:rPr>
          <w:rStyle w:val="Emphasis"/>
        </w:rPr>
        <w:t>going to want to fix it</w:t>
      </w:r>
      <w:r w:rsidRPr="00F80469">
        <w:rPr>
          <w:rStyle w:val="StyleUnderline"/>
        </w:rPr>
        <w:t xml:space="preserve">. You would </w:t>
      </w:r>
      <w:r w:rsidRPr="00F80469">
        <w:rPr>
          <w:rStyle w:val="Emphasis"/>
        </w:rPr>
        <w:t>like them</w:t>
      </w:r>
      <w:r w:rsidRPr="00F80469">
        <w:rPr>
          <w:sz w:val="16"/>
        </w:rPr>
        <w:t xml:space="preserve"> </w:t>
      </w:r>
      <w:r w:rsidRPr="00F80469">
        <w:rPr>
          <w:rStyle w:val="StyleUnderline"/>
        </w:rPr>
        <w:t>not to fix it in a way that makes it</w:t>
      </w:r>
      <w:r w:rsidRPr="00F80469">
        <w:rPr>
          <w:sz w:val="16"/>
        </w:rPr>
        <w:t xml:space="preserve"> </w:t>
      </w:r>
      <w:r w:rsidRPr="00F80469">
        <w:rPr>
          <w:rStyle w:val="Emphasis"/>
        </w:rPr>
        <w:t>worse</w:t>
      </w:r>
      <w:r w:rsidRPr="00F80469">
        <w:rPr>
          <w:rStyle w:val="StyleUnderline"/>
        </w:rPr>
        <w:t>. What is it that we could</w:t>
      </w:r>
      <w:r w:rsidRPr="00F80469">
        <w:rPr>
          <w:sz w:val="16"/>
        </w:rPr>
        <w:t xml:space="preserve"> be </w:t>
      </w:r>
      <w:r w:rsidRPr="00F80469">
        <w:rPr>
          <w:rStyle w:val="Emphasis"/>
        </w:rPr>
        <w:t>offer</w:t>
      </w:r>
      <w:r w:rsidRPr="00F80469">
        <w:rPr>
          <w:sz w:val="16"/>
        </w:rPr>
        <w:t xml:space="preserve">ing to </w:t>
      </w:r>
      <w:r w:rsidRPr="00F80469">
        <w:rPr>
          <w:rStyle w:val="StyleUnderline"/>
        </w:rPr>
        <w:t>people who, in</w:t>
      </w:r>
      <w:r w:rsidRPr="00F80469">
        <w:rPr>
          <w:sz w:val="16"/>
        </w:rPr>
        <w:t xml:space="preserve"> </w:t>
      </w:r>
      <w:r w:rsidRPr="00F80469">
        <w:rPr>
          <w:rStyle w:val="Emphasis"/>
        </w:rPr>
        <w:t>good faith</w:t>
      </w:r>
      <w:r w:rsidRPr="00F80469">
        <w:rPr>
          <w:rStyle w:val="StyleUnderline"/>
        </w:rPr>
        <w:t>, think that all the errors</w:t>
      </w:r>
      <w:r w:rsidRPr="00F80469">
        <w:rPr>
          <w:sz w:val="16"/>
        </w:rPr>
        <w:t xml:space="preserve"> </w:t>
      </w:r>
      <w:r w:rsidRPr="00F80469">
        <w:rPr>
          <w:rStyle w:val="Emphasis"/>
        </w:rPr>
        <w:t>ran one way?</w:t>
      </w:r>
      <w:r w:rsidRPr="00F80469">
        <w:rPr>
          <w:sz w:val="16"/>
        </w:rPr>
        <w:t xml:space="preserve"> And it was remarkably convenient for the administration in power at the time, and we should make sure that doesn't happen again?</w:t>
      </w:r>
    </w:p>
    <w:p w14:paraId="75E784D9" w14:textId="77777777" w:rsidR="002A1D34" w:rsidRPr="00F80469" w:rsidRDefault="002A1D34" w:rsidP="002A1D34">
      <w:pPr>
        <w:rPr>
          <w:sz w:val="16"/>
        </w:rPr>
      </w:pPr>
      <w:r w:rsidRPr="00F80469">
        <w:rPr>
          <w:sz w:val="16"/>
        </w:rPr>
        <w:t xml:space="preserve">Bob </w:t>
      </w:r>
      <w:proofErr w:type="spellStart"/>
      <w:proofErr w:type="gramStart"/>
      <w:r w:rsidRPr="00F80469">
        <w:rPr>
          <w:sz w:val="16"/>
        </w:rPr>
        <w:t>Litt</w:t>
      </w:r>
      <w:proofErr w:type="spellEnd"/>
      <w:r w:rsidRPr="00F80469">
        <w:rPr>
          <w:sz w:val="16"/>
        </w:rPr>
        <w:t xml:space="preserve">  52:48</w:t>
      </w:r>
      <w:proofErr w:type="gramEnd"/>
      <w:r w:rsidRPr="00F80469">
        <w:rPr>
          <w:sz w:val="16"/>
        </w:rPr>
        <w:t xml:space="preserve">  </w:t>
      </w:r>
    </w:p>
    <w:p w14:paraId="4DE0645B" w14:textId="77777777" w:rsidR="002A1D34" w:rsidRPr="00F80469" w:rsidRDefault="002A1D34" w:rsidP="002A1D34">
      <w:pPr>
        <w:rPr>
          <w:sz w:val="16"/>
        </w:rPr>
      </w:pPr>
      <w:r w:rsidRPr="00F80469">
        <w:rPr>
          <w:sz w:val="16"/>
        </w:rPr>
        <w:t xml:space="preserve">And that of course ignores the entire email investigation. </w:t>
      </w:r>
    </w:p>
    <w:p w14:paraId="3476C3B6" w14:textId="77777777" w:rsidR="002A1D34" w:rsidRPr="00F80469" w:rsidRDefault="002A1D34" w:rsidP="002A1D34">
      <w:pPr>
        <w:rPr>
          <w:sz w:val="16"/>
        </w:rPr>
      </w:pPr>
      <w:r w:rsidRPr="00F80469">
        <w:rPr>
          <w:sz w:val="16"/>
        </w:rPr>
        <w:t xml:space="preserve">Stewart </w:t>
      </w:r>
      <w:proofErr w:type="gramStart"/>
      <w:r w:rsidRPr="00F80469">
        <w:rPr>
          <w:sz w:val="16"/>
        </w:rPr>
        <w:t>Baker  52:51</w:t>
      </w:r>
      <w:proofErr w:type="gramEnd"/>
      <w:r w:rsidRPr="00F80469">
        <w:rPr>
          <w:sz w:val="16"/>
        </w:rPr>
        <w:t xml:space="preserve">  </w:t>
      </w:r>
    </w:p>
    <w:p w14:paraId="4B3EEFFD" w14:textId="77777777" w:rsidR="002A1D34" w:rsidRPr="00F80469" w:rsidRDefault="002A1D34" w:rsidP="002A1D34">
      <w:pPr>
        <w:rPr>
          <w:rStyle w:val="Emphasis"/>
        </w:rPr>
      </w:pPr>
      <w:r w:rsidRPr="00F80469">
        <w:rPr>
          <w:sz w:val="16"/>
        </w:rPr>
        <w:t xml:space="preserve">Yes, it does. And I recognize that there's a problem here that the FBI has, partly of its own making, and partly of the divisions that our society has, that they are getting stuck in the middle of a lot of fights that legitimately they should be in, but where they're going to be second guessed to a fare thee well at the end. But so, okay, </w:t>
      </w:r>
      <w:r w:rsidRPr="00F80469">
        <w:rPr>
          <w:rStyle w:val="StyleUnderline"/>
        </w:rPr>
        <w:t>that's the</w:t>
      </w:r>
      <w:r w:rsidRPr="00F80469">
        <w:rPr>
          <w:sz w:val="16"/>
        </w:rPr>
        <w:t xml:space="preserve"> </w:t>
      </w:r>
      <w:r w:rsidRPr="00F80469">
        <w:rPr>
          <w:rStyle w:val="Emphasis"/>
        </w:rPr>
        <w:t>world we live in</w:t>
      </w:r>
      <w:r w:rsidRPr="00F80469">
        <w:rPr>
          <w:rStyle w:val="StyleUnderline"/>
        </w:rPr>
        <w:t xml:space="preserve">. </w:t>
      </w:r>
      <w:r w:rsidRPr="00F80469">
        <w:rPr>
          <w:rStyle w:val="Emphasis"/>
        </w:rPr>
        <w:t>What do we do about it?</w:t>
      </w:r>
    </w:p>
    <w:p w14:paraId="488992B4" w14:textId="77777777" w:rsidR="002A1D34" w:rsidRPr="00F80469" w:rsidRDefault="002A1D34" w:rsidP="002A1D34">
      <w:pPr>
        <w:rPr>
          <w:sz w:val="16"/>
        </w:rPr>
      </w:pPr>
      <w:r w:rsidRPr="00F80469">
        <w:rPr>
          <w:sz w:val="16"/>
        </w:rPr>
        <w:t xml:space="preserve">David </w:t>
      </w:r>
      <w:proofErr w:type="gramStart"/>
      <w:r w:rsidRPr="00F80469">
        <w:rPr>
          <w:sz w:val="16"/>
        </w:rPr>
        <w:t>Kris  53:21</w:t>
      </w:r>
      <w:proofErr w:type="gramEnd"/>
      <w:r w:rsidRPr="00F80469">
        <w:rPr>
          <w:sz w:val="16"/>
        </w:rPr>
        <w:t xml:space="preserve">  </w:t>
      </w:r>
    </w:p>
    <w:p w14:paraId="60CDDC67" w14:textId="77777777" w:rsidR="002A1D34" w:rsidRPr="00F80469" w:rsidRDefault="002A1D34" w:rsidP="002A1D34">
      <w:pPr>
        <w:rPr>
          <w:sz w:val="16"/>
        </w:rPr>
      </w:pPr>
      <w:r w:rsidRPr="00F80469">
        <w:rPr>
          <w:sz w:val="16"/>
        </w:rPr>
        <w:t xml:space="preserve">But Stuart, I mean, but yes, look, I think </w:t>
      </w:r>
      <w:r w:rsidRPr="00F80469">
        <w:rPr>
          <w:rStyle w:val="Emphasis"/>
        </w:rPr>
        <w:t>even if</w:t>
      </w:r>
      <w:r w:rsidRPr="00F80469">
        <w:rPr>
          <w:sz w:val="16"/>
        </w:rPr>
        <w:t xml:space="preserve"> </w:t>
      </w:r>
      <w:r w:rsidRPr="00F80469">
        <w:rPr>
          <w:rStyle w:val="StyleUnderline"/>
        </w:rPr>
        <w:t>you take the</w:t>
      </w:r>
      <w:r w:rsidRPr="00F80469">
        <w:rPr>
          <w:sz w:val="16"/>
        </w:rPr>
        <w:t xml:space="preserve">, sort of, </w:t>
      </w:r>
      <w:r w:rsidRPr="00F80469">
        <w:rPr>
          <w:rStyle w:val="Emphasis"/>
        </w:rPr>
        <w:t>narrowest interpretation</w:t>
      </w:r>
      <w:r w:rsidRPr="00F80469">
        <w:rPr>
          <w:sz w:val="16"/>
        </w:rPr>
        <w:t xml:space="preserve"> of this, which very well may be justified, that is, that it's just this case, and the other audit that the IG is doing, let's assume that comes back pretty clean. And you know, of course, there're going to be a few little things, but there's no major errors found in the wide range of cases that he is looking at now. And you don't believe at the end of the day that this was politicized, but still, even on that interpretation, conclusion, here, </w:t>
      </w:r>
      <w:r w:rsidRPr="00F80469">
        <w:rPr>
          <w:rStyle w:val="StyleUnderline"/>
        </w:rPr>
        <w:t>there's a</w:t>
      </w:r>
      <w:r w:rsidRPr="00F80469">
        <w:rPr>
          <w:sz w:val="16"/>
        </w:rPr>
        <w:t xml:space="preserve"> </w:t>
      </w:r>
      <w:r w:rsidRPr="00F80469">
        <w:rPr>
          <w:rStyle w:val="Emphasis"/>
        </w:rPr>
        <w:t>lot</w:t>
      </w:r>
      <w:r w:rsidRPr="00F80469">
        <w:rPr>
          <w:sz w:val="16"/>
        </w:rPr>
        <w:t xml:space="preserve"> </w:t>
      </w:r>
      <w:r w:rsidRPr="00F80469">
        <w:rPr>
          <w:rStyle w:val="StyleUnderline"/>
        </w:rPr>
        <w:t>that</w:t>
      </w:r>
      <w:r w:rsidRPr="00F80469">
        <w:rPr>
          <w:sz w:val="16"/>
        </w:rPr>
        <w:t xml:space="preserve"> can, </w:t>
      </w:r>
      <w:r w:rsidRPr="00F80469">
        <w:rPr>
          <w:rStyle w:val="Emphasis"/>
        </w:rPr>
        <w:t>should</w:t>
      </w:r>
      <w:r w:rsidRPr="00F80469">
        <w:rPr>
          <w:sz w:val="16"/>
        </w:rPr>
        <w:t xml:space="preserve">, and will </w:t>
      </w:r>
      <w:r w:rsidRPr="00F80469">
        <w:rPr>
          <w:rStyle w:val="Emphasis"/>
        </w:rPr>
        <w:t>be done</w:t>
      </w:r>
      <w:r w:rsidRPr="00F80469">
        <w:rPr>
          <w:sz w:val="16"/>
        </w:rPr>
        <w:t xml:space="preserve"> here. Chiefly, they are going </w:t>
      </w:r>
      <w:r w:rsidRPr="00F80469">
        <w:rPr>
          <w:rStyle w:val="StyleUnderline"/>
        </w:rPr>
        <w:t>to</w:t>
      </w:r>
      <w:r w:rsidRPr="00F80469">
        <w:rPr>
          <w:sz w:val="16"/>
        </w:rPr>
        <w:t xml:space="preserve"> start, you know, really, I hope, at least, </w:t>
      </w:r>
      <w:r w:rsidRPr="00F80469">
        <w:rPr>
          <w:rStyle w:val="Emphasis"/>
        </w:rPr>
        <w:t>culturally reinforc</w:t>
      </w:r>
      <w:r w:rsidRPr="00F80469">
        <w:rPr>
          <w:sz w:val="16"/>
        </w:rPr>
        <w:t xml:space="preserve">ing </w:t>
      </w:r>
      <w:r w:rsidRPr="00F80469">
        <w:rPr>
          <w:rStyle w:val="StyleUnderline"/>
        </w:rPr>
        <w:t>the idea that there has to be</w:t>
      </w:r>
      <w:r w:rsidRPr="00F80469">
        <w:rPr>
          <w:sz w:val="16"/>
        </w:rPr>
        <w:t xml:space="preserve"> </w:t>
      </w:r>
      <w:r w:rsidRPr="00F80469">
        <w:rPr>
          <w:rStyle w:val="Emphasis"/>
        </w:rPr>
        <w:t>scrupulous accuracy in</w:t>
      </w:r>
      <w:r w:rsidRPr="00F80469">
        <w:rPr>
          <w:sz w:val="16"/>
        </w:rPr>
        <w:t xml:space="preserve"> these </w:t>
      </w:r>
      <w:r w:rsidRPr="00F80469">
        <w:rPr>
          <w:rStyle w:val="Emphasis"/>
        </w:rPr>
        <w:t>FISA applications</w:t>
      </w:r>
      <w:r w:rsidRPr="00F80469">
        <w:rPr>
          <w:rStyle w:val="StyleUnderline"/>
        </w:rPr>
        <w:t>, and</w:t>
      </w:r>
      <w:r w:rsidRPr="00F80469">
        <w:rPr>
          <w:sz w:val="16"/>
        </w:rPr>
        <w:t xml:space="preserve"> </w:t>
      </w:r>
      <w:r w:rsidRPr="00F80469">
        <w:rPr>
          <w:rStyle w:val="Emphasis"/>
        </w:rPr>
        <w:t>strict adherence</w:t>
      </w:r>
      <w:r w:rsidRPr="00F80469">
        <w:rPr>
          <w:sz w:val="16"/>
        </w:rPr>
        <w:t xml:space="preserve"> </w:t>
      </w:r>
      <w:r w:rsidRPr="00F80469">
        <w:rPr>
          <w:rStyle w:val="StyleUnderline"/>
        </w:rPr>
        <w:t>to</w:t>
      </w:r>
      <w:r w:rsidRPr="00F80469">
        <w:rPr>
          <w:sz w:val="16"/>
        </w:rPr>
        <w:t xml:space="preserve"> the </w:t>
      </w:r>
      <w:r w:rsidRPr="00F80469">
        <w:rPr>
          <w:rStyle w:val="Emphasis"/>
        </w:rPr>
        <w:t>Woods Procedures</w:t>
      </w:r>
      <w:r w:rsidRPr="00F80469">
        <w:rPr>
          <w:rStyle w:val="StyleUnderline"/>
        </w:rPr>
        <w:t>, even if it's a huge pain</w:t>
      </w:r>
      <w:r w:rsidRPr="00F80469">
        <w:rPr>
          <w:sz w:val="16"/>
        </w:rPr>
        <w:t>, is the only viable way to go. They're going to do some training, they're going to tighten up their sensitive investigative matter procedures, they're going to require better coordination between the Bureau and main Justice across the street, they're probably going to require heightened disclosure to the FISA court. I mean, there's a lot of stuff in Ray's letter and Horowitz's recommendations that can be done that are non-trivial. They may not be the whole answer. But even on the narrowest interpretation of this, they certainly are something.</w:t>
      </w:r>
    </w:p>
    <w:p w14:paraId="284CCCA9" w14:textId="123A308D" w:rsidR="002A1D34" w:rsidRPr="00F80469" w:rsidRDefault="008C1401" w:rsidP="008C1401">
      <w:pPr>
        <w:pStyle w:val="Heading3"/>
      </w:pPr>
      <w:r w:rsidRPr="00F80469">
        <w:t>Trump Interference Turn---1AR</w:t>
      </w:r>
    </w:p>
    <w:p w14:paraId="117C5388" w14:textId="38214E11" w:rsidR="008C1401" w:rsidRPr="00F80469" w:rsidRDefault="008C1401" w:rsidP="008C1401">
      <w:pPr>
        <w:pStyle w:val="Heading4"/>
      </w:pPr>
      <w:r w:rsidRPr="00F80469">
        <w:t xml:space="preserve">Trump interference through politicized foreign intelligence surveillance would be </w:t>
      </w:r>
      <w:r w:rsidRPr="00F80469">
        <w:rPr>
          <w:u w:val="single"/>
        </w:rPr>
        <w:t>decisive</w:t>
      </w:r>
      <w:r w:rsidRPr="00F80469">
        <w:t xml:space="preserve"> in the election</w:t>
      </w:r>
    </w:p>
    <w:p w14:paraId="699D300B" w14:textId="03678C7A" w:rsidR="008C1401" w:rsidRPr="00F80469" w:rsidRDefault="008C1401" w:rsidP="008C1401">
      <w:r w:rsidRPr="00F80469">
        <w:t xml:space="preserve">Stewart </w:t>
      </w:r>
      <w:r w:rsidRPr="00F80469">
        <w:rPr>
          <w:b/>
        </w:rPr>
        <w:t>Baker 17</w:t>
      </w:r>
      <w:r w:rsidRPr="00F80469">
        <w:t>, Partner in the Washington office of Steptoe &amp; Johnson LLP, former Assistant Secretary for Policy, Department of Homeland Security, former general counsel of the National Security Agency, “Surveillance Sauce for the Goose,” Washington Post, 03-23-17, https://www.washingtonpost.com/news/volokh-conspiracy/wp/2017/03/23/surveillance-sauce-for-the-goose/?noredirect=on&amp;utm_term=.551b57e00df0</w:t>
      </w:r>
    </w:p>
    <w:p w14:paraId="4E6259B6" w14:textId="77777777" w:rsidR="008C1401" w:rsidRPr="00F80469" w:rsidRDefault="008C1401" w:rsidP="008C1401">
      <w:pPr>
        <w:rPr>
          <w:sz w:val="14"/>
        </w:rPr>
      </w:pPr>
      <w:r w:rsidRPr="00F80469">
        <w:rPr>
          <w:sz w:val="14"/>
        </w:rPr>
        <w:t xml:space="preserve">Having trouble understanding what President Trump and Rep. Nunes are banging on about? Try putting the shoe on the other foot… </w:t>
      </w:r>
    </w:p>
    <w:p w14:paraId="7B03CFE8" w14:textId="77777777" w:rsidR="008C1401" w:rsidRPr="00F80469" w:rsidRDefault="008C1401" w:rsidP="008C1401">
      <w:pPr>
        <w:rPr>
          <w:sz w:val="14"/>
        </w:rPr>
      </w:pPr>
      <w:r w:rsidRPr="00F80469">
        <w:rPr>
          <w:rStyle w:val="StyleUnderline"/>
        </w:rPr>
        <w:t xml:space="preserve">It’s 2020. Kamala Harris finishes a close second in New Hampshire, beating expectations that Elizabeth Warren would sweep her neighboring state (and its shared media market). Harris roars into South Carolina, where she suddenly </w:t>
      </w:r>
      <w:r w:rsidRPr="00F80469">
        <w:rPr>
          <w:rStyle w:val="Emphasis"/>
        </w:rPr>
        <w:t>leads in the polls</w:t>
      </w:r>
      <w:r w:rsidRPr="00F80469">
        <w:rPr>
          <w:rStyle w:val="StyleUnderline"/>
        </w:rPr>
        <w:t xml:space="preserve"> with a message of repudiating what she calls the Trump administration’s dangerous foreign brinksmanship</w:t>
      </w:r>
      <w:r w:rsidRPr="00F80469">
        <w:rPr>
          <w:sz w:val="14"/>
        </w:rPr>
        <w:t xml:space="preserve">. </w:t>
      </w:r>
    </w:p>
    <w:p w14:paraId="67821750" w14:textId="77777777" w:rsidR="008C1401" w:rsidRPr="00F80469" w:rsidRDefault="008C1401" w:rsidP="008C1401">
      <w:pPr>
        <w:rPr>
          <w:sz w:val="14"/>
        </w:rPr>
      </w:pPr>
      <w:r w:rsidRPr="00F80469">
        <w:rPr>
          <w:sz w:val="14"/>
        </w:rPr>
        <w:t xml:space="preserve">Whatever you call it, you can’t call it dull. President Trump has forced Iran to renegotiate the nuclear deal by the simple expedient of expanding US sanctions to include the seizure and impoundment of any tanker carrying Iranian oil. The oil market remains stable, buoyed by record US oil and gas production. But the move prompts a diplomatic rupture and some tense maritime confrontations with India and China. Undeterred, the President says North Korea is next in line for what he calls, “Sanctions that work. Unlike the last </w:t>
      </w:r>
      <w:proofErr w:type="gramStart"/>
      <w:r w:rsidRPr="00F80469">
        <w:rPr>
          <w:sz w:val="14"/>
        </w:rPr>
        <w:t>guy’s</w:t>
      </w:r>
      <w:proofErr w:type="gramEnd"/>
      <w:r w:rsidRPr="00F80469">
        <w:rPr>
          <w:sz w:val="14"/>
        </w:rPr>
        <w:t xml:space="preserve">. Not a leader!” </w:t>
      </w:r>
    </w:p>
    <w:p w14:paraId="216D9F2A" w14:textId="77777777" w:rsidR="008C1401" w:rsidRPr="00F80469" w:rsidRDefault="008C1401" w:rsidP="008C1401">
      <w:pPr>
        <w:rPr>
          <w:sz w:val="14"/>
        </w:rPr>
      </w:pPr>
      <w:r w:rsidRPr="00F80469">
        <w:rPr>
          <w:rStyle w:val="StyleUnderline"/>
        </w:rPr>
        <w:t xml:space="preserve">But it will only take one foreign mishap to make Harris tough to beat. She’s fresh and virtually untouched by Warren’s surprised </w:t>
      </w:r>
      <w:proofErr w:type="spellStart"/>
      <w:r w:rsidRPr="00F80469">
        <w:rPr>
          <w:rStyle w:val="StyleUnderline"/>
        </w:rPr>
        <w:t>oppo</w:t>
      </w:r>
      <w:proofErr w:type="spellEnd"/>
      <w:r w:rsidRPr="00F80469">
        <w:rPr>
          <w:rStyle w:val="StyleUnderline"/>
        </w:rPr>
        <w:t xml:space="preserve"> research team. The Trump team vows that it won’t be caught similarly flat-footed</w:t>
      </w:r>
      <w:r w:rsidRPr="00F80469">
        <w:rPr>
          <w:sz w:val="14"/>
        </w:rPr>
        <w:t xml:space="preserve">. </w:t>
      </w:r>
    </w:p>
    <w:p w14:paraId="11017D6E" w14:textId="77777777" w:rsidR="008C1401" w:rsidRPr="00F80469" w:rsidRDefault="008C1401" w:rsidP="008C1401">
      <w:pPr>
        <w:rPr>
          <w:sz w:val="14"/>
        </w:rPr>
      </w:pPr>
      <w:r w:rsidRPr="00F80469">
        <w:rPr>
          <w:rStyle w:val="StyleUnderline"/>
        </w:rPr>
        <w:t xml:space="preserve">In July, the </w:t>
      </w:r>
      <w:r w:rsidRPr="00F80469">
        <w:rPr>
          <w:rStyle w:val="Emphasis"/>
        </w:rPr>
        <w:t>i</w:t>
      </w:r>
      <w:r w:rsidRPr="00F80469">
        <w:rPr>
          <w:rStyle w:val="StyleUnderline"/>
        </w:rPr>
        <w:t xml:space="preserve">ntelligence </w:t>
      </w:r>
      <w:r w:rsidRPr="00F80469">
        <w:rPr>
          <w:rStyle w:val="Emphasis"/>
        </w:rPr>
        <w:t>c</w:t>
      </w:r>
      <w:r w:rsidRPr="00F80469">
        <w:rPr>
          <w:rStyle w:val="StyleUnderline"/>
        </w:rPr>
        <w:t xml:space="preserve">ommunity picks up </w:t>
      </w:r>
      <w:r w:rsidRPr="00F80469">
        <w:rPr>
          <w:rStyle w:val="Emphasis"/>
        </w:rPr>
        <w:t>rumors</w:t>
      </w:r>
      <w:r w:rsidRPr="00F80469">
        <w:rPr>
          <w:rStyle w:val="StyleUnderline"/>
        </w:rPr>
        <w:t xml:space="preserve"> that intelligence services from Iran, </w:t>
      </w:r>
      <w:r w:rsidRPr="00F80469">
        <w:rPr>
          <w:rStyle w:val="Emphasis"/>
        </w:rPr>
        <w:t>No</w:t>
      </w:r>
      <w:r w:rsidRPr="00F80469">
        <w:rPr>
          <w:rStyle w:val="StyleUnderline"/>
        </w:rPr>
        <w:t xml:space="preserve">rth </w:t>
      </w:r>
      <w:r w:rsidRPr="00F80469">
        <w:rPr>
          <w:rStyle w:val="Emphasis"/>
        </w:rPr>
        <w:t>Ko</w:t>
      </w:r>
      <w:r w:rsidRPr="00F80469">
        <w:rPr>
          <w:rStyle w:val="StyleUnderline"/>
        </w:rPr>
        <w:t xml:space="preserve">rea, and </w:t>
      </w:r>
      <w:r w:rsidRPr="00F80469">
        <w:rPr>
          <w:rStyle w:val="Emphasis"/>
        </w:rPr>
        <w:t>China</w:t>
      </w:r>
      <w:r w:rsidRPr="00F80469">
        <w:rPr>
          <w:rStyle w:val="StyleUnderline"/>
        </w:rPr>
        <w:t xml:space="preserve"> are working together to ensure a Harris victory in November</w:t>
      </w:r>
      <w:r w:rsidRPr="00F80469">
        <w:rPr>
          <w:sz w:val="14"/>
        </w:rPr>
        <w:t xml:space="preserve">. </w:t>
      </w:r>
    </w:p>
    <w:p w14:paraId="0050F06C" w14:textId="77777777" w:rsidR="008C1401" w:rsidRPr="00F80469" w:rsidRDefault="008C1401" w:rsidP="008C1401">
      <w:pPr>
        <w:rPr>
          <w:sz w:val="14"/>
        </w:rPr>
      </w:pPr>
      <w:r w:rsidRPr="00F80469">
        <w:rPr>
          <w:rStyle w:val="StyleUnderline"/>
        </w:rPr>
        <w:t>The President erupts at an NSC meeting. “This is intolerable! I want to know everything about foreign interference in our election – and whether any Americans are colluding with Iran. This is a top priority for all of our counterintelligence agencies</w:t>
      </w:r>
      <w:r w:rsidRPr="00F80469">
        <w:rPr>
          <w:sz w:val="14"/>
        </w:rPr>
        <w:t xml:space="preserve">.” </w:t>
      </w:r>
    </w:p>
    <w:p w14:paraId="51197454" w14:textId="77777777" w:rsidR="008C1401" w:rsidRPr="00F80469" w:rsidRDefault="008C1401" w:rsidP="008C1401">
      <w:pPr>
        <w:rPr>
          <w:sz w:val="14"/>
        </w:rPr>
      </w:pPr>
      <w:r w:rsidRPr="00F80469">
        <w:rPr>
          <w:rStyle w:val="StyleUnderline"/>
        </w:rPr>
        <w:t>Attorney General</w:t>
      </w:r>
      <w:r w:rsidRPr="00F80469">
        <w:rPr>
          <w:sz w:val="14"/>
        </w:rPr>
        <w:t xml:space="preserve"> Sessions </w:t>
      </w:r>
      <w:r w:rsidRPr="00F80469">
        <w:rPr>
          <w:rStyle w:val="StyleUnderline"/>
        </w:rPr>
        <w:t>approves FISA wiretap applications for every known or suspected Iranian foreign agent, with special focus on anyone known to have contacted the Harris campaign. The surveillance reveals that Harris campaign officials talked regularly to Iranian agents and even asked for help in formulating her famous “I will prosecute the President as a war criminal” speech</w:t>
      </w:r>
      <w:r w:rsidRPr="00F80469">
        <w:rPr>
          <w:sz w:val="14"/>
        </w:rPr>
        <w:t xml:space="preserve">. </w:t>
      </w:r>
    </w:p>
    <w:p w14:paraId="3E3EF13B" w14:textId="77777777" w:rsidR="008C1401" w:rsidRPr="00F80469" w:rsidRDefault="008C1401" w:rsidP="008C1401">
      <w:pPr>
        <w:rPr>
          <w:sz w:val="14"/>
        </w:rPr>
      </w:pPr>
      <w:r w:rsidRPr="00F80469">
        <w:rPr>
          <w:rStyle w:val="StyleUnderline"/>
        </w:rPr>
        <w:t xml:space="preserve">The FBI circulates the transcripts to the National Security Council and high-ranking White House officials. The identities of Harris campaign staff are initially “masked”, but many </w:t>
      </w:r>
      <w:r w:rsidRPr="00F80469">
        <w:rPr>
          <w:rStyle w:val="Emphasis"/>
        </w:rPr>
        <w:t>officials</w:t>
      </w:r>
      <w:r w:rsidRPr="00F80469">
        <w:rPr>
          <w:sz w:val="14"/>
        </w:rPr>
        <w:t xml:space="preserve">, including Steve Bannon, </w:t>
      </w:r>
      <w:r w:rsidRPr="00F80469">
        <w:rPr>
          <w:rStyle w:val="Emphasis"/>
        </w:rPr>
        <w:t>insist</w:t>
      </w:r>
      <w:r w:rsidRPr="00F80469">
        <w:rPr>
          <w:rStyle w:val="StyleUnderline"/>
        </w:rPr>
        <w:t xml:space="preserve"> on knowing the names “to determine how deeply Iran’s influence operation has penetrated the Harris organization</w:t>
      </w:r>
      <w:r w:rsidRPr="00F80469">
        <w:rPr>
          <w:sz w:val="14"/>
        </w:rPr>
        <w:t xml:space="preserve">.” </w:t>
      </w:r>
    </w:p>
    <w:p w14:paraId="4F326523" w14:textId="77777777" w:rsidR="008C1401" w:rsidRPr="00F80469" w:rsidRDefault="008C1401" w:rsidP="008C1401">
      <w:pPr>
        <w:rPr>
          <w:sz w:val="14"/>
        </w:rPr>
      </w:pPr>
      <w:r w:rsidRPr="00F80469">
        <w:rPr>
          <w:rStyle w:val="StyleUnderline"/>
        </w:rPr>
        <w:t>Within weeks, there is a swirl of public speculation about Harris and Iran</w:t>
      </w:r>
      <w:r w:rsidRPr="00F80469">
        <w:rPr>
          <w:sz w:val="14"/>
        </w:rPr>
        <w:t xml:space="preserve">, but she successfully rejects it as a “diehard Warren delusion.” With more passion than grammar, her top foreign policy adviser denies the rumors “categorically and </w:t>
      </w:r>
      <w:proofErr w:type="gramStart"/>
      <w:r w:rsidRPr="00F80469">
        <w:rPr>
          <w:sz w:val="14"/>
        </w:rPr>
        <w:t>irrefutably.“</w:t>
      </w:r>
      <w:proofErr w:type="gramEnd"/>
      <w:r w:rsidRPr="00F80469">
        <w:rPr>
          <w:sz w:val="14"/>
        </w:rPr>
        <w:t xml:space="preserve"> </w:t>
      </w:r>
      <w:r w:rsidRPr="00F80469">
        <w:rPr>
          <w:rStyle w:val="StyleUnderline"/>
        </w:rPr>
        <w:t xml:space="preserve">The nominating convention is a love fest. Three weeks later, transcripts of the Harris foreign policy guru’s conversations with Iranian operatives are </w:t>
      </w:r>
      <w:r w:rsidRPr="00F80469">
        <w:rPr>
          <w:rStyle w:val="Emphasis"/>
        </w:rPr>
        <w:t>leaked</w:t>
      </w:r>
      <w:r w:rsidRPr="00F80469">
        <w:rPr>
          <w:rStyle w:val="StyleUnderline"/>
        </w:rPr>
        <w:t xml:space="preserve"> by government sources. Within a day</w:t>
      </w:r>
      <w:r w:rsidRPr="00F80469">
        <w:rPr>
          <w:sz w:val="14"/>
        </w:rPr>
        <w:t xml:space="preserve">, bumper stickers appear, saying, “Was </w:t>
      </w:r>
      <w:proofErr w:type="gramStart"/>
      <w:r w:rsidRPr="00F80469">
        <w:rPr>
          <w:sz w:val="14"/>
        </w:rPr>
        <w:t>it</w:t>
      </w:r>
      <w:proofErr w:type="gramEnd"/>
      <w:r w:rsidRPr="00F80469">
        <w:rPr>
          <w:sz w:val="14"/>
        </w:rPr>
        <w:t xml:space="preserve"> treason? Categorically and irrefutably!” </w:t>
      </w:r>
    </w:p>
    <w:p w14:paraId="602D49D3" w14:textId="77777777" w:rsidR="008C1401" w:rsidRPr="00F80469" w:rsidRDefault="008C1401" w:rsidP="008C1401">
      <w:pPr>
        <w:rPr>
          <w:sz w:val="14"/>
        </w:rPr>
      </w:pPr>
      <w:r w:rsidRPr="00F80469">
        <w:rPr>
          <w:sz w:val="14"/>
        </w:rPr>
        <w:t xml:space="preserve">With that as her introduction to the American public, </w:t>
      </w:r>
      <w:r w:rsidRPr="00F80469">
        <w:rPr>
          <w:rStyle w:val="Emphasis"/>
        </w:rPr>
        <w:t>Harris’s campaign</w:t>
      </w:r>
      <w:r w:rsidRPr="00F80469">
        <w:rPr>
          <w:rStyle w:val="StyleUnderline"/>
        </w:rPr>
        <w:t xml:space="preserve"> sputters and </w:t>
      </w:r>
      <w:r w:rsidRPr="00F80469">
        <w:rPr>
          <w:rStyle w:val="Emphasis"/>
        </w:rPr>
        <w:t>collapses</w:t>
      </w:r>
      <w:r w:rsidRPr="00F80469">
        <w:rPr>
          <w:sz w:val="14"/>
        </w:rPr>
        <w:t xml:space="preserve">. </w:t>
      </w:r>
    </w:p>
    <w:p w14:paraId="7DA19B68" w14:textId="77777777" w:rsidR="008C1401" w:rsidRPr="00F80469" w:rsidRDefault="008C1401" w:rsidP="008C1401">
      <w:pPr>
        <w:rPr>
          <w:sz w:val="14"/>
        </w:rPr>
      </w:pPr>
      <w:r w:rsidRPr="00F80469">
        <w:rPr>
          <w:sz w:val="14"/>
        </w:rPr>
        <w:t xml:space="preserve">*** </w:t>
      </w:r>
    </w:p>
    <w:p w14:paraId="4BC220C2" w14:textId="77777777" w:rsidR="008C1401" w:rsidRPr="00F80469" w:rsidRDefault="008C1401" w:rsidP="008C1401">
      <w:pPr>
        <w:rPr>
          <w:sz w:val="14"/>
        </w:rPr>
      </w:pPr>
      <w:r w:rsidRPr="00F80469">
        <w:rPr>
          <w:sz w:val="14"/>
        </w:rPr>
        <w:t xml:space="preserve">Faced with that scenario, who thinks the press would be mocking Harris’s claim that her campaign was wiretapped by its enemies? So why are reporters mocking Trump’s? </w:t>
      </w:r>
    </w:p>
    <w:p w14:paraId="5FDCABCB" w14:textId="77777777" w:rsidR="008C1401" w:rsidRPr="00F80469" w:rsidRDefault="008C1401" w:rsidP="008C1401">
      <w:pPr>
        <w:rPr>
          <w:sz w:val="14"/>
        </w:rPr>
      </w:pPr>
      <w:r w:rsidRPr="00F80469">
        <w:rPr>
          <w:rStyle w:val="StyleUnderline"/>
        </w:rPr>
        <w:t>Fact is, there’s a very real problem at the bottom of</w:t>
      </w:r>
      <w:r w:rsidRPr="00F80469">
        <w:rPr>
          <w:sz w:val="14"/>
        </w:rPr>
        <w:t xml:space="preserve"> President </w:t>
      </w:r>
      <w:r w:rsidRPr="00F80469">
        <w:rPr>
          <w:rStyle w:val="StyleUnderline"/>
        </w:rPr>
        <w:t>Trump’s complaints</w:t>
      </w:r>
      <w:r w:rsidRPr="00F80469">
        <w:rPr>
          <w:sz w:val="14"/>
        </w:rPr>
        <w:t xml:space="preserve">. The Obama administration decided to conduct what was bound to be one-sided surveillance. </w:t>
      </w:r>
      <w:r w:rsidRPr="00F80469">
        <w:rPr>
          <w:rStyle w:val="StyleUnderline"/>
        </w:rPr>
        <w:t xml:space="preserve">Any evidence the investigators turned up would </w:t>
      </w:r>
      <w:r w:rsidRPr="00F80469">
        <w:rPr>
          <w:rStyle w:val="Emphasis"/>
        </w:rPr>
        <w:t>hurt the President’s adversary, not his side</w:t>
      </w:r>
      <w:r w:rsidRPr="00F80469">
        <w:rPr>
          <w:rStyle w:val="StyleUnderline"/>
        </w:rPr>
        <w:t>. The same would be true of any leaks</w:t>
      </w:r>
      <w:r w:rsidRPr="00F80469">
        <w:rPr>
          <w:sz w:val="14"/>
        </w:rPr>
        <w:t xml:space="preserve">. </w:t>
      </w:r>
      <w:r w:rsidRPr="00F80469">
        <w:rPr>
          <w:rStyle w:val="StyleUnderline"/>
        </w:rPr>
        <w:t xml:space="preserve">And </w:t>
      </w:r>
      <w:r w:rsidRPr="00F80469">
        <w:rPr>
          <w:rStyle w:val="Emphasis"/>
        </w:rPr>
        <w:t>widespread distribution</w:t>
      </w:r>
      <w:r w:rsidRPr="00F80469">
        <w:rPr>
          <w:rStyle w:val="StyleUnderline"/>
        </w:rPr>
        <w:t xml:space="preserve"> of intelligence from the investigation would </w:t>
      </w:r>
      <w:r w:rsidRPr="00F80469">
        <w:rPr>
          <w:rStyle w:val="Emphasis"/>
        </w:rPr>
        <w:t>dramatically increase the risk</w:t>
      </w:r>
      <w:r w:rsidRPr="00F80469">
        <w:rPr>
          <w:rStyle w:val="StyleUnderline"/>
        </w:rPr>
        <w:t xml:space="preserve"> that his adversary will be hurt by leaks</w:t>
      </w:r>
      <w:r w:rsidRPr="00F80469">
        <w:rPr>
          <w:sz w:val="14"/>
        </w:rPr>
        <w:t xml:space="preserve">. If you’re the President, or anyone in his administration, what’s not to like? </w:t>
      </w:r>
    </w:p>
    <w:p w14:paraId="2CF8F95E" w14:textId="77777777" w:rsidR="008C1401" w:rsidRPr="00F80469" w:rsidRDefault="008C1401" w:rsidP="008C1401">
      <w:pPr>
        <w:rPr>
          <w:sz w:val="14"/>
        </w:rPr>
      </w:pPr>
      <w:r w:rsidRPr="00F80469">
        <w:rPr>
          <w:sz w:val="14"/>
        </w:rPr>
        <w:t xml:space="preserve">Who made the decision to expose the Trump campaign to this scrutiny and the risks that came with it? Thanks to FISA, national security surveillance decisions must be made mainly by political appointees. This is meant to be a protection for civil liberties but it’s the reverse in a partisan context. I’m sure that the Trump campaign would rather have had the decision to launch a FISA tap made by the first two names in the DOJ phone book than by Loretta Lynch and Sally Yates. (I realize that Team Trump is now focusing more on surveillance of what might be called “institutional foreign agents” – people who don’t hide their allegiance to foreign nations. The Mike Flynn transcript may have come from such surveillance, as may much of the other “incidental” collection of Trump campaign contacts that Rep. Nunes briefed the President on. Such surveillance goes on with or without an investigation, but distribution of the product would likely be wider once an investigation is opened.) </w:t>
      </w:r>
    </w:p>
    <w:p w14:paraId="58675F5C" w14:textId="77777777" w:rsidR="008C1401" w:rsidRPr="00F80469" w:rsidRDefault="008C1401" w:rsidP="008C1401">
      <w:pPr>
        <w:rPr>
          <w:rStyle w:val="StyleUnderline"/>
        </w:rPr>
      </w:pPr>
      <w:r w:rsidRPr="00F80469">
        <w:rPr>
          <w:sz w:val="14"/>
        </w:rPr>
        <w:t xml:space="preserve">All that said, </w:t>
      </w:r>
      <w:r w:rsidRPr="00F80469">
        <w:rPr>
          <w:rStyle w:val="StyleUnderline"/>
        </w:rPr>
        <w:t>appreciating the force of</w:t>
      </w:r>
      <w:r w:rsidRPr="00F80469">
        <w:rPr>
          <w:sz w:val="14"/>
        </w:rPr>
        <w:t xml:space="preserve"> President </w:t>
      </w:r>
      <w:r w:rsidRPr="00F80469">
        <w:rPr>
          <w:rStyle w:val="StyleUnderline"/>
        </w:rPr>
        <w:t>Trump’s concerns does not mean we shouldn’t have done the investigation</w:t>
      </w:r>
      <w:r w:rsidRPr="00F80469">
        <w:rPr>
          <w:sz w:val="14"/>
        </w:rPr>
        <w:t xml:space="preserve">. In my view, </w:t>
      </w:r>
      <w:r w:rsidRPr="00F80469">
        <w:rPr>
          <w:rStyle w:val="StyleUnderline"/>
        </w:rPr>
        <w:t xml:space="preserve">we have no choice but to investigate and respond aggressively when other countries interfere with our elections. But we also ought to recognize and take action to </w:t>
      </w:r>
      <w:r w:rsidRPr="00F80469">
        <w:rPr>
          <w:rStyle w:val="Emphasis"/>
        </w:rPr>
        <w:t>limit</w:t>
      </w:r>
      <w:r w:rsidRPr="00F80469">
        <w:rPr>
          <w:rStyle w:val="StyleUnderline"/>
        </w:rPr>
        <w:t xml:space="preserve"> the </w:t>
      </w:r>
      <w:r w:rsidRPr="00F80469">
        <w:rPr>
          <w:rStyle w:val="Emphasis"/>
        </w:rPr>
        <w:t>partisan temptations</w:t>
      </w:r>
      <w:r w:rsidRPr="00F80469">
        <w:rPr>
          <w:rStyle w:val="StyleUnderline"/>
        </w:rPr>
        <w:t xml:space="preserve"> that such investigations will inevitably offer. Because if anything is utterly predictable about the 2020 election, it’s that foreign governments will </w:t>
      </w:r>
      <w:r w:rsidRPr="00F80469">
        <w:rPr>
          <w:rStyle w:val="Emphasis"/>
        </w:rPr>
        <w:t>try to influence</w:t>
      </w:r>
      <w:r w:rsidRPr="00F80469">
        <w:rPr>
          <w:rStyle w:val="StyleUnderline"/>
        </w:rPr>
        <w:t xml:space="preserve"> it and that partisan passions will be high. </w:t>
      </w:r>
      <w:proofErr w:type="gramStart"/>
      <w:r w:rsidRPr="00F80469">
        <w:rPr>
          <w:rStyle w:val="StyleUnderline"/>
        </w:rPr>
        <w:t>So</w:t>
      </w:r>
      <w:proofErr w:type="gramEnd"/>
      <w:r w:rsidRPr="00F80469">
        <w:rPr>
          <w:rStyle w:val="StyleUnderline"/>
        </w:rPr>
        <w:t xml:space="preserve"> the surveillance shoe is going to be on someone’s foot that year. Ditto for 2024 and 2028 and 2032… </w:t>
      </w:r>
    </w:p>
    <w:p w14:paraId="03CCA3CF" w14:textId="77777777" w:rsidR="008C1401" w:rsidRPr="00F80469" w:rsidRDefault="008C1401" w:rsidP="008C1401">
      <w:pPr>
        <w:rPr>
          <w:sz w:val="14"/>
        </w:rPr>
      </w:pPr>
      <w:proofErr w:type="gramStart"/>
      <w:r w:rsidRPr="00F80469">
        <w:rPr>
          <w:sz w:val="14"/>
        </w:rPr>
        <w:t>So</w:t>
      </w:r>
      <w:proofErr w:type="gramEnd"/>
      <w:r w:rsidRPr="00F80469">
        <w:rPr>
          <w:sz w:val="14"/>
        </w:rPr>
        <w:t xml:space="preserve"> we might as well try to draw some lessons from the Trump team’s unhappiness instead of pretending that their grievances are entirely illegitimate. Without being able to offer a grand solution, I can think of </w:t>
      </w:r>
      <w:r w:rsidRPr="00F80469">
        <w:rPr>
          <w:rStyle w:val="StyleUnderline"/>
        </w:rPr>
        <w:t>things that would ameliorate the risk</w:t>
      </w:r>
      <w:r w:rsidRPr="00F80469">
        <w:rPr>
          <w:sz w:val="14"/>
        </w:rPr>
        <w:t xml:space="preserve">. Maybe the government should be required to identify in advance national security investigations likely to have an impact on political officials or candidates and take special steps to depoliticize them. Perhaps political appointees should recuse themselves from the decision to launch such investigations. And </w:t>
      </w:r>
      <w:r w:rsidRPr="00F80469">
        <w:rPr>
          <w:rStyle w:val="StyleUnderline"/>
        </w:rPr>
        <w:t xml:space="preserve">the anonymity of US persons who are also surveilled in such investigations could be protected by special limits on distribution of the masked intelligence and by requiring special assurances from those who want to </w:t>
      </w:r>
      <w:r w:rsidRPr="00F80469">
        <w:rPr>
          <w:rStyle w:val="Emphasis"/>
        </w:rPr>
        <w:t>unmask</w:t>
      </w:r>
      <w:r w:rsidRPr="00F80469">
        <w:rPr>
          <w:rStyle w:val="StyleUnderline"/>
        </w:rPr>
        <w:t xml:space="preserve"> US persons</w:t>
      </w:r>
      <w:r w:rsidRPr="00F80469">
        <w:rPr>
          <w:sz w:val="14"/>
        </w:rPr>
        <w:t xml:space="preserve">. </w:t>
      </w:r>
    </w:p>
    <w:p w14:paraId="4E48F335" w14:textId="10C229DC" w:rsidR="008C1401" w:rsidRPr="00F80469" w:rsidRDefault="008C1401" w:rsidP="008C1401">
      <w:pPr>
        <w:rPr>
          <w:sz w:val="14"/>
        </w:rPr>
      </w:pPr>
      <w:r w:rsidRPr="00F80469">
        <w:rPr>
          <w:sz w:val="14"/>
        </w:rPr>
        <w:t xml:space="preserve">I can’t pretend that these are the only or the best ways to address the problem I see. Turning these decisions over to career people does nothing for those who buy the Deep State meme – or the presumption that civil servants mostly vote Democratic. </w:t>
      </w:r>
      <w:proofErr w:type="gramStart"/>
      <w:r w:rsidRPr="00F80469">
        <w:rPr>
          <w:sz w:val="14"/>
        </w:rPr>
        <w:t>And after all is said and done, these</w:t>
      </w:r>
      <w:proofErr w:type="gramEnd"/>
      <w:r w:rsidRPr="00F80469">
        <w:rPr>
          <w:sz w:val="14"/>
        </w:rPr>
        <w:t xml:space="preserve"> are minor tweaks, not strong protections against abuse. But at least </w:t>
      </w:r>
      <w:r w:rsidRPr="00F80469">
        <w:rPr>
          <w:rStyle w:val="StyleUnderline"/>
        </w:rPr>
        <w:t>they’d reduce the risk that Americans will end up in a circular surveillance firing squad every four years</w:t>
      </w:r>
      <w:r w:rsidRPr="00F80469">
        <w:rPr>
          <w:sz w:val="14"/>
        </w:rPr>
        <w:t>.</w:t>
      </w:r>
    </w:p>
    <w:p w14:paraId="5D6547B2" w14:textId="77777777" w:rsidR="008C1401" w:rsidRPr="00F80469" w:rsidRDefault="008C1401" w:rsidP="008C1401"/>
    <w:p w14:paraId="7D6E49A4" w14:textId="610E0839" w:rsidR="00C47E1D" w:rsidRPr="00F80469" w:rsidRDefault="00D47205" w:rsidP="00C47E1D">
      <w:pPr>
        <w:pStyle w:val="Heading2"/>
        <w:rPr>
          <w:szCs w:val="28"/>
        </w:rPr>
      </w:pPr>
      <w:r>
        <w:rPr>
          <w:szCs w:val="28"/>
        </w:rPr>
        <w:t xml:space="preserve">Leaks </w:t>
      </w:r>
      <w:r w:rsidR="00C47E1D" w:rsidRPr="00F80469">
        <w:rPr>
          <w:szCs w:val="28"/>
        </w:rPr>
        <w:t>DA</w:t>
      </w:r>
    </w:p>
    <w:p w14:paraId="5D939ED7" w14:textId="3CE861B6" w:rsidR="00D47205" w:rsidRPr="00F80469" w:rsidRDefault="00D47205" w:rsidP="00D47205">
      <w:pPr>
        <w:pStyle w:val="Heading3"/>
      </w:pPr>
      <w:r>
        <w:t>Leaks DA---2AC</w:t>
      </w:r>
    </w:p>
    <w:p w14:paraId="034191B9" w14:textId="77777777" w:rsidR="00D47205" w:rsidRPr="00F80469" w:rsidRDefault="00D47205" w:rsidP="00D47205">
      <w:pPr>
        <w:pStyle w:val="Heading4"/>
      </w:pPr>
      <w:r>
        <w:t xml:space="preserve">No leaks---disclosures would only encompass security-cleared defense counsel. </w:t>
      </w:r>
    </w:p>
    <w:p w14:paraId="0580241A" w14:textId="77777777" w:rsidR="00D47205" w:rsidRPr="00F80469" w:rsidRDefault="00D47205" w:rsidP="00D47205">
      <w:r w:rsidRPr="00F80469">
        <w:t xml:space="preserve">Thomas R. </w:t>
      </w:r>
      <w:r w:rsidRPr="00F80469">
        <w:rPr>
          <w:rStyle w:val="Style13ptBold"/>
        </w:rPr>
        <w:t>Bowman 18</w:t>
      </w:r>
      <w:r w:rsidRPr="00F80469">
        <w:t xml:space="preserve">, Southern Illinois School of Law alumnus (2016) and attorney with the Decatur, Illinois law firm Samuels, Miller, Schroeder, Jackson &amp; Sly. Mr. Bowman is a Lieutenant Commander in the U.S. Navy Reserve, “Conflicts </w:t>
      </w:r>
      <w:r>
        <w:t>i</w:t>
      </w:r>
      <w:r w:rsidRPr="00F80469">
        <w:t xml:space="preserve">n Withholding Classified Evidence </w:t>
      </w:r>
      <w:proofErr w:type="gramStart"/>
      <w:r w:rsidRPr="00F80469">
        <w:t>From</w:t>
      </w:r>
      <w:proofErr w:type="gramEnd"/>
      <w:r w:rsidRPr="00F80469">
        <w:t xml:space="preserve"> Criminal Defendants: Looking Beyond Statutory Compliance </w:t>
      </w:r>
      <w:r>
        <w:t>i</w:t>
      </w:r>
      <w:r w:rsidRPr="00F80469">
        <w:t>n United States V. Daoud, 755 F.3d 479, (7th Cir. 2014),” 42 S. Ill. U. L. J. 99, Winter 2018, Lexis</w:t>
      </w:r>
    </w:p>
    <w:p w14:paraId="1FF5AE46" w14:textId="77777777" w:rsidR="00D47205" w:rsidRPr="00A772C0" w:rsidRDefault="00D47205" w:rsidP="00D47205">
      <w:pPr>
        <w:rPr>
          <w:sz w:val="16"/>
        </w:rPr>
      </w:pPr>
      <w:r w:rsidRPr="00A772C0">
        <w:rPr>
          <w:sz w:val="16"/>
        </w:rPr>
        <w:t xml:space="preserve">The trial court's order simultaneously maintained the adversarial trial process and Daoud's Sixth Amendment rights. To further justify its order that Daoud receive the requested evidence, </w:t>
      </w:r>
      <w:r w:rsidRPr="00A772C0">
        <w:rPr>
          <w:rStyle w:val="StyleUnderline"/>
        </w:rPr>
        <w:t>the trial court</w:t>
      </w:r>
      <w:r w:rsidRPr="00A772C0">
        <w:rPr>
          <w:sz w:val="16"/>
        </w:rPr>
        <w:t xml:space="preserve"> </w:t>
      </w:r>
      <w:r w:rsidRPr="00A772C0">
        <w:rPr>
          <w:rStyle w:val="Emphasis"/>
        </w:rPr>
        <w:t>rationally</w:t>
      </w:r>
      <w:r w:rsidRPr="00A772C0">
        <w:rPr>
          <w:sz w:val="16"/>
        </w:rPr>
        <w:t xml:space="preserve"> </w:t>
      </w:r>
      <w:r w:rsidRPr="00A772C0">
        <w:rPr>
          <w:rStyle w:val="StyleUnderline"/>
        </w:rPr>
        <w:t xml:space="preserve">relied on the fact that </w:t>
      </w:r>
      <w:r w:rsidRPr="00A772C0">
        <w:rPr>
          <w:rStyle w:val="Emphasis"/>
        </w:rPr>
        <w:t>Daoud's attorney</w:t>
      </w:r>
      <w:r w:rsidRPr="00A772C0">
        <w:rPr>
          <w:sz w:val="16"/>
        </w:rPr>
        <w:t xml:space="preserve"> </w:t>
      </w:r>
      <w:r w:rsidRPr="00A772C0">
        <w:rPr>
          <w:rStyle w:val="StyleUnderline"/>
        </w:rPr>
        <w:t>held a</w:t>
      </w:r>
      <w:r w:rsidRPr="00A772C0">
        <w:rPr>
          <w:sz w:val="16"/>
        </w:rPr>
        <w:t xml:space="preserve"> </w:t>
      </w:r>
      <w:r w:rsidRPr="00A772C0">
        <w:rPr>
          <w:rStyle w:val="Emphasis"/>
        </w:rPr>
        <w:t>top-secret security clearance</w:t>
      </w:r>
      <w:r w:rsidRPr="00A772C0">
        <w:rPr>
          <w:sz w:val="16"/>
        </w:rPr>
        <w:t xml:space="preserve">. When the trial court gave the government the opportunity, </w:t>
      </w:r>
      <w:r w:rsidRPr="00A772C0">
        <w:rPr>
          <w:rStyle w:val="StyleUnderline"/>
        </w:rPr>
        <w:t>the government</w:t>
      </w:r>
      <w:r w:rsidRPr="00A772C0">
        <w:rPr>
          <w:sz w:val="16"/>
        </w:rPr>
        <w:t xml:space="preserve"> </w:t>
      </w:r>
      <w:r w:rsidRPr="00A772C0">
        <w:rPr>
          <w:rStyle w:val="Emphasis"/>
        </w:rPr>
        <w:t>failed to make a compelling</w:t>
      </w:r>
      <w:r w:rsidRPr="00A772C0">
        <w:rPr>
          <w:sz w:val="16"/>
        </w:rPr>
        <w:t xml:space="preserve"> oral </w:t>
      </w:r>
      <w:r w:rsidRPr="00A772C0">
        <w:rPr>
          <w:rStyle w:val="Emphasis"/>
        </w:rPr>
        <w:t>argument</w:t>
      </w:r>
      <w:r w:rsidRPr="00A772C0">
        <w:rPr>
          <w:sz w:val="16"/>
        </w:rPr>
        <w:t xml:space="preserve"> </w:t>
      </w:r>
      <w:r w:rsidRPr="00A772C0">
        <w:rPr>
          <w:rStyle w:val="StyleUnderline"/>
        </w:rPr>
        <w:t>as to</w:t>
      </w:r>
      <w:r w:rsidRPr="00A772C0">
        <w:rPr>
          <w:sz w:val="16"/>
        </w:rPr>
        <w:t xml:space="preserve"> </w:t>
      </w:r>
      <w:r w:rsidRPr="00A772C0">
        <w:rPr>
          <w:rStyle w:val="Emphasis"/>
        </w:rPr>
        <w:t>how a defense attorney holding a valid government security clearance may jeopardize national security if given classified material</w:t>
      </w:r>
      <w:r w:rsidRPr="00A772C0">
        <w:rPr>
          <w:sz w:val="16"/>
        </w:rPr>
        <w:t>.</w:t>
      </w:r>
    </w:p>
    <w:p w14:paraId="2F2B8013" w14:textId="77777777" w:rsidR="00D47205" w:rsidRPr="00A772C0" w:rsidRDefault="00D47205" w:rsidP="00D47205">
      <w:pPr>
        <w:rPr>
          <w:sz w:val="16"/>
        </w:rPr>
      </w:pPr>
      <w:r w:rsidRPr="00A772C0">
        <w:rPr>
          <w:sz w:val="16"/>
        </w:rPr>
        <w:t>The trial court granted Daoud's motion because the court believed "</w:t>
      </w:r>
      <w:r w:rsidRPr="00A772C0">
        <w:rPr>
          <w:rStyle w:val="StyleUnderline"/>
        </w:rPr>
        <w:t>that the probable value of disclosure and the risk of nondisclosure</w:t>
      </w:r>
      <w:r w:rsidRPr="00A772C0">
        <w:rPr>
          <w:sz w:val="16"/>
        </w:rPr>
        <w:t xml:space="preserve"> </w:t>
      </w:r>
      <w:r w:rsidRPr="00A772C0">
        <w:rPr>
          <w:rStyle w:val="Emphasis"/>
        </w:rPr>
        <w:t>outweigh</w:t>
      </w:r>
      <w:r w:rsidRPr="00A772C0">
        <w:rPr>
          <w:sz w:val="16"/>
        </w:rPr>
        <w:t xml:space="preserve"> </w:t>
      </w:r>
      <w:r w:rsidRPr="00A772C0">
        <w:rPr>
          <w:rStyle w:val="StyleUnderline"/>
        </w:rPr>
        <w:t>the potential danger of disclosure to cleared counsel." Providing a security-cleared defense attorney access to</w:t>
      </w:r>
      <w:r w:rsidRPr="00A772C0">
        <w:rPr>
          <w:sz w:val="16"/>
        </w:rPr>
        <w:t xml:space="preserve"> </w:t>
      </w:r>
      <w:r w:rsidRPr="00A772C0">
        <w:rPr>
          <w:rStyle w:val="Emphasis"/>
        </w:rPr>
        <w:t>classified information</w:t>
      </w:r>
      <w:r w:rsidRPr="00A772C0">
        <w:rPr>
          <w:sz w:val="16"/>
        </w:rPr>
        <w:t xml:space="preserve"> </w:t>
      </w:r>
      <w:r w:rsidRPr="00A772C0">
        <w:rPr>
          <w:rStyle w:val="StyleUnderline"/>
        </w:rPr>
        <w:t>was</w:t>
      </w:r>
      <w:r w:rsidRPr="00A772C0">
        <w:rPr>
          <w:sz w:val="16"/>
        </w:rPr>
        <w:t xml:space="preserve"> </w:t>
      </w:r>
      <w:r w:rsidRPr="00A772C0">
        <w:rPr>
          <w:rStyle w:val="Emphasis"/>
        </w:rPr>
        <w:t>not a new, radical idea pioneered by Judge Coleman</w:t>
      </w:r>
      <w:r w:rsidRPr="00A772C0">
        <w:rPr>
          <w:sz w:val="16"/>
        </w:rPr>
        <w:t xml:space="preserve">. In a Second Circuit Court of Appeals decision, </w:t>
      </w:r>
      <w:proofErr w:type="gramStart"/>
      <w:r w:rsidRPr="00A772C0">
        <w:rPr>
          <w:sz w:val="16"/>
        </w:rPr>
        <w:t>In</w:t>
      </w:r>
      <w:proofErr w:type="gramEnd"/>
      <w:r w:rsidRPr="00A772C0">
        <w:rPr>
          <w:sz w:val="16"/>
        </w:rPr>
        <w:t xml:space="preserve"> re Terrorist Bombings of U.S. Embassies in E. Africa, the court asserted a defendant's constitutional rights were not violated when the trial court ordered, in accordance with CIPA, classified discovery documents be released only to persons possessing a security clearance. If the court directs the government to release classified information to the defense, </w:t>
      </w:r>
      <w:r w:rsidRPr="00A772C0">
        <w:rPr>
          <w:rStyle w:val="Emphasis"/>
        </w:rPr>
        <w:t>CIPA's</w:t>
      </w:r>
      <w:r w:rsidRPr="00A772C0">
        <w:rPr>
          <w:sz w:val="16"/>
        </w:rPr>
        <w:t xml:space="preserve"> </w:t>
      </w:r>
      <w:r w:rsidRPr="00A772C0">
        <w:rPr>
          <w:rStyle w:val="StyleUnderline"/>
        </w:rPr>
        <w:t>language creates "a</w:t>
      </w:r>
      <w:r w:rsidRPr="00A772C0">
        <w:rPr>
          <w:sz w:val="16"/>
        </w:rPr>
        <w:t xml:space="preserve"> </w:t>
      </w:r>
      <w:r w:rsidRPr="00A772C0">
        <w:rPr>
          <w:rStyle w:val="Emphasis"/>
        </w:rPr>
        <w:t>presumption</w:t>
      </w:r>
      <w:r w:rsidRPr="00A772C0">
        <w:rPr>
          <w:sz w:val="16"/>
        </w:rPr>
        <w:t xml:space="preserve"> </w:t>
      </w:r>
      <w:r w:rsidRPr="00A772C0">
        <w:rPr>
          <w:rStyle w:val="StyleUnderline"/>
        </w:rPr>
        <w:t xml:space="preserve">that the Court possesses the authority to require defense counsel to seek </w:t>
      </w:r>
      <w:r w:rsidRPr="00A772C0">
        <w:rPr>
          <w:rStyle w:val="Emphasis"/>
        </w:rPr>
        <w:t>security clearance</w:t>
      </w:r>
      <w:r w:rsidRPr="00A772C0">
        <w:rPr>
          <w:sz w:val="16"/>
        </w:rPr>
        <w:t xml:space="preserve"> </w:t>
      </w:r>
      <w:r w:rsidRPr="00A772C0">
        <w:rPr>
          <w:rStyle w:val="StyleUnderline"/>
        </w:rPr>
        <w:t>before the Court will provide them with access to classified materials." This idea</w:t>
      </w:r>
      <w:r w:rsidRPr="00A772C0">
        <w:rPr>
          <w:sz w:val="16"/>
        </w:rPr>
        <w:t xml:space="preserve"> </w:t>
      </w:r>
      <w:r w:rsidRPr="00A772C0">
        <w:rPr>
          <w:rStyle w:val="Emphasis"/>
        </w:rPr>
        <w:t>recognizes</w:t>
      </w:r>
      <w:r w:rsidRPr="00A772C0">
        <w:rPr>
          <w:sz w:val="16"/>
        </w:rPr>
        <w:t xml:space="preserve"> </w:t>
      </w:r>
      <w:r w:rsidRPr="00A772C0">
        <w:rPr>
          <w:rStyle w:val="StyleUnderline"/>
        </w:rPr>
        <w:t xml:space="preserve">that a security-cleared attorney </w:t>
      </w:r>
      <w:r w:rsidRPr="00A772C0">
        <w:rPr>
          <w:rStyle w:val="Emphasis"/>
        </w:rPr>
        <w:t>does not generally constitute a risk for disclosing classified evidence</w:t>
      </w:r>
      <w:r w:rsidRPr="00A772C0">
        <w:rPr>
          <w:sz w:val="16"/>
        </w:rPr>
        <w:t>.</w:t>
      </w:r>
    </w:p>
    <w:p w14:paraId="32DD1C87" w14:textId="77777777" w:rsidR="00D47205" w:rsidRPr="00A772C0" w:rsidRDefault="00D47205" w:rsidP="00D47205">
      <w:pPr>
        <w:rPr>
          <w:sz w:val="16"/>
        </w:rPr>
      </w:pPr>
      <w:r w:rsidRPr="00A772C0">
        <w:rPr>
          <w:sz w:val="16"/>
        </w:rPr>
        <w:t>[*111</w:t>
      </w:r>
      <w:proofErr w:type="gramStart"/>
      <w:r w:rsidRPr="00A772C0">
        <w:rPr>
          <w:sz w:val="16"/>
        </w:rPr>
        <w:t>]  B.</w:t>
      </w:r>
      <w:proofErr w:type="gramEnd"/>
      <w:r w:rsidRPr="00A772C0">
        <w:rPr>
          <w:sz w:val="16"/>
        </w:rPr>
        <w:t xml:space="preserve"> The Trial Court Understood Statutory Requirements</w:t>
      </w:r>
    </w:p>
    <w:p w14:paraId="679C2B0A" w14:textId="77777777" w:rsidR="00D47205" w:rsidRPr="00A772C0" w:rsidRDefault="00D47205" w:rsidP="00D47205">
      <w:pPr>
        <w:rPr>
          <w:sz w:val="16"/>
        </w:rPr>
      </w:pPr>
      <w:r w:rsidRPr="00A772C0">
        <w:rPr>
          <w:sz w:val="16"/>
        </w:rPr>
        <w:t xml:space="preserve">A close reading of the trial court's order reveals the judge understood FISA's hearing requirements. The order's second page summarized the high points from FISA's relevant subsection and specifically recognized the in camera, ex </w:t>
      </w:r>
      <w:proofErr w:type="spellStart"/>
      <w:r w:rsidRPr="00A772C0">
        <w:rPr>
          <w:sz w:val="16"/>
        </w:rPr>
        <w:t>parte</w:t>
      </w:r>
      <w:proofErr w:type="spellEnd"/>
      <w:r w:rsidRPr="00A772C0">
        <w:rPr>
          <w:sz w:val="16"/>
        </w:rPr>
        <w:t xml:space="preserve"> hearing was required when the Attorney General asserts national security is at risk if the FISA materials were released. Throughout the entire three-page order, there is no indication that the trial court was confused or misled into thinking that it did not have to conduct a closed hearing.</w:t>
      </w:r>
    </w:p>
    <w:p w14:paraId="6D2C0578" w14:textId="77777777" w:rsidR="00D47205" w:rsidRPr="00A772C0" w:rsidRDefault="00D47205" w:rsidP="00D47205">
      <w:pPr>
        <w:rPr>
          <w:sz w:val="16"/>
        </w:rPr>
      </w:pPr>
      <w:r w:rsidRPr="00A772C0">
        <w:rPr>
          <w:sz w:val="16"/>
        </w:rPr>
        <w:t xml:space="preserve">However, the Seventh Circuit declared Daoud's brief misled the trial court into approving the motion. The appellate court emphasized the brief contained a cropped quotation from FISA that could have caused the trial court to believe that an ex </w:t>
      </w:r>
      <w:proofErr w:type="spellStart"/>
      <w:r w:rsidRPr="00A772C0">
        <w:rPr>
          <w:sz w:val="16"/>
        </w:rPr>
        <w:t>parte</w:t>
      </w:r>
      <w:proofErr w:type="spellEnd"/>
      <w:r w:rsidRPr="00A772C0">
        <w:rPr>
          <w:sz w:val="16"/>
        </w:rPr>
        <w:t xml:space="preserve"> hearing was not necessary if "the defendant's lawyers believed disclosure necessary." The Seventh Circuit postulated the trial court's thought process in deciding to direct release of the material was that because the defendant's lawyers thought disclosure necessary, then the information could be released to the defense attorney. However, the trial court's order makes no indication that it relied on the condensed law provided in the defendant's brief.</w:t>
      </w:r>
    </w:p>
    <w:p w14:paraId="4CDAC53A" w14:textId="01ED9AD4" w:rsidR="00D47205" w:rsidRDefault="00D47205" w:rsidP="00D47205">
      <w:pPr>
        <w:rPr>
          <w:sz w:val="16"/>
        </w:rPr>
      </w:pPr>
      <w:r w:rsidRPr="00A772C0">
        <w:rPr>
          <w:sz w:val="16"/>
        </w:rPr>
        <w:t xml:space="preserve">In a situation where the criminal process was being treated as secondary to FISA requirements, which were already considered constitutionally suspect, </w:t>
      </w:r>
      <w:r w:rsidRPr="00A772C0">
        <w:rPr>
          <w:rStyle w:val="StyleUnderline"/>
        </w:rPr>
        <w:t>Judge Coleman saw</w:t>
      </w:r>
      <w:r w:rsidRPr="00A772C0">
        <w:rPr>
          <w:sz w:val="16"/>
        </w:rPr>
        <w:t xml:space="preserve"> </w:t>
      </w:r>
      <w:r w:rsidRPr="00A772C0">
        <w:rPr>
          <w:rStyle w:val="Emphasis"/>
        </w:rPr>
        <w:t>little danger</w:t>
      </w:r>
      <w:r w:rsidRPr="00A772C0">
        <w:rPr>
          <w:sz w:val="16"/>
        </w:rPr>
        <w:t xml:space="preserve"> </w:t>
      </w:r>
      <w:r w:rsidRPr="00A772C0">
        <w:rPr>
          <w:rStyle w:val="StyleUnderline"/>
        </w:rPr>
        <w:t>in the</w:t>
      </w:r>
      <w:r w:rsidRPr="00A772C0">
        <w:rPr>
          <w:sz w:val="16"/>
        </w:rPr>
        <w:t xml:space="preserve"> </w:t>
      </w:r>
      <w:r w:rsidRPr="00A772C0">
        <w:rPr>
          <w:rStyle w:val="StyleUnderline"/>
        </w:rPr>
        <w:t xml:space="preserve">classified evidence being </w:t>
      </w:r>
      <w:r w:rsidRPr="00A772C0">
        <w:rPr>
          <w:rStyle w:val="Emphasis"/>
        </w:rPr>
        <w:t>misused</w:t>
      </w:r>
      <w:r w:rsidRPr="00A772C0">
        <w:rPr>
          <w:sz w:val="16"/>
        </w:rPr>
        <w:t xml:space="preserve"> </w:t>
      </w:r>
      <w:r w:rsidRPr="00A772C0">
        <w:rPr>
          <w:rStyle w:val="StyleUnderline"/>
        </w:rPr>
        <w:t>considering the defense attorney had a</w:t>
      </w:r>
      <w:r w:rsidRPr="00A772C0">
        <w:rPr>
          <w:sz w:val="16"/>
        </w:rPr>
        <w:t xml:space="preserve"> </w:t>
      </w:r>
      <w:r w:rsidRPr="00A772C0">
        <w:rPr>
          <w:rStyle w:val="Emphasis"/>
        </w:rPr>
        <w:t>security clearance</w:t>
      </w:r>
      <w:r w:rsidRPr="00A772C0">
        <w:rPr>
          <w:sz w:val="16"/>
        </w:rPr>
        <w:t xml:space="preserve">. </w:t>
      </w:r>
      <w:proofErr w:type="gramStart"/>
      <w:r w:rsidRPr="00A772C0">
        <w:rPr>
          <w:sz w:val="16"/>
        </w:rPr>
        <w:t>Judge Coleman,</w:t>
      </w:r>
      <w:proofErr w:type="gramEnd"/>
      <w:r w:rsidRPr="00A772C0">
        <w:rPr>
          <w:sz w:val="16"/>
        </w:rPr>
        <w:t xml:space="preserve"> recognized </w:t>
      </w:r>
      <w:r w:rsidRPr="00A772C0">
        <w:rPr>
          <w:rStyle w:val="StyleUnderline"/>
        </w:rPr>
        <w:t>an</w:t>
      </w:r>
      <w:r w:rsidRPr="00A772C0">
        <w:rPr>
          <w:sz w:val="16"/>
        </w:rPr>
        <w:t xml:space="preserve"> </w:t>
      </w:r>
      <w:r w:rsidRPr="00A772C0">
        <w:rPr>
          <w:rStyle w:val="Emphasis"/>
        </w:rPr>
        <w:t>opportunity</w:t>
      </w:r>
      <w:r w:rsidRPr="00A772C0">
        <w:rPr>
          <w:sz w:val="16"/>
        </w:rPr>
        <w:t xml:space="preserve"> </w:t>
      </w:r>
      <w:r w:rsidRPr="00A772C0">
        <w:rPr>
          <w:rStyle w:val="StyleUnderline"/>
        </w:rPr>
        <w:t xml:space="preserve">to </w:t>
      </w:r>
      <w:r w:rsidRPr="00A772C0">
        <w:rPr>
          <w:rStyle w:val="Emphasis"/>
        </w:rPr>
        <w:t>maintain</w:t>
      </w:r>
      <w:r w:rsidRPr="00A772C0">
        <w:rPr>
          <w:rStyle w:val="StyleUnderline"/>
        </w:rPr>
        <w:t xml:space="preserve"> the</w:t>
      </w:r>
      <w:r w:rsidRPr="00A772C0">
        <w:rPr>
          <w:sz w:val="16"/>
        </w:rPr>
        <w:t xml:space="preserve"> </w:t>
      </w:r>
      <w:r w:rsidRPr="00A772C0">
        <w:rPr>
          <w:rStyle w:val="Emphasis"/>
        </w:rPr>
        <w:t>adversarial process</w:t>
      </w:r>
      <w:r w:rsidRPr="00A772C0">
        <w:rPr>
          <w:sz w:val="16"/>
        </w:rPr>
        <w:t xml:space="preserve"> </w:t>
      </w:r>
      <w:r w:rsidRPr="00A772C0">
        <w:rPr>
          <w:rStyle w:val="StyleUnderline"/>
        </w:rPr>
        <w:t>through Daoud's case</w:t>
      </w:r>
      <w:r w:rsidRPr="00A772C0">
        <w:rPr>
          <w:sz w:val="16"/>
        </w:rPr>
        <w:t xml:space="preserve">. The judge's order remarked </w:t>
      </w:r>
      <w:r w:rsidRPr="00A772C0">
        <w:rPr>
          <w:rStyle w:val="StyleUnderline"/>
        </w:rPr>
        <w:t>the clearance "would allow [the</w:t>
      </w:r>
      <w:r w:rsidRPr="00A772C0">
        <w:rPr>
          <w:sz w:val="16"/>
        </w:rPr>
        <w:t xml:space="preserve"> </w:t>
      </w:r>
      <w:r w:rsidRPr="00A772C0">
        <w:rPr>
          <w:rStyle w:val="Emphasis"/>
        </w:rPr>
        <w:t>defense counsel</w:t>
      </w:r>
      <w:r w:rsidRPr="00A772C0">
        <w:rPr>
          <w:rStyle w:val="StyleUnderline"/>
        </w:rPr>
        <w:t>] to</w:t>
      </w:r>
      <w:r w:rsidRPr="00A772C0">
        <w:rPr>
          <w:sz w:val="16"/>
        </w:rPr>
        <w:t xml:space="preserve"> </w:t>
      </w:r>
      <w:r w:rsidRPr="00A772C0">
        <w:rPr>
          <w:rStyle w:val="Emphasis"/>
        </w:rPr>
        <w:t>examine the classified FISA application material</w:t>
      </w:r>
      <w:r w:rsidRPr="00A772C0">
        <w:rPr>
          <w:sz w:val="16"/>
        </w:rPr>
        <w:t xml:space="preserve"> </w:t>
      </w:r>
      <w:r w:rsidRPr="00A772C0">
        <w:rPr>
          <w:rStyle w:val="StyleUnderline"/>
        </w:rPr>
        <w:t>if he were in the position of the Court</w:t>
      </w:r>
      <w:r w:rsidRPr="00A772C0">
        <w:rPr>
          <w:sz w:val="16"/>
        </w:rPr>
        <w:t xml:space="preserve"> or the prosecution." </w:t>
      </w:r>
      <w:r w:rsidRPr="00A772C0">
        <w:rPr>
          <w:rStyle w:val="StyleUnderline"/>
        </w:rPr>
        <w:t>The trial court was</w:t>
      </w:r>
      <w:r w:rsidRPr="00A772C0">
        <w:rPr>
          <w:sz w:val="16"/>
        </w:rPr>
        <w:t xml:space="preserve"> simply </w:t>
      </w:r>
      <w:r w:rsidRPr="00A772C0">
        <w:rPr>
          <w:rStyle w:val="StyleUnderline"/>
        </w:rPr>
        <w:t xml:space="preserve">providing the defense and prosecution </w:t>
      </w:r>
      <w:r w:rsidRPr="00A772C0">
        <w:rPr>
          <w:rStyle w:val="Emphasis"/>
        </w:rPr>
        <w:t>equal opportunities</w:t>
      </w:r>
      <w:r w:rsidRPr="00A772C0">
        <w:rPr>
          <w:sz w:val="16"/>
        </w:rPr>
        <w:t xml:space="preserve"> </w:t>
      </w:r>
      <w:r w:rsidRPr="00A772C0">
        <w:rPr>
          <w:rStyle w:val="StyleUnderline"/>
        </w:rPr>
        <w:t xml:space="preserve">to review evidence, and in the end, to truly provide the defendant </w:t>
      </w:r>
      <w:r w:rsidRPr="00A772C0">
        <w:rPr>
          <w:rStyle w:val="Emphasis"/>
        </w:rPr>
        <w:t>due process</w:t>
      </w:r>
      <w:r w:rsidRPr="00A772C0">
        <w:rPr>
          <w:sz w:val="16"/>
        </w:rPr>
        <w:t>.</w:t>
      </w:r>
    </w:p>
    <w:p w14:paraId="13596061" w14:textId="31B90FE3" w:rsidR="00427C02" w:rsidRPr="00427C02" w:rsidRDefault="00427C02" w:rsidP="00427C02">
      <w:pPr>
        <w:pStyle w:val="Heading4"/>
      </w:pPr>
      <w:r w:rsidRPr="00427C02">
        <w:t xml:space="preserve">Amici would only inspect applications---raw intelligence is untouched, solving </w:t>
      </w:r>
      <w:r>
        <w:t>leak concerns</w:t>
      </w:r>
    </w:p>
    <w:p w14:paraId="0064B9B5" w14:textId="360A7D22" w:rsidR="00427C02" w:rsidRDefault="00427C02" w:rsidP="00427C02">
      <w:r>
        <w:t xml:space="preserve">Jake </w:t>
      </w:r>
      <w:proofErr w:type="spellStart"/>
      <w:r w:rsidRPr="00427C02">
        <w:rPr>
          <w:rStyle w:val="Style13ptBold"/>
        </w:rPr>
        <w:t>Laperruque</w:t>
      </w:r>
      <w:proofErr w:type="spellEnd"/>
      <w:r w:rsidRPr="00427C02">
        <w:rPr>
          <w:rStyle w:val="Style13ptBold"/>
        </w:rPr>
        <w:t xml:space="preserve"> 20</w:t>
      </w:r>
      <w:r>
        <w:t xml:space="preserve">, SENIOR COUNSEL, THE CONSTITUTION PROJECT, “The Justice Department’s Unconvincing Explanation for Its Reversal on FISA,” Project On Government Oversight, 5-29-2020, </w:t>
      </w:r>
      <w:hyperlink r:id="rId28" w:history="1">
        <w:r w:rsidRPr="002611F2">
          <w:rPr>
            <w:rStyle w:val="Hyperlink"/>
          </w:rPr>
          <w:t>https://www.pogo.org/analysis/2020/05/the-justice-departments-unconvincing-explanation-for-its-reversal-on-fisa/</w:t>
        </w:r>
      </w:hyperlink>
    </w:p>
    <w:p w14:paraId="5448B472" w14:textId="77777777" w:rsidR="00427C02" w:rsidRPr="00427C02" w:rsidRDefault="00427C02" w:rsidP="00427C02">
      <w:pPr>
        <w:rPr>
          <w:rStyle w:val="Emphasis"/>
        </w:rPr>
      </w:pPr>
      <w:r w:rsidRPr="00427C02">
        <w:rPr>
          <w:sz w:val="16"/>
        </w:rPr>
        <w:t xml:space="preserve">The Justice Department’s complaint also misrepresents the type of materials the amici use. </w:t>
      </w:r>
      <w:r w:rsidRPr="00427C02">
        <w:rPr>
          <w:rStyle w:val="StyleUnderline"/>
        </w:rPr>
        <w:t>The department expressed concern that the</w:t>
      </w:r>
      <w:r w:rsidRPr="00427C02">
        <w:rPr>
          <w:sz w:val="16"/>
        </w:rPr>
        <w:t xml:space="preserve"> Leahy-Lee </w:t>
      </w:r>
      <w:r w:rsidRPr="00427C02">
        <w:rPr>
          <w:rStyle w:val="StyleUnderline"/>
        </w:rPr>
        <w:t xml:space="preserve">amendment would make </w:t>
      </w:r>
      <w:r w:rsidRPr="00427C02">
        <w:rPr>
          <w:rStyle w:val="Emphasis"/>
        </w:rPr>
        <w:t>sensitive intelligence so vulnerable that foreign allies would stop sharing information with the U.S</w:t>
      </w:r>
      <w:r w:rsidRPr="00427C02">
        <w:rPr>
          <w:sz w:val="16"/>
        </w:rPr>
        <w:t xml:space="preserve">. </w:t>
      </w:r>
      <w:r w:rsidRPr="00427C02">
        <w:rPr>
          <w:rStyle w:val="StyleUnderline"/>
        </w:rPr>
        <w:t xml:space="preserve">But the </w:t>
      </w:r>
      <w:r w:rsidRPr="00427C02">
        <w:rPr>
          <w:rStyle w:val="Emphasis"/>
        </w:rPr>
        <w:t>reality</w:t>
      </w:r>
      <w:r w:rsidRPr="00427C02">
        <w:rPr>
          <w:rStyle w:val="StyleUnderline"/>
        </w:rPr>
        <w:t xml:space="preserve"> is </w:t>
      </w:r>
      <w:r w:rsidRPr="00427C02">
        <w:rPr>
          <w:rStyle w:val="Emphasis"/>
        </w:rPr>
        <w:t>quite different</w:t>
      </w:r>
      <w:r w:rsidRPr="00427C02">
        <w:rPr>
          <w:rStyle w:val="StyleUnderline"/>
        </w:rPr>
        <w:t xml:space="preserve">. The bill </w:t>
      </w:r>
      <w:r w:rsidRPr="00427C02">
        <w:rPr>
          <w:rStyle w:val="Emphasis"/>
        </w:rPr>
        <w:t>specifies</w:t>
      </w:r>
      <w:r w:rsidRPr="00427C02">
        <w:rPr>
          <w:sz w:val="16"/>
        </w:rPr>
        <w:t xml:space="preserve"> that the amici should have </w:t>
      </w:r>
      <w:r w:rsidRPr="00427C02">
        <w:rPr>
          <w:rStyle w:val="StyleUnderline"/>
        </w:rPr>
        <w:t>access to legal materials such as “</w:t>
      </w:r>
      <w:r w:rsidRPr="00427C02">
        <w:rPr>
          <w:rStyle w:val="Emphasis"/>
        </w:rPr>
        <w:t>applications, certifications, petitions, motions</w:t>
      </w:r>
      <w:r w:rsidRPr="00427C02">
        <w:rPr>
          <w:rStyle w:val="StyleUnderline"/>
        </w:rPr>
        <w:t xml:space="preserve">” and other materials that are relevant to the </w:t>
      </w:r>
      <w:r w:rsidRPr="00427C02">
        <w:rPr>
          <w:rStyle w:val="Emphasis"/>
        </w:rPr>
        <w:t>proceedings</w:t>
      </w:r>
      <w:r w:rsidRPr="00427C02">
        <w:rPr>
          <w:rStyle w:val="StyleUnderline"/>
        </w:rPr>
        <w:t xml:space="preserve"> at issue. It </w:t>
      </w:r>
      <w:r w:rsidRPr="00427C02">
        <w:rPr>
          <w:rStyle w:val="Emphasis"/>
        </w:rPr>
        <w:t>does not create an open book to grant access to all raw intelligence information</w:t>
      </w:r>
      <w:r w:rsidRPr="00427C02">
        <w:rPr>
          <w:rStyle w:val="StyleUnderline"/>
        </w:rPr>
        <w:t xml:space="preserve">—rather, the law requires access to the </w:t>
      </w:r>
      <w:r w:rsidRPr="00427C02">
        <w:rPr>
          <w:rStyle w:val="Emphasis"/>
        </w:rPr>
        <w:t>arguments</w:t>
      </w:r>
      <w:r w:rsidRPr="00427C02">
        <w:rPr>
          <w:sz w:val="16"/>
        </w:rPr>
        <w:t xml:space="preserve"> </w:t>
      </w:r>
      <w:r w:rsidRPr="00427C02">
        <w:rPr>
          <w:rStyle w:val="StyleUnderline"/>
        </w:rPr>
        <w:t xml:space="preserve">that the Justice Department is making to the court and information that the department is </w:t>
      </w:r>
      <w:r w:rsidRPr="00427C02">
        <w:rPr>
          <w:rStyle w:val="Emphasis"/>
        </w:rPr>
        <w:t>required to share</w:t>
      </w:r>
      <w:r w:rsidRPr="00427C02">
        <w:rPr>
          <w:rStyle w:val="StyleUnderline"/>
        </w:rPr>
        <w:t xml:space="preserve"> with the court to demonstrate that its claims are </w:t>
      </w:r>
      <w:r w:rsidRPr="00427C02">
        <w:rPr>
          <w:rStyle w:val="Emphasis"/>
        </w:rPr>
        <w:t>honest</w:t>
      </w:r>
      <w:r w:rsidRPr="00427C02">
        <w:rPr>
          <w:rStyle w:val="StyleUnderline"/>
        </w:rPr>
        <w:t xml:space="preserve"> and </w:t>
      </w:r>
      <w:r w:rsidRPr="00427C02">
        <w:rPr>
          <w:rStyle w:val="Emphasis"/>
        </w:rPr>
        <w:t>accurate</w:t>
      </w:r>
      <w:r w:rsidRPr="00427C02">
        <w:rPr>
          <w:sz w:val="16"/>
        </w:rPr>
        <w:t xml:space="preserve">. </w:t>
      </w:r>
      <w:r w:rsidRPr="00427C02">
        <w:rPr>
          <w:rStyle w:val="StyleUnderline"/>
        </w:rPr>
        <w:t>If the Justice Department is worried that sharing these legal documents and deliberations</w:t>
      </w:r>
      <w:r w:rsidRPr="00427C02">
        <w:rPr>
          <w:sz w:val="16"/>
        </w:rPr>
        <w:t xml:space="preserve"> with amici </w:t>
      </w:r>
      <w:r w:rsidRPr="00427C02">
        <w:rPr>
          <w:rStyle w:val="StyleUnderline"/>
        </w:rPr>
        <w:t xml:space="preserve">could </w:t>
      </w:r>
      <w:r w:rsidRPr="00427C02">
        <w:rPr>
          <w:rStyle w:val="Emphasis"/>
        </w:rPr>
        <w:t>endanger intelligence-sharing</w:t>
      </w:r>
      <w:r w:rsidRPr="00427C02">
        <w:rPr>
          <w:sz w:val="16"/>
        </w:rPr>
        <w:t xml:space="preserve"> arrangements, </w:t>
      </w:r>
      <w:r w:rsidRPr="00427C02">
        <w:rPr>
          <w:rStyle w:val="Emphasis"/>
        </w:rPr>
        <w:t>why hasn’t it raised similar concerns about sharing the same information with all other individuals working for the FISA Court?</w:t>
      </w:r>
    </w:p>
    <w:p w14:paraId="197061D5" w14:textId="77777777" w:rsidR="00427C02" w:rsidRPr="00427C02" w:rsidRDefault="00427C02" w:rsidP="00427C02">
      <w:pPr>
        <w:rPr>
          <w:rStyle w:val="StyleUnderline"/>
        </w:rPr>
      </w:pPr>
      <w:r w:rsidRPr="00427C02">
        <w:rPr>
          <w:sz w:val="16"/>
        </w:rPr>
        <w:t xml:space="preserve">Finally, </w:t>
      </w:r>
      <w:r w:rsidRPr="00427C02">
        <w:rPr>
          <w:rStyle w:val="StyleUnderline"/>
        </w:rPr>
        <w:t xml:space="preserve">the claim that deeper involvement from amici would endanger intelligence from foreign nations misconstrues the </w:t>
      </w:r>
      <w:r w:rsidRPr="00427C02">
        <w:rPr>
          <w:rStyle w:val="Emphasis"/>
        </w:rPr>
        <w:t>type of proceedings</w:t>
      </w:r>
      <w:r w:rsidRPr="00427C02">
        <w:rPr>
          <w:sz w:val="16"/>
        </w:rPr>
        <w:t xml:space="preserve"> in which the amici are involved. The USA Freedom Act created the amicus position to ensure that the FISA Court receives arguments from broad perspectives on novel and significant questions of law. These </w:t>
      </w:r>
      <w:r w:rsidRPr="00427C02">
        <w:rPr>
          <w:rStyle w:val="StyleUnderline"/>
        </w:rPr>
        <w:t xml:space="preserve">proceedings involve evaluating the </w:t>
      </w:r>
      <w:r w:rsidRPr="00427C02">
        <w:rPr>
          <w:rStyle w:val="Emphasis"/>
        </w:rPr>
        <w:t>legal</w:t>
      </w:r>
      <w:r w:rsidRPr="00427C02">
        <w:rPr>
          <w:rStyle w:val="StyleUnderline"/>
        </w:rPr>
        <w:t xml:space="preserve"> and </w:t>
      </w:r>
      <w:r w:rsidRPr="00427C02">
        <w:rPr>
          <w:rStyle w:val="Emphasis"/>
        </w:rPr>
        <w:t>constitutional</w:t>
      </w:r>
      <w:r w:rsidRPr="00427C02">
        <w:rPr>
          <w:sz w:val="16"/>
        </w:rPr>
        <w:t xml:space="preserve"> </w:t>
      </w:r>
      <w:r w:rsidRPr="00427C02">
        <w:rPr>
          <w:rStyle w:val="StyleUnderline"/>
        </w:rPr>
        <w:t xml:space="preserve">questions surrounding programmatic issues and techniques, not parsing over the </w:t>
      </w:r>
      <w:r w:rsidRPr="00427C02">
        <w:rPr>
          <w:rStyle w:val="Emphasis"/>
        </w:rPr>
        <w:t>details of specific intelligence or standard applications</w:t>
      </w:r>
      <w:r w:rsidRPr="00427C02">
        <w:rPr>
          <w:sz w:val="16"/>
        </w:rPr>
        <w:t xml:space="preserve"> for FISA warrants. A review of every case that amici have been involved in bears this out: Deliberations where amici contribute focus on the legality of policies such as treatment of U.S. person’s communications swept up in warrantless surveillance and the use of pen registers to collect digit dials made during a phone call. </w:t>
      </w:r>
      <w:r w:rsidRPr="00427C02">
        <w:rPr>
          <w:rStyle w:val="StyleUnderline"/>
        </w:rPr>
        <w:t>They</w:t>
      </w:r>
      <w:r w:rsidRPr="00427C02">
        <w:rPr>
          <w:sz w:val="16"/>
        </w:rPr>
        <w:t xml:space="preserve"> </w:t>
      </w:r>
      <w:r w:rsidRPr="00427C02">
        <w:rPr>
          <w:rStyle w:val="Emphasis"/>
        </w:rPr>
        <w:t>do not focus on intelligence</w:t>
      </w:r>
      <w:r w:rsidRPr="00427C02">
        <w:rPr>
          <w:sz w:val="16"/>
        </w:rPr>
        <w:t xml:space="preserve"> </w:t>
      </w:r>
      <w:r w:rsidRPr="00427C02">
        <w:rPr>
          <w:rStyle w:val="StyleUnderline"/>
        </w:rPr>
        <w:t>that would be examined for specific investigations.</w:t>
      </w:r>
    </w:p>
    <w:p w14:paraId="6AF223BE" w14:textId="77777777" w:rsidR="00427C02" w:rsidRDefault="00427C02" w:rsidP="00427C02"/>
    <w:p w14:paraId="0B3EC3BD" w14:textId="0765E440" w:rsidR="00427C02" w:rsidRDefault="00427C02" w:rsidP="00427C02"/>
    <w:p w14:paraId="4820154A" w14:textId="043F4B77" w:rsidR="00427C02" w:rsidRPr="00427C02" w:rsidRDefault="00427C02" w:rsidP="00427C02"/>
    <w:p w14:paraId="1B287C4C" w14:textId="2A9BE966" w:rsidR="00D72161" w:rsidRDefault="00D72161" w:rsidP="00C47E1D">
      <w:pPr>
        <w:pStyle w:val="Heading3"/>
      </w:pPr>
      <w:r>
        <w:t>AT: Deterrence Link</w:t>
      </w:r>
    </w:p>
    <w:p w14:paraId="539010BB" w14:textId="6080D75D" w:rsidR="00D72161" w:rsidRPr="00D72161" w:rsidRDefault="00D72161" w:rsidP="00D72161">
      <w:pPr>
        <w:pStyle w:val="Heading4"/>
      </w:pPr>
      <w:r w:rsidRPr="00D72161">
        <w:t>Deterrence link is non-unique</w:t>
      </w:r>
    </w:p>
    <w:p w14:paraId="58DEBBD6" w14:textId="77777777" w:rsidR="00D72161" w:rsidRDefault="00D72161" w:rsidP="00D72161">
      <w:r>
        <w:t xml:space="preserve">Nathan Alexander </w:t>
      </w:r>
      <w:r w:rsidRPr="00F6099A">
        <w:rPr>
          <w:rStyle w:val="Style13ptBold"/>
        </w:rPr>
        <w:t>Sales 15</w:t>
      </w:r>
      <w:r>
        <w:t xml:space="preserve">, Associate Professor of Law, Syracuse University College of Law, “Can Technology Prevent Leaks?,” SSRN Scholarly Paper, ID 2668646, Social Science Research Network, 10/02/2015, papers.ssrn.com, </w:t>
      </w:r>
      <w:hyperlink r:id="rId29" w:history="1">
        <w:r w:rsidRPr="002611F2">
          <w:rPr>
            <w:rStyle w:val="Hyperlink"/>
          </w:rPr>
          <w:t>https://papers.ssrn.com/abstract=2668646</w:t>
        </w:r>
      </w:hyperlink>
    </w:p>
    <w:p w14:paraId="1C967841" w14:textId="617455BB" w:rsidR="00D72161" w:rsidRPr="00D72161" w:rsidRDefault="00D72161" w:rsidP="00D72161">
      <w:pPr>
        <w:rPr>
          <w:rStyle w:val="Emphasis"/>
        </w:rPr>
      </w:pPr>
      <w:r w:rsidRPr="00D72161">
        <w:rPr>
          <w:sz w:val="16"/>
        </w:rPr>
        <w:t xml:space="preserve">There’s also the problem of “graymail.” A defendant who has been charged with leaking might, during pretrial proceedings, seek discovery of classified information, or at trial he might attempt to introduce classified materials already in his possession. These maneuvers can be bona fide, as the defendant may well have a legitimate interest in obtaining or using exculpatory evidence, but they can also be made in bad faith. Regardless of motivation, the effect is to force </w:t>
      </w:r>
      <w:r w:rsidRPr="00D72161">
        <w:rPr>
          <w:rStyle w:val="StyleUnderline"/>
        </w:rPr>
        <w:t>the government</w:t>
      </w:r>
      <w:r w:rsidRPr="00D72161">
        <w:rPr>
          <w:sz w:val="16"/>
        </w:rPr>
        <w:t xml:space="preserve"> into a Hobson’s choice—it “</w:t>
      </w:r>
      <w:r w:rsidRPr="00D72161">
        <w:rPr>
          <w:rStyle w:val="StyleUnderline"/>
        </w:rPr>
        <w:t>can withdraw all or part of its case to protect its information, or proceed and surrender its sensitive intelligence and possibly its source</w:t>
      </w:r>
      <w:r w:rsidRPr="00D72161">
        <w:rPr>
          <w:sz w:val="16"/>
        </w:rPr>
        <w:t xml:space="preserve">.”89 </w:t>
      </w:r>
      <w:r w:rsidRPr="00D72161">
        <w:rPr>
          <w:rStyle w:val="StyleUnderline"/>
        </w:rPr>
        <w:t>The</w:t>
      </w:r>
      <w:r w:rsidRPr="00D72161">
        <w:rPr>
          <w:sz w:val="16"/>
        </w:rPr>
        <w:t xml:space="preserve"> </w:t>
      </w:r>
      <w:r w:rsidRPr="00D72161">
        <w:rPr>
          <w:rStyle w:val="Emphasis"/>
        </w:rPr>
        <w:t>Classified Information Procedures Act</w:t>
      </w:r>
      <w:r w:rsidRPr="00D72161">
        <w:rPr>
          <w:sz w:val="16"/>
        </w:rPr>
        <w:t xml:space="preserve"> </w:t>
      </w:r>
      <w:r w:rsidRPr="00D72161">
        <w:rPr>
          <w:rStyle w:val="StyleUnderline"/>
        </w:rPr>
        <w:t xml:space="preserve">can help </w:t>
      </w:r>
      <w:r w:rsidRPr="00D72161">
        <w:rPr>
          <w:rStyle w:val="Emphasis"/>
        </w:rPr>
        <w:t>mitigate</w:t>
      </w:r>
      <w:r w:rsidRPr="00D72161">
        <w:rPr>
          <w:rStyle w:val="StyleUnderline"/>
        </w:rPr>
        <w:t xml:space="preserve"> these problems, but</w:t>
      </w:r>
      <w:r w:rsidRPr="00D72161">
        <w:rPr>
          <w:sz w:val="16"/>
        </w:rPr>
        <w:t xml:space="preserve"> perhaps </w:t>
      </w:r>
      <w:r w:rsidRPr="00D72161">
        <w:rPr>
          <w:rStyle w:val="Emphasis"/>
        </w:rPr>
        <w:t>not enough to alter the government’s cost-benefit calculations</w:t>
      </w:r>
      <w:r w:rsidRPr="00D72161">
        <w:rPr>
          <w:rStyle w:val="StyleUnderline"/>
        </w:rPr>
        <w:t xml:space="preserve">. CIPA allows courts to take various steps to protect sensitive information at trial—e.g., an </w:t>
      </w:r>
      <w:r w:rsidRPr="00D72161">
        <w:rPr>
          <w:rStyle w:val="Emphasis"/>
        </w:rPr>
        <w:t>in camera hearing</w:t>
      </w:r>
      <w:r w:rsidRPr="00D72161">
        <w:rPr>
          <w:sz w:val="16"/>
        </w:rPr>
        <w:t xml:space="preserve"> to determine whether the documents the defendant seeks to introduce are relevant and admissible, allowing the government to admit the facts to which the documents relate or prepare an unclassified summary in lieu of introducing the documents themselves, and so on.90 </w:t>
      </w:r>
      <w:r w:rsidRPr="00D72161">
        <w:rPr>
          <w:rStyle w:val="StyleUnderline"/>
        </w:rPr>
        <w:t>But</w:t>
      </w:r>
      <w:r w:rsidRPr="00D72161">
        <w:rPr>
          <w:sz w:val="16"/>
        </w:rPr>
        <w:t xml:space="preserve"> </w:t>
      </w:r>
      <w:r w:rsidRPr="00D72161">
        <w:rPr>
          <w:rStyle w:val="Emphasis"/>
        </w:rPr>
        <w:t>in return, the statute authorizes a variety of sanctions on the government</w:t>
      </w:r>
      <w:r w:rsidRPr="00D72161">
        <w:rPr>
          <w:rStyle w:val="StyleUnderline"/>
        </w:rPr>
        <w:t xml:space="preserve">, ranging from dismissing the indictment in its entirety to dismissing individual counts to “finding </w:t>
      </w:r>
      <w:r w:rsidRPr="00D72161">
        <w:rPr>
          <w:rStyle w:val="Emphasis"/>
        </w:rPr>
        <w:t>against the United States</w:t>
      </w:r>
      <w:r w:rsidRPr="00D72161">
        <w:rPr>
          <w:rStyle w:val="StyleUnderline"/>
        </w:rPr>
        <w:t xml:space="preserve"> on any issue as to which the excluded classified information relates.”</w:t>
      </w:r>
      <w:r w:rsidRPr="00D72161">
        <w:rPr>
          <w:sz w:val="16"/>
        </w:rPr>
        <w:t xml:space="preserve">91 </w:t>
      </w:r>
      <w:r w:rsidRPr="00D72161">
        <w:rPr>
          <w:rStyle w:val="Emphasis"/>
        </w:rPr>
        <w:t xml:space="preserve">Even when CIPA shields sensitive information, it still imposes real costs that can deter authorities from pursuing criminal sanctions. </w:t>
      </w:r>
    </w:p>
    <w:p w14:paraId="2437D88B" w14:textId="337E9BB7" w:rsidR="00AA05D1" w:rsidRPr="00F80469" w:rsidRDefault="00AA05D1" w:rsidP="00C47E1D">
      <w:pPr>
        <w:pStyle w:val="Heading3"/>
      </w:pPr>
      <w:r w:rsidRPr="00F80469">
        <w:t>AT: Cyber/Encryption Impact</w:t>
      </w:r>
    </w:p>
    <w:p w14:paraId="658F8BAB" w14:textId="13599483" w:rsidR="00AA05D1" w:rsidRPr="00F80469" w:rsidRDefault="00AA05D1" w:rsidP="00AA05D1">
      <w:pPr>
        <w:pStyle w:val="Heading4"/>
      </w:pPr>
      <w:r w:rsidRPr="00F80469">
        <w:t xml:space="preserve">Use of fruits of cyber investigations in criminal settings is regulated by CIPA, not FISA. </w:t>
      </w:r>
    </w:p>
    <w:p w14:paraId="4EEDFB48" w14:textId="77777777" w:rsidR="00AA05D1" w:rsidRPr="00F80469" w:rsidRDefault="00AA05D1" w:rsidP="00AA05D1">
      <w:r w:rsidRPr="00F80469">
        <w:t xml:space="preserve">Mark </w:t>
      </w:r>
      <w:proofErr w:type="spellStart"/>
      <w:r w:rsidRPr="00F80469">
        <w:rPr>
          <w:rStyle w:val="Style13ptBold"/>
        </w:rPr>
        <w:t>Eckenwiler</w:t>
      </w:r>
      <w:proofErr w:type="spellEnd"/>
      <w:r w:rsidRPr="00F80469">
        <w:rPr>
          <w:rStyle w:val="Style13ptBold"/>
        </w:rPr>
        <w:t xml:space="preserve"> &amp;</w:t>
      </w:r>
      <w:r w:rsidRPr="00F80469">
        <w:t xml:space="preserve"> Scott </w:t>
      </w:r>
      <w:r w:rsidRPr="00F80469">
        <w:rPr>
          <w:rStyle w:val="Style13ptBold"/>
        </w:rPr>
        <w:t>McCulloch 19</w:t>
      </w:r>
      <w:r w:rsidRPr="00F80469">
        <w:t xml:space="preserve">, </w:t>
      </w:r>
      <w:proofErr w:type="spellStart"/>
      <w:r w:rsidRPr="00F80469">
        <w:t>Eckenwiler</w:t>
      </w:r>
      <w:proofErr w:type="spellEnd"/>
      <w:r w:rsidRPr="00F80469">
        <w:t xml:space="preserve"> is an Attorney Advisor in the Office of Law and Policy in NSD, where he handles a broad range of issues involving offensive and defensive cyber operations, electronic surveillance, and interagency policymaking; McCulloch has served since 2014 as a trial attorney in the Counterintelligence and Export Control Section in NSD, where he focuses on investigating and prosecuting national security-related cybercrime, “National Security Cyber Investigations: Considerations and Challenges Cybercrime and Cyber Threats,” United States Attorneys’ Bulletin, vol. 67, no. 1, 2019, pp. 43–64 </w:t>
      </w:r>
    </w:p>
    <w:p w14:paraId="1ACDE308" w14:textId="77777777" w:rsidR="00AA05D1" w:rsidRPr="00F80469" w:rsidRDefault="00AA05D1" w:rsidP="00AA05D1">
      <w:pPr>
        <w:rPr>
          <w:sz w:val="16"/>
        </w:rPr>
      </w:pPr>
      <w:r w:rsidRPr="00F80469">
        <w:rPr>
          <w:rStyle w:val="Style13ptBold"/>
          <w:sz w:val="16"/>
        </w:rPr>
        <w:t>Finally</w:t>
      </w:r>
      <w:r w:rsidRPr="00F80469">
        <w:rPr>
          <w:sz w:val="16"/>
        </w:rPr>
        <w:t xml:space="preserve">, it is crucial to understand the type of, and any conditions placed on, the use authorization ultimately granted. </w:t>
      </w:r>
      <w:r w:rsidRPr="00F80469">
        <w:rPr>
          <w:rStyle w:val="StyleUnderline"/>
        </w:rPr>
        <w:t>If</w:t>
      </w:r>
      <w:r w:rsidRPr="00F80469">
        <w:rPr>
          <w:sz w:val="16"/>
        </w:rPr>
        <w:t xml:space="preserve"> </w:t>
      </w:r>
      <w:proofErr w:type="gramStart"/>
      <w:r w:rsidRPr="00F80469">
        <w:rPr>
          <w:sz w:val="16"/>
        </w:rPr>
        <w:t>at a later time</w:t>
      </w:r>
      <w:proofErr w:type="gramEnd"/>
      <w:r w:rsidRPr="00F80469">
        <w:rPr>
          <w:sz w:val="16"/>
        </w:rPr>
        <w:t xml:space="preserve">, </w:t>
      </w:r>
      <w:r w:rsidRPr="00F80469">
        <w:rPr>
          <w:rStyle w:val="Emphasis"/>
        </w:rPr>
        <w:t>FISA info</w:t>
      </w:r>
      <w:r w:rsidRPr="00F80469">
        <w:rPr>
          <w:sz w:val="16"/>
        </w:rPr>
        <w:t xml:space="preserve">rmation </w:t>
      </w:r>
      <w:r w:rsidRPr="00F80469">
        <w:rPr>
          <w:rStyle w:val="StyleUnderline"/>
        </w:rPr>
        <w:t>is needed for a</w:t>
      </w:r>
      <w:r w:rsidRPr="00F80469">
        <w:rPr>
          <w:sz w:val="16"/>
        </w:rPr>
        <w:t xml:space="preserve"> different purpose or to supersede the </w:t>
      </w:r>
      <w:r w:rsidRPr="00F80469">
        <w:rPr>
          <w:rStyle w:val="Emphasis"/>
        </w:rPr>
        <w:t>indictment</w:t>
      </w:r>
      <w:r w:rsidRPr="00F80469">
        <w:rPr>
          <w:sz w:val="16"/>
        </w:rPr>
        <w:t>, make certain either that the prior use authorization applies to the changes in the superseding indictment or obtain additional use authorization.</w:t>
      </w:r>
    </w:p>
    <w:p w14:paraId="678B76A1" w14:textId="77777777" w:rsidR="00AA05D1" w:rsidRPr="00F80469" w:rsidRDefault="00AA05D1" w:rsidP="00AA05D1">
      <w:pPr>
        <w:rPr>
          <w:sz w:val="16"/>
        </w:rPr>
      </w:pPr>
      <w:r w:rsidRPr="00F80469">
        <w:rPr>
          <w:sz w:val="16"/>
        </w:rPr>
        <w:t>V. Other charging considerations</w:t>
      </w:r>
    </w:p>
    <w:p w14:paraId="6C52FEB0" w14:textId="77777777" w:rsidR="00AA05D1" w:rsidRPr="00F80469" w:rsidRDefault="00AA05D1" w:rsidP="00AA05D1">
      <w:pPr>
        <w:rPr>
          <w:sz w:val="16"/>
        </w:rPr>
      </w:pPr>
      <w:r w:rsidRPr="00F80469">
        <w:rPr>
          <w:sz w:val="16"/>
        </w:rPr>
        <w:t>NSD consults on and approves charges in a national security cyber matter based on the indictment, prosecution memo, and discovery plan. CES attorneys are available to assist with the content and timing of these documents.</w:t>
      </w:r>
    </w:p>
    <w:p w14:paraId="47019DF9" w14:textId="77777777" w:rsidR="00AA05D1" w:rsidRPr="00F80469" w:rsidRDefault="00AA05D1" w:rsidP="00AA05D1">
      <w:pPr>
        <w:rPr>
          <w:sz w:val="16"/>
        </w:rPr>
      </w:pPr>
      <w:r w:rsidRPr="00F80469">
        <w:rPr>
          <w:sz w:val="16"/>
        </w:rPr>
        <w:t>CCIPS must be consulted on any charges proposed under 18 U.S.C. § 1030.25 To limit the burden on the United States Attorney's Office in national security cyber investigations, the CES trial attorney will, in the normal course, coordinate this-with notice to the United States Attorney's Office-by providing CCIPS with the prosecution memorandum and charging instrument. This avoids requiring Assistant United States Attorneys to consult with two separate headquarters components on a cyber matter. But Assistant United States Attorneys should always feel free to take the lead in the CCIPS consult process.</w:t>
      </w:r>
    </w:p>
    <w:p w14:paraId="24163300" w14:textId="77777777" w:rsidR="00AA05D1" w:rsidRPr="00F80469" w:rsidRDefault="00AA05D1" w:rsidP="00AA05D1">
      <w:pPr>
        <w:rPr>
          <w:sz w:val="16"/>
        </w:rPr>
      </w:pPr>
      <w:r w:rsidRPr="00F80469">
        <w:rPr>
          <w:sz w:val="16"/>
        </w:rPr>
        <w:t>One consideration that may not be immediately obvious is whether the target of the investigation plans (or is likely) to travel. Is there potential for a lure operation? The potential for extradition may affect which charges are ultimately alleged. For example, in one national security cyber matter, the prosecution team purposefully avoided charging economic espionage, 26 instead choosing to charge theft of trade secrets, 27 due to concerns that an espionage charge may be viewed as "political" in nature by the country that was to receive the Department's provisional arrest warrant. In addition to watching out for charges that may be deemed to fall within the political exception common in many extradition treaties, consider whether dual criminality problems pose a risk. Not all countries have close parallels to the United States' Computer Fraud and Abuse Act. Where wire fraud charges are appropriate, they can add an additional and useful extradition basis.</w:t>
      </w:r>
    </w:p>
    <w:p w14:paraId="02AF3CCD" w14:textId="77777777" w:rsidR="00AA05D1" w:rsidRPr="00F80469" w:rsidRDefault="00AA05D1" w:rsidP="00AA05D1">
      <w:pPr>
        <w:rPr>
          <w:sz w:val="16"/>
        </w:rPr>
      </w:pPr>
      <w:r w:rsidRPr="00F80469">
        <w:rPr>
          <w:sz w:val="16"/>
        </w:rPr>
        <w:t xml:space="preserve">Finally, consider other tools that might be effective in addition to prosecution. An example would include the State Department debarment or economic sanctions pursuant to Treasury Department designation or Department of Commerce listing. Department of Justice investigations frequently support these steps, which can be extremely effective, especially for actors in jurisdictions unlikely to extradite. Both Treasury and Commerce have their own </w:t>
      </w:r>
      <w:proofErr w:type="gramStart"/>
      <w:r w:rsidRPr="00F80469">
        <w:rPr>
          <w:sz w:val="16"/>
        </w:rPr>
        <w:t>investigators, but</w:t>
      </w:r>
      <w:proofErr w:type="gramEnd"/>
      <w:r w:rsidRPr="00F80469">
        <w:rPr>
          <w:sz w:val="16"/>
        </w:rPr>
        <w:t xml:space="preserve"> will benefit greatly from information passed (in compliance with Federal Rules of Criminal Procedure 6(e)) by the Department of Justice and FBI. Both Treasury and Commerce are able to employ classified information in their </w:t>
      </w:r>
      <w:proofErr w:type="gramStart"/>
      <w:r w:rsidRPr="00F80469">
        <w:rPr>
          <w:sz w:val="16"/>
        </w:rPr>
        <w:t>sanctions</w:t>
      </w:r>
      <w:proofErr w:type="gramEnd"/>
      <w:r w:rsidRPr="00F80469">
        <w:rPr>
          <w:sz w:val="16"/>
        </w:rPr>
        <w:t xml:space="preserve"> packages. Designation, the formal means of sanctioning a target, may only be challenged under the "arbitrary and capricious" standard applied to agency action under Chevron28 and the Administrative Procedures Act.2 9</w:t>
      </w:r>
    </w:p>
    <w:p w14:paraId="17BC47FC" w14:textId="77777777" w:rsidR="00AA05D1" w:rsidRPr="00F80469" w:rsidRDefault="00AA05D1" w:rsidP="00AA05D1">
      <w:pPr>
        <w:rPr>
          <w:sz w:val="16"/>
        </w:rPr>
      </w:pPr>
      <w:r w:rsidRPr="00F80469">
        <w:rPr>
          <w:sz w:val="16"/>
        </w:rPr>
        <w:t>That standard is a great help in cyber investigations given that it is often difficult to show ultimate beneficiaries. Much of the communication between hacker and beneficiary likely takes place overseas, and direct evidence that the beneficiary knew the source of the data hacked from U.S. victims may be hard to come by. By working with Treasury and Commerce and taking advantage of the lower burden, prosecutors can make it more likely the investigation will lead to consequences for those who commissioned or profited from the hack.</w:t>
      </w:r>
    </w:p>
    <w:p w14:paraId="2D225B47" w14:textId="77777777" w:rsidR="00AA05D1" w:rsidRPr="00F80469" w:rsidRDefault="00AA05D1" w:rsidP="00AA05D1">
      <w:pPr>
        <w:rPr>
          <w:sz w:val="16"/>
        </w:rPr>
      </w:pPr>
      <w:r w:rsidRPr="00F80469">
        <w:rPr>
          <w:sz w:val="16"/>
        </w:rPr>
        <w:t xml:space="preserve">Reaching out to sanctions investigators with Treasury and Commerce in </w:t>
      </w:r>
      <w:proofErr w:type="gramStart"/>
      <w:r w:rsidRPr="00F80469">
        <w:rPr>
          <w:sz w:val="16"/>
        </w:rPr>
        <w:t>sufficient</w:t>
      </w:r>
      <w:proofErr w:type="gramEnd"/>
      <w:r w:rsidRPr="00F80469">
        <w:rPr>
          <w:sz w:val="16"/>
        </w:rPr>
        <w:t xml:space="preserve"> time to assemble a package and permit vetting by agency lawyers and leadership can permit sanctions coincident with charging when appropriate. NSD can assist with facilitating the contact with sanctions investigators, as needed. Ideally, attorneys should allow at least a month for vetting by agency lawyers and leadership, though timelines vary widely with the agencies' workload. In multiple instances, the Department of Justice's charges in national security cyber investigations have been accompanied or immediately followed by sanctions from other Executive Branch agencies.</w:t>
      </w:r>
    </w:p>
    <w:p w14:paraId="1A147D46" w14:textId="77777777" w:rsidR="00AA05D1" w:rsidRPr="00F80469" w:rsidRDefault="00AA05D1" w:rsidP="00AA05D1">
      <w:pPr>
        <w:rPr>
          <w:sz w:val="16"/>
        </w:rPr>
      </w:pPr>
      <w:r w:rsidRPr="00F80469">
        <w:rPr>
          <w:sz w:val="16"/>
        </w:rPr>
        <w:t>The European Union (EU) also maintains sanctions programs. These provide another area where convincing foreign authorities to investigate in parallel with the Department of Justice may prove fruitful. Not only might foreign-stored data arrive on a law enforcement basis without months of MLAT delay, but if the EU sanctions the same perpetrators, the economic noose will draw even tighter. 30</w:t>
      </w:r>
    </w:p>
    <w:p w14:paraId="1F16AF0A" w14:textId="77777777" w:rsidR="00AA05D1" w:rsidRPr="00F80469" w:rsidRDefault="00AA05D1" w:rsidP="00AA05D1">
      <w:pPr>
        <w:rPr>
          <w:sz w:val="16"/>
        </w:rPr>
      </w:pPr>
      <w:r w:rsidRPr="00F80469">
        <w:rPr>
          <w:sz w:val="16"/>
        </w:rPr>
        <w:t>VI. Dealing with any IC materials</w:t>
      </w:r>
    </w:p>
    <w:p w14:paraId="4445C67C" w14:textId="77777777" w:rsidR="00AA05D1" w:rsidRPr="00F80469" w:rsidRDefault="00AA05D1" w:rsidP="00AA05D1">
      <w:pPr>
        <w:rPr>
          <w:sz w:val="16"/>
        </w:rPr>
      </w:pPr>
      <w:r w:rsidRPr="00F80469">
        <w:rPr>
          <w:rStyle w:val="Emphasis"/>
        </w:rPr>
        <w:t>CIPA</w:t>
      </w:r>
      <w:r w:rsidRPr="00F80469">
        <w:rPr>
          <w:sz w:val="16"/>
        </w:rPr>
        <w:t xml:space="preserve">31 </w:t>
      </w:r>
      <w:r w:rsidRPr="00F80469">
        <w:rPr>
          <w:rStyle w:val="StyleUnderline"/>
        </w:rPr>
        <w:t>regulates the protection of classified information in criminal proceedings consistent with a defendant's constitutional right to present a defense</w:t>
      </w:r>
      <w:r w:rsidRPr="00F80469">
        <w:rPr>
          <w:sz w:val="16"/>
        </w:rPr>
        <w:t>. 32</w:t>
      </w:r>
    </w:p>
    <w:p w14:paraId="43DC5132" w14:textId="77777777" w:rsidR="00AA05D1" w:rsidRPr="00F80469" w:rsidRDefault="00AA05D1" w:rsidP="00AA05D1">
      <w:pPr>
        <w:rPr>
          <w:sz w:val="16"/>
        </w:rPr>
      </w:pPr>
      <w:r w:rsidRPr="00F80469">
        <w:rPr>
          <w:sz w:val="16"/>
        </w:rPr>
        <w:t xml:space="preserve">Under a 2010 memorandum issued by then-Deputy Attorney General Gary </w:t>
      </w:r>
      <w:proofErr w:type="spellStart"/>
      <w:r w:rsidRPr="00F80469">
        <w:rPr>
          <w:sz w:val="16"/>
        </w:rPr>
        <w:t>Grindler</w:t>
      </w:r>
      <w:proofErr w:type="spellEnd"/>
      <w:r w:rsidRPr="00F80469">
        <w:rPr>
          <w:sz w:val="16"/>
        </w:rPr>
        <w:t>, the prosecution team, in some circumstances, is obligated by Department policy to search the files of an intelligence agency or the military for Brady and Giglio material. 33 Asking other governmental components to conduct such a search is known as a Prudential Search Request (PSR).34</w:t>
      </w:r>
    </w:p>
    <w:p w14:paraId="7623D64F" w14:textId="77777777" w:rsidR="00AA05D1" w:rsidRPr="00F80469" w:rsidRDefault="00AA05D1" w:rsidP="00AA05D1">
      <w:pPr>
        <w:rPr>
          <w:sz w:val="16"/>
        </w:rPr>
      </w:pPr>
      <w:r w:rsidRPr="00F80469">
        <w:rPr>
          <w:sz w:val="16"/>
        </w:rPr>
        <w:t>In a national security cyber investigation, the attorney should discuss with the CES trial attorney whether to send a PSR to relevant members of the IC. The CES trial attorney will assist drafting the PSR, transmit it to the IC, and review the results.</w:t>
      </w:r>
    </w:p>
    <w:p w14:paraId="64DBF695" w14:textId="02A4847B" w:rsidR="00AA05D1" w:rsidRPr="00F80469" w:rsidRDefault="00AA05D1" w:rsidP="00AA05D1">
      <w:pPr>
        <w:rPr>
          <w:sz w:val="16"/>
        </w:rPr>
      </w:pPr>
      <w:r w:rsidRPr="00F80469">
        <w:rPr>
          <w:sz w:val="16"/>
        </w:rPr>
        <w:t xml:space="preserve">If the PSR results in the production of documents, </w:t>
      </w:r>
      <w:r w:rsidRPr="00F80469">
        <w:rPr>
          <w:rStyle w:val="StyleUnderline"/>
        </w:rPr>
        <w:t>CIPA</w:t>
      </w:r>
      <w:r w:rsidRPr="00F80469">
        <w:rPr>
          <w:sz w:val="16"/>
        </w:rPr>
        <w:t xml:space="preserve"> </w:t>
      </w:r>
      <w:r w:rsidRPr="00F80469">
        <w:rPr>
          <w:rStyle w:val="Emphasis"/>
        </w:rPr>
        <w:t>strategy discussions</w:t>
      </w:r>
      <w:r w:rsidRPr="00F80469">
        <w:rPr>
          <w:sz w:val="16"/>
        </w:rPr>
        <w:t xml:space="preserve"> </w:t>
      </w:r>
      <w:r w:rsidRPr="00F80469">
        <w:rPr>
          <w:rStyle w:val="StyleUnderline"/>
        </w:rPr>
        <w:t>will follow with both CES and attorneys from the agency that owns the relevant classified information</w:t>
      </w:r>
      <w:r w:rsidRPr="00F80469">
        <w:rPr>
          <w:sz w:val="16"/>
        </w:rPr>
        <w:t xml:space="preserve">. It is also important to ensure that the </w:t>
      </w:r>
      <w:r w:rsidRPr="00F80469">
        <w:rPr>
          <w:rStyle w:val="StyleUnderline"/>
        </w:rPr>
        <w:t>FBI</w:t>
      </w:r>
      <w:r w:rsidRPr="00F80469">
        <w:rPr>
          <w:sz w:val="16"/>
        </w:rPr>
        <w:t xml:space="preserve"> coordinates with counterparts at other agencies so that the prosecution team understands any other relevant equities. CES </w:t>
      </w:r>
      <w:r w:rsidRPr="00F80469">
        <w:rPr>
          <w:rStyle w:val="StyleUnderline"/>
        </w:rPr>
        <w:t>will conduct</w:t>
      </w:r>
      <w:r w:rsidRPr="00F80469">
        <w:rPr>
          <w:sz w:val="16"/>
        </w:rPr>
        <w:t xml:space="preserve"> parallel </w:t>
      </w:r>
      <w:r w:rsidRPr="00F80469">
        <w:rPr>
          <w:rStyle w:val="Emphasis"/>
        </w:rPr>
        <w:t>consultation</w:t>
      </w:r>
      <w:r w:rsidRPr="00F80469">
        <w:rPr>
          <w:rStyle w:val="StyleUnderline"/>
        </w:rPr>
        <w:t xml:space="preserve"> with</w:t>
      </w:r>
      <w:r w:rsidRPr="00F80469">
        <w:rPr>
          <w:sz w:val="16"/>
        </w:rPr>
        <w:t xml:space="preserve"> the </w:t>
      </w:r>
      <w:r w:rsidRPr="00F80469">
        <w:rPr>
          <w:rStyle w:val="StyleUnderline"/>
        </w:rPr>
        <w:t>other agencies' offices of general counsel</w:t>
      </w:r>
      <w:r w:rsidRPr="00F80469">
        <w:rPr>
          <w:sz w:val="16"/>
        </w:rPr>
        <w:t>.</w:t>
      </w:r>
    </w:p>
    <w:p w14:paraId="6D02169F" w14:textId="40164278" w:rsidR="004066B0" w:rsidRPr="00F80469" w:rsidRDefault="004066B0" w:rsidP="004066B0">
      <w:pPr>
        <w:pStyle w:val="Heading3"/>
      </w:pPr>
      <w:r>
        <w:t>AT: Intel Coop Impact</w:t>
      </w:r>
    </w:p>
    <w:p w14:paraId="042ABEA3" w14:textId="77777777" w:rsidR="004066B0" w:rsidRPr="00F80469" w:rsidRDefault="004066B0" w:rsidP="004066B0">
      <w:pPr>
        <w:pStyle w:val="Heading4"/>
      </w:pPr>
      <w:r>
        <w:t xml:space="preserve">Case turns intel-sharing: </w:t>
      </w:r>
    </w:p>
    <w:p w14:paraId="76E023D7" w14:textId="77777777" w:rsidR="004066B0" w:rsidRPr="00F80469" w:rsidRDefault="004066B0" w:rsidP="004066B0">
      <w:pPr>
        <w:pStyle w:val="Heading4"/>
      </w:pPr>
      <w:r w:rsidRPr="00F80469">
        <w:t>1. Politicization undermines willingness</w:t>
      </w:r>
    </w:p>
    <w:p w14:paraId="0FCBEAE4" w14:textId="77777777" w:rsidR="004066B0" w:rsidRPr="00F80469" w:rsidRDefault="004066B0" w:rsidP="004066B0">
      <w:r w:rsidRPr="00F80469">
        <w:t xml:space="preserve">Calder </w:t>
      </w:r>
      <w:r w:rsidRPr="00F80469">
        <w:rPr>
          <w:b/>
        </w:rPr>
        <w:t>Walton 18</w:t>
      </w:r>
      <w:r w:rsidRPr="00F80469">
        <w:t xml:space="preserve">, Ernest May Fellow at Harvard’s Kennedy School of Government, “Trump, Nunes and the </w:t>
      </w:r>
      <w:proofErr w:type="spellStart"/>
      <w:r w:rsidRPr="00F80469">
        <w:t>politicisation</w:t>
      </w:r>
      <w:proofErr w:type="spellEnd"/>
      <w:r w:rsidRPr="00F80469">
        <w:t xml:space="preserve"> of intelligence,” Prospect, 02/07/18, https://www.prospectmagazine.co.uk/world/trump-nunes-and-the-politicisation-of-intelligence</w:t>
      </w:r>
    </w:p>
    <w:p w14:paraId="1CFEE301" w14:textId="77777777" w:rsidR="004066B0" w:rsidRPr="00F80469" w:rsidRDefault="004066B0" w:rsidP="004066B0">
      <w:pPr>
        <w:rPr>
          <w:sz w:val="16"/>
        </w:rPr>
      </w:pPr>
      <w:proofErr w:type="spellStart"/>
      <w:r w:rsidRPr="00F80469">
        <w:rPr>
          <w:sz w:val="16"/>
        </w:rPr>
        <w:t>Memogate</w:t>
      </w:r>
      <w:proofErr w:type="spellEnd"/>
      <w:r w:rsidRPr="00F80469">
        <w:rPr>
          <w:sz w:val="16"/>
        </w:rPr>
        <w:t xml:space="preserve">: </w:t>
      </w:r>
      <w:r w:rsidRPr="00F80469">
        <w:rPr>
          <w:rStyle w:val="StyleUnderline"/>
        </w:rPr>
        <w:t>the politicization of US intelligence</w:t>
      </w:r>
      <w:r w:rsidRPr="00F80469">
        <w:rPr>
          <w:sz w:val="16"/>
        </w:rPr>
        <w:t xml:space="preserve"> </w:t>
      </w:r>
    </w:p>
    <w:p w14:paraId="79575D59" w14:textId="77777777" w:rsidR="004066B0" w:rsidRPr="00F80469" w:rsidRDefault="004066B0" w:rsidP="004066B0">
      <w:pPr>
        <w:rPr>
          <w:sz w:val="16"/>
        </w:rPr>
      </w:pPr>
      <w:r w:rsidRPr="00F80469">
        <w:rPr>
          <w:sz w:val="16"/>
        </w:rPr>
        <w:t xml:space="preserve">If the Nunes memo were </w:t>
      </w:r>
      <w:proofErr w:type="gramStart"/>
      <w:r w:rsidRPr="00F80469">
        <w:rPr>
          <w:sz w:val="16"/>
        </w:rPr>
        <w:t>really about</w:t>
      </w:r>
      <w:proofErr w:type="gramEnd"/>
      <w:r w:rsidRPr="00F80469">
        <w:rPr>
          <w:sz w:val="16"/>
        </w:rPr>
        <w:t xml:space="preserve"> correcting abuses of a FISA warrant, these could have been addressed by appealing the FISA warrant to a higher court, as the legislation provides— not blowing up the entire process by declassifying it. There is a strong stench surrounding the Nunes memo of a political hit-job on the FBI, aimed at undermining the Russia investigation, all of which seems confirmed by Trump’s triumphant tweet that he was exonerated. </w:t>
      </w:r>
    </w:p>
    <w:p w14:paraId="27A5242F" w14:textId="77777777" w:rsidR="004066B0" w:rsidRPr="00F80469" w:rsidRDefault="004066B0" w:rsidP="004066B0">
      <w:pPr>
        <w:rPr>
          <w:sz w:val="16"/>
        </w:rPr>
      </w:pPr>
      <w:r w:rsidRPr="00F80469">
        <w:rPr>
          <w:sz w:val="16"/>
        </w:rPr>
        <w:t xml:space="preserve">The Nunes memo is certainly a one-sided account. Democrats say it cherry-picks facts while omitting material contrary facts. Democrats on the House Intelligence Committee, led by Adam Schiff—who Trump mocks as “little Adam Schiff”—have written their own memo, giving the other side. For it to see the light of day, president Trump will need to agree to its declassification this week. </w:t>
      </w:r>
    </w:p>
    <w:p w14:paraId="0569D481" w14:textId="77777777" w:rsidR="004066B0" w:rsidRPr="00F80469" w:rsidRDefault="004066B0" w:rsidP="004066B0">
      <w:pPr>
        <w:rPr>
          <w:sz w:val="16"/>
        </w:rPr>
      </w:pPr>
      <w:r w:rsidRPr="00F80469">
        <w:rPr>
          <w:sz w:val="16"/>
        </w:rPr>
        <w:t xml:space="preserve">It is anyone’s guess if he will do so, given that it will inevitably undermine his claims that the Russia investigation is illegitimate. However, the White House will find it difficult to block its release, given that “transparency” was the basis for releasing the Nunes memo. </w:t>
      </w:r>
    </w:p>
    <w:p w14:paraId="4809F988" w14:textId="77777777" w:rsidR="004066B0" w:rsidRPr="00F80469" w:rsidRDefault="004066B0" w:rsidP="004066B0">
      <w:pPr>
        <w:rPr>
          <w:sz w:val="16"/>
        </w:rPr>
      </w:pPr>
      <w:r w:rsidRPr="00F80469">
        <w:rPr>
          <w:sz w:val="16"/>
        </w:rPr>
        <w:t xml:space="preserve">But then what? The Democrat memo will probably produce another Republican counter-memo; Nunes has already suggested that he has further memos up his sleeve. (Staggeringly, he also admitted that he has not actually read all the underlying classified material in the FISA application, which amounts of 50-70 pages.) At present, the US public therefore has something akin to a book report written by someone who has not even read the book. </w:t>
      </w:r>
    </w:p>
    <w:p w14:paraId="41B6B7BD" w14:textId="77777777" w:rsidR="004066B0" w:rsidRPr="00F80469" w:rsidRDefault="004066B0" w:rsidP="004066B0">
      <w:pPr>
        <w:rPr>
          <w:sz w:val="16"/>
        </w:rPr>
      </w:pPr>
      <w:r w:rsidRPr="00F80469">
        <w:rPr>
          <w:sz w:val="16"/>
        </w:rPr>
        <w:t xml:space="preserve">Behind all the US political acrobatics surrounding the Nunes memo, it is worth appreciating how far from normal US intelligence oversight is at this point. The Nunes memo is the greatest breakdown of bi-partisan US intelligence oversight in modern times. Ever since modern oversight of the US intelligence community was established in the 1970s, following revelations of domestic spying on US citizens, oversight committees have always managed to issue their findings on a contemporaneous bipartisan basis. </w:t>
      </w:r>
    </w:p>
    <w:p w14:paraId="19B3A5A1" w14:textId="77777777" w:rsidR="004066B0" w:rsidRPr="00F80469" w:rsidRDefault="004066B0" w:rsidP="004066B0">
      <w:pPr>
        <w:rPr>
          <w:sz w:val="16"/>
        </w:rPr>
      </w:pPr>
      <w:r w:rsidRPr="00F80469">
        <w:rPr>
          <w:sz w:val="16"/>
        </w:rPr>
        <w:t xml:space="preserve">Even when Democrats and Republicans on intelligence oversight bodies sharply disagreed—as during investigations into CIA torture—they always released their findings together, at the same time, in reports containing two separate views, so the American public could make an informed decision. </w:t>
      </w:r>
    </w:p>
    <w:p w14:paraId="1BE5CE68" w14:textId="77777777" w:rsidR="004066B0" w:rsidRPr="00F80469" w:rsidRDefault="004066B0" w:rsidP="004066B0">
      <w:pPr>
        <w:rPr>
          <w:sz w:val="16"/>
        </w:rPr>
      </w:pPr>
      <w:r w:rsidRPr="00F80469">
        <w:rPr>
          <w:sz w:val="16"/>
        </w:rPr>
        <w:t xml:space="preserve">This is the first time in US history when a chairman of the House Intelligence committee has unilaterally pushed through declassification of a sensitive report, not only against the wishes of others on his committee, but also against the express advice of the DOJ and the FBI, which warned of their “grave concerns” about the memo. Nunes, the head of one of America’s most important intelligence oversight bodies, whose portfolio contains matters ranging from </w:t>
      </w:r>
      <w:proofErr w:type="gramStart"/>
      <w:r w:rsidRPr="00F80469">
        <w:rPr>
          <w:sz w:val="16"/>
        </w:rPr>
        <w:t>counter-terrorism</w:t>
      </w:r>
      <w:proofErr w:type="gramEnd"/>
      <w:r w:rsidRPr="00F80469">
        <w:rPr>
          <w:sz w:val="16"/>
        </w:rPr>
        <w:t xml:space="preserve"> to counter-espionage, seems more determined to do Trump’s bidding than his oversight job. </w:t>
      </w:r>
    </w:p>
    <w:p w14:paraId="5A2C391B" w14:textId="77777777" w:rsidR="004066B0" w:rsidRPr="00F80469" w:rsidRDefault="004066B0" w:rsidP="004066B0">
      <w:pPr>
        <w:rPr>
          <w:sz w:val="16"/>
        </w:rPr>
      </w:pPr>
      <w:r w:rsidRPr="00F80469">
        <w:rPr>
          <w:sz w:val="16"/>
        </w:rPr>
        <w:t xml:space="preserve">But that is not all: </w:t>
      </w:r>
      <w:r w:rsidRPr="00F80469">
        <w:rPr>
          <w:rStyle w:val="StyleUnderline"/>
        </w:rPr>
        <w:t>for the first time in US history, details about a FISA warrant and a FISA target—hitherto some of the most sensitive subjects in US intelligence—have been publicly disclosed. Long-established principles of intelligence oversight and intelligence collection are being obliterated</w:t>
      </w:r>
      <w:r w:rsidRPr="00F80469">
        <w:rPr>
          <w:sz w:val="16"/>
        </w:rPr>
        <w:t xml:space="preserve"> by the Trump administration, with US national security being politically kicked around like the Super Bowl. </w:t>
      </w:r>
    </w:p>
    <w:p w14:paraId="6D97AC07" w14:textId="77777777" w:rsidR="004066B0" w:rsidRPr="00F80469" w:rsidRDefault="004066B0" w:rsidP="004066B0">
      <w:pPr>
        <w:rPr>
          <w:sz w:val="16"/>
        </w:rPr>
      </w:pPr>
      <w:r w:rsidRPr="00F80469">
        <w:rPr>
          <w:sz w:val="16"/>
        </w:rPr>
        <w:t xml:space="preserve">It seems inevitable that </w:t>
      </w:r>
      <w:r w:rsidRPr="00F80469">
        <w:rPr>
          <w:rStyle w:val="StyleUnderline"/>
        </w:rPr>
        <w:t xml:space="preserve">the Nunes memo will undermine confidence between the White House and the FBI, DOJ, and FISA courts, needed to enact electronic surveillance on a US citizen— one of the most legally sensitive operations for US intelligence. It will also likely </w:t>
      </w:r>
      <w:r w:rsidRPr="00F80469">
        <w:rPr>
          <w:rStyle w:val="Emphasis"/>
        </w:rPr>
        <w:t>undermine the confidence of international allies in US intelligence, who will legitimately question whether information they provide US agencies will be safe from political interference and disclosure</w:t>
      </w:r>
      <w:r w:rsidRPr="00F80469">
        <w:rPr>
          <w:sz w:val="16"/>
        </w:rPr>
        <w:t>.</w:t>
      </w:r>
    </w:p>
    <w:p w14:paraId="6EAF85F8" w14:textId="77777777" w:rsidR="004066B0" w:rsidRPr="00F80469" w:rsidRDefault="004066B0" w:rsidP="004066B0">
      <w:pPr>
        <w:pStyle w:val="Heading4"/>
      </w:pPr>
      <w:r w:rsidRPr="00F80469">
        <w:t>2. So do poor protections</w:t>
      </w:r>
    </w:p>
    <w:p w14:paraId="5EB37DFE" w14:textId="77777777" w:rsidR="004066B0" w:rsidRPr="00F80469" w:rsidRDefault="004066B0" w:rsidP="004066B0">
      <w:r w:rsidRPr="00F80469">
        <w:t xml:space="preserve">Benson </w:t>
      </w:r>
      <w:r w:rsidRPr="00F80469">
        <w:rPr>
          <w:rStyle w:val="Style13ptBold"/>
        </w:rPr>
        <w:t>Cook 16</w:t>
      </w:r>
      <w:r w:rsidRPr="00F80469">
        <w:t xml:space="preserve">, McGill University, "Today’s National Security Crises Need a Reformed Five Eyes Alliance," </w:t>
      </w:r>
      <w:proofErr w:type="spellStart"/>
      <w:r w:rsidRPr="00F80469">
        <w:t>Diplomacist</w:t>
      </w:r>
      <w:proofErr w:type="spellEnd"/>
      <w:r w:rsidRPr="00F80469">
        <w:t>, 02-11-2016, https://diplomacist.com/2016/02/11/todays-national-security-crises-need-a-reformed-five-eyes-alliance/</w:t>
      </w:r>
    </w:p>
    <w:p w14:paraId="26F55FB4" w14:textId="77777777" w:rsidR="004066B0" w:rsidRPr="00F80469" w:rsidRDefault="004066B0" w:rsidP="004066B0">
      <w:pPr>
        <w:rPr>
          <w:sz w:val="16"/>
        </w:rPr>
      </w:pPr>
      <w:r w:rsidRPr="00F80469">
        <w:rPr>
          <w:sz w:val="16"/>
        </w:rPr>
        <w:t xml:space="preserve">Since the early 1990s, things have not always been easy for </w:t>
      </w:r>
      <w:r w:rsidRPr="00F80469">
        <w:rPr>
          <w:rStyle w:val="StyleUnderline"/>
        </w:rPr>
        <w:t>the Five Eyes</w:t>
      </w:r>
      <w:r w:rsidRPr="00F80469">
        <w:rPr>
          <w:sz w:val="16"/>
        </w:rPr>
        <w:t xml:space="preserve">. The international intelligence-sharing alliance between the United States, the United Kingdom, Canada, Australia and New Zealand — created during the Cold War — </w:t>
      </w:r>
      <w:r w:rsidRPr="00F80469">
        <w:rPr>
          <w:rStyle w:val="StyleUnderline"/>
        </w:rPr>
        <w:t xml:space="preserve">has come under </w:t>
      </w:r>
      <w:r w:rsidRPr="00F80469">
        <w:rPr>
          <w:rStyle w:val="Emphasis"/>
        </w:rPr>
        <w:t>increased fire</w:t>
      </w:r>
      <w:r w:rsidRPr="00F80469">
        <w:rPr>
          <w:sz w:val="16"/>
        </w:rPr>
        <w:t xml:space="preserve"> in the Internet age </w:t>
      </w:r>
      <w:r w:rsidRPr="00F80469">
        <w:rPr>
          <w:rStyle w:val="StyleUnderline"/>
        </w:rPr>
        <w:t xml:space="preserve">for curtailing its citizens </w:t>
      </w:r>
      <w:r w:rsidRPr="00F80469">
        <w:rPr>
          <w:rStyle w:val="Emphasis"/>
        </w:rPr>
        <w:t>privacy</w:t>
      </w:r>
      <w:r w:rsidRPr="00F80469">
        <w:rPr>
          <w:rStyle w:val="StyleUnderline"/>
        </w:rPr>
        <w:t xml:space="preserve">. In an era of relative peace, many </w:t>
      </w:r>
      <w:proofErr w:type="gramStart"/>
      <w:r w:rsidRPr="00F80469">
        <w:rPr>
          <w:rStyle w:val="StyleUnderline"/>
        </w:rPr>
        <w:t>question</w:t>
      </w:r>
      <w:proofErr w:type="gramEnd"/>
      <w:r w:rsidRPr="00F80469">
        <w:rPr>
          <w:rStyle w:val="StyleUnderline"/>
        </w:rPr>
        <w:t xml:space="preserve"> whether it is still necessary.</w:t>
      </w:r>
      <w:r w:rsidRPr="00F80469">
        <w:rPr>
          <w:sz w:val="16"/>
        </w:rPr>
        <w:t xml:space="preserve"> </w:t>
      </w:r>
    </w:p>
    <w:p w14:paraId="2E653B7B" w14:textId="77777777" w:rsidR="004066B0" w:rsidRPr="00F80469" w:rsidRDefault="004066B0" w:rsidP="004066B0">
      <w:pPr>
        <w:rPr>
          <w:rStyle w:val="StyleUnderline"/>
        </w:rPr>
      </w:pPr>
      <w:r w:rsidRPr="00F80469">
        <w:rPr>
          <w:sz w:val="16"/>
        </w:rPr>
        <w:t xml:space="preserve">But in 2016, </w:t>
      </w:r>
      <w:r w:rsidRPr="00F80469">
        <w:rPr>
          <w:rStyle w:val="StyleUnderline"/>
        </w:rPr>
        <w:t>the alliance has a unique opportunity to</w:t>
      </w:r>
      <w:r w:rsidRPr="00F80469">
        <w:rPr>
          <w:sz w:val="16"/>
        </w:rPr>
        <w:t xml:space="preserve"> </w:t>
      </w:r>
      <w:r w:rsidRPr="00F80469">
        <w:rPr>
          <w:rStyle w:val="Emphasis"/>
        </w:rPr>
        <w:t>re-focus</w:t>
      </w:r>
      <w:r w:rsidRPr="00F80469">
        <w:rPr>
          <w:sz w:val="16"/>
        </w:rPr>
        <w:t xml:space="preserve"> </w:t>
      </w:r>
      <w:r w:rsidRPr="00F80469">
        <w:rPr>
          <w:rStyle w:val="StyleUnderline"/>
        </w:rPr>
        <w:t>and</w:t>
      </w:r>
      <w:r w:rsidRPr="00F80469">
        <w:rPr>
          <w:sz w:val="16"/>
        </w:rPr>
        <w:t xml:space="preserve"> </w:t>
      </w:r>
      <w:r w:rsidRPr="00F80469">
        <w:rPr>
          <w:rStyle w:val="Emphasis"/>
        </w:rPr>
        <w:t>regain</w:t>
      </w:r>
      <w:r w:rsidRPr="00F80469">
        <w:rPr>
          <w:sz w:val="16"/>
        </w:rPr>
        <w:t xml:space="preserve"> the </w:t>
      </w:r>
      <w:r w:rsidRPr="00F80469">
        <w:rPr>
          <w:rStyle w:val="Emphasis"/>
        </w:rPr>
        <w:t>relevance</w:t>
      </w:r>
      <w:r w:rsidRPr="00F80469">
        <w:rPr>
          <w:sz w:val="16"/>
        </w:rPr>
        <w:t xml:space="preserve"> it lost on Christmas Day 1992, when the Soviet Union officially ceased to exist. The increasingly erratic and covert operations of the so-called Islamic State (hereafter referred to as Daesh) and other radical terrorist groups like them allow the Five Eyes a new raison d’être. </w:t>
      </w:r>
      <w:r w:rsidRPr="00F80469">
        <w:rPr>
          <w:rStyle w:val="StyleUnderline"/>
        </w:rPr>
        <w:t>But the group must first</w:t>
      </w:r>
      <w:r w:rsidRPr="00F80469">
        <w:rPr>
          <w:sz w:val="16"/>
        </w:rPr>
        <w:t xml:space="preserve"> </w:t>
      </w:r>
      <w:r w:rsidRPr="00F80469">
        <w:rPr>
          <w:rStyle w:val="Emphasis"/>
        </w:rPr>
        <w:t>transform</w:t>
      </w:r>
      <w:r w:rsidRPr="00F80469">
        <w:rPr>
          <w:sz w:val="16"/>
        </w:rPr>
        <w:t xml:space="preserve"> </w:t>
      </w:r>
      <w:r w:rsidRPr="00F80469">
        <w:rPr>
          <w:rStyle w:val="StyleUnderline"/>
        </w:rPr>
        <w:t xml:space="preserve">into an intelligence collective fit for the 21st century. </w:t>
      </w:r>
    </w:p>
    <w:p w14:paraId="7CA7B545" w14:textId="77777777" w:rsidR="004066B0" w:rsidRPr="00F80469" w:rsidRDefault="004066B0" w:rsidP="004066B0">
      <w:pPr>
        <w:rPr>
          <w:rStyle w:val="StyleUnderline"/>
        </w:rPr>
      </w:pPr>
      <w:r w:rsidRPr="00F80469">
        <w:rPr>
          <w:rStyle w:val="StyleUnderline"/>
        </w:rPr>
        <w:t>To regain the</w:t>
      </w:r>
      <w:r w:rsidRPr="00F80469">
        <w:rPr>
          <w:sz w:val="16"/>
        </w:rPr>
        <w:t xml:space="preserve"> </w:t>
      </w:r>
      <w:r w:rsidRPr="00F80469">
        <w:rPr>
          <w:rStyle w:val="Emphasis"/>
        </w:rPr>
        <w:t>social license</w:t>
      </w:r>
      <w:r w:rsidRPr="00F80469">
        <w:rPr>
          <w:sz w:val="16"/>
        </w:rPr>
        <w:t xml:space="preserve"> that is so </w:t>
      </w:r>
      <w:r w:rsidRPr="00F80469">
        <w:rPr>
          <w:rStyle w:val="Emphasis"/>
        </w:rPr>
        <w:t>vital</w:t>
      </w:r>
      <w:r w:rsidRPr="00F80469">
        <w:rPr>
          <w:sz w:val="16"/>
        </w:rPr>
        <w:t xml:space="preserve"> </w:t>
      </w:r>
      <w:r w:rsidRPr="00F80469">
        <w:rPr>
          <w:rStyle w:val="StyleUnderline"/>
        </w:rPr>
        <w:t xml:space="preserve">to the success of covert intelligence, several steps </w:t>
      </w:r>
      <w:r w:rsidRPr="00F80469">
        <w:rPr>
          <w:rStyle w:val="Emphasis"/>
        </w:rPr>
        <w:t>must be taken immediately</w:t>
      </w:r>
      <w:r w:rsidRPr="00F80469">
        <w:rPr>
          <w:sz w:val="16"/>
        </w:rPr>
        <w:t xml:space="preserve"> </w:t>
      </w:r>
      <w:r w:rsidRPr="00F80469">
        <w:rPr>
          <w:rStyle w:val="StyleUnderline"/>
        </w:rPr>
        <w:t>to breathe new life into these agencies. The Five Eyes need to</w:t>
      </w:r>
      <w:r w:rsidRPr="00F80469">
        <w:rPr>
          <w:sz w:val="16"/>
        </w:rPr>
        <w:t xml:space="preserve"> </w:t>
      </w:r>
      <w:r w:rsidRPr="00F80469">
        <w:rPr>
          <w:rStyle w:val="Emphasis"/>
        </w:rPr>
        <w:t>behave differently</w:t>
      </w:r>
      <w:r w:rsidRPr="00F80469">
        <w:rPr>
          <w:sz w:val="16"/>
        </w:rPr>
        <w:t xml:space="preserve">, both internationally and </w:t>
      </w:r>
      <w:r w:rsidRPr="00F80469">
        <w:rPr>
          <w:rStyle w:val="Emphasis"/>
        </w:rPr>
        <w:t>domestically</w:t>
      </w:r>
      <w:r w:rsidRPr="00F80469">
        <w:rPr>
          <w:rStyle w:val="StyleUnderline"/>
        </w:rPr>
        <w:t>, and must be</w:t>
      </w:r>
      <w:r w:rsidRPr="00F80469">
        <w:rPr>
          <w:sz w:val="16"/>
        </w:rPr>
        <w:t xml:space="preserve"> </w:t>
      </w:r>
      <w:r w:rsidRPr="00F80469">
        <w:rPr>
          <w:rStyle w:val="Emphasis"/>
        </w:rPr>
        <w:t>overseen more seriously</w:t>
      </w:r>
      <w:r w:rsidRPr="00F80469">
        <w:rPr>
          <w:sz w:val="16"/>
        </w:rPr>
        <w:t xml:space="preserve"> </w:t>
      </w:r>
      <w:r w:rsidRPr="00F80469">
        <w:rPr>
          <w:rStyle w:val="StyleUnderline"/>
        </w:rPr>
        <w:t xml:space="preserve">by their respective parliaments. Doing so will allow the Five Eyes to carry out the fight against Daesh and other terrorist networks effectively. </w:t>
      </w:r>
    </w:p>
    <w:p w14:paraId="48E2253B" w14:textId="77777777" w:rsidR="004066B0" w:rsidRPr="00F80469" w:rsidRDefault="004066B0" w:rsidP="004066B0">
      <w:pPr>
        <w:rPr>
          <w:rStyle w:val="StyleUnderline"/>
        </w:rPr>
      </w:pPr>
      <w:r w:rsidRPr="00F80469">
        <w:rPr>
          <w:rStyle w:val="StyleUnderline"/>
        </w:rPr>
        <w:t>Agencies like the NSA</w:t>
      </w:r>
      <w:r w:rsidRPr="00F80469">
        <w:rPr>
          <w:sz w:val="16"/>
        </w:rPr>
        <w:t xml:space="preserve"> and MI6 </w:t>
      </w:r>
      <w:r w:rsidRPr="00F80469">
        <w:rPr>
          <w:rStyle w:val="Emphasis"/>
        </w:rPr>
        <w:t>cannot continue breaking</w:t>
      </w:r>
      <w:r w:rsidRPr="00F80469">
        <w:rPr>
          <w:sz w:val="16"/>
        </w:rPr>
        <w:t xml:space="preserve"> international </w:t>
      </w:r>
      <w:r w:rsidRPr="00F80469">
        <w:rPr>
          <w:rStyle w:val="Emphasis"/>
        </w:rPr>
        <w:t>law</w:t>
      </w:r>
      <w:r w:rsidRPr="00F80469">
        <w:rPr>
          <w:sz w:val="16"/>
        </w:rPr>
        <w:t xml:space="preserve">. Spying on citizens via the Internet must be stopped entirely. So, too, must any sort of spying on world leaders that are even loosely considered allies. There is no reason for the NSA to track François Hollande’s phone. Moreover, </w:t>
      </w:r>
      <w:r w:rsidRPr="00F80469">
        <w:rPr>
          <w:rStyle w:val="StyleUnderline"/>
        </w:rPr>
        <w:t xml:space="preserve">the </w:t>
      </w:r>
      <w:r w:rsidRPr="00F80469">
        <w:rPr>
          <w:rStyle w:val="Emphasis"/>
        </w:rPr>
        <w:t>media circus</w:t>
      </w:r>
      <w:r w:rsidRPr="00F80469">
        <w:rPr>
          <w:rStyle w:val="StyleUnderline"/>
        </w:rPr>
        <w:t xml:space="preserve"> that ensues in any high-profile espionage case </w:t>
      </w:r>
      <w:r w:rsidRPr="00F80469">
        <w:rPr>
          <w:rStyle w:val="Emphasis"/>
        </w:rPr>
        <w:t>undermines relations</w:t>
      </w:r>
      <w:r w:rsidRPr="00F80469">
        <w:rPr>
          <w:sz w:val="16"/>
        </w:rPr>
        <w:t xml:space="preserve"> with other nations </w:t>
      </w:r>
      <w:r w:rsidRPr="00F80469">
        <w:rPr>
          <w:rStyle w:val="StyleUnderline"/>
        </w:rPr>
        <w:t xml:space="preserve">and promotes misunderstanding of the real purpose the Five Eyes serve in today’s world. </w:t>
      </w:r>
    </w:p>
    <w:p w14:paraId="26BB2A5E" w14:textId="77777777" w:rsidR="004066B0" w:rsidRPr="00F80469" w:rsidRDefault="004066B0" w:rsidP="004066B0">
      <w:pPr>
        <w:rPr>
          <w:sz w:val="16"/>
        </w:rPr>
      </w:pPr>
      <w:r w:rsidRPr="00F80469">
        <w:rPr>
          <w:sz w:val="16"/>
        </w:rPr>
        <w:t xml:space="preserve">Rather than spying on citizens without judicial warrant or tracking call logs of G20 leaders, the NSA, MI6, ASIO and CSIS should redouble their efforts to monitor groups working to wreak havoc on their soil. To make the process less intrusive, intelligence agencies need to begin partnering with law-enforcement to ensure their espionage doesn’t circumvent the law. Oversight by police agencies is a good start, but full-on coordination must also take place, integrating public safety from start to end. </w:t>
      </w:r>
    </w:p>
    <w:p w14:paraId="75551B22" w14:textId="77777777" w:rsidR="004066B0" w:rsidRPr="00F80469" w:rsidRDefault="004066B0" w:rsidP="004066B0">
      <w:pPr>
        <w:rPr>
          <w:sz w:val="16"/>
        </w:rPr>
      </w:pPr>
      <w:r w:rsidRPr="00F80469">
        <w:rPr>
          <w:sz w:val="16"/>
        </w:rPr>
        <w:t xml:space="preserve">Perhaps even more importantly, the agencies that comprise the Five Eyes must put in place reforms to meet the standards set by their nations’ populations. In the age of the Cold War, when the threat of nuclear warfare loomed large and the Internet had yet to be invented, citizens allowed intelligence-gathering agencies more leeway. </w:t>
      </w:r>
    </w:p>
    <w:p w14:paraId="5CFED006" w14:textId="77777777" w:rsidR="004066B0" w:rsidRPr="00F80469" w:rsidRDefault="004066B0" w:rsidP="004066B0">
      <w:pPr>
        <w:rPr>
          <w:sz w:val="16"/>
        </w:rPr>
      </w:pPr>
      <w:r w:rsidRPr="00F80469">
        <w:rPr>
          <w:sz w:val="16"/>
        </w:rPr>
        <w:t xml:space="preserve">Today, by contrast, public outrage over in-depth snooping continues to puzzle the leadership of security organizations. After Edward Snowden exposed NSA wiretapping, the general public flew into outrage. Meanwhile, NSA leadership thought they were just offering public service. In Canada, the former Conservative government’s proposal to greatly expand the powers of CSIS, giving them arrest and investigative powers traditionally reserved for the police was met with near-universal public anger. </w:t>
      </w:r>
    </w:p>
    <w:p w14:paraId="367F6CF1" w14:textId="77777777" w:rsidR="004066B0" w:rsidRPr="00F80469" w:rsidRDefault="004066B0" w:rsidP="004066B0">
      <w:pPr>
        <w:rPr>
          <w:sz w:val="16"/>
        </w:rPr>
      </w:pPr>
      <w:r w:rsidRPr="00F80469">
        <w:rPr>
          <w:sz w:val="16"/>
        </w:rPr>
        <w:t xml:space="preserve">Parliamentary </w:t>
      </w:r>
      <w:r w:rsidRPr="00F80469">
        <w:rPr>
          <w:rStyle w:val="Emphasis"/>
        </w:rPr>
        <w:t>oversight</w:t>
      </w:r>
      <w:r w:rsidRPr="00F80469">
        <w:rPr>
          <w:sz w:val="16"/>
        </w:rPr>
        <w:t xml:space="preserve"> </w:t>
      </w:r>
      <w:r w:rsidRPr="00F80469">
        <w:rPr>
          <w:rStyle w:val="StyleUnderline"/>
        </w:rPr>
        <w:t>is the</w:t>
      </w:r>
      <w:r w:rsidRPr="00F80469">
        <w:rPr>
          <w:sz w:val="16"/>
        </w:rPr>
        <w:t xml:space="preserve"> </w:t>
      </w:r>
      <w:r w:rsidRPr="00F80469">
        <w:rPr>
          <w:rStyle w:val="Emphasis"/>
        </w:rPr>
        <w:t>final piece of the puzzle</w:t>
      </w:r>
      <w:r w:rsidRPr="00F80469">
        <w:rPr>
          <w:sz w:val="16"/>
        </w:rPr>
        <w:t xml:space="preserve"> </w:t>
      </w:r>
      <w:r w:rsidRPr="00F80469">
        <w:rPr>
          <w:rStyle w:val="StyleUnderline"/>
        </w:rPr>
        <w:t>toward the Five Eyes regaining relevance</w:t>
      </w:r>
      <w:r w:rsidRPr="00F80469">
        <w:rPr>
          <w:sz w:val="16"/>
        </w:rPr>
        <w:t xml:space="preserve">. </w:t>
      </w:r>
      <w:proofErr w:type="gramStart"/>
      <w:r w:rsidRPr="00F80469">
        <w:rPr>
          <w:sz w:val="16"/>
        </w:rPr>
        <w:t>With the exception of</w:t>
      </w:r>
      <w:proofErr w:type="gramEnd"/>
      <w:r w:rsidRPr="00F80469">
        <w:rPr>
          <w:sz w:val="16"/>
        </w:rPr>
        <w:t xml:space="preserve"> New Zealand’s NZSIS, </w:t>
      </w:r>
      <w:r w:rsidRPr="00F80469">
        <w:rPr>
          <w:rStyle w:val="StyleUnderline"/>
        </w:rPr>
        <w:t>most Five Eyes agencies have relatively free reign to act as they wish without</w:t>
      </w:r>
      <w:r w:rsidRPr="00F80469">
        <w:rPr>
          <w:sz w:val="16"/>
        </w:rPr>
        <w:t xml:space="preserve"> fear of parliamentary or </w:t>
      </w:r>
      <w:r w:rsidRPr="00F80469">
        <w:rPr>
          <w:rStyle w:val="StyleUnderline"/>
        </w:rPr>
        <w:t>legal scrutiny. Agents and officials from groups like the CIA, NSA, CSIS, MI6 or ASIO frequently refuse to appear before</w:t>
      </w:r>
      <w:r w:rsidRPr="00F80469">
        <w:rPr>
          <w:sz w:val="16"/>
        </w:rPr>
        <w:t xml:space="preserve"> parliamentary or </w:t>
      </w:r>
      <w:r w:rsidRPr="00F80469">
        <w:rPr>
          <w:rStyle w:val="StyleUnderline"/>
        </w:rPr>
        <w:t xml:space="preserve">congressional hearings into their </w:t>
      </w:r>
      <w:r w:rsidRPr="00F80469">
        <w:rPr>
          <w:rStyle w:val="Emphasis"/>
        </w:rPr>
        <w:t>own conduct</w:t>
      </w:r>
      <w:r w:rsidRPr="00F80469">
        <w:rPr>
          <w:sz w:val="16"/>
        </w:rPr>
        <w:t xml:space="preserve">. Incremental progress is being made to bring Five Eyes agencies back into line, but the work is difficult and slow. Canada </w:t>
      </w:r>
      <w:proofErr w:type="gramStart"/>
      <w:r w:rsidRPr="00F80469">
        <w:rPr>
          <w:sz w:val="16"/>
        </w:rPr>
        <w:t>in particular is</w:t>
      </w:r>
      <w:proofErr w:type="gramEnd"/>
      <w:r w:rsidRPr="00F80469">
        <w:rPr>
          <w:sz w:val="16"/>
        </w:rPr>
        <w:t xml:space="preserve"> making strong steps to reign in their intelligence agency, CSIS. Leadership in the other four Five Eyes nations, particularly </w:t>
      </w:r>
      <w:r w:rsidRPr="00F80469">
        <w:rPr>
          <w:rStyle w:val="StyleUnderline"/>
        </w:rPr>
        <w:t>the</w:t>
      </w:r>
      <w:r w:rsidRPr="00F80469">
        <w:rPr>
          <w:sz w:val="16"/>
        </w:rPr>
        <w:t xml:space="preserve"> </w:t>
      </w:r>
      <w:r w:rsidRPr="00F80469">
        <w:rPr>
          <w:rStyle w:val="Emphasis"/>
        </w:rPr>
        <w:t>US</w:t>
      </w:r>
      <w:r w:rsidRPr="00F80469">
        <w:rPr>
          <w:sz w:val="16"/>
        </w:rPr>
        <w:t xml:space="preserve"> and UK, </w:t>
      </w:r>
      <w:r w:rsidRPr="00F80469">
        <w:rPr>
          <w:rStyle w:val="StyleUnderline"/>
        </w:rPr>
        <w:t>should</w:t>
      </w:r>
      <w:r w:rsidRPr="00F80469">
        <w:rPr>
          <w:sz w:val="16"/>
        </w:rPr>
        <w:t xml:space="preserve"> </w:t>
      </w:r>
      <w:r w:rsidRPr="00F80469">
        <w:rPr>
          <w:rStyle w:val="Emphasis"/>
        </w:rPr>
        <w:t>take note</w:t>
      </w:r>
      <w:r w:rsidRPr="00F80469">
        <w:rPr>
          <w:sz w:val="16"/>
        </w:rPr>
        <w:t xml:space="preserve">. </w:t>
      </w:r>
    </w:p>
    <w:p w14:paraId="51832F91" w14:textId="77777777" w:rsidR="004066B0" w:rsidRPr="00F80469" w:rsidRDefault="004066B0" w:rsidP="004066B0">
      <w:pPr>
        <w:rPr>
          <w:rStyle w:val="Emphasis"/>
        </w:rPr>
      </w:pPr>
      <w:r w:rsidRPr="00F80469">
        <w:rPr>
          <w:rStyle w:val="StyleUnderline"/>
        </w:rPr>
        <w:t>The time has come for the Five Eyes to have</w:t>
      </w:r>
      <w:r w:rsidRPr="00F80469">
        <w:rPr>
          <w:sz w:val="16"/>
        </w:rPr>
        <w:t xml:space="preserve"> both societal relevance and </w:t>
      </w:r>
      <w:r w:rsidRPr="00F80469">
        <w:rPr>
          <w:rStyle w:val="Emphasis"/>
        </w:rPr>
        <w:t>bona fide accountability again</w:t>
      </w:r>
      <w:r w:rsidRPr="00F80469">
        <w:rPr>
          <w:rStyle w:val="StyleUnderline"/>
        </w:rPr>
        <w:t>. They can do what they do best</w:t>
      </w:r>
      <w:r w:rsidRPr="00F80469">
        <w:rPr>
          <w:sz w:val="16"/>
        </w:rPr>
        <w:t xml:space="preserve"> – protect nearly 500 million lives in the US, UK, Australia, New Zealand and Canada – </w:t>
      </w:r>
      <w:r w:rsidRPr="00F80469">
        <w:rPr>
          <w:rStyle w:val="StyleUnderline"/>
        </w:rPr>
        <w:t xml:space="preserve">but they </w:t>
      </w:r>
      <w:proofErr w:type="gramStart"/>
      <w:r w:rsidRPr="00F80469">
        <w:rPr>
          <w:rStyle w:val="StyleUnderline"/>
        </w:rPr>
        <w:t>have to</w:t>
      </w:r>
      <w:proofErr w:type="gramEnd"/>
      <w:r w:rsidRPr="00F80469">
        <w:rPr>
          <w:rStyle w:val="StyleUnderline"/>
        </w:rPr>
        <w:t xml:space="preserve"> do it in a way that is responsible, efficient, and, perhaps most importantly,</w:t>
      </w:r>
      <w:r w:rsidRPr="00F80469">
        <w:rPr>
          <w:sz w:val="16"/>
        </w:rPr>
        <w:t xml:space="preserve"> </w:t>
      </w:r>
      <w:r w:rsidRPr="00F80469">
        <w:rPr>
          <w:rStyle w:val="Emphasis"/>
        </w:rPr>
        <w:t>legal</w:t>
      </w:r>
      <w:r w:rsidRPr="00F80469">
        <w:rPr>
          <w:sz w:val="16"/>
        </w:rPr>
        <w:t xml:space="preserve">. </w:t>
      </w:r>
      <w:r w:rsidRPr="00F80469">
        <w:rPr>
          <w:rStyle w:val="Emphasis"/>
        </w:rPr>
        <w:t>Otherwise, the alliance may soon go creeping down the path of the Soviet Union they were once founded to spy on.</w:t>
      </w:r>
    </w:p>
    <w:p w14:paraId="30C4BB99" w14:textId="77777777" w:rsidR="004066B0" w:rsidRPr="00F80469" w:rsidRDefault="004066B0" w:rsidP="004066B0">
      <w:pPr>
        <w:pStyle w:val="Heading4"/>
        <w:rPr>
          <w:u w:val="single"/>
        </w:rPr>
      </w:pPr>
      <w:r w:rsidRPr="00F80469">
        <w:t xml:space="preserve">Confidentiality concerns are </w:t>
      </w:r>
      <w:r w:rsidRPr="00F80469">
        <w:rPr>
          <w:u w:val="single"/>
        </w:rPr>
        <w:t>inevitable</w:t>
      </w:r>
    </w:p>
    <w:p w14:paraId="065DA1F8" w14:textId="77777777" w:rsidR="004066B0" w:rsidRPr="00F80469" w:rsidRDefault="004066B0" w:rsidP="004066B0">
      <w:r w:rsidRPr="00F80469">
        <w:t xml:space="preserve">Michael </w:t>
      </w:r>
      <w:r w:rsidRPr="00F80469">
        <w:rPr>
          <w:rStyle w:val="Style13ptBold"/>
        </w:rPr>
        <w:t>Evans 18</w:t>
      </w:r>
      <w:r w:rsidRPr="00F80469">
        <w:t xml:space="preserve">, Former </w:t>
      </w:r>
      <w:proofErr w:type="spellStart"/>
      <w:r w:rsidRPr="00F80469">
        <w:t>Defence</w:t>
      </w:r>
      <w:proofErr w:type="spellEnd"/>
      <w:r w:rsidRPr="00F80469">
        <w:t xml:space="preserve"> Editor of The London Times, 1998 to 2010, and Pentagon Correspondent in Washington 2010-2013, "Five Eyes Wide Shut: Australia Sold Years of Secret Documents in an Old Piece of Furniture," Daily Beast, 2/2/2018, https://www.thedailybeast.com/australia-sold-years-of-secret-documents-in-an-old-piece-of-furniture</w:t>
      </w:r>
    </w:p>
    <w:p w14:paraId="511B6236" w14:textId="77777777" w:rsidR="004066B0" w:rsidRPr="00F80469" w:rsidRDefault="004066B0" w:rsidP="004066B0">
      <w:pPr>
        <w:rPr>
          <w:sz w:val="16"/>
        </w:rPr>
      </w:pPr>
      <w:r w:rsidRPr="00F80469">
        <w:rPr>
          <w:sz w:val="16"/>
        </w:rPr>
        <w:t xml:space="preserve">Indeed, the </w:t>
      </w:r>
      <w:r w:rsidRPr="00F80469">
        <w:rPr>
          <w:rStyle w:val="StyleUnderline"/>
        </w:rPr>
        <w:t xml:space="preserve">conditions of membership were </w:t>
      </w:r>
      <w:r w:rsidRPr="00F80469">
        <w:rPr>
          <w:rStyle w:val="Emphasis"/>
        </w:rPr>
        <w:t>under serious strain</w:t>
      </w:r>
      <w:r w:rsidRPr="00F80469">
        <w:rPr>
          <w:sz w:val="16"/>
        </w:rPr>
        <w:t xml:space="preserve"> this week. Not because of the Australian blunder, but </w:t>
      </w:r>
      <w:r w:rsidRPr="00F80469">
        <w:rPr>
          <w:rStyle w:val="StyleUnderline"/>
        </w:rPr>
        <w:t>because of</w:t>
      </w:r>
      <w:r w:rsidRPr="00F80469">
        <w:rPr>
          <w:sz w:val="16"/>
        </w:rPr>
        <w:t xml:space="preserve"> a political decision by U.S. President </w:t>
      </w:r>
      <w:r w:rsidRPr="00F80469">
        <w:rPr>
          <w:rStyle w:val="Emphasis"/>
        </w:rPr>
        <w:t>Donald Trump</w:t>
      </w:r>
      <w:r w:rsidRPr="00F80469">
        <w:rPr>
          <w:sz w:val="16"/>
        </w:rPr>
        <w:t xml:space="preserve">. </w:t>
      </w:r>
    </w:p>
    <w:p w14:paraId="22939786" w14:textId="77777777" w:rsidR="004066B0" w:rsidRPr="00F80469" w:rsidRDefault="004066B0" w:rsidP="004066B0">
      <w:pPr>
        <w:rPr>
          <w:sz w:val="16"/>
        </w:rPr>
      </w:pPr>
      <w:r w:rsidRPr="00F80469">
        <w:rPr>
          <w:rStyle w:val="StyleUnderline"/>
        </w:rPr>
        <w:t>The infamous</w:t>
      </w:r>
      <w:r w:rsidRPr="00F80469">
        <w:rPr>
          <w:sz w:val="16"/>
        </w:rPr>
        <w:t xml:space="preserve"> House Intelligence Committee </w:t>
      </w:r>
      <w:r w:rsidRPr="00F80469">
        <w:rPr>
          <w:rStyle w:val="StyleUnderline"/>
        </w:rPr>
        <w:t xml:space="preserve">memo </w:t>
      </w:r>
      <w:r w:rsidRPr="00F80469">
        <w:rPr>
          <w:rStyle w:val="Emphasis"/>
        </w:rPr>
        <w:t>alleging</w:t>
      </w:r>
      <w:r w:rsidRPr="00F80469">
        <w:rPr>
          <w:sz w:val="16"/>
        </w:rPr>
        <w:t xml:space="preserve"> that</w:t>
      </w:r>
      <w:r w:rsidRPr="00F80469">
        <w:rPr>
          <w:rStyle w:val="StyleUnderline"/>
        </w:rPr>
        <w:t xml:space="preserve"> </w:t>
      </w:r>
      <w:r w:rsidRPr="00F80469">
        <w:rPr>
          <w:sz w:val="16"/>
        </w:rPr>
        <w:t xml:space="preserve">the FBI </w:t>
      </w:r>
      <w:r w:rsidRPr="00F80469">
        <w:rPr>
          <w:rStyle w:val="Emphasis"/>
        </w:rPr>
        <w:t>misused</w:t>
      </w:r>
      <w:r w:rsidRPr="00F80469">
        <w:rPr>
          <w:rStyle w:val="StyleUnderline"/>
        </w:rPr>
        <w:t xml:space="preserve"> its </w:t>
      </w:r>
      <w:r w:rsidRPr="00F80469">
        <w:rPr>
          <w:rStyle w:val="Emphasis"/>
        </w:rPr>
        <w:t>surveillance powers against a Trump aide</w:t>
      </w:r>
      <w:r w:rsidRPr="00F80469">
        <w:rPr>
          <w:sz w:val="16"/>
        </w:rPr>
        <w:t xml:space="preserve"> during the election campaign </w:t>
      </w:r>
      <w:r w:rsidRPr="00F80469">
        <w:rPr>
          <w:rStyle w:val="StyleUnderline"/>
        </w:rPr>
        <w:t xml:space="preserve">raised concerns that British as well as U.S. operational </w:t>
      </w:r>
      <w:r w:rsidRPr="00F80469">
        <w:rPr>
          <w:rStyle w:val="Emphasis"/>
        </w:rPr>
        <w:t>methods</w:t>
      </w:r>
      <w:r w:rsidRPr="00F80469">
        <w:rPr>
          <w:rStyle w:val="StyleUnderline"/>
        </w:rPr>
        <w:t xml:space="preserve"> might be </w:t>
      </w:r>
      <w:r w:rsidRPr="00F80469">
        <w:rPr>
          <w:rStyle w:val="Emphasis"/>
        </w:rPr>
        <w:t>exposed</w:t>
      </w:r>
      <w:r w:rsidRPr="00F80469">
        <w:rPr>
          <w:rStyle w:val="StyleUnderline"/>
        </w:rPr>
        <w:t xml:space="preserve"> because of the president’s willingness to </w:t>
      </w:r>
      <w:r w:rsidRPr="00F80469">
        <w:rPr>
          <w:rStyle w:val="Emphasis"/>
        </w:rPr>
        <w:t>publish</w:t>
      </w:r>
      <w:r w:rsidRPr="00F80469">
        <w:rPr>
          <w:rStyle w:val="StyleUnderline"/>
        </w:rPr>
        <w:t xml:space="preserve"> it</w:t>
      </w:r>
      <w:r w:rsidRPr="00F80469">
        <w:rPr>
          <w:sz w:val="16"/>
        </w:rPr>
        <w:t xml:space="preserve">. </w:t>
      </w:r>
    </w:p>
    <w:p w14:paraId="1328A45B" w14:textId="77777777" w:rsidR="004066B0" w:rsidRPr="00F80469" w:rsidRDefault="004066B0" w:rsidP="004066B0">
      <w:pPr>
        <w:rPr>
          <w:sz w:val="16"/>
        </w:rPr>
      </w:pPr>
      <w:r w:rsidRPr="00F80469">
        <w:rPr>
          <w:sz w:val="16"/>
        </w:rPr>
        <w:t xml:space="preserve">Congressional sources told The Daily Telegraph that </w:t>
      </w:r>
      <w:r w:rsidRPr="00F80469">
        <w:rPr>
          <w:rStyle w:val="StyleUnderline"/>
        </w:rPr>
        <w:t>Britain’s intelligence services, which work so closely with their U.S. counterparts, would be worried that their spying techniques could</w:t>
      </w:r>
      <w:r w:rsidRPr="00F80469">
        <w:rPr>
          <w:sz w:val="16"/>
        </w:rPr>
        <w:t xml:space="preserve"> also </w:t>
      </w:r>
      <w:r w:rsidRPr="00F80469">
        <w:rPr>
          <w:rStyle w:val="StyleUnderline"/>
        </w:rPr>
        <w:t>be</w:t>
      </w:r>
      <w:r w:rsidRPr="00F80469">
        <w:rPr>
          <w:sz w:val="16"/>
        </w:rPr>
        <w:t xml:space="preserve"> </w:t>
      </w:r>
      <w:r w:rsidRPr="00F80469">
        <w:rPr>
          <w:rStyle w:val="Emphasis"/>
        </w:rPr>
        <w:t>compromised</w:t>
      </w:r>
      <w:r w:rsidRPr="00F80469">
        <w:rPr>
          <w:sz w:val="16"/>
        </w:rPr>
        <w:t xml:space="preserve"> </w:t>
      </w:r>
      <w:r w:rsidRPr="00F80469">
        <w:rPr>
          <w:rStyle w:val="StyleUnderline"/>
        </w:rPr>
        <w:t>by the memo’s publication</w:t>
      </w:r>
      <w:r w:rsidRPr="00F80469">
        <w:rPr>
          <w:sz w:val="16"/>
        </w:rPr>
        <w:t xml:space="preserve">. </w:t>
      </w:r>
    </w:p>
    <w:p w14:paraId="19360523" w14:textId="77777777" w:rsidR="004066B0" w:rsidRPr="00F80469" w:rsidRDefault="004066B0" w:rsidP="004066B0">
      <w:pPr>
        <w:rPr>
          <w:rStyle w:val="StyleUnderline"/>
        </w:rPr>
      </w:pPr>
      <w:r w:rsidRPr="00F80469">
        <w:rPr>
          <w:sz w:val="16"/>
        </w:rPr>
        <w:t xml:space="preserve">Sir David </w:t>
      </w:r>
      <w:proofErr w:type="spellStart"/>
      <w:r w:rsidRPr="00F80469">
        <w:rPr>
          <w:sz w:val="16"/>
        </w:rPr>
        <w:t>Omand</w:t>
      </w:r>
      <w:proofErr w:type="spellEnd"/>
      <w:r w:rsidRPr="00F80469">
        <w:rPr>
          <w:sz w:val="16"/>
        </w:rPr>
        <w:t xml:space="preserve">, former director of GCHQ, Britain’s signals intelligence center, told The Daily Beast he thought this was “unlikely.” But he warned that </w:t>
      </w:r>
      <w:r w:rsidRPr="00F80469">
        <w:rPr>
          <w:rStyle w:val="StyleUnderline"/>
        </w:rPr>
        <w:t xml:space="preserve">allegations had already emerged in the public domain that GCHQ had tipped off the U.S. that there had been communications between Trump campaign people and the Russians before the election. </w:t>
      </w:r>
    </w:p>
    <w:p w14:paraId="486FCD88" w14:textId="77777777" w:rsidR="004066B0" w:rsidRPr="00F80469" w:rsidRDefault="004066B0" w:rsidP="004066B0">
      <w:pPr>
        <w:rPr>
          <w:sz w:val="16"/>
        </w:rPr>
      </w:pPr>
      <w:r w:rsidRPr="00F80469">
        <w:rPr>
          <w:rStyle w:val="StyleUnderline"/>
        </w:rPr>
        <w:t>While monitoring the Russians, GCHQ operators found themselves listening to senior figures in the Trump election team</w:t>
      </w:r>
      <w:r w:rsidRPr="00F80469">
        <w:rPr>
          <w:sz w:val="16"/>
        </w:rPr>
        <w:t xml:space="preserve">. “So that could be potentially damaging if it [the publication of the memo] allowed the Russians to infer how these communications were obtained,” Sir David said. </w:t>
      </w:r>
    </w:p>
    <w:p w14:paraId="042CAEA1" w14:textId="77777777" w:rsidR="004066B0" w:rsidRPr="00F80469" w:rsidRDefault="004066B0" w:rsidP="004066B0">
      <w:pPr>
        <w:rPr>
          <w:sz w:val="16"/>
        </w:rPr>
      </w:pPr>
      <w:r w:rsidRPr="00F80469">
        <w:rPr>
          <w:sz w:val="16"/>
        </w:rPr>
        <w:t xml:space="preserve">He noted that it was “unusual” for a political directive to be issued for the release of intelligence. </w:t>
      </w:r>
    </w:p>
    <w:p w14:paraId="41341042" w14:textId="77777777" w:rsidR="004066B0" w:rsidRPr="00F80469" w:rsidRDefault="004066B0" w:rsidP="004066B0">
      <w:pPr>
        <w:rPr>
          <w:sz w:val="16"/>
        </w:rPr>
      </w:pPr>
      <w:r w:rsidRPr="00F80469">
        <w:rPr>
          <w:rStyle w:val="StyleUnderline"/>
        </w:rPr>
        <w:t>Whether it compromises British techniques or not, the</w:t>
      </w:r>
      <w:r w:rsidRPr="00F80469">
        <w:rPr>
          <w:sz w:val="16"/>
        </w:rPr>
        <w:t xml:space="preserve"> </w:t>
      </w:r>
      <w:r w:rsidRPr="00F80469">
        <w:rPr>
          <w:rStyle w:val="Emphasis"/>
        </w:rPr>
        <w:t>political context</w:t>
      </w:r>
      <w:r w:rsidRPr="00F80469">
        <w:rPr>
          <w:sz w:val="16"/>
        </w:rPr>
        <w:t xml:space="preserve"> </w:t>
      </w:r>
      <w:r w:rsidRPr="00F80469">
        <w:rPr>
          <w:rStyle w:val="StyleUnderline"/>
        </w:rPr>
        <w:t>surrounding the</w:t>
      </w:r>
      <w:r w:rsidRPr="00F80469">
        <w:rPr>
          <w:sz w:val="16"/>
        </w:rPr>
        <w:t xml:space="preserve"> House Intelligence Committee </w:t>
      </w:r>
      <w:r w:rsidRPr="00F80469">
        <w:rPr>
          <w:rStyle w:val="StyleUnderline"/>
        </w:rPr>
        <w:t>memo raises</w:t>
      </w:r>
      <w:r w:rsidRPr="00F80469">
        <w:rPr>
          <w:sz w:val="16"/>
        </w:rPr>
        <w:t xml:space="preserve"> </w:t>
      </w:r>
      <w:r w:rsidRPr="00F80469">
        <w:rPr>
          <w:rStyle w:val="Emphasis"/>
        </w:rPr>
        <w:t>serious issues for the Five Eyes</w:t>
      </w:r>
      <w:r w:rsidRPr="00F80469">
        <w:rPr>
          <w:sz w:val="16"/>
        </w:rPr>
        <w:t xml:space="preserve"> organization. </w:t>
      </w:r>
    </w:p>
    <w:p w14:paraId="05608F8B" w14:textId="77777777" w:rsidR="004066B0" w:rsidRPr="00F80469" w:rsidRDefault="004066B0" w:rsidP="004066B0">
      <w:pPr>
        <w:rPr>
          <w:sz w:val="16"/>
        </w:rPr>
      </w:pPr>
      <w:r w:rsidRPr="00F80469">
        <w:rPr>
          <w:rStyle w:val="StyleUnderline"/>
        </w:rPr>
        <w:t>The club has experienced its fair share of embarrassing episodes in the last few years, the most devastating of which was the exposure by</w:t>
      </w:r>
      <w:r w:rsidRPr="00F80469">
        <w:rPr>
          <w:sz w:val="16"/>
        </w:rPr>
        <w:t xml:space="preserve"> Edward </w:t>
      </w:r>
      <w:r w:rsidRPr="00F80469">
        <w:rPr>
          <w:rStyle w:val="Emphasis"/>
        </w:rPr>
        <w:t>Snowden</w:t>
      </w:r>
      <w:r w:rsidRPr="00F80469">
        <w:rPr>
          <w:sz w:val="16"/>
        </w:rPr>
        <w:t xml:space="preserve"> </w:t>
      </w:r>
      <w:r w:rsidRPr="00F80469">
        <w:rPr>
          <w:rStyle w:val="StyleUnderline"/>
        </w:rPr>
        <w:t>of</w:t>
      </w:r>
      <w:r w:rsidRPr="00F80469">
        <w:rPr>
          <w:sz w:val="16"/>
        </w:rPr>
        <w:t xml:space="preserve"> </w:t>
      </w:r>
      <w:r w:rsidRPr="00F80469">
        <w:rPr>
          <w:rStyle w:val="Emphasis"/>
        </w:rPr>
        <w:t>thousands of top secret files</w:t>
      </w:r>
      <w:r w:rsidRPr="00F80469">
        <w:rPr>
          <w:sz w:val="16"/>
        </w:rPr>
        <w:t xml:space="preserve"> copied and removed from the U.S. National Security Agency (NSA) where he had been working as a contractor. </w:t>
      </w:r>
    </w:p>
    <w:p w14:paraId="646F799F" w14:textId="77777777" w:rsidR="004066B0" w:rsidRPr="00F80469" w:rsidRDefault="004066B0" w:rsidP="004066B0">
      <w:pPr>
        <w:rPr>
          <w:rStyle w:val="Emphasis"/>
        </w:rPr>
      </w:pPr>
      <w:r w:rsidRPr="00F80469">
        <w:rPr>
          <w:rStyle w:val="StyleUnderline"/>
        </w:rPr>
        <w:t>Snowden</w:t>
      </w:r>
      <w:r w:rsidRPr="00F80469">
        <w:rPr>
          <w:sz w:val="16"/>
        </w:rPr>
        <w:t xml:space="preserve">, traitor or whistleblower, depending on your point of view, </w:t>
      </w:r>
      <w:r w:rsidRPr="00F80469">
        <w:rPr>
          <w:rStyle w:val="StyleUnderline"/>
        </w:rPr>
        <w:t>did</w:t>
      </w:r>
      <w:r w:rsidRPr="00F80469">
        <w:rPr>
          <w:sz w:val="16"/>
        </w:rPr>
        <w:t xml:space="preserve"> </w:t>
      </w:r>
      <w:r w:rsidRPr="00F80469">
        <w:rPr>
          <w:rStyle w:val="Emphasis"/>
        </w:rPr>
        <w:t>more damage to the</w:t>
      </w:r>
      <w:r w:rsidRPr="00F80469">
        <w:rPr>
          <w:sz w:val="16"/>
        </w:rPr>
        <w:t xml:space="preserve"> sacred </w:t>
      </w:r>
      <w:r w:rsidRPr="00F80469">
        <w:rPr>
          <w:rStyle w:val="Emphasis"/>
        </w:rPr>
        <w:t>Five Eyes</w:t>
      </w:r>
      <w:r w:rsidRPr="00F80469">
        <w:rPr>
          <w:sz w:val="16"/>
        </w:rPr>
        <w:t xml:space="preserve"> agreement </w:t>
      </w:r>
      <w:r w:rsidRPr="00F80469">
        <w:rPr>
          <w:rStyle w:val="StyleUnderline"/>
        </w:rPr>
        <w:t>than</w:t>
      </w:r>
      <w:r w:rsidRPr="00F80469">
        <w:rPr>
          <w:sz w:val="16"/>
        </w:rPr>
        <w:t xml:space="preserve"> </w:t>
      </w:r>
      <w:r w:rsidRPr="00F80469">
        <w:rPr>
          <w:rStyle w:val="Emphasis"/>
        </w:rPr>
        <w:t xml:space="preserve">anything any member of the club has ever done since it was founded. </w:t>
      </w:r>
    </w:p>
    <w:p w14:paraId="2399B675" w14:textId="77777777" w:rsidR="004066B0" w:rsidRPr="00F80469" w:rsidRDefault="004066B0" w:rsidP="004066B0">
      <w:pPr>
        <w:rPr>
          <w:sz w:val="16"/>
        </w:rPr>
      </w:pPr>
      <w:r w:rsidRPr="00F80469">
        <w:rPr>
          <w:sz w:val="16"/>
        </w:rPr>
        <w:t xml:space="preserve">The Five Eyes members have clung to each like lovers despite a rapidly changing world in which intelligence-sharing between nations can make the difference between life and death, so grave is the threat from international terrorists and rogue states. </w:t>
      </w:r>
    </w:p>
    <w:p w14:paraId="5AF97D58" w14:textId="77777777" w:rsidR="004066B0" w:rsidRPr="00F80469" w:rsidRDefault="004066B0" w:rsidP="004066B0">
      <w:pPr>
        <w:rPr>
          <w:sz w:val="16"/>
        </w:rPr>
      </w:pPr>
      <w:r w:rsidRPr="00F80469">
        <w:rPr>
          <w:sz w:val="16"/>
        </w:rPr>
        <w:t xml:space="preserve">Why then is Five Eyes still so exclusively limited to the English-speaking powers? Is there not a case for the club to invite in more members from Europe and from trusted nations in the Middle East? Would the world be a safer place if Five Eyes was now Ten Eyes or Twenty Eyes? </w:t>
      </w:r>
    </w:p>
    <w:p w14:paraId="304A86D1" w14:textId="77777777" w:rsidR="004066B0" w:rsidRPr="00F80469" w:rsidRDefault="004066B0" w:rsidP="004066B0">
      <w:pPr>
        <w:rPr>
          <w:sz w:val="16"/>
        </w:rPr>
      </w:pPr>
      <w:r w:rsidRPr="00F80469">
        <w:rPr>
          <w:sz w:val="16"/>
        </w:rPr>
        <w:t xml:space="preserve">The answer is complex. </w:t>
      </w:r>
    </w:p>
    <w:p w14:paraId="3622BE58" w14:textId="77777777" w:rsidR="004066B0" w:rsidRPr="00F80469" w:rsidRDefault="004066B0" w:rsidP="004066B0">
      <w:pPr>
        <w:rPr>
          <w:sz w:val="16"/>
        </w:rPr>
      </w:pPr>
      <w:r w:rsidRPr="00F80469">
        <w:rPr>
          <w:sz w:val="16"/>
        </w:rPr>
        <w:t xml:space="preserve">There are already numerous arrangements under which “third-party” countries can benefit from intelligence acquired by the Five Eyes partners. Countries such as France, Norway, The Netherlands, Denmark, Germany, Spain, Italy, Belgium and Sweden have all at some point been allowed into the club as unofficial members when their national security interests are at stake. But only for intelligence relevant to their concerns. </w:t>
      </w:r>
    </w:p>
    <w:p w14:paraId="6DECF535" w14:textId="77777777" w:rsidR="004066B0" w:rsidRPr="00F80469" w:rsidRDefault="004066B0" w:rsidP="004066B0">
      <w:pPr>
        <w:rPr>
          <w:sz w:val="16"/>
        </w:rPr>
      </w:pPr>
      <w:r w:rsidRPr="00F80469">
        <w:rPr>
          <w:sz w:val="16"/>
        </w:rPr>
        <w:t xml:space="preserve">Cooperation between the Five Eyes members and other intelligence services has increased markedly since 9/11. European intelligence agencies are also more coordinated than ever, and NATO’s intelligence-gathering set-up has improved. </w:t>
      </w:r>
    </w:p>
    <w:p w14:paraId="3687D7C8" w14:textId="77777777" w:rsidR="004066B0" w:rsidRPr="00F80469" w:rsidRDefault="004066B0" w:rsidP="004066B0">
      <w:pPr>
        <w:rPr>
          <w:sz w:val="16"/>
        </w:rPr>
      </w:pPr>
      <w:r w:rsidRPr="00F80469">
        <w:rPr>
          <w:sz w:val="16"/>
        </w:rPr>
        <w:t xml:space="preserve">Trust is the absolute gold standard for intelligence sharing. </w:t>
      </w:r>
      <w:r w:rsidRPr="00F80469">
        <w:rPr>
          <w:rStyle w:val="StyleUnderline"/>
        </w:rPr>
        <w:t>Most people in the intelligence community would say that the more countries you share intelligence with on a regular basis the greater the risk of a</w:t>
      </w:r>
      <w:r w:rsidRPr="00F80469">
        <w:rPr>
          <w:sz w:val="16"/>
        </w:rPr>
        <w:t xml:space="preserve"> </w:t>
      </w:r>
      <w:r w:rsidRPr="00F80469">
        <w:rPr>
          <w:rStyle w:val="Emphasis"/>
        </w:rPr>
        <w:t>leak</w:t>
      </w:r>
      <w:r w:rsidRPr="00F80469">
        <w:rPr>
          <w:sz w:val="16"/>
        </w:rPr>
        <w:t xml:space="preserve"> </w:t>
      </w:r>
      <w:r w:rsidRPr="00F80469">
        <w:rPr>
          <w:rStyle w:val="StyleUnderline"/>
        </w:rPr>
        <w:t>or</w:t>
      </w:r>
      <w:r w:rsidRPr="00F80469">
        <w:rPr>
          <w:sz w:val="16"/>
        </w:rPr>
        <w:t xml:space="preserve"> a </w:t>
      </w:r>
      <w:r w:rsidRPr="00F80469">
        <w:rPr>
          <w:rStyle w:val="Emphasis"/>
        </w:rPr>
        <w:t>security breach</w:t>
      </w:r>
      <w:r w:rsidRPr="00F80469">
        <w:rPr>
          <w:sz w:val="16"/>
        </w:rPr>
        <w:t xml:space="preserve">. </w:t>
      </w:r>
    </w:p>
    <w:p w14:paraId="146DF24B" w14:textId="77777777" w:rsidR="004066B0" w:rsidRPr="00F80469" w:rsidRDefault="004066B0" w:rsidP="004066B0">
      <w:pPr>
        <w:rPr>
          <w:sz w:val="16"/>
        </w:rPr>
      </w:pPr>
      <w:r w:rsidRPr="00F80469">
        <w:rPr>
          <w:sz w:val="16"/>
        </w:rPr>
        <w:t xml:space="preserve">So, the Five Eyes is likely to remain Five Eyes for that very reason. </w:t>
      </w:r>
    </w:p>
    <w:p w14:paraId="58F4EA88" w14:textId="77777777" w:rsidR="004066B0" w:rsidRPr="00F80469" w:rsidRDefault="004066B0" w:rsidP="004066B0">
      <w:pPr>
        <w:rPr>
          <w:sz w:val="16"/>
        </w:rPr>
      </w:pPr>
      <w:r w:rsidRPr="00F80469">
        <w:rPr>
          <w:rStyle w:val="StyleUnderline"/>
        </w:rPr>
        <w:t>The arrival of</w:t>
      </w:r>
      <w:r w:rsidRPr="00F80469">
        <w:rPr>
          <w:sz w:val="16"/>
        </w:rPr>
        <w:t xml:space="preserve"> Donald </w:t>
      </w:r>
      <w:r w:rsidRPr="00F80469">
        <w:rPr>
          <w:rStyle w:val="StyleUnderline"/>
        </w:rPr>
        <w:t>Trump</w:t>
      </w:r>
      <w:r w:rsidRPr="00F80469">
        <w:rPr>
          <w:sz w:val="16"/>
        </w:rPr>
        <w:t xml:space="preserve"> in the White House </w:t>
      </w:r>
      <w:r w:rsidRPr="00F80469">
        <w:rPr>
          <w:rStyle w:val="StyleUnderline"/>
        </w:rPr>
        <w:t>was met with some trepidation,</w:t>
      </w:r>
      <w:r w:rsidRPr="00F80469">
        <w:rPr>
          <w:sz w:val="16"/>
        </w:rPr>
        <w:t xml:space="preserve"> although never openly or officially. He had railed against the CIA in his election campaign and he openly admired Russian President Vladimir Putin. </w:t>
      </w:r>
    </w:p>
    <w:p w14:paraId="46D64197" w14:textId="77777777" w:rsidR="004066B0" w:rsidRPr="00F80469" w:rsidRDefault="004066B0" w:rsidP="004066B0">
      <w:pPr>
        <w:rPr>
          <w:sz w:val="16"/>
        </w:rPr>
      </w:pPr>
      <w:r w:rsidRPr="00F80469">
        <w:rPr>
          <w:sz w:val="16"/>
        </w:rPr>
        <w:t xml:space="preserve">To the British government’s dismay, he also appeared to back an American media commentator’s accusation that GCHQ had been asked by President Barack Obama to eavesdrop on his suite of rooms at Trump Tower in New York. The allegation was dismissed by GCHQ as “utterly ridiculous”. </w:t>
      </w:r>
    </w:p>
    <w:p w14:paraId="249F240F" w14:textId="77777777" w:rsidR="004066B0" w:rsidRPr="00F80469" w:rsidRDefault="004066B0" w:rsidP="004066B0">
      <w:pPr>
        <w:rPr>
          <w:sz w:val="16"/>
        </w:rPr>
      </w:pPr>
      <w:r w:rsidRPr="00F80469">
        <w:rPr>
          <w:rStyle w:val="StyleUnderline"/>
        </w:rPr>
        <w:t xml:space="preserve">One of the </w:t>
      </w:r>
      <w:r w:rsidRPr="00F80469">
        <w:rPr>
          <w:rStyle w:val="Emphasis"/>
        </w:rPr>
        <w:t>tenets</w:t>
      </w:r>
      <w:r w:rsidRPr="00F80469">
        <w:rPr>
          <w:rStyle w:val="StyleUnderline"/>
        </w:rPr>
        <w:t xml:space="preserve"> of the Five Eyes is that </w:t>
      </w:r>
      <w:r w:rsidRPr="00F80469">
        <w:rPr>
          <w:rStyle w:val="Emphasis"/>
        </w:rPr>
        <w:t>intel</w:t>
      </w:r>
      <w:r w:rsidRPr="00F80469">
        <w:rPr>
          <w:rStyle w:val="StyleUnderline"/>
        </w:rPr>
        <w:t xml:space="preserve">ligence gleaned within the club </w:t>
      </w:r>
      <w:r w:rsidRPr="00F80469">
        <w:rPr>
          <w:rStyle w:val="Emphasis"/>
        </w:rPr>
        <w:t>can never be shared to third parties without</w:t>
      </w:r>
      <w:r w:rsidRPr="00F80469">
        <w:rPr>
          <w:rStyle w:val="StyleUnderline"/>
        </w:rPr>
        <w:t xml:space="preserve"> the </w:t>
      </w:r>
      <w:r w:rsidRPr="00F80469">
        <w:rPr>
          <w:rStyle w:val="Emphasis"/>
        </w:rPr>
        <w:t>approval</w:t>
      </w:r>
      <w:r w:rsidRPr="00F80469">
        <w:rPr>
          <w:sz w:val="16"/>
        </w:rPr>
        <w:t xml:space="preserve"> of the nation which specifically collected the information. It’s a general rule for most intelligence services. </w:t>
      </w:r>
    </w:p>
    <w:p w14:paraId="08372400" w14:textId="77777777" w:rsidR="004066B0" w:rsidRPr="00F80469" w:rsidRDefault="004066B0" w:rsidP="004066B0">
      <w:pPr>
        <w:rPr>
          <w:u w:val="single"/>
        </w:rPr>
      </w:pPr>
      <w:r w:rsidRPr="00F80469">
        <w:rPr>
          <w:rStyle w:val="StyleUnderline"/>
        </w:rPr>
        <w:t>Trump</w:t>
      </w:r>
      <w:r w:rsidRPr="00F80469">
        <w:rPr>
          <w:sz w:val="16"/>
        </w:rPr>
        <w:t xml:space="preserve"> </w:t>
      </w:r>
      <w:r w:rsidRPr="00F80469">
        <w:rPr>
          <w:rStyle w:val="StyleUnderline"/>
        </w:rPr>
        <w:t>seemed to have</w:t>
      </w:r>
      <w:r w:rsidRPr="00F80469">
        <w:rPr>
          <w:sz w:val="16"/>
        </w:rPr>
        <w:t xml:space="preserve"> </w:t>
      </w:r>
      <w:r w:rsidRPr="00F80469">
        <w:rPr>
          <w:rStyle w:val="Emphasis"/>
        </w:rPr>
        <w:t>broke</w:t>
      </w:r>
      <w:r w:rsidRPr="00F80469">
        <w:rPr>
          <w:sz w:val="16"/>
        </w:rPr>
        <w:t xml:space="preserve">n </w:t>
      </w:r>
      <w:r w:rsidRPr="00F80469">
        <w:rPr>
          <w:rStyle w:val="Emphasis"/>
        </w:rPr>
        <w:t>that rule</w:t>
      </w:r>
      <w:r w:rsidRPr="00F80469">
        <w:rPr>
          <w:sz w:val="16"/>
        </w:rPr>
        <w:t xml:space="preserve"> </w:t>
      </w:r>
      <w:r w:rsidRPr="00F80469">
        <w:rPr>
          <w:rStyle w:val="StyleUnderline"/>
        </w:rPr>
        <w:t>when he revealed details of an</w:t>
      </w:r>
      <w:r w:rsidRPr="00F80469">
        <w:rPr>
          <w:sz w:val="16"/>
        </w:rPr>
        <w:t xml:space="preserve"> </w:t>
      </w:r>
      <w:r w:rsidRPr="00F80469">
        <w:rPr>
          <w:rStyle w:val="Emphasis"/>
        </w:rPr>
        <w:t>I</w:t>
      </w:r>
      <w:r w:rsidRPr="00F80469">
        <w:rPr>
          <w:sz w:val="16"/>
        </w:rPr>
        <w:t xml:space="preserve">slamic </w:t>
      </w:r>
      <w:r w:rsidRPr="00F80469">
        <w:rPr>
          <w:rStyle w:val="Emphasis"/>
        </w:rPr>
        <w:t>S</w:t>
      </w:r>
      <w:r w:rsidRPr="00F80469">
        <w:rPr>
          <w:sz w:val="16"/>
        </w:rPr>
        <w:t xml:space="preserve">tate terrorist </w:t>
      </w:r>
      <w:r w:rsidRPr="00F80469">
        <w:rPr>
          <w:rStyle w:val="Emphasis"/>
        </w:rPr>
        <w:t>plot</w:t>
      </w:r>
      <w:r w:rsidRPr="00F80469">
        <w:rPr>
          <w:sz w:val="16"/>
        </w:rPr>
        <w:t xml:space="preserve"> </w:t>
      </w:r>
      <w:r w:rsidRPr="00F80469">
        <w:rPr>
          <w:rStyle w:val="StyleUnderline"/>
        </w:rPr>
        <w:t>when talking to</w:t>
      </w:r>
      <w:r w:rsidRPr="00F80469">
        <w:rPr>
          <w:sz w:val="16"/>
        </w:rPr>
        <w:t xml:space="preserve"> Sergei </w:t>
      </w:r>
      <w:r w:rsidRPr="00F80469">
        <w:rPr>
          <w:rStyle w:val="Emphasis"/>
        </w:rPr>
        <w:t>Lavrov</w:t>
      </w:r>
      <w:r w:rsidRPr="00F80469">
        <w:rPr>
          <w:sz w:val="16"/>
        </w:rPr>
        <w:t xml:space="preserve">, the Russian foreign minister, during a meeting in the White House in May last year. </w:t>
      </w:r>
      <w:r w:rsidRPr="00F80469">
        <w:rPr>
          <w:rStyle w:val="StyleUnderline"/>
        </w:rPr>
        <w:t xml:space="preserve">It was later reported that the intelligence had come from the </w:t>
      </w:r>
      <w:proofErr w:type="gramStart"/>
      <w:r w:rsidRPr="00F80469">
        <w:rPr>
          <w:rStyle w:val="StyleUnderline"/>
        </w:rPr>
        <w:t>Israelis, and</w:t>
      </w:r>
      <w:proofErr w:type="gramEnd"/>
      <w:r w:rsidRPr="00F80469">
        <w:rPr>
          <w:rStyle w:val="StyleUnderline"/>
        </w:rPr>
        <w:t xml:space="preserve"> had not even been passed to </w:t>
      </w:r>
      <w:r w:rsidRPr="00F80469">
        <w:rPr>
          <w:rStyle w:val="Emphasis"/>
        </w:rPr>
        <w:t>U.S. allies.</w:t>
      </w:r>
    </w:p>
    <w:p w14:paraId="466CD197" w14:textId="77777777" w:rsidR="004066B0" w:rsidRPr="00F80469" w:rsidRDefault="004066B0" w:rsidP="004066B0">
      <w:pPr>
        <w:pStyle w:val="Heading4"/>
        <w:rPr>
          <w:u w:val="single"/>
        </w:rPr>
      </w:pPr>
      <w:r w:rsidRPr="00F80469">
        <w:t xml:space="preserve">BUT sharing arrangements are </w:t>
      </w:r>
      <w:r w:rsidRPr="00F80469">
        <w:rPr>
          <w:u w:val="single"/>
        </w:rPr>
        <w:t>resilient</w:t>
      </w:r>
    </w:p>
    <w:p w14:paraId="57B17388" w14:textId="77777777" w:rsidR="004066B0" w:rsidRPr="00F80469" w:rsidRDefault="004066B0" w:rsidP="004066B0">
      <w:bookmarkStart w:id="11" w:name="_Hlk3831429"/>
      <w:r w:rsidRPr="00F80469">
        <w:t xml:space="preserve">Michael </w:t>
      </w:r>
      <w:r w:rsidRPr="00F80469">
        <w:rPr>
          <w:rStyle w:val="Style13ptBold"/>
        </w:rPr>
        <w:t>Evans 18</w:t>
      </w:r>
      <w:r w:rsidRPr="00F80469">
        <w:t xml:space="preserve">, Former </w:t>
      </w:r>
      <w:proofErr w:type="spellStart"/>
      <w:r w:rsidRPr="00F80469">
        <w:t>Defence</w:t>
      </w:r>
      <w:proofErr w:type="spellEnd"/>
      <w:r w:rsidRPr="00F80469">
        <w:t xml:space="preserve"> Editor of The London Times, 1998 to 2010, and Pentagon Correspondent in Washington 2010-2013, "Five Eyes Wide Shut: Australia Sold Years of Secret Documents in an Old Piece of Furniture," Daily Beast, 2/2/2018, https://www.thedailybeast.com/australia-sold-years-of-secret-documents-in-an-old-piece-of-furniture</w:t>
      </w:r>
    </w:p>
    <w:p w14:paraId="4DAA14E7" w14:textId="77777777" w:rsidR="004066B0" w:rsidRPr="00F80469" w:rsidRDefault="004066B0" w:rsidP="004066B0">
      <w:pPr>
        <w:rPr>
          <w:sz w:val="16"/>
        </w:rPr>
      </w:pPr>
      <w:r w:rsidRPr="00F80469">
        <w:rPr>
          <w:sz w:val="16"/>
        </w:rPr>
        <w:t xml:space="preserve">Whether it compromises British techniques or not, </w:t>
      </w:r>
      <w:r w:rsidRPr="00F80469">
        <w:rPr>
          <w:rStyle w:val="StyleUnderline"/>
        </w:rPr>
        <w:t xml:space="preserve">the political context </w:t>
      </w:r>
      <w:r w:rsidRPr="00F80469">
        <w:rPr>
          <w:sz w:val="16"/>
        </w:rPr>
        <w:t xml:space="preserve">surrounding the House Intelligence Committee memo </w:t>
      </w:r>
      <w:r w:rsidRPr="00F80469">
        <w:rPr>
          <w:rStyle w:val="StyleUnderline"/>
        </w:rPr>
        <w:t>raises serious issues for the Five Eyes organization</w:t>
      </w:r>
      <w:r w:rsidRPr="00F80469">
        <w:rPr>
          <w:sz w:val="16"/>
        </w:rPr>
        <w:t xml:space="preserve">. </w:t>
      </w:r>
    </w:p>
    <w:p w14:paraId="10F0BC5C" w14:textId="77777777" w:rsidR="004066B0" w:rsidRPr="00F80469" w:rsidRDefault="004066B0" w:rsidP="004066B0">
      <w:pPr>
        <w:rPr>
          <w:sz w:val="16"/>
        </w:rPr>
      </w:pPr>
      <w:r w:rsidRPr="00F80469">
        <w:rPr>
          <w:sz w:val="16"/>
        </w:rPr>
        <w:t xml:space="preserve">The club has experienced its fair share of embarrassing episodes in the last few years, the most </w:t>
      </w:r>
      <w:r w:rsidRPr="00F80469">
        <w:rPr>
          <w:rStyle w:val="Emphasis"/>
        </w:rPr>
        <w:t>devastating</w:t>
      </w:r>
      <w:r w:rsidRPr="00F80469">
        <w:rPr>
          <w:sz w:val="16"/>
        </w:rPr>
        <w:t xml:space="preserve"> of which was the </w:t>
      </w:r>
      <w:r w:rsidRPr="00F80469">
        <w:rPr>
          <w:rStyle w:val="Emphasis"/>
        </w:rPr>
        <w:t>exposure by</w:t>
      </w:r>
      <w:r w:rsidRPr="00F80469">
        <w:rPr>
          <w:sz w:val="16"/>
        </w:rPr>
        <w:t xml:space="preserve"> Edward </w:t>
      </w:r>
      <w:r w:rsidRPr="00F80469">
        <w:rPr>
          <w:rStyle w:val="Emphasis"/>
        </w:rPr>
        <w:t>Snowden</w:t>
      </w:r>
      <w:r w:rsidRPr="00F80469">
        <w:rPr>
          <w:sz w:val="16"/>
        </w:rPr>
        <w:t xml:space="preserve"> of thousands of top secret files copied and removed from the U.S. National Security Agency (NSA) where he had been working as a contractor. </w:t>
      </w:r>
    </w:p>
    <w:p w14:paraId="7E76D21C" w14:textId="77777777" w:rsidR="004066B0" w:rsidRPr="00F80469" w:rsidRDefault="004066B0" w:rsidP="004066B0">
      <w:pPr>
        <w:rPr>
          <w:sz w:val="16"/>
        </w:rPr>
      </w:pPr>
      <w:r w:rsidRPr="00F80469">
        <w:rPr>
          <w:sz w:val="16"/>
        </w:rPr>
        <w:t>Snowden, traitor or whistleblower, depending on your point of view, did more damage to the sacred Five Eyes agreement than anything any member of the club has ever done since it was founded.</w:t>
      </w:r>
    </w:p>
    <w:p w14:paraId="2F678152" w14:textId="77777777" w:rsidR="004066B0" w:rsidRPr="00F80469" w:rsidRDefault="004066B0" w:rsidP="004066B0">
      <w:pPr>
        <w:rPr>
          <w:sz w:val="16"/>
        </w:rPr>
      </w:pPr>
      <w:r w:rsidRPr="00F80469">
        <w:rPr>
          <w:rStyle w:val="Emphasis"/>
        </w:rPr>
        <w:t>The Five Eyes</w:t>
      </w:r>
      <w:r w:rsidRPr="00F80469">
        <w:rPr>
          <w:sz w:val="16"/>
        </w:rPr>
        <w:t xml:space="preserve"> members </w:t>
      </w:r>
      <w:r w:rsidRPr="00F80469">
        <w:rPr>
          <w:rStyle w:val="Emphasis"/>
        </w:rPr>
        <w:t>have clung to each like lovers despite a rapidly changing world in which intelligence-sharing</w:t>
      </w:r>
      <w:r w:rsidRPr="00F80469">
        <w:rPr>
          <w:sz w:val="16"/>
        </w:rPr>
        <w:t xml:space="preserve"> between nations </w:t>
      </w:r>
      <w:r w:rsidRPr="00F80469">
        <w:rPr>
          <w:rStyle w:val="Emphasis"/>
        </w:rPr>
        <w:t>can make the difference between life and death, so grave is the threat from international terrorists and rogue states</w:t>
      </w:r>
      <w:r w:rsidRPr="00F80469">
        <w:rPr>
          <w:sz w:val="16"/>
        </w:rPr>
        <w:t xml:space="preserve">. </w:t>
      </w:r>
    </w:p>
    <w:p w14:paraId="30D8F816" w14:textId="77777777" w:rsidR="004066B0" w:rsidRPr="00F80469" w:rsidRDefault="004066B0" w:rsidP="004066B0">
      <w:pPr>
        <w:rPr>
          <w:sz w:val="16"/>
        </w:rPr>
      </w:pPr>
      <w:r w:rsidRPr="00F80469">
        <w:rPr>
          <w:sz w:val="16"/>
        </w:rPr>
        <w:t xml:space="preserve">Why then is Five Eyes still so exclusively limited to the English-speaking powers? Is there not a case for the club to invite in more members from Europe and from trusted nations in the Middle East? Would the world be a safer place if Five Eyes was now Ten Eyes or Twenty Eyes? </w:t>
      </w:r>
    </w:p>
    <w:p w14:paraId="0EB240E8" w14:textId="77777777" w:rsidR="004066B0" w:rsidRPr="00F80469" w:rsidRDefault="004066B0" w:rsidP="004066B0">
      <w:pPr>
        <w:rPr>
          <w:sz w:val="16"/>
        </w:rPr>
      </w:pPr>
      <w:r w:rsidRPr="00F80469">
        <w:rPr>
          <w:sz w:val="16"/>
        </w:rPr>
        <w:t xml:space="preserve">The answer is complex. </w:t>
      </w:r>
    </w:p>
    <w:p w14:paraId="6770C0BF" w14:textId="77777777" w:rsidR="004066B0" w:rsidRPr="00F80469" w:rsidRDefault="004066B0" w:rsidP="004066B0">
      <w:pPr>
        <w:rPr>
          <w:sz w:val="16"/>
        </w:rPr>
      </w:pPr>
      <w:r w:rsidRPr="00F80469">
        <w:rPr>
          <w:sz w:val="16"/>
        </w:rPr>
        <w:t xml:space="preserve">There are already numerous arrangements under which “third-party” countries can benefit from intelligence acquired by the Five Eyes partners. Countries such as France, Norway, The Netherlands, Denmark, Germany, Spain, Italy, Belgium and Sweden have all at some point been allowed into the club as unofficial members when their national security interests are at stake. But only for intelligence relevant to their concerns. </w:t>
      </w:r>
    </w:p>
    <w:p w14:paraId="6B9F4FA1" w14:textId="77777777" w:rsidR="004066B0" w:rsidRPr="00F80469" w:rsidRDefault="004066B0" w:rsidP="004066B0">
      <w:pPr>
        <w:rPr>
          <w:sz w:val="16"/>
        </w:rPr>
      </w:pPr>
      <w:r w:rsidRPr="00F80469">
        <w:rPr>
          <w:rStyle w:val="StyleUnderline"/>
        </w:rPr>
        <w:t>Cooperation</w:t>
      </w:r>
      <w:r w:rsidRPr="00F80469">
        <w:rPr>
          <w:sz w:val="16"/>
        </w:rPr>
        <w:t xml:space="preserve"> between the Five Eyes members and other intelligence services has </w:t>
      </w:r>
      <w:r w:rsidRPr="00F80469">
        <w:rPr>
          <w:rStyle w:val="StyleUnderline"/>
        </w:rPr>
        <w:t>increased markedly since 9/11</w:t>
      </w:r>
      <w:r w:rsidRPr="00F80469">
        <w:rPr>
          <w:sz w:val="16"/>
        </w:rPr>
        <w:t xml:space="preserve">. </w:t>
      </w:r>
      <w:r w:rsidRPr="00F80469">
        <w:rPr>
          <w:rStyle w:val="StyleUnderline"/>
        </w:rPr>
        <w:t>European intelligence agencies are also more coordinated than ever</w:t>
      </w:r>
      <w:r w:rsidRPr="00F80469">
        <w:rPr>
          <w:sz w:val="16"/>
        </w:rPr>
        <w:t xml:space="preserve">, and NATO’s intelligence-gathering set-up has improved. </w:t>
      </w:r>
    </w:p>
    <w:p w14:paraId="59BEB113" w14:textId="77777777" w:rsidR="004066B0" w:rsidRPr="00F80469" w:rsidRDefault="004066B0" w:rsidP="004066B0">
      <w:pPr>
        <w:rPr>
          <w:sz w:val="16"/>
        </w:rPr>
      </w:pPr>
      <w:r w:rsidRPr="00F80469">
        <w:rPr>
          <w:sz w:val="16"/>
        </w:rPr>
        <w:t xml:space="preserve">Trust is the absolute gold standard for intelligence sharing. Most people in the intelligence community would say that the more countries you share intelligence with on a regular basis the greater the risk of a leak or a security breach. </w:t>
      </w:r>
    </w:p>
    <w:p w14:paraId="039BFACD" w14:textId="77777777" w:rsidR="004066B0" w:rsidRPr="00F80469" w:rsidRDefault="004066B0" w:rsidP="004066B0">
      <w:pPr>
        <w:rPr>
          <w:sz w:val="16"/>
        </w:rPr>
      </w:pPr>
      <w:r w:rsidRPr="00F80469">
        <w:rPr>
          <w:sz w:val="16"/>
        </w:rPr>
        <w:t xml:space="preserve">So, the Five Eyes is likely to remain Five Eyes for that very reason. </w:t>
      </w:r>
    </w:p>
    <w:p w14:paraId="11F1363C" w14:textId="77777777" w:rsidR="004066B0" w:rsidRPr="00F80469" w:rsidRDefault="004066B0" w:rsidP="004066B0">
      <w:pPr>
        <w:rPr>
          <w:sz w:val="16"/>
        </w:rPr>
      </w:pPr>
      <w:r w:rsidRPr="00F80469">
        <w:rPr>
          <w:sz w:val="16"/>
        </w:rPr>
        <w:t xml:space="preserve">The arrival of Donald </w:t>
      </w:r>
      <w:r w:rsidRPr="00F80469">
        <w:rPr>
          <w:rStyle w:val="StyleUnderline"/>
        </w:rPr>
        <w:t>Trump</w:t>
      </w:r>
      <w:r w:rsidRPr="00F80469">
        <w:rPr>
          <w:sz w:val="16"/>
        </w:rPr>
        <w:t xml:space="preserve"> in the White House </w:t>
      </w:r>
      <w:r w:rsidRPr="00F80469">
        <w:rPr>
          <w:rStyle w:val="StyleUnderline"/>
        </w:rPr>
        <w:t>was met with some trepidation</w:t>
      </w:r>
      <w:r w:rsidRPr="00F80469">
        <w:rPr>
          <w:sz w:val="16"/>
        </w:rPr>
        <w:t xml:space="preserve">, although never openly or officially. He had railed against the CIA in his election campaign and he openly admired Russian President Vladimir Putin. </w:t>
      </w:r>
    </w:p>
    <w:p w14:paraId="6DBA5244" w14:textId="77777777" w:rsidR="004066B0" w:rsidRPr="00F80469" w:rsidRDefault="004066B0" w:rsidP="004066B0">
      <w:pPr>
        <w:rPr>
          <w:sz w:val="16"/>
        </w:rPr>
      </w:pPr>
      <w:r w:rsidRPr="00F80469">
        <w:rPr>
          <w:sz w:val="16"/>
        </w:rPr>
        <w:t xml:space="preserve">To the British government’s dismay, he also appeared to back an American media commentator’s accusation that GCHQ had been asked by President Barack Obama to eavesdrop on his suite of rooms at Trump Tower in New York. The allegation was dismissed by GCHQ as “utterly ridiculous”. </w:t>
      </w:r>
    </w:p>
    <w:p w14:paraId="1FF2FCEE" w14:textId="77777777" w:rsidR="004066B0" w:rsidRPr="00F80469" w:rsidRDefault="004066B0" w:rsidP="004066B0">
      <w:pPr>
        <w:rPr>
          <w:sz w:val="16"/>
        </w:rPr>
      </w:pPr>
      <w:r w:rsidRPr="00F80469">
        <w:rPr>
          <w:sz w:val="16"/>
        </w:rPr>
        <w:t xml:space="preserve">One of the tenets of the Five Eyes is that intelligence gleaned within the club can never be shared to third parties without the approval of the nation which specifically collected the information. It’s a general rule for most intelligence services. </w:t>
      </w:r>
    </w:p>
    <w:p w14:paraId="47DE049C" w14:textId="77777777" w:rsidR="004066B0" w:rsidRPr="00F80469" w:rsidRDefault="004066B0" w:rsidP="004066B0">
      <w:pPr>
        <w:rPr>
          <w:sz w:val="16"/>
        </w:rPr>
      </w:pPr>
      <w:r w:rsidRPr="00F80469">
        <w:rPr>
          <w:sz w:val="16"/>
        </w:rPr>
        <w:t xml:space="preserve">Trump seemed to have broken that rule when he revealed details of an Islamic State terrorist plot when talking to Sergei Lavrov, the Russian foreign minister, during a meeting in the White House in May last year. It was later reported that the intelligence had come from the </w:t>
      </w:r>
      <w:proofErr w:type="gramStart"/>
      <w:r w:rsidRPr="00F80469">
        <w:rPr>
          <w:sz w:val="16"/>
        </w:rPr>
        <w:t>Israelis, and</w:t>
      </w:r>
      <w:proofErr w:type="gramEnd"/>
      <w:r w:rsidRPr="00F80469">
        <w:rPr>
          <w:sz w:val="16"/>
        </w:rPr>
        <w:t xml:space="preserve"> had not even been passed to U.S. allies. “The Five Eyes members have clung to each like lovers despite a rapidly changing world.” </w:t>
      </w:r>
    </w:p>
    <w:p w14:paraId="2B63BFD2" w14:textId="77777777" w:rsidR="004066B0" w:rsidRPr="00F80469" w:rsidRDefault="004066B0" w:rsidP="004066B0">
      <w:pPr>
        <w:rPr>
          <w:sz w:val="16"/>
        </w:rPr>
      </w:pPr>
      <w:r w:rsidRPr="00F80469">
        <w:rPr>
          <w:sz w:val="16"/>
        </w:rPr>
        <w:t xml:space="preserve">British Prime Minister Theresa May had to intervene with President </w:t>
      </w:r>
      <w:r w:rsidRPr="00F80469">
        <w:rPr>
          <w:rStyle w:val="StyleUnderline"/>
        </w:rPr>
        <w:t>Trump</w:t>
      </w:r>
      <w:r w:rsidRPr="00F80469">
        <w:rPr>
          <w:sz w:val="16"/>
        </w:rPr>
        <w:t xml:space="preserve"> when </w:t>
      </w:r>
      <w:r w:rsidRPr="00F80469">
        <w:rPr>
          <w:rStyle w:val="StyleUnderline"/>
        </w:rPr>
        <w:t>secret operational details</w:t>
      </w:r>
      <w:r w:rsidRPr="00F80469">
        <w:rPr>
          <w:sz w:val="16"/>
        </w:rPr>
        <w:t xml:space="preserve"> </w:t>
      </w:r>
      <w:r w:rsidRPr="00F80469">
        <w:rPr>
          <w:rStyle w:val="StyleUnderline"/>
        </w:rPr>
        <w:t>about the Manchester bombing</w:t>
      </w:r>
      <w:r w:rsidRPr="00F80469">
        <w:rPr>
          <w:sz w:val="16"/>
        </w:rPr>
        <w:t xml:space="preserve"> in May last year were leaked to the U.S. media. The bomber was identified before the Manchester police were ready to publish that information, and pictures appeared of the bomb remains. The police were so angry they </w:t>
      </w:r>
      <w:proofErr w:type="gramStart"/>
      <w:r w:rsidRPr="00F80469">
        <w:rPr>
          <w:sz w:val="16"/>
        </w:rPr>
        <w:t>temporarily suspended</w:t>
      </w:r>
      <w:proofErr w:type="gramEnd"/>
      <w:r w:rsidRPr="00F80469">
        <w:rPr>
          <w:sz w:val="16"/>
        </w:rPr>
        <w:t xml:space="preserve"> sharing information with U.S. counterparts. </w:t>
      </w:r>
    </w:p>
    <w:p w14:paraId="2CC2AB64" w14:textId="77777777" w:rsidR="004066B0" w:rsidRPr="00F80469" w:rsidRDefault="004066B0" w:rsidP="004066B0">
      <w:pPr>
        <w:rPr>
          <w:sz w:val="16"/>
        </w:rPr>
      </w:pPr>
      <w:r w:rsidRPr="00F80469">
        <w:rPr>
          <w:sz w:val="16"/>
        </w:rPr>
        <w:t xml:space="preserve">The </w:t>
      </w:r>
      <w:r w:rsidRPr="00F80469">
        <w:rPr>
          <w:rStyle w:val="StyleUnderline"/>
        </w:rPr>
        <w:t>Obama</w:t>
      </w:r>
      <w:r w:rsidRPr="00F80469">
        <w:rPr>
          <w:sz w:val="16"/>
        </w:rPr>
        <w:t xml:space="preserve"> administration was also involved in a </w:t>
      </w:r>
      <w:r w:rsidRPr="00F80469">
        <w:rPr>
          <w:rStyle w:val="StyleUnderline"/>
        </w:rPr>
        <w:t>breach of</w:t>
      </w:r>
      <w:r w:rsidRPr="00F80469">
        <w:rPr>
          <w:sz w:val="16"/>
        </w:rPr>
        <w:t xml:space="preserve"> the intelligence-sharing </w:t>
      </w:r>
      <w:r w:rsidRPr="00F80469">
        <w:rPr>
          <w:rStyle w:val="StyleUnderline"/>
        </w:rPr>
        <w:t>rules</w:t>
      </w:r>
      <w:r w:rsidRPr="00F80469">
        <w:rPr>
          <w:sz w:val="16"/>
        </w:rPr>
        <w:t xml:space="preserve">. In 2012, details of a plot by Nigerian Umar Farouk Abdulmutallab to detonate an explosive device in his underwear on a passenger plane flying from Amsterdam to Detroit were released to the American press. </w:t>
      </w:r>
    </w:p>
    <w:p w14:paraId="4335D579" w14:textId="77777777" w:rsidR="004066B0" w:rsidRPr="00F80469" w:rsidRDefault="004066B0" w:rsidP="004066B0">
      <w:pPr>
        <w:rPr>
          <w:sz w:val="16"/>
        </w:rPr>
      </w:pPr>
      <w:r w:rsidRPr="00F80469">
        <w:rPr>
          <w:sz w:val="16"/>
        </w:rPr>
        <w:t xml:space="preserve">It </w:t>
      </w:r>
      <w:r w:rsidRPr="00F80469">
        <w:rPr>
          <w:rStyle w:val="StyleUnderline"/>
        </w:rPr>
        <w:t>exposed</w:t>
      </w:r>
      <w:r w:rsidRPr="00F80469">
        <w:rPr>
          <w:sz w:val="16"/>
        </w:rPr>
        <w:t xml:space="preserve"> the involvement of </w:t>
      </w:r>
      <w:r w:rsidRPr="00F80469">
        <w:rPr>
          <w:rStyle w:val="StyleUnderline"/>
        </w:rPr>
        <w:t>a British intelligence</w:t>
      </w:r>
      <w:r w:rsidRPr="00F80469">
        <w:rPr>
          <w:sz w:val="16"/>
        </w:rPr>
        <w:t xml:space="preserve"> source who played a vital role in foiling the plot. It </w:t>
      </w:r>
      <w:r w:rsidRPr="00F80469">
        <w:rPr>
          <w:rStyle w:val="StyleUnderline"/>
        </w:rPr>
        <w:t>caused outrage</w:t>
      </w:r>
      <w:r w:rsidRPr="00F80469">
        <w:rPr>
          <w:sz w:val="16"/>
        </w:rPr>
        <w:t xml:space="preserve"> in the British intelligence community. </w:t>
      </w:r>
    </w:p>
    <w:p w14:paraId="034B5B00" w14:textId="77777777" w:rsidR="004066B0" w:rsidRPr="00F80469" w:rsidRDefault="004066B0" w:rsidP="004066B0">
      <w:pPr>
        <w:rPr>
          <w:sz w:val="16"/>
        </w:rPr>
      </w:pPr>
      <w:r w:rsidRPr="00F80469">
        <w:rPr>
          <w:sz w:val="16"/>
        </w:rPr>
        <w:t xml:space="preserve">With the latest intelligence spat over the Russia collusion memo, what expectation can there be that the historic Five Eyes arrangement, which lies at the heart of the so-called “special relationship” between the U.S. and U.K., can survive in its current format? </w:t>
      </w:r>
    </w:p>
    <w:p w14:paraId="7CEED2E2" w14:textId="77777777" w:rsidR="004066B0" w:rsidRPr="00F80469" w:rsidRDefault="004066B0" w:rsidP="004066B0">
      <w:pPr>
        <w:rPr>
          <w:sz w:val="16"/>
        </w:rPr>
      </w:pPr>
      <w:r w:rsidRPr="00F80469">
        <w:rPr>
          <w:sz w:val="16"/>
        </w:rPr>
        <w:t xml:space="preserve">The answer lies in the </w:t>
      </w:r>
      <w:r w:rsidRPr="00F80469">
        <w:rPr>
          <w:rStyle w:val="Emphasis"/>
        </w:rPr>
        <w:t>unbreakable bond</w:t>
      </w:r>
      <w:r w:rsidRPr="00F80469">
        <w:rPr>
          <w:sz w:val="16"/>
        </w:rPr>
        <w:t xml:space="preserve"> that exists </w:t>
      </w:r>
      <w:r w:rsidRPr="00F80469">
        <w:rPr>
          <w:rStyle w:val="Emphasis"/>
        </w:rPr>
        <w:t>between the intelligence services of the five countries</w:t>
      </w:r>
      <w:r w:rsidRPr="00F80469">
        <w:rPr>
          <w:sz w:val="16"/>
        </w:rPr>
        <w:t xml:space="preserve">. </w:t>
      </w:r>
      <w:r w:rsidRPr="00F80469">
        <w:rPr>
          <w:rStyle w:val="StyleUnderline"/>
        </w:rPr>
        <w:t>Irrespective of who is in government, the operational heads of the agencies themselves work so closely together that they can maintain the flow of intelligence whatever is going on in the political world</w:t>
      </w:r>
      <w:r w:rsidRPr="00F80469">
        <w:rPr>
          <w:sz w:val="16"/>
        </w:rPr>
        <w:t xml:space="preserve">. </w:t>
      </w:r>
    </w:p>
    <w:p w14:paraId="711D17AB" w14:textId="77777777" w:rsidR="004066B0" w:rsidRPr="00F80469" w:rsidRDefault="004066B0" w:rsidP="004066B0">
      <w:pPr>
        <w:rPr>
          <w:sz w:val="16"/>
        </w:rPr>
      </w:pPr>
      <w:r w:rsidRPr="00F80469">
        <w:rPr>
          <w:sz w:val="16"/>
        </w:rPr>
        <w:t xml:space="preserve">The </w:t>
      </w:r>
      <w:r w:rsidRPr="00F80469">
        <w:rPr>
          <w:rStyle w:val="Emphasis"/>
        </w:rPr>
        <w:t>trust</w:t>
      </w:r>
      <w:r w:rsidRPr="00F80469">
        <w:rPr>
          <w:sz w:val="16"/>
        </w:rPr>
        <w:t xml:space="preserve"> between them </w:t>
      </w:r>
      <w:r w:rsidRPr="00F80469">
        <w:rPr>
          <w:rStyle w:val="Emphasis"/>
        </w:rPr>
        <w:t>is built on decades of cooperation and</w:t>
      </w:r>
      <w:r w:rsidRPr="00F80469">
        <w:rPr>
          <w:sz w:val="16"/>
        </w:rPr>
        <w:t xml:space="preserve"> the forging of </w:t>
      </w:r>
      <w:r w:rsidRPr="00F80469">
        <w:rPr>
          <w:rStyle w:val="Emphasis"/>
        </w:rPr>
        <w:t>personal relationships</w:t>
      </w:r>
      <w:r w:rsidRPr="00F80469">
        <w:rPr>
          <w:sz w:val="16"/>
        </w:rPr>
        <w:t xml:space="preserve">. </w:t>
      </w:r>
    </w:p>
    <w:p w14:paraId="0421FDBA" w14:textId="77777777" w:rsidR="004066B0" w:rsidRPr="00F80469" w:rsidRDefault="004066B0" w:rsidP="004066B0">
      <w:pPr>
        <w:rPr>
          <w:sz w:val="16"/>
        </w:rPr>
      </w:pPr>
      <w:r w:rsidRPr="00F80469">
        <w:rPr>
          <w:rStyle w:val="StyleUnderline"/>
        </w:rPr>
        <w:t>“I wouldn’t expect this to rock the boat. The Five Eyes agreement is based on day-to-day cooperation which makes it much more important than any of these individual instances [such as the publication of the memo],”</w:t>
      </w:r>
      <w:r w:rsidRPr="00F80469">
        <w:rPr>
          <w:sz w:val="16"/>
        </w:rPr>
        <w:t xml:space="preserve"> Sir David said.</w:t>
      </w:r>
      <w:bookmarkEnd w:id="11"/>
    </w:p>
    <w:p w14:paraId="2B13AF7B" w14:textId="6DEE2424" w:rsidR="00677D4D" w:rsidRDefault="00677D4D" w:rsidP="00F83336">
      <w:pPr>
        <w:pStyle w:val="Heading3"/>
      </w:pPr>
      <w:r>
        <w:t>AT: Intel Coop Impact---N/U</w:t>
      </w:r>
    </w:p>
    <w:p w14:paraId="2613AAC5" w14:textId="77777777" w:rsidR="00677D4D" w:rsidRPr="00F80469" w:rsidRDefault="00677D4D" w:rsidP="00677D4D">
      <w:pPr>
        <w:pStyle w:val="Heading4"/>
      </w:pPr>
      <w:r w:rsidRPr="00F80469">
        <w:t>Intel-sharing is thumped</w:t>
      </w:r>
    </w:p>
    <w:p w14:paraId="5B8B1424" w14:textId="77777777" w:rsidR="00677D4D" w:rsidRPr="00F80469" w:rsidRDefault="00677D4D" w:rsidP="00677D4D">
      <w:r w:rsidRPr="00F80469">
        <w:t xml:space="preserve">Melvin A. </w:t>
      </w:r>
      <w:r w:rsidRPr="001643BC">
        <w:rPr>
          <w:rStyle w:val="Style13ptBold"/>
        </w:rPr>
        <w:t>Goodman 20</w:t>
      </w:r>
      <w:r w:rsidRPr="00F80469">
        <w:t>, senior fellow at the Center for International Policy and a professor of government at Johns Hopkins University, “Trump Takes His War on Intelligence to a New Level,” CounterPunch.org, 4-29-2020, https://www.counterpunch.org/2020/04/29/trump-takes-his-war-on-intelligence-to-a-new-level/</w:t>
      </w:r>
    </w:p>
    <w:p w14:paraId="01909B59" w14:textId="77777777" w:rsidR="00677D4D" w:rsidRPr="006272CB" w:rsidRDefault="00677D4D" w:rsidP="00677D4D">
      <w:pPr>
        <w:rPr>
          <w:sz w:val="16"/>
        </w:rPr>
      </w:pPr>
      <w:r w:rsidRPr="006272CB">
        <w:rPr>
          <w:sz w:val="16"/>
        </w:rPr>
        <w:t xml:space="preserve">Nevertheless, Attorney General William </w:t>
      </w:r>
      <w:r w:rsidRPr="006272CB">
        <w:rPr>
          <w:rStyle w:val="Emphasis"/>
        </w:rPr>
        <w:t>Barr</w:t>
      </w:r>
      <w:r w:rsidRPr="006272CB">
        <w:rPr>
          <w:sz w:val="16"/>
        </w:rPr>
        <w:t xml:space="preserve"> </w:t>
      </w:r>
      <w:r w:rsidRPr="006272CB">
        <w:rPr>
          <w:rStyle w:val="StyleUnderline"/>
        </w:rPr>
        <w:t xml:space="preserve">continues to </w:t>
      </w:r>
      <w:r w:rsidRPr="006272CB">
        <w:rPr>
          <w:rStyle w:val="Emphasis"/>
        </w:rPr>
        <w:t>malign the origins of the Russia investigation</w:t>
      </w:r>
      <w:r w:rsidRPr="006272CB">
        <w:rPr>
          <w:sz w:val="16"/>
        </w:rPr>
        <w:t xml:space="preserve"> </w:t>
      </w:r>
      <w:r w:rsidRPr="006272CB">
        <w:rPr>
          <w:rStyle w:val="StyleUnderline"/>
        </w:rPr>
        <w:t>and the</w:t>
      </w:r>
      <w:r w:rsidRPr="006272CB">
        <w:rPr>
          <w:sz w:val="16"/>
        </w:rPr>
        <w:t xml:space="preserve"> </w:t>
      </w:r>
      <w:r w:rsidRPr="006272CB">
        <w:rPr>
          <w:rStyle w:val="Emphasis"/>
        </w:rPr>
        <w:t>i</w:t>
      </w:r>
      <w:r w:rsidRPr="006272CB">
        <w:rPr>
          <w:sz w:val="16"/>
        </w:rPr>
        <w:t xml:space="preserve">ntelligence </w:t>
      </w:r>
      <w:r w:rsidRPr="006272CB">
        <w:rPr>
          <w:rStyle w:val="Emphasis"/>
        </w:rPr>
        <w:t>c</w:t>
      </w:r>
      <w:r w:rsidRPr="006272CB">
        <w:rPr>
          <w:sz w:val="16"/>
        </w:rPr>
        <w:t xml:space="preserve">ommunity’s </w:t>
      </w:r>
      <w:r w:rsidRPr="006272CB">
        <w:rPr>
          <w:rStyle w:val="Emphasis"/>
        </w:rPr>
        <w:t>assessment</w:t>
      </w:r>
      <w:r w:rsidRPr="006272CB">
        <w:rPr>
          <w:sz w:val="16"/>
        </w:rPr>
        <w:t xml:space="preserve">, appointing the leading federal prosecutor in Connecticut to conduct a criminal investigation (emphasis added) of the CIA, which is without precedent.  </w:t>
      </w:r>
      <w:r w:rsidRPr="006272CB">
        <w:rPr>
          <w:rStyle w:val="StyleUnderline"/>
        </w:rPr>
        <w:t>Barr and the special prosecutor</w:t>
      </w:r>
      <w:r w:rsidRPr="006272CB">
        <w:rPr>
          <w:sz w:val="16"/>
        </w:rPr>
        <w:t xml:space="preserve"> </w:t>
      </w:r>
      <w:r w:rsidRPr="006272CB">
        <w:rPr>
          <w:rStyle w:val="Emphasis"/>
        </w:rPr>
        <w:t>traveled to Europe</w:t>
      </w:r>
      <w:r w:rsidRPr="006272CB">
        <w:rPr>
          <w:sz w:val="16"/>
        </w:rPr>
        <w:t xml:space="preserve"> </w:t>
      </w:r>
      <w:r w:rsidRPr="006272CB">
        <w:rPr>
          <w:rStyle w:val="StyleUnderline"/>
        </w:rPr>
        <w:t>to</w:t>
      </w:r>
      <w:r w:rsidRPr="006272CB">
        <w:rPr>
          <w:sz w:val="16"/>
        </w:rPr>
        <w:t xml:space="preserve"> </w:t>
      </w:r>
      <w:r w:rsidRPr="006272CB">
        <w:rPr>
          <w:rStyle w:val="Emphasis"/>
        </w:rPr>
        <w:t>encourage the testimony of European intelligence professionals against their CIA counterparts, which could lead to less sharing of sensitive intelligence with the U</w:t>
      </w:r>
      <w:r w:rsidRPr="006272CB">
        <w:rPr>
          <w:sz w:val="16"/>
        </w:rPr>
        <w:t xml:space="preserve">nited </w:t>
      </w:r>
      <w:r w:rsidRPr="006272CB">
        <w:rPr>
          <w:rStyle w:val="Emphasis"/>
        </w:rPr>
        <w:t>S</w:t>
      </w:r>
      <w:r w:rsidRPr="006272CB">
        <w:rPr>
          <w:sz w:val="16"/>
        </w:rPr>
        <w:t>tates.</w:t>
      </w:r>
    </w:p>
    <w:p w14:paraId="63ED6A4B" w14:textId="72F2AEBD" w:rsidR="00677D4D" w:rsidRPr="00677D4D" w:rsidRDefault="00677D4D" w:rsidP="00677D4D">
      <w:pPr>
        <w:rPr>
          <w:sz w:val="16"/>
        </w:rPr>
      </w:pPr>
      <w:proofErr w:type="gramStart"/>
      <w:r w:rsidRPr="006272CB">
        <w:rPr>
          <w:sz w:val="16"/>
        </w:rPr>
        <w:t>On the basis of</w:t>
      </w:r>
      <w:proofErr w:type="gramEnd"/>
      <w:r w:rsidRPr="006272CB">
        <w:rPr>
          <w:sz w:val="16"/>
        </w:rPr>
        <w:t xml:space="preserve"> my 24 years as a CIA intelligence analyst, I can testify to the important of intelligence sharing from foreign liaison.  </w:t>
      </w:r>
      <w:r w:rsidRPr="006272CB">
        <w:rPr>
          <w:rStyle w:val="StyleUnderline"/>
        </w:rPr>
        <w:t>In certain categories of intelligence, particularly those areas that concern terrorism and proliferation of weaponry, it is</w:t>
      </w:r>
      <w:r w:rsidRPr="006272CB">
        <w:rPr>
          <w:sz w:val="16"/>
        </w:rPr>
        <w:t xml:space="preserve"> </w:t>
      </w:r>
      <w:r w:rsidRPr="006272CB">
        <w:rPr>
          <w:rStyle w:val="Emphasis"/>
        </w:rPr>
        <w:t>extremely difficult to operate</w:t>
      </w:r>
      <w:r w:rsidRPr="006272CB">
        <w:rPr>
          <w:sz w:val="16"/>
        </w:rPr>
        <w:t xml:space="preserve"> </w:t>
      </w:r>
      <w:r w:rsidRPr="006272CB">
        <w:rPr>
          <w:rStyle w:val="StyleUnderline"/>
        </w:rPr>
        <w:t>without</w:t>
      </w:r>
      <w:r w:rsidRPr="006272CB">
        <w:rPr>
          <w:sz w:val="16"/>
        </w:rPr>
        <w:t xml:space="preserve"> </w:t>
      </w:r>
      <w:r w:rsidRPr="006272CB">
        <w:rPr>
          <w:rStyle w:val="Emphasis"/>
        </w:rPr>
        <w:t>foreign liaison and intelligence sharing</w:t>
      </w:r>
      <w:r w:rsidRPr="006272CB">
        <w:rPr>
          <w:rStyle w:val="StyleUnderline"/>
        </w:rPr>
        <w:t>.  Barr</w:t>
      </w:r>
      <w:r w:rsidRPr="006272CB">
        <w:rPr>
          <w:sz w:val="16"/>
        </w:rPr>
        <w:t xml:space="preserve"> </w:t>
      </w:r>
      <w:r w:rsidRPr="006272CB">
        <w:rPr>
          <w:rStyle w:val="Emphasis"/>
        </w:rPr>
        <w:t>mindlessly has put that secret exchange at risk for no good reason other than serving the president’s paranoia.</w:t>
      </w:r>
    </w:p>
    <w:p w14:paraId="0713C3EA" w14:textId="67E08322" w:rsidR="00F83336" w:rsidRPr="00F80469" w:rsidRDefault="00F83336" w:rsidP="00F83336">
      <w:pPr>
        <w:pStyle w:val="Heading3"/>
      </w:pPr>
      <w:r>
        <w:t>AT: Intel Coop Impact---Politicization Turn---1AR</w:t>
      </w:r>
    </w:p>
    <w:p w14:paraId="1C4F8CBA" w14:textId="77777777" w:rsidR="00F83336" w:rsidRPr="00F80469" w:rsidRDefault="00F83336" w:rsidP="00F83336">
      <w:pPr>
        <w:pStyle w:val="Heading4"/>
      </w:pPr>
      <w:r w:rsidRPr="00F80469">
        <w:t>Trump’s politicization of the IC thumps</w:t>
      </w:r>
    </w:p>
    <w:p w14:paraId="32D66F32" w14:textId="77777777" w:rsidR="00F83336" w:rsidRPr="00F80469" w:rsidRDefault="00F83336" w:rsidP="00F83336">
      <w:r w:rsidRPr="00F80469">
        <w:t xml:space="preserve">Michael </w:t>
      </w:r>
      <w:r w:rsidRPr="00F80469">
        <w:rPr>
          <w:b/>
        </w:rPr>
        <w:t>Morell 17</w:t>
      </w:r>
      <w:r w:rsidRPr="00F80469">
        <w:t>, Morell was the deputy director and twice acting director of the Central Intelligence Agency, currently a senior counselor at Beacon Global Strategies, “Trump’s Dangerous Anti-C.I.A. Crusade,” New York Times, 01/06/2017, https://www.nytimes.com/2017/01/06/opinion/trumps-dangerous-anti-cia-crusade.html</w:t>
      </w:r>
    </w:p>
    <w:p w14:paraId="6774B0C5" w14:textId="77777777" w:rsidR="00F83336" w:rsidRPr="00F80469" w:rsidRDefault="00F83336" w:rsidP="00F83336">
      <w:pPr>
        <w:rPr>
          <w:sz w:val="16"/>
        </w:rPr>
      </w:pPr>
      <w:r w:rsidRPr="00F80469">
        <w:rPr>
          <w:sz w:val="16"/>
        </w:rPr>
        <w:t xml:space="preserve">Mr. </w:t>
      </w:r>
      <w:r w:rsidRPr="00F80469">
        <w:rPr>
          <w:rStyle w:val="StyleUnderline"/>
        </w:rPr>
        <w:t>Trump has questioned the agency’s competence</w:t>
      </w:r>
      <w:r w:rsidRPr="00F80469">
        <w:rPr>
          <w:sz w:val="16"/>
        </w:rPr>
        <w:t xml:space="preserve"> — repeatedly asking, often via Twitter, how we can trust the organization that incorrectly judged that Saddam Hussein had weapons of mass destruction (criticism that, in my mind, is unfair for an agency that has changed dramatically in the last 15 years). </w:t>
      </w:r>
      <w:r w:rsidRPr="00F80469">
        <w:rPr>
          <w:rStyle w:val="StyleUnderline"/>
        </w:rPr>
        <w:t xml:space="preserve">But he has also </w:t>
      </w:r>
      <w:r w:rsidRPr="00F80469">
        <w:rPr>
          <w:rStyle w:val="Emphasis"/>
        </w:rPr>
        <w:t>accused the agency of being biased and political</w:t>
      </w:r>
      <w:r w:rsidRPr="00F80469">
        <w:rPr>
          <w:rStyle w:val="StyleUnderline"/>
        </w:rPr>
        <w:t>, implying</w:t>
      </w:r>
      <w:r w:rsidRPr="00F80469">
        <w:rPr>
          <w:sz w:val="16"/>
        </w:rPr>
        <w:t xml:space="preserve">, in comments to The Times, </w:t>
      </w:r>
      <w:r w:rsidRPr="00F80469">
        <w:rPr>
          <w:rStyle w:val="StyleUnderline"/>
        </w:rPr>
        <w:t>that the C.I.A. manufactured its Russia analysis to undercut him</w:t>
      </w:r>
      <w:r w:rsidRPr="00F80469">
        <w:rPr>
          <w:sz w:val="16"/>
        </w:rPr>
        <w:t>. Mr. Trump</w:t>
      </w:r>
      <w:proofErr w:type="gramStart"/>
      <w:r w:rsidRPr="00F80469">
        <w:rPr>
          <w:sz w:val="16"/>
        </w:rPr>
        <w:t>, in essence, said</w:t>
      </w:r>
      <w:proofErr w:type="gramEnd"/>
      <w:r w:rsidRPr="00F80469">
        <w:rPr>
          <w:sz w:val="16"/>
        </w:rPr>
        <w:t xml:space="preserve"> that the agency’s officers were dishonorable. </w:t>
      </w:r>
      <w:r w:rsidRPr="00F80469">
        <w:rPr>
          <w:rStyle w:val="StyleUnderline"/>
        </w:rPr>
        <w:t>To the men and women of the C.I.A., sworn to protect the nation, this was a gut punch</w:t>
      </w:r>
      <w:r w:rsidRPr="00F80469">
        <w:rPr>
          <w:sz w:val="16"/>
        </w:rPr>
        <w:t xml:space="preserve">. </w:t>
      </w:r>
    </w:p>
    <w:p w14:paraId="02AE6D15" w14:textId="77777777" w:rsidR="00F83336" w:rsidRPr="00F80469" w:rsidRDefault="00F83336" w:rsidP="00F83336">
      <w:pPr>
        <w:rPr>
          <w:sz w:val="16"/>
        </w:rPr>
      </w:pPr>
      <w:r w:rsidRPr="00F80469">
        <w:rPr>
          <w:sz w:val="16"/>
        </w:rPr>
        <w:t xml:space="preserve">Mr. Trump’s behavior will weaken the agency, an organization that has never been more relevant to our nation’s security. The key national security issues of the day — terrorism; proliferation; cyberespionage, crime and war; and the challenges to the global order posed by Russia, Iran and China — all require first-rate intelligence for a commander in chief to understand them, settle on a policy and carry it out. </w:t>
      </w:r>
    </w:p>
    <w:p w14:paraId="789B673D" w14:textId="77777777" w:rsidR="00F83336" w:rsidRPr="00F80469" w:rsidRDefault="00F83336" w:rsidP="00F83336">
      <w:pPr>
        <w:rPr>
          <w:sz w:val="16"/>
        </w:rPr>
      </w:pPr>
      <w:r w:rsidRPr="00F80469">
        <w:rPr>
          <w:sz w:val="16"/>
        </w:rPr>
        <w:t xml:space="preserve">How will President Trump know whether the Iranians are living up to their commitment not to produce a nuclear weapon without good intelligence? How will he know how close North Korea is to mating a nuclear weapon to a long-range missile and detonating it over American soil? How will he know whether the Islamic State or Al Qaeda is plotting another 9/11-style attack? </w:t>
      </w:r>
    </w:p>
    <w:p w14:paraId="7CD47A3B" w14:textId="77777777" w:rsidR="00F83336" w:rsidRPr="00F80469" w:rsidRDefault="00F83336" w:rsidP="00F83336">
      <w:pPr>
        <w:rPr>
          <w:sz w:val="16"/>
        </w:rPr>
      </w:pPr>
      <w:r w:rsidRPr="00F80469">
        <w:rPr>
          <w:sz w:val="16"/>
        </w:rPr>
        <w:t xml:space="preserve">The president-elect’s rhetoric will undermine the effectiveness of the C.I.A. in two </w:t>
      </w:r>
      <w:proofErr w:type="gramStart"/>
      <w:r w:rsidRPr="00F80469">
        <w:rPr>
          <w:sz w:val="16"/>
        </w:rPr>
        <w:t>key ways</w:t>
      </w:r>
      <w:proofErr w:type="gramEnd"/>
      <w:r w:rsidRPr="00F80469">
        <w:rPr>
          <w:sz w:val="16"/>
        </w:rPr>
        <w:t xml:space="preserve">. First, expect a wave of resignations. Attrition at the C.I.A., which has been remarkably low since Sept. 11, 2001, will skyrocket. The primary motivator for some of our smartest minds to go to work at the C.I.A. is to make a difference to national security, to play a role in keeping the country safe. </w:t>
      </w:r>
      <w:proofErr w:type="gramStart"/>
      <w:r w:rsidRPr="00F80469">
        <w:rPr>
          <w:sz w:val="16"/>
        </w:rPr>
        <w:t>All of</w:t>
      </w:r>
      <w:proofErr w:type="gramEnd"/>
      <w:r w:rsidRPr="00F80469">
        <w:rPr>
          <w:sz w:val="16"/>
        </w:rPr>
        <w:t xml:space="preserve"> the sacrifices — from the long hours, polygraph tests, unfair media criticism, not to mention the real dangers to life and limb — are worth it, if you are making a difference. </w:t>
      </w:r>
    </w:p>
    <w:p w14:paraId="7E622FED" w14:textId="77777777" w:rsidR="00F83336" w:rsidRPr="00F80469" w:rsidRDefault="00F83336" w:rsidP="00F83336">
      <w:pPr>
        <w:rPr>
          <w:sz w:val="16"/>
        </w:rPr>
      </w:pPr>
      <w:r w:rsidRPr="00F80469">
        <w:rPr>
          <w:sz w:val="16"/>
        </w:rPr>
        <w:t xml:space="preserve">If the president rejects out of hand the C.I.A.’s </w:t>
      </w:r>
      <w:proofErr w:type="gramStart"/>
      <w:r w:rsidRPr="00F80469">
        <w:rPr>
          <w:sz w:val="16"/>
        </w:rPr>
        <w:t>work, or</w:t>
      </w:r>
      <w:proofErr w:type="gramEnd"/>
      <w:r w:rsidRPr="00F80469">
        <w:rPr>
          <w:sz w:val="16"/>
        </w:rPr>
        <w:t xml:space="preserve"> introduces uncertainty by praising it one day only to lambaste it on Twitter that afternoon, many officers will vote with their feet. These officers cannot be easily replaced. It takes years of training and, more important, on-the-job experience to create a highly capable case officer, analyst, scientist, engineer or support officer. It would take at least a decade to recover from a surge in resignations. </w:t>
      </w:r>
    </w:p>
    <w:p w14:paraId="17D5991A" w14:textId="77777777" w:rsidR="00F83336" w:rsidRPr="00F80469" w:rsidRDefault="00F83336" w:rsidP="00F83336">
      <w:pPr>
        <w:rPr>
          <w:sz w:val="16"/>
        </w:rPr>
      </w:pPr>
      <w:r w:rsidRPr="00F80469">
        <w:rPr>
          <w:sz w:val="16"/>
        </w:rPr>
        <w:t xml:space="preserve">There is precedent for this. When President Jimmy Carter’s C.I.A. director, Stansfield Turner, made it clear that, in his view, technology was making human intelligence obsolete, hundreds of officers departed. He then fired hundreds of others who questioned his approach; it took years for the agency to return to its pre-Turner strength. The Trump resignations could make the Turner departures pale by comparison. </w:t>
      </w:r>
    </w:p>
    <w:p w14:paraId="785F339D" w14:textId="77777777" w:rsidR="00F83336" w:rsidRPr="00F80469" w:rsidRDefault="00F83336" w:rsidP="00F83336">
      <w:pPr>
        <w:rPr>
          <w:sz w:val="16"/>
        </w:rPr>
      </w:pPr>
      <w:r w:rsidRPr="00F80469">
        <w:rPr>
          <w:sz w:val="16"/>
        </w:rPr>
        <w:t xml:space="preserve">The president-elect’s rejection of the agency will weaken it in a </w:t>
      </w:r>
      <w:r w:rsidRPr="00F80469">
        <w:rPr>
          <w:rStyle w:val="StyleUnderline"/>
        </w:rPr>
        <w:t>second</w:t>
      </w:r>
      <w:r w:rsidRPr="00F80469">
        <w:rPr>
          <w:sz w:val="16"/>
        </w:rPr>
        <w:t xml:space="preserve"> way. </w:t>
      </w:r>
      <w:r w:rsidRPr="00F80469">
        <w:rPr>
          <w:rStyle w:val="StyleUnderline"/>
        </w:rPr>
        <w:t xml:space="preserve">American intelligence agencies do not work alone; we rely on strong ties to parallel organizations in countless countries. Why would a foreign intelligence service take the C.I.A. seriously (and share important information with it) when the American president doesn’t? A </w:t>
      </w:r>
      <w:r w:rsidRPr="00F80469">
        <w:rPr>
          <w:rStyle w:val="Emphasis"/>
        </w:rPr>
        <w:t>strong relationship</w:t>
      </w:r>
      <w:r w:rsidRPr="00F80469">
        <w:rPr>
          <w:rStyle w:val="StyleUnderline"/>
        </w:rPr>
        <w:t xml:space="preserve"> between the C.I.A. and the president is a </w:t>
      </w:r>
      <w:r w:rsidRPr="00F80469">
        <w:rPr>
          <w:rStyle w:val="Emphasis"/>
        </w:rPr>
        <w:t>key incentive</w:t>
      </w:r>
      <w:r w:rsidRPr="00F80469">
        <w:rPr>
          <w:rStyle w:val="StyleUnderline"/>
        </w:rPr>
        <w:t xml:space="preserve"> for other intelligence services to work with Langley. </w:t>
      </w:r>
      <w:r w:rsidRPr="00F80469">
        <w:rPr>
          <w:rStyle w:val="Emphasis"/>
        </w:rPr>
        <w:t>Take that away, and our foreign relationships</w:t>
      </w:r>
      <w:r w:rsidRPr="00F80469">
        <w:rPr>
          <w:rStyle w:val="StyleUnderline"/>
        </w:rPr>
        <w:t xml:space="preserve"> — which are </w:t>
      </w:r>
      <w:proofErr w:type="gramStart"/>
      <w:r w:rsidRPr="00F80469">
        <w:rPr>
          <w:rStyle w:val="Emphasis"/>
        </w:rPr>
        <w:t>absolutely critical</w:t>
      </w:r>
      <w:proofErr w:type="gramEnd"/>
      <w:r w:rsidRPr="00F80469">
        <w:rPr>
          <w:rStyle w:val="StyleUnderline"/>
        </w:rPr>
        <w:t xml:space="preserve"> in the global fight against terror, proliferation, you name it — </w:t>
      </w:r>
      <w:r w:rsidRPr="00F80469">
        <w:rPr>
          <w:rStyle w:val="Emphasis"/>
        </w:rPr>
        <w:t>will suffer</w:t>
      </w:r>
      <w:r w:rsidRPr="00F80469">
        <w:rPr>
          <w:sz w:val="16"/>
        </w:rPr>
        <w:t xml:space="preserve">. </w:t>
      </w:r>
    </w:p>
    <w:p w14:paraId="774BFE93" w14:textId="77777777" w:rsidR="00F83336" w:rsidRPr="00F80469" w:rsidRDefault="00F83336" w:rsidP="00F83336">
      <w:pPr>
        <w:rPr>
          <w:sz w:val="16"/>
        </w:rPr>
      </w:pPr>
      <w:r w:rsidRPr="00F80469">
        <w:rPr>
          <w:sz w:val="16"/>
        </w:rPr>
        <w:t xml:space="preserve">And </w:t>
      </w:r>
      <w:r w:rsidRPr="00F80469">
        <w:rPr>
          <w:rStyle w:val="StyleUnderline"/>
        </w:rPr>
        <w:t xml:space="preserve">why would a foreign agent take extraordinary risks to spy for the United States if his or her information is not valued? Knowing their information is making its way to the </w:t>
      </w:r>
      <w:r w:rsidRPr="00F80469">
        <w:rPr>
          <w:rStyle w:val="Emphasis"/>
        </w:rPr>
        <w:t>president</w:t>
      </w:r>
      <w:r w:rsidRPr="00F80469">
        <w:rPr>
          <w:rStyle w:val="StyleUnderline"/>
        </w:rPr>
        <w:t xml:space="preserve"> is an </w:t>
      </w:r>
      <w:r w:rsidRPr="00F80469">
        <w:rPr>
          <w:rStyle w:val="Emphasis"/>
        </w:rPr>
        <w:t>important motivator</w:t>
      </w:r>
      <w:r w:rsidRPr="00F80469">
        <w:rPr>
          <w:sz w:val="16"/>
        </w:rPr>
        <w:t xml:space="preserve"> for spies. </w:t>
      </w:r>
      <w:r w:rsidRPr="00F80469">
        <w:rPr>
          <w:rStyle w:val="StyleUnderline"/>
        </w:rPr>
        <w:t xml:space="preserve">Would the modern-day Adolf </w:t>
      </w:r>
      <w:proofErr w:type="spellStart"/>
      <w:r w:rsidRPr="00F80469">
        <w:rPr>
          <w:rStyle w:val="StyleUnderline"/>
        </w:rPr>
        <w:t>Tolkachev</w:t>
      </w:r>
      <w:proofErr w:type="spellEnd"/>
      <w:r w:rsidRPr="00F80469">
        <w:rPr>
          <w:rStyle w:val="StyleUnderline"/>
        </w:rPr>
        <w:t xml:space="preserve">, the C.I.A.’s most important agent within the Soviet Union — who was executed as a spy in 1986 — sign on to work for Donald Trump? </w:t>
      </w:r>
      <w:r w:rsidRPr="00F80469">
        <w:rPr>
          <w:rStyle w:val="Emphasis"/>
        </w:rPr>
        <w:t>I doubt it</w:t>
      </w:r>
      <w:r w:rsidRPr="00F80469">
        <w:rPr>
          <w:sz w:val="16"/>
        </w:rPr>
        <w:t xml:space="preserve">. The potential loss of critical information could be extraordinary. </w:t>
      </w:r>
    </w:p>
    <w:p w14:paraId="39724703" w14:textId="77777777" w:rsidR="00F83336" w:rsidRPr="00F80469" w:rsidRDefault="00F83336" w:rsidP="00F83336"/>
    <w:p w14:paraId="46EF17A5" w14:textId="77777777" w:rsidR="00F83336" w:rsidRPr="00F80469" w:rsidRDefault="00F83336" w:rsidP="00F83336">
      <w:pPr>
        <w:pStyle w:val="Heading3"/>
      </w:pPr>
      <w:r>
        <w:t>AT: Intel Coop Impact---Politicization Turn---Turns DA</w:t>
      </w:r>
    </w:p>
    <w:p w14:paraId="5D6ADDB2" w14:textId="77777777" w:rsidR="00F83336" w:rsidRPr="00F80469" w:rsidRDefault="00F83336" w:rsidP="00F83336">
      <w:pPr>
        <w:pStyle w:val="Heading4"/>
      </w:pPr>
      <w:r w:rsidRPr="00F80469">
        <w:t xml:space="preserve">Trump thumps </w:t>
      </w:r>
      <w:r w:rsidRPr="00F80469">
        <w:rPr>
          <w:u w:val="single"/>
        </w:rPr>
        <w:t>broader</w:t>
      </w:r>
      <w:r w:rsidRPr="00F80469">
        <w:t xml:space="preserve"> comity</w:t>
      </w:r>
    </w:p>
    <w:p w14:paraId="67C7DDD0" w14:textId="77777777" w:rsidR="00F83336" w:rsidRPr="00F80469" w:rsidRDefault="00F83336" w:rsidP="00F83336">
      <w:r w:rsidRPr="00F80469">
        <w:t xml:space="preserve">Max </w:t>
      </w:r>
      <w:r w:rsidRPr="00F80469">
        <w:rPr>
          <w:b/>
        </w:rPr>
        <w:t>Boot 18</w:t>
      </w:r>
      <w:r w:rsidRPr="00F80469">
        <w:t xml:space="preserve">. Columnist at the Washington Post. 09/05/2018. “Why Would Any Ally Trust the United States Ever Again?” The Washington Post (Online); Washington, D.C., ProQuest. </w:t>
      </w:r>
    </w:p>
    <w:p w14:paraId="799560D5" w14:textId="77777777" w:rsidR="00F83336" w:rsidRPr="00F80469" w:rsidRDefault="00F83336" w:rsidP="00F83336">
      <w:pPr>
        <w:rPr>
          <w:rStyle w:val="Emphasis"/>
        </w:rPr>
      </w:pPr>
      <w:r w:rsidRPr="00F80469">
        <w:rPr>
          <w:rStyle w:val="StyleUnderline"/>
        </w:rPr>
        <w:t>What is Trump's fault is that he is pursuing an unprecedented policy of</w:t>
      </w:r>
      <w:r w:rsidRPr="00F80469">
        <w:rPr>
          <w:sz w:val="16"/>
        </w:rPr>
        <w:t xml:space="preserve"> </w:t>
      </w:r>
      <w:r w:rsidRPr="00F80469">
        <w:rPr>
          <w:rStyle w:val="Emphasis"/>
        </w:rPr>
        <w:t>humiliating</w:t>
      </w:r>
      <w:r w:rsidRPr="00F80469">
        <w:rPr>
          <w:sz w:val="16"/>
        </w:rPr>
        <w:t xml:space="preserve">, denigrating </w:t>
      </w:r>
      <w:r w:rsidRPr="00F80469">
        <w:rPr>
          <w:rStyle w:val="StyleUnderline"/>
        </w:rPr>
        <w:t>and</w:t>
      </w:r>
      <w:r w:rsidRPr="00F80469">
        <w:rPr>
          <w:sz w:val="16"/>
        </w:rPr>
        <w:t xml:space="preserve"> </w:t>
      </w:r>
      <w:r w:rsidRPr="00F80469">
        <w:rPr>
          <w:rStyle w:val="Emphasis"/>
        </w:rPr>
        <w:t>undermining</w:t>
      </w:r>
      <w:r w:rsidRPr="00F80469">
        <w:rPr>
          <w:sz w:val="16"/>
        </w:rPr>
        <w:t xml:space="preserve"> </w:t>
      </w:r>
      <w:r w:rsidRPr="00F80469">
        <w:rPr>
          <w:rStyle w:val="StyleUnderline"/>
        </w:rPr>
        <w:t>our</w:t>
      </w:r>
      <w:r w:rsidRPr="00F80469">
        <w:rPr>
          <w:sz w:val="16"/>
        </w:rPr>
        <w:t xml:space="preserve"> </w:t>
      </w:r>
      <w:r w:rsidRPr="00F80469">
        <w:rPr>
          <w:rStyle w:val="Emphasis"/>
        </w:rPr>
        <w:t>closest allies</w:t>
      </w:r>
      <w:r w:rsidRPr="00F80469">
        <w:rPr>
          <w:sz w:val="16"/>
        </w:rPr>
        <w:t xml:space="preserve"> </w:t>
      </w:r>
      <w:r w:rsidRPr="00F80469">
        <w:rPr>
          <w:rStyle w:val="StyleUnderline"/>
        </w:rPr>
        <w:t>in ways that are likely to do</w:t>
      </w:r>
      <w:r w:rsidRPr="00F80469">
        <w:rPr>
          <w:sz w:val="16"/>
        </w:rPr>
        <w:t xml:space="preserve"> </w:t>
      </w:r>
      <w:r w:rsidRPr="00F80469">
        <w:rPr>
          <w:rStyle w:val="Emphasis"/>
        </w:rPr>
        <w:t>irreparable harm</w:t>
      </w:r>
      <w:r w:rsidRPr="00F80469">
        <w:rPr>
          <w:sz w:val="16"/>
        </w:rPr>
        <w:t xml:space="preserve"> </w:t>
      </w:r>
      <w:r w:rsidRPr="00F80469">
        <w:rPr>
          <w:rStyle w:val="StyleUnderline"/>
        </w:rPr>
        <w:t>to</w:t>
      </w:r>
      <w:r w:rsidRPr="00F80469">
        <w:rPr>
          <w:sz w:val="16"/>
        </w:rPr>
        <w:t xml:space="preserve"> </w:t>
      </w:r>
      <w:r w:rsidRPr="00F80469">
        <w:rPr>
          <w:rStyle w:val="Emphasis"/>
        </w:rPr>
        <w:t>relationships</w:t>
      </w:r>
      <w:r w:rsidRPr="00F80469">
        <w:rPr>
          <w:sz w:val="16"/>
        </w:rPr>
        <w:t xml:space="preserve"> </w:t>
      </w:r>
      <w:r w:rsidRPr="00F80469">
        <w:rPr>
          <w:rStyle w:val="StyleUnderline"/>
        </w:rPr>
        <w:t>that have taken decades to build</w:t>
      </w:r>
      <w:r w:rsidRPr="00F80469">
        <w:rPr>
          <w:sz w:val="16"/>
        </w:rPr>
        <w:t xml:space="preserve">. </w:t>
      </w:r>
      <w:r w:rsidRPr="00F80469">
        <w:rPr>
          <w:rStyle w:val="StyleUnderline"/>
        </w:rPr>
        <w:t>Consider</w:t>
      </w:r>
      <w:r w:rsidRPr="00F80469">
        <w:rPr>
          <w:sz w:val="16"/>
        </w:rPr>
        <w:t xml:space="preserve"> </w:t>
      </w:r>
      <w:r w:rsidRPr="00F80469">
        <w:rPr>
          <w:rStyle w:val="Emphasis"/>
        </w:rPr>
        <w:t>Canada</w:t>
      </w:r>
      <w:r w:rsidRPr="00F80469">
        <w:rPr>
          <w:sz w:val="16"/>
        </w:rPr>
        <w:t xml:space="preserve">. The way Trump is treating </w:t>
      </w:r>
      <w:r w:rsidRPr="00F80469">
        <w:rPr>
          <w:rStyle w:val="StyleUnderline"/>
        </w:rPr>
        <w:t>our northern neighbor is</w:t>
      </w:r>
      <w:r w:rsidRPr="00F80469">
        <w:rPr>
          <w:sz w:val="16"/>
        </w:rPr>
        <w:t xml:space="preserve">, as a former U.S. ambassador to Ottawa said, "the definition of insanity." Canada is America's largest trade partner and the closest of security partners. Canadian troops have fought alongside Americans from World War I to the war in Afghanistan, and it is </w:t>
      </w:r>
      <w:r w:rsidRPr="00F80469">
        <w:rPr>
          <w:rStyle w:val="StyleUnderline"/>
        </w:rPr>
        <w:t>a close partner in everything from</w:t>
      </w:r>
      <w:r w:rsidRPr="00F80469">
        <w:rPr>
          <w:sz w:val="16"/>
        </w:rPr>
        <w:t xml:space="preserve"> </w:t>
      </w:r>
      <w:r w:rsidRPr="00F80469">
        <w:rPr>
          <w:rStyle w:val="Emphasis"/>
        </w:rPr>
        <w:t>intelligence sharing</w:t>
      </w:r>
      <w:r w:rsidRPr="00F80469">
        <w:rPr>
          <w:sz w:val="16"/>
        </w:rPr>
        <w:t xml:space="preserve"> (</w:t>
      </w:r>
      <w:r w:rsidRPr="00F80469">
        <w:rPr>
          <w:rStyle w:val="StyleUnderline"/>
        </w:rPr>
        <w:t>the</w:t>
      </w:r>
      <w:r w:rsidRPr="00F80469">
        <w:rPr>
          <w:sz w:val="16"/>
        </w:rPr>
        <w:t xml:space="preserve"> </w:t>
      </w:r>
      <w:r w:rsidRPr="00F80469">
        <w:rPr>
          <w:rStyle w:val="Emphasis"/>
        </w:rPr>
        <w:t>Five Eyes</w:t>
      </w:r>
      <w:r w:rsidRPr="00F80469">
        <w:rPr>
          <w:sz w:val="16"/>
        </w:rPr>
        <w:t xml:space="preserve"> Alliance) </w:t>
      </w:r>
      <w:r w:rsidRPr="00F80469">
        <w:rPr>
          <w:rStyle w:val="StyleUnderline"/>
        </w:rPr>
        <w:t xml:space="preserve">to </w:t>
      </w:r>
      <w:r w:rsidRPr="00F80469">
        <w:rPr>
          <w:rStyle w:val="Emphasis"/>
        </w:rPr>
        <w:t>air defense</w:t>
      </w:r>
      <w:r w:rsidRPr="00F80469">
        <w:rPr>
          <w:sz w:val="16"/>
        </w:rPr>
        <w:t xml:space="preserve"> (the North American Aerospace Defense Command). </w:t>
      </w:r>
      <w:r w:rsidRPr="00F80469">
        <w:rPr>
          <w:rStyle w:val="StyleUnderline"/>
        </w:rPr>
        <w:t xml:space="preserve">Yet Trump insists on </w:t>
      </w:r>
      <w:r w:rsidRPr="00F80469">
        <w:rPr>
          <w:rStyle w:val="Emphasis"/>
        </w:rPr>
        <w:t>treating Canada as the enemy</w:t>
      </w:r>
      <w:r w:rsidRPr="00F80469">
        <w:rPr>
          <w:rStyle w:val="StyleUnderline"/>
        </w:rPr>
        <w:t>, imposing</w:t>
      </w:r>
      <w:r w:rsidRPr="00F80469">
        <w:rPr>
          <w:sz w:val="16"/>
        </w:rPr>
        <w:t xml:space="preserve"> steel and aluminum </w:t>
      </w:r>
      <w:r w:rsidRPr="00F80469">
        <w:rPr>
          <w:rStyle w:val="Emphasis"/>
        </w:rPr>
        <w:t>tariffs</w:t>
      </w:r>
      <w:r w:rsidRPr="00F80469">
        <w:rPr>
          <w:sz w:val="16"/>
        </w:rPr>
        <w:t xml:space="preserve"> to protect U.S. "national security." In off-the-record comments to Bloomberg News, Trump insisted that any revamp of the North American Free Trade Agreement would be "totally on our terms " and that if Canada balked at his unreasonable demands, he would impose tariffs on Canadian-produced vehicles. That makes no sense because such tariffs would hurt American companies such as General Motors, which produces Chevrolet Impalas at a plant in Ontario. Trump is oblivious to the fact that Canada is America's largest export market and that we </w:t>
      </w:r>
      <w:proofErr w:type="gramStart"/>
      <w:r w:rsidRPr="00F80469">
        <w:rPr>
          <w:sz w:val="16"/>
        </w:rPr>
        <w:t>actually run</w:t>
      </w:r>
      <w:proofErr w:type="gramEnd"/>
      <w:r w:rsidRPr="00F80469">
        <w:rPr>
          <w:sz w:val="16"/>
        </w:rPr>
        <w:t xml:space="preserve"> a trade surplus with Canada. It's hard to know what's behind Trump's enmity against Canada, unless he simply resents the fact that its prime minister, Justin Trudeau, is younger, smarter and handsomer. Trump walked out of the Group of Seven summit early in June, blasting Trudeau as "very dishonest &amp; weak," while his trade adviser Peter Navarro said there is a "special place in hell" for Trudeau. Contrast such scathing comments with Trump's obsequiousness toward dictators such as Vladimir Putin ("a strong leader") or Kim Jong-un ("strong," "funny," "smart"). Trump's attitude toward Canada is sadly typical of the way he treats America's friends. In July, just before his surrender to Putin in Helsinki, Trump berated and belittled America's NATO allies. Guy </w:t>
      </w:r>
      <w:proofErr w:type="spellStart"/>
      <w:r w:rsidRPr="00F80469">
        <w:rPr>
          <w:sz w:val="16"/>
        </w:rPr>
        <w:t>Verhofstadt</w:t>
      </w:r>
      <w:proofErr w:type="spellEnd"/>
      <w:r w:rsidRPr="00F80469">
        <w:rPr>
          <w:sz w:val="16"/>
        </w:rPr>
        <w:t xml:space="preserve">, a former Belgian prime minister, called his trip "an unmitigated disaster," and Germany's foreign minister, Heiko Maas, said, "We can no longer fully rely on the White House." Prime Minister Shinzo Abe of Japan has tried to cultivate Trump, but he has little to show for it: Trump hasn't exempted Japan from steel and aluminum tariffs, and he has ignored Abe's advice against making unilateral concessions to North Korea such as canceling military exercises. According to The Post, Trump insulted Abe by telling him, "I remember Pearl Harbor" (Trump was born in 1946) and berating him for a litany of largely imaginary trade offenses that hark back to the 1980s. Defense Secretary Jim Mattis and Secretary of State Mike Pompeo are in New Delhi this week cultivating a potentially important new ally, but their task is vastly complicated by Trump's disrespectful behavior toward Indian Prime Minister Narendra Modi. The New York Times notes: "A video of Mr. Trump imitating Mr. Modi has gone viral in New Delhi. </w:t>
      </w:r>
      <w:proofErr w:type="gramStart"/>
      <w:r w:rsidRPr="00F80469">
        <w:rPr>
          <w:sz w:val="16"/>
        </w:rPr>
        <w:t>So</w:t>
      </w:r>
      <w:proofErr w:type="gramEnd"/>
      <w:r w:rsidRPr="00F80469">
        <w:rPr>
          <w:sz w:val="16"/>
        </w:rPr>
        <w:t xml:space="preserve"> have reports that Mr. Trump often mimics his Indian counterpart in internal discussions." </w:t>
      </w:r>
      <w:proofErr w:type="gramStart"/>
      <w:r w:rsidRPr="00F80469">
        <w:rPr>
          <w:sz w:val="16"/>
        </w:rPr>
        <w:t>So</w:t>
      </w:r>
      <w:proofErr w:type="gramEnd"/>
      <w:r w:rsidRPr="00F80469">
        <w:rPr>
          <w:sz w:val="16"/>
        </w:rPr>
        <w:t xml:space="preserve"> Trump's juvenile antics could imperil an alliance that the United States needs to counter China. Virtually the only allies that Trump has close relationships with are Saudi Arabia and Israel — in the former case because it's not a democracy, in the latter because of his own domestic political needs. (Republicans love Israel, and Jewish conservatives such as Sheldon Adelson are big donors.) But giving a blank check to Israel in its settler policies, and to Saudi Arabia in its battles with Yemen, Qatar, domestic dissidents and even Canada, is not helpful to America's long-term interest — or even Saudi Arabia's and Israel's. </w:t>
      </w:r>
      <w:r w:rsidRPr="00F80469">
        <w:rPr>
          <w:rStyle w:val="StyleUnderline"/>
        </w:rPr>
        <w:t xml:space="preserve">Far from making the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Emphasis"/>
        </w:rPr>
        <w:t>respected</w:t>
      </w:r>
      <w:r w:rsidRPr="00F80469">
        <w:rPr>
          <w:sz w:val="16"/>
        </w:rPr>
        <w:t xml:space="preserve">, as he often claims, </w:t>
      </w:r>
      <w:r w:rsidRPr="00F80469">
        <w:rPr>
          <w:rStyle w:val="StyleUnderline"/>
        </w:rPr>
        <w:t>Trump is turning it into a worldwide object of</w:t>
      </w:r>
      <w:r w:rsidRPr="00F80469">
        <w:rPr>
          <w:sz w:val="16"/>
        </w:rPr>
        <w:t xml:space="preserve"> </w:t>
      </w:r>
      <w:r w:rsidRPr="00F80469">
        <w:rPr>
          <w:rStyle w:val="Emphasis"/>
        </w:rPr>
        <w:t>mockery</w:t>
      </w:r>
      <w:r w:rsidRPr="00F80469">
        <w:rPr>
          <w:sz w:val="16"/>
        </w:rPr>
        <w:t xml:space="preserve"> </w:t>
      </w:r>
      <w:r w:rsidRPr="00F80469">
        <w:rPr>
          <w:rStyle w:val="StyleUnderline"/>
        </w:rPr>
        <w:t>and</w:t>
      </w:r>
      <w:r w:rsidRPr="00F80469">
        <w:rPr>
          <w:sz w:val="16"/>
        </w:rPr>
        <w:t xml:space="preserve"> </w:t>
      </w:r>
      <w:r w:rsidRPr="00F80469">
        <w:rPr>
          <w:rStyle w:val="Emphasis"/>
        </w:rPr>
        <w:t>scorn</w:t>
      </w:r>
      <w:r w:rsidRPr="00F80469">
        <w:rPr>
          <w:rStyle w:val="StyleUnderline"/>
        </w:rPr>
        <w:t xml:space="preserve">, </w:t>
      </w:r>
      <w:r w:rsidRPr="00F80469">
        <w:rPr>
          <w:rStyle w:val="Emphasis"/>
        </w:rPr>
        <w:t>fear</w:t>
      </w:r>
      <w:r w:rsidRPr="00F80469">
        <w:rPr>
          <w:rStyle w:val="StyleUnderline"/>
        </w:rPr>
        <w:t xml:space="preserve"> and </w:t>
      </w:r>
      <w:r w:rsidRPr="00F80469">
        <w:rPr>
          <w:rStyle w:val="Emphasis"/>
        </w:rPr>
        <w:t>loathing</w:t>
      </w:r>
      <w:r w:rsidRPr="00F80469">
        <w:rPr>
          <w:rStyle w:val="StyleUnderline"/>
        </w:rPr>
        <w:t>. The damage won't easily be undone</w:t>
      </w:r>
      <w:r w:rsidRPr="00F80469">
        <w:rPr>
          <w:sz w:val="16"/>
        </w:rPr>
        <w:t xml:space="preserve"> </w:t>
      </w:r>
      <w:r w:rsidRPr="00F80469">
        <w:rPr>
          <w:rStyle w:val="Emphasis"/>
        </w:rPr>
        <w:t>even if he is replaced by a saner successor</w:t>
      </w:r>
      <w:r w:rsidRPr="00F80469">
        <w:rPr>
          <w:rStyle w:val="StyleUnderline"/>
        </w:rPr>
        <w:t>. Other nations will always know that there is a market in America for isolationism and protectionism, and that we are always one election away from putting another populist rabble-rouser in power.</w:t>
      </w:r>
      <w:r w:rsidRPr="00F80469">
        <w:rPr>
          <w:sz w:val="16"/>
        </w:rPr>
        <w:t xml:space="preserve"> </w:t>
      </w:r>
      <w:r w:rsidRPr="00F80469">
        <w:rPr>
          <w:rStyle w:val="Emphasis"/>
        </w:rPr>
        <w:t>Why would any ally trust the United States ever again?</w:t>
      </w:r>
    </w:p>
    <w:p w14:paraId="72B0B746" w14:textId="77777777" w:rsidR="00F83336" w:rsidRPr="00F80469" w:rsidRDefault="00F83336" w:rsidP="00F83336">
      <w:pPr>
        <w:pStyle w:val="Heading4"/>
      </w:pPr>
      <w:r w:rsidRPr="00F80469">
        <w:t xml:space="preserve">Trump thumps Five Eyes. </w:t>
      </w:r>
    </w:p>
    <w:p w14:paraId="0073E7DA" w14:textId="77777777" w:rsidR="00F83336" w:rsidRPr="00F80469" w:rsidRDefault="00F83336" w:rsidP="00F83336">
      <w:r w:rsidRPr="00F80469">
        <w:t>---This is written in weird counter-factual terms because it’s a speculative/predictive timeline of the alliance’s decline</w:t>
      </w:r>
    </w:p>
    <w:p w14:paraId="79924D90" w14:textId="77777777" w:rsidR="00F83336" w:rsidRPr="00F80469" w:rsidRDefault="00F83336" w:rsidP="00F83336">
      <w:r w:rsidRPr="00F80469">
        <w:t xml:space="preserve">Jeremy </w:t>
      </w:r>
      <w:r w:rsidRPr="00F80469">
        <w:rPr>
          <w:b/>
        </w:rPr>
        <w:t>Duns 17</w:t>
      </w:r>
      <w:r w:rsidRPr="00F80469">
        <w:t xml:space="preserve">. Author of Codename HERO: The True Story of Oleg </w:t>
      </w:r>
      <w:proofErr w:type="spellStart"/>
      <w:r w:rsidRPr="00F80469">
        <w:t>Penkovsky</w:t>
      </w:r>
      <w:proofErr w:type="spellEnd"/>
      <w:r w:rsidRPr="00F80469">
        <w:t xml:space="preserve"> and the Cold War’s Most Dangerous Operation and four spy novels. 1-27-2017. "</w:t>
      </w:r>
      <w:r w:rsidRPr="00F80469">
        <w:rPr>
          <w:rStyle w:val="Emphasis"/>
          <w:highlight w:val="cyan"/>
        </w:rPr>
        <w:t>This Is How Five Eyes Dies</w:t>
      </w:r>
      <w:r w:rsidRPr="00F80469">
        <w:t>." Foreign Policy. https://foreignpolicy.com/2017/03/30/this-is-how-five-eyes-dies/</w:t>
      </w:r>
    </w:p>
    <w:p w14:paraId="7CB6966E" w14:textId="77777777" w:rsidR="00F83336" w:rsidRPr="00F80469" w:rsidRDefault="00F83336" w:rsidP="00F83336">
      <w:r w:rsidRPr="00F80469">
        <w:rPr>
          <w:rStyle w:val="StyleUnderline"/>
        </w:rPr>
        <w:t>The Western intelligence alliance</w:t>
      </w:r>
      <w:r w:rsidRPr="00F80469">
        <w:rPr>
          <w:sz w:val="16"/>
        </w:rPr>
        <w:t xml:space="preserve"> that had held firm since the end of World War II </w:t>
      </w:r>
      <w:r w:rsidRPr="00F80469">
        <w:rPr>
          <w:rStyle w:val="StyleUnderline"/>
        </w:rPr>
        <w:t>was</w:t>
      </w:r>
      <w:r w:rsidRPr="00F80469">
        <w:rPr>
          <w:sz w:val="16"/>
        </w:rPr>
        <w:t xml:space="preserve"> finally </w:t>
      </w:r>
      <w:r w:rsidRPr="00F80469">
        <w:rPr>
          <w:rStyle w:val="Emphasis"/>
          <w:highlight w:val="cyan"/>
        </w:rPr>
        <w:t>shattered</w:t>
      </w:r>
      <w:r w:rsidRPr="00F80469">
        <w:rPr>
          <w:sz w:val="16"/>
        </w:rPr>
        <w:t xml:space="preserve"> this month </w:t>
      </w:r>
      <w:r w:rsidRPr="00F80469">
        <w:rPr>
          <w:rStyle w:val="StyleUnderline"/>
          <w:highlight w:val="cyan"/>
        </w:rPr>
        <w:t>by</w:t>
      </w:r>
      <w:r w:rsidRPr="00F80469">
        <w:rPr>
          <w:sz w:val="16"/>
        </w:rPr>
        <w:t xml:space="preserve"> U.S. President </w:t>
      </w:r>
      <w:r w:rsidRPr="00F80469">
        <w:rPr>
          <w:rStyle w:val="Emphasis"/>
        </w:rPr>
        <w:t xml:space="preserve">Donald </w:t>
      </w:r>
      <w:r w:rsidRPr="00F80469">
        <w:rPr>
          <w:rStyle w:val="Emphasis"/>
          <w:highlight w:val="cyan"/>
        </w:rPr>
        <w:t>Trump</w:t>
      </w:r>
      <w:r w:rsidRPr="00F80469">
        <w:rPr>
          <w:sz w:val="16"/>
        </w:rPr>
        <w:t xml:space="preserve">. To understand how it came to this, one must consider the above quote, which appeared in the New York Times back in the heady spring of 2017 and would quickly be lent the undue authority to eventually jeopardize the entire Five Eyes intelligence-sharing program. The speaker was former CIA analyst Larry C. Johnson, who left the agency in 1993, and the comparison he wished to draw was between the U.S. government’s relationships with its closest allies and the plots of best-selling British pulp spy novels. In March 2017, Johnson claimed on his blog that Britain’s signals intelligence agency GCHQ — or, as he repeatedly called it, “GHCQ” — intercepted communications within Trump Tower during the 2016 U.S. presidential election. His evidence for this? GCHQ Director Robert Hannigan had resigned three days after Trump’s inauguration. Hannigan announced that he would be caring for his ill wife and elderly parents, but Johnson saw a darker plot in the timing, writing, “I do not believe in coincidences.” Like many a conspiracy theorist before him, Johnson sought out a reassuringly malevolent order amid the world’s daily churn of chaos. The real reason, he surmised, was obvious: The Brits had passed intelligence they had gathered on Trump to the Obama administration, and as soon as Trump was apprised of this, Hannigan had been forced to step down. Johnson repeated this fanciful claim on the Kremlin-funded network RT, after which it was picked up by Andrew Napolitano, a Trump confidant and pundit for Fox News. Two days later, White House Press Secretary Sean Spicer cited Napolitano’s comments at a briefing, provoking an unusually forceful denial from the Brits. Intelligence insiders were aghast. Johnson was best-known for a hoax in 2008 in which he claimed Michelle Obama had been caught on tape using the racist term “whitey.” More recently, he had claimed, without evidence, that it wasn’t the Russians who had hacked the Democratic National Committee but the CIA. In normal circumstances, nobody close to power would have taken seriously the conspiracy theories of this discredited crank. But since January 2017, the American president has been a man of the same stamp, having entered politics propagating the lie that Barack Obama wasn’t born in the United States. </w:t>
      </w:r>
      <w:r w:rsidRPr="00F80469">
        <w:rPr>
          <w:rStyle w:val="Emphasis"/>
        </w:rPr>
        <w:t>Spicer</w:t>
      </w:r>
      <w:r w:rsidRPr="00F80469">
        <w:rPr>
          <w:rStyle w:val="StyleUnderline"/>
        </w:rPr>
        <w:t>, with</w:t>
      </w:r>
      <w:r w:rsidRPr="00F80469">
        <w:rPr>
          <w:sz w:val="16"/>
        </w:rPr>
        <w:t xml:space="preserve"> </w:t>
      </w:r>
      <w:r w:rsidRPr="00F80469">
        <w:rPr>
          <w:rStyle w:val="Emphasis"/>
        </w:rPr>
        <w:t>Trump’s blessing</w:t>
      </w:r>
      <w:r w:rsidRPr="00F80469">
        <w:rPr>
          <w:rStyle w:val="StyleUnderline"/>
        </w:rPr>
        <w:t xml:space="preserve">, </w:t>
      </w:r>
      <w:r w:rsidRPr="00F80469">
        <w:rPr>
          <w:rStyle w:val="Emphasis"/>
        </w:rPr>
        <w:t xml:space="preserve">clutched at Johnson’s </w:t>
      </w:r>
      <w:r w:rsidRPr="00F80469">
        <w:rPr>
          <w:rStyle w:val="Emphasis"/>
          <w:highlight w:val="cyan"/>
        </w:rPr>
        <w:t>claims</w:t>
      </w:r>
      <w:r w:rsidRPr="00F80469">
        <w:rPr>
          <w:sz w:val="16"/>
        </w:rPr>
        <w:t xml:space="preserve"> </w:t>
      </w:r>
      <w:r w:rsidRPr="00F80469">
        <w:rPr>
          <w:rStyle w:val="StyleUnderline"/>
        </w:rPr>
        <w:t>in a desperate attempt to bolster Trump’s</w:t>
      </w:r>
      <w:r w:rsidRPr="00F80469">
        <w:rPr>
          <w:sz w:val="16"/>
        </w:rPr>
        <w:t xml:space="preserve"> own </w:t>
      </w:r>
      <w:r w:rsidRPr="00F80469">
        <w:rPr>
          <w:rStyle w:val="StyleUnderline"/>
        </w:rPr>
        <w:t xml:space="preserve">fabrication </w:t>
      </w:r>
      <w:r w:rsidRPr="00F80469">
        <w:rPr>
          <w:rStyle w:val="StyleUnderline"/>
          <w:highlight w:val="cyan"/>
        </w:rPr>
        <w:t xml:space="preserve">that </w:t>
      </w:r>
      <w:r w:rsidRPr="00F80469">
        <w:rPr>
          <w:rStyle w:val="Emphasis"/>
          <w:highlight w:val="cyan"/>
        </w:rPr>
        <w:t>Obama</w:t>
      </w:r>
      <w:r w:rsidRPr="00F80469">
        <w:rPr>
          <w:sz w:val="16"/>
        </w:rPr>
        <w:t xml:space="preserve"> had </w:t>
      </w:r>
      <w:r w:rsidRPr="00F80469">
        <w:rPr>
          <w:rStyle w:val="Emphasis"/>
          <w:highlight w:val="cyan"/>
        </w:rPr>
        <w:t>wiretapped him</w:t>
      </w:r>
      <w:r w:rsidRPr="00F80469">
        <w:rPr>
          <w:rStyle w:val="Emphasis"/>
        </w:rPr>
        <w:t xml:space="preserve"> illegally</w:t>
      </w:r>
      <w:r w:rsidRPr="00F80469">
        <w:rPr>
          <w:sz w:val="16"/>
        </w:rPr>
        <w:t xml:space="preserve">. The invoking of Frederick Forsyth was fitting, though ironic. Best-known for the classic thriller The Day of The Jackal, the British novelist’s specialty is making fantastical near-future plots seem plausible. But even he would have struggled to sell the story of an American president giving credence to a conspiracy theory, fanned by a Russian propaganda network, that the British had spied on him at the behest of his predecessor. </w:t>
      </w:r>
      <w:proofErr w:type="gramStart"/>
      <w:r w:rsidRPr="00F80469">
        <w:rPr>
          <w:sz w:val="16"/>
        </w:rPr>
        <w:t>In light of</w:t>
      </w:r>
      <w:proofErr w:type="gramEnd"/>
      <w:r w:rsidRPr="00F80469">
        <w:rPr>
          <w:sz w:val="16"/>
        </w:rPr>
        <w:t xml:space="preserve"> subsequent events, this farcical episode seems less like Forsyth than John le </w:t>
      </w:r>
      <w:proofErr w:type="spellStart"/>
      <w:r w:rsidRPr="00F80469">
        <w:rPr>
          <w:sz w:val="16"/>
        </w:rPr>
        <w:t>Carré</w:t>
      </w:r>
      <w:proofErr w:type="spellEnd"/>
      <w:r w:rsidRPr="00F80469">
        <w:rPr>
          <w:sz w:val="16"/>
        </w:rPr>
        <w:t xml:space="preserve"> at his most downbeat. </w:t>
      </w:r>
      <w:r w:rsidRPr="00F80469">
        <w:rPr>
          <w:rStyle w:val="StyleUnderline"/>
        </w:rPr>
        <w:t>Before its</w:t>
      </w:r>
      <w:r w:rsidRPr="00F80469">
        <w:rPr>
          <w:sz w:val="16"/>
        </w:rPr>
        <w:t xml:space="preserve"> </w:t>
      </w:r>
      <w:r w:rsidRPr="00F80469">
        <w:rPr>
          <w:rStyle w:val="Emphasis"/>
        </w:rPr>
        <w:t>disbandment</w:t>
      </w:r>
      <w:r w:rsidRPr="00F80469">
        <w:rPr>
          <w:rStyle w:val="StyleUnderline"/>
        </w:rPr>
        <w:t xml:space="preserve">, Five Eyes was the world’s </w:t>
      </w:r>
      <w:r w:rsidRPr="00F80469">
        <w:rPr>
          <w:rStyle w:val="Emphasis"/>
        </w:rPr>
        <w:t>most significant intelligence alliance.</w:t>
      </w:r>
      <w:r w:rsidRPr="00F80469">
        <w:rPr>
          <w:sz w:val="16"/>
        </w:rPr>
        <w:t xml:space="preserve"> Founded in the aftermath of World War II with an agreement between the United States and the U.K., and later expanded to include Canada, Australia, and New Zealand, </w:t>
      </w:r>
      <w:r w:rsidRPr="00F80469">
        <w:rPr>
          <w:rStyle w:val="StyleUnderline"/>
        </w:rPr>
        <w:t xml:space="preserve">it entailed the mutual sharing of signals and communications intelligence between these countries — and the understanding they would not spy on each other. The </w:t>
      </w:r>
      <w:r w:rsidRPr="00F80469">
        <w:rPr>
          <w:rStyle w:val="Emphasis"/>
        </w:rPr>
        <w:t>terms of the arrangement</w:t>
      </w:r>
      <w:r w:rsidRPr="00F80469">
        <w:rPr>
          <w:rStyle w:val="StyleUnderline"/>
        </w:rPr>
        <w:t xml:space="preserve"> had </w:t>
      </w:r>
      <w:r w:rsidRPr="00F80469">
        <w:rPr>
          <w:rStyle w:val="Emphasis"/>
        </w:rPr>
        <w:t>not always been upheld</w:t>
      </w:r>
      <w:r w:rsidRPr="00F80469">
        <w:rPr>
          <w:rStyle w:val="StyleUnderline"/>
        </w:rPr>
        <w:t xml:space="preserve">, and relations had occasionally been </w:t>
      </w:r>
      <w:r w:rsidRPr="00F80469">
        <w:rPr>
          <w:rStyle w:val="Emphasis"/>
        </w:rPr>
        <w:t>fraught</w:t>
      </w:r>
      <w:r w:rsidRPr="00F80469">
        <w:rPr>
          <w:rStyle w:val="StyleUnderline"/>
        </w:rPr>
        <w:t xml:space="preserve">, with Washington previously </w:t>
      </w:r>
      <w:r w:rsidRPr="00F80469">
        <w:rPr>
          <w:rStyle w:val="Emphasis"/>
        </w:rPr>
        <w:t>threatening others</w:t>
      </w:r>
      <w:r w:rsidRPr="00F80469">
        <w:rPr>
          <w:rStyle w:val="StyleUnderline"/>
        </w:rPr>
        <w:t xml:space="preserve"> with </w:t>
      </w:r>
      <w:r w:rsidRPr="00F80469">
        <w:rPr>
          <w:rStyle w:val="Emphasis"/>
        </w:rPr>
        <w:t>expulsion</w:t>
      </w:r>
      <w:r w:rsidRPr="00F80469">
        <w:rPr>
          <w:rStyle w:val="StyleUnderline"/>
        </w:rPr>
        <w:t xml:space="preserve"> or </w:t>
      </w:r>
      <w:r w:rsidRPr="00F80469">
        <w:rPr>
          <w:rStyle w:val="Emphasis"/>
        </w:rPr>
        <w:t>suspension</w:t>
      </w:r>
      <w:r w:rsidRPr="00F80469">
        <w:rPr>
          <w:rStyle w:val="StyleUnderline"/>
        </w:rPr>
        <w:t xml:space="preserve"> from the group. But the alliance had borne fruit on countless occasions</w:t>
      </w:r>
      <w:r w:rsidRPr="00F80469">
        <w:rPr>
          <w:sz w:val="16"/>
        </w:rPr>
        <w:t xml:space="preserve">, particularly between Britain and the United States. Anglo-American cooperation had been crucial in tracking Soviet ballistic missile-carrying submarines during the Cold War, and the United States had for decades relied heavily on British listening posts in its former empire for signals intelligence in the Middle East and elsewhere. Following 9/11, American and Pakistani intelligence arrested Osama bin Laden’s aide Khalid Sheikh Mohammed on the strength of an intercepted text message, leading to a wealth of intelligence about planning against British targets. </w:t>
      </w:r>
      <w:r w:rsidRPr="00F80469">
        <w:rPr>
          <w:rStyle w:val="StyleUnderline"/>
        </w:rPr>
        <w:t xml:space="preserve">Some spies in the alliance’s member countries had initially welcomed Trump’s presidency, imagining they would be able to take advantage of his ignorance to increase their budgets and minimize interference in their activities. But </w:t>
      </w:r>
      <w:r w:rsidRPr="00F80469">
        <w:rPr>
          <w:rStyle w:val="StyleUnderline"/>
          <w:highlight w:val="cyan"/>
        </w:rPr>
        <w:t>looming</w:t>
      </w:r>
      <w:r w:rsidRPr="00F80469">
        <w:rPr>
          <w:rStyle w:val="StyleUnderline"/>
        </w:rPr>
        <w:t xml:space="preserve"> over everything </w:t>
      </w:r>
      <w:r w:rsidRPr="00F80469">
        <w:rPr>
          <w:rStyle w:val="StyleUnderline"/>
          <w:highlight w:val="cyan"/>
        </w:rPr>
        <w:t>was</w:t>
      </w:r>
      <w:r w:rsidRPr="00F80469">
        <w:rPr>
          <w:rStyle w:val="StyleUnderline"/>
        </w:rPr>
        <w:t xml:space="preserve"> the specter of</w:t>
      </w:r>
      <w:r w:rsidRPr="00F80469">
        <w:rPr>
          <w:sz w:val="16"/>
        </w:rPr>
        <w:t xml:space="preserve"> </w:t>
      </w:r>
      <w:r w:rsidRPr="00F80469">
        <w:rPr>
          <w:rStyle w:val="Emphasis"/>
          <w:highlight w:val="cyan"/>
        </w:rPr>
        <w:t>Russian interference</w:t>
      </w:r>
      <w:r w:rsidRPr="00F80469">
        <w:rPr>
          <w:sz w:val="16"/>
        </w:rPr>
        <w:t xml:space="preserve">. In late 2016, former MI6 officer Christopher </w:t>
      </w:r>
      <w:r w:rsidRPr="00F80469">
        <w:rPr>
          <w:rStyle w:val="Emphasis"/>
        </w:rPr>
        <w:t>Steele</w:t>
      </w:r>
      <w:r w:rsidRPr="00F80469">
        <w:rPr>
          <w:sz w:val="16"/>
        </w:rPr>
        <w:t xml:space="preserve"> had handed the FBI a dossier detailing dozens of sourced claims that Russian intelligence had cultivated and compromised Trump years before he became a presidential candidate. </w:t>
      </w:r>
      <w:r w:rsidRPr="00F80469">
        <w:rPr>
          <w:rStyle w:val="StyleUnderline"/>
        </w:rPr>
        <w:t>Investigations by</w:t>
      </w:r>
      <w:r w:rsidRPr="00F80469">
        <w:rPr>
          <w:sz w:val="16"/>
        </w:rPr>
        <w:t xml:space="preserve"> </w:t>
      </w:r>
      <w:r w:rsidRPr="00F80469">
        <w:rPr>
          <w:rStyle w:val="Emphasis"/>
        </w:rPr>
        <w:t>Congress</w:t>
      </w:r>
      <w:r w:rsidRPr="00F80469">
        <w:rPr>
          <w:sz w:val="16"/>
        </w:rPr>
        <w:t xml:space="preserve"> into the relationship between the Trump administration and Russia sparked a Cold War between the U.S. president and his own intelligence agencies. Trump derided every new piece of evidence as fake </w:t>
      </w:r>
      <w:proofErr w:type="gramStart"/>
      <w:r w:rsidRPr="00F80469">
        <w:rPr>
          <w:sz w:val="16"/>
        </w:rPr>
        <w:t>news, and</w:t>
      </w:r>
      <w:proofErr w:type="gramEnd"/>
      <w:r w:rsidRPr="00F80469">
        <w:rPr>
          <w:sz w:val="16"/>
        </w:rPr>
        <w:t xml:space="preserve"> coupled with the public’s fatigue at a seemingly never-ending political circus, that managed to reduce a scandal that in scale and severity eclipsed Watergate to a mere sideshow for most Americans. But </w:t>
      </w:r>
      <w:r w:rsidRPr="00F80469">
        <w:rPr>
          <w:rStyle w:val="StyleUnderline"/>
        </w:rPr>
        <w:t xml:space="preserve">U.S. </w:t>
      </w:r>
      <w:r w:rsidRPr="00F80469">
        <w:rPr>
          <w:rStyle w:val="Emphasis"/>
          <w:highlight w:val="cyan"/>
        </w:rPr>
        <w:t>intel</w:t>
      </w:r>
      <w:r w:rsidRPr="00F80469">
        <w:rPr>
          <w:rStyle w:val="StyleUnderline"/>
        </w:rPr>
        <w:t xml:space="preserve">ligence </w:t>
      </w:r>
      <w:r w:rsidRPr="00F80469">
        <w:rPr>
          <w:rStyle w:val="StyleUnderline"/>
          <w:highlight w:val="cyan"/>
        </w:rPr>
        <w:t>officials</w:t>
      </w:r>
      <w:r w:rsidRPr="00F80469">
        <w:rPr>
          <w:sz w:val="16"/>
        </w:rPr>
        <w:t xml:space="preserve"> were less easily distracted and </w:t>
      </w:r>
      <w:r w:rsidRPr="00F80469">
        <w:rPr>
          <w:rStyle w:val="StyleUnderline"/>
        </w:rPr>
        <w:t xml:space="preserve">began to </w:t>
      </w:r>
      <w:r w:rsidRPr="00F80469">
        <w:rPr>
          <w:rStyle w:val="StyleUnderline"/>
          <w:highlight w:val="cyan"/>
        </w:rPr>
        <w:t>wonder how they could</w:t>
      </w:r>
      <w:r w:rsidRPr="00F80469">
        <w:rPr>
          <w:sz w:val="16"/>
          <w:highlight w:val="cyan"/>
        </w:rPr>
        <w:t xml:space="preserve"> </w:t>
      </w:r>
      <w:r w:rsidRPr="00F80469">
        <w:rPr>
          <w:rStyle w:val="Emphasis"/>
          <w:highlight w:val="cyan"/>
        </w:rPr>
        <w:t>share secrets</w:t>
      </w:r>
      <w:r w:rsidRPr="00F80469">
        <w:rPr>
          <w:sz w:val="16"/>
          <w:highlight w:val="cyan"/>
        </w:rPr>
        <w:t xml:space="preserve"> </w:t>
      </w:r>
      <w:r w:rsidRPr="00F80469">
        <w:rPr>
          <w:rStyle w:val="StyleUnderline"/>
          <w:highlight w:val="cyan"/>
        </w:rPr>
        <w:t xml:space="preserve">with a president who </w:t>
      </w:r>
      <w:r w:rsidRPr="00F80469">
        <w:rPr>
          <w:rStyle w:val="Emphasis"/>
          <w:highlight w:val="cyan"/>
        </w:rPr>
        <w:t>might be compromised</w:t>
      </w:r>
      <w:r w:rsidRPr="00F80469">
        <w:rPr>
          <w:rStyle w:val="Emphasis"/>
        </w:rPr>
        <w:t xml:space="preserve"> by a hostile power</w:t>
      </w:r>
      <w:r w:rsidRPr="00F80469">
        <w:rPr>
          <w:sz w:val="16"/>
        </w:rPr>
        <w:t xml:space="preserve">. The best-selling memoirs of Trump administration survivors have now confirmed </w:t>
      </w:r>
      <w:r w:rsidRPr="00F80469">
        <w:rPr>
          <w:rStyle w:val="StyleUnderline"/>
        </w:rPr>
        <w:t>Trump’s own insistence that intelligence briefings be as brief as possible</w:t>
      </w:r>
      <w:r w:rsidRPr="00F80469">
        <w:rPr>
          <w:sz w:val="16"/>
        </w:rPr>
        <w:t xml:space="preserve"> (“you know, I’m, like, a smart person”) </w:t>
      </w:r>
      <w:r w:rsidRPr="00F80469">
        <w:rPr>
          <w:rStyle w:val="StyleUnderline"/>
        </w:rPr>
        <w:t>gave them</w:t>
      </w:r>
      <w:r w:rsidRPr="00F80469">
        <w:rPr>
          <w:sz w:val="16"/>
        </w:rPr>
        <w:t xml:space="preserve"> some </w:t>
      </w:r>
      <w:r w:rsidRPr="00F80469">
        <w:rPr>
          <w:rStyle w:val="Emphasis"/>
        </w:rPr>
        <w:t>leeway</w:t>
      </w:r>
      <w:r w:rsidRPr="00F80469">
        <w:rPr>
          <w:rStyle w:val="StyleUnderline"/>
        </w:rPr>
        <w:t>. Under the guise of concision, they</w:t>
      </w:r>
      <w:r w:rsidRPr="00F80469">
        <w:rPr>
          <w:sz w:val="16"/>
        </w:rPr>
        <w:t xml:space="preserve"> </w:t>
      </w:r>
      <w:r w:rsidRPr="00F80469">
        <w:rPr>
          <w:rStyle w:val="Emphasis"/>
        </w:rPr>
        <w:t>omitted</w:t>
      </w:r>
      <w:r w:rsidRPr="00F80469">
        <w:rPr>
          <w:sz w:val="16"/>
        </w:rPr>
        <w:t xml:space="preserve"> </w:t>
      </w:r>
      <w:r w:rsidRPr="00F80469">
        <w:rPr>
          <w:rStyle w:val="StyleUnderline"/>
        </w:rPr>
        <w:t xml:space="preserve">as much potentially sensitive information as possible. On the rare occasions that Trump asked for more, they </w:t>
      </w:r>
      <w:r w:rsidRPr="00F80469">
        <w:rPr>
          <w:rStyle w:val="Emphasis"/>
        </w:rPr>
        <w:t>buried him</w:t>
      </w:r>
      <w:r w:rsidRPr="00F80469">
        <w:rPr>
          <w:sz w:val="16"/>
        </w:rPr>
        <w:t xml:space="preserve"> </w:t>
      </w:r>
      <w:r w:rsidRPr="00F80469">
        <w:rPr>
          <w:rStyle w:val="StyleUnderline"/>
        </w:rPr>
        <w:t>in a mix of bureaucratese and espionage jargon.</w:t>
      </w:r>
      <w:r w:rsidRPr="00F80469">
        <w:rPr>
          <w:sz w:val="16"/>
        </w:rPr>
        <w:t xml:space="preserve"> If National Security Agency analysts intercepted a message in Damascus from a terrorist courier working with minimal information about the rest of the organization, they would provide the president with a 45-page report titled “Provisional assessment of ELINT take from interception of cutout to handler in Syria,” knowing he would almost certainly not read it. Pressed to explain the operation face-to-face, they would use similar tactics and retreat to </w:t>
      </w:r>
      <w:proofErr w:type="gramStart"/>
      <w:r w:rsidRPr="00F80469">
        <w:rPr>
          <w:sz w:val="16"/>
        </w:rPr>
        <w:t>explaining</w:t>
      </w:r>
      <w:proofErr w:type="gramEnd"/>
      <w:r w:rsidRPr="00F80469">
        <w:rPr>
          <w:sz w:val="16"/>
        </w:rPr>
        <w:t xml:space="preserve"> procedures for protecting sources in excruciating detail. Trump, increasingly distrustful, started intimating that he would cut budgets for </w:t>
      </w:r>
      <w:proofErr w:type="gramStart"/>
      <w:r w:rsidRPr="00F80469">
        <w:rPr>
          <w:sz w:val="16"/>
        </w:rPr>
        <w:t>time-wasters</w:t>
      </w:r>
      <w:proofErr w:type="gramEnd"/>
      <w:r w:rsidRPr="00F80469">
        <w:rPr>
          <w:sz w:val="16"/>
        </w:rPr>
        <w:t xml:space="preserve"> who couldn’t give him straight answers. Halfway through Trump’s first year in office, even the Russians had concluded that Trump was too volatile. In September 2017, a clip was uploaded to YouTube in which someone looking and sounding exactly like Trump was heard giving explicit requests to prostitutes in a hotel room once frequented by the Obamas in Moscow, backing the most sensational claim of the Steele dossier. And yet even this proved unable to penetrate Trump’s “fake news” defense. There was a media frenzy, and senior Democrats and some Republicans alike called for Trump to resign or be impeached, but Trump claimed the clip had been concocted with an actor and produced by his enemies. The real bombshell came in December 2018. Overnight, WikiLeaks published a cache of high-level correspondence between British and American intelligence analysts about their investigations into Vladimir Putin’s business dealings. One document quoted by Julian Assange in an interview on conspiracy site and Trump favorite </w:t>
      </w:r>
      <w:proofErr w:type="spellStart"/>
      <w:r w:rsidRPr="00F80469">
        <w:rPr>
          <w:sz w:val="16"/>
        </w:rPr>
        <w:t>InfoWars</w:t>
      </w:r>
      <w:proofErr w:type="spellEnd"/>
      <w:r w:rsidRPr="00F80469">
        <w:rPr>
          <w:sz w:val="16"/>
        </w:rPr>
        <w:t xml:space="preserve"> seemed to suggest the Brits had recommended that the president be “taken out.” The full context made it clear the suggestion had been to remove Trump from the distribution list for reports on Putin, but the damage was already done. Watching the interview over breakfast in Mar-a-Lago, the president reached for his smartphone. Trump’s subsequent Twitter rant eclipsed even the wiretapping crisis. In a series of rapid-fire tweets, Trump accused the British of plotting to assassinate him. By the end of the day, he had fired the directors of the CIA and NSA and ordered all U.S. agencies to suspend sharing intelligence with the British. He even temporarily added Britain to the list of countries whose citizens could not enter the United States. After several frantic calls from British Prime Minister Theresa May, who promised an investigation into the allegations, he quietly rescinded that order. Reporters pressed Trump and his aides for evidence for the assassination claim other than an obvious linguistic misunderstanding but had as little success as they had had with previous claims. Despite pleas from the intelligence community, Trump’s order to suspend all cooperation with Brits was not lifted but extended. His anger with the British dated back to the Steele dossier and the idea that GCHQ had spied on him. Now he took his revenge, ordering the dismantling of projects with British intelligence piece by piece. This eventually </w:t>
      </w:r>
      <w:proofErr w:type="gramStart"/>
      <w:r w:rsidRPr="00F80469">
        <w:rPr>
          <w:sz w:val="16"/>
        </w:rPr>
        <w:t>brought to an end</w:t>
      </w:r>
      <w:proofErr w:type="gramEnd"/>
      <w:r w:rsidRPr="00F80469">
        <w:rPr>
          <w:sz w:val="16"/>
        </w:rPr>
        <w:t xml:space="preserve"> Five Eyes’ founding agreement. In response, the Brits naturally also stopped sharing their intelligence, including the fruits of their listening posts in the Middle East, Africa, and elsewhere. Terrorist cells started thinking about how to benefit from the new blind spots. Today, Britain, already weakened from Brexit and no longer a member of Europol, is looking for alliances elsewhere in this field. Australia and New Zealand are still too small to risk losing their access to U.S. signals intelligence, but Canada has decided to take Britain’s side. The United States has reportedly tried to woo Germany and France into a closer arrangement, but the leaders of both countries envisage their own resignations if WikiLeaks or anyone else ever exposed that they had made a deal with an American administration despised by their voters. Italy, Denmark, and others have filled in some of the gaps left by the Brits and the Canadians, but decades of infrastructure and expertise have not been easy to replace. </w:t>
      </w:r>
      <w:r w:rsidRPr="00F80469">
        <w:rPr>
          <w:rStyle w:val="StyleUnderline"/>
        </w:rPr>
        <w:t>Five Eyes had lasted through the Cold War and beyond but had finally</w:t>
      </w:r>
      <w:r w:rsidRPr="00F80469">
        <w:rPr>
          <w:sz w:val="16"/>
        </w:rPr>
        <w:t xml:space="preserve"> </w:t>
      </w:r>
      <w:r w:rsidRPr="00F80469">
        <w:rPr>
          <w:rStyle w:val="StyleUnderline"/>
        </w:rPr>
        <w:t>been</w:t>
      </w:r>
      <w:r w:rsidRPr="00F80469">
        <w:rPr>
          <w:sz w:val="16"/>
        </w:rPr>
        <w:t xml:space="preserve"> </w:t>
      </w:r>
      <w:r w:rsidRPr="00F80469">
        <w:rPr>
          <w:rStyle w:val="Emphasis"/>
        </w:rPr>
        <w:t>undone by</w:t>
      </w:r>
      <w:r w:rsidRPr="00F80469">
        <w:rPr>
          <w:sz w:val="16"/>
        </w:rPr>
        <w:t xml:space="preserve"> Donald </w:t>
      </w:r>
      <w:r w:rsidRPr="00F80469">
        <w:rPr>
          <w:rStyle w:val="Emphasis"/>
        </w:rPr>
        <w:t>Trump</w:t>
      </w:r>
      <w:r w:rsidRPr="00F80469">
        <w:rPr>
          <w:sz w:val="16"/>
        </w:rPr>
        <w:t xml:space="preserve"> misunderstanding a mischievous leak distributed through Russian cutouts. </w:t>
      </w:r>
      <w:r w:rsidRPr="00F80469">
        <w:rPr>
          <w:rStyle w:val="StyleUnderline"/>
          <w:highlight w:val="cyan"/>
        </w:rPr>
        <w:t>What happens next depends</w:t>
      </w:r>
      <w:r w:rsidRPr="00F80469">
        <w:rPr>
          <w:rStyle w:val="StyleUnderline"/>
        </w:rPr>
        <w:t xml:space="preserve"> in large part </w:t>
      </w:r>
      <w:r w:rsidRPr="00F80469">
        <w:rPr>
          <w:rStyle w:val="StyleUnderline"/>
          <w:highlight w:val="cyan"/>
        </w:rPr>
        <w:t>on</w:t>
      </w:r>
      <w:r w:rsidRPr="00F80469">
        <w:rPr>
          <w:sz w:val="16"/>
        </w:rPr>
        <w:t xml:space="preserve"> the upcoming U.S. presidential election in November </w:t>
      </w:r>
      <w:r w:rsidRPr="00F80469">
        <w:rPr>
          <w:rStyle w:val="Emphasis"/>
          <w:highlight w:val="cyan"/>
        </w:rPr>
        <w:t>2020</w:t>
      </w:r>
      <w:r w:rsidRPr="00F80469">
        <w:rPr>
          <w:rStyle w:val="StyleUnderline"/>
        </w:rPr>
        <w:t>. If</w:t>
      </w:r>
      <w:r w:rsidRPr="00F80469">
        <w:rPr>
          <w:sz w:val="16"/>
        </w:rPr>
        <w:t xml:space="preserve"> Mike </w:t>
      </w:r>
      <w:r w:rsidRPr="00F80469">
        <w:rPr>
          <w:rStyle w:val="Emphasis"/>
        </w:rPr>
        <w:t>Pence</w:t>
      </w:r>
      <w:r w:rsidRPr="00F80469">
        <w:rPr>
          <w:sz w:val="16"/>
        </w:rPr>
        <w:t xml:space="preserve">, who has resigned as vice president to challenge Trump in the Republican primary, </w:t>
      </w:r>
      <w:r w:rsidRPr="00F80469">
        <w:rPr>
          <w:rStyle w:val="StyleUnderline"/>
        </w:rPr>
        <w:t>wins the election</w:t>
      </w:r>
      <w:r w:rsidRPr="00F80469">
        <w:rPr>
          <w:sz w:val="16"/>
        </w:rPr>
        <w:t xml:space="preserve">, as the polls indicate, </w:t>
      </w:r>
      <w:r w:rsidRPr="00F80469">
        <w:rPr>
          <w:rStyle w:val="StyleUnderline"/>
        </w:rPr>
        <w:t xml:space="preserve">some in the intelligence community are optimistic that </w:t>
      </w:r>
      <w:r w:rsidRPr="00F80469">
        <w:rPr>
          <w:rStyle w:val="StyleUnderline"/>
          <w:highlight w:val="cyan"/>
        </w:rPr>
        <w:t>Five Eyes could be</w:t>
      </w:r>
      <w:r w:rsidRPr="00F80469">
        <w:rPr>
          <w:sz w:val="16"/>
          <w:highlight w:val="cyan"/>
        </w:rPr>
        <w:t xml:space="preserve"> </w:t>
      </w:r>
      <w:r w:rsidRPr="00F80469">
        <w:rPr>
          <w:rStyle w:val="Emphasis"/>
          <w:highlight w:val="cyan"/>
        </w:rPr>
        <w:t>resurrected</w:t>
      </w:r>
      <w:r w:rsidRPr="00F80469">
        <w:rPr>
          <w:rStyle w:val="Emphasis"/>
        </w:rPr>
        <w:t xml:space="preserve"> under his presidency</w:t>
      </w:r>
      <w:r w:rsidRPr="00F80469">
        <w:rPr>
          <w:sz w:val="16"/>
        </w:rPr>
        <w:t>. Terrorists, criminals, and tyrants around the world have benefited from the collapse of the arrangement, but perhaps, slowly, things can start to return to something like normal again — and the day of the crackpots will finally be behind us.</w:t>
      </w:r>
    </w:p>
    <w:p w14:paraId="03B5EEC7" w14:textId="77777777" w:rsidR="00F83336" w:rsidRPr="00F80469" w:rsidRDefault="00F83336" w:rsidP="00F83336"/>
    <w:p w14:paraId="759602A9" w14:textId="77777777" w:rsidR="00F83336" w:rsidRPr="00F80469" w:rsidRDefault="00F83336" w:rsidP="00F83336"/>
    <w:p w14:paraId="16F0FA58" w14:textId="77777777" w:rsidR="00F83336" w:rsidRPr="00D47205" w:rsidRDefault="00F83336" w:rsidP="00F83336"/>
    <w:p w14:paraId="4407FB38" w14:textId="77777777" w:rsidR="00F83336" w:rsidRPr="00F80469" w:rsidRDefault="00F83336" w:rsidP="00F83336">
      <w:pPr>
        <w:pStyle w:val="Heading3"/>
      </w:pPr>
      <w:r>
        <w:t>AT: Intel Coop Impact---Rule of Law Turn---1AR</w:t>
      </w:r>
    </w:p>
    <w:p w14:paraId="013D616C" w14:textId="77777777" w:rsidR="00F83336" w:rsidRPr="00F80469" w:rsidRDefault="00F83336" w:rsidP="00F83336">
      <w:pPr>
        <w:pStyle w:val="Heading4"/>
      </w:pPr>
      <w:r w:rsidRPr="00F80469">
        <w:t xml:space="preserve">Military convergence with law enforcement will cause political backlash now---causes </w:t>
      </w:r>
      <w:r w:rsidRPr="00F80469">
        <w:rPr>
          <w:u w:val="single"/>
        </w:rPr>
        <w:t>scandals</w:t>
      </w:r>
      <w:r w:rsidRPr="00F80469">
        <w:t xml:space="preserve"> and </w:t>
      </w:r>
      <w:r w:rsidRPr="00F80469">
        <w:rPr>
          <w:u w:val="single"/>
        </w:rPr>
        <w:t>backlash</w:t>
      </w:r>
      <w:r w:rsidRPr="00F80469">
        <w:t xml:space="preserve"> that raise the </w:t>
      </w:r>
      <w:r w:rsidRPr="00F80469">
        <w:rPr>
          <w:u w:val="single"/>
        </w:rPr>
        <w:t>public costs</w:t>
      </w:r>
      <w:r w:rsidRPr="00F80469">
        <w:t xml:space="preserve"> of alliance participation. Only systematic oversight can make it sustainable---that’s Cook. </w:t>
      </w:r>
    </w:p>
    <w:p w14:paraId="2ACF2A0D" w14:textId="77777777" w:rsidR="00F83336" w:rsidRPr="00F80469" w:rsidRDefault="00F83336" w:rsidP="00F83336">
      <w:pPr>
        <w:pStyle w:val="Heading4"/>
      </w:pPr>
      <w:r w:rsidRPr="00F80469">
        <w:t xml:space="preserve">That </w:t>
      </w:r>
      <w:r w:rsidRPr="00F80469">
        <w:rPr>
          <w:u w:val="single"/>
        </w:rPr>
        <w:t>specifically</w:t>
      </w:r>
      <w:r w:rsidRPr="00F80469">
        <w:t xml:space="preserve"> takes out the Five Eyes </w:t>
      </w:r>
    </w:p>
    <w:p w14:paraId="688D08F1" w14:textId="77777777" w:rsidR="00F83336" w:rsidRPr="00F80469" w:rsidRDefault="00F83336" w:rsidP="00F83336">
      <w:r w:rsidRPr="00F80469">
        <w:rPr>
          <w:b/>
        </w:rPr>
        <w:t>Colquhoun et al. 17</w:t>
      </w:r>
      <w:r w:rsidRPr="00F80469">
        <w:t xml:space="preserve">. Cameron Colquhoun is a Fulbright Cyber Scholar at the nonprofit, nonpartisan RAND Corporation and a former intelligence officer at the British intelligence and security agency GCHQ. Bradley </w:t>
      </w:r>
      <w:proofErr w:type="spellStart"/>
      <w:r w:rsidRPr="00F80469">
        <w:t>Knopp</w:t>
      </w:r>
      <w:proofErr w:type="spellEnd"/>
      <w:r w:rsidRPr="00F80469">
        <w:t xml:space="preserve"> is a senior international and defense policy analyst at RAND and a former intelligence officer at the U.S. Defense Intelligence Agency. </w:t>
      </w:r>
      <w:proofErr w:type="spellStart"/>
      <w:r w:rsidRPr="00F80469">
        <w:t>Arzan</w:t>
      </w:r>
      <w:proofErr w:type="spellEnd"/>
      <w:r w:rsidRPr="00F80469">
        <w:t xml:space="preserve"> </w:t>
      </w:r>
      <w:proofErr w:type="spellStart"/>
      <w:r w:rsidRPr="00F80469">
        <w:t>Tarapore</w:t>
      </w:r>
      <w:proofErr w:type="spellEnd"/>
      <w:r w:rsidRPr="00F80469">
        <w:t xml:space="preserve"> is an adjunct researcher at RAND and a former political-military analyst with the Australian </w:t>
      </w:r>
      <w:proofErr w:type="spellStart"/>
      <w:r w:rsidRPr="00F80469">
        <w:t>Defence</w:t>
      </w:r>
      <w:proofErr w:type="spellEnd"/>
      <w:r w:rsidRPr="00F80469">
        <w:t xml:space="preserve"> Department. 04-21-17. “Five Eyes at 70: Where to from Here?” RAND. </w:t>
      </w:r>
      <w:hyperlink r:id="rId30" w:history="1">
        <w:r w:rsidRPr="00F80469">
          <w:rPr>
            <w:rStyle w:val="Hyperlink"/>
          </w:rPr>
          <w:t>https://www.rand.org/blog/2017/04/five-eyes-at-70-where-to-from-here.html</w:t>
        </w:r>
      </w:hyperlink>
    </w:p>
    <w:p w14:paraId="059CF130" w14:textId="77777777" w:rsidR="00F83336" w:rsidRPr="00F80469" w:rsidRDefault="00F83336" w:rsidP="00F83336">
      <w:bookmarkStart w:id="12" w:name="_Hlk3831306"/>
      <w:r w:rsidRPr="00F80469">
        <w:rPr>
          <w:sz w:val="16"/>
        </w:rPr>
        <w:t xml:space="preserve">But </w:t>
      </w:r>
      <w:r w:rsidRPr="00F80469">
        <w:rPr>
          <w:rStyle w:val="StyleUnderline"/>
          <w:highlight w:val="cyan"/>
        </w:rPr>
        <w:t>the alliance may</w:t>
      </w:r>
      <w:r w:rsidRPr="00F80469">
        <w:rPr>
          <w:rStyle w:val="StyleUnderline"/>
        </w:rPr>
        <w:t xml:space="preserve"> now </w:t>
      </w:r>
      <w:r w:rsidRPr="00F80469">
        <w:rPr>
          <w:rStyle w:val="StyleUnderline"/>
          <w:highlight w:val="cyan"/>
        </w:rPr>
        <w:t>be facing its</w:t>
      </w:r>
      <w:r w:rsidRPr="00F80469">
        <w:rPr>
          <w:sz w:val="16"/>
          <w:highlight w:val="cyan"/>
        </w:rPr>
        <w:t xml:space="preserve"> </w:t>
      </w:r>
      <w:r w:rsidRPr="00F80469">
        <w:rPr>
          <w:rStyle w:val="Emphasis"/>
          <w:highlight w:val="cyan"/>
        </w:rPr>
        <w:t>greatest challenge</w:t>
      </w:r>
      <w:r w:rsidRPr="00F80469">
        <w:rPr>
          <w:sz w:val="16"/>
        </w:rPr>
        <w:t xml:space="preserve"> — precisely because it no longer faces a single predominant threat. </w:t>
      </w:r>
      <w:r w:rsidRPr="00F80469">
        <w:rPr>
          <w:rStyle w:val="StyleUnderline"/>
        </w:rPr>
        <w:t xml:space="preserve">The intelligence communities of all five nations must now </w:t>
      </w:r>
      <w:r w:rsidRPr="00F80469">
        <w:rPr>
          <w:rStyle w:val="StyleUnderline"/>
          <w:highlight w:val="cyan"/>
        </w:rPr>
        <w:t>contend with</w:t>
      </w:r>
      <w:r w:rsidRPr="00F80469">
        <w:rPr>
          <w:sz w:val="16"/>
        </w:rPr>
        <w:t xml:space="preserve"> self-radicalized terrorists at home, master an entire new domain of cyber threats, and remain ahead of Russia and China. And the Five Eyes must do all this while recruiting and retaining the best staff, allaying </w:t>
      </w:r>
      <w:r w:rsidRPr="00F80469">
        <w:rPr>
          <w:rStyle w:val="StyleUnderline"/>
          <w:highlight w:val="cyan"/>
        </w:rPr>
        <w:t xml:space="preserve">concerns over </w:t>
      </w:r>
      <w:r w:rsidRPr="00F80469">
        <w:rPr>
          <w:rStyle w:val="Emphasis"/>
          <w:highlight w:val="cyan"/>
        </w:rPr>
        <w:t>civil liberties</w:t>
      </w:r>
      <w:r w:rsidRPr="00F80469">
        <w:rPr>
          <w:rStyle w:val="StyleUnderline"/>
        </w:rPr>
        <w:t xml:space="preserve">, and </w:t>
      </w:r>
      <w:r w:rsidRPr="00F80469">
        <w:rPr>
          <w:rStyle w:val="StyleUnderline"/>
          <w:highlight w:val="cyan"/>
        </w:rPr>
        <w:t>managing</w:t>
      </w:r>
      <w:r w:rsidRPr="00F80469">
        <w:rPr>
          <w:rStyle w:val="StyleUnderline"/>
        </w:rPr>
        <w:t xml:space="preserve"> the</w:t>
      </w:r>
      <w:r w:rsidRPr="00F80469">
        <w:rPr>
          <w:sz w:val="16"/>
        </w:rPr>
        <w:t xml:space="preserve"> </w:t>
      </w:r>
      <w:r w:rsidRPr="00F80469">
        <w:rPr>
          <w:rStyle w:val="Emphasis"/>
          <w:highlight w:val="cyan"/>
        </w:rPr>
        <w:t>wavering political will</w:t>
      </w:r>
      <w:r w:rsidRPr="00F80469">
        <w:rPr>
          <w:sz w:val="16"/>
          <w:highlight w:val="cyan"/>
        </w:rPr>
        <w:t xml:space="preserve"> </w:t>
      </w:r>
      <w:r w:rsidRPr="00F80469">
        <w:rPr>
          <w:rStyle w:val="StyleUnderline"/>
          <w:highlight w:val="cyan"/>
        </w:rPr>
        <w:t>for</w:t>
      </w:r>
      <w:r w:rsidRPr="00F80469">
        <w:rPr>
          <w:sz w:val="16"/>
        </w:rPr>
        <w:t xml:space="preserve"> </w:t>
      </w:r>
      <w:r w:rsidRPr="00F80469">
        <w:rPr>
          <w:rStyle w:val="Emphasis"/>
        </w:rPr>
        <w:t xml:space="preserve">international </w:t>
      </w:r>
      <w:r w:rsidRPr="00F80469">
        <w:rPr>
          <w:rStyle w:val="Emphasis"/>
          <w:highlight w:val="cyan"/>
        </w:rPr>
        <w:t>coop</w:t>
      </w:r>
      <w:r w:rsidRPr="00F80469">
        <w:rPr>
          <w:rStyle w:val="Emphasis"/>
        </w:rPr>
        <w:t>eration</w:t>
      </w:r>
      <w:r w:rsidRPr="00F80469">
        <w:rPr>
          <w:rStyle w:val="StyleUnderline"/>
        </w:rPr>
        <w:t xml:space="preserve">. </w:t>
      </w:r>
      <w:r w:rsidRPr="00F80469">
        <w:rPr>
          <w:rStyle w:val="StyleUnderline"/>
          <w:highlight w:val="cyan"/>
        </w:rPr>
        <w:t>Can the</w:t>
      </w:r>
      <w:r w:rsidRPr="00F80469">
        <w:rPr>
          <w:rStyle w:val="StyleUnderline"/>
        </w:rPr>
        <w:t xml:space="preserve"> Five Eyes </w:t>
      </w:r>
      <w:r w:rsidRPr="00F80469">
        <w:rPr>
          <w:rStyle w:val="StyleUnderline"/>
          <w:highlight w:val="cyan"/>
        </w:rPr>
        <w:t xml:space="preserve">partnership </w:t>
      </w:r>
      <w:r w:rsidRPr="00F80469">
        <w:rPr>
          <w:rStyle w:val="Emphasis"/>
          <w:highlight w:val="cyan"/>
        </w:rPr>
        <w:t>survive</w:t>
      </w:r>
      <w:r w:rsidRPr="00F80469">
        <w:rPr>
          <w:rStyle w:val="Emphasis"/>
        </w:rPr>
        <w:t xml:space="preserve"> in this environment</w:t>
      </w:r>
      <w:r w:rsidRPr="00F80469">
        <w:rPr>
          <w:sz w:val="16"/>
        </w:rPr>
        <w:t xml:space="preserve"> </w:t>
      </w:r>
      <w:r w:rsidRPr="00F80469">
        <w:rPr>
          <w:rStyle w:val="StyleUnderline"/>
          <w:highlight w:val="cyan"/>
        </w:rPr>
        <w:t>while</w:t>
      </w:r>
      <w:r w:rsidRPr="00F80469">
        <w:rPr>
          <w:sz w:val="16"/>
          <w:highlight w:val="cyan"/>
        </w:rPr>
        <w:t xml:space="preserve"> </w:t>
      </w:r>
      <w:r w:rsidRPr="00F80469">
        <w:rPr>
          <w:rStyle w:val="Emphasis"/>
          <w:highlight w:val="cyan"/>
        </w:rPr>
        <w:t>minimizing</w:t>
      </w:r>
      <w:r w:rsidRPr="00F80469">
        <w:rPr>
          <w:sz w:val="16"/>
        </w:rPr>
        <w:t xml:space="preserve"> painful trade-offs and </w:t>
      </w:r>
      <w:r w:rsidRPr="00F80469">
        <w:rPr>
          <w:rStyle w:val="Emphasis"/>
          <w:highlight w:val="cyan"/>
        </w:rPr>
        <w:t>capability cutbacks?</w:t>
      </w:r>
      <w:r w:rsidRPr="00F80469">
        <w:rPr>
          <w:sz w:val="16"/>
        </w:rPr>
        <w:t xml:space="preserve"> What's Old Is New Again </w:t>
      </w:r>
      <w:proofErr w:type="gramStart"/>
      <w:r w:rsidRPr="00F80469">
        <w:rPr>
          <w:sz w:val="16"/>
        </w:rPr>
        <w:t>The</w:t>
      </w:r>
      <w:proofErr w:type="gramEnd"/>
      <w:r w:rsidRPr="00F80469">
        <w:rPr>
          <w:sz w:val="16"/>
        </w:rPr>
        <w:t xml:space="preserve"> Five Eyes alliance faces a range of challenges that is unprecedented in breadth. First, the partnership must meet the latest manifestation of its traditional targets, specifically Russia and China. Russian intervention in Syria, its expanded military presence in the Mediterranean and its revived “Active Measures” cyber and disinformation campaigns have led to an explosion in demands on the intelligence community. These activities, coupled with Russia's use of cyber capabilities to achieve its political goals, have renewed fears in Five Eyes capitals and among NATO partners about Russian intentions. Meanwhile, China's provocative military build-up, its assertive behavior in the South and East China Seas, and its cultivation of political influence among states in the region is a major resourcing issue for the Five Eyes. A recent study by the RAND Corporation, titled “War with China: Thinking Through the Unthinkable,” concluded that “improvements in Chinese military capabilities mean that a war would not necessarily go the way U.S. war planners plan it. Whereas a clear U.S. victory once seemed probable, it is increasingly likely that a conflict could involve inconclusive fighting with steep losses on both sides.” To meet the Russian and Chinese challenges, it is important that the Five Eyes community understands not only the intent and constraints of these powers, but also their innovative use of new capabilities, including the use of so-called hybrid military threats for coercion. Second, the partnership faces an evolving terrorist threat. Through al-Qaeda and then the self-styled Islamic State, terrorism has become more diffuse, harder to monitor, and resident in the domestic societies of the Five Eyes and their partners. One study suggested that ISIS publishes 38 unique pieces of content per day — a huge output and one that the Five Eyes have been collectively unable to tackle. The pressure to disrupt would-be attackers has never been greater. Even as the Five Eyes improved its ability to disrupt mass-casualty attacks launched from abroad, a new threat emerged: ISIS and other groups turned to social media to inspire citizens in the West. This change suggests the need for a different intelligence model, and it will be a challenge for the Five Eyes to balance privacy, ethics, and intelligence operations as they seek to disrupt domestic plots. The third category of challenges concerns information technology — threats in the cyber domain and the challenges of big data. While the United States appears to have convinced the Chinese that large-scale cyber espionage has consequences, the Russians have doubled down on their cyber and digital propaganda activities against the United States, events which are under active investigation by U.S. law enforcement agencies. The complexities of this new domain of threats underscore the need for a whole new generation of intelligence experts who today exist in insufficient numbers across the Five Eyes community. Similarly, Five Eyes intelligence agencies must grapple with the problem of managing and best exploiting the potential of big data (PDF). </w:t>
      </w:r>
      <w:r w:rsidRPr="00F80469">
        <w:rPr>
          <w:rStyle w:val="StyleUnderline"/>
        </w:rPr>
        <w:t xml:space="preserve">While </w:t>
      </w:r>
      <w:r w:rsidRPr="00F80469">
        <w:rPr>
          <w:rStyle w:val="StyleUnderline"/>
          <w:highlight w:val="cyan"/>
        </w:rPr>
        <w:t>big data</w:t>
      </w:r>
      <w:r w:rsidRPr="00F80469">
        <w:rPr>
          <w:rStyle w:val="StyleUnderline"/>
        </w:rPr>
        <w:t xml:space="preserve"> holds enormous potential for intelligence operations, it </w:t>
      </w:r>
      <w:r w:rsidRPr="00F80469">
        <w:rPr>
          <w:rStyle w:val="StyleUnderline"/>
          <w:highlight w:val="cyan"/>
        </w:rPr>
        <w:t>creates</w:t>
      </w:r>
      <w:r w:rsidRPr="00F80469">
        <w:rPr>
          <w:rStyle w:val="StyleUnderline"/>
        </w:rPr>
        <w:t xml:space="preserve"> </w:t>
      </w:r>
      <w:r w:rsidRPr="00F80469">
        <w:rPr>
          <w:rStyle w:val="Emphasis"/>
        </w:rPr>
        <w:t xml:space="preserve">new </w:t>
      </w:r>
      <w:r w:rsidRPr="00F80469">
        <w:rPr>
          <w:rStyle w:val="Emphasis"/>
          <w:highlight w:val="cyan"/>
        </w:rPr>
        <w:t>challenges</w:t>
      </w:r>
      <w:r w:rsidRPr="00F80469">
        <w:rPr>
          <w:sz w:val="16"/>
        </w:rPr>
        <w:t xml:space="preserve"> in operational speed, collection, and processing. Data stewardship is at the heart of this discussion. Intelligence agencies that handle big data are a prominent issue for those concerned about privacy and individual rights. </w:t>
      </w:r>
      <w:r w:rsidRPr="00F80469">
        <w:rPr>
          <w:rStyle w:val="StyleUnderline"/>
        </w:rPr>
        <w:t xml:space="preserve">As the Five Eyes nations work to harness big data, their </w:t>
      </w:r>
      <w:r w:rsidRPr="00F80469">
        <w:rPr>
          <w:rStyle w:val="StyleUnderline"/>
          <w:highlight w:val="cyan"/>
        </w:rPr>
        <w:t>ability</w:t>
      </w:r>
      <w:r w:rsidRPr="00F80469">
        <w:rPr>
          <w:rStyle w:val="StyleUnderline"/>
        </w:rPr>
        <w:t xml:space="preserve"> to do so could increasingly be </w:t>
      </w:r>
      <w:r w:rsidRPr="00F80469">
        <w:rPr>
          <w:rStyle w:val="Emphasis"/>
          <w:highlight w:val="cyan"/>
        </w:rPr>
        <w:t>constrained</w:t>
      </w:r>
      <w:r w:rsidRPr="00F80469">
        <w:rPr>
          <w:sz w:val="16"/>
          <w:highlight w:val="cyan"/>
        </w:rPr>
        <w:t xml:space="preserve"> </w:t>
      </w:r>
      <w:r w:rsidRPr="00F80469">
        <w:rPr>
          <w:rStyle w:val="StyleUnderline"/>
          <w:highlight w:val="cyan"/>
        </w:rPr>
        <w:t>by</w:t>
      </w:r>
      <w:r w:rsidRPr="00F80469">
        <w:rPr>
          <w:sz w:val="16"/>
        </w:rPr>
        <w:t xml:space="preserve"> data protection concerns as well as </w:t>
      </w:r>
      <w:r w:rsidRPr="00F80469">
        <w:rPr>
          <w:rStyle w:val="Emphasis"/>
          <w:highlight w:val="cyan"/>
        </w:rPr>
        <w:t>privacy</w:t>
      </w:r>
      <w:r w:rsidRPr="00F80469">
        <w:rPr>
          <w:sz w:val="16"/>
        </w:rPr>
        <w:t xml:space="preserve"> and intellectual property </w:t>
      </w:r>
      <w:r w:rsidRPr="00F80469">
        <w:rPr>
          <w:rStyle w:val="Emphasis"/>
          <w:highlight w:val="cyan"/>
        </w:rPr>
        <w:t>reg</w:t>
      </w:r>
      <w:r w:rsidRPr="00F80469">
        <w:rPr>
          <w:rStyle w:val="StyleUnderline"/>
        </w:rPr>
        <w:t>ulation</w:t>
      </w:r>
      <w:r w:rsidRPr="00F80469">
        <w:rPr>
          <w:rStyle w:val="Emphasis"/>
          <w:highlight w:val="cyan"/>
        </w:rPr>
        <w:t>s</w:t>
      </w:r>
      <w:r w:rsidRPr="00F80469">
        <w:rPr>
          <w:sz w:val="16"/>
        </w:rPr>
        <w:t xml:space="preserve">. Minimizing Tradeoffs As governments scramble to manage these diverse new challenges, </w:t>
      </w:r>
      <w:r w:rsidRPr="00F80469">
        <w:rPr>
          <w:rStyle w:val="StyleUnderline"/>
          <w:highlight w:val="cyan"/>
        </w:rPr>
        <w:t>the</w:t>
      </w:r>
      <w:r w:rsidRPr="00F80469">
        <w:rPr>
          <w:rStyle w:val="StyleUnderline"/>
        </w:rPr>
        <w:t xml:space="preserve"> Five Eyes </w:t>
      </w:r>
      <w:r w:rsidRPr="00F80469">
        <w:rPr>
          <w:rStyle w:val="StyleUnderline"/>
          <w:highlight w:val="cyan"/>
        </w:rPr>
        <w:t>partnership may</w:t>
      </w:r>
      <w:r w:rsidRPr="00F80469">
        <w:rPr>
          <w:sz w:val="16"/>
        </w:rPr>
        <w:t xml:space="preserve"> inadvertently </w:t>
      </w:r>
      <w:r w:rsidRPr="00F80469">
        <w:rPr>
          <w:rStyle w:val="Emphasis"/>
          <w:highlight w:val="cyan"/>
        </w:rPr>
        <w:t>suffer</w:t>
      </w:r>
      <w:r w:rsidRPr="00F80469">
        <w:rPr>
          <w:sz w:val="16"/>
          <w:highlight w:val="cyan"/>
        </w:rPr>
        <w:t xml:space="preserve"> </w:t>
      </w:r>
      <w:r w:rsidRPr="00F80469">
        <w:rPr>
          <w:rStyle w:val="StyleUnderline"/>
          <w:highlight w:val="cyan"/>
        </w:rPr>
        <w:t xml:space="preserve">if it is </w:t>
      </w:r>
      <w:r w:rsidRPr="00F80469">
        <w:rPr>
          <w:rStyle w:val="Emphasis"/>
          <w:highlight w:val="cyan"/>
        </w:rPr>
        <w:t>assumed</w:t>
      </w:r>
      <w:r w:rsidRPr="00F80469">
        <w:rPr>
          <w:rStyle w:val="StyleUnderline"/>
          <w:highlight w:val="cyan"/>
        </w:rPr>
        <w:t xml:space="preserve"> to be </w:t>
      </w:r>
      <w:r w:rsidRPr="00F80469">
        <w:rPr>
          <w:rStyle w:val="Emphasis"/>
          <w:highlight w:val="cyan"/>
        </w:rPr>
        <w:t>working on autopilot</w:t>
      </w:r>
      <w:r w:rsidRPr="00F80469">
        <w:rPr>
          <w:rStyle w:val="StyleUnderline"/>
        </w:rPr>
        <w:t>. For example, dealing with ISIS</w:t>
      </w:r>
      <w:r w:rsidRPr="00F80469">
        <w:rPr>
          <w:sz w:val="16"/>
        </w:rPr>
        <w:t xml:space="preserve">-linked domestic radicalization </w:t>
      </w:r>
      <w:r w:rsidRPr="00F80469">
        <w:rPr>
          <w:rStyle w:val="StyleUnderline"/>
        </w:rPr>
        <w:t>would likely require</w:t>
      </w:r>
      <w:r w:rsidRPr="00F80469">
        <w:rPr>
          <w:sz w:val="16"/>
        </w:rPr>
        <w:t xml:space="preserve"> integration among foreign intelligence services and </w:t>
      </w:r>
      <w:r w:rsidRPr="00F80469">
        <w:rPr>
          <w:rStyle w:val="Emphasis"/>
        </w:rPr>
        <w:t>law enforcement</w:t>
      </w:r>
      <w:r w:rsidRPr="00F80469">
        <w:rPr>
          <w:sz w:val="16"/>
        </w:rPr>
        <w:t xml:space="preserve"> </w:t>
      </w:r>
      <w:r w:rsidRPr="00F80469">
        <w:rPr>
          <w:rStyle w:val="StyleUnderline"/>
        </w:rPr>
        <w:t>and</w:t>
      </w:r>
      <w:r w:rsidRPr="00F80469">
        <w:rPr>
          <w:sz w:val="16"/>
        </w:rPr>
        <w:t xml:space="preserve"> </w:t>
      </w:r>
      <w:r w:rsidRPr="00F80469">
        <w:rPr>
          <w:rStyle w:val="Emphasis"/>
        </w:rPr>
        <w:t>domestic security</w:t>
      </w:r>
      <w:r w:rsidRPr="00F80469">
        <w:rPr>
          <w:sz w:val="16"/>
        </w:rPr>
        <w:t xml:space="preserve"> </w:t>
      </w:r>
      <w:r w:rsidRPr="00F80469">
        <w:rPr>
          <w:rStyle w:val="StyleUnderline"/>
        </w:rPr>
        <w:t>agencies. But</w:t>
      </w:r>
      <w:r w:rsidRPr="00F80469">
        <w:rPr>
          <w:sz w:val="16"/>
        </w:rPr>
        <w:t xml:space="preserve"> the </w:t>
      </w:r>
      <w:r w:rsidRPr="00F80469">
        <w:rPr>
          <w:rStyle w:val="Emphasis"/>
          <w:highlight w:val="cyan"/>
        </w:rPr>
        <w:t>sharing practices</w:t>
      </w:r>
      <w:r w:rsidRPr="00F80469">
        <w:rPr>
          <w:sz w:val="16"/>
          <w:highlight w:val="cyan"/>
        </w:rPr>
        <w:t xml:space="preserve"> </w:t>
      </w:r>
      <w:r w:rsidRPr="00F80469">
        <w:rPr>
          <w:rStyle w:val="StyleUnderline"/>
          <w:highlight w:val="cyan"/>
        </w:rPr>
        <w:t>and</w:t>
      </w:r>
      <w:r w:rsidRPr="00F80469">
        <w:rPr>
          <w:sz w:val="16"/>
          <w:highlight w:val="cyan"/>
        </w:rPr>
        <w:t xml:space="preserve"> </w:t>
      </w:r>
      <w:r w:rsidRPr="00F80469">
        <w:rPr>
          <w:rStyle w:val="Emphasis"/>
          <w:highlight w:val="cyan"/>
        </w:rPr>
        <w:t>regulations</w:t>
      </w:r>
      <w:r w:rsidRPr="00F80469">
        <w:rPr>
          <w:sz w:val="16"/>
        </w:rPr>
        <w:t xml:space="preserve"> required to integrate may inadvertently </w:t>
      </w:r>
      <w:r w:rsidRPr="00F80469">
        <w:rPr>
          <w:rStyle w:val="StyleUnderline"/>
          <w:highlight w:val="cyan"/>
        </w:rPr>
        <w:t>erect</w:t>
      </w:r>
      <w:r w:rsidRPr="00F80469">
        <w:rPr>
          <w:sz w:val="16"/>
        </w:rPr>
        <w:t xml:space="preserve"> </w:t>
      </w:r>
      <w:r w:rsidRPr="00F80469">
        <w:rPr>
          <w:rStyle w:val="Emphasis"/>
        </w:rPr>
        <w:t>new privacy</w:t>
      </w:r>
      <w:r w:rsidRPr="00F80469">
        <w:rPr>
          <w:sz w:val="16"/>
        </w:rPr>
        <w:t xml:space="preserve"> and data security </w:t>
      </w:r>
      <w:r w:rsidRPr="00F80469">
        <w:rPr>
          <w:rStyle w:val="Emphasis"/>
          <w:highlight w:val="cyan"/>
        </w:rPr>
        <w:t>obstacles</w:t>
      </w:r>
      <w:r w:rsidRPr="00F80469">
        <w:rPr>
          <w:rStyle w:val="StyleUnderline"/>
        </w:rPr>
        <w:t>, even among Five Eyes partners.</w:t>
      </w:r>
      <w:r w:rsidRPr="00F80469">
        <w:rPr>
          <w:sz w:val="16"/>
        </w:rPr>
        <w:t xml:space="preserve"> Managing these challenges will require difficult trade-offs. As allied intelligence agencies learn to cope with shrinking budgets, will they invest in more analysts of Chinese ballistic missiles, or of hacktivist cyber operations? Will they rely more on drones for aerial surveillance, on criminal informants, or on multilingual human spies on the cocktail circuit? Even more fundamentally, </w:t>
      </w:r>
      <w:r w:rsidRPr="00F80469">
        <w:rPr>
          <w:rStyle w:val="StyleUnderline"/>
          <w:highlight w:val="cyan"/>
        </w:rPr>
        <w:t>as the</w:t>
      </w:r>
      <w:r w:rsidRPr="00F80469">
        <w:rPr>
          <w:sz w:val="16"/>
          <w:highlight w:val="cyan"/>
        </w:rPr>
        <w:t xml:space="preserve"> </w:t>
      </w:r>
      <w:r w:rsidRPr="00F80469">
        <w:rPr>
          <w:rStyle w:val="Emphasis"/>
          <w:highlight w:val="cyan"/>
        </w:rPr>
        <w:t>political climate</w:t>
      </w:r>
      <w:r w:rsidRPr="00F80469">
        <w:rPr>
          <w:sz w:val="16"/>
        </w:rPr>
        <w:t xml:space="preserve"> </w:t>
      </w:r>
      <w:r w:rsidRPr="00F80469">
        <w:rPr>
          <w:rStyle w:val="StyleUnderline"/>
        </w:rPr>
        <w:t xml:space="preserve">in many Western states </w:t>
      </w:r>
      <w:r w:rsidRPr="00F80469">
        <w:rPr>
          <w:rStyle w:val="StyleUnderline"/>
          <w:highlight w:val="cyan"/>
        </w:rPr>
        <w:t>becomes</w:t>
      </w:r>
      <w:r w:rsidRPr="00F80469">
        <w:rPr>
          <w:rStyle w:val="StyleUnderline"/>
        </w:rPr>
        <w:t xml:space="preserve"> feverishly </w:t>
      </w:r>
      <w:r w:rsidRPr="00F80469">
        <w:rPr>
          <w:rStyle w:val="StyleUnderline"/>
          <w:highlight w:val="cyan"/>
        </w:rPr>
        <w:t>suspicious of government</w:t>
      </w:r>
      <w:r w:rsidRPr="00F80469">
        <w:rPr>
          <w:rStyle w:val="StyleUnderline"/>
        </w:rPr>
        <w:t xml:space="preserve">, </w:t>
      </w:r>
      <w:r w:rsidRPr="00F80469">
        <w:rPr>
          <w:rStyle w:val="Emphasis"/>
        </w:rPr>
        <w:t xml:space="preserve">intelligence </w:t>
      </w:r>
      <w:r w:rsidRPr="00F80469">
        <w:rPr>
          <w:rStyle w:val="Emphasis"/>
          <w:highlight w:val="cyan"/>
        </w:rPr>
        <w:t>partnerships</w:t>
      </w:r>
      <w:r w:rsidRPr="00F80469">
        <w:rPr>
          <w:sz w:val="16"/>
        </w:rPr>
        <w:t xml:space="preserve"> </w:t>
      </w:r>
      <w:r w:rsidRPr="00F80469">
        <w:rPr>
          <w:rStyle w:val="StyleUnderline"/>
        </w:rPr>
        <w:t xml:space="preserve">could </w:t>
      </w:r>
      <w:r w:rsidRPr="00F80469">
        <w:rPr>
          <w:rStyle w:val="StyleUnderline"/>
          <w:highlight w:val="cyan"/>
        </w:rPr>
        <w:t>become</w:t>
      </w:r>
      <w:r w:rsidRPr="00F80469">
        <w:rPr>
          <w:sz w:val="16"/>
        </w:rPr>
        <w:t xml:space="preserve"> </w:t>
      </w:r>
      <w:r w:rsidRPr="00F80469">
        <w:rPr>
          <w:rStyle w:val="Emphasis"/>
        </w:rPr>
        <w:t xml:space="preserve">political </w:t>
      </w:r>
      <w:r w:rsidRPr="00F80469">
        <w:rPr>
          <w:rStyle w:val="Emphasis"/>
          <w:highlight w:val="cyan"/>
        </w:rPr>
        <w:t>liabilities</w:t>
      </w:r>
      <w:r w:rsidRPr="00F80469">
        <w:rPr>
          <w:rStyle w:val="Emphasis"/>
        </w:rPr>
        <w:t>.</w:t>
      </w:r>
    </w:p>
    <w:bookmarkEnd w:id="12"/>
    <w:p w14:paraId="70DD8252" w14:textId="77777777" w:rsidR="00F83336" w:rsidRPr="00F80469" w:rsidRDefault="00F83336" w:rsidP="00F83336">
      <w:pPr>
        <w:pStyle w:val="Heading4"/>
      </w:pPr>
      <w:r w:rsidRPr="00F80469">
        <w:t xml:space="preserve">AFF’s key to public support for the five eyes---determines </w:t>
      </w:r>
      <w:r w:rsidRPr="00F80469">
        <w:rPr>
          <w:u w:val="single"/>
        </w:rPr>
        <w:t>long-term sustainability</w:t>
      </w:r>
      <w:r w:rsidRPr="00F80469">
        <w:t xml:space="preserve">. </w:t>
      </w:r>
    </w:p>
    <w:p w14:paraId="7CDD735B" w14:textId="77777777" w:rsidR="00F83336" w:rsidRPr="00F80469" w:rsidRDefault="00F83336" w:rsidP="00F83336">
      <w:r w:rsidRPr="00F80469">
        <w:t xml:space="preserve">Chuck </w:t>
      </w:r>
      <w:proofErr w:type="spellStart"/>
      <w:r w:rsidRPr="00F80469">
        <w:rPr>
          <w:b/>
        </w:rPr>
        <w:t>Alsup</w:t>
      </w:r>
      <w:proofErr w:type="spellEnd"/>
      <w:r w:rsidRPr="00F80469">
        <w:rPr>
          <w:b/>
        </w:rPr>
        <w:t xml:space="preserve"> 17</w:t>
      </w:r>
      <w:r w:rsidRPr="00F80469">
        <w:t>. President of the Intelligence and National Security Alliance (INSA). 07-07-2017. "The Spies of the 'Five Eyes' Need to Speed Up Intel-Sharing." Defense One. https://www.defenseone.com/ideas/2017/07/spies-five-eyes-need-speed-intel-sharing/139278/</w:t>
      </w:r>
    </w:p>
    <w:p w14:paraId="569F55BB" w14:textId="77777777" w:rsidR="00F83336" w:rsidRPr="00F80469" w:rsidRDefault="00F83336" w:rsidP="00F83336">
      <w:r w:rsidRPr="00F80469">
        <w:rPr>
          <w:sz w:val="16"/>
        </w:rPr>
        <w:t xml:space="preserve">Furthermore, </w:t>
      </w:r>
      <w:r w:rsidRPr="00F80469">
        <w:rPr>
          <w:rStyle w:val="StyleUnderline"/>
        </w:rPr>
        <w:t>to maintain</w:t>
      </w:r>
      <w:r w:rsidRPr="00F80469">
        <w:rPr>
          <w:sz w:val="16"/>
        </w:rPr>
        <w:t xml:space="preserve"> </w:t>
      </w:r>
      <w:r w:rsidRPr="00F80469">
        <w:rPr>
          <w:rStyle w:val="Emphasis"/>
        </w:rPr>
        <w:t>public support</w:t>
      </w:r>
      <w:r w:rsidRPr="00F80469">
        <w:rPr>
          <w:sz w:val="16"/>
        </w:rPr>
        <w:t xml:space="preserve"> </w:t>
      </w:r>
      <w:r w:rsidRPr="00F80469">
        <w:rPr>
          <w:rStyle w:val="StyleUnderline"/>
        </w:rPr>
        <w:t>for robust intelligence collection in democratic political systems, each of the Five Eyes governments must strengthen and clarify the</w:t>
      </w:r>
      <w:r w:rsidRPr="00F80469">
        <w:rPr>
          <w:sz w:val="16"/>
        </w:rPr>
        <w:t xml:space="preserve"> </w:t>
      </w:r>
      <w:r w:rsidRPr="00F80469">
        <w:rPr>
          <w:rStyle w:val="Emphasis"/>
        </w:rPr>
        <w:t>legal frameworks that govern intelligence activities</w:t>
      </w:r>
      <w:r w:rsidRPr="00F80469">
        <w:rPr>
          <w:sz w:val="16"/>
        </w:rPr>
        <w:t xml:space="preserve"> </w:t>
      </w:r>
      <w:r w:rsidRPr="00F80469">
        <w:rPr>
          <w:rStyle w:val="StyleUnderline"/>
        </w:rPr>
        <w:t xml:space="preserve">and address </w:t>
      </w:r>
      <w:r w:rsidRPr="00F80469">
        <w:rPr>
          <w:rStyle w:val="Emphasis"/>
        </w:rPr>
        <w:t>growing privacy concerns</w:t>
      </w:r>
      <w:r w:rsidRPr="00F80469">
        <w:rPr>
          <w:sz w:val="16"/>
        </w:rPr>
        <w:t xml:space="preserve"> </w:t>
      </w:r>
      <w:r w:rsidRPr="00F80469">
        <w:rPr>
          <w:rStyle w:val="StyleUnderline"/>
        </w:rPr>
        <w:t>among the citizenry of</w:t>
      </w:r>
      <w:r w:rsidRPr="00F80469">
        <w:rPr>
          <w:sz w:val="16"/>
        </w:rPr>
        <w:t xml:space="preserve"> </w:t>
      </w:r>
      <w:r w:rsidRPr="00F80469">
        <w:rPr>
          <w:rStyle w:val="Emphasis"/>
        </w:rPr>
        <w:t>all five nations</w:t>
      </w:r>
      <w:r w:rsidRPr="00F80469">
        <w:rPr>
          <w:sz w:val="16"/>
        </w:rPr>
        <w:t xml:space="preserve">. </w:t>
      </w:r>
      <w:r w:rsidRPr="00F80469">
        <w:rPr>
          <w:rStyle w:val="StyleUnderline"/>
        </w:rPr>
        <w:t>Under the Five Eyes arrangement, the five</w:t>
      </w:r>
      <w:r w:rsidRPr="00F80469">
        <w:rPr>
          <w:sz w:val="16"/>
        </w:rPr>
        <w:t xml:space="preserve"> Anglophone </w:t>
      </w:r>
      <w:r w:rsidRPr="00F80469">
        <w:rPr>
          <w:rStyle w:val="StyleUnderline"/>
        </w:rPr>
        <w:t>countries have shared intelligence and collaborated on intelligence collection and analysis for 70 years. But the partnership</w:t>
      </w:r>
      <w:r w:rsidRPr="00F80469">
        <w:rPr>
          <w:sz w:val="16"/>
        </w:rPr>
        <w:t xml:space="preserve"> — which originally focused on the Soviet Union and the Warsaw Pact — </w:t>
      </w:r>
      <w:r w:rsidRPr="00F80469">
        <w:rPr>
          <w:rStyle w:val="StyleUnderline"/>
        </w:rPr>
        <w:t>has been</w:t>
      </w:r>
      <w:r w:rsidRPr="00F80469">
        <w:rPr>
          <w:sz w:val="16"/>
        </w:rPr>
        <w:t xml:space="preserve"> </w:t>
      </w:r>
      <w:r w:rsidRPr="00F80469">
        <w:rPr>
          <w:rStyle w:val="Emphasis"/>
        </w:rPr>
        <w:t>slow to adapt</w:t>
      </w:r>
      <w:r w:rsidRPr="00F80469">
        <w:rPr>
          <w:sz w:val="16"/>
        </w:rPr>
        <w:t xml:space="preserve"> to rapidly evolving 21st century threats. Since 2013, Five Eyes </w:t>
      </w:r>
      <w:proofErr w:type="spellStart"/>
      <w:r w:rsidRPr="00F80469">
        <w:rPr>
          <w:sz w:val="16"/>
        </w:rPr>
        <w:t>ministerials</w:t>
      </w:r>
      <w:proofErr w:type="spellEnd"/>
      <w:r w:rsidRPr="00F80469">
        <w:rPr>
          <w:sz w:val="16"/>
        </w:rPr>
        <w:t xml:space="preserve"> have addressed religious radicalization, cybersecurity, and other common threats. Last week, senior intelligence, national security, and homeland security officials from the U.S., U.K., Australia, New Zealand and Canada met in Ottawa to improve cooperation on a range of shared security threats. This Cabinet-level meeting addressed terrorism, cybersecurity, border security, and global migration — threats that did not exist in today’s forms when the Five Eyes agreement was reached in the aftermath of World War II. Most importantly, however, the ministers agreed to improve the state of their collaboration, as well as its scope, to address 21st century obstacles to intelligence collection. To release raw intelligence to foreign countries — even to close allies — reports must be reviewed by the agency collecting it. But actionable information must be shared in real-time to enable effective military or police responses, and such reviews could delay dissemination of intercepted phone calls, emails, and internet chats that expose terrorist plots or the movement of fighters and weapons as they unfold. To enhance collective responses to emerging and imminent threats, ministers agreed “to explore more timely and detailed information sharing on the detection of terrorist and foreign terrorist fighter movements,” according to the meeting’s communiqué. Similarly, the ministerial addressed the increasing use of encryption by terrorists, criminals, and other adversaries to deny intelligence and law enforcement agencies access to their communications. Officials agreed to coordinate efforts to combat encryption used by terrorists for recruitment and propaganda, particularly by encouraging Internet companies to provide encrypted communications of interest. In addition to discussing how to collaborate on shared threats, the ministers explicitly acknowledged that their efforts — most notably their engagement with communications firms — must respect their citizens’ privacy rights. Privacy and civil liberties protections differ in each of the five countries. The changing nature of communications via the Internet and the proliferation of social media for both innocent and nefarious purposes has tested the limits of our understanding of a right to privacy in an increasingly connected world. The sharing of such information between countries when their interpretations of privacy differ presents complex challenges. </w:t>
      </w:r>
      <w:r w:rsidRPr="00F80469">
        <w:rPr>
          <w:rStyle w:val="StyleUnderline"/>
        </w:rPr>
        <w:t>As recent debates over warrantless surveillance in the U.S. have demonstrated, public suspicion of government overreach creates a</w:t>
      </w:r>
      <w:r w:rsidRPr="00F80469">
        <w:rPr>
          <w:sz w:val="16"/>
        </w:rPr>
        <w:t xml:space="preserve"> </w:t>
      </w:r>
      <w:r w:rsidRPr="00F80469">
        <w:rPr>
          <w:rStyle w:val="Emphasis"/>
        </w:rPr>
        <w:t>political environment</w:t>
      </w:r>
      <w:r w:rsidRPr="00F80469">
        <w:rPr>
          <w:sz w:val="16"/>
        </w:rPr>
        <w:t xml:space="preserve"> </w:t>
      </w:r>
      <w:r w:rsidRPr="00F80469">
        <w:rPr>
          <w:rStyle w:val="StyleUnderline"/>
        </w:rPr>
        <w:t>in which it can be</w:t>
      </w:r>
      <w:r w:rsidRPr="00F80469">
        <w:rPr>
          <w:sz w:val="16"/>
        </w:rPr>
        <w:t xml:space="preserve"> </w:t>
      </w:r>
      <w:r w:rsidRPr="00F80469">
        <w:rPr>
          <w:rStyle w:val="Emphasis"/>
        </w:rPr>
        <w:t>difficult for intelligence agencies to justify their activities</w:t>
      </w:r>
      <w:r w:rsidRPr="00F80469">
        <w:rPr>
          <w:rStyle w:val="StyleUnderline"/>
        </w:rPr>
        <w:t>. Thus</w:t>
      </w:r>
      <w:r w:rsidRPr="00F80469">
        <w:rPr>
          <w:sz w:val="16"/>
        </w:rPr>
        <w:t xml:space="preserve">, critically, </w:t>
      </w:r>
      <w:r w:rsidRPr="00F80469">
        <w:rPr>
          <w:rStyle w:val="StyleUnderline"/>
        </w:rPr>
        <w:t>the Five Eyes ministers’ communique “affirmed that building</w:t>
      </w:r>
      <w:r w:rsidRPr="00F80469">
        <w:rPr>
          <w:sz w:val="16"/>
        </w:rPr>
        <w:t xml:space="preserve"> </w:t>
      </w:r>
      <w:r w:rsidRPr="00F80469">
        <w:rPr>
          <w:rStyle w:val="Emphasis"/>
        </w:rPr>
        <w:t>public trust</w:t>
      </w:r>
      <w:r w:rsidRPr="00F80469">
        <w:rPr>
          <w:sz w:val="16"/>
        </w:rPr>
        <w:t xml:space="preserve"> </w:t>
      </w:r>
      <w:r w:rsidRPr="00F80469">
        <w:rPr>
          <w:rStyle w:val="Emphasis"/>
        </w:rPr>
        <w:t>within</w:t>
      </w:r>
      <w:r w:rsidRPr="00F80469">
        <w:rPr>
          <w:sz w:val="16"/>
        </w:rPr>
        <w:t xml:space="preserve"> our </w:t>
      </w:r>
      <w:r w:rsidRPr="00F80469">
        <w:rPr>
          <w:rStyle w:val="StyleUnderline"/>
        </w:rPr>
        <w:t>countries is</w:t>
      </w:r>
      <w:r w:rsidRPr="00F80469">
        <w:rPr>
          <w:sz w:val="16"/>
        </w:rPr>
        <w:t xml:space="preserve"> </w:t>
      </w:r>
      <w:r w:rsidRPr="00F80469">
        <w:rPr>
          <w:rStyle w:val="Emphasis"/>
        </w:rPr>
        <w:t>required</w:t>
      </w:r>
      <w:r w:rsidRPr="00F80469">
        <w:rPr>
          <w:sz w:val="16"/>
        </w:rPr>
        <w:t xml:space="preserve"> </w:t>
      </w:r>
      <w:r w:rsidRPr="00F80469">
        <w:rPr>
          <w:rStyle w:val="StyleUnderline"/>
        </w:rPr>
        <w:t>to move forward on national security issues. Enhanced</w:t>
      </w:r>
      <w:r w:rsidRPr="00F80469">
        <w:rPr>
          <w:sz w:val="16"/>
        </w:rPr>
        <w:t xml:space="preserve"> </w:t>
      </w:r>
      <w:r w:rsidRPr="00F80469">
        <w:rPr>
          <w:rStyle w:val="Emphasis"/>
        </w:rPr>
        <w:t>safeguards</w:t>
      </w:r>
      <w:r w:rsidRPr="00F80469">
        <w:rPr>
          <w:sz w:val="16"/>
        </w:rPr>
        <w:t xml:space="preserve"> </w:t>
      </w:r>
      <w:r w:rsidRPr="00F80469">
        <w:rPr>
          <w:rStyle w:val="StyleUnderline"/>
        </w:rPr>
        <w:t xml:space="preserve">and greater efforts to promote </w:t>
      </w:r>
      <w:r w:rsidRPr="00F80469">
        <w:rPr>
          <w:rStyle w:val="Emphasis"/>
        </w:rPr>
        <w:t>transparency</w:t>
      </w:r>
      <w:r w:rsidRPr="00F80469">
        <w:rPr>
          <w:sz w:val="16"/>
        </w:rPr>
        <w:t xml:space="preserve"> </w:t>
      </w:r>
      <w:r w:rsidRPr="00F80469">
        <w:rPr>
          <w:rStyle w:val="StyleUnderline"/>
        </w:rPr>
        <w:t>are</w:t>
      </w:r>
      <w:r w:rsidRPr="00F80469">
        <w:rPr>
          <w:sz w:val="16"/>
        </w:rPr>
        <w:t xml:space="preserve"> </w:t>
      </w:r>
      <w:r w:rsidRPr="00F80469">
        <w:rPr>
          <w:rStyle w:val="Emphasis"/>
        </w:rPr>
        <w:t>critical</w:t>
      </w:r>
      <w:r w:rsidRPr="00F80469">
        <w:rPr>
          <w:sz w:val="16"/>
        </w:rPr>
        <w:t xml:space="preserve"> </w:t>
      </w:r>
      <w:r w:rsidRPr="00F80469">
        <w:rPr>
          <w:rStyle w:val="StyleUnderline"/>
        </w:rPr>
        <w:t>in this respect.”</w:t>
      </w:r>
      <w:r w:rsidRPr="00F80469">
        <w:rPr>
          <w:sz w:val="16"/>
        </w:rPr>
        <w:t xml:space="preserve"> Effective and </w:t>
      </w:r>
      <w:r w:rsidRPr="00F80469">
        <w:rPr>
          <w:rStyle w:val="Emphasis"/>
        </w:rPr>
        <w:t>independent oversight</w:t>
      </w:r>
      <w:r w:rsidRPr="00F80469">
        <w:rPr>
          <w:sz w:val="16"/>
        </w:rPr>
        <w:t xml:space="preserve"> </w:t>
      </w:r>
      <w:r w:rsidRPr="00F80469">
        <w:rPr>
          <w:rStyle w:val="StyleUnderline"/>
        </w:rPr>
        <w:t>by</w:t>
      </w:r>
      <w:r w:rsidRPr="00F80469">
        <w:rPr>
          <w:sz w:val="16"/>
        </w:rPr>
        <w:t xml:space="preserve"> our </w:t>
      </w:r>
      <w:r w:rsidRPr="00F80469">
        <w:rPr>
          <w:rStyle w:val="StyleUnderline"/>
        </w:rPr>
        <w:t>respective governments</w:t>
      </w:r>
      <w:r w:rsidRPr="00F80469">
        <w:rPr>
          <w:sz w:val="16"/>
        </w:rPr>
        <w:t xml:space="preserve"> and by specially designated review bodies, such as the U.S. Privacy and Civil Liberties Oversight Board, </w:t>
      </w:r>
      <w:r w:rsidRPr="00F80469">
        <w:rPr>
          <w:rStyle w:val="StyleUnderline"/>
        </w:rPr>
        <w:t>can</w:t>
      </w:r>
      <w:r w:rsidRPr="00F80469">
        <w:rPr>
          <w:sz w:val="16"/>
        </w:rPr>
        <w:t xml:space="preserve"> </w:t>
      </w:r>
      <w:r w:rsidRPr="00F80469">
        <w:rPr>
          <w:rStyle w:val="Emphasis"/>
        </w:rPr>
        <w:t>assure</w:t>
      </w:r>
      <w:r w:rsidRPr="00F80469">
        <w:rPr>
          <w:sz w:val="16"/>
        </w:rPr>
        <w:t xml:space="preserve"> our respective </w:t>
      </w:r>
      <w:r w:rsidRPr="00F80469">
        <w:rPr>
          <w:rStyle w:val="StyleUnderline"/>
        </w:rPr>
        <w:t>citizens that the collection and sharing of intelligence is done in a</w:t>
      </w:r>
      <w:r w:rsidRPr="00F80469">
        <w:rPr>
          <w:sz w:val="16"/>
        </w:rPr>
        <w:t xml:space="preserve"> </w:t>
      </w:r>
      <w:r w:rsidRPr="00F80469">
        <w:rPr>
          <w:rStyle w:val="Emphasis"/>
        </w:rPr>
        <w:t>legally sound</w:t>
      </w:r>
      <w:r w:rsidRPr="00F80469">
        <w:rPr>
          <w:sz w:val="16"/>
        </w:rPr>
        <w:t xml:space="preserve"> and responsible </w:t>
      </w:r>
      <w:r w:rsidRPr="00F80469">
        <w:rPr>
          <w:rStyle w:val="Emphasis"/>
        </w:rPr>
        <w:t>manner</w:t>
      </w:r>
      <w:r w:rsidRPr="00F80469">
        <w:rPr>
          <w:sz w:val="16"/>
        </w:rPr>
        <w:t>. Canada, for its part, took a step to bolster intelligence oversight last week by proposing a new oversight committee that would monitor the activities of all of Canada’s intelligence agencies. Such entities need to be resourced and empowered if they are to build the trust that Five Eyes officials agreed is needed.</w:t>
      </w:r>
    </w:p>
    <w:p w14:paraId="39A8C186" w14:textId="77777777" w:rsidR="00F83336" w:rsidRPr="00F80469" w:rsidRDefault="00F83336" w:rsidP="00F83336"/>
    <w:p w14:paraId="35E49217" w14:textId="2CDA6374" w:rsidR="00F83336" w:rsidRDefault="00F83336" w:rsidP="00FD41C0">
      <w:pPr>
        <w:pStyle w:val="Heading3"/>
      </w:pPr>
      <w:r>
        <w:t>AT: Intel Coop Impact---Rule of Law Turn---Key</w:t>
      </w:r>
    </w:p>
    <w:p w14:paraId="45729BED" w14:textId="77777777" w:rsidR="00F83336" w:rsidRPr="00F80469" w:rsidRDefault="00F83336" w:rsidP="00F83336">
      <w:pPr>
        <w:pStyle w:val="Heading4"/>
      </w:pPr>
      <w:r w:rsidRPr="00F80469">
        <w:t>Oversight key to intel sharing</w:t>
      </w:r>
    </w:p>
    <w:p w14:paraId="58D4B94C" w14:textId="77777777" w:rsidR="00F83336" w:rsidRPr="00F80469" w:rsidRDefault="00F83336" w:rsidP="00F83336">
      <w:r w:rsidRPr="00F80469">
        <w:t xml:space="preserve">Steve </w:t>
      </w:r>
      <w:r w:rsidRPr="001643BC">
        <w:rPr>
          <w:rStyle w:val="Style13ptBold"/>
        </w:rPr>
        <w:t>Slick 18</w:t>
      </w:r>
      <w:r w:rsidRPr="00F80469">
        <w:t>, “Restoring U.S. Intelligence After the Trump Presidency,” Lawfare, 12-17-2018, https://www.lawfareblog.com/restoring-us-intelligence-after-trump-presidency</w:t>
      </w:r>
    </w:p>
    <w:p w14:paraId="73D58F85" w14:textId="77777777" w:rsidR="00F83336" w:rsidRPr="00F83336" w:rsidRDefault="00F83336" w:rsidP="00F83336">
      <w:pPr>
        <w:rPr>
          <w:sz w:val="16"/>
        </w:rPr>
      </w:pPr>
      <w:r w:rsidRPr="00F83336">
        <w:rPr>
          <w:rStyle w:val="StyleUnderline"/>
        </w:rPr>
        <w:t>America’s</w:t>
      </w:r>
      <w:r w:rsidRPr="00F83336">
        <w:rPr>
          <w:sz w:val="16"/>
        </w:rPr>
        <w:t xml:space="preserve"> </w:t>
      </w:r>
      <w:r w:rsidRPr="00F83336">
        <w:rPr>
          <w:rStyle w:val="StyleUnderline"/>
        </w:rPr>
        <w:t xml:space="preserve">intelligence agencies are </w:t>
      </w:r>
      <w:r w:rsidRPr="00F83336">
        <w:rPr>
          <w:rStyle w:val="Emphasis"/>
        </w:rPr>
        <w:t>extraordinarily capable</w:t>
      </w:r>
      <w:r w:rsidRPr="00F83336">
        <w:rPr>
          <w:rStyle w:val="StyleUnderline"/>
        </w:rPr>
        <w:t xml:space="preserve">, and they work much better </w:t>
      </w:r>
      <w:r w:rsidRPr="00F83336">
        <w:rPr>
          <w:rStyle w:val="Emphasis"/>
        </w:rPr>
        <w:t>together</w:t>
      </w:r>
      <w:r w:rsidRPr="00F83336">
        <w:rPr>
          <w:sz w:val="16"/>
        </w:rPr>
        <w:t xml:space="preserve"> </w:t>
      </w:r>
      <w:r w:rsidRPr="00F83336">
        <w:rPr>
          <w:rStyle w:val="StyleUnderline"/>
        </w:rPr>
        <w:t>as a result of structural changes implemented after the 9/11 attacks</w:t>
      </w:r>
      <w:r w:rsidRPr="00F83336">
        <w:rPr>
          <w:sz w:val="16"/>
        </w:rPr>
        <w:t>. The IC’s technological prowess and talented workforce were built over 15 years in a climate of perceptible threats, sustained high budgets and (generally) bipartisan political support. Notwithstanding its size, ample resources and enviable unilateral capabilities, U.S. intelligence would be unable to meet its global responsibilities without the daily assistance of foreign security services or “liaison” partners.</w:t>
      </w:r>
    </w:p>
    <w:p w14:paraId="62EFC545" w14:textId="77777777" w:rsidR="00F83336" w:rsidRPr="00F83336" w:rsidRDefault="00F83336" w:rsidP="00F83336">
      <w:pPr>
        <w:rPr>
          <w:sz w:val="16"/>
        </w:rPr>
      </w:pPr>
      <w:r w:rsidRPr="00F83336">
        <w:rPr>
          <w:rStyle w:val="StyleUnderline"/>
        </w:rPr>
        <w:t xml:space="preserve">The U.S. IC’s major collection and analytic agencies maintain </w:t>
      </w:r>
      <w:r w:rsidRPr="00F83336">
        <w:rPr>
          <w:rStyle w:val="Emphasis"/>
        </w:rPr>
        <w:t>active relationships</w:t>
      </w:r>
      <w:r w:rsidRPr="00F83336">
        <w:rPr>
          <w:rStyle w:val="StyleUnderline"/>
        </w:rPr>
        <w:t xml:space="preserve"> with </w:t>
      </w:r>
      <w:r w:rsidRPr="00F83336">
        <w:rPr>
          <w:rStyle w:val="Emphasis"/>
        </w:rPr>
        <w:t>hundreds of foreign counterpart services</w:t>
      </w:r>
      <w:r w:rsidRPr="00F83336">
        <w:rPr>
          <w:rStyle w:val="StyleUnderline"/>
        </w:rPr>
        <w:t>. Each liaison relationship is different. Cooperation ranges from the exchange of holiday greetings to analytic exchanges, to information sharing, to risky joint collection and covert action operations. The level of cooperation with foreign security partners often</w:t>
      </w:r>
      <w:r w:rsidRPr="00F83336">
        <w:rPr>
          <w:sz w:val="16"/>
        </w:rPr>
        <w:t xml:space="preserve">, but not always, </w:t>
      </w:r>
      <w:r w:rsidRPr="00F83336">
        <w:rPr>
          <w:rStyle w:val="Emphasis"/>
        </w:rPr>
        <w:t>mirrors</w:t>
      </w:r>
      <w:r w:rsidRPr="00F83336">
        <w:rPr>
          <w:sz w:val="16"/>
        </w:rPr>
        <w:t xml:space="preserve"> </w:t>
      </w:r>
      <w:r w:rsidRPr="00F83336">
        <w:rPr>
          <w:rStyle w:val="StyleUnderline"/>
        </w:rPr>
        <w:t xml:space="preserve">the quality of the bilateral </w:t>
      </w:r>
      <w:r w:rsidRPr="00F83336">
        <w:rPr>
          <w:rStyle w:val="Emphasis"/>
        </w:rPr>
        <w:t>diplomatic relationship</w:t>
      </w:r>
      <w:r w:rsidRPr="00F83336">
        <w:rPr>
          <w:sz w:val="16"/>
        </w:rPr>
        <w:t xml:space="preserve"> between the respective governments. </w:t>
      </w:r>
      <w:r w:rsidRPr="00F83336">
        <w:rPr>
          <w:rStyle w:val="StyleUnderline"/>
        </w:rPr>
        <w:t>The terms of cooperation in specific joint operations are negotiated in advance</w:t>
      </w:r>
      <w:r w:rsidRPr="00F83336">
        <w:rPr>
          <w:sz w:val="16"/>
        </w:rPr>
        <w:t xml:space="preserve"> by the participating services, but such arrangements are invariably rooted in trust and confidence nurtured over many years of sharing risk. In view of the well-understood hazards of intelligence cooperation, both sides are constantly recalculating the risk-gain equation for sharing information from sensitive sources, transferring specialized technology, exposing officers to physical danger or absorbing political damage when joint activities are exposed.</w:t>
      </w:r>
    </w:p>
    <w:p w14:paraId="236FCDE5" w14:textId="77777777" w:rsidR="00F83336" w:rsidRPr="00F83336" w:rsidRDefault="00F83336" w:rsidP="00F83336">
      <w:pPr>
        <w:rPr>
          <w:sz w:val="16"/>
        </w:rPr>
      </w:pPr>
      <w:r w:rsidRPr="00F83336">
        <w:rPr>
          <w:rStyle w:val="StyleUnderline"/>
        </w:rPr>
        <w:t xml:space="preserve">The level of </w:t>
      </w:r>
      <w:r w:rsidRPr="00F83336">
        <w:rPr>
          <w:rStyle w:val="Emphasis"/>
        </w:rPr>
        <w:t>anxiety</w:t>
      </w:r>
      <w:r w:rsidRPr="00F83336">
        <w:rPr>
          <w:rStyle w:val="StyleUnderline"/>
        </w:rPr>
        <w:t xml:space="preserve"> for U.S. security liaison partners </w:t>
      </w:r>
      <w:r w:rsidRPr="00F83336">
        <w:rPr>
          <w:rStyle w:val="Emphasis"/>
        </w:rPr>
        <w:t>rose in lock step with</w:t>
      </w:r>
      <w:r w:rsidRPr="00F83336">
        <w:rPr>
          <w:sz w:val="16"/>
        </w:rPr>
        <w:t xml:space="preserve"> Donald </w:t>
      </w:r>
      <w:r w:rsidRPr="00F83336">
        <w:rPr>
          <w:rStyle w:val="Emphasis"/>
        </w:rPr>
        <w:t>Trump’s</w:t>
      </w:r>
      <w:r w:rsidRPr="00F83336">
        <w:rPr>
          <w:sz w:val="16"/>
        </w:rPr>
        <w:t xml:space="preserve"> electoral </w:t>
      </w:r>
      <w:r w:rsidRPr="00F83336">
        <w:rPr>
          <w:rStyle w:val="Emphasis"/>
        </w:rPr>
        <w:t>prospects</w:t>
      </w:r>
      <w:r w:rsidRPr="00F83336">
        <w:rPr>
          <w:sz w:val="16"/>
        </w:rPr>
        <w:t xml:space="preserve"> in 2016. </w:t>
      </w:r>
      <w:r w:rsidRPr="00F83336">
        <w:rPr>
          <w:rStyle w:val="StyleUnderline"/>
        </w:rPr>
        <w:t xml:space="preserve">The candidate’s </w:t>
      </w:r>
      <w:r w:rsidRPr="00F83336">
        <w:rPr>
          <w:rStyle w:val="Emphasis"/>
        </w:rPr>
        <w:t>lack of discipline</w:t>
      </w:r>
      <w:r w:rsidRPr="00F83336">
        <w:rPr>
          <w:sz w:val="16"/>
        </w:rPr>
        <w:t xml:space="preserve">, </w:t>
      </w:r>
      <w:r w:rsidRPr="00F83336">
        <w:rPr>
          <w:rStyle w:val="Emphasis"/>
        </w:rPr>
        <w:t>boastfulness</w:t>
      </w:r>
      <w:r w:rsidRPr="00F83336">
        <w:rPr>
          <w:sz w:val="16"/>
        </w:rPr>
        <w:t xml:space="preserve"> </w:t>
      </w:r>
      <w:r w:rsidRPr="00F83336">
        <w:rPr>
          <w:rStyle w:val="StyleUnderline"/>
        </w:rPr>
        <w:t>and</w:t>
      </w:r>
      <w:r w:rsidRPr="00F83336">
        <w:rPr>
          <w:sz w:val="16"/>
        </w:rPr>
        <w:t xml:space="preserve"> </w:t>
      </w:r>
      <w:r w:rsidRPr="00F83336">
        <w:rPr>
          <w:rStyle w:val="Emphasis"/>
        </w:rPr>
        <w:t>verbal attacks</w:t>
      </w:r>
      <w:r w:rsidRPr="00F83336">
        <w:rPr>
          <w:sz w:val="16"/>
        </w:rPr>
        <w:t xml:space="preserve"> </w:t>
      </w:r>
      <w:r w:rsidRPr="00F83336">
        <w:rPr>
          <w:rStyle w:val="StyleUnderline"/>
        </w:rPr>
        <w:t xml:space="preserve">on the FBI and CIA, combined with an opaque relationship with Russia, invariably caused foreign partners to </w:t>
      </w:r>
      <w:r w:rsidRPr="00F83336">
        <w:rPr>
          <w:rStyle w:val="Emphasis"/>
        </w:rPr>
        <w:t>reassess the risks of cooperating with U.S. intelligence</w:t>
      </w:r>
      <w:r w:rsidRPr="00F83336">
        <w:rPr>
          <w:sz w:val="16"/>
        </w:rPr>
        <w:t>. This unease certainly peaked after the May 2017 Oval Office meeting when the president reportedly shared sensitive third-country intelligence information with Russian officials without prior approval—or even awareness of his gaffe.</w:t>
      </w:r>
    </w:p>
    <w:p w14:paraId="133A9E44" w14:textId="77777777" w:rsidR="00F83336" w:rsidRPr="00F83336" w:rsidRDefault="00F83336" w:rsidP="00F83336">
      <w:pPr>
        <w:rPr>
          <w:rStyle w:val="StyleUnderline"/>
        </w:rPr>
      </w:pPr>
      <w:r w:rsidRPr="00F83336">
        <w:rPr>
          <w:rStyle w:val="StyleUnderline"/>
        </w:rPr>
        <w:t>Foreign security services cooperate with their U.S. counterparts for multiple, varied and frequently parochial political reasons. The U.S. side often contributes unique information</w:t>
      </w:r>
      <w:r w:rsidRPr="00F83336">
        <w:rPr>
          <w:sz w:val="16"/>
        </w:rPr>
        <w:t xml:space="preserve">, technology or money that the partner service lacks. To be clear, </w:t>
      </w:r>
      <w:r w:rsidRPr="00F83336">
        <w:rPr>
          <w:rStyle w:val="StyleUnderline"/>
        </w:rPr>
        <w:t xml:space="preserve">our </w:t>
      </w:r>
      <w:r w:rsidRPr="00F83336">
        <w:rPr>
          <w:rStyle w:val="Emphasis"/>
        </w:rPr>
        <w:t>key</w:t>
      </w:r>
      <w:r w:rsidRPr="00F83336">
        <w:rPr>
          <w:rStyle w:val="StyleUnderline"/>
        </w:rPr>
        <w:t xml:space="preserve"> security liaison relationships are mature and resilient</w:t>
      </w:r>
      <w:r w:rsidRPr="00F83336">
        <w:rPr>
          <w:sz w:val="16"/>
        </w:rPr>
        <w:t xml:space="preserve">. They are doubtless still active and productive. </w:t>
      </w:r>
      <w:proofErr w:type="gramStart"/>
      <w:r w:rsidRPr="00F83336">
        <w:rPr>
          <w:rStyle w:val="StyleUnderline"/>
        </w:rPr>
        <w:t>But,</w:t>
      </w:r>
      <w:proofErr w:type="gramEnd"/>
      <w:r w:rsidRPr="00F83336">
        <w:rPr>
          <w:rStyle w:val="StyleUnderline"/>
        </w:rPr>
        <w:t xml:space="preserve"> the U.S. IC’s foreign counterparts are extremely adept at gauging and mitigating risks. We would</w:t>
      </w:r>
      <w:r w:rsidRPr="00F83336">
        <w:rPr>
          <w:sz w:val="16"/>
        </w:rPr>
        <w:t xml:space="preserve"> in most cases </w:t>
      </w:r>
      <w:r w:rsidRPr="00F83336">
        <w:rPr>
          <w:rStyle w:val="Emphasis"/>
        </w:rPr>
        <w:t>never know when a unique report, insight or access was withheld by a liaison partner because of security concerns linked to the president</w:t>
      </w:r>
      <w:r w:rsidRPr="00F83336">
        <w:rPr>
          <w:sz w:val="16"/>
        </w:rPr>
        <w:t xml:space="preserve"> or the acrimonious relationships he has fostered with allied governments and leaders. </w:t>
      </w:r>
      <w:r w:rsidRPr="00F83336">
        <w:rPr>
          <w:rStyle w:val="StyleUnderline"/>
        </w:rPr>
        <w:t xml:space="preserve">American intelligence is </w:t>
      </w:r>
      <w:r w:rsidRPr="00F83336">
        <w:rPr>
          <w:rStyle w:val="Emphasis"/>
        </w:rPr>
        <w:t xml:space="preserve">less capable today </w:t>
      </w:r>
      <w:r w:rsidRPr="00F83336">
        <w:rPr>
          <w:rStyle w:val="StyleUnderline"/>
        </w:rPr>
        <w:t>because of our partners’ legitimate anxieties about the president and his administration.</w:t>
      </w:r>
    </w:p>
    <w:p w14:paraId="4AD64289" w14:textId="77777777" w:rsidR="00F83336" w:rsidRPr="00F83336" w:rsidRDefault="00F83336" w:rsidP="00F83336">
      <w:pPr>
        <w:rPr>
          <w:rStyle w:val="Emphasis"/>
        </w:rPr>
      </w:pPr>
      <w:r w:rsidRPr="00F83336">
        <w:rPr>
          <w:rStyle w:val="StyleUnderline"/>
        </w:rPr>
        <w:t xml:space="preserve">Among the most pressing challenges awaiting the next administration’s intelligence team will be </w:t>
      </w:r>
      <w:r w:rsidRPr="00F83336">
        <w:rPr>
          <w:rStyle w:val="Emphasis"/>
        </w:rPr>
        <w:t>reassuring</w:t>
      </w:r>
      <w:r w:rsidRPr="00F83336">
        <w:rPr>
          <w:rStyle w:val="StyleUnderline"/>
        </w:rPr>
        <w:t xml:space="preserve"> these anxious liaison partners that the U.S. IC and its political masters </w:t>
      </w:r>
      <w:r w:rsidRPr="00F83336">
        <w:rPr>
          <w:rStyle w:val="Emphasis"/>
        </w:rPr>
        <w:t>once again deserve their trust.</w:t>
      </w:r>
    </w:p>
    <w:p w14:paraId="18C36594" w14:textId="77777777" w:rsidR="00F83336" w:rsidRPr="00F83336" w:rsidRDefault="00F83336" w:rsidP="00F83336">
      <w:pPr>
        <w:rPr>
          <w:sz w:val="16"/>
        </w:rPr>
      </w:pPr>
      <w:r w:rsidRPr="00F83336">
        <w:rPr>
          <w:sz w:val="16"/>
        </w:rPr>
        <w:t>Reinforcing Democratic Legitimacy Through Presidential Leadership, Congressional Oversight and Voluntary Transparency</w:t>
      </w:r>
    </w:p>
    <w:p w14:paraId="1B1C9025" w14:textId="77777777" w:rsidR="00F83336" w:rsidRPr="00F83336" w:rsidRDefault="00F83336" w:rsidP="00F83336">
      <w:pPr>
        <w:rPr>
          <w:sz w:val="16"/>
        </w:rPr>
      </w:pPr>
      <w:r w:rsidRPr="00F83336">
        <w:rPr>
          <w:rStyle w:val="StyleUnderline"/>
        </w:rPr>
        <w:t>Building and maintaining</w:t>
      </w:r>
      <w:r w:rsidRPr="00F83336">
        <w:rPr>
          <w:sz w:val="16"/>
        </w:rPr>
        <w:t xml:space="preserve"> democratic </w:t>
      </w:r>
      <w:r w:rsidRPr="00F83336">
        <w:rPr>
          <w:rStyle w:val="Emphasis"/>
        </w:rPr>
        <w:t>legitimacy</w:t>
      </w:r>
      <w:r w:rsidRPr="00F83336">
        <w:rPr>
          <w:sz w:val="16"/>
        </w:rPr>
        <w:t xml:space="preserve"> is a constant challenge for powerful security agencies whose mission success often turns on the ability to keep secrets from our adversaries, and, unavoidably, from the American people as well. The modern IC exists principally to serve the information needs of the president and his or her senior advisors. When the legality, efficacy or wisdom of intelligence activities is questioned, the president is expected to explain the circumstances and take remedial actions but ultimately defend the institutions that serve him.</w:t>
      </w:r>
    </w:p>
    <w:p w14:paraId="31D2A9D1" w14:textId="77777777" w:rsidR="00F83336" w:rsidRPr="00F83336" w:rsidRDefault="00F83336" w:rsidP="00F83336">
      <w:pPr>
        <w:rPr>
          <w:sz w:val="16"/>
        </w:rPr>
      </w:pPr>
      <w:r w:rsidRPr="00F83336">
        <w:rPr>
          <w:sz w:val="16"/>
        </w:rPr>
        <w:t>President George W. Bush stood unflinchingly behind his intelligence team and accepted full responsibility for controversial counterterrorism programs that he had approved. Following the (unlawful) disclosure of (lawful) electronic surveillance activities by the National Security Agency, President Obama offered a carefully measured defense of programs that he had perpetuated and from which he benefitted.</w:t>
      </w:r>
    </w:p>
    <w:p w14:paraId="79C9909D" w14:textId="77777777" w:rsidR="00F83336" w:rsidRPr="00F83336" w:rsidRDefault="00F83336" w:rsidP="00F83336">
      <w:pPr>
        <w:rPr>
          <w:sz w:val="16"/>
        </w:rPr>
      </w:pPr>
      <w:r w:rsidRPr="00F83336">
        <w:rPr>
          <w:sz w:val="16"/>
        </w:rPr>
        <w:t>No intelligence leader today could reasonably expect that President Trump would pay a political price to defend the IC, whose work he publicly discounted at a foreign summit meeting in favor of Vladimir Putin’s personal assurance that Russia had not interfered in the 2016 election. The next president should play a direct personal role in shaping intelligence policies, set high standards for IC agencies and demonstrate the willingness to accept political responsibility when they fall short.</w:t>
      </w:r>
    </w:p>
    <w:p w14:paraId="44BDC122" w14:textId="77777777" w:rsidR="00F83336" w:rsidRPr="00F83336" w:rsidRDefault="00F83336" w:rsidP="00F83336">
      <w:pPr>
        <w:rPr>
          <w:sz w:val="16"/>
        </w:rPr>
      </w:pPr>
      <w:r w:rsidRPr="00F83336">
        <w:rPr>
          <w:sz w:val="16"/>
        </w:rPr>
        <w:t>Since the mid-1970s, Congress has also contributed to the democratic legitimacy of U.S. intelligence through more formal oversight, principally by specialized committees in the House of Representatives and Senate. The intelligence agencies are obliged to keep the House Permanent Select Committee on Intelligence (HPSCI) and Senate Select Committee on Intelligence (SSCI) informed of their activities and members of these select committees serve as proxies for the American public in evaluating the legality, effectiveness and prudence of ongoing and planned intelligence activities.</w:t>
      </w:r>
    </w:p>
    <w:p w14:paraId="3EA716FC" w14:textId="77777777" w:rsidR="00F83336" w:rsidRPr="00F83336" w:rsidRDefault="00F83336" w:rsidP="00F83336">
      <w:pPr>
        <w:rPr>
          <w:sz w:val="16"/>
        </w:rPr>
      </w:pPr>
      <w:r w:rsidRPr="00F83336">
        <w:rPr>
          <w:rStyle w:val="StyleUnderline"/>
        </w:rPr>
        <w:t>The record of congressional oversight of U.S. intelligence over the last four decades is decidedly mixed. The Trump presidency created an urgent demand for diligent, visible, non-partisan legislative oversight.</w:t>
      </w:r>
      <w:r w:rsidRPr="00F83336">
        <w:rPr>
          <w:sz w:val="16"/>
        </w:rPr>
        <w:t xml:space="preserve"> Through a series of malign, even bizarre, acts of partisanship, the current HPSCI disqualified itself as a credible check on the IC and the administration’s stewardship of our intelligence resources. In contrast, </w:t>
      </w:r>
      <w:r w:rsidRPr="00F83336">
        <w:rPr>
          <w:rStyle w:val="StyleUnderline"/>
        </w:rPr>
        <w:t>the</w:t>
      </w:r>
      <w:r w:rsidRPr="00F83336">
        <w:rPr>
          <w:sz w:val="16"/>
        </w:rPr>
        <w:t xml:space="preserve"> </w:t>
      </w:r>
      <w:r w:rsidRPr="00F83336">
        <w:rPr>
          <w:rStyle w:val="Emphasis"/>
        </w:rPr>
        <w:t>SSCI has been ably led and effective</w:t>
      </w:r>
      <w:r w:rsidRPr="00F83336">
        <w:rPr>
          <w:sz w:val="16"/>
        </w:rPr>
        <w:t xml:space="preserve">. Because the White House was incapable of—or at least unwilling to—probe seriously foreign interference in the 2016 election, </w:t>
      </w:r>
      <w:r w:rsidRPr="00F83336">
        <w:rPr>
          <w:rStyle w:val="StyleUnderline"/>
        </w:rPr>
        <w:t xml:space="preserve">the SSCI assumed the </w:t>
      </w:r>
      <w:r w:rsidRPr="00F83336">
        <w:rPr>
          <w:rStyle w:val="Emphasis"/>
        </w:rPr>
        <w:t>historic role of investigating Russia’s actions and validating the IC’s work to counter that continuing threat</w:t>
      </w:r>
      <w:r w:rsidRPr="00F83336">
        <w:rPr>
          <w:rStyle w:val="StyleUnderline"/>
        </w:rPr>
        <w:t>.</w:t>
      </w:r>
    </w:p>
    <w:p w14:paraId="2B298F06" w14:textId="77777777" w:rsidR="00F83336" w:rsidRPr="00F83336" w:rsidRDefault="00F83336" w:rsidP="00F83336">
      <w:pPr>
        <w:rPr>
          <w:rStyle w:val="StyleUnderline"/>
        </w:rPr>
      </w:pPr>
      <w:r w:rsidRPr="00F83336">
        <w:rPr>
          <w:sz w:val="16"/>
        </w:rPr>
        <w:t xml:space="preserve">Leadership in the House, and in turn of the HPSCI, will switch to the Democrats in the next Congress while the Republicans will retain control of the Senate and the SSCI Chairmanship. With the prospect of at least two more years of presidential indifference, and occasional hostility, toward U.S. intelligence agencies, </w:t>
      </w:r>
      <w:r w:rsidRPr="00F83336">
        <w:rPr>
          <w:rStyle w:val="StyleUnderline"/>
        </w:rPr>
        <w:t xml:space="preserve">the HPSCI and SSCI can be </w:t>
      </w:r>
      <w:r w:rsidRPr="00F83336">
        <w:rPr>
          <w:rStyle w:val="Emphasis"/>
        </w:rPr>
        <w:t>important sources of support and legitimacy</w:t>
      </w:r>
      <w:r w:rsidRPr="00F83336">
        <w:rPr>
          <w:rStyle w:val="StyleUnderline"/>
        </w:rPr>
        <w:t>.</w:t>
      </w:r>
    </w:p>
    <w:p w14:paraId="7460ABF9" w14:textId="77777777" w:rsidR="00F83336" w:rsidRPr="00F83336" w:rsidRDefault="00F83336" w:rsidP="00F83336">
      <w:pPr>
        <w:rPr>
          <w:sz w:val="16"/>
        </w:rPr>
      </w:pPr>
      <w:r w:rsidRPr="00F83336">
        <w:rPr>
          <w:sz w:val="16"/>
        </w:rPr>
        <w:t xml:space="preserve">The leaders of both </w:t>
      </w:r>
      <w:r w:rsidRPr="00F83336">
        <w:rPr>
          <w:rStyle w:val="Emphasis"/>
        </w:rPr>
        <w:t>committees</w:t>
      </w:r>
      <w:r w:rsidRPr="00F83336">
        <w:rPr>
          <w:sz w:val="16"/>
        </w:rPr>
        <w:t xml:space="preserve"> </w:t>
      </w:r>
      <w:r w:rsidRPr="00F83336">
        <w:rPr>
          <w:rStyle w:val="StyleUnderline"/>
        </w:rPr>
        <w:t xml:space="preserve">should guard against efforts by members to use their special access to IC agencies and sensitive information for </w:t>
      </w:r>
      <w:r w:rsidRPr="00F83336">
        <w:rPr>
          <w:rStyle w:val="Emphasis"/>
        </w:rPr>
        <w:t>partisan attacks</w:t>
      </w:r>
      <w:r w:rsidRPr="00F83336">
        <w:rPr>
          <w:rStyle w:val="StyleUnderline"/>
        </w:rPr>
        <w:t xml:space="preserve"> on the president and his administration</w:t>
      </w:r>
      <w:r w:rsidRPr="00F83336">
        <w:rPr>
          <w:sz w:val="16"/>
        </w:rPr>
        <w:t>. For example, recent demands by SSCI members to declassify and release intelligence assessments ostensibly to “fact-check” the president’s public statements and undermine his credibility would, if realized, do harm to these institutions that outlasts this administration.</w:t>
      </w:r>
    </w:p>
    <w:p w14:paraId="46299CD6" w14:textId="77777777" w:rsidR="00F83336" w:rsidRPr="00F83336" w:rsidRDefault="00F83336" w:rsidP="00F83336"/>
    <w:p w14:paraId="2FDAA5AA" w14:textId="5000485A" w:rsidR="00A772C0" w:rsidRPr="00FD41C0" w:rsidRDefault="00D47205" w:rsidP="00FD41C0">
      <w:pPr>
        <w:pStyle w:val="Heading3"/>
        <w:rPr>
          <w:rStyle w:val="StyleUnderline"/>
          <w:sz w:val="32"/>
        </w:rPr>
      </w:pPr>
      <w:r>
        <w:t>No Leaks</w:t>
      </w:r>
      <w:r w:rsidR="0009176A" w:rsidRPr="0009176A">
        <w:t>---AT: Leaks to Client</w:t>
      </w:r>
    </w:p>
    <w:p w14:paraId="40F2BDDC" w14:textId="7737E111" w:rsidR="00A772C0" w:rsidRPr="0009176A" w:rsidRDefault="0009176A" w:rsidP="0009176A">
      <w:pPr>
        <w:pStyle w:val="Heading4"/>
        <w:rPr>
          <w:rStyle w:val="StyleUnderline"/>
          <w:u w:val="none"/>
        </w:rPr>
      </w:pPr>
      <w:r>
        <w:rPr>
          <w:rStyle w:val="StyleUnderline"/>
          <w:u w:val="none"/>
        </w:rPr>
        <w:t>Won’t leak to the client---no reason to do so and penalties deter</w:t>
      </w:r>
    </w:p>
    <w:p w14:paraId="2AD51F19" w14:textId="77777777" w:rsidR="0009176A" w:rsidRPr="00A772C0" w:rsidRDefault="0009176A" w:rsidP="0009176A">
      <w:pPr>
        <w:rPr>
          <w:rStyle w:val="StyleUnderline"/>
          <w:u w:val="none"/>
        </w:rPr>
      </w:pPr>
      <w:r w:rsidRPr="00F80469">
        <w:t xml:space="preserve">Thomas R. </w:t>
      </w:r>
      <w:r w:rsidRPr="00F80469">
        <w:rPr>
          <w:rStyle w:val="Style13ptBold"/>
        </w:rPr>
        <w:t>Bowman 18</w:t>
      </w:r>
      <w:r w:rsidRPr="00F80469">
        <w:t xml:space="preserve">, Southern Illinois School of Law alumnus (2016) and attorney with the Decatur, Illinois law firm Samuels, Miller, Schroeder, Jackson &amp; Sly. Mr. Bowman is a Lieutenant Commander in the U.S. Navy Reserve, “Conflicts </w:t>
      </w:r>
      <w:r>
        <w:t>i</w:t>
      </w:r>
      <w:r w:rsidRPr="00F80469">
        <w:t xml:space="preserve">n Withholding Classified Evidence </w:t>
      </w:r>
      <w:proofErr w:type="gramStart"/>
      <w:r w:rsidRPr="00F80469">
        <w:t>From</w:t>
      </w:r>
      <w:proofErr w:type="gramEnd"/>
      <w:r w:rsidRPr="00F80469">
        <w:t xml:space="preserve"> Criminal Defendants: Looking Beyond Statutory Compliance </w:t>
      </w:r>
      <w:r>
        <w:t>i</w:t>
      </w:r>
      <w:r w:rsidRPr="00F80469">
        <w:t>n United States V. Daoud, 755 F.3d 479, (7th Cir. 2014),” 42 S. Ill. U. L. J. 99, Winter 2018, Lexis</w:t>
      </w:r>
    </w:p>
    <w:p w14:paraId="4D16D0E8" w14:textId="77777777" w:rsidR="0009176A" w:rsidRPr="0009176A" w:rsidRDefault="0009176A" w:rsidP="0009176A">
      <w:pPr>
        <w:rPr>
          <w:sz w:val="16"/>
        </w:rPr>
      </w:pPr>
      <w:r w:rsidRPr="00A772C0">
        <w:rPr>
          <w:rStyle w:val="StyleUnderline"/>
        </w:rPr>
        <w:t xml:space="preserve">Without </w:t>
      </w:r>
      <w:r w:rsidRPr="00A772C0">
        <w:rPr>
          <w:rStyle w:val="Emphasis"/>
        </w:rPr>
        <w:t>any material support</w:t>
      </w:r>
      <w:r w:rsidRPr="00A772C0">
        <w:rPr>
          <w:rStyle w:val="StyleUnderline"/>
        </w:rPr>
        <w:t xml:space="preserve"> for its supposition, the Seventh Circuit</w:t>
      </w:r>
      <w:r w:rsidRPr="0009176A">
        <w:rPr>
          <w:sz w:val="16"/>
        </w:rPr>
        <w:t xml:space="preserve"> </w:t>
      </w:r>
      <w:r w:rsidRPr="00A772C0">
        <w:rPr>
          <w:rStyle w:val="Emphasis"/>
        </w:rPr>
        <w:t>criticized</w:t>
      </w:r>
      <w:r w:rsidRPr="0009176A">
        <w:rPr>
          <w:sz w:val="16"/>
        </w:rPr>
        <w:t xml:space="preserve"> </w:t>
      </w:r>
      <w:r w:rsidRPr="00A772C0">
        <w:rPr>
          <w:rStyle w:val="StyleUnderline"/>
        </w:rPr>
        <w:t>the trial court's deference given</w:t>
      </w:r>
      <w:r w:rsidRPr="0009176A">
        <w:rPr>
          <w:sz w:val="16"/>
        </w:rPr>
        <w:t xml:space="preserve"> </w:t>
      </w:r>
      <w:r w:rsidRPr="00A772C0">
        <w:rPr>
          <w:rStyle w:val="Emphasis"/>
        </w:rPr>
        <w:t xml:space="preserve">defense counsel's </w:t>
      </w:r>
      <w:proofErr w:type="gramStart"/>
      <w:r w:rsidRPr="00A772C0">
        <w:rPr>
          <w:rStyle w:val="Emphasis"/>
        </w:rPr>
        <w:t>security</w:t>
      </w:r>
      <w:r w:rsidRPr="0009176A">
        <w:rPr>
          <w:sz w:val="16"/>
        </w:rPr>
        <w:t xml:space="preserve">  [</w:t>
      </w:r>
      <w:proofErr w:type="gramEnd"/>
      <w:r w:rsidRPr="0009176A">
        <w:rPr>
          <w:sz w:val="16"/>
        </w:rPr>
        <w:t xml:space="preserve">*112]  </w:t>
      </w:r>
      <w:r w:rsidRPr="00A772C0">
        <w:rPr>
          <w:rStyle w:val="Emphasis"/>
        </w:rPr>
        <w:t>clearance</w:t>
      </w:r>
      <w:r w:rsidRPr="0009176A">
        <w:rPr>
          <w:sz w:val="16"/>
        </w:rPr>
        <w:t xml:space="preserve"> </w:t>
      </w:r>
      <w:r w:rsidRPr="00A772C0">
        <w:rPr>
          <w:rStyle w:val="StyleUnderline"/>
        </w:rPr>
        <w:t xml:space="preserve">and </w:t>
      </w:r>
      <w:r w:rsidRPr="00A772C0">
        <w:rPr>
          <w:rStyle w:val="Emphasis"/>
        </w:rPr>
        <w:t>asserted</w:t>
      </w:r>
      <w:r w:rsidRPr="00A772C0">
        <w:rPr>
          <w:rStyle w:val="StyleUnderline"/>
        </w:rPr>
        <w:t xml:space="preserve"> the defense counsel would</w:t>
      </w:r>
      <w:r w:rsidRPr="0009176A">
        <w:rPr>
          <w:sz w:val="16"/>
        </w:rPr>
        <w:t xml:space="preserve"> </w:t>
      </w:r>
      <w:r w:rsidRPr="00A772C0">
        <w:rPr>
          <w:rStyle w:val="Emphasis"/>
        </w:rPr>
        <w:t>likely disclose classified information to his client</w:t>
      </w:r>
      <w:r w:rsidRPr="0009176A">
        <w:rPr>
          <w:sz w:val="16"/>
        </w:rPr>
        <w:t xml:space="preserve">. In her concurrence, Judge </w:t>
      </w:r>
      <w:proofErr w:type="spellStart"/>
      <w:r w:rsidRPr="0009176A">
        <w:rPr>
          <w:sz w:val="16"/>
        </w:rPr>
        <w:t>Rovner</w:t>
      </w:r>
      <w:proofErr w:type="spellEnd"/>
      <w:r w:rsidRPr="0009176A">
        <w:rPr>
          <w:sz w:val="16"/>
        </w:rPr>
        <w:t xml:space="preserve"> made a similar assumption by insisting even if defense counsel were given the classified information, a true Franks process would not occur because counsel would not be able to share classified information with the accused so that the information's usefulness could be validated from the defendant's perspective. The inability to validate classified information through the accused limits the efficacy of the Franks process because counsel would not be able to confirm the evidence through the accused's perspective. </w:t>
      </w:r>
      <w:r w:rsidRPr="0009176A">
        <w:rPr>
          <w:rStyle w:val="StyleUnderline"/>
        </w:rPr>
        <w:t>However, the</w:t>
      </w:r>
      <w:r w:rsidRPr="0009176A">
        <w:rPr>
          <w:sz w:val="16"/>
        </w:rPr>
        <w:t xml:space="preserve"> appellate court's </w:t>
      </w:r>
      <w:r w:rsidRPr="0009176A">
        <w:rPr>
          <w:rStyle w:val="StyleUnderline"/>
        </w:rPr>
        <w:t>concern in this regard is</w:t>
      </w:r>
      <w:r w:rsidRPr="0009176A">
        <w:rPr>
          <w:sz w:val="16"/>
        </w:rPr>
        <w:t xml:space="preserve"> </w:t>
      </w:r>
      <w:r w:rsidRPr="0009176A">
        <w:rPr>
          <w:rStyle w:val="Emphasis"/>
        </w:rPr>
        <w:t>overly cautious</w:t>
      </w:r>
      <w:r w:rsidRPr="0009176A">
        <w:rPr>
          <w:sz w:val="16"/>
        </w:rPr>
        <w:t>.</w:t>
      </w:r>
    </w:p>
    <w:p w14:paraId="7F59316A" w14:textId="77777777" w:rsidR="0009176A" w:rsidRPr="0009176A" w:rsidRDefault="0009176A" w:rsidP="0009176A">
      <w:pPr>
        <w:rPr>
          <w:sz w:val="16"/>
        </w:rPr>
      </w:pPr>
      <w:r w:rsidRPr="0009176A">
        <w:rPr>
          <w:rStyle w:val="StyleUnderline"/>
        </w:rPr>
        <w:t>Based on the</w:t>
      </w:r>
      <w:r w:rsidRPr="0009176A">
        <w:rPr>
          <w:sz w:val="16"/>
        </w:rPr>
        <w:t xml:space="preserve"> </w:t>
      </w:r>
      <w:r w:rsidRPr="0009176A">
        <w:rPr>
          <w:rStyle w:val="Emphasis"/>
        </w:rPr>
        <w:t>abundance of governing laws and directives</w:t>
      </w:r>
      <w:r w:rsidRPr="0009176A">
        <w:rPr>
          <w:rStyle w:val="StyleUnderline"/>
        </w:rPr>
        <w:t xml:space="preserve">, </w:t>
      </w:r>
      <w:r w:rsidRPr="0009176A">
        <w:rPr>
          <w:rStyle w:val="Emphasis"/>
        </w:rPr>
        <w:t>classified info</w:t>
      </w:r>
      <w:r w:rsidRPr="0009176A">
        <w:rPr>
          <w:sz w:val="16"/>
        </w:rPr>
        <w:t xml:space="preserve">rmation </w:t>
      </w:r>
      <w:r w:rsidRPr="0009176A">
        <w:rPr>
          <w:rStyle w:val="Emphasis"/>
        </w:rPr>
        <w:t>handling</w:t>
      </w:r>
      <w:r w:rsidRPr="0009176A">
        <w:rPr>
          <w:sz w:val="16"/>
        </w:rPr>
        <w:t xml:space="preserve"> </w:t>
      </w:r>
      <w:r w:rsidRPr="0009176A">
        <w:rPr>
          <w:rStyle w:val="StyleUnderline"/>
        </w:rPr>
        <w:t>procedures seem</w:t>
      </w:r>
      <w:r w:rsidRPr="0009176A">
        <w:rPr>
          <w:sz w:val="16"/>
        </w:rPr>
        <w:t xml:space="preserve"> </w:t>
      </w:r>
      <w:r w:rsidRPr="0009176A">
        <w:rPr>
          <w:rStyle w:val="Emphasis"/>
        </w:rPr>
        <w:t>time tested and largely effective</w:t>
      </w:r>
      <w:r w:rsidRPr="0009176A">
        <w:rPr>
          <w:rStyle w:val="StyleUnderline"/>
        </w:rPr>
        <w:t>. With sound procedures in place, it is fair to conclude releasing classified material to a security cleared defense attorney poses</w:t>
      </w:r>
      <w:r w:rsidRPr="0009176A">
        <w:rPr>
          <w:sz w:val="16"/>
        </w:rPr>
        <w:t xml:space="preserve"> </w:t>
      </w:r>
      <w:r w:rsidRPr="0009176A">
        <w:rPr>
          <w:rStyle w:val="Emphasis"/>
        </w:rPr>
        <w:t>little disclosure risk</w:t>
      </w:r>
      <w:r w:rsidRPr="0009176A">
        <w:rPr>
          <w:rStyle w:val="StyleUnderline"/>
        </w:rPr>
        <w:t>. When</w:t>
      </w:r>
      <w:r w:rsidRPr="0009176A">
        <w:rPr>
          <w:sz w:val="16"/>
        </w:rPr>
        <w:t xml:space="preserve"> </w:t>
      </w:r>
      <w:r w:rsidRPr="0009176A">
        <w:rPr>
          <w:rStyle w:val="Emphasis"/>
        </w:rPr>
        <w:t>granting</w:t>
      </w:r>
      <w:r w:rsidRPr="0009176A">
        <w:rPr>
          <w:sz w:val="16"/>
        </w:rPr>
        <w:t xml:space="preserve"> a </w:t>
      </w:r>
      <w:r w:rsidRPr="0009176A">
        <w:rPr>
          <w:rStyle w:val="Emphasis"/>
        </w:rPr>
        <w:t>security clearance</w:t>
      </w:r>
      <w:r w:rsidRPr="0009176A">
        <w:rPr>
          <w:rStyle w:val="StyleUnderline"/>
        </w:rPr>
        <w:t>, the</w:t>
      </w:r>
      <w:r w:rsidRPr="0009176A">
        <w:rPr>
          <w:sz w:val="16"/>
        </w:rPr>
        <w:t xml:space="preserve"> </w:t>
      </w:r>
      <w:r w:rsidRPr="0009176A">
        <w:rPr>
          <w:rStyle w:val="Emphasis"/>
        </w:rPr>
        <w:t>government itself confirms to the world</w:t>
      </w:r>
      <w:r w:rsidRPr="0009176A">
        <w:rPr>
          <w:sz w:val="16"/>
        </w:rPr>
        <w:t xml:space="preserve"> </w:t>
      </w:r>
      <w:r w:rsidRPr="0009176A">
        <w:rPr>
          <w:rStyle w:val="StyleUnderline"/>
        </w:rPr>
        <w:t xml:space="preserve">that it </w:t>
      </w:r>
      <w:r w:rsidRPr="0009176A">
        <w:rPr>
          <w:rStyle w:val="Emphasis"/>
        </w:rPr>
        <w:t>deems a cleared person trustworthy</w:t>
      </w:r>
      <w:r w:rsidRPr="0009176A">
        <w:rPr>
          <w:sz w:val="16"/>
        </w:rPr>
        <w:t xml:space="preserve"> </w:t>
      </w:r>
      <w:r w:rsidRPr="0009176A">
        <w:rPr>
          <w:rStyle w:val="StyleUnderline"/>
        </w:rPr>
        <w:t xml:space="preserve">to handle classified material. The </w:t>
      </w:r>
      <w:r w:rsidRPr="0009176A">
        <w:rPr>
          <w:rStyle w:val="Emphasis"/>
        </w:rPr>
        <w:t>standard</w:t>
      </w:r>
      <w:r w:rsidRPr="0009176A">
        <w:rPr>
          <w:sz w:val="16"/>
        </w:rPr>
        <w:t xml:space="preserve"> classified information </w:t>
      </w:r>
      <w:r w:rsidRPr="0009176A">
        <w:rPr>
          <w:rStyle w:val="Emphasis"/>
        </w:rPr>
        <w:t>nondisclosure agreement</w:t>
      </w:r>
      <w:r w:rsidRPr="0009176A">
        <w:rPr>
          <w:rStyle w:val="StyleUnderline"/>
        </w:rPr>
        <w:t>, signed by</w:t>
      </w:r>
      <w:r w:rsidRPr="0009176A">
        <w:rPr>
          <w:sz w:val="16"/>
        </w:rPr>
        <w:t xml:space="preserve"> </w:t>
      </w:r>
      <w:r w:rsidRPr="0009176A">
        <w:rPr>
          <w:rStyle w:val="Emphasis"/>
        </w:rPr>
        <w:t>every person granted a security clearance</w:t>
      </w:r>
      <w:r w:rsidRPr="0009176A">
        <w:rPr>
          <w:rStyle w:val="StyleUnderline"/>
        </w:rPr>
        <w:t>, states</w:t>
      </w:r>
      <w:r w:rsidRPr="0009176A">
        <w:rPr>
          <w:sz w:val="16"/>
        </w:rPr>
        <w:t xml:space="preserve"> in paragraph one </w:t>
      </w:r>
      <w:r w:rsidRPr="0009176A">
        <w:rPr>
          <w:rStyle w:val="StyleUnderline"/>
        </w:rPr>
        <w:t>that the signee</w:t>
      </w:r>
      <w:r w:rsidRPr="0009176A">
        <w:rPr>
          <w:sz w:val="16"/>
        </w:rPr>
        <w:t xml:space="preserve"> </w:t>
      </w:r>
      <w:r w:rsidRPr="0009176A">
        <w:rPr>
          <w:rStyle w:val="Emphasis"/>
        </w:rPr>
        <w:t>accepts the obligations</w:t>
      </w:r>
      <w:r w:rsidRPr="0009176A">
        <w:rPr>
          <w:sz w:val="16"/>
        </w:rPr>
        <w:t xml:space="preserve"> </w:t>
      </w:r>
      <w:r w:rsidRPr="0009176A">
        <w:rPr>
          <w:rStyle w:val="StyleUnderline"/>
        </w:rPr>
        <w:t>to protect classified information from unauthorized disclosure</w:t>
      </w:r>
      <w:r w:rsidRPr="0009176A">
        <w:rPr>
          <w:sz w:val="16"/>
        </w:rPr>
        <w:t>. Moreover, some of the most important clauses from the nondisclosure agreement state:</w:t>
      </w:r>
    </w:p>
    <w:p w14:paraId="1BC9A73F" w14:textId="77777777" w:rsidR="0009176A" w:rsidRPr="0009176A" w:rsidRDefault="0009176A" w:rsidP="0009176A">
      <w:pPr>
        <w:ind w:left="720"/>
        <w:rPr>
          <w:sz w:val="16"/>
        </w:rPr>
      </w:pPr>
      <w:r w:rsidRPr="0009176A">
        <w:rPr>
          <w:sz w:val="16"/>
        </w:rPr>
        <w:t>(2) I hereby acknowledge that I have received a security indoctrination concerning the nature and protection of classified information, including the procedures to be followed in ascertaining whether other persons to whom I contemplate disclosing this information have been approved for access to it, and that I understand these procedures;</w:t>
      </w:r>
    </w:p>
    <w:p w14:paraId="2221D98E" w14:textId="77777777" w:rsidR="0009176A" w:rsidRPr="0009176A" w:rsidRDefault="0009176A" w:rsidP="0009176A">
      <w:pPr>
        <w:ind w:left="720"/>
        <w:rPr>
          <w:sz w:val="16"/>
        </w:rPr>
      </w:pPr>
      <w:r w:rsidRPr="0009176A">
        <w:rPr>
          <w:sz w:val="16"/>
        </w:rPr>
        <w:t xml:space="preserve">(3) I have been advised that the unauthorized disclosure, unauthorized retention, or negligent handling of classified information by me could cause damage or irreparable injury to the United States or could be used to advantage by a foreign nation. I hereby agree that I will never divulge classified information to anyone </w:t>
      </w:r>
      <w:proofErr w:type="gramStart"/>
      <w:r w:rsidRPr="0009176A">
        <w:rPr>
          <w:sz w:val="16"/>
        </w:rPr>
        <w:t>. . . .</w:t>
      </w:r>
      <w:proofErr w:type="gramEnd"/>
    </w:p>
    <w:p w14:paraId="07A3E2DF" w14:textId="77777777" w:rsidR="0009176A" w:rsidRPr="0009176A" w:rsidRDefault="0009176A" w:rsidP="0009176A">
      <w:pPr>
        <w:rPr>
          <w:sz w:val="16"/>
        </w:rPr>
      </w:pPr>
      <w:r w:rsidRPr="0009176A">
        <w:rPr>
          <w:sz w:val="16"/>
        </w:rPr>
        <w:t>[*113</w:t>
      </w:r>
      <w:proofErr w:type="gramStart"/>
      <w:r w:rsidRPr="0009176A">
        <w:rPr>
          <w:sz w:val="16"/>
        </w:rPr>
        <w:t>]  The</w:t>
      </w:r>
      <w:proofErr w:type="gramEnd"/>
      <w:r w:rsidRPr="0009176A">
        <w:rPr>
          <w:sz w:val="16"/>
        </w:rPr>
        <w:t xml:space="preserve"> above excerpts exemplify how comprehensive, clear, and serious the twelve-paragraph, two-page nondisclosure agreement is in regards to a person's responsibilities in safeguarding classified information. </w:t>
      </w:r>
      <w:r w:rsidRPr="0009176A">
        <w:rPr>
          <w:rStyle w:val="StyleUnderline"/>
        </w:rPr>
        <w:t xml:space="preserve">A cleared defense attorney that has signed the agreement indisputably </w:t>
      </w:r>
      <w:r w:rsidRPr="0009176A">
        <w:rPr>
          <w:rStyle w:val="Emphasis"/>
        </w:rPr>
        <w:t>knows his nondisclosure duties</w:t>
      </w:r>
      <w:r w:rsidRPr="0009176A">
        <w:rPr>
          <w:sz w:val="16"/>
        </w:rPr>
        <w:t xml:space="preserve"> </w:t>
      </w:r>
      <w:r w:rsidRPr="0009176A">
        <w:rPr>
          <w:rStyle w:val="StyleUnderline"/>
        </w:rPr>
        <w:t>and the potential</w:t>
      </w:r>
      <w:r w:rsidRPr="0009176A">
        <w:rPr>
          <w:sz w:val="16"/>
        </w:rPr>
        <w:t xml:space="preserve"> </w:t>
      </w:r>
      <w:r w:rsidRPr="0009176A">
        <w:rPr>
          <w:rStyle w:val="Emphasis"/>
        </w:rPr>
        <w:t>consequences for violating them</w:t>
      </w:r>
      <w:r w:rsidRPr="0009176A">
        <w:rPr>
          <w:sz w:val="16"/>
        </w:rPr>
        <w:t>.</w:t>
      </w:r>
    </w:p>
    <w:p w14:paraId="35434706" w14:textId="77777777" w:rsidR="0009176A" w:rsidRPr="0009176A" w:rsidRDefault="0009176A" w:rsidP="0009176A">
      <w:pPr>
        <w:rPr>
          <w:sz w:val="16"/>
        </w:rPr>
      </w:pPr>
      <w:r w:rsidRPr="0009176A">
        <w:rPr>
          <w:sz w:val="16"/>
        </w:rPr>
        <w:t xml:space="preserve">Upholding a criminally accused's constitutional rights is worth the minimal risks of disclosure. </w:t>
      </w:r>
      <w:r w:rsidRPr="0009176A">
        <w:rPr>
          <w:rStyle w:val="StyleUnderline"/>
        </w:rPr>
        <w:t xml:space="preserve">It is fair to assume that a security cleared defense attorney will, </w:t>
      </w:r>
      <w:proofErr w:type="gramStart"/>
      <w:r w:rsidRPr="0009176A">
        <w:rPr>
          <w:rStyle w:val="StyleUnderline"/>
        </w:rPr>
        <w:t>in an effort to</w:t>
      </w:r>
      <w:proofErr w:type="gramEnd"/>
      <w:r w:rsidRPr="0009176A">
        <w:rPr>
          <w:rStyle w:val="StyleUnderline"/>
        </w:rPr>
        <w:t xml:space="preserve"> adhere to the nondisclosure agreement, likely find a </w:t>
      </w:r>
      <w:r w:rsidRPr="0009176A">
        <w:rPr>
          <w:rStyle w:val="Emphasis"/>
        </w:rPr>
        <w:t>clever way to use classified evidence in his client's defense</w:t>
      </w:r>
      <w:r w:rsidRPr="0009176A">
        <w:rPr>
          <w:sz w:val="16"/>
        </w:rPr>
        <w:t xml:space="preserve"> </w:t>
      </w:r>
      <w:r w:rsidRPr="0009176A">
        <w:rPr>
          <w:rStyle w:val="Emphasis"/>
        </w:rPr>
        <w:t>without disclosing</w:t>
      </w:r>
      <w:r w:rsidRPr="0009176A">
        <w:rPr>
          <w:sz w:val="16"/>
        </w:rPr>
        <w:t xml:space="preserve"> </w:t>
      </w:r>
      <w:r w:rsidRPr="0009176A">
        <w:rPr>
          <w:rStyle w:val="StyleUnderline"/>
        </w:rPr>
        <w:t xml:space="preserve">the classified information. Based on the nondisclosure agreement, the attorney also has incentive for </w:t>
      </w:r>
      <w:r w:rsidRPr="0009176A">
        <w:rPr>
          <w:rStyle w:val="Emphasis"/>
        </w:rPr>
        <w:t>self-preservation</w:t>
      </w:r>
      <w:r w:rsidRPr="0009176A">
        <w:rPr>
          <w:sz w:val="16"/>
        </w:rPr>
        <w:t xml:space="preserve"> </w:t>
      </w:r>
      <w:r w:rsidRPr="0009176A">
        <w:rPr>
          <w:rStyle w:val="StyleUnderline"/>
        </w:rPr>
        <w:t xml:space="preserve">and would </w:t>
      </w:r>
      <w:r w:rsidRPr="0009176A">
        <w:rPr>
          <w:rStyle w:val="Emphasis"/>
        </w:rPr>
        <w:t>not likely subject himself to penalty</w:t>
      </w:r>
      <w:r w:rsidRPr="0009176A">
        <w:rPr>
          <w:sz w:val="16"/>
        </w:rPr>
        <w:t xml:space="preserve"> </w:t>
      </w:r>
      <w:r w:rsidRPr="0009176A">
        <w:rPr>
          <w:rStyle w:val="StyleUnderline"/>
        </w:rPr>
        <w:t>for disclosing classified information when unauthorized to do so</w:t>
      </w:r>
      <w:r w:rsidRPr="0009176A">
        <w:rPr>
          <w:sz w:val="16"/>
        </w:rPr>
        <w:t>.</w:t>
      </w:r>
    </w:p>
    <w:p w14:paraId="71088BFD" w14:textId="77777777" w:rsidR="0009176A" w:rsidRPr="0009176A" w:rsidRDefault="0009176A" w:rsidP="0009176A">
      <w:pPr>
        <w:rPr>
          <w:sz w:val="16"/>
        </w:rPr>
      </w:pPr>
      <w:r w:rsidRPr="0009176A">
        <w:rPr>
          <w:rStyle w:val="Emphasis"/>
        </w:rPr>
        <w:t>Anyone can postulate</w:t>
      </w:r>
      <w:r w:rsidRPr="0009176A">
        <w:rPr>
          <w:sz w:val="16"/>
        </w:rPr>
        <w:t xml:space="preserve"> </w:t>
      </w:r>
      <w:proofErr w:type="gramStart"/>
      <w:r w:rsidRPr="0009176A">
        <w:rPr>
          <w:rStyle w:val="StyleUnderline"/>
        </w:rPr>
        <w:t>a</w:t>
      </w:r>
      <w:r w:rsidRPr="0009176A">
        <w:rPr>
          <w:sz w:val="16"/>
        </w:rPr>
        <w:t xml:space="preserve"> </w:t>
      </w:r>
      <w:r w:rsidRPr="0009176A">
        <w:rPr>
          <w:rStyle w:val="Emphasis"/>
        </w:rPr>
        <w:t>number of</w:t>
      </w:r>
      <w:proofErr w:type="gramEnd"/>
      <w:r w:rsidRPr="0009176A">
        <w:rPr>
          <w:rStyle w:val="Emphasis"/>
        </w:rPr>
        <w:t xml:space="preserve"> different scenarios</w:t>
      </w:r>
      <w:r w:rsidRPr="0009176A">
        <w:rPr>
          <w:sz w:val="16"/>
        </w:rPr>
        <w:t xml:space="preserve"> </w:t>
      </w:r>
      <w:r w:rsidRPr="0009176A">
        <w:rPr>
          <w:rStyle w:val="StyleUnderline"/>
        </w:rPr>
        <w:t>in which classified evidence could be compromised during a criminal trial. Alternatively, an</w:t>
      </w:r>
      <w:r w:rsidRPr="0009176A">
        <w:rPr>
          <w:sz w:val="16"/>
        </w:rPr>
        <w:t xml:space="preserve"> </w:t>
      </w:r>
      <w:r w:rsidRPr="0009176A">
        <w:rPr>
          <w:rStyle w:val="Emphasis"/>
        </w:rPr>
        <w:t>equal number of solutions</w:t>
      </w:r>
      <w:r w:rsidRPr="0009176A">
        <w:rPr>
          <w:sz w:val="16"/>
        </w:rPr>
        <w:t xml:space="preserve"> </w:t>
      </w:r>
      <w:r w:rsidRPr="0009176A">
        <w:rPr>
          <w:rStyle w:val="StyleUnderline"/>
        </w:rPr>
        <w:t xml:space="preserve">to such scenarios can be asserted. However, </w:t>
      </w:r>
      <w:r w:rsidRPr="0009176A">
        <w:rPr>
          <w:rStyle w:val="Emphasis"/>
        </w:rPr>
        <w:t>the best, time-honored and constitutionally tested policy</w:t>
      </w:r>
      <w:r w:rsidRPr="0009176A">
        <w:rPr>
          <w:sz w:val="16"/>
        </w:rPr>
        <w:t xml:space="preserve"> </w:t>
      </w:r>
      <w:r w:rsidRPr="0009176A">
        <w:rPr>
          <w:rStyle w:val="StyleUnderline"/>
        </w:rPr>
        <w:t>is to</w:t>
      </w:r>
      <w:r w:rsidRPr="0009176A">
        <w:rPr>
          <w:sz w:val="16"/>
        </w:rPr>
        <w:t xml:space="preserve"> </w:t>
      </w:r>
      <w:r w:rsidRPr="0009176A">
        <w:rPr>
          <w:rStyle w:val="Emphasis"/>
        </w:rPr>
        <w:t>respect the</w:t>
      </w:r>
      <w:r w:rsidRPr="0009176A">
        <w:rPr>
          <w:sz w:val="16"/>
        </w:rPr>
        <w:t xml:space="preserve"> Sixth-Amendment </w:t>
      </w:r>
      <w:r w:rsidRPr="0009176A">
        <w:rPr>
          <w:rStyle w:val="Emphasis"/>
        </w:rPr>
        <w:t>Confrontation Clause</w:t>
      </w:r>
      <w:r w:rsidRPr="0009176A">
        <w:rPr>
          <w:sz w:val="16"/>
        </w:rPr>
        <w:t xml:space="preserve"> and allow the defendant to mount an unrestricted defense.</w:t>
      </w:r>
    </w:p>
    <w:p w14:paraId="32E7AE3E" w14:textId="68C5F3C4" w:rsidR="00AB325C" w:rsidRDefault="00D47205" w:rsidP="00423171">
      <w:pPr>
        <w:pStyle w:val="Heading3"/>
      </w:pPr>
      <w:r>
        <w:t>No Leaks</w:t>
      </w:r>
      <w:r w:rsidRPr="0009176A">
        <w:t>---</w:t>
      </w:r>
      <w:r w:rsidR="00AB325C">
        <w:t>AT: Immaterial Information</w:t>
      </w:r>
    </w:p>
    <w:p w14:paraId="25EC16A6" w14:textId="204CF3B8" w:rsidR="00AB325C" w:rsidRPr="00F80469" w:rsidRDefault="00AB325C" w:rsidP="00AB325C">
      <w:pPr>
        <w:pStyle w:val="Heading4"/>
      </w:pPr>
      <w:r>
        <w:t>NDAs solve leaks of immaterial information</w:t>
      </w:r>
    </w:p>
    <w:p w14:paraId="6D2DB4EB" w14:textId="77777777" w:rsidR="00AB325C" w:rsidRPr="00F80469" w:rsidRDefault="00AB325C" w:rsidP="00AB325C">
      <w:r w:rsidRPr="00F80469">
        <w:t xml:space="preserve">Wesley S. </w:t>
      </w:r>
      <w:r w:rsidRPr="00F80469">
        <w:rPr>
          <w:rStyle w:val="Style13ptBold"/>
        </w:rPr>
        <w:t>McCann 17</w:t>
      </w:r>
      <w:r w:rsidRPr="00F80469">
        <w:t>, Ph.D., Criminology and Criminal Justice, Washington State University, “ADDRESSING THE BALANCE: RESTRUCTURING CIPA AND FISA TO MEET THE NEEDS OF JUSTICE AND THE CRIMINAL JUSTICE SYSTEM,” 80 Alb. L. Rev. 1131, 2017, Lexis</w:t>
      </w:r>
    </w:p>
    <w:p w14:paraId="0D829AAD" w14:textId="77777777" w:rsidR="00AB325C" w:rsidRPr="00AB325C" w:rsidRDefault="00AB325C" w:rsidP="00AB325C">
      <w:pPr>
        <w:rPr>
          <w:rStyle w:val="StyleUnderline"/>
        </w:rPr>
      </w:pPr>
      <w:r w:rsidRPr="00AB325C">
        <w:rPr>
          <w:sz w:val="16"/>
        </w:rPr>
        <w:t xml:space="preserve">But </w:t>
      </w:r>
      <w:r w:rsidRPr="00AB325C">
        <w:rPr>
          <w:rStyle w:val="StyleUnderline"/>
        </w:rPr>
        <w:t>defendants need</w:t>
      </w:r>
      <w:r w:rsidRPr="00AB325C">
        <w:rPr>
          <w:sz w:val="16"/>
        </w:rPr>
        <w:t xml:space="preserve"> </w:t>
      </w:r>
      <w:r w:rsidRPr="00AB325C">
        <w:rPr>
          <w:rStyle w:val="Emphasis"/>
        </w:rPr>
        <w:t>all information</w:t>
      </w:r>
      <w:r w:rsidRPr="00AB325C">
        <w:rPr>
          <w:sz w:val="16"/>
        </w:rPr>
        <w:t xml:space="preserve"> </w:t>
      </w:r>
      <w:r w:rsidRPr="00AB325C">
        <w:rPr>
          <w:rStyle w:val="StyleUnderline"/>
        </w:rPr>
        <w:t>that is "material" to their case, irrespective of the</w:t>
      </w:r>
      <w:r w:rsidRPr="00AB325C">
        <w:rPr>
          <w:sz w:val="16"/>
        </w:rPr>
        <w:t xml:space="preserve"> </w:t>
      </w:r>
      <w:r w:rsidRPr="00AB325C">
        <w:rPr>
          <w:rStyle w:val="Emphasis"/>
        </w:rPr>
        <w:t>sensitivity</w:t>
      </w:r>
      <w:r w:rsidRPr="00AB325C">
        <w:rPr>
          <w:sz w:val="16"/>
        </w:rPr>
        <w:t xml:space="preserve"> of the information. </w:t>
      </w:r>
      <w:r w:rsidRPr="00AB325C">
        <w:rPr>
          <w:rStyle w:val="StyleUnderline"/>
        </w:rPr>
        <w:t>FISA and CIPA together preclude defendants from having access to much of the material they need, and determining</w:t>
      </w:r>
      <w:r w:rsidRPr="00AB325C">
        <w:rPr>
          <w:sz w:val="16"/>
        </w:rPr>
        <w:t xml:space="preserve"> </w:t>
      </w:r>
      <w:r w:rsidRPr="00AB325C">
        <w:rPr>
          <w:rStyle w:val="Emphasis"/>
        </w:rPr>
        <w:t>materiality</w:t>
      </w:r>
      <w:r w:rsidRPr="00AB325C">
        <w:rPr>
          <w:sz w:val="16"/>
        </w:rPr>
        <w:t xml:space="preserve"> </w:t>
      </w:r>
      <w:r w:rsidRPr="00AB325C">
        <w:rPr>
          <w:rStyle w:val="StyleUnderline"/>
        </w:rPr>
        <w:t>is</w:t>
      </w:r>
      <w:r w:rsidRPr="00AB325C">
        <w:rPr>
          <w:sz w:val="16"/>
        </w:rPr>
        <w:t xml:space="preserve"> arguably </w:t>
      </w:r>
      <w:r w:rsidRPr="00AB325C">
        <w:rPr>
          <w:rStyle w:val="StyleUnderline"/>
        </w:rPr>
        <w:t>best done by</w:t>
      </w:r>
      <w:r w:rsidRPr="00AB325C">
        <w:rPr>
          <w:sz w:val="16"/>
        </w:rPr>
        <w:t xml:space="preserve"> </w:t>
      </w:r>
      <w:r w:rsidRPr="00AB325C">
        <w:rPr>
          <w:rStyle w:val="Emphasis"/>
        </w:rPr>
        <w:t>defense counsel</w:t>
      </w:r>
      <w:r w:rsidRPr="00AB325C">
        <w:rPr>
          <w:rStyle w:val="StyleUnderline"/>
        </w:rPr>
        <w:t>. However, there is still the concern that defense counsel could</w:t>
      </w:r>
      <w:r w:rsidRPr="00AB325C">
        <w:rPr>
          <w:sz w:val="16"/>
        </w:rPr>
        <w:t xml:space="preserve"> </w:t>
      </w:r>
      <w:r w:rsidRPr="00AB325C">
        <w:rPr>
          <w:rStyle w:val="Emphasis"/>
        </w:rPr>
        <w:t>abuse this process</w:t>
      </w:r>
      <w:r w:rsidRPr="00AB325C">
        <w:rPr>
          <w:sz w:val="16"/>
        </w:rPr>
        <w:t xml:space="preserve"> </w:t>
      </w:r>
      <w:r w:rsidRPr="00AB325C">
        <w:rPr>
          <w:rStyle w:val="StyleUnderline"/>
        </w:rPr>
        <w:t>by using</w:t>
      </w:r>
      <w:r w:rsidRPr="00AB325C">
        <w:rPr>
          <w:sz w:val="16"/>
        </w:rPr>
        <w:t xml:space="preserve"> </w:t>
      </w:r>
      <w:r w:rsidRPr="00AB325C">
        <w:rPr>
          <w:rStyle w:val="Emphasis"/>
        </w:rPr>
        <w:t>classified info</w:t>
      </w:r>
      <w:r w:rsidRPr="00AB325C">
        <w:rPr>
          <w:sz w:val="16"/>
        </w:rPr>
        <w:t xml:space="preserve">rmation </w:t>
      </w:r>
      <w:r w:rsidRPr="00AB325C">
        <w:rPr>
          <w:rStyle w:val="StyleUnderline"/>
        </w:rPr>
        <w:t>that would have been</w:t>
      </w:r>
      <w:r w:rsidRPr="00AB325C">
        <w:rPr>
          <w:sz w:val="16"/>
        </w:rPr>
        <w:t xml:space="preserve"> </w:t>
      </w:r>
      <w:r w:rsidRPr="00AB325C">
        <w:rPr>
          <w:rStyle w:val="Emphasis"/>
        </w:rPr>
        <w:t>impossible to obtain</w:t>
      </w:r>
      <w:r w:rsidRPr="00AB325C">
        <w:rPr>
          <w:sz w:val="16"/>
        </w:rPr>
        <w:t xml:space="preserve"> </w:t>
      </w:r>
      <w:r w:rsidRPr="00AB325C">
        <w:rPr>
          <w:rStyle w:val="StyleUnderline"/>
        </w:rPr>
        <w:t xml:space="preserve">following a § 4 hearing. Since it is </w:t>
      </w:r>
      <w:r w:rsidRPr="00AB325C">
        <w:rPr>
          <w:rStyle w:val="Emphasis"/>
        </w:rPr>
        <w:t>expected</w:t>
      </w:r>
      <w:r w:rsidRPr="00AB325C">
        <w:rPr>
          <w:sz w:val="16"/>
        </w:rPr>
        <w:t xml:space="preserve"> </w:t>
      </w:r>
      <w:r w:rsidRPr="00AB325C">
        <w:rPr>
          <w:rStyle w:val="StyleUnderline"/>
        </w:rPr>
        <w:t xml:space="preserve">that defense counsel </w:t>
      </w:r>
      <w:r w:rsidRPr="00AB325C">
        <w:rPr>
          <w:rStyle w:val="Emphasis"/>
        </w:rPr>
        <w:t>share all information with their clients</w:t>
      </w:r>
      <w:r w:rsidRPr="00AB325C">
        <w:rPr>
          <w:rStyle w:val="StyleUnderline"/>
        </w:rPr>
        <w:t xml:space="preserve">, allowing them access to those hearings and then expecting them to not share the information </w:t>
      </w:r>
      <w:proofErr w:type="gramStart"/>
      <w:r w:rsidRPr="00AB325C">
        <w:rPr>
          <w:rStyle w:val="StyleUnderline"/>
        </w:rPr>
        <w:t>that</w:t>
      </w:r>
      <w:r w:rsidRPr="00AB325C">
        <w:rPr>
          <w:sz w:val="16"/>
        </w:rPr>
        <w:t xml:space="preserve">  [</w:t>
      </w:r>
      <w:proofErr w:type="gramEnd"/>
      <w:r w:rsidRPr="00AB325C">
        <w:rPr>
          <w:sz w:val="16"/>
        </w:rPr>
        <w:t xml:space="preserve">*1178]  </w:t>
      </w:r>
      <w:r w:rsidRPr="00AB325C">
        <w:rPr>
          <w:rStyle w:val="StyleUnderline"/>
        </w:rPr>
        <w:t>was deemed immaterial or not relevant is too simplistic.</w:t>
      </w:r>
    </w:p>
    <w:p w14:paraId="3EE302B8" w14:textId="249F237A" w:rsidR="00AB325C" w:rsidRPr="00AB325C" w:rsidRDefault="00AB325C" w:rsidP="00AB325C">
      <w:pPr>
        <w:rPr>
          <w:rStyle w:val="StyleUnderline"/>
        </w:rPr>
      </w:pPr>
      <w:r w:rsidRPr="00AB325C">
        <w:rPr>
          <w:rStyle w:val="StyleUnderline"/>
        </w:rPr>
        <w:t xml:space="preserve">Thus, courts </w:t>
      </w:r>
      <w:r w:rsidRPr="00AB325C">
        <w:rPr>
          <w:rStyle w:val="Emphasis"/>
        </w:rPr>
        <w:t>should require a n</w:t>
      </w:r>
      <w:r w:rsidRPr="00AB325C">
        <w:rPr>
          <w:sz w:val="16"/>
        </w:rPr>
        <w:t>on-</w:t>
      </w:r>
      <w:r w:rsidRPr="00AB325C">
        <w:rPr>
          <w:rStyle w:val="Emphasis"/>
        </w:rPr>
        <w:t>d</w:t>
      </w:r>
      <w:r w:rsidRPr="00AB325C">
        <w:rPr>
          <w:sz w:val="16"/>
        </w:rPr>
        <w:t xml:space="preserve">isclosure </w:t>
      </w:r>
      <w:r w:rsidRPr="00AB325C">
        <w:rPr>
          <w:rStyle w:val="Emphasis"/>
        </w:rPr>
        <w:t>a</w:t>
      </w:r>
      <w:r w:rsidRPr="00AB325C">
        <w:rPr>
          <w:sz w:val="16"/>
        </w:rPr>
        <w:t xml:space="preserve">greement </w:t>
      </w:r>
      <w:r w:rsidRPr="00AB325C">
        <w:rPr>
          <w:rStyle w:val="StyleUnderline"/>
        </w:rPr>
        <w:t>prior to admission to</w:t>
      </w:r>
      <w:r w:rsidRPr="00AB325C">
        <w:rPr>
          <w:sz w:val="16"/>
        </w:rPr>
        <w:t xml:space="preserve"> § 4 </w:t>
      </w:r>
      <w:r w:rsidRPr="00AB325C">
        <w:rPr>
          <w:rStyle w:val="StyleUnderline"/>
        </w:rPr>
        <w:t>hearings for those that are cleared to attend. This non-disclosure agreement would</w:t>
      </w:r>
      <w:r w:rsidRPr="00AB325C">
        <w:rPr>
          <w:sz w:val="16"/>
        </w:rPr>
        <w:t xml:space="preserve"> </w:t>
      </w:r>
      <w:r w:rsidRPr="00AB325C">
        <w:rPr>
          <w:rStyle w:val="Emphasis"/>
        </w:rPr>
        <w:t>preclude defense counsel from using any classified information that was heard</w:t>
      </w:r>
      <w:r w:rsidRPr="00AB325C">
        <w:rPr>
          <w:sz w:val="16"/>
        </w:rPr>
        <w:t xml:space="preserve"> during the hearing </w:t>
      </w:r>
      <w:r w:rsidRPr="00AB325C">
        <w:rPr>
          <w:rStyle w:val="StyleUnderline"/>
        </w:rPr>
        <w:t>that was</w:t>
      </w:r>
      <w:r w:rsidRPr="00AB325C">
        <w:rPr>
          <w:sz w:val="16"/>
        </w:rPr>
        <w:t xml:space="preserve"> </w:t>
      </w:r>
      <w:r w:rsidRPr="00AB325C">
        <w:rPr>
          <w:rStyle w:val="Emphasis"/>
        </w:rPr>
        <w:t>not material to the defendant's case</w:t>
      </w:r>
      <w:r w:rsidRPr="00AB325C">
        <w:rPr>
          <w:rStyle w:val="StyleUnderline"/>
        </w:rPr>
        <w:t>. Such disclosure would result in</w:t>
      </w:r>
      <w:r w:rsidRPr="00AB325C">
        <w:rPr>
          <w:sz w:val="16"/>
        </w:rPr>
        <w:t xml:space="preserve"> </w:t>
      </w:r>
      <w:r w:rsidRPr="00AB325C">
        <w:rPr>
          <w:rStyle w:val="Emphasis"/>
        </w:rPr>
        <w:t>official misconduct</w:t>
      </w:r>
      <w:r w:rsidRPr="00AB325C">
        <w:rPr>
          <w:rStyle w:val="StyleUnderline"/>
        </w:rPr>
        <w:t>, which could enable the government to file</w:t>
      </w:r>
      <w:r w:rsidRPr="00AB325C">
        <w:rPr>
          <w:sz w:val="16"/>
        </w:rPr>
        <w:t xml:space="preserve"> </w:t>
      </w:r>
      <w:r w:rsidRPr="00AB325C">
        <w:rPr>
          <w:rStyle w:val="Emphasis"/>
        </w:rPr>
        <w:t>criminal charges against counsel</w:t>
      </w:r>
      <w:r w:rsidRPr="00AB325C">
        <w:rPr>
          <w:sz w:val="16"/>
        </w:rPr>
        <w:t xml:space="preserve"> </w:t>
      </w:r>
      <w:r w:rsidRPr="00AB325C">
        <w:rPr>
          <w:rStyle w:val="StyleUnderline"/>
        </w:rPr>
        <w:t xml:space="preserve">for the dissemination of classified materials and/or result in the attorney being disbarred. While defense counsel has a duty to zealously advocate for their clients, and it can be conceded that allowing them admission to such hearings </w:t>
      </w:r>
      <w:r w:rsidRPr="00AB325C">
        <w:rPr>
          <w:rStyle w:val="Emphasis"/>
        </w:rPr>
        <w:t>strengthens the adversarial process</w:t>
      </w:r>
      <w:r w:rsidRPr="00AB325C">
        <w:rPr>
          <w:rStyle w:val="StyleUnderline"/>
        </w:rPr>
        <w:t xml:space="preserve">, it is not without </w:t>
      </w:r>
      <w:r w:rsidRPr="00AB325C">
        <w:rPr>
          <w:rStyle w:val="Emphasis"/>
        </w:rPr>
        <w:t>proper disincentive</w:t>
      </w:r>
      <w:r w:rsidRPr="00AB325C">
        <w:rPr>
          <w:rStyle w:val="StyleUnderline"/>
        </w:rPr>
        <w:t>.</w:t>
      </w:r>
    </w:p>
    <w:p w14:paraId="745C145B" w14:textId="7884B46A" w:rsidR="00AF6C70" w:rsidRDefault="00D47205" w:rsidP="00423171">
      <w:pPr>
        <w:pStyle w:val="Heading3"/>
      </w:pPr>
      <w:r>
        <w:t>No Leaks</w:t>
      </w:r>
      <w:r w:rsidRPr="0009176A">
        <w:t>---</w:t>
      </w:r>
      <w:r w:rsidR="00AF6C70">
        <w:t>AT: Jigsaw Puzzle of Intel</w:t>
      </w:r>
    </w:p>
    <w:p w14:paraId="733EBFDB" w14:textId="7A941446" w:rsidR="00AF6C70" w:rsidRDefault="00AF6C70" w:rsidP="00AF6C70">
      <w:pPr>
        <w:pStyle w:val="Heading4"/>
      </w:pPr>
      <w:r>
        <w:t>This is a bunch of nonsense and security cleared lawyers aren’t spies</w:t>
      </w:r>
    </w:p>
    <w:p w14:paraId="495323E7" w14:textId="77777777" w:rsidR="00AF6C70" w:rsidRPr="00287897" w:rsidRDefault="00AF6C70" w:rsidP="00AF6C70">
      <w:r w:rsidRPr="00287897">
        <w:rPr>
          <w:rStyle w:val="Style13ptBold"/>
        </w:rPr>
        <w:t>Durkin et al. 13</w:t>
      </w:r>
      <w:r>
        <w:t>, Attorneys at Durkin &amp; Roberts, “Defendant’s Reply in Support of His Motion for Disclosure of FISA-Related Material and to Suppress the Fruits or Derivatives of Electronic Surveillance and Any Other Means of Collection Conducted Pursuant to FISA or Other Foreign Intelligence Gathering,” USA v. Daoud, United States District Court Northern District of Illinois Eastern Division, 11/25/13, accessed via USCourts.gov via PACER</w:t>
      </w:r>
    </w:p>
    <w:p w14:paraId="15952BC3" w14:textId="77777777" w:rsidR="00AF6C70" w:rsidRPr="00395C79" w:rsidRDefault="00AF6C70" w:rsidP="00AF6C70">
      <w:pPr>
        <w:rPr>
          <w:sz w:val="16"/>
        </w:rPr>
      </w:pPr>
      <w:r w:rsidRPr="00395C79">
        <w:rPr>
          <w:sz w:val="16"/>
        </w:rPr>
        <w:t xml:space="preserve">4. </w:t>
      </w:r>
      <w:r w:rsidRPr="003D49D7">
        <w:rPr>
          <w:rStyle w:val="StyleUnderline"/>
        </w:rPr>
        <w:t>The National Security Interests of the Intelligence Agencies</w:t>
      </w:r>
      <w:r w:rsidRPr="00395C79">
        <w:rPr>
          <w:sz w:val="16"/>
        </w:rPr>
        <w:t xml:space="preserve"> </w:t>
      </w:r>
      <w:r w:rsidRPr="003D49D7">
        <w:rPr>
          <w:rStyle w:val="Emphasis"/>
        </w:rPr>
        <w:t>Do Not Trump</w:t>
      </w:r>
      <w:r w:rsidRPr="00395C79">
        <w:rPr>
          <w:sz w:val="16"/>
        </w:rPr>
        <w:t xml:space="preserve"> Defendant’s </w:t>
      </w:r>
      <w:r w:rsidRPr="003D49D7">
        <w:rPr>
          <w:rStyle w:val="Emphasis"/>
        </w:rPr>
        <w:t>Constitutional Rights to a Fair Trial</w:t>
      </w:r>
      <w:r w:rsidRPr="00395C79">
        <w:rPr>
          <w:sz w:val="16"/>
        </w:rPr>
        <w:t>.</w:t>
      </w:r>
    </w:p>
    <w:p w14:paraId="16BC9F53" w14:textId="77777777" w:rsidR="00AF6C70" w:rsidRPr="00395C79" w:rsidRDefault="00AF6C70" w:rsidP="00AF6C70">
      <w:pPr>
        <w:rPr>
          <w:sz w:val="16"/>
        </w:rPr>
      </w:pPr>
      <w:r w:rsidRPr="00395C79">
        <w:rPr>
          <w:sz w:val="16"/>
        </w:rPr>
        <w:t xml:space="preserve">As counsel previously noted, </w:t>
      </w:r>
      <w:r w:rsidRPr="003D49D7">
        <w:rPr>
          <w:rStyle w:val="StyleUnderline"/>
        </w:rPr>
        <w:t xml:space="preserve">any </w:t>
      </w:r>
      <w:r w:rsidRPr="003D49D7">
        <w:rPr>
          <w:rStyle w:val="Emphasis"/>
        </w:rPr>
        <w:t>security concerns</w:t>
      </w:r>
      <w:r w:rsidRPr="003D49D7">
        <w:rPr>
          <w:rStyle w:val="StyleUnderline"/>
        </w:rPr>
        <w:t xml:space="preserve"> regarding the disclosure of FISA materials are </w:t>
      </w:r>
      <w:r w:rsidRPr="003D49D7">
        <w:rPr>
          <w:rStyle w:val="Emphasis"/>
        </w:rPr>
        <w:t>adequately addressed</w:t>
      </w:r>
      <w:r w:rsidRPr="00395C79">
        <w:rPr>
          <w:sz w:val="16"/>
        </w:rPr>
        <w:t xml:space="preserve"> </w:t>
      </w:r>
      <w:r w:rsidRPr="003D49D7">
        <w:rPr>
          <w:rStyle w:val="StyleUnderline"/>
        </w:rPr>
        <w:t>by the fact that</w:t>
      </w:r>
      <w:r w:rsidRPr="00395C79">
        <w:rPr>
          <w:sz w:val="16"/>
        </w:rPr>
        <w:t xml:space="preserve"> </w:t>
      </w:r>
      <w:r w:rsidRPr="003D49D7">
        <w:rPr>
          <w:rStyle w:val="Emphasis"/>
        </w:rPr>
        <w:t>counsel</w:t>
      </w:r>
      <w:r w:rsidRPr="00395C79">
        <w:rPr>
          <w:sz w:val="16"/>
        </w:rPr>
        <w:t xml:space="preserve"> for Defendant </w:t>
      </w:r>
      <w:r w:rsidRPr="003D49D7">
        <w:rPr>
          <w:rStyle w:val="Emphasis"/>
        </w:rPr>
        <w:t>possess security clearances</w:t>
      </w:r>
      <w:r w:rsidRPr="00395C79">
        <w:rPr>
          <w:sz w:val="16"/>
        </w:rPr>
        <w:t xml:space="preserve">. (Memorandum, p. 25, footnote 14). </w:t>
      </w:r>
      <w:r w:rsidRPr="003D49D7">
        <w:rPr>
          <w:rStyle w:val="StyleUnderline"/>
        </w:rPr>
        <w:t>Counsel would also consent to any</w:t>
      </w:r>
      <w:r w:rsidRPr="00395C79">
        <w:rPr>
          <w:sz w:val="16"/>
        </w:rPr>
        <w:t xml:space="preserve"> </w:t>
      </w:r>
      <w:r w:rsidRPr="003D49D7">
        <w:rPr>
          <w:rStyle w:val="Emphasis"/>
        </w:rPr>
        <w:t>protective orders</w:t>
      </w:r>
      <w:r w:rsidRPr="00395C79">
        <w:rPr>
          <w:sz w:val="16"/>
        </w:rPr>
        <w:t xml:space="preserve"> </w:t>
      </w:r>
      <w:r w:rsidRPr="003D49D7">
        <w:rPr>
          <w:rStyle w:val="StyleUnderline"/>
        </w:rPr>
        <w:t>deemed necessary by the Court. Rather than address</w:t>
      </w:r>
      <w:r w:rsidRPr="00395C79">
        <w:rPr>
          <w:sz w:val="16"/>
        </w:rPr>
        <w:t xml:space="preserve"> these </w:t>
      </w:r>
      <w:r w:rsidRPr="003D49D7">
        <w:rPr>
          <w:rStyle w:val="StyleUnderline"/>
        </w:rPr>
        <w:t>points regarding “</w:t>
      </w:r>
      <w:r w:rsidRPr="003D49D7">
        <w:rPr>
          <w:rStyle w:val="Emphasis"/>
        </w:rPr>
        <w:t>appropriate security procedures</w:t>
      </w:r>
      <w:r w:rsidRPr="00395C79">
        <w:rPr>
          <w:sz w:val="16"/>
        </w:rPr>
        <w:t xml:space="preserve"> </w:t>
      </w:r>
      <w:r w:rsidRPr="003D49D7">
        <w:rPr>
          <w:rStyle w:val="StyleUnderline"/>
        </w:rPr>
        <w:t>and</w:t>
      </w:r>
      <w:r w:rsidRPr="00395C79">
        <w:rPr>
          <w:sz w:val="16"/>
        </w:rPr>
        <w:t xml:space="preserve"> </w:t>
      </w:r>
      <w:r w:rsidRPr="003D49D7">
        <w:rPr>
          <w:rStyle w:val="Emphasis"/>
        </w:rPr>
        <w:t>protective orders</w:t>
      </w:r>
      <w:r w:rsidRPr="003D49D7">
        <w:rPr>
          <w:rStyle w:val="StyleUnderline"/>
        </w:rPr>
        <w:t>”—which are</w:t>
      </w:r>
      <w:r w:rsidRPr="00395C79">
        <w:rPr>
          <w:sz w:val="16"/>
        </w:rPr>
        <w:t xml:space="preserve"> </w:t>
      </w:r>
      <w:r w:rsidRPr="003D49D7">
        <w:rPr>
          <w:rStyle w:val="Emphasis"/>
        </w:rPr>
        <w:t>expressly mentioned in § 1806(f) in the context of disclosure to the defense</w:t>
      </w:r>
      <w:r w:rsidRPr="003D49D7">
        <w:rPr>
          <w:rStyle w:val="StyleUnderline"/>
        </w:rPr>
        <w:t>—the prosecutors</w:t>
      </w:r>
      <w:r w:rsidRPr="00395C79">
        <w:rPr>
          <w:sz w:val="16"/>
        </w:rPr>
        <w:t xml:space="preserve">, presumably at the behest of the Intelligence Agencies, once again </w:t>
      </w:r>
      <w:r w:rsidRPr="003D49D7">
        <w:rPr>
          <w:rStyle w:val="StyleUnderline"/>
        </w:rPr>
        <w:t>play their ace—the</w:t>
      </w:r>
      <w:r w:rsidRPr="00395C79">
        <w:rPr>
          <w:sz w:val="16"/>
        </w:rPr>
        <w:t xml:space="preserve"> ubiquitous </w:t>
      </w:r>
      <w:r w:rsidRPr="003D49D7">
        <w:rPr>
          <w:rStyle w:val="Emphasis"/>
        </w:rPr>
        <w:t>War on Terror fear card</w:t>
      </w:r>
      <w:r w:rsidRPr="003D49D7">
        <w:rPr>
          <w:rStyle w:val="StyleUnderline"/>
        </w:rPr>
        <w:t>. In a</w:t>
      </w:r>
      <w:r w:rsidRPr="00395C79">
        <w:rPr>
          <w:sz w:val="16"/>
        </w:rPr>
        <w:t xml:space="preserve"> </w:t>
      </w:r>
      <w:r w:rsidRPr="003D49D7">
        <w:rPr>
          <w:rStyle w:val="Emphasis"/>
        </w:rPr>
        <w:t>stunning sentence</w:t>
      </w:r>
      <w:r w:rsidRPr="00395C79">
        <w:rPr>
          <w:sz w:val="16"/>
        </w:rPr>
        <w:t xml:space="preserve"> that has become a tenet of the all-encompassing national security complex, </w:t>
      </w:r>
      <w:r w:rsidRPr="003D49D7">
        <w:rPr>
          <w:rStyle w:val="StyleUnderline"/>
        </w:rPr>
        <w:t>the prosecutors</w:t>
      </w:r>
      <w:r w:rsidRPr="00395C79">
        <w:rPr>
          <w:sz w:val="16"/>
        </w:rPr>
        <w:t xml:space="preserve"> essentially </w:t>
      </w:r>
      <w:r w:rsidRPr="003D49D7">
        <w:rPr>
          <w:rStyle w:val="StyleUnderline"/>
        </w:rPr>
        <w:t>tell the Court to</w:t>
      </w:r>
      <w:r w:rsidRPr="00395C79">
        <w:rPr>
          <w:sz w:val="16"/>
        </w:rPr>
        <w:t xml:space="preserve"> </w:t>
      </w:r>
      <w:r w:rsidRPr="003D49D7">
        <w:rPr>
          <w:rStyle w:val="Emphasis"/>
        </w:rPr>
        <w:t>defer</w:t>
      </w:r>
      <w:r w:rsidRPr="00395C79">
        <w:rPr>
          <w:sz w:val="16"/>
        </w:rPr>
        <w:t xml:space="preserve"> </w:t>
      </w:r>
      <w:r w:rsidRPr="003D49D7">
        <w:rPr>
          <w:rStyle w:val="StyleUnderline"/>
        </w:rPr>
        <w:t>to</w:t>
      </w:r>
      <w:r w:rsidRPr="00395C79">
        <w:rPr>
          <w:sz w:val="16"/>
        </w:rPr>
        <w:t xml:space="preserve"> the </w:t>
      </w:r>
      <w:r w:rsidRPr="003D49D7">
        <w:rPr>
          <w:rStyle w:val="StyleUnderline"/>
        </w:rPr>
        <w:t>intelligence agencies because they</w:t>
      </w:r>
      <w:r w:rsidRPr="00395C79">
        <w:rPr>
          <w:sz w:val="16"/>
        </w:rPr>
        <w:t xml:space="preserve"> </w:t>
      </w:r>
      <w:r w:rsidRPr="003D49D7">
        <w:rPr>
          <w:rStyle w:val="Emphasis"/>
        </w:rPr>
        <w:t>“know better,”</w:t>
      </w:r>
      <w:r w:rsidRPr="00395C79">
        <w:rPr>
          <w:sz w:val="16"/>
        </w:rPr>
        <w:t xml:space="preserve"> and acting to the contrary would allegedly put the nation’s security at risk</w:t>
      </w:r>
      <w:r w:rsidRPr="003D49D7">
        <w:rPr>
          <w:rStyle w:val="Emphasis"/>
        </w:rPr>
        <w:t xml:space="preserve">: </w:t>
      </w:r>
    </w:p>
    <w:p w14:paraId="5D38F191" w14:textId="77777777" w:rsidR="00AF6C70" w:rsidRPr="00395C79" w:rsidRDefault="00AF6C70" w:rsidP="00AF6C70">
      <w:pPr>
        <w:ind w:left="720"/>
        <w:rPr>
          <w:sz w:val="16"/>
        </w:rPr>
      </w:pPr>
      <w:r w:rsidRPr="00395C79">
        <w:rPr>
          <w:sz w:val="16"/>
        </w:rPr>
        <w:t xml:space="preserve">When a question is raised as to whether the disclosure of classified sources, methods, techniques, or information would harm the national security, </w:t>
      </w:r>
      <w:r w:rsidRPr="003D49D7">
        <w:rPr>
          <w:rStyle w:val="StyleUnderline"/>
        </w:rPr>
        <w:t>federal courts have expressed</w:t>
      </w:r>
      <w:r w:rsidRPr="00395C79">
        <w:rPr>
          <w:sz w:val="16"/>
        </w:rPr>
        <w:t xml:space="preserve"> a great </w:t>
      </w:r>
      <w:r w:rsidRPr="003D49D7">
        <w:rPr>
          <w:rStyle w:val="StyleUnderline"/>
        </w:rPr>
        <w:t>reluctance to replace the</w:t>
      </w:r>
      <w:r w:rsidRPr="00395C79">
        <w:rPr>
          <w:sz w:val="16"/>
        </w:rPr>
        <w:t xml:space="preserve"> considered </w:t>
      </w:r>
      <w:r w:rsidRPr="003D49D7">
        <w:rPr>
          <w:rStyle w:val="StyleUnderline"/>
        </w:rPr>
        <w:t>judgment of Executive Branch officials</w:t>
      </w:r>
      <w:r w:rsidRPr="00395C79">
        <w:rPr>
          <w:sz w:val="16"/>
        </w:rPr>
        <w:t xml:space="preserve"> charged with the responsibility of weighing a variety of subtle and complex factors in determining whether the disclosure of information may lead to an unacceptable risk of compromising the intelligence gathering process, and determining whether foreign agents, spies, and terrorists are capable of piecing together a mosaic of information that, when revealed, could reasonably be expected to harm the national security of the United States.</w:t>
      </w:r>
    </w:p>
    <w:p w14:paraId="6C982D47" w14:textId="77777777" w:rsidR="00AF6C70" w:rsidRPr="00395C79" w:rsidRDefault="00AF6C70" w:rsidP="00AF6C70">
      <w:pPr>
        <w:rPr>
          <w:sz w:val="16"/>
        </w:rPr>
      </w:pPr>
      <w:r w:rsidRPr="00395C79">
        <w:rPr>
          <w:sz w:val="16"/>
        </w:rPr>
        <w:t xml:space="preserve">(Response, p. 22). If that were not enough, </w:t>
      </w:r>
      <w:r w:rsidRPr="003D49D7">
        <w:rPr>
          <w:rStyle w:val="StyleUnderline"/>
        </w:rPr>
        <w:t>the prosecutors go so far as to say that permitting an adversary hearing would “create</w:t>
      </w:r>
      <w:r w:rsidRPr="00395C79">
        <w:rPr>
          <w:sz w:val="16"/>
        </w:rPr>
        <w:t xml:space="preserve"> potential </w:t>
      </w:r>
      <w:r w:rsidRPr="003D49D7">
        <w:rPr>
          <w:rStyle w:val="Emphasis"/>
        </w:rPr>
        <w:t>dangers</w:t>
      </w:r>
      <w:r w:rsidRPr="00395C79">
        <w:rPr>
          <w:sz w:val="16"/>
        </w:rPr>
        <w:t xml:space="preserve"> that courts have consistently sought to avoid.” (Response, p. 23) (emphasis in original).</w:t>
      </w:r>
    </w:p>
    <w:p w14:paraId="55B7477F" w14:textId="20B0426D" w:rsidR="00AF6C70" w:rsidRPr="00AF6C70" w:rsidRDefault="00AF6C70" w:rsidP="00AF6C70">
      <w:pPr>
        <w:rPr>
          <w:sz w:val="16"/>
        </w:rPr>
      </w:pPr>
      <w:r w:rsidRPr="00227D7F">
        <w:rPr>
          <w:rStyle w:val="StyleUnderline"/>
        </w:rPr>
        <w:t>However, the</w:t>
      </w:r>
      <w:r w:rsidRPr="00227D7F">
        <w:rPr>
          <w:sz w:val="16"/>
        </w:rPr>
        <w:t xml:space="preserve"> </w:t>
      </w:r>
      <w:r w:rsidRPr="00227D7F">
        <w:rPr>
          <w:rStyle w:val="Emphasis"/>
        </w:rPr>
        <w:t>mere reference to national security interests</w:t>
      </w:r>
      <w:r w:rsidRPr="00227D7F">
        <w:rPr>
          <w:sz w:val="16"/>
        </w:rPr>
        <w:t xml:space="preserve"> </w:t>
      </w:r>
      <w:r w:rsidRPr="00227D7F">
        <w:rPr>
          <w:rStyle w:val="StyleUnderline"/>
        </w:rPr>
        <w:t>and the</w:t>
      </w:r>
      <w:r w:rsidRPr="00227D7F">
        <w:rPr>
          <w:sz w:val="16"/>
        </w:rPr>
        <w:t xml:space="preserve"> </w:t>
      </w:r>
      <w:r w:rsidRPr="00227D7F">
        <w:rPr>
          <w:rStyle w:val="Emphasis"/>
        </w:rPr>
        <w:t>far-fetched risk</w:t>
      </w:r>
      <w:r w:rsidRPr="00227D7F">
        <w:rPr>
          <w:sz w:val="16"/>
        </w:rPr>
        <w:t xml:space="preserve"> </w:t>
      </w:r>
      <w:r w:rsidRPr="00227D7F">
        <w:rPr>
          <w:rStyle w:val="StyleUnderline"/>
        </w:rPr>
        <w:t>that</w:t>
      </w:r>
      <w:r w:rsidRPr="00227D7F">
        <w:rPr>
          <w:sz w:val="16"/>
        </w:rPr>
        <w:t xml:space="preserve"> </w:t>
      </w:r>
      <w:r w:rsidRPr="00227D7F">
        <w:rPr>
          <w:rStyle w:val="Emphasis"/>
        </w:rPr>
        <w:t>“spies”</w:t>
      </w:r>
      <w:r w:rsidRPr="00227D7F">
        <w:rPr>
          <w:sz w:val="16"/>
        </w:rPr>
        <w:t xml:space="preserve"> </w:t>
      </w:r>
      <w:r w:rsidRPr="00227D7F">
        <w:rPr>
          <w:rStyle w:val="StyleUnderline"/>
        </w:rPr>
        <w:t>might</w:t>
      </w:r>
      <w:r w:rsidRPr="00227D7F">
        <w:rPr>
          <w:sz w:val="16"/>
        </w:rPr>
        <w:t xml:space="preserve"> </w:t>
      </w:r>
      <w:r w:rsidRPr="00227D7F">
        <w:rPr>
          <w:rStyle w:val="Emphasis"/>
        </w:rPr>
        <w:t>“</w:t>
      </w:r>
      <w:proofErr w:type="spellStart"/>
      <w:r w:rsidRPr="00227D7F">
        <w:rPr>
          <w:rStyle w:val="Emphasis"/>
        </w:rPr>
        <w:t>piec</w:t>
      </w:r>
      <w:proofErr w:type="spellEnd"/>
      <w:r w:rsidRPr="00227D7F">
        <w:rPr>
          <w:rStyle w:val="Emphasis"/>
        </w:rPr>
        <w:t>[e] together a mosaic information”</w:t>
      </w:r>
      <w:r w:rsidRPr="00227D7F">
        <w:rPr>
          <w:sz w:val="16"/>
        </w:rPr>
        <w:t xml:space="preserve"> </w:t>
      </w:r>
      <w:r w:rsidRPr="00227D7F">
        <w:rPr>
          <w:rStyle w:val="StyleUnderline"/>
        </w:rPr>
        <w:t xml:space="preserve">does </w:t>
      </w:r>
      <w:r w:rsidRPr="00227D7F">
        <w:rPr>
          <w:rStyle w:val="Emphasis"/>
        </w:rPr>
        <w:t>not</w:t>
      </w:r>
      <w:r w:rsidRPr="00227D7F">
        <w:rPr>
          <w:sz w:val="16"/>
        </w:rPr>
        <w:t xml:space="preserve"> </w:t>
      </w:r>
      <w:r w:rsidRPr="00227D7F">
        <w:rPr>
          <w:rStyle w:val="StyleUnderline"/>
        </w:rPr>
        <w:t>compel the Court to</w:t>
      </w:r>
      <w:r w:rsidRPr="00227D7F">
        <w:rPr>
          <w:sz w:val="16"/>
        </w:rPr>
        <w:t xml:space="preserve"> </w:t>
      </w:r>
      <w:r w:rsidRPr="00227D7F">
        <w:rPr>
          <w:rStyle w:val="Emphasis"/>
        </w:rPr>
        <w:t>abdicate its</w:t>
      </w:r>
      <w:r w:rsidRPr="00227D7F">
        <w:rPr>
          <w:sz w:val="16"/>
        </w:rPr>
        <w:t xml:space="preserve"> constitutional </w:t>
      </w:r>
      <w:r w:rsidRPr="00227D7F">
        <w:rPr>
          <w:rStyle w:val="Emphasis"/>
        </w:rPr>
        <w:t>duties</w:t>
      </w:r>
      <w:r w:rsidRPr="00227D7F">
        <w:rPr>
          <w:rStyle w:val="StyleUnderline"/>
        </w:rPr>
        <w:t>. Defense counsel, who possess the</w:t>
      </w:r>
      <w:r w:rsidRPr="00227D7F">
        <w:rPr>
          <w:sz w:val="16"/>
        </w:rPr>
        <w:t xml:space="preserve"> </w:t>
      </w:r>
      <w:r w:rsidRPr="00227D7F">
        <w:rPr>
          <w:rStyle w:val="Emphasis"/>
        </w:rPr>
        <w:t>same security clearances as the prosecutors and the Court</w:t>
      </w:r>
      <w:r w:rsidRPr="00227D7F">
        <w:rPr>
          <w:rStyle w:val="StyleUnderline"/>
        </w:rPr>
        <w:t>, are</w:t>
      </w:r>
      <w:r w:rsidRPr="00227D7F">
        <w:rPr>
          <w:sz w:val="16"/>
        </w:rPr>
        <w:t xml:space="preserve"> </w:t>
      </w:r>
      <w:r w:rsidRPr="00227D7F">
        <w:rPr>
          <w:rStyle w:val="Emphasis"/>
        </w:rPr>
        <w:t xml:space="preserve">not comprised of “foreign agents, spies, and </w:t>
      </w:r>
      <w:proofErr w:type="gramStart"/>
      <w:r w:rsidRPr="00227D7F">
        <w:rPr>
          <w:rStyle w:val="Emphasis"/>
        </w:rPr>
        <w:t>terrorists[</w:t>
      </w:r>
      <w:proofErr w:type="gramEnd"/>
      <w:r w:rsidRPr="00227D7F">
        <w:rPr>
          <w:rStyle w:val="Emphasis"/>
        </w:rPr>
        <w:t>,]”</w:t>
      </w:r>
      <w:r w:rsidRPr="00227D7F">
        <w:rPr>
          <w:sz w:val="16"/>
        </w:rPr>
        <w:t xml:space="preserve"> </w:t>
      </w:r>
      <w:r w:rsidRPr="00227D7F">
        <w:rPr>
          <w:rStyle w:val="StyleUnderline"/>
        </w:rPr>
        <w:t>and</w:t>
      </w:r>
      <w:r w:rsidRPr="00227D7F">
        <w:rPr>
          <w:sz w:val="16"/>
        </w:rPr>
        <w:t xml:space="preserve"> </w:t>
      </w:r>
      <w:r w:rsidRPr="00227D7F">
        <w:rPr>
          <w:rStyle w:val="Emphasis"/>
        </w:rPr>
        <w:t>do not seek</w:t>
      </w:r>
      <w:r w:rsidRPr="00227D7F">
        <w:rPr>
          <w:sz w:val="16"/>
        </w:rPr>
        <w:t xml:space="preserve"> any </w:t>
      </w:r>
      <w:r w:rsidRPr="00227D7F">
        <w:rPr>
          <w:rStyle w:val="Emphasis"/>
        </w:rPr>
        <w:t>public disclosure or dissemination of</w:t>
      </w:r>
      <w:r w:rsidRPr="00227D7F">
        <w:rPr>
          <w:sz w:val="16"/>
        </w:rPr>
        <w:t xml:space="preserve"> the </w:t>
      </w:r>
      <w:r w:rsidRPr="00227D7F">
        <w:rPr>
          <w:rStyle w:val="Emphasis"/>
        </w:rPr>
        <w:t>FISA materials</w:t>
      </w:r>
      <w:r w:rsidRPr="00227D7F">
        <w:rPr>
          <w:sz w:val="16"/>
        </w:rPr>
        <w:t>.</w:t>
      </w:r>
    </w:p>
    <w:p w14:paraId="5C473757" w14:textId="24053D55" w:rsidR="00423171" w:rsidRPr="00F80469" w:rsidRDefault="00D47205" w:rsidP="00423171">
      <w:pPr>
        <w:pStyle w:val="Heading3"/>
      </w:pPr>
      <w:r>
        <w:t>No Leaks</w:t>
      </w:r>
      <w:r w:rsidRPr="0009176A">
        <w:t>---</w:t>
      </w:r>
      <w:r w:rsidR="00981461">
        <w:t>1AR</w:t>
      </w:r>
    </w:p>
    <w:p w14:paraId="08908A3B" w14:textId="0836FD5C" w:rsidR="00423171" w:rsidRPr="00F80469" w:rsidRDefault="0098533C" w:rsidP="00423171">
      <w:pPr>
        <w:pStyle w:val="Heading4"/>
      </w:pPr>
      <w:r>
        <w:t xml:space="preserve">Their link arguments are motivated speculation. Security-cleared counsel responsibly treat information all the time. </w:t>
      </w:r>
    </w:p>
    <w:p w14:paraId="2C13A485" w14:textId="77777777" w:rsidR="00423171" w:rsidRPr="00F80469" w:rsidRDefault="00423171" w:rsidP="00423171">
      <w:r w:rsidRPr="00F80469">
        <w:t xml:space="preserve">Steve </w:t>
      </w:r>
      <w:r w:rsidRPr="00F80469">
        <w:rPr>
          <w:rStyle w:val="Style13ptBold"/>
        </w:rPr>
        <w:t>Vladeck 14</w:t>
      </w:r>
      <w:r w:rsidRPr="00F80469">
        <w:t xml:space="preserve">, Professor of law at the University of Texas School of Law, "Judge Posner v. Judge </w:t>
      </w:r>
      <w:proofErr w:type="spellStart"/>
      <w:r w:rsidRPr="00F80469">
        <w:t>Rovner</w:t>
      </w:r>
      <w:proofErr w:type="spellEnd"/>
      <w:r w:rsidRPr="00F80469">
        <w:t>: On Daoud, FISA, and Franks," Lawfare, 6/17/2014, https://www.lawfareblog.com/judge-posner-v-judge-rovner-daoud-fisa-and-franks</w:t>
      </w:r>
    </w:p>
    <w:p w14:paraId="089B46CE" w14:textId="77777777" w:rsidR="00423171" w:rsidRPr="00F80469" w:rsidRDefault="00423171" w:rsidP="00423171">
      <w:pPr>
        <w:rPr>
          <w:rStyle w:val="StyleUnderline"/>
        </w:rPr>
      </w:pPr>
      <w:r w:rsidRPr="00F80469">
        <w:rPr>
          <w:sz w:val="16"/>
        </w:rPr>
        <w:t xml:space="preserve">But rather than accept—or at least sympathize with—Judge Coleman’s efforts to square a circle, Judge Posner derided them by suggesting that the government has a right to keep these materials secret, repeatedly criticizing calls (one is left to wonder from where) for “openness.” “Not only is federal judicial procedure not always adversarial,” Posner wrote; “it is not always fully public.” This is true, but entirely beside the point; Judge </w:t>
      </w:r>
      <w:r w:rsidRPr="00F80469">
        <w:rPr>
          <w:rStyle w:val="StyleUnderline"/>
        </w:rPr>
        <w:t>Coleman</w:t>
      </w:r>
      <w:r w:rsidRPr="00F80469">
        <w:rPr>
          <w:sz w:val="16"/>
        </w:rPr>
        <w:t xml:space="preserve"> </w:t>
      </w:r>
      <w:r w:rsidRPr="00F80469">
        <w:rPr>
          <w:rStyle w:val="Emphasis"/>
        </w:rPr>
        <w:t>wasn’t seeking to open the proceedings</w:t>
      </w:r>
      <w:r w:rsidRPr="00F80469">
        <w:rPr>
          <w:sz w:val="16"/>
        </w:rPr>
        <w:t xml:space="preserve">; </w:t>
      </w:r>
      <w:r w:rsidRPr="00F80469">
        <w:rPr>
          <w:rStyle w:val="StyleUnderline"/>
        </w:rPr>
        <w:t xml:space="preserve">she was seeking to provide </w:t>
      </w:r>
      <w:r w:rsidRPr="00F80469">
        <w:rPr>
          <w:rStyle w:val="Emphasis"/>
        </w:rPr>
        <w:t>security-cleared defense counsel</w:t>
      </w:r>
      <w:r w:rsidRPr="00F80469">
        <w:rPr>
          <w:sz w:val="16"/>
        </w:rPr>
        <w:t xml:space="preserve"> (</w:t>
      </w:r>
      <w:r w:rsidRPr="00F80469">
        <w:rPr>
          <w:rStyle w:val="StyleUnderline"/>
        </w:rPr>
        <w:t xml:space="preserve">who, just like everyone else, are </w:t>
      </w:r>
      <w:r w:rsidRPr="00F80469">
        <w:rPr>
          <w:rStyle w:val="Emphasis"/>
        </w:rPr>
        <w:t>subject to the Espionage Act</w:t>
      </w:r>
      <w:r w:rsidRPr="00F80469">
        <w:rPr>
          <w:rStyle w:val="StyleUnderline"/>
        </w:rPr>
        <w:t>) with access to classified information.</w:t>
      </w:r>
    </w:p>
    <w:p w14:paraId="47F80110" w14:textId="46D46218" w:rsidR="00423171" w:rsidRDefault="00423171" w:rsidP="00423171">
      <w:pPr>
        <w:rPr>
          <w:sz w:val="16"/>
        </w:rPr>
      </w:pPr>
      <w:r w:rsidRPr="00F80469">
        <w:rPr>
          <w:sz w:val="16"/>
        </w:rPr>
        <w:t xml:space="preserve">Apparently, </w:t>
      </w:r>
      <w:r w:rsidRPr="00F80469">
        <w:rPr>
          <w:rStyle w:val="StyleUnderline"/>
        </w:rPr>
        <w:t>for</w:t>
      </w:r>
      <w:r w:rsidRPr="00F80469">
        <w:rPr>
          <w:sz w:val="16"/>
        </w:rPr>
        <w:t xml:space="preserve"> Judge </w:t>
      </w:r>
      <w:r w:rsidRPr="00F80469">
        <w:rPr>
          <w:rStyle w:val="Emphasis"/>
        </w:rPr>
        <w:t>Posner</w:t>
      </w:r>
      <w:r w:rsidRPr="00F80469">
        <w:rPr>
          <w:sz w:val="16"/>
        </w:rPr>
        <w:t xml:space="preserve">, </w:t>
      </w:r>
      <w:r w:rsidRPr="00F80469">
        <w:rPr>
          <w:rStyle w:val="StyleUnderline"/>
        </w:rPr>
        <w:t xml:space="preserve">this is a </w:t>
      </w:r>
      <w:r w:rsidRPr="00F80469">
        <w:rPr>
          <w:rStyle w:val="Emphasis"/>
        </w:rPr>
        <w:t>distinction without a difference</w:t>
      </w:r>
      <w:r w:rsidRPr="00F80469">
        <w:rPr>
          <w:sz w:val="16"/>
        </w:rPr>
        <w:t xml:space="preserve">, </w:t>
      </w:r>
      <w:r w:rsidRPr="00F80469">
        <w:rPr>
          <w:rStyle w:val="StyleUnderline"/>
        </w:rPr>
        <w:t xml:space="preserve">for requiring such access necessarily brings too great a risk of public disclosure: “Though it is certainly highly unlikely that Daoud’s lawyers would, Snowden-like, publicize classified information in violation of federal law, they might in their zeal to defend their client, to whom they owe a duty of candid communication, or misremembering what is classified and what not, </w:t>
      </w:r>
      <w:r w:rsidRPr="00F80469">
        <w:rPr>
          <w:rStyle w:val="Emphasis"/>
        </w:rPr>
        <w:t>inadvertently say things that would provide clues to classified material</w:t>
      </w:r>
      <w:r w:rsidRPr="00F80469">
        <w:rPr>
          <w:sz w:val="16"/>
        </w:rPr>
        <w:t xml:space="preserve">.” </w:t>
      </w:r>
      <w:r w:rsidRPr="00F80469">
        <w:rPr>
          <w:rStyle w:val="StyleUnderline"/>
        </w:rPr>
        <w:t>This assertion is</w:t>
      </w:r>
      <w:r w:rsidRPr="00F80469">
        <w:rPr>
          <w:sz w:val="16"/>
        </w:rPr>
        <w:t xml:space="preserve">, of course, </w:t>
      </w:r>
      <w:r w:rsidRPr="00F80469">
        <w:rPr>
          <w:rStyle w:val="Emphasis"/>
        </w:rPr>
        <w:t>entirely speculative (and unsupported with any case examples).</w:t>
      </w:r>
      <w:r w:rsidRPr="00F80469">
        <w:rPr>
          <w:sz w:val="16"/>
        </w:rPr>
        <w:t xml:space="preserve"> </w:t>
      </w:r>
      <w:r w:rsidRPr="00F80469">
        <w:rPr>
          <w:rStyle w:val="StyleUnderline"/>
        </w:rPr>
        <w:t xml:space="preserve">Nor is there any real argument that the unsubstantiated fear of such a leak is a </w:t>
      </w:r>
      <w:r w:rsidRPr="00F80469">
        <w:rPr>
          <w:rStyle w:val="Emphasis"/>
        </w:rPr>
        <w:t>proper basis for denying cleared counsel access to material</w:t>
      </w:r>
      <w:r w:rsidRPr="00F80469">
        <w:rPr>
          <w:sz w:val="16"/>
        </w:rPr>
        <w:t xml:space="preserve">. Indeed, </w:t>
      </w:r>
      <w:r w:rsidRPr="00F80469">
        <w:rPr>
          <w:rStyle w:val="StyleUnderline"/>
        </w:rPr>
        <w:t xml:space="preserve">the fact that these lawyers have </w:t>
      </w:r>
      <w:r w:rsidRPr="00F80469">
        <w:rPr>
          <w:rStyle w:val="Emphasis"/>
        </w:rPr>
        <w:t>received these clearances</w:t>
      </w:r>
      <w:r w:rsidRPr="00F80469">
        <w:rPr>
          <w:sz w:val="16"/>
        </w:rPr>
        <w:t xml:space="preserve"> </w:t>
      </w:r>
      <w:r w:rsidRPr="00F80469">
        <w:rPr>
          <w:rStyle w:val="StyleUnderline"/>
        </w:rPr>
        <w:t xml:space="preserve">reflects the Executive Branch’s </w:t>
      </w:r>
      <w:r w:rsidRPr="00F80469">
        <w:rPr>
          <w:rStyle w:val="Emphasis"/>
        </w:rPr>
        <w:t>determination</w:t>
      </w:r>
      <w:r w:rsidRPr="00F80469">
        <w:rPr>
          <w:sz w:val="16"/>
        </w:rPr>
        <w:t xml:space="preserve"> </w:t>
      </w:r>
      <w:r w:rsidRPr="00F80469">
        <w:rPr>
          <w:rStyle w:val="StyleUnderline"/>
        </w:rPr>
        <w:t xml:space="preserve">that they can be </w:t>
      </w:r>
      <w:r w:rsidRPr="00F80469">
        <w:rPr>
          <w:rStyle w:val="Emphasis"/>
        </w:rPr>
        <w:t>trusted with classified information</w:t>
      </w:r>
      <w:r w:rsidRPr="00F80469">
        <w:rPr>
          <w:sz w:val="16"/>
        </w:rPr>
        <w:t xml:space="preserve">. Judge Posner apparently thinks he knows </w:t>
      </w:r>
      <w:proofErr w:type="gramStart"/>
      <w:r w:rsidRPr="00F80469">
        <w:rPr>
          <w:sz w:val="16"/>
        </w:rPr>
        <w:t>better, but</w:t>
      </w:r>
      <w:proofErr w:type="gramEnd"/>
      <w:r w:rsidRPr="00F80469">
        <w:rPr>
          <w:sz w:val="16"/>
        </w:rPr>
        <w:t xml:space="preserve"> offers no support of that belief. And in fact, </w:t>
      </w:r>
      <w:r w:rsidRPr="00F80469">
        <w:rPr>
          <w:rStyle w:val="StyleUnderline"/>
        </w:rPr>
        <w:t xml:space="preserve">there are </w:t>
      </w:r>
      <w:r w:rsidRPr="00F80469">
        <w:rPr>
          <w:rStyle w:val="Emphasis"/>
        </w:rPr>
        <w:t>myriad examples</w:t>
      </w:r>
      <w:r w:rsidRPr="00F80469">
        <w:rPr>
          <w:sz w:val="16"/>
        </w:rPr>
        <w:t>—</w:t>
      </w:r>
      <w:r w:rsidRPr="00F80469">
        <w:rPr>
          <w:rStyle w:val="StyleUnderline"/>
        </w:rPr>
        <w:t xml:space="preserve">including litigation before the FISA Court, the Guantánamo habeas litigation, and elsewhere—that are </w:t>
      </w:r>
      <w:r w:rsidRPr="00F80469">
        <w:rPr>
          <w:rStyle w:val="Emphasis"/>
        </w:rPr>
        <w:t>decisively to the contrary</w:t>
      </w:r>
      <w:r w:rsidRPr="00F80469">
        <w:rPr>
          <w:sz w:val="16"/>
        </w:rPr>
        <w:t>.</w:t>
      </w:r>
    </w:p>
    <w:p w14:paraId="657C3A24" w14:textId="77777777" w:rsidR="00981461" w:rsidRDefault="00981461" w:rsidP="00981461">
      <w:pPr>
        <w:pStyle w:val="Heading4"/>
      </w:pPr>
      <w:r>
        <w:t>Criminal cases are uniquely low risk</w:t>
      </w:r>
    </w:p>
    <w:p w14:paraId="69CF5DF4" w14:textId="77777777" w:rsidR="00981461" w:rsidRPr="00CD5998" w:rsidRDefault="00981461" w:rsidP="00981461">
      <w:r w:rsidRPr="00F80469">
        <w:t xml:space="preserve">Patrick </w:t>
      </w:r>
      <w:r w:rsidRPr="00F80469">
        <w:rPr>
          <w:rStyle w:val="Style13ptBold"/>
        </w:rPr>
        <w:t>Walsh 16</w:t>
      </w:r>
      <w:r w:rsidRPr="00F80469">
        <w:t xml:space="preserve">, Senior Instructor, Legal Division, United States Department of Homeland Security Federal Law Enforcement Training Center; LL.M., University of Virginia School of Law, 2016, “Foreign Intelligence, Criminal Prosecutions, and Special Advocates Symposium Issue: The Fragile Fortress: Judicial Independence in the 21st Century,” University of Memphis Law Review, vol. 47, no. 4, 2017/2016, pp. 1011–1046 </w:t>
      </w:r>
    </w:p>
    <w:p w14:paraId="5CC3FAE0" w14:textId="62898D5C" w:rsidR="00981461" w:rsidRPr="00981461" w:rsidRDefault="00981461" w:rsidP="00423171">
      <w:pPr>
        <w:rPr>
          <w:sz w:val="16"/>
        </w:rPr>
      </w:pPr>
      <w:r w:rsidRPr="00981461">
        <w:rPr>
          <w:rStyle w:val="StyleUnderline"/>
        </w:rPr>
        <w:t>Some may argue</w:t>
      </w:r>
      <w:r w:rsidRPr="00981461">
        <w:rPr>
          <w:sz w:val="16"/>
        </w:rPr>
        <w:t xml:space="preserve"> that </w:t>
      </w:r>
      <w:r w:rsidRPr="00981461">
        <w:rPr>
          <w:rStyle w:val="StyleUnderline"/>
        </w:rPr>
        <w:t xml:space="preserve">creating </w:t>
      </w:r>
      <w:r w:rsidRPr="00981461">
        <w:rPr>
          <w:rStyle w:val="Emphasis"/>
        </w:rPr>
        <w:t>special advocates</w:t>
      </w:r>
      <w:r w:rsidRPr="00981461">
        <w:rPr>
          <w:rStyle w:val="StyleUnderline"/>
        </w:rPr>
        <w:t xml:space="preserve"> for trial will </w:t>
      </w:r>
      <w:r w:rsidRPr="00981461">
        <w:rPr>
          <w:rStyle w:val="Emphasis"/>
        </w:rPr>
        <w:t>unnecessarily expand those that can access our nation's secrets</w:t>
      </w:r>
      <w:r w:rsidRPr="00981461">
        <w:rPr>
          <w:rStyle w:val="StyleUnderline"/>
        </w:rPr>
        <w:t xml:space="preserve">. Adding a </w:t>
      </w:r>
      <w:r w:rsidRPr="00981461">
        <w:rPr>
          <w:rStyle w:val="Emphasis"/>
        </w:rPr>
        <w:t>small number</w:t>
      </w:r>
      <w:r w:rsidRPr="00981461">
        <w:rPr>
          <w:rStyle w:val="StyleUnderline"/>
        </w:rPr>
        <w:t xml:space="preserve"> of</w:t>
      </w:r>
      <w:r w:rsidRPr="00981461">
        <w:rPr>
          <w:sz w:val="16"/>
        </w:rPr>
        <w:t xml:space="preserve"> </w:t>
      </w:r>
      <w:r w:rsidRPr="00981461">
        <w:rPr>
          <w:rStyle w:val="Emphasis"/>
        </w:rPr>
        <w:t>cleared defense counsel</w:t>
      </w:r>
      <w:r w:rsidRPr="00981461">
        <w:rPr>
          <w:sz w:val="16"/>
        </w:rPr>
        <w:t xml:space="preserve"> </w:t>
      </w:r>
      <w:r w:rsidRPr="00981461">
        <w:rPr>
          <w:rStyle w:val="StyleUnderline"/>
        </w:rPr>
        <w:t xml:space="preserve">to litigate pretrial motions </w:t>
      </w:r>
      <w:r w:rsidRPr="00981461">
        <w:rPr>
          <w:rStyle w:val="Emphasis"/>
        </w:rPr>
        <w:t>does not unduly expand access to sensitive programs</w:t>
      </w:r>
      <w:r w:rsidRPr="00981461">
        <w:rPr>
          <w:rStyle w:val="StyleUnderline"/>
        </w:rPr>
        <w:t>. These advocates can go through an</w:t>
      </w:r>
      <w:r w:rsidRPr="00981461">
        <w:rPr>
          <w:sz w:val="16"/>
        </w:rPr>
        <w:t xml:space="preserve"> </w:t>
      </w:r>
      <w:r w:rsidRPr="00981461">
        <w:rPr>
          <w:rStyle w:val="Emphasis"/>
        </w:rPr>
        <w:t>extensive background and security clearance procedure</w:t>
      </w:r>
      <w:r w:rsidRPr="00981461">
        <w:rPr>
          <w:rStyle w:val="StyleUnderline"/>
        </w:rPr>
        <w:t>. Further, they</w:t>
      </w:r>
      <w:r w:rsidRPr="00981461">
        <w:rPr>
          <w:sz w:val="16"/>
        </w:rPr>
        <w:t xml:space="preserve"> </w:t>
      </w:r>
      <w:r w:rsidRPr="00981461">
        <w:rPr>
          <w:rStyle w:val="StyleUnderline"/>
        </w:rPr>
        <w:t>would</w:t>
      </w:r>
      <w:r w:rsidRPr="00981461">
        <w:rPr>
          <w:sz w:val="16"/>
        </w:rPr>
        <w:t xml:space="preserve"> </w:t>
      </w:r>
      <w:r w:rsidRPr="00981461">
        <w:rPr>
          <w:rStyle w:val="Emphasis"/>
        </w:rPr>
        <w:t>only</w:t>
      </w:r>
      <w:r w:rsidRPr="00981461">
        <w:rPr>
          <w:sz w:val="16"/>
        </w:rPr>
        <w:t xml:space="preserve"> </w:t>
      </w:r>
      <w:r w:rsidRPr="00981461">
        <w:rPr>
          <w:rStyle w:val="StyleUnderline"/>
        </w:rPr>
        <w:t>be employed in situations where the</w:t>
      </w:r>
      <w:r w:rsidRPr="00981461">
        <w:rPr>
          <w:sz w:val="16"/>
        </w:rPr>
        <w:t xml:space="preserve"> </w:t>
      </w:r>
      <w:r w:rsidRPr="00981461">
        <w:rPr>
          <w:rStyle w:val="Emphasis"/>
        </w:rPr>
        <w:t>government</w:t>
      </w:r>
      <w:r w:rsidRPr="00981461">
        <w:rPr>
          <w:sz w:val="16"/>
        </w:rPr>
        <w:t xml:space="preserve"> </w:t>
      </w:r>
      <w:r w:rsidRPr="00981461">
        <w:rPr>
          <w:rStyle w:val="StyleUnderline"/>
        </w:rPr>
        <w:t>has</w:t>
      </w:r>
      <w:r w:rsidRPr="00981461">
        <w:rPr>
          <w:sz w:val="16"/>
        </w:rPr>
        <w:t xml:space="preserve"> </w:t>
      </w:r>
      <w:r w:rsidRPr="00981461">
        <w:rPr>
          <w:rStyle w:val="Emphasis"/>
        </w:rPr>
        <w:t>already</w:t>
      </w:r>
      <w:r w:rsidRPr="00981461">
        <w:rPr>
          <w:sz w:val="16"/>
        </w:rPr>
        <w:t xml:space="preserve"> </w:t>
      </w:r>
      <w:r w:rsidRPr="00981461">
        <w:rPr>
          <w:rStyle w:val="StyleUnderline"/>
        </w:rPr>
        <w:t>decided that</w:t>
      </w:r>
      <w:r w:rsidRPr="00981461">
        <w:rPr>
          <w:sz w:val="16"/>
        </w:rPr>
        <w:t xml:space="preserve"> </w:t>
      </w:r>
      <w:r w:rsidRPr="00981461">
        <w:rPr>
          <w:rStyle w:val="Emphasis"/>
        </w:rPr>
        <w:t>some disclosure is appropriate</w:t>
      </w:r>
      <w:r w:rsidRPr="00981461">
        <w:rPr>
          <w:sz w:val="16"/>
        </w:rPr>
        <w:t xml:space="preserve"> </w:t>
      </w:r>
      <w:r w:rsidRPr="00981461">
        <w:rPr>
          <w:rStyle w:val="StyleUnderline"/>
        </w:rPr>
        <w:t>because the government is in the process of</w:t>
      </w:r>
      <w:r w:rsidRPr="00981461">
        <w:rPr>
          <w:sz w:val="16"/>
        </w:rPr>
        <w:t xml:space="preserve"> </w:t>
      </w:r>
      <w:r w:rsidRPr="00981461">
        <w:rPr>
          <w:rStyle w:val="Emphasis"/>
        </w:rPr>
        <w:t>taking FISA derived information and introducing it at trial</w:t>
      </w:r>
      <w:r w:rsidRPr="00981461">
        <w:rPr>
          <w:rStyle w:val="StyleUnderline"/>
        </w:rPr>
        <w:t>. The</w:t>
      </w:r>
      <w:r w:rsidRPr="00981461">
        <w:rPr>
          <w:sz w:val="16"/>
        </w:rPr>
        <w:t xml:space="preserve"> </w:t>
      </w:r>
      <w:r w:rsidRPr="00981461">
        <w:rPr>
          <w:rStyle w:val="Emphasis"/>
        </w:rPr>
        <w:t>extra cost</w:t>
      </w:r>
      <w:r w:rsidRPr="00981461">
        <w:rPr>
          <w:sz w:val="16"/>
        </w:rPr>
        <w:t xml:space="preserve"> </w:t>
      </w:r>
      <w:r w:rsidRPr="00981461">
        <w:rPr>
          <w:rStyle w:val="StyleUnderline"/>
        </w:rPr>
        <w:t>to secrecy is</w:t>
      </w:r>
      <w:r w:rsidRPr="00981461">
        <w:rPr>
          <w:sz w:val="16"/>
        </w:rPr>
        <w:t xml:space="preserve"> </w:t>
      </w:r>
      <w:r w:rsidRPr="00981461">
        <w:rPr>
          <w:rStyle w:val="Emphasis"/>
        </w:rPr>
        <w:t>minimal</w:t>
      </w:r>
      <w:r w:rsidRPr="00981461">
        <w:rPr>
          <w:sz w:val="16"/>
        </w:rPr>
        <w:t xml:space="preserve">. </w:t>
      </w:r>
    </w:p>
    <w:p w14:paraId="59E36C1C" w14:textId="370A9EE2" w:rsidR="008E08B9" w:rsidRDefault="008E08B9" w:rsidP="008E08B9">
      <w:pPr>
        <w:pStyle w:val="Heading4"/>
      </w:pPr>
      <w:r>
        <w:t xml:space="preserve">Security clearance is </w:t>
      </w:r>
      <w:proofErr w:type="gramStart"/>
      <w:r>
        <w:t>sufficient</w:t>
      </w:r>
      <w:proofErr w:type="gramEnd"/>
      <w:r>
        <w:t xml:space="preserve"> certification of trustworthiness</w:t>
      </w:r>
    </w:p>
    <w:p w14:paraId="04B74B89" w14:textId="77777777" w:rsidR="008E08B9" w:rsidRPr="00CA0D4C" w:rsidRDefault="008E08B9" w:rsidP="008E08B9">
      <w:r>
        <w:t xml:space="preserve">Sharon Johnson </w:t>
      </w:r>
      <w:r w:rsidRPr="00BC440B">
        <w:rPr>
          <w:rStyle w:val="Style13ptBold"/>
        </w:rPr>
        <w:t>Coleman 14</w:t>
      </w:r>
      <w:r>
        <w:t xml:space="preserve">, Judge, US District Court Northern District of Illinois, Eastern Division, “MEMORANDUM OPINION AND ORDER,” 01/29/14, US v. Daoud, No. 12 </w:t>
      </w:r>
      <w:proofErr w:type="spellStart"/>
      <w:r>
        <w:t>cr</w:t>
      </w:r>
      <w:proofErr w:type="spellEnd"/>
      <w:r>
        <w:t xml:space="preserve"> 723, https://lawfare.s3-us-west-2.amazonaws.com/staging/s3fs-public/uploads/2014/01/daoud-FISA.pdf</w:t>
      </w:r>
    </w:p>
    <w:p w14:paraId="6E7E9113" w14:textId="6210BF17" w:rsidR="00423171" w:rsidRPr="008E08B9" w:rsidRDefault="008E08B9" w:rsidP="00423171">
      <w:pPr>
        <w:rPr>
          <w:sz w:val="16"/>
        </w:rPr>
      </w:pPr>
      <w:r w:rsidRPr="008E08B9">
        <w:rPr>
          <w:sz w:val="16"/>
        </w:rPr>
        <w:t xml:space="preserve">Here, </w:t>
      </w:r>
      <w:r w:rsidRPr="008E08B9">
        <w:rPr>
          <w:rStyle w:val="StyleUnderline"/>
        </w:rPr>
        <w:t>counsel for</w:t>
      </w:r>
      <w:r w:rsidRPr="008E08B9">
        <w:rPr>
          <w:sz w:val="16"/>
        </w:rPr>
        <w:t xml:space="preserve"> </w:t>
      </w:r>
      <w:r w:rsidRPr="008E08B9">
        <w:rPr>
          <w:rStyle w:val="Emphasis"/>
        </w:rPr>
        <w:t>defendant</w:t>
      </w:r>
      <w:r w:rsidRPr="008E08B9">
        <w:rPr>
          <w:sz w:val="16"/>
        </w:rPr>
        <w:t xml:space="preserve"> Daoud </w:t>
      </w:r>
      <w:r w:rsidRPr="008E08B9">
        <w:rPr>
          <w:rStyle w:val="StyleUnderline"/>
        </w:rPr>
        <w:t>has</w:t>
      </w:r>
      <w:r w:rsidRPr="008E08B9">
        <w:rPr>
          <w:sz w:val="16"/>
        </w:rPr>
        <w:t xml:space="preserve"> </w:t>
      </w:r>
      <w:r w:rsidRPr="008E08B9">
        <w:rPr>
          <w:rStyle w:val="Emphasis"/>
        </w:rPr>
        <w:t>stated on the record</w:t>
      </w:r>
      <w:r w:rsidRPr="008E08B9">
        <w:rPr>
          <w:sz w:val="16"/>
        </w:rPr>
        <w:t xml:space="preserve"> </w:t>
      </w:r>
      <w:r w:rsidRPr="008E08B9">
        <w:rPr>
          <w:rStyle w:val="StyleUnderline"/>
        </w:rPr>
        <w:t xml:space="preserve">that he has </w:t>
      </w:r>
      <w:r w:rsidRPr="008E08B9">
        <w:rPr>
          <w:rStyle w:val="Emphasis"/>
        </w:rPr>
        <w:t>top secret SCI</w:t>
      </w:r>
      <w:r w:rsidRPr="008E08B9">
        <w:rPr>
          <w:sz w:val="16"/>
        </w:rPr>
        <w:t xml:space="preserve"> (sensitive compartmented information) </w:t>
      </w:r>
      <w:r w:rsidRPr="008E08B9">
        <w:rPr>
          <w:rStyle w:val="Emphasis"/>
        </w:rPr>
        <w:t>clearance</w:t>
      </w:r>
      <w:r w:rsidRPr="008E08B9">
        <w:rPr>
          <w:rStyle w:val="StyleUnderline"/>
        </w:rPr>
        <w:t xml:space="preserve">. </w:t>
      </w:r>
      <w:proofErr w:type="gramStart"/>
      <w:r w:rsidRPr="008E08B9">
        <w:rPr>
          <w:rStyle w:val="StyleUnderline"/>
        </w:rPr>
        <w:t>Assuming that</w:t>
      </w:r>
      <w:proofErr w:type="gramEnd"/>
      <w:r w:rsidRPr="008E08B9">
        <w:rPr>
          <w:rStyle w:val="StyleUnderline"/>
        </w:rPr>
        <w:t xml:space="preserve"> counsel’s</w:t>
      </w:r>
      <w:r w:rsidRPr="008E08B9">
        <w:rPr>
          <w:sz w:val="16"/>
        </w:rPr>
        <w:t xml:space="preserve"> </w:t>
      </w:r>
      <w:r w:rsidRPr="008E08B9">
        <w:rPr>
          <w:rStyle w:val="Emphasis"/>
        </w:rPr>
        <w:t>clearances</w:t>
      </w:r>
      <w:r w:rsidRPr="008E08B9">
        <w:rPr>
          <w:sz w:val="16"/>
        </w:rPr>
        <w:t xml:space="preserve"> </w:t>
      </w:r>
      <w:r w:rsidRPr="008E08B9">
        <w:rPr>
          <w:rStyle w:val="StyleUnderline"/>
        </w:rPr>
        <w:t>are</w:t>
      </w:r>
      <w:r w:rsidRPr="008E08B9">
        <w:rPr>
          <w:sz w:val="16"/>
        </w:rPr>
        <w:t xml:space="preserve"> </w:t>
      </w:r>
      <w:r w:rsidRPr="008E08B9">
        <w:rPr>
          <w:rStyle w:val="Emphasis"/>
        </w:rPr>
        <w:t>still valid</w:t>
      </w:r>
      <w:r w:rsidRPr="008E08B9">
        <w:rPr>
          <w:sz w:val="16"/>
        </w:rPr>
        <w:t xml:space="preserve"> and have not expired, </w:t>
      </w:r>
      <w:r w:rsidRPr="008E08B9">
        <w:rPr>
          <w:rStyle w:val="StyleUnderline"/>
        </w:rPr>
        <w:t>top secret SCI clearance</w:t>
      </w:r>
      <w:r w:rsidRPr="008E08B9">
        <w:rPr>
          <w:sz w:val="16"/>
        </w:rPr>
        <w:t xml:space="preserve"> </w:t>
      </w:r>
      <w:r w:rsidRPr="008E08B9">
        <w:rPr>
          <w:rStyle w:val="Emphasis"/>
        </w:rPr>
        <w:t>would allow him to examine the classified FISA application material</w:t>
      </w:r>
      <w:r w:rsidRPr="008E08B9">
        <w:rPr>
          <w:rStyle w:val="StyleUnderline"/>
        </w:rPr>
        <w:t>, if he were in the position of the</w:t>
      </w:r>
      <w:r w:rsidRPr="008E08B9">
        <w:rPr>
          <w:sz w:val="16"/>
        </w:rPr>
        <w:t xml:space="preserve"> </w:t>
      </w:r>
      <w:r w:rsidRPr="008E08B9">
        <w:rPr>
          <w:rStyle w:val="Emphasis"/>
        </w:rPr>
        <w:t>Court</w:t>
      </w:r>
      <w:r w:rsidRPr="008E08B9">
        <w:rPr>
          <w:sz w:val="16"/>
        </w:rPr>
        <w:t xml:space="preserve"> </w:t>
      </w:r>
      <w:r w:rsidRPr="008E08B9">
        <w:rPr>
          <w:rStyle w:val="StyleUnderline"/>
        </w:rPr>
        <w:t>or</w:t>
      </w:r>
      <w:r w:rsidRPr="008E08B9">
        <w:rPr>
          <w:sz w:val="16"/>
        </w:rPr>
        <w:t xml:space="preserve"> the </w:t>
      </w:r>
      <w:r w:rsidRPr="008E08B9">
        <w:rPr>
          <w:rStyle w:val="Emphasis"/>
        </w:rPr>
        <w:t>prosecution</w:t>
      </w:r>
      <w:r w:rsidRPr="008E08B9">
        <w:rPr>
          <w:rStyle w:val="StyleUnderline"/>
        </w:rPr>
        <w:t>. Furthermore, the government had</w:t>
      </w:r>
      <w:r w:rsidRPr="008E08B9">
        <w:rPr>
          <w:sz w:val="16"/>
        </w:rPr>
        <w:t xml:space="preserve"> </w:t>
      </w:r>
      <w:r w:rsidRPr="008E08B9">
        <w:rPr>
          <w:rStyle w:val="Emphasis"/>
        </w:rPr>
        <w:t>no meaningful response</w:t>
      </w:r>
      <w:r w:rsidRPr="008E08B9">
        <w:rPr>
          <w:sz w:val="16"/>
        </w:rPr>
        <w:t xml:space="preserve"> </w:t>
      </w:r>
      <w:r w:rsidRPr="008E08B9">
        <w:rPr>
          <w:rStyle w:val="StyleUnderline"/>
        </w:rPr>
        <w:t xml:space="preserve">to the argument by </w:t>
      </w:r>
      <w:r w:rsidRPr="008E08B9">
        <w:rPr>
          <w:rStyle w:val="Emphasis"/>
        </w:rPr>
        <w:t>defense counsel</w:t>
      </w:r>
      <w:r w:rsidRPr="008E08B9">
        <w:rPr>
          <w:sz w:val="16"/>
        </w:rPr>
        <w:t xml:space="preserve"> </w:t>
      </w:r>
      <w:r w:rsidRPr="008E08B9">
        <w:rPr>
          <w:rStyle w:val="StyleUnderline"/>
        </w:rPr>
        <w:t>that the supposed national security interest at stake is</w:t>
      </w:r>
      <w:r w:rsidRPr="008E08B9">
        <w:rPr>
          <w:sz w:val="16"/>
        </w:rPr>
        <w:t xml:space="preserve"> </w:t>
      </w:r>
      <w:r w:rsidRPr="008E08B9">
        <w:rPr>
          <w:rStyle w:val="Emphasis"/>
        </w:rPr>
        <w:t>not implicated</w:t>
      </w:r>
      <w:r w:rsidRPr="008E08B9">
        <w:rPr>
          <w:sz w:val="16"/>
        </w:rPr>
        <w:t xml:space="preserve"> </w:t>
      </w:r>
      <w:r w:rsidRPr="008E08B9">
        <w:rPr>
          <w:rStyle w:val="StyleUnderline"/>
        </w:rPr>
        <w:t>where</w:t>
      </w:r>
      <w:r w:rsidRPr="008E08B9">
        <w:rPr>
          <w:sz w:val="16"/>
        </w:rPr>
        <w:t xml:space="preserve"> </w:t>
      </w:r>
      <w:r w:rsidRPr="008E08B9">
        <w:rPr>
          <w:rStyle w:val="StyleUnderline"/>
        </w:rPr>
        <w:t xml:space="preserve">defense counsel </w:t>
      </w:r>
      <w:r w:rsidRPr="008E08B9">
        <w:rPr>
          <w:rStyle w:val="Emphasis"/>
        </w:rPr>
        <w:t>has the necessary security clearances</w:t>
      </w:r>
      <w:r w:rsidRPr="008E08B9">
        <w:rPr>
          <w:rStyle w:val="StyleUnderline"/>
        </w:rPr>
        <w:t>. The government’s</w:t>
      </w:r>
      <w:r w:rsidRPr="008E08B9">
        <w:rPr>
          <w:sz w:val="16"/>
        </w:rPr>
        <w:t xml:space="preserve"> </w:t>
      </w:r>
      <w:r w:rsidRPr="008E08B9">
        <w:rPr>
          <w:rStyle w:val="Emphasis"/>
        </w:rPr>
        <w:t>only response</w:t>
      </w:r>
      <w:r w:rsidRPr="008E08B9">
        <w:rPr>
          <w:sz w:val="16"/>
        </w:rPr>
        <w:t xml:space="preserve"> at oral argument </w:t>
      </w:r>
      <w:r w:rsidRPr="008E08B9">
        <w:rPr>
          <w:rStyle w:val="StyleUnderline"/>
        </w:rPr>
        <w:t>was that it</w:t>
      </w:r>
      <w:r w:rsidRPr="008E08B9">
        <w:rPr>
          <w:sz w:val="16"/>
        </w:rPr>
        <w:t xml:space="preserve"> </w:t>
      </w:r>
      <w:r w:rsidRPr="008E08B9">
        <w:rPr>
          <w:rStyle w:val="Emphasis"/>
        </w:rPr>
        <w:t>has never been done</w:t>
      </w:r>
      <w:r w:rsidRPr="008E08B9">
        <w:rPr>
          <w:rStyle w:val="StyleUnderline"/>
        </w:rPr>
        <w:t>. That</w:t>
      </w:r>
      <w:r w:rsidRPr="008E08B9">
        <w:rPr>
          <w:sz w:val="16"/>
        </w:rPr>
        <w:t xml:space="preserve"> response </w:t>
      </w:r>
      <w:r w:rsidRPr="008E08B9">
        <w:rPr>
          <w:rStyle w:val="StyleUnderline"/>
        </w:rPr>
        <w:t>is</w:t>
      </w:r>
      <w:r w:rsidRPr="008E08B9">
        <w:rPr>
          <w:sz w:val="16"/>
        </w:rPr>
        <w:t xml:space="preserve"> </w:t>
      </w:r>
      <w:r w:rsidRPr="008E08B9">
        <w:rPr>
          <w:rStyle w:val="Emphasis"/>
        </w:rPr>
        <w:t>unpersuasive</w:t>
      </w:r>
      <w:r w:rsidRPr="008E08B9">
        <w:rPr>
          <w:sz w:val="16"/>
        </w:rPr>
        <w:t xml:space="preserve"> </w:t>
      </w:r>
      <w:r w:rsidRPr="008E08B9">
        <w:rPr>
          <w:rStyle w:val="StyleUnderline"/>
        </w:rPr>
        <w:t>where it is the government’s claim of privilege to preserve national security that triggered this proceeding. Without a</w:t>
      </w:r>
      <w:r w:rsidRPr="008E08B9">
        <w:rPr>
          <w:sz w:val="16"/>
        </w:rPr>
        <w:t xml:space="preserve"> </w:t>
      </w:r>
      <w:r w:rsidRPr="008E08B9">
        <w:rPr>
          <w:rStyle w:val="Emphasis"/>
        </w:rPr>
        <w:t>more adequate response</w:t>
      </w:r>
      <w:r w:rsidRPr="008E08B9">
        <w:rPr>
          <w:sz w:val="16"/>
        </w:rPr>
        <w:t xml:space="preserve"> </w:t>
      </w:r>
      <w:r w:rsidRPr="008E08B9">
        <w:rPr>
          <w:rStyle w:val="StyleUnderline"/>
        </w:rPr>
        <w:t>to the question of how disclosure of materials to cleared defense counsel pursuant to protective order jeopardizes national security,</w:t>
      </w:r>
      <w:r w:rsidRPr="008E08B9">
        <w:rPr>
          <w:sz w:val="16"/>
        </w:rPr>
        <w:t xml:space="preserve"> this Court believes that </w:t>
      </w:r>
      <w:r w:rsidRPr="008E08B9">
        <w:rPr>
          <w:rStyle w:val="StyleUnderline"/>
        </w:rPr>
        <w:t>the probable value of</w:t>
      </w:r>
      <w:r w:rsidRPr="008E08B9">
        <w:rPr>
          <w:sz w:val="16"/>
        </w:rPr>
        <w:t xml:space="preserve"> </w:t>
      </w:r>
      <w:r w:rsidRPr="008E08B9">
        <w:rPr>
          <w:rStyle w:val="Emphasis"/>
        </w:rPr>
        <w:t>disclosure</w:t>
      </w:r>
      <w:r w:rsidRPr="008E08B9">
        <w:rPr>
          <w:sz w:val="16"/>
        </w:rPr>
        <w:t xml:space="preserve"> </w:t>
      </w:r>
      <w:r w:rsidRPr="008E08B9">
        <w:rPr>
          <w:rStyle w:val="StyleUnderline"/>
        </w:rPr>
        <w:t>and the</w:t>
      </w:r>
      <w:r w:rsidRPr="008E08B9">
        <w:rPr>
          <w:sz w:val="16"/>
        </w:rPr>
        <w:t xml:space="preserve"> </w:t>
      </w:r>
      <w:r w:rsidRPr="008E08B9">
        <w:rPr>
          <w:rStyle w:val="Emphasis"/>
        </w:rPr>
        <w:t>risk of nondisclosure</w:t>
      </w:r>
      <w:r w:rsidRPr="008E08B9">
        <w:rPr>
          <w:sz w:val="16"/>
        </w:rPr>
        <w:t xml:space="preserve"> </w:t>
      </w:r>
      <w:r w:rsidRPr="008E08B9">
        <w:rPr>
          <w:rStyle w:val="Emphasis"/>
        </w:rPr>
        <w:t>outweigh</w:t>
      </w:r>
      <w:r w:rsidRPr="008E08B9">
        <w:rPr>
          <w:sz w:val="16"/>
        </w:rPr>
        <w:t xml:space="preserve"> </w:t>
      </w:r>
      <w:r w:rsidRPr="008E08B9">
        <w:rPr>
          <w:rStyle w:val="StyleUnderline"/>
        </w:rPr>
        <w:t>the potential danger of disclosure to cleared counsel. Upon a showing</w:t>
      </w:r>
      <w:r w:rsidRPr="008E08B9">
        <w:rPr>
          <w:sz w:val="16"/>
        </w:rPr>
        <w:t xml:space="preserve"> by counsel, </w:t>
      </w:r>
      <w:r w:rsidRPr="008E08B9">
        <w:rPr>
          <w:rStyle w:val="StyleUnderline"/>
        </w:rPr>
        <w:t>that his</w:t>
      </w:r>
      <w:r w:rsidRPr="008E08B9">
        <w:rPr>
          <w:sz w:val="16"/>
        </w:rPr>
        <w:t xml:space="preserve"> </w:t>
      </w:r>
      <w:r w:rsidRPr="008E08B9">
        <w:rPr>
          <w:rStyle w:val="Emphasis"/>
        </w:rPr>
        <w:t>clearance is still valid</w:t>
      </w:r>
      <w:r w:rsidRPr="008E08B9">
        <w:rPr>
          <w:rStyle w:val="StyleUnderline"/>
        </w:rPr>
        <w:t xml:space="preserve">, this Court </w:t>
      </w:r>
      <w:r w:rsidRPr="008E08B9">
        <w:rPr>
          <w:rStyle w:val="Emphasis"/>
        </w:rPr>
        <w:t>will allow disclosure of the FISA application materials</w:t>
      </w:r>
      <w:r w:rsidRPr="008E08B9">
        <w:rPr>
          <w:sz w:val="16"/>
        </w:rPr>
        <w:t xml:space="preserve"> </w:t>
      </w:r>
      <w:r w:rsidRPr="008E08B9">
        <w:rPr>
          <w:rStyle w:val="StyleUnderline"/>
        </w:rPr>
        <w:t xml:space="preserve">subject to a </w:t>
      </w:r>
      <w:r w:rsidRPr="008E08B9">
        <w:rPr>
          <w:rStyle w:val="Emphasis"/>
        </w:rPr>
        <w:t>protective order</w:t>
      </w:r>
      <w:r w:rsidRPr="008E08B9">
        <w:rPr>
          <w:sz w:val="16"/>
        </w:rPr>
        <w:t xml:space="preserve"> consistent with procedures already in place to review classified materials by the court and cleared government counsel. </w:t>
      </w:r>
    </w:p>
    <w:p w14:paraId="05219760" w14:textId="0E811F6E" w:rsidR="00404179" w:rsidRPr="00F80469" w:rsidRDefault="00404179" w:rsidP="00404179">
      <w:pPr>
        <w:pStyle w:val="Heading1"/>
      </w:pPr>
      <w:r w:rsidRPr="00F80469">
        <w:t>CPs</w:t>
      </w:r>
    </w:p>
    <w:p w14:paraId="5E9CC591" w14:textId="369D66DB" w:rsidR="00D567B2" w:rsidRPr="00F80469" w:rsidRDefault="00D567B2" w:rsidP="00404179">
      <w:pPr>
        <w:pStyle w:val="Heading2"/>
        <w:rPr>
          <w:szCs w:val="28"/>
        </w:rPr>
      </w:pPr>
      <w:r w:rsidRPr="00F80469">
        <w:rPr>
          <w:szCs w:val="28"/>
        </w:rPr>
        <w:t>Advantage CPs---Leaks</w:t>
      </w:r>
    </w:p>
    <w:p w14:paraId="4F7FBD12" w14:textId="6D2E8C00" w:rsidR="00D567B2" w:rsidRPr="00F80469" w:rsidRDefault="00D567B2" w:rsidP="00D567B2">
      <w:pPr>
        <w:pStyle w:val="Heading3"/>
      </w:pPr>
      <w:r w:rsidRPr="00F80469">
        <w:t>Criminal Penalties CP---2AC</w:t>
      </w:r>
    </w:p>
    <w:p w14:paraId="62F87F36" w14:textId="05F9F897" w:rsidR="00D567B2" w:rsidRPr="00F80469" w:rsidRDefault="00971982" w:rsidP="00D567B2">
      <w:pPr>
        <w:pStyle w:val="Heading4"/>
      </w:pPr>
      <w:r w:rsidRPr="00F80469">
        <w:t>Criminalizing leaks fails---social science proves</w:t>
      </w:r>
    </w:p>
    <w:p w14:paraId="723527B6" w14:textId="77777777" w:rsidR="00D567B2" w:rsidRPr="00F80469" w:rsidRDefault="00D567B2" w:rsidP="00D567B2">
      <w:r w:rsidRPr="00F80469">
        <w:t xml:space="preserve">Margaret B. </w:t>
      </w:r>
      <w:proofErr w:type="spellStart"/>
      <w:r w:rsidRPr="00F80469">
        <w:rPr>
          <w:rStyle w:val="Style13ptBold"/>
        </w:rPr>
        <w:t>Kwoka</w:t>
      </w:r>
      <w:proofErr w:type="spellEnd"/>
      <w:r w:rsidRPr="00F80469">
        <w:rPr>
          <w:rStyle w:val="Style13ptBold"/>
        </w:rPr>
        <w:t xml:space="preserve"> 14</w:t>
      </w:r>
      <w:r w:rsidRPr="00F80469">
        <w:t>, Assistant Professor, University of Denver Sturm College of Law, “Leaking and Legitimacy,” SSRN Scholarly Paper, ID 2494375, Social Science Research Network, 09/10/2014, papers.ssrn.com, doi:10.2139/ssrn.2494375</w:t>
      </w:r>
    </w:p>
    <w:p w14:paraId="7C415CF0" w14:textId="77777777" w:rsidR="00D567B2" w:rsidRPr="00F80469" w:rsidRDefault="00D567B2" w:rsidP="00D567B2">
      <w:pPr>
        <w:rPr>
          <w:sz w:val="16"/>
        </w:rPr>
      </w:pPr>
      <w:r w:rsidRPr="00F80469">
        <w:rPr>
          <w:sz w:val="16"/>
        </w:rPr>
        <w:t xml:space="preserve">C. Limits of Criminalization </w:t>
      </w:r>
    </w:p>
    <w:p w14:paraId="72974BB6" w14:textId="77777777" w:rsidR="00D567B2" w:rsidRPr="00F80469" w:rsidRDefault="00D567B2" w:rsidP="00D567B2">
      <w:pPr>
        <w:rPr>
          <w:sz w:val="16"/>
        </w:rPr>
      </w:pPr>
      <w:r w:rsidRPr="00F80469">
        <w:rPr>
          <w:rStyle w:val="StyleUnderline"/>
        </w:rPr>
        <w:t>Acts of leaking classified information have</w:t>
      </w:r>
      <w:r w:rsidRPr="00F80469">
        <w:rPr>
          <w:sz w:val="16"/>
        </w:rPr>
        <w:t xml:space="preserve"> </w:t>
      </w:r>
      <w:r w:rsidRPr="00F80469">
        <w:rPr>
          <w:rStyle w:val="Emphasis"/>
        </w:rPr>
        <w:t>long been criminalized</w:t>
      </w:r>
      <w:r w:rsidRPr="00F80469">
        <w:rPr>
          <w:sz w:val="16"/>
        </w:rPr>
        <w:t xml:space="preserve">. </w:t>
      </w:r>
      <w:r w:rsidRPr="00F80469">
        <w:rPr>
          <w:rStyle w:val="StyleUnderline"/>
        </w:rPr>
        <w:t>The</w:t>
      </w:r>
      <w:r w:rsidRPr="00F80469">
        <w:rPr>
          <w:sz w:val="16"/>
        </w:rPr>
        <w:t xml:space="preserve"> </w:t>
      </w:r>
      <w:r w:rsidRPr="00F80469">
        <w:rPr>
          <w:rStyle w:val="Emphasis"/>
        </w:rPr>
        <w:t>Espionage Act</w:t>
      </w:r>
      <w:r w:rsidRPr="00F80469">
        <w:rPr>
          <w:sz w:val="16"/>
        </w:rPr>
        <w:t xml:space="preserve"> of 1917, the primary statutory vehicle for addressing leaks of national security information, </w:t>
      </w:r>
      <w:r w:rsidRPr="00F80469">
        <w:rPr>
          <w:rStyle w:val="StyleUnderline"/>
        </w:rPr>
        <w:t>criminalizes various activities connected to obtaining and releasing information related to the “national defense.”</w:t>
      </w:r>
      <w:r w:rsidRPr="00F80469">
        <w:rPr>
          <w:sz w:val="16"/>
        </w:rPr>
        <w:t xml:space="preserve">133 Those who disclose classified information to non-authorized recipients can be, and in fact have been, prosecuted.134 </w:t>
      </w:r>
      <w:r w:rsidRPr="00F80469">
        <w:rPr>
          <w:rStyle w:val="StyleUnderline"/>
        </w:rPr>
        <w:t>Deluge leakers are no exception</w:t>
      </w:r>
      <w:r w:rsidRPr="00F80469">
        <w:rPr>
          <w:sz w:val="16"/>
        </w:rPr>
        <w:t xml:space="preserve">. Manning, for instance, was </w:t>
      </w:r>
      <w:proofErr w:type="spellStart"/>
      <w:r w:rsidRPr="00F80469">
        <w:rPr>
          <w:sz w:val="16"/>
        </w:rPr>
        <w:t>courtmartialed</w:t>
      </w:r>
      <w:proofErr w:type="spellEnd"/>
      <w:r w:rsidRPr="00F80469">
        <w:rPr>
          <w:sz w:val="16"/>
        </w:rPr>
        <w:t xml:space="preserve">, and charged with twenty-two crimes, seven of which were violations of the Espionage Act and of those she was convicted of six.135 Snowden was likewise charged with three criminal offenses, two of which were for violations of the Espionage Act.136 Certainly, then, the leakers themselves can be criminally punished for their actions. </w:t>
      </w:r>
    </w:p>
    <w:p w14:paraId="31406DF1" w14:textId="77777777" w:rsidR="00D567B2" w:rsidRPr="00F80469" w:rsidRDefault="00D567B2" w:rsidP="00D567B2">
      <w:pPr>
        <w:rPr>
          <w:sz w:val="16"/>
        </w:rPr>
      </w:pPr>
      <w:r w:rsidRPr="00F80469">
        <w:rPr>
          <w:rStyle w:val="StyleUnderline"/>
        </w:rPr>
        <w:t>Despite the</w:t>
      </w:r>
      <w:r w:rsidRPr="00F80469">
        <w:rPr>
          <w:sz w:val="16"/>
        </w:rPr>
        <w:t xml:space="preserve"> </w:t>
      </w:r>
      <w:r w:rsidRPr="00F80469">
        <w:rPr>
          <w:rStyle w:val="Emphasis"/>
        </w:rPr>
        <w:t>clear legal authority</w:t>
      </w:r>
      <w:r w:rsidRPr="00F80469">
        <w:rPr>
          <w:sz w:val="16"/>
        </w:rPr>
        <w:t xml:space="preserve"> </w:t>
      </w:r>
      <w:r w:rsidRPr="00F80469">
        <w:rPr>
          <w:rStyle w:val="StyleUnderline"/>
        </w:rPr>
        <w:t>for</w:t>
      </w:r>
      <w:r w:rsidRPr="00F80469">
        <w:rPr>
          <w:sz w:val="16"/>
        </w:rPr>
        <w:t xml:space="preserve"> </w:t>
      </w:r>
      <w:r w:rsidRPr="00F80469">
        <w:rPr>
          <w:rStyle w:val="Emphasis"/>
        </w:rPr>
        <w:t>prosecuting leakers</w:t>
      </w:r>
      <w:r w:rsidRPr="00F80469">
        <w:rPr>
          <w:rStyle w:val="StyleUnderline"/>
        </w:rPr>
        <w:t xml:space="preserve">, </w:t>
      </w:r>
      <w:r w:rsidRPr="00F80469">
        <w:rPr>
          <w:rStyle w:val="Emphasis"/>
        </w:rPr>
        <w:t>shockingly few prosecutions occur</w:t>
      </w:r>
      <w:r w:rsidRPr="00F80469">
        <w:rPr>
          <w:rStyle w:val="StyleUnderline"/>
        </w:rPr>
        <w:t>. In fact, there have only been between</w:t>
      </w:r>
      <w:r w:rsidRPr="00F80469">
        <w:rPr>
          <w:sz w:val="16"/>
        </w:rPr>
        <w:t xml:space="preserve"> </w:t>
      </w:r>
      <w:r w:rsidRPr="00F80469">
        <w:rPr>
          <w:rStyle w:val="Emphasis"/>
        </w:rPr>
        <w:t>one and two-dozen criminal prosecutions</w:t>
      </w:r>
      <w:r w:rsidRPr="00F80469">
        <w:rPr>
          <w:sz w:val="16"/>
        </w:rPr>
        <w:t xml:space="preserve"> </w:t>
      </w:r>
      <w:r w:rsidRPr="00F80469">
        <w:rPr>
          <w:rStyle w:val="StyleUnderline"/>
        </w:rPr>
        <w:t>of individuals who</w:t>
      </w:r>
      <w:r w:rsidRPr="00F80469">
        <w:rPr>
          <w:sz w:val="16"/>
        </w:rPr>
        <w:t xml:space="preserve"> have </w:t>
      </w:r>
      <w:r w:rsidRPr="00F80469">
        <w:rPr>
          <w:rStyle w:val="StyleUnderline"/>
        </w:rPr>
        <w:t>leaked national security-related information</w:t>
      </w:r>
      <w:r w:rsidRPr="00F80469">
        <w:rPr>
          <w:sz w:val="16"/>
        </w:rPr>
        <w:t xml:space="preserve">.137 </w:t>
      </w:r>
      <w:r w:rsidRPr="00F80469">
        <w:rPr>
          <w:rStyle w:val="StyleUnderline"/>
        </w:rPr>
        <w:t xml:space="preserve">Even the recent </w:t>
      </w:r>
      <w:r w:rsidRPr="00F80469">
        <w:rPr>
          <w:rStyle w:val="Emphasis"/>
        </w:rPr>
        <w:t>seeming uptick</w:t>
      </w:r>
      <w:r w:rsidRPr="00F80469">
        <w:rPr>
          <w:sz w:val="16"/>
        </w:rPr>
        <w:t xml:space="preserve"> in prosecutions </w:t>
      </w:r>
      <w:r w:rsidRPr="00F80469">
        <w:rPr>
          <w:rStyle w:val="StyleUnderline"/>
        </w:rPr>
        <w:t>during</w:t>
      </w:r>
      <w:r w:rsidRPr="00F80469">
        <w:rPr>
          <w:sz w:val="16"/>
        </w:rPr>
        <w:t xml:space="preserve"> the </w:t>
      </w:r>
      <w:r w:rsidRPr="00F80469">
        <w:rPr>
          <w:rStyle w:val="Emphasis"/>
        </w:rPr>
        <w:t>Obama</w:t>
      </w:r>
      <w:r w:rsidRPr="00F80469">
        <w:rPr>
          <w:sz w:val="16"/>
        </w:rPr>
        <w:t xml:space="preserve"> Administration (eight) </w:t>
      </w:r>
      <w:r w:rsidRPr="00F80469">
        <w:rPr>
          <w:rStyle w:val="StyleUnderline"/>
        </w:rPr>
        <w:t>represents a</w:t>
      </w:r>
      <w:r w:rsidRPr="00F80469">
        <w:rPr>
          <w:sz w:val="16"/>
        </w:rPr>
        <w:t xml:space="preserve"> </w:t>
      </w:r>
      <w:r w:rsidRPr="00F80469">
        <w:rPr>
          <w:rStyle w:val="Emphasis"/>
        </w:rPr>
        <w:t>miniscule proportion</w:t>
      </w:r>
      <w:r w:rsidRPr="00F80469">
        <w:rPr>
          <w:sz w:val="16"/>
        </w:rPr>
        <w:t xml:space="preserve"> </w:t>
      </w:r>
      <w:r w:rsidRPr="00F80469">
        <w:rPr>
          <w:rStyle w:val="StyleUnderline"/>
        </w:rPr>
        <w:t>of leaks that resulted in criminal consequences</w:t>
      </w:r>
      <w:r w:rsidRPr="00F80469">
        <w:rPr>
          <w:sz w:val="16"/>
        </w:rPr>
        <w:t xml:space="preserve">.138 </w:t>
      </w:r>
      <w:r w:rsidRPr="00F80469">
        <w:rPr>
          <w:rStyle w:val="StyleUnderline"/>
        </w:rPr>
        <w:t xml:space="preserve">The relative </w:t>
      </w:r>
      <w:r w:rsidRPr="00F80469">
        <w:rPr>
          <w:rStyle w:val="Emphasis"/>
        </w:rPr>
        <w:t>rarity</w:t>
      </w:r>
      <w:r w:rsidRPr="00F80469">
        <w:rPr>
          <w:rStyle w:val="StyleUnderline"/>
        </w:rPr>
        <w:t xml:space="preserve"> of prosecutions of leakers also seems to fly in the face of government officials’ statements</w:t>
      </w:r>
      <w:r w:rsidRPr="00F80469">
        <w:rPr>
          <w:sz w:val="16"/>
        </w:rPr>
        <w:t xml:space="preserve"> about the serious harms to national security that result from leaks. </w:t>
      </w:r>
    </w:p>
    <w:p w14:paraId="0FC694E4" w14:textId="77777777" w:rsidR="00D567B2" w:rsidRPr="00F80469" w:rsidRDefault="00D567B2" w:rsidP="00D567B2">
      <w:pPr>
        <w:rPr>
          <w:sz w:val="16"/>
        </w:rPr>
      </w:pPr>
      <w:r w:rsidRPr="00F80469">
        <w:rPr>
          <w:sz w:val="16"/>
        </w:rPr>
        <w:t xml:space="preserve">Several leading theories have emerged as to </w:t>
      </w:r>
      <w:proofErr w:type="gramStart"/>
      <w:r w:rsidRPr="00F80469">
        <w:rPr>
          <w:sz w:val="16"/>
        </w:rPr>
        <w:t>why</w:t>
      </w:r>
      <w:proofErr w:type="gramEnd"/>
      <w:r w:rsidRPr="00F80469">
        <w:rPr>
          <w:sz w:val="16"/>
        </w:rPr>
        <w:t xml:space="preserve"> so few leakers have been prosecuted. The classic theory is that </w:t>
      </w:r>
      <w:r w:rsidRPr="00F80469">
        <w:rPr>
          <w:rStyle w:val="Emphasis"/>
        </w:rPr>
        <w:t>enforcement efforts</w:t>
      </w:r>
      <w:r w:rsidRPr="00F80469">
        <w:rPr>
          <w:sz w:val="16"/>
        </w:rPr>
        <w:t xml:space="preserve"> </w:t>
      </w:r>
      <w:r w:rsidRPr="00F80469">
        <w:rPr>
          <w:rStyle w:val="StyleUnderline"/>
        </w:rPr>
        <w:t>in this area are</w:t>
      </w:r>
      <w:r w:rsidRPr="00F80469">
        <w:rPr>
          <w:sz w:val="16"/>
        </w:rPr>
        <w:t xml:space="preserve"> </w:t>
      </w:r>
      <w:r w:rsidRPr="00F80469">
        <w:rPr>
          <w:rStyle w:val="Emphasis"/>
        </w:rPr>
        <w:t>notoriously difficult</w:t>
      </w:r>
      <w:r w:rsidRPr="00F80469">
        <w:rPr>
          <w:sz w:val="16"/>
        </w:rPr>
        <w:t xml:space="preserve"> </w:t>
      </w:r>
      <w:r w:rsidRPr="00F80469">
        <w:rPr>
          <w:rStyle w:val="StyleUnderline"/>
        </w:rPr>
        <w:t>because leakers are nearly</w:t>
      </w:r>
      <w:r w:rsidRPr="00F80469">
        <w:rPr>
          <w:sz w:val="16"/>
        </w:rPr>
        <w:t xml:space="preserve"> </w:t>
      </w:r>
      <w:r w:rsidRPr="00F80469">
        <w:rPr>
          <w:rStyle w:val="Emphasis"/>
        </w:rPr>
        <w:t>impossible to identify</w:t>
      </w:r>
      <w:r w:rsidRPr="00F80469">
        <w:rPr>
          <w:sz w:val="16"/>
        </w:rPr>
        <w:t xml:space="preserve">.139 </w:t>
      </w:r>
      <w:proofErr w:type="spellStart"/>
      <w:r w:rsidRPr="00F80469">
        <w:rPr>
          <w:sz w:val="16"/>
        </w:rPr>
        <w:t>Pozen</w:t>
      </w:r>
      <w:proofErr w:type="spellEnd"/>
      <w:r w:rsidRPr="00F80469">
        <w:rPr>
          <w:sz w:val="16"/>
        </w:rPr>
        <w:t xml:space="preserve"> has called this theory into considerable question by documenting a lack of evidence that leak investigations are truly too difficult. </w:t>
      </w:r>
      <w:proofErr w:type="spellStart"/>
      <w:r w:rsidRPr="00F80469">
        <w:rPr>
          <w:sz w:val="16"/>
        </w:rPr>
        <w:t>Pozen</w:t>
      </w:r>
      <w:proofErr w:type="spellEnd"/>
      <w:r w:rsidRPr="00F80469">
        <w:rPr>
          <w:sz w:val="16"/>
        </w:rPr>
        <w:t xml:space="preserve"> has offered an alternative explanation that </w:t>
      </w:r>
      <w:r w:rsidRPr="00F80469">
        <w:rPr>
          <w:rStyle w:val="StyleUnderline"/>
        </w:rPr>
        <w:t>executive branch officials</w:t>
      </w:r>
      <w:r w:rsidRPr="00F80469">
        <w:rPr>
          <w:sz w:val="16"/>
        </w:rPr>
        <w:t xml:space="preserve"> </w:t>
      </w:r>
      <w:r w:rsidRPr="00F80469">
        <w:rPr>
          <w:rStyle w:val="Emphasis"/>
        </w:rPr>
        <w:t>prefer</w:t>
      </w:r>
      <w:r w:rsidRPr="00F80469">
        <w:rPr>
          <w:sz w:val="16"/>
        </w:rPr>
        <w:t xml:space="preserve"> </w:t>
      </w:r>
      <w:r w:rsidRPr="00F80469">
        <w:rPr>
          <w:rStyle w:val="StyleUnderline"/>
        </w:rPr>
        <w:t>not to enforce</w:t>
      </w:r>
      <w:r w:rsidRPr="00F80469">
        <w:rPr>
          <w:sz w:val="16"/>
        </w:rPr>
        <w:t xml:space="preserve"> anti-leaking laws </w:t>
      </w:r>
      <w:r w:rsidRPr="00F80469">
        <w:rPr>
          <w:rStyle w:val="StyleUnderline"/>
        </w:rPr>
        <w:t>because the government receives significant</w:t>
      </w:r>
      <w:r w:rsidRPr="00F80469">
        <w:rPr>
          <w:sz w:val="16"/>
        </w:rPr>
        <w:t xml:space="preserve"> </w:t>
      </w:r>
      <w:r w:rsidRPr="00F80469">
        <w:rPr>
          <w:rStyle w:val="Emphasis"/>
        </w:rPr>
        <w:t>benefits</w:t>
      </w:r>
      <w:r w:rsidRPr="00F80469">
        <w:rPr>
          <w:sz w:val="16"/>
        </w:rPr>
        <w:t xml:space="preserve"> </w:t>
      </w:r>
      <w:r w:rsidRPr="00F80469">
        <w:rPr>
          <w:rStyle w:val="StyleUnderline"/>
        </w:rPr>
        <w:t>from its permissive approach</w:t>
      </w:r>
      <w:r w:rsidRPr="00F80469">
        <w:rPr>
          <w:sz w:val="16"/>
        </w:rPr>
        <w:t xml:space="preserve"> to leaks.140 </w:t>
      </w:r>
      <w:r w:rsidRPr="00F80469">
        <w:rPr>
          <w:rStyle w:val="StyleUnderline"/>
        </w:rPr>
        <w:t>Another theory</w:t>
      </w:r>
      <w:r w:rsidRPr="00F80469">
        <w:rPr>
          <w:sz w:val="16"/>
        </w:rPr>
        <w:t xml:space="preserve"> explaining the under-enforcement </w:t>
      </w:r>
      <w:r w:rsidRPr="00F80469">
        <w:rPr>
          <w:rStyle w:val="StyleUnderline"/>
        </w:rPr>
        <w:t>is that the government has</w:t>
      </w:r>
      <w:r w:rsidRPr="00F80469">
        <w:rPr>
          <w:sz w:val="16"/>
        </w:rPr>
        <w:t xml:space="preserve"> essentially </w:t>
      </w:r>
      <w:r w:rsidRPr="00F80469">
        <w:rPr>
          <w:rStyle w:val="StyleUnderline"/>
        </w:rPr>
        <w:t>struck a</w:t>
      </w:r>
      <w:r w:rsidRPr="00F80469">
        <w:rPr>
          <w:sz w:val="16"/>
        </w:rPr>
        <w:t xml:space="preserve"> </w:t>
      </w:r>
      <w:r w:rsidRPr="00F80469">
        <w:rPr>
          <w:rStyle w:val="Emphasis"/>
        </w:rPr>
        <w:t>bargain with the press</w:t>
      </w:r>
      <w:r w:rsidRPr="00F80469">
        <w:rPr>
          <w:sz w:val="16"/>
        </w:rPr>
        <w:t xml:space="preserve"> in which the press and leakers would not be punished. In exchange, the press would be responsive to the government’s national security concerns in deciding what to publish.141 Under both theories, leakers go free because the government wants them to. </w:t>
      </w:r>
    </w:p>
    <w:p w14:paraId="504A963D" w14:textId="77777777" w:rsidR="00D567B2" w:rsidRPr="00F80469" w:rsidRDefault="00D567B2" w:rsidP="00D567B2">
      <w:pPr>
        <w:rPr>
          <w:sz w:val="16"/>
        </w:rPr>
      </w:pPr>
      <w:r w:rsidRPr="00F80469">
        <w:rPr>
          <w:sz w:val="16"/>
        </w:rPr>
        <w:t xml:space="preserve">Whatever the reason, </w:t>
      </w:r>
      <w:r w:rsidRPr="00F80469">
        <w:rPr>
          <w:rStyle w:val="StyleUnderline"/>
        </w:rPr>
        <w:t xml:space="preserve">there is widespread consensus that relying on criminal prosecution to </w:t>
      </w:r>
      <w:r w:rsidRPr="00F80469">
        <w:rPr>
          <w:rStyle w:val="Emphasis"/>
        </w:rPr>
        <w:t>deter</w:t>
      </w:r>
      <w:r w:rsidRPr="00F80469">
        <w:rPr>
          <w:rStyle w:val="StyleUnderline"/>
        </w:rPr>
        <w:t xml:space="preserve"> leakers has</w:t>
      </w:r>
      <w:r w:rsidRPr="00F80469">
        <w:rPr>
          <w:sz w:val="16"/>
        </w:rPr>
        <w:t xml:space="preserve">, to date, </w:t>
      </w:r>
      <w:r w:rsidRPr="00F80469">
        <w:rPr>
          <w:rStyle w:val="StyleUnderline"/>
        </w:rPr>
        <w:t>proved an</w:t>
      </w:r>
      <w:r w:rsidRPr="00F80469">
        <w:rPr>
          <w:sz w:val="16"/>
        </w:rPr>
        <w:t xml:space="preserve"> </w:t>
      </w:r>
      <w:r w:rsidRPr="00F80469">
        <w:rPr>
          <w:rStyle w:val="Emphasis"/>
        </w:rPr>
        <w:t>ineffective deterrent</w:t>
      </w:r>
      <w:r w:rsidRPr="00F80469">
        <w:rPr>
          <w:sz w:val="16"/>
        </w:rPr>
        <w:t xml:space="preserve">, especially as the government has consistently under-enforced the laws on the books.142 </w:t>
      </w:r>
      <w:r w:rsidRPr="00F80469">
        <w:rPr>
          <w:rStyle w:val="StyleUnderline"/>
        </w:rPr>
        <w:t>Nonetheless, many of the proposals to address the problems of leaks center on</w:t>
      </w:r>
      <w:r w:rsidRPr="00F80469">
        <w:rPr>
          <w:sz w:val="16"/>
        </w:rPr>
        <w:t xml:space="preserve"> </w:t>
      </w:r>
      <w:r w:rsidRPr="00F80469">
        <w:rPr>
          <w:rStyle w:val="Emphasis"/>
        </w:rPr>
        <w:t>toughening antileak laws</w:t>
      </w:r>
      <w:r w:rsidRPr="00F80469">
        <w:rPr>
          <w:sz w:val="16"/>
        </w:rPr>
        <w:t>. In Congress, anti-leak legislation has been introduced innumerable times, usually failing to pass because of concerns about press freedom and whistleblower protections.143 One prominent attempt in 2012 would have required all intelligence employees to report all contacts with media, limited the authority to provide off-</w:t>
      </w:r>
      <w:proofErr w:type="spellStart"/>
      <w:r w:rsidRPr="00F80469">
        <w:rPr>
          <w:sz w:val="16"/>
        </w:rPr>
        <w:t>therecord</w:t>
      </w:r>
      <w:proofErr w:type="spellEnd"/>
      <w:r w:rsidRPr="00F80469">
        <w:rPr>
          <w:sz w:val="16"/>
        </w:rPr>
        <w:t xml:space="preserve"> information to certain high-ranking officials, and set up a </w:t>
      </w:r>
      <w:proofErr w:type="spellStart"/>
      <w:r w:rsidRPr="00F80469">
        <w:rPr>
          <w:sz w:val="16"/>
        </w:rPr>
        <w:t>leakreporting</w:t>
      </w:r>
      <w:proofErr w:type="spellEnd"/>
      <w:r w:rsidRPr="00F80469">
        <w:rPr>
          <w:sz w:val="16"/>
        </w:rPr>
        <w:t xml:space="preserve"> procedure within intelligence agencies.144 In March 2014, the head of the NSA suggested that yet another anti-leak legislation proposal was coming soon.145 Scholars have likewise “felled forests in the past several decades attempting to suggest how such comprehensive legislative reform could — and should — be pursued.”146 </w:t>
      </w:r>
      <w:r w:rsidRPr="00F80469">
        <w:rPr>
          <w:rStyle w:val="StyleUnderline"/>
        </w:rPr>
        <w:t xml:space="preserve">Despite the volume of proposed reforms, the evidence suggests that the extant laws cover the essential objectionable leaking conduct, but that enforcement is consistently lacking. Simply </w:t>
      </w:r>
      <w:r w:rsidRPr="00F80469">
        <w:rPr>
          <w:rStyle w:val="Emphasis"/>
        </w:rPr>
        <w:t>refining the conduct</w:t>
      </w:r>
      <w:r w:rsidRPr="00F80469">
        <w:rPr>
          <w:sz w:val="16"/>
        </w:rPr>
        <w:t xml:space="preserve"> that would be </w:t>
      </w:r>
      <w:r w:rsidRPr="00F80469">
        <w:rPr>
          <w:rStyle w:val="Emphasis"/>
        </w:rPr>
        <w:t>deemed criminal</w:t>
      </w:r>
      <w:r w:rsidRPr="00F80469">
        <w:rPr>
          <w:sz w:val="16"/>
        </w:rPr>
        <w:t xml:space="preserve"> </w:t>
      </w:r>
      <w:r w:rsidRPr="00F80469">
        <w:rPr>
          <w:rStyle w:val="StyleUnderline"/>
        </w:rPr>
        <w:t>would</w:t>
      </w:r>
      <w:r w:rsidRPr="00F80469">
        <w:rPr>
          <w:sz w:val="16"/>
        </w:rPr>
        <w:t xml:space="preserve"> </w:t>
      </w:r>
      <w:r w:rsidRPr="00F80469">
        <w:rPr>
          <w:rStyle w:val="Emphasis"/>
        </w:rPr>
        <w:t>fail to address this fundamental concern</w:t>
      </w:r>
      <w:r w:rsidRPr="00F80469">
        <w:rPr>
          <w:sz w:val="16"/>
        </w:rPr>
        <w:t xml:space="preserve">. </w:t>
      </w:r>
    </w:p>
    <w:p w14:paraId="587290D4" w14:textId="77777777" w:rsidR="00D567B2" w:rsidRPr="00F80469" w:rsidRDefault="00D567B2" w:rsidP="00D567B2">
      <w:pPr>
        <w:rPr>
          <w:sz w:val="16"/>
        </w:rPr>
      </w:pPr>
      <w:r w:rsidRPr="00F80469">
        <w:rPr>
          <w:rStyle w:val="StyleUnderline"/>
        </w:rPr>
        <w:t>Moreover, there are</w:t>
      </w:r>
      <w:r w:rsidRPr="00F80469">
        <w:rPr>
          <w:sz w:val="16"/>
        </w:rPr>
        <w:t xml:space="preserve"> </w:t>
      </w:r>
      <w:r w:rsidRPr="00F80469">
        <w:rPr>
          <w:rStyle w:val="Emphasis"/>
        </w:rPr>
        <w:t>additional</w:t>
      </w:r>
      <w:r w:rsidRPr="00F80469">
        <w:rPr>
          <w:sz w:val="16"/>
        </w:rPr>
        <w:t xml:space="preserve"> significant </w:t>
      </w:r>
      <w:r w:rsidRPr="00F80469">
        <w:rPr>
          <w:rStyle w:val="StyleUnderline"/>
        </w:rPr>
        <w:t>barriers to criminal enforcement with respect to</w:t>
      </w:r>
      <w:r w:rsidRPr="00F80469">
        <w:rPr>
          <w:sz w:val="16"/>
        </w:rPr>
        <w:t xml:space="preserve"> third-party </w:t>
      </w:r>
      <w:r w:rsidRPr="00F80469">
        <w:rPr>
          <w:rStyle w:val="Emphasis"/>
        </w:rPr>
        <w:t>publishers</w:t>
      </w:r>
      <w:r w:rsidRPr="00F80469">
        <w:rPr>
          <w:sz w:val="16"/>
        </w:rPr>
        <w:t xml:space="preserve"> </w:t>
      </w:r>
      <w:r w:rsidRPr="00F80469">
        <w:rPr>
          <w:rStyle w:val="StyleUnderline"/>
        </w:rPr>
        <w:t>of leaked records</w:t>
      </w:r>
      <w:r w:rsidRPr="00F80469">
        <w:rPr>
          <w:sz w:val="16"/>
        </w:rPr>
        <w:t xml:space="preserve">. The language of the Espionage Act appears on its face to reach the actions of members of the media who publish classified information leaked to them, but not a single member of the press has ever been prosecuted for publishing leaked material.147 The government did famously attempt to enjoin the New York Times and the Washington Post from publishing the Pentagon Papers, but the Supreme Court refused to issue a prior restraint on the publication by reasoning that the press enjoyed First Amendment protections.148 While </w:t>
      </w:r>
      <w:proofErr w:type="spellStart"/>
      <w:r w:rsidRPr="00F80469">
        <w:rPr>
          <w:sz w:val="16"/>
        </w:rPr>
        <w:t>postpublication</w:t>
      </w:r>
      <w:proofErr w:type="spellEnd"/>
      <w:r w:rsidRPr="00F80469">
        <w:rPr>
          <w:sz w:val="16"/>
        </w:rPr>
        <w:t xml:space="preserve"> prosecution remains a theoretical possibility, no such prosecutions have been brought, and in any event, they would likely be subject to a very stringent standard in light of First Amendment constraints.149 For these very reasons, the Department of Justice has not brought charges — under the Espionage Act or any other criminal statute — against Julian Assange or WikiLeaks.150 Justice Department officials described prosecuting Assange as posing a “New York Times problem,” by which they meant that if Assange were prosecuted, the New York Times or other mainstream news media could also be prosecuted every time they published any classified material.151 </w:t>
      </w:r>
    </w:p>
    <w:p w14:paraId="3E2AF9B8" w14:textId="77777777" w:rsidR="00D567B2" w:rsidRPr="00F80469" w:rsidRDefault="00D567B2" w:rsidP="00D567B2">
      <w:pPr>
        <w:rPr>
          <w:sz w:val="16"/>
        </w:rPr>
      </w:pPr>
      <w:r w:rsidRPr="00F80469">
        <w:rPr>
          <w:sz w:val="16"/>
        </w:rPr>
        <w:t xml:space="preserve">Perhaps because the Pentagon Papers case leaves open the question of whether the press can, consistent with the First Amendment, be criminally prosecuted for publishing national security information, numerous scholars have explored the scope of First Amendment protections in this area.152 Some proposed reforms have focused on criminally punishing the press. Professor Geoffrey Stone, for example, addressed the circumstances in which the government should be able to criminally punish public employees for leaking, the press for publishing leaked material, and journalists for receiving leaked material.153 Hudson Institute researcher Gabriel Schoenfeld proposed a regime of increased prosecutions of the press, with prosecutorial discretion balancing the public’s interest in a free press versus the public’s interest in national security.154 Among these commentators, however, there is widespread agreement that the First Amendment at a minimum constrains the ability to prosecute the press. </w:t>
      </w:r>
    </w:p>
    <w:p w14:paraId="11BAE67B" w14:textId="77777777" w:rsidR="00D567B2" w:rsidRPr="00F80469" w:rsidRDefault="00D567B2" w:rsidP="00D567B2">
      <w:pPr>
        <w:rPr>
          <w:sz w:val="16"/>
        </w:rPr>
      </w:pPr>
      <w:r w:rsidRPr="00F80469">
        <w:rPr>
          <w:sz w:val="16"/>
        </w:rPr>
        <w:t xml:space="preserve">In addition to First Amendment concerns, Professor Patricia </w:t>
      </w:r>
      <w:proofErr w:type="spellStart"/>
      <w:r w:rsidRPr="00F80469">
        <w:rPr>
          <w:sz w:val="16"/>
        </w:rPr>
        <w:t>Bellia</w:t>
      </w:r>
      <w:proofErr w:type="spellEnd"/>
      <w:r w:rsidRPr="00F80469">
        <w:rPr>
          <w:sz w:val="16"/>
        </w:rPr>
        <w:t xml:space="preserve"> has argued that there are unique doctrinal hurdles to holding a publisher such as WikiLeaks liable that do not apply to a traditional publisher such as the New York Times.155 First, </w:t>
      </w:r>
      <w:r w:rsidRPr="00F80469">
        <w:rPr>
          <w:rStyle w:val="StyleUnderline"/>
        </w:rPr>
        <w:t>it is not clear whether existing criminal penalties do or could reach the</w:t>
      </w:r>
      <w:r w:rsidRPr="00F80469">
        <w:rPr>
          <w:sz w:val="16"/>
        </w:rPr>
        <w:t xml:space="preserve"> </w:t>
      </w:r>
      <w:r w:rsidRPr="00F80469">
        <w:rPr>
          <w:rStyle w:val="Emphasis"/>
        </w:rPr>
        <w:t>extraterritorial activities</w:t>
      </w:r>
      <w:r w:rsidRPr="00F80469">
        <w:rPr>
          <w:sz w:val="16"/>
        </w:rPr>
        <w:t xml:space="preserve"> </w:t>
      </w:r>
      <w:r w:rsidRPr="00F80469">
        <w:rPr>
          <w:rStyle w:val="StyleUnderline"/>
        </w:rPr>
        <w:t>of a</w:t>
      </w:r>
      <w:r w:rsidRPr="00F80469">
        <w:rPr>
          <w:sz w:val="16"/>
        </w:rPr>
        <w:t xml:space="preserve"> </w:t>
      </w:r>
      <w:r w:rsidRPr="00F80469">
        <w:rPr>
          <w:rStyle w:val="Emphasis"/>
        </w:rPr>
        <w:t>non-U.S. based</w:t>
      </w:r>
      <w:r w:rsidRPr="00F80469">
        <w:rPr>
          <w:sz w:val="16"/>
        </w:rPr>
        <w:t xml:space="preserve"> Internet </w:t>
      </w:r>
      <w:r w:rsidRPr="00F80469">
        <w:rPr>
          <w:rStyle w:val="Emphasis"/>
        </w:rPr>
        <w:t>publisher</w:t>
      </w:r>
      <w:r w:rsidRPr="00F80469">
        <w:rPr>
          <w:sz w:val="16"/>
        </w:rPr>
        <w:t xml:space="preserve">.156 Second, </w:t>
      </w:r>
      <w:r w:rsidRPr="00F80469">
        <w:rPr>
          <w:rStyle w:val="StyleUnderline"/>
        </w:rPr>
        <w:t>even if the law did reach those activities, it is not clear that a judgment rendered against such a publisher would be</w:t>
      </w:r>
      <w:r w:rsidRPr="00F80469">
        <w:rPr>
          <w:sz w:val="16"/>
        </w:rPr>
        <w:t xml:space="preserve"> </w:t>
      </w:r>
      <w:r w:rsidRPr="00F80469">
        <w:rPr>
          <w:rStyle w:val="Emphasis"/>
        </w:rPr>
        <w:t>enforceable</w:t>
      </w:r>
      <w:r w:rsidRPr="00F80469">
        <w:rPr>
          <w:sz w:val="16"/>
        </w:rPr>
        <w:t xml:space="preserve">.157 These pose substantial constitutional and statutory hurdles to effective criminal enforcement. </w:t>
      </w:r>
    </w:p>
    <w:p w14:paraId="4A28BFF8" w14:textId="77777777" w:rsidR="00D567B2" w:rsidRPr="00F80469" w:rsidRDefault="00D567B2" w:rsidP="00D567B2">
      <w:pPr>
        <w:rPr>
          <w:sz w:val="16"/>
        </w:rPr>
      </w:pPr>
      <w:r w:rsidRPr="00F80469">
        <w:rPr>
          <w:rStyle w:val="StyleUnderline"/>
        </w:rPr>
        <w:t xml:space="preserve">Finally, as </w:t>
      </w:r>
      <w:r w:rsidRPr="00F80469">
        <w:rPr>
          <w:rStyle w:val="Emphasis"/>
        </w:rPr>
        <w:t>other countries</w:t>
      </w:r>
      <w:r w:rsidRPr="00F80469">
        <w:rPr>
          <w:sz w:val="16"/>
        </w:rPr>
        <w:t xml:space="preserve"> </w:t>
      </w:r>
      <w:r w:rsidRPr="00F80469">
        <w:rPr>
          <w:rStyle w:val="StyleUnderline"/>
        </w:rPr>
        <w:t xml:space="preserve">have stronger protections for journalists, those locations will become </w:t>
      </w:r>
      <w:r w:rsidRPr="00F80469">
        <w:rPr>
          <w:rStyle w:val="Emphasis"/>
        </w:rPr>
        <w:t>safe havens</w:t>
      </w:r>
      <w:r w:rsidRPr="00F80469">
        <w:rPr>
          <w:sz w:val="16"/>
        </w:rPr>
        <w:t xml:space="preserve"> </w:t>
      </w:r>
      <w:r w:rsidRPr="00F80469">
        <w:rPr>
          <w:rStyle w:val="StyleUnderline"/>
        </w:rPr>
        <w:t>for publishers of leaked information and</w:t>
      </w:r>
      <w:r w:rsidRPr="00F80469">
        <w:rPr>
          <w:sz w:val="16"/>
        </w:rPr>
        <w:t xml:space="preserve"> </w:t>
      </w:r>
      <w:r w:rsidRPr="00F80469">
        <w:rPr>
          <w:rStyle w:val="Emphasis"/>
        </w:rPr>
        <w:t>extradition</w:t>
      </w:r>
      <w:r w:rsidRPr="00F80469">
        <w:rPr>
          <w:sz w:val="16"/>
        </w:rPr>
        <w:t xml:space="preserve"> from those countries </w:t>
      </w:r>
      <w:r w:rsidRPr="00F80469">
        <w:rPr>
          <w:rStyle w:val="StyleUnderline"/>
        </w:rPr>
        <w:t>may not be possible</w:t>
      </w:r>
      <w:r w:rsidRPr="00F80469">
        <w:rPr>
          <w:sz w:val="16"/>
        </w:rPr>
        <w:t xml:space="preserve">.158 For example, </w:t>
      </w:r>
      <w:r w:rsidRPr="00F80469">
        <w:rPr>
          <w:rStyle w:val="Emphasis"/>
        </w:rPr>
        <w:t>Sweden</w:t>
      </w:r>
      <w:r w:rsidRPr="00F80469">
        <w:rPr>
          <w:sz w:val="16"/>
        </w:rPr>
        <w:t xml:space="preserve">, where WikiLeaks moved its servers to in 2007,159 </w:t>
      </w:r>
      <w:r w:rsidRPr="00F80469">
        <w:rPr>
          <w:rStyle w:val="StyleUnderline"/>
        </w:rPr>
        <w:t>offers</w:t>
      </w:r>
      <w:r w:rsidRPr="00F80469">
        <w:rPr>
          <w:sz w:val="16"/>
        </w:rPr>
        <w:t xml:space="preserve"> the oldest </w:t>
      </w:r>
      <w:r w:rsidRPr="00F80469">
        <w:rPr>
          <w:rStyle w:val="StyleUnderline"/>
        </w:rPr>
        <w:t>protection</w:t>
      </w:r>
      <w:r w:rsidRPr="00F80469">
        <w:rPr>
          <w:sz w:val="16"/>
        </w:rPr>
        <w:t xml:space="preserve"> for freedom of the press embodied in its constitution, which allows broad access to public records, the right to communicate information to the media, and the media’s right to protect anonymous sources.160 </w:t>
      </w:r>
      <w:r w:rsidRPr="00F80469">
        <w:rPr>
          <w:rStyle w:val="Emphasis"/>
        </w:rPr>
        <w:t>Iceland</w:t>
      </w:r>
      <w:r w:rsidRPr="00F80469">
        <w:rPr>
          <w:sz w:val="16"/>
        </w:rPr>
        <w:t xml:space="preserve"> </w:t>
      </w:r>
      <w:r w:rsidRPr="00F80469">
        <w:rPr>
          <w:rStyle w:val="StyleUnderline"/>
        </w:rPr>
        <w:t>has</w:t>
      </w:r>
      <w:r w:rsidRPr="00F80469">
        <w:rPr>
          <w:sz w:val="16"/>
        </w:rPr>
        <w:t xml:space="preserve"> also recently </w:t>
      </w:r>
      <w:r w:rsidRPr="00F80469">
        <w:rPr>
          <w:rStyle w:val="StyleUnderline"/>
        </w:rPr>
        <w:t>moved onto the global stage as an “international transparency haven.”</w:t>
      </w:r>
      <w:r w:rsidRPr="00F80469">
        <w:rPr>
          <w:sz w:val="16"/>
        </w:rPr>
        <w:t xml:space="preserve">161 In 2010, the Icelandic Parliament passed the Icelandic Modern Media Initiative, a resolution that directs the government to begin reforms to strengthen various protections for free speech and journalism by borrowing from the most journalist-friendly laws around the world and making Iceland a place where media would be immune from various types of liability that exist elsewhere.162 </w:t>
      </w:r>
    </w:p>
    <w:p w14:paraId="18596B48" w14:textId="77777777" w:rsidR="00D567B2" w:rsidRPr="00F80469" w:rsidRDefault="00D567B2" w:rsidP="00D567B2">
      <w:r w:rsidRPr="00F80469">
        <w:rPr>
          <w:sz w:val="16"/>
        </w:rPr>
        <w:t xml:space="preserve">The volume of scholarly debate on legal reforms alone demonstrates the difficultly of the issues. When viewed through the lens of criminalization, the multiple public interests implicated by deluge leaks compete with one another: the freedom of the press and the secrets concerning our national security cannot both be perfectly protected at once, and the perfect balance of criminalization versus permissiveness may not be ascertainable. </w:t>
      </w:r>
      <w:r w:rsidRPr="00F80469">
        <w:rPr>
          <w:rStyle w:val="Emphasis"/>
        </w:rPr>
        <w:t>Constitutional</w:t>
      </w:r>
      <w:r w:rsidRPr="00F80469">
        <w:rPr>
          <w:sz w:val="16"/>
        </w:rPr>
        <w:t xml:space="preserve"> </w:t>
      </w:r>
      <w:r w:rsidRPr="00F80469">
        <w:rPr>
          <w:rStyle w:val="StyleUnderline"/>
        </w:rPr>
        <w:t>and</w:t>
      </w:r>
      <w:r w:rsidRPr="00F80469">
        <w:rPr>
          <w:sz w:val="16"/>
        </w:rPr>
        <w:t xml:space="preserve"> </w:t>
      </w:r>
      <w:r w:rsidRPr="00F80469">
        <w:rPr>
          <w:rStyle w:val="Emphasis"/>
        </w:rPr>
        <w:t>practical constraints</w:t>
      </w:r>
      <w:r w:rsidRPr="00F80469">
        <w:rPr>
          <w:sz w:val="16"/>
        </w:rPr>
        <w:t xml:space="preserve"> </w:t>
      </w:r>
      <w:r w:rsidRPr="00F80469">
        <w:rPr>
          <w:rStyle w:val="StyleUnderline"/>
        </w:rPr>
        <w:t>make the</w:t>
      </w:r>
      <w:r w:rsidRPr="00F80469">
        <w:rPr>
          <w:sz w:val="16"/>
        </w:rPr>
        <w:t xml:space="preserve"> </w:t>
      </w:r>
      <w:r w:rsidRPr="00F80469">
        <w:rPr>
          <w:rStyle w:val="Emphasis"/>
        </w:rPr>
        <w:t>most aggressive criminal penalties unlikely to succeed</w:t>
      </w:r>
      <w:r w:rsidRPr="00F80469">
        <w:rPr>
          <w:rStyle w:val="StyleUnderline"/>
        </w:rPr>
        <w:t xml:space="preserve">, thereby establishing a need to </w:t>
      </w:r>
      <w:r w:rsidRPr="00F80469">
        <w:rPr>
          <w:rStyle w:val="Emphasis"/>
        </w:rPr>
        <w:t>look elsewhere</w:t>
      </w:r>
      <w:r w:rsidRPr="00F80469">
        <w:rPr>
          <w:sz w:val="16"/>
        </w:rPr>
        <w:t xml:space="preserve"> for solutions. </w:t>
      </w:r>
      <w:r w:rsidRPr="00F80469">
        <w:rPr>
          <w:rStyle w:val="StyleUnderline"/>
        </w:rPr>
        <w:t xml:space="preserve">Moreover, </w:t>
      </w:r>
      <w:r w:rsidRPr="00F80469">
        <w:rPr>
          <w:rStyle w:val="Emphasis"/>
        </w:rPr>
        <w:t>social science</w:t>
      </w:r>
      <w:r w:rsidRPr="00F80469">
        <w:rPr>
          <w:sz w:val="16"/>
        </w:rPr>
        <w:t xml:space="preserve"> </w:t>
      </w:r>
      <w:r w:rsidRPr="00F80469">
        <w:rPr>
          <w:rStyle w:val="StyleUnderline"/>
        </w:rPr>
        <w:t>literature demonstrates that imposing criminal penalties as a method for deterring undesirable behavior is widely regarded as a</w:t>
      </w:r>
      <w:r w:rsidRPr="00F80469">
        <w:rPr>
          <w:sz w:val="16"/>
        </w:rPr>
        <w:t xml:space="preserve"> relatively </w:t>
      </w:r>
      <w:r w:rsidRPr="00F80469">
        <w:rPr>
          <w:rStyle w:val="Emphasis"/>
        </w:rPr>
        <w:t>inefficient and ineffective way</w:t>
      </w:r>
      <w:r w:rsidRPr="00F80469">
        <w:rPr>
          <w:sz w:val="16"/>
        </w:rPr>
        <w:t xml:space="preserve"> </w:t>
      </w:r>
      <w:r w:rsidRPr="00F80469">
        <w:rPr>
          <w:rStyle w:val="StyleUnderline"/>
        </w:rPr>
        <w:t>to achieve social order</w:t>
      </w:r>
      <w:r w:rsidRPr="00F80469">
        <w:rPr>
          <w:sz w:val="16"/>
        </w:rPr>
        <w:t xml:space="preserve">.163 </w:t>
      </w:r>
      <w:r w:rsidRPr="00F80469">
        <w:rPr>
          <w:rStyle w:val="StyleUnderline"/>
        </w:rPr>
        <w:t>The</w:t>
      </w:r>
      <w:r w:rsidRPr="00F80469">
        <w:rPr>
          <w:sz w:val="16"/>
        </w:rPr>
        <w:t xml:space="preserve"> </w:t>
      </w:r>
      <w:r w:rsidRPr="00F80469">
        <w:rPr>
          <w:rStyle w:val="Emphasis"/>
        </w:rPr>
        <w:t>amount of enforcement</w:t>
      </w:r>
      <w:r w:rsidRPr="00F80469">
        <w:rPr>
          <w:sz w:val="16"/>
        </w:rPr>
        <w:t xml:space="preserve"> </w:t>
      </w:r>
      <w:r w:rsidRPr="00F80469">
        <w:rPr>
          <w:rStyle w:val="StyleUnderline"/>
        </w:rPr>
        <w:t xml:space="preserve">needed to sufficiently deter behavior through </w:t>
      </w:r>
      <w:r w:rsidRPr="00F80469">
        <w:rPr>
          <w:rStyle w:val="Emphasis"/>
        </w:rPr>
        <w:t>threat alone</w:t>
      </w:r>
      <w:r w:rsidRPr="00F80469">
        <w:rPr>
          <w:sz w:val="16"/>
        </w:rPr>
        <w:t xml:space="preserve"> </w:t>
      </w:r>
      <w:r w:rsidRPr="00F80469">
        <w:rPr>
          <w:rStyle w:val="StyleUnderline"/>
        </w:rPr>
        <w:t>is</w:t>
      </w:r>
      <w:r w:rsidRPr="00F80469">
        <w:rPr>
          <w:sz w:val="16"/>
        </w:rPr>
        <w:t xml:space="preserve"> </w:t>
      </w:r>
      <w:r w:rsidRPr="00F80469">
        <w:rPr>
          <w:rStyle w:val="Emphasis"/>
        </w:rPr>
        <w:t>incredibly resource-intensive</w:t>
      </w:r>
      <w:r w:rsidRPr="00F80469">
        <w:rPr>
          <w:rStyle w:val="StyleUnderline"/>
        </w:rPr>
        <w:t>, and even more so in the context of</w:t>
      </w:r>
      <w:r w:rsidRPr="00F80469">
        <w:rPr>
          <w:sz w:val="16"/>
        </w:rPr>
        <w:t xml:space="preserve"> </w:t>
      </w:r>
      <w:r w:rsidRPr="00F80469">
        <w:rPr>
          <w:rStyle w:val="Emphasis"/>
        </w:rPr>
        <w:t>anti-leak laws</w:t>
      </w:r>
      <w:r w:rsidRPr="00F80469">
        <w:rPr>
          <w:sz w:val="16"/>
        </w:rPr>
        <w:t xml:space="preserve"> </w:t>
      </w:r>
      <w:r w:rsidRPr="00F80469">
        <w:rPr>
          <w:rStyle w:val="StyleUnderline"/>
        </w:rPr>
        <w:t>that</w:t>
      </w:r>
      <w:r w:rsidRPr="00F80469">
        <w:rPr>
          <w:sz w:val="16"/>
        </w:rPr>
        <w:t xml:space="preserve"> officials contend </w:t>
      </w:r>
      <w:r w:rsidRPr="00F80469">
        <w:rPr>
          <w:rStyle w:val="StyleUnderline"/>
        </w:rPr>
        <w:t>are</w:t>
      </w:r>
      <w:r w:rsidRPr="00F80469">
        <w:rPr>
          <w:sz w:val="16"/>
        </w:rPr>
        <w:t xml:space="preserve"> particularly </w:t>
      </w:r>
      <w:r w:rsidRPr="00F80469">
        <w:rPr>
          <w:rStyle w:val="Emphasis"/>
        </w:rPr>
        <w:t>difficult to enforce.</w:t>
      </w:r>
      <w:r w:rsidRPr="00F80469">
        <w:rPr>
          <w:sz w:val="16"/>
        </w:rPr>
        <w:t xml:space="preserve"> </w:t>
      </w:r>
      <w:r w:rsidRPr="00F80469">
        <w:rPr>
          <w:rStyle w:val="StyleUnderline"/>
        </w:rPr>
        <w:t xml:space="preserve">Lastly, there is a certain </w:t>
      </w:r>
      <w:r w:rsidRPr="00F80469">
        <w:rPr>
          <w:rStyle w:val="Emphasis"/>
        </w:rPr>
        <w:t>futility</w:t>
      </w:r>
      <w:r w:rsidRPr="00F80469">
        <w:rPr>
          <w:sz w:val="16"/>
        </w:rPr>
        <w:t xml:space="preserve"> </w:t>
      </w:r>
      <w:r w:rsidRPr="00F80469">
        <w:rPr>
          <w:rStyle w:val="StyleUnderline"/>
        </w:rPr>
        <w:t xml:space="preserve">to targeting </w:t>
      </w:r>
      <w:r w:rsidRPr="00F80469">
        <w:rPr>
          <w:rStyle w:val="Emphasis"/>
        </w:rPr>
        <w:t>people</w:t>
      </w:r>
      <w:r w:rsidRPr="00F80469">
        <w:rPr>
          <w:rStyle w:val="StyleUnderline"/>
        </w:rPr>
        <w:t xml:space="preserve"> who release information, since the </w:t>
      </w:r>
      <w:r w:rsidRPr="00F80469">
        <w:rPr>
          <w:rStyle w:val="Emphasis"/>
        </w:rPr>
        <w:t>info</w:t>
      </w:r>
      <w:r w:rsidRPr="00F80469">
        <w:rPr>
          <w:rStyle w:val="StyleUnderline"/>
        </w:rPr>
        <w:t>rmation is</w:t>
      </w:r>
      <w:r w:rsidRPr="00F80469">
        <w:rPr>
          <w:sz w:val="16"/>
        </w:rPr>
        <w:t xml:space="preserve"> </w:t>
      </w:r>
      <w:r w:rsidRPr="00F80469">
        <w:rPr>
          <w:rStyle w:val="Emphasis"/>
        </w:rPr>
        <w:t>already</w:t>
      </w:r>
      <w:r w:rsidRPr="00F80469">
        <w:rPr>
          <w:sz w:val="16"/>
        </w:rPr>
        <w:t xml:space="preserve"> publicly </w:t>
      </w:r>
      <w:r w:rsidRPr="00F80469">
        <w:rPr>
          <w:rStyle w:val="Emphasis"/>
        </w:rPr>
        <w:t>available</w:t>
      </w:r>
      <w:r w:rsidRPr="00F80469">
        <w:rPr>
          <w:sz w:val="16"/>
        </w:rPr>
        <w:t xml:space="preserve"> </w:t>
      </w:r>
      <w:r w:rsidRPr="00F80469">
        <w:rPr>
          <w:rStyle w:val="StyleUnderline"/>
        </w:rPr>
        <w:t>for anyone to do with it as they wish</w:t>
      </w:r>
      <w:r w:rsidRPr="00F80469">
        <w:rPr>
          <w:sz w:val="16"/>
        </w:rPr>
        <w:t>. Indeed, as one commentator noted, “</w:t>
      </w:r>
      <w:r w:rsidRPr="00F80469">
        <w:rPr>
          <w:rStyle w:val="StyleUnderline"/>
        </w:rPr>
        <w:t>[t]</w:t>
      </w:r>
      <w:proofErr w:type="spellStart"/>
      <w:r w:rsidRPr="00F80469">
        <w:rPr>
          <w:rStyle w:val="StyleUnderline"/>
        </w:rPr>
        <w:t>ools</w:t>
      </w:r>
      <w:proofErr w:type="spellEnd"/>
      <w:r w:rsidRPr="00F80469">
        <w:rPr>
          <w:rStyle w:val="StyleUnderline"/>
        </w:rPr>
        <w:t xml:space="preserve"> to address</w:t>
      </w:r>
      <w:r w:rsidRPr="00F80469">
        <w:rPr>
          <w:sz w:val="16"/>
        </w:rPr>
        <w:t xml:space="preserve"> </w:t>
      </w:r>
      <w:r w:rsidRPr="00F80469">
        <w:rPr>
          <w:rStyle w:val="Emphasis"/>
        </w:rPr>
        <w:t>ex post</w:t>
      </w:r>
      <w:r w:rsidRPr="00F80469">
        <w:rPr>
          <w:sz w:val="16"/>
        </w:rPr>
        <w:t xml:space="preserve"> </w:t>
      </w:r>
      <w:r w:rsidRPr="00F80469">
        <w:rPr>
          <w:rStyle w:val="StyleUnderline"/>
        </w:rPr>
        <w:t xml:space="preserve">the secondary transmission of leaked information are, by definition, </w:t>
      </w:r>
      <w:r w:rsidRPr="00F80469">
        <w:rPr>
          <w:rStyle w:val="Emphasis"/>
        </w:rPr>
        <w:t>less effective</w:t>
      </w:r>
      <w:r w:rsidRPr="00F80469">
        <w:rPr>
          <w:sz w:val="16"/>
        </w:rPr>
        <w:t xml:space="preserve">.”164 </w:t>
      </w:r>
      <w:r w:rsidRPr="00F80469">
        <w:rPr>
          <w:rStyle w:val="StyleUnderline"/>
        </w:rPr>
        <w:t xml:space="preserve">In sum, criminalization has not worked in this area, proposals for reform necessarily engage in impossible line drawing in an attempt to balance press freedoms and national security, and any increase in enforcement would likely be </w:t>
      </w:r>
      <w:r w:rsidRPr="00F80469">
        <w:rPr>
          <w:rStyle w:val="Emphasis"/>
        </w:rPr>
        <w:t>very costly with little deterrence benefit</w:t>
      </w:r>
      <w:r w:rsidRPr="00F80469">
        <w:rPr>
          <w:rStyle w:val="StyleUnderline"/>
        </w:rPr>
        <w:t xml:space="preserve">. </w:t>
      </w:r>
      <w:r w:rsidRPr="00F80469">
        <w:rPr>
          <w:rStyle w:val="Emphasis"/>
        </w:rPr>
        <w:t>Other avenues must be explored</w:t>
      </w:r>
      <w:r w:rsidRPr="00F80469">
        <w:rPr>
          <w:sz w:val="16"/>
        </w:rPr>
        <w:t>.</w:t>
      </w:r>
    </w:p>
    <w:p w14:paraId="2DBDBC96" w14:textId="217D286D" w:rsidR="00D567B2" w:rsidRDefault="00516FDA" w:rsidP="00516FDA">
      <w:pPr>
        <w:pStyle w:val="Heading3"/>
      </w:pPr>
      <w:r>
        <w:t>Criminal Penalties CP---Fails</w:t>
      </w:r>
    </w:p>
    <w:p w14:paraId="59848EF9" w14:textId="4B2E7088" w:rsidR="00F6099A" w:rsidRDefault="00F6099A" w:rsidP="00F6099A">
      <w:pPr>
        <w:pStyle w:val="Heading4"/>
      </w:pPr>
      <w:r>
        <w:t>It’s an insufficient deterrent to prevent leakers</w:t>
      </w:r>
    </w:p>
    <w:p w14:paraId="5005913E" w14:textId="12FAC0CE" w:rsidR="00F6099A" w:rsidRDefault="00F6099A" w:rsidP="00F6099A">
      <w:r>
        <w:t xml:space="preserve">Nathan Alexander </w:t>
      </w:r>
      <w:r w:rsidRPr="00F6099A">
        <w:rPr>
          <w:rStyle w:val="Style13ptBold"/>
        </w:rPr>
        <w:t>Sales 15</w:t>
      </w:r>
      <w:r>
        <w:t xml:space="preserve">, Associate Professor of Law, Syracuse University College of Law, “Can Technology Prevent </w:t>
      </w:r>
      <w:proofErr w:type="gramStart"/>
      <w:r>
        <w:t>Leaks?,</w:t>
      </w:r>
      <w:proofErr w:type="gramEnd"/>
      <w:r>
        <w:t>” SSRN Scholarly Paper, ID 2668646, Social Science Research Network, 10/02/2015, papers.ssrn.com, https://papers.ssrn.com/abstract=2668646</w:t>
      </w:r>
    </w:p>
    <w:p w14:paraId="4C0D7B10" w14:textId="78A76848" w:rsidR="00F6099A" w:rsidRPr="00F6099A" w:rsidRDefault="00F6099A" w:rsidP="00F6099A">
      <w:pPr>
        <w:rPr>
          <w:sz w:val="16"/>
        </w:rPr>
      </w:pPr>
      <w:r w:rsidRPr="00F6099A">
        <w:rPr>
          <w:rStyle w:val="StyleUnderline"/>
        </w:rPr>
        <w:t xml:space="preserve">The past decade has witnessed an </w:t>
      </w:r>
      <w:r w:rsidRPr="00F6099A">
        <w:rPr>
          <w:rStyle w:val="Emphasis"/>
        </w:rPr>
        <w:t>unprecedented explosion</w:t>
      </w:r>
      <w:r w:rsidRPr="00F6099A">
        <w:rPr>
          <w:rStyle w:val="StyleUnderline"/>
        </w:rPr>
        <w:t xml:space="preserve"> in leak prosecutions</w:t>
      </w:r>
      <w:r w:rsidRPr="00F6099A">
        <w:rPr>
          <w:sz w:val="16"/>
        </w:rPr>
        <w:t xml:space="preserve">. Since 2005, </w:t>
      </w:r>
      <w:r w:rsidRPr="00F6099A">
        <w:rPr>
          <w:rStyle w:val="StyleUnderline"/>
        </w:rPr>
        <w:t xml:space="preserve">the government has charged leakers with violating the </w:t>
      </w:r>
      <w:r w:rsidRPr="00F6099A">
        <w:rPr>
          <w:rStyle w:val="Emphasis"/>
        </w:rPr>
        <w:t>Espionage Act</w:t>
      </w:r>
      <w:r w:rsidRPr="00F6099A">
        <w:rPr>
          <w:sz w:val="16"/>
        </w:rPr>
        <w:t xml:space="preserve"> of 1917—which makes it a crime for government employees to reveal national defense information to persons not entitled to receive it1 —</w:t>
      </w:r>
      <w:r w:rsidRPr="00F6099A">
        <w:rPr>
          <w:rStyle w:val="Emphasis"/>
        </w:rPr>
        <w:t>ten times</w:t>
      </w:r>
      <w:r w:rsidRPr="00F6099A">
        <w:rPr>
          <w:sz w:val="16"/>
        </w:rPr>
        <w:t xml:space="preserve">, including no fewer than nine prosecutions since President Obama took office in 2009. This prosecutorial surge stands in sharp contrast to the two Espionage Act cases brought in three quarters of a century after Congress enacted that World War I-era statute. Yet </w:t>
      </w:r>
      <w:r w:rsidRPr="00F6099A">
        <w:rPr>
          <w:rStyle w:val="StyleUnderline"/>
        </w:rPr>
        <w:t xml:space="preserve">this dramatic jump in prosecutions does </w:t>
      </w:r>
      <w:r w:rsidRPr="00F6099A">
        <w:rPr>
          <w:rStyle w:val="Emphasis"/>
        </w:rPr>
        <w:t>not</w:t>
      </w:r>
      <w:r w:rsidRPr="00F6099A">
        <w:rPr>
          <w:sz w:val="16"/>
        </w:rPr>
        <w:t xml:space="preserve"> </w:t>
      </w:r>
      <w:r w:rsidRPr="00F6099A">
        <w:rPr>
          <w:rStyle w:val="StyleUnderline"/>
        </w:rPr>
        <w:t xml:space="preserve">appear to have corresponded with a </w:t>
      </w:r>
      <w:r w:rsidRPr="00F6099A">
        <w:rPr>
          <w:rStyle w:val="Emphasis"/>
        </w:rPr>
        <w:t>comparably dramatic decline in the number of leaks that have occurred or in their severity</w:t>
      </w:r>
      <w:r w:rsidRPr="00F6099A">
        <w:rPr>
          <w:sz w:val="16"/>
        </w:rPr>
        <w:t xml:space="preserve">. </w:t>
      </w:r>
      <w:r w:rsidRPr="00F6099A">
        <w:rPr>
          <w:rStyle w:val="StyleUnderline"/>
        </w:rPr>
        <w:t xml:space="preserve">Government officials at all levels continue to reveal highly classified information </w:t>
      </w:r>
      <w:r w:rsidRPr="00F6099A">
        <w:rPr>
          <w:rStyle w:val="Emphasis"/>
        </w:rPr>
        <w:t>routinely</w:t>
      </w:r>
      <w:r w:rsidRPr="00F6099A">
        <w:rPr>
          <w:sz w:val="16"/>
        </w:rPr>
        <w:t xml:space="preserve">, from the senior administration officials who disclosed President Obama’s personal role in selecting targets for drone strikes to low-level employees like Bradley (now Chelsea) Manning and Edward Snowden who exfiltrated huge troves of diplomatic, military, and intelligence documents. </w:t>
      </w:r>
      <w:r w:rsidRPr="00F6099A">
        <w:rPr>
          <w:rStyle w:val="StyleUnderline"/>
        </w:rPr>
        <w:t>“[L]</w:t>
      </w:r>
      <w:proofErr w:type="spellStart"/>
      <w:r w:rsidRPr="00F6099A">
        <w:rPr>
          <w:rStyle w:val="StyleUnderline"/>
        </w:rPr>
        <w:t>eaking</w:t>
      </w:r>
      <w:proofErr w:type="spellEnd"/>
      <w:r w:rsidRPr="00F6099A">
        <w:rPr>
          <w:rStyle w:val="StyleUnderline"/>
        </w:rPr>
        <w:t xml:space="preserve"> classified information occurs so regularly in Washington” that it has become</w:t>
      </w:r>
      <w:r w:rsidRPr="00F6099A">
        <w:rPr>
          <w:sz w:val="16"/>
        </w:rPr>
        <w:t xml:space="preserve"> “a </w:t>
      </w:r>
      <w:r w:rsidRPr="00F6099A">
        <w:rPr>
          <w:rStyle w:val="Emphasis"/>
        </w:rPr>
        <w:t>routine</w:t>
      </w:r>
      <w:r w:rsidRPr="00F6099A">
        <w:rPr>
          <w:sz w:val="16"/>
        </w:rPr>
        <w:t xml:space="preserve"> method of communication about government.”2</w:t>
      </w:r>
    </w:p>
    <w:p w14:paraId="4D2F9D19" w14:textId="3A93DC98" w:rsidR="00F6099A" w:rsidRDefault="00F6099A" w:rsidP="00F6099A">
      <w:pPr>
        <w:rPr>
          <w:rStyle w:val="Emphasis"/>
        </w:rPr>
      </w:pPr>
      <w:r w:rsidRPr="00F6099A">
        <w:rPr>
          <w:rStyle w:val="Emphasis"/>
        </w:rPr>
        <w:t>Why? Part of the answer</w:t>
      </w:r>
      <w:r w:rsidRPr="00F6099A">
        <w:rPr>
          <w:sz w:val="16"/>
        </w:rPr>
        <w:t xml:space="preserve">, I think, </w:t>
      </w:r>
      <w:r w:rsidRPr="00F6099A">
        <w:rPr>
          <w:rStyle w:val="StyleUnderline"/>
        </w:rPr>
        <w:t xml:space="preserve">is that </w:t>
      </w:r>
      <w:r w:rsidRPr="00F6099A">
        <w:rPr>
          <w:rStyle w:val="Emphasis"/>
        </w:rPr>
        <w:t>criminal prohibitions on leaking are</w:t>
      </w:r>
      <w:r w:rsidRPr="00F6099A">
        <w:rPr>
          <w:sz w:val="16"/>
        </w:rPr>
        <w:t xml:space="preserve"> </w:t>
      </w:r>
      <w:proofErr w:type="gramStart"/>
      <w:r w:rsidRPr="00F6099A">
        <w:rPr>
          <w:sz w:val="16"/>
        </w:rPr>
        <w:t xml:space="preserve">fairly </w:t>
      </w:r>
      <w:r w:rsidRPr="00F6099A">
        <w:rPr>
          <w:rStyle w:val="Emphasis"/>
        </w:rPr>
        <w:t>modest</w:t>
      </w:r>
      <w:proofErr w:type="gramEnd"/>
      <w:r w:rsidRPr="00F6099A">
        <w:rPr>
          <w:rStyle w:val="Emphasis"/>
        </w:rPr>
        <w:t xml:space="preserve"> deterrents</w:t>
      </w:r>
      <w:r w:rsidRPr="00F6099A">
        <w:rPr>
          <w:sz w:val="16"/>
        </w:rPr>
        <w:t xml:space="preserve">, </w:t>
      </w:r>
      <w:r w:rsidRPr="00F6099A">
        <w:rPr>
          <w:rStyle w:val="StyleUnderline"/>
        </w:rPr>
        <w:t xml:space="preserve">especially for </w:t>
      </w:r>
      <w:r w:rsidRPr="00F6099A">
        <w:rPr>
          <w:rStyle w:val="Emphasis"/>
        </w:rPr>
        <w:t>ideologically motivated</w:t>
      </w:r>
      <w:r w:rsidRPr="00F6099A">
        <w:rPr>
          <w:rStyle w:val="StyleUnderline"/>
        </w:rPr>
        <w:t xml:space="preserve"> leakers who seek to disclose large tranches of classified documents. The law attempts to </w:t>
      </w:r>
      <w:r w:rsidRPr="00F6099A">
        <w:rPr>
          <w:rStyle w:val="Emphasis"/>
        </w:rPr>
        <w:t>deter</w:t>
      </w:r>
      <w:r w:rsidRPr="00F6099A">
        <w:rPr>
          <w:rStyle w:val="StyleUnderline"/>
        </w:rPr>
        <w:t xml:space="preserve"> undesirable conduct through </w:t>
      </w:r>
      <w:r w:rsidRPr="00F6099A">
        <w:rPr>
          <w:rStyle w:val="Emphasis"/>
        </w:rPr>
        <w:t>commands</w:t>
      </w:r>
      <w:r w:rsidRPr="00F6099A">
        <w:rPr>
          <w:rStyle w:val="StyleUnderline"/>
        </w:rPr>
        <w:t xml:space="preserve"> backed by </w:t>
      </w:r>
      <w:r w:rsidRPr="00F6099A">
        <w:rPr>
          <w:rStyle w:val="Emphasis"/>
        </w:rPr>
        <w:t>threats of punishment</w:t>
      </w:r>
      <w:r w:rsidRPr="00F6099A">
        <w:rPr>
          <w:sz w:val="16"/>
        </w:rPr>
        <w:t xml:space="preserve">; </w:t>
      </w:r>
      <w:r w:rsidRPr="00F6099A">
        <w:rPr>
          <w:rStyle w:val="StyleUnderline"/>
        </w:rPr>
        <w:t xml:space="preserve">the greater the magnitude of the sanctions, and the greater the probability those sanctions will be imposed, the less likely it is that people will commit the proscribed offense. </w:t>
      </w:r>
      <w:r w:rsidRPr="00F6099A">
        <w:rPr>
          <w:rStyle w:val="Emphasis"/>
        </w:rPr>
        <w:t>But that familiar framework has its limits when it comes to leaks</w:t>
      </w:r>
      <w:r w:rsidRPr="00F6099A">
        <w:rPr>
          <w:rStyle w:val="StyleUnderline"/>
        </w:rPr>
        <w:t xml:space="preserve">. The </w:t>
      </w:r>
      <w:r w:rsidRPr="00F6099A">
        <w:rPr>
          <w:rStyle w:val="Emphasis"/>
        </w:rPr>
        <w:t>penalties</w:t>
      </w:r>
      <w:r w:rsidRPr="00F6099A">
        <w:rPr>
          <w:rStyle w:val="StyleUnderline"/>
        </w:rPr>
        <w:t xml:space="preserve"> for government employees who reveal classified information to outsiders are relatively </w:t>
      </w:r>
      <w:r w:rsidRPr="00F6099A">
        <w:rPr>
          <w:rStyle w:val="Emphasis"/>
        </w:rPr>
        <w:t>modest</w:t>
      </w:r>
      <w:r w:rsidRPr="00F6099A">
        <w:rPr>
          <w:rStyle w:val="StyleUnderline"/>
        </w:rPr>
        <w:t>,</w:t>
      </w:r>
      <w:r w:rsidRPr="00F6099A">
        <w:rPr>
          <w:sz w:val="16"/>
        </w:rPr>
        <w:t xml:space="preserve"> </w:t>
      </w:r>
      <w:r w:rsidRPr="00F6099A">
        <w:rPr>
          <w:rStyle w:val="StyleUnderline"/>
        </w:rPr>
        <w:t xml:space="preserve">and the </w:t>
      </w:r>
      <w:r w:rsidRPr="00F6099A">
        <w:rPr>
          <w:rStyle w:val="Emphasis"/>
        </w:rPr>
        <w:t>fraction</w:t>
      </w:r>
      <w:r w:rsidRPr="00F6099A">
        <w:rPr>
          <w:rStyle w:val="StyleUnderline"/>
        </w:rPr>
        <w:t xml:space="preserve"> of leaks that have resulted in legal liability over the years is </w:t>
      </w:r>
      <w:r w:rsidRPr="00F6099A">
        <w:rPr>
          <w:rStyle w:val="Emphasis"/>
        </w:rPr>
        <w:t>so slight</w:t>
      </w:r>
      <w:r w:rsidRPr="00F6099A">
        <w:rPr>
          <w:rStyle w:val="StyleUnderline"/>
        </w:rPr>
        <w:t xml:space="preserve"> that the </w:t>
      </w:r>
      <w:r w:rsidRPr="00F6099A">
        <w:rPr>
          <w:rStyle w:val="Emphasis"/>
        </w:rPr>
        <w:t>threat</w:t>
      </w:r>
      <w:r w:rsidRPr="00F6099A">
        <w:rPr>
          <w:rStyle w:val="StyleUnderline"/>
        </w:rPr>
        <w:t xml:space="preserve"> of punishment is </w:t>
      </w:r>
      <w:r w:rsidRPr="00F6099A">
        <w:rPr>
          <w:rStyle w:val="Emphasis"/>
        </w:rPr>
        <w:t>hardly credible</w:t>
      </w:r>
      <w:r w:rsidRPr="00F6099A">
        <w:rPr>
          <w:rStyle w:val="StyleUnderline"/>
        </w:rPr>
        <w:t xml:space="preserve">. In </w:t>
      </w:r>
      <w:r w:rsidRPr="00F6099A">
        <w:rPr>
          <w:rStyle w:val="Emphasis"/>
        </w:rPr>
        <w:t>economic</w:t>
      </w:r>
      <w:r w:rsidRPr="00F6099A">
        <w:rPr>
          <w:rStyle w:val="StyleUnderline"/>
        </w:rPr>
        <w:t xml:space="preserve"> terms, the </w:t>
      </w:r>
      <w:r w:rsidRPr="00F6099A">
        <w:rPr>
          <w:rStyle w:val="Emphasis"/>
        </w:rPr>
        <w:t>expected penalty</w:t>
      </w:r>
      <w:r w:rsidRPr="00F6099A">
        <w:rPr>
          <w:rStyle w:val="StyleUnderline"/>
        </w:rPr>
        <w:t xml:space="preserve"> for leaking is </w:t>
      </w:r>
      <w:r w:rsidRPr="00F6099A">
        <w:rPr>
          <w:rStyle w:val="Emphasis"/>
        </w:rPr>
        <w:t>vanishingly small</w:t>
      </w:r>
      <w:r w:rsidRPr="00F6099A">
        <w:rPr>
          <w:rStyle w:val="StyleUnderline"/>
        </w:rPr>
        <w:t>—</w:t>
      </w:r>
      <w:r w:rsidRPr="00F6099A">
        <w:rPr>
          <w:rStyle w:val="Emphasis"/>
        </w:rPr>
        <w:t xml:space="preserve">too small, in many instances, to deter. </w:t>
      </w:r>
    </w:p>
    <w:p w14:paraId="55828D0F" w14:textId="4361DFEB" w:rsidR="00F6099A" w:rsidRPr="00F6099A" w:rsidRDefault="00F6099A" w:rsidP="00F6099A">
      <w:pPr>
        <w:pStyle w:val="Heading4"/>
      </w:pPr>
      <w:r w:rsidRPr="00F6099A">
        <w:t>Where there’s a will there’s a way---regulating the motive is key</w:t>
      </w:r>
    </w:p>
    <w:p w14:paraId="1CD82512" w14:textId="013BFB6D" w:rsidR="00F6099A" w:rsidRDefault="00F6099A" w:rsidP="00F6099A">
      <w:r>
        <w:t xml:space="preserve">Nathan Alexander </w:t>
      </w:r>
      <w:r w:rsidRPr="00F6099A">
        <w:rPr>
          <w:rStyle w:val="Style13ptBold"/>
        </w:rPr>
        <w:t>Sales 15</w:t>
      </w:r>
      <w:r>
        <w:t xml:space="preserve">, Associate Professor of Law, Syracuse University College of Law, “Can Technology Prevent Leaks?,” SSRN Scholarly Paper, ID 2668646, Social Science Research Network, 10/02/2015, papers.ssrn.com, </w:t>
      </w:r>
      <w:hyperlink r:id="rId31" w:history="1">
        <w:r w:rsidRPr="002611F2">
          <w:rPr>
            <w:rStyle w:val="Hyperlink"/>
          </w:rPr>
          <w:t>https://papers.ssrn.com/abstract=2668646</w:t>
        </w:r>
      </w:hyperlink>
    </w:p>
    <w:p w14:paraId="21FBD2CF" w14:textId="48DFE817" w:rsidR="00F6099A" w:rsidRPr="00F6099A" w:rsidRDefault="00F6099A" w:rsidP="00F6099A">
      <w:pPr>
        <w:rPr>
          <w:sz w:val="16"/>
        </w:rPr>
      </w:pPr>
      <w:r w:rsidRPr="00F6099A">
        <w:rPr>
          <w:sz w:val="16"/>
        </w:rPr>
        <w:t xml:space="preserve">To be precise, my claim is that technology should supplement rather than replace more traditional legal controls. Laws against leaking plainly have some deterrent effect; it’s safe to assume that the Espionage Act has dissuaded an unknown but not negligible number of intelligence officials from revealing classified information to journalists.3 Still, </w:t>
      </w:r>
      <w:r w:rsidRPr="00F6099A">
        <w:rPr>
          <w:rStyle w:val="StyleUnderline"/>
        </w:rPr>
        <w:t xml:space="preserve">it </w:t>
      </w:r>
      <w:r w:rsidRPr="00F6099A">
        <w:rPr>
          <w:rStyle w:val="Emphasis"/>
        </w:rPr>
        <w:t>seems unlikely that the law will be decisive in the cases where the stakes are the highest</w:t>
      </w:r>
      <w:r w:rsidRPr="00F6099A">
        <w:rPr>
          <w:rStyle w:val="StyleUnderline"/>
        </w:rPr>
        <w:t xml:space="preserve">—where </w:t>
      </w:r>
      <w:r w:rsidRPr="00F6099A">
        <w:rPr>
          <w:rStyle w:val="Emphasis"/>
        </w:rPr>
        <w:t>resourceful</w:t>
      </w:r>
      <w:r w:rsidRPr="00F6099A">
        <w:rPr>
          <w:sz w:val="16"/>
        </w:rPr>
        <w:t xml:space="preserve"> </w:t>
      </w:r>
      <w:r w:rsidRPr="00F6099A">
        <w:rPr>
          <w:rStyle w:val="StyleUnderline"/>
        </w:rPr>
        <w:t>and</w:t>
      </w:r>
      <w:r w:rsidRPr="00F6099A">
        <w:rPr>
          <w:sz w:val="16"/>
        </w:rPr>
        <w:t xml:space="preserve"> </w:t>
      </w:r>
      <w:r w:rsidRPr="00F6099A">
        <w:rPr>
          <w:rStyle w:val="Emphasis"/>
        </w:rPr>
        <w:t>motivated</w:t>
      </w:r>
      <w:r w:rsidRPr="00F6099A">
        <w:rPr>
          <w:sz w:val="16"/>
        </w:rPr>
        <w:t xml:space="preserve"> </w:t>
      </w:r>
      <w:r w:rsidRPr="00F6099A">
        <w:rPr>
          <w:rStyle w:val="StyleUnderline"/>
        </w:rPr>
        <w:t xml:space="preserve">leakers seek, because of </w:t>
      </w:r>
      <w:r w:rsidRPr="00F6099A">
        <w:rPr>
          <w:rStyle w:val="Emphasis"/>
        </w:rPr>
        <w:t>ideological</w:t>
      </w:r>
      <w:r w:rsidRPr="00F6099A">
        <w:rPr>
          <w:rStyle w:val="StyleUnderline"/>
        </w:rPr>
        <w:t xml:space="preserve"> concerns or for other </w:t>
      </w:r>
      <w:r w:rsidRPr="00F6099A">
        <w:rPr>
          <w:rStyle w:val="Emphasis"/>
        </w:rPr>
        <w:t>principled</w:t>
      </w:r>
      <w:r w:rsidRPr="00F6099A">
        <w:rPr>
          <w:rStyle w:val="StyleUnderline"/>
        </w:rPr>
        <w:t xml:space="preserve"> reasons, to reveal classified information of the utmost sensitivity. </w:t>
      </w:r>
      <w:r w:rsidRPr="00F6099A">
        <w:rPr>
          <w:rStyle w:val="Emphasis"/>
        </w:rPr>
        <w:t>Manning</w:t>
      </w:r>
      <w:r w:rsidRPr="00F6099A">
        <w:rPr>
          <w:rStyle w:val="StyleUnderline"/>
        </w:rPr>
        <w:t xml:space="preserve"> and </w:t>
      </w:r>
      <w:r w:rsidRPr="00F6099A">
        <w:rPr>
          <w:rStyle w:val="Emphasis"/>
        </w:rPr>
        <w:t>Snowden</w:t>
      </w:r>
      <w:r w:rsidRPr="00F6099A">
        <w:rPr>
          <w:rStyle w:val="StyleUnderline"/>
        </w:rPr>
        <w:t xml:space="preserve"> were </w:t>
      </w:r>
      <w:r w:rsidRPr="00F6099A">
        <w:rPr>
          <w:rStyle w:val="Emphasis"/>
        </w:rPr>
        <w:t>not cowed by the threat of jail time</w:t>
      </w:r>
      <w:r w:rsidRPr="00F6099A">
        <w:rPr>
          <w:rStyle w:val="StyleUnderline"/>
        </w:rPr>
        <w:t xml:space="preserve">, even amid the </w:t>
      </w:r>
      <w:r w:rsidRPr="00F6099A">
        <w:rPr>
          <w:rStyle w:val="Emphasis"/>
        </w:rPr>
        <w:t>widely publicized and highly salient Obama-era surge in leak prosecutions</w:t>
      </w:r>
      <w:r w:rsidRPr="00F6099A">
        <w:rPr>
          <w:sz w:val="16"/>
        </w:rPr>
        <w:t xml:space="preserve">.4 If nothing else, criminal prohibitions are valuable to the extent they reinforce the cultural norms against leaking among military and intelligence professionals. Even if criminal sanctions are an imperfect way of regulating leaks, there are still good reasons to keep them on the books. </w:t>
      </w:r>
    </w:p>
    <w:p w14:paraId="284B8DCF" w14:textId="15C009E6" w:rsidR="00F6099A" w:rsidRDefault="00F6099A" w:rsidP="00516FDA">
      <w:pPr>
        <w:pStyle w:val="Heading4"/>
      </w:pPr>
      <w:r>
        <w:t>Too many countermeasures to prosecutions</w:t>
      </w:r>
    </w:p>
    <w:p w14:paraId="10CA48DF" w14:textId="77777777" w:rsidR="00F6099A" w:rsidRDefault="00F6099A" w:rsidP="00F6099A">
      <w:r>
        <w:t xml:space="preserve">Nathan Alexander </w:t>
      </w:r>
      <w:r w:rsidRPr="00F6099A">
        <w:rPr>
          <w:rStyle w:val="Style13ptBold"/>
        </w:rPr>
        <w:t>Sales 15</w:t>
      </w:r>
      <w:r>
        <w:t xml:space="preserve">, Associate Professor of Law, Syracuse University College of Law, “Can Technology Prevent Leaks?,” SSRN Scholarly Paper, ID 2668646, Social Science Research Network, 10/02/2015, papers.ssrn.com, </w:t>
      </w:r>
      <w:hyperlink r:id="rId32" w:history="1">
        <w:r w:rsidRPr="002611F2">
          <w:rPr>
            <w:rStyle w:val="Hyperlink"/>
          </w:rPr>
          <w:t>https://papers.ssrn.com/abstract=2668646</w:t>
        </w:r>
      </w:hyperlink>
    </w:p>
    <w:p w14:paraId="01CFBB15" w14:textId="08933FDE" w:rsidR="00B2509B" w:rsidRPr="00D72161" w:rsidRDefault="00B2509B" w:rsidP="00F6099A">
      <w:pPr>
        <w:rPr>
          <w:sz w:val="16"/>
        </w:rPr>
      </w:pPr>
      <w:r w:rsidRPr="00D72161">
        <w:rPr>
          <w:sz w:val="16"/>
        </w:rPr>
        <w:t xml:space="preserve">Consider first the ability of the Espionage Act and similar criminal statutes to deter leaks. </w:t>
      </w:r>
      <w:r w:rsidRPr="00B2509B">
        <w:rPr>
          <w:rStyle w:val="StyleUnderline"/>
        </w:rPr>
        <w:t xml:space="preserve">Statistically speaking, it is highly unlikely that the government will investigate or prosecute a given disclosure at all, let alone obtain a conviction, and the </w:t>
      </w:r>
      <w:r w:rsidRPr="00B2509B">
        <w:rPr>
          <w:rStyle w:val="Emphasis"/>
        </w:rPr>
        <w:t>low probability of punishment</w:t>
      </w:r>
      <w:r w:rsidRPr="00B2509B">
        <w:rPr>
          <w:rStyle w:val="StyleUnderline"/>
        </w:rPr>
        <w:t xml:space="preserve"> substantially </w:t>
      </w:r>
      <w:r w:rsidRPr="00B2509B">
        <w:rPr>
          <w:rStyle w:val="Emphasis"/>
        </w:rPr>
        <w:t>weakens</w:t>
      </w:r>
      <w:r w:rsidRPr="00B2509B">
        <w:rPr>
          <w:rStyle w:val="StyleUnderline"/>
        </w:rPr>
        <w:t xml:space="preserve"> the law’s </w:t>
      </w:r>
      <w:r w:rsidRPr="00B2509B">
        <w:rPr>
          <w:rStyle w:val="Emphasis"/>
        </w:rPr>
        <w:t>deterrent</w:t>
      </w:r>
      <w:r w:rsidRPr="00B2509B">
        <w:rPr>
          <w:rStyle w:val="StyleUnderline"/>
        </w:rPr>
        <w:t xml:space="preserve"> effect</w:t>
      </w:r>
      <w:r w:rsidRPr="00D72161">
        <w:rPr>
          <w:sz w:val="16"/>
        </w:rPr>
        <w:t xml:space="preserve">. Scholars have estimated that </w:t>
      </w:r>
      <w:r w:rsidRPr="00B2509B">
        <w:rPr>
          <w:rStyle w:val="StyleUnderline"/>
        </w:rPr>
        <w:t xml:space="preserve">the </w:t>
      </w:r>
      <w:r w:rsidRPr="00B2509B">
        <w:rPr>
          <w:rStyle w:val="Emphasis"/>
        </w:rPr>
        <w:t>indictment</w:t>
      </w:r>
      <w:r w:rsidRPr="00B2509B">
        <w:rPr>
          <w:rStyle w:val="StyleUnderline"/>
        </w:rPr>
        <w:t xml:space="preserve"> rate for leakers is “below 0.3%” and “probably far closer to </w:t>
      </w:r>
      <w:r w:rsidRPr="00B2509B">
        <w:rPr>
          <w:rStyle w:val="Emphasis"/>
        </w:rPr>
        <w:t>zero</w:t>
      </w:r>
      <w:r w:rsidRPr="00B2509B">
        <w:rPr>
          <w:rStyle w:val="StyleUnderline"/>
        </w:rPr>
        <w:t>.”</w:t>
      </w:r>
      <w:r w:rsidRPr="00D72161">
        <w:rPr>
          <w:sz w:val="16"/>
        </w:rPr>
        <w:t xml:space="preserve">57 (Part of the reason this fraction is so small is that </w:t>
      </w:r>
      <w:r w:rsidRPr="00B2509B">
        <w:rPr>
          <w:rStyle w:val="StyleUnderline"/>
        </w:rPr>
        <w:t>the denominator includes a large number of minor leaks that cause such negligible harm that the government deems them unworthy of prosecution. But</w:t>
      </w:r>
      <w:r w:rsidRPr="00D72161">
        <w:rPr>
          <w:sz w:val="16"/>
        </w:rPr>
        <w:t xml:space="preserve">, as discussed below, </w:t>
      </w:r>
      <w:r w:rsidRPr="00B2509B">
        <w:rPr>
          <w:rStyle w:val="Emphasis"/>
        </w:rPr>
        <w:t>even grave breaches</w:t>
      </w:r>
      <w:r w:rsidRPr="00D72161">
        <w:rPr>
          <w:sz w:val="16"/>
        </w:rPr>
        <w:t xml:space="preserve"> </w:t>
      </w:r>
      <w:r w:rsidRPr="00B2509B">
        <w:rPr>
          <w:rStyle w:val="StyleUnderline"/>
        </w:rPr>
        <w:t>often escape prosecution</w:t>
      </w:r>
      <w:r w:rsidRPr="00D72161">
        <w:rPr>
          <w:sz w:val="16"/>
        </w:rPr>
        <w:t xml:space="preserve">.58) Indeed, depending on how you count,59 </w:t>
      </w:r>
      <w:r w:rsidRPr="00B2509B">
        <w:rPr>
          <w:rStyle w:val="StyleUnderline"/>
        </w:rPr>
        <w:t xml:space="preserve">the government has charged leakers just </w:t>
      </w:r>
      <w:r w:rsidRPr="00B2509B">
        <w:rPr>
          <w:rStyle w:val="Emphasis"/>
        </w:rPr>
        <w:t>twelve times</w:t>
      </w:r>
      <w:r w:rsidRPr="00D72161">
        <w:rPr>
          <w:sz w:val="16"/>
        </w:rPr>
        <w:t xml:space="preserve"> over the century-long lifespan of the Espionage Act, with ten of those prosecutions coming since 2005 and nine since President Obama took office in 2009.60</w:t>
      </w:r>
    </w:p>
    <w:p w14:paraId="10FF130F" w14:textId="44644BEA" w:rsidR="00B2509B" w:rsidRPr="00D72161" w:rsidRDefault="00B2509B" w:rsidP="00F6099A">
      <w:pPr>
        <w:rPr>
          <w:sz w:val="16"/>
        </w:rPr>
      </w:pPr>
      <w:r w:rsidRPr="00B2509B">
        <w:rPr>
          <w:rStyle w:val="StyleUnderline"/>
        </w:rPr>
        <w:t xml:space="preserve">If the leaks that are investigated and charged represent only a </w:t>
      </w:r>
      <w:r w:rsidRPr="00B2509B">
        <w:rPr>
          <w:rStyle w:val="Emphasis"/>
        </w:rPr>
        <w:t>small fraction</w:t>
      </w:r>
      <w:r w:rsidRPr="00B2509B">
        <w:rPr>
          <w:rStyle w:val="StyleUnderline"/>
        </w:rPr>
        <w:t xml:space="preserve"> of all disclosures, the percentage of leaks that result in </w:t>
      </w:r>
      <w:r w:rsidRPr="00B2509B">
        <w:rPr>
          <w:rStyle w:val="Emphasis"/>
        </w:rPr>
        <w:t>criminal</w:t>
      </w:r>
      <w:r w:rsidRPr="00B2509B">
        <w:rPr>
          <w:rStyle w:val="StyleUnderline"/>
        </w:rPr>
        <w:t xml:space="preserve"> liability is </w:t>
      </w:r>
      <w:r w:rsidRPr="00B2509B">
        <w:rPr>
          <w:rStyle w:val="Emphasis"/>
        </w:rPr>
        <w:t>smaller still</w:t>
      </w:r>
      <w:r w:rsidRPr="00D72161">
        <w:rPr>
          <w:rStyle w:val="StyleUnderline"/>
        </w:rPr>
        <w:t xml:space="preserve">. </w:t>
      </w:r>
      <w:r w:rsidRPr="00D72161">
        <w:rPr>
          <w:rStyle w:val="Emphasis"/>
        </w:rPr>
        <w:t>Six</w:t>
      </w:r>
      <w:r w:rsidRPr="00D72161">
        <w:rPr>
          <w:rStyle w:val="StyleUnderline"/>
        </w:rPr>
        <w:t xml:space="preserve"> of the twelve cases resulted in prison terms</w:t>
      </w:r>
      <w:r w:rsidRPr="00D72161">
        <w:rPr>
          <w:sz w:val="16"/>
        </w:rPr>
        <w:t xml:space="preserve"> (usually through plea agreements rather than trials), </w:t>
      </w:r>
      <w:r w:rsidRPr="00D72161">
        <w:rPr>
          <w:rStyle w:val="StyleUnderline"/>
        </w:rPr>
        <w:t>four did not, and two are still pending</w:t>
      </w:r>
      <w:r w:rsidRPr="00D72161">
        <w:rPr>
          <w:sz w:val="16"/>
        </w:rPr>
        <w:t xml:space="preserve"> as of this writing. The cases and their dispositions are as follows:</w:t>
      </w:r>
    </w:p>
    <w:p w14:paraId="0348895C" w14:textId="0628DB91" w:rsidR="00F6099A" w:rsidRPr="00D72161" w:rsidRDefault="00B2509B" w:rsidP="00B2509B">
      <w:pPr>
        <w:ind w:left="720"/>
        <w:rPr>
          <w:sz w:val="16"/>
        </w:rPr>
      </w:pPr>
      <w:r w:rsidRPr="00D72161">
        <w:rPr>
          <w:sz w:val="16"/>
        </w:rPr>
        <w:t>• Daniel Ellsberg, 1971. Defense Department analyst charged with leaking the Pentagon Papers to the New York Times and other publications. The presiding judge declared a mistrial and all charges were dropped.61</w:t>
      </w:r>
    </w:p>
    <w:p w14:paraId="4186C1A2" w14:textId="67EE2C46" w:rsidR="00B2509B" w:rsidRPr="00D72161" w:rsidRDefault="00B2509B" w:rsidP="00B2509B">
      <w:pPr>
        <w:ind w:left="720"/>
        <w:rPr>
          <w:sz w:val="16"/>
        </w:rPr>
      </w:pPr>
      <w:r w:rsidRPr="00D72161">
        <w:rPr>
          <w:sz w:val="16"/>
        </w:rPr>
        <w:t xml:space="preserve">• Samuel Morison, 1985. Navy intelligence analyst charged with leaking satellite images to Jane’s </w:t>
      </w:r>
      <w:proofErr w:type="spellStart"/>
      <w:r w:rsidRPr="00D72161">
        <w:rPr>
          <w:sz w:val="16"/>
        </w:rPr>
        <w:t>Defence</w:t>
      </w:r>
      <w:proofErr w:type="spellEnd"/>
      <w:r w:rsidRPr="00D72161">
        <w:rPr>
          <w:sz w:val="16"/>
        </w:rPr>
        <w:t xml:space="preserve"> Weekly. Convicted and sentenced to two years in prison; pardoned in 2001.62</w:t>
      </w:r>
    </w:p>
    <w:p w14:paraId="65B932F9" w14:textId="4B0AD192" w:rsidR="00B2509B" w:rsidRPr="00D72161" w:rsidRDefault="00B2509B" w:rsidP="00B2509B">
      <w:pPr>
        <w:ind w:left="720"/>
        <w:rPr>
          <w:sz w:val="16"/>
        </w:rPr>
      </w:pPr>
      <w:r w:rsidRPr="00D72161">
        <w:rPr>
          <w:sz w:val="16"/>
        </w:rPr>
        <w:t>• Lawrence Franklin, 2005. Defense Department analyst charged with leaking information about Iran to lobbyists. Pleaded guilty and sentenced to 12.5 years in prison; sentence later reduced to 10 months of house arrest.63</w:t>
      </w:r>
    </w:p>
    <w:p w14:paraId="376F5AFE" w14:textId="602E7C61" w:rsidR="00B2509B" w:rsidRPr="00D72161" w:rsidRDefault="00B2509B" w:rsidP="00B2509B">
      <w:pPr>
        <w:ind w:left="720"/>
        <w:rPr>
          <w:sz w:val="16"/>
        </w:rPr>
      </w:pPr>
      <w:r w:rsidRPr="00D72161">
        <w:rPr>
          <w:sz w:val="16"/>
        </w:rPr>
        <w:t xml:space="preserve">• </w:t>
      </w:r>
      <w:proofErr w:type="spellStart"/>
      <w:r w:rsidRPr="00D72161">
        <w:rPr>
          <w:sz w:val="16"/>
        </w:rPr>
        <w:t>Shamai</w:t>
      </w:r>
      <w:proofErr w:type="spellEnd"/>
      <w:r w:rsidRPr="00D72161">
        <w:rPr>
          <w:sz w:val="16"/>
        </w:rPr>
        <w:t xml:space="preserve"> Leibowitz, 2009. FBI contractor charged with leaking documents about communications intelligence activities to a blogger. Pleaded guilty and sentenced to 20 months in prison.64</w:t>
      </w:r>
    </w:p>
    <w:p w14:paraId="10619456" w14:textId="5C7F7704" w:rsidR="00B2509B" w:rsidRPr="00D72161" w:rsidRDefault="00B2509B" w:rsidP="00B2509B">
      <w:pPr>
        <w:ind w:left="720"/>
        <w:rPr>
          <w:sz w:val="16"/>
        </w:rPr>
      </w:pPr>
      <w:r w:rsidRPr="00D72161">
        <w:rPr>
          <w:sz w:val="16"/>
        </w:rPr>
        <w:t xml:space="preserve">• Thomas Drake, 2010. NSA official charged with retaining national defense information after leaking documents about agency mismanagement to a Baltimore Sun reporter. Pleaded guilty to a misdemeanor charge of unauthorized use of a </w:t>
      </w:r>
      <w:proofErr w:type="gramStart"/>
      <w:r w:rsidRPr="00D72161">
        <w:rPr>
          <w:sz w:val="16"/>
        </w:rPr>
        <w:t>computer, and</w:t>
      </w:r>
      <w:proofErr w:type="gramEnd"/>
      <w:r w:rsidRPr="00D72161">
        <w:rPr>
          <w:sz w:val="16"/>
        </w:rPr>
        <w:t xml:space="preserve"> sentenced to one year of probation and community service. 65</w:t>
      </w:r>
    </w:p>
    <w:p w14:paraId="33840A6C" w14:textId="4116E91A" w:rsidR="00B2509B" w:rsidRPr="00D72161" w:rsidRDefault="00B2509B" w:rsidP="00B2509B">
      <w:pPr>
        <w:ind w:left="720"/>
        <w:rPr>
          <w:sz w:val="16"/>
        </w:rPr>
      </w:pPr>
      <w:r w:rsidRPr="00D72161">
        <w:rPr>
          <w:sz w:val="16"/>
        </w:rPr>
        <w:t>• Stephen Kim, 2010. State Department contractor charged with leaking information about North Korea’s nuclear weapons program to Fox News. Pleaded guilty and sentenced to 13 months in prison.66</w:t>
      </w:r>
    </w:p>
    <w:p w14:paraId="2CA010B4" w14:textId="33B2C824" w:rsidR="00B2509B" w:rsidRPr="00D72161" w:rsidRDefault="00B2509B" w:rsidP="00B2509B">
      <w:pPr>
        <w:ind w:left="720"/>
        <w:rPr>
          <w:sz w:val="16"/>
        </w:rPr>
      </w:pPr>
      <w:r w:rsidRPr="00D72161">
        <w:rPr>
          <w:sz w:val="16"/>
        </w:rPr>
        <w:t>• Bradley Manning, 2010. Army intelligence analyst charged with leaking a large trove of military and diplomatic documents to WikiLeaks, an anti-secrecy organization. Convicted in a court-martial and sentenced to 35 years in prison. Eligible for parole after seven years. 67</w:t>
      </w:r>
    </w:p>
    <w:p w14:paraId="6E7DE336" w14:textId="21258B08" w:rsidR="00B2509B" w:rsidRPr="00D72161" w:rsidRDefault="00B2509B" w:rsidP="00B2509B">
      <w:pPr>
        <w:ind w:left="720"/>
        <w:rPr>
          <w:sz w:val="16"/>
        </w:rPr>
      </w:pPr>
      <w:r w:rsidRPr="00D72161">
        <w:rPr>
          <w:sz w:val="16"/>
        </w:rPr>
        <w:t>• Jeffrey Sterling, 2010. CIA officer charged with leaking information about efforts to thwart Iran’s nuclear weapons program to a New York Times reporter. Convicted and scheduled to be sentenced on May 11, 2015. 68</w:t>
      </w:r>
    </w:p>
    <w:p w14:paraId="29E02B50" w14:textId="3499B53D" w:rsidR="00B2509B" w:rsidRPr="00D72161" w:rsidRDefault="00B2509B" w:rsidP="00B2509B">
      <w:pPr>
        <w:ind w:left="720"/>
        <w:rPr>
          <w:sz w:val="16"/>
        </w:rPr>
      </w:pPr>
      <w:r w:rsidRPr="00D72161">
        <w:rPr>
          <w:sz w:val="16"/>
        </w:rPr>
        <w:t>• John Kiriakou, 2012. CIA officer charged with leaking information about an operative involved in interrogating suspected terrorists to a New York Times reporter. Pleaded guilty and sentenced to 2.5 years in prison.69</w:t>
      </w:r>
    </w:p>
    <w:p w14:paraId="1820B64C" w14:textId="45B2150C" w:rsidR="00B2509B" w:rsidRPr="00D72161" w:rsidRDefault="00B2509B" w:rsidP="00B2509B">
      <w:pPr>
        <w:ind w:left="720"/>
        <w:rPr>
          <w:sz w:val="16"/>
        </w:rPr>
      </w:pPr>
      <w:r w:rsidRPr="00D72161">
        <w:rPr>
          <w:sz w:val="16"/>
        </w:rPr>
        <w:t xml:space="preserve">• Donald </w:t>
      </w:r>
      <w:proofErr w:type="spellStart"/>
      <w:r w:rsidRPr="00D72161">
        <w:rPr>
          <w:sz w:val="16"/>
        </w:rPr>
        <w:t>Sachtleben</w:t>
      </w:r>
      <w:proofErr w:type="spellEnd"/>
      <w:r w:rsidRPr="00D72161">
        <w:rPr>
          <w:sz w:val="16"/>
        </w:rPr>
        <w:t>, 2013. FBI agent charged with leaking information about a foiled plot by Yemeni terrorists to bomb commercial airliners to the Associated Press. Pleaded guilty and sentenced to 3.5 years in prison.70</w:t>
      </w:r>
    </w:p>
    <w:p w14:paraId="17A6E859" w14:textId="337C41C9" w:rsidR="00B2509B" w:rsidRPr="00D72161" w:rsidRDefault="00B2509B" w:rsidP="00B2509B">
      <w:pPr>
        <w:ind w:left="720"/>
        <w:rPr>
          <w:sz w:val="16"/>
        </w:rPr>
      </w:pPr>
      <w:r w:rsidRPr="00D72161">
        <w:rPr>
          <w:sz w:val="16"/>
        </w:rPr>
        <w:t xml:space="preserve">• Edward Snowden, 2013. NSA contractor charged with leaking a large trove of documents about surveillance programs to </w:t>
      </w:r>
      <w:proofErr w:type="gramStart"/>
      <w:r w:rsidRPr="00D72161">
        <w:rPr>
          <w:sz w:val="16"/>
        </w:rPr>
        <w:t>a number of</w:t>
      </w:r>
      <w:proofErr w:type="gramEnd"/>
      <w:r w:rsidRPr="00D72161">
        <w:rPr>
          <w:sz w:val="16"/>
        </w:rPr>
        <w:t xml:space="preserve"> reporters. Case is currently pending in the Eastern District of Virginia.71</w:t>
      </w:r>
    </w:p>
    <w:p w14:paraId="4E2ECE32" w14:textId="19259089" w:rsidR="00B2509B" w:rsidRPr="00D72161" w:rsidRDefault="00B2509B" w:rsidP="00B2509B">
      <w:pPr>
        <w:ind w:left="720"/>
        <w:rPr>
          <w:sz w:val="16"/>
        </w:rPr>
      </w:pPr>
      <w:r w:rsidRPr="00D72161">
        <w:rPr>
          <w:sz w:val="16"/>
        </w:rPr>
        <w:t>• David Petraeus, 2015. Retired general and former CIA director accused of sharing notebooks containing classified information with his biographer/mistress. Pleaded guilty to a misdemeanor charge of mishandling classified materials, sentenced to two years of probation and a $100,000 fine. 72</w:t>
      </w:r>
    </w:p>
    <w:p w14:paraId="7A528547" w14:textId="4DF1E464" w:rsidR="00B2509B" w:rsidRPr="00D72161" w:rsidRDefault="00B2509B" w:rsidP="00F6099A">
      <w:pPr>
        <w:rPr>
          <w:rStyle w:val="StyleUnderline"/>
        </w:rPr>
      </w:pPr>
      <w:r w:rsidRPr="00D72161">
        <w:rPr>
          <w:rStyle w:val="StyleUnderline"/>
        </w:rPr>
        <w:t>Of</w:t>
      </w:r>
      <w:r w:rsidRPr="00D72161">
        <w:rPr>
          <w:sz w:val="16"/>
        </w:rPr>
        <w:t xml:space="preserve"> the </w:t>
      </w:r>
      <w:r w:rsidRPr="00D72161">
        <w:rPr>
          <w:rStyle w:val="Emphasis"/>
        </w:rPr>
        <w:t>countless leaks</w:t>
      </w:r>
      <w:r w:rsidRPr="00D72161">
        <w:rPr>
          <w:sz w:val="16"/>
        </w:rPr>
        <w:t xml:space="preserve"> </w:t>
      </w:r>
      <w:r w:rsidRPr="00D72161">
        <w:rPr>
          <w:rStyle w:val="StyleUnderline"/>
        </w:rPr>
        <w:t xml:space="preserve">since the Espionage Act went into effect, only </w:t>
      </w:r>
      <w:r w:rsidRPr="00D72161">
        <w:rPr>
          <w:rStyle w:val="Emphasis"/>
        </w:rPr>
        <w:t>six</w:t>
      </w:r>
      <w:r w:rsidRPr="00D72161">
        <w:rPr>
          <w:rStyle w:val="StyleUnderline"/>
        </w:rPr>
        <w:t xml:space="preserve"> have resulted in jail time.</w:t>
      </w:r>
    </w:p>
    <w:p w14:paraId="04E94405" w14:textId="043A989C" w:rsidR="00B2509B" w:rsidRPr="00D72161" w:rsidRDefault="00B2509B" w:rsidP="00F6099A">
      <w:pPr>
        <w:rPr>
          <w:sz w:val="16"/>
        </w:rPr>
      </w:pPr>
      <w:r w:rsidRPr="00D72161">
        <w:rPr>
          <w:rStyle w:val="StyleUnderline"/>
        </w:rPr>
        <w:t xml:space="preserve">Just as important are the disclosures that </w:t>
      </w:r>
      <w:r w:rsidRPr="00D72161">
        <w:rPr>
          <w:rStyle w:val="Emphasis"/>
        </w:rPr>
        <w:t>did not result in prosecutions</w:t>
      </w:r>
      <w:r w:rsidRPr="00D72161">
        <w:rPr>
          <w:rStyle w:val="StyleUnderline"/>
        </w:rPr>
        <w:t xml:space="preserve">. Even </w:t>
      </w:r>
      <w:r w:rsidRPr="00D72161">
        <w:rPr>
          <w:rStyle w:val="Emphasis"/>
        </w:rPr>
        <w:t>notorious</w:t>
      </w:r>
      <w:r w:rsidRPr="00D72161">
        <w:rPr>
          <w:sz w:val="16"/>
        </w:rPr>
        <w:t xml:space="preserve"> </w:t>
      </w:r>
      <w:r w:rsidRPr="00D72161">
        <w:rPr>
          <w:rStyle w:val="StyleUnderline"/>
        </w:rPr>
        <w:t>leaks are unlikely to see criminal charges.</w:t>
      </w:r>
      <w:r w:rsidRPr="00D72161">
        <w:rPr>
          <w:sz w:val="16"/>
        </w:rPr>
        <w:t xml:space="preserve"> Here are just a few recent examples of well-known leaks whose authors have escaped liability:</w:t>
      </w:r>
    </w:p>
    <w:p w14:paraId="43D447DD" w14:textId="23787F8F" w:rsidR="00B2509B" w:rsidRPr="00D72161" w:rsidRDefault="00B2509B" w:rsidP="00B2509B">
      <w:pPr>
        <w:ind w:left="720"/>
        <w:rPr>
          <w:sz w:val="16"/>
        </w:rPr>
      </w:pPr>
      <w:r w:rsidRPr="00D72161">
        <w:rPr>
          <w:sz w:val="16"/>
        </w:rPr>
        <w:t>• The identity of a Pakistani doctor who helped the CIA track down Osama bin Laden in Abbottabad, Pakistan.73</w:t>
      </w:r>
    </w:p>
    <w:p w14:paraId="04E1BBA5" w14:textId="116EB77F" w:rsidR="00B2509B" w:rsidRPr="00D72161" w:rsidRDefault="00B2509B" w:rsidP="00B2509B">
      <w:pPr>
        <w:ind w:left="720"/>
        <w:rPr>
          <w:sz w:val="16"/>
        </w:rPr>
      </w:pPr>
      <w:r w:rsidRPr="00D72161">
        <w:rPr>
          <w:sz w:val="16"/>
        </w:rPr>
        <w:t>• The government’s procedures for selecting targets for drone strikes, including President Obama’s personal participation in the decisions, 74 as well as the content of a Justice Department memo concluding that the government lawfully may target certain American citizens. 75</w:t>
      </w:r>
    </w:p>
    <w:p w14:paraId="710B5E41" w14:textId="45E46436" w:rsidR="00B2509B" w:rsidRPr="00D72161" w:rsidRDefault="00B2509B" w:rsidP="00B2509B">
      <w:pPr>
        <w:ind w:left="720"/>
        <w:rPr>
          <w:sz w:val="16"/>
        </w:rPr>
      </w:pPr>
      <w:r w:rsidRPr="00D72161">
        <w:rPr>
          <w:sz w:val="16"/>
        </w:rPr>
        <w:t>• The role of the United States and Israel in developing two pieces of malware, Stuxnet and Flame, that were designed to disable Iran’s nuclear weapons program.76</w:t>
      </w:r>
    </w:p>
    <w:p w14:paraId="1D2E188B" w14:textId="297B0B85" w:rsidR="00B2509B" w:rsidRPr="00D72161" w:rsidRDefault="00B2509B" w:rsidP="00B2509B">
      <w:pPr>
        <w:ind w:left="720"/>
        <w:rPr>
          <w:sz w:val="16"/>
        </w:rPr>
      </w:pPr>
      <w:r w:rsidRPr="00D72161">
        <w:rPr>
          <w:sz w:val="16"/>
        </w:rPr>
        <w:t>• The identity of Valerie Plame, a CIA employee, during the run-up to the 2003 Iraq War. 77</w:t>
      </w:r>
    </w:p>
    <w:p w14:paraId="5AD3C12F" w14:textId="55CA4B78" w:rsidR="00B2509B" w:rsidRPr="00D72161" w:rsidRDefault="00B2509B" w:rsidP="00B2509B">
      <w:pPr>
        <w:ind w:left="720"/>
        <w:rPr>
          <w:sz w:val="16"/>
        </w:rPr>
      </w:pPr>
      <w:r w:rsidRPr="00D72161">
        <w:rPr>
          <w:sz w:val="16"/>
        </w:rPr>
        <w:t>• The CIA’s network of secret prisons for detaining and interrogating senior al Qaeda figures, such as 9/11 mastermind Khalid Sheikh Mohammed. 78</w:t>
      </w:r>
    </w:p>
    <w:p w14:paraId="2D39FC3E" w14:textId="2F6590CC" w:rsidR="00B2509B" w:rsidRPr="00D72161" w:rsidRDefault="00B2509B" w:rsidP="00B2509B">
      <w:pPr>
        <w:ind w:left="720"/>
        <w:rPr>
          <w:sz w:val="16"/>
        </w:rPr>
      </w:pPr>
      <w:r w:rsidRPr="00D72161">
        <w:rPr>
          <w:sz w:val="16"/>
        </w:rPr>
        <w:t>• The NSA’s warrantless Terrorist Surveillance Program, which intercepted certain communications between al Qaeda suspects abroad and their contacts in the United States.79</w:t>
      </w:r>
    </w:p>
    <w:p w14:paraId="2DD38D40" w14:textId="24B83F98" w:rsidR="00B2509B" w:rsidRPr="00D72161" w:rsidRDefault="00B2509B" w:rsidP="00B2509B">
      <w:pPr>
        <w:ind w:left="720"/>
        <w:rPr>
          <w:sz w:val="16"/>
        </w:rPr>
      </w:pPr>
      <w:r w:rsidRPr="00D72161">
        <w:rPr>
          <w:sz w:val="16"/>
        </w:rPr>
        <w:t>• The Treasury Department’s efforts to track al Qaeda’s finances by collecting and analyzing data about international money transfers.80</w:t>
      </w:r>
    </w:p>
    <w:p w14:paraId="4F393A76" w14:textId="4FBB6864" w:rsidR="00B2509B" w:rsidRPr="00D72161" w:rsidRDefault="00B2509B" w:rsidP="00F6099A">
      <w:pPr>
        <w:rPr>
          <w:rStyle w:val="StyleUnderline"/>
        </w:rPr>
      </w:pPr>
      <w:r w:rsidRPr="00D72161">
        <w:rPr>
          <w:rStyle w:val="Emphasis"/>
        </w:rPr>
        <w:t>None of these revelations resulted in charges and some did not even result in criminal investigations</w:t>
      </w:r>
      <w:r w:rsidRPr="00D72161">
        <w:rPr>
          <w:rStyle w:val="StyleUnderline"/>
        </w:rPr>
        <w:t>—whether because the leaker’s identity was unknown, or due to uncertainty that prosecutors could establish guilt beyond a reasonable doubt, or because the disclosure was authorized by senior officials</w:t>
      </w:r>
      <w:r w:rsidRPr="00D72161">
        <w:rPr>
          <w:sz w:val="16"/>
        </w:rPr>
        <w:t xml:space="preserve">. Again, </w:t>
      </w:r>
      <w:r w:rsidRPr="00D72161">
        <w:rPr>
          <w:rStyle w:val="StyleUnderline"/>
        </w:rPr>
        <w:t>the</w:t>
      </w:r>
      <w:r w:rsidRPr="00D72161">
        <w:rPr>
          <w:sz w:val="16"/>
        </w:rPr>
        <w:t xml:space="preserve"> </w:t>
      </w:r>
      <w:r w:rsidRPr="00D72161">
        <w:rPr>
          <w:rStyle w:val="Emphasis"/>
        </w:rPr>
        <w:t>likelihood</w:t>
      </w:r>
      <w:r w:rsidRPr="00D72161">
        <w:rPr>
          <w:sz w:val="16"/>
        </w:rPr>
        <w:t xml:space="preserve"> </w:t>
      </w:r>
      <w:r w:rsidRPr="00D72161">
        <w:rPr>
          <w:rStyle w:val="StyleUnderline"/>
        </w:rPr>
        <w:t xml:space="preserve">that a given leak will be sanctioned is </w:t>
      </w:r>
      <w:r w:rsidRPr="00D72161">
        <w:rPr>
          <w:rStyle w:val="Emphasis"/>
        </w:rPr>
        <w:t>quite modest</w:t>
      </w:r>
      <w:r w:rsidRPr="00D72161">
        <w:rPr>
          <w:rStyle w:val="StyleUnderline"/>
        </w:rPr>
        <w:t>—and, therefore, so will be the deterrent effect of the laws against compromising classified information.</w:t>
      </w:r>
    </w:p>
    <w:p w14:paraId="41C4C2B0" w14:textId="277EDCBD" w:rsidR="00B2509B" w:rsidRPr="00D72161" w:rsidRDefault="00B2509B" w:rsidP="00F6099A">
      <w:pPr>
        <w:rPr>
          <w:sz w:val="16"/>
        </w:rPr>
      </w:pPr>
      <w:r w:rsidRPr="00D72161">
        <w:rPr>
          <w:rStyle w:val="StyleUnderline"/>
        </w:rPr>
        <w:t>Beyond</w:t>
      </w:r>
      <w:r w:rsidRPr="00D72161">
        <w:rPr>
          <w:sz w:val="16"/>
        </w:rPr>
        <w:t xml:space="preserve"> the </w:t>
      </w:r>
      <w:r w:rsidRPr="00D72161">
        <w:rPr>
          <w:rStyle w:val="Emphasis"/>
        </w:rPr>
        <w:t>statistical</w:t>
      </w:r>
      <w:r w:rsidRPr="00D72161">
        <w:rPr>
          <w:sz w:val="16"/>
        </w:rPr>
        <w:t xml:space="preserve"> </w:t>
      </w:r>
      <w:r w:rsidRPr="00D72161">
        <w:rPr>
          <w:rStyle w:val="StyleUnderline"/>
        </w:rPr>
        <w:t xml:space="preserve">probabilities, leakers might escape punishment through a </w:t>
      </w:r>
      <w:r w:rsidRPr="00D72161">
        <w:rPr>
          <w:rStyle w:val="Emphasis"/>
        </w:rPr>
        <w:t>strategy</w:t>
      </w:r>
      <w:r w:rsidRPr="00D72161">
        <w:rPr>
          <w:sz w:val="16"/>
        </w:rPr>
        <w:t xml:space="preserve"> that might be called contrapuntal deterrence: </w:t>
      </w:r>
      <w:r w:rsidRPr="00D72161">
        <w:rPr>
          <w:rStyle w:val="StyleUnderline"/>
        </w:rPr>
        <w:t xml:space="preserve">attempting to deter the government from enforcing laws whose purpose is to deter criminality. Leakers can take </w:t>
      </w:r>
      <w:proofErr w:type="gramStart"/>
      <w:r w:rsidRPr="00D72161">
        <w:rPr>
          <w:rStyle w:val="StyleUnderline"/>
        </w:rPr>
        <w:t>a number of</w:t>
      </w:r>
      <w:proofErr w:type="gramEnd"/>
      <w:r w:rsidRPr="00D72161">
        <w:rPr>
          <w:rStyle w:val="StyleUnderline"/>
        </w:rPr>
        <w:t xml:space="preserve"> steps</w:t>
      </w:r>
      <w:r w:rsidRPr="00D72161">
        <w:rPr>
          <w:sz w:val="16"/>
        </w:rPr>
        <w:t xml:space="preserve"> to increase the government’s expected costs of prosecuting them, thereby significantly reducing a leaker’s expected sanction, perhaps even to zero.</w:t>
      </w:r>
    </w:p>
    <w:p w14:paraId="3F93409D" w14:textId="084C9EC5" w:rsidR="00B2509B" w:rsidRPr="00D72161" w:rsidRDefault="00B2509B" w:rsidP="00F6099A">
      <w:pPr>
        <w:rPr>
          <w:sz w:val="16"/>
        </w:rPr>
      </w:pPr>
      <w:r w:rsidRPr="00D72161">
        <w:rPr>
          <w:rStyle w:val="StyleUnderline"/>
        </w:rPr>
        <w:t xml:space="preserve">One way to drive up the government’s prosecution costs is to </w:t>
      </w:r>
      <w:r w:rsidRPr="00D72161">
        <w:rPr>
          <w:rStyle w:val="Emphasis"/>
        </w:rPr>
        <w:t>flee</w:t>
      </w:r>
      <w:r w:rsidRPr="00D72161">
        <w:rPr>
          <w:sz w:val="16"/>
        </w:rPr>
        <w:t xml:space="preserve"> beyond the reach of American law. This might be accomplished by relocating </w:t>
      </w:r>
      <w:r w:rsidRPr="00D72161">
        <w:rPr>
          <w:rStyle w:val="StyleUnderline"/>
        </w:rPr>
        <w:t xml:space="preserve">to a country that </w:t>
      </w:r>
      <w:r w:rsidRPr="00D72161">
        <w:rPr>
          <w:rStyle w:val="Emphasis"/>
        </w:rPr>
        <w:t>lacks an extradition treaty</w:t>
      </w:r>
      <w:r w:rsidRPr="00D72161">
        <w:rPr>
          <w:sz w:val="16"/>
        </w:rPr>
        <w:t xml:space="preserve"> with the United States—a class that includes such global and regional powers as China, Dubai, Indonesia, Qatar, Russia, Saudi Arabia, the United Arab Emirates, and others81—or to a country that is otherwise unlikely, for any number of reasons, to return the leaker to face charges at home. A leaker might, in other words, take a page from the Edward Snowden playbook, which involves fleeing initially to communist China,82 then seeking refuge in or transit through such civil libertarian worthies as Cuba and Venezuela,83 before finally settling on Vladimir Putin’s revanchist Russia.84 </w:t>
      </w:r>
    </w:p>
    <w:p w14:paraId="00553795" w14:textId="0D0B6942" w:rsidR="00B2509B" w:rsidRPr="00D72161" w:rsidRDefault="00B2509B" w:rsidP="00F6099A">
      <w:pPr>
        <w:rPr>
          <w:sz w:val="16"/>
        </w:rPr>
      </w:pPr>
      <w:r w:rsidRPr="00D72161">
        <w:rPr>
          <w:rStyle w:val="StyleUnderline"/>
        </w:rPr>
        <w:t xml:space="preserve">The challenge of prosecuting suspects who have fled abroad is not unique to leaks. But the problem seems </w:t>
      </w:r>
      <w:r w:rsidRPr="00D72161">
        <w:rPr>
          <w:rStyle w:val="Emphasis"/>
        </w:rPr>
        <w:t>especially</w:t>
      </w:r>
      <w:r w:rsidRPr="00D72161">
        <w:rPr>
          <w:rStyle w:val="StyleUnderline"/>
        </w:rPr>
        <w:t xml:space="preserve"> acute in this context. Extradition treaties ordinarily require </w:t>
      </w:r>
      <w:r w:rsidRPr="00D72161">
        <w:rPr>
          <w:rStyle w:val="Emphasis"/>
        </w:rPr>
        <w:t>dual criminality</w:t>
      </w:r>
      <w:r w:rsidRPr="00D72161">
        <w:rPr>
          <w:sz w:val="16"/>
        </w:rPr>
        <w:t xml:space="preserve">—the conduct must be an offense and subject to similar penalties under the laws of both states—and foreign countries may not have comparable prohibitions on leaking classified information. Or foreign countries might consider such disclosures to be “political” crimes that normally are not eligible for extradition under the treaties. </w:t>
      </w:r>
      <w:r w:rsidRPr="00D72161">
        <w:rPr>
          <w:rStyle w:val="StyleUnderline"/>
        </w:rPr>
        <w:t xml:space="preserve">The saga of WikiLeaks founder Julian Assange illustrates </w:t>
      </w:r>
      <w:r w:rsidRPr="00D72161">
        <w:rPr>
          <w:rStyle w:val="Emphasis"/>
        </w:rPr>
        <w:t>both barriers</w:t>
      </w:r>
      <w:r w:rsidRPr="00D72161">
        <w:rPr>
          <w:sz w:val="16"/>
        </w:rPr>
        <w:t>. The U.S. extradition treaty with Sweden, where Assange is wanted for questioning in a rape investigation, contains a dual criminality requirement.85 It also provides that “[e]</w:t>
      </w:r>
      <w:proofErr w:type="spellStart"/>
      <w:r w:rsidRPr="00D72161">
        <w:rPr>
          <w:sz w:val="16"/>
        </w:rPr>
        <w:t>xtradition</w:t>
      </w:r>
      <w:proofErr w:type="spellEnd"/>
      <w:r w:rsidRPr="00D72161">
        <w:rPr>
          <w:sz w:val="16"/>
        </w:rPr>
        <w:t xml:space="preserve"> shall not be granted . . . [</w:t>
      </w:r>
      <w:proofErr w:type="spellStart"/>
      <w:r w:rsidRPr="00D72161">
        <w:rPr>
          <w:sz w:val="16"/>
        </w:rPr>
        <w:t>i</w:t>
      </w:r>
      <w:proofErr w:type="spellEnd"/>
      <w:r w:rsidRPr="00D72161">
        <w:rPr>
          <w:sz w:val="16"/>
        </w:rPr>
        <w:t>]f the offense is regarded by the requested State as a political offense.” 86 A member of Sweden’s Supreme Court has publicly speculated that these restrictions may bar Assange’s extradition to the United States.87</w:t>
      </w:r>
    </w:p>
    <w:p w14:paraId="53974515" w14:textId="77035161" w:rsidR="00B2509B" w:rsidRPr="00D72161" w:rsidRDefault="00B2509B" w:rsidP="00F6099A">
      <w:pPr>
        <w:rPr>
          <w:sz w:val="16"/>
        </w:rPr>
      </w:pPr>
      <w:r w:rsidRPr="00D72161">
        <w:rPr>
          <w:rStyle w:val="StyleUnderline"/>
        </w:rPr>
        <w:t xml:space="preserve">Another way to amplify the government’s prosecution costs is to put </w:t>
      </w:r>
      <w:r w:rsidRPr="00D72161">
        <w:rPr>
          <w:rStyle w:val="Emphasis"/>
        </w:rPr>
        <w:t>further classified information at risk of compromise</w:t>
      </w:r>
      <w:r w:rsidRPr="00D72161">
        <w:rPr>
          <w:sz w:val="16"/>
        </w:rPr>
        <w:t xml:space="preserve">. The leaker might commission a third party to hold a tranche of sensitive documents in reserve, with instructions that they be released if the government initiates criminal proceedings or otherwise </w:t>
      </w:r>
      <w:proofErr w:type="gramStart"/>
      <w:r w:rsidRPr="00D72161">
        <w:rPr>
          <w:sz w:val="16"/>
        </w:rPr>
        <w:t>takes action</w:t>
      </w:r>
      <w:proofErr w:type="gramEnd"/>
      <w:r w:rsidRPr="00D72161">
        <w:rPr>
          <w:sz w:val="16"/>
        </w:rPr>
        <w:t xml:space="preserve"> against him. That is, he might threaten to use </w:t>
      </w:r>
      <w:r w:rsidRPr="00D72161">
        <w:rPr>
          <w:rStyle w:val="StyleUnderline"/>
        </w:rPr>
        <w:t>something like Dr. Strangelove’s Doomsday Machine</w:t>
      </w:r>
      <w:r w:rsidRPr="00D72161">
        <w:rPr>
          <w:sz w:val="16"/>
        </w:rPr>
        <w:t>. Some of the players in the Edward Snowden affair may be pursuing a strategy along these lines. Glenn Greenwald, who has publicized the Snowden disclosures, has warned that “[t]he U.S. government should be on its knees every day begging that nothing happen to Snowden, because if something does happen to him, all the information will be revealed and it could be its worst nightmare.”88</w:t>
      </w:r>
    </w:p>
    <w:p w14:paraId="24B56BF2" w14:textId="37402956" w:rsidR="00D72161" w:rsidRPr="00D72161" w:rsidRDefault="00B2509B" w:rsidP="00F6099A">
      <w:pPr>
        <w:rPr>
          <w:sz w:val="16"/>
        </w:rPr>
      </w:pPr>
      <w:r w:rsidRPr="00D72161">
        <w:rPr>
          <w:rStyle w:val="StyleUnderline"/>
        </w:rPr>
        <w:t>There’s also the problem of “</w:t>
      </w:r>
      <w:r w:rsidRPr="00D72161">
        <w:rPr>
          <w:rStyle w:val="Emphasis"/>
        </w:rPr>
        <w:t>graymail</w:t>
      </w:r>
      <w:r w:rsidRPr="00D72161">
        <w:rPr>
          <w:rStyle w:val="StyleUnderline"/>
        </w:rPr>
        <w:t xml:space="preserve">.” A defendant who has been charged with leaking might, during </w:t>
      </w:r>
      <w:r w:rsidRPr="00D72161">
        <w:rPr>
          <w:rStyle w:val="Emphasis"/>
        </w:rPr>
        <w:t>pretrial</w:t>
      </w:r>
      <w:r w:rsidRPr="00D72161">
        <w:rPr>
          <w:rStyle w:val="StyleUnderline"/>
        </w:rPr>
        <w:t xml:space="preserve"> proceedings, seek </w:t>
      </w:r>
      <w:r w:rsidRPr="00D72161">
        <w:rPr>
          <w:rStyle w:val="Emphasis"/>
        </w:rPr>
        <w:t>discovery of classified information</w:t>
      </w:r>
      <w:r w:rsidRPr="00D72161">
        <w:rPr>
          <w:rStyle w:val="StyleUnderline"/>
        </w:rPr>
        <w:t xml:space="preserve">, or at trial he might attempt to introduce classified materials </w:t>
      </w:r>
      <w:r w:rsidRPr="00D72161">
        <w:rPr>
          <w:rStyle w:val="Emphasis"/>
        </w:rPr>
        <w:t>already</w:t>
      </w:r>
      <w:r w:rsidRPr="00D72161">
        <w:rPr>
          <w:rStyle w:val="StyleUnderline"/>
        </w:rPr>
        <w:t xml:space="preserve"> in his possession. These maneuvers can be bona fide</w:t>
      </w:r>
      <w:r w:rsidRPr="00D72161">
        <w:rPr>
          <w:sz w:val="16"/>
        </w:rPr>
        <w:t xml:space="preserve">, as the defendant may well have a legitimate interest in obtaining or using exculpatory evidence, </w:t>
      </w:r>
      <w:r w:rsidRPr="00D72161">
        <w:rPr>
          <w:rStyle w:val="StyleUnderline"/>
        </w:rPr>
        <w:t xml:space="preserve">but they can also be made in bad faith. Regardless of motivation, the effect is to force the government into a </w:t>
      </w:r>
      <w:r w:rsidRPr="00D72161">
        <w:rPr>
          <w:rStyle w:val="Emphasis"/>
        </w:rPr>
        <w:t>Hobson’s choice</w:t>
      </w:r>
      <w:r w:rsidRPr="00D72161">
        <w:rPr>
          <w:rStyle w:val="StyleUnderline"/>
        </w:rPr>
        <w:t xml:space="preserve">—it “can </w:t>
      </w:r>
      <w:r w:rsidRPr="00D72161">
        <w:rPr>
          <w:rStyle w:val="Emphasis"/>
        </w:rPr>
        <w:t>withdraw</w:t>
      </w:r>
      <w:r w:rsidRPr="00D72161">
        <w:rPr>
          <w:sz w:val="16"/>
        </w:rPr>
        <w:t xml:space="preserve"> all or part of </w:t>
      </w:r>
      <w:r w:rsidRPr="00D72161">
        <w:rPr>
          <w:rStyle w:val="StyleUnderline"/>
        </w:rPr>
        <w:t xml:space="preserve">its case to protect its information, or </w:t>
      </w:r>
      <w:r w:rsidRPr="00D72161">
        <w:rPr>
          <w:rStyle w:val="Emphasis"/>
        </w:rPr>
        <w:t>proceed</w:t>
      </w:r>
      <w:r w:rsidRPr="00D72161">
        <w:rPr>
          <w:rStyle w:val="StyleUnderline"/>
        </w:rPr>
        <w:t xml:space="preserve"> and </w:t>
      </w:r>
      <w:r w:rsidRPr="00D72161">
        <w:rPr>
          <w:rStyle w:val="Emphasis"/>
        </w:rPr>
        <w:t>surrender</w:t>
      </w:r>
      <w:r w:rsidRPr="00D72161">
        <w:rPr>
          <w:rStyle w:val="StyleUnderline"/>
        </w:rPr>
        <w:t xml:space="preserve"> its sensitive </w:t>
      </w:r>
      <w:r w:rsidRPr="00D72161">
        <w:rPr>
          <w:rStyle w:val="Emphasis"/>
        </w:rPr>
        <w:t>intelligence</w:t>
      </w:r>
      <w:r w:rsidRPr="00D72161">
        <w:rPr>
          <w:rStyle w:val="StyleUnderline"/>
        </w:rPr>
        <w:t xml:space="preserve"> and possibly its </w:t>
      </w:r>
      <w:r w:rsidRPr="00D72161">
        <w:rPr>
          <w:rStyle w:val="Emphasis"/>
        </w:rPr>
        <w:t>source</w:t>
      </w:r>
      <w:r w:rsidRPr="00D72161">
        <w:rPr>
          <w:sz w:val="16"/>
        </w:rPr>
        <w:t xml:space="preserve">.”89 The Classified Information Procedures Act can help mitigate these problems, but perhaps not enough to alter the government’s cost-benefit calculations. CIPA allows courts to take various steps to protect sensitive information at trial—e.g., an in camera hearing to determine whether the documents the defendant seeks to introduce are relevant and admissible, allowing the government to admit the facts to which the documents relate or prepare an unclassified summary in lieu of introducing the documents themselves, and so on.90 But in return, the statute authorizes a variety of sanctions on the government, ranging from dismissing the indictment in its entirety to dismissing individual counts to “finding against the United States on any issue as to which the excluded classified information relates.”91 Even when CIPA shields sensitive information, it still imposes real costs that can deter authorities from pursuing criminal sanctions. </w:t>
      </w:r>
    </w:p>
    <w:p w14:paraId="7F0705D8" w14:textId="66CC17E4" w:rsidR="00B2509B" w:rsidRDefault="00B2509B" w:rsidP="00B2509B">
      <w:pPr>
        <w:pStyle w:val="Heading4"/>
      </w:pPr>
      <w:r>
        <w:t>The sanctions for prosecution are too light</w:t>
      </w:r>
    </w:p>
    <w:p w14:paraId="3EBD6570" w14:textId="65921845" w:rsidR="00B2509B" w:rsidRPr="00B2509B" w:rsidRDefault="00B2509B" w:rsidP="00B2509B">
      <w:r>
        <w:t xml:space="preserve">Nathan Alexander </w:t>
      </w:r>
      <w:r w:rsidRPr="00F6099A">
        <w:rPr>
          <w:rStyle w:val="Style13ptBold"/>
        </w:rPr>
        <w:t>Sales 15</w:t>
      </w:r>
      <w:r>
        <w:t xml:space="preserve">, Associate Professor of Law, Syracuse University College of Law, “Can Technology Prevent Leaks?,” SSRN Scholarly Paper, ID 2668646, Social Science Research Network, 10/02/2015, papers.ssrn.com, </w:t>
      </w:r>
      <w:hyperlink r:id="rId33" w:history="1">
        <w:r w:rsidRPr="002611F2">
          <w:rPr>
            <w:rStyle w:val="Hyperlink"/>
          </w:rPr>
          <w:t>https://papers.ssrn.com/abstract=2668646</w:t>
        </w:r>
      </w:hyperlink>
    </w:p>
    <w:p w14:paraId="3B123A2D" w14:textId="7F59206C" w:rsidR="00B2509B" w:rsidRPr="004A7198" w:rsidRDefault="00B2509B" w:rsidP="00F6099A">
      <w:pPr>
        <w:rPr>
          <w:sz w:val="16"/>
        </w:rPr>
      </w:pPr>
      <w:r w:rsidRPr="004A7198">
        <w:rPr>
          <w:rStyle w:val="StyleUnderline"/>
        </w:rPr>
        <w:t xml:space="preserve">Not only is it </w:t>
      </w:r>
      <w:r w:rsidRPr="004A7198">
        <w:rPr>
          <w:rStyle w:val="Emphasis"/>
        </w:rPr>
        <w:t>exceedingly unlikely</w:t>
      </w:r>
      <w:r w:rsidRPr="004A7198">
        <w:rPr>
          <w:rStyle w:val="StyleUnderline"/>
        </w:rPr>
        <w:t xml:space="preserve"> that the government will </w:t>
      </w:r>
      <w:r w:rsidRPr="004A7198">
        <w:rPr>
          <w:rStyle w:val="Emphasis"/>
        </w:rPr>
        <w:t>prosecute</w:t>
      </w:r>
      <w:r w:rsidRPr="004A7198">
        <w:rPr>
          <w:rStyle w:val="StyleUnderline"/>
        </w:rPr>
        <w:t xml:space="preserve"> a given disclosure, the </w:t>
      </w:r>
      <w:r w:rsidRPr="004A7198">
        <w:rPr>
          <w:rStyle w:val="Emphasis"/>
        </w:rPr>
        <w:t>sanctions</w:t>
      </w:r>
      <w:r w:rsidRPr="004A7198">
        <w:rPr>
          <w:rStyle w:val="StyleUnderline"/>
        </w:rPr>
        <w:t xml:space="preserve"> for leaking are </w:t>
      </w:r>
      <w:r w:rsidRPr="004A7198">
        <w:rPr>
          <w:rStyle w:val="Emphasis"/>
        </w:rPr>
        <w:t>relatively modest</w:t>
      </w:r>
      <w:r w:rsidRPr="004A7198">
        <w:rPr>
          <w:rStyle w:val="StyleUnderline"/>
        </w:rPr>
        <w:t>.</w:t>
      </w:r>
      <w:r w:rsidRPr="004A7198">
        <w:rPr>
          <w:sz w:val="16"/>
        </w:rPr>
        <w:t xml:space="preserve"> </w:t>
      </w:r>
      <w:r w:rsidRPr="004A7198">
        <w:rPr>
          <w:rStyle w:val="StyleUnderline"/>
        </w:rPr>
        <w:t xml:space="preserve">The </w:t>
      </w:r>
      <w:r w:rsidRPr="004A7198">
        <w:rPr>
          <w:rStyle w:val="Emphasis"/>
        </w:rPr>
        <w:t>maximum sentence</w:t>
      </w:r>
      <w:r w:rsidRPr="004A7198">
        <w:rPr>
          <w:sz w:val="16"/>
        </w:rPr>
        <w:t xml:space="preserve"> for violating section 793(d) of the Espionage Act, the statute most commonly deployed against leakers, </w:t>
      </w:r>
      <w:r w:rsidRPr="004A7198">
        <w:rPr>
          <w:rStyle w:val="StyleUnderline"/>
        </w:rPr>
        <w:t>is</w:t>
      </w:r>
      <w:r w:rsidRPr="004A7198">
        <w:rPr>
          <w:sz w:val="16"/>
        </w:rPr>
        <w:t xml:space="preserve"> </w:t>
      </w:r>
      <w:r w:rsidRPr="004A7198">
        <w:rPr>
          <w:rStyle w:val="Emphasis"/>
        </w:rPr>
        <w:t>ten years</w:t>
      </w:r>
      <w:r w:rsidRPr="004A7198">
        <w:rPr>
          <w:sz w:val="16"/>
        </w:rPr>
        <w:t xml:space="preserve"> of incarceration. 92 </w:t>
      </w:r>
      <w:r w:rsidRPr="004A7198">
        <w:rPr>
          <w:rStyle w:val="StyleUnderline"/>
        </w:rPr>
        <w:t xml:space="preserve">That sounds like a </w:t>
      </w:r>
      <w:r w:rsidRPr="004A7198">
        <w:rPr>
          <w:rStyle w:val="Emphasis"/>
        </w:rPr>
        <w:t xml:space="preserve">significant </w:t>
      </w:r>
      <w:proofErr w:type="gramStart"/>
      <w:r w:rsidRPr="004A7198">
        <w:rPr>
          <w:rStyle w:val="Emphasis"/>
        </w:rPr>
        <w:t>term</w:t>
      </w:r>
      <w:proofErr w:type="gramEnd"/>
      <w:r w:rsidRPr="004A7198">
        <w:rPr>
          <w:rStyle w:val="StyleUnderline"/>
        </w:rPr>
        <w:t xml:space="preserve"> but it is far less than the penalties for many other federal crimes, including offenses of similar or even lesser social harm.</w:t>
      </w:r>
      <w:r w:rsidRPr="004A7198">
        <w:rPr>
          <w:sz w:val="16"/>
        </w:rPr>
        <w:t xml:space="preserve"> For instance, a first-time offender convicted of trafficking 500 grams of cocaine, 100 grams of heroin, a single gram of LSD, or comparably modest amounts of other narcotics faces a mandatory minimum of five years and a maximum penalty of 40 years. 93 Bank fraud is punishable by up to 30 years,94 mail and wire fraud up to 20, 95 and bribery up to 15. 96 An intelligence official who pays hush money to a colleague to cover up the fact that he has given classified documents to a reporter has more to fear from the bribery than from the leak. </w:t>
      </w:r>
      <w:r w:rsidRPr="004A7198">
        <w:rPr>
          <w:rStyle w:val="StyleUnderline"/>
        </w:rPr>
        <w:t xml:space="preserve">This is </w:t>
      </w:r>
      <w:r w:rsidRPr="004A7198">
        <w:rPr>
          <w:rStyle w:val="Emphasis"/>
        </w:rPr>
        <w:t>not a statutory scheme</w:t>
      </w:r>
      <w:r w:rsidRPr="004A7198">
        <w:rPr>
          <w:rStyle w:val="StyleUnderline"/>
        </w:rPr>
        <w:t xml:space="preserve"> that emphasizes leak prevention</w:t>
      </w:r>
      <w:r w:rsidRPr="004A7198">
        <w:rPr>
          <w:sz w:val="16"/>
        </w:rPr>
        <w:t>. 97</w:t>
      </w:r>
    </w:p>
    <w:p w14:paraId="5A54277A" w14:textId="015C5A35" w:rsidR="00B2509B" w:rsidRPr="004A7198" w:rsidRDefault="00B2509B" w:rsidP="004A7198">
      <w:pPr>
        <w:rPr>
          <w:rStyle w:val="Emphasis"/>
        </w:rPr>
      </w:pPr>
      <w:r w:rsidRPr="004A7198">
        <w:rPr>
          <w:rStyle w:val="StyleUnderline"/>
        </w:rPr>
        <w:t xml:space="preserve">Of course, leakers’ sentences can be much </w:t>
      </w:r>
      <w:r w:rsidRPr="004A7198">
        <w:rPr>
          <w:rStyle w:val="Emphasis"/>
        </w:rPr>
        <w:t>longer</w:t>
      </w:r>
      <w:r w:rsidRPr="004A7198">
        <w:rPr>
          <w:rStyle w:val="StyleUnderline"/>
        </w:rPr>
        <w:t xml:space="preserve"> if, like Manning, they are convicted of </w:t>
      </w:r>
      <w:r w:rsidRPr="004A7198">
        <w:rPr>
          <w:rStyle w:val="Emphasis"/>
        </w:rPr>
        <w:t>multiple counts</w:t>
      </w:r>
      <w:r w:rsidRPr="004A7198">
        <w:rPr>
          <w:rStyle w:val="StyleUnderline"/>
        </w:rPr>
        <w:t xml:space="preserve"> of compromising classified information. But that risk seems </w:t>
      </w:r>
      <w:r w:rsidRPr="004A7198">
        <w:rPr>
          <w:rStyle w:val="Emphasis"/>
        </w:rPr>
        <w:t>more theoretical than real</w:t>
      </w:r>
      <w:r w:rsidRPr="004A7198">
        <w:rPr>
          <w:rStyle w:val="StyleUnderline"/>
        </w:rPr>
        <w:t xml:space="preserve">, as the sanctions </w:t>
      </w:r>
      <w:proofErr w:type="gramStart"/>
      <w:r w:rsidRPr="004A7198">
        <w:rPr>
          <w:rStyle w:val="Emphasis"/>
        </w:rPr>
        <w:t>actually</w:t>
      </w:r>
      <w:r w:rsidRPr="004A7198">
        <w:rPr>
          <w:rStyle w:val="StyleUnderline"/>
        </w:rPr>
        <w:t xml:space="preserve"> imposed</w:t>
      </w:r>
      <w:proofErr w:type="gramEnd"/>
      <w:r w:rsidRPr="004A7198">
        <w:rPr>
          <w:rStyle w:val="StyleUnderline"/>
        </w:rPr>
        <w:t xml:space="preserve"> in leak cases are typically quite </w:t>
      </w:r>
      <w:r w:rsidRPr="004A7198">
        <w:rPr>
          <w:rStyle w:val="Emphasis"/>
        </w:rPr>
        <w:t>low</w:t>
      </w:r>
      <w:r w:rsidRPr="004A7198">
        <w:rPr>
          <w:sz w:val="16"/>
        </w:rPr>
        <w:t xml:space="preserve">. </w:t>
      </w:r>
      <w:r w:rsidRPr="004A7198">
        <w:rPr>
          <w:rStyle w:val="StyleUnderline"/>
        </w:rPr>
        <w:t>In the ten completed Espionage Act cases discussed above, the median sentence is between 1.1 and 1.7 years of incarceration and the mean is about 4.6 years. If we exclude the four defendants who were either exonerated or avoided jail time—Ellsberg, Franklin, Drake, and Petraeus—the numbers jump</w:t>
      </w:r>
      <w:r w:rsidRPr="004A7198">
        <w:rPr>
          <w:sz w:val="16"/>
        </w:rPr>
        <w:t xml:space="preserve"> a bit to between 2 and 2.5 years (median) and about 7.6 years (mean). (</w:t>
      </w:r>
      <w:r w:rsidRPr="004A7198">
        <w:rPr>
          <w:rStyle w:val="StyleUnderline"/>
        </w:rPr>
        <w:t xml:space="preserve">In both scenarios the mean is skewed upward by Manning’s outlier </w:t>
      </w:r>
      <w:proofErr w:type="gramStart"/>
      <w:r w:rsidRPr="004A7198">
        <w:rPr>
          <w:rStyle w:val="StyleUnderline"/>
        </w:rPr>
        <w:t>35 year</w:t>
      </w:r>
      <w:proofErr w:type="gramEnd"/>
      <w:r w:rsidRPr="004A7198">
        <w:rPr>
          <w:rStyle w:val="StyleUnderline"/>
        </w:rPr>
        <w:t xml:space="preserve"> sentence, though parole is possible after seven years.) A year and a half </w:t>
      </w:r>
      <w:proofErr w:type="gramStart"/>
      <w:r w:rsidRPr="004A7198">
        <w:rPr>
          <w:rStyle w:val="StyleUnderline"/>
        </w:rPr>
        <w:t>isn’t</w:t>
      </w:r>
      <w:proofErr w:type="gramEnd"/>
      <w:r w:rsidRPr="004A7198">
        <w:rPr>
          <w:rStyle w:val="StyleUnderline"/>
        </w:rPr>
        <w:t xml:space="preserve"> nothing, but </w:t>
      </w:r>
      <w:r w:rsidRPr="004A7198">
        <w:rPr>
          <w:rStyle w:val="Emphasis"/>
        </w:rPr>
        <w:t>neither is it the sort of draconian sanction that is calculated to strike fear into the hearts of would-be leakers.</w:t>
      </w:r>
    </w:p>
    <w:p w14:paraId="195186F4" w14:textId="41CE742C" w:rsidR="00516FDA" w:rsidRDefault="00516FDA" w:rsidP="00516FDA">
      <w:pPr>
        <w:pStyle w:val="Heading4"/>
      </w:pPr>
      <w:r>
        <w:t>Cracking down on leaks makes leaking worse---Streisand effect</w:t>
      </w:r>
    </w:p>
    <w:p w14:paraId="67B30047" w14:textId="77777777" w:rsidR="00516FDA" w:rsidRDefault="00516FDA" w:rsidP="00516FDA">
      <w:r>
        <w:t xml:space="preserve">Mark </w:t>
      </w:r>
      <w:r w:rsidRPr="007C33C6">
        <w:rPr>
          <w:rStyle w:val="Style13ptBold"/>
        </w:rPr>
        <w:t>Fenster 17</w:t>
      </w:r>
      <w:r>
        <w:t xml:space="preserve">, Stephen C. O'Connell Chair at the Levin College of Law, “7 The Implausibility of Information Control,” The Transparency Fix: Secrets, Leaks, and Uncontrollable Government Information, Stanford Law Books, an imprint of Stanford University Press, 2017, pp. 153–173 </w:t>
      </w:r>
    </w:p>
    <w:p w14:paraId="591E8220" w14:textId="77777777" w:rsidR="00516FDA" w:rsidRPr="007C33C6" w:rsidRDefault="00516FDA" w:rsidP="00516FDA">
      <w:pPr>
        <w:rPr>
          <w:rStyle w:val="Emphasis"/>
        </w:rPr>
      </w:pPr>
      <w:r w:rsidRPr="007C33C6">
        <w:rPr>
          <w:sz w:val="16"/>
        </w:rPr>
        <w:t>Administration critics generally viewed the NEPDG episode through such inferences. The authors of Vice: Dick Cheney and the Hijacking of the American Presidency characterized the NEPDG as “a government-sanctioned industry cabal” that had drawn up a self-dealing and destructive energy policy and that had worked in secret to cover up the corrupt enterprise.49 Some critics accused Cheney of trying to hide his efforts to enrich his friends in the energy industry. Some imagined far worse, particularly when viewing the NEPDG retrospectively through the lens of the 2003 invasion of Iraq. The existence of the Iraqi oilfields map that was disclosed during litigation, along with the fact that it had been kept secret, led critics to claim that the war in Iraq and the administration’s hawkish, neoconservative foreign policy were products of the administration’s energy policy.50 Worse still, according to those who believe the administration either knew or was involved in the 2001 terrorist attacks, the entire episode unveiled the administration’s secret conspiracy to achieve global domination for an imperial America.51 Such</w:t>
      </w:r>
      <w:r w:rsidRPr="007C33C6">
        <w:rPr>
          <w:rStyle w:val="StyleUnderline"/>
        </w:rPr>
        <w:t xml:space="preserve"> theories </w:t>
      </w:r>
      <w:r w:rsidRPr="007C33C6">
        <w:rPr>
          <w:rStyle w:val="Emphasis"/>
        </w:rPr>
        <w:t>no doubt</w:t>
      </w:r>
      <w:r w:rsidRPr="007C33C6">
        <w:rPr>
          <w:sz w:val="16"/>
        </w:rPr>
        <w:t xml:space="preserve"> would have </w:t>
      </w:r>
      <w:r w:rsidRPr="007C33C6">
        <w:rPr>
          <w:rStyle w:val="Emphasis"/>
        </w:rPr>
        <w:t>develop</w:t>
      </w:r>
      <w:r w:rsidRPr="007C33C6">
        <w:rPr>
          <w:sz w:val="16"/>
        </w:rPr>
        <w:t xml:space="preserve">ed </w:t>
      </w:r>
      <w:r w:rsidRPr="007C33C6">
        <w:rPr>
          <w:rStyle w:val="StyleUnderline"/>
        </w:rPr>
        <w:t xml:space="preserve">even in a more open, information-rich environment where authoritative official documents and their provenance were </w:t>
      </w:r>
      <w:r w:rsidRPr="007C33C6">
        <w:rPr>
          <w:rStyle w:val="Emphasis"/>
        </w:rPr>
        <w:t>available</w:t>
      </w:r>
      <w:r w:rsidRPr="007C33C6">
        <w:rPr>
          <w:rStyle w:val="StyleUnderline"/>
        </w:rPr>
        <w:t xml:space="preserve"> and </w:t>
      </w:r>
      <w:r w:rsidRPr="007C33C6">
        <w:rPr>
          <w:rStyle w:val="Emphasis"/>
        </w:rPr>
        <w:t>widely acknowledged</w:t>
      </w:r>
      <w:r w:rsidRPr="007C33C6">
        <w:rPr>
          <w:rStyle w:val="StyleUnderline"/>
        </w:rPr>
        <w:t xml:space="preserve">. But they positively </w:t>
      </w:r>
      <w:r w:rsidRPr="007C33C6">
        <w:rPr>
          <w:rStyle w:val="Emphasis"/>
        </w:rPr>
        <w:t>blossom</w:t>
      </w:r>
      <w:r w:rsidRPr="007C33C6">
        <w:rPr>
          <w:sz w:val="16"/>
        </w:rPr>
        <w:t xml:space="preserve">ed </w:t>
      </w:r>
      <w:r w:rsidRPr="007C33C6">
        <w:rPr>
          <w:rStyle w:val="StyleUnderline"/>
        </w:rPr>
        <w:t xml:space="preserve">in conditions that were </w:t>
      </w:r>
      <w:r w:rsidRPr="007C33C6">
        <w:rPr>
          <w:rStyle w:val="Emphasis"/>
        </w:rPr>
        <w:t>defined by the grand, dramatic struggle to obtain documentary evidence.</w:t>
      </w:r>
    </w:p>
    <w:p w14:paraId="49994DFC" w14:textId="042AD096" w:rsidR="00516FDA" w:rsidRDefault="00516FDA" w:rsidP="00516FDA">
      <w:pPr>
        <w:rPr>
          <w:rStyle w:val="StyleUnderline"/>
        </w:rPr>
      </w:pPr>
      <w:r w:rsidRPr="007C33C6">
        <w:rPr>
          <w:sz w:val="16"/>
        </w:rPr>
        <w:t xml:space="preserve">The vice president may have thought he could control access to information about the energy policy he was developing for the White House—an assumption that his most vociferous critics share. </w:t>
      </w:r>
      <w:r w:rsidRPr="007C33C6">
        <w:rPr>
          <w:rStyle w:val="StyleUnderline"/>
        </w:rPr>
        <w:t xml:space="preserve">FOIA and FACA had not provided opponents with the </w:t>
      </w:r>
      <w:r w:rsidRPr="007C33C6">
        <w:rPr>
          <w:rStyle w:val="Emphasis"/>
        </w:rPr>
        <w:t>legal authority</w:t>
      </w:r>
      <w:r w:rsidRPr="007C33C6">
        <w:rPr>
          <w:sz w:val="16"/>
        </w:rPr>
        <w:t xml:space="preserve"> </w:t>
      </w:r>
      <w:r w:rsidRPr="007C33C6">
        <w:rPr>
          <w:rStyle w:val="StyleUnderline"/>
        </w:rPr>
        <w:t>to challenge</w:t>
      </w:r>
      <w:r w:rsidRPr="007C33C6">
        <w:rPr>
          <w:sz w:val="16"/>
        </w:rPr>
        <w:t xml:space="preserve"> Cheney’s </w:t>
      </w:r>
      <w:r w:rsidRPr="007C33C6">
        <w:rPr>
          <w:rStyle w:val="StyleUnderline"/>
        </w:rPr>
        <w:t>secrecy. But</w:t>
      </w:r>
      <w:r w:rsidRPr="007C33C6">
        <w:rPr>
          <w:sz w:val="16"/>
        </w:rPr>
        <w:t xml:space="preserve"> the vice president </w:t>
      </w:r>
      <w:r w:rsidRPr="007C33C6">
        <w:rPr>
          <w:rStyle w:val="StyleUnderline"/>
        </w:rPr>
        <w:t xml:space="preserve">could not contain either the </w:t>
      </w:r>
      <w:r w:rsidRPr="007C33C6">
        <w:rPr>
          <w:rStyle w:val="Emphasis"/>
        </w:rPr>
        <w:t>circulation of information</w:t>
      </w:r>
      <w:r w:rsidRPr="007C33C6">
        <w:rPr>
          <w:sz w:val="16"/>
        </w:rPr>
        <w:t xml:space="preserve"> </w:t>
      </w:r>
      <w:r w:rsidRPr="007C33C6">
        <w:rPr>
          <w:rStyle w:val="StyleUnderline"/>
        </w:rPr>
        <w:t xml:space="preserve">or the </w:t>
      </w:r>
      <w:r w:rsidRPr="007C33C6">
        <w:rPr>
          <w:rStyle w:val="Emphasis"/>
        </w:rPr>
        <w:t>interpretation</w:t>
      </w:r>
      <w:r w:rsidRPr="007C33C6">
        <w:rPr>
          <w:sz w:val="16"/>
        </w:rPr>
        <w:t xml:space="preserve"> </w:t>
      </w:r>
      <w:r w:rsidRPr="007C33C6">
        <w:rPr>
          <w:rStyle w:val="StyleUnderline"/>
        </w:rPr>
        <w:t>of that which circulated</w:t>
      </w:r>
      <w:r w:rsidRPr="007C33C6">
        <w:rPr>
          <w:sz w:val="16"/>
        </w:rPr>
        <w:t xml:space="preserve">. The most significant </w:t>
      </w:r>
      <w:r w:rsidRPr="007C33C6">
        <w:rPr>
          <w:rStyle w:val="Emphasis"/>
        </w:rPr>
        <w:t>pre–9/11</w:t>
      </w:r>
      <w:r w:rsidRPr="007C33C6">
        <w:rPr>
          <w:sz w:val="16"/>
        </w:rPr>
        <w:t xml:space="preserve"> battle over government secrecy and the executive branch’s authority to control information seemed to demonstrate that the laws protecting executive privilege trump open government laws and the apparent ability of a unified White House to manage communication. But it also </w:t>
      </w:r>
      <w:r w:rsidRPr="007C33C6">
        <w:rPr>
          <w:rStyle w:val="StyleUnderline"/>
        </w:rPr>
        <w:t xml:space="preserve">displayed the role that the </w:t>
      </w:r>
      <w:r w:rsidRPr="007C33C6">
        <w:rPr>
          <w:rStyle w:val="Emphasis"/>
        </w:rPr>
        <w:t>complex legal processes,</w:t>
      </w:r>
      <w:r w:rsidRPr="007C33C6">
        <w:rPr>
          <w:rStyle w:val="StyleUnderline"/>
        </w:rPr>
        <w:t xml:space="preserve"> </w:t>
      </w:r>
      <w:r w:rsidRPr="007C33C6">
        <w:rPr>
          <w:rStyle w:val="Emphasis"/>
        </w:rPr>
        <w:t>bureaucratic sprawl</w:t>
      </w:r>
      <w:r w:rsidRPr="007C33C6">
        <w:rPr>
          <w:rStyle w:val="StyleUnderline"/>
        </w:rPr>
        <w:t xml:space="preserve">, </w:t>
      </w:r>
      <w:r w:rsidRPr="007C33C6">
        <w:rPr>
          <w:rStyle w:val="Emphasis"/>
        </w:rPr>
        <w:t>focused political pressure</w:t>
      </w:r>
      <w:r w:rsidRPr="007C33C6">
        <w:rPr>
          <w:rStyle w:val="StyleUnderline"/>
        </w:rPr>
        <w:t xml:space="preserve">, and </w:t>
      </w:r>
      <w:r w:rsidRPr="007C33C6">
        <w:rPr>
          <w:rStyle w:val="Emphasis"/>
        </w:rPr>
        <w:t>journalists</w:t>
      </w:r>
      <w:r w:rsidRPr="007C33C6">
        <w:rPr>
          <w:rStyle w:val="StyleUnderline"/>
        </w:rPr>
        <w:t xml:space="preserve"> and </w:t>
      </w:r>
      <w:r w:rsidRPr="007C33C6">
        <w:rPr>
          <w:rStyle w:val="Emphasis"/>
        </w:rPr>
        <w:t>political opponents</w:t>
      </w:r>
      <w:r w:rsidRPr="007C33C6">
        <w:rPr>
          <w:rStyle w:val="StyleUnderline"/>
        </w:rPr>
        <w:t xml:space="preserve"> can have in </w:t>
      </w:r>
      <w:r w:rsidRPr="007C33C6">
        <w:rPr>
          <w:rStyle w:val="Emphasis"/>
        </w:rPr>
        <w:t>undercutting the effort to keep secrets</w:t>
      </w:r>
      <w:r w:rsidRPr="007C33C6">
        <w:rPr>
          <w:rStyle w:val="StyleUnderline"/>
        </w:rPr>
        <w:t xml:space="preserve">. It showed </w:t>
      </w:r>
      <w:proofErr w:type="spellStart"/>
      <w:r w:rsidRPr="007C33C6">
        <w:rPr>
          <w:rStyle w:val="StyleUnderline"/>
        </w:rPr>
        <w:t>too</w:t>
      </w:r>
      <w:proofErr w:type="spellEnd"/>
      <w:r w:rsidRPr="007C33C6">
        <w:rPr>
          <w:rStyle w:val="StyleUnderline"/>
        </w:rPr>
        <w:t xml:space="preserve"> the </w:t>
      </w:r>
      <w:r w:rsidRPr="007C33C6">
        <w:rPr>
          <w:rStyle w:val="Emphasis"/>
        </w:rPr>
        <w:t>political price</w:t>
      </w:r>
      <w:r w:rsidRPr="007C33C6">
        <w:rPr>
          <w:rStyle w:val="StyleUnderline"/>
        </w:rPr>
        <w:t xml:space="preserve"> that effort can exact on those who make it</w:t>
      </w:r>
      <w:r w:rsidRPr="007C33C6">
        <w:rPr>
          <w:sz w:val="16"/>
        </w:rPr>
        <w:t xml:space="preserve">. Cheney’s </w:t>
      </w:r>
      <w:r w:rsidRPr="007C33C6">
        <w:rPr>
          <w:rStyle w:val="Emphasis"/>
        </w:rPr>
        <w:t>secrecy overshadowed any substantive political debate</w:t>
      </w:r>
      <w:r w:rsidRPr="007C33C6">
        <w:rPr>
          <w:sz w:val="16"/>
        </w:rPr>
        <w:t xml:space="preserve"> over energy policy. And finally, </w:t>
      </w:r>
      <w:r w:rsidRPr="007C33C6">
        <w:rPr>
          <w:rStyle w:val="StyleUnderline"/>
        </w:rPr>
        <w:t xml:space="preserve">it revealed how contested </w:t>
      </w:r>
      <w:r w:rsidRPr="007C33C6">
        <w:rPr>
          <w:rStyle w:val="Emphasis"/>
        </w:rPr>
        <w:t>information control issues</w:t>
      </w:r>
      <w:r w:rsidRPr="007C33C6">
        <w:rPr>
          <w:rStyle w:val="StyleUnderline"/>
        </w:rPr>
        <w:t xml:space="preserve"> can </w:t>
      </w:r>
      <w:r w:rsidRPr="007C33C6">
        <w:rPr>
          <w:rStyle w:val="Emphasis"/>
        </w:rPr>
        <w:t>crowd out substantive political debates</w:t>
      </w:r>
      <w:r w:rsidRPr="007C33C6">
        <w:rPr>
          <w:rStyle w:val="StyleUnderline"/>
        </w:rPr>
        <w:t xml:space="preserve"> over important policy issues.</w:t>
      </w:r>
    </w:p>
    <w:p w14:paraId="7990CC34" w14:textId="42F6D7B1" w:rsidR="00F6099A" w:rsidRDefault="00F6099A" w:rsidP="00516FDA">
      <w:pPr>
        <w:rPr>
          <w:rStyle w:val="StyleUnderline"/>
        </w:rPr>
      </w:pPr>
    </w:p>
    <w:p w14:paraId="12BD7200" w14:textId="54273A84" w:rsidR="00F6099A" w:rsidRDefault="00F6099A" w:rsidP="00F6099A">
      <w:pPr>
        <w:pStyle w:val="Heading3"/>
      </w:pPr>
      <w:r>
        <w:t>Criminal Penalties CP---Fails---AT: Strengthening Different</w:t>
      </w:r>
    </w:p>
    <w:p w14:paraId="7FFCB118" w14:textId="1165DE92" w:rsidR="00F6099A" w:rsidRDefault="00F6099A" w:rsidP="00F6099A">
      <w:pPr>
        <w:pStyle w:val="Heading4"/>
      </w:pPr>
      <w:r>
        <w:t>Links to politics and still doesn’t solve</w:t>
      </w:r>
    </w:p>
    <w:p w14:paraId="153560DF" w14:textId="77777777" w:rsidR="00F6099A" w:rsidRDefault="00F6099A" w:rsidP="00F6099A">
      <w:r>
        <w:t xml:space="preserve">Nathan Alexander </w:t>
      </w:r>
      <w:r w:rsidRPr="00F6099A">
        <w:rPr>
          <w:rStyle w:val="Style13ptBold"/>
        </w:rPr>
        <w:t>Sales 15</w:t>
      </w:r>
      <w:r>
        <w:t xml:space="preserve">, Associate Professor of Law, Syracuse University College of Law, “Can Technology Prevent Leaks?,” SSRN Scholarly Paper, ID 2668646, Social Science Research Network, 10/02/2015, papers.ssrn.com, </w:t>
      </w:r>
      <w:hyperlink r:id="rId34" w:history="1">
        <w:r w:rsidRPr="002611F2">
          <w:rPr>
            <w:rStyle w:val="Hyperlink"/>
          </w:rPr>
          <w:t>https://papers.ssrn.com/abstract=2668646</w:t>
        </w:r>
      </w:hyperlink>
    </w:p>
    <w:p w14:paraId="590E37E2" w14:textId="769F7EC7" w:rsidR="00F6099A" w:rsidRPr="00F6099A" w:rsidRDefault="00F6099A" w:rsidP="00F6099A">
      <w:pPr>
        <w:rPr>
          <w:sz w:val="16"/>
        </w:rPr>
      </w:pPr>
      <w:r w:rsidRPr="00F6099A">
        <w:rPr>
          <w:rStyle w:val="Emphasis"/>
        </w:rPr>
        <w:t xml:space="preserve">Why not charge leakers more aggressively </w:t>
      </w:r>
      <w:proofErr w:type="gramStart"/>
      <w:r w:rsidRPr="00F6099A">
        <w:rPr>
          <w:rStyle w:val="Emphasis"/>
        </w:rPr>
        <w:t>in an effort to</w:t>
      </w:r>
      <w:proofErr w:type="gramEnd"/>
      <w:r w:rsidRPr="00F6099A">
        <w:rPr>
          <w:rStyle w:val="Emphasis"/>
        </w:rPr>
        <w:t xml:space="preserve"> obtain harsher sentences?</w:t>
      </w:r>
      <w:r w:rsidRPr="00F6099A">
        <w:rPr>
          <w:sz w:val="16"/>
        </w:rPr>
        <w:t xml:space="preserve">98 For one thing, </w:t>
      </w:r>
      <w:r w:rsidRPr="00F6099A">
        <w:rPr>
          <w:rStyle w:val="StyleUnderline"/>
        </w:rPr>
        <w:t>there are</w:t>
      </w:r>
      <w:r w:rsidRPr="00F6099A">
        <w:rPr>
          <w:sz w:val="16"/>
        </w:rPr>
        <w:t xml:space="preserve"> statutory </w:t>
      </w:r>
      <w:r w:rsidRPr="00F6099A">
        <w:rPr>
          <w:rStyle w:val="Emphasis"/>
        </w:rPr>
        <w:t>constraints</w:t>
      </w:r>
      <w:r w:rsidRPr="00F6099A">
        <w:rPr>
          <w:sz w:val="16"/>
        </w:rPr>
        <w:t xml:space="preserve">. Consider Manning, who was charged not only with violating section 793 but also with the capital crime of aiding the enemy under article 104 of the Uniform Code of Military Justice. 99 The government’s theory was that Manning had aided hostile foreign powers “through indirect means” because he must have known that they would inevitably see the materials he was sharing with WikiLeaks.100 (Manning was charged under military law, but the same claim could be made in civilian court. Section 794 of the Espionage Act makes it a crime, punishable by life imprisonment or death, to reveal protected information “to </w:t>
      </w:r>
      <w:proofErr w:type="gramStart"/>
      <w:r w:rsidRPr="00F6099A">
        <w:rPr>
          <w:sz w:val="16"/>
        </w:rPr>
        <w:t>a[</w:t>
      </w:r>
      <w:proofErr w:type="gramEnd"/>
      <w:r w:rsidRPr="00F6099A">
        <w:rPr>
          <w:sz w:val="16"/>
        </w:rPr>
        <w:t xml:space="preserve">] foreign government,”101 and authorities just as easily could argue that a leak accomplishes this “though indirect means.”) The judge at Manning’s court-martial acquitted him of aiding the enemy—properly, in my view—because the government’s novel theory effectively would have made all leaking akin to treason. Virtually every document leaked to the press will find its way into enemy hands, so leaking would almost always violate article 104 in addition to section 793, collapsing the distinction between the two different crimes. And because section 794 is uncomfortably </w:t>
      </w:r>
      <w:proofErr w:type="gramStart"/>
      <w:r w:rsidRPr="00F6099A">
        <w:rPr>
          <w:sz w:val="16"/>
        </w:rPr>
        <w:t>similar to</w:t>
      </w:r>
      <w:proofErr w:type="gramEnd"/>
      <w:r w:rsidRPr="00F6099A">
        <w:rPr>
          <w:sz w:val="16"/>
        </w:rPr>
        <w:t xml:space="preserve"> article 104, the effects of such a sweeping interpretation likely would be felt in civilian courts as well. As it is, if the Manning case is any guide, section 793’s ten-year maximum seems to be the upper limit.</w:t>
      </w:r>
    </w:p>
    <w:p w14:paraId="39541B9C" w14:textId="2877F529" w:rsidR="00F6099A" w:rsidRPr="00F6099A" w:rsidRDefault="00F6099A" w:rsidP="00F6099A">
      <w:pPr>
        <w:rPr>
          <w:rStyle w:val="StyleUnderline"/>
        </w:rPr>
      </w:pPr>
      <w:r w:rsidRPr="00F6099A">
        <w:rPr>
          <w:rStyle w:val="StyleUnderline"/>
        </w:rPr>
        <w:t xml:space="preserve">It’s always possible that Congress could enact new legislation with stronger penalties for leaking, but that seems </w:t>
      </w:r>
      <w:r w:rsidRPr="00F6099A">
        <w:rPr>
          <w:rStyle w:val="Emphasis"/>
        </w:rPr>
        <w:t>exceedingly unlikely</w:t>
      </w:r>
      <w:r w:rsidRPr="00F6099A">
        <w:rPr>
          <w:sz w:val="16"/>
        </w:rPr>
        <w:t xml:space="preserve">. Congress’s last attempt to expand the Espionage Act did not end well. In 2000, the House and Senate approved a sweeping bill that would have made it a crime, punishable by up to three years in prison, for government employees to disclose “any classified information . . . to a person . . . who is not authorized access to such classified information.”102 Unlike section 793, there was no need to show that the leak “could be used to the injury of the United States or to the advantage of any foreign nation;” 103 the mere fact that the information was classified was enough to trigger liability. President </w:t>
      </w:r>
      <w:r w:rsidRPr="00F6099A">
        <w:rPr>
          <w:rStyle w:val="StyleUnderline"/>
        </w:rPr>
        <w:t>Clinton</w:t>
      </w:r>
      <w:r w:rsidRPr="00F6099A">
        <w:rPr>
          <w:sz w:val="16"/>
        </w:rPr>
        <w:t xml:space="preserve"> </w:t>
      </w:r>
      <w:r w:rsidRPr="00F6099A">
        <w:rPr>
          <w:rStyle w:val="Emphasis"/>
        </w:rPr>
        <w:t>vetoed</w:t>
      </w:r>
      <w:r w:rsidRPr="00F6099A">
        <w:rPr>
          <w:sz w:val="16"/>
        </w:rPr>
        <w:t xml:space="preserve"> </w:t>
      </w:r>
      <w:r w:rsidRPr="00F6099A">
        <w:rPr>
          <w:rStyle w:val="StyleUnderline"/>
        </w:rPr>
        <w:t>the legislation on the ground that it was “overbroad” and could “unnecessarily chill legitimate activities that are at the heart of a democracy</w:t>
      </w:r>
      <w:r w:rsidRPr="00F6099A">
        <w:rPr>
          <w:sz w:val="16"/>
        </w:rPr>
        <w:t xml:space="preserve">,”104 </w:t>
      </w:r>
      <w:r w:rsidRPr="00F6099A">
        <w:rPr>
          <w:rStyle w:val="StyleUnderline"/>
        </w:rPr>
        <w:t xml:space="preserve">and Congress has shown little appetite for revisiting the issue since. Tellingly, even in its </w:t>
      </w:r>
      <w:r w:rsidRPr="00F6099A">
        <w:rPr>
          <w:rStyle w:val="Emphasis"/>
        </w:rPr>
        <w:t>most ambitious effort</w:t>
      </w:r>
      <w:r w:rsidRPr="00F6099A">
        <w:rPr>
          <w:rStyle w:val="StyleUnderline"/>
        </w:rPr>
        <w:t xml:space="preserve"> in decades to rewrite the law of leaks, Congress </w:t>
      </w:r>
      <w:r w:rsidRPr="00F6099A">
        <w:rPr>
          <w:rStyle w:val="Emphasis"/>
        </w:rPr>
        <w:t>refrained</w:t>
      </w:r>
      <w:r w:rsidRPr="00F6099A">
        <w:rPr>
          <w:rStyle w:val="StyleUnderline"/>
        </w:rPr>
        <w:t xml:space="preserve"> from increasing the penalties for existing leak-related offenses, and it authorized even more modest penalties for the new crime it proposed to create.</w:t>
      </w:r>
    </w:p>
    <w:p w14:paraId="3F54F277" w14:textId="07C9D09A" w:rsidR="00F6099A" w:rsidRDefault="00F6099A" w:rsidP="00F6099A">
      <w:pPr>
        <w:rPr>
          <w:rStyle w:val="StyleUnderline"/>
        </w:rPr>
      </w:pPr>
      <w:r w:rsidRPr="00F6099A">
        <w:rPr>
          <w:rStyle w:val="Emphasis"/>
        </w:rPr>
        <w:t>In addition, practical considerations will often constrain the government from pursuing more severe sanctions against leakers</w:t>
      </w:r>
      <w:r w:rsidRPr="00F6099A">
        <w:rPr>
          <w:rStyle w:val="StyleUnderline"/>
        </w:rPr>
        <w:t xml:space="preserve">. The conventional approach in leak cases is for the parties to enter a </w:t>
      </w:r>
      <w:r w:rsidRPr="00F6099A">
        <w:rPr>
          <w:rStyle w:val="Emphasis"/>
        </w:rPr>
        <w:t>plea agreement</w:t>
      </w:r>
      <w:r w:rsidRPr="00F6099A">
        <w:rPr>
          <w:sz w:val="16"/>
        </w:rPr>
        <w:t xml:space="preserve"> that includes a </w:t>
      </w:r>
      <w:proofErr w:type="gramStart"/>
      <w:r w:rsidRPr="00F6099A">
        <w:rPr>
          <w:sz w:val="16"/>
        </w:rPr>
        <w:t>fairly modest</w:t>
      </w:r>
      <w:proofErr w:type="gramEnd"/>
      <w:r w:rsidRPr="00F6099A">
        <w:rPr>
          <w:sz w:val="16"/>
        </w:rPr>
        <w:t xml:space="preserve"> penalty in lieu of testing the government’s case in a trial. This resolution, seen in seven of the ten completed leak cases, is </w:t>
      </w:r>
      <w:r w:rsidRPr="00F6099A">
        <w:rPr>
          <w:rStyle w:val="StyleUnderline"/>
        </w:rPr>
        <w:t xml:space="preserve">often advantageous both for the </w:t>
      </w:r>
      <w:r w:rsidRPr="00F6099A">
        <w:rPr>
          <w:rStyle w:val="Emphasis"/>
        </w:rPr>
        <w:t>defendant</w:t>
      </w:r>
      <w:r w:rsidRPr="00F6099A">
        <w:rPr>
          <w:sz w:val="16"/>
        </w:rPr>
        <w:t xml:space="preserve"> (who receives a lighter sentence) </w:t>
      </w:r>
      <w:r w:rsidRPr="00F6099A">
        <w:rPr>
          <w:rStyle w:val="StyleUnderline"/>
        </w:rPr>
        <w:t xml:space="preserve">and for the government (which obtains a certain conviction and avoids the </w:t>
      </w:r>
      <w:r w:rsidRPr="00F6099A">
        <w:rPr>
          <w:rStyle w:val="Emphasis"/>
        </w:rPr>
        <w:t>risk</w:t>
      </w:r>
      <w:r w:rsidRPr="00F6099A">
        <w:rPr>
          <w:rStyle w:val="StyleUnderline"/>
        </w:rPr>
        <w:t xml:space="preserve"> of </w:t>
      </w:r>
      <w:r w:rsidRPr="00F6099A">
        <w:rPr>
          <w:rStyle w:val="Emphasis"/>
        </w:rPr>
        <w:t>compromising additional sensitive information at trial</w:t>
      </w:r>
      <w:r w:rsidRPr="00F6099A">
        <w:rPr>
          <w:sz w:val="16"/>
        </w:rPr>
        <w:t xml:space="preserve">). </w:t>
      </w:r>
      <w:r w:rsidRPr="00F6099A">
        <w:rPr>
          <w:rStyle w:val="StyleUnderline"/>
        </w:rPr>
        <w:t>The</w:t>
      </w:r>
      <w:r w:rsidRPr="00F6099A">
        <w:rPr>
          <w:sz w:val="16"/>
        </w:rPr>
        <w:t xml:space="preserve"> </w:t>
      </w:r>
      <w:r w:rsidRPr="00F6099A">
        <w:rPr>
          <w:rStyle w:val="Emphasis"/>
        </w:rPr>
        <w:t>more aggressive</w:t>
      </w:r>
      <w:r w:rsidRPr="00F6099A">
        <w:rPr>
          <w:sz w:val="16"/>
        </w:rPr>
        <w:t xml:space="preserve"> </w:t>
      </w:r>
      <w:r w:rsidRPr="00F6099A">
        <w:rPr>
          <w:rStyle w:val="StyleUnderline"/>
        </w:rPr>
        <w:t xml:space="preserve">alternative would be for the government to eschew pleas </w:t>
      </w:r>
      <w:proofErr w:type="gramStart"/>
      <w:r w:rsidRPr="00F6099A">
        <w:rPr>
          <w:rStyle w:val="StyleUnderline"/>
        </w:rPr>
        <w:t>in an effort to</w:t>
      </w:r>
      <w:proofErr w:type="gramEnd"/>
      <w:r w:rsidRPr="00F6099A">
        <w:rPr>
          <w:rStyle w:val="StyleUnderline"/>
        </w:rPr>
        <w:t xml:space="preserve"> obtain convictions and harsher penalties at trial, in effect pursuing a holdout strategy. Authorities may well be reluctant to do so, as this might produce an </w:t>
      </w:r>
      <w:r w:rsidRPr="00F6099A">
        <w:rPr>
          <w:rStyle w:val="Emphasis"/>
        </w:rPr>
        <w:t>unacceptable risk of graymail</w:t>
      </w:r>
      <w:r w:rsidRPr="00F6099A">
        <w:rPr>
          <w:sz w:val="16"/>
        </w:rPr>
        <w:t>—</w:t>
      </w:r>
      <w:r w:rsidRPr="00F6099A">
        <w:rPr>
          <w:rStyle w:val="StyleUnderline"/>
        </w:rPr>
        <w:t xml:space="preserve">not to mention the risk of </w:t>
      </w:r>
      <w:r w:rsidRPr="00F6099A">
        <w:rPr>
          <w:rStyle w:val="Emphasis"/>
        </w:rPr>
        <w:t>acquittal</w:t>
      </w:r>
      <w:r w:rsidRPr="00F6099A">
        <w:rPr>
          <w:rStyle w:val="StyleUnderline"/>
        </w:rPr>
        <w:t xml:space="preserve"> by a jury that sees the defendant as an admirable whistleblower.</w:t>
      </w:r>
    </w:p>
    <w:p w14:paraId="64544955" w14:textId="56C17487" w:rsidR="004A7198" w:rsidRDefault="004A7198" w:rsidP="004A7198">
      <w:pPr>
        <w:pStyle w:val="Heading3"/>
      </w:pPr>
      <w:r w:rsidRPr="004A7198">
        <w:t>Tech Counter-Measures CP---2AC</w:t>
      </w:r>
    </w:p>
    <w:p w14:paraId="56A03642" w14:textId="33FF9AEA" w:rsidR="004A7198" w:rsidRPr="00E12C4B" w:rsidRDefault="00E12C4B" w:rsidP="00E12C4B">
      <w:pPr>
        <w:pStyle w:val="Heading4"/>
      </w:pPr>
      <w:r>
        <w:t xml:space="preserve">Technical controls will be circumvented BUT if </w:t>
      </w:r>
      <w:proofErr w:type="gramStart"/>
      <w:r>
        <w:t>not</w:t>
      </w:r>
      <w:proofErr w:type="gramEnd"/>
      <w:r>
        <w:t xml:space="preserve"> they’d </w:t>
      </w:r>
      <w:r>
        <w:rPr>
          <w:u w:val="single"/>
        </w:rPr>
        <w:t>destroy</w:t>
      </w:r>
      <w:r>
        <w:t xml:space="preserve"> legitimate intel work</w:t>
      </w:r>
    </w:p>
    <w:p w14:paraId="3A95F0EB" w14:textId="77777777" w:rsidR="004A7198" w:rsidRPr="00B2509B" w:rsidRDefault="004A7198" w:rsidP="004A7198">
      <w:r>
        <w:t xml:space="preserve">Nathan Alexander </w:t>
      </w:r>
      <w:r w:rsidRPr="00F6099A">
        <w:rPr>
          <w:rStyle w:val="Style13ptBold"/>
        </w:rPr>
        <w:t>Sales 15</w:t>
      </w:r>
      <w:r>
        <w:t xml:space="preserve">, Associate Professor of Law, Syracuse University College of Law, “Can Technology Prevent Leaks?,” SSRN Scholarly Paper, ID 2668646, Social Science Research Network, 10/02/2015, papers.ssrn.com, </w:t>
      </w:r>
      <w:hyperlink r:id="rId35" w:history="1">
        <w:r w:rsidRPr="002611F2">
          <w:rPr>
            <w:rStyle w:val="Hyperlink"/>
          </w:rPr>
          <w:t>https://papers.ssrn.com/abstract=2668646</w:t>
        </w:r>
      </w:hyperlink>
    </w:p>
    <w:p w14:paraId="0C35D430" w14:textId="0E9BEF3F" w:rsidR="004A7198" w:rsidRPr="00E12C4B" w:rsidRDefault="004A7198" w:rsidP="004A7198">
      <w:pPr>
        <w:rPr>
          <w:sz w:val="16"/>
        </w:rPr>
      </w:pPr>
      <w:r w:rsidRPr="00E12C4B">
        <w:rPr>
          <w:sz w:val="16"/>
        </w:rPr>
        <w:t xml:space="preserve">Candidly, </w:t>
      </w:r>
      <w:r w:rsidRPr="009776FE">
        <w:rPr>
          <w:rStyle w:val="StyleUnderline"/>
        </w:rPr>
        <w:t xml:space="preserve">these mechanisms will </w:t>
      </w:r>
      <w:r w:rsidRPr="009776FE">
        <w:rPr>
          <w:rStyle w:val="Emphasis"/>
        </w:rPr>
        <w:t>not be infallible</w:t>
      </w:r>
      <w:r w:rsidRPr="009776FE">
        <w:rPr>
          <w:rStyle w:val="StyleUnderline"/>
        </w:rPr>
        <w:t xml:space="preserve">; there is </w:t>
      </w:r>
      <w:r w:rsidRPr="009776FE">
        <w:rPr>
          <w:rStyle w:val="Emphasis"/>
        </w:rPr>
        <w:t xml:space="preserve">no technological silver bullet that </w:t>
      </w:r>
      <w:proofErr w:type="gramStart"/>
      <w:r w:rsidRPr="009776FE">
        <w:rPr>
          <w:rStyle w:val="Emphasis"/>
        </w:rPr>
        <w:t>can prevent all undesirable leaks at all times</w:t>
      </w:r>
      <w:proofErr w:type="gramEnd"/>
      <w:r w:rsidRPr="009776FE">
        <w:rPr>
          <w:rStyle w:val="StyleUnderline"/>
        </w:rPr>
        <w:t>. But</w:t>
      </w:r>
      <w:r w:rsidRPr="00E12C4B">
        <w:rPr>
          <w:sz w:val="16"/>
        </w:rPr>
        <w:t xml:space="preserve">, from a normative standpoint, </w:t>
      </w:r>
      <w:r w:rsidRPr="009776FE">
        <w:rPr>
          <w:rStyle w:val="Emphasis"/>
        </w:rPr>
        <w:t>there shouldn’t be.</w:t>
      </w:r>
      <w:r w:rsidRPr="00E12C4B">
        <w:rPr>
          <w:sz w:val="16"/>
        </w:rPr>
        <w:t xml:space="preserve"> </w:t>
      </w:r>
      <w:r w:rsidRPr="00E12C4B">
        <w:rPr>
          <w:rStyle w:val="StyleUnderline"/>
        </w:rPr>
        <w:t>Technological controls</w:t>
      </w:r>
      <w:r w:rsidRPr="00E12C4B">
        <w:rPr>
          <w:sz w:val="16"/>
        </w:rPr>
        <w:t xml:space="preserve"> should not be </w:t>
      </w:r>
      <w:r w:rsidRPr="00E12C4B">
        <w:rPr>
          <w:rStyle w:val="StyleUnderline"/>
        </w:rPr>
        <w:t>so</w:t>
      </w:r>
      <w:r w:rsidRPr="00E12C4B">
        <w:rPr>
          <w:sz w:val="16"/>
        </w:rPr>
        <w:t xml:space="preserve"> </w:t>
      </w:r>
      <w:r w:rsidRPr="00E12C4B">
        <w:rPr>
          <w:rStyle w:val="Emphasis"/>
        </w:rPr>
        <w:t>severe</w:t>
      </w:r>
      <w:r w:rsidRPr="00E12C4B">
        <w:rPr>
          <w:sz w:val="16"/>
        </w:rPr>
        <w:t xml:space="preserve"> as to </w:t>
      </w:r>
      <w:r w:rsidRPr="00E12C4B">
        <w:rPr>
          <w:rStyle w:val="StyleUnderline"/>
        </w:rPr>
        <w:t>block</w:t>
      </w:r>
      <w:r w:rsidRPr="00E12C4B">
        <w:rPr>
          <w:sz w:val="16"/>
        </w:rPr>
        <w:t xml:space="preserve"> </w:t>
      </w:r>
      <w:r w:rsidRPr="00E12C4B">
        <w:rPr>
          <w:rStyle w:val="Emphasis"/>
        </w:rPr>
        <w:t>all internal or external flows of protected information</w:t>
      </w:r>
      <w:r w:rsidRPr="00E12C4B">
        <w:rPr>
          <w:sz w:val="16"/>
        </w:rPr>
        <w:t xml:space="preserve">. The goal is not the maximum technologically achievable level of protection but rather an efficient level of protection (where efficiency is a function of the harm caused by a given disclosure, the public’s interest in the information, and other normative considerations on which this article is agnostic). Moreover, from a deterrence standpoint, even beatable countermeasures can be valuable. </w:t>
      </w:r>
      <w:r w:rsidRPr="00E12C4B">
        <w:rPr>
          <w:rStyle w:val="Emphasis"/>
        </w:rPr>
        <w:t>Sophisticated and determined users</w:t>
      </w:r>
      <w:r w:rsidRPr="00E12C4B">
        <w:rPr>
          <w:sz w:val="16"/>
        </w:rPr>
        <w:t xml:space="preserve"> </w:t>
      </w:r>
      <w:r w:rsidRPr="00E12C4B">
        <w:rPr>
          <w:rStyle w:val="StyleUnderline"/>
        </w:rPr>
        <w:t xml:space="preserve">might find ways to </w:t>
      </w:r>
      <w:r w:rsidRPr="00E12C4B">
        <w:rPr>
          <w:rStyle w:val="Emphasis"/>
        </w:rPr>
        <w:t>defeat access controls, audit logs, pattern analysis, and other countermeasures</w:t>
      </w:r>
      <w:r w:rsidRPr="00E12C4B">
        <w:rPr>
          <w:sz w:val="16"/>
        </w:rPr>
        <w:t>, but doing so will take time and effort—and that is the very point of cost deterrence. Even imperfect technological controls will increase the labor costs of leaking, thereby discouraging at least some would-be leakers.</w:t>
      </w:r>
    </w:p>
    <w:p w14:paraId="76A6065F" w14:textId="2FE3DCA1" w:rsidR="004A7198" w:rsidRPr="00E12C4B" w:rsidRDefault="004A7198" w:rsidP="004A7198">
      <w:pPr>
        <w:rPr>
          <w:sz w:val="16"/>
        </w:rPr>
      </w:pPr>
      <w:r w:rsidRPr="00E12C4B">
        <w:rPr>
          <w:sz w:val="16"/>
        </w:rPr>
        <w:t xml:space="preserve">Which brings us to an important problem. </w:t>
      </w:r>
      <w:r w:rsidRPr="00E12C4B">
        <w:rPr>
          <w:rStyle w:val="StyleUnderline"/>
        </w:rPr>
        <w:t xml:space="preserve">Efforts to regulate behavior through cost deterrence and code can be </w:t>
      </w:r>
      <w:r w:rsidRPr="00E12C4B">
        <w:rPr>
          <w:rStyle w:val="Emphasis"/>
        </w:rPr>
        <w:t>problematic</w:t>
      </w:r>
      <w:r w:rsidRPr="00E12C4B">
        <w:rPr>
          <w:sz w:val="16"/>
        </w:rPr>
        <w:t xml:space="preserve"> </w:t>
      </w:r>
      <w:r w:rsidRPr="00E12C4B">
        <w:rPr>
          <w:rStyle w:val="StyleUnderline"/>
        </w:rPr>
        <w:t>in</w:t>
      </w:r>
      <w:r w:rsidRPr="00E12C4B">
        <w:rPr>
          <w:sz w:val="16"/>
        </w:rPr>
        <w:t xml:space="preserve"> </w:t>
      </w:r>
      <w:r w:rsidRPr="00E12C4B">
        <w:rPr>
          <w:rStyle w:val="Emphasis"/>
        </w:rPr>
        <w:t>“dual use” scenarios</w:t>
      </w:r>
      <w:r w:rsidRPr="00E12C4B">
        <w:rPr>
          <w:sz w:val="16"/>
        </w:rPr>
        <w:t xml:space="preserve">—that is, </w:t>
      </w:r>
      <w:r w:rsidRPr="00E12C4B">
        <w:rPr>
          <w:rStyle w:val="StyleUnderline"/>
        </w:rPr>
        <w:t>where the inputs of crime whose prices authorities seek to manipulate are useful not just to criminals but also to those who use them for entirely benign purposes.</w:t>
      </w:r>
      <w:r w:rsidRPr="00E12C4B">
        <w:rPr>
          <w:sz w:val="16"/>
        </w:rPr>
        <w:t xml:space="preserve">146 Taking steps to increase the prices of computers and internet access in a bid to reduce cybercrime, as </w:t>
      </w:r>
      <w:proofErr w:type="spellStart"/>
      <w:r w:rsidRPr="00E12C4B">
        <w:rPr>
          <w:sz w:val="16"/>
        </w:rPr>
        <w:t>Katyal</w:t>
      </w:r>
      <w:proofErr w:type="spellEnd"/>
      <w:r w:rsidRPr="00E12C4B">
        <w:rPr>
          <w:sz w:val="16"/>
        </w:rPr>
        <w:t xml:space="preserve"> proposes,147 would not just affect hackers but countless ordinary users who go online to check the news, share photos with friends, or for other innocuous activities. In the same way, </w:t>
      </w:r>
      <w:r w:rsidRPr="00E12C4B">
        <w:rPr>
          <w:rStyle w:val="StyleUnderline"/>
        </w:rPr>
        <w:t xml:space="preserve">a strategy of cost deterrence and regulation by code can </w:t>
      </w:r>
      <w:r w:rsidRPr="00E12C4B">
        <w:rPr>
          <w:rStyle w:val="Emphasis"/>
        </w:rPr>
        <w:t>restrict entirely beneficial flows of information</w:t>
      </w:r>
      <w:r w:rsidRPr="00E12C4B">
        <w:rPr>
          <w:sz w:val="16"/>
        </w:rPr>
        <w:t>—both internally within the government and externally between the government and the public. It is therefore essential to ensure that technological controls on leaks have workarounds that permit these activities to continue relatively unimpeded.</w:t>
      </w:r>
    </w:p>
    <w:p w14:paraId="6A9D9625" w14:textId="7F519C4A" w:rsidR="004A7198" w:rsidRPr="00E12C4B" w:rsidRDefault="004A7198" w:rsidP="004A7198">
      <w:pPr>
        <w:rPr>
          <w:sz w:val="16"/>
        </w:rPr>
      </w:pPr>
      <w:r w:rsidRPr="00E12C4B">
        <w:rPr>
          <w:sz w:val="16"/>
        </w:rPr>
        <w:t xml:space="preserve">For instance, </w:t>
      </w:r>
      <w:r w:rsidRPr="00E12C4B">
        <w:rPr>
          <w:rStyle w:val="StyleUnderline"/>
        </w:rPr>
        <w:t xml:space="preserve">code-based constraints might interfere with intelligence analysts’ </w:t>
      </w:r>
      <w:r w:rsidRPr="00E12C4B">
        <w:rPr>
          <w:rStyle w:val="Emphasis"/>
        </w:rPr>
        <w:t>legitimate need</w:t>
      </w:r>
      <w:r w:rsidRPr="00E12C4B">
        <w:rPr>
          <w:rStyle w:val="StyleUnderline"/>
        </w:rPr>
        <w:t xml:space="preserve"> to exchange information with one another. Information sharing is one of the </w:t>
      </w:r>
      <w:r w:rsidRPr="00E12C4B">
        <w:rPr>
          <w:rStyle w:val="Emphasis"/>
        </w:rPr>
        <w:t>rare post-9/11 initiatives that commands virtually unanimous support</w:t>
      </w:r>
      <w:r w:rsidRPr="00E12C4B">
        <w:rPr>
          <w:rStyle w:val="StyleUnderline"/>
        </w:rPr>
        <w:t xml:space="preserve">. Among other advantages, pooling data can help analysts </w:t>
      </w:r>
      <w:r w:rsidRPr="00E12C4B">
        <w:rPr>
          <w:rStyle w:val="Emphasis"/>
        </w:rPr>
        <w:t>perceive the entire intelligence mosaic, where previously they only saw individual tiles</w:t>
      </w:r>
      <w:r w:rsidRPr="00E12C4B">
        <w:rPr>
          <w:rStyle w:val="StyleUnderline"/>
        </w:rPr>
        <w:t xml:space="preserve">; it can allow intelligence agencies to specialize in collecting different kinds of information, thereby promoting </w:t>
      </w:r>
      <w:r w:rsidRPr="00E12C4B">
        <w:rPr>
          <w:rStyle w:val="Emphasis"/>
        </w:rPr>
        <w:t>efficiency gains</w:t>
      </w:r>
      <w:r w:rsidRPr="00E12C4B">
        <w:rPr>
          <w:rStyle w:val="StyleUnderline"/>
        </w:rPr>
        <w:t xml:space="preserve">; and it can foster a system of </w:t>
      </w:r>
      <w:r w:rsidRPr="00E12C4B">
        <w:rPr>
          <w:rStyle w:val="Emphasis"/>
        </w:rPr>
        <w:t>competitive analysis</w:t>
      </w:r>
      <w:r w:rsidRPr="00E12C4B">
        <w:rPr>
          <w:sz w:val="16"/>
        </w:rPr>
        <w:t xml:space="preserve"> </w:t>
      </w:r>
      <w:r w:rsidRPr="00E12C4B">
        <w:rPr>
          <w:rStyle w:val="StyleUnderline"/>
        </w:rPr>
        <w:t xml:space="preserve">that exposes policymakers to </w:t>
      </w:r>
      <w:r w:rsidRPr="00E12C4B">
        <w:rPr>
          <w:rStyle w:val="Emphasis"/>
        </w:rPr>
        <w:t>diverse perspectives</w:t>
      </w:r>
      <w:r w:rsidRPr="00E12C4B">
        <w:rPr>
          <w:rStyle w:val="StyleUnderline"/>
        </w:rPr>
        <w:t xml:space="preserve"> and helps </w:t>
      </w:r>
      <w:r w:rsidRPr="00E12C4B">
        <w:rPr>
          <w:rStyle w:val="Emphasis"/>
        </w:rPr>
        <w:t>counter groupthink</w:t>
      </w:r>
      <w:r w:rsidRPr="00E12C4B">
        <w:rPr>
          <w:rStyle w:val="StyleUnderline"/>
        </w:rPr>
        <w:t xml:space="preserve"> tendencies</w:t>
      </w:r>
      <w:r w:rsidRPr="00E12C4B">
        <w:rPr>
          <w:sz w:val="16"/>
        </w:rPr>
        <w:t>.148 The purpose-based access controls mentioned above might preserve sharing while preventing leaks. Fine-grained access determinations that match a user’s purpose to the information’s content could help block leaks without reviving the pathologies of “need to know” that dominated before 9/11.</w:t>
      </w:r>
    </w:p>
    <w:p w14:paraId="231FA22D" w14:textId="715B8225" w:rsidR="003401B2" w:rsidRPr="00F80469" w:rsidRDefault="003401B2" w:rsidP="00404179">
      <w:pPr>
        <w:pStyle w:val="Heading2"/>
        <w:rPr>
          <w:szCs w:val="28"/>
        </w:rPr>
      </w:pPr>
      <w:r w:rsidRPr="00F80469">
        <w:rPr>
          <w:szCs w:val="28"/>
        </w:rPr>
        <w:t>Advantage CPs---No Backlash</w:t>
      </w:r>
    </w:p>
    <w:p w14:paraId="0A78EB14" w14:textId="1737904B" w:rsidR="003401B2" w:rsidRPr="00F80469" w:rsidRDefault="00BE70FC" w:rsidP="003401B2">
      <w:pPr>
        <w:pStyle w:val="Heading3"/>
      </w:pPr>
      <w:r>
        <w:t>Fails---2AC</w:t>
      </w:r>
    </w:p>
    <w:p w14:paraId="3FE9990A" w14:textId="50615E19" w:rsidR="003401B2" w:rsidRPr="00F80469" w:rsidRDefault="003401B2" w:rsidP="003401B2">
      <w:pPr>
        <w:pStyle w:val="Heading4"/>
      </w:pPr>
      <w:r w:rsidRPr="00F80469">
        <w:t xml:space="preserve">Intel agencies will be </w:t>
      </w:r>
      <w:r w:rsidRPr="00F80469">
        <w:rPr>
          <w:u w:val="single"/>
        </w:rPr>
        <w:t>uncertain</w:t>
      </w:r>
      <w:r w:rsidRPr="00F80469">
        <w:t xml:space="preserve"> whether they’ve done enough to avoid another court smackdown</w:t>
      </w:r>
      <w:r w:rsidR="00F203DA">
        <w:t>---</w:t>
      </w:r>
      <w:r w:rsidRPr="00F80469">
        <w:t xml:space="preserve">that alone crushes the </w:t>
      </w:r>
      <w:r w:rsidRPr="00F80469">
        <w:rPr>
          <w:u w:val="single"/>
        </w:rPr>
        <w:t>timeliness</w:t>
      </w:r>
      <w:r w:rsidRPr="00F80469">
        <w:t xml:space="preserve"> of intel, causing failures</w:t>
      </w:r>
    </w:p>
    <w:p w14:paraId="5DAF9532" w14:textId="2AED1E33" w:rsidR="003401B2" w:rsidRPr="00F80469" w:rsidRDefault="003401B2" w:rsidP="003401B2">
      <w:r w:rsidRPr="00F80469">
        <w:t xml:space="preserve">John </w:t>
      </w:r>
      <w:proofErr w:type="spellStart"/>
      <w:r w:rsidRPr="00506D3F">
        <w:rPr>
          <w:rStyle w:val="Style13ptBold"/>
        </w:rPr>
        <w:t>Yoo</w:t>
      </w:r>
      <w:proofErr w:type="spellEnd"/>
      <w:r w:rsidR="00506D3F" w:rsidRPr="00506D3F">
        <w:rPr>
          <w:rStyle w:val="Style13ptBold"/>
        </w:rPr>
        <w:t xml:space="preserve"> 13</w:t>
      </w:r>
      <w:r w:rsidRPr="00F80469">
        <w:t xml:space="preserve">, Emanuel S. Heller Professor of Law at the University of California at Berkeley, visiting scholar at the American Enterprise Institute, trustee of Pacific Legal Foundation, formerly worked in the Office Legal Counsel in the White House, Hiding behind judicial robes in the battle over national security, </w:t>
      </w:r>
      <w:r w:rsidR="00506D3F">
        <w:t>“Hiding behind judicial robes in the battle over national security,” 06/19/13</w:t>
      </w:r>
      <w:r w:rsidRPr="00F80469">
        <w:t xml:space="preserve">, </w:t>
      </w:r>
      <w:r w:rsidR="00506D3F">
        <w:t xml:space="preserve">AEI, </w:t>
      </w:r>
      <w:hyperlink r:id="rId36" w:history="1">
        <w:r w:rsidR="00506D3F" w:rsidRPr="002611F2">
          <w:rPr>
            <w:rStyle w:val="Hyperlink"/>
          </w:rPr>
          <w:t>http://www.aei.org/publication/hiding-behind-judicial-robes-in-the-battle-over-national-security/</w:t>
        </w:r>
      </w:hyperlink>
    </w:p>
    <w:p w14:paraId="1FA4D211" w14:textId="77777777" w:rsidR="00506D3F" w:rsidRPr="00CB3FB4" w:rsidRDefault="003401B2" w:rsidP="003401B2">
      <w:pPr>
        <w:rPr>
          <w:sz w:val="16"/>
        </w:rPr>
      </w:pPr>
      <w:r w:rsidRPr="00CB3FB4">
        <w:rPr>
          <w:sz w:val="16"/>
        </w:rPr>
        <w:t xml:space="preserve">Until the 1978 FISA, </w:t>
      </w:r>
      <w:r w:rsidRPr="00F80469">
        <w:rPr>
          <w:rStyle w:val="StyleUnderline"/>
        </w:rPr>
        <w:t xml:space="preserve">presidents </w:t>
      </w:r>
      <w:r w:rsidRPr="00F80469">
        <w:rPr>
          <w:rStyle w:val="Emphasis"/>
        </w:rPr>
        <w:t>unilaterally ordered electronic surveillance</w:t>
      </w:r>
      <w:r w:rsidRPr="00CB3FB4">
        <w:rPr>
          <w:sz w:val="16"/>
        </w:rPr>
        <w:t xml:space="preserve"> </w:t>
      </w:r>
      <w:r w:rsidRPr="00F80469">
        <w:rPr>
          <w:rStyle w:val="StyleUnderline"/>
        </w:rPr>
        <w:t xml:space="preserve">of enemy spies and, later, terrorists, based on their </w:t>
      </w:r>
      <w:r w:rsidRPr="00F80469">
        <w:rPr>
          <w:rStyle w:val="Emphasis"/>
        </w:rPr>
        <w:t>Commander-in-Chief powers</w:t>
      </w:r>
      <w:r w:rsidRPr="00CB3FB4">
        <w:rPr>
          <w:sz w:val="16"/>
        </w:rPr>
        <w:t xml:space="preserve">. </w:t>
      </w:r>
    </w:p>
    <w:p w14:paraId="6B28BE8F" w14:textId="77777777" w:rsidR="00506D3F" w:rsidRPr="00CB3FB4" w:rsidRDefault="003401B2" w:rsidP="003401B2">
      <w:pPr>
        <w:rPr>
          <w:sz w:val="16"/>
        </w:rPr>
      </w:pPr>
      <w:r w:rsidRPr="00F80469">
        <w:rPr>
          <w:rStyle w:val="StyleUnderline"/>
        </w:rPr>
        <w:t>Gathering signals intelligence</w:t>
      </w:r>
      <w:r w:rsidRPr="00CB3FB4">
        <w:rPr>
          <w:sz w:val="16"/>
        </w:rPr>
        <w:t xml:space="preserve"> – i.e., intercepting enemy communications – </w:t>
      </w:r>
      <w:r w:rsidRPr="00F80469">
        <w:rPr>
          <w:rStyle w:val="StyleUnderline"/>
        </w:rPr>
        <w:t>has long been a weapon in the executive national security arsenal.</w:t>
      </w:r>
      <w:r w:rsidRPr="00CB3FB4">
        <w:rPr>
          <w:sz w:val="16"/>
        </w:rPr>
        <w:t xml:space="preserve"> But stung by the Nixon administration’s abuses of the CIA and NSA to pursue its domestic political opponents, the post-Watergate Congress attempted to tame the commander-in-chief with the rule of judges. </w:t>
      </w:r>
    </w:p>
    <w:p w14:paraId="6F54253D" w14:textId="77777777" w:rsidR="00CB3FB4" w:rsidRPr="00CB3FB4" w:rsidRDefault="003401B2" w:rsidP="003401B2">
      <w:pPr>
        <w:rPr>
          <w:sz w:val="16"/>
        </w:rPr>
      </w:pPr>
      <w:r w:rsidRPr="00F80469">
        <w:rPr>
          <w:rStyle w:val="StyleUnderline"/>
        </w:rPr>
        <w:t xml:space="preserve">The Constitution clearly resists the effort to </w:t>
      </w:r>
      <w:r w:rsidRPr="00F80469">
        <w:rPr>
          <w:rStyle w:val="Emphasis"/>
        </w:rPr>
        <w:t>legalize national security</w:t>
      </w:r>
      <w:r w:rsidRPr="00F80469">
        <w:rPr>
          <w:rStyle w:val="StyleUnderline"/>
        </w:rPr>
        <w:t>.</w:t>
      </w:r>
      <w:r w:rsidRPr="00CB3FB4">
        <w:rPr>
          <w:sz w:val="16"/>
        </w:rPr>
        <w:t xml:space="preserve"> </w:t>
      </w:r>
      <w:r w:rsidRPr="00F80469">
        <w:rPr>
          <w:rStyle w:val="StyleUnderline"/>
        </w:rPr>
        <w:t>Judges are very good at</w:t>
      </w:r>
      <w:r w:rsidRPr="00CB3FB4">
        <w:rPr>
          <w:sz w:val="16"/>
        </w:rPr>
        <w:t xml:space="preserve"> reconstructing </w:t>
      </w:r>
      <w:r w:rsidRPr="00F80469">
        <w:rPr>
          <w:rStyle w:val="StyleUnderline"/>
        </w:rPr>
        <w:t>historical events</w:t>
      </w:r>
      <w:r w:rsidRPr="00CB3FB4">
        <w:rPr>
          <w:sz w:val="16"/>
        </w:rPr>
        <w:t xml:space="preserve"> (such as </w:t>
      </w:r>
      <w:r w:rsidRPr="00F80469">
        <w:rPr>
          <w:rStyle w:val="StyleUnderline"/>
        </w:rPr>
        <w:t>crimes</w:t>
      </w:r>
      <w:r w:rsidRPr="00CB3FB4">
        <w:rPr>
          <w:sz w:val="16"/>
        </w:rPr>
        <w:t xml:space="preserve">), hearing evidence from all relevant parties in </w:t>
      </w:r>
      <w:r w:rsidRPr="00F80469">
        <w:rPr>
          <w:rStyle w:val="StyleUnderline"/>
        </w:rPr>
        <w:t>formal proceedings</w:t>
      </w:r>
      <w:r w:rsidRPr="00CB3FB4">
        <w:rPr>
          <w:sz w:val="16"/>
        </w:rPr>
        <w:t xml:space="preserve">, </w:t>
      </w:r>
      <w:r w:rsidRPr="00F80469">
        <w:rPr>
          <w:rStyle w:val="StyleUnderline"/>
        </w:rPr>
        <w:t xml:space="preserve">and finding fair results – because they have the luxury of </w:t>
      </w:r>
      <w:r w:rsidRPr="00F80469">
        <w:rPr>
          <w:rStyle w:val="Emphasis"/>
        </w:rPr>
        <w:t>time</w:t>
      </w:r>
      <w:r w:rsidRPr="00CB3FB4">
        <w:rPr>
          <w:sz w:val="16"/>
        </w:rPr>
        <w:t xml:space="preserve"> </w:t>
      </w:r>
      <w:r w:rsidRPr="00F80469">
        <w:rPr>
          <w:rStyle w:val="Emphasis"/>
        </w:rPr>
        <w:t>and resources</w:t>
      </w:r>
      <w:r w:rsidRPr="00CB3FB4">
        <w:rPr>
          <w:sz w:val="16"/>
        </w:rPr>
        <w:t xml:space="preserve">. </w:t>
      </w:r>
    </w:p>
    <w:p w14:paraId="5D8CB1CA" w14:textId="77777777" w:rsidR="00CB3FB4" w:rsidRPr="00CB3FB4" w:rsidRDefault="003401B2" w:rsidP="003401B2">
      <w:pPr>
        <w:rPr>
          <w:sz w:val="16"/>
        </w:rPr>
      </w:pPr>
      <w:r w:rsidRPr="00F80469">
        <w:rPr>
          <w:rStyle w:val="Emphasis"/>
        </w:rPr>
        <w:t>National security and war</w:t>
      </w:r>
      <w:r w:rsidRPr="00CB3FB4">
        <w:rPr>
          <w:sz w:val="16"/>
        </w:rPr>
        <w:t xml:space="preserve">, however, </w:t>
      </w:r>
      <w:r w:rsidRPr="00F80469">
        <w:rPr>
          <w:rStyle w:val="Emphasis"/>
        </w:rPr>
        <w:t>demand fast decisions</w:t>
      </w:r>
      <w:r w:rsidRPr="00CB3FB4">
        <w:rPr>
          <w:sz w:val="16"/>
        </w:rPr>
        <w:t xml:space="preserve"> </w:t>
      </w:r>
      <w:r w:rsidRPr="00F80469">
        <w:rPr>
          <w:rStyle w:val="StyleUnderline"/>
        </w:rPr>
        <w:t xml:space="preserve">based on </w:t>
      </w:r>
      <w:r w:rsidRPr="00F80469">
        <w:rPr>
          <w:rStyle w:val="Emphasis"/>
        </w:rPr>
        <w:t>limited time and imperfect information</w:t>
      </w:r>
      <w:r w:rsidRPr="00CB3FB4">
        <w:rPr>
          <w:sz w:val="16"/>
        </w:rPr>
        <w:t xml:space="preserve">, </w:t>
      </w:r>
      <w:r w:rsidRPr="00F80469">
        <w:rPr>
          <w:rStyle w:val="StyleUnderline"/>
        </w:rPr>
        <w:t>where judgments may involve guesses and prediction as much as historical fact.</w:t>
      </w:r>
      <w:r w:rsidRPr="00CB3FB4">
        <w:rPr>
          <w:sz w:val="16"/>
        </w:rPr>
        <w:t xml:space="preserve"> </w:t>
      </w:r>
    </w:p>
    <w:p w14:paraId="465A4061" w14:textId="77777777" w:rsidR="00CB3FB4" w:rsidRPr="00CB3FB4" w:rsidRDefault="003401B2" w:rsidP="003401B2">
      <w:pPr>
        <w:rPr>
          <w:sz w:val="16"/>
        </w:rPr>
      </w:pPr>
      <w:r w:rsidRPr="00CB3FB4">
        <w:rPr>
          <w:sz w:val="16"/>
        </w:rPr>
        <w:t xml:space="preserve">As the Framers well understood, </w:t>
      </w:r>
      <w:r w:rsidRPr="00F80469">
        <w:rPr>
          <w:rStyle w:val="StyleUnderline"/>
        </w:rPr>
        <w:t xml:space="preserve">only a </w:t>
      </w:r>
      <w:r w:rsidRPr="00F80469">
        <w:rPr>
          <w:rStyle w:val="Emphasis"/>
        </w:rPr>
        <w:t>single executive</w:t>
      </w:r>
      <w:r w:rsidRPr="00F80469">
        <w:rPr>
          <w:rStyle w:val="StyleUnderline"/>
        </w:rPr>
        <w:t xml:space="preserve"> could act with the “</w:t>
      </w:r>
      <w:r w:rsidRPr="00F80469">
        <w:rPr>
          <w:rStyle w:val="Emphasis"/>
        </w:rPr>
        <w:t>decision, activity, secrecy, and dispatch</w:t>
      </w:r>
      <w:r w:rsidRPr="00CB3FB4">
        <w:rPr>
          <w:sz w:val="16"/>
        </w:rPr>
        <w:t xml:space="preserve">” </w:t>
      </w:r>
      <w:r w:rsidRPr="00F80469">
        <w:rPr>
          <w:rStyle w:val="StyleUnderline"/>
        </w:rPr>
        <w:t>required for</w:t>
      </w:r>
      <w:r w:rsidRPr="00CB3FB4">
        <w:rPr>
          <w:sz w:val="16"/>
        </w:rPr>
        <w:t xml:space="preserve"> the “administration of </w:t>
      </w:r>
      <w:r w:rsidRPr="00F80469">
        <w:rPr>
          <w:rStyle w:val="StyleUnderline"/>
        </w:rPr>
        <w:t>war</w:t>
      </w:r>
      <w:r w:rsidRPr="00CB3FB4">
        <w:rPr>
          <w:sz w:val="16"/>
        </w:rPr>
        <w:t xml:space="preserve">” (in the words of Alexander Hamilton’s Federalist No. 70). </w:t>
      </w:r>
    </w:p>
    <w:p w14:paraId="258E6862" w14:textId="77777777" w:rsidR="00CB3FB4" w:rsidRPr="00CB3FB4" w:rsidRDefault="003401B2" w:rsidP="003401B2">
      <w:pPr>
        <w:rPr>
          <w:sz w:val="16"/>
        </w:rPr>
      </w:pPr>
      <w:r w:rsidRPr="00CB3FB4">
        <w:rPr>
          <w:sz w:val="16"/>
        </w:rPr>
        <w:t xml:space="preserve">The </w:t>
      </w:r>
      <w:r w:rsidRPr="00F80469">
        <w:rPr>
          <w:rStyle w:val="StyleUnderline"/>
        </w:rPr>
        <w:t>September 11</w:t>
      </w:r>
      <w:r w:rsidRPr="00CB3FB4">
        <w:rPr>
          <w:sz w:val="16"/>
        </w:rPr>
        <w:t xml:space="preserve"> attacks </w:t>
      </w:r>
      <w:r w:rsidRPr="00F80469">
        <w:rPr>
          <w:rStyle w:val="Emphasis"/>
        </w:rPr>
        <w:t>made clear the harms</w:t>
      </w:r>
      <w:r w:rsidRPr="00CB3FB4">
        <w:rPr>
          <w:sz w:val="16"/>
        </w:rPr>
        <w:t xml:space="preserve"> </w:t>
      </w:r>
      <w:r w:rsidRPr="00F80469">
        <w:rPr>
          <w:rStyle w:val="StyleUnderline"/>
        </w:rPr>
        <w:t>of altering the Constitution’s original design for war.</w:t>
      </w:r>
      <w:r w:rsidRPr="00CB3FB4">
        <w:rPr>
          <w:sz w:val="16"/>
        </w:rPr>
        <w:t xml:space="preserve"> </w:t>
      </w:r>
    </w:p>
    <w:p w14:paraId="40C47C77" w14:textId="77777777" w:rsidR="00CB3FB4" w:rsidRPr="00CB3FB4" w:rsidRDefault="003401B2" w:rsidP="003401B2">
      <w:pPr>
        <w:rPr>
          <w:sz w:val="16"/>
        </w:rPr>
      </w:pPr>
      <w:r w:rsidRPr="00CB3FB4">
        <w:rPr>
          <w:sz w:val="16"/>
        </w:rPr>
        <w:t xml:space="preserve">Concerned that domestic law enforcement might use information gathered under the FISA’s lower warrant standards, </w:t>
      </w:r>
      <w:r w:rsidRPr="00F80469">
        <w:rPr>
          <w:rStyle w:val="StyleUnderline"/>
        </w:rPr>
        <w:t xml:space="preserve">the FISC </w:t>
      </w:r>
      <w:r w:rsidRPr="00F80469">
        <w:rPr>
          <w:rStyle w:val="Emphasis"/>
        </w:rPr>
        <w:t>erected</w:t>
      </w:r>
      <w:r w:rsidRPr="00CB3FB4">
        <w:rPr>
          <w:sz w:val="16"/>
        </w:rPr>
        <w:t xml:space="preserve"> </w:t>
      </w:r>
      <w:r w:rsidRPr="00F80469">
        <w:rPr>
          <w:rStyle w:val="Emphasis"/>
        </w:rPr>
        <w:t>the</w:t>
      </w:r>
      <w:r w:rsidRPr="00CB3FB4">
        <w:rPr>
          <w:sz w:val="16"/>
        </w:rPr>
        <w:t xml:space="preserve"> much-maligned “</w:t>
      </w:r>
      <w:r w:rsidRPr="00F80469">
        <w:rPr>
          <w:rStyle w:val="Emphasis"/>
        </w:rPr>
        <w:t xml:space="preserve">wall” that </w:t>
      </w:r>
      <w:r w:rsidRPr="00CB3FB4">
        <w:rPr>
          <w:sz w:val="16"/>
        </w:rPr>
        <w:t xml:space="preserve">prohibited intelligence agencies from sharing information with the FBI. </w:t>
      </w:r>
    </w:p>
    <w:p w14:paraId="725963B0" w14:textId="77777777" w:rsidR="00CB3FB4" w:rsidRPr="00CB3FB4" w:rsidRDefault="003401B2" w:rsidP="003401B2">
      <w:pPr>
        <w:rPr>
          <w:sz w:val="16"/>
        </w:rPr>
      </w:pPr>
      <w:r w:rsidRPr="00CB3FB4">
        <w:rPr>
          <w:sz w:val="16"/>
        </w:rPr>
        <w:t xml:space="preserve">That wall </w:t>
      </w:r>
      <w:r w:rsidRPr="00F80469">
        <w:rPr>
          <w:rStyle w:val="Emphasis"/>
        </w:rPr>
        <w:t>prevented the CIA from informing the FBI of the</w:t>
      </w:r>
      <w:r w:rsidRPr="00CB3FB4">
        <w:rPr>
          <w:sz w:val="16"/>
        </w:rPr>
        <w:t xml:space="preserve"> identities of two of the 9-11 </w:t>
      </w:r>
      <w:r w:rsidRPr="00F80469">
        <w:rPr>
          <w:rStyle w:val="Emphasis"/>
        </w:rPr>
        <w:t>hijackers</w:t>
      </w:r>
      <w:r w:rsidRPr="00CB3FB4">
        <w:rPr>
          <w:sz w:val="16"/>
        </w:rPr>
        <w:t xml:space="preserve"> who had entered the country. </w:t>
      </w:r>
    </w:p>
    <w:p w14:paraId="74758B5B" w14:textId="77777777" w:rsidR="00CB3FB4" w:rsidRPr="00CB3FB4" w:rsidRDefault="003401B2" w:rsidP="003401B2">
      <w:pPr>
        <w:rPr>
          <w:sz w:val="16"/>
        </w:rPr>
      </w:pPr>
      <w:r w:rsidRPr="00F80469">
        <w:rPr>
          <w:rStyle w:val="StyleUnderline"/>
        </w:rPr>
        <w:t xml:space="preserve">A president </w:t>
      </w:r>
      <w:r w:rsidRPr="00F80469">
        <w:rPr>
          <w:rStyle w:val="Emphasis"/>
        </w:rPr>
        <w:t>acting under his commander-in-chief powers</w:t>
      </w:r>
      <w:r w:rsidRPr="00CB3FB4">
        <w:rPr>
          <w:sz w:val="16"/>
        </w:rPr>
        <w:t xml:space="preserve">, </w:t>
      </w:r>
      <w:r w:rsidRPr="00F80469">
        <w:rPr>
          <w:rStyle w:val="Emphasis"/>
        </w:rPr>
        <w:t>without the</w:t>
      </w:r>
      <w:r w:rsidRPr="00CB3FB4">
        <w:rPr>
          <w:sz w:val="16"/>
        </w:rPr>
        <w:t xml:space="preserve"> unconstitutional </w:t>
      </w:r>
      <w:r w:rsidRPr="00F80469">
        <w:rPr>
          <w:rStyle w:val="Emphasis"/>
        </w:rPr>
        <w:t>involvement of federal judges</w:t>
      </w:r>
      <w:r w:rsidRPr="00CB3FB4">
        <w:rPr>
          <w:sz w:val="16"/>
        </w:rPr>
        <w:t xml:space="preserve">, </w:t>
      </w:r>
      <w:r w:rsidRPr="00F80469">
        <w:rPr>
          <w:rStyle w:val="Emphasis"/>
        </w:rPr>
        <w:t>could have ordered</w:t>
      </w:r>
      <w:r w:rsidRPr="00CB3FB4">
        <w:rPr>
          <w:sz w:val="16"/>
        </w:rPr>
        <w:t xml:space="preserve"> </w:t>
      </w:r>
      <w:r w:rsidRPr="00F80469">
        <w:rPr>
          <w:rStyle w:val="StyleUnderline"/>
        </w:rPr>
        <w:t>the agencies to cooperate to track terrorists whose operations don’t stop at national borders</w:t>
      </w:r>
      <w:r w:rsidRPr="00CB3FB4">
        <w:rPr>
          <w:sz w:val="16"/>
        </w:rPr>
        <w:t xml:space="preserve">. </w:t>
      </w:r>
    </w:p>
    <w:p w14:paraId="53B72355" w14:textId="77777777" w:rsidR="00CB3FB4" w:rsidRPr="00CB3FB4" w:rsidRDefault="003401B2" w:rsidP="003401B2">
      <w:pPr>
        <w:rPr>
          <w:sz w:val="16"/>
        </w:rPr>
      </w:pPr>
      <w:r w:rsidRPr="00F80469">
        <w:rPr>
          <w:rStyle w:val="StyleUnderline"/>
        </w:rPr>
        <w:t xml:space="preserve">Hiding behind the </w:t>
      </w:r>
      <w:r w:rsidRPr="00F80469">
        <w:rPr>
          <w:rStyle w:val="Emphasis"/>
        </w:rPr>
        <w:t>FISA court</w:t>
      </w:r>
      <w:r w:rsidRPr="00F80469">
        <w:rPr>
          <w:rStyle w:val="StyleUnderline"/>
        </w:rPr>
        <w:t xml:space="preserve"> may</w:t>
      </w:r>
      <w:r w:rsidRPr="00CB3FB4">
        <w:rPr>
          <w:sz w:val="16"/>
        </w:rPr>
        <w:t xml:space="preserve"> allow our elected leadership to dilute their accountability for the electronic surveillance that has helped stopped terrorist attacks. It may even </w:t>
      </w:r>
      <w:r w:rsidRPr="00F80469">
        <w:rPr>
          <w:rStyle w:val="StyleUnderline"/>
        </w:rPr>
        <w:t>reassure the public</w:t>
      </w:r>
      <w:r w:rsidRPr="00CB3FB4">
        <w:rPr>
          <w:sz w:val="16"/>
        </w:rPr>
        <w:t xml:space="preserve"> that a pair of impartial judicial eyes has examined the NSA’s operations and found them reasonable. </w:t>
      </w:r>
    </w:p>
    <w:p w14:paraId="4CA6FA06" w14:textId="77777777" w:rsidR="00CB3FB4" w:rsidRPr="00CB3FB4" w:rsidRDefault="003401B2" w:rsidP="003401B2">
      <w:pPr>
        <w:rPr>
          <w:sz w:val="16"/>
        </w:rPr>
      </w:pPr>
      <w:r w:rsidRPr="00F80469">
        <w:rPr>
          <w:rStyle w:val="StyleUnderline"/>
        </w:rPr>
        <w:t xml:space="preserve">But it will also advance the </w:t>
      </w:r>
      <w:r w:rsidRPr="00F80469">
        <w:rPr>
          <w:rStyle w:val="Emphasis"/>
        </w:rPr>
        <w:t>legalization of warfare</w:t>
      </w:r>
      <w:r w:rsidRPr="00CB3FB4">
        <w:rPr>
          <w:sz w:val="16"/>
        </w:rPr>
        <w:t xml:space="preserve">, </w:t>
      </w:r>
      <w:r w:rsidRPr="00F80469">
        <w:rPr>
          <w:rStyle w:val="StyleUnderline"/>
        </w:rPr>
        <w:t xml:space="preserve">which will have the </w:t>
      </w:r>
      <w:r w:rsidRPr="00F80469">
        <w:rPr>
          <w:rStyle w:val="Emphasis"/>
        </w:rPr>
        <w:t>deeper cost</w:t>
      </w:r>
      <w:r w:rsidRPr="00CB3FB4">
        <w:rPr>
          <w:sz w:val="16"/>
        </w:rPr>
        <w:t xml:space="preserve"> </w:t>
      </w:r>
      <w:r w:rsidRPr="00F80469">
        <w:rPr>
          <w:rStyle w:val="StyleUnderline"/>
        </w:rPr>
        <w:t xml:space="preserve">of </w:t>
      </w:r>
      <w:r w:rsidRPr="00F80469">
        <w:rPr>
          <w:rStyle w:val="Emphasis"/>
        </w:rPr>
        <w:t>slowing the ability of our military and intelligence agencies to act with</w:t>
      </w:r>
      <w:r w:rsidRPr="00CB3FB4">
        <w:rPr>
          <w:sz w:val="16"/>
        </w:rPr>
        <w:t xml:space="preserve"> </w:t>
      </w:r>
      <w:r w:rsidRPr="00F80469">
        <w:rPr>
          <w:rStyle w:val="StyleUnderline"/>
        </w:rPr>
        <w:t>the</w:t>
      </w:r>
      <w:r w:rsidRPr="00CB3FB4">
        <w:rPr>
          <w:sz w:val="16"/>
        </w:rPr>
        <w:t xml:space="preserve"> </w:t>
      </w:r>
      <w:r w:rsidRPr="00F80469">
        <w:rPr>
          <w:rStyle w:val="Emphasis"/>
        </w:rPr>
        <w:t>speed and secrecy</w:t>
      </w:r>
      <w:r w:rsidRPr="00CB3FB4">
        <w:rPr>
          <w:sz w:val="16"/>
        </w:rPr>
        <w:t xml:space="preserve"> </w:t>
      </w:r>
      <w:r w:rsidRPr="00F80469">
        <w:rPr>
          <w:rStyle w:val="Emphasis"/>
        </w:rPr>
        <w:t>needed</w:t>
      </w:r>
      <w:r w:rsidRPr="00CB3FB4">
        <w:rPr>
          <w:sz w:val="16"/>
        </w:rPr>
        <w:t xml:space="preserve"> </w:t>
      </w:r>
      <w:r w:rsidRPr="00F80469">
        <w:rPr>
          <w:rStyle w:val="StyleUnderline"/>
        </w:rPr>
        <w:t xml:space="preserve">to protect the nation’s security. And </w:t>
      </w:r>
      <w:r w:rsidRPr="00F80469">
        <w:rPr>
          <w:rStyle w:val="Emphasis"/>
        </w:rPr>
        <w:t>judicial involvement</w:t>
      </w:r>
      <w:r w:rsidRPr="00F80469">
        <w:rPr>
          <w:rStyle w:val="StyleUnderline"/>
        </w:rPr>
        <w:t xml:space="preserve"> won’t magically subject our intelligence operations to the Constitution</w:t>
      </w:r>
      <w:r w:rsidRPr="00CB3FB4">
        <w:rPr>
          <w:sz w:val="16"/>
        </w:rPr>
        <w:t xml:space="preserve">. </w:t>
      </w:r>
    </w:p>
    <w:p w14:paraId="33FB799B" w14:textId="33D34FBE" w:rsidR="003401B2" w:rsidRPr="00F80469" w:rsidRDefault="003401B2" w:rsidP="003401B2">
      <w:pPr>
        <w:rPr>
          <w:rStyle w:val="Emphasis"/>
        </w:rPr>
      </w:pPr>
      <w:r w:rsidRPr="00CB3FB4">
        <w:rPr>
          <w:sz w:val="16"/>
        </w:rPr>
        <w:t xml:space="preserve">If anything, </w:t>
      </w:r>
      <w:r w:rsidRPr="00F80469">
        <w:rPr>
          <w:rStyle w:val="StyleUnderline"/>
        </w:rPr>
        <w:t>it will</w:t>
      </w:r>
      <w:r w:rsidRPr="00CB3FB4">
        <w:rPr>
          <w:sz w:val="16"/>
        </w:rPr>
        <w:t xml:space="preserve"> further </w:t>
      </w:r>
      <w:r w:rsidRPr="00F80469">
        <w:rPr>
          <w:rStyle w:val="Emphasis"/>
        </w:rPr>
        <w:t xml:space="preserve">distort </w:t>
      </w:r>
      <w:r w:rsidRPr="00F80469">
        <w:rPr>
          <w:rStyle w:val="StyleUnderline"/>
        </w:rPr>
        <w:t>our founding document’s</w:t>
      </w:r>
      <w:r w:rsidRPr="00CB3FB4">
        <w:rPr>
          <w:sz w:val="16"/>
        </w:rPr>
        <w:t xml:space="preserve"> original </w:t>
      </w:r>
      <w:r w:rsidRPr="00F80469">
        <w:rPr>
          <w:rStyle w:val="StyleUnderline"/>
        </w:rPr>
        <w:t>design to</w:t>
      </w:r>
      <w:r w:rsidRPr="00F80469">
        <w:rPr>
          <w:rStyle w:val="Emphasis"/>
        </w:rPr>
        <w:t xml:space="preserve"> fight and win wars.</w:t>
      </w:r>
    </w:p>
    <w:p w14:paraId="5174EC00" w14:textId="77777777" w:rsidR="003401B2" w:rsidRPr="00F80469" w:rsidRDefault="003401B2" w:rsidP="003401B2">
      <w:pPr>
        <w:rPr>
          <w:rFonts w:eastAsia="Calibri"/>
        </w:rPr>
      </w:pPr>
    </w:p>
    <w:p w14:paraId="178B6716" w14:textId="77777777" w:rsidR="00BE70FC" w:rsidRPr="00F80469" w:rsidRDefault="00BE70FC" w:rsidP="00BE70FC">
      <w:pPr>
        <w:pStyle w:val="Heading3"/>
      </w:pPr>
      <w:r>
        <w:t>Fails---</w:t>
      </w:r>
      <w:r w:rsidRPr="00F80469">
        <w:t>Chilling Effect</w:t>
      </w:r>
    </w:p>
    <w:p w14:paraId="59FE8358" w14:textId="77777777" w:rsidR="00BE70FC" w:rsidRPr="00F80469" w:rsidRDefault="00BE70FC" w:rsidP="00BE70FC">
      <w:pPr>
        <w:pStyle w:val="Heading4"/>
      </w:pPr>
      <w:r w:rsidRPr="00F80469">
        <w:t xml:space="preserve">Success is irrelevant---the </w:t>
      </w:r>
      <w:r w:rsidRPr="00F80469">
        <w:rPr>
          <w:u w:val="single"/>
        </w:rPr>
        <w:t>mere prospect</w:t>
      </w:r>
      <w:r w:rsidRPr="00F80469">
        <w:t xml:space="preserve"> derails the IC. </w:t>
      </w:r>
    </w:p>
    <w:p w14:paraId="1401A455" w14:textId="77777777" w:rsidR="00BE70FC" w:rsidRPr="00F80469" w:rsidRDefault="00BE70FC" w:rsidP="00BE70FC">
      <w:r w:rsidRPr="00F80469">
        <w:t xml:space="preserve">Jack </w:t>
      </w:r>
      <w:r w:rsidRPr="00F80469">
        <w:rPr>
          <w:b/>
        </w:rPr>
        <w:t>Goldsmith 12</w:t>
      </w:r>
      <w:r>
        <w:t xml:space="preserve">, </w:t>
      </w:r>
      <w:r w:rsidRPr="00F80469">
        <w:t xml:space="preserve">Harvard Law School Professor, focus on national security law, presidential power, cybersecurity, and conflict of laws, Former Assistant Attorney General, Office of Legal Counsel, and Special Counsel to the Department of Defense, Hoover Institution Task Force on National Security and Law, </w:t>
      </w:r>
      <w:r>
        <w:t>“Power and Constraint: The Accountable Presidency After 9/11</w:t>
      </w:r>
      <w:r w:rsidRPr="00F80469">
        <w:t>,</w:t>
      </w:r>
      <w:r>
        <w:t>”</w:t>
      </w:r>
      <w:r w:rsidRPr="00F80469">
        <w:t xml:space="preserve"> </w:t>
      </w:r>
      <w:r>
        <w:t>W. W. Norton, March 2012, p</w:t>
      </w:r>
      <w:r w:rsidRPr="00F80469">
        <w:t>. 199-201</w:t>
      </w:r>
    </w:p>
    <w:p w14:paraId="1E0A10CC" w14:textId="77777777" w:rsidR="00BE70FC" w:rsidRDefault="00BE70FC" w:rsidP="00BE70FC">
      <w:pPr>
        <w:rPr>
          <w:sz w:val="16"/>
        </w:rPr>
      </w:pPr>
      <w:r w:rsidRPr="00F80469">
        <w:rPr>
          <w:sz w:val="16"/>
        </w:rPr>
        <w:t>For the GTMO Bar and its cousin NGOs and activists, however, the al-</w:t>
      </w:r>
      <w:proofErr w:type="spellStart"/>
      <w:r w:rsidRPr="00F80469">
        <w:rPr>
          <w:sz w:val="16"/>
        </w:rPr>
        <w:t>Aulaqi</w:t>
      </w:r>
      <w:proofErr w:type="spellEnd"/>
      <w:r w:rsidRPr="00F80469">
        <w:rPr>
          <w:sz w:val="16"/>
        </w:rPr>
        <w:t xml:space="preserve"> lawsuit, like other lawsuits on different issues, was merely an early battle in a long war over the legitimacy of U.S. targeting practices—a war that will take place not just in the United States, but in other countries as well. When the CCR failed to achieve what it viewed as adequate accountability for Bush administration officials in the United States in connection with interrogation and detention practices, it started pursuing, and continues to pursue, lawsuits and prosecutions against U.S. officials in Spain, Germany, and other European countries. "You look for every niche you can when you can take on the issues that you think are important," said Michael Ratner, explaining the CCR's strategy for pursuing lawsuits in Europe. </w:t>
      </w:r>
    </w:p>
    <w:p w14:paraId="03331344" w14:textId="77777777" w:rsidR="00BE70FC" w:rsidRDefault="00BE70FC" w:rsidP="00BE70FC">
      <w:pPr>
        <w:rPr>
          <w:sz w:val="16"/>
        </w:rPr>
      </w:pPr>
      <w:r w:rsidRPr="00F80469">
        <w:rPr>
          <w:sz w:val="16"/>
        </w:rPr>
        <w:t>Clive Stafford Smith, a former CCR attorney who was instrumental in its early GTMO victories and who now leads the British advocacy organization Reprieve, is using this strategy in the targeted killing context. "</w:t>
      </w:r>
      <w:r w:rsidRPr="00F80469">
        <w:rPr>
          <w:rStyle w:val="StyleUnderline"/>
        </w:rPr>
        <w:t>There are endless ways in which the courts</w:t>
      </w:r>
      <w:r w:rsidRPr="00F80469">
        <w:rPr>
          <w:sz w:val="16"/>
        </w:rPr>
        <w:t xml:space="preserve"> in Britain, the courts in America, the international Pakistani courts </w:t>
      </w:r>
      <w:r w:rsidRPr="00F80469">
        <w:rPr>
          <w:rStyle w:val="StyleUnderline"/>
        </w:rPr>
        <w:t>can get involved"</w:t>
      </w:r>
      <w:r w:rsidRPr="00F80469">
        <w:rPr>
          <w:sz w:val="16"/>
        </w:rPr>
        <w:t xml:space="preserve"> in scrutinizing U.S. targeting killing practices, he argues. "It's going to be the next 'Guantanamo Bay' issue."' Working in a global network of NGO activists, Stafford Smith has begun a process in Pakistan to seek the arrest of former CIA lawyer John Rizzo in connection with drone strikes in Pakistan, and he is planning more lawsuits in the United States and elsewhere against drone operators." "The crucial court here is the court of public opinion," he said, explaining why the lawsuits are important even if he loses. His efforts are backed by a growing web of proclamations in the United Nations, foreign capitals, the press, and the academy that U.S. drone practices are unlawful. What American University law professor Ken Anderson has described as the "international legal-media-academic-NGO-international organization-global opinion complex" is hard at work to stigmatize drones and those who support and operate them." </w:t>
      </w:r>
    </w:p>
    <w:p w14:paraId="5976D12C" w14:textId="77777777" w:rsidR="00BE70FC" w:rsidRPr="00F80469" w:rsidRDefault="00BE70FC" w:rsidP="00BE70FC">
      <w:pPr>
        <w:rPr>
          <w:sz w:val="16"/>
        </w:rPr>
      </w:pPr>
      <w:r w:rsidRPr="00F80469">
        <w:rPr>
          <w:sz w:val="16"/>
        </w:rPr>
        <w:t xml:space="preserve">This strategy is having an impact. The slew of </w:t>
      </w:r>
      <w:r w:rsidRPr="00F80469">
        <w:rPr>
          <w:rStyle w:val="StyleUnderline"/>
        </w:rPr>
        <w:t>lawsuits</w:t>
      </w:r>
      <w:r w:rsidRPr="00F80469">
        <w:rPr>
          <w:sz w:val="16"/>
        </w:rPr>
        <w:t xml:space="preserve"> in the United States </w:t>
      </w:r>
      <w:r w:rsidRPr="00F80469">
        <w:rPr>
          <w:rStyle w:val="StyleUnderline"/>
        </w:rPr>
        <w:t xml:space="preserve">and </w:t>
      </w:r>
      <w:r w:rsidRPr="00F80469">
        <w:rPr>
          <w:rStyle w:val="Emphasis"/>
        </w:rPr>
        <w:t>threatened</w:t>
      </w:r>
      <w:r w:rsidRPr="00F80469">
        <w:rPr>
          <w:rStyle w:val="StyleUnderline"/>
        </w:rPr>
        <w:t xml:space="preserve"> prosecutions in Europe</w:t>
      </w:r>
      <w:r w:rsidRPr="00F80469">
        <w:rPr>
          <w:sz w:val="16"/>
        </w:rPr>
        <w:t xml:space="preserve"> against Bush administration officials </w:t>
      </w:r>
      <w:r w:rsidRPr="00F80469">
        <w:rPr>
          <w:rStyle w:val="StyleUnderline"/>
        </w:rPr>
        <w:t>impose</w:t>
      </w:r>
      <w:r w:rsidRPr="00F80469">
        <w:rPr>
          <w:sz w:val="16"/>
        </w:rPr>
        <w:t>s</w:t>
      </w:r>
      <w:r w:rsidRPr="00F80469">
        <w:rPr>
          <w:rStyle w:val="StyleUnderline"/>
        </w:rPr>
        <w:t xml:space="preserve"> </w:t>
      </w:r>
      <w:r w:rsidRPr="00F80469">
        <w:rPr>
          <w:rStyle w:val="Emphasis"/>
        </w:rPr>
        <w:t>reputational</w:t>
      </w:r>
      <w:r w:rsidRPr="00F80469">
        <w:rPr>
          <w:rStyle w:val="StyleUnderline"/>
        </w:rPr>
        <w:t xml:space="preserve">, emotional, and financial </w:t>
      </w:r>
      <w:r w:rsidRPr="00F80469">
        <w:rPr>
          <w:rStyle w:val="Emphasis"/>
        </w:rPr>
        <w:t>costs</w:t>
      </w:r>
      <w:r w:rsidRPr="00F80469">
        <w:rPr>
          <w:rStyle w:val="StyleUnderline"/>
        </w:rPr>
        <w:t xml:space="preserve"> on them that help to promote the human rights groups' ideological goals, even if courts never </w:t>
      </w:r>
      <w:r w:rsidRPr="00F80469">
        <w:rPr>
          <w:rStyle w:val="Emphasis"/>
        </w:rPr>
        <w:t>actually rule</w:t>
      </w:r>
      <w:r w:rsidRPr="00F80469">
        <w:rPr>
          <w:rStyle w:val="StyleUnderline"/>
        </w:rPr>
        <w:t xml:space="preserve"> against the officials</w:t>
      </w:r>
      <w:r w:rsidRPr="00F80469">
        <w:rPr>
          <w:sz w:val="16"/>
        </w:rPr>
        <w:t xml:space="preserve">. By design, these </w:t>
      </w:r>
      <w:r w:rsidRPr="00F80469">
        <w:rPr>
          <w:rStyle w:val="StyleUnderline"/>
        </w:rPr>
        <w:t>suits</w:t>
      </w:r>
      <w:r w:rsidRPr="00F80469">
        <w:rPr>
          <w:sz w:val="16"/>
        </w:rPr>
        <w:t xml:space="preserve"> also </w:t>
      </w:r>
      <w:r w:rsidRPr="00F80469">
        <w:rPr>
          <w:rStyle w:val="Emphasis"/>
        </w:rPr>
        <w:t>give pause</w:t>
      </w:r>
      <w:r w:rsidRPr="00F80469">
        <w:rPr>
          <w:rStyle w:val="StyleUnderline"/>
        </w:rPr>
        <w:t xml:space="preserve"> to current </w:t>
      </w:r>
      <w:r w:rsidRPr="00F80469">
        <w:rPr>
          <w:rStyle w:val="Emphasis"/>
        </w:rPr>
        <w:t>officials</w:t>
      </w:r>
      <w:r w:rsidRPr="00F80469">
        <w:rPr>
          <w:rStyle w:val="StyleUnderline"/>
        </w:rPr>
        <w:t xml:space="preserve"> </w:t>
      </w:r>
      <w:r w:rsidRPr="00F80469">
        <w:rPr>
          <w:sz w:val="16"/>
        </w:rPr>
        <w:t xml:space="preserve">who are considering controversial actions for fear that the same thing might later happen to them. This effect is starting to be felt with drones. Several </w:t>
      </w:r>
      <w:r w:rsidRPr="00F80469">
        <w:rPr>
          <w:rStyle w:val="StyleUnderline"/>
        </w:rPr>
        <w:t>Obama</w:t>
      </w:r>
      <w:r w:rsidRPr="00F80469">
        <w:rPr>
          <w:sz w:val="16"/>
        </w:rPr>
        <w:t xml:space="preserve"> administration </w:t>
      </w:r>
      <w:r w:rsidRPr="00F80469">
        <w:rPr>
          <w:rStyle w:val="StyleUnderline"/>
        </w:rPr>
        <w:t xml:space="preserve">officials have told me that they worry </w:t>
      </w:r>
      <w:r w:rsidRPr="00F80469">
        <w:rPr>
          <w:sz w:val="16"/>
        </w:rPr>
        <w:t xml:space="preserve">targeted killings will be seen in the future (as Stafford Smith predicts) as their administration's GTMO. The attempted judicial action against Rizzo, the earlier lawsuits against top CIA officials in Pakistan and elsewhere, and the louder and louder </w:t>
      </w:r>
      <w:r w:rsidRPr="00F80469">
        <w:rPr>
          <w:rStyle w:val="Emphasis"/>
        </w:rPr>
        <w:t>proclamations</w:t>
      </w:r>
      <w:r w:rsidRPr="00F80469">
        <w:rPr>
          <w:rStyle w:val="StyleUnderline"/>
        </w:rPr>
        <w:t xml:space="preserve"> of illegality</w:t>
      </w:r>
      <w:r w:rsidRPr="00F80469">
        <w:rPr>
          <w:sz w:val="16"/>
        </w:rPr>
        <w:t xml:space="preserve"> around the world all of which have gained momentum after al-</w:t>
      </w:r>
      <w:proofErr w:type="spellStart"/>
      <w:r w:rsidRPr="00F80469">
        <w:rPr>
          <w:sz w:val="16"/>
        </w:rPr>
        <w:t>Aulaqi's</w:t>
      </w:r>
      <w:proofErr w:type="spellEnd"/>
      <w:r w:rsidRPr="00F80469">
        <w:rPr>
          <w:sz w:val="16"/>
        </w:rPr>
        <w:t xml:space="preserve"> killing—</w:t>
      </w:r>
      <w:r w:rsidRPr="00F80469">
        <w:rPr>
          <w:rStyle w:val="StyleUnderline"/>
        </w:rPr>
        <w:t>are</w:t>
      </w:r>
      <w:r w:rsidRPr="00F80469">
        <w:rPr>
          <w:sz w:val="16"/>
        </w:rPr>
        <w:t xml:space="preserve"> also </w:t>
      </w:r>
      <w:r w:rsidRPr="00F80469">
        <w:rPr>
          <w:rStyle w:val="StyleUnderline"/>
        </w:rPr>
        <w:t>having an impact. These actions are rallying cries for</w:t>
      </w:r>
      <w:r w:rsidRPr="00F80469">
        <w:rPr>
          <w:sz w:val="16"/>
        </w:rPr>
        <w:t xml:space="preserve"> protest and </w:t>
      </w:r>
      <w:r w:rsidRPr="00F80469">
        <w:rPr>
          <w:rStyle w:val="Emphasis"/>
        </w:rPr>
        <w:t>political pushback</w:t>
      </w:r>
      <w:r w:rsidRPr="00F80469">
        <w:rPr>
          <w:sz w:val="16"/>
        </w:rPr>
        <w:t xml:space="preserve"> in the countries where the drone strikes take place. And they lead CIA operators to worry about legal exposure before becoming involved in the Agency's drone program." We don't know yet whether these forces have affected actual targeting practices and related tactics. But they induce the officials involved to take more caution. And </w:t>
      </w:r>
      <w:r w:rsidRPr="00F80469">
        <w:rPr>
          <w:rStyle w:val="StyleUnderline"/>
        </w:rPr>
        <w:t>it is only a matter of time</w:t>
      </w:r>
      <w:r w:rsidRPr="00F80469">
        <w:rPr>
          <w:sz w:val="16"/>
        </w:rPr>
        <w:t xml:space="preserve">, if it has not happened already, </w:t>
      </w:r>
      <w:r w:rsidRPr="00F80469">
        <w:rPr>
          <w:rStyle w:val="StyleUnderline"/>
        </w:rPr>
        <w:t xml:space="preserve">before they lead the U.S. </w:t>
      </w:r>
      <w:r w:rsidRPr="00F80469">
        <w:rPr>
          <w:sz w:val="16"/>
        </w:rPr>
        <w:t>government</w:t>
      </w:r>
      <w:r w:rsidRPr="00F80469">
        <w:rPr>
          <w:rStyle w:val="StyleUnderline"/>
        </w:rPr>
        <w:t xml:space="preserve"> to forgo </w:t>
      </w:r>
      <w:r w:rsidRPr="00F80469">
        <w:rPr>
          <w:rStyle w:val="Emphasis"/>
        </w:rPr>
        <w:t>lawful</w:t>
      </w:r>
      <w:r w:rsidRPr="00F80469">
        <w:rPr>
          <w:sz w:val="16"/>
        </w:rPr>
        <w:t xml:space="preserve"> targeted killing </w:t>
      </w:r>
      <w:r w:rsidRPr="00F80469">
        <w:rPr>
          <w:rStyle w:val="Emphasis"/>
        </w:rPr>
        <w:t>actions</w:t>
      </w:r>
      <w:r w:rsidRPr="00F80469">
        <w:rPr>
          <w:rStyle w:val="StyleUnderline"/>
        </w:rPr>
        <w:t xml:space="preserve"> otherwise</w:t>
      </w:r>
      <w:r w:rsidRPr="00F80469">
        <w:rPr>
          <w:sz w:val="16"/>
        </w:rPr>
        <w:t xml:space="preserve"> deemed to </w:t>
      </w:r>
      <w:r w:rsidRPr="00F80469">
        <w:rPr>
          <w:rStyle w:val="StyleUnderline"/>
        </w:rPr>
        <w:t xml:space="preserve">be in the interest of U.S. </w:t>
      </w:r>
      <w:r w:rsidRPr="00F80469">
        <w:rPr>
          <w:sz w:val="16"/>
        </w:rPr>
        <w:t xml:space="preserve">national </w:t>
      </w:r>
      <w:r w:rsidRPr="00F80469">
        <w:rPr>
          <w:rStyle w:val="StyleUnderline"/>
        </w:rPr>
        <w:t>security</w:t>
      </w:r>
      <w:r w:rsidRPr="00F80469">
        <w:rPr>
          <w:sz w:val="16"/>
        </w:rPr>
        <w:t>.</w:t>
      </w:r>
    </w:p>
    <w:p w14:paraId="3E436B0A" w14:textId="77777777" w:rsidR="00BE70FC" w:rsidRPr="00F80469" w:rsidRDefault="00BE70FC" w:rsidP="00BE70FC"/>
    <w:p w14:paraId="28D629C6" w14:textId="564B25A6" w:rsidR="003401B2" w:rsidRPr="00F80469" w:rsidRDefault="00BE70FC" w:rsidP="003401B2">
      <w:pPr>
        <w:pStyle w:val="Heading3"/>
      </w:pPr>
      <w:r>
        <w:t>Fails---Litigation Alone Links</w:t>
      </w:r>
    </w:p>
    <w:p w14:paraId="3CE913FF" w14:textId="77777777" w:rsidR="00BE70FC" w:rsidRDefault="00BE70FC" w:rsidP="00BE70FC">
      <w:pPr>
        <w:pStyle w:val="Heading4"/>
      </w:pPr>
      <w:r w:rsidRPr="00F80469">
        <w:rPr>
          <w:u w:val="single"/>
        </w:rPr>
        <w:t>Perception alone</w:t>
      </w:r>
      <w:r w:rsidRPr="00F80469">
        <w:t xml:space="preserve"> of court hostility causes intel failures – 9/11 proves</w:t>
      </w:r>
    </w:p>
    <w:p w14:paraId="54B1038A" w14:textId="77777777" w:rsidR="00BE70FC" w:rsidRDefault="00BE70FC" w:rsidP="00BE70FC">
      <w:r>
        <w:t xml:space="preserve">Matt </w:t>
      </w:r>
      <w:r w:rsidRPr="00CB3FB4">
        <w:rPr>
          <w:rStyle w:val="Style13ptBold"/>
        </w:rPr>
        <w:t>Olsen 17</w:t>
      </w:r>
      <w:r>
        <w:t>, Adjunct Senior Fellow at the Center for a New American Security. He has worked for over two decades as a leading government official on national security, intelligence and law enforcement issues, ““Fixes” to FISA Could Severely Harm FBI National Security Investigations,” Slate Magazine, 11-27-2017, https://slate.com/news-and-politics/2017/11/fixes-to-fisa-could-severely-harm-fbi-national-security-investigations.html</w:t>
      </w:r>
    </w:p>
    <w:p w14:paraId="25E1A02C" w14:textId="77777777" w:rsidR="00BE70FC" w:rsidRPr="00F80469" w:rsidRDefault="00BE70FC" w:rsidP="00BE70FC">
      <w:pPr>
        <w:rPr>
          <w:sz w:val="16"/>
        </w:rPr>
      </w:pPr>
      <w:r w:rsidRPr="00F80469">
        <w:rPr>
          <w:sz w:val="16"/>
        </w:rPr>
        <w:t xml:space="preserve">Finally, </w:t>
      </w:r>
      <w:r w:rsidRPr="00F80469">
        <w:rPr>
          <w:rStyle w:val="StyleUnderline"/>
        </w:rPr>
        <w:t>the argument</w:t>
      </w:r>
      <w:r w:rsidRPr="00F80469">
        <w:rPr>
          <w:sz w:val="16"/>
        </w:rPr>
        <w:t xml:space="preserve"> that, in the absence of a court order, lawfully obtained Section 702 information should be beyond the reach of investigators </w:t>
      </w:r>
      <w:r w:rsidRPr="00F80469">
        <w:rPr>
          <w:rStyle w:val="StyleUnderline"/>
        </w:rPr>
        <w:t>is at odds with the lessons learned in the wake of</w:t>
      </w:r>
      <w:r w:rsidRPr="00F80469">
        <w:rPr>
          <w:sz w:val="16"/>
        </w:rPr>
        <w:t xml:space="preserve"> the </w:t>
      </w:r>
      <w:r w:rsidRPr="00F80469">
        <w:rPr>
          <w:rStyle w:val="StyleUnderline"/>
        </w:rPr>
        <w:t>9/11</w:t>
      </w:r>
      <w:r w:rsidRPr="00F80469">
        <w:rPr>
          <w:sz w:val="16"/>
        </w:rPr>
        <w:t xml:space="preserve"> attacks. </w:t>
      </w:r>
      <w:r w:rsidRPr="00F80469">
        <w:rPr>
          <w:rStyle w:val="StyleUnderline"/>
        </w:rPr>
        <w:t>The 9/11 Commission Report chronicles in detail the failure of</w:t>
      </w:r>
      <w:r w:rsidRPr="00F80469">
        <w:rPr>
          <w:sz w:val="16"/>
        </w:rPr>
        <w:t xml:space="preserve"> the FBI and other </w:t>
      </w:r>
      <w:r w:rsidRPr="00F80469">
        <w:rPr>
          <w:rStyle w:val="StyleUnderline"/>
        </w:rPr>
        <w:t xml:space="preserve">intelligence agencies to analyze and disseminate information they had in their possession and the failure to share information because of </w:t>
      </w:r>
      <w:r w:rsidRPr="00F80469">
        <w:rPr>
          <w:rStyle w:val="Emphasis"/>
        </w:rPr>
        <w:t>perceived impediments</w:t>
      </w:r>
      <w:r w:rsidRPr="00F80469">
        <w:rPr>
          <w:rStyle w:val="StyleUnderline"/>
        </w:rPr>
        <w:t>, like the</w:t>
      </w:r>
      <w:r w:rsidRPr="00F80469">
        <w:rPr>
          <w:sz w:val="16"/>
        </w:rPr>
        <w:t xml:space="preserve"> notorious </w:t>
      </w:r>
      <w:r w:rsidRPr="00F80469">
        <w:rPr>
          <w:rStyle w:val="StyleUnderline"/>
        </w:rPr>
        <w:t>FISA “wall” that prevented intelligence and law enforcement officials from collaborating. An enduring lesson of the review of the 9/11 attacks is that these failures contributed to the government’s inability to “connect the dots”—the fragments of information and other clues that may have led investigators to the 9/11 conspirators</w:t>
      </w:r>
      <w:r w:rsidRPr="00F80469">
        <w:rPr>
          <w:sz w:val="16"/>
        </w:rPr>
        <w:t>.</w:t>
      </w:r>
    </w:p>
    <w:p w14:paraId="5BCA860F" w14:textId="77777777" w:rsidR="00BE70FC" w:rsidRPr="00F80469" w:rsidRDefault="00BE70FC" w:rsidP="00BE70FC"/>
    <w:p w14:paraId="246B2419" w14:textId="77777777" w:rsidR="003401B2" w:rsidRPr="00F80469" w:rsidRDefault="003401B2" w:rsidP="003401B2">
      <w:pPr>
        <w:pStyle w:val="Heading4"/>
      </w:pPr>
      <w:r w:rsidRPr="00F80469">
        <w:t xml:space="preserve">Those authority fights derail the IC---doesn’t matter if they succeed. </w:t>
      </w:r>
    </w:p>
    <w:p w14:paraId="3D548F7A" w14:textId="075A0386" w:rsidR="003401B2" w:rsidRPr="00F80469" w:rsidRDefault="003401B2" w:rsidP="003401B2">
      <w:r w:rsidRPr="00F80469">
        <w:t xml:space="preserve">Nathan Alexander </w:t>
      </w:r>
      <w:r w:rsidRPr="00F80469">
        <w:rPr>
          <w:b/>
        </w:rPr>
        <w:t>Sales 10</w:t>
      </w:r>
      <w:r w:rsidR="00F203DA">
        <w:t xml:space="preserve">, </w:t>
      </w:r>
      <w:r w:rsidRPr="00F80469">
        <w:t>Assistant Professor of Law at the George Mason University School of Law, “Share and Share Alike: Intelligence Agencies and Information Sharing</w:t>
      </w:r>
      <w:r w:rsidR="00F203DA">
        <w:t>,</w:t>
      </w:r>
      <w:r w:rsidRPr="00F80469">
        <w:t>”</w:t>
      </w:r>
      <w:r w:rsidR="00F203DA">
        <w:t xml:space="preserve"> </w:t>
      </w:r>
      <w:r w:rsidRPr="00F80469">
        <w:t>The George Washington Law Review, February</w:t>
      </w:r>
      <w:r w:rsidR="00F203DA">
        <w:t xml:space="preserve"> 2010</w:t>
      </w:r>
      <w:r w:rsidRPr="00F80469">
        <w:t>, 78 Geo. Wash. L. Rev. 279</w:t>
      </w:r>
      <w:r w:rsidR="00F203DA">
        <w:t>, Lexis</w:t>
      </w:r>
    </w:p>
    <w:p w14:paraId="4FD75420" w14:textId="77777777" w:rsidR="00F203DA" w:rsidRDefault="003401B2" w:rsidP="003401B2">
      <w:pPr>
        <w:rPr>
          <w:sz w:val="16"/>
        </w:rPr>
      </w:pPr>
      <w:proofErr w:type="gramStart"/>
      <w:r w:rsidRPr="00F80469">
        <w:rPr>
          <w:sz w:val="16"/>
        </w:rPr>
        <w:t>A number of</w:t>
      </w:r>
      <w:proofErr w:type="gramEnd"/>
      <w:r w:rsidRPr="00F80469">
        <w:rPr>
          <w:sz w:val="16"/>
        </w:rPr>
        <w:t xml:space="preserve"> federal statutes might result in criminal liability for officers who share various types of information. For example, the Trade Secrets Act makes it a crime for agency employees to disseminate proprietary business information except where "authorized by law." n253 </w:t>
      </w:r>
      <w:proofErr w:type="gramStart"/>
      <w:r w:rsidRPr="00F80469">
        <w:rPr>
          <w:sz w:val="16"/>
        </w:rPr>
        <w:t>An</w:t>
      </w:r>
      <w:proofErr w:type="gramEnd"/>
      <w:r w:rsidRPr="00F80469">
        <w:rPr>
          <w:sz w:val="16"/>
        </w:rPr>
        <w:t xml:space="preserve"> official who flouts the act faces a year in jail, a criminal fine, and loss of government employment. n254 </w:t>
      </w:r>
      <w:proofErr w:type="gramStart"/>
      <w:r w:rsidRPr="00F80469">
        <w:rPr>
          <w:sz w:val="16"/>
        </w:rPr>
        <w:t>The</w:t>
      </w:r>
      <w:proofErr w:type="gramEnd"/>
      <w:r w:rsidRPr="00F80469">
        <w:rPr>
          <w:sz w:val="16"/>
        </w:rPr>
        <w:t xml:space="preserve"> problem is that the category of persons "authorized by law" to see the data is hardly a crisply defined set. As such, a DHS official who has received proprietary information from, say, a private chemical plant, will think twice before sharing with others who might help protect the plant's vulnerabilities or respond to an attack, such as state and local police. Similarly, the Posse Comitatus Act makes it a crime for the armed forces to participate in domestic law enforcement, punishable by two </w:t>
      </w:r>
      <w:proofErr w:type="spellStart"/>
      <w:r w:rsidRPr="00F80469">
        <w:rPr>
          <w:sz w:val="16"/>
        </w:rPr>
        <w:t>years</w:t>
      </w:r>
      <w:proofErr w:type="spellEnd"/>
      <w:r w:rsidRPr="00F80469">
        <w:rPr>
          <w:sz w:val="16"/>
        </w:rPr>
        <w:t xml:space="preserve"> imprisonment and criminal fines. n255 That restriction may impede information sharing and other coordination between civilian and military authorities. For instance, DHS might be reluctant in the run-up to the annual hurricane season to share its disaster-response plans with the Pentagon or with National Guard units in coastal states. (In addition to laws backed by criminal sanctions, other statutes might restrict sharing. For instance, the National Security Act of 1947 bars CIA from engaging in any "internal security functions," n256 which might impede sharing and coordination with the FBI and other domestic law-enforcement entities. The Privacy Act of 1974 bars agencies from sharing information except pursuant to a "routine use" that has been published in the Federal Register. n257) In these and other cases, the rational thing for an official to do - </w:t>
      </w:r>
      <w:proofErr w:type="gramStart"/>
      <w:r w:rsidRPr="00F80469">
        <w:rPr>
          <w:sz w:val="16"/>
        </w:rPr>
        <w:t>assuming that</w:t>
      </w:r>
      <w:proofErr w:type="gramEnd"/>
      <w:r w:rsidRPr="00F80469">
        <w:rPr>
          <w:sz w:val="16"/>
        </w:rPr>
        <w:t xml:space="preserve"> he wants to stay out of jail - is to stop well short of sharing that approaches the hazy legal limits. </w:t>
      </w:r>
    </w:p>
    <w:p w14:paraId="63C44FC8" w14:textId="77777777" w:rsidR="00F203DA" w:rsidRDefault="003401B2" w:rsidP="003401B2">
      <w:pPr>
        <w:rPr>
          <w:sz w:val="16"/>
        </w:rPr>
      </w:pPr>
      <w:r w:rsidRPr="00F80469">
        <w:rPr>
          <w:sz w:val="16"/>
        </w:rPr>
        <w:t xml:space="preserve">Not just individual officers, but </w:t>
      </w:r>
      <w:r w:rsidRPr="00F80469">
        <w:rPr>
          <w:rStyle w:val="StyleUnderline"/>
        </w:rPr>
        <w:t xml:space="preserve">agencies themselves would </w:t>
      </w:r>
      <w:r w:rsidRPr="00F80469">
        <w:rPr>
          <w:rStyle w:val="Emphasis"/>
        </w:rPr>
        <w:t>suffer fallout</w:t>
      </w:r>
      <w:r w:rsidRPr="00F80469">
        <w:rPr>
          <w:rStyle w:val="StyleUnderline"/>
        </w:rPr>
        <w:t xml:space="preserve"> if courts determined that a decision to share information crossed a legal line. An agency that violates the law will </w:t>
      </w:r>
      <w:r w:rsidRPr="00F80469">
        <w:rPr>
          <w:rStyle w:val="Emphasis"/>
        </w:rPr>
        <w:t>take a</w:t>
      </w:r>
      <w:r w:rsidRPr="00F80469">
        <w:rPr>
          <w:sz w:val="16"/>
        </w:rPr>
        <w:t xml:space="preserve"> significant - perhaps </w:t>
      </w:r>
      <w:r w:rsidRPr="00F80469">
        <w:rPr>
          <w:rStyle w:val="Emphasis"/>
        </w:rPr>
        <w:t>catastrophic - hit to its reputation</w:t>
      </w:r>
      <w:r w:rsidRPr="00F80469">
        <w:rPr>
          <w:rStyle w:val="StyleUnderline"/>
        </w:rPr>
        <w:t xml:space="preserve">, and those reputation costs will </w:t>
      </w:r>
      <w:r w:rsidRPr="00F80469">
        <w:rPr>
          <w:rStyle w:val="Emphasis"/>
        </w:rPr>
        <w:t>threaten its influence and autonomy</w:t>
      </w:r>
      <w:r w:rsidRPr="00F80469">
        <w:rPr>
          <w:sz w:val="16"/>
        </w:rPr>
        <w:t xml:space="preserve">. The more [*330] violations, the greater the costs will be. For reasons of political self-interest, the President and other policymakers will want to keep at arm's length agencies that have become controversial due to their illegal activities. The inevitable result is that the controversial agency will see its influence dwindle, and perhaps waste away altogether; no policymaker will want to </w:t>
      </w:r>
      <w:proofErr w:type="gramStart"/>
      <w:r w:rsidRPr="00F80469">
        <w:rPr>
          <w:sz w:val="16"/>
        </w:rPr>
        <w:t>be seen as</w:t>
      </w:r>
      <w:proofErr w:type="gramEnd"/>
      <w:r w:rsidRPr="00F80469">
        <w:rPr>
          <w:sz w:val="16"/>
        </w:rPr>
        <w:t xml:space="preserve"> taking the advice of a scofflaw. n258 </w:t>
      </w:r>
      <w:proofErr w:type="gramStart"/>
      <w:r w:rsidRPr="00F80469">
        <w:rPr>
          <w:sz w:val="16"/>
        </w:rPr>
        <w:t>The</w:t>
      </w:r>
      <w:proofErr w:type="gramEnd"/>
      <w:r w:rsidRPr="00F80469">
        <w:rPr>
          <w:sz w:val="16"/>
        </w:rPr>
        <w:t xml:space="preserve"> same calamitous harms may befall the agency's autonomy. Over the short run, an agency whose sharing has been held unlawful will find it harder to achieve the priorities the data exchange was meant to support. If a court held it was a violation of the Posse Comitatus Act for DHS to share disaster-response plans with the military, a core DHS function - preparing for, responding to, and recovering from natural disasters - would be imperiled. The long run consequences would be even more dire.</w:t>
      </w:r>
      <w:r w:rsidRPr="00F80469">
        <w:rPr>
          <w:rStyle w:val="StyleUnderline"/>
        </w:rPr>
        <w:t xml:space="preserve"> Intelligence agencies that have become controversial will find their rivals </w:t>
      </w:r>
      <w:r w:rsidRPr="00F80469">
        <w:rPr>
          <w:rStyle w:val="Emphasis"/>
        </w:rPr>
        <w:t>carving away pieces of their turf</w:t>
      </w:r>
      <w:r w:rsidRPr="00F80469">
        <w:rPr>
          <w:rStyle w:val="StyleUnderline"/>
        </w:rPr>
        <w:t xml:space="preserve">. An agency's ability to hold its turf ultimately </w:t>
      </w:r>
      <w:r w:rsidRPr="00F80469">
        <w:rPr>
          <w:rStyle w:val="Emphasis"/>
        </w:rPr>
        <w:t>depends on its access to its superiors</w:t>
      </w:r>
      <w:r w:rsidRPr="00F80469">
        <w:rPr>
          <w:rStyle w:val="StyleUnderline"/>
        </w:rPr>
        <w:t xml:space="preserve">, and that </w:t>
      </w:r>
      <w:r w:rsidRPr="00F80469">
        <w:rPr>
          <w:rStyle w:val="Emphasis"/>
        </w:rPr>
        <w:t>won't be possible</w:t>
      </w:r>
      <w:r w:rsidRPr="00F80469">
        <w:rPr>
          <w:rStyle w:val="StyleUnderline"/>
        </w:rPr>
        <w:t xml:space="preserve"> if policymakers are shunning it</w:t>
      </w:r>
      <w:r w:rsidRPr="00F80469">
        <w:rPr>
          <w:sz w:val="16"/>
        </w:rPr>
        <w:t>.</w:t>
      </w:r>
    </w:p>
    <w:p w14:paraId="7010FE3B" w14:textId="7D358D96" w:rsidR="003401B2" w:rsidRPr="00F80469" w:rsidRDefault="003401B2" w:rsidP="003401B2">
      <w:pPr>
        <w:rPr>
          <w:sz w:val="16"/>
        </w:rPr>
      </w:pPr>
      <w:r w:rsidRPr="00F80469">
        <w:rPr>
          <w:sz w:val="16"/>
        </w:rPr>
        <w:t xml:space="preserve">Note that </w:t>
      </w:r>
      <w:r w:rsidRPr="00F80469">
        <w:rPr>
          <w:rStyle w:val="StyleUnderline"/>
        </w:rPr>
        <w:t xml:space="preserve">a </w:t>
      </w:r>
      <w:r w:rsidRPr="00F80469">
        <w:rPr>
          <w:rStyle w:val="Emphasis"/>
        </w:rPr>
        <w:t>conviction</w:t>
      </w:r>
      <w:r w:rsidRPr="00F80469">
        <w:rPr>
          <w:rStyle w:val="StyleUnderline"/>
        </w:rPr>
        <w:t xml:space="preserve"> isn't necessary for these reputational harms to materialize. </w:t>
      </w:r>
      <w:r w:rsidRPr="00F80469">
        <w:rPr>
          <w:rStyle w:val="Emphasis"/>
        </w:rPr>
        <w:t>Mere allegations</w:t>
      </w:r>
      <w:r w:rsidRPr="00F80469">
        <w:rPr>
          <w:sz w:val="16"/>
        </w:rPr>
        <w:t xml:space="preserve"> that an agency unlawfully shared information </w:t>
      </w:r>
      <w:r w:rsidRPr="00F80469">
        <w:rPr>
          <w:rStyle w:val="StyleUnderline"/>
        </w:rPr>
        <w:t xml:space="preserve">can be </w:t>
      </w:r>
      <w:r w:rsidRPr="00F80469">
        <w:rPr>
          <w:rStyle w:val="Emphasis"/>
        </w:rPr>
        <w:t>enough</w:t>
      </w:r>
      <w:r w:rsidRPr="00F80469">
        <w:rPr>
          <w:rStyle w:val="StyleUnderline"/>
        </w:rPr>
        <w:t xml:space="preserve"> to </w:t>
      </w:r>
      <w:r w:rsidRPr="00F80469">
        <w:rPr>
          <w:rStyle w:val="Emphasis"/>
        </w:rPr>
        <w:t>diminish</w:t>
      </w:r>
      <w:r w:rsidRPr="00F80469">
        <w:rPr>
          <w:rStyle w:val="StyleUnderline"/>
        </w:rPr>
        <w:t xml:space="preserve"> its influence and </w:t>
      </w:r>
      <w:r w:rsidRPr="00F80469">
        <w:rPr>
          <w:rStyle w:val="Emphasis"/>
        </w:rPr>
        <w:t>autonomy</w:t>
      </w:r>
      <w:r w:rsidRPr="00F80469">
        <w:rPr>
          <w:sz w:val="16"/>
        </w:rPr>
        <w:t xml:space="preserve">. Consider CIA's weakened position after the release of the Church Committee reports in the mid-1970s. The reports accused the agency of systematic legal violations over many years, including wiretapping domestic dissident groups, opening mail, participating in assassinations, interfering in foreign elections, and so on. n259 </w:t>
      </w:r>
      <w:r w:rsidRPr="00F80469">
        <w:rPr>
          <w:rStyle w:val="StyleUnderline"/>
        </w:rPr>
        <w:t>Even without formal</w:t>
      </w:r>
      <w:r w:rsidRPr="00F80469">
        <w:rPr>
          <w:sz w:val="16"/>
        </w:rPr>
        <w:t xml:space="preserve"> criminal </w:t>
      </w:r>
      <w:r w:rsidRPr="00F80469">
        <w:rPr>
          <w:rStyle w:val="StyleUnderline"/>
        </w:rPr>
        <w:t>charges</w:t>
      </w:r>
      <w:r w:rsidRPr="00F80469">
        <w:rPr>
          <w:sz w:val="16"/>
        </w:rPr>
        <w:t xml:space="preserve">, let alone convictions, the </w:t>
      </w:r>
      <w:r w:rsidRPr="00F80469">
        <w:rPr>
          <w:rStyle w:val="StyleUnderline"/>
        </w:rPr>
        <w:t xml:space="preserve">allegations by themselves were enough to </w:t>
      </w:r>
      <w:r w:rsidRPr="00F80469">
        <w:rPr>
          <w:rStyle w:val="Emphasis"/>
        </w:rPr>
        <w:t>hobble CIA for a generation</w:t>
      </w:r>
      <w:r w:rsidRPr="00F80469">
        <w:rPr>
          <w:rStyle w:val="StyleUnderline"/>
        </w:rPr>
        <w:t xml:space="preserve">. The agency suffered a </w:t>
      </w:r>
      <w:r w:rsidRPr="00F80469">
        <w:rPr>
          <w:rStyle w:val="Emphasis"/>
        </w:rPr>
        <w:t>catastrophic loss of reputation</w:t>
      </w:r>
      <w:r w:rsidRPr="00F80469">
        <w:rPr>
          <w:rStyle w:val="StyleUnderline"/>
        </w:rPr>
        <w:t xml:space="preserve"> that led to </w:t>
      </w:r>
      <w:r w:rsidRPr="00F80469">
        <w:rPr>
          <w:rStyle w:val="Emphasis"/>
        </w:rPr>
        <w:t>smaller budgets</w:t>
      </w:r>
      <w:r w:rsidRPr="00F80469">
        <w:rPr>
          <w:rStyle w:val="StyleUnderline"/>
        </w:rPr>
        <w:t xml:space="preserve">, </w:t>
      </w:r>
      <w:r w:rsidRPr="00F80469">
        <w:rPr>
          <w:rStyle w:val="Emphasis"/>
        </w:rPr>
        <w:t>stricter legal limits</w:t>
      </w:r>
      <w:r w:rsidRPr="00F80469">
        <w:rPr>
          <w:rStyle w:val="StyleUnderline"/>
        </w:rPr>
        <w:t xml:space="preserve"> on its ability to operate, and a </w:t>
      </w:r>
      <w:r w:rsidRPr="00F80469">
        <w:rPr>
          <w:rStyle w:val="Emphasis"/>
        </w:rPr>
        <w:t>loss of influence</w:t>
      </w:r>
      <w:r w:rsidRPr="00F80469">
        <w:rPr>
          <w:sz w:val="16"/>
        </w:rPr>
        <w:t xml:space="preserve">. n260 </w:t>
      </w:r>
      <w:proofErr w:type="gramStart"/>
      <w:r w:rsidRPr="00F80469">
        <w:rPr>
          <w:sz w:val="16"/>
        </w:rPr>
        <w:t>The</w:t>
      </w:r>
      <w:proofErr w:type="gramEnd"/>
      <w:r w:rsidRPr="00F80469">
        <w:rPr>
          <w:sz w:val="16"/>
        </w:rPr>
        <w:t xml:space="preserve"> point is not that these outcomes were or were not justified responses to the Church Committee's findings. What's relevant is that significant reputational harms can accrue even from mere accusation. Agencies are </w:t>
      </w:r>
      <w:proofErr w:type="gramStart"/>
      <w:r w:rsidRPr="00F80469">
        <w:rPr>
          <w:sz w:val="16"/>
        </w:rPr>
        <w:t>well aware</w:t>
      </w:r>
      <w:proofErr w:type="gramEnd"/>
      <w:r w:rsidRPr="00F80469">
        <w:rPr>
          <w:sz w:val="16"/>
        </w:rPr>
        <w:t xml:space="preserve"> of that fact and they act accordingly. n261</w:t>
      </w:r>
    </w:p>
    <w:p w14:paraId="04D2C20D" w14:textId="77777777" w:rsidR="003401B2" w:rsidRPr="00F80469" w:rsidRDefault="003401B2" w:rsidP="003401B2"/>
    <w:p w14:paraId="134F20CC" w14:textId="6966AD9F" w:rsidR="00404179" w:rsidRPr="00F80469" w:rsidRDefault="00404179" w:rsidP="00404179">
      <w:pPr>
        <w:pStyle w:val="Heading2"/>
        <w:rPr>
          <w:szCs w:val="28"/>
        </w:rPr>
      </w:pPr>
      <w:r w:rsidRPr="00F80469">
        <w:rPr>
          <w:szCs w:val="28"/>
        </w:rPr>
        <w:t>Agent CP---Courts</w:t>
      </w:r>
    </w:p>
    <w:p w14:paraId="6CB8D85C" w14:textId="709F48E0" w:rsidR="006575F8" w:rsidRPr="00F80469" w:rsidRDefault="006575F8" w:rsidP="006575F8">
      <w:pPr>
        <w:pStyle w:val="Heading3"/>
      </w:pPr>
      <w:r w:rsidRPr="00F80469">
        <w:t>Court CP---2AC</w:t>
      </w:r>
    </w:p>
    <w:p w14:paraId="22131135" w14:textId="3B5B5950" w:rsidR="006575F8" w:rsidRPr="00F80469" w:rsidRDefault="006575F8" w:rsidP="006575F8">
      <w:pPr>
        <w:pStyle w:val="Heading4"/>
      </w:pPr>
      <w:r w:rsidRPr="00F80469">
        <w:t xml:space="preserve">Courts are </w:t>
      </w:r>
      <w:r w:rsidRPr="00F80469">
        <w:rPr>
          <w:u w:val="single"/>
        </w:rPr>
        <w:t>terrible</w:t>
      </w:r>
      <w:r w:rsidRPr="00F80469">
        <w:t xml:space="preserve"> at national security oversight---AND, they </w:t>
      </w:r>
      <w:r w:rsidRPr="00F80469">
        <w:rPr>
          <w:u w:val="single"/>
        </w:rPr>
        <w:t>trade off</w:t>
      </w:r>
      <w:r w:rsidRPr="00F80469">
        <w:t xml:space="preserve"> with </w:t>
      </w:r>
      <w:r w:rsidRPr="00F80469">
        <w:rPr>
          <w:u w:val="single"/>
        </w:rPr>
        <w:t>more effective</w:t>
      </w:r>
      <w:r w:rsidRPr="00F80469">
        <w:t xml:space="preserve"> checks. </w:t>
      </w:r>
    </w:p>
    <w:p w14:paraId="5087DD58" w14:textId="77777777" w:rsidR="006575F8" w:rsidRPr="00F80469" w:rsidRDefault="006575F8" w:rsidP="006575F8">
      <w:r w:rsidRPr="00F80469">
        <w:t xml:space="preserve">Andrew C. </w:t>
      </w:r>
      <w:r w:rsidRPr="00F80469">
        <w:rPr>
          <w:rStyle w:val="Style13ptBold"/>
        </w:rPr>
        <w:t>McCarthy 4/4</w:t>
      </w:r>
      <w:r w:rsidRPr="00F80469">
        <w:t>, senior fellow at National Review Institute, an NR contributing editor, “It Is Time to Rethink Foreign-Intelligence Surveillance,” National Review, 4/4/2020, https://www.nationalreview.com/2020/04/fbi-inspector-general-report-fisa-reform-needed/</w:t>
      </w:r>
    </w:p>
    <w:p w14:paraId="07435090" w14:textId="77777777" w:rsidR="006575F8" w:rsidRPr="00F80469" w:rsidRDefault="006575F8" w:rsidP="006575F8">
      <w:pPr>
        <w:rPr>
          <w:sz w:val="16"/>
        </w:rPr>
      </w:pPr>
      <w:r w:rsidRPr="00F80469">
        <w:rPr>
          <w:rStyle w:val="StyleUnderline"/>
        </w:rPr>
        <w:t>In FISA</w:t>
      </w:r>
      <w:r w:rsidRPr="00F80469">
        <w:rPr>
          <w:sz w:val="16"/>
        </w:rPr>
        <w:t xml:space="preserve">, though, </w:t>
      </w:r>
      <w:r w:rsidRPr="00F80469">
        <w:rPr>
          <w:rStyle w:val="StyleUnderline"/>
        </w:rPr>
        <w:t>the</w:t>
      </w:r>
      <w:r w:rsidRPr="00F80469">
        <w:rPr>
          <w:sz w:val="16"/>
        </w:rPr>
        <w:t xml:space="preserve"> </w:t>
      </w:r>
      <w:r w:rsidRPr="00F80469">
        <w:rPr>
          <w:rStyle w:val="Emphasis"/>
        </w:rPr>
        <w:t>judges’ job</w:t>
      </w:r>
      <w:r w:rsidRPr="00F80469">
        <w:rPr>
          <w:sz w:val="16"/>
        </w:rPr>
        <w:t xml:space="preserve">, like the FBI’s, </w:t>
      </w:r>
      <w:r w:rsidRPr="00F80469">
        <w:rPr>
          <w:rStyle w:val="StyleUnderline"/>
        </w:rPr>
        <w:t>is to</w:t>
      </w:r>
      <w:r w:rsidRPr="00F80469">
        <w:rPr>
          <w:sz w:val="16"/>
        </w:rPr>
        <w:t xml:space="preserve"> </w:t>
      </w:r>
      <w:r w:rsidRPr="00F80469">
        <w:rPr>
          <w:rStyle w:val="Emphasis"/>
        </w:rPr>
        <w:t>make the system work</w:t>
      </w:r>
      <w:r w:rsidRPr="00F80469">
        <w:rPr>
          <w:rStyle w:val="StyleUnderline"/>
        </w:rPr>
        <w:t>. The</w:t>
      </w:r>
      <w:r w:rsidRPr="00F80469">
        <w:rPr>
          <w:sz w:val="16"/>
        </w:rPr>
        <w:t xml:space="preserve"> </w:t>
      </w:r>
      <w:r w:rsidRPr="00F80469">
        <w:rPr>
          <w:rStyle w:val="Emphasis"/>
        </w:rPr>
        <w:t>system</w:t>
      </w:r>
      <w:r w:rsidRPr="00F80469">
        <w:rPr>
          <w:sz w:val="16"/>
        </w:rPr>
        <w:t xml:space="preserve"> </w:t>
      </w:r>
      <w:r w:rsidRPr="00F80469">
        <w:rPr>
          <w:rStyle w:val="StyleUnderline"/>
        </w:rPr>
        <w:t>is</w:t>
      </w:r>
      <w:r w:rsidRPr="00F80469">
        <w:rPr>
          <w:sz w:val="16"/>
        </w:rPr>
        <w:t xml:space="preserve"> </w:t>
      </w:r>
      <w:r w:rsidRPr="00F80469">
        <w:rPr>
          <w:rStyle w:val="Emphasis"/>
        </w:rPr>
        <w:t>national security</w:t>
      </w:r>
      <w:r w:rsidRPr="00F80469">
        <w:rPr>
          <w:rStyle w:val="StyleUnderline"/>
        </w:rPr>
        <w:t xml:space="preserve">, </w:t>
      </w:r>
      <w:r w:rsidRPr="00F80469">
        <w:rPr>
          <w:rStyle w:val="Emphasis"/>
        </w:rPr>
        <w:t>not due process</w:t>
      </w:r>
      <w:r w:rsidRPr="00F80469">
        <w:rPr>
          <w:rStyle w:val="StyleUnderline"/>
        </w:rPr>
        <w:t>. The system’s</w:t>
      </w:r>
      <w:r w:rsidRPr="00F80469">
        <w:rPr>
          <w:sz w:val="16"/>
        </w:rPr>
        <w:t xml:space="preserve"> </w:t>
      </w:r>
      <w:r w:rsidRPr="00F80469">
        <w:rPr>
          <w:rStyle w:val="Emphasis"/>
        </w:rPr>
        <w:t>objective</w:t>
      </w:r>
      <w:r w:rsidRPr="00F80469">
        <w:rPr>
          <w:sz w:val="16"/>
        </w:rPr>
        <w:t xml:space="preserve"> </w:t>
      </w:r>
      <w:r w:rsidRPr="00F80469">
        <w:rPr>
          <w:rStyle w:val="StyleUnderline"/>
        </w:rPr>
        <w:t>is to prevent</w:t>
      </w:r>
      <w:r w:rsidRPr="00F80469">
        <w:rPr>
          <w:sz w:val="16"/>
        </w:rPr>
        <w:t xml:space="preserve"> </w:t>
      </w:r>
      <w:r w:rsidRPr="00F80469">
        <w:rPr>
          <w:rStyle w:val="Emphasis"/>
        </w:rPr>
        <w:t>clandestine foreign agents</w:t>
      </w:r>
      <w:r w:rsidRPr="00F80469">
        <w:rPr>
          <w:sz w:val="16"/>
        </w:rPr>
        <w:t xml:space="preserve"> from undermining American interests through espionage, terrorism, and other hostile operations. </w:t>
      </w:r>
      <w:proofErr w:type="gramStart"/>
      <w:r w:rsidRPr="00F80469">
        <w:rPr>
          <w:sz w:val="16"/>
        </w:rPr>
        <w:t xml:space="preserve">In essence, </w:t>
      </w:r>
      <w:r w:rsidRPr="00F80469">
        <w:rPr>
          <w:rStyle w:val="StyleUnderline"/>
        </w:rPr>
        <w:t>the</w:t>
      </w:r>
      <w:proofErr w:type="gramEnd"/>
      <w:r w:rsidRPr="00F80469">
        <w:rPr>
          <w:rStyle w:val="StyleUnderline"/>
        </w:rPr>
        <w:t xml:space="preserve"> FBI defenders and the judicial umps </w:t>
      </w:r>
      <w:r w:rsidRPr="00F80469">
        <w:rPr>
          <w:rStyle w:val="Emphasis"/>
        </w:rPr>
        <w:t>join forces</w:t>
      </w:r>
      <w:r w:rsidRPr="00F80469">
        <w:rPr>
          <w:sz w:val="16"/>
        </w:rPr>
        <w:t xml:space="preserve"> </w:t>
      </w:r>
      <w:r w:rsidRPr="00F80469">
        <w:rPr>
          <w:rStyle w:val="StyleUnderline"/>
        </w:rPr>
        <w:t>to prevent the other team from scoring</w:t>
      </w:r>
      <w:r w:rsidRPr="00F80469">
        <w:rPr>
          <w:sz w:val="16"/>
        </w:rPr>
        <w:t xml:space="preserve">. As a constitutional matter, this is really the FBI’s responsibility. </w:t>
      </w:r>
      <w:r w:rsidRPr="00F80469">
        <w:rPr>
          <w:rStyle w:val="StyleUnderline"/>
        </w:rPr>
        <w:t>The FISA court is incorporated to</w:t>
      </w:r>
      <w:r w:rsidRPr="00F80469">
        <w:rPr>
          <w:sz w:val="16"/>
        </w:rPr>
        <w:t xml:space="preserve"> </w:t>
      </w:r>
      <w:r w:rsidRPr="00F80469">
        <w:rPr>
          <w:rStyle w:val="Emphasis"/>
        </w:rPr>
        <w:t>festoon</w:t>
      </w:r>
      <w:r w:rsidRPr="00F80469">
        <w:rPr>
          <w:sz w:val="16"/>
        </w:rPr>
        <w:t xml:space="preserve"> </w:t>
      </w:r>
      <w:r w:rsidRPr="00F80469">
        <w:rPr>
          <w:rStyle w:val="StyleUnderline"/>
        </w:rPr>
        <w:t xml:space="preserve">the investigations with </w:t>
      </w:r>
      <w:proofErr w:type="gramStart"/>
      <w:r w:rsidRPr="00F80469">
        <w:rPr>
          <w:rStyle w:val="StyleUnderline"/>
        </w:rPr>
        <w:t>due-process</w:t>
      </w:r>
      <w:proofErr w:type="gramEnd"/>
      <w:r w:rsidRPr="00F80469">
        <w:rPr>
          <w:sz w:val="16"/>
        </w:rPr>
        <w:t xml:space="preserve"> </w:t>
      </w:r>
      <w:r w:rsidRPr="00F80469">
        <w:rPr>
          <w:rStyle w:val="Emphasis"/>
        </w:rPr>
        <w:t>bunting</w:t>
      </w:r>
      <w:r w:rsidRPr="00F80469">
        <w:rPr>
          <w:sz w:val="16"/>
        </w:rPr>
        <w:t xml:space="preserve">, like those red, white, and blue banners draped along the stadium façade on Opening Day. </w:t>
      </w:r>
      <w:r w:rsidRPr="00F80469">
        <w:rPr>
          <w:rStyle w:val="StyleUnderline"/>
        </w:rPr>
        <w:t>But the judges’ participation in the system is an</w:t>
      </w:r>
      <w:r w:rsidRPr="00F80469">
        <w:rPr>
          <w:sz w:val="16"/>
        </w:rPr>
        <w:t xml:space="preserve"> </w:t>
      </w:r>
      <w:r w:rsidRPr="00F80469">
        <w:rPr>
          <w:rStyle w:val="Emphasis"/>
        </w:rPr>
        <w:t>anomaly</w:t>
      </w:r>
      <w:r w:rsidRPr="00F80469">
        <w:rPr>
          <w:sz w:val="16"/>
        </w:rPr>
        <w:t>. It is not the judges’ fault. The fault lies with Congress’s ill-conceived FISA system.</w:t>
      </w:r>
    </w:p>
    <w:p w14:paraId="3C7664C0" w14:textId="77777777" w:rsidR="006575F8" w:rsidRPr="00F80469" w:rsidRDefault="006575F8" w:rsidP="006575F8">
      <w:pPr>
        <w:rPr>
          <w:sz w:val="16"/>
        </w:rPr>
      </w:pPr>
      <w:r w:rsidRPr="00F80469">
        <w:rPr>
          <w:sz w:val="16"/>
        </w:rPr>
        <w:t xml:space="preserve">To be clear, </w:t>
      </w:r>
      <w:r w:rsidRPr="00F80469">
        <w:rPr>
          <w:rStyle w:val="StyleUnderline"/>
        </w:rPr>
        <w:t>national security</w:t>
      </w:r>
      <w:r w:rsidRPr="00F80469">
        <w:rPr>
          <w:sz w:val="16"/>
        </w:rPr>
        <w:t xml:space="preserve">, of which foreign-intelligence collection is a vital part, </w:t>
      </w:r>
      <w:r w:rsidRPr="00F80469">
        <w:rPr>
          <w:rStyle w:val="StyleUnderline"/>
        </w:rPr>
        <w:t>is a</w:t>
      </w:r>
      <w:r w:rsidRPr="00F80469">
        <w:rPr>
          <w:sz w:val="16"/>
        </w:rPr>
        <w:t xml:space="preserve"> </w:t>
      </w:r>
      <w:r w:rsidRPr="00F80469">
        <w:rPr>
          <w:rStyle w:val="Emphasis"/>
        </w:rPr>
        <w:t>political function</w:t>
      </w:r>
      <w:r w:rsidRPr="00F80469">
        <w:rPr>
          <w:rStyle w:val="StyleUnderline"/>
        </w:rPr>
        <w:t>. That does</w:t>
      </w:r>
      <w:r w:rsidRPr="00F80469">
        <w:rPr>
          <w:sz w:val="16"/>
        </w:rPr>
        <w:t xml:space="preserve"> </w:t>
      </w:r>
      <w:r w:rsidRPr="00F80469">
        <w:rPr>
          <w:rStyle w:val="Emphasis"/>
        </w:rPr>
        <w:t>not</w:t>
      </w:r>
      <w:r w:rsidRPr="00F80469">
        <w:rPr>
          <w:sz w:val="16"/>
        </w:rPr>
        <w:t xml:space="preserve"> </w:t>
      </w:r>
      <w:r w:rsidRPr="00F80469">
        <w:rPr>
          <w:rStyle w:val="StyleUnderline"/>
        </w:rPr>
        <w:t>mean it is</w:t>
      </w:r>
      <w:r w:rsidRPr="00F80469">
        <w:rPr>
          <w:sz w:val="16"/>
        </w:rPr>
        <w:t xml:space="preserve"> </w:t>
      </w:r>
      <w:r w:rsidRPr="00F80469">
        <w:rPr>
          <w:rStyle w:val="Emphasis"/>
        </w:rPr>
        <w:t>“politicized”</w:t>
      </w:r>
      <w:r w:rsidRPr="00F80469">
        <w:rPr>
          <w:sz w:val="16"/>
        </w:rPr>
        <w:t xml:space="preserve"> </w:t>
      </w:r>
      <w:r w:rsidRPr="00F80469">
        <w:rPr>
          <w:rStyle w:val="StyleUnderline"/>
        </w:rPr>
        <w:t>in the</w:t>
      </w:r>
      <w:r w:rsidRPr="00F80469">
        <w:rPr>
          <w:sz w:val="16"/>
        </w:rPr>
        <w:t xml:space="preserve"> </w:t>
      </w:r>
      <w:r w:rsidRPr="00F80469">
        <w:rPr>
          <w:rStyle w:val="Emphasis"/>
        </w:rPr>
        <w:t>partisan</w:t>
      </w:r>
      <w:r w:rsidRPr="00F80469">
        <w:rPr>
          <w:sz w:val="16"/>
        </w:rPr>
        <w:t xml:space="preserve"> </w:t>
      </w:r>
      <w:r w:rsidRPr="00F80469">
        <w:rPr>
          <w:rStyle w:val="StyleUnderline"/>
        </w:rPr>
        <w:t xml:space="preserve">sense. It is a political function because the Constitution assigns it to the </w:t>
      </w:r>
      <w:r w:rsidRPr="00F80469">
        <w:rPr>
          <w:rStyle w:val="Emphasis"/>
        </w:rPr>
        <w:t>political branches</w:t>
      </w:r>
      <w:r w:rsidRPr="00F80469">
        <w:rPr>
          <w:sz w:val="16"/>
        </w:rPr>
        <w:t xml:space="preserve"> of government. Protection against foreign threats, including how much indulgence to afford aliens and Americans who collaborate with hostile foreign powers, is a determination to be made in the first instance by the president and Congress, who answer to the American people whose lives are at stake.</w:t>
      </w:r>
    </w:p>
    <w:p w14:paraId="2503FBAF" w14:textId="77777777" w:rsidR="006575F8" w:rsidRPr="00F80469" w:rsidRDefault="006575F8" w:rsidP="006575F8">
      <w:pPr>
        <w:rPr>
          <w:sz w:val="16"/>
        </w:rPr>
      </w:pPr>
      <w:r w:rsidRPr="00F80469">
        <w:rPr>
          <w:rStyle w:val="StyleUnderline"/>
        </w:rPr>
        <w:t>We</w:t>
      </w:r>
      <w:r w:rsidRPr="00F80469">
        <w:rPr>
          <w:sz w:val="16"/>
        </w:rPr>
        <w:t xml:space="preserve"> </w:t>
      </w:r>
      <w:r w:rsidRPr="00F80469">
        <w:rPr>
          <w:rStyle w:val="Emphasis"/>
        </w:rPr>
        <w:t>intentionally insulate</w:t>
      </w:r>
      <w:r w:rsidRPr="00F80469">
        <w:rPr>
          <w:sz w:val="16"/>
        </w:rPr>
        <w:t xml:space="preserve"> </w:t>
      </w:r>
      <w:r w:rsidRPr="00F80469">
        <w:rPr>
          <w:rStyle w:val="StyleUnderline"/>
        </w:rPr>
        <w:t>the judiciary from political accountability and, derivatively, from the functions of the political branches.</w:t>
      </w:r>
      <w:r w:rsidRPr="00F80469">
        <w:rPr>
          <w:sz w:val="16"/>
        </w:rPr>
        <w:t xml:space="preserve"> When the state allegedly violates an individual’s rights, the judge’s job is to referee between that individual and the state, not to participate in the latter’s operations against the former.</w:t>
      </w:r>
    </w:p>
    <w:p w14:paraId="24DB2B90" w14:textId="77777777" w:rsidR="006575F8" w:rsidRPr="00F80469" w:rsidRDefault="006575F8" w:rsidP="006575F8">
      <w:pPr>
        <w:rPr>
          <w:sz w:val="16"/>
        </w:rPr>
      </w:pPr>
      <w:r w:rsidRPr="00F80469">
        <w:rPr>
          <w:rStyle w:val="StyleUnderline"/>
        </w:rPr>
        <w:t xml:space="preserve">“Wait a second,” you say, “in criminal cases, we let police go unilaterally to judges to get warrants all the time.” </w:t>
      </w:r>
      <w:r w:rsidRPr="00F80469">
        <w:rPr>
          <w:rStyle w:val="Emphasis"/>
        </w:rPr>
        <w:t>Apples and oranges</w:t>
      </w:r>
      <w:r w:rsidRPr="00F80469">
        <w:rPr>
          <w:rStyle w:val="StyleUnderline"/>
        </w:rPr>
        <w:t xml:space="preserve">. </w:t>
      </w:r>
      <w:r w:rsidRPr="00F80469">
        <w:rPr>
          <w:rStyle w:val="Emphasis"/>
        </w:rPr>
        <w:t>Criminal</w:t>
      </w:r>
      <w:r w:rsidRPr="00F80469">
        <w:rPr>
          <w:sz w:val="16"/>
        </w:rPr>
        <w:t xml:space="preserve"> </w:t>
      </w:r>
      <w:r w:rsidRPr="00F80469">
        <w:rPr>
          <w:rStyle w:val="StyleUnderline"/>
        </w:rPr>
        <w:t>proceedings are</w:t>
      </w:r>
      <w:r w:rsidRPr="00F80469">
        <w:rPr>
          <w:sz w:val="16"/>
        </w:rPr>
        <w:t xml:space="preserve"> </w:t>
      </w:r>
      <w:r w:rsidRPr="00F80469">
        <w:rPr>
          <w:rStyle w:val="Emphasis"/>
        </w:rPr>
        <w:t>not intel</w:t>
      </w:r>
      <w:r w:rsidRPr="00F80469">
        <w:rPr>
          <w:sz w:val="16"/>
        </w:rPr>
        <w:t>ligence-</w:t>
      </w:r>
      <w:r w:rsidRPr="00F80469">
        <w:rPr>
          <w:rStyle w:val="Emphasis"/>
        </w:rPr>
        <w:t>gathering exercises</w:t>
      </w:r>
      <w:r w:rsidRPr="00F80469">
        <w:rPr>
          <w:sz w:val="16"/>
        </w:rPr>
        <w:t xml:space="preserve"> to thwart hostile foreign powers that threaten our governing system. Criminal proceedings are our governing system in action.</w:t>
      </w:r>
    </w:p>
    <w:p w14:paraId="0722F5A1" w14:textId="77777777" w:rsidR="006575F8" w:rsidRPr="00F80469" w:rsidRDefault="006575F8" w:rsidP="006575F8">
      <w:pPr>
        <w:rPr>
          <w:sz w:val="16"/>
        </w:rPr>
      </w:pPr>
      <w:r w:rsidRPr="00F80469">
        <w:rPr>
          <w:rStyle w:val="StyleUnderline"/>
        </w:rPr>
        <w:t xml:space="preserve">In the criminal-justice system, judges ensure that the state complies with the Fourth Amendment </w:t>
      </w:r>
      <w:r w:rsidRPr="00F80469">
        <w:rPr>
          <w:rStyle w:val="Emphasis"/>
        </w:rPr>
        <w:t>before</w:t>
      </w:r>
      <w:r w:rsidRPr="00F80469">
        <w:rPr>
          <w:sz w:val="16"/>
        </w:rPr>
        <w:t xml:space="preserve"> </w:t>
      </w:r>
      <w:r w:rsidRPr="00F80469">
        <w:rPr>
          <w:rStyle w:val="StyleUnderline"/>
        </w:rPr>
        <w:t>searching</w:t>
      </w:r>
      <w:r w:rsidRPr="00F80469">
        <w:rPr>
          <w:sz w:val="16"/>
        </w:rPr>
        <w:t xml:space="preserve"> private property </w:t>
      </w:r>
      <w:r w:rsidRPr="00F80469">
        <w:rPr>
          <w:rStyle w:val="StyleUnderline"/>
        </w:rPr>
        <w:t>and seizing</w:t>
      </w:r>
      <w:r w:rsidRPr="00F80469">
        <w:rPr>
          <w:sz w:val="16"/>
        </w:rPr>
        <w:t xml:space="preserve"> evidence. </w:t>
      </w:r>
      <w:r w:rsidRPr="00F80469">
        <w:rPr>
          <w:rStyle w:val="StyleUnderline"/>
        </w:rPr>
        <w:t>If the judge denies the warrant, the search is</w:t>
      </w:r>
      <w:r w:rsidRPr="00F80469">
        <w:rPr>
          <w:sz w:val="16"/>
        </w:rPr>
        <w:t xml:space="preserve"> legally </w:t>
      </w:r>
      <w:r w:rsidRPr="00F80469">
        <w:rPr>
          <w:rStyle w:val="Emphasis"/>
        </w:rPr>
        <w:t>forbidden</w:t>
      </w:r>
      <w:r w:rsidRPr="00F80469">
        <w:rPr>
          <w:sz w:val="16"/>
        </w:rPr>
        <w:t>. Not so in national-security matters. Presidents reserve the right to monitor foreign agents even if a judge refuses authorization — and even the right to do so without asking. There is controversy about this (recall the battle over President Bush’s warrantless-surveillance program), but it is a respectable constitutional position that presidents of both parties have taken.</w:t>
      </w:r>
    </w:p>
    <w:p w14:paraId="6335CB72" w14:textId="77777777" w:rsidR="006575F8" w:rsidRPr="00F80469" w:rsidRDefault="006575F8" w:rsidP="006575F8">
      <w:pPr>
        <w:rPr>
          <w:sz w:val="16"/>
        </w:rPr>
      </w:pPr>
      <w:r w:rsidRPr="00F80469">
        <w:rPr>
          <w:sz w:val="16"/>
        </w:rPr>
        <w:t>In the criminal-justice system, moreover, a judge’s issuance of a warrant is essentially a preliminary ruling that the government has shown probable cause that a crime has been, or is being, committed, and that incriminating evidence of that crime will be found by the search or surveillance. That’s a classic judicial determination, different in kind from assessing whether there is probable cause that a person is acting as a clandestine agent of a foreign power such that monitoring him might produce useful intelligence.</w:t>
      </w:r>
    </w:p>
    <w:p w14:paraId="21CAC9D4" w14:textId="77777777" w:rsidR="006575F8" w:rsidRPr="00F80469" w:rsidRDefault="006575F8" w:rsidP="006575F8">
      <w:pPr>
        <w:rPr>
          <w:sz w:val="16"/>
        </w:rPr>
      </w:pPr>
      <w:r w:rsidRPr="00F80469">
        <w:rPr>
          <w:sz w:val="16"/>
        </w:rPr>
        <w:t xml:space="preserve">Furthermore, I described the issuance of a criminal search warrant as a “preliminary” ruling because, </w:t>
      </w:r>
      <w:r w:rsidRPr="00F80469">
        <w:rPr>
          <w:rStyle w:val="StyleUnderline"/>
        </w:rPr>
        <w:t>unlike in</w:t>
      </w:r>
      <w:r w:rsidRPr="00F80469">
        <w:rPr>
          <w:sz w:val="16"/>
        </w:rPr>
        <w:t xml:space="preserve"> </w:t>
      </w:r>
      <w:r w:rsidRPr="00F80469">
        <w:rPr>
          <w:rStyle w:val="Emphasis"/>
        </w:rPr>
        <w:t>FISA</w:t>
      </w:r>
      <w:r w:rsidRPr="00F80469">
        <w:rPr>
          <w:sz w:val="16"/>
        </w:rPr>
        <w:t xml:space="preserve">, such warrants are virtually always followed by a prosecution in court. Once charges are filed and arrests are made, the case is assigned to a judge who, almost always, is not the same judge who issued the warrant. </w:t>
      </w:r>
      <w:r w:rsidRPr="00F80469">
        <w:rPr>
          <w:rStyle w:val="StyleUnderline"/>
        </w:rPr>
        <w:t xml:space="preserve">The defense gets </w:t>
      </w:r>
      <w:r w:rsidRPr="00F80469">
        <w:rPr>
          <w:rStyle w:val="Emphasis"/>
        </w:rPr>
        <w:t>discovery</w:t>
      </w:r>
      <w:r w:rsidRPr="00F80469">
        <w:rPr>
          <w:rStyle w:val="StyleUnderline"/>
        </w:rPr>
        <w:t>. With it, defense lawyers and their investigators conduct a thorough</w:t>
      </w:r>
      <w:r w:rsidRPr="00F80469">
        <w:rPr>
          <w:sz w:val="16"/>
        </w:rPr>
        <w:t xml:space="preserve"> </w:t>
      </w:r>
      <w:r w:rsidRPr="00F80469">
        <w:rPr>
          <w:rStyle w:val="Emphasis"/>
        </w:rPr>
        <w:t>investigation of the warrant</w:t>
      </w:r>
      <w:r w:rsidRPr="00F80469">
        <w:rPr>
          <w:sz w:val="16"/>
        </w:rPr>
        <w:t xml:space="preserve"> — something the judge who issued the warrant had neither the resources nor the institutional responsibility to do. The defense is then permitted to challenge the legality of the warrant by revealing any errors or misrepresentations the government agents made in applying for it.</w:t>
      </w:r>
    </w:p>
    <w:p w14:paraId="7BAD95B1" w14:textId="77777777" w:rsidR="006575F8" w:rsidRPr="00F80469" w:rsidRDefault="006575F8" w:rsidP="006575F8">
      <w:pPr>
        <w:rPr>
          <w:rStyle w:val="StyleUnderline"/>
        </w:rPr>
      </w:pPr>
      <w:r w:rsidRPr="00F80469">
        <w:rPr>
          <w:sz w:val="16"/>
        </w:rPr>
        <w:t xml:space="preserve">That is, in the criminal-justice system, the original issuance of the warrant is just a first phase. In the next phase, the pretrial hearings, the warrant is subjected to the grueling adversarial process, and a more searching ruling about its legality will be made by the presiding judge. Fully </w:t>
      </w:r>
      <w:r w:rsidRPr="00F80469">
        <w:rPr>
          <w:rStyle w:val="Emphasis"/>
        </w:rPr>
        <w:t>aware</w:t>
      </w:r>
      <w:r w:rsidRPr="00F80469">
        <w:rPr>
          <w:sz w:val="16"/>
        </w:rPr>
        <w:t xml:space="preserve"> </w:t>
      </w:r>
      <w:r w:rsidRPr="00F80469">
        <w:rPr>
          <w:rStyle w:val="StyleUnderline"/>
        </w:rPr>
        <w:t xml:space="preserve">that this will eventually happen, the FBI </w:t>
      </w:r>
      <w:r w:rsidRPr="00F80469">
        <w:rPr>
          <w:rStyle w:val="Emphasis"/>
        </w:rPr>
        <w:t>knows</w:t>
      </w:r>
      <w:r w:rsidRPr="00F80469">
        <w:rPr>
          <w:sz w:val="16"/>
        </w:rPr>
        <w:t xml:space="preserve"> </w:t>
      </w:r>
      <w:r w:rsidRPr="00F80469">
        <w:rPr>
          <w:rStyle w:val="StyleUnderline"/>
        </w:rPr>
        <w:t>it must be</w:t>
      </w:r>
      <w:r w:rsidRPr="00F80469">
        <w:rPr>
          <w:sz w:val="16"/>
        </w:rPr>
        <w:t xml:space="preserve"> </w:t>
      </w:r>
      <w:r w:rsidRPr="00F80469">
        <w:rPr>
          <w:rStyle w:val="Emphasis"/>
        </w:rPr>
        <w:t>very careful about what it puts in a warrant application</w:t>
      </w:r>
      <w:r w:rsidRPr="00F80469">
        <w:rPr>
          <w:sz w:val="16"/>
        </w:rPr>
        <w:t xml:space="preserve">; and the judge to whom the warrant application is first made must be exacting in reviewing it. </w:t>
      </w:r>
      <w:r w:rsidRPr="00F80469">
        <w:rPr>
          <w:rStyle w:val="StyleUnderline"/>
        </w:rPr>
        <w:t>People perform much better when they know their work is going to be checked and graded.</w:t>
      </w:r>
    </w:p>
    <w:p w14:paraId="4D5492AC" w14:textId="77777777" w:rsidR="006575F8" w:rsidRPr="00F80469" w:rsidRDefault="006575F8" w:rsidP="006575F8">
      <w:pPr>
        <w:rPr>
          <w:sz w:val="16"/>
        </w:rPr>
      </w:pPr>
      <w:r w:rsidRPr="00F80469">
        <w:rPr>
          <w:rStyle w:val="Emphasis"/>
        </w:rPr>
        <w:t>That does not happen in FISA.</w:t>
      </w:r>
      <w:r w:rsidRPr="00F80469">
        <w:rPr>
          <w:sz w:val="16"/>
        </w:rPr>
        <w:t xml:space="preserve"> What’s more, it should not happen. If a foreign power is threatening the United States, it is the job of the political branches to meet and overcome that threat. We’re not talking about a mere drug deal or stock fraud. If a president, based on what the intelligence agencies convinced him was solid information, believed al-Qaeda was plotting to explode a dirty bomb in an American city, or that China was hacking the Pentagon’s servers, it would be the president’s national-security duty to stop the foreign attack. It would be an abdication for the president to stay his hand just because a judge, who is not constitutionally responsible or politically accountable for national security, opined that probable cause was lacking.</w:t>
      </w:r>
    </w:p>
    <w:p w14:paraId="408BB590" w14:textId="77777777" w:rsidR="006575F8" w:rsidRPr="00F80469" w:rsidRDefault="006575F8" w:rsidP="006575F8">
      <w:pPr>
        <w:rPr>
          <w:sz w:val="16"/>
        </w:rPr>
      </w:pPr>
      <w:r w:rsidRPr="00F80469">
        <w:rPr>
          <w:sz w:val="16"/>
        </w:rPr>
        <w:t>That does not mean the executive branch should get carte blanche. Far from it. Unchecked power is power that is sure to be abused. The point is that the FISA court is not the right oversight mechanism. Congress has to come up with a better one — a bipartisan congressional body that has political responsibility for both national security and the rights of Americans; that has the incentive to prevent intelligence powers from being exploited to interfere in our political process; that has the clearances, resources, and competence needed to subject the executive’s surveillance activities to meaningful scrutiny; and that can refer any malfeasance it uncovers to the Justice Department for possible prosecution in court.</w:t>
      </w:r>
    </w:p>
    <w:p w14:paraId="4AC1306D" w14:textId="77777777" w:rsidR="006575F8" w:rsidRPr="00F80469" w:rsidRDefault="006575F8" w:rsidP="006575F8">
      <w:pPr>
        <w:rPr>
          <w:sz w:val="16"/>
        </w:rPr>
      </w:pPr>
      <w:r w:rsidRPr="00F80469">
        <w:rPr>
          <w:sz w:val="16"/>
        </w:rPr>
        <w:t xml:space="preserve">Because </w:t>
      </w:r>
      <w:r w:rsidRPr="00F80469">
        <w:rPr>
          <w:rStyle w:val="StyleUnderline"/>
        </w:rPr>
        <w:t>courts are</w:t>
      </w:r>
      <w:r w:rsidRPr="00F80469">
        <w:rPr>
          <w:sz w:val="16"/>
        </w:rPr>
        <w:t xml:space="preserve"> </w:t>
      </w:r>
      <w:r w:rsidRPr="00F80469">
        <w:rPr>
          <w:rStyle w:val="Emphasis"/>
        </w:rPr>
        <w:t>neither institutionally equipped to check the executive’s work</w:t>
      </w:r>
      <w:r w:rsidRPr="00F80469">
        <w:rPr>
          <w:sz w:val="16"/>
        </w:rPr>
        <w:t xml:space="preserve"> </w:t>
      </w:r>
      <w:r w:rsidRPr="00F80469">
        <w:rPr>
          <w:rStyle w:val="StyleUnderline"/>
        </w:rPr>
        <w:t>nor</w:t>
      </w:r>
      <w:r w:rsidRPr="00F80469">
        <w:rPr>
          <w:sz w:val="16"/>
        </w:rPr>
        <w:t xml:space="preserve"> </w:t>
      </w:r>
      <w:r w:rsidRPr="00F80469">
        <w:rPr>
          <w:rStyle w:val="Emphasis"/>
        </w:rPr>
        <w:t>politically accountable for its shoddiness</w:t>
      </w:r>
      <w:r w:rsidRPr="00F80469">
        <w:rPr>
          <w:rStyle w:val="StyleUnderline"/>
        </w:rPr>
        <w:t xml:space="preserve">, their participation in foreign-intelligence collection is </w:t>
      </w:r>
      <w:r w:rsidRPr="00F80469">
        <w:rPr>
          <w:rStyle w:val="Emphasis"/>
        </w:rPr>
        <w:t>not an effective check against executive misconduct</w:t>
      </w:r>
      <w:r w:rsidRPr="00F80469">
        <w:rPr>
          <w:rStyle w:val="StyleUnderline"/>
        </w:rPr>
        <w:t xml:space="preserve">. To the contrary, it makes the abuse of laws governing intelligence collection </w:t>
      </w:r>
      <w:r w:rsidRPr="00F80469">
        <w:rPr>
          <w:rStyle w:val="Emphasis"/>
        </w:rPr>
        <w:t>more</w:t>
      </w:r>
      <w:r w:rsidRPr="00F80469">
        <w:rPr>
          <w:sz w:val="16"/>
        </w:rPr>
        <w:t xml:space="preserve"> </w:t>
      </w:r>
      <w:r w:rsidRPr="00F80469">
        <w:rPr>
          <w:rStyle w:val="StyleUnderline"/>
        </w:rPr>
        <w:t>likely</w:t>
      </w:r>
      <w:r w:rsidRPr="00F80469">
        <w:rPr>
          <w:sz w:val="16"/>
        </w:rPr>
        <w:t xml:space="preserve">. Think about it: </w:t>
      </w:r>
      <w:r w:rsidRPr="00F80469">
        <w:rPr>
          <w:rStyle w:val="StyleUnderline"/>
        </w:rPr>
        <w:t>How many times did we hear the FBI’s apologists say the</w:t>
      </w:r>
      <w:r w:rsidRPr="00F80469">
        <w:rPr>
          <w:sz w:val="16"/>
        </w:rPr>
        <w:t xml:space="preserve"> Carter </w:t>
      </w:r>
      <w:r w:rsidRPr="00F80469">
        <w:rPr>
          <w:rStyle w:val="StyleUnderline"/>
        </w:rPr>
        <w:t>Page warrants must have been on the up and up</w:t>
      </w:r>
      <w:r w:rsidRPr="00F80469">
        <w:rPr>
          <w:sz w:val="16"/>
        </w:rPr>
        <w:t xml:space="preserve"> </w:t>
      </w:r>
      <w:r w:rsidRPr="00F80469">
        <w:rPr>
          <w:rStyle w:val="Emphasis"/>
        </w:rPr>
        <w:t>because</w:t>
      </w:r>
      <w:r w:rsidRPr="00F80469">
        <w:rPr>
          <w:sz w:val="16"/>
        </w:rPr>
        <w:t xml:space="preserve"> four different </w:t>
      </w:r>
      <w:r w:rsidRPr="00F80469">
        <w:rPr>
          <w:rStyle w:val="Emphasis"/>
        </w:rPr>
        <w:t>judges signed off on them?</w:t>
      </w:r>
      <w:r w:rsidRPr="00F80469">
        <w:rPr>
          <w:sz w:val="16"/>
        </w:rPr>
        <w:t xml:space="preserve"> </w:t>
      </w:r>
      <w:r w:rsidRPr="00F80469">
        <w:rPr>
          <w:rStyle w:val="StyleUnderline"/>
        </w:rPr>
        <w:t xml:space="preserve">We now know the warrant applications were rife with improprieties. But when the Bureau and the Justice Department were stonewalling, they </w:t>
      </w:r>
      <w:r w:rsidRPr="00F80469">
        <w:rPr>
          <w:rStyle w:val="Emphasis"/>
        </w:rPr>
        <w:t>relied on the judicial imprimatur to rationalize withholding information from congress</w:t>
      </w:r>
      <w:r w:rsidRPr="00F80469">
        <w:rPr>
          <w:sz w:val="16"/>
        </w:rPr>
        <w:t>ional investigators.</w:t>
      </w:r>
    </w:p>
    <w:p w14:paraId="3E2FF3E0" w14:textId="37D0C381" w:rsidR="006D26B7" w:rsidRPr="00F80469" w:rsidRDefault="006D26B7" w:rsidP="006D26B7">
      <w:pPr>
        <w:pStyle w:val="Heading4"/>
      </w:pPr>
      <w:r w:rsidRPr="00F80469">
        <w:t xml:space="preserve">Any court ruling sets a </w:t>
      </w:r>
      <w:r w:rsidRPr="00F80469">
        <w:rPr>
          <w:u w:val="single"/>
        </w:rPr>
        <w:t>sweeping precedent</w:t>
      </w:r>
      <w:r w:rsidRPr="00F80469">
        <w:t xml:space="preserve"> regarding rules of evidence</w:t>
      </w:r>
    </w:p>
    <w:p w14:paraId="50ABA4A7" w14:textId="77777777" w:rsidR="006D26B7" w:rsidRPr="00F80469" w:rsidRDefault="006D26B7" w:rsidP="006D26B7">
      <w:r w:rsidRPr="00F80469">
        <w:t xml:space="preserve">Carrie </w:t>
      </w:r>
      <w:r w:rsidRPr="00F80469">
        <w:rPr>
          <w:rStyle w:val="Style13ptBold"/>
        </w:rPr>
        <w:t>Leonetti 15</w:t>
      </w:r>
      <w:r w:rsidRPr="00F80469">
        <w:t xml:space="preserve">, Associate Professor, Wayne Morse Resident Scholar, University of Oregon School of Law, “If a Tree Falls: Bulk Surveillance, the Exclusionary Rule, and the Firewall Loophole,” Ohio State Journal of Criminal Law, Vol 13, </w:t>
      </w:r>
      <w:proofErr w:type="spellStart"/>
      <w:r w:rsidRPr="00F80469">
        <w:t>Iss</w:t>
      </w:r>
      <w:proofErr w:type="spellEnd"/>
      <w:r w:rsidRPr="00F80469">
        <w:t xml:space="preserve"> 1, 2015, pp 211-231, https://kb.osu.edu/bitstream/handle/1811/75406/OSJCL_V13N1_211.pdf</w:t>
      </w:r>
    </w:p>
    <w:p w14:paraId="63D8710F" w14:textId="77777777" w:rsidR="006D26B7" w:rsidRPr="00F80469" w:rsidRDefault="006D26B7" w:rsidP="006D26B7">
      <w:pPr>
        <w:rPr>
          <w:sz w:val="16"/>
        </w:rPr>
      </w:pPr>
      <w:r w:rsidRPr="00F80469">
        <w:rPr>
          <w:rStyle w:val="StyleUnderline"/>
        </w:rPr>
        <w:t>In</w:t>
      </w:r>
      <w:r w:rsidRPr="00F80469">
        <w:rPr>
          <w:sz w:val="16"/>
        </w:rPr>
        <w:t xml:space="preserve"> United States v. </w:t>
      </w:r>
      <w:r w:rsidRPr="00F80469">
        <w:rPr>
          <w:rStyle w:val="Emphasis"/>
        </w:rPr>
        <w:t>Daoud</w:t>
      </w:r>
      <w:r w:rsidRPr="00F80469">
        <w:rPr>
          <w:sz w:val="16"/>
        </w:rPr>
        <w:t>, 76 the Government charged Daoud with attempting to use a weapon of mass destruction and related offenses.77 The indictment arose out of an FBI investigation after Daoud joined an e-mail conversation with two undercover FBI agents and discussed using explosives while engaging in “violent jihad,” which led the agents to obtain surveillance warrants.78 Daoud ultimately attempted to detonate a fake bomb, given to him by undercover agents, in downtown Chicago.79</w:t>
      </w:r>
    </w:p>
    <w:p w14:paraId="017636DA" w14:textId="77777777" w:rsidR="006D26B7" w:rsidRPr="00F80469" w:rsidRDefault="006D26B7" w:rsidP="006D26B7">
      <w:pPr>
        <w:rPr>
          <w:sz w:val="16"/>
        </w:rPr>
      </w:pPr>
      <w:r w:rsidRPr="00F80469">
        <w:rPr>
          <w:sz w:val="16"/>
        </w:rPr>
        <w:t xml:space="preserve">Prior to trial, the Government notified Daoud that it intended to present evidence derived from electronic surveillance conducted under FISA.80 Daoud moved for disclosure of the classified materials submitted in support of the government's FISA warrant applications to </w:t>
      </w:r>
      <w:r w:rsidRPr="00F80469">
        <w:rPr>
          <w:rStyle w:val="StyleUnderline"/>
        </w:rPr>
        <w:t>his attorneys, who held appropriate security clearances</w:t>
      </w:r>
      <w:r w:rsidRPr="00F80469">
        <w:rPr>
          <w:sz w:val="16"/>
        </w:rPr>
        <w:t xml:space="preserve">, in order to support a motion for a hearing under Franks v. Delaware, 81 to suppress the evidence obtained in violation of FISA.82 The court granted the motion after an in camera review of the materials. On appeal, the Seventh Circuit reversed the order, holding that Daoud </w:t>
      </w:r>
      <w:r w:rsidRPr="00F80469">
        <w:rPr>
          <w:rStyle w:val="StyleUnderline"/>
        </w:rPr>
        <w:t>was</w:t>
      </w:r>
      <w:r w:rsidRPr="00F80469">
        <w:rPr>
          <w:sz w:val="16"/>
        </w:rPr>
        <w:t xml:space="preserve"> </w:t>
      </w:r>
      <w:r w:rsidRPr="00F80469">
        <w:rPr>
          <w:rStyle w:val="Emphasis"/>
        </w:rPr>
        <w:t>not entitled</w:t>
      </w:r>
      <w:r w:rsidRPr="00F80469">
        <w:rPr>
          <w:sz w:val="16"/>
        </w:rPr>
        <w:t xml:space="preserve"> </w:t>
      </w:r>
      <w:r w:rsidRPr="00F80469">
        <w:rPr>
          <w:rStyle w:val="StyleUnderline"/>
        </w:rPr>
        <w:t>to the FISA application to make his preliminary showing that it contained false statements by the agents who prepared it and holding</w:t>
      </w:r>
      <w:r w:rsidRPr="00F80469">
        <w:rPr>
          <w:sz w:val="16"/>
        </w:rPr>
        <w:t xml:space="preserve">, on the merits of the motion to suppress, </w:t>
      </w:r>
      <w:r w:rsidRPr="00F80469">
        <w:rPr>
          <w:rStyle w:val="StyleUnderline"/>
        </w:rPr>
        <w:t>that the investigation did not violate FISA</w:t>
      </w:r>
      <w:r w:rsidRPr="00F80469">
        <w:rPr>
          <w:sz w:val="16"/>
        </w:rPr>
        <w:t xml:space="preserve">.83 </w:t>
      </w:r>
      <w:r w:rsidRPr="00F80469">
        <w:rPr>
          <w:rStyle w:val="StyleUnderline"/>
        </w:rPr>
        <w:t>Judge</w:t>
      </w:r>
      <w:r w:rsidRPr="00F80469">
        <w:rPr>
          <w:sz w:val="16"/>
        </w:rPr>
        <w:t xml:space="preserve"> </w:t>
      </w:r>
      <w:proofErr w:type="spellStart"/>
      <w:r w:rsidRPr="00F80469">
        <w:rPr>
          <w:rStyle w:val="Emphasis"/>
        </w:rPr>
        <w:t>Rovner</w:t>
      </w:r>
      <w:proofErr w:type="spellEnd"/>
      <w:r w:rsidRPr="00F80469">
        <w:rPr>
          <w:sz w:val="16"/>
        </w:rPr>
        <w:t xml:space="preserve">, in dissent, </w:t>
      </w:r>
      <w:r w:rsidRPr="00F80469">
        <w:rPr>
          <w:rStyle w:val="StyleUnderline"/>
        </w:rPr>
        <w:t>noted the</w:t>
      </w:r>
      <w:r w:rsidRPr="00F80469">
        <w:rPr>
          <w:sz w:val="16"/>
        </w:rPr>
        <w:t xml:space="preserve"> somewhat </w:t>
      </w:r>
      <w:r w:rsidRPr="00F80469">
        <w:rPr>
          <w:rStyle w:val="Emphasis"/>
        </w:rPr>
        <w:t>perverse implications</w:t>
      </w:r>
      <w:r w:rsidRPr="00F80469">
        <w:rPr>
          <w:sz w:val="16"/>
        </w:rPr>
        <w:t xml:space="preserve"> </w:t>
      </w:r>
      <w:r w:rsidRPr="00F80469">
        <w:rPr>
          <w:rStyle w:val="StyleUnderline"/>
        </w:rPr>
        <w:t>of this</w:t>
      </w:r>
      <w:r w:rsidRPr="00F80469">
        <w:rPr>
          <w:sz w:val="16"/>
        </w:rPr>
        <w:t xml:space="preserve"> ruling: </w:t>
      </w:r>
    </w:p>
    <w:p w14:paraId="2F22F9FA" w14:textId="77777777" w:rsidR="006D26B7" w:rsidRPr="00F80469" w:rsidRDefault="006D26B7" w:rsidP="006D26B7">
      <w:pPr>
        <w:ind w:left="720"/>
        <w:rPr>
          <w:sz w:val="16"/>
        </w:rPr>
      </w:pPr>
      <w:r w:rsidRPr="00F80469">
        <w:rPr>
          <w:sz w:val="16"/>
        </w:rPr>
        <w:t>“[N]</w:t>
      </w:r>
      <w:proofErr w:type="spellStart"/>
      <w:r w:rsidRPr="00F80469">
        <w:rPr>
          <w:sz w:val="16"/>
        </w:rPr>
        <w:t>otwithstanding</w:t>
      </w:r>
      <w:proofErr w:type="spellEnd"/>
      <w:r w:rsidRPr="00F80469">
        <w:rPr>
          <w:sz w:val="16"/>
        </w:rPr>
        <w:t xml:space="preserve"> the presumed applicability of Franks to the FISA framework, </w:t>
      </w:r>
      <w:r w:rsidRPr="00F80469">
        <w:rPr>
          <w:rStyle w:val="StyleUnderline"/>
        </w:rPr>
        <w:t>defendants in FISA cases face an</w:t>
      </w:r>
      <w:r w:rsidRPr="00F80469">
        <w:rPr>
          <w:sz w:val="16"/>
        </w:rPr>
        <w:t xml:space="preserve"> obvious and virtually </w:t>
      </w:r>
      <w:r w:rsidRPr="00F80469">
        <w:rPr>
          <w:rStyle w:val="Emphasis"/>
        </w:rPr>
        <w:t>insurmountable obstacle</w:t>
      </w:r>
      <w:r w:rsidRPr="00F80469">
        <w:rPr>
          <w:sz w:val="16"/>
        </w:rPr>
        <w:t xml:space="preserve"> </w:t>
      </w:r>
      <w:r w:rsidRPr="00F80469">
        <w:rPr>
          <w:rStyle w:val="StyleUnderline"/>
        </w:rPr>
        <w:t>in the requirement that they make a substantial preliminary showing of deliberate or reckless material falsehoods or omissions in the FISA application without having access to the application itself</w:t>
      </w:r>
      <w:r w:rsidRPr="00F80469">
        <w:rPr>
          <w:sz w:val="16"/>
        </w:rPr>
        <w:t>.”84</w:t>
      </w:r>
    </w:p>
    <w:p w14:paraId="6BDCA8D0" w14:textId="77777777" w:rsidR="006D26B7" w:rsidRPr="00F80469" w:rsidRDefault="006D26B7" w:rsidP="006D26B7">
      <w:pPr>
        <w:rPr>
          <w:sz w:val="16"/>
        </w:rPr>
      </w:pPr>
      <w:r w:rsidRPr="00F80469">
        <w:rPr>
          <w:sz w:val="16"/>
        </w:rPr>
        <w:t>V. AN EFFECTIVE REMEDY</w:t>
      </w:r>
    </w:p>
    <w:p w14:paraId="0B45135D" w14:textId="77777777" w:rsidR="006D26B7" w:rsidRPr="00F80469" w:rsidRDefault="006D26B7" w:rsidP="006D26B7">
      <w:pPr>
        <w:rPr>
          <w:sz w:val="16"/>
        </w:rPr>
      </w:pPr>
      <w:r w:rsidRPr="00F80469">
        <w:rPr>
          <w:sz w:val="16"/>
        </w:rPr>
        <w:t>A. Congress to the Rescue?</w:t>
      </w:r>
    </w:p>
    <w:p w14:paraId="74047FEB" w14:textId="77777777" w:rsidR="006D26B7" w:rsidRPr="00F80469" w:rsidRDefault="006D26B7" w:rsidP="006D26B7">
      <w:pPr>
        <w:rPr>
          <w:sz w:val="16"/>
        </w:rPr>
      </w:pPr>
      <w:r w:rsidRPr="00F80469">
        <w:rPr>
          <w:sz w:val="16"/>
        </w:rPr>
        <w:t xml:space="preserve">There are several ways that </w:t>
      </w:r>
      <w:r w:rsidRPr="00F80469">
        <w:rPr>
          <w:rStyle w:val="StyleUnderline"/>
        </w:rPr>
        <w:t xml:space="preserve">the Court </w:t>
      </w:r>
      <w:r w:rsidRPr="00F80469">
        <w:rPr>
          <w:rStyle w:val="Emphasis"/>
        </w:rPr>
        <w:t>could</w:t>
      </w:r>
      <w:r w:rsidRPr="00F80469">
        <w:rPr>
          <w:rStyle w:val="StyleUnderline"/>
        </w:rPr>
        <w:t xml:space="preserve"> close the</w:t>
      </w:r>
      <w:r w:rsidRPr="00F80469">
        <w:rPr>
          <w:sz w:val="16"/>
        </w:rPr>
        <w:t xml:space="preserve"> firewall </w:t>
      </w:r>
      <w:r w:rsidRPr="00F80469">
        <w:rPr>
          <w:rStyle w:val="StyleUnderline"/>
        </w:rPr>
        <w:t>loophole, if it were so inclined</w:t>
      </w:r>
      <w:r w:rsidRPr="00F80469">
        <w:rPr>
          <w:sz w:val="16"/>
        </w:rPr>
        <w:t xml:space="preserve">. One way would be to tighten the attenuation doctrine, replacing its proximate causation with but-for causation. The hypothetical consequence would be recognition of a direct and unbreakable line between the NSA’s “discovery” of a suspect and the Government’s prosecution of the same defendant,85 </w:t>
      </w:r>
      <w:r w:rsidRPr="00F80469">
        <w:rPr>
          <w:rStyle w:val="StyleUnderline"/>
        </w:rPr>
        <w:t>but it is</w:t>
      </w:r>
      <w:r w:rsidRPr="00F80469">
        <w:rPr>
          <w:sz w:val="16"/>
        </w:rPr>
        <w:t xml:space="preserve"> </w:t>
      </w:r>
      <w:r w:rsidRPr="00F80469">
        <w:rPr>
          <w:rStyle w:val="Emphasis"/>
        </w:rPr>
        <w:t>hard to imagine</w:t>
      </w:r>
      <w:r w:rsidRPr="00F80469">
        <w:rPr>
          <w:sz w:val="16"/>
        </w:rPr>
        <w:t xml:space="preserve"> </w:t>
      </w:r>
      <w:r w:rsidRPr="00F80469">
        <w:rPr>
          <w:rStyle w:val="StyleUnderline"/>
        </w:rPr>
        <w:t>how the Court could</w:t>
      </w:r>
      <w:r w:rsidRPr="00F80469">
        <w:rPr>
          <w:sz w:val="16"/>
        </w:rPr>
        <w:t xml:space="preserve"> </w:t>
      </w:r>
      <w:r w:rsidRPr="00F80469">
        <w:rPr>
          <w:rStyle w:val="Emphasis"/>
        </w:rPr>
        <w:t>cabin</w:t>
      </w:r>
      <w:r w:rsidRPr="00F80469">
        <w:rPr>
          <w:sz w:val="16"/>
        </w:rPr>
        <w:t xml:space="preserve"> </w:t>
      </w:r>
      <w:r w:rsidRPr="00F80469">
        <w:rPr>
          <w:rStyle w:val="StyleUnderline"/>
        </w:rPr>
        <w:t xml:space="preserve">this change in the exclusionary rule </w:t>
      </w:r>
      <w:r w:rsidRPr="00F80469">
        <w:rPr>
          <w:rStyle w:val="Emphasis"/>
        </w:rPr>
        <w:t>solely in the firewall situation</w:t>
      </w:r>
      <w:r w:rsidRPr="00F80469">
        <w:rPr>
          <w:rStyle w:val="StyleUnderline"/>
        </w:rPr>
        <w:t>. A more</w:t>
      </w:r>
      <w:r w:rsidRPr="00F80469">
        <w:rPr>
          <w:sz w:val="16"/>
        </w:rPr>
        <w:t xml:space="preserve"> </w:t>
      </w:r>
      <w:r w:rsidRPr="00F80469">
        <w:rPr>
          <w:rStyle w:val="Emphasis"/>
        </w:rPr>
        <w:t>sweeping</w:t>
      </w:r>
      <w:r w:rsidRPr="00F80469">
        <w:rPr>
          <w:sz w:val="16"/>
        </w:rPr>
        <w:t xml:space="preserve"> </w:t>
      </w:r>
      <w:r w:rsidRPr="00F80469">
        <w:rPr>
          <w:rStyle w:val="StyleUnderline"/>
        </w:rPr>
        <w:t>doctrinal reform to the</w:t>
      </w:r>
      <w:r w:rsidRPr="00F80469">
        <w:rPr>
          <w:sz w:val="16"/>
        </w:rPr>
        <w:t xml:space="preserve"> </w:t>
      </w:r>
      <w:r w:rsidRPr="00F80469">
        <w:rPr>
          <w:rStyle w:val="Emphasis"/>
        </w:rPr>
        <w:t>exclusionary rule</w:t>
      </w:r>
      <w:r w:rsidRPr="00F80469">
        <w:rPr>
          <w:rStyle w:val="StyleUnderline"/>
        </w:rPr>
        <w:t>, one</w:t>
      </w:r>
      <w:r w:rsidRPr="00F80469">
        <w:rPr>
          <w:sz w:val="16"/>
        </w:rPr>
        <w:t xml:space="preserve"> </w:t>
      </w:r>
      <w:r w:rsidRPr="00F80469">
        <w:rPr>
          <w:rStyle w:val="Emphasis"/>
        </w:rPr>
        <w:t>not limited</w:t>
      </w:r>
      <w:r w:rsidRPr="00F80469">
        <w:rPr>
          <w:sz w:val="16"/>
        </w:rPr>
        <w:t xml:space="preserve"> to the NSA hypothetical, </w:t>
      </w:r>
      <w:r w:rsidRPr="00F80469">
        <w:rPr>
          <w:rStyle w:val="StyleUnderline"/>
        </w:rPr>
        <w:t>seems</w:t>
      </w:r>
      <w:r w:rsidRPr="00F80469">
        <w:rPr>
          <w:sz w:val="16"/>
        </w:rPr>
        <w:t xml:space="preserve"> </w:t>
      </w:r>
      <w:r w:rsidRPr="00F80469">
        <w:rPr>
          <w:rStyle w:val="Emphasis"/>
        </w:rPr>
        <w:t>unlikely</w:t>
      </w:r>
      <w:r w:rsidRPr="00F80469">
        <w:rPr>
          <w:sz w:val="16"/>
        </w:rPr>
        <w:t xml:space="preserve"> </w:t>
      </w:r>
      <w:proofErr w:type="gramStart"/>
      <w:r w:rsidRPr="00F80469">
        <w:rPr>
          <w:rStyle w:val="StyleUnderline"/>
        </w:rPr>
        <w:t>in light of</w:t>
      </w:r>
      <w:proofErr w:type="gramEnd"/>
      <w:r w:rsidRPr="00F80469">
        <w:rPr>
          <w:rStyle w:val="StyleUnderline"/>
        </w:rPr>
        <w:t xml:space="preserve"> the Court’s hostility to the concept of</w:t>
      </w:r>
      <w:r w:rsidRPr="00F80469">
        <w:rPr>
          <w:sz w:val="16"/>
        </w:rPr>
        <w:t xml:space="preserve"> </w:t>
      </w:r>
      <w:r w:rsidRPr="00F80469">
        <w:rPr>
          <w:rStyle w:val="Emphasis"/>
        </w:rPr>
        <w:t>“tainted” evidence</w:t>
      </w:r>
      <w:r w:rsidRPr="00F80469">
        <w:rPr>
          <w:sz w:val="16"/>
        </w:rPr>
        <w:t>.86</w:t>
      </w:r>
    </w:p>
    <w:p w14:paraId="6BAC4FDB" w14:textId="77777777" w:rsidR="006D26B7" w:rsidRPr="00F80469" w:rsidRDefault="006D26B7" w:rsidP="006D26B7">
      <w:pPr>
        <w:rPr>
          <w:sz w:val="16"/>
        </w:rPr>
      </w:pPr>
      <w:r w:rsidRPr="00F80469">
        <w:rPr>
          <w:rStyle w:val="StyleUnderline"/>
        </w:rPr>
        <w:t>Another possibility would be for the Court to carve out an</w:t>
      </w:r>
      <w:r w:rsidRPr="00F80469">
        <w:rPr>
          <w:sz w:val="16"/>
        </w:rPr>
        <w:t xml:space="preserve"> </w:t>
      </w:r>
      <w:r w:rsidRPr="00F80469">
        <w:rPr>
          <w:rStyle w:val="Emphasis"/>
        </w:rPr>
        <w:t>exception</w:t>
      </w:r>
      <w:r w:rsidRPr="00F80469">
        <w:rPr>
          <w:sz w:val="16"/>
        </w:rPr>
        <w:t xml:space="preserve"> </w:t>
      </w:r>
      <w:r w:rsidRPr="00F80469">
        <w:rPr>
          <w:rStyle w:val="StyleUnderline"/>
        </w:rPr>
        <w:t>to</w:t>
      </w:r>
      <w:r w:rsidRPr="00F80469">
        <w:rPr>
          <w:sz w:val="16"/>
        </w:rPr>
        <w:t xml:space="preserve"> the attenuation and independent-source </w:t>
      </w:r>
      <w:r w:rsidRPr="00F80469">
        <w:rPr>
          <w:rStyle w:val="StyleUnderline"/>
        </w:rPr>
        <w:t>doctrines for</w:t>
      </w:r>
      <w:r w:rsidRPr="00F80469">
        <w:rPr>
          <w:sz w:val="16"/>
        </w:rPr>
        <w:t xml:space="preserve"> </w:t>
      </w:r>
      <w:r w:rsidRPr="00F80469">
        <w:rPr>
          <w:rStyle w:val="Emphasis"/>
        </w:rPr>
        <w:t>digital or bulk surveillance</w:t>
      </w:r>
      <w:r w:rsidRPr="00F80469">
        <w:rPr>
          <w:rStyle w:val="StyleUnderline"/>
        </w:rPr>
        <w:t xml:space="preserve">, but these distinctions would </w:t>
      </w:r>
      <w:r w:rsidRPr="00F80469">
        <w:rPr>
          <w:rStyle w:val="Emphasis"/>
        </w:rPr>
        <w:t>also be doctrinally problematic</w:t>
      </w:r>
      <w:r w:rsidRPr="00F80469">
        <w:rPr>
          <w:rStyle w:val="StyleUnderline"/>
        </w:rPr>
        <w:t>. It is difficult to imagine a</w:t>
      </w:r>
      <w:r w:rsidRPr="00F80469">
        <w:rPr>
          <w:sz w:val="16"/>
        </w:rPr>
        <w:t xml:space="preserve"> </w:t>
      </w:r>
      <w:r w:rsidRPr="00F80469">
        <w:rPr>
          <w:rStyle w:val="Emphasis"/>
        </w:rPr>
        <w:t>principled distinction</w:t>
      </w:r>
      <w:r w:rsidRPr="00F80469">
        <w:rPr>
          <w:sz w:val="16"/>
        </w:rPr>
        <w:t xml:space="preserve"> </w:t>
      </w:r>
      <w:r w:rsidRPr="00F80469">
        <w:rPr>
          <w:rStyle w:val="StyleUnderline"/>
        </w:rPr>
        <w:t>between evidence derived from</w:t>
      </w:r>
      <w:r w:rsidRPr="00F80469">
        <w:rPr>
          <w:sz w:val="16"/>
        </w:rPr>
        <w:t xml:space="preserve"> </w:t>
      </w:r>
      <w:r w:rsidRPr="00F80469">
        <w:rPr>
          <w:rStyle w:val="Emphasis"/>
        </w:rPr>
        <w:t>somewhat distant</w:t>
      </w:r>
      <w:r w:rsidRPr="00F80469">
        <w:rPr>
          <w:sz w:val="16"/>
        </w:rPr>
        <w:t xml:space="preserve"> </w:t>
      </w:r>
      <w:r w:rsidRPr="00F80469">
        <w:rPr>
          <w:rStyle w:val="StyleUnderline"/>
        </w:rPr>
        <w:t xml:space="preserve">electronic surveillance and evidence derived from </w:t>
      </w:r>
      <w:r w:rsidRPr="00F80469">
        <w:rPr>
          <w:rStyle w:val="Emphasis"/>
        </w:rPr>
        <w:t>other forms</w:t>
      </w:r>
      <w:r w:rsidRPr="00F80469">
        <w:rPr>
          <w:rStyle w:val="StyleUnderline"/>
        </w:rPr>
        <w:t xml:space="preserve"> of</w:t>
      </w:r>
      <w:r w:rsidRPr="00F80469">
        <w:rPr>
          <w:sz w:val="16"/>
        </w:rPr>
        <w:t xml:space="preserve"> </w:t>
      </w:r>
      <w:r w:rsidRPr="00F80469">
        <w:rPr>
          <w:rStyle w:val="Emphasis"/>
        </w:rPr>
        <w:t>attenuated illegal investigations</w:t>
      </w:r>
      <w:r w:rsidRPr="00F80469">
        <w:rPr>
          <w:sz w:val="16"/>
        </w:rPr>
        <w:t xml:space="preserve"> </w:t>
      </w:r>
      <w:r w:rsidRPr="00F80469">
        <w:rPr>
          <w:rStyle w:val="StyleUnderline"/>
        </w:rPr>
        <w:t>vis a vis the application of the exclusionary remedy</w:t>
      </w:r>
      <w:r w:rsidRPr="00F80469">
        <w:rPr>
          <w:sz w:val="16"/>
        </w:rPr>
        <w:t>. With regard to the bulk nature of the hypothetical surveillance, the Court has already rejected arguments that other forms of bulk surveillance (the “knock and talk”87 random urine testing88 roadblocks,89 border searches,90 searches in correctional facilities,91 and DNA databases92) are unconstitutional, let alone warrant special application of the exclusionary rule. On the contrary, in these cases, the existence of “special needs” and a “programmatic purpose” (rather than individualized suspicion) made them more, rather than less, palatable to the Court.93</w:t>
      </w:r>
    </w:p>
    <w:p w14:paraId="4C807D91" w14:textId="77777777" w:rsidR="006D26B7" w:rsidRPr="00F80469" w:rsidRDefault="006D26B7" w:rsidP="006D26B7">
      <w:pPr>
        <w:rPr>
          <w:sz w:val="16"/>
        </w:rPr>
      </w:pPr>
      <w:r w:rsidRPr="00F80469">
        <w:rPr>
          <w:rStyle w:val="StyleUnderline"/>
        </w:rPr>
        <w:t>A third option would be for the Court to carve out</w:t>
      </w:r>
      <w:r w:rsidRPr="00F80469">
        <w:rPr>
          <w:sz w:val="16"/>
        </w:rPr>
        <w:t xml:space="preserve"> </w:t>
      </w:r>
      <w:r w:rsidRPr="00F80469">
        <w:rPr>
          <w:rStyle w:val="Emphasis"/>
        </w:rPr>
        <w:t>separate treatment</w:t>
      </w:r>
      <w:r w:rsidRPr="00F80469">
        <w:rPr>
          <w:sz w:val="16"/>
        </w:rPr>
        <w:t xml:space="preserve"> </w:t>
      </w:r>
      <w:r w:rsidRPr="00F80469">
        <w:rPr>
          <w:rStyle w:val="StyleUnderline"/>
        </w:rPr>
        <w:t>for</w:t>
      </w:r>
      <w:r w:rsidRPr="00F80469">
        <w:rPr>
          <w:sz w:val="16"/>
        </w:rPr>
        <w:t xml:space="preserve"> </w:t>
      </w:r>
      <w:r w:rsidRPr="00F80469">
        <w:rPr>
          <w:rStyle w:val="Emphasis"/>
        </w:rPr>
        <w:t>intentional violations</w:t>
      </w:r>
      <w:r w:rsidRPr="00F80469">
        <w:rPr>
          <w:sz w:val="16"/>
        </w:rPr>
        <w:t xml:space="preserve"> </w:t>
      </w:r>
      <w:r w:rsidRPr="00F80469">
        <w:rPr>
          <w:rStyle w:val="StyleUnderline"/>
        </w:rPr>
        <w:t>of the Fourth Amendment</w:t>
      </w:r>
      <w:r w:rsidRPr="00F80469">
        <w:rPr>
          <w:sz w:val="16"/>
        </w:rPr>
        <w:t xml:space="preserve"> and refuse to apply the attenuation doctrine to them, </w:t>
      </w:r>
      <w:r w:rsidRPr="00F80469">
        <w:rPr>
          <w:rStyle w:val="StyleUnderline"/>
        </w:rPr>
        <w:t>but doing so would be inconsistent with the Court’s</w:t>
      </w:r>
      <w:r w:rsidRPr="00F80469">
        <w:rPr>
          <w:sz w:val="16"/>
        </w:rPr>
        <w:t xml:space="preserve"> </w:t>
      </w:r>
      <w:r w:rsidRPr="00F80469">
        <w:rPr>
          <w:rStyle w:val="Emphasis"/>
        </w:rPr>
        <w:t>prior cases</w:t>
      </w:r>
      <w:r w:rsidRPr="00F80469">
        <w:rPr>
          <w:sz w:val="16"/>
        </w:rPr>
        <w:t xml:space="preserve"> </w:t>
      </w:r>
      <w:r w:rsidRPr="00F80469">
        <w:rPr>
          <w:rStyle w:val="StyleUnderline"/>
        </w:rPr>
        <w:t>holding that the subjective intent of the police does not render an otherwise valid search or seizure unreasonable</w:t>
      </w:r>
      <w:r w:rsidRPr="00F80469">
        <w:rPr>
          <w:sz w:val="16"/>
        </w:rPr>
        <w:t>.94 Conversely, however, the Court has ruled, in a variety of contexts, that the subjective intent of the police can render a warrantless search reasonable or the exclusionary rule inapplicable.95 In other words, while good faith often inures to the benefit of a search, seizure, or subsequent use of derivative evidence, bad faith rarely inures to their detriment.</w:t>
      </w:r>
    </w:p>
    <w:p w14:paraId="785E0B00" w14:textId="0F295673" w:rsidR="006D26B7" w:rsidRPr="00F80469" w:rsidRDefault="006D26B7" w:rsidP="006D26B7">
      <w:pPr>
        <w:rPr>
          <w:sz w:val="16"/>
        </w:rPr>
      </w:pPr>
      <w:r w:rsidRPr="00F80469">
        <w:rPr>
          <w:rStyle w:val="Emphasis"/>
        </w:rPr>
        <w:t xml:space="preserve">The only remaining </w:t>
      </w:r>
      <w:proofErr w:type="gramStart"/>
      <w:r w:rsidRPr="00F80469">
        <w:rPr>
          <w:rStyle w:val="Emphasis"/>
        </w:rPr>
        <w:t>remedy</w:t>
      </w:r>
      <w:proofErr w:type="gramEnd"/>
      <w:r w:rsidRPr="00F80469">
        <w:rPr>
          <w:sz w:val="16"/>
        </w:rPr>
        <w:t xml:space="preserve"> therefore, </w:t>
      </w:r>
      <w:r w:rsidRPr="00F80469">
        <w:rPr>
          <w:rStyle w:val="Emphasis"/>
        </w:rPr>
        <w:t>is a legislative one</w:t>
      </w:r>
      <w:r w:rsidRPr="00F80469">
        <w:rPr>
          <w:rStyle w:val="StyleUnderline"/>
        </w:rPr>
        <w:t xml:space="preserve">, targeted </w:t>
      </w:r>
      <w:r w:rsidRPr="00F80469">
        <w:rPr>
          <w:rStyle w:val="Emphasis"/>
        </w:rPr>
        <w:t>not</w:t>
      </w:r>
      <w:r w:rsidRPr="00F80469">
        <w:rPr>
          <w:sz w:val="16"/>
        </w:rPr>
        <w:t xml:space="preserve"> </w:t>
      </w:r>
      <w:r w:rsidRPr="00F80469">
        <w:rPr>
          <w:rStyle w:val="StyleUnderline"/>
        </w:rPr>
        <w:t>at the</w:t>
      </w:r>
      <w:r w:rsidRPr="00F80469">
        <w:rPr>
          <w:sz w:val="16"/>
        </w:rPr>
        <w:t xml:space="preserve"> attenuation </w:t>
      </w:r>
      <w:r w:rsidRPr="00F80469">
        <w:rPr>
          <w:rStyle w:val="StyleUnderline"/>
        </w:rPr>
        <w:t xml:space="preserve">doctrine in its </w:t>
      </w:r>
      <w:r w:rsidRPr="00F80469">
        <w:rPr>
          <w:rStyle w:val="Emphasis"/>
        </w:rPr>
        <w:t>entirety</w:t>
      </w:r>
      <w:r w:rsidRPr="00F80469">
        <w:rPr>
          <w:rStyle w:val="StyleUnderline"/>
        </w:rPr>
        <w:t>, but rather at a</w:t>
      </w:r>
      <w:r w:rsidRPr="00F80469">
        <w:rPr>
          <w:sz w:val="16"/>
        </w:rPr>
        <w:t xml:space="preserve"> </w:t>
      </w:r>
      <w:r w:rsidRPr="00F80469">
        <w:rPr>
          <w:rStyle w:val="Emphasis"/>
        </w:rPr>
        <w:t>subset</w:t>
      </w:r>
      <w:r w:rsidRPr="00F80469">
        <w:rPr>
          <w:rStyle w:val="StyleUnderline"/>
        </w:rPr>
        <w:t>—the</w:t>
      </w:r>
      <w:r w:rsidRPr="00F80469">
        <w:rPr>
          <w:sz w:val="16"/>
        </w:rPr>
        <w:t xml:space="preserve"> </w:t>
      </w:r>
      <w:r w:rsidRPr="00F80469">
        <w:rPr>
          <w:rStyle w:val="Emphasis"/>
        </w:rPr>
        <w:t>illegal surveillance of suspects</w:t>
      </w:r>
      <w:r w:rsidRPr="00F80469">
        <w:rPr>
          <w:sz w:val="16"/>
        </w:rPr>
        <w:t xml:space="preserve"> that results in no direct evidence at trial. </w:t>
      </w:r>
      <w:r w:rsidRPr="00F80469">
        <w:rPr>
          <w:rStyle w:val="StyleUnderline"/>
        </w:rPr>
        <w:t>Unlike the</w:t>
      </w:r>
      <w:r w:rsidRPr="00F80469">
        <w:rPr>
          <w:sz w:val="16"/>
        </w:rPr>
        <w:t xml:space="preserve"> </w:t>
      </w:r>
      <w:r w:rsidRPr="00F80469">
        <w:rPr>
          <w:rStyle w:val="Emphasis"/>
        </w:rPr>
        <w:t>Supreme Court</w:t>
      </w:r>
      <w:r w:rsidRPr="00F80469">
        <w:rPr>
          <w:rStyle w:val="StyleUnderline"/>
        </w:rPr>
        <w:t>, which must be wary of the</w:t>
      </w:r>
      <w:r w:rsidRPr="00F80469">
        <w:rPr>
          <w:sz w:val="16"/>
        </w:rPr>
        <w:t xml:space="preserve"> </w:t>
      </w:r>
      <w:r w:rsidRPr="00F80469">
        <w:rPr>
          <w:rStyle w:val="Emphasis"/>
        </w:rPr>
        <w:t>future implications</w:t>
      </w:r>
      <w:r w:rsidRPr="00F80469">
        <w:rPr>
          <w:sz w:val="16"/>
        </w:rPr>
        <w:t xml:space="preserve"> </w:t>
      </w:r>
      <w:r w:rsidRPr="00F80469">
        <w:rPr>
          <w:rStyle w:val="StyleUnderline"/>
        </w:rPr>
        <w:t>of its precedents</w:t>
      </w:r>
      <w:r w:rsidRPr="00F80469">
        <w:rPr>
          <w:sz w:val="16"/>
        </w:rPr>
        <w:t xml:space="preserve">,96 </w:t>
      </w:r>
      <w:r w:rsidRPr="00F80469">
        <w:rPr>
          <w:rStyle w:val="Emphasis"/>
        </w:rPr>
        <w:t>Congress</w:t>
      </w:r>
      <w:r w:rsidRPr="00F80469">
        <w:rPr>
          <w:sz w:val="16"/>
        </w:rPr>
        <w:t xml:space="preserve"> </w:t>
      </w:r>
      <w:r w:rsidRPr="00F80469">
        <w:rPr>
          <w:rStyle w:val="StyleUnderline"/>
        </w:rPr>
        <w:t>is free to adopt a</w:t>
      </w:r>
      <w:r w:rsidRPr="00F80469">
        <w:rPr>
          <w:sz w:val="16"/>
        </w:rPr>
        <w:t xml:space="preserve"> </w:t>
      </w:r>
      <w:r w:rsidRPr="00F80469">
        <w:rPr>
          <w:rStyle w:val="Emphasis"/>
        </w:rPr>
        <w:t>statutory remedy</w:t>
      </w:r>
      <w:r w:rsidRPr="00F80469">
        <w:rPr>
          <w:sz w:val="16"/>
        </w:rPr>
        <w:t xml:space="preserve"> </w:t>
      </w:r>
      <w:r w:rsidRPr="00F80469">
        <w:rPr>
          <w:rStyle w:val="Emphasis"/>
        </w:rPr>
        <w:t>irrelevant</w:t>
      </w:r>
      <w:r w:rsidRPr="00F80469">
        <w:rPr>
          <w:sz w:val="16"/>
        </w:rPr>
        <w:t xml:space="preserve"> </w:t>
      </w:r>
      <w:r w:rsidRPr="00F80469">
        <w:rPr>
          <w:rStyle w:val="StyleUnderline"/>
        </w:rPr>
        <w:t>of doctrinal or intellectual consistency with the remainder of the Court’s jurisprudence. Through a legislative remedy, Congress could decide the</w:t>
      </w:r>
      <w:r w:rsidRPr="00F80469">
        <w:rPr>
          <w:sz w:val="16"/>
        </w:rPr>
        <w:t xml:space="preserve"> </w:t>
      </w:r>
      <w:r w:rsidRPr="00F80469">
        <w:rPr>
          <w:rStyle w:val="Emphasis"/>
        </w:rPr>
        <w:t>appropriate limits</w:t>
      </w:r>
      <w:r w:rsidRPr="00F80469">
        <w:rPr>
          <w:sz w:val="16"/>
        </w:rPr>
        <w:t xml:space="preserve"> </w:t>
      </w:r>
      <w:r w:rsidRPr="00F80469">
        <w:rPr>
          <w:rStyle w:val="StyleUnderline"/>
        </w:rPr>
        <w:t>on bulk surveillance as a matter of</w:t>
      </w:r>
      <w:r w:rsidRPr="00F80469">
        <w:rPr>
          <w:sz w:val="16"/>
        </w:rPr>
        <w:t xml:space="preserve"> </w:t>
      </w:r>
      <w:r w:rsidRPr="00F80469">
        <w:rPr>
          <w:rStyle w:val="Emphasis"/>
        </w:rPr>
        <w:t>policy</w:t>
      </w:r>
      <w:r w:rsidRPr="00F80469">
        <w:rPr>
          <w:rStyle w:val="StyleUnderline"/>
        </w:rPr>
        <w:t xml:space="preserve">, rather than relying on the courts, through constitutional analysis, to do so. Congress </w:t>
      </w:r>
      <w:r w:rsidRPr="00F80469">
        <w:rPr>
          <w:rStyle w:val="Emphasis"/>
        </w:rPr>
        <w:t>has the power, in this context</w:t>
      </w:r>
      <w:r w:rsidRPr="00F80469">
        <w:rPr>
          <w:sz w:val="16"/>
        </w:rPr>
        <w:t xml:space="preserve">: first, </w:t>
      </w:r>
      <w:r w:rsidRPr="00F80469">
        <w:rPr>
          <w:rStyle w:val="Emphasis"/>
        </w:rPr>
        <w:t>to adopt an exclusionary remedy for</w:t>
      </w:r>
      <w:r w:rsidRPr="00F80469">
        <w:rPr>
          <w:sz w:val="16"/>
        </w:rPr>
        <w:t xml:space="preserve"> intentionally </w:t>
      </w:r>
      <w:r w:rsidRPr="00F80469">
        <w:rPr>
          <w:rStyle w:val="Emphasis"/>
        </w:rPr>
        <w:t>illegal investigations</w:t>
      </w:r>
      <w:r w:rsidRPr="00F80469">
        <w:rPr>
          <w:sz w:val="16"/>
        </w:rPr>
        <w:t xml:space="preserve"> (or even high-tech bulk surveillance in its entirety) that does not require proximate cause between the illegality and evidence derived from it but instead has a temporal or </w:t>
      </w:r>
      <w:proofErr w:type="spellStart"/>
      <w:r w:rsidRPr="00F80469">
        <w:rPr>
          <w:sz w:val="16"/>
        </w:rPr>
        <w:t>but</w:t>
      </w:r>
      <w:proofErr w:type="spellEnd"/>
      <w:r w:rsidRPr="00F80469">
        <w:rPr>
          <w:sz w:val="16"/>
        </w:rPr>
        <w:t xml:space="preserve">-for nexus or a subject-matter trigger; </w:t>
      </w:r>
      <w:r w:rsidRPr="00F80469">
        <w:rPr>
          <w:rStyle w:val="StyleUnderline"/>
        </w:rPr>
        <w:t>and</w:t>
      </w:r>
      <w:r w:rsidRPr="00F80469">
        <w:rPr>
          <w:sz w:val="16"/>
        </w:rPr>
        <w:t xml:space="preserve">, second, </w:t>
      </w:r>
      <w:r w:rsidRPr="00F80469">
        <w:rPr>
          <w:rStyle w:val="StyleUnderline"/>
        </w:rPr>
        <w:t>to enact a</w:t>
      </w:r>
      <w:r w:rsidRPr="00F80469">
        <w:rPr>
          <w:sz w:val="16"/>
        </w:rPr>
        <w:t xml:space="preserve"> </w:t>
      </w:r>
      <w:r w:rsidRPr="00F80469">
        <w:rPr>
          <w:rStyle w:val="Emphasis"/>
        </w:rPr>
        <w:t>statutory discovery mechanism</w:t>
      </w:r>
      <w:r w:rsidRPr="00F80469">
        <w:rPr>
          <w:sz w:val="16"/>
        </w:rPr>
        <w:t xml:space="preserve"> </w:t>
      </w:r>
      <w:r w:rsidRPr="00F80469">
        <w:rPr>
          <w:rStyle w:val="StyleUnderline"/>
        </w:rPr>
        <w:t>requiring the Government to</w:t>
      </w:r>
      <w:r w:rsidRPr="00F80469">
        <w:rPr>
          <w:sz w:val="16"/>
        </w:rPr>
        <w:t xml:space="preserve"> </w:t>
      </w:r>
      <w:r w:rsidRPr="00F80469">
        <w:rPr>
          <w:rStyle w:val="Emphasis"/>
        </w:rPr>
        <w:t>reveal</w:t>
      </w:r>
      <w:r w:rsidRPr="00F80469">
        <w:rPr>
          <w:sz w:val="16"/>
        </w:rPr>
        <w:t xml:space="preserve"> </w:t>
      </w:r>
      <w:r w:rsidRPr="00F80469">
        <w:rPr>
          <w:rStyle w:val="StyleUnderline"/>
        </w:rPr>
        <w:t>the results of any investigation that led to the defendant becoming a suspect</w:t>
      </w:r>
      <w:r w:rsidRPr="00F80469">
        <w:rPr>
          <w:sz w:val="16"/>
        </w:rPr>
        <w:t xml:space="preserve">, </w:t>
      </w:r>
      <w:r w:rsidRPr="00F80469">
        <w:rPr>
          <w:rStyle w:val="Emphasis"/>
        </w:rPr>
        <w:t>irrelevant</w:t>
      </w:r>
      <w:r w:rsidRPr="00F80469">
        <w:rPr>
          <w:sz w:val="16"/>
        </w:rPr>
        <w:t xml:space="preserve"> </w:t>
      </w:r>
      <w:r w:rsidRPr="00F80469">
        <w:rPr>
          <w:rStyle w:val="StyleUnderline"/>
        </w:rPr>
        <w:t>of whether</w:t>
      </w:r>
      <w:r w:rsidRPr="00F80469">
        <w:rPr>
          <w:sz w:val="16"/>
        </w:rPr>
        <w:t xml:space="preserve"> it intends to use </w:t>
      </w:r>
      <w:r w:rsidRPr="00F80469">
        <w:rPr>
          <w:rStyle w:val="StyleUnderline"/>
        </w:rPr>
        <w:t>those results</w:t>
      </w:r>
      <w:r w:rsidRPr="00F80469">
        <w:rPr>
          <w:sz w:val="16"/>
        </w:rPr>
        <w:t xml:space="preserve"> at trial or whether they </w:t>
      </w:r>
      <w:r w:rsidRPr="00F80469">
        <w:rPr>
          <w:rStyle w:val="StyleUnderline"/>
        </w:rPr>
        <w:t>are favorable to the defense</w:t>
      </w:r>
      <w:r w:rsidRPr="00F80469">
        <w:rPr>
          <w:sz w:val="16"/>
        </w:rPr>
        <w:t xml:space="preserve">. </w:t>
      </w:r>
    </w:p>
    <w:p w14:paraId="11A844A5" w14:textId="7A65800E" w:rsidR="00751023" w:rsidRPr="00F80469" w:rsidRDefault="00751023" w:rsidP="00751023">
      <w:pPr>
        <w:pStyle w:val="Heading4"/>
        <w:rPr>
          <w:u w:val="single"/>
        </w:rPr>
      </w:pPr>
      <w:r w:rsidRPr="00F80469">
        <w:t xml:space="preserve">That </w:t>
      </w:r>
      <w:r w:rsidRPr="00F80469">
        <w:rPr>
          <w:u w:val="single"/>
        </w:rPr>
        <w:t>decimates</w:t>
      </w:r>
      <w:r w:rsidRPr="00F80469">
        <w:t xml:space="preserve"> necessary intel-gathering authorities---triggering </w:t>
      </w:r>
      <w:r w:rsidRPr="00F80469">
        <w:rPr>
          <w:u w:val="single"/>
        </w:rPr>
        <w:t>both advantages</w:t>
      </w:r>
    </w:p>
    <w:p w14:paraId="7F5E1C3F" w14:textId="77777777" w:rsidR="00751023" w:rsidRPr="00F80469" w:rsidRDefault="00751023" w:rsidP="00751023">
      <w:r w:rsidRPr="00F80469">
        <w:rPr>
          <w:rStyle w:val="Style13ptBold"/>
        </w:rPr>
        <w:t>Baker et al. 17</w:t>
      </w:r>
      <w:r w:rsidRPr="00F80469">
        <w:t xml:space="preserve">, Stewart Baker is host of the Steptoe Cyberlaw Podcast and a partner in the Washington office of Steptoe &amp; Johnson LLP, former Assistant Secretary for Policy, Department of Homeland Security, former general counsel of the National Security Agency; interviewing Susan Hennessy, Senior Fellow in National Security in Governance Studies at the Brookings Institution, Executive Editor of the Lawfare blog, former attorney in the Office of General Counsel of the National Security Agency; Andrew McCarthy, legal affairs editor of the National Review, former Assistant United States Attorney for the Southern District of New York, prosecuted the 1993 World Trade Center bombing; and Jameel Jaffer, executive director of the Knight First Amendment Institute at Columbia University, former deputy legal director at the American Civil Liberties Union and director of the ACLU’s Center for Democracy, “The Cyberlaw Podcast — Interview with Susan Hennessey and Andrew McCarthy,” Steptoe </w:t>
      </w:r>
      <w:proofErr w:type="spellStart"/>
      <w:r w:rsidRPr="00F80469">
        <w:t>Cyberblog</w:t>
      </w:r>
      <w:proofErr w:type="spellEnd"/>
      <w:r w:rsidRPr="00F80469">
        <w:t xml:space="preserve">, 12-04-17, </w:t>
      </w:r>
      <w:hyperlink r:id="rId37" w:history="1">
        <w:r w:rsidRPr="00F80469">
          <w:rPr>
            <w:rStyle w:val="Hyperlink"/>
          </w:rPr>
          <w:t>https://www.steptoecyberblog.com/2017/12/04/the-cyberlaw-podcast-interview-with-susan-hennessey-and-andrew-mccarthy/</w:t>
        </w:r>
      </w:hyperlink>
      <w:r w:rsidRPr="00F80469">
        <w:t xml:space="preserve"> *machine transcribed by Temi.com, manually corrected by Kevin McCaffrey</w:t>
      </w:r>
    </w:p>
    <w:p w14:paraId="586E9778" w14:textId="77777777" w:rsidR="00751023" w:rsidRPr="00F80469" w:rsidRDefault="00751023" w:rsidP="00751023">
      <w:pPr>
        <w:rPr>
          <w:sz w:val="16"/>
        </w:rPr>
      </w:pPr>
      <w:r w:rsidRPr="00F80469">
        <w:rPr>
          <w:sz w:val="16"/>
        </w:rPr>
        <w:t xml:space="preserve">JAFFER: Yeah, </w:t>
      </w:r>
      <w:r w:rsidRPr="00F80469">
        <w:rPr>
          <w:rStyle w:val="StyleUnderline"/>
        </w:rPr>
        <w:t xml:space="preserve">I'm worried about </w:t>
      </w:r>
      <w:r w:rsidRPr="00F80469">
        <w:rPr>
          <w:rStyle w:val="Emphasis"/>
        </w:rPr>
        <w:t>inviting the judiciary</w:t>
      </w:r>
      <w:r w:rsidRPr="00F80469">
        <w:rPr>
          <w:rStyle w:val="StyleUnderline"/>
        </w:rPr>
        <w:t xml:space="preserve"> into the antlers</w:t>
      </w:r>
      <w:r w:rsidRPr="00F80469">
        <w:rPr>
          <w:sz w:val="16"/>
        </w:rPr>
        <w:t xml:space="preserve">. </w:t>
      </w:r>
    </w:p>
    <w:p w14:paraId="25B5B6BB" w14:textId="77777777" w:rsidR="00751023" w:rsidRPr="00F80469" w:rsidRDefault="00751023" w:rsidP="00751023">
      <w:pPr>
        <w:rPr>
          <w:sz w:val="16"/>
        </w:rPr>
      </w:pPr>
      <w:r w:rsidRPr="00F80469">
        <w:rPr>
          <w:sz w:val="16"/>
        </w:rPr>
        <w:t xml:space="preserve">BAKER: </w:t>
      </w:r>
      <w:proofErr w:type="spellStart"/>
      <w:r w:rsidRPr="00F80469">
        <w:rPr>
          <w:sz w:val="16"/>
        </w:rPr>
        <w:t>Eeeew</w:t>
      </w:r>
      <w:proofErr w:type="spellEnd"/>
      <w:r w:rsidRPr="00F80469">
        <w:rPr>
          <w:sz w:val="16"/>
        </w:rPr>
        <w:t>, yeah, me too.</w:t>
      </w:r>
    </w:p>
    <w:p w14:paraId="472FD922" w14:textId="77777777" w:rsidR="00751023" w:rsidRPr="00F80469" w:rsidRDefault="00751023" w:rsidP="00751023">
      <w:pPr>
        <w:rPr>
          <w:sz w:val="16"/>
        </w:rPr>
      </w:pPr>
      <w:r w:rsidRPr="00F80469">
        <w:rPr>
          <w:sz w:val="16"/>
        </w:rPr>
        <w:t xml:space="preserve">JAFFER: Yeah. </w:t>
      </w:r>
      <w:proofErr w:type="gramStart"/>
      <w:r w:rsidRPr="00F80469">
        <w:rPr>
          <w:sz w:val="16"/>
        </w:rPr>
        <w:t>So</w:t>
      </w:r>
      <w:proofErr w:type="gramEnd"/>
      <w:r w:rsidRPr="00F80469">
        <w:rPr>
          <w:sz w:val="16"/>
        </w:rPr>
        <w:t xml:space="preserve"> my, uh, my view of it is, for what it's worth, I mean, I, I, I'm, I'm with Susan, I don't think, </w:t>
      </w:r>
      <w:r w:rsidRPr="00F80469">
        <w:rPr>
          <w:rStyle w:val="Emphasis"/>
        </w:rPr>
        <w:t>anything that slows</w:t>
      </w:r>
      <w:r w:rsidRPr="00F80469">
        <w:rPr>
          <w:rStyle w:val="StyleUnderline"/>
        </w:rPr>
        <w:t xml:space="preserve"> up the </w:t>
      </w:r>
      <w:r w:rsidRPr="00F80469">
        <w:rPr>
          <w:rStyle w:val="Emphasis"/>
        </w:rPr>
        <w:t>work</w:t>
      </w:r>
      <w:r w:rsidRPr="00F80469">
        <w:rPr>
          <w:rStyle w:val="StyleUnderline"/>
        </w:rPr>
        <w:t xml:space="preserve"> is something </w:t>
      </w:r>
      <w:r w:rsidRPr="00F80469">
        <w:rPr>
          <w:rStyle w:val="Emphasis"/>
        </w:rPr>
        <w:t>we ought to</w:t>
      </w:r>
      <w:r w:rsidRPr="00F80469">
        <w:rPr>
          <w:rStyle w:val="StyleUnderline"/>
        </w:rPr>
        <w:t xml:space="preserve"> try to </w:t>
      </w:r>
      <w:r w:rsidRPr="00F80469">
        <w:rPr>
          <w:rStyle w:val="Emphasis"/>
        </w:rPr>
        <w:t>avoid</w:t>
      </w:r>
      <w:r w:rsidRPr="00F80469">
        <w:rPr>
          <w:rStyle w:val="StyleUnderline"/>
        </w:rPr>
        <w:t xml:space="preserve">. </w:t>
      </w:r>
      <w:r w:rsidRPr="00F80469">
        <w:rPr>
          <w:rStyle w:val="Emphasis"/>
        </w:rPr>
        <w:t>But</w:t>
      </w:r>
      <w:r w:rsidRPr="00F80469">
        <w:rPr>
          <w:sz w:val="16"/>
        </w:rPr>
        <w:t xml:space="preserve"> you know, playing the long game, if </w:t>
      </w:r>
      <w:r w:rsidRPr="00F80469">
        <w:rPr>
          <w:rStyle w:val="StyleUnderline"/>
        </w:rPr>
        <w:t xml:space="preserve">the political climate is such that </w:t>
      </w:r>
      <w:r w:rsidRPr="00F80469">
        <w:rPr>
          <w:rStyle w:val="Emphasis"/>
        </w:rPr>
        <w:t>if you don't make some accommodations that at least look like you're aware of the potential abuses and taking</w:t>
      </w:r>
      <w:r w:rsidRPr="00F80469">
        <w:rPr>
          <w:rStyle w:val="StyleUnderline"/>
        </w:rPr>
        <w:t xml:space="preserve"> some steps that there could be </w:t>
      </w:r>
      <w:r w:rsidRPr="00F80469">
        <w:rPr>
          <w:rStyle w:val="Emphasis"/>
        </w:rPr>
        <w:t>accountability</w:t>
      </w:r>
      <w:r w:rsidRPr="00F80469">
        <w:rPr>
          <w:rStyle w:val="StyleUnderline"/>
        </w:rPr>
        <w:t xml:space="preserve"> over them, </w:t>
      </w:r>
      <w:r w:rsidRPr="00F80469">
        <w:rPr>
          <w:rStyle w:val="Emphasis"/>
        </w:rPr>
        <w:t>without interfering with the</w:t>
      </w:r>
      <w:r w:rsidRPr="00F80469">
        <w:rPr>
          <w:rStyle w:val="StyleUnderline"/>
        </w:rPr>
        <w:t xml:space="preserve"> actual </w:t>
      </w:r>
      <w:r w:rsidRPr="00F80469">
        <w:rPr>
          <w:rStyle w:val="Emphasis"/>
        </w:rPr>
        <w:t>mission</w:t>
      </w:r>
      <w:r w:rsidRPr="00F80469">
        <w:rPr>
          <w:sz w:val="16"/>
        </w:rPr>
        <w:t xml:space="preserve">, you know, if, </w:t>
      </w:r>
      <w:r w:rsidRPr="00F80469">
        <w:rPr>
          <w:rStyle w:val="StyleUnderline"/>
        </w:rPr>
        <w:t xml:space="preserve">if we don't make those kinds of combinations and the political environment is telling us </w:t>
      </w:r>
      <w:r w:rsidRPr="00F80469">
        <w:rPr>
          <w:rStyle w:val="Emphasis"/>
        </w:rPr>
        <w:t>the alternative is going to be</w:t>
      </w:r>
      <w:r w:rsidRPr="00F80469">
        <w:rPr>
          <w:rStyle w:val="StyleUnderline"/>
        </w:rPr>
        <w:t xml:space="preserve">, </w:t>
      </w:r>
      <w:r w:rsidRPr="00F80469">
        <w:rPr>
          <w:rStyle w:val="Emphasis"/>
        </w:rPr>
        <w:t>you</w:t>
      </w:r>
      <w:r w:rsidRPr="00F80469">
        <w:rPr>
          <w:rStyle w:val="StyleUnderline"/>
        </w:rPr>
        <w:t xml:space="preserve">'re going to now have to </w:t>
      </w:r>
      <w:r w:rsidRPr="00F80469">
        <w:rPr>
          <w:rStyle w:val="Emphasis"/>
        </w:rPr>
        <w:t>make a showing to a court</w:t>
      </w:r>
      <w:r w:rsidRPr="00F80469">
        <w:rPr>
          <w:rStyle w:val="StyleUnderline"/>
        </w:rPr>
        <w:t xml:space="preserve"> </w:t>
      </w:r>
      <w:r w:rsidRPr="00F80469">
        <w:rPr>
          <w:rStyle w:val="Emphasis"/>
        </w:rPr>
        <w:t>before</w:t>
      </w:r>
      <w:r w:rsidRPr="00F80469">
        <w:rPr>
          <w:rStyle w:val="StyleUnderline"/>
        </w:rPr>
        <w:t xml:space="preserve"> you can</w:t>
      </w:r>
      <w:r w:rsidRPr="00F80469">
        <w:rPr>
          <w:sz w:val="16"/>
        </w:rPr>
        <w:t>, can</w:t>
      </w:r>
      <w:r w:rsidRPr="00F80469">
        <w:rPr>
          <w:rStyle w:val="StyleUnderline"/>
        </w:rPr>
        <w:t xml:space="preserve"> make</w:t>
      </w:r>
      <w:r w:rsidRPr="00F80469">
        <w:rPr>
          <w:sz w:val="16"/>
        </w:rPr>
        <w:t xml:space="preserve"> what ought to be routine disclosure within the </w:t>
      </w:r>
      <w:r w:rsidRPr="00F80469">
        <w:rPr>
          <w:rStyle w:val="Emphasis"/>
        </w:rPr>
        <w:t>intel</w:t>
      </w:r>
      <w:r w:rsidRPr="00F80469">
        <w:rPr>
          <w:sz w:val="16"/>
        </w:rPr>
        <w:t xml:space="preserve">ligence community, to me </w:t>
      </w:r>
      <w:r w:rsidRPr="00F80469">
        <w:rPr>
          <w:rStyle w:val="StyleUnderline"/>
        </w:rPr>
        <w:t xml:space="preserve">that </w:t>
      </w:r>
      <w:r w:rsidRPr="00F80469">
        <w:rPr>
          <w:rStyle w:val="Emphasis"/>
        </w:rPr>
        <w:t>would be</w:t>
      </w:r>
      <w:r w:rsidRPr="00F80469">
        <w:rPr>
          <w:sz w:val="16"/>
        </w:rPr>
        <w:t xml:space="preserve"> the </w:t>
      </w:r>
      <w:r w:rsidRPr="00F80469">
        <w:rPr>
          <w:rStyle w:val="Emphasis"/>
        </w:rPr>
        <w:t>calamity</w:t>
      </w:r>
      <w:r w:rsidRPr="00F80469">
        <w:rPr>
          <w:rStyle w:val="StyleUnderline"/>
        </w:rPr>
        <w:t xml:space="preserve">. </w:t>
      </w:r>
      <w:proofErr w:type="gramStart"/>
      <w:r w:rsidRPr="00F80469">
        <w:rPr>
          <w:rStyle w:val="StyleUnderline"/>
        </w:rPr>
        <w:t>So</w:t>
      </w:r>
      <w:proofErr w:type="gramEnd"/>
      <w:r w:rsidRPr="00F80469">
        <w:rPr>
          <w:sz w:val="16"/>
        </w:rPr>
        <w:t xml:space="preserve"> if </w:t>
      </w:r>
      <w:r w:rsidRPr="00F80469">
        <w:rPr>
          <w:rStyle w:val="Emphasis"/>
        </w:rPr>
        <w:t>this is what's necessary to be done so that that doesn't happen</w:t>
      </w:r>
      <w:r w:rsidRPr="00F80469">
        <w:rPr>
          <w:sz w:val="16"/>
        </w:rPr>
        <w:t xml:space="preserve">, uh, I'm okay with it even though I wouldn't have loved it in the first place. </w:t>
      </w:r>
    </w:p>
    <w:p w14:paraId="11A9C5D8" w14:textId="77777777" w:rsidR="00751023" w:rsidRPr="00F80469" w:rsidRDefault="00751023" w:rsidP="00751023">
      <w:pPr>
        <w:rPr>
          <w:sz w:val="16"/>
        </w:rPr>
      </w:pPr>
      <w:r w:rsidRPr="00F80469">
        <w:rPr>
          <w:sz w:val="16"/>
        </w:rPr>
        <w:t xml:space="preserve">BAKER: Somebody should check out, I'm just thinking about this as we sit here, um, I wonder if the privacy act might give somebody a cause of action for what they considered improper unmasking. Uh, so maybe the judiciary is not completely out of this. </w:t>
      </w:r>
    </w:p>
    <w:p w14:paraId="3917B6CD" w14:textId="77777777" w:rsidR="00751023" w:rsidRPr="00F80469" w:rsidRDefault="00751023" w:rsidP="00751023">
      <w:pPr>
        <w:rPr>
          <w:sz w:val="16"/>
        </w:rPr>
      </w:pPr>
      <w:r w:rsidRPr="00F80469">
        <w:rPr>
          <w:sz w:val="16"/>
        </w:rPr>
        <w:t>HENNESSY: I wish that we just could see the grin coming over Stuart's face right now, as the idea dawns on him.</w:t>
      </w:r>
    </w:p>
    <w:p w14:paraId="5DCCAD50" w14:textId="77777777" w:rsidR="00751023" w:rsidRPr="00F80469" w:rsidRDefault="00751023" w:rsidP="00751023">
      <w:pPr>
        <w:rPr>
          <w:sz w:val="16"/>
        </w:rPr>
      </w:pPr>
      <w:r w:rsidRPr="00F80469">
        <w:rPr>
          <w:sz w:val="16"/>
        </w:rPr>
        <w:t xml:space="preserve">BAKER: [Laughing] I have never felt so much like a </w:t>
      </w:r>
      <w:proofErr w:type="gramStart"/>
      <w:r w:rsidRPr="00F80469">
        <w:rPr>
          <w:sz w:val="16"/>
        </w:rPr>
        <w:t>card carrying</w:t>
      </w:r>
      <w:proofErr w:type="gramEnd"/>
      <w:r w:rsidRPr="00F80469">
        <w:rPr>
          <w:sz w:val="16"/>
        </w:rPr>
        <w:t xml:space="preserve"> member of the ACLU in 20 years. Jamil, I, I'll give you a last word on this topic. </w:t>
      </w:r>
    </w:p>
    <w:p w14:paraId="01AAD489" w14:textId="22EEA50E" w:rsidR="00751023" w:rsidRPr="00F80469" w:rsidRDefault="00751023" w:rsidP="00751023">
      <w:pPr>
        <w:rPr>
          <w:sz w:val="16"/>
        </w:rPr>
      </w:pPr>
      <w:r w:rsidRPr="00F80469">
        <w:rPr>
          <w:sz w:val="16"/>
        </w:rPr>
        <w:t xml:space="preserve">JAFFER: Well, I mean, look, we're, you know, we're in a whole sort of Alice in Wonderland world where there's major debates taking place as we run up to the end of the Congress about whether this core collection authority targeting foreigners located overseas, not American, uh, for collection just happens to take place in the United States. And we're talking about all sorts of changes that </w:t>
      </w:r>
      <w:proofErr w:type="gramStart"/>
      <w:r w:rsidRPr="00F80469">
        <w:rPr>
          <w:sz w:val="16"/>
        </w:rPr>
        <w:t>have to</w:t>
      </w:r>
      <w:proofErr w:type="gramEnd"/>
      <w:r w:rsidRPr="00F80469">
        <w:rPr>
          <w:sz w:val="16"/>
        </w:rPr>
        <w:t xml:space="preserve"> be made to protect Americans’ privacy and civil liberties. Um, you know, and it's, it's kind of sad that we're even having this conversation at this point, given the complete lack of any evidence that there's been real problems, whether it's on unmasking or on, uh, on reverse surveillance or, or massive use of by the FBI to find criminal information. There's just no evidence of any of these problems. So, to Susan's point, you know, I don't see the problem on unmasking and </w:t>
      </w:r>
      <w:r w:rsidRPr="00F80469">
        <w:rPr>
          <w:rStyle w:val="StyleUnderline"/>
        </w:rPr>
        <w:t xml:space="preserve">I don’t the need for FISC, but I also feel same way about </w:t>
      </w:r>
      <w:r w:rsidRPr="00F80469">
        <w:rPr>
          <w:rStyle w:val="Emphasis"/>
        </w:rPr>
        <w:t>a lot of the stuff in all these 702 bills</w:t>
      </w:r>
      <w:r w:rsidRPr="00F80469">
        <w:rPr>
          <w:rStyle w:val="StyleUnderline"/>
        </w:rPr>
        <w:t>, and</w:t>
      </w:r>
      <w:r w:rsidRPr="00F80469">
        <w:rPr>
          <w:sz w:val="16"/>
        </w:rPr>
        <w:t xml:space="preserve"> so, um, you know, count me one for, I'm not, </w:t>
      </w:r>
      <w:r w:rsidRPr="00F80469">
        <w:rPr>
          <w:rStyle w:val="StyleUnderline"/>
        </w:rPr>
        <w:t xml:space="preserve">there's </w:t>
      </w:r>
      <w:r w:rsidRPr="00F80469">
        <w:rPr>
          <w:rStyle w:val="Emphasis"/>
        </w:rPr>
        <w:t>a lot of things being done today</w:t>
      </w:r>
      <w:r w:rsidRPr="00F80469">
        <w:rPr>
          <w:sz w:val="16"/>
        </w:rPr>
        <w:t xml:space="preserve">, uh, that don't seem necessary or required, and </w:t>
      </w:r>
      <w:r w:rsidRPr="00F80469">
        <w:rPr>
          <w:rStyle w:val="StyleUnderline"/>
        </w:rPr>
        <w:t xml:space="preserve">that may make things harder for no apparent reason and </w:t>
      </w:r>
      <w:r w:rsidRPr="00F80469">
        <w:rPr>
          <w:rStyle w:val="Emphasis"/>
        </w:rPr>
        <w:t>make it hard to protect the nation</w:t>
      </w:r>
      <w:r w:rsidRPr="00F80469">
        <w:rPr>
          <w:sz w:val="16"/>
        </w:rPr>
        <w:t xml:space="preserve"> </w:t>
      </w:r>
      <w:r w:rsidRPr="00F80469">
        <w:rPr>
          <w:rStyle w:val="Emphasis"/>
        </w:rPr>
        <w:t>But here we are</w:t>
      </w:r>
      <w:r w:rsidRPr="00F80469">
        <w:rPr>
          <w:sz w:val="16"/>
        </w:rPr>
        <w:t xml:space="preserve">. And so, you know, um, perhaps on a more somber note, that’s what I think of these things. </w:t>
      </w:r>
    </w:p>
    <w:p w14:paraId="3FE6314D" w14:textId="24EA7061" w:rsidR="00C47A29" w:rsidRPr="00F80469" w:rsidRDefault="00C47A29" w:rsidP="00C47A29">
      <w:pPr>
        <w:pStyle w:val="Heading4"/>
      </w:pPr>
      <w:r w:rsidRPr="00F80469">
        <w:t xml:space="preserve">Backlash DA---the CP’s ruling </w:t>
      </w:r>
      <w:r w:rsidRPr="00F80469">
        <w:rPr>
          <w:u w:val="single"/>
        </w:rPr>
        <w:t>blatantly contradicts</w:t>
      </w:r>
      <w:r w:rsidRPr="00F80469">
        <w:t xml:space="preserve"> FISA. </w:t>
      </w:r>
    </w:p>
    <w:p w14:paraId="046876A5" w14:textId="77777777" w:rsidR="00C47A29" w:rsidRPr="00F80469" w:rsidRDefault="00C47A29" w:rsidP="00C47A29">
      <w:r w:rsidRPr="00F80469">
        <w:t xml:space="preserve">Steve </w:t>
      </w:r>
      <w:r w:rsidRPr="00F80469">
        <w:rPr>
          <w:rStyle w:val="Style13ptBold"/>
        </w:rPr>
        <w:t>Vladeck 14</w:t>
      </w:r>
      <w:r w:rsidRPr="00F80469">
        <w:t xml:space="preserve">, Professor of law at the University of Texas School of Law, "Judge Posner v. Judge </w:t>
      </w:r>
      <w:proofErr w:type="spellStart"/>
      <w:r w:rsidRPr="00F80469">
        <w:t>Rovner</w:t>
      </w:r>
      <w:proofErr w:type="spellEnd"/>
      <w:r w:rsidRPr="00F80469">
        <w:t>: On Daoud, FISA, and Franks," Lawfare, 6/17/2014, https://www.lawfareblog.com/judge-posner-v-judge-rovner-daoud-fisa-and-franks</w:t>
      </w:r>
    </w:p>
    <w:p w14:paraId="369C4D4B" w14:textId="77777777" w:rsidR="00C47A29" w:rsidRPr="00F80469" w:rsidRDefault="00C47A29" w:rsidP="00C47A29">
      <w:pPr>
        <w:rPr>
          <w:sz w:val="16"/>
        </w:rPr>
      </w:pPr>
      <w:r w:rsidRPr="00F80469">
        <w:rPr>
          <w:sz w:val="16"/>
        </w:rPr>
        <w:t>1. The Underlying Problem</w:t>
      </w:r>
    </w:p>
    <w:p w14:paraId="254DF650" w14:textId="77777777" w:rsidR="00C47A29" w:rsidRPr="00F80469" w:rsidRDefault="00C47A29" w:rsidP="00C47A29">
      <w:pPr>
        <w:rPr>
          <w:sz w:val="16"/>
        </w:rPr>
      </w:pPr>
      <w:r w:rsidRPr="00F80469">
        <w:rPr>
          <w:rStyle w:val="StyleUnderline"/>
        </w:rPr>
        <w:t xml:space="preserve">The problem at the heart of Daoud is easy to describe: The government has a statutory </w:t>
      </w:r>
      <w:r w:rsidRPr="00F80469">
        <w:rPr>
          <w:rStyle w:val="Emphasis"/>
        </w:rPr>
        <w:t>obligation</w:t>
      </w:r>
      <w:r w:rsidRPr="00F80469">
        <w:rPr>
          <w:sz w:val="16"/>
        </w:rPr>
        <w:t xml:space="preserve"> (sometimes honored in the breach) </w:t>
      </w:r>
      <w:r w:rsidRPr="00F80469">
        <w:rPr>
          <w:rStyle w:val="StyleUnderline"/>
        </w:rPr>
        <w:t xml:space="preserve">to inform criminal defendants </w:t>
      </w:r>
      <w:proofErr w:type="gramStart"/>
      <w:r w:rsidRPr="00F80469">
        <w:rPr>
          <w:rStyle w:val="StyleUnderline"/>
        </w:rPr>
        <w:t>if and when</w:t>
      </w:r>
      <w:proofErr w:type="gramEnd"/>
      <w:r w:rsidRPr="00F80469">
        <w:rPr>
          <w:rStyle w:val="StyleUnderline"/>
        </w:rPr>
        <w:t xml:space="preserve"> evidence it intends to admit against the defendant at trial was derived from </w:t>
      </w:r>
      <w:r w:rsidRPr="00F80469">
        <w:rPr>
          <w:rStyle w:val="Emphasis"/>
        </w:rPr>
        <w:t>FISA warrants</w:t>
      </w:r>
      <w:r w:rsidRPr="00F80469">
        <w:rPr>
          <w:sz w:val="16"/>
        </w:rPr>
        <w:t xml:space="preserve">. </w:t>
      </w:r>
      <w:r w:rsidRPr="00F80469">
        <w:rPr>
          <w:rStyle w:val="StyleUnderline"/>
        </w:rPr>
        <w:t>Presumably, this notice requirement is meant to provide the defendant with an opportunity to collaterally attack the underlying validity of the FISA warrant</w:t>
      </w:r>
      <w:r w:rsidRPr="00F80469">
        <w:rPr>
          <w:sz w:val="16"/>
        </w:rPr>
        <w:t xml:space="preserve"> (just as a defendant may typically seek to suppress evidence obtained through ordinary warrants), and thereby vindicate his rights under the Fourth Amendment, the Fifth Amendment’s Due Process Clause, and, to a lesser extent, the Sixth Amendment’s Confrontation Clause.</w:t>
      </w:r>
    </w:p>
    <w:p w14:paraId="3AEF1A27" w14:textId="77777777" w:rsidR="00C47A29" w:rsidRPr="00F80469" w:rsidRDefault="00C47A29" w:rsidP="00C47A29">
      <w:pPr>
        <w:rPr>
          <w:sz w:val="16"/>
        </w:rPr>
      </w:pPr>
      <w:r w:rsidRPr="00F80469">
        <w:rPr>
          <w:rStyle w:val="StyleUnderline"/>
        </w:rPr>
        <w:t>In ordinary criminal cases, the validity of the underlying warrant is typically addressed through something called a “Franks hearing”</w:t>
      </w:r>
      <w:r w:rsidRPr="00F80469">
        <w:rPr>
          <w:sz w:val="16"/>
        </w:rPr>
        <w:t xml:space="preserve">—where a defendant may seek to suppress such evidence by proving that (1) the warrant was based upon false statements that were either deliberately or recklessly made; and (2) the false statements tainted the affidavit such that the remainder of the affidavit was insufficient to establish probable cause. But as Judge </w:t>
      </w:r>
      <w:proofErr w:type="spellStart"/>
      <w:r w:rsidRPr="00F80469">
        <w:rPr>
          <w:sz w:val="16"/>
        </w:rPr>
        <w:t>Rovner</w:t>
      </w:r>
      <w:proofErr w:type="spellEnd"/>
      <w:r w:rsidRPr="00F80469">
        <w:rPr>
          <w:sz w:val="16"/>
        </w:rPr>
        <w:t xml:space="preserve"> explained in her concurrence, applying Franks to FISA warrants poses a “conundrum”:</w:t>
      </w:r>
    </w:p>
    <w:p w14:paraId="01CB21C3" w14:textId="77777777" w:rsidR="00C47A29" w:rsidRPr="00F80469" w:rsidRDefault="00C47A29" w:rsidP="00C47A29">
      <w:pPr>
        <w:ind w:left="720"/>
        <w:rPr>
          <w:sz w:val="16"/>
        </w:rPr>
      </w:pPr>
      <w:r w:rsidRPr="00F80469">
        <w:rPr>
          <w:sz w:val="16"/>
        </w:rPr>
        <w:t xml:space="preserve">A Franks motion is premised on material misrepresentations and omissions in the warrant affidavit; but without access to that affidavit, a defendant cannot identify such misrepresentations or omissions, let alone establish that they were intentionally or recklessly made. As a practical matter, the secrecy shrouding the FISA process renders it impossible for a defendant to meaningfully obtain relief under Franks absent a patent inconsistency in the FISA application itself or a </w:t>
      </w:r>
      <w:proofErr w:type="spellStart"/>
      <w:r w:rsidRPr="00F80469">
        <w:rPr>
          <w:sz w:val="16"/>
        </w:rPr>
        <w:t>sua</w:t>
      </w:r>
      <w:proofErr w:type="spellEnd"/>
      <w:r w:rsidRPr="00F80469">
        <w:rPr>
          <w:sz w:val="16"/>
        </w:rPr>
        <w:t xml:space="preserve"> sponte disclosure by the government that the FISA application contained a material misstatement or omission. To date, courts have either overlooked the problem or acknowledged it without being able to identify a satisfactory work-around.</w:t>
      </w:r>
    </w:p>
    <w:p w14:paraId="68DAF647" w14:textId="77777777" w:rsidR="00C47A29" w:rsidRPr="00F80469" w:rsidRDefault="00C47A29" w:rsidP="00C47A29">
      <w:pPr>
        <w:rPr>
          <w:rStyle w:val="Emphasis"/>
        </w:rPr>
      </w:pPr>
      <w:r w:rsidRPr="00F80469">
        <w:rPr>
          <w:rStyle w:val="StyleUnderline"/>
        </w:rPr>
        <w:t xml:space="preserve">Enter, Judge Coleman. Her novel approach to this problem was to provide Daoud’s </w:t>
      </w:r>
      <w:r w:rsidRPr="00F80469">
        <w:rPr>
          <w:rStyle w:val="Emphasis"/>
        </w:rPr>
        <w:t>counsel</w:t>
      </w:r>
      <w:r w:rsidRPr="00F80469">
        <w:rPr>
          <w:rStyle w:val="StyleUnderline"/>
        </w:rPr>
        <w:t xml:space="preserve">—who </w:t>
      </w:r>
      <w:r w:rsidRPr="00F80469">
        <w:rPr>
          <w:rStyle w:val="Emphasis"/>
        </w:rPr>
        <w:t>possess the requisite security clearances</w:t>
      </w:r>
      <w:r w:rsidRPr="00F80469">
        <w:rPr>
          <w:rStyle w:val="StyleUnderline"/>
        </w:rPr>
        <w:t xml:space="preserve">—with access to all of the materials on which the government’s application for a FISA warrant was based, and to thereby seek to place Daoud on the </w:t>
      </w:r>
      <w:r w:rsidRPr="00F80469">
        <w:rPr>
          <w:rStyle w:val="Emphasis"/>
        </w:rPr>
        <w:t>same footing in the Franks context</w:t>
      </w:r>
      <w:r w:rsidRPr="00F80469">
        <w:rPr>
          <w:sz w:val="16"/>
        </w:rPr>
        <w:t xml:space="preserve"> </w:t>
      </w:r>
      <w:r w:rsidRPr="00F80469">
        <w:rPr>
          <w:rStyle w:val="StyleUnderline"/>
        </w:rPr>
        <w:t xml:space="preserve">as an </w:t>
      </w:r>
      <w:r w:rsidRPr="00F80469">
        <w:rPr>
          <w:rStyle w:val="Emphasis"/>
        </w:rPr>
        <w:t>ordinary criminal defendant</w:t>
      </w:r>
      <w:r w:rsidRPr="00F80469">
        <w:rPr>
          <w:sz w:val="16"/>
        </w:rPr>
        <w:t xml:space="preserve"> seeking to attack the validity of an ordinary search warrant. </w:t>
      </w:r>
      <w:r w:rsidRPr="00F80469">
        <w:rPr>
          <w:rStyle w:val="Emphasis"/>
        </w:rPr>
        <w:t>Only with such access</w:t>
      </w:r>
      <w:r w:rsidRPr="00F80469">
        <w:rPr>
          <w:sz w:val="16"/>
        </w:rPr>
        <w:t xml:space="preserve">, Judge Coleman reasoned, </w:t>
      </w:r>
      <w:r w:rsidRPr="00F80469">
        <w:rPr>
          <w:rStyle w:val="StyleUnderline"/>
        </w:rPr>
        <w:t xml:space="preserve">could Daoud’s counsel </w:t>
      </w:r>
      <w:r w:rsidRPr="00F80469">
        <w:rPr>
          <w:rStyle w:val="Emphasis"/>
        </w:rPr>
        <w:t>help her properly resolve the Franks motion</w:t>
      </w:r>
    </w:p>
    <w:p w14:paraId="3326E3BA" w14:textId="77777777" w:rsidR="00C47A29" w:rsidRPr="00F80469" w:rsidRDefault="00C47A29" w:rsidP="00C47A29">
      <w:pPr>
        <w:rPr>
          <w:sz w:val="16"/>
        </w:rPr>
      </w:pPr>
      <w:r w:rsidRPr="00F80469">
        <w:rPr>
          <w:sz w:val="16"/>
        </w:rPr>
        <w:t>2. Judge Posner’s Frustrated (and Frustrating) Reaction</w:t>
      </w:r>
    </w:p>
    <w:p w14:paraId="75FB308E" w14:textId="77777777" w:rsidR="00C47A29" w:rsidRPr="00F80469" w:rsidRDefault="00C47A29" w:rsidP="00C47A29">
      <w:pPr>
        <w:rPr>
          <w:sz w:val="16"/>
        </w:rPr>
      </w:pPr>
      <w:r w:rsidRPr="00F80469">
        <w:rPr>
          <w:rStyle w:val="StyleUnderline"/>
        </w:rPr>
        <w:t>The</w:t>
      </w:r>
      <w:r w:rsidRPr="00F80469">
        <w:rPr>
          <w:sz w:val="16"/>
        </w:rPr>
        <w:t xml:space="preserve"> </w:t>
      </w:r>
      <w:r w:rsidRPr="00F80469">
        <w:rPr>
          <w:rStyle w:val="Emphasis"/>
        </w:rPr>
        <w:t>problem</w:t>
      </w:r>
      <w:r w:rsidRPr="00F80469">
        <w:rPr>
          <w:sz w:val="16"/>
        </w:rPr>
        <w:t xml:space="preserve"> </w:t>
      </w:r>
      <w:r w:rsidRPr="00F80469">
        <w:rPr>
          <w:rStyle w:val="StyleUnderline"/>
        </w:rPr>
        <w:t>with such a “solution,”</w:t>
      </w:r>
      <w:r w:rsidRPr="00F80469">
        <w:rPr>
          <w:sz w:val="16"/>
        </w:rPr>
        <w:t xml:space="preserve"> as Judge Posner was quick to point out in his 13-page opinion for the majority in Daoud, </w:t>
      </w:r>
      <w:r w:rsidRPr="00F80469">
        <w:rPr>
          <w:rStyle w:val="StyleUnderline"/>
        </w:rPr>
        <w:t xml:space="preserve">is that it </w:t>
      </w:r>
      <w:r w:rsidRPr="00F80469">
        <w:rPr>
          <w:rStyle w:val="Emphasis"/>
        </w:rPr>
        <w:t>contravenes FISA’s plain language</w:t>
      </w:r>
      <w:r w:rsidRPr="00F80469">
        <w:rPr>
          <w:sz w:val="16"/>
        </w:rPr>
        <w:t>. Under 50 U.S.C. § 1806(f), a district court considering a motion to suppress FISA-based evidence</w:t>
      </w:r>
    </w:p>
    <w:p w14:paraId="4082BD8F" w14:textId="77777777" w:rsidR="00C47A29" w:rsidRPr="00F80469" w:rsidRDefault="00C47A29" w:rsidP="00C47A29">
      <w:pPr>
        <w:ind w:left="720"/>
        <w:rPr>
          <w:sz w:val="16"/>
        </w:rPr>
      </w:pPr>
      <w:r w:rsidRPr="00F80469">
        <w:rPr>
          <w:sz w:val="16"/>
        </w:rPr>
        <w:t>shall, notwithstanding any other law</w:t>
      </w:r>
      <w:proofErr w:type="gramStart"/>
      <w:r w:rsidRPr="00F80469">
        <w:rPr>
          <w:sz w:val="16"/>
        </w:rPr>
        <w:t>, .</w:t>
      </w:r>
      <w:proofErr w:type="gramEnd"/>
      <w:r w:rsidRPr="00F80469">
        <w:rPr>
          <w:sz w:val="16"/>
        </w:rPr>
        <w:t xml:space="preserve"> . . review in camera and ex </w:t>
      </w:r>
      <w:proofErr w:type="spellStart"/>
      <w:r w:rsidRPr="00F80469">
        <w:rPr>
          <w:sz w:val="16"/>
        </w:rPr>
        <w:t>parte</w:t>
      </w:r>
      <w:proofErr w:type="spellEnd"/>
      <w:r w:rsidRPr="00F80469">
        <w:rPr>
          <w:sz w:val="16"/>
        </w:rPr>
        <w:t xml:space="preserve"> the application, order, and such other materials relating to the surveillance as may be necessary to determine whether the surveillance of the aggrieved person was lawfully authorized and conducted. In making this determination, the court may disclose to the aggrieved person, under appropriate security procedures and protective orders, portions of the application, order, or other materials relating to the surveillance only where such disclosure is necessary to make an accurate determination of the legality of the surveillance.</w:t>
      </w:r>
    </w:p>
    <w:p w14:paraId="72AEE818" w14:textId="77777777" w:rsidR="00C47A29" w:rsidRPr="00F80469" w:rsidRDefault="00C47A29" w:rsidP="00C47A29">
      <w:pPr>
        <w:rPr>
          <w:sz w:val="16"/>
        </w:rPr>
      </w:pPr>
      <w:r w:rsidRPr="00F80469">
        <w:rPr>
          <w:sz w:val="16"/>
        </w:rPr>
        <w:t xml:space="preserve">In other words, as Judge Posner explained, Judge </w:t>
      </w:r>
      <w:r w:rsidRPr="00F80469">
        <w:rPr>
          <w:rStyle w:val="StyleUnderline"/>
        </w:rPr>
        <w:t>Coleman</w:t>
      </w:r>
      <w:r w:rsidRPr="00F80469">
        <w:rPr>
          <w:sz w:val="16"/>
        </w:rPr>
        <w:t xml:space="preserve"> </w:t>
      </w:r>
      <w:r w:rsidRPr="00F80469">
        <w:rPr>
          <w:rStyle w:val="Emphasis"/>
        </w:rPr>
        <w:t>skipped a step</w:t>
      </w:r>
      <w:r w:rsidRPr="00F80469">
        <w:rPr>
          <w:sz w:val="16"/>
        </w:rPr>
        <w:t xml:space="preserve"> </w:t>
      </w:r>
      <w:r w:rsidRPr="00F80469">
        <w:rPr>
          <w:rStyle w:val="StyleUnderline"/>
        </w:rPr>
        <w:t xml:space="preserve">by mandating access for Daoud’s counsel to the classified materials supporting the FISA warrant </w:t>
      </w:r>
      <w:r w:rsidRPr="00F80469">
        <w:rPr>
          <w:rStyle w:val="Emphasis"/>
        </w:rPr>
        <w:t>without first specifically finding that such access was necessary</w:t>
      </w:r>
      <w:r w:rsidRPr="00F80469">
        <w:rPr>
          <w:sz w:val="16"/>
        </w:rPr>
        <w:t xml:space="preserve">. [Perhaps Judge Coleman might have argued that § 1806(f) is focused on disclosures to the </w:t>
      </w:r>
      <w:proofErr w:type="gramStart"/>
      <w:r w:rsidRPr="00F80469">
        <w:rPr>
          <w:sz w:val="16"/>
        </w:rPr>
        <w:t>defendant, and</w:t>
      </w:r>
      <w:proofErr w:type="gramEnd"/>
      <w:r w:rsidRPr="00F80469">
        <w:rPr>
          <w:sz w:val="16"/>
        </w:rPr>
        <w:t xml:space="preserve"> doesn’t control disclosures to his security-cleared lawyer (especially insofar as constitutional concerns might otherwise arise), but that argument appears to not have been pursued.]</w:t>
      </w:r>
    </w:p>
    <w:p w14:paraId="3B0AD60F" w14:textId="77777777" w:rsidR="00C47A29" w:rsidRPr="00F80469" w:rsidRDefault="00C47A29" w:rsidP="00C47A29">
      <w:pPr>
        <w:rPr>
          <w:rStyle w:val="Emphasis"/>
        </w:rPr>
      </w:pPr>
      <w:r w:rsidRPr="00F80469">
        <w:rPr>
          <w:sz w:val="16"/>
        </w:rPr>
        <w:t xml:space="preserve">The problem, from Judge Coleman’s perspective, is that </w:t>
      </w:r>
      <w:r w:rsidRPr="00F80469">
        <w:rPr>
          <w:rStyle w:val="StyleUnderline"/>
        </w:rPr>
        <w:t xml:space="preserve">it may not always be </w:t>
      </w:r>
      <w:r w:rsidRPr="00F80469">
        <w:rPr>
          <w:rStyle w:val="Emphasis"/>
        </w:rPr>
        <w:t>possible</w:t>
      </w:r>
      <w:r w:rsidRPr="00F80469">
        <w:rPr>
          <w:rStyle w:val="StyleUnderline"/>
        </w:rPr>
        <w:t xml:space="preserve"> for a district judge to determine whether disclosure is necessary</w:t>
      </w:r>
      <w:r w:rsidRPr="00F80469">
        <w:rPr>
          <w:sz w:val="16"/>
        </w:rPr>
        <w:t xml:space="preserve"> (as opposed to whether it “may be necessary”) </w:t>
      </w:r>
      <w:r w:rsidRPr="00F80469">
        <w:rPr>
          <w:rStyle w:val="StyleUnderline"/>
        </w:rPr>
        <w:t xml:space="preserve">without the benefit of </w:t>
      </w:r>
      <w:r w:rsidRPr="00F80469">
        <w:rPr>
          <w:rStyle w:val="Emphasis"/>
        </w:rPr>
        <w:t>adversarial presentation</w:t>
      </w:r>
      <w:r w:rsidRPr="00F80469">
        <w:rPr>
          <w:sz w:val="16"/>
        </w:rPr>
        <w:t xml:space="preserve">. </w:t>
      </w:r>
      <w:proofErr w:type="gramStart"/>
      <w:r w:rsidRPr="00F80469">
        <w:rPr>
          <w:sz w:val="16"/>
        </w:rPr>
        <w:t xml:space="preserve">That is to say, </w:t>
      </w:r>
      <w:r w:rsidRPr="00F80469">
        <w:rPr>
          <w:rStyle w:val="StyleUnderline"/>
        </w:rPr>
        <w:t>§</w:t>
      </w:r>
      <w:proofErr w:type="gramEnd"/>
      <w:r w:rsidRPr="00F80469">
        <w:rPr>
          <w:rStyle w:val="StyleUnderline"/>
        </w:rPr>
        <w:t> 1806(f) conditions the disclosure of classified FISA materials to a defendant</w:t>
      </w:r>
      <w:r w:rsidRPr="00F80469">
        <w:rPr>
          <w:sz w:val="16"/>
        </w:rPr>
        <w:t xml:space="preserve"> (or, at least, his security-cleared counsel) </w:t>
      </w:r>
      <w:r w:rsidRPr="00F80469">
        <w:rPr>
          <w:rStyle w:val="StyleUnderline"/>
        </w:rPr>
        <w:t>upon a finding by the district judge that may</w:t>
      </w:r>
      <w:r w:rsidRPr="00F80469">
        <w:rPr>
          <w:sz w:val="16"/>
        </w:rPr>
        <w:t xml:space="preserve">, in some cases, </w:t>
      </w:r>
      <w:r w:rsidRPr="00F80469">
        <w:rPr>
          <w:rStyle w:val="Emphasis"/>
        </w:rPr>
        <w:t>only be possible</w:t>
      </w:r>
      <w:r w:rsidRPr="00F80469">
        <w:rPr>
          <w:sz w:val="16"/>
        </w:rPr>
        <w:t xml:space="preserve"> </w:t>
      </w:r>
      <w:r w:rsidRPr="00F80469">
        <w:rPr>
          <w:rStyle w:val="StyleUnderline"/>
        </w:rPr>
        <w:t>with</w:t>
      </w:r>
      <w:r w:rsidRPr="00F80469">
        <w:rPr>
          <w:sz w:val="16"/>
        </w:rPr>
        <w:t xml:space="preserve"> </w:t>
      </w:r>
      <w:r w:rsidRPr="00F80469">
        <w:rPr>
          <w:rStyle w:val="Emphasis"/>
        </w:rPr>
        <w:t>defense counsel’s participation</w:t>
      </w:r>
      <w:r w:rsidRPr="00F80469">
        <w:rPr>
          <w:sz w:val="16"/>
        </w:rPr>
        <w:t xml:space="preserve">. </w:t>
      </w:r>
      <w:r w:rsidRPr="00F80469">
        <w:rPr>
          <w:rStyle w:val="StyleUnderline"/>
        </w:rPr>
        <w:t>This is why</w:t>
      </w:r>
      <w:r w:rsidRPr="00F80469">
        <w:rPr>
          <w:sz w:val="16"/>
        </w:rPr>
        <w:t xml:space="preserve">, in her order mandating disclosure, Judge </w:t>
      </w:r>
      <w:r w:rsidRPr="00F80469">
        <w:rPr>
          <w:rStyle w:val="StyleUnderline"/>
        </w:rPr>
        <w:t>Coleman devoted so much of her energy to the importance of adversarial proceedings, especially in criminal cases—</w:t>
      </w:r>
      <w:r w:rsidRPr="00F80469">
        <w:rPr>
          <w:rStyle w:val="Emphasis"/>
        </w:rPr>
        <w:t>not</w:t>
      </w:r>
      <w:r w:rsidRPr="00F80469">
        <w:rPr>
          <w:rStyle w:val="StyleUnderline"/>
        </w:rPr>
        <w:t xml:space="preserve"> because </w:t>
      </w:r>
      <w:r w:rsidRPr="00F80469">
        <w:rPr>
          <w:rStyle w:val="Emphasis"/>
        </w:rPr>
        <w:t>all</w:t>
      </w:r>
      <w:r w:rsidRPr="00F80469">
        <w:rPr>
          <w:sz w:val="16"/>
        </w:rPr>
        <w:t xml:space="preserve"> </w:t>
      </w:r>
      <w:r w:rsidRPr="00F80469">
        <w:rPr>
          <w:rStyle w:val="StyleUnderline"/>
        </w:rPr>
        <w:t xml:space="preserve">proceedings in U.S. courts are adversarial (they’re not), but because, in this context specifically, adverse-ness makes it easier for a judge to have </w:t>
      </w:r>
      <w:r w:rsidRPr="00F80469">
        <w:rPr>
          <w:rStyle w:val="Emphasis"/>
        </w:rPr>
        <w:t>faith</w:t>
      </w:r>
      <w:r w:rsidRPr="00F80469">
        <w:rPr>
          <w:rStyle w:val="StyleUnderline"/>
        </w:rPr>
        <w:t xml:space="preserve"> that she is </w:t>
      </w:r>
      <w:r w:rsidRPr="00F80469">
        <w:rPr>
          <w:rStyle w:val="Emphasis"/>
        </w:rPr>
        <w:t>comporting with her statutory and constitutional obligations.</w:t>
      </w:r>
    </w:p>
    <w:p w14:paraId="2CA02BCC" w14:textId="16F15E77" w:rsidR="003024DC" w:rsidRPr="00F80469" w:rsidRDefault="003024DC" w:rsidP="003024DC">
      <w:pPr>
        <w:pStyle w:val="Heading4"/>
      </w:pPr>
      <w:r w:rsidRPr="00F80469">
        <w:t>Congress will retaliate---turns solvency</w:t>
      </w:r>
    </w:p>
    <w:p w14:paraId="17BCFCF1" w14:textId="30157DA5" w:rsidR="003024DC" w:rsidRPr="00F80469" w:rsidRDefault="003024DC" w:rsidP="003024DC">
      <w:r w:rsidRPr="00F80469">
        <w:t xml:space="preserve">Barbara B. </w:t>
      </w:r>
      <w:r w:rsidRPr="00F80469">
        <w:rPr>
          <w:rStyle w:val="Style13ptBold"/>
        </w:rPr>
        <w:t>Crabb 12</w:t>
      </w:r>
      <w:r w:rsidRPr="00F80469">
        <w:t>, United States District Judge, Western District of Wisconsin, “ADDRESS: ROBERT W. KASTENMEIER LECTURE: BRIDGING THE DIVIDE BETWEEN CONGRESS AND THE COURTS,” 2012 Wis. L. Rev. 871, 2012, Lexis</w:t>
      </w:r>
    </w:p>
    <w:p w14:paraId="48405622" w14:textId="77777777" w:rsidR="003024DC" w:rsidRPr="00F80469" w:rsidRDefault="003024DC" w:rsidP="003024DC">
      <w:pPr>
        <w:rPr>
          <w:sz w:val="14"/>
        </w:rPr>
      </w:pPr>
      <w:r w:rsidRPr="00F80469">
        <w:rPr>
          <w:sz w:val="14"/>
        </w:rPr>
        <w:t xml:space="preserve">Another thirty years passed before the judicial system had the opportunity to become self-governing. In 1922, Congress authorized the establishment of what is now the Judicial Conference of the United States, to be made up of the chief judges of each circuit court of appeals, headed by the Chief Justice, and charged with the responsibilities of holding annual meetings to make policy, report on the condition of the dockets in each circuit, and submit recommendations for improving the administration of justice. n21 </w:t>
      </w:r>
      <w:proofErr w:type="gramStart"/>
      <w:r w:rsidRPr="00F80469">
        <w:rPr>
          <w:sz w:val="14"/>
        </w:rPr>
        <w:t>In</w:t>
      </w:r>
      <w:proofErr w:type="gramEnd"/>
      <w:r w:rsidRPr="00F80469">
        <w:rPr>
          <w:sz w:val="14"/>
        </w:rPr>
        <w:t xml:space="preserve"> 1939, Congress established the Administrative Office of the United States Courts, subject to the control of the Chief Justice and the Judicial Conference, and gave the office financial control of the lower federal courts and primary responsibility for the administration of the federal judiciary. n22 Among other things, this meant that for the first time, the courts were not in the questionable position of having to seek funding from the most frequent litigator in their courts, the Department of Justice. n23 </w:t>
      </w:r>
      <w:proofErr w:type="gramStart"/>
      <w:r w:rsidRPr="00F80469">
        <w:rPr>
          <w:sz w:val="14"/>
        </w:rPr>
        <w:t>In</w:t>
      </w:r>
      <w:proofErr w:type="gramEnd"/>
      <w:r w:rsidRPr="00F80469">
        <w:rPr>
          <w:sz w:val="14"/>
        </w:rPr>
        <w:t xml:space="preserve"> 1967, Congress authorized the establishment of the Federal Judicial Center, the judiciary's educational and research arm. n24 </w:t>
      </w:r>
      <w:proofErr w:type="gramStart"/>
      <w:r w:rsidRPr="00F80469">
        <w:rPr>
          <w:sz w:val="14"/>
        </w:rPr>
        <w:t>In</w:t>
      </w:r>
      <w:proofErr w:type="gramEnd"/>
      <w:r w:rsidRPr="00F80469">
        <w:rPr>
          <w:sz w:val="14"/>
        </w:rPr>
        <w:t xml:space="preserve"> 1980 and again in 2002, Congress enacted legislation giving the judicial councils of each circuit new responsibilities for judicial discipline. n25</w:t>
      </w:r>
    </w:p>
    <w:p w14:paraId="6735331C" w14:textId="77777777" w:rsidR="003024DC" w:rsidRPr="00F80469" w:rsidRDefault="003024DC" w:rsidP="003024DC">
      <w:pPr>
        <w:rPr>
          <w:b/>
          <w:bCs/>
          <w:u w:val="single"/>
        </w:rPr>
      </w:pPr>
      <w:r w:rsidRPr="00F80469">
        <w:rPr>
          <w:sz w:val="14"/>
        </w:rPr>
        <w:t>[*878</w:t>
      </w:r>
      <w:proofErr w:type="gramStart"/>
      <w:r w:rsidRPr="00F80469">
        <w:rPr>
          <w:sz w:val="14"/>
        </w:rPr>
        <w:t>]  These</w:t>
      </w:r>
      <w:proofErr w:type="gramEnd"/>
      <w:r w:rsidRPr="00F80469">
        <w:rPr>
          <w:sz w:val="14"/>
        </w:rPr>
        <w:t xml:space="preserve"> </w:t>
      </w:r>
      <w:r w:rsidRPr="00F80469">
        <w:rPr>
          <w:rStyle w:val="StyleUnderline"/>
        </w:rPr>
        <w:t>major changes in court administration put the judicial branch on a firmer footing</w:t>
      </w:r>
      <w:r w:rsidRPr="00F80469">
        <w:rPr>
          <w:sz w:val="14"/>
        </w:rPr>
        <w:t xml:space="preserve"> than it had been in the nineteenth century </w:t>
      </w:r>
      <w:r w:rsidRPr="00F80469">
        <w:rPr>
          <w:rStyle w:val="StyleUnderline"/>
        </w:rPr>
        <w:t>and gave it a larger measure of autonomy, but they did not change the basic relationship between the two branches</w:t>
      </w:r>
      <w:r w:rsidRPr="00F80469">
        <w:rPr>
          <w:sz w:val="14"/>
        </w:rPr>
        <w:t xml:space="preserve">. </w:t>
      </w:r>
      <w:r w:rsidRPr="00F80469">
        <w:rPr>
          <w:rStyle w:val="StyleUnderline"/>
        </w:rPr>
        <w:t xml:space="preserve">The judiciary </w:t>
      </w:r>
      <w:r w:rsidRPr="00F80469">
        <w:rPr>
          <w:rStyle w:val="Emphasis"/>
        </w:rPr>
        <w:t>remained dependent on Congress</w:t>
      </w:r>
      <w:r w:rsidRPr="00F80469">
        <w:rPr>
          <w:rStyle w:val="StyleUnderline"/>
        </w:rPr>
        <w:t xml:space="preserve"> for the confirmation of new judges, the creation of new judgeships, funding for courthouses, their basic budgets, and procedural rules, just as it is today. The courts still have no independent source of funding.</w:t>
      </w:r>
      <w:r w:rsidRPr="00F80469">
        <w:rPr>
          <w:sz w:val="14"/>
        </w:rPr>
        <w:t xml:space="preserve"> They have no right to be heard on congressional decisions to expand or restrict the scope of the courts' jurisdiction or to enact laws that will increase the courts' workload. In other words, </w:t>
      </w:r>
      <w:r w:rsidRPr="00F80469">
        <w:rPr>
          <w:rStyle w:val="StyleUnderline"/>
        </w:rPr>
        <w:t xml:space="preserve">when it comes to matters affecting institutional independence, the judiciary has no constitutional protection and its power is limited to persuasion. If Congress wanted to, it could </w:t>
      </w:r>
      <w:r w:rsidRPr="00F80469">
        <w:rPr>
          <w:rStyle w:val="Emphasis"/>
        </w:rPr>
        <w:t>retaliate against the courts by cutting the courts' funding</w:t>
      </w:r>
      <w:r w:rsidRPr="00F80469">
        <w:rPr>
          <w:rStyle w:val="StyleUnderline"/>
        </w:rPr>
        <w:t xml:space="preserve">; </w:t>
      </w:r>
      <w:r w:rsidRPr="00F80469">
        <w:rPr>
          <w:rStyle w:val="Emphasis"/>
        </w:rPr>
        <w:t>disestablishing individual courts</w:t>
      </w:r>
      <w:r w:rsidRPr="00F80469">
        <w:rPr>
          <w:rStyle w:val="StyleUnderline"/>
        </w:rPr>
        <w:t xml:space="preserve">; adding or taking away Justices from the Supreme Court; </w:t>
      </w:r>
      <w:r w:rsidRPr="00F80469">
        <w:rPr>
          <w:rStyle w:val="Emphasis"/>
        </w:rPr>
        <w:t>imposing crippling restrictions on the operations of the courts</w:t>
      </w:r>
      <w:r w:rsidRPr="00F80469">
        <w:rPr>
          <w:rStyle w:val="StyleUnderline"/>
        </w:rPr>
        <w:t>; narrowing their jurisdiction; impeaching individual judges and Justices; and refusing to confirm nominees to fill judicial vacancies.</w:t>
      </w:r>
    </w:p>
    <w:p w14:paraId="7EF6B46D" w14:textId="77777777" w:rsidR="003024DC" w:rsidRPr="00F80469" w:rsidRDefault="003024DC" w:rsidP="003024DC">
      <w:pPr>
        <w:rPr>
          <w:sz w:val="14"/>
        </w:rPr>
      </w:pPr>
      <w:r w:rsidRPr="00F80469">
        <w:rPr>
          <w:rStyle w:val="StyleUnderline"/>
        </w:rPr>
        <w:t xml:space="preserve">The framers set up what could well be a </w:t>
      </w:r>
      <w:r w:rsidRPr="00F80469">
        <w:rPr>
          <w:rStyle w:val="Emphasis"/>
        </w:rPr>
        <w:t>recipe for disaster</w:t>
      </w:r>
      <w:r w:rsidRPr="00F80469">
        <w:rPr>
          <w:rStyle w:val="StyleUnderline"/>
        </w:rPr>
        <w:t xml:space="preserve">: giving the judiciary the last word on the law, with the inevitable controversies that authority will provoke, and then giving it </w:t>
      </w:r>
      <w:r w:rsidRPr="00F80469">
        <w:rPr>
          <w:rStyle w:val="Emphasis"/>
        </w:rPr>
        <w:t>no institutional protection</w:t>
      </w:r>
      <w:r w:rsidRPr="00F80469">
        <w:rPr>
          <w:rStyle w:val="StyleUnderline"/>
        </w:rPr>
        <w:t>.</w:t>
      </w:r>
      <w:r w:rsidRPr="00F80469">
        <w:rPr>
          <w:sz w:val="14"/>
        </w:rPr>
        <w:t xml:space="preserve"> It is a little like giving a person a very old and very unpredictable gun for personal security. If used properly, the gun may perform its intended function, but it's just as possible that it will inflict great damage on its owner. </w:t>
      </w:r>
      <w:r w:rsidRPr="00F80469">
        <w:rPr>
          <w:rStyle w:val="StyleUnderline"/>
        </w:rPr>
        <w:t xml:space="preserve">Making the judiciary the final arbiter on the meaning of the law, with the authority to declare a law or practice unconstitutional gives it power, but a power that can be </w:t>
      </w:r>
      <w:r w:rsidRPr="00F80469">
        <w:rPr>
          <w:rStyle w:val="Emphasis"/>
        </w:rPr>
        <w:t>explosive and set off backlashes of varying proportions</w:t>
      </w:r>
      <w:r w:rsidRPr="00F80469">
        <w:rPr>
          <w:rStyle w:val="StyleUnderline"/>
        </w:rPr>
        <w:t xml:space="preserve">. </w:t>
      </w:r>
      <w:r w:rsidRPr="00F80469">
        <w:rPr>
          <w:rStyle w:val="Emphasis"/>
        </w:rPr>
        <w:t>By no means is it a power that can ward off encroachment by the other branches.</w:t>
      </w:r>
      <w:r w:rsidRPr="00F80469">
        <w:rPr>
          <w:rStyle w:val="StyleUnderline"/>
        </w:rPr>
        <w:t xml:space="preserve"> When an entity has little power in a relationship, it behooves it to</w:t>
      </w:r>
      <w:r w:rsidRPr="00F80469">
        <w:rPr>
          <w:sz w:val="14"/>
        </w:rPr>
        <w:t xml:space="preserve"> assess the sticking points between it and its protagonist, </w:t>
      </w:r>
      <w:r w:rsidRPr="00F80469">
        <w:rPr>
          <w:rStyle w:val="Emphasis"/>
        </w:rPr>
        <w:t>husband carefully what little power it possesses</w:t>
      </w:r>
      <w:r w:rsidRPr="00F80469">
        <w:rPr>
          <w:sz w:val="14"/>
        </w:rPr>
        <w:t>, employ diplomacy, look for areas in which the interests of both parties are in alignment, and seek ways to enhance what little power of persuasion it has.</w:t>
      </w:r>
    </w:p>
    <w:p w14:paraId="30868DCE" w14:textId="1D4A439E" w:rsidR="00423171" w:rsidRPr="00F80469" w:rsidRDefault="00423171" w:rsidP="003043A7">
      <w:pPr>
        <w:pStyle w:val="Heading3"/>
      </w:pPr>
      <w:r w:rsidRPr="00F80469">
        <w:t>Court CP---Backlash DA---Violates FISA</w:t>
      </w:r>
    </w:p>
    <w:p w14:paraId="30397DB7" w14:textId="12A85201" w:rsidR="00423171" w:rsidRPr="00F80469" w:rsidRDefault="00423171" w:rsidP="00423171">
      <w:pPr>
        <w:pStyle w:val="Heading4"/>
      </w:pPr>
      <w:r w:rsidRPr="00F80469">
        <w:t xml:space="preserve">The CP goes against the letter of FISA, which bans courts from disclosing the application unless doing so “is necessary” to determine its validity.  </w:t>
      </w:r>
    </w:p>
    <w:p w14:paraId="2898B46B" w14:textId="77777777" w:rsidR="00423171" w:rsidRPr="00F80469" w:rsidRDefault="00423171" w:rsidP="00423171">
      <w:r w:rsidRPr="00F80469">
        <w:t xml:space="preserve">Steve </w:t>
      </w:r>
      <w:r w:rsidRPr="00F80469">
        <w:rPr>
          <w:rStyle w:val="Style13ptBold"/>
        </w:rPr>
        <w:t>Vladeck 14</w:t>
      </w:r>
      <w:r w:rsidRPr="00F80469">
        <w:t xml:space="preserve">, Professor of law at the University of Texas School of Law, "Judge Posner v. Judge </w:t>
      </w:r>
      <w:proofErr w:type="spellStart"/>
      <w:r w:rsidRPr="00F80469">
        <w:t>Rovner</w:t>
      </w:r>
      <w:proofErr w:type="spellEnd"/>
      <w:r w:rsidRPr="00F80469">
        <w:t>: On Daoud, FISA, and Franks," Lawfare, 6/17/2014, https://www.lawfareblog.com/judge-posner-v-judge-rovner-daoud-fisa-and-franks</w:t>
      </w:r>
    </w:p>
    <w:p w14:paraId="4510CA9B" w14:textId="2207DED3" w:rsidR="00423171" w:rsidRPr="00F80469" w:rsidRDefault="00423171" w:rsidP="00423171">
      <w:pPr>
        <w:rPr>
          <w:sz w:val="16"/>
        </w:rPr>
      </w:pPr>
      <w:r w:rsidRPr="00F80469">
        <w:rPr>
          <w:sz w:val="16"/>
        </w:rPr>
        <w:t xml:space="preserve">Of course, that’s not to say that the Seventh Circuit got this case wrong. </w:t>
      </w:r>
      <w:r w:rsidRPr="00F80469">
        <w:rPr>
          <w:rStyle w:val="StyleUnderline"/>
        </w:rPr>
        <w:t>So long as</w:t>
      </w:r>
      <w:r w:rsidRPr="00F80469">
        <w:rPr>
          <w:sz w:val="16"/>
        </w:rPr>
        <w:t xml:space="preserve"> (1) </w:t>
      </w:r>
      <w:r w:rsidRPr="00F80469">
        <w:rPr>
          <w:rStyle w:val="Emphasis"/>
        </w:rPr>
        <w:t>§ 1806(f)</w:t>
      </w:r>
      <w:r w:rsidRPr="00F80469">
        <w:rPr>
          <w:sz w:val="16"/>
        </w:rPr>
        <w:t xml:space="preserve"> also </w:t>
      </w:r>
      <w:r w:rsidRPr="00F80469">
        <w:rPr>
          <w:rStyle w:val="Emphasis"/>
        </w:rPr>
        <w:t>circumscribes disclosures to defense counsel</w:t>
      </w:r>
      <w:r w:rsidRPr="00F80469">
        <w:rPr>
          <w:rStyle w:val="StyleUnderline"/>
        </w:rPr>
        <w:t>; and</w:t>
      </w:r>
      <w:r w:rsidRPr="00F80469">
        <w:rPr>
          <w:sz w:val="16"/>
        </w:rPr>
        <w:t xml:space="preserve"> (2) </w:t>
      </w:r>
      <w:r w:rsidRPr="00F80469">
        <w:rPr>
          <w:rStyle w:val="StyleUnderline"/>
        </w:rPr>
        <w:t>is</w:t>
      </w:r>
      <w:r w:rsidRPr="00F80469">
        <w:rPr>
          <w:sz w:val="16"/>
        </w:rPr>
        <w:t xml:space="preserve"> </w:t>
      </w:r>
      <w:r w:rsidRPr="00F80469">
        <w:rPr>
          <w:rStyle w:val="Emphasis"/>
        </w:rPr>
        <w:t>constitutional</w:t>
      </w:r>
      <w:r w:rsidRPr="00F80469">
        <w:rPr>
          <w:sz w:val="16"/>
        </w:rPr>
        <w:t xml:space="preserve"> </w:t>
      </w:r>
      <w:r w:rsidRPr="00F80469">
        <w:rPr>
          <w:rStyle w:val="StyleUnderline"/>
        </w:rPr>
        <w:t>as so applied, the</w:t>
      </w:r>
      <w:r w:rsidRPr="00F80469">
        <w:rPr>
          <w:sz w:val="16"/>
        </w:rPr>
        <w:t xml:space="preserve"> </w:t>
      </w:r>
      <w:r w:rsidRPr="00F80469">
        <w:rPr>
          <w:rStyle w:val="Emphasis"/>
        </w:rPr>
        <w:t>courts’ hands may well be tied</w:t>
      </w:r>
      <w:r w:rsidRPr="00F80469">
        <w:rPr>
          <w:sz w:val="16"/>
        </w:rPr>
        <w:t xml:space="preserve"> in this context. But Judge Posner’s rhetoric suggests that, like too many of his judicial colleagues, he’s missed the deeper lessons of the past year—and continues to be far too self-assured that judges can fully and fairly resolve the factual and legal issues raised in FISA cases without the benefit of adversarial presentation. Whether or not that belief holds true in Daoud’s case (we’ll never know), it simply can no longer be defended as a categorical proposition.</w:t>
      </w:r>
    </w:p>
    <w:p w14:paraId="48EE9DF0" w14:textId="522D5AFC" w:rsidR="003024DC" w:rsidRPr="00F80469" w:rsidRDefault="003024DC" w:rsidP="003043A7">
      <w:pPr>
        <w:pStyle w:val="Heading3"/>
      </w:pPr>
      <w:r w:rsidRPr="00F80469">
        <w:t>Court CP---Backlash DA---Causes Court Stripping</w:t>
      </w:r>
    </w:p>
    <w:p w14:paraId="4F509497" w14:textId="0C65E66B" w:rsidR="003024DC" w:rsidRPr="00F80469" w:rsidRDefault="003024DC" w:rsidP="003024DC">
      <w:pPr>
        <w:pStyle w:val="Heading4"/>
        <w:rPr>
          <w:rStyle w:val="Style13ptBold"/>
          <w:b/>
        </w:rPr>
      </w:pPr>
      <w:r w:rsidRPr="00F80469">
        <w:rPr>
          <w:rStyle w:val="Style13ptBold"/>
          <w:b/>
        </w:rPr>
        <w:t xml:space="preserve">Congress will strip the courts of jurisdiction. </w:t>
      </w:r>
    </w:p>
    <w:p w14:paraId="61613434" w14:textId="352A3D79" w:rsidR="003024DC" w:rsidRPr="00F80469" w:rsidRDefault="003024DC" w:rsidP="003024DC">
      <w:r w:rsidRPr="00F80469">
        <w:t xml:space="preserve">Lawrence </w:t>
      </w:r>
      <w:r w:rsidRPr="00F80469">
        <w:rPr>
          <w:rStyle w:val="Style13ptBold"/>
        </w:rPr>
        <w:t>Baum 09</w:t>
      </w:r>
      <w:r w:rsidRPr="00F80469">
        <w:t xml:space="preserve">, Professor of </w:t>
      </w:r>
      <w:proofErr w:type="spellStart"/>
      <w:r w:rsidRPr="00F80469">
        <w:t>Poli</w:t>
      </w:r>
      <w:proofErr w:type="spellEnd"/>
      <w:r w:rsidRPr="00F80469">
        <w:t xml:space="preserve"> Sci at Ohio State, “Review of “When Courts and Congress Collide: The Struggle for Control of America's Judicial System,” 2009, Taylor and Francis</w:t>
      </w:r>
    </w:p>
    <w:p w14:paraId="691C9670" w14:textId="77777777" w:rsidR="003024DC" w:rsidRPr="00F80469" w:rsidRDefault="003024DC" w:rsidP="003024DC">
      <w:pPr>
        <w:rPr>
          <w:sz w:val="14"/>
        </w:rPr>
      </w:pPr>
      <w:proofErr w:type="spellStart"/>
      <w:r w:rsidRPr="00F80469">
        <w:rPr>
          <w:sz w:val="14"/>
        </w:rPr>
        <w:t>Geyh’s</w:t>
      </w:r>
      <w:proofErr w:type="spellEnd"/>
      <w:r w:rsidRPr="00F80469">
        <w:rPr>
          <w:sz w:val="14"/>
        </w:rPr>
        <w:t xml:space="preserve"> explanation of the customary independence of courts, supported by his analysis of historical developments, provides considerable insight into the limited use of congressional powers over the courts. Clearly, </w:t>
      </w:r>
      <w:r w:rsidRPr="00F80469">
        <w:rPr>
          <w:rStyle w:val="StyleUnderline"/>
        </w:rPr>
        <w:t>Congress as a body developed a kind of self-restraint, one that became more deeply rooted over time. Members of Congress who want to take strong concrete action against the courts have had a strong burden of proof to overcome.</w:t>
      </w:r>
      <w:r w:rsidRPr="00F80469">
        <w:rPr>
          <w:sz w:val="14"/>
        </w:rPr>
        <w:t xml:space="preserve"> When members who agree with what the courts have done combine with members who are reluctant to attack judicial independence, they create a formidable barrier to action.</w:t>
      </w:r>
    </w:p>
    <w:p w14:paraId="08C447F1" w14:textId="77777777" w:rsidR="003024DC" w:rsidRPr="00F80469" w:rsidRDefault="003024DC" w:rsidP="003024DC">
      <w:pPr>
        <w:rPr>
          <w:rStyle w:val="StyleUnderline"/>
        </w:rPr>
      </w:pPr>
      <w:r w:rsidRPr="00F80469">
        <w:rPr>
          <w:sz w:val="14"/>
        </w:rPr>
        <w:t xml:space="preserve">One potential drawback to historical analysis of a current phenomenon is that it </w:t>
      </w:r>
      <w:r w:rsidRPr="00F80469">
        <w:rPr>
          <w:rStyle w:val="StyleUnderline"/>
        </w:rPr>
        <w:t>is tempting to interpret the outcome of history</w:t>
      </w:r>
      <w:r w:rsidRPr="00F80469">
        <w:rPr>
          <w:sz w:val="14"/>
        </w:rPr>
        <w:t>—-</w:t>
      </w:r>
      <w:r w:rsidRPr="00F80469">
        <w:rPr>
          <w:rStyle w:val="StyleUnderline"/>
        </w:rPr>
        <w:t>in this case, customary judicial independence—-as inevitable and permanent</w:t>
      </w:r>
      <w:r w:rsidRPr="00F80469">
        <w:rPr>
          <w:sz w:val="14"/>
        </w:rPr>
        <w:t xml:space="preserve">. </w:t>
      </w:r>
      <w:r w:rsidRPr="00F80469">
        <w:rPr>
          <w:rStyle w:val="StyleUnderline"/>
        </w:rPr>
        <w:t>That is especially true when the resulting state of the system is characterized in terms of equilibrium</w:t>
      </w:r>
      <w:r w:rsidRPr="00F80469">
        <w:rPr>
          <w:sz w:val="14"/>
        </w:rPr>
        <w:t xml:space="preserve">. </w:t>
      </w:r>
      <w:proofErr w:type="spellStart"/>
      <w:r w:rsidRPr="00F80469">
        <w:rPr>
          <w:rStyle w:val="StyleUnderline"/>
        </w:rPr>
        <w:t>Geyh</w:t>
      </w:r>
      <w:proofErr w:type="spellEnd"/>
      <w:r w:rsidRPr="00F80469">
        <w:rPr>
          <w:sz w:val="14"/>
        </w:rPr>
        <w:t xml:space="preserve"> avoids that temptation. Indeed, he </w:t>
      </w:r>
      <w:r w:rsidRPr="00F80469">
        <w:rPr>
          <w:rStyle w:val="StyleUnderline"/>
        </w:rPr>
        <w:t xml:space="preserve">thinks that the courts’ independence might decline markedly as the current era of court-congressional relations continues. He ascribes that possibility largely to a growing belief that judges act on their own preferences rather than the law, a belief that </w:t>
      </w:r>
      <w:r w:rsidRPr="00F80469">
        <w:rPr>
          <w:rStyle w:val="Emphasis"/>
        </w:rPr>
        <w:t>weakens congressional deference to the courts</w:t>
      </w:r>
      <w:r w:rsidRPr="00F80469">
        <w:rPr>
          <w:rStyle w:val="StyleUnderline"/>
        </w:rPr>
        <w:t>.</w:t>
      </w:r>
    </w:p>
    <w:p w14:paraId="1DB54CD0" w14:textId="003C545D" w:rsidR="003024DC" w:rsidRPr="00F80469" w:rsidRDefault="003024DC" w:rsidP="003024DC">
      <w:pPr>
        <w:rPr>
          <w:sz w:val="14"/>
        </w:rPr>
      </w:pPr>
      <w:proofErr w:type="spellStart"/>
      <w:r w:rsidRPr="00F80469">
        <w:rPr>
          <w:rStyle w:val="StyleUnderline"/>
        </w:rPr>
        <w:t>Geyh</w:t>
      </w:r>
      <w:proofErr w:type="spellEnd"/>
      <w:r w:rsidRPr="00F80469">
        <w:rPr>
          <w:rStyle w:val="StyleUnderline"/>
        </w:rPr>
        <w:t xml:space="preserve"> argues that federal judges have </w:t>
      </w:r>
      <w:r w:rsidRPr="00F80469">
        <w:rPr>
          <w:rStyle w:val="Emphasis"/>
        </w:rPr>
        <w:t>helped to preserve their independence by acting cautiously in relation to Congress</w:t>
      </w:r>
      <w:r w:rsidRPr="00F80469">
        <w:rPr>
          <w:rStyle w:val="StyleUnderline"/>
        </w:rPr>
        <w:t>.</w:t>
      </w:r>
      <w:r w:rsidRPr="00F80469">
        <w:rPr>
          <w:sz w:val="14"/>
        </w:rPr>
        <w:t xml:space="preserve"> He catalogues the array of forms that this caution takes. He recognizes that caution has been mixed with bold actions that could be expected to arouse congressional wrath, and </w:t>
      </w:r>
      <w:r w:rsidRPr="00F80469">
        <w:rPr>
          <w:rStyle w:val="StyleUnderline"/>
        </w:rPr>
        <w:t>he sees increasing judicial boldness</w:t>
      </w:r>
      <w:r w:rsidRPr="00F80469">
        <w:rPr>
          <w:sz w:val="14"/>
        </w:rPr>
        <w:t xml:space="preserve"> in the current era </w:t>
      </w:r>
      <w:r w:rsidRPr="00F80469">
        <w:rPr>
          <w:rStyle w:val="StyleUnderline"/>
        </w:rPr>
        <w:t>as another potential catalyst for inroads on judicial independence</w:t>
      </w:r>
      <w:r w:rsidRPr="00F80469">
        <w:rPr>
          <w:sz w:val="14"/>
        </w:rPr>
        <w:t xml:space="preserve">. Admittedly, it is difficult to determine the extent to which judges rein themselves in with Congress in mind and even more difficult to determine the effects of such choices. But </w:t>
      </w:r>
      <w:proofErr w:type="spellStart"/>
      <w:r w:rsidRPr="00F80469">
        <w:rPr>
          <w:sz w:val="14"/>
        </w:rPr>
        <w:t>Geyh</w:t>
      </w:r>
      <w:proofErr w:type="spellEnd"/>
      <w:r w:rsidRPr="00F80469">
        <w:rPr>
          <w:sz w:val="14"/>
        </w:rPr>
        <w:t xml:space="preserve"> makes a good case that </w:t>
      </w:r>
      <w:r w:rsidRPr="00F80469">
        <w:rPr>
          <w:rStyle w:val="Emphasis"/>
        </w:rPr>
        <w:t>judicial caution has helped to protect the courts’ relative autonomy</w:t>
      </w:r>
      <w:r w:rsidRPr="00F80469">
        <w:rPr>
          <w:sz w:val="14"/>
        </w:rPr>
        <w:t>.</w:t>
      </w:r>
    </w:p>
    <w:p w14:paraId="7BC3C7E4" w14:textId="37AB7D31" w:rsidR="003024DC" w:rsidRPr="00F80469" w:rsidRDefault="003024DC" w:rsidP="003043A7">
      <w:pPr>
        <w:pStyle w:val="Heading3"/>
      </w:pPr>
      <w:r w:rsidRPr="00F80469">
        <w:t>Court CP---Backlash DA---Turns Solvency</w:t>
      </w:r>
    </w:p>
    <w:p w14:paraId="428273AB" w14:textId="11D48B91" w:rsidR="003024DC" w:rsidRPr="00F80469" w:rsidRDefault="003024DC" w:rsidP="003024DC">
      <w:pPr>
        <w:pStyle w:val="Heading4"/>
      </w:pPr>
      <w:r w:rsidRPr="00F80469">
        <w:t>Congress will override AND ignore the CP</w:t>
      </w:r>
    </w:p>
    <w:p w14:paraId="219C5079" w14:textId="3BB32A2D" w:rsidR="003024DC" w:rsidRPr="00F80469" w:rsidRDefault="003024DC" w:rsidP="003024DC">
      <w:r w:rsidRPr="00F80469">
        <w:t xml:space="preserve">Mark </w:t>
      </w:r>
      <w:r w:rsidRPr="00F80469">
        <w:rPr>
          <w:rStyle w:val="Style13ptBold"/>
        </w:rPr>
        <w:t>Miller 09</w:t>
      </w:r>
      <w:r w:rsidRPr="00F80469">
        <w:t>, Professor of Political Science, Adjunct Professor of History, Director of Law and Society Program at Clark University, “Constitutionalism and Democracy: View of the Courts from the Hill: Interactions Between Congress and the Federal Judiciary.” University of Virginia Press, 2009, ProQuest</w:t>
      </w:r>
    </w:p>
    <w:p w14:paraId="04C7F446" w14:textId="77777777" w:rsidR="003024DC" w:rsidRPr="00F80469" w:rsidRDefault="003024DC" w:rsidP="003024DC">
      <w:pPr>
        <w:rPr>
          <w:sz w:val="14"/>
        </w:rPr>
      </w:pPr>
      <w:r w:rsidRPr="00F80469">
        <w:rPr>
          <w:sz w:val="14"/>
        </w:rPr>
        <w:t xml:space="preserve">Congress and the </w:t>
      </w:r>
      <w:r w:rsidRPr="00F80469">
        <w:rPr>
          <w:rStyle w:val="StyleUnderline"/>
        </w:rPr>
        <w:t>federal courts also have routine interactions regarding federal court decisions involving statutory interpretation</w:t>
      </w:r>
      <w:r w:rsidRPr="00F80469">
        <w:rPr>
          <w:sz w:val="14"/>
        </w:rPr>
        <w:t xml:space="preserve">. Federal courts routinely interpret the statutes enacted by Congress. As Lawrence Baum and Lori </w:t>
      </w:r>
      <w:proofErr w:type="spellStart"/>
      <w:r w:rsidRPr="00F80469">
        <w:rPr>
          <w:sz w:val="14"/>
        </w:rPr>
        <w:t>Hausegger</w:t>
      </w:r>
      <w:proofErr w:type="spellEnd"/>
      <w:r w:rsidRPr="00F80469">
        <w:rPr>
          <w:sz w:val="14"/>
        </w:rPr>
        <w:t xml:space="preserve"> remind us, “The largest share of the Court’s work is interpretation of statutes enacted by Congress” (2004, 107). Of course, </w:t>
      </w:r>
      <w:r w:rsidRPr="00F80469">
        <w:rPr>
          <w:rStyle w:val="StyleUnderline"/>
        </w:rPr>
        <w:t xml:space="preserve">when the majority in Congress is unhappy with a judicial decision involving statutory interpretation, </w:t>
      </w:r>
      <w:r w:rsidRPr="00F80469">
        <w:rPr>
          <w:rStyle w:val="Emphasis"/>
        </w:rPr>
        <w:t>they can simply pass a new statute to overturn the court’s decision</w:t>
      </w:r>
      <w:r w:rsidRPr="00F80469">
        <w:rPr>
          <w:sz w:val="14"/>
        </w:rPr>
        <w:t xml:space="preserve"> (see, e.g., </w:t>
      </w:r>
      <w:proofErr w:type="spellStart"/>
      <w:r w:rsidRPr="00F80469">
        <w:rPr>
          <w:sz w:val="14"/>
        </w:rPr>
        <w:t>Henschen</w:t>
      </w:r>
      <w:proofErr w:type="spellEnd"/>
      <w:r w:rsidRPr="00F80469">
        <w:rPr>
          <w:sz w:val="14"/>
        </w:rPr>
        <w:t xml:space="preserve"> 1983). For example, </w:t>
      </w:r>
      <w:r w:rsidRPr="00F80469">
        <w:rPr>
          <w:rStyle w:val="StyleUnderline"/>
        </w:rPr>
        <w:t>in 1978 Congress enacted the Pregnancy Discrimination Act after the Supreme Court held that pregnancy was not a protected disability under the Civil Rights Act of 1964</w:t>
      </w:r>
      <w:r w:rsidRPr="00F80469">
        <w:rPr>
          <w:sz w:val="14"/>
        </w:rPr>
        <w:t xml:space="preserve"> (see </w:t>
      </w:r>
      <w:proofErr w:type="spellStart"/>
      <w:r w:rsidRPr="00F80469">
        <w:rPr>
          <w:sz w:val="14"/>
        </w:rPr>
        <w:t>Pacelle</w:t>
      </w:r>
      <w:proofErr w:type="spellEnd"/>
      <w:r w:rsidRPr="00F80469">
        <w:rPr>
          <w:sz w:val="14"/>
        </w:rPr>
        <w:t xml:space="preserve"> 2002, 94). </w:t>
      </w:r>
      <w:r w:rsidRPr="00F80469">
        <w:rPr>
          <w:rStyle w:val="StyleUnderline"/>
        </w:rPr>
        <w:t>The Civil Rights Restoration Act of 1991 overturned at least a dozen Supreme Court statutory-interpretation decisions</w:t>
      </w:r>
      <w:r w:rsidRPr="00F80469">
        <w:rPr>
          <w:sz w:val="14"/>
        </w:rPr>
        <w:t xml:space="preserve"> regarding the ability of victims to sue for alleged race and sex discrimination. In fact, </w:t>
      </w:r>
      <w:r w:rsidRPr="00F80469">
        <w:rPr>
          <w:rStyle w:val="Emphasis"/>
        </w:rPr>
        <w:t>it is not uncommon for Congress to move to overturn judicial decisions involving statutory interpretation</w:t>
      </w:r>
      <w:r w:rsidRPr="00F80469">
        <w:rPr>
          <w:sz w:val="14"/>
        </w:rPr>
        <w:t xml:space="preserve"> (see, e.g., Eskridge 1991a; and Baum and </w:t>
      </w:r>
      <w:proofErr w:type="spellStart"/>
      <w:r w:rsidRPr="00F80469">
        <w:rPr>
          <w:sz w:val="14"/>
        </w:rPr>
        <w:t>Hausegger</w:t>
      </w:r>
      <w:proofErr w:type="spellEnd"/>
      <w:r w:rsidRPr="00F80469">
        <w:rPr>
          <w:sz w:val="14"/>
        </w:rPr>
        <w:t xml:space="preserve"> 2004). R. </w:t>
      </w:r>
      <w:proofErr w:type="spellStart"/>
      <w:r w:rsidRPr="00F80469">
        <w:rPr>
          <w:sz w:val="14"/>
        </w:rPr>
        <w:t>Shep</w:t>
      </w:r>
      <w:proofErr w:type="spellEnd"/>
      <w:r w:rsidRPr="00F80469">
        <w:rPr>
          <w:sz w:val="14"/>
        </w:rPr>
        <w:t xml:space="preserve"> Melnick (1995, 101) believes that Congress overturns many more judicial-policy statements than Eskridge has found, in large part because many members of Congress may not even realize that they are taking action to overturn a court decision in any given piece of legislation. Mark </w:t>
      </w:r>
      <w:r w:rsidRPr="00F80469">
        <w:rPr>
          <w:rStyle w:val="StyleUnderline"/>
        </w:rPr>
        <w:t>Graber</w:t>
      </w:r>
      <w:r w:rsidRPr="00F80469">
        <w:rPr>
          <w:sz w:val="14"/>
        </w:rPr>
        <w:t xml:space="preserve"> (1993) </w:t>
      </w:r>
      <w:r w:rsidRPr="00F80469">
        <w:rPr>
          <w:rStyle w:val="StyleUnderline"/>
        </w:rPr>
        <w:t>and</w:t>
      </w:r>
      <w:r w:rsidRPr="00F80469">
        <w:rPr>
          <w:sz w:val="14"/>
        </w:rPr>
        <w:t xml:space="preserve"> George </w:t>
      </w:r>
      <w:r w:rsidRPr="00F80469">
        <w:rPr>
          <w:rStyle w:val="StyleUnderline"/>
        </w:rPr>
        <w:t>Lovell</w:t>
      </w:r>
      <w:r w:rsidRPr="00F80469">
        <w:rPr>
          <w:sz w:val="14"/>
        </w:rPr>
        <w:t xml:space="preserve"> (2003), </w:t>
      </w:r>
      <w:r w:rsidRPr="00F80469">
        <w:rPr>
          <w:rStyle w:val="StyleUnderline"/>
        </w:rPr>
        <w:t>among others, argue that at times Congress intentionally passes statutes with ambiguous language, thus further empowering the courts by almost requiring them to interpret the ambiguous statutes.</w:t>
      </w:r>
      <w:r w:rsidRPr="00F80469">
        <w:rPr>
          <w:sz w:val="14"/>
        </w:rPr>
        <w:t xml:space="preserve"> In other words, Congress punts the most controversial decisions to the courts in order to preserve a fragile coalition in the legislative branch. After the courts issue rulings involving statutory interpretation, Congress may decide to review its original ambiguous compromise. Davidson (1993) reports that Congress now pays increasing attention to the statutory-interpretation decisions of the courts. According to Davidson, “An increasingly frequent source of the lawmaking agenda is found in judicial interpretations of existing statutory language” (1993, 103). Jeb Barnes (2004b) has found that </w:t>
      </w:r>
      <w:r w:rsidRPr="00F80469">
        <w:rPr>
          <w:rStyle w:val="StyleUnderline"/>
        </w:rPr>
        <w:t>Congress pays a great deal of attention to the statutory-interpretation decisions of the federal courts.</w:t>
      </w:r>
      <w:r w:rsidRPr="00F80469">
        <w:rPr>
          <w:sz w:val="14"/>
        </w:rPr>
        <w:t xml:space="preserve"> As Barnes has summarized the changing nature of the such rulings by the courts, “Put simply, </w:t>
      </w:r>
      <w:r w:rsidRPr="00F80469">
        <w:rPr>
          <w:rStyle w:val="StyleUnderline"/>
        </w:rPr>
        <w:t>today’s federal judges not only serve their traditional role of resolving politically important constitutional disputes, but also pay a significant role in administering conflicts among competing agencies over the meaning of statutes and considering public challenges to regulatory procedures and decisions”</w:t>
      </w:r>
      <w:r w:rsidRPr="00F80469">
        <w:rPr>
          <w:sz w:val="14"/>
        </w:rPr>
        <w:t xml:space="preserve"> (J. Barnes 2004a, 36).</w:t>
      </w:r>
    </w:p>
    <w:p w14:paraId="5EAACE12" w14:textId="77777777" w:rsidR="003024DC" w:rsidRPr="00F80469" w:rsidRDefault="003024DC" w:rsidP="003024DC"/>
    <w:p w14:paraId="571EACCA" w14:textId="0507152B" w:rsidR="003401B2" w:rsidRPr="00F80469" w:rsidRDefault="003401B2" w:rsidP="003043A7">
      <w:pPr>
        <w:pStyle w:val="Heading3"/>
      </w:pPr>
      <w:r w:rsidRPr="00F80469">
        <w:t>Court CP---Precedent DA</w:t>
      </w:r>
    </w:p>
    <w:p w14:paraId="047BDDA1" w14:textId="34AD5241" w:rsidR="003401B2" w:rsidRPr="00F80469" w:rsidRDefault="007C1C75" w:rsidP="003401B2">
      <w:pPr>
        <w:pStyle w:val="Heading4"/>
      </w:pPr>
      <w:r w:rsidRPr="00F80469">
        <w:rPr>
          <w:u w:val="single"/>
        </w:rPr>
        <w:t>P</w:t>
      </w:r>
      <w:r w:rsidR="003401B2" w:rsidRPr="00F80469">
        <w:rPr>
          <w:u w:val="single"/>
        </w:rPr>
        <w:t>recedential effects</w:t>
      </w:r>
      <w:r w:rsidR="003401B2" w:rsidRPr="00F80469">
        <w:t xml:space="preserve"> of the court </w:t>
      </w:r>
      <w:r w:rsidR="003401B2" w:rsidRPr="00F80469">
        <w:rPr>
          <w:u w:val="single"/>
        </w:rPr>
        <w:t>unilaterally</w:t>
      </w:r>
      <w:r w:rsidR="003401B2" w:rsidRPr="00F80469">
        <w:t xml:space="preserve"> ordering changes to minimization causes intel failures</w:t>
      </w:r>
    </w:p>
    <w:p w14:paraId="1EF21F5D" w14:textId="77777777" w:rsidR="003401B2" w:rsidRPr="00F80469" w:rsidRDefault="003401B2" w:rsidP="003401B2">
      <w:r w:rsidRPr="00F80469">
        <w:t xml:space="preserve">John </w:t>
      </w:r>
      <w:r w:rsidRPr="00F80469">
        <w:rPr>
          <w:b/>
        </w:rPr>
        <w:t>Ashcroft 08</w:t>
      </w:r>
      <w:r w:rsidRPr="00F80469">
        <w:t>. Attorney General of the United States. 2008. “Excerpts from the U.S.’s Supplemental Brief.” In Terrorism and the Constitution: The Post-9/11 Cases. Ed. H. L. Pohlman. Rowman &amp; Littlefield Publishers, Inc. ISBN: 978-0-7425-6040-6. pp. 58-59.</w:t>
      </w:r>
    </w:p>
    <w:p w14:paraId="1A45D7FE" w14:textId="1965E250" w:rsidR="003401B2" w:rsidRPr="00F80469" w:rsidRDefault="003401B2" w:rsidP="003401B2">
      <w:r w:rsidRPr="00F80469">
        <w:rPr>
          <w:sz w:val="16"/>
        </w:rPr>
        <w:t xml:space="preserve">[[3. Separation of Powers.]] Apart from any constitutional defense of the Patriot Act as interpreted by the government, there are significant constitutional questions raised by the FISC’s May 17 order—particularly the “chaperone” requirement and the reporting requirements of its new Rule 11. </w:t>
      </w:r>
      <w:r w:rsidRPr="00F80469">
        <w:rPr>
          <w:rStyle w:val="StyleUnderline"/>
        </w:rPr>
        <w:t>No Supreme Court opinion has ever recognized the authority of a federal court to impose</w:t>
      </w:r>
      <w:r w:rsidRPr="00F80469">
        <w:rPr>
          <w:sz w:val="16"/>
        </w:rPr>
        <w:t xml:space="preserve"> such </w:t>
      </w:r>
      <w:r w:rsidRPr="00F80469">
        <w:rPr>
          <w:rStyle w:val="StyleUnderline"/>
        </w:rPr>
        <w:t>structural requirements on the Executive, let alone with respect to such core executive functions</w:t>
      </w:r>
      <w:r w:rsidRPr="00F80469">
        <w:rPr>
          <w:sz w:val="16"/>
        </w:rPr>
        <w:t xml:space="preserve">. </w:t>
      </w:r>
      <w:r w:rsidRPr="00F80469">
        <w:rPr>
          <w:rStyle w:val="StyleUnderline"/>
        </w:rPr>
        <w:t xml:space="preserve">The reasons for this are clear: Article III simply </w:t>
      </w:r>
      <w:r w:rsidRPr="00F80469">
        <w:rPr>
          <w:rStyle w:val="Emphasis"/>
        </w:rPr>
        <w:t xml:space="preserve">does not grant federal courts any power to order the </w:t>
      </w:r>
      <w:r w:rsidRPr="00F80469">
        <w:rPr>
          <w:rStyle w:val="Emphasis"/>
          <w:i/>
        </w:rPr>
        <w:t>internal</w:t>
      </w:r>
      <w:r w:rsidRPr="00F80469">
        <w:rPr>
          <w:rStyle w:val="Emphasis"/>
        </w:rPr>
        <w:t xml:space="preserve"> workings of the Executive Branch</w:t>
      </w:r>
      <w:r w:rsidRPr="00F80469">
        <w:rPr>
          <w:rStyle w:val="StyleUnderline"/>
        </w:rPr>
        <w:t xml:space="preserve">, particularly in the area of </w:t>
      </w:r>
      <w:r w:rsidRPr="00F80469">
        <w:rPr>
          <w:rStyle w:val="Emphasis"/>
        </w:rPr>
        <w:t>foreign intel</w:t>
      </w:r>
      <w:r w:rsidRPr="00F80469">
        <w:rPr>
          <w:rStyle w:val="StyleUnderline"/>
        </w:rPr>
        <w:t xml:space="preserve">ligence. But even if federal courts had some power to </w:t>
      </w:r>
      <w:r w:rsidRPr="00F80469">
        <w:rPr>
          <w:rStyle w:val="Emphasis"/>
        </w:rPr>
        <w:t>micromanage</w:t>
      </w:r>
      <w:r w:rsidRPr="00F80469">
        <w:rPr>
          <w:rStyle w:val="StyleUnderline"/>
        </w:rPr>
        <w:t xml:space="preserve"> the Executive Branch, </w:t>
      </w:r>
      <w:r w:rsidRPr="00F80469">
        <w:rPr>
          <w:rStyle w:val="Emphasis"/>
        </w:rPr>
        <w:t>separation of powers</w:t>
      </w:r>
      <w:r w:rsidRPr="00F80469">
        <w:rPr>
          <w:rStyle w:val="StyleUnderline"/>
        </w:rPr>
        <w:t xml:space="preserve"> prohibits the use of that power to the extent it interferes with core functions of the Executive</w:t>
      </w:r>
      <w:r w:rsidRPr="00F80469">
        <w:rPr>
          <w:sz w:val="16"/>
        </w:rPr>
        <w:t xml:space="preserve">. First, </w:t>
      </w:r>
      <w:r w:rsidRPr="00F80469">
        <w:rPr>
          <w:rStyle w:val="StyleUnderline"/>
        </w:rPr>
        <w:t xml:space="preserve">nothing in the text of Article III even hints that federal courts have authority to </w:t>
      </w:r>
      <w:r w:rsidRPr="00F80469">
        <w:rPr>
          <w:rStyle w:val="Emphasis"/>
        </w:rPr>
        <w:t>micromanage</w:t>
      </w:r>
      <w:r w:rsidRPr="00F80469">
        <w:rPr>
          <w:rStyle w:val="StyleUnderline"/>
        </w:rPr>
        <w:t xml:space="preserve"> the Executive Branch</w:t>
      </w:r>
      <w:r w:rsidRPr="00F80469">
        <w:rPr>
          <w:sz w:val="16"/>
        </w:rPr>
        <w:t xml:space="preserve">. By its plain terms, </w:t>
      </w:r>
      <w:r w:rsidRPr="00F80469">
        <w:rPr>
          <w:rStyle w:val="StyleUnderline"/>
        </w:rPr>
        <w:t>Article III makes clear that the judicial power is limited to cases and controversies</w:t>
      </w:r>
      <w:r w:rsidRPr="00F80469">
        <w:rPr>
          <w:sz w:val="16"/>
        </w:rPr>
        <w:t xml:space="preserve">. This limitation “defines the role of the judiciary in a tripartite allocation of power to assure that the federal courts will not intrude into areas committed to other branches of government.” Federal courts must “carefully abstain from exercising any power that is not strictly judicial in its character, and which is not clearly confided in [them] by the Constitution.” Here, </w:t>
      </w:r>
      <w:r w:rsidRPr="00F80469">
        <w:rPr>
          <w:sz w:val="16"/>
          <w:szCs w:val="16"/>
        </w:rPr>
        <w:t xml:space="preserve">the FISC </w:t>
      </w:r>
      <w:r w:rsidRPr="00F80469">
        <w:rPr>
          <w:rStyle w:val="Emphasis"/>
        </w:rPr>
        <w:t>went beyond</w:t>
      </w:r>
      <w:r w:rsidRPr="00F80469">
        <w:rPr>
          <w:rStyle w:val="StyleUnderline"/>
        </w:rPr>
        <w:t xml:space="preserve"> the mere decision of an Article III case or controversy by </w:t>
      </w:r>
      <w:r w:rsidRPr="00F80469">
        <w:rPr>
          <w:rStyle w:val="Emphasis"/>
        </w:rPr>
        <w:t>attempting to impose rules for the operation of the Executive Branch</w:t>
      </w:r>
      <w:r w:rsidRPr="00F80469">
        <w:rPr>
          <w:rStyle w:val="StyleUnderline"/>
        </w:rPr>
        <w:t xml:space="preserve"> and structure the functions of different units with the Executive </w:t>
      </w:r>
      <w:proofErr w:type="gramStart"/>
      <w:r w:rsidRPr="00F80469">
        <w:rPr>
          <w:rStyle w:val="StyleUnderline"/>
        </w:rPr>
        <w:t>Branch</w:t>
      </w:r>
      <w:r w:rsidRPr="00F80469">
        <w:rPr>
          <w:sz w:val="16"/>
        </w:rPr>
        <w:t>. ..</w:t>
      </w:r>
      <w:proofErr w:type="gramEnd"/>
      <w:r w:rsidRPr="00F80469">
        <w:rPr>
          <w:sz w:val="16"/>
        </w:rPr>
        <w:t xml:space="preserve"> . </w:t>
      </w:r>
      <w:r w:rsidRPr="00F80469">
        <w:rPr>
          <w:rStyle w:val="StyleUnderline"/>
        </w:rPr>
        <w:t>Concern</w:t>
      </w:r>
      <w:r w:rsidRPr="00F80469">
        <w:rPr>
          <w:sz w:val="16"/>
        </w:rPr>
        <w:t xml:space="preserve"> about the appropriate role of the Article III judiciary </w:t>
      </w:r>
      <w:r w:rsidRPr="00F80469">
        <w:rPr>
          <w:rStyle w:val="StyleUnderline"/>
        </w:rPr>
        <w:t>is especially pronounced where</w:t>
      </w:r>
      <w:r w:rsidRPr="00F80469">
        <w:rPr>
          <w:sz w:val="16"/>
        </w:rPr>
        <w:t xml:space="preserve">, as here, </w:t>
      </w:r>
      <w:r w:rsidRPr="00F80469">
        <w:rPr>
          <w:rStyle w:val="StyleUnderline"/>
        </w:rPr>
        <w:t>the case involves the functions of the Executive Branch in the area of national security</w:t>
      </w:r>
      <w:r w:rsidRPr="00F80469">
        <w:rPr>
          <w:sz w:val="16"/>
        </w:rPr>
        <w:t xml:space="preserve">. The Supreme Court has explained that “no government interest is more compelling than the security of the Nation.” The text, structure, and history of the Constitution demonstrate that the primary responsibility to protect this interest is vested in the President. Article II, section 2 states that he “shall be Commander in Chief of the Army and Navy of the United States.” The Constitution also vests in the President </w:t>
      </w:r>
      <w:proofErr w:type="gramStart"/>
      <w:r w:rsidRPr="00F80469">
        <w:rPr>
          <w:sz w:val="16"/>
        </w:rPr>
        <w:t>all of</w:t>
      </w:r>
      <w:proofErr w:type="gramEnd"/>
      <w:r w:rsidRPr="00F80469">
        <w:rPr>
          <w:sz w:val="16"/>
        </w:rPr>
        <w:t xml:space="preserve"> the executive power and imposes on him a duty to execute the laws. </w:t>
      </w:r>
      <w:r w:rsidRPr="00F80469">
        <w:rPr>
          <w:rStyle w:val="StyleUnderline"/>
        </w:rPr>
        <w:t xml:space="preserve">These powers give the President broad constitutional authority to respond to threats to the national security. Further, as the courts have repeatedly recognized, the President possesses </w:t>
      </w:r>
      <w:r w:rsidRPr="00F80469">
        <w:rPr>
          <w:rStyle w:val="Emphasis"/>
          <w:i/>
        </w:rPr>
        <w:t>exclusive</w:t>
      </w:r>
      <w:r w:rsidRPr="00F80469">
        <w:rPr>
          <w:rStyle w:val="StyleUnderline"/>
        </w:rPr>
        <w:t xml:space="preserve"> power over the conduct of foreign affairs</w:t>
      </w:r>
      <w:r w:rsidRPr="00F80469">
        <w:rPr>
          <w:sz w:val="16"/>
        </w:rPr>
        <w:t xml:space="preserve">. </w:t>
      </w:r>
      <w:r w:rsidRPr="00F80469">
        <w:rPr>
          <w:rStyle w:val="StyleUnderline"/>
        </w:rPr>
        <w:t xml:space="preserve">The </w:t>
      </w:r>
      <w:r w:rsidRPr="00F80469">
        <w:rPr>
          <w:rStyle w:val="Emphasis"/>
        </w:rPr>
        <w:t>conduct of foreign counterintelligence investigations</w:t>
      </w:r>
      <w:r w:rsidRPr="00F80469">
        <w:rPr>
          <w:rStyle w:val="StyleUnderline"/>
        </w:rPr>
        <w:t xml:space="preserve"> is a necessary correlate to these executive powers</w:t>
      </w:r>
      <w:r w:rsidRPr="00F80469">
        <w:rPr>
          <w:sz w:val="16"/>
        </w:rPr>
        <w:t xml:space="preserve">. </w:t>
      </w:r>
      <w:r w:rsidRPr="00F80469">
        <w:rPr>
          <w:rStyle w:val="StyleUnderline"/>
        </w:rPr>
        <w:t>In order to successfully defend the Nation from threats to its security, the President must have the ability to gather and disseminate foreign intelligence information that will allow</w:t>
      </w:r>
      <w:r w:rsidRPr="00F80469">
        <w:rPr>
          <w:sz w:val="16"/>
        </w:rPr>
        <w:t xml:space="preserve"> him and his assistants </w:t>
      </w:r>
      <w:r w:rsidRPr="00F80469">
        <w:rPr>
          <w:rStyle w:val="StyleUnderline"/>
        </w:rPr>
        <w:t>to develop and execute the most appropriate policies</w:t>
      </w:r>
      <w:r w:rsidRPr="00F80469">
        <w:rPr>
          <w:sz w:val="16"/>
        </w:rPr>
        <w:t xml:space="preserve">. </w:t>
      </w:r>
      <w:r w:rsidRPr="00F80469">
        <w:rPr>
          <w:rStyle w:val="StyleUnderline"/>
        </w:rPr>
        <w:t xml:space="preserve">This is an area where </w:t>
      </w:r>
      <w:r w:rsidRPr="00F80469">
        <w:rPr>
          <w:rStyle w:val="Emphasis"/>
        </w:rPr>
        <w:t>Article III intervention</w:t>
      </w:r>
      <w:r w:rsidRPr="00F80469">
        <w:rPr>
          <w:rStyle w:val="StyleUnderline"/>
        </w:rPr>
        <w:t xml:space="preserve"> is </w:t>
      </w:r>
      <w:r w:rsidRPr="00F80469">
        <w:rPr>
          <w:rStyle w:val="Emphasis"/>
        </w:rPr>
        <w:t>particularly unsuited</w:t>
      </w:r>
      <w:r w:rsidRPr="00F80469">
        <w:rPr>
          <w:rStyle w:val="StyleUnderline"/>
        </w:rPr>
        <w:t xml:space="preserve">, </w:t>
      </w:r>
      <w:proofErr w:type="gramStart"/>
      <w:r w:rsidRPr="00F80469">
        <w:rPr>
          <w:rStyle w:val="StyleUnderline"/>
        </w:rPr>
        <w:t>in light of</w:t>
      </w:r>
      <w:proofErr w:type="gramEnd"/>
      <w:r w:rsidRPr="00F80469">
        <w:rPr>
          <w:rStyle w:val="StyleUnderline"/>
        </w:rPr>
        <w:t xml:space="preserve"> the </w:t>
      </w:r>
      <w:r w:rsidRPr="00F80469">
        <w:rPr>
          <w:rStyle w:val="Emphasis"/>
        </w:rPr>
        <w:t>structural advantages</w:t>
      </w:r>
      <w:r w:rsidRPr="00F80469">
        <w:rPr>
          <w:rStyle w:val="StyleUnderline"/>
        </w:rPr>
        <w:t xml:space="preserve"> of the Executive to act with </w:t>
      </w:r>
      <w:r w:rsidRPr="00F80469">
        <w:rPr>
          <w:rStyle w:val="Emphasis"/>
        </w:rPr>
        <w:t>speed</w:t>
      </w:r>
      <w:r w:rsidRPr="00F80469">
        <w:rPr>
          <w:rStyle w:val="StyleUnderline"/>
        </w:rPr>
        <w:t xml:space="preserve">, </w:t>
      </w:r>
      <w:r w:rsidRPr="00F80469">
        <w:rPr>
          <w:rStyle w:val="Emphasis"/>
        </w:rPr>
        <w:t>secrecy</w:t>
      </w:r>
      <w:r w:rsidRPr="00F80469">
        <w:rPr>
          <w:rStyle w:val="StyleUnderline"/>
        </w:rPr>
        <w:t xml:space="preserve">, and </w:t>
      </w:r>
      <w:r w:rsidRPr="00F80469">
        <w:rPr>
          <w:rStyle w:val="Emphasis"/>
        </w:rPr>
        <w:t>unity of energy</w:t>
      </w:r>
      <w:r w:rsidRPr="00F80469">
        <w:rPr>
          <w:rStyle w:val="StyleUnderline"/>
        </w:rPr>
        <w:t xml:space="preserve"> and the </w:t>
      </w:r>
      <w:r w:rsidRPr="00F80469">
        <w:rPr>
          <w:rStyle w:val="Emphasis"/>
        </w:rPr>
        <w:t>relative incompetence of the federal judiciary</w:t>
      </w:r>
      <w:r w:rsidRPr="00F80469">
        <w:rPr>
          <w:rStyle w:val="StyleUnderline"/>
        </w:rPr>
        <w:t xml:space="preserve"> in such matters</w:t>
      </w:r>
      <w:r w:rsidRPr="00F80469">
        <w:rPr>
          <w:sz w:val="16"/>
        </w:rPr>
        <w:t>. ...</w:t>
      </w:r>
    </w:p>
    <w:p w14:paraId="08CB3AE6" w14:textId="06B35817" w:rsidR="007C1C75" w:rsidRPr="00F80469" w:rsidRDefault="007C1C75" w:rsidP="003043A7">
      <w:pPr>
        <w:pStyle w:val="Heading3"/>
      </w:pPr>
      <w:r w:rsidRPr="00F80469">
        <w:t>Court CP---Precedent DA---Court Worse</w:t>
      </w:r>
    </w:p>
    <w:p w14:paraId="29470DF3" w14:textId="77441C47" w:rsidR="007C1C75" w:rsidRPr="00F80469" w:rsidRDefault="007C1C75" w:rsidP="007C1C75">
      <w:pPr>
        <w:pStyle w:val="Heading4"/>
      </w:pPr>
      <w:r w:rsidRPr="00F80469">
        <w:t>Court interpretations are ad hoc and inconsistent---Congressional action is better</w:t>
      </w:r>
    </w:p>
    <w:p w14:paraId="2F3580DD" w14:textId="46986895" w:rsidR="007C1C75" w:rsidRPr="00F80469" w:rsidRDefault="007C1C75" w:rsidP="007C1C75">
      <w:proofErr w:type="spellStart"/>
      <w:r w:rsidRPr="00F80469">
        <w:t>Mystica</w:t>
      </w:r>
      <w:proofErr w:type="spellEnd"/>
      <w:r w:rsidRPr="00F80469">
        <w:t xml:space="preserve"> </w:t>
      </w:r>
      <w:r w:rsidRPr="00F80469">
        <w:rPr>
          <w:b/>
        </w:rPr>
        <w:t>Alexander &amp;</w:t>
      </w:r>
      <w:r w:rsidRPr="00F80469">
        <w:t xml:space="preserve"> William </w:t>
      </w:r>
      <w:r w:rsidRPr="00F80469">
        <w:rPr>
          <w:b/>
        </w:rPr>
        <w:t>Wiggins 16</w:t>
      </w:r>
      <w:r w:rsidRPr="00F80469">
        <w:t>, Wiggins is a Professor at Bentley University; Alexander is an Assistant Professor at Bentley University, “A Domestic Consequence of the Government Spying on Its Citizens: The Guilty Go Free,” Brooklyn Law Review, vol. 81, no. 2, 01/01/2016, https://brooklynworks.brooklaw.edu/blr/vol81/iss2/4.</w:t>
      </w:r>
    </w:p>
    <w:p w14:paraId="35319708" w14:textId="77777777" w:rsidR="007C1C75" w:rsidRPr="00F80469" w:rsidRDefault="007C1C75" w:rsidP="007C1C75">
      <w:pPr>
        <w:rPr>
          <w:sz w:val="16"/>
        </w:rPr>
      </w:pPr>
      <w:r w:rsidRPr="00F80469">
        <w:rPr>
          <w:sz w:val="16"/>
        </w:rPr>
        <w:t>C. What’s Next?</w:t>
      </w:r>
    </w:p>
    <w:p w14:paraId="22C3A9F4" w14:textId="73B30226" w:rsidR="007C1C75" w:rsidRPr="00F80469" w:rsidRDefault="007C1C75" w:rsidP="007C1C75">
      <w:pPr>
        <w:rPr>
          <w:sz w:val="16"/>
        </w:rPr>
      </w:pPr>
      <w:r w:rsidRPr="00F80469">
        <w:rPr>
          <w:sz w:val="16"/>
        </w:rPr>
        <w:t xml:space="preserve">The Ninth Circuit’s initial decision in Dreyer signaled that </w:t>
      </w:r>
      <w:r w:rsidRPr="00F80469">
        <w:rPr>
          <w:rStyle w:val="StyleUnderline"/>
        </w:rPr>
        <w:t>despite a</w:t>
      </w:r>
      <w:r w:rsidRPr="00F80469">
        <w:rPr>
          <w:sz w:val="16"/>
        </w:rPr>
        <w:t xml:space="preserve"> </w:t>
      </w:r>
      <w:r w:rsidRPr="00F80469">
        <w:rPr>
          <w:rStyle w:val="Emphasis"/>
        </w:rPr>
        <w:t>long judicial history</w:t>
      </w:r>
      <w:r w:rsidRPr="00F80469">
        <w:rPr>
          <w:sz w:val="16"/>
        </w:rPr>
        <w:t xml:space="preserve"> </w:t>
      </w:r>
      <w:r w:rsidRPr="00F80469">
        <w:rPr>
          <w:rStyle w:val="StyleUnderline"/>
        </w:rPr>
        <w:t>of allowing</w:t>
      </w:r>
      <w:r w:rsidRPr="00F80469">
        <w:rPr>
          <w:sz w:val="16"/>
        </w:rPr>
        <w:t xml:space="preserve"> PCA and PCA-like </w:t>
      </w:r>
      <w:r w:rsidRPr="00F80469">
        <w:rPr>
          <w:rStyle w:val="StyleUnderline"/>
        </w:rPr>
        <w:t>restrictions to remain</w:t>
      </w:r>
      <w:r w:rsidRPr="00F80469">
        <w:rPr>
          <w:sz w:val="16"/>
        </w:rPr>
        <w:t xml:space="preserve"> </w:t>
      </w:r>
      <w:r w:rsidRPr="00F80469">
        <w:rPr>
          <w:rStyle w:val="Emphasis"/>
        </w:rPr>
        <w:t>unchecked</w:t>
      </w:r>
      <w:r w:rsidRPr="00F80469">
        <w:rPr>
          <w:rStyle w:val="StyleUnderline"/>
        </w:rPr>
        <w:t>, courts may</w:t>
      </w:r>
      <w:r w:rsidRPr="00F80469">
        <w:rPr>
          <w:sz w:val="16"/>
        </w:rPr>
        <w:t xml:space="preserve"> </w:t>
      </w:r>
      <w:r w:rsidRPr="00F80469">
        <w:rPr>
          <w:rStyle w:val="Emphasis"/>
        </w:rPr>
        <w:t>apply the exclusionary rule to suppress evidence</w:t>
      </w:r>
      <w:r w:rsidRPr="00F80469">
        <w:rPr>
          <w:sz w:val="16"/>
        </w:rPr>
        <w:t xml:space="preserve"> </w:t>
      </w:r>
      <w:r w:rsidRPr="00F80469">
        <w:rPr>
          <w:rStyle w:val="StyleUnderline"/>
        </w:rPr>
        <w:t>as a means of</w:t>
      </w:r>
      <w:r w:rsidRPr="00F80469">
        <w:rPr>
          <w:sz w:val="16"/>
        </w:rPr>
        <w:t xml:space="preserve"> </w:t>
      </w:r>
      <w:r w:rsidRPr="00F80469">
        <w:rPr>
          <w:rStyle w:val="Emphasis"/>
        </w:rPr>
        <w:t>deterring abuses of power</w:t>
      </w:r>
      <w:r w:rsidRPr="00F80469">
        <w:rPr>
          <w:rStyle w:val="StyleUnderline"/>
        </w:rPr>
        <w:t xml:space="preserve">. As government surveillance methods become </w:t>
      </w:r>
      <w:r w:rsidRPr="00F80469">
        <w:rPr>
          <w:rStyle w:val="Emphasis"/>
        </w:rPr>
        <w:t>more intrusive</w:t>
      </w:r>
      <w:r w:rsidRPr="00F80469">
        <w:rPr>
          <w:sz w:val="16"/>
        </w:rPr>
        <w:t xml:space="preserve"> and the need to combat terrorism continues to increase, </w:t>
      </w:r>
      <w:r w:rsidRPr="00F80469">
        <w:rPr>
          <w:rStyle w:val="StyleUnderline"/>
        </w:rPr>
        <w:t>the</w:t>
      </w:r>
      <w:r w:rsidRPr="00F80469">
        <w:rPr>
          <w:sz w:val="16"/>
        </w:rPr>
        <w:t xml:space="preserve"> </w:t>
      </w:r>
      <w:r w:rsidRPr="00F80469">
        <w:rPr>
          <w:rStyle w:val="Emphasis"/>
        </w:rPr>
        <w:t>number of defendants</w:t>
      </w:r>
      <w:r w:rsidRPr="00F80469">
        <w:rPr>
          <w:sz w:val="16"/>
        </w:rPr>
        <w:t xml:space="preserve"> </w:t>
      </w:r>
      <w:r w:rsidRPr="00F80469">
        <w:rPr>
          <w:rStyle w:val="StyleUnderline"/>
        </w:rPr>
        <w:t>seeking courts’ suppression of evidence</w:t>
      </w:r>
      <w:r w:rsidRPr="00F80469">
        <w:rPr>
          <w:sz w:val="16"/>
        </w:rPr>
        <w:t xml:space="preserve"> obtained via PCA or PCA-like infractions </w:t>
      </w:r>
      <w:r w:rsidRPr="00F80469">
        <w:rPr>
          <w:rStyle w:val="StyleUnderline"/>
        </w:rPr>
        <w:t>will</w:t>
      </w:r>
      <w:r w:rsidRPr="00F80469">
        <w:rPr>
          <w:sz w:val="16"/>
        </w:rPr>
        <w:t xml:space="preserve"> </w:t>
      </w:r>
      <w:r w:rsidRPr="00F80469">
        <w:rPr>
          <w:rStyle w:val="Emphasis"/>
        </w:rPr>
        <w:t>also increase</w:t>
      </w:r>
      <w:r w:rsidRPr="00F80469">
        <w:rPr>
          <w:rStyle w:val="StyleUnderline"/>
        </w:rPr>
        <w:t>. The key question that remains is, “What is to be done?”</w:t>
      </w:r>
    </w:p>
    <w:p w14:paraId="4DCC9958" w14:textId="74987FEB" w:rsidR="007C1C75" w:rsidRPr="00F80469" w:rsidRDefault="007C1C75" w:rsidP="007C1C75">
      <w:pPr>
        <w:rPr>
          <w:sz w:val="16"/>
        </w:rPr>
      </w:pPr>
      <w:r w:rsidRPr="00F80469">
        <w:rPr>
          <w:sz w:val="16"/>
        </w:rPr>
        <w:t>Dreyer illustrates a need for a national conversation and consensus on the role of the military in the new world order.303 At a minimum, the PCA must be reassessed in the context of contemporary challenges.304 When the PCA was enacted in 1878, Congress could not have envisioned the government’s current surveillance capabilities or the expanded role of the military in domestic affairs.305 Information gathering has been transformed, and the laws that guide the military’s involvement in such activities should reflect that transformation. While some may assert that the PCA excludes the military from civilian law enforcement and safeguards civil liberties, the PCA has not proven to be an effective tool in assessing the parameters of the NSA’s domestic surveillance.306 Despite the fact that the NSA operates under the direction of a four-star military officer, it is seemingly unfettered by the PCA’s restrictions.307</w:t>
      </w:r>
    </w:p>
    <w:p w14:paraId="584C894A" w14:textId="57C144FD" w:rsidR="007C1C75" w:rsidRPr="00F80469" w:rsidRDefault="007C1C75" w:rsidP="007C1C75">
      <w:pPr>
        <w:rPr>
          <w:sz w:val="16"/>
        </w:rPr>
      </w:pPr>
      <w:r w:rsidRPr="00F80469">
        <w:rPr>
          <w:rStyle w:val="StyleUnderline"/>
        </w:rPr>
        <w:t>The complexities of military intelligence</w:t>
      </w:r>
      <w:r w:rsidRPr="00F80469">
        <w:rPr>
          <w:sz w:val="16"/>
        </w:rPr>
        <w:t xml:space="preserve">, which include a DoD employing over three million people,308 </w:t>
      </w:r>
      <w:r w:rsidRPr="00F80469">
        <w:rPr>
          <w:rStyle w:val="StyleUnderline"/>
        </w:rPr>
        <w:t>put us at a</w:t>
      </w:r>
      <w:r w:rsidRPr="00F80469">
        <w:rPr>
          <w:sz w:val="16"/>
        </w:rPr>
        <w:t xml:space="preserve"> </w:t>
      </w:r>
      <w:r w:rsidRPr="00F80469">
        <w:rPr>
          <w:rStyle w:val="Emphasis"/>
        </w:rPr>
        <w:t>crossroads</w:t>
      </w:r>
      <w:r w:rsidRPr="00F80469">
        <w:rPr>
          <w:sz w:val="16"/>
        </w:rPr>
        <w:t xml:space="preserve"> in which we can choose one of two paths: </w:t>
      </w:r>
      <w:r w:rsidRPr="00F80469">
        <w:rPr>
          <w:rStyle w:val="Emphasis"/>
        </w:rPr>
        <w:t>(1)</w:t>
      </w:r>
      <w:r w:rsidRPr="00F80469">
        <w:rPr>
          <w:sz w:val="16"/>
        </w:rPr>
        <w:t xml:space="preserve"> </w:t>
      </w:r>
      <w:r w:rsidRPr="00F80469">
        <w:rPr>
          <w:rStyle w:val="StyleUnderline"/>
        </w:rPr>
        <w:t xml:space="preserve">the </w:t>
      </w:r>
      <w:r w:rsidRPr="00F80469">
        <w:rPr>
          <w:rStyle w:val="Emphasis"/>
        </w:rPr>
        <w:t>courts</w:t>
      </w:r>
      <w:r w:rsidRPr="00F80469">
        <w:rPr>
          <w:rStyle w:val="StyleUnderline"/>
        </w:rPr>
        <w:t xml:space="preserve"> can follow the Ninth Circuit and continue to serve as gatekeepers by wielding the</w:t>
      </w:r>
      <w:r w:rsidRPr="00F80469">
        <w:rPr>
          <w:sz w:val="16"/>
        </w:rPr>
        <w:t xml:space="preserve"> socially </w:t>
      </w:r>
      <w:r w:rsidRPr="00F80469">
        <w:rPr>
          <w:rStyle w:val="Emphasis"/>
        </w:rPr>
        <w:t>costly weapon</w:t>
      </w:r>
      <w:r w:rsidRPr="00F80469">
        <w:rPr>
          <w:sz w:val="16"/>
        </w:rPr>
        <w:t xml:space="preserve"> </w:t>
      </w:r>
      <w:r w:rsidRPr="00F80469">
        <w:rPr>
          <w:rStyle w:val="StyleUnderline"/>
        </w:rPr>
        <w:t xml:space="preserve">of the exclusionary rule to defend constitutional liberties; or </w:t>
      </w:r>
      <w:r w:rsidRPr="00F80469">
        <w:rPr>
          <w:rStyle w:val="Emphasis"/>
        </w:rPr>
        <w:t>(2)</w:t>
      </w:r>
      <w:r w:rsidRPr="00F80469">
        <w:rPr>
          <w:sz w:val="16"/>
        </w:rPr>
        <w:t xml:space="preserve"> </w:t>
      </w:r>
      <w:r w:rsidRPr="00F80469">
        <w:rPr>
          <w:rStyle w:val="Emphasis"/>
        </w:rPr>
        <w:t>Congress</w:t>
      </w:r>
      <w:r w:rsidRPr="00F80469">
        <w:rPr>
          <w:sz w:val="16"/>
        </w:rPr>
        <w:t xml:space="preserve"> </w:t>
      </w:r>
      <w:r w:rsidRPr="00F80469">
        <w:rPr>
          <w:rStyle w:val="StyleUnderline"/>
        </w:rPr>
        <w:t>can intervene</w:t>
      </w:r>
      <w:r w:rsidRPr="00F80469">
        <w:rPr>
          <w:sz w:val="16"/>
        </w:rPr>
        <w:t xml:space="preserve"> to transform and streamline the PCA and related regulations </w:t>
      </w:r>
      <w:r w:rsidRPr="00F80469">
        <w:rPr>
          <w:rStyle w:val="StyleUnderline"/>
        </w:rPr>
        <w:t>to better address the proper role of the</w:t>
      </w:r>
      <w:r w:rsidRPr="00F80469">
        <w:rPr>
          <w:sz w:val="16"/>
        </w:rPr>
        <w:t xml:space="preserve"> military and the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StyleUnderline"/>
        </w:rPr>
        <w:t>in</w:t>
      </w:r>
      <w:r w:rsidRPr="00F80469">
        <w:rPr>
          <w:sz w:val="16"/>
        </w:rPr>
        <w:t xml:space="preserve"> </w:t>
      </w:r>
      <w:r w:rsidRPr="00F80469">
        <w:rPr>
          <w:rStyle w:val="Emphasis"/>
        </w:rPr>
        <w:t>civilian affairs</w:t>
      </w:r>
      <w:r w:rsidRPr="00F80469">
        <w:rPr>
          <w:sz w:val="16"/>
        </w:rPr>
        <w:t xml:space="preserve"> in a post-9/11 society. </w:t>
      </w:r>
      <w:r w:rsidRPr="00F80469">
        <w:rPr>
          <w:rStyle w:val="Emphasis"/>
        </w:rPr>
        <w:t>Congress</w:t>
      </w:r>
      <w:r w:rsidRPr="00F80469">
        <w:rPr>
          <w:sz w:val="16"/>
        </w:rPr>
        <w:t xml:space="preserve">ional action </w:t>
      </w:r>
      <w:r w:rsidRPr="00F80469">
        <w:rPr>
          <w:rStyle w:val="Emphasis"/>
        </w:rPr>
        <w:t>is preferable</w:t>
      </w:r>
      <w:r w:rsidRPr="00F80469">
        <w:rPr>
          <w:rStyle w:val="StyleUnderline"/>
        </w:rPr>
        <w:t>, because</w:t>
      </w:r>
      <w:r w:rsidRPr="00F80469">
        <w:rPr>
          <w:sz w:val="16"/>
        </w:rPr>
        <w:t xml:space="preserve"> </w:t>
      </w:r>
      <w:r w:rsidRPr="00F80469">
        <w:rPr>
          <w:rStyle w:val="Emphasis"/>
        </w:rPr>
        <w:t>absent</w:t>
      </w:r>
      <w:r w:rsidRPr="00F80469">
        <w:rPr>
          <w:sz w:val="16"/>
        </w:rPr>
        <w:t xml:space="preserve"> </w:t>
      </w:r>
      <w:r w:rsidRPr="00F80469">
        <w:rPr>
          <w:rStyle w:val="StyleUnderline"/>
        </w:rPr>
        <w:t xml:space="preserve">congressional action and guidance, it is likely that </w:t>
      </w:r>
      <w:r w:rsidRPr="00F80469">
        <w:rPr>
          <w:rStyle w:val="Emphasis"/>
        </w:rPr>
        <w:t>courts</w:t>
      </w:r>
      <w:r w:rsidRPr="00F80469">
        <w:rPr>
          <w:rStyle w:val="StyleUnderline"/>
        </w:rPr>
        <w:t xml:space="preserve"> will make</w:t>
      </w:r>
      <w:r w:rsidRPr="00F80469">
        <w:rPr>
          <w:sz w:val="16"/>
        </w:rPr>
        <w:t xml:space="preserve"> </w:t>
      </w:r>
      <w:r w:rsidRPr="00F80469">
        <w:rPr>
          <w:rStyle w:val="Emphasis"/>
        </w:rPr>
        <w:t>ad hoc</w:t>
      </w:r>
      <w:r w:rsidRPr="00F80469">
        <w:rPr>
          <w:sz w:val="16"/>
        </w:rPr>
        <w:t xml:space="preserve"> </w:t>
      </w:r>
      <w:r w:rsidRPr="00F80469">
        <w:rPr>
          <w:rStyle w:val="StyleUnderline"/>
        </w:rPr>
        <w:t>use of the exclusionary rule in</w:t>
      </w:r>
      <w:r w:rsidRPr="00F80469">
        <w:rPr>
          <w:sz w:val="16"/>
        </w:rPr>
        <w:t xml:space="preserve"> </w:t>
      </w:r>
      <w:r w:rsidRPr="00F80469">
        <w:rPr>
          <w:rStyle w:val="Emphasis"/>
        </w:rPr>
        <w:t>varying degrees</w:t>
      </w:r>
      <w:r w:rsidRPr="00F80469">
        <w:rPr>
          <w:rStyle w:val="StyleUnderline"/>
        </w:rPr>
        <w:t xml:space="preserve">, </w:t>
      </w:r>
      <w:r w:rsidRPr="00F80469">
        <w:rPr>
          <w:rStyle w:val="Emphasis"/>
        </w:rPr>
        <w:t>circuit by circuit</w:t>
      </w:r>
      <w:r w:rsidRPr="00F80469">
        <w:rPr>
          <w:rStyle w:val="StyleUnderline"/>
        </w:rPr>
        <w:t>, which will</w:t>
      </w:r>
      <w:r w:rsidRPr="00F80469">
        <w:rPr>
          <w:sz w:val="16"/>
        </w:rPr>
        <w:t xml:space="preserve"> </w:t>
      </w:r>
      <w:r w:rsidRPr="00F80469">
        <w:rPr>
          <w:rStyle w:val="Emphasis"/>
        </w:rPr>
        <w:t>only add</w:t>
      </w:r>
      <w:r w:rsidRPr="00F80469">
        <w:rPr>
          <w:sz w:val="16"/>
        </w:rPr>
        <w:t xml:space="preserve"> </w:t>
      </w:r>
      <w:r w:rsidRPr="00F80469">
        <w:rPr>
          <w:rStyle w:val="StyleUnderline"/>
        </w:rPr>
        <w:t>to the current</w:t>
      </w:r>
      <w:r w:rsidRPr="00F80469">
        <w:rPr>
          <w:sz w:val="16"/>
        </w:rPr>
        <w:t xml:space="preserve"> </w:t>
      </w:r>
      <w:r w:rsidRPr="00F80469">
        <w:rPr>
          <w:rStyle w:val="Emphasis"/>
        </w:rPr>
        <w:t>lack of consistency</w:t>
      </w:r>
      <w:r w:rsidRPr="00F80469">
        <w:rPr>
          <w:sz w:val="16"/>
        </w:rPr>
        <w:t xml:space="preserve"> </w:t>
      </w:r>
      <w:r w:rsidRPr="00F80469">
        <w:rPr>
          <w:rStyle w:val="StyleUnderline"/>
        </w:rPr>
        <w:t>and</w:t>
      </w:r>
      <w:r w:rsidRPr="00F80469">
        <w:rPr>
          <w:sz w:val="16"/>
        </w:rPr>
        <w:t xml:space="preserve"> </w:t>
      </w:r>
      <w:r w:rsidRPr="00F80469">
        <w:rPr>
          <w:rStyle w:val="Emphasis"/>
        </w:rPr>
        <w:t>clarity</w:t>
      </w:r>
      <w:r w:rsidRPr="00F80469">
        <w:rPr>
          <w:sz w:val="16"/>
        </w:rPr>
        <w:t xml:space="preserve"> </w:t>
      </w:r>
      <w:r w:rsidRPr="00F80469">
        <w:rPr>
          <w:rStyle w:val="StyleUnderline"/>
        </w:rPr>
        <w:t>in judicial interpretations of the exclusionary rule</w:t>
      </w:r>
      <w:r w:rsidRPr="00F80469">
        <w:rPr>
          <w:sz w:val="16"/>
        </w:rPr>
        <w:t>.</w:t>
      </w:r>
    </w:p>
    <w:p w14:paraId="4D87635D" w14:textId="4E71508B" w:rsidR="007C1C75" w:rsidRPr="00F80469" w:rsidRDefault="007C1C75" w:rsidP="003043A7">
      <w:pPr>
        <w:pStyle w:val="Heading3"/>
      </w:pPr>
      <w:r w:rsidRPr="00F80469">
        <w:t>Court CP---Precedent DA---AT: No Link</w:t>
      </w:r>
    </w:p>
    <w:p w14:paraId="63F2A944" w14:textId="0CD829E6" w:rsidR="007C1C75" w:rsidRPr="00F80469" w:rsidRDefault="007C1C75" w:rsidP="007C1C75">
      <w:pPr>
        <w:pStyle w:val="Heading4"/>
      </w:pPr>
      <w:r w:rsidRPr="00F80469">
        <w:t xml:space="preserve">If there’s no link, that </w:t>
      </w:r>
      <w:r w:rsidRPr="00F80469">
        <w:rPr>
          <w:u w:val="single"/>
        </w:rPr>
        <w:t>ensures</w:t>
      </w:r>
      <w:r w:rsidRPr="00F80469">
        <w:t xml:space="preserve"> circumvention</w:t>
      </w:r>
    </w:p>
    <w:p w14:paraId="6F54929B" w14:textId="77777777" w:rsidR="007C1C75" w:rsidRPr="00F80469" w:rsidRDefault="007C1C75" w:rsidP="007C1C75">
      <w:bookmarkStart w:id="13" w:name="_Hlk528014268"/>
      <w:r w:rsidRPr="00F80469">
        <w:t xml:space="preserve">Anthony </w:t>
      </w:r>
      <w:r w:rsidRPr="00F80469">
        <w:rPr>
          <w:b/>
        </w:rPr>
        <w:t>Gregory 16</w:t>
      </w:r>
      <w:r w:rsidRPr="00F80469">
        <w:t xml:space="preserve">. Doctoral candidate in history at the University of California, Berkeley, former research fellow at the Independent Institute. 2016. “7. Fourth Amendment Mirage.” American Surveillance: Intelligence, Privacy, and the Fourth Amendment, University of Wisconsin Press. Project MUSE. </w:t>
      </w:r>
    </w:p>
    <w:bookmarkEnd w:id="13"/>
    <w:p w14:paraId="1A893CA5" w14:textId="77777777" w:rsidR="007C1C75" w:rsidRPr="00F80469" w:rsidRDefault="007C1C75" w:rsidP="007C1C75">
      <w:r w:rsidRPr="00F80469">
        <w:rPr>
          <w:rStyle w:val="StyleUnderline"/>
        </w:rPr>
        <w:t xml:space="preserve">Of course, a good argument will protect privacy only if the Court </w:t>
      </w:r>
      <w:r w:rsidRPr="00F80469">
        <w:rPr>
          <w:rStyle w:val="Emphasis"/>
        </w:rPr>
        <w:t>agrees with it</w:t>
      </w:r>
      <w:r w:rsidRPr="00F80469">
        <w:rPr>
          <w:rStyle w:val="StyleUnderline"/>
        </w:rPr>
        <w:t>, and the Court has a</w:t>
      </w:r>
      <w:r w:rsidRPr="00F80469">
        <w:rPr>
          <w:sz w:val="14"/>
        </w:rPr>
        <w:t xml:space="preserve"> </w:t>
      </w:r>
      <w:r w:rsidRPr="00F80469">
        <w:rPr>
          <w:rStyle w:val="Emphasis"/>
        </w:rPr>
        <w:t>habit</w:t>
      </w:r>
      <w:r w:rsidRPr="00F80469">
        <w:rPr>
          <w:sz w:val="14"/>
        </w:rPr>
        <w:t xml:space="preserve"> </w:t>
      </w:r>
      <w:r w:rsidRPr="00F80469">
        <w:rPr>
          <w:rStyle w:val="StyleUnderline"/>
        </w:rPr>
        <w:t xml:space="preserve">of </w:t>
      </w:r>
      <w:r w:rsidRPr="00F80469">
        <w:rPr>
          <w:rStyle w:val="Emphasis"/>
        </w:rPr>
        <w:t>agreeing with a good argument</w:t>
      </w:r>
      <w:r w:rsidRPr="00F80469">
        <w:rPr>
          <w:sz w:val="14"/>
        </w:rPr>
        <w:t xml:space="preserve"> </w:t>
      </w:r>
      <w:r w:rsidRPr="00F80469">
        <w:rPr>
          <w:rStyle w:val="StyleUnderline"/>
        </w:rPr>
        <w:t>while</w:t>
      </w:r>
      <w:r w:rsidRPr="00F80469">
        <w:rPr>
          <w:sz w:val="14"/>
        </w:rPr>
        <w:t xml:space="preserve"> </w:t>
      </w:r>
      <w:r w:rsidRPr="00F80469">
        <w:rPr>
          <w:rStyle w:val="Emphasis"/>
        </w:rPr>
        <w:t>opening the door</w:t>
      </w:r>
      <w:r w:rsidRPr="00F80469">
        <w:rPr>
          <w:sz w:val="14"/>
        </w:rPr>
        <w:t xml:space="preserve"> </w:t>
      </w:r>
      <w:r w:rsidRPr="00F80469">
        <w:rPr>
          <w:rStyle w:val="StyleUnderline"/>
        </w:rPr>
        <w:t xml:space="preserve">to </w:t>
      </w:r>
      <w:r w:rsidRPr="00F80469">
        <w:rPr>
          <w:rStyle w:val="Emphasis"/>
        </w:rPr>
        <w:t>previously unforeseen legal rationales for government power</w:t>
      </w:r>
      <w:r w:rsidRPr="00F80469">
        <w:rPr>
          <w:sz w:val="14"/>
        </w:rPr>
        <w:t xml:space="preserve">. In another venue, Harper argues that salvation from the NSA might reside in the Court’s recently distancing itself from the “reasonable expectation” test. Defenders of the NSA program sometimes insist that the matter is constitutionally settled, thanks to the Smith v. Maryland decision upholding use of the pen register. Citing recent Supreme Court cases, Harper finds hope in the Court’s recent apparent retreat from the “reasonable expectation” test, but some implications of these developments might give civil libertarians pause.48 Harper cites Justice Antonin Scalia’s 2001 decision in </w:t>
      </w:r>
      <w:proofErr w:type="spellStart"/>
      <w:r w:rsidRPr="00F80469">
        <w:rPr>
          <w:sz w:val="14"/>
        </w:rPr>
        <w:t>Kyllo</w:t>
      </w:r>
      <w:proofErr w:type="spellEnd"/>
      <w:r w:rsidRPr="00F80469">
        <w:rPr>
          <w:sz w:val="14"/>
        </w:rPr>
        <w:t xml:space="preserve"> v. United States, which found illegal the use of thermal imaging to discover evidence of marijuana cultivation while taking issue with the “reasonable expectation” rationale.49 In United States v. Jones, the Court unanimously found that police had violated the Fourth Amendment by placing a GPS tracking device on a suspect’s car, although the judges disagreed on the reasoning: the majority saw the GPS placement as a “physical trespass,” whereas the concurring minority saw the “reasonable expectation of privacy” as the main issue.50 The next year, the Court majority also hinged its decision on property trespass in a drug-sniffing-dog case, Florida v. Jardines.51 But even if these cases turned on a better standard than “reasonable expectation of privacy,” they still present other problems. For example, Justice Scalia, writing for the Court, held in </w:t>
      </w:r>
      <w:proofErr w:type="spellStart"/>
      <w:r w:rsidRPr="00F80469">
        <w:rPr>
          <w:sz w:val="14"/>
        </w:rPr>
        <w:t>Kyllo</w:t>
      </w:r>
      <w:proofErr w:type="spellEnd"/>
      <w:r w:rsidRPr="00F80469">
        <w:rPr>
          <w:sz w:val="14"/>
        </w:rPr>
        <w:t xml:space="preserve"> that the use of the thermal imaging device to find marijuana amounted to a search because when “the Government uses a device that is not in general public use, to explore details of the home that would previously have been unknowable without physical intrusion, the surveillance is a ‘search’ and is presumptively unreasonable without a warrant.” This reasoning brings comfort to privacy advocates and would seem potentially to apply to systematic government wiretapping, but it also suggests that government can more freely use publicly available technology that enjoys “general public use” to spy on people. </w:t>
      </w:r>
      <w:r w:rsidRPr="00F80469">
        <w:rPr>
          <w:rStyle w:val="StyleUnderline"/>
        </w:rPr>
        <w:t>The difficulty of</w:t>
      </w:r>
      <w:r w:rsidRPr="00F80469">
        <w:rPr>
          <w:sz w:val="14"/>
        </w:rPr>
        <w:t xml:space="preserve"> </w:t>
      </w:r>
      <w:r w:rsidRPr="00F80469">
        <w:rPr>
          <w:rStyle w:val="Emphasis"/>
        </w:rPr>
        <w:t>clearly defining</w:t>
      </w:r>
      <w:r w:rsidRPr="00F80469">
        <w:rPr>
          <w:sz w:val="14"/>
        </w:rPr>
        <w:t xml:space="preserve"> “general public use” perhaps </w:t>
      </w:r>
      <w:r w:rsidRPr="00F80469">
        <w:rPr>
          <w:rStyle w:val="StyleUnderline"/>
        </w:rPr>
        <w:t>introduces</w:t>
      </w:r>
      <w:r w:rsidRPr="00F80469">
        <w:rPr>
          <w:sz w:val="14"/>
        </w:rPr>
        <w:t xml:space="preserve"> even more </w:t>
      </w:r>
      <w:r w:rsidRPr="00F80469">
        <w:rPr>
          <w:rStyle w:val="StyleUnderline"/>
        </w:rPr>
        <w:t>problems</w:t>
      </w:r>
      <w:r w:rsidRPr="00F80469">
        <w:rPr>
          <w:sz w:val="14"/>
        </w:rPr>
        <w:t xml:space="preserve"> than this standard resolves.52 Justice Stevens, writing the dissent to </w:t>
      </w:r>
      <w:proofErr w:type="spellStart"/>
      <w:r w:rsidRPr="00F80469">
        <w:rPr>
          <w:sz w:val="14"/>
        </w:rPr>
        <w:t>Kyllo</w:t>
      </w:r>
      <w:proofErr w:type="spellEnd"/>
      <w:r w:rsidRPr="00F80469">
        <w:rPr>
          <w:sz w:val="14"/>
        </w:rPr>
        <w:t xml:space="preserve">, pointed out that “how much use is general public use is </w:t>
      </w:r>
      <w:r w:rsidRPr="00F80469">
        <w:rPr>
          <w:rStyle w:val="Emphasis"/>
        </w:rPr>
        <w:t>not even hinted</w:t>
      </w:r>
      <w:r w:rsidRPr="00F80469">
        <w:rPr>
          <w:sz w:val="14"/>
        </w:rPr>
        <w:t xml:space="preserve"> </w:t>
      </w:r>
      <w:r w:rsidRPr="00F80469">
        <w:rPr>
          <w:rStyle w:val="StyleUnderline"/>
        </w:rPr>
        <w:t>at by the Court’s opinion</w:t>
      </w:r>
      <w:r w:rsidRPr="00F80469">
        <w:rPr>
          <w:sz w:val="14"/>
        </w:rPr>
        <w:t xml:space="preserve">,” and, </w:t>
      </w:r>
      <w:r w:rsidRPr="00F80469">
        <w:rPr>
          <w:rStyle w:val="StyleUnderline"/>
        </w:rPr>
        <w:t>in addition to “its</w:t>
      </w:r>
      <w:r w:rsidRPr="00F80469">
        <w:rPr>
          <w:sz w:val="14"/>
        </w:rPr>
        <w:t xml:space="preserve"> </w:t>
      </w:r>
      <w:r w:rsidRPr="00F80469">
        <w:rPr>
          <w:rStyle w:val="Emphasis"/>
        </w:rPr>
        <w:t>lack of clarity</w:t>
      </w:r>
      <w:r w:rsidRPr="00F80469">
        <w:rPr>
          <w:sz w:val="14"/>
        </w:rPr>
        <w:t xml:space="preserve">, this criterion is somewhat perverse because it seems likely that the threat to privacy will grow, rather than recede, as the use of intrusive equipment becomes more readily available.”53 As for Jones, the majority decision left open the possibility that the government can track you everywhere so long as it doesn’t physically touch your car. In a 1983 case, United States v. Knotts, the Court upheld the use of evidence obtained through a radio transmitter placed in a five-gallon drum of chloroform given to the tracked suspect. The majority pointed out that no physical trespass had </w:t>
      </w:r>
      <w:proofErr w:type="gramStart"/>
      <w:r w:rsidRPr="00F80469">
        <w:rPr>
          <w:sz w:val="14"/>
        </w:rPr>
        <w:t>occurred, and</w:t>
      </w:r>
      <w:proofErr w:type="gramEnd"/>
      <w:r w:rsidRPr="00F80469">
        <w:rPr>
          <w:sz w:val="14"/>
        </w:rPr>
        <w:t xml:space="preserve"> moved onto the “reasonable expectation of privacy” test, finding that no such expectation existed. The Court unanimously upheld the evidence.54 </w:t>
      </w:r>
      <w:r w:rsidRPr="00F80469">
        <w:rPr>
          <w:rStyle w:val="StyleUnderline"/>
        </w:rPr>
        <w:t>A</w:t>
      </w:r>
      <w:r w:rsidRPr="00F80469">
        <w:rPr>
          <w:sz w:val="14"/>
        </w:rPr>
        <w:t xml:space="preserve"> </w:t>
      </w:r>
      <w:r w:rsidRPr="00F80469">
        <w:rPr>
          <w:rStyle w:val="Emphasis"/>
        </w:rPr>
        <w:t>pattern</w:t>
      </w:r>
      <w:r w:rsidRPr="00F80469">
        <w:rPr>
          <w:sz w:val="14"/>
        </w:rPr>
        <w:t xml:space="preserve"> </w:t>
      </w:r>
      <w:r w:rsidRPr="00F80469">
        <w:rPr>
          <w:rStyle w:val="StyleUnderline"/>
        </w:rPr>
        <w:t xml:space="preserve">has emerged where the judiciary, in </w:t>
      </w:r>
      <w:r w:rsidRPr="00F80469">
        <w:rPr>
          <w:rStyle w:val="Emphasis"/>
        </w:rPr>
        <w:t>extending</w:t>
      </w:r>
      <w:r w:rsidRPr="00F80469">
        <w:rPr>
          <w:sz w:val="14"/>
        </w:rPr>
        <w:t xml:space="preserve"> Fourth Amendment </w:t>
      </w:r>
      <w:r w:rsidRPr="00F80469">
        <w:rPr>
          <w:rStyle w:val="StyleUnderline"/>
        </w:rPr>
        <w:t xml:space="preserve">protection along </w:t>
      </w:r>
      <w:r w:rsidRPr="00F80469">
        <w:rPr>
          <w:rStyle w:val="Emphasis"/>
        </w:rPr>
        <w:t>one</w:t>
      </w:r>
      <w:r w:rsidRPr="00F80469">
        <w:rPr>
          <w:sz w:val="14"/>
        </w:rPr>
        <w:t xml:space="preserve"> </w:t>
      </w:r>
      <w:r w:rsidRPr="00F80469">
        <w:rPr>
          <w:rStyle w:val="StyleUnderline"/>
        </w:rPr>
        <w:t xml:space="preserve">dimension, tends to </w:t>
      </w:r>
      <w:r w:rsidRPr="00F80469">
        <w:rPr>
          <w:rStyle w:val="Emphasis"/>
        </w:rPr>
        <w:t>find limits elsewhere</w:t>
      </w:r>
      <w:r w:rsidRPr="00F80469">
        <w:rPr>
          <w:sz w:val="14"/>
        </w:rPr>
        <w:t xml:space="preserve">. This has occurred especially in the area of probable cause. Insofar as searches require probable cause, the courts become reluctant to label a method of information or evidence gathering a search. Christopher </w:t>
      </w:r>
      <w:proofErr w:type="spellStart"/>
      <w:r w:rsidRPr="00F80469">
        <w:rPr>
          <w:sz w:val="14"/>
        </w:rPr>
        <w:t>Slobogin</w:t>
      </w:r>
      <w:proofErr w:type="spellEnd"/>
      <w:r w:rsidRPr="00F80469">
        <w:rPr>
          <w:sz w:val="14"/>
        </w:rPr>
        <w:t xml:space="preserve"> thus argues for a “proportionality principle,” which would determine “a search or seizure [to be] reasonable if the strength of its justification is roughly proportionate to the level of intrusion associated with the police action.”55 Some relatively noninvasive searches, if no longer determined to require probable cause, would finally become subject to some Fourth Amendment protection. Applying such a principle would require “different standards of cause” based on a hierarchy of how personal the information is, how necessary it is for the government to conduct its investigation, and how intimate the means of obtaining it against the person’s will. The Fourth should also, according to </w:t>
      </w:r>
      <w:proofErr w:type="spellStart"/>
      <w:r w:rsidRPr="00F80469">
        <w:rPr>
          <w:sz w:val="14"/>
        </w:rPr>
        <w:t>Slobogin</w:t>
      </w:r>
      <w:proofErr w:type="spellEnd"/>
      <w:r w:rsidRPr="00F80469">
        <w:rPr>
          <w:sz w:val="14"/>
        </w:rPr>
        <w:t xml:space="preserve">, protect at least somewhat against subpoenas.56 </w:t>
      </w:r>
      <w:r w:rsidRPr="00F80469">
        <w:rPr>
          <w:rStyle w:val="StyleUnderline"/>
        </w:rPr>
        <w:t>Clearly, a</w:t>
      </w:r>
      <w:r w:rsidRPr="00F80469">
        <w:rPr>
          <w:sz w:val="14"/>
        </w:rPr>
        <w:t xml:space="preserve"> </w:t>
      </w:r>
      <w:r w:rsidRPr="00F80469">
        <w:rPr>
          <w:rStyle w:val="Emphasis"/>
        </w:rPr>
        <w:t>mechanically applied</w:t>
      </w:r>
      <w:r w:rsidRPr="00F80469">
        <w:rPr>
          <w:sz w:val="14"/>
        </w:rPr>
        <w:t xml:space="preserve"> trespass </w:t>
      </w:r>
      <w:r w:rsidRPr="00F80469">
        <w:rPr>
          <w:rStyle w:val="Emphasis"/>
        </w:rPr>
        <w:t>test</w:t>
      </w:r>
      <w:r w:rsidRPr="00F80469">
        <w:rPr>
          <w:rStyle w:val="StyleUnderline"/>
        </w:rPr>
        <w:t xml:space="preserve">, while a </w:t>
      </w:r>
      <w:r w:rsidRPr="00F80469">
        <w:rPr>
          <w:rStyle w:val="Emphasis"/>
        </w:rPr>
        <w:t>clean</w:t>
      </w:r>
      <w:r w:rsidRPr="00F80469">
        <w:rPr>
          <w:sz w:val="14"/>
        </w:rPr>
        <w:t xml:space="preserve">er </w:t>
      </w:r>
      <w:r w:rsidRPr="00F80469">
        <w:rPr>
          <w:rStyle w:val="Emphasis"/>
        </w:rPr>
        <w:t>formulation</w:t>
      </w:r>
      <w:r w:rsidRPr="00F80469">
        <w:rPr>
          <w:sz w:val="14"/>
        </w:rPr>
        <w:t xml:space="preserve"> than the “reasonable expectation of privacy,” </w:t>
      </w:r>
      <w:r w:rsidRPr="00F80469">
        <w:rPr>
          <w:rStyle w:val="StyleUnderline"/>
        </w:rPr>
        <w:t>potentially opens the door to</w:t>
      </w:r>
      <w:r w:rsidRPr="00F80469">
        <w:rPr>
          <w:sz w:val="14"/>
        </w:rPr>
        <w:t xml:space="preserve"> </w:t>
      </w:r>
      <w:r w:rsidRPr="00F80469">
        <w:rPr>
          <w:rStyle w:val="Emphasis"/>
        </w:rPr>
        <w:t>massive government surveillance</w:t>
      </w:r>
      <w:r w:rsidRPr="00F80469">
        <w:rPr>
          <w:sz w:val="14"/>
        </w:rPr>
        <w:t xml:space="preserve">. Most NSA wiretapping does not involve trespass. One can argue that the government intrudes upon the private property of the telecommunications companies, but often they go along willingly or </w:t>
      </w:r>
      <w:proofErr w:type="spellStart"/>
      <w:r w:rsidRPr="00F80469">
        <w:rPr>
          <w:sz w:val="14"/>
        </w:rPr>
        <w:t>semiwillingly</w:t>
      </w:r>
      <w:proofErr w:type="spellEnd"/>
      <w:r w:rsidRPr="00F80469">
        <w:rPr>
          <w:sz w:val="14"/>
        </w:rPr>
        <w:t xml:space="preserve"> with national surveillance efforts, and historically the private sector has proved itself eager to assist the government’s intelligence collection. Regardless, any effort to peg the entire legal case against government surveillance on state intrusion on telecommunications companies’ property seems doomed to failure. The government had a central role in laying down the telecommunications lines in the first place.</w:t>
      </w:r>
    </w:p>
    <w:p w14:paraId="6C2BB604" w14:textId="77777777" w:rsidR="007C1C75" w:rsidRPr="00F80469" w:rsidRDefault="007C1C75" w:rsidP="007C1C75"/>
    <w:p w14:paraId="29BBBB74" w14:textId="7839693E" w:rsidR="006575F8" w:rsidRPr="00F80469" w:rsidRDefault="003043A7" w:rsidP="003043A7">
      <w:pPr>
        <w:pStyle w:val="Heading3"/>
      </w:pPr>
      <w:r w:rsidRPr="00F80469">
        <w:t>Court CP---Enforcement Fails</w:t>
      </w:r>
    </w:p>
    <w:p w14:paraId="5603F497" w14:textId="77777777" w:rsidR="003043A7" w:rsidRPr="00F80469" w:rsidRDefault="003043A7" w:rsidP="003043A7">
      <w:pPr>
        <w:pStyle w:val="Heading4"/>
      </w:pPr>
      <w:r w:rsidRPr="00F80469">
        <w:t>Judges don’t have the knowledge or statutory latitude to effectively enforce Franks</w:t>
      </w:r>
    </w:p>
    <w:p w14:paraId="70CB3120" w14:textId="77777777" w:rsidR="003043A7" w:rsidRPr="00F80469" w:rsidRDefault="003043A7" w:rsidP="003043A7">
      <w:proofErr w:type="spellStart"/>
      <w:r w:rsidRPr="00F80469">
        <w:t>Illana</w:t>
      </w:r>
      <w:proofErr w:type="spellEnd"/>
      <w:r w:rsidRPr="00F80469">
        <w:t xml:space="preserve"> </w:t>
      </w:r>
      <w:proofErr w:type="spellStart"/>
      <w:r w:rsidRPr="00F80469">
        <w:rPr>
          <w:rStyle w:val="Style13ptBold"/>
        </w:rPr>
        <w:t>Rovner</w:t>
      </w:r>
      <w:proofErr w:type="spellEnd"/>
      <w:r w:rsidRPr="00F80469">
        <w:rPr>
          <w:rStyle w:val="Style13ptBold"/>
        </w:rPr>
        <w:t xml:space="preserve"> 14</w:t>
      </w:r>
      <w:r w:rsidRPr="00F80469">
        <w:t>, Judge, US Court of Appeals for the Seventh Circuit, “UNITED STATES of America, Plaintiff–Appellant, v. Adel DAOUD, Defendant–Appellee,” No. 14-1284, 06/16/14, https://caselaw.findlaw.com/us-7th-circuit/1669992.html</w:t>
      </w:r>
    </w:p>
    <w:p w14:paraId="3E288486" w14:textId="77777777" w:rsidR="003043A7" w:rsidRPr="00F80469" w:rsidRDefault="003043A7" w:rsidP="003043A7">
      <w:pPr>
        <w:rPr>
          <w:sz w:val="16"/>
        </w:rPr>
      </w:pPr>
      <w:r w:rsidRPr="00F80469">
        <w:rPr>
          <w:sz w:val="16"/>
        </w:rPr>
        <w:t>5.</w:t>
      </w:r>
    </w:p>
    <w:p w14:paraId="3370D1BC" w14:textId="77777777" w:rsidR="003043A7" w:rsidRPr="00F80469" w:rsidRDefault="003043A7" w:rsidP="003043A7">
      <w:pPr>
        <w:rPr>
          <w:sz w:val="16"/>
        </w:rPr>
      </w:pPr>
      <w:r w:rsidRPr="00F80469">
        <w:rPr>
          <w:rStyle w:val="StyleUnderline"/>
        </w:rPr>
        <w:t xml:space="preserve">Without access to the FISA application, it is doubtful that a defendant could ever make a preliminary showing </w:t>
      </w:r>
      <w:proofErr w:type="gramStart"/>
      <w:r w:rsidRPr="00F80469">
        <w:rPr>
          <w:rStyle w:val="StyleUnderline"/>
        </w:rPr>
        <w:t>sufficient</w:t>
      </w:r>
      <w:proofErr w:type="gramEnd"/>
      <w:r w:rsidRPr="00F80469">
        <w:rPr>
          <w:rStyle w:val="StyleUnderline"/>
        </w:rPr>
        <w:t xml:space="preserve"> to trigger a Franks hearing. </w:t>
      </w:r>
      <w:r w:rsidRPr="00F80469">
        <w:rPr>
          <w:sz w:val="16"/>
        </w:rPr>
        <w:t xml:space="preserve">The court in Kashmiri said that “[t]his perceived practical impossibility to obtain a hearing </w:t>
      </w:r>
      <w:r w:rsidRPr="00F80469">
        <w:rPr>
          <w:rFonts w:ascii="Cambria Math" w:hAnsi="Cambria Math" w:cs="Cambria Math"/>
          <w:sz w:val="16"/>
        </w:rPr>
        <w:t>․</w:t>
      </w:r>
      <w:r w:rsidRPr="00F80469">
        <w:rPr>
          <w:sz w:val="16"/>
        </w:rPr>
        <w:t xml:space="preserve"> does not constitute a legal impossibility,</w:t>
      </w:r>
      <w:r w:rsidRPr="00F80469">
        <w:rPr>
          <w:rFonts w:cs="Arial Narrow"/>
          <w:sz w:val="16"/>
        </w:rPr>
        <w:t>”</w:t>
      </w:r>
      <w:r w:rsidRPr="00F80469">
        <w:rPr>
          <w:sz w:val="16"/>
        </w:rPr>
        <w:t xml:space="preserve"> 2010 WL 4705159, at *6, but it is not clear to me why this is so. It seems to me that only if the government itself somehow disclosed to the court or to the defense a material misrepresentation or omission in the FISA application, the court itself noticed a patent inconsistency in the application and pursued it, or a court reviewing many such applications noticed a suspicious pattern, could that showing be made. Those instances will be rare indeed, and they will occur wholly independently of the adversarial process that Franks envisions.</w:t>
      </w:r>
    </w:p>
    <w:p w14:paraId="0A2AF6F6" w14:textId="77777777" w:rsidR="003043A7" w:rsidRPr="00F80469" w:rsidRDefault="003043A7" w:rsidP="003043A7">
      <w:pPr>
        <w:rPr>
          <w:sz w:val="16"/>
        </w:rPr>
      </w:pPr>
      <w:r w:rsidRPr="00F80469">
        <w:rPr>
          <w:rStyle w:val="StyleUnderline"/>
        </w:rPr>
        <w:t xml:space="preserve">What </w:t>
      </w:r>
      <w:r w:rsidRPr="00F80469">
        <w:rPr>
          <w:rStyle w:val="Emphasis"/>
        </w:rPr>
        <w:t>courts sometimes say</w:t>
      </w:r>
      <w:r w:rsidRPr="00F80469">
        <w:rPr>
          <w:sz w:val="16"/>
        </w:rPr>
        <w:t xml:space="preserve"> </w:t>
      </w:r>
      <w:r w:rsidRPr="00F80469">
        <w:rPr>
          <w:rStyle w:val="StyleUnderline"/>
        </w:rPr>
        <w:t xml:space="preserve">is that </w:t>
      </w:r>
      <w:r w:rsidRPr="00F80469">
        <w:rPr>
          <w:rStyle w:val="Emphasis"/>
        </w:rPr>
        <w:t>they have conducted their own careful review</w:t>
      </w:r>
      <w:r w:rsidRPr="00F80469">
        <w:rPr>
          <w:sz w:val="16"/>
        </w:rPr>
        <w:t xml:space="preserve"> </w:t>
      </w:r>
      <w:r w:rsidRPr="00F80469">
        <w:rPr>
          <w:rStyle w:val="StyleUnderline"/>
        </w:rPr>
        <w:t>of</w:t>
      </w:r>
      <w:r w:rsidRPr="00F80469">
        <w:rPr>
          <w:sz w:val="16"/>
        </w:rPr>
        <w:t xml:space="preserve"> the </w:t>
      </w:r>
      <w:r w:rsidRPr="00F80469">
        <w:rPr>
          <w:rStyle w:val="StyleUnderline"/>
        </w:rPr>
        <w:t>FISA materials and discovered no material misrepresentations or omissions</w:t>
      </w:r>
      <w:r w:rsidRPr="00F80469">
        <w:rPr>
          <w:sz w:val="16"/>
        </w:rPr>
        <w:t xml:space="preserve"> in the FISA application. Thus, the Kashmiri court, after noting the difficulty the defendant would have in making the threshold showing that Franks requires, noted that it had “already undertaken a process akin to a Franks hearing through its ex </w:t>
      </w:r>
      <w:proofErr w:type="spellStart"/>
      <w:r w:rsidRPr="00F80469">
        <w:rPr>
          <w:sz w:val="16"/>
        </w:rPr>
        <w:t>parte</w:t>
      </w:r>
      <w:proofErr w:type="spellEnd"/>
      <w:r w:rsidRPr="00F80469">
        <w:rPr>
          <w:sz w:val="16"/>
        </w:rPr>
        <w:t xml:space="preserve">, in camera review of the FISA materials” and detected no basis for further inquiry under Franks . 2010 WL 4705159, at *6 (citing 50 U.S.C. § 1806(f)). See also </w:t>
      </w:r>
      <w:proofErr w:type="spellStart"/>
      <w:r w:rsidRPr="00F80469">
        <w:rPr>
          <w:sz w:val="16"/>
        </w:rPr>
        <w:t>Gowadia</w:t>
      </w:r>
      <w:proofErr w:type="spellEnd"/>
      <w:r w:rsidRPr="00F80469">
        <w:rPr>
          <w:sz w:val="16"/>
        </w:rPr>
        <w:t>, 2009 WL 1649714, at *3; Abu–</w:t>
      </w:r>
      <w:proofErr w:type="spellStart"/>
      <w:r w:rsidRPr="00F80469">
        <w:rPr>
          <w:sz w:val="16"/>
        </w:rPr>
        <w:t>Jihaad</w:t>
      </w:r>
      <w:proofErr w:type="spellEnd"/>
      <w:r w:rsidRPr="00F80469">
        <w:rPr>
          <w:sz w:val="16"/>
        </w:rPr>
        <w:t>, 531 F.Supp.2d at 311–12.</w:t>
      </w:r>
    </w:p>
    <w:p w14:paraId="2D50F0CB" w14:textId="77777777" w:rsidR="003043A7" w:rsidRPr="00F80469" w:rsidRDefault="003043A7" w:rsidP="003043A7">
      <w:pPr>
        <w:rPr>
          <w:sz w:val="16"/>
        </w:rPr>
      </w:pPr>
      <w:r w:rsidRPr="00F80469">
        <w:rPr>
          <w:rStyle w:val="StyleUnderline"/>
        </w:rPr>
        <w:t xml:space="preserve">Yet, although a court </w:t>
      </w:r>
      <w:r w:rsidRPr="00F80469">
        <w:rPr>
          <w:rStyle w:val="Emphasis"/>
        </w:rPr>
        <w:t>may be able to discover inconsistencies</w:t>
      </w:r>
      <w:r w:rsidRPr="00F80469">
        <w:rPr>
          <w:sz w:val="16"/>
        </w:rPr>
        <w:t xml:space="preserve"> in the FISA materials, </w:t>
      </w:r>
      <w:r w:rsidRPr="00F80469">
        <w:rPr>
          <w:rStyle w:val="StyleUnderline"/>
        </w:rPr>
        <w:t xml:space="preserve">its ability to </w:t>
      </w:r>
      <w:r w:rsidRPr="00F80469">
        <w:rPr>
          <w:rStyle w:val="Emphasis"/>
        </w:rPr>
        <w:t>discover false statements</w:t>
      </w:r>
      <w:r w:rsidRPr="00F80469">
        <w:rPr>
          <w:sz w:val="16"/>
        </w:rPr>
        <w:t xml:space="preserve"> </w:t>
      </w:r>
      <w:r w:rsidRPr="00F80469">
        <w:rPr>
          <w:rStyle w:val="StyleUnderline"/>
        </w:rPr>
        <w:t>and</w:t>
      </w:r>
      <w:r w:rsidRPr="00F80469">
        <w:rPr>
          <w:sz w:val="16"/>
        </w:rPr>
        <w:t xml:space="preserve"> </w:t>
      </w:r>
      <w:r w:rsidRPr="00F80469">
        <w:rPr>
          <w:rStyle w:val="Emphasis"/>
        </w:rPr>
        <w:t>omissions</w:t>
      </w:r>
      <w:r w:rsidRPr="00F80469">
        <w:rPr>
          <w:sz w:val="16"/>
        </w:rPr>
        <w:t xml:space="preserve"> </w:t>
      </w:r>
      <w:r w:rsidRPr="00F80469">
        <w:rPr>
          <w:rStyle w:val="StyleUnderline"/>
        </w:rPr>
        <w:t>is</w:t>
      </w:r>
      <w:r w:rsidRPr="00F80469">
        <w:rPr>
          <w:sz w:val="16"/>
        </w:rPr>
        <w:t xml:space="preserve"> </w:t>
      </w:r>
      <w:r w:rsidRPr="00F80469">
        <w:rPr>
          <w:rStyle w:val="Emphasis"/>
        </w:rPr>
        <w:t>necessarily limited</w:t>
      </w:r>
      <w:r w:rsidRPr="00F80469">
        <w:rPr>
          <w:rStyle w:val="StyleUnderline"/>
        </w:rPr>
        <w:t xml:space="preserve">, as it has </w:t>
      </w:r>
      <w:r w:rsidRPr="00F80469">
        <w:rPr>
          <w:rStyle w:val="Emphasis"/>
        </w:rPr>
        <w:t>only the government's version of the facts</w:t>
      </w:r>
      <w:r w:rsidRPr="00F80469">
        <w:rPr>
          <w:sz w:val="16"/>
        </w:rPr>
        <w:t xml:space="preserve">. Franks itself recognizes that </w:t>
      </w:r>
      <w:r w:rsidRPr="00F80469">
        <w:rPr>
          <w:rStyle w:val="StyleUnderline"/>
        </w:rPr>
        <w:t>an</w:t>
      </w:r>
      <w:r w:rsidRPr="00F80469">
        <w:rPr>
          <w:sz w:val="16"/>
        </w:rPr>
        <w:t xml:space="preserve"> </w:t>
      </w:r>
      <w:r w:rsidRPr="00F80469">
        <w:rPr>
          <w:rStyle w:val="Emphasis"/>
        </w:rPr>
        <w:t xml:space="preserve">ex </w:t>
      </w:r>
      <w:proofErr w:type="spellStart"/>
      <w:r w:rsidRPr="00F80469">
        <w:rPr>
          <w:rStyle w:val="Emphasis"/>
        </w:rPr>
        <w:t>parte</w:t>
      </w:r>
      <w:proofErr w:type="spellEnd"/>
      <w:r w:rsidRPr="00F80469">
        <w:rPr>
          <w:rStyle w:val="Emphasis"/>
        </w:rPr>
        <w:t xml:space="preserve"> inquiry</w:t>
      </w:r>
      <w:r w:rsidRPr="00F80469">
        <w:rPr>
          <w:sz w:val="16"/>
        </w:rPr>
        <w:t xml:space="preserve"> </w:t>
      </w:r>
      <w:r w:rsidRPr="00F80469">
        <w:rPr>
          <w:rStyle w:val="StyleUnderline"/>
        </w:rPr>
        <w:t>into the veracity of the warrant affidavit is</w:t>
      </w:r>
      <w:r w:rsidRPr="00F80469">
        <w:rPr>
          <w:sz w:val="16"/>
        </w:rPr>
        <w:t xml:space="preserve"> </w:t>
      </w:r>
      <w:r w:rsidRPr="00F80469">
        <w:rPr>
          <w:rStyle w:val="Emphasis"/>
        </w:rPr>
        <w:t>necessarily “less vigorous”</w:t>
      </w:r>
      <w:r w:rsidRPr="00F80469">
        <w:rPr>
          <w:sz w:val="16"/>
        </w:rPr>
        <w:t xml:space="preserve"> </w:t>
      </w:r>
      <w:r w:rsidRPr="00F80469">
        <w:rPr>
          <w:rStyle w:val="StyleUnderline"/>
        </w:rPr>
        <w:t>than an adversarial hearing, as the</w:t>
      </w:r>
      <w:r w:rsidRPr="00F80469">
        <w:rPr>
          <w:sz w:val="16"/>
        </w:rPr>
        <w:t xml:space="preserve"> </w:t>
      </w:r>
      <w:r w:rsidRPr="00F80469">
        <w:rPr>
          <w:rStyle w:val="Emphasis"/>
        </w:rPr>
        <w:t>judge</w:t>
      </w:r>
      <w:r w:rsidRPr="00F80469">
        <w:rPr>
          <w:sz w:val="16"/>
        </w:rPr>
        <w:t xml:space="preserve"> </w:t>
      </w:r>
      <w:r w:rsidRPr="00F80469">
        <w:rPr>
          <w:rStyle w:val="StyleUnderline"/>
        </w:rPr>
        <w:t>“has</w:t>
      </w:r>
      <w:r w:rsidRPr="00F80469">
        <w:rPr>
          <w:sz w:val="16"/>
        </w:rPr>
        <w:t xml:space="preserve"> </w:t>
      </w:r>
      <w:r w:rsidRPr="00F80469">
        <w:rPr>
          <w:rStyle w:val="Emphasis"/>
        </w:rPr>
        <w:t>no acquaintance with the info</w:t>
      </w:r>
      <w:r w:rsidRPr="00F80469">
        <w:rPr>
          <w:sz w:val="16"/>
        </w:rPr>
        <w:t xml:space="preserve">rmation </w:t>
      </w:r>
      <w:r w:rsidRPr="00F80469">
        <w:rPr>
          <w:rStyle w:val="StyleUnderline"/>
        </w:rPr>
        <w:t>that may contradict the good faith and reasonable basis of the affiant's allegations.”</w:t>
      </w:r>
      <w:r w:rsidRPr="00F80469">
        <w:rPr>
          <w:sz w:val="16"/>
        </w:rPr>
        <w:t xml:space="preserve"> 438 U.S. at 169, 98 </w:t>
      </w:r>
      <w:proofErr w:type="spellStart"/>
      <w:r w:rsidRPr="00F80469">
        <w:rPr>
          <w:sz w:val="16"/>
        </w:rPr>
        <w:t>S.Ct</w:t>
      </w:r>
      <w:proofErr w:type="spellEnd"/>
      <w:r w:rsidRPr="00F80469">
        <w:rPr>
          <w:sz w:val="16"/>
        </w:rPr>
        <w:t xml:space="preserve">. at 2683. </w:t>
      </w:r>
      <w:r w:rsidRPr="00F80469">
        <w:rPr>
          <w:rStyle w:val="StyleUnderline"/>
        </w:rPr>
        <w:t>The</w:t>
      </w:r>
      <w:r w:rsidRPr="00F80469">
        <w:rPr>
          <w:sz w:val="16"/>
        </w:rPr>
        <w:t xml:space="preserve"> </w:t>
      </w:r>
      <w:r w:rsidRPr="00F80469">
        <w:rPr>
          <w:rStyle w:val="Emphasis"/>
        </w:rPr>
        <w:t>defendant</w:t>
      </w:r>
      <w:r w:rsidRPr="00F80469">
        <w:rPr>
          <w:sz w:val="16"/>
        </w:rPr>
        <w:t xml:space="preserve"> </w:t>
      </w:r>
      <w:r w:rsidRPr="00F80469">
        <w:rPr>
          <w:rStyle w:val="StyleUnderline"/>
        </w:rPr>
        <w:t>is in the best position to know whether the government's version of events is inaccurate</w:t>
      </w:r>
      <w:r w:rsidRPr="00F80469">
        <w:rPr>
          <w:sz w:val="16"/>
        </w:rPr>
        <w:t>, as the defendant knows what he said and did, when, where, and to whom, and the defendant will often know the same about what his accomplices said and did.</w:t>
      </w:r>
    </w:p>
    <w:p w14:paraId="153262C8" w14:textId="77777777" w:rsidR="003043A7" w:rsidRPr="00F80469" w:rsidRDefault="003043A7" w:rsidP="003043A7">
      <w:pPr>
        <w:rPr>
          <w:sz w:val="16"/>
        </w:rPr>
      </w:pPr>
      <w:r w:rsidRPr="00F80469">
        <w:rPr>
          <w:rStyle w:val="StyleUnderline"/>
        </w:rPr>
        <w:t>If disclosure of the FISA application is to be the</w:t>
      </w:r>
      <w:r w:rsidRPr="00F80469">
        <w:rPr>
          <w:sz w:val="16"/>
        </w:rPr>
        <w:t xml:space="preserve"> </w:t>
      </w:r>
      <w:r w:rsidRPr="00F80469">
        <w:rPr>
          <w:rStyle w:val="Emphasis"/>
        </w:rPr>
        <w:t>exception</w:t>
      </w:r>
      <w:r w:rsidRPr="00F80469">
        <w:rPr>
          <w:sz w:val="16"/>
        </w:rPr>
        <w:t xml:space="preserve"> rather than the rule, then </w:t>
      </w:r>
      <w:r w:rsidRPr="00F80469">
        <w:rPr>
          <w:rStyle w:val="StyleUnderline"/>
        </w:rPr>
        <w:t xml:space="preserve">we must look for a means of </w:t>
      </w:r>
      <w:r w:rsidRPr="00F80469">
        <w:rPr>
          <w:rStyle w:val="Emphasis"/>
        </w:rPr>
        <w:t>ensuring</w:t>
      </w:r>
      <w:r w:rsidRPr="00F80469">
        <w:rPr>
          <w:sz w:val="16"/>
        </w:rPr>
        <w:t xml:space="preserve"> that FISA affiants act in good faith and </w:t>
      </w:r>
      <w:r w:rsidRPr="00F80469">
        <w:rPr>
          <w:rStyle w:val="StyleUnderline"/>
        </w:rPr>
        <w:t>that</w:t>
      </w:r>
      <w:r w:rsidRPr="00F80469">
        <w:rPr>
          <w:sz w:val="16"/>
        </w:rPr>
        <w:t xml:space="preserve"> the Fourth Amendment's </w:t>
      </w:r>
      <w:r w:rsidRPr="00F80469">
        <w:rPr>
          <w:rStyle w:val="Emphasis"/>
        </w:rPr>
        <w:t>probable-cause</w:t>
      </w:r>
      <w:r w:rsidRPr="00F80469">
        <w:rPr>
          <w:sz w:val="16"/>
        </w:rPr>
        <w:t xml:space="preserve"> requirement </w:t>
      </w:r>
      <w:r w:rsidRPr="00F80469">
        <w:rPr>
          <w:rStyle w:val="StyleUnderline"/>
        </w:rPr>
        <w:t>is not</w:t>
      </w:r>
      <w:r w:rsidRPr="00F80469">
        <w:rPr>
          <w:sz w:val="16"/>
        </w:rPr>
        <w:t xml:space="preserve"> </w:t>
      </w:r>
      <w:r w:rsidRPr="00F80469">
        <w:rPr>
          <w:rStyle w:val="Emphasis"/>
        </w:rPr>
        <w:t xml:space="preserve">“denude [d] </w:t>
      </w:r>
      <w:r w:rsidRPr="00F80469">
        <w:rPr>
          <w:rStyle w:val="Emphasis"/>
          <w:rFonts w:ascii="Cambria Math" w:hAnsi="Cambria Math" w:cs="Cambria Math"/>
        </w:rPr>
        <w:t>․</w:t>
      </w:r>
      <w:r w:rsidRPr="00F80469">
        <w:rPr>
          <w:rStyle w:val="Emphasis"/>
        </w:rPr>
        <w:t xml:space="preserve"> of all real meaning.”</w:t>
      </w:r>
      <w:r w:rsidRPr="00F80469">
        <w:rPr>
          <w:sz w:val="16"/>
        </w:rPr>
        <w:t xml:space="preserve"> Franks, 438 U.S. at 168, 98 </w:t>
      </w:r>
      <w:proofErr w:type="spellStart"/>
      <w:r w:rsidRPr="00F80469">
        <w:rPr>
          <w:sz w:val="16"/>
        </w:rPr>
        <w:t>S.Ct</w:t>
      </w:r>
      <w:proofErr w:type="spellEnd"/>
      <w:r w:rsidRPr="00F80469">
        <w:rPr>
          <w:sz w:val="16"/>
        </w:rPr>
        <w:t>. at 2682.</w:t>
      </w:r>
    </w:p>
    <w:p w14:paraId="49044DA0" w14:textId="77777777" w:rsidR="003043A7" w:rsidRPr="00F80469" w:rsidRDefault="003043A7" w:rsidP="003043A7">
      <w:pPr>
        <w:rPr>
          <w:sz w:val="16"/>
        </w:rPr>
      </w:pPr>
      <w:r w:rsidRPr="00F80469">
        <w:rPr>
          <w:sz w:val="16"/>
        </w:rPr>
        <w:t>6.</w:t>
      </w:r>
    </w:p>
    <w:p w14:paraId="4522CB17" w14:textId="77777777" w:rsidR="003043A7" w:rsidRPr="00F80469" w:rsidRDefault="003043A7" w:rsidP="003043A7">
      <w:pPr>
        <w:rPr>
          <w:sz w:val="16"/>
        </w:rPr>
      </w:pPr>
      <w:r w:rsidRPr="00F80469">
        <w:rPr>
          <w:sz w:val="16"/>
        </w:rPr>
        <w:t xml:space="preserve">I indicated earlier that </w:t>
      </w:r>
      <w:r w:rsidRPr="00F80469">
        <w:rPr>
          <w:rStyle w:val="StyleUnderline"/>
        </w:rPr>
        <w:t>I view it as</w:t>
      </w:r>
      <w:r w:rsidRPr="00F80469">
        <w:rPr>
          <w:sz w:val="16"/>
        </w:rPr>
        <w:t xml:space="preserve"> </w:t>
      </w:r>
      <w:r w:rsidRPr="00F80469">
        <w:rPr>
          <w:rStyle w:val="Emphasis"/>
        </w:rPr>
        <w:t>mistaken</w:t>
      </w:r>
      <w:r w:rsidRPr="00F80469">
        <w:rPr>
          <w:sz w:val="16"/>
        </w:rPr>
        <w:t xml:space="preserve"> </w:t>
      </w:r>
      <w:r w:rsidRPr="00F80469">
        <w:rPr>
          <w:rStyle w:val="StyleUnderline"/>
        </w:rPr>
        <w:t>to believe that a judge will be able on his or her own to</w:t>
      </w:r>
      <w:r w:rsidRPr="00F80469">
        <w:rPr>
          <w:sz w:val="16"/>
        </w:rPr>
        <w:t xml:space="preserve"> </w:t>
      </w:r>
      <w:r w:rsidRPr="00F80469">
        <w:rPr>
          <w:rStyle w:val="Emphasis"/>
        </w:rPr>
        <w:t>ferret out any potential misrepresentations</w:t>
      </w:r>
      <w:r w:rsidRPr="00F80469">
        <w:rPr>
          <w:sz w:val="16"/>
        </w:rPr>
        <w:t xml:space="preserve"> or omissions </w:t>
      </w:r>
      <w:r w:rsidRPr="00F80469">
        <w:rPr>
          <w:rStyle w:val="StyleUnderline"/>
        </w:rPr>
        <w:t>in the FISA application, given that the judge lacks a defendant's knowledge as to the facts underlying the application and has only the government's version of the facts as a reference point</w:t>
      </w:r>
      <w:r w:rsidRPr="00F80469">
        <w:rPr>
          <w:sz w:val="16"/>
        </w:rPr>
        <w:t xml:space="preserve">. </w:t>
      </w:r>
      <w:r w:rsidRPr="00F80469">
        <w:rPr>
          <w:rStyle w:val="StyleUnderline"/>
        </w:rPr>
        <w:t>There may be a</w:t>
      </w:r>
      <w:r w:rsidRPr="00F80469">
        <w:rPr>
          <w:sz w:val="16"/>
        </w:rPr>
        <w:t xml:space="preserve"> </w:t>
      </w:r>
      <w:r w:rsidRPr="00F80469">
        <w:rPr>
          <w:rStyle w:val="Emphasis"/>
        </w:rPr>
        <w:t>subset</w:t>
      </w:r>
      <w:r w:rsidRPr="00F80469">
        <w:rPr>
          <w:sz w:val="16"/>
        </w:rPr>
        <w:t xml:space="preserve"> </w:t>
      </w:r>
      <w:r w:rsidRPr="00F80469">
        <w:rPr>
          <w:rStyle w:val="StyleUnderline"/>
        </w:rPr>
        <w:t>of FISA cases</w:t>
      </w:r>
      <w:r w:rsidRPr="00F80469">
        <w:rPr>
          <w:sz w:val="16"/>
        </w:rPr>
        <w:t xml:space="preserve">, however, </w:t>
      </w:r>
      <w:r w:rsidRPr="00F80469">
        <w:rPr>
          <w:rStyle w:val="StyleUnderline"/>
        </w:rPr>
        <w:t>in which a</w:t>
      </w:r>
      <w:r w:rsidRPr="00F80469">
        <w:rPr>
          <w:sz w:val="16"/>
        </w:rPr>
        <w:t xml:space="preserve"> </w:t>
      </w:r>
      <w:r w:rsidRPr="00F80469">
        <w:rPr>
          <w:rStyle w:val="StyleUnderline"/>
        </w:rPr>
        <w:t>judge</w:t>
      </w:r>
      <w:r w:rsidRPr="00F80469">
        <w:rPr>
          <w:sz w:val="16"/>
        </w:rPr>
        <w:t xml:space="preserve"> </w:t>
      </w:r>
      <w:r w:rsidRPr="00F80469">
        <w:rPr>
          <w:rStyle w:val="Emphasis"/>
        </w:rPr>
        <w:t>could</w:t>
      </w:r>
      <w:r w:rsidRPr="00F80469">
        <w:rPr>
          <w:sz w:val="16"/>
        </w:rPr>
        <w:t xml:space="preserve"> </w:t>
      </w:r>
      <w:r w:rsidRPr="00F80469">
        <w:rPr>
          <w:rStyle w:val="StyleUnderline"/>
        </w:rPr>
        <w:t>make a meaningful effort to confirm the accuracy of the application</w:t>
      </w:r>
      <w:r w:rsidRPr="00F80469">
        <w:rPr>
          <w:sz w:val="16"/>
        </w:rPr>
        <w:t xml:space="preserve"> and thus serve the same interest in ensuring truth and candor in the warrant process that a Franks motion serves. These would be cases in which the FISA application is based in part on a defendant's documented statements. If, for example, the defendant has communicated his terrorist sympathies or plans in an email or a text to someone who turns a copy over to the government, or has posted such thoughts online, as the criminal complaint in this case notes that Daoud did (see R. 1 at 5 </w:t>
      </w:r>
      <w:r w:rsidRPr="00F80469">
        <w:rPr>
          <w:sz w:val="12"/>
        </w:rPr>
        <w:t>¶</w:t>
      </w:r>
      <w:r w:rsidRPr="00F80469">
        <w:rPr>
          <w:sz w:val="16"/>
        </w:rPr>
        <w:t xml:space="preserve"> 7), and those statements are cited in the FISA application, the court could ask the government to produce complete copies of those statements for review in camera. Having those statements in hand would enable the court to verify that they were fairly recounted in the FISA application—both in the sense that the defendant was not misquoted </w:t>
      </w:r>
      <w:proofErr w:type="gramStart"/>
      <w:r w:rsidRPr="00F80469">
        <w:rPr>
          <w:sz w:val="16"/>
        </w:rPr>
        <w:t>and in the sense</w:t>
      </w:r>
      <w:proofErr w:type="gramEnd"/>
      <w:r w:rsidRPr="00F80469">
        <w:rPr>
          <w:sz w:val="16"/>
        </w:rPr>
        <w:t xml:space="preserve"> that the government did not omit portions of a statement that were critical for context. Taking that step would permit the court to conduct something akin to a Franks inquiry albeit without defense input—perhaps something very much like the district court in Kashmiri referenced. 2010 WL 4705159, at *6.</w:t>
      </w:r>
    </w:p>
    <w:p w14:paraId="62D614A2" w14:textId="77777777" w:rsidR="003043A7" w:rsidRPr="00F80469" w:rsidRDefault="003043A7" w:rsidP="003043A7">
      <w:pPr>
        <w:rPr>
          <w:sz w:val="16"/>
        </w:rPr>
      </w:pPr>
      <w:r w:rsidRPr="00F80469">
        <w:rPr>
          <w:sz w:val="16"/>
        </w:rPr>
        <w:t xml:space="preserve">Even such a modest step may strike some as a departure from the judge's usual detached role, and indeed it does require a judge to act as something more than a passive umpire. But it strikes me as a reasonable measure that respects both the national security interest as well as the practical obstacles that the defense faces in pursuing a Franks motion without access to those materials. As Judge Posner has pointed out today, there are any number of proceedings which are not wholly </w:t>
      </w:r>
      <w:proofErr w:type="gramStart"/>
      <w:r w:rsidRPr="00F80469">
        <w:rPr>
          <w:sz w:val="16"/>
        </w:rPr>
        <w:t>adversarial</w:t>
      </w:r>
      <w:proofErr w:type="gramEnd"/>
      <w:r w:rsidRPr="00F80469">
        <w:rPr>
          <w:sz w:val="16"/>
        </w:rPr>
        <w:t xml:space="preserve"> and which call on the court to exercise its judgment independently of the arguments presented to it. Ante at 6–7. To my mind, a Franks motion filed in a case involving FISA surveillance presents just such a situation, given that the defense cannot litigate that motion in the usual way. The court, which has unrestricted access to the FISA application, can make limited and reasonable efforts to do what the defense cannot: determine if the face of the FISA application is consistent with whatever documented statements of the defendant (or his accomplices) that the government might have in its possession.</w:t>
      </w:r>
    </w:p>
    <w:p w14:paraId="49E27E8A" w14:textId="77777777" w:rsidR="003043A7" w:rsidRPr="00F80469" w:rsidRDefault="003043A7" w:rsidP="003043A7">
      <w:pPr>
        <w:rPr>
          <w:sz w:val="16"/>
        </w:rPr>
      </w:pPr>
      <w:r w:rsidRPr="00F80469">
        <w:rPr>
          <w:sz w:val="16"/>
        </w:rPr>
        <w:t>There may be other steps that the judge can take to try and confirm the accuracy of the FISA application, but my essential point is this: courts cannot continue to assume that defendants are capable of carrying the burden that Franks imposes when they lack access to the warrant application that is the starting point for any Franks inquiry. Courts must do what they can to compensate for a defendant's ignorance as to what the FISA application contains. Otherwise, Franks will persist in name only in the FISA setting.</w:t>
      </w:r>
    </w:p>
    <w:p w14:paraId="111D5F5C" w14:textId="77777777" w:rsidR="003043A7" w:rsidRPr="00F80469" w:rsidRDefault="003043A7" w:rsidP="003043A7">
      <w:pPr>
        <w:rPr>
          <w:sz w:val="16"/>
        </w:rPr>
      </w:pPr>
      <w:r w:rsidRPr="00F80469">
        <w:rPr>
          <w:rStyle w:val="Emphasis"/>
        </w:rPr>
        <w:t>Beyond this</w:t>
      </w:r>
      <w:r w:rsidRPr="00F80469">
        <w:rPr>
          <w:rStyle w:val="StyleUnderline"/>
        </w:rPr>
        <w:t>, it remains for</w:t>
      </w:r>
      <w:r w:rsidRPr="00F80469">
        <w:rPr>
          <w:sz w:val="16"/>
        </w:rPr>
        <w:t xml:space="preserve"> </w:t>
      </w:r>
      <w:r w:rsidRPr="00F80469">
        <w:rPr>
          <w:rStyle w:val="Emphasis"/>
        </w:rPr>
        <w:t>Congress</w:t>
      </w:r>
      <w:r w:rsidRPr="00F80469">
        <w:rPr>
          <w:sz w:val="16"/>
        </w:rPr>
        <w:t xml:space="preserve"> and the Executive Branch </w:t>
      </w:r>
      <w:r w:rsidRPr="00F80469">
        <w:rPr>
          <w:rStyle w:val="StyleUnderline"/>
        </w:rPr>
        <w:t>to consider reforms that might address some of the concerns I have raised here. If, as a</w:t>
      </w:r>
      <w:r w:rsidRPr="00F80469">
        <w:rPr>
          <w:sz w:val="16"/>
        </w:rPr>
        <w:t xml:space="preserve"> </w:t>
      </w:r>
      <w:r w:rsidRPr="00F80469">
        <w:rPr>
          <w:rStyle w:val="Emphasis"/>
        </w:rPr>
        <w:t>pragmatic matter</w:t>
      </w:r>
      <w:r w:rsidRPr="00F80469">
        <w:rPr>
          <w:rStyle w:val="StyleUnderline"/>
        </w:rPr>
        <w:t xml:space="preserve">, </w:t>
      </w:r>
      <w:r w:rsidRPr="00F80469">
        <w:rPr>
          <w:rStyle w:val="Emphasis"/>
        </w:rPr>
        <w:t>Franks cannot function as a check on potential abuses of the warrant process in FISA</w:t>
      </w:r>
      <w:r w:rsidRPr="00F80469">
        <w:rPr>
          <w:sz w:val="16"/>
        </w:rPr>
        <w:t xml:space="preserve"> cases, then </w:t>
      </w:r>
      <w:r w:rsidRPr="00F80469">
        <w:rPr>
          <w:rStyle w:val="StyleUnderline"/>
        </w:rPr>
        <w:t>there may be</w:t>
      </w:r>
      <w:r w:rsidRPr="00F80469">
        <w:rPr>
          <w:sz w:val="16"/>
        </w:rPr>
        <w:t xml:space="preserve"> </w:t>
      </w:r>
      <w:r w:rsidRPr="00F80469">
        <w:rPr>
          <w:rStyle w:val="Emphasis"/>
        </w:rPr>
        <w:t>other institutional means</w:t>
      </w:r>
      <w:r w:rsidRPr="00F80469">
        <w:rPr>
          <w:sz w:val="16"/>
        </w:rPr>
        <w:t xml:space="preserve"> </w:t>
      </w:r>
      <w:r w:rsidRPr="00F80469">
        <w:rPr>
          <w:rStyle w:val="StyleUnderline"/>
        </w:rPr>
        <w:t>of addressing the Fourth Amendment and due process rights that Franks is</w:t>
      </w:r>
      <w:r w:rsidRPr="00F80469">
        <w:rPr>
          <w:sz w:val="16"/>
        </w:rPr>
        <w:t xml:space="preserve"> </w:t>
      </w:r>
      <w:r w:rsidRPr="00F80469">
        <w:rPr>
          <w:rStyle w:val="Emphasis"/>
        </w:rPr>
        <w:t>meant to protect</w:t>
      </w:r>
      <w:r w:rsidRPr="00F80469">
        <w:rPr>
          <w:sz w:val="16"/>
        </w:rPr>
        <w:t xml:space="preserve"> </w:t>
      </w:r>
      <w:r w:rsidRPr="00F80469">
        <w:rPr>
          <w:rStyle w:val="StyleUnderline"/>
        </w:rPr>
        <w:t>in the standard criminal setting</w:t>
      </w:r>
      <w:r w:rsidRPr="00F80469">
        <w:rPr>
          <w:sz w:val="16"/>
        </w:rPr>
        <w:t xml:space="preserve">. </w:t>
      </w:r>
      <w:r w:rsidRPr="00F80469">
        <w:rPr>
          <w:rStyle w:val="Emphasis"/>
        </w:rPr>
        <w:t>Privacy</w:t>
      </w:r>
      <w:r w:rsidRPr="00F80469">
        <w:rPr>
          <w:sz w:val="16"/>
        </w:rPr>
        <w:t xml:space="preserve"> </w:t>
      </w:r>
      <w:r w:rsidRPr="00F80469">
        <w:rPr>
          <w:rStyle w:val="StyleUnderline"/>
        </w:rPr>
        <w:t>concerns</w:t>
      </w:r>
      <w:r w:rsidRPr="00F80469">
        <w:rPr>
          <w:sz w:val="16"/>
        </w:rPr>
        <w:t xml:space="preserve">, for example, </w:t>
      </w:r>
      <w:r w:rsidRPr="00F80469">
        <w:rPr>
          <w:rStyle w:val="StyleUnderline"/>
        </w:rPr>
        <w:t xml:space="preserve">have resulted in </w:t>
      </w:r>
      <w:r w:rsidRPr="00F80469">
        <w:rPr>
          <w:rStyle w:val="Emphasis"/>
        </w:rPr>
        <w:t>multiple proposals before Congress</w:t>
      </w:r>
      <w:r w:rsidRPr="00F80469">
        <w:rPr>
          <w:sz w:val="16"/>
        </w:rPr>
        <w:t xml:space="preserve"> calling for the creation of a “Special Advocate,” with appropriate security clearance, whose job it would be to serve as a privacy advocate and to oppose the government in certain FISC proceedings.3 </w:t>
      </w:r>
      <w:r w:rsidRPr="00F80469">
        <w:rPr>
          <w:rStyle w:val="StyleUnderline"/>
        </w:rPr>
        <w:t>The</w:t>
      </w:r>
      <w:r w:rsidRPr="00F80469">
        <w:rPr>
          <w:sz w:val="16"/>
        </w:rPr>
        <w:t xml:space="preserve"> </w:t>
      </w:r>
      <w:r w:rsidRPr="00F80469">
        <w:rPr>
          <w:rStyle w:val="Emphasis"/>
        </w:rPr>
        <w:t>practical obstacles</w:t>
      </w:r>
      <w:r w:rsidRPr="00F80469">
        <w:rPr>
          <w:sz w:val="16"/>
        </w:rPr>
        <w:t xml:space="preserve"> </w:t>
      </w:r>
      <w:r w:rsidRPr="00F80469">
        <w:rPr>
          <w:rStyle w:val="StyleUnderline"/>
        </w:rPr>
        <w:t xml:space="preserve">to impeaching the veracity of FISA applications warrant exploration of </w:t>
      </w:r>
      <w:r w:rsidRPr="00F80469">
        <w:rPr>
          <w:rStyle w:val="Emphasis"/>
        </w:rPr>
        <w:t>comparable measures</w:t>
      </w:r>
      <w:r w:rsidRPr="00F80469">
        <w:rPr>
          <w:sz w:val="16"/>
        </w:rPr>
        <w:t xml:space="preserve"> </w:t>
      </w:r>
      <w:r w:rsidRPr="00F80469">
        <w:rPr>
          <w:rStyle w:val="StyleUnderline"/>
        </w:rPr>
        <w:t xml:space="preserve">that respect the </w:t>
      </w:r>
      <w:r w:rsidRPr="00F80469">
        <w:rPr>
          <w:rStyle w:val="Emphasis"/>
        </w:rPr>
        <w:t>spirit, if not the letter, of Franks</w:t>
      </w:r>
      <w:r w:rsidRPr="00F80469">
        <w:rPr>
          <w:sz w:val="16"/>
        </w:rPr>
        <w:t>.</w:t>
      </w:r>
    </w:p>
    <w:p w14:paraId="2EDFFD20" w14:textId="77777777" w:rsidR="003043A7" w:rsidRPr="00F80469" w:rsidRDefault="003043A7" w:rsidP="003043A7">
      <w:pPr>
        <w:rPr>
          <w:sz w:val="16"/>
        </w:rPr>
      </w:pPr>
      <w:r w:rsidRPr="00F80469">
        <w:rPr>
          <w:sz w:val="16"/>
        </w:rPr>
        <w:t>7.</w:t>
      </w:r>
    </w:p>
    <w:p w14:paraId="61FE9103" w14:textId="77777777" w:rsidR="003043A7" w:rsidRPr="00F80469" w:rsidRDefault="003043A7" w:rsidP="003043A7">
      <w:pPr>
        <w:rPr>
          <w:sz w:val="16"/>
        </w:rPr>
      </w:pPr>
      <w:r w:rsidRPr="00F80469">
        <w:rPr>
          <w:rStyle w:val="StyleUnderline"/>
        </w:rPr>
        <w:t>Imagining ways to make Franks workable in a classified setting is</w:t>
      </w:r>
      <w:r w:rsidRPr="00F80469">
        <w:rPr>
          <w:sz w:val="16"/>
        </w:rPr>
        <w:t xml:space="preserve"> </w:t>
      </w:r>
      <w:r w:rsidRPr="00F80469">
        <w:rPr>
          <w:rStyle w:val="Emphasis"/>
        </w:rPr>
        <w:t>difficult</w:t>
      </w:r>
      <w:r w:rsidRPr="00F80469">
        <w:rPr>
          <w:sz w:val="16"/>
        </w:rPr>
        <w:t xml:space="preserve">, as the foregoing discussion demonstrates and as the government's counsel candidly acknowledged at oral argument. My purpose in engaging in this discussion has been to acknowledge a problem that thus far has not been addressed as deeply as it should be by the judiciary. Thirty-six years after the enactment of FISA, </w:t>
      </w:r>
      <w:r w:rsidRPr="00F80469">
        <w:rPr>
          <w:rStyle w:val="StyleUnderline"/>
        </w:rPr>
        <w:t xml:space="preserve">it is well past time to recognize that it is virtually impossible for a FISA defendant to make the showing that Franks requires in order to convene an evidentiary hearing, and that a </w:t>
      </w:r>
      <w:r w:rsidRPr="00F80469">
        <w:rPr>
          <w:rStyle w:val="Emphasis"/>
        </w:rPr>
        <w:t>court cannot conduct more than a limited Franks review on its own</w:t>
      </w:r>
      <w:r w:rsidRPr="00F80469">
        <w:rPr>
          <w:rStyle w:val="StyleUnderline"/>
        </w:rPr>
        <w:t>. Possibly there is</w:t>
      </w:r>
      <w:r w:rsidRPr="00F80469">
        <w:rPr>
          <w:sz w:val="16"/>
        </w:rPr>
        <w:t xml:space="preserve"> </w:t>
      </w:r>
      <w:r w:rsidRPr="00F80469">
        <w:rPr>
          <w:rStyle w:val="Emphasis"/>
        </w:rPr>
        <w:t>no</w:t>
      </w:r>
      <w:r w:rsidRPr="00F80469">
        <w:rPr>
          <w:sz w:val="16"/>
        </w:rPr>
        <w:t xml:space="preserve"> </w:t>
      </w:r>
      <w:r w:rsidRPr="00F80469">
        <w:rPr>
          <w:rStyle w:val="StyleUnderline"/>
        </w:rPr>
        <w:t>realistic means of reconciling Franks with the FISA process.</w:t>
      </w:r>
      <w:r w:rsidRPr="00F80469">
        <w:rPr>
          <w:sz w:val="16"/>
        </w:rPr>
        <w:t xml:space="preserve"> </w:t>
      </w:r>
      <w:r w:rsidRPr="00F80469">
        <w:rPr>
          <w:rStyle w:val="StyleUnderline"/>
        </w:rPr>
        <w:t>But</w:t>
      </w:r>
      <w:r w:rsidRPr="00F80469">
        <w:rPr>
          <w:sz w:val="16"/>
        </w:rPr>
        <w:t xml:space="preserve"> </w:t>
      </w:r>
      <w:r w:rsidRPr="00F80469">
        <w:rPr>
          <w:rStyle w:val="Emphasis"/>
        </w:rPr>
        <w:t>all</w:t>
      </w:r>
      <w:r w:rsidRPr="00F80469">
        <w:rPr>
          <w:sz w:val="16"/>
        </w:rPr>
        <w:t xml:space="preserve"> three </w:t>
      </w:r>
      <w:r w:rsidRPr="00F80469">
        <w:rPr>
          <w:rStyle w:val="StyleUnderline"/>
        </w:rPr>
        <w:t>branches of government have an</w:t>
      </w:r>
      <w:r w:rsidRPr="00F80469">
        <w:rPr>
          <w:sz w:val="16"/>
        </w:rPr>
        <w:t xml:space="preserve"> </w:t>
      </w:r>
      <w:r w:rsidRPr="00F80469">
        <w:rPr>
          <w:rStyle w:val="Emphasis"/>
        </w:rPr>
        <w:t>obligation to explore that question thoroughly</w:t>
      </w:r>
      <w:r w:rsidRPr="00F80469">
        <w:rPr>
          <w:sz w:val="16"/>
        </w:rPr>
        <w:t xml:space="preserve"> </w:t>
      </w:r>
      <w:r w:rsidRPr="00F80469">
        <w:rPr>
          <w:rStyle w:val="StyleUnderline"/>
        </w:rPr>
        <w:t>before we rest with that conclusion.</w:t>
      </w:r>
    </w:p>
    <w:p w14:paraId="2B40AE41" w14:textId="6BCFE4FE" w:rsidR="007C1C75" w:rsidRPr="00F80469" w:rsidRDefault="007C1C75" w:rsidP="007C1C75">
      <w:pPr>
        <w:pStyle w:val="Heading4"/>
      </w:pPr>
      <w:r w:rsidRPr="00F80469">
        <w:t>Government is a repeat player in the judicial system---that rigs the game</w:t>
      </w:r>
    </w:p>
    <w:p w14:paraId="6B69B8B2" w14:textId="01BC233B" w:rsidR="007C1C75" w:rsidRPr="00F80469" w:rsidRDefault="007C1C75" w:rsidP="007C1C75">
      <w:r w:rsidRPr="00F80469">
        <w:t xml:space="preserve">Jonathan </w:t>
      </w:r>
      <w:r w:rsidRPr="00F80469">
        <w:rPr>
          <w:b/>
        </w:rPr>
        <w:t>Mayer 18</w:t>
      </w:r>
      <w:r w:rsidRPr="00F80469">
        <w:t>, Cyber Initiative Fellow, Stanford University; Assistant Professor of Computer Science and Public Affairs, Princeton University, “Government Hacking,” Yale Law Journal, vol. 127, no. 3, 01/2018, pp. 570–662.</w:t>
      </w:r>
    </w:p>
    <w:p w14:paraId="4CCCF692" w14:textId="77777777" w:rsidR="007C1C75" w:rsidRPr="00F80469" w:rsidRDefault="007C1C75" w:rsidP="007C1C75">
      <w:pPr>
        <w:rPr>
          <w:sz w:val="16"/>
        </w:rPr>
      </w:pPr>
      <w:r w:rsidRPr="00F80469">
        <w:rPr>
          <w:sz w:val="16"/>
        </w:rPr>
        <w:t xml:space="preserve">4. </w:t>
      </w:r>
      <w:r w:rsidRPr="00F80469">
        <w:rPr>
          <w:rStyle w:val="StyleUnderline"/>
        </w:rPr>
        <w:t xml:space="preserve">Courts Exhibit </w:t>
      </w:r>
      <w:r w:rsidRPr="00F80469">
        <w:rPr>
          <w:rStyle w:val="Emphasis"/>
        </w:rPr>
        <w:t>Regulatory Capture</w:t>
      </w:r>
      <w:r w:rsidRPr="00F80469">
        <w:rPr>
          <w:rStyle w:val="StyleUnderline"/>
        </w:rPr>
        <w:t xml:space="preserve"> in Law Enforcement Surveillance Litigation</w:t>
      </w:r>
      <w:r w:rsidRPr="00F80469">
        <w:rPr>
          <w:sz w:val="16"/>
        </w:rPr>
        <w:t xml:space="preserve"> </w:t>
      </w:r>
    </w:p>
    <w:p w14:paraId="51DF70A3" w14:textId="03F0ED51" w:rsidR="007C1C75" w:rsidRPr="00F80469" w:rsidRDefault="007C1C75" w:rsidP="007C1C75">
      <w:r w:rsidRPr="00F80469">
        <w:rPr>
          <w:rStyle w:val="StyleUnderline"/>
        </w:rPr>
        <w:t xml:space="preserve">Another lesson from experience with government hacking is that the judiciary’s </w:t>
      </w:r>
      <w:r w:rsidRPr="00F80469">
        <w:rPr>
          <w:rStyle w:val="Emphasis"/>
        </w:rPr>
        <w:t>independence</w:t>
      </w:r>
      <w:r w:rsidRPr="00F80469">
        <w:rPr>
          <w:rStyle w:val="StyleUnderline"/>
        </w:rPr>
        <w:t xml:space="preserve"> from the law enforcement community is somewhat </w:t>
      </w:r>
      <w:r w:rsidRPr="00F80469">
        <w:rPr>
          <w:rStyle w:val="Emphasis"/>
        </w:rPr>
        <w:t>circumscribed</w:t>
      </w:r>
      <w:r w:rsidRPr="00F80469">
        <w:rPr>
          <w:rStyle w:val="StyleUnderline"/>
        </w:rPr>
        <w:t xml:space="preserve">. In the </w:t>
      </w:r>
      <w:r w:rsidRPr="00F80469">
        <w:rPr>
          <w:rStyle w:val="Emphasis"/>
        </w:rPr>
        <w:t xml:space="preserve">district </w:t>
      </w:r>
      <w:proofErr w:type="gramStart"/>
      <w:r w:rsidRPr="00F80469">
        <w:rPr>
          <w:rStyle w:val="Emphasis"/>
        </w:rPr>
        <w:t>courts in particular</w:t>
      </w:r>
      <w:r w:rsidRPr="00F80469">
        <w:rPr>
          <w:rStyle w:val="StyleUnderline"/>
        </w:rPr>
        <w:t>, federal</w:t>
      </w:r>
      <w:proofErr w:type="gramEnd"/>
      <w:r w:rsidRPr="00F80469">
        <w:rPr>
          <w:rStyle w:val="StyleUnderline"/>
        </w:rPr>
        <w:t xml:space="preserve"> prosecutors are </w:t>
      </w:r>
      <w:r w:rsidRPr="00F80469">
        <w:rPr>
          <w:rStyle w:val="Emphasis"/>
        </w:rPr>
        <w:t>consummate repeat players</w:t>
      </w:r>
      <w:r w:rsidRPr="00F80469">
        <w:rPr>
          <w:rStyle w:val="StyleUnderline"/>
        </w:rPr>
        <w:t>, and defendants</w:t>
      </w:r>
      <w:r w:rsidRPr="00F80469">
        <w:rPr>
          <w:sz w:val="16"/>
        </w:rPr>
        <w:t xml:space="preserve"> in hacking cases </w:t>
      </w:r>
      <w:r w:rsidRPr="00F80469">
        <w:rPr>
          <w:rStyle w:val="StyleUnderline"/>
        </w:rPr>
        <w:t>tend to be unsympathetic</w:t>
      </w:r>
      <w:r w:rsidRPr="00F80469">
        <w:rPr>
          <w:sz w:val="16"/>
        </w:rPr>
        <w:t xml:space="preserve">.321 </w:t>
      </w:r>
      <w:r w:rsidRPr="00F80469">
        <w:rPr>
          <w:rStyle w:val="StyleUnderline"/>
        </w:rPr>
        <w:t>The result appears to be</w:t>
      </w:r>
      <w:r w:rsidRPr="00F80469">
        <w:rPr>
          <w:sz w:val="16"/>
        </w:rPr>
        <w:t xml:space="preserve"> a (mild) form of </w:t>
      </w:r>
      <w:r w:rsidRPr="00F80469">
        <w:rPr>
          <w:rStyle w:val="Emphasis"/>
        </w:rPr>
        <w:t>regulatory capture</w:t>
      </w:r>
      <w:r w:rsidRPr="00F80469">
        <w:rPr>
          <w:rStyle w:val="StyleUnderline"/>
        </w:rPr>
        <w:t xml:space="preserve">, in which </w:t>
      </w:r>
      <w:r w:rsidRPr="00F80469">
        <w:rPr>
          <w:rStyle w:val="Emphasis"/>
        </w:rPr>
        <w:t>prosecutorial arg</w:t>
      </w:r>
      <w:r w:rsidRPr="00F80469">
        <w:rPr>
          <w:rStyle w:val="StyleUnderline"/>
        </w:rPr>
        <w:t>ument</w:t>
      </w:r>
      <w:r w:rsidRPr="00F80469">
        <w:rPr>
          <w:rStyle w:val="Emphasis"/>
        </w:rPr>
        <w:t>s receive unusual deference</w:t>
      </w:r>
      <w:r w:rsidRPr="00F80469">
        <w:rPr>
          <w:rStyle w:val="StyleUnderline"/>
        </w:rPr>
        <w:t xml:space="preserve">. In the earliest district court opinions concluding that government malware is not a Fourth Amendment search, for example, the reasoning </w:t>
      </w:r>
      <w:r w:rsidRPr="00F80469">
        <w:rPr>
          <w:rStyle w:val="Emphasis"/>
        </w:rPr>
        <w:t>appear</w:t>
      </w:r>
      <w:r w:rsidRPr="00F80469">
        <w:rPr>
          <w:rStyle w:val="StyleUnderline"/>
        </w:rPr>
        <w:t xml:space="preserve">s to be </w:t>
      </w:r>
      <w:r w:rsidRPr="00F80469">
        <w:rPr>
          <w:rStyle w:val="Emphasis"/>
        </w:rPr>
        <w:t>borrowed directly from prosecutorial briefing</w:t>
      </w:r>
      <w:r w:rsidRPr="00F80469">
        <w:rPr>
          <w:sz w:val="16"/>
        </w:rPr>
        <w:t xml:space="preserve">.322 </w:t>
      </w:r>
      <w:r w:rsidRPr="00F80469">
        <w:rPr>
          <w:rStyle w:val="StyleUnderline"/>
        </w:rPr>
        <w:t>A number of commenters have observed that courts suffer from regulatory capture in the context of national security surveillance</w:t>
      </w:r>
      <w:r w:rsidRPr="00F80469">
        <w:rPr>
          <w:sz w:val="16"/>
        </w:rPr>
        <w:t xml:space="preserve">;323 </w:t>
      </w:r>
      <w:r w:rsidRPr="00F80469">
        <w:rPr>
          <w:rStyle w:val="Emphasis"/>
        </w:rPr>
        <w:t>the same can occur in more routine criminal surveillance litigation</w:t>
      </w:r>
      <w:r w:rsidRPr="00F80469">
        <w:rPr>
          <w:sz w:val="16"/>
        </w:rPr>
        <w:t>.324</w:t>
      </w:r>
    </w:p>
    <w:p w14:paraId="467D7525" w14:textId="77777777" w:rsidR="003043A7" w:rsidRPr="00F80469" w:rsidRDefault="003043A7" w:rsidP="003043A7"/>
    <w:p w14:paraId="0A9F7F41" w14:textId="66F4A37A" w:rsidR="00404179" w:rsidRPr="00F80469" w:rsidRDefault="00404179" w:rsidP="00404179">
      <w:pPr>
        <w:pStyle w:val="Heading2"/>
        <w:rPr>
          <w:szCs w:val="28"/>
        </w:rPr>
      </w:pPr>
      <w:r w:rsidRPr="00F80469">
        <w:rPr>
          <w:szCs w:val="28"/>
        </w:rPr>
        <w:t>Agent CP---Executive</w:t>
      </w:r>
    </w:p>
    <w:p w14:paraId="523078B4" w14:textId="0C627948" w:rsidR="00404179" w:rsidRPr="00F80469" w:rsidRDefault="00404179" w:rsidP="00404179">
      <w:pPr>
        <w:pStyle w:val="Heading3"/>
      </w:pPr>
      <w:r w:rsidRPr="00F80469">
        <w:t>Executive CP---2AC</w:t>
      </w:r>
    </w:p>
    <w:p w14:paraId="7FF3555E" w14:textId="77777777" w:rsidR="000A4088" w:rsidRPr="00F80469" w:rsidRDefault="00404179" w:rsidP="00404179">
      <w:pPr>
        <w:pStyle w:val="Heading4"/>
      </w:pPr>
      <w:r w:rsidRPr="00F80469">
        <w:t>Internal executive reforms fail</w:t>
      </w:r>
      <w:r w:rsidR="000A4088" w:rsidRPr="00F80469">
        <w:t xml:space="preserve">: </w:t>
      </w:r>
    </w:p>
    <w:p w14:paraId="23F5761C" w14:textId="5AD69312" w:rsidR="00404179" w:rsidRPr="00F80469" w:rsidRDefault="000A4088" w:rsidP="00404179">
      <w:pPr>
        <w:pStyle w:val="Heading4"/>
      </w:pPr>
      <w:r w:rsidRPr="00F80469">
        <w:t xml:space="preserve">1. Compliance---Horowitz report proves internal changes don’t alter investigator behavior because credible sanctions are not attached. </w:t>
      </w:r>
    </w:p>
    <w:p w14:paraId="1AC0DD93" w14:textId="77777777" w:rsidR="00404179" w:rsidRPr="00F80469" w:rsidRDefault="00404179" w:rsidP="00404179">
      <w:r w:rsidRPr="00F80469">
        <w:t xml:space="preserve">Tim </w:t>
      </w:r>
      <w:r w:rsidRPr="00F80469">
        <w:rPr>
          <w:rStyle w:val="Style13ptBold"/>
        </w:rPr>
        <w:t>Cushing 4/2</w:t>
      </w:r>
      <w:r w:rsidRPr="00F80469">
        <w:t xml:space="preserve">, staff writer @ Tech Dirt for 8 years, “New Inspector General's Report Finds Even More Problems </w:t>
      </w:r>
      <w:proofErr w:type="gramStart"/>
      <w:r w:rsidRPr="00F80469">
        <w:t>With</w:t>
      </w:r>
      <w:proofErr w:type="gramEnd"/>
      <w:r w:rsidRPr="00F80469">
        <w:t xml:space="preserve"> The FBI's FISA Surveillance Applications,” </w:t>
      </w:r>
      <w:proofErr w:type="spellStart"/>
      <w:r w:rsidRPr="00F80469">
        <w:t>Techdirt</w:t>
      </w:r>
      <w:proofErr w:type="spellEnd"/>
      <w:r w:rsidRPr="00F80469">
        <w:t>, 4/2/2020, https://www.techdirt.com/articles/20200401/13263244214/new-inspector-generals-report-finds-even-more-problems-with-fbis-fisa-surveillance-applications.shtml</w:t>
      </w:r>
    </w:p>
    <w:p w14:paraId="74011C3A" w14:textId="77777777" w:rsidR="00404179" w:rsidRPr="00F80469" w:rsidRDefault="00404179" w:rsidP="00404179">
      <w:pPr>
        <w:rPr>
          <w:sz w:val="16"/>
        </w:rPr>
      </w:pPr>
      <w:r w:rsidRPr="00F80469">
        <w:rPr>
          <w:sz w:val="16"/>
        </w:rPr>
        <w:t xml:space="preserve">The </w:t>
      </w:r>
      <w:r w:rsidRPr="00F80469">
        <w:rPr>
          <w:rStyle w:val="StyleUnderline"/>
        </w:rPr>
        <w:t>FBI's</w:t>
      </w:r>
      <w:r w:rsidRPr="00F80469">
        <w:rPr>
          <w:sz w:val="16"/>
        </w:rPr>
        <w:t xml:space="preserve"> </w:t>
      </w:r>
      <w:r w:rsidRPr="00F80469">
        <w:rPr>
          <w:rStyle w:val="Emphasis"/>
        </w:rPr>
        <w:t>inability</w:t>
      </w:r>
      <w:r w:rsidRPr="00F80469">
        <w:rPr>
          <w:sz w:val="16"/>
        </w:rPr>
        <w:t xml:space="preserve"> (</w:t>
      </w:r>
      <w:r w:rsidRPr="00F80469">
        <w:rPr>
          <w:rStyle w:val="StyleUnderline"/>
        </w:rPr>
        <w:t>or</w:t>
      </w:r>
      <w:r w:rsidRPr="00F80469">
        <w:rPr>
          <w:sz w:val="16"/>
        </w:rPr>
        <w:t xml:space="preserve"> </w:t>
      </w:r>
      <w:r w:rsidRPr="00F80469">
        <w:rPr>
          <w:rStyle w:val="Emphasis"/>
        </w:rPr>
        <w:t>unwillingness</w:t>
      </w:r>
      <w:r w:rsidRPr="00F80469">
        <w:rPr>
          <w:sz w:val="16"/>
        </w:rPr>
        <w:t xml:space="preserve">) </w:t>
      </w:r>
      <w:r w:rsidRPr="00F80469">
        <w:rPr>
          <w:rStyle w:val="StyleUnderline"/>
        </w:rPr>
        <w:t>to craft</w:t>
      </w:r>
      <w:r w:rsidRPr="00F80469">
        <w:rPr>
          <w:sz w:val="16"/>
        </w:rPr>
        <w:t xml:space="preserve"> </w:t>
      </w:r>
      <w:r w:rsidRPr="00F80469">
        <w:rPr>
          <w:rStyle w:val="Emphasis"/>
        </w:rPr>
        <w:t>factual FISA court affidavits</w:t>
      </w:r>
      <w:r w:rsidRPr="00F80469">
        <w:rPr>
          <w:sz w:val="16"/>
        </w:rPr>
        <w:t xml:space="preserve"> </w:t>
      </w:r>
      <w:r w:rsidRPr="00F80469">
        <w:rPr>
          <w:rStyle w:val="StyleUnderline"/>
        </w:rPr>
        <w:t>was exposed late last year by an investigation by the DOJ's Inspector General. During</w:t>
      </w:r>
      <w:r w:rsidRPr="00F80469">
        <w:rPr>
          <w:sz w:val="16"/>
        </w:rPr>
        <w:t xml:space="preserve"> the FBI's </w:t>
      </w:r>
      <w:r w:rsidRPr="00F80469">
        <w:rPr>
          <w:rStyle w:val="StyleUnderline"/>
        </w:rPr>
        <w:t>surveillance of</w:t>
      </w:r>
      <w:r w:rsidRPr="00F80469">
        <w:rPr>
          <w:sz w:val="16"/>
        </w:rPr>
        <w:t xml:space="preserve"> former Trump advisor, </w:t>
      </w:r>
      <w:r w:rsidRPr="00F80469">
        <w:rPr>
          <w:rStyle w:val="Emphasis"/>
        </w:rPr>
        <w:t>Carter Page</w:t>
      </w:r>
      <w:r w:rsidRPr="00F80469">
        <w:rPr>
          <w:rStyle w:val="StyleUnderline"/>
        </w:rPr>
        <w:t xml:space="preserve">, information known by the agency was </w:t>
      </w:r>
      <w:r w:rsidRPr="00F80469">
        <w:rPr>
          <w:rStyle w:val="Emphasis"/>
        </w:rPr>
        <w:t>omitted</w:t>
      </w:r>
      <w:r w:rsidRPr="00F80469">
        <w:rPr>
          <w:sz w:val="16"/>
        </w:rPr>
        <w:t xml:space="preserve"> </w:t>
      </w:r>
      <w:r w:rsidRPr="00F80469">
        <w:rPr>
          <w:rStyle w:val="StyleUnderline"/>
        </w:rPr>
        <w:t xml:space="preserve">to allow agents to </w:t>
      </w:r>
      <w:r w:rsidRPr="00F80469">
        <w:rPr>
          <w:rStyle w:val="Emphasis"/>
        </w:rPr>
        <w:t>continue</w:t>
      </w:r>
      <w:r w:rsidRPr="00F80469">
        <w:rPr>
          <w:sz w:val="16"/>
        </w:rPr>
        <w:t xml:space="preserve"> its </w:t>
      </w:r>
      <w:r w:rsidRPr="00F80469">
        <w:rPr>
          <w:rStyle w:val="Emphasis"/>
        </w:rPr>
        <w:t>interception</w:t>
      </w:r>
      <w:r w:rsidRPr="00F80469">
        <w:rPr>
          <w:sz w:val="16"/>
        </w:rPr>
        <w:t xml:space="preserve"> of Page's communications. Despite having obtained info showing Page was likely not acting on behalf of a foreign power, the FBI continued its surveillance for months by hiding this key finding from the FISA court.</w:t>
      </w:r>
    </w:p>
    <w:p w14:paraId="69A4D661" w14:textId="77777777" w:rsidR="00404179" w:rsidRPr="00F80469" w:rsidRDefault="00404179" w:rsidP="00404179">
      <w:pPr>
        <w:rPr>
          <w:sz w:val="16"/>
        </w:rPr>
      </w:pPr>
      <w:r w:rsidRPr="00F80469">
        <w:rPr>
          <w:rStyle w:val="StyleUnderline"/>
        </w:rPr>
        <w:t>The</w:t>
      </w:r>
      <w:r w:rsidRPr="00F80469">
        <w:rPr>
          <w:sz w:val="16"/>
        </w:rPr>
        <w:t xml:space="preserve"> </w:t>
      </w:r>
      <w:r w:rsidRPr="00F80469">
        <w:rPr>
          <w:rStyle w:val="Emphasis"/>
        </w:rPr>
        <w:t>fallout</w:t>
      </w:r>
      <w:r w:rsidRPr="00F80469">
        <w:rPr>
          <w:sz w:val="16"/>
        </w:rPr>
        <w:t xml:space="preserve"> from this report </w:t>
      </w:r>
      <w:r w:rsidRPr="00F80469">
        <w:rPr>
          <w:rStyle w:val="Emphasis"/>
        </w:rPr>
        <w:t>continues</w:t>
      </w:r>
      <w:r w:rsidRPr="00F80469">
        <w:rPr>
          <w:rStyle w:val="StyleUnderline"/>
        </w:rPr>
        <w:t>. The</w:t>
      </w:r>
      <w:r w:rsidRPr="00F80469">
        <w:rPr>
          <w:sz w:val="16"/>
        </w:rPr>
        <w:t xml:space="preserve"> </w:t>
      </w:r>
      <w:r w:rsidRPr="00F80469">
        <w:rPr>
          <w:rStyle w:val="Emphasis"/>
        </w:rPr>
        <w:t>FIS</w:t>
      </w:r>
      <w:r w:rsidRPr="00F80469">
        <w:rPr>
          <w:sz w:val="16"/>
        </w:rPr>
        <w:t xml:space="preserve">A </w:t>
      </w:r>
      <w:r w:rsidRPr="00F80469">
        <w:rPr>
          <w:rStyle w:val="Emphasis"/>
        </w:rPr>
        <w:t>C</w:t>
      </w:r>
      <w:r w:rsidRPr="00F80469">
        <w:rPr>
          <w:sz w:val="16"/>
        </w:rPr>
        <w:t xml:space="preserve">ourt </w:t>
      </w:r>
      <w:r w:rsidRPr="00F80469">
        <w:rPr>
          <w:rStyle w:val="Emphasis"/>
        </w:rPr>
        <w:t>banned</w:t>
      </w:r>
      <w:r w:rsidRPr="00F80469">
        <w:rPr>
          <w:sz w:val="16"/>
        </w:rPr>
        <w:t xml:space="preserve"> </w:t>
      </w:r>
      <w:r w:rsidRPr="00F80469">
        <w:rPr>
          <w:rStyle w:val="StyleUnderline"/>
        </w:rPr>
        <w:t xml:space="preserve">the FBI agent who lied on the warrant applications. The court also </w:t>
      </w:r>
      <w:r w:rsidRPr="00F80469">
        <w:rPr>
          <w:rStyle w:val="Emphasis"/>
        </w:rPr>
        <w:t>instructed the FBI</w:t>
      </w:r>
      <w:r w:rsidRPr="00F80469">
        <w:rPr>
          <w:sz w:val="16"/>
        </w:rPr>
        <w:t xml:space="preserve"> </w:t>
      </w:r>
      <w:r w:rsidRPr="00F80469">
        <w:rPr>
          <w:rStyle w:val="StyleUnderline"/>
        </w:rPr>
        <w:t>to start</w:t>
      </w:r>
      <w:r w:rsidRPr="00F80469">
        <w:rPr>
          <w:sz w:val="16"/>
        </w:rPr>
        <w:t xml:space="preserve"> </w:t>
      </w:r>
      <w:r w:rsidRPr="00F80469">
        <w:rPr>
          <w:rStyle w:val="Emphasis"/>
        </w:rPr>
        <w:t>cleaning up its Carter Page mess</w:t>
      </w:r>
      <w:r w:rsidRPr="00F80469">
        <w:rPr>
          <w:sz w:val="16"/>
        </w:rPr>
        <w:t>, including tracking down where any other info it might have illegally collected in this case might have gone, in order to prevent further violations by other agencies in the future.</w:t>
      </w:r>
    </w:p>
    <w:p w14:paraId="73C12412" w14:textId="77777777" w:rsidR="00404179" w:rsidRPr="00F80469" w:rsidRDefault="00404179" w:rsidP="00404179">
      <w:pPr>
        <w:rPr>
          <w:sz w:val="16"/>
        </w:rPr>
      </w:pPr>
      <w:r w:rsidRPr="00F80469">
        <w:rPr>
          <w:sz w:val="16"/>
        </w:rPr>
        <w:t xml:space="preserve">Current and former DOJ/FBI officials made it clear the FBI's questionable actions in this case were only the agency's most current violations. </w:t>
      </w:r>
      <w:r w:rsidRPr="00F80469">
        <w:rPr>
          <w:rStyle w:val="StyleUnderline"/>
        </w:rPr>
        <w:t xml:space="preserve">The skirting of internal guidelines and the truth itself was a common practice dating back nearly </w:t>
      </w:r>
      <w:r w:rsidRPr="00F80469">
        <w:rPr>
          <w:rStyle w:val="Emphasis"/>
        </w:rPr>
        <w:t>20 years</w:t>
      </w:r>
      <w:r w:rsidRPr="00F80469">
        <w:rPr>
          <w:sz w:val="16"/>
        </w:rPr>
        <w:t>.</w:t>
      </w:r>
    </w:p>
    <w:p w14:paraId="5391C8C3" w14:textId="77777777" w:rsidR="00404179" w:rsidRPr="00F80469" w:rsidRDefault="00404179" w:rsidP="00404179">
      <w:pPr>
        <w:rPr>
          <w:sz w:val="16"/>
        </w:rPr>
      </w:pPr>
      <w:r w:rsidRPr="00F80469">
        <w:rPr>
          <w:sz w:val="16"/>
        </w:rPr>
        <w:t xml:space="preserve">The Inspector General's </w:t>
      </w:r>
      <w:r w:rsidRPr="00F80469">
        <w:rPr>
          <w:rStyle w:val="StyleUnderline"/>
        </w:rPr>
        <w:t>findings in the Page investigation were the</w:t>
      </w:r>
      <w:r w:rsidRPr="00F80469">
        <w:rPr>
          <w:sz w:val="16"/>
        </w:rPr>
        <w:t xml:space="preserve"> </w:t>
      </w:r>
      <w:r w:rsidRPr="00F80469">
        <w:rPr>
          <w:rStyle w:val="Emphasis"/>
        </w:rPr>
        <w:t>tip of the</w:t>
      </w:r>
      <w:r w:rsidRPr="00F80469">
        <w:rPr>
          <w:sz w:val="16"/>
        </w:rPr>
        <w:t xml:space="preserve"> unexpected </w:t>
      </w:r>
      <w:r w:rsidRPr="00F80469">
        <w:rPr>
          <w:rStyle w:val="Emphasis"/>
        </w:rPr>
        <w:t>iceberg</w:t>
      </w:r>
      <w:r w:rsidRPr="00F80469">
        <w:rPr>
          <w:sz w:val="16"/>
        </w:rPr>
        <w:t>. The IG is now looking at the rest of the FBI's FISA work. And the office is finding even more to be concerned about.</w:t>
      </w:r>
    </w:p>
    <w:p w14:paraId="1ACFD55B" w14:textId="77777777" w:rsidR="00404179" w:rsidRPr="00F80469" w:rsidRDefault="00404179" w:rsidP="00404179">
      <w:pPr>
        <w:ind w:left="720"/>
        <w:rPr>
          <w:sz w:val="16"/>
        </w:rPr>
      </w:pPr>
      <w:r w:rsidRPr="00F80469">
        <w:rPr>
          <w:sz w:val="16"/>
        </w:rPr>
        <w:t>The finding of broader failings in the Foreign Intelligence Surveillance Act program came in a review launched by Justice Department Inspector General Michael Horowitz after an earlier inquiry found numerous errors in applications to monitor former Trump campaign foreign policy adviser Carter Page. In a bid to assess whether the faults in the Page’s surveillance process were an aberration or a chronic problem, Horowitz’s audit team zeroed in on 29 applications for surveillance of U.S. citizens or green-card holders over a five-year period.</w:t>
      </w:r>
    </w:p>
    <w:p w14:paraId="3238C8D8" w14:textId="77777777" w:rsidR="00404179" w:rsidRPr="00F80469" w:rsidRDefault="00404179" w:rsidP="00404179">
      <w:pPr>
        <w:ind w:left="720"/>
        <w:rPr>
          <w:sz w:val="16"/>
        </w:rPr>
      </w:pPr>
      <w:r w:rsidRPr="00F80469">
        <w:rPr>
          <w:sz w:val="16"/>
        </w:rPr>
        <w:t>Horowitz found an average of 20 errors in each of the applications.</w:t>
      </w:r>
    </w:p>
    <w:p w14:paraId="477DD691" w14:textId="77777777" w:rsidR="00404179" w:rsidRPr="00F80469" w:rsidRDefault="00404179" w:rsidP="00404179">
      <w:pPr>
        <w:rPr>
          <w:rStyle w:val="StyleUnderline"/>
        </w:rPr>
      </w:pPr>
      <w:r w:rsidRPr="00F80469">
        <w:rPr>
          <w:sz w:val="16"/>
        </w:rPr>
        <w:t xml:space="preserve">It's impossible to say how many of these errors were accidental or deliberately induced. But </w:t>
      </w:r>
      <w:r w:rsidRPr="00F80469">
        <w:rPr>
          <w:rStyle w:val="StyleUnderline"/>
        </w:rPr>
        <w:t>an average of</w:t>
      </w:r>
      <w:r w:rsidRPr="00F80469">
        <w:rPr>
          <w:sz w:val="16"/>
        </w:rPr>
        <w:t xml:space="preserve"> </w:t>
      </w:r>
      <w:r w:rsidRPr="00F80469">
        <w:rPr>
          <w:rStyle w:val="Emphasis"/>
        </w:rPr>
        <w:t>20 errors per application</w:t>
      </w:r>
      <w:r w:rsidRPr="00F80469">
        <w:rPr>
          <w:sz w:val="16"/>
        </w:rPr>
        <w:t xml:space="preserve"> is </w:t>
      </w:r>
      <w:r w:rsidRPr="00F80469">
        <w:rPr>
          <w:rStyle w:val="Emphasis"/>
        </w:rPr>
        <w:t>breathtaking</w:t>
      </w:r>
      <w:r w:rsidRPr="00F80469">
        <w:rPr>
          <w:rStyle w:val="StyleUnderline"/>
        </w:rPr>
        <w:t>, considering the FISA court's national security focus</w:t>
      </w:r>
      <w:r w:rsidRPr="00F80469">
        <w:rPr>
          <w:sz w:val="16"/>
        </w:rPr>
        <w:t xml:space="preserve">. This is where the government should be the most careful and the FBI clearly isn't. </w:t>
      </w:r>
      <w:r w:rsidRPr="00F80469">
        <w:rPr>
          <w:rStyle w:val="StyleUnderline"/>
        </w:rPr>
        <w:t xml:space="preserve">And if this is where the FBI's top agents end up, you </w:t>
      </w:r>
      <w:proofErr w:type="gramStart"/>
      <w:r w:rsidRPr="00F80469">
        <w:rPr>
          <w:rStyle w:val="StyleUnderline"/>
        </w:rPr>
        <w:t>have to</w:t>
      </w:r>
      <w:proofErr w:type="gramEnd"/>
      <w:r w:rsidRPr="00F80469">
        <w:rPr>
          <w:rStyle w:val="StyleUnderline"/>
        </w:rPr>
        <w:t xml:space="preserve"> wonder how many errors normal, non-FISA applications contain.</w:t>
      </w:r>
    </w:p>
    <w:p w14:paraId="419D592F" w14:textId="77777777" w:rsidR="00404179" w:rsidRPr="00F80469" w:rsidRDefault="00404179" w:rsidP="00404179">
      <w:pPr>
        <w:rPr>
          <w:sz w:val="16"/>
        </w:rPr>
      </w:pPr>
      <w:r w:rsidRPr="00F80469">
        <w:rPr>
          <w:rStyle w:val="StyleUnderline"/>
        </w:rPr>
        <w:t xml:space="preserve">There's a specific set of policies the FBI is supposed to adhere to when asking the FISA court for permission to engage in domestic surveillance. Even the </w:t>
      </w:r>
      <w:r w:rsidRPr="00F80469">
        <w:rPr>
          <w:rStyle w:val="Emphasis"/>
        </w:rPr>
        <w:t>most minimal conditions</w:t>
      </w:r>
      <w:r w:rsidRPr="00F80469">
        <w:rPr>
          <w:sz w:val="16"/>
        </w:rPr>
        <w:t xml:space="preserve"> of the Woods Procedures </w:t>
      </w:r>
      <w:r w:rsidRPr="00F80469">
        <w:rPr>
          <w:rStyle w:val="StyleUnderline"/>
        </w:rPr>
        <w:t>aren't being followed by agents</w:t>
      </w:r>
      <w:r w:rsidRPr="00F80469">
        <w:rPr>
          <w:sz w:val="16"/>
        </w:rPr>
        <w:t>. The Procedures say the FBI must compile and retain supporting documentation to ensure FISA applications are "scrupulously accurate." We already know the applications aren't accurate. The report [PDF] points out at least one reason why:</w:t>
      </w:r>
    </w:p>
    <w:p w14:paraId="4C73381D" w14:textId="77777777" w:rsidR="00404179" w:rsidRPr="00F80469" w:rsidRDefault="00404179" w:rsidP="00404179">
      <w:pPr>
        <w:ind w:left="720"/>
        <w:rPr>
          <w:sz w:val="16"/>
        </w:rPr>
      </w:pPr>
      <w:r w:rsidRPr="00F80469">
        <w:rPr>
          <w:sz w:val="16"/>
        </w:rPr>
        <w:t>[W]e could not review original Woods Files for 4 of the 29 selected FISA applications because the FBI has not been able to locate them and, in 3 of these instances, did not know if they ever existed…</w:t>
      </w:r>
    </w:p>
    <w:p w14:paraId="7B3C9AC8" w14:textId="77777777" w:rsidR="00404179" w:rsidRPr="00F80469" w:rsidRDefault="00404179" w:rsidP="00404179">
      <w:pPr>
        <w:rPr>
          <w:sz w:val="16"/>
        </w:rPr>
      </w:pPr>
      <w:r w:rsidRPr="00F80469">
        <w:rPr>
          <w:rStyle w:val="StyleUnderline"/>
        </w:rPr>
        <w:t xml:space="preserve">The system appears to be </w:t>
      </w:r>
      <w:r w:rsidRPr="00F80469">
        <w:rPr>
          <w:rStyle w:val="Emphasis"/>
        </w:rPr>
        <w:t>broken from the ground up</w:t>
      </w:r>
      <w:r w:rsidRPr="00F80469">
        <w:rPr>
          <w:sz w:val="16"/>
        </w:rPr>
        <w:t>. The applications contain errors. The supporting information isn't accurate when it isn't missing completely. Interviews with agents and supervisors by the IG reveal this has been an ongoing problem for years now. And no one up top is doing anything to fix it.</w:t>
      </w:r>
    </w:p>
    <w:p w14:paraId="5F0ADA39" w14:textId="77777777" w:rsidR="00404179" w:rsidRPr="00F80469" w:rsidRDefault="00404179" w:rsidP="00404179">
      <w:pPr>
        <w:ind w:left="720"/>
        <w:rPr>
          <w:sz w:val="16"/>
        </w:rPr>
      </w:pPr>
      <w:r w:rsidRPr="00F80469">
        <w:rPr>
          <w:sz w:val="16"/>
        </w:rPr>
        <w:t>FBI and NSD officials we interviewed indicated to us that there were no efforts by the FBI to use existing FBI and NSD oversight mechanisms to perform comprehensive, strategic assessments of the efficacy of the Woods Procedures or FISA accuracy, to include identifying the need for enhancements to training and improvements in the process, or increased accountability measures.</w:t>
      </w:r>
    </w:p>
    <w:p w14:paraId="3E62A861" w14:textId="77777777" w:rsidR="00404179" w:rsidRPr="00F80469" w:rsidRDefault="00404179" w:rsidP="00404179">
      <w:pPr>
        <w:rPr>
          <w:sz w:val="16"/>
        </w:rPr>
      </w:pPr>
      <w:r w:rsidRPr="00F80469">
        <w:rPr>
          <w:sz w:val="16"/>
        </w:rPr>
        <w:t xml:space="preserve">Every 90 days, the FBI is supposed to justify continued surveillance to the FISA Court. It did </w:t>
      </w:r>
      <w:proofErr w:type="gramStart"/>
      <w:r w:rsidRPr="00F80469">
        <w:rPr>
          <w:sz w:val="16"/>
        </w:rPr>
        <w:t>this multiple times</w:t>
      </w:r>
      <w:proofErr w:type="gramEnd"/>
      <w:r w:rsidRPr="00F80469">
        <w:rPr>
          <w:sz w:val="16"/>
        </w:rPr>
        <w:t xml:space="preserve"> during the Carter Page investigation, continuously omitting facts that would have resulted in its surveillance being terminated. The FBI does this in multiple cases, apparently. </w:t>
      </w:r>
      <w:r w:rsidRPr="00F80469">
        <w:rPr>
          <w:rStyle w:val="StyleUnderline"/>
        </w:rPr>
        <w:t>A mixture of</w:t>
      </w:r>
      <w:r w:rsidRPr="00F80469">
        <w:rPr>
          <w:sz w:val="16"/>
        </w:rPr>
        <w:t xml:space="preserve"> </w:t>
      </w:r>
      <w:r w:rsidRPr="00F80469">
        <w:rPr>
          <w:rStyle w:val="Emphasis"/>
        </w:rPr>
        <w:t>malice</w:t>
      </w:r>
      <w:r w:rsidRPr="00F80469">
        <w:rPr>
          <w:rStyle w:val="StyleUnderline"/>
        </w:rPr>
        <w:t xml:space="preserve">, </w:t>
      </w:r>
      <w:r w:rsidRPr="00F80469">
        <w:rPr>
          <w:rStyle w:val="Emphasis"/>
        </w:rPr>
        <w:t>stupidity</w:t>
      </w:r>
      <w:r w:rsidRPr="00F80469">
        <w:rPr>
          <w:rStyle w:val="StyleUnderline"/>
        </w:rPr>
        <w:t>, and</w:t>
      </w:r>
      <w:r w:rsidRPr="00F80469">
        <w:rPr>
          <w:sz w:val="16"/>
        </w:rPr>
        <w:t xml:space="preserve"> </w:t>
      </w:r>
      <w:r w:rsidRPr="00F80469">
        <w:rPr>
          <w:rStyle w:val="Emphasis"/>
        </w:rPr>
        <w:t>laziness</w:t>
      </w:r>
      <w:r w:rsidRPr="00F80469">
        <w:rPr>
          <w:sz w:val="16"/>
        </w:rPr>
        <w:t xml:space="preserve"> has resulted in the mess observed by the Inspector General.</w:t>
      </w:r>
    </w:p>
    <w:p w14:paraId="69E26BC0" w14:textId="77777777" w:rsidR="00404179" w:rsidRPr="00F80469" w:rsidRDefault="00404179" w:rsidP="00404179">
      <w:pPr>
        <w:ind w:left="720"/>
        <w:rPr>
          <w:sz w:val="16"/>
        </w:rPr>
      </w:pPr>
      <w:r w:rsidRPr="00F80469">
        <w:rPr>
          <w:sz w:val="16"/>
        </w:rPr>
        <w:t>[B]</w:t>
      </w:r>
      <w:proofErr w:type="spellStart"/>
      <w:r w:rsidRPr="00F80469">
        <w:rPr>
          <w:sz w:val="16"/>
        </w:rPr>
        <w:t>ased</w:t>
      </w:r>
      <w:proofErr w:type="spellEnd"/>
      <w:r w:rsidRPr="00F80469">
        <w:rPr>
          <w:sz w:val="16"/>
        </w:rPr>
        <w:t xml:space="preserve"> on the results of our review of two renewal files, as well as our discussions with FBI agents, it appears that the FBI is not consistently re-verifying the original statements of fact within renewal applications. In one instance, we observed that errors or unsupported information in the statements of fact that we identified in the initial application had been carried over to each of the renewal applications. In other instances, we were told by the case agents who prepared the renewal applications that they only verified newly added statements of fact in renewal applications because they had already verified the original statements of fact when submitting the initial application. This practice directly contradicts FBI policy.</w:t>
      </w:r>
    </w:p>
    <w:p w14:paraId="2E4C8EC6" w14:textId="77777777" w:rsidR="00404179" w:rsidRPr="00F80469" w:rsidRDefault="00404179" w:rsidP="00404179">
      <w:pPr>
        <w:rPr>
          <w:rStyle w:val="Emphasis"/>
        </w:rPr>
      </w:pPr>
      <w:r w:rsidRPr="00F80469">
        <w:rPr>
          <w:rStyle w:val="StyleUnderline"/>
        </w:rPr>
        <w:t xml:space="preserve">The </w:t>
      </w:r>
      <w:r w:rsidRPr="00F80469">
        <w:rPr>
          <w:rStyle w:val="Emphasis"/>
        </w:rPr>
        <w:t>FBI agrees</w:t>
      </w:r>
      <w:r w:rsidRPr="00F80469">
        <w:rPr>
          <w:sz w:val="16"/>
        </w:rPr>
        <w:t xml:space="preserve"> </w:t>
      </w:r>
      <w:r w:rsidRPr="00F80469">
        <w:rPr>
          <w:rStyle w:val="StyleUnderline"/>
        </w:rPr>
        <w:t>with the IG's assessment that it's terrible at following its own policies. But the</w:t>
      </w:r>
      <w:r w:rsidRPr="00F80469">
        <w:rPr>
          <w:sz w:val="16"/>
        </w:rPr>
        <w:t xml:space="preserve"> </w:t>
      </w:r>
      <w:r w:rsidRPr="00F80469">
        <w:rPr>
          <w:rStyle w:val="Emphasis"/>
        </w:rPr>
        <w:t>response</w:t>
      </w:r>
      <w:r w:rsidRPr="00F80469">
        <w:rPr>
          <w:sz w:val="16"/>
        </w:rPr>
        <w:t xml:space="preserve"> attached to the IG report -- </w:t>
      </w:r>
      <w:r w:rsidRPr="00F80469">
        <w:rPr>
          <w:rStyle w:val="StyleUnderline"/>
        </w:rPr>
        <w:t xml:space="preserve">crafted by the Deputy FBI director -- </w:t>
      </w:r>
      <w:r w:rsidRPr="00F80469">
        <w:rPr>
          <w:rStyle w:val="Emphasis"/>
        </w:rPr>
        <w:t>says things will be fine because… the FBI is creating more policies!</w:t>
      </w:r>
    </w:p>
    <w:p w14:paraId="4A0E1C98" w14:textId="77777777" w:rsidR="00404179" w:rsidRPr="00F80469" w:rsidRDefault="00404179" w:rsidP="00404179">
      <w:pPr>
        <w:ind w:left="720"/>
        <w:rPr>
          <w:sz w:val="16"/>
        </w:rPr>
      </w:pPr>
      <w:r w:rsidRPr="00F80469">
        <w:rPr>
          <w:sz w:val="16"/>
        </w:rPr>
        <w:t>[T]he FBI has been intensely focused on implementing these remedial measures with the goal of ensuring that our FISA authorities are exercised with objectivity and integrity. Among many other changes, we revised FISA request and verification (Woods) forms, developed a new confidential human source checklist, developed and released training on this checklist, developed and provided new training on revised FISA forms, and developed new FISA process rigor training. The revised Woods form now requires agents and supervisors to attest to their diligence in re-verifying facts from prior applications. All Woods forms, both for initial applications and renewals, must now be scanned and maintained in the electronic case file. These already-implemented changes will drive accountability, accuracy, and completeness in the FISA process.</w:t>
      </w:r>
    </w:p>
    <w:p w14:paraId="1A6BC4D1" w14:textId="74D4EE5B" w:rsidR="00404179" w:rsidRPr="00F80469" w:rsidRDefault="00404179" w:rsidP="00404179">
      <w:pPr>
        <w:rPr>
          <w:rStyle w:val="Emphasis"/>
        </w:rPr>
      </w:pPr>
      <w:proofErr w:type="gramStart"/>
      <w:r w:rsidRPr="00F80469">
        <w:rPr>
          <w:sz w:val="16"/>
        </w:rPr>
        <w:t>All of</w:t>
      </w:r>
      <w:proofErr w:type="gramEnd"/>
      <w:r w:rsidRPr="00F80469">
        <w:rPr>
          <w:sz w:val="16"/>
        </w:rPr>
        <w:t xml:space="preserve"> </w:t>
      </w:r>
      <w:r w:rsidRPr="00F80469">
        <w:rPr>
          <w:rStyle w:val="StyleUnderline"/>
        </w:rPr>
        <w:t>this new paperwork</w:t>
      </w:r>
      <w:r w:rsidRPr="00F80469">
        <w:rPr>
          <w:sz w:val="16"/>
        </w:rPr>
        <w:t xml:space="preserve"> </w:t>
      </w:r>
      <w:r w:rsidRPr="00F80469">
        <w:rPr>
          <w:rStyle w:val="Emphasis"/>
        </w:rPr>
        <w:t>doesn't mean anything if the FBI isn't going to make sure agents follow it</w:t>
      </w:r>
      <w:r w:rsidRPr="00F80469">
        <w:rPr>
          <w:rStyle w:val="StyleUnderline"/>
        </w:rPr>
        <w:t>. The problems seen in 2002</w:t>
      </w:r>
      <w:r w:rsidRPr="00F80469">
        <w:rPr>
          <w:sz w:val="16"/>
        </w:rPr>
        <w:t xml:space="preserve"> </w:t>
      </w:r>
      <w:r w:rsidRPr="00F80469">
        <w:rPr>
          <w:rStyle w:val="Emphasis"/>
        </w:rPr>
        <w:t>still exist nearly 20 years later</w:t>
      </w:r>
      <w:r w:rsidRPr="00F80469">
        <w:rPr>
          <w:rStyle w:val="StyleUnderline"/>
        </w:rPr>
        <w:t>, and that's</w:t>
      </w:r>
      <w:r w:rsidRPr="00F80469">
        <w:rPr>
          <w:sz w:val="16"/>
        </w:rPr>
        <w:t xml:space="preserve"> </w:t>
      </w:r>
      <w:r w:rsidRPr="00F80469">
        <w:rPr>
          <w:rStyle w:val="Emphasis"/>
        </w:rPr>
        <w:t>after</w:t>
      </w:r>
      <w:r w:rsidRPr="00F80469">
        <w:rPr>
          <w:sz w:val="16"/>
        </w:rPr>
        <w:t xml:space="preserve"> the implementation of </w:t>
      </w:r>
      <w:r w:rsidRPr="00F80469">
        <w:rPr>
          <w:rStyle w:val="Emphasis"/>
        </w:rPr>
        <w:t>additional policies</w:t>
      </w:r>
      <w:r w:rsidRPr="00F80469">
        <w:rPr>
          <w:sz w:val="16"/>
        </w:rPr>
        <w:t xml:space="preserve"> </w:t>
      </w:r>
      <w:r w:rsidRPr="00F80469">
        <w:rPr>
          <w:rStyle w:val="StyleUnderline"/>
        </w:rPr>
        <w:t>following</w:t>
      </w:r>
      <w:r w:rsidRPr="00F80469">
        <w:rPr>
          <w:sz w:val="16"/>
        </w:rPr>
        <w:t xml:space="preserve"> </w:t>
      </w:r>
      <w:r w:rsidRPr="00F80469">
        <w:rPr>
          <w:rStyle w:val="Emphasis"/>
        </w:rPr>
        <w:t>every successive reaming</w:t>
      </w:r>
      <w:r w:rsidRPr="00F80469">
        <w:rPr>
          <w:sz w:val="16"/>
        </w:rPr>
        <w:t xml:space="preserve"> </w:t>
      </w:r>
      <w:r w:rsidRPr="00F80469">
        <w:rPr>
          <w:rStyle w:val="StyleUnderline"/>
        </w:rPr>
        <w:t>from the</w:t>
      </w:r>
      <w:r w:rsidRPr="00F80469">
        <w:rPr>
          <w:sz w:val="16"/>
        </w:rPr>
        <w:t xml:space="preserve"> </w:t>
      </w:r>
      <w:r w:rsidRPr="00F80469">
        <w:rPr>
          <w:rStyle w:val="Emphasis"/>
        </w:rPr>
        <w:t>I</w:t>
      </w:r>
      <w:r w:rsidRPr="00F80469">
        <w:rPr>
          <w:sz w:val="16"/>
        </w:rPr>
        <w:t xml:space="preserve">nspector </w:t>
      </w:r>
      <w:r w:rsidRPr="00F80469">
        <w:rPr>
          <w:rStyle w:val="Emphasis"/>
        </w:rPr>
        <w:t>G</w:t>
      </w:r>
      <w:r w:rsidRPr="00F80469">
        <w:rPr>
          <w:sz w:val="16"/>
        </w:rPr>
        <w:t xml:space="preserve">eneral </w:t>
      </w:r>
      <w:r w:rsidRPr="00F80469">
        <w:rPr>
          <w:rStyle w:val="StyleUnderline"/>
        </w:rPr>
        <w:t>and</w:t>
      </w:r>
      <w:r w:rsidRPr="00F80469">
        <w:rPr>
          <w:sz w:val="16"/>
        </w:rPr>
        <w:t xml:space="preserve"> the </w:t>
      </w:r>
      <w:r w:rsidRPr="00F80469">
        <w:rPr>
          <w:rStyle w:val="Emphasis"/>
        </w:rPr>
        <w:t>FIS</w:t>
      </w:r>
      <w:r w:rsidRPr="00F80469">
        <w:rPr>
          <w:sz w:val="16"/>
        </w:rPr>
        <w:t xml:space="preserve">A </w:t>
      </w:r>
      <w:r w:rsidRPr="00F80469">
        <w:rPr>
          <w:rStyle w:val="Emphasis"/>
        </w:rPr>
        <w:t>C</w:t>
      </w:r>
      <w:r w:rsidRPr="00F80469">
        <w:rPr>
          <w:sz w:val="16"/>
        </w:rPr>
        <w:t xml:space="preserve">ourt. If the FBI isn't going to start engaging in serious oversight -- including meaningful discipline of agents who fail to follow policies -- the problems will continue. </w:t>
      </w:r>
      <w:r w:rsidRPr="00F80469">
        <w:rPr>
          <w:rStyle w:val="StyleUnderline"/>
        </w:rPr>
        <w:t>The</w:t>
      </w:r>
      <w:r w:rsidRPr="00F80469">
        <w:rPr>
          <w:sz w:val="16"/>
        </w:rPr>
        <w:t xml:space="preserve"> </w:t>
      </w:r>
      <w:r w:rsidRPr="00F80469">
        <w:rPr>
          <w:rStyle w:val="Emphasis"/>
        </w:rPr>
        <w:t>only change</w:t>
      </w:r>
      <w:r w:rsidRPr="00F80469">
        <w:rPr>
          <w:sz w:val="16"/>
        </w:rPr>
        <w:t xml:space="preserve"> </w:t>
      </w:r>
      <w:r w:rsidRPr="00F80469">
        <w:rPr>
          <w:rStyle w:val="StyleUnderline"/>
        </w:rPr>
        <w:t xml:space="preserve">will be the </w:t>
      </w:r>
      <w:r w:rsidRPr="00F80469">
        <w:rPr>
          <w:rStyle w:val="Emphasis"/>
        </w:rPr>
        <w:t>length of oversight reports</w:t>
      </w:r>
      <w:r w:rsidRPr="00F80469">
        <w:rPr>
          <w:rStyle w:val="StyleUnderline"/>
        </w:rPr>
        <w:t xml:space="preserve">, which will contain details of </w:t>
      </w:r>
      <w:r w:rsidRPr="00F80469">
        <w:rPr>
          <w:rStyle w:val="Emphasis"/>
        </w:rPr>
        <w:t>all the new ways the FBI is ignoring its own protocols.</w:t>
      </w:r>
    </w:p>
    <w:p w14:paraId="66A78A6F" w14:textId="2E487FDF" w:rsidR="000A4088" w:rsidRPr="00F80469" w:rsidRDefault="000A4088" w:rsidP="000A4088">
      <w:pPr>
        <w:pStyle w:val="Heading4"/>
      </w:pPr>
      <w:r w:rsidRPr="00F80469">
        <w:t xml:space="preserve">2. Credibility---internal oversight isn’t </w:t>
      </w:r>
      <w:r w:rsidRPr="00F80469">
        <w:rPr>
          <w:u w:val="single"/>
        </w:rPr>
        <w:t>trustworthy</w:t>
      </w:r>
      <w:r w:rsidRPr="00F80469">
        <w:t xml:space="preserve"> because of a poor track record---that’s </w:t>
      </w:r>
      <w:r w:rsidR="00840AC3" w:rsidRPr="00F80469">
        <w:t>Bauer &amp; Goldsmith</w:t>
      </w:r>
      <w:r w:rsidRPr="00F80469">
        <w:t xml:space="preserve"> </w:t>
      </w:r>
    </w:p>
    <w:p w14:paraId="40CCCA85" w14:textId="2E5E5D5D" w:rsidR="000A4088" w:rsidRPr="00F80469" w:rsidRDefault="000A4088" w:rsidP="000A4088">
      <w:r w:rsidRPr="00F80469">
        <w:t>&lt;&lt;FOR REFERENCE&gt;&gt;</w:t>
      </w:r>
    </w:p>
    <w:p w14:paraId="5FC42058" w14:textId="77777777" w:rsidR="00840AC3" w:rsidRPr="00F80469" w:rsidRDefault="00840AC3" w:rsidP="00840AC3">
      <w:pPr>
        <w:rPr>
          <w:sz w:val="16"/>
        </w:rPr>
      </w:pPr>
      <w:r w:rsidRPr="00F80469">
        <w:rPr>
          <w:rStyle w:val="StyleUnderline"/>
        </w:rPr>
        <w:t>Horowitz recommended</w:t>
      </w:r>
      <w:r w:rsidRPr="00F80469">
        <w:rPr>
          <w:sz w:val="16"/>
        </w:rPr>
        <w:t xml:space="preserve"> </w:t>
      </w:r>
      <w:proofErr w:type="gramStart"/>
      <w:r w:rsidRPr="00F80469">
        <w:rPr>
          <w:rStyle w:val="StyleUnderline"/>
        </w:rPr>
        <w:t>a</w:t>
      </w:r>
      <w:r w:rsidRPr="00F80469">
        <w:rPr>
          <w:sz w:val="16"/>
        </w:rPr>
        <w:t xml:space="preserve"> </w:t>
      </w:r>
      <w:r w:rsidRPr="00F80469">
        <w:rPr>
          <w:rStyle w:val="Emphasis"/>
        </w:rPr>
        <w:t>number of</w:t>
      </w:r>
      <w:proofErr w:type="gramEnd"/>
      <w:r w:rsidRPr="00F80469">
        <w:rPr>
          <w:rStyle w:val="Emphasis"/>
        </w:rPr>
        <w:t xml:space="preserve"> reforms</w:t>
      </w:r>
      <w:r w:rsidRPr="00F80469">
        <w:rPr>
          <w:sz w:val="16"/>
        </w:rPr>
        <w:t xml:space="preserve"> to ensure factual accuracy and completeness, </w:t>
      </w:r>
      <w:r w:rsidRPr="00F80469">
        <w:rPr>
          <w:rStyle w:val="StyleUnderline"/>
        </w:rPr>
        <w:t>and FBI Director Christopher Wray is taking these proposals very seriously. But it is</w:t>
      </w:r>
      <w:r w:rsidRPr="00F80469">
        <w:rPr>
          <w:sz w:val="16"/>
        </w:rPr>
        <w:t xml:space="preserve"> </w:t>
      </w:r>
      <w:r w:rsidRPr="00F80469">
        <w:rPr>
          <w:rStyle w:val="Emphasis"/>
        </w:rPr>
        <w:t>not clear that this problem can be fixed credibly within the executive branch alone</w:t>
      </w:r>
      <w:r w:rsidRPr="00F80469">
        <w:rPr>
          <w:sz w:val="16"/>
        </w:rPr>
        <w:t xml:space="preserve">. </w:t>
      </w:r>
      <w:r w:rsidRPr="00F80469">
        <w:rPr>
          <w:rStyle w:val="Emphasis"/>
        </w:rPr>
        <w:t>Congress</w:t>
      </w:r>
      <w:r w:rsidRPr="00F80469">
        <w:rPr>
          <w:sz w:val="16"/>
        </w:rPr>
        <w:t xml:space="preserve"> </w:t>
      </w:r>
      <w:r w:rsidRPr="00F80469">
        <w:rPr>
          <w:rStyle w:val="StyleUnderline"/>
        </w:rPr>
        <w:t>needs to</w:t>
      </w:r>
      <w:r w:rsidRPr="00F80469">
        <w:rPr>
          <w:sz w:val="16"/>
        </w:rPr>
        <w:t xml:space="preserve"> consider adding criminal or civil penalties for gross factual misrepresentations before the FISA court, akin to the penalties in FISA for electronic surveillance without court approval. It should also consider ways to </w:t>
      </w:r>
      <w:r w:rsidRPr="00F80469">
        <w:rPr>
          <w:rStyle w:val="StyleUnderline"/>
        </w:rPr>
        <w:t>introduce some sort of</w:t>
      </w:r>
      <w:r w:rsidRPr="00F80469">
        <w:rPr>
          <w:sz w:val="16"/>
        </w:rPr>
        <w:t xml:space="preserve"> </w:t>
      </w:r>
      <w:r w:rsidRPr="00F80469">
        <w:rPr>
          <w:rStyle w:val="Emphasis"/>
        </w:rPr>
        <w:t>adversarial process</w:t>
      </w:r>
      <w:r w:rsidRPr="00F80469">
        <w:rPr>
          <w:sz w:val="16"/>
        </w:rPr>
        <w:t xml:space="preserve">, at least in the most sensitive contexts. </w:t>
      </w:r>
    </w:p>
    <w:p w14:paraId="753079F8" w14:textId="77777777" w:rsidR="00840AC3" w:rsidRPr="00F80469" w:rsidRDefault="00840AC3" w:rsidP="000A4088"/>
    <w:p w14:paraId="7C5CAA3B" w14:textId="2FE8C011" w:rsidR="000A4088" w:rsidRPr="00F80469" w:rsidRDefault="000A4088" w:rsidP="000A4088">
      <w:pPr>
        <w:pStyle w:val="Heading4"/>
      </w:pPr>
      <w:r w:rsidRPr="00F80469">
        <w:t>AND…</w:t>
      </w:r>
    </w:p>
    <w:p w14:paraId="4476A6C8" w14:textId="77777777" w:rsidR="000A4088" w:rsidRPr="00F80469" w:rsidRDefault="000A4088" w:rsidP="000A4088">
      <w:r w:rsidRPr="00F80469">
        <w:t xml:space="preserve">Jack </w:t>
      </w:r>
      <w:r w:rsidRPr="00F80469">
        <w:rPr>
          <w:rStyle w:val="Style13ptBold"/>
        </w:rPr>
        <w:t>Goldsmith &amp;</w:t>
      </w:r>
      <w:r w:rsidRPr="00F80469">
        <w:t xml:space="preserve"> Benjamin </w:t>
      </w:r>
      <w:proofErr w:type="spellStart"/>
      <w:r w:rsidRPr="00F80469">
        <w:rPr>
          <w:rStyle w:val="Style13ptBold"/>
        </w:rPr>
        <w:t>Wittes</w:t>
      </w:r>
      <w:proofErr w:type="spellEnd"/>
      <w:r w:rsidRPr="00F80469">
        <w:rPr>
          <w:rStyle w:val="Style13ptBold"/>
        </w:rPr>
        <w:t xml:space="preserve"> 17</w:t>
      </w:r>
      <w:r w:rsidRPr="00F80469">
        <w:t xml:space="preserve">, Goldsmith is the Henry L. Shattuck Professor at Harvard Law School, co-founder of Lawfare, and a Senior Fellow at the Hoover Institution; </w:t>
      </w:r>
      <w:proofErr w:type="spellStart"/>
      <w:r w:rsidRPr="00F80469">
        <w:t>Wittes</w:t>
      </w:r>
      <w:proofErr w:type="spellEnd"/>
      <w:r w:rsidRPr="00F80469">
        <w:t xml:space="preserve"> is editor in chief of Lawfare and a Senior Fellow in Governance Studies at the Brookings Institution, “The “Grand Bargain” at Risk: What’s at Stake When the President Alleges Politics in Intelligence,” Lawfare, 4-4-2017, https://www.lawfareblog.com/grand-bargain-risk-whats-stake-when-president-alleges-politics-intelligence</w:t>
      </w:r>
    </w:p>
    <w:p w14:paraId="16E9140F" w14:textId="77777777" w:rsidR="000A4088" w:rsidRPr="00F80469" w:rsidRDefault="000A4088" w:rsidP="000A4088">
      <w:pPr>
        <w:rPr>
          <w:sz w:val="16"/>
        </w:rPr>
      </w:pPr>
      <w:r w:rsidRPr="00F80469">
        <w:rPr>
          <w:rStyle w:val="StyleUnderline"/>
        </w:rPr>
        <w:t>The</w:t>
      </w:r>
      <w:r w:rsidRPr="00F80469">
        <w:rPr>
          <w:sz w:val="16"/>
        </w:rPr>
        <w:t xml:space="preserve"> </w:t>
      </w:r>
      <w:r w:rsidRPr="00F80469">
        <w:rPr>
          <w:rStyle w:val="Emphasis"/>
        </w:rPr>
        <w:t>community survived</w:t>
      </w:r>
      <w:r w:rsidRPr="00F80469">
        <w:rPr>
          <w:sz w:val="16"/>
        </w:rPr>
        <w:t xml:space="preserve"> </w:t>
      </w:r>
      <w:r w:rsidRPr="00F80469">
        <w:rPr>
          <w:rStyle w:val="StyleUnderline"/>
        </w:rPr>
        <w:t>because it entered a</w:t>
      </w:r>
      <w:r w:rsidRPr="00F80469">
        <w:rPr>
          <w:sz w:val="16"/>
        </w:rPr>
        <w:t xml:space="preserve"> </w:t>
      </w:r>
      <w:r w:rsidRPr="00F80469">
        <w:rPr>
          <w:rStyle w:val="Emphasis"/>
        </w:rPr>
        <w:t>“grand bargain” with Congress</w:t>
      </w:r>
      <w:r w:rsidRPr="00F80469">
        <w:rPr>
          <w:sz w:val="16"/>
        </w:rPr>
        <w:t xml:space="preserve"> and the American people </w:t>
      </w:r>
      <w:r w:rsidRPr="00F80469">
        <w:rPr>
          <w:rStyle w:val="Emphasis"/>
        </w:rPr>
        <w:t>in the</w:t>
      </w:r>
      <w:r w:rsidRPr="00F80469">
        <w:rPr>
          <w:sz w:val="16"/>
        </w:rPr>
        <w:t xml:space="preserve"> 19</w:t>
      </w:r>
      <w:r w:rsidRPr="00F80469">
        <w:rPr>
          <w:rStyle w:val="Emphasis"/>
        </w:rPr>
        <w:t>70s</w:t>
      </w:r>
      <w:r w:rsidRPr="00F80469">
        <w:rPr>
          <w:sz w:val="16"/>
        </w:rPr>
        <w:t>. And it is that very grand bargain that today’s crisis now threatens.</w:t>
      </w:r>
    </w:p>
    <w:p w14:paraId="06B34F48" w14:textId="77777777" w:rsidR="000A4088" w:rsidRPr="00F80469" w:rsidRDefault="000A4088" w:rsidP="000A4088">
      <w:pPr>
        <w:rPr>
          <w:sz w:val="16"/>
        </w:rPr>
      </w:pPr>
      <w:r w:rsidRPr="00F80469">
        <w:rPr>
          <w:sz w:val="16"/>
        </w:rPr>
        <w:t xml:space="preserve">Today’s crisis is sparked by allegations, both by President Trump and by some House Republicans, of political misuse of the intelligence community by the Obama administration. Whether the allegations are entirely false or turn out to have elements of truth, they put the intelligence community in the </w:t>
      </w:r>
      <w:proofErr w:type="gramStart"/>
      <w:r w:rsidRPr="00F80469">
        <w:rPr>
          <w:sz w:val="16"/>
        </w:rPr>
        <w:t>cross-hairs</w:t>
      </w:r>
      <w:proofErr w:type="gramEnd"/>
      <w:r w:rsidRPr="00F80469">
        <w:rPr>
          <w:sz w:val="16"/>
        </w:rPr>
        <w:t xml:space="preserve">, since some of the institutions that are supposed to be key legitimators are now functioning as </w:t>
      </w:r>
      <w:proofErr w:type="spellStart"/>
      <w:r w:rsidRPr="00F80469">
        <w:rPr>
          <w:sz w:val="16"/>
        </w:rPr>
        <w:t>delegitimators</w:t>
      </w:r>
      <w:proofErr w:type="spellEnd"/>
      <w:r w:rsidRPr="00F80469">
        <w:rPr>
          <w:sz w:val="16"/>
        </w:rPr>
        <w:t>. After all, entirely appropriate investigations of counterintelligence can easily look like inappropriate political meddling, and if the President and the House Intelligence Committee chairman are not merely not defending the intelligence community but are actively raising questions about its integrity, the bargain itself risks unraveling.</w:t>
      </w:r>
    </w:p>
    <w:p w14:paraId="27F529BE" w14:textId="77777777" w:rsidR="000A4088" w:rsidRPr="00F80469" w:rsidRDefault="000A4088" w:rsidP="000A4088">
      <w:pPr>
        <w:rPr>
          <w:rStyle w:val="StyleUnderline"/>
        </w:rPr>
      </w:pPr>
      <w:r w:rsidRPr="00F80469">
        <w:rPr>
          <w:rStyle w:val="StyleUnderline"/>
        </w:rPr>
        <w:t>The</w:t>
      </w:r>
      <w:r w:rsidRPr="00F80469">
        <w:rPr>
          <w:sz w:val="16"/>
        </w:rPr>
        <w:t xml:space="preserve"> </w:t>
      </w:r>
      <w:r w:rsidRPr="00F80469">
        <w:rPr>
          <w:rStyle w:val="Emphasis"/>
        </w:rPr>
        <w:t>central elements</w:t>
      </w:r>
      <w:r w:rsidRPr="00F80469">
        <w:rPr>
          <w:sz w:val="16"/>
        </w:rPr>
        <w:t xml:space="preserve"> </w:t>
      </w:r>
      <w:r w:rsidRPr="00F80469">
        <w:rPr>
          <w:rStyle w:val="StyleUnderline"/>
        </w:rPr>
        <w:t>of the grand bargain were these: the</w:t>
      </w:r>
      <w:r w:rsidRPr="00F80469">
        <w:rPr>
          <w:sz w:val="16"/>
        </w:rPr>
        <w:t xml:space="preserve"> president and his </w:t>
      </w:r>
      <w:r w:rsidRPr="00F80469">
        <w:rPr>
          <w:rStyle w:val="StyleUnderline"/>
        </w:rPr>
        <w:t xml:space="preserve">intelligence bureaucracy </w:t>
      </w:r>
      <w:proofErr w:type="gramStart"/>
      <w:r w:rsidRPr="00F80469">
        <w:rPr>
          <w:rStyle w:val="StyleUnderline"/>
        </w:rPr>
        <w:t>were allowed</w:t>
      </w:r>
      <w:r w:rsidRPr="00F80469">
        <w:rPr>
          <w:sz w:val="16"/>
        </w:rPr>
        <w:t xml:space="preserve"> to</w:t>
      </w:r>
      <w:proofErr w:type="gramEnd"/>
      <w:r w:rsidRPr="00F80469">
        <w:rPr>
          <w:sz w:val="16"/>
        </w:rPr>
        <w:t xml:space="preserve"> maintain </w:t>
      </w:r>
      <w:r w:rsidRPr="00F80469">
        <w:rPr>
          <w:rStyle w:val="StyleUnderline"/>
        </w:rPr>
        <w:t>robust surveillance</w:t>
      </w:r>
      <w:r w:rsidRPr="00F80469">
        <w:rPr>
          <w:sz w:val="16"/>
        </w:rPr>
        <w:t xml:space="preserve"> and espionage </w:t>
      </w:r>
      <w:r w:rsidRPr="00F80469">
        <w:rPr>
          <w:rStyle w:val="StyleUnderline"/>
        </w:rPr>
        <w:t>capacities</w:t>
      </w:r>
      <w:r w:rsidRPr="00F80469">
        <w:rPr>
          <w:sz w:val="16"/>
        </w:rPr>
        <w:t xml:space="preserve">, including domestically. </w:t>
      </w:r>
      <w:r w:rsidRPr="00F80469">
        <w:rPr>
          <w:rStyle w:val="StyleUnderline"/>
        </w:rPr>
        <w:t>But in</w:t>
      </w:r>
      <w:r w:rsidRPr="00F80469">
        <w:rPr>
          <w:sz w:val="16"/>
        </w:rPr>
        <w:t xml:space="preserve"> </w:t>
      </w:r>
      <w:r w:rsidRPr="00F80469">
        <w:rPr>
          <w:rStyle w:val="Emphasis"/>
        </w:rPr>
        <w:t>exchange</w:t>
      </w:r>
      <w:r w:rsidRPr="00F80469">
        <w:rPr>
          <w:rStyle w:val="StyleUnderline"/>
        </w:rPr>
        <w:t xml:space="preserve">, </w:t>
      </w:r>
      <w:r w:rsidRPr="00F80469">
        <w:rPr>
          <w:rStyle w:val="Emphasis"/>
        </w:rPr>
        <w:t>Congress</w:t>
      </w:r>
      <w:r w:rsidRPr="00F80469">
        <w:rPr>
          <w:sz w:val="16"/>
        </w:rPr>
        <w:t xml:space="preserve"> </w:t>
      </w:r>
      <w:r w:rsidRPr="00F80469">
        <w:rPr>
          <w:rStyle w:val="StyleUnderline"/>
        </w:rPr>
        <w:t>subjected them</w:t>
      </w:r>
      <w:r w:rsidRPr="00F80469">
        <w:rPr>
          <w:sz w:val="16"/>
        </w:rPr>
        <w:t xml:space="preserve"> significant </w:t>
      </w:r>
      <w:r w:rsidRPr="00F80469">
        <w:rPr>
          <w:rStyle w:val="Emphasis"/>
        </w:rPr>
        <w:t>legal restrictions</w:t>
      </w:r>
      <w:r w:rsidRPr="00F80469">
        <w:rPr>
          <w:sz w:val="16"/>
        </w:rPr>
        <w:t xml:space="preserve"> </w:t>
      </w:r>
      <w:r w:rsidRPr="00F80469">
        <w:rPr>
          <w:rStyle w:val="StyleUnderline"/>
        </w:rPr>
        <w:t xml:space="preserve">on </w:t>
      </w:r>
      <w:r w:rsidRPr="00F80469">
        <w:rPr>
          <w:rStyle w:val="Emphasis"/>
        </w:rPr>
        <w:t>how they</w:t>
      </w:r>
      <w:r w:rsidRPr="00F80469">
        <w:rPr>
          <w:sz w:val="16"/>
        </w:rPr>
        <w:t xml:space="preserve"> collected, analyzed, and </w:t>
      </w:r>
      <w:r w:rsidRPr="00F80469">
        <w:rPr>
          <w:rStyle w:val="Emphasis"/>
        </w:rPr>
        <w:t>disseminated</w:t>
      </w:r>
      <w:r w:rsidRPr="00F80469">
        <w:rPr>
          <w:sz w:val="16"/>
        </w:rPr>
        <w:t xml:space="preserve"> </w:t>
      </w:r>
      <w:r w:rsidRPr="00F80469">
        <w:rPr>
          <w:rStyle w:val="Emphasis"/>
        </w:rPr>
        <w:t>intel</w:t>
      </w:r>
      <w:r w:rsidRPr="00F80469">
        <w:rPr>
          <w:rStyle w:val="StyleUnderline"/>
        </w:rPr>
        <w:t xml:space="preserve">ligence </w:t>
      </w:r>
      <w:r w:rsidRPr="00F80469">
        <w:rPr>
          <w:rStyle w:val="Emphasis"/>
        </w:rPr>
        <w:t>info</w:t>
      </w:r>
      <w:r w:rsidRPr="00F80469">
        <w:rPr>
          <w:rStyle w:val="StyleUnderline"/>
        </w:rPr>
        <w:t>rmation</w:t>
      </w:r>
      <w:r w:rsidRPr="00F80469">
        <w:rPr>
          <w:sz w:val="16"/>
        </w:rPr>
        <w:t xml:space="preserve">; a bevy of lawyers throughout the intelligence community and, over time, in the Justice Department monitored and enforced those restrictions; domestic surveillance required a court order, including a court order from a new court, the Foreign Intelligence Surveillance Court, for foreign intelligence investigations; and two new committees, the Senate and House Intelligence committees, were to be kept “fully and currently informed” of all significant intelligence activities, and would have robust oversight authorities. </w:t>
      </w:r>
      <w:r w:rsidRPr="00F80469">
        <w:rPr>
          <w:rStyle w:val="StyleUnderline"/>
        </w:rPr>
        <w:t>The idea was that the use of</w:t>
      </w:r>
      <w:r w:rsidRPr="00F80469">
        <w:rPr>
          <w:sz w:val="16"/>
        </w:rPr>
        <w:t xml:space="preserve"> these </w:t>
      </w:r>
      <w:r w:rsidRPr="00F80469">
        <w:rPr>
          <w:rStyle w:val="StyleUnderline"/>
        </w:rPr>
        <w:t>powers would be</w:t>
      </w:r>
      <w:r w:rsidRPr="00F80469">
        <w:rPr>
          <w:sz w:val="16"/>
        </w:rPr>
        <w:t xml:space="preserve"> documented and </w:t>
      </w:r>
      <w:r w:rsidRPr="00F80469">
        <w:rPr>
          <w:rStyle w:val="Emphasis"/>
        </w:rPr>
        <w:t>watched</w:t>
      </w:r>
      <w:r w:rsidRPr="00F80469">
        <w:rPr>
          <w:sz w:val="16"/>
        </w:rPr>
        <w:t xml:space="preserve"> </w:t>
      </w:r>
      <w:r w:rsidRPr="00F80469">
        <w:rPr>
          <w:rStyle w:val="StyleUnderline"/>
        </w:rPr>
        <w:t>by</w:t>
      </w:r>
      <w:r w:rsidRPr="00F80469">
        <w:rPr>
          <w:sz w:val="16"/>
        </w:rPr>
        <w:t xml:space="preserve"> </w:t>
      </w:r>
      <w:r w:rsidRPr="00F80469">
        <w:rPr>
          <w:rStyle w:val="Emphasis"/>
        </w:rPr>
        <w:t>institutions</w:t>
      </w:r>
      <w:r w:rsidRPr="00F80469">
        <w:rPr>
          <w:sz w:val="16"/>
        </w:rPr>
        <w:t xml:space="preserve"> </w:t>
      </w:r>
      <w:r w:rsidRPr="00F80469">
        <w:rPr>
          <w:rStyle w:val="StyleUnderline"/>
        </w:rPr>
        <w:t>that could be</w:t>
      </w:r>
      <w:r w:rsidRPr="00F80469">
        <w:rPr>
          <w:sz w:val="16"/>
        </w:rPr>
        <w:t xml:space="preserve"> </w:t>
      </w:r>
      <w:r w:rsidRPr="00F80469">
        <w:rPr>
          <w:rStyle w:val="Emphasis"/>
        </w:rPr>
        <w:t>trusted</w:t>
      </w:r>
      <w:r w:rsidRPr="00F80469">
        <w:rPr>
          <w:sz w:val="16"/>
        </w:rPr>
        <w:t xml:space="preserve"> to keep secrets but would act </w:t>
      </w:r>
      <w:r w:rsidRPr="00F80469">
        <w:rPr>
          <w:rStyle w:val="StyleUnderline"/>
        </w:rPr>
        <w:t>as</w:t>
      </w:r>
      <w:r w:rsidRPr="00F80469">
        <w:rPr>
          <w:sz w:val="16"/>
        </w:rPr>
        <w:t xml:space="preserve"> credible </w:t>
      </w:r>
      <w:r w:rsidRPr="00F80469">
        <w:rPr>
          <w:rStyle w:val="Emphasis"/>
        </w:rPr>
        <w:t>surrogates</w:t>
      </w:r>
      <w:r w:rsidRPr="00F80469">
        <w:rPr>
          <w:sz w:val="16"/>
        </w:rPr>
        <w:t xml:space="preserve"> </w:t>
      </w:r>
      <w:r w:rsidRPr="00F80469">
        <w:rPr>
          <w:rStyle w:val="StyleUnderline"/>
        </w:rPr>
        <w:t>for public oversight mechanisms.</w:t>
      </w:r>
    </w:p>
    <w:p w14:paraId="034F146D" w14:textId="77777777" w:rsidR="000A4088" w:rsidRPr="00F80469" w:rsidRDefault="000A4088" w:rsidP="000A4088">
      <w:pPr>
        <w:rPr>
          <w:sz w:val="16"/>
        </w:rPr>
      </w:pPr>
      <w:r w:rsidRPr="00F80469">
        <w:rPr>
          <w:rStyle w:val="StyleUnderline"/>
        </w:rPr>
        <w:t>These reforms proved</w:t>
      </w:r>
      <w:r w:rsidRPr="00F80469">
        <w:rPr>
          <w:sz w:val="16"/>
        </w:rPr>
        <w:t xml:space="preserve"> </w:t>
      </w:r>
      <w:r w:rsidRPr="00F80469">
        <w:rPr>
          <w:rStyle w:val="Emphasis"/>
        </w:rPr>
        <w:t>vital</w:t>
      </w:r>
      <w:r w:rsidRPr="00F80469">
        <w:rPr>
          <w:rStyle w:val="StyleUnderline"/>
        </w:rPr>
        <w:t xml:space="preserve">. </w:t>
      </w:r>
      <w:r w:rsidRPr="00F80469">
        <w:rPr>
          <w:rStyle w:val="Emphasis"/>
        </w:rPr>
        <w:t>Intelligence collection</w:t>
      </w:r>
      <w:r w:rsidRPr="00F80469">
        <w:rPr>
          <w:rStyle w:val="StyleUnderline"/>
        </w:rPr>
        <w:t xml:space="preserve">, </w:t>
      </w:r>
      <w:r w:rsidRPr="00F80469">
        <w:rPr>
          <w:rStyle w:val="Emphasis"/>
        </w:rPr>
        <w:t>including</w:t>
      </w:r>
      <w:r w:rsidRPr="00F80469">
        <w:rPr>
          <w:rStyle w:val="StyleUnderline"/>
        </w:rPr>
        <w:t xml:space="preserve"> in the homeland, is</w:t>
      </w:r>
      <w:r w:rsidRPr="00F80469">
        <w:rPr>
          <w:sz w:val="16"/>
        </w:rPr>
        <w:t xml:space="preserve"> </w:t>
      </w:r>
      <w:r w:rsidRPr="00F80469">
        <w:rPr>
          <w:rStyle w:val="Emphasis"/>
        </w:rPr>
        <w:t>essential to</w:t>
      </w:r>
      <w:r w:rsidRPr="00F80469">
        <w:rPr>
          <w:sz w:val="16"/>
        </w:rPr>
        <w:t xml:space="preserve"> our </w:t>
      </w:r>
      <w:r w:rsidRPr="00F80469">
        <w:rPr>
          <w:rStyle w:val="Emphasis"/>
        </w:rPr>
        <w:t>security</w:t>
      </w:r>
      <w:r w:rsidRPr="00F80469">
        <w:rPr>
          <w:rStyle w:val="StyleUnderline"/>
        </w:rPr>
        <w:t>. But it is</w:t>
      </w:r>
      <w:r w:rsidRPr="00F80469">
        <w:rPr>
          <w:sz w:val="16"/>
        </w:rPr>
        <w:t xml:space="preserve"> </w:t>
      </w:r>
      <w:r w:rsidRPr="00F80469">
        <w:rPr>
          <w:rStyle w:val="Emphasis"/>
        </w:rPr>
        <w:t>also</w:t>
      </w:r>
      <w:r w:rsidRPr="00F80469">
        <w:rPr>
          <w:sz w:val="16"/>
        </w:rPr>
        <w:t xml:space="preserve"> </w:t>
      </w:r>
      <w:r w:rsidRPr="00F80469">
        <w:rPr>
          <w:rStyle w:val="StyleUnderline"/>
        </w:rPr>
        <w:t>among the most dangerous of government powers because it is so consequential, so secret, and so easy and tempting to abuse. Its legitimacy is</w:t>
      </w:r>
      <w:r w:rsidRPr="00F80469">
        <w:rPr>
          <w:sz w:val="16"/>
        </w:rPr>
        <w:t xml:space="preserve"> </w:t>
      </w:r>
      <w:r w:rsidRPr="00F80469">
        <w:rPr>
          <w:rStyle w:val="Emphasis"/>
        </w:rPr>
        <w:t>inherently fraught</w:t>
      </w:r>
      <w:r w:rsidRPr="00F80469">
        <w:rPr>
          <w:rStyle w:val="StyleUnderline"/>
        </w:rPr>
        <w:t xml:space="preserve">. </w:t>
      </w:r>
      <w:proofErr w:type="gramStart"/>
      <w:r w:rsidRPr="00F80469">
        <w:rPr>
          <w:rStyle w:val="StyleUnderline"/>
        </w:rPr>
        <w:t>So</w:t>
      </w:r>
      <w:proofErr w:type="gramEnd"/>
      <w:r w:rsidRPr="00F80469">
        <w:rPr>
          <w:rStyle w:val="StyleUnderline"/>
        </w:rPr>
        <w:t xml:space="preserve"> it is</w:t>
      </w:r>
      <w:r w:rsidRPr="00F80469">
        <w:rPr>
          <w:sz w:val="16"/>
        </w:rPr>
        <w:t xml:space="preserve"> </w:t>
      </w:r>
      <w:r w:rsidRPr="00F80469">
        <w:rPr>
          <w:rStyle w:val="Emphasis"/>
        </w:rPr>
        <w:t>crucial</w:t>
      </w:r>
      <w:r w:rsidRPr="00F80469">
        <w:rPr>
          <w:sz w:val="16"/>
        </w:rPr>
        <w:t xml:space="preserve"> </w:t>
      </w:r>
      <w:r w:rsidRPr="00F80469">
        <w:rPr>
          <w:rStyle w:val="StyleUnderline"/>
        </w:rPr>
        <w:t>not</w:t>
      </w:r>
      <w:r w:rsidRPr="00F80469">
        <w:rPr>
          <w:sz w:val="16"/>
        </w:rPr>
        <w:t xml:space="preserve"> </w:t>
      </w:r>
      <w:r w:rsidRPr="00F80469">
        <w:rPr>
          <w:rStyle w:val="Emphasis"/>
        </w:rPr>
        <w:t>merely</w:t>
      </w:r>
      <w:r w:rsidRPr="00F80469">
        <w:rPr>
          <w:sz w:val="16"/>
        </w:rPr>
        <w:t xml:space="preserve"> </w:t>
      </w:r>
      <w:r w:rsidRPr="00F80469">
        <w:rPr>
          <w:rStyle w:val="StyleUnderline"/>
        </w:rPr>
        <w:t xml:space="preserve">that the entire process </w:t>
      </w:r>
      <w:r w:rsidRPr="00F80469">
        <w:rPr>
          <w:rStyle w:val="Emphasis"/>
        </w:rPr>
        <w:t>be</w:t>
      </w:r>
      <w:r w:rsidRPr="00F80469">
        <w:rPr>
          <w:sz w:val="16"/>
        </w:rPr>
        <w:t xml:space="preserve"> </w:t>
      </w:r>
      <w:r w:rsidRPr="00F80469">
        <w:rPr>
          <w:rStyle w:val="StyleUnderline"/>
        </w:rPr>
        <w:t>above board politically but that it be</w:t>
      </w:r>
      <w:r w:rsidRPr="00F80469">
        <w:rPr>
          <w:sz w:val="16"/>
        </w:rPr>
        <w:t xml:space="preserve"> </w:t>
      </w:r>
      <w:r w:rsidRPr="00F80469">
        <w:rPr>
          <w:rStyle w:val="Emphasis"/>
        </w:rPr>
        <w:t>seen</w:t>
      </w:r>
      <w:r w:rsidRPr="00F80469">
        <w:rPr>
          <w:sz w:val="16"/>
        </w:rPr>
        <w:t xml:space="preserve"> </w:t>
      </w:r>
      <w:r w:rsidRPr="00F80469">
        <w:rPr>
          <w:rStyle w:val="StyleUnderline"/>
        </w:rPr>
        <w:t xml:space="preserve">to be above board. If enough people </w:t>
      </w:r>
      <w:r w:rsidRPr="00F80469">
        <w:rPr>
          <w:rStyle w:val="Emphasis"/>
        </w:rPr>
        <w:t>believe</w:t>
      </w:r>
      <w:r w:rsidRPr="00F80469">
        <w:rPr>
          <w:sz w:val="16"/>
        </w:rPr>
        <w:t xml:space="preserve"> that </w:t>
      </w:r>
      <w:r w:rsidRPr="00F80469">
        <w:rPr>
          <w:rStyle w:val="StyleUnderline"/>
        </w:rPr>
        <w:t>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StyleUnderline"/>
        </w:rPr>
        <w:t>is a</w:t>
      </w:r>
      <w:r w:rsidRPr="00F80469">
        <w:rPr>
          <w:sz w:val="16"/>
        </w:rPr>
        <w:t xml:space="preserve"> </w:t>
      </w:r>
      <w:r w:rsidRPr="00F80469">
        <w:rPr>
          <w:rStyle w:val="Emphasis"/>
        </w:rPr>
        <w:t>political</w:t>
      </w:r>
      <w:r w:rsidRPr="00F80469">
        <w:rPr>
          <w:sz w:val="16"/>
        </w:rPr>
        <w:t xml:space="preserve"> </w:t>
      </w:r>
      <w:r w:rsidRPr="00F80469">
        <w:rPr>
          <w:rStyle w:val="StyleUnderline"/>
        </w:rPr>
        <w:t>instrument of those in power to be used against opponents, it</w:t>
      </w:r>
      <w:r w:rsidRPr="00F80469">
        <w:rPr>
          <w:sz w:val="16"/>
        </w:rPr>
        <w:t xml:space="preserve"> </w:t>
      </w:r>
      <w:proofErr w:type="gramStart"/>
      <w:r w:rsidRPr="00F80469">
        <w:rPr>
          <w:sz w:val="16"/>
        </w:rPr>
        <w:t xml:space="preserve">actually </w:t>
      </w:r>
      <w:r w:rsidRPr="00F80469">
        <w:rPr>
          <w:rStyle w:val="Emphasis"/>
        </w:rPr>
        <w:t>doesn’t</w:t>
      </w:r>
      <w:proofErr w:type="gramEnd"/>
      <w:r w:rsidRPr="00F80469">
        <w:rPr>
          <w:rStyle w:val="Emphasis"/>
        </w:rPr>
        <w:t xml:space="preserve"> matter if it’s untrue</w:t>
      </w:r>
      <w:r w:rsidRPr="00F80469">
        <w:rPr>
          <w:sz w:val="16"/>
        </w:rPr>
        <w:t xml:space="preserve">. </w:t>
      </w:r>
      <w:proofErr w:type="gramStart"/>
      <w:r w:rsidRPr="00F80469">
        <w:rPr>
          <w:sz w:val="16"/>
        </w:rPr>
        <w:t>So</w:t>
      </w:r>
      <w:proofErr w:type="gramEnd"/>
      <w:r w:rsidRPr="00F80469">
        <w:rPr>
          <w:sz w:val="16"/>
        </w:rPr>
        <w:t xml:space="preserve"> </w:t>
      </w:r>
      <w:r w:rsidRPr="00F80469">
        <w:rPr>
          <w:rStyle w:val="StyleUnderline"/>
        </w:rPr>
        <w:t>the</w:t>
      </w:r>
      <w:r w:rsidRPr="00F80469">
        <w:rPr>
          <w:sz w:val="16"/>
        </w:rPr>
        <w:t xml:space="preserve"> </w:t>
      </w:r>
      <w:r w:rsidRPr="00F80469">
        <w:rPr>
          <w:rStyle w:val="Emphasis"/>
        </w:rPr>
        <w:t>key function</w:t>
      </w:r>
      <w:r w:rsidRPr="00F80469">
        <w:rPr>
          <w:sz w:val="16"/>
        </w:rPr>
        <w:t xml:space="preserve"> </w:t>
      </w:r>
      <w:r w:rsidRPr="00F80469">
        <w:rPr>
          <w:rStyle w:val="StyleUnderline"/>
        </w:rPr>
        <w:t>of the grand bargain was not merely keeping 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Emphasis"/>
        </w:rPr>
        <w:t>actually</w:t>
      </w:r>
      <w:r w:rsidRPr="00F80469">
        <w:rPr>
          <w:sz w:val="16"/>
        </w:rPr>
        <w:t xml:space="preserve"> </w:t>
      </w:r>
      <w:r w:rsidRPr="00F80469">
        <w:rPr>
          <w:rStyle w:val="StyleUnderline"/>
        </w:rPr>
        <w:t>within the law but also validating it to a</w:t>
      </w:r>
      <w:r w:rsidRPr="00F80469">
        <w:rPr>
          <w:sz w:val="16"/>
        </w:rPr>
        <w:t xml:space="preserve"> </w:t>
      </w:r>
      <w:r w:rsidRPr="00F80469">
        <w:rPr>
          <w:rStyle w:val="Emphasis"/>
        </w:rPr>
        <w:t>public</w:t>
      </w:r>
      <w:r w:rsidRPr="00F80469">
        <w:rPr>
          <w:sz w:val="16"/>
        </w:rPr>
        <w:t xml:space="preserve"> </w:t>
      </w:r>
      <w:r w:rsidRPr="00F80469">
        <w:rPr>
          <w:rStyle w:val="Emphasis"/>
        </w:rPr>
        <w:t>conditioned by Watergate</w:t>
      </w:r>
      <w:r w:rsidRPr="00F80469">
        <w:rPr>
          <w:sz w:val="16"/>
        </w:rPr>
        <w:t xml:space="preserve"> </w:t>
      </w:r>
      <w:r w:rsidRPr="00F80469">
        <w:rPr>
          <w:rStyle w:val="StyleUnderline"/>
        </w:rPr>
        <w:t>and</w:t>
      </w:r>
      <w:r w:rsidRPr="00F80469">
        <w:rPr>
          <w:sz w:val="16"/>
        </w:rPr>
        <w:t xml:space="preserve"> </w:t>
      </w:r>
      <w:r w:rsidRPr="00F80469">
        <w:rPr>
          <w:rStyle w:val="Emphasis"/>
        </w:rPr>
        <w:t>COINTELPRO</w:t>
      </w:r>
      <w:r w:rsidRPr="00F80469">
        <w:rPr>
          <w:sz w:val="16"/>
        </w:rPr>
        <w:t xml:space="preserve"> </w:t>
      </w:r>
      <w:r w:rsidRPr="00F80469">
        <w:rPr>
          <w:rStyle w:val="StyleUnderline"/>
        </w:rPr>
        <w:t>to</w:t>
      </w:r>
      <w:r w:rsidRPr="00F80469">
        <w:rPr>
          <w:sz w:val="16"/>
        </w:rPr>
        <w:t xml:space="preserve"> </w:t>
      </w:r>
      <w:r w:rsidRPr="00F80469">
        <w:rPr>
          <w:rStyle w:val="Emphasis"/>
        </w:rPr>
        <w:t>believe the worst</w:t>
      </w:r>
      <w:r w:rsidRPr="00F80469">
        <w:rPr>
          <w:sz w:val="16"/>
        </w:rPr>
        <w:t xml:space="preserve"> that the intelligence community was functioning within the law.</w:t>
      </w:r>
    </w:p>
    <w:p w14:paraId="0BCF4822" w14:textId="77777777" w:rsidR="000A4088" w:rsidRPr="00F80469" w:rsidRDefault="000A4088" w:rsidP="000A4088">
      <w:pPr>
        <w:rPr>
          <w:sz w:val="16"/>
        </w:rPr>
      </w:pPr>
      <w:r w:rsidRPr="00F80469">
        <w:rPr>
          <w:sz w:val="16"/>
        </w:rPr>
        <w:t>This system did not always work perfectly, and it has every so often required strengthening. Sometimes, as in Iran-Contra, it was because of real abuse. Sometimes, it was because of perceived abuses. Sometimes, it was the result of changed technology. Sometimes, it was the result of changed threat perception.</w:t>
      </w:r>
    </w:p>
    <w:p w14:paraId="2A0EEC1D" w14:textId="77777777" w:rsidR="000A4088" w:rsidRPr="00F80469" w:rsidRDefault="000A4088" w:rsidP="000A4088">
      <w:pPr>
        <w:rPr>
          <w:sz w:val="16"/>
        </w:rPr>
      </w:pPr>
      <w:r w:rsidRPr="00F80469">
        <w:rPr>
          <w:sz w:val="16"/>
        </w:rPr>
        <w:t xml:space="preserve">But </w:t>
      </w:r>
      <w:proofErr w:type="gramStart"/>
      <w:r w:rsidRPr="00F80469">
        <w:rPr>
          <w:sz w:val="16"/>
        </w:rPr>
        <w:t>on the whole</w:t>
      </w:r>
      <w:proofErr w:type="gramEnd"/>
      <w:r w:rsidRPr="00F80469">
        <w:rPr>
          <w:sz w:val="16"/>
        </w:rPr>
        <w:t xml:space="preserve">, </w:t>
      </w:r>
      <w:r w:rsidRPr="00F80469">
        <w:rPr>
          <w:rStyle w:val="StyleUnderline"/>
        </w:rPr>
        <w:t>the system of</w:t>
      </w:r>
      <w:r w:rsidRPr="00F80469">
        <w:rPr>
          <w:sz w:val="16"/>
        </w:rPr>
        <w:t xml:space="preserve"> overlapping internal and </w:t>
      </w:r>
      <w:r w:rsidRPr="00F80469">
        <w:rPr>
          <w:rStyle w:val="Emphasis"/>
        </w:rPr>
        <w:t>external checks</w:t>
      </w:r>
      <w:r w:rsidRPr="00F80469">
        <w:rPr>
          <w:sz w:val="16"/>
        </w:rPr>
        <w:t xml:space="preserve">, combined with massive changes in intelligence community culture, </w:t>
      </w:r>
      <w:r w:rsidRPr="00F80469">
        <w:rPr>
          <w:rStyle w:val="StyleUnderline"/>
        </w:rPr>
        <w:t>worked</w:t>
      </w:r>
      <w:r w:rsidRPr="00F80469">
        <w:rPr>
          <w:sz w:val="16"/>
        </w:rPr>
        <w:t xml:space="preserve"> </w:t>
      </w:r>
      <w:r w:rsidRPr="00F80469">
        <w:rPr>
          <w:rStyle w:val="Emphasis"/>
        </w:rPr>
        <w:t>well</w:t>
      </w:r>
      <w:r w:rsidRPr="00F80469">
        <w:rPr>
          <w:rStyle w:val="StyleUnderline"/>
        </w:rPr>
        <w:t>. It gave 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Emphasis"/>
        </w:rPr>
        <w:t>legitimate operating space</w:t>
      </w:r>
      <w:r w:rsidRPr="00F80469">
        <w:rPr>
          <w:sz w:val="16"/>
        </w:rPr>
        <w:t xml:space="preserve"> </w:t>
      </w:r>
      <w:proofErr w:type="gramStart"/>
      <w:r w:rsidRPr="00F80469">
        <w:rPr>
          <w:rStyle w:val="StyleUnderline"/>
        </w:rPr>
        <w:t>in the midst of</w:t>
      </w:r>
      <w:proofErr w:type="gramEnd"/>
      <w:r w:rsidRPr="00F80469">
        <w:rPr>
          <w:rStyle w:val="StyleUnderline"/>
        </w:rPr>
        <w:t xml:space="preserve"> a political culture obsessed with movies about</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StyleUnderline"/>
        </w:rPr>
        <w:t>plots and rogue operations</w:t>
      </w:r>
      <w:r w:rsidRPr="00F80469">
        <w:rPr>
          <w:sz w:val="16"/>
        </w:rPr>
        <w:t xml:space="preserve">. Even as Hollywood made Minority Report and Enemy of the State, the intelligence community could carry on its business. </w:t>
      </w:r>
      <w:r w:rsidRPr="00F80469">
        <w:rPr>
          <w:rStyle w:val="StyleUnderline"/>
        </w:rPr>
        <w:t>That was a huge accomplishment.</w:t>
      </w:r>
    </w:p>
    <w:p w14:paraId="1984E201" w14:textId="77777777" w:rsidR="000A4088" w:rsidRPr="00F80469" w:rsidRDefault="000A4088" w:rsidP="000A4088">
      <w:pPr>
        <w:rPr>
          <w:sz w:val="16"/>
        </w:rPr>
      </w:pPr>
      <w:r w:rsidRPr="00F80469">
        <w:rPr>
          <w:rStyle w:val="StyleUnderline"/>
        </w:rPr>
        <w:t xml:space="preserve">Another achievement of the grand bargain was the </w:t>
      </w:r>
      <w:r w:rsidRPr="00F80469">
        <w:rPr>
          <w:rStyle w:val="Emphasis"/>
        </w:rPr>
        <w:t>actual</w:t>
      </w:r>
      <w:r w:rsidRPr="00F80469">
        <w:rPr>
          <w:sz w:val="16"/>
        </w:rPr>
        <w:t xml:space="preserve"> </w:t>
      </w:r>
      <w:r w:rsidRPr="00F80469">
        <w:rPr>
          <w:rStyle w:val="StyleUnderline"/>
        </w:rPr>
        <w:t xml:space="preserve">elimination of the great evil of governmental use of its vast intelligence apparatus for </w:t>
      </w:r>
      <w:proofErr w:type="gramStart"/>
      <w:r w:rsidRPr="00F80469">
        <w:rPr>
          <w:rStyle w:val="StyleUnderline"/>
        </w:rPr>
        <w:t>politically-motivated</w:t>
      </w:r>
      <w:proofErr w:type="gramEnd"/>
      <w:r w:rsidRPr="00F80469">
        <w:rPr>
          <w:rStyle w:val="StyleUnderline"/>
        </w:rPr>
        <w:t xml:space="preserve"> surveillance. And while it </w:t>
      </w:r>
      <w:r w:rsidRPr="00F80469">
        <w:rPr>
          <w:rStyle w:val="Emphasis"/>
        </w:rPr>
        <w:t>did not</w:t>
      </w:r>
      <w:r w:rsidRPr="00F80469">
        <w:rPr>
          <w:sz w:val="16"/>
        </w:rPr>
        <w:t xml:space="preserve"> </w:t>
      </w:r>
      <w:r w:rsidRPr="00F80469">
        <w:rPr>
          <w:rStyle w:val="StyleUnderline"/>
        </w:rPr>
        <w:t>eliminate the</w:t>
      </w:r>
      <w:r w:rsidRPr="00F80469">
        <w:rPr>
          <w:sz w:val="16"/>
        </w:rPr>
        <w:t xml:space="preserve"> </w:t>
      </w:r>
      <w:r w:rsidRPr="00F80469">
        <w:rPr>
          <w:rStyle w:val="Emphasis"/>
        </w:rPr>
        <w:t>perception</w:t>
      </w:r>
      <w:r w:rsidRPr="00F80469">
        <w:rPr>
          <w:sz w:val="16"/>
        </w:rPr>
        <w:t xml:space="preserve"> in the mass culture </w:t>
      </w:r>
      <w:r w:rsidRPr="00F80469">
        <w:rPr>
          <w:rStyle w:val="StyleUnderline"/>
        </w:rPr>
        <w:t>that this was going on, it</w:t>
      </w:r>
      <w:r w:rsidRPr="00F80469">
        <w:rPr>
          <w:sz w:val="16"/>
        </w:rPr>
        <w:t xml:space="preserve"> </w:t>
      </w:r>
      <w:r w:rsidRPr="00F80469">
        <w:rPr>
          <w:rStyle w:val="Emphasis"/>
        </w:rPr>
        <w:t>did</w:t>
      </w:r>
      <w:r w:rsidRPr="00F80469">
        <w:rPr>
          <w:sz w:val="16"/>
        </w:rPr>
        <w:t xml:space="preserve"> </w:t>
      </w:r>
      <w:r w:rsidRPr="00F80469">
        <w:rPr>
          <w:rStyle w:val="StyleUnderline"/>
        </w:rPr>
        <w:t>give the</w:t>
      </w:r>
      <w:r w:rsidRPr="00F80469">
        <w:rPr>
          <w:sz w:val="16"/>
        </w:rPr>
        <w:t xml:space="preserve"> </w:t>
      </w:r>
      <w:r w:rsidRPr="00F80469">
        <w:rPr>
          <w:rStyle w:val="StyleUnderline"/>
        </w:rPr>
        <w:t>community a</w:t>
      </w:r>
      <w:r w:rsidRPr="00F80469">
        <w:rPr>
          <w:sz w:val="16"/>
        </w:rPr>
        <w:t xml:space="preserve"> </w:t>
      </w:r>
      <w:r w:rsidRPr="00F80469">
        <w:rPr>
          <w:rStyle w:val="Emphasis"/>
        </w:rPr>
        <w:t>powerful response</w:t>
      </w:r>
      <w:r w:rsidRPr="00F80469">
        <w:rPr>
          <w:sz w:val="16"/>
        </w:rPr>
        <w:t xml:space="preserve"> </w:t>
      </w:r>
      <w:r w:rsidRPr="00F80469">
        <w:rPr>
          <w:rStyle w:val="StyleUnderline"/>
        </w:rPr>
        <w:t xml:space="preserve">to </w:t>
      </w:r>
      <w:r w:rsidRPr="00F80469">
        <w:rPr>
          <w:rStyle w:val="Emphasis"/>
        </w:rPr>
        <w:t>suggestions</w:t>
      </w:r>
      <w:r w:rsidRPr="00F80469">
        <w:rPr>
          <w:sz w:val="16"/>
        </w:rPr>
        <w:t xml:space="preserve"> </w:t>
      </w:r>
      <w:r w:rsidRPr="00F80469">
        <w:rPr>
          <w:rStyle w:val="StyleUnderline"/>
        </w:rPr>
        <w:t>of politically motivated misconduct. The response went like this</w:t>
      </w:r>
      <w:r w:rsidRPr="00F80469">
        <w:rPr>
          <w:sz w:val="16"/>
        </w:rPr>
        <w:t xml:space="preserve">: here are the rules; </w:t>
      </w:r>
      <w:r w:rsidRPr="00F80469">
        <w:rPr>
          <w:rStyle w:val="Emphasis"/>
        </w:rPr>
        <w:t>here are the bodies we report to</w:t>
      </w:r>
      <w:r w:rsidRPr="00F80469">
        <w:rPr>
          <w:sz w:val="16"/>
        </w:rPr>
        <w:t xml:space="preserve"> on our operations; </w:t>
      </w:r>
      <w:r w:rsidRPr="00F80469">
        <w:rPr>
          <w:rStyle w:val="StyleUnderline"/>
        </w:rPr>
        <w:t>we</w:t>
      </w:r>
      <w:r w:rsidRPr="00F80469">
        <w:rPr>
          <w:sz w:val="16"/>
        </w:rPr>
        <w:t xml:space="preserve"> </w:t>
      </w:r>
      <w:r w:rsidRPr="00F80469">
        <w:rPr>
          <w:rStyle w:val="Emphasis"/>
        </w:rPr>
        <w:t>did not</w:t>
      </w:r>
      <w:r w:rsidRPr="00F80469">
        <w:rPr>
          <w:sz w:val="16"/>
        </w:rPr>
        <w:t xml:space="preserve"> </w:t>
      </w:r>
      <w:r w:rsidRPr="00F80469">
        <w:rPr>
          <w:rStyle w:val="StyleUnderline"/>
        </w:rPr>
        <w:t>violate the rules; and</w:t>
      </w:r>
      <w:r w:rsidRPr="00F80469">
        <w:rPr>
          <w:sz w:val="16"/>
        </w:rPr>
        <w:t xml:space="preserve"> our </w:t>
      </w:r>
      <w:r w:rsidRPr="00F80469">
        <w:rPr>
          <w:rStyle w:val="Emphasis"/>
        </w:rPr>
        <w:t>many oversight bodies</w:t>
      </w:r>
      <w:r w:rsidRPr="00F80469">
        <w:rPr>
          <w:rStyle w:val="StyleUnderline"/>
        </w:rPr>
        <w:t>, who</w:t>
      </w:r>
      <w:r w:rsidRPr="00F80469">
        <w:rPr>
          <w:sz w:val="16"/>
        </w:rPr>
        <w:t xml:space="preserve"> in the round </w:t>
      </w:r>
      <w:r w:rsidRPr="00F80469">
        <w:rPr>
          <w:rStyle w:val="Emphasis"/>
        </w:rPr>
        <w:t>are credible</w:t>
      </w:r>
      <w:r w:rsidRPr="00F80469">
        <w:rPr>
          <w:sz w:val="16"/>
        </w:rPr>
        <w:t xml:space="preserve"> actors, </w:t>
      </w:r>
      <w:r w:rsidRPr="00F80469">
        <w:rPr>
          <w:rStyle w:val="StyleUnderline"/>
        </w:rPr>
        <w:t>were</w:t>
      </w:r>
      <w:r w:rsidRPr="00F80469">
        <w:rPr>
          <w:sz w:val="16"/>
        </w:rPr>
        <w:t xml:space="preserve"> </w:t>
      </w:r>
      <w:r w:rsidRPr="00F80469">
        <w:rPr>
          <w:rStyle w:val="Emphasis"/>
        </w:rPr>
        <w:t>kept</w:t>
      </w:r>
      <w:r w:rsidRPr="00F80469">
        <w:rPr>
          <w:sz w:val="16"/>
        </w:rPr>
        <w:t xml:space="preserve"> fully </w:t>
      </w:r>
      <w:r w:rsidRPr="00F80469">
        <w:rPr>
          <w:rStyle w:val="Emphasis"/>
        </w:rPr>
        <w:t>informed</w:t>
      </w:r>
      <w:r w:rsidRPr="00F80469">
        <w:rPr>
          <w:sz w:val="16"/>
        </w:rPr>
        <w:t>.</w:t>
      </w:r>
    </w:p>
    <w:p w14:paraId="19DF03EA" w14:textId="77777777" w:rsidR="000A4088" w:rsidRPr="00F80469" w:rsidRDefault="000A4088" w:rsidP="000A4088">
      <w:pPr>
        <w:rPr>
          <w:sz w:val="10"/>
          <w:szCs w:val="12"/>
        </w:rPr>
      </w:pPr>
      <w:r w:rsidRPr="00F80469">
        <w:rPr>
          <w:sz w:val="10"/>
          <w:szCs w:val="12"/>
        </w:rPr>
        <w:t xml:space="preserve">This basic system survived even the Snowden revelations. Many people found Snowden’s disclosures of vast intelligence collection shocking. But though Snowden disclosed many technical legal problems with this surveillance, as well as some controversial legal judgments signed off on by the executive oversight apparatus, it also showed that the </w:t>
      </w:r>
      <w:proofErr w:type="spellStart"/>
      <w:r w:rsidRPr="00F80469">
        <w:rPr>
          <w:sz w:val="10"/>
          <w:szCs w:val="12"/>
        </w:rPr>
        <w:t>the</w:t>
      </w:r>
      <w:proofErr w:type="spellEnd"/>
      <w:r w:rsidRPr="00F80469">
        <w:rPr>
          <w:sz w:val="10"/>
          <w:szCs w:val="12"/>
        </w:rPr>
        <w:t xml:space="preserve"> problem of politically motivated surveillance simply didn’t exist. None of the thousands of pages of NSA revelations pointed to anything like the venal activities of the 1970s and before.</w:t>
      </w:r>
    </w:p>
    <w:p w14:paraId="1BA5E50A" w14:textId="77777777" w:rsidR="000A4088" w:rsidRPr="00F80469" w:rsidRDefault="000A4088" w:rsidP="000A4088">
      <w:pPr>
        <w:rPr>
          <w:sz w:val="10"/>
          <w:szCs w:val="12"/>
        </w:rPr>
      </w:pPr>
      <w:r w:rsidRPr="00F80469">
        <w:rPr>
          <w:sz w:val="10"/>
          <w:szCs w:val="12"/>
        </w:rPr>
        <w:t>Yet events of the last year have put the domestic political use of surveillance tools front and center once again. And ironically, today it’s the President of the United States and the Chairman of the House Intelligence Committee who are alleging precisely that which the Snowden revelations did not show.</w:t>
      </w:r>
    </w:p>
    <w:p w14:paraId="4650753B" w14:textId="77777777" w:rsidR="000A4088" w:rsidRPr="00F80469" w:rsidRDefault="000A4088" w:rsidP="000A4088">
      <w:pPr>
        <w:rPr>
          <w:sz w:val="10"/>
          <w:szCs w:val="12"/>
        </w:rPr>
      </w:pPr>
      <w:r w:rsidRPr="00F80469">
        <w:rPr>
          <w:sz w:val="10"/>
          <w:szCs w:val="12"/>
        </w:rPr>
        <w:t>The DNC hack was an unprecedented interference in the US electoral processes. By design, it was meant to turn the political system against itself, and it succeeded. It called into question for many Americans the legitimacy of the election, though there is no evidence that any votes were tampered with or that the electoral outcome failed to reflect the will of majorities in states constituting an Electoral College majority.</w:t>
      </w:r>
    </w:p>
    <w:p w14:paraId="17AE2A4C" w14:textId="77777777" w:rsidR="000A4088" w:rsidRPr="00F80469" w:rsidRDefault="000A4088" w:rsidP="000A4088">
      <w:pPr>
        <w:rPr>
          <w:sz w:val="10"/>
          <w:szCs w:val="12"/>
        </w:rPr>
      </w:pPr>
      <w:r w:rsidRPr="00F80469">
        <w:rPr>
          <w:sz w:val="10"/>
          <w:szCs w:val="12"/>
        </w:rPr>
        <w:t>We know that the Obama administration hesitated to go public with what it knew about Russia’s activities for fear of the appearance of its own meddling in the election. We don’t yet know for sure what it did behind the scenes.</w:t>
      </w:r>
    </w:p>
    <w:p w14:paraId="0F9956EA" w14:textId="77777777" w:rsidR="000A4088" w:rsidRPr="00F80469" w:rsidRDefault="000A4088" w:rsidP="000A4088">
      <w:pPr>
        <w:rPr>
          <w:sz w:val="10"/>
          <w:szCs w:val="12"/>
        </w:rPr>
      </w:pPr>
      <w:r w:rsidRPr="00F80469">
        <w:rPr>
          <w:sz w:val="10"/>
          <w:szCs w:val="12"/>
        </w:rPr>
        <w:t>The administration was in an impossible position. It would have been grossly irresponsible not to take the counterintelligence angle of the Russian operation extremely seriously and to find out what was going on. But the pursuit of it necessarily entered the dangerous land of surveillance related to politics, particularly because there were, in fact, a bizarre number of connections between Russian intelligence and figures close to Trump. In other words, no responsible government would have failed to investigate the counterintelligence angle, despite—and indeed because of—its political context. Yet the political context always spelled trouble for a community that wants, and needs, to stay clean of politics.</w:t>
      </w:r>
    </w:p>
    <w:p w14:paraId="08A8166B" w14:textId="77777777" w:rsidR="000A4088" w:rsidRPr="00F80469" w:rsidRDefault="000A4088" w:rsidP="000A4088">
      <w:pPr>
        <w:rPr>
          <w:sz w:val="10"/>
          <w:szCs w:val="12"/>
        </w:rPr>
      </w:pPr>
      <w:r w:rsidRPr="00F80469">
        <w:rPr>
          <w:sz w:val="10"/>
          <w:szCs w:val="12"/>
        </w:rPr>
        <w:t xml:space="preserve">This all had a predictable fallout, even before Trump and Nunes got involved. The intelligence community reached the firm conclusion of Russian meddling to aid Trump. But to protect sources and methods, it revealed essentially no evidence supporting that conclusion. Because its conclusion had deep political implications, the failure to provide evidence left its credibility damaged or suspect with that portion of the country that </w:t>
      </w:r>
      <w:proofErr w:type="gramStart"/>
      <w:r w:rsidRPr="00F80469">
        <w:rPr>
          <w:sz w:val="10"/>
          <w:szCs w:val="12"/>
        </w:rPr>
        <w:t>actually needed</w:t>
      </w:r>
      <w:proofErr w:type="gramEnd"/>
      <w:r w:rsidRPr="00F80469">
        <w:rPr>
          <w:sz w:val="10"/>
          <w:szCs w:val="12"/>
        </w:rPr>
        <w:t xml:space="preserve"> convincing. It was only when Republican members of Congress, and then Trump political appointees, began to confirm that they had seen and believed the evidence that the claim seemed credible to those not inclined to believe it from the beginning.</w:t>
      </w:r>
    </w:p>
    <w:p w14:paraId="3370BE52" w14:textId="77777777" w:rsidR="000A4088" w:rsidRPr="00F80469" w:rsidRDefault="000A4088" w:rsidP="000A4088">
      <w:pPr>
        <w:rPr>
          <w:sz w:val="10"/>
          <w:szCs w:val="12"/>
        </w:rPr>
      </w:pPr>
      <w:r w:rsidRPr="00F80469">
        <w:rPr>
          <w:sz w:val="10"/>
          <w:szCs w:val="12"/>
        </w:rPr>
        <w:t>But the questions about the connection between Trump associates and the Russians, and possibly the DNC hack, continued. The last few days have seen not merely FBI Director James Comey confirming that there has been an investigation of this since last summer but a plethora of new disclosures about connections between figures associated with Trump and the Russians.</w:t>
      </w:r>
    </w:p>
    <w:p w14:paraId="07421327" w14:textId="77777777" w:rsidR="000A4088" w:rsidRPr="00F80469" w:rsidRDefault="000A4088" w:rsidP="000A4088">
      <w:pPr>
        <w:rPr>
          <w:sz w:val="10"/>
          <w:szCs w:val="12"/>
        </w:rPr>
      </w:pPr>
      <w:r w:rsidRPr="00F80469">
        <w:rPr>
          <w:sz w:val="10"/>
          <w:szCs w:val="12"/>
        </w:rPr>
        <w:t xml:space="preserve">We don’t yet know whether and to what degree any collection on Trump associates during the Obama administration was targeted or incidental. Either might well have been justified, depending on the evidence and compliance with FISA. </w:t>
      </w:r>
      <w:proofErr w:type="gramStart"/>
      <w:r w:rsidRPr="00F80469">
        <w:rPr>
          <w:sz w:val="10"/>
          <w:szCs w:val="12"/>
        </w:rPr>
        <w:t>Assuming that</w:t>
      </w:r>
      <w:proofErr w:type="gramEnd"/>
      <w:r w:rsidRPr="00F80469">
        <w:rPr>
          <w:sz w:val="10"/>
          <w:szCs w:val="12"/>
        </w:rPr>
        <w:t xml:space="preserve"> any collection was only incidental, we also don’t purport to know whether and to what degree the normal rules of minimization and sharing and unmasking were complied with. Yesterday, Eli Lake of Bloomberg View reported that Obama’s National Security Advisor, Susan Rice, sought to “unmask” the identities of U.S. persons, including Trump transition officials, that the government had incidentally collected and minimized in surveillance against foreign officials. There is no reason (at least not yet) to think Rice or any other Obama officials did not follow the appropriate rules here. We assume that in this super-sensitive context, the Obama team would have been super-scrupulous to follow the rules. But we don’t know.</w:t>
      </w:r>
    </w:p>
    <w:p w14:paraId="0CE57DF6" w14:textId="77777777" w:rsidR="000A4088" w:rsidRPr="00F80469" w:rsidRDefault="000A4088" w:rsidP="000A4088">
      <w:pPr>
        <w:rPr>
          <w:sz w:val="10"/>
          <w:szCs w:val="12"/>
        </w:rPr>
      </w:pPr>
      <w:r w:rsidRPr="00F80469">
        <w:rPr>
          <w:sz w:val="10"/>
          <w:szCs w:val="12"/>
        </w:rPr>
        <w:t>We do know that material incidentally collected about conversations involving Michael Flynn and others was subsequently leaked (starting in February) in a fashion that was neither ethical nor lawful, and which grossly violated the civil liberties of people the grand bargain was specifically designed to protect--though we do not know who was responsible for these leaks.</w:t>
      </w:r>
    </w:p>
    <w:p w14:paraId="5B1E0215" w14:textId="77777777" w:rsidR="000A4088" w:rsidRPr="00F80469" w:rsidRDefault="000A4088" w:rsidP="000A4088">
      <w:pPr>
        <w:rPr>
          <w:sz w:val="10"/>
          <w:szCs w:val="12"/>
        </w:rPr>
      </w:pPr>
      <w:r w:rsidRPr="00F80469">
        <w:rPr>
          <w:sz w:val="10"/>
          <w:szCs w:val="12"/>
        </w:rPr>
        <w:t xml:space="preserve">Trump is wholly wrong to dismiss the underlying legitimacy of the investigation and to focus only these leaks. He is not wrong, however, to decry these leaks, which clearly suggest that somebody was indeed engaged in the political misuse of intelligence. That doesn’t mean that the collection or reporting was itself inappropriate. But it does create an environment in which the terms of the grand bargain have not been respected by those sworn to defend it. In particular, the damage done by the leaks about Flynn and his contacts with the Russian ambassador—whether by the so-called “deep state,” or former Obama administration officials, or whomever—cannot be overstated. Flynn may be a bad </w:t>
      </w:r>
      <w:proofErr w:type="gramStart"/>
      <w:r w:rsidRPr="00F80469">
        <w:rPr>
          <w:sz w:val="10"/>
          <w:szCs w:val="12"/>
        </w:rPr>
        <w:t>actor</w:t>
      </w:r>
      <w:proofErr w:type="gramEnd"/>
      <w:r w:rsidRPr="00F80469">
        <w:rPr>
          <w:sz w:val="10"/>
          <w:szCs w:val="12"/>
        </w:rPr>
        <w:t xml:space="preserve"> or he may just be irresponsible. But these leaks violated the core commitment not to politicize the use of surveillance tools or the fruits of their use.</w:t>
      </w:r>
    </w:p>
    <w:p w14:paraId="2942D6EB" w14:textId="77777777" w:rsidR="000A4088" w:rsidRPr="00F80469" w:rsidRDefault="000A4088" w:rsidP="000A4088">
      <w:pPr>
        <w:rPr>
          <w:sz w:val="10"/>
          <w:szCs w:val="12"/>
        </w:rPr>
      </w:pPr>
      <w:r w:rsidRPr="00F80469">
        <w:rPr>
          <w:sz w:val="10"/>
          <w:szCs w:val="12"/>
        </w:rPr>
        <w:t xml:space="preserve">So even if everything the Obama team did in the collection and reporting and unmasking was lawful and legitimate, the combination of the unfortunate and unprecedented context in which officials acted and the bevy of leaks that followed permits whatever it did to be construed uncharitably. It permits lots of people to believe that what happened here was political surveillance or </w:t>
      </w:r>
      <w:proofErr w:type="gramStart"/>
      <w:r w:rsidRPr="00F80469">
        <w:rPr>
          <w:sz w:val="10"/>
          <w:szCs w:val="12"/>
        </w:rPr>
        <w:t>politically-motivated</w:t>
      </w:r>
      <w:proofErr w:type="gramEnd"/>
      <w:r w:rsidRPr="00F80469">
        <w:rPr>
          <w:sz w:val="10"/>
          <w:szCs w:val="12"/>
        </w:rPr>
        <w:t xml:space="preserve"> surveillance or surveillance of one’s political enemies. And this is, of course, exactly what Trump and Nunes are insinuating.</w:t>
      </w:r>
    </w:p>
    <w:p w14:paraId="043BAF72" w14:textId="77777777" w:rsidR="000A4088" w:rsidRPr="00F80469" w:rsidRDefault="000A4088" w:rsidP="000A4088">
      <w:pPr>
        <w:rPr>
          <w:sz w:val="10"/>
          <w:szCs w:val="12"/>
        </w:rPr>
      </w:pPr>
      <w:r w:rsidRPr="00F80469">
        <w:rPr>
          <w:sz w:val="10"/>
          <w:szCs w:val="12"/>
        </w:rPr>
        <w:t>Such insinuations, if true, would be a devastating blow to the intelligence community’s authority and credibility. But even assuming they are not true, the mere insinuation of politically motivated use of the intelligence services—particularly by the President, for whom the community works, and the House intelligence chairman, who is one of the four key congressional validators of the priority and legality of its conduct—harms the legitimacy of the community and its use of FISA. It muddles questions about legitimate surveillance with allegations of politically motivated surveillance, which is the great evil the post-1970s reforms sought to eradicate.</w:t>
      </w:r>
    </w:p>
    <w:p w14:paraId="00C65321" w14:textId="77777777" w:rsidR="000A4088" w:rsidRPr="00F80469" w:rsidRDefault="000A4088" w:rsidP="000A4088">
      <w:pPr>
        <w:rPr>
          <w:sz w:val="10"/>
          <w:szCs w:val="12"/>
        </w:rPr>
      </w:pPr>
      <w:r w:rsidRPr="00F80469">
        <w:rPr>
          <w:sz w:val="10"/>
          <w:szCs w:val="12"/>
        </w:rPr>
        <w:t>But of course, Trump did more than merely insinuate. He alleged, and he did so in inflammatory terms. His tweets on March 4 baldly claimed that Obama illegally surveilled Trump Tower, and an endless stream of claims followed about politically motivated surveillance of Trump during the election. The allegations continued even to yesterday, with Trump tweeting:</w:t>
      </w:r>
    </w:p>
    <w:p w14:paraId="536FBAA1" w14:textId="77777777" w:rsidR="000A4088" w:rsidRPr="00F80469" w:rsidRDefault="000A4088" w:rsidP="000A4088">
      <w:pPr>
        <w:ind w:left="720"/>
        <w:rPr>
          <w:sz w:val="10"/>
          <w:szCs w:val="12"/>
        </w:rPr>
      </w:pPr>
      <w:r w:rsidRPr="00F80469">
        <w:rPr>
          <w:sz w:val="10"/>
          <w:szCs w:val="12"/>
        </w:rPr>
        <w:t xml:space="preserve">Donald J. Trump </w:t>
      </w:r>
      <w:r w:rsidRPr="00F80469">
        <w:rPr>
          <w:rFonts w:ascii="Segoe UI Emoji" w:hAnsi="Segoe UI Emoji" w:cs="Segoe UI Emoji"/>
          <w:sz w:val="10"/>
          <w:szCs w:val="12"/>
        </w:rPr>
        <w:t>✔</w:t>
      </w:r>
      <w:r w:rsidRPr="00F80469">
        <w:rPr>
          <w:sz w:val="10"/>
          <w:szCs w:val="12"/>
        </w:rPr>
        <w:t xml:space="preserve"> @</w:t>
      </w:r>
      <w:proofErr w:type="spellStart"/>
      <w:r w:rsidRPr="00F80469">
        <w:rPr>
          <w:sz w:val="10"/>
          <w:szCs w:val="12"/>
        </w:rPr>
        <w:t>realDonaldTrump</w:t>
      </w:r>
      <w:proofErr w:type="spellEnd"/>
    </w:p>
    <w:p w14:paraId="0057A1B0" w14:textId="77777777" w:rsidR="000A4088" w:rsidRPr="00F80469" w:rsidRDefault="000A4088" w:rsidP="000A4088">
      <w:pPr>
        <w:ind w:left="720"/>
        <w:rPr>
          <w:sz w:val="10"/>
          <w:szCs w:val="12"/>
        </w:rPr>
      </w:pPr>
      <w:r w:rsidRPr="00F80469">
        <w:rPr>
          <w:sz w:val="10"/>
          <w:szCs w:val="12"/>
        </w:rPr>
        <w:t>.@</w:t>
      </w:r>
      <w:proofErr w:type="spellStart"/>
      <w:r w:rsidRPr="00F80469">
        <w:rPr>
          <w:sz w:val="10"/>
          <w:szCs w:val="12"/>
        </w:rPr>
        <w:t>FoxNews</w:t>
      </w:r>
      <w:proofErr w:type="spellEnd"/>
      <w:r w:rsidRPr="00F80469">
        <w:rPr>
          <w:sz w:val="10"/>
          <w:szCs w:val="12"/>
        </w:rPr>
        <w:t xml:space="preserve"> from multiple sources: "There was electronic surveillance of Trump, and people close to Trump. This is unprecedented." @FBI</w:t>
      </w:r>
    </w:p>
    <w:p w14:paraId="3CE28ACB" w14:textId="77777777" w:rsidR="000A4088" w:rsidRPr="00F80469" w:rsidRDefault="000A4088" w:rsidP="000A4088">
      <w:pPr>
        <w:rPr>
          <w:sz w:val="10"/>
          <w:szCs w:val="12"/>
        </w:rPr>
      </w:pPr>
      <w:r w:rsidRPr="00F80469">
        <w:rPr>
          <w:sz w:val="10"/>
          <w:szCs w:val="12"/>
        </w:rPr>
        <w:t xml:space="preserve">The political strategy here is laid out candidly in this generally tendentious essay yesterday by Andrew </w:t>
      </w:r>
      <w:proofErr w:type="spellStart"/>
      <w:r w:rsidRPr="00F80469">
        <w:rPr>
          <w:sz w:val="10"/>
          <w:szCs w:val="12"/>
        </w:rPr>
        <w:t>Klavan</w:t>
      </w:r>
      <w:proofErr w:type="spellEnd"/>
      <w:r w:rsidRPr="00F80469">
        <w:rPr>
          <w:sz w:val="10"/>
          <w:szCs w:val="12"/>
        </w:rPr>
        <w:t xml:space="preserve">, entitled “Obama Spied, Media Lied,” which makes clear the ambition to change the subject from Russia’s intervention to one of the political </w:t>
      </w:r>
      <w:proofErr w:type="gramStart"/>
      <w:r w:rsidRPr="00F80469">
        <w:rPr>
          <w:sz w:val="10"/>
          <w:szCs w:val="12"/>
        </w:rPr>
        <w:t>misuse</w:t>
      </w:r>
      <w:proofErr w:type="gramEnd"/>
      <w:r w:rsidRPr="00F80469">
        <w:rPr>
          <w:sz w:val="10"/>
          <w:szCs w:val="12"/>
        </w:rPr>
        <w:t xml:space="preserve"> of the intelligence apparatus. Writes </w:t>
      </w:r>
      <w:proofErr w:type="spellStart"/>
      <w:r w:rsidRPr="00F80469">
        <w:rPr>
          <w:sz w:val="10"/>
          <w:szCs w:val="12"/>
        </w:rPr>
        <w:t>Klavan</w:t>
      </w:r>
      <w:proofErr w:type="spellEnd"/>
      <w:r w:rsidRPr="00F80469">
        <w:rPr>
          <w:sz w:val="10"/>
          <w:szCs w:val="12"/>
        </w:rPr>
        <w:t>:</w:t>
      </w:r>
    </w:p>
    <w:p w14:paraId="59F36DE1" w14:textId="77777777" w:rsidR="000A4088" w:rsidRPr="00F80469" w:rsidRDefault="000A4088" w:rsidP="000A4088">
      <w:pPr>
        <w:ind w:left="720"/>
        <w:rPr>
          <w:sz w:val="10"/>
          <w:szCs w:val="12"/>
        </w:rPr>
      </w:pPr>
      <w:r w:rsidRPr="00F80469">
        <w:rPr>
          <w:sz w:val="10"/>
          <w:szCs w:val="12"/>
        </w:rPr>
        <w:t xml:space="preserve">Once you wave away all the smoke created by our dishonest media, the story of this past week was </w:t>
      </w:r>
      <w:proofErr w:type="gramStart"/>
      <w:r w:rsidRPr="00F80469">
        <w:rPr>
          <w:sz w:val="10"/>
          <w:szCs w:val="12"/>
        </w:rPr>
        <w:t>pretty simple</w:t>
      </w:r>
      <w:proofErr w:type="gramEnd"/>
      <w:r w:rsidRPr="00F80469">
        <w:rPr>
          <w:sz w:val="10"/>
          <w:szCs w:val="12"/>
        </w:rPr>
        <w:t>. The Trump-Russia-Conspiracy narrative is falling apart. The Obama-Spied-on-his-Political-Opposition narrative is coming together. The media has given credence to Democrat Congressman Adam Schiff's hysterical charges about how the Republican chair of the committee, Devin Nunes, made his latest discoveries. But Schiff is a dishonest McCarthyite, spewing insinuations and accusations without any proof to back them up. Nunes, on the other hand, has obviously gotten hold of solid intel showing that Obama spied on Trump and his people, pretty much as the president tweeted back on March 4. The willing Democrat executioners of truth—i.e. the news staffs at ABC, CBS, NBC, CNN and the New York Times—give equal weight to the statements of both men, making it seem like the House Intelligence Committee has simply descended into partisan bickering. But that's a lie. Nunes has found something. Schiff is smearing him and the president. Those two actions do not deserve the same sort of coverage.</w:t>
      </w:r>
    </w:p>
    <w:p w14:paraId="6ACB3AAF" w14:textId="77777777" w:rsidR="000A4088" w:rsidRPr="00F80469" w:rsidRDefault="000A4088" w:rsidP="000A4088">
      <w:pPr>
        <w:rPr>
          <w:sz w:val="10"/>
          <w:szCs w:val="12"/>
        </w:rPr>
      </w:pPr>
      <w:r w:rsidRPr="00F80469">
        <w:rPr>
          <w:sz w:val="10"/>
          <w:szCs w:val="12"/>
        </w:rPr>
        <w:t>We won’t pause to point out the untruths here beyond the obvious one that this developing narrative, even if true, is not at all “pretty much as the president tweeted back on March 4.” It would likely do little good, in trying to defeat this false narrative, to point out that if the intelligence community had been in any way targeting the Trump team last year for collection, that should be bad news for the Trump team, since it would imply, in normal circumstances, wrongdoing. Indeed, the whole point of the narrative appears to be to discredit the Russia investigation (or some elements of it) by shifting the story away from Trump connections to the Russian wrongdoing to alleged wrongdoing in the investigation of the Russia matter.</w:t>
      </w:r>
    </w:p>
    <w:p w14:paraId="119745A3" w14:textId="77777777" w:rsidR="000A4088" w:rsidRPr="00F80469" w:rsidRDefault="000A4088" w:rsidP="000A4088">
      <w:pPr>
        <w:rPr>
          <w:sz w:val="10"/>
          <w:szCs w:val="12"/>
        </w:rPr>
      </w:pPr>
      <w:r w:rsidRPr="00F80469">
        <w:rPr>
          <w:sz w:val="10"/>
          <w:szCs w:val="12"/>
        </w:rPr>
        <w:t>This appears to be Trump’s larger aim: To muddle the legitimacy of the intelligence community, and of FISA as a tool in this context, all with the aim of delegitimizing the Russia investigation and, perhaps, of delegitimizing broader internal executive branch checks on the presidency.</w:t>
      </w:r>
    </w:p>
    <w:p w14:paraId="73572DA4" w14:textId="77777777" w:rsidR="000A4088" w:rsidRPr="00F80469" w:rsidRDefault="000A4088" w:rsidP="000A4088">
      <w:pPr>
        <w:rPr>
          <w:sz w:val="10"/>
          <w:szCs w:val="12"/>
        </w:rPr>
      </w:pPr>
      <w:r w:rsidRPr="00F80469">
        <w:rPr>
          <w:sz w:val="10"/>
          <w:szCs w:val="12"/>
        </w:rPr>
        <w:t>And that is what makes the current situation so dangerous: that in defending his own situation, Trump is attacking the entire structure of legitimacy of the intelligence community. The whole intelligence collection system—which has an importance that far transcends its undoubtedly large importance in this discrete context—is vulnerable here for the simple reason that the intermixture of politics with intelligence collection is the intelligence system’s Achilles heel. Once surveillance is seen through a domestic political lens, with domestic political winners and losers, it has a very hard time acting with needed public credibility.</w:t>
      </w:r>
    </w:p>
    <w:p w14:paraId="727EEBF4" w14:textId="77777777" w:rsidR="000A4088" w:rsidRPr="00F80469" w:rsidRDefault="000A4088" w:rsidP="000A4088">
      <w:pPr>
        <w:rPr>
          <w:sz w:val="10"/>
          <w:szCs w:val="12"/>
        </w:rPr>
      </w:pPr>
      <w:r w:rsidRPr="00F80469">
        <w:rPr>
          <w:sz w:val="10"/>
          <w:szCs w:val="12"/>
        </w:rPr>
        <w:t xml:space="preserve">Making the situation </w:t>
      </w:r>
      <w:proofErr w:type="gramStart"/>
      <w:r w:rsidRPr="00F80469">
        <w:rPr>
          <w:sz w:val="10"/>
          <w:szCs w:val="12"/>
        </w:rPr>
        <w:t>all the more</w:t>
      </w:r>
      <w:proofErr w:type="gramEnd"/>
      <w:r w:rsidRPr="00F80469">
        <w:rPr>
          <w:sz w:val="10"/>
          <w:szCs w:val="12"/>
        </w:rPr>
        <w:t xml:space="preserve"> dangerous is the fact that the FBI is investigating the president’s team—a fraught endeavor in any context, but one here made all the more fraught because of the Russia angle and the secrecy that necessarily requires.</w:t>
      </w:r>
    </w:p>
    <w:p w14:paraId="0A2EE7C1" w14:textId="77777777" w:rsidR="000A4088" w:rsidRPr="00F80469" w:rsidRDefault="000A4088" w:rsidP="000A4088">
      <w:pPr>
        <w:rPr>
          <w:sz w:val="16"/>
        </w:rPr>
      </w:pPr>
      <w:r w:rsidRPr="00F80469">
        <w:rPr>
          <w:sz w:val="16"/>
        </w:rPr>
        <w:t>The damage this episode threatens to the grand bargain is among the most serious, harmful, and potentially permanent institutional threats that Trump—helped, ironically, by his bureaucratic antagonists responsible for the leaking of Flynn materials—</w:t>
      </w:r>
      <w:proofErr w:type="gramStart"/>
      <w:r w:rsidRPr="00F80469">
        <w:rPr>
          <w:sz w:val="16"/>
        </w:rPr>
        <w:t>is capable of bringing</w:t>
      </w:r>
      <w:proofErr w:type="gramEnd"/>
      <w:r w:rsidRPr="00F80469">
        <w:rPr>
          <w:sz w:val="16"/>
        </w:rPr>
        <w:t xml:space="preserve"> about. There is a crying need for credibility here, for an institution that can sort out truth from fiction in a way that the American people, or at least large chunks of it, can have confidence in. What </w:t>
      </w:r>
      <w:r w:rsidRPr="00F80469">
        <w:rPr>
          <w:rStyle w:val="StyleUnderline"/>
        </w:rPr>
        <w:t xml:space="preserve">the </w:t>
      </w:r>
      <w:r w:rsidRPr="00F80469">
        <w:rPr>
          <w:rStyle w:val="Emphasis"/>
        </w:rPr>
        <w:t>country needs</w:t>
      </w:r>
      <w:r w:rsidRPr="00F80469">
        <w:rPr>
          <w:sz w:val="16"/>
        </w:rPr>
        <w:t xml:space="preserve"> is </w:t>
      </w:r>
      <w:r w:rsidRPr="00F80469">
        <w:rPr>
          <w:rStyle w:val="StyleUnderline"/>
        </w:rPr>
        <w:t>an institution that can</w:t>
      </w:r>
      <w:r w:rsidRPr="00F80469">
        <w:rPr>
          <w:sz w:val="16"/>
        </w:rPr>
        <w:t xml:space="preserve"> </w:t>
      </w:r>
      <w:r w:rsidRPr="00F80469">
        <w:rPr>
          <w:rStyle w:val="Emphasis"/>
        </w:rPr>
        <w:t>establish credibly</w:t>
      </w:r>
      <w:r w:rsidRPr="00F80469">
        <w:rPr>
          <w:sz w:val="16"/>
        </w:rPr>
        <w:t xml:space="preserve"> at least the following:</w:t>
      </w:r>
    </w:p>
    <w:p w14:paraId="447D912F" w14:textId="77777777" w:rsidR="000A4088" w:rsidRPr="00F80469" w:rsidRDefault="000A4088" w:rsidP="000A4088">
      <w:pPr>
        <w:ind w:left="720"/>
        <w:rPr>
          <w:sz w:val="16"/>
        </w:rPr>
      </w:pPr>
      <w:r w:rsidRPr="00F80469">
        <w:rPr>
          <w:sz w:val="16"/>
        </w:rPr>
        <w:t>●The connections (or not) between all of Trump’s team and the Russian interference in the election.</w:t>
      </w:r>
    </w:p>
    <w:p w14:paraId="20378926" w14:textId="77777777" w:rsidR="000A4088" w:rsidRPr="00F80469" w:rsidRDefault="000A4088" w:rsidP="000A4088">
      <w:pPr>
        <w:ind w:left="720"/>
        <w:rPr>
          <w:sz w:val="16"/>
        </w:rPr>
      </w:pPr>
      <w:r w:rsidRPr="00F80469">
        <w:rPr>
          <w:sz w:val="16"/>
        </w:rPr>
        <w:t>●</w:t>
      </w:r>
      <w:r w:rsidRPr="00F80469">
        <w:rPr>
          <w:rStyle w:val="StyleUnderline"/>
        </w:rPr>
        <w:t>The</w:t>
      </w:r>
      <w:r w:rsidRPr="00F80469">
        <w:rPr>
          <w:sz w:val="16"/>
        </w:rPr>
        <w:t xml:space="preserve"> </w:t>
      </w:r>
      <w:r w:rsidRPr="00F80469">
        <w:rPr>
          <w:rStyle w:val="Emphasis"/>
        </w:rPr>
        <w:t>legitimacy (or not) of</w:t>
      </w:r>
      <w:r w:rsidRPr="00F80469">
        <w:rPr>
          <w:sz w:val="16"/>
        </w:rPr>
        <w:t xml:space="preserve"> whatever </w:t>
      </w:r>
      <w:r w:rsidRPr="00F80469">
        <w:rPr>
          <w:rStyle w:val="Emphasis"/>
        </w:rPr>
        <w:t>investigative steps</w:t>
      </w:r>
      <w:r w:rsidRPr="00F80469">
        <w:rPr>
          <w:sz w:val="16"/>
        </w:rPr>
        <w:t xml:space="preserve"> were </w:t>
      </w:r>
      <w:r w:rsidRPr="00F80469">
        <w:rPr>
          <w:rStyle w:val="Emphasis"/>
        </w:rPr>
        <w:t>taken</w:t>
      </w:r>
      <w:r w:rsidRPr="00F80469">
        <w:rPr>
          <w:sz w:val="16"/>
        </w:rPr>
        <w:t xml:space="preserve"> before the election and during the transition--</w:t>
      </w:r>
      <w:r w:rsidRPr="00F80469">
        <w:rPr>
          <w:rStyle w:val="Emphasis"/>
        </w:rPr>
        <w:t>including</w:t>
      </w:r>
      <w:r w:rsidRPr="00F80469">
        <w:rPr>
          <w:sz w:val="16"/>
        </w:rPr>
        <w:t xml:space="preserve"> </w:t>
      </w:r>
      <w:r w:rsidRPr="00F80469">
        <w:rPr>
          <w:rStyle w:val="StyleUnderline"/>
        </w:rPr>
        <w:t>any</w:t>
      </w:r>
      <w:r w:rsidRPr="00F80469">
        <w:rPr>
          <w:sz w:val="16"/>
        </w:rPr>
        <w:t xml:space="preserve"> use of </w:t>
      </w:r>
      <w:r w:rsidRPr="00F80469">
        <w:rPr>
          <w:rStyle w:val="Emphasis"/>
        </w:rPr>
        <w:t>surveillance techniques</w:t>
      </w:r>
      <w:r w:rsidRPr="00F80469">
        <w:rPr>
          <w:sz w:val="16"/>
        </w:rPr>
        <w:t xml:space="preserve"> with respect to the Trump team and the Russian interference.</w:t>
      </w:r>
    </w:p>
    <w:p w14:paraId="0D953ED0" w14:textId="77777777" w:rsidR="000A4088" w:rsidRPr="00F80469" w:rsidRDefault="000A4088" w:rsidP="000A4088">
      <w:pPr>
        <w:rPr>
          <w:sz w:val="16"/>
        </w:rPr>
      </w:pPr>
      <w:r w:rsidRPr="00F80469">
        <w:rPr>
          <w:sz w:val="16"/>
        </w:rPr>
        <w:t>The first hope for credibility here is the FBI. Whatever else one might think about Comey, he has certainly not acted in a manner that reflects any sort of political bias against Trump. This gives him cover—along with his other indicia of independence—to reach the truth on Russia and the Trump team. In addition, Comey remains a credible voice on Capitol Hill with many Republicans, which is important. If results vindicating the prior administration or implicating people close to Trump are going to stand for something, having an authoritative investigator with credibility among Republicans will be key.</w:t>
      </w:r>
    </w:p>
    <w:p w14:paraId="31977A65" w14:textId="77777777" w:rsidR="000A4088" w:rsidRPr="00F80469" w:rsidRDefault="000A4088" w:rsidP="000A4088">
      <w:pPr>
        <w:rPr>
          <w:sz w:val="16"/>
        </w:rPr>
      </w:pPr>
      <w:r w:rsidRPr="00F80469">
        <w:rPr>
          <w:sz w:val="16"/>
        </w:rPr>
        <w:t xml:space="preserve">But </w:t>
      </w:r>
      <w:r w:rsidRPr="00F80469">
        <w:rPr>
          <w:rStyle w:val="StyleUnderline"/>
        </w:rPr>
        <w:t>an</w:t>
      </w:r>
      <w:r w:rsidRPr="00F80469">
        <w:rPr>
          <w:sz w:val="16"/>
        </w:rPr>
        <w:t xml:space="preserve"> </w:t>
      </w:r>
      <w:r w:rsidRPr="00F80469">
        <w:rPr>
          <w:rStyle w:val="Emphasis"/>
        </w:rPr>
        <w:t>FBI investigation</w:t>
      </w:r>
      <w:r w:rsidRPr="00F80469">
        <w:rPr>
          <w:sz w:val="16"/>
        </w:rPr>
        <w:t xml:space="preserve"> </w:t>
      </w:r>
      <w:r w:rsidRPr="00F80469">
        <w:rPr>
          <w:rStyle w:val="StyleUnderline"/>
        </w:rPr>
        <w:t>has</w:t>
      </w:r>
      <w:r w:rsidRPr="00F80469">
        <w:rPr>
          <w:sz w:val="16"/>
        </w:rPr>
        <w:t xml:space="preserve"> </w:t>
      </w:r>
      <w:r w:rsidRPr="00F80469">
        <w:rPr>
          <w:rStyle w:val="Emphasis"/>
        </w:rPr>
        <w:t>limits</w:t>
      </w:r>
      <w:r w:rsidRPr="00F80469">
        <w:rPr>
          <w:sz w:val="16"/>
        </w:rPr>
        <w:t xml:space="preserve">. It generally exists not to publicly report on its findings. </w:t>
      </w:r>
      <w:r w:rsidRPr="00F80469">
        <w:rPr>
          <w:rStyle w:val="StyleUnderline"/>
        </w:rPr>
        <w:t>If it</w:t>
      </w:r>
      <w:r w:rsidRPr="00F80469">
        <w:rPr>
          <w:sz w:val="16"/>
        </w:rPr>
        <w:t xml:space="preserve"> doesn’t </w:t>
      </w:r>
      <w:r w:rsidRPr="00F80469">
        <w:rPr>
          <w:rStyle w:val="StyleUnderline"/>
        </w:rPr>
        <w:t>bring a</w:t>
      </w:r>
      <w:r w:rsidRPr="00F80469">
        <w:rPr>
          <w:sz w:val="16"/>
        </w:rPr>
        <w:t xml:space="preserve"> </w:t>
      </w:r>
      <w:r w:rsidRPr="00F80469">
        <w:rPr>
          <w:rStyle w:val="Emphasis"/>
        </w:rPr>
        <w:t>criminal case</w:t>
      </w:r>
      <w:r w:rsidRPr="00F80469">
        <w:rPr>
          <w:sz w:val="16"/>
        </w:rPr>
        <w:t xml:space="preserve">, particularly in the national security context, it may produce very little public information. And </w:t>
      </w:r>
      <w:r w:rsidRPr="00F80469">
        <w:rPr>
          <w:rStyle w:val="StyleUnderline"/>
        </w:rPr>
        <w:t>any information it might reveal if it brings a case would</w:t>
      </w:r>
      <w:r w:rsidRPr="00F80469">
        <w:rPr>
          <w:sz w:val="16"/>
        </w:rPr>
        <w:t xml:space="preserve"> likely </w:t>
      </w:r>
      <w:r w:rsidRPr="00F80469">
        <w:rPr>
          <w:rStyle w:val="StyleUnderline"/>
        </w:rPr>
        <w:t>be</w:t>
      </w:r>
      <w:r w:rsidRPr="00F80469">
        <w:rPr>
          <w:sz w:val="16"/>
        </w:rPr>
        <w:t xml:space="preserve"> </w:t>
      </w:r>
      <w:r w:rsidRPr="00F80469">
        <w:rPr>
          <w:rStyle w:val="Emphasis"/>
        </w:rPr>
        <w:t>selective</w:t>
      </w:r>
      <w:r w:rsidRPr="00F80469">
        <w:rPr>
          <w:sz w:val="16"/>
        </w:rPr>
        <w:t>.</w:t>
      </w:r>
    </w:p>
    <w:p w14:paraId="27C90A94" w14:textId="16196702" w:rsidR="000A4088" w:rsidRPr="00F80469" w:rsidRDefault="000A4088" w:rsidP="00404179">
      <w:pPr>
        <w:rPr>
          <w:sz w:val="16"/>
        </w:rPr>
      </w:pPr>
      <w:proofErr w:type="gramStart"/>
      <w:r w:rsidRPr="00F80469">
        <w:rPr>
          <w:rStyle w:val="StyleUnderline"/>
        </w:rPr>
        <w:t>This is why</w:t>
      </w:r>
      <w:proofErr w:type="gramEnd"/>
      <w:r w:rsidRPr="00F80469">
        <w:rPr>
          <w:sz w:val="16"/>
        </w:rPr>
        <w:t xml:space="preserve"> the </w:t>
      </w:r>
      <w:r w:rsidRPr="00F80469">
        <w:rPr>
          <w:rStyle w:val="Emphasis"/>
        </w:rPr>
        <w:t>congress</w:t>
      </w:r>
      <w:r w:rsidRPr="00F80469">
        <w:rPr>
          <w:sz w:val="16"/>
        </w:rPr>
        <w:t xml:space="preserve">ional investigative side </w:t>
      </w:r>
      <w:r w:rsidRPr="00F80469">
        <w:rPr>
          <w:rStyle w:val="Emphasis"/>
        </w:rPr>
        <w:t>is so important</w:t>
      </w:r>
      <w:r w:rsidRPr="00F80469">
        <w:rPr>
          <w:sz w:val="16"/>
        </w:rPr>
        <w:t xml:space="preserve"> and the collapse of bipartisanship on the House side so upsetting. </w:t>
      </w:r>
      <w:r w:rsidRPr="00F80469">
        <w:rPr>
          <w:rStyle w:val="StyleUnderline"/>
        </w:rPr>
        <w:t>The</w:t>
      </w:r>
      <w:r w:rsidRPr="00F80469">
        <w:rPr>
          <w:sz w:val="16"/>
        </w:rPr>
        <w:t xml:space="preserve"> </w:t>
      </w:r>
      <w:r w:rsidRPr="00F80469">
        <w:rPr>
          <w:rStyle w:val="Emphasis"/>
        </w:rPr>
        <w:t>key</w:t>
      </w:r>
      <w:r w:rsidRPr="00F80469">
        <w:rPr>
          <w:sz w:val="16"/>
        </w:rPr>
        <w:t xml:space="preserve"> here </w:t>
      </w:r>
      <w:r w:rsidRPr="00F80469">
        <w:rPr>
          <w:rStyle w:val="StyleUnderline"/>
        </w:rPr>
        <w:t>is to have</w:t>
      </w:r>
      <w:r w:rsidRPr="00F80469">
        <w:rPr>
          <w:sz w:val="16"/>
        </w:rPr>
        <w:t xml:space="preserve"> </w:t>
      </w:r>
      <w:r w:rsidRPr="00F80469">
        <w:rPr>
          <w:rStyle w:val="Emphasis"/>
        </w:rPr>
        <w:t>credible</w:t>
      </w:r>
      <w:r w:rsidRPr="00F80469">
        <w:rPr>
          <w:sz w:val="16"/>
        </w:rPr>
        <w:t xml:space="preserve"> bipartisan </w:t>
      </w:r>
      <w:r w:rsidRPr="00F80469">
        <w:rPr>
          <w:rStyle w:val="Emphasis"/>
        </w:rPr>
        <w:t>voices</w:t>
      </w:r>
      <w:r w:rsidRPr="00F80469">
        <w:rPr>
          <w:sz w:val="16"/>
        </w:rPr>
        <w:t xml:space="preserve"> to authenticate Comey’s judgments, and to discern and confirm the facts where he does not report them. We need voices who can look at the evidence and </w:t>
      </w:r>
      <w:r w:rsidRPr="00F80469">
        <w:rPr>
          <w:rStyle w:val="Emphasis"/>
        </w:rPr>
        <w:t>call it like they see it</w:t>
      </w:r>
      <w:r w:rsidRPr="00F80469">
        <w:rPr>
          <w:sz w:val="16"/>
        </w:rPr>
        <w:t>, even when it goes contrary to political interest. In Washington, after all, actions contrary to political interest are always the most credible, and often the only credible, actions.</w:t>
      </w:r>
    </w:p>
    <w:p w14:paraId="67917876" w14:textId="4473AA45" w:rsidR="00CE7BCA" w:rsidRPr="00F80469" w:rsidRDefault="00CE7BCA" w:rsidP="00CE7BCA">
      <w:pPr>
        <w:pStyle w:val="Heading4"/>
        <w:rPr>
          <w:u w:val="single"/>
        </w:rPr>
      </w:pPr>
      <w:r w:rsidRPr="00F80469">
        <w:t xml:space="preserve">3. Durability---the CP isn’t, which undermines </w:t>
      </w:r>
      <w:r w:rsidRPr="00F80469">
        <w:rPr>
          <w:u w:val="single"/>
        </w:rPr>
        <w:t>trust</w:t>
      </w:r>
      <w:r w:rsidRPr="00F80469">
        <w:t xml:space="preserve"> and risks </w:t>
      </w:r>
      <w:r w:rsidRPr="00F80469">
        <w:rPr>
          <w:u w:val="single"/>
        </w:rPr>
        <w:t>legal challenges</w:t>
      </w:r>
    </w:p>
    <w:p w14:paraId="39392B3A" w14:textId="77777777" w:rsidR="00CE7BCA" w:rsidRPr="00F80469" w:rsidRDefault="00CE7BCA" w:rsidP="00CE7BCA">
      <w:r w:rsidRPr="00F80469">
        <w:t xml:space="preserve">Cynthia </w:t>
      </w:r>
      <w:r w:rsidRPr="00F80469">
        <w:rPr>
          <w:b/>
        </w:rPr>
        <w:t>Anderson 17</w:t>
      </w:r>
      <w:r w:rsidRPr="00F80469">
        <w:t xml:space="preserve">, Juris Doctor, American University Washington College of Law 2016, “Hedging Our Bets: Why Congress Should Enact a Tripartite Framework </w:t>
      </w:r>
      <w:proofErr w:type="gramStart"/>
      <w:r w:rsidRPr="00F80469">
        <w:t>To</w:t>
      </w:r>
      <w:proofErr w:type="gramEnd"/>
      <w:r w:rsidRPr="00F80469">
        <w:t xml:space="preserve"> Regulate the Use of Foreign Intelligence Information in Criminal Investigations,” 10 Alb. Govt. L. Rev. 375, 2017, http://www.albanygovernmentlawreview.org/archives/Pages/article-information.aspx?volume=10&amp;issue=2&amp;page=375</w:t>
      </w:r>
    </w:p>
    <w:p w14:paraId="613C29FC" w14:textId="77777777" w:rsidR="00CE7BCA" w:rsidRPr="00F80469" w:rsidRDefault="00CE7BCA" w:rsidP="00CE7BCA">
      <w:pPr>
        <w:rPr>
          <w:sz w:val="16"/>
        </w:rPr>
      </w:pPr>
      <w:r w:rsidRPr="00F80469">
        <w:rPr>
          <w:sz w:val="16"/>
        </w:rPr>
        <w:t xml:space="preserve">A. </w:t>
      </w:r>
      <w:r w:rsidRPr="00F80469">
        <w:rPr>
          <w:rStyle w:val="StyleUnderline"/>
        </w:rPr>
        <w:t>Current</w:t>
      </w:r>
      <w:r w:rsidRPr="00F80469">
        <w:rPr>
          <w:sz w:val="16"/>
        </w:rPr>
        <w:t xml:space="preserve"> </w:t>
      </w:r>
      <w:r w:rsidRPr="00F80469">
        <w:rPr>
          <w:rStyle w:val="Emphasis"/>
        </w:rPr>
        <w:t>Statutory Authorizations</w:t>
      </w:r>
      <w:r w:rsidRPr="00F80469">
        <w:rPr>
          <w:sz w:val="16"/>
        </w:rPr>
        <w:t xml:space="preserve"> </w:t>
      </w:r>
      <w:r w:rsidRPr="00F80469">
        <w:rPr>
          <w:rStyle w:val="StyleUnderline"/>
        </w:rPr>
        <w:t>do</w:t>
      </w:r>
      <w:r w:rsidRPr="00F80469">
        <w:rPr>
          <w:sz w:val="16"/>
        </w:rPr>
        <w:t xml:space="preserve"> </w:t>
      </w:r>
      <w:r w:rsidRPr="00F80469">
        <w:rPr>
          <w:rStyle w:val="Emphasis"/>
        </w:rPr>
        <w:t>not Adequately Address the Potential Use of Foreign Intelligence Information in Criminal Investigations</w:t>
      </w:r>
    </w:p>
    <w:p w14:paraId="5C238130" w14:textId="77777777" w:rsidR="00CE7BCA" w:rsidRPr="00F80469" w:rsidRDefault="00CE7BCA" w:rsidP="00CE7BCA">
      <w:pPr>
        <w:rPr>
          <w:rStyle w:val="StyleUnderline"/>
        </w:rPr>
      </w:pPr>
      <w:r w:rsidRPr="00F80469">
        <w:rPr>
          <w:rStyle w:val="StyleUnderline"/>
        </w:rPr>
        <w:t>Although 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StyleUnderline"/>
        </w:rPr>
        <w:t>utilizes a</w:t>
      </w:r>
      <w:r w:rsidRPr="00F80469">
        <w:rPr>
          <w:sz w:val="16"/>
        </w:rPr>
        <w:t xml:space="preserve"> </w:t>
      </w:r>
      <w:r w:rsidRPr="00F80469">
        <w:rPr>
          <w:rStyle w:val="Emphasis"/>
        </w:rPr>
        <w:t>wide variety</w:t>
      </w:r>
      <w:r w:rsidRPr="00F80469">
        <w:rPr>
          <w:sz w:val="16"/>
        </w:rPr>
        <w:t xml:space="preserve"> </w:t>
      </w:r>
      <w:r w:rsidRPr="00F80469">
        <w:rPr>
          <w:rStyle w:val="StyleUnderline"/>
        </w:rPr>
        <w:t>of investigative methods</w:t>
      </w:r>
      <w:r w:rsidRPr="00F80469">
        <w:rPr>
          <w:sz w:val="16"/>
        </w:rPr>
        <w:t xml:space="preserve"> supporting the HUMINT, SIGINT, GEOINT, and MASINT initiatives, </w:t>
      </w:r>
      <w:r w:rsidRPr="00F80469">
        <w:rPr>
          <w:rStyle w:val="Emphasis"/>
        </w:rPr>
        <w:t>statutory use restrictions</w:t>
      </w:r>
      <w:r w:rsidRPr="00F80469">
        <w:rPr>
          <w:sz w:val="16"/>
        </w:rPr>
        <w:t xml:space="preserve"> </w:t>
      </w:r>
      <w:r w:rsidRPr="00F80469">
        <w:rPr>
          <w:rStyle w:val="StyleUnderline"/>
        </w:rPr>
        <w:t>are</w:t>
      </w:r>
      <w:r w:rsidRPr="00F80469">
        <w:rPr>
          <w:sz w:val="16"/>
        </w:rPr>
        <w:t xml:space="preserve"> fairly </w:t>
      </w:r>
      <w:r w:rsidRPr="00F80469">
        <w:rPr>
          <w:rStyle w:val="Emphasis"/>
        </w:rPr>
        <w:t>limited</w:t>
      </w:r>
      <w:r w:rsidRPr="00F80469">
        <w:rPr>
          <w:sz w:val="16"/>
        </w:rPr>
        <w:t xml:space="preserve">.155 </w:t>
      </w:r>
      <w:r w:rsidRPr="00F80469">
        <w:rPr>
          <w:rStyle w:val="StyleUnderline"/>
        </w:rPr>
        <w:t xml:space="preserve">The National Security Act allows the IC to collect information for </w:t>
      </w:r>
      <w:r w:rsidRPr="00F80469">
        <w:rPr>
          <w:rStyle w:val="Emphasis"/>
        </w:rPr>
        <w:t>law enforcement</w:t>
      </w:r>
      <w:r w:rsidRPr="00F80469">
        <w:rPr>
          <w:sz w:val="16"/>
        </w:rPr>
        <w:t xml:space="preserve"> agencies upon request, so long as the information is obtained outside of the United States and is in relation to a non-U.S. person. 15 </w:t>
      </w:r>
      <w:r w:rsidRPr="00F80469">
        <w:rPr>
          <w:rStyle w:val="StyleUnderline"/>
        </w:rPr>
        <w:t xml:space="preserve">However, it provides no direct language </w:t>
      </w:r>
      <w:r w:rsidRPr="00F80469">
        <w:rPr>
          <w:rStyle w:val="Emphasis"/>
        </w:rPr>
        <w:t>governing</w:t>
      </w:r>
      <w:r w:rsidRPr="00F80469">
        <w:rPr>
          <w:rStyle w:val="StyleUnderline"/>
        </w:rPr>
        <w:t xml:space="preserve"> the use of foreign intelligence information by law enforcement.</w:t>
      </w:r>
    </w:p>
    <w:p w14:paraId="591FE3B4" w14:textId="77777777" w:rsidR="00CE7BCA" w:rsidRPr="00F80469" w:rsidRDefault="00CE7BCA" w:rsidP="00CE7BCA">
      <w:pPr>
        <w:rPr>
          <w:sz w:val="16"/>
        </w:rPr>
      </w:pPr>
      <w:r w:rsidRPr="00F80469">
        <w:rPr>
          <w:rStyle w:val="Emphasis"/>
        </w:rPr>
        <w:t>FISA</w:t>
      </w:r>
      <w:r w:rsidRPr="00F80469">
        <w:rPr>
          <w:sz w:val="16"/>
        </w:rPr>
        <w:t xml:space="preserve"> </w:t>
      </w:r>
      <w:r w:rsidRPr="00F80469">
        <w:rPr>
          <w:rStyle w:val="StyleUnderline"/>
        </w:rPr>
        <w:t>provides a more extensive framework</w:t>
      </w:r>
      <w:r w:rsidRPr="00F80469">
        <w:rPr>
          <w:sz w:val="16"/>
        </w:rPr>
        <w:t xml:space="preserve"> for making decisions, </w:t>
      </w:r>
      <w:r w:rsidRPr="00F80469">
        <w:rPr>
          <w:rStyle w:val="StyleUnderline"/>
        </w:rPr>
        <w:t xml:space="preserve">but only in relation to electronic surveillance or physical searches conducted </w:t>
      </w:r>
      <w:r w:rsidRPr="00F80469">
        <w:rPr>
          <w:rStyle w:val="Emphasis"/>
        </w:rPr>
        <w:t>under FISA</w:t>
      </w:r>
      <w:r w:rsidRPr="00F80469">
        <w:rPr>
          <w:sz w:val="16"/>
        </w:rPr>
        <w:t xml:space="preserve">. It allows retention and dissemination of any foreign intelligence information suggesting a crime was committed if the person implicated was non-U.S. person. 157 For United States persons, dissemination of some kinds of information is limited to situations where either a court order is </w:t>
      </w:r>
      <w:proofErr w:type="gramStart"/>
      <w:r w:rsidRPr="00F80469">
        <w:rPr>
          <w:sz w:val="16"/>
        </w:rPr>
        <w:t>obtained</w:t>
      </w:r>
      <w:proofErr w:type="gramEnd"/>
      <w:r w:rsidRPr="00F80469">
        <w:rPr>
          <w:sz w:val="16"/>
        </w:rPr>
        <w:t xml:space="preserve"> or the Attorney General determines that the information suggests there is a threat of death or serious bodily harm.158</w:t>
      </w:r>
    </w:p>
    <w:p w14:paraId="376F655B" w14:textId="77777777" w:rsidR="00CE7BCA" w:rsidRPr="00F80469" w:rsidRDefault="00CE7BCA" w:rsidP="00CE7BCA">
      <w:pPr>
        <w:rPr>
          <w:sz w:val="16"/>
        </w:rPr>
      </w:pPr>
      <w:r w:rsidRPr="00F80469">
        <w:rPr>
          <w:sz w:val="16"/>
        </w:rPr>
        <w:t xml:space="preserve">The framework regulating dissemination is far from comprehensive, yet even </w:t>
      </w:r>
      <w:r w:rsidRPr="00F80469">
        <w:rPr>
          <w:rStyle w:val="StyleUnderline"/>
        </w:rPr>
        <w:t>those provisions</w:t>
      </w:r>
      <w:r w:rsidRPr="00F80469">
        <w:rPr>
          <w:sz w:val="16"/>
        </w:rPr>
        <w:t xml:space="preserve"> that do exist </w:t>
      </w:r>
      <w:r w:rsidRPr="00F80469">
        <w:rPr>
          <w:rStyle w:val="StyleUnderline"/>
        </w:rPr>
        <w:t>have</w:t>
      </w:r>
      <w:r w:rsidRPr="00F80469">
        <w:rPr>
          <w:sz w:val="16"/>
        </w:rPr>
        <w:t xml:space="preserve"> </w:t>
      </w:r>
      <w:r w:rsidRPr="00F80469">
        <w:rPr>
          <w:rStyle w:val="Emphasis"/>
        </w:rPr>
        <w:t>ambiguities</w:t>
      </w:r>
      <w:r w:rsidRPr="00F80469">
        <w:rPr>
          <w:sz w:val="16"/>
        </w:rPr>
        <w:t xml:space="preserve"> </w:t>
      </w:r>
      <w:r w:rsidRPr="00F80469">
        <w:rPr>
          <w:rStyle w:val="StyleUnderline"/>
        </w:rPr>
        <w:t>that leave open the potential for</w:t>
      </w:r>
      <w:r w:rsidRPr="00F80469">
        <w:rPr>
          <w:sz w:val="16"/>
        </w:rPr>
        <w:t xml:space="preserve"> </w:t>
      </w:r>
      <w:r w:rsidRPr="00F80469">
        <w:rPr>
          <w:rStyle w:val="Emphasis"/>
        </w:rPr>
        <w:t>unconstitutional use</w:t>
      </w:r>
      <w:r w:rsidRPr="00F80469">
        <w:rPr>
          <w:sz w:val="16"/>
        </w:rPr>
        <w:t xml:space="preserve"> </w:t>
      </w:r>
      <w:r w:rsidRPr="00F80469">
        <w:rPr>
          <w:rStyle w:val="StyleUnderline"/>
        </w:rPr>
        <w:t>of the information</w:t>
      </w:r>
      <w:r w:rsidRPr="00F80469">
        <w:rPr>
          <w:sz w:val="16"/>
        </w:rPr>
        <w:t xml:space="preserve">. The term "dissemination" is not further defined in the statute. As it is used, it could be understood to allow for the information to be shared with anyone from the President, other intelligence agencies, or local law enforcement.159 But dissemination in the form of the President's Daily Brief, or other disseminations to the President, should not be subject to the same level of required procedures as would apply for use in a criminal investigation. 16 0 True, FISA requires that information collected under its authorities can only be used in a criminal prosecution after receiving prior approval from the Attorney General.11 But information can be used in a criminal investigation without necessarily being used in the eventual prosecutorial proceedings. Thus, FISA leaves virtually unfettered the use of information suggesting a criminal act has or will occur if it is related to a </w:t>
      </w:r>
      <w:proofErr w:type="spellStart"/>
      <w:r w:rsidRPr="00F80469">
        <w:rPr>
          <w:sz w:val="16"/>
        </w:rPr>
        <w:t>nonU.S</w:t>
      </w:r>
      <w:proofErr w:type="spellEnd"/>
      <w:r w:rsidRPr="00F80469">
        <w:rPr>
          <w:sz w:val="16"/>
        </w:rPr>
        <w:t xml:space="preserve">. person. 16 2 Likewise, </w:t>
      </w:r>
      <w:r w:rsidRPr="00F80469">
        <w:rPr>
          <w:rStyle w:val="StyleUnderline"/>
        </w:rPr>
        <w:t>info</w:t>
      </w:r>
      <w:r w:rsidRPr="00F80469">
        <w:rPr>
          <w:sz w:val="16"/>
        </w:rPr>
        <w:t xml:space="preserve">rmation </w:t>
      </w:r>
      <w:r w:rsidRPr="00F80469">
        <w:rPr>
          <w:rStyle w:val="StyleUnderline"/>
        </w:rPr>
        <w:t>related to a</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 xml:space="preserve">person that is neither the content of an electronic communication or the fruits of a physical search </w:t>
      </w:r>
      <w:proofErr w:type="gramStart"/>
      <w:r w:rsidRPr="00F80469">
        <w:rPr>
          <w:rStyle w:val="StyleUnderline"/>
        </w:rPr>
        <w:t>is</w:t>
      </w:r>
      <w:proofErr w:type="gramEnd"/>
      <w:r w:rsidRPr="00F80469">
        <w:rPr>
          <w:rStyle w:val="StyleUnderline"/>
        </w:rPr>
        <w:t xml:space="preserve"> largely</w:t>
      </w:r>
      <w:r w:rsidRPr="00F80469">
        <w:rPr>
          <w:sz w:val="16"/>
        </w:rPr>
        <w:t xml:space="preserve"> </w:t>
      </w:r>
      <w:r w:rsidRPr="00F80469">
        <w:rPr>
          <w:rStyle w:val="Emphasis"/>
        </w:rPr>
        <w:t>unconstrained</w:t>
      </w:r>
      <w:r w:rsidRPr="00F80469">
        <w:rPr>
          <w:sz w:val="16"/>
        </w:rPr>
        <w:t>. 163</w:t>
      </w:r>
    </w:p>
    <w:p w14:paraId="47901C4A" w14:textId="77777777" w:rsidR="00CE7BCA" w:rsidRPr="00F80469" w:rsidRDefault="00CE7BCA" w:rsidP="00CE7BCA">
      <w:pPr>
        <w:rPr>
          <w:sz w:val="16"/>
        </w:rPr>
      </w:pPr>
      <w:r w:rsidRPr="00F80469">
        <w:rPr>
          <w:sz w:val="16"/>
        </w:rPr>
        <w:t>Additionally, though there are many different methods used to collect foreign intelligence information, FISA primarily regulates SIGINT activities, with a limited number of other activities being regulated in specific circumstances. 164 Thus, many intelligence activities, such as GEOINT or HUMINT conducted outside of the United States, are left unregulated by statute.</w:t>
      </w:r>
    </w:p>
    <w:p w14:paraId="7E9A209D" w14:textId="77777777" w:rsidR="00CE7BCA" w:rsidRPr="00F80469" w:rsidRDefault="00CE7BCA" w:rsidP="00CE7BCA">
      <w:pPr>
        <w:rPr>
          <w:sz w:val="16"/>
        </w:rPr>
      </w:pPr>
      <w:r w:rsidRPr="00F80469">
        <w:rPr>
          <w:rStyle w:val="Emphasis"/>
        </w:rPr>
        <w:t>Executive</w:t>
      </w:r>
      <w:r w:rsidRPr="00F80469">
        <w:rPr>
          <w:sz w:val="16"/>
        </w:rPr>
        <w:t xml:space="preserve">-based </w:t>
      </w:r>
      <w:r w:rsidRPr="00F80469">
        <w:rPr>
          <w:rStyle w:val="StyleUnderline"/>
        </w:rPr>
        <w:t>restrictions</w:t>
      </w:r>
      <w:r w:rsidRPr="00F80469">
        <w:rPr>
          <w:sz w:val="16"/>
        </w:rPr>
        <w:t xml:space="preserve"> </w:t>
      </w:r>
      <w:r w:rsidRPr="00F80469">
        <w:rPr>
          <w:rStyle w:val="Emphasis"/>
        </w:rPr>
        <w:t>do</w:t>
      </w:r>
      <w:r w:rsidRPr="00F80469">
        <w:rPr>
          <w:sz w:val="16"/>
        </w:rPr>
        <w:t xml:space="preserve"> </w:t>
      </w:r>
      <w:r w:rsidRPr="00F80469">
        <w:rPr>
          <w:rStyle w:val="StyleUnderline"/>
        </w:rPr>
        <w:t>exist, but do</w:t>
      </w:r>
      <w:r w:rsidRPr="00F80469">
        <w:rPr>
          <w:sz w:val="16"/>
        </w:rPr>
        <w:t xml:space="preserve"> </w:t>
      </w:r>
      <w:r w:rsidRPr="00F80469">
        <w:rPr>
          <w:rStyle w:val="Emphasis"/>
        </w:rPr>
        <w:t>not adequately address</w:t>
      </w:r>
      <w:r w:rsidRPr="00F80469">
        <w:rPr>
          <w:sz w:val="16"/>
        </w:rPr>
        <w:t xml:space="preserve"> dissemination </w:t>
      </w:r>
      <w:r w:rsidRPr="00F80469">
        <w:rPr>
          <w:rStyle w:val="Emphasis"/>
        </w:rPr>
        <w:t>procedures</w:t>
      </w:r>
      <w:r w:rsidRPr="00F80469">
        <w:rPr>
          <w:sz w:val="16"/>
        </w:rPr>
        <w:t xml:space="preserve">. EO 12,333 provides some guidance for collection and dissemination of information gathered through methods of foreign intelligence collection not otherwise regulated by statute. 16 5 But, it too allows for retention and dissemination of information that could indicate a crime was committed, without providing further description of when, how, or to whom that dissemination can occur.166 </w:t>
      </w:r>
      <w:r w:rsidRPr="00F80469">
        <w:rPr>
          <w:rStyle w:val="Emphasis"/>
        </w:rPr>
        <w:t>Even if</w:t>
      </w:r>
      <w:r w:rsidRPr="00F80469">
        <w:rPr>
          <w:sz w:val="16"/>
        </w:rPr>
        <w:t xml:space="preserve"> the Order did provide </w:t>
      </w:r>
      <w:r w:rsidRPr="00F80469">
        <w:rPr>
          <w:rStyle w:val="StyleUnderline"/>
        </w:rPr>
        <w:t>more</w:t>
      </w:r>
      <w:r w:rsidRPr="00F80469">
        <w:rPr>
          <w:sz w:val="16"/>
        </w:rPr>
        <w:t xml:space="preserve"> </w:t>
      </w:r>
      <w:r w:rsidRPr="00F80469">
        <w:rPr>
          <w:rStyle w:val="Emphasis"/>
        </w:rPr>
        <w:t>detailed</w:t>
      </w:r>
      <w:r w:rsidRPr="00F80469">
        <w:rPr>
          <w:sz w:val="16"/>
        </w:rPr>
        <w:t xml:space="preserve"> instructions for use of foreign intelligence information in criminal investigations, </w:t>
      </w:r>
      <w:r w:rsidRPr="00F80469">
        <w:rPr>
          <w:rStyle w:val="StyleUnderline"/>
        </w:rPr>
        <w:t>it would</w:t>
      </w:r>
      <w:r w:rsidRPr="00F80469">
        <w:rPr>
          <w:sz w:val="16"/>
        </w:rPr>
        <w:t xml:space="preserve"> </w:t>
      </w:r>
      <w:r w:rsidRPr="00F80469">
        <w:rPr>
          <w:rStyle w:val="Emphasis"/>
        </w:rPr>
        <w:t>not be sufficient to clear the ambiguity of existing legislation</w:t>
      </w:r>
      <w:r w:rsidRPr="00F80469">
        <w:rPr>
          <w:sz w:val="16"/>
        </w:rPr>
        <w:t xml:space="preserve"> </w:t>
      </w:r>
      <w:r w:rsidRPr="00F80469">
        <w:rPr>
          <w:rStyle w:val="StyleUnderline"/>
        </w:rPr>
        <w:t>because the</w:t>
      </w:r>
      <w:r w:rsidRPr="00F80469">
        <w:rPr>
          <w:sz w:val="16"/>
        </w:rPr>
        <w:t xml:space="preserve"> </w:t>
      </w:r>
      <w:r w:rsidRPr="00F80469">
        <w:rPr>
          <w:rStyle w:val="Emphasis"/>
        </w:rPr>
        <w:t>President defines its terms</w:t>
      </w:r>
      <w:r w:rsidRPr="00F80469">
        <w:rPr>
          <w:sz w:val="16"/>
        </w:rPr>
        <w:t xml:space="preserve">. </w:t>
      </w:r>
      <w:r w:rsidRPr="00F80469">
        <w:rPr>
          <w:rStyle w:val="Emphasis"/>
        </w:rPr>
        <w:t>EO</w:t>
      </w:r>
      <w:r w:rsidRPr="00F80469">
        <w:rPr>
          <w:sz w:val="16"/>
        </w:rPr>
        <w:t xml:space="preserve"> 12,333 </w:t>
      </w:r>
      <w:r w:rsidRPr="00F80469">
        <w:rPr>
          <w:rStyle w:val="StyleUnderline"/>
        </w:rPr>
        <w:t>was</w:t>
      </w:r>
      <w:r w:rsidRPr="00F80469">
        <w:rPr>
          <w:sz w:val="16"/>
        </w:rPr>
        <w:t xml:space="preserve"> </w:t>
      </w:r>
      <w:r w:rsidRPr="00F80469">
        <w:rPr>
          <w:rStyle w:val="Emphasis"/>
        </w:rPr>
        <w:t>promulgated by the President</w:t>
      </w:r>
      <w:r w:rsidRPr="00F80469">
        <w:rPr>
          <w:sz w:val="16"/>
        </w:rPr>
        <w:t xml:space="preserve"> </w:t>
      </w:r>
      <w:r w:rsidRPr="00F80469">
        <w:rPr>
          <w:rStyle w:val="StyleUnderline"/>
        </w:rPr>
        <w:t>and can be</w:t>
      </w:r>
      <w:r w:rsidRPr="00F80469">
        <w:rPr>
          <w:sz w:val="16"/>
        </w:rPr>
        <w:t xml:space="preserve"> </w:t>
      </w:r>
      <w:r w:rsidRPr="00F80469">
        <w:rPr>
          <w:rStyle w:val="Emphasis"/>
        </w:rPr>
        <w:t>changed at any time by issuance of another E</w:t>
      </w:r>
      <w:r w:rsidRPr="00F80469">
        <w:rPr>
          <w:sz w:val="16"/>
        </w:rPr>
        <w:t xml:space="preserve">xecutive </w:t>
      </w:r>
      <w:r w:rsidRPr="00F80469">
        <w:rPr>
          <w:rStyle w:val="Emphasis"/>
        </w:rPr>
        <w:t>O</w:t>
      </w:r>
      <w:r w:rsidRPr="00F80469">
        <w:rPr>
          <w:sz w:val="16"/>
        </w:rPr>
        <w:t xml:space="preserve">rder, </w:t>
      </w:r>
      <w:r w:rsidRPr="00F80469">
        <w:rPr>
          <w:rStyle w:val="StyleUnderline"/>
        </w:rPr>
        <w:t>without</w:t>
      </w:r>
      <w:r w:rsidRPr="00F80469">
        <w:rPr>
          <w:sz w:val="16"/>
        </w:rPr>
        <w:t xml:space="preserve"> </w:t>
      </w:r>
      <w:r w:rsidRPr="00F80469">
        <w:rPr>
          <w:rStyle w:val="Emphasis"/>
        </w:rPr>
        <w:t>any requirement for input</w:t>
      </w:r>
      <w:r w:rsidRPr="00F80469">
        <w:rPr>
          <w:sz w:val="16"/>
        </w:rPr>
        <w:t xml:space="preserve"> from Congress.167</w:t>
      </w:r>
    </w:p>
    <w:p w14:paraId="79E23027" w14:textId="77777777" w:rsidR="00CE7BCA" w:rsidRPr="00F80469" w:rsidRDefault="00CE7BCA" w:rsidP="00CE7BCA">
      <w:pPr>
        <w:rPr>
          <w:sz w:val="16"/>
        </w:rPr>
      </w:pPr>
      <w:r w:rsidRPr="00F80469">
        <w:rPr>
          <w:sz w:val="16"/>
        </w:rPr>
        <w:t xml:space="preserve">A. </w:t>
      </w:r>
      <w:r w:rsidRPr="00F80469">
        <w:rPr>
          <w:rStyle w:val="Emphasis"/>
        </w:rPr>
        <w:t>Congress</w:t>
      </w:r>
      <w:r w:rsidRPr="00F80469">
        <w:rPr>
          <w:sz w:val="16"/>
        </w:rPr>
        <w:t xml:space="preserve"> </w:t>
      </w:r>
      <w:r w:rsidRPr="00F80469">
        <w:rPr>
          <w:rStyle w:val="StyleUnderline"/>
        </w:rPr>
        <w:t>Should</w:t>
      </w:r>
      <w:r w:rsidRPr="00F80469">
        <w:rPr>
          <w:sz w:val="16"/>
        </w:rPr>
        <w:t xml:space="preserve"> </w:t>
      </w:r>
      <w:r w:rsidRPr="00F80469">
        <w:rPr>
          <w:rStyle w:val="Emphasis"/>
        </w:rPr>
        <w:t>Legislate</w:t>
      </w:r>
      <w:r w:rsidRPr="00F80469">
        <w:rPr>
          <w:sz w:val="16"/>
        </w:rPr>
        <w:t xml:space="preserve"> to Occupy the Field </w:t>
      </w:r>
      <w:r w:rsidRPr="00F80469">
        <w:rPr>
          <w:rStyle w:val="StyleUnderline"/>
        </w:rPr>
        <w:t>Because It Would</w:t>
      </w:r>
      <w:r w:rsidRPr="00F80469">
        <w:rPr>
          <w:sz w:val="16"/>
        </w:rPr>
        <w:t xml:space="preserve"> </w:t>
      </w:r>
      <w:r w:rsidRPr="00F80469">
        <w:rPr>
          <w:rStyle w:val="Emphasis"/>
        </w:rPr>
        <w:t>Both</w:t>
      </w:r>
      <w:r w:rsidRPr="00F80469">
        <w:rPr>
          <w:sz w:val="16"/>
        </w:rPr>
        <w:t xml:space="preserve"> </w:t>
      </w:r>
      <w:r w:rsidRPr="00F80469">
        <w:rPr>
          <w:rStyle w:val="StyleUnderline"/>
        </w:rPr>
        <w:t>Act as a</w:t>
      </w:r>
      <w:r w:rsidRPr="00F80469">
        <w:rPr>
          <w:sz w:val="16"/>
        </w:rPr>
        <w:t xml:space="preserve"> </w:t>
      </w:r>
      <w:r w:rsidRPr="00F80469">
        <w:rPr>
          <w:rStyle w:val="Emphasis"/>
        </w:rPr>
        <w:t>Check</w:t>
      </w:r>
      <w:r w:rsidRPr="00F80469">
        <w:rPr>
          <w:sz w:val="16"/>
        </w:rPr>
        <w:t xml:space="preserve"> </w:t>
      </w:r>
      <w:r w:rsidRPr="00F80469">
        <w:rPr>
          <w:rStyle w:val="StyleUnderline"/>
        </w:rPr>
        <w:t>on Executive Discretion and</w:t>
      </w:r>
      <w:r w:rsidRPr="00F80469">
        <w:rPr>
          <w:sz w:val="16"/>
        </w:rPr>
        <w:t xml:space="preserve"> </w:t>
      </w:r>
      <w:r w:rsidRPr="00F80469">
        <w:rPr>
          <w:rStyle w:val="Emphasis"/>
        </w:rPr>
        <w:t>Encourage Sharing</w:t>
      </w:r>
      <w:r w:rsidRPr="00F80469">
        <w:rPr>
          <w:sz w:val="16"/>
        </w:rPr>
        <w:t xml:space="preserve"> </w:t>
      </w:r>
      <w:r w:rsidRPr="00F80469">
        <w:rPr>
          <w:rStyle w:val="StyleUnderline"/>
        </w:rPr>
        <w:t>in</w:t>
      </w:r>
      <w:r w:rsidRPr="00F80469">
        <w:rPr>
          <w:sz w:val="16"/>
        </w:rPr>
        <w:t xml:space="preserve"> </w:t>
      </w:r>
      <w:r w:rsidRPr="00F80469">
        <w:rPr>
          <w:rStyle w:val="Emphasis"/>
        </w:rPr>
        <w:t>Appropriate Circumstances</w:t>
      </w:r>
    </w:p>
    <w:p w14:paraId="755E3197" w14:textId="77777777" w:rsidR="00CE7BCA" w:rsidRPr="00F80469" w:rsidRDefault="00CE7BCA" w:rsidP="00CE7BCA">
      <w:pPr>
        <w:rPr>
          <w:sz w:val="16"/>
        </w:rPr>
      </w:pPr>
      <w:r w:rsidRPr="00F80469">
        <w:rPr>
          <w:sz w:val="16"/>
        </w:rPr>
        <w:t>Under Youngstown, consideration for whether Congressional authorization exists for a given action by the Executive branch is integral to determining whether that action was Constitutional.168 Currently, use of foreign intelligence information in criminal investigations would fall under Jackson's second category because Congress has not provided direct approval or denial.169 Even for information gathered under FISA authorities, the ambiguity of the statutory language and the ability for the Executive branch to define the contours of the utilized minimization procedures makes it unclear what exactly Congress has authorized regarding the use of information after collection.170 Thus, as the situation currently exists, the Executive branch is left in a "zone of twilight," required to use its best guess as to when foreign intelligence information can constitutionally be used in criminal investigations based only on the President's constitutional powers. 171</w:t>
      </w:r>
    </w:p>
    <w:p w14:paraId="24580497" w14:textId="7E8FA3A5" w:rsidR="00CE7BCA" w:rsidRPr="00F80469" w:rsidRDefault="00CE7BCA" w:rsidP="00CE7BCA">
      <w:pPr>
        <w:rPr>
          <w:sz w:val="16"/>
        </w:rPr>
      </w:pPr>
      <w:r w:rsidRPr="00F80469">
        <w:rPr>
          <w:rStyle w:val="StyleUnderline"/>
        </w:rPr>
        <w:t>Providing a</w:t>
      </w:r>
      <w:r w:rsidRPr="00F80469">
        <w:rPr>
          <w:sz w:val="16"/>
        </w:rPr>
        <w:t xml:space="preserve"> </w:t>
      </w:r>
      <w:r w:rsidRPr="00F80469">
        <w:rPr>
          <w:rStyle w:val="Emphasis"/>
        </w:rPr>
        <w:t>statutory framework</w:t>
      </w:r>
      <w:r w:rsidRPr="00F80469">
        <w:rPr>
          <w:sz w:val="16"/>
        </w:rPr>
        <w:t xml:space="preserve"> </w:t>
      </w:r>
      <w:r w:rsidRPr="00F80469">
        <w:rPr>
          <w:rStyle w:val="StyleUnderline"/>
        </w:rPr>
        <w:t xml:space="preserve">that </w:t>
      </w:r>
      <w:r w:rsidRPr="00F80469">
        <w:rPr>
          <w:rStyle w:val="Emphasis"/>
        </w:rPr>
        <w:t>fully defines</w:t>
      </w:r>
      <w:r w:rsidRPr="00F80469">
        <w:rPr>
          <w:sz w:val="16"/>
        </w:rPr>
        <w:t xml:space="preserve"> under what </w:t>
      </w:r>
      <w:r w:rsidRPr="00F80469">
        <w:rPr>
          <w:rStyle w:val="StyleUnderline"/>
        </w:rPr>
        <w:t>circumstances</w:t>
      </w:r>
      <w:r w:rsidRPr="00F80469">
        <w:rPr>
          <w:sz w:val="16"/>
        </w:rPr>
        <w:t xml:space="preserve"> any foreign intelligence information can be used in a criminal investigation </w:t>
      </w:r>
      <w:r w:rsidRPr="00F80469">
        <w:rPr>
          <w:rStyle w:val="StyleUnderline"/>
        </w:rPr>
        <w:t xml:space="preserve">would place Executive branch </w:t>
      </w:r>
      <w:r w:rsidRPr="00F80469">
        <w:rPr>
          <w:rStyle w:val="Emphasis"/>
        </w:rPr>
        <w:t>action squarely</w:t>
      </w:r>
      <w:r w:rsidRPr="00F80469">
        <w:rPr>
          <w:sz w:val="16"/>
        </w:rPr>
        <w:t xml:space="preserve"> within categories one and three of </w:t>
      </w:r>
      <w:r w:rsidRPr="00F80469">
        <w:rPr>
          <w:rStyle w:val="StyleUnderline"/>
        </w:rPr>
        <w:t>the Youngstown analysis</w:t>
      </w:r>
      <w:r w:rsidRPr="00F80469">
        <w:rPr>
          <w:sz w:val="16"/>
        </w:rPr>
        <w:t xml:space="preserve">. When a statute authorized an action, the Executive branch would be acting under the President's maximum authority and "would be supported by the strongest of presumptions and the widest latitude of judicial interpretation." 172 </w:t>
      </w:r>
      <w:r w:rsidRPr="00F80469">
        <w:rPr>
          <w:rStyle w:val="StyleUnderline"/>
        </w:rPr>
        <w:t>Thus, if a criminal investigation utilizing foreign intelligence information ultimately resulted in a prosecution, there would be</w:t>
      </w:r>
      <w:r w:rsidRPr="00F80469">
        <w:rPr>
          <w:sz w:val="16"/>
        </w:rPr>
        <w:t xml:space="preserve"> </w:t>
      </w:r>
      <w:r w:rsidRPr="00F80469">
        <w:rPr>
          <w:rStyle w:val="Emphasis"/>
        </w:rPr>
        <w:t>fewer legitimate challenges</w:t>
      </w:r>
      <w:r w:rsidRPr="00F80469">
        <w:rPr>
          <w:sz w:val="16"/>
        </w:rPr>
        <w:t xml:space="preserve"> </w:t>
      </w:r>
      <w:r w:rsidRPr="00F80469">
        <w:rPr>
          <w:rStyle w:val="StyleUnderline"/>
        </w:rPr>
        <w:t>to the constitutionality of that information's use</w:t>
      </w:r>
      <w:r w:rsidRPr="00F80469">
        <w:rPr>
          <w:sz w:val="16"/>
        </w:rPr>
        <w:t>. 173</w:t>
      </w:r>
    </w:p>
    <w:p w14:paraId="79FA1F31" w14:textId="54B9984F" w:rsidR="00C52840" w:rsidRPr="00F80469" w:rsidRDefault="00C52840" w:rsidP="00480C32">
      <w:pPr>
        <w:pStyle w:val="Heading3"/>
      </w:pPr>
      <w:r w:rsidRPr="00F80469">
        <w:t>AT: Audits Plank---2AC</w:t>
      </w:r>
    </w:p>
    <w:p w14:paraId="6F14E17E" w14:textId="289DBB45" w:rsidR="00C52840" w:rsidRPr="00F80469" w:rsidRDefault="00D75725" w:rsidP="00C52840">
      <w:pPr>
        <w:pStyle w:val="Heading4"/>
      </w:pPr>
      <w:r>
        <w:t>Internal executive audits fail</w:t>
      </w:r>
    </w:p>
    <w:p w14:paraId="0EB10B64" w14:textId="406F3ADD" w:rsidR="00C52840" w:rsidRPr="00F80469" w:rsidRDefault="00C52840" w:rsidP="00C52840">
      <w:r w:rsidRPr="00F80469">
        <w:t xml:space="preserve">Elizabeth </w:t>
      </w:r>
      <w:proofErr w:type="spellStart"/>
      <w:r w:rsidRPr="00F80469">
        <w:rPr>
          <w:rStyle w:val="Style13ptBold"/>
        </w:rPr>
        <w:t>Goitein</w:t>
      </w:r>
      <w:proofErr w:type="spellEnd"/>
      <w:r w:rsidRPr="00F80469">
        <w:rPr>
          <w:rStyle w:val="Style13ptBold"/>
        </w:rPr>
        <w:t xml:space="preserve"> 4/27</w:t>
      </w:r>
      <w:r w:rsidRPr="00F80469">
        <w:t>, Director of the Brennan Center for Justice’s Liberty and National Security Program, “Top Experts Analyze Inspector General Report Finding Problems in FBI Surveillance,” Just Security, 4-27-2020, https://www.justsecurity.org/69879/top-experts-analyze-inspector-general-report-finding-problems-in-fbi-surveillance/</w:t>
      </w:r>
    </w:p>
    <w:p w14:paraId="0A431239" w14:textId="063203FC" w:rsidR="00C52840" w:rsidRPr="008942E0" w:rsidRDefault="00C52840" w:rsidP="00C52840">
      <w:pPr>
        <w:rPr>
          <w:sz w:val="16"/>
        </w:rPr>
      </w:pPr>
      <w:r w:rsidRPr="008942E0">
        <w:rPr>
          <w:sz w:val="16"/>
        </w:rPr>
        <w:t xml:space="preserve">GOITEIN: I was particularly struck by </w:t>
      </w:r>
      <w:r w:rsidRPr="008942E0">
        <w:rPr>
          <w:rStyle w:val="StyleUnderline"/>
        </w:rPr>
        <w:t xml:space="preserve">the </w:t>
      </w:r>
      <w:r w:rsidRPr="008942E0">
        <w:rPr>
          <w:rStyle w:val="Emphasis"/>
        </w:rPr>
        <w:t>IG’s observations</w:t>
      </w:r>
      <w:r w:rsidRPr="008942E0">
        <w:rPr>
          <w:rStyle w:val="StyleUnderline"/>
        </w:rPr>
        <w:t xml:space="preserve"> about</w:t>
      </w:r>
      <w:r w:rsidRPr="008942E0">
        <w:rPr>
          <w:sz w:val="16"/>
        </w:rPr>
        <w:t xml:space="preserve"> the </w:t>
      </w:r>
      <w:r w:rsidRPr="008942E0">
        <w:rPr>
          <w:rStyle w:val="Emphasis"/>
        </w:rPr>
        <w:t>internal audits</w:t>
      </w:r>
      <w:r w:rsidRPr="008942E0">
        <w:rPr>
          <w:sz w:val="16"/>
        </w:rPr>
        <w:t xml:space="preserve"> (“accuracy reviews”) </w:t>
      </w:r>
      <w:r w:rsidRPr="008942E0">
        <w:rPr>
          <w:rStyle w:val="StyleUnderline"/>
        </w:rPr>
        <w:t>conducted by the FBI and</w:t>
      </w:r>
      <w:r w:rsidRPr="008942E0">
        <w:rPr>
          <w:sz w:val="16"/>
        </w:rPr>
        <w:t xml:space="preserve"> the National Security Division (</w:t>
      </w:r>
      <w:r w:rsidRPr="008942E0">
        <w:rPr>
          <w:rStyle w:val="StyleUnderline"/>
        </w:rPr>
        <w:t>NSD</w:t>
      </w:r>
      <w:r w:rsidRPr="008942E0">
        <w:rPr>
          <w:sz w:val="16"/>
        </w:rPr>
        <w:t xml:space="preserve">). </w:t>
      </w:r>
      <w:r w:rsidRPr="008942E0">
        <w:rPr>
          <w:rStyle w:val="StyleUnderline"/>
        </w:rPr>
        <w:t>Over the course of five years, these audits consistently revealed an</w:t>
      </w:r>
      <w:r w:rsidRPr="008942E0">
        <w:rPr>
          <w:sz w:val="16"/>
        </w:rPr>
        <w:t xml:space="preserve"> </w:t>
      </w:r>
      <w:r w:rsidRPr="008942E0">
        <w:rPr>
          <w:rStyle w:val="Emphasis"/>
        </w:rPr>
        <w:t>intolerable level of error in FISA Title I applications</w:t>
      </w:r>
      <w:r w:rsidRPr="008942E0">
        <w:rPr>
          <w:sz w:val="16"/>
        </w:rPr>
        <w:t xml:space="preserve">: 390 errors in the 39 applications reviewed. </w:t>
      </w:r>
      <w:r w:rsidRPr="008942E0">
        <w:rPr>
          <w:rStyle w:val="StyleUnderline"/>
        </w:rPr>
        <w:t>Although the reviews found that none of the 390 errors was material—a finding the IG did not attempt to corroborate—it is</w:t>
      </w:r>
      <w:r w:rsidRPr="008942E0">
        <w:rPr>
          <w:sz w:val="16"/>
        </w:rPr>
        <w:t xml:space="preserve"> </w:t>
      </w:r>
      <w:r w:rsidRPr="008942E0">
        <w:rPr>
          <w:rStyle w:val="Emphasis"/>
        </w:rPr>
        <w:t>hard to imagine</w:t>
      </w:r>
      <w:r w:rsidRPr="008942E0">
        <w:rPr>
          <w:sz w:val="16"/>
        </w:rPr>
        <w:t xml:space="preserve"> </w:t>
      </w:r>
      <w:r w:rsidRPr="008942E0">
        <w:rPr>
          <w:rStyle w:val="StyleUnderline"/>
        </w:rPr>
        <w:t>that the cumulative effect of roughly 10 errors per application</w:t>
      </w:r>
      <w:r w:rsidRPr="008942E0">
        <w:rPr>
          <w:sz w:val="16"/>
        </w:rPr>
        <w:t xml:space="preserve"> </w:t>
      </w:r>
      <w:r w:rsidRPr="008942E0">
        <w:rPr>
          <w:rStyle w:val="Emphasis"/>
        </w:rPr>
        <w:t>would not affect the overall soundness of the package</w:t>
      </w:r>
      <w:r w:rsidRPr="008942E0">
        <w:rPr>
          <w:sz w:val="16"/>
        </w:rPr>
        <w:t xml:space="preserve">. </w:t>
      </w:r>
    </w:p>
    <w:p w14:paraId="29096A6D" w14:textId="47CF89E7" w:rsidR="00C52840" w:rsidRPr="008942E0" w:rsidRDefault="00C52840" w:rsidP="00C52840">
      <w:pPr>
        <w:rPr>
          <w:sz w:val="16"/>
        </w:rPr>
      </w:pPr>
      <w:r w:rsidRPr="008942E0">
        <w:rPr>
          <w:rStyle w:val="StyleUnderline"/>
        </w:rPr>
        <w:t>And yet, the</w:t>
      </w:r>
      <w:r w:rsidRPr="008942E0">
        <w:rPr>
          <w:sz w:val="16"/>
        </w:rPr>
        <w:t xml:space="preserve"> </w:t>
      </w:r>
      <w:r w:rsidRPr="008942E0">
        <w:rPr>
          <w:rStyle w:val="Emphasis"/>
        </w:rPr>
        <w:t>FBI made no systemic changes in response to these findings</w:t>
      </w:r>
      <w:r w:rsidRPr="008942E0">
        <w:rPr>
          <w:rStyle w:val="StyleUnderline"/>
        </w:rPr>
        <w:t>. It did not use the</w:t>
      </w:r>
      <w:r w:rsidRPr="008942E0">
        <w:rPr>
          <w:sz w:val="16"/>
        </w:rPr>
        <w:t xml:space="preserve"> </w:t>
      </w:r>
      <w:r w:rsidRPr="008942E0">
        <w:rPr>
          <w:rStyle w:val="Emphasis"/>
        </w:rPr>
        <w:t>audits</w:t>
      </w:r>
      <w:r w:rsidRPr="008942E0">
        <w:rPr>
          <w:sz w:val="16"/>
        </w:rPr>
        <w:t xml:space="preserve"> </w:t>
      </w:r>
      <w:r w:rsidRPr="008942E0">
        <w:rPr>
          <w:rStyle w:val="StyleUnderline"/>
        </w:rPr>
        <w:t>to hold</w:t>
      </w:r>
      <w:r w:rsidRPr="008942E0">
        <w:rPr>
          <w:sz w:val="16"/>
        </w:rPr>
        <w:t xml:space="preserve"> </w:t>
      </w:r>
      <w:r w:rsidRPr="008942E0">
        <w:rPr>
          <w:rStyle w:val="Emphasis"/>
        </w:rPr>
        <w:t>individuals accountable</w:t>
      </w:r>
      <w:r w:rsidRPr="008942E0">
        <w:rPr>
          <w:rStyle w:val="StyleUnderline"/>
        </w:rPr>
        <w:t>, to revamp</w:t>
      </w:r>
      <w:r w:rsidRPr="008942E0">
        <w:rPr>
          <w:sz w:val="16"/>
        </w:rPr>
        <w:t xml:space="preserve"> its </w:t>
      </w:r>
      <w:r w:rsidRPr="008942E0">
        <w:rPr>
          <w:rStyle w:val="Emphasis"/>
        </w:rPr>
        <w:t>trainings</w:t>
      </w:r>
      <w:r w:rsidRPr="008942E0">
        <w:rPr>
          <w:rStyle w:val="StyleUnderline"/>
        </w:rPr>
        <w:t>, to assess the efficacy of the</w:t>
      </w:r>
      <w:r w:rsidRPr="008942E0">
        <w:rPr>
          <w:sz w:val="16"/>
        </w:rPr>
        <w:t xml:space="preserve"> </w:t>
      </w:r>
      <w:r w:rsidRPr="008942E0">
        <w:rPr>
          <w:rStyle w:val="Emphasis"/>
        </w:rPr>
        <w:t>Woods Procedures</w:t>
      </w:r>
      <w:r w:rsidRPr="008942E0">
        <w:rPr>
          <w:sz w:val="16"/>
        </w:rPr>
        <w:t xml:space="preserve">, or to examine more broadly the problem of accuracy in FISA applications. (The NSD reported that it uses the audit results in its trainings, although the IG did not follow up on this.) It is possible that case agents in FBI field offices or attorneys within the NSD took steps to correct the errors in the flagged applications; the IG did not make inquiries on this point. But at least </w:t>
      </w:r>
      <w:r w:rsidRPr="008942E0">
        <w:rPr>
          <w:rStyle w:val="StyleUnderline"/>
        </w:rPr>
        <w:t>within FBI headquarters,</w:t>
      </w:r>
      <w:r w:rsidRPr="008942E0">
        <w:rPr>
          <w:sz w:val="16"/>
        </w:rPr>
        <w:t xml:space="preserve"> it appears that these </w:t>
      </w:r>
      <w:r w:rsidRPr="008942E0">
        <w:rPr>
          <w:rStyle w:val="Emphasis"/>
        </w:rPr>
        <w:t>audits were just a box-checking exercise—oversight for its own sake.</w:t>
      </w:r>
    </w:p>
    <w:p w14:paraId="30082181" w14:textId="7FEA34F6" w:rsidR="00C52840" w:rsidRPr="008942E0" w:rsidRDefault="00C52840" w:rsidP="00C52840">
      <w:pPr>
        <w:rPr>
          <w:sz w:val="16"/>
        </w:rPr>
      </w:pPr>
      <w:r w:rsidRPr="008942E0">
        <w:rPr>
          <w:rStyle w:val="StyleUnderline"/>
        </w:rPr>
        <w:t>The FBI’s failure to make any changes to its systems in response to the consistently poor audit results raises concerns about</w:t>
      </w:r>
      <w:r w:rsidRPr="008942E0">
        <w:rPr>
          <w:sz w:val="16"/>
        </w:rPr>
        <w:t xml:space="preserve"> </w:t>
      </w:r>
      <w:r w:rsidRPr="008942E0">
        <w:rPr>
          <w:rStyle w:val="Emphasis"/>
        </w:rPr>
        <w:t>how effective such internal audits are in other contexts</w:t>
      </w:r>
      <w:r w:rsidRPr="008942E0">
        <w:rPr>
          <w:rStyle w:val="StyleUnderline"/>
        </w:rPr>
        <w:t>. Secretive intelligence programs</w:t>
      </w:r>
      <w:r w:rsidRPr="008942E0">
        <w:rPr>
          <w:sz w:val="16"/>
        </w:rPr>
        <w:t xml:space="preserve">, in general, </w:t>
      </w:r>
      <w:r w:rsidRPr="008942E0">
        <w:rPr>
          <w:rStyle w:val="StyleUnderline"/>
        </w:rPr>
        <w:t>tend to rely heavily on</w:t>
      </w:r>
      <w:r w:rsidRPr="008942E0">
        <w:rPr>
          <w:sz w:val="16"/>
        </w:rPr>
        <w:t xml:space="preserve"> </w:t>
      </w:r>
      <w:r w:rsidRPr="008942E0">
        <w:rPr>
          <w:rStyle w:val="Emphasis"/>
        </w:rPr>
        <w:t>internal oversight</w:t>
      </w:r>
      <w:r w:rsidRPr="008942E0">
        <w:rPr>
          <w:sz w:val="16"/>
        </w:rPr>
        <w:t xml:space="preserve"> measures. </w:t>
      </w:r>
      <w:r w:rsidRPr="008942E0">
        <w:rPr>
          <w:rStyle w:val="StyleUnderline"/>
        </w:rPr>
        <w:t>Intelligence officials often point to the multiple layers of review within agencies as evidence that Americans’ civil liberties are well-protected.</w:t>
      </w:r>
      <w:r w:rsidRPr="008942E0">
        <w:rPr>
          <w:sz w:val="16"/>
        </w:rPr>
        <w:t xml:space="preserve"> </w:t>
      </w:r>
      <w:r w:rsidRPr="008942E0">
        <w:rPr>
          <w:rStyle w:val="Emphasis"/>
        </w:rPr>
        <w:t>Clearly, however, the mere existence of audits is insufficient. Oversight will not lead to improved compliance unless it is paired with accountability.</w:t>
      </w:r>
      <w:r w:rsidRPr="008942E0">
        <w:rPr>
          <w:sz w:val="16"/>
        </w:rPr>
        <w:t xml:space="preserve"> This is a key lesson to remember whenever Congress or an executive branch agency proposes additional oversight as a solution to a civil-liberties concern. </w:t>
      </w:r>
    </w:p>
    <w:p w14:paraId="22D73FCE" w14:textId="59CDA23F" w:rsidR="008133BB" w:rsidRPr="00F80469" w:rsidRDefault="008133BB" w:rsidP="00480C32">
      <w:pPr>
        <w:pStyle w:val="Heading3"/>
      </w:pPr>
      <w:r w:rsidRPr="00F80469">
        <w:t>AT: Audits Plank---Fails</w:t>
      </w:r>
    </w:p>
    <w:p w14:paraId="766D95A6" w14:textId="77777777" w:rsidR="008133BB" w:rsidRPr="00F80469" w:rsidRDefault="008133BB" w:rsidP="008133BB">
      <w:pPr>
        <w:pStyle w:val="Heading4"/>
      </w:pPr>
      <w:r w:rsidRPr="00F80469">
        <w:t>No way to audit</w:t>
      </w:r>
    </w:p>
    <w:p w14:paraId="6512ECAD" w14:textId="77777777" w:rsidR="008133BB" w:rsidRPr="00F80469" w:rsidRDefault="008133BB" w:rsidP="008133BB">
      <w:r w:rsidRPr="00F80469">
        <w:t xml:space="preserve">Shirin </w:t>
      </w:r>
      <w:proofErr w:type="spellStart"/>
      <w:r w:rsidRPr="00F80469">
        <w:rPr>
          <w:b/>
        </w:rPr>
        <w:t>Sinnar</w:t>
      </w:r>
      <w:proofErr w:type="spellEnd"/>
      <w:r w:rsidRPr="00F80469">
        <w:rPr>
          <w:b/>
        </w:rPr>
        <w:t xml:space="preserve"> 13</w:t>
      </w:r>
      <w:r w:rsidRPr="00F80469">
        <w:t xml:space="preserve">. Assistant Professor of Law, Stanford Law School; “Protecting Rights from Within? Inspectors General and National Security Oversight”; June 11, 2013; </w:t>
      </w:r>
      <w:hyperlink r:id="rId38" w:history="1">
        <w:r w:rsidRPr="00F80469">
          <w:rPr>
            <w:rStyle w:val="Hyperlink"/>
          </w:rPr>
          <w:t>http://papers.ssrn.com/sol3/papers.cfm?abstract_id=2025186</w:t>
        </w:r>
      </w:hyperlink>
    </w:p>
    <w:p w14:paraId="40D6404D" w14:textId="23679836" w:rsidR="008133BB" w:rsidRPr="00F80469" w:rsidRDefault="008133BB" w:rsidP="008133BB">
      <w:pPr>
        <w:rPr>
          <w:sz w:val="16"/>
        </w:rPr>
      </w:pPr>
      <w:r w:rsidRPr="00F80469">
        <w:rPr>
          <w:sz w:val="16"/>
        </w:rPr>
        <w:t xml:space="preserve">Most notably, the DOJ IG’s reviews of NSLs disclosed both the unprecedented extent to which the FBI relied on NSLs—information that public interest organizations had unsuccessfully sued to obtain205 and that the FBI had “significantly understated” to Congress206—and the fact that </w:t>
      </w:r>
      <w:r w:rsidRPr="00F80469">
        <w:rPr>
          <w:rStyle w:val="StyleUnderline"/>
        </w:rPr>
        <w:t>the FBI</w:t>
      </w:r>
      <w:r w:rsidRPr="00F80469">
        <w:rPr>
          <w:sz w:val="16"/>
        </w:rPr>
        <w:t xml:space="preserve"> had </w:t>
      </w:r>
      <w:r w:rsidRPr="00F80469">
        <w:rPr>
          <w:rStyle w:val="StyleUnderline"/>
        </w:rPr>
        <w:t xml:space="preserve">used </w:t>
      </w:r>
      <w:r w:rsidRPr="00F80469">
        <w:rPr>
          <w:rStyle w:val="Emphasis"/>
        </w:rPr>
        <w:t>exigent letters</w:t>
      </w:r>
      <w:r w:rsidRPr="00F80469">
        <w:rPr>
          <w:sz w:val="16"/>
        </w:rPr>
        <w:t xml:space="preserve"> </w:t>
      </w:r>
      <w:r w:rsidRPr="00F80469">
        <w:rPr>
          <w:rStyle w:val="Emphasis"/>
        </w:rPr>
        <w:t>to bypass legal processes altogether</w:t>
      </w:r>
      <w:r w:rsidRPr="00F80469">
        <w:rPr>
          <w:sz w:val="16"/>
        </w:rPr>
        <w:t xml:space="preserve">. </w:t>
      </w:r>
      <w:r w:rsidRPr="00F80469">
        <w:rPr>
          <w:rStyle w:val="StyleUnderline"/>
        </w:rPr>
        <w:t xml:space="preserve">Legal and practical barriers made it </w:t>
      </w:r>
      <w:r w:rsidRPr="00F80469">
        <w:rPr>
          <w:sz w:val="16"/>
        </w:rPr>
        <w:t xml:space="preserve">almost </w:t>
      </w:r>
      <w:r w:rsidRPr="00F80469">
        <w:rPr>
          <w:rStyle w:val="Emphasis"/>
        </w:rPr>
        <w:t>impossible</w:t>
      </w:r>
      <w:r w:rsidRPr="00F80469">
        <w:rPr>
          <w:sz w:val="16"/>
        </w:rPr>
        <w:t xml:space="preserve"> </w:t>
      </w:r>
      <w:r w:rsidRPr="00F80469">
        <w:rPr>
          <w:rStyle w:val="StyleUnderline"/>
        </w:rPr>
        <w:t>for</w:t>
      </w:r>
      <w:r w:rsidRPr="00F80469">
        <w:rPr>
          <w:sz w:val="16"/>
        </w:rPr>
        <w:t xml:space="preserve"> such </w:t>
      </w:r>
      <w:r w:rsidRPr="00F80469">
        <w:rPr>
          <w:rStyle w:val="StyleUnderline"/>
        </w:rPr>
        <w:t>information to surface</w:t>
      </w:r>
      <w:r w:rsidRPr="00F80469">
        <w:rPr>
          <w:sz w:val="16"/>
        </w:rPr>
        <w:t xml:space="preserve"> through other channels: </w:t>
      </w:r>
      <w:r w:rsidRPr="00F80469">
        <w:rPr>
          <w:rStyle w:val="StyleUnderline"/>
        </w:rPr>
        <w:t xml:space="preserve">a </w:t>
      </w:r>
      <w:r w:rsidRPr="00F80469">
        <w:rPr>
          <w:rStyle w:val="Emphasis"/>
        </w:rPr>
        <w:t>statutory “gag order</w:t>
      </w:r>
      <w:r w:rsidRPr="00F80469">
        <w:rPr>
          <w:rStyle w:val="StyleUnderline"/>
        </w:rPr>
        <w:t>” forbade</w:t>
      </w:r>
      <w:r w:rsidRPr="00F80469">
        <w:rPr>
          <w:sz w:val="16"/>
        </w:rPr>
        <w:t xml:space="preserve"> NSL </w:t>
      </w:r>
      <w:r w:rsidRPr="00F80469">
        <w:rPr>
          <w:rStyle w:val="StyleUnderline"/>
        </w:rPr>
        <w:t>recipients from revealing</w:t>
      </w:r>
      <w:r w:rsidRPr="00F80469">
        <w:rPr>
          <w:sz w:val="16"/>
        </w:rPr>
        <w:t xml:space="preserve"> the records requests, phone </w:t>
      </w:r>
      <w:r w:rsidRPr="00F80469">
        <w:rPr>
          <w:rStyle w:val="StyleUnderline"/>
        </w:rPr>
        <w:t>companies</w:t>
      </w:r>
      <w:r w:rsidRPr="00F80469">
        <w:rPr>
          <w:sz w:val="16"/>
        </w:rPr>
        <w:t xml:space="preserve"> complying with exigent letters </w:t>
      </w:r>
      <w:r w:rsidRPr="00F80469">
        <w:rPr>
          <w:rStyle w:val="StyleUnderline"/>
        </w:rPr>
        <w:t xml:space="preserve">had no incentive to expose their </w:t>
      </w:r>
      <w:r w:rsidRPr="00F80469">
        <w:rPr>
          <w:rStyle w:val="Emphasis"/>
        </w:rPr>
        <w:t>circumvention of privacy laws</w:t>
      </w:r>
      <w:r w:rsidRPr="00F80469">
        <w:rPr>
          <w:sz w:val="16"/>
        </w:rPr>
        <w:t xml:space="preserve">, and </w:t>
      </w:r>
      <w:r w:rsidRPr="00F80469">
        <w:rPr>
          <w:rStyle w:val="StyleUnderline"/>
        </w:rPr>
        <w:t>targets</w:t>
      </w:r>
      <w:r w:rsidRPr="00F80469">
        <w:rPr>
          <w:sz w:val="16"/>
        </w:rPr>
        <w:t xml:space="preserve"> of either practice</w:t>
      </w:r>
      <w:r w:rsidRPr="00F80469">
        <w:rPr>
          <w:rStyle w:val="StyleUnderline"/>
        </w:rPr>
        <w:t xml:space="preserve"> had no way of knowing</w:t>
      </w:r>
      <w:r w:rsidRPr="00F80469">
        <w:rPr>
          <w:sz w:val="16"/>
        </w:rPr>
        <w:t xml:space="preserve"> that the government had sought their records. Moreover, </w:t>
      </w:r>
      <w:r w:rsidRPr="00F80469">
        <w:rPr>
          <w:rStyle w:val="StyleUnderline"/>
        </w:rPr>
        <w:t>the law</w:t>
      </w:r>
      <w:r w:rsidRPr="00F80469">
        <w:rPr>
          <w:sz w:val="16"/>
        </w:rPr>
        <w:t xml:space="preserve"> only required the FBI to provide limited, classified reports to Congress on NSLs, and until 2006 </w:t>
      </w:r>
      <w:r w:rsidRPr="00F80469">
        <w:rPr>
          <w:rStyle w:val="StyleUnderline"/>
        </w:rPr>
        <w:t xml:space="preserve">did not require </w:t>
      </w:r>
      <w:r w:rsidRPr="00F80469">
        <w:rPr>
          <w:rStyle w:val="Emphasis"/>
        </w:rPr>
        <w:t>any public disclosure</w:t>
      </w:r>
      <w:r w:rsidRPr="00F80469">
        <w:rPr>
          <w:sz w:val="16"/>
        </w:rPr>
        <w:t xml:space="preserve">.207 Without identifiable victims of abuse, </w:t>
      </w:r>
      <w:r w:rsidRPr="00F80469">
        <w:rPr>
          <w:rStyle w:val="StyleUnderline"/>
        </w:rPr>
        <w:t>the information that</w:t>
      </w:r>
      <w:r w:rsidRPr="00F80469">
        <w:rPr>
          <w:sz w:val="16"/>
        </w:rPr>
        <w:t xml:space="preserve"> might </w:t>
      </w:r>
      <w:r w:rsidRPr="00F80469">
        <w:rPr>
          <w:rStyle w:val="StyleUnderline"/>
        </w:rPr>
        <w:t>reveal abuses of authority resided</w:t>
      </w:r>
      <w:r w:rsidRPr="00F80469">
        <w:rPr>
          <w:sz w:val="16"/>
        </w:rPr>
        <w:t xml:space="preserve"> almost </w:t>
      </w:r>
      <w:r w:rsidRPr="00F80469">
        <w:rPr>
          <w:rStyle w:val="Emphasis"/>
        </w:rPr>
        <w:t>exclusively within the executive branch</w:t>
      </w:r>
      <w:r w:rsidRPr="00F80469">
        <w:rPr>
          <w:sz w:val="16"/>
        </w:rPr>
        <w:t>.</w:t>
      </w:r>
    </w:p>
    <w:p w14:paraId="32141DD7" w14:textId="39523C12" w:rsidR="00B4329F" w:rsidRPr="00F80469" w:rsidRDefault="00B4329F" w:rsidP="00480C32">
      <w:pPr>
        <w:pStyle w:val="Heading3"/>
      </w:pPr>
      <w:r w:rsidRPr="00F80469">
        <w:t>AT: Inspectors General</w:t>
      </w:r>
      <w:r w:rsidR="00C52840" w:rsidRPr="00F80469">
        <w:t xml:space="preserve"> Plank</w:t>
      </w:r>
      <w:r w:rsidRPr="00F80469">
        <w:t>---2AC</w:t>
      </w:r>
    </w:p>
    <w:p w14:paraId="1580BCE2" w14:textId="025C136F" w:rsidR="00B4329F" w:rsidRPr="00F80469" w:rsidRDefault="00B4329F" w:rsidP="00B4329F">
      <w:pPr>
        <w:pStyle w:val="Heading4"/>
      </w:pPr>
      <w:r w:rsidRPr="00F80469">
        <w:t xml:space="preserve">Trump’s </w:t>
      </w:r>
      <w:r w:rsidRPr="00F80469">
        <w:rPr>
          <w:u w:val="single"/>
        </w:rPr>
        <w:t>demolished</w:t>
      </w:r>
      <w:r w:rsidRPr="00F80469">
        <w:t xml:space="preserve"> internal oversight by IGs</w:t>
      </w:r>
    </w:p>
    <w:p w14:paraId="06DAF15D" w14:textId="0CA0B475" w:rsidR="00B4329F" w:rsidRPr="00F80469" w:rsidRDefault="00B4329F" w:rsidP="00B4329F">
      <w:r w:rsidRPr="00F80469">
        <w:t xml:space="preserve">Nancy </w:t>
      </w:r>
      <w:r w:rsidRPr="00F80469">
        <w:rPr>
          <w:rStyle w:val="Style13ptBold"/>
        </w:rPr>
        <w:t>LeTourneau 4/8</w:t>
      </w:r>
      <w:r w:rsidRPr="00F80469">
        <w:t xml:space="preserve">, contributing writer for the Washington Monthly, “Inspectors General Have Been Targeted for Abuse </w:t>
      </w:r>
      <w:proofErr w:type="gramStart"/>
      <w:r w:rsidRPr="00F80469">
        <w:t>By</w:t>
      </w:r>
      <w:proofErr w:type="gramEnd"/>
      <w:r w:rsidRPr="00F80469">
        <w:t xml:space="preserve"> Trump,” Washington Monthly, 4-8-2020, https://washingtonmonthly.com/2020/04/08/inspectors-general-have-been-targeted-for-abuse-by-trump/</w:t>
      </w:r>
    </w:p>
    <w:p w14:paraId="186A264C" w14:textId="77777777" w:rsidR="00B4329F" w:rsidRPr="00D75725" w:rsidRDefault="00B4329F" w:rsidP="00B4329F">
      <w:pPr>
        <w:rPr>
          <w:sz w:val="16"/>
        </w:rPr>
      </w:pPr>
      <w:r w:rsidRPr="00D75725">
        <w:rPr>
          <w:rStyle w:val="StyleUnderline"/>
        </w:rPr>
        <w:t>In 1976, congress passed a law that created an inspector general</w:t>
      </w:r>
      <w:r w:rsidRPr="00D75725">
        <w:rPr>
          <w:sz w:val="16"/>
        </w:rPr>
        <w:t xml:space="preserve"> for the Department of Health and Human Services. Their role was to fight waste, fraud, and abuse in Medicare, Medicaid, and more than 100 other HHS programs. Since then the legislation has been updated several times, and </w:t>
      </w:r>
      <w:r w:rsidRPr="00D75725">
        <w:rPr>
          <w:rStyle w:val="StyleUnderline"/>
        </w:rPr>
        <w:t>there are now 73 offices of inspectors general</w:t>
      </w:r>
      <w:r w:rsidRPr="00D75725">
        <w:rPr>
          <w:sz w:val="16"/>
        </w:rPr>
        <w:t>, covering most federal departments and commissions.</w:t>
      </w:r>
    </w:p>
    <w:p w14:paraId="3B4BFD36" w14:textId="77777777" w:rsidR="00B4329F" w:rsidRPr="00D75725" w:rsidRDefault="00B4329F" w:rsidP="00B4329F">
      <w:pPr>
        <w:rPr>
          <w:sz w:val="16"/>
        </w:rPr>
      </w:pPr>
      <w:r w:rsidRPr="00D75725">
        <w:rPr>
          <w:rStyle w:val="StyleUnderline"/>
        </w:rPr>
        <w:t>Given that the role of inspectors general is to</w:t>
      </w:r>
      <w:r w:rsidRPr="00D75725">
        <w:rPr>
          <w:sz w:val="16"/>
        </w:rPr>
        <w:t xml:space="preserve"> </w:t>
      </w:r>
      <w:r w:rsidRPr="00D75725">
        <w:rPr>
          <w:rStyle w:val="Emphasis"/>
        </w:rPr>
        <w:t>ensure accountability within federal departments, many of them have not fared well in the Trump administration</w:t>
      </w:r>
      <w:r w:rsidRPr="00D75725">
        <w:rPr>
          <w:sz w:val="16"/>
        </w:rPr>
        <w:t>. The first sign of trouble came over two years ago when then-Attorney General Jeff Sessions announced that Justice Department Inspector General Michael Horowitz would investigate the FBI’s handling of the Trump-Russia probe. Here’s what the president tweeted at the time.</w:t>
      </w:r>
    </w:p>
    <w:p w14:paraId="6D3DE505" w14:textId="77777777" w:rsidR="00B4329F" w:rsidRPr="00D75725" w:rsidRDefault="00B4329F" w:rsidP="00B4329F">
      <w:pPr>
        <w:ind w:left="720"/>
        <w:rPr>
          <w:sz w:val="16"/>
        </w:rPr>
      </w:pPr>
      <w:r w:rsidRPr="00D75725">
        <w:rPr>
          <w:sz w:val="16"/>
        </w:rPr>
        <w:t>Donald J. Trump</w:t>
      </w:r>
      <w:r w:rsidRPr="00D75725">
        <w:rPr>
          <w:rFonts w:ascii="Segoe UI Emoji" w:hAnsi="Segoe UI Emoji" w:cs="Segoe UI Emoji"/>
          <w:sz w:val="16"/>
        </w:rPr>
        <w:t>✔</w:t>
      </w:r>
    </w:p>
    <w:p w14:paraId="7A87D9F0" w14:textId="77777777" w:rsidR="00B4329F" w:rsidRPr="00D75725" w:rsidRDefault="00B4329F" w:rsidP="00B4329F">
      <w:pPr>
        <w:ind w:left="720"/>
        <w:rPr>
          <w:sz w:val="16"/>
        </w:rPr>
      </w:pPr>
      <w:r w:rsidRPr="00D75725">
        <w:rPr>
          <w:sz w:val="16"/>
        </w:rPr>
        <w:t>@</w:t>
      </w:r>
      <w:proofErr w:type="spellStart"/>
      <w:r w:rsidRPr="00D75725">
        <w:rPr>
          <w:sz w:val="16"/>
        </w:rPr>
        <w:t>realDonaldTrump</w:t>
      </w:r>
      <w:proofErr w:type="spellEnd"/>
    </w:p>
    <w:p w14:paraId="48C0C665" w14:textId="77777777" w:rsidR="00B4329F" w:rsidRPr="00D75725" w:rsidRDefault="00B4329F" w:rsidP="00B4329F">
      <w:pPr>
        <w:ind w:left="720"/>
        <w:rPr>
          <w:sz w:val="16"/>
        </w:rPr>
      </w:pPr>
      <w:r w:rsidRPr="00D75725">
        <w:rPr>
          <w:sz w:val="16"/>
        </w:rPr>
        <w:t xml:space="preserve">Why is A.G. Jeff Sessions asking the Inspector General to investigate potentially massive FISA </w:t>
      </w:r>
      <w:proofErr w:type="gramStart"/>
      <w:r w:rsidRPr="00D75725">
        <w:rPr>
          <w:sz w:val="16"/>
        </w:rPr>
        <w:t>abuse.</w:t>
      </w:r>
      <w:proofErr w:type="gramEnd"/>
      <w:r w:rsidRPr="00D75725">
        <w:rPr>
          <w:sz w:val="16"/>
        </w:rPr>
        <w:t xml:space="preserve"> Will take forever, has no prosecutorial power and already late with reports on Comey etc. Isn’t the I.G. an Obama guy? Why not use Justice Department lawyers? DISGRACEFUL!</w:t>
      </w:r>
    </w:p>
    <w:p w14:paraId="2687F46C" w14:textId="77777777" w:rsidR="00B4329F" w:rsidRPr="00D75725" w:rsidRDefault="00B4329F" w:rsidP="00B4329F">
      <w:pPr>
        <w:rPr>
          <w:sz w:val="16"/>
        </w:rPr>
      </w:pPr>
      <w:r w:rsidRPr="00D75725">
        <w:rPr>
          <w:sz w:val="16"/>
        </w:rPr>
        <w:t>Last December, when Horowitz released his report stating that he found no evidence of bias in the FBI’s investigation, both Attorney General William Barr and U.S. Attorney John Durham, who had been chosen to look into the origins of the Trump-Russia probe, took the unprecedented step of criticizing the findings in a way that undermined the work of the inspector general.</w:t>
      </w:r>
    </w:p>
    <w:p w14:paraId="48B8A402" w14:textId="77777777" w:rsidR="00B4329F" w:rsidRPr="00D75725" w:rsidRDefault="00B4329F" w:rsidP="00B4329F">
      <w:pPr>
        <w:rPr>
          <w:sz w:val="16"/>
        </w:rPr>
      </w:pPr>
      <w:r w:rsidRPr="00D75725">
        <w:rPr>
          <w:rStyle w:val="StyleUnderline"/>
        </w:rPr>
        <w:t xml:space="preserve">Even during a </w:t>
      </w:r>
      <w:r w:rsidRPr="00D75725">
        <w:rPr>
          <w:rStyle w:val="Emphasis"/>
        </w:rPr>
        <w:t>pandemic</w:t>
      </w:r>
      <w:r w:rsidRPr="00D75725">
        <w:rPr>
          <w:sz w:val="16"/>
        </w:rPr>
        <w:t xml:space="preserve"> crisis, </w:t>
      </w:r>
      <w:r w:rsidRPr="00D75725">
        <w:rPr>
          <w:rStyle w:val="Emphasis"/>
        </w:rPr>
        <w:t>Trump’s need to retaliate against anyone who played a role in his impeachment continues</w:t>
      </w:r>
      <w:r w:rsidRPr="00D75725">
        <w:rPr>
          <w:sz w:val="16"/>
        </w:rPr>
        <w:t xml:space="preserve">. And </w:t>
      </w:r>
      <w:proofErr w:type="gramStart"/>
      <w:r w:rsidRPr="00D75725">
        <w:rPr>
          <w:sz w:val="16"/>
        </w:rPr>
        <w:t>so</w:t>
      </w:r>
      <w:proofErr w:type="gramEnd"/>
      <w:r w:rsidRPr="00D75725">
        <w:rPr>
          <w:sz w:val="16"/>
        </w:rPr>
        <w:t xml:space="preserve"> </w:t>
      </w:r>
      <w:r w:rsidRPr="00D75725">
        <w:rPr>
          <w:rStyle w:val="StyleUnderline"/>
        </w:rPr>
        <w:t>on</w:t>
      </w:r>
      <w:r w:rsidRPr="00D75725">
        <w:rPr>
          <w:sz w:val="16"/>
        </w:rPr>
        <w:t xml:space="preserve"> </w:t>
      </w:r>
      <w:r w:rsidRPr="00D75725">
        <w:rPr>
          <w:rStyle w:val="Emphasis"/>
        </w:rPr>
        <w:t>Friday</w:t>
      </w:r>
      <w:r w:rsidRPr="00D75725">
        <w:rPr>
          <w:rStyle w:val="StyleUnderline"/>
        </w:rPr>
        <w:t>, he announced the</w:t>
      </w:r>
      <w:r w:rsidRPr="00D75725">
        <w:rPr>
          <w:sz w:val="16"/>
        </w:rPr>
        <w:t xml:space="preserve"> </w:t>
      </w:r>
      <w:r w:rsidRPr="00D75725">
        <w:rPr>
          <w:rStyle w:val="Emphasis"/>
        </w:rPr>
        <w:t>firing of Michael Atkinson</w:t>
      </w:r>
      <w:r w:rsidRPr="00D75725">
        <w:rPr>
          <w:rStyle w:val="StyleUnderline"/>
        </w:rPr>
        <w:t>,</w:t>
      </w:r>
      <w:r w:rsidRPr="00D75725">
        <w:rPr>
          <w:sz w:val="16"/>
        </w:rPr>
        <w:t xml:space="preserve"> </w:t>
      </w:r>
      <w:r w:rsidRPr="00D75725">
        <w:rPr>
          <w:rStyle w:val="Emphasis"/>
        </w:rPr>
        <w:t>i</w:t>
      </w:r>
      <w:r w:rsidRPr="00D75725">
        <w:rPr>
          <w:sz w:val="16"/>
        </w:rPr>
        <w:t xml:space="preserve">nspector </w:t>
      </w:r>
      <w:r w:rsidRPr="00D75725">
        <w:rPr>
          <w:rStyle w:val="Emphasis"/>
        </w:rPr>
        <w:t>g</w:t>
      </w:r>
      <w:r w:rsidRPr="00D75725">
        <w:rPr>
          <w:sz w:val="16"/>
        </w:rPr>
        <w:t xml:space="preserve">eneral </w:t>
      </w:r>
      <w:r w:rsidRPr="00D75725">
        <w:rPr>
          <w:rStyle w:val="StyleUnderline"/>
        </w:rPr>
        <w:t>of the</w:t>
      </w:r>
      <w:r w:rsidRPr="00D75725">
        <w:rPr>
          <w:sz w:val="16"/>
        </w:rPr>
        <w:t xml:space="preserve"> </w:t>
      </w:r>
      <w:r w:rsidRPr="00D75725">
        <w:rPr>
          <w:rStyle w:val="Emphasis"/>
        </w:rPr>
        <w:t>i</w:t>
      </w:r>
      <w:r w:rsidRPr="00D75725">
        <w:rPr>
          <w:sz w:val="16"/>
        </w:rPr>
        <w:t xml:space="preserve">ntelligence </w:t>
      </w:r>
      <w:r w:rsidRPr="00D75725">
        <w:rPr>
          <w:rStyle w:val="Emphasis"/>
        </w:rPr>
        <w:t>c</w:t>
      </w:r>
      <w:r w:rsidRPr="00D75725">
        <w:rPr>
          <w:sz w:val="16"/>
        </w:rPr>
        <w:t xml:space="preserve">ommunity. </w:t>
      </w:r>
      <w:r w:rsidRPr="00D75725">
        <w:rPr>
          <w:rStyle w:val="StyleUnderline"/>
        </w:rPr>
        <w:t>Atkinson was the recipient of the</w:t>
      </w:r>
      <w:r w:rsidRPr="00D75725">
        <w:rPr>
          <w:sz w:val="16"/>
        </w:rPr>
        <w:t xml:space="preserve"> </w:t>
      </w:r>
      <w:r w:rsidRPr="00D75725">
        <w:rPr>
          <w:rStyle w:val="Emphasis"/>
        </w:rPr>
        <w:t>whistleblower complaint</w:t>
      </w:r>
      <w:r w:rsidRPr="00D75725">
        <w:rPr>
          <w:sz w:val="16"/>
        </w:rPr>
        <w:t xml:space="preserve"> </w:t>
      </w:r>
      <w:r w:rsidRPr="00D75725">
        <w:rPr>
          <w:rStyle w:val="StyleUnderline"/>
        </w:rPr>
        <w:t>that began the impeachment process. He deemed it to be of “urgent concern” and notified Congress. In other words, for</w:t>
      </w:r>
      <w:r w:rsidRPr="00D75725">
        <w:rPr>
          <w:sz w:val="16"/>
        </w:rPr>
        <w:t xml:space="preserve"> </w:t>
      </w:r>
      <w:r w:rsidRPr="00D75725">
        <w:rPr>
          <w:rStyle w:val="Emphasis"/>
        </w:rPr>
        <w:t>doing his job as it is outlined, Atkinson was fired</w:t>
      </w:r>
      <w:r w:rsidRPr="00D75725">
        <w:rPr>
          <w:sz w:val="16"/>
        </w:rPr>
        <w:t>.</w:t>
      </w:r>
    </w:p>
    <w:p w14:paraId="6E78B338" w14:textId="77777777" w:rsidR="00B4329F" w:rsidRPr="00D75725" w:rsidRDefault="00B4329F" w:rsidP="00D75725">
      <w:pPr>
        <w:rPr>
          <w:sz w:val="16"/>
        </w:rPr>
      </w:pPr>
      <w:r w:rsidRPr="00D75725">
        <w:rPr>
          <w:sz w:val="16"/>
        </w:rPr>
        <w:t>On Monday, Principal Deputy Inspector General Christi Grimm released a report titled “Hospital Experiences Responding to the COVID-19 Pandemic.” Here is the key takeaway.</w:t>
      </w:r>
    </w:p>
    <w:p w14:paraId="27806B06" w14:textId="77777777" w:rsidR="00B4329F" w:rsidRPr="00D75725" w:rsidRDefault="00B4329F" w:rsidP="00B4329F">
      <w:pPr>
        <w:ind w:left="720"/>
        <w:rPr>
          <w:sz w:val="16"/>
        </w:rPr>
      </w:pPr>
      <w:r w:rsidRPr="00D75725">
        <w:rPr>
          <w:sz w:val="16"/>
        </w:rPr>
        <w:t>Hospitals reported that their most significant challenges centered on testing and caring for patients with known or suspected COVID-19 and keeping staff safe. Hospitals also reported substantial challenges maintaining or expanding their facilities’ capacity to treat patients with COVID-19. Hospitals described specific challenges, mitigation strategies, and needs for assistance related to personal protective equipment (PPE), testing, staffing, supplies and durable equipment; maintaining or expanding facility capacity; and financial concerns.</w:t>
      </w:r>
    </w:p>
    <w:p w14:paraId="04968C71" w14:textId="77777777" w:rsidR="00B4329F" w:rsidRPr="00D75725" w:rsidRDefault="00B4329F" w:rsidP="00B4329F">
      <w:pPr>
        <w:rPr>
          <w:sz w:val="16"/>
        </w:rPr>
      </w:pPr>
      <w:r w:rsidRPr="00D75725">
        <w:rPr>
          <w:sz w:val="16"/>
        </w:rPr>
        <w:t xml:space="preserve">When asked to comment on the report during Monday’s press briefing, the president first responded by saying, “It’s just wrong. Did I hear the word ‘inspector general’? Really … what’s his name? … could politics be entered into that?” When ABC’s Jon Karl asked about the report again, Trump zeroed in on the fact that Grimm had served during the Obama administration (she </w:t>
      </w:r>
      <w:proofErr w:type="gramStart"/>
      <w:r w:rsidRPr="00D75725">
        <w:rPr>
          <w:sz w:val="16"/>
        </w:rPr>
        <w:t>actually has</w:t>
      </w:r>
      <w:proofErr w:type="gramEnd"/>
      <w:r w:rsidRPr="00D75725">
        <w:rPr>
          <w:sz w:val="16"/>
        </w:rPr>
        <w:t xml:space="preserve"> experience in the federal government dating back to the Clinton administration). The president went on to call Karl a “third rate reporter” who will “never make it.” It is very likely that Ms. Grimm’s days of being employed by the federal government are numbered. </w:t>
      </w:r>
    </w:p>
    <w:p w14:paraId="1E967490" w14:textId="77777777" w:rsidR="00B4329F" w:rsidRPr="00D75725" w:rsidRDefault="00B4329F" w:rsidP="00B4329F">
      <w:pPr>
        <w:rPr>
          <w:sz w:val="16"/>
        </w:rPr>
      </w:pPr>
      <w:r w:rsidRPr="00D75725">
        <w:rPr>
          <w:rStyle w:val="StyleUnderline"/>
        </w:rPr>
        <w:t>On</w:t>
      </w:r>
      <w:r w:rsidRPr="00D75725">
        <w:rPr>
          <w:sz w:val="16"/>
        </w:rPr>
        <w:t xml:space="preserve"> </w:t>
      </w:r>
      <w:r w:rsidRPr="00D75725">
        <w:rPr>
          <w:rStyle w:val="Emphasis"/>
        </w:rPr>
        <w:t>Tuesday</w:t>
      </w:r>
      <w:r w:rsidRPr="00D75725">
        <w:rPr>
          <w:rStyle w:val="StyleUnderline"/>
        </w:rPr>
        <w:t>, one</w:t>
      </w:r>
      <w:r w:rsidRPr="00D75725">
        <w:rPr>
          <w:sz w:val="16"/>
        </w:rPr>
        <w:t xml:space="preserve"> </w:t>
      </w:r>
      <w:r w:rsidRPr="00D75725">
        <w:rPr>
          <w:rStyle w:val="Emphasis"/>
        </w:rPr>
        <w:t>more</w:t>
      </w:r>
      <w:r w:rsidRPr="00D75725">
        <w:rPr>
          <w:sz w:val="16"/>
        </w:rPr>
        <w:t xml:space="preserve"> </w:t>
      </w:r>
      <w:r w:rsidRPr="00D75725">
        <w:rPr>
          <w:rStyle w:val="Emphasis"/>
        </w:rPr>
        <w:t>i</w:t>
      </w:r>
      <w:r w:rsidRPr="00D75725">
        <w:rPr>
          <w:sz w:val="16"/>
        </w:rPr>
        <w:t xml:space="preserve">nspector </w:t>
      </w:r>
      <w:r w:rsidRPr="00D75725">
        <w:rPr>
          <w:rStyle w:val="Emphasis"/>
        </w:rPr>
        <w:t>g</w:t>
      </w:r>
      <w:r w:rsidRPr="00D75725">
        <w:rPr>
          <w:sz w:val="16"/>
        </w:rPr>
        <w:t xml:space="preserve">eneral </w:t>
      </w:r>
      <w:r w:rsidRPr="00D75725">
        <w:rPr>
          <w:rStyle w:val="StyleUnderline"/>
        </w:rPr>
        <w:t>got</w:t>
      </w:r>
      <w:r w:rsidRPr="00D75725">
        <w:rPr>
          <w:sz w:val="16"/>
        </w:rPr>
        <w:t xml:space="preserve"> </w:t>
      </w:r>
      <w:r w:rsidRPr="00D75725">
        <w:rPr>
          <w:rStyle w:val="Emphasis"/>
        </w:rPr>
        <w:t>axed</w:t>
      </w:r>
      <w:r w:rsidRPr="00D75725">
        <w:rPr>
          <w:sz w:val="16"/>
        </w:rPr>
        <w:t xml:space="preserve">. This time, it was the one who would have </w:t>
      </w:r>
      <w:proofErr w:type="gramStart"/>
      <w:r w:rsidRPr="00D75725">
        <w:rPr>
          <w:sz w:val="16"/>
        </w:rPr>
        <w:t>been in charge of</w:t>
      </w:r>
      <w:proofErr w:type="gramEnd"/>
      <w:r w:rsidRPr="00D75725">
        <w:rPr>
          <w:sz w:val="16"/>
        </w:rPr>
        <w:t xml:space="preserve"> overseeing $2 trillion in stimulus funding.</w:t>
      </w:r>
    </w:p>
    <w:p w14:paraId="0D0283EB" w14:textId="77777777" w:rsidR="00B4329F" w:rsidRPr="00D75725" w:rsidRDefault="00B4329F" w:rsidP="00B4329F">
      <w:pPr>
        <w:ind w:left="720"/>
        <w:rPr>
          <w:sz w:val="16"/>
        </w:rPr>
      </w:pPr>
      <w:r w:rsidRPr="00D75725">
        <w:rPr>
          <w:sz w:val="16"/>
        </w:rPr>
        <w:t>President Donald Trump has upended the panel of federal watchdogs overseeing his implementation of the $2 trillion coronavirus law, tapping a replacement for the Pentagon official who was supposed to lead the effort.</w:t>
      </w:r>
    </w:p>
    <w:p w14:paraId="348B8C6A" w14:textId="77777777" w:rsidR="00B4329F" w:rsidRPr="00D75725" w:rsidRDefault="00B4329F" w:rsidP="00B4329F">
      <w:pPr>
        <w:ind w:left="720"/>
        <w:rPr>
          <w:sz w:val="16"/>
        </w:rPr>
      </w:pPr>
      <w:r w:rsidRPr="00D75725">
        <w:rPr>
          <w:sz w:val="16"/>
        </w:rPr>
        <w:t>A panel of inspectors general had named Glenn Fine — the acting Pentagon watchdog — to lead the group charged with monitoring the coronavirus relief effort. But Trump on Monday removed Fine from his post, instead naming an EPA inspector general to serve as the temporary Pentagon watchdog.</w:t>
      </w:r>
    </w:p>
    <w:p w14:paraId="68968144" w14:textId="77777777" w:rsidR="00B4329F" w:rsidRPr="00D75725" w:rsidRDefault="00B4329F" w:rsidP="00B4329F">
      <w:pPr>
        <w:ind w:left="720"/>
        <w:rPr>
          <w:sz w:val="16"/>
        </w:rPr>
      </w:pPr>
      <w:r w:rsidRPr="00D75725">
        <w:rPr>
          <w:sz w:val="16"/>
        </w:rPr>
        <w:t>That decision effectively removed Fine from his role overseeing the coronavirus relief effort, since the new law permits only current inspectors general to fill the position.</w:t>
      </w:r>
    </w:p>
    <w:p w14:paraId="70EA07D5" w14:textId="77777777" w:rsidR="00B4329F" w:rsidRPr="00D75725" w:rsidRDefault="00B4329F" w:rsidP="00B4329F">
      <w:pPr>
        <w:rPr>
          <w:sz w:val="16"/>
        </w:rPr>
      </w:pPr>
      <w:r w:rsidRPr="00D75725">
        <w:rPr>
          <w:sz w:val="16"/>
        </w:rPr>
        <w:t>Representative Carolyn Maloney, chair of the Oversight and Reform Committee, was the first member of Congress to comment on this trend publicly. She nailed it!</w:t>
      </w:r>
    </w:p>
    <w:p w14:paraId="5D3B796D" w14:textId="77777777" w:rsidR="00B4329F" w:rsidRPr="00D75725" w:rsidRDefault="00B4329F" w:rsidP="00B4329F">
      <w:pPr>
        <w:ind w:left="720"/>
        <w:rPr>
          <w:sz w:val="16"/>
        </w:rPr>
      </w:pPr>
      <w:r w:rsidRPr="00D75725">
        <w:rPr>
          <w:rStyle w:val="StyleUnderline"/>
        </w:rPr>
        <w:t>President Trump has been engaged in an</w:t>
      </w:r>
      <w:r w:rsidRPr="00D75725">
        <w:rPr>
          <w:sz w:val="16"/>
        </w:rPr>
        <w:t xml:space="preserve"> </w:t>
      </w:r>
      <w:r w:rsidRPr="00D75725">
        <w:rPr>
          <w:rStyle w:val="Emphasis"/>
        </w:rPr>
        <w:t>assault on independent inspectors general since last Friday in order to undermine oversight of his</w:t>
      </w:r>
      <w:r w:rsidRPr="00D75725">
        <w:rPr>
          <w:sz w:val="16"/>
        </w:rPr>
        <w:t xml:space="preserve"> chaotic and deficient </w:t>
      </w:r>
      <w:r w:rsidRPr="00D75725">
        <w:rPr>
          <w:rStyle w:val="Emphasis"/>
        </w:rPr>
        <w:t>response to</w:t>
      </w:r>
      <w:r w:rsidRPr="00D75725">
        <w:rPr>
          <w:sz w:val="16"/>
        </w:rPr>
        <w:t xml:space="preserve"> the </w:t>
      </w:r>
      <w:r w:rsidRPr="00D75725">
        <w:rPr>
          <w:rStyle w:val="Emphasis"/>
        </w:rPr>
        <w:t>coronavirus</w:t>
      </w:r>
      <w:r w:rsidRPr="00D75725">
        <w:rPr>
          <w:sz w:val="16"/>
        </w:rPr>
        <w:t xml:space="preserve"> crisis…</w:t>
      </w:r>
    </w:p>
    <w:p w14:paraId="4DAE3EF6" w14:textId="77777777" w:rsidR="00B4329F" w:rsidRPr="00D75725" w:rsidRDefault="00B4329F" w:rsidP="00B4329F">
      <w:pPr>
        <w:ind w:left="720"/>
        <w:rPr>
          <w:sz w:val="16"/>
        </w:rPr>
      </w:pPr>
      <w:r w:rsidRPr="00D75725">
        <w:rPr>
          <w:sz w:val="16"/>
        </w:rPr>
        <w:t xml:space="preserve">President </w:t>
      </w:r>
      <w:r w:rsidRPr="00D75725">
        <w:rPr>
          <w:rStyle w:val="StyleUnderline"/>
        </w:rPr>
        <w:t xml:space="preserve">Trump’s actions are a blatant attempt to </w:t>
      </w:r>
      <w:r w:rsidRPr="00D75725">
        <w:rPr>
          <w:rStyle w:val="Emphasis"/>
        </w:rPr>
        <w:t>degrade the independence of inspectors general</w:t>
      </w:r>
      <w:r w:rsidRPr="00D75725">
        <w:rPr>
          <w:sz w:val="16"/>
        </w:rPr>
        <w:t xml:space="preserve"> who serve as checks against waste, fraud, and abuse.</w:t>
      </w:r>
    </w:p>
    <w:p w14:paraId="41CDF6C5" w14:textId="46260561" w:rsidR="00B4329F" w:rsidRPr="00D75725" w:rsidRDefault="00B4329F" w:rsidP="00B4329F">
      <w:pPr>
        <w:rPr>
          <w:u w:val="single"/>
        </w:rPr>
      </w:pPr>
      <w:r w:rsidRPr="00D75725">
        <w:rPr>
          <w:rStyle w:val="StyleUnderline"/>
        </w:rPr>
        <w:t>Anyone whose job is to serve as a check on waste, fraud, and abuse is going to pose a threat to the most corrupt president in this country’s history. That is why inspectors general have become the latest targets of Trump’s abuse.</w:t>
      </w:r>
    </w:p>
    <w:p w14:paraId="1AD0FA47" w14:textId="22ACFF9E" w:rsidR="00AC1813" w:rsidRPr="00F80469" w:rsidRDefault="00AC1813" w:rsidP="00480C32">
      <w:pPr>
        <w:pStyle w:val="Heading3"/>
      </w:pPr>
      <w:r w:rsidRPr="00F80469">
        <w:t>Executive CP---Congress Backlash</w:t>
      </w:r>
    </w:p>
    <w:p w14:paraId="15A1C1AA" w14:textId="091D6D0B" w:rsidR="00AC1813" w:rsidRPr="00F80469" w:rsidRDefault="00AC1813" w:rsidP="00AC1813">
      <w:pPr>
        <w:pStyle w:val="Heading4"/>
      </w:pPr>
      <w:r w:rsidRPr="00F80469">
        <w:t xml:space="preserve">Congress won’t believe internal reforms---they’ve been burned too many times. </w:t>
      </w:r>
    </w:p>
    <w:p w14:paraId="798F5013" w14:textId="77777777" w:rsidR="00AC1813" w:rsidRPr="00F80469" w:rsidRDefault="00AC1813" w:rsidP="00AC1813">
      <w:r w:rsidRPr="00F80469">
        <w:t xml:space="preserve">Jack </w:t>
      </w:r>
      <w:r w:rsidRPr="00F80469">
        <w:rPr>
          <w:rStyle w:val="Style13ptBold"/>
        </w:rPr>
        <w:t>Hunter 4/1</w:t>
      </w:r>
      <w:r w:rsidRPr="00F80469">
        <w:t>, contributor to the Washington Examiner's Beltway Confidential blog, former political editor of Rare.us and co-authored the 2011 book The Tea Party Goes to Washington with Sen. Rand Paul, “The FBI didn’t break the law to spy on just Trump. It does it to everyone,” Washington Examiner, 4/1/2020, https://www.washingtonexaminer.com/opinion/doj-inspector-general-report-shows-fbi-didnt-just-break-law-to-spy-on-trump-they-do-it-to-everyone</w:t>
      </w:r>
    </w:p>
    <w:p w14:paraId="09FFE763" w14:textId="77777777" w:rsidR="00AC1813" w:rsidRPr="00F80469" w:rsidRDefault="00AC1813" w:rsidP="00AC1813">
      <w:pPr>
        <w:rPr>
          <w:rStyle w:val="StyleUnderline"/>
        </w:rPr>
      </w:pPr>
      <w:r w:rsidRPr="00F80469">
        <w:rPr>
          <w:sz w:val="16"/>
        </w:rPr>
        <w:t xml:space="preserve">President </w:t>
      </w:r>
      <w:r w:rsidRPr="00F80469">
        <w:rPr>
          <w:rStyle w:val="StyleUnderline"/>
        </w:rPr>
        <w:t>Trump and his team have used</w:t>
      </w:r>
      <w:r w:rsidRPr="00F80469">
        <w:rPr>
          <w:sz w:val="16"/>
        </w:rPr>
        <w:t xml:space="preserve"> the </w:t>
      </w:r>
      <w:r w:rsidRPr="00F80469">
        <w:rPr>
          <w:rStyle w:val="StyleUnderline"/>
        </w:rPr>
        <w:t>illegal surveillance</w:t>
      </w:r>
      <w:r w:rsidRPr="00F80469">
        <w:rPr>
          <w:sz w:val="16"/>
        </w:rPr>
        <w:t xml:space="preserve"> of former Trump campaign associate Carter Page </w:t>
      </w:r>
      <w:r w:rsidRPr="00F80469">
        <w:rPr>
          <w:rStyle w:val="StyleUnderline"/>
        </w:rPr>
        <w:t>to argue that there is a “deep state” bias against his administration, but a newly revealed audit conducted by the Justice Department shows this might not be true.</w:t>
      </w:r>
    </w:p>
    <w:p w14:paraId="395C6575" w14:textId="77777777" w:rsidR="00AC1813" w:rsidRPr="00F80469" w:rsidRDefault="00AC1813" w:rsidP="00AC1813">
      <w:pPr>
        <w:rPr>
          <w:sz w:val="16"/>
        </w:rPr>
      </w:pPr>
      <w:r w:rsidRPr="00F80469">
        <w:rPr>
          <w:rStyle w:val="StyleUnderline"/>
        </w:rPr>
        <w:t xml:space="preserve">In fact, the FBI </w:t>
      </w:r>
      <w:r w:rsidRPr="00F80469">
        <w:rPr>
          <w:rStyle w:val="Emphasis"/>
        </w:rPr>
        <w:t>routinely</w:t>
      </w:r>
      <w:r w:rsidRPr="00F80469">
        <w:rPr>
          <w:sz w:val="16"/>
        </w:rPr>
        <w:t xml:space="preserve"> </w:t>
      </w:r>
      <w:r w:rsidRPr="00F80469">
        <w:rPr>
          <w:rStyle w:val="StyleUnderline"/>
        </w:rPr>
        <w:t>abuses the law</w:t>
      </w:r>
      <w:r w:rsidRPr="00F80469">
        <w:rPr>
          <w:sz w:val="16"/>
        </w:rPr>
        <w:t xml:space="preserve"> in how it spies on most of its targets.</w:t>
      </w:r>
    </w:p>
    <w:p w14:paraId="28ACFE97" w14:textId="77777777" w:rsidR="00AC1813" w:rsidRPr="00F80469" w:rsidRDefault="00AC1813" w:rsidP="00AC1813">
      <w:pPr>
        <w:rPr>
          <w:sz w:val="16"/>
        </w:rPr>
      </w:pPr>
      <w:r w:rsidRPr="00F80469">
        <w:rPr>
          <w:sz w:val="16"/>
        </w:rPr>
        <w:t>The New York Times reported Tuesday: “An inspector general uncovered pervasive problems in the F.B.I.’s preparation of wiretap applications, according to a memo released Tuesday about an audit that grew out of a damning report last year about errors and omissions in applications to target a former Trump campaign adviser during the Russia investigation.”</w:t>
      </w:r>
    </w:p>
    <w:p w14:paraId="0FAFAC78" w14:textId="77777777" w:rsidR="00AC1813" w:rsidRPr="00F80469" w:rsidRDefault="00AC1813" w:rsidP="00AC1813">
      <w:pPr>
        <w:rPr>
          <w:sz w:val="16"/>
        </w:rPr>
      </w:pPr>
      <w:r w:rsidRPr="00F80469">
        <w:rPr>
          <w:sz w:val="16"/>
        </w:rPr>
        <w:t>“The follow-up audit of unrelated cases by the Justice Department’s independent watchdog, Michael E. Horowitz, revealed a broader pattern of sloppiness by the F.B.I. in seeking permission to use powerful tools to eavesdrop on American soil in national security cases,” the newspaper continued.</w:t>
      </w:r>
    </w:p>
    <w:p w14:paraId="61782141" w14:textId="77777777" w:rsidR="00AC1813" w:rsidRPr="00F80469" w:rsidRDefault="00AC1813" w:rsidP="00AC1813">
      <w:pPr>
        <w:rPr>
          <w:sz w:val="16"/>
        </w:rPr>
      </w:pPr>
      <w:r w:rsidRPr="00F80469">
        <w:rPr>
          <w:sz w:val="16"/>
        </w:rPr>
        <w:t>The report noted that while the “finding of systemic incompetence is devastating for the F.B.I.,” there could also be a silver lining for the agency: “But in the Trump era, the discovery is leavened by an unusual side benefit for the bureau: It undercuts the narrative fostered by President Trump and his supporters that the botching of applications to surveil his campaign adviser Carter Page is evidence that the F.B.I. engaged in a politically biased conspiracy.”</w:t>
      </w:r>
    </w:p>
    <w:p w14:paraId="58A09427" w14:textId="77777777" w:rsidR="00AC1813" w:rsidRPr="00F80469" w:rsidRDefault="00AC1813" w:rsidP="00AC1813">
      <w:pPr>
        <w:rPr>
          <w:sz w:val="16"/>
        </w:rPr>
      </w:pPr>
      <w:r w:rsidRPr="00F80469">
        <w:rPr>
          <w:rStyle w:val="Emphasis"/>
        </w:rPr>
        <w:t>See! There’s no bias against the president at all! The FBI abuses surveillance with reckless abandon</w:t>
      </w:r>
      <w:r w:rsidRPr="00F80469">
        <w:rPr>
          <w:sz w:val="16"/>
        </w:rPr>
        <w:t>, not just against Trump.</w:t>
      </w:r>
    </w:p>
    <w:p w14:paraId="23607855" w14:textId="77777777" w:rsidR="00AC1813" w:rsidRPr="00F80469" w:rsidRDefault="00AC1813" w:rsidP="00AC1813">
      <w:pPr>
        <w:rPr>
          <w:sz w:val="16"/>
        </w:rPr>
      </w:pPr>
      <w:r w:rsidRPr="00F80469">
        <w:rPr>
          <w:sz w:val="16"/>
        </w:rPr>
        <w:t>The Horowitz audit found that in a random sample of 29 Foreign Intelligence Surveillance Act requests to wiretap subjects allegedly involved with terrorism or espionage, there were problems with all 29.</w:t>
      </w:r>
    </w:p>
    <w:p w14:paraId="46F51864" w14:textId="77777777" w:rsidR="00AC1813" w:rsidRPr="00F80469" w:rsidRDefault="00AC1813" w:rsidP="00AC1813">
      <w:pPr>
        <w:rPr>
          <w:sz w:val="16"/>
        </w:rPr>
      </w:pPr>
      <w:r w:rsidRPr="00F80469">
        <w:rPr>
          <w:sz w:val="16"/>
        </w:rPr>
        <w:t>Yes, that’s right: 100% of them.</w:t>
      </w:r>
    </w:p>
    <w:p w14:paraId="43B5810E" w14:textId="77777777" w:rsidR="00AC1813" w:rsidRPr="00F80469" w:rsidRDefault="00AC1813" w:rsidP="00AC1813">
      <w:pPr>
        <w:rPr>
          <w:sz w:val="16"/>
        </w:rPr>
      </w:pPr>
      <w:r w:rsidRPr="00F80469">
        <w:rPr>
          <w:sz w:val="16"/>
        </w:rPr>
        <w:t>The inspector general’s report stated: “We do not have confidence that the F.B.I. has executed its Woods Procedures in compliance with F.B.I. policy, or that the process is working as it was intended to help achieve the ‘scrupulously accurate’ standard for FISA applications.”</w:t>
      </w:r>
    </w:p>
    <w:p w14:paraId="2524CFED" w14:textId="77777777" w:rsidR="00AC1813" w:rsidRPr="00F80469" w:rsidRDefault="00AC1813" w:rsidP="00AC1813">
      <w:pPr>
        <w:rPr>
          <w:sz w:val="16"/>
        </w:rPr>
      </w:pPr>
      <w:r w:rsidRPr="00F80469">
        <w:rPr>
          <w:sz w:val="16"/>
        </w:rPr>
        <w:t xml:space="preserve">The investigation into the validity of the 29 FISA requests “identified apparent errors or inadequately supported facts in all of the 25 applications we reviewed.” The report revealed an average of about 20 problems with each request and a whopping 65 problems in one particularly egregious request that was reviewed. </w:t>
      </w:r>
    </w:p>
    <w:p w14:paraId="104988C6" w14:textId="77777777" w:rsidR="00AC1813" w:rsidRPr="00F80469" w:rsidRDefault="00AC1813" w:rsidP="00AC1813">
      <w:pPr>
        <w:rPr>
          <w:sz w:val="16"/>
        </w:rPr>
      </w:pPr>
      <w:r w:rsidRPr="00F80469">
        <w:rPr>
          <w:sz w:val="16"/>
        </w:rPr>
        <w:t xml:space="preserve">Why didn’t they </w:t>
      </w:r>
      <w:proofErr w:type="gramStart"/>
      <w:r w:rsidRPr="00F80469">
        <w:rPr>
          <w:sz w:val="16"/>
        </w:rPr>
        <w:t>look into</w:t>
      </w:r>
      <w:proofErr w:type="gramEnd"/>
      <w:r w:rsidRPr="00F80469">
        <w:rPr>
          <w:sz w:val="16"/>
        </w:rPr>
        <w:t xml:space="preserve"> the other four cases out of the original 29? Because the FBI could not even locate the Woods file, the necessary protocol for pursuing these requests. </w:t>
      </w:r>
    </w:p>
    <w:p w14:paraId="7010C6F4" w14:textId="77777777" w:rsidR="00AC1813" w:rsidRPr="00F80469" w:rsidRDefault="00AC1813" w:rsidP="00AC1813">
      <w:pPr>
        <w:rPr>
          <w:sz w:val="16"/>
        </w:rPr>
      </w:pPr>
      <w:r w:rsidRPr="00F80469">
        <w:rPr>
          <w:sz w:val="16"/>
        </w:rPr>
        <w:t xml:space="preserve">That’s </w:t>
      </w:r>
      <w:proofErr w:type="gramStart"/>
      <w:r w:rsidRPr="00F80469">
        <w:rPr>
          <w:sz w:val="16"/>
        </w:rPr>
        <w:t>pretty sloppy</w:t>
      </w:r>
      <w:proofErr w:type="gramEnd"/>
      <w:r w:rsidRPr="00F80469">
        <w:rPr>
          <w:sz w:val="16"/>
        </w:rPr>
        <w:t xml:space="preserve">. </w:t>
      </w:r>
    </w:p>
    <w:p w14:paraId="4EAD733A" w14:textId="77777777" w:rsidR="00AC1813" w:rsidRPr="00F80469" w:rsidRDefault="00AC1813" w:rsidP="00AC1813">
      <w:pPr>
        <w:rPr>
          <w:sz w:val="16"/>
        </w:rPr>
      </w:pPr>
      <w:r w:rsidRPr="00F80469">
        <w:rPr>
          <w:sz w:val="16"/>
        </w:rPr>
        <w:t xml:space="preserve">The 17 “significant errors and omissions” in Horowitz’s report from December regarding the Page case were apparently nothing compared to how the FBI conducts its business on a regular basis. </w:t>
      </w:r>
    </w:p>
    <w:p w14:paraId="6F2A6A2F" w14:textId="77777777" w:rsidR="00AC1813" w:rsidRPr="00F80469" w:rsidRDefault="00AC1813" w:rsidP="00AC1813">
      <w:pPr>
        <w:rPr>
          <w:rStyle w:val="Emphasis"/>
        </w:rPr>
      </w:pPr>
      <w:r w:rsidRPr="00F80469">
        <w:rPr>
          <w:rStyle w:val="StyleUnderline"/>
        </w:rPr>
        <w:t>When</w:t>
      </w:r>
      <w:r w:rsidRPr="00F80469">
        <w:rPr>
          <w:sz w:val="16"/>
        </w:rPr>
        <w:t xml:space="preserve"> Attorney General William </w:t>
      </w:r>
      <w:r w:rsidRPr="00F80469">
        <w:rPr>
          <w:rStyle w:val="Emphasis"/>
        </w:rPr>
        <w:t>Barr</w:t>
      </w:r>
      <w:r w:rsidRPr="00F80469">
        <w:rPr>
          <w:sz w:val="16"/>
        </w:rPr>
        <w:t xml:space="preserve"> </w:t>
      </w:r>
      <w:r w:rsidRPr="00F80469">
        <w:rPr>
          <w:rStyle w:val="StyleUnderline"/>
        </w:rPr>
        <w:t>asked</w:t>
      </w:r>
      <w:r w:rsidRPr="00F80469">
        <w:rPr>
          <w:sz w:val="16"/>
        </w:rPr>
        <w:t xml:space="preserve"> </w:t>
      </w:r>
      <w:r w:rsidRPr="00F80469">
        <w:rPr>
          <w:rStyle w:val="Emphasis"/>
        </w:rPr>
        <w:t>Republicans to pass a clean FISA extension</w:t>
      </w:r>
      <w:r w:rsidRPr="00F80469">
        <w:rPr>
          <w:sz w:val="16"/>
        </w:rPr>
        <w:t xml:space="preserve"> in February, </w:t>
      </w:r>
      <w:r w:rsidRPr="00F80469">
        <w:rPr>
          <w:rStyle w:val="StyleUnderline"/>
        </w:rPr>
        <w:t xml:space="preserve">the law </w:t>
      </w:r>
      <w:r w:rsidRPr="00F80469">
        <w:rPr>
          <w:rStyle w:val="Emphasis"/>
        </w:rPr>
        <w:t>authorizing this broken surveillance system</w:t>
      </w:r>
      <w:r w:rsidRPr="00F80469">
        <w:rPr>
          <w:rStyle w:val="StyleUnderline"/>
        </w:rPr>
        <w:t xml:space="preserve">, he </w:t>
      </w:r>
      <w:r w:rsidRPr="00F80469">
        <w:rPr>
          <w:rStyle w:val="Emphasis"/>
        </w:rPr>
        <w:t>promised</w:t>
      </w:r>
      <w:r w:rsidRPr="00F80469">
        <w:rPr>
          <w:rStyle w:val="StyleUnderline"/>
        </w:rPr>
        <w:t xml:space="preserve"> that</w:t>
      </w:r>
      <w:r w:rsidRPr="00F80469">
        <w:rPr>
          <w:sz w:val="16"/>
        </w:rPr>
        <w:t xml:space="preserve"> any </w:t>
      </w:r>
      <w:r w:rsidRPr="00F80469">
        <w:rPr>
          <w:rStyle w:val="StyleUnderline"/>
        </w:rPr>
        <w:t xml:space="preserve">concerns about privacy rights and due process would be </w:t>
      </w:r>
      <w:r w:rsidRPr="00F80469">
        <w:rPr>
          <w:rStyle w:val="Emphasis"/>
        </w:rPr>
        <w:t>reformed internally</w:t>
      </w:r>
      <w:r w:rsidRPr="00F80469">
        <w:rPr>
          <w:rStyle w:val="StyleUnderline"/>
        </w:rPr>
        <w:t xml:space="preserve">. </w:t>
      </w:r>
      <w:r w:rsidRPr="00F80469">
        <w:rPr>
          <w:rStyle w:val="Emphasis"/>
        </w:rPr>
        <w:t xml:space="preserve">If anyone believed this then, how could they now? </w:t>
      </w:r>
    </w:p>
    <w:p w14:paraId="49387F6A" w14:textId="77777777" w:rsidR="00AC1813" w:rsidRPr="00F80469" w:rsidRDefault="00AC1813" w:rsidP="00AC1813">
      <w:pPr>
        <w:rPr>
          <w:rStyle w:val="Emphasis"/>
        </w:rPr>
      </w:pPr>
      <w:r w:rsidRPr="00F80469">
        <w:rPr>
          <w:rStyle w:val="StyleUnderline"/>
        </w:rPr>
        <w:t>When</w:t>
      </w:r>
      <w:r w:rsidRPr="00F80469">
        <w:rPr>
          <w:sz w:val="16"/>
        </w:rPr>
        <w:t xml:space="preserve"> libertarian-leaning Republican Sens. </w:t>
      </w:r>
      <w:r w:rsidRPr="00F80469">
        <w:rPr>
          <w:rStyle w:val="Emphasis"/>
        </w:rPr>
        <w:t>Mike Lee and Rand Paul</w:t>
      </w:r>
      <w:r w:rsidRPr="00F80469">
        <w:rPr>
          <w:sz w:val="16"/>
        </w:rPr>
        <w:t xml:space="preserve"> </w:t>
      </w:r>
      <w:r w:rsidRPr="00F80469">
        <w:rPr>
          <w:rStyle w:val="StyleUnderline"/>
        </w:rPr>
        <w:t>opposed Barr on a FISA extension, the</w:t>
      </w:r>
      <w:r w:rsidRPr="00F80469">
        <w:rPr>
          <w:sz w:val="16"/>
        </w:rPr>
        <w:t xml:space="preserve"> </w:t>
      </w:r>
      <w:r w:rsidRPr="00F80469">
        <w:rPr>
          <w:rStyle w:val="Emphasis"/>
        </w:rPr>
        <w:t>a</w:t>
      </w:r>
      <w:r w:rsidRPr="00F80469">
        <w:rPr>
          <w:sz w:val="16"/>
        </w:rPr>
        <w:t xml:space="preserve">ttorney </w:t>
      </w:r>
      <w:r w:rsidRPr="00F80469">
        <w:rPr>
          <w:rStyle w:val="Emphasis"/>
        </w:rPr>
        <w:t>g</w:t>
      </w:r>
      <w:r w:rsidRPr="00F80469">
        <w:rPr>
          <w:sz w:val="16"/>
        </w:rPr>
        <w:t xml:space="preserve">eneral </w:t>
      </w:r>
      <w:r w:rsidRPr="00F80469">
        <w:rPr>
          <w:rStyle w:val="StyleUnderline"/>
        </w:rPr>
        <w:t>said their objections were</w:t>
      </w:r>
      <w:r w:rsidRPr="00F80469">
        <w:rPr>
          <w:sz w:val="16"/>
        </w:rPr>
        <w:t xml:space="preserve"> </w:t>
      </w:r>
      <w:r w:rsidRPr="00F80469">
        <w:rPr>
          <w:rStyle w:val="Emphasis"/>
        </w:rPr>
        <w:t xml:space="preserve">“dangerous.” </w:t>
      </w:r>
    </w:p>
    <w:p w14:paraId="61D7248B" w14:textId="2DA51E97" w:rsidR="00AC1813" w:rsidRPr="00F80469" w:rsidRDefault="00AC1813" w:rsidP="00AC1813">
      <w:pPr>
        <w:rPr>
          <w:sz w:val="16"/>
        </w:rPr>
      </w:pPr>
      <w:r w:rsidRPr="00F80469">
        <w:rPr>
          <w:rStyle w:val="StyleUnderline"/>
        </w:rPr>
        <w:t>Now that the</w:t>
      </w:r>
      <w:r w:rsidRPr="00F80469">
        <w:rPr>
          <w:sz w:val="16"/>
        </w:rPr>
        <w:t xml:space="preserve"> </w:t>
      </w:r>
      <w:r w:rsidRPr="00F80469">
        <w:rPr>
          <w:rStyle w:val="Emphasis"/>
        </w:rPr>
        <w:t>FBI’s malfeasance has been exposed</w:t>
      </w:r>
      <w:r w:rsidRPr="00F80469">
        <w:rPr>
          <w:sz w:val="16"/>
        </w:rPr>
        <w:t xml:space="preserve"> </w:t>
      </w:r>
      <w:r w:rsidRPr="00F80469">
        <w:rPr>
          <w:rStyle w:val="StyleUnderline"/>
        </w:rPr>
        <w:t xml:space="preserve">and as the FISA debate continues, </w:t>
      </w:r>
      <w:r w:rsidRPr="00F80469">
        <w:rPr>
          <w:rStyle w:val="Emphasis"/>
        </w:rPr>
        <w:t>more members of Congress than ever before</w:t>
      </w:r>
      <w:r w:rsidRPr="00F80469">
        <w:rPr>
          <w:sz w:val="16"/>
        </w:rPr>
        <w:t xml:space="preserve"> should </w:t>
      </w:r>
      <w:r w:rsidRPr="00F80469">
        <w:rPr>
          <w:rStyle w:val="Emphasis"/>
        </w:rPr>
        <w:t>sound the alarm on the inherent danger of a</w:t>
      </w:r>
      <w:r w:rsidRPr="00F80469">
        <w:rPr>
          <w:sz w:val="16"/>
        </w:rPr>
        <w:t xml:space="preserve"> virtually </w:t>
      </w:r>
      <w:r w:rsidRPr="00F80469">
        <w:rPr>
          <w:rStyle w:val="Emphasis"/>
        </w:rPr>
        <w:t>limitless</w:t>
      </w:r>
      <w:r w:rsidRPr="00F80469">
        <w:rPr>
          <w:sz w:val="16"/>
        </w:rPr>
        <w:t xml:space="preserve"> and </w:t>
      </w:r>
      <w:r w:rsidRPr="00F80469">
        <w:rPr>
          <w:rStyle w:val="Emphasis"/>
        </w:rPr>
        <w:t>permanent surveillance state</w:t>
      </w:r>
      <w:r w:rsidRPr="00F80469">
        <w:rPr>
          <w:sz w:val="16"/>
        </w:rPr>
        <w:t xml:space="preserve">. </w:t>
      </w:r>
    </w:p>
    <w:p w14:paraId="492B0506" w14:textId="125D27EA" w:rsidR="00480C32" w:rsidRPr="00F80469" w:rsidRDefault="00480C32" w:rsidP="00480C32">
      <w:pPr>
        <w:pStyle w:val="Heading3"/>
      </w:pPr>
      <w:r w:rsidRPr="00F80469">
        <w:t>Executive CP---Fails</w:t>
      </w:r>
    </w:p>
    <w:p w14:paraId="490D6F6F" w14:textId="2D8FA66F" w:rsidR="00480C32" w:rsidRPr="00F80469" w:rsidRDefault="00480C32" w:rsidP="00480C32">
      <w:pPr>
        <w:pStyle w:val="Heading4"/>
        <w:rPr>
          <w:u w:val="single"/>
        </w:rPr>
      </w:pPr>
      <w:r w:rsidRPr="00F80469">
        <w:t xml:space="preserve">Internal checks are </w:t>
      </w:r>
      <w:r w:rsidRPr="00F80469">
        <w:rPr>
          <w:u w:val="single"/>
        </w:rPr>
        <w:t>fundamentally ineffective</w:t>
      </w:r>
    </w:p>
    <w:p w14:paraId="69F9F0FB" w14:textId="5317F42C" w:rsidR="00480C32" w:rsidRPr="00F80469" w:rsidRDefault="00480C32" w:rsidP="00480C32">
      <w:r w:rsidRPr="00F80469">
        <w:t xml:space="preserve">Stephen </w:t>
      </w:r>
      <w:r w:rsidRPr="00F80469">
        <w:rPr>
          <w:rStyle w:val="Style13ptBold"/>
        </w:rPr>
        <w:t>Vladeck 4/1</w:t>
      </w:r>
      <w:r w:rsidRPr="00F80469">
        <w:t xml:space="preserve">. A. Dalton Cross Professor in Law at the University of Texas School of Law, where he specializes in national security law, especially with relation to the prosecution of war crimes. 04/01/2020. Episode 161: This Podcast Was Recorded “Before There Were Privacy Laws” The National Security Law Podcast. Transcribed by Otter, edited by </w:t>
      </w:r>
      <w:proofErr w:type="spellStart"/>
      <w:r w:rsidRPr="00F80469">
        <w:t>Truf</w:t>
      </w:r>
      <w:proofErr w:type="spellEnd"/>
      <w:r w:rsidRPr="00F80469">
        <w:t>. www.nationalsecuritylawpodcast.com, https://www.nationalsecuritylawpodcast.com/episode-161-this-podcast-was-recorded-before-there-were-privacy-laws/.</w:t>
      </w:r>
    </w:p>
    <w:p w14:paraId="349EC00D" w14:textId="77777777" w:rsidR="00480C32" w:rsidRPr="00F80469" w:rsidRDefault="00480C32" w:rsidP="00480C32">
      <w:pPr>
        <w:rPr>
          <w:sz w:val="16"/>
        </w:rPr>
      </w:pPr>
      <w:proofErr w:type="gramStart"/>
      <w:r w:rsidRPr="00F80469">
        <w:rPr>
          <w:sz w:val="16"/>
        </w:rPr>
        <w:t>So</w:t>
      </w:r>
      <w:proofErr w:type="gramEnd"/>
      <w:r w:rsidRPr="00F80469">
        <w:rPr>
          <w:sz w:val="16"/>
        </w:rPr>
        <w:t xml:space="preserve"> there's </w:t>
      </w:r>
      <w:proofErr w:type="spellStart"/>
      <w:r w:rsidRPr="00F80469">
        <w:rPr>
          <w:sz w:val="16"/>
        </w:rPr>
        <w:t>gonna</w:t>
      </w:r>
      <w:proofErr w:type="spellEnd"/>
      <w:r w:rsidRPr="00F80469">
        <w:rPr>
          <w:sz w:val="16"/>
        </w:rPr>
        <w:t xml:space="preserve"> be some </w:t>
      </w:r>
      <w:proofErr w:type="spellStart"/>
      <w:r w:rsidRPr="00F80469">
        <w:rPr>
          <w:sz w:val="16"/>
        </w:rPr>
        <w:t>Trumpies</w:t>
      </w:r>
      <w:proofErr w:type="spellEnd"/>
      <w:r w:rsidRPr="00F80469">
        <w:rPr>
          <w:sz w:val="16"/>
        </w:rPr>
        <w:t xml:space="preserve"> in there too. Okay. </w:t>
      </w:r>
      <w:proofErr w:type="gramStart"/>
      <w:r w:rsidRPr="00F80469">
        <w:rPr>
          <w:sz w:val="16"/>
        </w:rPr>
        <w:t>So</w:t>
      </w:r>
      <w:proofErr w:type="gramEnd"/>
      <w:r w:rsidRPr="00F80469">
        <w:rPr>
          <w:sz w:val="16"/>
        </w:rPr>
        <w:t xml:space="preserve"> I just want... I mean, we've talked about this before, and we'll talk about it again. I am much more skeptical historically than you have been about the extent to which we should trust the process and the extent to which internal government checks are, if not presumptively adequate, at least entitled to some general assumption of relative adequacy. Because </w:t>
      </w:r>
      <w:r w:rsidRPr="00F80469">
        <w:rPr>
          <w:rStyle w:val="StyleUnderline"/>
        </w:rPr>
        <w:t>we</w:t>
      </w:r>
      <w:r w:rsidRPr="00F80469">
        <w:rPr>
          <w:sz w:val="16"/>
        </w:rPr>
        <w:t xml:space="preserve"> </w:t>
      </w:r>
      <w:r w:rsidRPr="00F80469">
        <w:rPr>
          <w:rStyle w:val="Emphasis"/>
        </w:rPr>
        <w:t>want to assume</w:t>
      </w:r>
      <w:r w:rsidRPr="00F80469">
        <w:rPr>
          <w:sz w:val="16"/>
        </w:rPr>
        <w:t xml:space="preserve"> </w:t>
      </w:r>
      <w:r w:rsidRPr="00F80469">
        <w:rPr>
          <w:rStyle w:val="StyleUnderline"/>
        </w:rPr>
        <w:t>that government officers act in good faith, we want to assume that people follow the rules</w:t>
      </w:r>
      <w:r w:rsidRPr="00F80469">
        <w:rPr>
          <w:sz w:val="16"/>
        </w:rPr>
        <w:t xml:space="preserve">, yada </w:t>
      </w:r>
      <w:proofErr w:type="spellStart"/>
      <w:r w:rsidRPr="00F80469">
        <w:rPr>
          <w:sz w:val="16"/>
        </w:rPr>
        <w:t>yada</w:t>
      </w:r>
      <w:proofErr w:type="spellEnd"/>
      <w:r w:rsidRPr="00F80469">
        <w:rPr>
          <w:sz w:val="16"/>
        </w:rPr>
        <w:t xml:space="preserve"> </w:t>
      </w:r>
      <w:proofErr w:type="spellStart"/>
      <w:r w:rsidRPr="00F80469">
        <w:rPr>
          <w:sz w:val="16"/>
        </w:rPr>
        <w:t>yada</w:t>
      </w:r>
      <w:proofErr w:type="spellEnd"/>
      <w:r w:rsidRPr="00F80469">
        <w:rPr>
          <w:sz w:val="16"/>
        </w:rPr>
        <w:t xml:space="preserve">. And my, and it's not just me, I just don't want to put words in other people's mouth, but my concern for about </w:t>
      </w:r>
      <w:proofErr w:type="gramStart"/>
      <w:r w:rsidRPr="00F80469">
        <w:rPr>
          <w:sz w:val="16"/>
        </w:rPr>
        <w:t>as long as</w:t>
      </w:r>
      <w:proofErr w:type="gramEnd"/>
      <w:r w:rsidRPr="00F80469">
        <w:rPr>
          <w:sz w:val="16"/>
        </w:rPr>
        <w:t xml:space="preserve"> I've been familiar with FISA is that </w:t>
      </w:r>
      <w:r w:rsidRPr="00F80469">
        <w:rPr>
          <w:rStyle w:val="StyleUnderline"/>
        </w:rPr>
        <w:t>it's</w:t>
      </w:r>
      <w:r w:rsidRPr="00F80469">
        <w:rPr>
          <w:sz w:val="16"/>
        </w:rPr>
        <w:t xml:space="preserve"> </w:t>
      </w:r>
      <w:r w:rsidRPr="00F80469">
        <w:rPr>
          <w:rStyle w:val="Emphasis"/>
        </w:rPr>
        <w:t>not about good faith versus bad</w:t>
      </w:r>
      <w:r w:rsidRPr="00F80469">
        <w:rPr>
          <w:sz w:val="16"/>
        </w:rPr>
        <w:t xml:space="preserve"> faith. </w:t>
      </w:r>
      <w:r w:rsidRPr="00F80469">
        <w:rPr>
          <w:rStyle w:val="StyleUnderline"/>
        </w:rPr>
        <w:t>It's about the</w:t>
      </w:r>
      <w:r w:rsidRPr="00F80469">
        <w:rPr>
          <w:sz w:val="16"/>
        </w:rPr>
        <w:t xml:space="preserve"> </w:t>
      </w:r>
      <w:r w:rsidRPr="00F80469">
        <w:rPr>
          <w:rStyle w:val="Emphasis"/>
        </w:rPr>
        <w:t xml:space="preserve">lack of </w:t>
      </w:r>
      <w:proofErr w:type="spellStart"/>
      <w:r w:rsidRPr="00F80469">
        <w:rPr>
          <w:rStyle w:val="Emphasis"/>
        </w:rPr>
        <w:t>adversarialness</w:t>
      </w:r>
      <w:proofErr w:type="spellEnd"/>
      <w:r w:rsidRPr="00F80469">
        <w:rPr>
          <w:rStyle w:val="StyleUnderline"/>
        </w:rPr>
        <w:t>. And that</w:t>
      </w:r>
      <w:r w:rsidRPr="00F80469">
        <w:rPr>
          <w:sz w:val="16"/>
        </w:rPr>
        <w:t xml:space="preserve">, you know, </w:t>
      </w:r>
      <w:r w:rsidRPr="00F80469">
        <w:rPr>
          <w:rStyle w:val="StyleUnderline"/>
        </w:rPr>
        <w:t xml:space="preserve">even officers who have </w:t>
      </w:r>
      <w:r w:rsidRPr="00F80469">
        <w:rPr>
          <w:rStyle w:val="Emphasis"/>
        </w:rPr>
        <w:t>no malice</w:t>
      </w:r>
      <w:r w:rsidRPr="00F80469">
        <w:rPr>
          <w:sz w:val="16"/>
        </w:rPr>
        <w:t xml:space="preserve"> </w:t>
      </w:r>
      <w:r w:rsidRPr="00F80469">
        <w:rPr>
          <w:rStyle w:val="StyleUnderline"/>
        </w:rPr>
        <w:t>might</w:t>
      </w:r>
      <w:r w:rsidRPr="00F80469">
        <w:rPr>
          <w:sz w:val="16"/>
        </w:rPr>
        <w:t xml:space="preserve"> </w:t>
      </w:r>
      <w:r w:rsidRPr="00F80469">
        <w:rPr>
          <w:rStyle w:val="Emphasis"/>
        </w:rPr>
        <w:t>cut corners</w:t>
      </w:r>
      <w:r w:rsidRPr="00F80469">
        <w:rPr>
          <w:rStyle w:val="StyleUnderline"/>
        </w:rPr>
        <w:t>, might</w:t>
      </w:r>
      <w:r w:rsidRPr="00F80469">
        <w:rPr>
          <w:sz w:val="16"/>
        </w:rPr>
        <w:t xml:space="preserve"> sort of, </w:t>
      </w:r>
      <w:r w:rsidRPr="00F80469">
        <w:rPr>
          <w:rStyle w:val="StyleUnderline"/>
        </w:rPr>
        <w:t>not dot the I's and cross the T's, in circumstances where</w:t>
      </w:r>
      <w:r w:rsidRPr="00F80469">
        <w:rPr>
          <w:sz w:val="16"/>
        </w:rPr>
        <w:t xml:space="preserve"> </w:t>
      </w:r>
      <w:r w:rsidRPr="00F80469">
        <w:rPr>
          <w:rStyle w:val="Emphasis"/>
        </w:rPr>
        <w:t>literally no one is going to call them out</w:t>
      </w:r>
      <w:r w:rsidRPr="00F80469">
        <w:rPr>
          <w:sz w:val="16"/>
        </w:rPr>
        <w:t xml:space="preserve"> on it. </w:t>
      </w:r>
      <w:r w:rsidRPr="00F80469">
        <w:rPr>
          <w:rStyle w:val="StyleUnderline"/>
        </w:rPr>
        <w:t>And where</w:t>
      </w:r>
      <w:r w:rsidRPr="00F80469">
        <w:rPr>
          <w:sz w:val="16"/>
        </w:rPr>
        <w:t xml:space="preserve">, you know, </w:t>
      </w:r>
      <w:r w:rsidRPr="00F80469">
        <w:rPr>
          <w:rStyle w:val="Emphasis"/>
        </w:rPr>
        <w:t>national security</w:t>
      </w:r>
      <w:r w:rsidRPr="00F80469">
        <w:rPr>
          <w:sz w:val="16"/>
        </w:rPr>
        <w:t xml:space="preserve"> </w:t>
      </w:r>
      <w:r w:rsidRPr="00F80469">
        <w:rPr>
          <w:rStyle w:val="StyleUnderline"/>
        </w:rPr>
        <w:t>is at stake</w:t>
      </w:r>
      <w:r w:rsidRPr="00F80469">
        <w:rPr>
          <w:sz w:val="16"/>
        </w:rPr>
        <w:t xml:space="preserve">. </w:t>
      </w:r>
      <w:r w:rsidRPr="00F80469">
        <w:rPr>
          <w:rStyle w:val="StyleUnderline"/>
        </w:rPr>
        <w:t>Whether because they think it's not important</w:t>
      </w:r>
      <w:r w:rsidRPr="00F80469">
        <w:rPr>
          <w:sz w:val="16"/>
        </w:rPr>
        <w:t xml:space="preserve"> enough, </w:t>
      </w:r>
      <w:r w:rsidRPr="00F80469">
        <w:rPr>
          <w:rStyle w:val="StyleUnderline"/>
        </w:rPr>
        <w:t>whether because they're too busy</w:t>
      </w:r>
      <w:r w:rsidRPr="00F80469">
        <w:rPr>
          <w:sz w:val="16"/>
        </w:rPr>
        <w:t xml:space="preserve">, you know, </w:t>
      </w:r>
      <w:r w:rsidRPr="00F80469">
        <w:rPr>
          <w:rStyle w:val="StyleUnderline"/>
        </w:rPr>
        <w:t>negligence, malice, it doesn't matter - the</w:t>
      </w:r>
      <w:r w:rsidRPr="00F80469">
        <w:rPr>
          <w:sz w:val="16"/>
        </w:rPr>
        <w:t xml:space="preserve"> </w:t>
      </w:r>
      <w:r w:rsidRPr="00F80469">
        <w:rPr>
          <w:rStyle w:val="Emphasis"/>
        </w:rPr>
        <w:t>process is set up for these kinds of flaws to exist</w:t>
      </w:r>
      <w:r w:rsidRPr="00F80469">
        <w:rPr>
          <w:sz w:val="16"/>
        </w:rPr>
        <w:t xml:space="preserve">. And </w:t>
      </w:r>
      <w:proofErr w:type="gramStart"/>
      <w:r w:rsidRPr="00F80469">
        <w:rPr>
          <w:sz w:val="16"/>
        </w:rPr>
        <w:t>so</w:t>
      </w:r>
      <w:proofErr w:type="gramEnd"/>
      <w:r w:rsidRPr="00F80469">
        <w:rPr>
          <w:sz w:val="16"/>
        </w:rPr>
        <w:t xml:space="preserve"> the question to me - and we had this conversation after the last Horowitz report about my concern that </w:t>
      </w:r>
      <w:r w:rsidRPr="00F80469">
        <w:rPr>
          <w:rStyle w:val="StyleUnderline"/>
        </w:rPr>
        <w:t>DOJ's proposals for ramping up</w:t>
      </w:r>
      <w:r w:rsidRPr="00F80469">
        <w:rPr>
          <w:sz w:val="16"/>
        </w:rPr>
        <w:t xml:space="preserve"> </w:t>
      </w:r>
      <w:r w:rsidRPr="00F80469">
        <w:rPr>
          <w:rStyle w:val="Emphasis"/>
        </w:rPr>
        <w:t>internal oversight</w:t>
      </w:r>
      <w:r w:rsidRPr="00F80469">
        <w:rPr>
          <w:sz w:val="16"/>
        </w:rPr>
        <w:t xml:space="preserve"> </w:t>
      </w:r>
      <w:r w:rsidRPr="00F80469">
        <w:rPr>
          <w:rStyle w:val="StyleUnderline"/>
        </w:rPr>
        <w:t>and</w:t>
      </w:r>
      <w:r w:rsidRPr="00F80469">
        <w:rPr>
          <w:sz w:val="16"/>
        </w:rPr>
        <w:t xml:space="preserve"> </w:t>
      </w:r>
      <w:r w:rsidRPr="00F80469">
        <w:rPr>
          <w:rStyle w:val="Emphasis"/>
        </w:rPr>
        <w:t>internal checks</w:t>
      </w:r>
      <w:r w:rsidRPr="00F80469">
        <w:rPr>
          <w:rStyle w:val="StyleUnderline"/>
        </w:rPr>
        <w:t>, were</w:t>
      </w:r>
      <w:r w:rsidRPr="00F80469">
        <w:rPr>
          <w:sz w:val="16"/>
        </w:rPr>
        <w:t xml:space="preserve"> </w:t>
      </w:r>
      <w:r w:rsidRPr="00F80469">
        <w:rPr>
          <w:rStyle w:val="Emphasis"/>
        </w:rPr>
        <w:t>going to be inadequate</w:t>
      </w:r>
      <w:r w:rsidRPr="00F80469">
        <w:rPr>
          <w:rStyle w:val="StyleUnderline"/>
        </w:rPr>
        <w:t>. Because</w:t>
      </w:r>
      <w:r w:rsidRPr="00F80469">
        <w:rPr>
          <w:sz w:val="16"/>
        </w:rPr>
        <w:t xml:space="preserve"> </w:t>
      </w:r>
      <w:r w:rsidRPr="00F80469">
        <w:rPr>
          <w:rStyle w:val="Emphasis"/>
        </w:rPr>
        <w:t>no matter how strong</w:t>
      </w:r>
      <w:r w:rsidRPr="00F80469">
        <w:rPr>
          <w:sz w:val="16"/>
        </w:rPr>
        <w:t xml:space="preserve"> </w:t>
      </w:r>
      <w:r w:rsidRPr="00F80469">
        <w:rPr>
          <w:rStyle w:val="StyleUnderline"/>
        </w:rPr>
        <w:t>the internal oversight</w:t>
      </w:r>
      <w:r w:rsidRPr="00F80469">
        <w:rPr>
          <w:sz w:val="16"/>
        </w:rPr>
        <w:t xml:space="preserve"> is, </w:t>
      </w:r>
      <w:r w:rsidRPr="00F80469">
        <w:rPr>
          <w:rStyle w:val="StyleUnderline"/>
        </w:rPr>
        <w:t>it's</w:t>
      </w:r>
      <w:r w:rsidRPr="00F80469">
        <w:rPr>
          <w:sz w:val="16"/>
        </w:rPr>
        <w:t xml:space="preserve"> </w:t>
      </w:r>
      <w:r w:rsidRPr="00F80469">
        <w:rPr>
          <w:rStyle w:val="Emphasis"/>
        </w:rPr>
        <w:t>still internal</w:t>
      </w:r>
      <w:r w:rsidRPr="00F80469">
        <w:rPr>
          <w:rStyle w:val="StyleUnderline"/>
        </w:rPr>
        <w:t>. And you</w:t>
      </w:r>
      <w:r w:rsidRPr="00F80469">
        <w:rPr>
          <w:sz w:val="16"/>
        </w:rPr>
        <w:t xml:space="preserve"> </w:t>
      </w:r>
      <w:r w:rsidRPr="00F80469">
        <w:rPr>
          <w:rStyle w:val="Emphasis"/>
        </w:rPr>
        <w:t>don't have</w:t>
      </w:r>
      <w:r w:rsidRPr="00F80469">
        <w:rPr>
          <w:sz w:val="16"/>
        </w:rPr>
        <w:t xml:space="preserve"> what we have in say, </w:t>
      </w:r>
      <w:r w:rsidRPr="00F80469">
        <w:rPr>
          <w:rStyle w:val="StyleUnderline"/>
        </w:rPr>
        <w:t>a</w:t>
      </w:r>
      <w:r w:rsidRPr="00F80469">
        <w:rPr>
          <w:sz w:val="16"/>
        </w:rPr>
        <w:t xml:space="preserve"> </w:t>
      </w:r>
      <w:r w:rsidRPr="00F80469">
        <w:rPr>
          <w:rStyle w:val="Emphasis"/>
        </w:rPr>
        <w:t>criminal court</w:t>
      </w:r>
      <w:r w:rsidRPr="00F80469">
        <w:rPr>
          <w:rStyle w:val="StyleUnderline"/>
        </w:rPr>
        <w:t>, where you have meaningful</w:t>
      </w:r>
      <w:r w:rsidRPr="00F80469">
        <w:rPr>
          <w:sz w:val="16"/>
        </w:rPr>
        <w:t xml:space="preserve"> </w:t>
      </w:r>
      <w:r w:rsidRPr="00F80469">
        <w:rPr>
          <w:rStyle w:val="Emphasis"/>
        </w:rPr>
        <w:t>adversarial process</w:t>
      </w:r>
      <w:r w:rsidRPr="00F80469">
        <w:rPr>
          <w:rStyle w:val="StyleUnderline"/>
        </w:rPr>
        <w:t>.</w:t>
      </w:r>
      <w:r w:rsidRPr="00F80469">
        <w:rPr>
          <w:sz w:val="16"/>
        </w:rPr>
        <w:t xml:space="preserve"> </w:t>
      </w:r>
      <w:r w:rsidRPr="00F80469">
        <w:rPr>
          <w:rStyle w:val="StyleUnderline"/>
        </w:rPr>
        <w:t>You</w:t>
      </w:r>
      <w:r w:rsidRPr="00F80469">
        <w:rPr>
          <w:sz w:val="16"/>
        </w:rPr>
        <w:t xml:space="preserve"> </w:t>
      </w:r>
      <w:r w:rsidRPr="00F80469">
        <w:rPr>
          <w:rStyle w:val="Emphasis"/>
        </w:rPr>
        <w:t>don't have</w:t>
      </w:r>
      <w:r w:rsidRPr="00F80469">
        <w:rPr>
          <w:sz w:val="16"/>
        </w:rPr>
        <w:t xml:space="preserve"> - I think I can safely say this - the kind of aggressive, </w:t>
      </w:r>
      <w:r w:rsidRPr="00F80469">
        <w:rPr>
          <w:rStyle w:val="StyleUnderline"/>
        </w:rPr>
        <w:t>vigorous</w:t>
      </w:r>
      <w:r w:rsidRPr="00F80469">
        <w:rPr>
          <w:sz w:val="16"/>
        </w:rPr>
        <w:t xml:space="preserve"> </w:t>
      </w:r>
      <w:r w:rsidRPr="00F80469">
        <w:rPr>
          <w:rStyle w:val="Emphasis"/>
        </w:rPr>
        <w:t>congressional oversight</w:t>
      </w:r>
      <w:r w:rsidRPr="00F80469">
        <w:rPr>
          <w:sz w:val="16"/>
        </w:rPr>
        <w:t xml:space="preserve"> that Congress intended when it created the House and Senate Intelligence Committees, </w:t>
      </w:r>
      <w:r w:rsidRPr="00F80469">
        <w:rPr>
          <w:rStyle w:val="StyleUnderline"/>
        </w:rPr>
        <w:t>and there are different reasons why that's been true.</w:t>
      </w:r>
      <w:r w:rsidRPr="00F80469">
        <w:rPr>
          <w:sz w:val="16"/>
        </w:rPr>
        <w:t xml:space="preserve"> And </w:t>
      </w:r>
      <w:r w:rsidRPr="00F80469">
        <w:rPr>
          <w:rStyle w:val="StyleUnderline"/>
        </w:rPr>
        <w:t>so</w:t>
      </w:r>
      <w:r w:rsidRPr="00F80469">
        <w:rPr>
          <w:sz w:val="16"/>
        </w:rPr>
        <w:t xml:space="preserve">, you know, I hate to say this, Bobby, but I think </w:t>
      </w:r>
      <w:r w:rsidRPr="00F80469">
        <w:rPr>
          <w:rStyle w:val="Emphasis"/>
        </w:rPr>
        <w:t>this was inevitable</w:t>
      </w:r>
      <w:r w:rsidRPr="00F80469">
        <w:rPr>
          <w:sz w:val="16"/>
        </w:rPr>
        <w:t xml:space="preserve"> and that, you know, as much as I don't want, don't support the narrative that Obama was out to get Trump through Carter Page because I actually believe in things like logic and common sense, I think it might actually be a good thing for the broader conversation that this happened. Because, maybe finally more folks will come around to what used to be my idiosyncratic - maybe still is my idiosyncratic - point of view that </w:t>
      </w:r>
      <w:r w:rsidRPr="00F80469">
        <w:rPr>
          <w:rStyle w:val="StyleUnderline"/>
        </w:rPr>
        <w:t>this process just is</w:t>
      </w:r>
      <w:r w:rsidRPr="00F80469">
        <w:rPr>
          <w:sz w:val="16"/>
        </w:rPr>
        <w:t xml:space="preserve"> </w:t>
      </w:r>
      <w:r w:rsidRPr="00F80469">
        <w:rPr>
          <w:rStyle w:val="Emphasis"/>
        </w:rPr>
        <w:t>never</w:t>
      </w:r>
      <w:r w:rsidRPr="00F80469">
        <w:rPr>
          <w:sz w:val="16"/>
        </w:rPr>
        <w:t xml:space="preserve"> </w:t>
      </w:r>
      <w:r w:rsidRPr="00F80469">
        <w:rPr>
          <w:rStyle w:val="StyleUnderline"/>
        </w:rPr>
        <w:t>going to work adequately on its own</w:t>
      </w:r>
      <w:r w:rsidRPr="00F80469">
        <w:rPr>
          <w:sz w:val="16"/>
        </w:rPr>
        <w:t>.</w:t>
      </w:r>
    </w:p>
    <w:p w14:paraId="789726BD" w14:textId="77777777" w:rsidR="00575135" w:rsidRPr="00F80469" w:rsidRDefault="00575135" w:rsidP="00575135">
      <w:pPr>
        <w:pStyle w:val="Heading4"/>
      </w:pPr>
      <w:r w:rsidRPr="00F80469">
        <w:t>AT: Internal FBI reforms solve</w:t>
      </w:r>
    </w:p>
    <w:p w14:paraId="59B60EBB" w14:textId="77777777" w:rsidR="00575135" w:rsidRPr="00F80469" w:rsidRDefault="00575135" w:rsidP="00575135">
      <w:r w:rsidRPr="00F80469">
        <w:t xml:space="preserve">Aaron </w:t>
      </w:r>
      <w:r w:rsidRPr="00F80469">
        <w:rPr>
          <w:rStyle w:val="Style13ptBold"/>
        </w:rPr>
        <w:t>Blake 3/31</w:t>
      </w:r>
      <w:r w:rsidRPr="00F80469">
        <w:t>, staff writer at the Washington Post, “4 takeaways from the brutal new report on FBI surveillance,” The Washington Post (Online), 03/31/2020, ProQuest</w:t>
      </w:r>
    </w:p>
    <w:p w14:paraId="385FEF54" w14:textId="77777777" w:rsidR="00575135" w:rsidRPr="00F80469" w:rsidRDefault="00575135" w:rsidP="00575135">
      <w:r w:rsidRPr="00F80469">
        <w:t>In other words, the FBI is failing according to the very high standard it needs to meet.</w:t>
      </w:r>
    </w:p>
    <w:p w14:paraId="536D49B9" w14:textId="77777777" w:rsidR="00575135" w:rsidRPr="00F80469" w:rsidRDefault="00575135" w:rsidP="00575135">
      <w:r w:rsidRPr="00F80469">
        <w:t>4. DOJ’s internal reviews have also discovered errors, but the process is broken</w:t>
      </w:r>
    </w:p>
    <w:p w14:paraId="22B220BD" w14:textId="77777777" w:rsidR="00575135" w:rsidRPr="00F80469" w:rsidRDefault="00575135" w:rsidP="00575135">
      <w:r w:rsidRPr="00F80469">
        <w:t>Horowitz also reviewed 34 cases in which the Justice Department conducted its own reviews of the accuracy of the information in 42 applications. In those cases, numerous errors were also found.</w:t>
      </w:r>
    </w:p>
    <w:p w14:paraId="269EC708" w14:textId="77777777" w:rsidR="00575135" w:rsidRPr="00F80469" w:rsidRDefault="00575135" w:rsidP="00575135">
      <w:r w:rsidRPr="00F80469">
        <w:t>"Although reports related to 3 of the 42 FISA applications did not identify any deficiencies, the reports covering the remaining 39 applications identified a total of about 390 issues, including unverified, inaccurate, or inadequately supported facts, as well as typographical errors."</w:t>
      </w:r>
    </w:p>
    <w:p w14:paraId="3446459D" w14:textId="77777777" w:rsidR="00575135" w:rsidRPr="00F80469" w:rsidRDefault="00575135" w:rsidP="00575135">
      <w:r w:rsidRPr="00F80469">
        <w:t>In these cases, though, the Justice Department itself did seek to determine whether these errors were material. It found that none of them were, but Horowitz indicates that the process was mishandled.</w:t>
      </w:r>
    </w:p>
    <w:p w14:paraId="06E96B5C" w14:textId="77777777" w:rsidR="00575135" w:rsidRPr="00F80469" w:rsidRDefault="00575135" w:rsidP="00575135">
      <w:r w:rsidRPr="00F80469">
        <w:t>"However, we were told by NSD [Office of Intelligence] personnel that the FBI had not asked NSD OI to weigh in on materiality determinations nor had NSD OI formally received FBI CDC accuracy review results, which accounted for about 250 of the total issues in the reports we reviewed," Horowitz's report says.</w:t>
      </w:r>
    </w:p>
    <w:p w14:paraId="43C85B4C" w14:textId="77777777" w:rsidR="00575135" w:rsidRPr="00F80469" w:rsidRDefault="00575135" w:rsidP="00575135">
      <w:r w:rsidRPr="00F80469">
        <w:t>As the report notes, a 2009 policy memorandum prescribes that the "OI determines, in consultation with the FBI, whether a misstatement or omission of fact identified during an accuracy review is material."</w:t>
      </w:r>
    </w:p>
    <w:p w14:paraId="78635942" w14:textId="77777777" w:rsidR="00575135" w:rsidRPr="00F80469" w:rsidRDefault="00575135" w:rsidP="00575135">
      <w:r w:rsidRPr="00F80469">
        <w:t>Horowitz is saying there is a breakdown in the Justice Department's and the FBI's own accountability system when it comes to accuracy of this information. And his own findings suggest the scope of the problem — and perhaps the need for addressing it — are even bigger than previously known.</w:t>
      </w:r>
    </w:p>
    <w:p w14:paraId="1D12358C" w14:textId="77777777" w:rsidR="00575135" w:rsidRPr="00F80469" w:rsidRDefault="00575135" w:rsidP="00575135">
      <w:pPr>
        <w:pStyle w:val="Heading4"/>
      </w:pPr>
      <w:r w:rsidRPr="00F80469">
        <w:t>AT: Internal FBI reforms solve</w:t>
      </w:r>
    </w:p>
    <w:p w14:paraId="5E9D0463" w14:textId="77777777" w:rsidR="00575135" w:rsidRPr="00F80469" w:rsidRDefault="00575135" w:rsidP="00575135">
      <w:r w:rsidRPr="00F80469">
        <w:rPr>
          <w:rStyle w:val="Style13ptBold"/>
        </w:rPr>
        <w:t>WSJ 4/1</w:t>
      </w:r>
      <w:r w:rsidRPr="00F80469">
        <w:t>, Wall Street Journal Editorial Board, “The Federal Bureau of Inaccuracy; The Justice IG finds even more abuses of wiretap applications,” Wall Street Journal (Online); New York, N.Y., 04/01/2020, ProQuest</w:t>
      </w:r>
    </w:p>
    <w:p w14:paraId="48BE4393" w14:textId="77777777" w:rsidR="00575135" w:rsidRPr="00F80469" w:rsidRDefault="00575135" w:rsidP="00575135">
      <w:r w:rsidRPr="00F80469">
        <w:t>Yet the IG's audit of a sample 29 applications to wiretap U.S. citizens or residents from October 2014 to September 2019 found a hot mess. The IG couldn't even review Woods files for four of the 29, "because the FBI has not been able to locate them and, in 3 of these instances, did not know if they ever existed." The audit nonetheless found "errors or inadequately supported facts in all of the 25 applications we reviewed." The IG noted that his office did not examine whether these errors were "material" enough to have influenced the FISA court's decisions. But a 100% fail rate suggests the court is rarely if ever getting an honest picture.</w:t>
      </w:r>
    </w:p>
    <w:p w14:paraId="463330AC" w14:textId="77777777" w:rsidR="00575135" w:rsidRPr="00F80469" w:rsidRDefault="00575135" w:rsidP="00575135">
      <w:r w:rsidRPr="00F80469">
        <w:t>The IG found the FBI's "oversight" mechanisms to ensure Woods accuracy were also lacking. FBI policy requires lawyers in FBI field offices and in DOJ's National Security Division to perform an annual "accuracy review" of a set number of applications. The IG discovered that in all these reviews the "field offices are given advance notification" of which applications will be requested, allowing them to spruce up those files for inspection.</w:t>
      </w:r>
    </w:p>
    <w:p w14:paraId="34DF2142" w14:textId="77777777" w:rsidR="00575135" w:rsidRPr="00F80469" w:rsidRDefault="00575135" w:rsidP="00575135">
      <w:r w:rsidRPr="00F80469">
        <w:t>Even then, the files were botched jobs—by the government's own admission. The IG looked at 34 of these "accuracy review" reports, which covered 42 FISA applications. Reports related to only three of the applications delivered a clean bill of health. But "the reports covering the remaining 39 applications identified a total of about 390 issues, including unverified, inaccurate, or inadequately supported facts, as well as typographical errors." And while the results of these reviews go into reports, the IG found FBI headquarters does not use the findings in any "comprehensive, strategic fashion"—say, to "assess the performance of individuals involved in and accountable for FISA applications."</w:t>
      </w:r>
    </w:p>
    <w:p w14:paraId="6F0BB498" w14:textId="77777777" w:rsidR="00575135" w:rsidRPr="00F80469" w:rsidRDefault="00575135" w:rsidP="00575135">
      <w:r w:rsidRPr="00F80469">
        <w:t xml:space="preserve">That word—accountable—gets to the heart of the matter here. Even as former Director Jim Comey and his media protectorate cast FBI critics as unpatriotic, the IG has revealed a system in which agents routinely abuse the system, and management turns a blind eye. FBI Director Christopher Wray's response to this new IG report is again to promise that the bureau will reform, but this report shows the FBI couldn't be trusted to abide by the processes it agreed to </w:t>
      </w:r>
      <w:proofErr w:type="gramStart"/>
      <w:r w:rsidRPr="00F80469">
        <w:t>follow after</w:t>
      </w:r>
      <w:proofErr w:type="gramEnd"/>
      <w:r w:rsidRPr="00F80469">
        <w:t xml:space="preserve"> the last abuses were discovered.</w:t>
      </w:r>
    </w:p>
    <w:p w14:paraId="2F1C2055" w14:textId="77777777" w:rsidR="00575135" w:rsidRPr="00F80469" w:rsidRDefault="00575135" w:rsidP="00575135">
      <w:r w:rsidRPr="00F80469">
        <w:t>The reason is incentives. The agents know that a court will sign off on their requests no matter what they send in so there's little reason to be scrupulous. If something is amiss, the court order is their protection. The entire FISA process of injecting Article III judges into executive branch decisions dilutes political accountability and is an invitation to abuse.</w:t>
      </w:r>
    </w:p>
    <w:p w14:paraId="241229E4" w14:textId="37855D68" w:rsidR="007B1FBA" w:rsidRPr="00F80469" w:rsidRDefault="007B1FBA" w:rsidP="007B1FBA">
      <w:pPr>
        <w:pStyle w:val="Heading3"/>
      </w:pPr>
      <w:r w:rsidRPr="00F80469">
        <w:t>Executive CP---</w:t>
      </w:r>
      <w:r w:rsidR="00AC1813" w:rsidRPr="00F80469">
        <w:t>Politicization</w:t>
      </w:r>
    </w:p>
    <w:p w14:paraId="347F0F24" w14:textId="41FFD1DA" w:rsidR="00AC1813" w:rsidRPr="00F80469" w:rsidRDefault="00AC1813" w:rsidP="00AC1813">
      <w:pPr>
        <w:pStyle w:val="Heading4"/>
      </w:pPr>
      <w:r w:rsidRPr="00F80469">
        <w:t xml:space="preserve">Internal reforms can’t rectify the </w:t>
      </w:r>
      <w:r w:rsidRPr="00F80469">
        <w:rPr>
          <w:u w:val="single"/>
        </w:rPr>
        <w:t>perception</w:t>
      </w:r>
      <w:r w:rsidRPr="00F80469">
        <w:t xml:space="preserve"> of systemic failures</w:t>
      </w:r>
    </w:p>
    <w:p w14:paraId="0974B06C" w14:textId="77777777" w:rsidR="00AC1813" w:rsidRPr="00F80469" w:rsidRDefault="00AC1813" w:rsidP="00AC1813">
      <w:r w:rsidRPr="00F80469">
        <w:t xml:space="preserve">Sara </w:t>
      </w:r>
      <w:r w:rsidRPr="00F80469">
        <w:rPr>
          <w:rStyle w:val="Style13ptBold"/>
        </w:rPr>
        <w:t>Carter 20</w:t>
      </w:r>
      <w:r w:rsidRPr="00F80469">
        <w:t>, national and international award winning investigative reporter whose stories have ranged from national security, terrorism, immigration and front line coverage of the wars in Afghanistan and Iraq, “Lawmakers React To Scathing IG Report On FBI Abuses: 'Absolutely Outrageous',” The Sara Carter Show, 3-31-2020, https://saraacarter.com/lawmakers-react-to-scathing-ig-report-on-fbi-abuses-absolutely-outrageous/</w:t>
      </w:r>
    </w:p>
    <w:p w14:paraId="5CA0D8A1" w14:textId="77777777" w:rsidR="00AC1813" w:rsidRPr="00F80469" w:rsidRDefault="00AC1813" w:rsidP="00AC1813">
      <w:pPr>
        <w:rPr>
          <w:sz w:val="16"/>
        </w:rPr>
      </w:pPr>
      <w:r w:rsidRPr="00F80469">
        <w:rPr>
          <w:sz w:val="16"/>
        </w:rPr>
        <w:t xml:space="preserve">The report, which was initiated as part of the IG’s ongoing investigation into the FBI’s now debunked probe into whether the Trump campaign conspired with Russia, also revealed that there were apparent errors or ‘inadequately supported facts in all of the 25 applications that the investigators reviewed.” Moreover, Horowitz’s team also interviewed FBI officials who indicated that </w:t>
      </w:r>
      <w:r w:rsidRPr="00F80469">
        <w:rPr>
          <w:rStyle w:val="StyleUnderline"/>
        </w:rPr>
        <w:t>there were</w:t>
      </w:r>
      <w:r w:rsidRPr="00F80469">
        <w:rPr>
          <w:sz w:val="16"/>
        </w:rPr>
        <w:t xml:space="preserve"> </w:t>
      </w:r>
      <w:r w:rsidRPr="00F80469">
        <w:rPr>
          <w:rStyle w:val="Emphasis"/>
        </w:rPr>
        <w:t>no efforts</w:t>
      </w:r>
      <w:r w:rsidRPr="00F80469">
        <w:rPr>
          <w:sz w:val="16"/>
        </w:rPr>
        <w:t xml:space="preserve"> </w:t>
      </w:r>
      <w:r w:rsidRPr="00F80469">
        <w:rPr>
          <w:rStyle w:val="StyleUnderline"/>
        </w:rPr>
        <w:t>by the bureau to use</w:t>
      </w:r>
      <w:r w:rsidRPr="00F80469">
        <w:rPr>
          <w:sz w:val="16"/>
        </w:rPr>
        <w:t xml:space="preserve"> </w:t>
      </w:r>
      <w:r w:rsidRPr="00F80469">
        <w:rPr>
          <w:rStyle w:val="Emphasis"/>
        </w:rPr>
        <w:t>existing</w:t>
      </w:r>
      <w:r w:rsidRPr="00F80469">
        <w:rPr>
          <w:sz w:val="16"/>
        </w:rPr>
        <w:t xml:space="preserve"> FBI and National Security Division </w:t>
      </w:r>
      <w:r w:rsidRPr="00F80469">
        <w:rPr>
          <w:rStyle w:val="Emphasis"/>
        </w:rPr>
        <w:t>oversight mechanisms</w:t>
      </w:r>
      <w:r w:rsidRPr="00F80469">
        <w:rPr>
          <w:sz w:val="16"/>
        </w:rPr>
        <w:t xml:space="preserve"> </w:t>
      </w:r>
      <w:r w:rsidRPr="00F80469">
        <w:rPr>
          <w:rStyle w:val="StyleUnderline"/>
        </w:rPr>
        <w:t>to perform comprehensive, strategic assessments of the efficacy of the Woods Procedures or FISA accuracy</w:t>
      </w:r>
      <w:r w:rsidRPr="00F80469">
        <w:rPr>
          <w:sz w:val="16"/>
        </w:rPr>
        <w:t>.</w:t>
      </w:r>
    </w:p>
    <w:p w14:paraId="21A37793" w14:textId="77777777" w:rsidR="00AC1813" w:rsidRPr="00F80469" w:rsidRDefault="00AC1813" w:rsidP="00AC1813">
      <w:pPr>
        <w:rPr>
          <w:sz w:val="16"/>
        </w:rPr>
      </w:pPr>
      <w:r w:rsidRPr="00F80469">
        <w:rPr>
          <w:sz w:val="16"/>
        </w:rPr>
        <w:t xml:space="preserve">Ranking Republican member of the House Intelligence Committee Devin Nunes, told SaraACarter.com Tuesday that </w:t>
      </w:r>
      <w:r w:rsidRPr="00F80469">
        <w:rPr>
          <w:rStyle w:val="Emphasis"/>
        </w:rPr>
        <w:t>“regardless of whatever ‘reforms’ FBI leaders voluntarily adopt, it’s clear their operations require close oversight by congressional leaders</w:t>
      </w:r>
      <w:r w:rsidRPr="00F80469">
        <w:rPr>
          <w:sz w:val="16"/>
        </w:rPr>
        <w:t xml:space="preserve"> who actually care about Americans’ civil liberties and will not approve of improper spying when it’s aimed at their political opponents.”</w:t>
      </w:r>
    </w:p>
    <w:p w14:paraId="172F0923" w14:textId="77777777" w:rsidR="00AC1813" w:rsidRPr="00F80469" w:rsidRDefault="00AC1813" w:rsidP="00AC1813">
      <w:pPr>
        <w:rPr>
          <w:sz w:val="16"/>
        </w:rPr>
      </w:pPr>
      <w:r w:rsidRPr="00F80469">
        <w:rPr>
          <w:sz w:val="16"/>
        </w:rPr>
        <w:t xml:space="preserve">When Nunes was Chairman of the House Intelligence Committee his team of investigators were the first to reveal the litany of abuses that occurred at the FBI. In fact, those abuses were first reported by Nunes then in his committee’s Russia report released in </w:t>
      </w:r>
      <w:proofErr w:type="gramStart"/>
      <w:r w:rsidRPr="00F80469">
        <w:rPr>
          <w:sz w:val="16"/>
        </w:rPr>
        <w:t>April,</w:t>
      </w:r>
      <w:proofErr w:type="gramEnd"/>
      <w:r w:rsidRPr="00F80469">
        <w:rPr>
          <w:sz w:val="16"/>
        </w:rPr>
        <w:t xml:space="preserve"> 2018.</w:t>
      </w:r>
    </w:p>
    <w:p w14:paraId="027E492D" w14:textId="77777777" w:rsidR="00AC1813" w:rsidRPr="00F80469" w:rsidRDefault="00AC1813" w:rsidP="00AC1813">
      <w:pPr>
        <w:rPr>
          <w:sz w:val="16"/>
        </w:rPr>
      </w:pPr>
      <w:r w:rsidRPr="00F80469">
        <w:rPr>
          <w:sz w:val="16"/>
        </w:rPr>
        <w:t>David Schoen, a civil rights and criminal defense attorney, told this reporter that the “IG’s March 30, 2020 report of his preliminary findings concerning FISA applications during a five-year period from 2014 to 2019 is nothing less than shocking.”</w:t>
      </w:r>
    </w:p>
    <w:p w14:paraId="41CA056F" w14:textId="77777777" w:rsidR="00AC1813" w:rsidRPr="00F80469" w:rsidRDefault="00AC1813" w:rsidP="00AC1813">
      <w:pPr>
        <w:rPr>
          <w:sz w:val="16"/>
        </w:rPr>
      </w:pPr>
      <w:r w:rsidRPr="00F80469">
        <w:rPr>
          <w:sz w:val="16"/>
        </w:rPr>
        <w:t>“He has found a startling number of instances in which there was no supporting documentation for facts alleged in one after another FISA application during the period reviewed,” said Schoen. Schoen noted that the FBI implemented its “Woods Procedures” in 2001 because of the vast number of errors found in their FISA applications in counter-terrorism investigations.</w:t>
      </w:r>
    </w:p>
    <w:p w14:paraId="7E3F551B" w14:textId="77777777" w:rsidR="00AC1813" w:rsidRPr="00F80469" w:rsidRDefault="00AC1813" w:rsidP="00AC1813">
      <w:pPr>
        <w:rPr>
          <w:sz w:val="16"/>
        </w:rPr>
      </w:pPr>
      <w:r w:rsidRPr="00F80469">
        <w:rPr>
          <w:sz w:val="16"/>
        </w:rPr>
        <w:t>In fact, he said, the Woods Procedures require that each fact in every FISA application must be supported by documentation compiled by the FBI and that the applications must be “scrupulously accurate” consistent with the intrusive nature of the surveillance being sought.</w:t>
      </w:r>
    </w:p>
    <w:p w14:paraId="5EB0DF39" w14:textId="77777777" w:rsidR="00AC1813" w:rsidRPr="00F80469" w:rsidRDefault="00AC1813" w:rsidP="00AC1813">
      <w:pPr>
        <w:rPr>
          <w:sz w:val="16"/>
        </w:rPr>
      </w:pPr>
      <w:r w:rsidRPr="00F80469">
        <w:rPr>
          <w:rStyle w:val="StyleUnderline"/>
        </w:rPr>
        <w:t xml:space="preserve">“Yesterday’s report </w:t>
      </w:r>
      <w:r w:rsidRPr="00F80469">
        <w:rPr>
          <w:rStyle w:val="Emphasis"/>
        </w:rPr>
        <w:t>demonstrates unequivocally</w:t>
      </w:r>
      <w:r w:rsidRPr="00F80469">
        <w:rPr>
          <w:sz w:val="16"/>
        </w:rPr>
        <w:t xml:space="preserve"> </w:t>
      </w:r>
      <w:r w:rsidRPr="00F80469">
        <w:rPr>
          <w:rStyle w:val="StyleUnderline"/>
        </w:rPr>
        <w:t>that there has been a</w:t>
      </w:r>
      <w:r w:rsidRPr="00F80469">
        <w:rPr>
          <w:sz w:val="16"/>
        </w:rPr>
        <w:t xml:space="preserve"> </w:t>
      </w:r>
      <w:r w:rsidRPr="00F80469">
        <w:rPr>
          <w:rStyle w:val="Emphasis"/>
        </w:rPr>
        <w:t>major systemic failure at the FBI</w:t>
      </w:r>
      <w:r w:rsidRPr="00F80469">
        <w:rPr>
          <w:sz w:val="16"/>
        </w:rPr>
        <w:t>,” added Schoen. “</w:t>
      </w:r>
      <w:r w:rsidRPr="00F80469">
        <w:rPr>
          <w:rStyle w:val="StyleUnderline"/>
        </w:rPr>
        <w:t>The sheer number of Woods Procedures violations found by the IG in its review is beyond what anyone could have imagined or should have considered possible. The findings reflect a</w:t>
      </w:r>
      <w:r w:rsidRPr="00F80469">
        <w:rPr>
          <w:sz w:val="16"/>
        </w:rPr>
        <w:t xml:space="preserve"> </w:t>
      </w:r>
      <w:r w:rsidRPr="00F80469">
        <w:rPr>
          <w:rStyle w:val="Emphasis"/>
        </w:rPr>
        <w:t>complete breakdown of the integrity of the process</w:t>
      </w:r>
      <w:r w:rsidRPr="00F80469">
        <w:rPr>
          <w:sz w:val="16"/>
        </w:rPr>
        <w:t xml:space="preserve"> with very serious consequences that should alarm every American.”</w:t>
      </w:r>
    </w:p>
    <w:p w14:paraId="427075A2" w14:textId="77777777" w:rsidR="00AC1813" w:rsidRPr="00F80469" w:rsidRDefault="00AC1813" w:rsidP="00AC1813">
      <w:pPr>
        <w:rPr>
          <w:sz w:val="16"/>
        </w:rPr>
      </w:pPr>
      <w:r w:rsidRPr="00F80469">
        <w:rPr>
          <w:sz w:val="16"/>
        </w:rPr>
        <w:t>Georgia Republican Rep. Doug Collins, who is now running for Senate, told this news site that it’s “absolutely outrageous – but sadly, unsurprising – that the audit of the FBI’s use of FISA warrants found an average of 20 errors in applications for surveillance of U.S. citizens over the span of five years.”</w:t>
      </w:r>
    </w:p>
    <w:p w14:paraId="6F5D9F37" w14:textId="77777777" w:rsidR="00AC1813" w:rsidRPr="00F80469" w:rsidRDefault="00AC1813" w:rsidP="00AC1813">
      <w:pPr>
        <w:rPr>
          <w:sz w:val="16"/>
        </w:rPr>
      </w:pPr>
      <w:r w:rsidRPr="00F80469">
        <w:rPr>
          <w:sz w:val="16"/>
        </w:rPr>
        <w:t>“Even more disturbing, support for 4 of the 29 selected FISA applications were missing, and in 3 instances, it’s possible they never existed in the first place,” he said.</w:t>
      </w:r>
    </w:p>
    <w:p w14:paraId="75B1F93D" w14:textId="77777777" w:rsidR="00AC1813" w:rsidRPr="00F80469" w:rsidRDefault="00AC1813" w:rsidP="00AC1813">
      <w:pPr>
        <w:rPr>
          <w:sz w:val="16"/>
        </w:rPr>
      </w:pPr>
      <w:r w:rsidRPr="00F80469">
        <w:rPr>
          <w:sz w:val="16"/>
        </w:rPr>
        <w:t>Collins noted that “the results of this audit underscore the urgent need to reform our FISA system. What happened to Carter Page, then-candidate Trump, and the Trump Campaign in 2016 was wrong, and it is incumbent on us to ensure this never happens to another U.S. citizen again.” Page was a central figure in the FBI’s probe and Horowitz, along with numerous congressional investigations revealed that the FBI had failed to provide accurate information to the secret court and omitted critical information that Page was an asset of the CIA and had assisted the U.S. on numerous occasions. Page</w:t>
      </w:r>
    </w:p>
    <w:p w14:paraId="47B38788" w14:textId="77777777" w:rsidR="00AC1813" w:rsidRPr="00F80469" w:rsidRDefault="00AC1813" w:rsidP="00AC1813">
      <w:pPr>
        <w:rPr>
          <w:sz w:val="16"/>
        </w:rPr>
      </w:pPr>
      <w:r w:rsidRPr="00F80469">
        <w:rPr>
          <w:sz w:val="16"/>
        </w:rPr>
        <w:t xml:space="preserve">U.S. Sen. Chuck Grassley, a senior member of the Judiciary Committee and longtime critic of the FBI’s surveillance application of former Trump Campaign aide Carter Page, said in a statement that he was alarmed over the interim watchdog report. </w:t>
      </w:r>
    </w:p>
    <w:p w14:paraId="4D633550" w14:textId="77777777" w:rsidR="00AC1813" w:rsidRPr="00F80469" w:rsidRDefault="00AC1813" w:rsidP="00AC1813">
      <w:pPr>
        <w:rPr>
          <w:sz w:val="16"/>
        </w:rPr>
      </w:pPr>
      <w:r w:rsidRPr="00F80469">
        <w:rPr>
          <w:sz w:val="16"/>
        </w:rPr>
        <w:t xml:space="preserve">“If the FBI is going to seek secret authority to infringe the civil liberties of an American citizen, they at least need to show their work,” said Grassley. “FBI rules demand FISA applications be ‘scrupulously accurate’ and backed up by supporting documents to prove their accuracy. But we know that wasn’t the case when the FBI sought and received the authority to spy on Carter Page. Based on the inspector general’s audit, the flawed Page case appears to be the tip of the iceberg. Not a single application from the past five years reviewed by the inspector general was up to snuff.” </w:t>
      </w:r>
    </w:p>
    <w:p w14:paraId="72010DC9" w14:textId="77777777" w:rsidR="00AC1813" w:rsidRPr="00F80469" w:rsidRDefault="00AC1813" w:rsidP="00AC1813">
      <w:pPr>
        <w:rPr>
          <w:sz w:val="16"/>
        </w:rPr>
      </w:pPr>
      <w:r w:rsidRPr="00F80469">
        <w:rPr>
          <w:sz w:val="16"/>
        </w:rPr>
        <w:t xml:space="preserve">Grassley said it was “alarming and unacceptable.” </w:t>
      </w:r>
    </w:p>
    <w:p w14:paraId="7B923EC5" w14:textId="588D0514" w:rsidR="00AC1813" w:rsidRPr="00F80469" w:rsidRDefault="00AC1813" w:rsidP="00AC1813">
      <w:pPr>
        <w:rPr>
          <w:sz w:val="16"/>
        </w:rPr>
      </w:pPr>
      <w:r w:rsidRPr="00F80469">
        <w:rPr>
          <w:sz w:val="16"/>
        </w:rPr>
        <w:t>“The inspector general’s decision to bring these failures to the director’s attention before its audit is even completed underscores the seriousness of these findings,” stated Grassley. “</w:t>
      </w:r>
      <w:r w:rsidRPr="00F80469">
        <w:rPr>
          <w:rStyle w:val="StyleUnderline"/>
        </w:rPr>
        <w:t>The FBI has an important job</w:t>
      </w:r>
      <w:r w:rsidRPr="00F80469">
        <w:rPr>
          <w:sz w:val="16"/>
        </w:rPr>
        <w:t xml:space="preserve"> to protect our national security, </w:t>
      </w:r>
      <w:r w:rsidRPr="00F80469">
        <w:rPr>
          <w:rStyle w:val="StyleUnderline"/>
        </w:rPr>
        <w:t>but it does not have</w:t>
      </w:r>
      <w:r w:rsidRPr="00F80469">
        <w:rPr>
          <w:sz w:val="16"/>
        </w:rPr>
        <w:t xml:space="preserve"> </w:t>
      </w:r>
      <w:r w:rsidRPr="00F80469">
        <w:rPr>
          <w:rStyle w:val="Emphasis"/>
        </w:rPr>
        <w:t>carte blanche</w:t>
      </w:r>
      <w:r w:rsidRPr="00F80469">
        <w:rPr>
          <w:sz w:val="16"/>
        </w:rPr>
        <w:t xml:space="preserve"> to routinely erode the liberties of Americans without proper justification. </w:t>
      </w:r>
      <w:r w:rsidRPr="00F80469">
        <w:rPr>
          <w:rStyle w:val="Emphasis"/>
        </w:rPr>
        <w:t>Oversight mechanisms</w:t>
      </w:r>
      <w:r w:rsidRPr="00F80469">
        <w:rPr>
          <w:sz w:val="16"/>
        </w:rPr>
        <w:t xml:space="preserve"> like the Woods Procedures </w:t>
      </w:r>
      <w:r w:rsidRPr="00F80469">
        <w:rPr>
          <w:rStyle w:val="Emphasis"/>
        </w:rPr>
        <w:t>exist for a reason</w:t>
      </w:r>
      <w:r w:rsidRPr="00F80469">
        <w:rPr>
          <w:rStyle w:val="StyleUnderline"/>
        </w:rPr>
        <w:t>, and if the FBI wants to</w:t>
      </w:r>
      <w:r w:rsidRPr="00F80469">
        <w:rPr>
          <w:sz w:val="16"/>
        </w:rPr>
        <w:t xml:space="preserve"> </w:t>
      </w:r>
      <w:r w:rsidRPr="00F80469">
        <w:rPr>
          <w:rStyle w:val="Emphasis"/>
        </w:rPr>
        <w:t>restore its reputation</w:t>
      </w:r>
      <w:r w:rsidRPr="00F80469">
        <w:rPr>
          <w:sz w:val="16"/>
        </w:rPr>
        <w:t xml:space="preserve"> among the American people, </w:t>
      </w:r>
      <w:r w:rsidRPr="00F80469">
        <w:rPr>
          <w:rStyle w:val="StyleUnderline"/>
        </w:rPr>
        <w:t>it had better start taking them seriously</w:t>
      </w:r>
      <w:r w:rsidRPr="00F80469">
        <w:rPr>
          <w:sz w:val="16"/>
        </w:rPr>
        <w:t xml:space="preserve">.” </w:t>
      </w:r>
    </w:p>
    <w:p w14:paraId="67DDC985" w14:textId="051721F6" w:rsidR="007B1FBA" w:rsidRPr="00F80469" w:rsidRDefault="007B1FBA" w:rsidP="007B1FBA">
      <w:pPr>
        <w:pStyle w:val="Heading4"/>
      </w:pPr>
      <w:r w:rsidRPr="00F80469">
        <w:t xml:space="preserve">External restraint is key---Trump’s </w:t>
      </w:r>
      <w:r w:rsidRPr="00F80469">
        <w:rPr>
          <w:u w:val="single"/>
        </w:rPr>
        <w:t>delegitimized internal checks</w:t>
      </w:r>
      <w:r w:rsidRPr="00F80469">
        <w:t xml:space="preserve">. Only </w:t>
      </w:r>
      <w:r w:rsidRPr="00F80469">
        <w:rPr>
          <w:u w:val="single"/>
        </w:rPr>
        <w:t>Congress</w:t>
      </w:r>
      <w:r w:rsidRPr="00F80469">
        <w:t xml:space="preserve"> can blunt the accusation of politicization. </w:t>
      </w:r>
    </w:p>
    <w:p w14:paraId="4288EE46" w14:textId="77777777" w:rsidR="007B1FBA" w:rsidRPr="00F80469" w:rsidRDefault="007B1FBA" w:rsidP="007B1FBA">
      <w:r w:rsidRPr="00F80469">
        <w:t xml:space="preserve">Jennifer </w:t>
      </w:r>
      <w:r w:rsidRPr="00F80469">
        <w:rPr>
          <w:rStyle w:val="Style13ptBold"/>
        </w:rPr>
        <w:t>Rubin 17</w:t>
      </w:r>
      <w:r w:rsidRPr="00F80469">
        <w:t>, writes the Right Turn blog for The Washington Post, offering reported opinion from a conservative perspective, “Conservative View: Jennifer Rubin — Nunes is out of the Russia probe, and the Susan Rice spin collapses,” South Coast Today, 4/9/2017, https://www.southcoasttoday.com/article/20170409/OPINION/170409590</w:t>
      </w:r>
    </w:p>
    <w:p w14:paraId="1A29D00B" w14:textId="77777777" w:rsidR="007B1FBA" w:rsidRPr="00F80469" w:rsidRDefault="007B1FBA" w:rsidP="007B1FBA">
      <w:pPr>
        <w:rPr>
          <w:sz w:val="16"/>
        </w:rPr>
      </w:pPr>
      <w:r w:rsidRPr="00F80469">
        <w:rPr>
          <w:sz w:val="16"/>
        </w:rPr>
        <w:t xml:space="preserve">The episode highlights a worrisome development </w:t>
      </w:r>
      <w:proofErr w:type="gramStart"/>
      <w:r w:rsidRPr="00F80469">
        <w:rPr>
          <w:sz w:val="16"/>
        </w:rPr>
        <w:t>with regard to</w:t>
      </w:r>
      <w:proofErr w:type="gramEnd"/>
      <w:r w:rsidRPr="00F80469">
        <w:rPr>
          <w:sz w:val="16"/>
        </w:rPr>
        <w:t xml:space="preserve"> our intelligence community. Jack Goldsmith and Benjamin </w:t>
      </w:r>
      <w:proofErr w:type="spellStart"/>
      <w:r w:rsidRPr="00F80469">
        <w:rPr>
          <w:sz w:val="16"/>
        </w:rPr>
        <w:t>Wittes</w:t>
      </w:r>
      <w:proofErr w:type="spellEnd"/>
      <w:r w:rsidRPr="00F80469">
        <w:rPr>
          <w:sz w:val="16"/>
        </w:rPr>
        <w:t xml:space="preserve"> of Lawfareblog.com explain </w:t>
      </w:r>
      <w:r w:rsidRPr="00F80469">
        <w:rPr>
          <w:rStyle w:val="StyleUnderline"/>
        </w:rPr>
        <w:t>we run the risk of undoing the “grand bargain” (i.e., intelligence services get robust powers in exchange for</w:t>
      </w:r>
      <w:r w:rsidRPr="00F80469">
        <w:rPr>
          <w:sz w:val="16"/>
        </w:rPr>
        <w:t xml:space="preserve"> equally </w:t>
      </w:r>
      <w:r w:rsidRPr="00F80469">
        <w:rPr>
          <w:rStyle w:val="Emphasis"/>
        </w:rPr>
        <w:t>robust oversight</w:t>
      </w:r>
      <w:r w:rsidRPr="00F80469">
        <w:rPr>
          <w:rStyle w:val="StyleUnderline"/>
        </w:rPr>
        <w:t>) that</w:t>
      </w:r>
      <w:r w:rsidRPr="00F80469">
        <w:rPr>
          <w:sz w:val="16"/>
        </w:rPr>
        <w:t xml:space="preserve"> </w:t>
      </w:r>
      <w:r w:rsidRPr="00F80469">
        <w:rPr>
          <w:rStyle w:val="Emphasis"/>
        </w:rPr>
        <w:t>allows our i</w:t>
      </w:r>
      <w:r w:rsidRPr="00F80469">
        <w:rPr>
          <w:sz w:val="16"/>
        </w:rPr>
        <w:t xml:space="preserve">ntelligence </w:t>
      </w:r>
      <w:r w:rsidRPr="00F80469">
        <w:rPr>
          <w:rStyle w:val="Emphasis"/>
        </w:rPr>
        <w:t>c</w:t>
      </w:r>
      <w:r w:rsidRPr="00F80469">
        <w:rPr>
          <w:sz w:val="16"/>
        </w:rPr>
        <w:t xml:space="preserve">ommunity </w:t>
      </w:r>
      <w:r w:rsidRPr="00F80469">
        <w:rPr>
          <w:rStyle w:val="StyleUnderline"/>
        </w:rPr>
        <w:t>to</w:t>
      </w:r>
      <w:r w:rsidRPr="00F80469">
        <w:rPr>
          <w:sz w:val="16"/>
        </w:rPr>
        <w:t xml:space="preserve"> </w:t>
      </w:r>
      <w:r w:rsidRPr="00F80469">
        <w:rPr>
          <w:rStyle w:val="Emphasis"/>
        </w:rPr>
        <w:t>operate</w:t>
      </w:r>
      <w:r w:rsidRPr="00F80469">
        <w:rPr>
          <w:sz w:val="16"/>
        </w:rPr>
        <w:t xml:space="preserve"> within a democratic government. They explain:</w:t>
      </w:r>
    </w:p>
    <w:p w14:paraId="511EFCF4" w14:textId="77777777" w:rsidR="007B1FBA" w:rsidRPr="00F80469" w:rsidRDefault="007B1FBA" w:rsidP="007B1FBA">
      <w:pPr>
        <w:rPr>
          <w:sz w:val="16"/>
        </w:rPr>
      </w:pPr>
      <w:r w:rsidRPr="00F80469">
        <w:rPr>
          <w:rStyle w:val="StyleUnderline"/>
        </w:rPr>
        <w:t>“Today’s crisis is sparked by</w:t>
      </w:r>
      <w:r w:rsidRPr="00F80469">
        <w:rPr>
          <w:sz w:val="16"/>
        </w:rPr>
        <w:t xml:space="preserve"> </w:t>
      </w:r>
      <w:r w:rsidRPr="00F80469">
        <w:rPr>
          <w:rStyle w:val="Emphasis"/>
        </w:rPr>
        <w:t>allegations</w:t>
      </w:r>
      <w:r w:rsidRPr="00F80469">
        <w:rPr>
          <w:sz w:val="16"/>
        </w:rPr>
        <w:t xml:space="preserve">, both by President Donald Trump and by some House Republicans, </w:t>
      </w:r>
      <w:r w:rsidRPr="00F80469">
        <w:rPr>
          <w:rStyle w:val="StyleUnderline"/>
        </w:rPr>
        <w:t>of</w:t>
      </w:r>
      <w:r w:rsidRPr="00F80469">
        <w:rPr>
          <w:sz w:val="16"/>
        </w:rPr>
        <w:t xml:space="preserve"> </w:t>
      </w:r>
      <w:r w:rsidRPr="00F80469">
        <w:rPr>
          <w:rStyle w:val="Emphasis"/>
        </w:rPr>
        <w:t>political misuse</w:t>
      </w:r>
      <w:r w:rsidRPr="00F80469">
        <w:rPr>
          <w:sz w:val="16"/>
        </w:rPr>
        <w:t xml:space="preserve"> </w:t>
      </w:r>
      <w:r w:rsidRPr="00F80469">
        <w:rPr>
          <w:rStyle w:val="StyleUnderline"/>
        </w:rPr>
        <w:t>of 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by the Obama administration. </w:t>
      </w:r>
      <w:r w:rsidRPr="00F80469">
        <w:rPr>
          <w:rStyle w:val="StyleUnderline"/>
        </w:rPr>
        <w:t>Whether the allegations are</w:t>
      </w:r>
      <w:r w:rsidRPr="00F80469">
        <w:rPr>
          <w:sz w:val="16"/>
        </w:rPr>
        <w:t xml:space="preserve"> </w:t>
      </w:r>
      <w:r w:rsidRPr="00F80469">
        <w:rPr>
          <w:rStyle w:val="Emphasis"/>
        </w:rPr>
        <w:t>entirely false</w:t>
      </w:r>
      <w:r w:rsidRPr="00F80469">
        <w:rPr>
          <w:sz w:val="16"/>
        </w:rPr>
        <w:t xml:space="preserve"> </w:t>
      </w:r>
      <w:r w:rsidRPr="00F80469">
        <w:rPr>
          <w:rStyle w:val="StyleUnderline"/>
        </w:rPr>
        <w:t>or</w:t>
      </w:r>
      <w:r w:rsidRPr="00F80469">
        <w:rPr>
          <w:sz w:val="16"/>
        </w:rPr>
        <w:t xml:space="preserve"> turn out to </w:t>
      </w:r>
      <w:r w:rsidRPr="00F80469">
        <w:rPr>
          <w:rStyle w:val="StyleUnderline"/>
        </w:rPr>
        <w:t>have</w:t>
      </w:r>
      <w:r w:rsidRPr="00F80469">
        <w:rPr>
          <w:sz w:val="16"/>
        </w:rPr>
        <w:t xml:space="preserve"> </w:t>
      </w:r>
      <w:r w:rsidRPr="00F80469">
        <w:rPr>
          <w:rStyle w:val="Emphasis"/>
        </w:rPr>
        <w:t>elements</w:t>
      </w:r>
      <w:r w:rsidRPr="00F80469">
        <w:rPr>
          <w:sz w:val="16"/>
        </w:rPr>
        <w:t xml:space="preserve"> </w:t>
      </w:r>
      <w:r w:rsidRPr="00F80469">
        <w:rPr>
          <w:rStyle w:val="StyleUnderline"/>
        </w:rPr>
        <w:t xml:space="preserve">of truth, they put the intelligence community in the </w:t>
      </w:r>
      <w:proofErr w:type="gramStart"/>
      <w:r w:rsidRPr="00F80469">
        <w:rPr>
          <w:rStyle w:val="StyleUnderline"/>
        </w:rPr>
        <w:t>cross-hairs</w:t>
      </w:r>
      <w:proofErr w:type="gramEnd"/>
      <w:r w:rsidRPr="00F80469">
        <w:rPr>
          <w:rStyle w:val="StyleUnderline"/>
        </w:rPr>
        <w:t>, since</w:t>
      </w:r>
      <w:r w:rsidRPr="00F80469">
        <w:rPr>
          <w:sz w:val="16"/>
        </w:rPr>
        <w:t xml:space="preserve"> some of </w:t>
      </w:r>
      <w:r w:rsidRPr="00F80469">
        <w:rPr>
          <w:rStyle w:val="StyleUnderline"/>
        </w:rPr>
        <w:t>the institutions that are</w:t>
      </w:r>
      <w:r w:rsidRPr="00F80469">
        <w:rPr>
          <w:sz w:val="16"/>
        </w:rPr>
        <w:t xml:space="preserve"> </w:t>
      </w:r>
      <w:r w:rsidRPr="00F80469">
        <w:rPr>
          <w:rStyle w:val="Emphasis"/>
        </w:rPr>
        <w:t>supposed</w:t>
      </w:r>
      <w:r w:rsidRPr="00F80469">
        <w:rPr>
          <w:sz w:val="16"/>
        </w:rPr>
        <w:t xml:space="preserve"> </w:t>
      </w:r>
      <w:r w:rsidRPr="00F80469">
        <w:rPr>
          <w:rStyle w:val="StyleUnderline"/>
        </w:rPr>
        <w:t>to be key</w:t>
      </w:r>
      <w:r w:rsidRPr="00F80469">
        <w:rPr>
          <w:sz w:val="16"/>
        </w:rPr>
        <w:t xml:space="preserve"> </w:t>
      </w:r>
      <w:r w:rsidRPr="00F80469">
        <w:rPr>
          <w:rStyle w:val="Emphasis"/>
        </w:rPr>
        <w:t>legitimators</w:t>
      </w:r>
      <w:r w:rsidRPr="00F80469">
        <w:rPr>
          <w:sz w:val="16"/>
        </w:rPr>
        <w:t xml:space="preserve"> </w:t>
      </w:r>
      <w:r w:rsidRPr="00F80469">
        <w:rPr>
          <w:rStyle w:val="StyleUnderline"/>
        </w:rPr>
        <w:t xml:space="preserve">are now functioning as </w:t>
      </w:r>
      <w:proofErr w:type="spellStart"/>
      <w:r w:rsidRPr="00F80469">
        <w:rPr>
          <w:rStyle w:val="Emphasis"/>
        </w:rPr>
        <w:t>delegitimators</w:t>
      </w:r>
      <w:proofErr w:type="spellEnd"/>
      <w:r w:rsidRPr="00F80469">
        <w:rPr>
          <w:rStyle w:val="StyleUnderline"/>
        </w:rPr>
        <w:t>. After all, entirely</w:t>
      </w:r>
      <w:r w:rsidRPr="00F80469">
        <w:rPr>
          <w:sz w:val="16"/>
        </w:rPr>
        <w:t xml:space="preserve"> </w:t>
      </w:r>
      <w:r w:rsidRPr="00F80469">
        <w:rPr>
          <w:rStyle w:val="Emphasis"/>
        </w:rPr>
        <w:t>appropriate investigations</w:t>
      </w:r>
      <w:r w:rsidRPr="00F80469">
        <w:rPr>
          <w:sz w:val="16"/>
        </w:rPr>
        <w:t xml:space="preserve"> </w:t>
      </w:r>
      <w:r w:rsidRPr="00F80469">
        <w:rPr>
          <w:rStyle w:val="StyleUnderline"/>
        </w:rPr>
        <w:t>of</w:t>
      </w:r>
      <w:r w:rsidRPr="00F80469">
        <w:rPr>
          <w:sz w:val="16"/>
        </w:rPr>
        <w:t xml:space="preserve"> </w:t>
      </w:r>
      <w:r w:rsidRPr="00F80469">
        <w:rPr>
          <w:rStyle w:val="Emphasis"/>
        </w:rPr>
        <w:t>counterintel</w:t>
      </w:r>
      <w:r w:rsidRPr="00F80469">
        <w:rPr>
          <w:sz w:val="16"/>
        </w:rPr>
        <w:t xml:space="preserve">ligence </w:t>
      </w:r>
      <w:r w:rsidRPr="00F80469">
        <w:rPr>
          <w:rStyle w:val="StyleUnderline"/>
        </w:rPr>
        <w:t>can</w:t>
      </w:r>
      <w:r w:rsidRPr="00F80469">
        <w:rPr>
          <w:sz w:val="16"/>
        </w:rPr>
        <w:t xml:space="preserve"> easily </w:t>
      </w:r>
      <w:r w:rsidRPr="00F80469">
        <w:rPr>
          <w:rStyle w:val="Emphasis"/>
        </w:rPr>
        <w:t>look</w:t>
      </w:r>
      <w:r w:rsidRPr="00F80469">
        <w:rPr>
          <w:sz w:val="16"/>
        </w:rPr>
        <w:t xml:space="preserve"> </w:t>
      </w:r>
      <w:r w:rsidRPr="00F80469">
        <w:rPr>
          <w:rStyle w:val="StyleUnderline"/>
        </w:rPr>
        <w:t>like inappropriate political meddling, and if the</w:t>
      </w:r>
      <w:r w:rsidRPr="00F80469">
        <w:rPr>
          <w:sz w:val="16"/>
        </w:rPr>
        <w:t xml:space="preserve"> President and the </w:t>
      </w:r>
      <w:r w:rsidRPr="00F80469">
        <w:rPr>
          <w:rStyle w:val="StyleUnderline"/>
        </w:rPr>
        <w:t>House</w:t>
      </w:r>
      <w:r w:rsidRPr="00F80469">
        <w:rPr>
          <w:sz w:val="16"/>
        </w:rPr>
        <w:t xml:space="preserve"> Intelligence Committee chairman </w:t>
      </w:r>
      <w:r w:rsidRPr="00F80469">
        <w:rPr>
          <w:rStyle w:val="StyleUnderline"/>
        </w:rPr>
        <w:t>are not</w:t>
      </w:r>
      <w:r w:rsidRPr="00F80469">
        <w:rPr>
          <w:sz w:val="16"/>
        </w:rPr>
        <w:t xml:space="preserve"> merely not </w:t>
      </w:r>
      <w:r w:rsidRPr="00F80469">
        <w:rPr>
          <w:rStyle w:val="Emphasis"/>
        </w:rPr>
        <w:t>defending</w:t>
      </w:r>
      <w:r w:rsidRPr="00F80469">
        <w:rPr>
          <w:sz w:val="16"/>
        </w:rPr>
        <w:t xml:space="preserve"> </w:t>
      </w:r>
      <w:r w:rsidRPr="00F80469">
        <w:rPr>
          <w:rStyle w:val="StyleUnderline"/>
        </w:rPr>
        <w:t>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StyleUnderline"/>
        </w:rPr>
        <w:t>but are</w:t>
      </w:r>
      <w:r w:rsidRPr="00F80469">
        <w:rPr>
          <w:sz w:val="16"/>
        </w:rPr>
        <w:t xml:space="preserve"> </w:t>
      </w:r>
      <w:r w:rsidRPr="00F80469">
        <w:rPr>
          <w:rStyle w:val="StyleUnderline"/>
        </w:rPr>
        <w:t>actively raising</w:t>
      </w:r>
      <w:r w:rsidRPr="00F80469">
        <w:rPr>
          <w:sz w:val="16"/>
        </w:rPr>
        <w:t xml:space="preserve"> </w:t>
      </w:r>
      <w:r w:rsidRPr="00F80469">
        <w:rPr>
          <w:rStyle w:val="Emphasis"/>
        </w:rPr>
        <w:t>questions</w:t>
      </w:r>
      <w:r w:rsidRPr="00F80469">
        <w:rPr>
          <w:sz w:val="16"/>
        </w:rPr>
        <w:t xml:space="preserve"> </w:t>
      </w:r>
      <w:r w:rsidRPr="00F80469">
        <w:rPr>
          <w:rStyle w:val="StyleUnderline"/>
        </w:rPr>
        <w:t>about its integrity, the</w:t>
      </w:r>
      <w:r w:rsidRPr="00F80469">
        <w:rPr>
          <w:sz w:val="16"/>
        </w:rPr>
        <w:t xml:space="preserve"> </w:t>
      </w:r>
      <w:r w:rsidRPr="00F80469">
        <w:rPr>
          <w:rStyle w:val="Emphasis"/>
        </w:rPr>
        <w:t>bargain itself</w:t>
      </w:r>
      <w:r w:rsidRPr="00F80469">
        <w:rPr>
          <w:sz w:val="16"/>
        </w:rPr>
        <w:t xml:space="preserve"> </w:t>
      </w:r>
      <w:r w:rsidRPr="00F80469">
        <w:rPr>
          <w:rStyle w:val="StyleUnderline"/>
        </w:rPr>
        <w:t>risks</w:t>
      </w:r>
      <w:r w:rsidRPr="00F80469">
        <w:rPr>
          <w:sz w:val="16"/>
        </w:rPr>
        <w:t xml:space="preserve"> </w:t>
      </w:r>
      <w:r w:rsidRPr="00F80469">
        <w:rPr>
          <w:rStyle w:val="Emphasis"/>
        </w:rPr>
        <w:t>unraveling</w:t>
      </w:r>
      <w:r w:rsidRPr="00F80469">
        <w:rPr>
          <w:sz w:val="16"/>
        </w:rPr>
        <w:t>.”</w:t>
      </w:r>
    </w:p>
    <w:p w14:paraId="2CDAF701" w14:textId="77777777" w:rsidR="007B1FBA" w:rsidRPr="00F80469" w:rsidRDefault="007B1FBA" w:rsidP="007B1FBA">
      <w:pPr>
        <w:rPr>
          <w:sz w:val="16"/>
        </w:rPr>
      </w:pPr>
      <w:r w:rsidRPr="00F80469">
        <w:rPr>
          <w:sz w:val="16"/>
        </w:rPr>
        <w:t>And seen in this light, House Speaker Paul Ryan’s, R-Wis., stubborn insistence on standing behind Nunes to perpetuate the assault on the integrity of the investigative process stands out as nothing less than unconscionable. Once again, Ryan’s partisanship has undermined his credibility.</w:t>
      </w:r>
    </w:p>
    <w:p w14:paraId="6742BD73" w14:textId="77777777" w:rsidR="007B1FBA" w:rsidRPr="00F80469" w:rsidRDefault="007B1FBA" w:rsidP="007B1FBA">
      <w:pPr>
        <w:rPr>
          <w:sz w:val="16"/>
        </w:rPr>
      </w:pPr>
      <w:r w:rsidRPr="00F80469">
        <w:rPr>
          <w:sz w:val="16"/>
        </w:rPr>
        <w:t xml:space="preserve">Goldsmith and </w:t>
      </w:r>
      <w:proofErr w:type="spellStart"/>
      <w:r w:rsidRPr="00F80469">
        <w:rPr>
          <w:sz w:val="16"/>
        </w:rPr>
        <w:t>Wittes</w:t>
      </w:r>
      <w:proofErr w:type="spellEnd"/>
      <w:r w:rsidRPr="00F80469">
        <w:rPr>
          <w:sz w:val="16"/>
        </w:rPr>
        <w:t xml:space="preserve"> point out that “if the intelligence community had been in any way targeting the Trump team last year for collection, that should be bad news for the Trump team, since it would imply, in normal circumstances, wrongdoing. Indeed, </w:t>
      </w:r>
      <w:r w:rsidRPr="00F80469">
        <w:rPr>
          <w:rStyle w:val="StyleUnderline"/>
        </w:rPr>
        <w:t>the whole point of the narrative appears to be to discredit the Russia investigation</w:t>
      </w:r>
      <w:r w:rsidRPr="00F80469">
        <w:rPr>
          <w:sz w:val="16"/>
        </w:rPr>
        <w:t xml:space="preserve"> (or some elements of it) </w:t>
      </w:r>
      <w:r w:rsidRPr="00F80469">
        <w:rPr>
          <w:rStyle w:val="StyleUnderline"/>
        </w:rPr>
        <w:t>by</w:t>
      </w:r>
      <w:r w:rsidRPr="00F80469">
        <w:rPr>
          <w:sz w:val="16"/>
        </w:rPr>
        <w:t xml:space="preserve"> </w:t>
      </w:r>
      <w:r w:rsidRPr="00F80469">
        <w:rPr>
          <w:rStyle w:val="Emphasis"/>
        </w:rPr>
        <w:t>shifting the story</w:t>
      </w:r>
      <w:r w:rsidRPr="00F80469">
        <w:rPr>
          <w:sz w:val="16"/>
        </w:rPr>
        <w:t xml:space="preserve"> away </w:t>
      </w:r>
      <w:r w:rsidRPr="00F80469">
        <w:rPr>
          <w:rStyle w:val="StyleUnderline"/>
        </w:rPr>
        <w:t>from Trump connections to the Russian wrongdoing to alleged wrongdoing in the investigation of the Russia matter</w:t>
      </w:r>
      <w:r w:rsidRPr="00F80469">
        <w:rPr>
          <w:sz w:val="16"/>
        </w:rPr>
        <w:t>.” They continue, “</w:t>
      </w:r>
      <w:r w:rsidRPr="00F80469">
        <w:rPr>
          <w:rStyle w:val="StyleUnderline"/>
        </w:rPr>
        <w:t>This appears to be Trump’s larger aim: To muddle the legitimacy of the intelligence community, and of</w:t>
      </w:r>
      <w:r w:rsidRPr="00F80469">
        <w:rPr>
          <w:sz w:val="16"/>
        </w:rPr>
        <w:t xml:space="preserve"> </w:t>
      </w:r>
      <w:r w:rsidRPr="00F80469">
        <w:rPr>
          <w:rStyle w:val="Emphasis"/>
        </w:rPr>
        <w:t>FISA</w:t>
      </w:r>
      <w:r w:rsidRPr="00F80469">
        <w:rPr>
          <w:sz w:val="16"/>
        </w:rPr>
        <w:t xml:space="preserve"> as a tool in this context, </w:t>
      </w:r>
      <w:r w:rsidRPr="00F80469">
        <w:rPr>
          <w:rStyle w:val="StyleUnderline"/>
        </w:rPr>
        <w:t>all with the</w:t>
      </w:r>
      <w:r w:rsidRPr="00F80469">
        <w:rPr>
          <w:sz w:val="16"/>
        </w:rPr>
        <w:t xml:space="preserve"> </w:t>
      </w:r>
      <w:r w:rsidRPr="00F80469">
        <w:rPr>
          <w:rStyle w:val="Emphasis"/>
        </w:rPr>
        <w:t>aim</w:t>
      </w:r>
      <w:r w:rsidRPr="00F80469">
        <w:rPr>
          <w:sz w:val="16"/>
        </w:rPr>
        <w:t xml:space="preserve"> </w:t>
      </w:r>
      <w:r w:rsidRPr="00F80469">
        <w:rPr>
          <w:rStyle w:val="StyleUnderline"/>
        </w:rPr>
        <w:t xml:space="preserve">of </w:t>
      </w:r>
      <w:r w:rsidRPr="00F80469">
        <w:rPr>
          <w:rStyle w:val="Emphasis"/>
        </w:rPr>
        <w:t>delegitimizing the Russia investigation</w:t>
      </w:r>
      <w:r w:rsidRPr="00F80469">
        <w:rPr>
          <w:sz w:val="16"/>
        </w:rPr>
        <w:t xml:space="preserve"> </w:t>
      </w:r>
      <w:r w:rsidRPr="00F80469">
        <w:rPr>
          <w:rStyle w:val="StyleUnderline"/>
        </w:rPr>
        <w:t xml:space="preserve">and, perhaps, of delegitimizing </w:t>
      </w:r>
      <w:r w:rsidRPr="00F80469">
        <w:rPr>
          <w:rStyle w:val="Emphasis"/>
        </w:rPr>
        <w:t>broader internal executive branch checks on the presidency</w:t>
      </w:r>
      <w:r w:rsidRPr="00F80469">
        <w:rPr>
          <w:sz w:val="16"/>
        </w:rPr>
        <w:t>.”</w:t>
      </w:r>
    </w:p>
    <w:p w14:paraId="066AC7B0" w14:textId="77777777" w:rsidR="007B1FBA" w:rsidRPr="00F80469" w:rsidRDefault="007B1FBA" w:rsidP="007B1FBA">
      <w:pPr>
        <w:rPr>
          <w:rStyle w:val="Emphasis"/>
        </w:rPr>
      </w:pPr>
      <w:r w:rsidRPr="00F80469">
        <w:rPr>
          <w:sz w:val="16"/>
        </w:rPr>
        <w:t xml:space="preserve">The episode underscores the degree to which we are vulnerable when those in positions of authority — Nunes, Trump, Ryan, the leakers — abuse their trust and turn the most consequential national security investigation of our lifetimes into a circus. Goldsmith and </w:t>
      </w:r>
      <w:proofErr w:type="spellStart"/>
      <w:r w:rsidRPr="00F80469">
        <w:rPr>
          <w:sz w:val="16"/>
        </w:rPr>
        <w:t>Wittes</w:t>
      </w:r>
      <w:proofErr w:type="spellEnd"/>
      <w:r w:rsidRPr="00F80469">
        <w:rPr>
          <w:sz w:val="16"/>
        </w:rPr>
        <w:t xml:space="preserve"> reiterate that “if the President and the House Intelligence Committee Chairman can discredit an investigation of foreign interference in an American election and collusion with that effort by the president’s campaign by alleging improper political misuse of the intelligence authorities by the prior administration, if leaking FISA intercepts is an accepted way to go after a political opponent, and if nobody can credibly say who’s telling the truth and who’s lying, then the grand bargain has truly failed, with consequences that are hard to fathom.” </w:t>
      </w:r>
      <w:r w:rsidRPr="00F80469">
        <w:rPr>
          <w:rStyle w:val="Emphasis"/>
        </w:rPr>
        <w:t>We should hope that the FBI</w:t>
      </w:r>
      <w:r w:rsidRPr="00F80469">
        <w:rPr>
          <w:sz w:val="16"/>
        </w:rPr>
        <w:t xml:space="preserve"> and </w:t>
      </w:r>
      <w:r w:rsidRPr="00F80469">
        <w:rPr>
          <w:rStyle w:val="StyleUnderline"/>
        </w:rPr>
        <w:t>the</w:t>
      </w:r>
      <w:r w:rsidRPr="00F80469">
        <w:rPr>
          <w:sz w:val="16"/>
        </w:rPr>
        <w:t xml:space="preserve"> </w:t>
      </w:r>
      <w:r w:rsidRPr="00F80469">
        <w:rPr>
          <w:rStyle w:val="Emphasis"/>
        </w:rPr>
        <w:t>Senate</w:t>
      </w:r>
      <w:r w:rsidRPr="00F80469">
        <w:rPr>
          <w:sz w:val="16"/>
        </w:rPr>
        <w:t xml:space="preserve"> Intelligence Committee — </w:t>
      </w:r>
      <w:r w:rsidRPr="00F80469">
        <w:rPr>
          <w:rStyle w:val="StyleUnderline"/>
        </w:rPr>
        <w:t>as well as</w:t>
      </w:r>
      <w:r w:rsidRPr="00F80469">
        <w:rPr>
          <w:sz w:val="16"/>
        </w:rPr>
        <w:t xml:space="preserve"> the </w:t>
      </w:r>
      <w:r w:rsidRPr="00F80469">
        <w:rPr>
          <w:rStyle w:val="Emphasis"/>
        </w:rPr>
        <w:t>House</w:t>
      </w:r>
      <w:r w:rsidRPr="00F80469">
        <w:rPr>
          <w:sz w:val="16"/>
        </w:rPr>
        <w:t xml:space="preserve"> Intelligence Committee probe minus Nunes — </w:t>
      </w:r>
      <w:r w:rsidRPr="00F80469">
        <w:rPr>
          <w:rStyle w:val="StyleUnderline"/>
        </w:rPr>
        <w:t>have the</w:t>
      </w:r>
      <w:r w:rsidRPr="00F80469">
        <w:rPr>
          <w:sz w:val="16"/>
        </w:rPr>
        <w:t xml:space="preserve"> </w:t>
      </w:r>
      <w:r w:rsidRPr="00F80469">
        <w:rPr>
          <w:rStyle w:val="Emphasis"/>
        </w:rPr>
        <w:t>skill and integrity</w:t>
      </w:r>
      <w:r w:rsidRPr="00F80469">
        <w:rPr>
          <w:sz w:val="16"/>
        </w:rPr>
        <w:t xml:space="preserve"> </w:t>
      </w:r>
      <w:r w:rsidRPr="00F80469">
        <w:rPr>
          <w:rStyle w:val="StyleUnderline"/>
        </w:rPr>
        <w:t xml:space="preserve">to </w:t>
      </w:r>
      <w:r w:rsidRPr="00F80469">
        <w:rPr>
          <w:rStyle w:val="Emphasis"/>
        </w:rPr>
        <w:t>produce a result in which we can all have confidence.</w:t>
      </w:r>
    </w:p>
    <w:p w14:paraId="497B556C" w14:textId="77777777" w:rsidR="007B1FBA" w:rsidRPr="00F80469" w:rsidRDefault="007B1FBA" w:rsidP="007B1FBA"/>
    <w:p w14:paraId="78A9F1C7" w14:textId="77777777" w:rsidR="00D567B2" w:rsidRPr="00F80469" w:rsidRDefault="00D567B2" w:rsidP="00D567B2">
      <w:pPr>
        <w:pStyle w:val="Heading2"/>
        <w:rPr>
          <w:szCs w:val="28"/>
        </w:rPr>
      </w:pPr>
      <w:r w:rsidRPr="00F80469">
        <w:rPr>
          <w:szCs w:val="28"/>
        </w:rPr>
        <w:t>Oversight CPs</w:t>
      </w:r>
    </w:p>
    <w:p w14:paraId="24FB3F3F" w14:textId="4259CA26" w:rsidR="00A6463F" w:rsidRPr="00F80469" w:rsidRDefault="00A6463F" w:rsidP="00D567B2">
      <w:pPr>
        <w:pStyle w:val="Heading3"/>
      </w:pPr>
      <w:r w:rsidRPr="00F80469">
        <w:t>Ex Ante Fails---2AC</w:t>
      </w:r>
    </w:p>
    <w:p w14:paraId="48203BE4" w14:textId="77777777" w:rsidR="00A6463F" w:rsidRPr="00F80469" w:rsidRDefault="00A6463F" w:rsidP="00A6463F">
      <w:pPr>
        <w:pStyle w:val="Heading4"/>
      </w:pPr>
      <w:r w:rsidRPr="00F80469">
        <w:t>Ex ante checks fail---decision-makers will always be too deferential to the government because stuff is too uncertain</w:t>
      </w:r>
    </w:p>
    <w:p w14:paraId="17A6801C" w14:textId="77777777" w:rsidR="00A6463F" w:rsidRPr="00F80469" w:rsidRDefault="00A6463F" w:rsidP="00A6463F">
      <w:r w:rsidRPr="00F80469">
        <w:t xml:space="preserve">Patrick </w:t>
      </w:r>
      <w:r w:rsidRPr="00F80469">
        <w:rPr>
          <w:rStyle w:val="Style13ptBold"/>
        </w:rPr>
        <w:t>Walsh 16</w:t>
      </w:r>
      <w:r w:rsidRPr="00F80469">
        <w:t xml:space="preserve">, Senior Instructor, Legal Division, United States Department of Homeland Security Federal Law Enforcement Training Center; LL.M., University of Virginia School of Law, 2016, “Foreign Intelligence, Criminal Prosecutions, and Special Advocates Symposium Issue: The Fragile Fortress: Judicial Independence in the 21st Century,” University of Memphis Law Review, vol. 47, no. 4, 2017/2016, pp. 1011–1046 </w:t>
      </w:r>
    </w:p>
    <w:p w14:paraId="698D6353" w14:textId="77777777" w:rsidR="00A6463F" w:rsidRPr="00F80469" w:rsidRDefault="00A6463F" w:rsidP="00A6463F">
      <w:pPr>
        <w:rPr>
          <w:sz w:val="16"/>
        </w:rPr>
      </w:pPr>
      <w:r w:rsidRPr="00F80469">
        <w:rPr>
          <w:rStyle w:val="Emphasis"/>
        </w:rPr>
        <w:t>Early</w:t>
      </w:r>
      <w:r w:rsidRPr="00F80469">
        <w:rPr>
          <w:rStyle w:val="StyleUnderline"/>
        </w:rPr>
        <w:t xml:space="preserve"> intervention into government surveillance programs</w:t>
      </w:r>
      <w:r w:rsidRPr="00F80469">
        <w:rPr>
          <w:sz w:val="16"/>
        </w:rPr>
        <w:t xml:space="preserve"> also </w:t>
      </w:r>
      <w:r w:rsidRPr="00F80469">
        <w:rPr>
          <w:rStyle w:val="StyleUnderline"/>
        </w:rPr>
        <w:t xml:space="preserve">has tremendous value for </w:t>
      </w:r>
      <w:r w:rsidRPr="00F80469">
        <w:rPr>
          <w:rStyle w:val="Emphasis"/>
        </w:rPr>
        <w:t>civil liberties</w:t>
      </w:r>
      <w:r w:rsidRPr="00F80469">
        <w:rPr>
          <w:sz w:val="16"/>
        </w:rPr>
        <w:t xml:space="preserve">. </w:t>
      </w:r>
      <w:r w:rsidRPr="00F80469">
        <w:rPr>
          <w:rStyle w:val="StyleUnderline"/>
        </w:rPr>
        <w:t xml:space="preserve">An effective amicus can potentially prevent constitutional violations </w:t>
      </w:r>
      <w:r w:rsidRPr="00F80469">
        <w:rPr>
          <w:rStyle w:val="Emphasis"/>
        </w:rPr>
        <w:t>before they happen</w:t>
      </w:r>
      <w:r w:rsidRPr="00F80469">
        <w:rPr>
          <w:sz w:val="16"/>
        </w:rPr>
        <w:t xml:space="preserve"> by providing the court an opposing view that promotes civil liberties over government's request for national security protections. This early intervention, if effective, is a powerful catalyst to ensure independent judicial decisions.</w:t>
      </w:r>
    </w:p>
    <w:p w14:paraId="702846FC" w14:textId="77777777" w:rsidR="00A6463F" w:rsidRPr="00F80469" w:rsidRDefault="00A6463F" w:rsidP="00A6463F">
      <w:pPr>
        <w:rPr>
          <w:rStyle w:val="StyleUnderline"/>
        </w:rPr>
      </w:pPr>
      <w:r w:rsidRPr="00F80469">
        <w:rPr>
          <w:rStyle w:val="StyleUnderline"/>
        </w:rPr>
        <w:t xml:space="preserve">However, there is a </w:t>
      </w:r>
      <w:r w:rsidRPr="00F80469">
        <w:rPr>
          <w:rStyle w:val="Emphasis"/>
        </w:rPr>
        <w:t>downside</w:t>
      </w:r>
      <w:r w:rsidRPr="00F80469">
        <w:rPr>
          <w:rStyle w:val="StyleUnderline"/>
        </w:rPr>
        <w:t xml:space="preserve"> to this early intervention. Review of intelligence collection programs prior to their employment lacks the </w:t>
      </w:r>
      <w:r w:rsidRPr="00F80469">
        <w:rPr>
          <w:rStyle w:val="Emphasis"/>
        </w:rPr>
        <w:t>clarity present in post-search</w:t>
      </w:r>
      <w:r w:rsidRPr="00F80469">
        <w:rPr>
          <w:sz w:val="16"/>
        </w:rPr>
        <w:t xml:space="preserve"> or collection </w:t>
      </w:r>
      <w:r w:rsidRPr="00F80469">
        <w:rPr>
          <w:rStyle w:val="Emphasis"/>
        </w:rPr>
        <w:t>reviews</w:t>
      </w:r>
      <w:r w:rsidRPr="00F80469">
        <w:rPr>
          <w:sz w:val="16"/>
        </w:rPr>
        <w:t xml:space="preserve">. </w:t>
      </w:r>
      <w:r w:rsidRPr="00F80469">
        <w:rPr>
          <w:rStyle w:val="StyleUnderline"/>
        </w:rPr>
        <w:t xml:space="preserve">Because there is concrete value in looking at the government conduct </w:t>
      </w:r>
      <w:r w:rsidRPr="00F80469">
        <w:rPr>
          <w:rStyle w:val="Emphasis"/>
        </w:rPr>
        <w:t>after</w:t>
      </w:r>
      <w:r w:rsidRPr="00F80469">
        <w:rPr>
          <w:sz w:val="16"/>
        </w:rPr>
        <w:t xml:space="preserve"> </w:t>
      </w:r>
      <w:r w:rsidRPr="00F80469">
        <w:rPr>
          <w:rStyle w:val="StyleUnderline"/>
        </w:rPr>
        <w:t xml:space="preserve">it has occurred to determine whether it was constitutional, </w:t>
      </w:r>
      <w:r w:rsidRPr="00F80469">
        <w:rPr>
          <w:rStyle w:val="Emphasis"/>
        </w:rPr>
        <w:t>courts</w:t>
      </w:r>
      <w:r w:rsidRPr="00F80469">
        <w:rPr>
          <w:rStyle w:val="StyleUnderline"/>
        </w:rPr>
        <w:t xml:space="preserve"> tend to be </w:t>
      </w:r>
      <w:r w:rsidRPr="00F80469">
        <w:rPr>
          <w:rStyle w:val="Emphasis"/>
        </w:rPr>
        <w:t>reluctant to review prospective action</w:t>
      </w:r>
      <w:r w:rsidRPr="00F80469">
        <w:rPr>
          <w:sz w:val="16"/>
        </w:rPr>
        <w:t xml:space="preserve"> in many ordinary cases. </w:t>
      </w:r>
      <w:r w:rsidRPr="00F80469">
        <w:rPr>
          <w:rStyle w:val="StyleUnderline"/>
        </w:rPr>
        <w:t xml:space="preserve">Put another way, some intelligence programs may </w:t>
      </w:r>
      <w:r w:rsidRPr="00F80469">
        <w:rPr>
          <w:rStyle w:val="Emphasis"/>
        </w:rPr>
        <w:t>appear</w:t>
      </w:r>
      <w:r w:rsidRPr="00F80469">
        <w:rPr>
          <w:rStyle w:val="StyleUnderline"/>
        </w:rPr>
        <w:t xml:space="preserve"> to be appropriate at the </w:t>
      </w:r>
      <w:r w:rsidRPr="00F80469">
        <w:rPr>
          <w:rStyle w:val="Emphasis"/>
        </w:rPr>
        <w:t>outset</w:t>
      </w:r>
      <w:r w:rsidRPr="00F80469">
        <w:rPr>
          <w:rStyle w:val="StyleUnderline"/>
        </w:rPr>
        <w:t xml:space="preserve">, but </w:t>
      </w:r>
      <w:r w:rsidRPr="00F80469">
        <w:rPr>
          <w:rStyle w:val="Emphasis"/>
        </w:rPr>
        <w:t>after</w:t>
      </w:r>
      <w:r w:rsidRPr="00F80469">
        <w:rPr>
          <w:rStyle w:val="StyleUnderline"/>
        </w:rPr>
        <w:t xml:space="preserve"> the government collects intelligence, it </w:t>
      </w:r>
      <w:r w:rsidRPr="00F80469">
        <w:rPr>
          <w:rStyle w:val="Emphasis"/>
        </w:rPr>
        <w:t>becomes</w:t>
      </w:r>
      <w:r w:rsidRPr="00F80469">
        <w:rPr>
          <w:rStyle w:val="StyleUnderline"/>
        </w:rPr>
        <w:t xml:space="preserve"> clear that the searches were </w:t>
      </w:r>
      <w:r w:rsidRPr="00F80469">
        <w:rPr>
          <w:rStyle w:val="Emphasis"/>
        </w:rPr>
        <w:t>not constitutional</w:t>
      </w:r>
      <w:r w:rsidRPr="00F80469">
        <w:rPr>
          <w:sz w:val="16"/>
        </w:rPr>
        <w:t xml:space="preserve">. </w:t>
      </w:r>
      <w:r w:rsidRPr="00F80469">
        <w:rPr>
          <w:rStyle w:val="StyleUnderline"/>
        </w:rPr>
        <w:t xml:space="preserve">An advocate has the value of </w:t>
      </w:r>
      <w:r w:rsidRPr="00F80469">
        <w:rPr>
          <w:rStyle w:val="Emphasis"/>
        </w:rPr>
        <w:t>hindsight</w:t>
      </w:r>
      <w:r w:rsidRPr="00F80469">
        <w:rPr>
          <w:rStyle w:val="StyleUnderline"/>
        </w:rPr>
        <w:t xml:space="preserve"> when performing a full and careful review of what actions the government has already performed.</w:t>
      </w:r>
    </w:p>
    <w:p w14:paraId="09ACE029" w14:textId="06EE31B6" w:rsidR="00A6463F" w:rsidRPr="00F80469" w:rsidRDefault="00A6463F" w:rsidP="00A6463F">
      <w:pPr>
        <w:rPr>
          <w:sz w:val="16"/>
        </w:rPr>
      </w:pPr>
      <w:r w:rsidRPr="00F80469">
        <w:rPr>
          <w:sz w:val="16"/>
        </w:rPr>
        <w:t xml:space="preserve">In addition to the early intervention provided by the FISC amicus curiae, </w:t>
      </w:r>
      <w:r w:rsidRPr="00F80469">
        <w:rPr>
          <w:rStyle w:val="StyleUnderline"/>
        </w:rPr>
        <w:t>it is</w:t>
      </w:r>
      <w:r w:rsidRPr="00F80469">
        <w:rPr>
          <w:sz w:val="16"/>
        </w:rPr>
        <w:t xml:space="preserve"> also </w:t>
      </w:r>
      <w:r w:rsidRPr="00F80469">
        <w:rPr>
          <w:rStyle w:val="StyleUnderline"/>
        </w:rPr>
        <w:t>necessary to</w:t>
      </w:r>
      <w:r w:rsidRPr="00F80469">
        <w:rPr>
          <w:sz w:val="16"/>
        </w:rPr>
        <w:t xml:space="preserve"> employ a special advocate after the searches are concluded in order to ensure that the courts and government are acting consistently with national values. Considering that an amicus can now participate in the beginning of the review of these programs, it is also appropriate to permit them to </w:t>
      </w:r>
      <w:r w:rsidRPr="00F80469">
        <w:rPr>
          <w:rStyle w:val="StyleUnderline"/>
        </w:rPr>
        <w:t>review searches</w:t>
      </w:r>
      <w:r w:rsidRPr="00F80469">
        <w:rPr>
          <w:sz w:val="16"/>
        </w:rPr>
        <w:t xml:space="preserve"> </w:t>
      </w:r>
      <w:r w:rsidRPr="00F80469">
        <w:rPr>
          <w:rStyle w:val="Emphasis"/>
        </w:rPr>
        <w:t>after they conclude</w:t>
      </w:r>
      <w:r w:rsidRPr="00F80469">
        <w:rPr>
          <w:sz w:val="16"/>
        </w:rPr>
        <w:t xml:space="preserve">, especially </w:t>
      </w:r>
      <w:r w:rsidRPr="00F80469">
        <w:rPr>
          <w:rStyle w:val="StyleUnderline"/>
        </w:rPr>
        <w:t xml:space="preserve">when the government wishes to </w:t>
      </w:r>
      <w:r w:rsidRPr="00F80469">
        <w:rPr>
          <w:rStyle w:val="Emphasis"/>
        </w:rPr>
        <w:t>use</w:t>
      </w:r>
      <w:r w:rsidRPr="00F80469">
        <w:rPr>
          <w:rStyle w:val="StyleUnderline"/>
        </w:rPr>
        <w:t xml:space="preserve"> the fruits of those searches in </w:t>
      </w:r>
      <w:r w:rsidRPr="00F80469">
        <w:rPr>
          <w:rStyle w:val="Emphasis"/>
        </w:rPr>
        <w:t>criminal cases against defendants</w:t>
      </w:r>
      <w:r w:rsidRPr="00F80469">
        <w:rPr>
          <w:sz w:val="16"/>
        </w:rPr>
        <w:t xml:space="preserve">. </w:t>
      </w:r>
      <w:r w:rsidRPr="00F80469">
        <w:rPr>
          <w:rStyle w:val="StyleUnderline"/>
        </w:rPr>
        <w:t xml:space="preserve">Unfortunately, </w:t>
      </w:r>
      <w:r w:rsidRPr="00F80469">
        <w:rPr>
          <w:rStyle w:val="Emphasis"/>
        </w:rPr>
        <w:t>current court procedures do not allow</w:t>
      </w:r>
      <w:r w:rsidRPr="00F80469">
        <w:rPr>
          <w:sz w:val="16"/>
        </w:rPr>
        <w:t xml:space="preserve"> special advocates to </w:t>
      </w:r>
      <w:r w:rsidRPr="00F80469">
        <w:rPr>
          <w:rStyle w:val="Emphasis"/>
        </w:rPr>
        <w:t>review at trial</w:t>
      </w:r>
      <w:r w:rsidRPr="00F80469">
        <w:rPr>
          <w:sz w:val="16"/>
        </w:rPr>
        <w:t xml:space="preserve"> the information that the USA FREEDOM Act's amicus can review before collection. </w:t>
      </w:r>
    </w:p>
    <w:p w14:paraId="2AAD68B7" w14:textId="5CB4F3D6" w:rsidR="00D567B2" w:rsidRPr="00F80469" w:rsidRDefault="00D567B2" w:rsidP="00D567B2">
      <w:pPr>
        <w:pStyle w:val="Heading3"/>
      </w:pPr>
      <w:r w:rsidRPr="00F80469">
        <w:t>Abolish FISC CP---2AC</w:t>
      </w:r>
    </w:p>
    <w:p w14:paraId="5996ED0D" w14:textId="77777777" w:rsidR="00D567B2" w:rsidRPr="00F80469" w:rsidRDefault="00D567B2" w:rsidP="00D567B2">
      <w:pPr>
        <w:pStyle w:val="Heading4"/>
      </w:pPr>
      <w:r w:rsidRPr="00F80469">
        <w:t xml:space="preserve">Abolishing FISC is a </w:t>
      </w:r>
      <w:r w:rsidRPr="00F80469">
        <w:rPr>
          <w:u w:val="single"/>
        </w:rPr>
        <w:t>disaster</w:t>
      </w:r>
      <w:r w:rsidRPr="00F80469">
        <w:t xml:space="preserve">---it’s the </w:t>
      </w:r>
      <w:r w:rsidRPr="00F80469">
        <w:rPr>
          <w:u w:val="single"/>
        </w:rPr>
        <w:t>only possible source</w:t>
      </w:r>
      <w:r w:rsidRPr="00F80469">
        <w:t xml:space="preserve"> of oversight. </w:t>
      </w:r>
    </w:p>
    <w:p w14:paraId="0E10EAE3" w14:textId="77777777" w:rsidR="00D567B2" w:rsidRPr="00F80469" w:rsidRDefault="00D567B2" w:rsidP="00D567B2">
      <w:r w:rsidRPr="00F80469">
        <w:t xml:space="preserve">Benjamin </w:t>
      </w:r>
      <w:proofErr w:type="spellStart"/>
      <w:r w:rsidRPr="00F80469">
        <w:rPr>
          <w:rStyle w:val="Style13ptBold"/>
        </w:rPr>
        <w:t>Wittes</w:t>
      </w:r>
      <w:proofErr w:type="spellEnd"/>
      <w:r w:rsidRPr="00F80469">
        <w:rPr>
          <w:rStyle w:val="Style13ptBold"/>
        </w:rPr>
        <w:t xml:space="preserve"> 20</w:t>
      </w:r>
      <w:r w:rsidRPr="00F80469">
        <w:t>, editor in chief of Lawfare and a Senior Fellow in Governance Studies at the Brookings Institution, "Thoughts on the Horowitz Report, Part III: The FISA Findings," Lawfare, 1-15-2020, https://www.lawfareblog.com/thoughts-horowitz-report-part-iii-fisa-findings</w:t>
      </w:r>
    </w:p>
    <w:p w14:paraId="3A0FADCE" w14:textId="77777777" w:rsidR="00D567B2" w:rsidRPr="002B3B5E" w:rsidRDefault="00D567B2" w:rsidP="00D567B2">
      <w:pPr>
        <w:rPr>
          <w:sz w:val="16"/>
        </w:rPr>
      </w:pPr>
      <w:r w:rsidRPr="002B3B5E">
        <w:rPr>
          <w:rStyle w:val="StyleUnderline"/>
        </w:rPr>
        <w:t>On this point, one would hope there would be political consensus—though apparently there is not. Some voices on the</w:t>
      </w:r>
      <w:r w:rsidRPr="002B3B5E">
        <w:rPr>
          <w:sz w:val="16"/>
        </w:rPr>
        <w:t xml:space="preserve"> </w:t>
      </w:r>
      <w:proofErr w:type="spellStart"/>
      <w:r w:rsidRPr="002B3B5E">
        <w:rPr>
          <w:rStyle w:val="Emphasis"/>
        </w:rPr>
        <w:t>Trumpish</w:t>
      </w:r>
      <w:proofErr w:type="spellEnd"/>
      <w:r w:rsidRPr="002B3B5E">
        <w:rPr>
          <w:rStyle w:val="Emphasis"/>
        </w:rPr>
        <w:t xml:space="preserve"> right</w:t>
      </w:r>
      <w:r w:rsidRPr="002B3B5E">
        <w:rPr>
          <w:sz w:val="16"/>
        </w:rPr>
        <w:t xml:space="preserve"> these days </w:t>
      </w:r>
      <w:r w:rsidRPr="002B3B5E">
        <w:rPr>
          <w:rStyle w:val="StyleUnderline"/>
        </w:rPr>
        <w:t xml:space="preserve">seem to be advocating </w:t>
      </w:r>
      <w:r w:rsidRPr="002B3B5E">
        <w:rPr>
          <w:rStyle w:val="Emphasis"/>
        </w:rPr>
        <w:t>abolishing the FISC</w:t>
      </w:r>
      <w:r w:rsidRPr="002B3B5E">
        <w:rPr>
          <w:rStyle w:val="StyleUnderline"/>
        </w:rPr>
        <w:t xml:space="preserve">. “Congress should consider </w:t>
      </w:r>
      <w:r w:rsidRPr="002B3B5E">
        <w:rPr>
          <w:rStyle w:val="Emphasis"/>
        </w:rPr>
        <w:t>getting rid of FISA courts altogether</w:t>
      </w:r>
      <w:r w:rsidRPr="002B3B5E">
        <w:rPr>
          <w:sz w:val="16"/>
        </w:rPr>
        <w:t xml:space="preserve">,” writes William </w:t>
      </w:r>
      <w:proofErr w:type="spellStart"/>
      <w:r w:rsidRPr="002B3B5E">
        <w:rPr>
          <w:sz w:val="16"/>
        </w:rPr>
        <w:t>McGurn</w:t>
      </w:r>
      <w:proofErr w:type="spellEnd"/>
      <w:r w:rsidRPr="002B3B5E">
        <w:rPr>
          <w:sz w:val="16"/>
        </w:rPr>
        <w:t xml:space="preserve"> in the Wall Street Journal. “</w:t>
      </w:r>
      <w:r w:rsidRPr="002B3B5E">
        <w:rPr>
          <w:rStyle w:val="StyleUnderline"/>
        </w:rPr>
        <w:t xml:space="preserve">Because without judges to hide behind, executive officials who order spying on their fellow citizens will have to </w:t>
      </w:r>
      <w:r w:rsidRPr="002B3B5E">
        <w:rPr>
          <w:rStyle w:val="Emphasis"/>
        </w:rPr>
        <w:t>own those decisions themselves</w:t>
      </w:r>
      <w:r w:rsidRPr="002B3B5E">
        <w:rPr>
          <w:sz w:val="16"/>
        </w:rPr>
        <w:t>.”</w:t>
      </w:r>
    </w:p>
    <w:p w14:paraId="068B792D" w14:textId="77777777" w:rsidR="00D567B2" w:rsidRPr="002B3B5E" w:rsidRDefault="00D567B2" w:rsidP="00D567B2">
      <w:pPr>
        <w:rPr>
          <w:sz w:val="16"/>
        </w:rPr>
      </w:pPr>
      <w:r w:rsidRPr="002B3B5E">
        <w:rPr>
          <w:rStyle w:val="StyleUnderline"/>
        </w:rPr>
        <w:t>This is</w:t>
      </w:r>
      <w:r w:rsidRPr="002B3B5E">
        <w:rPr>
          <w:sz w:val="16"/>
        </w:rPr>
        <w:t xml:space="preserve"> </w:t>
      </w:r>
      <w:r w:rsidRPr="002B3B5E">
        <w:rPr>
          <w:rStyle w:val="Emphasis"/>
        </w:rPr>
        <w:t>very dangerous nonsense</w:t>
      </w:r>
      <w:r w:rsidRPr="002B3B5E">
        <w:rPr>
          <w:rStyle w:val="StyleUnderline"/>
        </w:rPr>
        <w:t>. On</w:t>
      </w:r>
      <w:r w:rsidRPr="002B3B5E">
        <w:rPr>
          <w:sz w:val="16"/>
        </w:rPr>
        <w:t xml:space="preserve"> </w:t>
      </w:r>
      <w:r w:rsidRPr="002B3B5E">
        <w:rPr>
          <w:rStyle w:val="Emphasis"/>
        </w:rPr>
        <w:t>Planet Earth</w:t>
      </w:r>
      <w:r w:rsidRPr="002B3B5E">
        <w:rPr>
          <w:rStyle w:val="StyleUnderline"/>
        </w:rPr>
        <w:t>, there is</w:t>
      </w:r>
      <w:r w:rsidRPr="002B3B5E">
        <w:rPr>
          <w:sz w:val="16"/>
        </w:rPr>
        <w:t xml:space="preserve"> </w:t>
      </w:r>
      <w:r w:rsidRPr="002B3B5E">
        <w:rPr>
          <w:rStyle w:val="Emphasis"/>
        </w:rPr>
        <w:t xml:space="preserve">no realistic alternative to </w:t>
      </w:r>
      <w:proofErr w:type="gramStart"/>
      <w:r w:rsidRPr="002B3B5E">
        <w:rPr>
          <w:rStyle w:val="Emphasis"/>
        </w:rPr>
        <w:t>some kind of FISA</w:t>
      </w:r>
      <w:proofErr w:type="gramEnd"/>
      <w:r w:rsidRPr="002B3B5E">
        <w:rPr>
          <w:rStyle w:val="Emphasis"/>
        </w:rPr>
        <w:t xml:space="preserve"> process</w:t>
      </w:r>
      <w:r w:rsidRPr="002B3B5E">
        <w:rPr>
          <w:sz w:val="16"/>
        </w:rPr>
        <w:t xml:space="preserve">. Whatever </w:t>
      </w:r>
      <w:proofErr w:type="spellStart"/>
      <w:r w:rsidRPr="002B3B5E">
        <w:rPr>
          <w:sz w:val="16"/>
        </w:rPr>
        <w:t>McGurn</w:t>
      </w:r>
      <w:proofErr w:type="spellEnd"/>
      <w:r w:rsidRPr="002B3B5E">
        <w:rPr>
          <w:sz w:val="16"/>
        </w:rPr>
        <w:t xml:space="preserve"> may imagine, </w:t>
      </w:r>
      <w:r w:rsidRPr="002B3B5E">
        <w:rPr>
          <w:rStyle w:val="StyleUnderline"/>
        </w:rPr>
        <w:t>the</w:t>
      </w:r>
      <w:r w:rsidRPr="002B3B5E">
        <w:rPr>
          <w:sz w:val="16"/>
        </w:rPr>
        <w:t xml:space="preserve"> </w:t>
      </w:r>
      <w:r w:rsidRPr="002B3B5E">
        <w:rPr>
          <w:rStyle w:val="Emphasis"/>
        </w:rPr>
        <w:t>history</w:t>
      </w:r>
      <w:r w:rsidRPr="002B3B5E">
        <w:rPr>
          <w:sz w:val="16"/>
        </w:rPr>
        <w:t xml:space="preserve"> </w:t>
      </w:r>
      <w:r w:rsidRPr="002B3B5E">
        <w:rPr>
          <w:rStyle w:val="StyleUnderline"/>
        </w:rPr>
        <w:t xml:space="preserve">of executive branch surveillance authority is </w:t>
      </w:r>
      <w:r w:rsidRPr="002B3B5E">
        <w:rPr>
          <w:rStyle w:val="Emphasis"/>
        </w:rPr>
        <w:t>not</w:t>
      </w:r>
      <w:r w:rsidRPr="002B3B5E">
        <w:rPr>
          <w:sz w:val="16"/>
        </w:rPr>
        <w:t xml:space="preserve"> </w:t>
      </w:r>
      <w:r w:rsidRPr="002B3B5E">
        <w:rPr>
          <w:rStyle w:val="StyleUnderline"/>
        </w:rPr>
        <w:t>a story of</w:t>
      </w:r>
      <w:r w:rsidRPr="002B3B5E">
        <w:rPr>
          <w:sz w:val="16"/>
        </w:rPr>
        <w:t xml:space="preserve"> </w:t>
      </w:r>
      <w:r w:rsidRPr="002B3B5E">
        <w:rPr>
          <w:rStyle w:val="Emphasis"/>
        </w:rPr>
        <w:t>accountability</w:t>
      </w:r>
      <w:r w:rsidRPr="002B3B5E">
        <w:rPr>
          <w:sz w:val="16"/>
        </w:rPr>
        <w:t xml:space="preserve"> </w:t>
      </w:r>
      <w:r w:rsidRPr="002B3B5E">
        <w:rPr>
          <w:rStyle w:val="StyleUnderline"/>
        </w:rPr>
        <w:t xml:space="preserve">for surveillance decisions. Conversely, treating FISA warrants like any other warrants, run through the normal Article III courts, is impracticable because of the pervasiveness in FISA warrants of material classified at a level normal courts can’t handle. </w:t>
      </w:r>
      <w:proofErr w:type="gramStart"/>
      <w:r w:rsidRPr="002B3B5E">
        <w:rPr>
          <w:rStyle w:val="StyleUnderline"/>
        </w:rPr>
        <w:t>So</w:t>
      </w:r>
      <w:proofErr w:type="gramEnd"/>
      <w:r w:rsidRPr="002B3B5E">
        <w:rPr>
          <w:rStyle w:val="StyleUnderline"/>
        </w:rPr>
        <w:t xml:space="preserve"> </w:t>
      </w:r>
      <w:r w:rsidRPr="002B3B5E">
        <w:rPr>
          <w:rStyle w:val="Emphasis"/>
        </w:rPr>
        <w:t>unless one intends to abolish national security surveillance altogether, one is realistically talking about mending the FISA process, not ending it</w:t>
      </w:r>
      <w:r w:rsidRPr="002B3B5E">
        <w:rPr>
          <w:sz w:val="16"/>
        </w:rPr>
        <w:t>.</w:t>
      </w:r>
    </w:p>
    <w:p w14:paraId="39186476" w14:textId="3307F9D7" w:rsidR="00D567B2" w:rsidRPr="002B3B5E" w:rsidRDefault="00D567B2" w:rsidP="00D567B2">
      <w:pPr>
        <w:rPr>
          <w:sz w:val="16"/>
        </w:rPr>
      </w:pPr>
      <w:r w:rsidRPr="002B3B5E">
        <w:rPr>
          <w:rStyle w:val="StyleUnderline"/>
        </w:rPr>
        <w:t>And</w:t>
      </w:r>
      <w:r w:rsidRPr="002B3B5E">
        <w:rPr>
          <w:sz w:val="16"/>
        </w:rPr>
        <w:t xml:space="preserve"> </w:t>
      </w:r>
      <w:r w:rsidRPr="002B3B5E">
        <w:rPr>
          <w:rStyle w:val="Emphasis"/>
        </w:rPr>
        <w:t>mending</w:t>
      </w:r>
      <w:r w:rsidRPr="002B3B5E">
        <w:rPr>
          <w:sz w:val="16"/>
        </w:rPr>
        <w:t xml:space="preserve"> it </w:t>
      </w:r>
      <w:r w:rsidRPr="002B3B5E">
        <w:rPr>
          <w:rStyle w:val="StyleUnderline"/>
        </w:rPr>
        <w:t>requires realistically assessing the</w:t>
      </w:r>
      <w:r w:rsidRPr="002B3B5E">
        <w:rPr>
          <w:sz w:val="16"/>
        </w:rPr>
        <w:t xml:space="preserve"> scope of the </w:t>
      </w:r>
      <w:r w:rsidRPr="002B3B5E">
        <w:rPr>
          <w:rStyle w:val="Emphasis"/>
        </w:rPr>
        <w:t>problem</w:t>
      </w:r>
      <w:r w:rsidRPr="002B3B5E">
        <w:rPr>
          <w:sz w:val="16"/>
        </w:rPr>
        <w:t xml:space="preserve">. The audit of FISA applications that Horowitz has announced is key in this regard—and regular routine audits of some FISA applications are probably important to institutionalize. The proper remedies are going to be very different if these problems crop up occasionally than if factual rigor in FISA applications is generally deficient. If the problem here was that an investigation at FBI headquarters with a complicated relationship with a confidential source led to pervasive confusion among a few Keystone Kops, we will think about the whole thing differently than we will if this sort of problem arises more frequently—say, in high-stakes investigations generally. And we will think about that problem, in turn, differently than we will think about the problem of the average FISA application being of inadequate factual rigor. </w:t>
      </w:r>
      <w:proofErr w:type="gramStart"/>
      <w:r w:rsidRPr="002B3B5E">
        <w:rPr>
          <w:sz w:val="16"/>
        </w:rPr>
        <w:t>So</w:t>
      </w:r>
      <w:proofErr w:type="gramEnd"/>
      <w:r w:rsidRPr="002B3B5E">
        <w:rPr>
          <w:sz w:val="16"/>
        </w:rPr>
        <w:t xml:space="preserve"> the first discipline here is learning more about the problem itself—and waiting for the results of Horowitz’s ongoing inquiry before drawing firm conclusions.</w:t>
      </w:r>
    </w:p>
    <w:p w14:paraId="77D2C9AC" w14:textId="69F836C4" w:rsidR="00D567B2" w:rsidRPr="00F80469" w:rsidRDefault="002B3B5E" w:rsidP="00D567B2">
      <w:pPr>
        <w:pStyle w:val="Heading4"/>
      </w:pPr>
      <w:r>
        <w:t>FIS</w:t>
      </w:r>
      <w:r w:rsidR="00151E4A">
        <w:t>C</w:t>
      </w:r>
      <w:r>
        <w:t xml:space="preserve"> is not the problem here</w:t>
      </w:r>
    </w:p>
    <w:p w14:paraId="6C8FBE46" w14:textId="2EF5A06F" w:rsidR="00D567B2" w:rsidRPr="00F80469" w:rsidRDefault="00D567B2" w:rsidP="00D567B2">
      <w:r w:rsidRPr="00F80469">
        <w:t xml:space="preserve">George </w:t>
      </w:r>
      <w:r w:rsidRPr="00F80469">
        <w:rPr>
          <w:rStyle w:val="Style13ptBold"/>
        </w:rPr>
        <w:t>Croner 3/13</w:t>
      </w:r>
      <w:r w:rsidRPr="00F80469">
        <w:t xml:space="preserve">, </w:t>
      </w:r>
      <w:r w:rsidR="00151E4A" w:rsidRPr="00F80469">
        <w:t xml:space="preserve">Former NSA Principal Litigation Counsel, </w:t>
      </w:r>
      <w:r w:rsidRPr="00F80469">
        <w:t>“A Response to “End the FISA”: Why It’s a Good Law and Sound Policy,” Just Security, 3/13/2020, https://www.justsecurity.org/69175/a-response-to-end-the-fisa-why-its-a-good-law-and-sound-policy/</w:t>
      </w:r>
    </w:p>
    <w:p w14:paraId="618367C2" w14:textId="77777777" w:rsidR="00D567B2" w:rsidRPr="00F80469" w:rsidRDefault="00D567B2" w:rsidP="00D567B2">
      <w:pPr>
        <w:rPr>
          <w:sz w:val="16"/>
        </w:rPr>
      </w:pPr>
      <w:r w:rsidRPr="00F80469">
        <w:rPr>
          <w:rStyle w:val="Emphasis"/>
        </w:rPr>
        <w:t>End</w:t>
      </w:r>
      <w:r w:rsidRPr="00F80469">
        <w:rPr>
          <w:sz w:val="16"/>
        </w:rPr>
        <w:t xml:space="preserve"> the </w:t>
      </w:r>
      <w:r w:rsidRPr="00F80469">
        <w:rPr>
          <w:rStyle w:val="Emphasis"/>
        </w:rPr>
        <w:t>FISA</w:t>
      </w:r>
      <w:r w:rsidRPr="00F80469">
        <w:rPr>
          <w:sz w:val="16"/>
        </w:rPr>
        <w:t xml:space="preserve"> </w:t>
      </w:r>
      <w:r w:rsidRPr="00F80469">
        <w:rPr>
          <w:rStyle w:val="StyleUnderline"/>
        </w:rPr>
        <w:t>could</w:t>
      </w:r>
      <w:r w:rsidRPr="00F80469">
        <w:rPr>
          <w:sz w:val="16"/>
        </w:rPr>
        <w:t xml:space="preserve"> </w:t>
      </w:r>
      <w:r w:rsidRPr="00F80469">
        <w:rPr>
          <w:rStyle w:val="StyleUnderline"/>
        </w:rPr>
        <w:t xml:space="preserve">not close without seeking to </w:t>
      </w:r>
      <w:r w:rsidRPr="00F80469">
        <w:rPr>
          <w:rStyle w:val="Emphasis"/>
        </w:rPr>
        <w:t>convert the FBI’s misfeasance</w:t>
      </w:r>
      <w:r w:rsidRPr="00F80469">
        <w:rPr>
          <w:sz w:val="16"/>
        </w:rPr>
        <w:t xml:space="preserve"> </w:t>
      </w:r>
      <w:r w:rsidRPr="00F80469">
        <w:rPr>
          <w:rStyle w:val="StyleUnderline"/>
        </w:rPr>
        <w:t>with</w:t>
      </w:r>
      <w:r w:rsidRPr="00F80469">
        <w:rPr>
          <w:sz w:val="16"/>
        </w:rPr>
        <w:t xml:space="preserve"> the Carter </w:t>
      </w:r>
      <w:r w:rsidRPr="00F80469">
        <w:rPr>
          <w:rStyle w:val="StyleUnderline"/>
        </w:rPr>
        <w:t>Page FISA applications into a</w:t>
      </w:r>
      <w:r w:rsidRPr="00F80469">
        <w:rPr>
          <w:sz w:val="16"/>
        </w:rPr>
        <w:t xml:space="preserve"> </w:t>
      </w:r>
      <w:r w:rsidRPr="00F80469">
        <w:rPr>
          <w:rStyle w:val="Emphasis"/>
        </w:rPr>
        <w:t>misdirected criticism of the FISC</w:t>
      </w:r>
      <w:r w:rsidRPr="00F80469">
        <w:rPr>
          <w:sz w:val="16"/>
        </w:rPr>
        <w:t xml:space="preserve"> and, derivatively, of FISA itself. </w:t>
      </w:r>
      <w:r w:rsidRPr="00F80469">
        <w:rPr>
          <w:rStyle w:val="StyleUnderline"/>
        </w:rPr>
        <w:t>Like others demanding FISA “reform,” McCarthy offers</w:t>
      </w:r>
      <w:r w:rsidRPr="00F80469">
        <w:rPr>
          <w:sz w:val="16"/>
        </w:rPr>
        <w:t xml:space="preserve"> </w:t>
      </w:r>
      <w:r w:rsidRPr="00F80469">
        <w:rPr>
          <w:rStyle w:val="Emphasis"/>
        </w:rPr>
        <w:t>no detail</w:t>
      </w:r>
      <w:r w:rsidRPr="00F80469">
        <w:rPr>
          <w:sz w:val="16"/>
        </w:rPr>
        <w:t xml:space="preserve"> </w:t>
      </w:r>
      <w:r w:rsidRPr="00F80469">
        <w:rPr>
          <w:rStyle w:val="StyleUnderline"/>
        </w:rPr>
        <w:t>as to</w:t>
      </w:r>
      <w:r w:rsidRPr="00F80469">
        <w:rPr>
          <w:sz w:val="16"/>
        </w:rPr>
        <w:t xml:space="preserve"> </w:t>
      </w:r>
      <w:r w:rsidRPr="00F80469">
        <w:rPr>
          <w:rStyle w:val="Emphasis"/>
        </w:rPr>
        <w:t>how the FISC judges reviewing the FBI’s tainted Page applications were to have divined that the Bureau had failed in its internal due diligence</w:t>
      </w:r>
      <w:r w:rsidRPr="00F80469">
        <w:rPr>
          <w:sz w:val="16"/>
        </w:rPr>
        <w:t xml:space="preserve">, butchered its own Woods Procedures and doctored emails, among other failings. </w:t>
      </w:r>
      <w:r w:rsidRPr="00F80469">
        <w:rPr>
          <w:rStyle w:val="StyleUnderline"/>
        </w:rPr>
        <w:t xml:space="preserve">More to the point, McCarthy offers no insight as to how the </w:t>
      </w:r>
      <w:r w:rsidRPr="00F80469">
        <w:rPr>
          <w:rStyle w:val="Emphasis"/>
        </w:rPr>
        <w:t>human failings at the FBI</w:t>
      </w:r>
      <w:r w:rsidRPr="00F80469">
        <w:rPr>
          <w:rStyle w:val="StyleUnderline"/>
        </w:rPr>
        <w:t>, or even those of the</w:t>
      </w:r>
      <w:r w:rsidRPr="00F80469">
        <w:rPr>
          <w:sz w:val="16"/>
        </w:rPr>
        <w:t xml:space="preserve"> </w:t>
      </w:r>
      <w:r w:rsidRPr="00F80469">
        <w:rPr>
          <w:rStyle w:val="Emphasis"/>
        </w:rPr>
        <w:t>FISC</w:t>
      </w:r>
      <w:r w:rsidRPr="00F80469">
        <w:rPr>
          <w:sz w:val="16"/>
        </w:rPr>
        <w:t xml:space="preserve"> </w:t>
      </w:r>
      <w:r w:rsidRPr="00F80469">
        <w:rPr>
          <w:rStyle w:val="StyleUnderline"/>
        </w:rPr>
        <w:t>if one insists that the judges should have</w:t>
      </w:r>
      <w:r w:rsidRPr="00F80469">
        <w:rPr>
          <w:sz w:val="16"/>
        </w:rPr>
        <w:t xml:space="preserve"> </w:t>
      </w:r>
      <w:r w:rsidRPr="00F80469">
        <w:rPr>
          <w:rStyle w:val="Emphasis"/>
        </w:rPr>
        <w:t>clairvoyantly discerned</w:t>
      </w:r>
      <w:r w:rsidRPr="00F80469">
        <w:rPr>
          <w:sz w:val="16"/>
        </w:rPr>
        <w:t xml:space="preserve"> </w:t>
      </w:r>
      <w:r w:rsidRPr="00F80469">
        <w:rPr>
          <w:rStyle w:val="StyleUnderline"/>
        </w:rPr>
        <w:t>the FBI’s multiple failings with respect to those Page FISA applications, translate into an</w:t>
      </w:r>
      <w:r w:rsidRPr="00F80469">
        <w:rPr>
          <w:sz w:val="16"/>
        </w:rPr>
        <w:t xml:space="preserve"> </w:t>
      </w:r>
      <w:r w:rsidRPr="00F80469">
        <w:rPr>
          <w:rStyle w:val="Emphasis"/>
        </w:rPr>
        <w:t>identifiable failing of any part of the</w:t>
      </w:r>
      <w:r w:rsidRPr="00F80469">
        <w:rPr>
          <w:sz w:val="16"/>
        </w:rPr>
        <w:t xml:space="preserve"> FISA </w:t>
      </w:r>
      <w:r w:rsidRPr="00F80469">
        <w:rPr>
          <w:rStyle w:val="Emphasis"/>
        </w:rPr>
        <w:t>statute itself</w:t>
      </w:r>
      <w:r w:rsidRPr="00F80469">
        <w:rPr>
          <w:sz w:val="16"/>
        </w:rPr>
        <w:t xml:space="preserve"> </w:t>
      </w:r>
      <w:r w:rsidRPr="00F80469">
        <w:rPr>
          <w:rStyle w:val="StyleUnderline"/>
        </w:rPr>
        <w:t>– as opposed to the</w:t>
      </w:r>
      <w:r w:rsidRPr="00F80469">
        <w:rPr>
          <w:sz w:val="16"/>
        </w:rPr>
        <w:t xml:space="preserve"> </w:t>
      </w:r>
      <w:r w:rsidRPr="00F80469">
        <w:rPr>
          <w:rStyle w:val="Emphasis"/>
        </w:rPr>
        <w:t>human execution</w:t>
      </w:r>
      <w:r w:rsidRPr="00F80469">
        <w:rPr>
          <w:sz w:val="16"/>
        </w:rPr>
        <w:t xml:space="preserve"> </w:t>
      </w:r>
      <w:r w:rsidRPr="00F80469">
        <w:rPr>
          <w:rStyle w:val="StyleUnderline"/>
        </w:rPr>
        <w:t>of that statute.</w:t>
      </w:r>
      <w:r w:rsidRPr="00F80469">
        <w:rPr>
          <w:sz w:val="16"/>
        </w:rPr>
        <w:t xml:space="preserve"> </w:t>
      </w:r>
      <w:r w:rsidRPr="00F80469">
        <w:rPr>
          <w:rStyle w:val="StyleUnderline"/>
        </w:rPr>
        <w:t xml:space="preserve">Until he and other critics of FISA furnish such detail, it is </w:t>
      </w:r>
      <w:r w:rsidRPr="00F80469">
        <w:rPr>
          <w:rStyle w:val="Emphasis"/>
        </w:rPr>
        <w:t>hard to perceive</w:t>
      </w:r>
      <w:r w:rsidRPr="00F80469">
        <w:rPr>
          <w:sz w:val="16"/>
        </w:rPr>
        <w:t xml:space="preserve"> their </w:t>
      </w:r>
      <w:r w:rsidRPr="00F80469">
        <w:rPr>
          <w:rStyle w:val="Emphasis"/>
        </w:rPr>
        <w:t>criticisms of FISA</w:t>
      </w:r>
      <w:r w:rsidRPr="00F80469">
        <w:rPr>
          <w:sz w:val="16"/>
        </w:rPr>
        <w:t xml:space="preserve"> </w:t>
      </w:r>
      <w:r w:rsidRPr="00F80469">
        <w:rPr>
          <w:rStyle w:val="StyleUnderline"/>
        </w:rPr>
        <w:t>as</w:t>
      </w:r>
      <w:r w:rsidRPr="00F80469">
        <w:rPr>
          <w:sz w:val="16"/>
        </w:rPr>
        <w:t xml:space="preserve"> </w:t>
      </w:r>
      <w:r w:rsidRPr="00F80469">
        <w:rPr>
          <w:rStyle w:val="Emphasis"/>
        </w:rPr>
        <w:t>anything other than political posturing and transparent opportunism</w:t>
      </w:r>
      <w:r w:rsidRPr="00F80469">
        <w:rPr>
          <w:sz w:val="16"/>
        </w:rPr>
        <w:t>.</w:t>
      </w:r>
    </w:p>
    <w:p w14:paraId="69E0CE36" w14:textId="43769B69" w:rsidR="008C457B" w:rsidRDefault="008C457B" w:rsidP="00D567B2">
      <w:pPr>
        <w:pStyle w:val="Heading3"/>
      </w:pPr>
      <w:r>
        <w:t>Abolish FISC CP---AT: Accountability NB</w:t>
      </w:r>
    </w:p>
    <w:p w14:paraId="69E61002" w14:textId="2F237B1F" w:rsidR="008C457B" w:rsidRPr="008C457B" w:rsidRDefault="008C457B" w:rsidP="008C457B">
      <w:pPr>
        <w:pStyle w:val="Heading4"/>
      </w:pPr>
      <w:r>
        <w:t xml:space="preserve">Abolishing FISC </w:t>
      </w:r>
      <w:r>
        <w:rPr>
          <w:u w:val="single"/>
        </w:rPr>
        <w:t>worsens</w:t>
      </w:r>
      <w:r>
        <w:t xml:space="preserve"> accountability</w:t>
      </w:r>
    </w:p>
    <w:p w14:paraId="3A0119C8" w14:textId="77777777" w:rsidR="008C457B" w:rsidRPr="00AA665E" w:rsidRDefault="008C457B" w:rsidP="008C457B">
      <w:r w:rsidRPr="00AA665E">
        <w:rPr>
          <w:rStyle w:val="Style13ptBold"/>
        </w:rPr>
        <w:t>Pletka et al. 3/11</w:t>
      </w:r>
      <w:r>
        <w:t xml:space="preserve">, Marc Thiessen is a resident fellow at the American Enterprise Institute (AEI) where he studies and writes about American presidential leadership and counterterrorism; Danielle Pletka is a senior fellow in foreign and defense policy studies at the American Enterprise Institute (AEI), where she focuses on US foreign policy generally and the Middle East specifically; John </w:t>
      </w:r>
      <w:proofErr w:type="spellStart"/>
      <w:r>
        <w:t>Yoo</w:t>
      </w:r>
      <w:proofErr w:type="spellEnd"/>
      <w:r>
        <w:t xml:space="preserve"> is a Professor of Law at the University of California, Berkeley, and a visiting scholar at AEI, served as a deputy assistant attorney general in the Office of the Legal Counsel of the US Department of Justice, as General Counsel of the US Senate Committee on the Judiciary, and as a law clerk to Justice Clarence Thomas, “WTH is going on with the Foreign Intelligence Surveillance Act? John </w:t>
      </w:r>
      <w:proofErr w:type="spellStart"/>
      <w:r>
        <w:t>Yoo</w:t>
      </w:r>
      <w:proofErr w:type="spellEnd"/>
      <w:r>
        <w:t xml:space="preserve"> discusses the future of the FISA Court,” American Enterprise Institute, WTH podcast, Episode #35, 3/11/20, https://www.aei.org/wp-content/uploads/2020/03/3.11.20-John-Yoo-transcript.pdf</w:t>
      </w:r>
    </w:p>
    <w:p w14:paraId="5746ED90" w14:textId="77777777" w:rsidR="008C457B" w:rsidRPr="008C457B" w:rsidRDefault="008C457B" w:rsidP="008C457B">
      <w:pPr>
        <w:rPr>
          <w:sz w:val="16"/>
        </w:rPr>
      </w:pPr>
      <w:r w:rsidRPr="008C457B">
        <w:rPr>
          <w:sz w:val="16"/>
        </w:rPr>
        <w:t xml:space="preserve">Danielle Pletka: I think you make a good point. For a lot of us </w:t>
      </w:r>
      <w:r w:rsidRPr="008C457B">
        <w:rPr>
          <w:rStyle w:val="StyleUnderline"/>
        </w:rPr>
        <w:t>the notion that a</w:t>
      </w:r>
      <w:r w:rsidRPr="008C457B">
        <w:rPr>
          <w:sz w:val="16"/>
        </w:rPr>
        <w:t xml:space="preserve"> </w:t>
      </w:r>
      <w:r w:rsidRPr="008C457B">
        <w:rPr>
          <w:rStyle w:val="Emphasis"/>
        </w:rPr>
        <w:t>court exists</w:t>
      </w:r>
      <w:r w:rsidRPr="008C457B">
        <w:rPr>
          <w:sz w:val="16"/>
        </w:rPr>
        <w:t xml:space="preserve"> </w:t>
      </w:r>
      <w:r w:rsidRPr="008C457B">
        <w:rPr>
          <w:rStyle w:val="StyleUnderline"/>
        </w:rPr>
        <w:t>and that a</w:t>
      </w:r>
      <w:r w:rsidRPr="008C457B">
        <w:rPr>
          <w:sz w:val="16"/>
        </w:rPr>
        <w:t xml:space="preserve"> </w:t>
      </w:r>
      <w:r w:rsidRPr="008C457B">
        <w:rPr>
          <w:rStyle w:val="Emphasis"/>
        </w:rPr>
        <w:t xml:space="preserve">process </w:t>
      </w:r>
      <w:proofErr w:type="gramStart"/>
      <w:r w:rsidRPr="008C457B">
        <w:rPr>
          <w:rStyle w:val="Emphasis"/>
        </w:rPr>
        <w:t>exists</w:t>
      </w:r>
      <w:proofErr w:type="gramEnd"/>
      <w:r w:rsidRPr="008C457B">
        <w:rPr>
          <w:sz w:val="16"/>
        </w:rPr>
        <w:t xml:space="preserve"> </w:t>
      </w:r>
      <w:r w:rsidRPr="008C457B">
        <w:rPr>
          <w:rStyle w:val="StyleUnderline"/>
        </w:rPr>
        <w:t>and that</w:t>
      </w:r>
      <w:r w:rsidRPr="008C457B">
        <w:rPr>
          <w:sz w:val="16"/>
        </w:rPr>
        <w:t xml:space="preserve"> </w:t>
      </w:r>
      <w:r w:rsidRPr="008C457B">
        <w:rPr>
          <w:rStyle w:val="StyleUnderline"/>
        </w:rPr>
        <w:t>law enforcement has to</w:t>
      </w:r>
      <w:r w:rsidRPr="008C457B">
        <w:rPr>
          <w:sz w:val="16"/>
        </w:rPr>
        <w:t xml:space="preserve">, in fact, </w:t>
      </w:r>
      <w:r w:rsidRPr="008C457B">
        <w:rPr>
          <w:rStyle w:val="Emphasis"/>
        </w:rPr>
        <w:t>prove things to that court</w:t>
      </w:r>
      <w:r w:rsidRPr="008C457B">
        <w:rPr>
          <w:sz w:val="16"/>
        </w:rPr>
        <w:t xml:space="preserve"> </w:t>
      </w:r>
      <w:r w:rsidRPr="008C457B">
        <w:rPr>
          <w:rStyle w:val="StyleUnderline"/>
        </w:rPr>
        <w:t>is</w:t>
      </w:r>
      <w:r w:rsidRPr="008C457B">
        <w:rPr>
          <w:sz w:val="16"/>
        </w:rPr>
        <w:t xml:space="preserve"> actually </w:t>
      </w:r>
      <w:r w:rsidRPr="008C457B">
        <w:rPr>
          <w:rStyle w:val="Emphasis"/>
        </w:rPr>
        <w:t>reassuring</w:t>
      </w:r>
      <w:r w:rsidRPr="008C457B">
        <w:rPr>
          <w:rStyle w:val="StyleUnderline"/>
        </w:rPr>
        <w:t>. Because when you think about a person like</w:t>
      </w:r>
      <w:r w:rsidRPr="008C457B">
        <w:rPr>
          <w:sz w:val="16"/>
        </w:rPr>
        <w:t xml:space="preserve"> </w:t>
      </w:r>
      <w:r w:rsidRPr="008C457B">
        <w:rPr>
          <w:rStyle w:val="Emphasis"/>
        </w:rPr>
        <w:t>Donald Trump</w:t>
      </w:r>
      <w:r w:rsidRPr="008C457B">
        <w:rPr>
          <w:sz w:val="16"/>
        </w:rPr>
        <w:t xml:space="preserve"> </w:t>
      </w:r>
      <w:r w:rsidRPr="008C457B">
        <w:rPr>
          <w:rStyle w:val="StyleUnderline"/>
        </w:rPr>
        <w:t>having</w:t>
      </w:r>
      <w:r w:rsidRPr="008C457B">
        <w:rPr>
          <w:sz w:val="16"/>
        </w:rPr>
        <w:t xml:space="preserve"> </w:t>
      </w:r>
      <w:r w:rsidRPr="008C457B">
        <w:rPr>
          <w:rStyle w:val="Emphasis"/>
        </w:rPr>
        <w:t>sole authority over</w:t>
      </w:r>
      <w:r w:rsidRPr="008C457B">
        <w:rPr>
          <w:sz w:val="16"/>
        </w:rPr>
        <w:t xml:space="preserve"> such </w:t>
      </w:r>
      <w:r w:rsidRPr="008C457B">
        <w:rPr>
          <w:rStyle w:val="Emphasis"/>
        </w:rPr>
        <w:t>warrants</w:t>
      </w:r>
      <w:r w:rsidRPr="008C457B">
        <w:rPr>
          <w:rStyle w:val="StyleUnderline"/>
        </w:rPr>
        <w:t>, you can</w:t>
      </w:r>
      <w:r w:rsidRPr="008C457B">
        <w:rPr>
          <w:sz w:val="16"/>
        </w:rPr>
        <w:t xml:space="preserve"> </w:t>
      </w:r>
      <w:r w:rsidRPr="008C457B">
        <w:rPr>
          <w:rStyle w:val="Emphasis"/>
        </w:rPr>
        <w:t>only imagine what</w:t>
      </w:r>
      <w:r w:rsidRPr="008C457B">
        <w:rPr>
          <w:sz w:val="16"/>
        </w:rPr>
        <w:t xml:space="preserve"> Donald </w:t>
      </w:r>
      <w:r w:rsidRPr="008C457B">
        <w:rPr>
          <w:rStyle w:val="Emphasis"/>
        </w:rPr>
        <w:t>Trump would do</w:t>
      </w:r>
      <w:r w:rsidRPr="008C457B">
        <w:rPr>
          <w:sz w:val="16"/>
        </w:rPr>
        <w:t xml:space="preserve">. I mean, </w:t>
      </w:r>
      <w:r w:rsidRPr="008C457B">
        <w:rPr>
          <w:rStyle w:val="StyleUnderline"/>
        </w:rPr>
        <w:t>at least I could only imagine what Donald Trump could do. It could be</w:t>
      </w:r>
      <w:r w:rsidRPr="008C457B">
        <w:rPr>
          <w:sz w:val="16"/>
        </w:rPr>
        <w:t xml:space="preserve"> </w:t>
      </w:r>
      <w:r w:rsidRPr="008C457B">
        <w:rPr>
          <w:rStyle w:val="Emphasis"/>
        </w:rPr>
        <w:t>everybody</w:t>
      </w:r>
      <w:r w:rsidRPr="008C457B">
        <w:rPr>
          <w:rStyle w:val="StyleUnderline"/>
        </w:rPr>
        <w:t xml:space="preserve">. It could be </w:t>
      </w:r>
      <w:r w:rsidRPr="008C457B">
        <w:rPr>
          <w:rStyle w:val="Emphasis"/>
        </w:rPr>
        <w:t>anybody</w:t>
      </w:r>
      <w:r w:rsidRPr="008C457B">
        <w:rPr>
          <w:rStyle w:val="StyleUnderline"/>
        </w:rPr>
        <w:t>. It could be</w:t>
      </w:r>
      <w:r w:rsidRPr="008C457B">
        <w:rPr>
          <w:sz w:val="16"/>
        </w:rPr>
        <w:t xml:space="preserve"> </w:t>
      </w:r>
      <w:r w:rsidRPr="008C457B">
        <w:rPr>
          <w:rStyle w:val="Emphasis"/>
        </w:rPr>
        <w:t>Bernie</w:t>
      </w:r>
      <w:r w:rsidRPr="008C457B">
        <w:rPr>
          <w:rStyle w:val="StyleUnderline"/>
        </w:rPr>
        <w:t>. It could be</w:t>
      </w:r>
      <w:r w:rsidRPr="008C457B">
        <w:rPr>
          <w:sz w:val="16"/>
        </w:rPr>
        <w:t xml:space="preserve"> </w:t>
      </w:r>
      <w:r w:rsidRPr="008C457B">
        <w:rPr>
          <w:rStyle w:val="Emphasis"/>
        </w:rPr>
        <w:t>anybody he doesn't like</w:t>
      </w:r>
      <w:r w:rsidRPr="008C457B">
        <w:rPr>
          <w:rStyle w:val="StyleUnderline"/>
        </w:rPr>
        <w:t>. It could be</w:t>
      </w:r>
      <w:r w:rsidRPr="008C457B">
        <w:rPr>
          <w:sz w:val="16"/>
        </w:rPr>
        <w:t xml:space="preserve"> </w:t>
      </w:r>
      <w:r w:rsidRPr="008C457B">
        <w:rPr>
          <w:rStyle w:val="Emphasis"/>
        </w:rPr>
        <w:t>Wolf Blitzer</w:t>
      </w:r>
      <w:r w:rsidRPr="008C457B">
        <w:rPr>
          <w:sz w:val="16"/>
        </w:rPr>
        <w:t xml:space="preserve"> at CNN. </w:t>
      </w:r>
      <w:r w:rsidRPr="008C457B">
        <w:rPr>
          <w:rStyle w:val="StyleUnderline"/>
        </w:rPr>
        <w:t>You</w:t>
      </w:r>
      <w:r w:rsidRPr="008C457B">
        <w:rPr>
          <w:sz w:val="16"/>
        </w:rPr>
        <w:t xml:space="preserve"> </w:t>
      </w:r>
      <w:r w:rsidRPr="008C457B">
        <w:rPr>
          <w:rStyle w:val="Emphasis"/>
        </w:rPr>
        <w:t>never know</w:t>
      </w:r>
      <w:r w:rsidRPr="008C457B">
        <w:rPr>
          <w:sz w:val="16"/>
        </w:rPr>
        <w:t xml:space="preserve"> </w:t>
      </w:r>
      <w:r w:rsidRPr="008C457B">
        <w:rPr>
          <w:rStyle w:val="StyleUnderline"/>
        </w:rPr>
        <w:t>what is passing through the President's mind, and he has certainly proved himself</w:t>
      </w:r>
      <w:r w:rsidRPr="008C457B">
        <w:rPr>
          <w:sz w:val="16"/>
        </w:rPr>
        <w:t xml:space="preserve"> </w:t>
      </w:r>
      <w:r w:rsidRPr="008C457B">
        <w:rPr>
          <w:rStyle w:val="Emphasis"/>
        </w:rPr>
        <w:t>enormously</w:t>
      </w:r>
      <w:r w:rsidRPr="008C457B">
        <w:rPr>
          <w:sz w:val="16"/>
        </w:rPr>
        <w:t xml:space="preserve">, let's say, </w:t>
      </w:r>
      <w:r w:rsidRPr="008C457B">
        <w:rPr>
          <w:rStyle w:val="Emphasis"/>
        </w:rPr>
        <w:t>grandiose</w:t>
      </w:r>
      <w:r w:rsidRPr="008C457B">
        <w:rPr>
          <w:sz w:val="16"/>
        </w:rPr>
        <w:t xml:space="preserve"> </w:t>
      </w:r>
      <w:r w:rsidRPr="008C457B">
        <w:rPr>
          <w:rStyle w:val="StyleUnderline"/>
        </w:rPr>
        <w:t>in his</w:t>
      </w:r>
      <w:r w:rsidRPr="008C457B">
        <w:rPr>
          <w:sz w:val="16"/>
        </w:rPr>
        <w:t xml:space="preserve"> </w:t>
      </w:r>
      <w:r w:rsidRPr="008C457B">
        <w:rPr>
          <w:rStyle w:val="Emphasis"/>
        </w:rPr>
        <w:t>interpretation of his own authority</w:t>
      </w:r>
      <w:r w:rsidRPr="008C457B">
        <w:rPr>
          <w:sz w:val="16"/>
        </w:rPr>
        <w:t xml:space="preserve">. </w:t>
      </w:r>
    </w:p>
    <w:p w14:paraId="367D3C3A" w14:textId="70A7A138" w:rsidR="00D567B2" w:rsidRPr="00F80469" w:rsidRDefault="00D567B2" w:rsidP="00D567B2">
      <w:pPr>
        <w:pStyle w:val="Heading3"/>
      </w:pPr>
      <w:r w:rsidRPr="00F80469">
        <w:t>Abolish FISC CP---AT: McCarthy</w:t>
      </w:r>
    </w:p>
    <w:p w14:paraId="7D7C4EE3" w14:textId="77777777" w:rsidR="00D567B2" w:rsidRPr="00F80469" w:rsidRDefault="00D567B2" w:rsidP="00D567B2">
      <w:pPr>
        <w:pStyle w:val="Heading4"/>
      </w:pPr>
      <w:r w:rsidRPr="00F80469">
        <w:t>McCarthy is just stirring the pot</w:t>
      </w:r>
    </w:p>
    <w:p w14:paraId="24EB6828" w14:textId="1B232957" w:rsidR="00D567B2" w:rsidRPr="00F80469" w:rsidRDefault="00D567B2" w:rsidP="00D567B2">
      <w:r w:rsidRPr="00F80469">
        <w:t xml:space="preserve">George </w:t>
      </w:r>
      <w:r w:rsidRPr="00F80469">
        <w:rPr>
          <w:rStyle w:val="Style13ptBold"/>
        </w:rPr>
        <w:t>Croner 3/13</w:t>
      </w:r>
      <w:r w:rsidRPr="00F80469">
        <w:t xml:space="preserve">, </w:t>
      </w:r>
      <w:r w:rsidR="00151E4A" w:rsidRPr="00F80469">
        <w:t xml:space="preserve">Former NSA Principal Litigation Counsel, </w:t>
      </w:r>
      <w:r w:rsidRPr="00F80469">
        <w:t>“A Response to “End the FISA”: Why It’s a Good Law and Sound Policy,” Just Security, 3/13/2020, https://www.justsecurity.org/69175/a-response-to-end-the-fisa-why-its-a-good-law-and-sound-policy/</w:t>
      </w:r>
    </w:p>
    <w:p w14:paraId="76078C96" w14:textId="77777777" w:rsidR="00D567B2" w:rsidRPr="00F80469" w:rsidRDefault="00D567B2" w:rsidP="00D567B2">
      <w:pPr>
        <w:rPr>
          <w:sz w:val="16"/>
        </w:rPr>
      </w:pPr>
      <w:r w:rsidRPr="00F80469">
        <w:rPr>
          <w:rStyle w:val="StyleUnderline"/>
        </w:rPr>
        <w:t xml:space="preserve">Conservative pundit and former federal prosecutor Andrew McCarthy recently joined the debate with a dramatic call to </w:t>
      </w:r>
      <w:r w:rsidRPr="00F80469">
        <w:rPr>
          <w:rStyle w:val="Emphasis"/>
        </w:rPr>
        <w:t>repeal FISA</w:t>
      </w:r>
      <w:r w:rsidRPr="00F80469">
        <w:rPr>
          <w:sz w:val="16"/>
        </w:rPr>
        <w:t xml:space="preserve"> </w:t>
      </w:r>
      <w:r w:rsidRPr="00F80469">
        <w:rPr>
          <w:rStyle w:val="StyleUnderline"/>
        </w:rPr>
        <w:t>and, concomitantly,</w:t>
      </w:r>
      <w:r w:rsidRPr="00F80469">
        <w:rPr>
          <w:sz w:val="16"/>
        </w:rPr>
        <w:t xml:space="preserve"> </w:t>
      </w:r>
      <w:r w:rsidRPr="00F80469">
        <w:rPr>
          <w:rStyle w:val="Emphasis"/>
        </w:rPr>
        <w:t>abolish</w:t>
      </w:r>
      <w:r w:rsidRPr="00F80469">
        <w:rPr>
          <w:sz w:val="16"/>
        </w:rPr>
        <w:t xml:space="preserve"> the Foreign Intelligence Surveillance Court (</w:t>
      </w:r>
      <w:r w:rsidRPr="00F80469">
        <w:rPr>
          <w:rStyle w:val="Emphasis"/>
        </w:rPr>
        <w:t>FISC</w:t>
      </w:r>
      <w:r w:rsidRPr="00F80469">
        <w:rPr>
          <w:sz w:val="16"/>
        </w:rPr>
        <w:t xml:space="preserve">). </w:t>
      </w:r>
      <w:r w:rsidRPr="00F80469">
        <w:rPr>
          <w:rStyle w:val="StyleUnderline"/>
        </w:rPr>
        <w:t xml:space="preserve">McCarthy </w:t>
      </w:r>
      <w:r w:rsidRPr="00F80469">
        <w:rPr>
          <w:rStyle w:val="Emphasis"/>
        </w:rPr>
        <w:t>sees himself</w:t>
      </w:r>
      <w:r w:rsidRPr="00F80469">
        <w:rPr>
          <w:rStyle w:val="StyleUnderline"/>
        </w:rPr>
        <w:t xml:space="preserve"> as an</w:t>
      </w:r>
      <w:r w:rsidRPr="00F80469">
        <w:rPr>
          <w:sz w:val="16"/>
        </w:rPr>
        <w:t xml:space="preserve"> </w:t>
      </w:r>
      <w:r w:rsidRPr="00F80469">
        <w:rPr>
          <w:rStyle w:val="Emphasis"/>
        </w:rPr>
        <w:t>eloquent provocateur</w:t>
      </w:r>
      <w:r w:rsidRPr="00F80469">
        <w:rPr>
          <w:sz w:val="16"/>
        </w:rPr>
        <w:t xml:space="preserve"> engaged in the noble promotion of conservative viewpoints, </w:t>
      </w:r>
      <w:r w:rsidRPr="00F80469">
        <w:rPr>
          <w:rStyle w:val="StyleUnderline"/>
        </w:rPr>
        <w:t>and his antipathy for FISA as an unwarranted intrusion into presidential authority is well-documented. But, in</w:t>
      </w:r>
      <w:r w:rsidRPr="00F80469">
        <w:rPr>
          <w:sz w:val="16"/>
        </w:rPr>
        <w:t xml:space="preserve"> </w:t>
      </w:r>
      <w:r w:rsidRPr="00F80469">
        <w:rPr>
          <w:rStyle w:val="StyleUnderline"/>
        </w:rPr>
        <w:t>his</w:t>
      </w:r>
      <w:r w:rsidRPr="00F80469">
        <w:rPr>
          <w:sz w:val="16"/>
        </w:rPr>
        <w:t xml:space="preserve"> </w:t>
      </w:r>
      <w:r w:rsidRPr="00F80469">
        <w:rPr>
          <w:rStyle w:val="Emphasis"/>
        </w:rPr>
        <w:t>latest installment</w:t>
      </w:r>
      <w:r w:rsidRPr="00F80469">
        <w:rPr>
          <w:sz w:val="16"/>
        </w:rPr>
        <w:t xml:space="preserve">, which builds to the conclusion that “FISA is a terrible system built on an unconstitutional foundation,” </w:t>
      </w:r>
      <w:r w:rsidRPr="00F80469">
        <w:rPr>
          <w:rStyle w:val="StyleUnderline"/>
        </w:rPr>
        <w:t>he</w:t>
      </w:r>
      <w:r w:rsidRPr="00F80469">
        <w:rPr>
          <w:sz w:val="16"/>
        </w:rPr>
        <w:t xml:space="preserve"> </w:t>
      </w:r>
      <w:r w:rsidRPr="00F80469">
        <w:rPr>
          <w:rStyle w:val="Emphasis"/>
        </w:rPr>
        <w:t>distorts history</w:t>
      </w:r>
      <w:r w:rsidRPr="00F80469">
        <w:rPr>
          <w:sz w:val="16"/>
        </w:rPr>
        <w:t xml:space="preserve"> </w:t>
      </w:r>
      <w:r w:rsidRPr="00F80469">
        <w:rPr>
          <w:rStyle w:val="StyleUnderline"/>
        </w:rPr>
        <w:t>and</w:t>
      </w:r>
      <w:r w:rsidRPr="00F80469">
        <w:rPr>
          <w:sz w:val="16"/>
        </w:rPr>
        <w:t xml:space="preserve"> </w:t>
      </w:r>
      <w:r w:rsidRPr="00F80469">
        <w:rPr>
          <w:rStyle w:val="Emphasis"/>
        </w:rPr>
        <w:t>misapplies the law</w:t>
      </w:r>
      <w:r w:rsidRPr="00F80469">
        <w:rPr>
          <w:sz w:val="16"/>
        </w:rPr>
        <w:t xml:space="preserve">. </w:t>
      </w:r>
      <w:r w:rsidRPr="00F80469">
        <w:rPr>
          <w:rStyle w:val="StyleUnderline"/>
        </w:rPr>
        <w:t>His piece</w:t>
      </w:r>
      <w:r w:rsidRPr="00F80469">
        <w:rPr>
          <w:sz w:val="16"/>
        </w:rPr>
        <w:t xml:space="preserve">, “End the FISA,” </w:t>
      </w:r>
      <w:r w:rsidRPr="00F80469">
        <w:rPr>
          <w:rStyle w:val="StyleUnderline"/>
        </w:rPr>
        <w:t>decries the</w:t>
      </w:r>
      <w:r w:rsidRPr="00F80469">
        <w:rPr>
          <w:sz w:val="16"/>
        </w:rPr>
        <w:t xml:space="preserve"> </w:t>
      </w:r>
      <w:r w:rsidRPr="00F80469">
        <w:rPr>
          <w:rStyle w:val="Emphasis"/>
        </w:rPr>
        <w:t>inconvenience</w:t>
      </w:r>
      <w:r w:rsidRPr="00F80469">
        <w:rPr>
          <w:sz w:val="16"/>
        </w:rPr>
        <w:t xml:space="preserve"> </w:t>
      </w:r>
      <w:r w:rsidRPr="00F80469">
        <w:rPr>
          <w:rStyle w:val="StyleUnderline"/>
        </w:rPr>
        <w:t>created by</w:t>
      </w:r>
      <w:r w:rsidRPr="00F80469">
        <w:rPr>
          <w:sz w:val="16"/>
        </w:rPr>
        <w:t xml:space="preserve"> the imposition of </w:t>
      </w:r>
      <w:r w:rsidRPr="00F80469">
        <w:rPr>
          <w:rStyle w:val="StyleUnderline"/>
        </w:rPr>
        <w:t>judicial participation</w:t>
      </w:r>
      <w:r w:rsidRPr="00F80469">
        <w:rPr>
          <w:sz w:val="16"/>
        </w:rPr>
        <w:t xml:space="preserve"> in what it describes as the purely political process of gathering foreign intelligence. </w:t>
      </w:r>
      <w:r w:rsidRPr="00F80469">
        <w:rPr>
          <w:rStyle w:val="StyleUnderline"/>
        </w:rPr>
        <w:t xml:space="preserve">In a loosely assembled discourse, McCarthy manages to construct a </w:t>
      </w:r>
      <w:r w:rsidRPr="00F80469">
        <w:rPr>
          <w:rStyle w:val="Emphasis"/>
        </w:rPr>
        <w:t>spurious thread</w:t>
      </w:r>
      <w:r w:rsidRPr="00F80469">
        <w:rPr>
          <w:sz w:val="16"/>
        </w:rPr>
        <w:t xml:space="preserve"> </w:t>
      </w:r>
      <w:r w:rsidRPr="00F80469">
        <w:rPr>
          <w:rStyle w:val="StyleUnderline"/>
        </w:rPr>
        <w:t>identifying FISA as one with the</w:t>
      </w:r>
      <w:r w:rsidRPr="00F80469">
        <w:rPr>
          <w:sz w:val="16"/>
        </w:rPr>
        <w:t xml:space="preserve"> </w:t>
      </w:r>
      <w:r w:rsidRPr="00F80469">
        <w:rPr>
          <w:rStyle w:val="StyleUnderline"/>
        </w:rPr>
        <w:t>same ill-conceived (in his mind) arguments advanced by “progressive academics” against enhanced interrogation, Guantanamo detentions, and trial by military tribunals.</w:t>
      </w:r>
    </w:p>
    <w:p w14:paraId="2F724132" w14:textId="6A8BD95F" w:rsidR="00EF78CD" w:rsidRDefault="00EF78CD" w:rsidP="00D567B2">
      <w:pPr>
        <w:pStyle w:val="Heading3"/>
      </w:pPr>
      <w:r>
        <w:t>Abolish FISC CP---AT: Rand Paul</w:t>
      </w:r>
    </w:p>
    <w:p w14:paraId="493D1617" w14:textId="171B0FF7" w:rsidR="00EF78CD" w:rsidRPr="00F80469" w:rsidRDefault="00EF78CD" w:rsidP="00EF78CD">
      <w:pPr>
        <w:pStyle w:val="Heading4"/>
      </w:pPr>
      <w:r>
        <w:t>Triggers both advantages</w:t>
      </w:r>
    </w:p>
    <w:p w14:paraId="47853CDB" w14:textId="77777777" w:rsidR="00EF78CD" w:rsidRPr="00F80469" w:rsidRDefault="00EF78CD" w:rsidP="00EF78CD">
      <w:r w:rsidRPr="00F80469">
        <w:t xml:space="preserve">Stephen </w:t>
      </w:r>
      <w:r w:rsidRPr="00F80469">
        <w:rPr>
          <w:rStyle w:val="Style13ptBold"/>
        </w:rPr>
        <w:t>Vladeck &amp;</w:t>
      </w:r>
      <w:r w:rsidRPr="00F80469">
        <w:t xml:space="preserve"> Robert </w:t>
      </w:r>
      <w:r w:rsidRPr="00F80469">
        <w:rPr>
          <w:rStyle w:val="Style13ptBold"/>
        </w:rPr>
        <w:t>Chesney 5/13</w:t>
      </w:r>
      <w:r w:rsidRPr="00F80469">
        <w:t xml:space="preserve">, Vladeck is A. Dalton Cross Professor in Law at the University of Texas School of Law, where he specializes in national security law, especially with relation to the prosecution of war crimes; Chesney is Charles I. Francis Professor in Law at The University of Texas School of Law, where he serves as the Associate Dean for Academic Affairs and teaches courses relating to U.S. national security and constitutional law, “Episode 166: This Podcast Has Temporary Absolute Immunity” The National Security Law Podcast.” Transcribed by Otter, edited by </w:t>
      </w:r>
      <w:proofErr w:type="spellStart"/>
      <w:r w:rsidRPr="00F80469">
        <w:t>Truf</w:t>
      </w:r>
      <w:proofErr w:type="spellEnd"/>
      <w:r w:rsidRPr="00F80469">
        <w:t xml:space="preserve">, 05/13/2020, </w:t>
      </w:r>
      <w:hyperlink r:id="rId39" w:history="1">
        <w:r w:rsidRPr="00F80469">
          <w:rPr>
            <w:rStyle w:val="Hyperlink"/>
          </w:rPr>
          <w:t>https://www.nationalsecuritylawpodcast.com/episode-166-this-podcast-has-temporary-absolute-immunity/</w:t>
        </w:r>
      </w:hyperlink>
    </w:p>
    <w:p w14:paraId="5D7C88DB" w14:textId="77777777" w:rsidR="00EF78CD" w:rsidRPr="00F80469" w:rsidRDefault="00EF78CD" w:rsidP="00EF78CD">
      <w:pPr>
        <w:rPr>
          <w:sz w:val="16"/>
        </w:rPr>
      </w:pPr>
      <w:r w:rsidRPr="00F80469">
        <w:rPr>
          <w:sz w:val="16"/>
        </w:rPr>
        <w:t>Robert Chesney</w:t>
      </w:r>
    </w:p>
    <w:p w14:paraId="0D9B1799" w14:textId="77777777" w:rsidR="00EF78CD" w:rsidRPr="00F80469" w:rsidRDefault="00EF78CD" w:rsidP="00EF78CD">
      <w:pPr>
        <w:rPr>
          <w:sz w:val="16"/>
        </w:rPr>
      </w:pPr>
      <w:r w:rsidRPr="00F80469">
        <w:rPr>
          <w:sz w:val="16"/>
        </w:rPr>
        <w:t xml:space="preserve">Like could it be </w:t>
      </w:r>
      <w:proofErr w:type="gramStart"/>
      <w:r w:rsidRPr="00F80469">
        <w:rPr>
          <w:sz w:val="16"/>
        </w:rPr>
        <w:t>done?</w:t>
      </w:r>
      <w:proofErr w:type="gramEnd"/>
      <w:r w:rsidRPr="00F80469">
        <w:rPr>
          <w:sz w:val="16"/>
        </w:rPr>
        <w:t xml:space="preserve"> Sure, because you know, money can solve problems. But I want to come back to my point of just the sheer novelty of this. There's no other country in the world that is subjected their foreign intelligence collection apparatus to that sort of procedure. We're not every other country in the world. And I think we should be held to a higher standard because we should be, at least, and I think we usually are, a freer society. So that's good. I don't think there's a problem with that. But there's no question this is an extraordinary Rubicon to cross, and to cross it not just sort of for cases of special sensitivity such as they're trying to map out here, but to go further and just have it be the default... and this leads, by the way, naturally to a discussion of </w:t>
      </w:r>
      <w:r w:rsidRPr="00F80469">
        <w:rPr>
          <w:rStyle w:val="Emphasis"/>
        </w:rPr>
        <w:t>Rand Paul's</w:t>
      </w:r>
      <w:r w:rsidRPr="00F80469">
        <w:rPr>
          <w:sz w:val="16"/>
        </w:rPr>
        <w:t xml:space="preserve"> </w:t>
      </w:r>
      <w:r w:rsidRPr="00F80469">
        <w:rPr>
          <w:rStyle w:val="StyleUnderline"/>
        </w:rPr>
        <w:t>amendment</w:t>
      </w:r>
      <w:r w:rsidRPr="00F80469">
        <w:rPr>
          <w:sz w:val="16"/>
        </w:rPr>
        <w:t xml:space="preserve"> which </w:t>
      </w:r>
      <w:r w:rsidRPr="00F80469">
        <w:rPr>
          <w:rStyle w:val="StyleUnderline"/>
        </w:rPr>
        <w:t>is up</w:t>
      </w:r>
      <w:r w:rsidRPr="00F80469">
        <w:rPr>
          <w:sz w:val="16"/>
        </w:rPr>
        <w:t xml:space="preserve"> tomorrow, </w:t>
      </w:r>
      <w:r w:rsidRPr="00F80469">
        <w:rPr>
          <w:rStyle w:val="StyleUnderline"/>
        </w:rPr>
        <w:t xml:space="preserve">which is </w:t>
      </w:r>
      <w:r w:rsidRPr="00F80469">
        <w:rPr>
          <w:rStyle w:val="Emphasis"/>
        </w:rPr>
        <w:t>kind of</w:t>
      </w:r>
      <w:r w:rsidRPr="00F80469">
        <w:rPr>
          <w:sz w:val="16"/>
        </w:rPr>
        <w:t xml:space="preserve"> a </w:t>
      </w:r>
      <w:r w:rsidRPr="00F80469">
        <w:rPr>
          <w:rStyle w:val="Emphasis"/>
        </w:rPr>
        <w:t>hilarious</w:t>
      </w:r>
      <w:r w:rsidRPr="00F80469">
        <w:rPr>
          <w:rStyle w:val="StyleUnderline"/>
        </w:rPr>
        <w:t xml:space="preserve">, it's </w:t>
      </w:r>
      <w:r w:rsidRPr="00F80469">
        <w:rPr>
          <w:rStyle w:val="Emphasis"/>
        </w:rPr>
        <w:t>not just crossing the Rubicon</w:t>
      </w:r>
      <w:r w:rsidRPr="00F80469">
        <w:rPr>
          <w:sz w:val="16"/>
        </w:rPr>
        <w:t>...</w:t>
      </w:r>
    </w:p>
    <w:p w14:paraId="11E4FA7D" w14:textId="77777777" w:rsidR="00EF78CD" w:rsidRPr="00F80469" w:rsidRDefault="00EF78CD" w:rsidP="00EF78CD">
      <w:pPr>
        <w:rPr>
          <w:sz w:val="16"/>
        </w:rPr>
      </w:pPr>
      <w:r w:rsidRPr="00F80469">
        <w:rPr>
          <w:sz w:val="16"/>
        </w:rPr>
        <w:t xml:space="preserve">Steve </w:t>
      </w:r>
      <w:proofErr w:type="gramStart"/>
      <w:r w:rsidRPr="00F80469">
        <w:rPr>
          <w:sz w:val="16"/>
        </w:rPr>
        <w:t>Vladeck  1:17:09</w:t>
      </w:r>
      <w:proofErr w:type="gramEnd"/>
      <w:r w:rsidRPr="00F80469">
        <w:rPr>
          <w:sz w:val="16"/>
        </w:rPr>
        <w:t xml:space="preserve">  </w:t>
      </w:r>
    </w:p>
    <w:p w14:paraId="186A3FD7" w14:textId="77777777" w:rsidR="00EF78CD" w:rsidRPr="00F80469" w:rsidRDefault="00EF78CD" w:rsidP="00EF78CD">
      <w:pPr>
        <w:rPr>
          <w:sz w:val="16"/>
        </w:rPr>
      </w:pPr>
      <w:r w:rsidRPr="00F80469">
        <w:rPr>
          <w:sz w:val="16"/>
        </w:rPr>
        <w:t>It's just be done.</w:t>
      </w:r>
    </w:p>
    <w:p w14:paraId="3F1FD7F3" w14:textId="77777777" w:rsidR="00EF78CD" w:rsidRPr="00F80469" w:rsidRDefault="00EF78CD" w:rsidP="00EF78CD">
      <w:pPr>
        <w:rPr>
          <w:sz w:val="16"/>
        </w:rPr>
      </w:pPr>
      <w:r w:rsidRPr="00F80469">
        <w:rPr>
          <w:sz w:val="16"/>
        </w:rPr>
        <w:t xml:space="preserve">Robert </w:t>
      </w:r>
      <w:proofErr w:type="gramStart"/>
      <w:r w:rsidRPr="00F80469">
        <w:rPr>
          <w:sz w:val="16"/>
        </w:rPr>
        <w:t>Chesney  1:17:12</w:t>
      </w:r>
      <w:proofErr w:type="gramEnd"/>
      <w:r w:rsidRPr="00F80469">
        <w:rPr>
          <w:sz w:val="16"/>
        </w:rPr>
        <w:t xml:space="preserve">  </w:t>
      </w:r>
    </w:p>
    <w:p w14:paraId="43AC4BA3" w14:textId="77777777" w:rsidR="00EF78CD" w:rsidRPr="00F80469" w:rsidRDefault="00EF78CD" w:rsidP="00EF78CD">
      <w:pPr>
        <w:rPr>
          <w:sz w:val="16"/>
        </w:rPr>
      </w:pPr>
      <w:r w:rsidRPr="00F80469">
        <w:rPr>
          <w:sz w:val="16"/>
        </w:rPr>
        <w:t>I don't even know what it is. It's not blowing up the bridge because I built my metaphor in a different direction.</w:t>
      </w:r>
    </w:p>
    <w:p w14:paraId="43DE7532" w14:textId="77777777" w:rsidR="00EF78CD" w:rsidRPr="00F80469" w:rsidRDefault="00EF78CD" w:rsidP="00EF78CD">
      <w:pPr>
        <w:rPr>
          <w:sz w:val="16"/>
        </w:rPr>
      </w:pPr>
      <w:r w:rsidRPr="00F80469">
        <w:rPr>
          <w:sz w:val="16"/>
        </w:rPr>
        <w:t xml:space="preserve">Steve </w:t>
      </w:r>
      <w:proofErr w:type="gramStart"/>
      <w:r w:rsidRPr="00F80469">
        <w:rPr>
          <w:sz w:val="16"/>
        </w:rPr>
        <w:t>Vladeck  1:18:01</w:t>
      </w:r>
      <w:proofErr w:type="gramEnd"/>
      <w:r w:rsidRPr="00F80469">
        <w:rPr>
          <w:sz w:val="16"/>
        </w:rPr>
        <w:t xml:space="preserve">  </w:t>
      </w:r>
    </w:p>
    <w:p w14:paraId="4842D5DB" w14:textId="77777777" w:rsidR="00EF78CD" w:rsidRPr="00F80469" w:rsidRDefault="00EF78CD" w:rsidP="00EF78CD">
      <w:pPr>
        <w:rPr>
          <w:sz w:val="16"/>
        </w:rPr>
      </w:pPr>
      <w:r w:rsidRPr="00F80469">
        <w:rPr>
          <w:sz w:val="16"/>
        </w:rPr>
        <w:t xml:space="preserve">No, no, </w:t>
      </w:r>
      <w:r w:rsidRPr="00F80469">
        <w:rPr>
          <w:rStyle w:val="StyleUnderline"/>
        </w:rPr>
        <w:t>it's</w:t>
      </w:r>
      <w:r w:rsidRPr="00F80469">
        <w:rPr>
          <w:sz w:val="16"/>
        </w:rPr>
        <w:t xml:space="preserve"> </w:t>
      </w:r>
      <w:r w:rsidRPr="00F80469">
        <w:rPr>
          <w:rStyle w:val="Emphasis"/>
        </w:rPr>
        <w:t>crossing</w:t>
      </w:r>
      <w:r w:rsidRPr="00F80469">
        <w:rPr>
          <w:sz w:val="16"/>
        </w:rPr>
        <w:t xml:space="preserve"> the Rubicon </w:t>
      </w:r>
      <w:r w:rsidRPr="00F80469">
        <w:rPr>
          <w:rStyle w:val="StyleUnderline"/>
        </w:rPr>
        <w:t xml:space="preserve">and then </w:t>
      </w:r>
      <w:r w:rsidRPr="00F80469">
        <w:rPr>
          <w:rStyle w:val="Emphasis"/>
        </w:rPr>
        <w:t>dropping the nuke behind you</w:t>
      </w:r>
      <w:r w:rsidRPr="00F80469">
        <w:rPr>
          <w:sz w:val="16"/>
        </w:rPr>
        <w:t>.</w:t>
      </w:r>
    </w:p>
    <w:p w14:paraId="47131277" w14:textId="77777777" w:rsidR="00EF78CD" w:rsidRPr="00F80469" w:rsidRDefault="00EF78CD" w:rsidP="00EF78CD">
      <w:pPr>
        <w:rPr>
          <w:sz w:val="16"/>
        </w:rPr>
      </w:pPr>
      <w:r w:rsidRPr="00F80469">
        <w:rPr>
          <w:sz w:val="16"/>
        </w:rPr>
        <w:t xml:space="preserve">Robert </w:t>
      </w:r>
      <w:proofErr w:type="gramStart"/>
      <w:r w:rsidRPr="00F80469">
        <w:rPr>
          <w:sz w:val="16"/>
        </w:rPr>
        <w:t>Chesney  1:18:05</w:t>
      </w:r>
      <w:proofErr w:type="gramEnd"/>
      <w:r w:rsidRPr="00F80469">
        <w:rPr>
          <w:sz w:val="16"/>
        </w:rPr>
        <w:t xml:space="preserve">  </w:t>
      </w:r>
    </w:p>
    <w:p w14:paraId="41B84C40" w14:textId="77777777" w:rsidR="00EF78CD" w:rsidRPr="00F80469" w:rsidRDefault="00EF78CD" w:rsidP="00EF78CD">
      <w:pPr>
        <w:rPr>
          <w:sz w:val="16"/>
        </w:rPr>
      </w:pPr>
      <w:r w:rsidRPr="00F80469">
        <w:rPr>
          <w:rStyle w:val="StyleUnderline"/>
        </w:rPr>
        <w:t xml:space="preserve">Yeah so that </w:t>
      </w:r>
      <w:r w:rsidRPr="00F80469">
        <w:rPr>
          <w:rStyle w:val="Emphasis"/>
        </w:rPr>
        <w:t>no one could ever go back</w:t>
      </w:r>
      <w:r w:rsidRPr="00F80469">
        <w:rPr>
          <w:sz w:val="16"/>
        </w:rPr>
        <w:t xml:space="preserve">. And let's just be clear - </w:t>
      </w:r>
      <w:r w:rsidRPr="00F80469">
        <w:rPr>
          <w:rStyle w:val="StyleUnderline"/>
        </w:rPr>
        <w:t>Rand Paul's amendment is</w:t>
      </w:r>
      <w:r w:rsidRPr="00F80469">
        <w:rPr>
          <w:sz w:val="16"/>
        </w:rPr>
        <w:t xml:space="preserve"> FISA, </w:t>
      </w:r>
      <w:r w:rsidRPr="00F80469">
        <w:rPr>
          <w:rStyle w:val="Emphasis"/>
        </w:rPr>
        <w:t>all</w:t>
      </w:r>
      <w:r w:rsidRPr="00F80469">
        <w:rPr>
          <w:sz w:val="16"/>
        </w:rPr>
        <w:t xml:space="preserve"> the different </w:t>
      </w:r>
      <w:r w:rsidRPr="00F80469">
        <w:rPr>
          <w:rStyle w:val="Emphasis"/>
        </w:rPr>
        <w:t>FISA authorities</w:t>
      </w:r>
      <w:r w:rsidRPr="00F80469">
        <w:rPr>
          <w:sz w:val="16"/>
        </w:rPr>
        <w:t xml:space="preserve"> </w:t>
      </w:r>
      <w:r w:rsidRPr="00F80469">
        <w:rPr>
          <w:rStyle w:val="StyleUnderline"/>
        </w:rPr>
        <w:t>simply</w:t>
      </w:r>
      <w:r w:rsidRPr="00F80469">
        <w:rPr>
          <w:sz w:val="16"/>
        </w:rPr>
        <w:t xml:space="preserve"> just </w:t>
      </w:r>
      <w:r w:rsidRPr="00F80469">
        <w:rPr>
          <w:rStyle w:val="Emphasis"/>
        </w:rPr>
        <w:t>could not be used for US person targets</w:t>
      </w:r>
      <w:r w:rsidRPr="00F80469">
        <w:rPr>
          <w:sz w:val="16"/>
        </w:rPr>
        <w:t xml:space="preserve">. </w:t>
      </w:r>
    </w:p>
    <w:p w14:paraId="5652181A" w14:textId="77777777" w:rsidR="00EF78CD" w:rsidRPr="00F80469" w:rsidRDefault="00EF78CD" w:rsidP="00EF78CD">
      <w:pPr>
        <w:rPr>
          <w:sz w:val="16"/>
        </w:rPr>
      </w:pPr>
      <w:r w:rsidRPr="00F80469">
        <w:rPr>
          <w:sz w:val="16"/>
        </w:rPr>
        <w:t xml:space="preserve">Steve </w:t>
      </w:r>
      <w:proofErr w:type="gramStart"/>
      <w:r w:rsidRPr="00F80469">
        <w:rPr>
          <w:sz w:val="16"/>
        </w:rPr>
        <w:t>Vladeck  1:18:13</w:t>
      </w:r>
      <w:proofErr w:type="gramEnd"/>
      <w:r w:rsidRPr="00F80469">
        <w:rPr>
          <w:sz w:val="16"/>
        </w:rPr>
        <w:t xml:space="preserve">  </w:t>
      </w:r>
    </w:p>
    <w:p w14:paraId="26738A05" w14:textId="77777777" w:rsidR="00EF78CD" w:rsidRPr="00F80469" w:rsidRDefault="00EF78CD" w:rsidP="00EF78CD">
      <w:pPr>
        <w:rPr>
          <w:sz w:val="16"/>
        </w:rPr>
      </w:pPr>
      <w:r w:rsidRPr="00F80469">
        <w:rPr>
          <w:sz w:val="16"/>
        </w:rPr>
        <w:t xml:space="preserve">Period. </w:t>
      </w:r>
    </w:p>
    <w:p w14:paraId="39829CDC" w14:textId="77777777" w:rsidR="00EF78CD" w:rsidRPr="00F80469" w:rsidRDefault="00EF78CD" w:rsidP="00EF78CD">
      <w:pPr>
        <w:rPr>
          <w:sz w:val="16"/>
        </w:rPr>
      </w:pPr>
      <w:r w:rsidRPr="00F80469">
        <w:rPr>
          <w:sz w:val="16"/>
        </w:rPr>
        <w:t xml:space="preserve">Robert </w:t>
      </w:r>
      <w:proofErr w:type="gramStart"/>
      <w:r w:rsidRPr="00F80469">
        <w:rPr>
          <w:sz w:val="16"/>
        </w:rPr>
        <w:t>Chesney  1:18:15</w:t>
      </w:r>
      <w:proofErr w:type="gramEnd"/>
      <w:r w:rsidRPr="00F80469">
        <w:rPr>
          <w:sz w:val="16"/>
        </w:rPr>
        <w:t xml:space="preserve">  </w:t>
      </w:r>
    </w:p>
    <w:p w14:paraId="62C882DB" w14:textId="77777777" w:rsidR="00EF78CD" w:rsidRPr="00F80469" w:rsidRDefault="00EF78CD" w:rsidP="00EF78CD">
      <w:pPr>
        <w:rPr>
          <w:rStyle w:val="Emphasis"/>
        </w:rPr>
      </w:pPr>
      <w:r w:rsidRPr="00F80469">
        <w:rPr>
          <w:sz w:val="16"/>
        </w:rPr>
        <w:t xml:space="preserve">It's like a, </w:t>
      </w:r>
      <w:r w:rsidRPr="00F80469">
        <w:rPr>
          <w:rStyle w:val="StyleUnderline"/>
        </w:rPr>
        <w:t xml:space="preserve">it's a </w:t>
      </w:r>
      <w:r w:rsidRPr="00F80469">
        <w:rPr>
          <w:rStyle w:val="Emphasis"/>
        </w:rPr>
        <w:t>foreign intelligence service dream act</w:t>
      </w:r>
      <w:r w:rsidRPr="00F80469">
        <w:rPr>
          <w:rStyle w:val="StyleUnderline"/>
        </w:rPr>
        <w:t>. It's the</w:t>
      </w:r>
      <w:r w:rsidRPr="00F80469">
        <w:rPr>
          <w:sz w:val="16"/>
        </w:rPr>
        <w:t xml:space="preserve"> Rand </w:t>
      </w:r>
      <w:r w:rsidRPr="00F80469">
        <w:rPr>
          <w:rStyle w:val="Emphasis"/>
        </w:rPr>
        <w:t xml:space="preserve">Paul DREAM Act for the Russians. </w:t>
      </w:r>
    </w:p>
    <w:p w14:paraId="4150EAB8" w14:textId="77777777" w:rsidR="00EF78CD" w:rsidRPr="00F80469" w:rsidRDefault="00EF78CD" w:rsidP="00EF78CD">
      <w:pPr>
        <w:rPr>
          <w:sz w:val="16"/>
        </w:rPr>
      </w:pPr>
      <w:r w:rsidRPr="00F80469">
        <w:rPr>
          <w:sz w:val="16"/>
        </w:rPr>
        <w:t xml:space="preserve">Steve </w:t>
      </w:r>
      <w:proofErr w:type="gramStart"/>
      <w:r w:rsidRPr="00F80469">
        <w:rPr>
          <w:sz w:val="16"/>
        </w:rPr>
        <w:t>Vladeck  1:18:21</w:t>
      </w:r>
      <w:proofErr w:type="gramEnd"/>
      <w:r w:rsidRPr="00F80469">
        <w:rPr>
          <w:sz w:val="16"/>
        </w:rPr>
        <w:t xml:space="preserve">  </w:t>
      </w:r>
    </w:p>
    <w:p w14:paraId="5849628B" w14:textId="77777777" w:rsidR="00EF78CD" w:rsidRPr="00F80469" w:rsidRDefault="00EF78CD" w:rsidP="00EF78CD">
      <w:pPr>
        <w:rPr>
          <w:sz w:val="16"/>
        </w:rPr>
      </w:pPr>
      <w:r w:rsidRPr="00F80469">
        <w:rPr>
          <w:sz w:val="16"/>
        </w:rPr>
        <w:t xml:space="preserve">Listen - </w:t>
      </w:r>
      <w:r w:rsidRPr="00F80469">
        <w:rPr>
          <w:rStyle w:val="StyleUnderline"/>
        </w:rPr>
        <w:t xml:space="preserve">the amendment's not </w:t>
      </w:r>
      <w:proofErr w:type="spellStart"/>
      <w:r w:rsidRPr="00F80469">
        <w:rPr>
          <w:rStyle w:val="StyleUnderline"/>
        </w:rPr>
        <w:t>gonna</w:t>
      </w:r>
      <w:proofErr w:type="spellEnd"/>
      <w:r w:rsidRPr="00F80469">
        <w:rPr>
          <w:rStyle w:val="StyleUnderline"/>
        </w:rPr>
        <w:t xml:space="preserve"> pass</w:t>
      </w:r>
      <w:r w:rsidRPr="00F80469">
        <w:rPr>
          <w:sz w:val="16"/>
        </w:rPr>
        <w:t xml:space="preserve">, I don't even think, he may even not even offer it, like I mean, </w:t>
      </w:r>
      <w:r w:rsidRPr="00F80469">
        <w:rPr>
          <w:rStyle w:val="StyleUnderline"/>
        </w:rPr>
        <w:t xml:space="preserve">there's talk that he's </w:t>
      </w:r>
      <w:proofErr w:type="spellStart"/>
      <w:r w:rsidRPr="00F80469">
        <w:rPr>
          <w:rStyle w:val="StyleUnderline"/>
        </w:rPr>
        <w:t>gonna</w:t>
      </w:r>
      <w:proofErr w:type="spellEnd"/>
      <w:r w:rsidRPr="00F80469">
        <w:rPr>
          <w:rStyle w:val="StyleUnderline"/>
        </w:rPr>
        <w:t xml:space="preserve"> withdraw</w:t>
      </w:r>
      <w:r w:rsidRPr="00F80469">
        <w:rPr>
          <w:sz w:val="16"/>
        </w:rPr>
        <w:t xml:space="preserve">. The Lee-Leahy amendment was always the best chance to pass, and then </w:t>
      </w:r>
      <w:proofErr w:type="spellStart"/>
      <w:r w:rsidRPr="00F80469">
        <w:rPr>
          <w:sz w:val="16"/>
        </w:rPr>
        <w:t>Daines</w:t>
      </w:r>
      <w:proofErr w:type="spellEnd"/>
      <w:r w:rsidRPr="00F80469">
        <w:rPr>
          <w:sz w:val="16"/>
        </w:rPr>
        <w:t xml:space="preserve">-Wyden behind it. And if </w:t>
      </w:r>
      <w:proofErr w:type="spellStart"/>
      <w:r w:rsidRPr="00F80469">
        <w:rPr>
          <w:sz w:val="16"/>
        </w:rPr>
        <w:t>Daines</w:t>
      </w:r>
      <w:proofErr w:type="spellEnd"/>
      <w:r w:rsidRPr="00F80469">
        <w:rPr>
          <w:sz w:val="16"/>
        </w:rPr>
        <w:t xml:space="preserve">-Wyden didn't get enough votes, </w:t>
      </w:r>
      <w:r w:rsidRPr="00F80469">
        <w:rPr>
          <w:rStyle w:val="StyleUnderline"/>
        </w:rPr>
        <w:t>Paul's not getting enough votes</w:t>
      </w:r>
      <w:r w:rsidRPr="00F80469">
        <w:rPr>
          <w:sz w:val="16"/>
        </w:rPr>
        <w:t xml:space="preserve">. </w:t>
      </w:r>
    </w:p>
    <w:p w14:paraId="12565633" w14:textId="77777777" w:rsidR="00EF78CD" w:rsidRPr="00F80469" w:rsidRDefault="00EF78CD" w:rsidP="00EF78CD">
      <w:pPr>
        <w:rPr>
          <w:sz w:val="16"/>
        </w:rPr>
      </w:pPr>
      <w:r w:rsidRPr="00F80469">
        <w:rPr>
          <w:sz w:val="16"/>
        </w:rPr>
        <w:t xml:space="preserve">Robert </w:t>
      </w:r>
      <w:proofErr w:type="gramStart"/>
      <w:r w:rsidRPr="00F80469">
        <w:rPr>
          <w:sz w:val="16"/>
        </w:rPr>
        <w:t>Chesney  1:18:35</w:t>
      </w:r>
      <w:proofErr w:type="gramEnd"/>
      <w:r w:rsidRPr="00F80469">
        <w:rPr>
          <w:sz w:val="16"/>
        </w:rPr>
        <w:t xml:space="preserve">  </w:t>
      </w:r>
    </w:p>
    <w:p w14:paraId="1535A4FE" w14:textId="77777777" w:rsidR="00EF78CD" w:rsidRPr="00F80469" w:rsidRDefault="00EF78CD" w:rsidP="00EF78CD">
      <w:pPr>
        <w:rPr>
          <w:sz w:val="16"/>
        </w:rPr>
      </w:pPr>
      <w:r w:rsidRPr="00F80469">
        <w:rPr>
          <w:sz w:val="16"/>
        </w:rPr>
        <w:t xml:space="preserve">Clearly, it's clearly not </w:t>
      </w:r>
      <w:proofErr w:type="spellStart"/>
      <w:r w:rsidRPr="00F80469">
        <w:rPr>
          <w:sz w:val="16"/>
        </w:rPr>
        <w:t>gonna</w:t>
      </w:r>
      <w:proofErr w:type="spellEnd"/>
      <w:r w:rsidRPr="00F80469">
        <w:rPr>
          <w:sz w:val="16"/>
        </w:rPr>
        <w:t xml:space="preserve">. </w:t>
      </w:r>
      <w:r w:rsidRPr="00F80469">
        <w:rPr>
          <w:rStyle w:val="StyleUnderline"/>
        </w:rPr>
        <w:t xml:space="preserve">But he </w:t>
      </w:r>
      <w:r w:rsidRPr="00F80469">
        <w:rPr>
          <w:rStyle w:val="Emphasis"/>
        </w:rPr>
        <w:t>deserves a</w:t>
      </w:r>
      <w:r w:rsidRPr="00F80469">
        <w:rPr>
          <w:sz w:val="16"/>
        </w:rPr>
        <w:t xml:space="preserve"> little bit of a </w:t>
      </w:r>
      <w:r w:rsidRPr="00F80469">
        <w:rPr>
          <w:rStyle w:val="Emphasis"/>
        </w:rPr>
        <w:t>kick for suggesting something that is so transparent</w:t>
      </w:r>
      <w:r w:rsidRPr="00F80469">
        <w:rPr>
          <w:sz w:val="16"/>
        </w:rPr>
        <w:t xml:space="preserve">ly - </w:t>
      </w:r>
    </w:p>
    <w:p w14:paraId="46075C2B" w14:textId="77777777" w:rsidR="00EF78CD" w:rsidRPr="00F80469" w:rsidRDefault="00EF78CD" w:rsidP="00EF78CD">
      <w:pPr>
        <w:rPr>
          <w:sz w:val="16"/>
        </w:rPr>
      </w:pPr>
      <w:r w:rsidRPr="00F80469">
        <w:rPr>
          <w:sz w:val="16"/>
        </w:rPr>
        <w:t xml:space="preserve">Steve </w:t>
      </w:r>
      <w:proofErr w:type="gramStart"/>
      <w:r w:rsidRPr="00F80469">
        <w:rPr>
          <w:sz w:val="16"/>
        </w:rPr>
        <w:t>Vladeck  1:18:43</w:t>
      </w:r>
      <w:proofErr w:type="gramEnd"/>
      <w:r w:rsidRPr="00F80469">
        <w:rPr>
          <w:sz w:val="16"/>
        </w:rPr>
        <w:t xml:space="preserve">  </w:t>
      </w:r>
    </w:p>
    <w:p w14:paraId="2367CACB" w14:textId="77777777" w:rsidR="00EF78CD" w:rsidRPr="00F80469" w:rsidRDefault="00EF78CD" w:rsidP="00EF78CD">
      <w:pPr>
        <w:rPr>
          <w:sz w:val="16"/>
        </w:rPr>
      </w:pPr>
      <w:r w:rsidRPr="00F80469">
        <w:rPr>
          <w:sz w:val="16"/>
        </w:rPr>
        <w:t xml:space="preserve">He won't offer it because he'd lose like 86 to 7. </w:t>
      </w:r>
    </w:p>
    <w:p w14:paraId="5FDB9A2C" w14:textId="77777777" w:rsidR="00EF78CD" w:rsidRPr="00F80469" w:rsidRDefault="00EF78CD" w:rsidP="00EF78CD">
      <w:pPr>
        <w:rPr>
          <w:sz w:val="16"/>
        </w:rPr>
      </w:pPr>
      <w:r w:rsidRPr="00F80469">
        <w:rPr>
          <w:sz w:val="16"/>
        </w:rPr>
        <w:t xml:space="preserve">Robert </w:t>
      </w:r>
      <w:proofErr w:type="gramStart"/>
      <w:r w:rsidRPr="00F80469">
        <w:rPr>
          <w:sz w:val="16"/>
        </w:rPr>
        <w:t>Chesney  1:18:47</w:t>
      </w:r>
      <w:proofErr w:type="gramEnd"/>
      <w:r w:rsidRPr="00F80469">
        <w:rPr>
          <w:sz w:val="16"/>
        </w:rPr>
        <w:t xml:space="preserve">  </w:t>
      </w:r>
    </w:p>
    <w:p w14:paraId="06B66E51" w14:textId="77777777" w:rsidR="00EF78CD" w:rsidRPr="00F80469" w:rsidRDefault="00EF78CD" w:rsidP="00EF78CD">
      <w:pPr>
        <w:rPr>
          <w:sz w:val="16"/>
        </w:rPr>
      </w:pPr>
      <w:r w:rsidRPr="00F80469">
        <w:rPr>
          <w:sz w:val="16"/>
        </w:rPr>
        <w:t xml:space="preserve">I'd like to know who the seven are. </w:t>
      </w:r>
    </w:p>
    <w:p w14:paraId="1FB2D539" w14:textId="77777777" w:rsidR="00EF78CD" w:rsidRPr="00F80469" w:rsidRDefault="00EF78CD" w:rsidP="00EF78CD">
      <w:pPr>
        <w:rPr>
          <w:sz w:val="16"/>
        </w:rPr>
      </w:pPr>
      <w:r w:rsidRPr="00F80469">
        <w:rPr>
          <w:sz w:val="16"/>
        </w:rPr>
        <w:t xml:space="preserve">Steve </w:t>
      </w:r>
      <w:proofErr w:type="gramStart"/>
      <w:r w:rsidRPr="00F80469">
        <w:rPr>
          <w:sz w:val="16"/>
        </w:rPr>
        <w:t>Vladeck  1:18:50</w:t>
      </w:r>
      <w:proofErr w:type="gramEnd"/>
      <w:r w:rsidRPr="00F80469">
        <w:rPr>
          <w:sz w:val="16"/>
        </w:rPr>
        <w:t xml:space="preserve">  </w:t>
      </w:r>
    </w:p>
    <w:p w14:paraId="2AAA9D3C" w14:textId="77777777" w:rsidR="00EF78CD" w:rsidRPr="00F80469" w:rsidRDefault="00EF78CD" w:rsidP="00EF78CD">
      <w:pPr>
        <w:rPr>
          <w:sz w:val="16"/>
        </w:rPr>
      </w:pPr>
      <w:r w:rsidRPr="00F80469">
        <w:rPr>
          <w:sz w:val="16"/>
        </w:rPr>
        <w:t xml:space="preserve">I could have some ideas. </w:t>
      </w:r>
      <w:proofErr w:type="gramStart"/>
      <w:r w:rsidRPr="00F80469">
        <w:rPr>
          <w:sz w:val="16"/>
        </w:rPr>
        <w:t>So</w:t>
      </w:r>
      <w:proofErr w:type="gramEnd"/>
      <w:r w:rsidRPr="00F80469">
        <w:rPr>
          <w:sz w:val="16"/>
        </w:rPr>
        <w:t xml:space="preserve"> two last points before we before we stop talking about this. </w:t>
      </w:r>
    </w:p>
    <w:p w14:paraId="6E5EE31B" w14:textId="77777777" w:rsidR="00EF78CD" w:rsidRPr="00F80469" w:rsidRDefault="00EF78CD" w:rsidP="00EF78CD">
      <w:pPr>
        <w:rPr>
          <w:sz w:val="16"/>
        </w:rPr>
      </w:pPr>
      <w:r w:rsidRPr="00F80469">
        <w:rPr>
          <w:sz w:val="16"/>
        </w:rPr>
        <w:t xml:space="preserve">Robert </w:t>
      </w:r>
      <w:proofErr w:type="gramStart"/>
      <w:r w:rsidRPr="00F80469">
        <w:rPr>
          <w:sz w:val="16"/>
        </w:rPr>
        <w:t>Chesney  1:18:55</w:t>
      </w:r>
      <w:proofErr w:type="gramEnd"/>
      <w:r w:rsidRPr="00F80469">
        <w:rPr>
          <w:sz w:val="16"/>
        </w:rPr>
        <w:t xml:space="preserve">  </w:t>
      </w:r>
    </w:p>
    <w:p w14:paraId="121EF8D7" w14:textId="09DBEA53" w:rsidR="00EF78CD" w:rsidRPr="00EF78CD" w:rsidRDefault="00EF78CD" w:rsidP="00EF78CD">
      <w:pPr>
        <w:rPr>
          <w:sz w:val="16"/>
        </w:rPr>
      </w:pPr>
      <w:r w:rsidRPr="00F80469">
        <w:rPr>
          <w:sz w:val="16"/>
        </w:rPr>
        <w:t xml:space="preserve">We </w:t>
      </w:r>
      <w:proofErr w:type="spellStart"/>
      <w:r w:rsidRPr="00F80469">
        <w:rPr>
          <w:sz w:val="16"/>
        </w:rPr>
        <w:t>gotta</w:t>
      </w:r>
      <w:proofErr w:type="spellEnd"/>
      <w:r w:rsidRPr="00F80469">
        <w:rPr>
          <w:sz w:val="16"/>
        </w:rPr>
        <w:t xml:space="preserve"> talk Westworld here in a second.</w:t>
      </w:r>
    </w:p>
    <w:p w14:paraId="312022F0" w14:textId="62E9691C" w:rsidR="00341B19" w:rsidRDefault="00341B19" w:rsidP="00D567B2">
      <w:pPr>
        <w:pStyle w:val="Heading3"/>
      </w:pPr>
      <w:r>
        <w:t>Abolish FISC CP---Fails</w:t>
      </w:r>
    </w:p>
    <w:p w14:paraId="0045B844" w14:textId="733E9507" w:rsidR="00341B19" w:rsidRPr="00FE005F" w:rsidRDefault="00341B19" w:rsidP="00341B19">
      <w:pPr>
        <w:pStyle w:val="Heading4"/>
      </w:pPr>
      <w:r>
        <w:t>It makes everything way worse</w:t>
      </w:r>
    </w:p>
    <w:p w14:paraId="0DBAC732" w14:textId="77777777" w:rsidR="00341B19" w:rsidRPr="00F80469" w:rsidRDefault="00341B19" w:rsidP="00341B19">
      <w:r w:rsidRPr="00F80469">
        <w:t xml:space="preserve">Sharyl </w:t>
      </w:r>
      <w:r w:rsidRPr="00F80469">
        <w:rPr>
          <w:rStyle w:val="Style13ptBold"/>
        </w:rPr>
        <w:t>Attkisson &amp;</w:t>
      </w:r>
      <w:r w:rsidRPr="00F80469">
        <w:t xml:space="preserve"> George </w:t>
      </w:r>
      <w:r w:rsidRPr="00F80469">
        <w:rPr>
          <w:rStyle w:val="Style13ptBold"/>
        </w:rPr>
        <w:t>Kroner 2/10</w:t>
      </w:r>
      <w:r w:rsidRPr="00F80469">
        <w:t xml:space="preserve">, Attkisson is nonpartisan investigative journalist and an independent contributor to JustTheNews.com, five-time Emmy Award winner and recipient of the Edward R. Murrow award for investigative reporting; Kroner is a former agent at the NSA, “Fixing FISA: Why it's so hard,” Sharyl Attkisson Podcast, transcribed by otter.ai, </w:t>
      </w:r>
      <w:hyperlink r:id="rId40" w:history="1">
        <w:r w:rsidRPr="00F80469">
          <w:rPr>
            <w:rStyle w:val="Hyperlink"/>
          </w:rPr>
          <w:t>https://sharylattkisson.com/2020/02/fixing-fisa-why-its-so-hard-podcast/</w:t>
        </w:r>
      </w:hyperlink>
    </w:p>
    <w:p w14:paraId="51788F5F" w14:textId="77777777" w:rsidR="00341B19" w:rsidRPr="00341B19" w:rsidRDefault="00341B19" w:rsidP="00341B19">
      <w:pPr>
        <w:rPr>
          <w:sz w:val="16"/>
        </w:rPr>
      </w:pPr>
      <w:r w:rsidRPr="00341B19">
        <w:rPr>
          <w:sz w:val="16"/>
        </w:rPr>
        <w:t xml:space="preserve">Sharyl </w:t>
      </w:r>
      <w:proofErr w:type="gramStart"/>
      <w:r w:rsidRPr="00341B19">
        <w:rPr>
          <w:sz w:val="16"/>
        </w:rPr>
        <w:t>Attkisson  18:37</w:t>
      </w:r>
      <w:proofErr w:type="gramEnd"/>
      <w:r w:rsidRPr="00341B19">
        <w:rPr>
          <w:sz w:val="16"/>
        </w:rPr>
        <w:t xml:space="preserve">  </w:t>
      </w:r>
    </w:p>
    <w:p w14:paraId="19211F4A" w14:textId="77777777" w:rsidR="00341B19" w:rsidRPr="00341B19" w:rsidRDefault="00341B19" w:rsidP="00341B19">
      <w:pPr>
        <w:rPr>
          <w:sz w:val="16"/>
        </w:rPr>
      </w:pPr>
      <w:r w:rsidRPr="00341B19">
        <w:rPr>
          <w:sz w:val="16"/>
        </w:rPr>
        <w:t xml:space="preserve">Okay, welcome back. With me now is George Kroner. What is, in a sentence, your FISA experience? </w:t>
      </w:r>
    </w:p>
    <w:p w14:paraId="26BA1587" w14:textId="77777777" w:rsidR="00341B19" w:rsidRPr="00341B19" w:rsidRDefault="00341B19" w:rsidP="00341B19">
      <w:pPr>
        <w:rPr>
          <w:sz w:val="16"/>
        </w:rPr>
      </w:pPr>
      <w:r w:rsidRPr="00341B19">
        <w:rPr>
          <w:sz w:val="16"/>
        </w:rPr>
        <w:t xml:space="preserve">George </w:t>
      </w:r>
      <w:proofErr w:type="gramStart"/>
      <w:r w:rsidRPr="00341B19">
        <w:rPr>
          <w:sz w:val="16"/>
        </w:rPr>
        <w:t>Kroner  18:45</w:t>
      </w:r>
      <w:proofErr w:type="gramEnd"/>
      <w:r w:rsidRPr="00341B19">
        <w:rPr>
          <w:sz w:val="16"/>
        </w:rPr>
        <w:t xml:space="preserve">  </w:t>
      </w:r>
    </w:p>
    <w:p w14:paraId="4BD8A5FF" w14:textId="77777777" w:rsidR="00341B19" w:rsidRPr="00341B19" w:rsidRDefault="00341B19" w:rsidP="00341B19">
      <w:pPr>
        <w:rPr>
          <w:sz w:val="16"/>
        </w:rPr>
      </w:pPr>
      <w:r w:rsidRPr="00341B19">
        <w:rPr>
          <w:sz w:val="16"/>
        </w:rPr>
        <w:t>My FISA experience is that I worked in the General Counsel's Office at the National Security Agency back in the mid to late 80s. And I worked in the operations department which had responsibility for NSA's FISA overview and supervision.</w:t>
      </w:r>
    </w:p>
    <w:p w14:paraId="51650C31" w14:textId="77777777" w:rsidR="00341B19" w:rsidRPr="00341B19" w:rsidRDefault="00341B19" w:rsidP="00341B19">
      <w:pPr>
        <w:rPr>
          <w:sz w:val="16"/>
        </w:rPr>
      </w:pPr>
      <w:r w:rsidRPr="00341B19">
        <w:rPr>
          <w:sz w:val="16"/>
        </w:rPr>
        <w:t xml:space="preserve">Sharyl </w:t>
      </w:r>
      <w:proofErr w:type="gramStart"/>
      <w:r w:rsidRPr="00341B19">
        <w:rPr>
          <w:sz w:val="16"/>
        </w:rPr>
        <w:t>Attkisson  19:01</w:t>
      </w:r>
      <w:proofErr w:type="gramEnd"/>
      <w:r w:rsidRPr="00341B19">
        <w:rPr>
          <w:sz w:val="16"/>
        </w:rPr>
        <w:t xml:space="preserve">  </w:t>
      </w:r>
    </w:p>
    <w:p w14:paraId="2C918480" w14:textId="77777777" w:rsidR="00341B19" w:rsidRPr="00341B19" w:rsidRDefault="00341B19" w:rsidP="00341B19">
      <w:pPr>
        <w:rPr>
          <w:sz w:val="16"/>
        </w:rPr>
      </w:pPr>
      <w:r w:rsidRPr="00F80469">
        <w:rPr>
          <w:rStyle w:val="StyleUnderline"/>
        </w:rPr>
        <w:t>People are talking about on Capitol Hill</w:t>
      </w:r>
      <w:r w:rsidRPr="00341B19">
        <w:rPr>
          <w:sz w:val="16"/>
        </w:rPr>
        <w:t xml:space="preserve">, </w:t>
      </w:r>
      <w:r w:rsidRPr="00F80469">
        <w:rPr>
          <w:rStyle w:val="Emphasis"/>
        </w:rPr>
        <w:t>doing away</w:t>
      </w:r>
      <w:r w:rsidRPr="00341B19">
        <w:rPr>
          <w:sz w:val="16"/>
        </w:rPr>
        <w:t xml:space="preserve"> </w:t>
      </w:r>
      <w:r w:rsidRPr="00F80469">
        <w:rPr>
          <w:rStyle w:val="StyleUnderline"/>
        </w:rPr>
        <w:t>with the</w:t>
      </w:r>
      <w:r w:rsidRPr="00341B19">
        <w:rPr>
          <w:sz w:val="16"/>
        </w:rPr>
        <w:t xml:space="preserve"> Foreign Intelligence Surveillance Act </w:t>
      </w:r>
      <w:r w:rsidRPr="00F80469">
        <w:rPr>
          <w:rStyle w:val="StyleUnderline"/>
        </w:rPr>
        <w:t xml:space="preserve">court </w:t>
      </w:r>
      <w:r w:rsidRPr="00F80469">
        <w:rPr>
          <w:rStyle w:val="Emphasis"/>
        </w:rPr>
        <w:t>altogether</w:t>
      </w:r>
      <w:r w:rsidRPr="00F80469">
        <w:rPr>
          <w:rStyle w:val="StyleUnderline"/>
        </w:rPr>
        <w:t>, sort of this reaction to word of some abuses that allegedly occurred</w:t>
      </w:r>
      <w:r w:rsidRPr="00341B19">
        <w:rPr>
          <w:sz w:val="16"/>
        </w:rPr>
        <w:t xml:space="preserve"> as identified by the Department of Justice Inspector General. You are someone who defends the system as it is. You think maybe there are some other issues that could be addressed, but why is it that you stand by the FISA court?</w:t>
      </w:r>
    </w:p>
    <w:p w14:paraId="6594EE07" w14:textId="77777777" w:rsidR="00341B19" w:rsidRPr="00341B19" w:rsidRDefault="00341B19" w:rsidP="00341B19">
      <w:pPr>
        <w:rPr>
          <w:sz w:val="16"/>
        </w:rPr>
      </w:pPr>
      <w:r w:rsidRPr="00341B19">
        <w:rPr>
          <w:sz w:val="16"/>
        </w:rPr>
        <w:t xml:space="preserve">George </w:t>
      </w:r>
      <w:proofErr w:type="gramStart"/>
      <w:r w:rsidRPr="00341B19">
        <w:rPr>
          <w:sz w:val="16"/>
        </w:rPr>
        <w:t>Kroner  19:27</w:t>
      </w:r>
      <w:proofErr w:type="gramEnd"/>
      <w:r w:rsidRPr="00341B19">
        <w:rPr>
          <w:sz w:val="16"/>
        </w:rPr>
        <w:t xml:space="preserve">  </w:t>
      </w:r>
    </w:p>
    <w:p w14:paraId="1D7C5FFB" w14:textId="77777777" w:rsidR="00341B19" w:rsidRPr="00341B19" w:rsidRDefault="00341B19" w:rsidP="00341B19">
      <w:pPr>
        <w:rPr>
          <w:sz w:val="16"/>
        </w:rPr>
      </w:pPr>
      <w:r w:rsidRPr="00341B19">
        <w:rPr>
          <w:sz w:val="16"/>
        </w:rPr>
        <w:t xml:space="preserve">I stand by the FISA court because </w:t>
      </w:r>
      <w:proofErr w:type="gramStart"/>
      <w:r w:rsidRPr="00341B19">
        <w:rPr>
          <w:sz w:val="16"/>
        </w:rPr>
        <w:t>first of all</w:t>
      </w:r>
      <w:proofErr w:type="gramEnd"/>
      <w:r w:rsidRPr="00341B19">
        <w:rPr>
          <w:sz w:val="16"/>
        </w:rPr>
        <w:t xml:space="preserve">, </w:t>
      </w:r>
      <w:r w:rsidRPr="00F80469">
        <w:rPr>
          <w:rStyle w:val="Emphasis"/>
        </w:rPr>
        <w:t>no one</w:t>
      </w:r>
      <w:r w:rsidRPr="00341B19">
        <w:rPr>
          <w:sz w:val="16"/>
        </w:rPr>
        <w:t xml:space="preserve">, to my knowledge, </w:t>
      </w:r>
      <w:r w:rsidRPr="00F80469">
        <w:rPr>
          <w:rStyle w:val="Emphasis"/>
        </w:rPr>
        <w:t>has identified an issue</w:t>
      </w:r>
      <w:r w:rsidRPr="00341B19">
        <w:rPr>
          <w:sz w:val="16"/>
        </w:rPr>
        <w:t xml:space="preserve"> yet in what has been publicly revealed </w:t>
      </w:r>
      <w:r w:rsidRPr="00F80469">
        <w:rPr>
          <w:rStyle w:val="Emphasis"/>
        </w:rPr>
        <w:t>that reflects a flaw in the FISA statute</w:t>
      </w:r>
      <w:r w:rsidRPr="00F80469">
        <w:rPr>
          <w:rStyle w:val="StyleUnderline"/>
        </w:rPr>
        <w:t xml:space="preserve">. The flaws are in the </w:t>
      </w:r>
      <w:r w:rsidRPr="00F80469">
        <w:rPr>
          <w:rStyle w:val="Emphasis"/>
        </w:rPr>
        <w:t>FBI's execution</w:t>
      </w:r>
      <w:r w:rsidRPr="00341B19">
        <w:rPr>
          <w:sz w:val="16"/>
        </w:rPr>
        <w:t xml:space="preserve"> of the FISA statute, at least so far as we have seen. </w:t>
      </w:r>
      <w:proofErr w:type="gramStart"/>
      <w:r w:rsidRPr="00F80469">
        <w:rPr>
          <w:rStyle w:val="StyleUnderline"/>
        </w:rPr>
        <w:t>So</w:t>
      </w:r>
      <w:proofErr w:type="gramEnd"/>
      <w:r w:rsidRPr="00F80469">
        <w:rPr>
          <w:rStyle w:val="StyleUnderline"/>
        </w:rPr>
        <w:t xml:space="preserve"> if there's no flaw in the statute, and this is the body that the statute created, until you can show me that there's a flaw in what the </w:t>
      </w:r>
      <w:r w:rsidRPr="00F80469">
        <w:rPr>
          <w:rStyle w:val="Emphasis"/>
        </w:rPr>
        <w:t>court</w:t>
      </w:r>
      <w:r w:rsidRPr="00F80469">
        <w:rPr>
          <w:rStyle w:val="StyleUnderline"/>
        </w:rPr>
        <w:t xml:space="preserve"> did, then I</w:t>
      </w:r>
      <w:r w:rsidRPr="00341B19">
        <w:rPr>
          <w:sz w:val="16"/>
        </w:rPr>
        <w:t xml:space="preserve"> </w:t>
      </w:r>
      <w:r w:rsidRPr="00F80469">
        <w:rPr>
          <w:rStyle w:val="Emphasis"/>
        </w:rPr>
        <w:t>don't</w:t>
      </w:r>
      <w:r w:rsidRPr="00341B19">
        <w:rPr>
          <w:sz w:val="16"/>
        </w:rPr>
        <w:t xml:space="preserve"> really </w:t>
      </w:r>
      <w:r w:rsidRPr="00F80469">
        <w:rPr>
          <w:rStyle w:val="Emphasis"/>
        </w:rPr>
        <w:t>see a problem</w:t>
      </w:r>
      <w:r w:rsidRPr="00341B19">
        <w:rPr>
          <w:sz w:val="16"/>
        </w:rPr>
        <w:t xml:space="preserve">. And then finally, I should say, </w:t>
      </w:r>
      <w:r w:rsidRPr="00F80469">
        <w:rPr>
          <w:rStyle w:val="StyleUnderline"/>
        </w:rPr>
        <w:t xml:space="preserve">if you're going to </w:t>
      </w:r>
      <w:r w:rsidRPr="00F80469">
        <w:rPr>
          <w:rStyle w:val="Emphasis"/>
        </w:rPr>
        <w:t>abandon this structure</w:t>
      </w:r>
      <w:r w:rsidRPr="00341B19">
        <w:rPr>
          <w:sz w:val="16"/>
        </w:rPr>
        <w:t xml:space="preserve"> </w:t>
      </w:r>
      <w:r w:rsidRPr="00F80469">
        <w:rPr>
          <w:rStyle w:val="StyleUnderline"/>
        </w:rPr>
        <w:t>that has</w:t>
      </w:r>
      <w:r w:rsidRPr="00341B19">
        <w:rPr>
          <w:sz w:val="16"/>
        </w:rPr>
        <w:t xml:space="preserve"> frankly </w:t>
      </w:r>
      <w:r w:rsidRPr="00F80469">
        <w:rPr>
          <w:rStyle w:val="StyleUnderline"/>
        </w:rPr>
        <w:t>served</w:t>
      </w:r>
      <w:r w:rsidRPr="00341B19">
        <w:rPr>
          <w:sz w:val="16"/>
        </w:rPr>
        <w:t xml:space="preserve"> the country </w:t>
      </w:r>
      <w:r w:rsidRPr="00F80469">
        <w:rPr>
          <w:rStyle w:val="StyleUnderline"/>
        </w:rPr>
        <w:t xml:space="preserve">well for over </w:t>
      </w:r>
      <w:r w:rsidRPr="00F80469">
        <w:rPr>
          <w:rStyle w:val="Emphasis"/>
        </w:rPr>
        <w:t>40 years</w:t>
      </w:r>
      <w:r w:rsidRPr="00F80469">
        <w:rPr>
          <w:rStyle w:val="StyleUnderline"/>
        </w:rPr>
        <w:t xml:space="preserve"> now, you better have a </w:t>
      </w:r>
      <w:r w:rsidRPr="00F80469">
        <w:rPr>
          <w:rStyle w:val="Emphasis"/>
        </w:rPr>
        <w:t>suitable alternate</w:t>
      </w:r>
      <w:r w:rsidRPr="00341B19">
        <w:rPr>
          <w:sz w:val="16"/>
        </w:rPr>
        <w:t xml:space="preserve"> structure in place. </w:t>
      </w:r>
      <w:r w:rsidRPr="00F80469">
        <w:rPr>
          <w:rStyle w:val="StyleUnderline"/>
        </w:rPr>
        <w:t>Because</w:t>
      </w:r>
      <w:r w:rsidRPr="00341B19">
        <w:rPr>
          <w:sz w:val="16"/>
        </w:rPr>
        <w:t xml:space="preserve"> </w:t>
      </w:r>
      <w:r w:rsidRPr="00F80469">
        <w:rPr>
          <w:rStyle w:val="Emphasis"/>
        </w:rPr>
        <w:t>constitutionally</w:t>
      </w:r>
      <w:r w:rsidRPr="00341B19">
        <w:rPr>
          <w:sz w:val="16"/>
        </w:rPr>
        <w:t xml:space="preserve">, the Supreme Court has said, somebody, </w:t>
      </w:r>
      <w:r w:rsidRPr="00F80469">
        <w:rPr>
          <w:rStyle w:val="StyleUnderline"/>
        </w:rPr>
        <w:t>some</w:t>
      </w:r>
      <w:r w:rsidRPr="00341B19">
        <w:rPr>
          <w:sz w:val="16"/>
        </w:rPr>
        <w:t xml:space="preserve"> neutral, detached entity, </w:t>
      </w:r>
      <w:r w:rsidRPr="00F80469">
        <w:rPr>
          <w:rStyle w:val="StyleUnderline"/>
        </w:rPr>
        <w:t>judicial</w:t>
      </w:r>
      <w:r w:rsidRPr="00341B19">
        <w:rPr>
          <w:sz w:val="16"/>
        </w:rPr>
        <w:t xml:space="preserve"> type </w:t>
      </w:r>
      <w:r w:rsidRPr="00F80469">
        <w:rPr>
          <w:rStyle w:val="StyleUnderline"/>
        </w:rPr>
        <w:t xml:space="preserve">body, </w:t>
      </w:r>
      <w:proofErr w:type="gramStart"/>
      <w:r w:rsidRPr="00F80469">
        <w:rPr>
          <w:rStyle w:val="StyleUnderline"/>
        </w:rPr>
        <w:t>has to</w:t>
      </w:r>
      <w:proofErr w:type="gramEnd"/>
      <w:r w:rsidRPr="00F80469">
        <w:rPr>
          <w:rStyle w:val="StyleUnderline"/>
        </w:rPr>
        <w:t xml:space="preserve"> be involved in authorizing</w:t>
      </w:r>
      <w:r w:rsidRPr="00341B19">
        <w:rPr>
          <w:sz w:val="16"/>
        </w:rPr>
        <w:t xml:space="preserve"> electronic surveillance for national security purposes when it's a </w:t>
      </w:r>
      <w:r w:rsidRPr="00F80469">
        <w:rPr>
          <w:rStyle w:val="StyleUnderline"/>
        </w:rPr>
        <w:t>domestic surveillance</w:t>
      </w:r>
      <w:r w:rsidRPr="00341B19">
        <w:rPr>
          <w:sz w:val="16"/>
        </w:rPr>
        <w:t>.</w:t>
      </w:r>
    </w:p>
    <w:p w14:paraId="477AE711" w14:textId="77777777" w:rsidR="00341B19" w:rsidRPr="00341B19" w:rsidRDefault="00341B19" w:rsidP="00341B19">
      <w:pPr>
        <w:rPr>
          <w:sz w:val="16"/>
        </w:rPr>
      </w:pPr>
      <w:r w:rsidRPr="00341B19">
        <w:rPr>
          <w:sz w:val="16"/>
        </w:rPr>
        <w:t xml:space="preserve">Sharyl </w:t>
      </w:r>
      <w:proofErr w:type="gramStart"/>
      <w:r w:rsidRPr="00341B19">
        <w:rPr>
          <w:sz w:val="16"/>
        </w:rPr>
        <w:t>Attkisson  20:27</w:t>
      </w:r>
      <w:proofErr w:type="gramEnd"/>
      <w:r w:rsidRPr="00341B19">
        <w:rPr>
          <w:sz w:val="16"/>
        </w:rPr>
        <w:t xml:space="preserve">  </w:t>
      </w:r>
    </w:p>
    <w:p w14:paraId="50FF4A92" w14:textId="77777777" w:rsidR="00341B19" w:rsidRPr="00341B19" w:rsidRDefault="00341B19" w:rsidP="00341B19">
      <w:pPr>
        <w:rPr>
          <w:sz w:val="16"/>
        </w:rPr>
      </w:pPr>
      <w:r w:rsidRPr="00341B19">
        <w:rPr>
          <w:sz w:val="16"/>
        </w:rPr>
        <w:t>Playing devil's advocate on that before we get to a possible replacement structure. When I started hearing possible problems with the FISA court process, I was surprised that it took the court what seemed like a long time to step up and say something itself. It did ultimately, after the Department of Justice inspector general report, come out and say you know, that there were issues and there would be an audit or was demanding that the FBI take certain action, but in terms of what that court could have done, I wondered why they didn't speak up as all of these reports were coming out. At least weren't they curious what the truth was, whether there had been some possible abuses in the wiretapping applications, four of them, against a Trump former campaign volunteer, Carter Page?</w:t>
      </w:r>
    </w:p>
    <w:p w14:paraId="6CDCA33F" w14:textId="77777777" w:rsidR="00341B19" w:rsidRPr="00341B19" w:rsidRDefault="00341B19" w:rsidP="00341B19">
      <w:pPr>
        <w:rPr>
          <w:sz w:val="16"/>
        </w:rPr>
      </w:pPr>
      <w:r w:rsidRPr="00341B19">
        <w:rPr>
          <w:sz w:val="16"/>
        </w:rPr>
        <w:t xml:space="preserve">George </w:t>
      </w:r>
      <w:proofErr w:type="gramStart"/>
      <w:r w:rsidRPr="00341B19">
        <w:rPr>
          <w:sz w:val="16"/>
        </w:rPr>
        <w:t>Kroner  21:15</w:t>
      </w:r>
      <w:proofErr w:type="gramEnd"/>
      <w:r w:rsidRPr="00341B19">
        <w:rPr>
          <w:sz w:val="16"/>
        </w:rPr>
        <w:t xml:space="preserve">  </w:t>
      </w:r>
    </w:p>
    <w:p w14:paraId="676F8A6A" w14:textId="77777777" w:rsidR="00341B19" w:rsidRPr="00341B19" w:rsidRDefault="00341B19" w:rsidP="00341B19">
      <w:pPr>
        <w:rPr>
          <w:sz w:val="16"/>
        </w:rPr>
      </w:pPr>
      <w:r w:rsidRPr="00341B19">
        <w:rPr>
          <w:sz w:val="16"/>
        </w:rPr>
        <w:t xml:space="preserve">I think the answer to that is, I'm sure the court was fully cognizant that the Justice Department had announced early on inspector general Horowitz, that he was going to conduct a </w:t>
      </w:r>
      <w:proofErr w:type="spellStart"/>
      <w:proofErr w:type="gramStart"/>
      <w:r w:rsidRPr="00341B19">
        <w:rPr>
          <w:sz w:val="16"/>
        </w:rPr>
        <w:t>full fledged</w:t>
      </w:r>
      <w:proofErr w:type="spellEnd"/>
      <w:proofErr w:type="gramEnd"/>
      <w:r w:rsidRPr="00341B19">
        <w:rPr>
          <w:sz w:val="16"/>
        </w:rPr>
        <w:t xml:space="preserve"> investigation. It's - the court is not institutionally equipped to conduct its own investigation. It doesn't have </w:t>
      </w:r>
      <w:proofErr w:type="gramStart"/>
      <w:r w:rsidRPr="00341B19">
        <w:rPr>
          <w:sz w:val="16"/>
        </w:rPr>
        <w:t>investigators,</w:t>
      </w:r>
      <w:proofErr w:type="gramEnd"/>
      <w:r w:rsidRPr="00341B19">
        <w:rPr>
          <w:sz w:val="16"/>
        </w:rPr>
        <w:t xml:space="preserve"> it doesn't have police officers or law enforcement types or anything like that to do that. </w:t>
      </w:r>
      <w:proofErr w:type="gramStart"/>
      <w:r w:rsidRPr="00341B19">
        <w:rPr>
          <w:sz w:val="16"/>
        </w:rPr>
        <w:t>So</w:t>
      </w:r>
      <w:proofErr w:type="gramEnd"/>
      <w:r w:rsidRPr="00341B19">
        <w:rPr>
          <w:sz w:val="16"/>
        </w:rPr>
        <w:t xml:space="preserve"> I'm sure, as with most things, it was prepared to let the executive branch clean, investigate its own house and come to certain conclusions of which the court would be informed before it certainly would initiate any precipitous action on its own. You </w:t>
      </w:r>
      <w:proofErr w:type="gramStart"/>
      <w:r w:rsidRPr="00341B19">
        <w:rPr>
          <w:sz w:val="16"/>
        </w:rPr>
        <w:t>have to</w:t>
      </w:r>
      <w:proofErr w:type="gramEnd"/>
      <w:r w:rsidRPr="00341B19">
        <w:rPr>
          <w:sz w:val="16"/>
        </w:rPr>
        <w:t xml:space="preserve"> also remember that, theoretically, in the court's knowledge, the Page surveillance applications were certainly well known to the Muller investigation. And nothing that came out of the exhaustive Muller inquiry suggested in any way shape or form, that the Page FISA applications were flawed in any way. I don't know the answer to that. I don't know what the Muller folks knew one way or the other. So taking the fact that the Inspector General at the Justice Department was already conducting an inquiry, and that the Muller report concluded with no indication of any way that there were flaws with the Carter Page surveillances, I think the court was, frankly, justified to sit and wait to see what the ongoing investigations revealed</w:t>
      </w:r>
    </w:p>
    <w:p w14:paraId="3D1DFF51" w14:textId="77777777" w:rsidR="00341B19" w:rsidRPr="00341B19" w:rsidRDefault="00341B19" w:rsidP="00341B19">
      <w:pPr>
        <w:rPr>
          <w:sz w:val="16"/>
        </w:rPr>
      </w:pPr>
      <w:r w:rsidRPr="00341B19">
        <w:rPr>
          <w:sz w:val="16"/>
        </w:rPr>
        <w:t xml:space="preserve">Sharyl </w:t>
      </w:r>
      <w:proofErr w:type="gramStart"/>
      <w:r w:rsidRPr="00341B19">
        <w:rPr>
          <w:sz w:val="16"/>
        </w:rPr>
        <w:t>Attkisson  22:46</w:t>
      </w:r>
      <w:proofErr w:type="gramEnd"/>
      <w:r w:rsidRPr="00341B19">
        <w:rPr>
          <w:sz w:val="16"/>
        </w:rPr>
        <w:t xml:space="preserve">  </w:t>
      </w:r>
    </w:p>
    <w:p w14:paraId="42D8951A" w14:textId="77777777" w:rsidR="00341B19" w:rsidRPr="00341B19" w:rsidRDefault="00341B19" w:rsidP="00341B19">
      <w:pPr>
        <w:rPr>
          <w:sz w:val="16"/>
        </w:rPr>
      </w:pPr>
      <w:r w:rsidRPr="00341B19">
        <w:rPr>
          <w:sz w:val="16"/>
        </w:rPr>
        <w:t>Among members of Congress, and there are Democrats and Republicans now attacking the FISA court process, and so on, they do say you could replace it, some of them say, with a system by which the federal judges that now come together and serve on the FISA court simply, in their own courts, as federal judges, handle these applications, they don't have to come to Washington and go into a special room and convene as a FISA court. Why couldn't it be handled that way?</w:t>
      </w:r>
    </w:p>
    <w:p w14:paraId="09DCD5A6" w14:textId="77777777" w:rsidR="00341B19" w:rsidRPr="00341B19" w:rsidRDefault="00341B19" w:rsidP="00341B19">
      <w:pPr>
        <w:rPr>
          <w:sz w:val="16"/>
        </w:rPr>
      </w:pPr>
      <w:r w:rsidRPr="00341B19">
        <w:rPr>
          <w:sz w:val="16"/>
        </w:rPr>
        <w:t xml:space="preserve">George </w:t>
      </w:r>
      <w:proofErr w:type="gramStart"/>
      <w:r w:rsidRPr="00341B19">
        <w:rPr>
          <w:sz w:val="16"/>
        </w:rPr>
        <w:t>Kroner  23:18</w:t>
      </w:r>
      <w:proofErr w:type="gramEnd"/>
      <w:r w:rsidRPr="00341B19">
        <w:rPr>
          <w:sz w:val="16"/>
        </w:rPr>
        <w:t xml:space="preserve">  </w:t>
      </w:r>
    </w:p>
    <w:p w14:paraId="77FCF48D" w14:textId="77777777" w:rsidR="00341B19" w:rsidRPr="00341B19" w:rsidRDefault="00341B19" w:rsidP="00341B19">
      <w:pPr>
        <w:rPr>
          <w:sz w:val="16"/>
        </w:rPr>
      </w:pPr>
      <w:r w:rsidRPr="00341B19">
        <w:rPr>
          <w:sz w:val="16"/>
        </w:rPr>
        <w:t xml:space="preserve">Well, I presume that they're not advocating anything other than the current ex </w:t>
      </w:r>
      <w:proofErr w:type="spellStart"/>
      <w:r w:rsidRPr="00341B19">
        <w:rPr>
          <w:sz w:val="16"/>
        </w:rPr>
        <w:t>parte</w:t>
      </w:r>
      <w:proofErr w:type="spellEnd"/>
      <w:r w:rsidRPr="00341B19">
        <w:rPr>
          <w:sz w:val="16"/>
        </w:rPr>
        <w:t xml:space="preserve"> process that occurs, where the only folks involved are the court and the government. </w:t>
      </w:r>
      <w:r w:rsidRPr="00341B19">
        <w:rPr>
          <w:rStyle w:val="StyleUnderline"/>
        </w:rPr>
        <w:t>There's no adversarial opponent present</w:t>
      </w:r>
      <w:r w:rsidRPr="00341B19">
        <w:rPr>
          <w:sz w:val="16"/>
        </w:rPr>
        <w:t xml:space="preserve">. It's the same as with a law enforcement wiretap, the law enforcement surveillance decision is made solely by the judge and the government lawyer. Now </w:t>
      </w:r>
      <w:r w:rsidRPr="00341B19">
        <w:rPr>
          <w:rStyle w:val="StyleUnderline"/>
        </w:rPr>
        <w:t xml:space="preserve">if that process satisfies them, and you </w:t>
      </w:r>
      <w:r w:rsidRPr="00341B19">
        <w:rPr>
          <w:rStyle w:val="Emphasis"/>
        </w:rPr>
        <w:t>currently</w:t>
      </w:r>
      <w:r w:rsidRPr="00341B19">
        <w:rPr>
          <w:rStyle w:val="StyleUnderline"/>
        </w:rPr>
        <w:t xml:space="preserve"> have</w:t>
      </w:r>
      <w:r w:rsidRPr="00341B19">
        <w:rPr>
          <w:sz w:val="16"/>
        </w:rPr>
        <w:t xml:space="preserve"> </w:t>
      </w:r>
      <w:r w:rsidRPr="00341B19">
        <w:rPr>
          <w:rStyle w:val="Emphasis"/>
        </w:rPr>
        <w:t>11 federal judges doing that work, developing</w:t>
      </w:r>
      <w:r w:rsidRPr="00341B19">
        <w:rPr>
          <w:sz w:val="16"/>
        </w:rPr>
        <w:t xml:space="preserve"> a level of </w:t>
      </w:r>
      <w:r w:rsidRPr="00341B19">
        <w:rPr>
          <w:rStyle w:val="Emphasis"/>
        </w:rPr>
        <w:t>institutional expertise</w:t>
      </w:r>
      <w:r w:rsidRPr="00341B19">
        <w:rPr>
          <w:sz w:val="16"/>
        </w:rPr>
        <w:t xml:space="preserve"> </w:t>
      </w:r>
      <w:r w:rsidRPr="00341B19">
        <w:rPr>
          <w:rStyle w:val="StyleUnderline"/>
        </w:rPr>
        <w:t>while they do it</w:t>
      </w:r>
      <w:r w:rsidRPr="00341B19">
        <w:rPr>
          <w:sz w:val="16"/>
        </w:rPr>
        <w:t xml:space="preserve">. </w:t>
      </w:r>
    </w:p>
    <w:p w14:paraId="3E3ECEB7" w14:textId="77777777" w:rsidR="00341B19" w:rsidRPr="00341B19" w:rsidRDefault="00341B19" w:rsidP="00341B19">
      <w:pPr>
        <w:rPr>
          <w:sz w:val="16"/>
        </w:rPr>
      </w:pPr>
      <w:r w:rsidRPr="00341B19">
        <w:rPr>
          <w:sz w:val="16"/>
        </w:rPr>
        <w:t xml:space="preserve">Sharyl </w:t>
      </w:r>
      <w:proofErr w:type="gramStart"/>
      <w:r w:rsidRPr="00341B19">
        <w:rPr>
          <w:sz w:val="16"/>
        </w:rPr>
        <w:t>Attkisson  23:58</w:t>
      </w:r>
      <w:proofErr w:type="gramEnd"/>
      <w:r w:rsidRPr="00341B19">
        <w:rPr>
          <w:sz w:val="16"/>
        </w:rPr>
        <w:t xml:space="preserve">  </w:t>
      </w:r>
    </w:p>
    <w:p w14:paraId="0A8D2850" w14:textId="77777777" w:rsidR="00341B19" w:rsidRPr="00341B19" w:rsidRDefault="00341B19" w:rsidP="00341B19">
      <w:pPr>
        <w:rPr>
          <w:sz w:val="16"/>
        </w:rPr>
      </w:pPr>
      <w:r w:rsidRPr="00341B19">
        <w:rPr>
          <w:rStyle w:val="Emphasis"/>
        </w:rPr>
        <w:t>As the FISA court</w:t>
      </w:r>
      <w:r w:rsidRPr="00341B19">
        <w:rPr>
          <w:sz w:val="16"/>
        </w:rPr>
        <w:t xml:space="preserve">. </w:t>
      </w:r>
    </w:p>
    <w:p w14:paraId="645032C4" w14:textId="77777777" w:rsidR="00341B19" w:rsidRPr="00341B19" w:rsidRDefault="00341B19" w:rsidP="00341B19">
      <w:pPr>
        <w:rPr>
          <w:sz w:val="16"/>
        </w:rPr>
      </w:pPr>
      <w:r w:rsidRPr="00341B19">
        <w:rPr>
          <w:sz w:val="16"/>
        </w:rPr>
        <w:t xml:space="preserve">George </w:t>
      </w:r>
      <w:proofErr w:type="gramStart"/>
      <w:r w:rsidRPr="00341B19">
        <w:rPr>
          <w:sz w:val="16"/>
        </w:rPr>
        <w:t>Kroner  23:59</w:t>
      </w:r>
      <w:proofErr w:type="gramEnd"/>
      <w:r w:rsidRPr="00341B19">
        <w:rPr>
          <w:sz w:val="16"/>
        </w:rPr>
        <w:t xml:space="preserve">  </w:t>
      </w:r>
    </w:p>
    <w:p w14:paraId="224D0857" w14:textId="0856F9A6" w:rsidR="00341B19" w:rsidRPr="00341B19" w:rsidRDefault="00341B19" w:rsidP="00341B19">
      <w:pPr>
        <w:rPr>
          <w:sz w:val="16"/>
        </w:rPr>
      </w:pPr>
      <w:r w:rsidRPr="00341B19">
        <w:rPr>
          <w:rStyle w:val="StyleUnderline"/>
        </w:rPr>
        <w:t>I</w:t>
      </w:r>
      <w:r w:rsidRPr="00341B19">
        <w:rPr>
          <w:sz w:val="16"/>
        </w:rPr>
        <w:t xml:space="preserve"> </w:t>
      </w:r>
      <w:r w:rsidRPr="00341B19">
        <w:rPr>
          <w:rStyle w:val="Emphasis"/>
        </w:rPr>
        <w:t>don't know how you improve the process</w:t>
      </w:r>
      <w:r w:rsidRPr="00341B19">
        <w:rPr>
          <w:sz w:val="16"/>
        </w:rPr>
        <w:t xml:space="preserve"> </w:t>
      </w:r>
      <w:r w:rsidRPr="00341B19">
        <w:rPr>
          <w:rStyle w:val="StyleUnderline"/>
        </w:rPr>
        <w:t>by simply</w:t>
      </w:r>
      <w:r w:rsidRPr="00341B19">
        <w:rPr>
          <w:sz w:val="16"/>
        </w:rPr>
        <w:t xml:space="preserve"> </w:t>
      </w:r>
      <w:r w:rsidRPr="00341B19">
        <w:rPr>
          <w:rStyle w:val="Emphasis"/>
        </w:rPr>
        <w:t>expanding it to less secure settings</w:t>
      </w:r>
      <w:r w:rsidRPr="00341B19">
        <w:rPr>
          <w:sz w:val="16"/>
        </w:rPr>
        <w:t xml:space="preserve"> </w:t>
      </w:r>
      <w:r w:rsidRPr="00341B19">
        <w:rPr>
          <w:rStyle w:val="StyleUnderline"/>
        </w:rPr>
        <w:t>across the country with judges who</w:t>
      </w:r>
      <w:r w:rsidRPr="00341B19">
        <w:rPr>
          <w:sz w:val="16"/>
        </w:rPr>
        <w:t xml:space="preserve"> </w:t>
      </w:r>
      <w:r w:rsidRPr="00341B19">
        <w:rPr>
          <w:rStyle w:val="Emphasis"/>
        </w:rPr>
        <w:t>won't have that institutional competence</w:t>
      </w:r>
      <w:r w:rsidRPr="00341B19">
        <w:rPr>
          <w:sz w:val="16"/>
        </w:rPr>
        <w:t>.</w:t>
      </w:r>
    </w:p>
    <w:p w14:paraId="3697FEEC" w14:textId="77777777" w:rsidR="00D567B2" w:rsidRPr="00F80469" w:rsidRDefault="00D567B2" w:rsidP="00D567B2">
      <w:pPr>
        <w:pStyle w:val="Heading3"/>
      </w:pPr>
      <w:r w:rsidRPr="00F80469">
        <w:t>Amicus CP---T/L---2AC</w:t>
      </w:r>
    </w:p>
    <w:p w14:paraId="001B6C7E" w14:textId="77777777" w:rsidR="00D567B2" w:rsidRPr="00F80469" w:rsidRDefault="00D567B2" w:rsidP="00D567B2">
      <w:pPr>
        <w:pStyle w:val="Heading4"/>
      </w:pPr>
      <w:r w:rsidRPr="00F80469">
        <w:t>Defense counsel is key---only way to counteract confirmation bias</w:t>
      </w:r>
    </w:p>
    <w:p w14:paraId="371DDF90" w14:textId="77777777" w:rsidR="00D567B2" w:rsidRPr="00F80469" w:rsidRDefault="00D567B2" w:rsidP="00D567B2">
      <w:r w:rsidRPr="00F80469">
        <w:t xml:space="preserve">Elizabeth </w:t>
      </w:r>
      <w:proofErr w:type="spellStart"/>
      <w:r w:rsidRPr="00F80469">
        <w:rPr>
          <w:rStyle w:val="Style13ptBold"/>
        </w:rPr>
        <w:t>Goitein</w:t>
      </w:r>
      <w:proofErr w:type="spellEnd"/>
      <w:r w:rsidRPr="00F80469">
        <w:rPr>
          <w:rStyle w:val="Style13ptBold"/>
        </w:rPr>
        <w:t xml:space="preserve"> 20</w:t>
      </w:r>
      <w:r w:rsidRPr="00F80469">
        <w:t>, Director, Liberty &amp; National Security Division, Brennan Center for Justice, "After the IG Report: ‘Next Steps’ for Congress, DOJ, and the FISA Court," Brennan Center for Justice, 1/24/2020, https://www.brennancenter.org/our-work/analysis-opinion/after-ig-report-next-steps-congress-doj-and-fisa-court</w:t>
      </w:r>
    </w:p>
    <w:p w14:paraId="10165D3A" w14:textId="77777777" w:rsidR="00D567B2" w:rsidRPr="00F80469" w:rsidRDefault="00D567B2" w:rsidP="00D567B2">
      <w:pPr>
        <w:rPr>
          <w:rStyle w:val="Emphasis"/>
        </w:rPr>
      </w:pPr>
      <w:r w:rsidRPr="00F80469">
        <w:rPr>
          <w:rStyle w:val="StyleUnderline"/>
        </w:rPr>
        <w:t>The fact that there are problems with</w:t>
      </w:r>
      <w:r w:rsidRPr="00F80469">
        <w:rPr>
          <w:sz w:val="16"/>
        </w:rPr>
        <w:t xml:space="preserve"> the </w:t>
      </w:r>
      <w:r w:rsidRPr="00F80469">
        <w:rPr>
          <w:rStyle w:val="StyleUnderline"/>
        </w:rPr>
        <w:t>Title I</w:t>
      </w:r>
      <w:r w:rsidRPr="00F80469">
        <w:rPr>
          <w:sz w:val="16"/>
        </w:rPr>
        <w:t xml:space="preserve"> process </w:t>
      </w:r>
      <w:r w:rsidRPr="00F80469">
        <w:rPr>
          <w:rStyle w:val="StyleUnderline"/>
        </w:rPr>
        <w:t>did not come as a major surprise to civil liberties advocates. There were already signs that FISA Title I orders were too easy to come by</w:t>
      </w:r>
      <w:r w:rsidRPr="00F80469">
        <w:rPr>
          <w:sz w:val="16"/>
        </w:rPr>
        <w:t xml:space="preserve">. In 2014, documents disclosed by Edward </w:t>
      </w:r>
      <w:r w:rsidRPr="00F80469">
        <w:rPr>
          <w:rStyle w:val="StyleUnderline"/>
        </w:rPr>
        <w:t>Snowden revealed</w:t>
      </w:r>
      <w:r w:rsidRPr="00F80469">
        <w:rPr>
          <w:sz w:val="16"/>
        </w:rPr>
        <w:t xml:space="preserve"> that the U.S. government had obtained </w:t>
      </w:r>
      <w:r w:rsidRPr="00F80469">
        <w:rPr>
          <w:rStyle w:val="StyleUnderline"/>
        </w:rPr>
        <w:t>FISA orders to conduct surveillance of five prominent Muslim Americans</w:t>
      </w:r>
      <w:r w:rsidRPr="00F80469">
        <w:rPr>
          <w:sz w:val="16"/>
        </w:rPr>
        <w:t xml:space="preserve">, including a former Department of Homeland Security official, the executive director of the largest Muslim civil rights organization in the U.S., and a professor of international relations at Rutgers University. </w:t>
      </w:r>
      <w:r w:rsidRPr="00F80469">
        <w:rPr>
          <w:rStyle w:val="StyleUnderline"/>
        </w:rPr>
        <w:t>The notion that</w:t>
      </w:r>
      <w:r w:rsidRPr="00F80469">
        <w:rPr>
          <w:sz w:val="16"/>
        </w:rPr>
        <w:t xml:space="preserve"> these </w:t>
      </w:r>
      <w:r w:rsidRPr="00F80469">
        <w:rPr>
          <w:rStyle w:val="StyleUnderline"/>
        </w:rPr>
        <w:t xml:space="preserve">respected community leaders were all agents of a foreign power is as implausible as it sounds. There was also evidence of the FBI </w:t>
      </w:r>
      <w:r w:rsidRPr="00F80469">
        <w:rPr>
          <w:rStyle w:val="Emphasis"/>
        </w:rPr>
        <w:t>misleading the FISA Court</w:t>
      </w:r>
      <w:r w:rsidRPr="00F80469">
        <w:rPr>
          <w:sz w:val="16"/>
        </w:rPr>
        <w:t xml:space="preserve"> </w:t>
      </w:r>
      <w:r w:rsidRPr="00F80469">
        <w:rPr>
          <w:rStyle w:val="StyleUnderline"/>
        </w:rPr>
        <w:t xml:space="preserve">in its surveillance applications: In 2002, the FISA Court rebuked the FBI for including erroneous information in </w:t>
      </w:r>
      <w:r w:rsidRPr="00F80469">
        <w:rPr>
          <w:rStyle w:val="Emphasis"/>
        </w:rPr>
        <w:t>75 applications</w:t>
      </w:r>
      <w:r w:rsidRPr="00F80469">
        <w:rPr>
          <w:sz w:val="16"/>
        </w:rPr>
        <w:t xml:space="preserve"> </w:t>
      </w:r>
      <w:r w:rsidRPr="00F80469">
        <w:rPr>
          <w:rStyle w:val="StyleUnderline"/>
        </w:rPr>
        <w:t>about</w:t>
      </w:r>
      <w:r w:rsidRPr="00F80469">
        <w:rPr>
          <w:sz w:val="16"/>
        </w:rPr>
        <w:t xml:space="preserve"> the </w:t>
      </w:r>
      <w:r w:rsidRPr="00F80469">
        <w:rPr>
          <w:rStyle w:val="Emphasis"/>
        </w:rPr>
        <w:t>sharing</w:t>
      </w:r>
      <w:r w:rsidRPr="00F80469">
        <w:rPr>
          <w:sz w:val="16"/>
        </w:rPr>
        <w:t xml:space="preserve"> of </w:t>
      </w:r>
      <w:r w:rsidRPr="00F80469">
        <w:rPr>
          <w:rStyle w:val="Emphasis"/>
        </w:rPr>
        <w:t>FISA data with criminal investigators.</w:t>
      </w:r>
    </w:p>
    <w:p w14:paraId="450327A0" w14:textId="77777777" w:rsidR="00D567B2" w:rsidRPr="00F80469" w:rsidRDefault="00D567B2" w:rsidP="00D567B2">
      <w:pPr>
        <w:rPr>
          <w:sz w:val="16"/>
        </w:rPr>
      </w:pPr>
      <w:r w:rsidRPr="00F80469">
        <w:rPr>
          <w:rStyle w:val="StyleUnderline"/>
        </w:rPr>
        <w:t xml:space="preserve">Although these </w:t>
      </w:r>
      <w:proofErr w:type="gramStart"/>
      <w:r w:rsidRPr="00F80469">
        <w:rPr>
          <w:rStyle w:val="StyleUnderline"/>
        </w:rPr>
        <w:t>particular incidents</w:t>
      </w:r>
      <w:proofErr w:type="gramEnd"/>
      <w:r w:rsidRPr="00F80469">
        <w:rPr>
          <w:rStyle w:val="StyleUnderline"/>
        </w:rPr>
        <w:t xml:space="preserve"> raise concerns about government officials acting on anti-Muslim bias and </w:t>
      </w:r>
      <w:r w:rsidRPr="00F80469">
        <w:rPr>
          <w:rStyle w:val="Emphasis"/>
        </w:rPr>
        <w:t>deliberately</w:t>
      </w:r>
      <w:r w:rsidRPr="00F80469">
        <w:rPr>
          <w:rStyle w:val="StyleUnderline"/>
        </w:rPr>
        <w:t xml:space="preserve"> misleading the Court, the shading of facts displayed in the Page applications can easily be explained </w:t>
      </w:r>
      <w:r w:rsidRPr="00F80469">
        <w:rPr>
          <w:rStyle w:val="Emphasis"/>
        </w:rPr>
        <w:t>without reference to any nefarious motive</w:t>
      </w:r>
      <w:r w:rsidRPr="00F80469">
        <w:rPr>
          <w:sz w:val="16"/>
        </w:rPr>
        <w:t>. As I wrote in a Brennan Center blog post:</w:t>
      </w:r>
    </w:p>
    <w:p w14:paraId="25140FC0" w14:textId="77777777" w:rsidR="00D567B2" w:rsidRPr="00F80469" w:rsidRDefault="00D567B2" w:rsidP="00D567B2">
      <w:pPr>
        <w:rPr>
          <w:sz w:val="16"/>
        </w:rPr>
      </w:pPr>
      <w:r w:rsidRPr="00F80469">
        <w:rPr>
          <w:rStyle w:val="StyleUnderline"/>
        </w:rPr>
        <w:t xml:space="preserve"> [O]</w:t>
      </w:r>
      <w:proofErr w:type="spellStart"/>
      <w:r w:rsidRPr="00F80469">
        <w:rPr>
          <w:rStyle w:val="StyleUnderline"/>
        </w:rPr>
        <w:t>nce</w:t>
      </w:r>
      <w:proofErr w:type="spellEnd"/>
      <w:r w:rsidRPr="00F80469">
        <w:rPr>
          <w:rStyle w:val="StyleUnderline"/>
        </w:rPr>
        <w:t xml:space="preserve"> an investigation is opened, </w:t>
      </w:r>
      <w:r w:rsidRPr="00F80469">
        <w:rPr>
          <w:rStyle w:val="Emphasis"/>
        </w:rPr>
        <w:t>all investigators are “biased” in favor of that investigation being successful</w:t>
      </w:r>
      <w:r w:rsidRPr="00F80469">
        <w:rPr>
          <w:rStyle w:val="StyleUnderline"/>
        </w:rPr>
        <w:t>. They will be inclined to highlight facts supporting their theory of the case and downplay those cutting against it</w:t>
      </w:r>
      <w:r w:rsidRPr="00F80469">
        <w:rPr>
          <w:sz w:val="16"/>
        </w:rPr>
        <w:t xml:space="preserve"> — not just in their applications for warrants, but in their own minds (what Julian Sanchez identifies as “confirmation bias” on Just Security).</w:t>
      </w:r>
    </w:p>
    <w:p w14:paraId="0DACFE70" w14:textId="77777777" w:rsidR="00D567B2" w:rsidRPr="00F80469" w:rsidRDefault="00D567B2" w:rsidP="00D567B2">
      <w:pPr>
        <w:rPr>
          <w:sz w:val="16"/>
        </w:rPr>
      </w:pPr>
      <w:r w:rsidRPr="00F80469">
        <w:rPr>
          <w:rStyle w:val="StyleUnderline"/>
        </w:rPr>
        <w:t>In ordinary criminal investigations, we rely on</w:t>
      </w:r>
      <w:r w:rsidRPr="00F80469">
        <w:rPr>
          <w:sz w:val="16"/>
        </w:rPr>
        <w:t xml:space="preserve"> two factors to counteract this dynamic. The first is </w:t>
      </w:r>
      <w:r w:rsidRPr="00F80469">
        <w:rPr>
          <w:rStyle w:val="StyleUnderline"/>
        </w:rPr>
        <w:t xml:space="preserve">the likelihood of </w:t>
      </w:r>
      <w:r w:rsidRPr="00F80469">
        <w:rPr>
          <w:rStyle w:val="Emphasis"/>
        </w:rPr>
        <w:t>adversarial testing</w:t>
      </w:r>
      <w:r w:rsidRPr="00F80469">
        <w:rPr>
          <w:sz w:val="16"/>
        </w:rPr>
        <w:t xml:space="preserve"> at some point down the line. If a criminal investigation is successful, it results in a prosecution, during which the defendant will have the opportunity to challenge any warrant that has been obtained. </w:t>
      </w:r>
      <w:r w:rsidRPr="00F80469">
        <w:rPr>
          <w:rStyle w:val="StyleUnderline"/>
        </w:rPr>
        <w:t xml:space="preserve">If the warrant is found to be invalid, the evidence obtained from it may be excluded and the </w:t>
      </w:r>
      <w:r w:rsidRPr="00F80469">
        <w:rPr>
          <w:rStyle w:val="Emphasis"/>
        </w:rPr>
        <w:t>entire case could fall apart</w:t>
      </w:r>
      <w:r w:rsidRPr="00F80469">
        <w:rPr>
          <w:rStyle w:val="StyleUnderline"/>
        </w:rPr>
        <w:t xml:space="preserve">. This prospect provides a substantial </w:t>
      </w:r>
      <w:r w:rsidRPr="00F80469">
        <w:rPr>
          <w:rStyle w:val="Emphasis"/>
        </w:rPr>
        <w:t>incentive</w:t>
      </w:r>
      <w:r w:rsidRPr="00F80469">
        <w:rPr>
          <w:sz w:val="16"/>
        </w:rPr>
        <w:t xml:space="preserve"> </w:t>
      </w:r>
      <w:r w:rsidRPr="00F80469">
        <w:rPr>
          <w:rStyle w:val="StyleUnderline"/>
        </w:rPr>
        <w:t>to</w:t>
      </w:r>
      <w:r w:rsidRPr="00F80469">
        <w:rPr>
          <w:sz w:val="16"/>
        </w:rPr>
        <w:t xml:space="preserve"> </w:t>
      </w:r>
      <w:r w:rsidRPr="00F80469">
        <w:rPr>
          <w:rStyle w:val="Emphasis"/>
        </w:rPr>
        <w:t>color within the lines</w:t>
      </w:r>
      <w:r w:rsidRPr="00F80469">
        <w:rPr>
          <w:sz w:val="16"/>
        </w:rPr>
        <w:t xml:space="preserve"> when preparing applications for Title III surveillance (the criminal counterpart to FISA Title I).</w:t>
      </w:r>
    </w:p>
    <w:p w14:paraId="40A9BF51" w14:textId="77777777" w:rsidR="00D567B2" w:rsidRPr="00F80469" w:rsidRDefault="00D567B2" w:rsidP="00D567B2">
      <w:pPr>
        <w:rPr>
          <w:sz w:val="16"/>
        </w:rPr>
      </w:pPr>
      <w:r w:rsidRPr="00F80469">
        <w:rPr>
          <w:sz w:val="16"/>
        </w:rPr>
        <w:t xml:space="preserve">The second factor—which has received much less attention—is the culture among criminal case agents and prosecutors. Among other things, disclosure of exculpatory evidence is a constitutional obligation in criminal prosecutions, and a violation of this obligation can result in the suppression of evidence. To be sure, there are far too many cases in which this disclosure requirement is ignored or not fully honored. But the principle is a familiar and integral part of every criminal </w:t>
      </w:r>
      <w:proofErr w:type="gramStart"/>
      <w:r w:rsidRPr="00F80469">
        <w:rPr>
          <w:sz w:val="16"/>
        </w:rPr>
        <w:t>proceeding, and</w:t>
      </w:r>
      <w:proofErr w:type="gramEnd"/>
      <w:r w:rsidRPr="00F80469">
        <w:rPr>
          <w:sz w:val="16"/>
        </w:rPr>
        <w:t xml:space="preserve"> is therefore likely to influence the culture in which law enforcement officials operate.</w:t>
      </w:r>
    </w:p>
    <w:p w14:paraId="4B1D5BD8" w14:textId="77777777" w:rsidR="00D567B2" w:rsidRPr="00F80469" w:rsidRDefault="00D567B2" w:rsidP="00D567B2">
      <w:pPr>
        <w:rPr>
          <w:sz w:val="16"/>
        </w:rPr>
      </w:pPr>
      <w:r w:rsidRPr="00F80469">
        <w:rPr>
          <w:rStyle w:val="StyleUnderline"/>
        </w:rPr>
        <w:t>These factors are</w:t>
      </w:r>
      <w:r w:rsidRPr="00F80469">
        <w:rPr>
          <w:sz w:val="16"/>
        </w:rPr>
        <w:t xml:space="preserve"> </w:t>
      </w:r>
      <w:r w:rsidRPr="00F80469">
        <w:rPr>
          <w:rStyle w:val="Emphasis"/>
        </w:rPr>
        <w:t>missing</w:t>
      </w:r>
      <w:r w:rsidRPr="00F80469">
        <w:rPr>
          <w:sz w:val="16"/>
        </w:rPr>
        <w:t xml:space="preserve"> </w:t>
      </w:r>
      <w:r w:rsidRPr="00F80469">
        <w:rPr>
          <w:rStyle w:val="StyleUnderline"/>
        </w:rPr>
        <w:t>when it comes to FISA</w:t>
      </w:r>
      <w:r w:rsidRPr="00F80469">
        <w:rPr>
          <w:sz w:val="16"/>
        </w:rPr>
        <w:t xml:space="preserve"> Title I </w:t>
      </w:r>
      <w:r w:rsidRPr="00F80469">
        <w:rPr>
          <w:rStyle w:val="StyleUnderline"/>
        </w:rPr>
        <w:t xml:space="preserve">applications. The prospect of adversarial testing is essentially </w:t>
      </w:r>
      <w:r w:rsidRPr="00F80469">
        <w:rPr>
          <w:rStyle w:val="Emphasis"/>
        </w:rPr>
        <w:t>non-existent</w:t>
      </w:r>
      <w:r w:rsidRPr="00F80469">
        <w:rPr>
          <w:rStyle w:val="StyleUnderline"/>
        </w:rPr>
        <w:t xml:space="preserve">: Foreign intelligence investigations rarely culminate in a criminal prosecution; </w:t>
      </w:r>
      <w:r w:rsidRPr="00F80469">
        <w:rPr>
          <w:rStyle w:val="Emphasis"/>
        </w:rPr>
        <w:t>when they do, the government has narrowly interpreted its statutory obligation to notify the defendant of FISA surveillance</w:t>
      </w:r>
      <w:r w:rsidRPr="00F80469">
        <w:rPr>
          <w:sz w:val="16"/>
        </w:rPr>
        <w:t>; and a provision in the statute effectively bars defendants or their counsel from viewing the application for a FISA order. Moreover, in the usual case where no criminal prosecution will ensue, the constitutional obligation to reveal exculpatory information is never triggered. These realities presumably affect the environment in which FISA applications are prepared—something we will have much better insight into once the IG’s investigation into Title I applications is completed. That said, we should not wait until then to respond.</w:t>
      </w:r>
    </w:p>
    <w:p w14:paraId="40594A01" w14:textId="77777777" w:rsidR="00D567B2" w:rsidRPr="00F80469" w:rsidRDefault="00D567B2" w:rsidP="00D567B2">
      <w:pPr>
        <w:rPr>
          <w:sz w:val="16"/>
        </w:rPr>
      </w:pPr>
      <w:r w:rsidRPr="00F80469">
        <w:rPr>
          <w:sz w:val="16"/>
        </w:rPr>
        <w:t>Response #1: Creating adversarial testing through notice</w:t>
      </w:r>
    </w:p>
    <w:p w14:paraId="3C78EEB7" w14:textId="77777777" w:rsidR="00D567B2" w:rsidRPr="00F80469" w:rsidRDefault="00D567B2" w:rsidP="00D567B2">
      <w:pPr>
        <w:rPr>
          <w:sz w:val="16"/>
        </w:rPr>
      </w:pPr>
      <w:r w:rsidRPr="00F80469">
        <w:rPr>
          <w:sz w:val="16"/>
        </w:rPr>
        <w:t xml:space="preserve">One obvious potential solution is to inject some </w:t>
      </w:r>
      <w:proofErr w:type="spellStart"/>
      <w:r w:rsidRPr="00F80469">
        <w:rPr>
          <w:sz w:val="16"/>
        </w:rPr>
        <w:t>adversariality</w:t>
      </w:r>
      <w:proofErr w:type="spellEnd"/>
      <w:r w:rsidRPr="00F80469">
        <w:rPr>
          <w:sz w:val="16"/>
        </w:rPr>
        <w:t xml:space="preserve"> into the FISA Title I process. To that end, </w:t>
      </w:r>
      <w:r w:rsidRPr="00F80469">
        <w:rPr>
          <w:rStyle w:val="Emphasis"/>
        </w:rPr>
        <w:t>some</w:t>
      </w:r>
      <w:r w:rsidRPr="00F80469">
        <w:rPr>
          <w:sz w:val="16"/>
        </w:rPr>
        <w:t xml:space="preserve"> observers </w:t>
      </w:r>
      <w:r w:rsidRPr="00F80469">
        <w:rPr>
          <w:rStyle w:val="StyleUnderline"/>
        </w:rPr>
        <w:t xml:space="preserve">have called for participation of </w:t>
      </w:r>
      <w:r w:rsidRPr="00F80469">
        <w:rPr>
          <w:rStyle w:val="Emphasis"/>
        </w:rPr>
        <w:t>amici</w:t>
      </w:r>
      <w:r w:rsidRPr="00F80469">
        <w:rPr>
          <w:sz w:val="16"/>
        </w:rPr>
        <w:t xml:space="preserve"> </w:t>
      </w:r>
      <w:r w:rsidRPr="00F80469">
        <w:rPr>
          <w:rStyle w:val="StyleUnderline"/>
        </w:rPr>
        <w:t>in</w:t>
      </w:r>
      <w:r w:rsidRPr="00F80469">
        <w:rPr>
          <w:sz w:val="16"/>
        </w:rPr>
        <w:t xml:space="preserve"> some or all </w:t>
      </w:r>
      <w:r w:rsidRPr="00F80469">
        <w:rPr>
          <w:rStyle w:val="Emphasis"/>
        </w:rPr>
        <w:t>Title I application proceedings.</w:t>
      </w:r>
      <w:r w:rsidRPr="00F80469">
        <w:rPr>
          <w:sz w:val="16"/>
        </w:rPr>
        <w:t xml:space="preserve"> Under this proposal, the panel of pre-cleared amici established by the 2015 USA FREEDOM Act to help the court consider “novel and significant interpretation[s] of the law” would be deployed to review Title I applications and highlight any problems therein.</w:t>
      </w:r>
    </w:p>
    <w:p w14:paraId="066AC0F8" w14:textId="77777777" w:rsidR="00D567B2" w:rsidRPr="00F80469" w:rsidRDefault="00D567B2" w:rsidP="00D567B2">
      <w:pPr>
        <w:rPr>
          <w:sz w:val="16"/>
        </w:rPr>
      </w:pPr>
      <w:r w:rsidRPr="00F80469">
        <w:rPr>
          <w:rStyle w:val="Emphasis"/>
        </w:rPr>
        <w:t>This is</w:t>
      </w:r>
      <w:r w:rsidRPr="00F80469">
        <w:rPr>
          <w:sz w:val="16"/>
        </w:rPr>
        <w:t xml:space="preserve"> the right idea, but the </w:t>
      </w:r>
      <w:r w:rsidRPr="00F80469">
        <w:rPr>
          <w:rStyle w:val="Emphasis"/>
        </w:rPr>
        <w:t>wrong</w:t>
      </w:r>
      <w:r w:rsidRPr="00F80469">
        <w:rPr>
          <w:sz w:val="16"/>
        </w:rPr>
        <w:t xml:space="preserve"> adversary. </w:t>
      </w:r>
      <w:proofErr w:type="gramStart"/>
      <w:r w:rsidRPr="00F80469">
        <w:rPr>
          <w:rStyle w:val="StyleUnderline"/>
        </w:rPr>
        <w:t>Not a single one</w:t>
      </w:r>
      <w:proofErr w:type="gramEnd"/>
      <w:r w:rsidRPr="00F80469">
        <w:rPr>
          <w:rStyle w:val="StyleUnderline"/>
        </w:rPr>
        <w:t xml:space="preserve"> of the errors the Inspector General found in the Page applications would have been evident to an amicus on the face of the documents. Without access to the full </w:t>
      </w:r>
      <w:r w:rsidRPr="00F80469">
        <w:rPr>
          <w:rStyle w:val="Emphasis"/>
        </w:rPr>
        <w:t>investigative file</w:t>
      </w:r>
      <w:r w:rsidRPr="00F80469">
        <w:rPr>
          <w:sz w:val="16"/>
        </w:rPr>
        <w:t xml:space="preserve"> and the ability to interview officials on the case—</w:t>
      </w:r>
      <w:r w:rsidRPr="00F80469">
        <w:rPr>
          <w:rStyle w:val="StyleUnderline"/>
        </w:rPr>
        <w:t>which</w:t>
      </w:r>
      <w:r w:rsidRPr="00F80469">
        <w:rPr>
          <w:sz w:val="16"/>
        </w:rPr>
        <w:t xml:space="preserve"> </w:t>
      </w:r>
      <w:r w:rsidRPr="00F80469">
        <w:rPr>
          <w:rStyle w:val="Emphasis"/>
        </w:rPr>
        <w:t>no amicus would have</w:t>
      </w:r>
      <w:r w:rsidRPr="00F80469">
        <w:rPr>
          <w:sz w:val="16"/>
        </w:rPr>
        <w:t xml:space="preserve">—such </w:t>
      </w:r>
      <w:r w:rsidRPr="00F80469">
        <w:rPr>
          <w:rStyle w:val="StyleUnderline"/>
        </w:rPr>
        <w:t xml:space="preserve">mistakes would </w:t>
      </w:r>
      <w:r w:rsidRPr="00F80469">
        <w:rPr>
          <w:rStyle w:val="Emphasis"/>
        </w:rPr>
        <w:t>remain hidden</w:t>
      </w:r>
      <w:r w:rsidRPr="00F80469">
        <w:rPr>
          <w:rStyle w:val="StyleUnderline"/>
        </w:rPr>
        <w:t>. The</w:t>
      </w:r>
      <w:r w:rsidRPr="00F80469">
        <w:rPr>
          <w:sz w:val="16"/>
        </w:rPr>
        <w:t xml:space="preserve"> </w:t>
      </w:r>
      <w:r w:rsidRPr="00F80469">
        <w:rPr>
          <w:rStyle w:val="Emphasis"/>
        </w:rPr>
        <w:t>target</w:t>
      </w:r>
      <w:r w:rsidRPr="00F80469">
        <w:rPr>
          <w:sz w:val="16"/>
        </w:rPr>
        <w:t xml:space="preserve"> </w:t>
      </w:r>
      <w:r w:rsidRPr="00F80469">
        <w:rPr>
          <w:rStyle w:val="StyleUnderline"/>
        </w:rPr>
        <w:t xml:space="preserve">of surveillance, by contrast, is in a </w:t>
      </w:r>
      <w:r w:rsidRPr="00F80469">
        <w:rPr>
          <w:rStyle w:val="Emphasis"/>
        </w:rPr>
        <w:t>unique position to identify factual errors</w:t>
      </w:r>
      <w:r w:rsidRPr="00F80469">
        <w:rPr>
          <w:sz w:val="16"/>
        </w:rPr>
        <w:t xml:space="preserve"> in a FISA application, </w:t>
      </w:r>
      <w:r w:rsidRPr="00F80469">
        <w:rPr>
          <w:rStyle w:val="StyleUnderline"/>
        </w:rPr>
        <w:t xml:space="preserve">as the facts generally relate to the target’s own actions. Proposals to increase </w:t>
      </w:r>
      <w:proofErr w:type="spellStart"/>
      <w:r w:rsidRPr="00F80469">
        <w:rPr>
          <w:rStyle w:val="StyleUnderline"/>
        </w:rPr>
        <w:t>adversariality</w:t>
      </w:r>
      <w:proofErr w:type="spellEnd"/>
      <w:r w:rsidRPr="00F80469">
        <w:rPr>
          <w:rStyle w:val="StyleUnderline"/>
        </w:rPr>
        <w:t xml:space="preserve"> are thus better focused on providing meaningful </w:t>
      </w:r>
      <w:r w:rsidRPr="00F80469">
        <w:rPr>
          <w:rStyle w:val="Emphasis"/>
        </w:rPr>
        <w:t>notice to the targets</w:t>
      </w:r>
      <w:r w:rsidRPr="00F80469">
        <w:rPr>
          <w:rStyle w:val="StyleUnderline"/>
        </w:rPr>
        <w:t xml:space="preserve"> of surveillance in a broader range of cases</w:t>
      </w:r>
      <w:r w:rsidRPr="00F80469">
        <w:rPr>
          <w:sz w:val="16"/>
        </w:rPr>
        <w:t>. (That’s not to say that amici shouldn’t be involved in any Title I application proceedings. For instance, in cases where the underlying investigation implicates core First Amendment activity, they could play a key role in highlighting civil liberties concerns.)</w:t>
      </w:r>
    </w:p>
    <w:p w14:paraId="48799F71" w14:textId="77777777" w:rsidR="00D567B2" w:rsidRPr="00F80469" w:rsidRDefault="00D567B2" w:rsidP="00D567B2">
      <w:pPr>
        <w:rPr>
          <w:sz w:val="16"/>
        </w:rPr>
      </w:pPr>
      <w:r w:rsidRPr="00F80469">
        <w:rPr>
          <w:sz w:val="16"/>
        </w:rPr>
        <w:t xml:space="preserve">Broader and better notice to surveillance targets would involve three </w:t>
      </w:r>
      <w:r w:rsidRPr="00F80469">
        <w:rPr>
          <w:rStyle w:val="StyleUnderline"/>
        </w:rPr>
        <w:t>components</w:t>
      </w:r>
      <w:r w:rsidRPr="00F80469">
        <w:rPr>
          <w:sz w:val="16"/>
        </w:rPr>
        <w:t xml:space="preserve">, all of which </w:t>
      </w:r>
      <w:r w:rsidRPr="00F80469">
        <w:rPr>
          <w:rStyle w:val="StyleUnderline"/>
        </w:rPr>
        <w:t xml:space="preserve">should be put in place by </w:t>
      </w:r>
      <w:r w:rsidRPr="00F80469">
        <w:rPr>
          <w:rStyle w:val="Emphasis"/>
        </w:rPr>
        <w:t>Congress</w:t>
      </w:r>
      <w:r w:rsidRPr="00F80469">
        <w:rPr>
          <w:sz w:val="16"/>
        </w:rPr>
        <w:t>. First, when a foreign intelligence investigation is closed, notice of the surveillance should be provided to targets who are U.S. persons (and who therefore have constitutional rights at stake). This requirement would strike a balance between the current FISA Title I framework, under which targets are not entitled to receive any notice outside the context of (rare) criminal proceedings, and the Title III framework, under which the targets of surveillance in criminal investigations must receive notice within 90 days of the termination of surveillance, even if the investigation itself is ongoing.</w:t>
      </w:r>
    </w:p>
    <w:p w14:paraId="7CE69879" w14:textId="77777777" w:rsidR="00D567B2" w:rsidRPr="00F80469" w:rsidRDefault="00D567B2" w:rsidP="00D567B2">
      <w:pPr>
        <w:rPr>
          <w:sz w:val="16"/>
        </w:rPr>
      </w:pPr>
      <w:r w:rsidRPr="00F80469">
        <w:rPr>
          <w:sz w:val="16"/>
        </w:rPr>
        <w:t xml:space="preserve">Second, </w:t>
      </w:r>
      <w:r w:rsidRPr="00F80469">
        <w:rPr>
          <w:rStyle w:val="StyleUnderline"/>
        </w:rPr>
        <w:t xml:space="preserve">for those foreign intelligence investigations that do result in criminal proceedings, Congress should </w:t>
      </w:r>
      <w:r w:rsidRPr="00F80469">
        <w:rPr>
          <w:rStyle w:val="Emphasis"/>
        </w:rPr>
        <w:t>clarify the statutory requirement to notify the defendant of any evidence “obtained or derived from” FISA surveillance</w:t>
      </w:r>
      <w:r w:rsidRPr="00F80469">
        <w:rPr>
          <w:rStyle w:val="StyleUnderline"/>
        </w:rPr>
        <w:t>. In the past, the Department of Justice evaded this obligation by taking a narrow view of the phrase “derived from;”</w:t>
      </w:r>
      <w:r w:rsidRPr="00F80469">
        <w:rPr>
          <w:sz w:val="16"/>
        </w:rPr>
        <w:t xml:space="preserve"> while it changed its policy in 2013, it has refused to disclose documents setting forth its current interpretation. </w:t>
      </w:r>
      <w:r w:rsidRPr="00F80469">
        <w:rPr>
          <w:rStyle w:val="StyleUnderline"/>
        </w:rPr>
        <w:t>Congress should</w:t>
      </w:r>
      <w:r w:rsidRPr="00F80469">
        <w:rPr>
          <w:sz w:val="16"/>
        </w:rPr>
        <w:t xml:space="preserve"> therefore </w:t>
      </w:r>
      <w:r w:rsidRPr="00F80469">
        <w:rPr>
          <w:rStyle w:val="StyleUnderline"/>
        </w:rPr>
        <w:t>amend FISA to ensure that the Department’s reading is not unduly cramped</w:t>
      </w:r>
      <w:r w:rsidRPr="00F80469">
        <w:rPr>
          <w:sz w:val="16"/>
        </w:rPr>
        <w:t>. As I testified before the Senate Judiciary Committee in November 2019:</w:t>
      </w:r>
    </w:p>
    <w:p w14:paraId="357465C6" w14:textId="77777777" w:rsidR="00D567B2" w:rsidRPr="00F80469" w:rsidRDefault="00D567B2" w:rsidP="00D567B2">
      <w:pPr>
        <w:rPr>
          <w:sz w:val="16"/>
        </w:rPr>
      </w:pPr>
      <w:r w:rsidRPr="00F80469">
        <w:rPr>
          <w:rStyle w:val="StyleUnderline"/>
        </w:rPr>
        <w:t>Congress should clarify that evidence is “derived from” Section 215 collection when the evidence would not have been obtained but for the use of Section 215</w:t>
      </w:r>
      <w:r w:rsidRPr="00F80469">
        <w:rPr>
          <w:sz w:val="16"/>
        </w:rPr>
        <w:t xml:space="preserve">. In applying this standard, </w:t>
      </w:r>
      <w:r w:rsidRPr="00F80469">
        <w:rPr>
          <w:rStyle w:val="StyleUnderline"/>
        </w:rPr>
        <w:t xml:space="preserve">the government should not be allowed to evade the notification requirement by claiming that the evidence would inevitably have been discovered through other means. These parameters are necessary to </w:t>
      </w:r>
      <w:r w:rsidRPr="00F80469">
        <w:rPr>
          <w:rStyle w:val="Emphasis"/>
        </w:rPr>
        <w:t>prevent</w:t>
      </w:r>
      <w:r w:rsidRPr="00F80469">
        <w:rPr>
          <w:rStyle w:val="StyleUnderline"/>
        </w:rPr>
        <w:t xml:space="preserve"> the well-documented practice of “</w:t>
      </w:r>
      <w:r w:rsidRPr="00F80469">
        <w:rPr>
          <w:rStyle w:val="Emphasis"/>
        </w:rPr>
        <w:t>parallel construction</w:t>
      </w:r>
      <w:r w:rsidRPr="00F80469">
        <w:rPr>
          <w:sz w:val="16"/>
        </w:rPr>
        <w:t xml:space="preserve">,” wherein the government avoids disclosing </w:t>
      </w:r>
      <w:proofErr w:type="gramStart"/>
      <w:r w:rsidRPr="00F80469">
        <w:rPr>
          <w:sz w:val="16"/>
        </w:rPr>
        <w:t>particular surveillance</w:t>
      </w:r>
      <w:proofErr w:type="gramEnd"/>
      <w:r w:rsidRPr="00F80469">
        <w:rPr>
          <w:sz w:val="16"/>
        </w:rPr>
        <w:t xml:space="preserve"> practices by recreating the evidence using other techniques or authorities.</w:t>
      </w:r>
    </w:p>
    <w:p w14:paraId="4D7134AC" w14:textId="77777777" w:rsidR="00D567B2" w:rsidRPr="00F80469" w:rsidRDefault="00D567B2" w:rsidP="00D567B2">
      <w:pPr>
        <w:rPr>
          <w:sz w:val="16"/>
        </w:rPr>
      </w:pPr>
      <w:r w:rsidRPr="00F80469">
        <w:rPr>
          <w:rStyle w:val="StyleUnderline"/>
        </w:rPr>
        <w:t>Third, Congress should amend the provision of FISA that prohibits courts from granting defendants access to FISA application materials unless such disclosure “is necessary</w:t>
      </w:r>
      <w:r w:rsidRPr="00F80469">
        <w:rPr>
          <w:sz w:val="16"/>
        </w:rPr>
        <w:t xml:space="preserve"> to make an accurate determination of the legality of surveillance.” </w:t>
      </w:r>
      <w:r w:rsidRPr="00F80469">
        <w:rPr>
          <w:rStyle w:val="StyleUnderline"/>
        </w:rPr>
        <w:t>More than one federal judge has observed that this creates a Catch 22: The judge cannot assess the value of the defendant’s participation without knowing what errors the defendant alone might be able to identify, yet the judge cannot know this information without providing the defendant with access to the materials</w:t>
      </w:r>
      <w:r w:rsidRPr="00F80469">
        <w:rPr>
          <w:sz w:val="16"/>
        </w:rPr>
        <w:t>. A much better approach would be to permit access to the materials or the information within them under the terms of the Classified Information Procedures Act (CIPA), which provides a range of options for the protection of classified information in criminal cases.</w:t>
      </w:r>
    </w:p>
    <w:p w14:paraId="0AFE78DD" w14:textId="1CEFC2B0" w:rsidR="00D567B2" w:rsidRPr="00F2060F" w:rsidRDefault="00D567B2" w:rsidP="00D567B2">
      <w:pPr>
        <w:pStyle w:val="Heading4"/>
        <w:rPr>
          <w:u w:val="single"/>
        </w:rPr>
      </w:pPr>
      <w:r w:rsidRPr="00F80469">
        <w:t xml:space="preserve">BUT, if it works, it’s an </w:t>
      </w:r>
      <w:r w:rsidRPr="00F80469">
        <w:rPr>
          <w:u w:val="single"/>
        </w:rPr>
        <w:t>imprecise remedy</w:t>
      </w:r>
      <w:r w:rsidRPr="00F80469">
        <w:t xml:space="preserve"> that derails </w:t>
      </w:r>
      <w:r w:rsidRPr="00F80469">
        <w:rPr>
          <w:u w:val="single"/>
        </w:rPr>
        <w:t>broader</w:t>
      </w:r>
      <w:r w:rsidRPr="00F80469">
        <w:t xml:space="preserve"> intel-gathering</w:t>
      </w:r>
      <w:r w:rsidR="00F2060F">
        <w:t xml:space="preserve"> by creating </w:t>
      </w:r>
      <w:r w:rsidR="00F2060F">
        <w:rPr>
          <w:u w:val="single"/>
        </w:rPr>
        <w:t>delays</w:t>
      </w:r>
    </w:p>
    <w:p w14:paraId="5F6F699C" w14:textId="77777777" w:rsidR="00D567B2" w:rsidRPr="00F80469" w:rsidRDefault="00D567B2" w:rsidP="00D567B2">
      <w:r w:rsidRPr="00F80469">
        <w:t xml:space="preserve">Stephen </w:t>
      </w:r>
      <w:r w:rsidRPr="00F80469">
        <w:rPr>
          <w:rStyle w:val="Style13ptBold"/>
        </w:rPr>
        <w:t>Vladeck &amp;</w:t>
      </w:r>
      <w:r w:rsidRPr="00F80469">
        <w:t xml:space="preserve"> Robert </w:t>
      </w:r>
      <w:r w:rsidRPr="00F80469">
        <w:rPr>
          <w:rStyle w:val="Style13ptBold"/>
        </w:rPr>
        <w:t>Chesney 20</w:t>
      </w:r>
      <w:r w:rsidRPr="00F80469">
        <w:t xml:space="preserve">. Vladeck is A. Dalton Cross Professor in Law at the University of Texas School of Law, where he specializes in national security law, especially with relation to the prosecution of war crimes; Chesney is Charles I. Francis Professor in Law at The University of Texas School of Law, where he serves as the Associate Dean for Academic Affairs and teaches courses relating to U.S. national security and constitutional law. 04/01/2020. Episode 161: This Podcast Was Recorded “Before There Were Privacy Laws” The National Security Law Podcast. Transcribed by Otter, edited by </w:t>
      </w:r>
      <w:proofErr w:type="spellStart"/>
      <w:r w:rsidRPr="00F80469">
        <w:t>Truf</w:t>
      </w:r>
      <w:proofErr w:type="spellEnd"/>
      <w:r w:rsidRPr="00F80469">
        <w:t>. 26:26-29:50. www.nationalsecuritylawpodcast.com, https://www.nationalsecuritylawpodcast.com/episode-161-this-podcast-was-recorded-before-there-were-privacy-laws/.</w:t>
      </w:r>
    </w:p>
    <w:p w14:paraId="50336FC5" w14:textId="77777777" w:rsidR="00D567B2" w:rsidRPr="00F2060F" w:rsidRDefault="00D567B2" w:rsidP="00D567B2">
      <w:pPr>
        <w:rPr>
          <w:sz w:val="16"/>
        </w:rPr>
      </w:pPr>
      <w:r w:rsidRPr="00F2060F">
        <w:rPr>
          <w:sz w:val="16"/>
        </w:rPr>
        <w:t xml:space="preserve">Robert </w:t>
      </w:r>
      <w:proofErr w:type="gramStart"/>
      <w:r w:rsidRPr="00F2060F">
        <w:rPr>
          <w:sz w:val="16"/>
        </w:rPr>
        <w:t>Chesney  26:26</w:t>
      </w:r>
      <w:proofErr w:type="gramEnd"/>
      <w:r w:rsidRPr="00F2060F">
        <w:rPr>
          <w:sz w:val="16"/>
        </w:rPr>
        <w:t xml:space="preserve">  </w:t>
      </w:r>
    </w:p>
    <w:p w14:paraId="6053BA32" w14:textId="77777777" w:rsidR="00D567B2" w:rsidRPr="00F2060F" w:rsidRDefault="00D567B2" w:rsidP="00D567B2">
      <w:pPr>
        <w:rPr>
          <w:sz w:val="16"/>
        </w:rPr>
      </w:pPr>
      <w:r w:rsidRPr="00F2060F">
        <w:rPr>
          <w:sz w:val="16"/>
        </w:rPr>
        <w:t xml:space="preserve">So for example, </w:t>
      </w:r>
      <w:r w:rsidRPr="00F2060F">
        <w:rPr>
          <w:rStyle w:val="StyleUnderline"/>
        </w:rPr>
        <w:t>taking</w:t>
      </w:r>
      <w:r w:rsidRPr="00F2060F">
        <w:rPr>
          <w:sz w:val="16"/>
        </w:rPr>
        <w:t xml:space="preserve"> </w:t>
      </w:r>
      <w:r w:rsidRPr="00F2060F">
        <w:rPr>
          <w:rStyle w:val="Emphasis"/>
        </w:rPr>
        <w:t>exactly what's done here</w:t>
      </w:r>
      <w:r w:rsidRPr="00F2060F">
        <w:rPr>
          <w:rStyle w:val="StyleUnderline"/>
        </w:rPr>
        <w:t>, and having this be a</w:t>
      </w:r>
      <w:r w:rsidRPr="00F2060F">
        <w:rPr>
          <w:sz w:val="16"/>
        </w:rPr>
        <w:t xml:space="preserve"> </w:t>
      </w:r>
      <w:r w:rsidRPr="00F2060F">
        <w:rPr>
          <w:rStyle w:val="Emphasis"/>
        </w:rPr>
        <w:t>statutorily required recurring process</w:t>
      </w:r>
      <w:r w:rsidRPr="00F2060F">
        <w:rPr>
          <w:sz w:val="16"/>
        </w:rPr>
        <w:t xml:space="preserve"> </w:t>
      </w:r>
      <w:r w:rsidRPr="00F2060F">
        <w:rPr>
          <w:rStyle w:val="StyleUnderline"/>
        </w:rPr>
        <w:t xml:space="preserve">that ensures that an agent who's in a huge rush, is under tremendous pressure, puts their life on the line on a regular basis, and is worried about other people's lives, nonetheless knows that, it's </w:t>
      </w:r>
      <w:r w:rsidRPr="00F2060F">
        <w:rPr>
          <w:rStyle w:val="Emphasis"/>
        </w:rPr>
        <w:t>not just an easy out where you can blow off something</w:t>
      </w:r>
      <w:r w:rsidRPr="00F2060F">
        <w:rPr>
          <w:sz w:val="16"/>
        </w:rPr>
        <w:t xml:space="preserve">, yeah, Woods Procedures, fill in the blank, I said a few words, now onto the thing I want to work on, but rather knows that there's a decent chance that happens all the time that somebody's case from last year gets pulled for audit and then you get blasted and it looks bad on review. And </w:t>
      </w:r>
      <w:r w:rsidRPr="00F2060F">
        <w:rPr>
          <w:rStyle w:val="StyleUnderline"/>
        </w:rPr>
        <w:t>if you know that's the case then you</w:t>
      </w:r>
      <w:r w:rsidRPr="00F2060F">
        <w:rPr>
          <w:sz w:val="16"/>
        </w:rPr>
        <w:t xml:space="preserve"> </w:t>
      </w:r>
      <w:r w:rsidRPr="00F2060F">
        <w:rPr>
          <w:rStyle w:val="Emphasis"/>
        </w:rPr>
        <w:t>tick the needle over a little bit into how much time and effort the agents will put into actually following the procedures</w:t>
      </w:r>
      <w:r w:rsidRPr="00F2060F">
        <w:rPr>
          <w:sz w:val="16"/>
        </w:rPr>
        <w:t xml:space="preserve">, which on their face are good procedures, it's the execution we're being told here is shoddy. I think that </w:t>
      </w:r>
      <w:proofErr w:type="gramStart"/>
      <w:r w:rsidRPr="00F2060F">
        <w:rPr>
          <w:sz w:val="16"/>
        </w:rPr>
        <w:t>actually to</w:t>
      </w:r>
      <w:proofErr w:type="gramEnd"/>
      <w:r w:rsidRPr="00F2060F">
        <w:rPr>
          <w:sz w:val="16"/>
        </w:rPr>
        <w:t xml:space="preserve"> me, sounds pretty reasonable. You know, I am not moving closer to your view. I think both of us are just going to keep the same relative distance between us in terms of general level of trust. I'm assuming your general level of trust is going down, mine's moving some, we may just be moving in lockstep - a lowering tide lowering all boats proportionally. </w:t>
      </w:r>
    </w:p>
    <w:p w14:paraId="071B0402" w14:textId="77777777" w:rsidR="00D567B2" w:rsidRPr="00F2060F" w:rsidRDefault="00D567B2" w:rsidP="00D567B2">
      <w:pPr>
        <w:rPr>
          <w:sz w:val="16"/>
        </w:rPr>
      </w:pPr>
      <w:r w:rsidRPr="00F2060F">
        <w:rPr>
          <w:sz w:val="16"/>
        </w:rPr>
        <w:t xml:space="preserve">Steve </w:t>
      </w:r>
      <w:proofErr w:type="gramStart"/>
      <w:r w:rsidRPr="00F2060F">
        <w:rPr>
          <w:sz w:val="16"/>
        </w:rPr>
        <w:t>Vladeck  27:46</w:t>
      </w:r>
      <w:proofErr w:type="gramEnd"/>
      <w:r w:rsidRPr="00F2060F">
        <w:rPr>
          <w:sz w:val="16"/>
        </w:rPr>
        <w:t xml:space="preserve">  </w:t>
      </w:r>
    </w:p>
    <w:p w14:paraId="32756D29" w14:textId="77777777" w:rsidR="00D567B2" w:rsidRPr="00F2060F" w:rsidRDefault="00D567B2" w:rsidP="00D567B2">
      <w:pPr>
        <w:rPr>
          <w:sz w:val="16"/>
        </w:rPr>
      </w:pPr>
      <w:r w:rsidRPr="00F2060F">
        <w:rPr>
          <w:sz w:val="16"/>
        </w:rPr>
        <w:t xml:space="preserve">Although I started much lower. </w:t>
      </w:r>
    </w:p>
    <w:p w14:paraId="5DE98CB8" w14:textId="77777777" w:rsidR="00D567B2" w:rsidRPr="00F2060F" w:rsidRDefault="00D567B2" w:rsidP="00D567B2">
      <w:pPr>
        <w:rPr>
          <w:sz w:val="16"/>
        </w:rPr>
      </w:pPr>
      <w:r w:rsidRPr="00F2060F">
        <w:rPr>
          <w:sz w:val="16"/>
        </w:rPr>
        <w:t xml:space="preserve">Robert </w:t>
      </w:r>
      <w:proofErr w:type="gramStart"/>
      <w:r w:rsidRPr="00F2060F">
        <w:rPr>
          <w:sz w:val="16"/>
        </w:rPr>
        <w:t>Chesney  27:47</w:t>
      </w:r>
      <w:proofErr w:type="gramEnd"/>
      <w:r w:rsidRPr="00F2060F">
        <w:rPr>
          <w:sz w:val="16"/>
        </w:rPr>
        <w:t xml:space="preserve">  </w:t>
      </w:r>
    </w:p>
    <w:p w14:paraId="63C84BFA" w14:textId="77777777" w:rsidR="00D567B2" w:rsidRPr="00F2060F" w:rsidRDefault="00D567B2" w:rsidP="00D567B2">
      <w:pPr>
        <w:rPr>
          <w:rStyle w:val="Emphasis"/>
        </w:rPr>
      </w:pPr>
      <w:r w:rsidRPr="00F2060F">
        <w:rPr>
          <w:sz w:val="16"/>
        </w:rPr>
        <w:t xml:space="preserve">Yeah, you're starting much lower. I'm starting much higher. And but I nonetheless think what you're describing sounds </w:t>
      </w:r>
      <w:proofErr w:type="gramStart"/>
      <w:r w:rsidRPr="00F2060F">
        <w:rPr>
          <w:sz w:val="16"/>
        </w:rPr>
        <w:t>pretty reasonable</w:t>
      </w:r>
      <w:proofErr w:type="gramEnd"/>
      <w:r w:rsidRPr="00F2060F">
        <w:rPr>
          <w:sz w:val="16"/>
        </w:rPr>
        <w:t xml:space="preserve"> and frankly, not particularly disruptive. </w:t>
      </w:r>
      <w:r w:rsidRPr="00F2060F">
        <w:rPr>
          <w:rStyle w:val="StyleUnderline"/>
        </w:rPr>
        <w:t>I</w:t>
      </w:r>
      <w:r w:rsidRPr="00F2060F">
        <w:rPr>
          <w:sz w:val="16"/>
        </w:rPr>
        <w:t xml:space="preserve"> </w:t>
      </w:r>
      <w:r w:rsidRPr="00F2060F">
        <w:rPr>
          <w:rStyle w:val="Emphasis"/>
        </w:rPr>
        <w:t>appreciate</w:t>
      </w:r>
      <w:r w:rsidRPr="00F2060F">
        <w:rPr>
          <w:sz w:val="16"/>
        </w:rPr>
        <w:t xml:space="preserve"> that you're </w:t>
      </w:r>
      <w:r w:rsidRPr="00F2060F">
        <w:rPr>
          <w:rStyle w:val="StyleUnderline"/>
        </w:rPr>
        <w:t>focusing on</w:t>
      </w:r>
      <w:r w:rsidRPr="00F2060F">
        <w:rPr>
          <w:sz w:val="16"/>
        </w:rPr>
        <w:t xml:space="preserve"> </w:t>
      </w:r>
      <w:r w:rsidRPr="00F2060F">
        <w:rPr>
          <w:rStyle w:val="Emphasis"/>
        </w:rPr>
        <w:t>ex post procedures</w:t>
      </w:r>
      <w:r w:rsidRPr="00F2060F">
        <w:rPr>
          <w:sz w:val="16"/>
        </w:rPr>
        <w:t xml:space="preserve"> </w:t>
      </w:r>
      <w:r w:rsidRPr="00F2060F">
        <w:rPr>
          <w:rStyle w:val="StyleUnderline"/>
        </w:rPr>
        <w:t>as opposed to</w:t>
      </w:r>
      <w:r w:rsidRPr="00F2060F">
        <w:rPr>
          <w:sz w:val="16"/>
        </w:rPr>
        <w:t xml:space="preserve"> what </w:t>
      </w:r>
      <w:r w:rsidRPr="00F2060F">
        <w:rPr>
          <w:rStyle w:val="StyleUnderline"/>
        </w:rPr>
        <w:t>the</w:t>
      </w:r>
      <w:r w:rsidRPr="00F2060F">
        <w:rPr>
          <w:sz w:val="16"/>
        </w:rPr>
        <w:t xml:space="preserve"> </w:t>
      </w:r>
      <w:r w:rsidRPr="00F2060F">
        <w:rPr>
          <w:rStyle w:val="Emphasis"/>
        </w:rPr>
        <w:t>usual argument you hear</w:t>
      </w:r>
      <w:r w:rsidRPr="00F2060F">
        <w:rPr>
          <w:sz w:val="16"/>
        </w:rPr>
        <w:t xml:space="preserve"> people say is, </w:t>
      </w:r>
      <w:r w:rsidRPr="00F2060F">
        <w:rPr>
          <w:rStyle w:val="Emphasis"/>
        </w:rPr>
        <w:t xml:space="preserve">"oh, we </w:t>
      </w:r>
      <w:proofErr w:type="spellStart"/>
      <w:r w:rsidRPr="00F2060F">
        <w:rPr>
          <w:rStyle w:val="Emphasis"/>
        </w:rPr>
        <w:t>gotta</w:t>
      </w:r>
      <w:proofErr w:type="spellEnd"/>
      <w:r w:rsidRPr="00F2060F">
        <w:rPr>
          <w:rStyle w:val="Emphasis"/>
        </w:rPr>
        <w:t xml:space="preserve"> put an amicus in there in all settings to litigate the way that America does litigation."</w:t>
      </w:r>
      <w:r w:rsidRPr="00F2060F">
        <w:rPr>
          <w:sz w:val="16"/>
        </w:rPr>
        <w:t xml:space="preserve"> </w:t>
      </w:r>
      <w:r w:rsidRPr="00F2060F">
        <w:rPr>
          <w:rStyle w:val="StyleUnderline"/>
        </w:rPr>
        <w:t xml:space="preserve">All right, hold on, </w:t>
      </w:r>
      <w:r w:rsidRPr="00F2060F">
        <w:rPr>
          <w:rStyle w:val="Emphasis"/>
        </w:rPr>
        <w:t>I have some requests for you to go fill out!</w:t>
      </w:r>
      <w:r w:rsidRPr="00F2060F">
        <w:rPr>
          <w:sz w:val="16"/>
        </w:rPr>
        <w:t xml:space="preserve"> </w:t>
      </w:r>
      <w:r w:rsidRPr="00F2060F">
        <w:rPr>
          <w:rStyle w:val="StyleUnderline"/>
        </w:rPr>
        <w:t xml:space="preserve">I've got </w:t>
      </w:r>
      <w:r w:rsidRPr="00F2060F">
        <w:rPr>
          <w:rStyle w:val="Emphasis"/>
        </w:rPr>
        <w:t>a lot of paperwork for you now to consider.</w:t>
      </w:r>
    </w:p>
    <w:p w14:paraId="1617AD8F" w14:textId="77777777" w:rsidR="00D567B2" w:rsidRPr="00F2060F" w:rsidRDefault="00D567B2" w:rsidP="00D567B2">
      <w:pPr>
        <w:rPr>
          <w:sz w:val="16"/>
        </w:rPr>
      </w:pPr>
      <w:r w:rsidRPr="00F2060F">
        <w:rPr>
          <w:sz w:val="16"/>
        </w:rPr>
        <w:t xml:space="preserve">Steve </w:t>
      </w:r>
      <w:proofErr w:type="gramStart"/>
      <w:r w:rsidRPr="00F2060F">
        <w:rPr>
          <w:sz w:val="16"/>
        </w:rPr>
        <w:t>Vladeck  28:15</w:t>
      </w:r>
      <w:proofErr w:type="gramEnd"/>
      <w:r w:rsidRPr="00F2060F">
        <w:rPr>
          <w:sz w:val="16"/>
        </w:rPr>
        <w:t xml:space="preserve">  </w:t>
      </w:r>
    </w:p>
    <w:p w14:paraId="256A0478" w14:textId="77777777" w:rsidR="00D567B2" w:rsidRPr="00F2060F" w:rsidRDefault="00D567B2" w:rsidP="00D567B2">
      <w:pPr>
        <w:rPr>
          <w:sz w:val="16"/>
        </w:rPr>
      </w:pPr>
      <w:r w:rsidRPr="00F2060F">
        <w:rPr>
          <w:sz w:val="16"/>
        </w:rPr>
        <w:t xml:space="preserve">But </w:t>
      </w:r>
      <w:proofErr w:type="gramStart"/>
      <w:r w:rsidRPr="00F2060F">
        <w:rPr>
          <w:sz w:val="16"/>
        </w:rPr>
        <w:t>so</w:t>
      </w:r>
      <w:proofErr w:type="gramEnd"/>
      <w:r w:rsidRPr="00F2060F">
        <w:rPr>
          <w:sz w:val="16"/>
        </w:rPr>
        <w:t xml:space="preserve"> I said I had three ideas, and I wanted to sort of get them all on the table. </w:t>
      </w:r>
    </w:p>
    <w:p w14:paraId="6F3A27F0" w14:textId="77777777" w:rsidR="00D567B2" w:rsidRPr="00F2060F" w:rsidRDefault="00D567B2" w:rsidP="00D567B2">
      <w:pPr>
        <w:rPr>
          <w:sz w:val="16"/>
        </w:rPr>
      </w:pPr>
      <w:r w:rsidRPr="00F2060F">
        <w:rPr>
          <w:sz w:val="16"/>
        </w:rPr>
        <w:t xml:space="preserve">Robert </w:t>
      </w:r>
      <w:proofErr w:type="gramStart"/>
      <w:r w:rsidRPr="00F2060F">
        <w:rPr>
          <w:sz w:val="16"/>
        </w:rPr>
        <w:t>Chesney  28:18</w:t>
      </w:r>
      <w:proofErr w:type="gramEnd"/>
      <w:r w:rsidRPr="00F2060F">
        <w:rPr>
          <w:sz w:val="16"/>
        </w:rPr>
        <w:t xml:space="preserve">  </w:t>
      </w:r>
    </w:p>
    <w:p w14:paraId="251B12CF" w14:textId="77777777" w:rsidR="00D567B2" w:rsidRPr="00F2060F" w:rsidRDefault="00D567B2" w:rsidP="00D567B2">
      <w:pPr>
        <w:rPr>
          <w:sz w:val="16"/>
        </w:rPr>
      </w:pPr>
      <w:r w:rsidRPr="00F2060F">
        <w:rPr>
          <w:sz w:val="16"/>
        </w:rPr>
        <w:t xml:space="preserve">Okay, that was just one. </w:t>
      </w:r>
    </w:p>
    <w:p w14:paraId="1AAD42FA" w14:textId="77777777" w:rsidR="00D567B2" w:rsidRPr="00F2060F" w:rsidRDefault="00D567B2" w:rsidP="00D567B2">
      <w:pPr>
        <w:rPr>
          <w:sz w:val="16"/>
        </w:rPr>
      </w:pPr>
      <w:r w:rsidRPr="00F2060F">
        <w:rPr>
          <w:sz w:val="16"/>
        </w:rPr>
        <w:t xml:space="preserve">Steve </w:t>
      </w:r>
      <w:proofErr w:type="gramStart"/>
      <w:r w:rsidRPr="00F2060F">
        <w:rPr>
          <w:sz w:val="16"/>
        </w:rPr>
        <w:t>Vladeck  28:19</w:t>
      </w:r>
      <w:proofErr w:type="gramEnd"/>
      <w:r w:rsidRPr="00F2060F">
        <w:rPr>
          <w:sz w:val="16"/>
        </w:rPr>
        <w:t xml:space="preserve">  </w:t>
      </w:r>
    </w:p>
    <w:p w14:paraId="03EF3802" w14:textId="77777777" w:rsidR="00D567B2" w:rsidRPr="00F2060F" w:rsidRDefault="00D567B2" w:rsidP="00D567B2">
      <w:pPr>
        <w:rPr>
          <w:sz w:val="16"/>
        </w:rPr>
      </w:pPr>
      <w:r w:rsidRPr="00F2060F">
        <w:rPr>
          <w:sz w:val="16"/>
        </w:rPr>
        <w:t xml:space="preserve">Right. </w:t>
      </w:r>
      <w:proofErr w:type="gramStart"/>
      <w:r w:rsidRPr="00F2060F">
        <w:rPr>
          <w:sz w:val="16"/>
        </w:rPr>
        <w:t>So</w:t>
      </w:r>
      <w:proofErr w:type="gramEnd"/>
      <w:r w:rsidRPr="00F2060F">
        <w:rPr>
          <w:sz w:val="16"/>
        </w:rPr>
        <w:t xml:space="preserve"> one is one is mandate, by statute, periodic random audits of Title I applications. The second, and this is </w:t>
      </w:r>
      <w:proofErr w:type="spellStart"/>
      <w:r w:rsidRPr="00F2060F">
        <w:rPr>
          <w:sz w:val="16"/>
        </w:rPr>
        <w:t>gonna</w:t>
      </w:r>
      <w:proofErr w:type="spellEnd"/>
      <w:r w:rsidRPr="00F2060F">
        <w:rPr>
          <w:sz w:val="16"/>
        </w:rPr>
        <w:t xml:space="preserve"> sort of be in some tension with what you just said, but in the cases in which there already is authority to appoint an amicus, I would go back to the original proposal in the what was called the Leahy Bill in the 2015 FISA reform, the 2014-2015 FISA reform, and make the amicus not an amicus, make it mandatory. Not in all cases, Bobby, for the reasons you say, but stop having this sort of mechanism where it depends upon the court saying "I need help," right, as opposed to, </w:t>
      </w:r>
      <w:proofErr w:type="spellStart"/>
      <w:r w:rsidRPr="00F2060F">
        <w:rPr>
          <w:sz w:val="16"/>
        </w:rPr>
        <w:t>mandateing</w:t>
      </w:r>
      <w:proofErr w:type="spellEnd"/>
      <w:r w:rsidRPr="00F2060F">
        <w:rPr>
          <w:sz w:val="16"/>
        </w:rPr>
        <w:t xml:space="preserve"> the participation, at least in those cases where the statute already allows participation, which is to say, cases raising novel questions of law, or important questions of law under the statute. And then the...</w:t>
      </w:r>
    </w:p>
    <w:p w14:paraId="0B444746" w14:textId="77777777" w:rsidR="00D567B2" w:rsidRPr="00F2060F" w:rsidRDefault="00D567B2" w:rsidP="00D567B2">
      <w:pPr>
        <w:rPr>
          <w:sz w:val="16"/>
        </w:rPr>
      </w:pPr>
      <w:r w:rsidRPr="00F2060F">
        <w:rPr>
          <w:sz w:val="16"/>
        </w:rPr>
        <w:t xml:space="preserve">Robert </w:t>
      </w:r>
      <w:proofErr w:type="gramStart"/>
      <w:r w:rsidRPr="00F2060F">
        <w:rPr>
          <w:sz w:val="16"/>
        </w:rPr>
        <w:t>Chesney  29:14</w:t>
      </w:r>
      <w:proofErr w:type="gramEnd"/>
      <w:r w:rsidRPr="00F2060F">
        <w:rPr>
          <w:sz w:val="16"/>
        </w:rPr>
        <w:t xml:space="preserve">  </w:t>
      </w:r>
    </w:p>
    <w:p w14:paraId="556EF1CA" w14:textId="77777777" w:rsidR="00D567B2" w:rsidRPr="00F2060F" w:rsidRDefault="00D567B2" w:rsidP="00D567B2">
      <w:pPr>
        <w:rPr>
          <w:sz w:val="16"/>
        </w:rPr>
      </w:pPr>
      <w:r w:rsidRPr="00F2060F">
        <w:rPr>
          <w:sz w:val="16"/>
        </w:rPr>
        <w:t xml:space="preserve">Before the third one, I just want to ask a question about that one. </w:t>
      </w:r>
    </w:p>
    <w:p w14:paraId="1C3EB66A" w14:textId="77777777" w:rsidR="00D567B2" w:rsidRPr="00F2060F" w:rsidRDefault="00D567B2" w:rsidP="00D567B2">
      <w:pPr>
        <w:rPr>
          <w:sz w:val="16"/>
        </w:rPr>
      </w:pPr>
      <w:r w:rsidRPr="00F2060F">
        <w:rPr>
          <w:sz w:val="16"/>
        </w:rPr>
        <w:t xml:space="preserve">Steve </w:t>
      </w:r>
      <w:proofErr w:type="gramStart"/>
      <w:r w:rsidRPr="00F2060F">
        <w:rPr>
          <w:sz w:val="16"/>
        </w:rPr>
        <w:t>Vladeck  29:15</w:t>
      </w:r>
      <w:proofErr w:type="gramEnd"/>
      <w:r w:rsidRPr="00F2060F">
        <w:rPr>
          <w:sz w:val="16"/>
        </w:rPr>
        <w:t xml:space="preserve">  </w:t>
      </w:r>
    </w:p>
    <w:p w14:paraId="2CE8C6CB" w14:textId="77777777" w:rsidR="00D567B2" w:rsidRPr="00F2060F" w:rsidRDefault="00D567B2" w:rsidP="00D567B2">
      <w:pPr>
        <w:rPr>
          <w:sz w:val="16"/>
        </w:rPr>
      </w:pPr>
      <w:r w:rsidRPr="00F2060F">
        <w:rPr>
          <w:sz w:val="16"/>
        </w:rPr>
        <w:t xml:space="preserve">Yeah. </w:t>
      </w:r>
    </w:p>
    <w:p w14:paraId="791F1BC1" w14:textId="77777777" w:rsidR="00D567B2" w:rsidRPr="00F2060F" w:rsidRDefault="00D567B2" w:rsidP="00D567B2">
      <w:pPr>
        <w:rPr>
          <w:sz w:val="16"/>
        </w:rPr>
      </w:pPr>
      <w:r w:rsidRPr="00F2060F">
        <w:rPr>
          <w:sz w:val="16"/>
        </w:rPr>
        <w:t xml:space="preserve">Robert </w:t>
      </w:r>
      <w:proofErr w:type="gramStart"/>
      <w:r w:rsidRPr="00F2060F">
        <w:rPr>
          <w:sz w:val="16"/>
        </w:rPr>
        <w:t>Chesney  29:16</w:t>
      </w:r>
      <w:proofErr w:type="gramEnd"/>
      <w:r w:rsidRPr="00F2060F">
        <w:rPr>
          <w:sz w:val="16"/>
        </w:rPr>
        <w:t xml:space="preserve">  </w:t>
      </w:r>
    </w:p>
    <w:p w14:paraId="3978BC4A" w14:textId="77777777" w:rsidR="00D567B2" w:rsidRPr="00F2060F" w:rsidRDefault="00D567B2" w:rsidP="00D567B2">
      <w:pPr>
        <w:rPr>
          <w:sz w:val="16"/>
        </w:rPr>
      </w:pPr>
      <w:r w:rsidRPr="00F2060F">
        <w:rPr>
          <w:sz w:val="16"/>
        </w:rPr>
        <w:t xml:space="preserve">Would you would you agree the - both Horowitz reports, very, very problematic findings. They're not about that. That, to me is about the sorts of issues that were raised by... </w:t>
      </w:r>
    </w:p>
    <w:p w14:paraId="67DC426A" w14:textId="77777777" w:rsidR="00D567B2" w:rsidRPr="00F2060F" w:rsidRDefault="00D567B2" w:rsidP="00D567B2">
      <w:pPr>
        <w:rPr>
          <w:sz w:val="16"/>
        </w:rPr>
      </w:pPr>
      <w:r w:rsidRPr="00F2060F">
        <w:rPr>
          <w:sz w:val="16"/>
        </w:rPr>
        <w:t xml:space="preserve">Steve </w:t>
      </w:r>
      <w:proofErr w:type="gramStart"/>
      <w:r w:rsidRPr="00F2060F">
        <w:rPr>
          <w:sz w:val="16"/>
        </w:rPr>
        <w:t>Vladeck  29:30</w:t>
      </w:r>
      <w:proofErr w:type="gramEnd"/>
      <w:r w:rsidRPr="00F2060F">
        <w:rPr>
          <w:sz w:val="16"/>
        </w:rPr>
        <w:t xml:space="preserve">  </w:t>
      </w:r>
    </w:p>
    <w:p w14:paraId="07ECCD0E" w14:textId="77777777" w:rsidR="00D567B2" w:rsidRPr="00F2060F" w:rsidRDefault="00D567B2" w:rsidP="00D567B2">
      <w:pPr>
        <w:rPr>
          <w:sz w:val="16"/>
        </w:rPr>
      </w:pPr>
      <w:r w:rsidRPr="00F2060F">
        <w:rPr>
          <w:sz w:val="16"/>
        </w:rPr>
        <w:t xml:space="preserve">That's right. And </w:t>
      </w:r>
      <w:r w:rsidRPr="00F2060F">
        <w:rPr>
          <w:rStyle w:val="StyleUnderline"/>
        </w:rPr>
        <w:t>it's</w:t>
      </w:r>
      <w:r w:rsidRPr="00F2060F">
        <w:rPr>
          <w:sz w:val="16"/>
        </w:rPr>
        <w:t xml:space="preserve"> </w:t>
      </w:r>
      <w:r w:rsidRPr="00F2060F">
        <w:rPr>
          <w:rStyle w:val="Emphasis"/>
        </w:rPr>
        <w:t>not clear</w:t>
      </w:r>
      <w:r w:rsidRPr="00F2060F">
        <w:rPr>
          <w:sz w:val="16"/>
        </w:rPr>
        <w:t xml:space="preserve"> to me </w:t>
      </w:r>
      <w:r w:rsidRPr="00F2060F">
        <w:rPr>
          <w:rStyle w:val="StyleUnderline"/>
        </w:rPr>
        <w:t>that an</w:t>
      </w:r>
      <w:r w:rsidRPr="00F2060F">
        <w:rPr>
          <w:sz w:val="16"/>
        </w:rPr>
        <w:t xml:space="preserve"> </w:t>
      </w:r>
      <w:r w:rsidRPr="00F2060F">
        <w:rPr>
          <w:rStyle w:val="Emphasis"/>
        </w:rPr>
        <w:t>amicus</w:t>
      </w:r>
      <w:r w:rsidRPr="00F2060F">
        <w:rPr>
          <w:sz w:val="16"/>
        </w:rPr>
        <w:t xml:space="preserve"> </w:t>
      </w:r>
      <w:r w:rsidRPr="00F2060F">
        <w:rPr>
          <w:rStyle w:val="StyleUnderline"/>
        </w:rPr>
        <w:t xml:space="preserve">participating in the FISA court process, </w:t>
      </w:r>
      <w:r w:rsidRPr="00F2060F">
        <w:rPr>
          <w:rStyle w:val="Emphasis"/>
        </w:rPr>
        <w:t>even in a Title I case</w:t>
      </w:r>
      <w:r w:rsidRPr="00F2060F">
        <w:rPr>
          <w:rStyle w:val="StyleUnderline"/>
        </w:rPr>
        <w:t xml:space="preserve">, like a Carter Page type case, would have </w:t>
      </w:r>
      <w:r w:rsidRPr="00F2060F">
        <w:rPr>
          <w:rStyle w:val="Emphasis"/>
        </w:rPr>
        <w:t>anywhere near enough information to actually</w:t>
      </w:r>
      <w:r w:rsidRPr="00F2060F">
        <w:rPr>
          <w:sz w:val="16"/>
        </w:rPr>
        <w:t xml:space="preserve">, you know, </w:t>
      </w:r>
      <w:r w:rsidRPr="00F2060F">
        <w:rPr>
          <w:rStyle w:val="Emphasis"/>
        </w:rPr>
        <w:t>point out the things that Horowitz can point out from behind the scenes</w:t>
      </w:r>
      <w:r w:rsidRPr="00F2060F">
        <w:rPr>
          <w:sz w:val="16"/>
        </w:rPr>
        <w:t xml:space="preserve"> </w:t>
      </w:r>
      <w:r w:rsidRPr="00F2060F">
        <w:rPr>
          <w:rStyle w:val="StyleUnderline"/>
        </w:rPr>
        <w:t>as the</w:t>
      </w:r>
      <w:r w:rsidRPr="00F2060F">
        <w:rPr>
          <w:sz w:val="16"/>
        </w:rPr>
        <w:t xml:space="preserve"> </w:t>
      </w:r>
      <w:r w:rsidRPr="00F2060F">
        <w:rPr>
          <w:rStyle w:val="Emphasis"/>
        </w:rPr>
        <w:t>I</w:t>
      </w:r>
      <w:r w:rsidRPr="00F2060F">
        <w:rPr>
          <w:sz w:val="16"/>
        </w:rPr>
        <w:t xml:space="preserve">nspector </w:t>
      </w:r>
      <w:r w:rsidRPr="00F2060F">
        <w:rPr>
          <w:rStyle w:val="Emphasis"/>
        </w:rPr>
        <w:t>G</w:t>
      </w:r>
      <w:r w:rsidRPr="00F2060F">
        <w:rPr>
          <w:sz w:val="16"/>
        </w:rPr>
        <w:t>eneral.</w:t>
      </w:r>
    </w:p>
    <w:p w14:paraId="22833ED2" w14:textId="77777777" w:rsidR="00D567B2" w:rsidRPr="00F2060F" w:rsidRDefault="00D567B2" w:rsidP="00D567B2">
      <w:pPr>
        <w:rPr>
          <w:sz w:val="16"/>
        </w:rPr>
      </w:pPr>
      <w:r w:rsidRPr="00F2060F">
        <w:rPr>
          <w:sz w:val="16"/>
        </w:rPr>
        <w:t xml:space="preserve">Robert </w:t>
      </w:r>
      <w:proofErr w:type="gramStart"/>
      <w:r w:rsidRPr="00F2060F">
        <w:rPr>
          <w:sz w:val="16"/>
        </w:rPr>
        <w:t>Chesney  29:50</w:t>
      </w:r>
      <w:proofErr w:type="gramEnd"/>
      <w:r w:rsidRPr="00F2060F">
        <w:rPr>
          <w:sz w:val="16"/>
        </w:rPr>
        <w:t xml:space="preserve">  </w:t>
      </w:r>
    </w:p>
    <w:p w14:paraId="200DC2A0" w14:textId="3B72DEF1" w:rsidR="00D567B2" w:rsidRPr="00F2060F" w:rsidRDefault="00D567B2" w:rsidP="00D567B2">
      <w:pPr>
        <w:rPr>
          <w:sz w:val="16"/>
        </w:rPr>
      </w:pPr>
      <w:r w:rsidRPr="00F2060F">
        <w:rPr>
          <w:rStyle w:val="StyleUnderline"/>
        </w:rPr>
        <w:t>I'd be</w:t>
      </w:r>
      <w:r w:rsidRPr="00F2060F">
        <w:rPr>
          <w:sz w:val="16"/>
        </w:rPr>
        <w:t xml:space="preserve"> </w:t>
      </w:r>
      <w:r w:rsidRPr="00F2060F">
        <w:rPr>
          <w:rStyle w:val="Emphasis"/>
        </w:rPr>
        <w:t>very opposed</w:t>
      </w:r>
      <w:r w:rsidRPr="00F2060F">
        <w:rPr>
          <w:sz w:val="16"/>
        </w:rPr>
        <w:t xml:space="preserve"> </w:t>
      </w:r>
      <w:r w:rsidRPr="00F2060F">
        <w:rPr>
          <w:rStyle w:val="StyleUnderline"/>
        </w:rPr>
        <w:t>to that sort of participation</w:t>
      </w:r>
      <w:r w:rsidRPr="00F2060F">
        <w:rPr>
          <w:sz w:val="16"/>
        </w:rPr>
        <w:t>.</w:t>
      </w:r>
    </w:p>
    <w:p w14:paraId="40DFA914" w14:textId="6587A2F7" w:rsidR="00A6463F" w:rsidRPr="00F80469" w:rsidRDefault="00A6463F" w:rsidP="00A6463F">
      <w:pPr>
        <w:pStyle w:val="Heading3"/>
      </w:pPr>
      <w:r w:rsidRPr="00F80469">
        <w:t>Amicus CP---T/L---Fails</w:t>
      </w:r>
    </w:p>
    <w:p w14:paraId="7DF1E529" w14:textId="77777777" w:rsidR="00D567B2" w:rsidRPr="00F80469" w:rsidRDefault="00D567B2" w:rsidP="00D567B2">
      <w:pPr>
        <w:pStyle w:val="Heading4"/>
      </w:pPr>
      <w:r w:rsidRPr="00F80469">
        <w:t>Amici fail</w:t>
      </w:r>
    </w:p>
    <w:p w14:paraId="2E1A77CB" w14:textId="77777777" w:rsidR="00A6463F" w:rsidRPr="00F80469" w:rsidRDefault="00A6463F" w:rsidP="00A6463F">
      <w:pPr>
        <w:rPr>
          <w:rStyle w:val="StyleUnderline"/>
          <w:u w:val="none"/>
        </w:rPr>
      </w:pPr>
      <w:r w:rsidRPr="00F80469">
        <w:t xml:space="preserve">Elizabeth </w:t>
      </w:r>
      <w:proofErr w:type="spellStart"/>
      <w:r w:rsidRPr="00F80469">
        <w:rPr>
          <w:rStyle w:val="Style13ptBold"/>
        </w:rPr>
        <w:t>Gotein</w:t>
      </w:r>
      <w:proofErr w:type="spellEnd"/>
      <w:r w:rsidRPr="00F80469">
        <w:rPr>
          <w:rStyle w:val="Style13ptBold"/>
        </w:rPr>
        <w:t xml:space="preserve"> 19</w:t>
      </w:r>
      <w:r w:rsidRPr="00F80469">
        <w:t>, Director, Liberty &amp; National Security Division, Brennan Center for Justice, “REAUTHORIZING THE USA FREEDOM ACT OF 2015,” Statement before the Senate Judiciary Committee, 11-06-</w:t>
      </w:r>
      <w:proofErr w:type="gramStart"/>
      <w:r w:rsidRPr="00F80469">
        <w:t>19,  https://www.judiciary.senate.gov/imo/media/doc/Goitein%20Testimony.pdf</w:t>
      </w:r>
      <w:proofErr w:type="gramEnd"/>
    </w:p>
    <w:p w14:paraId="1BE595D1" w14:textId="77777777" w:rsidR="00D567B2" w:rsidRPr="00F80469" w:rsidRDefault="00D567B2" w:rsidP="00D567B2">
      <w:pPr>
        <w:rPr>
          <w:sz w:val="16"/>
        </w:rPr>
      </w:pPr>
      <w:r w:rsidRPr="00F80469">
        <w:rPr>
          <w:sz w:val="16"/>
        </w:rPr>
        <w:t xml:space="preserve">Finally, certain </w:t>
      </w:r>
      <w:r w:rsidRPr="00F80469">
        <w:rPr>
          <w:rStyle w:val="StyleUnderline"/>
        </w:rPr>
        <w:t>weaknesses in</w:t>
      </w:r>
      <w:r w:rsidRPr="00F80469">
        <w:rPr>
          <w:sz w:val="16"/>
        </w:rPr>
        <w:t xml:space="preserve"> the </w:t>
      </w:r>
      <w:r w:rsidRPr="00F80469">
        <w:rPr>
          <w:rStyle w:val="StyleUnderline"/>
        </w:rPr>
        <w:t>amicus provisions of the USA FREEDOM Act have been revealed. While</w:t>
      </w:r>
      <w:r w:rsidRPr="00F80469">
        <w:rPr>
          <w:sz w:val="16"/>
        </w:rPr>
        <w:t xml:space="preserve"> FISA Court opinions suggest that </w:t>
      </w:r>
      <w:r w:rsidRPr="00F80469">
        <w:rPr>
          <w:rStyle w:val="StyleUnderline"/>
        </w:rPr>
        <w:t>amici have</w:t>
      </w:r>
      <w:r w:rsidRPr="00F80469">
        <w:rPr>
          <w:sz w:val="16"/>
        </w:rPr>
        <w:t xml:space="preserve"> </w:t>
      </w:r>
      <w:r w:rsidRPr="00F80469">
        <w:rPr>
          <w:rStyle w:val="Emphasis"/>
        </w:rPr>
        <w:t>occasionally</w:t>
      </w:r>
      <w:r w:rsidRPr="00F80469">
        <w:rPr>
          <w:sz w:val="16"/>
        </w:rPr>
        <w:t xml:space="preserve"> </w:t>
      </w:r>
      <w:r w:rsidRPr="00F80469">
        <w:rPr>
          <w:rStyle w:val="StyleUnderline"/>
        </w:rPr>
        <w:t>presented</w:t>
      </w:r>
      <w:r w:rsidRPr="00F80469">
        <w:rPr>
          <w:sz w:val="16"/>
        </w:rPr>
        <w:t xml:space="preserve"> </w:t>
      </w:r>
      <w:r w:rsidRPr="00F80469">
        <w:rPr>
          <w:rStyle w:val="Emphasis"/>
        </w:rPr>
        <w:t>forceful arguments</w:t>
      </w:r>
      <w:r w:rsidRPr="00F80469">
        <w:rPr>
          <w:sz w:val="16"/>
        </w:rPr>
        <w:t xml:space="preserve"> </w:t>
      </w:r>
      <w:r w:rsidRPr="00F80469">
        <w:rPr>
          <w:rStyle w:val="StyleUnderline"/>
        </w:rPr>
        <w:t xml:space="preserve">for strong civil liberties protections, they have at other times taken positions that </w:t>
      </w:r>
      <w:r w:rsidRPr="00F80469">
        <w:rPr>
          <w:rStyle w:val="Emphasis"/>
        </w:rPr>
        <w:t>fall far short of what an advocate for the target of surveillance would have argued</w:t>
      </w:r>
      <w:r w:rsidRPr="00F80469">
        <w:rPr>
          <w:sz w:val="16"/>
        </w:rPr>
        <w:t xml:space="preserve">.99 </w:t>
      </w:r>
      <w:r w:rsidRPr="00F80469">
        <w:rPr>
          <w:rStyle w:val="StyleUnderline"/>
        </w:rPr>
        <w:t>This is</w:t>
      </w:r>
      <w:r w:rsidRPr="00F80469">
        <w:rPr>
          <w:sz w:val="16"/>
        </w:rPr>
        <w:t xml:space="preserve"> perhaps </w:t>
      </w:r>
      <w:r w:rsidRPr="00F80469">
        <w:rPr>
          <w:rStyle w:val="Emphasis"/>
        </w:rPr>
        <w:t>unsurprising</w:t>
      </w:r>
      <w:r w:rsidRPr="00F80469">
        <w:rPr>
          <w:sz w:val="16"/>
        </w:rPr>
        <w:t xml:space="preserve">, as </w:t>
      </w:r>
      <w:r w:rsidRPr="00F80469">
        <w:rPr>
          <w:rStyle w:val="StyleUnderline"/>
        </w:rPr>
        <w:t xml:space="preserve">some of the appointed amici have </w:t>
      </w:r>
      <w:r w:rsidRPr="00F80469">
        <w:rPr>
          <w:rStyle w:val="Emphasis"/>
        </w:rPr>
        <w:t>no significant background in civil liberties</w:t>
      </w:r>
      <w:r w:rsidRPr="00F80469">
        <w:rPr>
          <w:rStyle w:val="StyleUnderline"/>
        </w:rPr>
        <w:t xml:space="preserve">, and the law </w:t>
      </w:r>
      <w:r w:rsidRPr="00F80469">
        <w:rPr>
          <w:rStyle w:val="Emphasis"/>
        </w:rPr>
        <w:t>does not require them to assume the role of the government’s adversary</w:t>
      </w:r>
      <w:r w:rsidRPr="00F80469">
        <w:rPr>
          <w:rStyle w:val="StyleUnderline"/>
        </w:rPr>
        <w:t xml:space="preserve">. Moreover, when amici’s arguments have been </w:t>
      </w:r>
      <w:r w:rsidRPr="00F80469">
        <w:rPr>
          <w:rStyle w:val="Emphasis"/>
        </w:rPr>
        <w:t>rejected</w:t>
      </w:r>
      <w:r w:rsidRPr="00F80469">
        <w:rPr>
          <w:sz w:val="16"/>
        </w:rPr>
        <w:t xml:space="preserve"> by the Court, </w:t>
      </w:r>
      <w:r w:rsidRPr="00F80469">
        <w:rPr>
          <w:rStyle w:val="StyleUnderline"/>
        </w:rPr>
        <w:t>there has been no way for amici to secure</w:t>
      </w:r>
      <w:r w:rsidRPr="00F80469">
        <w:rPr>
          <w:sz w:val="16"/>
        </w:rPr>
        <w:t xml:space="preserve"> </w:t>
      </w:r>
      <w:r w:rsidRPr="00F80469">
        <w:rPr>
          <w:rStyle w:val="Emphasis"/>
        </w:rPr>
        <w:t>review</w:t>
      </w:r>
      <w:r w:rsidRPr="00F80469">
        <w:rPr>
          <w:sz w:val="16"/>
        </w:rPr>
        <w:t xml:space="preserve"> </w:t>
      </w:r>
      <w:r w:rsidRPr="00F80469">
        <w:rPr>
          <w:rStyle w:val="StyleUnderline"/>
        </w:rPr>
        <w:t>by the</w:t>
      </w:r>
      <w:r w:rsidRPr="00F80469">
        <w:rPr>
          <w:sz w:val="16"/>
        </w:rPr>
        <w:t xml:space="preserve"> </w:t>
      </w:r>
      <w:r w:rsidRPr="00F80469">
        <w:rPr>
          <w:rStyle w:val="Emphasis"/>
        </w:rPr>
        <w:t>FISCR</w:t>
      </w:r>
      <w:r w:rsidRPr="00F80469">
        <w:rPr>
          <w:rStyle w:val="StyleUnderline"/>
        </w:rPr>
        <w:t xml:space="preserve">, </w:t>
      </w:r>
      <w:r w:rsidRPr="00F80469">
        <w:rPr>
          <w:rStyle w:val="Emphasis"/>
        </w:rPr>
        <w:t>regardless</w:t>
      </w:r>
      <w:r w:rsidRPr="00F80469">
        <w:rPr>
          <w:sz w:val="16"/>
        </w:rPr>
        <w:t xml:space="preserve"> </w:t>
      </w:r>
      <w:r w:rsidRPr="00F80469">
        <w:rPr>
          <w:rStyle w:val="StyleUnderline"/>
        </w:rPr>
        <w:t>of the novelty of significance of the issue</w:t>
      </w:r>
      <w:r w:rsidRPr="00F80469">
        <w:rPr>
          <w:sz w:val="16"/>
        </w:rPr>
        <w:t>.</w:t>
      </w:r>
    </w:p>
    <w:p w14:paraId="51B12547" w14:textId="77777777" w:rsidR="00D567B2" w:rsidRPr="00F80469" w:rsidRDefault="00D567B2" w:rsidP="00D567B2">
      <w:pPr>
        <w:pStyle w:val="Heading3"/>
      </w:pPr>
      <w:r w:rsidRPr="00F80469">
        <w:t>Amicus CP---FISC---2AC</w:t>
      </w:r>
    </w:p>
    <w:p w14:paraId="13EFF108" w14:textId="4185F11E" w:rsidR="00D567B2" w:rsidRPr="00F80469" w:rsidRDefault="00A6463F" w:rsidP="00D567B2">
      <w:pPr>
        <w:pStyle w:val="Heading4"/>
      </w:pPr>
      <w:r w:rsidRPr="00F80469">
        <w:t xml:space="preserve">FISC amici requirements are </w:t>
      </w:r>
      <w:r w:rsidRPr="00F80469">
        <w:rPr>
          <w:u w:val="single"/>
        </w:rPr>
        <w:t>circumvented</w:t>
      </w:r>
    </w:p>
    <w:p w14:paraId="76FE8A62" w14:textId="1A9EA245" w:rsidR="00D567B2" w:rsidRPr="00F80469" w:rsidRDefault="00D567B2" w:rsidP="00D567B2">
      <w:pPr>
        <w:rPr>
          <w:rStyle w:val="StyleUnderline"/>
          <w:u w:val="none"/>
        </w:rPr>
      </w:pPr>
      <w:r w:rsidRPr="00F80469">
        <w:t xml:space="preserve">Elizabeth </w:t>
      </w:r>
      <w:proofErr w:type="spellStart"/>
      <w:r w:rsidRPr="00F80469">
        <w:rPr>
          <w:rStyle w:val="Style13ptBold"/>
        </w:rPr>
        <w:t>Gotein</w:t>
      </w:r>
      <w:proofErr w:type="spellEnd"/>
      <w:r w:rsidRPr="00F80469">
        <w:rPr>
          <w:rStyle w:val="Style13ptBold"/>
        </w:rPr>
        <w:t xml:space="preserve"> 19</w:t>
      </w:r>
      <w:r w:rsidR="00A6463F" w:rsidRPr="00F80469">
        <w:t xml:space="preserve">, </w:t>
      </w:r>
      <w:r w:rsidRPr="00F80469">
        <w:t>Director, Liberty &amp; National Security Division, Brennan Center for Justice</w:t>
      </w:r>
      <w:r w:rsidR="00A6463F" w:rsidRPr="00F80469">
        <w:t xml:space="preserve">, </w:t>
      </w:r>
      <w:r w:rsidRPr="00F80469">
        <w:t>“REAUTHORIZING THE USA FREEDOM ACT OF 2015</w:t>
      </w:r>
      <w:r w:rsidR="00A6463F" w:rsidRPr="00F80469">
        <w:t>,</w:t>
      </w:r>
      <w:r w:rsidRPr="00F80469">
        <w:t>” Statement before the Senate Judiciary Committee</w:t>
      </w:r>
      <w:r w:rsidR="00A6463F" w:rsidRPr="00F80469">
        <w:t>, 11-06-</w:t>
      </w:r>
      <w:proofErr w:type="gramStart"/>
      <w:r w:rsidR="00A6463F" w:rsidRPr="00F80469">
        <w:t xml:space="preserve">19,  </w:t>
      </w:r>
      <w:r w:rsidRPr="00F80469">
        <w:t>https://www.judiciary.senate.gov/imo/media/doc/Goitein%20Testimony.pdf</w:t>
      </w:r>
      <w:proofErr w:type="gramEnd"/>
    </w:p>
    <w:p w14:paraId="1E0FC093" w14:textId="47A90A33" w:rsidR="00D567B2" w:rsidRPr="00F80469" w:rsidRDefault="00D567B2" w:rsidP="00D567B2">
      <w:pPr>
        <w:rPr>
          <w:rStyle w:val="StyleUnderline"/>
        </w:rPr>
      </w:pPr>
      <w:r w:rsidRPr="00F80469">
        <w:rPr>
          <w:rStyle w:val="StyleUnderline"/>
        </w:rPr>
        <w:t xml:space="preserve">It also appears that the FISA Court </w:t>
      </w:r>
      <w:r w:rsidRPr="00F80469">
        <w:rPr>
          <w:rStyle w:val="Emphasis"/>
        </w:rPr>
        <w:t>does not always appoint amici when it should</w:t>
      </w:r>
      <w:r w:rsidRPr="00F80469">
        <w:rPr>
          <w:sz w:val="16"/>
        </w:rPr>
        <w:t xml:space="preserve">. As of the end of 2018, according to reports required by the USA FREEDOM Act, </w:t>
      </w:r>
      <w:r w:rsidRPr="00F80469">
        <w:rPr>
          <w:rStyle w:val="StyleUnderline"/>
        </w:rPr>
        <w:t xml:space="preserve">the FISA Court had appointed amici on </w:t>
      </w:r>
      <w:r w:rsidRPr="00F80469">
        <w:rPr>
          <w:rStyle w:val="Emphasis"/>
        </w:rPr>
        <w:t>14</w:t>
      </w:r>
      <w:r w:rsidRPr="00F80469">
        <w:rPr>
          <w:sz w:val="16"/>
        </w:rPr>
        <w:t xml:space="preserve"> </w:t>
      </w:r>
      <w:r w:rsidRPr="00F80469">
        <w:rPr>
          <w:rStyle w:val="StyleUnderline"/>
        </w:rPr>
        <w:t>occasions</w:t>
      </w:r>
      <w:r w:rsidRPr="00F80469">
        <w:rPr>
          <w:sz w:val="16"/>
        </w:rPr>
        <w:t xml:space="preserve">.100 </w:t>
      </w:r>
      <w:r w:rsidRPr="00F80469">
        <w:rPr>
          <w:rStyle w:val="StyleUnderline"/>
        </w:rPr>
        <w:t>It had exercised its prerogative to determine that appointment of amici was “not appropriate” on five occasions, although on three of those occasions, it ended up appointing amici under a different authority</w:t>
      </w:r>
      <w:r w:rsidRPr="00F80469">
        <w:rPr>
          <w:sz w:val="16"/>
        </w:rPr>
        <w:t xml:space="preserve">.101 While this record may seem encouraging, </w:t>
      </w:r>
      <w:r w:rsidRPr="00F80469">
        <w:rPr>
          <w:rStyle w:val="StyleUnderline"/>
        </w:rPr>
        <w:t xml:space="preserve">there is at least one known instance in which the Court considered a </w:t>
      </w:r>
      <w:r w:rsidRPr="00F80469">
        <w:rPr>
          <w:rStyle w:val="Emphasis"/>
        </w:rPr>
        <w:t>clearly significant question</w:t>
      </w:r>
      <w:r w:rsidRPr="00F80469">
        <w:rPr>
          <w:sz w:val="16"/>
        </w:rPr>
        <w:t xml:space="preserve"> (i.e., the government’s failure to adhere to protections designed to protect the Fourth of Amendment rights of Americans) </w:t>
      </w:r>
      <w:r w:rsidRPr="00F80469">
        <w:rPr>
          <w:rStyle w:val="StyleUnderline"/>
        </w:rPr>
        <w:t>and</w:t>
      </w:r>
      <w:r w:rsidRPr="00F80469">
        <w:rPr>
          <w:sz w:val="16"/>
        </w:rPr>
        <w:t xml:space="preserve"> </w:t>
      </w:r>
      <w:r w:rsidRPr="00F80469">
        <w:rPr>
          <w:rStyle w:val="Emphasis"/>
        </w:rPr>
        <w:t>neither appointed amici</w:t>
      </w:r>
      <w:r w:rsidRPr="00F80469">
        <w:rPr>
          <w:sz w:val="16"/>
        </w:rPr>
        <w:t xml:space="preserve"> </w:t>
      </w:r>
      <w:r w:rsidRPr="00F80469">
        <w:rPr>
          <w:rStyle w:val="Emphasis"/>
        </w:rPr>
        <w:t>nor</w:t>
      </w:r>
      <w:r w:rsidRPr="00F80469">
        <w:rPr>
          <w:sz w:val="16"/>
        </w:rPr>
        <w:t xml:space="preserve"> </w:t>
      </w:r>
      <w:r w:rsidRPr="00F80469">
        <w:rPr>
          <w:rStyle w:val="StyleUnderline"/>
        </w:rPr>
        <w:t>issued a</w:t>
      </w:r>
      <w:r w:rsidRPr="00F80469">
        <w:rPr>
          <w:sz w:val="16"/>
        </w:rPr>
        <w:t xml:space="preserve"> </w:t>
      </w:r>
      <w:r w:rsidRPr="00F80469">
        <w:rPr>
          <w:rStyle w:val="Emphasis"/>
        </w:rPr>
        <w:t>writing</w:t>
      </w:r>
      <w:r w:rsidRPr="00F80469">
        <w:rPr>
          <w:sz w:val="16"/>
        </w:rPr>
        <w:t xml:space="preserve"> </w:t>
      </w:r>
      <w:r w:rsidRPr="00F80469">
        <w:rPr>
          <w:rStyle w:val="StyleUnderline"/>
        </w:rPr>
        <w:t xml:space="preserve">finding that such appointment was </w:t>
      </w:r>
      <w:r w:rsidRPr="00F80469">
        <w:rPr>
          <w:rStyle w:val="Emphasis"/>
        </w:rPr>
        <w:t>not appropriate</w:t>
      </w:r>
      <w:r w:rsidRPr="00F80469">
        <w:rPr>
          <w:sz w:val="16"/>
        </w:rPr>
        <w:t xml:space="preserve">.102 In addition, </w:t>
      </w:r>
      <w:r w:rsidRPr="00F80469">
        <w:rPr>
          <w:rStyle w:val="StyleUnderline"/>
        </w:rPr>
        <w:t>the Court has interpreted “not appropriate” to include instances in which the Court feels that it can resolve the matter at hand without amici’s assistance</w:t>
      </w:r>
      <w:r w:rsidRPr="00F80469">
        <w:rPr>
          <w:sz w:val="16"/>
        </w:rPr>
        <w:t xml:space="preserve">103—an interpretation </w:t>
      </w:r>
      <w:r w:rsidRPr="00F80469">
        <w:rPr>
          <w:rStyle w:val="StyleUnderline"/>
        </w:rPr>
        <w:t>which substantially undermines the appointment requirement.</w:t>
      </w:r>
    </w:p>
    <w:p w14:paraId="04E82178" w14:textId="2FE80FD0" w:rsidR="00A6463F" w:rsidRPr="00F80469" w:rsidRDefault="00D94ECE" w:rsidP="00A6463F">
      <w:pPr>
        <w:pStyle w:val="Heading4"/>
      </w:pPr>
      <w:r>
        <w:t>Amici are insufficient to cure accuracy issues</w:t>
      </w:r>
    </w:p>
    <w:p w14:paraId="5858BA28" w14:textId="77777777" w:rsidR="00A6463F" w:rsidRPr="00F80469" w:rsidRDefault="00A6463F" w:rsidP="00A6463F">
      <w:r w:rsidRPr="00F80469">
        <w:t xml:space="preserve">Patrick </w:t>
      </w:r>
      <w:r w:rsidRPr="00F80469">
        <w:rPr>
          <w:rStyle w:val="Style13ptBold"/>
        </w:rPr>
        <w:t>Walsh 16</w:t>
      </w:r>
      <w:r w:rsidRPr="00F80469">
        <w:t xml:space="preserve">, Senior Instructor, Legal Division, United States Department of Homeland Security Federal Law Enforcement Training Center; LL.M., University of Virginia School of Law, 2016, “Foreign Intelligence, Criminal Prosecutions, and Special Advocates Symposium Issue: The Fragile Fortress: Judicial Independence in the 21st Century,” University of Memphis Law Review, vol. 47, no. 4, 2017/2016, pp. 1011–1046 </w:t>
      </w:r>
    </w:p>
    <w:p w14:paraId="5EEA67E5" w14:textId="77777777" w:rsidR="00A6463F" w:rsidRPr="00F80469" w:rsidRDefault="00A6463F" w:rsidP="00A6463F">
      <w:pPr>
        <w:rPr>
          <w:sz w:val="16"/>
        </w:rPr>
      </w:pPr>
      <w:r w:rsidRPr="00F80469">
        <w:rPr>
          <w:rStyle w:val="StyleUnderline"/>
        </w:rPr>
        <w:t>Recent changes to</w:t>
      </w:r>
      <w:r w:rsidRPr="00F80469">
        <w:rPr>
          <w:sz w:val="16"/>
        </w:rPr>
        <w:t xml:space="preserve"> the Foreign Intelligence Surveillance Act ("</w:t>
      </w:r>
      <w:r w:rsidRPr="00F80469">
        <w:rPr>
          <w:rStyle w:val="Emphasis"/>
        </w:rPr>
        <w:t>FISA</w:t>
      </w:r>
      <w:r w:rsidRPr="00F80469">
        <w:rPr>
          <w:sz w:val="16"/>
        </w:rPr>
        <w:t xml:space="preserve">") in the USA FREEDOM Act </w:t>
      </w:r>
      <w:r w:rsidRPr="00F80469">
        <w:rPr>
          <w:rStyle w:val="StyleUnderline"/>
        </w:rPr>
        <w:t>have</w:t>
      </w:r>
      <w:r w:rsidRPr="00F80469">
        <w:rPr>
          <w:sz w:val="16"/>
        </w:rPr>
        <w:t xml:space="preserve"> </w:t>
      </w:r>
      <w:r w:rsidRPr="00F80469">
        <w:rPr>
          <w:rStyle w:val="Emphasis"/>
        </w:rPr>
        <w:t>tried</w:t>
      </w:r>
      <w:r w:rsidRPr="00F80469">
        <w:rPr>
          <w:sz w:val="16"/>
        </w:rPr>
        <w:t xml:space="preserve"> </w:t>
      </w:r>
      <w:r w:rsidRPr="00F80469">
        <w:rPr>
          <w:rStyle w:val="StyleUnderline"/>
        </w:rPr>
        <w:t>to address</w:t>
      </w:r>
      <w:r w:rsidRPr="00F80469">
        <w:rPr>
          <w:sz w:val="16"/>
        </w:rPr>
        <w:t xml:space="preserve"> the </w:t>
      </w:r>
      <w:r w:rsidRPr="00F80469">
        <w:rPr>
          <w:rStyle w:val="StyleUnderline"/>
        </w:rPr>
        <w:t>constitutional concerns, but</w:t>
      </w:r>
      <w:r w:rsidRPr="00F80469">
        <w:rPr>
          <w:sz w:val="16"/>
        </w:rPr>
        <w:t xml:space="preserve"> they </w:t>
      </w:r>
      <w:r w:rsidRPr="00F80469">
        <w:rPr>
          <w:rStyle w:val="StyleUnderline"/>
        </w:rPr>
        <w:t>are</w:t>
      </w:r>
      <w:r w:rsidRPr="00F80469">
        <w:rPr>
          <w:sz w:val="16"/>
        </w:rPr>
        <w:t xml:space="preserve"> </w:t>
      </w:r>
      <w:r w:rsidRPr="00F80469">
        <w:rPr>
          <w:rStyle w:val="Emphasis"/>
        </w:rPr>
        <w:t>insufficient</w:t>
      </w:r>
      <w:r w:rsidRPr="00F80469">
        <w:rPr>
          <w:sz w:val="16"/>
        </w:rPr>
        <w:t xml:space="preserve"> </w:t>
      </w:r>
      <w:r w:rsidRPr="00F80469">
        <w:rPr>
          <w:rStyle w:val="StyleUnderline"/>
        </w:rPr>
        <w:t xml:space="preserve">to ensure that the national security apparatus </w:t>
      </w:r>
      <w:r w:rsidRPr="00F80469">
        <w:rPr>
          <w:rStyle w:val="Emphasis"/>
        </w:rPr>
        <w:t>does not err in the future like it has in the recent past</w:t>
      </w:r>
      <w:r w:rsidRPr="00F80469">
        <w:rPr>
          <w:sz w:val="16"/>
        </w:rPr>
        <w:t xml:space="preserve">. </w:t>
      </w:r>
      <w:r w:rsidRPr="00F80469">
        <w:rPr>
          <w:rStyle w:val="Emphasis"/>
        </w:rPr>
        <w:t>One</w:t>
      </w:r>
      <w:r w:rsidRPr="00F80469">
        <w:rPr>
          <w:sz w:val="16"/>
        </w:rPr>
        <w:t xml:space="preserve"> </w:t>
      </w:r>
      <w:r w:rsidRPr="00F80469">
        <w:rPr>
          <w:rStyle w:val="StyleUnderline"/>
        </w:rPr>
        <w:t>of the new provisions allows the</w:t>
      </w:r>
      <w:r w:rsidRPr="00F80469">
        <w:rPr>
          <w:sz w:val="16"/>
        </w:rPr>
        <w:t xml:space="preserve"> Foreign Intelligence Surveillance Court ("</w:t>
      </w:r>
      <w:r w:rsidRPr="00F80469">
        <w:rPr>
          <w:rStyle w:val="Emphasis"/>
        </w:rPr>
        <w:t>FISC</w:t>
      </w:r>
      <w:r w:rsidRPr="00F80469">
        <w:rPr>
          <w:sz w:val="16"/>
        </w:rPr>
        <w:t xml:space="preserve">") </w:t>
      </w:r>
      <w:r w:rsidRPr="00F80469">
        <w:rPr>
          <w:rStyle w:val="StyleUnderline"/>
        </w:rPr>
        <w:t xml:space="preserve">to appoint an </w:t>
      </w:r>
      <w:proofErr w:type="gramStart"/>
      <w:r w:rsidRPr="00F80469">
        <w:rPr>
          <w:rStyle w:val="Emphasis"/>
        </w:rPr>
        <w:t>amicus curiae</w:t>
      </w:r>
      <w:proofErr w:type="gramEnd"/>
      <w:r w:rsidRPr="00F80469">
        <w:rPr>
          <w:sz w:val="16"/>
        </w:rPr>
        <w:t xml:space="preserve"> </w:t>
      </w:r>
      <w:r w:rsidRPr="00F80469">
        <w:rPr>
          <w:rStyle w:val="StyleUnderline"/>
        </w:rPr>
        <w:t>or a special advocate to assist the court in future potentially controversial cases</w:t>
      </w:r>
      <w:r w:rsidRPr="00F80469">
        <w:rPr>
          <w:sz w:val="16"/>
        </w:rPr>
        <w:t xml:space="preserve">. While this new advocate has some value, as it provides the adversarial check that is essential to ensuring judicial independence, </w:t>
      </w:r>
      <w:r w:rsidRPr="00F80469">
        <w:rPr>
          <w:rStyle w:val="StyleUnderline"/>
        </w:rPr>
        <w:t xml:space="preserve">the FISC amicus curiae is </w:t>
      </w:r>
      <w:r w:rsidRPr="00F80469">
        <w:rPr>
          <w:rStyle w:val="Emphasis"/>
        </w:rPr>
        <w:t>insufficient</w:t>
      </w:r>
      <w:r w:rsidRPr="00F80469">
        <w:rPr>
          <w:sz w:val="16"/>
        </w:rPr>
        <w:t xml:space="preserve"> </w:t>
      </w:r>
      <w:r w:rsidRPr="00F80469">
        <w:rPr>
          <w:rStyle w:val="StyleUnderline"/>
        </w:rPr>
        <w:t xml:space="preserve">to help defendants in </w:t>
      </w:r>
      <w:r w:rsidRPr="00F80469">
        <w:rPr>
          <w:rStyle w:val="Emphasis"/>
        </w:rPr>
        <w:t>criminal court</w:t>
      </w:r>
      <w:r w:rsidRPr="00F80469">
        <w:rPr>
          <w:rStyle w:val="StyleUnderline"/>
        </w:rPr>
        <w:t xml:space="preserve"> who are trying to challenge the </w:t>
      </w:r>
      <w:r w:rsidRPr="00F80469">
        <w:rPr>
          <w:rStyle w:val="Emphasis"/>
        </w:rPr>
        <w:t>admission</w:t>
      </w:r>
      <w:r w:rsidRPr="00F80469">
        <w:rPr>
          <w:rStyle w:val="StyleUnderline"/>
        </w:rPr>
        <w:t xml:space="preserve"> of the evidence being used against them</w:t>
      </w:r>
      <w:r w:rsidRPr="00F80469">
        <w:rPr>
          <w:sz w:val="16"/>
        </w:rPr>
        <w:t xml:space="preserve">. Further, </w:t>
      </w:r>
      <w:r w:rsidRPr="00F80469">
        <w:rPr>
          <w:rStyle w:val="StyleUnderline"/>
        </w:rPr>
        <w:t>the</w:t>
      </w:r>
      <w:r w:rsidRPr="00F80469">
        <w:rPr>
          <w:sz w:val="16"/>
        </w:rPr>
        <w:t xml:space="preserve"> </w:t>
      </w:r>
      <w:r w:rsidRPr="00F80469">
        <w:rPr>
          <w:rStyle w:val="Emphasis"/>
        </w:rPr>
        <w:t>criminal defendants</w:t>
      </w:r>
      <w:r w:rsidRPr="00F80469">
        <w:rPr>
          <w:sz w:val="16"/>
        </w:rPr>
        <w:t xml:space="preserve"> </w:t>
      </w:r>
      <w:r w:rsidRPr="00F80469">
        <w:rPr>
          <w:rStyle w:val="StyleUnderline"/>
        </w:rPr>
        <w:t xml:space="preserve">who have suffered the consequences of government searches are in the </w:t>
      </w:r>
      <w:r w:rsidRPr="00F80469">
        <w:rPr>
          <w:rStyle w:val="Emphasis"/>
        </w:rPr>
        <w:t>best position to review and challenge the appropriateness of the intelligence program itself</w:t>
      </w:r>
      <w:r w:rsidRPr="00F80469">
        <w:rPr>
          <w:sz w:val="16"/>
        </w:rPr>
        <w:t xml:space="preserve"> but cannot meaningfully do so.</w:t>
      </w:r>
    </w:p>
    <w:p w14:paraId="61A0B473" w14:textId="77777777" w:rsidR="00A6463F" w:rsidRPr="00F80469" w:rsidRDefault="00A6463F" w:rsidP="00A6463F">
      <w:pPr>
        <w:rPr>
          <w:rStyle w:val="StyleUnderline"/>
        </w:rPr>
      </w:pPr>
      <w:r w:rsidRPr="00F80469">
        <w:rPr>
          <w:rStyle w:val="StyleUnderline"/>
        </w:rPr>
        <w:t>Criminal defendants can be convicted on evidence obtained using secret intelligence collection programs like those approved through FISA. However, criminal defendants do not have the</w:t>
      </w:r>
      <w:r w:rsidRPr="00F80469">
        <w:rPr>
          <w:sz w:val="16"/>
        </w:rPr>
        <w:t xml:space="preserve"> same </w:t>
      </w:r>
      <w:r w:rsidRPr="00F80469">
        <w:rPr>
          <w:rStyle w:val="StyleUnderline"/>
        </w:rPr>
        <w:t xml:space="preserve">ability </w:t>
      </w:r>
      <w:proofErr w:type="gramStart"/>
      <w:r w:rsidRPr="00F80469">
        <w:rPr>
          <w:rStyle w:val="StyleUnderline"/>
        </w:rPr>
        <w:t>to</w:t>
      </w:r>
      <w:r w:rsidRPr="00F80469">
        <w:rPr>
          <w:sz w:val="16"/>
        </w:rPr>
        <w:t xml:space="preserve">  [</w:t>
      </w:r>
      <w:proofErr w:type="gramEnd"/>
      <w:r w:rsidRPr="00F80469">
        <w:rPr>
          <w:sz w:val="16"/>
        </w:rPr>
        <w:t xml:space="preserve">*1014]  </w:t>
      </w:r>
      <w:r w:rsidRPr="00F80469">
        <w:rPr>
          <w:rStyle w:val="Emphasis"/>
        </w:rPr>
        <w:t>review and challenge the searches and seizures that occur</w:t>
      </w:r>
      <w:r w:rsidRPr="00F80469">
        <w:rPr>
          <w:sz w:val="16"/>
        </w:rPr>
        <w:t xml:space="preserve"> through intelligence programs like a defendant challenging the lawfulness of all other searches and seizures would. In order to protect the secrecy of the foreign intelligence surveillance programs, </w:t>
      </w:r>
      <w:r w:rsidRPr="00F80469">
        <w:rPr>
          <w:rStyle w:val="StyleUnderline"/>
        </w:rPr>
        <w:t>criminal defendants and their attorneys are prohibited from reviewing the affidavits and orders used to secure evidence under FISA</w:t>
      </w:r>
      <w:r w:rsidRPr="00F80469">
        <w:rPr>
          <w:sz w:val="16"/>
        </w:rPr>
        <w:t xml:space="preserve">. </w:t>
      </w:r>
      <w:r w:rsidRPr="00F80469">
        <w:rPr>
          <w:rStyle w:val="StyleUnderline"/>
        </w:rPr>
        <w:t xml:space="preserve">Judges can best act with </w:t>
      </w:r>
      <w:r w:rsidRPr="00F80469">
        <w:rPr>
          <w:rStyle w:val="Emphasis"/>
        </w:rPr>
        <w:t>independence</w:t>
      </w:r>
      <w:r w:rsidRPr="00F80469">
        <w:rPr>
          <w:rStyle w:val="StyleUnderline"/>
        </w:rPr>
        <w:t xml:space="preserve"> when there is a robust </w:t>
      </w:r>
      <w:r w:rsidRPr="00F80469">
        <w:rPr>
          <w:rStyle w:val="Emphasis"/>
        </w:rPr>
        <w:t>adversarial process</w:t>
      </w:r>
      <w:r w:rsidRPr="00F80469">
        <w:rPr>
          <w:rStyle w:val="StyleUnderline"/>
        </w:rPr>
        <w:t>. Due to the impairment to the adversarial system at the hands of the executive branch, judicial independence suffers.</w:t>
      </w:r>
    </w:p>
    <w:p w14:paraId="6D378E12" w14:textId="77777777" w:rsidR="00A6463F" w:rsidRPr="00F80469" w:rsidRDefault="00A6463F" w:rsidP="00A6463F">
      <w:pPr>
        <w:rPr>
          <w:rStyle w:val="StyleUnderline"/>
        </w:rPr>
      </w:pPr>
      <w:r w:rsidRPr="00F80469">
        <w:rPr>
          <w:rStyle w:val="StyleUnderline"/>
        </w:rPr>
        <w:t xml:space="preserve">While the USA FREEDOM Act permits an amicus curiae access to these affidavits and orders, it does so </w:t>
      </w:r>
      <w:r w:rsidRPr="00F80469">
        <w:rPr>
          <w:rStyle w:val="Emphasis"/>
        </w:rPr>
        <w:t>only</w:t>
      </w:r>
      <w:r w:rsidRPr="00F80469">
        <w:rPr>
          <w:rStyle w:val="StyleUnderline"/>
        </w:rPr>
        <w:t xml:space="preserve"> in cases before the </w:t>
      </w:r>
      <w:r w:rsidRPr="00F80469">
        <w:rPr>
          <w:rStyle w:val="Emphasis"/>
        </w:rPr>
        <w:t>FISC</w:t>
      </w:r>
      <w:r w:rsidRPr="00F80469">
        <w:rPr>
          <w:sz w:val="16"/>
        </w:rPr>
        <w:t xml:space="preserve">. </w:t>
      </w:r>
      <w:r w:rsidRPr="00F80469">
        <w:rPr>
          <w:rStyle w:val="StyleUnderline"/>
        </w:rPr>
        <w:t>The</w:t>
      </w:r>
      <w:r w:rsidRPr="00F80469">
        <w:rPr>
          <w:sz w:val="16"/>
        </w:rPr>
        <w:t xml:space="preserve"> </w:t>
      </w:r>
      <w:r w:rsidRPr="00F80469">
        <w:rPr>
          <w:rStyle w:val="Emphasis"/>
        </w:rPr>
        <w:t>next step</w:t>
      </w:r>
      <w:r w:rsidRPr="00F80469">
        <w:rPr>
          <w:sz w:val="16"/>
        </w:rPr>
        <w:t xml:space="preserve"> in ensuring that intelligence programs are consistent with constitutional protections </w:t>
      </w:r>
      <w:r w:rsidRPr="00F80469">
        <w:rPr>
          <w:rStyle w:val="StyleUnderline"/>
        </w:rPr>
        <w:t>is</w:t>
      </w:r>
      <w:r w:rsidRPr="00F80469">
        <w:rPr>
          <w:sz w:val="16"/>
        </w:rPr>
        <w:t xml:space="preserve"> to create a panel of </w:t>
      </w:r>
      <w:r w:rsidRPr="00F80469">
        <w:rPr>
          <w:rStyle w:val="Emphasis"/>
        </w:rPr>
        <w:t>cleared counsel</w:t>
      </w:r>
      <w:r w:rsidRPr="00F80469">
        <w:rPr>
          <w:sz w:val="16"/>
        </w:rPr>
        <w:t xml:space="preserve"> </w:t>
      </w:r>
      <w:r w:rsidRPr="00F80469">
        <w:rPr>
          <w:rStyle w:val="StyleUnderline"/>
        </w:rPr>
        <w:t xml:space="preserve">who can see the same information </w:t>
      </w:r>
      <w:r w:rsidRPr="00F80469">
        <w:rPr>
          <w:rStyle w:val="Emphasis"/>
        </w:rPr>
        <w:t>after indictment</w:t>
      </w:r>
      <w:r w:rsidRPr="00F80469">
        <w:rPr>
          <w:sz w:val="16"/>
        </w:rPr>
        <w:t xml:space="preserve"> and challenge intelligence gathering programs where they most impact individual liberties. </w:t>
      </w:r>
      <w:r w:rsidRPr="00F80469">
        <w:rPr>
          <w:rStyle w:val="StyleUnderline"/>
        </w:rPr>
        <w:t>This would ensure judicial independence</w:t>
      </w:r>
      <w:r w:rsidRPr="00F80469">
        <w:rPr>
          <w:sz w:val="16"/>
        </w:rPr>
        <w:t xml:space="preserve"> at a crucial moment, </w:t>
      </w:r>
      <w:r w:rsidRPr="00F80469">
        <w:rPr>
          <w:rStyle w:val="StyleUnderline"/>
        </w:rPr>
        <w:t>when the intelligence is being used against defendants in criminal cases.</w:t>
      </w:r>
    </w:p>
    <w:p w14:paraId="2FBBF9B8" w14:textId="77777777" w:rsidR="00D567B2" w:rsidRPr="00F80469" w:rsidRDefault="00D567B2" w:rsidP="00D567B2">
      <w:pPr>
        <w:pStyle w:val="Heading4"/>
      </w:pPr>
      <w:r w:rsidRPr="00F80469">
        <w:t>FISA special advocate is too burdensome---criminal side reform is better</w:t>
      </w:r>
    </w:p>
    <w:p w14:paraId="5967D924" w14:textId="77777777" w:rsidR="00D567B2" w:rsidRPr="00F80469" w:rsidRDefault="00D567B2" w:rsidP="00D567B2">
      <w:r w:rsidRPr="00F80469">
        <w:t xml:space="preserve">Steve </w:t>
      </w:r>
      <w:r w:rsidRPr="00F80469">
        <w:rPr>
          <w:rStyle w:val="Style13ptBold"/>
        </w:rPr>
        <w:t>Vladeck 14</w:t>
      </w:r>
      <w:r w:rsidRPr="00F80469">
        <w:t xml:space="preserve">, Professor of law at the University of Texas School of Law, "Judge Posner v. Judge </w:t>
      </w:r>
      <w:proofErr w:type="spellStart"/>
      <w:r w:rsidRPr="00F80469">
        <w:t>Rovner</w:t>
      </w:r>
      <w:proofErr w:type="spellEnd"/>
      <w:r w:rsidRPr="00F80469">
        <w:t>: On Daoud, FISA, and Franks," Lawfare, 6/17/2014, https://www.lawfareblog.com/judge-posner-v-judge-rovner-daoud-fisa-and-franks</w:t>
      </w:r>
    </w:p>
    <w:p w14:paraId="000216FE" w14:textId="77777777" w:rsidR="00D567B2" w:rsidRPr="00F80469" w:rsidRDefault="00D567B2" w:rsidP="00D567B2">
      <w:pPr>
        <w:rPr>
          <w:sz w:val="16"/>
        </w:rPr>
      </w:pPr>
      <w:r w:rsidRPr="00F80469">
        <w:rPr>
          <w:sz w:val="16"/>
        </w:rPr>
        <w:t xml:space="preserve">This passage—and the entire concurrence—is one of the most candid and concise discussions of this issue that I’ve seen. Indeed, as the above discussion should make clear, I think Judge </w:t>
      </w:r>
      <w:proofErr w:type="spellStart"/>
      <w:r w:rsidRPr="00F80469">
        <w:rPr>
          <w:sz w:val="16"/>
        </w:rPr>
        <w:t>Rovner</w:t>
      </w:r>
      <w:proofErr w:type="spellEnd"/>
      <w:r w:rsidRPr="00F80469">
        <w:rPr>
          <w:sz w:val="16"/>
        </w:rPr>
        <w:t xml:space="preserve"> is </w:t>
      </w:r>
      <w:proofErr w:type="gramStart"/>
      <w:r w:rsidRPr="00F80469">
        <w:rPr>
          <w:sz w:val="16"/>
        </w:rPr>
        <w:t>absolutely right</w:t>
      </w:r>
      <w:proofErr w:type="gramEnd"/>
      <w:r w:rsidRPr="00F80469">
        <w:rPr>
          <w:sz w:val="16"/>
        </w:rPr>
        <w:t xml:space="preserve">: </w:t>
      </w:r>
      <w:r w:rsidRPr="00F80469">
        <w:rPr>
          <w:rStyle w:val="StyleUnderline"/>
        </w:rPr>
        <w:t>There’s a</w:t>
      </w:r>
      <w:r w:rsidRPr="00F80469">
        <w:rPr>
          <w:sz w:val="16"/>
        </w:rPr>
        <w:t xml:space="preserve"> </w:t>
      </w:r>
      <w:r w:rsidRPr="00F80469">
        <w:rPr>
          <w:rStyle w:val="Emphasis"/>
        </w:rPr>
        <w:t>huge tension</w:t>
      </w:r>
      <w:r w:rsidRPr="00F80469">
        <w:rPr>
          <w:sz w:val="16"/>
        </w:rPr>
        <w:t xml:space="preserve"> </w:t>
      </w:r>
      <w:r w:rsidRPr="00F80469">
        <w:rPr>
          <w:rStyle w:val="StyleUnderline"/>
        </w:rPr>
        <w:t>between § 1806(f) and Franks</w:t>
      </w:r>
      <w:r w:rsidRPr="00F80469">
        <w:rPr>
          <w:sz w:val="16"/>
        </w:rPr>
        <w:t xml:space="preserve"> (and the underlying Fourth Amendment values Franks aims to protect). Judge Posner dismisses this tension out of hand, but Judge </w:t>
      </w:r>
      <w:proofErr w:type="spellStart"/>
      <w:r w:rsidRPr="00F80469">
        <w:rPr>
          <w:sz w:val="16"/>
        </w:rPr>
        <w:t>Rovner</w:t>
      </w:r>
      <w:proofErr w:type="spellEnd"/>
      <w:r w:rsidRPr="00F80469">
        <w:rPr>
          <w:sz w:val="16"/>
        </w:rPr>
        <w:t xml:space="preserve"> meticulously and painstakingly documents it in Parts 1–5 of her opinion (which are worth reading in their entirety). As she concludes, “courts cannot continue to assume that defendants are capable of carrying the burden that Franks imposes when they lack access to the warrant application that is the starting point for any Franks inquiry. Courts must do what they can to compensate for a defendant’s ignorance as to what the FISA application contains. Otherwise, Franks will persist in name only in the FISA setting.”</w:t>
      </w:r>
    </w:p>
    <w:p w14:paraId="79B56A92" w14:textId="6CE1CDC5" w:rsidR="00A6463F" w:rsidRPr="00F80469" w:rsidRDefault="00D567B2" w:rsidP="00D567B2">
      <w:pPr>
        <w:rPr>
          <w:rStyle w:val="StyleUnderline"/>
        </w:rPr>
      </w:pPr>
      <w:r w:rsidRPr="00F80469">
        <w:rPr>
          <w:sz w:val="16"/>
        </w:rPr>
        <w:t xml:space="preserve">Even then, as she recognizes, such efforts by district judges likely won’t suffice. </w:t>
      </w:r>
      <w:r w:rsidRPr="00F80469">
        <w:rPr>
          <w:rStyle w:val="StyleUnderline"/>
        </w:rPr>
        <w:t>The</w:t>
      </w:r>
      <w:r w:rsidRPr="00F80469">
        <w:rPr>
          <w:sz w:val="16"/>
        </w:rPr>
        <w:t xml:space="preserve"> </w:t>
      </w:r>
      <w:r w:rsidRPr="00F80469">
        <w:rPr>
          <w:rStyle w:val="Emphasis"/>
        </w:rPr>
        <w:t>million-dollar question</w:t>
      </w:r>
      <w:r w:rsidRPr="00F80469">
        <w:rPr>
          <w:sz w:val="16"/>
        </w:rPr>
        <w:t xml:space="preserve"> then </w:t>
      </w:r>
      <w:r w:rsidRPr="00F80469">
        <w:rPr>
          <w:rStyle w:val="StyleUnderline"/>
        </w:rPr>
        <w:t>becomes how this tension can be</w:t>
      </w:r>
      <w:r w:rsidRPr="00F80469">
        <w:rPr>
          <w:sz w:val="16"/>
        </w:rPr>
        <w:t xml:space="preserve"> better </w:t>
      </w:r>
      <w:r w:rsidRPr="00F80469">
        <w:rPr>
          <w:rStyle w:val="Emphasis"/>
        </w:rPr>
        <w:t>resolved</w:t>
      </w:r>
      <w:r w:rsidRPr="00F80469">
        <w:rPr>
          <w:rStyle w:val="StyleUnderline"/>
        </w:rPr>
        <w:t>. One possibility</w:t>
      </w:r>
      <w:r w:rsidRPr="00F80469">
        <w:rPr>
          <w:sz w:val="16"/>
        </w:rPr>
        <w:t xml:space="preserve">, as she notes in the text surrounding footnote 3, </w:t>
      </w:r>
      <w:r w:rsidRPr="00F80469">
        <w:rPr>
          <w:rStyle w:val="StyleUnderline"/>
        </w:rPr>
        <w:t>is to seek to vindicate the values of Franks before the FISA Court itself—through the participation of a</w:t>
      </w:r>
      <w:r w:rsidRPr="00F80469">
        <w:rPr>
          <w:sz w:val="16"/>
        </w:rPr>
        <w:t xml:space="preserve"> </w:t>
      </w:r>
      <w:r w:rsidRPr="00F80469">
        <w:rPr>
          <w:rStyle w:val="Emphasis"/>
        </w:rPr>
        <w:t>“special advocate”</w:t>
      </w:r>
      <w:r w:rsidRPr="00F80469">
        <w:rPr>
          <w:sz w:val="16"/>
        </w:rPr>
        <w:t xml:space="preserve"> </w:t>
      </w:r>
      <w:r w:rsidRPr="00F80469">
        <w:rPr>
          <w:rStyle w:val="StyleUnderline"/>
        </w:rPr>
        <w:t>who could</w:t>
      </w:r>
      <w:r w:rsidRPr="00F80469">
        <w:rPr>
          <w:sz w:val="16"/>
        </w:rPr>
        <w:t xml:space="preserve"> </w:t>
      </w:r>
      <w:r w:rsidRPr="00F80469">
        <w:rPr>
          <w:rStyle w:val="Emphasis"/>
        </w:rPr>
        <w:t>push back against the government’s evidence at the warrant-issuance stage</w:t>
      </w:r>
      <w:r w:rsidRPr="00F80469">
        <w:rPr>
          <w:rStyle w:val="StyleUnderline"/>
        </w:rPr>
        <w:t>, as opposed to leaving it to a collateral attack by a criminal defendant in a subsequent criminal proceeding. Although I am a strong supporter of a FISA “special advocate”</w:t>
      </w:r>
      <w:r w:rsidRPr="00F80469">
        <w:rPr>
          <w:sz w:val="16"/>
        </w:rPr>
        <w:t xml:space="preserve"> (see, e.g., the authorities Judge </w:t>
      </w:r>
      <w:proofErr w:type="spellStart"/>
      <w:r w:rsidRPr="00F80469">
        <w:rPr>
          <w:sz w:val="16"/>
        </w:rPr>
        <w:t>Rovner</w:t>
      </w:r>
      <w:proofErr w:type="spellEnd"/>
      <w:r w:rsidRPr="00F80469">
        <w:rPr>
          <w:sz w:val="16"/>
        </w:rPr>
        <w:t xml:space="preserve"> cites in footnote 3), </w:t>
      </w:r>
      <w:r w:rsidRPr="00F80469">
        <w:rPr>
          <w:rStyle w:val="StyleUnderline"/>
        </w:rPr>
        <w:t xml:space="preserve">I’m not sure I agree with its </w:t>
      </w:r>
      <w:r w:rsidRPr="00F80469">
        <w:rPr>
          <w:rStyle w:val="Emphasis"/>
        </w:rPr>
        <w:t>invocation here</w:t>
      </w:r>
      <w:r w:rsidRPr="00F80469">
        <w:rPr>
          <w:rStyle w:val="StyleUnderline"/>
        </w:rPr>
        <w:t>. As I’ve explained elsewhere, a</w:t>
      </w:r>
      <w:r w:rsidRPr="00F80469">
        <w:rPr>
          <w:sz w:val="16"/>
        </w:rPr>
        <w:t xml:space="preserve"> </w:t>
      </w:r>
      <w:r w:rsidRPr="00F80469">
        <w:rPr>
          <w:rStyle w:val="Emphasis"/>
        </w:rPr>
        <w:t>“special advocate”</w:t>
      </w:r>
      <w:r w:rsidRPr="00F80469">
        <w:rPr>
          <w:sz w:val="16"/>
        </w:rPr>
        <w:t xml:space="preserve"> </w:t>
      </w:r>
      <w:r w:rsidRPr="00F80469">
        <w:rPr>
          <w:rStyle w:val="StyleUnderline"/>
        </w:rPr>
        <w:t>is likely</w:t>
      </w:r>
      <w:r w:rsidRPr="00F80469">
        <w:rPr>
          <w:sz w:val="16"/>
        </w:rPr>
        <w:t xml:space="preserve"> </w:t>
      </w:r>
      <w:r w:rsidRPr="00F80469">
        <w:rPr>
          <w:rStyle w:val="Emphasis"/>
        </w:rPr>
        <w:t>least necessary, and, more significantly, most burdensome</w:t>
      </w:r>
      <w:r w:rsidRPr="00F80469">
        <w:rPr>
          <w:rStyle w:val="StyleUnderline"/>
        </w:rPr>
        <w:t>, in</w:t>
      </w:r>
      <w:r w:rsidRPr="00F80469">
        <w:rPr>
          <w:sz w:val="16"/>
        </w:rPr>
        <w:t xml:space="preserve"> </w:t>
      </w:r>
      <w:r w:rsidRPr="00F80469">
        <w:rPr>
          <w:rStyle w:val="Emphasis"/>
        </w:rPr>
        <w:t>“classic” FISA cases like Daoud</w:t>
      </w:r>
      <w:r w:rsidRPr="00F80469">
        <w:rPr>
          <w:rStyle w:val="StyleUnderline"/>
        </w:rPr>
        <w:t>—where the FISA order is based upon an</w:t>
      </w:r>
      <w:r w:rsidRPr="00F80469">
        <w:rPr>
          <w:sz w:val="16"/>
        </w:rPr>
        <w:t xml:space="preserve"> </w:t>
      </w:r>
      <w:r w:rsidRPr="00F80469">
        <w:rPr>
          <w:rStyle w:val="Emphasis"/>
        </w:rPr>
        <w:t>individualized showing</w:t>
      </w:r>
      <w:r w:rsidRPr="00F80469">
        <w:rPr>
          <w:sz w:val="16"/>
        </w:rPr>
        <w:t xml:space="preserve"> </w:t>
      </w:r>
      <w:r w:rsidRPr="00F80469">
        <w:rPr>
          <w:rStyle w:val="StyleUnderline"/>
        </w:rPr>
        <w:t>of probable cause. Not only will few of those cases produce</w:t>
      </w:r>
      <w:r w:rsidRPr="00F80469">
        <w:rPr>
          <w:sz w:val="16"/>
        </w:rPr>
        <w:t xml:space="preserve"> </w:t>
      </w:r>
      <w:r w:rsidRPr="00F80469">
        <w:rPr>
          <w:rStyle w:val="Emphasis"/>
        </w:rPr>
        <w:t>legal opinions</w:t>
      </w:r>
      <w:r w:rsidRPr="00F80469">
        <w:rPr>
          <w:sz w:val="16"/>
        </w:rPr>
        <w:t xml:space="preserve"> </w:t>
      </w:r>
      <w:r w:rsidRPr="00F80469">
        <w:rPr>
          <w:rStyle w:val="StyleUnderline"/>
        </w:rPr>
        <w:t>that affect</w:t>
      </w:r>
      <w:r w:rsidRPr="00F80469">
        <w:rPr>
          <w:sz w:val="16"/>
        </w:rPr>
        <w:t xml:space="preserve"> </w:t>
      </w:r>
      <w:r w:rsidRPr="00F80469">
        <w:rPr>
          <w:rStyle w:val="Emphasis"/>
        </w:rPr>
        <w:t>anyone other than the target</w:t>
      </w:r>
      <w:r w:rsidRPr="00F80469">
        <w:rPr>
          <w:sz w:val="16"/>
        </w:rPr>
        <w:t xml:space="preserve"> </w:t>
      </w:r>
      <w:r w:rsidRPr="00F80469">
        <w:rPr>
          <w:rStyle w:val="StyleUnderline"/>
        </w:rPr>
        <w:t>(unlike, say, the opinions upholding the telephone metadata or PRISM programs), but it’s the</w:t>
      </w:r>
      <w:r w:rsidRPr="00F80469">
        <w:rPr>
          <w:sz w:val="16"/>
        </w:rPr>
        <w:t xml:space="preserve"> </w:t>
      </w:r>
      <w:r w:rsidRPr="00F80469">
        <w:rPr>
          <w:rStyle w:val="Emphasis"/>
        </w:rPr>
        <w:t>rare FISA warrant</w:t>
      </w:r>
      <w:r w:rsidRPr="00F80469">
        <w:rPr>
          <w:sz w:val="16"/>
        </w:rPr>
        <w:t xml:space="preserve"> </w:t>
      </w:r>
      <w:r w:rsidRPr="00F80469">
        <w:rPr>
          <w:rStyle w:val="StyleUnderline"/>
        </w:rPr>
        <w:t>that produces</w:t>
      </w:r>
      <w:r w:rsidRPr="00F80469">
        <w:rPr>
          <w:sz w:val="16"/>
        </w:rPr>
        <w:t xml:space="preserve"> </w:t>
      </w:r>
      <w:r w:rsidRPr="00F80469">
        <w:rPr>
          <w:rStyle w:val="Emphasis"/>
        </w:rPr>
        <w:t>evidence that’s subsequently introduced in a criminal proceeding</w:t>
      </w:r>
      <w:r w:rsidRPr="00F80469">
        <w:rPr>
          <w:rStyle w:val="StyleUnderline"/>
        </w:rPr>
        <w:t xml:space="preserve">. Indeed, my own view is that a </w:t>
      </w:r>
      <w:r w:rsidRPr="00F80469">
        <w:rPr>
          <w:rStyle w:val="Emphasis"/>
        </w:rPr>
        <w:t>Franks hearing is the right way forward—but with legislative reform of § 1806(f) to allow for broader access to the government’s supporting materials by defense counsel</w:t>
      </w:r>
      <w:r w:rsidRPr="00F80469">
        <w:rPr>
          <w:sz w:val="16"/>
        </w:rPr>
        <w:t xml:space="preserve"> </w:t>
      </w:r>
      <w:r w:rsidRPr="00F80469">
        <w:rPr>
          <w:rStyle w:val="StyleUnderline"/>
        </w:rPr>
        <w:t>(e.g., by requiring access to information that “</w:t>
      </w:r>
      <w:r w:rsidRPr="00F80469">
        <w:rPr>
          <w:rStyle w:val="Emphasis"/>
        </w:rPr>
        <w:t>may be</w:t>
      </w:r>
      <w:r w:rsidRPr="00F80469">
        <w:rPr>
          <w:rStyle w:val="StyleUnderline"/>
        </w:rPr>
        <w:t xml:space="preserve"> necessary” to resolution of the Franks motion, as opposed to information that </w:t>
      </w:r>
      <w:r w:rsidRPr="00F80469">
        <w:rPr>
          <w:rStyle w:val="Emphasis"/>
        </w:rPr>
        <w:t>is</w:t>
      </w:r>
      <w:r w:rsidRPr="00F80469">
        <w:rPr>
          <w:rStyle w:val="StyleUnderline"/>
        </w:rPr>
        <w:t xml:space="preserve"> necessary).</w:t>
      </w:r>
    </w:p>
    <w:p w14:paraId="5DD781B8" w14:textId="2C312A62" w:rsidR="00A6463F" w:rsidRPr="00F80469" w:rsidRDefault="00A6463F" w:rsidP="00D567B2">
      <w:pPr>
        <w:pStyle w:val="Heading3"/>
      </w:pPr>
      <w:r w:rsidRPr="00F80469">
        <w:t>Amicus CP---FISC---Circumvention</w:t>
      </w:r>
    </w:p>
    <w:p w14:paraId="5CC61A1B" w14:textId="77777777" w:rsidR="00A6463F" w:rsidRPr="00F80469" w:rsidRDefault="00A6463F" w:rsidP="00A6463F">
      <w:pPr>
        <w:pStyle w:val="Heading4"/>
        <w:rPr>
          <w:rStyle w:val="StyleUnderline"/>
          <w:u w:val="none"/>
        </w:rPr>
      </w:pPr>
      <w:r w:rsidRPr="00F80469">
        <w:rPr>
          <w:rStyle w:val="StyleUnderline"/>
          <w:u w:val="none"/>
        </w:rPr>
        <w:t>FISC amici cannot be compelled to speak on behalf of the defendant</w:t>
      </w:r>
    </w:p>
    <w:p w14:paraId="36E4540D" w14:textId="77777777" w:rsidR="00A6463F" w:rsidRPr="00F80469" w:rsidRDefault="00A6463F" w:rsidP="00A6463F">
      <w:r w:rsidRPr="00F80469">
        <w:t xml:space="preserve">Ben </w:t>
      </w:r>
      <w:r w:rsidRPr="00F80469">
        <w:rPr>
          <w:rStyle w:val="Style13ptBold"/>
        </w:rPr>
        <w:t>Cook 16</w:t>
      </w:r>
      <w:r w:rsidRPr="00F80469">
        <w:t xml:space="preserve">, Senior Staff Member, American University Law Review, Volume 66; J.D. Candidate, May 2018, “The New FISA Court Amicus Should Be Able to Ignore Its Congressionally Imposed Duty Comments,” American University Law Review, vol. 66, no. 2, 2017/2016, pp. 539–592 </w:t>
      </w:r>
    </w:p>
    <w:p w14:paraId="7079532E" w14:textId="77777777" w:rsidR="00A6463F" w:rsidRPr="00F80469" w:rsidRDefault="00A6463F" w:rsidP="00A6463F">
      <w:pPr>
        <w:rPr>
          <w:sz w:val="16"/>
        </w:rPr>
      </w:pPr>
      <w:r w:rsidRPr="00F80469">
        <w:rPr>
          <w:sz w:val="16"/>
        </w:rPr>
        <w:t xml:space="preserve">In June 2015, Congress passed the USA FREEDOM Act (FREEDOM Act),' which reformed some of the substantive surveillance authorities and created an amicus curie ("amicus") pool for the FISC judges to use when considering novel or significant legal interpretations. This amicus pool is a watered-down version of prior proposals that would have created an independent office to litigate before the FISC against the government.' Even </w:t>
      </w:r>
      <w:r w:rsidRPr="00F80469">
        <w:rPr>
          <w:rStyle w:val="StyleUnderline"/>
        </w:rPr>
        <w:t>though</w:t>
      </w:r>
      <w:r w:rsidRPr="00F80469">
        <w:rPr>
          <w:sz w:val="16"/>
        </w:rPr>
        <w:t xml:space="preserve"> </w:t>
      </w:r>
      <w:r w:rsidRPr="00F80469">
        <w:rPr>
          <w:rStyle w:val="StyleUnderline"/>
        </w:rPr>
        <w:t>Congress</w:t>
      </w:r>
      <w:r w:rsidRPr="00F80469">
        <w:rPr>
          <w:sz w:val="16"/>
        </w:rPr>
        <w:t xml:space="preserve"> </w:t>
      </w:r>
      <w:r w:rsidRPr="00F80469">
        <w:rPr>
          <w:rStyle w:val="StyleUnderline"/>
        </w:rPr>
        <w:t>did not choose to house the amicus in a federal office, did not authorize funds to pay the amicus, and left control and oversight of the amicus pool to the FISC judges</w:t>
      </w:r>
      <w:r w:rsidRPr="00F80469">
        <w:rPr>
          <w:sz w:val="16"/>
        </w:rPr>
        <w:t xml:space="preserve">, </w:t>
      </w:r>
      <w:r w:rsidRPr="00F80469">
        <w:rPr>
          <w:rStyle w:val="Emphasis"/>
        </w:rPr>
        <w:t>Congress still mandated that the amicus pool advocate in a specific way</w:t>
      </w:r>
      <w:r w:rsidRPr="00F80469">
        <w:rPr>
          <w:sz w:val="16"/>
        </w:rPr>
        <w:t xml:space="preserve"> </w:t>
      </w:r>
      <w:r w:rsidRPr="00F80469">
        <w:rPr>
          <w:rStyle w:val="StyleUnderline"/>
        </w:rPr>
        <w:t>when</w:t>
      </w:r>
      <w:r w:rsidRPr="00F80469">
        <w:rPr>
          <w:sz w:val="16"/>
        </w:rPr>
        <w:t xml:space="preserve"> </w:t>
      </w:r>
      <w:r w:rsidRPr="00F80469">
        <w:rPr>
          <w:rStyle w:val="Emphasis"/>
        </w:rPr>
        <w:t>discussing privacy and civil liberties concerns</w:t>
      </w:r>
      <w:r w:rsidRPr="00F80469">
        <w:rPr>
          <w:sz w:val="16"/>
        </w:rPr>
        <w:t xml:space="preserve">.' </w:t>
      </w:r>
      <w:r w:rsidRPr="00F80469">
        <w:rPr>
          <w:rStyle w:val="StyleUnderline"/>
        </w:rPr>
        <w:t>As a "friend of the court," the amicus pool should</w:t>
      </w:r>
      <w:r w:rsidRPr="00F80469">
        <w:rPr>
          <w:sz w:val="16"/>
        </w:rPr>
        <w:t xml:space="preserve"> </w:t>
      </w:r>
      <w:r w:rsidRPr="00F80469">
        <w:rPr>
          <w:rStyle w:val="Emphasis"/>
        </w:rPr>
        <w:t>only</w:t>
      </w:r>
      <w:r w:rsidRPr="00F80469">
        <w:rPr>
          <w:sz w:val="16"/>
        </w:rPr>
        <w:t xml:space="preserve"> </w:t>
      </w:r>
      <w:r w:rsidRPr="00F80469">
        <w:rPr>
          <w:rStyle w:val="StyleUnderline"/>
        </w:rPr>
        <w:t xml:space="preserve">be responsive to the </w:t>
      </w:r>
      <w:r w:rsidRPr="00F80469">
        <w:rPr>
          <w:rStyle w:val="Emphasis"/>
        </w:rPr>
        <w:t>FISC judges</w:t>
      </w:r>
      <w:r w:rsidRPr="00F80469">
        <w:rPr>
          <w:sz w:val="16"/>
        </w:rPr>
        <w:t xml:space="preserve">, </w:t>
      </w:r>
      <w:r w:rsidRPr="00F80469">
        <w:rPr>
          <w:rStyle w:val="StyleUnderline"/>
        </w:rPr>
        <w:t xml:space="preserve">who should be entitled to hear an </w:t>
      </w:r>
      <w:r w:rsidRPr="00F80469">
        <w:rPr>
          <w:rStyle w:val="Emphasis"/>
        </w:rPr>
        <w:t>unvarnished view</w:t>
      </w:r>
      <w:r w:rsidRPr="00F80469">
        <w:rPr>
          <w:sz w:val="16"/>
        </w:rPr>
        <w:t xml:space="preserve"> </w:t>
      </w:r>
      <w:r w:rsidRPr="00F80469">
        <w:rPr>
          <w:rStyle w:val="StyleUnderline"/>
        </w:rPr>
        <w:t>from the amici</w:t>
      </w:r>
      <w:r w:rsidRPr="00F80469">
        <w:rPr>
          <w:sz w:val="16"/>
        </w:rPr>
        <w:t xml:space="preserve"> that they have appointed to help them consider novel or significant interpretations of law. </w:t>
      </w:r>
      <w:r w:rsidRPr="00F80469">
        <w:rPr>
          <w:rStyle w:val="StyleUnderline"/>
        </w:rPr>
        <w:t xml:space="preserve">The congressionally imposed </w:t>
      </w:r>
      <w:r w:rsidRPr="00F80469">
        <w:rPr>
          <w:rStyle w:val="Emphasis"/>
        </w:rPr>
        <w:t>limitation</w:t>
      </w:r>
      <w:r w:rsidRPr="00F80469">
        <w:rPr>
          <w:rStyle w:val="StyleUnderline"/>
        </w:rPr>
        <w:t xml:space="preserve"> on potential amicus arguments is </w:t>
      </w:r>
      <w:r w:rsidRPr="00F80469">
        <w:rPr>
          <w:rStyle w:val="Emphasis"/>
        </w:rPr>
        <w:t>unconstitutional</w:t>
      </w:r>
      <w:r w:rsidRPr="00F80469">
        <w:rPr>
          <w:sz w:val="16"/>
        </w:rPr>
        <w:t xml:space="preserve"> </w:t>
      </w:r>
      <w:r w:rsidRPr="00F80469">
        <w:rPr>
          <w:rStyle w:val="StyleUnderline"/>
        </w:rPr>
        <w:t>to the extent that it prevents an amicus from making an otherwise helpful argument to the court</w:t>
      </w:r>
      <w:r w:rsidRPr="00F80469">
        <w:rPr>
          <w:sz w:val="16"/>
        </w:rPr>
        <w:t xml:space="preserve"> that has solicited that amicus's assistance. The FISC should interpret the mandate as broadly as possible to avoid having to declare it unconstitutional even if this interpretation ignores the legislative history and renders statutory phrases superfluous.</w:t>
      </w:r>
    </w:p>
    <w:p w14:paraId="79791174" w14:textId="77777777" w:rsidR="00A6463F" w:rsidRPr="00F80469" w:rsidRDefault="00A6463F" w:rsidP="00A6463F">
      <w:pPr>
        <w:rPr>
          <w:sz w:val="10"/>
          <w:szCs w:val="16"/>
        </w:rPr>
      </w:pPr>
      <w:r w:rsidRPr="00F80469">
        <w:rPr>
          <w:sz w:val="10"/>
          <w:szCs w:val="16"/>
        </w:rPr>
        <w:t xml:space="preserve">Courts have inherent authority and broad discretion to control the nature and extent of an amicus's participation in a proceeding.' But Congress and the courts are both entrusted with distinct but overlapping constitutional powers under the Constitution to operate the judicial system, and when Congress legislates regarding the courts, the courts retain their powers over their essential constitutional functions, minus those powers exercised by Congress.' Thus, Congress has "broad power to regulate the structure, administration, and jurisdiction of the courts," but its power is limited by the constitutional doctrine of separation of </w:t>
      </w:r>
      <w:proofErr w:type="spellStart"/>
      <w:proofErr w:type="gramStart"/>
      <w:r w:rsidRPr="00F80469">
        <w:rPr>
          <w:sz w:val="10"/>
          <w:szCs w:val="16"/>
        </w:rPr>
        <w:t>powers.o</w:t>
      </w:r>
      <w:proofErr w:type="spellEnd"/>
      <w:proofErr w:type="gramEnd"/>
    </w:p>
    <w:p w14:paraId="349F982F" w14:textId="77777777" w:rsidR="00A6463F" w:rsidRPr="00F80469" w:rsidRDefault="00A6463F" w:rsidP="00A6463F">
      <w:pPr>
        <w:rPr>
          <w:sz w:val="10"/>
          <w:szCs w:val="16"/>
        </w:rPr>
      </w:pPr>
      <w:r w:rsidRPr="00F80469">
        <w:rPr>
          <w:sz w:val="10"/>
          <w:szCs w:val="16"/>
        </w:rPr>
        <w:t>The FREEDOM ACT highlighted this exact tension between Congress and the judicial power. It required the FISC to appoint five individuals to serve in an amici pool, imposed on that amici pool the mandate to advocate in support of privacy and civil liberties, and then required the FISC to appoint a pooled amicus when an application or order "in the opinion of the court, presents a novel or significant interpretation of the law, unless the court issues a finding that such appointment is not appropriate."" When Congress requires a court presented with a "novel or significant interpretation of the law" to hear from an amicus," it risks interfering with the court's inherent judicial powers to decide the law and control the nature of amicus participation, especially when it restricts the legal arguments that the amicus can provide.</w:t>
      </w:r>
    </w:p>
    <w:p w14:paraId="699E2574" w14:textId="77777777" w:rsidR="00A6463F" w:rsidRPr="00F80469" w:rsidRDefault="00A6463F" w:rsidP="00A6463F">
      <w:pPr>
        <w:rPr>
          <w:sz w:val="10"/>
          <w:szCs w:val="16"/>
        </w:rPr>
      </w:pPr>
      <w:r w:rsidRPr="00F80469">
        <w:rPr>
          <w:sz w:val="10"/>
          <w:szCs w:val="16"/>
        </w:rPr>
        <w:t>Congress established the FISC, an Article III court" with jurisdiction over government applications for surveillance authority under FISA and the USA PATRIOT Act (PATRIOT Act)." After Edward Snowden disclosed previously classified details of the Federal Bureau of Investigation's (FBI) and National Security Agency's (NSA) surveillance activities under FISA and the PATRIOT Act in 2013, the President, Congress, privacy advocates, and members of the public all called for reform.' Subsequently, in 2015, Congress and the President enacted the FREEDOM Act, which included substantive reforms to surveillance laws and procedural reforms to the FISC's operations.' The FREEDOM Act required the FISC to appoint an amicus when presented with a "novel or significant interpretation of the law."" The FREEDOM Act further required those appointed amici to provide "legal arguments that advance the protection of individual privacy and civil liberties.""</w:t>
      </w:r>
    </w:p>
    <w:p w14:paraId="730FBFEF" w14:textId="77777777" w:rsidR="00A6463F" w:rsidRPr="00F80469" w:rsidRDefault="00A6463F" w:rsidP="00A6463F">
      <w:pPr>
        <w:rPr>
          <w:sz w:val="10"/>
          <w:szCs w:val="16"/>
        </w:rPr>
      </w:pPr>
      <w:r w:rsidRPr="00F80469">
        <w:rPr>
          <w:sz w:val="10"/>
          <w:szCs w:val="16"/>
        </w:rPr>
        <w:t>This statute, creating the amicus pool, walks a fine line between Congress's and the FISC's respective constitutional powers. The statute does give the court broad discretion to control whether the amicus participates, but then the statute interferes with the court-amicus relationship by restricting the amicus's available arguments when discussing privacy and civil liberties. This restriction is especially concerning because the court is necessarily appointing the amicus to help it interpret novel or significant questions of law." Whether this restriction is truly an impermissible interference with an inherent court power-in violation of the separation of powers doctrine--depends on whether the FISC applies a broad or narrow interpretation of that amicus duty. If the restriction prevents the amicus from supporting government surveillance efforts and pro-surveillance arguments because those arguments are inapposite to its duty to support individual privacy, then the restriction could interfere with the court's ability to hear diverse and pertinent arguments from the amicus.</w:t>
      </w:r>
    </w:p>
    <w:p w14:paraId="3E432A23" w14:textId="77777777" w:rsidR="00A6463F" w:rsidRPr="00F80469" w:rsidRDefault="00A6463F" w:rsidP="00A6463F">
      <w:pPr>
        <w:rPr>
          <w:sz w:val="10"/>
          <w:szCs w:val="16"/>
        </w:rPr>
      </w:pPr>
      <w:r w:rsidRPr="00F80469">
        <w:rPr>
          <w:sz w:val="10"/>
          <w:szCs w:val="16"/>
        </w:rPr>
        <w:t xml:space="preserve">Congress passed the FREEDOM Act, in part, to address the </w:t>
      </w:r>
      <w:proofErr w:type="spellStart"/>
      <w:r w:rsidRPr="00F80469">
        <w:rPr>
          <w:sz w:val="10"/>
          <w:szCs w:val="16"/>
        </w:rPr>
        <w:t>nonadversarial</w:t>
      </w:r>
      <w:proofErr w:type="spellEnd"/>
      <w:r w:rsidRPr="00F80469">
        <w:rPr>
          <w:sz w:val="10"/>
          <w:szCs w:val="16"/>
        </w:rPr>
        <w:t xml:space="preserve"> nature of FISC </w:t>
      </w:r>
      <w:proofErr w:type="spellStart"/>
      <w:r w:rsidRPr="00F80469">
        <w:rPr>
          <w:sz w:val="10"/>
          <w:szCs w:val="16"/>
        </w:rPr>
        <w:t>proceedings."o</w:t>
      </w:r>
      <w:proofErr w:type="spellEnd"/>
      <w:r w:rsidRPr="00F80469">
        <w:rPr>
          <w:sz w:val="10"/>
          <w:szCs w:val="16"/>
        </w:rPr>
        <w:t xml:space="preserve"> While Congress added adversarial mechanisms before 2008, the FISC's empirical record revealed almost unanimous approval of government requests.22 After the Snowden disclosures, the calls from privacy advocates, congressional representatives, and President Obama for FISC reform included proposals to make the FISC more adversarial so that it would hear arguments countering the government's position.2 ' Therefore, the legislative history of the FREEDOM Act demonstrates that establishing the FISA amicus pool was an effort to heed those calls for reform by providing FISC judges with alternative arguments.24</w:t>
      </w:r>
    </w:p>
    <w:p w14:paraId="31B4535D" w14:textId="77777777" w:rsidR="00A6463F" w:rsidRPr="00F80469" w:rsidRDefault="00A6463F" w:rsidP="00A6463F">
      <w:pPr>
        <w:rPr>
          <w:sz w:val="10"/>
          <w:szCs w:val="16"/>
        </w:rPr>
      </w:pPr>
      <w:r w:rsidRPr="00F80469">
        <w:rPr>
          <w:sz w:val="10"/>
          <w:szCs w:val="16"/>
        </w:rPr>
        <w:t xml:space="preserve">This congressional reform effort presents a conflict between two judicial doctrines: the doctrine of constitutional avoidance and the statutory construction doctrine that legislative language is nonsuperfluous.25 Specifically, if the congressionally-imposed, </w:t>
      </w:r>
      <w:proofErr w:type="spellStart"/>
      <w:r w:rsidRPr="00F80469">
        <w:rPr>
          <w:sz w:val="10"/>
          <w:szCs w:val="16"/>
        </w:rPr>
        <w:t>proprivacy</w:t>
      </w:r>
      <w:proofErr w:type="spellEnd"/>
      <w:r w:rsidRPr="00F80469">
        <w:rPr>
          <w:sz w:val="10"/>
          <w:szCs w:val="16"/>
        </w:rPr>
        <w:t xml:space="preserve"> amicus duty restricts the amicus from providing an appropriate pro-surveillance argument to the court, then Congress arguably has interfered with the court's inherent power to act as the gatekeeper for the provision of legal arguments and control the amicus process."6 Congress did acknowledge such power by codifying the court's pre-existing discretion to appoint or remove an amicus," but discretion to appoint or remove an amicus does nothing to free the appointed amicus from the congressional restriction to support pro-privacy arguments. This relief requires a separate court action: either instructing the amicus to disregard any statutory constraint on its arguments or interpreting the statutory constraint so broadly as to render it superfluous. And, if the amicus duty to support privacy and civil liberties is read so broadly as to allow the amicus to support an intrusive government surveillance request," then that statutory language is superfluous because it would have no real or practical meaning. The constitutional avoidance concern should prevail over the non-superfluous </w:t>
      </w:r>
      <w:proofErr w:type="gramStart"/>
      <w:r w:rsidRPr="00F80469">
        <w:rPr>
          <w:sz w:val="10"/>
          <w:szCs w:val="16"/>
        </w:rPr>
        <w:t>words</w:t>
      </w:r>
      <w:proofErr w:type="gramEnd"/>
      <w:r w:rsidRPr="00F80469">
        <w:rPr>
          <w:sz w:val="10"/>
          <w:szCs w:val="16"/>
        </w:rPr>
        <w:t xml:space="preserve"> canon, and the statute should be read as broadly as possible. Even though this preference would render certain terms of the statute superfluous, it would allow the court to avoid the need to order the amicus to disregard the statute's amicus mandate for unconstitutionally violating the separation of powers. And it would preserve Department of Justice (DOJ) resources and promote judicial efficiency by avoiding needless litigation over the statute's constitutionality. Otherwise, to read the mandate clause strictly, giving every word purpose, would interfere with the court's inherent authority to control the amicus process.</w:t>
      </w:r>
    </w:p>
    <w:p w14:paraId="6DEED7AC" w14:textId="77777777" w:rsidR="00A6463F" w:rsidRPr="00F80469" w:rsidRDefault="00A6463F" w:rsidP="00A6463F">
      <w:pPr>
        <w:rPr>
          <w:sz w:val="10"/>
          <w:szCs w:val="16"/>
        </w:rPr>
      </w:pPr>
      <w:r w:rsidRPr="00F80469">
        <w:rPr>
          <w:sz w:val="10"/>
          <w:szCs w:val="16"/>
        </w:rPr>
        <w:t>There is a counterargument that the use of "or" to separate the three categories of amicus duties in the statute somehow alleviates the amicus of the enumerated requirement to support privacy and civil liberties." But Congress is speaking about three different elemental categories in those subsections, and the use of "or" simply functions to prevent an amicus from needing to satisfy all three elements. Regardless, Congress speaks clearly in the subsection that regards privacy and civil liberties by directing the amicus to support arguments in advance of those priorities.</w:t>
      </w:r>
    </w:p>
    <w:p w14:paraId="7533BC27" w14:textId="43DDDCFC" w:rsidR="00A6463F" w:rsidRPr="00F80469" w:rsidRDefault="00A6463F" w:rsidP="00A6463F">
      <w:pPr>
        <w:rPr>
          <w:u w:val="single"/>
        </w:rPr>
      </w:pPr>
      <w:r w:rsidRPr="00F80469">
        <w:rPr>
          <w:sz w:val="16"/>
        </w:rPr>
        <w:t xml:space="preserve">When presented with a pro-surveillance amicus </w:t>
      </w:r>
      <w:proofErr w:type="spellStart"/>
      <w:proofErr w:type="gramStart"/>
      <w:r w:rsidRPr="00F80469">
        <w:rPr>
          <w:sz w:val="16"/>
        </w:rPr>
        <w:t>argument,so</w:t>
      </w:r>
      <w:proofErr w:type="spellEnd"/>
      <w:proofErr w:type="gramEnd"/>
      <w:r w:rsidRPr="00F80469">
        <w:rPr>
          <w:sz w:val="16"/>
        </w:rPr>
        <w:t xml:space="preserve"> </w:t>
      </w:r>
      <w:r w:rsidRPr="00F80469">
        <w:rPr>
          <w:rStyle w:val="Emphasis"/>
        </w:rPr>
        <w:t>notwithstanding</w:t>
      </w:r>
      <w:r w:rsidRPr="00F80469">
        <w:rPr>
          <w:sz w:val="16"/>
        </w:rPr>
        <w:t xml:space="preserve"> the </w:t>
      </w:r>
      <w:r w:rsidRPr="00F80469">
        <w:rPr>
          <w:rStyle w:val="Emphasis"/>
        </w:rPr>
        <w:t>legal precedent</w:t>
      </w:r>
      <w:r w:rsidRPr="00F80469">
        <w:rPr>
          <w:sz w:val="16"/>
        </w:rPr>
        <w:t xml:space="preserve"> </w:t>
      </w:r>
      <w:r w:rsidRPr="00F80469">
        <w:rPr>
          <w:rStyle w:val="StyleUnderline"/>
        </w:rPr>
        <w:t>on</w:t>
      </w:r>
      <w:r w:rsidRPr="00F80469">
        <w:rPr>
          <w:sz w:val="16"/>
        </w:rPr>
        <w:t xml:space="preserve"> </w:t>
      </w:r>
      <w:r w:rsidRPr="00F80469">
        <w:rPr>
          <w:rStyle w:val="Emphasis"/>
        </w:rPr>
        <w:t>proper statutory interpretation</w:t>
      </w:r>
      <w:r w:rsidRPr="00F80469">
        <w:rPr>
          <w:sz w:val="16"/>
        </w:rPr>
        <w:t xml:space="preserve"> methods, </w:t>
      </w:r>
      <w:r w:rsidRPr="00F80469">
        <w:rPr>
          <w:rStyle w:val="StyleUnderline"/>
        </w:rPr>
        <w:t xml:space="preserve">the FISC should interpret the amicus duty </w:t>
      </w:r>
      <w:r w:rsidRPr="00F80469">
        <w:rPr>
          <w:rStyle w:val="Emphasis"/>
        </w:rPr>
        <w:t>as broadly as required to permit the court to hear any arguments</w:t>
      </w:r>
      <w:r w:rsidRPr="00F80469">
        <w:rPr>
          <w:sz w:val="16"/>
        </w:rPr>
        <w:t xml:space="preserve"> it deems appropriate to assist with interpreting novel and significant legal issues. The importance of the court's need to discharge its constitutional duties by deciding the law, and the preference to avoid declaring a statute unconstitutional, outweigh the statutory interpretation canon that language is not superfluous. Mechanically, </w:t>
      </w:r>
      <w:r w:rsidRPr="00F80469">
        <w:rPr>
          <w:rStyle w:val="StyleUnderline"/>
        </w:rPr>
        <w:t>the court already has broad discretion to control when and whether to hear from the amicus</w:t>
      </w:r>
      <w:r w:rsidRPr="00F80469">
        <w:rPr>
          <w:sz w:val="16"/>
        </w:rPr>
        <w:t xml:space="preserve">. In exercising that control, </w:t>
      </w:r>
      <w:r w:rsidRPr="00F80469">
        <w:rPr>
          <w:rStyle w:val="StyleUnderline"/>
        </w:rPr>
        <w:t xml:space="preserve">the court should simply allow the amicus to </w:t>
      </w:r>
      <w:r w:rsidRPr="00F80469">
        <w:rPr>
          <w:rStyle w:val="Emphasis"/>
        </w:rPr>
        <w:t>provide any legal arguments it deems appropriate</w:t>
      </w:r>
      <w:r w:rsidRPr="00F80469">
        <w:rPr>
          <w:sz w:val="16"/>
        </w:rPr>
        <w:t xml:space="preserve"> and helpful </w:t>
      </w:r>
      <w:r w:rsidRPr="00F80469">
        <w:rPr>
          <w:rStyle w:val="Emphasis"/>
        </w:rPr>
        <w:t>even if</w:t>
      </w:r>
      <w:r w:rsidRPr="00F80469">
        <w:rPr>
          <w:sz w:val="16"/>
        </w:rPr>
        <w:t xml:space="preserve"> </w:t>
      </w:r>
      <w:r w:rsidRPr="00F80469">
        <w:rPr>
          <w:rStyle w:val="StyleUnderline"/>
        </w:rPr>
        <w:t xml:space="preserve">those arguments </w:t>
      </w:r>
      <w:r w:rsidRPr="00F80469">
        <w:rPr>
          <w:rStyle w:val="Emphasis"/>
        </w:rPr>
        <w:t>conflict with or violate the congressionally imposed amicus duty</w:t>
      </w:r>
      <w:r w:rsidRPr="00F80469">
        <w:rPr>
          <w:sz w:val="16"/>
        </w:rPr>
        <w:t xml:space="preserve"> </w:t>
      </w:r>
      <w:r w:rsidRPr="00F80469">
        <w:rPr>
          <w:rStyle w:val="StyleUnderline"/>
        </w:rPr>
        <w:t>to support individual privacy and civil liberties.</w:t>
      </w:r>
    </w:p>
    <w:p w14:paraId="04210456" w14:textId="77777777" w:rsidR="00A6463F" w:rsidRPr="00F80469" w:rsidRDefault="00A6463F" w:rsidP="00A6463F">
      <w:pPr>
        <w:pStyle w:val="Heading4"/>
      </w:pPr>
      <w:r w:rsidRPr="00F80469">
        <w:t>Gov can block FISC amici from any case they want</w:t>
      </w:r>
    </w:p>
    <w:p w14:paraId="01B00148" w14:textId="77777777" w:rsidR="00A6463F" w:rsidRPr="00F80469" w:rsidRDefault="00A6463F" w:rsidP="00A6463F">
      <w:r w:rsidRPr="00F80469">
        <w:t xml:space="preserve">Patrick </w:t>
      </w:r>
      <w:r w:rsidRPr="00F80469">
        <w:rPr>
          <w:rStyle w:val="Style13ptBold"/>
        </w:rPr>
        <w:t>Walsh 16</w:t>
      </w:r>
      <w:r w:rsidRPr="00F80469">
        <w:t xml:space="preserve">, Senior Instructor, Legal Division, United States Department of Homeland Security Federal Law Enforcement Training Center; LL.M., University of Virginia School of Law, 2016, “Foreign Intelligence, Criminal Prosecutions, and Special Advocates Symposium Issue: The Fragile Fortress: Judicial Independence in the 21st Century,” University of Memphis Law Review, vol. 47, no. 4, 2017/2016, pp. 1011–1046 </w:t>
      </w:r>
    </w:p>
    <w:p w14:paraId="582DD6CF" w14:textId="77777777" w:rsidR="00A6463F" w:rsidRPr="00F80469" w:rsidRDefault="00A6463F" w:rsidP="00A6463F">
      <w:pPr>
        <w:rPr>
          <w:rStyle w:val="StyleUnderline"/>
        </w:rPr>
      </w:pPr>
      <w:r w:rsidRPr="00F80469">
        <w:rPr>
          <w:sz w:val="16"/>
        </w:rPr>
        <w:t xml:space="preserve">In explaining its decision, the FISC noted that the USA FREEDOM Act was less than two weeks old. The FISC had not yet had </w:t>
      </w:r>
      <w:proofErr w:type="gramStart"/>
      <w:r w:rsidRPr="00F80469">
        <w:rPr>
          <w:sz w:val="16"/>
        </w:rPr>
        <w:t>sufficient</w:t>
      </w:r>
      <w:proofErr w:type="gramEnd"/>
      <w:r w:rsidRPr="00F80469">
        <w:rPr>
          <w:sz w:val="16"/>
        </w:rPr>
        <w:t xml:space="preserve"> time to review and select potential amicus curiae. However, the FISC acknowledged that they had the authority to appoint an individual specifically to hear this </w:t>
      </w:r>
      <w:proofErr w:type="gramStart"/>
      <w:r w:rsidRPr="00F80469">
        <w:rPr>
          <w:sz w:val="16"/>
        </w:rPr>
        <w:t>matter, yet</w:t>
      </w:r>
      <w:proofErr w:type="gramEnd"/>
      <w:r w:rsidRPr="00F80469">
        <w:rPr>
          <w:sz w:val="16"/>
        </w:rPr>
        <w:t xml:space="preserve"> declined to do so. The </w:t>
      </w:r>
      <w:r w:rsidRPr="00F80469">
        <w:rPr>
          <w:rStyle w:val="StyleUnderline"/>
        </w:rPr>
        <w:t>FISC</w:t>
      </w:r>
      <w:r w:rsidRPr="00F80469">
        <w:rPr>
          <w:sz w:val="16"/>
        </w:rPr>
        <w:t xml:space="preserve"> </w:t>
      </w:r>
      <w:r w:rsidRPr="00F80469">
        <w:rPr>
          <w:rStyle w:val="StyleUnderline"/>
        </w:rPr>
        <w:t>determined</w:t>
      </w:r>
      <w:r w:rsidRPr="00F80469">
        <w:rPr>
          <w:sz w:val="16"/>
        </w:rPr>
        <w:t xml:space="preserve"> that the emergent nature of this novel and significant issue was such that it would be inappropriate to slow the process down to permit an amicus to participate. The FISC's conclusion </w:t>
      </w:r>
      <w:r w:rsidRPr="00F80469">
        <w:rPr>
          <w:rStyle w:val="StyleUnderline"/>
        </w:rPr>
        <w:t xml:space="preserve">that an </w:t>
      </w:r>
      <w:r w:rsidRPr="00F80469">
        <w:rPr>
          <w:rStyle w:val="Emphasis"/>
        </w:rPr>
        <w:t>amicus is not appropriate</w:t>
      </w:r>
      <w:r w:rsidRPr="00F80469">
        <w:rPr>
          <w:sz w:val="16"/>
        </w:rPr>
        <w:t xml:space="preserve"> </w:t>
      </w:r>
      <w:r w:rsidRPr="00F80469">
        <w:rPr>
          <w:rStyle w:val="StyleUnderline"/>
        </w:rPr>
        <w:t xml:space="preserve">in a situation in which a </w:t>
      </w:r>
      <w:r w:rsidRPr="00F80469">
        <w:rPr>
          <w:rStyle w:val="Emphasis"/>
        </w:rPr>
        <w:t>speedy decision is necessary</w:t>
      </w:r>
      <w:r w:rsidRPr="00F80469">
        <w:rPr>
          <w:sz w:val="16"/>
        </w:rPr>
        <w:t xml:space="preserve"> is concerning. Many novel and significant questions will also be </w:t>
      </w:r>
      <w:proofErr w:type="gramStart"/>
      <w:r w:rsidRPr="00F80469">
        <w:rPr>
          <w:sz w:val="16"/>
        </w:rPr>
        <w:t>time-sensitive</w:t>
      </w:r>
      <w:proofErr w:type="gramEnd"/>
      <w:r w:rsidRPr="00F80469">
        <w:rPr>
          <w:sz w:val="16"/>
        </w:rPr>
        <w:t xml:space="preserve"> as they concern matters of national security, preventing terrorism, and obtaining foreign intelligence. </w:t>
      </w:r>
      <w:r w:rsidRPr="00F80469">
        <w:rPr>
          <w:rStyle w:val="StyleUnderline"/>
        </w:rPr>
        <w:t xml:space="preserve">Therefore, the FISC will have the ability to </w:t>
      </w:r>
      <w:r w:rsidRPr="00F80469">
        <w:rPr>
          <w:rStyle w:val="Emphasis"/>
        </w:rPr>
        <w:t>exclude</w:t>
      </w:r>
      <w:r w:rsidRPr="00F80469">
        <w:rPr>
          <w:rStyle w:val="StyleUnderline"/>
        </w:rPr>
        <w:t xml:space="preserve"> an amicus in most cases before it.</w:t>
      </w:r>
    </w:p>
    <w:p w14:paraId="7196B11E" w14:textId="77777777" w:rsidR="00A6463F" w:rsidRPr="00F80469" w:rsidRDefault="00A6463F" w:rsidP="00A6463F">
      <w:pPr>
        <w:rPr>
          <w:sz w:val="16"/>
        </w:rPr>
      </w:pPr>
      <w:r w:rsidRPr="00F80469">
        <w:rPr>
          <w:sz w:val="16"/>
        </w:rPr>
        <w:t>Second, in November 2015, the FISC again considered appointing amicus curiae. The FISC determined that this case, which involved searches under FISA section 702, involved "one or more novel or significant interpretations of the law." While the court found that the use of the amicus in that case was beneficial, the case illustrates the significant limitations on the use of an amicus in the FISC. These procedural limitations include the government's ability to effectively prevent an amicus from being appointed in many cases and the FISC's ability to limit the specific issues that the amicus curiae can consider in an individual case.</w:t>
      </w:r>
    </w:p>
    <w:p w14:paraId="3D15CEA6" w14:textId="77777777" w:rsidR="00A6463F" w:rsidRPr="00F80469" w:rsidRDefault="00A6463F" w:rsidP="00A6463F">
      <w:pPr>
        <w:rPr>
          <w:sz w:val="16"/>
        </w:rPr>
      </w:pPr>
      <w:r w:rsidRPr="00F80469">
        <w:rPr>
          <w:rStyle w:val="StyleUnderline"/>
        </w:rPr>
        <w:t xml:space="preserve">The </w:t>
      </w:r>
      <w:r w:rsidRPr="00F80469">
        <w:rPr>
          <w:rStyle w:val="Emphasis"/>
        </w:rPr>
        <w:t>government</w:t>
      </w:r>
      <w:r w:rsidRPr="00F80469">
        <w:rPr>
          <w:rStyle w:val="StyleUnderline"/>
        </w:rPr>
        <w:t xml:space="preserve"> can effectively </w:t>
      </w:r>
      <w:r w:rsidRPr="00F80469">
        <w:rPr>
          <w:rStyle w:val="Emphasis"/>
        </w:rPr>
        <w:t>foreclose</w:t>
      </w:r>
      <w:r w:rsidRPr="00F80469">
        <w:rPr>
          <w:rStyle w:val="StyleUnderline"/>
        </w:rPr>
        <w:t xml:space="preserve"> the use of amicus curiae in any </w:t>
      </w:r>
      <w:proofErr w:type="gramStart"/>
      <w:r w:rsidRPr="00F80469">
        <w:rPr>
          <w:rStyle w:val="StyleUnderline"/>
        </w:rPr>
        <w:t>particular matter</w:t>
      </w:r>
      <w:proofErr w:type="gramEnd"/>
      <w:r w:rsidRPr="00F80469">
        <w:rPr>
          <w:sz w:val="16"/>
        </w:rPr>
        <w:t xml:space="preserve">. In the November 2015 FISC decision, the court noted that the matter involved "novel or significant" </w:t>
      </w:r>
      <w:proofErr w:type="gramStart"/>
      <w:r w:rsidRPr="00F80469">
        <w:rPr>
          <w:sz w:val="16"/>
        </w:rPr>
        <w:t>legal  [</w:t>
      </w:r>
      <w:proofErr w:type="gramEnd"/>
      <w:r w:rsidRPr="00F80469">
        <w:rPr>
          <w:sz w:val="16"/>
        </w:rPr>
        <w:t xml:space="preserve">*1033]  issues, and that the use of an amicus would assist the court. However, the court also noted that there was insufficient time to appoint an amicus because the statute permits the court only a thirty-day review period. The court asked the government for input on whether an extension was "necessary for good cause in a manner consistent with national security." Fortunately, the government concluded that a delay would not be inconsistent with national security, but this procedural requirement limits the circumstances when the amicus curiae can participate in matters. </w:t>
      </w:r>
      <w:r w:rsidRPr="00F80469">
        <w:rPr>
          <w:rStyle w:val="StyleUnderline"/>
        </w:rPr>
        <w:t>The government would not want delay in foreign intelligence and national security cases for several reasons, many legitimate but some improper</w:t>
      </w:r>
      <w:r w:rsidRPr="00F80469">
        <w:rPr>
          <w:sz w:val="16"/>
        </w:rPr>
        <w:t xml:space="preserve">. Perhaps, the most significant and novel issues will also be the ones with the highest government need to act quickly to protect the security of the United States. In these important cases, the </w:t>
      </w:r>
      <w:r w:rsidRPr="00F80469">
        <w:rPr>
          <w:rStyle w:val="Emphasis"/>
        </w:rPr>
        <w:t>speed</w:t>
      </w:r>
      <w:r w:rsidRPr="00F80469">
        <w:rPr>
          <w:sz w:val="16"/>
        </w:rPr>
        <w:t xml:space="preserve"> </w:t>
      </w:r>
      <w:r w:rsidRPr="00F80469">
        <w:rPr>
          <w:rStyle w:val="StyleUnderline"/>
        </w:rPr>
        <w:t xml:space="preserve">to issue a decision would "as a practical matter, </w:t>
      </w:r>
      <w:r w:rsidRPr="00F80469">
        <w:rPr>
          <w:rStyle w:val="Emphasis"/>
        </w:rPr>
        <w:t>foreclose</w:t>
      </w:r>
      <w:r w:rsidRPr="00F80469">
        <w:rPr>
          <w:rStyle w:val="StyleUnderline"/>
        </w:rPr>
        <w:t xml:space="preserve"> amicus participation."</w:t>
      </w:r>
    </w:p>
    <w:p w14:paraId="08A58ECC" w14:textId="77777777" w:rsidR="00A6463F" w:rsidRPr="00F80469" w:rsidRDefault="00A6463F" w:rsidP="00A6463F">
      <w:pPr>
        <w:rPr>
          <w:sz w:val="16"/>
        </w:rPr>
      </w:pPr>
      <w:r w:rsidRPr="00F80469">
        <w:rPr>
          <w:rStyle w:val="StyleUnderline"/>
        </w:rPr>
        <w:t xml:space="preserve">Even in cases in which the FISC chooses to employ an amicus, the court can limit the </w:t>
      </w:r>
      <w:r w:rsidRPr="00F80469">
        <w:rPr>
          <w:rStyle w:val="Emphasis"/>
        </w:rPr>
        <w:t>issues</w:t>
      </w:r>
      <w:r w:rsidRPr="00F80469">
        <w:rPr>
          <w:rStyle w:val="StyleUnderline"/>
        </w:rPr>
        <w:t xml:space="preserve"> in which an amicus can participate</w:t>
      </w:r>
      <w:r w:rsidRPr="00F80469">
        <w:rPr>
          <w:sz w:val="16"/>
        </w:rPr>
        <w:t>. In the November 2015 decision, the court directed the amicus to address two important but narrow issues relating to whether specific minimization procedures the government sought to use for their section 702 searches were consistent with the Fourth Amendment. While the court found the assistance of the amicus informative, the court's authority to exclude the amicus from considering all but a few narrow issues is a further limitation of the effectiveness of the USA FREEDOM Act's amicus provision.</w:t>
      </w:r>
    </w:p>
    <w:p w14:paraId="5263EF71" w14:textId="77777777" w:rsidR="00A6463F" w:rsidRPr="00F80469" w:rsidRDefault="00A6463F" w:rsidP="00A6463F">
      <w:pPr>
        <w:rPr>
          <w:rStyle w:val="Emphasis"/>
        </w:rPr>
      </w:pPr>
      <w:r w:rsidRPr="00F80469">
        <w:rPr>
          <w:sz w:val="16"/>
        </w:rPr>
        <w:t xml:space="preserve">The amicus curiae can be an effective advocate to ensure the government and FISC authorize programs consistent with current law and balancing civil liberties. However, the effectiveness of the amicus is limited in numerous ways. </w:t>
      </w:r>
      <w:r w:rsidRPr="00F80469">
        <w:rPr>
          <w:rStyle w:val="StyleUnderline"/>
        </w:rPr>
        <w:t>The</w:t>
      </w:r>
      <w:r w:rsidRPr="00F80469">
        <w:rPr>
          <w:sz w:val="16"/>
        </w:rPr>
        <w:t xml:space="preserve"> </w:t>
      </w:r>
      <w:r w:rsidRPr="00F80469">
        <w:rPr>
          <w:rStyle w:val="Emphasis"/>
        </w:rPr>
        <w:t>FISC</w:t>
      </w:r>
      <w:r w:rsidRPr="00F80469">
        <w:rPr>
          <w:sz w:val="16"/>
        </w:rPr>
        <w:t xml:space="preserve"> </w:t>
      </w:r>
      <w:r w:rsidRPr="00F80469">
        <w:rPr>
          <w:rStyle w:val="Emphasis"/>
        </w:rPr>
        <w:t>chooses</w:t>
      </w:r>
      <w:r w:rsidRPr="00F80469">
        <w:rPr>
          <w:sz w:val="16"/>
        </w:rPr>
        <w:t xml:space="preserve"> </w:t>
      </w:r>
      <w:r w:rsidRPr="00F80469">
        <w:rPr>
          <w:rStyle w:val="StyleUnderline"/>
        </w:rPr>
        <w:t>the</w:t>
      </w:r>
      <w:r w:rsidRPr="00F80469">
        <w:rPr>
          <w:sz w:val="16"/>
        </w:rPr>
        <w:t xml:space="preserve"> individuals to become </w:t>
      </w:r>
      <w:r w:rsidRPr="00F80469">
        <w:rPr>
          <w:rStyle w:val="StyleUnderline"/>
        </w:rPr>
        <w:t>amicus</w:t>
      </w:r>
      <w:r w:rsidRPr="00F80469">
        <w:rPr>
          <w:sz w:val="16"/>
        </w:rPr>
        <w:t xml:space="preserve"> curiae. The government can exclude amicus in </w:t>
      </w:r>
      <w:proofErr w:type="gramStart"/>
      <w:r w:rsidRPr="00F80469">
        <w:rPr>
          <w:sz w:val="16"/>
        </w:rPr>
        <w:t>cases  [</w:t>
      </w:r>
      <w:proofErr w:type="gramEnd"/>
      <w:r w:rsidRPr="00F80469">
        <w:rPr>
          <w:sz w:val="16"/>
        </w:rPr>
        <w:t xml:space="preserve">*1034]  where "national security" requires a speedy decision. The FISC can limit the use of an amicus only to the cases where the FISC deems there to be "novel or significant" legal issues and only when the FISC determines the use of an amicus is "appropriate." Further, </w:t>
      </w:r>
      <w:r w:rsidRPr="00F80469">
        <w:rPr>
          <w:rStyle w:val="StyleUnderline"/>
        </w:rPr>
        <w:t xml:space="preserve">the FISC can cabin the amicus's responsibilities to narrowly defined issues within a </w:t>
      </w:r>
      <w:proofErr w:type="gramStart"/>
      <w:r w:rsidRPr="00F80469">
        <w:rPr>
          <w:rStyle w:val="StyleUnderline"/>
        </w:rPr>
        <w:t>particular case</w:t>
      </w:r>
      <w:proofErr w:type="gramEnd"/>
      <w:r w:rsidRPr="00F80469">
        <w:rPr>
          <w:rStyle w:val="StyleUnderline"/>
        </w:rPr>
        <w:t xml:space="preserve">. Using these limiting procedures, </w:t>
      </w:r>
      <w:r w:rsidRPr="00F80469">
        <w:rPr>
          <w:rStyle w:val="Emphasis"/>
        </w:rPr>
        <w:t>the government and the FISC can prevent an amicus in serving on almost any case they choose.</w:t>
      </w:r>
    </w:p>
    <w:p w14:paraId="5EE598E4" w14:textId="77777777" w:rsidR="00A6463F" w:rsidRPr="00F80469" w:rsidRDefault="00A6463F" w:rsidP="00A6463F">
      <w:pPr>
        <w:rPr>
          <w:sz w:val="16"/>
        </w:rPr>
      </w:pPr>
      <w:r w:rsidRPr="00F80469">
        <w:rPr>
          <w:sz w:val="16"/>
        </w:rPr>
        <w:t>The procedures that restrict the use of the amicus place much of the authority into the hands of the same executive and judicial authorities that approved the prior bulk collection programs. The purpose of the amicus was in part to prevent the FISC and government counsel from exceeding the authority granted to them by Congress. However, both the government and the FISC have multiple procedures by which they can preclude amicus involvement, increasing the risk that both will again adopt intelligence programs that are inconsistent with the desires of Congress. While these efforts are a step forward, more is needed.</w:t>
      </w:r>
    </w:p>
    <w:p w14:paraId="644EBB43" w14:textId="02936DA4" w:rsidR="00A6463F" w:rsidRPr="00EC553F" w:rsidRDefault="00A6463F" w:rsidP="00A6463F">
      <w:pPr>
        <w:rPr>
          <w:sz w:val="16"/>
        </w:rPr>
      </w:pPr>
      <w:r w:rsidRPr="00F80469">
        <w:rPr>
          <w:rStyle w:val="StyleUnderline"/>
        </w:rPr>
        <w:t xml:space="preserve">These concerns and limitations on the ability to use amicus curiae before the FISC demonstrate that </w:t>
      </w:r>
      <w:r w:rsidRPr="00F80469">
        <w:rPr>
          <w:rStyle w:val="Emphasis"/>
        </w:rPr>
        <w:t>additional protections</w:t>
      </w:r>
      <w:r w:rsidRPr="00F80469">
        <w:rPr>
          <w:sz w:val="16"/>
        </w:rPr>
        <w:t xml:space="preserve"> </w:t>
      </w:r>
      <w:r w:rsidRPr="00F80469">
        <w:rPr>
          <w:rStyle w:val="StyleUnderline"/>
        </w:rPr>
        <w:t>are needed to ensure the intelligence programs authorized by the FISC remain consistent with the intent of Congress</w:t>
      </w:r>
      <w:r w:rsidRPr="00F80469">
        <w:rPr>
          <w:sz w:val="16"/>
        </w:rPr>
        <w:t>. These limitations do not mean that the amicus curiae provisions before the FISC do not have some value. In fact, there are two significant benefits to this addition to FISA. First, the amicus provision, for the first time, permits non-government officials to be included in the discussion of the most sensitive intelligence collection programs. Second, the use of an amicus at the initiation of intelligence collection programs will help judges review government requests with a balanced eye; this adversarial process will promote judicial independence. Aside from the inherent value of these two benefits, the amendments open the possibility of further improvements to FISA to ensure the government uses appropriate national security programs, protects civil liberties, and promotes judicial independence through a robust adversarial process.</w:t>
      </w:r>
    </w:p>
    <w:p w14:paraId="3EF67072" w14:textId="0BC42658" w:rsidR="00A6463F" w:rsidRPr="00F80469" w:rsidRDefault="00A6463F" w:rsidP="00D567B2">
      <w:pPr>
        <w:pStyle w:val="Heading3"/>
      </w:pPr>
      <w:r w:rsidRPr="00F80469">
        <w:t>Amicus CP---FISC---Fails</w:t>
      </w:r>
    </w:p>
    <w:p w14:paraId="1EF6FACE" w14:textId="77777777" w:rsidR="00A6463F" w:rsidRPr="00F80469" w:rsidRDefault="00A6463F" w:rsidP="00A6463F">
      <w:pPr>
        <w:pStyle w:val="Heading4"/>
      </w:pPr>
      <w:r w:rsidRPr="00F80469">
        <w:t>Gov can block FISC amici from accessing key information</w:t>
      </w:r>
    </w:p>
    <w:p w14:paraId="04007267" w14:textId="77777777" w:rsidR="00A6463F" w:rsidRPr="00F80469" w:rsidRDefault="00A6463F" w:rsidP="00A6463F">
      <w:r w:rsidRPr="00F80469">
        <w:t xml:space="preserve">Patrick </w:t>
      </w:r>
      <w:r w:rsidRPr="00F80469">
        <w:rPr>
          <w:rStyle w:val="Style13ptBold"/>
        </w:rPr>
        <w:t>Walsh 16</w:t>
      </w:r>
      <w:r w:rsidRPr="00F80469">
        <w:t xml:space="preserve">, Senior Instructor, Legal Division, United States Department of Homeland Security Federal Law Enforcement Training Center; LL.M., University of Virginia School of Law, 2016, “Foreign Intelligence, Criminal Prosecutions, and Special Advocates Symposium Issue: The Fragile Fortress: Judicial Independence in the 21st Century,” University of Memphis Law Review, vol. 47, no. 4, 2017/2016, pp. 1011–1046 </w:t>
      </w:r>
    </w:p>
    <w:p w14:paraId="20318A6C" w14:textId="77777777" w:rsidR="00A6463F" w:rsidRPr="00F80469" w:rsidRDefault="00A6463F" w:rsidP="00A6463F">
      <w:pPr>
        <w:rPr>
          <w:sz w:val="16"/>
        </w:rPr>
      </w:pPr>
      <w:r w:rsidRPr="00F80469">
        <w:rPr>
          <w:rStyle w:val="StyleUnderline"/>
        </w:rPr>
        <w:t xml:space="preserve">The amicus curiae </w:t>
      </w:r>
      <w:proofErr w:type="gramStart"/>
      <w:r w:rsidRPr="00F80469">
        <w:rPr>
          <w:rStyle w:val="StyleUnderline"/>
        </w:rPr>
        <w:t>is</w:t>
      </w:r>
      <w:proofErr w:type="gramEnd"/>
      <w:r w:rsidRPr="00F80469">
        <w:rPr>
          <w:rStyle w:val="StyleUnderline"/>
        </w:rPr>
        <w:t xml:space="preserve"> a response to many who have long argued that there should be some type of "special advocate" to argue against the government in cases before the FISC</w:t>
      </w:r>
      <w:r w:rsidRPr="00F80469">
        <w:rPr>
          <w:sz w:val="16"/>
        </w:rPr>
        <w:t xml:space="preserve">. Those same critics </w:t>
      </w:r>
      <w:proofErr w:type="gramStart"/>
      <w:r w:rsidRPr="00F80469">
        <w:rPr>
          <w:sz w:val="16"/>
        </w:rPr>
        <w:t>have  [</w:t>
      </w:r>
      <w:proofErr w:type="gramEnd"/>
      <w:r w:rsidRPr="00F80469">
        <w:rPr>
          <w:sz w:val="16"/>
        </w:rPr>
        <w:t xml:space="preserve">*1030]  argued that </w:t>
      </w:r>
      <w:r w:rsidRPr="00F80469">
        <w:rPr>
          <w:rStyle w:val="StyleUnderline"/>
        </w:rPr>
        <w:t xml:space="preserve">the amicus curiae is </w:t>
      </w:r>
      <w:r w:rsidRPr="00F80469">
        <w:rPr>
          <w:rStyle w:val="Emphasis"/>
        </w:rPr>
        <w:t>insufficient</w:t>
      </w:r>
      <w:r w:rsidRPr="00F80469">
        <w:rPr>
          <w:rStyle w:val="StyleUnderline"/>
        </w:rPr>
        <w:t xml:space="preserve"> to prevent the </w:t>
      </w:r>
      <w:r w:rsidRPr="00F80469">
        <w:rPr>
          <w:rStyle w:val="Emphasis"/>
        </w:rPr>
        <w:t>government from asking for</w:t>
      </w:r>
      <w:r w:rsidRPr="00F80469">
        <w:rPr>
          <w:rStyle w:val="StyleUnderline"/>
        </w:rPr>
        <w:t xml:space="preserve">, and the </w:t>
      </w:r>
      <w:r w:rsidRPr="00F80469">
        <w:rPr>
          <w:rStyle w:val="Emphasis"/>
        </w:rPr>
        <w:t>FISC from approving</w:t>
      </w:r>
      <w:r w:rsidRPr="00F80469">
        <w:rPr>
          <w:rStyle w:val="StyleUnderline"/>
        </w:rPr>
        <w:t xml:space="preserve">, intelligence collection programs that are </w:t>
      </w:r>
      <w:r w:rsidRPr="00F80469">
        <w:rPr>
          <w:rStyle w:val="Emphasis"/>
        </w:rPr>
        <w:t>not consistent with Congress' intentions</w:t>
      </w:r>
      <w:r w:rsidRPr="00F80469">
        <w:rPr>
          <w:sz w:val="16"/>
        </w:rPr>
        <w:t xml:space="preserve"> and the public trust. Two exceptions created in the USA FREEDOM Act limit the scope of the amicus curiae. First, the FISC can determine that the use of an amicus curiae in any </w:t>
      </w:r>
      <w:proofErr w:type="gramStart"/>
      <w:r w:rsidRPr="00F80469">
        <w:rPr>
          <w:sz w:val="16"/>
        </w:rPr>
        <w:t>particular case</w:t>
      </w:r>
      <w:proofErr w:type="gramEnd"/>
      <w:r w:rsidRPr="00F80469">
        <w:rPr>
          <w:sz w:val="16"/>
        </w:rPr>
        <w:t xml:space="preserve"> is not "appropriate." The FISC would be required to make a "finding" that an amicus is inappropriate for a </w:t>
      </w:r>
      <w:proofErr w:type="gramStart"/>
      <w:r w:rsidRPr="00F80469">
        <w:rPr>
          <w:sz w:val="16"/>
        </w:rPr>
        <w:t>particular case</w:t>
      </w:r>
      <w:proofErr w:type="gramEnd"/>
      <w:r w:rsidRPr="00F80469">
        <w:rPr>
          <w:sz w:val="16"/>
        </w:rPr>
        <w:t xml:space="preserve"> and could then decide the case without external input. A second exception is that the FISC can determine that a </w:t>
      </w:r>
      <w:proofErr w:type="gramStart"/>
      <w:r w:rsidRPr="00F80469">
        <w:rPr>
          <w:sz w:val="16"/>
        </w:rPr>
        <w:t>particular case</w:t>
      </w:r>
      <w:proofErr w:type="gramEnd"/>
      <w:r w:rsidRPr="00F80469">
        <w:rPr>
          <w:sz w:val="16"/>
        </w:rPr>
        <w:t xml:space="preserve"> does not present a "novel or significant issue." The FISC, in its sole discretion, determines what is "novel or significant." Therefore, the FISC has significant latitude to decide whether to employ an </w:t>
      </w:r>
      <w:proofErr w:type="gramStart"/>
      <w:r w:rsidRPr="00F80469">
        <w:rPr>
          <w:sz w:val="16"/>
        </w:rPr>
        <w:t>amicus curiae</w:t>
      </w:r>
      <w:proofErr w:type="gramEnd"/>
      <w:r w:rsidRPr="00F80469">
        <w:rPr>
          <w:sz w:val="16"/>
        </w:rPr>
        <w:t xml:space="preserve"> in any case.</w:t>
      </w:r>
    </w:p>
    <w:p w14:paraId="1D208D62" w14:textId="40908036" w:rsidR="00A6463F" w:rsidRPr="00EC553F" w:rsidRDefault="00A6463F" w:rsidP="00A6463F">
      <w:pPr>
        <w:rPr>
          <w:u w:val="single"/>
        </w:rPr>
      </w:pPr>
      <w:r w:rsidRPr="00F80469">
        <w:rPr>
          <w:rStyle w:val="StyleUnderline"/>
        </w:rPr>
        <w:t xml:space="preserve">The amicus curiae </w:t>
      </w:r>
      <w:proofErr w:type="gramStart"/>
      <w:r w:rsidRPr="00F80469">
        <w:rPr>
          <w:rStyle w:val="StyleUnderline"/>
        </w:rPr>
        <w:t>is</w:t>
      </w:r>
      <w:proofErr w:type="gramEnd"/>
      <w:r w:rsidRPr="00F80469">
        <w:rPr>
          <w:sz w:val="16"/>
        </w:rPr>
        <w:t xml:space="preserve"> also </w:t>
      </w:r>
      <w:r w:rsidRPr="00F80469">
        <w:rPr>
          <w:rStyle w:val="Emphasis"/>
        </w:rPr>
        <w:t>limited</w:t>
      </w:r>
      <w:r w:rsidRPr="00F80469">
        <w:rPr>
          <w:sz w:val="16"/>
        </w:rPr>
        <w:t xml:space="preserve"> </w:t>
      </w:r>
      <w:r w:rsidRPr="00F80469">
        <w:rPr>
          <w:rStyle w:val="StyleUnderline"/>
        </w:rPr>
        <w:t xml:space="preserve">in the </w:t>
      </w:r>
      <w:r w:rsidRPr="00F80469">
        <w:rPr>
          <w:rStyle w:val="Emphasis"/>
        </w:rPr>
        <w:t>scope of information</w:t>
      </w:r>
      <w:r w:rsidRPr="00F80469">
        <w:rPr>
          <w:rStyle w:val="StyleUnderline"/>
        </w:rPr>
        <w:t xml:space="preserve"> available to her. The amicus is entitled to access information "that the </w:t>
      </w:r>
      <w:r w:rsidRPr="00F80469">
        <w:rPr>
          <w:rStyle w:val="Emphasis"/>
        </w:rPr>
        <w:t>court determines [is] relevant</w:t>
      </w:r>
      <w:r w:rsidRPr="00F80469">
        <w:rPr>
          <w:rStyle w:val="StyleUnderline"/>
        </w:rPr>
        <w:t>."</w:t>
      </w:r>
      <w:r w:rsidRPr="00F80469">
        <w:rPr>
          <w:sz w:val="16"/>
        </w:rPr>
        <w:t xml:space="preserve"> Access to classified information is also permitted for amicus with appropriate security clearance "to the extent consistent with the national security of the United States." </w:t>
      </w:r>
      <w:r w:rsidRPr="00F80469">
        <w:rPr>
          <w:rStyle w:val="StyleUnderline"/>
        </w:rPr>
        <w:t>Additionally, the government is permitted to exclude "privileged" information, although it is not clear what privileges are included</w:t>
      </w:r>
      <w:r w:rsidRPr="00F80469">
        <w:rPr>
          <w:sz w:val="16"/>
        </w:rPr>
        <w:t>.  [*1031</w:t>
      </w:r>
      <w:proofErr w:type="gramStart"/>
      <w:r w:rsidRPr="00F80469">
        <w:rPr>
          <w:sz w:val="16"/>
        </w:rPr>
        <w:t xml:space="preserve">]  </w:t>
      </w:r>
      <w:r w:rsidRPr="00F80469">
        <w:rPr>
          <w:rStyle w:val="StyleUnderline"/>
        </w:rPr>
        <w:t>Therefore</w:t>
      </w:r>
      <w:proofErr w:type="gramEnd"/>
      <w:r w:rsidRPr="00F80469">
        <w:rPr>
          <w:rStyle w:val="StyleUnderline"/>
        </w:rPr>
        <w:t xml:space="preserve">, both the government and the FISC can condone </w:t>
      </w:r>
      <w:r w:rsidRPr="00F80469">
        <w:rPr>
          <w:rStyle w:val="Emphasis"/>
        </w:rPr>
        <w:t>withholding information</w:t>
      </w:r>
      <w:r w:rsidRPr="00F80469">
        <w:rPr>
          <w:rStyle w:val="StyleUnderline"/>
        </w:rPr>
        <w:t xml:space="preserve"> from the amicus curiae, reducing the effectiveness of this position.</w:t>
      </w:r>
    </w:p>
    <w:p w14:paraId="6BB11D70" w14:textId="312DA3EC" w:rsidR="00D567B2" w:rsidRPr="00F80469" w:rsidRDefault="00D567B2" w:rsidP="00D567B2">
      <w:pPr>
        <w:pStyle w:val="Heading3"/>
      </w:pPr>
      <w:r w:rsidRPr="00F80469">
        <w:t>Criminal Penalties CP---2AC</w:t>
      </w:r>
    </w:p>
    <w:p w14:paraId="04C344B5" w14:textId="77777777" w:rsidR="00D567B2" w:rsidRPr="00F80469" w:rsidRDefault="00D567B2" w:rsidP="00D567B2">
      <w:pPr>
        <w:pStyle w:val="Heading4"/>
      </w:pPr>
      <w:r w:rsidRPr="00F80469">
        <w:t>Does nothing</w:t>
      </w:r>
    </w:p>
    <w:p w14:paraId="522F8056" w14:textId="77777777" w:rsidR="00D567B2" w:rsidRPr="00F80469" w:rsidRDefault="00D567B2" w:rsidP="00D567B2">
      <w:r w:rsidRPr="00F80469">
        <w:t xml:space="preserve">Julian </w:t>
      </w:r>
      <w:r w:rsidRPr="00F80469">
        <w:rPr>
          <w:rStyle w:val="Style13ptBold"/>
        </w:rPr>
        <w:t>Sanchez 3/27</w:t>
      </w:r>
      <w:r w:rsidRPr="00F80469">
        <w:t xml:space="preserve">, Senior Fellow at the Cato Institute, contributing Editor for Reason magazine, “A Chance to Fix FISA,” Just Security, 3/27/2020, </w:t>
      </w:r>
      <w:hyperlink r:id="rId41" w:history="1">
        <w:r w:rsidRPr="00F80469">
          <w:rPr>
            <w:rStyle w:val="Hyperlink"/>
          </w:rPr>
          <w:t>https://www.justsecurity.org/69437/a-chance-to-fix-fisa/</w:t>
        </w:r>
      </w:hyperlink>
    </w:p>
    <w:p w14:paraId="035B4002" w14:textId="77777777" w:rsidR="00D567B2" w:rsidRPr="00F80469" w:rsidRDefault="00D567B2" w:rsidP="00D567B2">
      <w:pPr>
        <w:rPr>
          <w:sz w:val="16"/>
        </w:rPr>
      </w:pPr>
      <w:r w:rsidRPr="00F80469">
        <w:rPr>
          <w:sz w:val="16"/>
        </w:rPr>
        <w:t xml:space="preserve">Also in </w:t>
      </w:r>
      <w:r w:rsidRPr="00F80469">
        <w:rPr>
          <w:rStyle w:val="StyleUnderline"/>
        </w:rPr>
        <w:t>the</w:t>
      </w:r>
      <w:r w:rsidRPr="00F80469">
        <w:rPr>
          <w:sz w:val="16"/>
        </w:rPr>
        <w:t xml:space="preserve"> </w:t>
      </w:r>
      <w:r w:rsidRPr="00F80469">
        <w:rPr>
          <w:rStyle w:val="Emphasis"/>
        </w:rPr>
        <w:t>positive column</w:t>
      </w:r>
      <w:r w:rsidRPr="00F80469">
        <w:rPr>
          <w:sz w:val="16"/>
        </w:rPr>
        <w:t xml:space="preserve"> are expansions of the role of the FISA Court’s amici curiae—expanding their ability to provide the Court with an independent perspective from the government’s, and assuring them access to files and evidence needed to do their job more effectively—as well as a firmer deadline for the publication of significant rulings by the Court.</w:t>
      </w:r>
    </w:p>
    <w:p w14:paraId="5EB33B41" w14:textId="77777777" w:rsidR="00D567B2" w:rsidRPr="00F80469" w:rsidRDefault="00D567B2" w:rsidP="00D567B2">
      <w:pPr>
        <w:rPr>
          <w:sz w:val="16"/>
        </w:rPr>
      </w:pPr>
      <w:r w:rsidRPr="00F80469">
        <w:rPr>
          <w:sz w:val="16"/>
        </w:rPr>
        <w:t xml:space="preserve">But these </w:t>
      </w:r>
      <w:r w:rsidRPr="00F80469">
        <w:rPr>
          <w:rStyle w:val="StyleUnderline"/>
        </w:rPr>
        <w:t>are ultimately efforts to</w:t>
      </w:r>
      <w:r w:rsidRPr="00F80469">
        <w:rPr>
          <w:sz w:val="16"/>
        </w:rPr>
        <w:t xml:space="preserve"> </w:t>
      </w:r>
      <w:r w:rsidRPr="00F80469">
        <w:rPr>
          <w:rStyle w:val="Emphasis"/>
        </w:rPr>
        <w:t>compensate</w:t>
      </w:r>
      <w:r w:rsidRPr="00F80469">
        <w:rPr>
          <w:sz w:val="16"/>
        </w:rPr>
        <w:t xml:space="preserve"> </w:t>
      </w:r>
      <w:r w:rsidRPr="00F80469">
        <w:rPr>
          <w:rStyle w:val="StyleUnderline"/>
        </w:rPr>
        <w:t>for a</w:t>
      </w:r>
      <w:r w:rsidRPr="00F80469">
        <w:rPr>
          <w:sz w:val="16"/>
        </w:rPr>
        <w:t xml:space="preserve"> </w:t>
      </w:r>
      <w:r w:rsidRPr="00F80469">
        <w:rPr>
          <w:rStyle w:val="Emphasis"/>
        </w:rPr>
        <w:t>deeper defect in the FISA process</w:t>
      </w:r>
      <w:r w:rsidRPr="00F80469">
        <w:rPr>
          <w:rStyle w:val="StyleUnderline"/>
        </w:rPr>
        <w:t>: Unlike ordinary criminal wiretaps, FISA surveillance is</w:t>
      </w:r>
      <w:r w:rsidRPr="00F80469">
        <w:rPr>
          <w:sz w:val="16"/>
        </w:rPr>
        <w:t xml:space="preserve"> normally </w:t>
      </w:r>
      <w:r w:rsidRPr="00F80469">
        <w:rPr>
          <w:rStyle w:val="Emphasis"/>
        </w:rPr>
        <w:t>permanently covert by default</w:t>
      </w:r>
      <w:r w:rsidRPr="00F80469">
        <w:rPr>
          <w:sz w:val="16"/>
        </w:rPr>
        <w:t xml:space="preserve">, with only a tiny fraction of those spied on every learning about it. </w:t>
      </w:r>
      <w:r w:rsidRPr="00F80469">
        <w:rPr>
          <w:rStyle w:val="StyleUnderline"/>
        </w:rPr>
        <w:t>Eliminating</w:t>
      </w:r>
      <w:r w:rsidRPr="00F80469">
        <w:rPr>
          <w:sz w:val="16"/>
        </w:rPr>
        <w:t xml:space="preserve"> that back-end </w:t>
      </w:r>
      <w:r w:rsidRPr="00F80469">
        <w:rPr>
          <w:rStyle w:val="Emphasis"/>
        </w:rPr>
        <w:t>notice</w:t>
      </w:r>
      <w:r w:rsidRPr="00F80469">
        <w:rPr>
          <w:sz w:val="16"/>
        </w:rPr>
        <w:t xml:space="preserve"> to the target of surveillance—notice that is normally considered constitutionally necessary to make a search “reasonable”—also </w:t>
      </w:r>
      <w:r w:rsidRPr="00F80469">
        <w:rPr>
          <w:rStyle w:val="StyleUnderline"/>
        </w:rPr>
        <w:t>eliminates an important incentive to be</w:t>
      </w:r>
      <w:r w:rsidRPr="00F80469">
        <w:rPr>
          <w:sz w:val="16"/>
        </w:rPr>
        <w:t xml:space="preserve"> </w:t>
      </w:r>
      <w:r w:rsidRPr="00F80469">
        <w:rPr>
          <w:rStyle w:val="Emphasis"/>
        </w:rPr>
        <w:t>scrupulous in seeking applications</w:t>
      </w:r>
      <w:r w:rsidRPr="00F80469">
        <w:rPr>
          <w:sz w:val="16"/>
        </w:rPr>
        <w:t>. There may often be compelling national security reasons to delay notice to individual targets, perhaps even for quite extended periods of time, but at least in the case of U.S. persons, there is no good justification for making secrecy the universal, uniform default: The government should have to make the argument once surveillance terminates. In cases where surveillance has ultimately failed to support the government’s belief that a U.S. target had acted as a foreign agent, then there will often be no compelling national security rationale for failing to disclose.</w:t>
      </w:r>
    </w:p>
    <w:p w14:paraId="3B056F3C" w14:textId="541A4AFE" w:rsidR="00D567B2" w:rsidRPr="00EF78CD" w:rsidRDefault="00D567B2" w:rsidP="00D567B2">
      <w:pPr>
        <w:rPr>
          <w:sz w:val="16"/>
        </w:rPr>
      </w:pPr>
      <w:r w:rsidRPr="00F80469">
        <w:rPr>
          <w:sz w:val="16"/>
        </w:rPr>
        <w:t xml:space="preserve">Finally, there are what I think of as </w:t>
      </w:r>
      <w:r w:rsidRPr="00F80469">
        <w:rPr>
          <w:rStyle w:val="StyleUnderline"/>
        </w:rPr>
        <w:t>the</w:t>
      </w:r>
      <w:r w:rsidRPr="00F80469">
        <w:rPr>
          <w:sz w:val="16"/>
        </w:rPr>
        <w:t xml:space="preserve"> “Carter </w:t>
      </w:r>
      <w:r w:rsidRPr="00F80469">
        <w:rPr>
          <w:rStyle w:val="Emphasis"/>
        </w:rPr>
        <w:t>Page</w:t>
      </w:r>
      <w:r w:rsidRPr="00F80469">
        <w:rPr>
          <w:sz w:val="16"/>
        </w:rPr>
        <w:t xml:space="preserve"> </w:t>
      </w:r>
      <w:r w:rsidRPr="00F80469">
        <w:rPr>
          <w:rStyle w:val="Emphasis"/>
        </w:rPr>
        <w:t>provisions</w:t>
      </w:r>
      <w:r w:rsidRPr="00F80469">
        <w:rPr>
          <w:sz w:val="16"/>
        </w:rPr>
        <w:t xml:space="preserve">” of the bill. These </w:t>
      </w:r>
      <w:r w:rsidRPr="00F80469">
        <w:rPr>
          <w:rStyle w:val="StyleUnderline"/>
        </w:rPr>
        <w:t xml:space="preserve">are </w:t>
      </w:r>
      <w:proofErr w:type="gramStart"/>
      <w:r w:rsidRPr="00F80469">
        <w:rPr>
          <w:rStyle w:val="StyleUnderline"/>
        </w:rPr>
        <w:t>fairly clearly</w:t>
      </w:r>
      <w:proofErr w:type="gramEnd"/>
      <w:r w:rsidRPr="00F80469">
        <w:rPr>
          <w:rStyle w:val="StyleUnderline"/>
        </w:rPr>
        <w:t xml:space="preserve"> calculated to</w:t>
      </w:r>
      <w:r w:rsidRPr="00F80469">
        <w:rPr>
          <w:sz w:val="16"/>
        </w:rPr>
        <w:t xml:space="preserve"> </w:t>
      </w:r>
      <w:r w:rsidRPr="00F80469">
        <w:rPr>
          <w:rStyle w:val="Emphasis"/>
        </w:rPr>
        <w:t>persuade</w:t>
      </w:r>
      <w:r w:rsidRPr="00F80469">
        <w:rPr>
          <w:sz w:val="16"/>
        </w:rPr>
        <w:t xml:space="preserve"> Donald Trump </w:t>
      </w:r>
      <w:r w:rsidRPr="00F80469">
        <w:rPr>
          <w:rStyle w:val="StyleUnderline"/>
        </w:rPr>
        <w:t>that serious reforms have been enacted</w:t>
      </w:r>
      <w:r w:rsidRPr="00F80469">
        <w:rPr>
          <w:sz w:val="16"/>
        </w:rPr>
        <w:t xml:space="preserve"> which will prevent a repeat of the grossly flawed investigation of his erstwhile advisor. As one might expect, </w:t>
      </w:r>
      <w:r w:rsidRPr="00F80469">
        <w:rPr>
          <w:rStyle w:val="StyleUnderline"/>
        </w:rPr>
        <w:t>they are</w:t>
      </w:r>
      <w:r w:rsidRPr="00F80469">
        <w:rPr>
          <w:sz w:val="16"/>
        </w:rPr>
        <w:t xml:space="preserve"> </w:t>
      </w:r>
      <w:r w:rsidRPr="00F80469">
        <w:rPr>
          <w:rStyle w:val="Emphasis"/>
        </w:rPr>
        <w:t xml:space="preserve">largely </w:t>
      </w:r>
      <w:proofErr w:type="gramStart"/>
      <w:r w:rsidRPr="00F80469">
        <w:rPr>
          <w:rStyle w:val="Emphasis"/>
        </w:rPr>
        <w:t>cosmetic</w:t>
      </w:r>
      <w:r w:rsidRPr="00F80469">
        <w:rPr>
          <w:rStyle w:val="StyleUnderline"/>
        </w:rPr>
        <w:t>—</w:t>
      </w:r>
      <w:r w:rsidRPr="00F80469">
        <w:rPr>
          <w:rStyle w:val="Emphasis"/>
        </w:rPr>
        <w:t>sounding</w:t>
      </w:r>
      <w:proofErr w:type="gramEnd"/>
      <w:r w:rsidRPr="00F80469">
        <w:rPr>
          <w:rStyle w:val="Emphasis"/>
        </w:rPr>
        <w:t xml:space="preserve"> “tough”</w:t>
      </w:r>
      <w:r w:rsidRPr="00F80469">
        <w:rPr>
          <w:sz w:val="16"/>
        </w:rPr>
        <w:t xml:space="preserve"> </w:t>
      </w:r>
      <w:r w:rsidRPr="00F80469">
        <w:rPr>
          <w:rStyle w:val="StyleUnderline"/>
        </w:rPr>
        <w:t>but with</w:t>
      </w:r>
      <w:r w:rsidRPr="00F80469">
        <w:rPr>
          <w:sz w:val="16"/>
        </w:rPr>
        <w:t xml:space="preserve"> </w:t>
      </w:r>
      <w:r w:rsidRPr="00F80469">
        <w:rPr>
          <w:rStyle w:val="StyleUnderline"/>
        </w:rPr>
        <w:t>little</w:t>
      </w:r>
      <w:r w:rsidRPr="00F80469">
        <w:rPr>
          <w:sz w:val="16"/>
        </w:rPr>
        <w:t xml:space="preserve"> </w:t>
      </w:r>
      <w:r w:rsidRPr="00F80469">
        <w:rPr>
          <w:rStyle w:val="Emphasis"/>
        </w:rPr>
        <w:t>real</w:t>
      </w:r>
      <w:r w:rsidRPr="00F80469">
        <w:rPr>
          <w:sz w:val="16"/>
        </w:rPr>
        <w:t xml:space="preserve"> </w:t>
      </w:r>
      <w:r w:rsidRPr="00F80469">
        <w:rPr>
          <w:rStyle w:val="StyleUnderline"/>
        </w:rPr>
        <w:t>chance of making much practical difference</w:t>
      </w:r>
      <w:r w:rsidRPr="00F80469">
        <w:rPr>
          <w:sz w:val="16"/>
        </w:rPr>
        <w:t xml:space="preserve">. </w:t>
      </w:r>
      <w:r w:rsidRPr="00F80469">
        <w:rPr>
          <w:rStyle w:val="Emphasis"/>
        </w:rPr>
        <w:t>Criminal penalties</w:t>
      </w:r>
      <w:r w:rsidRPr="00F80469">
        <w:rPr>
          <w:sz w:val="16"/>
        </w:rPr>
        <w:t xml:space="preserve"> </w:t>
      </w:r>
      <w:r w:rsidRPr="00F80469">
        <w:rPr>
          <w:rStyle w:val="StyleUnderline"/>
        </w:rPr>
        <w:t xml:space="preserve">for misuse of FISA are increased somewhat, which </w:t>
      </w:r>
      <w:r w:rsidRPr="00F80469">
        <w:rPr>
          <w:rStyle w:val="Emphasis"/>
        </w:rPr>
        <w:t xml:space="preserve">doesn’t add up </w:t>
      </w:r>
      <w:proofErr w:type="gramStart"/>
      <w:r w:rsidRPr="00F80469">
        <w:rPr>
          <w:rStyle w:val="Emphasis"/>
        </w:rPr>
        <w:t>to</w:t>
      </w:r>
      <w:proofErr w:type="gramEnd"/>
      <w:r w:rsidRPr="00F80469">
        <w:rPr>
          <w:rStyle w:val="Emphasis"/>
        </w:rPr>
        <w:t xml:space="preserve"> much if</w:t>
      </w:r>
      <w:r w:rsidRPr="00F80469">
        <w:rPr>
          <w:sz w:val="16"/>
        </w:rPr>
        <w:t xml:space="preserve">, in practice, </w:t>
      </w:r>
      <w:r w:rsidRPr="00F80469">
        <w:rPr>
          <w:rStyle w:val="Emphasis"/>
        </w:rPr>
        <w:t>nobody is ever actually criminally prosecuted</w:t>
      </w:r>
      <w:r w:rsidRPr="00F80469">
        <w:rPr>
          <w:sz w:val="16"/>
        </w:rPr>
        <w:t xml:space="preserve"> for FISA misuse. </w:t>
      </w:r>
      <w:r w:rsidRPr="00F80469">
        <w:rPr>
          <w:rStyle w:val="Emphasis"/>
        </w:rPr>
        <w:t>Even in the Page case</w:t>
      </w:r>
      <w:r w:rsidRPr="00F80469">
        <w:rPr>
          <w:rStyle w:val="StyleUnderline"/>
        </w:rPr>
        <w:t>, only one of the attorneys involved in reviewing the application faces even the</w:t>
      </w:r>
      <w:r w:rsidRPr="00F80469">
        <w:rPr>
          <w:sz w:val="16"/>
        </w:rPr>
        <w:t xml:space="preserve"> </w:t>
      </w:r>
      <w:r w:rsidRPr="00F80469">
        <w:rPr>
          <w:rStyle w:val="Emphasis"/>
        </w:rPr>
        <w:t>slenderest chance</w:t>
      </w:r>
      <w:r w:rsidRPr="00F80469">
        <w:rPr>
          <w:sz w:val="16"/>
        </w:rPr>
        <w:t xml:space="preserve"> </w:t>
      </w:r>
      <w:r w:rsidRPr="00F80469">
        <w:rPr>
          <w:rStyle w:val="StyleUnderline"/>
        </w:rPr>
        <w:t xml:space="preserve">of prosecution. FBI agents are </w:t>
      </w:r>
      <w:r w:rsidRPr="00F80469">
        <w:rPr>
          <w:rStyle w:val="Emphasis"/>
        </w:rPr>
        <w:t>not</w:t>
      </w:r>
      <w:r w:rsidRPr="00F80469">
        <w:rPr>
          <w:sz w:val="16"/>
        </w:rPr>
        <w:t xml:space="preserve"> </w:t>
      </w:r>
      <w:r w:rsidRPr="00F80469">
        <w:rPr>
          <w:rStyle w:val="StyleUnderline"/>
        </w:rPr>
        <w:t>thinking</w:t>
      </w:r>
      <w:r w:rsidRPr="00F80469">
        <w:rPr>
          <w:sz w:val="16"/>
        </w:rPr>
        <w:t xml:space="preserve"> </w:t>
      </w:r>
      <w:r w:rsidRPr="00F80469">
        <w:rPr>
          <w:rStyle w:val="StyleUnderline"/>
        </w:rPr>
        <w:t>“well, I’ll falsify an application if I risk a</w:t>
      </w:r>
      <w:r w:rsidRPr="00F80469">
        <w:rPr>
          <w:sz w:val="16"/>
        </w:rPr>
        <w:t xml:space="preserve"> </w:t>
      </w:r>
      <w:proofErr w:type="gramStart"/>
      <w:r w:rsidRPr="00F80469">
        <w:rPr>
          <w:rStyle w:val="Emphasis"/>
        </w:rPr>
        <w:t>three year</w:t>
      </w:r>
      <w:proofErr w:type="gramEnd"/>
      <w:r w:rsidRPr="00F80469">
        <w:rPr>
          <w:sz w:val="16"/>
        </w:rPr>
        <w:t xml:space="preserve"> </w:t>
      </w:r>
      <w:r w:rsidRPr="00F80469">
        <w:rPr>
          <w:rStyle w:val="StyleUnderline"/>
        </w:rPr>
        <w:t>prison term, but</w:t>
      </w:r>
      <w:r w:rsidRPr="00F80469">
        <w:rPr>
          <w:sz w:val="16"/>
        </w:rPr>
        <w:t xml:space="preserve"> </w:t>
      </w:r>
      <w:r w:rsidRPr="00F80469">
        <w:rPr>
          <w:rStyle w:val="Emphasis"/>
        </w:rPr>
        <w:t>eight is too much</w:t>
      </w:r>
      <w:r w:rsidRPr="00F80469">
        <w:rPr>
          <w:rStyle w:val="StyleUnderline"/>
        </w:rPr>
        <w:t xml:space="preserve">!” They </w:t>
      </w:r>
      <w:r w:rsidRPr="00F80469">
        <w:rPr>
          <w:rStyle w:val="Emphasis"/>
        </w:rPr>
        <w:t>don’t believe they will be prosecuted</w:t>
      </w:r>
      <w:r w:rsidRPr="00F80469">
        <w:rPr>
          <w:rStyle w:val="StyleUnderline"/>
        </w:rPr>
        <w:t>, and they are</w:t>
      </w:r>
      <w:r w:rsidRPr="00F80469">
        <w:rPr>
          <w:sz w:val="16"/>
        </w:rPr>
        <w:t xml:space="preserve"> </w:t>
      </w:r>
      <w:r w:rsidRPr="00F80469">
        <w:rPr>
          <w:rStyle w:val="Emphasis"/>
        </w:rPr>
        <w:t>well justified</w:t>
      </w:r>
      <w:r w:rsidRPr="00F80469">
        <w:rPr>
          <w:sz w:val="16"/>
        </w:rPr>
        <w:t xml:space="preserve"> </w:t>
      </w:r>
      <w:r w:rsidRPr="00F80469">
        <w:rPr>
          <w:rStyle w:val="StyleUnderline"/>
        </w:rPr>
        <w:t>in that belief</w:t>
      </w:r>
      <w:r w:rsidRPr="00F80469">
        <w:rPr>
          <w:sz w:val="16"/>
        </w:rPr>
        <w:t>.</w:t>
      </w:r>
    </w:p>
    <w:p w14:paraId="099C7C6F" w14:textId="7C40B39D" w:rsidR="00D567B2" w:rsidRPr="00F80469" w:rsidRDefault="00D567B2" w:rsidP="00D567B2">
      <w:pPr>
        <w:pStyle w:val="Heading3"/>
      </w:pPr>
      <w:r w:rsidRPr="00F80469">
        <w:t>Title III Warrant CP---2AC</w:t>
      </w:r>
    </w:p>
    <w:p w14:paraId="535E6D30" w14:textId="743C9B2F" w:rsidR="00D567B2" w:rsidRPr="00F80469" w:rsidRDefault="00EF78CD" w:rsidP="00D567B2">
      <w:pPr>
        <w:pStyle w:val="Heading4"/>
      </w:pPr>
      <w:r>
        <w:t>Requiring a Title III warrant for surveillance destroys intel gathering</w:t>
      </w:r>
    </w:p>
    <w:p w14:paraId="688FB37C" w14:textId="77777777" w:rsidR="00D567B2" w:rsidRPr="00F80469" w:rsidRDefault="00D567B2" w:rsidP="00D567B2">
      <w:r w:rsidRPr="00F80469">
        <w:t xml:space="preserve">Jamil </w:t>
      </w:r>
      <w:r w:rsidRPr="00F80469">
        <w:rPr>
          <w:b/>
        </w:rPr>
        <w:t>Jaffer 17</w:t>
      </w:r>
      <w:r w:rsidRPr="00F80469">
        <w:t>. Adjunct Professor of Law and Director of the National Security Law &amp; Policy Program, George Mason University Antonin Scalia Law School. December 2017. “Forgetting Lessons of 9/11, Rebuilding FISA ‘Wall’ Would Be a Mistake.” https://www.heritage.org/homeland-security/commentary/forgetting-lessons-911-rebuilding-fisa-wall-would-be-mistake</w:t>
      </w:r>
    </w:p>
    <w:p w14:paraId="6BE58F36" w14:textId="77777777" w:rsidR="00D567B2" w:rsidRPr="00F80469" w:rsidRDefault="00D567B2" w:rsidP="00D567B2">
      <w:pPr>
        <w:rPr>
          <w:u w:val="single"/>
        </w:rPr>
      </w:pPr>
      <w:r w:rsidRPr="00F80469">
        <w:rPr>
          <w:rStyle w:val="StyleUnderline"/>
        </w:rPr>
        <w:t>Section 702</w:t>
      </w:r>
      <w:r w:rsidRPr="00F80469">
        <w:rPr>
          <w:sz w:val="16"/>
        </w:rPr>
        <w:t xml:space="preserve"> of the Foreign Intelligence Surveillance Act (FISA) expires at the end of 2017. Originally passed in 1978, FISA was amended in 2008 by the FISA Amendments Act, which added a new Title VII, providing authority, with prior court approval, for the U.S. government to target foreigners located outside the United States for intelligence collection, acquiring the intelligence from service providers located in the United States. Since 2008, this </w:t>
      </w:r>
      <w:r w:rsidRPr="00F80469">
        <w:rPr>
          <w:rStyle w:val="StyleUnderline"/>
          <w:highlight w:val="cyan"/>
        </w:rPr>
        <w:t>surveillance</w:t>
      </w:r>
      <w:r w:rsidRPr="00F80469">
        <w:rPr>
          <w:sz w:val="16"/>
        </w:rPr>
        <w:t xml:space="preserve"> of the online activities </w:t>
      </w:r>
      <w:r w:rsidRPr="00F80469">
        <w:rPr>
          <w:rStyle w:val="StyleUnderline"/>
        </w:rPr>
        <w:t xml:space="preserve">of targeted foreigners </w:t>
      </w:r>
      <w:r w:rsidRPr="00F80469">
        <w:rPr>
          <w:rStyle w:val="StyleUnderline"/>
          <w:highlight w:val="cyan"/>
        </w:rPr>
        <w:t>has provided</w:t>
      </w:r>
      <w:r w:rsidRPr="00F80469">
        <w:rPr>
          <w:rStyle w:val="StyleUnderline"/>
        </w:rPr>
        <w:t xml:space="preserve"> </w:t>
      </w:r>
      <w:r w:rsidRPr="00F80469">
        <w:rPr>
          <w:rStyle w:val="Emphasis"/>
          <w:highlight w:val="cyan"/>
        </w:rPr>
        <w:t>invaluable info</w:t>
      </w:r>
      <w:r w:rsidRPr="00F80469">
        <w:rPr>
          <w:rStyle w:val="Emphasis"/>
        </w:rPr>
        <w:t>rmation</w:t>
      </w:r>
      <w:r w:rsidRPr="00F80469">
        <w:rPr>
          <w:rStyle w:val="StyleUnderline"/>
        </w:rPr>
        <w:t xml:space="preserve"> to American intelligence officials </w:t>
      </w:r>
      <w:r w:rsidRPr="00F80469">
        <w:rPr>
          <w:rStyle w:val="StyleUnderline"/>
          <w:highlight w:val="cyan"/>
        </w:rPr>
        <w:t xml:space="preserve">in the fight against </w:t>
      </w:r>
      <w:r w:rsidRPr="00F80469">
        <w:rPr>
          <w:rStyle w:val="Emphasis"/>
          <w:highlight w:val="cyan"/>
        </w:rPr>
        <w:t>terrorism</w:t>
      </w:r>
      <w:r w:rsidRPr="00F80469">
        <w:rPr>
          <w:rStyle w:val="StyleUnderline"/>
        </w:rPr>
        <w:t xml:space="preserve"> and for</w:t>
      </w:r>
      <w:r w:rsidRPr="00F80469">
        <w:rPr>
          <w:sz w:val="16"/>
        </w:rPr>
        <w:t xml:space="preserve"> the </w:t>
      </w:r>
      <w:r w:rsidRPr="00F80469">
        <w:rPr>
          <w:rStyle w:val="StyleUnderline"/>
        </w:rPr>
        <w:t xml:space="preserve">protection of our </w:t>
      </w:r>
      <w:r w:rsidRPr="00F80469">
        <w:rPr>
          <w:rStyle w:val="Emphasis"/>
        </w:rPr>
        <w:t>national security</w:t>
      </w:r>
      <w:r w:rsidRPr="00F80469">
        <w:rPr>
          <w:sz w:val="16"/>
        </w:rPr>
        <w:t xml:space="preserve">. It’s estimated that </w:t>
      </w:r>
      <w:r w:rsidRPr="00F80469">
        <w:rPr>
          <w:rStyle w:val="Emphasis"/>
          <w:highlight w:val="cyan"/>
        </w:rPr>
        <w:t>more than 25 percent of all</w:t>
      </w:r>
      <w:r w:rsidRPr="00F80469">
        <w:rPr>
          <w:rStyle w:val="Emphasis"/>
        </w:rPr>
        <w:t xml:space="preserve"> current U.S. </w:t>
      </w:r>
      <w:r w:rsidRPr="00F80469">
        <w:rPr>
          <w:rStyle w:val="Emphasis"/>
          <w:highlight w:val="cyan"/>
        </w:rPr>
        <w:t>intel</w:t>
      </w:r>
      <w:r w:rsidRPr="00F80469">
        <w:rPr>
          <w:rStyle w:val="Emphasis"/>
        </w:rPr>
        <w:t>ligence</w:t>
      </w:r>
      <w:r w:rsidRPr="00F80469">
        <w:rPr>
          <w:rStyle w:val="StyleUnderline"/>
        </w:rPr>
        <w:t xml:space="preserve"> </w:t>
      </w:r>
      <w:r w:rsidRPr="00F80469">
        <w:rPr>
          <w:rStyle w:val="StyleUnderline"/>
          <w:highlight w:val="cyan"/>
        </w:rPr>
        <w:t>is based on</w:t>
      </w:r>
      <w:r w:rsidRPr="00F80469">
        <w:rPr>
          <w:sz w:val="16"/>
        </w:rPr>
        <w:t xml:space="preserve"> </w:t>
      </w:r>
      <w:r w:rsidRPr="00F80469">
        <w:rPr>
          <w:rStyle w:val="StyleUnderline"/>
        </w:rPr>
        <w:t xml:space="preserve">the </w:t>
      </w:r>
      <w:r w:rsidRPr="00F80469">
        <w:rPr>
          <w:rStyle w:val="StyleUnderline"/>
          <w:highlight w:val="cyan"/>
        </w:rPr>
        <w:t>info</w:t>
      </w:r>
      <w:r w:rsidRPr="00F80469">
        <w:rPr>
          <w:rStyle w:val="StyleUnderline"/>
        </w:rPr>
        <w:t xml:space="preserve">rmation </w:t>
      </w:r>
      <w:r w:rsidRPr="00F80469">
        <w:rPr>
          <w:rStyle w:val="StyleUnderline"/>
          <w:highlight w:val="cyan"/>
        </w:rPr>
        <w:t>collected</w:t>
      </w:r>
      <w:r w:rsidRPr="00F80469">
        <w:rPr>
          <w:rStyle w:val="StyleUnderline"/>
        </w:rPr>
        <w:t xml:space="preserve"> under</w:t>
      </w:r>
      <w:r w:rsidRPr="00F80469">
        <w:rPr>
          <w:sz w:val="16"/>
        </w:rPr>
        <w:t xml:space="preserve"> Section </w:t>
      </w:r>
      <w:r w:rsidRPr="00F80469">
        <w:rPr>
          <w:rStyle w:val="StyleUnderline"/>
        </w:rPr>
        <w:t>702</w:t>
      </w:r>
      <w:r w:rsidRPr="00F80469">
        <w:rPr>
          <w:sz w:val="16"/>
        </w:rPr>
        <w:t xml:space="preserve">. The program is also subject to oversight by inspectors general from multiple agencies, the congressional intelligence committees, the Foreign Intelligence Surveillance Court, and the Privacy and Civil Liberties Oversight Board. This oversight is designed to help ensure that the collection authorized by Section 702 is conducted within the law, which itself was designed to achieve a balance between the national security interests of the government and the privacy and civil liberties of our citizens. Critics have raised concerns that the collection authorized by Section 702 infringes on Americans’ rights because, even though the collection only authorizes the targeting of foreigners located overseas, it inevitably obtains communications of any Americans that communicate with such foreigners. As a result, concerns have been raised that Section 702 does not adequately protect the rights of those Americans whose communications are incidentally collected. The Heritage Foundation, in a 2016 paper, Maintaining America’s Ability to Collect Foreign Intelligence: The Section 702 Program, has taken the position that Section 702 is a constitutional, lawful, and effective program. This blog series addresses the main concerns about the Section 702 program in greater depth and shows how those concerns are misguided, highlights the effectiveness of Section 702 as a targeted foreign-intelligence program, and looks at some of its most successful cases. Ultimately, this blog series concludes that </w:t>
      </w:r>
      <w:r w:rsidRPr="00F80469">
        <w:rPr>
          <w:rStyle w:val="StyleUnderline"/>
        </w:rPr>
        <w:t>the 702 program is</w:t>
      </w:r>
      <w:r w:rsidRPr="00F80469">
        <w:rPr>
          <w:sz w:val="16"/>
        </w:rPr>
        <w:t xml:space="preserve"> so </w:t>
      </w:r>
      <w:r w:rsidRPr="00F80469">
        <w:rPr>
          <w:rStyle w:val="Emphasis"/>
        </w:rPr>
        <w:t>vital</w:t>
      </w:r>
      <w:r w:rsidRPr="00F80469">
        <w:rPr>
          <w:rStyle w:val="StyleUnderline"/>
        </w:rPr>
        <w:t xml:space="preserve"> to America’s national security</w:t>
      </w:r>
      <w:r w:rsidRPr="00F80469">
        <w:rPr>
          <w:sz w:val="16"/>
        </w:rPr>
        <w:t xml:space="preserve"> that Congress should reauthorize Section 702 in its current form with minimal, if any, changes. Queries of Section 702 Data One </w:t>
      </w:r>
      <w:r w:rsidRPr="00F80469">
        <w:rPr>
          <w:rStyle w:val="Emphasis"/>
          <w:highlight w:val="cyan"/>
        </w:rPr>
        <w:t>critically</w:t>
      </w:r>
      <w:r w:rsidRPr="00F80469">
        <w:rPr>
          <w:rStyle w:val="Emphasis"/>
        </w:rPr>
        <w:t xml:space="preserve"> </w:t>
      </w:r>
      <w:r w:rsidRPr="00F80469">
        <w:rPr>
          <w:rStyle w:val="Emphasis"/>
          <w:highlight w:val="cyan"/>
        </w:rPr>
        <w:t>important</w:t>
      </w:r>
      <w:r w:rsidRPr="00F80469">
        <w:rPr>
          <w:sz w:val="16"/>
        </w:rPr>
        <w:t xml:space="preserve"> aspect of the government’s collection under Section 702 </w:t>
      </w:r>
      <w:r w:rsidRPr="00F80469">
        <w:rPr>
          <w:rStyle w:val="StyleUnderline"/>
          <w:highlight w:val="cyan"/>
        </w:rPr>
        <w:t>is</w:t>
      </w:r>
      <w:r w:rsidRPr="00F80469">
        <w:rPr>
          <w:rStyle w:val="StyleUnderline"/>
        </w:rPr>
        <w:t xml:space="preserve"> that the program may be able to provide </w:t>
      </w:r>
      <w:r w:rsidRPr="00F80469">
        <w:rPr>
          <w:rStyle w:val="StyleUnderline"/>
          <w:highlight w:val="cyan"/>
        </w:rPr>
        <w:t>info</w:t>
      </w:r>
      <w:r w:rsidRPr="00F80469">
        <w:rPr>
          <w:rStyle w:val="StyleUnderline"/>
        </w:rPr>
        <w:t>rmation</w:t>
      </w:r>
      <w:r w:rsidRPr="00F80469">
        <w:rPr>
          <w:sz w:val="16"/>
        </w:rPr>
        <w:t xml:space="preserve"> </w:t>
      </w:r>
      <w:r w:rsidRPr="00F80469">
        <w:rPr>
          <w:rStyle w:val="StyleUnderline"/>
          <w:highlight w:val="cyan"/>
        </w:rPr>
        <w:t>about</w:t>
      </w:r>
      <w:r w:rsidRPr="00F80469">
        <w:rPr>
          <w:rStyle w:val="StyleUnderline"/>
        </w:rPr>
        <w:t xml:space="preserve"> foreign intelligence targets, particularly </w:t>
      </w:r>
      <w:r w:rsidRPr="00F80469">
        <w:rPr>
          <w:rStyle w:val="StyleUnderline"/>
          <w:highlight w:val="cyan"/>
        </w:rPr>
        <w:t>terrorists</w:t>
      </w:r>
      <w:r w:rsidRPr="00F80469">
        <w:rPr>
          <w:sz w:val="16"/>
        </w:rPr>
        <w:t xml:space="preserve">, </w:t>
      </w:r>
      <w:r w:rsidRPr="00F80469">
        <w:rPr>
          <w:rStyle w:val="StyleUnderline"/>
        </w:rPr>
        <w:t xml:space="preserve">that are </w:t>
      </w:r>
      <w:r w:rsidRPr="00F80469">
        <w:rPr>
          <w:rStyle w:val="Emphasis"/>
          <w:highlight w:val="cyan"/>
        </w:rPr>
        <w:t>communicating with Americans</w:t>
      </w:r>
      <w:r w:rsidRPr="00F80469">
        <w:rPr>
          <w:sz w:val="16"/>
        </w:rPr>
        <w:t xml:space="preserve"> </w:t>
      </w:r>
      <w:r w:rsidRPr="00F80469">
        <w:rPr>
          <w:rStyle w:val="Emphasis"/>
        </w:rPr>
        <w:t>or others in the United States</w:t>
      </w:r>
      <w:r w:rsidRPr="00F80469">
        <w:rPr>
          <w:rStyle w:val="StyleUnderline"/>
        </w:rPr>
        <w:t xml:space="preserve">. In an era </w:t>
      </w:r>
      <w:r w:rsidRPr="00F80469">
        <w:rPr>
          <w:rStyle w:val="StyleUnderline"/>
          <w:highlight w:val="cyan"/>
        </w:rPr>
        <w:t>where groups</w:t>
      </w:r>
      <w:r w:rsidRPr="00F80469">
        <w:rPr>
          <w:rStyle w:val="StyleUnderline"/>
        </w:rPr>
        <w:t xml:space="preserve"> such as ISIS</w:t>
      </w:r>
      <w:r w:rsidRPr="00F80469">
        <w:rPr>
          <w:sz w:val="16"/>
        </w:rPr>
        <w:t xml:space="preserve"> </w:t>
      </w:r>
      <w:r w:rsidRPr="00F80469">
        <w:rPr>
          <w:rStyle w:val="StyleUnderline"/>
          <w:highlight w:val="cyan"/>
        </w:rPr>
        <w:t>are</w:t>
      </w:r>
      <w:r w:rsidRPr="00F80469">
        <w:rPr>
          <w:rStyle w:val="StyleUnderline"/>
        </w:rPr>
        <w:t xml:space="preserve"> increasingly </w:t>
      </w:r>
      <w:r w:rsidRPr="00F80469">
        <w:rPr>
          <w:rStyle w:val="StyleUnderline"/>
          <w:highlight w:val="cyan"/>
        </w:rPr>
        <w:t xml:space="preserve">seeking to </w:t>
      </w:r>
      <w:r w:rsidRPr="00F80469">
        <w:rPr>
          <w:rStyle w:val="Emphasis"/>
          <w:highlight w:val="cyan"/>
        </w:rPr>
        <w:t>radicalize our own people</w:t>
      </w:r>
      <w:r w:rsidRPr="00F80469">
        <w:rPr>
          <w:rStyle w:val="StyleUnderline"/>
        </w:rPr>
        <w:t xml:space="preserve"> against us</w:t>
      </w:r>
      <w:r w:rsidRPr="00F80469">
        <w:rPr>
          <w:sz w:val="16"/>
        </w:rPr>
        <w:t xml:space="preserve">, using vehicles and other ordinary items as their weaponry, </w:t>
      </w:r>
      <w:r w:rsidRPr="00F80469">
        <w:rPr>
          <w:rStyle w:val="StyleUnderline"/>
          <w:highlight w:val="cyan"/>
        </w:rPr>
        <w:t>and</w:t>
      </w:r>
      <w:r w:rsidRPr="00F80469">
        <w:rPr>
          <w:sz w:val="16"/>
        </w:rPr>
        <w:t xml:space="preserve"> when </w:t>
      </w:r>
      <w:r w:rsidRPr="00F80469">
        <w:rPr>
          <w:rStyle w:val="StyleUnderline"/>
        </w:rPr>
        <w:t xml:space="preserve">nations such as </w:t>
      </w:r>
      <w:r w:rsidRPr="00F80469">
        <w:rPr>
          <w:rStyle w:val="Emphasis"/>
          <w:highlight w:val="cyan"/>
        </w:rPr>
        <w:t>Russia</w:t>
      </w:r>
      <w:r w:rsidRPr="00F80469">
        <w:rPr>
          <w:rStyle w:val="StyleUnderline"/>
          <w:highlight w:val="cyan"/>
        </w:rPr>
        <w:t xml:space="preserve"> are seeking to </w:t>
      </w:r>
      <w:r w:rsidRPr="00F80469">
        <w:rPr>
          <w:rStyle w:val="StyleUnderline"/>
        </w:rPr>
        <w:t>sow dissent</w:t>
      </w:r>
      <w:r w:rsidRPr="00F80469">
        <w:rPr>
          <w:sz w:val="16"/>
        </w:rPr>
        <w:t xml:space="preserve"> across our nation </w:t>
      </w:r>
      <w:r w:rsidRPr="00F80469">
        <w:rPr>
          <w:rStyle w:val="StyleUnderline"/>
        </w:rPr>
        <w:t xml:space="preserve">and </w:t>
      </w:r>
      <w:r w:rsidRPr="00F80469">
        <w:rPr>
          <w:rStyle w:val="Emphasis"/>
          <w:highlight w:val="cyan"/>
        </w:rPr>
        <w:t>manipulate</w:t>
      </w:r>
      <w:r w:rsidRPr="00F80469">
        <w:rPr>
          <w:rStyle w:val="StyleUnderline"/>
        </w:rPr>
        <w:t xml:space="preserve"> our </w:t>
      </w:r>
      <w:r w:rsidRPr="00F80469">
        <w:rPr>
          <w:rStyle w:val="StyleUnderline"/>
          <w:highlight w:val="cyan"/>
        </w:rPr>
        <w:t>electoral</w:t>
      </w:r>
      <w:r w:rsidRPr="00F80469">
        <w:rPr>
          <w:rStyle w:val="StyleUnderline"/>
        </w:rPr>
        <w:t xml:space="preserve"> </w:t>
      </w:r>
      <w:r w:rsidRPr="00F80469">
        <w:rPr>
          <w:rStyle w:val="StyleUnderline"/>
          <w:highlight w:val="cyan"/>
        </w:rPr>
        <w:t>processes</w:t>
      </w:r>
      <w:r w:rsidRPr="00F80469">
        <w:rPr>
          <w:sz w:val="16"/>
        </w:rPr>
        <w:t xml:space="preserve">, many (including this author) have argued that </w:t>
      </w:r>
      <w:r w:rsidRPr="00F80469">
        <w:rPr>
          <w:rStyle w:val="StyleUnderline"/>
          <w:highlight w:val="cyan"/>
        </w:rPr>
        <w:t>it is</w:t>
      </w:r>
      <w:r w:rsidRPr="00F80469">
        <w:rPr>
          <w:rStyle w:val="StyleUnderline"/>
        </w:rPr>
        <w:t xml:space="preserve"> </w:t>
      </w:r>
      <w:r w:rsidRPr="00F80469">
        <w:rPr>
          <w:rStyle w:val="Emphasis"/>
        </w:rPr>
        <w:t xml:space="preserve">all the more </w:t>
      </w:r>
      <w:r w:rsidRPr="00F80469">
        <w:rPr>
          <w:rStyle w:val="Emphasis"/>
          <w:highlight w:val="cyan"/>
        </w:rPr>
        <w:t>critical</w:t>
      </w:r>
      <w:r w:rsidRPr="00F80469">
        <w:rPr>
          <w:rStyle w:val="StyleUnderline"/>
        </w:rPr>
        <w:t xml:space="preserve"> that </w:t>
      </w:r>
      <w:r w:rsidRPr="00F80469">
        <w:rPr>
          <w:rStyle w:val="StyleUnderline"/>
          <w:highlight w:val="cyan"/>
        </w:rPr>
        <w:t xml:space="preserve">we </w:t>
      </w:r>
      <w:r w:rsidRPr="00F80469">
        <w:rPr>
          <w:rStyle w:val="Emphasis"/>
          <w:highlight w:val="cyan"/>
        </w:rPr>
        <w:t>know when</w:t>
      </w:r>
      <w:r w:rsidRPr="00F80469">
        <w:rPr>
          <w:rStyle w:val="Emphasis"/>
        </w:rPr>
        <w:t xml:space="preserve"> foreign intelligence </w:t>
      </w:r>
      <w:r w:rsidRPr="00F80469">
        <w:rPr>
          <w:rStyle w:val="Emphasis"/>
          <w:highlight w:val="cyan"/>
        </w:rPr>
        <w:t>targets</w:t>
      </w:r>
      <w:r w:rsidRPr="00F80469">
        <w:rPr>
          <w:rStyle w:val="Emphasis"/>
        </w:rPr>
        <w:t xml:space="preserve"> abroad </w:t>
      </w:r>
      <w:r w:rsidRPr="00F80469">
        <w:rPr>
          <w:rStyle w:val="Emphasis"/>
          <w:highlight w:val="cyan"/>
        </w:rPr>
        <w:t>are communicating with Americans</w:t>
      </w:r>
      <w:r w:rsidRPr="00F80469">
        <w:rPr>
          <w:sz w:val="16"/>
        </w:rPr>
        <w:t xml:space="preserve">. That is not to say the Section 702 program is designed to collect the communications of Americans or people in the United States by targeting foreigners located overseas. To the contrary, the reverse targeting of a foreigner in order to collect information on an American is explicitly illegal under the FISA Amendments Act. Rather, the reality simply is that if our government is lawfully targeting a foreigner located outside the United States, if that foreigner decides to communicate with an American, the government will likely acquire that communication also. And </w:t>
      </w:r>
      <w:r w:rsidRPr="00F80469">
        <w:rPr>
          <w:rStyle w:val="StyleUnderline"/>
        </w:rPr>
        <w:t xml:space="preserve">it is </w:t>
      </w:r>
      <w:r w:rsidRPr="00F80469">
        <w:rPr>
          <w:rStyle w:val="Emphasis"/>
        </w:rPr>
        <w:t>very likely</w:t>
      </w:r>
      <w:r w:rsidRPr="00F80469">
        <w:rPr>
          <w:rStyle w:val="StyleUnderline"/>
        </w:rPr>
        <w:t xml:space="preserve"> that such communication might be </w:t>
      </w:r>
      <w:r w:rsidRPr="00F80469">
        <w:rPr>
          <w:rStyle w:val="Emphasis"/>
        </w:rPr>
        <w:t>quite important</w:t>
      </w:r>
      <w:r w:rsidRPr="00F80469">
        <w:rPr>
          <w:rStyle w:val="StyleUnderline"/>
        </w:rPr>
        <w:t xml:space="preserve"> if it involves</w:t>
      </w:r>
      <w:r w:rsidRPr="00F80469">
        <w:rPr>
          <w:sz w:val="16"/>
        </w:rPr>
        <w:t xml:space="preserve">, for example, </w:t>
      </w:r>
      <w:r w:rsidRPr="00F80469">
        <w:rPr>
          <w:rStyle w:val="Emphasis"/>
        </w:rPr>
        <w:t>terrorist plotting</w:t>
      </w:r>
      <w:r w:rsidRPr="00F80469">
        <w:rPr>
          <w:rStyle w:val="StyleUnderline"/>
        </w:rPr>
        <w:t xml:space="preserve"> or </w:t>
      </w:r>
      <w:r w:rsidRPr="00F80469">
        <w:rPr>
          <w:rStyle w:val="Emphasis"/>
        </w:rPr>
        <w:t>acquisition of government secrets</w:t>
      </w:r>
      <w:r w:rsidRPr="00F80469">
        <w:rPr>
          <w:sz w:val="16"/>
        </w:rPr>
        <w:t xml:space="preserve">. But therein also lies the concern: If Americans’ communications will be swept up under Section 702 in the course of surveillance of foreigners located overseas—a collection that takes place through the legally compelled cooperation of American telecommunications service providers—how are we to ensure that the rights of those Americans are appropriately protected? The general rule, of course, is that the government is required to propose minimization procedures designed to keep to a minimum the collection, retention, and dissemination of </w:t>
      </w:r>
      <w:proofErr w:type="spellStart"/>
      <w:r w:rsidRPr="00F80469">
        <w:rPr>
          <w:sz w:val="16"/>
        </w:rPr>
        <w:t>unconsenting</w:t>
      </w:r>
      <w:proofErr w:type="spellEnd"/>
      <w:r w:rsidRPr="00F80469">
        <w:rPr>
          <w:sz w:val="16"/>
        </w:rPr>
        <w:t xml:space="preserve"> U.S. person data before the FISA court will approve collection under Section 702. And, in addition to ensuring that the government-proposed procedures appropriately ensure the targets of collection under Section 702 are only foreigners located outside the United States, the FISA court is also required by statute to evaluate whether the collection is consistent with the Fourth Amendment. That is, that the collection proposed has adequate procedures in place to protect the rights of incidentally collected Americans under the Fourth Amendment’s general reasonableness requirement. Nonetheless, critics remain concerned that these protections simply aren’t enough, given the way the government has made clear it intends to use Section 702 collected data. The Criticism The most concrete example of such a concern in the ongoing reauthorization debate comes up when the government is interested in searching Section 702 data, once it is lawfully collected, for information associated with a U.S. person (e.g., an American citizen or green card holder). The government may want to do so in the course of a foreign-intelligence investigation or even in the course of a standard criminal investigation. And, since foreigners located outside the United States have no legal rights under our Constitution, there is no warrant requirement for the Section 702 collection, so the information being searched was obtained without the normal requirements applicable to a criminal search warrant (i.e., probable cause to believe a crime has been committed and a particularized description of the place to be searched or the things to be seized). Instead, for Section 702 surveillance to be lawful, among other things, </w:t>
      </w:r>
      <w:r w:rsidRPr="00F80469">
        <w:rPr>
          <w:rStyle w:val="StyleUnderline"/>
        </w:rPr>
        <w:t xml:space="preserve">the government must demonstrate to the FISA Court that the overall collection complies with the Fourth Amendment, that it has </w:t>
      </w:r>
      <w:r w:rsidRPr="00F80469">
        <w:rPr>
          <w:rStyle w:val="Emphasis"/>
        </w:rPr>
        <w:t>minimization procedures</w:t>
      </w:r>
      <w:r w:rsidRPr="00F80469">
        <w:rPr>
          <w:rStyle w:val="StyleUnderline"/>
        </w:rPr>
        <w:t xml:space="preserve"> in place to </w:t>
      </w:r>
      <w:r w:rsidRPr="00F80469">
        <w:rPr>
          <w:rStyle w:val="Emphasis"/>
        </w:rPr>
        <w:t>protect Americans</w:t>
      </w:r>
      <w:r w:rsidRPr="00F80469">
        <w:rPr>
          <w:rStyle w:val="StyleUnderline"/>
        </w:rPr>
        <w:t xml:space="preserve"> who are </w:t>
      </w:r>
      <w:r w:rsidRPr="00F80469">
        <w:rPr>
          <w:rStyle w:val="Emphasis"/>
        </w:rPr>
        <w:t>incidentally collected</w:t>
      </w:r>
      <w:r w:rsidRPr="00F80469">
        <w:rPr>
          <w:sz w:val="16"/>
        </w:rPr>
        <w:t xml:space="preserve">, and that its procedures for determining that the target of surveillance be reasonably believed to be a foreigner located abroad, and that the purpose of the surveillance is to collect foreign intelligence. Indeed, </w:t>
      </w:r>
      <w:r w:rsidRPr="00F80469">
        <w:rPr>
          <w:rStyle w:val="StyleUnderline"/>
        </w:rPr>
        <w:t>once the FISA court has determined that</w:t>
      </w:r>
      <w:r w:rsidRPr="00F80469">
        <w:rPr>
          <w:sz w:val="16"/>
        </w:rPr>
        <w:t xml:space="preserve"> the overall collection sought by the government is lawful, the procedures for evaluating the foreign nature and location of the target are appropriate, </w:t>
      </w:r>
      <w:r w:rsidRPr="00F80469">
        <w:rPr>
          <w:rStyle w:val="StyleUnderline"/>
        </w:rPr>
        <w:t>the minimization procedures are</w:t>
      </w:r>
      <w:r w:rsidRPr="00F80469">
        <w:rPr>
          <w:sz w:val="16"/>
        </w:rPr>
        <w:t xml:space="preserve"> likewise </w:t>
      </w:r>
      <w:r w:rsidRPr="00F80469">
        <w:rPr>
          <w:rStyle w:val="StyleUnderline"/>
        </w:rPr>
        <w:t>appropriate</w:t>
      </w:r>
      <w:r w:rsidRPr="00F80469">
        <w:rPr>
          <w:sz w:val="16"/>
        </w:rPr>
        <w:t xml:space="preserve">, and that the collection meets the overall reasonableness requirements of the Fourth Amendment, the government is not required to identify the specific, individual targets of the surveillance to the court. So, </w:t>
      </w:r>
      <w:r w:rsidRPr="00F80469">
        <w:rPr>
          <w:rStyle w:val="StyleUnderline"/>
        </w:rPr>
        <w:t>the concern here is that the government might get access to the communications of Americans</w:t>
      </w:r>
      <w:r w:rsidRPr="00F80469">
        <w:rPr>
          <w:sz w:val="16"/>
        </w:rPr>
        <w:t xml:space="preserve"> (albeit the communications of Americans with a valid foreign intelligence target located abroad), </w:t>
      </w:r>
      <w:r w:rsidRPr="00F80469">
        <w:rPr>
          <w:rStyle w:val="StyleUnderline"/>
        </w:rPr>
        <w:t>and then be able to search those communications without</w:t>
      </w:r>
      <w:r w:rsidRPr="00F80469">
        <w:rPr>
          <w:sz w:val="16"/>
        </w:rPr>
        <w:t xml:space="preserve"> more, and in particular, without </w:t>
      </w:r>
      <w:r w:rsidRPr="00F80469">
        <w:rPr>
          <w:rStyle w:val="StyleUnderline"/>
        </w:rPr>
        <w:t>a warrant based on probable cause to believe a crime has been committed</w:t>
      </w:r>
      <w:r w:rsidRPr="00F80469">
        <w:rPr>
          <w:sz w:val="16"/>
        </w:rPr>
        <w:t xml:space="preserve">. This, in turn, raises a variety of concerns, including that FISA surveillance will be used as a workaround by criminal investigators to obtain information for investigation of crimes without having to meet the more rigorous standards applicable in traditional criminal investigations, including the requirement for a warrant to obtain communications content. In order to address these concerns, </w:t>
      </w:r>
      <w:r w:rsidRPr="00F80469">
        <w:rPr>
          <w:rStyle w:val="StyleUnderline"/>
        </w:rPr>
        <w:t xml:space="preserve">various options have been proposed, with the most straightforward being the </w:t>
      </w:r>
      <w:r w:rsidRPr="00F80469">
        <w:rPr>
          <w:rStyle w:val="Emphasis"/>
          <w:highlight w:val="cyan"/>
        </w:rPr>
        <w:t>imposition of a warrant requirement</w:t>
      </w:r>
      <w:r w:rsidRPr="00F80469">
        <w:rPr>
          <w:rStyle w:val="StyleUnderline"/>
        </w:rPr>
        <w:t xml:space="preserve"> for the government </w:t>
      </w:r>
      <w:r w:rsidRPr="00F80469">
        <w:rPr>
          <w:rStyle w:val="StyleUnderline"/>
          <w:highlight w:val="cyan"/>
        </w:rPr>
        <w:t>to</w:t>
      </w:r>
      <w:r w:rsidRPr="00F80469">
        <w:rPr>
          <w:rStyle w:val="StyleUnderline"/>
        </w:rPr>
        <w:t xml:space="preserve"> obtain </w:t>
      </w:r>
      <w:r w:rsidRPr="00F80469">
        <w:rPr>
          <w:rStyle w:val="StyleUnderline"/>
          <w:highlight w:val="cyan"/>
        </w:rPr>
        <w:t>access</w:t>
      </w:r>
      <w:r w:rsidRPr="00F80469">
        <w:rPr>
          <w:rStyle w:val="StyleUnderline"/>
        </w:rPr>
        <w:t xml:space="preserve"> to the results of certain types of searches utilizing </w:t>
      </w:r>
      <w:r w:rsidRPr="00F80469">
        <w:rPr>
          <w:rStyle w:val="Emphasis"/>
          <w:highlight w:val="cyan"/>
        </w:rPr>
        <w:t>U.S. person identifiers</w:t>
      </w:r>
      <w:r w:rsidRPr="00F80469">
        <w:rPr>
          <w:sz w:val="16"/>
        </w:rPr>
        <w:t xml:space="preserve">. That is, under such proposals, a variant of which is included in the legislation currently under active consideration in the U.S. House of Representatives, the government could continue to collect information under Section 702, and could search and utilize that information for certain purposes, including when the primary purpose of the search is to obtain foreign intelligence information. </w:t>
      </w:r>
      <w:r w:rsidRPr="00F80469">
        <w:rPr>
          <w:rStyle w:val="StyleUnderline"/>
        </w:rPr>
        <w:t xml:space="preserve">However, the government’s </w:t>
      </w:r>
      <w:r w:rsidRPr="00F80469">
        <w:rPr>
          <w:rStyle w:val="StyleUnderline"/>
          <w:highlight w:val="cyan"/>
        </w:rPr>
        <w:t>ability to search and</w:t>
      </w:r>
      <w:proofErr w:type="gramStart"/>
      <w:r w:rsidRPr="00F80469">
        <w:rPr>
          <w:rStyle w:val="StyleUnderline"/>
        </w:rPr>
        <w:t>, in particular, to</w:t>
      </w:r>
      <w:proofErr w:type="gramEnd"/>
      <w:r w:rsidRPr="00F80469">
        <w:rPr>
          <w:rStyle w:val="StyleUnderline"/>
        </w:rPr>
        <w:t xml:space="preserve"> review or </w:t>
      </w:r>
      <w:r w:rsidRPr="00F80469">
        <w:rPr>
          <w:rStyle w:val="StyleUnderline"/>
          <w:highlight w:val="cyan"/>
        </w:rPr>
        <w:t>utilize</w:t>
      </w:r>
      <w:r w:rsidRPr="00F80469">
        <w:rPr>
          <w:rStyle w:val="StyleUnderline"/>
        </w:rPr>
        <w:t xml:space="preserve"> Section 702 collected </w:t>
      </w:r>
      <w:r w:rsidRPr="00F80469">
        <w:rPr>
          <w:rStyle w:val="StyleUnderline"/>
          <w:highlight w:val="cyan"/>
        </w:rPr>
        <w:t>data</w:t>
      </w:r>
      <w:r w:rsidRPr="00F80469">
        <w:rPr>
          <w:rStyle w:val="StyleUnderline"/>
        </w:rPr>
        <w:t xml:space="preserve"> for criminal purposes </w:t>
      </w:r>
      <w:r w:rsidRPr="00F80469">
        <w:rPr>
          <w:rStyle w:val="StyleUnderline"/>
          <w:highlight w:val="cyan"/>
        </w:rPr>
        <w:t xml:space="preserve">would be </w:t>
      </w:r>
      <w:r w:rsidRPr="00F80469">
        <w:rPr>
          <w:rStyle w:val="Emphasis"/>
          <w:highlight w:val="cyan"/>
        </w:rPr>
        <w:t>significantly constrained</w:t>
      </w:r>
      <w:r w:rsidRPr="00F80469">
        <w:rPr>
          <w:rStyle w:val="StyleUnderline"/>
        </w:rPr>
        <w:t xml:space="preserve">. Essentially, while the government could conduct the initial search, it would be </w:t>
      </w:r>
      <w:r w:rsidRPr="00F80469">
        <w:rPr>
          <w:rStyle w:val="Emphasis"/>
        </w:rPr>
        <w:t>prohibited from looking</w:t>
      </w:r>
      <w:r w:rsidRPr="00F80469">
        <w:rPr>
          <w:rStyle w:val="StyleUnderline"/>
        </w:rPr>
        <w:t xml:space="preserve"> at the actual content until it obtained an ordinary criminal </w:t>
      </w:r>
      <w:r w:rsidRPr="00F80469">
        <w:rPr>
          <w:rStyle w:val="Emphasis"/>
        </w:rPr>
        <w:t>warrant</w:t>
      </w:r>
      <w:r w:rsidRPr="00F80469">
        <w:rPr>
          <w:rStyle w:val="StyleUnderline"/>
        </w:rPr>
        <w:t xml:space="preserve"> from a federal judge</w:t>
      </w:r>
      <w:r w:rsidRPr="00F80469">
        <w:rPr>
          <w:sz w:val="16"/>
        </w:rPr>
        <w:t xml:space="preserve">. The Response While the concept of neatly distinguishing between criminal matters on one hand and foreign intelligence matters on the other has a surface appeal, </w:t>
      </w:r>
      <w:proofErr w:type="gramStart"/>
      <w:r w:rsidRPr="00F80469">
        <w:rPr>
          <w:sz w:val="16"/>
        </w:rPr>
        <w:t>in reality they</w:t>
      </w:r>
      <w:proofErr w:type="gramEnd"/>
      <w:r w:rsidRPr="00F80469">
        <w:rPr>
          <w:sz w:val="16"/>
        </w:rPr>
        <w:t xml:space="preserve"> are much more closely related than one might think. For example, most activities undertaken by foreign intelligence targets (and sometimes those they communicate with), particularly those seeking to recruit Americans in the United States for terrorist attacks or to betray our country, are not only topics of concern for our intelligence community, they are often a violation of American laws. This is true of crimes running the gamut from espionage to material support of terrorism. Moreover, the links between ordinary criminal activity and terrorist groups, both as a funding method and as a way of moving money, people, and weapons, are long established, from militant groups such as Hamas and Hezbollah, all the way to al Qaeda and ISIS. From cigarette smuggling to human trafficking, terrorist groups engage in criminal activity for a variety of reasons, and investigating such crimes, alongside the terrorist groups themselves, often reveals hidden connections and opportunities for additional intelligence collection. Moreover, we’ve learned the lesson in the past from trying to make clean distinctions between ordinary criminal matters and foreign intelligence investigations. Indeed, </w:t>
      </w:r>
      <w:r w:rsidRPr="00F80469">
        <w:rPr>
          <w:rStyle w:val="StyleUnderline"/>
        </w:rPr>
        <w:t>before the 9/11 attacks, courts interpreting</w:t>
      </w:r>
      <w:r w:rsidRPr="00F80469">
        <w:rPr>
          <w:sz w:val="16"/>
        </w:rPr>
        <w:t xml:space="preserve"> the Foreign Intelligence Surveillance Act and other </w:t>
      </w:r>
      <w:r w:rsidRPr="00F80469">
        <w:rPr>
          <w:rStyle w:val="StyleUnderline"/>
        </w:rPr>
        <w:t>legal requirements created</w:t>
      </w:r>
      <w:r w:rsidRPr="00F80469">
        <w:rPr>
          <w:sz w:val="16"/>
        </w:rPr>
        <w:t xml:space="preserve"> just such </w:t>
      </w:r>
      <w:r w:rsidRPr="00F80469">
        <w:rPr>
          <w:rStyle w:val="StyleUnderline"/>
        </w:rPr>
        <w:t>a test</w:t>
      </w:r>
      <w:r w:rsidRPr="00F80469">
        <w:rPr>
          <w:sz w:val="16"/>
        </w:rPr>
        <w:t xml:space="preserve"> to differentiate between criminal and intelligence matters. That test, just like the current House Judiciary bill, looked at the primary purpose of the search to determine whether FISA-authorized collection might be appropriately used. </w:t>
      </w:r>
      <w:r w:rsidRPr="00F80469">
        <w:rPr>
          <w:rStyle w:val="Emphasis"/>
          <w:highlight w:val="cyan"/>
        </w:rPr>
        <w:t>In implementing this</w:t>
      </w:r>
      <w:r w:rsidRPr="00F80469">
        <w:rPr>
          <w:rStyle w:val="StyleUnderline"/>
        </w:rPr>
        <w:t xml:space="preserve"> judicially crafted requirement, the government </w:t>
      </w:r>
      <w:r w:rsidRPr="00F80469">
        <w:rPr>
          <w:rStyle w:val="Emphasis"/>
          <w:highlight w:val="cyan"/>
        </w:rPr>
        <w:t>erect</w:t>
      </w:r>
      <w:r w:rsidRPr="00F80469">
        <w:rPr>
          <w:rStyle w:val="Emphasis"/>
        </w:rPr>
        <w:t>ed</w:t>
      </w:r>
      <w:r w:rsidRPr="00F80469">
        <w:rPr>
          <w:rStyle w:val="StyleUnderline"/>
        </w:rPr>
        <w:t xml:space="preserve"> what has amounted to</w:t>
      </w:r>
      <w:r w:rsidRPr="00F80469">
        <w:rPr>
          <w:sz w:val="16"/>
        </w:rPr>
        <w:t xml:space="preserve"> (and, therefore, was colloquially referred to as) </w:t>
      </w:r>
      <w:r w:rsidRPr="00F80469">
        <w:rPr>
          <w:rStyle w:val="Emphasis"/>
          <w:highlight w:val="cyan"/>
        </w:rPr>
        <w:t>a “wall”</w:t>
      </w:r>
      <w:r w:rsidRPr="00F80469">
        <w:rPr>
          <w:rStyle w:val="StyleUnderline"/>
        </w:rPr>
        <w:t xml:space="preserve"> between criminal and foreign intelligence investigations</w:t>
      </w:r>
      <w:r w:rsidRPr="00F80469">
        <w:rPr>
          <w:sz w:val="16"/>
        </w:rPr>
        <w:t xml:space="preserve">. </w:t>
      </w:r>
      <w:r w:rsidRPr="00F80469">
        <w:rPr>
          <w:rStyle w:val="StyleUnderline"/>
        </w:rPr>
        <w:t xml:space="preserve">And while this “wall” was not without its gates for passing information back and forth, </w:t>
      </w:r>
      <w:r w:rsidRPr="00F80469">
        <w:rPr>
          <w:rStyle w:val="StyleUnderline"/>
          <w:highlight w:val="cyan"/>
        </w:rPr>
        <w:t xml:space="preserve">both the </w:t>
      </w:r>
      <w:r w:rsidRPr="00F80469">
        <w:rPr>
          <w:rStyle w:val="Emphasis"/>
          <w:highlight w:val="cyan"/>
        </w:rPr>
        <w:t>reality</w:t>
      </w:r>
      <w:r w:rsidRPr="00F80469">
        <w:rPr>
          <w:rStyle w:val="StyleUnderline"/>
        </w:rPr>
        <w:t xml:space="preserve"> of the “wall,” </w:t>
      </w:r>
      <w:r w:rsidRPr="00F80469">
        <w:rPr>
          <w:rStyle w:val="StyleUnderline"/>
          <w:highlight w:val="cyan"/>
        </w:rPr>
        <w:t>and</w:t>
      </w:r>
      <w:r w:rsidRPr="00F80469">
        <w:rPr>
          <w:rStyle w:val="StyleUnderline"/>
        </w:rPr>
        <w:t xml:space="preserve"> the </w:t>
      </w:r>
      <w:r w:rsidRPr="00F80469">
        <w:rPr>
          <w:rStyle w:val="Emphasis"/>
          <w:highlight w:val="cyan"/>
        </w:rPr>
        <w:t>legal mythology</w:t>
      </w:r>
      <w:r w:rsidRPr="00F80469">
        <w:rPr>
          <w:rStyle w:val="StyleUnderline"/>
          <w:highlight w:val="cyan"/>
        </w:rPr>
        <w:t xml:space="preserve"> that </w:t>
      </w:r>
      <w:r w:rsidRPr="00F80469">
        <w:rPr>
          <w:rStyle w:val="Emphasis"/>
          <w:highlight w:val="cyan"/>
        </w:rPr>
        <w:t>developed around it</w:t>
      </w:r>
      <w:r w:rsidRPr="00F80469">
        <w:rPr>
          <w:rStyle w:val="StyleUnderline"/>
        </w:rPr>
        <w:t xml:space="preserve">, essentially </w:t>
      </w:r>
      <w:r w:rsidRPr="00F80469">
        <w:rPr>
          <w:rStyle w:val="Emphasis"/>
          <w:highlight w:val="cyan"/>
        </w:rPr>
        <w:t>made it very difficult for intel</w:t>
      </w:r>
      <w:r w:rsidRPr="00F80469">
        <w:rPr>
          <w:rStyle w:val="Emphasis"/>
        </w:rPr>
        <w:t xml:space="preserve">ligence </w:t>
      </w:r>
      <w:r w:rsidRPr="00F80469">
        <w:rPr>
          <w:rStyle w:val="Emphasis"/>
          <w:highlight w:val="cyan"/>
        </w:rPr>
        <w:t>agents</w:t>
      </w:r>
      <w:r w:rsidRPr="00F80469">
        <w:rPr>
          <w:sz w:val="16"/>
        </w:rPr>
        <w:t xml:space="preserve"> and criminal agents—</w:t>
      </w:r>
      <w:r w:rsidRPr="00F80469">
        <w:rPr>
          <w:rStyle w:val="StyleUnderline"/>
        </w:rPr>
        <w:t>even those within a single organization or cross-detailed to an organization—</w:t>
      </w:r>
      <w:r w:rsidRPr="00F80469">
        <w:rPr>
          <w:rStyle w:val="StyleUnderline"/>
          <w:highlight w:val="cyan"/>
        </w:rPr>
        <w:t xml:space="preserve">to </w:t>
      </w:r>
      <w:r w:rsidRPr="00F80469">
        <w:rPr>
          <w:rStyle w:val="Emphasis"/>
          <w:highlight w:val="cyan"/>
        </w:rPr>
        <w:t>effectively share info</w:t>
      </w:r>
      <w:r w:rsidRPr="00F80469">
        <w:rPr>
          <w:rStyle w:val="StyleUnderline"/>
        </w:rPr>
        <w:t>rmation across this artificial barrier</w:t>
      </w:r>
      <w:r w:rsidRPr="00F80469">
        <w:rPr>
          <w:sz w:val="16"/>
        </w:rPr>
        <w:t xml:space="preserve">. </w:t>
      </w:r>
      <w:r w:rsidRPr="00F80469">
        <w:rPr>
          <w:rStyle w:val="StyleUnderline"/>
        </w:rPr>
        <w:t xml:space="preserve">This, in turn, </w:t>
      </w:r>
      <w:r w:rsidRPr="00F80469">
        <w:rPr>
          <w:rStyle w:val="StyleUnderline"/>
          <w:highlight w:val="cyan"/>
        </w:rPr>
        <w:t xml:space="preserve">led to </w:t>
      </w:r>
      <w:r w:rsidRPr="00F80469">
        <w:rPr>
          <w:rStyle w:val="Emphasis"/>
          <w:highlight w:val="cyan"/>
        </w:rPr>
        <w:t>all sorts of</w:t>
      </w:r>
      <w:r w:rsidRPr="00F80469">
        <w:rPr>
          <w:rStyle w:val="Emphasis"/>
        </w:rPr>
        <w:t xml:space="preserve"> information-sharing </w:t>
      </w:r>
      <w:r w:rsidRPr="00F80469">
        <w:rPr>
          <w:rStyle w:val="Emphasis"/>
          <w:highlight w:val="cyan"/>
        </w:rPr>
        <w:t>problems</w:t>
      </w:r>
      <w:r w:rsidRPr="00F80469">
        <w:rPr>
          <w:rStyle w:val="StyleUnderline"/>
        </w:rPr>
        <w:t>, including those described in significant detail in the 9/11 Commission’s report</w:t>
      </w:r>
      <w:r w:rsidRPr="00F80469">
        <w:rPr>
          <w:sz w:val="16"/>
        </w:rPr>
        <w:t>, which recounts the story of the criminal investigation into the al Qaeda attack on the U.S.S. Cole, as well as a separate intelligence investigations of certain al Qaeda operatives, including 9/11 hijackers Nawaf al-</w:t>
      </w:r>
      <w:proofErr w:type="spellStart"/>
      <w:r w:rsidRPr="00F80469">
        <w:rPr>
          <w:sz w:val="16"/>
        </w:rPr>
        <w:t>Hazmi</w:t>
      </w:r>
      <w:proofErr w:type="spellEnd"/>
      <w:r w:rsidRPr="00F80469">
        <w:rPr>
          <w:sz w:val="16"/>
        </w:rPr>
        <w:t xml:space="preserve"> and Khalid al-</w:t>
      </w:r>
      <w:proofErr w:type="spellStart"/>
      <w:r w:rsidRPr="00F80469">
        <w:rPr>
          <w:sz w:val="16"/>
        </w:rPr>
        <w:t>Midhar</w:t>
      </w:r>
      <w:proofErr w:type="spellEnd"/>
      <w:r w:rsidRPr="00F80469">
        <w:rPr>
          <w:sz w:val="16"/>
        </w:rPr>
        <w:t xml:space="preserve">, both of whom were observed by the CIA attending an al Qaeda meeting in Kuala Lumpur, Malaysia, before traveling to the United States before the 9/11 attacks. </w:t>
      </w:r>
      <w:proofErr w:type="gramStart"/>
      <w:r w:rsidRPr="00F80469">
        <w:rPr>
          <w:sz w:val="16"/>
        </w:rPr>
        <w:t>Both of the investigations</w:t>
      </w:r>
      <w:proofErr w:type="gramEnd"/>
      <w:r w:rsidRPr="00F80469">
        <w:rPr>
          <w:sz w:val="16"/>
        </w:rPr>
        <w:t xml:space="preserve"> had links through a couple of related individuals, but challenges and misperceptions related to the “wall” led to information not being shared quickly or robustly. In particular, the 9/11 Commission report details an email from an FBI agent in the field noting that these challenges in sharing information “over the wall” were so significant that, in his view, “someday someone will die—and wall or not—the public will not understand why we were not more effective and throwing every resource we had at certain ‘problems.’” While there is no specific evidence to suggest that if the “wall” or the challenges and misperceptions it led to had not existed, agents would certainly have disrupted the 9/11 attacks, there is at least the potential that either </w:t>
      </w:r>
      <w:proofErr w:type="spellStart"/>
      <w:r w:rsidRPr="00F80469">
        <w:rPr>
          <w:sz w:val="16"/>
        </w:rPr>
        <w:t>Hazmi</w:t>
      </w:r>
      <w:proofErr w:type="spellEnd"/>
      <w:r w:rsidRPr="00F80469">
        <w:rPr>
          <w:sz w:val="16"/>
        </w:rPr>
        <w:t xml:space="preserve"> or </w:t>
      </w:r>
      <w:proofErr w:type="spellStart"/>
      <w:r w:rsidRPr="00F80469">
        <w:rPr>
          <w:sz w:val="16"/>
        </w:rPr>
        <w:t>Midhar</w:t>
      </w:r>
      <w:proofErr w:type="spellEnd"/>
      <w:r w:rsidRPr="00F80469">
        <w:rPr>
          <w:sz w:val="16"/>
        </w:rPr>
        <w:t xml:space="preserve">—or both—might have been identified sooner, given that they had lived for quite a while in the United States in their true names. More to the point, however, were the recommendations made by the 9/11 Commission and multiple other governmental and nongovernmental panels since that advocated for dismantling the wall” between criminal and foreign intelligence investigations and increasing the sharing of information and intelligence, in an effort to permit government officials to “connect the dots.” These recommendations, reiterated by the Weapons of Mass Destruction Commission looking at the Iraq intelligence failures years later, ultimately resulted in the passage of multiple pieces of legislation, including the USA PATRIOT Act, the Intelligence Reform and Terrorism Prevention Act, and, yes, the FISA Amendments Act. Indeed, the emphasis on sharing intelligence was so strong, it led the government to take up its first-ever appeal (in nearly 30 years) to the FISA Court of Review in </w:t>
      </w:r>
      <w:proofErr w:type="gramStart"/>
      <w:r w:rsidRPr="00F80469">
        <w:rPr>
          <w:sz w:val="16"/>
        </w:rPr>
        <w:t>In</w:t>
      </w:r>
      <w:proofErr w:type="gramEnd"/>
      <w:r w:rsidRPr="00F80469">
        <w:rPr>
          <w:sz w:val="16"/>
        </w:rPr>
        <w:t xml:space="preserve"> re Sealed Case. In that case, Judge Laurence Silberman, of the U.S. Court of Appeals for the D.C. Circuit, writing for the full three-judge FISA Court of Review, held that the creation of the primary purpose test by other courts had been based on a mistaken interpretation of existing law and that the USA PATRIOT Act made clear that the “wall” it fashioned was to be completely dismantled. All of these lessons learned in the immediate aftermath of 9/11 and the intelligence failures of Iraq seem long-forgotten now as the House of Representatives—in the absence of any evidence of improper use of Section 702 information for criminal purposes or as a workaround to normal judicial processes—nonetheless seems poised to consider legislation that would work a re-establishment of nothing less than a new “wall.” Indeed, not only would the House Judiciary bill re-erect the “wall” through search and review restrictions, dismantling over a decade and a half of work to reduce barriers to information-sharing and to turn the FBI into a hybrid law enforcement and intelligence organization, it would establish in statute the very “primary purpose” test that Judge Silberman held the courts had erroneously read into prior statutes—the very same test that led to the creation of the “wall” and the intelligence-sharing failures in the days, weeks, and months before 9/11. Perhaps even more telling is the fact that the bill goes out of its way, in nonbinding text, to protest that it does not, in the view of its authors at least, re-establish the “wall.” </w:t>
      </w:r>
      <w:r w:rsidRPr="00F80469">
        <w:rPr>
          <w:rStyle w:val="Emphasis"/>
          <w:highlight w:val="cyan"/>
        </w:rPr>
        <w:t>Such restrictions</w:t>
      </w:r>
      <w:r w:rsidRPr="00F80469">
        <w:rPr>
          <w:rStyle w:val="StyleUnderline"/>
          <w:highlight w:val="cyan"/>
        </w:rPr>
        <w:t xml:space="preserve"> are</w:t>
      </w:r>
      <w:r w:rsidRPr="00F80469">
        <w:rPr>
          <w:sz w:val="16"/>
        </w:rPr>
        <w:t xml:space="preserve"> not only unwise as a matter of policy, they are </w:t>
      </w:r>
      <w:r w:rsidRPr="00F80469">
        <w:rPr>
          <w:rStyle w:val="Emphasis"/>
        </w:rPr>
        <w:t xml:space="preserve">downright </w:t>
      </w:r>
      <w:r w:rsidRPr="00F80469">
        <w:rPr>
          <w:rStyle w:val="Emphasis"/>
          <w:highlight w:val="cyan"/>
        </w:rPr>
        <w:t>dangerous</w:t>
      </w:r>
      <w:r w:rsidRPr="00F80469">
        <w:rPr>
          <w:rStyle w:val="StyleUnderline"/>
        </w:rPr>
        <w:t xml:space="preserve"> in an era of </w:t>
      </w:r>
      <w:r w:rsidRPr="00F80469">
        <w:rPr>
          <w:rStyle w:val="Emphasis"/>
        </w:rPr>
        <w:t>increasing terrorist threats</w:t>
      </w:r>
      <w:r w:rsidRPr="00F80469">
        <w:rPr>
          <w:rStyle w:val="StyleUnderline"/>
        </w:rPr>
        <w:t xml:space="preserve"> to the West, both in Europe and here</w:t>
      </w:r>
      <w:r w:rsidRPr="00F80469">
        <w:rPr>
          <w:sz w:val="16"/>
        </w:rPr>
        <w:t xml:space="preserve"> at home. At a time when European nations are taking steps to strengthen their intelligence-collection laws </w:t>
      </w:r>
      <w:r w:rsidRPr="00F80469">
        <w:rPr>
          <w:rStyle w:val="StyleUnderline"/>
        </w:rPr>
        <w:t>in light of the growing threat</w:t>
      </w:r>
      <w:r w:rsidRPr="00F80469">
        <w:rPr>
          <w:sz w:val="16"/>
        </w:rPr>
        <w:t xml:space="preserve">, </w:t>
      </w:r>
      <w:r w:rsidRPr="00F80469">
        <w:rPr>
          <w:rStyle w:val="StyleUnderline"/>
        </w:rPr>
        <w:t>for the United States to voluntarily step back and limit our own authorities</w:t>
      </w:r>
      <w:r w:rsidRPr="00F80469">
        <w:rPr>
          <w:sz w:val="16"/>
        </w:rPr>
        <w:t>—and worse, with no basis in law or policy for doing so—</w:t>
      </w:r>
      <w:r w:rsidRPr="00F80469">
        <w:rPr>
          <w:rStyle w:val="StyleUnderline"/>
        </w:rPr>
        <w:t>seems</w:t>
      </w:r>
      <w:r w:rsidRPr="00F80469">
        <w:rPr>
          <w:sz w:val="16"/>
        </w:rPr>
        <w:t xml:space="preserve"> silly at best, and </w:t>
      </w:r>
      <w:r w:rsidRPr="00F80469">
        <w:rPr>
          <w:rStyle w:val="Emphasis"/>
          <w:highlight w:val="cyan"/>
        </w:rPr>
        <w:t>catastrophic</w:t>
      </w:r>
      <w:r w:rsidRPr="00F80469">
        <w:rPr>
          <w:sz w:val="16"/>
        </w:rPr>
        <w:t xml:space="preserve">ally blind at worst. In essence, the House Judiciary bill would take the very dots that the FBI and intelligence community have repeatedly been told to connect and would hide them in a closet, locked away from the light of day until a federal judge provides his consent to the FBI to search its own lawfully collected records for information of a federal crime. It is worth remembering that what we’d be asking the FBI to do, in a fairly unprecedented move, is to ignore evidence in their own collection while trying to persuade a judge that there is probable cause to believe a crime has been committed, even though all the while such evidence may be sitting in those very FBI records. At the end of the day, the question that Congress must examine is whether such changes will make us more or less safe, and how to weigh that against the ostensible gains for privacy and civil liberties, particularly in the absence of any evidence that there is any actual harm to these important values under current law. There is little reason to think that balance should come out any different today than it did in 2012, when Congress reauthorized the FISA Amendments Acts by broad bipartisan margins. To the contrary, given the diversity and nature of the threats we face today, the case is stronger, not weaker, for clean reauthorization. As such, the FISA Amendments Act ought to be reauthorized for as long a period as possible in its current form, or with as few changes as possible. And </w:t>
      </w:r>
      <w:r w:rsidRPr="00F80469">
        <w:rPr>
          <w:rStyle w:val="StyleUnderline"/>
        </w:rPr>
        <w:t xml:space="preserve">under no circumstances should Congress </w:t>
      </w:r>
      <w:r w:rsidRPr="00F80469">
        <w:rPr>
          <w:rStyle w:val="Emphasis"/>
        </w:rPr>
        <w:t>significantly limit access to lawfully collected data</w:t>
      </w:r>
      <w:r w:rsidRPr="00F80469">
        <w:rPr>
          <w:sz w:val="16"/>
        </w:rPr>
        <w:t xml:space="preserve"> in the hands of the government, particularly </w:t>
      </w:r>
      <w:r w:rsidRPr="00F80469">
        <w:rPr>
          <w:rStyle w:val="StyleUnderline"/>
          <w:highlight w:val="cyan"/>
        </w:rPr>
        <w:t xml:space="preserve">given the </w:t>
      </w:r>
      <w:r w:rsidRPr="00F80469">
        <w:rPr>
          <w:rStyle w:val="Emphasis"/>
          <w:highlight w:val="cyan"/>
        </w:rPr>
        <w:t>nature</w:t>
      </w:r>
      <w:r w:rsidRPr="00F80469">
        <w:rPr>
          <w:rStyle w:val="StyleUnderline"/>
          <w:highlight w:val="cyan"/>
        </w:rPr>
        <w:t xml:space="preserve"> and </w:t>
      </w:r>
      <w:r w:rsidRPr="00F80469">
        <w:rPr>
          <w:rStyle w:val="Emphasis"/>
          <w:highlight w:val="cyan"/>
        </w:rPr>
        <w:t>scope</w:t>
      </w:r>
      <w:r w:rsidRPr="00F80469">
        <w:rPr>
          <w:rStyle w:val="StyleUnderline"/>
          <w:highlight w:val="cyan"/>
        </w:rPr>
        <w:t xml:space="preserve"> of</w:t>
      </w:r>
      <w:r w:rsidRPr="00F80469">
        <w:rPr>
          <w:rStyle w:val="StyleUnderline"/>
        </w:rPr>
        <w:t xml:space="preserve"> the </w:t>
      </w:r>
      <w:r w:rsidRPr="00F80469">
        <w:rPr>
          <w:rStyle w:val="StyleUnderline"/>
          <w:highlight w:val="cyan"/>
        </w:rPr>
        <w:t>threats facing our nation at</w:t>
      </w:r>
      <w:r w:rsidRPr="00F80469">
        <w:rPr>
          <w:rStyle w:val="StyleUnderline"/>
        </w:rPr>
        <w:t xml:space="preserve"> </w:t>
      </w:r>
      <w:r w:rsidRPr="00F80469">
        <w:rPr>
          <w:rStyle w:val="Emphasis"/>
        </w:rPr>
        <w:t xml:space="preserve">this </w:t>
      </w:r>
      <w:r w:rsidRPr="00F80469">
        <w:rPr>
          <w:rStyle w:val="Emphasis"/>
          <w:highlight w:val="cyan"/>
        </w:rPr>
        <w:t>critical time</w:t>
      </w:r>
      <w:r w:rsidRPr="00F80469">
        <w:rPr>
          <w:rStyle w:val="StyleUnderline"/>
        </w:rPr>
        <w:t>.</w:t>
      </w:r>
    </w:p>
    <w:p w14:paraId="60B3EB6C" w14:textId="77777777" w:rsidR="00D567B2" w:rsidRPr="00F80469" w:rsidRDefault="00D567B2" w:rsidP="00D567B2"/>
    <w:p w14:paraId="1D10FAA9" w14:textId="3A56863E" w:rsidR="008133BB" w:rsidRPr="00F80469" w:rsidRDefault="008133BB" w:rsidP="006935FC">
      <w:pPr>
        <w:pStyle w:val="Heading1"/>
      </w:pPr>
      <w:r w:rsidRPr="00F80469">
        <w:t>K</w:t>
      </w:r>
    </w:p>
    <w:p w14:paraId="2468D73C" w14:textId="21917362" w:rsidR="007C1C75" w:rsidRPr="00F80469" w:rsidRDefault="007C1C75" w:rsidP="007C1C75">
      <w:pPr>
        <w:pStyle w:val="Heading3"/>
      </w:pPr>
      <w:r w:rsidRPr="00F80469">
        <w:t>Perm Card</w:t>
      </w:r>
    </w:p>
    <w:p w14:paraId="10CEBBEC" w14:textId="53D50DAA" w:rsidR="007C1C75" w:rsidRPr="00F80469" w:rsidRDefault="007C1C75" w:rsidP="007C1C75">
      <w:pPr>
        <w:pStyle w:val="Heading4"/>
      </w:pPr>
      <w:r w:rsidRPr="00F80469">
        <w:t>Perm do both</w:t>
      </w:r>
      <w:r w:rsidR="00705901" w:rsidRPr="00F80469">
        <w:t>---o</w:t>
      </w:r>
      <w:r w:rsidRPr="00F80469">
        <w:t xml:space="preserve">nly </w:t>
      </w:r>
      <w:proofErr w:type="gramStart"/>
      <w:r w:rsidRPr="00F80469">
        <w:rPr>
          <w:u w:val="single"/>
        </w:rPr>
        <w:t>combining</w:t>
      </w:r>
      <w:proofErr w:type="gramEnd"/>
      <w:r w:rsidRPr="00F80469">
        <w:t xml:space="preserve"> legal and political analysis solves biopolitical surveillance</w:t>
      </w:r>
    </w:p>
    <w:p w14:paraId="660BFB1D" w14:textId="00813015" w:rsidR="007C1C75" w:rsidRPr="00F80469" w:rsidRDefault="007C1C75" w:rsidP="007C1C75">
      <w:r w:rsidRPr="00F80469">
        <w:t xml:space="preserve">Julie E. </w:t>
      </w:r>
      <w:r w:rsidRPr="00F80469">
        <w:rPr>
          <w:b/>
        </w:rPr>
        <w:t>Cohen 15</w:t>
      </w:r>
      <w:r w:rsidR="00705901" w:rsidRPr="00F80469">
        <w:t xml:space="preserve">, </w:t>
      </w:r>
      <w:r w:rsidRPr="00F80469">
        <w:t xml:space="preserve">Mark </w:t>
      </w:r>
      <w:proofErr w:type="spellStart"/>
      <w:r w:rsidRPr="00F80469">
        <w:t>Claster</w:t>
      </w:r>
      <w:proofErr w:type="spellEnd"/>
      <w:r w:rsidRPr="00F80469">
        <w:t xml:space="preserve"> </w:t>
      </w:r>
      <w:proofErr w:type="spellStart"/>
      <w:r w:rsidRPr="00F80469">
        <w:t>Mamolen</w:t>
      </w:r>
      <w:proofErr w:type="spellEnd"/>
      <w:r w:rsidRPr="00F80469">
        <w:t xml:space="preserve"> Professor of Law and Technology at the Georgetown University Law Center, Member of the Advisory Board of the Electronic Privacy Information Center, holds a J.D. from Harvard University</w:t>
      </w:r>
      <w:r w:rsidR="00705901" w:rsidRPr="00F80469">
        <w:t xml:space="preserve">, </w:t>
      </w:r>
      <w:r w:rsidRPr="00F80469">
        <w:t>“Studying Law Studying Surveillance</w:t>
      </w:r>
      <w:r w:rsidR="00705901" w:rsidRPr="00F80469">
        <w:t>,</w:t>
      </w:r>
      <w:r w:rsidRPr="00F80469">
        <w:t>” Surveillance &amp; Society, Volume 13, Issue 1</w:t>
      </w:r>
      <w:r w:rsidR="00705901" w:rsidRPr="00F80469">
        <w:t xml:space="preserve">, 2015, </w:t>
      </w:r>
      <w:hyperlink r:id="rId42" w:history="1">
        <w:r w:rsidRPr="00F80469">
          <w:rPr>
            <w:rStyle w:val="Hyperlink"/>
          </w:rPr>
          <w:t>http://library.queensu.ca/ojs/index.php/surveillance-and-society/article/viewFile/law/lawsurv</w:t>
        </w:r>
      </w:hyperlink>
    </w:p>
    <w:p w14:paraId="617130C3" w14:textId="77777777" w:rsidR="00705901" w:rsidRPr="00F80469" w:rsidRDefault="007C1C75" w:rsidP="007C1C75">
      <w:pPr>
        <w:rPr>
          <w:sz w:val="16"/>
        </w:rPr>
      </w:pPr>
      <w:r w:rsidRPr="00F80469">
        <w:rPr>
          <w:sz w:val="16"/>
        </w:rPr>
        <w:t xml:space="preserve">Conclusion: Doing Law-and-Surveillance-Studies Differently </w:t>
      </w:r>
    </w:p>
    <w:p w14:paraId="1DB738DD" w14:textId="77777777" w:rsidR="00705901" w:rsidRPr="00F80469" w:rsidRDefault="007C1C75" w:rsidP="007C1C75">
      <w:pPr>
        <w:rPr>
          <w:sz w:val="16"/>
        </w:rPr>
      </w:pPr>
      <w:r w:rsidRPr="00F80469">
        <w:rPr>
          <w:rStyle w:val="StyleUnderline"/>
        </w:rPr>
        <w:t>The prospects for fruitful interchange and collaboration between legal scholars and Surveillance Studies scholars are likely to remain complicated by pronounced differences in underlying theoretical orientation</w:t>
      </w:r>
      <w:r w:rsidRPr="00F80469">
        <w:rPr>
          <w:sz w:val="16"/>
        </w:rPr>
        <w:t xml:space="preserve">. But since Surveillance Studies is itself an </w:t>
      </w:r>
      <w:proofErr w:type="spellStart"/>
      <w:r w:rsidRPr="00F80469">
        <w:rPr>
          <w:sz w:val="16"/>
        </w:rPr>
        <w:t>interdiscipline</w:t>
      </w:r>
      <w:proofErr w:type="spellEnd"/>
      <w:r w:rsidRPr="00F80469">
        <w:rPr>
          <w:sz w:val="16"/>
        </w:rPr>
        <w:t xml:space="preserve"> (Garber 2001), and since legal scholarship has thrived on interdisciplinary exploration, the prospects for effective communication also seem reasonably good. </w:t>
      </w:r>
      <w:r w:rsidRPr="00F80469">
        <w:rPr>
          <w:rStyle w:val="StyleUnderline"/>
        </w:rPr>
        <w:t>Bridging the gaps requires</w:t>
      </w:r>
      <w:r w:rsidRPr="00F80469">
        <w:rPr>
          <w:sz w:val="16"/>
        </w:rPr>
        <w:t xml:space="preserve">, first and foremost, </w:t>
      </w:r>
      <w:r w:rsidRPr="00F80469">
        <w:rPr>
          <w:rStyle w:val="StyleUnderline"/>
        </w:rPr>
        <w:t>efforts by emissaries from both traditions to foster a more tolerant and curious dialogue directed toward improved understanding and</w:t>
      </w:r>
      <w:r w:rsidRPr="00F80469">
        <w:rPr>
          <w:sz w:val="16"/>
        </w:rPr>
        <w:t xml:space="preserve">, ultimately, toward </w:t>
      </w:r>
      <w:r w:rsidRPr="00F80469">
        <w:rPr>
          <w:rStyle w:val="Emphasis"/>
        </w:rPr>
        <w:t>methodological hybridization</w:t>
      </w:r>
      <w:r w:rsidRPr="00F80469">
        <w:rPr>
          <w:rStyle w:val="StyleUnderline"/>
        </w:rPr>
        <w:t xml:space="preserve">. Within one’s own academic community, it can become too easy to mistake consensus on methodological conventions for epistemological rigor, and to forget that methodological strength also derives from refusal to be </w:t>
      </w:r>
      <w:r w:rsidRPr="00F80469">
        <w:rPr>
          <w:rStyle w:val="Emphasis"/>
        </w:rPr>
        <w:t>hemmed in</w:t>
      </w:r>
      <w:r w:rsidRPr="00F80469">
        <w:rPr>
          <w:rStyle w:val="StyleUnderline"/>
        </w:rPr>
        <w:t xml:space="preserve"> by disciplinary boundaries</w:t>
      </w:r>
      <w:r w:rsidRPr="00F80469">
        <w:rPr>
          <w:sz w:val="16"/>
        </w:rPr>
        <w:t xml:space="preserve">. </w:t>
      </w:r>
    </w:p>
    <w:p w14:paraId="2B5DD49D" w14:textId="77777777" w:rsidR="00705901" w:rsidRPr="00F80469" w:rsidRDefault="007C1C75" w:rsidP="007C1C75">
      <w:pPr>
        <w:rPr>
          <w:sz w:val="16"/>
        </w:rPr>
      </w:pPr>
      <w:r w:rsidRPr="00F80469">
        <w:rPr>
          <w:sz w:val="16"/>
        </w:rPr>
        <w:t xml:space="preserve">From the standpoint of theory, </w:t>
      </w:r>
      <w:r w:rsidRPr="00F80469">
        <w:rPr>
          <w:rStyle w:val="StyleUnderline"/>
        </w:rPr>
        <w:t xml:space="preserve">a more sustained dialogue between law and Surveillance Studies would count as a success if it produced a mode of inquiry about surveillance that melded the theoretical sophistication of Surveillance Studies with lawyerly attention to the </w:t>
      </w:r>
      <w:r w:rsidRPr="00F80469">
        <w:rPr>
          <w:rStyle w:val="Emphasis"/>
        </w:rPr>
        <w:t>details</w:t>
      </w:r>
      <w:r w:rsidRPr="00F80469">
        <w:rPr>
          <w:rStyle w:val="StyleUnderline"/>
        </w:rPr>
        <w:t xml:space="preserve">, </w:t>
      </w:r>
      <w:r w:rsidRPr="00F80469">
        <w:rPr>
          <w:rStyle w:val="Emphasis"/>
        </w:rPr>
        <w:t>mechanisms</w:t>
      </w:r>
      <w:r w:rsidRPr="00F80469">
        <w:rPr>
          <w:rStyle w:val="StyleUnderline"/>
        </w:rPr>
        <w:t xml:space="preserve">, and interests that constitute surveillance practices as legal practices, and to the kinds of framing that </w:t>
      </w:r>
      <w:r w:rsidRPr="00F80469">
        <w:rPr>
          <w:rStyle w:val="Emphasis"/>
        </w:rPr>
        <w:t>mobilize legal and policy communities</w:t>
      </w:r>
      <w:r w:rsidRPr="00F80469">
        <w:rPr>
          <w:sz w:val="16"/>
        </w:rPr>
        <w:t xml:space="preserve">.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w:t>
      </w:r>
      <w:r w:rsidRPr="00F80469">
        <w:rPr>
          <w:rStyle w:val="StyleUnderline"/>
        </w:rPr>
        <w:t xml:space="preserve">Surveillance Studies scholars need to do more to resist their own penchant for totalizing dystopian </w:t>
      </w:r>
      <w:proofErr w:type="gramStart"/>
      <w:r w:rsidRPr="00F80469">
        <w:rPr>
          <w:rStyle w:val="StyleUnderline"/>
        </w:rPr>
        <w:t>narratives, and</w:t>
      </w:r>
      <w:proofErr w:type="gramEnd"/>
      <w:r w:rsidRPr="00F80469">
        <w:rPr>
          <w:rStyle w:val="StyleUnderline"/>
        </w:rPr>
        <w:t xml:space="preserve"> should delve more deeply into the legal and regulatory realpolitik that surrounds the administration of surveillance systems</w:t>
      </w:r>
      <w:r w:rsidRPr="00F80469">
        <w:rPr>
          <w:sz w:val="16"/>
        </w:rPr>
        <w:t xml:space="preserve">; legal scholars can help by demystifying legal and regulatory processes. </w:t>
      </w:r>
    </w:p>
    <w:p w14:paraId="6404376A" w14:textId="190D3959" w:rsidR="007C1C75" w:rsidRPr="00F80469" w:rsidRDefault="007C1C75" w:rsidP="007C1C75">
      <w:pPr>
        <w:rPr>
          <w:sz w:val="16"/>
        </w:rPr>
      </w:pPr>
      <w:r w:rsidRPr="00F80469">
        <w:rPr>
          <w:sz w:val="16"/>
        </w:rPr>
        <w:t xml:space="preserve">From a legal scholar’s perspective, however, </w:t>
      </w:r>
      <w:r w:rsidRPr="00F80469">
        <w:rPr>
          <w:rStyle w:val="StyleUnderline"/>
        </w:rPr>
        <w:t xml:space="preserve">theory achieves its highest value when it becomes a tool for forcing </w:t>
      </w:r>
      <w:r w:rsidRPr="00F80469">
        <w:rPr>
          <w:rStyle w:val="Emphasis"/>
        </w:rPr>
        <w:t>productive confrontations</w:t>
      </w:r>
      <w:r w:rsidRPr="00F80469">
        <w:rPr>
          <w:rStyle w:val="StyleUnderline"/>
        </w:rPr>
        <w:t xml:space="preserve"> about how to respond to </w:t>
      </w:r>
      <w:r w:rsidRPr="00F80469">
        <w:rPr>
          <w:rStyle w:val="Emphasis"/>
        </w:rPr>
        <w:t>real problems</w:t>
      </w:r>
      <w:r w:rsidRPr="00F80469">
        <w:rPr>
          <w:sz w:val="16"/>
        </w:rPr>
        <w:t xml:space="preserve">. And so I think </w:t>
      </w:r>
      <w:r w:rsidRPr="00F80469">
        <w:rPr>
          <w:rStyle w:val="StyleUnderline"/>
        </w:rPr>
        <w:t xml:space="preserve">it would count as an even bigger success if dialogue between law and Surveillance Studies generated not only a hybridized theoretical discourse of law-and-Surveillance-Studies but also the beginnings of </w:t>
      </w:r>
      <w:r w:rsidRPr="00F80469">
        <w:rPr>
          <w:rStyle w:val="Emphasis"/>
        </w:rPr>
        <w:t>a more accessible policy discourse about surveillance and privacy</w:t>
      </w:r>
      <w:r w:rsidRPr="00F80469">
        <w:rPr>
          <w:rStyle w:val="StyleUnderline"/>
        </w:rPr>
        <w:t xml:space="preserve">, along with </w:t>
      </w:r>
      <w:r w:rsidRPr="00F80469">
        <w:rPr>
          <w:rStyle w:val="Emphasis"/>
        </w:rPr>
        <w:t>reform proposals</w:t>
      </w:r>
      <w:r w:rsidRPr="00F80469">
        <w:rPr>
          <w:rStyle w:val="StyleUnderline"/>
        </w:rPr>
        <w:t xml:space="preserve"> designed to put the animating concepts behind such a discourse into practice</w:t>
      </w:r>
      <w:r w:rsidRPr="00F80469">
        <w:rPr>
          <w:sz w:val="16"/>
        </w:rPr>
        <w:t xml:space="preserve">. Here </w:t>
      </w:r>
      <w:r w:rsidRPr="00F80469">
        <w:rPr>
          <w:rStyle w:val="StyleUnderline"/>
        </w:rPr>
        <w:t xml:space="preserve">the goal would be a hybridization between law’s ingrained pragmatism and Surveillance Studies’ attentiveness to the social and cultural processes through which surveillance is experienced and assimilated. Working together, legal scholars and Surveillance Studies scholars might advance the project of formulating working definitions of privacy interests and </w:t>
      </w:r>
      <w:proofErr w:type="gramStart"/>
      <w:r w:rsidRPr="00F80469">
        <w:rPr>
          <w:rStyle w:val="StyleUnderline"/>
        </w:rPr>
        <w:t>harms, and</w:t>
      </w:r>
      <w:proofErr w:type="gramEnd"/>
      <w:r w:rsidRPr="00F80469">
        <w:rPr>
          <w:rStyle w:val="StyleUnderline"/>
        </w:rPr>
        <w:t xml:space="preserve"> might develop </w:t>
      </w:r>
      <w:r w:rsidRPr="00F80469">
        <w:rPr>
          <w:rStyle w:val="Emphasis"/>
        </w:rPr>
        <w:t>more sophisticated projections</w:t>
      </w:r>
      <w:r w:rsidRPr="00F80469">
        <w:rPr>
          <w:rStyle w:val="StyleUnderline"/>
        </w:rPr>
        <w:t xml:space="preserve"> of the likely effects of </w:t>
      </w:r>
      <w:r w:rsidRPr="00F80469">
        <w:rPr>
          <w:rStyle w:val="Emphasis"/>
        </w:rPr>
        <w:t>different policy levers</w:t>
      </w:r>
      <w:r w:rsidRPr="00F80469">
        <w:rPr>
          <w:rStyle w:val="StyleUnderline"/>
        </w:rPr>
        <w:t xml:space="preserve"> that could be brought to bear on systems of surveillance</w:t>
      </w:r>
      <w:r w:rsidRPr="00F80469">
        <w:rPr>
          <w:sz w:val="16"/>
        </w:rPr>
        <w:t>.</w:t>
      </w:r>
    </w:p>
    <w:p w14:paraId="4B3872E3" w14:textId="5D5FAC01" w:rsidR="007C1C75" w:rsidRPr="00F80469" w:rsidRDefault="007C1C75" w:rsidP="007C1C75">
      <w:pPr>
        <w:pStyle w:val="Heading3"/>
      </w:pPr>
      <w:r w:rsidRPr="00F80469">
        <w:t>Case Turns K</w:t>
      </w:r>
    </w:p>
    <w:p w14:paraId="05EFC3C0" w14:textId="68DB208B" w:rsidR="008133BB" w:rsidRPr="00F80469" w:rsidRDefault="008133BB" w:rsidP="008133BB">
      <w:pPr>
        <w:pStyle w:val="Heading4"/>
      </w:pPr>
      <w:r w:rsidRPr="00F80469">
        <w:t xml:space="preserve">Case is true + both the case and its impacts turn the ALT </w:t>
      </w:r>
    </w:p>
    <w:p w14:paraId="0F8FDCF0" w14:textId="7A8B7599" w:rsidR="008133BB" w:rsidRPr="00F80469" w:rsidRDefault="008133BB" w:rsidP="008133BB">
      <w:r w:rsidRPr="00F80469">
        <w:t xml:space="preserve">Richard J. </w:t>
      </w:r>
      <w:r w:rsidRPr="00F80469">
        <w:rPr>
          <w:rStyle w:val="Style13ptBold"/>
        </w:rPr>
        <w:t>Kilroy 17</w:t>
      </w:r>
      <w:r w:rsidRPr="00F80469">
        <w:t xml:space="preserve">, Ph. D., is a nonresident scholar in the Baker Institute Center for the United States and Mexico, associate professor of politics at Coastal Carolina University in South Carolina, “Terror and Technology: Domestic Intelligence Collection and the Gossamer of Enhanced Security,” Journal of Policing, Intelligence and Counter Terrorism, vol. 12, no. 2, 07/03/2017, pp. 119–141 </w:t>
      </w:r>
    </w:p>
    <w:p w14:paraId="47358021" w14:textId="2E74287B" w:rsidR="008133BB" w:rsidRPr="00F80469" w:rsidRDefault="008133BB" w:rsidP="008133BB">
      <w:pPr>
        <w:rPr>
          <w:sz w:val="16"/>
        </w:rPr>
      </w:pPr>
      <w:r w:rsidRPr="00F80469">
        <w:rPr>
          <w:sz w:val="16"/>
        </w:rPr>
        <w:t xml:space="preserve">Benjamin </w:t>
      </w:r>
      <w:proofErr w:type="spellStart"/>
      <w:r w:rsidRPr="00F80469">
        <w:rPr>
          <w:rStyle w:val="Emphasis"/>
        </w:rPr>
        <w:t>Wittes</w:t>
      </w:r>
      <w:proofErr w:type="spellEnd"/>
      <w:r w:rsidRPr="00F80469">
        <w:rPr>
          <w:sz w:val="16"/>
        </w:rPr>
        <w:t xml:space="preserve"> </w:t>
      </w:r>
      <w:r w:rsidRPr="00F80469">
        <w:rPr>
          <w:rStyle w:val="StyleUnderline"/>
        </w:rPr>
        <w:t>identifies an additional concern which technology hath wrought: the ‘intelligence legitimacy paradox’.</w:t>
      </w:r>
      <w:r w:rsidRPr="00F80469">
        <w:rPr>
          <w:sz w:val="16"/>
        </w:rPr>
        <w:t xml:space="preserve"> He argues that</w:t>
      </w:r>
    </w:p>
    <w:p w14:paraId="4F16EDD6" w14:textId="14E876A8" w:rsidR="008133BB" w:rsidRPr="00F80469" w:rsidRDefault="008133BB" w:rsidP="008133BB">
      <w:pPr>
        <w:ind w:left="720"/>
        <w:rPr>
          <w:sz w:val="16"/>
        </w:rPr>
      </w:pPr>
      <w:r w:rsidRPr="00F80469">
        <w:rPr>
          <w:rStyle w:val="StyleUnderline"/>
        </w:rPr>
        <w:t>the threat environment America faces is growing ever more complicated and multifaceted, and the ability to meet it is growing ever-more-deeply dependent on first-rate intelligence. Yet at precisely the same time, the public has grown deeply anxious about</w:t>
      </w:r>
      <w:r w:rsidRPr="00F80469">
        <w:rPr>
          <w:sz w:val="16"/>
        </w:rPr>
        <w:t xml:space="preserve"> our </w:t>
      </w:r>
      <w:r w:rsidRPr="00F80469">
        <w:rPr>
          <w:rStyle w:val="StyleUnderline"/>
        </w:rPr>
        <w:t>intelligence authorities</w:t>
      </w:r>
      <w:r w:rsidRPr="00F80469">
        <w:rPr>
          <w:sz w:val="16"/>
        </w:rPr>
        <w:t xml:space="preserve"> and our intelligence community is facing a profound crisis of legitimacy over its basic authorities to collect’. (</w:t>
      </w:r>
      <w:proofErr w:type="spellStart"/>
      <w:r w:rsidRPr="00F80469">
        <w:rPr>
          <w:sz w:val="16"/>
        </w:rPr>
        <w:t>Wittes</w:t>
      </w:r>
      <w:proofErr w:type="spellEnd"/>
      <w:r w:rsidRPr="00F80469">
        <w:rPr>
          <w:sz w:val="16"/>
        </w:rPr>
        <w:t>, 2014)</w:t>
      </w:r>
    </w:p>
    <w:p w14:paraId="0BF57101" w14:textId="672D66FC" w:rsidR="008133BB" w:rsidRPr="00F80469" w:rsidRDefault="008133BB" w:rsidP="008133BB">
      <w:pPr>
        <w:rPr>
          <w:sz w:val="16"/>
        </w:rPr>
      </w:pPr>
      <w:proofErr w:type="gramStart"/>
      <w:r w:rsidRPr="00F80469">
        <w:rPr>
          <w:sz w:val="16"/>
        </w:rPr>
        <w:t>Thus</w:t>
      </w:r>
      <w:proofErr w:type="gramEnd"/>
      <w:r w:rsidRPr="00F80469">
        <w:rPr>
          <w:sz w:val="16"/>
        </w:rPr>
        <w:t xml:space="preserve"> is it highly likely that one of two scenarios may arise. </w:t>
      </w:r>
      <w:r w:rsidRPr="00F80469">
        <w:rPr>
          <w:rStyle w:val="StyleUnderline"/>
        </w:rPr>
        <w:t>If there is</w:t>
      </w:r>
      <w:r w:rsidRPr="00F80469">
        <w:rPr>
          <w:sz w:val="16"/>
        </w:rPr>
        <w:t xml:space="preserve"> </w:t>
      </w:r>
      <w:r w:rsidRPr="00F80469">
        <w:rPr>
          <w:rStyle w:val="Emphasis"/>
        </w:rPr>
        <w:t>another</w:t>
      </w:r>
      <w:r w:rsidRPr="00F80469">
        <w:rPr>
          <w:sz w:val="16"/>
        </w:rPr>
        <w:t xml:space="preserve"> terrorist </w:t>
      </w:r>
      <w:r w:rsidRPr="00F80469">
        <w:rPr>
          <w:rStyle w:val="Emphasis"/>
        </w:rPr>
        <w:t>attack</w:t>
      </w:r>
      <w:r w:rsidRPr="00F80469">
        <w:rPr>
          <w:sz w:val="16"/>
        </w:rPr>
        <w:t xml:space="preserve"> </w:t>
      </w:r>
      <w:r w:rsidRPr="00F80469">
        <w:rPr>
          <w:rStyle w:val="StyleUnderline"/>
        </w:rPr>
        <w:t>that 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 xml:space="preserve">ommunity </w:t>
      </w:r>
      <w:r w:rsidRPr="00F80469">
        <w:rPr>
          <w:rStyle w:val="Emphasis"/>
        </w:rPr>
        <w:t>fails</w:t>
      </w:r>
      <w:r w:rsidRPr="00F80469">
        <w:rPr>
          <w:sz w:val="16"/>
        </w:rPr>
        <w:t xml:space="preserve"> </w:t>
      </w:r>
      <w:r w:rsidRPr="00F80469">
        <w:rPr>
          <w:rStyle w:val="StyleUnderline"/>
        </w:rPr>
        <w:t>to prevent</w:t>
      </w:r>
      <w:r w:rsidRPr="00F80469">
        <w:rPr>
          <w:sz w:val="16"/>
        </w:rPr>
        <w:t xml:space="preserve"> using all the technical means available to it (to include domestic surveillance), </w:t>
      </w:r>
      <w:r w:rsidRPr="00F80469">
        <w:rPr>
          <w:rStyle w:val="StyleUnderline"/>
        </w:rPr>
        <w:t>the U.S. public will</w:t>
      </w:r>
      <w:r w:rsidRPr="00F80469">
        <w:rPr>
          <w:sz w:val="16"/>
        </w:rPr>
        <w:t xml:space="preserve"> likely </w:t>
      </w:r>
      <w:r w:rsidRPr="00F80469">
        <w:rPr>
          <w:rStyle w:val="StyleUnderline"/>
        </w:rPr>
        <w:t>grow</w:t>
      </w:r>
      <w:r w:rsidRPr="00F80469">
        <w:rPr>
          <w:sz w:val="16"/>
        </w:rPr>
        <w:t xml:space="preserve"> </w:t>
      </w:r>
      <w:r w:rsidRPr="00F80469">
        <w:rPr>
          <w:rStyle w:val="Emphasis"/>
        </w:rPr>
        <w:t>more cynical</w:t>
      </w:r>
      <w:r w:rsidRPr="00F80469">
        <w:rPr>
          <w:sz w:val="16"/>
        </w:rPr>
        <w:t xml:space="preserve"> </w:t>
      </w:r>
      <w:r w:rsidRPr="00F80469">
        <w:rPr>
          <w:rStyle w:val="StyleUnderline"/>
        </w:rPr>
        <w:t>and</w:t>
      </w:r>
      <w:r w:rsidRPr="00F80469">
        <w:rPr>
          <w:sz w:val="16"/>
        </w:rPr>
        <w:t xml:space="preserve"> </w:t>
      </w:r>
      <w:r w:rsidRPr="00F80469">
        <w:rPr>
          <w:rStyle w:val="Emphasis"/>
        </w:rPr>
        <w:t>suspicious</w:t>
      </w:r>
      <w:r w:rsidRPr="00F80469">
        <w:rPr>
          <w:sz w:val="16"/>
        </w:rPr>
        <w:t xml:space="preserve"> </w:t>
      </w:r>
      <w:r w:rsidRPr="00F80469">
        <w:rPr>
          <w:rStyle w:val="StyleUnderline"/>
        </w:rPr>
        <w:t>of</w:t>
      </w:r>
      <w:r w:rsidRPr="00F80469">
        <w:rPr>
          <w:sz w:val="16"/>
        </w:rPr>
        <w:t xml:space="preserve"> the nation’s </w:t>
      </w:r>
      <w:r w:rsidRPr="00F80469">
        <w:rPr>
          <w:rStyle w:val="Emphasis"/>
        </w:rPr>
        <w:t>intel</w:t>
      </w:r>
      <w:r w:rsidRPr="00F80469">
        <w:rPr>
          <w:sz w:val="16"/>
        </w:rPr>
        <w:t xml:space="preserve">ligence </w:t>
      </w:r>
      <w:r w:rsidRPr="00F80469">
        <w:rPr>
          <w:rStyle w:val="Emphasis"/>
        </w:rPr>
        <w:t>agencies</w:t>
      </w:r>
      <w:r w:rsidRPr="00F80469">
        <w:rPr>
          <w:sz w:val="16"/>
        </w:rPr>
        <w:t xml:space="preserve"> </w:t>
      </w:r>
      <w:r w:rsidRPr="00F80469">
        <w:rPr>
          <w:rStyle w:val="StyleUnderline"/>
        </w:rPr>
        <w:t>and</w:t>
      </w:r>
      <w:r w:rsidRPr="00F80469">
        <w:rPr>
          <w:sz w:val="16"/>
        </w:rPr>
        <w:t xml:space="preserve"> </w:t>
      </w:r>
      <w:r w:rsidRPr="00F80469">
        <w:rPr>
          <w:rStyle w:val="Emphasis"/>
        </w:rPr>
        <w:t>question their legitimacy</w:t>
      </w:r>
      <w:r w:rsidRPr="00F80469">
        <w:rPr>
          <w:rStyle w:val="StyleUnderline"/>
        </w:rPr>
        <w:t xml:space="preserve">, which would likely lead to a </w:t>
      </w:r>
      <w:r w:rsidRPr="00F80469">
        <w:rPr>
          <w:rStyle w:val="Emphasis"/>
        </w:rPr>
        <w:t>diminution</w:t>
      </w:r>
      <w:r w:rsidRPr="00F80469">
        <w:rPr>
          <w:sz w:val="16"/>
        </w:rPr>
        <w:t xml:space="preserve"> </w:t>
      </w:r>
      <w:r w:rsidRPr="00F80469">
        <w:rPr>
          <w:rStyle w:val="StyleUnderline"/>
        </w:rPr>
        <w:t>of their</w:t>
      </w:r>
      <w:r w:rsidRPr="00F80469">
        <w:rPr>
          <w:sz w:val="16"/>
        </w:rPr>
        <w:t xml:space="preserve"> role and </w:t>
      </w:r>
      <w:r w:rsidRPr="00F80469">
        <w:rPr>
          <w:rStyle w:val="StyleUnderline"/>
        </w:rPr>
        <w:t>authorities</w:t>
      </w:r>
      <w:r w:rsidRPr="00F80469">
        <w:rPr>
          <w:sz w:val="16"/>
        </w:rPr>
        <w:t xml:space="preserve">, which would make the nation even more vulnerable to even greater attacks. </w:t>
      </w:r>
      <w:r w:rsidRPr="00F80469">
        <w:rPr>
          <w:rStyle w:val="StyleUnderline"/>
        </w:rPr>
        <w:t>The</w:t>
      </w:r>
      <w:r w:rsidRPr="00F80469">
        <w:rPr>
          <w:sz w:val="16"/>
        </w:rPr>
        <w:t xml:space="preserve"> </w:t>
      </w:r>
      <w:r w:rsidRPr="00F80469">
        <w:rPr>
          <w:rStyle w:val="Emphasis"/>
        </w:rPr>
        <w:t>other</w:t>
      </w:r>
      <w:r w:rsidRPr="00F80469">
        <w:rPr>
          <w:sz w:val="16"/>
        </w:rPr>
        <w:t xml:space="preserve"> </w:t>
      </w:r>
      <w:r w:rsidRPr="00F80469">
        <w:rPr>
          <w:rStyle w:val="StyleUnderline"/>
        </w:rPr>
        <w:t xml:space="preserve">scenario would be an even </w:t>
      </w:r>
      <w:r w:rsidRPr="00F80469">
        <w:rPr>
          <w:rStyle w:val="Emphasis"/>
        </w:rPr>
        <w:t>further concentration of power</w:t>
      </w:r>
      <w:r w:rsidRPr="00F80469">
        <w:rPr>
          <w:sz w:val="16"/>
        </w:rPr>
        <w:t xml:space="preserve"> </w:t>
      </w:r>
      <w:r w:rsidRPr="00F80469">
        <w:rPr>
          <w:rStyle w:val="StyleUnderline"/>
        </w:rPr>
        <w:t>in the hands of the</w:t>
      </w:r>
      <w:r w:rsidRPr="00F80469">
        <w:rPr>
          <w:sz w:val="16"/>
        </w:rPr>
        <w:t xml:space="preserve"> </w:t>
      </w:r>
      <w:r w:rsidRPr="00F80469">
        <w:rPr>
          <w:rStyle w:val="Emphasis"/>
        </w:rPr>
        <w:t>f</w:t>
      </w:r>
      <w:r w:rsidRPr="00F80469">
        <w:rPr>
          <w:sz w:val="16"/>
        </w:rPr>
        <w:t xml:space="preserve">ederal </w:t>
      </w:r>
      <w:r w:rsidRPr="00F80469">
        <w:rPr>
          <w:rStyle w:val="Emphasis"/>
        </w:rPr>
        <w:t>g</w:t>
      </w:r>
      <w:r w:rsidRPr="00F80469">
        <w:rPr>
          <w:sz w:val="16"/>
        </w:rPr>
        <w:t xml:space="preserve">overnment, to not only ‘collect it all’ but also ‘control it all’, </w:t>
      </w:r>
      <w:r w:rsidRPr="00F80469">
        <w:rPr>
          <w:rStyle w:val="StyleUnderline"/>
        </w:rPr>
        <w:t>creating the conditions for the rise of the national security state</w:t>
      </w:r>
      <w:r w:rsidRPr="00F80469">
        <w:rPr>
          <w:sz w:val="16"/>
        </w:rPr>
        <w:t>.21</w:t>
      </w:r>
    </w:p>
    <w:p w14:paraId="31358D97" w14:textId="375148E8" w:rsidR="008133BB" w:rsidRPr="00F80469" w:rsidRDefault="008133BB" w:rsidP="008133BB">
      <w:pPr>
        <w:rPr>
          <w:sz w:val="16"/>
        </w:rPr>
      </w:pPr>
      <w:r w:rsidRPr="00F80469">
        <w:rPr>
          <w:rStyle w:val="StyleUnderline"/>
        </w:rPr>
        <w:t>While such arguments may appear to be an exaggeration, keep in mind that as a result of</w:t>
      </w:r>
      <w:r w:rsidRPr="00F80469">
        <w:rPr>
          <w:sz w:val="16"/>
        </w:rPr>
        <w:t xml:space="preserve"> </w:t>
      </w:r>
      <w:r w:rsidRPr="00F80469">
        <w:rPr>
          <w:rStyle w:val="Emphasis"/>
        </w:rPr>
        <w:t>increased government surveillance</w:t>
      </w:r>
      <w:r w:rsidRPr="00F80469">
        <w:rPr>
          <w:sz w:val="16"/>
        </w:rPr>
        <w:t xml:space="preserve"> programs, one of democracy’s most valued principles, that of </w:t>
      </w:r>
      <w:r w:rsidRPr="00F80469">
        <w:rPr>
          <w:rStyle w:val="StyleUnderline"/>
        </w:rPr>
        <w:t>a</w:t>
      </w:r>
      <w:r w:rsidRPr="00F80469">
        <w:rPr>
          <w:sz w:val="16"/>
        </w:rPr>
        <w:t xml:space="preserve"> </w:t>
      </w:r>
      <w:r w:rsidRPr="00F80469">
        <w:rPr>
          <w:rStyle w:val="Emphasis"/>
        </w:rPr>
        <w:t>free press</w:t>
      </w:r>
      <w:r w:rsidRPr="00F80469">
        <w:rPr>
          <w:rStyle w:val="StyleUnderline"/>
        </w:rPr>
        <w:t>, is under pressure</w:t>
      </w:r>
      <w:r w:rsidRPr="00F80469">
        <w:rPr>
          <w:sz w:val="16"/>
        </w:rPr>
        <w:t>. A Human Rights Watch (2014) report, noted that,</w:t>
      </w:r>
    </w:p>
    <w:p w14:paraId="22B4BFF3" w14:textId="5BF219D4" w:rsidR="008133BB" w:rsidRPr="00F80469" w:rsidRDefault="008133BB" w:rsidP="008133BB">
      <w:pPr>
        <w:ind w:left="720"/>
        <w:rPr>
          <w:sz w:val="16"/>
        </w:rPr>
      </w:pPr>
      <w:proofErr w:type="gramStart"/>
      <w:r w:rsidRPr="00F80469">
        <w:rPr>
          <w:sz w:val="16"/>
        </w:rPr>
        <w:t>In an attempt to</w:t>
      </w:r>
      <w:proofErr w:type="gramEnd"/>
      <w:r w:rsidRPr="00F80469">
        <w:rPr>
          <w:sz w:val="16"/>
        </w:rPr>
        <w:t xml:space="preserve"> protect their sources, their data, and themselves, many journalists reported modifying their practices – their tradecraft – for investigating stories, communicating with sources, and protecting their notes. The fact that journalists are profoundly altering their tradecraft is evidence of the impact of surveillance on their profession. (p. 30)</w:t>
      </w:r>
    </w:p>
    <w:p w14:paraId="7F565C9F" w14:textId="5E37A07A" w:rsidR="008133BB" w:rsidRPr="00F80469" w:rsidRDefault="008133BB" w:rsidP="008133BB">
      <w:pPr>
        <w:rPr>
          <w:sz w:val="16"/>
        </w:rPr>
      </w:pPr>
      <w:r w:rsidRPr="00F80469">
        <w:rPr>
          <w:sz w:val="16"/>
        </w:rPr>
        <w:t xml:space="preserve">Currently, the nation is equally divided in its views of whether the domestic surveillance techniques employed by the NSA are necessary in providing security against a terrorist attack within the United States.22 Going back to the original premise, it is hard to prove a negative. </w:t>
      </w:r>
      <w:proofErr w:type="gramStart"/>
      <w:r w:rsidRPr="00F80469">
        <w:rPr>
          <w:sz w:val="16"/>
        </w:rPr>
        <w:t>Thus</w:t>
      </w:r>
      <w:proofErr w:type="gramEnd"/>
      <w:r w:rsidRPr="00F80469">
        <w:rPr>
          <w:sz w:val="16"/>
        </w:rPr>
        <w:t xml:space="preserve"> we often only hear of operational success and intelligence failures in the war on terror. President Bush intimated as much when he said in his Address to the Nation after the 11 September 2001 attacks, that the fight against terror would not be like other wars, where much of it would remain hidden to the American public (Bush, 2001). However, as more of the tactics used in that war come to light (rendition, ‘enhanced’ interrogation techniques, drone strikes, domestic intelligence collection, etc.), </w:t>
      </w:r>
      <w:r w:rsidRPr="00F80469">
        <w:rPr>
          <w:rStyle w:val="StyleUnderline"/>
        </w:rPr>
        <w:t xml:space="preserve">the more people are asking, is it worth it? Have they made us safer? </w:t>
      </w:r>
      <w:r w:rsidRPr="00F80469">
        <w:rPr>
          <w:rStyle w:val="Emphasis"/>
        </w:rPr>
        <w:t>Thus far</w:t>
      </w:r>
      <w:r w:rsidRPr="00F80469">
        <w:rPr>
          <w:sz w:val="16"/>
        </w:rPr>
        <w:t xml:space="preserve">, the </w:t>
      </w:r>
      <w:r w:rsidRPr="00F80469">
        <w:rPr>
          <w:rStyle w:val="StyleUnderline"/>
        </w:rPr>
        <w:t>evidence is</w:t>
      </w:r>
      <w:r w:rsidRPr="00F80469">
        <w:rPr>
          <w:sz w:val="16"/>
        </w:rPr>
        <w:t xml:space="preserve"> </w:t>
      </w:r>
      <w:r w:rsidRPr="00F80469">
        <w:rPr>
          <w:rStyle w:val="Emphasis"/>
        </w:rPr>
        <w:t>thin</w:t>
      </w:r>
      <w:r w:rsidRPr="00F80469">
        <w:rPr>
          <w:sz w:val="16"/>
        </w:rPr>
        <w:t xml:space="preserve">, like gossamer. </w:t>
      </w:r>
      <w:r w:rsidRPr="00F80469">
        <w:rPr>
          <w:rStyle w:val="StyleUnderline"/>
        </w:rPr>
        <w:t>We are</w:t>
      </w:r>
      <w:r w:rsidRPr="00F80469">
        <w:rPr>
          <w:sz w:val="16"/>
        </w:rPr>
        <w:t xml:space="preserve"> </w:t>
      </w:r>
      <w:r w:rsidRPr="00F80469">
        <w:rPr>
          <w:rStyle w:val="Emphasis"/>
        </w:rPr>
        <w:t>told</w:t>
      </w:r>
      <w:r w:rsidRPr="00F80469">
        <w:rPr>
          <w:sz w:val="16"/>
        </w:rPr>
        <w:t xml:space="preserve"> </w:t>
      </w:r>
      <w:r w:rsidRPr="00F80469">
        <w:rPr>
          <w:rStyle w:val="StyleUnderline"/>
        </w:rPr>
        <w:t>it is there, but we</w:t>
      </w:r>
      <w:r w:rsidRPr="00F80469">
        <w:rPr>
          <w:sz w:val="16"/>
        </w:rPr>
        <w:t xml:space="preserve"> </w:t>
      </w:r>
      <w:r w:rsidRPr="00F80469">
        <w:rPr>
          <w:rStyle w:val="Emphasis"/>
        </w:rPr>
        <w:t>can’t see it</w:t>
      </w:r>
      <w:r w:rsidRPr="00F80469">
        <w:rPr>
          <w:sz w:val="16"/>
        </w:rPr>
        <w:t xml:space="preserve">. Are the United States, and other democratic societies in danger of losing the ‘moral high ground’ in their fight against terrorism? Charges against Chinese government </w:t>
      </w:r>
      <w:proofErr w:type="gramStart"/>
      <w:r w:rsidRPr="00F80469">
        <w:rPr>
          <w:sz w:val="16"/>
        </w:rPr>
        <w:t>spying</w:t>
      </w:r>
      <w:proofErr w:type="gramEnd"/>
      <w:r w:rsidRPr="00F80469">
        <w:rPr>
          <w:sz w:val="16"/>
        </w:rPr>
        <w:t xml:space="preserve"> and cyberwarfare conducted against the United States may begin to fall on deaf ears, despite efforts to explain how these differ from what the NSA has been doing.23</w:t>
      </w:r>
    </w:p>
    <w:p w14:paraId="79D48C48" w14:textId="616F3D1D" w:rsidR="008133BB" w:rsidRPr="00F80469" w:rsidRDefault="008133BB" w:rsidP="008133BB">
      <w:pPr>
        <w:rPr>
          <w:sz w:val="16"/>
        </w:rPr>
      </w:pPr>
      <w:r w:rsidRPr="00F80469">
        <w:rPr>
          <w:sz w:val="16"/>
        </w:rPr>
        <w:t xml:space="preserve">Internet security expert, </w:t>
      </w:r>
      <w:proofErr w:type="spellStart"/>
      <w:r w:rsidRPr="00F80469">
        <w:rPr>
          <w:sz w:val="16"/>
        </w:rPr>
        <w:t>Schneier</w:t>
      </w:r>
      <w:proofErr w:type="spellEnd"/>
      <w:r w:rsidRPr="00F80469">
        <w:rPr>
          <w:sz w:val="16"/>
        </w:rPr>
        <w:t xml:space="preserve"> (2014), also notes that a much larger issue is at stake, commenting,</w:t>
      </w:r>
    </w:p>
    <w:p w14:paraId="75612512" w14:textId="41E230DF" w:rsidR="008133BB" w:rsidRPr="00F80469" w:rsidRDefault="008133BB" w:rsidP="008133BB">
      <w:pPr>
        <w:ind w:left="720"/>
        <w:rPr>
          <w:sz w:val="16"/>
        </w:rPr>
      </w:pPr>
      <w:r w:rsidRPr="00F80469">
        <w:rPr>
          <w:sz w:val="16"/>
        </w:rPr>
        <w:t>It’s not just domestic abuse we have to worry about; it’s the rest of the world, too. The more we choose to eavesdrop on the Internet and other communications technologies, the less we are secure from eavesdropping by others. Our choice isn’t between a digital world where the NSA can eavesdrop and one where the NSA is prevented from eavesdropping; it’s between a digital world that is vulnerable to all attackers, and one that is secure for all users.</w:t>
      </w:r>
    </w:p>
    <w:p w14:paraId="74C99ACD" w14:textId="078D1AF6" w:rsidR="008133BB" w:rsidRPr="00F80469" w:rsidRDefault="008133BB" w:rsidP="008133BB">
      <w:pPr>
        <w:rPr>
          <w:sz w:val="16"/>
        </w:rPr>
      </w:pPr>
      <w:r w:rsidRPr="00F80469">
        <w:rPr>
          <w:sz w:val="16"/>
        </w:rPr>
        <w:t>The evidence of Russian intelligence agency involvement in hacking Democratic National Committee email and ‘</w:t>
      </w:r>
      <w:proofErr w:type="spellStart"/>
      <w:r w:rsidRPr="00F80469">
        <w:rPr>
          <w:sz w:val="16"/>
        </w:rPr>
        <w:t>weaponising</w:t>
      </w:r>
      <w:proofErr w:type="spellEnd"/>
      <w:r w:rsidRPr="00F80469">
        <w:rPr>
          <w:sz w:val="16"/>
        </w:rPr>
        <w:t xml:space="preserve">’ them by releasing sensitive communications which impacted the U.S. presidential election campaign in 2016 supports </w:t>
      </w:r>
      <w:proofErr w:type="spellStart"/>
      <w:r w:rsidRPr="00F80469">
        <w:rPr>
          <w:sz w:val="16"/>
        </w:rPr>
        <w:t>Schneier’s</w:t>
      </w:r>
      <w:proofErr w:type="spellEnd"/>
      <w:r w:rsidRPr="00F80469">
        <w:rPr>
          <w:sz w:val="16"/>
        </w:rPr>
        <w:t xml:space="preserve"> argument (Sanger &amp; Schmitt, 2016).</w:t>
      </w:r>
    </w:p>
    <w:p w14:paraId="2D98C70C" w14:textId="4BF514E1" w:rsidR="008133BB" w:rsidRPr="00F80469" w:rsidRDefault="008133BB" w:rsidP="008133BB">
      <w:pPr>
        <w:rPr>
          <w:sz w:val="16"/>
        </w:rPr>
      </w:pPr>
      <w:r w:rsidRPr="00F80469">
        <w:rPr>
          <w:sz w:val="16"/>
        </w:rPr>
        <w:t xml:space="preserve">The framers of the Constitution intended the powers of the federal government to be specific and limited. The federal system they created also served to provide a check on the abuse of power by the </w:t>
      </w:r>
      <w:proofErr w:type="spellStart"/>
      <w:r w:rsidRPr="00F80469">
        <w:rPr>
          <w:sz w:val="16"/>
        </w:rPr>
        <w:t>centralised</w:t>
      </w:r>
      <w:proofErr w:type="spellEnd"/>
      <w:r w:rsidRPr="00F80469">
        <w:rPr>
          <w:sz w:val="16"/>
        </w:rPr>
        <w:t xml:space="preserve"> government through state legislatures, but also through Congress, which is comprised of representatives of the collective states. When the Senate or House conduct hearings on the Executive Department agencies charged with collecting intelligence in defense of the nation, they are exercising their constitutional authority designed by the framers in the horizontal ‘checks and balances’ at the federal level, as well as fulfilling an important vertical ‘balance of power’ due to the pluralism reflected in a representative democracy. The desired result remains accountability of these agencies, but also the efficiency and efficacy of the agencies in fulfilling their roles and functions.</w:t>
      </w:r>
    </w:p>
    <w:p w14:paraId="3198E2F4" w14:textId="0D40BA41" w:rsidR="008133BB" w:rsidRPr="00F80469" w:rsidRDefault="008133BB" w:rsidP="008133BB">
      <w:pPr>
        <w:rPr>
          <w:sz w:val="16"/>
        </w:rPr>
      </w:pPr>
      <w:r w:rsidRPr="00F80469">
        <w:rPr>
          <w:rStyle w:val="StyleUnderline"/>
        </w:rPr>
        <w:t>The election of</w:t>
      </w:r>
      <w:r w:rsidRPr="00F80469">
        <w:rPr>
          <w:sz w:val="16"/>
        </w:rPr>
        <w:t xml:space="preserve"> Donald </w:t>
      </w:r>
      <w:r w:rsidRPr="00F80469">
        <w:rPr>
          <w:rStyle w:val="Emphasis"/>
        </w:rPr>
        <w:t>Trump</w:t>
      </w:r>
      <w:r w:rsidRPr="00F80469">
        <w:rPr>
          <w:sz w:val="16"/>
        </w:rPr>
        <w:t xml:space="preserve"> in November 2016 </w:t>
      </w:r>
      <w:r w:rsidRPr="00F80469">
        <w:rPr>
          <w:rStyle w:val="StyleUnderline"/>
        </w:rPr>
        <w:t>and</w:t>
      </w:r>
      <w:r w:rsidRPr="00F80469">
        <w:rPr>
          <w:sz w:val="16"/>
        </w:rPr>
        <w:t xml:space="preserve"> the </w:t>
      </w:r>
      <w:r w:rsidRPr="00F80469">
        <w:rPr>
          <w:rStyle w:val="StyleUnderline"/>
        </w:rPr>
        <w:t>ongoing investigations into members of his</w:t>
      </w:r>
      <w:r w:rsidRPr="00F80469">
        <w:rPr>
          <w:sz w:val="16"/>
        </w:rPr>
        <w:t xml:space="preserve"> </w:t>
      </w:r>
      <w:r w:rsidRPr="00F80469">
        <w:rPr>
          <w:rStyle w:val="Emphasis"/>
        </w:rPr>
        <w:t>administration</w:t>
      </w:r>
      <w:r w:rsidRPr="00F80469">
        <w:rPr>
          <w:sz w:val="16"/>
        </w:rPr>
        <w:t xml:space="preserve"> </w:t>
      </w:r>
      <w:r w:rsidRPr="00F80469">
        <w:rPr>
          <w:rStyle w:val="StyleUnderline"/>
        </w:rPr>
        <w:t>and their</w:t>
      </w:r>
      <w:r w:rsidRPr="00F80469">
        <w:rPr>
          <w:sz w:val="16"/>
        </w:rPr>
        <w:t xml:space="preserve"> </w:t>
      </w:r>
      <w:r w:rsidRPr="00F80469">
        <w:rPr>
          <w:rStyle w:val="Emphasis"/>
        </w:rPr>
        <w:t>contacts with Russia</w:t>
      </w:r>
      <w:r w:rsidRPr="00F80469">
        <w:rPr>
          <w:sz w:val="16"/>
        </w:rPr>
        <w:t xml:space="preserve">n officials before the election </w:t>
      </w:r>
      <w:r w:rsidRPr="00F80469">
        <w:rPr>
          <w:rStyle w:val="StyleUnderline"/>
        </w:rPr>
        <w:t>has raised the issue of</w:t>
      </w:r>
      <w:r w:rsidRPr="00F80469">
        <w:rPr>
          <w:sz w:val="16"/>
        </w:rPr>
        <w:t xml:space="preserve"> </w:t>
      </w:r>
      <w:r w:rsidRPr="00F80469">
        <w:rPr>
          <w:rStyle w:val="Emphasis"/>
        </w:rPr>
        <w:t>domestic collection of U.S. citizens</w:t>
      </w:r>
      <w:r w:rsidRPr="00F80469">
        <w:rPr>
          <w:sz w:val="16"/>
        </w:rPr>
        <w:t xml:space="preserve"> by intelligence agencies </w:t>
      </w:r>
      <w:r w:rsidRPr="00F80469">
        <w:rPr>
          <w:rStyle w:val="StyleUnderline"/>
        </w:rPr>
        <w:t>once again</w:t>
      </w:r>
      <w:r w:rsidRPr="00F80469">
        <w:rPr>
          <w:sz w:val="16"/>
        </w:rPr>
        <w:t xml:space="preserve">. President </w:t>
      </w:r>
      <w:r w:rsidRPr="00F80469">
        <w:rPr>
          <w:rStyle w:val="StyleUnderline"/>
        </w:rPr>
        <w:t>Trump</w:t>
      </w:r>
      <w:r w:rsidRPr="00F80469">
        <w:rPr>
          <w:sz w:val="16"/>
        </w:rPr>
        <w:t xml:space="preserve"> has </w:t>
      </w:r>
      <w:proofErr w:type="spellStart"/>
      <w:r w:rsidRPr="00F80469">
        <w:rPr>
          <w:rStyle w:val="Emphasis"/>
        </w:rPr>
        <w:t>criticised</w:t>
      </w:r>
      <w:proofErr w:type="spellEnd"/>
      <w:r w:rsidRPr="00F80469">
        <w:rPr>
          <w:sz w:val="16"/>
        </w:rPr>
        <w:t xml:space="preserve"> </w:t>
      </w:r>
      <w:r w:rsidRPr="00F80469">
        <w:rPr>
          <w:rStyle w:val="StyleUnderline"/>
        </w:rPr>
        <w:t>the</w:t>
      </w:r>
      <w:r w:rsidRPr="00F80469">
        <w:rPr>
          <w:sz w:val="16"/>
        </w:rPr>
        <w:t xml:space="preserve"> </w:t>
      </w:r>
      <w:r w:rsidRPr="00F80469">
        <w:rPr>
          <w:rStyle w:val="Emphasis"/>
        </w:rPr>
        <w:t>i</w:t>
      </w:r>
      <w:r w:rsidRPr="00F80469">
        <w:rPr>
          <w:sz w:val="16"/>
        </w:rPr>
        <w:t xml:space="preserve">ntelligence </w:t>
      </w:r>
      <w:r w:rsidRPr="00F80469">
        <w:rPr>
          <w:rStyle w:val="Emphasis"/>
        </w:rPr>
        <w:t>c</w:t>
      </w:r>
      <w:r w:rsidRPr="00F80469">
        <w:rPr>
          <w:sz w:val="16"/>
        </w:rPr>
        <w:t>ommunity for ‘unmasking’ former National Security Advisor, LTG (ret) Michael Flynn in its investigations of possible collusion with Russian officials, as well as questioning the role of Russia in compromising the U.S. election process due to the use of Internet hacking (</w:t>
      </w:r>
      <w:proofErr w:type="spellStart"/>
      <w:r w:rsidRPr="00F80469">
        <w:rPr>
          <w:sz w:val="16"/>
        </w:rPr>
        <w:t>LoBianco</w:t>
      </w:r>
      <w:proofErr w:type="spellEnd"/>
      <w:r w:rsidRPr="00F80469">
        <w:rPr>
          <w:sz w:val="16"/>
        </w:rPr>
        <w:t xml:space="preserve">, Herb, &amp; Walsh, 2017). </w:t>
      </w:r>
      <w:r w:rsidRPr="00F80469">
        <w:rPr>
          <w:rStyle w:val="StyleUnderline"/>
        </w:rPr>
        <w:t xml:space="preserve">Yet, </w:t>
      </w:r>
      <w:proofErr w:type="gramStart"/>
      <w:r w:rsidRPr="00F80469">
        <w:rPr>
          <w:rStyle w:val="StyleUnderline"/>
        </w:rPr>
        <w:t>in the midst of</w:t>
      </w:r>
      <w:proofErr w:type="gramEnd"/>
      <w:r w:rsidRPr="00F80469">
        <w:rPr>
          <w:rStyle w:val="StyleUnderline"/>
        </w:rPr>
        <w:t xml:space="preserve"> these criticisms of the intelligence community and its ongoing feud with Trump officials</w:t>
      </w:r>
      <w:r w:rsidRPr="00F80469">
        <w:rPr>
          <w:sz w:val="16"/>
        </w:rPr>
        <w:t xml:space="preserve"> over leaked intelligence reporting to the Russians as well, President </w:t>
      </w:r>
      <w:r w:rsidRPr="00F80469">
        <w:rPr>
          <w:rStyle w:val="StyleUnderline"/>
        </w:rPr>
        <w:t xml:space="preserve">Trump is moving ahead with </w:t>
      </w:r>
      <w:proofErr w:type="spellStart"/>
      <w:r w:rsidRPr="00F80469">
        <w:rPr>
          <w:rStyle w:val="StyleUnderline"/>
        </w:rPr>
        <w:t>authorising</w:t>
      </w:r>
      <w:proofErr w:type="spellEnd"/>
      <w:r w:rsidRPr="00F80469">
        <w:rPr>
          <w:rStyle w:val="StyleUnderline"/>
        </w:rPr>
        <w:t xml:space="preserve"> an</w:t>
      </w:r>
      <w:r w:rsidRPr="00F80469">
        <w:rPr>
          <w:sz w:val="16"/>
        </w:rPr>
        <w:t xml:space="preserve"> </w:t>
      </w:r>
      <w:r w:rsidRPr="00F80469">
        <w:rPr>
          <w:rStyle w:val="Emphasis"/>
        </w:rPr>
        <w:t>increase</w:t>
      </w:r>
      <w:r w:rsidRPr="00F80469">
        <w:rPr>
          <w:sz w:val="16"/>
        </w:rPr>
        <w:t xml:space="preserve"> </w:t>
      </w:r>
      <w:r w:rsidRPr="00F80469">
        <w:rPr>
          <w:rStyle w:val="StyleUnderline"/>
        </w:rPr>
        <w:t>in</w:t>
      </w:r>
      <w:r w:rsidRPr="00F80469">
        <w:rPr>
          <w:sz w:val="16"/>
        </w:rPr>
        <w:t xml:space="preserve"> the </w:t>
      </w:r>
      <w:r w:rsidRPr="00F80469">
        <w:rPr>
          <w:rStyle w:val="StyleUnderline"/>
        </w:rPr>
        <w:t>surveillance powers</w:t>
      </w:r>
      <w:r w:rsidRPr="00F80469">
        <w:rPr>
          <w:sz w:val="16"/>
        </w:rPr>
        <w:t xml:space="preserve"> of the NSA, CIA, FBI, and other intelligence agencies. He is </w:t>
      </w:r>
      <w:r w:rsidRPr="00F80469">
        <w:rPr>
          <w:rStyle w:val="StyleUnderline"/>
        </w:rPr>
        <w:t>supporting legislation that will</w:t>
      </w:r>
      <w:r w:rsidRPr="00F80469">
        <w:rPr>
          <w:sz w:val="16"/>
        </w:rPr>
        <w:t xml:space="preserve"> </w:t>
      </w:r>
      <w:r w:rsidRPr="00F80469">
        <w:rPr>
          <w:rStyle w:val="Emphasis"/>
        </w:rPr>
        <w:t>restore</w:t>
      </w:r>
      <w:r w:rsidRPr="00F80469">
        <w:rPr>
          <w:sz w:val="16"/>
        </w:rPr>
        <w:t xml:space="preserve"> </w:t>
      </w:r>
      <w:r w:rsidRPr="00F80469">
        <w:rPr>
          <w:rStyle w:val="StyleUnderline"/>
        </w:rPr>
        <w:t>domestic surveillance</w:t>
      </w:r>
      <w:r w:rsidRPr="00F80469">
        <w:rPr>
          <w:sz w:val="16"/>
        </w:rPr>
        <w:t xml:space="preserve"> powers </w:t>
      </w:r>
      <w:r w:rsidRPr="00F80469">
        <w:rPr>
          <w:rStyle w:val="StyleUnderline"/>
        </w:rPr>
        <w:t>that had been previously restricted by</w:t>
      </w:r>
      <w:r w:rsidRPr="00F80469">
        <w:rPr>
          <w:sz w:val="16"/>
        </w:rPr>
        <w:t xml:space="preserve"> the </w:t>
      </w:r>
      <w:r w:rsidRPr="00F80469">
        <w:rPr>
          <w:rStyle w:val="StyleUnderline"/>
        </w:rPr>
        <w:t>Obama</w:t>
      </w:r>
      <w:r w:rsidRPr="00F80469">
        <w:rPr>
          <w:sz w:val="16"/>
        </w:rPr>
        <w:t xml:space="preserve"> administration by extending Section 702 provisions of the FISA which are set to expire on 31 December 2017 (</w:t>
      </w:r>
      <w:proofErr w:type="spellStart"/>
      <w:r w:rsidRPr="00F80469">
        <w:rPr>
          <w:sz w:val="16"/>
        </w:rPr>
        <w:t>Dinan</w:t>
      </w:r>
      <w:proofErr w:type="spellEnd"/>
      <w:r w:rsidRPr="00F80469">
        <w:rPr>
          <w:sz w:val="16"/>
        </w:rPr>
        <w:t xml:space="preserve">, 2017). The irony is that Trump had previously </w:t>
      </w:r>
      <w:proofErr w:type="spellStart"/>
      <w:r w:rsidRPr="00F80469">
        <w:rPr>
          <w:sz w:val="16"/>
        </w:rPr>
        <w:t>criticised</w:t>
      </w:r>
      <w:proofErr w:type="spellEnd"/>
      <w:r w:rsidRPr="00F80469">
        <w:rPr>
          <w:sz w:val="16"/>
        </w:rPr>
        <w:t xml:space="preserve"> these programs when members of his administration were supposedly targeted in domestic collection operations. However, as President, </w:t>
      </w:r>
      <w:r w:rsidRPr="00F80469">
        <w:rPr>
          <w:rStyle w:val="Emphasis"/>
        </w:rPr>
        <w:t>Trump</w:t>
      </w:r>
      <w:r w:rsidRPr="00F80469">
        <w:rPr>
          <w:sz w:val="16"/>
        </w:rPr>
        <w:t xml:space="preserve"> </w:t>
      </w:r>
      <w:r w:rsidRPr="00F80469">
        <w:rPr>
          <w:rStyle w:val="StyleUnderline"/>
        </w:rPr>
        <w:t>would now have</w:t>
      </w:r>
      <w:r w:rsidRPr="00F80469">
        <w:rPr>
          <w:sz w:val="16"/>
        </w:rPr>
        <w:t xml:space="preserve"> </w:t>
      </w:r>
      <w:r w:rsidRPr="00F80469">
        <w:rPr>
          <w:rStyle w:val="Emphasis"/>
        </w:rPr>
        <w:t>more control</w:t>
      </w:r>
      <w:r w:rsidRPr="00F80469">
        <w:rPr>
          <w:sz w:val="16"/>
        </w:rPr>
        <w:t xml:space="preserve"> </w:t>
      </w:r>
      <w:r w:rsidRPr="00F80469">
        <w:rPr>
          <w:rStyle w:val="StyleUnderline"/>
        </w:rPr>
        <w:t>over</w:t>
      </w:r>
      <w:r w:rsidRPr="00F80469">
        <w:rPr>
          <w:sz w:val="16"/>
        </w:rPr>
        <w:t xml:space="preserve"> the subject of </w:t>
      </w:r>
      <w:r w:rsidRPr="00F80469">
        <w:rPr>
          <w:rStyle w:val="StyleUnderline"/>
        </w:rPr>
        <w:t>such investigations</w:t>
      </w:r>
      <w:r w:rsidRPr="00F80469">
        <w:rPr>
          <w:sz w:val="16"/>
        </w:rPr>
        <w:t xml:space="preserve"> </w:t>
      </w:r>
      <w:r w:rsidRPr="00F80469">
        <w:rPr>
          <w:rStyle w:val="StyleUnderline"/>
        </w:rPr>
        <w:t>and surveillance and would be in the position now to</w:t>
      </w:r>
      <w:r w:rsidRPr="00F80469">
        <w:rPr>
          <w:sz w:val="16"/>
        </w:rPr>
        <w:t xml:space="preserve"> </w:t>
      </w:r>
      <w:r w:rsidRPr="00F80469">
        <w:rPr>
          <w:rStyle w:val="Emphasis"/>
        </w:rPr>
        <w:t>‘unmask’</w:t>
      </w:r>
      <w:r w:rsidRPr="00F80469">
        <w:rPr>
          <w:sz w:val="16"/>
        </w:rPr>
        <w:t xml:space="preserve"> those </w:t>
      </w:r>
      <w:r w:rsidRPr="00F80469">
        <w:rPr>
          <w:rStyle w:val="Emphasis"/>
        </w:rPr>
        <w:t>U.S. citizens</w:t>
      </w:r>
      <w:r w:rsidRPr="00F80469">
        <w:rPr>
          <w:sz w:val="16"/>
        </w:rPr>
        <w:t xml:space="preserve"> caught up in an intelligence operation who may be </w:t>
      </w:r>
      <w:r w:rsidRPr="00F80469">
        <w:rPr>
          <w:rStyle w:val="Emphasis"/>
        </w:rPr>
        <w:t>viewed as a threat</w:t>
      </w:r>
      <w:r w:rsidRPr="00F80469">
        <w:rPr>
          <w:sz w:val="16"/>
        </w:rPr>
        <w:t xml:space="preserve"> to his administration, thus making the arguments presented in this paper more salient than ever.</w:t>
      </w:r>
    </w:p>
    <w:p w14:paraId="79CBFAF4" w14:textId="1CEF88BB" w:rsidR="008133BB" w:rsidRPr="00F80469" w:rsidRDefault="008133BB" w:rsidP="008133BB">
      <w:pPr>
        <w:rPr>
          <w:sz w:val="16"/>
        </w:rPr>
      </w:pPr>
      <w:r w:rsidRPr="00F80469">
        <w:rPr>
          <w:rStyle w:val="Emphasis"/>
        </w:rPr>
        <w:t>Intel</w:t>
      </w:r>
      <w:r w:rsidRPr="00F80469">
        <w:rPr>
          <w:sz w:val="16"/>
        </w:rPr>
        <w:t xml:space="preserve">ligence </w:t>
      </w:r>
      <w:r w:rsidRPr="00F80469">
        <w:rPr>
          <w:rStyle w:val="StyleUnderline"/>
        </w:rPr>
        <w:t>collection remains an</w:t>
      </w:r>
      <w:r w:rsidRPr="00F80469">
        <w:rPr>
          <w:sz w:val="16"/>
        </w:rPr>
        <w:t xml:space="preserve"> </w:t>
      </w:r>
      <w:r w:rsidRPr="00F80469">
        <w:rPr>
          <w:rStyle w:val="Emphasis"/>
        </w:rPr>
        <w:t>important function of the f</w:t>
      </w:r>
      <w:r w:rsidRPr="00F80469">
        <w:rPr>
          <w:sz w:val="16"/>
        </w:rPr>
        <w:t xml:space="preserve">ederal </w:t>
      </w:r>
      <w:r w:rsidRPr="00F80469">
        <w:rPr>
          <w:rStyle w:val="Emphasis"/>
        </w:rPr>
        <w:t>g</w:t>
      </w:r>
      <w:r w:rsidRPr="00F80469">
        <w:rPr>
          <w:sz w:val="16"/>
        </w:rPr>
        <w:t xml:space="preserve">overnment, </w:t>
      </w:r>
      <w:r w:rsidRPr="00F80469">
        <w:rPr>
          <w:rStyle w:val="StyleUnderline"/>
        </w:rPr>
        <w:t xml:space="preserve">which is charged with providing for the </w:t>
      </w:r>
      <w:r w:rsidRPr="00F80469">
        <w:rPr>
          <w:rStyle w:val="Emphasis"/>
        </w:rPr>
        <w:t>common defense</w:t>
      </w:r>
      <w:r w:rsidRPr="00F80469">
        <w:rPr>
          <w:sz w:val="16"/>
        </w:rPr>
        <w:t xml:space="preserve"> of the nation. The nation’s federal agencies charged with this function do need the resources and support necessary to perform their mission. </w:t>
      </w:r>
      <w:r w:rsidRPr="00F80469">
        <w:rPr>
          <w:rStyle w:val="StyleUnderline"/>
        </w:rPr>
        <w:t>If their</w:t>
      </w:r>
      <w:r w:rsidRPr="00F80469">
        <w:rPr>
          <w:sz w:val="16"/>
        </w:rPr>
        <w:t xml:space="preserve"> </w:t>
      </w:r>
      <w:r w:rsidRPr="00F80469">
        <w:rPr>
          <w:rStyle w:val="Emphasis"/>
        </w:rPr>
        <w:t>legitimacy is challenged</w:t>
      </w:r>
      <w:r w:rsidRPr="00F80469">
        <w:rPr>
          <w:sz w:val="16"/>
        </w:rPr>
        <w:t xml:space="preserve"> </w:t>
      </w:r>
      <w:r w:rsidRPr="00F80469">
        <w:rPr>
          <w:rStyle w:val="StyleUnderline"/>
        </w:rPr>
        <w:t>and they are</w:t>
      </w:r>
      <w:r w:rsidRPr="00F80469">
        <w:rPr>
          <w:sz w:val="16"/>
        </w:rPr>
        <w:t xml:space="preserve"> </w:t>
      </w:r>
      <w:r w:rsidRPr="00F80469">
        <w:rPr>
          <w:rStyle w:val="Emphasis"/>
        </w:rPr>
        <w:t>unreasonably constrained</w:t>
      </w:r>
      <w:r w:rsidRPr="00F80469">
        <w:rPr>
          <w:sz w:val="16"/>
        </w:rPr>
        <w:t xml:space="preserve"> from being able to safeguard the American public, </w:t>
      </w:r>
      <w:r w:rsidRPr="00F80469">
        <w:rPr>
          <w:rStyle w:val="StyleUnderline"/>
        </w:rPr>
        <w:t>then</w:t>
      </w:r>
      <w:r w:rsidRPr="00F80469">
        <w:rPr>
          <w:sz w:val="16"/>
        </w:rPr>
        <w:t xml:space="preserve"> the nation’s </w:t>
      </w:r>
      <w:r w:rsidRPr="00F80469">
        <w:rPr>
          <w:rStyle w:val="Emphasis"/>
        </w:rPr>
        <w:t>security suffers</w:t>
      </w:r>
      <w:r w:rsidRPr="00F80469">
        <w:rPr>
          <w:rStyle w:val="StyleUnderline"/>
        </w:rPr>
        <w:t xml:space="preserve">. However, if they are not </w:t>
      </w:r>
      <w:r w:rsidRPr="00F80469">
        <w:rPr>
          <w:rStyle w:val="Emphasis"/>
        </w:rPr>
        <w:t>checked</w:t>
      </w:r>
      <w:r w:rsidRPr="00F80469">
        <w:rPr>
          <w:sz w:val="16"/>
        </w:rPr>
        <w:t xml:space="preserve"> </w:t>
      </w:r>
      <w:r w:rsidRPr="00F80469">
        <w:rPr>
          <w:rStyle w:val="StyleUnderline"/>
        </w:rPr>
        <w:t>in their application of</w:t>
      </w:r>
      <w:r w:rsidRPr="00F80469">
        <w:rPr>
          <w:sz w:val="16"/>
        </w:rPr>
        <w:t xml:space="preserve"> new </w:t>
      </w:r>
      <w:r w:rsidRPr="00F80469">
        <w:rPr>
          <w:rStyle w:val="Emphasis"/>
        </w:rPr>
        <w:t>tech</w:t>
      </w:r>
      <w:r w:rsidRPr="00F80469">
        <w:rPr>
          <w:sz w:val="16"/>
        </w:rPr>
        <w:t xml:space="preserve">nologies to conduct surveillance </w:t>
      </w:r>
      <w:r w:rsidRPr="00F80469">
        <w:rPr>
          <w:rStyle w:val="StyleUnderline"/>
        </w:rPr>
        <w:t>against</w:t>
      </w:r>
      <w:r w:rsidRPr="00F80469">
        <w:rPr>
          <w:sz w:val="16"/>
        </w:rPr>
        <w:t xml:space="preserve"> </w:t>
      </w:r>
      <w:r w:rsidRPr="00F80469">
        <w:rPr>
          <w:rStyle w:val="Emphasis"/>
        </w:rPr>
        <w:t>U.S. citizens</w:t>
      </w:r>
      <w:r w:rsidRPr="00F80469">
        <w:rPr>
          <w:rStyle w:val="StyleUnderline"/>
        </w:rPr>
        <w:t>, the nation’s</w:t>
      </w:r>
      <w:r w:rsidRPr="00F80469">
        <w:rPr>
          <w:sz w:val="16"/>
        </w:rPr>
        <w:t xml:space="preserve"> </w:t>
      </w:r>
      <w:r w:rsidRPr="00F80469">
        <w:rPr>
          <w:rStyle w:val="Emphasis"/>
        </w:rPr>
        <w:t>insecurity</w:t>
      </w:r>
      <w:r w:rsidRPr="00F80469">
        <w:rPr>
          <w:sz w:val="16"/>
        </w:rPr>
        <w:t xml:space="preserve"> </w:t>
      </w:r>
      <w:r w:rsidRPr="00F80469">
        <w:rPr>
          <w:rStyle w:val="StyleUnderline"/>
        </w:rPr>
        <w:t>may</w:t>
      </w:r>
      <w:r w:rsidRPr="00F80469">
        <w:rPr>
          <w:sz w:val="16"/>
        </w:rPr>
        <w:t xml:space="preserve"> </w:t>
      </w:r>
      <w:r w:rsidRPr="00F80469">
        <w:rPr>
          <w:rStyle w:val="Emphasis"/>
        </w:rPr>
        <w:t>increase the more</w:t>
      </w:r>
      <w:r w:rsidRPr="00F80469">
        <w:rPr>
          <w:sz w:val="16"/>
        </w:rPr>
        <w:t xml:space="preserve"> </w:t>
      </w:r>
      <w:r w:rsidRPr="00F80469">
        <w:rPr>
          <w:rStyle w:val="StyleUnderline"/>
        </w:rPr>
        <w:t xml:space="preserve">as essential liberties become less important </w:t>
      </w:r>
      <w:proofErr w:type="gramStart"/>
      <w:r w:rsidRPr="00F80469">
        <w:rPr>
          <w:rStyle w:val="StyleUnderline"/>
        </w:rPr>
        <w:t>in light of</w:t>
      </w:r>
      <w:proofErr w:type="gramEnd"/>
      <w:r w:rsidRPr="00F80469">
        <w:rPr>
          <w:rStyle w:val="StyleUnderline"/>
        </w:rPr>
        <w:t xml:space="preserve"> the perceived threats to national security</w:t>
      </w:r>
      <w:r w:rsidRPr="00F80469">
        <w:rPr>
          <w:sz w:val="16"/>
        </w:rPr>
        <w:t>.</w:t>
      </w:r>
    </w:p>
    <w:p w14:paraId="5095AFFD" w14:textId="22A48863" w:rsidR="006935FC" w:rsidRPr="00F80469" w:rsidRDefault="006935FC" w:rsidP="006935FC">
      <w:pPr>
        <w:pStyle w:val="Heading1"/>
      </w:pPr>
      <w:r w:rsidRPr="00F80469">
        <w:t>Topicality</w:t>
      </w:r>
    </w:p>
    <w:p w14:paraId="416C2A01" w14:textId="58970E60" w:rsidR="006935FC" w:rsidRPr="00F80469" w:rsidRDefault="006935FC" w:rsidP="006935FC">
      <w:pPr>
        <w:pStyle w:val="Heading2"/>
        <w:rPr>
          <w:szCs w:val="28"/>
        </w:rPr>
      </w:pPr>
      <w:r w:rsidRPr="00F80469">
        <w:rPr>
          <w:szCs w:val="28"/>
        </w:rPr>
        <w:t>Areas</w:t>
      </w:r>
    </w:p>
    <w:p w14:paraId="6B958550" w14:textId="1C43CA76" w:rsidR="00AC71A9" w:rsidRPr="00F80469" w:rsidRDefault="00141CA2" w:rsidP="003E1054">
      <w:pPr>
        <w:pStyle w:val="Heading3"/>
      </w:pPr>
      <w:r w:rsidRPr="00F80469">
        <w:t>Areas---2AC</w:t>
      </w:r>
    </w:p>
    <w:p w14:paraId="1D192A68" w14:textId="77777777" w:rsidR="00141CA2" w:rsidRPr="00F80469" w:rsidRDefault="00141CA2" w:rsidP="00141CA2">
      <w:pPr>
        <w:pStyle w:val="Heading4"/>
      </w:pPr>
      <w:r w:rsidRPr="00F80469">
        <w:t xml:space="preserve">We meet: </w:t>
      </w:r>
    </w:p>
    <w:p w14:paraId="6FBAD460" w14:textId="2BC7D4C5" w:rsidR="00141CA2" w:rsidRPr="00F80469" w:rsidRDefault="00141CA2" w:rsidP="00141CA2">
      <w:pPr>
        <w:pStyle w:val="Heading4"/>
      </w:pPr>
      <w:r w:rsidRPr="00F80469">
        <w:t xml:space="preserve">1. Function---the AFF regulates prosecutions by the FBI, a policing agency. </w:t>
      </w:r>
    </w:p>
    <w:p w14:paraId="1D95025A" w14:textId="1105F855" w:rsidR="00141CA2" w:rsidRPr="00F80469" w:rsidRDefault="00141CA2" w:rsidP="00141CA2">
      <w:pPr>
        <w:pStyle w:val="Heading4"/>
      </w:pPr>
      <w:r w:rsidRPr="00F80469">
        <w:t xml:space="preserve">2. Wording---“policing” is in the plan---that’s the most objective. </w:t>
      </w:r>
    </w:p>
    <w:p w14:paraId="69155205" w14:textId="2A395D35" w:rsidR="00803A48" w:rsidRPr="00F80469" w:rsidRDefault="00803A48" w:rsidP="00803A48">
      <w:pPr>
        <w:pStyle w:val="Heading4"/>
      </w:pPr>
      <w:r w:rsidRPr="00F80469">
        <w:t>Counter-</w:t>
      </w:r>
      <w:proofErr w:type="spellStart"/>
      <w:r w:rsidRPr="00F80469">
        <w:t>interp</w:t>
      </w:r>
      <w:proofErr w:type="spellEnd"/>
      <w:r w:rsidRPr="00F80469">
        <w:t xml:space="preserve">---“policing” is a set of </w:t>
      </w:r>
      <w:proofErr w:type="gramStart"/>
      <w:r w:rsidRPr="00F80469">
        <w:t>democratically-authorized</w:t>
      </w:r>
      <w:proofErr w:type="gramEnd"/>
      <w:r w:rsidRPr="00F80469">
        <w:t xml:space="preserve"> </w:t>
      </w:r>
      <w:r w:rsidRPr="00F80469">
        <w:rPr>
          <w:u w:val="single"/>
        </w:rPr>
        <w:t>actions</w:t>
      </w:r>
      <w:r w:rsidRPr="00F80469">
        <w:t>---</w:t>
      </w:r>
      <w:r w:rsidRPr="00F80469">
        <w:rPr>
          <w:u w:val="single"/>
        </w:rPr>
        <w:t>NOT actors</w:t>
      </w:r>
      <w:r w:rsidRPr="00F80469">
        <w:t>---that respond to crimes---</w:t>
      </w:r>
      <w:r w:rsidRPr="00F80469">
        <w:rPr>
          <w:u w:val="single"/>
        </w:rPr>
        <w:t>including</w:t>
      </w:r>
      <w:r w:rsidRPr="00F80469">
        <w:t xml:space="preserve"> through </w:t>
      </w:r>
      <w:r w:rsidRPr="00F80469">
        <w:rPr>
          <w:u w:val="single"/>
        </w:rPr>
        <w:t>prosecution</w:t>
      </w:r>
      <w:r w:rsidR="002B340F" w:rsidRPr="00F80469">
        <w:t>.</w:t>
      </w:r>
      <w:r w:rsidR="002B340F" w:rsidRPr="00F80469">
        <w:rPr>
          <w:u w:val="single"/>
        </w:rPr>
        <w:t xml:space="preserve"> </w:t>
      </w:r>
    </w:p>
    <w:p w14:paraId="71F8726A" w14:textId="77777777" w:rsidR="00803A48" w:rsidRPr="00F80469" w:rsidRDefault="00803A48" w:rsidP="00803A48">
      <w:r w:rsidRPr="00F80469">
        <w:t>---no civilian policing or behavioral stuff</w:t>
      </w:r>
    </w:p>
    <w:p w14:paraId="634A3C39" w14:textId="77777777" w:rsidR="00803A48" w:rsidRPr="00F80469" w:rsidRDefault="00803A48" w:rsidP="00803A48">
      <w:r w:rsidRPr="00F80469">
        <w:t>---no military</w:t>
      </w:r>
    </w:p>
    <w:p w14:paraId="31F55051" w14:textId="77777777" w:rsidR="00803A48" w:rsidRPr="00F80469" w:rsidRDefault="00803A48" w:rsidP="00803A48">
      <w:r w:rsidRPr="00F80469">
        <w:t>---no external usage</w:t>
      </w:r>
    </w:p>
    <w:p w14:paraId="2B1705B3" w14:textId="77777777" w:rsidR="00803A48" w:rsidRPr="00F80469" w:rsidRDefault="00803A48" w:rsidP="00803A48">
      <w:r w:rsidRPr="00F80469">
        <w:t xml:space="preserve">Akin </w:t>
      </w:r>
      <w:proofErr w:type="spellStart"/>
      <w:r w:rsidRPr="00F80469">
        <w:rPr>
          <w:rStyle w:val="Style13ptBold"/>
        </w:rPr>
        <w:t>Karatay</w:t>
      </w:r>
      <w:proofErr w:type="spellEnd"/>
      <w:r w:rsidRPr="00F80469">
        <w:rPr>
          <w:rStyle w:val="Style13ptBold"/>
        </w:rPr>
        <w:t xml:space="preserve"> 09</w:t>
      </w:r>
      <w:r w:rsidRPr="00F80469">
        <w:t>, University of Southern Mississippi, “An Assessment of Democratic Policing in the Turkish National Police: Police: Police Officials' Attitudes Toward Recent Police Reforms,” Aquila Digital Community, https://aquila.usm.edu/cgi/viewcontent.cgi?article=2092&amp;context=dissertations</w:t>
      </w:r>
    </w:p>
    <w:p w14:paraId="2D426870" w14:textId="77777777" w:rsidR="00803A48" w:rsidRPr="00F80469" w:rsidRDefault="00803A48" w:rsidP="00803A48">
      <w:pPr>
        <w:rPr>
          <w:rStyle w:val="Emphasis"/>
        </w:rPr>
      </w:pPr>
      <w:r w:rsidRPr="005D7CEF">
        <w:rPr>
          <w:rStyle w:val="Emphasis"/>
          <w:highlight w:val="cyan"/>
        </w:rPr>
        <w:t>Definitions of</w:t>
      </w:r>
      <w:r w:rsidRPr="00F80469">
        <w:rPr>
          <w:rStyle w:val="Emphasis"/>
        </w:rPr>
        <w:t xml:space="preserve"> Key Terms</w:t>
      </w:r>
    </w:p>
    <w:p w14:paraId="67AD644E" w14:textId="77777777" w:rsidR="00803A48" w:rsidRPr="00F80469" w:rsidRDefault="00803A48" w:rsidP="00803A48">
      <w:pPr>
        <w:rPr>
          <w:sz w:val="16"/>
        </w:rPr>
      </w:pPr>
      <w:r w:rsidRPr="00F80469">
        <w:rPr>
          <w:rStyle w:val="StyleUnderline"/>
        </w:rPr>
        <w:t>It is</w:t>
      </w:r>
      <w:r w:rsidRPr="00F80469">
        <w:rPr>
          <w:sz w:val="16"/>
        </w:rPr>
        <w:t xml:space="preserve"> </w:t>
      </w:r>
      <w:r w:rsidRPr="00F80469">
        <w:rPr>
          <w:rStyle w:val="Emphasis"/>
        </w:rPr>
        <w:t>very important</w:t>
      </w:r>
      <w:r w:rsidRPr="00F80469">
        <w:rPr>
          <w:sz w:val="16"/>
        </w:rPr>
        <w:t xml:space="preserve"> </w:t>
      </w:r>
      <w:r w:rsidRPr="00F80469">
        <w:rPr>
          <w:rStyle w:val="StyleUnderline"/>
        </w:rPr>
        <w:t>to discuss what the</w:t>
      </w:r>
      <w:r w:rsidRPr="00F80469">
        <w:rPr>
          <w:sz w:val="16"/>
        </w:rPr>
        <w:t xml:space="preserve"> </w:t>
      </w:r>
      <w:r w:rsidRPr="00F80469">
        <w:rPr>
          <w:rStyle w:val="Emphasis"/>
        </w:rPr>
        <w:t>term</w:t>
      </w:r>
      <w:r w:rsidRPr="00F80469">
        <w:rPr>
          <w:sz w:val="16"/>
        </w:rPr>
        <w:t xml:space="preserve">s </w:t>
      </w:r>
      <w:proofErr w:type="gramStart"/>
      <w:r w:rsidRPr="005D7CEF">
        <w:rPr>
          <w:rStyle w:val="Emphasis"/>
          <w:highlight w:val="cyan"/>
        </w:rPr>
        <w:t>policing</w:t>
      </w:r>
      <w:proofErr w:type="gramEnd"/>
      <w:r w:rsidRPr="00F80469">
        <w:rPr>
          <w:sz w:val="16"/>
        </w:rPr>
        <w:t xml:space="preserve"> and police </w:t>
      </w:r>
      <w:r w:rsidRPr="00F80469">
        <w:rPr>
          <w:rStyle w:val="StyleUnderline"/>
        </w:rPr>
        <w:t>mean</w:t>
      </w:r>
      <w:r w:rsidRPr="00F80469">
        <w:rPr>
          <w:sz w:val="16"/>
        </w:rPr>
        <w:t xml:space="preserve">. According to Manning (2003, p. 33), </w:t>
      </w:r>
      <w:r w:rsidRPr="005D7CEF">
        <w:rPr>
          <w:rStyle w:val="StyleUnderline"/>
          <w:highlight w:val="cyan"/>
        </w:rPr>
        <w:t>there is</w:t>
      </w:r>
      <w:r w:rsidRPr="005D7CEF">
        <w:rPr>
          <w:sz w:val="16"/>
          <w:highlight w:val="cyan"/>
        </w:rPr>
        <w:t xml:space="preserve"> </w:t>
      </w:r>
      <w:r w:rsidRPr="005D7CEF">
        <w:rPr>
          <w:rStyle w:val="Emphasis"/>
          <w:highlight w:val="cyan"/>
        </w:rPr>
        <w:t>no consensus</w:t>
      </w:r>
      <w:r w:rsidRPr="00F80469">
        <w:rPr>
          <w:sz w:val="16"/>
        </w:rPr>
        <w:t xml:space="preserve"> </w:t>
      </w:r>
      <w:r w:rsidRPr="00F80469">
        <w:rPr>
          <w:rStyle w:val="StyleUnderline"/>
        </w:rPr>
        <w:t>in the</w:t>
      </w:r>
      <w:r w:rsidRPr="00F80469">
        <w:rPr>
          <w:sz w:val="16"/>
        </w:rPr>
        <w:t xml:space="preserve"> </w:t>
      </w:r>
      <w:r w:rsidRPr="00F80469">
        <w:rPr>
          <w:rStyle w:val="Emphasis"/>
        </w:rPr>
        <w:t>definition</w:t>
      </w:r>
      <w:r w:rsidRPr="00F80469">
        <w:rPr>
          <w:sz w:val="16"/>
        </w:rPr>
        <w:t xml:space="preserve"> </w:t>
      </w:r>
      <w:r w:rsidRPr="00F80469">
        <w:rPr>
          <w:rStyle w:val="StyleUnderline"/>
        </w:rPr>
        <w:t xml:space="preserve">of </w:t>
      </w:r>
      <w:r w:rsidRPr="00F80469">
        <w:rPr>
          <w:rStyle w:val="Emphasis"/>
        </w:rPr>
        <w:t>policing</w:t>
      </w:r>
      <w:r w:rsidRPr="00F80469">
        <w:rPr>
          <w:rStyle w:val="StyleUnderline"/>
        </w:rPr>
        <w:t xml:space="preserve">. As a term, police </w:t>
      </w:r>
      <w:proofErr w:type="gramStart"/>
      <w:r w:rsidRPr="00F80469">
        <w:rPr>
          <w:rStyle w:val="StyleUnderline"/>
        </w:rPr>
        <w:t>originates</w:t>
      </w:r>
      <w:proofErr w:type="gramEnd"/>
      <w:r w:rsidRPr="00F80469">
        <w:rPr>
          <w:rStyle w:val="StyleUnderline"/>
        </w:rPr>
        <w:t xml:space="preserve"> from the ancient Greek and refers to the regulating, governing, and administering civic and political life</w:t>
      </w:r>
      <w:r w:rsidRPr="00F80469">
        <w:rPr>
          <w:sz w:val="16"/>
        </w:rPr>
        <w:t xml:space="preserve"> (Aydin, 1997; Manning, 1977 &amp; 2003). </w:t>
      </w:r>
      <w:r w:rsidRPr="00F80469">
        <w:rPr>
          <w:rStyle w:val="StyleUnderline"/>
        </w:rPr>
        <w:t>Researchers have variously defined police in terms of organizational structure, function, culture, or political and theoretical orientations</w:t>
      </w:r>
      <w:r w:rsidRPr="00F80469">
        <w:rPr>
          <w:sz w:val="16"/>
        </w:rPr>
        <w:t xml:space="preserve"> (Aydin, 1997). </w:t>
      </w:r>
      <w:r w:rsidRPr="00F80469">
        <w:rPr>
          <w:rStyle w:val="StyleUnderline"/>
        </w:rPr>
        <w:t>In other words, the</w:t>
      </w:r>
      <w:r w:rsidRPr="00F80469">
        <w:rPr>
          <w:sz w:val="16"/>
        </w:rPr>
        <w:t xml:space="preserve"> </w:t>
      </w:r>
      <w:r w:rsidRPr="005D7CEF">
        <w:rPr>
          <w:rStyle w:val="Emphasis"/>
          <w:highlight w:val="cyan"/>
        </w:rPr>
        <w:t>definition</w:t>
      </w:r>
      <w:r w:rsidRPr="005D7CEF">
        <w:rPr>
          <w:sz w:val="16"/>
          <w:highlight w:val="cyan"/>
        </w:rPr>
        <w:t xml:space="preserve"> </w:t>
      </w:r>
      <w:r w:rsidRPr="005D7CEF">
        <w:rPr>
          <w:rStyle w:val="StyleUnderline"/>
          <w:highlight w:val="cyan"/>
        </w:rPr>
        <w:t>depends on the</w:t>
      </w:r>
      <w:r w:rsidRPr="005D7CEF">
        <w:rPr>
          <w:sz w:val="16"/>
          <w:highlight w:val="cyan"/>
        </w:rPr>
        <w:t xml:space="preserve"> </w:t>
      </w:r>
      <w:r w:rsidRPr="005D7CEF">
        <w:rPr>
          <w:rStyle w:val="Emphasis"/>
          <w:highlight w:val="cyan"/>
        </w:rPr>
        <w:t>perspective</w:t>
      </w:r>
      <w:r w:rsidRPr="005D7CEF">
        <w:rPr>
          <w:sz w:val="16"/>
          <w:highlight w:val="cyan"/>
        </w:rPr>
        <w:t xml:space="preserve"> </w:t>
      </w:r>
      <w:r w:rsidRPr="005D7CEF">
        <w:rPr>
          <w:rStyle w:val="StyleUnderline"/>
          <w:highlight w:val="cyan"/>
        </w:rPr>
        <w:t>or</w:t>
      </w:r>
      <w:r w:rsidRPr="005D7CEF">
        <w:rPr>
          <w:sz w:val="16"/>
          <w:highlight w:val="cyan"/>
        </w:rPr>
        <w:t xml:space="preserve"> </w:t>
      </w:r>
      <w:r w:rsidRPr="005D7CEF">
        <w:rPr>
          <w:rStyle w:val="Emphasis"/>
          <w:highlight w:val="cyan"/>
        </w:rPr>
        <w:t>position</w:t>
      </w:r>
      <w:r w:rsidRPr="005D7CEF">
        <w:rPr>
          <w:sz w:val="16"/>
          <w:highlight w:val="cyan"/>
        </w:rPr>
        <w:t xml:space="preserve"> </w:t>
      </w:r>
      <w:r w:rsidRPr="005D7CEF">
        <w:rPr>
          <w:rStyle w:val="StyleUnderline"/>
          <w:highlight w:val="cyan"/>
        </w:rPr>
        <w:t>from which people assess the</w:t>
      </w:r>
      <w:r w:rsidRPr="00F80469">
        <w:rPr>
          <w:rStyle w:val="StyleUnderline"/>
        </w:rPr>
        <w:t xml:space="preserve"> </w:t>
      </w:r>
      <w:r w:rsidRPr="005D7CEF">
        <w:rPr>
          <w:rStyle w:val="Emphasis"/>
          <w:highlight w:val="cyan"/>
        </w:rPr>
        <w:t>construct</w:t>
      </w:r>
      <w:r w:rsidRPr="00F80469">
        <w:rPr>
          <w:rStyle w:val="Emphasis"/>
        </w:rPr>
        <w:t xml:space="preserve"> 'police.'</w:t>
      </w:r>
    </w:p>
    <w:p w14:paraId="01EDF974" w14:textId="77777777" w:rsidR="00803A48" w:rsidRPr="00F80469" w:rsidRDefault="00803A48" w:rsidP="00803A48">
      <w:pPr>
        <w:rPr>
          <w:sz w:val="16"/>
        </w:rPr>
      </w:pPr>
      <w:r w:rsidRPr="005D7CEF">
        <w:rPr>
          <w:rStyle w:val="StyleUnderline"/>
        </w:rPr>
        <w:t>The term</w:t>
      </w:r>
      <w:r w:rsidRPr="005D7CEF">
        <w:rPr>
          <w:sz w:val="16"/>
        </w:rPr>
        <w:t xml:space="preserve">s "police" and </w:t>
      </w:r>
      <w:r w:rsidRPr="005D7CEF">
        <w:rPr>
          <w:rStyle w:val="Emphasis"/>
        </w:rPr>
        <w:t>"policing"</w:t>
      </w:r>
      <w:r w:rsidRPr="005D7CEF">
        <w:rPr>
          <w:sz w:val="16"/>
        </w:rPr>
        <w:t xml:space="preserve"> </w:t>
      </w:r>
      <w:r w:rsidRPr="005D7CEF">
        <w:rPr>
          <w:rStyle w:val="StyleUnderline"/>
        </w:rPr>
        <w:t>are</w:t>
      </w:r>
      <w:r w:rsidRPr="005D7CEF">
        <w:rPr>
          <w:sz w:val="16"/>
        </w:rPr>
        <w:t xml:space="preserve"> generally </w:t>
      </w:r>
      <w:r w:rsidRPr="005D7CEF">
        <w:rPr>
          <w:rStyle w:val="StyleUnderline"/>
        </w:rPr>
        <w:t>described at</w:t>
      </w:r>
      <w:r w:rsidRPr="005D7CEF">
        <w:rPr>
          <w:sz w:val="16"/>
        </w:rPr>
        <w:t xml:space="preserve"> </w:t>
      </w:r>
      <w:r w:rsidRPr="005D7CEF">
        <w:rPr>
          <w:rStyle w:val="Emphasis"/>
        </w:rPr>
        <w:t>three levels</w:t>
      </w:r>
      <w:r w:rsidRPr="005D7CEF">
        <w:rPr>
          <w:rStyle w:val="StyleUnderline"/>
        </w:rPr>
        <w:t>:</w:t>
      </w:r>
      <w:r w:rsidRPr="005D7CEF">
        <w:rPr>
          <w:rStyle w:val="Emphasis"/>
        </w:rPr>
        <w:t xml:space="preserve"> a)</w:t>
      </w:r>
      <w:r w:rsidRPr="005D7CEF">
        <w:rPr>
          <w:sz w:val="16"/>
        </w:rPr>
        <w:t xml:space="preserve"> </w:t>
      </w:r>
      <w:r w:rsidRPr="005D7CEF">
        <w:rPr>
          <w:rStyle w:val="Emphasis"/>
        </w:rPr>
        <w:t>state</w:t>
      </w:r>
      <w:r w:rsidRPr="005D7CEF">
        <w:rPr>
          <w:sz w:val="16"/>
        </w:rPr>
        <w:t xml:space="preserve"> </w:t>
      </w:r>
      <w:r w:rsidRPr="005D7CEF">
        <w:rPr>
          <w:rStyle w:val="StyleUnderline"/>
        </w:rPr>
        <w:t>and</w:t>
      </w:r>
      <w:r w:rsidRPr="005D7CEF">
        <w:rPr>
          <w:sz w:val="16"/>
        </w:rPr>
        <w:t xml:space="preserve"> </w:t>
      </w:r>
      <w:r w:rsidRPr="005D7CEF">
        <w:rPr>
          <w:rStyle w:val="Emphasis"/>
        </w:rPr>
        <w:t>political</w:t>
      </w:r>
      <w:r w:rsidRPr="005D7CEF">
        <w:rPr>
          <w:sz w:val="16"/>
        </w:rPr>
        <w:t xml:space="preserve"> level, </w:t>
      </w:r>
      <w:r w:rsidRPr="005D7CEF">
        <w:rPr>
          <w:rStyle w:val="Emphasis"/>
        </w:rPr>
        <w:t>b)</w:t>
      </w:r>
      <w:r w:rsidRPr="005D7CEF">
        <w:rPr>
          <w:sz w:val="16"/>
        </w:rPr>
        <w:t xml:space="preserve"> </w:t>
      </w:r>
      <w:r w:rsidRPr="005D7CEF">
        <w:rPr>
          <w:rStyle w:val="Emphasis"/>
        </w:rPr>
        <w:t>organizational</w:t>
      </w:r>
      <w:r w:rsidRPr="005D7CEF">
        <w:rPr>
          <w:sz w:val="16"/>
        </w:rPr>
        <w:t xml:space="preserve"> level </w:t>
      </w:r>
      <w:r w:rsidRPr="005D7CEF">
        <w:rPr>
          <w:rStyle w:val="StyleUnderline"/>
        </w:rPr>
        <w:t>and</w:t>
      </w:r>
      <w:r w:rsidRPr="005D7CEF">
        <w:rPr>
          <w:sz w:val="16"/>
        </w:rPr>
        <w:t xml:space="preserve"> </w:t>
      </w:r>
      <w:r w:rsidRPr="005D7CEF">
        <w:rPr>
          <w:rStyle w:val="Emphasis"/>
        </w:rPr>
        <w:t>c)</w:t>
      </w:r>
      <w:r w:rsidRPr="005D7CEF">
        <w:rPr>
          <w:sz w:val="16"/>
        </w:rPr>
        <w:t xml:space="preserve"> </w:t>
      </w:r>
      <w:r w:rsidRPr="005D7CEF">
        <w:rPr>
          <w:rStyle w:val="Emphasis"/>
        </w:rPr>
        <w:t>street</w:t>
      </w:r>
      <w:r w:rsidRPr="005D7CEF">
        <w:rPr>
          <w:sz w:val="16"/>
        </w:rPr>
        <w:t xml:space="preserve"> </w:t>
      </w:r>
      <w:r w:rsidRPr="005D7CEF">
        <w:rPr>
          <w:rStyle w:val="StyleUnderline"/>
        </w:rPr>
        <w:t>level</w:t>
      </w:r>
      <w:r w:rsidRPr="005D7CEF">
        <w:rPr>
          <w:sz w:val="16"/>
        </w:rPr>
        <w:t xml:space="preserve"> (Shearing, 1994 cited in </w:t>
      </w:r>
      <w:proofErr w:type="spellStart"/>
      <w:r w:rsidRPr="005D7CEF">
        <w:rPr>
          <w:sz w:val="16"/>
        </w:rPr>
        <w:t>Marenin</w:t>
      </w:r>
      <w:proofErr w:type="spellEnd"/>
      <w:r w:rsidRPr="005D7CEF">
        <w:rPr>
          <w:sz w:val="16"/>
        </w:rPr>
        <w:t>, 1998). Most theories of police and policing seek to acknowledge the police behavior, nature of the work in policing as an insider perspective and the legal arrangements and power relationships of policing as an outsider perspective in order to understand the interconnections the concepts of police and policing with civil society, state and the international system (</w:t>
      </w:r>
      <w:proofErr w:type="spellStart"/>
      <w:r w:rsidRPr="005D7CEF">
        <w:rPr>
          <w:sz w:val="16"/>
        </w:rPr>
        <w:t>Marenin</w:t>
      </w:r>
      <w:proofErr w:type="spellEnd"/>
      <w:r w:rsidRPr="005D7CEF">
        <w:rPr>
          <w:sz w:val="16"/>
        </w:rPr>
        <w:t xml:space="preserve">, 1998). The </w:t>
      </w:r>
      <w:r w:rsidRPr="005D7CEF">
        <w:rPr>
          <w:rStyle w:val="Emphasis"/>
        </w:rPr>
        <w:t>functions</w:t>
      </w:r>
      <w:r w:rsidRPr="005D7CEF">
        <w:rPr>
          <w:rStyle w:val="StyleUnderline"/>
        </w:rPr>
        <w:t xml:space="preserve">, </w:t>
      </w:r>
      <w:r w:rsidRPr="005D7CEF">
        <w:rPr>
          <w:rStyle w:val="Emphasis"/>
        </w:rPr>
        <w:t>law enforcement</w:t>
      </w:r>
      <w:r w:rsidRPr="005D7CEF">
        <w:rPr>
          <w:sz w:val="16"/>
        </w:rPr>
        <w:t xml:space="preserve">, order maintenance </w:t>
      </w:r>
      <w:r w:rsidRPr="005D7CEF">
        <w:rPr>
          <w:rStyle w:val="StyleUnderline"/>
        </w:rPr>
        <w:t>and</w:t>
      </w:r>
      <w:r w:rsidRPr="005D7CEF">
        <w:rPr>
          <w:sz w:val="16"/>
        </w:rPr>
        <w:t xml:space="preserve"> the </w:t>
      </w:r>
      <w:r w:rsidRPr="005D7CEF">
        <w:rPr>
          <w:rStyle w:val="Emphasis"/>
        </w:rPr>
        <w:t>use of force</w:t>
      </w:r>
      <w:r w:rsidRPr="005D7CEF">
        <w:rPr>
          <w:sz w:val="16"/>
        </w:rPr>
        <w:t>, can define police and policing in classical terms in some cultures whereas the patterns of power and constraints in policing, protecting rights and liberties and promoting political development, can address broad, modern and democratic description of policing in liberal democracies.</w:t>
      </w:r>
    </w:p>
    <w:p w14:paraId="218786F2" w14:textId="77777777" w:rsidR="00803A48" w:rsidRPr="00F80469" w:rsidRDefault="00803A48" w:rsidP="00803A48">
      <w:pPr>
        <w:rPr>
          <w:sz w:val="16"/>
        </w:rPr>
      </w:pPr>
      <w:r w:rsidRPr="00F80469">
        <w:rPr>
          <w:rStyle w:val="StyleUnderline"/>
        </w:rPr>
        <w:t>The term</w:t>
      </w:r>
      <w:r w:rsidRPr="00F80469">
        <w:rPr>
          <w:sz w:val="16"/>
        </w:rPr>
        <w:t xml:space="preserve"> </w:t>
      </w:r>
      <w:r w:rsidRPr="005D7CEF">
        <w:rPr>
          <w:rStyle w:val="Emphasis"/>
          <w:highlight w:val="cyan"/>
        </w:rPr>
        <w:t>police</w:t>
      </w:r>
      <w:r w:rsidRPr="00F80469">
        <w:rPr>
          <w:sz w:val="16"/>
        </w:rPr>
        <w:t xml:space="preserve"> </w:t>
      </w:r>
      <w:r w:rsidRPr="00F80469">
        <w:rPr>
          <w:rStyle w:val="StyleUnderline"/>
        </w:rPr>
        <w:t xml:space="preserve">can be defined as the people who </w:t>
      </w:r>
      <w:r w:rsidRPr="005D7CEF">
        <w:rPr>
          <w:rStyle w:val="StyleUnderline"/>
          <w:highlight w:val="cyan"/>
        </w:rPr>
        <w:t>are</w:t>
      </w:r>
      <w:r w:rsidRPr="00F80469">
        <w:rPr>
          <w:sz w:val="16"/>
        </w:rPr>
        <w:t xml:space="preserve"> </w:t>
      </w:r>
      <w:r w:rsidRPr="00F80469">
        <w:rPr>
          <w:rStyle w:val="Emphasis"/>
        </w:rPr>
        <w:t xml:space="preserve">recruited, </w:t>
      </w:r>
      <w:r w:rsidRPr="005D7CEF">
        <w:rPr>
          <w:rStyle w:val="Emphasis"/>
          <w:highlight w:val="cyan"/>
        </w:rPr>
        <w:t>trained, and uniformed</w:t>
      </w:r>
      <w:r w:rsidRPr="005D7CEF">
        <w:rPr>
          <w:sz w:val="16"/>
          <w:highlight w:val="cyan"/>
        </w:rPr>
        <w:t xml:space="preserve"> </w:t>
      </w:r>
      <w:r w:rsidRPr="005D7CEF">
        <w:rPr>
          <w:rStyle w:val="StyleUnderline"/>
          <w:highlight w:val="cyan"/>
        </w:rPr>
        <w:t>by government and given</w:t>
      </w:r>
      <w:r w:rsidRPr="00F80469">
        <w:rPr>
          <w:rStyle w:val="StyleUnderline"/>
        </w:rPr>
        <w:t xml:space="preserve"> the </w:t>
      </w:r>
      <w:r w:rsidRPr="005D7CEF">
        <w:rPr>
          <w:rStyle w:val="StyleUnderline"/>
          <w:highlight w:val="cyan"/>
        </w:rPr>
        <w:t>authority to arrest and use</w:t>
      </w:r>
      <w:r w:rsidRPr="00F80469">
        <w:rPr>
          <w:rStyle w:val="StyleUnderline"/>
        </w:rPr>
        <w:t xml:space="preserve"> deadly </w:t>
      </w:r>
      <w:r w:rsidRPr="005D7CEF">
        <w:rPr>
          <w:rStyle w:val="StyleUnderline"/>
          <w:highlight w:val="cyan"/>
        </w:rPr>
        <w:t>force</w:t>
      </w:r>
      <w:r w:rsidRPr="00F80469">
        <w:rPr>
          <w:sz w:val="16"/>
        </w:rPr>
        <w:t xml:space="preserve"> (Bayley &amp; Shearing, 1996). </w:t>
      </w:r>
      <w:r w:rsidRPr="00F80469">
        <w:rPr>
          <w:rStyle w:val="StyleUnderline"/>
        </w:rPr>
        <w:t>The term</w:t>
      </w:r>
      <w:r w:rsidRPr="00F80469">
        <w:rPr>
          <w:sz w:val="16"/>
        </w:rPr>
        <w:t xml:space="preserve"> </w:t>
      </w:r>
      <w:r w:rsidRPr="005D7CEF">
        <w:rPr>
          <w:rStyle w:val="Emphasis"/>
          <w:highlight w:val="cyan"/>
        </w:rPr>
        <w:t>policing</w:t>
      </w:r>
      <w:r w:rsidRPr="005D7CEF">
        <w:rPr>
          <w:sz w:val="16"/>
          <w:highlight w:val="cyan"/>
        </w:rPr>
        <w:t xml:space="preserve"> </w:t>
      </w:r>
      <w:r w:rsidRPr="005D7CEF">
        <w:rPr>
          <w:rStyle w:val="StyleUnderline"/>
          <w:highlight w:val="cyan"/>
        </w:rPr>
        <w:t>can be</w:t>
      </w:r>
      <w:r w:rsidRPr="00F80469">
        <w:rPr>
          <w:rStyle w:val="StyleUnderline"/>
        </w:rPr>
        <w:t xml:space="preserve"> described as </w:t>
      </w:r>
      <w:r w:rsidRPr="005D7CEF">
        <w:rPr>
          <w:rStyle w:val="StyleUnderline"/>
          <w:highlight w:val="cyan"/>
        </w:rPr>
        <w:t xml:space="preserve">a </w:t>
      </w:r>
      <w:r w:rsidRPr="005D7CEF">
        <w:rPr>
          <w:rStyle w:val="Emphasis"/>
          <w:highlight w:val="cyan"/>
        </w:rPr>
        <w:t>body of functions and services</w:t>
      </w:r>
      <w:r w:rsidRPr="00F80469">
        <w:rPr>
          <w:rStyle w:val="StyleUnderline"/>
        </w:rPr>
        <w:t xml:space="preserve">, ranging </w:t>
      </w:r>
      <w:r w:rsidRPr="005D7CEF">
        <w:rPr>
          <w:rStyle w:val="StyleUnderline"/>
          <w:highlight w:val="cyan"/>
        </w:rPr>
        <w:t>from</w:t>
      </w:r>
      <w:r w:rsidRPr="005D7CEF">
        <w:rPr>
          <w:sz w:val="16"/>
          <w:highlight w:val="cyan"/>
        </w:rPr>
        <w:t xml:space="preserve"> </w:t>
      </w:r>
      <w:r w:rsidRPr="005D7CEF">
        <w:rPr>
          <w:rStyle w:val="Emphasis"/>
          <w:highlight w:val="cyan"/>
        </w:rPr>
        <w:t>law enforcement</w:t>
      </w:r>
      <w:r w:rsidRPr="005D7CEF">
        <w:rPr>
          <w:sz w:val="16"/>
          <w:highlight w:val="cyan"/>
        </w:rPr>
        <w:t xml:space="preserve"> </w:t>
      </w:r>
      <w:r w:rsidRPr="005D7CEF">
        <w:rPr>
          <w:rStyle w:val="Emphasis"/>
          <w:highlight w:val="cyan"/>
        </w:rPr>
        <w:t>responses</w:t>
      </w:r>
      <w:r w:rsidRPr="005D7CEF">
        <w:rPr>
          <w:sz w:val="16"/>
          <w:highlight w:val="cyan"/>
        </w:rPr>
        <w:t xml:space="preserve"> </w:t>
      </w:r>
      <w:r w:rsidRPr="005D7CEF">
        <w:rPr>
          <w:rStyle w:val="StyleUnderline"/>
          <w:highlight w:val="cyan"/>
        </w:rPr>
        <w:t>to</w:t>
      </w:r>
      <w:r w:rsidRPr="005D7CEF">
        <w:rPr>
          <w:sz w:val="16"/>
          <w:highlight w:val="cyan"/>
        </w:rPr>
        <w:t xml:space="preserve"> </w:t>
      </w:r>
      <w:r w:rsidRPr="005D7CEF">
        <w:rPr>
          <w:rStyle w:val="Emphasis"/>
          <w:highlight w:val="cyan"/>
        </w:rPr>
        <w:t>crime</w:t>
      </w:r>
      <w:r w:rsidRPr="00F80469">
        <w:rPr>
          <w:sz w:val="16"/>
        </w:rPr>
        <w:t xml:space="preserve"> </w:t>
      </w:r>
      <w:r w:rsidRPr="00F80469">
        <w:rPr>
          <w:rStyle w:val="StyleUnderline"/>
        </w:rPr>
        <w:t xml:space="preserve">in </w:t>
      </w:r>
      <w:r w:rsidRPr="005D7CEF">
        <w:rPr>
          <w:rStyle w:val="StyleUnderline"/>
          <w:highlight w:val="cyan"/>
        </w:rPr>
        <w:t>either</w:t>
      </w:r>
      <w:r w:rsidRPr="00F80469">
        <w:rPr>
          <w:rStyle w:val="StyleUnderline"/>
        </w:rPr>
        <w:t xml:space="preserve"> the</w:t>
      </w:r>
      <w:r w:rsidRPr="00F80469">
        <w:rPr>
          <w:sz w:val="16"/>
        </w:rPr>
        <w:t xml:space="preserve"> </w:t>
      </w:r>
      <w:r w:rsidRPr="005D7CEF">
        <w:rPr>
          <w:rStyle w:val="Emphasis"/>
          <w:highlight w:val="cyan"/>
        </w:rPr>
        <w:t>preventive</w:t>
      </w:r>
      <w:r w:rsidRPr="005D7CEF">
        <w:rPr>
          <w:sz w:val="16"/>
          <w:highlight w:val="cyan"/>
        </w:rPr>
        <w:t xml:space="preserve"> </w:t>
      </w:r>
      <w:r w:rsidRPr="005D7CEF">
        <w:rPr>
          <w:rStyle w:val="StyleUnderline"/>
          <w:highlight w:val="cyan"/>
        </w:rPr>
        <w:t>or</w:t>
      </w:r>
      <w:r w:rsidRPr="00F80469">
        <w:rPr>
          <w:sz w:val="16"/>
        </w:rPr>
        <w:t xml:space="preserve"> the </w:t>
      </w:r>
      <w:r w:rsidRPr="005D7CEF">
        <w:rPr>
          <w:rStyle w:val="Emphasis"/>
          <w:highlight w:val="cyan"/>
        </w:rPr>
        <w:t>prosecutorial</w:t>
      </w:r>
      <w:r w:rsidRPr="00F80469">
        <w:rPr>
          <w:rStyle w:val="Emphasis"/>
        </w:rPr>
        <w:t xml:space="preserve"> aspects</w:t>
      </w:r>
      <w:r w:rsidRPr="00F80469">
        <w:rPr>
          <w:rStyle w:val="StyleUnderline"/>
        </w:rPr>
        <w:t xml:space="preserve">, to promoting </w:t>
      </w:r>
      <w:r w:rsidRPr="00F80469">
        <w:rPr>
          <w:rStyle w:val="Emphasis"/>
        </w:rPr>
        <w:t>various quality-of-life aspects</w:t>
      </w:r>
      <w:r w:rsidRPr="00F80469">
        <w:rPr>
          <w:sz w:val="16"/>
        </w:rPr>
        <w:t xml:space="preserve"> </w:t>
      </w:r>
      <w:r w:rsidRPr="00F80469">
        <w:rPr>
          <w:rStyle w:val="StyleUnderline"/>
        </w:rPr>
        <w:t>of the community</w:t>
      </w:r>
      <w:r w:rsidRPr="00F80469">
        <w:rPr>
          <w:sz w:val="16"/>
        </w:rPr>
        <w:t xml:space="preserve"> (</w:t>
      </w:r>
      <w:proofErr w:type="spellStart"/>
      <w:r w:rsidRPr="00F80469">
        <w:rPr>
          <w:sz w:val="16"/>
        </w:rPr>
        <w:t>Forst</w:t>
      </w:r>
      <w:proofErr w:type="spellEnd"/>
      <w:r w:rsidRPr="00F80469">
        <w:rPr>
          <w:sz w:val="16"/>
        </w:rPr>
        <w:t>, 1999, p. 3). Manning (2005a) defines policing in a cross-national context. Policing can involve sacred policing (e.g., Iran), totalitarian policing (e.g., the former Soviet Union, North Korea), continental policing (e.g., Germany, France), transnational policing (e.g., United Nations peacekeeping forces), and private or corporate policing (e.g., privatized military industry) (Manning, 2005a). Skolnick's (1975) description of the police role is highly profound. He contends that policing is influenced by "police milieu, danger, authority and efficiency" and that these elements generate distinctive cognitive and behavioral patterns which can be characterized as the "working personality" (p. 42) of the police.</w:t>
      </w:r>
    </w:p>
    <w:p w14:paraId="6750C768" w14:textId="77777777" w:rsidR="00803A48" w:rsidRPr="00F80469" w:rsidRDefault="00803A48" w:rsidP="00803A48">
      <w:pPr>
        <w:rPr>
          <w:sz w:val="16"/>
        </w:rPr>
      </w:pPr>
      <w:r w:rsidRPr="00F80469">
        <w:rPr>
          <w:sz w:val="16"/>
        </w:rPr>
        <w:t xml:space="preserve">Bayley (1985, p. 7) describes the police as "authorized by a group to regulate interpersonal relations within the group through the application of physical force." </w:t>
      </w:r>
      <w:r w:rsidRPr="00F80469">
        <w:rPr>
          <w:rStyle w:val="StyleUnderline"/>
        </w:rPr>
        <w:t>This definition has</w:t>
      </w:r>
      <w:r w:rsidRPr="00F80469">
        <w:rPr>
          <w:sz w:val="16"/>
        </w:rPr>
        <w:t xml:space="preserve"> </w:t>
      </w:r>
      <w:r w:rsidRPr="005D7CEF">
        <w:rPr>
          <w:rStyle w:val="Emphasis"/>
          <w:highlight w:val="cyan"/>
        </w:rPr>
        <w:t>three important elements</w:t>
      </w:r>
      <w:r w:rsidRPr="00F80469">
        <w:rPr>
          <w:sz w:val="16"/>
        </w:rPr>
        <w:t xml:space="preserve"> for describing cross-national policing: </w:t>
      </w:r>
      <w:r w:rsidRPr="00F80469">
        <w:rPr>
          <w:rStyle w:val="Emphasis"/>
        </w:rPr>
        <w:t xml:space="preserve">physical </w:t>
      </w:r>
      <w:r w:rsidRPr="005D7CEF">
        <w:rPr>
          <w:rStyle w:val="Emphasis"/>
          <w:highlight w:val="cyan"/>
        </w:rPr>
        <w:t>force</w:t>
      </w:r>
      <w:r w:rsidRPr="005D7CEF">
        <w:rPr>
          <w:rStyle w:val="StyleUnderline"/>
          <w:highlight w:val="cyan"/>
        </w:rPr>
        <w:t xml:space="preserve">, </w:t>
      </w:r>
      <w:r w:rsidRPr="005D7CEF">
        <w:rPr>
          <w:rStyle w:val="Emphasis"/>
          <w:highlight w:val="cyan"/>
        </w:rPr>
        <w:t>internal usage</w:t>
      </w:r>
      <w:r w:rsidRPr="005D7CEF">
        <w:rPr>
          <w:rStyle w:val="StyleUnderline"/>
          <w:highlight w:val="cyan"/>
        </w:rPr>
        <w:t>, and</w:t>
      </w:r>
      <w:r w:rsidRPr="005D7CEF">
        <w:rPr>
          <w:sz w:val="16"/>
          <w:highlight w:val="cyan"/>
        </w:rPr>
        <w:t xml:space="preserve"> </w:t>
      </w:r>
      <w:r w:rsidRPr="005D7CEF">
        <w:rPr>
          <w:rStyle w:val="Emphasis"/>
          <w:highlight w:val="cyan"/>
        </w:rPr>
        <w:t>collective authorization</w:t>
      </w:r>
      <w:r w:rsidRPr="00F80469">
        <w:rPr>
          <w:rStyle w:val="StyleUnderline"/>
        </w:rPr>
        <w:t>. From an international point of view, the police are generally regarded as having the power, authorized by government, to enforce the law and protect citizens for certain but limited purposes.</w:t>
      </w:r>
      <w:r w:rsidRPr="00F80469">
        <w:rPr>
          <w:sz w:val="16"/>
        </w:rPr>
        <w:t xml:space="preserve"> This description is appropriate for this study because the police, as Bayley (1985) describes, have a distinct form that is </w:t>
      </w:r>
      <w:r w:rsidRPr="00F80469">
        <w:rPr>
          <w:rStyle w:val="Emphasis"/>
        </w:rPr>
        <w:t>different</w:t>
      </w:r>
      <w:r w:rsidRPr="00F80469">
        <w:rPr>
          <w:sz w:val="16"/>
        </w:rPr>
        <w:t xml:space="preserve"> </w:t>
      </w:r>
      <w:r w:rsidRPr="00F80469">
        <w:rPr>
          <w:rStyle w:val="StyleUnderline"/>
        </w:rPr>
        <w:t>from the</w:t>
      </w:r>
      <w:r w:rsidRPr="00F80469">
        <w:rPr>
          <w:sz w:val="16"/>
        </w:rPr>
        <w:t xml:space="preserve"> </w:t>
      </w:r>
      <w:r w:rsidRPr="00F80469">
        <w:rPr>
          <w:rStyle w:val="Emphasis"/>
        </w:rPr>
        <w:t>military</w:t>
      </w:r>
      <w:r w:rsidRPr="00F80469">
        <w:rPr>
          <w:rStyle w:val="StyleUnderline"/>
        </w:rPr>
        <w:t>, and</w:t>
      </w:r>
      <w:r w:rsidRPr="00F80469">
        <w:rPr>
          <w:sz w:val="16"/>
        </w:rPr>
        <w:t xml:space="preserve"> it </w:t>
      </w:r>
      <w:r w:rsidRPr="00F80469">
        <w:rPr>
          <w:rStyle w:val="StyleUnderline"/>
        </w:rPr>
        <w:t xml:space="preserve">represents a state monopoly that enables the use of force in a legitimate way when authorized by a </w:t>
      </w:r>
      <w:r w:rsidRPr="00F80469">
        <w:rPr>
          <w:rStyle w:val="Emphasis"/>
        </w:rPr>
        <w:t>democratic authority</w:t>
      </w:r>
      <w:r w:rsidRPr="00F80469">
        <w:rPr>
          <w:sz w:val="16"/>
        </w:rPr>
        <w:t xml:space="preserve">. In the Turkish context, the police and their duties are described in Act of Police Duties and Powers of 2559 (PVSK, 1934). Article 1 states that </w:t>
      </w:r>
    </w:p>
    <w:p w14:paraId="20FEDB4B" w14:textId="1D2144CC" w:rsidR="00803A48" w:rsidRPr="00F80469" w:rsidRDefault="00803A48" w:rsidP="00803A48">
      <w:pPr>
        <w:ind w:left="720"/>
        <w:rPr>
          <w:sz w:val="16"/>
        </w:rPr>
      </w:pPr>
      <w:r w:rsidRPr="00F80469">
        <w:rPr>
          <w:sz w:val="16"/>
        </w:rPr>
        <w:t xml:space="preserve">The police maintain order; protect the public, property, and people in their homes; protect moral values, lives of people, and property of the society; and maintain peace in the society. The police render help by responding to calls and to needy children, the impaired and vulnerable people. Police carry out duties assigned/designated by the law. (PVSK, 1934, </w:t>
      </w:r>
      <w:proofErr w:type="spellStart"/>
      <w:proofErr w:type="gramStart"/>
      <w:r w:rsidRPr="00F80469">
        <w:rPr>
          <w:sz w:val="16"/>
        </w:rPr>
        <w:t>para.l</w:t>
      </w:r>
      <w:proofErr w:type="spellEnd"/>
      <w:proofErr w:type="gramEnd"/>
      <w:r w:rsidRPr="00F80469">
        <w:rPr>
          <w:sz w:val="16"/>
        </w:rPr>
        <w:t xml:space="preserve">) </w:t>
      </w:r>
    </w:p>
    <w:p w14:paraId="128548FC" w14:textId="2425DEB8" w:rsidR="00803A48" w:rsidRPr="00F80469" w:rsidRDefault="00803A48" w:rsidP="00803A48">
      <w:pPr>
        <w:pStyle w:val="Heading4"/>
      </w:pPr>
      <w:r w:rsidRPr="00F80469">
        <w:t xml:space="preserve">The policing </w:t>
      </w:r>
      <w:r w:rsidRPr="00F80469">
        <w:rPr>
          <w:u w:val="single"/>
        </w:rPr>
        <w:t>function</w:t>
      </w:r>
      <w:r w:rsidRPr="00F80469">
        <w:t xml:space="preserve"> includes </w:t>
      </w:r>
      <w:r w:rsidR="002B340F" w:rsidRPr="00F80469">
        <w:t xml:space="preserve">federal </w:t>
      </w:r>
      <w:r w:rsidRPr="00F80469">
        <w:t>prosecutions</w:t>
      </w:r>
      <w:r w:rsidR="002B340F" w:rsidRPr="00F80469">
        <w:t xml:space="preserve">. </w:t>
      </w:r>
    </w:p>
    <w:p w14:paraId="1E4D9B34" w14:textId="77777777" w:rsidR="00803A48" w:rsidRPr="00F80469" w:rsidRDefault="00803A48" w:rsidP="00803A48">
      <w:proofErr w:type="spellStart"/>
      <w:r w:rsidRPr="00F80469">
        <w:rPr>
          <w:rStyle w:val="Style13ptBold"/>
        </w:rPr>
        <w:t>Conser</w:t>
      </w:r>
      <w:proofErr w:type="spellEnd"/>
      <w:r w:rsidRPr="00F80469">
        <w:rPr>
          <w:rStyle w:val="Style13ptBold"/>
        </w:rPr>
        <w:t xml:space="preserve"> et al. 13</w:t>
      </w:r>
      <w:r w:rsidRPr="00F80469">
        <w:t xml:space="preserve">, James A. </w:t>
      </w:r>
      <w:proofErr w:type="spellStart"/>
      <w:r w:rsidRPr="00F80469">
        <w:t>Conser</w:t>
      </w:r>
      <w:proofErr w:type="spellEnd"/>
      <w:r w:rsidRPr="00F80469">
        <w:t xml:space="preserve"> is Professor Emeritus, Youngstown State University; Rebecca </w:t>
      </w:r>
      <w:proofErr w:type="spellStart"/>
      <w:r w:rsidRPr="00F80469">
        <w:t>Paynich</w:t>
      </w:r>
      <w:proofErr w:type="spellEnd"/>
      <w:r w:rsidRPr="00F80469">
        <w:t xml:space="preserve"> is PhD at Curry College; Terry E. Gingerich is PhD at Western Oregon University, “Chapter 1 The Field of Law Enforcement,” Law Enforcement in the United States, 3rd ed, Jones &amp; Bartlett Learning, 2013, Google Books</w:t>
      </w:r>
    </w:p>
    <w:p w14:paraId="2247E173" w14:textId="77777777" w:rsidR="00803A48" w:rsidRPr="00F80469" w:rsidRDefault="00803A48" w:rsidP="00803A48">
      <w:pPr>
        <w:rPr>
          <w:sz w:val="16"/>
        </w:rPr>
      </w:pPr>
      <w:r w:rsidRPr="00F80469">
        <w:rPr>
          <w:sz w:val="16"/>
        </w:rPr>
        <w:t>Law Enforcement and Policing</w:t>
      </w:r>
    </w:p>
    <w:p w14:paraId="3AA0BE29" w14:textId="77777777" w:rsidR="00803A48" w:rsidRPr="00F80469" w:rsidRDefault="00803A48" w:rsidP="00803A48">
      <w:pPr>
        <w:rPr>
          <w:sz w:val="16"/>
        </w:rPr>
      </w:pPr>
      <w:r w:rsidRPr="00F80469">
        <w:rPr>
          <w:rStyle w:val="StyleUnderline"/>
        </w:rPr>
        <w:t xml:space="preserve">The concept of </w:t>
      </w:r>
      <w:r w:rsidRPr="005D7CEF">
        <w:rPr>
          <w:rStyle w:val="Emphasis"/>
          <w:highlight w:val="cyan"/>
        </w:rPr>
        <w:t>law enforcement</w:t>
      </w:r>
      <w:r w:rsidRPr="005D7CEF">
        <w:rPr>
          <w:sz w:val="16"/>
          <w:highlight w:val="cyan"/>
        </w:rPr>
        <w:t xml:space="preserve"> </w:t>
      </w:r>
      <w:r w:rsidRPr="005D7CEF">
        <w:rPr>
          <w:rStyle w:val="StyleUnderline"/>
          <w:highlight w:val="cyan"/>
        </w:rPr>
        <w:t>encompasses all levels</w:t>
      </w:r>
      <w:r w:rsidRPr="00F80469">
        <w:rPr>
          <w:sz w:val="16"/>
        </w:rPr>
        <w:t xml:space="preserve"> (</w:t>
      </w:r>
      <w:r w:rsidRPr="00F80469">
        <w:rPr>
          <w:rStyle w:val="Emphasis"/>
        </w:rPr>
        <w:t>federal, state, and local</w:t>
      </w:r>
      <w:r w:rsidRPr="00F80469">
        <w:rPr>
          <w:sz w:val="16"/>
        </w:rPr>
        <w:t xml:space="preserve">) </w:t>
      </w:r>
      <w:r w:rsidRPr="005D7CEF">
        <w:rPr>
          <w:rStyle w:val="StyleUnderline"/>
          <w:highlight w:val="cyan"/>
        </w:rPr>
        <w:t xml:space="preserve">of the </w:t>
      </w:r>
      <w:r w:rsidRPr="005D7CEF">
        <w:rPr>
          <w:rStyle w:val="Emphasis"/>
          <w:highlight w:val="cyan"/>
        </w:rPr>
        <w:t>executive</w:t>
      </w:r>
      <w:r w:rsidRPr="005D7CEF">
        <w:rPr>
          <w:rStyle w:val="StyleUnderline"/>
          <w:highlight w:val="cyan"/>
        </w:rPr>
        <w:t xml:space="preserve"> branch</w:t>
      </w:r>
      <w:r w:rsidRPr="00F80469">
        <w:rPr>
          <w:rStyle w:val="StyleUnderline"/>
        </w:rPr>
        <w:t xml:space="preserve"> of government. It includes agencies that enforce</w:t>
      </w:r>
      <w:r w:rsidRPr="00F80469">
        <w:rPr>
          <w:sz w:val="16"/>
        </w:rPr>
        <w:t xml:space="preserve"> </w:t>
      </w:r>
      <w:r w:rsidRPr="00F80469">
        <w:rPr>
          <w:rStyle w:val="Emphasis"/>
        </w:rPr>
        <w:t>administrative codes</w:t>
      </w:r>
      <w:r w:rsidRPr="00F80469">
        <w:rPr>
          <w:sz w:val="16"/>
        </w:rPr>
        <w:t xml:space="preserve"> </w:t>
      </w:r>
      <w:r w:rsidRPr="00F80469">
        <w:rPr>
          <w:rStyle w:val="StyleUnderline"/>
        </w:rPr>
        <w:t>and</w:t>
      </w:r>
      <w:r w:rsidRPr="00F80469">
        <w:rPr>
          <w:sz w:val="16"/>
        </w:rPr>
        <w:t xml:space="preserve"> </w:t>
      </w:r>
      <w:r w:rsidRPr="00F80469">
        <w:rPr>
          <w:rStyle w:val="Emphasis"/>
        </w:rPr>
        <w:t>reg</w:t>
      </w:r>
      <w:r w:rsidRPr="00F80469">
        <w:rPr>
          <w:sz w:val="16"/>
        </w:rPr>
        <w:t>ulation</w:t>
      </w:r>
      <w:r w:rsidRPr="00F80469">
        <w:rPr>
          <w:rStyle w:val="Emphasis"/>
        </w:rPr>
        <w:t>s</w:t>
      </w:r>
      <w:r w:rsidRPr="00F80469">
        <w:rPr>
          <w:sz w:val="16"/>
        </w:rPr>
        <w:t xml:space="preserve"> (rules of agencies) </w:t>
      </w:r>
      <w:r w:rsidRPr="00F80469">
        <w:rPr>
          <w:rStyle w:val="StyleUnderline"/>
        </w:rPr>
        <w:t>and</w:t>
      </w:r>
      <w:r w:rsidRPr="00F80469">
        <w:rPr>
          <w:sz w:val="16"/>
        </w:rPr>
        <w:t xml:space="preserve"> </w:t>
      </w:r>
      <w:r w:rsidRPr="00F80469">
        <w:rPr>
          <w:rStyle w:val="Emphasis"/>
        </w:rPr>
        <w:t>criminal laws</w:t>
      </w:r>
      <w:r w:rsidRPr="00F80469">
        <w:rPr>
          <w:sz w:val="16"/>
        </w:rPr>
        <w:t xml:space="preserve"> related to the health, safety, and welfare of the people. </w:t>
      </w:r>
      <w:r w:rsidRPr="00F80469">
        <w:rPr>
          <w:rStyle w:val="StyleUnderline"/>
        </w:rPr>
        <w:t xml:space="preserve">A broad spectrum of officials with titles such as inspector, compliance officer, deputy, special agent, trooper, auditor, investigator, ranger, marshal, constable, or police officer can </w:t>
      </w:r>
      <w:proofErr w:type="gramStart"/>
      <w:r w:rsidRPr="00F80469">
        <w:rPr>
          <w:rStyle w:val="StyleUnderline"/>
        </w:rPr>
        <w:t>found</w:t>
      </w:r>
      <w:proofErr w:type="gramEnd"/>
      <w:r w:rsidRPr="00F80469">
        <w:rPr>
          <w:rStyle w:val="StyleUnderline"/>
        </w:rPr>
        <w:t xml:space="preserve"> in law enforcement agencies</w:t>
      </w:r>
      <w:r w:rsidRPr="00F80469">
        <w:rPr>
          <w:sz w:val="16"/>
        </w:rPr>
        <w:t>. These officials may employees of agencies that inspect the food supply (Department of Agriculture) and places of employment (Occupational Safety and Health Administration), investigate the causes of fires (State Fire Marshal), protect abused and neglected children (County Children Services), investigate airplane accidents (Federal Aviation Administration), conduct audits of government expenditures (State Auditor’s Office), investigate criminal complaints (federal, state, and local law enforcement), and/or apprehend offenders (any agency with arrest authority).</w:t>
      </w:r>
    </w:p>
    <w:p w14:paraId="43AC0C60" w14:textId="470F939B" w:rsidR="00803A48" w:rsidRPr="00D83FA6" w:rsidRDefault="00803A48" w:rsidP="00803A48">
      <w:pPr>
        <w:rPr>
          <w:sz w:val="16"/>
        </w:rPr>
      </w:pPr>
      <w:r w:rsidRPr="00D83FA6">
        <w:rPr>
          <w:rStyle w:val="StyleUnderline"/>
        </w:rPr>
        <w:t>The term</w:t>
      </w:r>
      <w:r w:rsidRPr="00D83FA6">
        <w:rPr>
          <w:sz w:val="16"/>
        </w:rPr>
        <w:t xml:space="preserve"> </w:t>
      </w:r>
      <w:r w:rsidRPr="00D83FA6">
        <w:rPr>
          <w:rStyle w:val="Emphasis"/>
          <w:i/>
          <w:iCs w:val="0"/>
          <w:highlight w:val="cyan"/>
        </w:rPr>
        <w:t>policing</w:t>
      </w:r>
      <w:r w:rsidRPr="00D83FA6">
        <w:rPr>
          <w:rStyle w:val="StyleUnderline"/>
          <w:highlight w:val="cyan"/>
        </w:rPr>
        <w:t>, on the other hand, refers to a</w:t>
      </w:r>
      <w:r w:rsidRPr="00D83FA6">
        <w:rPr>
          <w:sz w:val="16"/>
          <w:highlight w:val="cyan"/>
        </w:rPr>
        <w:t xml:space="preserve"> </w:t>
      </w:r>
      <w:r w:rsidRPr="00D83FA6">
        <w:rPr>
          <w:rStyle w:val="Emphasis"/>
          <w:highlight w:val="cyan"/>
        </w:rPr>
        <w:t>subset</w:t>
      </w:r>
      <w:r w:rsidRPr="00D83FA6">
        <w:rPr>
          <w:sz w:val="16"/>
          <w:highlight w:val="cyan"/>
        </w:rPr>
        <w:t xml:space="preserve"> </w:t>
      </w:r>
      <w:r w:rsidRPr="00D83FA6">
        <w:rPr>
          <w:rStyle w:val="StyleUnderline"/>
          <w:highlight w:val="cyan"/>
        </w:rPr>
        <w:t>of law enforcement</w:t>
      </w:r>
      <w:r w:rsidRPr="00D83FA6">
        <w:rPr>
          <w:rStyle w:val="StyleUnderline"/>
        </w:rPr>
        <w:t xml:space="preserve"> that applies to the process of </w:t>
      </w:r>
      <w:r w:rsidRPr="00D83FA6">
        <w:rPr>
          <w:rStyle w:val="StyleUnderline"/>
          <w:highlight w:val="cyan"/>
        </w:rPr>
        <w:t>regulating</w:t>
      </w:r>
      <w:r w:rsidRPr="00D83FA6">
        <w:rPr>
          <w:rStyle w:val="StyleUnderline"/>
        </w:rPr>
        <w:t xml:space="preserve"> the general health</w:t>
      </w:r>
      <w:r w:rsidR="00F25D69" w:rsidRPr="00D83FA6">
        <w:rPr>
          <w:rStyle w:val="StyleUnderline"/>
        </w:rPr>
        <w:t>,</w:t>
      </w:r>
      <w:r w:rsidRPr="00D83FA6">
        <w:rPr>
          <w:rStyle w:val="StyleUnderline"/>
        </w:rPr>
        <w:t xml:space="preserve"> </w:t>
      </w:r>
      <w:r w:rsidRPr="00D83FA6">
        <w:rPr>
          <w:rStyle w:val="StyleUnderline"/>
          <w:highlight w:val="cyan"/>
        </w:rPr>
        <w:t>safety</w:t>
      </w:r>
      <w:r w:rsidR="00F25D69" w:rsidRPr="00D83FA6">
        <w:rPr>
          <w:rStyle w:val="StyleUnderline"/>
        </w:rPr>
        <w:t xml:space="preserve">, </w:t>
      </w:r>
      <w:r w:rsidRPr="00D83FA6">
        <w:rPr>
          <w:rStyle w:val="StyleUnderline"/>
        </w:rPr>
        <w:t xml:space="preserve">welfare, and morals of society </w:t>
      </w:r>
      <w:r w:rsidRPr="00D83FA6">
        <w:rPr>
          <w:rStyle w:val="StyleUnderline"/>
          <w:highlight w:val="cyan"/>
        </w:rPr>
        <w:t xml:space="preserve">when it relates to </w:t>
      </w:r>
      <w:r w:rsidRPr="00D83FA6">
        <w:rPr>
          <w:rStyle w:val="Emphasis"/>
          <w:highlight w:val="cyan"/>
        </w:rPr>
        <w:t>criminal behavior</w:t>
      </w:r>
      <w:r w:rsidRPr="00D83FA6">
        <w:rPr>
          <w:rStyle w:val="StyleUnderline"/>
          <w:highlight w:val="cyan"/>
        </w:rPr>
        <w:t xml:space="preserve">. The </w:t>
      </w:r>
      <w:r w:rsidRPr="00D83FA6">
        <w:rPr>
          <w:rStyle w:val="Emphasis"/>
          <w:highlight w:val="cyan"/>
        </w:rPr>
        <w:t>policing function</w:t>
      </w:r>
      <w:r w:rsidRPr="00D83FA6">
        <w:rPr>
          <w:rStyle w:val="StyleUnderline"/>
          <w:highlight w:val="cyan"/>
        </w:rPr>
        <w:t xml:space="preserve"> in the</w:t>
      </w:r>
      <w:r w:rsidRPr="00D83FA6">
        <w:rPr>
          <w:sz w:val="16"/>
          <w:highlight w:val="cyan"/>
        </w:rPr>
        <w:t xml:space="preserve"> </w:t>
      </w:r>
      <w:r w:rsidRPr="00D83FA6">
        <w:rPr>
          <w:rStyle w:val="Emphasis"/>
          <w:highlight w:val="cyan"/>
        </w:rPr>
        <w:t>U</w:t>
      </w:r>
      <w:r w:rsidRPr="00D83FA6">
        <w:rPr>
          <w:sz w:val="16"/>
        </w:rPr>
        <w:t xml:space="preserve">nited </w:t>
      </w:r>
      <w:r w:rsidRPr="00D83FA6">
        <w:rPr>
          <w:rStyle w:val="Emphasis"/>
          <w:highlight w:val="cyan"/>
        </w:rPr>
        <w:t>S</w:t>
      </w:r>
      <w:r w:rsidRPr="00D83FA6">
        <w:rPr>
          <w:sz w:val="16"/>
        </w:rPr>
        <w:t xml:space="preserve">tates </w:t>
      </w:r>
      <w:r w:rsidRPr="00D83FA6">
        <w:rPr>
          <w:rStyle w:val="StyleUnderline"/>
          <w:highlight w:val="cyan"/>
        </w:rPr>
        <w:t>is</w:t>
      </w:r>
      <w:r w:rsidRPr="00D83FA6">
        <w:rPr>
          <w:sz w:val="16"/>
        </w:rPr>
        <w:t xml:space="preserve"> primarily </w:t>
      </w:r>
      <w:r w:rsidRPr="00D83FA6">
        <w:rPr>
          <w:rStyle w:val="StyleUnderline"/>
          <w:highlight w:val="cyan"/>
        </w:rPr>
        <w:t>observed through</w:t>
      </w:r>
      <w:r w:rsidRPr="00D83FA6">
        <w:rPr>
          <w:rStyle w:val="StyleUnderline"/>
        </w:rPr>
        <w:t xml:space="preserve"> the operations of the</w:t>
      </w:r>
      <w:r w:rsidRPr="00D83FA6">
        <w:rPr>
          <w:sz w:val="16"/>
        </w:rPr>
        <w:t xml:space="preserve"> </w:t>
      </w:r>
      <w:r w:rsidRPr="00D83FA6">
        <w:rPr>
          <w:rStyle w:val="Emphasis"/>
        </w:rPr>
        <w:t>criminal justice system</w:t>
      </w:r>
      <w:r w:rsidRPr="00D83FA6">
        <w:rPr>
          <w:sz w:val="16"/>
        </w:rPr>
        <w:t xml:space="preserve"> </w:t>
      </w:r>
      <w:r w:rsidRPr="00D83FA6">
        <w:rPr>
          <w:rStyle w:val="StyleUnderline"/>
        </w:rPr>
        <w:t xml:space="preserve">in </w:t>
      </w:r>
      <w:r w:rsidRPr="00D83FA6">
        <w:rPr>
          <w:rStyle w:val="StyleUnderline"/>
          <w:highlight w:val="cyan"/>
        </w:rPr>
        <w:t>the</w:t>
      </w:r>
      <w:r w:rsidRPr="00D83FA6">
        <w:rPr>
          <w:sz w:val="16"/>
        </w:rPr>
        <w:t xml:space="preserve"> prevention, detection, </w:t>
      </w:r>
      <w:r w:rsidRPr="00D83FA6">
        <w:rPr>
          <w:rStyle w:val="Emphasis"/>
          <w:highlight w:val="cyan"/>
        </w:rPr>
        <w:t>investigation, and prosecution</w:t>
      </w:r>
      <w:r w:rsidRPr="00D83FA6">
        <w:rPr>
          <w:sz w:val="16"/>
          <w:highlight w:val="cyan"/>
        </w:rPr>
        <w:t xml:space="preserve"> </w:t>
      </w:r>
      <w:r w:rsidRPr="00D83FA6">
        <w:rPr>
          <w:rStyle w:val="StyleUnderline"/>
          <w:highlight w:val="cyan"/>
        </w:rPr>
        <w:t>of</w:t>
      </w:r>
      <w:r w:rsidRPr="00D83FA6">
        <w:rPr>
          <w:sz w:val="16"/>
          <w:highlight w:val="cyan"/>
        </w:rPr>
        <w:t xml:space="preserve"> </w:t>
      </w:r>
      <w:r w:rsidRPr="00D83FA6">
        <w:rPr>
          <w:rStyle w:val="Emphasis"/>
          <w:highlight w:val="cyan"/>
        </w:rPr>
        <w:t>crime</w:t>
      </w:r>
      <w:r w:rsidRPr="00D83FA6">
        <w:rPr>
          <w:rStyle w:val="StyleUnderline"/>
        </w:rPr>
        <w:t>. The personnel affiliated with such agencies who are engaged in policing functions also can be referred to as law enforcement personnel</w:t>
      </w:r>
      <w:r w:rsidRPr="00D83FA6">
        <w:rPr>
          <w:sz w:val="16"/>
        </w:rPr>
        <w:t xml:space="preserve">. However, in the United States, </w:t>
      </w:r>
      <w:r w:rsidRPr="00D83FA6">
        <w:rPr>
          <w:i/>
          <w:iCs/>
          <w:sz w:val="16"/>
        </w:rPr>
        <w:t>policing officials</w:t>
      </w:r>
      <w:r w:rsidRPr="00D83FA6">
        <w:rPr>
          <w:sz w:val="16"/>
        </w:rPr>
        <w:t xml:space="preserve"> are a unique group of law enforcement officials because they are armed and are authorized to use coercive and physical force under certain conditions when carrying out their duties They are non-military, armed, governmental personnel who are granted the authority to prevent, detect, investigate, and prosecute criminal behavior and to apprehend alleged offenders. Figure 1-2 illustrates the policing agencies as a subset of the law enforcement community.</w:t>
      </w:r>
    </w:p>
    <w:p w14:paraId="3A63A4C7" w14:textId="77777777" w:rsidR="00803A48" w:rsidRPr="00F80469" w:rsidRDefault="00803A48" w:rsidP="00803A48">
      <w:pPr>
        <w:rPr>
          <w:sz w:val="16"/>
        </w:rPr>
      </w:pPr>
      <w:r w:rsidRPr="00F80469">
        <w:rPr>
          <w:noProof/>
        </w:rPr>
        <w:drawing>
          <wp:inline distT="0" distB="0" distL="0" distR="0" wp14:anchorId="5B68CE5C" wp14:editId="5EC17AFC">
            <wp:extent cx="3619048" cy="38000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19048" cy="3800000"/>
                    </a:xfrm>
                    <a:prstGeom prst="rect">
                      <a:avLst/>
                    </a:prstGeom>
                  </pic:spPr>
                </pic:pic>
              </a:graphicData>
            </a:graphic>
          </wp:inline>
        </w:drawing>
      </w:r>
    </w:p>
    <w:p w14:paraId="1BB54155" w14:textId="77777777" w:rsidR="00803A48" w:rsidRPr="00F80469" w:rsidRDefault="00803A48" w:rsidP="00803A48">
      <w:pPr>
        <w:rPr>
          <w:sz w:val="16"/>
        </w:rPr>
      </w:pPr>
      <w:r w:rsidRPr="00F80469">
        <w:rPr>
          <w:sz w:val="16"/>
        </w:rPr>
        <w:t xml:space="preserve">The focus of this text is on the policing agencies of the law enforcement community as identified in Figure 1-2. </w:t>
      </w:r>
      <w:proofErr w:type="gramStart"/>
      <w:r w:rsidRPr="00F80469">
        <w:rPr>
          <w:sz w:val="16"/>
        </w:rPr>
        <w:t>However</w:t>
      </w:r>
      <w:proofErr w:type="gramEnd"/>
      <w:r w:rsidRPr="00F80469">
        <w:rPr>
          <w:sz w:val="16"/>
        </w:rPr>
        <w:t xml:space="preserve"> it must be understood that </w:t>
      </w:r>
      <w:r w:rsidRPr="00F80469">
        <w:rPr>
          <w:rStyle w:val="StyleUnderline"/>
        </w:rPr>
        <w:t>the</w:t>
      </w:r>
      <w:r w:rsidRPr="00F80469">
        <w:rPr>
          <w:sz w:val="16"/>
        </w:rPr>
        <w:t xml:space="preserve"> </w:t>
      </w:r>
      <w:r w:rsidRPr="00F80469">
        <w:rPr>
          <w:rStyle w:val="Emphasis"/>
        </w:rPr>
        <w:t>entire</w:t>
      </w:r>
      <w:r w:rsidRPr="00F80469">
        <w:rPr>
          <w:sz w:val="16"/>
        </w:rPr>
        <w:t xml:space="preserve"> </w:t>
      </w:r>
      <w:r w:rsidRPr="00F80469">
        <w:rPr>
          <w:rStyle w:val="Emphasis"/>
        </w:rPr>
        <w:t>law enforcement</w:t>
      </w:r>
      <w:r w:rsidRPr="00F80469">
        <w:rPr>
          <w:sz w:val="16"/>
        </w:rPr>
        <w:t xml:space="preserve"> </w:t>
      </w:r>
      <w:r w:rsidRPr="00F80469">
        <w:rPr>
          <w:rStyle w:val="StyleUnderline"/>
        </w:rPr>
        <w:t xml:space="preserve">community is </w:t>
      </w:r>
      <w:r w:rsidRPr="00F80469">
        <w:rPr>
          <w:rStyle w:val="Emphasis"/>
        </w:rPr>
        <w:t>quite extensive</w:t>
      </w:r>
      <w:r w:rsidRPr="00F80469">
        <w:rPr>
          <w:sz w:val="16"/>
        </w:rPr>
        <w:t xml:space="preserve">. The term law enforcement also is used to describe one of the major functions within policing agencies. Policing agencies normally have other functions besides “enforcing the law.” In fact, the local policing agency personnel normally spend less than of their time engaged in crime-related law enforcement functions (Greene and </w:t>
      </w:r>
      <w:proofErr w:type="spellStart"/>
      <w:r w:rsidRPr="00F80469">
        <w:rPr>
          <w:sz w:val="16"/>
        </w:rPr>
        <w:t>Klockars</w:t>
      </w:r>
      <w:proofErr w:type="spellEnd"/>
      <w:r w:rsidRPr="00F80469">
        <w:rPr>
          <w:sz w:val="16"/>
        </w:rPr>
        <w:t xml:space="preserve"> 1991, 279). Most of their time is spent on prevention, general public service, and order maintenance functions. This relationship is depicted in Figure I-3_ Today, professional policing officials often do not want to emphasize their law enforcement functions; they prefer to be thought of for their service, especially their public safety functions which not involve enforcement activities. </w:t>
      </w:r>
    </w:p>
    <w:p w14:paraId="139827F5" w14:textId="77777777" w:rsidR="00803A48" w:rsidRPr="00F80469" w:rsidRDefault="00803A48" w:rsidP="00803A48">
      <w:pPr>
        <w:rPr>
          <w:sz w:val="16"/>
        </w:rPr>
      </w:pPr>
      <w:r w:rsidRPr="00F80469">
        <w:rPr>
          <w:noProof/>
        </w:rPr>
        <w:drawing>
          <wp:inline distT="0" distB="0" distL="0" distR="0" wp14:anchorId="3F97EE0A" wp14:editId="4293BCF7">
            <wp:extent cx="3628571" cy="377142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28571" cy="3771429"/>
                    </a:xfrm>
                    <a:prstGeom prst="rect">
                      <a:avLst/>
                    </a:prstGeom>
                  </pic:spPr>
                </pic:pic>
              </a:graphicData>
            </a:graphic>
          </wp:inline>
        </w:drawing>
      </w:r>
    </w:p>
    <w:p w14:paraId="4F419FD2" w14:textId="77777777" w:rsidR="00803A48" w:rsidRPr="00F80469" w:rsidRDefault="00803A48" w:rsidP="00803A48">
      <w:pPr>
        <w:rPr>
          <w:sz w:val="16"/>
        </w:rPr>
      </w:pPr>
      <w:r w:rsidRPr="00F80469">
        <w:rPr>
          <w:sz w:val="16"/>
        </w:rPr>
        <w:t>Some states add to the confusion of terms by using the phrase “peace officer” to refer to an entire class of policing officials who generally are authorized by statutory law to make arrests and serve warrants. A sample of such statutory language for the state of Ohio is reprinted in Figure 1-4. Notice that the state has 19 different types of peace officers. (It is also interesting to note that for definitional purposes in Ohio, “sheriffs” and “state troopers” are not peace officers. However, there are other statutes that describe their authority as "law enforcement officers.”)</w:t>
      </w:r>
    </w:p>
    <w:p w14:paraId="20590799" w14:textId="38C52693" w:rsidR="00803A48" w:rsidRPr="00F80469" w:rsidRDefault="00803A48" w:rsidP="00803A48">
      <w:pPr>
        <w:rPr>
          <w:sz w:val="16"/>
        </w:rPr>
      </w:pPr>
      <w:r w:rsidRPr="00F80469">
        <w:rPr>
          <w:rStyle w:val="StyleUnderline"/>
        </w:rPr>
        <w:t>As a student of the</w:t>
      </w:r>
      <w:r w:rsidRPr="00F80469">
        <w:rPr>
          <w:sz w:val="16"/>
        </w:rPr>
        <w:t xml:space="preserve"> </w:t>
      </w:r>
      <w:r w:rsidRPr="00F80469">
        <w:rPr>
          <w:rStyle w:val="Emphasis"/>
        </w:rPr>
        <w:t>policing function</w:t>
      </w:r>
      <w:r w:rsidRPr="00F80469">
        <w:rPr>
          <w:rStyle w:val="StyleUnderline"/>
        </w:rPr>
        <w:t xml:space="preserve">, you should know that </w:t>
      </w:r>
      <w:r w:rsidRPr="005D7CEF">
        <w:rPr>
          <w:rStyle w:val="StyleUnderline"/>
          <w:highlight w:val="cyan"/>
        </w:rPr>
        <w:t>the</w:t>
      </w:r>
      <w:r w:rsidRPr="005D7CEF">
        <w:rPr>
          <w:sz w:val="16"/>
          <w:highlight w:val="cyan"/>
        </w:rPr>
        <w:t xml:space="preserve"> </w:t>
      </w:r>
      <w:r w:rsidRPr="005D7CEF">
        <w:rPr>
          <w:rStyle w:val="Emphasis"/>
          <w:highlight w:val="cyan"/>
        </w:rPr>
        <w:t>terminology</w:t>
      </w:r>
      <w:r w:rsidRPr="00F80469">
        <w:rPr>
          <w:sz w:val="16"/>
        </w:rPr>
        <w:t xml:space="preserve"> </w:t>
      </w:r>
      <w:r w:rsidRPr="00F80469">
        <w:rPr>
          <w:rStyle w:val="StyleUnderline"/>
        </w:rPr>
        <w:t xml:space="preserve">associated with </w:t>
      </w:r>
      <w:r w:rsidRPr="00F80469">
        <w:rPr>
          <w:rStyle w:val="Emphasis"/>
        </w:rPr>
        <w:t>police officials</w:t>
      </w:r>
      <w:r w:rsidRPr="00F80469">
        <w:rPr>
          <w:sz w:val="16"/>
        </w:rPr>
        <w:t xml:space="preserve"> </w:t>
      </w:r>
      <w:r w:rsidRPr="00F80469">
        <w:rPr>
          <w:rStyle w:val="StyleUnderline"/>
        </w:rPr>
        <w:t xml:space="preserve">and their agency affiliations </w:t>
      </w:r>
      <w:r w:rsidRPr="005D7CEF">
        <w:rPr>
          <w:rStyle w:val="StyleUnderline"/>
          <w:highlight w:val="cyan"/>
        </w:rPr>
        <w:t xml:space="preserve">are </w:t>
      </w:r>
      <w:r w:rsidRPr="005D7CEF">
        <w:rPr>
          <w:rStyle w:val="Emphasis"/>
          <w:highlight w:val="cyan"/>
        </w:rPr>
        <w:t>important</w:t>
      </w:r>
      <w:r w:rsidRPr="00F80469">
        <w:rPr>
          <w:rStyle w:val="StyleUnderline"/>
        </w:rPr>
        <w:t xml:space="preserve"> and </w:t>
      </w:r>
      <w:r w:rsidRPr="00F80469">
        <w:rPr>
          <w:rStyle w:val="Emphasis"/>
        </w:rPr>
        <w:t>occasionally confusing</w:t>
      </w:r>
      <w:r w:rsidRPr="00F80469">
        <w:rPr>
          <w:rStyle w:val="StyleUnderline"/>
        </w:rPr>
        <w:t>. Several terms (</w:t>
      </w:r>
      <w:r w:rsidRPr="00F80469">
        <w:rPr>
          <w:rStyle w:val="Emphasis"/>
        </w:rPr>
        <w:t>police powers</w:t>
      </w:r>
      <w:r w:rsidRPr="00F80469">
        <w:rPr>
          <w:rStyle w:val="StyleUnderline"/>
        </w:rPr>
        <w:t xml:space="preserve">, </w:t>
      </w:r>
      <w:r w:rsidRPr="00F80469">
        <w:rPr>
          <w:rStyle w:val="Emphasis"/>
        </w:rPr>
        <w:t>law enforcement</w:t>
      </w:r>
      <w:r w:rsidRPr="00F80469">
        <w:rPr>
          <w:rStyle w:val="StyleUnderline"/>
        </w:rPr>
        <w:t xml:space="preserve">, </w:t>
      </w:r>
      <w:r w:rsidRPr="00F80469">
        <w:rPr>
          <w:rStyle w:val="Emphasis"/>
        </w:rPr>
        <w:t>policing</w:t>
      </w:r>
      <w:r w:rsidRPr="00F80469">
        <w:rPr>
          <w:sz w:val="16"/>
        </w:rPr>
        <w:t xml:space="preserve"> officials, and peace officer) have been used above and </w:t>
      </w:r>
      <w:r w:rsidRPr="00F80469">
        <w:rPr>
          <w:rStyle w:val="StyleUnderline"/>
        </w:rPr>
        <w:t>may</w:t>
      </w:r>
      <w:r w:rsidRPr="00F80469">
        <w:rPr>
          <w:sz w:val="16"/>
        </w:rPr>
        <w:t xml:space="preserve"> </w:t>
      </w:r>
      <w:r w:rsidRPr="00F80469">
        <w:rPr>
          <w:rStyle w:val="Emphasis"/>
        </w:rPr>
        <w:t>appear</w:t>
      </w:r>
      <w:r w:rsidRPr="00F80469">
        <w:rPr>
          <w:sz w:val="16"/>
        </w:rPr>
        <w:t xml:space="preserve"> </w:t>
      </w:r>
      <w:r w:rsidRPr="00F80469">
        <w:rPr>
          <w:rStyle w:val="StyleUnderline"/>
        </w:rPr>
        <w:t>to be</w:t>
      </w:r>
      <w:r w:rsidRPr="00F80469">
        <w:rPr>
          <w:sz w:val="16"/>
        </w:rPr>
        <w:t xml:space="preserve"> </w:t>
      </w:r>
      <w:r w:rsidRPr="00F80469">
        <w:rPr>
          <w:rStyle w:val="Emphasis"/>
        </w:rPr>
        <w:t>very similar</w:t>
      </w:r>
      <w:r w:rsidRPr="00F80469">
        <w:rPr>
          <w:rStyle w:val="StyleUnderline"/>
        </w:rPr>
        <w:t xml:space="preserve">. </w:t>
      </w:r>
      <w:proofErr w:type="gramStart"/>
      <w:r w:rsidRPr="00F80469">
        <w:rPr>
          <w:rStyle w:val="StyleUnderline"/>
        </w:rPr>
        <w:t>But</w:t>
      </w:r>
      <w:r w:rsidRPr="00F80469">
        <w:rPr>
          <w:sz w:val="16"/>
        </w:rPr>
        <w:t>,</w:t>
      </w:r>
      <w:proofErr w:type="gramEnd"/>
      <w:r w:rsidRPr="00F80469">
        <w:rPr>
          <w:sz w:val="16"/>
        </w:rPr>
        <w:t xml:space="preserve"> it is important to know that </w:t>
      </w:r>
      <w:r w:rsidRPr="00F80469">
        <w:rPr>
          <w:rStyle w:val="Emphasis"/>
        </w:rPr>
        <w:t>titles</w:t>
      </w:r>
      <w:r w:rsidRPr="00F80469">
        <w:rPr>
          <w:sz w:val="16"/>
        </w:rPr>
        <w:t xml:space="preserve"> </w:t>
      </w:r>
      <w:r w:rsidRPr="00F80469">
        <w:rPr>
          <w:rStyle w:val="StyleUnderline"/>
        </w:rPr>
        <w:t>in</w:t>
      </w:r>
      <w:r w:rsidRPr="00F80469">
        <w:rPr>
          <w:sz w:val="16"/>
        </w:rPr>
        <w:t xml:space="preserve"> the </w:t>
      </w:r>
      <w:r w:rsidRPr="00F80469">
        <w:rPr>
          <w:rStyle w:val="StyleUnderline"/>
        </w:rPr>
        <w:t>law enforcement</w:t>
      </w:r>
      <w:r w:rsidRPr="00F80469">
        <w:rPr>
          <w:sz w:val="16"/>
        </w:rPr>
        <w:t xml:space="preserve"> field </w:t>
      </w:r>
      <w:r w:rsidRPr="00F80469">
        <w:rPr>
          <w:rStyle w:val="Emphasis"/>
        </w:rPr>
        <w:t>are important</w:t>
      </w:r>
      <w:r w:rsidRPr="00F80469">
        <w:rPr>
          <w:rStyle w:val="StyleUnderline"/>
        </w:rPr>
        <w:t xml:space="preserve">, and if you are going to be an </w:t>
      </w:r>
      <w:r w:rsidRPr="00F80469">
        <w:rPr>
          <w:rStyle w:val="Emphasis"/>
        </w:rPr>
        <w:t>informed person</w:t>
      </w:r>
      <w:r w:rsidRPr="00F80469">
        <w:rPr>
          <w:sz w:val="16"/>
        </w:rPr>
        <w:t xml:space="preserve">, and possibly a future criminal justice professional, </w:t>
      </w:r>
      <w:r w:rsidRPr="00F80469">
        <w:rPr>
          <w:rStyle w:val="StyleUnderline"/>
        </w:rPr>
        <w:t>you</w:t>
      </w:r>
      <w:r w:rsidRPr="00F80469">
        <w:rPr>
          <w:sz w:val="16"/>
        </w:rPr>
        <w:t xml:space="preserve"> </w:t>
      </w:r>
      <w:r w:rsidRPr="00F80469">
        <w:rPr>
          <w:rStyle w:val="Emphasis"/>
        </w:rPr>
        <w:t>should know</w:t>
      </w:r>
      <w:r w:rsidRPr="00F80469">
        <w:rPr>
          <w:sz w:val="16"/>
        </w:rPr>
        <w:t xml:space="preserve"> </w:t>
      </w:r>
      <w:r w:rsidRPr="00F80469">
        <w:rPr>
          <w:rStyle w:val="StyleUnderline"/>
        </w:rPr>
        <w:t xml:space="preserve">the different titles that distinguish </w:t>
      </w:r>
      <w:r w:rsidRPr="00F80469">
        <w:rPr>
          <w:rStyle w:val="Emphasis"/>
        </w:rPr>
        <w:t>policing officials</w:t>
      </w:r>
      <w:r w:rsidRPr="00F80469">
        <w:rPr>
          <w:sz w:val="16"/>
        </w:rPr>
        <w:t xml:space="preserve">. At the federal level, such officials are usually referred to as "agents” or “special agents,” although members of the US Marshal's Office are called “deputy marshals.” At the State level they may be called “troopers," “state police officers,” and/or “agents.” At the local level, members of the county sheriff’s office are "deputies” or “deputy sheriffs," and members of municipal and village police departments are called “police officers.” The terms “constable” and "marshal” may be used in some jurisdictions at the local level, particularly in townships and villages. Members of federal and state forestry, park, or wildlife divisions may have the title of “ranger" or “warden." It does get confusing, but </w:t>
      </w:r>
      <w:r w:rsidRPr="00F80469">
        <w:rPr>
          <w:rStyle w:val="StyleUnderline"/>
        </w:rPr>
        <w:t>personnel in the law enforcement field</w:t>
      </w:r>
      <w:r w:rsidRPr="00F80469">
        <w:rPr>
          <w:sz w:val="16"/>
        </w:rPr>
        <w:t xml:space="preserve"> do </w:t>
      </w:r>
      <w:r w:rsidRPr="00F80469">
        <w:rPr>
          <w:rStyle w:val="StyleUnderline"/>
        </w:rPr>
        <w:t>make these distinctions for reasons of</w:t>
      </w:r>
      <w:r w:rsidRPr="00F80469">
        <w:rPr>
          <w:sz w:val="16"/>
        </w:rPr>
        <w:t xml:space="preserve"> courtesy, respect, and </w:t>
      </w:r>
      <w:r w:rsidRPr="00F80469">
        <w:rPr>
          <w:rStyle w:val="Emphasis"/>
        </w:rPr>
        <w:t>clarification of responsibilities</w:t>
      </w:r>
      <w:r w:rsidRPr="00F80469">
        <w:rPr>
          <w:sz w:val="16"/>
        </w:rPr>
        <w:t xml:space="preserve">. An analogy might be that most of us drive vehicles, but some insist on referring to their vehicles by name—Explorer, Cougar, Grand AM, Civic, Corvette, Jetta, Tacoma. and so on. Not all vehicles are created equal, and some people want you to know that! In this same vein, </w:t>
      </w:r>
      <w:r w:rsidRPr="00F80469">
        <w:rPr>
          <w:rStyle w:val="Emphasis"/>
        </w:rPr>
        <w:t>policing</w:t>
      </w:r>
      <w:r w:rsidRPr="00F80469">
        <w:rPr>
          <w:sz w:val="16"/>
        </w:rPr>
        <w:t xml:space="preserve"> </w:t>
      </w:r>
      <w:r w:rsidRPr="00F80469">
        <w:rPr>
          <w:rStyle w:val="StyleUnderline"/>
        </w:rPr>
        <w:t>officials are of different and serve different jurisdictions.</w:t>
      </w:r>
      <w:r w:rsidRPr="00F80469">
        <w:rPr>
          <w:sz w:val="16"/>
        </w:rPr>
        <w:t xml:space="preserve"> </w:t>
      </w:r>
      <w:r w:rsidRPr="005D7CEF">
        <w:rPr>
          <w:rStyle w:val="Emphasis"/>
          <w:highlight w:val="cyan"/>
        </w:rPr>
        <w:t>All policing officials are law enforcement</w:t>
      </w:r>
      <w:r w:rsidRPr="00F80469">
        <w:rPr>
          <w:rStyle w:val="Emphasis"/>
        </w:rPr>
        <w:t xml:space="preserve"> officers, </w:t>
      </w:r>
      <w:r w:rsidRPr="005D7CEF">
        <w:rPr>
          <w:rStyle w:val="Emphasis"/>
          <w:highlight w:val="cyan"/>
        </w:rPr>
        <w:t>but not all law enforcement</w:t>
      </w:r>
      <w:r w:rsidRPr="00F80469">
        <w:rPr>
          <w:rStyle w:val="Emphasis"/>
        </w:rPr>
        <w:t xml:space="preserve"> officers </w:t>
      </w:r>
      <w:r w:rsidRPr="005D7CEF">
        <w:rPr>
          <w:rStyle w:val="Emphasis"/>
          <w:highlight w:val="cyan"/>
        </w:rPr>
        <w:t>are</w:t>
      </w:r>
      <w:r w:rsidRPr="00F80469">
        <w:rPr>
          <w:rStyle w:val="Emphasis"/>
        </w:rPr>
        <w:t xml:space="preserve"> called </w:t>
      </w:r>
      <w:r w:rsidRPr="005D7CEF">
        <w:rPr>
          <w:rStyle w:val="Emphasis"/>
          <w:highlight w:val="cyan"/>
        </w:rPr>
        <w:t>“police.”</w:t>
      </w:r>
      <w:r w:rsidRPr="00F80469">
        <w:rPr>
          <w:sz w:val="16"/>
        </w:rPr>
        <w:t xml:space="preserve"> It is possible that you may encounter some policing officials who are very sensitive about their titles. If you plan to become an employee in the criminal justice field or plan to interview for a law enforcement position, it is recommended that you pay attention to titles and job classifications.</w:t>
      </w:r>
    </w:p>
    <w:p w14:paraId="09358BEC" w14:textId="1BC0F4F5" w:rsidR="00141CA2" w:rsidRPr="00F80469" w:rsidRDefault="00803A48" w:rsidP="00730754">
      <w:pPr>
        <w:pStyle w:val="Heading4"/>
      </w:pPr>
      <w:r w:rsidRPr="00F80469">
        <w:t xml:space="preserve">Prefer it: </w:t>
      </w:r>
    </w:p>
    <w:p w14:paraId="20F5E25E" w14:textId="1E7190AA" w:rsidR="002B6815" w:rsidRPr="00F80469" w:rsidRDefault="002B6815" w:rsidP="002B6815">
      <w:pPr>
        <w:pStyle w:val="Heading4"/>
      </w:pPr>
      <w:r w:rsidRPr="00F80469">
        <w:t xml:space="preserve">1. </w:t>
      </w:r>
      <w:r w:rsidRPr="00F80469">
        <w:rPr>
          <w:u w:val="single"/>
        </w:rPr>
        <w:t>Precise limits</w:t>
      </w:r>
      <w:r w:rsidRPr="00F80469">
        <w:t xml:space="preserve">---our </w:t>
      </w:r>
      <w:proofErr w:type="spellStart"/>
      <w:r w:rsidRPr="00F80469">
        <w:t>interp</w:t>
      </w:r>
      <w:proofErr w:type="spellEnd"/>
      <w:r w:rsidRPr="00F80469">
        <w:t xml:space="preserve"> excludes their </w:t>
      </w:r>
      <w:proofErr w:type="spellStart"/>
      <w:r w:rsidRPr="00F80469">
        <w:t>caselist</w:t>
      </w:r>
      <w:proofErr w:type="spellEnd"/>
      <w:r w:rsidRPr="00F80469">
        <w:t xml:space="preserve"> </w:t>
      </w:r>
      <w:r w:rsidRPr="00F80469">
        <w:rPr>
          <w:u w:val="single"/>
        </w:rPr>
        <w:t>without</w:t>
      </w:r>
      <w:r w:rsidRPr="00F80469">
        <w:t xml:space="preserve"> conflating </w:t>
      </w:r>
      <w:r w:rsidRPr="00F80469">
        <w:rPr>
          <w:u w:val="single"/>
        </w:rPr>
        <w:t>policing</w:t>
      </w:r>
      <w:r w:rsidRPr="00F80469">
        <w:t xml:space="preserve"> and </w:t>
      </w:r>
      <w:r w:rsidRPr="00F80469">
        <w:rPr>
          <w:u w:val="single"/>
        </w:rPr>
        <w:t>police forces</w:t>
      </w:r>
      <w:r w:rsidRPr="00F80469">
        <w:t xml:space="preserve">, which </w:t>
      </w:r>
      <w:r w:rsidRPr="00F80469">
        <w:rPr>
          <w:u w:val="single"/>
        </w:rPr>
        <w:t>muddies the lit</w:t>
      </w:r>
      <w:r w:rsidRPr="00F80469">
        <w:t xml:space="preserve">. </w:t>
      </w:r>
    </w:p>
    <w:p w14:paraId="13FA027F" w14:textId="77777777" w:rsidR="002B6815" w:rsidRPr="00F80469" w:rsidRDefault="002B6815" w:rsidP="002B6815">
      <w:r w:rsidRPr="00F80469">
        <w:t>---does not include corporate bodies or actions by civil authorities</w:t>
      </w:r>
    </w:p>
    <w:p w14:paraId="793E8D83" w14:textId="77777777" w:rsidR="002B6815" w:rsidRPr="00F80469" w:rsidRDefault="002B6815" w:rsidP="002B6815">
      <w:r w:rsidRPr="00F80469">
        <w:t>---policing does not equal things that are done by police</w:t>
      </w:r>
    </w:p>
    <w:p w14:paraId="6FC7D073" w14:textId="77777777" w:rsidR="002B6815" w:rsidRPr="00F80469" w:rsidRDefault="002B6815" w:rsidP="002B6815">
      <w:r w:rsidRPr="00F80469">
        <w:t>---intent to define</w:t>
      </w:r>
    </w:p>
    <w:p w14:paraId="5F94C157" w14:textId="77777777" w:rsidR="002B6815" w:rsidRPr="00F80469" w:rsidRDefault="002B6815" w:rsidP="002B6815">
      <w:r w:rsidRPr="00F80469">
        <w:t xml:space="preserve">Bruce </w:t>
      </w:r>
      <w:r w:rsidRPr="00F80469">
        <w:rPr>
          <w:rStyle w:val="Style13ptBold"/>
        </w:rPr>
        <w:t>Baker 08</w:t>
      </w:r>
      <w:r w:rsidRPr="00F80469">
        <w:t xml:space="preserve">, Professor of African Security at Coventry University, “The Genealogy and Analysis of Policing,” Multi-Choice Policing in Africa, </w:t>
      </w:r>
      <w:proofErr w:type="spellStart"/>
      <w:r w:rsidRPr="00F80469">
        <w:t>Nordiska</w:t>
      </w:r>
      <w:proofErr w:type="spellEnd"/>
      <w:r w:rsidRPr="00F80469">
        <w:t xml:space="preserve"> </w:t>
      </w:r>
      <w:proofErr w:type="spellStart"/>
      <w:r w:rsidRPr="00F80469">
        <w:t>Afrikainstitutet</w:t>
      </w:r>
      <w:proofErr w:type="spellEnd"/>
      <w:r w:rsidRPr="00F80469">
        <w:t>, 2008, http://citeseerx.ist.psu.edu/viewdoc/download?doi=10.1.1.868.2430&amp;rep=rep1&amp;type=pdf</w:t>
      </w:r>
    </w:p>
    <w:p w14:paraId="68CA004B" w14:textId="77777777" w:rsidR="002B6815" w:rsidRPr="00F80469" w:rsidRDefault="002B6815" w:rsidP="002B6815">
      <w:pPr>
        <w:rPr>
          <w:sz w:val="16"/>
        </w:rPr>
      </w:pPr>
      <w:r w:rsidRPr="001B12B4">
        <w:rPr>
          <w:rStyle w:val="StyleUnderline"/>
          <w:highlight w:val="cyan"/>
        </w:rPr>
        <w:t>Is there any way of</w:t>
      </w:r>
      <w:r w:rsidRPr="001B12B4">
        <w:rPr>
          <w:sz w:val="16"/>
          <w:highlight w:val="cyan"/>
        </w:rPr>
        <w:t xml:space="preserve"> </w:t>
      </w:r>
      <w:r w:rsidRPr="001B12B4">
        <w:rPr>
          <w:rStyle w:val="Emphasis"/>
          <w:highlight w:val="cyan"/>
        </w:rPr>
        <w:t>defining</w:t>
      </w:r>
      <w:r w:rsidRPr="00F80469">
        <w:rPr>
          <w:sz w:val="16"/>
        </w:rPr>
        <w:t xml:space="preserve"> </w:t>
      </w:r>
      <w:r w:rsidRPr="00F80469">
        <w:rPr>
          <w:rStyle w:val="StyleUnderline"/>
        </w:rPr>
        <w:t>this</w:t>
      </w:r>
      <w:r w:rsidRPr="00F80469">
        <w:rPr>
          <w:sz w:val="16"/>
        </w:rPr>
        <w:t xml:space="preserve"> </w:t>
      </w:r>
      <w:proofErr w:type="gramStart"/>
      <w:r w:rsidRPr="00F80469">
        <w:rPr>
          <w:sz w:val="16"/>
        </w:rPr>
        <w:t xml:space="preserve">particular </w:t>
      </w:r>
      <w:r w:rsidRPr="00F80469">
        <w:rPr>
          <w:rStyle w:val="StyleUnderline"/>
        </w:rPr>
        <w:t>form</w:t>
      </w:r>
      <w:proofErr w:type="gramEnd"/>
      <w:r w:rsidRPr="00F80469">
        <w:rPr>
          <w:rStyle w:val="StyleUnderline"/>
        </w:rPr>
        <w:t xml:space="preserve"> of governmentality</w:t>
      </w:r>
      <w:r w:rsidRPr="00F80469">
        <w:rPr>
          <w:sz w:val="16"/>
        </w:rPr>
        <w:t xml:space="preserve"> that has a mandate to maintain communal order? </w:t>
      </w:r>
      <w:r w:rsidRPr="00F80469">
        <w:rPr>
          <w:rStyle w:val="StyleUnderline"/>
        </w:rPr>
        <w:t>Stimulated by the argument that</w:t>
      </w:r>
      <w:r w:rsidRPr="00F80469">
        <w:rPr>
          <w:sz w:val="16"/>
        </w:rPr>
        <w:t xml:space="preserve"> </w:t>
      </w:r>
      <w:r w:rsidRPr="001B12B4">
        <w:rPr>
          <w:rStyle w:val="Emphasis"/>
          <w:highlight w:val="cyan"/>
        </w:rPr>
        <w:t>policing</w:t>
      </w:r>
      <w:r w:rsidRPr="00F80469">
        <w:rPr>
          <w:sz w:val="16"/>
        </w:rPr>
        <w:t xml:space="preserve"> </w:t>
      </w:r>
      <w:r w:rsidRPr="00F80469">
        <w:rPr>
          <w:rStyle w:val="StyleUnderline"/>
        </w:rPr>
        <w:t>is</w:t>
      </w:r>
      <w:r w:rsidRPr="00F80469">
        <w:rPr>
          <w:sz w:val="16"/>
        </w:rPr>
        <w:t xml:space="preserve"> </w:t>
      </w:r>
      <w:r w:rsidRPr="001B12B4">
        <w:rPr>
          <w:rStyle w:val="Emphasis"/>
          <w:highlight w:val="cyan"/>
        </w:rPr>
        <w:t>not synonymous</w:t>
      </w:r>
      <w:r w:rsidRPr="001B12B4">
        <w:rPr>
          <w:sz w:val="16"/>
          <w:highlight w:val="cyan"/>
        </w:rPr>
        <w:t xml:space="preserve"> </w:t>
      </w:r>
      <w:r w:rsidRPr="001B12B4">
        <w:rPr>
          <w:rStyle w:val="StyleUnderline"/>
          <w:highlight w:val="cyan"/>
        </w:rPr>
        <w:t>with</w:t>
      </w:r>
      <w:r w:rsidRPr="00F80469">
        <w:rPr>
          <w:sz w:val="16"/>
        </w:rPr>
        <w:t xml:space="preserve"> the </w:t>
      </w:r>
      <w:r w:rsidRPr="001B12B4">
        <w:rPr>
          <w:rStyle w:val="Emphasis"/>
          <w:highlight w:val="cyan"/>
        </w:rPr>
        <w:t>police</w:t>
      </w:r>
      <w:r w:rsidRPr="001B12B4">
        <w:rPr>
          <w:rStyle w:val="StyleUnderline"/>
          <w:highlight w:val="cyan"/>
        </w:rPr>
        <w:t xml:space="preserve">, </w:t>
      </w:r>
      <w:r w:rsidRPr="001B12B4">
        <w:rPr>
          <w:rStyle w:val="Emphasis"/>
          <w:highlight w:val="cyan"/>
        </w:rPr>
        <w:t>some</w:t>
      </w:r>
      <w:r w:rsidRPr="001B12B4">
        <w:rPr>
          <w:rStyle w:val="StyleUnderline"/>
          <w:highlight w:val="cyan"/>
        </w:rPr>
        <w:t xml:space="preserve"> have</w:t>
      </w:r>
      <w:r w:rsidRPr="001B12B4">
        <w:rPr>
          <w:sz w:val="16"/>
          <w:highlight w:val="cyan"/>
        </w:rPr>
        <w:t xml:space="preserve"> </w:t>
      </w:r>
      <w:r w:rsidRPr="001B12B4">
        <w:rPr>
          <w:rStyle w:val="Emphasis"/>
          <w:highlight w:val="cyan"/>
        </w:rPr>
        <w:t>stretched</w:t>
      </w:r>
      <w:r w:rsidRPr="00F80469">
        <w:rPr>
          <w:sz w:val="16"/>
        </w:rPr>
        <w:t xml:space="preserve"> </w:t>
      </w:r>
      <w:r w:rsidRPr="00F80469">
        <w:rPr>
          <w:rStyle w:val="StyleUnderline"/>
        </w:rPr>
        <w:t xml:space="preserve">the concept of </w:t>
      </w:r>
      <w:r w:rsidRPr="001B12B4">
        <w:rPr>
          <w:rStyle w:val="StyleUnderline"/>
          <w:highlight w:val="cyan"/>
        </w:rPr>
        <w:t>policing to mean</w:t>
      </w:r>
      <w:r w:rsidRPr="00F80469">
        <w:rPr>
          <w:sz w:val="16"/>
        </w:rPr>
        <w:t xml:space="preserve"> </w:t>
      </w:r>
      <w:r w:rsidRPr="00F80469">
        <w:rPr>
          <w:rStyle w:val="Emphasis"/>
        </w:rPr>
        <w:t xml:space="preserve">communal </w:t>
      </w:r>
      <w:r w:rsidRPr="001B12B4">
        <w:rPr>
          <w:rStyle w:val="Emphasis"/>
          <w:highlight w:val="cyan"/>
        </w:rPr>
        <w:t>control in all</w:t>
      </w:r>
      <w:r w:rsidRPr="00F80469">
        <w:rPr>
          <w:rStyle w:val="Emphasis"/>
        </w:rPr>
        <w:t xml:space="preserve"> its </w:t>
      </w:r>
      <w:r w:rsidRPr="001B12B4">
        <w:rPr>
          <w:rStyle w:val="Emphasis"/>
          <w:highlight w:val="cyan"/>
        </w:rPr>
        <w:t>forms</w:t>
      </w:r>
      <w:r w:rsidRPr="00F80469">
        <w:rPr>
          <w:rStyle w:val="StyleUnderline"/>
        </w:rPr>
        <w:t>. However, when this is done, the term is left</w:t>
      </w:r>
      <w:r w:rsidRPr="00F80469">
        <w:rPr>
          <w:sz w:val="16"/>
        </w:rPr>
        <w:t xml:space="preserve"> </w:t>
      </w:r>
      <w:r w:rsidRPr="001B12B4">
        <w:rPr>
          <w:rStyle w:val="Emphasis"/>
          <w:highlight w:val="cyan"/>
        </w:rPr>
        <w:t>explaining everything and nothing</w:t>
      </w:r>
      <w:r w:rsidRPr="001B12B4">
        <w:rPr>
          <w:rStyle w:val="StyleUnderline"/>
          <w:highlight w:val="cyan"/>
        </w:rPr>
        <w:t xml:space="preserve">. In </w:t>
      </w:r>
      <w:r w:rsidRPr="001B12B4">
        <w:rPr>
          <w:rStyle w:val="Emphasis"/>
          <w:highlight w:val="cyan"/>
        </w:rPr>
        <w:t>response</w:t>
      </w:r>
      <w:r w:rsidRPr="001B12B4">
        <w:rPr>
          <w:sz w:val="16"/>
          <w:highlight w:val="cyan"/>
        </w:rPr>
        <w:t xml:space="preserve"> </w:t>
      </w:r>
      <w:r w:rsidRPr="001B12B4">
        <w:rPr>
          <w:rStyle w:val="StyleUnderline"/>
          <w:highlight w:val="cyan"/>
        </w:rPr>
        <w:t>to this</w:t>
      </w:r>
      <w:r w:rsidRPr="00F80469">
        <w:rPr>
          <w:sz w:val="16"/>
        </w:rPr>
        <w:t xml:space="preserve"> danger Cohen (1985:2) has proposed </w:t>
      </w:r>
      <w:r w:rsidRPr="001B12B4">
        <w:rPr>
          <w:rStyle w:val="Emphasis"/>
          <w:highlight w:val="cyan"/>
        </w:rPr>
        <w:t>restrict</w:t>
      </w:r>
      <w:r w:rsidRPr="00F80469">
        <w:rPr>
          <w:sz w:val="16"/>
        </w:rPr>
        <w:t xml:space="preserve">ing </w:t>
      </w:r>
      <w:r w:rsidRPr="00F80469">
        <w:rPr>
          <w:rStyle w:val="StyleUnderline"/>
        </w:rPr>
        <w:t xml:space="preserve">the term </w:t>
      </w:r>
      <w:r w:rsidRPr="001B12B4">
        <w:rPr>
          <w:rStyle w:val="StyleUnderline"/>
          <w:highlight w:val="cyan"/>
        </w:rPr>
        <w:t>policing to</w:t>
      </w:r>
      <w:r w:rsidRPr="001B12B4">
        <w:rPr>
          <w:sz w:val="16"/>
          <w:highlight w:val="cyan"/>
        </w:rPr>
        <w:t xml:space="preserve"> </w:t>
      </w:r>
      <w:r w:rsidRPr="001B12B4">
        <w:rPr>
          <w:rStyle w:val="Emphasis"/>
          <w:highlight w:val="cyan"/>
        </w:rPr>
        <w:t>‘</w:t>
      </w:r>
      <w:proofErr w:type="spellStart"/>
      <w:r w:rsidRPr="001B12B4">
        <w:rPr>
          <w:rStyle w:val="Emphasis"/>
          <w:highlight w:val="cyan"/>
        </w:rPr>
        <w:t>organised</w:t>
      </w:r>
      <w:proofErr w:type="spellEnd"/>
      <w:r w:rsidRPr="001B12B4">
        <w:rPr>
          <w:rStyle w:val="Emphasis"/>
          <w:highlight w:val="cyan"/>
        </w:rPr>
        <w:t>’,</w:t>
      </w:r>
      <w:r w:rsidRPr="00F80469">
        <w:rPr>
          <w:sz w:val="16"/>
        </w:rPr>
        <w:t xml:space="preserve"> that is </w:t>
      </w:r>
      <w:r w:rsidRPr="001B12B4">
        <w:rPr>
          <w:rStyle w:val="Emphasis"/>
          <w:highlight w:val="cyan"/>
        </w:rPr>
        <w:t>purposive</w:t>
      </w:r>
      <w:r w:rsidRPr="001B12B4">
        <w:rPr>
          <w:rStyle w:val="Emphasis"/>
        </w:rPr>
        <w:t>, actions</w:t>
      </w:r>
      <w:r w:rsidRPr="00F80469">
        <w:rPr>
          <w:sz w:val="16"/>
        </w:rPr>
        <w:t xml:space="preserve"> </w:t>
      </w:r>
      <w:r w:rsidRPr="00F80469">
        <w:rPr>
          <w:rStyle w:val="StyleUnderline"/>
        </w:rPr>
        <w:t xml:space="preserve">undertaken by communities to deal with problematic </w:t>
      </w:r>
      <w:proofErr w:type="spellStart"/>
      <w:r w:rsidRPr="00F80469">
        <w:rPr>
          <w:rStyle w:val="StyleUnderline"/>
        </w:rPr>
        <w:t>behaviour</w:t>
      </w:r>
      <w:proofErr w:type="spellEnd"/>
      <w:r w:rsidRPr="00F80469">
        <w:rPr>
          <w:sz w:val="16"/>
        </w:rPr>
        <w:t xml:space="preserve">. Similarly, Reiner argues that </w:t>
      </w:r>
      <w:r w:rsidRPr="00F80469">
        <w:rPr>
          <w:rStyle w:val="StyleUnderline"/>
        </w:rPr>
        <w:t xml:space="preserve">policing involves ‘the creation of </w:t>
      </w:r>
      <w:r w:rsidRPr="001B12B4">
        <w:rPr>
          <w:rStyle w:val="Emphasis"/>
          <w:highlight w:val="cyan"/>
        </w:rPr>
        <w:t>systems of surveillance</w:t>
      </w:r>
      <w:r w:rsidRPr="00F80469">
        <w:rPr>
          <w:sz w:val="16"/>
        </w:rPr>
        <w:t xml:space="preserve"> </w:t>
      </w:r>
      <w:r w:rsidRPr="00F80469">
        <w:rPr>
          <w:rStyle w:val="StyleUnderline"/>
        </w:rPr>
        <w:t xml:space="preserve">coupled </w:t>
      </w:r>
      <w:r w:rsidRPr="001B12B4">
        <w:rPr>
          <w:rStyle w:val="StyleUnderline"/>
          <w:highlight w:val="cyan"/>
        </w:rPr>
        <w:t>with</w:t>
      </w:r>
      <w:r w:rsidRPr="00F80469">
        <w:rPr>
          <w:rStyle w:val="StyleUnderline"/>
        </w:rPr>
        <w:t xml:space="preserve"> the</w:t>
      </w:r>
      <w:r w:rsidRPr="00F80469">
        <w:rPr>
          <w:sz w:val="16"/>
        </w:rPr>
        <w:t xml:space="preserve"> </w:t>
      </w:r>
      <w:r w:rsidRPr="001B12B4">
        <w:rPr>
          <w:rStyle w:val="Emphasis"/>
          <w:highlight w:val="cyan"/>
        </w:rPr>
        <w:t>threat of sanctions</w:t>
      </w:r>
      <w:r w:rsidRPr="00F80469">
        <w:rPr>
          <w:sz w:val="16"/>
        </w:rPr>
        <w:t xml:space="preserve"> </w:t>
      </w:r>
      <w:r w:rsidRPr="00F80469">
        <w:rPr>
          <w:rStyle w:val="StyleUnderline"/>
        </w:rPr>
        <w:t xml:space="preserve">… directed at </w:t>
      </w:r>
      <w:r w:rsidRPr="001B12B4">
        <w:rPr>
          <w:rStyle w:val="StyleUnderline"/>
          <w:highlight w:val="cyan"/>
        </w:rPr>
        <w:t>preserving</w:t>
      </w:r>
      <w:r w:rsidRPr="00F80469">
        <w:rPr>
          <w:sz w:val="16"/>
        </w:rPr>
        <w:t xml:space="preserve"> the </w:t>
      </w:r>
      <w:r w:rsidRPr="001B12B4">
        <w:rPr>
          <w:rStyle w:val="StyleUnderline"/>
          <w:highlight w:val="cyan"/>
        </w:rPr>
        <w:t>security</w:t>
      </w:r>
      <w:r w:rsidRPr="00F80469">
        <w:rPr>
          <w:sz w:val="16"/>
        </w:rPr>
        <w:t xml:space="preserve"> of a particular social order’ (Reiner, 1997:1005; emphasis in the original). </w:t>
      </w:r>
    </w:p>
    <w:p w14:paraId="287A2759" w14:textId="77777777" w:rsidR="002B6815" w:rsidRPr="00F80469" w:rsidRDefault="002B6815" w:rsidP="002B6815">
      <w:pPr>
        <w:rPr>
          <w:sz w:val="16"/>
        </w:rPr>
      </w:pPr>
      <w:r w:rsidRPr="001B12B4">
        <w:rPr>
          <w:rStyle w:val="StyleUnderline"/>
          <w:highlight w:val="cyan"/>
        </w:rPr>
        <w:t>The</w:t>
      </w:r>
      <w:r w:rsidRPr="001B12B4">
        <w:rPr>
          <w:sz w:val="16"/>
          <w:highlight w:val="cyan"/>
        </w:rPr>
        <w:t xml:space="preserve"> </w:t>
      </w:r>
      <w:r w:rsidRPr="001B12B4">
        <w:rPr>
          <w:rStyle w:val="Emphasis"/>
          <w:highlight w:val="cyan"/>
        </w:rPr>
        <w:t>purposive</w:t>
      </w:r>
      <w:r w:rsidRPr="001B12B4">
        <w:rPr>
          <w:sz w:val="16"/>
          <w:highlight w:val="cyan"/>
        </w:rPr>
        <w:t xml:space="preserve"> </w:t>
      </w:r>
      <w:r w:rsidRPr="001B12B4">
        <w:rPr>
          <w:rStyle w:val="StyleUnderline"/>
          <w:highlight w:val="cyan"/>
        </w:rPr>
        <w:t>element is</w:t>
      </w:r>
      <w:r w:rsidRPr="00F80469">
        <w:rPr>
          <w:rStyle w:val="StyleUnderline"/>
        </w:rPr>
        <w:t xml:space="preserve"> a</w:t>
      </w:r>
      <w:r w:rsidRPr="00F80469">
        <w:rPr>
          <w:sz w:val="16"/>
        </w:rPr>
        <w:t xml:space="preserve"> </w:t>
      </w:r>
      <w:r w:rsidRPr="001B12B4">
        <w:rPr>
          <w:rStyle w:val="Emphasis"/>
          <w:highlight w:val="cyan"/>
        </w:rPr>
        <w:t>necessary</w:t>
      </w:r>
      <w:r w:rsidRPr="00F80469">
        <w:rPr>
          <w:rStyle w:val="Emphasis"/>
        </w:rPr>
        <w:t xml:space="preserve"> part of the definition</w:t>
      </w:r>
      <w:r w:rsidRPr="00F80469">
        <w:rPr>
          <w:sz w:val="16"/>
        </w:rPr>
        <w:t xml:space="preserve">, but not everyone thinks it is </w:t>
      </w:r>
      <w:proofErr w:type="gramStart"/>
      <w:r w:rsidRPr="00F80469">
        <w:rPr>
          <w:sz w:val="16"/>
        </w:rPr>
        <w:t>sufficient</w:t>
      </w:r>
      <w:proofErr w:type="gramEnd"/>
      <w:r w:rsidRPr="00F80469">
        <w:rPr>
          <w:sz w:val="16"/>
        </w:rPr>
        <w:t xml:space="preserve">. For instance, it still leaves the issue of whether </w:t>
      </w:r>
      <w:r w:rsidRPr="00F80469">
        <w:rPr>
          <w:rStyle w:val="StyleUnderline"/>
        </w:rPr>
        <w:t>policing must involve ‘a</w:t>
      </w:r>
      <w:r w:rsidRPr="00F80469">
        <w:rPr>
          <w:sz w:val="16"/>
        </w:rPr>
        <w:t xml:space="preserve"> </w:t>
      </w:r>
      <w:r w:rsidRPr="00F80469">
        <w:rPr>
          <w:rStyle w:val="Emphasis"/>
        </w:rPr>
        <w:t>conscious exercise</w:t>
      </w:r>
      <w:r w:rsidRPr="00F80469">
        <w:rPr>
          <w:sz w:val="16"/>
        </w:rPr>
        <w:t xml:space="preserve"> </w:t>
      </w:r>
      <w:r w:rsidRPr="00F80469">
        <w:rPr>
          <w:rStyle w:val="StyleUnderline"/>
        </w:rPr>
        <w:t>of power’</w:t>
      </w:r>
      <w:r w:rsidRPr="00F80469">
        <w:rPr>
          <w:sz w:val="16"/>
        </w:rPr>
        <w:t xml:space="preserve">, as Jones and Newburn claim (1998:18). Yet to add </w:t>
      </w:r>
      <w:r w:rsidRPr="00F80469">
        <w:rPr>
          <w:rStyle w:val="StyleUnderline"/>
        </w:rPr>
        <w:t>this</w:t>
      </w:r>
      <w:r w:rsidRPr="00F80469">
        <w:rPr>
          <w:sz w:val="16"/>
        </w:rPr>
        <w:t xml:space="preserve"> </w:t>
      </w:r>
      <w:r w:rsidRPr="00F80469">
        <w:rPr>
          <w:rStyle w:val="Emphasis"/>
        </w:rPr>
        <w:t>extra element</w:t>
      </w:r>
      <w:r w:rsidRPr="00F80469">
        <w:rPr>
          <w:sz w:val="16"/>
        </w:rPr>
        <w:t xml:space="preserve"> </w:t>
      </w:r>
      <w:r w:rsidRPr="001B12B4">
        <w:rPr>
          <w:rStyle w:val="Emphasis"/>
          <w:highlight w:val="cyan"/>
        </w:rPr>
        <w:t>excludes</w:t>
      </w:r>
      <w:r w:rsidRPr="00F80469">
        <w:rPr>
          <w:sz w:val="16"/>
        </w:rPr>
        <w:t xml:space="preserve">, in Johnston’s estimation, </w:t>
      </w:r>
      <w:r w:rsidRPr="00F80469">
        <w:rPr>
          <w:rStyle w:val="StyleUnderline"/>
        </w:rPr>
        <w:t>the significant area of</w:t>
      </w:r>
      <w:r w:rsidRPr="00F80469">
        <w:rPr>
          <w:sz w:val="16"/>
        </w:rPr>
        <w:t xml:space="preserve"> </w:t>
      </w:r>
      <w:r w:rsidRPr="001B12B4">
        <w:rPr>
          <w:rStyle w:val="Emphasis"/>
          <w:highlight w:val="cyan"/>
        </w:rPr>
        <w:t>‘civil’</w:t>
      </w:r>
      <w:r w:rsidRPr="00F80469">
        <w:rPr>
          <w:rStyle w:val="Emphasis"/>
        </w:rPr>
        <w:t xml:space="preserve"> modes</w:t>
      </w:r>
      <w:r w:rsidRPr="00F80469">
        <w:rPr>
          <w:sz w:val="16"/>
        </w:rPr>
        <w:t xml:space="preserve"> </w:t>
      </w:r>
      <w:r w:rsidRPr="00F80469">
        <w:rPr>
          <w:rStyle w:val="StyleUnderline"/>
        </w:rPr>
        <w:t xml:space="preserve">of </w:t>
      </w:r>
      <w:r w:rsidRPr="001B12B4">
        <w:rPr>
          <w:rStyle w:val="StyleUnderline"/>
          <w:highlight w:val="cyan"/>
        </w:rPr>
        <w:t>policing and</w:t>
      </w:r>
      <w:r w:rsidRPr="00F80469">
        <w:rPr>
          <w:rStyle w:val="StyleUnderline"/>
        </w:rPr>
        <w:t xml:space="preserve"> actions by</w:t>
      </w:r>
      <w:r w:rsidRPr="00F80469">
        <w:rPr>
          <w:sz w:val="16"/>
        </w:rPr>
        <w:t xml:space="preserve"> </w:t>
      </w:r>
      <w:r w:rsidRPr="001B12B4">
        <w:rPr>
          <w:rStyle w:val="Emphasis"/>
          <w:highlight w:val="cyan"/>
        </w:rPr>
        <w:t>corporate</w:t>
      </w:r>
      <w:r w:rsidRPr="001B12B4">
        <w:rPr>
          <w:rStyle w:val="Emphasis"/>
        </w:rPr>
        <w:t xml:space="preserve"> bodies</w:t>
      </w:r>
      <w:r w:rsidRPr="00F80469">
        <w:rPr>
          <w:sz w:val="16"/>
        </w:rPr>
        <w:t xml:space="preserve"> that are </w:t>
      </w:r>
      <w:r w:rsidRPr="00F80469">
        <w:rPr>
          <w:rStyle w:val="StyleUnderline"/>
        </w:rPr>
        <w:t xml:space="preserve">engaged in techniques of </w:t>
      </w:r>
      <w:proofErr w:type="spellStart"/>
      <w:r w:rsidRPr="00F80469">
        <w:rPr>
          <w:rStyle w:val="StyleUnderline"/>
        </w:rPr>
        <w:t>behavioural</w:t>
      </w:r>
      <w:proofErr w:type="spellEnd"/>
      <w:r w:rsidRPr="00F80469">
        <w:rPr>
          <w:rStyle w:val="StyleUnderline"/>
        </w:rPr>
        <w:t xml:space="preserve"> </w:t>
      </w:r>
      <w:r w:rsidRPr="001B12B4">
        <w:rPr>
          <w:rStyle w:val="StyleUnderline"/>
          <w:highlight w:val="cyan"/>
        </w:rPr>
        <w:t>surveillance</w:t>
      </w:r>
      <w:r w:rsidRPr="00F80469">
        <w:rPr>
          <w:sz w:val="16"/>
        </w:rPr>
        <w:t xml:space="preserve"> (Johnston, 1999a:178). In </w:t>
      </w:r>
      <w:proofErr w:type="gramStart"/>
      <w:r w:rsidRPr="00F80469">
        <w:rPr>
          <w:sz w:val="16"/>
        </w:rPr>
        <w:t>addition</w:t>
      </w:r>
      <w:proofErr w:type="gramEnd"/>
      <w:r w:rsidRPr="00F80469">
        <w:rPr>
          <w:sz w:val="16"/>
        </w:rPr>
        <w:t xml:space="preserve"> it can be argued, as does Shearing, that policing fundamentally is not so much about the exercise of power/coercion as about the establishment of security and peace; security being the preservation of some established order against threat (Shearing, 1992). This thinking underlies the Community Safety partnerships being developed by the British Government and the Community Safety Forums implemented by the South African Government (</w:t>
      </w:r>
      <w:proofErr w:type="spellStart"/>
      <w:r w:rsidRPr="00F80469">
        <w:rPr>
          <w:sz w:val="16"/>
        </w:rPr>
        <w:t>Schärf</w:t>
      </w:r>
      <w:proofErr w:type="spellEnd"/>
      <w:r w:rsidRPr="00F80469">
        <w:rPr>
          <w:sz w:val="16"/>
        </w:rPr>
        <w:t xml:space="preserve">, 2000). Policing in this formulation is not only about a network of agencies and community groups rather than about a single state police </w:t>
      </w:r>
      <w:proofErr w:type="gramStart"/>
      <w:r w:rsidRPr="00F80469">
        <w:rPr>
          <w:sz w:val="16"/>
        </w:rPr>
        <w:t>force, but</w:t>
      </w:r>
      <w:proofErr w:type="gramEnd"/>
      <w:r w:rsidRPr="00F80469">
        <w:rPr>
          <w:sz w:val="16"/>
        </w:rPr>
        <w:t xml:space="preserve"> is clearly </w:t>
      </w:r>
      <w:proofErr w:type="spellStart"/>
      <w:r w:rsidRPr="00F80469">
        <w:rPr>
          <w:sz w:val="16"/>
        </w:rPr>
        <w:t>focussed</w:t>
      </w:r>
      <w:proofErr w:type="spellEnd"/>
      <w:r w:rsidRPr="00F80469">
        <w:rPr>
          <w:sz w:val="16"/>
        </w:rPr>
        <w:t xml:space="preserve"> on governance rather than coercion. Bayley and Shearing, in a similar vein, argue that policing is ‘the self-conscious process whereby societies designate and </w:t>
      </w:r>
      <w:proofErr w:type="spellStart"/>
      <w:r w:rsidRPr="00F80469">
        <w:rPr>
          <w:sz w:val="16"/>
        </w:rPr>
        <w:t>authorise</w:t>
      </w:r>
      <w:proofErr w:type="spellEnd"/>
      <w:r w:rsidRPr="00F80469">
        <w:rPr>
          <w:sz w:val="16"/>
        </w:rPr>
        <w:t xml:space="preserve"> people to create public safety’ (1996:586). Johnston also supports this security emphasis, on the grounds that it is wider than crime and reflects people’s concern for more than just protection from crime. He defines policing as ‘a purposive strategy involving the initiation of techniques which are intended to offer guarantees of security to subjects’ (Johnston, 1999a:178–79). The advantage of putting security, peace and order at the </w:t>
      </w:r>
      <w:proofErr w:type="spellStart"/>
      <w:r w:rsidRPr="00F80469">
        <w:rPr>
          <w:sz w:val="16"/>
        </w:rPr>
        <w:t>centre</w:t>
      </w:r>
      <w:proofErr w:type="spellEnd"/>
      <w:r w:rsidRPr="00F80469">
        <w:rPr>
          <w:sz w:val="16"/>
        </w:rPr>
        <w:t xml:space="preserve"> of what constitutes policing is that it removes policing from being an exclusively criminological activity, confined to the domain of criminal justice. Crime is only one source of people’s insecurity (Johnston, 1999a:178–79). The security framework is also a reminder of why the state police service is only one provider of policing and can never be the sole one. Indeed ‘people spend more time in their daily lives in places where visible crime prevention and control are provided by non-governmental groups rather than by governmental police agencies (Bayley and Shearing, 2001). The public peace of the villages, townships and city </w:t>
      </w:r>
      <w:proofErr w:type="spellStart"/>
      <w:r w:rsidRPr="00F80469">
        <w:rPr>
          <w:sz w:val="16"/>
        </w:rPr>
        <w:t>centres</w:t>
      </w:r>
      <w:proofErr w:type="spellEnd"/>
      <w:r w:rsidRPr="00F80469">
        <w:rPr>
          <w:sz w:val="16"/>
        </w:rPr>
        <w:t xml:space="preserve"> across Africa cannot possibly be kept solely by the state police. As Jacobs observed: ‘it is kept primarily by an intricate, almost unconscious, network of voluntary controls and standards among the people themselves … No amount of police can enforce civilization where the normal, casual enforcement of it has broken down (Jacobs, 1961, quoted in Newburn, 2001:845).</w:t>
      </w:r>
    </w:p>
    <w:p w14:paraId="71443C99" w14:textId="77777777" w:rsidR="002B6815" w:rsidRPr="00F80469" w:rsidRDefault="002B6815" w:rsidP="002B6815">
      <w:pPr>
        <w:rPr>
          <w:sz w:val="16"/>
        </w:rPr>
      </w:pPr>
      <w:r w:rsidRPr="00F80469">
        <w:rPr>
          <w:rStyle w:val="StyleUnderline"/>
        </w:rPr>
        <w:t xml:space="preserve">Accepting the arguments that policing contains the elements of purposive action and the provision of security, </w:t>
      </w:r>
      <w:r w:rsidRPr="001B12B4">
        <w:rPr>
          <w:rStyle w:val="StyleUnderline"/>
          <w:highlight w:val="cyan"/>
        </w:rPr>
        <w:t>I propose</w:t>
      </w:r>
      <w:r w:rsidRPr="00F80469">
        <w:rPr>
          <w:rStyle w:val="StyleUnderline"/>
        </w:rPr>
        <w:t xml:space="preserve"> to use </w:t>
      </w:r>
      <w:r w:rsidRPr="001B12B4">
        <w:rPr>
          <w:rStyle w:val="StyleUnderline"/>
          <w:highlight w:val="cyan"/>
        </w:rPr>
        <w:t>the</w:t>
      </w:r>
      <w:r w:rsidRPr="001B12B4">
        <w:rPr>
          <w:sz w:val="16"/>
          <w:highlight w:val="cyan"/>
        </w:rPr>
        <w:t xml:space="preserve"> </w:t>
      </w:r>
      <w:r w:rsidRPr="001B12B4">
        <w:rPr>
          <w:rStyle w:val="Emphasis"/>
          <w:highlight w:val="cyan"/>
        </w:rPr>
        <w:t>following definition</w:t>
      </w:r>
      <w:r w:rsidRPr="00F80469">
        <w:rPr>
          <w:sz w:val="16"/>
        </w:rPr>
        <w:t xml:space="preserve"> of policing throughout this book: </w:t>
      </w:r>
      <w:r w:rsidRPr="001B12B4">
        <w:rPr>
          <w:rStyle w:val="StyleUnderline"/>
          <w:highlight w:val="cyan"/>
        </w:rPr>
        <w:t>any</w:t>
      </w:r>
      <w:r w:rsidRPr="001B12B4">
        <w:rPr>
          <w:sz w:val="16"/>
          <w:highlight w:val="cyan"/>
        </w:rPr>
        <w:t xml:space="preserve"> </w:t>
      </w:r>
      <w:proofErr w:type="spellStart"/>
      <w:r w:rsidRPr="001B12B4">
        <w:rPr>
          <w:rStyle w:val="Emphasis"/>
          <w:highlight w:val="cyan"/>
        </w:rPr>
        <w:t>organised</w:t>
      </w:r>
      <w:proofErr w:type="spellEnd"/>
      <w:r w:rsidRPr="001B12B4">
        <w:rPr>
          <w:rStyle w:val="Emphasis"/>
          <w:highlight w:val="cyan"/>
        </w:rPr>
        <w:t xml:space="preserve"> activity</w:t>
      </w:r>
      <w:r w:rsidRPr="00F80469">
        <w:rPr>
          <w:sz w:val="16"/>
        </w:rPr>
        <w:t xml:space="preserve">, whether by the state or civil groups, </w:t>
      </w:r>
      <w:r w:rsidRPr="001B12B4">
        <w:rPr>
          <w:rStyle w:val="StyleUnderline"/>
          <w:highlight w:val="cyan"/>
        </w:rPr>
        <w:t>that</w:t>
      </w:r>
      <w:r w:rsidRPr="00F80469">
        <w:rPr>
          <w:rStyle w:val="StyleUnderline"/>
        </w:rPr>
        <w:t xml:space="preserve"> seeks to </w:t>
      </w:r>
      <w:r w:rsidRPr="001B12B4">
        <w:rPr>
          <w:rStyle w:val="StyleUnderline"/>
          <w:highlight w:val="cyan"/>
        </w:rPr>
        <w:t>ensure</w:t>
      </w:r>
      <w:r w:rsidRPr="00F80469">
        <w:rPr>
          <w:rStyle w:val="StyleUnderline"/>
        </w:rPr>
        <w:t xml:space="preserve"> the maintenance of</w:t>
      </w:r>
      <w:r w:rsidRPr="00F80469">
        <w:rPr>
          <w:sz w:val="16"/>
        </w:rPr>
        <w:t xml:space="preserve"> </w:t>
      </w:r>
      <w:r w:rsidRPr="00F80469">
        <w:rPr>
          <w:rStyle w:val="Emphasis"/>
        </w:rPr>
        <w:t>communal</w:t>
      </w:r>
      <w:r w:rsidRPr="00F80469">
        <w:rPr>
          <w:sz w:val="16"/>
        </w:rPr>
        <w:t xml:space="preserve"> order, </w:t>
      </w:r>
      <w:r w:rsidRPr="001B12B4">
        <w:rPr>
          <w:rStyle w:val="Emphasis"/>
          <w:highlight w:val="cyan"/>
        </w:rPr>
        <w:t>security</w:t>
      </w:r>
      <w:r w:rsidRPr="00F80469">
        <w:rPr>
          <w:sz w:val="16"/>
        </w:rPr>
        <w:t xml:space="preserve"> and peace </w:t>
      </w:r>
      <w:r w:rsidRPr="001B12B4">
        <w:rPr>
          <w:rStyle w:val="StyleUnderline"/>
          <w:highlight w:val="cyan"/>
        </w:rPr>
        <w:t>through</w:t>
      </w:r>
      <w:r w:rsidRPr="00F80469">
        <w:rPr>
          <w:sz w:val="16"/>
        </w:rPr>
        <w:t xml:space="preserve"> elements of </w:t>
      </w:r>
      <w:r w:rsidRPr="001B12B4">
        <w:rPr>
          <w:rStyle w:val="Emphasis"/>
          <w:highlight w:val="cyan"/>
        </w:rPr>
        <w:t>prevention, deterrence, investigation of breaches, resolution and punishment</w:t>
      </w:r>
      <w:r w:rsidRPr="00F80469">
        <w:rPr>
          <w:rStyle w:val="Emphasis"/>
        </w:rPr>
        <w:t>.</w:t>
      </w:r>
    </w:p>
    <w:p w14:paraId="54822C9A" w14:textId="7C1507B4" w:rsidR="002B6815" w:rsidRPr="00F80469" w:rsidRDefault="00D43AAF" w:rsidP="00D43AAF">
      <w:pPr>
        <w:pStyle w:val="Heading4"/>
      </w:pPr>
      <w:r w:rsidRPr="00F80469">
        <w:t xml:space="preserve">2. </w:t>
      </w:r>
      <w:r w:rsidR="005C6899" w:rsidRPr="00F80469">
        <w:t xml:space="preserve">AFF ground---“conventional” police work is a </w:t>
      </w:r>
      <w:r w:rsidR="005C6899" w:rsidRPr="00F80469">
        <w:rPr>
          <w:u w:val="single"/>
        </w:rPr>
        <w:t>state police power</w:t>
      </w:r>
      <w:r w:rsidR="005C6899" w:rsidRPr="00F80469">
        <w:t xml:space="preserve">, </w:t>
      </w:r>
      <w:r w:rsidR="00580BCE" w:rsidRPr="00F80469">
        <w:t xml:space="preserve">structurally precluding good “fed key” warrants. Kills “policing” education by forcing advantages and mechanisms to impact turn federalism. </w:t>
      </w:r>
    </w:p>
    <w:p w14:paraId="07D6AA06" w14:textId="4832BF89" w:rsidR="00D83FA6" w:rsidRPr="00D83FA6" w:rsidRDefault="005C6899" w:rsidP="00D83FA6">
      <w:pPr>
        <w:pStyle w:val="Heading4"/>
      </w:pPr>
      <w:r w:rsidRPr="00F80469">
        <w:t xml:space="preserve">3. </w:t>
      </w:r>
      <w:r w:rsidR="006D5E13" w:rsidRPr="00F80469">
        <w:t>Intent to define---</w:t>
      </w:r>
      <w:r w:rsidR="00580BCE" w:rsidRPr="00F80469">
        <w:rPr>
          <w:u w:val="single"/>
        </w:rPr>
        <w:t>scholarly sources</w:t>
      </w:r>
      <w:r w:rsidR="00580BCE" w:rsidRPr="00F80469">
        <w:t xml:space="preserve"> that define the </w:t>
      </w:r>
      <w:r w:rsidR="00580BCE" w:rsidRPr="00F80469">
        <w:rPr>
          <w:u w:val="single"/>
        </w:rPr>
        <w:t>words in the resolution</w:t>
      </w:r>
      <w:r w:rsidR="00580BCE" w:rsidRPr="00F80469">
        <w:t xml:space="preserve"> </w:t>
      </w:r>
      <w:r w:rsidR="00D83FA6">
        <w:t xml:space="preserve">rather than </w:t>
      </w:r>
      <w:r w:rsidR="00D83FA6" w:rsidRPr="00D83FA6">
        <w:rPr>
          <w:u w:val="single"/>
        </w:rPr>
        <w:t>daisy chains</w:t>
      </w:r>
      <w:r w:rsidR="00D83FA6">
        <w:t xml:space="preserve"> of definitions that don’t refer to each other </w:t>
      </w:r>
      <w:r w:rsidR="00580BCE" w:rsidRPr="00D83FA6">
        <w:t>are</w:t>
      </w:r>
      <w:r w:rsidR="00580BCE" w:rsidRPr="00F80469">
        <w:t xml:space="preserve"> the </w:t>
      </w:r>
      <w:r w:rsidR="00580BCE" w:rsidRPr="00F80469">
        <w:rPr>
          <w:u w:val="single"/>
        </w:rPr>
        <w:t>most predictable</w:t>
      </w:r>
      <w:r w:rsidR="00580BCE" w:rsidRPr="00F80469">
        <w:t xml:space="preserve">. </w:t>
      </w:r>
    </w:p>
    <w:p w14:paraId="5E0D6D2C" w14:textId="5EA6DFBF" w:rsidR="00AC71A9" w:rsidRPr="00F80469" w:rsidRDefault="00803A48" w:rsidP="00730754">
      <w:pPr>
        <w:pStyle w:val="Heading4"/>
      </w:pPr>
      <w:r w:rsidRPr="00F80469">
        <w:t xml:space="preserve">Independently---the AFF is </w:t>
      </w:r>
      <w:r w:rsidRPr="00F80469">
        <w:rPr>
          <w:u w:val="single"/>
        </w:rPr>
        <w:t>sentencing reform</w:t>
      </w:r>
      <w:r w:rsidRPr="00F80469">
        <w:t xml:space="preserve">. </w:t>
      </w:r>
    </w:p>
    <w:p w14:paraId="6538BBCD" w14:textId="782612F3" w:rsidR="00AE2713" w:rsidRPr="00F80469" w:rsidRDefault="00AE2713" w:rsidP="00AE2713">
      <w:r w:rsidRPr="00F80469">
        <w:t xml:space="preserve">Fred F. </w:t>
      </w:r>
      <w:r w:rsidRPr="00F80469">
        <w:rPr>
          <w:rStyle w:val="Style13ptBold"/>
        </w:rPr>
        <w:t>Magnet 06</w:t>
      </w:r>
      <w:r w:rsidRPr="00F80469">
        <w:t>, member of the Senior Intelligence Service and a former Deputy General Counsel of the Central Intelligence Agency, “INTELLIGENCE AND THE CRIMINAL LAW SYSTEM,” 17 Stanford Law and Policy Review 411, 05/19/2006, https://law.stanford.edu/wp-content/uploads/2018/03/manget.pdf</w:t>
      </w:r>
    </w:p>
    <w:p w14:paraId="33CC2BD2" w14:textId="4F90A3BA" w:rsidR="00730754" w:rsidRPr="00F80469" w:rsidRDefault="00730754" w:rsidP="00730754">
      <w:pPr>
        <w:rPr>
          <w:sz w:val="16"/>
        </w:rPr>
      </w:pPr>
      <w:r w:rsidRPr="00F80469">
        <w:rPr>
          <w:rStyle w:val="StyleUnderline"/>
        </w:rPr>
        <w:t xml:space="preserve">When </w:t>
      </w:r>
      <w:r w:rsidRPr="00E60866">
        <w:rPr>
          <w:rStyle w:val="StyleUnderline"/>
          <w:highlight w:val="cyan"/>
        </w:rPr>
        <w:t>the issue</w:t>
      </w:r>
      <w:r w:rsidRPr="00F80469">
        <w:rPr>
          <w:rStyle w:val="StyleUnderline"/>
        </w:rPr>
        <w:t xml:space="preserve"> arose </w:t>
      </w:r>
      <w:r w:rsidRPr="00E60866">
        <w:rPr>
          <w:rStyle w:val="StyleUnderline"/>
          <w:highlight w:val="cyan"/>
        </w:rPr>
        <w:t>of whether</w:t>
      </w:r>
      <w:r w:rsidRPr="00F80469">
        <w:rPr>
          <w:sz w:val="16"/>
        </w:rPr>
        <w:t xml:space="preserve"> the </w:t>
      </w:r>
      <w:r w:rsidRPr="00F80469">
        <w:rPr>
          <w:rStyle w:val="Emphasis"/>
        </w:rPr>
        <w:t xml:space="preserve">incriminating </w:t>
      </w:r>
      <w:r w:rsidRPr="00E60866">
        <w:rPr>
          <w:rStyle w:val="Emphasis"/>
          <w:highlight w:val="cyan"/>
        </w:rPr>
        <w:t>ev</w:t>
      </w:r>
      <w:r w:rsidRPr="00F80469">
        <w:rPr>
          <w:rStyle w:val="Emphasis"/>
        </w:rPr>
        <w:t>idence</w:t>
      </w:r>
      <w:r w:rsidRPr="00F80469">
        <w:rPr>
          <w:sz w:val="16"/>
        </w:rPr>
        <w:t xml:space="preserve"> </w:t>
      </w:r>
      <w:r w:rsidRPr="00E60866">
        <w:rPr>
          <w:rStyle w:val="StyleUnderline"/>
          <w:highlight w:val="cyan"/>
        </w:rPr>
        <w:t>surfaced by</w:t>
      </w:r>
      <w:r w:rsidR="00AE2713" w:rsidRPr="00F80469">
        <w:rPr>
          <w:sz w:val="16"/>
        </w:rPr>
        <w:t xml:space="preserve"> </w:t>
      </w:r>
      <w:r w:rsidRPr="00F80469">
        <w:rPr>
          <w:sz w:val="16"/>
        </w:rPr>
        <w:t xml:space="preserve">the </w:t>
      </w:r>
      <w:r w:rsidRPr="00E60866">
        <w:rPr>
          <w:rStyle w:val="Emphasis"/>
          <w:highlight w:val="cyan"/>
        </w:rPr>
        <w:t>surveillance</w:t>
      </w:r>
      <w:r w:rsidRPr="00E60866">
        <w:rPr>
          <w:sz w:val="16"/>
          <w:highlight w:val="cyan"/>
        </w:rPr>
        <w:t xml:space="preserve"> </w:t>
      </w:r>
      <w:r w:rsidRPr="00E60866">
        <w:rPr>
          <w:rStyle w:val="StyleUnderline"/>
          <w:highlight w:val="cyan"/>
        </w:rPr>
        <w:t>could be</w:t>
      </w:r>
      <w:r w:rsidRPr="00F80469">
        <w:rPr>
          <w:rStyle w:val="StyleUnderline"/>
        </w:rPr>
        <w:t xml:space="preserve"> admitted in</w:t>
      </w:r>
      <w:r w:rsidRPr="00F80469">
        <w:rPr>
          <w:sz w:val="16"/>
        </w:rPr>
        <w:t xml:space="preserve"> </w:t>
      </w:r>
      <w:r w:rsidRPr="00F80469">
        <w:rPr>
          <w:rStyle w:val="Emphasis"/>
        </w:rPr>
        <w:t>evidence</w:t>
      </w:r>
      <w:r w:rsidRPr="00F80469">
        <w:rPr>
          <w:sz w:val="16"/>
        </w:rPr>
        <w:t xml:space="preserve"> </w:t>
      </w:r>
      <w:r w:rsidRPr="00E60866">
        <w:rPr>
          <w:rStyle w:val="StyleUnderline"/>
          <w:highlight w:val="cyan"/>
        </w:rPr>
        <w:t>in the</w:t>
      </w:r>
      <w:r w:rsidRPr="00F80469">
        <w:rPr>
          <w:rStyle w:val="StyleUnderline"/>
        </w:rPr>
        <w:t xml:space="preserve"> government’s</w:t>
      </w:r>
      <w:r w:rsidRPr="00F80469">
        <w:rPr>
          <w:sz w:val="16"/>
        </w:rPr>
        <w:t xml:space="preserve"> </w:t>
      </w:r>
      <w:r w:rsidRPr="00E60866">
        <w:rPr>
          <w:rStyle w:val="Emphasis"/>
          <w:highlight w:val="cyan"/>
        </w:rPr>
        <w:t>criminal</w:t>
      </w:r>
      <w:r w:rsidR="00AE2713" w:rsidRPr="00E60866">
        <w:rPr>
          <w:rStyle w:val="Emphasis"/>
          <w:highlight w:val="cyan"/>
        </w:rPr>
        <w:t xml:space="preserve"> </w:t>
      </w:r>
      <w:r w:rsidRPr="00E60866">
        <w:rPr>
          <w:rStyle w:val="Emphasis"/>
          <w:highlight w:val="cyan"/>
        </w:rPr>
        <w:t>case</w:t>
      </w:r>
      <w:r w:rsidRPr="00F80469">
        <w:rPr>
          <w:sz w:val="16"/>
        </w:rPr>
        <w:t xml:space="preserve"> against Humphrey and Truong, </w:t>
      </w:r>
      <w:r w:rsidRPr="00F80469">
        <w:rPr>
          <w:rStyle w:val="StyleUnderline"/>
        </w:rPr>
        <w:t>the trial court</w:t>
      </w:r>
      <w:r w:rsidRPr="00F80469">
        <w:rPr>
          <w:sz w:val="16"/>
        </w:rPr>
        <w:t xml:space="preserve"> in the Eastern District of</w:t>
      </w:r>
      <w:r w:rsidR="00AE2713" w:rsidRPr="00F80469">
        <w:rPr>
          <w:sz w:val="16"/>
        </w:rPr>
        <w:t xml:space="preserve"> </w:t>
      </w:r>
      <w:r w:rsidRPr="00F80469">
        <w:rPr>
          <w:sz w:val="16"/>
        </w:rPr>
        <w:t xml:space="preserve">Virginia </w:t>
      </w:r>
      <w:r w:rsidRPr="00F80469">
        <w:rPr>
          <w:rStyle w:val="Emphasis"/>
        </w:rPr>
        <w:t>crafted a test</w:t>
      </w:r>
      <w:r w:rsidRPr="00F80469">
        <w:rPr>
          <w:sz w:val="16"/>
        </w:rPr>
        <w:t xml:space="preserve"> that came to be a benchmark in legal analysis for over</w:t>
      </w:r>
      <w:r w:rsidR="00AE2713" w:rsidRPr="00F80469">
        <w:rPr>
          <w:sz w:val="16"/>
        </w:rPr>
        <w:t xml:space="preserve"> </w:t>
      </w:r>
      <w:r w:rsidRPr="00F80469">
        <w:rPr>
          <w:sz w:val="16"/>
        </w:rPr>
        <w:t>twenty years. The court opined that so long as the primary purpose of the</w:t>
      </w:r>
      <w:r w:rsidR="00AE2713" w:rsidRPr="00F80469">
        <w:rPr>
          <w:sz w:val="16"/>
        </w:rPr>
        <w:t xml:space="preserve"> </w:t>
      </w:r>
      <w:r w:rsidRPr="00F80469">
        <w:rPr>
          <w:sz w:val="16"/>
        </w:rPr>
        <w:t>surveillance was collection of national security information relating to activities</w:t>
      </w:r>
      <w:r w:rsidR="00AE2713" w:rsidRPr="00F80469">
        <w:rPr>
          <w:sz w:val="16"/>
        </w:rPr>
        <w:t xml:space="preserve"> </w:t>
      </w:r>
      <w:r w:rsidRPr="00F80469">
        <w:rPr>
          <w:sz w:val="16"/>
        </w:rPr>
        <w:t>of a foreign power, the resulting information could be used in the criminal case.</w:t>
      </w:r>
      <w:r w:rsidR="00AE2713" w:rsidRPr="00F80469">
        <w:rPr>
          <w:sz w:val="16"/>
        </w:rPr>
        <w:t xml:space="preserve"> </w:t>
      </w:r>
      <w:r w:rsidRPr="00F80469">
        <w:rPr>
          <w:sz w:val="16"/>
        </w:rPr>
        <w:t xml:space="preserve">But at some </w:t>
      </w:r>
      <w:proofErr w:type="gramStart"/>
      <w:r w:rsidRPr="00F80469">
        <w:rPr>
          <w:sz w:val="16"/>
        </w:rPr>
        <w:t>point</w:t>
      </w:r>
      <w:proofErr w:type="gramEnd"/>
      <w:r w:rsidRPr="00F80469">
        <w:rPr>
          <w:sz w:val="16"/>
        </w:rPr>
        <w:t xml:space="preserve"> during the surveillance, the primary purpose changed and</w:t>
      </w:r>
      <w:r w:rsidR="00AE2713" w:rsidRPr="00F80469">
        <w:rPr>
          <w:sz w:val="16"/>
        </w:rPr>
        <w:t xml:space="preserve"> </w:t>
      </w:r>
      <w:r w:rsidRPr="00F80469">
        <w:rPr>
          <w:sz w:val="16"/>
        </w:rPr>
        <w:t>became collection of information to support a criminal prosecution. The court</w:t>
      </w:r>
      <w:r w:rsidR="00AE2713" w:rsidRPr="00F80469">
        <w:rPr>
          <w:sz w:val="16"/>
        </w:rPr>
        <w:t xml:space="preserve"> </w:t>
      </w:r>
      <w:r w:rsidRPr="00F80469">
        <w:rPr>
          <w:sz w:val="16"/>
        </w:rPr>
        <w:t>noted that the involvement of those on the criminal side of the wall</w:t>
      </w:r>
      <w:r w:rsidR="00AE2713" w:rsidRPr="00F80469">
        <w:rPr>
          <w:sz w:val="16"/>
        </w:rPr>
        <w:t xml:space="preserve"> </w:t>
      </w:r>
      <w:r w:rsidRPr="00F80469">
        <w:rPr>
          <w:sz w:val="16"/>
        </w:rPr>
        <w:t>(prosecutors) determined the shift in primary purpose. The primary purpose test</w:t>
      </w:r>
      <w:r w:rsidR="00AE2713" w:rsidRPr="00F80469">
        <w:rPr>
          <w:sz w:val="16"/>
        </w:rPr>
        <w:t xml:space="preserve"> </w:t>
      </w:r>
      <w:r w:rsidRPr="00F80469">
        <w:rPr>
          <w:sz w:val="16"/>
        </w:rPr>
        <w:t>was born, and several circuits followed Truong in applying it in cases where</w:t>
      </w:r>
      <w:r w:rsidR="00AE2713" w:rsidRPr="00F80469">
        <w:rPr>
          <w:sz w:val="16"/>
        </w:rPr>
        <w:t xml:space="preserve"> </w:t>
      </w:r>
      <w:r w:rsidRPr="00F80469">
        <w:rPr>
          <w:sz w:val="16"/>
        </w:rPr>
        <w:t xml:space="preserve">issues of surveillance arose.8 </w:t>
      </w:r>
      <w:r w:rsidRPr="00F80469">
        <w:t>***FOOTNOTE BEGINS***</w:t>
      </w:r>
      <w:r w:rsidR="00AE2713" w:rsidRPr="00F80469">
        <w:rPr>
          <w:sz w:val="16"/>
        </w:rPr>
        <w:t xml:space="preserve"> </w:t>
      </w:r>
      <w:r w:rsidRPr="00F80469">
        <w:rPr>
          <w:sz w:val="16"/>
        </w:rPr>
        <w:t>8. E.g., United States v. Johnson, 952 F.2d 565, 572 (1st Cir. 1991). (“Although</w:t>
      </w:r>
      <w:r w:rsidR="00AE2713" w:rsidRPr="00F80469">
        <w:rPr>
          <w:sz w:val="16"/>
        </w:rPr>
        <w:t xml:space="preserve"> </w:t>
      </w:r>
      <w:r w:rsidRPr="00F80469">
        <w:rPr>
          <w:rStyle w:val="StyleUnderline"/>
        </w:rPr>
        <w:t>evidence</w:t>
      </w:r>
      <w:r w:rsidRPr="00F80469">
        <w:rPr>
          <w:sz w:val="16"/>
        </w:rPr>
        <w:t xml:space="preserve"> </w:t>
      </w:r>
      <w:r w:rsidRPr="00F80469">
        <w:rPr>
          <w:rStyle w:val="Emphasis"/>
        </w:rPr>
        <w:t xml:space="preserve">obtained </w:t>
      </w:r>
      <w:r w:rsidRPr="00E60866">
        <w:rPr>
          <w:rStyle w:val="Emphasis"/>
          <w:highlight w:val="cyan"/>
        </w:rPr>
        <w:t>under FISA</w:t>
      </w:r>
      <w:r w:rsidRPr="00F80469">
        <w:rPr>
          <w:sz w:val="16"/>
        </w:rPr>
        <w:t xml:space="preserve"> </w:t>
      </w:r>
      <w:r w:rsidRPr="00F80469">
        <w:rPr>
          <w:rStyle w:val="StyleUnderline"/>
        </w:rPr>
        <w:t xml:space="preserve">subsequently may be </w:t>
      </w:r>
      <w:r w:rsidRPr="00F80469">
        <w:rPr>
          <w:rStyle w:val="Emphasis"/>
        </w:rPr>
        <w:t>used in criminal prosecutions</w:t>
      </w:r>
      <w:r w:rsidRPr="00F80469">
        <w:rPr>
          <w:sz w:val="16"/>
        </w:rPr>
        <w:t>, . . . the</w:t>
      </w:r>
      <w:r w:rsidR="00AE2713" w:rsidRPr="00F80469">
        <w:rPr>
          <w:sz w:val="16"/>
        </w:rPr>
        <w:t xml:space="preserve"> </w:t>
      </w:r>
      <w:r w:rsidRPr="00F80469">
        <w:rPr>
          <w:sz w:val="16"/>
        </w:rPr>
        <w:t>investigation of criminal activity cannot be the primary purpose of the surveillance.”);</w:t>
      </w:r>
      <w:r w:rsidR="00AE2713" w:rsidRPr="00F80469">
        <w:rPr>
          <w:sz w:val="16"/>
        </w:rPr>
        <w:t xml:space="preserve"> </w:t>
      </w:r>
      <w:r w:rsidRPr="00F80469">
        <w:rPr>
          <w:sz w:val="16"/>
        </w:rPr>
        <w:t xml:space="preserve">United States v. </w:t>
      </w:r>
      <w:proofErr w:type="spellStart"/>
      <w:r w:rsidRPr="00F80469">
        <w:rPr>
          <w:sz w:val="16"/>
        </w:rPr>
        <w:t>Badia</w:t>
      </w:r>
      <w:proofErr w:type="spellEnd"/>
      <w:r w:rsidRPr="00F80469">
        <w:rPr>
          <w:sz w:val="16"/>
        </w:rPr>
        <w:t>, 827 F.2d 1458, 1464 (11th Cir. 1987); United States v. Pelton, 835</w:t>
      </w:r>
      <w:r w:rsidR="00AE2713" w:rsidRPr="00F80469">
        <w:rPr>
          <w:sz w:val="16"/>
        </w:rPr>
        <w:t xml:space="preserve"> </w:t>
      </w:r>
      <w:r w:rsidRPr="00F80469">
        <w:rPr>
          <w:sz w:val="16"/>
        </w:rPr>
        <w:t xml:space="preserve">F.2d 1067, 1075-76 (4th Cir. 1987). </w:t>
      </w:r>
      <w:r w:rsidRPr="00F80469">
        <w:t>***FOOTNOTE ENDS***</w:t>
      </w:r>
      <w:r w:rsidR="00AE2713" w:rsidRPr="00F80469">
        <w:rPr>
          <w:sz w:val="16"/>
        </w:rPr>
        <w:t xml:space="preserve"> </w:t>
      </w:r>
      <w:r w:rsidRPr="00F80469">
        <w:rPr>
          <w:sz w:val="16"/>
        </w:rPr>
        <w:t>The U.S. government subsequently used the</w:t>
      </w:r>
      <w:r w:rsidR="00AE2713" w:rsidRPr="00F80469">
        <w:rPr>
          <w:sz w:val="16"/>
        </w:rPr>
        <w:t xml:space="preserve"> </w:t>
      </w:r>
      <w:r w:rsidRPr="00F80469">
        <w:rPr>
          <w:sz w:val="16"/>
        </w:rPr>
        <w:t>primary purpose test for many years when trying to determine which set of</w:t>
      </w:r>
      <w:r w:rsidR="00AE2713" w:rsidRPr="00F80469">
        <w:rPr>
          <w:sz w:val="16"/>
        </w:rPr>
        <w:t xml:space="preserve"> </w:t>
      </w:r>
      <w:r w:rsidRPr="00F80469">
        <w:rPr>
          <w:sz w:val="16"/>
        </w:rPr>
        <w:t>rules to apply to other activities that involved both law enforcement and</w:t>
      </w:r>
      <w:r w:rsidR="00AE2713" w:rsidRPr="00F80469">
        <w:rPr>
          <w:sz w:val="16"/>
        </w:rPr>
        <w:t xml:space="preserve"> </w:t>
      </w:r>
      <w:r w:rsidRPr="00F80469">
        <w:rPr>
          <w:sz w:val="16"/>
        </w:rPr>
        <w:t>intelligence interests.9</w:t>
      </w:r>
    </w:p>
    <w:p w14:paraId="7C24CE21" w14:textId="78AFB701" w:rsidR="00730754" w:rsidRPr="00F80469" w:rsidRDefault="00730754" w:rsidP="00730754">
      <w:pPr>
        <w:rPr>
          <w:sz w:val="6"/>
          <w:szCs w:val="12"/>
        </w:rPr>
      </w:pPr>
      <w:r w:rsidRPr="00F80469">
        <w:rPr>
          <w:sz w:val="6"/>
          <w:szCs w:val="12"/>
        </w:rPr>
        <w:t xml:space="preserve">But </w:t>
      </w:r>
      <w:proofErr w:type="gramStart"/>
      <w:r w:rsidRPr="00F80469">
        <w:rPr>
          <w:sz w:val="6"/>
          <w:szCs w:val="12"/>
        </w:rPr>
        <w:t>a number of</w:t>
      </w:r>
      <w:proofErr w:type="gramEnd"/>
      <w:r w:rsidRPr="00F80469">
        <w:rPr>
          <w:sz w:val="6"/>
          <w:szCs w:val="12"/>
        </w:rPr>
        <w:t xml:space="preserve"> factors over time caused the wall to develop breaches and</w:t>
      </w:r>
      <w:r w:rsidR="00AE2713" w:rsidRPr="00F80469">
        <w:rPr>
          <w:sz w:val="6"/>
          <w:szCs w:val="12"/>
        </w:rPr>
        <w:t xml:space="preserve"> </w:t>
      </w:r>
      <w:r w:rsidRPr="00F80469">
        <w:rPr>
          <w:sz w:val="6"/>
          <w:szCs w:val="12"/>
        </w:rPr>
        <w:t>translucency, if not transparency. It was apparent from the beginning that</w:t>
      </w:r>
      <w:r w:rsidR="00AE2713" w:rsidRPr="00F80469">
        <w:rPr>
          <w:sz w:val="6"/>
          <w:szCs w:val="12"/>
        </w:rPr>
        <w:t xml:space="preserve"> </w:t>
      </w:r>
      <w:r w:rsidRPr="00F80469">
        <w:rPr>
          <w:sz w:val="6"/>
          <w:szCs w:val="12"/>
        </w:rPr>
        <w:t>although the CIA had no law enforcement powers, it could support law</w:t>
      </w:r>
      <w:r w:rsidR="00AE2713" w:rsidRPr="00F80469">
        <w:rPr>
          <w:sz w:val="6"/>
          <w:szCs w:val="12"/>
        </w:rPr>
        <w:t xml:space="preserve"> </w:t>
      </w:r>
      <w:r w:rsidRPr="00F80469">
        <w:rPr>
          <w:sz w:val="6"/>
          <w:szCs w:val="12"/>
        </w:rPr>
        <w:t>enforcement activities. This became firmly embedded in intelligence law, both</w:t>
      </w:r>
      <w:r w:rsidR="00AE2713" w:rsidRPr="00F80469">
        <w:rPr>
          <w:sz w:val="6"/>
          <w:szCs w:val="12"/>
        </w:rPr>
        <w:t xml:space="preserve"> </w:t>
      </w:r>
      <w:r w:rsidRPr="00F80469">
        <w:rPr>
          <w:sz w:val="6"/>
          <w:szCs w:val="12"/>
        </w:rPr>
        <w:t>in executive order10 and statute.11 In the Intelligence Authorization Act for</w:t>
      </w:r>
      <w:r w:rsidR="00AE2713" w:rsidRPr="00F80469">
        <w:rPr>
          <w:sz w:val="6"/>
          <w:szCs w:val="12"/>
        </w:rPr>
        <w:t xml:space="preserve"> </w:t>
      </w:r>
      <w:r w:rsidRPr="00F80469">
        <w:rPr>
          <w:sz w:val="6"/>
          <w:szCs w:val="12"/>
        </w:rPr>
        <w:t>Fiscal Year 1997, a specific and explicit law enforcement authority for the</w:t>
      </w:r>
      <w:r w:rsidR="00AE2713" w:rsidRPr="00F80469">
        <w:rPr>
          <w:sz w:val="6"/>
          <w:szCs w:val="12"/>
        </w:rPr>
        <w:t xml:space="preserve"> </w:t>
      </w:r>
      <w:r w:rsidRPr="00F80469">
        <w:rPr>
          <w:sz w:val="6"/>
          <w:szCs w:val="12"/>
        </w:rPr>
        <w:t>intelligence community was added to the National Security Act. It states that</w:t>
      </w:r>
      <w:r w:rsidR="00AE2713" w:rsidRPr="00F80469">
        <w:rPr>
          <w:sz w:val="6"/>
          <w:szCs w:val="12"/>
        </w:rPr>
        <w:t xml:space="preserve"> </w:t>
      </w:r>
      <w:r w:rsidRPr="00F80469">
        <w:rPr>
          <w:sz w:val="6"/>
          <w:szCs w:val="12"/>
        </w:rPr>
        <w:t>upon the request of a law enforcement agency, elements of the intelligence</w:t>
      </w:r>
      <w:r w:rsidR="00AE2713" w:rsidRPr="00F80469">
        <w:rPr>
          <w:sz w:val="6"/>
          <w:szCs w:val="12"/>
        </w:rPr>
        <w:t xml:space="preserve"> </w:t>
      </w:r>
      <w:r w:rsidRPr="00F80469">
        <w:rPr>
          <w:sz w:val="6"/>
          <w:szCs w:val="12"/>
        </w:rPr>
        <w:t>community may collect information outside the United States about individuals</w:t>
      </w:r>
      <w:r w:rsidR="00AE2713" w:rsidRPr="00F80469">
        <w:rPr>
          <w:sz w:val="6"/>
          <w:szCs w:val="12"/>
        </w:rPr>
        <w:t xml:space="preserve"> </w:t>
      </w:r>
      <w:r w:rsidRPr="00F80469">
        <w:rPr>
          <w:sz w:val="6"/>
          <w:szCs w:val="12"/>
        </w:rPr>
        <w:t>who are not United States persons, notwithstanding the fact that the law</w:t>
      </w:r>
      <w:r w:rsidR="00AE2713" w:rsidRPr="00F80469">
        <w:rPr>
          <w:sz w:val="6"/>
          <w:szCs w:val="12"/>
        </w:rPr>
        <w:t xml:space="preserve"> </w:t>
      </w:r>
      <w:r w:rsidRPr="00F80469">
        <w:rPr>
          <w:sz w:val="6"/>
          <w:szCs w:val="12"/>
        </w:rPr>
        <w:t>enforcement agency intends to use the information collected for purposes of a</w:t>
      </w:r>
      <w:r w:rsidR="00AE2713" w:rsidRPr="00F80469">
        <w:rPr>
          <w:sz w:val="6"/>
          <w:szCs w:val="12"/>
        </w:rPr>
        <w:t xml:space="preserve"> </w:t>
      </w:r>
      <w:r w:rsidRPr="00F80469">
        <w:rPr>
          <w:sz w:val="6"/>
          <w:szCs w:val="12"/>
        </w:rPr>
        <w:t>law enforcement investigation.</w:t>
      </w:r>
    </w:p>
    <w:p w14:paraId="014B5828" w14:textId="7DCD9926" w:rsidR="00730754" w:rsidRPr="00F80469" w:rsidRDefault="00730754" w:rsidP="00730754">
      <w:pPr>
        <w:rPr>
          <w:sz w:val="6"/>
          <w:szCs w:val="12"/>
        </w:rPr>
      </w:pPr>
      <w:r w:rsidRPr="00F80469">
        <w:rPr>
          <w:sz w:val="6"/>
          <w:szCs w:val="12"/>
        </w:rPr>
        <w:t>It was a two-way street. Other parts of the National Security Act were</w:t>
      </w:r>
      <w:r w:rsidR="00AE2713" w:rsidRPr="00F80469">
        <w:rPr>
          <w:sz w:val="6"/>
          <w:szCs w:val="12"/>
        </w:rPr>
        <w:t xml:space="preserve"> </w:t>
      </w:r>
      <w:r w:rsidRPr="00F80469">
        <w:rPr>
          <w:sz w:val="6"/>
          <w:szCs w:val="12"/>
        </w:rPr>
        <w:t>added that require that other federal agencies “shall expeditiously disclose to</w:t>
      </w:r>
      <w:r w:rsidR="00AE2713" w:rsidRPr="00F80469">
        <w:rPr>
          <w:sz w:val="6"/>
          <w:szCs w:val="12"/>
        </w:rPr>
        <w:t xml:space="preserve"> </w:t>
      </w:r>
      <w:r w:rsidRPr="00F80469">
        <w:rPr>
          <w:sz w:val="6"/>
          <w:szCs w:val="12"/>
        </w:rPr>
        <w:t>the Director of Central Intelligence . . . foreign intelligence acquired . . . in the</w:t>
      </w:r>
      <w:r w:rsidR="00AE2713" w:rsidRPr="00F80469">
        <w:rPr>
          <w:sz w:val="6"/>
          <w:szCs w:val="12"/>
        </w:rPr>
        <w:t xml:space="preserve"> </w:t>
      </w:r>
      <w:r w:rsidRPr="00F80469">
        <w:rPr>
          <w:sz w:val="6"/>
          <w:szCs w:val="12"/>
        </w:rPr>
        <w:t>course of a criminal investigation.”12</w:t>
      </w:r>
    </w:p>
    <w:p w14:paraId="2483165F" w14:textId="21EE0C91" w:rsidR="00730754" w:rsidRPr="00F80469" w:rsidRDefault="00730754" w:rsidP="00730754">
      <w:pPr>
        <w:rPr>
          <w:sz w:val="6"/>
          <w:szCs w:val="12"/>
        </w:rPr>
      </w:pPr>
      <w:r w:rsidRPr="00F80469">
        <w:rPr>
          <w:sz w:val="6"/>
          <w:szCs w:val="12"/>
        </w:rPr>
        <w:t>The increasing overlap of targets drove much of this convergence.13 The</w:t>
      </w:r>
      <w:r w:rsidR="00AE2713" w:rsidRPr="00F80469">
        <w:rPr>
          <w:sz w:val="6"/>
          <w:szCs w:val="12"/>
        </w:rPr>
        <w:t xml:space="preserve"> </w:t>
      </w:r>
      <w:r w:rsidRPr="00F80469">
        <w:rPr>
          <w:sz w:val="6"/>
          <w:szCs w:val="12"/>
        </w:rPr>
        <w:t>crime of espionage has always had an international component,14 and</w:t>
      </w:r>
      <w:r w:rsidR="00AE2713" w:rsidRPr="00F80469">
        <w:rPr>
          <w:sz w:val="6"/>
          <w:szCs w:val="12"/>
        </w:rPr>
        <w:t xml:space="preserve"> </w:t>
      </w:r>
      <w:r w:rsidRPr="00F80469">
        <w:rPr>
          <w:sz w:val="6"/>
          <w:szCs w:val="12"/>
        </w:rPr>
        <w:t>overlapping CIA and FBI counterintelligence activities are the stuff of</w:t>
      </w:r>
      <w:r w:rsidR="00AE2713" w:rsidRPr="00F80469">
        <w:rPr>
          <w:sz w:val="6"/>
          <w:szCs w:val="12"/>
        </w:rPr>
        <w:t xml:space="preserve"> </w:t>
      </w:r>
      <w:r w:rsidRPr="00F80469">
        <w:rPr>
          <w:sz w:val="6"/>
          <w:szCs w:val="12"/>
        </w:rPr>
        <w:t>legend.15 Starting in the 1970s, the United States significantly created or</w:t>
      </w:r>
      <w:r w:rsidR="00AE2713" w:rsidRPr="00F80469">
        <w:rPr>
          <w:sz w:val="6"/>
          <w:szCs w:val="12"/>
        </w:rPr>
        <w:t xml:space="preserve"> </w:t>
      </w:r>
      <w:r w:rsidRPr="00F80469">
        <w:rPr>
          <w:sz w:val="6"/>
          <w:szCs w:val="12"/>
        </w:rPr>
        <w:t>expanded other extraterritorial crimes. Crimes under domestic U.S. law could</w:t>
      </w:r>
      <w:r w:rsidR="00AE2713" w:rsidRPr="00F80469">
        <w:rPr>
          <w:sz w:val="6"/>
          <w:szCs w:val="12"/>
        </w:rPr>
        <w:t xml:space="preserve"> </w:t>
      </w:r>
      <w:r w:rsidRPr="00F80469">
        <w:rPr>
          <w:sz w:val="6"/>
          <w:szCs w:val="12"/>
        </w:rPr>
        <w:t>now be committed outside the territory of the United States by foreign</w:t>
      </w:r>
      <w:r w:rsidR="00AE2713" w:rsidRPr="00F80469">
        <w:rPr>
          <w:sz w:val="6"/>
          <w:szCs w:val="12"/>
        </w:rPr>
        <w:t xml:space="preserve"> </w:t>
      </w:r>
      <w:r w:rsidRPr="00F80469">
        <w:rPr>
          <w:sz w:val="6"/>
          <w:szCs w:val="12"/>
        </w:rPr>
        <w:t>nationals. These included aircraft hijacking and piracy,16 which were tactics of</w:t>
      </w:r>
      <w:r w:rsidR="00AE2713" w:rsidRPr="00F80469">
        <w:rPr>
          <w:sz w:val="6"/>
          <w:szCs w:val="12"/>
        </w:rPr>
        <w:t xml:space="preserve"> </w:t>
      </w:r>
      <w:r w:rsidRPr="00F80469">
        <w:rPr>
          <w:sz w:val="6"/>
          <w:szCs w:val="12"/>
        </w:rPr>
        <w:t>international terrorist groups of intense interest to the intelligence community.</w:t>
      </w:r>
      <w:r w:rsidR="00AE2713" w:rsidRPr="00F80469">
        <w:rPr>
          <w:sz w:val="6"/>
          <w:szCs w:val="12"/>
        </w:rPr>
        <w:t xml:space="preserve"> </w:t>
      </w:r>
      <w:r w:rsidRPr="00F80469">
        <w:rPr>
          <w:sz w:val="6"/>
          <w:szCs w:val="12"/>
        </w:rPr>
        <w:t>Weapons proliferation (especially chemical and biological weapons),17</w:t>
      </w:r>
      <w:r w:rsidR="00AE2713" w:rsidRPr="00F80469">
        <w:rPr>
          <w:sz w:val="6"/>
          <w:szCs w:val="12"/>
        </w:rPr>
        <w:t xml:space="preserve"> </w:t>
      </w:r>
      <w:r w:rsidRPr="00F80469">
        <w:rPr>
          <w:sz w:val="6"/>
          <w:szCs w:val="12"/>
        </w:rPr>
        <w:t>international narcotics trafficking,18 and organized crime19 also joined the list</w:t>
      </w:r>
      <w:r w:rsidR="00AE2713" w:rsidRPr="00F80469">
        <w:rPr>
          <w:sz w:val="6"/>
          <w:szCs w:val="12"/>
        </w:rPr>
        <w:t xml:space="preserve"> </w:t>
      </w:r>
      <w:r w:rsidRPr="00F80469">
        <w:rPr>
          <w:sz w:val="6"/>
          <w:szCs w:val="12"/>
        </w:rPr>
        <w:t>of illegal activities subject to prosecution in U.S. courts. New crimes without</w:t>
      </w:r>
      <w:r w:rsidR="00AE2713" w:rsidRPr="00F80469">
        <w:rPr>
          <w:sz w:val="6"/>
          <w:szCs w:val="12"/>
        </w:rPr>
        <w:t xml:space="preserve"> </w:t>
      </w:r>
      <w:r w:rsidRPr="00F80469">
        <w:rPr>
          <w:sz w:val="6"/>
          <w:szCs w:val="12"/>
        </w:rPr>
        <w:t>borders, such as cybercrime,20 developed in tandem with technological</w:t>
      </w:r>
      <w:r w:rsidR="00AE2713" w:rsidRPr="00F80469">
        <w:rPr>
          <w:sz w:val="6"/>
          <w:szCs w:val="12"/>
        </w:rPr>
        <w:t xml:space="preserve"> </w:t>
      </w:r>
      <w:r w:rsidRPr="00F80469">
        <w:rPr>
          <w:sz w:val="6"/>
          <w:szCs w:val="12"/>
        </w:rPr>
        <w:t>innovations. Terrorism crimes also expanded the reach of U.S. criminal law.21</w:t>
      </w:r>
    </w:p>
    <w:p w14:paraId="6716B7CE" w14:textId="7981C183" w:rsidR="00730754" w:rsidRPr="00F80469" w:rsidRDefault="00730754" w:rsidP="00730754">
      <w:pPr>
        <w:rPr>
          <w:sz w:val="6"/>
          <w:szCs w:val="12"/>
        </w:rPr>
      </w:pPr>
      <w:r w:rsidRPr="00F80469">
        <w:rPr>
          <w:sz w:val="6"/>
          <w:szCs w:val="12"/>
        </w:rPr>
        <w:t>The authority of the FBI to operate outside the United States also grew.</w:t>
      </w:r>
      <w:r w:rsidR="00AE2713" w:rsidRPr="00F80469">
        <w:rPr>
          <w:sz w:val="6"/>
          <w:szCs w:val="12"/>
        </w:rPr>
        <w:t xml:space="preserve"> </w:t>
      </w:r>
      <w:r w:rsidRPr="00F80469">
        <w:rPr>
          <w:sz w:val="6"/>
          <w:szCs w:val="12"/>
        </w:rPr>
        <w:t>The Office of Legal Counsel at the Department of Justice issued an opinion in</w:t>
      </w:r>
      <w:r w:rsidR="00AE2713" w:rsidRPr="00F80469">
        <w:rPr>
          <w:sz w:val="6"/>
          <w:szCs w:val="12"/>
        </w:rPr>
        <w:t xml:space="preserve"> </w:t>
      </w:r>
      <w:r w:rsidRPr="00F80469">
        <w:rPr>
          <w:sz w:val="6"/>
          <w:szCs w:val="12"/>
        </w:rPr>
        <w:t>1989 concluding that the FBI had the authority to override customary or other</w:t>
      </w:r>
      <w:r w:rsidR="00AE2713" w:rsidRPr="00F80469">
        <w:rPr>
          <w:sz w:val="6"/>
          <w:szCs w:val="12"/>
        </w:rPr>
        <w:t xml:space="preserve"> </w:t>
      </w:r>
      <w:r w:rsidRPr="00F80469">
        <w:rPr>
          <w:sz w:val="6"/>
          <w:szCs w:val="12"/>
        </w:rPr>
        <w:t>international law in its extraterritorial law enforcement activities. The FBI</w:t>
      </w:r>
      <w:r w:rsidR="00AE2713" w:rsidRPr="00F80469">
        <w:rPr>
          <w:sz w:val="6"/>
          <w:szCs w:val="12"/>
        </w:rPr>
        <w:t xml:space="preserve"> </w:t>
      </w:r>
      <w:r w:rsidRPr="00F80469">
        <w:rPr>
          <w:sz w:val="6"/>
          <w:szCs w:val="12"/>
        </w:rPr>
        <w:t>could investigate and arrest fugitives in another state without the consent of the</w:t>
      </w:r>
      <w:r w:rsidR="00AE2713" w:rsidRPr="00F80469">
        <w:rPr>
          <w:sz w:val="6"/>
          <w:szCs w:val="12"/>
        </w:rPr>
        <w:t xml:space="preserve"> </w:t>
      </w:r>
      <w:r w:rsidRPr="00F80469">
        <w:rPr>
          <w:sz w:val="6"/>
          <w:szCs w:val="12"/>
        </w:rPr>
        <w:t>host government.22 Supreme Court cases also expanded the FBI’s reach. One</w:t>
      </w:r>
      <w:r w:rsidR="00AE2713" w:rsidRPr="00F80469">
        <w:rPr>
          <w:sz w:val="6"/>
          <w:szCs w:val="12"/>
        </w:rPr>
        <w:t xml:space="preserve"> </w:t>
      </w:r>
      <w:r w:rsidRPr="00F80469">
        <w:rPr>
          <w:sz w:val="6"/>
          <w:szCs w:val="12"/>
        </w:rPr>
        <w:t>held that an extradition treaty was not the exclusive means by which the United</w:t>
      </w:r>
      <w:r w:rsidR="00AE2713" w:rsidRPr="00F80469">
        <w:rPr>
          <w:sz w:val="6"/>
          <w:szCs w:val="12"/>
        </w:rPr>
        <w:t xml:space="preserve"> </w:t>
      </w:r>
      <w:r w:rsidRPr="00F80469">
        <w:rPr>
          <w:sz w:val="6"/>
          <w:szCs w:val="12"/>
        </w:rPr>
        <w:t>States could take custody of a suspect in a foreign country in which he had</w:t>
      </w:r>
      <w:r w:rsidR="00AE2713" w:rsidRPr="00F80469">
        <w:rPr>
          <w:sz w:val="6"/>
          <w:szCs w:val="12"/>
        </w:rPr>
        <w:t xml:space="preserve"> </w:t>
      </w:r>
      <w:r w:rsidRPr="00F80469">
        <w:rPr>
          <w:sz w:val="6"/>
          <w:szCs w:val="12"/>
        </w:rPr>
        <w:t>been apprehended by persons acting on behalf of the United States without</w:t>
      </w:r>
      <w:r w:rsidR="00AE2713" w:rsidRPr="00F80469">
        <w:rPr>
          <w:sz w:val="6"/>
          <w:szCs w:val="12"/>
        </w:rPr>
        <w:t xml:space="preserve"> </w:t>
      </w:r>
      <w:r w:rsidRPr="00F80469">
        <w:rPr>
          <w:sz w:val="6"/>
          <w:szCs w:val="12"/>
        </w:rPr>
        <w:t>regard to the treaty’s provisions.23 Another held that the Fourth Amendment</w:t>
      </w:r>
      <w:r w:rsidR="00AE2713" w:rsidRPr="00F80469">
        <w:rPr>
          <w:sz w:val="6"/>
          <w:szCs w:val="12"/>
        </w:rPr>
        <w:t xml:space="preserve"> </w:t>
      </w:r>
      <w:r w:rsidRPr="00F80469">
        <w:rPr>
          <w:sz w:val="6"/>
          <w:szCs w:val="12"/>
        </w:rPr>
        <w:t>does not apply to the search and seizure of property in a foreign country owned</w:t>
      </w:r>
      <w:r w:rsidR="00AE2713" w:rsidRPr="00F80469">
        <w:rPr>
          <w:sz w:val="6"/>
          <w:szCs w:val="12"/>
        </w:rPr>
        <w:t xml:space="preserve"> </w:t>
      </w:r>
      <w:r w:rsidRPr="00F80469">
        <w:rPr>
          <w:sz w:val="6"/>
          <w:szCs w:val="12"/>
        </w:rPr>
        <w:t>by a nonresident alien who has no “significant voluntary connection” with the</w:t>
      </w:r>
      <w:r w:rsidR="00AE2713" w:rsidRPr="00F80469">
        <w:rPr>
          <w:sz w:val="6"/>
          <w:szCs w:val="12"/>
        </w:rPr>
        <w:t xml:space="preserve"> </w:t>
      </w:r>
      <w:r w:rsidRPr="00F80469">
        <w:rPr>
          <w:sz w:val="6"/>
          <w:szCs w:val="12"/>
        </w:rPr>
        <w:t>United States.24</w:t>
      </w:r>
    </w:p>
    <w:p w14:paraId="1C07B63D" w14:textId="7EF47D6C" w:rsidR="00730754" w:rsidRPr="00F80469" w:rsidRDefault="00730754" w:rsidP="00730754">
      <w:pPr>
        <w:rPr>
          <w:sz w:val="6"/>
          <w:szCs w:val="12"/>
        </w:rPr>
      </w:pPr>
      <w:r w:rsidRPr="00F80469">
        <w:rPr>
          <w:sz w:val="6"/>
          <w:szCs w:val="12"/>
        </w:rPr>
        <w:t>When the Foreign Intelligence Surveillance Act25 was passed in 1978, the</w:t>
      </w:r>
      <w:r w:rsidR="00AE2713" w:rsidRPr="00F80469">
        <w:rPr>
          <w:sz w:val="6"/>
          <w:szCs w:val="12"/>
        </w:rPr>
        <w:t xml:space="preserve"> </w:t>
      </w:r>
      <w:r w:rsidRPr="00F80469">
        <w:rPr>
          <w:sz w:val="6"/>
          <w:szCs w:val="12"/>
        </w:rPr>
        <w:t>issue of whether information resulting from a foreign intelligence search under</w:t>
      </w:r>
      <w:r w:rsidR="00AE2713" w:rsidRPr="00F80469">
        <w:rPr>
          <w:sz w:val="6"/>
          <w:szCs w:val="12"/>
        </w:rPr>
        <w:t xml:space="preserve"> </w:t>
      </w:r>
      <w:r w:rsidRPr="00F80469">
        <w:rPr>
          <w:sz w:val="6"/>
          <w:szCs w:val="12"/>
        </w:rPr>
        <w:t>its auspices could be used in a criminal case was swiftly litigated and accepted</w:t>
      </w:r>
      <w:r w:rsidR="00AE2713" w:rsidRPr="00F80469">
        <w:rPr>
          <w:sz w:val="6"/>
          <w:szCs w:val="12"/>
        </w:rPr>
        <w:t xml:space="preserve"> </w:t>
      </w:r>
      <w:r w:rsidRPr="00F80469">
        <w:rPr>
          <w:sz w:val="6"/>
          <w:szCs w:val="12"/>
        </w:rPr>
        <w:t>as constitutional.26</w:t>
      </w:r>
    </w:p>
    <w:p w14:paraId="125FBD50" w14:textId="50785A78" w:rsidR="00730754" w:rsidRPr="00F80469" w:rsidRDefault="00730754" w:rsidP="00730754">
      <w:pPr>
        <w:rPr>
          <w:sz w:val="6"/>
          <w:szCs w:val="12"/>
        </w:rPr>
      </w:pPr>
      <w:r w:rsidRPr="00F80469">
        <w:rPr>
          <w:sz w:val="6"/>
          <w:szCs w:val="12"/>
        </w:rPr>
        <w:t>Other forms of convergence happened, grew, or were mandated. As a result</w:t>
      </w:r>
      <w:r w:rsidR="00AE2713" w:rsidRPr="00F80469">
        <w:rPr>
          <w:sz w:val="6"/>
          <w:szCs w:val="12"/>
        </w:rPr>
        <w:t xml:space="preserve"> </w:t>
      </w:r>
      <w:r w:rsidRPr="00F80469">
        <w:rPr>
          <w:sz w:val="6"/>
          <w:szCs w:val="12"/>
        </w:rPr>
        <w:t>of the reorganization of U.S. counterintelligence that occurred after the Ames</w:t>
      </w:r>
      <w:r w:rsidR="00AE2713" w:rsidRPr="00F80469">
        <w:rPr>
          <w:sz w:val="6"/>
          <w:szCs w:val="12"/>
        </w:rPr>
        <w:t xml:space="preserve"> </w:t>
      </w:r>
      <w:r w:rsidRPr="00F80469">
        <w:rPr>
          <w:sz w:val="6"/>
          <w:szCs w:val="12"/>
        </w:rPr>
        <w:t>espionage affair, a statute was enacted in 1995 that pushed—some say</w:t>
      </w:r>
      <w:r w:rsidR="00AE2713" w:rsidRPr="00F80469">
        <w:rPr>
          <w:sz w:val="6"/>
          <w:szCs w:val="12"/>
        </w:rPr>
        <w:t xml:space="preserve"> </w:t>
      </w:r>
      <w:r w:rsidRPr="00F80469">
        <w:rPr>
          <w:sz w:val="6"/>
          <w:szCs w:val="12"/>
        </w:rPr>
        <w:t>crammed—intelligence community and law enforcement counterintelligence</w:t>
      </w:r>
      <w:r w:rsidR="00AE2713" w:rsidRPr="00F80469">
        <w:rPr>
          <w:sz w:val="6"/>
          <w:szCs w:val="12"/>
        </w:rPr>
        <w:t xml:space="preserve"> </w:t>
      </w:r>
      <w:r w:rsidRPr="00F80469">
        <w:rPr>
          <w:sz w:val="6"/>
          <w:szCs w:val="12"/>
        </w:rPr>
        <w:t>efforts together.27 That law, among its other provisions, requires intelligence</w:t>
      </w:r>
      <w:r w:rsidR="00AE2713" w:rsidRPr="00F80469">
        <w:rPr>
          <w:sz w:val="6"/>
          <w:szCs w:val="12"/>
        </w:rPr>
        <w:t xml:space="preserve"> </w:t>
      </w:r>
      <w:r w:rsidRPr="00F80469">
        <w:rPr>
          <w:sz w:val="6"/>
          <w:szCs w:val="12"/>
        </w:rPr>
        <w:t>agencies to immediately advise the FBI of any information indicating that</w:t>
      </w:r>
      <w:r w:rsidR="00AE2713" w:rsidRPr="00F80469">
        <w:rPr>
          <w:sz w:val="6"/>
          <w:szCs w:val="12"/>
        </w:rPr>
        <w:t xml:space="preserve"> </w:t>
      </w:r>
      <w:r w:rsidRPr="00F80469">
        <w:rPr>
          <w:sz w:val="6"/>
          <w:szCs w:val="12"/>
        </w:rPr>
        <w:t>classified information may have been disclosed in an unauthorized manner to a</w:t>
      </w:r>
      <w:r w:rsidR="00AE2713" w:rsidRPr="00F80469">
        <w:rPr>
          <w:sz w:val="6"/>
          <w:szCs w:val="12"/>
        </w:rPr>
        <w:t xml:space="preserve"> </w:t>
      </w:r>
      <w:r w:rsidRPr="00F80469">
        <w:rPr>
          <w:sz w:val="6"/>
          <w:szCs w:val="12"/>
        </w:rPr>
        <w:t>foreign power or agent of a foreign power. It also requires prior coordination</w:t>
      </w:r>
      <w:r w:rsidR="00AE2713" w:rsidRPr="00F80469">
        <w:rPr>
          <w:sz w:val="6"/>
          <w:szCs w:val="12"/>
        </w:rPr>
        <w:t xml:space="preserve"> </w:t>
      </w:r>
      <w:r w:rsidRPr="00F80469">
        <w:rPr>
          <w:sz w:val="6"/>
          <w:szCs w:val="12"/>
        </w:rPr>
        <w:t>and consultation between the agencies for any further actions they may take.</w:t>
      </w:r>
    </w:p>
    <w:p w14:paraId="17DE5754" w14:textId="616D79D8" w:rsidR="00730754" w:rsidRPr="00F80469" w:rsidRDefault="00730754" w:rsidP="00730754">
      <w:pPr>
        <w:rPr>
          <w:sz w:val="6"/>
          <w:szCs w:val="12"/>
        </w:rPr>
      </w:pPr>
      <w:r w:rsidRPr="00F80469">
        <w:rPr>
          <w:sz w:val="6"/>
          <w:szCs w:val="12"/>
        </w:rPr>
        <w:t>In 2001, the USA PATRIOT Act (the Patriot Act) explicitly authorized law</w:t>
      </w:r>
      <w:r w:rsidR="00AE2713" w:rsidRPr="00F80469">
        <w:rPr>
          <w:sz w:val="6"/>
          <w:szCs w:val="12"/>
        </w:rPr>
        <w:t xml:space="preserve"> </w:t>
      </w:r>
      <w:r w:rsidRPr="00F80469">
        <w:rPr>
          <w:sz w:val="6"/>
          <w:szCs w:val="12"/>
        </w:rPr>
        <w:t>enforcement agencies to share with the intelligence community any foreign</w:t>
      </w:r>
      <w:r w:rsidR="00AE2713" w:rsidRPr="00F80469">
        <w:rPr>
          <w:sz w:val="6"/>
          <w:szCs w:val="12"/>
        </w:rPr>
        <w:t xml:space="preserve"> </w:t>
      </w:r>
      <w:r w:rsidRPr="00F80469">
        <w:rPr>
          <w:sz w:val="6"/>
          <w:szCs w:val="12"/>
        </w:rPr>
        <w:t>intelligence information that was Rule 6(e) grand jury information or Title III</w:t>
      </w:r>
      <w:r w:rsidR="00AE2713" w:rsidRPr="00F80469">
        <w:rPr>
          <w:sz w:val="6"/>
          <w:szCs w:val="12"/>
        </w:rPr>
        <w:t xml:space="preserve"> </w:t>
      </w:r>
      <w:r w:rsidRPr="00F80469">
        <w:rPr>
          <w:sz w:val="6"/>
          <w:szCs w:val="12"/>
        </w:rPr>
        <w:t>electronic, wire, and oral interception information which had been generated by</w:t>
      </w:r>
      <w:r w:rsidR="00AE2713" w:rsidRPr="00F80469">
        <w:rPr>
          <w:sz w:val="6"/>
          <w:szCs w:val="12"/>
        </w:rPr>
        <w:t xml:space="preserve"> </w:t>
      </w:r>
      <w:r w:rsidRPr="00F80469">
        <w:rPr>
          <w:sz w:val="6"/>
          <w:szCs w:val="12"/>
        </w:rPr>
        <w:t>a criminal investigation.28</w:t>
      </w:r>
    </w:p>
    <w:p w14:paraId="33E8C8A2" w14:textId="3B145CEB" w:rsidR="00730754" w:rsidRPr="00F80469" w:rsidRDefault="00730754" w:rsidP="00730754">
      <w:pPr>
        <w:rPr>
          <w:sz w:val="6"/>
          <w:szCs w:val="12"/>
        </w:rPr>
      </w:pPr>
      <w:r w:rsidRPr="00F80469">
        <w:rPr>
          <w:sz w:val="6"/>
          <w:szCs w:val="12"/>
        </w:rPr>
        <w:t>The final blow to the wall was the 2002 opinion of the Foreign Intelligence</w:t>
      </w:r>
      <w:r w:rsidR="00AE2713" w:rsidRPr="00F80469">
        <w:rPr>
          <w:sz w:val="6"/>
          <w:szCs w:val="12"/>
        </w:rPr>
        <w:t xml:space="preserve"> </w:t>
      </w:r>
      <w:r w:rsidRPr="00F80469">
        <w:rPr>
          <w:sz w:val="6"/>
          <w:szCs w:val="12"/>
        </w:rPr>
        <w:t>Surveillance Court of Review, sitting for the first time in history.29 It was an</w:t>
      </w:r>
      <w:r w:rsidR="00AE2713" w:rsidRPr="00F80469">
        <w:rPr>
          <w:sz w:val="6"/>
          <w:szCs w:val="12"/>
        </w:rPr>
        <w:t xml:space="preserve"> </w:t>
      </w:r>
      <w:r w:rsidRPr="00F80469">
        <w:rPr>
          <w:sz w:val="6"/>
          <w:szCs w:val="12"/>
        </w:rPr>
        <w:t>appeal brought by the U.S. government from a Foreign Intelligence</w:t>
      </w:r>
      <w:r w:rsidR="00AE2713" w:rsidRPr="00F80469">
        <w:rPr>
          <w:sz w:val="6"/>
          <w:szCs w:val="12"/>
        </w:rPr>
        <w:t xml:space="preserve"> </w:t>
      </w:r>
      <w:r w:rsidRPr="00F80469">
        <w:rPr>
          <w:sz w:val="6"/>
          <w:szCs w:val="12"/>
        </w:rPr>
        <w:t>Surveillance Court (FISC) surveillance order imposing a number of restrictions</w:t>
      </w:r>
      <w:r w:rsidR="00AE2713" w:rsidRPr="00F80469">
        <w:rPr>
          <w:sz w:val="6"/>
          <w:szCs w:val="12"/>
        </w:rPr>
        <w:t xml:space="preserve"> </w:t>
      </w:r>
      <w:r w:rsidRPr="00F80469">
        <w:rPr>
          <w:sz w:val="6"/>
          <w:szCs w:val="12"/>
        </w:rPr>
        <w:t>on the government based upon the wall and primary purpose tests. The FISC</w:t>
      </w:r>
      <w:r w:rsidR="00AE2713" w:rsidRPr="00F80469">
        <w:rPr>
          <w:sz w:val="6"/>
          <w:szCs w:val="12"/>
        </w:rPr>
        <w:t xml:space="preserve"> </w:t>
      </w:r>
      <w:r w:rsidRPr="00F80469">
        <w:rPr>
          <w:sz w:val="6"/>
          <w:szCs w:val="12"/>
        </w:rPr>
        <w:t>court opined that it could approve Foreign Intelligence Surveillance Act (FISA)</w:t>
      </w:r>
      <w:r w:rsidR="00AE2713" w:rsidRPr="00F80469">
        <w:rPr>
          <w:sz w:val="6"/>
          <w:szCs w:val="12"/>
        </w:rPr>
        <w:t xml:space="preserve"> </w:t>
      </w:r>
      <w:r w:rsidRPr="00F80469">
        <w:rPr>
          <w:sz w:val="6"/>
          <w:szCs w:val="12"/>
        </w:rPr>
        <w:t>surveillance applications only if the government’s objective is not primarily</w:t>
      </w:r>
      <w:r w:rsidR="00AE2713" w:rsidRPr="00F80469">
        <w:rPr>
          <w:sz w:val="6"/>
          <w:szCs w:val="12"/>
        </w:rPr>
        <w:t xml:space="preserve"> </w:t>
      </w:r>
      <w:r w:rsidRPr="00F80469">
        <w:rPr>
          <w:sz w:val="6"/>
          <w:szCs w:val="12"/>
        </w:rPr>
        <w:t>directed toward criminal prosecution of the foreign agents for their foreign</w:t>
      </w:r>
      <w:r w:rsidR="00AE2713" w:rsidRPr="00F80469">
        <w:rPr>
          <w:sz w:val="6"/>
          <w:szCs w:val="12"/>
        </w:rPr>
        <w:t xml:space="preserve"> </w:t>
      </w:r>
      <w:r w:rsidRPr="00F80469">
        <w:rPr>
          <w:sz w:val="6"/>
          <w:szCs w:val="12"/>
        </w:rPr>
        <w:t>intelligence activity. The Court of Review, however, did not agree. It said that</w:t>
      </w:r>
      <w:r w:rsidR="00AE2713" w:rsidRPr="00F80469">
        <w:rPr>
          <w:sz w:val="6"/>
          <w:szCs w:val="12"/>
        </w:rPr>
        <w:t xml:space="preserve"> </w:t>
      </w:r>
      <w:r w:rsidRPr="00F80469">
        <w:rPr>
          <w:sz w:val="6"/>
          <w:szCs w:val="12"/>
        </w:rPr>
        <w:t>at some point in the 1980s (“the exact moment is shrouded in historical</w:t>
      </w:r>
      <w:r w:rsidR="00AE2713" w:rsidRPr="00F80469">
        <w:rPr>
          <w:sz w:val="6"/>
          <w:szCs w:val="12"/>
        </w:rPr>
        <w:t xml:space="preserve"> </w:t>
      </w:r>
      <w:r w:rsidRPr="00F80469">
        <w:rPr>
          <w:sz w:val="6"/>
          <w:szCs w:val="12"/>
        </w:rPr>
        <w:t>mist”)30 the Department of Justice applied the pre-FISA Truong analysis to</w:t>
      </w:r>
      <w:r w:rsidR="00AE2713" w:rsidRPr="00F80469">
        <w:rPr>
          <w:sz w:val="6"/>
          <w:szCs w:val="12"/>
        </w:rPr>
        <w:t xml:space="preserve"> </w:t>
      </w:r>
      <w:r w:rsidRPr="00F80469">
        <w:rPr>
          <w:sz w:val="6"/>
          <w:szCs w:val="12"/>
        </w:rPr>
        <w:t>FISA without justification. The court went on to demolish the past practice of</w:t>
      </w:r>
      <w:r w:rsidR="00AE2713" w:rsidRPr="00F80469">
        <w:rPr>
          <w:sz w:val="6"/>
          <w:szCs w:val="12"/>
        </w:rPr>
        <w:t xml:space="preserve"> </w:t>
      </w:r>
      <w:r w:rsidRPr="00F80469">
        <w:rPr>
          <w:sz w:val="6"/>
          <w:szCs w:val="12"/>
        </w:rPr>
        <w:t>finding a primary purpose in order to surmount a wall established by FISA.</w:t>
      </w:r>
    </w:p>
    <w:p w14:paraId="3BBAAA5E" w14:textId="6BFC84CF" w:rsidR="00730754" w:rsidRPr="00F80469" w:rsidRDefault="00730754" w:rsidP="00730754">
      <w:pPr>
        <w:rPr>
          <w:sz w:val="6"/>
          <w:szCs w:val="12"/>
        </w:rPr>
      </w:pPr>
      <w:r w:rsidRPr="00F80469">
        <w:rPr>
          <w:sz w:val="6"/>
          <w:szCs w:val="12"/>
        </w:rPr>
        <w:t>Each one of these developments reflects the U.S. government’s multi-front</w:t>
      </w:r>
      <w:r w:rsidR="00AE2713" w:rsidRPr="00F80469">
        <w:rPr>
          <w:sz w:val="6"/>
          <w:szCs w:val="12"/>
        </w:rPr>
        <w:t xml:space="preserve"> </w:t>
      </w:r>
      <w:r w:rsidRPr="00F80469">
        <w:rPr>
          <w:sz w:val="6"/>
          <w:szCs w:val="12"/>
        </w:rPr>
        <w:t xml:space="preserve">attack on </w:t>
      </w:r>
      <w:proofErr w:type="gramStart"/>
      <w:r w:rsidRPr="00F80469">
        <w:rPr>
          <w:sz w:val="6"/>
          <w:szCs w:val="12"/>
        </w:rPr>
        <w:t>particular problems</w:t>
      </w:r>
      <w:proofErr w:type="gramEnd"/>
      <w:r w:rsidRPr="00F80469">
        <w:rPr>
          <w:sz w:val="6"/>
          <w:szCs w:val="12"/>
        </w:rPr>
        <w:t>. A current example, terrorism, is a threat being</w:t>
      </w:r>
      <w:r w:rsidR="00AE2713" w:rsidRPr="00F80469">
        <w:rPr>
          <w:sz w:val="6"/>
          <w:szCs w:val="12"/>
        </w:rPr>
        <w:t xml:space="preserve"> </w:t>
      </w:r>
      <w:r w:rsidRPr="00F80469">
        <w:rPr>
          <w:sz w:val="6"/>
          <w:szCs w:val="12"/>
        </w:rPr>
        <w:t>addressed by every significant method of American power: intelligence, law</w:t>
      </w:r>
      <w:r w:rsidR="00AE2713" w:rsidRPr="00F80469">
        <w:rPr>
          <w:sz w:val="6"/>
          <w:szCs w:val="12"/>
        </w:rPr>
        <w:t xml:space="preserve"> </w:t>
      </w:r>
      <w:r w:rsidRPr="00F80469">
        <w:rPr>
          <w:sz w:val="6"/>
          <w:szCs w:val="12"/>
        </w:rPr>
        <w:t>enforcement, diplomatic efforts, and military action. Fusion centers such as the</w:t>
      </w:r>
      <w:r w:rsidR="00AE2713" w:rsidRPr="00F80469">
        <w:rPr>
          <w:sz w:val="6"/>
          <w:szCs w:val="12"/>
        </w:rPr>
        <w:t xml:space="preserve"> </w:t>
      </w:r>
      <w:r w:rsidRPr="00F80469">
        <w:rPr>
          <w:sz w:val="6"/>
          <w:szCs w:val="12"/>
        </w:rPr>
        <w:t>National Counterterrorism Center have been established combining elements of</w:t>
      </w:r>
      <w:r w:rsidR="00AE2713" w:rsidRPr="00F80469">
        <w:rPr>
          <w:sz w:val="6"/>
          <w:szCs w:val="12"/>
        </w:rPr>
        <w:t xml:space="preserve"> </w:t>
      </w:r>
      <w:r w:rsidRPr="00F80469">
        <w:rPr>
          <w:sz w:val="6"/>
          <w:szCs w:val="12"/>
        </w:rPr>
        <w:t>all the above. The intelligence community provides important participation in</w:t>
      </w:r>
      <w:r w:rsidR="00AE2713" w:rsidRPr="00F80469">
        <w:rPr>
          <w:sz w:val="6"/>
          <w:szCs w:val="12"/>
        </w:rPr>
        <w:t xml:space="preserve"> </w:t>
      </w:r>
      <w:r w:rsidRPr="00F80469">
        <w:rPr>
          <w:sz w:val="6"/>
          <w:szCs w:val="12"/>
        </w:rPr>
        <w:t>all Joint Terrorism Task Forces in FBI field offices. Senior FBI agents help</w:t>
      </w:r>
      <w:r w:rsidR="00AE2713" w:rsidRPr="00F80469">
        <w:rPr>
          <w:sz w:val="6"/>
          <w:szCs w:val="12"/>
        </w:rPr>
        <w:t xml:space="preserve"> </w:t>
      </w:r>
      <w:r w:rsidRPr="00F80469">
        <w:rPr>
          <w:sz w:val="6"/>
          <w:szCs w:val="12"/>
        </w:rPr>
        <w:t>manage the CIA’s Counterterrorist Center. There is very little call (if any) that</w:t>
      </w:r>
      <w:r w:rsidR="00AE2713" w:rsidRPr="00F80469">
        <w:rPr>
          <w:sz w:val="6"/>
          <w:szCs w:val="12"/>
        </w:rPr>
        <w:t xml:space="preserve"> </w:t>
      </w:r>
      <w:r w:rsidRPr="00F80469">
        <w:rPr>
          <w:sz w:val="6"/>
          <w:szCs w:val="12"/>
        </w:rPr>
        <w:t>a wall should be maintained or resurrected between law enforcement and</w:t>
      </w:r>
      <w:r w:rsidR="00AE2713" w:rsidRPr="00F80469">
        <w:rPr>
          <w:sz w:val="6"/>
          <w:szCs w:val="12"/>
        </w:rPr>
        <w:t xml:space="preserve"> </w:t>
      </w:r>
      <w:r w:rsidRPr="00F80469">
        <w:rPr>
          <w:sz w:val="6"/>
          <w:szCs w:val="12"/>
        </w:rPr>
        <w:t>intelligence activities. In fact, just the opposite is the case. Every major recent</w:t>
      </w:r>
      <w:r w:rsidR="00AE2713" w:rsidRPr="00F80469">
        <w:rPr>
          <w:sz w:val="6"/>
          <w:szCs w:val="12"/>
        </w:rPr>
        <w:t xml:space="preserve"> </w:t>
      </w:r>
      <w:r w:rsidRPr="00F80469">
        <w:rPr>
          <w:sz w:val="6"/>
          <w:szCs w:val="12"/>
        </w:rPr>
        <w:t>review of U.S. intelligence policy and organization has called for increased</w:t>
      </w:r>
      <w:r w:rsidR="00AE2713" w:rsidRPr="00F80469">
        <w:rPr>
          <w:sz w:val="6"/>
          <w:szCs w:val="12"/>
        </w:rPr>
        <w:t xml:space="preserve"> </w:t>
      </w:r>
      <w:r w:rsidRPr="00F80469">
        <w:rPr>
          <w:sz w:val="6"/>
          <w:szCs w:val="12"/>
        </w:rPr>
        <w:t>information sharing, unity of command and control, and removal of barriers to</w:t>
      </w:r>
      <w:r w:rsidR="00AE2713" w:rsidRPr="00F80469">
        <w:rPr>
          <w:sz w:val="6"/>
          <w:szCs w:val="12"/>
        </w:rPr>
        <w:t xml:space="preserve"> </w:t>
      </w:r>
      <w:r w:rsidRPr="00F80469">
        <w:rPr>
          <w:sz w:val="6"/>
          <w:szCs w:val="12"/>
        </w:rPr>
        <w:t>joint and complementary action among U.S. government departments and</w:t>
      </w:r>
      <w:r w:rsidR="00AE2713" w:rsidRPr="00F80469">
        <w:rPr>
          <w:sz w:val="6"/>
          <w:szCs w:val="12"/>
        </w:rPr>
        <w:t xml:space="preserve"> </w:t>
      </w:r>
      <w:r w:rsidRPr="00F80469">
        <w:rPr>
          <w:sz w:val="6"/>
          <w:szCs w:val="12"/>
        </w:rPr>
        <w:t>agencies.31 The wall is gone.</w:t>
      </w:r>
    </w:p>
    <w:p w14:paraId="6D72CA41" w14:textId="3B45A12E" w:rsidR="00730754" w:rsidRPr="00F80469" w:rsidRDefault="00730754" w:rsidP="00730754">
      <w:pPr>
        <w:rPr>
          <w:sz w:val="6"/>
          <w:szCs w:val="12"/>
        </w:rPr>
      </w:pPr>
      <w:r w:rsidRPr="00F80469">
        <w:rPr>
          <w:sz w:val="6"/>
          <w:szCs w:val="12"/>
        </w:rPr>
        <w:t>The question for policy makers and implementers is whether the United</w:t>
      </w:r>
      <w:r w:rsidR="00AE2713" w:rsidRPr="00F80469">
        <w:rPr>
          <w:sz w:val="6"/>
          <w:szCs w:val="12"/>
        </w:rPr>
        <w:t xml:space="preserve"> </w:t>
      </w:r>
      <w:r w:rsidRPr="00F80469">
        <w:rPr>
          <w:sz w:val="6"/>
          <w:szCs w:val="12"/>
        </w:rPr>
        <w:t>States wants to go that far. Do we wish to combine foreign intelligence and</w:t>
      </w:r>
      <w:r w:rsidR="00AE2713" w:rsidRPr="00F80469">
        <w:rPr>
          <w:sz w:val="6"/>
          <w:szCs w:val="12"/>
        </w:rPr>
        <w:t xml:space="preserve"> </w:t>
      </w:r>
      <w:r w:rsidRPr="00F80469">
        <w:rPr>
          <w:sz w:val="6"/>
          <w:szCs w:val="12"/>
        </w:rPr>
        <w:t xml:space="preserve">criminal law authorities so completely that only the </w:t>
      </w:r>
      <w:proofErr w:type="gramStart"/>
      <w:r w:rsidRPr="00F80469">
        <w:rPr>
          <w:sz w:val="6"/>
          <w:szCs w:val="12"/>
        </w:rPr>
        <w:t>most pure</w:t>
      </w:r>
      <w:proofErr w:type="gramEnd"/>
      <w:r w:rsidRPr="00F80469">
        <w:rPr>
          <w:sz w:val="6"/>
          <w:szCs w:val="12"/>
        </w:rPr>
        <w:t xml:space="preserve"> of purposes are</w:t>
      </w:r>
      <w:r w:rsidR="00AE2713" w:rsidRPr="00F80469">
        <w:rPr>
          <w:sz w:val="6"/>
          <w:szCs w:val="12"/>
        </w:rPr>
        <w:t xml:space="preserve"> </w:t>
      </w:r>
      <w:r w:rsidRPr="00F80469">
        <w:rPr>
          <w:sz w:val="6"/>
          <w:szCs w:val="12"/>
        </w:rPr>
        <w:t>separated? On the one hand, efficiency is sacrificed if walls are erected. On the</w:t>
      </w:r>
      <w:r w:rsidR="00AE2713" w:rsidRPr="00F80469">
        <w:rPr>
          <w:sz w:val="6"/>
          <w:szCs w:val="12"/>
        </w:rPr>
        <w:t xml:space="preserve"> </w:t>
      </w:r>
      <w:r w:rsidRPr="00F80469">
        <w:rPr>
          <w:sz w:val="6"/>
          <w:szCs w:val="12"/>
        </w:rPr>
        <w:t>other hand, the national security establishment in the United States is becoming</w:t>
      </w:r>
      <w:r w:rsidR="00AE2713" w:rsidRPr="00F80469">
        <w:rPr>
          <w:sz w:val="6"/>
          <w:szCs w:val="12"/>
        </w:rPr>
        <w:t xml:space="preserve"> </w:t>
      </w:r>
      <w:r w:rsidRPr="00F80469">
        <w:rPr>
          <w:sz w:val="6"/>
          <w:szCs w:val="12"/>
        </w:rPr>
        <w:t>interpenetrated, interconnected, mutually colonized, and jointly co-opted to an</w:t>
      </w:r>
      <w:r w:rsidR="00AE2713" w:rsidRPr="00F80469">
        <w:rPr>
          <w:sz w:val="6"/>
          <w:szCs w:val="12"/>
        </w:rPr>
        <w:t xml:space="preserve"> </w:t>
      </w:r>
      <w:r w:rsidRPr="00F80469">
        <w:rPr>
          <w:sz w:val="6"/>
          <w:szCs w:val="12"/>
        </w:rPr>
        <w:t>extent never seen since the independent civilian intelligence mission was</w:t>
      </w:r>
      <w:r w:rsidR="00AE2713" w:rsidRPr="00F80469">
        <w:rPr>
          <w:sz w:val="6"/>
          <w:szCs w:val="12"/>
        </w:rPr>
        <w:t xml:space="preserve"> </w:t>
      </w:r>
      <w:r w:rsidRPr="00F80469">
        <w:rPr>
          <w:sz w:val="6"/>
          <w:szCs w:val="12"/>
        </w:rPr>
        <w:t>established. Perhaps in threat related areas (such as counterterrorism) the</w:t>
      </w:r>
      <w:r w:rsidR="00AE2713" w:rsidRPr="00F80469">
        <w:rPr>
          <w:sz w:val="6"/>
          <w:szCs w:val="12"/>
        </w:rPr>
        <w:t xml:space="preserve"> </w:t>
      </w:r>
      <w:r w:rsidRPr="00F80469">
        <w:rPr>
          <w:sz w:val="6"/>
          <w:szCs w:val="12"/>
        </w:rPr>
        <w:t>problems of advance warning greatly outweigh the dangers of loss of checks</w:t>
      </w:r>
      <w:r w:rsidR="00AE2713" w:rsidRPr="00F80469">
        <w:rPr>
          <w:sz w:val="6"/>
          <w:szCs w:val="12"/>
        </w:rPr>
        <w:t xml:space="preserve"> </w:t>
      </w:r>
      <w:r w:rsidRPr="00F80469">
        <w:rPr>
          <w:sz w:val="6"/>
          <w:szCs w:val="12"/>
        </w:rPr>
        <w:t>and balances of separate agencies, missions, and authorities. In other areas of</w:t>
      </w:r>
      <w:r w:rsidR="00AE2713" w:rsidRPr="00F80469">
        <w:rPr>
          <w:sz w:val="6"/>
          <w:szCs w:val="12"/>
        </w:rPr>
        <w:t xml:space="preserve"> </w:t>
      </w:r>
      <w:r w:rsidRPr="00F80469">
        <w:rPr>
          <w:sz w:val="6"/>
          <w:szCs w:val="12"/>
        </w:rPr>
        <w:t>convergence (such as narcotics or international organized crime) perhaps the</w:t>
      </w:r>
      <w:r w:rsidR="00AE2713" w:rsidRPr="00F80469">
        <w:rPr>
          <w:sz w:val="6"/>
          <w:szCs w:val="12"/>
        </w:rPr>
        <w:t xml:space="preserve"> </w:t>
      </w:r>
      <w:r w:rsidRPr="00F80469">
        <w:rPr>
          <w:sz w:val="6"/>
          <w:szCs w:val="12"/>
        </w:rPr>
        <w:t>combination is not so critical.</w:t>
      </w:r>
    </w:p>
    <w:p w14:paraId="1A68E022" w14:textId="18C96D6D" w:rsidR="00730754" w:rsidRPr="00F80469" w:rsidRDefault="00730754" w:rsidP="00730754">
      <w:pPr>
        <w:rPr>
          <w:sz w:val="6"/>
          <w:szCs w:val="12"/>
        </w:rPr>
      </w:pPr>
      <w:r w:rsidRPr="00F80469">
        <w:rPr>
          <w:sz w:val="6"/>
          <w:szCs w:val="12"/>
        </w:rPr>
        <w:t>Creation of an agency whose operations would overlap in the middle</w:t>
      </w:r>
      <w:r w:rsidR="00AE2713" w:rsidRPr="00F80469">
        <w:rPr>
          <w:sz w:val="6"/>
          <w:szCs w:val="12"/>
        </w:rPr>
        <w:t xml:space="preserve"> </w:t>
      </w:r>
      <w:r w:rsidRPr="00F80469">
        <w:rPr>
          <w:sz w:val="6"/>
          <w:szCs w:val="12"/>
        </w:rPr>
        <w:t>(where the wall used to be) is another option that could address both policy</w:t>
      </w:r>
      <w:r w:rsidR="00AE2713" w:rsidRPr="00F80469">
        <w:rPr>
          <w:sz w:val="6"/>
          <w:szCs w:val="12"/>
        </w:rPr>
        <w:t xml:space="preserve"> </w:t>
      </w:r>
      <w:r w:rsidRPr="00F80469">
        <w:rPr>
          <w:sz w:val="6"/>
          <w:szCs w:val="12"/>
        </w:rPr>
        <w:t>goals. Commentators have raised the British domestic security service MI-5 as</w:t>
      </w:r>
      <w:r w:rsidR="00AE2713" w:rsidRPr="00F80469">
        <w:rPr>
          <w:sz w:val="6"/>
          <w:szCs w:val="12"/>
        </w:rPr>
        <w:t xml:space="preserve"> </w:t>
      </w:r>
      <w:r w:rsidRPr="00F80469">
        <w:rPr>
          <w:sz w:val="6"/>
          <w:szCs w:val="12"/>
        </w:rPr>
        <w:t>a possible example. It would carry out an intelligence function separate from</w:t>
      </w:r>
      <w:r w:rsidR="00AE2713" w:rsidRPr="00F80469">
        <w:rPr>
          <w:sz w:val="6"/>
          <w:szCs w:val="12"/>
        </w:rPr>
        <w:t xml:space="preserve"> </w:t>
      </w:r>
      <w:r w:rsidRPr="00F80469">
        <w:rPr>
          <w:sz w:val="6"/>
          <w:szCs w:val="12"/>
        </w:rPr>
        <w:t>the law enforcement mission now owned by the FBI and to a lesser extent, the</w:t>
      </w:r>
      <w:r w:rsidR="00AE2713" w:rsidRPr="00F80469">
        <w:rPr>
          <w:sz w:val="6"/>
          <w:szCs w:val="12"/>
        </w:rPr>
        <w:t xml:space="preserve"> </w:t>
      </w:r>
      <w:r w:rsidRPr="00F80469">
        <w:rPr>
          <w:sz w:val="6"/>
          <w:szCs w:val="12"/>
        </w:rPr>
        <w:t>Department of Homeland Security. The United States could locate such a</w:t>
      </w:r>
      <w:r w:rsidR="00AE2713" w:rsidRPr="00F80469">
        <w:rPr>
          <w:sz w:val="6"/>
          <w:szCs w:val="12"/>
        </w:rPr>
        <w:t xml:space="preserve"> </w:t>
      </w:r>
      <w:r w:rsidRPr="00F80469">
        <w:rPr>
          <w:sz w:val="6"/>
          <w:szCs w:val="12"/>
        </w:rPr>
        <w:t>service in either of those two parent organizations, but it would be difficult to</w:t>
      </w:r>
      <w:r w:rsidR="00AE2713" w:rsidRPr="00F80469">
        <w:rPr>
          <w:sz w:val="6"/>
          <w:szCs w:val="12"/>
        </w:rPr>
        <w:t xml:space="preserve"> </w:t>
      </w:r>
      <w:r w:rsidRPr="00F80469">
        <w:rPr>
          <w:sz w:val="6"/>
          <w:szCs w:val="12"/>
        </w:rPr>
        <w:t>maintain the right balance between intelligence and criminal law interests.32</w:t>
      </w:r>
      <w:r w:rsidR="00AE2713" w:rsidRPr="00F80469">
        <w:rPr>
          <w:sz w:val="6"/>
          <w:szCs w:val="12"/>
        </w:rPr>
        <w:t xml:space="preserve"> </w:t>
      </w:r>
      <w:r w:rsidRPr="00F80469">
        <w:rPr>
          <w:sz w:val="6"/>
          <w:szCs w:val="12"/>
        </w:rPr>
        <w:t>Nevertheless, the creation of the Director of National Intelligence and the</w:t>
      </w:r>
      <w:r w:rsidR="00AE2713" w:rsidRPr="00F80469">
        <w:rPr>
          <w:sz w:val="6"/>
          <w:szCs w:val="12"/>
        </w:rPr>
        <w:t xml:space="preserve"> </w:t>
      </w:r>
      <w:r w:rsidRPr="00F80469">
        <w:rPr>
          <w:sz w:val="6"/>
          <w:szCs w:val="12"/>
        </w:rPr>
        <w:t>increasing use of perpetual, joint task force centers such as the National</w:t>
      </w:r>
      <w:r w:rsidR="00AE2713" w:rsidRPr="00F80469">
        <w:rPr>
          <w:sz w:val="6"/>
          <w:szCs w:val="12"/>
        </w:rPr>
        <w:t xml:space="preserve"> </w:t>
      </w:r>
      <w:r w:rsidRPr="00F80469">
        <w:rPr>
          <w:sz w:val="6"/>
          <w:szCs w:val="12"/>
        </w:rPr>
        <w:t>Counterterrorism Center (and a nascent counterproliferation center) have made</w:t>
      </w:r>
      <w:r w:rsidR="00AE2713" w:rsidRPr="00F80469">
        <w:rPr>
          <w:sz w:val="6"/>
          <w:szCs w:val="12"/>
        </w:rPr>
        <w:t xml:space="preserve"> </w:t>
      </w:r>
      <w:r w:rsidRPr="00F80469">
        <w:rPr>
          <w:sz w:val="6"/>
          <w:szCs w:val="12"/>
        </w:rPr>
        <w:t>the current re-engineering of the intelligence community an opportunity for</w:t>
      </w:r>
      <w:r w:rsidR="00AE2713" w:rsidRPr="00F80469">
        <w:rPr>
          <w:sz w:val="6"/>
          <w:szCs w:val="12"/>
        </w:rPr>
        <w:t xml:space="preserve"> </w:t>
      </w:r>
      <w:r w:rsidRPr="00F80469">
        <w:rPr>
          <w:sz w:val="6"/>
          <w:szCs w:val="12"/>
        </w:rPr>
        <w:t>rational readjustments.</w:t>
      </w:r>
    </w:p>
    <w:p w14:paraId="0E124CD5" w14:textId="7845F9DF" w:rsidR="00730754" w:rsidRPr="00F80469" w:rsidRDefault="00730754" w:rsidP="00730754">
      <w:pPr>
        <w:rPr>
          <w:sz w:val="6"/>
          <w:szCs w:val="12"/>
        </w:rPr>
      </w:pPr>
      <w:r w:rsidRPr="00F80469">
        <w:rPr>
          <w:sz w:val="6"/>
          <w:szCs w:val="12"/>
        </w:rPr>
        <w:t>The United States faces enormous difficulties in creating a comprehensive</w:t>
      </w:r>
      <w:r w:rsidR="00AE2713" w:rsidRPr="00F80469">
        <w:rPr>
          <w:sz w:val="6"/>
          <w:szCs w:val="12"/>
        </w:rPr>
        <w:t xml:space="preserve"> </w:t>
      </w:r>
      <w:r w:rsidRPr="00F80469">
        <w:rPr>
          <w:sz w:val="6"/>
          <w:szCs w:val="12"/>
        </w:rPr>
        <w:t>solution to reconcile division of authority and power for the purpose of checks</w:t>
      </w:r>
      <w:r w:rsidR="00AE2713" w:rsidRPr="00F80469">
        <w:rPr>
          <w:sz w:val="6"/>
          <w:szCs w:val="12"/>
        </w:rPr>
        <w:t xml:space="preserve"> </w:t>
      </w:r>
      <w:r w:rsidRPr="00F80469">
        <w:rPr>
          <w:sz w:val="6"/>
          <w:szCs w:val="12"/>
        </w:rPr>
        <w:t>and balances while simultaneously pushing the divided agencies to cooperate</w:t>
      </w:r>
      <w:r w:rsidR="00AE2713" w:rsidRPr="00F80469">
        <w:rPr>
          <w:sz w:val="6"/>
          <w:szCs w:val="12"/>
        </w:rPr>
        <w:t xml:space="preserve"> </w:t>
      </w:r>
      <w:r w:rsidRPr="00F80469">
        <w:rPr>
          <w:sz w:val="6"/>
          <w:szCs w:val="12"/>
        </w:rPr>
        <w:t>more and more for efficiency and effectiveness.</w:t>
      </w:r>
    </w:p>
    <w:p w14:paraId="1B278EA8" w14:textId="4BEE50F9" w:rsidR="00730754" w:rsidRPr="00F80469" w:rsidRDefault="00730754" w:rsidP="00730754">
      <w:pPr>
        <w:rPr>
          <w:sz w:val="6"/>
          <w:szCs w:val="12"/>
        </w:rPr>
      </w:pPr>
      <w:r w:rsidRPr="00F80469">
        <w:rPr>
          <w:sz w:val="6"/>
          <w:szCs w:val="12"/>
        </w:rPr>
        <w:t>In the 1990s, a group of FBI legal attaches (</w:t>
      </w:r>
      <w:proofErr w:type="spellStart"/>
      <w:r w:rsidRPr="00F80469">
        <w:rPr>
          <w:sz w:val="6"/>
          <w:szCs w:val="12"/>
        </w:rPr>
        <w:t>Legatts</w:t>
      </w:r>
      <w:proofErr w:type="spellEnd"/>
      <w:r w:rsidRPr="00F80469">
        <w:rPr>
          <w:sz w:val="6"/>
          <w:szCs w:val="12"/>
        </w:rPr>
        <w:t>) and CIA station chiefs</w:t>
      </w:r>
      <w:r w:rsidR="00AE2713" w:rsidRPr="00F80469">
        <w:rPr>
          <w:sz w:val="6"/>
          <w:szCs w:val="12"/>
        </w:rPr>
        <w:t xml:space="preserve"> </w:t>
      </w:r>
      <w:r w:rsidRPr="00F80469">
        <w:rPr>
          <w:sz w:val="6"/>
          <w:szCs w:val="12"/>
        </w:rPr>
        <w:t>(COSs) convened at a neutral location overseas to discuss their increasingly</w:t>
      </w:r>
      <w:r w:rsidR="00AE2713" w:rsidRPr="00F80469">
        <w:rPr>
          <w:sz w:val="6"/>
          <w:szCs w:val="12"/>
        </w:rPr>
        <w:t xml:space="preserve"> </w:t>
      </w:r>
      <w:r w:rsidRPr="00F80469">
        <w:rPr>
          <w:sz w:val="6"/>
          <w:szCs w:val="12"/>
        </w:rPr>
        <w:t>converging missions. In one of the sessions, the panel moderator described a</w:t>
      </w:r>
      <w:r w:rsidR="00AE2713" w:rsidRPr="00F80469">
        <w:rPr>
          <w:sz w:val="6"/>
          <w:szCs w:val="12"/>
        </w:rPr>
        <w:t xml:space="preserve"> </w:t>
      </w:r>
      <w:r w:rsidRPr="00F80469">
        <w:rPr>
          <w:sz w:val="6"/>
          <w:szCs w:val="12"/>
        </w:rPr>
        <w:t xml:space="preserve">scenario in which the </w:t>
      </w:r>
      <w:proofErr w:type="spellStart"/>
      <w:r w:rsidRPr="00F80469">
        <w:rPr>
          <w:sz w:val="6"/>
          <w:szCs w:val="12"/>
        </w:rPr>
        <w:t>Legatt</w:t>
      </w:r>
      <w:proofErr w:type="spellEnd"/>
      <w:r w:rsidRPr="00F80469">
        <w:rPr>
          <w:sz w:val="6"/>
          <w:szCs w:val="12"/>
        </w:rPr>
        <w:t xml:space="preserve"> and COS in a fictional country are called by the</w:t>
      </w:r>
      <w:r w:rsidR="00AE2713" w:rsidRPr="00F80469">
        <w:rPr>
          <w:sz w:val="6"/>
          <w:szCs w:val="12"/>
        </w:rPr>
        <w:t xml:space="preserve"> </w:t>
      </w:r>
      <w:r w:rsidRPr="00F80469">
        <w:rPr>
          <w:sz w:val="6"/>
          <w:szCs w:val="12"/>
        </w:rPr>
        <w:t>local internal security service and invited to visit an apartment in which the</w:t>
      </w:r>
      <w:r w:rsidR="00AE2713" w:rsidRPr="00F80469">
        <w:rPr>
          <w:sz w:val="6"/>
          <w:szCs w:val="12"/>
        </w:rPr>
        <w:t xml:space="preserve"> </w:t>
      </w:r>
      <w:r w:rsidRPr="00F80469">
        <w:rPr>
          <w:sz w:val="6"/>
          <w:szCs w:val="12"/>
        </w:rPr>
        <w:t>local police had just arrested a known and wanted terrorist. The apartment</w:t>
      </w:r>
      <w:r w:rsidR="00AE2713" w:rsidRPr="00F80469">
        <w:rPr>
          <w:sz w:val="6"/>
          <w:szCs w:val="12"/>
        </w:rPr>
        <w:t xml:space="preserve"> </w:t>
      </w:r>
      <w:r w:rsidRPr="00F80469">
        <w:rPr>
          <w:sz w:val="6"/>
          <w:szCs w:val="12"/>
        </w:rPr>
        <w:t>contained a lot of computers, files, photographs, and other materials. The</w:t>
      </w:r>
      <w:r w:rsidR="00AE2713" w:rsidRPr="00F80469">
        <w:rPr>
          <w:sz w:val="6"/>
          <w:szCs w:val="12"/>
        </w:rPr>
        <w:t xml:space="preserve"> </w:t>
      </w:r>
      <w:r w:rsidRPr="00F80469">
        <w:rPr>
          <w:sz w:val="6"/>
          <w:szCs w:val="12"/>
        </w:rPr>
        <w:t>discussion diverged into a theological disputation of what was in the apartment,</w:t>
      </w:r>
      <w:r w:rsidR="00AE2713" w:rsidRPr="00F80469">
        <w:rPr>
          <w:sz w:val="6"/>
          <w:szCs w:val="12"/>
        </w:rPr>
        <w:t xml:space="preserve"> </w:t>
      </w:r>
      <w:r w:rsidRPr="00F80469">
        <w:rPr>
          <w:sz w:val="6"/>
          <w:szCs w:val="12"/>
        </w:rPr>
        <w:t xml:space="preserve">and by implication, who got to do what with it. Was </w:t>
      </w:r>
      <w:proofErr w:type="gramStart"/>
      <w:r w:rsidRPr="00F80469">
        <w:rPr>
          <w:sz w:val="6"/>
          <w:szCs w:val="12"/>
        </w:rPr>
        <w:t>it</w:t>
      </w:r>
      <w:proofErr w:type="gramEnd"/>
      <w:r w:rsidRPr="00F80469">
        <w:rPr>
          <w:sz w:val="6"/>
          <w:szCs w:val="12"/>
        </w:rPr>
        <w:t xml:space="preserve"> evidence? Was </w:t>
      </w:r>
      <w:proofErr w:type="gramStart"/>
      <w:r w:rsidRPr="00F80469">
        <w:rPr>
          <w:sz w:val="6"/>
          <w:szCs w:val="12"/>
        </w:rPr>
        <w:t>it</w:t>
      </w:r>
      <w:proofErr w:type="gramEnd"/>
      <w:r w:rsidR="00AE2713" w:rsidRPr="00F80469">
        <w:rPr>
          <w:sz w:val="6"/>
          <w:szCs w:val="12"/>
        </w:rPr>
        <w:t xml:space="preserve"> </w:t>
      </w:r>
      <w:r w:rsidRPr="00F80469">
        <w:rPr>
          <w:sz w:val="6"/>
          <w:szCs w:val="12"/>
        </w:rPr>
        <w:t>intelligence?</w:t>
      </w:r>
    </w:p>
    <w:p w14:paraId="071C5647" w14:textId="3BFC6374" w:rsidR="00730754" w:rsidRPr="00F80469" w:rsidRDefault="00730754" w:rsidP="00730754">
      <w:pPr>
        <w:rPr>
          <w:sz w:val="6"/>
          <w:szCs w:val="12"/>
        </w:rPr>
      </w:pPr>
      <w:r w:rsidRPr="00F80469">
        <w:rPr>
          <w:sz w:val="6"/>
          <w:szCs w:val="12"/>
        </w:rPr>
        <w:t>The then-general counsel of the FBI, who was observing the meeting,</w:t>
      </w:r>
      <w:r w:rsidR="00AE2713" w:rsidRPr="00F80469">
        <w:rPr>
          <w:sz w:val="6"/>
          <w:szCs w:val="12"/>
        </w:rPr>
        <w:t xml:space="preserve"> </w:t>
      </w:r>
      <w:r w:rsidRPr="00F80469">
        <w:rPr>
          <w:sz w:val="6"/>
          <w:szCs w:val="12"/>
        </w:rPr>
        <w:t>famously ended the disagreement by saying, “It isn’t evidence or intelligence,</w:t>
      </w:r>
      <w:r w:rsidR="00AE2713" w:rsidRPr="00F80469">
        <w:rPr>
          <w:sz w:val="6"/>
          <w:szCs w:val="12"/>
        </w:rPr>
        <w:t xml:space="preserve"> </w:t>
      </w:r>
      <w:r w:rsidRPr="00F80469">
        <w:rPr>
          <w:sz w:val="6"/>
          <w:szCs w:val="12"/>
        </w:rPr>
        <w:t>yet. At this point it’s just a room full of stuff.” But sometimes the “stuff” is</w:t>
      </w:r>
      <w:r w:rsidR="00AE2713" w:rsidRPr="00F80469">
        <w:rPr>
          <w:sz w:val="6"/>
          <w:szCs w:val="12"/>
        </w:rPr>
        <w:t xml:space="preserve"> </w:t>
      </w:r>
      <w:r w:rsidRPr="00F80469">
        <w:rPr>
          <w:sz w:val="6"/>
          <w:szCs w:val="12"/>
        </w:rPr>
        <w:t xml:space="preserve">both evidence and intelligence, and sometimes it is neither, </w:t>
      </w:r>
      <w:proofErr w:type="gramStart"/>
      <w:r w:rsidRPr="00F80469">
        <w:rPr>
          <w:sz w:val="6"/>
          <w:szCs w:val="12"/>
        </w:rPr>
        <w:t>and</w:t>
      </w:r>
      <w:proofErr w:type="gramEnd"/>
      <w:r w:rsidRPr="00F80469">
        <w:rPr>
          <w:sz w:val="6"/>
          <w:szCs w:val="12"/>
        </w:rPr>
        <w:t xml:space="preserve"> sometimes it</w:t>
      </w:r>
      <w:r w:rsidR="00AE2713" w:rsidRPr="00F80469">
        <w:rPr>
          <w:sz w:val="6"/>
          <w:szCs w:val="12"/>
        </w:rPr>
        <w:t xml:space="preserve"> </w:t>
      </w:r>
      <w:r w:rsidRPr="00F80469">
        <w:rPr>
          <w:sz w:val="6"/>
          <w:szCs w:val="12"/>
        </w:rPr>
        <w:t>changes over time.</w:t>
      </w:r>
    </w:p>
    <w:p w14:paraId="2BC7A8FB" w14:textId="5BE6FF4E" w:rsidR="00730754" w:rsidRPr="00F80469" w:rsidRDefault="00730754" w:rsidP="00730754">
      <w:pPr>
        <w:rPr>
          <w:sz w:val="6"/>
          <w:szCs w:val="12"/>
        </w:rPr>
      </w:pPr>
      <w:r w:rsidRPr="00F80469">
        <w:rPr>
          <w:sz w:val="6"/>
          <w:szCs w:val="12"/>
        </w:rPr>
        <w:t>It is unlikely that the United States will ever again treat the significant</w:t>
      </w:r>
      <w:r w:rsidR="00AE2713" w:rsidRPr="00F80469">
        <w:rPr>
          <w:sz w:val="6"/>
          <w:szCs w:val="12"/>
        </w:rPr>
        <w:t xml:space="preserve"> </w:t>
      </w:r>
      <w:r w:rsidRPr="00F80469">
        <w:rPr>
          <w:sz w:val="6"/>
          <w:szCs w:val="12"/>
        </w:rPr>
        <w:t>problems confronting it with actions that are exclusively oriented toward either</w:t>
      </w:r>
      <w:r w:rsidR="00AE2713" w:rsidRPr="00F80469">
        <w:rPr>
          <w:sz w:val="6"/>
          <w:szCs w:val="12"/>
        </w:rPr>
        <w:t xml:space="preserve"> </w:t>
      </w:r>
      <w:r w:rsidRPr="00F80469">
        <w:rPr>
          <w:sz w:val="6"/>
          <w:szCs w:val="12"/>
        </w:rPr>
        <w:t>intelligence collection or law enforcement (not to mention the possibility of</w:t>
      </w:r>
      <w:r w:rsidR="00AE2713" w:rsidRPr="00F80469">
        <w:rPr>
          <w:sz w:val="6"/>
          <w:szCs w:val="12"/>
        </w:rPr>
        <w:t xml:space="preserve"> </w:t>
      </w:r>
      <w:r w:rsidRPr="00F80469">
        <w:rPr>
          <w:sz w:val="6"/>
          <w:szCs w:val="12"/>
        </w:rPr>
        <w:t>diplomatic or military action). It is therefore not particularly useful to come up</w:t>
      </w:r>
      <w:r w:rsidR="00AE2713" w:rsidRPr="00F80469">
        <w:rPr>
          <w:sz w:val="6"/>
          <w:szCs w:val="12"/>
        </w:rPr>
        <w:t xml:space="preserve"> </w:t>
      </w:r>
      <w:r w:rsidRPr="00F80469">
        <w:rPr>
          <w:sz w:val="6"/>
          <w:szCs w:val="12"/>
        </w:rPr>
        <w:t>with conclusions that argue for awarding sole or even primary jurisdiction to</w:t>
      </w:r>
      <w:r w:rsidR="00AE2713" w:rsidRPr="00F80469">
        <w:rPr>
          <w:sz w:val="6"/>
          <w:szCs w:val="12"/>
        </w:rPr>
        <w:t xml:space="preserve"> </w:t>
      </w:r>
      <w:r w:rsidRPr="00F80469">
        <w:rPr>
          <w:sz w:val="6"/>
          <w:szCs w:val="12"/>
        </w:rPr>
        <w:t>one or the other. There are intelligence aspects of counterterrorism, nuclear</w:t>
      </w:r>
      <w:r w:rsidR="00AE2713" w:rsidRPr="00F80469">
        <w:rPr>
          <w:sz w:val="6"/>
          <w:szCs w:val="12"/>
        </w:rPr>
        <w:t xml:space="preserve"> </w:t>
      </w:r>
      <w:r w:rsidRPr="00F80469">
        <w:rPr>
          <w:sz w:val="6"/>
          <w:szCs w:val="12"/>
        </w:rPr>
        <w:t>proliferation, and narcotics trafficking, as well as law enforcement aspects.</w:t>
      </w:r>
      <w:r w:rsidR="00AE2713" w:rsidRPr="00F80469">
        <w:rPr>
          <w:sz w:val="6"/>
          <w:szCs w:val="12"/>
        </w:rPr>
        <w:t xml:space="preserve"> </w:t>
      </w:r>
      <w:r w:rsidRPr="00F80469">
        <w:rPr>
          <w:sz w:val="6"/>
          <w:szCs w:val="12"/>
        </w:rPr>
        <w:t>There always will be. The challenge for policymakers in these areas is to</w:t>
      </w:r>
      <w:r w:rsidR="00AE2713" w:rsidRPr="00F80469">
        <w:rPr>
          <w:sz w:val="6"/>
          <w:szCs w:val="12"/>
        </w:rPr>
        <w:t xml:space="preserve"> </w:t>
      </w:r>
      <w:r w:rsidRPr="00F80469">
        <w:rPr>
          <w:sz w:val="6"/>
          <w:szCs w:val="12"/>
        </w:rPr>
        <w:t>continually adjust the boundaries to achieve the maximum beneficial effect on</w:t>
      </w:r>
      <w:r w:rsidR="00AE2713" w:rsidRPr="00F80469">
        <w:rPr>
          <w:sz w:val="6"/>
          <w:szCs w:val="12"/>
        </w:rPr>
        <w:t xml:space="preserve"> </w:t>
      </w:r>
      <w:r w:rsidRPr="00F80469">
        <w:rPr>
          <w:sz w:val="6"/>
          <w:szCs w:val="12"/>
        </w:rPr>
        <w:t>reaching the goals of the United States.</w:t>
      </w:r>
    </w:p>
    <w:p w14:paraId="5F50A461" w14:textId="5D2DC3BF" w:rsidR="00730754" w:rsidRPr="00F80469" w:rsidRDefault="00730754" w:rsidP="00730754">
      <w:pPr>
        <w:rPr>
          <w:sz w:val="6"/>
          <w:szCs w:val="12"/>
        </w:rPr>
      </w:pPr>
      <w:r w:rsidRPr="00F80469">
        <w:rPr>
          <w:sz w:val="6"/>
          <w:szCs w:val="12"/>
        </w:rPr>
        <w:t>Although frustrating to those implementing policy, extensive interaction</w:t>
      </w:r>
      <w:r w:rsidR="00AE2713" w:rsidRPr="00F80469">
        <w:rPr>
          <w:sz w:val="6"/>
          <w:szCs w:val="12"/>
        </w:rPr>
        <w:t xml:space="preserve"> </w:t>
      </w:r>
      <w:r w:rsidRPr="00F80469">
        <w:rPr>
          <w:sz w:val="6"/>
          <w:szCs w:val="12"/>
        </w:rPr>
        <w:t>between the two worlds will continue. The demise of the wall and the now</w:t>
      </w:r>
      <w:r w:rsidR="00AE2713" w:rsidRPr="00F80469">
        <w:rPr>
          <w:sz w:val="6"/>
          <w:szCs w:val="12"/>
        </w:rPr>
        <w:t xml:space="preserve"> </w:t>
      </w:r>
      <w:r w:rsidRPr="00F80469">
        <w:rPr>
          <w:sz w:val="6"/>
          <w:szCs w:val="12"/>
        </w:rPr>
        <w:t>mandatory mutual support between the criminal law system and the intelligence</w:t>
      </w:r>
      <w:r w:rsidR="00AE2713" w:rsidRPr="00F80469">
        <w:rPr>
          <w:sz w:val="6"/>
          <w:szCs w:val="12"/>
        </w:rPr>
        <w:t xml:space="preserve"> </w:t>
      </w:r>
      <w:r w:rsidRPr="00F80469">
        <w:rPr>
          <w:sz w:val="6"/>
          <w:szCs w:val="12"/>
        </w:rPr>
        <w:t>community means that the most important policy decision is whether to create a</w:t>
      </w:r>
      <w:r w:rsidR="00AE2713" w:rsidRPr="00F80469">
        <w:rPr>
          <w:sz w:val="6"/>
          <w:szCs w:val="12"/>
        </w:rPr>
        <w:t xml:space="preserve"> </w:t>
      </w:r>
      <w:r w:rsidRPr="00F80469">
        <w:rPr>
          <w:sz w:val="6"/>
          <w:szCs w:val="12"/>
        </w:rPr>
        <w:t>new institution to bridge the gap. The FBI has announced that it has reoriented</w:t>
      </w:r>
      <w:r w:rsidR="00AE2713" w:rsidRPr="00F80469">
        <w:rPr>
          <w:sz w:val="6"/>
          <w:szCs w:val="12"/>
        </w:rPr>
        <w:t xml:space="preserve"> </w:t>
      </w:r>
      <w:r w:rsidRPr="00F80469">
        <w:rPr>
          <w:sz w:val="6"/>
          <w:szCs w:val="12"/>
        </w:rPr>
        <w:t>itself from crime fighting to terrorism prevention, but it remains at base a law</w:t>
      </w:r>
      <w:r w:rsidR="00AE2713" w:rsidRPr="00F80469">
        <w:rPr>
          <w:sz w:val="6"/>
          <w:szCs w:val="12"/>
        </w:rPr>
        <w:t xml:space="preserve"> </w:t>
      </w:r>
      <w:r w:rsidRPr="00F80469">
        <w:rPr>
          <w:sz w:val="6"/>
          <w:szCs w:val="12"/>
        </w:rPr>
        <w:t xml:space="preserve">enforcement agency. Grey areas will exist that make the answers to </w:t>
      </w:r>
      <w:proofErr w:type="gramStart"/>
      <w:r w:rsidRPr="00F80469">
        <w:rPr>
          <w:sz w:val="6"/>
          <w:szCs w:val="12"/>
        </w:rPr>
        <w:t>particular</w:t>
      </w:r>
      <w:r w:rsidR="00AE2713" w:rsidRPr="00F80469">
        <w:rPr>
          <w:sz w:val="6"/>
          <w:szCs w:val="12"/>
        </w:rPr>
        <w:t xml:space="preserve"> </w:t>
      </w:r>
      <w:r w:rsidRPr="00F80469">
        <w:rPr>
          <w:sz w:val="6"/>
          <w:szCs w:val="12"/>
        </w:rPr>
        <w:t>situations</w:t>
      </w:r>
      <w:proofErr w:type="gramEnd"/>
      <w:r w:rsidRPr="00F80469">
        <w:rPr>
          <w:sz w:val="6"/>
          <w:szCs w:val="12"/>
        </w:rPr>
        <w:t xml:space="preserve"> unclear and conflicting.</w:t>
      </w:r>
    </w:p>
    <w:p w14:paraId="1272F392" w14:textId="5F8DEA60" w:rsidR="00730754" w:rsidRPr="00F80469" w:rsidRDefault="00730754" w:rsidP="00730754">
      <w:pPr>
        <w:rPr>
          <w:sz w:val="6"/>
          <w:szCs w:val="12"/>
        </w:rPr>
      </w:pPr>
      <w:r w:rsidRPr="00F80469">
        <w:rPr>
          <w:sz w:val="6"/>
          <w:szCs w:val="12"/>
        </w:rPr>
        <w:t>In designing the law enforcement and intelligence agencies of the future,</w:t>
      </w:r>
      <w:r w:rsidR="00AE2713" w:rsidRPr="00F80469">
        <w:rPr>
          <w:sz w:val="6"/>
          <w:szCs w:val="12"/>
        </w:rPr>
        <w:t xml:space="preserve"> </w:t>
      </w:r>
      <w:r w:rsidRPr="00F80469">
        <w:rPr>
          <w:sz w:val="6"/>
          <w:szCs w:val="12"/>
        </w:rPr>
        <w:t>architects should consider the historical lessons. The division of authority and</w:t>
      </w:r>
      <w:r w:rsidR="00AE2713" w:rsidRPr="00F80469">
        <w:rPr>
          <w:sz w:val="6"/>
          <w:szCs w:val="12"/>
        </w:rPr>
        <w:t xml:space="preserve"> </w:t>
      </w:r>
      <w:r w:rsidRPr="00F80469">
        <w:rPr>
          <w:sz w:val="6"/>
          <w:szCs w:val="12"/>
        </w:rPr>
        <w:t xml:space="preserve">power has worked </w:t>
      </w:r>
      <w:proofErr w:type="gramStart"/>
      <w:r w:rsidRPr="00F80469">
        <w:rPr>
          <w:sz w:val="6"/>
          <w:szCs w:val="12"/>
        </w:rPr>
        <w:t>fairly well</w:t>
      </w:r>
      <w:proofErr w:type="gramEnd"/>
      <w:r w:rsidRPr="00F80469">
        <w:rPr>
          <w:sz w:val="6"/>
          <w:szCs w:val="12"/>
        </w:rPr>
        <w:t xml:space="preserve"> most of the time to prevent abuses, but not</w:t>
      </w:r>
      <w:r w:rsidR="00AE2713" w:rsidRPr="00F80469">
        <w:rPr>
          <w:sz w:val="6"/>
          <w:szCs w:val="12"/>
        </w:rPr>
        <w:t xml:space="preserve"> </w:t>
      </w:r>
      <w:r w:rsidRPr="00F80469">
        <w:rPr>
          <w:sz w:val="6"/>
          <w:szCs w:val="12"/>
        </w:rPr>
        <w:t>perfectly and not all the time. Fundamental differences between intelligence</w:t>
      </w:r>
      <w:r w:rsidR="00AE2713" w:rsidRPr="00F80469">
        <w:rPr>
          <w:sz w:val="6"/>
          <w:szCs w:val="12"/>
        </w:rPr>
        <w:t xml:space="preserve"> </w:t>
      </w:r>
      <w:r w:rsidRPr="00F80469">
        <w:rPr>
          <w:sz w:val="6"/>
          <w:szCs w:val="12"/>
        </w:rPr>
        <w:t>and the criminal law systems are inherent in their nature and will remain.</w:t>
      </w:r>
      <w:r w:rsidR="00AE2713" w:rsidRPr="00F80469">
        <w:rPr>
          <w:sz w:val="6"/>
          <w:szCs w:val="12"/>
        </w:rPr>
        <w:t xml:space="preserve"> </w:t>
      </w:r>
      <w:r w:rsidRPr="00F80469">
        <w:rPr>
          <w:sz w:val="6"/>
          <w:szCs w:val="12"/>
        </w:rPr>
        <w:t>Policy makers may get the best overall results from boundary adjustments</w:t>
      </w:r>
      <w:r w:rsidR="00AE2713" w:rsidRPr="00F80469">
        <w:rPr>
          <w:sz w:val="6"/>
          <w:szCs w:val="12"/>
        </w:rPr>
        <w:t xml:space="preserve"> </w:t>
      </w:r>
      <w:r w:rsidRPr="00F80469">
        <w:rPr>
          <w:sz w:val="6"/>
          <w:szCs w:val="12"/>
        </w:rPr>
        <w:t>rather than radical surgery. The United States already has an “MI-5” with the</w:t>
      </w:r>
      <w:r w:rsidR="00AE2713" w:rsidRPr="00F80469">
        <w:rPr>
          <w:sz w:val="6"/>
          <w:szCs w:val="12"/>
        </w:rPr>
        <w:t xml:space="preserve"> </w:t>
      </w:r>
      <w:r w:rsidRPr="00F80469">
        <w:rPr>
          <w:sz w:val="6"/>
          <w:szCs w:val="12"/>
        </w:rPr>
        <w:t>needed authorities, personnel, resources, and capabilities: the FBI. The key is</w:t>
      </w:r>
      <w:r w:rsidR="00AE2713" w:rsidRPr="00F80469">
        <w:rPr>
          <w:sz w:val="6"/>
          <w:szCs w:val="12"/>
        </w:rPr>
        <w:t xml:space="preserve"> </w:t>
      </w:r>
      <w:r w:rsidRPr="00F80469">
        <w:rPr>
          <w:sz w:val="6"/>
          <w:szCs w:val="12"/>
        </w:rPr>
        <w:t>for an appropriate part of that organization to have a mission aside from</w:t>
      </w:r>
      <w:r w:rsidR="00AE2713" w:rsidRPr="00F80469">
        <w:rPr>
          <w:sz w:val="6"/>
          <w:szCs w:val="12"/>
        </w:rPr>
        <w:t xml:space="preserve"> </w:t>
      </w:r>
      <w:r w:rsidRPr="00F80469">
        <w:rPr>
          <w:sz w:val="6"/>
          <w:szCs w:val="12"/>
        </w:rPr>
        <w:t>supporting prosecutions.</w:t>
      </w:r>
    </w:p>
    <w:p w14:paraId="3DF17867" w14:textId="77777777" w:rsidR="00730754" w:rsidRPr="00F80469" w:rsidRDefault="00730754" w:rsidP="00730754">
      <w:pPr>
        <w:rPr>
          <w:sz w:val="6"/>
          <w:szCs w:val="12"/>
        </w:rPr>
      </w:pPr>
      <w:r w:rsidRPr="00F80469">
        <w:rPr>
          <w:sz w:val="6"/>
          <w:szCs w:val="12"/>
        </w:rPr>
        <w:t>YOU HAVE THE RIGHT TO REMAIN SILENT</w:t>
      </w:r>
    </w:p>
    <w:p w14:paraId="1C559569" w14:textId="571C4574" w:rsidR="00730754" w:rsidRPr="00F80469" w:rsidRDefault="00730754" w:rsidP="00730754">
      <w:pPr>
        <w:rPr>
          <w:sz w:val="6"/>
          <w:szCs w:val="12"/>
        </w:rPr>
      </w:pPr>
      <w:r w:rsidRPr="00F80469">
        <w:rPr>
          <w:sz w:val="6"/>
          <w:szCs w:val="12"/>
        </w:rPr>
        <w:t>Criminal procedure has created perhaps the most extensive area of</w:t>
      </w:r>
      <w:r w:rsidR="00AE2713" w:rsidRPr="00F80469">
        <w:rPr>
          <w:sz w:val="6"/>
          <w:szCs w:val="12"/>
        </w:rPr>
        <w:t xml:space="preserve"> </w:t>
      </w:r>
      <w:r w:rsidRPr="00F80469">
        <w:rPr>
          <w:sz w:val="6"/>
          <w:szCs w:val="12"/>
        </w:rPr>
        <w:t>interaction between intelligence and the criminal law system. Other</w:t>
      </w:r>
      <w:r w:rsidR="00AE2713" w:rsidRPr="00F80469">
        <w:rPr>
          <w:sz w:val="6"/>
          <w:szCs w:val="12"/>
        </w:rPr>
        <w:t xml:space="preserve"> </w:t>
      </w:r>
      <w:r w:rsidRPr="00F80469">
        <w:rPr>
          <w:sz w:val="6"/>
          <w:szCs w:val="12"/>
        </w:rPr>
        <w:t>commentators have covered this ground with great thoroughness,33 and the</w:t>
      </w:r>
      <w:r w:rsidR="00AE2713" w:rsidRPr="00F80469">
        <w:rPr>
          <w:sz w:val="6"/>
          <w:szCs w:val="12"/>
        </w:rPr>
        <w:t xml:space="preserve"> </w:t>
      </w:r>
      <w:r w:rsidRPr="00F80469">
        <w:rPr>
          <w:sz w:val="6"/>
          <w:szCs w:val="12"/>
        </w:rPr>
        <w:t>following is only a summary of the many issues that arise.</w:t>
      </w:r>
    </w:p>
    <w:p w14:paraId="26013522" w14:textId="11783F84" w:rsidR="00730754" w:rsidRPr="00F80469" w:rsidRDefault="00730754" w:rsidP="00730754">
      <w:pPr>
        <w:rPr>
          <w:sz w:val="6"/>
          <w:szCs w:val="12"/>
        </w:rPr>
      </w:pPr>
      <w:r w:rsidRPr="00F80469">
        <w:rPr>
          <w:sz w:val="6"/>
          <w:szCs w:val="12"/>
        </w:rPr>
        <w:t>Intelligence information generally comes into the criminal process in one</w:t>
      </w:r>
      <w:r w:rsidR="00AE2713" w:rsidRPr="00F80469">
        <w:rPr>
          <w:sz w:val="6"/>
          <w:szCs w:val="12"/>
        </w:rPr>
        <w:t xml:space="preserve"> </w:t>
      </w:r>
      <w:r w:rsidRPr="00F80469">
        <w:rPr>
          <w:sz w:val="6"/>
          <w:szCs w:val="12"/>
        </w:rPr>
        <w:t>of two major ways. One is when intelligence collection results in information</w:t>
      </w:r>
      <w:r w:rsidR="00AE2713" w:rsidRPr="00F80469">
        <w:rPr>
          <w:sz w:val="6"/>
          <w:szCs w:val="12"/>
        </w:rPr>
        <w:t xml:space="preserve"> </w:t>
      </w:r>
      <w:r w:rsidRPr="00F80469">
        <w:rPr>
          <w:sz w:val="6"/>
          <w:szCs w:val="12"/>
        </w:rPr>
        <w:t>that the law enforcement agency or prosecution believes may be useful in</w:t>
      </w:r>
      <w:r w:rsidR="00AE2713" w:rsidRPr="00F80469">
        <w:rPr>
          <w:sz w:val="6"/>
          <w:szCs w:val="12"/>
        </w:rPr>
        <w:t xml:space="preserve"> </w:t>
      </w:r>
      <w:r w:rsidRPr="00F80469">
        <w:rPr>
          <w:sz w:val="6"/>
          <w:szCs w:val="12"/>
        </w:rPr>
        <w:t>developing the case in chief. Law enforcement agencies routinely receive a</w:t>
      </w:r>
      <w:r w:rsidR="00AE2713" w:rsidRPr="00F80469">
        <w:rPr>
          <w:sz w:val="6"/>
          <w:szCs w:val="12"/>
        </w:rPr>
        <w:t xml:space="preserve"> </w:t>
      </w:r>
      <w:r w:rsidRPr="00F80469">
        <w:rPr>
          <w:sz w:val="6"/>
          <w:szCs w:val="12"/>
        </w:rPr>
        <w:t>significant amount of information in intelligence reports that is for lead</w:t>
      </w:r>
      <w:r w:rsidR="00AE2713" w:rsidRPr="00F80469">
        <w:rPr>
          <w:sz w:val="6"/>
          <w:szCs w:val="12"/>
        </w:rPr>
        <w:t xml:space="preserve"> </w:t>
      </w:r>
      <w:r w:rsidRPr="00F80469">
        <w:rPr>
          <w:sz w:val="6"/>
          <w:szCs w:val="12"/>
        </w:rPr>
        <w:t>purposes only and remains classified. Law enforcement agencies may use it to</w:t>
      </w:r>
      <w:r w:rsidR="00AE2713" w:rsidRPr="00F80469">
        <w:rPr>
          <w:sz w:val="6"/>
          <w:szCs w:val="12"/>
        </w:rPr>
        <w:t xml:space="preserve"> </w:t>
      </w:r>
      <w:r w:rsidRPr="00F80469">
        <w:rPr>
          <w:sz w:val="6"/>
          <w:szCs w:val="12"/>
        </w:rPr>
        <w:t>develop their own independent cases, but not as evidence to be introduced in a</w:t>
      </w:r>
      <w:r w:rsidR="00AE2713" w:rsidRPr="00F80469">
        <w:rPr>
          <w:sz w:val="6"/>
          <w:szCs w:val="12"/>
        </w:rPr>
        <w:t xml:space="preserve"> </w:t>
      </w:r>
      <w:r w:rsidRPr="00F80469">
        <w:rPr>
          <w:sz w:val="6"/>
          <w:szCs w:val="12"/>
        </w:rPr>
        <w:t xml:space="preserve">public court proceeding. In some </w:t>
      </w:r>
      <w:proofErr w:type="gramStart"/>
      <w:r w:rsidRPr="00F80469">
        <w:rPr>
          <w:sz w:val="6"/>
          <w:szCs w:val="12"/>
        </w:rPr>
        <w:t>cases</w:t>
      </w:r>
      <w:proofErr w:type="gramEnd"/>
      <w:r w:rsidRPr="00F80469">
        <w:rPr>
          <w:sz w:val="6"/>
          <w:szCs w:val="12"/>
        </w:rPr>
        <w:t xml:space="preserve"> though, the lead purpose information is</w:t>
      </w:r>
      <w:r w:rsidR="00AE2713" w:rsidRPr="00F80469">
        <w:rPr>
          <w:sz w:val="6"/>
          <w:szCs w:val="12"/>
        </w:rPr>
        <w:t xml:space="preserve"> </w:t>
      </w:r>
      <w:r w:rsidRPr="00F80469">
        <w:rPr>
          <w:sz w:val="6"/>
          <w:szCs w:val="12"/>
        </w:rPr>
        <w:t>significant enough for the prosecutors to want to use it as evidence. In that</w:t>
      </w:r>
      <w:r w:rsidR="00AE2713" w:rsidRPr="00F80469">
        <w:rPr>
          <w:sz w:val="6"/>
          <w:szCs w:val="12"/>
        </w:rPr>
        <w:t xml:space="preserve"> </w:t>
      </w:r>
      <w:r w:rsidRPr="00F80469">
        <w:rPr>
          <w:sz w:val="6"/>
          <w:szCs w:val="12"/>
        </w:rPr>
        <w:t>circumstance, the information is subject to the evidentiary rules governing</w:t>
      </w:r>
      <w:r w:rsidR="00AE2713" w:rsidRPr="00F80469">
        <w:rPr>
          <w:sz w:val="6"/>
          <w:szCs w:val="12"/>
        </w:rPr>
        <w:t xml:space="preserve"> </w:t>
      </w:r>
      <w:r w:rsidRPr="00F80469">
        <w:rPr>
          <w:sz w:val="6"/>
          <w:szCs w:val="12"/>
        </w:rPr>
        <w:t>admission of information in the case in chief.</w:t>
      </w:r>
    </w:p>
    <w:p w14:paraId="212E46F9" w14:textId="24C4F155" w:rsidR="00730754" w:rsidRPr="00F80469" w:rsidRDefault="00730754" w:rsidP="00730754">
      <w:pPr>
        <w:rPr>
          <w:sz w:val="6"/>
          <w:szCs w:val="12"/>
        </w:rPr>
      </w:pPr>
      <w:r w:rsidRPr="00F80469">
        <w:rPr>
          <w:sz w:val="6"/>
          <w:szCs w:val="12"/>
        </w:rPr>
        <w:t>The second way that intelligence data enters the criminal justice system</w:t>
      </w:r>
      <w:r w:rsidR="00AE2713" w:rsidRPr="00F80469">
        <w:rPr>
          <w:sz w:val="6"/>
          <w:szCs w:val="12"/>
        </w:rPr>
        <w:t xml:space="preserve"> </w:t>
      </w:r>
      <w:r w:rsidRPr="00F80469">
        <w:rPr>
          <w:sz w:val="6"/>
          <w:szCs w:val="12"/>
        </w:rPr>
        <w:t>results from the prosecution’s efforts to comply with discovery rules requiring</w:t>
      </w:r>
      <w:r w:rsidR="00AE2713" w:rsidRPr="00F80469">
        <w:rPr>
          <w:sz w:val="6"/>
          <w:szCs w:val="12"/>
        </w:rPr>
        <w:t xml:space="preserve"> </w:t>
      </w:r>
      <w:r w:rsidRPr="00F80469">
        <w:rPr>
          <w:sz w:val="6"/>
          <w:szCs w:val="12"/>
        </w:rPr>
        <w:t>the disclosure to the defense of certain types of information. Federal discovery</w:t>
      </w:r>
      <w:r w:rsidR="00AE2713" w:rsidRPr="00F80469">
        <w:rPr>
          <w:sz w:val="6"/>
          <w:szCs w:val="12"/>
        </w:rPr>
        <w:t xml:space="preserve"> </w:t>
      </w:r>
      <w:r w:rsidRPr="00F80469">
        <w:rPr>
          <w:sz w:val="6"/>
          <w:szCs w:val="12"/>
        </w:rPr>
        <w:t>obligations apply not only to law enforcement agencies but also to other</w:t>
      </w:r>
      <w:r w:rsidR="00AE2713" w:rsidRPr="00F80469">
        <w:rPr>
          <w:sz w:val="6"/>
          <w:szCs w:val="12"/>
        </w:rPr>
        <w:t xml:space="preserve"> </w:t>
      </w:r>
      <w:r w:rsidRPr="00F80469">
        <w:rPr>
          <w:sz w:val="6"/>
          <w:szCs w:val="12"/>
        </w:rPr>
        <w:t>government agencies that are aligned with the prosecution.34 Alignment occurs</w:t>
      </w:r>
      <w:r w:rsidR="00AE2713" w:rsidRPr="00F80469">
        <w:rPr>
          <w:sz w:val="6"/>
          <w:szCs w:val="12"/>
        </w:rPr>
        <w:t xml:space="preserve"> </w:t>
      </w:r>
      <w:r w:rsidRPr="00F80469">
        <w:rPr>
          <w:sz w:val="6"/>
          <w:szCs w:val="12"/>
        </w:rPr>
        <w:t>when another agency becomes an active participant in the investigation or</w:t>
      </w:r>
      <w:r w:rsidR="00AE2713" w:rsidRPr="00F80469">
        <w:rPr>
          <w:sz w:val="6"/>
          <w:szCs w:val="12"/>
        </w:rPr>
        <w:t xml:space="preserve"> </w:t>
      </w:r>
      <w:r w:rsidRPr="00F80469">
        <w:rPr>
          <w:sz w:val="6"/>
          <w:szCs w:val="12"/>
        </w:rPr>
        <w:t>prosecution of a particular case.35 The significance of alignment is that in</w:t>
      </w:r>
      <w:r w:rsidR="00AE2713" w:rsidRPr="00F80469">
        <w:rPr>
          <w:sz w:val="6"/>
          <w:szCs w:val="12"/>
        </w:rPr>
        <w:t xml:space="preserve"> </w:t>
      </w:r>
      <w:r w:rsidRPr="00F80469">
        <w:rPr>
          <w:sz w:val="6"/>
          <w:szCs w:val="12"/>
        </w:rPr>
        <w:t>certain areas such as counterterrorism and weapons proliferation, the extensive</w:t>
      </w:r>
      <w:r w:rsidR="00AE2713" w:rsidRPr="00F80469">
        <w:rPr>
          <w:sz w:val="6"/>
          <w:szCs w:val="12"/>
        </w:rPr>
        <w:t xml:space="preserve"> </w:t>
      </w:r>
      <w:r w:rsidRPr="00F80469">
        <w:rPr>
          <w:sz w:val="6"/>
          <w:szCs w:val="12"/>
        </w:rPr>
        <w:t>cooperation between intelligence and law enforcement agencies may put</w:t>
      </w:r>
      <w:r w:rsidR="00AE2713" w:rsidRPr="00F80469">
        <w:rPr>
          <w:sz w:val="6"/>
          <w:szCs w:val="12"/>
        </w:rPr>
        <w:t xml:space="preserve"> </w:t>
      </w:r>
      <w:r w:rsidRPr="00F80469">
        <w:rPr>
          <w:sz w:val="6"/>
          <w:szCs w:val="12"/>
        </w:rPr>
        <w:t>intelligence information squarely in the criminal process.</w:t>
      </w:r>
    </w:p>
    <w:p w14:paraId="44DFC38D" w14:textId="51ADA35D" w:rsidR="00730754" w:rsidRPr="00F80469" w:rsidRDefault="00730754" w:rsidP="00730754">
      <w:pPr>
        <w:rPr>
          <w:sz w:val="6"/>
          <w:szCs w:val="12"/>
        </w:rPr>
      </w:pPr>
      <w:r w:rsidRPr="00F80469">
        <w:rPr>
          <w:sz w:val="6"/>
          <w:szCs w:val="12"/>
        </w:rPr>
        <w:t>The discovery rules most significant to intelligence equities are the</w:t>
      </w:r>
      <w:r w:rsidR="00AE2713" w:rsidRPr="00F80469">
        <w:rPr>
          <w:sz w:val="6"/>
          <w:szCs w:val="12"/>
        </w:rPr>
        <w:t xml:space="preserve"> </w:t>
      </w:r>
      <w:r w:rsidRPr="00F80469">
        <w:rPr>
          <w:sz w:val="6"/>
          <w:szCs w:val="12"/>
        </w:rPr>
        <w:t>constitutional requirements of Brady and Giglio, Federal Rule of Criminal</w:t>
      </w:r>
      <w:r w:rsidR="00AE2713" w:rsidRPr="00F80469">
        <w:rPr>
          <w:sz w:val="6"/>
          <w:szCs w:val="12"/>
        </w:rPr>
        <w:t xml:space="preserve"> </w:t>
      </w:r>
      <w:r w:rsidRPr="00F80469">
        <w:rPr>
          <w:sz w:val="6"/>
          <w:szCs w:val="12"/>
        </w:rPr>
        <w:t>Procedure (</w:t>
      </w:r>
      <w:proofErr w:type="spellStart"/>
      <w:r w:rsidRPr="00F80469">
        <w:rPr>
          <w:sz w:val="6"/>
          <w:szCs w:val="12"/>
        </w:rPr>
        <w:t>FRCrP</w:t>
      </w:r>
      <w:proofErr w:type="spellEnd"/>
      <w:r w:rsidRPr="00F80469">
        <w:rPr>
          <w:sz w:val="6"/>
          <w:szCs w:val="12"/>
        </w:rPr>
        <w:t>) 16, and the Jencks Act. Brady requires the government to</w:t>
      </w:r>
      <w:r w:rsidR="00AE2713" w:rsidRPr="00F80469">
        <w:rPr>
          <w:sz w:val="6"/>
          <w:szCs w:val="12"/>
        </w:rPr>
        <w:t xml:space="preserve"> </w:t>
      </w:r>
      <w:r w:rsidRPr="00F80469">
        <w:rPr>
          <w:sz w:val="6"/>
          <w:szCs w:val="12"/>
        </w:rPr>
        <w:t>disclose to the defendant any evidence that is material to the guilt or</w:t>
      </w:r>
      <w:r w:rsidR="00AE2713" w:rsidRPr="00F80469">
        <w:rPr>
          <w:sz w:val="6"/>
          <w:szCs w:val="12"/>
        </w:rPr>
        <w:t xml:space="preserve"> </w:t>
      </w:r>
      <w:r w:rsidRPr="00F80469">
        <w:rPr>
          <w:sz w:val="6"/>
          <w:szCs w:val="12"/>
        </w:rPr>
        <w:t>punishment of the accused.36 Giglio requires the same for evidence material to</w:t>
      </w:r>
      <w:r w:rsidR="00AE2713" w:rsidRPr="00F80469">
        <w:rPr>
          <w:sz w:val="6"/>
          <w:szCs w:val="12"/>
        </w:rPr>
        <w:t xml:space="preserve"> </w:t>
      </w:r>
      <w:r w:rsidRPr="00F80469">
        <w:rPr>
          <w:sz w:val="6"/>
          <w:szCs w:val="12"/>
        </w:rPr>
        <w:t>the impeachment of a government witness.37 Rule 16 requires the government</w:t>
      </w:r>
      <w:r w:rsidR="00AE2713" w:rsidRPr="00F80469">
        <w:rPr>
          <w:sz w:val="6"/>
          <w:szCs w:val="12"/>
        </w:rPr>
        <w:t xml:space="preserve"> </w:t>
      </w:r>
      <w:r w:rsidRPr="00F80469">
        <w:rPr>
          <w:sz w:val="6"/>
          <w:szCs w:val="12"/>
        </w:rPr>
        <w:t>to disclose any relevant written or recorded statement of the defendant within</w:t>
      </w:r>
      <w:r w:rsidR="00AE2713" w:rsidRPr="00F80469">
        <w:rPr>
          <w:sz w:val="6"/>
          <w:szCs w:val="12"/>
        </w:rPr>
        <w:t xml:space="preserve"> </w:t>
      </w:r>
      <w:r w:rsidRPr="00F80469">
        <w:rPr>
          <w:sz w:val="6"/>
          <w:szCs w:val="12"/>
        </w:rPr>
        <w:t>the custody or control of the government, and any documents or tangible</w:t>
      </w:r>
      <w:r w:rsidR="00AE2713" w:rsidRPr="00F80469">
        <w:rPr>
          <w:sz w:val="6"/>
          <w:szCs w:val="12"/>
        </w:rPr>
        <w:t xml:space="preserve"> </w:t>
      </w:r>
      <w:r w:rsidRPr="00F80469">
        <w:rPr>
          <w:sz w:val="6"/>
          <w:szCs w:val="12"/>
        </w:rPr>
        <w:t>objects that are material to the defense, belong to the defendant, or are intended</w:t>
      </w:r>
      <w:r w:rsidR="00AE2713" w:rsidRPr="00F80469">
        <w:rPr>
          <w:sz w:val="6"/>
          <w:szCs w:val="12"/>
        </w:rPr>
        <w:t xml:space="preserve"> </w:t>
      </w:r>
      <w:r w:rsidRPr="00F80469">
        <w:rPr>
          <w:sz w:val="6"/>
          <w:szCs w:val="12"/>
        </w:rPr>
        <w:t>for use in the government’s case in chief. The Jencks Act requires the</w:t>
      </w:r>
      <w:r w:rsidR="00AE2713" w:rsidRPr="00F80469">
        <w:rPr>
          <w:sz w:val="6"/>
          <w:szCs w:val="12"/>
        </w:rPr>
        <w:t xml:space="preserve"> </w:t>
      </w:r>
      <w:r w:rsidRPr="00F80469">
        <w:rPr>
          <w:sz w:val="6"/>
          <w:szCs w:val="12"/>
        </w:rPr>
        <w:t>government to disclose any statements of government witnesses within its</w:t>
      </w:r>
      <w:r w:rsidR="00AE2713" w:rsidRPr="00F80469">
        <w:rPr>
          <w:sz w:val="6"/>
          <w:szCs w:val="12"/>
        </w:rPr>
        <w:t xml:space="preserve"> </w:t>
      </w:r>
      <w:r w:rsidRPr="00F80469">
        <w:rPr>
          <w:sz w:val="6"/>
          <w:szCs w:val="12"/>
        </w:rPr>
        <w:t>possession that relate to the witnesses’ testimony.38</w:t>
      </w:r>
    </w:p>
    <w:p w14:paraId="25851ECE" w14:textId="2BC2C514" w:rsidR="00730754" w:rsidRPr="00F80469" w:rsidRDefault="00730754" w:rsidP="00730754">
      <w:pPr>
        <w:rPr>
          <w:sz w:val="6"/>
          <w:szCs w:val="12"/>
        </w:rPr>
      </w:pPr>
      <w:r w:rsidRPr="00F80469">
        <w:rPr>
          <w:sz w:val="6"/>
          <w:szCs w:val="12"/>
        </w:rPr>
        <w:t>Intelligence information that has a value independent of that connected to prosecution or defense interests is thus immediately at risk when treated under criminal discovery and evidentiary rules. Because of that risk, in the past the U.S. government was faced with what was dubbed “</w:t>
      </w:r>
      <w:proofErr w:type="spellStart"/>
      <w:r w:rsidRPr="00F80469">
        <w:rPr>
          <w:sz w:val="6"/>
          <w:szCs w:val="12"/>
        </w:rPr>
        <w:t>greymail</w:t>
      </w:r>
      <w:proofErr w:type="spellEnd"/>
      <w:r w:rsidRPr="00F80469">
        <w:rPr>
          <w:sz w:val="6"/>
          <w:szCs w:val="12"/>
        </w:rPr>
        <w:t xml:space="preserve">.” </w:t>
      </w:r>
      <w:proofErr w:type="spellStart"/>
      <w:r w:rsidRPr="00F80469">
        <w:rPr>
          <w:sz w:val="6"/>
          <w:szCs w:val="12"/>
        </w:rPr>
        <w:t>Greymail</w:t>
      </w:r>
      <w:proofErr w:type="spellEnd"/>
      <w:r w:rsidRPr="00F80469">
        <w:rPr>
          <w:sz w:val="6"/>
          <w:szCs w:val="12"/>
        </w:rPr>
        <w:t xml:space="preserve"> is the threat that the defendant will publicly disclose classified information that could damage national security interests of the United States. Where the criminal procedure rules require that the defendant have access to classified materials (a very fact-specific determination), then the government must guess what will be disclosed and how much damage will occur.</w:t>
      </w:r>
    </w:p>
    <w:p w14:paraId="753E600C" w14:textId="57864AE4" w:rsidR="00730754" w:rsidRPr="00F80469" w:rsidRDefault="00730754" w:rsidP="00730754">
      <w:pPr>
        <w:rPr>
          <w:sz w:val="6"/>
          <w:szCs w:val="12"/>
        </w:rPr>
      </w:pPr>
      <w:r w:rsidRPr="00F80469">
        <w:rPr>
          <w:sz w:val="6"/>
          <w:szCs w:val="12"/>
        </w:rPr>
        <w:t xml:space="preserve">In order to provide a process by which risk of exposure of classified information could be assessed, Congress enacted the Classified Information Procedures Act (CIPA) in 1980.39 It is procedural rather than substantive, and so does not affect the outcome of whether classified information must be disclosed to the defendant or used in a public proceeding. It does, however, remove the aspects of ambush that dogged prosecutors in previous cases. CIPA requires notice of what classified information the defense intends to use. It allows for the court to hear in camera and ex </w:t>
      </w:r>
      <w:proofErr w:type="spellStart"/>
      <w:r w:rsidRPr="00F80469">
        <w:rPr>
          <w:sz w:val="6"/>
          <w:szCs w:val="12"/>
        </w:rPr>
        <w:t>parte</w:t>
      </w:r>
      <w:proofErr w:type="spellEnd"/>
      <w:r w:rsidRPr="00F80469">
        <w:rPr>
          <w:sz w:val="6"/>
          <w:szCs w:val="12"/>
        </w:rPr>
        <w:t xml:space="preserve"> presentations in order to review classified information and determine if it must be disclosed in order to ensure a fair trial or otherwise meet criminal due process discovery and evidentiary requirements. It also allows the government to propose unclassified substitutions for classified information that would give the defendant the same ability to put on a defense as would the use of the original classified information. Finally, it allows the court to fashion sanctions, including dismissal, in cases where the government refuses to disclose the classified information at issue.</w:t>
      </w:r>
    </w:p>
    <w:p w14:paraId="33E9B1A2" w14:textId="612D5F0F" w:rsidR="00730754" w:rsidRPr="00F80469" w:rsidRDefault="00730754" w:rsidP="00730754">
      <w:pPr>
        <w:rPr>
          <w:sz w:val="6"/>
          <w:szCs w:val="12"/>
        </w:rPr>
      </w:pPr>
      <w:r w:rsidRPr="00F80469">
        <w:rPr>
          <w:sz w:val="6"/>
          <w:szCs w:val="12"/>
        </w:rPr>
        <w:t>By using the CIPA procedures, the government can get evidentiary rulings from the court on the classified information in advance of public hearings or trials. Once those evidentiary rulings are made, the government then can understand the risk of proceeding with the prosecution and determine what national security damage might occur. CIPA allows a much more rational and informed decision to be made by the government. But it is still not easy.</w:t>
      </w:r>
    </w:p>
    <w:p w14:paraId="0B0017B7" w14:textId="7C6AAF01" w:rsidR="00730754" w:rsidRPr="00F80469" w:rsidRDefault="00730754" w:rsidP="00730754">
      <w:pPr>
        <w:rPr>
          <w:sz w:val="6"/>
          <w:szCs w:val="12"/>
        </w:rPr>
      </w:pPr>
      <w:r w:rsidRPr="00F80469">
        <w:rPr>
          <w:sz w:val="6"/>
          <w:szCs w:val="12"/>
        </w:rPr>
        <w:t xml:space="preserve">In 1985, a Lebanese citizen named Fawaz Yunis and several others hijacked Royal Jordanian Airlines flight number 402. Three Americans were on board. In Beirut, the hijackers held a press conference, evacuated the crew and passengers, and blew up the aircraft. They then disappeared into Lebanon. A massive United States effort involving the CIA, the FBI, and the Department of Defense resulted in luring Yunis into international waters in 1987. There, he was arrested by FBI agents, placed upon a series of military aircraft and Navy ships, and transported to Andrews Air Force Base.40 He subsequently was arraigned in the District of Columbia and charged with air piracy and hostage taking, among other offenses. </w:t>
      </w:r>
    </w:p>
    <w:p w14:paraId="51BB5C46" w14:textId="753EF313" w:rsidR="00730754" w:rsidRPr="00F80469" w:rsidRDefault="00730754" w:rsidP="00730754">
      <w:pPr>
        <w:rPr>
          <w:sz w:val="6"/>
          <w:szCs w:val="12"/>
        </w:rPr>
      </w:pPr>
      <w:r w:rsidRPr="00F80469">
        <w:rPr>
          <w:sz w:val="6"/>
          <w:szCs w:val="12"/>
        </w:rPr>
        <w:t xml:space="preserve">Defense counsel and the Department of Justice then conducted an epic discovery battle that was grounded in the CIA’s need to protect classified information related to the operation that resulted in Yunis’s arrest.41 Under </w:t>
      </w:r>
      <w:proofErr w:type="spellStart"/>
      <w:r w:rsidRPr="00F80469">
        <w:rPr>
          <w:sz w:val="6"/>
          <w:szCs w:val="12"/>
        </w:rPr>
        <w:t>FRCrP</w:t>
      </w:r>
      <w:proofErr w:type="spellEnd"/>
      <w:r w:rsidRPr="00F80469">
        <w:rPr>
          <w:sz w:val="6"/>
          <w:szCs w:val="12"/>
        </w:rPr>
        <w:t xml:space="preserve"> 16(a)(1)(A), defense counsel pressed for copies of all materials related to electronic surveillance of the defendant and a government informant. The trial court took the position that the government should be bound by normal rules of discovery that were well known and used in criminal practice. In such cases, it is routine to turn over all such materials related to the government’s wiretap or other similar surveillance of a defendant. Yet the threat to classified information was so great that, on the government’s interlocutory appeal, the D.C. Circuit held that classified information is not discoverable on a mere showing of theoretical relevance in the face of the government’s classified information privilege. The threshold for discovery in that context further requires that defendants seeking classified information may only get information that is at least helpful to their defense or essential to the fair resolution of their cases.42</w:t>
      </w:r>
    </w:p>
    <w:p w14:paraId="2D2F39E2" w14:textId="1C7E3E0A" w:rsidR="00730754" w:rsidRPr="00F80469" w:rsidRDefault="00730754" w:rsidP="00730754">
      <w:pPr>
        <w:rPr>
          <w:sz w:val="6"/>
          <w:szCs w:val="12"/>
        </w:rPr>
      </w:pPr>
      <w:r w:rsidRPr="00F80469">
        <w:rPr>
          <w:sz w:val="6"/>
          <w:szCs w:val="12"/>
        </w:rPr>
        <w:t>This adjustment of a boundary was helpful to the United States. It still requires a case-by-case consideration of unique facts, however, and does not provide predictability for field operations. Intelligence collectors cannot conduct their activities with one eye looking over their shoulder at a theoretical future prosecution of some individual for some crime that might implicate some intelligence source or method, all to be determined.43 All of those criminal procedure practices that are second nature to law enforcement agents—chain of custody, Miranda warnings, search warrants—are burdens that can seriously hobble intelligence collection.</w:t>
      </w:r>
    </w:p>
    <w:p w14:paraId="7034EEC0" w14:textId="4EADFBAB" w:rsidR="00730754" w:rsidRPr="00F80469" w:rsidRDefault="00730754" w:rsidP="00730754">
      <w:pPr>
        <w:rPr>
          <w:sz w:val="6"/>
          <w:szCs w:val="12"/>
        </w:rPr>
      </w:pPr>
      <w:r w:rsidRPr="00F80469">
        <w:rPr>
          <w:sz w:val="6"/>
          <w:szCs w:val="12"/>
        </w:rPr>
        <w:t xml:space="preserve">Although not as significant, other issues can arise in addition to those involving pre-trial discovery and evidentiary rulings. The circumstances under which a defendant is rendered to a court of competent jurisdiction may become litigated if the defense raises the </w:t>
      </w:r>
      <w:proofErr w:type="spellStart"/>
      <w:r w:rsidRPr="00F80469">
        <w:rPr>
          <w:sz w:val="6"/>
          <w:szCs w:val="12"/>
        </w:rPr>
        <w:t>Toscanino</w:t>
      </w:r>
      <w:proofErr w:type="spellEnd"/>
      <w:r w:rsidRPr="00F80469">
        <w:rPr>
          <w:sz w:val="6"/>
          <w:szCs w:val="12"/>
        </w:rPr>
        <w:t xml:space="preserve"> exception to the Ker-</w:t>
      </w:r>
      <w:proofErr w:type="spellStart"/>
      <w:r w:rsidRPr="00F80469">
        <w:rPr>
          <w:sz w:val="6"/>
          <w:szCs w:val="12"/>
        </w:rPr>
        <w:t>Frisbie</w:t>
      </w:r>
      <w:proofErr w:type="spellEnd"/>
      <w:r w:rsidRPr="00F80469">
        <w:rPr>
          <w:sz w:val="6"/>
          <w:szCs w:val="12"/>
        </w:rPr>
        <w:t xml:space="preserve"> doctrine. The Ker-</w:t>
      </w:r>
      <w:proofErr w:type="spellStart"/>
      <w:r w:rsidRPr="00F80469">
        <w:rPr>
          <w:sz w:val="6"/>
          <w:szCs w:val="12"/>
        </w:rPr>
        <w:t>Frisbie</w:t>
      </w:r>
      <w:proofErr w:type="spellEnd"/>
      <w:r w:rsidRPr="00F80469">
        <w:rPr>
          <w:sz w:val="6"/>
          <w:szCs w:val="12"/>
        </w:rPr>
        <w:t xml:space="preserve"> doctrine (based on two seminal cases)44 holds that a trial court will not bar a trial based upon the conditions under which the defendant is brought before the court. Even if the defendant is taken into custody and transported before the court in some manner that is arguably unlawful, the court will not dismiss the case so long as the defendant can expect a fair trial before that </w:t>
      </w:r>
      <w:proofErr w:type="gramStart"/>
      <w:r w:rsidRPr="00F80469">
        <w:rPr>
          <w:sz w:val="6"/>
          <w:szCs w:val="12"/>
        </w:rPr>
        <w:t>particular court</w:t>
      </w:r>
      <w:proofErr w:type="gramEnd"/>
      <w:r w:rsidRPr="00F80469">
        <w:rPr>
          <w:sz w:val="6"/>
          <w:szCs w:val="12"/>
        </w:rPr>
        <w:t>. Toscanino45 was a Second Circuit decision that created an exception to the Ker-</w:t>
      </w:r>
      <w:proofErr w:type="spellStart"/>
      <w:r w:rsidRPr="00F80469">
        <w:rPr>
          <w:sz w:val="6"/>
          <w:szCs w:val="12"/>
        </w:rPr>
        <w:t>Frisbie</w:t>
      </w:r>
      <w:proofErr w:type="spellEnd"/>
      <w:r w:rsidRPr="00F80469">
        <w:rPr>
          <w:sz w:val="6"/>
          <w:szCs w:val="12"/>
        </w:rPr>
        <w:t xml:space="preserve"> doctrine. The court in </w:t>
      </w:r>
      <w:proofErr w:type="spellStart"/>
      <w:r w:rsidRPr="00F80469">
        <w:rPr>
          <w:sz w:val="6"/>
          <w:szCs w:val="12"/>
        </w:rPr>
        <w:t>Toscanino</w:t>
      </w:r>
      <w:proofErr w:type="spellEnd"/>
      <w:r w:rsidRPr="00F80469">
        <w:rPr>
          <w:sz w:val="6"/>
          <w:szCs w:val="12"/>
        </w:rPr>
        <w:t xml:space="preserve"> said that if the conduct of government agents who rendered the defendant to the court’s jurisdiction was so outrageous as to shock the conscience of the court, then the court would at least hear defense motions to dismiss based on those conditions.</w:t>
      </w:r>
    </w:p>
    <w:p w14:paraId="7CC525AF" w14:textId="6F4F2031" w:rsidR="00730754" w:rsidRPr="00F80469" w:rsidRDefault="00730754" w:rsidP="00730754">
      <w:pPr>
        <w:rPr>
          <w:sz w:val="6"/>
          <w:szCs w:val="12"/>
        </w:rPr>
      </w:pPr>
      <w:r w:rsidRPr="00F80469">
        <w:rPr>
          <w:sz w:val="6"/>
          <w:szCs w:val="12"/>
        </w:rPr>
        <w:t xml:space="preserve">Should the CIA provide authorized support to a law enforcement agency by supplying CIA resources of equipment, personnel, or technical assistance for a clandestine exfiltration or delivery of a prisoner, then it is possible that the conditions of the operation could be litigated. Disclosure of intelligence sources, methods, and sensitive operational activities would inevitably become an issue in such litigation. There has not been much historical success in raising the </w:t>
      </w:r>
      <w:proofErr w:type="spellStart"/>
      <w:r w:rsidRPr="00F80469">
        <w:rPr>
          <w:sz w:val="6"/>
          <w:szCs w:val="12"/>
        </w:rPr>
        <w:t>Toscanino</w:t>
      </w:r>
      <w:proofErr w:type="spellEnd"/>
      <w:r w:rsidRPr="00F80469">
        <w:rPr>
          <w:sz w:val="6"/>
          <w:szCs w:val="12"/>
        </w:rPr>
        <w:t xml:space="preserve"> defense.46 But it has been raised.</w:t>
      </w:r>
    </w:p>
    <w:p w14:paraId="0A5C4E93" w14:textId="29B6A1F7" w:rsidR="00730754" w:rsidRPr="00F80469" w:rsidRDefault="00730754" w:rsidP="00730754">
      <w:pPr>
        <w:rPr>
          <w:sz w:val="6"/>
          <w:szCs w:val="12"/>
        </w:rPr>
      </w:pPr>
      <w:r w:rsidRPr="00F80469">
        <w:rPr>
          <w:sz w:val="6"/>
          <w:szCs w:val="12"/>
        </w:rPr>
        <w:t xml:space="preserve">At a more fundamental level, applying long-established and iron laws of criminal due process to individuals in custody can effectively destroy any value they have as intelligence sources. Rules of discovery and evidence have the most immediate impact on intelligence equities, but criminal due process extends beyond that. For example, the criminal law system wants those in jeopardy of criminal sanctions to have a level playing field. Fundamental notions of what is fair include those enshrined in the U.S. Constitution: </w:t>
      </w:r>
      <w:proofErr w:type="gramStart"/>
      <w:r w:rsidRPr="00F80469">
        <w:rPr>
          <w:sz w:val="6"/>
          <w:szCs w:val="12"/>
        </w:rPr>
        <w:t>the</w:t>
      </w:r>
      <w:proofErr w:type="gramEnd"/>
      <w:r w:rsidRPr="00F80469">
        <w:rPr>
          <w:sz w:val="6"/>
          <w:szCs w:val="12"/>
        </w:rPr>
        <w:t xml:space="preserve"> Fifth Amendment right against self-incrimination, and the Sixth Amendment right to legal counsel. Assuming the U.S. government has lawful grounds for incarcerating individuals other than to subject them to criminal trials (such as holding enemy prisoners of war), then such basic elements of criminal law could interpose near-insurmountable barriers to acquiring information about future threats. The last thing an intelligence interrogator wants someone in custody (whether military, foreign police, or FBI) to hear is, “You have the right to remain silent. You have the right to an attorney. If you cannot afford one, one will be appointed for you</w:t>
      </w:r>
      <w:proofErr w:type="gramStart"/>
      <w:r w:rsidRPr="00F80469">
        <w:rPr>
          <w:sz w:val="6"/>
          <w:szCs w:val="12"/>
        </w:rPr>
        <w:t>. . . .</w:t>
      </w:r>
      <w:proofErr w:type="gramEnd"/>
      <w:r w:rsidRPr="00F80469">
        <w:rPr>
          <w:sz w:val="6"/>
          <w:szCs w:val="12"/>
        </w:rPr>
        <w:t>” And the last thing a prosecutor wants to read over morning coffee is a headline that says, “U.S. Intelligence May Aid Terrorist Suspect.”47</w:t>
      </w:r>
    </w:p>
    <w:p w14:paraId="0EEBF2EB" w14:textId="743546DA" w:rsidR="00730754" w:rsidRPr="00F80469" w:rsidRDefault="00730754" w:rsidP="00730754">
      <w:pPr>
        <w:rPr>
          <w:sz w:val="6"/>
          <w:szCs w:val="12"/>
        </w:rPr>
      </w:pPr>
      <w:r w:rsidRPr="00F80469">
        <w:rPr>
          <w:sz w:val="6"/>
          <w:szCs w:val="12"/>
        </w:rPr>
        <w:t>Use of the military criminal law system under either the Uniform Code of Military Justice (UCMJ) or the laws of war does not solve the problem of fundamentally different ends. The UCMJ largely mirrors civilian Federal Rules of Criminal Procedure, including a version of CIPA.48 The Geneva Conventions applicable to those held as prisoners of war (POWs) require name, rank, and serial number only, and POWs may not be forced to provide any further information. They may be asked for and even volunteer further information, but “[n]o physical or mental torture, nor any other form of coercion, may be inflicted on prisoners of war to secure from them information of any kind whatever. Prisoners of war who refuse to answer may not be threatened, insulted, or exposed to unpleasant or disadvantageous treatment of any kind.”49 They also must receive regular visits from the Red Cross and packages mailed from home.50 Stateless individuals presenting a clear and present danger, such as terrorists, and in the past pirates and slave traders, do not fit that system.</w:t>
      </w:r>
    </w:p>
    <w:p w14:paraId="2FD03737" w14:textId="3D4CF2A8" w:rsidR="00730754" w:rsidRPr="00F80469" w:rsidRDefault="00730754" w:rsidP="00730754">
      <w:pPr>
        <w:rPr>
          <w:sz w:val="6"/>
          <w:szCs w:val="12"/>
        </w:rPr>
      </w:pPr>
      <w:r w:rsidRPr="00F80469">
        <w:rPr>
          <w:sz w:val="6"/>
          <w:szCs w:val="12"/>
        </w:rPr>
        <w:t>The dilemma of terrorist detainees has also become critical. Is a detainee to be treated under rules applicable to defendants in the U.S. civilian criminal law system? Or the military criminal law system? Or those rules established in a sui generis tribunal, under principles of the international law of war? Or, is the detainee to be treated as a source of intelligence that could be critical to early warning of attack? Alternatively, is a detainee first an intelligence source, and then later a criminal defendant? Or both, simultaneously? Where does the right to remain silent begin and end?</w:t>
      </w:r>
    </w:p>
    <w:p w14:paraId="2295DC8E" w14:textId="01860C25" w:rsidR="00730754" w:rsidRPr="00F80469" w:rsidRDefault="00730754" w:rsidP="00730754">
      <w:pPr>
        <w:rPr>
          <w:sz w:val="6"/>
          <w:szCs w:val="12"/>
        </w:rPr>
      </w:pPr>
      <w:r w:rsidRPr="00F80469">
        <w:rPr>
          <w:sz w:val="6"/>
          <w:szCs w:val="12"/>
        </w:rPr>
        <w:t>The scenario that produces the most conflict is the fatal tainting of information necessary for a conviction. The government wants to avoid a trial where evidence is excluded because it was obtained by interrogation that is lawful for national security and intelligence purposes but not for the purpose of developing evidence for a criminal trial.51</w:t>
      </w:r>
    </w:p>
    <w:p w14:paraId="2021C726" w14:textId="13B81BA7" w:rsidR="00730754" w:rsidRPr="00F80469" w:rsidRDefault="00730754" w:rsidP="00730754">
      <w:pPr>
        <w:rPr>
          <w:sz w:val="6"/>
          <w:szCs w:val="12"/>
        </w:rPr>
      </w:pPr>
      <w:r w:rsidRPr="00F80469">
        <w:rPr>
          <w:sz w:val="6"/>
          <w:szCs w:val="12"/>
        </w:rPr>
        <w:t xml:space="preserve">For policy makers, the issue is how to reconcile application of the criminal law procedural rules and requirements for protection of defendants with intelligence information and activities. Recent decisions of the Supreme Court and lower federal courts have attempted to do so.52 The results hardly signify a national consensus.53 Courts are limited in many ways that legislatures are not. The United States should not ask the courts to craft a publicly acceptable and smooth interface between criminal procedural rules and the imperatives of intelligence and national security, in the middle of a shooting war, based only on the facts of a </w:t>
      </w:r>
      <w:proofErr w:type="gramStart"/>
      <w:r w:rsidRPr="00F80469">
        <w:rPr>
          <w:sz w:val="6"/>
          <w:szCs w:val="12"/>
        </w:rPr>
        <w:t>particular case</w:t>
      </w:r>
      <w:proofErr w:type="gramEnd"/>
      <w:r w:rsidRPr="00F80469">
        <w:rPr>
          <w:sz w:val="6"/>
          <w:szCs w:val="12"/>
        </w:rPr>
        <w:t xml:space="preserve"> before them, while limited in jurisdiction. That is the work of Congress.</w:t>
      </w:r>
    </w:p>
    <w:p w14:paraId="4CBDDE5F" w14:textId="08CAE8B3" w:rsidR="00730754" w:rsidRPr="00F80469" w:rsidRDefault="00730754" w:rsidP="00730754">
      <w:pPr>
        <w:rPr>
          <w:sz w:val="6"/>
          <w:szCs w:val="12"/>
        </w:rPr>
      </w:pPr>
      <w:r w:rsidRPr="00F80469">
        <w:rPr>
          <w:sz w:val="6"/>
          <w:szCs w:val="12"/>
        </w:rPr>
        <w:t xml:space="preserve">As this article was being written, the Chairman of the Senate Judiciary Committee, Senator Arlen Specter (R-Pennsylvania) issued a public statement announcing hearings to discuss creating clear due process rules for suspected terrorists. One suggestion is to expand the jurisdiction of the Foreign Intelligence Surveillance Court (FISC) to allow trials in secret.54 There is no reason to prefer adding jurisdiction of secret criminal trials to the FISC, as opposed to establishing secrecy procedures for any federal district court. In fact, there may be reason not to: although the FISC operates with admirable secrecy, it was not meant to conduct trials. Instead, it was designed to establish the existence of probable cause, based only upon the government's ex </w:t>
      </w:r>
      <w:proofErr w:type="spellStart"/>
      <w:r w:rsidRPr="00F80469">
        <w:rPr>
          <w:sz w:val="6"/>
          <w:szCs w:val="12"/>
        </w:rPr>
        <w:t>parte</w:t>
      </w:r>
      <w:proofErr w:type="spellEnd"/>
      <w:r w:rsidRPr="00F80469">
        <w:rPr>
          <w:sz w:val="6"/>
          <w:szCs w:val="12"/>
        </w:rPr>
        <w:t xml:space="preserve"> appearance. Mixing the probable cause determination with an adversarial trial could raise due process questions or impugn the impartiality of subsequent trials.</w:t>
      </w:r>
    </w:p>
    <w:p w14:paraId="398E3ABD" w14:textId="56C9855B" w:rsidR="00730754" w:rsidRPr="00F80469" w:rsidRDefault="00730754" w:rsidP="00730754">
      <w:pPr>
        <w:rPr>
          <w:sz w:val="6"/>
          <w:szCs w:val="12"/>
        </w:rPr>
      </w:pPr>
      <w:r w:rsidRPr="00F80469">
        <w:rPr>
          <w:sz w:val="6"/>
          <w:szCs w:val="12"/>
        </w:rPr>
        <w:t xml:space="preserve">The more intelligence collection </w:t>
      </w:r>
      <w:proofErr w:type="gramStart"/>
      <w:r w:rsidRPr="00F80469">
        <w:rPr>
          <w:sz w:val="6"/>
          <w:szCs w:val="12"/>
        </w:rPr>
        <w:t>has to</w:t>
      </w:r>
      <w:proofErr w:type="gramEnd"/>
      <w:r w:rsidRPr="00F80469">
        <w:rPr>
          <w:sz w:val="6"/>
          <w:szCs w:val="12"/>
        </w:rPr>
        <w:t xml:space="preserve"> respond to the demands of the criminal system, the less efficient and effective the intelligence will be. And the more the criminal system acts in concert with intelligence community, the more likely it becomes that an intelligence source or method will be pulled into a prosecution, with undesirable results. With the pressing issue of terrorist detainees driving policy, are the civilian and military criminal law systems adequate to deal with stateless individuals who present a clear and present danger? The United States has started to develop rules to govern the treatment of terrorist detainees. The federal courts have given some guidance, but rules reflecting a public or even judicial consensus are still inchoate. The most important policy issue in this area is how to reconcile two widely diverging approaches to a single target.</w:t>
      </w:r>
    </w:p>
    <w:p w14:paraId="24258E28" w14:textId="15AF019D" w:rsidR="00730754" w:rsidRPr="00F80469" w:rsidRDefault="00730754" w:rsidP="00730754">
      <w:pPr>
        <w:rPr>
          <w:sz w:val="6"/>
          <w:szCs w:val="12"/>
        </w:rPr>
      </w:pPr>
      <w:r w:rsidRPr="00F80469">
        <w:rPr>
          <w:sz w:val="6"/>
          <w:szCs w:val="12"/>
        </w:rPr>
        <w:t xml:space="preserve">One possibility is to establish a rule of federal criminal procedure that would allow the trial judge to impose secrecy upon the process in ways that protect intelligence equities but allow both the prosecution and the defense to put on their cases without extra limitations. The CIPA already has </w:t>
      </w:r>
      <w:proofErr w:type="gramStart"/>
      <w:r w:rsidRPr="00F80469">
        <w:rPr>
          <w:sz w:val="6"/>
          <w:szCs w:val="12"/>
        </w:rPr>
        <w:t>a number of</w:t>
      </w:r>
      <w:proofErr w:type="gramEnd"/>
      <w:r w:rsidRPr="00F80469">
        <w:rPr>
          <w:sz w:val="6"/>
          <w:szCs w:val="12"/>
        </w:rPr>
        <w:t xml:space="preserve"> tools that can be used to that effect. It could be expanded to allow nonpublic trials, protective secrecy orders that applied to jury members, criminal sanctions for unauthorized disclosure of classified information introduced in evidence, and other means of confining national security information to the fewest necessary participants in a trial process. It is unlikely, however, that the news media or criminal defense interest groups would agree to such a new rule. The alternative to a new rule applicable by all federal district courts would be the creation of a new type of secret court itself, or the expansion of an existing one, where trials could play out without disclosure of anything but the outcome.</w:t>
      </w:r>
    </w:p>
    <w:p w14:paraId="1AF6C13F" w14:textId="51CD0347" w:rsidR="00730754" w:rsidRPr="00F80469" w:rsidRDefault="00730754" w:rsidP="00730754">
      <w:pPr>
        <w:rPr>
          <w:sz w:val="6"/>
          <w:szCs w:val="12"/>
        </w:rPr>
      </w:pPr>
      <w:r w:rsidRPr="00F80469">
        <w:rPr>
          <w:sz w:val="6"/>
          <w:szCs w:val="12"/>
        </w:rPr>
        <w:t xml:space="preserve">Regardless of the adjustments made to this boundary, no interest group will be entirely satisfied with the results. Again, the history of this boundary is perpetual adjustment to meet the necessities of the time. </w:t>
      </w:r>
    </w:p>
    <w:p w14:paraId="18558375" w14:textId="77777777" w:rsidR="00730754" w:rsidRPr="00F80469" w:rsidRDefault="00730754" w:rsidP="00730754">
      <w:pPr>
        <w:rPr>
          <w:sz w:val="6"/>
          <w:szCs w:val="12"/>
        </w:rPr>
      </w:pPr>
      <w:r w:rsidRPr="00F80469">
        <w:rPr>
          <w:sz w:val="6"/>
          <w:szCs w:val="12"/>
        </w:rPr>
        <w:t>YOU WANT TO DO WHAT?!</w:t>
      </w:r>
    </w:p>
    <w:p w14:paraId="2CD8B1A7" w14:textId="2266EE34" w:rsidR="00730754" w:rsidRPr="00F80469" w:rsidRDefault="00730754" w:rsidP="00730754">
      <w:pPr>
        <w:rPr>
          <w:sz w:val="6"/>
          <w:szCs w:val="12"/>
        </w:rPr>
      </w:pPr>
      <w:r w:rsidRPr="00F80469">
        <w:rPr>
          <w:sz w:val="6"/>
          <w:szCs w:val="12"/>
        </w:rPr>
        <w:t xml:space="preserve">The criminal law system also has a direct and significant effect on the ability of the intelligence establishment to conduct </w:t>
      </w:r>
      <w:proofErr w:type="gramStart"/>
      <w:r w:rsidRPr="00F80469">
        <w:rPr>
          <w:sz w:val="6"/>
          <w:szCs w:val="12"/>
        </w:rPr>
        <w:t>particular activities</w:t>
      </w:r>
      <w:proofErr w:type="gramEnd"/>
      <w:r w:rsidRPr="00F80469">
        <w:rPr>
          <w:sz w:val="6"/>
          <w:szCs w:val="12"/>
        </w:rPr>
        <w:t>. In some public commentary and popular opinion, a magic and secret principle of law exempts intelligence agencies from substantive criminal prohibitions. Such an exemption would make the job of legal counsel to such agencies a great deal easier. But it does not exist. Intelligence activities that might implicate a U.S. criminal law must be reviewed on a case-by-case basis.</w:t>
      </w:r>
    </w:p>
    <w:p w14:paraId="0F472689" w14:textId="7AF24D0A" w:rsidR="00730754" w:rsidRPr="00F80469" w:rsidRDefault="00730754" w:rsidP="00730754">
      <w:pPr>
        <w:rPr>
          <w:sz w:val="6"/>
          <w:szCs w:val="12"/>
        </w:rPr>
      </w:pPr>
      <w:r w:rsidRPr="00F80469">
        <w:rPr>
          <w:sz w:val="6"/>
          <w:szCs w:val="12"/>
        </w:rPr>
        <w:t xml:space="preserve">The intelligence community agencies, and especially the CIA, have special authorities that allow them to lawfully conduct activities that could be unlawful if conducted by other federal agencies or private individuals or organizations. Much of the authority granted to intelligence agencies is based upon the need for secrecy and the fact that most intelligence activities are directed at foreign governments, organizations, and individuals. But the latitude for action is limited when a specific criminal prohibition applies. For example, in the current Executive Order covering the intelligence community, section 2.8 provides: “Consistency </w:t>
      </w:r>
      <w:proofErr w:type="gramStart"/>
      <w:r w:rsidRPr="00F80469">
        <w:rPr>
          <w:sz w:val="6"/>
          <w:szCs w:val="12"/>
        </w:rPr>
        <w:t>With</w:t>
      </w:r>
      <w:proofErr w:type="gramEnd"/>
      <w:r w:rsidRPr="00F80469">
        <w:rPr>
          <w:sz w:val="6"/>
          <w:szCs w:val="12"/>
        </w:rPr>
        <w:t xml:space="preserve"> Other Laws. Nothing in this Order shall be construed to authorize any activity in violation of the Constitution or statutes of the United States.”55</w:t>
      </w:r>
    </w:p>
    <w:p w14:paraId="64A39609" w14:textId="29EACD82" w:rsidR="00730754" w:rsidRPr="00F80469" w:rsidRDefault="00730754" w:rsidP="00730754">
      <w:pPr>
        <w:rPr>
          <w:sz w:val="6"/>
          <w:szCs w:val="12"/>
        </w:rPr>
      </w:pPr>
      <w:r w:rsidRPr="00F80469">
        <w:rPr>
          <w:sz w:val="6"/>
          <w:szCs w:val="12"/>
        </w:rPr>
        <w:t>Some U.S. criminal statutes are so broadly worded that a specific exemption has been explicitly included to prevent otherwise authorized intelligence activities from being at least arguably covered by the prohibition. For example, 18 U.S.C. § 2511 makes it a crime to intercept electronic communications. Since intercepting electronic communications is the basic function of signals intelligence (SIGINT), a large portion of the intelligence community would be covered. In subsections 2511(2)(e) and (f), however, the drafters exempted electronic surveillance within the United States that is covered by FISA, as well as the acquisition of foreign intelligence information from international or foreign communications.56</w:t>
      </w:r>
    </w:p>
    <w:p w14:paraId="5B77A887" w14:textId="2B175691" w:rsidR="00730754" w:rsidRPr="00F80469" w:rsidRDefault="00730754" w:rsidP="00730754">
      <w:pPr>
        <w:rPr>
          <w:sz w:val="6"/>
          <w:szCs w:val="12"/>
        </w:rPr>
      </w:pPr>
      <w:r w:rsidRPr="00F80469">
        <w:rPr>
          <w:sz w:val="6"/>
          <w:szCs w:val="12"/>
        </w:rPr>
        <w:t xml:space="preserve">Cybercrime, in the form of fraud and related actions in connection with unauthorized access or damage to computer systems, also contains a specific intelligence and law enforcement exemption.57 Other statutes are broadly worded but not extraterritorial in application. Activities conducted abroad that do not involve U.S. persons or property or have a </w:t>
      </w:r>
      <w:proofErr w:type="gramStart"/>
      <w:r w:rsidRPr="00F80469">
        <w:rPr>
          <w:sz w:val="6"/>
          <w:szCs w:val="12"/>
        </w:rPr>
        <w:t>sufficient</w:t>
      </w:r>
      <w:proofErr w:type="gramEnd"/>
      <w:r w:rsidRPr="00F80469">
        <w:rPr>
          <w:sz w:val="6"/>
          <w:szCs w:val="12"/>
        </w:rPr>
        <w:t xml:space="preserve"> nexus with the territory of the United States may not be crimes.58</w:t>
      </w:r>
    </w:p>
    <w:p w14:paraId="434F573B" w14:textId="53E44D6F" w:rsidR="00730754" w:rsidRPr="00F80469" w:rsidRDefault="00730754" w:rsidP="00730754">
      <w:pPr>
        <w:rPr>
          <w:sz w:val="6"/>
          <w:szCs w:val="12"/>
        </w:rPr>
      </w:pPr>
      <w:r w:rsidRPr="00F80469">
        <w:rPr>
          <w:sz w:val="6"/>
          <w:szCs w:val="12"/>
        </w:rPr>
        <w:t>Other criminal statutes, however, are in fact clearly intended to apply to the activities of the U.S. government. For example, if possession of a biological or chemical weapon did not fall within the exceptions in the criminal statutes implementing the Biological and Chemical Weapons Conventions (relating to the purpose of the possession), intelligence agencies would be violating the law.59 The federal crime of torture specifically refers to persons “acting under the color of law,” meaning those acting on behalf of an official governmental entity. Torture is an extraterritorial federal crime and may not be authorized by any federal intelligence, military, or law enforcement official.60 Period.</w:t>
      </w:r>
    </w:p>
    <w:p w14:paraId="4FD1805B" w14:textId="2A6EBCF8" w:rsidR="00730754" w:rsidRPr="00F80469" w:rsidRDefault="00730754" w:rsidP="00730754">
      <w:pPr>
        <w:rPr>
          <w:sz w:val="6"/>
          <w:szCs w:val="12"/>
        </w:rPr>
      </w:pPr>
      <w:r w:rsidRPr="00F80469">
        <w:rPr>
          <w:sz w:val="6"/>
          <w:szCs w:val="12"/>
        </w:rPr>
        <w:t>It is also clear that the President’s authority to conduct covert actions is bounded by criminal prohibitions. In Title V of the National Security Act of 1947, as amended, the President is required to issue a finding authorizing any covert action. Title V goes on to state, “[a] finding may not authorize any action that would violate the Constitution or any statute of the United States.”61</w:t>
      </w:r>
    </w:p>
    <w:p w14:paraId="3833930E" w14:textId="2D1052C1" w:rsidR="00730754" w:rsidRPr="00F80469" w:rsidRDefault="00730754" w:rsidP="00730754">
      <w:pPr>
        <w:rPr>
          <w:sz w:val="6"/>
          <w:szCs w:val="12"/>
        </w:rPr>
      </w:pPr>
      <w:r w:rsidRPr="00F80469">
        <w:rPr>
          <w:sz w:val="6"/>
          <w:szCs w:val="12"/>
        </w:rPr>
        <w:t xml:space="preserve">Unclear language in some criminal statutes and new circumstances that have expanded the reach of others create problems for intelligence agencies and their employees, however. In some statutes there is neither a specific exemption for otherwise authorized intelligence activities nor a clear intent to extend the law to cover such activities. For example, wire and mail fraud statutes state that “whoever” obtains money or property by means of false representations and uses the mail, telephone, radio, or television to do so, will be committing a federal crime.62 There is no specific exclusion for otherwise lawful and authorized intelligence activities, and “whoever” seems all-inclusive on its face. If defrauding includes acquiring secrets of foreign persons and organizations by subterfuge or deceit, intelligence activities might be arguably included. That would be absurd </w:t>
      </w:r>
      <w:proofErr w:type="gramStart"/>
      <w:r w:rsidRPr="00F80469">
        <w:rPr>
          <w:sz w:val="6"/>
          <w:szCs w:val="12"/>
        </w:rPr>
        <w:t>in light of</w:t>
      </w:r>
      <w:proofErr w:type="gramEnd"/>
      <w:r w:rsidRPr="00F80469">
        <w:rPr>
          <w:sz w:val="6"/>
          <w:szCs w:val="12"/>
        </w:rPr>
        <w:t xml:space="preserve"> U.S. intelligence needs.</w:t>
      </w:r>
    </w:p>
    <w:p w14:paraId="278CC10D" w14:textId="6FB7F993" w:rsidR="00730754" w:rsidRPr="00F80469" w:rsidRDefault="00730754" w:rsidP="00730754">
      <w:pPr>
        <w:rPr>
          <w:sz w:val="6"/>
          <w:szCs w:val="12"/>
        </w:rPr>
      </w:pPr>
      <w:r w:rsidRPr="00F80469">
        <w:rPr>
          <w:sz w:val="6"/>
          <w:szCs w:val="12"/>
        </w:rPr>
        <w:t>Another example is the criminal statute concerning provision of support to terrorists or terrorist groups.63 Section 303 of the Antiterrorism and Effective Death Penalty Act, entitled “Prohibition on Terrorist Fundraising” subjects to criminal prosecution, “whoever knowingly provides material support or resources to a foreign terrorist organization, or attempts or conspires to do so.”64 There is no intelligence exception in the text of the statute. There is no discussion of intelligence activities in the legislative history. There is no explicit expression of congressional intent to include or exclude intelligence activities from the reach of the prohibition.</w:t>
      </w:r>
    </w:p>
    <w:p w14:paraId="7CBEFA37" w14:textId="51007628" w:rsidR="00730754" w:rsidRPr="00F80469" w:rsidRDefault="00730754" w:rsidP="00730754">
      <w:pPr>
        <w:rPr>
          <w:sz w:val="6"/>
          <w:szCs w:val="12"/>
        </w:rPr>
      </w:pPr>
      <w:r w:rsidRPr="00F80469">
        <w:rPr>
          <w:sz w:val="6"/>
          <w:szCs w:val="12"/>
        </w:rPr>
        <w:t>On its face, the language would cover an intelligence agency and its employees who provide money or equipment to assist a human asset in establishing his bona fides in order to penetrate a terrorist organization. Interpretation of the statutory language in that way could create a bizarre result. Precluding the federal government itself from taking steps to fight international terrorism would defy both logic and the statutory purposes expressed in report language. Providing material support to a terrorist organization in order to penetrate and defeat it brings the intelligence world—where all is not as it seems in many circumstances—into conflict with a criminal law system that is premised upon constitutional requirements of clarity, proof beyond a reasonable doubt, and lines between right and wrong.</w:t>
      </w:r>
    </w:p>
    <w:p w14:paraId="7BC12920" w14:textId="77516056" w:rsidR="00730754" w:rsidRPr="00F80469" w:rsidRDefault="00730754" w:rsidP="00730754">
      <w:pPr>
        <w:rPr>
          <w:sz w:val="6"/>
          <w:szCs w:val="12"/>
        </w:rPr>
      </w:pPr>
      <w:r w:rsidRPr="00F80469">
        <w:rPr>
          <w:sz w:val="6"/>
          <w:szCs w:val="12"/>
        </w:rPr>
        <w:t>There are other examples. Intelligence agencies deploy officers and assets in the field under various types of cover. Cover protects their personal safety and their affiliation with the United States. It sometimes requires ruses and false-flag persona. Yet, “[w]</w:t>
      </w:r>
      <w:proofErr w:type="spellStart"/>
      <w:r w:rsidRPr="00F80469">
        <w:rPr>
          <w:sz w:val="6"/>
          <w:szCs w:val="12"/>
        </w:rPr>
        <w:t>hoever</w:t>
      </w:r>
      <w:proofErr w:type="spellEnd"/>
      <w:r w:rsidRPr="00F80469">
        <w:rPr>
          <w:sz w:val="6"/>
          <w:szCs w:val="12"/>
        </w:rPr>
        <w:t xml:space="preserve"> falsely and willfully represents himself to be a citizen of the United States shall be fined under this title or imprisoned not more than three years, or both.”65 Such an act is a felony. There is no exception for intelligence activities. According to the bare statutory text, a non-U.S. citizen working for the CIA thus cannot say that he is a U.S. citizen to anyone who is a potential intelligence source. Should CIA officers pretend to be “associated with” 4-H clubs (as far-fetched as that might be) they could also violate 18 U.S.C. § 916, a statute that bans holding oneself out falsely as a member or representative for that group. And so on.</w:t>
      </w:r>
    </w:p>
    <w:p w14:paraId="2B0B07A5" w14:textId="710ADB2B" w:rsidR="00730754" w:rsidRPr="00F80469" w:rsidRDefault="00730754" w:rsidP="00730754">
      <w:pPr>
        <w:rPr>
          <w:sz w:val="6"/>
          <w:szCs w:val="12"/>
        </w:rPr>
      </w:pPr>
      <w:r w:rsidRPr="00F80469">
        <w:rPr>
          <w:sz w:val="6"/>
          <w:szCs w:val="12"/>
        </w:rPr>
        <w:t>In such cases, principles of statutory interpretation are the only way to reconcile statutory intent with statutory language. The most important is the Nardone rule, which states that criminal laws of general applicability should not be interpreted to apply to actions of the government as sovereign unless there is specific language to that effect.66 Other rules of interpretation also require looking to the reasons for enactment of the statute and the purpose to be gained by it, and construing the statute in the manner which is consistent with such purpose. A statute should not be read literally where such a reading is contrary to its purposes.67</w:t>
      </w:r>
    </w:p>
    <w:p w14:paraId="7C8AAE33" w14:textId="2EB51584" w:rsidR="00730754" w:rsidRPr="00F80469" w:rsidRDefault="00730754" w:rsidP="00730754">
      <w:pPr>
        <w:rPr>
          <w:sz w:val="6"/>
          <w:szCs w:val="12"/>
        </w:rPr>
      </w:pPr>
      <w:r w:rsidRPr="00F80469">
        <w:rPr>
          <w:sz w:val="6"/>
          <w:szCs w:val="12"/>
        </w:rPr>
        <w:t xml:space="preserve">The difficulty with reliance on such rules is that Nardone is not sweeping in reach and each case requires an examination of the particular facts. Subjecting intelligence activities to advance legal review for potential criminal </w:t>
      </w:r>
      <w:proofErr w:type="gramStart"/>
      <w:r w:rsidRPr="00F80469">
        <w:rPr>
          <w:sz w:val="6"/>
          <w:szCs w:val="12"/>
        </w:rPr>
        <w:t>activities, and</w:t>
      </w:r>
      <w:proofErr w:type="gramEnd"/>
      <w:r w:rsidRPr="00F80469">
        <w:rPr>
          <w:sz w:val="6"/>
          <w:szCs w:val="12"/>
        </w:rPr>
        <w:t xml:space="preserve"> producing the resulting legal opinions in coordination with the Department of Justice, is time consuming, inefficient, and unfair to those intelligence officers at risk of being targets of criminal investigations.</w:t>
      </w:r>
    </w:p>
    <w:p w14:paraId="3090E861" w14:textId="6DC2B023" w:rsidR="00730754" w:rsidRPr="00F80469" w:rsidRDefault="00730754" w:rsidP="00730754">
      <w:pPr>
        <w:rPr>
          <w:sz w:val="6"/>
          <w:szCs w:val="12"/>
        </w:rPr>
      </w:pPr>
      <w:r w:rsidRPr="00F80469">
        <w:rPr>
          <w:sz w:val="6"/>
          <w:szCs w:val="12"/>
        </w:rPr>
        <w:t xml:space="preserve">It is unlikely that such officers would ultimately be convicted for actions they believed to be officially authorized. For one reason, they would not possess the required </w:t>
      </w:r>
      <w:proofErr w:type="spellStart"/>
      <w:r w:rsidRPr="00F80469">
        <w:rPr>
          <w:sz w:val="6"/>
          <w:szCs w:val="12"/>
        </w:rPr>
        <w:t>mens</w:t>
      </w:r>
      <w:proofErr w:type="spellEnd"/>
      <w:r w:rsidRPr="00F80469">
        <w:rPr>
          <w:sz w:val="6"/>
          <w:szCs w:val="12"/>
        </w:rPr>
        <w:t xml:space="preserve"> rea, or criminal intent, in almost every situation. That would be a defense to criminal charges which is based upon actual or believed exercise of public authority. This defense has been explicitly recognized in </w:t>
      </w:r>
      <w:proofErr w:type="spellStart"/>
      <w:r w:rsidRPr="00F80469">
        <w:rPr>
          <w:sz w:val="6"/>
          <w:szCs w:val="12"/>
        </w:rPr>
        <w:t>FRCrP</w:t>
      </w:r>
      <w:proofErr w:type="spellEnd"/>
      <w:r w:rsidRPr="00F80469">
        <w:rPr>
          <w:sz w:val="6"/>
          <w:szCs w:val="12"/>
        </w:rPr>
        <w:t xml:space="preserve"> 12.3, which requires notice to the prosecution and disclosure of witnesses when it is raised.</w:t>
      </w:r>
    </w:p>
    <w:p w14:paraId="651632E4" w14:textId="7395EC79" w:rsidR="00730754" w:rsidRPr="00F80469" w:rsidRDefault="00730754" w:rsidP="00730754">
      <w:pPr>
        <w:rPr>
          <w:sz w:val="6"/>
          <w:szCs w:val="12"/>
        </w:rPr>
      </w:pPr>
      <w:r w:rsidRPr="00F80469">
        <w:rPr>
          <w:sz w:val="6"/>
          <w:szCs w:val="12"/>
        </w:rPr>
        <w:t>For another, intelligence activities are reviewed by Agency legal counsel. Agency employees proceed at their own peril when they carry out activities over the objections of Agency counsel that are based upon possibly criminal liability. Yet in grey areas, employees could be subject to criminal investigations for actions taken under the stress, danger, and critical time pressures experienced in the field. A criminal investigation has highly serious effects upon individuals and organizations, even if—after years go by—no charges or other sanctions are ever brought.</w:t>
      </w:r>
    </w:p>
    <w:p w14:paraId="38D3FA00" w14:textId="71CF44B6" w:rsidR="00730754" w:rsidRPr="00F80469" w:rsidRDefault="00730754" w:rsidP="00730754">
      <w:pPr>
        <w:rPr>
          <w:sz w:val="6"/>
          <w:szCs w:val="12"/>
        </w:rPr>
      </w:pPr>
      <w:r w:rsidRPr="00F80469">
        <w:rPr>
          <w:sz w:val="6"/>
          <w:szCs w:val="12"/>
        </w:rPr>
        <w:t>So-called “dirty” assets raise the same issues. Sources of certain intelligence information may be individuals who have committed crimes under U.S. law even though their actions took place completely overseas. This is most likely in areas such as terrorism, narcotics trafficking, and weapons proliferation. The criminal law system wants to convict them or use them to convict others. Intelligence wants to use them to collect information that will remain secret. Continuing to use human assets to collect intelligence after information surfaces tying them to a crime significantly increases the likelihood that a successful criminal case cannot be brought against them without seriously risking intelligence equities. In such a case, it is not impossible to serve both intelligence and criminal interests, but it is very difficult.</w:t>
      </w:r>
    </w:p>
    <w:p w14:paraId="104A73F9" w14:textId="08DF4961" w:rsidR="00730754" w:rsidRPr="00F80469" w:rsidRDefault="00730754" w:rsidP="00730754">
      <w:pPr>
        <w:rPr>
          <w:sz w:val="6"/>
          <w:szCs w:val="12"/>
        </w:rPr>
      </w:pPr>
      <w:r w:rsidRPr="00F80469">
        <w:rPr>
          <w:sz w:val="6"/>
          <w:szCs w:val="12"/>
        </w:rPr>
        <w:t>At a minimum, the least intelligence officers should expect is clarity and predictability in the criminal laws. The Department of Justice could always subject extreme cases to a review for the purpose of declining prosecution if appropriate. Such reviews, however, are painstaking and highly dependent upon, and restricted to, individual facts and circumstances. In grey areas, using review procedures is not a useful way to establish criminal law boundaries to otherwise lawful and authorized intelligence activities.</w:t>
      </w:r>
    </w:p>
    <w:p w14:paraId="41EE8502" w14:textId="25574E50" w:rsidR="00730754" w:rsidRPr="00F80469" w:rsidRDefault="00730754" w:rsidP="00730754">
      <w:pPr>
        <w:rPr>
          <w:sz w:val="6"/>
          <w:szCs w:val="12"/>
        </w:rPr>
      </w:pPr>
      <w:r w:rsidRPr="00F80469">
        <w:rPr>
          <w:sz w:val="6"/>
          <w:szCs w:val="12"/>
        </w:rPr>
        <w:t>These concerns were reflected in Title XI of the National Security Act, which was added to create a statutory interpretation presumption that U.S. domestic laws implementing international treaties and conventions would not make unlawful otherwise lawful and authorized intelligence activities, absent express statutory language to the contrary.68 Title XI recognizes that it would be exceedingly difficult for the Departments of State and Justice to ensure that every new transnational criminal convention and its implementing legislation contain a specific exemption for intelligence activities. Trying to address issues of espionage, covert action, and other unacknowledged national state activities in an international convention would be next to impossible. Public discussion necessary to adopt such agreements would be very damaging to the clandestine activities that the agreements sought to protect. As a result, it was necessary to craft this rule of statutory interpretation to make Congressional intent manifest when it otherwise was silent.</w:t>
      </w:r>
    </w:p>
    <w:p w14:paraId="110FCF51" w14:textId="038B7585" w:rsidR="00730754" w:rsidRPr="00F80469" w:rsidRDefault="00730754" w:rsidP="00730754">
      <w:pPr>
        <w:rPr>
          <w:sz w:val="6"/>
          <w:szCs w:val="12"/>
        </w:rPr>
      </w:pPr>
      <w:r w:rsidRPr="00F80469">
        <w:rPr>
          <w:sz w:val="6"/>
          <w:szCs w:val="12"/>
        </w:rPr>
        <w:t>The secrecy in which intelligence agencies operate is not a shield either. Section 1.7 of Executive Order 12,333 (signed in 1981) has required all components of the intelligence community to report possible violations of federal criminal laws by employees, and specified federal criminal laws by any other persons, under procedures developed between the Attorney General and the intelligence organization involved.69</w:t>
      </w:r>
    </w:p>
    <w:p w14:paraId="48CD726E" w14:textId="1817E5B2" w:rsidR="00730754" w:rsidRPr="00F80469" w:rsidRDefault="00730754" w:rsidP="00730754">
      <w:pPr>
        <w:rPr>
          <w:sz w:val="6"/>
          <w:szCs w:val="12"/>
        </w:rPr>
      </w:pPr>
      <w:r w:rsidRPr="00F80469">
        <w:rPr>
          <w:sz w:val="6"/>
          <w:szCs w:val="12"/>
        </w:rPr>
        <w:t xml:space="preserve">In 1982, then-Attorney General William French Smith and then-Director of Central Intelligence William Casey signed such guidelines for the CIA. In brief, they require the General Counsel (currently a Senate-confirmed presidential appointment) to report to the Criminal Division of the Department of Justice and the FBI any basis that an Agency employee may have violated any federal crime, and any basis that any person may have committed any of a list of serious federal offenses such as those involving intentional infliction or threat of death or serious physical harm, espionage, or perjury or false statements. Crime reporting is extensive, and significant effort is devoted to it. In addition, in the late 1980s Congress created a statutory Inspector General for the CIA. The Inspector General’s duties include investigating possible violations of federal criminal laws that involve programs or operations of the </w:t>
      </w:r>
      <w:proofErr w:type="gramStart"/>
      <w:r w:rsidRPr="00F80469">
        <w:rPr>
          <w:sz w:val="6"/>
          <w:szCs w:val="12"/>
        </w:rPr>
        <w:t>Agency, and</w:t>
      </w:r>
      <w:proofErr w:type="gramEnd"/>
      <w:r w:rsidRPr="00F80469">
        <w:rPr>
          <w:sz w:val="6"/>
          <w:szCs w:val="12"/>
        </w:rPr>
        <w:t xml:space="preserve"> reporting any such information to the Attorney General.70</w:t>
      </w:r>
    </w:p>
    <w:p w14:paraId="28427FB9" w14:textId="6DE4B065" w:rsidR="00730754" w:rsidRPr="00F80469" w:rsidRDefault="00730754" w:rsidP="00730754">
      <w:pPr>
        <w:rPr>
          <w:sz w:val="6"/>
          <w:szCs w:val="12"/>
        </w:rPr>
      </w:pPr>
      <w:r w:rsidRPr="00F80469">
        <w:rPr>
          <w:sz w:val="6"/>
          <w:szCs w:val="12"/>
        </w:rPr>
        <w:t>The criminal law system can be a profound deterrent to intelligence activities. Criminal law can be a bar to actions of even the President of the United States. It is unlikely that government employees will be found guilty of a crime if they are carrying out in good faith what is otherwise a lawful activity. But subjecting those individuals responsible for implementing U.S. foreign policy and national security policy to criminal investigations, even when no charges are ever brought, can be a punishing and debilitating experience for both the individuals and their agencies, often lasting years in duration.</w:t>
      </w:r>
    </w:p>
    <w:p w14:paraId="6480FD49" w14:textId="2E6C33BF" w:rsidR="00730754" w:rsidRPr="00F80469" w:rsidRDefault="00730754" w:rsidP="00730754">
      <w:pPr>
        <w:rPr>
          <w:sz w:val="6"/>
          <w:szCs w:val="12"/>
        </w:rPr>
      </w:pPr>
      <w:r w:rsidRPr="00F80469">
        <w:rPr>
          <w:sz w:val="6"/>
          <w:szCs w:val="12"/>
        </w:rPr>
        <w:t xml:space="preserve">From the perspective of those executing the laws, criminal offenses should be clearly written and widely understood by all. Legislating specific exemptions for intelligence activities on a bill-by-bill basis exposes intelligence practices and establishes at least the argument that without a specific exemption, Congress means to make a crime out of an otherwise lawful U.S. government action. In other circumstances, where Congressional intent in creating a particular crime is either deliberately or inadvertently vague, the Criminal Division of the Department of Justice will be forced to painstakingly review in advance every proposed intelligence activity in areas where no agreement can be reached on whether such activities are exempt. No intelligence service can operate effectively that way. Intelligence agencies will simply avoid potential sources, methods, and activities that raise such a risk. </w:t>
      </w:r>
    </w:p>
    <w:p w14:paraId="5A941F3D" w14:textId="4BAA47D7" w:rsidR="00730754" w:rsidRPr="00F80469" w:rsidRDefault="00730754" w:rsidP="00730754">
      <w:pPr>
        <w:rPr>
          <w:sz w:val="6"/>
          <w:szCs w:val="12"/>
        </w:rPr>
      </w:pPr>
      <w:r w:rsidRPr="00F80469">
        <w:rPr>
          <w:sz w:val="6"/>
          <w:szCs w:val="12"/>
        </w:rPr>
        <w:t xml:space="preserve">One suggestion has been made to enact a Nardone-like presumption of statutory interpretation that a </w:t>
      </w:r>
      <w:proofErr w:type="gramStart"/>
      <w:r w:rsidRPr="00F80469">
        <w:rPr>
          <w:sz w:val="6"/>
          <w:szCs w:val="12"/>
        </w:rPr>
        <w:t>particular criminal</w:t>
      </w:r>
      <w:proofErr w:type="gramEnd"/>
      <w:r w:rsidRPr="00F80469">
        <w:rPr>
          <w:sz w:val="6"/>
          <w:szCs w:val="12"/>
        </w:rPr>
        <w:t xml:space="preserve"> statute should not be deemed to apply to otherwise lawful and authorized intelligence activities unless the text explicitly directed that it should be. The presumption could be overcome by simply including language in the </w:t>
      </w:r>
      <w:proofErr w:type="gramStart"/>
      <w:r w:rsidRPr="00F80469">
        <w:rPr>
          <w:sz w:val="6"/>
          <w:szCs w:val="12"/>
        </w:rPr>
        <w:t>particular criminal</w:t>
      </w:r>
      <w:proofErr w:type="gramEnd"/>
      <w:r w:rsidRPr="00F80469">
        <w:rPr>
          <w:sz w:val="6"/>
          <w:szCs w:val="12"/>
        </w:rPr>
        <w:t xml:space="preserve"> statute to the effect that it does apply to intelligence activities. Unauthorized, ultra vires actions by individuals who were not conducting officially approved activities would remain crimes under any law that applied. A non-statutory alternative would be to establish as Executive Branch policy a presumption based upon the Nardone rule. That could be done by executive order, presidential decision directive, or Attorney General policy decision. Such a policy could have the advantage of being strongly rooted in Constitutional notions of separation of powers that leave near-complete discretion over decisions to prosecute to the Executive Branch.</w:t>
      </w:r>
    </w:p>
    <w:p w14:paraId="49999DB4" w14:textId="6A7353B0" w:rsidR="00730754" w:rsidRPr="00F80469" w:rsidRDefault="00730754" w:rsidP="00730754">
      <w:pPr>
        <w:rPr>
          <w:sz w:val="6"/>
          <w:szCs w:val="12"/>
        </w:rPr>
      </w:pPr>
      <w:r w:rsidRPr="00F80469">
        <w:rPr>
          <w:sz w:val="6"/>
          <w:szCs w:val="12"/>
        </w:rPr>
        <w:t>The criminal law system thus directly affects intelligence authorities and officers and employees who carry out intelligence activities. Both the substantive criminal law and the organizations that enforce it are integral parts of the arena in which the intelligence community operates. There is no “get out of jail free” card.</w:t>
      </w:r>
    </w:p>
    <w:p w14:paraId="5019E047" w14:textId="42B18E8C" w:rsidR="00730754" w:rsidRPr="00F80469" w:rsidRDefault="00730754" w:rsidP="00730754">
      <w:pPr>
        <w:rPr>
          <w:sz w:val="6"/>
          <w:szCs w:val="12"/>
        </w:rPr>
      </w:pPr>
      <w:r w:rsidRPr="00F80469">
        <w:rPr>
          <w:sz w:val="6"/>
          <w:szCs w:val="12"/>
        </w:rPr>
        <w:t xml:space="preserve">As policymakers deal with the numerous recent suggestions for reorganizing and bettering the intelligence community, they should remember one principle: information that surfaces indicating that a crime has been committed by individuals associated with that community will bring everything nearby, including vital and lawful intelligence collection efforts, to a screeching halt. </w:t>
      </w:r>
    </w:p>
    <w:p w14:paraId="10E05F84" w14:textId="77777777" w:rsidR="00730754" w:rsidRPr="00F80469" w:rsidRDefault="00730754" w:rsidP="00730754">
      <w:pPr>
        <w:rPr>
          <w:sz w:val="6"/>
          <w:szCs w:val="12"/>
        </w:rPr>
      </w:pPr>
      <w:r w:rsidRPr="00F80469">
        <w:rPr>
          <w:sz w:val="6"/>
          <w:szCs w:val="12"/>
        </w:rPr>
        <w:t>CONCLUSION</w:t>
      </w:r>
    </w:p>
    <w:p w14:paraId="30E62020" w14:textId="50CFCEC7" w:rsidR="00730754" w:rsidRPr="00F80469" w:rsidRDefault="00730754" w:rsidP="00730754">
      <w:pPr>
        <w:rPr>
          <w:sz w:val="6"/>
          <w:szCs w:val="12"/>
        </w:rPr>
      </w:pPr>
      <w:r w:rsidRPr="00F80469">
        <w:rPr>
          <w:sz w:val="6"/>
          <w:szCs w:val="12"/>
        </w:rPr>
        <w:t>All three of the discussed areas affect the others. The breakdown of the wall brings more intelligence information into the realm of criminal procedure. Expansion of crimes overseas as a result of the convergence of targets will restrict actions of the intelligence community. Prosecutions will be put at risk when intelligence equities arise.</w:t>
      </w:r>
    </w:p>
    <w:p w14:paraId="53CD6D5B" w14:textId="71D83652" w:rsidR="00730754" w:rsidRPr="00F80469" w:rsidRDefault="00730754" w:rsidP="00730754">
      <w:pPr>
        <w:rPr>
          <w:sz w:val="6"/>
          <w:szCs w:val="12"/>
        </w:rPr>
      </w:pPr>
      <w:r w:rsidRPr="00F80469">
        <w:rPr>
          <w:sz w:val="6"/>
          <w:szCs w:val="12"/>
        </w:rPr>
        <w:t xml:space="preserve">There is a current laboratory in which these factors are colliding. The United States has recently embarked upon a significant and far-reaching reorganization of the executive branch agencies that deal with threats. The creation of new entities such as the Department of Homeland Security, the National Counterterrorism Center, and the National Counterproliferation Center has forced together those responsible for carrying out criminal laws and intelligence laws. The laws themselves are being rewritten to </w:t>
      </w:r>
      <w:proofErr w:type="gramStart"/>
      <w:r w:rsidRPr="00F80469">
        <w:rPr>
          <w:sz w:val="6"/>
          <w:szCs w:val="12"/>
        </w:rPr>
        <w:t>take into account</w:t>
      </w:r>
      <w:proofErr w:type="gramEnd"/>
      <w:r w:rsidRPr="00F80469">
        <w:rPr>
          <w:sz w:val="6"/>
          <w:szCs w:val="12"/>
        </w:rPr>
        <w:t xml:space="preserve"> the new overlaps.</w:t>
      </w:r>
    </w:p>
    <w:p w14:paraId="0E859A03" w14:textId="3FF3AF26" w:rsidR="00730754" w:rsidRPr="00F80469" w:rsidRDefault="00730754" w:rsidP="00730754">
      <w:pPr>
        <w:rPr>
          <w:sz w:val="6"/>
          <w:szCs w:val="12"/>
        </w:rPr>
      </w:pPr>
      <w:r w:rsidRPr="00F80469">
        <w:rPr>
          <w:sz w:val="6"/>
          <w:szCs w:val="12"/>
        </w:rPr>
        <w:t xml:space="preserve">The main purposes of ordinary criminal law are to punish wrongdoers and deter others from doing wrong. The concept of justice illuminates everything involved in it. While intelligence may serve justice, its purposes are far different. Conflict in mission, resources, authorities, and responsibilities is inevitable among the diverse government components that execute criminal justice and intelligence laws. At some point, compromises to solve those conflicts by meeting the needs of both systems may degrade both systems beyond what is acceptable. At such a point, someone will have to </w:t>
      </w:r>
      <w:proofErr w:type="gramStart"/>
      <w:r w:rsidRPr="00F80469">
        <w:rPr>
          <w:sz w:val="6"/>
          <w:szCs w:val="12"/>
        </w:rPr>
        <w:t>win</w:t>
      </w:r>
      <w:proofErr w:type="gramEnd"/>
      <w:r w:rsidRPr="00F80469">
        <w:rPr>
          <w:sz w:val="6"/>
          <w:szCs w:val="12"/>
        </w:rPr>
        <w:t xml:space="preserve"> and someone will have to lose. As the new system of government organizations is established to meet threats (which includes both criminal law and intelligence aspects), an efficient process by which such conflicts are resolved is as important as the substance of the conflicts themselves.</w:t>
      </w:r>
    </w:p>
    <w:p w14:paraId="28A26D9D" w14:textId="189E8805" w:rsidR="00730754" w:rsidRPr="00F80469" w:rsidRDefault="00730754" w:rsidP="00730754">
      <w:pPr>
        <w:rPr>
          <w:sz w:val="16"/>
        </w:rPr>
      </w:pPr>
      <w:r w:rsidRPr="00F80469">
        <w:rPr>
          <w:sz w:val="16"/>
        </w:rPr>
        <w:t xml:space="preserve">The federal judiciary has shown a highly important ability and willingness to craft accommodations between the two legal regimes. However, judges are limited by jurisdiction. They address disputes that arrive before them, and precedent can influence similar cases in the future. But a case remains at best an unsound way to bring criminal law and intelligence systems jointly to bear on a </w:t>
      </w:r>
      <w:proofErr w:type="gramStart"/>
      <w:r w:rsidRPr="00F80469">
        <w:rPr>
          <w:sz w:val="16"/>
        </w:rPr>
        <w:t>particular target</w:t>
      </w:r>
      <w:proofErr w:type="gramEnd"/>
      <w:r w:rsidRPr="00F80469">
        <w:rPr>
          <w:sz w:val="16"/>
        </w:rPr>
        <w:t>. Employees and contractors of the federal government should not have to resort to the courts to reconcile competing legal equities of criminal law and intelligence, unless some fundamental principle of justice is involved.</w:t>
      </w:r>
    </w:p>
    <w:p w14:paraId="4BFA9659" w14:textId="42E28D76" w:rsidR="00730754" w:rsidRPr="00F80469" w:rsidRDefault="00730754" w:rsidP="00730754">
      <w:pPr>
        <w:rPr>
          <w:sz w:val="16"/>
        </w:rPr>
      </w:pPr>
      <w:r w:rsidRPr="00F80469">
        <w:rPr>
          <w:sz w:val="16"/>
        </w:rPr>
        <w:t xml:space="preserve">America has historically put a great deal of faith in the criminal law </w:t>
      </w:r>
      <w:proofErr w:type="gramStart"/>
      <w:r w:rsidRPr="00F80469">
        <w:rPr>
          <w:sz w:val="16"/>
        </w:rPr>
        <w:t>as a means to</w:t>
      </w:r>
      <w:proofErr w:type="gramEnd"/>
      <w:r w:rsidRPr="00F80469">
        <w:rPr>
          <w:sz w:val="16"/>
        </w:rPr>
        <w:t xml:space="preserve"> solve a problem or meet a threat. Nevertheless, terrorism, narcotics, and driving while intoxicated have aspects that keep them far beyond the ability of the criminal law system alone to solve. Adjustments at the borders, rather than new physics, may continue to be the most likely way to accommodate most, but never all, of the goals of each system. For example, closed trials may greatly offend the news media but in some cases could meet both the need to protect intelligence sources and methods and the need for a fair trial. </w:t>
      </w:r>
      <w:r w:rsidRPr="00F80469">
        <w:rPr>
          <w:rStyle w:val="StyleUnderline"/>
        </w:rPr>
        <w:t xml:space="preserve">Federal courts could </w:t>
      </w:r>
      <w:r w:rsidRPr="00E60866">
        <w:rPr>
          <w:rStyle w:val="StyleUnderline"/>
          <w:highlight w:val="cyan"/>
        </w:rPr>
        <w:t>adopt</w:t>
      </w:r>
      <w:r w:rsidRPr="00E60866">
        <w:rPr>
          <w:sz w:val="16"/>
          <w:highlight w:val="cyan"/>
        </w:rPr>
        <w:t xml:space="preserve"> </w:t>
      </w:r>
      <w:r w:rsidRPr="00E60866">
        <w:rPr>
          <w:rStyle w:val="Emphasis"/>
          <w:highlight w:val="cyan"/>
        </w:rPr>
        <w:t>special procedures</w:t>
      </w:r>
      <w:r w:rsidRPr="00E60866">
        <w:rPr>
          <w:sz w:val="16"/>
          <w:highlight w:val="cyan"/>
        </w:rPr>
        <w:t xml:space="preserve"> </w:t>
      </w:r>
      <w:r w:rsidRPr="00E60866">
        <w:rPr>
          <w:rStyle w:val="StyleUnderline"/>
          <w:highlight w:val="cyan"/>
        </w:rPr>
        <w:t>for</w:t>
      </w:r>
      <w:r w:rsidRPr="00F80469">
        <w:rPr>
          <w:sz w:val="16"/>
        </w:rPr>
        <w:t xml:space="preserve"> discovery, trial, and </w:t>
      </w:r>
      <w:r w:rsidRPr="00E60866">
        <w:rPr>
          <w:rStyle w:val="Emphasis"/>
          <w:highlight w:val="cyan"/>
        </w:rPr>
        <w:t>sentencing</w:t>
      </w:r>
      <w:r w:rsidRPr="00E60866">
        <w:rPr>
          <w:sz w:val="16"/>
          <w:highlight w:val="cyan"/>
        </w:rPr>
        <w:t xml:space="preserve"> </w:t>
      </w:r>
      <w:r w:rsidRPr="00E60866">
        <w:rPr>
          <w:rStyle w:val="StyleUnderline"/>
          <w:highlight w:val="cyan"/>
        </w:rPr>
        <w:t>in</w:t>
      </w:r>
      <w:r w:rsidRPr="00E60866">
        <w:rPr>
          <w:sz w:val="16"/>
          <w:highlight w:val="cyan"/>
        </w:rPr>
        <w:t xml:space="preserve"> </w:t>
      </w:r>
      <w:r w:rsidRPr="00E60866">
        <w:rPr>
          <w:rStyle w:val="Emphasis"/>
          <w:highlight w:val="cyan"/>
        </w:rPr>
        <w:t>national security crimes</w:t>
      </w:r>
      <w:r w:rsidRPr="00F80469">
        <w:rPr>
          <w:sz w:val="16"/>
        </w:rPr>
        <w:t xml:space="preserve">.71 Additional procedural </w:t>
      </w:r>
      <w:r w:rsidRPr="00E60866">
        <w:rPr>
          <w:rStyle w:val="Emphasis"/>
          <w:highlight w:val="cyan"/>
        </w:rPr>
        <w:t>safeguards</w:t>
      </w:r>
      <w:r w:rsidRPr="00F80469">
        <w:rPr>
          <w:sz w:val="16"/>
        </w:rPr>
        <w:t xml:space="preserve"> could be imposed </w:t>
      </w:r>
      <w:r w:rsidRPr="00F80469">
        <w:rPr>
          <w:rStyle w:val="StyleUnderline"/>
        </w:rPr>
        <w:t>on the</w:t>
      </w:r>
      <w:r w:rsidRPr="00F80469">
        <w:rPr>
          <w:sz w:val="16"/>
        </w:rPr>
        <w:t xml:space="preserve"> </w:t>
      </w:r>
      <w:r w:rsidRPr="00E60866">
        <w:rPr>
          <w:rStyle w:val="Emphasis"/>
          <w:highlight w:val="cyan"/>
        </w:rPr>
        <w:t>use</w:t>
      </w:r>
      <w:r w:rsidRPr="00F80469">
        <w:rPr>
          <w:sz w:val="16"/>
        </w:rPr>
        <w:t xml:space="preserve"> </w:t>
      </w:r>
      <w:r w:rsidRPr="00F80469">
        <w:rPr>
          <w:rStyle w:val="StyleUnderline"/>
        </w:rPr>
        <w:t>in a</w:t>
      </w:r>
      <w:r w:rsidRPr="00F80469">
        <w:rPr>
          <w:sz w:val="16"/>
        </w:rPr>
        <w:t xml:space="preserve"> </w:t>
      </w:r>
      <w:r w:rsidRPr="00F80469">
        <w:rPr>
          <w:rStyle w:val="Emphasis"/>
        </w:rPr>
        <w:t>criminal trial</w:t>
      </w:r>
      <w:r w:rsidRPr="00F80469">
        <w:rPr>
          <w:sz w:val="16"/>
        </w:rPr>
        <w:t xml:space="preserve"> </w:t>
      </w:r>
      <w:r w:rsidRPr="00E60866">
        <w:rPr>
          <w:rStyle w:val="StyleUnderline"/>
          <w:highlight w:val="cyan"/>
        </w:rPr>
        <w:t xml:space="preserve">of </w:t>
      </w:r>
      <w:r w:rsidRPr="00E60866">
        <w:rPr>
          <w:rStyle w:val="Emphasis"/>
          <w:highlight w:val="cyan"/>
        </w:rPr>
        <w:t>info</w:t>
      </w:r>
      <w:r w:rsidRPr="00F80469">
        <w:rPr>
          <w:rStyle w:val="StyleUnderline"/>
        </w:rPr>
        <w:t xml:space="preserve">rmation </w:t>
      </w:r>
      <w:r w:rsidRPr="00E60866">
        <w:rPr>
          <w:rStyle w:val="StyleUnderline"/>
          <w:highlight w:val="cyan"/>
        </w:rPr>
        <w:t xml:space="preserve">obtained </w:t>
      </w:r>
      <w:proofErr w:type="gramStart"/>
      <w:r w:rsidRPr="00E60866">
        <w:rPr>
          <w:rStyle w:val="StyleUnderline"/>
          <w:highlight w:val="cyan"/>
        </w:rPr>
        <w:t>on</w:t>
      </w:r>
      <w:r w:rsidRPr="00F80469">
        <w:rPr>
          <w:rStyle w:val="StyleUnderline"/>
        </w:rPr>
        <w:t xml:space="preserve"> the basis of</w:t>
      </w:r>
      <w:proofErr w:type="gramEnd"/>
      <w:r w:rsidRPr="00F80469">
        <w:rPr>
          <w:sz w:val="16"/>
        </w:rPr>
        <w:t xml:space="preserve"> </w:t>
      </w:r>
      <w:r w:rsidRPr="00E60866">
        <w:rPr>
          <w:rStyle w:val="Emphasis"/>
          <w:highlight w:val="cyan"/>
        </w:rPr>
        <w:t>intel</w:t>
      </w:r>
      <w:r w:rsidRPr="00F80469">
        <w:rPr>
          <w:sz w:val="16"/>
        </w:rPr>
        <w:t xml:space="preserve">ligence </w:t>
      </w:r>
      <w:r w:rsidRPr="00F80469">
        <w:rPr>
          <w:rStyle w:val="Emphasis"/>
        </w:rPr>
        <w:t xml:space="preserve">authorities and </w:t>
      </w:r>
      <w:r w:rsidRPr="00E60866">
        <w:rPr>
          <w:rStyle w:val="Emphasis"/>
          <w:highlight w:val="cyan"/>
        </w:rPr>
        <w:t>techniques</w:t>
      </w:r>
      <w:r w:rsidRPr="00F80469">
        <w:rPr>
          <w:sz w:val="16"/>
        </w:rPr>
        <w:t xml:space="preserve">. A principle of statutory interpretation could be adopted to further clarify criminal laws that might prohibit otherwise lawful intelligence activities. </w:t>
      </w:r>
    </w:p>
    <w:p w14:paraId="0859B100" w14:textId="2A99D5BB" w:rsidR="00803A48" w:rsidRPr="00F80469" w:rsidRDefault="00803A48" w:rsidP="00803A48">
      <w:pPr>
        <w:pStyle w:val="Heading4"/>
      </w:pPr>
      <w:r w:rsidRPr="00F80469">
        <w:t xml:space="preserve">Prefer </w:t>
      </w:r>
      <w:proofErr w:type="gramStart"/>
      <w:r w:rsidRPr="00F80469">
        <w:t>reasonability---defer</w:t>
      </w:r>
      <w:proofErr w:type="gramEnd"/>
      <w:r w:rsidRPr="00F80469">
        <w:t xml:space="preserve"> </w:t>
      </w:r>
      <w:r w:rsidRPr="00F80469">
        <w:rPr>
          <w:u w:val="single"/>
        </w:rPr>
        <w:t>against punishment</w:t>
      </w:r>
      <w:r w:rsidRPr="00F80469">
        <w:t xml:space="preserve"> for </w:t>
      </w:r>
      <w:r w:rsidRPr="00F80469">
        <w:rPr>
          <w:u w:val="single"/>
        </w:rPr>
        <w:t>small</w:t>
      </w:r>
      <w:r w:rsidRPr="00F80469">
        <w:t xml:space="preserve"> infractions---the alternative </w:t>
      </w:r>
      <w:r w:rsidRPr="00F80469">
        <w:rPr>
          <w:u w:val="single"/>
        </w:rPr>
        <w:t>over-incentivizes</w:t>
      </w:r>
      <w:r w:rsidRPr="00F80469">
        <w:t xml:space="preserve"> trivial T arguments that </w:t>
      </w:r>
      <w:r w:rsidRPr="00F80469">
        <w:rPr>
          <w:u w:val="single"/>
        </w:rPr>
        <w:t>shift goalposts</w:t>
      </w:r>
      <w:r w:rsidRPr="00F80469">
        <w:t xml:space="preserve">. </w:t>
      </w:r>
    </w:p>
    <w:p w14:paraId="421D1342" w14:textId="134B7801" w:rsidR="00A93D9A" w:rsidRPr="00F80469" w:rsidRDefault="00A93D9A" w:rsidP="003E1054">
      <w:pPr>
        <w:pStyle w:val="Heading3"/>
      </w:pPr>
      <w:r w:rsidRPr="00F80469">
        <w:t>AT: No FBI</w:t>
      </w:r>
    </w:p>
    <w:p w14:paraId="2291473E" w14:textId="3945C19F" w:rsidR="00A93D9A" w:rsidRPr="00F80469" w:rsidRDefault="00A93D9A" w:rsidP="00A93D9A">
      <w:pPr>
        <w:pStyle w:val="Heading4"/>
      </w:pPr>
      <w:r w:rsidRPr="00F80469">
        <w:t xml:space="preserve">Policing </w:t>
      </w:r>
      <w:r w:rsidRPr="00F80469">
        <w:rPr>
          <w:u w:val="single"/>
        </w:rPr>
        <w:t>includes federal law enforcement</w:t>
      </w:r>
    </w:p>
    <w:p w14:paraId="3A66D7B0" w14:textId="77777777" w:rsidR="00A93D9A" w:rsidRPr="00F80469" w:rsidRDefault="00A93D9A" w:rsidP="00A93D9A">
      <w:r w:rsidRPr="00F80469">
        <w:t xml:space="preserve">John William </w:t>
      </w:r>
      <w:r w:rsidRPr="00F80469">
        <w:rPr>
          <w:rStyle w:val="Style13ptBold"/>
        </w:rPr>
        <w:t>Coyne 14</w:t>
      </w:r>
      <w:r w:rsidRPr="00F80469">
        <w:t xml:space="preserve">. Bachelor of Justice, </w:t>
      </w:r>
      <w:proofErr w:type="gramStart"/>
      <w:r w:rsidRPr="00F80469">
        <w:t>Masters of Justice</w:t>
      </w:r>
      <w:proofErr w:type="gramEnd"/>
      <w:r w:rsidRPr="00F80469">
        <w:t>, Masters of Business Administration @ School of Justice, Faculty of Law, Queensland University of Technology. “Chapter 6 Introduction to the Australian Federal Police.” https://eprints.qut.edu.au/71394/2/John_Coyne_Thesis.pdf</w:t>
      </w:r>
    </w:p>
    <w:p w14:paraId="166D3D54" w14:textId="77777777" w:rsidR="00A93D9A" w:rsidRPr="00F80469" w:rsidRDefault="00A93D9A" w:rsidP="00A93D9A">
      <w:pPr>
        <w:rPr>
          <w:sz w:val="16"/>
        </w:rPr>
      </w:pPr>
      <w:r w:rsidRPr="00F80469">
        <w:rPr>
          <w:sz w:val="16"/>
        </w:rPr>
        <w:t>6.3   Policing versus Law Enforcement in the AFP</w:t>
      </w:r>
    </w:p>
    <w:p w14:paraId="77D67071" w14:textId="77777777" w:rsidR="00A93D9A" w:rsidRPr="00F80469" w:rsidRDefault="00A93D9A" w:rsidP="00A93D9A">
      <w:pPr>
        <w:rPr>
          <w:sz w:val="16"/>
        </w:rPr>
      </w:pPr>
      <w:r w:rsidRPr="00F80469">
        <w:rPr>
          <w:sz w:val="16"/>
        </w:rPr>
        <w:t xml:space="preserve">To </w:t>
      </w:r>
      <w:proofErr w:type="spellStart"/>
      <w:r w:rsidRPr="00F80469">
        <w:rPr>
          <w:sz w:val="16"/>
        </w:rPr>
        <w:t>contextualise</w:t>
      </w:r>
      <w:proofErr w:type="spellEnd"/>
      <w:r w:rsidRPr="00F80469">
        <w:rPr>
          <w:sz w:val="16"/>
        </w:rPr>
        <w:t xml:space="preserve"> a detailed analysis of the AFP’s role and structure </w:t>
      </w:r>
      <w:r w:rsidRPr="00F80469">
        <w:rPr>
          <w:rStyle w:val="StyleUnderline"/>
        </w:rPr>
        <w:t>an exploration of</w:t>
      </w:r>
      <w:r w:rsidRPr="00F80469">
        <w:rPr>
          <w:sz w:val="16"/>
        </w:rPr>
        <w:t xml:space="preserve"> the </w:t>
      </w:r>
      <w:proofErr w:type="spellStart"/>
      <w:r w:rsidRPr="00F80469">
        <w:rPr>
          <w:sz w:val="16"/>
        </w:rPr>
        <w:t>organisation’s</w:t>
      </w:r>
      <w:proofErr w:type="spellEnd"/>
      <w:r w:rsidRPr="00F80469">
        <w:rPr>
          <w:sz w:val="16"/>
        </w:rPr>
        <w:t xml:space="preserve"> model for </w:t>
      </w:r>
      <w:r w:rsidRPr="00F80469">
        <w:rPr>
          <w:rStyle w:val="Emphasis"/>
        </w:rPr>
        <w:t>policing</w:t>
      </w:r>
      <w:r w:rsidRPr="00F80469">
        <w:rPr>
          <w:sz w:val="16"/>
        </w:rPr>
        <w:t xml:space="preserve"> </w:t>
      </w:r>
      <w:r w:rsidRPr="00F80469">
        <w:rPr>
          <w:rStyle w:val="StyleUnderline"/>
        </w:rPr>
        <w:t>and</w:t>
      </w:r>
      <w:r w:rsidRPr="00F80469">
        <w:rPr>
          <w:sz w:val="16"/>
        </w:rPr>
        <w:t xml:space="preserve"> </w:t>
      </w:r>
      <w:r w:rsidRPr="00F80469">
        <w:rPr>
          <w:rStyle w:val="Emphasis"/>
        </w:rPr>
        <w:t>law enforcement</w:t>
      </w:r>
      <w:r w:rsidRPr="00F80469">
        <w:rPr>
          <w:sz w:val="16"/>
        </w:rPr>
        <w:t xml:space="preserve"> </w:t>
      </w:r>
      <w:r w:rsidRPr="00F80469">
        <w:rPr>
          <w:rStyle w:val="StyleUnderline"/>
        </w:rPr>
        <w:t>is necessary. Analysis of</w:t>
      </w:r>
      <w:r w:rsidRPr="00F80469">
        <w:rPr>
          <w:sz w:val="16"/>
        </w:rPr>
        <w:t xml:space="preserve"> CISC, SOCA, ACC and AFP corporate </w:t>
      </w:r>
      <w:r w:rsidRPr="00F80469">
        <w:rPr>
          <w:rStyle w:val="StyleUnderline"/>
        </w:rPr>
        <w:t>documents reveal that the terms ‘law enforcement’ and ‘policing’, as well as their derivations, are often used</w:t>
      </w:r>
      <w:r w:rsidRPr="00F80469">
        <w:rPr>
          <w:sz w:val="16"/>
        </w:rPr>
        <w:t xml:space="preserve"> </w:t>
      </w:r>
      <w:r w:rsidRPr="00F80469">
        <w:rPr>
          <w:rStyle w:val="Emphasis"/>
        </w:rPr>
        <w:t>interchangeably</w:t>
      </w:r>
      <w:r w:rsidRPr="00F80469">
        <w:rPr>
          <w:sz w:val="16"/>
        </w:rPr>
        <w:t xml:space="preserve"> </w:t>
      </w:r>
      <w:r w:rsidRPr="00F80469">
        <w:rPr>
          <w:rStyle w:val="StyleUnderline"/>
        </w:rPr>
        <w:t>in a</w:t>
      </w:r>
      <w:r w:rsidRPr="00F80469">
        <w:rPr>
          <w:sz w:val="16"/>
        </w:rPr>
        <w:t xml:space="preserve"> </w:t>
      </w:r>
      <w:r w:rsidRPr="00F80469">
        <w:rPr>
          <w:rStyle w:val="Emphasis"/>
        </w:rPr>
        <w:t>variety of circumstances</w:t>
      </w:r>
      <w:r w:rsidRPr="00F80469">
        <w:rPr>
          <w:sz w:val="16"/>
        </w:rPr>
        <w:t xml:space="preserve"> (CISC, 2007a, 2008, 2008a, and 2009a; SOCA, 2010a, 2010, 2010b and 2010c; ACC, 2009a, 2009, 2009b and 2009c; and AFP 2010, 2010a and 2011). </w:t>
      </w:r>
      <w:r w:rsidRPr="00F80469">
        <w:rPr>
          <w:rStyle w:val="StyleUnderline"/>
        </w:rPr>
        <w:t xml:space="preserve">In contrast to these documents, much </w:t>
      </w:r>
      <w:r w:rsidRPr="00F80469">
        <w:rPr>
          <w:rStyle w:val="Emphasis"/>
        </w:rPr>
        <w:t>academic</w:t>
      </w:r>
      <w:r w:rsidRPr="00F80469">
        <w:rPr>
          <w:sz w:val="16"/>
        </w:rPr>
        <w:t xml:space="preserve"> </w:t>
      </w:r>
      <w:r w:rsidRPr="00F80469">
        <w:rPr>
          <w:rStyle w:val="StyleUnderline"/>
        </w:rPr>
        <w:t xml:space="preserve">research implies, and often argues for, the existence of a theoretical </w:t>
      </w:r>
      <w:r w:rsidRPr="00F80469">
        <w:rPr>
          <w:rStyle w:val="Emphasis"/>
        </w:rPr>
        <w:t>difference</w:t>
      </w:r>
      <w:r w:rsidRPr="00F80469">
        <w:rPr>
          <w:sz w:val="16"/>
        </w:rPr>
        <w:t xml:space="preserve"> </w:t>
      </w:r>
      <w:r w:rsidRPr="00F80469">
        <w:rPr>
          <w:rStyle w:val="StyleUnderline"/>
        </w:rPr>
        <w:t>between law enforcement and policing</w:t>
      </w:r>
      <w:r w:rsidRPr="00F80469">
        <w:rPr>
          <w:sz w:val="16"/>
        </w:rPr>
        <w:t xml:space="preserve"> (Ball, 2007). The literature review in Chapter Two revealed that—</w:t>
      </w:r>
      <w:r w:rsidRPr="00F80469">
        <w:rPr>
          <w:rStyle w:val="StyleUnderline"/>
        </w:rPr>
        <w:t>despite the absence of a</w:t>
      </w:r>
      <w:r w:rsidRPr="00F80469">
        <w:rPr>
          <w:sz w:val="16"/>
        </w:rPr>
        <w:t xml:space="preserve"> </w:t>
      </w:r>
      <w:r w:rsidRPr="00F80469">
        <w:rPr>
          <w:rStyle w:val="Emphasis"/>
        </w:rPr>
        <w:t>universally accepted definition</w:t>
      </w:r>
      <w:r w:rsidRPr="00F80469">
        <w:rPr>
          <w:sz w:val="16"/>
        </w:rPr>
        <w:t xml:space="preserve"> </w:t>
      </w:r>
      <w:r w:rsidRPr="00F80469">
        <w:rPr>
          <w:rStyle w:val="StyleUnderline"/>
        </w:rPr>
        <w:t>for the terms— there would appear to be a reasonable argument that</w:t>
      </w:r>
      <w:r w:rsidRPr="00F80469">
        <w:rPr>
          <w:sz w:val="16"/>
        </w:rPr>
        <w:t xml:space="preserve"> </w:t>
      </w:r>
      <w:r w:rsidRPr="00F80469">
        <w:rPr>
          <w:rStyle w:val="Emphasis"/>
        </w:rPr>
        <w:t>enforcement</w:t>
      </w:r>
      <w:r w:rsidRPr="00F80469">
        <w:rPr>
          <w:sz w:val="16"/>
        </w:rPr>
        <w:t xml:space="preserve"> </w:t>
      </w:r>
      <w:r w:rsidRPr="00F80469">
        <w:rPr>
          <w:rStyle w:val="StyleUnderline"/>
        </w:rPr>
        <w:t>involves a primary focus on</w:t>
      </w:r>
      <w:r w:rsidRPr="00F80469">
        <w:rPr>
          <w:sz w:val="16"/>
        </w:rPr>
        <w:t xml:space="preserve"> </w:t>
      </w:r>
      <w:r w:rsidRPr="00F80469">
        <w:rPr>
          <w:rStyle w:val="Emphasis"/>
        </w:rPr>
        <w:t>enforcing law</w:t>
      </w:r>
      <w:r w:rsidRPr="00F80469">
        <w:rPr>
          <w:sz w:val="16"/>
        </w:rPr>
        <w:t xml:space="preserve"> </w:t>
      </w:r>
      <w:r w:rsidRPr="00F80469">
        <w:rPr>
          <w:rStyle w:val="StyleUnderline"/>
        </w:rPr>
        <w:t>through</w:t>
      </w:r>
      <w:r w:rsidRPr="00F80469">
        <w:rPr>
          <w:sz w:val="16"/>
        </w:rPr>
        <w:t xml:space="preserve"> the </w:t>
      </w:r>
      <w:r w:rsidRPr="00F80469">
        <w:rPr>
          <w:rStyle w:val="Emphasis"/>
        </w:rPr>
        <w:t>arrest</w:t>
      </w:r>
      <w:r w:rsidRPr="00F80469">
        <w:rPr>
          <w:sz w:val="16"/>
        </w:rPr>
        <w:t xml:space="preserve"> of offenders (Carter and Carter, 2009). </w:t>
      </w:r>
      <w:r w:rsidRPr="00F80469">
        <w:rPr>
          <w:rStyle w:val="StyleUnderline"/>
        </w:rPr>
        <w:t>In comparison the literature review suggested that</w:t>
      </w:r>
      <w:r w:rsidRPr="00F80469">
        <w:rPr>
          <w:sz w:val="16"/>
        </w:rPr>
        <w:t xml:space="preserve"> </w:t>
      </w:r>
      <w:r w:rsidRPr="00F80469">
        <w:rPr>
          <w:rStyle w:val="Emphasis"/>
        </w:rPr>
        <w:t>policing</w:t>
      </w:r>
      <w:r w:rsidRPr="00F80469">
        <w:rPr>
          <w:sz w:val="16"/>
        </w:rPr>
        <w:t xml:space="preserve"> </w:t>
      </w:r>
      <w:r w:rsidRPr="00F80469">
        <w:rPr>
          <w:rStyle w:val="StyleUnderline"/>
        </w:rPr>
        <w:t>involves a more</w:t>
      </w:r>
      <w:r w:rsidRPr="00F80469">
        <w:rPr>
          <w:sz w:val="16"/>
        </w:rPr>
        <w:t xml:space="preserve"> </w:t>
      </w:r>
      <w:r w:rsidRPr="00F80469">
        <w:rPr>
          <w:rStyle w:val="Emphasis"/>
        </w:rPr>
        <w:t>holistic</w:t>
      </w:r>
      <w:r w:rsidRPr="00F80469">
        <w:rPr>
          <w:sz w:val="16"/>
        </w:rPr>
        <w:t xml:space="preserve"> </w:t>
      </w:r>
      <w:r w:rsidRPr="00F80469">
        <w:rPr>
          <w:rStyle w:val="StyleUnderline"/>
        </w:rPr>
        <w:t xml:space="preserve">approach to crime control that </w:t>
      </w:r>
      <w:proofErr w:type="spellStart"/>
      <w:r w:rsidRPr="00F80469">
        <w:rPr>
          <w:rStyle w:val="StyleUnderline"/>
        </w:rPr>
        <w:t>utilises</w:t>
      </w:r>
      <w:proofErr w:type="spellEnd"/>
      <w:r w:rsidRPr="00F80469">
        <w:rPr>
          <w:rStyle w:val="StyleUnderline"/>
        </w:rPr>
        <w:t xml:space="preserve"> a variety of</w:t>
      </w:r>
      <w:r w:rsidRPr="00F80469">
        <w:rPr>
          <w:sz w:val="16"/>
        </w:rPr>
        <w:t xml:space="preserve"> </w:t>
      </w:r>
      <w:r w:rsidRPr="00F80469">
        <w:rPr>
          <w:rStyle w:val="Emphasis"/>
        </w:rPr>
        <w:t>preventative</w:t>
      </w:r>
      <w:r w:rsidRPr="00F80469">
        <w:rPr>
          <w:sz w:val="16"/>
        </w:rPr>
        <w:t xml:space="preserve"> </w:t>
      </w:r>
      <w:r w:rsidRPr="00F80469">
        <w:rPr>
          <w:rStyle w:val="StyleUnderline"/>
        </w:rPr>
        <w:t>strategies</w:t>
      </w:r>
      <w:r w:rsidRPr="00F80469">
        <w:rPr>
          <w:sz w:val="16"/>
        </w:rPr>
        <w:t xml:space="preserve"> (Cope, 2004). </w:t>
      </w:r>
    </w:p>
    <w:p w14:paraId="78A49057" w14:textId="77777777" w:rsidR="00A93D9A" w:rsidRPr="00F80469" w:rsidRDefault="00A93D9A" w:rsidP="00A93D9A">
      <w:pPr>
        <w:rPr>
          <w:sz w:val="16"/>
        </w:rPr>
      </w:pPr>
      <w:r w:rsidRPr="00F80469">
        <w:rPr>
          <w:rStyle w:val="StyleUnderline"/>
        </w:rPr>
        <w:t xml:space="preserve">In academic sources the term ‘policing’ tends to be associated with </w:t>
      </w:r>
      <w:r w:rsidRPr="00F80469">
        <w:rPr>
          <w:rStyle w:val="Emphasis"/>
        </w:rPr>
        <w:t>street</w:t>
      </w:r>
      <w:r w:rsidRPr="00F80469">
        <w:rPr>
          <w:rStyle w:val="Emphasis"/>
          <w:rFonts w:ascii="Cambria Math" w:hAnsi="Cambria Math" w:cs="Cambria Math"/>
        </w:rPr>
        <w:t>‐</w:t>
      </w:r>
      <w:r w:rsidRPr="00F80469">
        <w:rPr>
          <w:rStyle w:val="Emphasis"/>
        </w:rPr>
        <w:t xml:space="preserve"> or community</w:t>
      </w:r>
      <w:r w:rsidRPr="00F80469">
        <w:rPr>
          <w:rStyle w:val="Emphasis"/>
          <w:rFonts w:ascii="Cambria Math" w:hAnsi="Cambria Math" w:cs="Cambria Math"/>
        </w:rPr>
        <w:t>‐</w:t>
      </w:r>
      <w:r w:rsidRPr="00F80469">
        <w:rPr>
          <w:rStyle w:val="Emphasis"/>
        </w:rPr>
        <w:t xml:space="preserve"> level</w:t>
      </w:r>
      <w:r w:rsidRPr="00F80469">
        <w:rPr>
          <w:sz w:val="16"/>
        </w:rPr>
        <w:t xml:space="preserve"> </w:t>
      </w:r>
      <w:r w:rsidRPr="00F80469">
        <w:rPr>
          <w:rStyle w:val="StyleUnderline"/>
        </w:rPr>
        <w:t xml:space="preserve">activity as opposed to </w:t>
      </w:r>
      <w:r w:rsidRPr="00F80469">
        <w:rPr>
          <w:rStyle w:val="Emphasis"/>
        </w:rPr>
        <w:t>jurisdictional</w:t>
      </w:r>
      <w:r w:rsidRPr="00F80469">
        <w:rPr>
          <w:sz w:val="16"/>
        </w:rPr>
        <w:t xml:space="preserve"> </w:t>
      </w:r>
      <w:r w:rsidRPr="00F80469">
        <w:rPr>
          <w:rStyle w:val="StyleUnderline"/>
        </w:rPr>
        <w:t>challenges</w:t>
      </w:r>
      <w:r w:rsidRPr="00F80469">
        <w:rPr>
          <w:sz w:val="16"/>
        </w:rPr>
        <w:t xml:space="preserve"> such as TOC (Dean and Gottschalk, 2007). </w:t>
      </w:r>
      <w:proofErr w:type="spellStart"/>
      <w:r w:rsidRPr="00F80469">
        <w:rPr>
          <w:sz w:val="16"/>
        </w:rPr>
        <w:t>Organisations</w:t>
      </w:r>
      <w:proofErr w:type="spellEnd"/>
      <w:r w:rsidRPr="00F80469">
        <w:rPr>
          <w:sz w:val="16"/>
        </w:rPr>
        <w:t xml:space="preserve"> such as CISC, SOCA, the ACC and AFP </w:t>
      </w:r>
      <w:proofErr w:type="gramStart"/>
      <w:r w:rsidRPr="00F80469">
        <w:rPr>
          <w:sz w:val="16"/>
        </w:rPr>
        <w:t>have a tendency to</w:t>
      </w:r>
      <w:proofErr w:type="gramEnd"/>
      <w:r w:rsidRPr="00F80469">
        <w:rPr>
          <w:sz w:val="16"/>
        </w:rPr>
        <w:t xml:space="preserve"> use the term ‘law enforcement’ to describe themselves, as well as their activities, within their respective corporate documents (CISC, 2010; SOCA, 2010, ACC, 2009c; and AFP 2010). </w:t>
      </w:r>
      <w:r w:rsidRPr="00F80469">
        <w:rPr>
          <w:rStyle w:val="StyleUnderline"/>
        </w:rPr>
        <w:t xml:space="preserve">It would be easy to draw the conclusion that community or </w:t>
      </w:r>
      <w:r w:rsidRPr="00F80469">
        <w:rPr>
          <w:rStyle w:val="Emphasis"/>
        </w:rPr>
        <w:t>sub</w:t>
      </w:r>
      <w:r w:rsidRPr="00F80469">
        <w:rPr>
          <w:rStyle w:val="Emphasis"/>
          <w:rFonts w:ascii="Cambria Math" w:hAnsi="Cambria Math" w:cs="Cambria Math"/>
        </w:rPr>
        <w:t>‐</w:t>
      </w:r>
      <w:r w:rsidRPr="00F80469">
        <w:rPr>
          <w:rStyle w:val="Emphasis"/>
        </w:rPr>
        <w:t>national</w:t>
      </w:r>
      <w:r w:rsidRPr="00F80469">
        <w:rPr>
          <w:rStyle w:val="StyleUnderline"/>
        </w:rPr>
        <w:t xml:space="preserve"> jurisdictions are performing </w:t>
      </w:r>
      <w:r w:rsidRPr="00F80469">
        <w:rPr>
          <w:rStyle w:val="Emphasis"/>
        </w:rPr>
        <w:t>policing</w:t>
      </w:r>
      <w:r w:rsidRPr="00F80469">
        <w:rPr>
          <w:rStyle w:val="StyleUnderline"/>
        </w:rPr>
        <w:t xml:space="preserve"> activities and that</w:t>
      </w:r>
      <w:r w:rsidRPr="00F80469">
        <w:rPr>
          <w:sz w:val="16"/>
        </w:rPr>
        <w:t xml:space="preserve"> </w:t>
      </w:r>
      <w:r w:rsidRPr="00F80469">
        <w:rPr>
          <w:rStyle w:val="Emphasis"/>
        </w:rPr>
        <w:t>national</w:t>
      </w:r>
      <w:r w:rsidRPr="00F80469">
        <w:rPr>
          <w:sz w:val="16"/>
        </w:rPr>
        <w:t xml:space="preserve"> </w:t>
      </w:r>
      <w:r w:rsidRPr="00F80469">
        <w:rPr>
          <w:rStyle w:val="StyleUnderline"/>
        </w:rPr>
        <w:t>agencies undertake</w:t>
      </w:r>
      <w:r w:rsidRPr="00F80469">
        <w:rPr>
          <w:sz w:val="16"/>
        </w:rPr>
        <w:t xml:space="preserve"> </w:t>
      </w:r>
      <w:r w:rsidRPr="00F80469">
        <w:rPr>
          <w:rStyle w:val="Emphasis"/>
        </w:rPr>
        <w:t>law enforcement</w:t>
      </w:r>
      <w:r w:rsidRPr="00F80469">
        <w:rPr>
          <w:rStyle w:val="StyleUnderline"/>
        </w:rPr>
        <w:t>. This is an</w:t>
      </w:r>
      <w:r w:rsidRPr="00F80469">
        <w:rPr>
          <w:sz w:val="16"/>
        </w:rPr>
        <w:t xml:space="preserve"> </w:t>
      </w:r>
      <w:r w:rsidRPr="00F80469">
        <w:rPr>
          <w:rStyle w:val="Emphasis"/>
        </w:rPr>
        <w:t>inaccurate proposition given the wider policy support roles that agencies</w:t>
      </w:r>
      <w:r w:rsidRPr="00F80469">
        <w:rPr>
          <w:sz w:val="16"/>
        </w:rPr>
        <w:t xml:space="preserve"> such as CISC, SOCA, the ACC and the AFP </w:t>
      </w:r>
      <w:r w:rsidRPr="00F80469">
        <w:rPr>
          <w:rStyle w:val="Emphasis"/>
        </w:rPr>
        <w:t>fulfil</w:t>
      </w:r>
      <w:r w:rsidRPr="00F80469">
        <w:rPr>
          <w:sz w:val="16"/>
        </w:rPr>
        <w:t xml:space="preserve"> in their respective countries (CISC, 2010; SOCA, 2010, ACC, 2009c; and AFP 2010). </w:t>
      </w:r>
    </w:p>
    <w:p w14:paraId="5C424C05" w14:textId="77777777" w:rsidR="00A93D9A" w:rsidRPr="00F80469" w:rsidRDefault="00A93D9A" w:rsidP="00A93D9A">
      <w:pPr>
        <w:rPr>
          <w:sz w:val="16"/>
        </w:rPr>
      </w:pPr>
      <w:r w:rsidRPr="00F80469">
        <w:rPr>
          <w:sz w:val="16"/>
        </w:rPr>
        <w:t xml:space="preserve">In the Australian context, defining the term ‘enforcement’ is made even more difficult by the number of </w:t>
      </w:r>
      <w:proofErr w:type="spellStart"/>
      <w:r w:rsidRPr="00F80469">
        <w:rPr>
          <w:sz w:val="16"/>
        </w:rPr>
        <w:t>organisations</w:t>
      </w:r>
      <w:proofErr w:type="spellEnd"/>
      <w:r w:rsidRPr="00F80469">
        <w:rPr>
          <w:sz w:val="16"/>
        </w:rPr>
        <w:t xml:space="preserve"> and agencies which have law enforcement roles (</w:t>
      </w:r>
      <w:proofErr w:type="spellStart"/>
      <w:r w:rsidRPr="00F80469">
        <w:rPr>
          <w:sz w:val="16"/>
        </w:rPr>
        <w:t>Ransley</w:t>
      </w:r>
      <w:proofErr w:type="spellEnd"/>
      <w:r w:rsidRPr="00F80469">
        <w:rPr>
          <w:sz w:val="16"/>
        </w:rPr>
        <w:t xml:space="preserve"> and </w:t>
      </w:r>
      <w:proofErr w:type="spellStart"/>
      <w:r w:rsidRPr="00F80469">
        <w:rPr>
          <w:sz w:val="16"/>
        </w:rPr>
        <w:t>Mazerole</w:t>
      </w:r>
      <w:proofErr w:type="spellEnd"/>
      <w:r w:rsidRPr="00F80469">
        <w:rPr>
          <w:sz w:val="16"/>
        </w:rPr>
        <w:t>, 2007; pp. 37</w:t>
      </w:r>
      <w:r w:rsidRPr="00F80469">
        <w:rPr>
          <w:rFonts w:ascii="Cambria Math" w:hAnsi="Cambria Math" w:cs="Cambria Math"/>
          <w:sz w:val="16"/>
        </w:rPr>
        <w:t>‐</w:t>
      </w:r>
      <w:r w:rsidRPr="00F80469">
        <w:rPr>
          <w:sz w:val="16"/>
        </w:rPr>
        <w:t>38). Since the late 1990s the Australian Commonwealth Government has divested a range of enforcement and investigative responsibilities throughout an equally diverse range of agencies (</w:t>
      </w:r>
      <w:proofErr w:type="spellStart"/>
      <w:r w:rsidRPr="00F80469">
        <w:rPr>
          <w:sz w:val="16"/>
        </w:rPr>
        <w:t>Ransley</w:t>
      </w:r>
      <w:proofErr w:type="spellEnd"/>
      <w:r w:rsidRPr="00F80469">
        <w:rPr>
          <w:sz w:val="16"/>
        </w:rPr>
        <w:t xml:space="preserve"> and </w:t>
      </w:r>
      <w:proofErr w:type="spellStart"/>
      <w:r w:rsidRPr="00F80469">
        <w:rPr>
          <w:sz w:val="16"/>
        </w:rPr>
        <w:t>Mazerole</w:t>
      </w:r>
      <w:proofErr w:type="spellEnd"/>
      <w:r w:rsidRPr="00F80469">
        <w:rPr>
          <w:sz w:val="16"/>
        </w:rPr>
        <w:t>, 2007; pp. 37</w:t>
      </w:r>
      <w:r w:rsidRPr="00F80469">
        <w:rPr>
          <w:rFonts w:ascii="Cambria Math" w:hAnsi="Cambria Math" w:cs="Cambria Math"/>
          <w:sz w:val="16"/>
        </w:rPr>
        <w:t>‐</w:t>
      </w:r>
      <w:r w:rsidRPr="00F80469">
        <w:rPr>
          <w:sz w:val="16"/>
        </w:rPr>
        <w:t>38). During this time the private sector’s involvement in policing has also increased substantially (</w:t>
      </w:r>
      <w:proofErr w:type="spellStart"/>
      <w:r w:rsidRPr="00F80469">
        <w:rPr>
          <w:sz w:val="16"/>
        </w:rPr>
        <w:t>Deukmedjian</w:t>
      </w:r>
      <w:proofErr w:type="spellEnd"/>
      <w:r w:rsidRPr="00F80469">
        <w:rPr>
          <w:sz w:val="16"/>
        </w:rPr>
        <w:t xml:space="preserve"> and Lint, 2007). </w:t>
      </w:r>
    </w:p>
    <w:p w14:paraId="766B43BD" w14:textId="77777777" w:rsidR="00A93D9A" w:rsidRPr="00F80469" w:rsidRDefault="00A93D9A" w:rsidP="00A93D9A">
      <w:pPr>
        <w:rPr>
          <w:sz w:val="16"/>
        </w:rPr>
      </w:pPr>
      <w:r w:rsidRPr="00F80469">
        <w:rPr>
          <w:sz w:val="16"/>
        </w:rPr>
        <w:t xml:space="preserve">These structural changes in the AFP’s operating environment as well as the changes in how crime is </w:t>
      </w:r>
      <w:proofErr w:type="spellStart"/>
      <w:r w:rsidRPr="00F80469">
        <w:rPr>
          <w:sz w:val="16"/>
        </w:rPr>
        <w:t>conceptualised</w:t>
      </w:r>
      <w:proofErr w:type="spellEnd"/>
      <w:r w:rsidRPr="00F80469">
        <w:rPr>
          <w:sz w:val="16"/>
        </w:rPr>
        <w:t xml:space="preserve"> have resulted in law enforcement being synonymous with more than the arrest of offenders (</w:t>
      </w:r>
      <w:proofErr w:type="spellStart"/>
      <w:r w:rsidRPr="00F80469">
        <w:rPr>
          <w:sz w:val="16"/>
        </w:rPr>
        <w:t>Keelty</w:t>
      </w:r>
      <w:proofErr w:type="spellEnd"/>
      <w:r w:rsidRPr="00F80469">
        <w:rPr>
          <w:sz w:val="16"/>
        </w:rPr>
        <w:t xml:space="preserve">, 2006; and Flood and Gasper, 2009; 61). </w:t>
      </w:r>
      <w:proofErr w:type="spellStart"/>
      <w:r w:rsidRPr="00F80469">
        <w:rPr>
          <w:sz w:val="16"/>
        </w:rPr>
        <w:t>Ransley</w:t>
      </w:r>
      <w:proofErr w:type="spellEnd"/>
      <w:r w:rsidRPr="00F80469">
        <w:rPr>
          <w:sz w:val="16"/>
        </w:rPr>
        <w:t xml:space="preserve"> and </w:t>
      </w:r>
      <w:proofErr w:type="spellStart"/>
      <w:r w:rsidRPr="00F80469">
        <w:rPr>
          <w:sz w:val="16"/>
        </w:rPr>
        <w:t>Mazerole</w:t>
      </w:r>
      <w:proofErr w:type="spellEnd"/>
      <w:r w:rsidRPr="00F80469">
        <w:rPr>
          <w:sz w:val="16"/>
        </w:rPr>
        <w:t xml:space="preserve"> (2007; pp. 37</w:t>
      </w:r>
      <w:r w:rsidRPr="00F80469">
        <w:rPr>
          <w:rFonts w:ascii="Cambria Math" w:hAnsi="Cambria Math" w:cs="Cambria Math"/>
          <w:sz w:val="16"/>
        </w:rPr>
        <w:t>‐</w:t>
      </w:r>
      <w:r w:rsidRPr="00F80469">
        <w:rPr>
          <w:sz w:val="16"/>
        </w:rPr>
        <w:t>38) argue that law enforcement, especially in the Australian national context, is now comprised of a complex network of activities designed to reduce criminal opportunities and human security risks. In this framework the network of activities is driven by strategic decision</w:t>
      </w:r>
      <w:r w:rsidRPr="00F80469">
        <w:rPr>
          <w:rFonts w:ascii="Cambria Math" w:hAnsi="Cambria Math" w:cs="Cambria Math"/>
          <w:sz w:val="16"/>
        </w:rPr>
        <w:t>‐</w:t>
      </w:r>
      <w:r w:rsidRPr="00F80469">
        <w:rPr>
          <w:sz w:val="16"/>
        </w:rPr>
        <w:t>making supported by a range of knowledge, information and intelligence products (</w:t>
      </w:r>
      <w:proofErr w:type="spellStart"/>
      <w:r w:rsidRPr="00F80469">
        <w:rPr>
          <w:sz w:val="16"/>
        </w:rPr>
        <w:t>Ransley</w:t>
      </w:r>
      <w:proofErr w:type="spellEnd"/>
      <w:r w:rsidRPr="00F80469">
        <w:rPr>
          <w:sz w:val="16"/>
        </w:rPr>
        <w:t xml:space="preserve"> and </w:t>
      </w:r>
      <w:proofErr w:type="spellStart"/>
      <w:r w:rsidRPr="00F80469">
        <w:rPr>
          <w:sz w:val="16"/>
        </w:rPr>
        <w:t>Mazerole</w:t>
      </w:r>
      <w:proofErr w:type="spellEnd"/>
      <w:r w:rsidRPr="00F80469">
        <w:rPr>
          <w:sz w:val="16"/>
        </w:rPr>
        <w:t>, 2007; pp. 37</w:t>
      </w:r>
      <w:r w:rsidRPr="00F80469">
        <w:rPr>
          <w:rFonts w:ascii="Cambria Math" w:hAnsi="Cambria Math" w:cs="Cambria Math"/>
          <w:sz w:val="16"/>
        </w:rPr>
        <w:t>‐</w:t>
      </w:r>
      <w:r w:rsidRPr="00F80469">
        <w:rPr>
          <w:sz w:val="16"/>
        </w:rPr>
        <w:t xml:space="preserve">38). This is entirely consistent with the AFP enforcement doctrine (see also AFP 2010, 2010a and 2011; </w:t>
      </w:r>
      <w:proofErr w:type="spellStart"/>
      <w:r w:rsidRPr="00F80469">
        <w:rPr>
          <w:sz w:val="16"/>
        </w:rPr>
        <w:t>Keelty</w:t>
      </w:r>
      <w:proofErr w:type="spellEnd"/>
      <w:r w:rsidRPr="00F80469">
        <w:rPr>
          <w:sz w:val="16"/>
        </w:rPr>
        <w:t xml:space="preserve">, 2006; and Wardlaw and Boughton, 2006). </w:t>
      </w:r>
    </w:p>
    <w:p w14:paraId="0C12A765" w14:textId="77777777" w:rsidR="00A93D9A" w:rsidRPr="00F80469" w:rsidRDefault="00A93D9A" w:rsidP="00A93D9A">
      <w:pPr>
        <w:rPr>
          <w:sz w:val="16"/>
        </w:rPr>
      </w:pPr>
      <w:r w:rsidRPr="00F80469">
        <w:rPr>
          <w:sz w:val="16"/>
        </w:rPr>
        <w:t xml:space="preserve">The key </w:t>
      </w:r>
      <w:proofErr w:type="spellStart"/>
      <w:r w:rsidRPr="00F80469">
        <w:rPr>
          <w:sz w:val="16"/>
        </w:rPr>
        <w:t>organisational</w:t>
      </w:r>
      <w:proofErr w:type="spellEnd"/>
      <w:r w:rsidRPr="00F80469">
        <w:rPr>
          <w:sz w:val="16"/>
        </w:rPr>
        <w:t xml:space="preserve"> performance measures for the </w:t>
      </w:r>
      <w:proofErr w:type="spellStart"/>
      <w:r w:rsidRPr="00F80469">
        <w:rPr>
          <w:sz w:val="16"/>
        </w:rPr>
        <w:t>organisations</w:t>
      </w:r>
      <w:proofErr w:type="spellEnd"/>
      <w:r w:rsidRPr="00F80469">
        <w:rPr>
          <w:sz w:val="16"/>
        </w:rPr>
        <w:t xml:space="preserve"> in each case study relate to the enforcement of law (CISC, 2010; SOCA, 2010, ACC, 2009c; and AFP 2010). </w:t>
      </w:r>
      <w:proofErr w:type="gramStart"/>
      <w:r w:rsidRPr="00F80469">
        <w:rPr>
          <w:sz w:val="16"/>
        </w:rPr>
        <w:t>It would appear that this</w:t>
      </w:r>
      <w:proofErr w:type="gramEnd"/>
      <w:r w:rsidRPr="00F80469">
        <w:rPr>
          <w:sz w:val="16"/>
        </w:rPr>
        <w:t xml:space="preserve"> presents in each agency’s case some internal conflict between holistic strategic law enforcement and the measurements of performance (see also Dean and Gottschalk, 2007). This situation seems surprising given Sir Robert Peel’s instructions for the first police force, the Metropolitan Police: </w:t>
      </w:r>
    </w:p>
    <w:p w14:paraId="42AC7960" w14:textId="77777777" w:rsidR="00A93D9A" w:rsidRPr="00F80469" w:rsidRDefault="00A93D9A" w:rsidP="00A93D9A">
      <w:pPr>
        <w:ind w:left="720"/>
        <w:rPr>
          <w:sz w:val="16"/>
        </w:rPr>
      </w:pPr>
      <w:r w:rsidRPr="00F80469">
        <w:rPr>
          <w:sz w:val="16"/>
        </w:rPr>
        <w:t xml:space="preserve">It should be understood, at the outset, that the principal object to be obtained is the prevention of crime. To this, great end every effort of the police is to be directed. The security of person and property, the preservation of public </w:t>
      </w:r>
      <w:proofErr w:type="spellStart"/>
      <w:r w:rsidRPr="00F80469">
        <w:rPr>
          <w:sz w:val="16"/>
        </w:rPr>
        <w:t>tranquillity</w:t>
      </w:r>
      <w:proofErr w:type="spellEnd"/>
      <w:r w:rsidRPr="00F80469">
        <w:rPr>
          <w:sz w:val="16"/>
        </w:rPr>
        <w:t>, and all the other objects of a police establishment, will thus be better affected, than by the detection and punishment of the offender, after he has succeeded in committing the crime. This should constantly be kept in mind by every member of the police force, as the guide for his own conduct. (Cited in Gilling 1996, p.101)</w:t>
      </w:r>
    </w:p>
    <w:p w14:paraId="6DB92DBE" w14:textId="77777777" w:rsidR="00A93D9A" w:rsidRPr="00F80469" w:rsidRDefault="00A93D9A" w:rsidP="00A93D9A">
      <w:pPr>
        <w:rPr>
          <w:sz w:val="16"/>
        </w:rPr>
      </w:pPr>
      <w:r w:rsidRPr="00F80469">
        <w:rPr>
          <w:sz w:val="16"/>
        </w:rPr>
        <w:t xml:space="preserve">The AFP’s corporate documentation shares </w:t>
      </w:r>
      <w:proofErr w:type="gramStart"/>
      <w:r w:rsidRPr="00F80469">
        <w:rPr>
          <w:sz w:val="16"/>
        </w:rPr>
        <w:t>a number of</w:t>
      </w:r>
      <w:proofErr w:type="gramEnd"/>
      <w:r w:rsidRPr="00F80469">
        <w:rPr>
          <w:sz w:val="16"/>
        </w:rPr>
        <w:t xml:space="preserve"> themes with Peel’s instructions to the Metropolitan Police in 1829 (</w:t>
      </w:r>
      <w:proofErr w:type="spellStart"/>
      <w:r w:rsidRPr="00F80469">
        <w:rPr>
          <w:sz w:val="16"/>
        </w:rPr>
        <w:t>Ransley</w:t>
      </w:r>
      <w:proofErr w:type="spellEnd"/>
      <w:r w:rsidRPr="00F80469">
        <w:rPr>
          <w:sz w:val="16"/>
        </w:rPr>
        <w:t xml:space="preserve"> and </w:t>
      </w:r>
      <w:proofErr w:type="spellStart"/>
      <w:r w:rsidRPr="00F80469">
        <w:rPr>
          <w:sz w:val="16"/>
        </w:rPr>
        <w:t>Mazerole</w:t>
      </w:r>
      <w:proofErr w:type="spellEnd"/>
      <w:r w:rsidRPr="00F80469">
        <w:rPr>
          <w:sz w:val="16"/>
        </w:rPr>
        <w:t>, 2007; pp. 37</w:t>
      </w:r>
      <w:r w:rsidRPr="00F80469">
        <w:rPr>
          <w:rFonts w:ascii="Cambria Math" w:hAnsi="Cambria Math" w:cs="Cambria Math"/>
          <w:sz w:val="16"/>
        </w:rPr>
        <w:t>‐</w:t>
      </w:r>
      <w:r w:rsidRPr="00F80469">
        <w:rPr>
          <w:sz w:val="16"/>
        </w:rPr>
        <w:t>38). However, Peel</w:t>
      </w:r>
      <w:r w:rsidRPr="00F80469">
        <w:rPr>
          <w:rFonts w:cs="Arial Narrow"/>
          <w:sz w:val="16"/>
        </w:rPr>
        <w:t>’</w:t>
      </w:r>
      <w:r w:rsidRPr="00F80469">
        <w:rPr>
          <w:sz w:val="16"/>
        </w:rPr>
        <w:t xml:space="preserve">s model has since been </w:t>
      </w:r>
      <w:proofErr w:type="spellStart"/>
      <w:r w:rsidRPr="00F80469">
        <w:rPr>
          <w:sz w:val="16"/>
        </w:rPr>
        <w:t>criticised</w:t>
      </w:r>
      <w:proofErr w:type="spellEnd"/>
      <w:r w:rsidRPr="00F80469">
        <w:rPr>
          <w:sz w:val="16"/>
        </w:rPr>
        <w:t xml:space="preserve"> for being focused on the limited application of prevention to regular patrolling (Gilling, 1996). It could still be argued that policing was originally focused on crime prevention and peace keeping rather than the enforcement of jurisdictional laws (Gilling, 1996). In the years that have followed the focus of police has shifted towards the enforcement of law; in part this would appear due to issues of accountability (</w:t>
      </w:r>
      <w:proofErr w:type="spellStart"/>
      <w:r w:rsidRPr="00F80469">
        <w:rPr>
          <w:sz w:val="16"/>
        </w:rPr>
        <w:t>Gimber</w:t>
      </w:r>
      <w:proofErr w:type="spellEnd"/>
      <w:r w:rsidRPr="00F80469">
        <w:rPr>
          <w:sz w:val="16"/>
        </w:rPr>
        <w:t>, 2007).</w:t>
      </w:r>
    </w:p>
    <w:p w14:paraId="7EA1DC67" w14:textId="0BE5C46E" w:rsidR="00A93D9A" w:rsidRPr="00F80469" w:rsidRDefault="00A93D9A" w:rsidP="00A93D9A">
      <w:pPr>
        <w:rPr>
          <w:sz w:val="16"/>
        </w:rPr>
      </w:pPr>
      <w:r w:rsidRPr="00F80469">
        <w:rPr>
          <w:rStyle w:val="StyleUnderline"/>
        </w:rPr>
        <w:t>During this research</w:t>
      </w:r>
      <w:r w:rsidRPr="00F80469">
        <w:rPr>
          <w:sz w:val="16"/>
        </w:rPr>
        <w:t xml:space="preserve">, AFP </w:t>
      </w:r>
      <w:r w:rsidRPr="00F80469">
        <w:rPr>
          <w:rStyle w:val="StyleUnderline"/>
        </w:rPr>
        <w:t>interview participants</w:t>
      </w:r>
      <w:r w:rsidRPr="00F80469">
        <w:rPr>
          <w:sz w:val="16"/>
        </w:rPr>
        <w:t xml:space="preserve"> (001</w:t>
      </w:r>
      <w:r w:rsidRPr="00F80469">
        <w:rPr>
          <w:rFonts w:ascii="Cambria Math" w:hAnsi="Cambria Math" w:cs="Cambria Math"/>
          <w:sz w:val="16"/>
        </w:rPr>
        <w:t>‐</w:t>
      </w:r>
      <w:r w:rsidRPr="00F80469">
        <w:rPr>
          <w:sz w:val="16"/>
        </w:rPr>
        <w:t xml:space="preserve">041) </w:t>
      </w:r>
      <w:r w:rsidRPr="00F80469">
        <w:rPr>
          <w:rStyle w:val="StyleUnderline"/>
        </w:rPr>
        <w:t>were</w:t>
      </w:r>
      <w:r w:rsidRPr="00F80469">
        <w:rPr>
          <w:sz w:val="16"/>
        </w:rPr>
        <w:t xml:space="preserve"> often </w:t>
      </w:r>
      <w:r w:rsidRPr="00F80469">
        <w:rPr>
          <w:rStyle w:val="Emphasis"/>
        </w:rPr>
        <w:t>unable to articulate a consistent difference</w:t>
      </w:r>
      <w:r w:rsidRPr="00F80469">
        <w:rPr>
          <w:sz w:val="16"/>
        </w:rPr>
        <w:t xml:space="preserve"> </w:t>
      </w:r>
      <w:r w:rsidRPr="00F80469">
        <w:rPr>
          <w:rStyle w:val="StyleUnderline"/>
        </w:rPr>
        <w:t>between ‘policing’ and ‘law enforcement’. Sixty per cent</w:t>
      </w:r>
      <w:r w:rsidRPr="00F80469">
        <w:rPr>
          <w:sz w:val="16"/>
        </w:rPr>
        <w:t xml:space="preserve"> of interview subjects (n=31) </w:t>
      </w:r>
      <w:r w:rsidRPr="00F80469">
        <w:rPr>
          <w:rStyle w:val="StyleUnderline"/>
        </w:rPr>
        <w:t>below management level argued that their role was enforcement</w:t>
      </w:r>
      <w:r w:rsidRPr="00F80469">
        <w:rPr>
          <w:rStyle w:val="StyleUnderline"/>
          <w:rFonts w:ascii="Cambria Math" w:hAnsi="Cambria Math" w:cs="Cambria Math"/>
        </w:rPr>
        <w:t>‐</w:t>
      </w:r>
      <w:r w:rsidRPr="00F80469">
        <w:rPr>
          <w:rStyle w:val="StyleUnderline"/>
        </w:rPr>
        <w:t>focused rather than prevention</w:t>
      </w:r>
      <w:r w:rsidRPr="00F80469">
        <w:rPr>
          <w:rStyle w:val="StyleUnderline"/>
          <w:rFonts w:ascii="Cambria Math" w:hAnsi="Cambria Math" w:cs="Cambria Math"/>
        </w:rPr>
        <w:t>‐</w:t>
      </w:r>
      <w:r w:rsidRPr="00F80469">
        <w:rPr>
          <w:rStyle w:val="StyleUnderline"/>
        </w:rPr>
        <w:t xml:space="preserve">orientated. In comparison, </w:t>
      </w:r>
      <w:r w:rsidRPr="00F80469">
        <w:rPr>
          <w:rStyle w:val="Emphasis"/>
        </w:rPr>
        <w:t>management</w:t>
      </w:r>
      <w:r w:rsidRPr="00F80469">
        <w:rPr>
          <w:rStyle w:val="Emphasis"/>
          <w:rFonts w:ascii="Cambria Math" w:hAnsi="Cambria Math" w:cs="Cambria Math"/>
        </w:rPr>
        <w:t>‐</w:t>
      </w:r>
      <w:r w:rsidRPr="00F80469">
        <w:rPr>
          <w:rStyle w:val="Emphasis"/>
        </w:rPr>
        <w:t>level</w:t>
      </w:r>
      <w:r w:rsidRPr="00F80469">
        <w:rPr>
          <w:sz w:val="16"/>
        </w:rPr>
        <w:t xml:space="preserve"> </w:t>
      </w:r>
      <w:r w:rsidRPr="00F80469">
        <w:rPr>
          <w:rStyle w:val="StyleUnderline"/>
        </w:rPr>
        <w:t>respondents</w:t>
      </w:r>
      <w:r w:rsidRPr="00F80469">
        <w:rPr>
          <w:sz w:val="16"/>
        </w:rPr>
        <w:t xml:space="preserve"> (001</w:t>
      </w:r>
      <w:r w:rsidRPr="00F80469">
        <w:rPr>
          <w:rFonts w:ascii="Cambria Math" w:hAnsi="Cambria Math" w:cs="Cambria Math"/>
          <w:sz w:val="16"/>
        </w:rPr>
        <w:t>‐</w:t>
      </w:r>
      <w:r w:rsidRPr="00F80469">
        <w:rPr>
          <w:sz w:val="16"/>
        </w:rPr>
        <w:t xml:space="preserve"> 005) </w:t>
      </w:r>
      <w:r w:rsidRPr="00F80469">
        <w:rPr>
          <w:rStyle w:val="Emphasis"/>
        </w:rPr>
        <w:t>consistently</w:t>
      </w:r>
      <w:r w:rsidRPr="00F80469">
        <w:rPr>
          <w:sz w:val="16"/>
        </w:rPr>
        <w:t xml:space="preserve"> </w:t>
      </w:r>
      <w:r w:rsidRPr="00F80469">
        <w:rPr>
          <w:rStyle w:val="StyleUnderline"/>
        </w:rPr>
        <w:t>argued that</w:t>
      </w:r>
      <w:r w:rsidRPr="00F80469">
        <w:rPr>
          <w:sz w:val="16"/>
        </w:rPr>
        <w:t xml:space="preserve"> </w:t>
      </w:r>
      <w:r w:rsidRPr="00F80469">
        <w:rPr>
          <w:rStyle w:val="Emphasis"/>
        </w:rPr>
        <w:t>law enforcement</w:t>
      </w:r>
      <w:r w:rsidRPr="00F80469">
        <w:rPr>
          <w:sz w:val="16"/>
        </w:rPr>
        <w:t xml:space="preserve"> in the AFP context </w:t>
      </w:r>
      <w:r w:rsidRPr="00F80469">
        <w:rPr>
          <w:rStyle w:val="StyleUnderline"/>
        </w:rPr>
        <w:t>involved</w:t>
      </w:r>
      <w:r w:rsidRPr="00F80469">
        <w:rPr>
          <w:sz w:val="16"/>
        </w:rPr>
        <w:t xml:space="preserve"> </w:t>
      </w:r>
      <w:r w:rsidRPr="00F80469">
        <w:rPr>
          <w:rStyle w:val="Emphasis"/>
        </w:rPr>
        <w:t>more than arrests</w:t>
      </w:r>
      <w:r w:rsidRPr="00F80469">
        <w:rPr>
          <w:rStyle w:val="StyleUnderline"/>
        </w:rPr>
        <w:t xml:space="preserve">. </w:t>
      </w:r>
      <w:r w:rsidRPr="00F80469">
        <w:rPr>
          <w:rStyle w:val="Emphasis"/>
        </w:rPr>
        <w:t>Regardless of terminology</w:t>
      </w:r>
      <w:r w:rsidRPr="00F80469">
        <w:rPr>
          <w:rStyle w:val="StyleUnderline"/>
        </w:rPr>
        <w:t>, what can be said is that</w:t>
      </w:r>
      <w:r w:rsidRPr="00F80469">
        <w:rPr>
          <w:sz w:val="16"/>
        </w:rPr>
        <w:t xml:space="preserve"> the AFP, whether a </w:t>
      </w:r>
      <w:r w:rsidRPr="00F80469">
        <w:rPr>
          <w:rStyle w:val="Emphasis"/>
        </w:rPr>
        <w:t>policing</w:t>
      </w:r>
      <w:r w:rsidRPr="00F80469">
        <w:rPr>
          <w:sz w:val="16"/>
        </w:rPr>
        <w:t xml:space="preserve"> or law enforcement agency, </w:t>
      </w:r>
      <w:r w:rsidRPr="00F80469">
        <w:rPr>
          <w:rStyle w:val="StyleUnderline"/>
        </w:rPr>
        <w:t>has a</w:t>
      </w:r>
      <w:r w:rsidRPr="00F80469">
        <w:rPr>
          <w:sz w:val="16"/>
        </w:rPr>
        <w:t xml:space="preserve"> </w:t>
      </w:r>
      <w:r w:rsidRPr="00F80469">
        <w:rPr>
          <w:rStyle w:val="Emphasis"/>
        </w:rPr>
        <w:t>wider remit</w:t>
      </w:r>
      <w:r w:rsidRPr="00F80469">
        <w:rPr>
          <w:sz w:val="16"/>
        </w:rPr>
        <w:t xml:space="preserve"> </w:t>
      </w:r>
      <w:r w:rsidRPr="00F80469">
        <w:rPr>
          <w:rStyle w:val="StyleUnderline"/>
        </w:rPr>
        <w:t>than the</w:t>
      </w:r>
      <w:r w:rsidRPr="00F80469">
        <w:rPr>
          <w:sz w:val="16"/>
        </w:rPr>
        <w:t xml:space="preserve"> </w:t>
      </w:r>
      <w:r w:rsidRPr="00F80469">
        <w:rPr>
          <w:rStyle w:val="Emphasis"/>
        </w:rPr>
        <w:t>investigation</w:t>
      </w:r>
      <w:r w:rsidRPr="00F80469">
        <w:rPr>
          <w:sz w:val="16"/>
        </w:rPr>
        <w:t xml:space="preserve"> </w:t>
      </w:r>
      <w:r w:rsidRPr="00F80469">
        <w:rPr>
          <w:rStyle w:val="StyleUnderline"/>
        </w:rPr>
        <w:t>and</w:t>
      </w:r>
      <w:r w:rsidRPr="00F80469">
        <w:rPr>
          <w:sz w:val="16"/>
        </w:rPr>
        <w:t xml:space="preserve"> </w:t>
      </w:r>
      <w:r w:rsidRPr="00F80469">
        <w:rPr>
          <w:rStyle w:val="Emphasis"/>
        </w:rPr>
        <w:t>arrest of offenders</w:t>
      </w:r>
      <w:r w:rsidRPr="00F80469">
        <w:rPr>
          <w:sz w:val="16"/>
        </w:rPr>
        <w:t xml:space="preserve"> (see also AFP 2010, 2010a and 2011; </w:t>
      </w:r>
      <w:proofErr w:type="spellStart"/>
      <w:r w:rsidRPr="00F80469">
        <w:rPr>
          <w:sz w:val="16"/>
        </w:rPr>
        <w:t>Keelty</w:t>
      </w:r>
      <w:proofErr w:type="spellEnd"/>
      <w:r w:rsidRPr="00F80469">
        <w:rPr>
          <w:sz w:val="16"/>
        </w:rPr>
        <w:t xml:space="preserve">, 2006; and </w:t>
      </w:r>
      <w:proofErr w:type="spellStart"/>
      <w:r w:rsidRPr="00F80469">
        <w:rPr>
          <w:sz w:val="16"/>
        </w:rPr>
        <w:t>Gimber</w:t>
      </w:r>
      <w:proofErr w:type="spellEnd"/>
      <w:r w:rsidRPr="00F80469">
        <w:rPr>
          <w:sz w:val="16"/>
        </w:rPr>
        <w:t>, 2007). Furthermore, the crime prevention and human security role of the AFP is far more complex than the allocation of patrols or the implementation of ‘scarecrow’ type tactics (</w:t>
      </w:r>
      <w:proofErr w:type="spellStart"/>
      <w:r w:rsidRPr="00F80469">
        <w:rPr>
          <w:sz w:val="16"/>
        </w:rPr>
        <w:t>Harfield</w:t>
      </w:r>
      <w:proofErr w:type="spellEnd"/>
      <w:r w:rsidRPr="00F80469">
        <w:rPr>
          <w:sz w:val="16"/>
        </w:rPr>
        <w:t xml:space="preserve">, 2008). </w:t>
      </w:r>
    </w:p>
    <w:p w14:paraId="3F97A03C" w14:textId="75DB105D" w:rsidR="00A93D9A" w:rsidRPr="00F80469" w:rsidRDefault="00A93D9A" w:rsidP="00A93D9A">
      <w:pPr>
        <w:pStyle w:val="Heading4"/>
      </w:pPr>
      <w:r w:rsidRPr="00F80469">
        <w:t xml:space="preserve">That </w:t>
      </w:r>
      <w:proofErr w:type="gramStart"/>
      <w:r w:rsidRPr="00F80469">
        <w:rPr>
          <w:u w:val="single"/>
        </w:rPr>
        <w:t>has to</w:t>
      </w:r>
      <w:proofErr w:type="gramEnd"/>
      <w:r w:rsidRPr="00F80469">
        <w:rPr>
          <w:u w:val="single"/>
        </w:rPr>
        <w:t xml:space="preserve"> include the FBI</w:t>
      </w:r>
      <w:r w:rsidRPr="00F80469">
        <w:t>---it’s the primary federal policing agency</w:t>
      </w:r>
    </w:p>
    <w:p w14:paraId="36EAFCF5" w14:textId="10B9E577" w:rsidR="00A93D9A" w:rsidRPr="00F80469" w:rsidRDefault="00A93D9A" w:rsidP="00A93D9A">
      <w:r w:rsidRPr="00F80469">
        <w:t xml:space="preserve">Leonard A. </w:t>
      </w:r>
      <w:proofErr w:type="spellStart"/>
      <w:r w:rsidRPr="00F80469">
        <w:rPr>
          <w:rStyle w:val="Style13ptBold"/>
        </w:rPr>
        <w:t>Steverson</w:t>
      </w:r>
      <w:proofErr w:type="spellEnd"/>
      <w:r w:rsidRPr="00F80469">
        <w:rPr>
          <w:rStyle w:val="Style13ptBold"/>
        </w:rPr>
        <w:t xml:space="preserve"> 08</w:t>
      </w:r>
      <w:r w:rsidRPr="00F80469">
        <w:t xml:space="preserve">, Assistant professor of sociology at South Georgia College in Douglas, Georgia, “1 Background and History,” </w:t>
      </w:r>
      <w:r w:rsidRPr="00F80469">
        <w:rPr>
          <w:i/>
          <w:iCs/>
        </w:rPr>
        <w:t>Policing in America: A Reference Handbook</w:t>
      </w:r>
      <w:r w:rsidRPr="00F80469">
        <w:t>, ABC-CLIO, pp. 1–32, 2008</w:t>
      </w:r>
    </w:p>
    <w:p w14:paraId="6FF710B4" w14:textId="77777777" w:rsidR="00A93D9A" w:rsidRPr="00F80469" w:rsidRDefault="00A93D9A" w:rsidP="00A93D9A">
      <w:pPr>
        <w:rPr>
          <w:sz w:val="16"/>
        </w:rPr>
      </w:pPr>
      <w:r w:rsidRPr="00F80469">
        <w:rPr>
          <w:rStyle w:val="StyleUnderline"/>
        </w:rPr>
        <w:t>The</w:t>
      </w:r>
      <w:r w:rsidRPr="00F80469">
        <w:rPr>
          <w:sz w:val="16"/>
        </w:rPr>
        <w:t xml:space="preserve"> </w:t>
      </w:r>
      <w:r w:rsidRPr="00F80469">
        <w:rPr>
          <w:rStyle w:val="Emphasis"/>
        </w:rPr>
        <w:t>primary federal policing agency</w:t>
      </w:r>
      <w:r w:rsidRPr="00F80469">
        <w:rPr>
          <w:sz w:val="16"/>
        </w:rPr>
        <w:t xml:space="preserve"> during this time </w:t>
      </w:r>
      <w:r w:rsidRPr="00F80469">
        <w:rPr>
          <w:rStyle w:val="StyleUnderline"/>
        </w:rPr>
        <w:t>was the</w:t>
      </w:r>
      <w:r w:rsidRPr="00F80469">
        <w:rPr>
          <w:sz w:val="16"/>
        </w:rPr>
        <w:t xml:space="preserve"> Bureau of Investigation (later renamed the Federal Bureau of Investigation, or </w:t>
      </w:r>
      <w:r w:rsidRPr="00F80469">
        <w:rPr>
          <w:rStyle w:val="Emphasis"/>
        </w:rPr>
        <w:t>FBI</w:t>
      </w:r>
      <w:r w:rsidRPr="00F80469">
        <w:rPr>
          <w:sz w:val="16"/>
        </w:rPr>
        <w:t xml:space="preserve">), which was </w:t>
      </w:r>
      <w:r w:rsidRPr="00F80469">
        <w:rPr>
          <w:rStyle w:val="StyleUnderline"/>
        </w:rPr>
        <w:t>part of the Justice Department</w:t>
      </w:r>
      <w:r w:rsidRPr="00F80469">
        <w:rPr>
          <w:sz w:val="16"/>
        </w:rPr>
        <w:t xml:space="preserve">. Created in 1908, the agency grew quickly with the addition of agents whose purpose was to investigate and prosecute offenders involved in the sex trafficking trade (white slavery). Another social problem, the burgeoning drug trade, became another focus. It was </w:t>
      </w:r>
      <w:r w:rsidRPr="00F80469">
        <w:rPr>
          <w:rStyle w:val="StyleUnderline"/>
        </w:rPr>
        <w:t>concerns over</w:t>
      </w:r>
      <w:r w:rsidRPr="00F80469">
        <w:rPr>
          <w:sz w:val="16"/>
        </w:rPr>
        <w:t xml:space="preserve"> </w:t>
      </w:r>
      <w:r w:rsidRPr="00F80469">
        <w:rPr>
          <w:rStyle w:val="Emphasis"/>
        </w:rPr>
        <w:t>international</w:t>
      </w:r>
      <w:r w:rsidRPr="00F80469">
        <w:rPr>
          <w:sz w:val="16"/>
        </w:rPr>
        <w:t xml:space="preserve"> </w:t>
      </w:r>
      <w:r w:rsidRPr="00F80469">
        <w:rPr>
          <w:rStyle w:val="StyleUnderline"/>
        </w:rPr>
        <w:t>affairs</w:t>
      </w:r>
      <w:r w:rsidRPr="00F80469">
        <w:rPr>
          <w:sz w:val="16"/>
        </w:rPr>
        <w:t xml:space="preserve">, however, </w:t>
      </w:r>
      <w:r w:rsidRPr="00F80469">
        <w:rPr>
          <w:rStyle w:val="StyleUnderline"/>
        </w:rPr>
        <w:t>rather than domestic issues</w:t>
      </w:r>
      <w:r w:rsidRPr="00F80469">
        <w:rPr>
          <w:sz w:val="16"/>
        </w:rPr>
        <w:t xml:space="preserve"> that </w:t>
      </w:r>
      <w:r w:rsidRPr="00F80469">
        <w:rPr>
          <w:rStyle w:val="StyleUnderline"/>
        </w:rPr>
        <w:t>created a</w:t>
      </w:r>
      <w:r w:rsidRPr="00F80469">
        <w:rPr>
          <w:sz w:val="16"/>
        </w:rPr>
        <w:t xml:space="preserve"> </w:t>
      </w:r>
      <w:r w:rsidRPr="00F80469">
        <w:rPr>
          <w:rStyle w:val="Emphasis"/>
        </w:rPr>
        <w:t>prominent role</w:t>
      </w:r>
      <w:r w:rsidRPr="00F80469">
        <w:rPr>
          <w:sz w:val="16"/>
        </w:rPr>
        <w:t xml:space="preserve"> </w:t>
      </w:r>
      <w:r w:rsidRPr="00F80469">
        <w:rPr>
          <w:rStyle w:val="StyleUnderline"/>
        </w:rPr>
        <w:t>for the agency</w:t>
      </w:r>
      <w:r w:rsidRPr="00F80469">
        <w:rPr>
          <w:sz w:val="16"/>
        </w:rPr>
        <w:t xml:space="preserve"> around World War I. A new unit, the General Intelligence Division, was created and J. Edgar Hoover was placed in charge. This division obtained information on suspected radicals and subversives; Hoover inflated the actual seriousness of the threats by this group and had his agents raid suspected hangouts (Johnson 1981, 167–168).</w:t>
      </w:r>
    </w:p>
    <w:p w14:paraId="7448B117" w14:textId="77777777" w:rsidR="00A93D9A" w:rsidRPr="00F80469" w:rsidRDefault="00A93D9A" w:rsidP="00A93D9A">
      <w:pPr>
        <w:rPr>
          <w:sz w:val="16"/>
        </w:rPr>
      </w:pPr>
      <w:r w:rsidRPr="00F80469">
        <w:rPr>
          <w:sz w:val="16"/>
        </w:rPr>
        <w:t xml:space="preserve">As director of the FBI, Hoover made the agency one of the best-known federal agencies. He created a highly qualified group of agents by </w:t>
      </w:r>
      <w:r w:rsidRPr="00F80469">
        <w:rPr>
          <w:rStyle w:val="StyleUnderline"/>
        </w:rPr>
        <w:t>raising</w:t>
      </w:r>
      <w:r w:rsidRPr="00F80469">
        <w:rPr>
          <w:sz w:val="16"/>
        </w:rPr>
        <w:t xml:space="preserve"> </w:t>
      </w:r>
      <w:r w:rsidRPr="00F80469">
        <w:rPr>
          <w:rStyle w:val="Emphasis"/>
        </w:rPr>
        <w:t>law enforcement</w:t>
      </w:r>
      <w:r w:rsidRPr="00F80469">
        <w:rPr>
          <w:sz w:val="16"/>
        </w:rPr>
        <w:t xml:space="preserve"> </w:t>
      </w:r>
      <w:r w:rsidRPr="00F80469">
        <w:rPr>
          <w:rStyle w:val="StyleUnderline"/>
        </w:rPr>
        <w:t>standards</w:t>
      </w:r>
      <w:r w:rsidRPr="00F80469">
        <w:rPr>
          <w:sz w:val="16"/>
        </w:rPr>
        <w:t xml:space="preserve">, and he </w:t>
      </w:r>
      <w:r w:rsidRPr="00F80469">
        <w:rPr>
          <w:rStyle w:val="StyleUnderline"/>
        </w:rPr>
        <w:t>championed several</w:t>
      </w:r>
      <w:r w:rsidRPr="00F80469">
        <w:rPr>
          <w:sz w:val="16"/>
        </w:rPr>
        <w:t xml:space="preserve"> </w:t>
      </w:r>
      <w:r w:rsidRPr="00F80469">
        <w:rPr>
          <w:rStyle w:val="Emphasis"/>
        </w:rPr>
        <w:t>policing innovations</w:t>
      </w:r>
      <w:r w:rsidRPr="00F80469">
        <w:rPr>
          <w:sz w:val="16"/>
        </w:rPr>
        <w:t xml:space="preserve"> such as founding the first federal criminal laboratory in 1932 and creating the National Police Academy three years later. A series of high-profile apprehensions of “notorious gangsters” in the 1930s, such as Pretty Boy Floyd, John Dillinger, and Bruno Hauptman, the kidnapper of the Lindberg baby, vaulted Hoover and the FBI to fame (Johnson 1981, 172–175). The agency’s fame was also due in part to Hoover’s use 26 Background and History of propaganda, which played a large part in bringing his agency into the popular culture. Hoover was involved in the production of </w:t>
      </w:r>
      <w:proofErr w:type="gramStart"/>
      <w:r w:rsidRPr="00F80469">
        <w:rPr>
          <w:sz w:val="16"/>
        </w:rPr>
        <w:t>a number of</w:t>
      </w:r>
      <w:proofErr w:type="gramEnd"/>
      <w:r w:rsidRPr="00F80469">
        <w:rPr>
          <w:sz w:val="16"/>
        </w:rPr>
        <w:t xml:space="preserve"> movies and television shows that projected an image of the FBI as the nation’s highly professional law enforcement agency. America’s fascination with fictional detectives led to FBI agents being referred to as heroic figures, as G-men (government agents). These agents, who “always got their man,” satisfied some of the nation’s basic psychological needs (Powers 1983, 74). Hoover himself wrote nonfiction accounts of the agency and in the 1950s promoted himself as the icon of American traditional values. In his most popular book, Masters of Deceit (1958), the director expressed his view of the ultimate battle between an America with Christian values versus communist nations with satanic motivations (Powers 1983, 232–237). Soon the FBI had responsibility for espionage, counterespionage, and sabotage; Hoover’s agency performed its mission in these areas admirably before and during World War II by stopping any major attempts at sabotage and by breaking up espionage rings (Johnson 1981, 172–175).</w:t>
      </w:r>
    </w:p>
    <w:p w14:paraId="23BEA82F" w14:textId="77777777" w:rsidR="00A93D9A" w:rsidRPr="00F80469" w:rsidRDefault="00A93D9A" w:rsidP="00A93D9A">
      <w:pPr>
        <w:rPr>
          <w:sz w:val="16"/>
        </w:rPr>
      </w:pPr>
      <w:r w:rsidRPr="00F80469">
        <w:rPr>
          <w:sz w:val="16"/>
        </w:rPr>
        <w:t xml:space="preserve">After the war, Hoover continued to gather intelligence on many people, including public officials and actors, and he contributed to the heightened postwar fears of communism. After the Red Scare, Hoover continued to gain power and attributed the growing protests from civil rights and antiwar groups of the 1960s to communist provocateurs (Johnson 1981, 175–181). </w:t>
      </w:r>
      <w:proofErr w:type="gramStart"/>
      <w:r w:rsidRPr="00F80469">
        <w:rPr>
          <w:sz w:val="16"/>
        </w:rPr>
        <w:t>Radical groups,</w:t>
      </w:r>
      <w:proofErr w:type="gramEnd"/>
      <w:r w:rsidRPr="00F80469">
        <w:rPr>
          <w:sz w:val="16"/>
        </w:rPr>
        <w:t xml:space="preserve"> lumped under the umbrella of the “new left,” became the target of the agency, much as the communists had been in the 1950s and the Ku Klux Klan in the 1960s.</w:t>
      </w:r>
    </w:p>
    <w:p w14:paraId="6446CB0B" w14:textId="77777777" w:rsidR="00A93D9A" w:rsidRPr="00F80469" w:rsidRDefault="00A93D9A" w:rsidP="00A93D9A">
      <w:pPr>
        <w:rPr>
          <w:sz w:val="16"/>
        </w:rPr>
      </w:pPr>
      <w:r w:rsidRPr="00F80469">
        <w:rPr>
          <w:sz w:val="16"/>
        </w:rPr>
        <w:t>Hoover’s long tenure as the FBI director, approaching almost 48 years, ended with his death in 1972, two years prior to President Richard Nixon’s resignation from office following the Watergate scandal. The FBI had investigated the break-in, the subsequent cover-up attempts, and the related events that led to the national scandal (Federal Bureau of Investigation n.d.). Hoover’s administration was controversial because his xenophobic tendencies found their way into bureau policy; however, he can be credited for increasing the level of professionalism and innovation in law enforcement (Friedman 1993, 271). Federal law enforcement suffered during the 1970s from a loss of prestige and prominence. However, the agency, under new leadership, promoted a more racially diverse workforce and recruited women as agents. New priorities were established as agency targets—people involved in The Evolution of American Policing: The Twentieth Century 27 organized and white-collar crimes—became a national concern. In addition, foreign counterintelligence became a new focus as incidents of terrorist activity increased at home and abroad.</w:t>
      </w:r>
    </w:p>
    <w:p w14:paraId="0AE85923" w14:textId="77777777" w:rsidR="00A93D9A" w:rsidRPr="00F80469" w:rsidRDefault="00A93D9A" w:rsidP="00A93D9A">
      <w:pPr>
        <w:rPr>
          <w:sz w:val="16"/>
        </w:rPr>
      </w:pPr>
      <w:r w:rsidRPr="00F80469">
        <w:rPr>
          <w:sz w:val="16"/>
        </w:rPr>
        <w:t>Throughout the 1980s, the illegal drug trade and frauds involving savings and loan institutions were investigated. As the Cold War ended, agents were reassigned to domestic concerns, most notably violent crime. The ability to handle crisis situations became a prime concern as the agency became involved in controversial situations in the early 1990s, such as an incident at Ruby Ridge in Idaho in which a fugitive’s wife was accidentally shot by an agent. Even more prominent in the media was the Waco, Texas, incident, in which agents responded to a group of heavily armed members of a sect called the Branch Davidians. The agents were unable to bring the event to a successful conclusion, and eighty people died as the compound was suddenly set on fire. Domestic terrorism also became a salient issue in the 1990s as the agency investigated several major acts: the bombing of the World Trade Center in New York in 1993, the Oklahoma City bombing in 1995, and the Unabomber attacks (Federal Bureau of Investigation, n.d.).</w:t>
      </w:r>
    </w:p>
    <w:p w14:paraId="0EB05C06" w14:textId="77777777" w:rsidR="00A93D9A" w:rsidRPr="00F80469" w:rsidRDefault="00A93D9A" w:rsidP="00A93D9A">
      <w:pPr>
        <w:rPr>
          <w:sz w:val="16"/>
        </w:rPr>
      </w:pPr>
      <w:r w:rsidRPr="00F80469">
        <w:rPr>
          <w:sz w:val="16"/>
        </w:rPr>
        <w:t xml:space="preserve">The use of technology continued to be a strong point of the FBI at century’s end. The FBI’s crime laboratory adopted the use of DNA technology, and the agency began investigating computer crimes, especially involving child pornography and other Internet crimes involving children. </w:t>
      </w:r>
      <w:r w:rsidRPr="00F80469">
        <w:rPr>
          <w:rStyle w:val="StyleUnderline"/>
        </w:rPr>
        <w:t>In the first year of the new century</w:t>
      </w:r>
      <w:r w:rsidRPr="00F80469">
        <w:rPr>
          <w:sz w:val="16"/>
        </w:rPr>
        <w:t xml:space="preserve">, however, the mandate changed again. </w:t>
      </w:r>
      <w:r w:rsidRPr="00F80469">
        <w:rPr>
          <w:rStyle w:val="StyleUnderline"/>
        </w:rPr>
        <w:t>Foreign terrorism became a major focus of the agency after</w:t>
      </w:r>
      <w:r w:rsidRPr="00F80469">
        <w:rPr>
          <w:sz w:val="16"/>
        </w:rPr>
        <w:t xml:space="preserve"> the </w:t>
      </w:r>
      <w:r w:rsidRPr="00F80469">
        <w:rPr>
          <w:rStyle w:val="StyleUnderline"/>
        </w:rPr>
        <w:t>September 11</w:t>
      </w:r>
      <w:r w:rsidRPr="00F80469">
        <w:rPr>
          <w:sz w:val="16"/>
        </w:rPr>
        <w:t xml:space="preserve">, 2001 attacks in America (Federal Bureau of Investigation n.d.). </w:t>
      </w:r>
    </w:p>
    <w:p w14:paraId="1D5777B2" w14:textId="77777777" w:rsidR="00A93D9A" w:rsidRPr="00F80469" w:rsidRDefault="00A93D9A" w:rsidP="00A93D9A"/>
    <w:p w14:paraId="24373751" w14:textId="6CFA59B5" w:rsidR="005C7012" w:rsidRPr="00F80469" w:rsidRDefault="005C7012" w:rsidP="003E1054">
      <w:pPr>
        <w:pStyle w:val="Heading3"/>
      </w:pPr>
      <w:r w:rsidRPr="00F80469">
        <w:t>AT: No FBI---1AR</w:t>
      </w:r>
    </w:p>
    <w:p w14:paraId="36EBE09D" w14:textId="7240FB15" w:rsidR="005C7012" w:rsidRPr="00F80469" w:rsidRDefault="005C7012" w:rsidP="005C7012">
      <w:pPr>
        <w:pStyle w:val="Heading4"/>
      </w:pPr>
      <w:r w:rsidRPr="00F80469">
        <w:t>All agencies that exercise police powers are policing agencies---that includes national security agencies that can arrest and detain, like the FBI</w:t>
      </w:r>
    </w:p>
    <w:p w14:paraId="1214B8B6" w14:textId="77777777" w:rsidR="005C7012" w:rsidRPr="00F80469" w:rsidRDefault="005C7012" w:rsidP="005C7012">
      <w:r w:rsidRPr="00F80469">
        <w:rPr>
          <w:rStyle w:val="Style13ptBold"/>
        </w:rPr>
        <w:t>UN 06</w:t>
      </w:r>
      <w:r w:rsidRPr="00F80469">
        <w:t>, Report of the Secretary-General, “Uniting our strengths: Enhancing United Nations support for the rule of law,” UN General Assembly Security Council, 12/14/2006, http://www.responsibilitytoprotect.org/files/N0666101.pdf</w:t>
      </w:r>
    </w:p>
    <w:p w14:paraId="5B50697E" w14:textId="2DAA46AB" w:rsidR="005C7012" w:rsidRPr="00F80469" w:rsidRDefault="005C7012" w:rsidP="005C7012">
      <w:pPr>
        <w:rPr>
          <w:sz w:val="16"/>
        </w:rPr>
      </w:pPr>
      <w:r w:rsidRPr="00F80469">
        <w:rPr>
          <w:sz w:val="16"/>
        </w:rPr>
        <w:t xml:space="preserve">7. </w:t>
      </w:r>
      <w:proofErr w:type="gramStart"/>
      <w:r w:rsidRPr="00F80469">
        <w:rPr>
          <w:sz w:val="16"/>
        </w:rPr>
        <w:t>With regard to</w:t>
      </w:r>
      <w:proofErr w:type="gramEnd"/>
      <w:r w:rsidRPr="00F80469">
        <w:rPr>
          <w:sz w:val="16"/>
        </w:rPr>
        <w:t xml:space="preserve"> the Organization, it is consistently integrating rule of law and transitional justice issues into the strategic and operational planning of new peace operations. </w:t>
      </w:r>
      <w:r w:rsidRPr="00F80469">
        <w:rPr>
          <w:rStyle w:val="StyleUnderline"/>
        </w:rPr>
        <w:t>Member States</w:t>
      </w:r>
      <w:r w:rsidRPr="00F80469">
        <w:rPr>
          <w:sz w:val="16"/>
        </w:rPr>
        <w:t xml:space="preserve"> now almost </w:t>
      </w:r>
      <w:r w:rsidRPr="00F80469">
        <w:rPr>
          <w:rStyle w:val="Emphasis"/>
        </w:rPr>
        <w:t>universally recognize</w:t>
      </w:r>
      <w:r w:rsidRPr="00F80469">
        <w:rPr>
          <w:sz w:val="16"/>
        </w:rPr>
        <w:t xml:space="preserve"> </w:t>
      </w:r>
      <w:r w:rsidRPr="00F80469">
        <w:rPr>
          <w:rStyle w:val="StyleUnderline"/>
        </w:rPr>
        <w:t>the re-enforcement of the</w:t>
      </w:r>
      <w:r w:rsidRPr="00F80469">
        <w:rPr>
          <w:sz w:val="16"/>
        </w:rPr>
        <w:t xml:space="preserve"> </w:t>
      </w:r>
      <w:r w:rsidRPr="00F80469">
        <w:rPr>
          <w:rStyle w:val="Emphasis"/>
        </w:rPr>
        <w:t>rule of law</w:t>
      </w:r>
      <w:r w:rsidRPr="00F80469">
        <w:rPr>
          <w:sz w:val="16"/>
        </w:rPr>
        <w:t xml:space="preserve"> </w:t>
      </w:r>
      <w:r w:rsidRPr="00F80469">
        <w:rPr>
          <w:rStyle w:val="StyleUnderline"/>
        </w:rPr>
        <w:t>as an important aspect of peace missions</w:t>
      </w:r>
      <w:r w:rsidRPr="00F80469">
        <w:rPr>
          <w:sz w:val="16"/>
        </w:rPr>
        <w:t xml:space="preserve"> in order to achieve sustainable peace and security. As a result, the Security Council is more </w:t>
      </w:r>
      <w:r w:rsidRPr="00F80469">
        <w:rPr>
          <w:rStyle w:val="StyleUnderline"/>
        </w:rPr>
        <w:t>prepared</w:t>
      </w:r>
      <w:r w:rsidRPr="00F80469">
        <w:rPr>
          <w:sz w:val="16"/>
        </w:rPr>
        <w:t xml:space="preserve"> than previously </w:t>
      </w:r>
      <w:r w:rsidRPr="00F80469">
        <w:rPr>
          <w:rStyle w:val="StyleUnderline"/>
        </w:rPr>
        <w:t>to include</w:t>
      </w:r>
      <w:r w:rsidRPr="00F80469">
        <w:rPr>
          <w:sz w:val="16"/>
        </w:rPr>
        <w:t xml:space="preserve"> human rights, </w:t>
      </w:r>
      <w:r w:rsidRPr="00F80469">
        <w:rPr>
          <w:rStyle w:val="Emphasis"/>
        </w:rPr>
        <w:t>policing</w:t>
      </w:r>
      <w:r w:rsidRPr="00F80469">
        <w:rPr>
          <w:sz w:val="16"/>
        </w:rPr>
        <w:t xml:space="preserve">,2 </w:t>
      </w:r>
      <w:r w:rsidRPr="00F80469">
        <w:t>***FOOTNOTE BEGINS***</w:t>
      </w:r>
      <w:r w:rsidRPr="00F80469">
        <w:rPr>
          <w:sz w:val="16"/>
        </w:rPr>
        <w:t xml:space="preserve"> 2 </w:t>
      </w:r>
      <w:r w:rsidRPr="00F80469">
        <w:rPr>
          <w:rStyle w:val="StyleUnderline"/>
        </w:rPr>
        <w:t>The term</w:t>
      </w:r>
      <w:r w:rsidRPr="00F80469">
        <w:rPr>
          <w:sz w:val="16"/>
        </w:rPr>
        <w:t xml:space="preserve"> </w:t>
      </w:r>
      <w:r w:rsidRPr="00F80469">
        <w:rPr>
          <w:rStyle w:val="Emphasis"/>
        </w:rPr>
        <w:t>“policing”</w:t>
      </w:r>
      <w:r w:rsidRPr="00F80469">
        <w:rPr>
          <w:sz w:val="16"/>
        </w:rPr>
        <w:t xml:space="preserve"> </w:t>
      </w:r>
      <w:r w:rsidRPr="00F80469">
        <w:rPr>
          <w:rStyle w:val="StyleUnderline"/>
        </w:rPr>
        <w:t>or</w:t>
      </w:r>
      <w:r w:rsidRPr="00F80469">
        <w:rPr>
          <w:sz w:val="16"/>
        </w:rPr>
        <w:t xml:space="preserve"> </w:t>
      </w:r>
      <w:r w:rsidRPr="00F80469">
        <w:rPr>
          <w:rStyle w:val="Emphasis"/>
        </w:rPr>
        <w:t>“police”</w:t>
      </w:r>
      <w:r w:rsidRPr="00F80469">
        <w:rPr>
          <w:sz w:val="16"/>
        </w:rPr>
        <w:t xml:space="preserve"> as used in this report </w:t>
      </w:r>
      <w:r w:rsidRPr="00F80469">
        <w:rPr>
          <w:rStyle w:val="StyleUnderline"/>
        </w:rPr>
        <w:t>includes</w:t>
      </w:r>
      <w:r w:rsidRPr="00F80469">
        <w:rPr>
          <w:sz w:val="16"/>
        </w:rPr>
        <w:t xml:space="preserve"> </w:t>
      </w:r>
      <w:r w:rsidRPr="00F80469">
        <w:rPr>
          <w:rStyle w:val="Emphasis"/>
        </w:rPr>
        <w:t>all national security agencies</w:t>
      </w:r>
      <w:r w:rsidRPr="00F80469">
        <w:rPr>
          <w:rStyle w:val="StyleUnderline"/>
        </w:rPr>
        <w:t>, such as the</w:t>
      </w:r>
      <w:r w:rsidRPr="00F80469">
        <w:rPr>
          <w:sz w:val="16"/>
        </w:rPr>
        <w:t xml:space="preserve"> </w:t>
      </w:r>
      <w:r w:rsidRPr="00F80469">
        <w:rPr>
          <w:rStyle w:val="Emphasis"/>
        </w:rPr>
        <w:t>police</w:t>
      </w:r>
      <w:r w:rsidRPr="00F80469">
        <w:rPr>
          <w:sz w:val="16"/>
        </w:rPr>
        <w:t xml:space="preserve"> </w:t>
      </w:r>
      <w:r w:rsidRPr="00F80469">
        <w:rPr>
          <w:rStyle w:val="StyleUnderline"/>
        </w:rPr>
        <w:t>and the</w:t>
      </w:r>
      <w:r w:rsidRPr="00F80469">
        <w:rPr>
          <w:sz w:val="16"/>
        </w:rPr>
        <w:t xml:space="preserve"> </w:t>
      </w:r>
      <w:r w:rsidRPr="00F80469">
        <w:rPr>
          <w:rStyle w:val="Emphasis"/>
        </w:rPr>
        <w:t>gendarmerie</w:t>
      </w:r>
      <w:r w:rsidRPr="00F80469">
        <w:rPr>
          <w:rStyle w:val="StyleUnderline"/>
        </w:rPr>
        <w:t xml:space="preserve">, that </w:t>
      </w:r>
      <w:r w:rsidRPr="00F80469">
        <w:rPr>
          <w:rStyle w:val="Emphasis"/>
        </w:rPr>
        <w:t>exercise police powers</w:t>
      </w:r>
      <w:r w:rsidRPr="00F80469">
        <w:rPr>
          <w:rStyle w:val="StyleUnderline"/>
        </w:rPr>
        <w:t>, especially the powers of arrest and detention</w:t>
      </w:r>
      <w:r w:rsidRPr="00F80469">
        <w:rPr>
          <w:sz w:val="16"/>
        </w:rPr>
        <w:t xml:space="preserve">. </w:t>
      </w:r>
      <w:r w:rsidRPr="00F80469">
        <w:t>***FOOTNOTE ENDS***</w:t>
      </w:r>
      <w:r w:rsidRPr="00F80469">
        <w:rPr>
          <w:sz w:val="16"/>
        </w:rPr>
        <w:t xml:space="preserve"> judicial and legal systems and prison system responsibilities in mandates. Currently, the Council has mandated the deployment of more than 15,000 United Nations police officers in 17 peace operations. Intergovernmental budgetary bodies and donor countries more frequently fund rule of law initiatives in both post-conflict and development settings. Since 2003, the Secretariat has planned, selected and deployed police, judicial and corrections components in virtually all new missions: previously, judicial and prison system reform aspects were rarely found outside of executive missions. The peacekeeping mission planning template includes police, judicial and prison reform elements that are closely associated with other key components, including human rights. </w:t>
      </w:r>
    </w:p>
    <w:p w14:paraId="3752B03C" w14:textId="77777777" w:rsidR="00687D1D" w:rsidRPr="00F80469" w:rsidRDefault="00687D1D" w:rsidP="00687D1D">
      <w:pPr>
        <w:pStyle w:val="Heading3"/>
      </w:pPr>
      <w:r w:rsidRPr="00F80469">
        <w:t>AT: No Law Enforcement</w:t>
      </w:r>
    </w:p>
    <w:p w14:paraId="7A3FB580" w14:textId="0B192355" w:rsidR="00687D1D" w:rsidRPr="00F80469" w:rsidRDefault="00687D1D" w:rsidP="00687D1D">
      <w:pPr>
        <w:pStyle w:val="Heading4"/>
      </w:pPr>
      <w:r w:rsidRPr="00F80469">
        <w:t xml:space="preserve">Interpreting policing as “general welfare” is </w:t>
      </w:r>
      <w:r w:rsidRPr="00F80469">
        <w:rPr>
          <w:u w:val="single"/>
        </w:rPr>
        <w:t>meaningless</w:t>
      </w:r>
      <w:r w:rsidRPr="00F80469">
        <w:t xml:space="preserve">---it </w:t>
      </w:r>
      <w:r w:rsidRPr="00F80469">
        <w:rPr>
          <w:u w:val="single"/>
        </w:rPr>
        <w:t>must</w:t>
      </w:r>
      <w:r w:rsidRPr="00F80469">
        <w:t xml:space="preserve"> include law enforcement. </w:t>
      </w:r>
    </w:p>
    <w:p w14:paraId="7922E92E" w14:textId="77777777" w:rsidR="00687D1D" w:rsidRPr="00F80469" w:rsidRDefault="00687D1D" w:rsidP="00687D1D">
      <w:r w:rsidRPr="00F80469">
        <w:t xml:space="preserve">Anneke </w:t>
      </w:r>
      <w:proofErr w:type="spellStart"/>
      <w:r w:rsidRPr="00F80469">
        <w:rPr>
          <w:rStyle w:val="Style13ptBold"/>
        </w:rPr>
        <w:t>Osse</w:t>
      </w:r>
      <w:proofErr w:type="spellEnd"/>
      <w:r w:rsidRPr="00F80469">
        <w:rPr>
          <w:rStyle w:val="Style13ptBold"/>
        </w:rPr>
        <w:t xml:space="preserve"> 07</w:t>
      </w:r>
      <w:r w:rsidRPr="00F80469">
        <w:t>. Amnesty International. 2007. “UNDERSTANDING POLICING: A resource for human rights activists.” https://www.amnesty.org/download/Documents/HRELibrary/sec010112007eng.pdf</w:t>
      </w:r>
    </w:p>
    <w:p w14:paraId="4B588950" w14:textId="77777777" w:rsidR="00687D1D" w:rsidRPr="00F80469" w:rsidRDefault="00687D1D" w:rsidP="00687D1D">
      <w:pPr>
        <w:rPr>
          <w:sz w:val="16"/>
        </w:rPr>
      </w:pPr>
      <w:r w:rsidRPr="00F80469">
        <w:rPr>
          <w:rStyle w:val="StyleUnderline"/>
        </w:rPr>
        <w:t>In literature the terms ‘police’ and ‘law enforcement official’ (LEO, plural LEOs) are used interchangeably.</w:t>
      </w:r>
      <w:r w:rsidRPr="00F80469">
        <w:rPr>
          <w:sz w:val="16"/>
        </w:rPr>
        <w:t xml:space="preserve"> In international human </w:t>
      </w:r>
      <w:proofErr w:type="gramStart"/>
      <w:r w:rsidRPr="00F80469">
        <w:rPr>
          <w:sz w:val="16"/>
        </w:rPr>
        <w:t>rights standards</w:t>
      </w:r>
      <w:proofErr w:type="gramEnd"/>
      <w:r w:rsidRPr="00F80469">
        <w:rPr>
          <w:sz w:val="16"/>
        </w:rPr>
        <w:t xml:space="preserve"> the latter term is most commonly used, thereby probably leading to its use by the majority of human rights advocates. Police themselves however tend to prefer the term ‘police’ as policing is not the same as law enforcement. </w:t>
      </w:r>
      <w:r w:rsidRPr="00F80469">
        <w:rPr>
          <w:rStyle w:val="StyleUnderline"/>
        </w:rPr>
        <w:t>Although</w:t>
      </w:r>
      <w:r w:rsidRPr="00F80469">
        <w:rPr>
          <w:sz w:val="16"/>
        </w:rPr>
        <w:t xml:space="preserve"> </w:t>
      </w:r>
      <w:r w:rsidRPr="00F80469">
        <w:rPr>
          <w:rStyle w:val="Emphasis"/>
        </w:rPr>
        <w:t>police</w:t>
      </w:r>
      <w:r w:rsidRPr="00F80469">
        <w:rPr>
          <w:sz w:val="16"/>
        </w:rPr>
        <w:t xml:space="preserve"> </w:t>
      </w:r>
      <w:r w:rsidRPr="00F80469">
        <w:rPr>
          <w:rStyle w:val="StyleUnderline"/>
        </w:rPr>
        <w:t>are</w:t>
      </w:r>
      <w:r w:rsidRPr="00F80469">
        <w:rPr>
          <w:sz w:val="16"/>
        </w:rPr>
        <w:t xml:space="preserve"> </w:t>
      </w:r>
      <w:r w:rsidRPr="00F80469">
        <w:rPr>
          <w:rStyle w:val="Emphasis"/>
        </w:rPr>
        <w:t>always law enforcement officials</w:t>
      </w:r>
      <w:r w:rsidRPr="00F80469">
        <w:rPr>
          <w:rStyle w:val="StyleUnderline"/>
        </w:rPr>
        <w:t xml:space="preserve">, most countries also have </w:t>
      </w:r>
      <w:r w:rsidRPr="00F80469">
        <w:rPr>
          <w:rStyle w:val="Emphasis"/>
        </w:rPr>
        <w:t>nonpolice agencies</w:t>
      </w:r>
      <w:r w:rsidRPr="00F80469">
        <w:rPr>
          <w:sz w:val="16"/>
        </w:rPr>
        <w:t xml:space="preserve"> </w:t>
      </w:r>
      <w:r w:rsidRPr="00F80469">
        <w:rPr>
          <w:rStyle w:val="StyleUnderline"/>
        </w:rPr>
        <w:t>whose officials</w:t>
      </w:r>
      <w:r w:rsidRPr="00F80469">
        <w:rPr>
          <w:sz w:val="16"/>
        </w:rPr>
        <w:t xml:space="preserve"> </w:t>
      </w:r>
      <w:r w:rsidRPr="00F80469">
        <w:rPr>
          <w:rStyle w:val="Emphasis"/>
        </w:rPr>
        <w:t>enforce the law</w:t>
      </w:r>
      <w:r w:rsidRPr="00F80469">
        <w:rPr>
          <w:sz w:val="16"/>
        </w:rPr>
        <w:t xml:space="preserve">, for example border guards or customs officials. </w:t>
      </w:r>
      <w:r w:rsidRPr="00F80469">
        <w:rPr>
          <w:rStyle w:val="StyleUnderline"/>
        </w:rPr>
        <w:t>Even</w:t>
      </w:r>
      <w:r w:rsidRPr="00F80469">
        <w:rPr>
          <w:sz w:val="16"/>
        </w:rPr>
        <w:t xml:space="preserve"> </w:t>
      </w:r>
      <w:r w:rsidRPr="00F80469">
        <w:rPr>
          <w:rStyle w:val="Emphasis"/>
        </w:rPr>
        <w:t>more important</w:t>
      </w:r>
      <w:r w:rsidRPr="00F80469">
        <w:rPr>
          <w:sz w:val="16"/>
        </w:rPr>
        <w:t xml:space="preserve"> </w:t>
      </w:r>
      <w:r w:rsidRPr="00F80469">
        <w:rPr>
          <w:rStyle w:val="StyleUnderline"/>
        </w:rPr>
        <w:t>is the fact that the</w:t>
      </w:r>
      <w:r w:rsidRPr="00F80469">
        <w:rPr>
          <w:sz w:val="16"/>
        </w:rPr>
        <w:t xml:space="preserve"> </w:t>
      </w:r>
      <w:r w:rsidRPr="00F80469">
        <w:rPr>
          <w:rStyle w:val="Emphasis"/>
        </w:rPr>
        <w:t>police function</w:t>
      </w:r>
      <w:r w:rsidRPr="00F80469">
        <w:rPr>
          <w:sz w:val="16"/>
        </w:rPr>
        <w:t xml:space="preserve"> </w:t>
      </w:r>
      <w:r w:rsidRPr="00F80469">
        <w:rPr>
          <w:rStyle w:val="StyleUnderline"/>
        </w:rPr>
        <w:t>is often</w:t>
      </w:r>
      <w:r w:rsidRPr="00F80469">
        <w:rPr>
          <w:sz w:val="16"/>
        </w:rPr>
        <w:t xml:space="preserve"> </w:t>
      </w:r>
      <w:r w:rsidRPr="00F80469">
        <w:rPr>
          <w:rStyle w:val="Emphasis"/>
        </w:rPr>
        <w:t>so much broader than mere law enforcement</w:t>
      </w:r>
      <w:r w:rsidRPr="00F80469">
        <w:rPr>
          <w:sz w:val="16"/>
        </w:rPr>
        <w:t>. It is generally accepted that the functions of police encompass: 4</w:t>
      </w:r>
    </w:p>
    <w:p w14:paraId="1E98A8CB" w14:textId="77777777" w:rsidR="00687D1D" w:rsidRPr="00F80469" w:rsidRDefault="00687D1D" w:rsidP="00687D1D">
      <w:pPr>
        <w:ind w:left="720"/>
        <w:rPr>
          <w:sz w:val="16"/>
        </w:rPr>
      </w:pPr>
      <w:r w:rsidRPr="00F80469">
        <w:rPr>
          <w:sz w:val="16"/>
        </w:rPr>
        <w:t>• Prevention and detection of crime</w:t>
      </w:r>
    </w:p>
    <w:p w14:paraId="61902858" w14:textId="77777777" w:rsidR="00687D1D" w:rsidRPr="00F80469" w:rsidRDefault="00687D1D" w:rsidP="00687D1D">
      <w:pPr>
        <w:ind w:left="720"/>
        <w:rPr>
          <w:sz w:val="16"/>
        </w:rPr>
      </w:pPr>
      <w:r w:rsidRPr="00F80469">
        <w:rPr>
          <w:sz w:val="16"/>
        </w:rPr>
        <w:t>• Maintenance of public order</w:t>
      </w:r>
    </w:p>
    <w:p w14:paraId="7268A570" w14:textId="77777777" w:rsidR="00687D1D" w:rsidRPr="00F80469" w:rsidRDefault="00687D1D" w:rsidP="00687D1D">
      <w:pPr>
        <w:ind w:left="720"/>
        <w:rPr>
          <w:sz w:val="16"/>
        </w:rPr>
      </w:pPr>
      <w:r w:rsidRPr="00F80469">
        <w:rPr>
          <w:sz w:val="16"/>
        </w:rPr>
        <w:t>• Provision of assistance to the public</w:t>
      </w:r>
    </w:p>
    <w:p w14:paraId="339FA1FD" w14:textId="77777777" w:rsidR="00687D1D" w:rsidRPr="00F80469" w:rsidRDefault="00687D1D" w:rsidP="00687D1D">
      <w:pPr>
        <w:rPr>
          <w:b/>
          <w:iCs/>
          <w:u w:val="single"/>
          <w:bdr w:val="single" w:sz="8" w:space="0" w:color="auto"/>
        </w:rPr>
      </w:pPr>
      <w:r w:rsidRPr="00F80469">
        <w:rPr>
          <w:rStyle w:val="StyleUnderline"/>
        </w:rPr>
        <w:t>The</w:t>
      </w:r>
      <w:r w:rsidRPr="00F80469">
        <w:rPr>
          <w:sz w:val="16"/>
        </w:rPr>
        <w:t xml:space="preserve"> </w:t>
      </w:r>
      <w:r w:rsidRPr="00F80469">
        <w:rPr>
          <w:rStyle w:val="Emphasis"/>
        </w:rPr>
        <w:t>term policing</w:t>
      </w:r>
      <w:r w:rsidRPr="00F80469">
        <w:rPr>
          <w:sz w:val="16"/>
        </w:rPr>
        <w:t xml:space="preserve"> </w:t>
      </w:r>
      <w:r w:rsidRPr="00F80469">
        <w:rPr>
          <w:rStyle w:val="StyleUnderline"/>
        </w:rPr>
        <w:t>is used with</w:t>
      </w:r>
      <w:r w:rsidRPr="00F80469">
        <w:rPr>
          <w:sz w:val="16"/>
        </w:rPr>
        <w:t xml:space="preserve"> </w:t>
      </w:r>
      <w:r w:rsidRPr="00F80469">
        <w:rPr>
          <w:rStyle w:val="Emphasis"/>
        </w:rPr>
        <w:t>many different meanings</w:t>
      </w:r>
      <w:r w:rsidRPr="00F80469">
        <w:rPr>
          <w:sz w:val="16"/>
        </w:rPr>
        <w:t xml:space="preserve"> in mind; </w:t>
      </w:r>
      <w:r w:rsidRPr="00F80469">
        <w:rPr>
          <w:rStyle w:val="StyleUnderline"/>
        </w:rPr>
        <w:t>most notably it is referred to as the</w:t>
      </w:r>
      <w:r w:rsidRPr="00F80469">
        <w:rPr>
          <w:sz w:val="16"/>
        </w:rPr>
        <w:t xml:space="preserve"> </w:t>
      </w:r>
      <w:r w:rsidRPr="00F80469">
        <w:rPr>
          <w:rStyle w:val="Emphasis"/>
        </w:rPr>
        <w:t>process of ‘ensuring compliance with the law’ in all its aspects</w:t>
      </w:r>
      <w:r w:rsidRPr="00F80469">
        <w:rPr>
          <w:rStyle w:val="StyleUnderline"/>
        </w:rPr>
        <w:t>. It should be</w:t>
      </w:r>
      <w:r w:rsidRPr="00F80469">
        <w:rPr>
          <w:sz w:val="16"/>
        </w:rPr>
        <w:t xml:space="preserve"> </w:t>
      </w:r>
      <w:r w:rsidRPr="00F80469">
        <w:rPr>
          <w:rStyle w:val="Emphasis"/>
        </w:rPr>
        <w:t>apparent</w:t>
      </w:r>
      <w:r w:rsidRPr="00F80469">
        <w:rPr>
          <w:sz w:val="16"/>
        </w:rPr>
        <w:t xml:space="preserve"> </w:t>
      </w:r>
      <w:r w:rsidRPr="00F80469">
        <w:rPr>
          <w:rStyle w:val="StyleUnderline"/>
        </w:rPr>
        <w:t>that ensuring such compliance can</w:t>
      </w:r>
      <w:r w:rsidRPr="00F80469">
        <w:rPr>
          <w:sz w:val="16"/>
        </w:rPr>
        <w:t xml:space="preserve"> </w:t>
      </w:r>
      <w:r w:rsidRPr="00F80469">
        <w:rPr>
          <w:rStyle w:val="Emphasis"/>
        </w:rPr>
        <w:t>never be achieved by the police alone</w:t>
      </w:r>
      <w:r w:rsidRPr="00F80469">
        <w:rPr>
          <w:rStyle w:val="StyleUnderline"/>
        </w:rPr>
        <w:t>. Policing may indeed encompass</w:t>
      </w:r>
      <w:r w:rsidRPr="00F80469">
        <w:rPr>
          <w:sz w:val="16"/>
        </w:rPr>
        <w:t xml:space="preserve"> </w:t>
      </w:r>
      <w:r w:rsidRPr="00F80469">
        <w:rPr>
          <w:rStyle w:val="Emphasis"/>
        </w:rPr>
        <w:t>more agencies and entities</w:t>
      </w:r>
      <w:r w:rsidRPr="00F80469">
        <w:rPr>
          <w:sz w:val="16"/>
        </w:rPr>
        <w:t xml:space="preserve"> </w:t>
      </w:r>
      <w:r w:rsidRPr="00F80469">
        <w:rPr>
          <w:rStyle w:val="StyleUnderline"/>
        </w:rPr>
        <w:t>than just the police and is sometimes even taken as a</w:t>
      </w:r>
      <w:r w:rsidRPr="00F80469">
        <w:rPr>
          <w:sz w:val="16"/>
        </w:rPr>
        <w:t xml:space="preserve"> </w:t>
      </w:r>
      <w:r w:rsidRPr="00F80469">
        <w:rPr>
          <w:rStyle w:val="Emphasis"/>
        </w:rPr>
        <w:t>social process</w:t>
      </w:r>
      <w:r w:rsidRPr="00F80469">
        <w:rPr>
          <w:sz w:val="16"/>
        </w:rPr>
        <w:t xml:space="preserve"> </w:t>
      </w:r>
      <w:r w:rsidRPr="00F80469">
        <w:rPr>
          <w:rStyle w:val="StyleUnderline"/>
        </w:rPr>
        <w:t xml:space="preserve">involving </w:t>
      </w:r>
      <w:r w:rsidRPr="00F80469">
        <w:rPr>
          <w:rStyle w:val="Emphasis"/>
        </w:rPr>
        <w:t>civil society at large</w:t>
      </w:r>
      <w:r w:rsidRPr="00F80469">
        <w:rPr>
          <w:sz w:val="16"/>
        </w:rPr>
        <w:t xml:space="preserve"> </w:t>
      </w:r>
      <w:r w:rsidRPr="00F80469">
        <w:rPr>
          <w:rStyle w:val="StyleUnderline"/>
        </w:rPr>
        <w:t>rather than a</w:t>
      </w:r>
      <w:r w:rsidRPr="00F80469">
        <w:rPr>
          <w:sz w:val="16"/>
        </w:rPr>
        <w:t xml:space="preserve"> </w:t>
      </w:r>
      <w:r w:rsidRPr="00F80469">
        <w:rPr>
          <w:rStyle w:val="Emphasis"/>
        </w:rPr>
        <w:t>professional duty</w:t>
      </w:r>
      <w:r w:rsidRPr="00F80469">
        <w:rPr>
          <w:sz w:val="16"/>
        </w:rPr>
        <w:t xml:space="preserve"> </w:t>
      </w:r>
      <w:r w:rsidRPr="00F80469">
        <w:rPr>
          <w:rStyle w:val="StyleUnderline"/>
        </w:rPr>
        <w:t>carried out by a</w:t>
      </w:r>
      <w:r w:rsidRPr="00F80469">
        <w:rPr>
          <w:sz w:val="16"/>
        </w:rPr>
        <w:t xml:space="preserve"> </w:t>
      </w:r>
      <w:r w:rsidRPr="00F80469">
        <w:rPr>
          <w:rStyle w:val="Emphasis"/>
        </w:rPr>
        <w:t>State agency</w:t>
      </w:r>
      <w:r w:rsidRPr="00F80469">
        <w:rPr>
          <w:sz w:val="16"/>
        </w:rPr>
        <w:t xml:space="preserve">. </w:t>
      </w:r>
      <w:r w:rsidRPr="00F80469">
        <w:rPr>
          <w:rStyle w:val="StyleUnderline"/>
        </w:rPr>
        <w:t xml:space="preserve">However, such an interpretation of the concept of ‘policing’ may create </w:t>
      </w:r>
      <w:r w:rsidRPr="00F80469">
        <w:rPr>
          <w:rStyle w:val="Emphasis"/>
        </w:rPr>
        <w:t>unnecessary confusion</w:t>
      </w:r>
      <w:r w:rsidRPr="00F80469">
        <w:rPr>
          <w:rStyle w:val="StyleUnderline"/>
        </w:rPr>
        <w:t>, underlined by the fact that the term is not always easy to translate in other languages. We will therefore use a</w:t>
      </w:r>
      <w:r w:rsidRPr="00F80469">
        <w:rPr>
          <w:sz w:val="16"/>
        </w:rPr>
        <w:t xml:space="preserve"> </w:t>
      </w:r>
      <w:r w:rsidRPr="00F80469">
        <w:rPr>
          <w:rStyle w:val="Emphasis"/>
        </w:rPr>
        <w:t>simple definition</w:t>
      </w:r>
      <w:r w:rsidRPr="00F80469">
        <w:rPr>
          <w:sz w:val="16"/>
        </w:rPr>
        <w:t xml:space="preserve"> </w:t>
      </w:r>
      <w:r w:rsidRPr="00F80469">
        <w:rPr>
          <w:rStyle w:val="StyleUnderline"/>
        </w:rPr>
        <w:t xml:space="preserve">and define policing as ‘what the </w:t>
      </w:r>
      <w:r w:rsidRPr="00F80469">
        <w:rPr>
          <w:rStyle w:val="Emphasis"/>
        </w:rPr>
        <w:t>police</w:t>
      </w:r>
      <w:r w:rsidRPr="00F80469">
        <w:rPr>
          <w:rStyle w:val="StyleUnderline"/>
        </w:rPr>
        <w:t xml:space="preserve"> do to ensure compliance with the law’.</w:t>
      </w:r>
      <w:r w:rsidRPr="00F80469">
        <w:rPr>
          <w:rStyle w:val="Emphasis"/>
        </w:rPr>
        <w:t xml:space="preserve"> </w:t>
      </w:r>
    </w:p>
    <w:p w14:paraId="2BEA3F42" w14:textId="41751671" w:rsidR="00803A48" w:rsidRPr="00F80469" w:rsidRDefault="00803A48" w:rsidP="003E1054">
      <w:pPr>
        <w:pStyle w:val="Heading3"/>
      </w:pPr>
      <w:proofErr w:type="spellStart"/>
      <w:r w:rsidRPr="00F80469">
        <w:t>Interp</w:t>
      </w:r>
      <w:proofErr w:type="spellEnd"/>
      <w:r w:rsidRPr="00F80469">
        <w:t>---1AR</w:t>
      </w:r>
    </w:p>
    <w:p w14:paraId="77B03695" w14:textId="77777777" w:rsidR="00803A48" w:rsidRPr="00F80469" w:rsidRDefault="00803A48" w:rsidP="00803A48">
      <w:pPr>
        <w:pStyle w:val="Heading4"/>
      </w:pPr>
      <w:r w:rsidRPr="00F80469">
        <w:t>Policing is vague but public police engage in policing through prosecution</w:t>
      </w:r>
    </w:p>
    <w:p w14:paraId="3E2AEAB0" w14:textId="77777777" w:rsidR="00803A48" w:rsidRPr="00F80469" w:rsidRDefault="00803A48" w:rsidP="00803A48">
      <w:r w:rsidRPr="00F80469">
        <w:t xml:space="preserve">Ana Abigail </w:t>
      </w:r>
      <w:proofErr w:type="spellStart"/>
      <w:r w:rsidRPr="00F80469">
        <w:rPr>
          <w:rStyle w:val="Style13ptBold"/>
        </w:rPr>
        <w:t>Rodas</w:t>
      </w:r>
      <w:proofErr w:type="spellEnd"/>
      <w:r w:rsidRPr="00F80469">
        <w:rPr>
          <w:rStyle w:val="Style13ptBold"/>
        </w:rPr>
        <w:t xml:space="preserve"> 11</w:t>
      </w:r>
      <w:r w:rsidRPr="00F80469">
        <w:t>, University of New South Wales, “Plural Policing in Action: Exploring the nature of security networks in English and Australian stadiums,” November 2011, http://unsworks.unsw.edu.au/fapi/datastream/unsworks:10366/SOURCE02</w:t>
      </w:r>
    </w:p>
    <w:p w14:paraId="0F7A45D2" w14:textId="77777777" w:rsidR="00803A48" w:rsidRPr="00F80469" w:rsidRDefault="00803A48" w:rsidP="00803A48">
      <w:pPr>
        <w:rPr>
          <w:rStyle w:val="Emphasis"/>
        </w:rPr>
      </w:pPr>
      <w:r w:rsidRPr="00F80469">
        <w:rPr>
          <w:rStyle w:val="Emphasis"/>
        </w:rPr>
        <w:t>What Is Policing?</w:t>
      </w:r>
    </w:p>
    <w:p w14:paraId="60D541A2" w14:textId="77777777" w:rsidR="00803A48" w:rsidRPr="00F80469" w:rsidRDefault="00803A48" w:rsidP="00803A48">
      <w:pPr>
        <w:rPr>
          <w:sz w:val="16"/>
        </w:rPr>
      </w:pPr>
      <w:r w:rsidRPr="00F80469">
        <w:rPr>
          <w:rStyle w:val="StyleUnderline"/>
        </w:rPr>
        <w:t>Policing is</w:t>
      </w:r>
      <w:r w:rsidRPr="00F80469">
        <w:rPr>
          <w:sz w:val="16"/>
        </w:rPr>
        <w:t xml:space="preserve"> a </w:t>
      </w:r>
      <w:r w:rsidRPr="00F80469">
        <w:rPr>
          <w:rStyle w:val="Emphasis"/>
        </w:rPr>
        <w:t>complex</w:t>
      </w:r>
      <w:r w:rsidRPr="00F80469">
        <w:rPr>
          <w:sz w:val="16"/>
        </w:rPr>
        <w:t xml:space="preserve"> concept. As Johnston (1999: 176-177) explains, </w:t>
      </w:r>
      <w:r w:rsidRPr="00F80469">
        <w:rPr>
          <w:rStyle w:val="StyleUnderline"/>
        </w:rPr>
        <w:t>‘One of the major areas of contention within policing research has been the tendency to conflate</w:t>
      </w:r>
      <w:r w:rsidRPr="00F80469">
        <w:rPr>
          <w:sz w:val="16"/>
        </w:rPr>
        <w:t xml:space="preserve"> </w:t>
      </w:r>
      <w:r w:rsidRPr="00F80469">
        <w:rPr>
          <w:rStyle w:val="Emphasis"/>
        </w:rPr>
        <w:t>policing</w:t>
      </w:r>
      <w:r w:rsidRPr="00F80469">
        <w:rPr>
          <w:sz w:val="16"/>
        </w:rPr>
        <w:t xml:space="preserve"> </w:t>
      </w:r>
      <w:r w:rsidRPr="00F80469">
        <w:rPr>
          <w:rStyle w:val="StyleUnderline"/>
        </w:rPr>
        <w:t>(a</w:t>
      </w:r>
      <w:r w:rsidRPr="00F80469">
        <w:rPr>
          <w:sz w:val="16"/>
        </w:rPr>
        <w:t xml:space="preserve"> </w:t>
      </w:r>
      <w:r w:rsidRPr="00F80469">
        <w:rPr>
          <w:rStyle w:val="Emphasis"/>
        </w:rPr>
        <w:t>social function</w:t>
      </w:r>
      <w:r w:rsidRPr="00F80469">
        <w:rPr>
          <w:rStyle w:val="StyleUnderline"/>
        </w:rPr>
        <w:t>) with</w:t>
      </w:r>
      <w:r w:rsidRPr="00F80469">
        <w:rPr>
          <w:sz w:val="16"/>
        </w:rPr>
        <w:t xml:space="preserve"> </w:t>
      </w:r>
      <w:r w:rsidRPr="00F80469">
        <w:rPr>
          <w:rStyle w:val="Emphasis"/>
        </w:rPr>
        <w:t>police</w:t>
      </w:r>
      <w:r w:rsidRPr="00F80469">
        <w:rPr>
          <w:sz w:val="16"/>
        </w:rPr>
        <w:t xml:space="preserve"> </w:t>
      </w:r>
      <w:r w:rsidRPr="00F80469">
        <w:rPr>
          <w:rStyle w:val="StyleUnderline"/>
        </w:rPr>
        <w:t>(a specific</w:t>
      </w:r>
      <w:r w:rsidRPr="00F80469">
        <w:rPr>
          <w:sz w:val="16"/>
        </w:rPr>
        <w:t xml:space="preserve"> </w:t>
      </w:r>
      <w:r w:rsidRPr="00F80469">
        <w:rPr>
          <w:rStyle w:val="Emphasis"/>
        </w:rPr>
        <w:t>body of personnel</w:t>
      </w:r>
      <w:r w:rsidRPr="00F80469">
        <w:rPr>
          <w:rStyle w:val="StyleUnderline"/>
        </w:rPr>
        <w:t>)’. Moreover, the</w:t>
      </w:r>
      <w:r w:rsidRPr="00F80469">
        <w:rPr>
          <w:sz w:val="16"/>
        </w:rPr>
        <w:t xml:space="preserve"> </w:t>
      </w:r>
      <w:r w:rsidRPr="00F80469">
        <w:rPr>
          <w:rStyle w:val="Emphasis"/>
        </w:rPr>
        <w:t>functions constituting</w:t>
      </w:r>
      <w:r w:rsidRPr="00F80469">
        <w:rPr>
          <w:sz w:val="16"/>
        </w:rPr>
        <w:t xml:space="preserve"> </w:t>
      </w:r>
      <w:r w:rsidRPr="00F80469">
        <w:rPr>
          <w:rStyle w:val="StyleUnderline"/>
        </w:rPr>
        <w:t>policing are</w:t>
      </w:r>
      <w:r w:rsidRPr="00F80469">
        <w:rPr>
          <w:sz w:val="16"/>
        </w:rPr>
        <w:t xml:space="preserve"> </w:t>
      </w:r>
      <w:r w:rsidRPr="00F80469">
        <w:rPr>
          <w:rStyle w:val="Emphasis"/>
        </w:rPr>
        <w:t>constantly changing</w:t>
      </w:r>
      <w:r w:rsidRPr="00F80469">
        <w:rPr>
          <w:sz w:val="16"/>
        </w:rPr>
        <w:t xml:space="preserve">. For example, </w:t>
      </w:r>
      <w:r w:rsidRPr="00F80469">
        <w:rPr>
          <w:rStyle w:val="StyleUnderline"/>
        </w:rPr>
        <w:t>in England before the middle of the eighteenth century, policing encompassed the regulation of government, morals and economy</w:t>
      </w:r>
      <w:r w:rsidRPr="00F80469">
        <w:rPr>
          <w:sz w:val="16"/>
        </w:rPr>
        <w:t xml:space="preserve"> (Johnston 1992). </w:t>
      </w:r>
      <w:r w:rsidRPr="00F80469">
        <w:rPr>
          <w:rStyle w:val="StyleUnderline"/>
        </w:rPr>
        <w:t>Thereafter the term policing was associated with order maintenance and crime control. Then from 1829 onwards, the emphasis shifted to the police, the newly created body of personnel to enforce formal social control</w:t>
      </w:r>
      <w:r w:rsidRPr="00F80469">
        <w:rPr>
          <w:sz w:val="16"/>
        </w:rPr>
        <w:t xml:space="preserve"> in Britain. </w:t>
      </w:r>
      <w:r w:rsidRPr="00F80469">
        <w:rPr>
          <w:rStyle w:val="StyleUnderline"/>
        </w:rPr>
        <w:t>The consequence of this is that scholars have become</w:t>
      </w:r>
      <w:r w:rsidRPr="00F80469">
        <w:rPr>
          <w:sz w:val="16"/>
        </w:rPr>
        <w:t xml:space="preserve"> </w:t>
      </w:r>
      <w:r w:rsidRPr="00F80469">
        <w:rPr>
          <w:rStyle w:val="Emphasis"/>
        </w:rPr>
        <w:t>preoccupied</w:t>
      </w:r>
      <w:r w:rsidRPr="00F80469">
        <w:rPr>
          <w:sz w:val="16"/>
        </w:rPr>
        <w:t xml:space="preserve"> </w:t>
      </w:r>
      <w:r w:rsidRPr="00F80469">
        <w:rPr>
          <w:rStyle w:val="StyleUnderline"/>
        </w:rPr>
        <w:t>with examining the role and functions</w:t>
      </w:r>
      <w:r w:rsidRPr="00F80469">
        <w:rPr>
          <w:sz w:val="16"/>
        </w:rPr>
        <w:t xml:space="preserve"> </w:t>
      </w:r>
      <w:r w:rsidRPr="00F80469">
        <w:rPr>
          <w:rStyle w:val="StyleUnderline"/>
        </w:rPr>
        <w:t>of</w:t>
      </w:r>
      <w:r w:rsidRPr="00F80469">
        <w:rPr>
          <w:sz w:val="16"/>
        </w:rPr>
        <w:t xml:space="preserve"> </w:t>
      </w:r>
      <w:r w:rsidRPr="00F80469">
        <w:rPr>
          <w:rStyle w:val="Emphasis"/>
        </w:rPr>
        <w:t>public police forces</w:t>
      </w:r>
      <w:r w:rsidRPr="00F80469">
        <w:rPr>
          <w:sz w:val="16"/>
        </w:rPr>
        <w:t xml:space="preserve"> </w:t>
      </w:r>
      <w:r w:rsidRPr="00F80469">
        <w:rPr>
          <w:rStyle w:val="StyleUnderline"/>
        </w:rPr>
        <w:t>and</w:t>
      </w:r>
      <w:r w:rsidRPr="00F80469">
        <w:rPr>
          <w:sz w:val="16"/>
        </w:rPr>
        <w:t xml:space="preserve"> </w:t>
      </w:r>
      <w:r w:rsidRPr="00F80469">
        <w:rPr>
          <w:rStyle w:val="Emphasis"/>
        </w:rPr>
        <w:t>neglected</w:t>
      </w:r>
      <w:r w:rsidRPr="00F80469">
        <w:rPr>
          <w:sz w:val="16"/>
        </w:rPr>
        <w:t xml:space="preserve"> </w:t>
      </w:r>
      <w:r w:rsidRPr="00F80469">
        <w:rPr>
          <w:rStyle w:val="StyleUnderline"/>
        </w:rPr>
        <w:t>to address the</w:t>
      </w:r>
      <w:r w:rsidRPr="00F80469">
        <w:rPr>
          <w:sz w:val="16"/>
        </w:rPr>
        <w:t xml:space="preserve"> </w:t>
      </w:r>
      <w:r w:rsidRPr="00F80469">
        <w:rPr>
          <w:rStyle w:val="Emphasis"/>
        </w:rPr>
        <w:t>wide range of bodies</w:t>
      </w:r>
      <w:r w:rsidRPr="00F80469">
        <w:rPr>
          <w:sz w:val="16"/>
        </w:rPr>
        <w:t xml:space="preserve"> </w:t>
      </w:r>
      <w:r w:rsidRPr="00F80469">
        <w:rPr>
          <w:rStyle w:val="StyleUnderline"/>
        </w:rPr>
        <w:t>engaged in the</w:t>
      </w:r>
      <w:r w:rsidRPr="00F80469">
        <w:rPr>
          <w:sz w:val="16"/>
        </w:rPr>
        <w:t xml:space="preserve"> </w:t>
      </w:r>
      <w:r w:rsidRPr="00F80469">
        <w:rPr>
          <w:rStyle w:val="Emphasis"/>
        </w:rPr>
        <w:t>social function</w:t>
      </w:r>
      <w:r w:rsidRPr="00F80469">
        <w:rPr>
          <w:sz w:val="16"/>
        </w:rPr>
        <w:t xml:space="preserve"> </w:t>
      </w:r>
      <w:r w:rsidRPr="00F80469">
        <w:rPr>
          <w:rStyle w:val="StyleUnderline"/>
        </w:rPr>
        <w:t>of</w:t>
      </w:r>
      <w:r w:rsidRPr="00F80469">
        <w:rPr>
          <w:sz w:val="16"/>
        </w:rPr>
        <w:t xml:space="preserve"> </w:t>
      </w:r>
      <w:r w:rsidRPr="00F80469">
        <w:rPr>
          <w:rStyle w:val="Emphasis"/>
        </w:rPr>
        <w:t>policing</w:t>
      </w:r>
      <w:r w:rsidRPr="00F80469">
        <w:rPr>
          <w:sz w:val="16"/>
        </w:rPr>
        <w:t xml:space="preserve">. </w:t>
      </w:r>
    </w:p>
    <w:p w14:paraId="7043D477" w14:textId="77777777" w:rsidR="00803A48" w:rsidRPr="00F80469" w:rsidRDefault="00803A48" w:rsidP="00803A48">
      <w:pPr>
        <w:rPr>
          <w:sz w:val="16"/>
        </w:rPr>
      </w:pPr>
      <w:r w:rsidRPr="00F80469">
        <w:rPr>
          <w:sz w:val="16"/>
        </w:rPr>
        <w:t xml:space="preserve">Policing has been </w:t>
      </w:r>
      <w:proofErr w:type="spellStart"/>
      <w:r w:rsidRPr="00F80469">
        <w:rPr>
          <w:sz w:val="16"/>
        </w:rPr>
        <w:t>conceptualised</w:t>
      </w:r>
      <w:proofErr w:type="spellEnd"/>
      <w:r w:rsidRPr="00F80469">
        <w:rPr>
          <w:sz w:val="16"/>
        </w:rPr>
        <w:t xml:space="preserve"> in a variety of ways to </w:t>
      </w:r>
      <w:proofErr w:type="gramStart"/>
      <w:r w:rsidRPr="00F80469">
        <w:rPr>
          <w:sz w:val="16"/>
        </w:rPr>
        <w:t>take into account</w:t>
      </w:r>
      <w:proofErr w:type="gramEnd"/>
      <w:r w:rsidRPr="00F80469">
        <w:rPr>
          <w:sz w:val="16"/>
        </w:rPr>
        <w:t xml:space="preserve"> the diversity of functions, goals and agencies involved. </w:t>
      </w:r>
      <w:r w:rsidRPr="00F80469">
        <w:rPr>
          <w:rStyle w:val="StyleUnderline"/>
        </w:rPr>
        <w:t>In her review of the literature Wakefield</w:t>
      </w:r>
      <w:r w:rsidRPr="00F80469">
        <w:rPr>
          <w:sz w:val="16"/>
        </w:rPr>
        <w:t xml:space="preserve"> (2003) </w:t>
      </w:r>
      <w:r w:rsidRPr="00F80469">
        <w:rPr>
          <w:rStyle w:val="StyleUnderline"/>
        </w:rPr>
        <w:t>identifies a series of definitions including: policing as</w:t>
      </w:r>
      <w:r w:rsidRPr="00F80469">
        <w:rPr>
          <w:sz w:val="16"/>
        </w:rPr>
        <w:t xml:space="preserve"> a </w:t>
      </w:r>
      <w:r w:rsidRPr="00F80469">
        <w:rPr>
          <w:rStyle w:val="Emphasis"/>
        </w:rPr>
        <w:t>regulatory</w:t>
      </w:r>
      <w:r w:rsidRPr="00F80469">
        <w:rPr>
          <w:sz w:val="16"/>
        </w:rPr>
        <w:t xml:space="preserve"> process (Bittner, 1974), </w:t>
      </w:r>
      <w:r w:rsidRPr="00F80469">
        <w:rPr>
          <w:rStyle w:val="StyleUnderline"/>
        </w:rPr>
        <w:t>policing as a</w:t>
      </w:r>
      <w:r w:rsidRPr="00F80469">
        <w:rPr>
          <w:sz w:val="16"/>
        </w:rPr>
        <w:t xml:space="preserve"> </w:t>
      </w:r>
      <w:r w:rsidRPr="00F80469">
        <w:rPr>
          <w:rStyle w:val="Emphasis"/>
        </w:rPr>
        <w:t>set of core activities</w:t>
      </w:r>
      <w:r w:rsidRPr="00F80469">
        <w:rPr>
          <w:sz w:val="16"/>
        </w:rPr>
        <w:t xml:space="preserve"> (Reiner, 1997), </w:t>
      </w:r>
      <w:r w:rsidRPr="00F80469">
        <w:rPr>
          <w:rStyle w:val="StyleUnderline"/>
        </w:rPr>
        <w:t>policing as</w:t>
      </w:r>
      <w:r w:rsidRPr="00F80469">
        <w:rPr>
          <w:sz w:val="16"/>
        </w:rPr>
        <w:t xml:space="preserve"> </w:t>
      </w:r>
      <w:r w:rsidRPr="00F80469">
        <w:rPr>
          <w:rStyle w:val="Emphasis"/>
        </w:rPr>
        <w:t>order maintenance</w:t>
      </w:r>
      <w:r w:rsidRPr="00F80469">
        <w:rPr>
          <w:sz w:val="16"/>
        </w:rPr>
        <w:t xml:space="preserve"> (Shearing 1992; Shearing and </w:t>
      </w:r>
      <w:proofErr w:type="spellStart"/>
      <w:r w:rsidRPr="00F80469">
        <w:rPr>
          <w:sz w:val="16"/>
        </w:rPr>
        <w:t>Stenning</w:t>
      </w:r>
      <w:proofErr w:type="spellEnd"/>
      <w:r w:rsidRPr="00F80469">
        <w:rPr>
          <w:sz w:val="16"/>
        </w:rPr>
        <w:t xml:space="preserve">, 1987), </w:t>
      </w:r>
      <w:r w:rsidRPr="00F80469">
        <w:rPr>
          <w:rStyle w:val="StyleUnderline"/>
        </w:rPr>
        <w:t>and</w:t>
      </w:r>
      <w:r w:rsidRPr="00F80469">
        <w:rPr>
          <w:sz w:val="16"/>
        </w:rPr>
        <w:t xml:space="preserve"> most recently, </w:t>
      </w:r>
      <w:r w:rsidRPr="00F80469">
        <w:rPr>
          <w:rStyle w:val="StyleUnderline"/>
        </w:rPr>
        <w:t>policing as</w:t>
      </w:r>
      <w:r w:rsidRPr="00F80469">
        <w:rPr>
          <w:sz w:val="16"/>
        </w:rPr>
        <w:t xml:space="preserve"> </w:t>
      </w:r>
      <w:r w:rsidRPr="00F80469">
        <w:rPr>
          <w:rStyle w:val="Emphasis"/>
        </w:rPr>
        <w:t>governance</w:t>
      </w:r>
      <w:r w:rsidRPr="00F80469">
        <w:rPr>
          <w:sz w:val="16"/>
        </w:rPr>
        <w:t xml:space="preserve"> (Johnston and Shearing 2002; </w:t>
      </w:r>
      <w:proofErr w:type="spellStart"/>
      <w:r w:rsidRPr="00F80469">
        <w:rPr>
          <w:sz w:val="16"/>
        </w:rPr>
        <w:t>Kempa</w:t>
      </w:r>
      <w:proofErr w:type="spellEnd"/>
      <w:r w:rsidRPr="00F80469">
        <w:rPr>
          <w:sz w:val="16"/>
        </w:rPr>
        <w:t xml:space="preserve">, Carrier, Wood and Shearing, 1999). </w:t>
      </w:r>
      <w:proofErr w:type="gramStart"/>
      <w:r w:rsidRPr="00F80469">
        <w:rPr>
          <w:sz w:val="16"/>
        </w:rPr>
        <w:t>In particular, Shearing</w:t>
      </w:r>
      <w:proofErr w:type="gramEnd"/>
      <w:r w:rsidRPr="00F80469">
        <w:rPr>
          <w:sz w:val="16"/>
        </w:rPr>
        <w:t xml:space="preserve"> (1992: 426) sees policing as a form of ‘networked nodal governance’ – ‘a complex of interlaced systems of agencies which work together to produce order’. </w:t>
      </w:r>
      <w:r w:rsidRPr="00F80469">
        <w:rPr>
          <w:rStyle w:val="StyleUnderline"/>
        </w:rPr>
        <w:t>A</w:t>
      </w:r>
      <w:r w:rsidRPr="00F80469">
        <w:rPr>
          <w:sz w:val="16"/>
        </w:rPr>
        <w:t xml:space="preserve"> useful </w:t>
      </w:r>
      <w:r w:rsidRPr="00F80469">
        <w:rPr>
          <w:rStyle w:val="Emphasis"/>
        </w:rPr>
        <w:t>definition</w:t>
      </w:r>
      <w:r w:rsidRPr="00F80469">
        <w:rPr>
          <w:sz w:val="16"/>
        </w:rPr>
        <w:t xml:space="preserve"> </w:t>
      </w:r>
      <w:r w:rsidRPr="00F80469">
        <w:rPr>
          <w:rStyle w:val="StyleUnderline"/>
        </w:rPr>
        <w:t>of policing</w:t>
      </w:r>
      <w:r w:rsidRPr="00F80469">
        <w:rPr>
          <w:sz w:val="16"/>
        </w:rPr>
        <w:t xml:space="preserve"> which will be adopted in this thesis is due to Reiner (2000:1-2):</w:t>
      </w:r>
    </w:p>
    <w:p w14:paraId="753AD9A8" w14:textId="77777777" w:rsidR="00803A48" w:rsidRPr="00F80469" w:rsidRDefault="00803A48" w:rsidP="00803A48">
      <w:pPr>
        <w:ind w:left="720"/>
        <w:rPr>
          <w:sz w:val="16"/>
        </w:rPr>
      </w:pPr>
      <w:r w:rsidRPr="00F80469">
        <w:rPr>
          <w:rStyle w:val="StyleUnderline"/>
        </w:rPr>
        <w:t xml:space="preserve">Police refers to a </w:t>
      </w:r>
      <w:proofErr w:type="gramStart"/>
      <w:r w:rsidRPr="00F80469">
        <w:rPr>
          <w:rStyle w:val="StyleUnderline"/>
        </w:rPr>
        <w:t>particular kind</w:t>
      </w:r>
      <w:proofErr w:type="gramEnd"/>
      <w:r w:rsidRPr="00F80469">
        <w:rPr>
          <w:rStyle w:val="StyleUnderline"/>
        </w:rPr>
        <w:t xml:space="preserve"> of</w:t>
      </w:r>
      <w:r w:rsidRPr="00F80469">
        <w:rPr>
          <w:sz w:val="16"/>
        </w:rPr>
        <w:t xml:space="preserve"> </w:t>
      </w:r>
      <w:r w:rsidRPr="00F80469">
        <w:rPr>
          <w:rStyle w:val="Emphasis"/>
        </w:rPr>
        <w:t>social institution</w:t>
      </w:r>
      <w:r w:rsidRPr="00F80469">
        <w:rPr>
          <w:rStyle w:val="StyleUnderline"/>
        </w:rPr>
        <w:t>, while</w:t>
      </w:r>
      <w:r w:rsidRPr="00F80469">
        <w:rPr>
          <w:sz w:val="16"/>
        </w:rPr>
        <w:t xml:space="preserve"> </w:t>
      </w:r>
      <w:r w:rsidRPr="00F80469">
        <w:rPr>
          <w:rStyle w:val="Emphasis"/>
        </w:rPr>
        <w:t>‘policing’</w:t>
      </w:r>
      <w:r w:rsidRPr="00F80469">
        <w:rPr>
          <w:sz w:val="16"/>
        </w:rPr>
        <w:t xml:space="preserve"> </w:t>
      </w:r>
      <w:r w:rsidRPr="00F80469">
        <w:rPr>
          <w:rStyle w:val="StyleUnderline"/>
        </w:rPr>
        <w:t>implies a set of</w:t>
      </w:r>
      <w:r w:rsidRPr="00F80469">
        <w:rPr>
          <w:sz w:val="16"/>
        </w:rPr>
        <w:t xml:space="preserve"> </w:t>
      </w:r>
      <w:r w:rsidRPr="00F80469">
        <w:rPr>
          <w:rStyle w:val="Emphasis"/>
        </w:rPr>
        <w:t>processes</w:t>
      </w:r>
      <w:r w:rsidRPr="00F80469">
        <w:rPr>
          <w:sz w:val="16"/>
        </w:rPr>
        <w:t xml:space="preserve"> </w:t>
      </w:r>
      <w:r w:rsidRPr="00F80469">
        <w:rPr>
          <w:rStyle w:val="StyleUnderline"/>
        </w:rPr>
        <w:t>with</w:t>
      </w:r>
      <w:r w:rsidRPr="00F80469">
        <w:rPr>
          <w:sz w:val="16"/>
        </w:rPr>
        <w:t xml:space="preserve"> </w:t>
      </w:r>
      <w:r w:rsidRPr="00F80469">
        <w:rPr>
          <w:rStyle w:val="Emphasis"/>
        </w:rPr>
        <w:t>specific social functions</w:t>
      </w:r>
      <w:r w:rsidRPr="00F80469">
        <w:rPr>
          <w:rStyle w:val="StyleUnderline"/>
        </w:rPr>
        <w:t xml:space="preserve">. </w:t>
      </w:r>
      <w:r w:rsidRPr="00F80469">
        <w:rPr>
          <w:rStyle w:val="Emphasis"/>
        </w:rPr>
        <w:t>‘Police’</w:t>
      </w:r>
      <w:r w:rsidRPr="00F80469">
        <w:rPr>
          <w:sz w:val="16"/>
        </w:rPr>
        <w:t xml:space="preserve"> </w:t>
      </w:r>
      <w:r w:rsidRPr="00F80469">
        <w:rPr>
          <w:rStyle w:val="StyleUnderline"/>
        </w:rPr>
        <w:t>are</w:t>
      </w:r>
      <w:r w:rsidRPr="00F80469">
        <w:rPr>
          <w:sz w:val="16"/>
        </w:rPr>
        <w:t xml:space="preserve"> </w:t>
      </w:r>
      <w:r w:rsidRPr="00F80469">
        <w:rPr>
          <w:rStyle w:val="Emphasis"/>
        </w:rPr>
        <w:t>not found in every society</w:t>
      </w:r>
      <w:r w:rsidRPr="00F80469">
        <w:rPr>
          <w:rStyle w:val="StyleUnderline"/>
        </w:rPr>
        <w:t>, and police</w:t>
      </w:r>
      <w:r w:rsidRPr="00F80469">
        <w:rPr>
          <w:sz w:val="16"/>
        </w:rPr>
        <w:t xml:space="preserve"> </w:t>
      </w:r>
      <w:r w:rsidRPr="00F80469">
        <w:rPr>
          <w:rStyle w:val="Emphasis"/>
        </w:rPr>
        <w:t>organizations</w:t>
      </w:r>
      <w:r w:rsidRPr="00F80469">
        <w:rPr>
          <w:sz w:val="16"/>
        </w:rPr>
        <w:t xml:space="preserve"> </w:t>
      </w:r>
      <w:r w:rsidRPr="00F80469">
        <w:rPr>
          <w:rStyle w:val="StyleUnderline"/>
        </w:rPr>
        <w:t>and</w:t>
      </w:r>
      <w:r w:rsidRPr="00F80469">
        <w:rPr>
          <w:sz w:val="16"/>
        </w:rPr>
        <w:t xml:space="preserve"> </w:t>
      </w:r>
      <w:r w:rsidRPr="00F80469">
        <w:rPr>
          <w:rStyle w:val="Emphasis"/>
        </w:rPr>
        <w:t>personnel</w:t>
      </w:r>
      <w:r w:rsidRPr="00F80469">
        <w:rPr>
          <w:sz w:val="16"/>
        </w:rPr>
        <w:t xml:space="preserve"> </w:t>
      </w:r>
      <w:r w:rsidRPr="00F80469">
        <w:rPr>
          <w:rStyle w:val="StyleUnderline"/>
        </w:rPr>
        <w:t>can have a</w:t>
      </w:r>
      <w:r w:rsidRPr="00F80469">
        <w:rPr>
          <w:sz w:val="16"/>
        </w:rPr>
        <w:t xml:space="preserve"> </w:t>
      </w:r>
      <w:r w:rsidRPr="00F80469">
        <w:rPr>
          <w:rStyle w:val="Emphasis"/>
        </w:rPr>
        <w:t>variety of shifting forms</w:t>
      </w:r>
      <w:r w:rsidRPr="00F80469">
        <w:rPr>
          <w:rStyle w:val="StyleUnderline"/>
        </w:rPr>
        <w:t xml:space="preserve">. </w:t>
      </w:r>
      <w:r w:rsidRPr="00F80469">
        <w:rPr>
          <w:rStyle w:val="Emphasis"/>
        </w:rPr>
        <w:t>‘Policing’</w:t>
      </w:r>
      <w:r w:rsidRPr="00F80469">
        <w:rPr>
          <w:rStyle w:val="StyleUnderline"/>
        </w:rPr>
        <w:t>, however, is</w:t>
      </w:r>
      <w:r w:rsidRPr="00F80469">
        <w:rPr>
          <w:sz w:val="16"/>
        </w:rPr>
        <w:t xml:space="preserve"> arguably a </w:t>
      </w:r>
      <w:r w:rsidRPr="00F80469">
        <w:rPr>
          <w:rStyle w:val="StyleUnderline"/>
        </w:rPr>
        <w:t>necessity in</w:t>
      </w:r>
      <w:r w:rsidRPr="00F80469">
        <w:rPr>
          <w:sz w:val="16"/>
        </w:rPr>
        <w:t xml:space="preserve"> </w:t>
      </w:r>
      <w:r w:rsidRPr="00F80469">
        <w:rPr>
          <w:rStyle w:val="Emphasis"/>
        </w:rPr>
        <w:t>any</w:t>
      </w:r>
      <w:r w:rsidRPr="00F80469">
        <w:rPr>
          <w:sz w:val="16"/>
        </w:rPr>
        <w:t xml:space="preserve"> </w:t>
      </w:r>
      <w:r w:rsidRPr="00F80469">
        <w:rPr>
          <w:rStyle w:val="StyleUnderline"/>
        </w:rPr>
        <w:t xml:space="preserve">social order, which may be carried out by </w:t>
      </w:r>
      <w:proofErr w:type="gramStart"/>
      <w:r w:rsidRPr="00F80469">
        <w:rPr>
          <w:rStyle w:val="StyleUnderline"/>
        </w:rPr>
        <w:t>a number of</w:t>
      </w:r>
      <w:proofErr w:type="gramEnd"/>
      <w:r w:rsidRPr="00F80469">
        <w:rPr>
          <w:rStyle w:val="StyleUnderline"/>
        </w:rPr>
        <w:t xml:space="preserve"> </w:t>
      </w:r>
      <w:r w:rsidRPr="00F80469">
        <w:rPr>
          <w:rStyle w:val="Emphasis"/>
        </w:rPr>
        <w:t>different</w:t>
      </w:r>
      <w:r w:rsidRPr="00F80469">
        <w:rPr>
          <w:sz w:val="16"/>
        </w:rPr>
        <w:t xml:space="preserve"> </w:t>
      </w:r>
      <w:r w:rsidRPr="00F80469">
        <w:rPr>
          <w:rStyle w:val="StyleUnderline"/>
        </w:rPr>
        <w:t>processes and institutional arrangements. A state-organized</w:t>
      </w:r>
      <w:r w:rsidRPr="00F80469">
        <w:rPr>
          <w:sz w:val="16"/>
        </w:rPr>
        <w:t xml:space="preserve"> specialist </w:t>
      </w:r>
      <w:r w:rsidRPr="00F80469">
        <w:rPr>
          <w:rStyle w:val="Emphasis"/>
        </w:rPr>
        <w:t>‘police’ organization</w:t>
      </w:r>
      <w:r w:rsidRPr="00F80469">
        <w:rPr>
          <w:sz w:val="16"/>
        </w:rPr>
        <w:t xml:space="preserve"> of the modern kind </w:t>
      </w:r>
      <w:r w:rsidRPr="00F80469">
        <w:rPr>
          <w:rStyle w:val="StyleUnderline"/>
        </w:rPr>
        <w:t>is only</w:t>
      </w:r>
      <w:r w:rsidRPr="00F80469">
        <w:rPr>
          <w:sz w:val="16"/>
        </w:rPr>
        <w:t xml:space="preserve"> </w:t>
      </w:r>
      <w:r w:rsidRPr="00F80469">
        <w:rPr>
          <w:rStyle w:val="Emphasis"/>
        </w:rPr>
        <w:t>one example</w:t>
      </w:r>
      <w:r w:rsidRPr="00F80469">
        <w:rPr>
          <w:sz w:val="16"/>
        </w:rPr>
        <w:t xml:space="preserve"> </w:t>
      </w:r>
      <w:r w:rsidRPr="00F80469">
        <w:rPr>
          <w:rStyle w:val="StyleUnderline"/>
        </w:rPr>
        <w:t>of policing</w:t>
      </w:r>
      <w:r w:rsidRPr="00F80469">
        <w:rPr>
          <w:sz w:val="16"/>
        </w:rPr>
        <w:t>.</w:t>
      </w:r>
    </w:p>
    <w:p w14:paraId="6DBCE8C1" w14:textId="77777777" w:rsidR="00803A48" w:rsidRPr="00F80469" w:rsidRDefault="00803A48" w:rsidP="00803A48">
      <w:pPr>
        <w:rPr>
          <w:sz w:val="6"/>
          <w:szCs w:val="12"/>
        </w:rPr>
      </w:pPr>
      <w:r w:rsidRPr="00F80469">
        <w:rPr>
          <w:sz w:val="6"/>
          <w:szCs w:val="12"/>
        </w:rPr>
        <w:t>This definition is useful for discussing global trends in contemporary policing because it clearly distinguishes between the ‘police’ and ‘policing’. The definition allows that public police as well as other bodies form part of a network of social control.</w:t>
      </w:r>
    </w:p>
    <w:p w14:paraId="033A3585" w14:textId="77777777" w:rsidR="00803A48" w:rsidRPr="00F80469" w:rsidRDefault="00803A48" w:rsidP="00803A48">
      <w:pPr>
        <w:rPr>
          <w:sz w:val="6"/>
          <w:szCs w:val="12"/>
        </w:rPr>
      </w:pPr>
      <w:r w:rsidRPr="00F80469">
        <w:rPr>
          <w:sz w:val="6"/>
          <w:szCs w:val="12"/>
        </w:rPr>
        <w:t>The Rise of the ‘Policing Market’</w:t>
      </w:r>
    </w:p>
    <w:p w14:paraId="6B23D71A" w14:textId="77777777" w:rsidR="00803A48" w:rsidRPr="00F80469" w:rsidRDefault="00803A48" w:rsidP="00803A48">
      <w:pPr>
        <w:rPr>
          <w:sz w:val="6"/>
          <w:szCs w:val="12"/>
        </w:rPr>
      </w:pPr>
      <w:r w:rsidRPr="00F80469">
        <w:rPr>
          <w:sz w:val="6"/>
          <w:szCs w:val="12"/>
        </w:rPr>
        <w:t xml:space="preserve">There are two broad areas of change affecting the policing landscape in Western democratic countries such as Australia and England: one is the reform of the police as an institution and the other is the </w:t>
      </w:r>
      <w:proofErr w:type="spellStart"/>
      <w:r w:rsidRPr="00F80469">
        <w:rPr>
          <w:sz w:val="6"/>
          <w:szCs w:val="12"/>
        </w:rPr>
        <w:t>pluralisation</w:t>
      </w:r>
      <w:proofErr w:type="spellEnd"/>
      <w:r w:rsidRPr="00F80469">
        <w:rPr>
          <w:sz w:val="6"/>
          <w:szCs w:val="12"/>
        </w:rPr>
        <w:t xml:space="preserve"> of policing. The introduction of ‘new accountability’ measures and the influence of New Public Management (NPM) philosophies have altered policing. As Chan (1999: 254) explains: </w:t>
      </w:r>
    </w:p>
    <w:p w14:paraId="58FFEB98" w14:textId="77777777" w:rsidR="00803A48" w:rsidRPr="00F80469" w:rsidRDefault="00803A48" w:rsidP="00803A48">
      <w:pPr>
        <w:ind w:left="720"/>
        <w:rPr>
          <w:sz w:val="6"/>
          <w:szCs w:val="12"/>
        </w:rPr>
      </w:pPr>
      <w:r w:rsidRPr="00F80469">
        <w:rPr>
          <w:sz w:val="6"/>
          <w:szCs w:val="12"/>
        </w:rPr>
        <w:t>The new accountability embraces a theory that public institutions have failed the tests of effectiveness and efficiency, and to correct this deficiency, they need to not only adopt the managerial techniques and administrative structures of private for-profit corporations, but also be subject to competition under market or quasi-market conditions.</w:t>
      </w:r>
    </w:p>
    <w:p w14:paraId="6CFE0D65" w14:textId="77777777" w:rsidR="00803A48" w:rsidRPr="00F80469" w:rsidRDefault="00803A48" w:rsidP="00803A48">
      <w:pPr>
        <w:rPr>
          <w:sz w:val="6"/>
          <w:szCs w:val="12"/>
        </w:rPr>
      </w:pPr>
      <w:r w:rsidRPr="00F80469">
        <w:rPr>
          <w:sz w:val="6"/>
          <w:szCs w:val="12"/>
        </w:rPr>
        <w:t xml:space="preserve">Application of NPM to public sector institutions such as the police has resulted in flattened management </w:t>
      </w:r>
      <w:proofErr w:type="gramStart"/>
      <w:r w:rsidRPr="00F80469">
        <w:rPr>
          <w:sz w:val="6"/>
          <w:szCs w:val="12"/>
        </w:rPr>
        <w:t>structures ,</w:t>
      </w:r>
      <w:proofErr w:type="gramEnd"/>
      <w:r w:rsidRPr="00F80469">
        <w:rPr>
          <w:sz w:val="6"/>
          <w:szCs w:val="12"/>
        </w:rPr>
        <w:t xml:space="preserve"> </w:t>
      </w:r>
      <w:proofErr w:type="spellStart"/>
      <w:r w:rsidRPr="00F80469">
        <w:rPr>
          <w:sz w:val="6"/>
          <w:szCs w:val="12"/>
        </w:rPr>
        <w:t>decentralised</w:t>
      </w:r>
      <w:proofErr w:type="spellEnd"/>
      <w:r w:rsidRPr="00F80469">
        <w:rPr>
          <w:sz w:val="6"/>
          <w:szCs w:val="12"/>
        </w:rPr>
        <w:t xml:space="preserve"> budgets, ‘dual </w:t>
      </w:r>
      <w:proofErr w:type="spellStart"/>
      <w:r w:rsidRPr="00F80469">
        <w:rPr>
          <w:sz w:val="6"/>
          <w:szCs w:val="12"/>
        </w:rPr>
        <w:t>labour</w:t>
      </w:r>
      <w:proofErr w:type="spellEnd"/>
      <w:r w:rsidRPr="00F80469">
        <w:rPr>
          <w:sz w:val="6"/>
          <w:szCs w:val="12"/>
        </w:rPr>
        <w:t xml:space="preserve">’ markets (employing both core and peripheral workers) and customer oriented work cultures (Johnston, 1999; O’Malley and Palmer, 1996). These changes have affected the functions assigned to police, as well as encouraged the notion that the police provide the public with a service that is highly marketable. Transforming the police into an </w:t>
      </w:r>
      <w:proofErr w:type="spellStart"/>
      <w:r w:rsidRPr="00F80469">
        <w:rPr>
          <w:sz w:val="6"/>
          <w:szCs w:val="12"/>
        </w:rPr>
        <w:t>organisation</w:t>
      </w:r>
      <w:proofErr w:type="spellEnd"/>
      <w:r w:rsidRPr="00F80469">
        <w:rPr>
          <w:sz w:val="6"/>
          <w:szCs w:val="12"/>
        </w:rPr>
        <w:t xml:space="preserve"> that provides a service which must be effective and competitive has led to the selling of specific ‘policing services’, such as the practice of hiring out police officers to events </w:t>
      </w:r>
      <w:proofErr w:type="spellStart"/>
      <w:r w:rsidRPr="00F80469">
        <w:rPr>
          <w:sz w:val="6"/>
          <w:szCs w:val="12"/>
        </w:rPr>
        <w:t>organised</w:t>
      </w:r>
      <w:proofErr w:type="spellEnd"/>
      <w:r w:rsidRPr="00F80469">
        <w:rPr>
          <w:sz w:val="6"/>
          <w:szCs w:val="12"/>
        </w:rPr>
        <w:t xml:space="preserve"> by private </w:t>
      </w:r>
      <w:proofErr w:type="spellStart"/>
      <w:r w:rsidRPr="00F80469">
        <w:rPr>
          <w:sz w:val="6"/>
          <w:szCs w:val="12"/>
        </w:rPr>
        <w:t>organisations</w:t>
      </w:r>
      <w:proofErr w:type="spellEnd"/>
      <w:r w:rsidRPr="00F80469">
        <w:rPr>
          <w:sz w:val="6"/>
          <w:szCs w:val="12"/>
        </w:rPr>
        <w:t xml:space="preserve"> such as concerts, rallies and sporting events.</w:t>
      </w:r>
    </w:p>
    <w:p w14:paraId="6954BA19" w14:textId="77777777" w:rsidR="00803A48" w:rsidRPr="00F80469" w:rsidRDefault="00803A48" w:rsidP="00803A48">
      <w:pPr>
        <w:rPr>
          <w:sz w:val="6"/>
          <w:szCs w:val="12"/>
        </w:rPr>
      </w:pPr>
      <w:r w:rsidRPr="00F80469">
        <w:rPr>
          <w:sz w:val="6"/>
          <w:szCs w:val="12"/>
        </w:rPr>
        <w:t xml:space="preserve">A second factor to consider in the transformation of the modern policing landscape is the </w:t>
      </w:r>
      <w:proofErr w:type="spellStart"/>
      <w:r w:rsidRPr="00F80469">
        <w:rPr>
          <w:sz w:val="6"/>
          <w:szCs w:val="12"/>
        </w:rPr>
        <w:t>pluralisation</w:t>
      </w:r>
      <w:proofErr w:type="spellEnd"/>
      <w:r w:rsidRPr="00F80469">
        <w:rPr>
          <w:sz w:val="6"/>
          <w:szCs w:val="12"/>
        </w:rPr>
        <w:t xml:space="preserve"> of policing. The demand for policing services generated by the ‘</w:t>
      </w:r>
      <w:proofErr w:type="spellStart"/>
      <w:r w:rsidRPr="00F80469">
        <w:rPr>
          <w:sz w:val="6"/>
          <w:szCs w:val="12"/>
        </w:rPr>
        <w:t>responsibilised</w:t>
      </w:r>
      <w:proofErr w:type="spellEnd"/>
      <w:r w:rsidRPr="00F80469">
        <w:rPr>
          <w:sz w:val="6"/>
          <w:szCs w:val="12"/>
        </w:rPr>
        <w:t xml:space="preserve">’ (O’Malley and Hutchinson, 2007) citizen exceeds the resources of the public police. As citizens perceive the inadequacy of the state to protect them, citizens take on the responsibility for protecting themselves from becoming victims of crime by turning to the resources of the private security industry. For example, the </w:t>
      </w:r>
      <w:proofErr w:type="spellStart"/>
      <w:r w:rsidRPr="00F80469">
        <w:rPr>
          <w:sz w:val="6"/>
          <w:szCs w:val="12"/>
        </w:rPr>
        <w:t>reponsibilised</w:t>
      </w:r>
      <w:proofErr w:type="spellEnd"/>
      <w:r w:rsidRPr="00F80469">
        <w:rPr>
          <w:sz w:val="6"/>
          <w:szCs w:val="12"/>
        </w:rPr>
        <w:t xml:space="preserve"> citizen installs a home alarm system and hires private security to monitor and respond to it. This development has been encouraged by the state in its adoption of New Right Realism, administrative criminology and concern with target hardening. </w:t>
      </w:r>
    </w:p>
    <w:p w14:paraId="72744C30" w14:textId="77777777" w:rsidR="00803A48" w:rsidRPr="00F80469" w:rsidRDefault="00803A48" w:rsidP="00803A48">
      <w:pPr>
        <w:rPr>
          <w:sz w:val="6"/>
          <w:szCs w:val="12"/>
        </w:rPr>
      </w:pPr>
      <w:r w:rsidRPr="00F80469">
        <w:rPr>
          <w:sz w:val="6"/>
          <w:szCs w:val="12"/>
        </w:rPr>
        <w:t xml:space="preserve">The tension between supply and demand allows other agencies to enter the policing market to meet the demand, this results in the fragmentation (Button, 2003), </w:t>
      </w:r>
      <w:proofErr w:type="spellStart"/>
      <w:r w:rsidRPr="00F80469">
        <w:rPr>
          <w:sz w:val="6"/>
          <w:szCs w:val="12"/>
        </w:rPr>
        <w:t>pluralisation</w:t>
      </w:r>
      <w:proofErr w:type="spellEnd"/>
      <w:r w:rsidRPr="00F80469">
        <w:rPr>
          <w:sz w:val="6"/>
          <w:szCs w:val="12"/>
        </w:rPr>
        <w:t xml:space="preserve"> (Johnston, 2000c) or ‘</w:t>
      </w:r>
      <w:proofErr w:type="spellStart"/>
      <w:r w:rsidRPr="00F80469">
        <w:rPr>
          <w:sz w:val="6"/>
          <w:szCs w:val="12"/>
        </w:rPr>
        <w:t>multilateralisation</w:t>
      </w:r>
      <w:proofErr w:type="spellEnd"/>
      <w:r w:rsidRPr="00F80469">
        <w:rPr>
          <w:sz w:val="6"/>
          <w:szCs w:val="12"/>
        </w:rPr>
        <w:t xml:space="preserve">’ (Bayley and Shearing, 2001) of policing. In discussing the </w:t>
      </w:r>
      <w:proofErr w:type="spellStart"/>
      <w:r w:rsidRPr="00F80469">
        <w:rPr>
          <w:sz w:val="6"/>
          <w:szCs w:val="12"/>
        </w:rPr>
        <w:t>pluralisation</w:t>
      </w:r>
      <w:proofErr w:type="spellEnd"/>
      <w:r w:rsidRPr="00F80469">
        <w:rPr>
          <w:sz w:val="6"/>
          <w:szCs w:val="12"/>
        </w:rPr>
        <w:t xml:space="preserve"> of policing, researchers have paid </w:t>
      </w:r>
      <w:proofErr w:type="gramStart"/>
      <w:r w:rsidRPr="00F80469">
        <w:rPr>
          <w:sz w:val="6"/>
          <w:szCs w:val="12"/>
        </w:rPr>
        <w:t>particular attention</w:t>
      </w:r>
      <w:proofErr w:type="gramEnd"/>
      <w:r w:rsidRPr="00F80469">
        <w:rPr>
          <w:sz w:val="6"/>
          <w:szCs w:val="12"/>
        </w:rPr>
        <w:t xml:space="preserve"> to the presence of private sector providers in areas of activity which have typically been associated with the public police. These include the patrolling of public streets and </w:t>
      </w:r>
      <w:proofErr w:type="spellStart"/>
      <w:r w:rsidRPr="00F80469">
        <w:rPr>
          <w:sz w:val="6"/>
          <w:szCs w:val="12"/>
        </w:rPr>
        <w:t>neighbourhoods</w:t>
      </w:r>
      <w:proofErr w:type="spellEnd"/>
      <w:r w:rsidRPr="00F80469">
        <w:rPr>
          <w:sz w:val="6"/>
          <w:szCs w:val="12"/>
        </w:rPr>
        <w:t xml:space="preserve"> and the enforcement of parking and traffic infringements.</w:t>
      </w:r>
    </w:p>
    <w:p w14:paraId="729BB7FC" w14:textId="77777777" w:rsidR="00803A48" w:rsidRPr="00F80469" w:rsidRDefault="00803A48" w:rsidP="00803A48">
      <w:pPr>
        <w:rPr>
          <w:sz w:val="6"/>
          <w:szCs w:val="12"/>
        </w:rPr>
      </w:pPr>
      <w:r w:rsidRPr="00F80469">
        <w:rPr>
          <w:sz w:val="6"/>
          <w:szCs w:val="12"/>
        </w:rPr>
        <w:t xml:space="preserve">The private security sector is estimated to be at least twice the size of the public police service in most Western countries. The private security industry is growing rapidly, both in terms of technology such as </w:t>
      </w:r>
      <w:proofErr w:type="gramStart"/>
      <w:r w:rsidRPr="00F80469">
        <w:rPr>
          <w:sz w:val="6"/>
          <w:szCs w:val="12"/>
        </w:rPr>
        <w:t>closed circuit</w:t>
      </w:r>
      <w:proofErr w:type="gramEnd"/>
      <w:r w:rsidRPr="00F80469">
        <w:rPr>
          <w:sz w:val="6"/>
          <w:szCs w:val="12"/>
        </w:rPr>
        <w:t xml:space="preserve"> television (CCTV) and alarm systems, but also in terms of the number of workers. Moreover, within many countries there are agencies engaged in policing that are neither private (commercial) nor public/state providers. Examples include: the establishment of ‘local municipal police’ in France (Wollman, 2004) and ‘city guards’ in the Netherlands (Das, </w:t>
      </w:r>
      <w:proofErr w:type="spellStart"/>
      <w:r w:rsidRPr="00F80469">
        <w:rPr>
          <w:sz w:val="6"/>
          <w:szCs w:val="12"/>
        </w:rPr>
        <w:t>Huberts</w:t>
      </w:r>
      <w:proofErr w:type="spellEnd"/>
      <w:r w:rsidRPr="00F80469">
        <w:rPr>
          <w:sz w:val="6"/>
          <w:szCs w:val="12"/>
        </w:rPr>
        <w:t xml:space="preserve">, and van </w:t>
      </w:r>
      <w:proofErr w:type="spellStart"/>
      <w:r w:rsidRPr="00F80469">
        <w:rPr>
          <w:sz w:val="6"/>
          <w:szCs w:val="12"/>
        </w:rPr>
        <w:t>Steden</w:t>
      </w:r>
      <w:proofErr w:type="spellEnd"/>
      <w:r w:rsidRPr="00F80469">
        <w:rPr>
          <w:sz w:val="6"/>
          <w:szCs w:val="12"/>
        </w:rPr>
        <w:t>, 2007). Herbert (1999) observes that although the private security industry outnumbers public police in terms of human and financial resources, private security often performs trivial roles. Regardless of the debates, commentators generally agree that the state’s role is altering and that one of its consequences has been the growth of the private security industry (</w:t>
      </w:r>
      <w:proofErr w:type="spellStart"/>
      <w:r w:rsidRPr="00F80469">
        <w:rPr>
          <w:sz w:val="6"/>
          <w:szCs w:val="12"/>
        </w:rPr>
        <w:t>Bryett</w:t>
      </w:r>
      <w:proofErr w:type="spellEnd"/>
      <w:r w:rsidRPr="00F80469">
        <w:rPr>
          <w:sz w:val="6"/>
          <w:szCs w:val="12"/>
        </w:rPr>
        <w:t>, 1994; Button, 2002; Wakefield, 2003).</w:t>
      </w:r>
    </w:p>
    <w:p w14:paraId="5AEE23C6" w14:textId="77777777" w:rsidR="00803A48" w:rsidRPr="00F80469" w:rsidRDefault="00803A48" w:rsidP="00803A48">
      <w:pPr>
        <w:rPr>
          <w:sz w:val="6"/>
          <w:szCs w:val="12"/>
        </w:rPr>
      </w:pPr>
      <w:r w:rsidRPr="00F80469">
        <w:rPr>
          <w:sz w:val="6"/>
          <w:szCs w:val="12"/>
        </w:rPr>
        <w:t>Defining the Market</w:t>
      </w:r>
    </w:p>
    <w:p w14:paraId="7CDF4C0D" w14:textId="77777777" w:rsidR="00803A48" w:rsidRPr="00F80469" w:rsidRDefault="00803A48" w:rsidP="00803A48">
      <w:pPr>
        <w:rPr>
          <w:sz w:val="6"/>
          <w:szCs w:val="12"/>
        </w:rPr>
      </w:pPr>
      <w:r w:rsidRPr="00F80469">
        <w:rPr>
          <w:sz w:val="6"/>
          <w:szCs w:val="12"/>
        </w:rPr>
        <w:t xml:space="preserve">Having shown in the previous two sections that contemporary policing is both about the types of activities defined as policing and the diverse actors that undertake such activities, it is now important to explain the impact of </w:t>
      </w:r>
      <w:proofErr w:type="spellStart"/>
      <w:r w:rsidRPr="00F80469">
        <w:rPr>
          <w:sz w:val="6"/>
          <w:szCs w:val="12"/>
        </w:rPr>
        <w:t>pluralisation</w:t>
      </w:r>
      <w:proofErr w:type="spellEnd"/>
      <w:r w:rsidRPr="00F80469">
        <w:rPr>
          <w:sz w:val="6"/>
          <w:szCs w:val="12"/>
        </w:rPr>
        <w:t xml:space="preserve"> on policing as a marketable good. The notion of the policing market is now considered. According to Sowell (2008) a ‘market’ is composed of any group of transactions or business dealings between buyers and sellers. A market implies the trading of a </w:t>
      </w:r>
      <w:proofErr w:type="gramStart"/>
      <w:r w:rsidRPr="00F80469">
        <w:rPr>
          <w:sz w:val="6"/>
          <w:szCs w:val="12"/>
        </w:rPr>
        <w:t>particular good</w:t>
      </w:r>
      <w:proofErr w:type="gramEnd"/>
      <w:r w:rsidRPr="00F80469">
        <w:rPr>
          <w:sz w:val="6"/>
          <w:szCs w:val="12"/>
        </w:rPr>
        <w:t xml:space="preserve"> with a certain degree of regularity and 16 | P a g e regulation and in which a certain amount of competition is evident. Markets arise whenever groups of buyers and sellers </w:t>
      </w:r>
      <w:proofErr w:type="gramStart"/>
      <w:r w:rsidRPr="00F80469">
        <w:rPr>
          <w:sz w:val="6"/>
          <w:szCs w:val="12"/>
        </w:rPr>
        <w:t>interact, and</w:t>
      </w:r>
      <w:proofErr w:type="gramEnd"/>
      <w:r w:rsidRPr="00F80469">
        <w:rPr>
          <w:sz w:val="6"/>
          <w:szCs w:val="12"/>
        </w:rPr>
        <w:t xml:space="preserve"> allow the operation of the economic principle of supply and demand. Supply refers to the quantity of a good that producers/providers are willing to sell/provide at a given price, while demand is the quantity of a good that consumers are not only willing to purchase but also have the capacity to buy at the given price (Sowell, 2008). Therefore, supply and demand influence pricing within markets.</w:t>
      </w:r>
    </w:p>
    <w:p w14:paraId="1D7588DC" w14:textId="77777777" w:rsidR="00803A48" w:rsidRPr="00F80469" w:rsidRDefault="00803A48" w:rsidP="00803A48">
      <w:pPr>
        <w:rPr>
          <w:sz w:val="6"/>
          <w:szCs w:val="12"/>
        </w:rPr>
      </w:pPr>
      <w:r w:rsidRPr="00F80469">
        <w:rPr>
          <w:sz w:val="6"/>
          <w:szCs w:val="12"/>
        </w:rPr>
        <w:t xml:space="preserve">The policing market is </w:t>
      </w:r>
      <w:proofErr w:type="spellStart"/>
      <w:r w:rsidRPr="00F80469">
        <w:rPr>
          <w:sz w:val="6"/>
          <w:szCs w:val="12"/>
        </w:rPr>
        <w:t>conceptualised</w:t>
      </w:r>
      <w:proofErr w:type="spellEnd"/>
      <w:r w:rsidRPr="00F80469">
        <w:rPr>
          <w:sz w:val="6"/>
          <w:szCs w:val="12"/>
        </w:rPr>
        <w:t xml:space="preserve"> in this thesis as the trading of policing services such as crime prevention, crime control and order maintenance, with potential buyers. Buyers may include private citizens, event managers, clubs, religious </w:t>
      </w:r>
      <w:proofErr w:type="spellStart"/>
      <w:r w:rsidRPr="00F80469">
        <w:rPr>
          <w:sz w:val="6"/>
          <w:szCs w:val="12"/>
        </w:rPr>
        <w:t>organisations</w:t>
      </w:r>
      <w:proofErr w:type="spellEnd"/>
      <w:r w:rsidRPr="00F80469">
        <w:rPr>
          <w:sz w:val="6"/>
          <w:szCs w:val="12"/>
        </w:rPr>
        <w:t xml:space="preserve">, rally </w:t>
      </w:r>
      <w:proofErr w:type="spellStart"/>
      <w:r w:rsidRPr="00F80469">
        <w:rPr>
          <w:sz w:val="6"/>
          <w:szCs w:val="12"/>
        </w:rPr>
        <w:t>organisers</w:t>
      </w:r>
      <w:proofErr w:type="spellEnd"/>
      <w:r w:rsidRPr="00F80469">
        <w:rPr>
          <w:sz w:val="6"/>
          <w:szCs w:val="12"/>
        </w:rPr>
        <w:t xml:space="preserve"> and film studios. Within the policing market, public/state police are but one of many suppliers and are in competition with other suppliers such as security companies. In addition, certain policing functions or services such as public order maintenance, investigations and community patrols have emerged as micro-markets. In a </w:t>
      </w:r>
      <w:proofErr w:type="spellStart"/>
      <w:r w:rsidRPr="00F80469">
        <w:rPr>
          <w:sz w:val="6"/>
          <w:szCs w:val="12"/>
        </w:rPr>
        <w:t>globalised</w:t>
      </w:r>
      <w:proofErr w:type="spellEnd"/>
      <w:r w:rsidRPr="00F80469">
        <w:rPr>
          <w:sz w:val="6"/>
          <w:szCs w:val="12"/>
        </w:rPr>
        <w:t xml:space="preserve"> market, policing services are not only sold in one locality but can also be national and international. An example of this is the combined policing efforts at the 2006 FIFA World Cup, hosted by Germany. This largescale event exemplifies the demand for policing, not only in terms of the control of hooliganism, but also the threats of terrorism and breaches of information security. The arrival of seven million visitors in Germany for the event meant that German police forces were overstretched. The result was a massive security initiative that not only involved approximately 12 000 private security personnel in addition to German public/state police forces, but also 323 police officers from 13 European countries working in Germany. These international policing agents were deployed both in uniform and plain clothes, as ‘</w:t>
      </w:r>
      <w:proofErr w:type="gramStart"/>
      <w:r w:rsidRPr="00F80469">
        <w:rPr>
          <w:sz w:val="6"/>
          <w:szCs w:val="12"/>
        </w:rPr>
        <w:t>spotters’</w:t>
      </w:r>
      <w:proofErr w:type="gramEnd"/>
      <w:r w:rsidRPr="00F80469">
        <w:rPr>
          <w:sz w:val="6"/>
          <w:szCs w:val="12"/>
        </w:rPr>
        <w:t xml:space="preserve">. </w:t>
      </w:r>
      <w:proofErr w:type="spellStart"/>
      <w:r w:rsidRPr="00F80469">
        <w:rPr>
          <w:sz w:val="6"/>
          <w:szCs w:val="12"/>
        </w:rPr>
        <w:t>Rafal</w:t>
      </w:r>
      <w:proofErr w:type="spellEnd"/>
      <w:r w:rsidRPr="00F80469">
        <w:rPr>
          <w:sz w:val="6"/>
          <w:szCs w:val="12"/>
        </w:rPr>
        <w:t xml:space="preserve"> Wasiak, who was the spokesperson for the Polish delegation, described the joint policing effort as follows: ‘We will have mixed patrols, and our police officers will in fact have the same authority and responsibility as the Germans.’ (Furlong, 2006). While major public events of international importance such as the World Cup are of limited duration, they do illustrate the policing market as one that transcends locality and national borders. </w:t>
      </w:r>
    </w:p>
    <w:p w14:paraId="41101665" w14:textId="77777777" w:rsidR="00803A48" w:rsidRPr="00F80469" w:rsidRDefault="00803A48" w:rsidP="00803A48">
      <w:pPr>
        <w:rPr>
          <w:sz w:val="6"/>
          <w:szCs w:val="12"/>
        </w:rPr>
      </w:pPr>
      <w:r w:rsidRPr="00F80469">
        <w:rPr>
          <w:sz w:val="6"/>
          <w:szCs w:val="12"/>
        </w:rPr>
        <w:t>The Changing Nature of the Nation State</w:t>
      </w:r>
    </w:p>
    <w:p w14:paraId="2137FC8E" w14:textId="77777777" w:rsidR="00803A48" w:rsidRPr="00F80469" w:rsidRDefault="00803A48" w:rsidP="00803A48">
      <w:pPr>
        <w:rPr>
          <w:sz w:val="6"/>
          <w:szCs w:val="12"/>
        </w:rPr>
      </w:pPr>
      <w:r w:rsidRPr="00F80469">
        <w:rPr>
          <w:sz w:val="6"/>
          <w:szCs w:val="12"/>
        </w:rPr>
        <w:t>The following discussion of the transition into modernity and its effects on the nation state, with consideration to the weakening of the nation state, and the impact of globalization on cross border collaborations in policing draws heavily on the analysis in Wakefield (2003) Selling Security.</w:t>
      </w:r>
    </w:p>
    <w:p w14:paraId="7BE0A195" w14:textId="77777777" w:rsidR="00803A48" w:rsidRPr="00F80469" w:rsidRDefault="00803A48" w:rsidP="00803A48">
      <w:pPr>
        <w:rPr>
          <w:sz w:val="6"/>
          <w:szCs w:val="12"/>
        </w:rPr>
      </w:pPr>
      <w:r w:rsidRPr="00F80469">
        <w:rPr>
          <w:sz w:val="6"/>
          <w:szCs w:val="12"/>
        </w:rPr>
        <w:t xml:space="preserve">As Wakefield (2003) rightly identifies, we have made a transition from the modern period as described by Marx, Weber and Durkheim to a ‘postmodern’ (Lyotard, 1994), ‘high modern’ (Giddens, 1990), ‘reflexive modern’ (Beck, 1992) or ‘late modern’ (Johnston, 2000a) era1 . </w:t>
      </w:r>
      <w:proofErr w:type="gramStart"/>
      <w:r w:rsidRPr="00F80469">
        <w:rPr>
          <w:sz w:val="6"/>
          <w:szCs w:val="12"/>
        </w:rPr>
        <w:t>Accordingly</w:t>
      </w:r>
      <w:proofErr w:type="gramEnd"/>
      <w:r w:rsidRPr="00F80469">
        <w:rPr>
          <w:sz w:val="6"/>
          <w:szCs w:val="12"/>
        </w:rPr>
        <w:t xml:space="preserve"> Wakefield (2003), comments that for Giddens this process of transition in society is </w:t>
      </w:r>
      <w:proofErr w:type="spellStart"/>
      <w:r w:rsidRPr="00F80469">
        <w:rPr>
          <w:sz w:val="6"/>
          <w:szCs w:val="12"/>
        </w:rPr>
        <w:t>characterised</w:t>
      </w:r>
      <w:proofErr w:type="spellEnd"/>
      <w:r w:rsidRPr="00F80469">
        <w:rPr>
          <w:sz w:val="6"/>
          <w:szCs w:val="12"/>
        </w:rPr>
        <w:t xml:space="preserve"> by a ‘split into a multitude of contexts of action and forms of authority’ (1992:21-22). As a result, ‘the nation state declines in importance and the cohesive totality is replaced by a multiplicity of sites of social reproduction’ (Giddens, 1992:21-22). </w:t>
      </w:r>
      <w:proofErr w:type="gramStart"/>
      <w:r w:rsidRPr="00F80469">
        <w:rPr>
          <w:sz w:val="6"/>
          <w:szCs w:val="12"/>
        </w:rPr>
        <w:t>Therefore</w:t>
      </w:r>
      <w:proofErr w:type="gramEnd"/>
      <w:r w:rsidRPr="00F80469">
        <w:rPr>
          <w:sz w:val="6"/>
          <w:szCs w:val="12"/>
        </w:rPr>
        <w:t xml:space="preserve"> it is argued that the sovereignty of the state, its power and authority are readily challenged (Button, 2002). Several authors have written about the ‘limits of the territorial nation-state’, ‘the hollowing out of the nation-state’, and the ‘retreat of the state’ (Garland, 1996; Jessop, 1993; Strange, 1996).</w:t>
      </w:r>
    </w:p>
    <w:p w14:paraId="73A3D4B3" w14:textId="77777777" w:rsidR="00803A48" w:rsidRPr="00F80469" w:rsidRDefault="00803A48" w:rsidP="00803A48">
      <w:pPr>
        <w:rPr>
          <w:sz w:val="6"/>
          <w:szCs w:val="12"/>
        </w:rPr>
      </w:pPr>
      <w:r w:rsidRPr="00F80469">
        <w:rPr>
          <w:sz w:val="6"/>
          <w:szCs w:val="12"/>
        </w:rPr>
        <w:t>Wakefield (2003) comments that authors arguing the weakening of the nation state thesis rely heavily on the process of ‘</w:t>
      </w:r>
      <w:proofErr w:type="spellStart"/>
      <w:r w:rsidRPr="00F80469">
        <w:rPr>
          <w:sz w:val="6"/>
          <w:szCs w:val="12"/>
        </w:rPr>
        <w:t>globalisation</w:t>
      </w:r>
      <w:proofErr w:type="spellEnd"/>
      <w:r w:rsidRPr="00F80469">
        <w:rPr>
          <w:sz w:val="6"/>
          <w:szCs w:val="12"/>
        </w:rPr>
        <w:t xml:space="preserve">’ to illustrate the declining role of the nation state in contemporary social life. </w:t>
      </w:r>
      <w:proofErr w:type="spellStart"/>
      <w:r w:rsidRPr="00F80469">
        <w:rPr>
          <w:sz w:val="6"/>
          <w:szCs w:val="12"/>
        </w:rPr>
        <w:t>Globalisation</w:t>
      </w:r>
      <w:proofErr w:type="spellEnd"/>
      <w:r w:rsidRPr="00F80469">
        <w:rPr>
          <w:sz w:val="6"/>
          <w:szCs w:val="12"/>
        </w:rPr>
        <w:t xml:space="preserve"> is </w:t>
      </w:r>
      <w:proofErr w:type="spellStart"/>
      <w:r w:rsidRPr="00F80469">
        <w:rPr>
          <w:sz w:val="6"/>
          <w:szCs w:val="12"/>
        </w:rPr>
        <w:t>characterised</w:t>
      </w:r>
      <w:proofErr w:type="spellEnd"/>
      <w:r w:rsidRPr="00F80469">
        <w:rPr>
          <w:sz w:val="6"/>
          <w:szCs w:val="12"/>
        </w:rPr>
        <w:t xml:space="preserve"> by the ‘shrinking’ of the world— enhanced global flows of capital, population movements, and information, as well the increase in transnational crime (George &amp; Wilding, 2002). Consequently, we supposedly come to experience the world as borderless. Given the blurring of national and international boundaries, Wakefield (2003) argues that the issue of security becomes increasingly important and difficult to accomplish, requiring increased inter-state cooperation. Accordingly, as Button (2002) and Wakefield (2003) contend, states have developed alliances which have significantly altered the nature of the nation-state. This is illustrated in numerous circumstances. For example, members of the European Union are required to follow decisions and regulations made in Brussels. </w:t>
      </w:r>
      <w:proofErr w:type="gramStart"/>
      <w:r w:rsidRPr="00F80469">
        <w:rPr>
          <w:sz w:val="6"/>
          <w:szCs w:val="12"/>
        </w:rPr>
        <w:t>Similarly</w:t>
      </w:r>
      <w:proofErr w:type="gramEnd"/>
      <w:r w:rsidRPr="00F80469">
        <w:rPr>
          <w:sz w:val="6"/>
          <w:szCs w:val="12"/>
        </w:rPr>
        <w:t xml:space="preserve"> states are often subject to the regulations and decisions of the United Nations (UN). Iraq having to subject its public buildings to UN Security Council inspections over several years is a clear example (Button, 2002). </w:t>
      </w:r>
      <w:proofErr w:type="gramStart"/>
      <w:r w:rsidRPr="00F80469">
        <w:rPr>
          <w:sz w:val="6"/>
          <w:szCs w:val="12"/>
        </w:rPr>
        <w:t>Thus</w:t>
      </w:r>
      <w:proofErr w:type="gramEnd"/>
      <w:r w:rsidRPr="00F80469">
        <w:rPr>
          <w:sz w:val="6"/>
          <w:szCs w:val="12"/>
        </w:rPr>
        <w:t xml:space="preserve"> </w:t>
      </w:r>
      <w:proofErr w:type="spellStart"/>
      <w:r w:rsidRPr="00F80469">
        <w:rPr>
          <w:sz w:val="6"/>
          <w:szCs w:val="12"/>
        </w:rPr>
        <w:t>globalisation</w:t>
      </w:r>
      <w:proofErr w:type="spellEnd"/>
      <w:r w:rsidRPr="00F80469">
        <w:rPr>
          <w:sz w:val="6"/>
          <w:szCs w:val="12"/>
        </w:rPr>
        <w:t xml:space="preserve"> has had a significant impact on the sovereignty of nation-states.</w:t>
      </w:r>
    </w:p>
    <w:p w14:paraId="6F23D5BB" w14:textId="77777777" w:rsidR="00803A48" w:rsidRPr="00F80469" w:rsidRDefault="00803A48" w:rsidP="00803A48">
      <w:pPr>
        <w:rPr>
          <w:sz w:val="6"/>
          <w:szCs w:val="12"/>
        </w:rPr>
      </w:pPr>
      <w:r w:rsidRPr="00F80469">
        <w:rPr>
          <w:sz w:val="6"/>
          <w:szCs w:val="12"/>
        </w:rPr>
        <w:t>Policing has not escaped the trend in cross-border collaboration (Johnston, 2000c). For instance, Button (2002) argues that there currently exists a growing global private security market comprised of several large companies operating on an international basis, including Group 4 Securicor (G4S) which operates in over 100 countries and employ 600, 000 people worldwide (Group 4 Securicor, 2010). Garland (1996) attributes the expansion of private security and the global demand for its services to the inability of the modern state to address ‘fear of crime’ and the perception of increasing crime rates:</w:t>
      </w:r>
    </w:p>
    <w:p w14:paraId="4CCB46C4" w14:textId="77777777" w:rsidR="00803A48" w:rsidRPr="00F80469" w:rsidRDefault="00803A48" w:rsidP="00803A48">
      <w:pPr>
        <w:ind w:left="720"/>
        <w:rPr>
          <w:sz w:val="6"/>
          <w:szCs w:val="12"/>
        </w:rPr>
      </w:pPr>
      <w:r w:rsidRPr="00F80469">
        <w:rPr>
          <w:sz w:val="6"/>
          <w:szCs w:val="12"/>
        </w:rPr>
        <w:t>… the perceived normality of high crime rates, together with the widely acknowledged limitations of criminal justice agencies, have begun to erode one of the founding myths of modern societies: namely that the sovereign state is capable of providing security, law and order, and crime control within its territorial boundaries (Garland, 1996:448).</w:t>
      </w:r>
    </w:p>
    <w:p w14:paraId="2D66B355" w14:textId="77777777" w:rsidR="00803A48" w:rsidRPr="00F80469" w:rsidRDefault="00803A48" w:rsidP="00803A48">
      <w:pPr>
        <w:rPr>
          <w:sz w:val="6"/>
          <w:szCs w:val="12"/>
        </w:rPr>
      </w:pPr>
      <w:r w:rsidRPr="00F80469">
        <w:rPr>
          <w:sz w:val="6"/>
          <w:szCs w:val="12"/>
        </w:rPr>
        <w:t xml:space="preserve">Herbert (1999) has argued that the development and engagement of private security, nonstate </w:t>
      </w:r>
      <w:proofErr w:type="spellStart"/>
      <w:r w:rsidRPr="00F80469">
        <w:rPr>
          <w:sz w:val="6"/>
          <w:szCs w:val="12"/>
        </w:rPr>
        <w:t>organisations</w:t>
      </w:r>
      <w:proofErr w:type="spellEnd"/>
      <w:r w:rsidRPr="00F80469">
        <w:rPr>
          <w:sz w:val="6"/>
          <w:szCs w:val="12"/>
        </w:rPr>
        <w:t xml:space="preserve"> and individuals in policing does not diminish the role of the state but rather lends support to the state’s policing service.</w:t>
      </w:r>
    </w:p>
    <w:p w14:paraId="57FA8D75" w14:textId="77777777" w:rsidR="00803A48" w:rsidRPr="00F80469" w:rsidRDefault="00803A48" w:rsidP="00803A48">
      <w:pPr>
        <w:rPr>
          <w:sz w:val="6"/>
          <w:szCs w:val="12"/>
        </w:rPr>
      </w:pPr>
      <w:r w:rsidRPr="00F80469">
        <w:rPr>
          <w:sz w:val="6"/>
          <w:szCs w:val="12"/>
        </w:rPr>
        <w:t>Insecurity and the ‘Risk Society’</w:t>
      </w:r>
    </w:p>
    <w:p w14:paraId="4211A994" w14:textId="77777777" w:rsidR="00803A48" w:rsidRPr="00F80469" w:rsidRDefault="00803A48" w:rsidP="00803A48">
      <w:pPr>
        <w:rPr>
          <w:sz w:val="6"/>
          <w:szCs w:val="12"/>
        </w:rPr>
      </w:pPr>
      <w:r w:rsidRPr="00F80469">
        <w:rPr>
          <w:sz w:val="6"/>
          <w:szCs w:val="12"/>
        </w:rPr>
        <w:t>It is now commonplace for social theorists to argue that we live in a ‘risk society’ (Beck, 1992). Beck (1992), who fashioned the phrase, argues that risk is a central component of modernity. For Beck (1992: 19) the ‘paradigm of risk society’ is focused on the means of ‘preventing’ and ‘</w:t>
      </w:r>
      <w:proofErr w:type="spellStart"/>
      <w:r w:rsidRPr="00F80469">
        <w:rPr>
          <w:sz w:val="6"/>
          <w:szCs w:val="12"/>
        </w:rPr>
        <w:t>minimising</w:t>
      </w:r>
      <w:proofErr w:type="spellEnd"/>
      <w:r w:rsidRPr="00F80469">
        <w:rPr>
          <w:sz w:val="6"/>
          <w:szCs w:val="12"/>
        </w:rPr>
        <w:t xml:space="preserve">’ the systematic risks and hazards which are products of modernity, making </w:t>
      </w:r>
      <w:proofErr w:type="spellStart"/>
      <w:r w:rsidRPr="00F80469">
        <w:rPr>
          <w:sz w:val="6"/>
          <w:szCs w:val="12"/>
        </w:rPr>
        <w:t>modernisation</w:t>
      </w:r>
      <w:proofErr w:type="spellEnd"/>
      <w:r w:rsidRPr="00F80469">
        <w:rPr>
          <w:sz w:val="6"/>
          <w:szCs w:val="12"/>
        </w:rPr>
        <w:t xml:space="preserve"> a ‘reflexive’ process. Johnston (2000a) explains that ‘risks’ range from apprehension about the food we eat, to environmental disasters and the risk of being assaulted or robbed. Consequently, we are increasingly focused on finding ways to reduce ‘risk’. As fear of crime increases, Australians and citizens living in other developed countries are becoming more and more anxious about protecting themselves and their property (Button, 2002, Button, 2003; Reynolds &amp; Wilson, 1996). Individuals and </w:t>
      </w:r>
      <w:proofErr w:type="spellStart"/>
      <w:r w:rsidRPr="00F80469">
        <w:rPr>
          <w:sz w:val="6"/>
          <w:szCs w:val="12"/>
        </w:rPr>
        <w:t>organisations</w:t>
      </w:r>
      <w:proofErr w:type="spellEnd"/>
      <w:r w:rsidRPr="00F80469">
        <w:rPr>
          <w:sz w:val="6"/>
          <w:szCs w:val="12"/>
        </w:rPr>
        <w:t xml:space="preserve"> in contemporary society are overly concerned with ‘avoiding the worst’ (Giddens, 1990: 21).</w:t>
      </w:r>
    </w:p>
    <w:p w14:paraId="3AA37812" w14:textId="77777777" w:rsidR="00803A48" w:rsidRPr="00F80469" w:rsidRDefault="00803A48" w:rsidP="00803A48">
      <w:pPr>
        <w:rPr>
          <w:sz w:val="6"/>
          <w:szCs w:val="12"/>
        </w:rPr>
      </w:pPr>
      <w:r w:rsidRPr="00F80469">
        <w:rPr>
          <w:sz w:val="6"/>
          <w:szCs w:val="12"/>
        </w:rPr>
        <w:t>Society’s increasing concern with risk has been linked to the development and growth of private security. Button (2002) describes how the ‘risk society’ and its preoccupation with risk reduction encourage the growth of the private security industry. For instance, worries of crime risk lead people to hire private security to patrol residential areas. Individuals afraid of being robbed purchase house alarms or are made to do so as conditions of insurance policies and have private security companies respond to them. Similarly, one could argue that concern over the risk of disorder at sporting events has resulted in British football clubs adopting a policy of higher profile stewarding to prevent disorder (</w:t>
      </w:r>
      <w:proofErr w:type="spellStart"/>
      <w:r w:rsidRPr="00F80469">
        <w:rPr>
          <w:sz w:val="6"/>
          <w:szCs w:val="12"/>
        </w:rPr>
        <w:t>Frosdick</w:t>
      </w:r>
      <w:proofErr w:type="spellEnd"/>
      <w:r w:rsidRPr="00F80469">
        <w:rPr>
          <w:sz w:val="6"/>
          <w:szCs w:val="12"/>
        </w:rPr>
        <w:t xml:space="preserve"> and Sidney, 1996).</w:t>
      </w:r>
    </w:p>
    <w:p w14:paraId="2C421432" w14:textId="77777777" w:rsidR="00803A48" w:rsidRPr="00F80469" w:rsidRDefault="00803A48" w:rsidP="00803A48">
      <w:pPr>
        <w:rPr>
          <w:sz w:val="6"/>
          <w:szCs w:val="12"/>
        </w:rPr>
      </w:pPr>
      <w:r w:rsidRPr="00F80469">
        <w:rPr>
          <w:sz w:val="6"/>
          <w:szCs w:val="12"/>
        </w:rPr>
        <w:t>Garland (1996) observes that it is the perception of increasing crime rates which contributes to the notion that the state is unable to maintain order and security. However, both Australian (</w:t>
      </w:r>
      <w:proofErr w:type="spellStart"/>
      <w:r w:rsidRPr="00F80469">
        <w:rPr>
          <w:sz w:val="6"/>
          <w:szCs w:val="12"/>
        </w:rPr>
        <w:t>Chilvers</w:t>
      </w:r>
      <w:proofErr w:type="spellEnd"/>
      <w:r w:rsidRPr="00F80469">
        <w:rPr>
          <w:sz w:val="6"/>
          <w:szCs w:val="12"/>
        </w:rPr>
        <w:t xml:space="preserve">, 1996; </w:t>
      </w:r>
      <w:proofErr w:type="spellStart"/>
      <w:r w:rsidRPr="00F80469">
        <w:rPr>
          <w:sz w:val="6"/>
          <w:szCs w:val="12"/>
        </w:rPr>
        <w:t>Weatherburn</w:t>
      </w:r>
      <w:proofErr w:type="spellEnd"/>
      <w:r w:rsidRPr="00F80469">
        <w:rPr>
          <w:sz w:val="6"/>
          <w:szCs w:val="12"/>
        </w:rPr>
        <w:t xml:space="preserve"> and </w:t>
      </w:r>
      <w:proofErr w:type="spellStart"/>
      <w:r w:rsidRPr="00F80469">
        <w:rPr>
          <w:sz w:val="6"/>
          <w:szCs w:val="12"/>
        </w:rPr>
        <w:t>Indermaur</w:t>
      </w:r>
      <w:proofErr w:type="spellEnd"/>
      <w:r w:rsidRPr="00F80469">
        <w:rPr>
          <w:sz w:val="6"/>
          <w:szCs w:val="12"/>
        </w:rPr>
        <w:t>, 2004) and overseas research (</w:t>
      </w:r>
      <w:proofErr w:type="spellStart"/>
      <w:r w:rsidRPr="00F80469">
        <w:rPr>
          <w:sz w:val="6"/>
          <w:szCs w:val="12"/>
        </w:rPr>
        <w:t>Besserer</w:t>
      </w:r>
      <w:proofErr w:type="spellEnd"/>
      <w:r w:rsidRPr="00F80469">
        <w:rPr>
          <w:sz w:val="6"/>
          <w:szCs w:val="12"/>
        </w:rPr>
        <w:t xml:space="preserve"> and Trainor, 2000; Warr, 1995) suggest that public perception of crime rates is often distorted by insecurity and fear of crime. </w:t>
      </w:r>
      <w:proofErr w:type="spellStart"/>
      <w:r w:rsidRPr="00F80469">
        <w:rPr>
          <w:sz w:val="6"/>
          <w:szCs w:val="12"/>
        </w:rPr>
        <w:t>Weatherburn</w:t>
      </w:r>
      <w:proofErr w:type="spellEnd"/>
      <w:r w:rsidRPr="00F80469">
        <w:rPr>
          <w:sz w:val="6"/>
          <w:szCs w:val="12"/>
        </w:rPr>
        <w:t xml:space="preserve"> and </w:t>
      </w:r>
      <w:proofErr w:type="spellStart"/>
      <w:r w:rsidRPr="00F80469">
        <w:rPr>
          <w:sz w:val="6"/>
          <w:szCs w:val="12"/>
        </w:rPr>
        <w:t>Indermaur</w:t>
      </w:r>
      <w:proofErr w:type="spellEnd"/>
      <w:r w:rsidRPr="00F80469">
        <w:rPr>
          <w:sz w:val="6"/>
          <w:szCs w:val="12"/>
        </w:rPr>
        <w:t xml:space="preserve"> (2004) interviewed 20 | P a g e people in Western Australia and New South Wales about their perception of crime and found that most people believed that crime rates were increasing regardless of the actual situation. In 2007 the Australian Survey of Social Attitudes (</w:t>
      </w:r>
      <w:proofErr w:type="spellStart"/>
      <w:r w:rsidRPr="00F80469">
        <w:rPr>
          <w:sz w:val="6"/>
          <w:szCs w:val="12"/>
        </w:rPr>
        <w:t>AuSSA</w:t>
      </w:r>
      <w:proofErr w:type="spellEnd"/>
      <w:r w:rsidRPr="00F80469">
        <w:rPr>
          <w:sz w:val="6"/>
          <w:szCs w:val="12"/>
        </w:rPr>
        <w:t xml:space="preserve">) showed that 89.3% of those surveyed believed crime had increased or remained stable in the previous two years, yet actual </w:t>
      </w:r>
      <w:proofErr w:type="spellStart"/>
      <w:r w:rsidRPr="00F80469">
        <w:rPr>
          <w:sz w:val="6"/>
          <w:szCs w:val="12"/>
        </w:rPr>
        <w:t>victimisation</w:t>
      </w:r>
      <w:proofErr w:type="spellEnd"/>
      <w:r w:rsidRPr="00F80469">
        <w:rPr>
          <w:sz w:val="6"/>
          <w:szCs w:val="12"/>
        </w:rPr>
        <w:t xml:space="preserve"> figures showed an overall decline in most offence categories (Roberts and </w:t>
      </w:r>
      <w:proofErr w:type="spellStart"/>
      <w:r w:rsidRPr="00F80469">
        <w:rPr>
          <w:sz w:val="6"/>
          <w:szCs w:val="12"/>
        </w:rPr>
        <w:t>Indermaur</w:t>
      </w:r>
      <w:proofErr w:type="spellEnd"/>
      <w:r w:rsidRPr="00F80469">
        <w:rPr>
          <w:sz w:val="6"/>
          <w:szCs w:val="12"/>
        </w:rPr>
        <w:t xml:space="preserve">, 2009). The Australian Bureau of Statistics (2010: 10) reported that property crimes continued a decline trend in </w:t>
      </w:r>
      <w:proofErr w:type="spellStart"/>
      <w:r w:rsidRPr="00F80469">
        <w:rPr>
          <w:sz w:val="6"/>
          <w:szCs w:val="12"/>
        </w:rPr>
        <w:t>victimisation</w:t>
      </w:r>
      <w:proofErr w:type="spellEnd"/>
      <w:r w:rsidRPr="00F80469">
        <w:rPr>
          <w:sz w:val="6"/>
          <w:szCs w:val="12"/>
        </w:rPr>
        <w:t xml:space="preserve">. Motor vehicle theft (284 victims per 100,000 persons) had the lowest rate in 2009 since national reporting began in 1993. The </w:t>
      </w:r>
      <w:proofErr w:type="spellStart"/>
      <w:r w:rsidRPr="00F80469">
        <w:rPr>
          <w:sz w:val="6"/>
          <w:szCs w:val="12"/>
        </w:rPr>
        <w:t>victimisation</w:t>
      </w:r>
      <w:proofErr w:type="spellEnd"/>
      <w:r w:rsidRPr="00F80469">
        <w:rPr>
          <w:sz w:val="6"/>
          <w:szCs w:val="12"/>
        </w:rPr>
        <w:t xml:space="preserve"> rate for unlawful entry with intent also continued to decrease, with the rate of 1, 031 victims per 100,000 persons in 2009. The 2009 </w:t>
      </w:r>
      <w:proofErr w:type="spellStart"/>
      <w:r w:rsidRPr="00F80469">
        <w:rPr>
          <w:sz w:val="6"/>
          <w:szCs w:val="12"/>
        </w:rPr>
        <w:t>victimisation</w:t>
      </w:r>
      <w:proofErr w:type="spellEnd"/>
      <w:r w:rsidRPr="00F80469">
        <w:rPr>
          <w:sz w:val="6"/>
          <w:szCs w:val="12"/>
        </w:rPr>
        <w:t xml:space="preserve"> rate for ‘other theft’ was also the lowest in the last </w:t>
      </w:r>
      <w:proofErr w:type="gramStart"/>
      <w:r w:rsidRPr="00F80469">
        <w:rPr>
          <w:sz w:val="6"/>
          <w:szCs w:val="12"/>
        </w:rPr>
        <w:t>ten year</w:t>
      </w:r>
      <w:proofErr w:type="gramEnd"/>
      <w:r w:rsidRPr="00F80469">
        <w:rPr>
          <w:sz w:val="6"/>
          <w:szCs w:val="12"/>
        </w:rPr>
        <w:t xml:space="preserve"> period (2, 154 victims per 100, 000 persons). The exceptions were murder (1% increase), attempted murder (1% increase) and blackmail/extortion (60% increase). Therefore, the issue affecting contemporary policing is not the reality but the perception of increasing crime, and this perception feeds into the perceived inadequacy of the state to ensure security (Davis and </w:t>
      </w:r>
      <w:proofErr w:type="spellStart"/>
      <w:r w:rsidRPr="00F80469">
        <w:rPr>
          <w:sz w:val="6"/>
          <w:szCs w:val="12"/>
        </w:rPr>
        <w:t>Dossetor</w:t>
      </w:r>
      <w:proofErr w:type="spellEnd"/>
      <w:r w:rsidRPr="00F80469">
        <w:rPr>
          <w:sz w:val="6"/>
          <w:szCs w:val="12"/>
        </w:rPr>
        <w:t>, 2010).</w:t>
      </w:r>
    </w:p>
    <w:p w14:paraId="7E0D8AD7" w14:textId="77777777" w:rsidR="00803A48" w:rsidRPr="00F80469" w:rsidRDefault="00803A48" w:rsidP="00803A48">
      <w:pPr>
        <w:rPr>
          <w:sz w:val="6"/>
          <w:szCs w:val="12"/>
        </w:rPr>
      </w:pPr>
      <w:r w:rsidRPr="00F80469">
        <w:rPr>
          <w:sz w:val="6"/>
          <w:szCs w:val="12"/>
        </w:rPr>
        <w:t xml:space="preserve">Society’s pre-occupation with risk prevention and </w:t>
      </w:r>
      <w:proofErr w:type="spellStart"/>
      <w:r w:rsidRPr="00F80469">
        <w:rPr>
          <w:sz w:val="6"/>
          <w:szCs w:val="12"/>
        </w:rPr>
        <w:t>minimisation</w:t>
      </w:r>
      <w:proofErr w:type="spellEnd"/>
      <w:r w:rsidRPr="00F80469">
        <w:rPr>
          <w:sz w:val="6"/>
          <w:szCs w:val="12"/>
        </w:rPr>
        <w:t xml:space="preserve"> has resulted in increased demands not only for the human resources available by way of the private security industry but also with the wide range of technological provisions readily used by the industry such as CCTV systems and burglar alarms. Nowhere else is the demand for private security to protect person and property more evident than in communal spaces (</w:t>
      </w:r>
      <w:proofErr w:type="spellStart"/>
      <w:r w:rsidRPr="00F80469">
        <w:rPr>
          <w:sz w:val="6"/>
          <w:szCs w:val="12"/>
        </w:rPr>
        <w:t>Kempa</w:t>
      </w:r>
      <w:proofErr w:type="spellEnd"/>
      <w:r w:rsidRPr="00F80469">
        <w:rPr>
          <w:sz w:val="6"/>
          <w:szCs w:val="12"/>
        </w:rPr>
        <w:t xml:space="preserve"> et al., 2004) such as areas of ‘mass private property’ (Shearing and </w:t>
      </w:r>
      <w:proofErr w:type="spellStart"/>
      <w:r w:rsidRPr="00F80469">
        <w:rPr>
          <w:sz w:val="6"/>
          <w:szCs w:val="12"/>
        </w:rPr>
        <w:t>Stenning</w:t>
      </w:r>
      <w:proofErr w:type="spellEnd"/>
      <w:r w:rsidRPr="00F80469">
        <w:rPr>
          <w:sz w:val="6"/>
          <w:szCs w:val="12"/>
        </w:rPr>
        <w:t>, 1983).</w:t>
      </w:r>
    </w:p>
    <w:p w14:paraId="689461A6" w14:textId="77777777" w:rsidR="00803A48" w:rsidRPr="00F80469" w:rsidRDefault="00803A48" w:rsidP="00803A48">
      <w:pPr>
        <w:rPr>
          <w:sz w:val="6"/>
          <w:szCs w:val="12"/>
        </w:rPr>
      </w:pPr>
      <w:r w:rsidRPr="00F80469">
        <w:rPr>
          <w:sz w:val="6"/>
          <w:szCs w:val="12"/>
        </w:rPr>
        <w:t xml:space="preserve">The </w:t>
      </w:r>
      <w:proofErr w:type="spellStart"/>
      <w:r w:rsidRPr="00F80469">
        <w:rPr>
          <w:sz w:val="6"/>
          <w:szCs w:val="12"/>
        </w:rPr>
        <w:t>‘Re</w:t>
      </w:r>
      <w:proofErr w:type="spellEnd"/>
      <w:r w:rsidRPr="00F80469">
        <w:rPr>
          <w:sz w:val="6"/>
          <w:szCs w:val="12"/>
        </w:rPr>
        <w:t>-birth’ of Private Security</w:t>
      </w:r>
    </w:p>
    <w:p w14:paraId="1F730DC6" w14:textId="77777777" w:rsidR="00803A48" w:rsidRPr="00F80469" w:rsidRDefault="00803A48" w:rsidP="00803A48">
      <w:pPr>
        <w:rPr>
          <w:sz w:val="6"/>
          <w:szCs w:val="12"/>
        </w:rPr>
      </w:pPr>
      <w:r w:rsidRPr="00F80469">
        <w:rPr>
          <w:sz w:val="6"/>
          <w:szCs w:val="12"/>
        </w:rPr>
        <w:t xml:space="preserve">Beginning with work from Canada and the United States (Shearing and </w:t>
      </w:r>
      <w:proofErr w:type="spellStart"/>
      <w:r w:rsidRPr="00F80469">
        <w:rPr>
          <w:sz w:val="6"/>
          <w:szCs w:val="12"/>
        </w:rPr>
        <w:t>Stenning</w:t>
      </w:r>
      <w:proofErr w:type="spellEnd"/>
      <w:r w:rsidRPr="00F80469">
        <w:rPr>
          <w:sz w:val="6"/>
          <w:szCs w:val="12"/>
        </w:rPr>
        <w:t>, 1981; Spitzer and Scull, 1977) and later in the UK (South, 1988; Johnston, 1992, Button, 2003) and Australia (</w:t>
      </w:r>
      <w:proofErr w:type="spellStart"/>
      <w:r w:rsidRPr="00F80469">
        <w:rPr>
          <w:sz w:val="6"/>
          <w:szCs w:val="12"/>
        </w:rPr>
        <w:t>Sarre</w:t>
      </w:r>
      <w:proofErr w:type="spellEnd"/>
      <w:r w:rsidRPr="00F80469">
        <w:rPr>
          <w:sz w:val="6"/>
          <w:szCs w:val="12"/>
        </w:rPr>
        <w:t xml:space="preserve"> and </w:t>
      </w:r>
      <w:proofErr w:type="spellStart"/>
      <w:r w:rsidRPr="00F80469">
        <w:rPr>
          <w:sz w:val="6"/>
          <w:szCs w:val="12"/>
        </w:rPr>
        <w:t>Prenzler</w:t>
      </w:r>
      <w:proofErr w:type="spellEnd"/>
      <w:r w:rsidRPr="00F80469">
        <w:rPr>
          <w:sz w:val="6"/>
          <w:szCs w:val="12"/>
        </w:rPr>
        <w:t xml:space="preserve">, 2000), enormous attention has been paid to the growth of private security. However, most of this work is normative and theoretical in nature (Johnston, 21 | P a g e 1992; Loader, 1997). Estimations of the size of the private security industry are notoriously difficult to make, largely because of the lack of official data and complexities in defining the extent of the industry itself (De </w:t>
      </w:r>
      <w:proofErr w:type="spellStart"/>
      <w:r w:rsidRPr="00F80469">
        <w:rPr>
          <w:sz w:val="6"/>
          <w:szCs w:val="12"/>
        </w:rPr>
        <w:t>Waard</w:t>
      </w:r>
      <w:proofErr w:type="spellEnd"/>
      <w:r w:rsidRPr="00F80469">
        <w:rPr>
          <w:sz w:val="6"/>
          <w:szCs w:val="12"/>
        </w:rPr>
        <w:t>, 1999; Jones and Newburn, 1998). Nevertheless, limited information is available and though it should be taken with caution, the data lend support to Bayley and Shearing’s (2001) claim that the changing structure of the policing market is not an isolated phenomenon but rather a global shift.</w:t>
      </w:r>
    </w:p>
    <w:p w14:paraId="1BE4310F" w14:textId="77777777" w:rsidR="00803A48" w:rsidRPr="00F80469" w:rsidRDefault="00803A48" w:rsidP="00803A48">
      <w:pPr>
        <w:rPr>
          <w:sz w:val="6"/>
          <w:szCs w:val="12"/>
        </w:rPr>
      </w:pPr>
      <w:r w:rsidRPr="00F80469">
        <w:rPr>
          <w:sz w:val="6"/>
          <w:szCs w:val="12"/>
        </w:rPr>
        <w:t xml:space="preserve">De </w:t>
      </w:r>
      <w:proofErr w:type="spellStart"/>
      <w:r w:rsidRPr="00F80469">
        <w:rPr>
          <w:sz w:val="6"/>
          <w:szCs w:val="12"/>
        </w:rPr>
        <w:t>Waard</w:t>
      </w:r>
      <w:proofErr w:type="spellEnd"/>
      <w:r w:rsidRPr="00F80469">
        <w:rPr>
          <w:sz w:val="6"/>
          <w:szCs w:val="12"/>
        </w:rPr>
        <w:t xml:space="preserve"> (1999) conducted a study into the size of the private security industry in 15 European Union (EU) countries and 12 other countries using European Commission </w:t>
      </w:r>
      <w:proofErr w:type="spellStart"/>
      <w:r w:rsidRPr="00F80469">
        <w:rPr>
          <w:sz w:val="6"/>
          <w:szCs w:val="12"/>
        </w:rPr>
        <w:t>labour</w:t>
      </w:r>
      <w:proofErr w:type="spellEnd"/>
      <w:r w:rsidRPr="00F80469">
        <w:rPr>
          <w:sz w:val="6"/>
          <w:szCs w:val="12"/>
        </w:rPr>
        <w:t xml:space="preserve"> force statistics for 1996. The author found that within the EU almost 600,000 people were engaged in the private security sector, 75% of whom worked with private security firms whilst the rest worked in an in-house role. De </w:t>
      </w:r>
      <w:proofErr w:type="spellStart"/>
      <w:r w:rsidRPr="00F80469">
        <w:rPr>
          <w:sz w:val="6"/>
          <w:szCs w:val="12"/>
        </w:rPr>
        <w:t>Waard</w:t>
      </w:r>
      <w:proofErr w:type="spellEnd"/>
      <w:r w:rsidRPr="00F80469">
        <w:rPr>
          <w:sz w:val="6"/>
          <w:szCs w:val="12"/>
        </w:rPr>
        <w:t xml:space="preserve"> (1999) estimated that there were 160 private security personnel per 100,000 population. In comparison there were 375 police per 100,000 population. Hence, in 1996 public police outnumbered private security by approximately 2:1 in the EU. However, within the EU, Great Britain, Germany, Luxembourg, Denmark and Sweden boasted the largest private security industries. In Britain, the number of personnel involved in the private security industry surpassed the number of public police officers, 275 private security personnel were employed per 100,000 of its population. Outside the EU, De </w:t>
      </w:r>
      <w:proofErr w:type="spellStart"/>
      <w:r w:rsidRPr="00F80469">
        <w:rPr>
          <w:sz w:val="6"/>
          <w:szCs w:val="12"/>
        </w:rPr>
        <w:t>Waard</w:t>
      </w:r>
      <w:proofErr w:type="spellEnd"/>
      <w:r w:rsidRPr="00F80469">
        <w:rPr>
          <w:sz w:val="6"/>
          <w:szCs w:val="12"/>
        </w:rPr>
        <w:t xml:space="preserve"> found that South Africa was well in the lead worldwide with a private security industry valued at 6 billion Rand, employing 363,928 registered security guards. The South African security industry is reported as being three times larger than the South African Police Service. The United States, Australia (with 92,583 private security employees compared to 51, 486 public police officers in 1999), Bulgaria and Canada also held high positions within the global private security markets (De </w:t>
      </w:r>
      <w:proofErr w:type="spellStart"/>
      <w:r w:rsidRPr="00F80469">
        <w:rPr>
          <w:sz w:val="6"/>
          <w:szCs w:val="12"/>
        </w:rPr>
        <w:t>Waard</w:t>
      </w:r>
      <w:proofErr w:type="spellEnd"/>
      <w:r w:rsidRPr="00F80469">
        <w:rPr>
          <w:sz w:val="6"/>
          <w:szCs w:val="12"/>
        </w:rPr>
        <w:t xml:space="preserve">, 1999). In a second study surveying the state of the private security industry in the EU, van </w:t>
      </w:r>
      <w:proofErr w:type="spellStart"/>
      <w:r w:rsidRPr="00F80469">
        <w:rPr>
          <w:sz w:val="6"/>
          <w:szCs w:val="12"/>
        </w:rPr>
        <w:t>Steden</w:t>
      </w:r>
      <w:proofErr w:type="spellEnd"/>
      <w:r w:rsidRPr="00F80469">
        <w:rPr>
          <w:sz w:val="6"/>
          <w:szCs w:val="12"/>
        </w:rPr>
        <w:t xml:space="preserve"> and </w:t>
      </w:r>
      <w:proofErr w:type="spellStart"/>
      <w:r w:rsidRPr="00F80469">
        <w:rPr>
          <w:sz w:val="6"/>
          <w:szCs w:val="12"/>
        </w:rPr>
        <w:t>Sarre</w:t>
      </w:r>
      <w:proofErr w:type="spellEnd"/>
      <w:r w:rsidRPr="00F80469">
        <w:rPr>
          <w:sz w:val="6"/>
          <w:szCs w:val="12"/>
        </w:rPr>
        <w:t xml:space="preserve"> (2007) reported that the private security industry in the region had grown to over one million by 2004. </w:t>
      </w:r>
    </w:p>
    <w:p w14:paraId="1C3AD4E8" w14:textId="77777777" w:rsidR="00803A48" w:rsidRPr="00F80469" w:rsidRDefault="00803A48" w:rsidP="00803A48">
      <w:pPr>
        <w:rPr>
          <w:sz w:val="6"/>
          <w:szCs w:val="12"/>
        </w:rPr>
      </w:pPr>
      <w:r w:rsidRPr="00F80469">
        <w:rPr>
          <w:sz w:val="6"/>
          <w:szCs w:val="12"/>
        </w:rPr>
        <w:t>In 2001 the British Security Industry Association (BSIA) estimated that there were 8,000 security companies, approximately 350,000 people working in the private security industry, and were over 125,000 security officers in the UK (BSIA, 2001). However, as these figures represent only members of the BSIA, they underestimate the extent of the private security industry as only two-thirds of the industry is represented by the BSIA (Crawford and Lister, 2004). Furthermore, a recent global review of crime and security (van Dijk, 2008) estimates that: ‘worldwide, more people are employed as security officers (348 per 100 000) than as police officers (318 per 100 000)’.</w:t>
      </w:r>
    </w:p>
    <w:p w14:paraId="18069490" w14:textId="77777777" w:rsidR="00803A48" w:rsidRPr="00F80469" w:rsidRDefault="00803A48" w:rsidP="00803A48">
      <w:pPr>
        <w:rPr>
          <w:sz w:val="6"/>
          <w:szCs w:val="12"/>
        </w:rPr>
      </w:pPr>
      <w:r w:rsidRPr="00F80469">
        <w:rPr>
          <w:sz w:val="6"/>
          <w:szCs w:val="12"/>
        </w:rPr>
        <w:t xml:space="preserve">Trends in the Australian private security market from 1996 to 2006 were presented by </w:t>
      </w:r>
      <w:proofErr w:type="spellStart"/>
      <w:r w:rsidRPr="00F80469">
        <w:rPr>
          <w:sz w:val="6"/>
          <w:szCs w:val="12"/>
        </w:rPr>
        <w:t>Prenzler</w:t>
      </w:r>
      <w:proofErr w:type="spellEnd"/>
      <w:r w:rsidRPr="00F80469">
        <w:rPr>
          <w:sz w:val="6"/>
          <w:szCs w:val="12"/>
        </w:rPr>
        <w:t xml:space="preserve">, Earle and </w:t>
      </w:r>
      <w:proofErr w:type="spellStart"/>
      <w:r w:rsidRPr="00F80469">
        <w:rPr>
          <w:sz w:val="6"/>
          <w:szCs w:val="12"/>
        </w:rPr>
        <w:t>Sarre</w:t>
      </w:r>
      <w:proofErr w:type="spellEnd"/>
      <w:r w:rsidRPr="00F80469">
        <w:rPr>
          <w:sz w:val="6"/>
          <w:szCs w:val="12"/>
        </w:rPr>
        <w:t xml:space="preserve"> (2009) who used data from several sources, including the 2006 Australian Census, Australian Bureau of Statistics (ABS) Business Register, the various State and Territory licensing agencies and IBISWorld (a forecasting and information firm) to try to estimate changes in the size of the private security industry at a national level. Using the catch-all category of ‘security providers’ versus public police, </w:t>
      </w:r>
      <w:proofErr w:type="spellStart"/>
      <w:r w:rsidRPr="00F80469">
        <w:rPr>
          <w:sz w:val="6"/>
          <w:szCs w:val="12"/>
        </w:rPr>
        <w:t>Prenzler</w:t>
      </w:r>
      <w:proofErr w:type="spellEnd"/>
      <w:r w:rsidRPr="00F80469">
        <w:rPr>
          <w:sz w:val="6"/>
          <w:szCs w:val="12"/>
        </w:rPr>
        <w:t xml:space="preserve">, Earle and </w:t>
      </w:r>
      <w:proofErr w:type="spellStart"/>
      <w:r w:rsidRPr="00F80469">
        <w:rPr>
          <w:sz w:val="6"/>
          <w:szCs w:val="12"/>
        </w:rPr>
        <w:t>Sarre</w:t>
      </w:r>
      <w:proofErr w:type="spellEnd"/>
      <w:r w:rsidRPr="00F80469">
        <w:rPr>
          <w:sz w:val="6"/>
          <w:szCs w:val="12"/>
        </w:rPr>
        <w:t xml:space="preserve"> (2009) report that the total number of individuals directly employed in security work in 2006 was 52,568, compared with 44,898 public police in the same year, whereas in 1996 police outnumbered private security. </w:t>
      </w:r>
      <w:proofErr w:type="spellStart"/>
      <w:r w:rsidRPr="00F80469">
        <w:rPr>
          <w:sz w:val="6"/>
          <w:szCs w:val="12"/>
        </w:rPr>
        <w:t>Prenzler</w:t>
      </w:r>
      <w:proofErr w:type="spellEnd"/>
      <w:r w:rsidRPr="00F80469">
        <w:rPr>
          <w:sz w:val="6"/>
          <w:szCs w:val="12"/>
        </w:rPr>
        <w:t xml:space="preserve"> et al. (2009) also used ABS Business Register data to assess trends in the Australian private security industry by examining the number of businesses registered as engaging in security and investigative business nationally. In July 2006, 5,478 businesses were registered as such with 35% having a turnover of $50,000- 200,000 and 5% $2million and over (ABS, 2007).</w:t>
      </w:r>
    </w:p>
    <w:p w14:paraId="4F7E0857" w14:textId="77777777" w:rsidR="00803A48" w:rsidRPr="00F80469" w:rsidRDefault="00803A48" w:rsidP="00803A48">
      <w:pPr>
        <w:rPr>
          <w:sz w:val="6"/>
          <w:szCs w:val="12"/>
        </w:rPr>
      </w:pPr>
      <w:r w:rsidRPr="00F80469">
        <w:rPr>
          <w:sz w:val="6"/>
          <w:szCs w:val="12"/>
        </w:rPr>
        <w:t xml:space="preserve">These figures support the argument that, in what appears to be a very short </w:t>
      </w:r>
      <w:proofErr w:type="gramStart"/>
      <w:r w:rsidRPr="00F80469">
        <w:rPr>
          <w:sz w:val="6"/>
          <w:szCs w:val="12"/>
        </w:rPr>
        <w:t>period of time</w:t>
      </w:r>
      <w:proofErr w:type="gramEnd"/>
      <w:r w:rsidRPr="00F80469">
        <w:rPr>
          <w:sz w:val="6"/>
          <w:szCs w:val="12"/>
        </w:rPr>
        <w:t xml:space="preserve">, the private security industry as a whole has grown substantially. This growth is not limited to one or two jurisdictions, it is a global shift. The rise of private security can be explained as an outcome of the transition to modernity, coupled with a heightened sense of ‘risk’. It is this social transition that has </w:t>
      </w:r>
      <w:proofErr w:type="spellStart"/>
      <w:proofErr w:type="gramStart"/>
      <w:r w:rsidRPr="00F80469">
        <w:rPr>
          <w:sz w:val="6"/>
          <w:szCs w:val="12"/>
        </w:rPr>
        <w:t>lead</w:t>
      </w:r>
      <w:proofErr w:type="spellEnd"/>
      <w:proofErr w:type="gramEnd"/>
      <w:r w:rsidRPr="00F80469">
        <w:rPr>
          <w:sz w:val="6"/>
          <w:szCs w:val="12"/>
        </w:rPr>
        <w:t xml:space="preserve"> to an increased demand for security. The exact level of demand 23 | P a g e is unknown. Available data are limited and the work of De </w:t>
      </w:r>
      <w:proofErr w:type="spellStart"/>
      <w:r w:rsidRPr="00F80469">
        <w:rPr>
          <w:sz w:val="6"/>
          <w:szCs w:val="12"/>
        </w:rPr>
        <w:t>Waard</w:t>
      </w:r>
      <w:proofErr w:type="spellEnd"/>
      <w:r w:rsidRPr="00F80469">
        <w:rPr>
          <w:sz w:val="6"/>
          <w:szCs w:val="12"/>
        </w:rPr>
        <w:t xml:space="preserve"> (1999) and others provides some idea of the size of the private security industry, but at best these figures can only be viewed as informed estimates. From empirical studies it can be deduced that growing areas for the private security industry have been the provision of residential patrols (Crawford and Lister, 2004), order maintenance in areas of communal spaces including areas of mass private property such as shopping </w:t>
      </w:r>
      <w:proofErr w:type="spellStart"/>
      <w:r w:rsidRPr="00F80469">
        <w:rPr>
          <w:sz w:val="6"/>
          <w:szCs w:val="12"/>
        </w:rPr>
        <w:t>centres</w:t>
      </w:r>
      <w:proofErr w:type="spellEnd"/>
      <w:r w:rsidRPr="00F80469">
        <w:rPr>
          <w:sz w:val="6"/>
          <w:szCs w:val="12"/>
        </w:rPr>
        <w:t xml:space="preserve"> (Wakefield, 2003), stadiums (O’Neill, 2004), leisure parks and airports. Johnston (1992) contends that this pervasive growth is not the birth of a new provider but rather the ‘re-birth’ of an industry that as previously mentioned has been in operation in Britain even prior to the inception of the public police. The size of the industry makes it a formidable competitor in the policing market.</w:t>
      </w:r>
    </w:p>
    <w:p w14:paraId="3112DC01" w14:textId="77777777" w:rsidR="00803A48" w:rsidRPr="00F80469" w:rsidRDefault="00803A48" w:rsidP="00803A48">
      <w:pPr>
        <w:rPr>
          <w:sz w:val="6"/>
          <w:szCs w:val="12"/>
        </w:rPr>
      </w:pPr>
      <w:r w:rsidRPr="00F80469">
        <w:rPr>
          <w:sz w:val="6"/>
          <w:szCs w:val="12"/>
        </w:rPr>
        <w:t xml:space="preserve">The increased use of private security in the policing of sporting venues is an example of the growth of private security services. </w:t>
      </w:r>
      <w:proofErr w:type="spellStart"/>
      <w:r w:rsidRPr="00F80469">
        <w:rPr>
          <w:sz w:val="6"/>
          <w:szCs w:val="12"/>
        </w:rPr>
        <w:t>Jarman</w:t>
      </w:r>
      <w:proofErr w:type="spellEnd"/>
      <w:r w:rsidRPr="00F80469">
        <w:rPr>
          <w:sz w:val="6"/>
          <w:szCs w:val="12"/>
        </w:rPr>
        <w:t xml:space="preserve"> and Bryan (2000) report that stewards or private security personnel play a significant role in managing public safety in the UK during carnivals (e.g. </w:t>
      </w:r>
      <w:proofErr w:type="spellStart"/>
      <w:r w:rsidRPr="00F80469">
        <w:rPr>
          <w:sz w:val="6"/>
          <w:szCs w:val="12"/>
        </w:rPr>
        <w:t>Notting</w:t>
      </w:r>
      <w:proofErr w:type="spellEnd"/>
      <w:r w:rsidRPr="00F80469">
        <w:rPr>
          <w:sz w:val="6"/>
          <w:szCs w:val="12"/>
        </w:rPr>
        <w:t xml:space="preserve"> Hill), protests, commemorative rallies and football matches. </w:t>
      </w:r>
      <w:proofErr w:type="gramStart"/>
      <w:r w:rsidRPr="00F80469">
        <w:rPr>
          <w:sz w:val="6"/>
          <w:szCs w:val="12"/>
        </w:rPr>
        <w:t>In particular, stewards</w:t>
      </w:r>
      <w:proofErr w:type="gramEnd"/>
      <w:r w:rsidRPr="00F80469">
        <w:rPr>
          <w:sz w:val="6"/>
          <w:szCs w:val="12"/>
        </w:rPr>
        <w:t xml:space="preserve"> are highly visible and outnumber the public police at Premier League football matches. This arrangement came about as the continuing problems with spectator violence in England and Scotland from the late 1960s onwards resulted in an increased police presence at football matches. By the 1980s, the persistence of hooliganism and high-profile disasters, leading to serious injuries and deaths to spectators, such as the events at Bradford and Hillsborough, resulted in government inquiries (</w:t>
      </w:r>
      <w:proofErr w:type="spellStart"/>
      <w:r w:rsidRPr="00F80469">
        <w:rPr>
          <w:sz w:val="6"/>
          <w:szCs w:val="12"/>
        </w:rPr>
        <w:t>Popplewell</w:t>
      </w:r>
      <w:proofErr w:type="spellEnd"/>
      <w:r w:rsidRPr="00F80469">
        <w:rPr>
          <w:sz w:val="6"/>
          <w:szCs w:val="12"/>
        </w:rPr>
        <w:t xml:space="preserve">, 1986, Taylor, 1990). Taylor (1990) </w:t>
      </w:r>
      <w:proofErr w:type="gramStart"/>
      <w:r w:rsidRPr="00F80469">
        <w:rPr>
          <w:sz w:val="6"/>
          <w:szCs w:val="12"/>
        </w:rPr>
        <w:t>in particular highlighted</w:t>
      </w:r>
      <w:proofErr w:type="gramEnd"/>
      <w:r w:rsidRPr="00F80469">
        <w:rPr>
          <w:sz w:val="6"/>
          <w:szCs w:val="12"/>
        </w:rPr>
        <w:t xml:space="preserve"> the potential effectiveness of quality stewarding to improve crowd safety. Moreover, economic management of public police resources led to an increase in costs for football clubs hiring police officers for order maintenance duties (Armstrong, 1998). The implementation of a user-pays policy by police forces in England encouraged football clubs to take further responsibility for order maintenance during matches and in their stadiums. </w:t>
      </w:r>
      <w:proofErr w:type="gramStart"/>
      <w:r w:rsidRPr="00F80469">
        <w:rPr>
          <w:sz w:val="6"/>
          <w:szCs w:val="12"/>
        </w:rPr>
        <w:t>As a consequence</w:t>
      </w:r>
      <w:proofErr w:type="gramEnd"/>
      <w:r w:rsidRPr="00F80469">
        <w:rPr>
          <w:sz w:val="6"/>
          <w:szCs w:val="12"/>
        </w:rPr>
        <w:t>, clubs sought more cost- effective ways of staffing their ground with crowd safety personnel provided by subcontractors (private security firms) or by training their own club stewards (</w:t>
      </w:r>
      <w:proofErr w:type="spellStart"/>
      <w:r w:rsidRPr="00F80469">
        <w:rPr>
          <w:sz w:val="6"/>
          <w:szCs w:val="12"/>
        </w:rPr>
        <w:t>Jarman</w:t>
      </w:r>
      <w:proofErr w:type="spellEnd"/>
      <w:r w:rsidRPr="00F80469">
        <w:rPr>
          <w:sz w:val="6"/>
          <w:szCs w:val="12"/>
        </w:rPr>
        <w:t xml:space="preserve"> and Bryan, 2000). </w:t>
      </w:r>
    </w:p>
    <w:p w14:paraId="3B8EE981" w14:textId="77777777" w:rsidR="00803A48" w:rsidRPr="00F80469" w:rsidRDefault="00803A48" w:rsidP="00803A48">
      <w:pPr>
        <w:rPr>
          <w:sz w:val="6"/>
          <w:szCs w:val="12"/>
        </w:rPr>
      </w:pPr>
      <w:r w:rsidRPr="00F80469">
        <w:rPr>
          <w:sz w:val="6"/>
          <w:szCs w:val="12"/>
        </w:rPr>
        <w:t xml:space="preserve">Although there is some concern regarding the quality of stewards and the standards of training (Garland and Rowe, 1999), private stewarding is increasingly acknowledged as the most appropriate means of order maintenance at football and other sporting venues. Leeds United is an example of a British football club which has developed a comprehensive private stewarding system. For instance, at a Premier League game attracting approximately 40, 000 spectators they employ 500 stewards: 300 are employed by the club on a regular basis, the remainder are provided from a private security firm which considers itself an event stewarding specialist firm. This arrangement results in a minimal police </w:t>
      </w:r>
      <w:proofErr w:type="gramStart"/>
      <w:r w:rsidRPr="00F80469">
        <w:rPr>
          <w:sz w:val="6"/>
          <w:szCs w:val="12"/>
        </w:rPr>
        <w:t>presence,</w:t>
      </w:r>
      <w:proofErr w:type="gramEnd"/>
      <w:r w:rsidRPr="00F80469">
        <w:rPr>
          <w:sz w:val="6"/>
          <w:szCs w:val="12"/>
        </w:rPr>
        <w:t xml:space="preserve"> however the public police are still responsible for traffic management and crowd flow around the periphery of the stadium (</w:t>
      </w:r>
      <w:proofErr w:type="spellStart"/>
      <w:r w:rsidRPr="00F80469">
        <w:rPr>
          <w:sz w:val="6"/>
          <w:szCs w:val="12"/>
        </w:rPr>
        <w:t>Jarman</w:t>
      </w:r>
      <w:proofErr w:type="spellEnd"/>
      <w:r w:rsidRPr="00F80469">
        <w:rPr>
          <w:sz w:val="6"/>
          <w:szCs w:val="12"/>
        </w:rPr>
        <w:t xml:space="preserve"> and Bryan, 2000). The increased presence of private security personnel in public order policing at football matches can best be understood by the notion of ‘commodification.’</w:t>
      </w:r>
    </w:p>
    <w:p w14:paraId="74A0DD37" w14:textId="77777777" w:rsidR="00803A48" w:rsidRPr="00F80469" w:rsidRDefault="00803A48" w:rsidP="00803A48">
      <w:pPr>
        <w:rPr>
          <w:sz w:val="6"/>
          <w:szCs w:val="12"/>
        </w:rPr>
      </w:pPr>
      <w:r w:rsidRPr="00F80469">
        <w:rPr>
          <w:sz w:val="6"/>
          <w:szCs w:val="12"/>
        </w:rPr>
        <w:t>Changes in Property Relations</w:t>
      </w:r>
    </w:p>
    <w:p w14:paraId="5A5381A3" w14:textId="77777777" w:rsidR="00803A48" w:rsidRPr="00F80469" w:rsidRDefault="00803A48" w:rsidP="00803A48">
      <w:pPr>
        <w:rPr>
          <w:sz w:val="6"/>
          <w:szCs w:val="12"/>
        </w:rPr>
      </w:pPr>
      <w:r w:rsidRPr="00F80469">
        <w:rPr>
          <w:sz w:val="6"/>
          <w:szCs w:val="12"/>
        </w:rPr>
        <w:t xml:space="preserve">Changing property relations have served as a driving force for the </w:t>
      </w:r>
      <w:proofErr w:type="gramStart"/>
      <w:r w:rsidRPr="00F80469">
        <w:rPr>
          <w:sz w:val="6"/>
          <w:szCs w:val="12"/>
        </w:rPr>
        <w:t>ever expanding</w:t>
      </w:r>
      <w:proofErr w:type="gramEnd"/>
      <w:r w:rsidRPr="00F80469">
        <w:rPr>
          <w:sz w:val="6"/>
          <w:szCs w:val="12"/>
        </w:rPr>
        <w:t xml:space="preserve"> security industry. In the 1980s, Shearing and </w:t>
      </w:r>
      <w:proofErr w:type="spellStart"/>
      <w:r w:rsidRPr="00F80469">
        <w:rPr>
          <w:sz w:val="6"/>
          <w:szCs w:val="12"/>
        </w:rPr>
        <w:t>Stenning</w:t>
      </w:r>
      <w:proofErr w:type="spellEnd"/>
      <w:r w:rsidRPr="00F80469">
        <w:rPr>
          <w:sz w:val="6"/>
          <w:szCs w:val="12"/>
        </w:rPr>
        <w:t xml:space="preserve"> (1981; 1983) attempted to account for the growth of the private security industry through the concept of ‘mass private property’. The central premise was that there had been important changes </w:t>
      </w:r>
      <w:proofErr w:type="gramStart"/>
      <w:r w:rsidRPr="00F80469">
        <w:rPr>
          <w:sz w:val="6"/>
          <w:szCs w:val="12"/>
        </w:rPr>
        <w:t>in the nature of property</w:t>
      </w:r>
      <w:proofErr w:type="gramEnd"/>
      <w:r w:rsidRPr="00F80469">
        <w:rPr>
          <w:sz w:val="6"/>
          <w:szCs w:val="12"/>
        </w:rPr>
        <w:t xml:space="preserve"> relations in the urban context especially. Shearing and </w:t>
      </w:r>
      <w:proofErr w:type="spellStart"/>
      <w:r w:rsidRPr="00F80469">
        <w:rPr>
          <w:sz w:val="6"/>
          <w:szCs w:val="12"/>
        </w:rPr>
        <w:t>Stenning</w:t>
      </w:r>
      <w:proofErr w:type="spellEnd"/>
      <w:r w:rsidRPr="00F80469">
        <w:rPr>
          <w:sz w:val="6"/>
          <w:szCs w:val="12"/>
        </w:rPr>
        <w:t xml:space="preserve"> </w:t>
      </w:r>
      <w:proofErr w:type="spellStart"/>
      <w:r w:rsidRPr="00F80469">
        <w:rPr>
          <w:sz w:val="6"/>
          <w:szCs w:val="12"/>
        </w:rPr>
        <w:t>hypothesised</w:t>
      </w:r>
      <w:proofErr w:type="spellEnd"/>
      <w:r w:rsidRPr="00F80469">
        <w:rPr>
          <w:sz w:val="6"/>
          <w:szCs w:val="12"/>
        </w:rPr>
        <w:t xml:space="preserve"> that these changes had resulted in the surge of environments that were conducive to forms of private policing. As initially </w:t>
      </w:r>
      <w:proofErr w:type="spellStart"/>
      <w:r w:rsidRPr="00F80469">
        <w:rPr>
          <w:sz w:val="6"/>
          <w:szCs w:val="12"/>
        </w:rPr>
        <w:t>conceptualised</w:t>
      </w:r>
      <w:proofErr w:type="spellEnd"/>
      <w:r w:rsidRPr="00F80469">
        <w:rPr>
          <w:sz w:val="6"/>
          <w:szCs w:val="12"/>
        </w:rPr>
        <w:t xml:space="preserve">, mass private property referred to privately owned spaces—for example, shopping malls, sporting venues and theme parks—controlled by a small number of corporate interests but which nevertheless generally opened to the public and in many instances these spaces are highly dependent on public visits (Shearing and </w:t>
      </w:r>
      <w:proofErr w:type="spellStart"/>
      <w:r w:rsidRPr="00F80469">
        <w:rPr>
          <w:sz w:val="6"/>
          <w:szCs w:val="12"/>
        </w:rPr>
        <w:t>Stenning</w:t>
      </w:r>
      <w:proofErr w:type="spellEnd"/>
      <w:r w:rsidRPr="00F80469">
        <w:rPr>
          <w:sz w:val="6"/>
          <w:szCs w:val="12"/>
        </w:rPr>
        <w:t xml:space="preserve">, 1981). Of major concern to Shearing and </w:t>
      </w:r>
      <w:proofErr w:type="spellStart"/>
      <w:r w:rsidRPr="00F80469">
        <w:rPr>
          <w:sz w:val="6"/>
          <w:szCs w:val="12"/>
        </w:rPr>
        <w:t>Stenning</w:t>
      </w:r>
      <w:proofErr w:type="spellEnd"/>
      <w:r w:rsidRPr="00F80469">
        <w:rPr>
          <w:sz w:val="6"/>
          <w:szCs w:val="12"/>
        </w:rPr>
        <w:t xml:space="preserve"> was the difference between the legal definition of ownership of property and its intended use/expectations of access: ownership law allowed landlords to make rules and regulations regarding the use of spaces that were typically not opened to the public, yet in the contemporary context the powers 25 | P a g e conferred on owners of these spaces were increasingly being applied even though the spaces are now being readily accessed by the public (Anand, 1987).</w:t>
      </w:r>
    </w:p>
    <w:p w14:paraId="50A13164" w14:textId="77777777" w:rsidR="00803A48" w:rsidRPr="00F80469" w:rsidRDefault="00803A48" w:rsidP="00803A48">
      <w:pPr>
        <w:rPr>
          <w:sz w:val="6"/>
          <w:szCs w:val="12"/>
        </w:rPr>
      </w:pPr>
      <w:r w:rsidRPr="00F80469">
        <w:rPr>
          <w:sz w:val="6"/>
          <w:szCs w:val="12"/>
        </w:rPr>
        <w:t xml:space="preserve">As Button (2003) and Shearing and </w:t>
      </w:r>
      <w:proofErr w:type="spellStart"/>
      <w:r w:rsidRPr="00F80469">
        <w:rPr>
          <w:sz w:val="6"/>
          <w:szCs w:val="12"/>
        </w:rPr>
        <w:t>Stenning</w:t>
      </w:r>
      <w:proofErr w:type="spellEnd"/>
      <w:r w:rsidRPr="00F80469">
        <w:rPr>
          <w:sz w:val="6"/>
          <w:szCs w:val="12"/>
        </w:rPr>
        <w:t xml:space="preserve"> (1983) argue, the increased presence of publicly accessible mass private property in the form of shopping </w:t>
      </w:r>
      <w:proofErr w:type="spellStart"/>
      <w:r w:rsidRPr="00F80469">
        <w:rPr>
          <w:sz w:val="6"/>
          <w:szCs w:val="12"/>
        </w:rPr>
        <w:t>centres</w:t>
      </w:r>
      <w:proofErr w:type="spellEnd"/>
      <w:r w:rsidRPr="00F80469">
        <w:rPr>
          <w:sz w:val="6"/>
          <w:szCs w:val="12"/>
        </w:rPr>
        <w:t xml:space="preserve">, airports, and leisure parks – which are often policed by private security – has significantly raised the profile of the private security industry as a major component of modern policing. Such a pattern in urban development produces a variety of social orders and illustrates the way in which policing as a social phenomenon is interrelated to the </w:t>
      </w:r>
      <w:proofErr w:type="spellStart"/>
      <w:r w:rsidRPr="00F80469">
        <w:rPr>
          <w:sz w:val="6"/>
          <w:szCs w:val="12"/>
        </w:rPr>
        <w:t>organisation</w:t>
      </w:r>
      <w:proofErr w:type="spellEnd"/>
      <w:r w:rsidRPr="00F80469">
        <w:rPr>
          <w:sz w:val="6"/>
          <w:szCs w:val="12"/>
        </w:rPr>
        <w:t xml:space="preserve"> and use of space (Wakefield, 2003).</w:t>
      </w:r>
    </w:p>
    <w:p w14:paraId="52F0A7BD" w14:textId="77777777" w:rsidR="00803A48" w:rsidRPr="00F80469" w:rsidRDefault="00803A48" w:rsidP="00803A48">
      <w:pPr>
        <w:rPr>
          <w:sz w:val="6"/>
          <w:szCs w:val="12"/>
        </w:rPr>
      </w:pPr>
      <w:r w:rsidRPr="00F80469">
        <w:rPr>
          <w:sz w:val="6"/>
          <w:szCs w:val="12"/>
        </w:rPr>
        <w:t xml:space="preserve">The suitability of the phrase mass private property for describing the property developments and urban landscape in Britain has been disputed by Jones and Newburn (1998) who rightly argue that many of the examples of mass private property, such as hospitals and airports, presented by Shearing and </w:t>
      </w:r>
      <w:proofErr w:type="spellStart"/>
      <w:r w:rsidRPr="00F80469">
        <w:rPr>
          <w:sz w:val="6"/>
          <w:szCs w:val="12"/>
        </w:rPr>
        <w:t>Stenning</w:t>
      </w:r>
      <w:proofErr w:type="spellEnd"/>
      <w:r w:rsidRPr="00F80469">
        <w:rPr>
          <w:sz w:val="6"/>
          <w:szCs w:val="12"/>
        </w:rPr>
        <w:t xml:space="preserve"> (1983) are not always under private ownership. However, changes are occurring as government </w:t>
      </w:r>
      <w:proofErr w:type="spellStart"/>
      <w:r w:rsidRPr="00F80469">
        <w:rPr>
          <w:sz w:val="6"/>
          <w:szCs w:val="12"/>
        </w:rPr>
        <w:t>privatisation</w:t>
      </w:r>
      <w:proofErr w:type="spellEnd"/>
      <w:r w:rsidRPr="00F80469">
        <w:rPr>
          <w:sz w:val="6"/>
          <w:szCs w:val="12"/>
        </w:rPr>
        <w:t xml:space="preserve"> policies gather steam. Furthermore, it is argued that under English law, property ownership rights are the same regardless of private or state ownership of space (Wakefield, 2003). The same is true of property ownership in Australia, where the public while spending time on property under state ownership, such as airports, universities and stadiums, are required to adhere to the specific by-laws regulating </w:t>
      </w:r>
      <w:proofErr w:type="spellStart"/>
      <w:r w:rsidRPr="00F80469">
        <w:rPr>
          <w:sz w:val="6"/>
          <w:szCs w:val="12"/>
        </w:rPr>
        <w:t>behaviour</w:t>
      </w:r>
      <w:proofErr w:type="spellEnd"/>
      <w:r w:rsidRPr="00F80469">
        <w:rPr>
          <w:sz w:val="6"/>
          <w:szCs w:val="12"/>
        </w:rPr>
        <w:t xml:space="preserve"> at the site. This arrangement gives private security personnel control of conditions of access and power to exclude those members of the public not meeting the requirements of their clients. This raises civil liberties issues as private security personnel may exclude young people or the homeless from accessing areas of ‘mass private property’ such as shopping </w:t>
      </w:r>
      <w:proofErr w:type="spellStart"/>
      <w:r w:rsidRPr="00F80469">
        <w:rPr>
          <w:sz w:val="6"/>
          <w:szCs w:val="12"/>
        </w:rPr>
        <w:t>centres</w:t>
      </w:r>
      <w:proofErr w:type="spellEnd"/>
      <w:r w:rsidRPr="00F80469">
        <w:rPr>
          <w:sz w:val="6"/>
          <w:szCs w:val="12"/>
        </w:rPr>
        <w:t xml:space="preserve"> (</w:t>
      </w:r>
      <w:proofErr w:type="spellStart"/>
      <w:r w:rsidRPr="00F80469">
        <w:rPr>
          <w:sz w:val="6"/>
          <w:szCs w:val="12"/>
        </w:rPr>
        <w:t>Prenzler</w:t>
      </w:r>
      <w:proofErr w:type="spellEnd"/>
      <w:r w:rsidRPr="00F80469">
        <w:rPr>
          <w:sz w:val="6"/>
          <w:szCs w:val="12"/>
        </w:rPr>
        <w:t>, 2000).</w:t>
      </w:r>
    </w:p>
    <w:p w14:paraId="755FD267" w14:textId="77777777" w:rsidR="00803A48" w:rsidRPr="00F80469" w:rsidRDefault="00803A48" w:rsidP="00803A48">
      <w:pPr>
        <w:rPr>
          <w:sz w:val="6"/>
          <w:szCs w:val="12"/>
        </w:rPr>
      </w:pPr>
      <w:r w:rsidRPr="00F80469">
        <w:rPr>
          <w:sz w:val="6"/>
          <w:szCs w:val="12"/>
        </w:rPr>
        <w:t xml:space="preserve">As a response to the criticisms of the </w:t>
      </w:r>
      <w:proofErr w:type="spellStart"/>
      <w:r w:rsidRPr="00F80469">
        <w:rPr>
          <w:sz w:val="6"/>
          <w:szCs w:val="12"/>
        </w:rPr>
        <w:t>conceptualisation</w:t>
      </w:r>
      <w:proofErr w:type="spellEnd"/>
      <w:r w:rsidRPr="00F80469">
        <w:rPr>
          <w:sz w:val="6"/>
          <w:szCs w:val="12"/>
        </w:rPr>
        <w:t xml:space="preserve"> of mass private property, </w:t>
      </w:r>
      <w:proofErr w:type="spellStart"/>
      <w:r w:rsidRPr="00F80469">
        <w:rPr>
          <w:sz w:val="6"/>
          <w:szCs w:val="12"/>
        </w:rPr>
        <w:t>Kempa</w:t>
      </w:r>
      <w:proofErr w:type="spellEnd"/>
      <w:r w:rsidRPr="00F80469">
        <w:rPr>
          <w:sz w:val="6"/>
          <w:szCs w:val="12"/>
        </w:rPr>
        <w:t xml:space="preserve"> et al. (2004) re-</w:t>
      </w:r>
      <w:proofErr w:type="spellStart"/>
      <w:r w:rsidRPr="00F80469">
        <w:rPr>
          <w:sz w:val="6"/>
          <w:szCs w:val="12"/>
        </w:rPr>
        <w:t>conceptualised</w:t>
      </w:r>
      <w:proofErr w:type="spellEnd"/>
      <w:r w:rsidRPr="00F80469">
        <w:rPr>
          <w:sz w:val="6"/>
          <w:szCs w:val="12"/>
        </w:rPr>
        <w:t xml:space="preserve"> their ideas into the term communal spaces. Borrowing from urban geography </w:t>
      </w:r>
      <w:proofErr w:type="spellStart"/>
      <w:r w:rsidRPr="00F80469">
        <w:rPr>
          <w:sz w:val="6"/>
          <w:szCs w:val="12"/>
        </w:rPr>
        <w:t>Kempa</w:t>
      </w:r>
      <w:proofErr w:type="spellEnd"/>
      <w:r w:rsidRPr="00F80469">
        <w:rPr>
          <w:sz w:val="6"/>
          <w:szCs w:val="12"/>
        </w:rPr>
        <w:t xml:space="preserve"> et al. (2004: 570) use the term communal spaces to refer to ‘a range – or continuum – of property forms that are, to a greater or lesser degree, open to the public and under state and/or non-state control.’ Following this definition, mass private property becomes one form of communal space. To determine where on the continuum a form of space can be situated, Jones and Newburn (1998:51) suggest the following questions be asked:</w:t>
      </w:r>
    </w:p>
    <w:p w14:paraId="7817A3F7" w14:textId="77777777" w:rsidR="00803A48" w:rsidRPr="00F80469" w:rsidRDefault="00803A48" w:rsidP="00803A48">
      <w:pPr>
        <w:ind w:left="720"/>
        <w:rPr>
          <w:sz w:val="6"/>
          <w:szCs w:val="12"/>
        </w:rPr>
      </w:pPr>
      <w:r w:rsidRPr="00F80469">
        <w:rPr>
          <w:sz w:val="6"/>
          <w:szCs w:val="12"/>
        </w:rPr>
        <w:t> Who has (routine) access to the space?</w:t>
      </w:r>
    </w:p>
    <w:p w14:paraId="3DFA1FF6" w14:textId="77777777" w:rsidR="00803A48" w:rsidRPr="00F80469" w:rsidRDefault="00803A48" w:rsidP="00803A48">
      <w:pPr>
        <w:ind w:left="720"/>
        <w:rPr>
          <w:sz w:val="6"/>
          <w:szCs w:val="12"/>
        </w:rPr>
      </w:pPr>
      <w:r w:rsidRPr="00F80469">
        <w:rPr>
          <w:sz w:val="6"/>
          <w:szCs w:val="12"/>
        </w:rPr>
        <w:t> Who owns the space?</w:t>
      </w:r>
    </w:p>
    <w:p w14:paraId="3FA8E321" w14:textId="77777777" w:rsidR="00803A48" w:rsidRPr="00F80469" w:rsidRDefault="00803A48" w:rsidP="00803A48">
      <w:pPr>
        <w:ind w:left="720"/>
        <w:rPr>
          <w:sz w:val="6"/>
          <w:szCs w:val="12"/>
        </w:rPr>
      </w:pPr>
      <w:r w:rsidRPr="00F80469">
        <w:rPr>
          <w:sz w:val="6"/>
          <w:szCs w:val="12"/>
        </w:rPr>
        <w:t> What kinds of controls prevent/allow people access to the space? (e.g. predominantly physical controls (gates, bars etc.), or informal controls and signals?)</w:t>
      </w:r>
    </w:p>
    <w:p w14:paraId="4D1E3CC2" w14:textId="77777777" w:rsidR="00803A48" w:rsidRPr="00F80469" w:rsidRDefault="00803A48" w:rsidP="00803A48">
      <w:pPr>
        <w:rPr>
          <w:sz w:val="6"/>
          <w:szCs w:val="12"/>
        </w:rPr>
      </w:pPr>
      <w:proofErr w:type="spellStart"/>
      <w:r w:rsidRPr="00F80469">
        <w:rPr>
          <w:sz w:val="6"/>
          <w:szCs w:val="12"/>
        </w:rPr>
        <w:t>Kempa</w:t>
      </w:r>
      <w:proofErr w:type="spellEnd"/>
      <w:r w:rsidRPr="00F80469">
        <w:rPr>
          <w:sz w:val="6"/>
          <w:szCs w:val="12"/>
        </w:rPr>
        <w:t xml:space="preserve"> et al., (2004: 570) then add:</w:t>
      </w:r>
    </w:p>
    <w:p w14:paraId="1C0DBB2A" w14:textId="77777777" w:rsidR="00803A48" w:rsidRPr="00F80469" w:rsidRDefault="00803A48" w:rsidP="00803A48">
      <w:pPr>
        <w:ind w:left="720"/>
        <w:rPr>
          <w:sz w:val="6"/>
          <w:szCs w:val="12"/>
        </w:rPr>
      </w:pPr>
      <w:r w:rsidRPr="00F80469">
        <w:rPr>
          <w:sz w:val="6"/>
          <w:szCs w:val="12"/>
        </w:rPr>
        <w:t> Who has been given or has otherwise assumed the capacity and authority to define the orders that are enforced in these spaces?</w:t>
      </w:r>
    </w:p>
    <w:p w14:paraId="55D2082F" w14:textId="77777777" w:rsidR="00803A48" w:rsidRPr="00F80469" w:rsidRDefault="00803A48" w:rsidP="00803A48">
      <w:pPr>
        <w:rPr>
          <w:sz w:val="6"/>
          <w:szCs w:val="12"/>
        </w:rPr>
      </w:pPr>
      <w:r w:rsidRPr="00F80469">
        <w:rPr>
          <w:sz w:val="6"/>
          <w:szCs w:val="12"/>
        </w:rPr>
        <w:t xml:space="preserve">Applying these results in a continuum where certain spaces are </w:t>
      </w:r>
      <w:proofErr w:type="gramStart"/>
      <w:r w:rsidRPr="00F80469">
        <w:rPr>
          <w:sz w:val="6"/>
          <w:szCs w:val="12"/>
        </w:rPr>
        <w:t>in essence ‘public’</w:t>
      </w:r>
      <w:proofErr w:type="gramEnd"/>
      <w:r w:rsidRPr="00F80469">
        <w:rPr>
          <w:sz w:val="6"/>
          <w:szCs w:val="12"/>
        </w:rPr>
        <w:t xml:space="preserve"> because they are under state ownership and members of the public can expect access with the protection of legal rights. Public spaces (e.g. public squares) are generally policed by public police but also private security. In the middle of the continuum we find privately owned and privately policed spaces which members of the public can get access to as long as they subject themselves to certain private standards, that often override legal protections and result in their forgoing civil liberty rights to enter (e.g. accepting search as condition of entry to stadium). Mass private property is an example of this form of communal space. At the other end of the continuum are communal spaces that are privately owned and privately policed, and are closed to the general public and open to exclusive membership: members 27 | P a g e must submit to contractual agreements that are elaborate and intrusive and override individual civil liberties. Examples of these include shared grounds and facilities within gated residential communities (</w:t>
      </w:r>
      <w:proofErr w:type="spellStart"/>
      <w:r w:rsidRPr="00F80469">
        <w:rPr>
          <w:sz w:val="6"/>
          <w:szCs w:val="12"/>
        </w:rPr>
        <w:t>Kempa</w:t>
      </w:r>
      <w:proofErr w:type="spellEnd"/>
      <w:r w:rsidRPr="00F80469">
        <w:rPr>
          <w:sz w:val="6"/>
          <w:szCs w:val="12"/>
        </w:rPr>
        <w:t xml:space="preserve"> et al., 2004).</w:t>
      </w:r>
    </w:p>
    <w:p w14:paraId="7590C950" w14:textId="77777777" w:rsidR="00803A48" w:rsidRPr="00F80469" w:rsidRDefault="00803A48" w:rsidP="00803A48">
      <w:pPr>
        <w:rPr>
          <w:sz w:val="6"/>
          <w:szCs w:val="12"/>
        </w:rPr>
      </w:pPr>
      <w:r w:rsidRPr="00F80469">
        <w:rPr>
          <w:sz w:val="6"/>
          <w:szCs w:val="12"/>
        </w:rPr>
        <w:t xml:space="preserve">The growth of communal spaces such as mass private property, in the form of shopping </w:t>
      </w:r>
      <w:proofErr w:type="spellStart"/>
      <w:proofErr w:type="gramStart"/>
      <w:r w:rsidRPr="00F80469">
        <w:rPr>
          <w:sz w:val="6"/>
          <w:szCs w:val="12"/>
        </w:rPr>
        <w:t>centres</w:t>
      </w:r>
      <w:proofErr w:type="spellEnd"/>
      <w:r w:rsidRPr="00F80469">
        <w:rPr>
          <w:sz w:val="6"/>
          <w:szCs w:val="12"/>
        </w:rPr>
        <w:t xml:space="preserve"> in particular, across</w:t>
      </w:r>
      <w:proofErr w:type="gramEnd"/>
      <w:r w:rsidRPr="00F80469">
        <w:rPr>
          <w:sz w:val="6"/>
          <w:szCs w:val="12"/>
        </w:rPr>
        <w:t xml:space="preserve"> America, Australia and Britain, has been linked by several commentators with the pervasive growth of the private security industry. They argue that changes in property relations often reflect changes in nodal policing more widely (Reynolds &amp; Wilson, 1996; Shearing &amp; </w:t>
      </w:r>
      <w:proofErr w:type="spellStart"/>
      <w:r w:rsidRPr="00F80469">
        <w:rPr>
          <w:sz w:val="6"/>
          <w:szCs w:val="12"/>
        </w:rPr>
        <w:t>Stenning</w:t>
      </w:r>
      <w:proofErr w:type="spellEnd"/>
      <w:r w:rsidRPr="00F80469">
        <w:rPr>
          <w:sz w:val="6"/>
          <w:szCs w:val="12"/>
        </w:rPr>
        <w:t xml:space="preserve">, 1983; Wakefield, 2003; </w:t>
      </w:r>
      <w:proofErr w:type="spellStart"/>
      <w:r w:rsidRPr="00F80469">
        <w:rPr>
          <w:sz w:val="6"/>
          <w:szCs w:val="12"/>
        </w:rPr>
        <w:t>Kempa</w:t>
      </w:r>
      <w:proofErr w:type="spellEnd"/>
      <w:r w:rsidRPr="00F80469">
        <w:rPr>
          <w:sz w:val="6"/>
          <w:szCs w:val="12"/>
        </w:rPr>
        <w:t xml:space="preserve"> et al., 2004). Wakefield (2003: 20) asserts that many of the features of mass private property such as safe and plentiful parking areas, high levels of order and cleanliness combined with the constant presence of private security personnel ‘act as signs of safety and security, demonstrating high levels of control and supervision of the premises, and serving to promote the ontological security of the users as an aid to commercial gains’. Hence, increases in mass private property and other forms of communal spaces stimulate and serve as drivers for the plural policing market through greater demand for private security personnel.</w:t>
      </w:r>
    </w:p>
    <w:p w14:paraId="4E8804E3" w14:textId="77777777" w:rsidR="00803A48" w:rsidRPr="00F80469" w:rsidRDefault="00803A48" w:rsidP="00803A48">
      <w:pPr>
        <w:rPr>
          <w:sz w:val="6"/>
          <w:szCs w:val="12"/>
        </w:rPr>
      </w:pPr>
      <w:r w:rsidRPr="00F80469">
        <w:rPr>
          <w:sz w:val="6"/>
          <w:szCs w:val="12"/>
        </w:rPr>
        <w:t xml:space="preserve">Having presented the transitional global trends affecting the plural policing market, I will now identify the way that plural policing partnerships have been </w:t>
      </w:r>
      <w:proofErr w:type="spellStart"/>
      <w:r w:rsidRPr="00F80469">
        <w:rPr>
          <w:sz w:val="6"/>
          <w:szCs w:val="12"/>
        </w:rPr>
        <w:t>conceptualised</w:t>
      </w:r>
      <w:proofErr w:type="spellEnd"/>
      <w:r w:rsidRPr="00F80469">
        <w:rPr>
          <w:sz w:val="6"/>
          <w:szCs w:val="12"/>
        </w:rPr>
        <w:t xml:space="preserve"> and present findings from the few empirical studies that have examined the nature of plural policing networks. Special attention will be given to plural policing networks in the context of events policing. </w:t>
      </w:r>
    </w:p>
    <w:p w14:paraId="533057FF" w14:textId="77777777" w:rsidR="00803A48" w:rsidRPr="00F80469" w:rsidRDefault="00803A48" w:rsidP="00803A48">
      <w:pPr>
        <w:rPr>
          <w:sz w:val="6"/>
          <w:szCs w:val="12"/>
        </w:rPr>
      </w:pPr>
      <w:r w:rsidRPr="00F80469">
        <w:rPr>
          <w:sz w:val="6"/>
          <w:szCs w:val="12"/>
        </w:rPr>
        <w:t>The Commodification and Redistribution of Policing Services</w:t>
      </w:r>
    </w:p>
    <w:p w14:paraId="00ACC22F" w14:textId="77777777" w:rsidR="00803A48" w:rsidRPr="00F80469" w:rsidRDefault="00803A48" w:rsidP="00803A48">
      <w:pPr>
        <w:rPr>
          <w:sz w:val="6"/>
          <w:szCs w:val="12"/>
        </w:rPr>
      </w:pPr>
      <w:r w:rsidRPr="00F80469">
        <w:rPr>
          <w:sz w:val="6"/>
          <w:szCs w:val="12"/>
        </w:rPr>
        <w:t>The discussion on the increased presence of private security at football matches has shown that the current policing market is not generated by external social factors alone. Indeed, the rise of private security at football matches is a direct result of the public police’s decision to begin charging for a service which they had previously provided free of charge. For example, Australian police services have administered user-pays arrangements in accordance with government policy for more than a decade. This principle was accepted nationally, in 1995 through the Australasian Police Ministers’ Council, in the document titled Principles for The Application of User Pays for Police Services.</w:t>
      </w:r>
    </w:p>
    <w:p w14:paraId="7EA231CE" w14:textId="77777777" w:rsidR="00803A48" w:rsidRPr="00F80469" w:rsidRDefault="00803A48" w:rsidP="00803A48">
      <w:pPr>
        <w:rPr>
          <w:sz w:val="6"/>
          <w:szCs w:val="12"/>
        </w:rPr>
      </w:pPr>
      <w:r w:rsidRPr="00F80469">
        <w:rPr>
          <w:sz w:val="6"/>
          <w:szCs w:val="12"/>
        </w:rPr>
        <w:t>Accordingly, the NSW Police Force Cost Recovery and User Charges Policy (2010:4) states the reason for the introduction of a fee for what had previously been a free service:</w:t>
      </w:r>
    </w:p>
    <w:p w14:paraId="2F5D9689" w14:textId="77777777" w:rsidR="00803A48" w:rsidRPr="00F80469" w:rsidRDefault="00803A48" w:rsidP="00803A48">
      <w:pPr>
        <w:ind w:left="720"/>
        <w:rPr>
          <w:sz w:val="6"/>
          <w:szCs w:val="12"/>
        </w:rPr>
      </w:pPr>
      <w:r w:rsidRPr="00F80469">
        <w:rPr>
          <w:sz w:val="6"/>
          <w:szCs w:val="12"/>
        </w:rPr>
        <w:t>The broad objective of this policy is to assist in achieving efficient, effective and equitable use of scarce public resources. Cost recovery charges place the onus for a payment for the service on the beneficiary rather than the supplier of the service. Under this policy, costs of policing special events or providing other services are passed on to those who derive commercial and other benefits from the services provided.</w:t>
      </w:r>
    </w:p>
    <w:p w14:paraId="3464DDF6" w14:textId="77777777" w:rsidR="00803A48" w:rsidRPr="00F80469" w:rsidRDefault="00803A48" w:rsidP="00803A48">
      <w:pPr>
        <w:rPr>
          <w:sz w:val="6"/>
          <w:szCs w:val="12"/>
        </w:rPr>
      </w:pPr>
      <w:r w:rsidRPr="00F80469">
        <w:rPr>
          <w:sz w:val="6"/>
          <w:szCs w:val="12"/>
        </w:rPr>
        <w:t xml:space="preserve">In addition, the introduction of this policy has generated a range of different services provided by the police, which are now chargeable and therefore marketable. These include not only the provision of crowd and traffic control staff, but also probity checks for government and non-government agencies to check the background of employees and for the issuing of visas, security industry licensing services, technical and forensic services, the provision of photography and photogrammetric services, and wardrobe and props services to the film, television, advertising and media industries. Police may also charge for attendance for false alarms: under the New South Wales Police Act 1990, police may charge $200 for attending false security alarms at non-residential premises, if there has been more than one 29 | P a g e false alarm within a 28-day period. </w:t>
      </w:r>
      <w:proofErr w:type="gramStart"/>
      <w:r w:rsidRPr="00F80469">
        <w:rPr>
          <w:sz w:val="6"/>
          <w:szCs w:val="12"/>
        </w:rPr>
        <w:t>Similarly</w:t>
      </w:r>
      <w:proofErr w:type="gramEnd"/>
      <w:r w:rsidRPr="00F80469">
        <w:rPr>
          <w:sz w:val="6"/>
          <w:szCs w:val="12"/>
        </w:rPr>
        <w:t xml:space="preserve"> in the UK, changes in legislation allow police forces to have a greater degree of commercial freedom when selling policing services. The basis for UK police to charge more widely for policing goods and services is found under s 9 of the Police and Magistrate’s Courts Act 1994 – the contracting of police officers’ time is the most common use of this legislation.</w:t>
      </w:r>
    </w:p>
    <w:p w14:paraId="1CA3F831" w14:textId="77777777" w:rsidR="00803A48" w:rsidRPr="00F80469" w:rsidRDefault="00803A48" w:rsidP="00803A48">
      <w:pPr>
        <w:rPr>
          <w:sz w:val="6"/>
          <w:szCs w:val="12"/>
        </w:rPr>
      </w:pPr>
      <w:r w:rsidRPr="00F80469">
        <w:rPr>
          <w:sz w:val="6"/>
          <w:szCs w:val="12"/>
        </w:rPr>
        <w:t xml:space="preserve">Policies such as these have generated markets that previously may not have existed. For instance, in the case of public order policing at football matches, private security providers were able to offer comprehensive and cost-effective services (in New South Wales, an estimated $40 per hour for security staff in contrast to $79 per hour for police deployed to special events such as concerts, festivals, and sporting events) in a market created by police. One could argue more forcefully that a major reason public police still hold a share in the public order policing market is that their presence at major public events is a legislated requirement. For </w:t>
      </w:r>
      <w:proofErr w:type="gramStart"/>
      <w:r w:rsidRPr="00F80469">
        <w:rPr>
          <w:sz w:val="6"/>
          <w:szCs w:val="12"/>
        </w:rPr>
        <w:t>example</w:t>
      </w:r>
      <w:proofErr w:type="gramEnd"/>
      <w:r w:rsidRPr="00F80469">
        <w:rPr>
          <w:sz w:val="6"/>
          <w:szCs w:val="12"/>
        </w:rPr>
        <w:t xml:space="preserve"> in Australia, several jurisdictions, including New South Wales, clearly stipulate in their user-pays policing policy that responsibility for assessment of policing requirements for events ultimately rests with the police. Event </w:t>
      </w:r>
      <w:proofErr w:type="spellStart"/>
      <w:r w:rsidRPr="00F80469">
        <w:rPr>
          <w:sz w:val="6"/>
          <w:szCs w:val="12"/>
        </w:rPr>
        <w:t>organisers</w:t>
      </w:r>
      <w:proofErr w:type="spellEnd"/>
      <w:r w:rsidRPr="00F80469">
        <w:rPr>
          <w:sz w:val="6"/>
          <w:szCs w:val="12"/>
        </w:rPr>
        <w:t xml:space="preserve"> are ‘to accept police advice’ regarding the level of police presence needed at any given event (NSW Police Force 2010: para 5.4). </w:t>
      </w:r>
      <w:proofErr w:type="spellStart"/>
      <w:r w:rsidRPr="00F80469">
        <w:rPr>
          <w:sz w:val="6"/>
          <w:szCs w:val="12"/>
        </w:rPr>
        <w:t>Grabosky</w:t>
      </w:r>
      <w:proofErr w:type="spellEnd"/>
      <w:r w:rsidRPr="00F80469">
        <w:rPr>
          <w:sz w:val="6"/>
          <w:szCs w:val="12"/>
        </w:rPr>
        <w:t xml:space="preserve"> and </w:t>
      </w:r>
      <w:proofErr w:type="spellStart"/>
      <w:r w:rsidRPr="00F80469">
        <w:rPr>
          <w:sz w:val="6"/>
          <w:szCs w:val="12"/>
        </w:rPr>
        <w:t>Ayling</w:t>
      </w:r>
      <w:proofErr w:type="spellEnd"/>
      <w:r w:rsidRPr="00F80469">
        <w:rPr>
          <w:sz w:val="6"/>
          <w:szCs w:val="12"/>
        </w:rPr>
        <w:t xml:space="preserve"> (2007: 20) refer to this as ‘coercion in sales by police’. </w:t>
      </w:r>
      <w:proofErr w:type="gramStart"/>
      <w:r w:rsidRPr="00F80469">
        <w:rPr>
          <w:sz w:val="6"/>
          <w:szCs w:val="12"/>
        </w:rPr>
        <w:t>Therefore</w:t>
      </w:r>
      <w:proofErr w:type="gramEnd"/>
      <w:r w:rsidRPr="00F80469">
        <w:rPr>
          <w:sz w:val="6"/>
          <w:szCs w:val="12"/>
        </w:rPr>
        <w:t xml:space="preserve"> by means of conferred coercive power (through legislative and policy measures) public police are able to ensure a share in the events policing market that </w:t>
      </w:r>
      <w:proofErr w:type="spellStart"/>
      <w:r w:rsidRPr="00F80469">
        <w:rPr>
          <w:sz w:val="6"/>
          <w:szCs w:val="12"/>
        </w:rPr>
        <w:t>organisers</w:t>
      </w:r>
      <w:proofErr w:type="spellEnd"/>
      <w:r w:rsidRPr="00F80469">
        <w:rPr>
          <w:sz w:val="6"/>
          <w:szCs w:val="12"/>
        </w:rPr>
        <w:t xml:space="preserve"> cannot escape. </w:t>
      </w:r>
      <w:proofErr w:type="spellStart"/>
      <w:r w:rsidRPr="00F80469">
        <w:rPr>
          <w:sz w:val="6"/>
          <w:szCs w:val="12"/>
        </w:rPr>
        <w:t>Grabosky</w:t>
      </w:r>
      <w:proofErr w:type="spellEnd"/>
      <w:r w:rsidRPr="00F80469">
        <w:rPr>
          <w:sz w:val="6"/>
          <w:szCs w:val="12"/>
        </w:rPr>
        <w:t xml:space="preserve"> and </w:t>
      </w:r>
      <w:proofErr w:type="spellStart"/>
      <w:r w:rsidRPr="00F80469">
        <w:rPr>
          <w:sz w:val="6"/>
          <w:szCs w:val="12"/>
        </w:rPr>
        <w:t>Ayling</w:t>
      </w:r>
      <w:proofErr w:type="spellEnd"/>
      <w:r w:rsidRPr="00F80469">
        <w:rPr>
          <w:sz w:val="6"/>
          <w:szCs w:val="12"/>
        </w:rPr>
        <w:t xml:space="preserve"> (2007: 20) explain that ‘under these circumstances, if the event is to take place, the promoter has no choice but to purchase the service. No fee, no event.</w:t>
      </w:r>
    </w:p>
    <w:p w14:paraId="597530C3" w14:textId="77777777" w:rsidR="00803A48" w:rsidRPr="00F80469" w:rsidRDefault="00803A48" w:rsidP="00803A48">
      <w:pPr>
        <w:rPr>
          <w:sz w:val="6"/>
          <w:szCs w:val="12"/>
        </w:rPr>
      </w:pPr>
      <w:r w:rsidRPr="00F80469">
        <w:rPr>
          <w:sz w:val="6"/>
          <w:szCs w:val="12"/>
        </w:rPr>
        <w:t xml:space="preserve">Similarly, Michael </w:t>
      </w:r>
      <w:proofErr w:type="spellStart"/>
      <w:r w:rsidRPr="00F80469">
        <w:rPr>
          <w:sz w:val="6"/>
          <w:szCs w:val="12"/>
        </w:rPr>
        <w:t>Buerger</w:t>
      </w:r>
      <w:proofErr w:type="spellEnd"/>
      <w:r w:rsidRPr="00F80469">
        <w:rPr>
          <w:sz w:val="6"/>
          <w:szCs w:val="12"/>
        </w:rPr>
        <w:t xml:space="preserve"> and Lorraine Mazerolle (1998: 301) adopt the concept of ‘third party policing’ to refer to police efforts to ‘persuade or coerce’ third parties such as landlords and business owners to take some responsibility for crime prevention. This concept can be linked to Crawford and Lister’s (2004: 416) discussion on the ‘</w:t>
      </w:r>
      <w:proofErr w:type="spellStart"/>
      <w:r w:rsidRPr="00F80469">
        <w:rPr>
          <w:sz w:val="6"/>
          <w:szCs w:val="12"/>
        </w:rPr>
        <w:t>pluralisation</w:t>
      </w:r>
      <w:proofErr w:type="spellEnd"/>
      <w:r w:rsidRPr="00F80469">
        <w:rPr>
          <w:sz w:val="6"/>
          <w:szCs w:val="12"/>
        </w:rPr>
        <w:t xml:space="preserve"> of responsibility’: 30 | P a g e ‘</w:t>
      </w:r>
      <w:proofErr w:type="spellStart"/>
      <w:r w:rsidRPr="00F80469">
        <w:rPr>
          <w:sz w:val="6"/>
          <w:szCs w:val="12"/>
        </w:rPr>
        <w:t>Organisations</w:t>
      </w:r>
      <w:proofErr w:type="spellEnd"/>
      <w:r w:rsidRPr="00F80469">
        <w:rPr>
          <w:sz w:val="6"/>
          <w:szCs w:val="12"/>
        </w:rPr>
        <w:t xml:space="preserve">, communities and individuals who previously saw crime control and prevention as the sole responsibility of the police and penal system have been encouraged into a new involvement in matters of crime and disorder’. Governmental strategies of </w:t>
      </w:r>
      <w:proofErr w:type="spellStart"/>
      <w:r w:rsidRPr="00F80469">
        <w:rPr>
          <w:sz w:val="6"/>
          <w:szCs w:val="12"/>
        </w:rPr>
        <w:t>responsibilisation</w:t>
      </w:r>
      <w:proofErr w:type="spellEnd"/>
      <w:r w:rsidRPr="00F80469">
        <w:rPr>
          <w:sz w:val="6"/>
          <w:szCs w:val="12"/>
        </w:rPr>
        <w:t xml:space="preserve"> (Garland, 2001) have motivated the development of the plural policing market. Both in Australia and the UK, the responsibility has been imposed upon certain collectivities by legislation or formal/informal partnership agreements. For instance, the Home Office contends that the responsibility for prosecuting certain types of shoplifting offences should be placed on shop owners. Also, a greater burden of the costs incurred in the policing of premises and events should be shouldered by commercial </w:t>
      </w:r>
      <w:proofErr w:type="spellStart"/>
      <w:r w:rsidRPr="00F80469">
        <w:rPr>
          <w:sz w:val="6"/>
          <w:szCs w:val="12"/>
        </w:rPr>
        <w:t>organisations</w:t>
      </w:r>
      <w:proofErr w:type="spellEnd"/>
      <w:r w:rsidRPr="00F80469">
        <w:rPr>
          <w:sz w:val="6"/>
          <w:szCs w:val="12"/>
        </w:rPr>
        <w:t xml:space="preserve"> (PA Consulting, 2001: 18; cf. Crawford and Lister, 2004: 416). In the UK, just like in Australia, clubs, bars and sporting venues have, as a condition of their </w:t>
      </w:r>
      <w:proofErr w:type="spellStart"/>
      <w:r w:rsidRPr="00F80469">
        <w:rPr>
          <w:sz w:val="6"/>
          <w:szCs w:val="12"/>
        </w:rPr>
        <w:t>licence</w:t>
      </w:r>
      <w:proofErr w:type="spellEnd"/>
      <w:r w:rsidRPr="00F80469">
        <w:rPr>
          <w:sz w:val="6"/>
          <w:szCs w:val="12"/>
        </w:rPr>
        <w:t xml:space="preserve">, the responsibility for providing appropriate crowd safety measures. This transfer of responsibility for crime control and prevention leads to a coerced demand for policing services by the </w:t>
      </w:r>
      <w:proofErr w:type="spellStart"/>
      <w:r w:rsidRPr="00F80469">
        <w:rPr>
          <w:sz w:val="6"/>
          <w:szCs w:val="12"/>
        </w:rPr>
        <w:t>responsibilised</w:t>
      </w:r>
      <w:proofErr w:type="spellEnd"/>
      <w:r w:rsidRPr="00F80469">
        <w:rPr>
          <w:sz w:val="6"/>
          <w:szCs w:val="12"/>
        </w:rPr>
        <w:t xml:space="preserve"> citizen. The demand is so significant that public police cannot meet it (and may not even want to do so) and this opens the way for private security.</w:t>
      </w:r>
    </w:p>
    <w:p w14:paraId="7FDC952F" w14:textId="77777777" w:rsidR="00803A48" w:rsidRPr="00F80469" w:rsidRDefault="00803A48" w:rsidP="00803A48">
      <w:pPr>
        <w:rPr>
          <w:sz w:val="6"/>
          <w:szCs w:val="12"/>
        </w:rPr>
      </w:pPr>
      <w:proofErr w:type="spellStart"/>
      <w:r w:rsidRPr="00F80469">
        <w:rPr>
          <w:sz w:val="6"/>
          <w:szCs w:val="12"/>
        </w:rPr>
        <w:t>Ayling</w:t>
      </w:r>
      <w:proofErr w:type="spellEnd"/>
      <w:r w:rsidRPr="00F80469">
        <w:rPr>
          <w:sz w:val="6"/>
          <w:szCs w:val="12"/>
        </w:rPr>
        <w:t xml:space="preserve"> (2007) argues that public police </w:t>
      </w:r>
      <w:proofErr w:type="gramStart"/>
      <w:r w:rsidRPr="00F80469">
        <w:rPr>
          <w:sz w:val="6"/>
          <w:szCs w:val="12"/>
        </w:rPr>
        <w:t>are able to</w:t>
      </w:r>
      <w:proofErr w:type="gramEnd"/>
      <w:r w:rsidRPr="00F80469">
        <w:rPr>
          <w:sz w:val="6"/>
          <w:szCs w:val="12"/>
        </w:rPr>
        <w:t xml:space="preserve"> ‘engineer the market’ to their advantage using commodification. The user-pays police policy in Victoria is presented as an example. Just like in New South Wales, the user-pays police policy in Victoria has as its expressed purpose a ‘cost recovery’ function, yet other objectives also play a role. According to </w:t>
      </w:r>
      <w:proofErr w:type="spellStart"/>
      <w:r w:rsidRPr="00F80469">
        <w:rPr>
          <w:sz w:val="6"/>
          <w:szCs w:val="12"/>
        </w:rPr>
        <w:t>Ayling</w:t>
      </w:r>
      <w:proofErr w:type="spellEnd"/>
      <w:r w:rsidRPr="00F80469">
        <w:rPr>
          <w:sz w:val="6"/>
          <w:szCs w:val="12"/>
        </w:rPr>
        <w:t xml:space="preserve"> (2007), Victorian Police’s user-pays policy has another key objective, to </w:t>
      </w:r>
      <w:proofErr w:type="spellStart"/>
      <w:r w:rsidRPr="00F80469">
        <w:rPr>
          <w:sz w:val="6"/>
          <w:szCs w:val="12"/>
        </w:rPr>
        <w:t>responsibilise</w:t>
      </w:r>
      <w:proofErr w:type="spellEnd"/>
      <w:r w:rsidRPr="00F80469">
        <w:rPr>
          <w:sz w:val="6"/>
          <w:szCs w:val="12"/>
        </w:rPr>
        <w:t xml:space="preserve"> (O’Malley and Palmer, 1996) event </w:t>
      </w:r>
      <w:proofErr w:type="spellStart"/>
      <w:r w:rsidRPr="00F80469">
        <w:rPr>
          <w:sz w:val="6"/>
          <w:szCs w:val="12"/>
        </w:rPr>
        <w:t>organisers</w:t>
      </w:r>
      <w:proofErr w:type="spellEnd"/>
      <w:r w:rsidRPr="00F80469">
        <w:rPr>
          <w:sz w:val="6"/>
          <w:szCs w:val="12"/>
        </w:rPr>
        <w:t xml:space="preserve"> so that they will manage their events in a manner that removes strain on public police resources. Public police achieve the </w:t>
      </w:r>
      <w:proofErr w:type="spellStart"/>
      <w:r w:rsidRPr="00F80469">
        <w:rPr>
          <w:sz w:val="6"/>
          <w:szCs w:val="12"/>
        </w:rPr>
        <w:t>reponsibilisation</w:t>
      </w:r>
      <w:proofErr w:type="spellEnd"/>
      <w:r w:rsidRPr="00F80469">
        <w:rPr>
          <w:sz w:val="6"/>
          <w:szCs w:val="12"/>
        </w:rPr>
        <w:t xml:space="preserve"> process by educating event </w:t>
      </w:r>
      <w:proofErr w:type="spellStart"/>
      <w:r w:rsidRPr="00F80469">
        <w:rPr>
          <w:sz w:val="6"/>
          <w:szCs w:val="12"/>
        </w:rPr>
        <w:t>organisers</w:t>
      </w:r>
      <w:proofErr w:type="spellEnd"/>
      <w:r w:rsidRPr="00F80469">
        <w:rPr>
          <w:sz w:val="6"/>
          <w:szCs w:val="12"/>
        </w:rPr>
        <w:t xml:space="preserve"> through extensive risk assessments and discussions with event </w:t>
      </w:r>
      <w:proofErr w:type="spellStart"/>
      <w:r w:rsidRPr="00F80469">
        <w:rPr>
          <w:sz w:val="6"/>
          <w:szCs w:val="12"/>
        </w:rPr>
        <w:t>organisers</w:t>
      </w:r>
      <w:proofErr w:type="spellEnd"/>
      <w:r w:rsidRPr="00F80469">
        <w:rPr>
          <w:sz w:val="6"/>
          <w:szCs w:val="12"/>
        </w:rPr>
        <w:t xml:space="preserve"> regarding the optimal way to ensure a secure event (</w:t>
      </w:r>
      <w:proofErr w:type="spellStart"/>
      <w:r w:rsidRPr="00F80469">
        <w:rPr>
          <w:sz w:val="6"/>
          <w:szCs w:val="12"/>
        </w:rPr>
        <w:t>Ayling</w:t>
      </w:r>
      <w:proofErr w:type="spellEnd"/>
      <w:r w:rsidRPr="00F80469">
        <w:rPr>
          <w:sz w:val="6"/>
          <w:szCs w:val="12"/>
        </w:rPr>
        <w:t xml:space="preserve">, 2007). Additionally, the public police use financial incentives, such as the employment of waivers for recurring events, to reward </w:t>
      </w:r>
      <w:proofErr w:type="spellStart"/>
      <w:r w:rsidRPr="00F80469">
        <w:rPr>
          <w:sz w:val="6"/>
          <w:szCs w:val="12"/>
        </w:rPr>
        <w:t>organisers</w:t>
      </w:r>
      <w:proofErr w:type="spellEnd"/>
      <w:r w:rsidRPr="00F80469">
        <w:rPr>
          <w:sz w:val="6"/>
          <w:szCs w:val="12"/>
        </w:rPr>
        <w:t xml:space="preserve"> who learn how to manage a safe event without heavily depending on public police, the objective being that the event should, with time, become self- regulating (</w:t>
      </w:r>
      <w:proofErr w:type="spellStart"/>
      <w:r w:rsidRPr="00F80469">
        <w:rPr>
          <w:sz w:val="6"/>
          <w:szCs w:val="12"/>
        </w:rPr>
        <w:t>Ayling</w:t>
      </w:r>
      <w:proofErr w:type="spellEnd"/>
      <w:r w:rsidRPr="00F80469">
        <w:rPr>
          <w:sz w:val="6"/>
          <w:szCs w:val="12"/>
        </w:rPr>
        <w:t xml:space="preserve">, 2007). Hence, public police’s introduction 31 | P a g e of user-charges and waivers for these charges could </w:t>
      </w:r>
      <w:proofErr w:type="gramStart"/>
      <w:r w:rsidRPr="00F80469">
        <w:rPr>
          <w:sz w:val="6"/>
          <w:szCs w:val="12"/>
        </w:rPr>
        <w:t>be seen as</w:t>
      </w:r>
      <w:proofErr w:type="gramEnd"/>
      <w:r w:rsidRPr="00F80469">
        <w:rPr>
          <w:sz w:val="6"/>
          <w:szCs w:val="12"/>
        </w:rPr>
        <w:t xml:space="preserve"> mechanisms adopted by the public police to manage risk and reduce costs (Garland, 2001).</w:t>
      </w:r>
    </w:p>
    <w:p w14:paraId="4C541EF0" w14:textId="77777777" w:rsidR="00803A48" w:rsidRPr="00F80469" w:rsidRDefault="00803A48" w:rsidP="00803A48">
      <w:pPr>
        <w:rPr>
          <w:sz w:val="6"/>
          <w:szCs w:val="12"/>
        </w:rPr>
      </w:pPr>
      <w:r w:rsidRPr="00F80469">
        <w:rPr>
          <w:sz w:val="6"/>
          <w:szCs w:val="12"/>
        </w:rPr>
        <w:t xml:space="preserve">The transformation of public services, particularly policing through ‘commodification’ and NPM strategies stimulates the new plural policing market as police forces are encouraged to outsource parts of their non-essential policing services (‘ancillary tasks’) to a more efficient provider (Newburn, 2001). Typically, the new providers are private or operated by local governments. As Newburn (2001) explains, ‘civilianization’ is an attractive option with civilian staff calculated to be half the cost of sworn police officers. However, as Crawford and Lister (2004) contend, the managerial reforms and the ‘commodification’ of policing have allowed or led to the fragmentation or </w:t>
      </w:r>
      <w:proofErr w:type="spellStart"/>
      <w:r w:rsidRPr="00F80469">
        <w:rPr>
          <w:sz w:val="6"/>
          <w:szCs w:val="12"/>
        </w:rPr>
        <w:t>pluralisation</w:t>
      </w:r>
      <w:proofErr w:type="spellEnd"/>
      <w:r w:rsidRPr="00F80469">
        <w:rPr>
          <w:sz w:val="6"/>
          <w:szCs w:val="12"/>
        </w:rPr>
        <w:t xml:space="preserve"> of service providers and thus encouraged the trend of plural policing markets.</w:t>
      </w:r>
    </w:p>
    <w:p w14:paraId="5233C88F" w14:textId="77777777" w:rsidR="00803A48" w:rsidRPr="00F80469" w:rsidRDefault="00803A48" w:rsidP="00803A48">
      <w:pPr>
        <w:rPr>
          <w:sz w:val="6"/>
          <w:szCs w:val="12"/>
        </w:rPr>
      </w:pPr>
      <w:r w:rsidRPr="00F80469">
        <w:rPr>
          <w:sz w:val="6"/>
          <w:szCs w:val="12"/>
        </w:rPr>
        <w:t>Plural Policing Networks</w:t>
      </w:r>
    </w:p>
    <w:p w14:paraId="27A1FAF4" w14:textId="77777777" w:rsidR="00803A48" w:rsidRPr="00F80469" w:rsidRDefault="00803A48" w:rsidP="00803A48">
      <w:pPr>
        <w:rPr>
          <w:sz w:val="6"/>
          <w:szCs w:val="12"/>
        </w:rPr>
      </w:pPr>
      <w:r w:rsidRPr="00F80469">
        <w:rPr>
          <w:sz w:val="6"/>
          <w:szCs w:val="12"/>
        </w:rPr>
        <w:t xml:space="preserve">This section engages with insights from several bodies of work </w:t>
      </w:r>
      <w:proofErr w:type="gramStart"/>
      <w:r w:rsidRPr="00F80469">
        <w:rPr>
          <w:sz w:val="6"/>
          <w:szCs w:val="12"/>
        </w:rPr>
        <w:t>in an attempt to</w:t>
      </w:r>
      <w:proofErr w:type="gramEnd"/>
      <w:r w:rsidRPr="00F80469">
        <w:rPr>
          <w:sz w:val="6"/>
          <w:szCs w:val="12"/>
        </w:rPr>
        <w:t xml:space="preserve"> explore the changing nature of policing and security. The discussion includes a consideration </w:t>
      </w:r>
      <w:proofErr w:type="gramStart"/>
      <w:r w:rsidRPr="00F80469">
        <w:rPr>
          <w:sz w:val="6"/>
          <w:szCs w:val="12"/>
        </w:rPr>
        <w:t>of:</w:t>
      </w:r>
      <w:proofErr w:type="gramEnd"/>
      <w:r w:rsidRPr="00F80469">
        <w:rPr>
          <w:sz w:val="6"/>
          <w:szCs w:val="12"/>
        </w:rPr>
        <w:t xml:space="preserve"> conceptions of plural policing networks (</w:t>
      </w:r>
      <w:proofErr w:type="spellStart"/>
      <w:r w:rsidRPr="00F80469">
        <w:rPr>
          <w:sz w:val="6"/>
          <w:szCs w:val="12"/>
        </w:rPr>
        <w:t>Sarre</w:t>
      </w:r>
      <w:proofErr w:type="spellEnd"/>
      <w:r w:rsidRPr="00F80469">
        <w:rPr>
          <w:sz w:val="6"/>
          <w:szCs w:val="12"/>
        </w:rPr>
        <w:t xml:space="preserve"> and </w:t>
      </w:r>
      <w:proofErr w:type="spellStart"/>
      <w:r w:rsidRPr="00F80469">
        <w:rPr>
          <w:sz w:val="6"/>
          <w:szCs w:val="12"/>
        </w:rPr>
        <w:t>Prenzler</w:t>
      </w:r>
      <w:proofErr w:type="spellEnd"/>
      <w:r w:rsidRPr="00F80469">
        <w:rPr>
          <w:sz w:val="6"/>
          <w:szCs w:val="12"/>
        </w:rPr>
        <w:t xml:space="preserve">, 2000 and Crawford, 2006), public-private relationships in practice, the role of occupational culture in affecting the nature of partnership policing and finally, consideration is given to public perceptions and experiences. In understanding the nature of plural policing </w:t>
      </w:r>
      <w:proofErr w:type="gramStart"/>
      <w:r w:rsidRPr="00F80469">
        <w:rPr>
          <w:sz w:val="6"/>
          <w:szCs w:val="12"/>
        </w:rPr>
        <w:t>networks</w:t>
      </w:r>
      <w:proofErr w:type="gramEnd"/>
      <w:r w:rsidRPr="00F80469">
        <w:rPr>
          <w:sz w:val="6"/>
          <w:szCs w:val="12"/>
        </w:rPr>
        <w:t xml:space="preserve"> it is important to first consider the various ways in which these networks have been </w:t>
      </w:r>
      <w:proofErr w:type="spellStart"/>
      <w:r w:rsidRPr="00F80469">
        <w:rPr>
          <w:sz w:val="6"/>
          <w:szCs w:val="12"/>
        </w:rPr>
        <w:t>conceptualised</w:t>
      </w:r>
      <w:proofErr w:type="spellEnd"/>
      <w:r w:rsidRPr="00F80469">
        <w:rPr>
          <w:sz w:val="6"/>
          <w:szCs w:val="12"/>
        </w:rPr>
        <w:t xml:space="preserve">. </w:t>
      </w:r>
      <w:proofErr w:type="gramStart"/>
      <w:r w:rsidRPr="00F80469">
        <w:rPr>
          <w:sz w:val="6"/>
          <w:szCs w:val="12"/>
        </w:rPr>
        <w:t>In particular the</w:t>
      </w:r>
      <w:proofErr w:type="gramEnd"/>
      <w:r w:rsidRPr="00F80469">
        <w:rPr>
          <w:sz w:val="6"/>
          <w:szCs w:val="12"/>
        </w:rPr>
        <w:t xml:space="preserve"> seven models developed by Australian criminologists Rick </w:t>
      </w:r>
      <w:proofErr w:type="spellStart"/>
      <w:r w:rsidRPr="00F80469">
        <w:rPr>
          <w:sz w:val="6"/>
          <w:szCs w:val="12"/>
        </w:rPr>
        <w:t>Sarre</w:t>
      </w:r>
      <w:proofErr w:type="spellEnd"/>
      <w:r w:rsidRPr="00F80469">
        <w:rPr>
          <w:sz w:val="6"/>
          <w:szCs w:val="12"/>
        </w:rPr>
        <w:t xml:space="preserve"> and Tim </w:t>
      </w:r>
      <w:proofErr w:type="spellStart"/>
      <w:r w:rsidRPr="00F80469">
        <w:rPr>
          <w:sz w:val="6"/>
          <w:szCs w:val="12"/>
        </w:rPr>
        <w:t>Prenzler</w:t>
      </w:r>
      <w:proofErr w:type="spellEnd"/>
      <w:r w:rsidRPr="00F80469">
        <w:rPr>
          <w:sz w:val="6"/>
          <w:szCs w:val="12"/>
        </w:rPr>
        <w:t xml:space="preserve"> (2000) are compared and contrasted with the five models developed by English criminologist Adam Crawford (2006). This section shows the complexities inherent in attempting to map out emerging phenomena. </w:t>
      </w:r>
    </w:p>
    <w:p w14:paraId="0C2536CA" w14:textId="77777777" w:rsidR="00803A48" w:rsidRPr="00F80469" w:rsidRDefault="00803A48" w:rsidP="00803A48">
      <w:pPr>
        <w:rPr>
          <w:sz w:val="6"/>
          <w:szCs w:val="12"/>
        </w:rPr>
      </w:pPr>
      <w:r w:rsidRPr="00F80469">
        <w:rPr>
          <w:sz w:val="6"/>
          <w:szCs w:val="12"/>
        </w:rPr>
        <w:t>Conceptual Models</w:t>
      </w:r>
    </w:p>
    <w:p w14:paraId="0AB39630" w14:textId="77777777" w:rsidR="00803A48" w:rsidRPr="00F80469" w:rsidRDefault="00803A48" w:rsidP="00803A48">
      <w:pPr>
        <w:rPr>
          <w:sz w:val="6"/>
          <w:szCs w:val="12"/>
        </w:rPr>
      </w:pPr>
      <w:r w:rsidRPr="00F80469">
        <w:rPr>
          <w:sz w:val="6"/>
          <w:szCs w:val="12"/>
        </w:rPr>
        <w:t xml:space="preserve">In policing research, the public-private relationship has been </w:t>
      </w:r>
      <w:proofErr w:type="spellStart"/>
      <w:r w:rsidRPr="00F80469">
        <w:rPr>
          <w:sz w:val="6"/>
          <w:szCs w:val="12"/>
        </w:rPr>
        <w:t>conceptualised</w:t>
      </w:r>
      <w:proofErr w:type="spellEnd"/>
      <w:r w:rsidRPr="00F80469">
        <w:rPr>
          <w:sz w:val="6"/>
          <w:szCs w:val="12"/>
        </w:rPr>
        <w:t xml:space="preserve"> in numerous ways with very little consensus on the issue. The ‘junior partner’ model is one of these models. </w:t>
      </w:r>
      <w:proofErr w:type="spellStart"/>
      <w:r w:rsidRPr="00F80469">
        <w:rPr>
          <w:sz w:val="6"/>
          <w:szCs w:val="12"/>
        </w:rPr>
        <w:t>Kakalik</w:t>
      </w:r>
      <w:proofErr w:type="spellEnd"/>
      <w:r w:rsidRPr="00F80469">
        <w:rPr>
          <w:sz w:val="6"/>
          <w:szCs w:val="12"/>
        </w:rPr>
        <w:t xml:space="preserve"> and </w:t>
      </w:r>
      <w:proofErr w:type="spellStart"/>
      <w:r w:rsidRPr="00F80469">
        <w:rPr>
          <w:sz w:val="6"/>
          <w:szCs w:val="12"/>
        </w:rPr>
        <w:t>Wildhorn</w:t>
      </w:r>
      <w:proofErr w:type="spellEnd"/>
      <w:r w:rsidRPr="00F80469">
        <w:rPr>
          <w:sz w:val="6"/>
          <w:szCs w:val="12"/>
        </w:rPr>
        <w:t xml:space="preserve"> (1977) argue that a harmonious partnership exists in which private security is very much the ‘lesser’ or ‘junior’ entity of the two. Central to this model is the contention that the private security sector is happy to serve as a back-up or supplement to the role of the public police service (Wakefield, 2003). On the other hand, the pluralist framework argues that police and private security are entities within a pluralist policing environment in which security providers collaborate and co-ordinate with each other as well as with the state’s police service as individual and relatively autonomous entities (Shearing and </w:t>
      </w:r>
      <w:proofErr w:type="spellStart"/>
      <w:r w:rsidRPr="00F80469">
        <w:rPr>
          <w:sz w:val="6"/>
          <w:szCs w:val="12"/>
        </w:rPr>
        <w:t>Stenning</w:t>
      </w:r>
      <w:proofErr w:type="spellEnd"/>
      <w:r w:rsidRPr="00F80469">
        <w:rPr>
          <w:sz w:val="6"/>
          <w:szCs w:val="12"/>
        </w:rPr>
        <w:t>, 1983). Similarly, Ericson’s security quilt (1994: 153) analogy concedes that in terms of services, knowledge and resources, both the public and private providers make distinct and necessary contributions to policing as we understand it today. Ericson (1994: 153) has argued, ‘It is their unique contribution to the security quilt that gives each institution its legitimacy as an aspect of government’.</w:t>
      </w:r>
    </w:p>
    <w:p w14:paraId="269568C2" w14:textId="77777777" w:rsidR="00803A48" w:rsidRPr="00F80469" w:rsidRDefault="00803A48" w:rsidP="00803A48">
      <w:pPr>
        <w:rPr>
          <w:sz w:val="16"/>
        </w:rPr>
      </w:pPr>
      <w:r w:rsidRPr="00F80469">
        <w:rPr>
          <w:sz w:val="16"/>
        </w:rPr>
        <w:t xml:space="preserve">Australian criminologists Rick </w:t>
      </w:r>
      <w:proofErr w:type="spellStart"/>
      <w:r w:rsidRPr="00F80469">
        <w:rPr>
          <w:sz w:val="16"/>
        </w:rPr>
        <w:t>Sarre</w:t>
      </w:r>
      <w:proofErr w:type="spellEnd"/>
      <w:r w:rsidRPr="00F80469">
        <w:rPr>
          <w:sz w:val="16"/>
        </w:rPr>
        <w:t xml:space="preserve"> and Tim </w:t>
      </w:r>
      <w:proofErr w:type="spellStart"/>
      <w:r w:rsidRPr="00F80469">
        <w:rPr>
          <w:sz w:val="16"/>
        </w:rPr>
        <w:t>Prenzler</w:t>
      </w:r>
      <w:proofErr w:type="spellEnd"/>
      <w:r w:rsidRPr="00F80469">
        <w:rPr>
          <w:sz w:val="16"/>
        </w:rPr>
        <w:t xml:space="preserve"> (2000) reviewed the historical and contemporary literature </w:t>
      </w:r>
      <w:r w:rsidRPr="00F80469">
        <w:rPr>
          <w:rStyle w:val="StyleUnderline"/>
        </w:rPr>
        <w:t>on</w:t>
      </w:r>
      <w:r w:rsidRPr="00F80469">
        <w:rPr>
          <w:sz w:val="16"/>
        </w:rPr>
        <w:t xml:space="preserve"> </w:t>
      </w:r>
      <w:r w:rsidRPr="00F80469">
        <w:rPr>
          <w:rStyle w:val="Emphasis"/>
        </w:rPr>
        <w:t>private security</w:t>
      </w:r>
      <w:r w:rsidRPr="00F80469">
        <w:rPr>
          <w:sz w:val="16"/>
        </w:rPr>
        <w:t xml:space="preserve"> </w:t>
      </w:r>
      <w:r w:rsidRPr="00F80469">
        <w:rPr>
          <w:rStyle w:val="StyleUnderline"/>
        </w:rPr>
        <w:t>and</w:t>
      </w:r>
      <w:r w:rsidRPr="00F80469">
        <w:rPr>
          <w:sz w:val="16"/>
        </w:rPr>
        <w:t xml:space="preserve"> </w:t>
      </w:r>
      <w:proofErr w:type="gramStart"/>
      <w:r w:rsidRPr="00F80469">
        <w:rPr>
          <w:rStyle w:val="Emphasis"/>
        </w:rPr>
        <w:t>policing</w:t>
      </w:r>
      <w:r w:rsidRPr="00F80469">
        <w:rPr>
          <w:sz w:val="16"/>
        </w:rPr>
        <w:t>, and</w:t>
      </w:r>
      <w:proofErr w:type="gramEnd"/>
      <w:r w:rsidRPr="00F80469">
        <w:rPr>
          <w:sz w:val="16"/>
        </w:rPr>
        <w:t xml:space="preserve"> identified seven </w:t>
      </w:r>
      <w:r w:rsidRPr="00F80469">
        <w:rPr>
          <w:rStyle w:val="Emphasis"/>
        </w:rPr>
        <w:t>models</w:t>
      </w:r>
      <w:r w:rsidRPr="00F80469">
        <w:rPr>
          <w:sz w:val="16"/>
        </w:rPr>
        <w:t xml:space="preserve"> plus an ‘ideal’ to </w:t>
      </w:r>
      <w:r w:rsidRPr="00F80469">
        <w:rPr>
          <w:rStyle w:val="StyleUnderline"/>
        </w:rPr>
        <w:t>describe the</w:t>
      </w:r>
      <w:r w:rsidRPr="00F80469">
        <w:rPr>
          <w:sz w:val="16"/>
        </w:rPr>
        <w:t xml:space="preserve"> </w:t>
      </w:r>
      <w:r w:rsidRPr="00F80469">
        <w:rPr>
          <w:rStyle w:val="Emphasis"/>
        </w:rPr>
        <w:t>dynamics</w:t>
      </w:r>
      <w:r w:rsidRPr="00F80469">
        <w:rPr>
          <w:sz w:val="16"/>
        </w:rPr>
        <w:t xml:space="preserve"> </w:t>
      </w:r>
      <w:r w:rsidRPr="00F80469">
        <w:rPr>
          <w:rStyle w:val="StyleUnderline"/>
        </w:rPr>
        <w:t>of the</w:t>
      </w:r>
      <w:r w:rsidRPr="00F80469">
        <w:rPr>
          <w:sz w:val="16"/>
        </w:rPr>
        <w:t xml:space="preserve"> </w:t>
      </w:r>
      <w:r w:rsidRPr="00F80469">
        <w:rPr>
          <w:rStyle w:val="Emphasis"/>
        </w:rPr>
        <w:t>public-private relationship</w:t>
      </w:r>
      <w:r w:rsidRPr="00F80469">
        <w:rPr>
          <w:sz w:val="16"/>
        </w:rPr>
        <w:t xml:space="preserve">. The first is ‘the property model’ </w:t>
      </w:r>
      <w:proofErr w:type="spellStart"/>
      <w:r w:rsidRPr="00F80469">
        <w:rPr>
          <w:sz w:val="16"/>
        </w:rPr>
        <w:t>characterised</w:t>
      </w:r>
      <w:proofErr w:type="spellEnd"/>
      <w:r w:rsidRPr="00F80469">
        <w:rPr>
          <w:sz w:val="16"/>
        </w:rPr>
        <w:t xml:space="preserve"> by limited interaction between the two as the agencies are separated by property boundaries, namely police are involved with policing public spaces and private security with policing private land. However, changes in property relations blur the boundary between public and private space. As discussed previously the increases in communal spaces (</w:t>
      </w:r>
      <w:proofErr w:type="spellStart"/>
      <w:r w:rsidRPr="00F80469">
        <w:rPr>
          <w:sz w:val="16"/>
        </w:rPr>
        <w:t>Kempa</w:t>
      </w:r>
      <w:proofErr w:type="spellEnd"/>
      <w:r w:rsidRPr="00F80469">
        <w:rPr>
          <w:sz w:val="16"/>
        </w:rPr>
        <w:t xml:space="preserve"> et al., 2004) has resulted in </w:t>
      </w:r>
      <w:proofErr w:type="spellStart"/>
      <w:r w:rsidRPr="00F80469">
        <w:rPr>
          <w:sz w:val="16"/>
        </w:rPr>
        <w:t>pluralised</w:t>
      </w:r>
      <w:proofErr w:type="spellEnd"/>
      <w:r w:rsidRPr="00F80469">
        <w:rPr>
          <w:sz w:val="16"/>
        </w:rPr>
        <w:t xml:space="preserve"> policing networks or systems that incorporate both police and private security as part of the security quilt that exercises governance within these sites. </w:t>
      </w:r>
    </w:p>
    <w:p w14:paraId="4CE0B297" w14:textId="77777777" w:rsidR="00803A48" w:rsidRPr="00F80469" w:rsidRDefault="00803A48" w:rsidP="00803A48">
      <w:pPr>
        <w:rPr>
          <w:sz w:val="16"/>
        </w:rPr>
      </w:pPr>
      <w:r w:rsidRPr="00F80469">
        <w:rPr>
          <w:sz w:val="16"/>
        </w:rPr>
        <w:t xml:space="preserve">The second model described by the authors is the ‘division of </w:t>
      </w:r>
      <w:proofErr w:type="spellStart"/>
      <w:r w:rsidRPr="00F80469">
        <w:rPr>
          <w:sz w:val="16"/>
        </w:rPr>
        <w:t>labour</w:t>
      </w:r>
      <w:proofErr w:type="spellEnd"/>
      <w:r w:rsidRPr="00F80469">
        <w:rPr>
          <w:sz w:val="16"/>
        </w:rPr>
        <w:t xml:space="preserve"> model’. According to this framework, </w:t>
      </w:r>
      <w:r w:rsidRPr="00F80469">
        <w:rPr>
          <w:rStyle w:val="StyleUnderline"/>
        </w:rPr>
        <w:t>the dividing line between the two sectors</w:t>
      </w:r>
      <w:r w:rsidRPr="00F80469">
        <w:rPr>
          <w:sz w:val="16"/>
        </w:rPr>
        <w:t xml:space="preserve"> </w:t>
      </w:r>
      <w:r w:rsidRPr="00F80469">
        <w:rPr>
          <w:rStyle w:val="StyleUnderline"/>
        </w:rPr>
        <w:t>is</w:t>
      </w:r>
      <w:r w:rsidRPr="00F80469">
        <w:rPr>
          <w:sz w:val="16"/>
        </w:rPr>
        <w:t xml:space="preserve"> </w:t>
      </w:r>
      <w:r w:rsidRPr="00F80469">
        <w:rPr>
          <w:rStyle w:val="Emphasis"/>
        </w:rPr>
        <w:t>‘one of method’</w:t>
      </w:r>
      <w:r w:rsidRPr="00F80469">
        <w:rPr>
          <w:sz w:val="16"/>
        </w:rPr>
        <w:t xml:space="preserve">. </w:t>
      </w:r>
      <w:proofErr w:type="gramStart"/>
      <w:r w:rsidRPr="00F80469">
        <w:rPr>
          <w:sz w:val="16"/>
        </w:rPr>
        <w:t>Thus</w:t>
      </w:r>
      <w:proofErr w:type="gramEnd"/>
      <w:r w:rsidRPr="00F80469">
        <w:rPr>
          <w:sz w:val="16"/>
        </w:rPr>
        <w:t xml:space="preserve"> </w:t>
      </w:r>
      <w:r w:rsidRPr="00F80469">
        <w:rPr>
          <w:rStyle w:val="Emphasis"/>
        </w:rPr>
        <w:t>public</w:t>
      </w:r>
      <w:r w:rsidRPr="00F80469">
        <w:rPr>
          <w:sz w:val="16"/>
        </w:rPr>
        <w:t xml:space="preserve"> </w:t>
      </w:r>
      <w:r w:rsidRPr="00F80469">
        <w:rPr>
          <w:rStyle w:val="StyleUnderline"/>
        </w:rPr>
        <w:t>police engage</w:t>
      </w:r>
      <w:r w:rsidRPr="00F80469">
        <w:rPr>
          <w:sz w:val="16"/>
        </w:rPr>
        <w:t xml:space="preserve"> </w:t>
      </w:r>
      <w:r w:rsidRPr="00F80469">
        <w:rPr>
          <w:rStyle w:val="StyleUnderline"/>
        </w:rPr>
        <w:t>in</w:t>
      </w:r>
      <w:r w:rsidRPr="00F80469">
        <w:rPr>
          <w:sz w:val="16"/>
        </w:rPr>
        <w:t xml:space="preserve"> </w:t>
      </w:r>
      <w:r w:rsidRPr="00F80469">
        <w:rPr>
          <w:rStyle w:val="Emphasis"/>
        </w:rPr>
        <w:t>policing</w:t>
      </w:r>
      <w:r w:rsidRPr="00F80469">
        <w:rPr>
          <w:sz w:val="16"/>
        </w:rPr>
        <w:t xml:space="preserve"> </w:t>
      </w:r>
      <w:r w:rsidRPr="00F80469">
        <w:rPr>
          <w:rStyle w:val="StyleUnderline"/>
        </w:rPr>
        <w:t>through</w:t>
      </w:r>
      <w:r w:rsidRPr="00F80469">
        <w:rPr>
          <w:sz w:val="16"/>
        </w:rPr>
        <w:t xml:space="preserve"> </w:t>
      </w:r>
      <w:r w:rsidRPr="00F80469">
        <w:rPr>
          <w:rStyle w:val="Emphasis"/>
        </w:rPr>
        <w:t>prosecution</w:t>
      </w:r>
      <w:r w:rsidRPr="00F80469">
        <w:rPr>
          <w:sz w:val="16"/>
        </w:rPr>
        <w:t xml:space="preserve"> and emergency responses to, for example, public disorder, </w:t>
      </w:r>
      <w:r w:rsidRPr="00F80469">
        <w:rPr>
          <w:rStyle w:val="StyleUnderline"/>
        </w:rPr>
        <w:t>while</w:t>
      </w:r>
      <w:r w:rsidRPr="00F80469">
        <w:rPr>
          <w:sz w:val="16"/>
        </w:rPr>
        <w:t xml:space="preserve"> </w:t>
      </w:r>
      <w:r w:rsidRPr="00F80469">
        <w:rPr>
          <w:rStyle w:val="Emphasis"/>
        </w:rPr>
        <w:t>private</w:t>
      </w:r>
      <w:r w:rsidRPr="00F80469">
        <w:rPr>
          <w:sz w:val="16"/>
        </w:rPr>
        <w:t xml:space="preserve"> </w:t>
      </w:r>
      <w:r w:rsidRPr="00F80469">
        <w:rPr>
          <w:rStyle w:val="StyleUnderline"/>
        </w:rPr>
        <w:t>security engages in policing through a</w:t>
      </w:r>
      <w:r w:rsidRPr="00F80469">
        <w:rPr>
          <w:sz w:val="16"/>
        </w:rPr>
        <w:t xml:space="preserve"> </w:t>
      </w:r>
      <w:r w:rsidRPr="00F80469">
        <w:rPr>
          <w:rStyle w:val="Emphasis"/>
        </w:rPr>
        <w:t>‘preventative</w:t>
      </w:r>
      <w:r w:rsidRPr="00F80469">
        <w:rPr>
          <w:sz w:val="16"/>
        </w:rPr>
        <w:t xml:space="preserve"> </w:t>
      </w:r>
      <w:r w:rsidRPr="00F80469">
        <w:rPr>
          <w:rStyle w:val="StyleUnderline"/>
        </w:rPr>
        <w:t>presence’, and use of environmental design</w:t>
      </w:r>
      <w:r w:rsidRPr="00F80469">
        <w:rPr>
          <w:sz w:val="16"/>
        </w:rPr>
        <w:t xml:space="preserve"> (</w:t>
      </w:r>
      <w:proofErr w:type="spellStart"/>
      <w:r w:rsidRPr="00F80469">
        <w:rPr>
          <w:sz w:val="16"/>
        </w:rPr>
        <w:t>Sarre</w:t>
      </w:r>
      <w:proofErr w:type="spellEnd"/>
      <w:r w:rsidRPr="00F80469">
        <w:rPr>
          <w:sz w:val="16"/>
        </w:rPr>
        <w:t xml:space="preserve"> and </w:t>
      </w:r>
      <w:proofErr w:type="spellStart"/>
      <w:r w:rsidRPr="00F80469">
        <w:rPr>
          <w:sz w:val="16"/>
        </w:rPr>
        <w:t>Prenzler</w:t>
      </w:r>
      <w:proofErr w:type="spellEnd"/>
      <w:r w:rsidRPr="00F80469">
        <w:rPr>
          <w:sz w:val="16"/>
        </w:rPr>
        <w:t xml:space="preserve">, 2000). </w:t>
      </w:r>
    </w:p>
    <w:p w14:paraId="04D4B1FB" w14:textId="77777777" w:rsidR="00762278" w:rsidRPr="00F80469" w:rsidRDefault="00762278" w:rsidP="00762278">
      <w:pPr>
        <w:pStyle w:val="Heading4"/>
      </w:pPr>
      <w:r w:rsidRPr="00F80469">
        <w:t>Includes the process of resolving crimes</w:t>
      </w:r>
    </w:p>
    <w:p w14:paraId="6EBC9F4E" w14:textId="77777777" w:rsidR="00762278" w:rsidRPr="00F80469" w:rsidRDefault="00762278" w:rsidP="00762278">
      <w:r w:rsidRPr="00F80469">
        <w:t xml:space="preserve">Bruce </w:t>
      </w:r>
      <w:r w:rsidRPr="00F80469">
        <w:rPr>
          <w:rStyle w:val="Style13ptBold"/>
        </w:rPr>
        <w:t>Baker 17</w:t>
      </w:r>
      <w:r w:rsidRPr="00F80469">
        <w:t xml:space="preserve">, Coventry University, “Policing for Conflict Zones: What Have Local Policing Groups Taught </w:t>
      </w:r>
      <w:proofErr w:type="gramStart"/>
      <w:r w:rsidRPr="00F80469">
        <w:t>Us?,</w:t>
      </w:r>
      <w:proofErr w:type="gramEnd"/>
      <w:r w:rsidRPr="00F80469">
        <w:t xml:space="preserve">” Stability: International Journal of Security and Development, vol. 6, no. 1, 1, Centre for Security Governance, 08/03/2017, p. 9 </w:t>
      </w:r>
    </w:p>
    <w:p w14:paraId="55386B38" w14:textId="77777777" w:rsidR="00762278" w:rsidRPr="00F80469" w:rsidRDefault="00762278" w:rsidP="00762278">
      <w:pPr>
        <w:rPr>
          <w:sz w:val="16"/>
        </w:rPr>
      </w:pPr>
      <w:r w:rsidRPr="00F80469">
        <w:rPr>
          <w:rStyle w:val="StyleUnderline"/>
        </w:rPr>
        <w:t>What is meant by the</w:t>
      </w:r>
      <w:r w:rsidRPr="00F80469">
        <w:rPr>
          <w:sz w:val="16"/>
        </w:rPr>
        <w:t xml:space="preserve"> </w:t>
      </w:r>
      <w:r w:rsidRPr="00F80469">
        <w:rPr>
          <w:rStyle w:val="Emphasis"/>
        </w:rPr>
        <w:t>term ‘policing’</w:t>
      </w:r>
      <w:r w:rsidRPr="00F80469">
        <w:rPr>
          <w:sz w:val="16"/>
        </w:rPr>
        <w:t xml:space="preserve">? When </w:t>
      </w:r>
      <w:proofErr w:type="spellStart"/>
      <w:r w:rsidRPr="00F80469">
        <w:rPr>
          <w:sz w:val="16"/>
        </w:rPr>
        <w:t>analysing</w:t>
      </w:r>
      <w:proofErr w:type="spellEnd"/>
      <w:r w:rsidRPr="00F80469">
        <w:rPr>
          <w:sz w:val="16"/>
        </w:rPr>
        <w:t xml:space="preserve"> conflict environments, popular thought, policy language and practice, </w:t>
      </w:r>
      <w:r w:rsidRPr="00F80469">
        <w:rPr>
          <w:rStyle w:val="StyleUnderline"/>
        </w:rPr>
        <w:t>policing is often</w:t>
      </w:r>
      <w:r w:rsidRPr="00F80469">
        <w:rPr>
          <w:sz w:val="16"/>
        </w:rPr>
        <w:t xml:space="preserve"> </w:t>
      </w:r>
      <w:r w:rsidRPr="00F80469">
        <w:rPr>
          <w:rStyle w:val="Emphasis"/>
        </w:rPr>
        <w:t>confused</w:t>
      </w:r>
      <w:r w:rsidRPr="00F80469">
        <w:rPr>
          <w:sz w:val="16"/>
        </w:rPr>
        <w:t xml:space="preserve"> </w:t>
      </w:r>
      <w:r w:rsidRPr="00F80469">
        <w:rPr>
          <w:rStyle w:val="StyleUnderline"/>
        </w:rPr>
        <w:t>or</w:t>
      </w:r>
      <w:r w:rsidRPr="00F80469">
        <w:rPr>
          <w:sz w:val="16"/>
        </w:rPr>
        <w:t xml:space="preserve"> </w:t>
      </w:r>
      <w:r w:rsidRPr="00F80469">
        <w:rPr>
          <w:rStyle w:val="Emphasis"/>
        </w:rPr>
        <w:t>merged</w:t>
      </w:r>
      <w:r w:rsidRPr="00F80469">
        <w:rPr>
          <w:sz w:val="16"/>
        </w:rPr>
        <w:t xml:space="preserve"> </w:t>
      </w:r>
      <w:r w:rsidRPr="00F80469">
        <w:rPr>
          <w:rStyle w:val="StyleUnderline"/>
        </w:rPr>
        <w:t>with</w:t>
      </w:r>
      <w:r w:rsidRPr="00F80469">
        <w:rPr>
          <w:sz w:val="16"/>
        </w:rPr>
        <w:t xml:space="preserve"> </w:t>
      </w:r>
      <w:r w:rsidRPr="00F80469">
        <w:rPr>
          <w:rStyle w:val="Emphasis"/>
        </w:rPr>
        <w:t>military</w:t>
      </w:r>
      <w:r w:rsidRPr="00F80469">
        <w:rPr>
          <w:sz w:val="16"/>
        </w:rPr>
        <w:t xml:space="preserve"> </w:t>
      </w:r>
      <w:r w:rsidRPr="00F80469">
        <w:rPr>
          <w:rStyle w:val="StyleUnderline"/>
        </w:rPr>
        <w:t>activity</w:t>
      </w:r>
      <w:r w:rsidRPr="00F80469">
        <w:rPr>
          <w:sz w:val="16"/>
        </w:rPr>
        <w:t xml:space="preserve"> and counterinsurgency. </w:t>
      </w:r>
      <w:r w:rsidRPr="00F80469">
        <w:rPr>
          <w:rStyle w:val="StyleUnderline"/>
        </w:rPr>
        <w:t>Groups may be</w:t>
      </w:r>
      <w:r w:rsidRPr="00F80469">
        <w:rPr>
          <w:sz w:val="16"/>
        </w:rPr>
        <w:t xml:space="preserve"> </w:t>
      </w:r>
      <w:r w:rsidRPr="00F80469">
        <w:rPr>
          <w:rStyle w:val="Emphasis"/>
        </w:rPr>
        <w:t>called ‘police’</w:t>
      </w:r>
      <w:r w:rsidRPr="00F80469">
        <w:rPr>
          <w:sz w:val="16"/>
        </w:rPr>
        <w:t xml:space="preserve"> </w:t>
      </w:r>
      <w:r w:rsidRPr="00F80469">
        <w:rPr>
          <w:rStyle w:val="StyleUnderline"/>
        </w:rPr>
        <w:t xml:space="preserve">despite </w:t>
      </w:r>
      <w:r w:rsidRPr="00F80469">
        <w:rPr>
          <w:rStyle w:val="Emphasis"/>
        </w:rPr>
        <w:t>doing very little policing</w:t>
      </w:r>
      <w:r w:rsidRPr="00F80469">
        <w:rPr>
          <w:sz w:val="16"/>
        </w:rPr>
        <w:t xml:space="preserve"> (e.g. Afghan National Police) </w:t>
      </w:r>
      <w:r w:rsidRPr="00F80469">
        <w:rPr>
          <w:rStyle w:val="StyleUnderline"/>
        </w:rPr>
        <w:t>or may</w:t>
      </w:r>
      <w:r w:rsidRPr="00F80469">
        <w:rPr>
          <w:sz w:val="16"/>
        </w:rPr>
        <w:t xml:space="preserve"> </w:t>
      </w:r>
      <w:r w:rsidRPr="00F80469">
        <w:rPr>
          <w:rStyle w:val="Emphasis"/>
        </w:rPr>
        <w:t>do mostly policing</w:t>
      </w:r>
      <w:r w:rsidRPr="00F80469">
        <w:rPr>
          <w:sz w:val="16"/>
        </w:rPr>
        <w:t xml:space="preserve"> </w:t>
      </w:r>
      <w:r w:rsidRPr="00F80469">
        <w:rPr>
          <w:rStyle w:val="StyleUnderline"/>
        </w:rPr>
        <w:t>despite being labelled a</w:t>
      </w:r>
      <w:r w:rsidRPr="00F80469">
        <w:rPr>
          <w:sz w:val="16"/>
        </w:rPr>
        <w:t xml:space="preserve"> </w:t>
      </w:r>
      <w:r w:rsidRPr="00F80469">
        <w:rPr>
          <w:rStyle w:val="Emphasis"/>
        </w:rPr>
        <w:t>‘militia’</w:t>
      </w:r>
      <w:r w:rsidRPr="00F80469">
        <w:rPr>
          <w:sz w:val="16"/>
        </w:rPr>
        <w:t xml:space="preserve"> or ‘self-defense group’ (e.g. Somaliland clan militia; Mexico and Peru self-defense groups). </w:t>
      </w:r>
      <w:r w:rsidRPr="00F80469">
        <w:rPr>
          <w:rStyle w:val="StyleUnderline"/>
        </w:rPr>
        <w:t>Policing</w:t>
      </w:r>
      <w:r w:rsidRPr="00F80469">
        <w:rPr>
          <w:sz w:val="16"/>
        </w:rPr>
        <w:t xml:space="preserve">, then, </w:t>
      </w:r>
      <w:r w:rsidRPr="00F80469">
        <w:rPr>
          <w:rStyle w:val="StyleUnderline"/>
        </w:rPr>
        <w:t>covers an</w:t>
      </w:r>
      <w:r w:rsidRPr="00F80469">
        <w:rPr>
          <w:sz w:val="16"/>
        </w:rPr>
        <w:t xml:space="preserve"> </w:t>
      </w:r>
      <w:r w:rsidRPr="00F80469">
        <w:rPr>
          <w:rStyle w:val="Emphasis"/>
        </w:rPr>
        <w:t>extensive area of work</w:t>
      </w:r>
      <w:r w:rsidRPr="00F80469">
        <w:rPr>
          <w:rStyle w:val="StyleUnderline"/>
        </w:rPr>
        <w:t>, but everyday policing is</w:t>
      </w:r>
      <w:r w:rsidRPr="00F80469">
        <w:rPr>
          <w:sz w:val="16"/>
        </w:rPr>
        <w:t xml:space="preserve"> </w:t>
      </w:r>
      <w:r w:rsidRPr="00F80469">
        <w:rPr>
          <w:rStyle w:val="Emphasis"/>
        </w:rPr>
        <w:t>an organized activity</w:t>
      </w:r>
      <w:r w:rsidRPr="00F80469">
        <w:rPr>
          <w:sz w:val="16"/>
        </w:rPr>
        <w:t xml:space="preserve"> </w:t>
      </w:r>
      <w:r w:rsidRPr="00F80469">
        <w:rPr>
          <w:rStyle w:val="StyleUnderline"/>
        </w:rPr>
        <w:t xml:space="preserve">that </w:t>
      </w:r>
      <w:proofErr w:type="spellStart"/>
      <w:r w:rsidRPr="00F80469">
        <w:rPr>
          <w:rStyle w:val="StyleUnderline"/>
        </w:rPr>
        <w:t>emphasises</w:t>
      </w:r>
      <w:proofErr w:type="spellEnd"/>
      <w:r w:rsidRPr="00F80469">
        <w:rPr>
          <w:sz w:val="16"/>
        </w:rPr>
        <w:t xml:space="preserve"> </w:t>
      </w:r>
      <w:r w:rsidRPr="00F80469">
        <w:rPr>
          <w:rStyle w:val="Emphasis"/>
        </w:rPr>
        <w:t>justice and order</w:t>
      </w:r>
      <w:r w:rsidRPr="00F80469">
        <w:rPr>
          <w:sz w:val="16"/>
        </w:rPr>
        <w:t xml:space="preserve"> </w:t>
      </w:r>
      <w:r w:rsidRPr="00F80469">
        <w:rPr>
          <w:rStyle w:val="Emphasis"/>
        </w:rPr>
        <w:t>more</w:t>
      </w:r>
      <w:r w:rsidRPr="00F80469">
        <w:rPr>
          <w:sz w:val="16"/>
        </w:rPr>
        <w:t xml:space="preserve"> </w:t>
      </w:r>
      <w:r w:rsidRPr="00F80469">
        <w:rPr>
          <w:rStyle w:val="StyleUnderline"/>
        </w:rPr>
        <w:t>than</w:t>
      </w:r>
      <w:r w:rsidRPr="00F80469">
        <w:rPr>
          <w:sz w:val="16"/>
        </w:rPr>
        <w:t xml:space="preserve"> </w:t>
      </w:r>
      <w:r w:rsidRPr="00F80469">
        <w:rPr>
          <w:rStyle w:val="Emphasis"/>
        </w:rPr>
        <w:t>security</w:t>
      </w:r>
      <w:r w:rsidRPr="00F80469">
        <w:rPr>
          <w:sz w:val="16"/>
        </w:rPr>
        <w:t xml:space="preserve"> and protection (Baker 2010). </w:t>
      </w:r>
      <w:r w:rsidRPr="00F80469">
        <w:rPr>
          <w:rStyle w:val="StyleUnderline"/>
        </w:rPr>
        <w:t xml:space="preserve">Though policing is commonly </w:t>
      </w:r>
      <w:r w:rsidRPr="00F80469">
        <w:rPr>
          <w:rStyle w:val="Emphasis"/>
        </w:rPr>
        <w:t>conceptualized</w:t>
      </w:r>
      <w:r w:rsidRPr="00F80469">
        <w:rPr>
          <w:sz w:val="16"/>
        </w:rPr>
        <w:t xml:space="preserve"> </w:t>
      </w:r>
      <w:r w:rsidRPr="00F80469">
        <w:rPr>
          <w:rStyle w:val="StyleUnderline"/>
        </w:rPr>
        <w:t>in terms of</w:t>
      </w:r>
      <w:r w:rsidRPr="00F80469">
        <w:rPr>
          <w:sz w:val="16"/>
        </w:rPr>
        <w:t xml:space="preserve"> </w:t>
      </w:r>
      <w:r w:rsidRPr="00F80469">
        <w:rPr>
          <w:rStyle w:val="Emphasis"/>
        </w:rPr>
        <w:t>internal security</w:t>
      </w:r>
      <w:r w:rsidRPr="00F80469">
        <w:rPr>
          <w:sz w:val="16"/>
        </w:rPr>
        <w:t xml:space="preserve"> and the protection of people from threats to their lives or property, </w:t>
      </w:r>
      <w:r w:rsidRPr="00F80469">
        <w:rPr>
          <w:rStyle w:val="StyleUnderline"/>
        </w:rPr>
        <w:t>its</w:t>
      </w:r>
      <w:r w:rsidRPr="00F80469">
        <w:rPr>
          <w:sz w:val="16"/>
        </w:rPr>
        <w:t xml:space="preserve"> </w:t>
      </w:r>
      <w:r w:rsidRPr="00F80469">
        <w:rPr>
          <w:rStyle w:val="Emphasis"/>
        </w:rPr>
        <w:t>focus</w:t>
      </w:r>
      <w:r w:rsidRPr="00F80469">
        <w:rPr>
          <w:sz w:val="16"/>
        </w:rPr>
        <w:t xml:space="preserve"> </w:t>
      </w:r>
      <w:r w:rsidRPr="00F80469">
        <w:rPr>
          <w:rStyle w:val="StyleUnderline"/>
        </w:rPr>
        <w:t>is on</w:t>
      </w:r>
      <w:r w:rsidRPr="00F80469">
        <w:rPr>
          <w:sz w:val="16"/>
        </w:rPr>
        <w:t xml:space="preserve"> </w:t>
      </w:r>
      <w:r w:rsidRPr="00F80469">
        <w:rPr>
          <w:rStyle w:val="Emphasis"/>
        </w:rPr>
        <w:t>law</w:t>
      </w:r>
      <w:r w:rsidRPr="00F80469">
        <w:rPr>
          <w:sz w:val="16"/>
        </w:rPr>
        <w:t xml:space="preserve">, rule and norm </w:t>
      </w:r>
      <w:r w:rsidRPr="00F80469">
        <w:rPr>
          <w:rStyle w:val="Emphasis"/>
        </w:rPr>
        <w:t>enforcement</w:t>
      </w:r>
      <w:r w:rsidRPr="00F80469">
        <w:rPr>
          <w:sz w:val="16"/>
        </w:rPr>
        <w:t xml:space="preserve">, the prevention of rule-breaking and law-breaking, restoring or maintaining order, </w:t>
      </w:r>
      <w:r w:rsidRPr="00F80469">
        <w:rPr>
          <w:rStyle w:val="StyleUnderline"/>
        </w:rPr>
        <w:t>and</w:t>
      </w:r>
      <w:r w:rsidRPr="00F80469">
        <w:rPr>
          <w:sz w:val="16"/>
        </w:rPr>
        <w:t xml:space="preserve"> </w:t>
      </w:r>
      <w:r w:rsidRPr="00F80469">
        <w:rPr>
          <w:rStyle w:val="Emphasis"/>
        </w:rPr>
        <w:t>investigating</w:t>
      </w:r>
      <w:r w:rsidRPr="00F80469">
        <w:rPr>
          <w:sz w:val="16"/>
        </w:rPr>
        <w:t xml:space="preserve"> </w:t>
      </w:r>
      <w:r w:rsidRPr="00F80469">
        <w:rPr>
          <w:rStyle w:val="StyleUnderline"/>
        </w:rPr>
        <w:t>and</w:t>
      </w:r>
      <w:r w:rsidRPr="00F80469">
        <w:rPr>
          <w:sz w:val="16"/>
        </w:rPr>
        <w:t xml:space="preserve"> </w:t>
      </w:r>
      <w:r w:rsidRPr="00F80469">
        <w:rPr>
          <w:rStyle w:val="Emphasis"/>
        </w:rPr>
        <w:t>resolving</w:t>
      </w:r>
      <w:r w:rsidRPr="00F80469">
        <w:rPr>
          <w:sz w:val="16"/>
        </w:rPr>
        <w:t xml:space="preserve"> rule-breaking, </w:t>
      </w:r>
      <w:r w:rsidRPr="00F80469">
        <w:rPr>
          <w:rStyle w:val="Emphasis"/>
        </w:rPr>
        <w:t>law-breaking</w:t>
      </w:r>
      <w:r w:rsidRPr="00F80469">
        <w:rPr>
          <w:sz w:val="16"/>
        </w:rPr>
        <w:t xml:space="preserve"> and disputes. </w:t>
      </w:r>
      <w:r w:rsidRPr="00F80469">
        <w:rPr>
          <w:rStyle w:val="StyleUnderline"/>
        </w:rPr>
        <w:t xml:space="preserve">This is achieved through methods that preference a </w:t>
      </w:r>
      <w:r w:rsidRPr="00F80469">
        <w:rPr>
          <w:rStyle w:val="Emphasis"/>
        </w:rPr>
        <w:t>minimum</w:t>
      </w:r>
      <w:r w:rsidRPr="00F80469">
        <w:rPr>
          <w:sz w:val="16"/>
        </w:rPr>
        <w:t xml:space="preserve"> </w:t>
      </w:r>
      <w:r w:rsidRPr="00F80469">
        <w:rPr>
          <w:rStyle w:val="StyleUnderline"/>
        </w:rPr>
        <w:t>use of force or its threat</w:t>
      </w:r>
      <w:r w:rsidRPr="00F80469">
        <w:rPr>
          <w:sz w:val="16"/>
        </w:rPr>
        <w:t xml:space="preserve">, give wide discretion to officers </w:t>
      </w:r>
      <w:r w:rsidRPr="00F80469">
        <w:rPr>
          <w:rStyle w:val="StyleUnderline"/>
        </w:rPr>
        <w:t>and are subject to</w:t>
      </w:r>
      <w:r w:rsidRPr="00F80469">
        <w:rPr>
          <w:sz w:val="16"/>
        </w:rPr>
        <w:t xml:space="preserve"> </w:t>
      </w:r>
      <w:r w:rsidRPr="00F80469">
        <w:rPr>
          <w:rStyle w:val="Emphasis"/>
        </w:rPr>
        <w:t>civilian oversight</w:t>
      </w:r>
      <w:r w:rsidRPr="00F80469">
        <w:rPr>
          <w:sz w:val="16"/>
        </w:rPr>
        <w:t>. Significant policing issues rarely addressed by the military in conflict or its immediate aftermath include wrongdoing by individuals, such as domestic violence, sexual violence, property crimes (especially theft), burglaries and robbery. Wrongdoing by larger groups includes revenge killings, disputes over access to and ownership of land, and resources such as water and grazing.</w:t>
      </w:r>
    </w:p>
    <w:p w14:paraId="73434B64" w14:textId="77777777" w:rsidR="00803A48" w:rsidRPr="00F80469" w:rsidRDefault="00803A48" w:rsidP="00803A48"/>
    <w:p w14:paraId="0C91C67E" w14:textId="441703D5" w:rsidR="00762278" w:rsidRPr="00F80469" w:rsidRDefault="00762278" w:rsidP="003E1054">
      <w:pPr>
        <w:pStyle w:val="Heading3"/>
      </w:pPr>
      <w:proofErr w:type="spellStart"/>
      <w:r w:rsidRPr="00F80469">
        <w:t>Interp</w:t>
      </w:r>
      <w:proofErr w:type="spellEnd"/>
      <w:r w:rsidRPr="00F80469">
        <w:t>---Breadth Good</w:t>
      </w:r>
    </w:p>
    <w:p w14:paraId="20C19360" w14:textId="4B7C2097" w:rsidR="00A6463F" w:rsidRPr="00F80469" w:rsidRDefault="00A6463F" w:rsidP="00A6463F">
      <w:pPr>
        <w:pStyle w:val="Heading4"/>
      </w:pPr>
      <w:r w:rsidRPr="00F80469">
        <w:t xml:space="preserve">Narrow interpretations of “policing” obscure real policing practices and artificially narrow political horizons. </w:t>
      </w:r>
    </w:p>
    <w:p w14:paraId="3D3F9F38" w14:textId="77777777" w:rsidR="00A6463F" w:rsidRPr="00F80469" w:rsidRDefault="00A6463F" w:rsidP="00A6463F">
      <w:r w:rsidRPr="00F80469">
        <w:t xml:space="preserve">Maureen </w:t>
      </w:r>
      <w:r w:rsidRPr="00F80469">
        <w:rPr>
          <w:rStyle w:val="Style13ptBold"/>
        </w:rPr>
        <w:t>Cain 79</w:t>
      </w:r>
      <w:r w:rsidRPr="00F80469">
        <w:t xml:space="preserve">, Department of Sociology, Brunel University, Uxbridge, "Trends in the Sociology of Police Work," International Journal of the Sociology of Law 7, 1979, pp 143-67 ***OCR by ABBYY, partially corrected by </w:t>
      </w:r>
      <w:proofErr w:type="spellStart"/>
      <w:r w:rsidRPr="00F80469">
        <w:t>Truf</w:t>
      </w:r>
      <w:proofErr w:type="spellEnd"/>
    </w:p>
    <w:p w14:paraId="4CCBFCE9" w14:textId="77777777" w:rsidR="00A6463F" w:rsidRPr="00F80469" w:rsidRDefault="00A6463F" w:rsidP="00A6463F">
      <w:pPr>
        <w:rPr>
          <w:sz w:val="16"/>
        </w:rPr>
      </w:pPr>
      <w:r w:rsidRPr="00F80469">
        <w:rPr>
          <w:rStyle w:val="StyleUnderline"/>
        </w:rPr>
        <w:t>It is strange that, of</w:t>
      </w:r>
      <w:r w:rsidRPr="00F80469">
        <w:rPr>
          <w:sz w:val="16"/>
        </w:rPr>
        <w:t xml:space="preserve"> </w:t>
      </w:r>
      <w:r w:rsidRPr="00F80469">
        <w:rPr>
          <w:rStyle w:val="Emphasis"/>
        </w:rPr>
        <w:t>all the studies of the police</w:t>
      </w:r>
      <w:r w:rsidRPr="00F80469">
        <w:rPr>
          <w:sz w:val="16"/>
        </w:rPr>
        <w:t xml:space="preserve"> </w:t>
      </w:r>
      <w:r w:rsidRPr="00F80469">
        <w:rPr>
          <w:rStyle w:val="StyleUnderline"/>
        </w:rPr>
        <w:t xml:space="preserve">produced by sociologists and political scientists, </w:t>
      </w:r>
      <w:r w:rsidRPr="00F80469">
        <w:rPr>
          <w:rStyle w:val="Emphasis"/>
        </w:rPr>
        <w:t>only two</w:t>
      </w:r>
      <w:r w:rsidRPr="00F80469">
        <w:rPr>
          <w:sz w:val="16"/>
        </w:rPr>
        <w:t xml:space="preserve"> (Cain, 1973; Manning, 1977) </w:t>
      </w:r>
      <w:r w:rsidRPr="00F80469">
        <w:rPr>
          <w:rStyle w:val="StyleUnderline"/>
        </w:rPr>
        <w:t>have attempted a</w:t>
      </w:r>
      <w:r w:rsidRPr="00F80469">
        <w:rPr>
          <w:sz w:val="16"/>
        </w:rPr>
        <w:t xml:space="preserve"> </w:t>
      </w:r>
      <w:r w:rsidRPr="00F80469">
        <w:rPr>
          <w:rStyle w:val="Emphasis"/>
        </w:rPr>
        <w:t>definition</w:t>
      </w:r>
      <w:r w:rsidRPr="00F80469">
        <w:rPr>
          <w:sz w:val="16"/>
        </w:rPr>
        <w:t xml:space="preserve"> </w:t>
      </w:r>
      <w:r w:rsidRPr="00F80469">
        <w:rPr>
          <w:rStyle w:val="StyleUnderline"/>
        </w:rPr>
        <w:t>of the object of their analysis. For</w:t>
      </w:r>
      <w:r w:rsidRPr="00F80469">
        <w:rPr>
          <w:sz w:val="16"/>
        </w:rPr>
        <w:t xml:space="preserve"> </w:t>
      </w:r>
      <w:r w:rsidRPr="00F80469">
        <w:rPr>
          <w:rStyle w:val="Emphasis"/>
        </w:rPr>
        <w:t>all others</w:t>
      </w:r>
      <w:r w:rsidRPr="00F80469">
        <w:rPr>
          <w:rStyle w:val="StyleUnderline"/>
        </w:rPr>
        <w:t xml:space="preserve">, even for those whose </w:t>
      </w:r>
      <w:r w:rsidRPr="00F80469">
        <w:rPr>
          <w:rStyle w:val="Emphasis"/>
        </w:rPr>
        <w:t>purpose</w:t>
      </w:r>
      <w:r w:rsidRPr="00F80469">
        <w:rPr>
          <w:rStyle w:val="StyleUnderline"/>
        </w:rPr>
        <w:t xml:space="preserve"> is to demonstrate</w:t>
      </w:r>
      <w:r w:rsidRPr="00F80469">
        <w:rPr>
          <w:sz w:val="16"/>
        </w:rPr>
        <w:t xml:space="preserve"> </w:t>
      </w:r>
      <w:r w:rsidRPr="00F80469">
        <w:rPr>
          <w:rStyle w:val="Emphasis"/>
        </w:rPr>
        <w:t>diversity</w:t>
      </w:r>
      <w:r w:rsidRPr="00F80469">
        <w:rPr>
          <w:sz w:val="16"/>
        </w:rPr>
        <w:t xml:space="preserve"> </w:t>
      </w:r>
      <w:r w:rsidRPr="00F80469">
        <w:rPr>
          <w:rStyle w:val="StyleUnderline"/>
        </w:rPr>
        <w:t>between police organizations and duties, it has been</w:t>
      </w:r>
      <w:r w:rsidRPr="00F80469">
        <w:rPr>
          <w:sz w:val="16"/>
        </w:rPr>
        <w:t xml:space="preserve"> </w:t>
      </w:r>
      <w:r w:rsidRPr="00F80469">
        <w:rPr>
          <w:rStyle w:val="Emphasis"/>
        </w:rPr>
        <w:t>taken for granted</w:t>
      </w:r>
      <w:r w:rsidRPr="00F80469">
        <w:rPr>
          <w:sz w:val="16"/>
        </w:rPr>
        <w:t xml:space="preserve"> </w:t>
      </w:r>
      <w:r w:rsidRPr="00F80469">
        <w:rPr>
          <w:rStyle w:val="StyleUnderline"/>
        </w:rPr>
        <w:t>that we</w:t>
      </w:r>
      <w:r w:rsidRPr="00F80469">
        <w:rPr>
          <w:sz w:val="16"/>
        </w:rPr>
        <w:t xml:space="preserve"> </w:t>
      </w:r>
      <w:r w:rsidRPr="00F80469">
        <w:rPr>
          <w:rStyle w:val="Emphasis"/>
        </w:rPr>
        <w:t>“know”</w:t>
      </w:r>
      <w:r w:rsidRPr="00F80469">
        <w:rPr>
          <w:sz w:val="16"/>
        </w:rPr>
        <w:t xml:space="preserve"> </w:t>
      </w:r>
      <w:r w:rsidRPr="00F80469">
        <w:rPr>
          <w:rStyle w:val="StyleUnderline"/>
        </w:rPr>
        <w:t>what the police, as an institution, really is</w:t>
      </w:r>
      <w:r w:rsidRPr="00F80469">
        <w:rPr>
          <w:sz w:val="16"/>
        </w:rPr>
        <w:t xml:space="preserve"> (Bayley, 1976; </w:t>
      </w:r>
      <w:proofErr w:type="spellStart"/>
      <w:r w:rsidRPr="00F80469">
        <w:rPr>
          <w:sz w:val="16"/>
        </w:rPr>
        <w:t>Mosse</w:t>
      </w:r>
      <w:proofErr w:type="spellEnd"/>
      <w:r w:rsidRPr="00F80469">
        <w:rPr>
          <w:sz w:val="16"/>
        </w:rPr>
        <w:t xml:space="preserve">, 1975). </w:t>
      </w:r>
      <w:r w:rsidRPr="00F80469">
        <w:rPr>
          <w:rStyle w:val="StyleUnderline"/>
        </w:rPr>
        <w:t>This</w:t>
      </w:r>
      <w:r w:rsidRPr="00F80469">
        <w:rPr>
          <w:sz w:val="16"/>
        </w:rPr>
        <w:t xml:space="preserve"> </w:t>
      </w:r>
      <w:r w:rsidRPr="00F80469">
        <w:rPr>
          <w:rStyle w:val="Emphasis"/>
        </w:rPr>
        <w:t>unscientific myopia</w:t>
      </w:r>
      <w:r w:rsidRPr="00F80469">
        <w:rPr>
          <w:sz w:val="16"/>
        </w:rPr>
        <w:t xml:space="preserve"> </w:t>
      </w:r>
      <w:r w:rsidRPr="00F80469">
        <w:rPr>
          <w:rStyle w:val="Emphasis"/>
        </w:rPr>
        <w:t>precludes</w:t>
      </w:r>
      <w:r w:rsidRPr="00F80469">
        <w:rPr>
          <w:sz w:val="16"/>
        </w:rPr>
        <w:t xml:space="preserve">, of course, </w:t>
      </w:r>
      <w:r w:rsidRPr="00F80469">
        <w:rPr>
          <w:rStyle w:val="StyleUnderline"/>
        </w:rPr>
        <w:t>the raising of</w:t>
      </w:r>
      <w:r w:rsidRPr="00F80469">
        <w:rPr>
          <w:sz w:val="16"/>
        </w:rPr>
        <w:t xml:space="preserve"> </w:t>
      </w:r>
      <w:r w:rsidRPr="00F80469">
        <w:rPr>
          <w:rStyle w:val="Emphasis"/>
        </w:rPr>
        <w:t>questions</w:t>
      </w:r>
      <w:r w:rsidRPr="00F80469">
        <w:rPr>
          <w:sz w:val="16"/>
        </w:rPr>
        <w:t xml:space="preserve"> </w:t>
      </w:r>
      <w:r w:rsidRPr="00F80469">
        <w:rPr>
          <w:rStyle w:val="StyleUnderline"/>
        </w:rPr>
        <w:t>about what the police might be: the</w:t>
      </w:r>
      <w:r w:rsidRPr="00F80469">
        <w:rPr>
          <w:sz w:val="16"/>
        </w:rPr>
        <w:t xml:space="preserve"> </w:t>
      </w:r>
      <w:r w:rsidRPr="00F80469">
        <w:rPr>
          <w:rStyle w:val="Emphasis"/>
        </w:rPr>
        <w:t>alternatives</w:t>
      </w:r>
      <w:r w:rsidRPr="00F80469">
        <w:rPr>
          <w:sz w:val="16"/>
        </w:rPr>
        <w:t xml:space="preserve"> </w:t>
      </w:r>
      <w:r w:rsidRPr="00F80469">
        <w:rPr>
          <w:rStyle w:val="StyleUnderline"/>
        </w:rPr>
        <w:t>available to the dissatisfied are titivation of police organization and practices</w:t>
      </w:r>
      <w:r w:rsidRPr="00F80469">
        <w:rPr>
          <w:sz w:val="16"/>
        </w:rPr>
        <w:t xml:space="preserve"> </w:t>
      </w:r>
      <w:r w:rsidRPr="00F80469">
        <w:rPr>
          <w:rStyle w:val="Emphasis"/>
        </w:rPr>
        <w:t>within the prevailing common sense</w:t>
      </w:r>
      <w:r w:rsidRPr="00F80469">
        <w:rPr>
          <w:sz w:val="16"/>
        </w:rPr>
        <w:t xml:space="preserve"> understanding </w:t>
      </w:r>
      <w:r w:rsidRPr="00F80469">
        <w:rPr>
          <w:rStyle w:val="StyleUnderline"/>
        </w:rPr>
        <w:t>of what</w:t>
      </w:r>
      <w:r w:rsidRPr="00F80469">
        <w:rPr>
          <w:sz w:val="16"/>
        </w:rPr>
        <w:t xml:space="preserve"> </w:t>
      </w:r>
      <w:r w:rsidRPr="00F80469">
        <w:rPr>
          <w:rStyle w:val="Emphasis"/>
        </w:rPr>
        <w:t>policing</w:t>
      </w:r>
      <w:r w:rsidRPr="00F80469">
        <w:rPr>
          <w:rStyle w:val="StyleUnderline"/>
        </w:rPr>
        <w:t>, in some</w:t>
      </w:r>
      <w:r w:rsidRPr="00F80469">
        <w:rPr>
          <w:sz w:val="16"/>
        </w:rPr>
        <w:t xml:space="preserve"> </w:t>
      </w:r>
      <w:r w:rsidRPr="00F80469">
        <w:rPr>
          <w:rStyle w:val="Emphasis"/>
        </w:rPr>
        <w:t>essential sense</w:t>
      </w:r>
      <w:r w:rsidRPr="00F80469">
        <w:rPr>
          <w:rStyle w:val="StyleUnderline"/>
        </w:rPr>
        <w:t xml:space="preserve">, </w:t>
      </w:r>
      <w:r w:rsidRPr="00F80469">
        <w:rPr>
          <w:rStyle w:val="Emphasis"/>
        </w:rPr>
        <w:t>“is”</w:t>
      </w:r>
      <w:r w:rsidRPr="00F80469">
        <w:rPr>
          <w:rStyle w:val="StyleUnderline"/>
        </w:rPr>
        <w:t xml:space="preserve">; or, for the more radical, there is the alternative of suggesting that the institution, again as </w:t>
      </w:r>
      <w:r w:rsidRPr="00F80469">
        <w:rPr>
          <w:rStyle w:val="Emphasis"/>
        </w:rPr>
        <w:t>common-</w:t>
      </w:r>
      <w:proofErr w:type="spellStart"/>
      <w:r w:rsidRPr="00F80469">
        <w:rPr>
          <w:rStyle w:val="Emphasis"/>
        </w:rPr>
        <w:t>sensically</w:t>
      </w:r>
      <w:proofErr w:type="spellEnd"/>
      <w:r w:rsidRPr="00F80469">
        <w:rPr>
          <w:rStyle w:val="Emphasis"/>
        </w:rPr>
        <w:t xml:space="preserve"> understood</w:t>
      </w:r>
      <w:r w:rsidRPr="00F80469">
        <w:rPr>
          <w:rStyle w:val="StyleUnderline"/>
        </w:rPr>
        <w:t>, should be scrapped</w:t>
      </w:r>
      <w:r w:rsidRPr="00F80469">
        <w:rPr>
          <w:sz w:val="16"/>
        </w:rPr>
        <w:t xml:space="preserve">. One argument of this paper is that </w:t>
      </w:r>
      <w:r w:rsidRPr="00F80469">
        <w:rPr>
          <w:rStyle w:val="StyleUnderline"/>
        </w:rPr>
        <w:t>if a</w:t>
      </w:r>
      <w:r w:rsidRPr="00F80469">
        <w:rPr>
          <w:sz w:val="16"/>
        </w:rPr>
        <w:t xml:space="preserve"> </w:t>
      </w:r>
      <w:r w:rsidRPr="00F80469">
        <w:rPr>
          <w:rStyle w:val="Emphasis"/>
        </w:rPr>
        <w:t>theoretically sound</w:t>
      </w:r>
      <w:r w:rsidRPr="00F80469">
        <w:rPr>
          <w:sz w:val="16"/>
        </w:rPr>
        <w:t xml:space="preserve"> </w:t>
      </w:r>
      <w:r w:rsidRPr="00F80469">
        <w:rPr>
          <w:rStyle w:val="StyleUnderline"/>
        </w:rPr>
        <w:t>definition of policing is constructed a far</w:t>
      </w:r>
      <w:r w:rsidRPr="00F80469">
        <w:rPr>
          <w:sz w:val="16"/>
        </w:rPr>
        <w:t xml:space="preserve"> </w:t>
      </w:r>
      <w:r w:rsidRPr="00F80469">
        <w:rPr>
          <w:rStyle w:val="Emphasis"/>
        </w:rPr>
        <w:t>broader range of alternatives</w:t>
      </w:r>
      <w:r w:rsidRPr="00F80469">
        <w:rPr>
          <w:sz w:val="16"/>
        </w:rPr>
        <w:t xml:space="preserve"> </w:t>
      </w:r>
      <w:r w:rsidRPr="00F80469">
        <w:rPr>
          <w:rStyle w:val="StyleUnderline"/>
        </w:rPr>
        <w:t>becomes available</w:t>
      </w:r>
      <w:r w:rsidRPr="00F80469">
        <w:rPr>
          <w:sz w:val="16"/>
        </w:rPr>
        <w:t xml:space="preserve">. </w:t>
      </w:r>
      <w:r w:rsidRPr="00F80469">
        <w:rPr>
          <w:rStyle w:val="Emphasis"/>
        </w:rPr>
        <w:t>More positive changes</w:t>
      </w:r>
      <w:r w:rsidRPr="00F80469">
        <w:rPr>
          <w:sz w:val="16"/>
        </w:rPr>
        <w:t xml:space="preserve"> </w:t>
      </w:r>
      <w:r w:rsidRPr="00F80469">
        <w:rPr>
          <w:rStyle w:val="StyleUnderline"/>
        </w:rPr>
        <w:t xml:space="preserve">can be proposed as the </w:t>
      </w:r>
      <w:r w:rsidRPr="00F80469">
        <w:rPr>
          <w:rStyle w:val="Emphasis"/>
        </w:rPr>
        <w:t>transformation</w:t>
      </w:r>
      <w:r w:rsidRPr="00F80469">
        <w:rPr>
          <w:sz w:val="16"/>
        </w:rPr>
        <w:t xml:space="preserve"> </w:t>
      </w:r>
      <w:r w:rsidRPr="00F80469">
        <w:rPr>
          <w:rStyle w:val="StyleUnderline"/>
        </w:rPr>
        <w:t>of policing is seen to be a</w:t>
      </w:r>
      <w:r w:rsidRPr="00F80469">
        <w:rPr>
          <w:sz w:val="16"/>
        </w:rPr>
        <w:t xml:space="preserve"> </w:t>
      </w:r>
      <w:r w:rsidRPr="00F80469">
        <w:rPr>
          <w:rStyle w:val="Emphasis"/>
        </w:rPr>
        <w:t>real possibility</w:t>
      </w:r>
      <w:r w:rsidRPr="00F80469">
        <w:rPr>
          <w:sz w:val="16"/>
        </w:rPr>
        <w:t>.</w:t>
      </w:r>
    </w:p>
    <w:p w14:paraId="48B2611E" w14:textId="77777777" w:rsidR="00A6463F" w:rsidRPr="00F80469" w:rsidRDefault="00A6463F" w:rsidP="00A6463F">
      <w:pPr>
        <w:rPr>
          <w:sz w:val="16"/>
        </w:rPr>
      </w:pPr>
      <w:r w:rsidRPr="00F80469">
        <w:rPr>
          <w:rStyle w:val="StyleUnderline"/>
        </w:rPr>
        <w:t xml:space="preserve">Such a </w:t>
      </w:r>
      <w:r w:rsidRPr="00F80469">
        <w:rPr>
          <w:rStyle w:val="Emphasis"/>
        </w:rPr>
        <w:t>definition</w:t>
      </w:r>
      <w:r w:rsidRPr="00F80469">
        <w:rPr>
          <w:sz w:val="16"/>
        </w:rPr>
        <w:t xml:space="preserve"> and such proposals </w:t>
      </w:r>
      <w:r w:rsidRPr="00F80469">
        <w:rPr>
          <w:rStyle w:val="StyleUnderline"/>
        </w:rPr>
        <w:t xml:space="preserve">must be based on such </w:t>
      </w:r>
      <w:r w:rsidRPr="00F80469">
        <w:rPr>
          <w:rStyle w:val="Emphasis"/>
        </w:rPr>
        <w:t>concrete knowledge</w:t>
      </w:r>
      <w:r w:rsidRPr="00F80469">
        <w:rPr>
          <w:sz w:val="16"/>
        </w:rPr>
        <w:t xml:space="preserve"> </w:t>
      </w:r>
      <w:r w:rsidRPr="00F80469">
        <w:rPr>
          <w:rStyle w:val="StyleUnderline"/>
        </w:rPr>
        <w:t>of policing as is available</w:t>
      </w:r>
      <w:r w:rsidRPr="00F80469">
        <w:rPr>
          <w:sz w:val="16"/>
        </w:rPr>
        <w:t xml:space="preserve">. This involves an analytical </w:t>
      </w:r>
      <w:proofErr w:type="gramStart"/>
      <w:r w:rsidRPr="00F80469">
        <w:rPr>
          <w:sz w:val="16"/>
        </w:rPr>
        <w:t>an</w:t>
      </w:r>
      <w:proofErr w:type="gramEnd"/>
      <w:r w:rsidRPr="00F80469">
        <w:rPr>
          <w:sz w:val="16"/>
        </w:rPr>
        <w:t xml:space="preserve"> d critical appraisal of work which has already been done. This, therefore, is the task to which I address myself first.</w:t>
      </w:r>
    </w:p>
    <w:p w14:paraId="7E449A01" w14:textId="77777777" w:rsidR="00A6463F" w:rsidRPr="00F80469" w:rsidRDefault="00A6463F" w:rsidP="00A6463F">
      <w:pPr>
        <w:rPr>
          <w:sz w:val="16"/>
        </w:rPr>
      </w:pPr>
      <w:r w:rsidRPr="00F80469">
        <w:rPr>
          <w:rStyle w:val="StyleUnderline"/>
        </w:rPr>
        <w:t>Studies of the police reveal</w:t>
      </w:r>
      <w:r w:rsidRPr="00F80469">
        <w:rPr>
          <w:sz w:val="16"/>
        </w:rPr>
        <w:t xml:space="preserve"> both </w:t>
      </w:r>
      <w:r w:rsidRPr="00F80469">
        <w:rPr>
          <w:rStyle w:val="StyleUnderline"/>
        </w:rPr>
        <w:t>the</w:t>
      </w:r>
      <w:r w:rsidRPr="00F80469">
        <w:rPr>
          <w:sz w:val="16"/>
        </w:rPr>
        <w:t xml:space="preserve"> </w:t>
      </w:r>
      <w:r w:rsidRPr="00F80469">
        <w:rPr>
          <w:rStyle w:val="Emphasis"/>
        </w:rPr>
        <w:t>worst</w:t>
      </w:r>
      <w:r w:rsidRPr="00F80469">
        <w:rPr>
          <w:sz w:val="16"/>
        </w:rPr>
        <w:t xml:space="preserve"> and the best </w:t>
      </w:r>
      <w:r w:rsidRPr="00F80469">
        <w:rPr>
          <w:rStyle w:val="StyleUnderline"/>
        </w:rPr>
        <w:t>of what sociologists can do. Some</w:t>
      </w:r>
      <w:r w:rsidRPr="00F80469">
        <w:rPr>
          <w:sz w:val="16"/>
        </w:rPr>
        <w:t xml:space="preserve"> </w:t>
      </w:r>
      <w:r w:rsidRPr="00F80469">
        <w:rPr>
          <w:rStyle w:val="Emphasis"/>
        </w:rPr>
        <w:t>specialize</w:t>
      </w:r>
      <w:r w:rsidRPr="00F80469">
        <w:rPr>
          <w:sz w:val="16"/>
        </w:rPr>
        <w:t xml:space="preserve"> </w:t>
      </w:r>
      <w:r w:rsidRPr="00F80469">
        <w:rPr>
          <w:rStyle w:val="StyleUnderline"/>
        </w:rPr>
        <w:t>in</w:t>
      </w:r>
      <w:r w:rsidRPr="00F80469">
        <w:rPr>
          <w:sz w:val="16"/>
        </w:rPr>
        <w:t xml:space="preserve"> </w:t>
      </w:r>
      <w:r w:rsidRPr="00F80469">
        <w:rPr>
          <w:rStyle w:val="Emphasis"/>
        </w:rPr>
        <w:t>bland banality</w:t>
      </w:r>
      <w:r w:rsidRPr="00F80469">
        <w:rPr>
          <w:rStyle w:val="StyleUnderline"/>
        </w:rPr>
        <w:t xml:space="preserve">, </w:t>
      </w:r>
      <w:r w:rsidRPr="00F80469">
        <w:rPr>
          <w:rStyle w:val="Emphasis"/>
        </w:rPr>
        <w:t>garnished occasionally with the pompous</w:t>
      </w:r>
      <w:r w:rsidRPr="00F80469">
        <w:rPr>
          <w:sz w:val="16"/>
        </w:rPr>
        <w:t xml:space="preserve"> platitude (Purcell, 1974; Brown &amp; Howes, 1975); happily the list is much longer of those which evince a genuine theoretical </w:t>
      </w:r>
      <w:proofErr w:type="spellStart"/>
      <w:r w:rsidRPr="00F80469">
        <w:rPr>
          <w:sz w:val="16"/>
        </w:rPr>
        <w:t>endeavour</w:t>
      </w:r>
      <w:proofErr w:type="spellEnd"/>
      <w:r w:rsidRPr="00F80469">
        <w:rPr>
          <w:sz w:val="16"/>
        </w:rPr>
        <w:t xml:space="preserve"> (Rock, 1973; Muir, 1977), or which use academic skills to illuminate problems of social and political concern (Wintersmith, 1974; P la </w:t>
      </w:r>
      <w:proofErr w:type="spellStart"/>
      <w:r w:rsidRPr="00F80469">
        <w:rPr>
          <w:sz w:val="16"/>
        </w:rPr>
        <w:t>tt</w:t>
      </w:r>
      <w:proofErr w:type="spellEnd"/>
      <w:r w:rsidRPr="00F80469">
        <w:rPr>
          <w:sz w:val="16"/>
        </w:rPr>
        <w:t xml:space="preserve"> &amp; Cooper, 1974). The pity of it is that these last two groups - the theoretically and the politically concerned - should have to be categorized separately. T h e ensuing discussion should make plain why this is so.</w:t>
      </w:r>
    </w:p>
    <w:p w14:paraId="28D51DF6" w14:textId="77777777" w:rsidR="00A6463F" w:rsidRPr="00F80469" w:rsidRDefault="00A6463F" w:rsidP="00A6463F">
      <w:pPr>
        <w:rPr>
          <w:sz w:val="12"/>
          <w:szCs w:val="18"/>
        </w:rPr>
      </w:pPr>
      <w:r w:rsidRPr="00F80469">
        <w:rPr>
          <w:sz w:val="12"/>
          <w:szCs w:val="18"/>
        </w:rPr>
        <w:t xml:space="preserve">All </w:t>
      </w:r>
      <w:proofErr w:type="spellStart"/>
      <w:r w:rsidRPr="00F80469">
        <w:rPr>
          <w:sz w:val="12"/>
          <w:szCs w:val="18"/>
        </w:rPr>
        <w:t>th</w:t>
      </w:r>
      <w:proofErr w:type="spellEnd"/>
      <w:r w:rsidRPr="00F80469">
        <w:rPr>
          <w:sz w:val="12"/>
          <w:szCs w:val="18"/>
        </w:rPr>
        <w:t xml:space="preserve"> e exemplars in this introduction have been chosen from works published in the last five years. In order to develop a typology </w:t>
      </w:r>
      <w:proofErr w:type="spellStart"/>
      <w:r w:rsidRPr="00F80469">
        <w:rPr>
          <w:sz w:val="12"/>
          <w:szCs w:val="18"/>
        </w:rPr>
        <w:t>o f</w:t>
      </w:r>
      <w:proofErr w:type="spellEnd"/>
      <w:r w:rsidRPr="00F80469">
        <w:rPr>
          <w:sz w:val="12"/>
          <w:szCs w:val="18"/>
        </w:rPr>
        <w:t xml:space="preserve"> studies on the police, however, it is necessary to go back 15 years a t least. Five types can then be identified. T h e re is a rough chronological sequence in the shift of areas of interest, although some concerns persist throughout, </w:t>
      </w:r>
      <w:proofErr w:type="gramStart"/>
      <w:r w:rsidRPr="00F80469">
        <w:rPr>
          <w:sz w:val="12"/>
          <w:szCs w:val="18"/>
        </w:rPr>
        <w:t>an</w:t>
      </w:r>
      <w:proofErr w:type="gramEnd"/>
      <w:r w:rsidRPr="00F80469">
        <w:rPr>
          <w:sz w:val="12"/>
          <w:szCs w:val="18"/>
        </w:rPr>
        <w:t xml:space="preserve"> d there is always some chronological overlap between the categories. T h e studies are organized into the following types: (1) police and civil rights; (2) police organization; (3) police </w:t>
      </w:r>
      <w:proofErr w:type="gramStart"/>
      <w:r w:rsidRPr="00F80469">
        <w:rPr>
          <w:sz w:val="12"/>
          <w:szCs w:val="18"/>
        </w:rPr>
        <w:t>an</w:t>
      </w:r>
      <w:proofErr w:type="gramEnd"/>
      <w:r w:rsidRPr="00F80469">
        <w:rPr>
          <w:sz w:val="12"/>
          <w:szCs w:val="18"/>
        </w:rPr>
        <w:t xml:space="preserve"> d deviancy; (4) police an d community; (5) the politics </w:t>
      </w:r>
      <w:proofErr w:type="spellStart"/>
      <w:r w:rsidRPr="00F80469">
        <w:rPr>
          <w:sz w:val="12"/>
          <w:szCs w:val="18"/>
        </w:rPr>
        <w:t>o f</w:t>
      </w:r>
      <w:proofErr w:type="spellEnd"/>
      <w:r w:rsidRPr="00F80469">
        <w:rPr>
          <w:sz w:val="12"/>
          <w:szCs w:val="18"/>
        </w:rPr>
        <w:t xml:space="preserve"> policing.</w:t>
      </w:r>
    </w:p>
    <w:p w14:paraId="12EB3B1D" w14:textId="77777777" w:rsidR="00A6463F" w:rsidRPr="00F80469" w:rsidRDefault="00A6463F" w:rsidP="00A6463F">
      <w:pPr>
        <w:rPr>
          <w:sz w:val="12"/>
          <w:szCs w:val="18"/>
        </w:rPr>
      </w:pPr>
      <w:r w:rsidRPr="00F80469">
        <w:rPr>
          <w:sz w:val="12"/>
          <w:szCs w:val="18"/>
        </w:rPr>
        <w:t>The Police and Civil Rights</w:t>
      </w:r>
    </w:p>
    <w:p w14:paraId="65478BB8" w14:textId="77777777" w:rsidR="00A6463F" w:rsidRPr="00F80469" w:rsidRDefault="00A6463F" w:rsidP="00A6463F">
      <w:pPr>
        <w:rPr>
          <w:sz w:val="12"/>
          <w:szCs w:val="18"/>
        </w:rPr>
      </w:pPr>
      <w:r w:rsidRPr="00F80469">
        <w:rPr>
          <w:sz w:val="12"/>
          <w:szCs w:val="18"/>
        </w:rPr>
        <w:t xml:space="preserve">T h e concern with civil rights </w:t>
      </w:r>
      <w:proofErr w:type="gramStart"/>
      <w:r w:rsidRPr="00F80469">
        <w:rPr>
          <w:sz w:val="12"/>
          <w:szCs w:val="18"/>
        </w:rPr>
        <w:t>an</w:t>
      </w:r>
      <w:proofErr w:type="gramEnd"/>
      <w:r w:rsidRPr="00F80469">
        <w:rPr>
          <w:sz w:val="12"/>
          <w:szCs w:val="18"/>
        </w:rPr>
        <w:t xml:space="preserve"> d police powers is, and should be, continuous. T h e re are, however, waves </w:t>
      </w:r>
      <w:proofErr w:type="spellStart"/>
      <w:r w:rsidRPr="00F80469">
        <w:rPr>
          <w:sz w:val="12"/>
          <w:szCs w:val="18"/>
        </w:rPr>
        <w:t>o f</w:t>
      </w:r>
      <w:proofErr w:type="spellEnd"/>
      <w:r w:rsidRPr="00F80469">
        <w:rPr>
          <w:sz w:val="12"/>
          <w:szCs w:val="18"/>
        </w:rPr>
        <w:t xml:space="preserve"> interest. In America there was an upsurge of interest at the time of the Civil Rights Movement, and in England when various police atrocities were revealed in the early 1960’s, and when middle class nuclear disarmament marchers were arrested in large numbers (Whitaker, 1964). More recently the growing case against </w:t>
      </w:r>
      <w:proofErr w:type="spellStart"/>
      <w:r w:rsidRPr="00F80469">
        <w:rPr>
          <w:sz w:val="12"/>
          <w:szCs w:val="18"/>
        </w:rPr>
        <w:t>th</w:t>
      </w:r>
      <w:proofErr w:type="spellEnd"/>
      <w:r w:rsidRPr="00F80469">
        <w:rPr>
          <w:sz w:val="12"/>
          <w:szCs w:val="18"/>
        </w:rPr>
        <w:t xml:space="preserve"> e police for the harassment of young black people has been made (Demuth, 1978).</w:t>
      </w:r>
    </w:p>
    <w:p w14:paraId="04C7F6ED" w14:textId="77777777" w:rsidR="00A6463F" w:rsidRPr="00F80469" w:rsidRDefault="00A6463F" w:rsidP="00A6463F">
      <w:pPr>
        <w:rPr>
          <w:sz w:val="12"/>
          <w:szCs w:val="18"/>
        </w:rPr>
      </w:pPr>
      <w:r w:rsidRPr="00F80469">
        <w:rPr>
          <w:sz w:val="12"/>
          <w:szCs w:val="18"/>
        </w:rPr>
        <w:t xml:space="preserve">This almost permanent concern provided the starting point for academic research on the police, </w:t>
      </w:r>
      <w:proofErr w:type="gramStart"/>
      <w:r w:rsidRPr="00F80469">
        <w:rPr>
          <w:sz w:val="12"/>
          <w:szCs w:val="18"/>
        </w:rPr>
        <w:t>an</w:t>
      </w:r>
      <w:proofErr w:type="gramEnd"/>
      <w:r w:rsidRPr="00F80469">
        <w:rPr>
          <w:sz w:val="12"/>
          <w:szCs w:val="18"/>
        </w:rPr>
        <w:t xml:space="preserve"> d it is with studies </w:t>
      </w:r>
      <w:proofErr w:type="spellStart"/>
      <w:r w:rsidRPr="00F80469">
        <w:rPr>
          <w:sz w:val="12"/>
          <w:szCs w:val="18"/>
        </w:rPr>
        <w:t>o f</w:t>
      </w:r>
      <w:proofErr w:type="spellEnd"/>
      <w:r w:rsidRPr="00F80469">
        <w:rPr>
          <w:sz w:val="12"/>
          <w:szCs w:val="18"/>
        </w:rPr>
        <w:t xml:space="preserve"> this kind, rathe r than with logical or political debates about police powers, </w:t>
      </w:r>
      <w:proofErr w:type="spellStart"/>
      <w:r w:rsidRPr="00F80469">
        <w:rPr>
          <w:sz w:val="12"/>
          <w:szCs w:val="18"/>
        </w:rPr>
        <w:t>th</w:t>
      </w:r>
      <w:proofErr w:type="spellEnd"/>
      <w:r w:rsidRPr="00F80469">
        <w:rPr>
          <w:sz w:val="12"/>
          <w:szCs w:val="18"/>
        </w:rPr>
        <w:t xml:space="preserve"> a t we are immediately concerned.</w:t>
      </w:r>
    </w:p>
    <w:p w14:paraId="065896DA" w14:textId="77777777" w:rsidR="00A6463F" w:rsidRPr="00F80469" w:rsidRDefault="00A6463F" w:rsidP="00A6463F">
      <w:pPr>
        <w:rPr>
          <w:sz w:val="12"/>
          <w:szCs w:val="18"/>
        </w:rPr>
      </w:pPr>
      <w:r w:rsidRPr="00F80469">
        <w:rPr>
          <w:sz w:val="12"/>
          <w:szCs w:val="18"/>
        </w:rPr>
        <w:t xml:space="preserve">Although as early as 1953 Je rom e Hall pioneered this area </w:t>
      </w:r>
      <w:proofErr w:type="spellStart"/>
      <w:r w:rsidRPr="00F80469">
        <w:rPr>
          <w:sz w:val="12"/>
          <w:szCs w:val="18"/>
        </w:rPr>
        <w:t>o f</w:t>
      </w:r>
      <w:proofErr w:type="spellEnd"/>
      <w:r w:rsidRPr="00F80469">
        <w:rPr>
          <w:sz w:val="12"/>
          <w:szCs w:val="18"/>
        </w:rPr>
        <w:t xml:space="preserve"> research rather as he pioneered what came to be known as “ emergence studies” in the sociology of law (1952), it was not until the 1960’s that scholars in the United States, an d lawyers in particular, began seriously to investigate what they described as the exercise </w:t>
      </w:r>
      <w:proofErr w:type="spellStart"/>
      <w:r w:rsidRPr="00F80469">
        <w:rPr>
          <w:sz w:val="12"/>
          <w:szCs w:val="18"/>
        </w:rPr>
        <w:t>o f</w:t>
      </w:r>
      <w:proofErr w:type="spellEnd"/>
      <w:r w:rsidRPr="00F80469">
        <w:rPr>
          <w:sz w:val="12"/>
          <w:szCs w:val="18"/>
        </w:rPr>
        <w:t xml:space="preserve"> police discretion. Between 1960 and 1965 seven influential papers </w:t>
      </w:r>
      <w:proofErr w:type="spellStart"/>
      <w:r w:rsidRPr="00F80469">
        <w:rPr>
          <w:sz w:val="12"/>
          <w:szCs w:val="18"/>
        </w:rPr>
        <w:t>appe</w:t>
      </w:r>
      <w:proofErr w:type="spellEnd"/>
      <w:r w:rsidRPr="00F80469">
        <w:rPr>
          <w:sz w:val="12"/>
          <w:szCs w:val="18"/>
        </w:rPr>
        <w:t xml:space="preserve"> </w:t>
      </w:r>
      <w:proofErr w:type="spellStart"/>
      <w:r w:rsidRPr="00F80469">
        <w:rPr>
          <w:sz w:val="12"/>
          <w:szCs w:val="18"/>
        </w:rPr>
        <w:t>ared</w:t>
      </w:r>
      <w:proofErr w:type="spellEnd"/>
      <w:r w:rsidRPr="00F80469">
        <w:rPr>
          <w:sz w:val="12"/>
          <w:szCs w:val="18"/>
        </w:rPr>
        <w:t xml:space="preserve">, plus one collection, an d one English paper along similar lines (Donnelly, 1962; Goldstein, 1960, 1963; </w:t>
      </w:r>
      <w:proofErr w:type="spellStart"/>
      <w:r w:rsidRPr="00F80469">
        <w:rPr>
          <w:sz w:val="12"/>
          <w:szCs w:val="18"/>
        </w:rPr>
        <w:t>Kadish</w:t>
      </w:r>
      <w:proofErr w:type="spellEnd"/>
      <w:r w:rsidRPr="00F80469">
        <w:rPr>
          <w:sz w:val="12"/>
          <w:szCs w:val="18"/>
        </w:rPr>
        <w:t xml:space="preserve">, 1962; La </w:t>
      </w:r>
      <w:proofErr w:type="spellStart"/>
      <w:r w:rsidRPr="00F80469">
        <w:rPr>
          <w:sz w:val="12"/>
          <w:szCs w:val="18"/>
        </w:rPr>
        <w:t>Fave</w:t>
      </w:r>
      <w:proofErr w:type="spellEnd"/>
      <w:r w:rsidRPr="00F80469">
        <w:rPr>
          <w:sz w:val="12"/>
          <w:szCs w:val="18"/>
        </w:rPr>
        <w:t xml:space="preserve">, 1962, 1965; </w:t>
      </w:r>
      <w:proofErr w:type="spellStart"/>
      <w:r w:rsidRPr="00F80469">
        <w:rPr>
          <w:sz w:val="12"/>
          <w:szCs w:val="18"/>
        </w:rPr>
        <w:t>Osborough</w:t>
      </w:r>
      <w:proofErr w:type="spellEnd"/>
      <w:r w:rsidRPr="00F80469">
        <w:rPr>
          <w:sz w:val="12"/>
          <w:szCs w:val="18"/>
        </w:rPr>
        <w:t xml:space="preserve">, 1965; Remington, 1962, </w:t>
      </w:r>
      <w:proofErr w:type="gramStart"/>
      <w:r w:rsidRPr="00F80469">
        <w:rPr>
          <w:sz w:val="12"/>
          <w:szCs w:val="18"/>
        </w:rPr>
        <w:t>1965;Sowle</w:t>
      </w:r>
      <w:proofErr w:type="gramEnd"/>
      <w:r w:rsidRPr="00F80469">
        <w:rPr>
          <w:sz w:val="12"/>
          <w:szCs w:val="18"/>
        </w:rPr>
        <w:t xml:space="preserve">, 1 9 6 2 ). Rights to stop, to search, to enter property, to question suspects, and to arrest were all called into question, but the focus </w:t>
      </w:r>
      <w:proofErr w:type="spellStart"/>
      <w:r w:rsidRPr="00F80469">
        <w:rPr>
          <w:sz w:val="12"/>
          <w:szCs w:val="18"/>
        </w:rPr>
        <w:t>o f</w:t>
      </w:r>
      <w:proofErr w:type="spellEnd"/>
      <w:r w:rsidRPr="00F80469">
        <w:rPr>
          <w:sz w:val="12"/>
          <w:szCs w:val="18"/>
        </w:rPr>
        <w:t xml:space="preserve"> interest was not so much on the rights themselves - although such an interest existed - as on the situations in which an d the ways in which these rights were put into practice. And even more than this the concern, whether implicit or explicit, was with police deviancy. I </w:t>
      </w:r>
      <w:proofErr w:type="spellStart"/>
      <w:r w:rsidRPr="00F80469">
        <w:rPr>
          <w:sz w:val="12"/>
          <w:szCs w:val="18"/>
        </w:rPr>
        <w:t>hc</w:t>
      </w:r>
      <w:proofErr w:type="spellEnd"/>
      <w:r w:rsidRPr="00F80469">
        <w:rPr>
          <w:sz w:val="12"/>
          <w:szCs w:val="18"/>
        </w:rPr>
        <w:t xml:space="preserve"> question which these researchers addressed was “do policemen break the law?</w:t>
      </w:r>
      <w:proofErr w:type="gramStart"/>
      <w:r w:rsidRPr="00F80469">
        <w:rPr>
          <w:sz w:val="12"/>
          <w:szCs w:val="18"/>
        </w:rPr>
        <w:t>” .</w:t>
      </w:r>
      <w:proofErr w:type="gramEnd"/>
      <w:r w:rsidRPr="00F80469">
        <w:rPr>
          <w:sz w:val="12"/>
          <w:szCs w:val="18"/>
        </w:rPr>
        <w:t xml:space="preserve"> Given </w:t>
      </w:r>
      <w:proofErr w:type="spellStart"/>
      <w:r w:rsidRPr="00F80469">
        <w:rPr>
          <w:sz w:val="12"/>
          <w:szCs w:val="18"/>
        </w:rPr>
        <w:t>th</w:t>
      </w:r>
      <w:proofErr w:type="spellEnd"/>
      <w:r w:rsidRPr="00F80469">
        <w:rPr>
          <w:sz w:val="12"/>
          <w:szCs w:val="18"/>
        </w:rPr>
        <w:t xml:space="preserve"> a t the answer was often “yes</w:t>
      </w:r>
      <w:proofErr w:type="gramStart"/>
      <w:r w:rsidRPr="00F80469">
        <w:rPr>
          <w:sz w:val="12"/>
          <w:szCs w:val="18"/>
        </w:rPr>
        <w:t>” ,</w:t>
      </w:r>
      <w:proofErr w:type="gramEnd"/>
      <w:r w:rsidRPr="00F80469">
        <w:rPr>
          <w:sz w:val="12"/>
          <w:szCs w:val="18"/>
        </w:rPr>
        <w:t xml:space="preserve"> </w:t>
      </w:r>
      <w:proofErr w:type="spellStart"/>
      <w:r w:rsidRPr="00F80469">
        <w:rPr>
          <w:sz w:val="12"/>
          <w:szCs w:val="18"/>
        </w:rPr>
        <w:t>th</w:t>
      </w:r>
      <w:proofErr w:type="spellEnd"/>
      <w:r w:rsidRPr="00F80469">
        <w:rPr>
          <w:sz w:val="12"/>
          <w:szCs w:val="18"/>
        </w:rPr>
        <w:t xml:space="preserve"> e n </w:t>
      </w:r>
      <w:proofErr w:type="spellStart"/>
      <w:r w:rsidRPr="00F80469">
        <w:rPr>
          <w:sz w:val="12"/>
          <w:szCs w:val="18"/>
        </w:rPr>
        <w:t>ext</w:t>
      </w:r>
      <w:proofErr w:type="spellEnd"/>
      <w:r w:rsidRPr="00F80469">
        <w:rPr>
          <w:sz w:val="12"/>
          <w:szCs w:val="18"/>
        </w:rPr>
        <w:t xml:space="preserve"> question became “what can be done to stop it? ” .</w:t>
      </w:r>
    </w:p>
    <w:p w14:paraId="0F9FD7E1" w14:textId="77777777" w:rsidR="00A6463F" w:rsidRPr="00F80469" w:rsidRDefault="00A6463F" w:rsidP="00A6463F">
      <w:pPr>
        <w:rPr>
          <w:sz w:val="12"/>
          <w:szCs w:val="18"/>
        </w:rPr>
      </w:pPr>
      <w:r w:rsidRPr="00F80469">
        <w:rPr>
          <w:sz w:val="12"/>
          <w:szCs w:val="18"/>
        </w:rPr>
        <w:t xml:space="preserve">At the same time Newman’s work on the courts (1962, 1966) was revealing collaboration between police and court personnel which, if not </w:t>
      </w:r>
      <w:proofErr w:type="gramStart"/>
      <w:r w:rsidRPr="00F80469">
        <w:rPr>
          <w:sz w:val="12"/>
          <w:szCs w:val="18"/>
        </w:rPr>
        <w:t>illegal in itself, was</w:t>
      </w:r>
      <w:proofErr w:type="gramEnd"/>
      <w:r w:rsidRPr="00F80469">
        <w:rPr>
          <w:sz w:val="12"/>
          <w:szCs w:val="18"/>
        </w:rPr>
        <w:t xml:space="preserve"> calling into question the idealized image of the legal system. This work too, a t least in its early stages, shared the correctional perspective which was fast becoming the dominant tradition in the study </w:t>
      </w:r>
      <w:proofErr w:type="spellStart"/>
      <w:r w:rsidRPr="00F80469">
        <w:rPr>
          <w:sz w:val="12"/>
          <w:szCs w:val="18"/>
        </w:rPr>
        <w:t>o f</w:t>
      </w:r>
      <w:proofErr w:type="spellEnd"/>
      <w:r w:rsidRPr="00F80469">
        <w:rPr>
          <w:sz w:val="12"/>
          <w:szCs w:val="18"/>
        </w:rPr>
        <w:t xml:space="preserve"> law enforcement. So dangerous are police deviancies in their political repercussions </w:t>
      </w:r>
      <w:proofErr w:type="spellStart"/>
      <w:r w:rsidRPr="00F80469">
        <w:rPr>
          <w:sz w:val="12"/>
          <w:szCs w:val="18"/>
        </w:rPr>
        <w:t>th</w:t>
      </w:r>
      <w:proofErr w:type="spellEnd"/>
      <w:r w:rsidRPr="00F80469">
        <w:rPr>
          <w:sz w:val="12"/>
          <w:szCs w:val="18"/>
        </w:rPr>
        <w:t xml:space="preserve"> a t government commissions (Knapp, 1972; President’s Commission, 1967) and sociologists (</w:t>
      </w:r>
      <w:proofErr w:type="spellStart"/>
      <w:r w:rsidRPr="00F80469">
        <w:rPr>
          <w:sz w:val="12"/>
          <w:szCs w:val="18"/>
        </w:rPr>
        <w:t>Chevigny</w:t>
      </w:r>
      <w:proofErr w:type="spellEnd"/>
      <w:r w:rsidRPr="00F80469">
        <w:rPr>
          <w:sz w:val="12"/>
          <w:szCs w:val="18"/>
        </w:rPr>
        <w:t xml:space="preserve">, 1969; Bayley &amp; Mendelsohn, 1969) continued and </w:t>
      </w:r>
      <w:proofErr w:type="gramStart"/>
      <w:r w:rsidRPr="00F80469">
        <w:rPr>
          <w:sz w:val="12"/>
          <w:szCs w:val="18"/>
        </w:rPr>
        <w:t>still continue</w:t>
      </w:r>
      <w:proofErr w:type="gramEnd"/>
      <w:r w:rsidRPr="00F80469">
        <w:rPr>
          <w:sz w:val="12"/>
          <w:szCs w:val="18"/>
        </w:rPr>
        <w:t xml:space="preserve"> to seek out evidences </w:t>
      </w:r>
      <w:proofErr w:type="spellStart"/>
      <w:r w:rsidRPr="00F80469">
        <w:rPr>
          <w:sz w:val="12"/>
          <w:szCs w:val="18"/>
        </w:rPr>
        <w:t>o f</w:t>
      </w:r>
      <w:proofErr w:type="spellEnd"/>
      <w:r w:rsidRPr="00F80469">
        <w:rPr>
          <w:sz w:val="12"/>
          <w:szCs w:val="18"/>
        </w:rPr>
        <w:t xml:space="preserve"> corruption, malpractice, or prejudice.</w:t>
      </w:r>
    </w:p>
    <w:p w14:paraId="02298C70" w14:textId="77777777" w:rsidR="00A6463F" w:rsidRPr="00F80469" w:rsidRDefault="00A6463F" w:rsidP="00A6463F">
      <w:pPr>
        <w:rPr>
          <w:sz w:val="12"/>
          <w:szCs w:val="18"/>
        </w:rPr>
      </w:pPr>
      <w:r w:rsidRPr="00F80469">
        <w:rPr>
          <w:sz w:val="12"/>
          <w:szCs w:val="18"/>
        </w:rPr>
        <w:t xml:space="preserve">The reduction </w:t>
      </w:r>
      <w:proofErr w:type="spellStart"/>
      <w:r w:rsidRPr="00F80469">
        <w:rPr>
          <w:sz w:val="12"/>
          <w:szCs w:val="18"/>
        </w:rPr>
        <w:t>o f</w:t>
      </w:r>
      <w:proofErr w:type="spellEnd"/>
      <w:r w:rsidRPr="00F80469">
        <w:rPr>
          <w:sz w:val="12"/>
          <w:szCs w:val="18"/>
        </w:rPr>
        <w:t xml:space="preserve"> the academic’s role to the identification of rule breakers was based on important assumptions and had important consequences.</w:t>
      </w:r>
    </w:p>
    <w:p w14:paraId="0EFD52EC" w14:textId="77777777" w:rsidR="00A6463F" w:rsidRPr="00F80469" w:rsidRDefault="00A6463F" w:rsidP="00A6463F">
      <w:pPr>
        <w:ind w:left="720"/>
        <w:rPr>
          <w:sz w:val="16"/>
        </w:rPr>
      </w:pPr>
      <w:r w:rsidRPr="00F80469">
        <w:rPr>
          <w:sz w:val="16"/>
        </w:rPr>
        <w:t>(</w:t>
      </w:r>
      <w:proofErr w:type="spellStart"/>
      <w:r w:rsidRPr="00F80469">
        <w:rPr>
          <w:sz w:val="16"/>
        </w:rPr>
        <w:t>i</w:t>
      </w:r>
      <w:proofErr w:type="spellEnd"/>
      <w:r w:rsidRPr="00F80469">
        <w:rPr>
          <w:sz w:val="16"/>
        </w:rPr>
        <w:t xml:space="preserve">) </w:t>
      </w:r>
      <w:r w:rsidRPr="00F80469">
        <w:rPr>
          <w:rStyle w:val="StyleUnderline"/>
        </w:rPr>
        <w:t xml:space="preserve">Nobody questioned what </w:t>
      </w:r>
      <w:proofErr w:type="gramStart"/>
      <w:r w:rsidRPr="00F80469">
        <w:rPr>
          <w:rStyle w:val="StyleUnderline"/>
        </w:rPr>
        <w:t>“ the</w:t>
      </w:r>
      <w:proofErr w:type="gramEnd"/>
      <w:r w:rsidRPr="00F80469">
        <w:rPr>
          <w:rStyle w:val="StyleUnderline"/>
        </w:rPr>
        <w:t xml:space="preserve"> police” meant. </w:t>
      </w:r>
      <w:proofErr w:type="gramStart"/>
      <w:r w:rsidRPr="00F80469">
        <w:rPr>
          <w:rStyle w:val="StyleUnderline"/>
        </w:rPr>
        <w:t>Thus</w:t>
      </w:r>
      <w:proofErr w:type="gramEnd"/>
      <w:r w:rsidRPr="00F80469">
        <w:rPr>
          <w:sz w:val="16"/>
        </w:rPr>
        <w:t xml:space="preserve"> </w:t>
      </w:r>
      <w:r w:rsidRPr="00F80469">
        <w:rPr>
          <w:rStyle w:val="Emphasis"/>
        </w:rPr>
        <w:t>private</w:t>
      </w:r>
      <w:r w:rsidRPr="00F80469">
        <w:rPr>
          <w:sz w:val="16"/>
        </w:rPr>
        <w:t xml:space="preserve"> </w:t>
      </w:r>
      <w:r w:rsidRPr="00F80469">
        <w:rPr>
          <w:rStyle w:val="StyleUnderline"/>
        </w:rPr>
        <w:t xml:space="preserve">police forces, </w:t>
      </w:r>
      <w:r w:rsidRPr="00F80469">
        <w:rPr>
          <w:rStyle w:val="Emphasis"/>
        </w:rPr>
        <w:t>citizen protection groups</w:t>
      </w:r>
      <w:r w:rsidRPr="00F80469">
        <w:rPr>
          <w:sz w:val="16"/>
        </w:rPr>
        <w:t xml:space="preserve">, </w:t>
      </w:r>
      <w:r w:rsidRPr="00F80469">
        <w:rPr>
          <w:rStyle w:val="StyleUnderline"/>
        </w:rPr>
        <w:t>and</w:t>
      </w:r>
      <w:r w:rsidRPr="00F80469">
        <w:rPr>
          <w:sz w:val="16"/>
        </w:rPr>
        <w:t xml:space="preserve"> </w:t>
      </w:r>
      <w:r w:rsidRPr="00F80469">
        <w:rPr>
          <w:rStyle w:val="Emphasis"/>
        </w:rPr>
        <w:t>other government policing bodies</w:t>
      </w:r>
      <w:r w:rsidRPr="00F80469">
        <w:rPr>
          <w:sz w:val="16"/>
        </w:rPr>
        <w:t xml:space="preserve">, </w:t>
      </w:r>
      <w:r w:rsidRPr="00F80469">
        <w:rPr>
          <w:rStyle w:val="StyleUnderline"/>
        </w:rPr>
        <w:t>were</w:t>
      </w:r>
      <w:r w:rsidRPr="00F80469">
        <w:rPr>
          <w:sz w:val="16"/>
        </w:rPr>
        <w:t xml:space="preserve"> </w:t>
      </w:r>
      <w:r w:rsidRPr="00F80469">
        <w:rPr>
          <w:rStyle w:val="Emphasis"/>
        </w:rPr>
        <w:t>ignored</w:t>
      </w:r>
      <w:r w:rsidRPr="00F80469">
        <w:rPr>
          <w:sz w:val="16"/>
        </w:rPr>
        <w:t xml:space="preserve">. </w:t>
      </w:r>
      <w:r w:rsidRPr="00F80469">
        <w:rPr>
          <w:rStyle w:val="StyleUnderline"/>
        </w:rPr>
        <w:t xml:space="preserve">In a similar way the </w:t>
      </w:r>
      <w:r w:rsidRPr="00F80469">
        <w:rPr>
          <w:rStyle w:val="Emphasis"/>
        </w:rPr>
        <w:t>police task</w:t>
      </w:r>
      <w:r w:rsidRPr="00F80469">
        <w:rPr>
          <w:sz w:val="16"/>
        </w:rPr>
        <w:t xml:space="preserve"> </w:t>
      </w:r>
      <w:r w:rsidRPr="00F80469">
        <w:rPr>
          <w:rStyle w:val="StyleUnderline"/>
        </w:rPr>
        <w:t>was unquestioned. These were</w:t>
      </w:r>
      <w:r w:rsidRPr="00F80469">
        <w:rPr>
          <w:sz w:val="16"/>
        </w:rPr>
        <w:t xml:space="preserve"> technically competent </w:t>
      </w:r>
      <w:r w:rsidRPr="00F80469">
        <w:rPr>
          <w:rStyle w:val="Emphasis"/>
        </w:rPr>
        <w:t>common-sense studies o f a common-sense problem</w:t>
      </w:r>
      <w:r w:rsidRPr="00F80469">
        <w:rPr>
          <w:sz w:val="16"/>
        </w:rPr>
        <w:t>. It could be argued that the academics were policing the police, but since they thought they knew what a policeman was, this did not occur to them.</w:t>
      </w:r>
    </w:p>
    <w:p w14:paraId="2762DDFD" w14:textId="77777777" w:rsidR="00A6463F" w:rsidRPr="00F80469" w:rsidRDefault="00A6463F" w:rsidP="00A6463F">
      <w:pPr>
        <w:ind w:left="720"/>
        <w:rPr>
          <w:sz w:val="12"/>
          <w:szCs w:val="18"/>
        </w:rPr>
      </w:pPr>
      <w:r w:rsidRPr="00F80469">
        <w:rPr>
          <w:sz w:val="12"/>
          <w:szCs w:val="18"/>
        </w:rPr>
        <w:t xml:space="preserve">(ii) The law which defined the police task, and therefore created the boundaries of police deviancy, went largely unquestioned. But this was not yet entirely the case, for the studies were often done by lawyers whose trad e is to understand the mutability of the law. It was recognized </w:t>
      </w:r>
      <w:proofErr w:type="spellStart"/>
      <w:r w:rsidRPr="00F80469">
        <w:rPr>
          <w:sz w:val="12"/>
          <w:szCs w:val="18"/>
        </w:rPr>
        <w:t>th</w:t>
      </w:r>
      <w:proofErr w:type="spellEnd"/>
      <w:r w:rsidRPr="00F80469">
        <w:rPr>
          <w:sz w:val="12"/>
          <w:szCs w:val="18"/>
        </w:rPr>
        <w:t xml:space="preserve"> a t changing the law could be one </w:t>
      </w:r>
      <w:proofErr w:type="gramStart"/>
      <w:r w:rsidRPr="00F80469">
        <w:rPr>
          <w:sz w:val="12"/>
          <w:szCs w:val="18"/>
        </w:rPr>
        <w:t>“ solution</w:t>
      </w:r>
      <w:proofErr w:type="gramEnd"/>
      <w:r w:rsidRPr="00F80469">
        <w:rPr>
          <w:sz w:val="12"/>
          <w:szCs w:val="18"/>
        </w:rPr>
        <w:t>” to police deviancy.</w:t>
      </w:r>
    </w:p>
    <w:p w14:paraId="16EAEA83" w14:textId="77777777" w:rsidR="00A6463F" w:rsidRPr="00F80469" w:rsidRDefault="00A6463F" w:rsidP="00A6463F">
      <w:pPr>
        <w:ind w:left="720"/>
        <w:rPr>
          <w:sz w:val="12"/>
          <w:szCs w:val="18"/>
        </w:rPr>
      </w:pPr>
      <w:r w:rsidRPr="00F80469">
        <w:rPr>
          <w:sz w:val="12"/>
          <w:szCs w:val="18"/>
        </w:rPr>
        <w:t xml:space="preserve">(iii) The posing </w:t>
      </w:r>
      <w:proofErr w:type="spellStart"/>
      <w:r w:rsidRPr="00F80469">
        <w:rPr>
          <w:sz w:val="12"/>
          <w:szCs w:val="18"/>
        </w:rPr>
        <w:t>o f</w:t>
      </w:r>
      <w:proofErr w:type="spellEnd"/>
      <w:r w:rsidRPr="00F80469">
        <w:rPr>
          <w:sz w:val="12"/>
          <w:szCs w:val="18"/>
        </w:rPr>
        <w:t xml:space="preserve"> the problems as </w:t>
      </w:r>
      <w:proofErr w:type="gramStart"/>
      <w:r w:rsidRPr="00F80469">
        <w:rPr>
          <w:sz w:val="12"/>
          <w:szCs w:val="18"/>
        </w:rPr>
        <w:t>“ do</w:t>
      </w:r>
      <w:proofErr w:type="gramEnd"/>
      <w:r w:rsidRPr="00F80469">
        <w:rPr>
          <w:sz w:val="12"/>
          <w:szCs w:val="18"/>
        </w:rPr>
        <w:t xml:space="preserve"> policemen break the rules” and “ are policemen prejudiced” enabled the police to develop their “ rotten apple” theory as a </w:t>
      </w:r>
      <w:proofErr w:type="spellStart"/>
      <w:r w:rsidRPr="00F80469">
        <w:rPr>
          <w:sz w:val="12"/>
          <w:szCs w:val="18"/>
        </w:rPr>
        <w:t>defence</w:t>
      </w:r>
      <w:proofErr w:type="spellEnd"/>
      <w:r w:rsidRPr="00F80469">
        <w:rPr>
          <w:sz w:val="12"/>
          <w:szCs w:val="18"/>
        </w:rPr>
        <w:t xml:space="preserve"> (Knapp Commission, 1972). According to this view, any large body of people is bound to have a few deviants or </w:t>
      </w:r>
      <w:proofErr w:type="gramStart"/>
      <w:r w:rsidRPr="00F80469">
        <w:rPr>
          <w:sz w:val="12"/>
          <w:szCs w:val="18"/>
        </w:rPr>
        <w:t>“ rotten</w:t>
      </w:r>
      <w:proofErr w:type="gramEnd"/>
      <w:r w:rsidRPr="00F80469">
        <w:rPr>
          <w:sz w:val="12"/>
          <w:szCs w:val="18"/>
        </w:rPr>
        <w:t xml:space="preserve"> apples” amongst its numbers. This minority gets the whole organization a bad reputation.</w:t>
      </w:r>
    </w:p>
    <w:p w14:paraId="4D334E86" w14:textId="77777777" w:rsidR="00A6463F" w:rsidRPr="00F80469" w:rsidRDefault="00A6463F" w:rsidP="00A6463F">
      <w:pPr>
        <w:ind w:left="720"/>
        <w:rPr>
          <w:sz w:val="12"/>
          <w:szCs w:val="18"/>
        </w:rPr>
      </w:pPr>
      <w:r w:rsidRPr="00F80469">
        <w:rPr>
          <w:sz w:val="12"/>
          <w:szCs w:val="18"/>
        </w:rPr>
        <w:t xml:space="preserve">(iv) </w:t>
      </w:r>
      <w:proofErr w:type="gramStart"/>
      <w:r w:rsidRPr="00F80469">
        <w:rPr>
          <w:sz w:val="12"/>
          <w:szCs w:val="18"/>
        </w:rPr>
        <w:t>Thus</w:t>
      </w:r>
      <w:proofErr w:type="gramEnd"/>
      <w:r w:rsidRPr="00F80469">
        <w:rPr>
          <w:sz w:val="12"/>
          <w:szCs w:val="18"/>
        </w:rPr>
        <w:t xml:space="preserve"> academic attackers and police defenders could agree about what should be done. T h e rotten apple theory leads to the obvious solution of removing the rotten apples. T h e reformers could not object to this. T </w:t>
      </w:r>
      <w:proofErr w:type="spellStart"/>
      <w:r w:rsidRPr="00F80469">
        <w:rPr>
          <w:sz w:val="12"/>
          <w:szCs w:val="18"/>
        </w:rPr>
        <w:t>heir</w:t>
      </w:r>
      <w:proofErr w:type="spellEnd"/>
      <w:r w:rsidRPr="00F80469">
        <w:rPr>
          <w:sz w:val="12"/>
          <w:szCs w:val="18"/>
        </w:rPr>
        <w:t xml:space="preserve"> own suggestions, equally circumscribed by the limited questions posed, were also concerned with improving the quality </w:t>
      </w:r>
      <w:proofErr w:type="spellStart"/>
      <w:r w:rsidRPr="00F80469">
        <w:rPr>
          <w:sz w:val="12"/>
          <w:szCs w:val="18"/>
        </w:rPr>
        <w:t>o f</w:t>
      </w:r>
      <w:proofErr w:type="spellEnd"/>
      <w:r w:rsidRPr="00F80469">
        <w:rPr>
          <w:sz w:val="12"/>
          <w:szCs w:val="18"/>
        </w:rPr>
        <w:t xml:space="preserve"> individual </w:t>
      </w:r>
      <w:proofErr w:type="gramStart"/>
      <w:r w:rsidRPr="00F80469">
        <w:rPr>
          <w:sz w:val="12"/>
          <w:szCs w:val="18"/>
        </w:rPr>
        <w:t>police men</w:t>
      </w:r>
      <w:proofErr w:type="gramEnd"/>
      <w:r w:rsidRPr="00F80469">
        <w:rPr>
          <w:sz w:val="12"/>
          <w:szCs w:val="18"/>
        </w:rPr>
        <w:t xml:space="preserve"> or women. Higher recruiting standards were advocated, and better training.</w:t>
      </w:r>
    </w:p>
    <w:p w14:paraId="44584797" w14:textId="77777777" w:rsidR="00A6463F" w:rsidRPr="00F80469" w:rsidRDefault="00A6463F" w:rsidP="00A6463F">
      <w:pPr>
        <w:rPr>
          <w:sz w:val="12"/>
          <w:szCs w:val="18"/>
        </w:rPr>
      </w:pPr>
      <w:r w:rsidRPr="00F80469">
        <w:rPr>
          <w:sz w:val="12"/>
          <w:szCs w:val="18"/>
        </w:rPr>
        <w:t xml:space="preserve">In sum both the problem </w:t>
      </w:r>
      <w:proofErr w:type="spellStart"/>
      <w:r w:rsidRPr="00F80469">
        <w:rPr>
          <w:sz w:val="12"/>
          <w:szCs w:val="18"/>
        </w:rPr>
        <w:t>o f</w:t>
      </w:r>
      <w:proofErr w:type="spellEnd"/>
      <w:r w:rsidRPr="00F80469">
        <w:rPr>
          <w:sz w:val="12"/>
          <w:szCs w:val="18"/>
        </w:rPr>
        <w:t xml:space="preserve"> policing </w:t>
      </w:r>
      <w:proofErr w:type="gramStart"/>
      <w:r w:rsidRPr="00F80469">
        <w:rPr>
          <w:sz w:val="12"/>
          <w:szCs w:val="18"/>
        </w:rPr>
        <w:t>an</w:t>
      </w:r>
      <w:proofErr w:type="gramEnd"/>
      <w:r w:rsidRPr="00F80469">
        <w:rPr>
          <w:sz w:val="12"/>
          <w:szCs w:val="18"/>
        </w:rPr>
        <w:t xml:space="preserve"> d its solution were conceived in a </w:t>
      </w:r>
      <w:proofErr w:type="spellStart"/>
      <w:r w:rsidRPr="00F80469">
        <w:rPr>
          <w:sz w:val="12"/>
          <w:szCs w:val="18"/>
        </w:rPr>
        <w:t>non social</w:t>
      </w:r>
      <w:proofErr w:type="spellEnd"/>
      <w:r w:rsidRPr="00F80469">
        <w:rPr>
          <w:sz w:val="12"/>
          <w:szCs w:val="18"/>
        </w:rPr>
        <w:t xml:space="preserve"> way. Relationships </w:t>
      </w:r>
      <w:proofErr w:type="gramStart"/>
      <w:r w:rsidRPr="00F80469">
        <w:rPr>
          <w:sz w:val="12"/>
          <w:szCs w:val="18"/>
        </w:rPr>
        <w:t>an</w:t>
      </w:r>
      <w:proofErr w:type="gramEnd"/>
      <w:r w:rsidRPr="00F80469">
        <w:rPr>
          <w:sz w:val="12"/>
          <w:szCs w:val="18"/>
        </w:rPr>
        <w:t xml:space="preserve"> d structures were not conceived as problematic in themselves. Bad people caused the trouble, </w:t>
      </w:r>
      <w:proofErr w:type="gramStart"/>
      <w:r w:rsidRPr="00F80469">
        <w:rPr>
          <w:sz w:val="12"/>
          <w:szCs w:val="18"/>
        </w:rPr>
        <w:t>an</w:t>
      </w:r>
      <w:proofErr w:type="gramEnd"/>
      <w:r w:rsidRPr="00F80469">
        <w:rPr>
          <w:sz w:val="12"/>
          <w:szCs w:val="18"/>
        </w:rPr>
        <w:t xml:space="preserve"> d their improvement or elimination would resolve it.</w:t>
      </w:r>
    </w:p>
    <w:p w14:paraId="09BF4EB1" w14:textId="77777777" w:rsidR="00A6463F" w:rsidRPr="00F80469" w:rsidRDefault="00A6463F" w:rsidP="00A6463F">
      <w:pPr>
        <w:rPr>
          <w:sz w:val="12"/>
          <w:szCs w:val="18"/>
        </w:rPr>
      </w:pPr>
      <w:r w:rsidRPr="00F80469">
        <w:rPr>
          <w:sz w:val="12"/>
          <w:szCs w:val="18"/>
        </w:rPr>
        <w:t>Police Organization</w:t>
      </w:r>
    </w:p>
    <w:p w14:paraId="0B3A7FD2" w14:textId="77777777" w:rsidR="00A6463F" w:rsidRPr="00F80469" w:rsidRDefault="00A6463F" w:rsidP="00A6463F">
      <w:pPr>
        <w:rPr>
          <w:sz w:val="12"/>
          <w:szCs w:val="18"/>
        </w:rPr>
      </w:pPr>
      <w:r w:rsidRPr="00F80469">
        <w:rPr>
          <w:sz w:val="12"/>
          <w:szCs w:val="18"/>
        </w:rPr>
        <w:t>The next wave of research took as its focus of concern not the law about policing, but police organization. W. A. Westley’s doctoral dissertation of the early 1950’s (published as Westley, 1970) and his two seminal articles (Westley 1953, 1956) were the first in this tradition. The most influential work, however, has been that of Skolnick (1966) which admits its debt to Westley. The tradition still flourishes, recent examples being the works of Rubinstein (1973) and Punch (1979).</w:t>
      </w:r>
    </w:p>
    <w:p w14:paraId="5E465282" w14:textId="77777777" w:rsidR="00A6463F" w:rsidRPr="00F80469" w:rsidRDefault="00A6463F" w:rsidP="00A6463F">
      <w:pPr>
        <w:rPr>
          <w:sz w:val="12"/>
          <w:szCs w:val="18"/>
        </w:rPr>
      </w:pPr>
      <w:r w:rsidRPr="00F80469">
        <w:rPr>
          <w:sz w:val="12"/>
          <w:szCs w:val="18"/>
        </w:rPr>
        <w:t xml:space="preserve">In retrospect the most important point to note about these works is that </w:t>
      </w:r>
      <w:proofErr w:type="spellStart"/>
      <w:r w:rsidRPr="00F80469">
        <w:rPr>
          <w:sz w:val="12"/>
          <w:szCs w:val="18"/>
        </w:rPr>
        <w:t>thej</w:t>
      </w:r>
      <w:proofErr w:type="spellEnd"/>
      <w:r w:rsidRPr="00F80469">
        <w:rPr>
          <w:sz w:val="12"/>
          <w:szCs w:val="18"/>
        </w:rPr>
        <w:t xml:space="preserve">\ too regarded police deviancy as the central issue. Both their methods </w:t>
      </w:r>
      <w:proofErr w:type="spellStart"/>
      <w:r w:rsidRPr="00F80469">
        <w:rPr>
          <w:sz w:val="12"/>
          <w:szCs w:val="18"/>
        </w:rPr>
        <w:t>o f</w:t>
      </w:r>
      <w:proofErr w:type="spellEnd"/>
      <w:r w:rsidRPr="00F80469">
        <w:rPr>
          <w:sz w:val="12"/>
          <w:szCs w:val="18"/>
        </w:rPr>
        <w:t xml:space="preserve"> investigation </w:t>
      </w:r>
      <w:proofErr w:type="gramStart"/>
      <w:r w:rsidRPr="00F80469">
        <w:rPr>
          <w:sz w:val="12"/>
          <w:szCs w:val="18"/>
        </w:rPr>
        <w:t>an</w:t>
      </w:r>
      <w:proofErr w:type="gramEnd"/>
      <w:r w:rsidRPr="00F80469">
        <w:rPr>
          <w:sz w:val="12"/>
          <w:szCs w:val="18"/>
        </w:rPr>
        <w:t xml:space="preserve"> d their analyses, however, were dramatically different from the civil rights studies. As a result, their solutions or reform proposals were different too.</w:t>
      </w:r>
    </w:p>
    <w:p w14:paraId="4AD84069" w14:textId="77777777" w:rsidR="00A6463F" w:rsidRPr="00F80469" w:rsidRDefault="00A6463F" w:rsidP="00A6463F">
      <w:pPr>
        <w:rPr>
          <w:sz w:val="12"/>
          <w:szCs w:val="18"/>
        </w:rPr>
      </w:pPr>
      <w:r w:rsidRPr="00F80469">
        <w:rPr>
          <w:sz w:val="12"/>
          <w:szCs w:val="18"/>
        </w:rPr>
        <w:t xml:space="preserve">First, the method: all these studies have employed the technique of </w:t>
      </w:r>
      <w:proofErr w:type="spellStart"/>
      <w:r w:rsidRPr="00F80469">
        <w:rPr>
          <w:sz w:val="12"/>
          <w:szCs w:val="18"/>
        </w:rPr>
        <w:t>particip</w:t>
      </w:r>
      <w:proofErr w:type="spellEnd"/>
      <w:r w:rsidRPr="00F80469">
        <w:rPr>
          <w:sz w:val="12"/>
          <w:szCs w:val="18"/>
        </w:rPr>
        <w:t xml:space="preserve"> an t observation. T h a t is both their strength and their weakness. It is their strength because this technique does not foreclose the issues before the research begins: it makes possible interpretation and explanation in terms of categories which could not have been thought </w:t>
      </w:r>
      <w:proofErr w:type="spellStart"/>
      <w:r w:rsidRPr="00F80469">
        <w:rPr>
          <w:sz w:val="12"/>
          <w:szCs w:val="18"/>
        </w:rPr>
        <w:t>o f</w:t>
      </w:r>
      <w:proofErr w:type="spellEnd"/>
      <w:r w:rsidRPr="00F80469">
        <w:rPr>
          <w:sz w:val="12"/>
          <w:szCs w:val="18"/>
        </w:rPr>
        <w:t xml:space="preserve"> before the research began. T h e weakness is not integral to the </w:t>
      </w:r>
      <w:proofErr w:type="gramStart"/>
      <w:r w:rsidRPr="00F80469">
        <w:rPr>
          <w:sz w:val="12"/>
          <w:szCs w:val="18"/>
        </w:rPr>
        <w:t>technique, but</w:t>
      </w:r>
      <w:proofErr w:type="gramEnd"/>
      <w:r w:rsidRPr="00F80469">
        <w:rPr>
          <w:sz w:val="12"/>
          <w:szCs w:val="18"/>
        </w:rPr>
        <w:t xml:space="preserve"> is a temptation to researchers using it. T h e danger is </w:t>
      </w:r>
      <w:proofErr w:type="spellStart"/>
      <w:r w:rsidRPr="00F80469">
        <w:rPr>
          <w:sz w:val="12"/>
          <w:szCs w:val="18"/>
        </w:rPr>
        <w:t>th</w:t>
      </w:r>
      <w:proofErr w:type="spellEnd"/>
      <w:r w:rsidRPr="00F80469">
        <w:rPr>
          <w:sz w:val="12"/>
          <w:szCs w:val="18"/>
        </w:rPr>
        <w:t xml:space="preserve"> a t the unit of observation - a t its largest, the organization - will be used as the unit </w:t>
      </w:r>
      <w:proofErr w:type="spellStart"/>
      <w:r w:rsidRPr="00F80469">
        <w:rPr>
          <w:sz w:val="12"/>
          <w:szCs w:val="18"/>
        </w:rPr>
        <w:t>o f</w:t>
      </w:r>
      <w:proofErr w:type="spellEnd"/>
      <w:r w:rsidRPr="00F80469">
        <w:rPr>
          <w:sz w:val="12"/>
          <w:szCs w:val="18"/>
        </w:rPr>
        <w:t xml:space="preserve"> analysis. Explanations will be bounded by what the researcher has been able to see or discuss. This is a natural enough tendency: knowledge outside </w:t>
      </w:r>
      <w:proofErr w:type="spellStart"/>
      <w:r w:rsidRPr="00F80469">
        <w:rPr>
          <w:sz w:val="12"/>
          <w:szCs w:val="18"/>
        </w:rPr>
        <w:t>o f</w:t>
      </w:r>
      <w:proofErr w:type="spellEnd"/>
      <w:r w:rsidRPr="00F80469">
        <w:rPr>
          <w:sz w:val="12"/>
          <w:szCs w:val="18"/>
        </w:rPr>
        <w:t xml:space="preserve"> the unit observed is relatively limited, and inevitably the researcher is hesitant about couching his explanations in terms of </w:t>
      </w:r>
      <w:proofErr w:type="spellStart"/>
      <w:r w:rsidRPr="00F80469">
        <w:rPr>
          <w:sz w:val="12"/>
          <w:szCs w:val="18"/>
        </w:rPr>
        <w:t>th</w:t>
      </w:r>
      <w:proofErr w:type="spellEnd"/>
      <w:r w:rsidRPr="00F80469">
        <w:rPr>
          <w:sz w:val="12"/>
          <w:szCs w:val="18"/>
        </w:rPr>
        <w:t xml:space="preserve"> a t about which he knows less — the government </w:t>
      </w:r>
      <w:proofErr w:type="spellStart"/>
      <w:r w:rsidRPr="00F80469">
        <w:rPr>
          <w:sz w:val="12"/>
          <w:szCs w:val="18"/>
        </w:rPr>
        <w:t>o r</w:t>
      </w:r>
      <w:proofErr w:type="spellEnd"/>
      <w:r w:rsidRPr="00F80469">
        <w:rPr>
          <w:sz w:val="12"/>
          <w:szCs w:val="18"/>
        </w:rPr>
        <w:t xml:space="preserve"> the wider society. But the technique is elevated to the status </w:t>
      </w:r>
      <w:proofErr w:type="spellStart"/>
      <w:r w:rsidRPr="00F80469">
        <w:rPr>
          <w:sz w:val="12"/>
          <w:szCs w:val="18"/>
        </w:rPr>
        <w:t>o f</w:t>
      </w:r>
      <w:proofErr w:type="spellEnd"/>
      <w:r w:rsidRPr="00F80469">
        <w:rPr>
          <w:sz w:val="12"/>
          <w:szCs w:val="18"/>
        </w:rPr>
        <w:t xml:space="preserve"> the only valid sociological knowledge. Effectively this precludes the possibility of understanding the ways in which the institutions </w:t>
      </w:r>
      <w:proofErr w:type="spellStart"/>
      <w:r w:rsidRPr="00F80469">
        <w:rPr>
          <w:sz w:val="12"/>
          <w:szCs w:val="18"/>
        </w:rPr>
        <w:t>o f</w:t>
      </w:r>
      <w:proofErr w:type="spellEnd"/>
      <w:r w:rsidRPr="00F80469">
        <w:rPr>
          <w:sz w:val="12"/>
          <w:szCs w:val="18"/>
        </w:rPr>
        <w:t xml:space="preserve"> society affect one another. Usually it precludes understanding of the upper echelons </w:t>
      </w:r>
      <w:proofErr w:type="spellStart"/>
      <w:r w:rsidRPr="00F80469">
        <w:rPr>
          <w:sz w:val="12"/>
          <w:szCs w:val="18"/>
        </w:rPr>
        <w:t>o f</w:t>
      </w:r>
      <w:proofErr w:type="spellEnd"/>
      <w:r w:rsidRPr="00F80469">
        <w:rPr>
          <w:sz w:val="12"/>
          <w:szCs w:val="18"/>
        </w:rPr>
        <w:t xml:space="preserve"> organizations since senior people tend to work in individual offices, </w:t>
      </w:r>
      <w:proofErr w:type="spellStart"/>
      <w:r w:rsidRPr="00F80469">
        <w:rPr>
          <w:sz w:val="12"/>
          <w:szCs w:val="18"/>
        </w:rPr>
        <w:t>rath</w:t>
      </w:r>
      <w:proofErr w:type="spellEnd"/>
      <w:r w:rsidRPr="00F80469">
        <w:rPr>
          <w:sz w:val="12"/>
          <w:szCs w:val="18"/>
        </w:rPr>
        <w:t xml:space="preserve"> e r </w:t>
      </w:r>
      <w:proofErr w:type="spellStart"/>
      <w:r w:rsidRPr="00F80469">
        <w:rPr>
          <w:sz w:val="12"/>
          <w:szCs w:val="18"/>
        </w:rPr>
        <w:t>th</w:t>
      </w:r>
      <w:proofErr w:type="spellEnd"/>
      <w:r w:rsidRPr="00F80469">
        <w:rPr>
          <w:sz w:val="12"/>
          <w:szCs w:val="18"/>
        </w:rPr>
        <w:t xml:space="preserve"> an in units which can economically be observed, an d a very great deal </w:t>
      </w:r>
      <w:proofErr w:type="spellStart"/>
      <w:r w:rsidRPr="00F80469">
        <w:rPr>
          <w:sz w:val="12"/>
          <w:szCs w:val="18"/>
        </w:rPr>
        <w:t>o f</w:t>
      </w:r>
      <w:proofErr w:type="spellEnd"/>
      <w:r w:rsidRPr="00F80469">
        <w:rPr>
          <w:sz w:val="12"/>
          <w:szCs w:val="18"/>
        </w:rPr>
        <w:t xml:space="preserve"> their work is with members </w:t>
      </w:r>
      <w:proofErr w:type="spellStart"/>
      <w:r w:rsidRPr="00F80469">
        <w:rPr>
          <w:sz w:val="12"/>
          <w:szCs w:val="18"/>
        </w:rPr>
        <w:t>o f</w:t>
      </w:r>
      <w:proofErr w:type="spellEnd"/>
      <w:r w:rsidRPr="00F80469">
        <w:rPr>
          <w:sz w:val="12"/>
          <w:szCs w:val="18"/>
        </w:rPr>
        <w:t xml:space="preserve"> </w:t>
      </w:r>
      <w:proofErr w:type="spellStart"/>
      <w:r w:rsidRPr="00F80469">
        <w:rPr>
          <w:sz w:val="12"/>
          <w:szCs w:val="18"/>
        </w:rPr>
        <w:t>othe</w:t>
      </w:r>
      <w:proofErr w:type="spellEnd"/>
      <w:r w:rsidRPr="00F80469">
        <w:rPr>
          <w:sz w:val="12"/>
          <w:szCs w:val="18"/>
        </w:rPr>
        <w:t xml:space="preserve"> r organizations and has low visibility, being in the form </w:t>
      </w:r>
      <w:proofErr w:type="spellStart"/>
      <w:r w:rsidRPr="00F80469">
        <w:rPr>
          <w:sz w:val="12"/>
          <w:szCs w:val="18"/>
        </w:rPr>
        <w:t>o f</w:t>
      </w:r>
      <w:proofErr w:type="spellEnd"/>
      <w:r w:rsidRPr="00F80469">
        <w:rPr>
          <w:sz w:val="12"/>
          <w:szCs w:val="18"/>
        </w:rPr>
        <w:t xml:space="preserve"> telephone calls an d informal contacts. </w:t>
      </w:r>
    </w:p>
    <w:p w14:paraId="652BC74C" w14:textId="77777777" w:rsidR="00A6463F" w:rsidRPr="00F80469" w:rsidRDefault="00A6463F" w:rsidP="00A6463F">
      <w:pPr>
        <w:rPr>
          <w:sz w:val="12"/>
          <w:szCs w:val="18"/>
        </w:rPr>
      </w:pPr>
      <w:r w:rsidRPr="00F80469">
        <w:rPr>
          <w:sz w:val="12"/>
          <w:szCs w:val="18"/>
        </w:rPr>
        <w:t xml:space="preserve">The studies </w:t>
      </w:r>
      <w:proofErr w:type="spellStart"/>
      <w:r w:rsidRPr="00F80469">
        <w:rPr>
          <w:sz w:val="12"/>
          <w:szCs w:val="18"/>
        </w:rPr>
        <w:t>o f</w:t>
      </w:r>
      <w:proofErr w:type="spellEnd"/>
      <w:r w:rsidRPr="00F80469">
        <w:rPr>
          <w:sz w:val="12"/>
          <w:szCs w:val="18"/>
        </w:rPr>
        <w:t xml:space="preserve"> police organization epitomize both these strengths and these weaknesses: the explanation is new, it is bounded by the organization studied, and the senior personnel are not studied.</w:t>
      </w:r>
    </w:p>
    <w:p w14:paraId="5B898F91" w14:textId="77777777" w:rsidR="00A6463F" w:rsidRPr="00F80469" w:rsidRDefault="00A6463F" w:rsidP="00A6463F">
      <w:pPr>
        <w:rPr>
          <w:sz w:val="12"/>
          <w:szCs w:val="18"/>
        </w:rPr>
      </w:pPr>
      <w:r w:rsidRPr="00F80469">
        <w:rPr>
          <w:sz w:val="12"/>
          <w:szCs w:val="18"/>
        </w:rPr>
        <w:t xml:space="preserve">It is argued, and cogently, </w:t>
      </w:r>
      <w:proofErr w:type="spellStart"/>
      <w:r w:rsidRPr="00F80469">
        <w:rPr>
          <w:sz w:val="12"/>
          <w:szCs w:val="18"/>
        </w:rPr>
        <w:t>th</w:t>
      </w:r>
      <w:proofErr w:type="spellEnd"/>
      <w:r w:rsidRPr="00F80469">
        <w:rPr>
          <w:sz w:val="12"/>
          <w:szCs w:val="18"/>
        </w:rPr>
        <w:t xml:space="preserve"> a t police deviancy is both engendered and condoned by the police organization itself. T o r e q u </w:t>
      </w:r>
      <w:proofErr w:type="spellStart"/>
      <w:r w:rsidRPr="00F80469">
        <w:rPr>
          <w:sz w:val="12"/>
          <w:szCs w:val="18"/>
        </w:rPr>
        <w:t>ir</w:t>
      </w:r>
      <w:proofErr w:type="spellEnd"/>
      <w:r w:rsidRPr="00F80469">
        <w:rPr>
          <w:sz w:val="12"/>
          <w:szCs w:val="18"/>
        </w:rPr>
        <w:t xml:space="preserve"> e the police to act within legal constraints while at the same time insisting on high productivity involves them in a fundamental contradiction. I f a “war on crime” is demanded, and bureaucratic evidence </w:t>
      </w:r>
      <w:proofErr w:type="spellStart"/>
      <w:r w:rsidRPr="00F80469">
        <w:rPr>
          <w:sz w:val="12"/>
          <w:szCs w:val="18"/>
        </w:rPr>
        <w:t>o f</w:t>
      </w:r>
      <w:proofErr w:type="spellEnd"/>
      <w:r w:rsidRPr="00F80469">
        <w:rPr>
          <w:sz w:val="12"/>
          <w:szCs w:val="18"/>
        </w:rPr>
        <w:t xml:space="preserve"> success in the form </w:t>
      </w:r>
      <w:proofErr w:type="spellStart"/>
      <w:r w:rsidRPr="00F80469">
        <w:rPr>
          <w:sz w:val="12"/>
          <w:szCs w:val="18"/>
        </w:rPr>
        <w:t>o f</w:t>
      </w:r>
      <w:proofErr w:type="spellEnd"/>
      <w:r w:rsidRPr="00F80469">
        <w:rPr>
          <w:sz w:val="12"/>
          <w:szCs w:val="18"/>
        </w:rPr>
        <w:t xml:space="preserve"> arrest </w:t>
      </w:r>
      <w:proofErr w:type="spellStart"/>
      <w:r w:rsidRPr="00F80469">
        <w:rPr>
          <w:sz w:val="12"/>
          <w:szCs w:val="18"/>
        </w:rPr>
        <w:t>o r</w:t>
      </w:r>
      <w:proofErr w:type="spellEnd"/>
      <w:r w:rsidRPr="00F80469">
        <w:rPr>
          <w:sz w:val="12"/>
          <w:szCs w:val="18"/>
        </w:rPr>
        <w:t xml:space="preserve"> clear-up rates, then infringements of the rules in order to achieve these objectives become an occupational necessity. Not only is illegality (police primary deviation' engendered, but also secondary deviancy in terms of secretiveness, and the formation of the close knit, </w:t>
      </w:r>
      <w:proofErr w:type="spellStart"/>
      <w:r w:rsidRPr="00F80469">
        <w:rPr>
          <w:sz w:val="12"/>
          <w:szCs w:val="18"/>
        </w:rPr>
        <w:t>self protective</w:t>
      </w:r>
      <w:proofErr w:type="spellEnd"/>
      <w:r w:rsidRPr="00F80469">
        <w:rPr>
          <w:sz w:val="12"/>
          <w:szCs w:val="18"/>
        </w:rPr>
        <w:t xml:space="preserve"> colleague organization which makes secrecy possible. Such an organization renders the police as </w:t>
      </w:r>
      <w:proofErr w:type="spellStart"/>
      <w:r w:rsidRPr="00F80469">
        <w:rPr>
          <w:sz w:val="12"/>
          <w:szCs w:val="18"/>
        </w:rPr>
        <w:t>im</w:t>
      </w:r>
      <w:proofErr w:type="spellEnd"/>
      <w:r w:rsidRPr="00F80469">
        <w:rPr>
          <w:sz w:val="12"/>
          <w:szCs w:val="18"/>
        </w:rPr>
        <w:t xml:space="preserve"> p e </w:t>
      </w:r>
      <w:proofErr w:type="spellStart"/>
      <w:r w:rsidRPr="00F80469">
        <w:rPr>
          <w:sz w:val="12"/>
          <w:szCs w:val="18"/>
        </w:rPr>
        <w:t>rv</w:t>
      </w:r>
      <w:proofErr w:type="spellEnd"/>
      <w:r w:rsidRPr="00F80469">
        <w:rPr>
          <w:sz w:val="12"/>
          <w:szCs w:val="18"/>
        </w:rPr>
        <w:t xml:space="preserve"> </w:t>
      </w:r>
      <w:proofErr w:type="spellStart"/>
      <w:r w:rsidRPr="00F80469">
        <w:rPr>
          <w:sz w:val="12"/>
          <w:szCs w:val="18"/>
        </w:rPr>
        <w:t>io</w:t>
      </w:r>
      <w:proofErr w:type="spellEnd"/>
      <w:r w:rsidRPr="00F80469">
        <w:rPr>
          <w:sz w:val="12"/>
          <w:szCs w:val="18"/>
        </w:rPr>
        <w:t xml:space="preserve"> </w:t>
      </w:r>
      <w:proofErr w:type="spellStart"/>
      <w:r w:rsidRPr="00F80469">
        <w:rPr>
          <w:sz w:val="12"/>
          <w:szCs w:val="18"/>
        </w:rPr>
        <w:t>u s</w:t>
      </w:r>
      <w:proofErr w:type="spellEnd"/>
      <w:r w:rsidRPr="00F80469">
        <w:rPr>
          <w:sz w:val="12"/>
          <w:szCs w:val="18"/>
        </w:rPr>
        <w:t xml:space="preserve"> to exhortation from the top of their own hierarchy as to the re q u </w:t>
      </w:r>
      <w:proofErr w:type="spellStart"/>
      <w:r w:rsidRPr="00F80469">
        <w:rPr>
          <w:sz w:val="12"/>
          <w:szCs w:val="18"/>
        </w:rPr>
        <w:t>ir</w:t>
      </w:r>
      <w:proofErr w:type="spellEnd"/>
      <w:r w:rsidRPr="00F80469">
        <w:rPr>
          <w:sz w:val="12"/>
          <w:szCs w:val="18"/>
        </w:rPr>
        <w:t xml:space="preserve"> </w:t>
      </w:r>
      <w:proofErr w:type="spellStart"/>
      <w:r w:rsidRPr="00F80469">
        <w:rPr>
          <w:sz w:val="12"/>
          <w:szCs w:val="18"/>
        </w:rPr>
        <w:t>em</w:t>
      </w:r>
      <w:proofErr w:type="spellEnd"/>
      <w:r w:rsidRPr="00F80469">
        <w:rPr>
          <w:sz w:val="12"/>
          <w:szCs w:val="18"/>
        </w:rPr>
        <w:t xml:space="preserve"> e n </w:t>
      </w:r>
      <w:proofErr w:type="spellStart"/>
      <w:r w:rsidRPr="00F80469">
        <w:rPr>
          <w:sz w:val="12"/>
          <w:szCs w:val="18"/>
        </w:rPr>
        <w:t>ts</w:t>
      </w:r>
      <w:proofErr w:type="spellEnd"/>
      <w:r w:rsidRPr="00F80469">
        <w:rPr>
          <w:sz w:val="12"/>
          <w:szCs w:val="18"/>
        </w:rPr>
        <w:t xml:space="preserve"> of courts, lawyers, and concerned members </w:t>
      </w:r>
      <w:proofErr w:type="spellStart"/>
      <w:r w:rsidRPr="00F80469">
        <w:rPr>
          <w:sz w:val="12"/>
          <w:szCs w:val="18"/>
        </w:rPr>
        <w:t>o f</w:t>
      </w:r>
      <w:proofErr w:type="spellEnd"/>
      <w:r w:rsidRPr="00F80469">
        <w:rPr>
          <w:sz w:val="12"/>
          <w:szCs w:val="18"/>
        </w:rPr>
        <w:t xml:space="preserve"> the public (Cain, 1971, 1972).</w:t>
      </w:r>
    </w:p>
    <w:p w14:paraId="4755892A" w14:textId="77777777" w:rsidR="00A6463F" w:rsidRPr="00F80469" w:rsidRDefault="00A6463F" w:rsidP="00A6463F">
      <w:pPr>
        <w:rPr>
          <w:sz w:val="12"/>
          <w:szCs w:val="18"/>
        </w:rPr>
      </w:pPr>
      <w:r w:rsidRPr="00F80469">
        <w:rPr>
          <w:sz w:val="12"/>
          <w:szCs w:val="18"/>
        </w:rPr>
        <w:t xml:space="preserve">A number </w:t>
      </w:r>
      <w:proofErr w:type="spellStart"/>
      <w:r w:rsidRPr="00F80469">
        <w:rPr>
          <w:sz w:val="12"/>
          <w:szCs w:val="18"/>
        </w:rPr>
        <w:t>o f</w:t>
      </w:r>
      <w:proofErr w:type="spellEnd"/>
      <w:r w:rsidRPr="00F80469">
        <w:rPr>
          <w:sz w:val="12"/>
          <w:szCs w:val="18"/>
        </w:rPr>
        <w:t xml:space="preserve"> other factors have been identified as reinforcing these tendencies. One is the need to break internal rules in order to make the jo b more congenial, which happens in all occupations; another is the need for mutual </w:t>
      </w:r>
      <w:proofErr w:type="spellStart"/>
      <w:r w:rsidRPr="00F80469">
        <w:rPr>
          <w:sz w:val="12"/>
          <w:szCs w:val="18"/>
        </w:rPr>
        <w:t>defence</w:t>
      </w:r>
      <w:proofErr w:type="spellEnd"/>
      <w:r w:rsidRPr="00F80469">
        <w:rPr>
          <w:sz w:val="12"/>
          <w:szCs w:val="18"/>
        </w:rPr>
        <w:t xml:space="preserve"> in the event of possible violence. In this connection it is perhaps worth noting </w:t>
      </w:r>
      <w:proofErr w:type="spellStart"/>
      <w:r w:rsidRPr="00F80469">
        <w:rPr>
          <w:sz w:val="12"/>
          <w:szCs w:val="18"/>
        </w:rPr>
        <w:t>th</w:t>
      </w:r>
      <w:proofErr w:type="spellEnd"/>
      <w:r w:rsidRPr="00F80469">
        <w:rPr>
          <w:sz w:val="12"/>
          <w:szCs w:val="18"/>
        </w:rPr>
        <w:t xml:space="preserve"> a t in England </w:t>
      </w:r>
      <w:proofErr w:type="gramStart"/>
      <w:r w:rsidRPr="00F80469">
        <w:rPr>
          <w:sz w:val="12"/>
          <w:szCs w:val="18"/>
        </w:rPr>
        <w:t>an</w:t>
      </w:r>
      <w:proofErr w:type="gramEnd"/>
      <w:r w:rsidRPr="00F80469">
        <w:rPr>
          <w:sz w:val="12"/>
          <w:szCs w:val="18"/>
        </w:rPr>
        <w:t xml:space="preserve"> d Wales the rate </w:t>
      </w:r>
      <w:proofErr w:type="spellStart"/>
      <w:r w:rsidRPr="00F80469">
        <w:rPr>
          <w:sz w:val="12"/>
          <w:szCs w:val="18"/>
        </w:rPr>
        <w:t>o f</w:t>
      </w:r>
      <w:proofErr w:type="spellEnd"/>
      <w:r w:rsidRPr="00F80469">
        <w:rPr>
          <w:sz w:val="12"/>
          <w:szCs w:val="18"/>
        </w:rPr>
        <w:t xml:space="preserve"> injury to police officers on </w:t>
      </w:r>
      <w:proofErr w:type="spellStart"/>
      <w:r w:rsidRPr="00F80469">
        <w:rPr>
          <w:sz w:val="12"/>
          <w:szCs w:val="18"/>
        </w:rPr>
        <w:t>jmy</w:t>
      </w:r>
      <w:proofErr w:type="spellEnd"/>
      <w:r w:rsidRPr="00F80469">
        <w:rPr>
          <w:sz w:val="12"/>
          <w:szCs w:val="18"/>
        </w:rPr>
        <w:t xml:space="preserve"> has increased rapidly. A report produced in 1975 stated “ injuries have more than d o u b le d in the last five years an d policing m </w:t>
      </w:r>
      <w:proofErr w:type="spellStart"/>
      <w:r w:rsidRPr="00F80469">
        <w:rPr>
          <w:sz w:val="12"/>
          <w:szCs w:val="18"/>
        </w:rPr>
        <w:t>ust</w:t>
      </w:r>
      <w:proofErr w:type="spellEnd"/>
      <w:r w:rsidRPr="00F80469">
        <w:rPr>
          <w:sz w:val="12"/>
          <w:szCs w:val="18"/>
        </w:rPr>
        <w:t xml:space="preserve"> now be considered as one of the most dangerous occupations in terms </w:t>
      </w:r>
      <w:proofErr w:type="spellStart"/>
      <w:r w:rsidRPr="00F80469">
        <w:rPr>
          <w:sz w:val="12"/>
          <w:szCs w:val="18"/>
        </w:rPr>
        <w:t>o f</w:t>
      </w:r>
      <w:proofErr w:type="spellEnd"/>
      <w:r w:rsidRPr="00F80469">
        <w:rPr>
          <w:sz w:val="12"/>
          <w:szCs w:val="18"/>
        </w:rPr>
        <w:t xml:space="preserve"> personal injury” (Cain, Hall Williams &amp; Olesen, 1975). T h </w:t>
      </w:r>
      <w:proofErr w:type="spellStart"/>
      <w:proofErr w:type="gramStart"/>
      <w:r w:rsidRPr="00F80469">
        <w:rPr>
          <w:sz w:val="12"/>
          <w:szCs w:val="18"/>
        </w:rPr>
        <w:t>ird</w:t>
      </w:r>
      <w:proofErr w:type="spellEnd"/>
      <w:r w:rsidRPr="00F80469">
        <w:rPr>
          <w:sz w:val="12"/>
          <w:szCs w:val="18"/>
        </w:rPr>
        <w:t xml:space="preserve"> ,</w:t>
      </w:r>
      <w:proofErr w:type="gramEnd"/>
      <w:r w:rsidRPr="00F80469">
        <w:rPr>
          <w:sz w:val="12"/>
          <w:szCs w:val="18"/>
        </w:rPr>
        <w:t xml:space="preserve"> there is the peculiar structure </w:t>
      </w:r>
      <w:proofErr w:type="spellStart"/>
      <w:r w:rsidRPr="00F80469">
        <w:rPr>
          <w:sz w:val="12"/>
          <w:szCs w:val="18"/>
        </w:rPr>
        <w:t>o f</w:t>
      </w:r>
      <w:proofErr w:type="spellEnd"/>
      <w:r w:rsidRPr="00F80469">
        <w:rPr>
          <w:sz w:val="12"/>
          <w:szCs w:val="18"/>
        </w:rPr>
        <w:t xml:space="preserve"> the work itself. Although the police are formally organized as a bureaucratic hierarchy, a high p </w:t>
      </w:r>
      <w:proofErr w:type="spellStart"/>
      <w:r w:rsidRPr="00F80469">
        <w:rPr>
          <w:sz w:val="12"/>
          <w:szCs w:val="18"/>
        </w:rPr>
        <w:t>ro</w:t>
      </w:r>
      <w:proofErr w:type="spellEnd"/>
      <w:r w:rsidRPr="00F80469">
        <w:rPr>
          <w:sz w:val="12"/>
          <w:szCs w:val="18"/>
        </w:rPr>
        <w:t xml:space="preserve"> p o </w:t>
      </w:r>
      <w:proofErr w:type="spellStart"/>
      <w:r w:rsidRPr="00F80469">
        <w:rPr>
          <w:sz w:val="12"/>
          <w:szCs w:val="18"/>
        </w:rPr>
        <w:t>rtio</w:t>
      </w:r>
      <w:proofErr w:type="spellEnd"/>
      <w:r w:rsidRPr="00F80469">
        <w:rPr>
          <w:sz w:val="12"/>
          <w:szCs w:val="18"/>
        </w:rPr>
        <w:t xml:space="preserve"> n of their work is not delegated to them by management either directly </w:t>
      </w:r>
      <w:proofErr w:type="spellStart"/>
      <w:r w:rsidRPr="00F80469">
        <w:rPr>
          <w:sz w:val="12"/>
          <w:szCs w:val="18"/>
        </w:rPr>
        <w:t>o r</w:t>
      </w:r>
      <w:proofErr w:type="spellEnd"/>
      <w:r w:rsidRPr="00F80469">
        <w:rPr>
          <w:sz w:val="12"/>
          <w:szCs w:val="18"/>
        </w:rPr>
        <w:t xml:space="preserve"> indirectly as an instruction to respond to certain service d </w:t>
      </w:r>
      <w:proofErr w:type="spellStart"/>
      <w:r w:rsidRPr="00F80469">
        <w:rPr>
          <w:sz w:val="12"/>
          <w:szCs w:val="18"/>
        </w:rPr>
        <w:t>em</w:t>
      </w:r>
      <w:proofErr w:type="spellEnd"/>
      <w:r w:rsidRPr="00F80469">
        <w:rPr>
          <w:sz w:val="12"/>
          <w:szCs w:val="18"/>
        </w:rPr>
        <w:t xml:space="preserve"> an d s: much police work comes from neither of these sources but is police initiated, or ! pro-active work. There is, therefore, no way in which police management can check on w h e </w:t>
      </w:r>
      <w:proofErr w:type="spellStart"/>
      <w:r w:rsidRPr="00F80469">
        <w:rPr>
          <w:sz w:val="12"/>
          <w:szCs w:val="18"/>
        </w:rPr>
        <w:t>th</w:t>
      </w:r>
      <w:proofErr w:type="spellEnd"/>
      <w:r w:rsidRPr="00F80469">
        <w:rPr>
          <w:sz w:val="12"/>
          <w:szCs w:val="18"/>
        </w:rPr>
        <w:t xml:space="preserve"> e r a man has done everything he might have done. Attempts to institute such a check by demanding reports are typically ineffectual, because a policeman can generate an adequate flow of reports in h a </w:t>
      </w:r>
      <w:proofErr w:type="spellStart"/>
      <w:r w:rsidRPr="00F80469">
        <w:rPr>
          <w:sz w:val="12"/>
          <w:szCs w:val="18"/>
        </w:rPr>
        <w:t>lf</w:t>
      </w:r>
      <w:proofErr w:type="spellEnd"/>
      <w:r w:rsidRPr="00F80469">
        <w:rPr>
          <w:sz w:val="12"/>
          <w:szCs w:val="18"/>
        </w:rPr>
        <w:t xml:space="preserve"> a day if he wants to and is p re p </w:t>
      </w:r>
      <w:proofErr w:type="spellStart"/>
      <w:r w:rsidRPr="00F80469">
        <w:rPr>
          <w:sz w:val="12"/>
          <w:szCs w:val="18"/>
        </w:rPr>
        <w:t>a re</w:t>
      </w:r>
      <w:proofErr w:type="spellEnd"/>
      <w:r w:rsidRPr="00F80469">
        <w:rPr>
          <w:sz w:val="12"/>
          <w:szCs w:val="18"/>
        </w:rPr>
        <w:t xml:space="preserve"> d to tolerate citizen annoyance, and because reports involve dramaturgical reconstructions </w:t>
      </w:r>
      <w:proofErr w:type="spellStart"/>
      <w:r w:rsidRPr="00F80469">
        <w:rPr>
          <w:sz w:val="12"/>
          <w:szCs w:val="18"/>
        </w:rPr>
        <w:t>o f</w:t>
      </w:r>
      <w:proofErr w:type="spellEnd"/>
      <w:r w:rsidRPr="00F80469">
        <w:rPr>
          <w:sz w:val="12"/>
          <w:szCs w:val="18"/>
        </w:rPr>
        <w:t xml:space="preserve"> events an d the patrol man alone decides in what terms the event should be expressed. Senior officers have no </w:t>
      </w:r>
      <w:proofErr w:type="spellStart"/>
      <w:r w:rsidRPr="00F80469">
        <w:rPr>
          <w:sz w:val="12"/>
          <w:szCs w:val="18"/>
        </w:rPr>
        <w:t>othe</w:t>
      </w:r>
      <w:proofErr w:type="spellEnd"/>
      <w:r w:rsidRPr="00F80469">
        <w:rPr>
          <w:sz w:val="12"/>
          <w:szCs w:val="18"/>
        </w:rPr>
        <w:t xml:space="preserve"> r source of information, even about many </w:t>
      </w:r>
      <w:proofErr w:type="spellStart"/>
      <w:r w:rsidRPr="00F80469">
        <w:rPr>
          <w:sz w:val="12"/>
          <w:szCs w:val="18"/>
        </w:rPr>
        <w:t>o f</w:t>
      </w:r>
      <w:proofErr w:type="spellEnd"/>
      <w:r w:rsidRPr="00F80469">
        <w:rPr>
          <w:sz w:val="12"/>
          <w:szCs w:val="18"/>
        </w:rPr>
        <w:t xml:space="preserve"> the matters they direct the </w:t>
      </w:r>
      <w:proofErr w:type="spellStart"/>
      <w:r w:rsidRPr="00F80469">
        <w:rPr>
          <w:sz w:val="12"/>
          <w:szCs w:val="18"/>
        </w:rPr>
        <w:t>ir</w:t>
      </w:r>
      <w:proofErr w:type="spellEnd"/>
      <w:r w:rsidRPr="00F80469">
        <w:rPr>
          <w:sz w:val="12"/>
          <w:szCs w:val="18"/>
        </w:rPr>
        <w:t xml:space="preserve"> men to deal with (Wilson, 1968; Cain, 1971, 1973; Manning, 1977; Chatterton, 1978). Finally, it has been demonstrated by Maurice Punch in England </w:t>
      </w:r>
      <w:proofErr w:type="gramStart"/>
      <w:r w:rsidRPr="00F80469">
        <w:rPr>
          <w:sz w:val="12"/>
          <w:szCs w:val="18"/>
        </w:rPr>
        <w:t>an</w:t>
      </w:r>
      <w:proofErr w:type="gramEnd"/>
      <w:r w:rsidRPr="00F80469">
        <w:rPr>
          <w:sz w:val="12"/>
          <w:szCs w:val="18"/>
        </w:rPr>
        <w:t xml:space="preserve"> d by Egon Bittner (1974) among others in the United States, </w:t>
      </w:r>
      <w:proofErr w:type="spellStart"/>
      <w:r w:rsidRPr="00F80469">
        <w:rPr>
          <w:sz w:val="12"/>
          <w:szCs w:val="18"/>
        </w:rPr>
        <w:t>th</w:t>
      </w:r>
      <w:proofErr w:type="spellEnd"/>
      <w:r w:rsidRPr="00F80469">
        <w:rPr>
          <w:sz w:val="12"/>
          <w:szCs w:val="18"/>
        </w:rPr>
        <w:t xml:space="preserve"> a t a great deal of police work is virtually incapable </w:t>
      </w:r>
      <w:proofErr w:type="spellStart"/>
      <w:r w:rsidRPr="00F80469">
        <w:rPr>
          <w:sz w:val="12"/>
          <w:szCs w:val="18"/>
        </w:rPr>
        <w:t>o f</w:t>
      </w:r>
      <w:proofErr w:type="spellEnd"/>
      <w:r w:rsidRPr="00F80469">
        <w:rPr>
          <w:sz w:val="12"/>
          <w:szCs w:val="18"/>
        </w:rPr>
        <w:t xml:space="preserve"> being made visible to senior officers on a routine basis. Everything is potentially police business if either a citizen o r a policeman makes it so. Many of these encounters go unrecorded; others may be recorded in the constable’s </w:t>
      </w:r>
      <w:proofErr w:type="gramStart"/>
      <w:r w:rsidRPr="00F80469">
        <w:rPr>
          <w:sz w:val="12"/>
          <w:szCs w:val="18"/>
        </w:rPr>
        <w:t>pocket book</w:t>
      </w:r>
      <w:proofErr w:type="gramEnd"/>
      <w:r w:rsidRPr="00F80469">
        <w:rPr>
          <w:sz w:val="12"/>
          <w:szCs w:val="18"/>
        </w:rPr>
        <w:t>. Few will ever find their way to a central information system.</w:t>
      </w:r>
    </w:p>
    <w:p w14:paraId="377BE1C8" w14:textId="77777777" w:rsidR="00A6463F" w:rsidRPr="00F80469" w:rsidRDefault="00A6463F" w:rsidP="00A6463F">
      <w:pPr>
        <w:rPr>
          <w:sz w:val="12"/>
          <w:szCs w:val="18"/>
        </w:rPr>
      </w:pPr>
      <w:r w:rsidRPr="00F80469">
        <w:rPr>
          <w:sz w:val="12"/>
          <w:szCs w:val="18"/>
        </w:rPr>
        <w:t xml:space="preserve">Two answers have been proposed following the analysis </w:t>
      </w:r>
      <w:proofErr w:type="spellStart"/>
      <w:r w:rsidRPr="00F80469">
        <w:rPr>
          <w:sz w:val="12"/>
          <w:szCs w:val="18"/>
        </w:rPr>
        <w:t>o f</w:t>
      </w:r>
      <w:proofErr w:type="spellEnd"/>
      <w:r w:rsidRPr="00F80469">
        <w:rPr>
          <w:sz w:val="12"/>
          <w:szCs w:val="18"/>
        </w:rPr>
        <w:t xml:space="preserve"> the police organization as itself engendering and condoning police deviancy. One solution &gt;s to change the organization. Studies </w:t>
      </w:r>
      <w:proofErr w:type="spellStart"/>
      <w:r w:rsidRPr="00F80469">
        <w:rPr>
          <w:sz w:val="12"/>
          <w:szCs w:val="18"/>
        </w:rPr>
        <w:t>o f</w:t>
      </w:r>
      <w:proofErr w:type="spellEnd"/>
      <w:r w:rsidRPr="00F80469">
        <w:rPr>
          <w:sz w:val="12"/>
          <w:szCs w:val="18"/>
        </w:rPr>
        <w:t xml:space="preserve"> variations in ideology an d practice between departments (Cressey &amp; </w:t>
      </w:r>
      <w:proofErr w:type="spellStart"/>
      <w:r w:rsidRPr="00F80469">
        <w:rPr>
          <w:sz w:val="12"/>
          <w:szCs w:val="18"/>
        </w:rPr>
        <w:t>Elgesem</w:t>
      </w:r>
      <w:proofErr w:type="spellEnd"/>
      <w:r w:rsidRPr="00F80469">
        <w:rPr>
          <w:sz w:val="12"/>
          <w:szCs w:val="18"/>
        </w:rPr>
        <w:t xml:space="preserve">, 1968; Wilson, 1963, 1968i) have encouraged the view </w:t>
      </w:r>
      <w:proofErr w:type="spellStart"/>
      <w:r w:rsidRPr="00F80469">
        <w:rPr>
          <w:sz w:val="12"/>
          <w:szCs w:val="18"/>
        </w:rPr>
        <w:t>th</w:t>
      </w:r>
      <w:proofErr w:type="spellEnd"/>
      <w:r w:rsidRPr="00F80469">
        <w:rPr>
          <w:sz w:val="12"/>
          <w:szCs w:val="18"/>
        </w:rPr>
        <w:t xml:space="preserve"> a t changes in the reward and control structures can be effective in reducing deviancy, although Wilson has pointed out </w:t>
      </w:r>
      <w:proofErr w:type="spellStart"/>
      <w:r w:rsidRPr="00F80469">
        <w:rPr>
          <w:sz w:val="12"/>
          <w:szCs w:val="18"/>
        </w:rPr>
        <w:t>th</w:t>
      </w:r>
      <w:proofErr w:type="spellEnd"/>
      <w:r w:rsidRPr="00F80469">
        <w:rPr>
          <w:sz w:val="12"/>
          <w:szCs w:val="18"/>
        </w:rPr>
        <w:t xml:space="preserve"> a t an ■</w:t>
      </w:r>
      <w:proofErr w:type="spellStart"/>
      <w:r w:rsidRPr="00F80469">
        <w:rPr>
          <w:sz w:val="12"/>
          <w:szCs w:val="18"/>
        </w:rPr>
        <w:t>ncreased</w:t>
      </w:r>
      <w:proofErr w:type="spellEnd"/>
      <w:r w:rsidRPr="00F80469">
        <w:rPr>
          <w:sz w:val="12"/>
          <w:szCs w:val="18"/>
        </w:rPr>
        <w:t xml:space="preserve"> alienation from the rest of the citizenry results.</w:t>
      </w:r>
    </w:p>
    <w:p w14:paraId="2691811C" w14:textId="77777777" w:rsidR="00A6463F" w:rsidRPr="00F80469" w:rsidRDefault="00A6463F" w:rsidP="00A6463F">
      <w:pPr>
        <w:rPr>
          <w:sz w:val="12"/>
          <w:szCs w:val="18"/>
        </w:rPr>
      </w:pPr>
      <w:r w:rsidRPr="00F80469">
        <w:rPr>
          <w:sz w:val="12"/>
          <w:szCs w:val="18"/>
        </w:rPr>
        <w:t xml:space="preserve">A second solution hinted a t by Skolnick in his first </w:t>
      </w:r>
      <w:proofErr w:type="gramStart"/>
      <w:r w:rsidRPr="00F80469">
        <w:rPr>
          <w:sz w:val="12"/>
          <w:szCs w:val="18"/>
        </w:rPr>
        <w:t>book, and</w:t>
      </w:r>
      <w:proofErr w:type="gramEnd"/>
      <w:r w:rsidRPr="00F80469">
        <w:rPr>
          <w:sz w:val="12"/>
          <w:szCs w:val="18"/>
        </w:rPr>
        <w:t xml:space="preserve"> voiced more explicitly in his second (1969), is to change the brief which society gives its Policemen. T h e point is not further developed by the organization theorists. I Their problem and their method enable them to do no more </w:t>
      </w:r>
      <w:proofErr w:type="spellStart"/>
      <w:r w:rsidRPr="00F80469">
        <w:rPr>
          <w:sz w:val="12"/>
          <w:szCs w:val="18"/>
        </w:rPr>
        <w:t>th</w:t>
      </w:r>
      <w:proofErr w:type="spellEnd"/>
      <w:r w:rsidRPr="00F80469">
        <w:rPr>
          <w:sz w:val="12"/>
          <w:szCs w:val="18"/>
        </w:rPr>
        <w:t xml:space="preserve"> an point up the hypocrisy involved in leaving the police to carry the can. W h a t the police are </w:t>
      </w:r>
      <w:proofErr w:type="spellStart"/>
      <w:r w:rsidRPr="00F80469">
        <w:rPr>
          <w:sz w:val="12"/>
          <w:szCs w:val="18"/>
        </w:rPr>
        <w:t>f°r</w:t>
      </w:r>
      <w:proofErr w:type="spellEnd"/>
      <w:r w:rsidRPr="00F80469">
        <w:rPr>
          <w:sz w:val="12"/>
          <w:szCs w:val="18"/>
        </w:rPr>
        <w:t xml:space="preserve"> is plainly a political question, and the dilemma </w:t>
      </w:r>
      <w:proofErr w:type="spellStart"/>
      <w:r w:rsidRPr="00F80469">
        <w:rPr>
          <w:sz w:val="12"/>
          <w:szCs w:val="18"/>
        </w:rPr>
        <w:t>o f</w:t>
      </w:r>
      <w:proofErr w:type="spellEnd"/>
      <w:r w:rsidRPr="00F80469">
        <w:rPr>
          <w:sz w:val="12"/>
          <w:szCs w:val="18"/>
        </w:rPr>
        <w:t xml:space="preserve"> the organization theorists becomes the starting point for political theorists </w:t>
      </w:r>
      <w:proofErr w:type="spellStart"/>
      <w:r w:rsidRPr="00F80469">
        <w:rPr>
          <w:sz w:val="12"/>
          <w:szCs w:val="18"/>
        </w:rPr>
        <w:t>o f</w:t>
      </w:r>
      <w:proofErr w:type="spellEnd"/>
      <w:r w:rsidRPr="00F80469">
        <w:rPr>
          <w:sz w:val="12"/>
          <w:szCs w:val="18"/>
        </w:rPr>
        <w:t xml:space="preserve"> the police such as Robinson ('</w:t>
      </w:r>
      <w:proofErr w:type="gramStart"/>
      <w:r w:rsidRPr="00F80469">
        <w:rPr>
          <w:sz w:val="12"/>
          <w:szCs w:val="18"/>
        </w:rPr>
        <w:t>975 )</w:t>
      </w:r>
      <w:proofErr w:type="gramEnd"/>
      <w:r w:rsidRPr="00F80469">
        <w:rPr>
          <w:sz w:val="12"/>
          <w:szCs w:val="18"/>
        </w:rPr>
        <w:t xml:space="preserve"> and Wolfe (1974). These works are considered in a later section of this Paper.</w:t>
      </w:r>
    </w:p>
    <w:p w14:paraId="3712E5A4" w14:textId="77777777" w:rsidR="00A6463F" w:rsidRPr="00F80469" w:rsidRDefault="00A6463F" w:rsidP="00A6463F">
      <w:pPr>
        <w:rPr>
          <w:sz w:val="12"/>
          <w:szCs w:val="18"/>
        </w:rPr>
      </w:pPr>
      <w:r w:rsidRPr="00F80469">
        <w:rPr>
          <w:sz w:val="12"/>
          <w:szCs w:val="18"/>
        </w:rPr>
        <w:t>The organization theorists, then,</w:t>
      </w:r>
    </w:p>
    <w:p w14:paraId="6B008F94" w14:textId="77777777" w:rsidR="00A6463F" w:rsidRPr="00F80469" w:rsidRDefault="00A6463F" w:rsidP="00A6463F">
      <w:pPr>
        <w:ind w:left="720"/>
        <w:rPr>
          <w:sz w:val="12"/>
          <w:szCs w:val="18"/>
        </w:rPr>
      </w:pPr>
      <w:r w:rsidRPr="00F80469">
        <w:rPr>
          <w:sz w:val="12"/>
          <w:szCs w:val="18"/>
        </w:rPr>
        <w:t xml:space="preserve">(1) still failed to define the police, an d therefore examined only pol institutions which were </w:t>
      </w:r>
      <w:proofErr w:type="gramStart"/>
      <w:r w:rsidRPr="00F80469">
        <w:rPr>
          <w:sz w:val="12"/>
          <w:szCs w:val="18"/>
        </w:rPr>
        <w:t>“ obvious</w:t>
      </w:r>
      <w:proofErr w:type="gramEnd"/>
      <w:r w:rsidRPr="00F80469">
        <w:rPr>
          <w:sz w:val="12"/>
          <w:szCs w:val="18"/>
        </w:rPr>
        <w:t>” to common sense;</w:t>
      </w:r>
    </w:p>
    <w:p w14:paraId="0F911A27" w14:textId="77777777" w:rsidR="00A6463F" w:rsidRPr="00F80469" w:rsidRDefault="00A6463F" w:rsidP="00A6463F">
      <w:pPr>
        <w:ind w:left="720"/>
        <w:rPr>
          <w:sz w:val="12"/>
          <w:szCs w:val="18"/>
        </w:rPr>
      </w:pPr>
      <w:r w:rsidRPr="00F80469">
        <w:rPr>
          <w:sz w:val="12"/>
          <w:szCs w:val="18"/>
        </w:rPr>
        <w:t xml:space="preserve">(2) still identified police deviancy as the major p </w:t>
      </w:r>
      <w:proofErr w:type="spellStart"/>
      <w:r w:rsidRPr="00F80469">
        <w:rPr>
          <w:sz w:val="12"/>
          <w:szCs w:val="18"/>
        </w:rPr>
        <w:t>ro</w:t>
      </w:r>
      <w:proofErr w:type="spellEnd"/>
      <w:r w:rsidRPr="00F80469">
        <w:rPr>
          <w:sz w:val="12"/>
          <w:szCs w:val="18"/>
        </w:rPr>
        <w:t xml:space="preserve"> b </w:t>
      </w:r>
      <w:proofErr w:type="spellStart"/>
      <w:proofErr w:type="gramStart"/>
      <w:r w:rsidRPr="00F80469">
        <w:rPr>
          <w:sz w:val="12"/>
          <w:szCs w:val="18"/>
        </w:rPr>
        <w:t>lem</w:t>
      </w:r>
      <w:proofErr w:type="spellEnd"/>
      <w:r w:rsidRPr="00F80469">
        <w:rPr>
          <w:sz w:val="12"/>
          <w:szCs w:val="18"/>
        </w:rPr>
        <w:t xml:space="preserve"> ;</w:t>
      </w:r>
      <w:proofErr w:type="gramEnd"/>
    </w:p>
    <w:p w14:paraId="4CA50789" w14:textId="77777777" w:rsidR="00A6463F" w:rsidRPr="00F80469" w:rsidRDefault="00A6463F" w:rsidP="00A6463F">
      <w:pPr>
        <w:ind w:left="720"/>
        <w:rPr>
          <w:sz w:val="12"/>
          <w:szCs w:val="18"/>
        </w:rPr>
      </w:pPr>
      <w:r w:rsidRPr="00F80469">
        <w:rPr>
          <w:sz w:val="12"/>
          <w:szCs w:val="18"/>
        </w:rPr>
        <w:t xml:space="preserve">(3) offered a social (ra </w:t>
      </w:r>
      <w:proofErr w:type="spellStart"/>
      <w:r w:rsidRPr="00F80469">
        <w:rPr>
          <w:sz w:val="12"/>
          <w:szCs w:val="18"/>
        </w:rPr>
        <w:t>ther</w:t>
      </w:r>
      <w:proofErr w:type="spellEnd"/>
      <w:r w:rsidRPr="00F80469">
        <w:rPr>
          <w:sz w:val="12"/>
          <w:szCs w:val="18"/>
        </w:rPr>
        <w:t xml:space="preserve"> </w:t>
      </w:r>
      <w:proofErr w:type="spellStart"/>
      <w:r w:rsidRPr="00F80469">
        <w:rPr>
          <w:sz w:val="12"/>
          <w:szCs w:val="18"/>
        </w:rPr>
        <w:t>th</w:t>
      </w:r>
      <w:proofErr w:type="spellEnd"/>
      <w:r w:rsidRPr="00F80469">
        <w:rPr>
          <w:sz w:val="12"/>
          <w:szCs w:val="18"/>
        </w:rPr>
        <w:t xml:space="preserve"> an </w:t>
      </w:r>
      <w:proofErr w:type="spellStart"/>
      <w:r w:rsidRPr="00F80469">
        <w:rPr>
          <w:sz w:val="12"/>
          <w:szCs w:val="18"/>
        </w:rPr>
        <w:t>an</w:t>
      </w:r>
      <w:proofErr w:type="spellEnd"/>
      <w:r w:rsidRPr="00F80469">
        <w:rPr>
          <w:sz w:val="12"/>
          <w:szCs w:val="18"/>
        </w:rPr>
        <w:t xml:space="preserve"> individual) explanation of deviancy j </w:t>
      </w:r>
      <w:proofErr w:type="gramStart"/>
      <w:r w:rsidRPr="00F80469">
        <w:rPr>
          <w:sz w:val="12"/>
          <w:szCs w:val="18"/>
        </w:rPr>
        <w:t>an</w:t>
      </w:r>
      <w:proofErr w:type="gramEnd"/>
      <w:r w:rsidRPr="00F80469">
        <w:rPr>
          <w:sz w:val="12"/>
          <w:szCs w:val="18"/>
        </w:rPr>
        <w:t xml:space="preserve"> d located these social pressures in the organization of police work-</w:t>
      </w:r>
    </w:p>
    <w:p w14:paraId="721EE38A" w14:textId="77777777" w:rsidR="00A6463F" w:rsidRPr="00F80469" w:rsidRDefault="00A6463F" w:rsidP="00A6463F">
      <w:pPr>
        <w:ind w:left="720"/>
        <w:rPr>
          <w:sz w:val="12"/>
          <w:szCs w:val="18"/>
        </w:rPr>
      </w:pPr>
      <w:r w:rsidRPr="00F80469">
        <w:rPr>
          <w:sz w:val="12"/>
          <w:szCs w:val="18"/>
        </w:rPr>
        <w:t xml:space="preserve">(4) offered either technocratic solutions, albeit to do with the organization ra </w:t>
      </w:r>
      <w:proofErr w:type="spellStart"/>
      <w:r w:rsidRPr="00F80469">
        <w:rPr>
          <w:sz w:val="12"/>
          <w:szCs w:val="18"/>
        </w:rPr>
        <w:t>th</w:t>
      </w:r>
      <w:proofErr w:type="spellEnd"/>
      <w:r w:rsidRPr="00F80469">
        <w:rPr>
          <w:sz w:val="12"/>
          <w:szCs w:val="18"/>
        </w:rPr>
        <w:t xml:space="preserve"> e r </w:t>
      </w:r>
      <w:proofErr w:type="spellStart"/>
      <w:r w:rsidRPr="00F80469">
        <w:rPr>
          <w:sz w:val="12"/>
          <w:szCs w:val="18"/>
        </w:rPr>
        <w:t>th</w:t>
      </w:r>
      <w:proofErr w:type="spellEnd"/>
      <w:r w:rsidRPr="00F80469">
        <w:rPr>
          <w:sz w:val="12"/>
          <w:szCs w:val="18"/>
        </w:rPr>
        <w:t xml:space="preserve"> an the individual (Platt &amp; Cooper, 1974), or were vague about solutions which </w:t>
      </w:r>
      <w:proofErr w:type="spellStart"/>
      <w:r w:rsidRPr="00F80469">
        <w:rPr>
          <w:sz w:val="12"/>
          <w:szCs w:val="18"/>
        </w:rPr>
        <w:t>appa</w:t>
      </w:r>
      <w:proofErr w:type="spellEnd"/>
      <w:r w:rsidRPr="00F80469">
        <w:rPr>
          <w:sz w:val="12"/>
          <w:szCs w:val="18"/>
        </w:rPr>
        <w:t xml:space="preserve"> </w:t>
      </w:r>
      <w:proofErr w:type="spellStart"/>
      <w:r w:rsidRPr="00F80469">
        <w:rPr>
          <w:sz w:val="12"/>
          <w:szCs w:val="18"/>
        </w:rPr>
        <w:t>rently</w:t>
      </w:r>
      <w:proofErr w:type="spellEnd"/>
      <w:r w:rsidRPr="00F80469">
        <w:rPr>
          <w:sz w:val="12"/>
          <w:szCs w:val="18"/>
        </w:rPr>
        <w:t xml:space="preserve"> rested with the “wider society”. </w:t>
      </w:r>
    </w:p>
    <w:p w14:paraId="260C1DFE" w14:textId="77777777" w:rsidR="00A6463F" w:rsidRPr="00F80469" w:rsidRDefault="00A6463F" w:rsidP="00A6463F">
      <w:pPr>
        <w:rPr>
          <w:sz w:val="12"/>
          <w:szCs w:val="18"/>
        </w:rPr>
      </w:pPr>
      <w:r w:rsidRPr="00F80469">
        <w:rPr>
          <w:sz w:val="12"/>
          <w:szCs w:val="18"/>
        </w:rPr>
        <w:t>The Police and Deviancy</w:t>
      </w:r>
    </w:p>
    <w:p w14:paraId="39E772AA" w14:textId="77777777" w:rsidR="00A6463F" w:rsidRPr="00F80469" w:rsidRDefault="00A6463F" w:rsidP="00A6463F">
      <w:pPr>
        <w:rPr>
          <w:sz w:val="12"/>
          <w:szCs w:val="18"/>
        </w:rPr>
      </w:pPr>
      <w:r w:rsidRPr="00F80469">
        <w:rPr>
          <w:sz w:val="12"/>
          <w:szCs w:val="18"/>
        </w:rPr>
        <w:t xml:space="preserve">After the publication </w:t>
      </w:r>
      <w:proofErr w:type="spellStart"/>
      <w:r w:rsidRPr="00F80469">
        <w:rPr>
          <w:sz w:val="12"/>
          <w:szCs w:val="18"/>
        </w:rPr>
        <w:t>o f</w:t>
      </w:r>
      <w:proofErr w:type="spellEnd"/>
      <w:r w:rsidRPr="00F80469">
        <w:rPr>
          <w:sz w:val="12"/>
          <w:szCs w:val="18"/>
        </w:rPr>
        <w:t xml:space="preserve"> Becker’s Outsiders sociological studies of crime took a completely new tack, as is well known. Theoretically, symbolic interactionism and ethnomethodology were called upon to underpin the new approach. For studies </w:t>
      </w:r>
      <w:proofErr w:type="spellStart"/>
      <w:r w:rsidRPr="00F80469">
        <w:rPr>
          <w:sz w:val="12"/>
          <w:szCs w:val="18"/>
        </w:rPr>
        <w:t>o f</w:t>
      </w:r>
      <w:proofErr w:type="spellEnd"/>
      <w:r w:rsidRPr="00F80469">
        <w:rPr>
          <w:sz w:val="12"/>
          <w:szCs w:val="18"/>
        </w:rPr>
        <w:t xml:space="preserve"> police work too this involved a shift in focus. Now the emphasis was on police encounters with non-police, particularly with youngsters (</w:t>
      </w:r>
      <w:proofErr w:type="spellStart"/>
      <w:r w:rsidRPr="00F80469">
        <w:rPr>
          <w:sz w:val="12"/>
          <w:szCs w:val="18"/>
        </w:rPr>
        <w:t>Werthman</w:t>
      </w:r>
      <w:proofErr w:type="spellEnd"/>
      <w:r w:rsidRPr="00F80469">
        <w:rPr>
          <w:sz w:val="12"/>
          <w:szCs w:val="18"/>
        </w:rPr>
        <w:t xml:space="preserve"> &amp; </w:t>
      </w:r>
      <w:proofErr w:type="spellStart"/>
      <w:r w:rsidRPr="00F80469">
        <w:rPr>
          <w:sz w:val="12"/>
          <w:szCs w:val="18"/>
        </w:rPr>
        <w:t>Piliavin</w:t>
      </w:r>
      <w:proofErr w:type="spellEnd"/>
      <w:r w:rsidRPr="00F80469">
        <w:rPr>
          <w:sz w:val="12"/>
          <w:szCs w:val="18"/>
        </w:rPr>
        <w:t xml:space="preserve">, 1967; </w:t>
      </w:r>
      <w:proofErr w:type="spellStart"/>
      <w:r w:rsidRPr="00F80469">
        <w:rPr>
          <w:sz w:val="12"/>
          <w:szCs w:val="18"/>
        </w:rPr>
        <w:t>Piliavin</w:t>
      </w:r>
      <w:proofErr w:type="spellEnd"/>
      <w:r w:rsidRPr="00F80469">
        <w:rPr>
          <w:sz w:val="12"/>
          <w:szCs w:val="18"/>
        </w:rPr>
        <w:t xml:space="preserve"> &amp; Briar, 1964) or underprivileged and exposed groups (Stinchcombe, 1963; Bittner, 1967a, 19676; Chapman, 1970). These studies aimed to show the processes by which a citizen is turned into a deviant. Although they identified some sections of the population as more at risk than others in this process, they were not primarily interested in police prejudice or police deviancy. This ma </w:t>
      </w:r>
      <w:proofErr w:type="spellStart"/>
      <w:r w:rsidRPr="00F80469">
        <w:rPr>
          <w:sz w:val="12"/>
          <w:szCs w:val="18"/>
        </w:rPr>
        <w:t>tte</w:t>
      </w:r>
      <w:proofErr w:type="spellEnd"/>
      <w:r w:rsidRPr="00F80469">
        <w:rPr>
          <w:sz w:val="12"/>
          <w:szCs w:val="18"/>
        </w:rPr>
        <w:t xml:space="preserve"> red to them only in so far as it affected the criminal or deviant in the outside world.</w:t>
      </w:r>
    </w:p>
    <w:p w14:paraId="7F26B1FB" w14:textId="77777777" w:rsidR="00A6463F" w:rsidRPr="00F80469" w:rsidRDefault="00A6463F" w:rsidP="00A6463F">
      <w:pPr>
        <w:rPr>
          <w:sz w:val="12"/>
          <w:szCs w:val="18"/>
        </w:rPr>
      </w:pPr>
      <w:proofErr w:type="spellStart"/>
      <w:r w:rsidRPr="00F80469">
        <w:rPr>
          <w:sz w:val="12"/>
          <w:szCs w:val="18"/>
        </w:rPr>
        <w:t>Thre</w:t>
      </w:r>
      <w:proofErr w:type="spellEnd"/>
      <w:r w:rsidRPr="00F80469">
        <w:rPr>
          <w:sz w:val="12"/>
          <w:szCs w:val="18"/>
        </w:rPr>
        <w:t xml:space="preserve"> e developments from this perspective demand mention. First, the part played by the police in the construction </w:t>
      </w:r>
      <w:proofErr w:type="spellStart"/>
      <w:r w:rsidRPr="00F80469">
        <w:rPr>
          <w:sz w:val="12"/>
          <w:szCs w:val="18"/>
        </w:rPr>
        <w:t>o f</w:t>
      </w:r>
      <w:proofErr w:type="spellEnd"/>
      <w:r w:rsidRPr="00F80469">
        <w:rPr>
          <w:sz w:val="12"/>
          <w:szCs w:val="18"/>
        </w:rPr>
        <w:t xml:space="preserve"> the images or facts of deviance was considered important. Police judgements were seen to be the basis for routine crime statistics (Box, 1974), </w:t>
      </w:r>
      <w:proofErr w:type="gramStart"/>
      <w:r w:rsidRPr="00F80469">
        <w:rPr>
          <w:sz w:val="12"/>
          <w:szCs w:val="18"/>
        </w:rPr>
        <w:t>and also</w:t>
      </w:r>
      <w:proofErr w:type="gramEnd"/>
      <w:r w:rsidRPr="00F80469">
        <w:rPr>
          <w:sz w:val="12"/>
          <w:szCs w:val="18"/>
        </w:rPr>
        <w:t xml:space="preserve"> for the creation </w:t>
      </w:r>
      <w:proofErr w:type="spellStart"/>
      <w:r w:rsidRPr="00F80469">
        <w:rPr>
          <w:sz w:val="12"/>
          <w:szCs w:val="18"/>
        </w:rPr>
        <w:t>o f</w:t>
      </w:r>
      <w:proofErr w:type="spellEnd"/>
      <w:r w:rsidRPr="00F80469">
        <w:rPr>
          <w:sz w:val="12"/>
          <w:szCs w:val="18"/>
        </w:rPr>
        <w:t xml:space="preserve"> crime waves (Young, 1971; Cohen, 1974). More recent work (Chibnall, 1977) has shown in more detail how the police control crime reporting in the press. In a sense, therefore, these students have been able to show how the police create or constitute these groups which they then regard as the objects </w:t>
      </w:r>
      <w:proofErr w:type="spellStart"/>
      <w:r w:rsidRPr="00F80469">
        <w:rPr>
          <w:sz w:val="12"/>
          <w:szCs w:val="18"/>
        </w:rPr>
        <w:t>o f</w:t>
      </w:r>
      <w:proofErr w:type="spellEnd"/>
      <w:r w:rsidRPr="00F80469">
        <w:rPr>
          <w:sz w:val="12"/>
          <w:szCs w:val="18"/>
        </w:rPr>
        <w:t xml:space="preserve"> </w:t>
      </w:r>
      <w:proofErr w:type="spellStart"/>
      <w:r w:rsidRPr="00F80469">
        <w:rPr>
          <w:sz w:val="12"/>
          <w:szCs w:val="18"/>
        </w:rPr>
        <w:t>th</w:t>
      </w:r>
      <w:proofErr w:type="spellEnd"/>
      <w:r w:rsidRPr="00F80469">
        <w:rPr>
          <w:sz w:val="12"/>
          <w:szCs w:val="18"/>
        </w:rPr>
        <w:t xml:space="preserve"> e </w:t>
      </w:r>
      <w:proofErr w:type="spellStart"/>
      <w:r w:rsidRPr="00F80469">
        <w:rPr>
          <w:sz w:val="12"/>
          <w:szCs w:val="18"/>
        </w:rPr>
        <w:t>ir</w:t>
      </w:r>
      <w:proofErr w:type="spellEnd"/>
      <w:r w:rsidRPr="00F80469">
        <w:rPr>
          <w:sz w:val="12"/>
          <w:szCs w:val="18"/>
        </w:rPr>
        <w:t xml:space="preserve"> policing efforts.</w:t>
      </w:r>
    </w:p>
    <w:p w14:paraId="0A86DC4E" w14:textId="77777777" w:rsidR="00A6463F" w:rsidRPr="00F80469" w:rsidRDefault="00A6463F" w:rsidP="00A6463F">
      <w:pPr>
        <w:rPr>
          <w:sz w:val="12"/>
          <w:szCs w:val="18"/>
        </w:rPr>
      </w:pPr>
      <w:r w:rsidRPr="00F80469">
        <w:rPr>
          <w:sz w:val="12"/>
          <w:szCs w:val="18"/>
        </w:rPr>
        <w:t xml:space="preserve">A much more recent development has been the turning </w:t>
      </w:r>
      <w:proofErr w:type="spellStart"/>
      <w:r w:rsidRPr="00F80469">
        <w:rPr>
          <w:sz w:val="12"/>
          <w:szCs w:val="18"/>
        </w:rPr>
        <w:t>o f</w:t>
      </w:r>
      <w:proofErr w:type="spellEnd"/>
      <w:r w:rsidRPr="00F80469">
        <w:rPr>
          <w:sz w:val="12"/>
          <w:szCs w:val="18"/>
        </w:rPr>
        <w:t xml:space="preserve"> these analytical techniques back upon the police themselves (Manning, 1977; Chatterton, 1976, 1977, 1978). These are really organization studies, and share the weaknesses listed for these. </w:t>
      </w:r>
      <w:proofErr w:type="spellStart"/>
      <w:r w:rsidRPr="00F80469">
        <w:rPr>
          <w:sz w:val="12"/>
          <w:szCs w:val="18"/>
        </w:rPr>
        <w:t>T hey</w:t>
      </w:r>
      <w:proofErr w:type="spellEnd"/>
      <w:r w:rsidRPr="00F80469">
        <w:rPr>
          <w:sz w:val="12"/>
          <w:szCs w:val="18"/>
        </w:rPr>
        <w:t xml:space="preserve"> would not have been possible, however, without the theoretical developments which took place within deviancy theory itself, which is why they are included here. T h e </w:t>
      </w:r>
      <w:proofErr w:type="spellStart"/>
      <w:r w:rsidRPr="00F80469">
        <w:rPr>
          <w:sz w:val="12"/>
          <w:szCs w:val="18"/>
        </w:rPr>
        <w:t>ir</w:t>
      </w:r>
      <w:proofErr w:type="spellEnd"/>
      <w:r w:rsidRPr="00F80469">
        <w:rPr>
          <w:sz w:val="12"/>
          <w:szCs w:val="18"/>
        </w:rPr>
        <w:t xml:space="preserve"> merit is </w:t>
      </w:r>
      <w:proofErr w:type="spellStart"/>
      <w:r w:rsidRPr="00F80469">
        <w:rPr>
          <w:sz w:val="12"/>
          <w:szCs w:val="18"/>
        </w:rPr>
        <w:t>th</w:t>
      </w:r>
      <w:proofErr w:type="spellEnd"/>
      <w:r w:rsidRPr="00F80469">
        <w:rPr>
          <w:sz w:val="12"/>
          <w:szCs w:val="18"/>
        </w:rPr>
        <w:t xml:space="preserve"> a t they once again widened the area </w:t>
      </w:r>
      <w:proofErr w:type="spellStart"/>
      <w:r w:rsidRPr="00F80469">
        <w:rPr>
          <w:sz w:val="12"/>
          <w:szCs w:val="18"/>
        </w:rPr>
        <w:t>o f</w:t>
      </w:r>
      <w:proofErr w:type="spellEnd"/>
      <w:r w:rsidRPr="00F80469">
        <w:rPr>
          <w:sz w:val="12"/>
          <w:szCs w:val="18"/>
        </w:rPr>
        <w:t xml:space="preserve"> interest. T h e earlier study </w:t>
      </w:r>
      <w:proofErr w:type="spellStart"/>
      <w:r w:rsidRPr="00F80469">
        <w:rPr>
          <w:sz w:val="12"/>
          <w:szCs w:val="18"/>
        </w:rPr>
        <w:t>o f</w:t>
      </w:r>
      <w:proofErr w:type="spellEnd"/>
      <w:r w:rsidRPr="00F80469">
        <w:rPr>
          <w:sz w:val="12"/>
          <w:szCs w:val="18"/>
        </w:rPr>
        <w:t xml:space="preserve"> encounters had been ab le only to describe, ra </w:t>
      </w:r>
      <w:proofErr w:type="spellStart"/>
      <w:r w:rsidRPr="00F80469">
        <w:rPr>
          <w:sz w:val="12"/>
          <w:szCs w:val="18"/>
        </w:rPr>
        <w:t>th</w:t>
      </w:r>
      <w:proofErr w:type="spellEnd"/>
      <w:r w:rsidRPr="00F80469">
        <w:rPr>
          <w:sz w:val="12"/>
          <w:szCs w:val="18"/>
        </w:rPr>
        <w:t xml:space="preserve"> e r than account for, what transpired. C ha </w:t>
      </w:r>
      <w:proofErr w:type="spellStart"/>
      <w:r w:rsidRPr="00F80469">
        <w:rPr>
          <w:sz w:val="12"/>
          <w:szCs w:val="18"/>
        </w:rPr>
        <w:t>tte</w:t>
      </w:r>
      <w:proofErr w:type="spellEnd"/>
      <w:r w:rsidRPr="00F80469">
        <w:rPr>
          <w:sz w:val="12"/>
          <w:szCs w:val="18"/>
        </w:rPr>
        <w:t xml:space="preserve"> </w:t>
      </w:r>
      <w:proofErr w:type="spellStart"/>
      <w:r w:rsidRPr="00F80469">
        <w:rPr>
          <w:sz w:val="12"/>
          <w:szCs w:val="18"/>
        </w:rPr>
        <w:t>rton</w:t>
      </w:r>
      <w:proofErr w:type="spellEnd"/>
      <w:r w:rsidRPr="00F80469">
        <w:rPr>
          <w:sz w:val="12"/>
          <w:szCs w:val="18"/>
        </w:rPr>
        <w:t xml:space="preserve"> </w:t>
      </w:r>
      <w:proofErr w:type="gramStart"/>
      <w:r w:rsidRPr="00F80469">
        <w:rPr>
          <w:sz w:val="12"/>
          <w:szCs w:val="18"/>
        </w:rPr>
        <w:t>is able to</w:t>
      </w:r>
      <w:proofErr w:type="gramEnd"/>
      <w:r w:rsidRPr="00F80469">
        <w:rPr>
          <w:sz w:val="12"/>
          <w:szCs w:val="18"/>
        </w:rPr>
        <w:t xml:space="preserve"> offer an account, within the limits </w:t>
      </w:r>
      <w:proofErr w:type="spellStart"/>
      <w:r w:rsidRPr="00F80469">
        <w:rPr>
          <w:sz w:val="12"/>
          <w:szCs w:val="18"/>
        </w:rPr>
        <w:t>o f</w:t>
      </w:r>
      <w:proofErr w:type="spellEnd"/>
      <w:r w:rsidRPr="00F80469">
        <w:rPr>
          <w:sz w:val="12"/>
          <w:szCs w:val="18"/>
        </w:rPr>
        <w:t xml:space="preserve"> an organizational analysis.</w:t>
      </w:r>
    </w:p>
    <w:p w14:paraId="72BE4206" w14:textId="77777777" w:rsidR="00A6463F" w:rsidRPr="00F80469" w:rsidRDefault="00A6463F" w:rsidP="00A6463F">
      <w:pPr>
        <w:rPr>
          <w:sz w:val="12"/>
          <w:szCs w:val="18"/>
        </w:rPr>
      </w:pPr>
      <w:r w:rsidRPr="00F80469">
        <w:rPr>
          <w:sz w:val="12"/>
          <w:szCs w:val="18"/>
        </w:rPr>
        <w:t xml:space="preserve">T h e merit of all these studies is </w:t>
      </w:r>
      <w:proofErr w:type="spellStart"/>
      <w:r w:rsidRPr="00F80469">
        <w:rPr>
          <w:sz w:val="12"/>
          <w:szCs w:val="18"/>
        </w:rPr>
        <w:t>th</w:t>
      </w:r>
      <w:proofErr w:type="spellEnd"/>
      <w:r w:rsidRPr="00F80469">
        <w:rPr>
          <w:sz w:val="12"/>
          <w:szCs w:val="18"/>
        </w:rPr>
        <w:t xml:space="preserve"> a t they encouraged a far m o r e detailed ethnography, </w:t>
      </w:r>
      <w:proofErr w:type="gramStart"/>
      <w:r w:rsidRPr="00F80469">
        <w:rPr>
          <w:sz w:val="12"/>
          <w:szCs w:val="18"/>
        </w:rPr>
        <w:t>an</w:t>
      </w:r>
      <w:proofErr w:type="gramEnd"/>
      <w:r w:rsidRPr="00F80469">
        <w:rPr>
          <w:sz w:val="12"/>
          <w:szCs w:val="18"/>
        </w:rPr>
        <w:t xml:space="preserve"> d the importance of recording and </w:t>
      </w:r>
      <w:proofErr w:type="spellStart"/>
      <w:r w:rsidRPr="00F80469">
        <w:rPr>
          <w:sz w:val="12"/>
          <w:szCs w:val="18"/>
        </w:rPr>
        <w:t>analysing</w:t>
      </w:r>
      <w:proofErr w:type="spellEnd"/>
      <w:r w:rsidRPr="00F80469">
        <w:rPr>
          <w:sz w:val="12"/>
          <w:szCs w:val="18"/>
        </w:rPr>
        <w:t xml:space="preserve"> the precise language used in an interaction was realized.</w:t>
      </w:r>
    </w:p>
    <w:p w14:paraId="07F7C809" w14:textId="77777777" w:rsidR="00A6463F" w:rsidRPr="00F80469" w:rsidRDefault="00A6463F" w:rsidP="00A6463F">
      <w:pPr>
        <w:rPr>
          <w:sz w:val="12"/>
          <w:szCs w:val="18"/>
        </w:rPr>
      </w:pPr>
      <w:r w:rsidRPr="00F80469">
        <w:rPr>
          <w:sz w:val="12"/>
          <w:szCs w:val="18"/>
        </w:rPr>
        <w:t xml:space="preserve">All the early interactionist police studies and the media studies evidence a fierce concern for the underdog (Becker, 1970). So although the identification and explanation </w:t>
      </w:r>
      <w:proofErr w:type="spellStart"/>
      <w:r w:rsidRPr="00F80469">
        <w:rPr>
          <w:sz w:val="12"/>
          <w:szCs w:val="18"/>
        </w:rPr>
        <w:t>o f</w:t>
      </w:r>
      <w:proofErr w:type="spellEnd"/>
      <w:r w:rsidRPr="00F80469">
        <w:rPr>
          <w:sz w:val="12"/>
          <w:szCs w:val="18"/>
        </w:rPr>
        <w:t xml:space="preserve"> police deviancy is not the object </w:t>
      </w:r>
      <w:proofErr w:type="spellStart"/>
      <w:r w:rsidRPr="00F80469">
        <w:rPr>
          <w:sz w:val="12"/>
          <w:szCs w:val="18"/>
        </w:rPr>
        <w:t>o f</w:t>
      </w:r>
      <w:proofErr w:type="spellEnd"/>
      <w:r w:rsidRPr="00F80469">
        <w:rPr>
          <w:sz w:val="12"/>
          <w:szCs w:val="18"/>
        </w:rPr>
        <w:t xml:space="preserve"> the analysis, the police are none the less the </w:t>
      </w:r>
      <w:proofErr w:type="gramStart"/>
      <w:r w:rsidRPr="00F80469">
        <w:rPr>
          <w:sz w:val="12"/>
          <w:szCs w:val="18"/>
        </w:rPr>
        <w:t>“ baddies</w:t>
      </w:r>
      <w:proofErr w:type="gramEnd"/>
      <w:r w:rsidRPr="00F80469">
        <w:rPr>
          <w:sz w:val="12"/>
          <w:szCs w:val="18"/>
        </w:rPr>
        <w:t xml:space="preserve">” . Yet researchers in this tradition have also come to see the police as agents, as proxy baddies, perhaps. T h e police </w:t>
      </w:r>
      <w:proofErr w:type="gramStart"/>
      <w:r w:rsidRPr="00F80469">
        <w:rPr>
          <w:sz w:val="12"/>
          <w:szCs w:val="18"/>
        </w:rPr>
        <w:t>are seen as</w:t>
      </w:r>
      <w:proofErr w:type="gramEnd"/>
      <w:r w:rsidRPr="00F80469">
        <w:rPr>
          <w:sz w:val="12"/>
          <w:szCs w:val="18"/>
        </w:rPr>
        <w:t xml:space="preserve"> agents of the state, which both creates criminal law and the institutions whose task it is to enforce it. By </w:t>
      </w:r>
      <w:proofErr w:type="gramStart"/>
      <w:r w:rsidRPr="00F80469">
        <w:rPr>
          <w:sz w:val="12"/>
          <w:szCs w:val="18"/>
        </w:rPr>
        <w:t>an</w:t>
      </w:r>
      <w:proofErr w:type="gramEnd"/>
      <w:r w:rsidRPr="00F80469">
        <w:rPr>
          <w:sz w:val="12"/>
          <w:szCs w:val="18"/>
        </w:rPr>
        <w:t xml:space="preserve"> d large these connections between police and state have been asserted (and a t one level they are obvious) ra </w:t>
      </w:r>
      <w:proofErr w:type="spellStart"/>
      <w:r w:rsidRPr="00F80469">
        <w:rPr>
          <w:sz w:val="12"/>
          <w:szCs w:val="18"/>
        </w:rPr>
        <w:t>th</w:t>
      </w:r>
      <w:proofErr w:type="spellEnd"/>
      <w:r w:rsidRPr="00F80469">
        <w:rPr>
          <w:sz w:val="12"/>
          <w:szCs w:val="18"/>
        </w:rPr>
        <w:t xml:space="preserve"> e r </w:t>
      </w:r>
      <w:proofErr w:type="spellStart"/>
      <w:r w:rsidRPr="00F80469">
        <w:rPr>
          <w:sz w:val="12"/>
          <w:szCs w:val="18"/>
        </w:rPr>
        <w:t>th</w:t>
      </w:r>
      <w:proofErr w:type="spellEnd"/>
      <w:r w:rsidRPr="00F80469">
        <w:rPr>
          <w:sz w:val="12"/>
          <w:szCs w:val="18"/>
        </w:rPr>
        <w:t xml:space="preserve"> an </w:t>
      </w:r>
      <w:proofErr w:type="spellStart"/>
      <w:r w:rsidRPr="00F80469">
        <w:rPr>
          <w:sz w:val="12"/>
          <w:szCs w:val="18"/>
        </w:rPr>
        <w:t>analysed</w:t>
      </w:r>
      <w:proofErr w:type="spellEnd"/>
      <w:r w:rsidRPr="00F80469">
        <w:rPr>
          <w:sz w:val="12"/>
          <w:szCs w:val="18"/>
        </w:rPr>
        <w:t xml:space="preserve">. An exception here is the contribution of </w:t>
      </w:r>
      <w:proofErr w:type="spellStart"/>
      <w:r w:rsidRPr="00F80469">
        <w:rPr>
          <w:sz w:val="12"/>
          <w:szCs w:val="18"/>
        </w:rPr>
        <w:t>McBarnet</w:t>
      </w:r>
      <w:proofErr w:type="spellEnd"/>
      <w:r w:rsidRPr="00F80469">
        <w:rPr>
          <w:sz w:val="12"/>
          <w:szCs w:val="18"/>
        </w:rPr>
        <w:t xml:space="preserve"> (1978) which points out </w:t>
      </w:r>
      <w:proofErr w:type="spellStart"/>
      <w:r w:rsidRPr="00F80469">
        <w:rPr>
          <w:sz w:val="12"/>
          <w:szCs w:val="18"/>
        </w:rPr>
        <w:t>th</w:t>
      </w:r>
      <w:proofErr w:type="spellEnd"/>
      <w:r w:rsidRPr="00F80469">
        <w:rPr>
          <w:sz w:val="12"/>
          <w:szCs w:val="18"/>
        </w:rPr>
        <w:t xml:space="preserve"> a t the sociology of police work in the organization an d deviancy traditions particularly, has emphasized unduly the informal organization and turned attention from the enabling legislation which promotes an d facilitates the practices for which the police are castigated. T h e most recent study which makes this connection, </w:t>
      </w:r>
      <w:proofErr w:type="gramStart"/>
      <w:r w:rsidRPr="00F80469">
        <w:rPr>
          <w:sz w:val="12"/>
          <w:szCs w:val="18"/>
        </w:rPr>
        <w:t>an</w:t>
      </w:r>
      <w:proofErr w:type="gramEnd"/>
      <w:r w:rsidRPr="00F80469">
        <w:rPr>
          <w:sz w:val="12"/>
          <w:szCs w:val="18"/>
        </w:rPr>
        <w:t xml:space="preserve"> d is also plainly within the tradition </w:t>
      </w:r>
      <w:proofErr w:type="spellStart"/>
      <w:r w:rsidRPr="00F80469">
        <w:rPr>
          <w:sz w:val="12"/>
          <w:szCs w:val="18"/>
        </w:rPr>
        <w:t>o f</w:t>
      </w:r>
      <w:proofErr w:type="spellEnd"/>
      <w:r w:rsidRPr="00F80469">
        <w:rPr>
          <w:sz w:val="12"/>
          <w:szCs w:val="18"/>
        </w:rPr>
        <w:t xml:space="preserve"> studies on the police and the mass media, is that by Stuart Hall </w:t>
      </w:r>
      <w:proofErr w:type="spellStart"/>
      <w:r w:rsidRPr="00F80469">
        <w:rPr>
          <w:sz w:val="12"/>
          <w:szCs w:val="18"/>
        </w:rPr>
        <w:t>o f</w:t>
      </w:r>
      <w:proofErr w:type="spellEnd"/>
      <w:r w:rsidRPr="00F80469">
        <w:rPr>
          <w:sz w:val="12"/>
          <w:szCs w:val="18"/>
        </w:rPr>
        <w:t xml:space="preserve"> Birmingham, and his collaborators (Hall et al., 1978).</w:t>
      </w:r>
    </w:p>
    <w:p w14:paraId="47C1AB74" w14:textId="77777777" w:rsidR="00A6463F" w:rsidRPr="00F80469" w:rsidRDefault="00A6463F" w:rsidP="00A6463F">
      <w:pPr>
        <w:rPr>
          <w:sz w:val="12"/>
          <w:szCs w:val="18"/>
        </w:rPr>
      </w:pPr>
      <w:r w:rsidRPr="00F80469">
        <w:rPr>
          <w:sz w:val="12"/>
          <w:szCs w:val="18"/>
        </w:rPr>
        <w:t xml:space="preserve">So, from a group </w:t>
      </w:r>
      <w:proofErr w:type="spellStart"/>
      <w:r w:rsidRPr="00F80469">
        <w:rPr>
          <w:sz w:val="12"/>
          <w:szCs w:val="18"/>
        </w:rPr>
        <w:t>o f</w:t>
      </w:r>
      <w:proofErr w:type="spellEnd"/>
      <w:r w:rsidRPr="00F80469">
        <w:rPr>
          <w:sz w:val="12"/>
          <w:szCs w:val="18"/>
        </w:rPr>
        <w:t xml:space="preserve"> studies which </w:t>
      </w:r>
      <w:proofErr w:type="spellStart"/>
      <w:r w:rsidRPr="00F80469">
        <w:rPr>
          <w:sz w:val="12"/>
          <w:szCs w:val="18"/>
        </w:rPr>
        <w:t>appe</w:t>
      </w:r>
      <w:proofErr w:type="spellEnd"/>
      <w:r w:rsidRPr="00F80469">
        <w:rPr>
          <w:sz w:val="12"/>
          <w:szCs w:val="18"/>
        </w:rPr>
        <w:t xml:space="preserve"> </w:t>
      </w:r>
      <w:proofErr w:type="spellStart"/>
      <w:r w:rsidRPr="00F80469">
        <w:rPr>
          <w:sz w:val="12"/>
          <w:szCs w:val="18"/>
        </w:rPr>
        <w:t>ared</w:t>
      </w:r>
      <w:proofErr w:type="spellEnd"/>
      <w:r w:rsidRPr="00F80469">
        <w:rPr>
          <w:sz w:val="12"/>
          <w:szCs w:val="18"/>
        </w:rPr>
        <w:t xml:space="preserve"> to be going to tell us more and more about less an d less: b </w:t>
      </w:r>
      <w:proofErr w:type="spellStart"/>
      <w:r w:rsidRPr="00F80469">
        <w:rPr>
          <w:sz w:val="12"/>
          <w:szCs w:val="18"/>
        </w:rPr>
        <w:t>etter</w:t>
      </w:r>
      <w:proofErr w:type="spellEnd"/>
      <w:r w:rsidRPr="00F80469">
        <w:rPr>
          <w:sz w:val="12"/>
          <w:szCs w:val="18"/>
        </w:rPr>
        <w:t xml:space="preserve"> ethnography </w:t>
      </w:r>
      <w:proofErr w:type="spellStart"/>
      <w:r w:rsidRPr="00F80469">
        <w:rPr>
          <w:sz w:val="12"/>
          <w:szCs w:val="18"/>
        </w:rPr>
        <w:t>o f</w:t>
      </w:r>
      <w:proofErr w:type="spellEnd"/>
      <w:r w:rsidRPr="00F80469">
        <w:rPr>
          <w:sz w:val="12"/>
          <w:szCs w:val="18"/>
        </w:rPr>
        <w:t xml:space="preserve"> smaller units: the studies generated out of a concern about the police creation </w:t>
      </w:r>
      <w:proofErr w:type="spellStart"/>
      <w:r w:rsidRPr="00F80469">
        <w:rPr>
          <w:sz w:val="12"/>
          <w:szCs w:val="18"/>
        </w:rPr>
        <w:t>o f</w:t>
      </w:r>
      <w:proofErr w:type="spellEnd"/>
      <w:r w:rsidRPr="00F80469">
        <w:rPr>
          <w:sz w:val="12"/>
          <w:szCs w:val="18"/>
        </w:rPr>
        <w:t xml:space="preserve"> deviancy led finally to the raising of the largest and most fundamental issues </w:t>
      </w:r>
      <w:proofErr w:type="spellStart"/>
      <w:r w:rsidRPr="00F80469">
        <w:rPr>
          <w:sz w:val="12"/>
          <w:szCs w:val="18"/>
        </w:rPr>
        <w:t>o f</w:t>
      </w:r>
      <w:proofErr w:type="spellEnd"/>
      <w:r w:rsidRPr="00F80469">
        <w:rPr>
          <w:sz w:val="12"/>
          <w:szCs w:val="18"/>
        </w:rPr>
        <w:t xml:space="preserve"> all - questions about the police as agents </w:t>
      </w:r>
      <w:proofErr w:type="spellStart"/>
      <w:r w:rsidRPr="00F80469">
        <w:rPr>
          <w:sz w:val="12"/>
          <w:szCs w:val="18"/>
        </w:rPr>
        <w:t>o f</w:t>
      </w:r>
      <w:proofErr w:type="spellEnd"/>
      <w:r w:rsidRPr="00F80469">
        <w:rPr>
          <w:sz w:val="12"/>
          <w:szCs w:val="18"/>
        </w:rPr>
        <w:t xml:space="preserve"> the state. Students steeped in the traditions </w:t>
      </w:r>
      <w:proofErr w:type="spellStart"/>
      <w:r w:rsidRPr="00F80469">
        <w:rPr>
          <w:sz w:val="12"/>
          <w:szCs w:val="18"/>
        </w:rPr>
        <w:t>o f</w:t>
      </w:r>
      <w:proofErr w:type="spellEnd"/>
      <w:r w:rsidRPr="00F80469">
        <w:rPr>
          <w:sz w:val="12"/>
          <w:szCs w:val="18"/>
        </w:rPr>
        <w:t xml:space="preserve"> deviancy theory, however, were not equipped theoretically to tackle the issues to which they had drawn attention. Nor h ad they a methodology or a theory of knowledge which would enable them to conceptualize </w:t>
      </w:r>
      <w:proofErr w:type="gramStart"/>
      <w:r w:rsidRPr="00F80469">
        <w:rPr>
          <w:sz w:val="12"/>
          <w:szCs w:val="18"/>
        </w:rPr>
        <w:t>an</w:t>
      </w:r>
      <w:proofErr w:type="gramEnd"/>
      <w:r w:rsidRPr="00F80469">
        <w:rPr>
          <w:sz w:val="12"/>
          <w:szCs w:val="18"/>
        </w:rPr>
        <w:t xml:space="preserve"> d construct evidence about the constitution </w:t>
      </w:r>
      <w:proofErr w:type="spellStart"/>
      <w:r w:rsidRPr="00F80469">
        <w:rPr>
          <w:sz w:val="12"/>
          <w:szCs w:val="18"/>
        </w:rPr>
        <w:t>o f</w:t>
      </w:r>
      <w:proofErr w:type="spellEnd"/>
      <w:r w:rsidRPr="00F80469">
        <w:rPr>
          <w:sz w:val="12"/>
          <w:szCs w:val="18"/>
        </w:rPr>
        <w:t xml:space="preserve"> the state itself.</w:t>
      </w:r>
    </w:p>
    <w:p w14:paraId="6BDB6518" w14:textId="77777777" w:rsidR="00A6463F" w:rsidRPr="00F80469" w:rsidRDefault="00A6463F" w:rsidP="00A6463F">
      <w:pPr>
        <w:rPr>
          <w:sz w:val="12"/>
          <w:szCs w:val="18"/>
        </w:rPr>
      </w:pPr>
      <w:r w:rsidRPr="00F80469">
        <w:rPr>
          <w:sz w:val="12"/>
          <w:szCs w:val="18"/>
        </w:rPr>
        <w:t xml:space="preserve">How then can one summarize the strengths and weaknesses </w:t>
      </w:r>
      <w:proofErr w:type="spellStart"/>
      <w:r w:rsidRPr="00F80469">
        <w:rPr>
          <w:sz w:val="12"/>
          <w:szCs w:val="18"/>
        </w:rPr>
        <w:t>o f</w:t>
      </w:r>
      <w:proofErr w:type="spellEnd"/>
      <w:r w:rsidRPr="00F80469">
        <w:rPr>
          <w:sz w:val="12"/>
          <w:szCs w:val="18"/>
        </w:rPr>
        <w:t xml:space="preserve"> scholarly work in this tradition?</w:t>
      </w:r>
    </w:p>
    <w:p w14:paraId="3190F2DB" w14:textId="587EC294" w:rsidR="00A6463F" w:rsidRPr="00F80469" w:rsidRDefault="00A6463F" w:rsidP="00A6463F">
      <w:pPr>
        <w:ind w:left="720"/>
        <w:rPr>
          <w:sz w:val="16"/>
        </w:rPr>
      </w:pPr>
      <w:r w:rsidRPr="00F80469">
        <w:rPr>
          <w:sz w:val="16"/>
        </w:rPr>
        <w:t xml:space="preserve">(1) The lack of definition, </w:t>
      </w:r>
      <w:r w:rsidRPr="00F80469">
        <w:rPr>
          <w:rStyle w:val="StyleUnderline"/>
        </w:rPr>
        <w:t>the</w:t>
      </w:r>
      <w:r w:rsidRPr="00F80469">
        <w:rPr>
          <w:sz w:val="16"/>
        </w:rPr>
        <w:t xml:space="preserve"> </w:t>
      </w:r>
      <w:proofErr w:type="gramStart"/>
      <w:r w:rsidRPr="00F80469">
        <w:rPr>
          <w:rStyle w:val="Emphasis"/>
        </w:rPr>
        <w:t>common sense</w:t>
      </w:r>
      <w:proofErr w:type="gramEnd"/>
      <w:r w:rsidRPr="00F80469">
        <w:rPr>
          <w:rStyle w:val="Emphasis"/>
        </w:rPr>
        <w:t xml:space="preserve"> view of the police, remains</w:t>
      </w:r>
      <w:r w:rsidRPr="00F80469">
        <w:rPr>
          <w:sz w:val="16"/>
        </w:rPr>
        <w:t xml:space="preserve">. Indeed, the interpretation is more narrow than in the organization studies, for </w:t>
      </w:r>
      <w:r w:rsidRPr="00F80469">
        <w:rPr>
          <w:rStyle w:val="StyleUnderline"/>
        </w:rPr>
        <w:t xml:space="preserve">with the focus of attention on interaction between policemen and potential deviants, </w:t>
      </w:r>
      <w:r w:rsidRPr="00F80469">
        <w:rPr>
          <w:rStyle w:val="Emphasis"/>
        </w:rPr>
        <w:t>all the myriad other activities which policemen engage in</w:t>
      </w:r>
      <w:r w:rsidRPr="00F80469">
        <w:rPr>
          <w:sz w:val="16"/>
        </w:rPr>
        <w:t xml:space="preserve"> - </w:t>
      </w:r>
      <w:r w:rsidRPr="00F80469">
        <w:rPr>
          <w:rStyle w:val="StyleUnderline"/>
        </w:rPr>
        <w:t>and</w:t>
      </w:r>
      <w:r w:rsidRPr="00F80469">
        <w:rPr>
          <w:sz w:val="16"/>
        </w:rPr>
        <w:t xml:space="preserve"> </w:t>
      </w:r>
      <w:r w:rsidRPr="00F80469">
        <w:rPr>
          <w:rStyle w:val="Emphasis"/>
        </w:rPr>
        <w:t>crime</w:t>
      </w:r>
      <w:r w:rsidRPr="00F80469">
        <w:rPr>
          <w:sz w:val="16"/>
        </w:rPr>
        <w:t xml:space="preserve"> </w:t>
      </w:r>
      <w:r w:rsidRPr="00F80469">
        <w:rPr>
          <w:rStyle w:val="StyleUnderline"/>
        </w:rPr>
        <w:t xml:space="preserve">has generally been shown to take the </w:t>
      </w:r>
      <w:r w:rsidRPr="00F80469">
        <w:rPr>
          <w:rStyle w:val="Emphasis"/>
        </w:rPr>
        <w:t>smallest part of their time</w:t>
      </w:r>
      <w:r w:rsidRPr="00F80469">
        <w:rPr>
          <w:sz w:val="16"/>
        </w:rPr>
        <w:t xml:space="preserve"> (Martin &amp; Wilson, 1969; Cumming &amp; Cumming, 1965; Bittner, 1974) - </w:t>
      </w:r>
      <w:r w:rsidRPr="00F80469">
        <w:rPr>
          <w:rStyle w:val="StyleUnderline"/>
        </w:rPr>
        <w:t>were</w:t>
      </w:r>
      <w:r w:rsidRPr="00F80469">
        <w:rPr>
          <w:sz w:val="16"/>
        </w:rPr>
        <w:t xml:space="preserve"> </w:t>
      </w:r>
      <w:r w:rsidRPr="00F80469">
        <w:rPr>
          <w:rStyle w:val="Emphasis"/>
        </w:rPr>
        <w:t>lost to view</w:t>
      </w:r>
      <w:r w:rsidRPr="00F80469">
        <w:rPr>
          <w:sz w:val="16"/>
        </w:rPr>
        <w:t xml:space="preserve">. This is the more remarkable since by and large it is uniformed departments rather than detective departments which have been investigated. (The exception here is the work of Greenwood &amp; </w:t>
      </w:r>
      <w:proofErr w:type="spellStart"/>
      <w:r w:rsidRPr="00F80469">
        <w:rPr>
          <w:sz w:val="16"/>
        </w:rPr>
        <w:t>Chaiken</w:t>
      </w:r>
      <w:proofErr w:type="spellEnd"/>
      <w:r w:rsidRPr="00F80469">
        <w:rPr>
          <w:sz w:val="16"/>
        </w:rPr>
        <w:t xml:space="preserve"> (1977), which demonstrates that detectives do very little detecting.)</w:t>
      </w:r>
    </w:p>
    <w:p w14:paraId="42B50873" w14:textId="77777777" w:rsidR="00A6463F" w:rsidRPr="00F80469" w:rsidRDefault="00A6463F" w:rsidP="00A6463F">
      <w:pPr>
        <w:pStyle w:val="Heading4"/>
      </w:pPr>
      <w:r w:rsidRPr="00F80469">
        <w:t xml:space="preserve">Narrow definitions of “policing” entrench simplifying dichotomies. </w:t>
      </w:r>
    </w:p>
    <w:p w14:paraId="36120662" w14:textId="77777777" w:rsidR="00A6463F" w:rsidRPr="00F80469" w:rsidRDefault="00A6463F" w:rsidP="00A6463F">
      <w:r w:rsidRPr="00F80469">
        <w:t xml:space="preserve">David </w:t>
      </w:r>
      <w:r w:rsidRPr="00F80469">
        <w:rPr>
          <w:rStyle w:val="Style13ptBold"/>
        </w:rPr>
        <w:t>Dixon 96</w:t>
      </w:r>
      <w:r w:rsidRPr="00F80469">
        <w:t xml:space="preserve">, University of New South Wales, Sydney, “Book Reviews: Police and Government: Histories of Policing in Australia, Mark </w:t>
      </w:r>
      <w:proofErr w:type="spellStart"/>
      <w:r w:rsidRPr="00F80469">
        <w:t>Finnane</w:t>
      </w:r>
      <w:proofErr w:type="spellEnd"/>
      <w:r w:rsidRPr="00F80469">
        <w:t>, Melbourne, Oxford University Press, (1994), x + 238 pp, ISBN 0 19 553474 3, $ 24.95,” 1996 JC LEXIS 8, March 1996, Lexis</w:t>
      </w:r>
    </w:p>
    <w:p w14:paraId="11FB7ADD" w14:textId="4742B923" w:rsidR="00A6463F" w:rsidRPr="00F80469" w:rsidRDefault="00A6463F" w:rsidP="00A6463F">
      <w:pPr>
        <w:rPr>
          <w:b/>
          <w:iCs/>
          <w:u w:val="single"/>
          <w:bdr w:val="single" w:sz="8" w:space="0" w:color="auto"/>
        </w:rPr>
      </w:pPr>
      <w:r w:rsidRPr="00F80469">
        <w:rPr>
          <w:sz w:val="16"/>
        </w:rPr>
        <w:t xml:space="preserve">Why </w:t>
      </w:r>
      <w:r w:rsidRPr="00F80469">
        <w:rPr>
          <w:rStyle w:val="Emphasis"/>
        </w:rPr>
        <w:t>Police</w:t>
      </w:r>
      <w:r w:rsidRPr="00F80469">
        <w:rPr>
          <w:sz w:val="16"/>
        </w:rPr>
        <w:t xml:space="preserve"> and Government? Thirty years ago, Geoffrey Marshall's book of the same title was published. </w:t>
      </w:r>
      <w:proofErr w:type="spellStart"/>
      <w:r w:rsidRPr="00F80469">
        <w:rPr>
          <w:sz w:val="16"/>
        </w:rPr>
        <w:t>Finnane's</w:t>
      </w:r>
      <w:proofErr w:type="spellEnd"/>
      <w:r w:rsidRPr="00F80469">
        <w:rPr>
          <w:sz w:val="16"/>
        </w:rPr>
        <w:t xml:space="preserve">, however, is not a work of constitutional law. Rather, </w:t>
      </w:r>
      <w:r w:rsidRPr="00F80469">
        <w:rPr>
          <w:rStyle w:val="StyleUnderline"/>
        </w:rPr>
        <w:t>it reflects</w:t>
      </w:r>
      <w:r w:rsidRPr="00F80469">
        <w:rPr>
          <w:sz w:val="16"/>
        </w:rPr>
        <w:t xml:space="preserve"> </w:t>
      </w:r>
      <w:r w:rsidRPr="00F80469">
        <w:rPr>
          <w:rStyle w:val="Emphasis"/>
        </w:rPr>
        <w:t>significant shifts</w:t>
      </w:r>
      <w:r w:rsidRPr="00F80469">
        <w:rPr>
          <w:sz w:val="16"/>
        </w:rPr>
        <w:t xml:space="preserve"> </w:t>
      </w:r>
      <w:r w:rsidRPr="00F80469">
        <w:rPr>
          <w:rStyle w:val="StyleUnderline"/>
        </w:rPr>
        <w:t xml:space="preserve">in </w:t>
      </w:r>
      <w:r w:rsidRPr="00F80469">
        <w:rPr>
          <w:rStyle w:val="Emphasis"/>
        </w:rPr>
        <w:t>theoretical understandings</w:t>
      </w:r>
      <w:r w:rsidRPr="00F80469">
        <w:rPr>
          <w:sz w:val="16"/>
        </w:rPr>
        <w:t xml:space="preserve"> </w:t>
      </w:r>
      <w:r w:rsidRPr="00F80469">
        <w:rPr>
          <w:rStyle w:val="StyleUnderline"/>
        </w:rPr>
        <w:t>of government. Ironically, this marks a return to an</w:t>
      </w:r>
      <w:r w:rsidRPr="00F80469">
        <w:rPr>
          <w:sz w:val="16"/>
        </w:rPr>
        <w:t xml:space="preserve"> </w:t>
      </w:r>
      <w:r w:rsidRPr="00F80469">
        <w:rPr>
          <w:rStyle w:val="Emphasis"/>
        </w:rPr>
        <w:t>older usage of the term 'policing'</w:t>
      </w:r>
      <w:r w:rsidRPr="00F80469">
        <w:rPr>
          <w:rStyle w:val="StyleUnderline"/>
        </w:rPr>
        <w:t xml:space="preserve"> as designating a</w:t>
      </w:r>
      <w:r w:rsidRPr="00F80469">
        <w:rPr>
          <w:sz w:val="16"/>
        </w:rPr>
        <w:t xml:space="preserve"> </w:t>
      </w:r>
      <w:r w:rsidRPr="00F80469">
        <w:rPr>
          <w:rStyle w:val="Emphasis"/>
        </w:rPr>
        <w:t>broad conception</w:t>
      </w:r>
      <w:r w:rsidRPr="00F80469">
        <w:rPr>
          <w:sz w:val="16"/>
        </w:rPr>
        <w:t xml:space="preserve"> </w:t>
      </w:r>
      <w:r w:rsidRPr="00F80469">
        <w:rPr>
          <w:rStyle w:val="StyleUnderline"/>
        </w:rPr>
        <w:t>of</w:t>
      </w:r>
      <w:r w:rsidRPr="00F80469">
        <w:rPr>
          <w:sz w:val="16"/>
        </w:rPr>
        <w:t xml:space="preserve"> </w:t>
      </w:r>
      <w:r w:rsidRPr="00F80469">
        <w:rPr>
          <w:rStyle w:val="Emphasis"/>
        </w:rPr>
        <w:t>purposive social ordering</w:t>
      </w:r>
      <w:r w:rsidRPr="00F80469">
        <w:rPr>
          <w:sz w:val="16"/>
        </w:rPr>
        <w:t xml:space="preserve"> </w:t>
      </w:r>
      <w:r w:rsidRPr="00F80469">
        <w:rPr>
          <w:rStyle w:val="StyleUnderline"/>
        </w:rPr>
        <w:t xml:space="preserve">or, in the currently fashionable phrase, </w:t>
      </w:r>
      <w:r w:rsidRPr="00F80469">
        <w:rPr>
          <w:rStyle w:val="Emphasis"/>
        </w:rPr>
        <w:t>'governance'.</w:t>
      </w:r>
      <w:r w:rsidRPr="00F80469">
        <w:rPr>
          <w:sz w:val="16"/>
        </w:rPr>
        <w:t xml:space="preserve"> While this is not overtly a theoretical text, understanding of contemporary social theory clearly informs </w:t>
      </w:r>
      <w:proofErr w:type="spellStart"/>
      <w:r w:rsidRPr="00F80469">
        <w:rPr>
          <w:sz w:val="16"/>
        </w:rPr>
        <w:t>Finnane's</w:t>
      </w:r>
      <w:proofErr w:type="spellEnd"/>
      <w:r w:rsidRPr="00F80469">
        <w:rPr>
          <w:sz w:val="16"/>
        </w:rPr>
        <w:t xml:space="preserve"> work. It provides a good example of how theory can be used to aid understanding, rather than be self-referentially churned out for its own sake. At another level, 'police and government' marks a shift in the concerns of social history. </w:t>
      </w:r>
      <w:r w:rsidRPr="00F80469">
        <w:rPr>
          <w:rStyle w:val="StyleUnderline"/>
        </w:rPr>
        <w:t xml:space="preserve">The </w:t>
      </w:r>
      <w:r w:rsidRPr="00F80469">
        <w:rPr>
          <w:rStyle w:val="Emphasis"/>
        </w:rPr>
        <w:t>modern classics</w:t>
      </w:r>
      <w:r w:rsidRPr="00F80469">
        <w:rPr>
          <w:sz w:val="16"/>
        </w:rPr>
        <w:t xml:space="preserve"> (by such writers as Phil Cohen and Storch) </w:t>
      </w:r>
      <w:r w:rsidRPr="00F80469">
        <w:rPr>
          <w:rStyle w:val="StyleUnderline"/>
        </w:rPr>
        <w:t xml:space="preserve">focused on the role of </w:t>
      </w:r>
      <w:r w:rsidRPr="00F80469">
        <w:rPr>
          <w:rStyle w:val="Emphasis"/>
        </w:rPr>
        <w:t>patrol officers</w:t>
      </w:r>
      <w:r w:rsidRPr="00F80469">
        <w:rPr>
          <w:sz w:val="16"/>
        </w:rPr>
        <w:t xml:space="preserve"> in negotiating social order and moral discipline. </w:t>
      </w:r>
      <w:proofErr w:type="spellStart"/>
      <w:r w:rsidRPr="00F80469">
        <w:rPr>
          <w:sz w:val="16"/>
        </w:rPr>
        <w:t>Finnane</w:t>
      </w:r>
      <w:proofErr w:type="spellEnd"/>
      <w:r w:rsidRPr="00F80469">
        <w:rPr>
          <w:sz w:val="16"/>
        </w:rPr>
        <w:t xml:space="preserve"> incorporates this perspective into a wider view of policing as constituted [*8</w:t>
      </w:r>
      <w:proofErr w:type="gramStart"/>
      <w:r w:rsidRPr="00F80469">
        <w:rPr>
          <w:sz w:val="16"/>
        </w:rPr>
        <w:t>]  by</w:t>
      </w:r>
      <w:proofErr w:type="gramEnd"/>
      <w:r w:rsidRPr="00F80469">
        <w:rPr>
          <w:sz w:val="16"/>
        </w:rPr>
        <w:t xml:space="preserve"> </w:t>
      </w:r>
      <w:proofErr w:type="spellStart"/>
      <w:r w:rsidRPr="00F80469">
        <w:rPr>
          <w:sz w:val="16"/>
        </w:rPr>
        <w:t>organisations</w:t>
      </w:r>
      <w:proofErr w:type="spellEnd"/>
      <w:r w:rsidRPr="00F80469">
        <w:rPr>
          <w:sz w:val="16"/>
        </w:rPr>
        <w:t xml:space="preserve">, political actors, and occupations. He also focuses on significantly neglected aspects of policing history, notably investigative strategies and disciplinary regimes. This broadening of focus parallels that in policing studies more generally, in which the </w:t>
      </w:r>
      <w:r w:rsidRPr="00F80469">
        <w:rPr>
          <w:rStyle w:val="Emphasis"/>
        </w:rPr>
        <w:t>obsessive attention to patrol activity</w:t>
      </w:r>
      <w:r w:rsidRPr="00F80469">
        <w:rPr>
          <w:sz w:val="16"/>
        </w:rPr>
        <w:t xml:space="preserve"> </w:t>
      </w:r>
      <w:r w:rsidRPr="00F80469">
        <w:rPr>
          <w:rStyle w:val="StyleUnderline"/>
        </w:rPr>
        <w:t>is now</w:t>
      </w:r>
      <w:r w:rsidRPr="00F80469">
        <w:rPr>
          <w:sz w:val="16"/>
        </w:rPr>
        <w:t xml:space="preserve"> </w:t>
      </w:r>
      <w:r w:rsidRPr="00F80469">
        <w:rPr>
          <w:rStyle w:val="Emphasis"/>
        </w:rPr>
        <w:t>complemented</w:t>
      </w:r>
      <w:r w:rsidRPr="00F80469">
        <w:rPr>
          <w:sz w:val="16"/>
        </w:rPr>
        <w:t xml:space="preserve"> </w:t>
      </w:r>
      <w:r w:rsidRPr="00F80469">
        <w:rPr>
          <w:rStyle w:val="StyleUnderline"/>
        </w:rPr>
        <w:t xml:space="preserve">by appreciation of </w:t>
      </w:r>
      <w:r w:rsidRPr="00F80469">
        <w:rPr>
          <w:rStyle w:val="Emphasis"/>
        </w:rPr>
        <w:t xml:space="preserve">legal and </w:t>
      </w:r>
      <w:proofErr w:type="spellStart"/>
      <w:r w:rsidRPr="00F80469">
        <w:rPr>
          <w:rStyle w:val="Emphasis"/>
        </w:rPr>
        <w:t>organisational</w:t>
      </w:r>
      <w:proofErr w:type="spellEnd"/>
      <w:r w:rsidRPr="00F80469">
        <w:rPr>
          <w:rStyle w:val="Emphasis"/>
        </w:rPr>
        <w:t xml:space="preserve"> contexts</w:t>
      </w:r>
      <w:r w:rsidRPr="00F80469">
        <w:rPr>
          <w:sz w:val="16"/>
        </w:rPr>
        <w:t xml:space="preserve">. </w:t>
      </w:r>
      <w:proofErr w:type="spellStart"/>
      <w:r w:rsidRPr="00F80469">
        <w:rPr>
          <w:sz w:val="16"/>
        </w:rPr>
        <w:t>Finnane</w:t>
      </w:r>
      <w:proofErr w:type="spellEnd"/>
      <w:r w:rsidRPr="00F80469">
        <w:rPr>
          <w:sz w:val="16"/>
        </w:rPr>
        <w:t xml:space="preserve"> displays other characteristics of the best contemporary social history, notably an ability to combine an account of structural forces with an </w:t>
      </w:r>
      <w:proofErr w:type="spellStart"/>
      <w:r w:rsidRPr="00F80469">
        <w:rPr>
          <w:sz w:val="16"/>
        </w:rPr>
        <w:t>unteleological</w:t>
      </w:r>
      <w:proofErr w:type="spellEnd"/>
      <w:r w:rsidRPr="00F80469">
        <w:rPr>
          <w:sz w:val="16"/>
        </w:rPr>
        <w:t xml:space="preserve"> account in which outcomes are not inevitable, and in which agency is active. </w:t>
      </w:r>
      <w:r w:rsidRPr="00F80469">
        <w:rPr>
          <w:rStyle w:val="Emphasis"/>
        </w:rPr>
        <w:t>Simple dichotomies are avoided</w:t>
      </w:r>
      <w:r w:rsidRPr="00F80469">
        <w:rPr>
          <w:rStyle w:val="StyleUnderline"/>
        </w:rPr>
        <w:t xml:space="preserve">: rather than, for example, seeing policing as either force or service, law enforcement or order maintenance, </w:t>
      </w:r>
      <w:proofErr w:type="spellStart"/>
      <w:r w:rsidRPr="00F80469">
        <w:rPr>
          <w:rStyle w:val="StyleUnderline"/>
        </w:rPr>
        <w:t>Finnane</w:t>
      </w:r>
      <w:proofErr w:type="spellEnd"/>
      <w:r w:rsidRPr="00F80469">
        <w:rPr>
          <w:rStyle w:val="StyleUnderline"/>
        </w:rPr>
        <w:t xml:space="preserve"> presents it as a </w:t>
      </w:r>
      <w:r w:rsidRPr="00F80469">
        <w:rPr>
          <w:rStyle w:val="Emphasis"/>
        </w:rPr>
        <w:t>complex combination of concerns with social order, welfare, and crime.</w:t>
      </w:r>
    </w:p>
    <w:p w14:paraId="13FBB387" w14:textId="18F2CE26" w:rsidR="00762278" w:rsidRPr="00F80469" w:rsidRDefault="00762278" w:rsidP="003E1054">
      <w:pPr>
        <w:pStyle w:val="Heading3"/>
      </w:pPr>
      <w:r w:rsidRPr="00F80469">
        <w:t xml:space="preserve">Alternative </w:t>
      </w:r>
      <w:proofErr w:type="spellStart"/>
      <w:r w:rsidRPr="00F80469">
        <w:t>Interp</w:t>
      </w:r>
      <w:proofErr w:type="spellEnd"/>
      <w:r w:rsidRPr="00F80469">
        <w:t>---Broad</w:t>
      </w:r>
    </w:p>
    <w:p w14:paraId="3991A765" w14:textId="5D240AF1" w:rsidR="00762278" w:rsidRPr="00F80469" w:rsidRDefault="00762278" w:rsidP="00762278">
      <w:pPr>
        <w:pStyle w:val="Heading4"/>
      </w:pPr>
      <w:r w:rsidRPr="00F80469">
        <w:t>“Policing” includes the entire CJR apparatus</w:t>
      </w:r>
    </w:p>
    <w:p w14:paraId="23CF9673" w14:textId="77777777" w:rsidR="00762278" w:rsidRPr="00F80469" w:rsidRDefault="00762278" w:rsidP="00762278">
      <w:r w:rsidRPr="00F80469">
        <w:t xml:space="preserve">Mathieu </w:t>
      </w:r>
      <w:proofErr w:type="spellStart"/>
      <w:r w:rsidRPr="00F80469">
        <w:rPr>
          <w:rStyle w:val="Style13ptBold"/>
        </w:rPr>
        <w:t>Deflem</w:t>
      </w:r>
      <w:proofErr w:type="spellEnd"/>
      <w:r w:rsidRPr="00F80469">
        <w:rPr>
          <w:rStyle w:val="Style13ptBold"/>
        </w:rPr>
        <w:t xml:space="preserve"> &amp;</w:t>
      </w:r>
      <w:r w:rsidRPr="00F80469">
        <w:t xml:space="preserve"> Samantha </w:t>
      </w:r>
      <w:r w:rsidRPr="00F80469">
        <w:rPr>
          <w:rStyle w:val="Style13ptBold"/>
        </w:rPr>
        <w:t>Hauptman 15</w:t>
      </w:r>
      <w:r w:rsidRPr="00F80469">
        <w:t>, University of South Carolina, “Policing,” International Encyclopedia of the Social &amp; Behavioral Sciences, Elsevier, pp. 260–265, 2015, DOI.org (</w:t>
      </w:r>
      <w:proofErr w:type="spellStart"/>
      <w:r w:rsidRPr="00F80469">
        <w:t>Crossref</w:t>
      </w:r>
      <w:proofErr w:type="spellEnd"/>
      <w:r w:rsidRPr="00F80469">
        <w:t>), doi:10.1016/B978-0-08-097086-8.45007-5</w:t>
      </w:r>
    </w:p>
    <w:p w14:paraId="35DB4FD0" w14:textId="32502F96" w:rsidR="00762278" w:rsidRPr="00F80469" w:rsidRDefault="00762278" w:rsidP="00762278">
      <w:pPr>
        <w:rPr>
          <w:sz w:val="16"/>
        </w:rPr>
      </w:pPr>
      <w:r w:rsidRPr="00F80469">
        <w:rPr>
          <w:rStyle w:val="Emphasis"/>
        </w:rPr>
        <w:t>Policing</w:t>
      </w:r>
      <w:r w:rsidRPr="00F80469">
        <w:rPr>
          <w:sz w:val="16"/>
        </w:rPr>
        <w:t xml:space="preserve"> </w:t>
      </w:r>
      <w:r w:rsidRPr="00F80469">
        <w:rPr>
          <w:rStyle w:val="StyleUnderline"/>
        </w:rPr>
        <w:t>refers to the</w:t>
      </w:r>
      <w:r w:rsidRPr="00F80469">
        <w:rPr>
          <w:sz w:val="16"/>
        </w:rPr>
        <w:t xml:space="preserve"> </w:t>
      </w:r>
      <w:r w:rsidRPr="00F80469">
        <w:rPr>
          <w:rStyle w:val="Emphasis"/>
        </w:rPr>
        <w:t>whole</w:t>
      </w:r>
      <w:r w:rsidRPr="00F80469">
        <w:rPr>
          <w:sz w:val="16"/>
        </w:rPr>
        <w:t xml:space="preserve"> </w:t>
      </w:r>
      <w:r w:rsidRPr="00F80469">
        <w:rPr>
          <w:rStyle w:val="StyleUnderline"/>
        </w:rPr>
        <w:t>of</w:t>
      </w:r>
      <w:r w:rsidRPr="00F80469">
        <w:rPr>
          <w:sz w:val="16"/>
        </w:rPr>
        <w:t xml:space="preserve"> </w:t>
      </w:r>
      <w:r w:rsidRPr="00F80469">
        <w:rPr>
          <w:rStyle w:val="Emphasis"/>
        </w:rPr>
        <w:t>structures and processes in society</w:t>
      </w:r>
      <w:r w:rsidRPr="00F80469">
        <w:rPr>
          <w:sz w:val="16"/>
        </w:rPr>
        <w:t xml:space="preserve"> </w:t>
      </w:r>
      <w:r w:rsidRPr="00F80469">
        <w:rPr>
          <w:rStyle w:val="StyleUnderline"/>
        </w:rPr>
        <w:t>that are</w:t>
      </w:r>
      <w:r w:rsidRPr="00F80469">
        <w:rPr>
          <w:sz w:val="16"/>
        </w:rPr>
        <w:t xml:space="preserve"> </w:t>
      </w:r>
      <w:r w:rsidRPr="00F80469">
        <w:rPr>
          <w:rStyle w:val="Emphasis"/>
        </w:rPr>
        <w:t>associated with the control of crime and the maintenance of order</w:t>
      </w:r>
      <w:r w:rsidRPr="00F80469">
        <w:rPr>
          <w:rStyle w:val="StyleUnderline"/>
        </w:rPr>
        <w:t>. The history of the</w:t>
      </w:r>
      <w:r w:rsidRPr="00F80469">
        <w:rPr>
          <w:sz w:val="16"/>
        </w:rPr>
        <w:t xml:space="preserve"> </w:t>
      </w:r>
      <w:r w:rsidRPr="00F80469">
        <w:rPr>
          <w:rStyle w:val="Emphasis"/>
        </w:rPr>
        <w:t>police function</w:t>
      </w:r>
      <w:r w:rsidRPr="00F80469">
        <w:rPr>
          <w:sz w:val="16"/>
        </w:rPr>
        <w:t xml:space="preserve"> </w:t>
      </w:r>
      <w:r w:rsidRPr="00F80469">
        <w:rPr>
          <w:rStyle w:val="StyleUnderline"/>
        </w:rPr>
        <w:t>is</w:t>
      </w:r>
      <w:r w:rsidRPr="00F80469">
        <w:rPr>
          <w:sz w:val="16"/>
        </w:rPr>
        <w:t xml:space="preserve"> </w:t>
      </w:r>
      <w:r w:rsidRPr="00F80469">
        <w:rPr>
          <w:rStyle w:val="Emphasis"/>
        </w:rPr>
        <w:t>not stable over time</w:t>
      </w:r>
      <w:r w:rsidRPr="00F80469">
        <w:rPr>
          <w:rStyle w:val="StyleUnderline"/>
        </w:rPr>
        <w:t>, and policing models and activities are not across societal contexts</w:t>
      </w:r>
      <w:r w:rsidRPr="00F80469">
        <w:rPr>
          <w:sz w:val="16"/>
        </w:rPr>
        <w:t xml:space="preserve">. The use of </w:t>
      </w:r>
      <w:r w:rsidRPr="00F80469">
        <w:rPr>
          <w:rStyle w:val="StyleUnderline"/>
        </w:rPr>
        <w:t>the</w:t>
      </w:r>
      <w:r w:rsidRPr="00F80469">
        <w:rPr>
          <w:sz w:val="16"/>
        </w:rPr>
        <w:t xml:space="preserve"> </w:t>
      </w:r>
      <w:r w:rsidRPr="00F80469">
        <w:rPr>
          <w:rStyle w:val="Emphasis"/>
        </w:rPr>
        <w:t>term policing is itself</w:t>
      </w:r>
      <w:r w:rsidRPr="00F80469">
        <w:rPr>
          <w:sz w:val="16"/>
        </w:rPr>
        <w:t xml:space="preserve"> in fact </w:t>
      </w:r>
      <w:r w:rsidRPr="00F80469">
        <w:rPr>
          <w:rStyle w:val="Emphasis"/>
        </w:rPr>
        <w:t>not universally valid</w:t>
      </w:r>
      <w:r w:rsidRPr="00F80469">
        <w:rPr>
          <w:sz w:val="16"/>
        </w:rPr>
        <w:t xml:space="preserve"> </w:t>
      </w:r>
      <w:r w:rsidRPr="00F80469">
        <w:rPr>
          <w:rStyle w:val="StyleUnderline"/>
        </w:rPr>
        <w:t xml:space="preserve">as other languages have no equivalent one-word expression for the </w:t>
      </w:r>
      <w:proofErr w:type="gramStart"/>
      <w:r w:rsidRPr="00F80469">
        <w:rPr>
          <w:rStyle w:val="StyleUnderline"/>
        </w:rPr>
        <w:t>activities</w:t>
      </w:r>
      <w:proofErr w:type="gramEnd"/>
      <w:r w:rsidRPr="00F80469">
        <w:rPr>
          <w:rStyle w:val="StyleUnderline"/>
        </w:rPr>
        <w:t xml:space="preserve"> association with the police function on the basis of the verb associated therewith and instead exclusively rely upon the noun police or a similar term.</w:t>
      </w:r>
      <w:r w:rsidRPr="00F80469">
        <w:rPr>
          <w:sz w:val="16"/>
        </w:rPr>
        <w:t xml:space="preserve"> </w:t>
      </w:r>
      <w:r w:rsidRPr="00F80469">
        <w:rPr>
          <w:rStyle w:val="StyleUnderline"/>
        </w:rPr>
        <w:t>Additionally</w:t>
      </w:r>
      <w:r w:rsidRPr="00F80469">
        <w:rPr>
          <w:sz w:val="16"/>
        </w:rPr>
        <w:t xml:space="preserve">, it is to be noted that </w:t>
      </w:r>
      <w:r w:rsidRPr="00F80469">
        <w:rPr>
          <w:rStyle w:val="StyleUnderline"/>
        </w:rPr>
        <w:t>the concept of</w:t>
      </w:r>
      <w:r w:rsidRPr="00F80469">
        <w:rPr>
          <w:sz w:val="16"/>
        </w:rPr>
        <w:t xml:space="preserve"> </w:t>
      </w:r>
      <w:r w:rsidRPr="00F80469">
        <w:rPr>
          <w:rStyle w:val="Emphasis"/>
        </w:rPr>
        <w:t>police</w:t>
      </w:r>
      <w:r w:rsidRPr="00F80469">
        <w:rPr>
          <w:sz w:val="16"/>
        </w:rPr>
        <w:t xml:space="preserve"> </w:t>
      </w:r>
      <w:r w:rsidRPr="00F80469">
        <w:rPr>
          <w:rStyle w:val="StyleUnderline"/>
        </w:rPr>
        <w:t>is in the social sciences conceived of as an</w:t>
      </w:r>
      <w:r w:rsidRPr="00F80469">
        <w:rPr>
          <w:sz w:val="16"/>
        </w:rPr>
        <w:t xml:space="preserve"> </w:t>
      </w:r>
      <w:r w:rsidRPr="00F80469">
        <w:rPr>
          <w:rStyle w:val="Emphasis"/>
        </w:rPr>
        <w:t>institution</w:t>
      </w:r>
      <w:r w:rsidRPr="00F80469">
        <w:rPr>
          <w:sz w:val="16"/>
        </w:rPr>
        <w:t xml:space="preserve"> (police in the singular), </w:t>
      </w:r>
      <w:r w:rsidRPr="00F80469">
        <w:rPr>
          <w:rStyle w:val="StyleUnderline"/>
        </w:rPr>
        <w:t>whereas</w:t>
      </w:r>
      <w:r w:rsidRPr="00F80469">
        <w:rPr>
          <w:sz w:val="16"/>
        </w:rPr>
        <w:t xml:space="preserve"> in everyday language the police is more typically understood as referring to the whole of the body of men and women who occupy a particular position (police in the plural). Despite conceptual and associated institutional variability, trends can be observed towards the delineation of policing in association with crime and order objectives. So-called private </w:t>
      </w:r>
      <w:r w:rsidRPr="00F80469">
        <w:rPr>
          <w:rStyle w:val="Emphasis"/>
        </w:rPr>
        <w:t>policing</w:t>
      </w:r>
      <w:r w:rsidRPr="00F80469">
        <w:rPr>
          <w:sz w:val="16"/>
        </w:rPr>
        <w:t xml:space="preserve"> </w:t>
      </w:r>
      <w:r w:rsidRPr="00F80469">
        <w:rPr>
          <w:rStyle w:val="StyleUnderline"/>
        </w:rPr>
        <w:t xml:space="preserve">refers to </w:t>
      </w:r>
      <w:r w:rsidRPr="00F80469">
        <w:rPr>
          <w:rStyle w:val="Emphasis"/>
        </w:rPr>
        <w:t>security functions</w:t>
      </w:r>
      <w:r w:rsidRPr="00F80469">
        <w:rPr>
          <w:sz w:val="16"/>
        </w:rPr>
        <w:t xml:space="preserve"> that are fulfilled, in </w:t>
      </w:r>
      <w:proofErr w:type="gramStart"/>
      <w:r w:rsidRPr="00F80469">
        <w:rPr>
          <w:sz w:val="16"/>
        </w:rPr>
        <w:t>more or less legally</w:t>
      </w:r>
      <w:proofErr w:type="gramEnd"/>
      <w:r w:rsidRPr="00F80469">
        <w:rPr>
          <w:sz w:val="16"/>
        </w:rPr>
        <w:t xml:space="preserve"> restricted ways, by privately owned companies and will not be further considered in this chapter.</w:t>
      </w:r>
    </w:p>
    <w:p w14:paraId="5A7DDD13" w14:textId="3BC8734A" w:rsidR="00A93D9A" w:rsidRPr="00F80469" w:rsidRDefault="00762278" w:rsidP="003E1054">
      <w:pPr>
        <w:pStyle w:val="Heading3"/>
      </w:pPr>
      <w:r w:rsidRPr="00F80469">
        <w:t xml:space="preserve">Alternative </w:t>
      </w:r>
      <w:proofErr w:type="spellStart"/>
      <w:r w:rsidRPr="00F80469">
        <w:t>Interp</w:t>
      </w:r>
      <w:proofErr w:type="spellEnd"/>
      <w:r w:rsidR="00A93D9A" w:rsidRPr="00F80469">
        <w:t xml:space="preserve">---Short </w:t>
      </w:r>
      <w:proofErr w:type="spellStart"/>
      <w:r w:rsidR="00A93D9A" w:rsidRPr="00F80469">
        <w:t>Conser</w:t>
      </w:r>
      <w:proofErr w:type="spellEnd"/>
      <w:r w:rsidR="00A93D9A" w:rsidRPr="00F80469">
        <w:t xml:space="preserve"> et al. </w:t>
      </w:r>
    </w:p>
    <w:p w14:paraId="134C97FA" w14:textId="77777777" w:rsidR="00A93D9A" w:rsidRPr="00F80469" w:rsidRDefault="00A93D9A" w:rsidP="00A93D9A">
      <w:pPr>
        <w:pStyle w:val="Heading4"/>
      </w:pPr>
      <w:r w:rsidRPr="00F80469">
        <w:t xml:space="preserve">The policing </w:t>
      </w:r>
      <w:r w:rsidRPr="00F80469">
        <w:rPr>
          <w:u w:val="single"/>
        </w:rPr>
        <w:t>function</w:t>
      </w:r>
      <w:r w:rsidRPr="00F80469">
        <w:t xml:space="preserve"> includes prosecutions</w:t>
      </w:r>
    </w:p>
    <w:p w14:paraId="6F4294B7" w14:textId="77777777" w:rsidR="00A93D9A" w:rsidRPr="00F80469" w:rsidRDefault="00A93D9A" w:rsidP="00A93D9A">
      <w:r w:rsidRPr="00F80469">
        <w:t>---“policing,” “police officials,” and “figure 1-2” were bolded in original, italicized here to distinguish from the verbatim emphasis format</w:t>
      </w:r>
    </w:p>
    <w:p w14:paraId="68501E9F" w14:textId="77777777" w:rsidR="00A93D9A" w:rsidRPr="00F80469" w:rsidRDefault="00A93D9A" w:rsidP="00A93D9A">
      <w:proofErr w:type="spellStart"/>
      <w:r w:rsidRPr="00F80469">
        <w:rPr>
          <w:rStyle w:val="Style13ptBold"/>
        </w:rPr>
        <w:t>Conser</w:t>
      </w:r>
      <w:proofErr w:type="spellEnd"/>
      <w:r w:rsidRPr="00F80469">
        <w:rPr>
          <w:rStyle w:val="Style13ptBold"/>
        </w:rPr>
        <w:t xml:space="preserve"> et al. 13</w:t>
      </w:r>
      <w:r w:rsidRPr="00F80469">
        <w:t xml:space="preserve">. James A. </w:t>
      </w:r>
      <w:proofErr w:type="spellStart"/>
      <w:r w:rsidRPr="00F80469">
        <w:t>Conser</w:t>
      </w:r>
      <w:proofErr w:type="spellEnd"/>
      <w:r w:rsidRPr="00F80469">
        <w:t xml:space="preserve"> is Professor Emeritus, Youngstown State University; Rebecca </w:t>
      </w:r>
      <w:proofErr w:type="spellStart"/>
      <w:r w:rsidRPr="00F80469">
        <w:t>Paynich</w:t>
      </w:r>
      <w:proofErr w:type="spellEnd"/>
      <w:r w:rsidRPr="00F80469">
        <w:t xml:space="preserve"> is PhD at Curry College; Terry E. Gingerich is PhD at Western Oregon University. 2013. “Chapter 1 The Field of Law Enforcement.” Law Enforcement in the United States, 3rd ed, Jones &amp; Bartlett Learning.</w:t>
      </w:r>
    </w:p>
    <w:p w14:paraId="64B3BA90" w14:textId="77777777" w:rsidR="00A93D9A" w:rsidRPr="00F80469" w:rsidRDefault="00A93D9A" w:rsidP="00A93D9A">
      <w:pPr>
        <w:rPr>
          <w:sz w:val="16"/>
        </w:rPr>
      </w:pPr>
      <w:r w:rsidRPr="00F80469">
        <w:rPr>
          <w:rStyle w:val="StyleUnderline"/>
        </w:rPr>
        <w:t>The term</w:t>
      </w:r>
      <w:r w:rsidRPr="00F80469">
        <w:rPr>
          <w:sz w:val="16"/>
        </w:rPr>
        <w:t xml:space="preserve"> </w:t>
      </w:r>
      <w:r w:rsidRPr="00F80469">
        <w:rPr>
          <w:rStyle w:val="Emphasis"/>
          <w:i/>
          <w:iCs w:val="0"/>
        </w:rPr>
        <w:t>policing</w:t>
      </w:r>
      <w:r w:rsidRPr="00F80469">
        <w:rPr>
          <w:sz w:val="16"/>
        </w:rPr>
        <w:t xml:space="preserve">, on the other hand, </w:t>
      </w:r>
      <w:r w:rsidRPr="00F80469">
        <w:rPr>
          <w:rStyle w:val="StyleUnderline"/>
        </w:rPr>
        <w:t>refers to a</w:t>
      </w:r>
      <w:r w:rsidRPr="00F80469">
        <w:rPr>
          <w:sz w:val="16"/>
        </w:rPr>
        <w:t xml:space="preserve"> </w:t>
      </w:r>
      <w:r w:rsidRPr="00F80469">
        <w:rPr>
          <w:rStyle w:val="Emphasis"/>
        </w:rPr>
        <w:t>subset</w:t>
      </w:r>
      <w:r w:rsidRPr="00F80469">
        <w:rPr>
          <w:sz w:val="16"/>
        </w:rPr>
        <w:t xml:space="preserve"> </w:t>
      </w:r>
      <w:r w:rsidRPr="00F80469">
        <w:rPr>
          <w:rStyle w:val="StyleUnderline"/>
        </w:rPr>
        <w:t>of</w:t>
      </w:r>
      <w:r w:rsidRPr="00F80469">
        <w:rPr>
          <w:sz w:val="16"/>
        </w:rPr>
        <w:t xml:space="preserve"> </w:t>
      </w:r>
      <w:r w:rsidRPr="00F80469">
        <w:rPr>
          <w:rStyle w:val="Emphasis"/>
        </w:rPr>
        <w:t>law enforcement</w:t>
      </w:r>
      <w:r w:rsidRPr="00F80469">
        <w:rPr>
          <w:sz w:val="16"/>
        </w:rPr>
        <w:t xml:space="preserve"> </w:t>
      </w:r>
      <w:r w:rsidRPr="00F80469">
        <w:rPr>
          <w:rStyle w:val="StyleUnderline"/>
        </w:rPr>
        <w:t>that applies to the process of</w:t>
      </w:r>
      <w:r w:rsidRPr="00F80469">
        <w:rPr>
          <w:sz w:val="16"/>
        </w:rPr>
        <w:t xml:space="preserve"> </w:t>
      </w:r>
      <w:r w:rsidRPr="00F80469">
        <w:rPr>
          <w:rStyle w:val="Emphasis"/>
        </w:rPr>
        <w:t>regulating the general health, safety, welfare, and morals of society</w:t>
      </w:r>
      <w:r w:rsidRPr="00F80469">
        <w:rPr>
          <w:sz w:val="16"/>
        </w:rPr>
        <w:t xml:space="preserve"> </w:t>
      </w:r>
      <w:r w:rsidRPr="00F80469">
        <w:rPr>
          <w:rStyle w:val="StyleUnderline"/>
        </w:rPr>
        <w:t>as it relates to</w:t>
      </w:r>
      <w:r w:rsidRPr="00F80469">
        <w:rPr>
          <w:sz w:val="16"/>
        </w:rPr>
        <w:t xml:space="preserve"> </w:t>
      </w:r>
      <w:r w:rsidRPr="00F80469">
        <w:rPr>
          <w:rStyle w:val="Emphasis"/>
        </w:rPr>
        <w:t>criminal behavior</w:t>
      </w:r>
      <w:r w:rsidRPr="00F80469">
        <w:rPr>
          <w:rStyle w:val="StyleUnderline"/>
        </w:rPr>
        <w:t>. The</w:t>
      </w:r>
      <w:r w:rsidRPr="00F80469">
        <w:rPr>
          <w:sz w:val="16"/>
        </w:rPr>
        <w:t xml:space="preserve"> </w:t>
      </w:r>
      <w:r w:rsidRPr="00F80469">
        <w:rPr>
          <w:rStyle w:val="Emphasis"/>
        </w:rPr>
        <w:t>policing function</w:t>
      </w:r>
      <w:r w:rsidRPr="00F80469">
        <w:rPr>
          <w:sz w:val="16"/>
        </w:rPr>
        <w:t xml:space="preserve"> </w:t>
      </w:r>
      <w:r w:rsidRPr="00F80469">
        <w:rPr>
          <w:rStyle w:val="StyleUnderline"/>
        </w:rPr>
        <w:t>in 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is</w:t>
      </w:r>
      <w:r w:rsidRPr="00F80469">
        <w:rPr>
          <w:sz w:val="16"/>
        </w:rPr>
        <w:t xml:space="preserve"> primarily </w:t>
      </w:r>
      <w:r w:rsidRPr="00F80469">
        <w:rPr>
          <w:rStyle w:val="StyleUnderline"/>
        </w:rPr>
        <w:t>observed through the operations of the</w:t>
      </w:r>
      <w:r w:rsidRPr="00F80469">
        <w:rPr>
          <w:sz w:val="16"/>
        </w:rPr>
        <w:t xml:space="preserve"> </w:t>
      </w:r>
      <w:r w:rsidRPr="00F80469">
        <w:rPr>
          <w:rStyle w:val="Emphasis"/>
        </w:rPr>
        <w:t>criminal justice system</w:t>
      </w:r>
      <w:r w:rsidRPr="00F80469">
        <w:rPr>
          <w:sz w:val="16"/>
        </w:rPr>
        <w:t xml:space="preserve"> </w:t>
      </w:r>
      <w:r w:rsidRPr="00F80469">
        <w:rPr>
          <w:rStyle w:val="StyleUnderline"/>
        </w:rPr>
        <w:t>in the</w:t>
      </w:r>
      <w:r w:rsidRPr="00F80469">
        <w:rPr>
          <w:sz w:val="16"/>
        </w:rPr>
        <w:t xml:space="preserve"> prevention, </w:t>
      </w:r>
      <w:r w:rsidRPr="00F80469">
        <w:rPr>
          <w:rStyle w:val="Emphasis"/>
        </w:rPr>
        <w:t>detection</w:t>
      </w:r>
      <w:r w:rsidRPr="00F80469">
        <w:rPr>
          <w:rStyle w:val="StyleUnderline"/>
        </w:rPr>
        <w:t xml:space="preserve">, </w:t>
      </w:r>
      <w:r w:rsidRPr="00F80469">
        <w:rPr>
          <w:rStyle w:val="Emphasis"/>
        </w:rPr>
        <w:t>investigation</w:t>
      </w:r>
      <w:r w:rsidRPr="00F80469">
        <w:rPr>
          <w:rStyle w:val="StyleUnderline"/>
        </w:rPr>
        <w:t>, and</w:t>
      </w:r>
      <w:r w:rsidRPr="00F80469">
        <w:rPr>
          <w:sz w:val="16"/>
        </w:rPr>
        <w:t xml:space="preserve"> </w:t>
      </w:r>
      <w:r w:rsidRPr="00F80469">
        <w:rPr>
          <w:rStyle w:val="Emphasis"/>
        </w:rPr>
        <w:t>prosecution</w:t>
      </w:r>
      <w:r w:rsidRPr="00F80469">
        <w:rPr>
          <w:sz w:val="16"/>
        </w:rPr>
        <w:t xml:space="preserve"> </w:t>
      </w:r>
      <w:r w:rsidRPr="00F80469">
        <w:rPr>
          <w:rStyle w:val="StyleUnderline"/>
        </w:rPr>
        <w:t>of crime</w:t>
      </w:r>
      <w:r w:rsidRPr="00F80469">
        <w:rPr>
          <w:sz w:val="16"/>
        </w:rPr>
        <w:t xml:space="preserve">. The </w:t>
      </w:r>
      <w:r w:rsidRPr="00F80469">
        <w:rPr>
          <w:rStyle w:val="StyleUnderline"/>
        </w:rPr>
        <w:t>personnel affiliated with agencies who are engaged in policing functions can be referred to as law enforcement personnel; however</w:t>
      </w:r>
      <w:r w:rsidRPr="00F80469">
        <w:rPr>
          <w:sz w:val="16"/>
        </w:rPr>
        <w:t xml:space="preserve">, in the United States, </w:t>
      </w:r>
      <w:r w:rsidRPr="00F80469">
        <w:rPr>
          <w:rStyle w:val="Emphasis"/>
          <w:i/>
          <w:iCs w:val="0"/>
        </w:rPr>
        <w:t>police officials</w:t>
      </w:r>
      <w:r w:rsidRPr="00F80469">
        <w:rPr>
          <w:sz w:val="16"/>
        </w:rPr>
        <w:t xml:space="preserve"> </w:t>
      </w:r>
      <w:r w:rsidRPr="00F80469">
        <w:rPr>
          <w:rStyle w:val="StyleUnderline"/>
        </w:rPr>
        <w:t>are a</w:t>
      </w:r>
      <w:r w:rsidRPr="00F80469">
        <w:rPr>
          <w:sz w:val="16"/>
        </w:rPr>
        <w:t xml:space="preserve"> </w:t>
      </w:r>
      <w:r w:rsidRPr="00F80469">
        <w:rPr>
          <w:rStyle w:val="Emphasis"/>
        </w:rPr>
        <w:t>unique group</w:t>
      </w:r>
      <w:r w:rsidRPr="00F80469">
        <w:rPr>
          <w:sz w:val="16"/>
        </w:rPr>
        <w:t xml:space="preserve"> </w:t>
      </w:r>
      <w:r w:rsidRPr="00F80469">
        <w:rPr>
          <w:rStyle w:val="StyleUnderline"/>
        </w:rPr>
        <w:t>of law enforcement officials because they are</w:t>
      </w:r>
      <w:r w:rsidRPr="00F80469">
        <w:rPr>
          <w:sz w:val="16"/>
        </w:rPr>
        <w:t xml:space="preserve"> </w:t>
      </w:r>
      <w:r w:rsidRPr="00F80469">
        <w:rPr>
          <w:rStyle w:val="Emphasis"/>
        </w:rPr>
        <w:t>armed</w:t>
      </w:r>
      <w:r w:rsidRPr="00F80469">
        <w:rPr>
          <w:sz w:val="16"/>
        </w:rPr>
        <w:t xml:space="preserve"> </w:t>
      </w:r>
      <w:r w:rsidRPr="00F80469">
        <w:rPr>
          <w:rStyle w:val="StyleUnderline"/>
        </w:rPr>
        <w:t>and are authorized to use</w:t>
      </w:r>
      <w:r w:rsidRPr="00F80469">
        <w:rPr>
          <w:sz w:val="16"/>
        </w:rPr>
        <w:t xml:space="preserve"> </w:t>
      </w:r>
      <w:r w:rsidRPr="00F80469">
        <w:rPr>
          <w:rStyle w:val="Emphasis"/>
        </w:rPr>
        <w:t>coercive and physical force</w:t>
      </w:r>
      <w:r w:rsidRPr="00F80469">
        <w:rPr>
          <w:rStyle w:val="StyleUnderline"/>
        </w:rPr>
        <w:t>, under certain conditions, when carrying out their duties. They are</w:t>
      </w:r>
      <w:r w:rsidRPr="00F80469">
        <w:rPr>
          <w:sz w:val="16"/>
        </w:rPr>
        <w:t xml:space="preserve"> </w:t>
      </w:r>
      <w:r w:rsidRPr="00F80469">
        <w:rPr>
          <w:rStyle w:val="Emphasis"/>
        </w:rPr>
        <w:t>non-military</w:t>
      </w:r>
      <w:r w:rsidRPr="00F80469">
        <w:rPr>
          <w:rStyle w:val="StyleUnderline"/>
        </w:rPr>
        <w:t>, armed, governmental personnel who are granted the authority to prevent, detect, investigate, and prosecute criminal behavior and to apprehend alleged offenders.</w:t>
      </w:r>
      <w:r w:rsidRPr="00F80469">
        <w:rPr>
          <w:sz w:val="16"/>
        </w:rPr>
        <w:t xml:space="preserve"> </w:t>
      </w:r>
      <w:r w:rsidRPr="00F80469">
        <w:rPr>
          <w:i/>
          <w:iCs/>
          <w:sz w:val="16"/>
        </w:rPr>
        <w:t>Figure 1-2</w:t>
      </w:r>
      <w:r w:rsidRPr="00F80469">
        <w:rPr>
          <w:sz w:val="16"/>
        </w:rPr>
        <w:t xml:space="preserve"> illustrates the policing agencies as a subset of the law enforcement community.</w:t>
      </w:r>
    </w:p>
    <w:p w14:paraId="5E09095E" w14:textId="77777777" w:rsidR="00A93D9A" w:rsidRPr="00F80469" w:rsidRDefault="00A93D9A" w:rsidP="00A93D9A">
      <w:r w:rsidRPr="00F80469">
        <w:rPr>
          <w:noProof/>
        </w:rPr>
        <w:drawing>
          <wp:inline distT="0" distB="0" distL="0" distR="0" wp14:anchorId="1BB939EF" wp14:editId="2BF0570C">
            <wp:extent cx="4240874" cy="334227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51507" cy="3350654"/>
                    </a:xfrm>
                    <a:prstGeom prst="rect">
                      <a:avLst/>
                    </a:prstGeom>
                  </pic:spPr>
                </pic:pic>
              </a:graphicData>
            </a:graphic>
          </wp:inline>
        </w:drawing>
      </w:r>
    </w:p>
    <w:p w14:paraId="76BB4F5F" w14:textId="77777777" w:rsidR="00A93D9A" w:rsidRPr="00F80469" w:rsidRDefault="00A93D9A" w:rsidP="00A93D9A"/>
    <w:p w14:paraId="38E47FE9" w14:textId="77777777" w:rsidR="00A817ED" w:rsidRDefault="00A817ED" w:rsidP="00DA7ACB">
      <w:pPr>
        <w:pStyle w:val="Heading1"/>
      </w:pPr>
    </w:p>
    <w:p w14:paraId="7BF4129A" w14:textId="310BD009" w:rsidR="00D44BDC" w:rsidRDefault="00D44BDC" w:rsidP="00DA7ACB">
      <w:pPr>
        <w:pStyle w:val="Heading1"/>
      </w:pPr>
      <w:r w:rsidRPr="00F80469">
        <w:t>***NEG***</w:t>
      </w:r>
    </w:p>
    <w:p w14:paraId="2D38A896" w14:textId="3FADCC52" w:rsidR="00A817ED" w:rsidRDefault="00A817ED" w:rsidP="00A817ED">
      <w:pPr>
        <w:pStyle w:val="Heading1"/>
      </w:pPr>
      <w:r>
        <w:t>Amicus CP</w:t>
      </w:r>
    </w:p>
    <w:p w14:paraId="2658B659" w14:textId="5E42260B" w:rsidR="008140B4" w:rsidRDefault="008140B4" w:rsidP="008140B4">
      <w:pPr>
        <w:pStyle w:val="Heading3"/>
      </w:pPr>
      <w:r>
        <w:t>OFF</w:t>
      </w:r>
    </w:p>
    <w:p w14:paraId="2ABA654A" w14:textId="566C5210" w:rsidR="008140B4" w:rsidRDefault="00F16901" w:rsidP="008140B4">
      <w:pPr>
        <w:pStyle w:val="Heading4"/>
      </w:pPr>
      <w:r>
        <w:t xml:space="preserve">The United States federal government should create a security-cleared staff of special advocates to challenge Foreign Intelligence Surveillance Act applications in criminal court, expand the permanent staff of Foreign Intelligence Surveillance Court special advocates, </w:t>
      </w:r>
      <w:r w:rsidR="0050751A">
        <w:t xml:space="preserve">and </w:t>
      </w:r>
      <w:r>
        <w:t xml:space="preserve">authorize these advocates to intervene in any case they deem </w:t>
      </w:r>
      <w:r w:rsidR="0050751A">
        <w:t>necessary with any arguments they deem relevant</w:t>
      </w:r>
      <w:r>
        <w:t xml:space="preserve">.  </w:t>
      </w:r>
    </w:p>
    <w:p w14:paraId="15048826" w14:textId="50F8BFE7" w:rsidR="00CD7C58" w:rsidRPr="00F80469" w:rsidRDefault="00CD7C58" w:rsidP="00CD7C58">
      <w:pPr>
        <w:pStyle w:val="Heading4"/>
      </w:pPr>
      <w:r>
        <w:t xml:space="preserve">The CP creates a robust adversarial process without incorporating defense counsel. </w:t>
      </w:r>
    </w:p>
    <w:p w14:paraId="69E7E34F" w14:textId="77777777" w:rsidR="00CD7C58" w:rsidRPr="00F80469" w:rsidRDefault="00CD7C58" w:rsidP="00CD7C58">
      <w:r w:rsidRPr="00F80469">
        <w:t xml:space="preserve">Patrick </w:t>
      </w:r>
      <w:r w:rsidRPr="00F80469">
        <w:rPr>
          <w:rStyle w:val="Style13ptBold"/>
        </w:rPr>
        <w:t>Walsh 16</w:t>
      </w:r>
      <w:r w:rsidRPr="00F80469">
        <w:t xml:space="preserve">, Senior Instructor, Legal Division, United States Department of Homeland Security Federal Law Enforcement Training Center; LL.M., University of Virginia School of Law, 2016, “Foreign Intelligence, Criminal Prosecutions, and Special Advocates Symposium Issue: The Fragile Fortress: Judicial Independence in the 21st Century,” University of Memphis Law Review, vol. 47, no. 4, 2017/2016, pp. 1011–1046 </w:t>
      </w:r>
    </w:p>
    <w:p w14:paraId="00082ECF" w14:textId="77777777" w:rsidR="00CD7C58" w:rsidRPr="00CD5998" w:rsidRDefault="00CD7C58" w:rsidP="00CD7C58">
      <w:pPr>
        <w:rPr>
          <w:sz w:val="16"/>
        </w:rPr>
      </w:pPr>
      <w:r w:rsidRPr="00CD5998">
        <w:rPr>
          <w:sz w:val="16"/>
        </w:rPr>
        <w:t>IV. Foreign Intelligence in Criminal Cases</w:t>
      </w:r>
    </w:p>
    <w:p w14:paraId="54F87E42" w14:textId="77777777" w:rsidR="00CD7C58" w:rsidRPr="00734367" w:rsidRDefault="00CD7C58" w:rsidP="00CD7C58">
      <w:pPr>
        <w:rPr>
          <w:rStyle w:val="StyleUnderline"/>
        </w:rPr>
      </w:pPr>
      <w:r w:rsidRPr="00734367">
        <w:rPr>
          <w:rStyle w:val="StyleUnderline"/>
        </w:rPr>
        <w:t>The next step to ensuring the</w:t>
      </w:r>
      <w:r w:rsidRPr="00CD5998">
        <w:rPr>
          <w:sz w:val="16"/>
        </w:rPr>
        <w:t xml:space="preserve"> </w:t>
      </w:r>
      <w:r w:rsidRPr="00734367">
        <w:rPr>
          <w:rStyle w:val="Emphasis"/>
        </w:rPr>
        <w:t>i</w:t>
      </w:r>
      <w:r w:rsidRPr="00CD5998">
        <w:rPr>
          <w:sz w:val="16"/>
        </w:rPr>
        <w:t xml:space="preserve">ntelligence </w:t>
      </w:r>
      <w:r w:rsidRPr="00734367">
        <w:rPr>
          <w:rStyle w:val="Emphasis"/>
        </w:rPr>
        <w:t>c</w:t>
      </w:r>
      <w:r w:rsidRPr="00CD5998">
        <w:rPr>
          <w:sz w:val="16"/>
        </w:rPr>
        <w:t xml:space="preserve">ommunity </w:t>
      </w:r>
      <w:r w:rsidRPr="00734367">
        <w:rPr>
          <w:rStyle w:val="StyleUnderline"/>
        </w:rPr>
        <w:t xml:space="preserve">pursues only </w:t>
      </w:r>
      <w:r w:rsidRPr="00734367">
        <w:rPr>
          <w:rStyle w:val="Emphasis"/>
        </w:rPr>
        <w:t>appropriate</w:t>
      </w:r>
      <w:r w:rsidRPr="00CD5998">
        <w:rPr>
          <w:sz w:val="16"/>
        </w:rPr>
        <w:t xml:space="preserve"> </w:t>
      </w:r>
      <w:r w:rsidRPr="00734367">
        <w:rPr>
          <w:rStyle w:val="StyleUnderline"/>
        </w:rPr>
        <w:t>collection programs is to create a panel of</w:t>
      </w:r>
      <w:r w:rsidRPr="00CD5998">
        <w:rPr>
          <w:sz w:val="16"/>
        </w:rPr>
        <w:t xml:space="preserve"> </w:t>
      </w:r>
      <w:r w:rsidRPr="00734367">
        <w:rPr>
          <w:rStyle w:val="Emphasis"/>
        </w:rPr>
        <w:t>cleared defense counsel</w:t>
      </w:r>
      <w:r w:rsidRPr="00CD5998">
        <w:rPr>
          <w:sz w:val="16"/>
        </w:rPr>
        <w:t xml:space="preserve"> </w:t>
      </w:r>
      <w:r w:rsidRPr="00734367">
        <w:rPr>
          <w:rStyle w:val="StyleUnderline"/>
        </w:rPr>
        <w:t>who can act as</w:t>
      </w:r>
      <w:r w:rsidRPr="00CD5998">
        <w:rPr>
          <w:sz w:val="16"/>
        </w:rPr>
        <w:t xml:space="preserve"> </w:t>
      </w:r>
      <w:r w:rsidRPr="00734367">
        <w:rPr>
          <w:rStyle w:val="Emphasis"/>
        </w:rPr>
        <w:t>special advocates to litigate pretrial FISA motions</w:t>
      </w:r>
      <w:r w:rsidRPr="00734367">
        <w:rPr>
          <w:rStyle w:val="StyleUnderline"/>
        </w:rPr>
        <w:t>. Having a handful of amicus curiae cleared to appear before</w:t>
      </w:r>
      <w:r w:rsidRPr="00CD5998">
        <w:rPr>
          <w:sz w:val="16"/>
        </w:rPr>
        <w:t xml:space="preserve"> the </w:t>
      </w:r>
      <w:r w:rsidRPr="00734367">
        <w:rPr>
          <w:rStyle w:val="Emphasis"/>
        </w:rPr>
        <w:t>FISC</w:t>
      </w:r>
      <w:r w:rsidRPr="00CD5998">
        <w:rPr>
          <w:sz w:val="16"/>
        </w:rPr>
        <w:t xml:space="preserve"> </w:t>
      </w:r>
      <w:r w:rsidRPr="00734367">
        <w:rPr>
          <w:rStyle w:val="StyleUnderline"/>
        </w:rPr>
        <w:t>in some limited proceedings</w:t>
      </w:r>
      <w:r w:rsidRPr="00CD5998">
        <w:rPr>
          <w:sz w:val="16"/>
        </w:rPr>
        <w:t xml:space="preserve"> </w:t>
      </w:r>
      <w:r w:rsidRPr="00734367">
        <w:rPr>
          <w:rStyle w:val="Emphasis"/>
        </w:rPr>
        <w:t>has value</w:t>
      </w:r>
      <w:r w:rsidRPr="00734367">
        <w:rPr>
          <w:rStyle w:val="StyleUnderline"/>
        </w:rPr>
        <w:t>, but the</w:t>
      </w:r>
      <w:r w:rsidRPr="00CD5998">
        <w:rPr>
          <w:sz w:val="16"/>
        </w:rPr>
        <w:t xml:space="preserve"> </w:t>
      </w:r>
      <w:r w:rsidRPr="00734367">
        <w:rPr>
          <w:rStyle w:val="Emphasis"/>
        </w:rPr>
        <w:t>greater need</w:t>
      </w:r>
      <w:r w:rsidRPr="00CD5998">
        <w:rPr>
          <w:sz w:val="16"/>
        </w:rPr>
        <w:t xml:space="preserve"> </w:t>
      </w:r>
      <w:r w:rsidRPr="00734367">
        <w:rPr>
          <w:rStyle w:val="StyleUnderline"/>
        </w:rPr>
        <w:t>is to have meaningful representation at the</w:t>
      </w:r>
      <w:r w:rsidRPr="00CD5998">
        <w:rPr>
          <w:sz w:val="16"/>
        </w:rPr>
        <w:t xml:space="preserve"> </w:t>
      </w:r>
      <w:r w:rsidRPr="00734367">
        <w:rPr>
          <w:rStyle w:val="Emphasis"/>
        </w:rPr>
        <w:t>trial level</w:t>
      </w:r>
      <w:r w:rsidRPr="00CD5998">
        <w:rPr>
          <w:sz w:val="16"/>
        </w:rPr>
        <w:t xml:space="preserve"> </w:t>
      </w:r>
      <w:r w:rsidRPr="00734367">
        <w:rPr>
          <w:rStyle w:val="StyleUnderline"/>
        </w:rPr>
        <w:t>for defendants that will have foreign intelligence evidence presented against them</w:t>
      </w:r>
      <w:r w:rsidRPr="00CD5998">
        <w:rPr>
          <w:sz w:val="16"/>
        </w:rPr>
        <w:t xml:space="preserve">. </w:t>
      </w:r>
      <w:r w:rsidRPr="00734367">
        <w:rPr>
          <w:rStyle w:val="StyleUnderline"/>
        </w:rPr>
        <w:t xml:space="preserve">Robust procedures have been developed over time to allow defendants a meaningful ability to challenge the evidence against them in </w:t>
      </w:r>
      <w:proofErr w:type="gramStart"/>
      <w:r w:rsidRPr="00734367">
        <w:rPr>
          <w:rStyle w:val="StyleUnderline"/>
        </w:rPr>
        <w:t>criminal</w:t>
      </w:r>
      <w:r w:rsidRPr="00CD5998">
        <w:rPr>
          <w:sz w:val="16"/>
        </w:rPr>
        <w:t xml:space="preserve">  [</w:t>
      </w:r>
      <w:proofErr w:type="gramEnd"/>
      <w:r w:rsidRPr="00CD5998">
        <w:rPr>
          <w:sz w:val="16"/>
        </w:rPr>
        <w:t xml:space="preserve">*1041]  </w:t>
      </w:r>
      <w:r w:rsidRPr="00734367">
        <w:rPr>
          <w:rStyle w:val="StyleUnderline"/>
        </w:rPr>
        <w:t xml:space="preserve">cases. </w:t>
      </w:r>
      <w:proofErr w:type="gramStart"/>
      <w:r w:rsidRPr="00734367">
        <w:rPr>
          <w:rStyle w:val="StyleUnderline"/>
        </w:rPr>
        <w:t>But,</w:t>
      </w:r>
      <w:proofErr w:type="gramEnd"/>
      <w:r w:rsidRPr="00734367">
        <w:rPr>
          <w:rStyle w:val="StyleUnderline"/>
        </w:rPr>
        <w:t xml:space="preserve"> the procedures are </w:t>
      </w:r>
      <w:r w:rsidRPr="00734367">
        <w:rPr>
          <w:rStyle w:val="Emphasis"/>
        </w:rPr>
        <w:t>significantly modified to the defendant's detriment</w:t>
      </w:r>
      <w:r w:rsidRPr="00CD5998">
        <w:rPr>
          <w:sz w:val="16"/>
        </w:rPr>
        <w:t xml:space="preserve"> </w:t>
      </w:r>
      <w:r w:rsidRPr="00734367">
        <w:rPr>
          <w:rStyle w:val="StyleUnderline"/>
        </w:rPr>
        <w:t xml:space="preserve">in cases involving </w:t>
      </w:r>
      <w:r w:rsidRPr="00734367">
        <w:rPr>
          <w:rStyle w:val="Emphasis"/>
        </w:rPr>
        <w:t>foreign intelligence</w:t>
      </w:r>
      <w:r w:rsidRPr="00734367">
        <w:rPr>
          <w:rStyle w:val="StyleUnderline"/>
        </w:rPr>
        <w:t xml:space="preserve">. These modifications </w:t>
      </w:r>
      <w:r w:rsidRPr="00734367">
        <w:rPr>
          <w:rStyle w:val="Emphasis"/>
        </w:rPr>
        <w:t>contribute</w:t>
      </w:r>
      <w:r w:rsidRPr="00CD5998">
        <w:rPr>
          <w:sz w:val="16"/>
        </w:rPr>
        <w:t xml:space="preserve"> </w:t>
      </w:r>
      <w:r w:rsidRPr="00734367">
        <w:rPr>
          <w:rStyle w:val="StyleUnderline"/>
        </w:rPr>
        <w:t>to a structure that will permit the</w:t>
      </w:r>
      <w:r w:rsidRPr="00CD5998">
        <w:rPr>
          <w:sz w:val="16"/>
        </w:rPr>
        <w:t xml:space="preserve"> </w:t>
      </w:r>
      <w:r w:rsidRPr="00734367">
        <w:rPr>
          <w:rStyle w:val="Emphasis"/>
        </w:rPr>
        <w:t>i</w:t>
      </w:r>
      <w:r w:rsidRPr="00CD5998">
        <w:rPr>
          <w:sz w:val="16"/>
        </w:rPr>
        <w:t xml:space="preserve">ntelligence </w:t>
      </w:r>
      <w:r w:rsidRPr="00734367">
        <w:rPr>
          <w:rStyle w:val="Emphasis"/>
        </w:rPr>
        <w:t>c</w:t>
      </w:r>
      <w:r w:rsidRPr="00CD5998">
        <w:rPr>
          <w:sz w:val="16"/>
        </w:rPr>
        <w:t xml:space="preserve">ommunity </w:t>
      </w:r>
      <w:r w:rsidRPr="00734367">
        <w:rPr>
          <w:rStyle w:val="StyleUnderline"/>
        </w:rPr>
        <w:t>and the</w:t>
      </w:r>
      <w:r w:rsidRPr="00CD5998">
        <w:rPr>
          <w:sz w:val="16"/>
        </w:rPr>
        <w:t xml:space="preserve"> </w:t>
      </w:r>
      <w:r w:rsidRPr="00734367">
        <w:rPr>
          <w:rStyle w:val="Emphasis"/>
        </w:rPr>
        <w:t>FISC</w:t>
      </w:r>
      <w:r w:rsidRPr="00CD5998">
        <w:rPr>
          <w:sz w:val="16"/>
        </w:rPr>
        <w:t xml:space="preserve"> </w:t>
      </w:r>
      <w:r w:rsidRPr="00734367">
        <w:rPr>
          <w:rStyle w:val="StyleUnderline"/>
        </w:rPr>
        <w:t>to</w:t>
      </w:r>
      <w:r w:rsidRPr="00CD5998">
        <w:rPr>
          <w:sz w:val="16"/>
        </w:rPr>
        <w:t xml:space="preserve"> </w:t>
      </w:r>
      <w:r w:rsidRPr="00734367">
        <w:rPr>
          <w:rStyle w:val="Emphasis"/>
        </w:rPr>
        <w:t>again pursue programs outside of their mandate</w:t>
      </w:r>
      <w:r w:rsidRPr="00734367">
        <w:rPr>
          <w:rStyle w:val="StyleUnderline"/>
        </w:rPr>
        <w:t xml:space="preserve">. The resulting </w:t>
      </w:r>
      <w:r w:rsidRPr="00734367">
        <w:rPr>
          <w:rStyle w:val="Emphasis"/>
        </w:rPr>
        <w:t>diminishment</w:t>
      </w:r>
      <w:r w:rsidRPr="00734367">
        <w:rPr>
          <w:rStyle w:val="StyleUnderline"/>
        </w:rPr>
        <w:t xml:space="preserve"> to a true adversarial process will hamper </w:t>
      </w:r>
      <w:r w:rsidRPr="00734367">
        <w:rPr>
          <w:rStyle w:val="Emphasis"/>
        </w:rPr>
        <w:t>judicial independence</w:t>
      </w:r>
      <w:r w:rsidRPr="00734367">
        <w:rPr>
          <w:rStyle w:val="StyleUnderline"/>
        </w:rPr>
        <w:t xml:space="preserve">. </w:t>
      </w:r>
    </w:p>
    <w:p w14:paraId="5C10999F" w14:textId="77777777" w:rsidR="00CD7C58" w:rsidRPr="00CD5998" w:rsidRDefault="00CD7C58" w:rsidP="00CD7C58">
      <w:pPr>
        <w:rPr>
          <w:sz w:val="16"/>
        </w:rPr>
      </w:pPr>
      <w:r w:rsidRPr="00734367">
        <w:rPr>
          <w:rStyle w:val="Emphasis"/>
        </w:rPr>
        <w:t>Special advocates at the trial level</w:t>
      </w:r>
      <w:r w:rsidRPr="00CD5998">
        <w:rPr>
          <w:sz w:val="16"/>
        </w:rPr>
        <w:t xml:space="preserve"> </w:t>
      </w:r>
      <w:r w:rsidRPr="00734367">
        <w:rPr>
          <w:rStyle w:val="StyleUnderline"/>
        </w:rPr>
        <w:t>can</w:t>
      </w:r>
      <w:r w:rsidRPr="00CD5998">
        <w:rPr>
          <w:sz w:val="16"/>
        </w:rPr>
        <w:t xml:space="preserve"> </w:t>
      </w:r>
      <w:r w:rsidRPr="00734367">
        <w:rPr>
          <w:rStyle w:val="Emphasis"/>
        </w:rPr>
        <w:t>restore</w:t>
      </w:r>
      <w:r w:rsidRPr="00CD5998">
        <w:rPr>
          <w:sz w:val="16"/>
        </w:rPr>
        <w:t xml:space="preserve"> </w:t>
      </w:r>
      <w:r w:rsidRPr="00734367">
        <w:rPr>
          <w:rStyle w:val="StyleUnderline"/>
        </w:rPr>
        <w:t>each defendant's right to challenge the introduction of evidence against her and to ensure that intelligence collection programs are</w:t>
      </w:r>
      <w:r w:rsidRPr="00CD5998">
        <w:rPr>
          <w:sz w:val="16"/>
        </w:rPr>
        <w:t xml:space="preserve"> </w:t>
      </w:r>
      <w:r w:rsidRPr="00734367">
        <w:rPr>
          <w:rStyle w:val="Emphasis"/>
        </w:rPr>
        <w:t>legal and appropriate</w:t>
      </w:r>
      <w:r w:rsidRPr="00CD5998">
        <w:rPr>
          <w:sz w:val="16"/>
        </w:rPr>
        <w:t xml:space="preserve">. This section will outline how these special advocates should be created and what authority they should have. </w:t>
      </w:r>
    </w:p>
    <w:p w14:paraId="03E2429B" w14:textId="77777777" w:rsidR="00CD7C58" w:rsidRPr="00CD5998" w:rsidRDefault="00CD7C58" w:rsidP="00CD7C58">
      <w:pPr>
        <w:rPr>
          <w:sz w:val="16"/>
        </w:rPr>
      </w:pPr>
      <w:r w:rsidRPr="00CD5998">
        <w:rPr>
          <w:sz w:val="16"/>
        </w:rPr>
        <w:t>A. Creation of the Federal Public Defender's Office of the FISA Special Advocate</w:t>
      </w:r>
    </w:p>
    <w:p w14:paraId="208C89CA" w14:textId="71E6D44F" w:rsidR="00CD7C58" w:rsidRPr="00CD7C58" w:rsidRDefault="00CD7C58" w:rsidP="00CD7C58">
      <w:pPr>
        <w:rPr>
          <w:sz w:val="16"/>
        </w:rPr>
      </w:pPr>
      <w:r w:rsidRPr="00734367">
        <w:rPr>
          <w:rStyle w:val="StyleUnderline"/>
        </w:rPr>
        <w:t>The</w:t>
      </w:r>
      <w:r w:rsidRPr="00CD5998">
        <w:rPr>
          <w:sz w:val="16"/>
        </w:rPr>
        <w:t xml:space="preserve"> </w:t>
      </w:r>
      <w:r w:rsidRPr="00734367">
        <w:rPr>
          <w:rStyle w:val="Emphasis"/>
        </w:rPr>
        <w:t>first step</w:t>
      </w:r>
      <w:r w:rsidRPr="00CD5998">
        <w:rPr>
          <w:sz w:val="16"/>
        </w:rPr>
        <w:t xml:space="preserve"> </w:t>
      </w:r>
      <w:r w:rsidRPr="00CD5998">
        <w:rPr>
          <w:rStyle w:val="StyleUnderline"/>
        </w:rPr>
        <w:t>in providing defendants a meaningful ability to challenge the evidence being used against them is to create a</w:t>
      </w:r>
      <w:r w:rsidRPr="00CD5998">
        <w:rPr>
          <w:sz w:val="16"/>
        </w:rPr>
        <w:t xml:space="preserve"> </w:t>
      </w:r>
      <w:r w:rsidRPr="00CD5998">
        <w:rPr>
          <w:rStyle w:val="Emphasis"/>
        </w:rPr>
        <w:t>staff of defense counsel</w:t>
      </w:r>
      <w:r w:rsidRPr="00CD5998">
        <w:rPr>
          <w:sz w:val="16"/>
        </w:rPr>
        <w:t xml:space="preserve"> </w:t>
      </w:r>
      <w:r w:rsidRPr="00CD5998">
        <w:rPr>
          <w:rStyle w:val="StyleUnderline"/>
        </w:rPr>
        <w:t>that</w:t>
      </w:r>
      <w:r w:rsidRPr="00CD5998">
        <w:rPr>
          <w:sz w:val="16"/>
        </w:rPr>
        <w:t xml:space="preserve"> (1) </w:t>
      </w:r>
      <w:r w:rsidRPr="00CD5998">
        <w:rPr>
          <w:rStyle w:val="StyleUnderline"/>
        </w:rPr>
        <w:t>have the</w:t>
      </w:r>
      <w:r w:rsidRPr="00CD5998">
        <w:rPr>
          <w:sz w:val="16"/>
        </w:rPr>
        <w:t xml:space="preserve"> </w:t>
      </w:r>
      <w:r w:rsidRPr="00CD5998">
        <w:rPr>
          <w:rStyle w:val="Emphasis"/>
        </w:rPr>
        <w:t>appropriate clearance</w:t>
      </w:r>
      <w:r w:rsidRPr="00CD5998">
        <w:rPr>
          <w:sz w:val="16"/>
        </w:rPr>
        <w:t xml:space="preserve"> </w:t>
      </w:r>
      <w:r w:rsidRPr="00CD5998">
        <w:rPr>
          <w:rStyle w:val="StyleUnderline"/>
        </w:rPr>
        <w:t>to</w:t>
      </w:r>
      <w:r w:rsidRPr="00CD5998">
        <w:rPr>
          <w:sz w:val="16"/>
        </w:rPr>
        <w:t xml:space="preserve"> </w:t>
      </w:r>
      <w:r w:rsidRPr="00CD5998">
        <w:rPr>
          <w:rStyle w:val="Emphasis"/>
        </w:rPr>
        <w:t>review FISA applications</w:t>
      </w:r>
      <w:r w:rsidRPr="00CD5998">
        <w:rPr>
          <w:sz w:val="16"/>
        </w:rPr>
        <w:t xml:space="preserve"> and affidavits </w:t>
      </w:r>
      <w:r w:rsidRPr="00CD5998">
        <w:rPr>
          <w:rStyle w:val="StyleUnderline"/>
        </w:rPr>
        <w:t>and</w:t>
      </w:r>
      <w:r w:rsidRPr="00CD5998">
        <w:rPr>
          <w:sz w:val="16"/>
        </w:rPr>
        <w:t xml:space="preserve"> (2) </w:t>
      </w:r>
      <w:r w:rsidRPr="00CD5998">
        <w:rPr>
          <w:rStyle w:val="StyleUnderline"/>
        </w:rPr>
        <w:t>can</w:t>
      </w:r>
      <w:r w:rsidRPr="00CD5998">
        <w:rPr>
          <w:sz w:val="16"/>
        </w:rPr>
        <w:t xml:space="preserve"> </w:t>
      </w:r>
      <w:r w:rsidRPr="00CD5998">
        <w:rPr>
          <w:rStyle w:val="Emphasis"/>
        </w:rPr>
        <w:t>legally represent defendants in criminal cases</w:t>
      </w:r>
      <w:r w:rsidRPr="00CD5998">
        <w:rPr>
          <w:sz w:val="16"/>
        </w:rPr>
        <w:t xml:space="preserve"> all over the country. </w:t>
      </w:r>
      <w:r w:rsidRPr="00CD5998">
        <w:rPr>
          <w:rStyle w:val="StyleUnderline"/>
        </w:rPr>
        <w:t>This can be accomplished by creating a national office of the FISA Special Advocate that</w:t>
      </w:r>
      <w:r w:rsidRPr="00CD5998">
        <w:rPr>
          <w:sz w:val="16"/>
        </w:rPr>
        <w:t xml:space="preserve"> </w:t>
      </w:r>
      <w:r w:rsidRPr="00CD5998">
        <w:rPr>
          <w:rStyle w:val="Emphasis"/>
        </w:rPr>
        <w:t>litigates FISA-related pretrial motions for defendants</w:t>
      </w:r>
      <w:r w:rsidRPr="00CD5998">
        <w:rPr>
          <w:sz w:val="16"/>
        </w:rPr>
        <w:t xml:space="preserve">. This national level organization would function as the counterpart to the Litigation Section of the Office of Intelligence in the National Security Division of the Department of Justice. The Litigation Section assists federal prosecutors across the country in responding to pretrial motions of defendants in FISA cases. These experts add value to each case and bring a wealth of experience to help ensure that the court benefits from an experienced advocate who is highly educated in this specialized area of the law. The Office of FISA Special Advocate can do the same. </w:t>
      </w:r>
    </w:p>
    <w:p w14:paraId="7D1F6D5D" w14:textId="33FAA217" w:rsidR="008140B4" w:rsidRPr="00F80469" w:rsidRDefault="00CD7C58" w:rsidP="008140B4">
      <w:pPr>
        <w:pStyle w:val="Heading4"/>
      </w:pPr>
      <w:r>
        <w:t xml:space="preserve">Disclosures to defense counsel cause leaks because defense counsel work closely with </w:t>
      </w:r>
      <w:r w:rsidR="008D30BA">
        <w:t>surveillance target</w:t>
      </w:r>
      <w:r w:rsidR="006F1DE7">
        <w:t>s, turning the case---</w:t>
      </w:r>
      <w:r w:rsidR="008D30BA">
        <w:t xml:space="preserve">special advocates avoid this. </w:t>
      </w:r>
    </w:p>
    <w:p w14:paraId="39B37CED" w14:textId="77777777" w:rsidR="008140B4" w:rsidRPr="00F80469" w:rsidRDefault="008140B4" w:rsidP="008140B4">
      <w:r w:rsidRPr="00F80469">
        <w:t xml:space="preserve">Matthew </w:t>
      </w:r>
      <w:r w:rsidRPr="00F80469">
        <w:rPr>
          <w:rStyle w:val="Style13ptBold"/>
        </w:rPr>
        <w:t>Howell 18</w:t>
      </w:r>
      <w:r w:rsidRPr="00F80469">
        <w:t>, J.D., Temple University Beasley School of Law, 2018, “ALLEVIATING THE POWER OF SECRET EVIDENCE: AN ANALYSIS OF NO FLY AND SELECTEE LIST DETERMINATIONS AND REDRESS PROCEEDINGS,” 90 Temp. L. Rev. Online 1, 2018, Lexis</w:t>
      </w:r>
    </w:p>
    <w:p w14:paraId="35CC588E" w14:textId="77777777" w:rsidR="008140B4" w:rsidRPr="00F80469" w:rsidRDefault="008140B4" w:rsidP="008140B4">
      <w:pPr>
        <w:rPr>
          <w:sz w:val="16"/>
        </w:rPr>
      </w:pPr>
      <w:r w:rsidRPr="00F80469">
        <w:rPr>
          <w:rStyle w:val="Emphasis"/>
        </w:rPr>
        <w:t>A</w:t>
      </w:r>
      <w:r w:rsidRPr="00F80469">
        <w:rPr>
          <w:sz w:val="16"/>
        </w:rPr>
        <w:t xml:space="preserve">nother </w:t>
      </w:r>
      <w:r w:rsidRPr="00F80469">
        <w:rPr>
          <w:rStyle w:val="Emphasis"/>
        </w:rPr>
        <w:t>solution</w:t>
      </w:r>
      <w:r w:rsidRPr="00F80469">
        <w:rPr>
          <w:sz w:val="16"/>
        </w:rPr>
        <w:t xml:space="preserve"> </w:t>
      </w:r>
      <w:r w:rsidRPr="00F80469">
        <w:rPr>
          <w:rStyle w:val="StyleUnderline"/>
        </w:rPr>
        <w:t xml:space="preserve">involves a model that would allow litigants' </w:t>
      </w:r>
      <w:r w:rsidRPr="00F80469">
        <w:rPr>
          <w:rStyle w:val="Emphasis"/>
        </w:rPr>
        <w:t>attorneys</w:t>
      </w:r>
      <w:r w:rsidRPr="00F80469">
        <w:rPr>
          <w:rStyle w:val="StyleUnderline"/>
        </w:rPr>
        <w:t xml:space="preserve"> to have access to </w:t>
      </w:r>
      <w:r w:rsidRPr="00F80469">
        <w:rPr>
          <w:rStyle w:val="Emphasis"/>
        </w:rPr>
        <w:t>certain classified information</w:t>
      </w:r>
      <w:r w:rsidRPr="00F80469">
        <w:rPr>
          <w:rStyle w:val="StyleUnderline"/>
        </w:rPr>
        <w:t>, even if</w:t>
      </w:r>
      <w:r w:rsidRPr="00F80469">
        <w:rPr>
          <w:sz w:val="16"/>
        </w:rPr>
        <w:t xml:space="preserve"> </w:t>
      </w:r>
      <w:r w:rsidRPr="00F80469">
        <w:rPr>
          <w:rStyle w:val="Emphasis"/>
        </w:rPr>
        <w:t>disclosure</w:t>
      </w:r>
      <w:r w:rsidRPr="00F80469">
        <w:rPr>
          <w:sz w:val="16"/>
        </w:rPr>
        <w:t xml:space="preserve"> </w:t>
      </w:r>
      <w:r w:rsidRPr="00F80469">
        <w:rPr>
          <w:rStyle w:val="StyleUnderline"/>
        </w:rPr>
        <w:t>of that</w:t>
      </w:r>
      <w:r w:rsidRPr="00F80469">
        <w:rPr>
          <w:sz w:val="16"/>
        </w:rPr>
        <w:t xml:space="preserve"> information </w:t>
      </w:r>
      <w:r w:rsidRPr="00F80469">
        <w:rPr>
          <w:rStyle w:val="StyleUnderline"/>
        </w:rPr>
        <w:t>were not possible. Attorneys in this setting would need to</w:t>
      </w:r>
      <w:r w:rsidRPr="00F80469">
        <w:rPr>
          <w:sz w:val="16"/>
        </w:rPr>
        <w:t xml:space="preserve"> </w:t>
      </w:r>
      <w:r w:rsidRPr="00F80469">
        <w:rPr>
          <w:rStyle w:val="StyleUnderline"/>
        </w:rPr>
        <w:t>receive</w:t>
      </w:r>
      <w:r w:rsidRPr="00F80469">
        <w:rPr>
          <w:sz w:val="16"/>
        </w:rPr>
        <w:t xml:space="preserve"> </w:t>
      </w:r>
      <w:r w:rsidRPr="00F80469">
        <w:rPr>
          <w:rStyle w:val="Emphasis"/>
        </w:rPr>
        <w:t>security clearances</w:t>
      </w:r>
      <w:r w:rsidRPr="00F80469">
        <w:rPr>
          <w:sz w:val="16"/>
        </w:rPr>
        <w:t xml:space="preserve"> at the necessary levels to be able to review any information, and protective orders would be issued to prevent any disclosure by the attorney. This would also require that defense counsel be permitted to attend the hearing in which classified information is discussed. Obtaining security clearances could follow a similar path as under CIPA, where one </w:t>
      </w:r>
      <w:proofErr w:type="gramStart"/>
      <w:r w:rsidRPr="00F80469">
        <w:rPr>
          <w:sz w:val="16"/>
        </w:rPr>
        <w:t>security  [</w:t>
      </w:r>
      <w:proofErr w:type="gramEnd"/>
      <w:r w:rsidRPr="00F80469">
        <w:rPr>
          <w:sz w:val="16"/>
        </w:rPr>
        <w:t>*27]  clearance permits the attorney to review documents at all levels of classification. The protective order would likely be necessary because the TSA is generally unwilling to release any information to the public. An unseemly side effect of this system is that a client would still not have access to information, and his attorney would be barred from disclosing any information to him.</w:t>
      </w:r>
    </w:p>
    <w:p w14:paraId="7B6E0BDC" w14:textId="77777777" w:rsidR="008140B4" w:rsidRPr="00F80469" w:rsidRDefault="008140B4" w:rsidP="008140B4">
      <w:pPr>
        <w:rPr>
          <w:sz w:val="16"/>
        </w:rPr>
      </w:pPr>
      <w:r w:rsidRPr="00F80469">
        <w:rPr>
          <w:rStyle w:val="Emphasis"/>
        </w:rPr>
        <w:t>If an attorney cannot discuss any of the potential classified information with her client, then it will remain difficult to mount a viable defense because strategy will be limited</w:t>
      </w:r>
      <w:r w:rsidRPr="00F80469">
        <w:rPr>
          <w:sz w:val="16"/>
        </w:rPr>
        <w:t xml:space="preserve">. </w:t>
      </w:r>
      <w:r w:rsidRPr="00F80469">
        <w:rPr>
          <w:rStyle w:val="StyleUnderline"/>
        </w:rPr>
        <w:t>This situation would</w:t>
      </w:r>
      <w:r w:rsidRPr="00F80469">
        <w:rPr>
          <w:sz w:val="16"/>
        </w:rPr>
        <w:t xml:space="preserve"> also </w:t>
      </w:r>
      <w:r w:rsidRPr="00F80469">
        <w:rPr>
          <w:rStyle w:val="StyleUnderline"/>
        </w:rPr>
        <w:t xml:space="preserve">place attorneys in a </w:t>
      </w:r>
      <w:r w:rsidRPr="00F80469">
        <w:rPr>
          <w:rStyle w:val="Emphasis"/>
        </w:rPr>
        <w:t>difficult ethical dilemma</w:t>
      </w:r>
      <w:r w:rsidRPr="00F80469">
        <w:rPr>
          <w:sz w:val="16"/>
        </w:rPr>
        <w:t xml:space="preserve">, </w:t>
      </w:r>
      <w:r w:rsidRPr="00F80469">
        <w:rPr>
          <w:rStyle w:val="StyleUnderline"/>
        </w:rPr>
        <w:t xml:space="preserve">because an attorney would be </w:t>
      </w:r>
      <w:r w:rsidRPr="00F80469">
        <w:rPr>
          <w:rStyle w:val="Emphasis"/>
        </w:rPr>
        <w:t>forced</w:t>
      </w:r>
      <w:r w:rsidRPr="00F80469">
        <w:rPr>
          <w:rStyle w:val="StyleUnderline"/>
        </w:rPr>
        <w:t xml:space="preserve"> to</w:t>
      </w:r>
      <w:r w:rsidRPr="00F80469">
        <w:rPr>
          <w:sz w:val="16"/>
        </w:rPr>
        <w:t xml:space="preserve"> </w:t>
      </w:r>
      <w:r w:rsidRPr="00F80469">
        <w:rPr>
          <w:rStyle w:val="Emphasis"/>
        </w:rPr>
        <w:t>refuse disclosure of information</w:t>
      </w:r>
      <w:r w:rsidRPr="00F80469">
        <w:rPr>
          <w:sz w:val="16"/>
        </w:rPr>
        <w:t xml:space="preserve"> </w:t>
      </w:r>
      <w:r w:rsidRPr="00F80469">
        <w:rPr>
          <w:rStyle w:val="StyleUnderline"/>
        </w:rPr>
        <w:t xml:space="preserve">while also crafting a </w:t>
      </w:r>
      <w:r w:rsidRPr="00F80469">
        <w:rPr>
          <w:rStyle w:val="Emphasis"/>
        </w:rPr>
        <w:t>strategy</w:t>
      </w:r>
      <w:r w:rsidRPr="00F80469">
        <w:rPr>
          <w:rStyle w:val="StyleUnderline"/>
        </w:rPr>
        <w:t xml:space="preserve"> </w:t>
      </w:r>
      <w:r w:rsidRPr="00F80469">
        <w:rPr>
          <w:rStyle w:val="Emphasis"/>
        </w:rPr>
        <w:t>based</w:t>
      </w:r>
      <w:r w:rsidRPr="00F80469">
        <w:rPr>
          <w:rStyle w:val="StyleUnderline"/>
        </w:rPr>
        <w:t xml:space="preserve"> on that classified information</w:t>
      </w:r>
      <w:r w:rsidRPr="00F80469">
        <w:rPr>
          <w:sz w:val="16"/>
        </w:rPr>
        <w:t xml:space="preserve">. </w:t>
      </w:r>
      <w:proofErr w:type="gramStart"/>
      <w:r w:rsidRPr="00F80469">
        <w:rPr>
          <w:sz w:val="16"/>
        </w:rPr>
        <w:t xml:space="preserve">It would appear that </w:t>
      </w:r>
      <w:r w:rsidRPr="00F80469">
        <w:rPr>
          <w:rStyle w:val="StyleUnderline"/>
        </w:rPr>
        <w:t>the</w:t>
      </w:r>
      <w:proofErr w:type="gramEnd"/>
      <w:r w:rsidRPr="00F80469">
        <w:rPr>
          <w:rStyle w:val="StyleUnderline"/>
        </w:rPr>
        <w:t xml:space="preserve"> </w:t>
      </w:r>
      <w:r w:rsidRPr="00F80469">
        <w:rPr>
          <w:rStyle w:val="Emphasis"/>
        </w:rPr>
        <w:t>implementation</w:t>
      </w:r>
      <w:r w:rsidRPr="00F80469">
        <w:rPr>
          <w:rStyle w:val="StyleUnderline"/>
        </w:rPr>
        <w:t xml:space="preserve"> of </w:t>
      </w:r>
      <w:r w:rsidRPr="00F80469">
        <w:rPr>
          <w:rStyle w:val="Emphasis"/>
        </w:rPr>
        <w:t>any</w:t>
      </w:r>
      <w:r w:rsidRPr="00F80469">
        <w:rPr>
          <w:rStyle w:val="StyleUnderline"/>
        </w:rPr>
        <w:t xml:space="preserve"> strategy could lead to an </w:t>
      </w:r>
      <w:r w:rsidRPr="00F80469">
        <w:rPr>
          <w:rStyle w:val="Emphasis"/>
        </w:rPr>
        <w:t>inadvertent disclosure</w:t>
      </w:r>
      <w:r w:rsidRPr="00F80469">
        <w:rPr>
          <w:sz w:val="16"/>
        </w:rPr>
        <w:t>. As one author notes:</w:t>
      </w:r>
    </w:p>
    <w:p w14:paraId="47C9F3AD" w14:textId="77777777" w:rsidR="008140B4" w:rsidRPr="00F80469" w:rsidRDefault="008140B4" w:rsidP="008140B4">
      <w:pPr>
        <w:rPr>
          <w:sz w:val="16"/>
        </w:rPr>
      </w:pPr>
      <w:r w:rsidRPr="00F80469">
        <w:rPr>
          <w:rStyle w:val="StyleUnderline"/>
        </w:rPr>
        <w:t xml:space="preserve">There is </w:t>
      </w:r>
      <w:r w:rsidRPr="00F80469">
        <w:rPr>
          <w:rStyle w:val="Emphasis"/>
        </w:rPr>
        <w:t>no simple resolution</w:t>
      </w:r>
      <w:r w:rsidRPr="00F80469">
        <w:rPr>
          <w:sz w:val="16"/>
        </w:rPr>
        <w:t xml:space="preserve"> </w:t>
      </w:r>
      <w:r w:rsidRPr="00F80469">
        <w:rPr>
          <w:rStyle w:val="StyleUnderline"/>
        </w:rPr>
        <w:t>of this ethical dilemma</w:t>
      </w:r>
      <w:r w:rsidRPr="00F80469">
        <w:rPr>
          <w:sz w:val="16"/>
        </w:rPr>
        <w:t xml:space="preserve">. Perhaps, </w:t>
      </w:r>
      <w:r w:rsidRPr="00F80469">
        <w:rPr>
          <w:rStyle w:val="StyleUnderline"/>
        </w:rPr>
        <w:t>the</w:t>
      </w:r>
      <w:r w:rsidRPr="00F80469">
        <w:rPr>
          <w:sz w:val="16"/>
        </w:rPr>
        <w:t xml:space="preserve"> </w:t>
      </w:r>
      <w:r w:rsidRPr="00F80469">
        <w:rPr>
          <w:rStyle w:val="Emphasis"/>
        </w:rPr>
        <w:t>only viable result</w:t>
      </w:r>
      <w:r w:rsidRPr="00F80469">
        <w:rPr>
          <w:sz w:val="16"/>
        </w:rPr>
        <w:t xml:space="preserve"> of the appropriate balancing of the defendant's constitutional rights against the government's national security concerns </w:t>
      </w:r>
      <w:r w:rsidRPr="00F80469">
        <w:rPr>
          <w:rStyle w:val="StyleUnderline"/>
        </w:rPr>
        <w:t xml:space="preserve">may be to provide access to the information to security cleared defense counsel who is </w:t>
      </w:r>
      <w:r w:rsidRPr="00F80469">
        <w:rPr>
          <w:rStyle w:val="Emphasis"/>
        </w:rPr>
        <w:t>not permitted to share</w:t>
      </w:r>
      <w:r w:rsidRPr="00F80469">
        <w:rPr>
          <w:rStyle w:val="StyleUnderline"/>
        </w:rPr>
        <w:t xml:space="preserve"> the information with his client</w:t>
      </w:r>
      <w:r w:rsidRPr="00F80469">
        <w:rPr>
          <w:sz w:val="16"/>
        </w:rPr>
        <w:t>.</w:t>
      </w:r>
    </w:p>
    <w:p w14:paraId="29961E53" w14:textId="77777777" w:rsidR="008140B4" w:rsidRPr="00F80469" w:rsidRDefault="008140B4" w:rsidP="008140B4">
      <w:pPr>
        <w:rPr>
          <w:sz w:val="16"/>
        </w:rPr>
      </w:pPr>
      <w:r w:rsidRPr="00F80469">
        <w:rPr>
          <w:rStyle w:val="StyleUnderline"/>
        </w:rPr>
        <w:t xml:space="preserve">One way to </w:t>
      </w:r>
      <w:r w:rsidRPr="00F80469">
        <w:rPr>
          <w:rStyle w:val="Emphasis"/>
        </w:rPr>
        <w:t>resolve</w:t>
      </w:r>
      <w:r w:rsidRPr="00F80469">
        <w:rPr>
          <w:sz w:val="16"/>
        </w:rPr>
        <w:t xml:space="preserve"> </w:t>
      </w:r>
      <w:r w:rsidRPr="00F80469">
        <w:rPr>
          <w:rStyle w:val="StyleUnderline"/>
        </w:rPr>
        <w:t xml:space="preserve">this ethics problem is to </w:t>
      </w:r>
      <w:r w:rsidRPr="00F80469">
        <w:rPr>
          <w:rStyle w:val="Emphasis"/>
        </w:rPr>
        <w:t>remove the adversary nature</w:t>
      </w:r>
      <w:r w:rsidRPr="00F80469">
        <w:rPr>
          <w:sz w:val="16"/>
        </w:rPr>
        <w:t xml:space="preserve"> </w:t>
      </w:r>
      <w:r w:rsidRPr="00F80469">
        <w:rPr>
          <w:rStyle w:val="StyleUnderline"/>
        </w:rPr>
        <w:t xml:space="preserve">of the defense counsel from the proceeding and instead implement an </w:t>
      </w:r>
      <w:r w:rsidRPr="00F80469">
        <w:rPr>
          <w:rStyle w:val="Emphasis"/>
        </w:rPr>
        <w:t>independent</w:t>
      </w:r>
      <w:r w:rsidRPr="00F80469">
        <w:rPr>
          <w:rStyle w:val="StyleUnderline"/>
        </w:rPr>
        <w:t xml:space="preserve"> counsel</w:t>
      </w:r>
      <w:r w:rsidRPr="00F80469">
        <w:rPr>
          <w:sz w:val="16"/>
        </w:rPr>
        <w:t xml:space="preserve"> that is </w:t>
      </w:r>
      <w:r w:rsidRPr="00F80469">
        <w:rPr>
          <w:rStyle w:val="StyleUnderline"/>
        </w:rPr>
        <w:t xml:space="preserve">paid for by the </w:t>
      </w:r>
      <w:r w:rsidRPr="00F80469">
        <w:rPr>
          <w:rStyle w:val="Emphasis"/>
        </w:rPr>
        <w:t>government</w:t>
      </w:r>
      <w:r w:rsidRPr="00F80469">
        <w:rPr>
          <w:rStyle w:val="StyleUnderline"/>
        </w:rPr>
        <w:t xml:space="preserve">. </w:t>
      </w:r>
      <w:proofErr w:type="gramStart"/>
      <w:r w:rsidRPr="00F80469">
        <w:rPr>
          <w:rStyle w:val="StyleUnderline"/>
        </w:rPr>
        <w:t>Similar to</w:t>
      </w:r>
      <w:proofErr w:type="gramEnd"/>
      <w:r w:rsidRPr="00F80469">
        <w:rPr>
          <w:rStyle w:val="StyleUnderline"/>
        </w:rPr>
        <w:t xml:space="preserve"> the security-cleared defense counsel mentioned previously, this independent counsel would possess proper security clearance and could "view and challenge [the] classified evidence on behalf of his client." The client would retain his own attorney, but the compensatory counsel acts as a </w:t>
      </w:r>
      <w:r w:rsidRPr="00F80469">
        <w:rPr>
          <w:rStyle w:val="Emphasis"/>
        </w:rPr>
        <w:t>substitute advocate</w:t>
      </w:r>
      <w:r w:rsidRPr="00F80469">
        <w:rPr>
          <w:rStyle w:val="StyleUnderline"/>
        </w:rPr>
        <w:t xml:space="preserve"> during </w:t>
      </w:r>
      <w:r w:rsidRPr="00F80469">
        <w:rPr>
          <w:rStyle w:val="Emphasis"/>
        </w:rPr>
        <w:t>in camera hearings</w:t>
      </w:r>
      <w:r w:rsidRPr="00F80469">
        <w:rPr>
          <w:sz w:val="16"/>
        </w:rPr>
        <w:t xml:space="preserve"> to determine </w:t>
      </w:r>
      <w:proofErr w:type="gramStart"/>
      <w:r w:rsidRPr="00F80469">
        <w:rPr>
          <w:sz w:val="16"/>
        </w:rPr>
        <w:t>whether or not</w:t>
      </w:r>
      <w:proofErr w:type="gramEnd"/>
      <w:r w:rsidRPr="00F80469">
        <w:rPr>
          <w:sz w:val="16"/>
        </w:rPr>
        <w:t xml:space="preserve"> classified information is pertinent to the defense's case and should therefore be disclosed. This setting would work in a similar manner to the Alien Terrorist Removal Court (ATRC), which reviews the deportation of resident aliens in cases involving secret evidence, often involving terrorism claims. In that setting, special attorneys receive security clearance </w:t>
      </w:r>
      <w:proofErr w:type="gramStart"/>
      <w:r w:rsidRPr="00F80469">
        <w:rPr>
          <w:sz w:val="16"/>
        </w:rPr>
        <w:t>to  [</w:t>
      </w:r>
      <w:proofErr w:type="gramEnd"/>
      <w:r w:rsidRPr="00F80469">
        <w:rPr>
          <w:sz w:val="16"/>
        </w:rPr>
        <w:t>*28]  access classified information and those attorneys agree to represent permanent resident aliens when looking at the information. Attorneys with clearance in the ATRC are prohibited from disclosing any information to the client or to any attorney representing the client in the matter, subject to fines and imprisonment.</w:t>
      </w:r>
    </w:p>
    <w:p w14:paraId="7F160DE5" w14:textId="0D3460C8" w:rsidR="008140B4" w:rsidRDefault="008140B4" w:rsidP="008140B4">
      <w:pPr>
        <w:rPr>
          <w:sz w:val="16"/>
        </w:rPr>
      </w:pPr>
      <w:r w:rsidRPr="00F80469">
        <w:rPr>
          <w:rStyle w:val="StyleUnderline"/>
        </w:rPr>
        <w:t>The development of</w:t>
      </w:r>
      <w:r w:rsidRPr="00F80469">
        <w:rPr>
          <w:sz w:val="16"/>
        </w:rPr>
        <w:t xml:space="preserve"> either </w:t>
      </w:r>
      <w:r w:rsidRPr="00F80469">
        <w:rPr>
          <w:rStyle w:val="Emphasis"/>
        </w:rPr>
        <w:t>security-cleared attorneys</w:t>
      </w:r>
      <w:r w:rsidRPr="00F80469">
        <w:rPr>
          <w:sz w:val="16"/>
        </w:rPr>
        <w:t xml:space="preserve"> or a compensatory counsel system </w:t>
      </w:r>
      <w:r w:rsidRPr="00F80469">
        <w:rPr>
          <w:rStyle w:val="StyleUnderline"/>
        </w:rPr>
        <w:t>would</w:t>
      </w:r>
      <w:r w:rsidRPr="00F80469">
        <w:rPr>
          <w:sz w:val="16"/>
        </w:rPr>
        <w:t xml:space="preserve"> </w:t>
      </w:r>
      <w:r w:rsidRPr="00F80469">
        <w:rPr>
          <w:rStyle w:val="Emphasis"/>
        </w:rPr>
        <w:t>rectify many of the issues</w:t>
      </w:r>
      <w:r w:rsidRPr="00F80469">
        <w:rPr>
          <w:sz w:val="16"/>
        </w:rPr>
        <w:t xml:space="preserve"> in applying the Mathews test to watch list proceedings. </w:t>
      </w:r>
      <w:r w:rsidRPr="00F80469">
        <w:rPr>
          <w:rStyle w:val="StyleUnderline"/>
        </w:rPr>
        <w:t xml:space="preserve">Attorneys who </w:t>
      </w:r>
      <w:proofErr w:type="gramStart"/>
      <w:r w:rsidRPr="00F80469">
        <w:rPr>
          <w:rStyle w:val="StyleUnderline"/>
        </w:rPr>
        <w:t>are able to</w:t>
      </w:r>
      <w:proofErr w:type="gramEnd"/>
      <w:r w:rsidRPr="00F80469">
        <w:rPr>
          <w:rStyle w:val="StyleUnderline"/>
        </w:rPr>
        <w:t xml:space="preserve"> be present</w:t>
      </w:r>
      <w:r w:rsidRPr="00F80469">
        <w:rPr>
          <w:sz w:val="16"/>
        </w:rPr>
        <w:t xml:space="preserve"> </w:t>
      </w:r>
      <w:r w:rsidRPr="00F80469">
        <w:rPr>
          <w:rStyle w:val="Emphasis"/>
        </w:rPr>
        <w:t>during in camera proceedings</w:t>
      </w:r>
      <w:r w:rsidRPr="00F80469">
        <w:rPr>
          <w:sz w:val="16"/>
        </w:rPr>
        <w:t xml:space="preserve"> </w:t>
      </w:r>
      <w:r w:rsidRPr="00F80469">
        <w:rPr>
          <w:rStyle w:val="StyleUnderline"/>
        </w:rPr>
        <w:t>could</w:t>
      </w:r>
      <w:r w:rsidRPr="00F80469">
        <w:rPr>
          <w:sz w:val="16"/>
        </w:rPr>
        <w:t xml:space="preserve"> </w:t>
      </w:r>
      <w:r w:rsidRPr="00F80469">
        <w:rPr>
          <w:rStyle w:val="Emphasis"/>
        </w:rPr>
        <w:t>question contentions made by the government</w:t>
      </w:r>
      <w:r w:rsidRPr="00F80469">
        <w:rPr>
          <w:sz w:val="16"/>
        </w:rPr>
        <w:t xml:space="preserve"> </w:t>
      </w:r>
      <w:r w:rsidRPr="00F80469">
        <w:rPr>
          <w:rStyle w:val="StyleUnderline"/>
        </w:rPr>
        <w:t>or point out</w:t>
      </w:r>
      <w:r w:rsidRPr="00F80469">
        <w:rPr>
          <w:sz w:val="16"/>
        </w:rPr>
        <w:t xml:space="preserve"> </w:t>
      </w:r>
      <w:r w:rsidRPr="00F80469">
        <w:rPr>
          <w:rStyle w:val="Emphasis"/>
        </w:rPr>
        <w:t>factual errors</w:t>
      </w:r>
      <w:r w:rsidRPr="00F80469">
        <w:rPr>
          <w:sz w:val="16"/>
        </w:rPr>
        <w:t xml:space="preserve"> that have led to watch-list placement. </w:t>
      </w:r>
      <w:r w:rsidRPr="00F80469">
        <w:rPr>
          <w:rStyle w:val="StyleUnderline"/>
        </w:rPr>
        <w:t>Additionally, these attorneys are much</w:t>
      </w:r>
      <w:r w:rsidRPr="00F80469">
        <w:rPr>
          <w:sz w:val="16"/>
        </w:rPr>
        <w:t xml:space="preserve"> </w:t>
      </w:r>
      <w:r w:rsidRPr="00F80469">
        <w:rPr>
          <w:rStyle w:val="Emphasis"/>
        </w:rPr>
        <w:t>more likely to zealously advocate for their client's interests</w:t>
      </w:r>
      <w:r w:rsidRPr="00F80469">
        <w:rPr>
          <w:sz w:val="16"/>
        </w:rPr>
        <w:t xml:space="preserve">, at least more so </w:t>
      </w:r>
      <w:r w:rsidRPr="00F80469">
        <w:rPr>
          <w:rStyle w:val="StyleUnderline"/>
        </w:rPr>
        <w:t>than a</w:t>
      </w:r>
      <w:r w:rsidRPr="00F80469">
        <w:rPr>
          <w:sz w:val="16"/>
        </w:rPr>
        <w:t xml:space="preserve"> </w:t>
      </w:r>
      <w:r w:rsidRPr="00F80469">
        <w:rPr>
          <w:rStyle w:val="Emphasis"/>
        </w:rPr>
        <w:t>judge</w:t>
      </w:r>
      <w:r w:rsidRPr="00F80469">
        <w:rPr>
          <w:sz w:val="16"/>
        </w:rPr>
        <w:t xml:space="preserve"> </w:t>
      </w:r>
      <w:r w:rsidRPr="00F80469">
        <w:rPr>
          <w:rStyle w:val="StyleUnderline"/>
        </w:rPr>
        <w:t>or</w:t>
      </w:r>
      <w:r w:rsidRPr="00F80469">
        <w:rPr>
          <w:sz w:val="16"/>
        </w:rPr>
        <w:t xml:space="preserve"> </w:t>
      </w:r>
      <w:r w:rsidRPr="00F80469">
        <w:rPr>
          <w:rStyle w:val="Emphasis"/>
        </w:rPr>
        <w:t>prosecutor</w:t>
      </w:r>
      <w:r w:rsidRPr="00F80469">
        <w:rPr>
          <w:sz w:val="16"/>
        </w:rPr>
        <w:t xml:space="preserve"> would under a statute like CIPA. However, the notion of state secrets continues to loom over the proceedings even if there is sufficient counsel for a litigant in a </w:t>
      </w:r>
      <w:proofErr w:type="gramStart"/>
      <w:r w:rsidRPr="00F80469">
        <w:rPr>
          <w:sz w:val="16"/>
        </w:rPr>
        <w:t>No Fly</w:t>
      </w:r>
      <w:proofErr w:type="gramEnd"/>
      <w:r w:rsidRPr="00F80469">
        <w:rPr>
          <w:sz w:val="16"/>
        </w:rPr>
        <w:t xml:space="preserve"> List proceeding. Indeed, the assertion of state secrets, or of national security, may force a judge's hand in determining that disclosure of information is not proper in a specific case.</w:t>
      </w:r>
    </w:p>
    <w:p w14:paraId="7941D8B3" w14:textId="3E3EC19A" w:rsidR="00AF701F" w:rsidRPr="006F2C92" w:rsidRDefault="006F2C92" w:rsidP="00AF701F">
      <w:pPr>
        <w:pStyle w:val="Heading4"/>
      </w:pPr>
      <w:r>
        <w:t xml:space="preserve">The mere </w:t>
      </w:r>
      <w:r>
        <w:rPr>
          <w:u w:val="single"/>
        </w:rPr>
        <w:t>prospect</w:t>
      </w:r>
      <w:r>
        <w:t xml:space="preserve"> of leaks from the AFF wrecks the five eyes</w:t>
      </w:r>
    </w:p>
    <w:p w14:paraId="6E23484E" w14:textId="77777777" w:rsidR="00AF701F" w:rsidRPr="00F80469" w:rsidRDefault="00AF701F" w:rsidP="00AF701F">
      <w:r w:rsidRPr="00F80469">
        <w:t xml:space="preserve">Ellen </w:t>
      </w:r>
      <w:r w:rsidRPr="00F80469">
        <w:rPr>
          <w:rStyle w:val="Style13ptBold"/>
        </w:rPr>
        <w:t>Nakashima 3/12</w:t>
      </w:r>
      <w:r w:rsidRPr="00F80469">
        <w:t>, two-time Pulitzer Prize-winning reporter covering intelligence and national security matters for The Washington Post, “FISA policy changes that address issues unearthed in review of Carter Page wiretap are a modest step forward, analysts say: The Senate is expected to pass the reform package, which drew bipartisan support,” The Washington Post (Online), 03/12/2020, ProQuest</w:t>
      </w:r>
    </w:p>
    <w:p w14:paraId="5A99CD26" w14:textId="77777777" w:rsidR="00AF701F" w:rsidRPr="00F80469" w:rsidRDefault="00AF701F" w:rsidP="00AF701F">
      <w:pPr>
        <w:rPr>
          <w:sz w:val="16"/>
        </w:rPr>
      </w:pPr>
      <w:r w:rsidRPr="00F80469">
        <w:rPr>
          <w:sz w:val="16"/>
        </w:rPr>
        <w:t xml:space="preserve">Nicholas Lewin, a former federal terrorism prosecutor, said the issue was a difficult one "as </w:t>
      </w:r>
      <w:r w:rsidRPr="00F80469">
        <w:rPr>
          <w:rStyle w:val="StyleUnderline"/>
        </w:rPr>
        <w:t xml:space="preserve">there are </w:t>
      </w:r>
      <w:r w:rsidRPr="00F80469">
        <w:rPr>
          <w:rStyle w:val="Emphasis"/>
        </w:rPr>
        <w:t>fundamental values</w:t>
      </w:r>
      <w:r w:rsidRPr="00F80469">
        <w:rPr>
          <w:rStyle w:val="StyleUnderline"/>
        </w:rPr>
        <w:t xml:space="preserve"> on </w:t>
      </w:r>
      <w:r w:rsidRPr="00F80469">
        <w:rPr>
          <w:rStyle w:val="Emphasis"/>
        </w:rPr>
        <w:t>both sides</w:t>
      </w:r>
      <w:r w:rsidRPr="00F80469">
        <w:rPr>
          <w:rStyle w:val="StyleUnderline"/>
        </w:rPr>
        <w:t xml:space="preserve"> of the scale — liberty and security</w:t>
      </w:r>
      <w:r w:rsidRPr="00F80469">
        <w:rPr>
          <w:sz w:val="16"/>
        </w:rPr>
        <w:t>."</w:t>
      </w:r>
    </w:p>
    <w:p w14:paraId="59600B89" w14:textId="77777777" w:rsidR="00AF701F" w:rsidRPr="00F80469" w:rsidRDefault="00AF701F" w:rsidP="00AF701F">
      <w:pPr>
        <w:rPr>
          <w:sz w:val="16"/>
        </w:rPr>
      </w:pPr>
      <w:r w:rsidRPr="00F80469">
        <w:rPr>
          <w:sz w:val="16"/>
        </w:rPr>
        <w:t xml:space="preserve">Baker, a former Justice Department attorney who handled FISA applications, cautioned that </w:t>
      </w:r>
      <w:r w:rsidRPr="00F80469">
        <w:rPr>
          <w:rStyle w:val="Emphasis"/>
        </w:rPr>
        <w:t>allowing</w:t>
      </w:r>
      <w:r w:rsidRPr="00F80469">
        <w:rPr>
          <w:sz w:val="16"/>
        </w:rPr>
        <w:t xml:space="preserve"> </w:t>
      </w:r>
      <w:r w:rsidRPr="00F80469">
        <w:rPr>
          <w:rStyle w:val="StyleUnderline"/>
        </w:rPr>
        <w:t xml:space="preserve">such disclosure would have "a </w:t>
      </w:r>
      <w:r w:rsidRPr="00F80469">
        <w:rPr>
          <w:rStyle w:val="Emphasis"/>
        </w:rPr>
        <w:t>substantial negative impact</w:t>
      </w:r>
      <w:r w:rsidRPr="00F80469">
        <w:rPr>
          <w:rStyle w:val="StyleUnderline"/>
        </w:rPr>
        <w:t xml:space="preserve">" on the usefulness of </w:t>
      </w:r>
      <w:r w:rsidRPr="00F80469">
        <w:rPr>
          <w:rStyle w:val="Emphasis"/>
        </w:rPr>
        <w:t>FISA as a counterintelligence tool</w:t>
      </w:r>
      <w:r w:rsidRPr="00F80469">
        <w:rPr>
          <w:sz w:val="16"/>
        </w:rPr>
        <w:t xml:space="preserve"> </w:t>
      </w:r>
      <w:r w:rsidRPr="00F80469">
        <w:rPr>
          <w:rStyle w:val="StyleUnderline"/>
        </w:rPr>
        <w:t xml:space="preserve">and would pose a "greater </w:t>
      </w:r>
      <w:r w:rsidRPr="00F80469">
        <w:rPr>
          <w:rStyle w:val="Emphasis"/>
        </w:rPr>
        <w:t>national security risk</w:t>
      </w:r>
      <w:r w:rsidRPr="00F80469">
        <w:rPr>
          <w:rStyle w:val="StyleUnderline"/>
        </w:rPr>
        <w:t>" to the nation</w:t>
      </w:r>
      <w:r w:rsidRPr="00F80469">
        <w:rPr>
          <w:sz w:val="16"/>
        </w:rPr>
        <w:t>.</w:t>
      </w:r>
    </w:p>
    <w:p w14:paraId="2D7193DA" w14:textId="33A1C4D3" w:rsidR="00AF701F" w:rsidRDefault="00AF701F" w:rsidP="008140B4">
      <w:pPr>
        <w:rPr>
          <w:sz w:val="16"/>
        </w:rPr>
      </w:pPr>
      <w:r w:rsidRPr="00F80469">
        <w:rPr>
          <w:sz w:val="16"/>
        </w:rPr>
        <w:t>"</w:t>
      </w:r>
      <w:r w:rsidRPr="00F80469">
        <w:rPr>
          <w:rStyle w:val="Emphasis"/>
        </w:rPr>
        <w:t>Foreign partners</w:t>
      </w:r>
      <w:r w:rsidRPr="00F80469">
        <w:rPr>
          <w:sz w:val="16"/>
        </w:rPr>
        <w:t xml:space="preserve"> </w:t>
      </w:r>
      <w:r w:rsidRPr="00F80469">
        <w:rPr>
          <w:rStyle w:val="StyleUnderline"/>
        </w:rPr>
        <w:t>and</w:t>
      </w:r>
      <w:r w:rsidRPr="00F80469">
        <w:rPr>
          <w:sz w:val="16"/>
        </w:rPr>
        <w:t xml:space="preserve"> </w:t>
      </w:r>
      <w:r w:rsidRPr="00F80469">
        <w:rPr>
          <w:rStyle w:val="Emphasis"/>
        </w:rPr>
        <w:t>sensitive human sources</w:t>
      </w:r>
      <w:r w:rsidRPr="00F80469">
        <w:rPr>
          <w:sz w:val="16"/>
        </w:rPr>
        <w:t xml:space="preserve"> </w:t>
      </w:r>
      <w:r w:rsidRPr="00F80469">
        <w:rPr>
          <w:rStyle w:val="StyleUnderline"/>
        </w:rPr>
        <w:t xml:space="preserve">located overseas would be quite </w:t>
      </w:r>
      <w:r w:rsidRPr="00F80469">
        <w:rPr>
          <w:rStyle w:val="Emphasis"/>
        </w:rPr>
        <w:t>reticent</w:t>
      </w:r>
      <w:r w:rsidRPr="00F80469">
        <w:rPr>
          <w:sz w:val="16"/>
        </w:rPr>
        <w:t xml:space="preserve"> </w:t>
      </w:r>
      <w:r w:rsidRPr="00F80469">
        <w:rPr>
          <w:rStyle w:val="StyleUnderline"/>
        </w:rPr>
        <w:t>to either share information with the FBI or allow information they generated to be used in FISA applications</w:t>
      </w:r>
      <w:r w:rsidRPr="00F80469">
        <w:rPr>
          <w:sz w:val="16"/>
        </w:rPr>
        <w:t>," he said, "</w:t>
      </w:r>
      <w:r w:rsidRPr="00F80469">
        <w:rPr>
          <w:rStyle w:val="StyleUnderline"/>
        </w:rPr>
        <w:t>because they would be</w:t>
      </w:r>
      <w:r w:rsidRPr="00F80469">
        <w:rPr>
          <w:sz w:val="16"/>
        </w:rPr>
        <w:t xml:space="preserve"> quite </w:t>
      </w:r>
      <w:r w:rsidRPr="00F80469">
        <w:rPr>
          <w:rStyle w:val="Emphasis"/>
        </w:rPr>
        <w:t>concerned</w:t>
      </w:r>
      <w:r w:rsidRPr="00F80469">
        <w:rPr>
          <w:sz w:val="16"/>
        </w:rPr>
        <w:t xml:space="preserve"> </w:t>
      </w:r>
      <w:r w:rsidRPr="00F80469">
        <w:rPr>
          <w:rStyle w:val="StyleUnderline"/>
        </w:rPr>
        <w:t xml:space="preserve">about the prospect that </w:t>
      </w:r>
      <w:r w:rsidRPr="00F80469">
        <w:rPr>
          <w:rStyle w:val="Emphasis"/>
        </w:rPr>
        <w:t>some defense attorney down the road could see that</w:t>
      </w:r>
      <w:r w:rsidRPr="00F80469">
        <w:rPr>
          <w:sz w:val="16"/>
        </w:rPr>
        <w:t xml:space="preserve"> information."</w:t>
      </w:r>
    </w:p>
    <w:p w14:paraId="63AB7E51" w14:textId="18C439EB" w:rsidR="00B173D1" w:rsidRPr="00B173D1" w:rsidRDefault="00B173D1" w:rsidP="00B173D1">
      <w:pPr>
        <w:pStyle w:val="Heading4"/>
      </w:pPr>
      <w:r>
        <w:t xml:space="preserve">Solves Russian </w:t>
      </w:r>
      <w:r>
        <w:rPr>
          <w:u w:val="single"/>
        </w:rPr>
        <w:t>nuclear miscalculation</w:t>
      </w:r>
    </w:p>
    <w:p w14:paraId="4519D566" w14:textId="6C9D236C" w:rsidR="00B173D1" w:rsidRPr="00B173D1" w:rsidRDefault="00B173D1" w:rsidP="00B173D1">
      <w:r w:rsidRPr="00B173D1">
        <w:t xml:space="preserve">James </w:t>
      </w:r>
      <w:r w:rsidRPr="00B173D1">
        <w:rPr>
          <w:rStyle w:val="Style13ptBold"/>
        </w:rPr>
        <w:t>Rogers 14</w:t>
      </w:r>
      <w:r w:rsidRPr="00B173D1">
        <w:t xml:space="preserve">, co-founder and a Senior Editor of European Geostrategy, Lecturer in European Security in the Department of Political and Strategic Studies at the Baltic </w:t>
      </w:r>
      <w:proofErr w:type="spellStart"/>
      <w:r w:rsidRPr="00B173D1">
        <w:t>Defence</w:t>
      </w:r>
      <w:proofErr w:type="spellEnd"/>
      <w:r w:rsidRPr="00B173D1">
        <w:t xml:space="preserve"> College in Tartu, “The geopolitics of the Atlantic Alliance,” European Geostrategy, 6-8-2014, </w:t>
      </w:r>
      <w:hyperlink r:id="rId46" w:history="1">
        <w:r w:rsidRPr="00C35C90">
          <w:rPr>
            <w:rStyle w:val="Hyperlink"/>
          </w:rPr>
          <w:t>http://www.europeangeostrategy.org/2014/06/geopolitics-atlantic-alliance/</w:t>
        </w:r>
      </w:hyperlink>
      <w:r>
        <w:t xml:space="preserve"> via </w:t>
      </w:r>
      <w:proofErr w:type="spellStart"/>
      <w:r>
        <w:t>WebArchive</w:t>
      </w:r>
      <w:proofErr w:type="spellEnd"/>
    </w:p>
    <w:p w14:paraId="1B7957EB" w14:textId="77777777" w:rsidR="00B173D1" w:rsidRPr="00B173D1" w:rsidRDefault="00B173D1" w:rsidP="00B173D1">
      <w:pPr>
        <w:rPr>
          <w:sz w:val="16"/>
        </w:rPr>
      </w:pPr>
      <w:r w:rsidRPr="00B173D1">
        <w:rPr>
          <w:sz w:val="16"/>
        </w:rPr>
        <w:t xml:space="preserve">But NATO is only part of the story; incidentally, so is the EU – a project kick-started with the Schuman Declaration of 1950 to reconcile West Germany and France after the horrors of occupation and war. </w:t>
      </w:r>
      <w:r w:rsidRPr="00B173D1">
        <w:rPr>
          <w:rStyle w:val="StyleUnderline"/>
        </w:rPr>
        <w:t xml:space="preserve">What is important is that </w:t>
      </w:r>
      <w:proofErr w:type="gramStart"/>
      <w:r w:rsidRPr="00B173D1">
        <w:rPr>
          <w:rStyle w:val="StyleUnderline"/>
        </w:rPr>
        <w:t>all of</w:t>
      </w:r>
      <w:proofErr w:type="gramEnd"/>
      <w:r w:rsidRPr="00B173D1">
        <w:rPr>
          <w:rStyle w:val="StyleUnderline"/>
        </w:rPr>
        <w:t xml:space="preserve"> these institutions are, in one way or another, part of a </w:t>
      </w:r>
      <w:r w:rsidRPr="00B173D1">
        <w:rPr>
          <w:rStyle w:val="Emphasis"/>
        </w:rPr>
        <w:t>wider geopolitical constellation</w:t>
      </w:r>
      <w:r w:rsidRPr="00B173D1">
        <w:rPr>
          <w:rStyle w:val="StyleUnderline"/>
        </w:rPr>
        <w:t xml:space="preserve"> enabled and underpinned by the military, industrial and financial power of the UK and US</w:t>
      </w:r>
      <w:r w:rsidRPr="00B173D1">
        <w:rPr>
          <w:sz w:val="16"/>
        </w:rPr>
        <w:t xml:space="preserve">. After all, </w:t>
      </w:r>
      <w:r w:rsidRPr="00B173D1">
        <w:rPr>
          <w:rStyle w:val="StyleUnderline"/>
        </w:rPr>
        <w:t xml:space="preserve">the Euro-Atlantic structures are capped by a range of </w:t>
      </w:r>
      <w:r w:rsidRPr="00B173D1">
        <w:rPr>
          <w:rStyle w:val="Emphasis"/>
        </w:rPr>
        <w:t>mutual</w:t>
      </w:r>
      <w:r w:rsidRPr="00B173D1">
        <w:rPr>
          <w:rStyle w:val="StyleUnderline"/>
        </w:rPr>
        <w:t xml:space="preserve"> UK-US </w:t>
      </w:r>
      <w:r w:rsidRPr="00B173D1">
        <w:rPr>
          <w:rStyle w:val="Emphasis"/>
        </w:rPr>
        <w:t>intelligence sharing</w:t>
      </w:r>
      <w:r w:rsidRPr="00B173D1">
        <w:rPr>
          <w:rStyle w:val="StyleUnderline"/>
        </w:rPr>
        <w:t xml:space="preserve"> treaties</w:t>
      </w:r>
      <w:r w:rsidRPr="00B173D1">
        <w:rPr>
          <w:sz w:val="16"/>
        </w:rPr>
        <w:t xml:space="preserve">, including the BRUSA Agreement and the UKUSA Agreement, both of which predate NATO. The former was inaugurated in 1943 during the height of the Second World War, while the latter was founded in 1946. </w:t>
      </w:r>
      <w:r w:rsidRPr="00B173D1">
        <w:rPr>
          <w:rStyle w:val="StyleUnderline"/>
        </w:rPr>
        <w:t xml:space="preserve">These agreements </w:t>
      </w:r>
      <w:r w:rsidRPr="00B173D1">
        <w:rPr>
          <w:rStyle w:val="Emphasis"/>
        </w:rPr>
        <w:t>facilitated</w:t>
      </w:r>
      <w:r w:rsidRPr="00B173D1">
        <w:rPr>
          <w:rStyle w:val="StyleUnderline"/>
        </w:rPr>
        <w:t xml:space="preserve"> the creation of th</w:t>
      </w:r>
      <w:r w:rsidRPr="00B173D1">
        <w:rPr>
          <w:u w:val="single"/>
        </w:rPr>
        <w:t>e</w:t>
      </w:r>
      <w:r w:rsidRPr="00B173D1">
        <w:rPr>
          <w:sz w:val="16"/>
        </w:rPr>
        <w:t xml:space="preserve"> so-called </w:t>
      </w:r>
      <w:r w:rsidRPr="00B173D1">
        <w:rPr>
          <w:rStyle w:val="Emphasis"/>
        </w:rPr>
        <w:t>Five Eyes’ intelligence network</w:t>
      </w:r>
      <w:r w:rsidRPr="00B173D1">
        <w:rPr>
          <w:sz w:val="16"/>
        </w:rPr>
        <w:t xml:space="preserve">, recently brought to prominence by the leaks of the notorious Edward Snowden. The ‘Five Eyes’ includes the UK and US, along with Canada, Australia and New Zealand. </w:t>
      </w:r>
      <w:r w:rsidRPr="00B173D1">
        <w:rPr>
          <w:u w:val="single"/>
        </w:rPr>
        <w:t>Each of the five English-speaking countries takes responsibility for monitoring</w:t>
      </w:r>
      <w:r w:rsidRPr="00B173D1">
        <w:rPr>
          <w:sz w:val="16"/>
        </w:rPr>
        <w:t xml:space="preserve"> signals </w:t>
      </w:r>
      <w:r w:rsidRPr="00B173D1">
        <w:rPr>
          <w:u w:val="single"/>
        </w:rPr>
        <w:t>intelligence in different parts of the world</w:t>
      </w:r>
      <w:r w:rsidRPr="00B173D1">
        <w:rPr>
          <w:sz w:val="16"/>
        </w:rPr>
        <w:t xml:space="preserve">, with the UK-based Government Communications Headquarters (GCHQ) and the US-based National Security Agency (NSA) operating as the hubs for the exchange and processing of knowledge and information. Other trusted nations, like Belgium, France, Denmark, the Netherlands and Norway, also gain access to this network on an ad-hoc basis. </w:t>
      </w:r>
    </w:p>
    <w:p w14:paraId="2A4FF64E" w14:textId="77777777" w:rsidR="00B173D1" w:rsidRPr="00B173D1" w:rsidRDefault="00B173D1" w:rsidP="00B173D1">
      <w:pPr>
        <w:rPr>
          <w:sz w:val="16"/>
        </w:rPr>
      </w:pPr>
      <w:r w:rsidRPr="00B173D1">
        <w:rPr>
          <w:sz w:val="16"/>
        </w:rPr>
        <w:t xml:space="preserve">But </w:t>
      </w:r>
      <w:r w:rsidRPr="00B173D1">
        <w:rPr>
          <w:u w:val="single"/>
        </w:rPr>
        <w:t>UK-US cooperation goes further</w:t>
      </w:r>
      <w:r w:rsidRPr="00B173D1">
        <w:rPr>
          <w:sz w:val="16"/>
        </w:rPr>
        <w:t xml:space="preserve"> than intelligence sharing. Although </w:t>
      </w:r>
      <w:r w:rsidRPr="00B173D1">
        <w:rPr>
          <w:u w:val="single"/>
        </w:rPr>
        <w:t>both allies</w:t>
      </w:r>
      <w:r w:rsidRPr="00B173D1">
        <w:rPr>
          <w:sz w:val="16"/>
        </w:rPr>
        <w:t xml:space="preserve"> had already </w:t>
      </w:r>
      <w:r w:rsidRPr="00B173D1">
        <w:rPr>
          <w:u w:val="single"/>
        </w:rPr>
        <w:t xml:space="preserve">signed up to </w:t>
      </w:r>
      <w:r w:rsidRPr="00B173D1">
        <w:rPr>
          <w:sz w:val="16"/>
        </w:rPr>
        <w:t xml:space="preserve">the North Atlantic Treaty – and thus </w:t>
      </w:r>
      <w:r w:rsidRPr="00B173D1">
        <w:rPr>
          <w:rStyle w:val="Emphasis"/>
        </w:rPr>
        <w:t>NATO</w:t>
      </w:r>
      <w:r w:rsidRPr="00B173D1">
        <w:rPr>
          <w:sz w:val="16"/>
        </w:rPr>
        <w:t xml:space="preserve">’s Article Five – there was nevertheless concern that, should push </w:t>
      </w:r>
      <w:proofErr w:type="spellStart"/>
      <w:r w:rsidRPr="00B173D1">
        <w:rPr>
          <w:sz w:val="16"/>
        </w:rPr>
        <w:t>come</w:t>
      </w:r>
      <w:proofErr w:type="spellEnd"/>
      <w:r w:rsidRPr="00B173D1">
        <w:rPr>
          <w:sz w:val="16"/>
        </w:rPr>
        <w:t xml:space="preserve"> to shove (for example, in the event of a general European war), one side of the Atlantic would not help the other. While the British were somewhat worried about the US commitment, some mainland European allies questioned – in the event of nuclear escalation with the Russians – whether Washington really would risk the sacrifice New York City, Chicago and Los Angeles for Amsterdam, Oslo or Paris. The US-UK Mutual </w:t>
      </w:r>
      <w:proofErr w:type="spellStart"/>
      <w:r w:rsidRPr="00B173D1">
        <w:rPr>
          <w:sz w:val="16"/>
        </w:rPr>
        <w:t>Defence</w:t>
      </w:r>
      <w:proofErr w:type="spellEnd"/>
      <w:r w:rsidRPr="00B173D1">
        <w:rPr>
          <w:sz w:val="16"/>
        </w:rPr>
        <w:t xml:space="preserve"> Agreement, signed in 1958, was one step in solving that problem. Although it did not contain any formal declaration of solidarity, Washington and London nevertheless agreed to the first step of a mutual </w:t>
      </w:r>
      <w:proofErr w:type="spellStart"/>
      <w:r w:rsidRPr="00B173D1">
        <w:rPr>
          <w:sz w:val="16"/>
        </w:rPr>
        <w:t>defence</w:t>
      </w:r>
      <w:proofErr w:type="spellEnd"/>
      <w:r w:rsidRPr="00B173D1">
        <w:rPr>
          <w:sz w:val="16"/>
        </w:rPr>
        <w:t xml:space="preserve"> pact that remains, paradoxically, even deeper than that provided by NATO. The reason for this is because the treaty began the process of binding together the UK’s strategic nuclear forces with those of the US. </w:t>
      </w:r>
    </w:p>
    <w:p w14:paraId="55A33EFB" w14:textId="77777777" w:rsidR="00B173D1" w:rsidRPr="00B173D1" w:rsidRDefault="00B173D1" w:rsidP="00B173D1">
      <w:pPr>
        <w:rPr>
          <w:sz w:val="16"/>
        </w:rPr>
      </w:pPr>
      <w:r w:rsidRPr="00B173D1">
        <w:rPr>
          <w:sz w:val="16"/>
        </w:rPr>
        <w:t xml:space="preserve">Of course, it is well-known that the British, Canadians and Americans came to work closely with one another during the Second World War to generate a viable atomic bomb, first under the aegis of the British-led ‘Tube Alloys’ </w:t>
      </w:r>
      <w:proofErr w:type="spellStart"/>
      <w:r w:rsidRPr="00B173D1">
        <w:rPr>
          <w:sz w:val="16"/>
        </w:rPr>
        <w:t>programme</w:t>
      </w:r>
      <w:proofErr w:type="spellEnd"/>
      <w:r w:rsidRPr="00B173D1">
        <w:rPr>
          <w:sz w:val="16"/>
        </w:rPr>
        <w:t xml:space="preserve"> and later in the much larger American-led ‘Manhattan Project’. This resulted in the ‘Gadget’, which was detonated over the deserts of New Mexico with a mighty flash in 1945, ushering in the ‘Atomic Age’ – possibly the defining moment of the twentieth century (and even, all time). After the war, however, and despite initially agreeing with the UK to continue nuclear cooperation, the US sought a nuclear monopoly, shutting London (and Ottawa) out of bilateral nuclear development through the McMahon Act of 1946. The British were </w:t>
      </w:r>
      <w:proofErr w:type="gramStart"/>
      <w:r w:rsidRPr="00B173D1">
        <w:rPr>
          <w:sz w:val="16"/>
        </w:rPr>
        <w:t>furious, and</w:t>
      </w:r>
      <w:proofErr w:type="gramEnd"/>
      <w:r w:rsidRPr="00B173D1">
        <w:rPr>
          <w:sz w:val="16"/>
        </w:rPr>
        <w:t xml:space="preserve"> set about pursuing a new atomic weapons project of their own, using the knowledge gleaned by their scientists working on the Manhattan Project during the war. The UK succeeded in developing its own ‘Gadget’ in 1952, unleashing it off the Australian coast, thus becoming the world’s third nuclear power (Russia exploded its first device in 1949). This was followed five years later by the successful test of a British hydrogen bomb. </w:t>
      </w:r>
    </w:p>
    <w:p w14:paraId="7CF06D01" w14:textId="77777777" w:rsidR="00B173D1" w:rsidRPr="00B173D1" w:rsidRDefault="00B173D1" w:rsidP="00B173D1">
      <w:pPr>
        <w:rPr>
          <w:sz w:val="16"/>
        </w:rPr>
      </w:pPr>
      <w:r w:rsidRPr="00B173D1">
        <w:rPr>
          <w:sz w:val="16"/>
        </w:rPr>
        <w:t xml:space="preserve">In developing a full-scale nuclear capability, London’s real objective was not only the acquisition of the means to inflict massive and unacceptable damage on any enemy. Additionally, the British were also seeking a geopolitical outcome: the UK understood that Europe was becoming an increasingly contested space in a geopolitical context, not least as the Cold War took hold and intensified. London </w:t>
      </w:r>
      <w:proofErr w:type="spellStart"/>
      <w:r w:rsidRPr="00B173D1">
        <w:rPr>
          <w:sz w:val="16"/>
        </w:rPr>
        <w:t>realised</w:t>
      </w:r>
      <w:proofErr w:type="spellEnd"/>
      <w:r w:rsidRPr="00B173D1">
        <w:rPr>
          <w:sz w:val="16"/>
        </w:rPr>
        <w:t xml:space="preserve"> that Russia’s growing power, augmented by its many satellite states, annexed during the Second World War, could only be ‘balanced’ by drawing together the strength of the democracies on either side of the North Atlantic into one cohesive bloc. Moreover, the UK understood that by the late 1950s, better means of delivery were needed for its own nuclear weapons: the Vulcans, Victors and </w:t>
      </w:r>
      <w:proofErr w:type="spellStart"/>
      <w:r w:rsidRPr="00B173D1">
        <w:rPr>
          <w:sz w:val="16"/>
        </w:rPr>
        <w:t>Valiants</w:t>
      </w:r>
      <w:proofErr w:type="spellEnd"/>
      <w:r w:rsidRPr="00B173D1">
        <w:rPr>
          <w:sz w:val="16"/>
        </w:rPr>
        <w:t xml:space="preserve"> – the Royal </w:t>
      </w:r>
      <w:proofErr w:type="spellStart"/>
      <w:r w:rsidRPr="00B173D1">
        <w:rPr>
          <w:sz w:val="16"/>
        </w:rPr>
        <w:t>AirForce’s</w:t>
      </w:r>
      <w:proofErr w:type="spellEnd"/>
      <w:r w:rsidRPr="00B173D1">
        <w:rPr>
          <w:sz w:val="16"/>
        </w:rPr>
        <w:t xml:space="preserve"> strategic bombers – were already starting to become obsolete. Russia was starting to develop powerful new ballistic missiles with intercontinental reach; and for Britain to develop an effective response by itself would be extremely costly. London looked to Washington for help. </w:t>
      </w:r>
    </w:p>
    <w:p w14:paraId="4F4A69BB" w14:textId="77777777" w:rsidR="00B173D1" w:rsidRPr="00B173D1" w:rsidRDefault="00B173D1" w:rsidP="00B173D1">
      <w:pPr>
        <w:rPr>
          <w:sz w:val="16"/>
        </w:rPr>
      </w:pPr>
      <w:r w:rsidRPr="00B173D1">
        <w:rPr>
          <w:sz w:val="16"/>
        </w:rPr>
        <w:t xml:space="preserve">But this would require even deeper UK-US nuclear collaboration. At first, however, the US sensed an opportunity to regain its nuclear monopoly, at least within the West. The US </w:t>
      </w:r>
      <w:proofErr w:type="spellStart"/>
      <w:r w:rsidRPr="00B173D1">
        <w:rPr>
          <w:sz w:val="16"/>
        </w:rPr>
        <w:t>Defence</w:t>
      </w:r>
      <w:proofErr w:type="spellEnd"/>
      <w:r w:rsidRPr="00B173D1">
        <w:rPr>
          <w:sz w:val="16"/>
        </w:rPr>
        <w:t xml:space="preserve"> Secretary, Robert McNamara, wanted to render the UK dependent on his country’s own capabilities: Washington therefore tried to force London into accepting a dual-use policy, i.e. that the US would retain a veto over Britain’s capacity for deployment. The British, however, </w:t>
      </w:r>
      <w:proofErr w:type="spellStart"/>
      <w:r w:rsidRPr="00B173D1">
        <w:rPr>
          <w:sz w:val="16"/>
        </w:rPr>
        <w:t>realised</w:t>
      </w:r>
      <w:proofErr w:type="spellEnd"/>
      <w:r w:rsidRPr="00B173D1">
        <w:rPr>
          <w:sz w:val="16"/>
        </w:rPr>
        <w:t xml:space="preserve"> that this would diminish their influence, both in Washington, but particularly in relation to their European allies, meaning they wanted to hold onto their own nuclear autonomy. The opportunity for a breakthrough came with the Nassau Agreement in 1962, effectively the second step in UK-US mutual </w:t>
      </w:r>
      <w:proofErr w:type="spellStart"/>
      <w:r w:rsidRPr="00B173D1">
        <w:rPr>
          <w:sz w:val="16"/>
        </w:rPr>
        <w:t>defence</w:t>
      </w:r>
      <w:proofErr w:type="spellEnd"/>
      <w:r w:rsidRPr="00B173D1">
        <w:rPr>
          <w:sz w:val="16"/>
        </w:rPr>
        <w:t xml:space="preserve">. After tough negotiations, and after a quiet stroll between the British Prime Minister, Harold Macmillan, and American President, John F. Kennedy, a deal was struck whereby the US would lease the UK its own delivery system – Polaris missiles – which the British would cap with their own thermonuclear warheads. These would then be carried by a new generation of Royal Navy nuclear submarines, powered by reactors modelled on American designs. </w:t>
      </w:r>
    </w:p>
    <w:p w14:paraId="149B743F" w14:textId="77777777" w:rsidR="00B173D1" w:rsidRPr="00B173D1" w:rsidRDefault="00B173D1" w:rsidP="00B173D1">
      <w:pPr>
        <w:rPr>
          <w:sz w:val="16"/>
        </w:rPr>
      </w:pPr>
      <w:r w:rsidRPr="00B173D1">
        <w:rPr>
          <w:sz w:val="16"/>
        </w:rPr>
        <w:t xml:space="preserve">Apart from the enormous cost savings for the British, the ability to fire Polaris missiles was critical. Although any enemy with sufficiently sophisticated air </w:t>
      </w:r>
      <w:r w:rsidRPr="00B173D1">
        <w:rPr>
          <w:rStyle w:val="Emphasis"/>
        </w:rPr>
        <w:t>surveillance systems</w:t>
      </w:r>
      <w:r w:rsidRPr="00B173D1">
        <w:rPr>
          <w:sz w:val="16"/>
        </w:rPr>
        <w:t xml:space="preserve"> would still be </w:t>
      </w:r>
      <w:r w:rsidRPr="00B173D1">
        <w:rPr>
          <w:u w:val="single"/>
        </w:rPr>
        <w:t xml:space="preserve">able to detect the </w:t>
      </w:r>
      <w:r w:rsidRPr="00B173D1">
        <w:rPr>
          <w:rStyle w:val="Emphasis"/>
        </w:rPr>
        <w:t>speed and trajectory</w:t>
      </w:r>
      <w:r w:rsidRPr="00B173D1">
        <w:rPr>
          <w:u w:val="single"/>
        </w:rPr>
        <w:t xml:space="preserve"> of any missiles in the event of a </w:t>
      </w:r>
      <w:r w:rsidRPr="00B173D1">
        <w:rPr>
          <w:rStyle w:val="Emphasis"/>
        </w:rPr>
        <w:t>nuclear exchange</w:t>
      </w:r>
      <w:r w:rsidRPr="00B173D1">
        <w:rPr>
          <w:sz w:val="16"/>
        </w:rPr>
        <w:t xml:space="preserve"> (meaning it might </w:t>
      </w:r>
      <w:proofErr w:type="spellStart"/>
      <w:r w:rsidRPr="00B173D1">
        <w:rPr>
          <w:sz w:val="16"/>
        </w:rPr>
        <w:t>realise</w:t>
      </w:r>
      <w:proofErr w:type="spellEnd"/>
      <w:r w:rsidRPr="00B173D1">
        <w:rPr>
          <w:sz w:val="16"/>
        </w:rPr>
        <w:t xml:space="preserve"> who was firing them), it would not be able to readily determine whether the missiles were British or American in origin. </w:t>
      </w:r>
      <w:proofErr w:type="gramStart"/>
      <w:r w:rsidRPr="00B173D1">
        <w:rPr>
          <w:sz w:val="16"/>
        </w:rPr>
        <w:t xml:space="preserve">That is to say, </w:t>
      </w:r>
      <w:r w:rsidRPr="00B173D1">
        <w:rPr>
          <w:u w:val="single"/>
        </w:rPr>
        <w:t>if</w:t>
      </w:r>
      <w:proofErr w:type="gramEnd"/>
      <w:r w:rsidRPr="00B173D1">
        <w:rPr>
          <w:u w:val="single"/>
        </w:rPr>
        <w:t xml:space="preserve"> the UK was attacked by Russia and London initiated a </w:t>
      </w:r>
      <w:r w:rsidRPr="00B173D1">
        <w:rPr>
          <w:rStyle w:val="Emphasis"/>
        </w:rPr>
        <w:t>nuclear response</w:t>
      </w:r>
      <w:r w:rsidRPr="00B173D1">
        <w:rPr>
          <w:sz w:val="16"/>
        </w:rPr>
        <w:t xml:space="preserve">, </w:t>
      </w:r>
      <w:r w:rsidRPr="00B173D1">
        <w:rPr>
          <w:u w:val="single"/>
        </w:rPr>
        <w:t>Moscow would not know whether it was being hit by the UK or the US</w:t>
      </w:r>
      <w:r w:rsidRPr="00B173D1">
        <w:rPr>
          <w:sz w:val="16"/>
        </w:rPr>
        <w:t xml:space="preserve"> (or both). </w:t>
      </w:r>
      <w:r w:rsidRPr="00B173D1">
        <w:rPr>
          <w:u w:val="single"/>
        </w:rPr>
        <w:t>This forced the Russians</w:t>
      </w:r>
      <w:r w:rsidRPr="00B173D1">
        <w:rPr>
          <w:sz w:val="16"/>
        </w:rPr>
        <w:t xml:space="preserve"> – as well as others – </w:t>
      </w:r>
      <w:r w:rsidRPr="00B173D1">
        <w:rPr>
          <w:u w:val="single"/>
        </w:rPr>
        <w:t xml:space="preserve">to </w:t>
      </w:r>
      <w:r w:rsidRPr="00B173D1">
        <w:rPr>
          <w:rStyle w:val="Emphasis"/>
        </w:rPr>
        <w:t>factor uncertainty</w:t>
      </w:r>
      <w:r w:rsidRPr="00B173D1">
        <w:rPr>
          <w:u w:val="single"/>
        </w:rPr>
        <w:t xml:space="preserve"> into their own </w:t>
      </w:r>
      <w:r w:rsidRPr="00B173D1">
        <w:rPr>
          <w:rStyle w:val="Emphasis"/>
        </w:rPr>
        <w:t>nuclear warfighting and deterrence</w:t>
      </w:r>
      <w:r w:rsidRPr="00B173D1">
        <w:rPr>
          <w:u w:val="single"/>
        </w:rPr>
        <w:t xml:space="preserve"> doctrines, making the </w:t>
      </w:r>
      <w:r w:rsidRPr="00B173D1">
        <w:rPr>
          <w:rStyle w:val="Emphasis"/>
        </w:rPr>
        <w:t>cost of miscalculation</w:t>
      </w:r>
      <w:r w:rsidRPr="00B173D1">
        <w:rPr>
          <w:u w:val="single"/>
        </w:rPr>
        <w:t xml:space="preserve"> ever </w:t>
      </w:r>
      <w:r w:rsidRPr="00B173D1">
        <w:rPr>
          <w:rStyle w:val="Emphasis"/>
        </w:rPr>
        <w:t>greater</w:t>
      </w:r>
      <w:r w:rsidRPr="00B173D1">
        <w:rPr>
          <w:u w:val="single"/>
        </w:rPr>
        <w:t xml:space="preserve">, and the British-American </w:t>
      </w:r>
      <w:r w:rsidRPr="00B173D1">
        <w:rPr>
          <w:rStyle w:val="Emphasis"/>
        </w:rPr>
        <w:t>ability to deter</w:t>
      </w:r>
      <w:r w:rsidRPr="00B173D1">
        <w:rPr>
          <w:u w:val="single"/>
        </w:rPr>
        <w:t xml:space="preserve"> thus </w:t>
      </w:r>
      <w:r w:rsidRPr="00B173D1">
        <w:rPr>
          <w:rStyle w:val="Emphasis"/>
        </w:rPr>
        <w:t>even stronger</w:t>
      </w:r>
      <w:r w:rsidRPr="00B173D1">
        <w:rPr>
          <w:u w:val="single"/>
        </w:rPr>
        <w:t xml:space="preserve">. </w:t>
      </w:r>
      <w:r w:rsidRPr="00B173D1">
        <w:rPr>
          <w:sz w:val="16"/>
        </w:rPr>
        <w:t xml:space="preserve">In effect, it ensured that the Atlantic Alliance gained a material as well as an ideological tether, to keep the two sides together, even in the event of a European conflict in which the North American side did not really want to become involved. </w:t>
      </w:r>
    </w:p>
    <w:p w14:paraId="3DAB015E" w14:textId="77777777" w:rsidR="00B173D1" w:rsidRPr="00B173D1" w:rsidRDefault="00B173D1" w:rsidP="00B173D1">
      <w:pPr>
        <w:rPr>
          <w:sz w:val="16"/>
        </w:rPr>
      </w:pPr>
      <w:r w:rsidRPr="00B173D1">
        <w:rPr>
          <w:sz w:val="16"/>
        </w:rPr>
        <w:t xml:space="preserve">Today, while Polaris has been replaced by the even-more lethal Trident, </w:t>
      </w:r>
      <w:r w:rsidRPr="00B173D1">
        <w:rPr>
          <w:u w:val="single"/>
        </w:rPr>
        <w:t xml:space="preserve">the UK-US backed geopolitical constellation known as the Atlantic Alliance is very much still </w:t>
      </w:r>
      <w:r w:rsidRPr="00B173D1">
        <w:rPr>
          <w:rStyle w:val="Emphasis"/>
        </w:rPr>
        <w:t>alive</w:t>
      </w:r>
      <w:r w:rsidRPr="00B173D1">
        <w:rPr>
          <w:sz w:val="16"/>
        </w:rPr>
        <w:t xml:space="preserve">. Of course, many other European countries continue to believe that their political and economic links with Washington will ensure the Americans shall come to their aid in the event of any future hostilities, and they may be right. The </w:t>
      </w:r>
      <w:r w:rsidRPr="00B173D1">
        <w:rPr>
          <w:u w:val="single"/>
        </w:rPr>
        <w:t xml:space="preserve">US knows that European security is </w:t>
      </w:r>
      <w:r w:rsidRPr="00B173D1">
        <w:rPr>
          <w:rStyle w:val="Emphasis"/>
        </w:rPr>
        <w:t>vital</w:t>
      </w:r>
      <w:r w:rsidRPr="00B173D1">
        <w:rPr>
          <w:u w:val="single"/>
        </w:rPr>
        <w:t>,</w:t>
      </w:r>
      <w:r w:rsidRPr="00B173D1">
        <w:rPr>
          <w:sz w:val="16"/>
        </w:rPr>
        <w:t xml:space="preserve"> but only London has the capability to act as the final insurance policy for other Europeans. In short, it – and only it – retains the physical capacity to ultimately oblige the US to become involved in any general European conflict. And because of Britain’s close geographic proximity to mainland Europe and the fact that British geostrategy is decidedly liberal – in other words, to prevent the continent falling under a universal tyrant – the UK’s intervention is practically </w:t>
      </w:r>
      <w:proofErr w:type="spellStart"/>
      <w:r w:rsidRPr="00B173D1">
        <w:rPr>
          <w:sz w:val="16"/>
        </w:rPr>
        <w:t>guarenteed</w:t>
      </w:r>
      <w:proofErr w:type="spellEnd"/>
      <w:r w:rsidRPr="00B173D1">
        <w:rPr>
          <w:sz w:val="16"/>
        </w:rPr>
        <w:t xml:space="preserve"> should a surrounding great power make a bid for European hegemony. </w:t>
      </w:r>
    </w:p>
    <w:p w14:paraId="0B1C7A15" w14:textId="2AC75F98" w:rsidR="00B173D1" w:rsidRPr="00B173D1" w:rsidRDefault="00B173D1" w:rsidP="00B173D1">
      <w:pPr>
        <w:rPr>
          <w:sz w:val="16"/>
        </w:rPr>
      </w:pPr>
      <w:r w:rsidRPr="00B173D1">
        <w:rPr>
          <w:sz w:val="16"/>
        </w:rPr>
        <w:t xml:space="preserve">So, due to the de-facto binding together of the British and American intelligence-gathering capabilities and nuclear deterrents, the enormous material resources of the US (and Canada) will likely always be at the disposal of the UK. Conversely, as the US continues to ‘pivot’ or ‘rebalance’ to the Indo-Pacific, for similar reasons – albeit reversed – Washington will automatically acquire the means to compel London, and by extension, other European capitals, into any conflict it may get drawn into in the Indo-Pacific. Thus, </w:t>
      </w:r>
      <w:r w:rsidRPr="00B173D1">
        <w:rPr>
          <w:u w:val="single"/>
        </w:rPr>
        <w:t xml:space="preserve">so long as the UK and US </w:t>
      </w:r>
      <w:r w:rsidRPr="00B173D1">
        <w:rPr>
          <w:rStyle w:val="Emphasis"/>
        </w:rPr>
        <w:t>continue to cooperate</w:t>
      </w:r>
      <w:r w:rsidRPr="00B173D1">
        <w:rPr>
          <w:u w:val="single"/>
        </w:rPr>
        <w:t xml:space="preserve"> with one another with intelligence gathering and sharing and nuclear deterrence, the Atlantic Alliance will retain its </w:t>
      </w:r>
      <w:r w:rsidRPr="00B173D1">
        <w:rPr>
          <w:rStyle w:val="Emphasis"/>
        </w:rPr>
        <w:t>strategic relevance</w:t>
      </w:r>
      <w:r w:rsidRPr="00B173D1">
        <w:rPr>
          <w:u w:val="single"/>
        </w:rPr>
        <w:t>, irrespective of its geostrategic focus</w:t>
      </w:r>
      <w:r w:rsidRPr="00B173D1">
        <w:rPr>
          <w:sz w:val="16"/>
        </w:rPr>
        <w:t xml:space="preserve">. If other European countries are serious about supporting the Atlantic Alliance, they would do well to increase their military spending. This will help London and Washington should the international situation turn more volatile in the twenty-first century, providing them with the means to continue to </w:t>
      </w:r>
      <w:r w:rsidRPr="00B173D1">
        <w:rPr>
          <w:u w:val="single"/>
        </w:rPr>
        <w:t xml:space="preserve">assert the Pax </w:t>
      </w:r>
      <w:proofErr w:type="spellStart"/>
      <w:r w:rsidRPr="00B173D1">
        <w:rPr>
          <w:sz w:val="16"/>
        </w:rPr>
        <w:t>Atlantica</w:t>
      </w:r>
      <w:proofErr w:type="spellEnd"/>
      <w:r w:rsidRPr="00B173D1">
        <w:rPr>
          <w:sz w:val="16"/>
        </w:rPr>
        <w:t xml:space="preserve"> and thus </w:t>
      </w:r>
      <w:r w:rsidRPr="00B173D1">
        <w:rPr>
          <w:u w:val="single"/>
        </w:rPr>
        <w:t xml:space="preserve">maintain a </w:t>
      </w:r>
      <w:r w:rsidRPr="00B173D1">
        <w:rPr>
          <w:rStyle w:val="Emphasis"/>
        </w:rPr>
        <w:t>durable peace</w:t>
      </w:r>
      <w:r w:rsidRPr="00B173D1">
        <w:rPr>
          <w:u w:val="single"/>
        </w:rPr>
        <w:t>.</w:t>
      </w:r>
    </w:p>
    <w:p w14:paraId="6008AAC4" w14:textId="478C126B" w:rsidR="00B173D1" w:rsidRDefault="00B173D1" w:rsidP="008140B4">
      <w:pPr>
        <w:rPr>
          <w:sz w:val="16"/>
        </w:rPr>
      </w:pPr>
    </w:p>
    <w:p w14:paraId="4D46F67F" w14:textId="07262E92" w:rsidR="008D3EB9" w:rsidRDefault="008D3EB9" w:rsidP="002C1F1D">
      <w:pPr>
        <w:pStyle w:val="Heading2"/>
      </w:pPr>
      <w:r>
        <w:t>Solvency</w:t>
      </w:r>
    </w:p>
    <w:p w14:paraId="5ED55B99" w14:textId="5114CFC7" w:rsidR="008D3EB9" w:rsidRDefault="008D3EB9" w:rsidP="008D3EB9">
      <w:pPr>
        <w:pStyle w:val="Heading3"/>
      </w:pPr>
      <w:r>
        <w:t>Solvency---2NC</w:t>
      </w:r>
    </w:p>
    <w:p w14:paraId="469754BD" w14:textId="291F9016" w:rsidR="00AE342B" w:rsidRPr="00F80469" w:rsidRDefault="00AE342B" w:rsidP="00AE342B">
      <w:pPr>
        <w:pStyle w:val="Heading4"/>
      </w:pPr>
      <w:r>
        <w:t>Amicus solves accountability</w:t>
      </w:r>
    </w:p>
    <w:p w14:paraId="369AA39D" w14:textId="77777777" w:rsidR="00AE342B" w:rsidRPr="00F80469" w:rsidRDefault="00AE342B" w:rsidP="00AE342B">
      <w:r w:rsidRPr="00F80469">
        <w:t xml:space="preserve">Patrick J. </w:t>
      </w:r>
      <w:r w:rsidRPr="00190484">
        <w:rPr>
          <w:rStyle w:val="Style13ptBold"/>
        </w:rPr>
        <w:t>Leahy &amp;</w:t>
      </w:r>
      <w:r w:rsidRPr="00F80469">
        <w:t xml:space="preserve"> Mike </w:t>
      </w:r>
      <w:r w:rsidRPr="00190484">
        <w:rPr>
          <w:rStyle w:val="Style13ptBold"/>
        </w:rPr>
        <w:t>Lee 20</w:t>
      </w:r>
      <w:r w:rsidRPr="00F80469">
        <w:t>, Leahy is a Democrat from Vermont; Lee is a Republican from Utah; both are members of the U.S. Senate, “</w:t>
      </w:r>
      <w:r>
        <w:t xml:space="preserve">FISA </w:t>
      </w:r>
      <w:r w:rsidRPr="00F80469">
        <w:t>Needs Reform. Our Amendment Would Do That — And Protect Constitutional Rights,” Washington Post, 5/10/2020, ProQuest</w:t>
      </w:r>
    </w:p>
    <w:p w14:paraId="6583866A" w14:textId="77777777" w:rsidR="00AE342B" w:rsidRPr="00AE342B" w:rsidRDefault="00AE342B" w:rsidP="00AE342B">
      <w:pPr>
        <w:rPr>
          <w:sz w:val="16"/>
        </w:rPr>
      </w:pPr>
      <w:r w:rsidRPr="005F4D56">
        <w:rPr>
          <w:rStyle w:val="StyleUnderline"/>
        </w:rPr>
        <w:t>The</w:t>
      </w:r>
      <w:r w:rsidRPr="00AE342B">
        <w:rPr>
          <w:sz w:val="16"/>
        </w:rPr>
        <w:t xml:space="preserve"> </w:t>
      </w:r>
      <w:r w:rsidRPr="005F4D56">
        <w:rPr>
          <w:rStyle w:val="Emphasis"/>
        </w:rPr>
        <w:t>key</w:t>
      </w:r>
      <w:r w:rsidRPr="00AE342B">
        <w:rPr>
          <w:sz w:val="16"/>
        </w:rPr>
        <w:t xml:space="preserve"> </w:t>
      </w:r>
      <w:r w:rsidRPr="005F4D56">
        <w:rPr>
          <w:rStyle w:val="StyleUnderline"/>
        </w:rPr>
        <w:t>to our proposal is to</w:t>
      </w:r>
      <w:r w:rsidRPr="00AE342B">
        <w:rPr>
          <w:sz w:val="16"/>
        </w:rPr>
        <w:t xml:space="preserve"> </w:t>
      </w:r>
      <w:r w:rsidRPr="005F4D56">
        <w:rPr>
          <w:rStyle w:val="Emphasis"/>
        </w:rPr>
        <w:t>substantially strengthen</w:t>
      </w:r>
      <w:r w:rsidRPr="00AE342B">
        <w:rPr>
          <w:sz w:val="16"/>
        </w:rPr>
        <w:t xml:space="preserve"> </w:t>
      </w:r>
      <w:r w:rsidRPr="005F4D56">
        <w:rPr>
          <w:rStyle w:val="StyleUnderline"/>
        </w:rPr>
        <w:t>a program that</w:t>
      </w:r>
      <w:r w:rsidRPr="00AE342B">
        <w:rPr>
          <w:sz w:val="16"/>
        </w:rPr>
        <w:t xml:space="preserve"> currently </w:t>
      </w:r>
      <w:r w:rsidRPr="005F4D56">
        <w:rPr>
          <w:rStyle w:val="StyleUnderline"/>
        </w:rPr>
        <w:t>allows</w:t>
      </w:r>
      <w:r w:rsidRPr="00AE342B">
        <w:rPr>
          <w:sz w:val="16"/>
        </w:rPr>
        <w:t xml:space="preserve"> </w:t>
      </w:r>
      <w:r w:rsidRPr="005F4D56">
        <w:rPr>
          <w:rStyle w:val="Emphasis"/>
        </w:rPr>
        <w:t>FISA judges</w:t>
      </w:r>
      <w:r w:rsidRPr="00AE342B">
        <w:rPr>
          <w:sz w:val="16"/>
        </w:rPr>
        <w:t xml:space="preserve">, in very limited circumstances, </w:t>
      </w:r>
      <w:r w:rsidRPr="005F4D56">
        <w:rPr>
          <w:rStyle w:val="StyleUnderline"/>
        </w:rPr>
        <w:t>to</w:t>
      </w:r>
      <w:r w:rsidRPr="00AE342B">
        <w:rPr>
          <w:sz w:val="16"/>
        </w:rPr>
        <w:t xml:space="preserve"> </w:t>
      </w:r>
      <w:r w:rsidRPr="005F4D56">
        <w:rPr>
          <w:rStyle w:val="StyleUnderline"/>
        </w:rPr>
        <w:t>appoint</w:t>
      </w:r>
      <w:r w:rsidRPr="00AE342B">
        <w:rPr>
          <w:sz w:val="16"/>
        </w:rPr>
        <w:t xml:space="preserve"> outside legal scholars — called "</w:t>
      </w:r>
      <w:r w:rsidRPr="005F4D56">
        <w:rPr>
          <w:rStyle w:val="Emphasis"/>
        </w:rPr>
        <w:t>amici</w:t>
      </w:r>
      <w:r w:rsidRPr="00AE342B">
        <w:rPr>
          <w:sz w:val="16"/>
        </w:rPr>
        <w:t xml:space="preserve">"— </w:t>
      </w:r>
      <w:r w:rsidRPr="005F4D56">
        <w:rPr>
          <w:rStyle w:val="StyleUnderline"/>
        </w:rPr>
        <w:t>to</w:t>
      </w:r>
      <w:r w:rsidRPr="00AE342B">
        <w:rPr>
          <w:sz w:val="16"/>
        </w:rPr>
        <w:t xml:space="preserve"> </w:t>
      </w:r>
      <w:r w:rsidRPr="005F4D56">
        <w:rPr>
          <w:rStyle w:val="Emphasis"/>
        </w:rPr>
        <w:t>independently analyze FBI surveillance requests</w:t>
      </w:r>
      <w:r w:rsidRPr="00AE342B">
        <w:rPr>
          <w:sz w:val="16"/>
        </w:rPr>
        <w:t xml:space="preserve"> </w:t>
      </w:r>
      <w:r w:rsidRPr="005F4D56">
        <w:rPr>
          <w:rStyle w:val="StyleUnderline"/>
        </w:rPr>
        <w:t>that are particularly sensitive</w:t>
      </w:r>
      <w:r w:rsidRPr="00AE342B">
        <w:rPr>
          <w:sz w:val="16"/>
        </w:rPr>
        <w:t xml:space="preserve">. Out of thousands of cases, FISA judges have called for such an independent review by a court-appointed "amicus" only 16 times. Yet </w:t>
      </w:r>
      <w:r w:rsidRPr="005F4D56">
        <w:rPr>
          <w:rStyle w:val="StyleUnderline"/>
        </w:rPr>
        <w:t>this protection is</w:t>
      </w:r>
      <w:r w:rsidRPr="00AE342B">
        <w:rPr>
          <w:sz w:val="16"/>
        </w:rPr>
        <w:t xml:space="preserve"> </w:t>
      </w:r>
      <w:r w:rsidRPr="005F4D56">
        <w:rPr>
          <w:rStyle w:val="Emphasis"/>
        </w:rPr>
        <w:t>critical</w:t>
      </w:r>
      <w:r w:rsidRPr="00AE342B">
        <w:rPr>
          <w:sz w:val="16"/>
        </w:rPr>
        <w:t xml:space="preserve"> </w:t>
      </w:r>
      <w:r w:rsidRPr="005F4D56">
        <w:rPr>
          <w:rStyle w:val="StyleUnderline"/>
        </w:rPr>
        <w:t>because, unlike every courtroom you may have stepped into or any court in a TV drama, the FISA court</w:t>
      </w:r>
      <w:r w:rsidRPr="00AE342B">
        <w:rPr>
          <w:sz w:val="16"/>
        </w:rPr>
        <w:t xml:space="preserve"> </w:t>
      </w:r>
      <w:r w:rsidRPr="005F4D56">
        <w:rPr>
          <w:rStyle w:val="StyleUnderline"/>
        </w:rPr>
        <w:t>is</w:t>
      </w:r>
      <w:r w:rsidRPr="00AE342B">
        <w:rPr>
          <w:sz w:val="16"/>
        </w:rPr>
        <w:t xml:space="preserve"> </w:t>
      </w:r>
      <w:r w:rsidRPr="005F4D56">
        <w:rPr>
          <w:rStyle w:val="Emphasis"/>
        </w:rPr>
        <w:t>not adversarial</w:t>
      </w:r>
      <w:r w:rsidRPr="00AE342B">
        <w:rPr>
          <w:sz w:val="16"/>
        </w:rPr>
        <w:t xml:space="preserve"> </w:t>
      </w:r>
      <w:r w:rsidRPr="005F4D56">
        <w:rPr>
          <w:rStyle w:val="StyleUnderline"/>
        </w:rPr>
        <w:t xml:space="preserve">— meaning there is </w:t>
      </w:r>
      <w:r w:rsidRPr="005F4D56">
        <w:rPr>
          <w:rStyle w:val="Emphasis"/>
        </w:rPr>
        <w:t>only a government lawyer</w:t>
      </w:r>
      <w:r w:rsidRPr="00AE342B">
        <w:rPr>
          <w:sz w:val="16"/>
        </w:rPr>
        <w:t xml:space="preserve"> </w:t>
      </w:r>
      <w:r w:rsidRPr="005F4D56">
        <w:rPr>
          <w:rStyle w:val="StyleUnderline"/>
        </w:rPr>
        <w:t>and a</w:t>
      </w:r>
      <w:r w:rsidRPr="00AE342B">
        <w:rPr>
          <w:sz w:val="16"/>
        </w:rPr>
        <w:t xml:space="preserve"> </w:t>
      </w:r>
      <w:r w:rsidRPr="005F4D56">
        <w:rPr>
          <w:rStyle w:val="Emphasis"/>
        </w:rPr>
        <w:t>judge</w:t>
      </w:r>
      <w:r w:rsidRPr="005F4D56">
        <w:rPr>
          <w:rStyle w:val="StyleUnderline"/>
        </w:rPr>
        <w:t>, but</w:t>
      </w:r>
      <w:r w:rsidRPr="00AE342B">
        <w:rPr>
          <w:sz w:val="16"/>
        </w:rPr>
        <w:t xml:space="preserve"> </w:t>
      </w:r>
      <w:r w:rsidRPr="005F4D56">
        <w:rPr>
          <w:rStyle w:val="Emphasis"/>
        </w:rPr>
        <w:t>no one to advocate for Americans</w:t>
      </w:r>
      <w:r w:rsidRPr="00AE342B">
        <w:rPr>
          <w:sz w:val="16"/>
        </w:rPr>
        <w:t xml:space="preserve"> under surveillance.</w:t>
      </w:r>
    </w:p>
    <w:p w14:paraId="01C87C2F" w14:textId="77777777" w:rsidR="00AE342B" w:rsidRPr="00AE342B" w:rsidRDefault="00AE342B" w:rsidP="00AE342B">
      <w:pPr>
        <w:rPr>
          <w:sz w:val="16"/>
        </w:rPr>
      </w:pPr>
      <w:r w:rsidRPr="005F4D56">
        <w:rPr>
          <w:rStyle w:val="StyleUnderline"/>
        </w:rPr>
        <w:t>We propose measures that would</w:t>
      </w:r>
      <w:r w:rsidRPr="00AE342B">
        <w:rPr>
          <w:sz w:val="16"/>
        </w:rPr>
        <w:t xml:space="preserve"> authorize and </w:t>
      </w:r>
      <w:r w:rsidRPr="005F4D56">
        <w:rPr>
          <w:rStyle w:val="StyleUnderline"/>
        </w:rPr>
        <w:t xml:space="preserve">actively encourage judges in this secret court to </w:t>
      </w:r>
      <w:r w:rsidRPr="005F4D56">
        <w:rPr>
          <w:rStyle w:val="Emphasis"/>
        </w:rPr>
        <w:t>seek independent amicus reviews</w:t>
      </w:r>
      <w:r w:rsidRPr="00AE342B">
        <w:rPr>
          <w:sz w:val="16"/>
        </w:rPr>
        <w:t xml:space="preserve"> </w:t>
      </w:r>
      <w:r w:rsidRPr="005F4D56">
        <w:rPr>
          <w:rStyle w:val="StyleUnderline"/>
        </w:rPr>
        <w:t>in</w:t>
      </w:r>
      <w:r w:rsidRPr="00AE342B">
        <w:rPr>
          <w:sz w:val="16"/>
        </w:rPr>
        <w:t xml:space="preserve"> </w:t>
      </w:r>
      <w:r w:rsidRPr="005F4D56">
        <w:rPr>
          <w:rStyle w:val="Emphasis"/>
        </w:rPr>
        <w:t>all sensitive cases</w:t>
      </w:r>
      <w:r w:rsidRPr="00AE342B">
        <w:rPr>
          <w:sz w:val="16"/>
        </w:rPr>
        <w:t xml:space="preserve"> </w:t>
      </w:r>
      <w:r w:rsidRPr="005F4D56">
        <w:rPr>
          <w:rStyle w:val="StyleUnderline"/>
        </w:rPr>
        <w:t xml:space="preserve">— such as those involving significant First Amendment issues — thereby adding a </w:t>
      </w:r>
      <w:r w:rsidRPr="005F4D56">
        <w:rPr>
          <w:rStyle w:val="Emphasis"/>
        </w:rPr>
        <w:t>layer of protection</w:t>
      </w:r>
      <w:r w:rsidRPr="00AE342B">
        <w:rPr>
          <w:sz w:val="16"/>
        </w:rPr>
        <w:t xml:space="preserve"> for those who will likely never know they have been targeted for secret surveillance.</w:t>
      </w:r>
    </w:p>
    <w:p w14:paraId="2673E14F" w14:textId="07C5C8B2" w:rsidR="00AE342B" w:rsidRDefault="00AE342B" w:rsidP="00AE342B">
      <w:pPr>
        <w:rPr>
          <w:sz w:val="16"/>
        </w:rPr>
      </w:pPr>
      <w:r w:rsidRPr="005F4D56">
        <w:rPr>
          <w:rStyle w:val="StyleUnderline"/>
        </w:rPr>
        <w:t>We also propose that these independent advisers be given the tools necessary to provide effective</w:t>
      </w:r>
      <w:r w:rsidRPr="00AE342B">
        <w:rPr>
          <w:sz w:val="16"/>
        </w:rPr>
        <w:t xml:space="preserve"> </w:t>
      </w:r>
      <w:r w:rsidRPr="005F4D56">
        <w:rPr>
          <w:rStyle w:val="Emphasis"/>
        </w:rPr>
        <w:t>oversight</w:t>
      </w:r>
      <w:r w:rsidRPr="00AE342B">
        <w:rPr>
          <w:sz w:val="16"/>
        </w:rPr>
        <w:t xml:space="preserve"> </w:t>
      </w:r>
      <w:r w:rsidRPr="005F4D56">
        <w:rPr>
          <w:rStyle w:val="StyleUnderline"/>
        </w:rPr>
        <w:t xml:space="preserve">over the </w:t>
      </w:r>
      <w:r w:rsidRPr="005F4D56">
        <w:rPr>
          <w:rStyle w:val="Emphasis"/>
        </w:rPr>
        <w:t>FBI</w:t>
      </w:r>
      <w:r w:rsidRPr="00AE342B">
        <w:rPr>
          <w:sz w:val="16"/>
        </w:rPr>
        <w:t xml:space="preserve"> </w:t>
      </w:r>
      <w:r w:rsidRPr="005F4D56">
        <w:rPr>
          <w:rStyle w:val="StyleUnderline"/>
        </w:rPr>
        <w:t>and</w:t>
      </w:r>
      <w:r w:rsidRPr="00AE342B">
        <w:rPr>
          <w:sz w:val="16"/>
        </w:rPr>
        <w:t xml:space="preserve"> </w:t>
      </w:r>
      <w:r w:rsidRPr="005F4D56">
        <w:rPr>
          <w:rStyle w:val="Emphasis"/>
        </w:rPr>
        <w:t>N</w:t>
      </w:r>
      <w:r w:rsidRPr="00AE342B">
        <w:rPr>
          <w:sz w:val="16"/>
        </w:rPr>
        <w:t xml:space="preserve">ational </w:t>
      </w:r>
      <w:r w:rsidRPr="005F4D56">
        <w:rPr>
          <w:rStyle w:val="Emphasis"/>
        </w:rPr>
        <w:t>S</w:t>
      </w:r>
      <w:r w:rsidRPr="00AE342B">
        <w:rPr>
          <w:sz w:val="16"/>
        </w:rPr>
        <w:t xml:space="preserve">ecurity </w:t>
      </w:r>
      <w:r w:rsidRPr="005F4D56">
        <w:rPr>
          <w:rStyle w:val="Emphasis"/>
        </w:rPr>
        <w:t>A</w:t>
      </w:r>
      <w:r w:rsidRPr="00AE342B">
        <w:rPr>
          <w:sz w:val="16"/>
        </w:rPr>
        <w:t xml:space="preserve">gency. For example, </w:t>
      </w:r>
      <w:r w:rsidRPr="005F4D56">
        <w:rPr>
          <w:rStyle w:val="StyleUnderline"/>
        </w:rPr>
        <w:t>the House bill merely requires that the government</w:t>
      </w:r>
      <w:r w:rsidRPr="00AE342B">
        <w:rPr>
          <w:sz w:val="16"/>
        </w:rPr>
        <w:t xml:space="preserve"> </w:t>
      </w:r>
      <w:r w:rsidRPr="005F4D56">
        <w:rPr>
          <w:rStyle w:val="Emphasis"/>
        </w:rPr>
        <w:t>certify</w:t>
      </w:r>
      <w:r w:rsidRPr="00AE342B">
        <w:rPr>
          <w:sz w:val="16"/>
        </w:rPr>
        <w:t xml:space="preserve"> </w:t>
      </w:r>
      <w:r w:rsidRPr="005F4D56">
        <w:rPr>
          <w:rStyle w:val="StyleUnderline"/>
        </w:rPr>
        <w:t>to the FISA court that exculpatory evidence is fairly reflected in its application to the FISA court. But our amendment would require that such exculpatory information also be provided to the FISA court and</w:t>
      </w:r>
      <w:r w:rsidRPr="00AE342B">
        <w:rPr>
          <w:sz w:val="16"/>
        </w:rPr>
        <w:t xml:space="preserve"> these </w:t>
      </w:r>
      <w:r w:rsidRPr="005F4D56">
        <w:rPr>
          <w:rStyle w:val="Emphasis"/>
        </w:rPr>
        <w:t>independent advisers upon request</w:t>
      </w:r>
      <w:r w:rsidRPr="00AE342B">
        <w:rPr>
          <w:sz w:val="16"/>
        </w:rPr>
        <w:t xml:space="preserve"> </w:t>
      </w:r>
      <w:r w:rsidRPr="005F4D56">
        <w:rPr>
          <w:rStyle w:val="StyleUnderline"/>
        </w:rPr>
        <w:t>so they can provide</w:t>
      </w:r>
      <w:r w:rsidRPr="00AE342B">
        <w:rPr>
          <w:sz w:val="16"/>
        </w:rPr>
        <w:t xml:space="preserve"> </w:t>
      </w:r>
      <w:r w:rsidRPr="005F4D56">
        <w:rPr>
          <w:rStyle w:val="Emphasis"/>
        </w:rPr>
        <w:t>meaningful advice</w:t>
      </w:r>
      <w:r w:rsidRPr="00AE342B">
        <w:rPr>
          <w:sz w:val="16"/>
        </w:rPr>
        <w:t xml:space="preserve"> </w:t>
      </w:r>
      <w:r w:rsidRPr="005F4D56">
        <w:rPr>
          <w:rStyle w:val="StyleUnderline"/>
        </w:rPr>
        <w:t>to the court</w:t>
      </w:r>
      <w:r w:rsidRPr="00AE342B">
        <w:rPr>
          <w:sz w:val="16"/>
        </w:rPr>
        <w:t>.</w:t>
      </w:r>
    </w:p>
    <w:p w14:paraId="49B10FC8" w14:textId="19F68C60" w:rsidR="00734367" w:rsidRPr="00734367" w:rsidRDefault="00734367" w:rsidP="00734367">
      <w:pPr>
        <w:pStyle w:val="Heading4"/>
      </w:pPr>
      <w:r>
        <w:t xml:space="preserve">Protections </w:t>
      </w:r>
      <w:r>
        <w:rPr>
          <w:u w:val="single"/>
        </w:rPr>
        <w:t>within FISA</w:t>
      </w:r>
      <w:r>
        <w:t xml:space="preserve"> are </w:t>
      </w:r>
      <w:r>
        <w:rPr>
          <w:u w:val="single"/>
        </w:rPr>
        <w:t>more useful</w:t>
      </w:r>
      <w:r>
        <w:t xml:space="preserve"> than criminal justice limits</w:t>
      </w:r>
    </w:p>
    <w:p w14:paraId="5781F8B4" w14:textId="0A471D56" w:rsidR="00734367" w:rsidRPr="00734367" w:rsidRDefault="00734367" w:rsidP="00734367">
      <w:proofErr w:type="gramStart"/>
      <w:r w:rsidRPr="00F80469">
        <w:t xml:space="preserve">Andrew </w:t>
      </w:r>
      <w:proofErr w:type="spellStart"/>
      <w:r w:rsidRPr="00923302">
        <w:rPr>
          <w:rStyle w:val="Style13ptBold"/>
        </w:rPr>
        <w:t>Weissmann</w:t>
      </w:r>
      <w:proofErr w:type="spellEnd"/>
      <w:r w:rsidRPr="00923302">
        <w:rPr>
          <w:rStyle w:val="Style13ptBold"/>
        </w:rPr>
        <w:t xml:space="preserve"> 20</w:t>
      </w:r>
      <w:r w:rsidRPr="00F80469">
        <w:t>,</w:t>
      </w:r>
      <w:proofErr w:type="gramEnd"/>
      <w:r w:rsidRPr="00F80469">
        <w:t xml:space="preserve"> served as the General Counsel of the Federal Bureau of Investigation under Director Robert S. Mueller from 2011-2013. He is currently a Distinguished Senior Fellow at NYU School of Law, “The Need for Increased Amicus Role in the FISA Process,” Just Security, 1-14-2020, https://www.justsecurity.org/68047/the-need-for-increased-amicus-role-in-the-fisa-process/</w:t>
      </w:r>
    </w:p>
    <w:p w14:paraId="68A5AAC7" w14:textId="77777777" w:rsidR="00734367" w:rsidRPr="00734367" w:rsidRDefault="00734367" w:rsidP="00734367">
      <w:pPr>
        <w:rPr>
          <w:sz w:val="16"/>
        </w:rPr>
      </w:pPr>
      <w:r w:rsidRPr="00734367">
        <w:rPr>
          <w:rStyle w:val="StyleUnderline"/>
        </w:rPr>
        <w:t>To those who would assert that this</w:t>
      </w:r>
      <w:r w:rsidRPr="00734367">
        <w:rPr>
          <w:sz w:val="16"/>
        </w:rPr>
        <w:t xml:space="preserve"> </w:t>
      </w:r>
      <w:r w:rsidRPr="00734367">
        <w:rPr>
          <w:rStyle w:val="Emphasis"/>
        </w:rPr>
        <w:t>proposed interim procedure</w:t>
      </w:r>
      <w:r w:rsidRPr="00734367">
        <w:rPr>
          <w:sz w:val="16"/>
        </w:rPr>
        <w:t xml:space="preserve"> </w:t>
      </w:r>
      <w:r w:rsidRPr="00734367">
        <w:rPr>
          <w:rStyle w:val="StyleUnderline"/>
        </w:rPr>
        <w:t>would give</w:t>
      </w:r>
      <w:r w:rsidRPr="00734367">
        <w:rPr>
          <w:sz w:val="16"/>
        </w:rPr>
        <w:t xml:space="preserve"> </w:t>
      </w:r>
      <w:r w:rsidRPr="00734367">
        <w:rPr>
          <w:rStyle w:val="Emphasis"/>
        </w:rPr>
        <w:t>greater review to FISAs</w:t>
      </w:r>
      <w:r w:rsidRPr="00734367">
        <w:rPr>
          <w:sz w:val="16"/>
        </w:rPr>
        <w:t xml:space="preserve"> </w:t>
      </w:r>
      <w:r w:rsidRPr="00734367">
        <w:rPr>
          <w:rStyle w:val="StyleUnderline"/>
        </w:rPr>
        <w:t>than</w:t>
      </w:r>
      <w:r w:rsidRPr="00734367">
        <w:rPr>
          <w:sz w:val="16"/>
        </w:rPr>
        <w:t xml:space="preserve"> </w:t>
      </w:r>
      <w:r w:rsidRPr="00734367">
        <w:rPr>
          <w:rStyle w:val="Emphasis"/>
        </w:rPr>
        <w:t>Title III</w:t>
      </w:r>
      <w:r w:rsidRPr="00734367">
        <w:rPr>
          <w:sz w:val="16"/>
        </w:rPr>
        <w:t xml:space="preserve"> </w:t>
      </w:r>
      <w:r w:rsidRPr="00734367">
        <w:rPr>
          <w:rStyle w:val="StyleUnderline"/>
        </w:rPr>
        <w:t>and</w:t>
      </w:r>
      <w:r w:rsidRPr="00734367">
        <w:rPr>
          <w:sz w:val="16"/>
        </w:rPr>
        <w:t xml:space="preserve"> </w:t>
      </w:r>
      <w:r w:rsidRPr="00734367">
        <w:rPr>
          <w:rStyle w:val="Emphasis"/>
        </w:rPr>
        <w:t xml:space="preserve">other ex </w:t>
      </w:r>
      <w:proofErr w:type="spellStart"/>
      <w:r w:rsidRPr="00734367">
        <w:rPr>
          <w:rStyle w:val="Emphasis"/>
        </w:rPr>
        <w:t>parte</w:t>
      </w:r>
      <w:proofErr w:type="spellEnd"/>
      <w:r w:rsidRPr="00734367">
        <w:rPr>
          <w:rStyle w:val="Emphasis"/>
        </w:rPr>
        <w:t xml:space="preserve"> criminal process</w:t>
      </w:r>
      <w:r w:rsidRPr="00734367">
        <w:rPr>
          <w:sz w:val="16"/>
        </w:rPr>
        <w:t xml:space="preserve"> (like search warrants), </w:t>
      </w:r>
      <w:r w:rsidRPr="00734367">
        <w:rPr>
          <w:rStyle w:val="StyleUnderline"/>
        </w:rPr>
        <w:t>there are</w:t>
      </w:r>
      <w:r w:rsidRPr="00734367">
        <w:rPr>
          <w:sz w:val="16"/>
        </w:rPr>
        <w:t xml:space="preserve"> </w:t>
      </w:r>
      <w:r w:rsidRPr="00734367">
        <w:rPr>
          <w:rStyle w:val="Emphasis"/>
        </w:rPr>
        <w:t>several responses</w:t>
      </w:r>
      <w:r w:rsidRPr="00734367">
        <w:rPr>
          <w:sz w:val="16"/>
        </w:rPr>
        <w:t xml:space="preserve">. First, as noted, </w:t>
      </w:r>
      <w:r w:rsidRPr="00734367">
        <w:rPr>
          <w:rStyle w:val="Emphasis"/>
        </w:rPr>
        <w:t>FISAs</w:t>
      </w:r>
      <w:r w:rsidRPr="00734367">
        <w:rPr>
          <w:rStyle w:val="StyleUnderline"/>
        </w:rPr>
        <w:t>, unlike</w:t>
      </w:r>
      <w:r w:rsidRPr="00734367">
        <w:rPr>
          <w:sz w:val="16"/>
        </w:rPr>
        <w:t xml:space="preserve"> </w:t>
      </w:r>
      <w:r w:rsidRPr="00734367">
        <w:rPr>
          <w:rStyle w:val="Emphasis"/>
        </w:rPr>
        <w:t>criminal</w:t>
      </w:r>
      <w:r w:rsidRPr="00734367">
        <w:rPr>
          <w:sz w:val="16"/>
        </w:rPr>
        <w:t xml:space="preserve"> </w:t>
      </w:r>
      <w:r w:rsidRPr="00734367">
        <w:rPr>
          <w:rStyle w:val="StyleUnderline"/>
        </w:rPr>
        <w:t xml:space="preserve">process, are highly unlikely to </w:t>
      </w:r>
      <w:r w:rsidRPr="00734367">
        <w:rPr>
          <w:rStyle w:val="Emphasis"/>
        </w:rPr>
        <w:t>ever</w:t>
      </w:r>
      <w:r w:rsidRPr="00734367">
        <w:rPr>
          <w:rStyle w:val="StyleUnderline"/>
        </w:rPr>
        <w:t xml:space="preserve"> be</w:t>
      </w:r>
      <w:r w:rsidRPr="00734367">
        <w:rPr>
          <w:sz w:val="16"/>
        </w:rPr>
        <w:t xml:space="preserve"> </w:t>
      </w:r>
      <w:r w:rsidRPr="00734367">
        <w:rPr>
          <w:rStyle w:val="StyleUnderline"/>
        </w:rPr>
        <w:t>subject to the adversarial process</w:t>
      </w:r>
      <w:r w:rsidRPr="00734367">
        <w:rPr>
          <w:sz w:val="16"/>
        </w:rPr>
        <w:t xml:space="preserve">. This is simply a case of apples and oranges. </w:t>
      </w:r>
      <w:r w:rsidRPr="00734367">
        <w:rPr>
          <w:rStyle w:val="StyleUnderline"/>
        </w:rPr>
        <w:t>The need for such additional review in the FISA context exists to a</w:t>
      </w:r>
      <w:r w:rsidRPr="00734367">
        <w:rPr>
          <w:sz w:val="16"/>
        </w:rPr>
        <w:t xml:space="preserve"> </w:t>
      </w:r>
      <w:r w:rsidRPr="00734367">
        <w:rPr>
          <w:rStyle w:val="Emphasis"/>
        </w:rPr>
        <w:t>far greater extent</w:t>
      </w:r>
      <w:r w:rsidRPr="00734367">
        <w:rPr>
          <w:sz w:val="16"/>
        </w:rPr>
        <w:t xml:space="preserve"> </w:t>
      </w:r>
      <w:r w:rsidRPr="00734367">
        <w:rPr>
          <w:rStyle w:val="StyleUnderline"/>
        </w:rPr>
        <w:t>than in the</w:t>
      </w:r>
      <w:r w:rsidRPr="00734367">
        <w:rPr>
          <w:sz w:val="16"/>
        </w:rPr>
        <w:t xml:space="preserve"> </w:t>
      </w:r>
      <w:r w:rsidRPr="00734367">
        <w:rPr>
          <w:rStyle w:val="Emphasis"/>
        </w:rPr>
        <w:t>criminal process</w:t>
      </w:r>
      <w:r w:rsidRPr="00734367">
        <w:rPr>
          <w:rStyle w:val="StyleUnderline"/>
        </w:rPr>
        <w:t>, which</w:t>
      </w:r>
      <w:r w:rsidRPr="00734367">
        <w:rPr>
          <w:sz w:val="16"/>
        </w:rPr>
        <w:t xml:space="preserve"> </w:t>
      </w:r>
      <w:r w:rsidRPr="00734367">
        <w:rPr>
          <w:rStyle w:val="StyleUnderline"/>
        </w:rPr>
        <w:t>is</w:t>
      </w:r>
      <w:r w:rsidRPr="00734367">
        <w:rPr>
          <w:sz w:val="16"/>
        </w:rPr>
        <w:t xml:space="preserve"> </w:t>
      </w:r>
      <w:r w:rsidRPr="00734367">
        <w:rPr>
          <w:rStyle w:val="Emphasis"/>
        </w:rPr>
        <w:t>already</w:t>
      </w:r>
      <w:r w:rsidRPr="00734367">
        <w:rPr>
          <w:sz w:val="16"/>
        </w:rPr>
        <w:t xml:space="preserve"> </w:t>
      </w:r>
      <w:r w:rsidRPr="00734367">
        <w:rPr>
          <w:rStyle w:val="StyleUnderline"/>
        </w:rPr>
        <w:t>designed to ferret out legal and factual issues. For data that supports the desirability of such adversarial review one can look to</w:t>
      </w:r>
      <w:r w:rsidRPr="00734367">
        <w:rPr>
          <w:sz w:val="16"/>
        </w:rPr>
        <w:t xml:space="preserve"> </w:t>
      </w:r>
      <w:r w:rsidRPr="00734367">
        <w:rPr>
          <w:rStyle w:val="Emphasis"/>
        </w:rPr>
        <w:t>every successful defense challenge to a Title III or criminal search warrant</w:t>
      </w:r>
      <w:r w:rsidRPr="00734367">
        <w:rPr>
          <w:sz w:val="16"/>
        </w:rPr>
        <w:t xml:space="preserve"> (and potentially add to that number the “near miss” cases where courts denied a challenge because the government acted on good faith reliance on the issuance of the warrant). Indeed, </w:t>
      </w:r>
      <w:r w:rsidRPr="00734367">
        <w:rPr>
          <w:rStyle w:val="StyleUnderline"/>
        </w:rPr>
        <w:t xml:space="preserve">the creation of the </w:t>
      </w:r>
      <w:r w:rsidRPr="00734367">
        <w:rPr>
          <w:rStyle w:val="Emphasis"/>
        </w:rPr>
        <w:t>existing amicus panel</w:t>
      </w:r>
      <w:r w:rsidRPr="00734367">
        <w:rPr>
          <w:sz w:val="16"/>
        </w:rPr>
        <w:t xml:space="preserve"> </w:t>
      </w:r>
      <w:r w:rsidRPr="00734367">
        <w:rPr>
          <w:rStyle w:val="StyleUnderline"/>
        </w:rPr>
        <w:t xml:space="preserve">was in </w:t>
      </w:r>
      <w:r w:rsidRPr="00734367">
        <w:rPr>
          <w:rStyle w:val="Emphasis"/>
        </w:rPr>
        <w:t>recognition</w:t>
      </w:r>
      <w:r w:rsidRPr="00734367">
        <w:rPr>
          <w:sz w:val="16"/>
        </w:rPr>
        <w:t xml:space="preserve"> </w:t>
      </w:r>
      <w:r w:rsidRPr="00734367">
        <w:rPr>
          <w:rStyle w:val="StyleUnderline"/>
        </w:rPr>
        <w:t>of this difference between the FISA and criminal contexts and the need to narrow the gap between the two</w:t>
      </w:r>
      <w:r w:rsidRPr="00734367">
        <w:rPr>
          <w:sz w:val="16"/>
        </w:rPr>
        <w:t xml:space="preserve">. Second, </w:t>
      </w:r>
      <w:r w:rsidRPr="00734367">
        <w:rPr>
          <w:rStyle w:val="StyleUnderline"/>
        </w:rPr>
        <w:t>the</w:t>
      </w:r>
      <w:r w:rsidRPr="00734367">
        <w:rPr>
          <w:sz w:val="16"/>
        </w:rPr>
        <w:t xml:space="preserve"> </w:t>
      </w:r>
      <w:r w:rsidRPr="00734367">
        <w:rPr>
          <w:rStyle w:val="Emphasis"/>
        </w:rPr>
        <w:t>IG report</w:t>
      </w:r>
      <w:r w:rsidRPr="00734367">
        <w:rPr>
          <w:sz w:val="16"/>
        </w:rPr>
        <w:t xml:space="preserve"> </w:t>
      </w:r>
      <w:r w:rsidRPr="00734367">
        <w:rPr>
          <w:rStyle w:val="StyleUnderline"/>
        </w:rPr>
        <w:t>has now found</w:t>
      </w:r>
      <w:r w:rsidRPr="00734367">
        <w:rPr>
          <w:sz w:val="16"/>
        </w:rPr>
        <w:t xml:space="preserve"> </w:t>
      </w:r>
      <w:r w:rsidRPr="00734367">
        <w:rPr>
          <w:rStyle w:val="Emphasis"/>
        </w:rPr>
        <w:t>serious problems</w:t>
      </w:r>
      <w:r w:rsidRPr="00734367">
        <w:rPr>
          <w:sz w:val="16"/>
        </w:rPr>
        <w:t xml:space="preserve"> </w:t>
      </w:r>
      <w:r w:rsidRPr="00734367">
        <w:rPr>
          <w:rStyle w:val="StyleUnderline"/>
        </w:rPr>
        <w:t>in connection with a FISA application process in connection with a FISA that many would have assumed would have received the most exacting scrutiny.</w:t>
      </w:r>
      <w:r w:rsidRPr="00734367">
        <w:rPr>
          <w:sz w:val="16"/>
        </w:rPr>
        <w:t xml:space="preserve"> </w:t>
      </w:r>
      <w:r w:rsidRPr="00734367">
        <w:rPr>
          <w:rStyle w:val="StyleUnderline"/>
        </w:rPr>
        <w:t>We</w:t>
      </w:r>
      <w:r w:rsidRPr="00734367">
        <w:rPr>
          <w:sz w:val="16"/>
        </w:rPr>
        <w:t xml:space="preserve"> </w:t>
      </w:r>
      <w:r w:rsidRPr="00734367">
        <w:rPr>
          <w:rStyle w:val="StyleUnderline"/>
        </w:rPr>
        <w:t xml:space="preserve">can’t afford to wait to adopt reforms that can guard against such failures. We can </w:t>
      </w:r>
      <w:r w:rsidRPr="00734367">
        <w:rPr>
          <w:rStyle w:val="Emphasis"/>
        </w:rPr>
        <w:t>deal later</w:t>
      </w:r>
      <w:r w:rsidRPr="00734367">
        <w:rPr>
          <w:sz w:val="16"/>
        </w:rPr>
        <w:t xml:space="preserve">, or separately, </w:t>
      </w:r>
      <w:r w:rsidRPr="00734367">
        <w:rPr>
          <w:rStyle w:val="StyleUnderline"/>
        </w:rPr>
        <w:t>with what reforms make most sense in the</w:t>
      </w:r>
      <w:r w:rsidRPr="00734367">
        <w:rPr>
          <w:sz w:val="16"/>
        </w:rPr>
        <w:t xml:space="preserve"> </w:t>
      </w:r>
      <w:r w:rsidRPr="00734367">
        <w:rPr>
          <w:rStyle w:val="Emphasis"/>
        </w:rPr>
        <w:t>criminal justice</w:t>
      </w:r>
      <w:r w:rsidRPr="00734367">
        <w:rPr>
          <w:sz w:val="16"/>
        </w:rPr>
        <w:t xml:space="preserve"> </w:t>
      </w:r>
      <w:r w:rsidRPr="00734367">
        <w:rPr>
          <w:rStyle w:val="StyleUnderline"/>
        </w:rPr>
        <w:t xml:space="preserve">context if data show </w:t>
      </w:r>
      <w:r w:rsidRPr="00734367">
        <w:rPr>
          <w:rStyle w:val="Emphasis"/>
        </w:rPr>
        <w:t>similar weakness</w:t>
      </w:r>
      <w:r w:rsidRPr="00734367">
        <w:rPr>
          <w:sz w:val="16"/>
        </w:rPr>
        <w:t xml:space="preserve"> </w:t>
      </w:r>
      <w:r w:rsidRPr="00734367">
        <w:rPr>
          <w:rStyle w:val="StyleUnderline"/>
        </w:rPr>
        <w:t xml:space="preserve">in the </w:t>
      </w:r>
      <w:r w:rsidRPr="00734367">
        <w:rPr>
          <w:rStyle w:val="Emphasis"/>
        </w:rPr>
        <w:t xml:space="preserve">ex </w:t>
      </w:r>
      <w:proofErr w:type="spellStart"/>
      <w:r w:rsidRPr="00734367">
        <w:rPr>
          <w:rStyle w:val="Emphasis"/>
        </w:rPr>
        <w:t>parte</w:t>
      </w:r>
      <w:proofErr w:type="spellEnd"/>
      <w:r w:rsidRPr="00734367">
        <w:rPr>
          <w:rStyle w:val="Emphasis"/>
        </w:rPr>
        <w:t xml:space="preserve"> criminal process</w:t>
      </w:r>
      <w:r w:rsidRPr="00734367">
        <w:rPr>
          <w:sz w:val="16"/>
        </w:rPr>
        <w:t>.</w:t>
      </w:r>
    </w:p>
    <w:p w14:paraId="28254792" w14:textId="5B38BFB3" w:rsidR="009E386A" w:rsidRPr="00F80469" w:rsidRDefault="009E386A" w:rsidP="009E386A">
      <w:pPr>
        <w:pStyle w:val="Heading4"/>
      </w:pPr>
      <w:r>
        <w:t xml:space="preserve">It solves the main issue with the current arrangement which is that those who are representing the defendant haven’t seen the FISA </w:t>
      </w:r>
      <w:proofErr w:type="spellStart"/>
      <w:r>
        <w:t>affadavit</w:t>
      </w:r>
      <w:proofErr w:type="spellEnd"/>
    </w:p>
    <w:p w14:paraId="393780A2" w14:textId="77777777" w:rsidR="009E386A" w:rsidRPr="00F80469" w:rsidRDefault="009E386A" w:rsidP="009E386A">
      <w:r w:rsidRPr="00F80469">
        <w:t xml:space="preserve">Patrick </w:t>
      </w:r>
      <w:r w:rsidRPr="00F80469">
        <w:rPr>
          <w:rStyle w:val="Style13ptBold"/>
        </w:rPr>
        <w:t>Walsh 17</w:t>
      </w:r>
      <w:r w:rsidRPr="00F80469">
        <w:t>, Senior Instructor, Legal Division, United States Department of Homeland Security Federal Law Enforcement Training Center, “Foreign Intelligence, Criminal Prosecutions, and Special Advocates,” 47 U. Mem. L. Rev. 1011, Summer 2017, Lexis</w:t>
      </w:r>
    </w:p>
    <w:p w14:paraId="214EA377" w14:textId="77777777" w:rsidR="009E386A" w:rsidRPr="009E386A" w:rsidRDefault="009E386A" w:rsidP="009E386A">
      <w:pPr>
        <w:rPr>
          <w:sz w:val="16"/>
        </w:rPr>
      </w:pPr>
      <w:r w:rsidRPr="009E386A">
        <w:rPr>
          <w:sz w:val="16"/>
        </w:rPr>
        <w:t>B. Challenging FISA Warrants: Attacking Hidden Affidavits</w:t>
      </w:r>
    </w:p>
    <w:p w14:paraId="60E1D330" w14:textId="77777777" w:rsidR="009E386A" w:rsidRPr="009E386A" w:rsidRDefault="009E386A" w:rsidP="009E386A">
      <w:pPr>
        <w:rPr>
          <w:sz w:val="16"/>
        </w:rPr>
      </w:pPr>
      <w:r w:rsidRPr="009E386A">
        <w:rPr>
          <w:rStyle w:val="StyleUnderline"/>
        </w:rPr>
        <w:t xml:space="preserve">Evidence derived from FISA is of a different character than evidence typically introduced in a criminal trial. The process to obtain FISA information and the court orders that permit FISA searches are </w:t>
      </w:r>
      <w:r w:rsidRPr="009E386A">
        <w:rPr>
          <w:rStyle w:val="Emphasis"/>
        </w:rPr>
        <w:t>classified</w:t>
      </w:r>
      <w:r w:rsidRPr="009E386A">
        <w:rPr>
          <w:sz w:val="16"/>
        </w:rPr>
        <w:t xml:space="preserve">. Initially, even the information collected is classified. FISA information must first be declassified in order to be used as evidence in a criminal case. Federal judges must rule on the evidence's admissibility and defendants must have an opportunity to challenge its constitutionality. </w:t>
      </w:r>
    </w:p>
    <w:p w14:paraId="526FB2CD" w14:textId="77777777" w:rsidR="009E386A" w:rsidRPr="009E386A" w:rsidRDefault="009E386A" w:rsidP="009E386A">
      <w:pPr>
        <w:rPr>
          <w:sz w:val="16"/>
        </w:rPr>
      </w:pPr>
      <w:r w:rsidRPr="009E386A">
        <w:rPr>
          <w:rStyle w:val="StyleUnderline"/>
        </w:rPr>
        <w:t xml:space="preserve">The FISA </w:t>
      </w:r>
      <w:r w:rsidRPr="009E386A">
        <w:rPr>
          <w:rStyle w:val="Emphasis"/>
        </w:rPr>
        <w:t>affidavits</w:t>
      </w:r>
      <w:r w:rsidRPr="009E386A">
        <w:rPr>
          <w:rStyle w:val="StyleUnderline"/>
        </w:rPr>
        <w:t xml:space="preserve"> and</w:t>
      </w:r>
      <w:r w:rsidRPr="009E386A">
        <w:rPr>
          <w:sz w:val="16"/>
        </w:rPr>
        <w:t xml:space="preserve"> </w:t>
      </w:r>
      <w:r w:rsidRPr="009E386A">
        <w:rPr>
          <w:rStyle w:val="Emphasis"/>
        </w:rPr>
        <w:t>orders</w:t>
      </w:r>
      <w:r w:rsidRPr="009E386A">
        <w:rPr>
          <w:sz w:val="16"/>
        </w:rPr>
        <w:t xml:space="preserve">, however, </w:t>
      </w:r>
      <w:r w:rsidRPr="009E386A">
        <w:rPr>
          <w:rStyle w:val="StyleUnderline"/>
        </w:rPr>
        <w:t xml:space="preserve">are neither </w:t>
      </w:r>
      <w:r w:rsidRPr="009E386A">
        <w:rPr>
          <w:rStyle w:val="Emphasis"/>
        </w:rPr>
        <w:t>declassified</w:t>
      </w:r>
      <w:r w:rsidRPr="009E386A">
        <w:rPr>
          <w:rStyle w:val="StyleUnderline"/>
        </w:rPr>
        <w:t xml:space="preserve"> nor </w:t>
      </w:r>
      <w:r w:rsidRPr="009E386A">
        <w:rPr>
          <w:rStyle w:val="Emphasis"/>
        </w:rPr>
        <w:t>disclosed</w:t>
      </w:r>
      <w:r w:rsidRPr="009E386A">
        <w:rPr>
          <w:rStyle w:val="StyleUnderline"/>
        </w:rPr>
        <w:t xml:space="preserve"> to the </w:t>
      </w:r>
      <w:r w:rsidRPr="009E386A">
        <w:rPr>
          <w:rStyle w:val="Emphasis"/>
        </w:rPr>
        <w:t>defendant</w:t>
      </w:r>
      <w:r w:rsidRPr="009E386A">
        <w:rPr>
          <w:sz w:val="16"/>
        </w:rPr>
        <w:t xml:space="preserve">. </w:t>
      </w:r>
      <w:r w:rsidRPr="009E386A">
        <w:rPr>
          <w:rStyle w:val="StyleUnderline"/>
        </w:rPr>
        <w:t xml:space="preserve">Instead of receiving the </w:t>
      </w:r>
      <w:r w:rsidRPr="009E386A">
        <w:rPr>
          <w:rStyle w:val="Emphasis"/>
        </w:rPr>
        <w:t>affidavits</w:t>
      </w:r>
      <w:r w:rsidRPr="009E386A">
        <w:rPr>
          <w:sz w:val="16"/>
        </w:rPr>
        <w:t xml:space="preserve"> and warrants </w:t>
      </w:r>
      <w:r w:rsidRPr="009E386A">
        <w:rPr>
          <w:rStyle w:val="Emphasis"/>
        </w:rPr>
        <w:t>themselves</w:t>
      </w:r>
      <w:r w:rsidRPr="009E386A">
        <w:rPr>
          <w:sz w:val="16"/>
        </w:rPr>
        <w:t xml:space="preserve">, </w:t>
      </w:r>
      <w:r w:rsidRPr="009E386A">
        <w:rPr>
          <w:rStyle w:val="StyleUnderline"/>
        </w:rPr>
        <w:t xml:space="preserve">a defendant confronting FISA-derived evidence receives </w:t>
      </w:r>
      <w:r w:rsidRPr="009E386A">
        <w:rPr>
          <w:rStyle w:val="Emphasis"/>
        </w:rPr>
        <w:t>notice</w:t>
      </w:r>
      <w:r w:rsidRPr="009E386A">
        <w:rPr>
          <w:rStyle w:val="StyleUnderline"/>
        </w:rPr>
        <w:t xml:space="preserve"> that the government intends to use information </w:t>
      </w:r>
      <w:r w:rsidRPr="009E386A">
        <w:rPr>
          <w:rStyle w:val="Emphasis"/>
        </w:rPr>
        <w:t>obtained from or derived from FISA activity</w:t>
      </w:r>
      <w:r w:rsidRPr="009E386A">
        <w:rPr>
          <w:sz w:val="16"/>
        </w:rPr>
        <w:t xml:space="preserve">. In traditional FISA cases, federal prosecutors would send a notice to the defendant that the government intended to introduce evidence that had been obtained </w:t>
      </w:r>
      <w:proofErr w:type="gramStart"/>
      <w:r w:rsidRPr="009E386A">
        <w:rPr>
          <w:sz w:val="16"/>
        </w:rPr>
        <w:t>through the use of</w:t>
      </w:r>
      <w:proofErr w:type="gramEnd"/>
      <w:r w:rsidRPr="009E386A">
        <w:rPr>
          <w:sz w:val="16"/>
        </w:rPr>
        <w:t xml:space="preserve"> FISA. But even then, </w:t>
      </w:r>
      <w:r w:rsidRPr="009E386A">
        <w:rPr>
          <w:rStyle w:val="StyleUnderline"/>
        </w:rPr>
        <w:t xml:space="preserve">the </w:t>
      </w:r>
      <w:proofErr w:type="gramStart"/>
      <w:r w:rsidRPr="009E386A">
        <w:rPr>
          <w:rStyle w:val="StyleUnderline"/>
        </w:rPr>
        <w:t>government</w:t>
      </w:r>
      <w:r w:rsidRPr="009E386A">
        <w:rPr>
          <w:sz w:val="16"/>
        </w:rPr>
        <w:t xml:space="preserve">  [</w:t>
      </w:r>
      <w:proofErr w:type="gramEnd"/>
      <w:r w:rsidRPr="009E386A">
        <w:rPr>
          <w:sz w:val="16"/>
        </w:rPr>
        <w:t xml:space="preserve">*1039]  </w:t>
      </w:r>
      <w:r w:rsidRPr="009E386A">
        <w:rPr>
          <w:rStyle w:val="Emphasis"/>
        </w:rPr>
        <w:t>rarely</w:t>
      </w:r>
      <w:r w:rsidRPr="009E386A">
        <w:rPr>
          <w:sz w:val="16"/>
        </w:rPr>
        <w:t xml:space="preserve"> </w:t>
      </w:r>
      <w:r w:rsidRPr="009E386A">
        <w:rPr>
          <w:rStyle w:val="StyleUnderline"/>
        </w:rPr>
        <w:t xml:space="preserve">notifies the defendant exactly </w:t>
      </w:r>
      <w:r w:rsidRPr="009E386A">
        <w:rPr>
          <w:rStyle w:val="Emphasis"/>
        </w:rPr>
        <w:t>what provision of FISA</w:t>
      </w:r>
      <w:r w:rsidRPr="009E386A">
        <w:rPr>
          <w:rStyle w:val="StyleUnderline"/>
        </w:rPr>
        <w:t xml:space="preserve"> was used to obtain the information</w:t>
      </w:r>
      <w:r w:rsidRPr="009E386A">
        <w:rPr>
          <w:sz w:val="16"/>
        </w:rPr>
        <w:t xml:space="preserve">. </w:t>
      </w:r>
    </w:p>
    <w:p w14:paraId="222B3E90" w14:textId="77777777" w:rsidR="009E386A" w:rsidRPr="009E386A" w:rsidRDefault="009E386A" w:rsidP="009E386A">
      <w:pPr>
        <w:rPr>
          <w:rStyle w:val="StyleUnderline"/>
        </w:rPr>
      </w:pPr>
      <w:r w:rsidRPr="009E386A">
        <w:rPr>
          <w:rStyle w:val="StyleUnderline"/>
        </w:rPr>
        <w:t xml:space="preserve">Defendants who are faced with evidence that was gathered pursuant to FISA approvals, either through a traditional FISA warrant or another FISA order has an equal right to </w:t>
      </w:r>
      <w:r w:rsidRPr="009E386A">
        <w:rPr>
          <w:rStyle w:val="Emphasis"/>
        </w:rPr>
        <w:t>challenge the evidence</w:t>
      </w:r>
      <w:r w:rsidRPr="009E386A">
        <w:rPr>
          <w:sz w:val="16"/>
        </w:rPr>
        <w:t xml:space="preserve"> on any and all grounds. </w:t>
      </w:r>
      <w:r w:rsidRPr="009E386A">
        <w:rPr>
          <w:rStyle w:val="StyleUnderline"/>
        </w:rPr>
        <w:t xml:space="preserve">However, neither the defendant nor his attorney is permitted to </w:t>
      </w:r>
      <w:r w:rsidRPr="009E386A">
        <w:rPr>
          <w:rStyle w:val="Emphasis"/>
        </w:rPr>
        <w:t>read the application or affidavit for the FISA order.</w:t>
      </w:r>
      <w:r w:rsidRPr="009E386A">
        <w:rPr>
          <w:sz w:val="16"/>
        </w:rPr>
        <w:t xml:space="preserve"> </w:t>
      </w:r>
      <w:r w:rsidRPr="009E386A">
        <w:rPr>
          <w:rStyle w:val="StyleUnderline"/>
        </w:rPr>
        <w:t xml:space="preserve">Therefore, the defendant must file a motion </w:t>
      </w:r>
      <w:r w:rsidRPr="009E386A">
        <w:rPr>
          <w:rStyle w:val="Emphasis"/>
        </w:rPr>
        <w:t>blind</w:t>
      </w:r>
      <w:r w:rsidRPr="009E386A">
        <w:rPr>
          <w:sz w:val="16"/>
        </w:rPr>
        <w:t xml:space="preserve"> </w:t>
      </w:r>
      <w:r w:rsidRPr="009E386A">
        <w:rPr>
          <w:rStyle w:val="StyleUnderline"/>
        </w:rPr>
        <w:t xml:space="preserve">and argue </w:t>
      </w:r>
      <w:r w:rsidRPr="009E386A">
        <w:rPr>
          <w:rStyle w:val="Emphasis"/>
        </w:rPr>
        <w:t>all conceivable theoretical reasons</w:t>
      </w:r>
      <w:r w:rsidRPr="009E386A">
        <w:rPr>
          <w:sz w:val="16"/>
        </w:rPr>
        <w:t xml:space="preserve"> </w:t>
      </w:r>
      <w:r w:rsidRPr="009E386A">
        <w:rPr>
          <w:rStyle w:val="StyleUnderline"/>
        </w:rPr>
        <w:t>why the warrant is invalid. It is up to the court to review the classified documents</w:t>
      </w:r>
      <w:r w:rsidRPr="009E386A">
        <w:rPr>
          <w:sz w:val="16"/>
        </w:rPr>
        <w:t xml:space="preserve"> in camera </w:t>
      </w:r>
      <w:r w:rsidRPr="009E386A">
        <w:rPr>
          <w:rStyle w:val="StyleUnderline"/>
        </w:rPr>
        <w:t xml:space="preserve">and consider whether any of the list of possible challenges are valid attacks upon the FISA orders. </w:t>
      </w:r>
    </w:p>
    <w:p w14:paraId="700BD6DA" w14:textId="77777777" w:rsidR="009E386A" w:rsidRPr="009E386A" w:rsidRDefault="009E386A" w:rsidP="009E386A">
      <w:pPr>
        <w:rPr>
          <w:sz w:val="16"/>
        </w:rPr>
      </w:pPr>
      <w:r w:rsidRPr="009E386A">
        <w:rPr>
          <w:sz w:val="16"/>
        </w:rPr>
        <w:t xml:space="preserve">The defendant, who is attempting to challenge the validity of orders and affidavits that he cannot review, is at a significant disadvantage as compared to the defendant challenging traditional warrants. </w:t>
      </w:r>
      <w:r w:rsidRPr="009E386A">
        <w:rPr>
          <w:rStyle w:val="StyleUnderline"/>
        </w:rPr>
        <w:t>Defendants cannot review the FISA orders to determine whether they are overbroad, whether there are significant typographical errors, or whether they permit searches beyond that for which there is a justification in the affidavits</w:t>
      </w:r>
      <w:r w:rsidRPr="009E386A">
        <w:rPr>
          <w:sz w:val="16"/>
        </w:rPr>
        <w:t xml:space="preserve">. Defendants cannot review the FISA affidavits to determine if there are false statements, material omissions, a lack of probable cause, or other information that may be useful to a defendant in challenging the admissibility of the evidence. </w:t>
      </w:r>
      <w:r w:rsidRPr="009E386A">
        <w:rPr>
          <w:rStyle w:val="StyleUnderline"/>
        </w:rPr>
        <w:t>This is a significant disadvantage to defendants</w:t>
      </w:r>
      <w:r w:rsidRPr="009E386A">
        <w:rPr>
          <w:sz w:val="16"/>
        </w:rPr>
        <w:t xml:space="preserve"> against whom FISA-derived evidence is being introduced. </w:t>
      </w:r>
    </w:p>
    <w:p w14:paraId="113E6069" w14:textId="77777777" w:rsidR="009E386A" w:rsidRPr="009E386A" w:rsidRDefault="009E386A" w:rsidP="009E386A">
      <w:pPr>
        <w:rPr>
          <w:sz w:val="16"/>
        </w:rPr>
      </w:pPr>
      <w:r w:rsidRPr="009E386A">
        <w:rPr>
          <w:sz w:val="16"/>
        </w:rPr>
        <w:t xml:space="preserve">Judge </w:t>
      </w:r>
      <w:proofErr w:type="spellStart"/>
      <w:r w:rsidRPr="009E386A">
        <w:rPr>
          <w:sz w:val="16"/>
        </w:rPr>
        <w:t>Rovner</w:t>
      </w:r>
      <w:proofErr w:type="spellEnd"/>
      <w:r w:rsidRPr="009E386A">
        <w:rPr>
          <w:sz w:val="16"/>
        </w:rPr>
        <w:t xml:space="preserve">, in her concurrence in a Seventh Circuit case that denied the defendant access to the FISA applications, affidavits, and orders, explained the dilemma that confronts such defendants. The Daoud case dealt specifically with a motion to suppress based on a claim that the officers made false material misrepresentations in the affidavit, citing Franks v. Delaware. As Judge </w:t>
      </w:r>
      <w:proofErr w:type="spellStart"/>
      <w:r w:rsidRPr="009E386A">
        <w:rPr>
          <w:sz w:val="16"/>
        </w:rPr>
        <w:t>Rovner</w:t>
      </w:r>
      <w:proofErr w:type="spellEnd"/>
      <w:r w:rsidRPr="009E386A">
        <w:rPr>
          <w:sz w:val="16"/>
        </w:rPr>
        <w:t xml:space="preserve"> notes, a defendant has great difficulty raising a claim that the agents lied on an affidavit when they cannot read the affidavit. </w:t>
      </w:r>
    </w:p>
    <w:p w14:paraId="21054F53" w14:textId="77777777" w:rsidR="009E386A" w:rsidRPr="009E386A" w:rsidRDefault="009E386A" w:rsidP="009E386A">
      <w:pPr>
        <w:rPr>
          <w:sz w:val="16"/>
        </w:rPr>
      </w:pPr>
      <w:r w:rsidRPr="009E386A">
        <w:rPr>
          <w:sz w:val="16"/>
        </w:rPr>
        <w:t xml:space="preserve"> [*1040] </w:t>
      </w:r>
    </w:p>
    <w:p w14:paraId="63C0D8F3" w14:textId="77777777" w:rsidR="009E386A" w:rsidRPr="009E386A" w:rsidRDefault="009E386A" w:rsidP="009E386A">
      <w:pPr>
        <w:rPr>
          <w:sz w:val="16"/>
        </w:rPr>
      </w:pPr>
      <w:r w:rsidRPr="009E386A">
        <w:rPr>
          <w:sz w:val="16"/>
        </w:rPr>
        <w:t>Franks cannot operate in the FISA context as it does in the ordinary criminal case. To pretend otherwise does a disservice to the defendant and to the integrity of the judiciary</w:t>
      </w:r>
      <w:proofErr w:type="gramStart"/>
      <w:r w:rsidRPr="009E386A">
        <w:rPr>
          <w:sz w:val="16"/>
        </w:rPr>
        <w:t>… .</w:t>
      </w:r>
      <w:proofErr w:type="gramEnd"/>
      <w:r w:rsidRPr="009E386A">
        <w:rPr>
          <w:sz w:val="16"/>
        </w:rPr>
        <w:t xml:space="preserve"> The defendant cannot make a viable Franks motion without access to the FISA application, and that the court, which does have access to the application, cannot, for the most part, independently evaluate the accuracy of that application on its own without the defendant's knowledge of the underlying facts. Yet, Franks serves as an indispensable check on potential abuses of the warrant </w:t>
      </w:r>
      <w:proofErr w:type="gramStart"/>
      <w:r w:rsidRPr="009E386A">
        <w:rPr>
          <w:sz w:val="16"/>
        </w:rPr>
        <w:t>process, and</w:t>
      </w:r>
      <w:proofErr w:type="gramEnd"/>
      <w:r w:rsidRPr="009E386A">
        <w:rPr>
          <w:sz w:val="16"/>
        </w:rPr>
        <w:t xml:space="preserve"> means must be found to keep Franks from becoming a dead letter in the FISA context.</w:t>
      </w:r>
    </w:p>
    <w:p w14:paraId="784FCC26" w14:textId="77777777" w:rsidR="009E386A" w:rsidRPr="009E386A" w:rsidRDefault="009E386A" w:rsidP="009E386A">
      <w:pPr>
        <w:rPr>
          <w:sz w:val="16"/>
        </w:rPr>
      </w:pPr>
      <w:r w:rsidRPr="009E386A">
        <w:rPr>
          <w:sz w:val="16"/>
        </w:rPr>
        <w:t xml:space="preserve">Judge </w:t>
      </w:r>
      <w:proofErr w:type="spellStart"/>
      <w:r w:rsidRPr="009E386A">
        <w:rPr>
          <w:sz w:val="16"/>
        </w:rPr>
        <w:t>Rovner</w:t>
      </w:r>
      <w:proofErr w:type="spellEnd"/>
      <w:r w:rsidRPr="009E386A">
        <w:rPr>
          <w:sz w:val="16"/>
        </w:rPr>
        <w:t xml:space="preserve"> calls upon Congress and the executive branch to provide a solution to correct this unfairness. </w:t>
      </w:r>
    </w:p>
    <w:p w14:paraId="2857C0E5" w14:textId="77777777" w:rsidR="009E386A" w:rsidRPr="009E386A" w:rsidRDefault="009E386A" w:rsidP="009E386A">
      <w:pPr>
        <w:rPr>
          <w:sz w:val="16"/>
        </w:rPr>
      </w:pPr>
      <w:r w:rsidRPr="009E386A">
        <w:rPr>
          <w:sz w:val="16"/>
        </w:rPr>
        <w:t xml:space="preserve">There are justifiable reasons for these altered procedures - to protect the national security of the United States - but these reasons are less valid now that the USA FREEDOM Act includes an amicus </w:t>
      </w:r>
      <w:proofErr w:type="gramStart"/>
      <w:r w:rsidRPr="009E386A">
        <w:rPr>
          <w:sz w:val="16"/>
        </w:rPr>
        <w:t>curiae</w:t>
      </w:r>
      <w:proofErr w:type="gramEnd"/>
      <w:r w:rsidRPr="009E386A">
        <w:rPr>
          <w:sz w:val="16"/>
        </w:rPr>
        <w:t xml:space="preserve"> before the FISC. As will be demonstrated in the next section, a special advocate or amicus curiae at the trial level is the next essential step to protect individual defendants, provide security against an improper expansion of government surveillance programs, and ensure independent judicial decisions.</w:t>
      </w:r>
    </w:p>
    <w:p w14:paraId="498FEB08" w14:textId="77777777" w:rsidR="009E386A" w:rsidRPr="009E386A" w:rsidRDefault="009E386A" w:rsidP="009E386A">
      <w:pPr>
        <w:rPr>
          <w:sz w:val="16"/>
        </w:rPr>
      </w:pPr>
      <w:r w:rsidRPr="009E386A">
        <w:rPr>
          <w:sz w:val="16"/>
        </w:rPr>
        <w:t>IV. Foreign Intelligence in Criminal Cases</w:t>
      </w:r>
    </w:p>
    <w:p w14:paraId="31386394" w14:textId="77777777" w:rsidR="009E386A" w:rsidRPr="009E386A" w:rsidRDefault="009E386A" w:rsidP="009E386A">
      <w:pPr>
        <w:rPr>
          <w:sz w:val="16"/>
        </w:rPr>
      </w:pPr>
      <w:r w:rsidRPr="009E386A">
        <w:rPr>
          <w:sz w:val="16"/>
        </w:rPr>
        <w:t xml:space="preserve">The next step to ensuring the intelligence community pursues only appropriate collection programs is to create a panel of cleared defense counsel who can act as special advocates to litigate pretrial FISA motions. Having a handful of amicus curiae cleared to appear before the FISC in some limited proceedings has value, but the greater need is to have meaningful representation at the trial level for defendants that will have foreign intelligence evidence presented against them. Robust procedures have been developed over time to allow defendants a meaningful ability to challenge the evidence against them in </w:t>
      </w:r>
      <w:proofErr w:type="gramStart"/>
      <w:r w:rsidRPr="009E386A">
        <w:rPr>
          <w:sz w:val="16"/>
        </w:rPr>
        <w:t>criminal  [</w:t>
      </w:r>
      <w:proofErr w:type="gramEnd"/>
      <w:r w:rsidRPr="009E386A">
        <w:rPr>
          <w:sz w:val="16"/>
        </w:rPr>
        <w:t xml:space="preserve">*1041]  cases. </w:t>
      </w:r>
      <w:proofErr w:type="gramStart"/>
      <w:r w:rsidRPr="009E386A">
        <w:rPr>
          <w:sz w:val="16"/>
        </w:rPr>
        <w:t>But,</w:t>
      </w:r>
      <w:proofErr w:type="gramEnd"/>
      <w:r w:rsidRPr="009E386A">
        <w:rPr>
          <w:sz w:val="16"/>
        </w:rPr>
        <w:t xml:space="preserve"> the procedures are significantly modified to the defendant's detriment in cases involving foreign intelligence. These modifications contribute to a structure that will permit the intelligence community and the FISC to again pursue programs outside of their mandate. The resulting diminishment to a true adversarial process will hamper judicial independence.</w:t>
      </w:r>
    </w:p>
    <w:p w14:paraId="5B50FE27" w14:textId="77777777" w:rsidR="009E386A" w:rsidRPr="009E386A" w:rsidRDefault="009E386A" w:rsidP="009E386A">
      <w:pPr>
        <w:rPr>
          <w:sz w:val="16"/>
        </w:rPr>
      </w:pPr>
      <w:r w:rsidRPr="009E386A">
        <w:rPr>
          <w:sz w:val="16"/>
        </w:rPr>
        <w:t>Special advocates at the trial level can restore each defendant's right to challenge the introduction of evidence against her and to ensure that intelligence collection programs are legal and appropriate. This section will outline how these special advocates should be created and what authority they should have.</w:t>
      </w:r>
    </w:p>
    <w:p w14:paraId="4D3312C2" w14:textId="77777777" w:rsidR="009E386A" w:rsidRPr="009E386A" w:rsidRDefault="009E386A" w:rsidP="009E386A">
      <w:pPr>
        <w:rPr>
          <w:sz w:val="16"/>
        </w:rPr>
      </w:pPr>
      <w:r w:rsidRPr="009E386A">
        <w:rPr>
          <w:sz w:val="16"/>
        </w:rPr>
        <w:t>A. Creation of the Federal Public Defender's Office of the FISA Special Advocate</w:t>
      </w:r>
    </w:p>
    <w:p w14:paraId="3B63683B" w14:textId="77777777" w:rsidR="009E386A" w:rsidRPr="009E386A" w:rsidRDefault="009E386A" w:rsidP="009E386A">
      <w:pPr>
        <w:rPr>
          <w:sz w:val="16"/>
        </w:rPr>
      </w:pPr>
      <w:r w:rsidRPr="009E386A">
        <w:rPr>
          <w:rStyle w:val="StyleUnderline"/>
        </w:rPr>
        <w:t xml:space="preserve">The first step in providing defendants a meaningful ability to challenge the evidence being used against them is to create a </w:t>
      </w:r>
      <w:r w:rsidRPr="009E386A">
        <w:rPr>
          <w:rStyle w:val="Emphasis"/>
        </w:rPr>
        <w:t>staff of defense counsel that</w:t>
      </w:r>
      <w:r w:rsidRPr="009E386A">
        <w:rPr>
          <w:sz w:val="16"/>
        </w:rPr>
        <w:t xml:space="preserve"> (1) </w:t>
      </w:r>
      <w:r w:rsidRPr="009E386A">
        <w:rPr>
          <w:rStyle w:val="Emphasis"/>
        </w:rPr>
        <w:t>have the appropriate clearance to review FISA applications and affidavits and</w:t>
      </w:r>
      <w:r w:rsidRPr="009E386A">
        <w:rPr>
          <w:sz w:val="16"/>
        </w:rPr>
        <w:t xml:space="preserve"> (2) </w:t>
      </w:r>
      <w:r w:rsidRPr="009E386A">
        <w:rPr>
          <w:rStyle w:val="Emphasis"/>
        </w:rPr>
        <w:t>can legally represent defendants in criminal cases</w:t>
      </w:r>
      <w:r w:rsidRPr="009E386A">
        <w:rPr>
          <w:sz w:val="16"/>
        </w:rPr>
        <w:t xml:space="preserve"> all over the country. This can be accomplished by creating a national office of the FISA Special Advocate that litigates FISA-related pretrial motions for defendants. This national level organization would function as the counterpart to the Litigation Section of the Office of Intelligence in the National Security Division of the Department of Justice. The Litigation Section assists federal prosecutors across the country in responding to pretrial motions of defendants in FISA cases. These experts add value to each case and bring a wealth of experience to help ensure that the court benefits from an experienced advocate who is highly educated in this specialized area of the law. The Office of FISA Special Advocate can do the same.</w:t>
      </w:r>
    </w:p>
    <w:p w14:paraId="6FA26B69" w14:textId="77777777" w:rsidR="009E386A" w:rsidRPr="009E386A" w:rsidRDefault="009E386A" w:rsidP="009E386A">
      <w:pPr>
        <w:rPr>
          <w:sz w:val="16"/>
        </w:rPr>
      </w:pPr>
      <w:r w:rsidRPr="009E386A">
        <w:rPr>
          <w:sz w:val="16"/>
        </w:rPr>
        <w:t xml:space="preserve">The idea of a special advocate trained and qualified to handle </w:t>
      </w:r>
      <w:proofErr w:type="gramStart"/>
      <w:r w:rsidRPr="009E386A">
        <w:rPr>
          <w:sz w:val="16"/>
        </w:rPr>
        <w:t>particular litigation</w:t>
      </w:r>
      <w:proofErr w:type="gramEnd"/>
      <w:r w:rsidRPr="009E386A">
        <w:rPr>
          <w:sz w:val="16"/>
        </w:rPr>
        <w:t xml:space="preserve"> matters is not without precedent. Federal </w:t>
      </w:r>
      <w:proofErr w:type="gramStart"/>
      <w:r w:rsidRPr="009E386A">
        <w:rPr>
          <w:sz w:val="16"/>
        </w:rPr>
        <w:t>Public  [</w:t>
      </w:r>
      <w:proofErr w:type="gramEnd"/>
      <w:r w:rsidRPr="009E386A">
        <w:rPr>
          <w:sz w:val="16"/>
        </w:rPr>
        <w:t>*1042]  Defenders already have specialized counsel for death penalty cases. There are also "cleared" defense counsel who have authorization to review classified information in criminal cases. Adding another category of cleared counsel would not be extraordinary. Considering the vast budget currently allocated to the government for FISA-related litigation, adding a panel of qualified defense counsel is not financially burdensome. Further, having a defense counterpart to the government's specialized FISA litigators, with access to the same documents, is exactly the level playing field the American adversarial system is designed for, upon which judges can make truly independent decisions.</w:t>
      </w:r>
    </w:p>
    <w:p w14:paraId="44FF7C07" w14:textId="77777777" w:rsidR="009E386A" w:rsidRPr="009E386A" w:rsidRDefault="009E386A" w:rsidP="009E386A">
      <w:pPr>
        <w:rPr>
          <w:sz w:val="16"/>
        </w:rPr>
      </w:pPr>
      <w:r w:rsidRPr="009E386A">
        <w:rPr>
          <w:sz w:val="16"/>
        </w:rPr>
        <w:t>B. The Special Advocate in Operation</w:t>
      </w:r>
    </w:p>
    <w:p w14:paraId="1845ED24" w14:textId="77777777" w:rsidR="009E386A" w:rsidRPr="009E386A" w:rsidRDefault="009E386A" w:rsidP="009E386A">
      <w:pPr>
        <w:rPr>
          <w:sz w:val="16"/>
        </w:rPr>
      </w:pPr>
      <w:r w:rsidRPr="009E386A">
        <w:rPr>
          <w:sz w:val="16"/>
        </w:rPr>
        <w:t>Those challenging the creation of an Office of FISA Special Advocates may come from both government intelligence agencies and from the civil liberties groups challenging these collection programs. The national security community may object to further expansion of those who can have access to our nation's intelligence secrets. Civil liberty groups may argue that this proposal does not go far enough. However, this program will not endanger national security and it will provide further protection for both individual defendants and the national civil liberties.</w:t>
      </w:r>
    </w:p>
    <w:p w14:paraId="4DA73453" w14:textId="77777777" w:rsidR="009E386A" w:rsidRPr="009E386A" w:rsidRDefault="009E386A" w:rsidP="009E386A">
      <w:pPr>
        <w:rPr>
          <w:sz w:val="16"/>
        </w:rPr>
      </w:pPr>
      <w:r w:rsidRPr="009E386A">
        <w:rPr>
          <w:sz w:val="16"/>
        </w:rPr>
        <w:t xml:space="preserve">Some may argue that creating special advocates for trial will unnecessarily expand those that can access our nation's secrets. </w:t>
      </w:r>
      <w:r w:rsidRPr="009E386A">
        <w:rPr>
          <w:rStyle w:val="StyleUnderline"/>
        </w:rPr>
        <w:t xml:space="preserve">Adding a </w:t>
      </w:r>
      <w:r w:rsidRPr="009E386A">
        <w:rPr>
          <w:rStyle w:val="Emphasis"/>
        </w:rPr>
        <w:t>small number</w:t>
      </w:r>
      <w:r w:rsidRPr="009E386A">
        <w:rPr>
          <w:sz w:val="16"/>
        </w:rPr>
        <w:t xml:space="preserve"> </w:t>
      </w:r>
      <w:r w:rsidRPr="009E386A">
        <w:rPr>
          <w:rStyle w:val="StyleUnderline"/>
        </w:rPr>
        <w:t xml:space="preserve">of cleared defense counsel to litigate pretrial motions does </w:t>
      </w:r>
      <w:r w:rsidRPr="009E386A">
        <w:rPr>
          <w:rStyle w:val="Emphasis"/>
        </w:rPr>
        <w:t>not</w:t>
      </w:r>
      <w:r w:rsidRPr="009E386A">
        <w:rPr>
          <w:rStyle w:val="StyleUnderline"/>
        </w:rPr>
        <w:t xml:space="preserve"> unduly expand access to </w:t>
      </w:r>
      <w:r w:rsidRPr="009E386A">
        <w:rPr>
          <w:rStyle w:val="Emphasis"/>
        </w:rPr>
        <w:t>sensitive programs</w:t>
      </w:r>
      <w:r w:rsidRPr="009E386A">
        <w:rPr>
          <w:sz w:val="16"/>
        </w:rPr>
        <w:t>. These advocates can go through an extensive background and security clearance procedure. Further, they would only be employed in situations where the government has already decided that some disclosure is appropriate because the government is in the process of taking FISA derived information and introducing it at trial. The extra cost to secrecy is minimal.</w:t>
      </w:r>
    </w:p>
    <w:p w14:paraId="228F417A" w14:textId="77777777" w:rsidR="009E386A" w:rsidRPr="009E386A" w:rsidRDefault="009E386A" w:rsidP="009E386A">
      <w:pPr>
        <w:rPr>
          <w:sz w:val="16"/>
        </w:rPr>
      </w:pPr>
      <w:r w:rsidRPr="009E386A">
        <w:rPr>
          <w:sz w:val="16"/>
        </w:rPr>
        <w:t>[*1043</w:t>
      </w:r>
      <w:proofErr w:type="gramStart"/>
      <w:r w:rsidRPr="009E386A">
        <w:rPr>
          <w:sz w:val="16"/>
        </w:rPr>
        <w:t xml:space="preserve">]  </w:t>
      </w:r>
      <w:r w:rsidRPr="009E386A">
        <w:rPr>
          <w:rStyle w:val="StyleUnderline"/>
        </w:rPr>
        <w:t>There</w:t>
      </w:r>
      <w:proofErr w:type="gramEnd"/>
      <w:r w:rsidRPr="009E386A">
        <w:rPr>
          <w:rStyle w:val="StyleUnderline"/>
        </w:rPr>
        <w:t xml:space="preserve"> are already</w:t>
      </w:r>
      <w:r w:rsidRPr="009E386A">
        <w:rPr>
          <w:sz w:val="16"/>
        </w:rPr>
        <w:t xml:space="preserve"> </w:t>
      </w:r>
      <w:r w:rsidRPr="009E386A">
        <w:rPr>
          <w:rStyle w:val="StyleUnderline"/>
        </w:rPr>
        <w:t xml:space="preserve">five individuals who the government believes can be entrusted with this responsibility. In fact, the </w:t>
      </w:r>
      <w:r w:rsidRPr="009E386A">
        <w:rPr>
          <w:rStyle w:val="Emphasis"/>
        </w:rPr>
        <w:t>amicus curiae appointed pursuant to the USA FREEDOM Act have potentially greater access to classified sources and methods of intelligence collection than a pretrial special advocate would have</w:t>
      </w:r>
      <w:r w:rsidRPr="009E386A">
        <w:rPr>
          <w:sz w:val="16"/>
        </w:rPr>
        <w:t xml:space="preserve">. Currently, the amicus curiae are provided access to "novel and significant" issues. They can be called to review programs that are so sensitive that the intelligence community would not permit declassification or use in a criminal trial. But a </w:t>
      </w:r>
      <w:proofErr w:type="gramStart"/>
      <w:r w:rsidRPr="009E386A">
        <w:rPr>
          <w:sz w:val="16"/>
        </w:rPr>
        <w:t>specific amicus curiae</w:t>
      </w:r>
      <w:proofErr w:type="gramEnd"/>
      <w:r w:rsidRPr="009E386A">
        <w:rPr>
          <w:sz w:val="16"/>
        </w:rPr>
        <w:t xml:space="preserve"> cannot review the same FISA application when the FISA-derived information is being used to prosecute a defendant in a criminal case. Since the amicus can access the most sensitive intelligence collection programs, they should also have access to the information surrounding the use of FISA-derived information at trial. Because the government can find five individuals who may be cleared to review sensitive FISA information, it is reasonable to believe that the government can find additional attorneys to litigate these issues before district courts.</w:t>
      </w:r>
    </w:p>
    <w:p w14:paraId="6CCF9951" w14:textId="77777777" w:rsidR="009E386A" w:rsidRPr="009E386A" w:rsidRDefault="009E386A" w:rsidP="009E386A">
      <w:pPr>
        <w:rPr>
          <w:sz w:val="16"/>
        </w:rPr>
      </w:pPr>
      <w:r w:rsidRPr="009E386A">
        <w:rPr>
          <w:rStyle w:val="StyleUnderline"/>
        </w:rPr>
        <w:t xml:space="preserve">Civil liberties advocates may argue that a special advocate to assist criminal defendants pretrial is an </w:t>
      </w:r>
      <w:r w:rsidRPr="009E386A">
        <w:rPr>
          <w:rStyle w:val="Emphasis"/>
        </w:rPr>
        <w:t>insufficient</w:t>
      </w:r>
      <w:r w:rsidRPr="009E386A">
        <w:rPr>
          <w:sz w:val="16"/>
        </w:rPr>
        <w:t xml:space="preserve"> </w:t>
      </w:r>
      <w:r w:rsidRPr="009E386A">
        <w:rPr>
          <w:rStyle w:val="StyleUnderline"/>
        </w:rPr>
        <w:t>step</w:t>
      </w:r>
      <w:r w:rsidRPr="009E386A">
        <w:rPr>
          <w:sz w:val="16"/>
        </w:rPr>
        <w:t xml:space="preserve"> to protect Americans from the massive bulk collection programs that were revealed by Edward Snowden. Realistically, adding a special advocate is the next step to providing additional outside and adversarial oversight to government intelligence programs. </w:t>
      </w:r>
      <w:r w:rsidRPr="009E386A">
        <w:rPr>
          <w:rStyle w:val="StyleUnderline"/>
        </w:rPr>
        <w:t xml:space="preserve">The </w:t>
      </w:r>
      <w:r w:rsidRPr="009E386A">
        <w:rPr>
          <w:rStyle w:val="Emphasis"/>
        </w:rPr>
        <w:t>liberty interest</w:t>
      </w:r>
      <w:r w:rsidRPr="009E386A">
        <w:rPr>
          <w:rStyle w:val="StyleUnderline"/>
        </w:rPr>
        <w:t xml:space="preserve"> is </w:t>
      </w:r>
      <w:r w:rsidRPr="009E386A">
        <w:rPr>
          <w:rStyle w:val="Emphasis"/>
        </w:rPr>
        <w:t>highest</w:t>
      </w:r>
      <w:r w:rsidRPr="009E386A">
        <w:rPr>
          <w:rStyle w:val="StyleUnderline"/>
        </w:rPr>
        <w:t xml:space="preserve"> when the government is using intelligence searches to gather evidence used to </w:t>
      </w:r>
      <w:r w:rsidRPr="009E386A">
        <w:rPr>
          <w:rStyle w:val="Emphasis"/>
        </w:rPr>
        <w:t>prosecute individuals</w:t>
      </w:r>
      <w:r w:rsidRPr="009E386A">
        <w:rPr>
          <w:sz w:val="16"/>
        </w:rPr>
        <w:t xml:space="preserve">. </w:t>
      </w:r>
      <w:r w:rsidRPr="009E386A">
        <w:rPr>
          <w:rStyle w:val="StyleUnderline"/>
        </w:rPr>
        <w:t xml:space="preserve">At this critical point, adequate </w:t>
      </w:r>
      <w:r w:rsidRPr="009E386A">
        <w:rPr>
          <w:rStyle w:val="Emphasis"/>
        </w:rPr>
        <w:t>procedural safeguards</w:t>
      </w:r>
      <w:r w:rsidRPr="009E386A">
        <w:rPr>
          <w:rStyle w:val="StyleUnderline"/>
        </w:rPr>
        <w:t xml:space="preserve"> are needed to ensure the defendant's constitutional rights are protected and to allow judges to make </w:t>
      </w:r>
      <w:r w:rsidRPr="009E386A">
        <w:rPr>
          <w:rStyle w:val="Emphasis"/>
        </w:rPr>
        <w:t>informed decisions</w:t>
      </w:r>
      <w:r w:rsidRPr="009E386A">
        <w:rPr>
          <w:rStyle w:val="StyleUnderline"/>
        </w:rPr>
        <w:t xml:space="preserve"> about the government's intelligence programs</w:t>
      </w:r>
      <w:r w:rsidRPr="009E386A">
        <w:rPr>
          <w:sz w:val="16"/>
        </w:rPr>
        <w:t>.</w:t>
      </w:r>
    </w:p>
    <w:p w14:paraId="7339BAE0" w14:textId="77777777" w:rsidR="009E386A" w:rsidRPr="009E386A" w:rsidRDefault="009E386A" w:rsidP="009E386A">
      <w:pPr>
        <w:rPr>
          <w:sz w:val="16"/>
        </w:rPr>
      </w:pPr>
      <w:r w:rsidRPr="009E386A">
        <w:rPr>
          <w:sz w:val="16"/>
        </w:rPr>
        <w:t xml:space="preserve">Another concern will be the special advocate's interaction and relationship with the defendant and his primary counsel. The special advocate will have limits on what she can tell the defendant and his counsel, creating some tension and concerns. This is a legitimate problem, but this same problem is present in all cases in which a defense counsel has a security clearance and is provided access to information that her co-counsel or defendant is not permitted to know. </w:t>
      </w:r>
      <w:proofErr w:type="gramStart"/>
      <w:r w:rsidRPr="009E386A">
        <w:rPr>
          <w:sz w:val="16"/>
        </w:rPr>
        <w:t>While  [</w:t>
      </w:r>
      <w:proofErr w:type="gramEnd"/>
      <w:r w:rsidRPr="009E386A">
        <w:rPr>
          <w:sz w:val="16"/>
        </w:rPr>
        <w:t>*1044]  this is a matter for concern, the defendant is better situated with counsel that can view everything, but not share it with the defendant, than counsel who cannot see all of the evidence but can share all she has access to. The attorney-client privilege would still attach, so the special advocate can learn everything about the defense's case in order to better prepare for the pretrial motions. Therefore, not only would this proposal benefit the defendant, but counsel would also be able to navigate the ethical and legal challenges in a manner that is not uncommon in other criminal cases.</w:t>
      </w:r>
    </w:p>
    <w:p w14:paraId="08C3065C" w14:textId="77777777" w:rsidR="009E386A" w:rsidRPr="009E386A" w:rsidRDefault="009E386A" w:rsidP="009E386A">
      <w:pPr>
        <w:rPr>
          <w:sz w:val="16"/>
        </w:rPr>
      </w:pPr>
      <w:r w:rsidRPr="009E386A">
        <w:rPr>
          <w:sz w:val="16"/>
        </w:rPr>
        <w:t>A special advocate in criminal trials will have some limits on her effectiveness because she will only be used to challenge intelligence programs that collect information to be used in criminal prosecutions. But these special advocates are in a better position to protect civil liberties than the amicus curiae in the USA FREEDOM Act. Special advocates are arguing based on past concrete actions, searches, and seizures that are well defined. These advocates can apply traditional notions of constitutional rights before a diversity of federal judges who can review the government programs to determine whether they comply with current law and constitutional protections. The fact that the intelligence searches have already happened gives these advocates an advantage over the amicus, who must attempt to predict the effects of searches that have not yet been conducted.</w:t>
      </w:r>
    </w:p>
    <w:p w14:paraId="3CD7A8F3" w14:textId="77777777" w:rsidR="009E386A" w:rsidRPr="009E386A" w:rsidRDefault="009E386A" w:rsidP="009E386A">
      <w:pPr>
        <w:rPr>
          <w:sz w:val="16"/>
        </w:rPr>
      </w:pPr>
      <w:r w:rsidRPr="009E386A">
        <w:rPr>
          <w:sz w:val="16"/>
        </w:rPr>
        <w:t xml:space="preserve">These </w:t>
      </w:r>
      <w:r w:rsidRPr="009E386A">
        <w:rPr>
          <w:rStyle w:val="StyleUnderline"/>
        </w:rPr>
        <w:t xml:space="preserve">special advocates are </w:t>
      </w:r>
      <w:r w:rsidRPr="009E386A">
        <w:rPr>
          <w:rStyle w:val="Emphasis"/>
        </w:rPr>
        <w:t>needed</w:t>
      </w:r>
      <w:r w:rsidRPr="009E386A">
        <w:rPr>
          <w:rStyle w:val="StyleUnderline"/>
        </w:rPr>
        <w:t xml:space="preserve"> to ensure</w:t>
      </w:r>
      <w:r w:rsidRPr="009E386A">
        <w:rPr>
          <w:sz w:val="16"/>
        </w:rPr>
        <w:t xml:space="preserve"> </w:t>
      </w:r>
      <w:r w:rsidRPr="009E386A">
        <w:rPr>
          <w:rStyle w:val="Emphasis"/>
        </w:rPr>
        <w:t>fair trials and that government intelligence programs are constitutional</w:t>
      </w:r>
      <w:r w:rsidRPr="009E386A">
        <w:rPr>
          <w:sz w:val="16"/>
        </w:rPr>
        <w:t xml:space="preserve">. The government has taken significant steps to incorporate law enforcement into its national security apparatus to be used as a tool to prevent, disrupt, and punish terrorism. Law enforcement is often the best available tool to stop an imminent terrorist attack inside the United States. Thus, </w:t>
      </w:r>
      <w:r w:rsidRPr="009E386A">
        <w:rPr>
          <w:rStyle w:val="StyleUnderline"/>
        </w:rPr>
        <w:t xml:space="preserve">there will likely be occasions in the future where the government must permit the disclosure and use of information derived from </w:t>
      </w:r>
      <w:proofErr w:type="gramStart"/>
      <w:r w:rsidRPr="009E386A">
        <w:rPr>
          <w:rStyle w:val="StyleUnderline"/>
        </w:rPr>
        <w:t>intelligence</w:t>
      </w:r>
      <w:r w:rsidRPr="009E386A">
        <w:rPr>
          <w:sz w:val="16"/>
        </w:rPr>
        <w:t xml:space="preserve">  [</w:t>
      </w:r>
      <w:proofErr w:type="gramEnd"/>
      <w:r w:rsidRPr="009E386A">
        <w:rPr>
          <w:sz w:val="16"/>
        </w:rPr>
        <w:t xml:space="preserve">*1045]  </w:t>
      </w:r>
      <w:r w:rsidRPr="009E386A">
        <w:rPr>
          <w:rStyle w:val="StyleUnderline"/>
        </w:rPr>
        <w:t xml:space="preserve">collection programs in a criminal trial. If the special advocate program is created, these attorneys can </w:t>
      </w:r>
      <w:r w:rsidRPr="009E386A">
        <w:rPr>
          <w:rStyle w:val="Emphasis"/>
        </w:rPr>
        <w:t>review and challenge the lawfulness of any of any collection programs</w:t>
      </w:r>
      <w:r w:rsidRPr="009E386A">
        <w:rPr>
          <w:sz w:val="16"/>
        </w:rPr>
        <w:t>.</w:t>
      </w:r>
    </w:p>
    <w:p w14:paraId="1178F6ED" w14:textId="20C8C84E" w:rsidR="00734367" w:rsidRPr="009E386A" w:rsidRDefault="009E386A" w:rsidP="00734367">
      <w:pPr>
        <w:rPr>
          <w:sz w:val="16"/>
        </w:rPr>
      </w:pPr>
      <w:r w:rsidRPr="009E386A">
        <w:rPr>
          <w:rStyle w:val="StyleUnderline"/>
        </w:rPr>
        <w:t>The creation and use of the special advocate program would increase the likelihood that a variety of cleared attorneys who can be trusted with national secrets can raise challenges to the use of intelligence collections programs before a wide variety of federal judges.</w:t>
      </w:r>
      <w:r w:rsidRPr="009E386A">
        <w:rPr>
          <w:sz w:val="16"/>
        </w:rPr>
        <w:t xml:space="preserve"> This program is the next step in ensuring that the government does not seek, and the courts do not condone, intelligence collection programs that are improper.</w:t>
      </w:r>
    </w:p>
    <w:p w14:paraId="204310E1" w14:textId="609204CE" w:rsidR="00734367" w:rsidRDefault="00734367" w:rsidP="008D3EB9">
      <w:pPr>
        <w:pStyle w:val="Heading3"/>
      </w:pPr>
      <w:r>
        <w:t>Solvency---Accuracy</w:t>
      </w:r>
    </w:p>
    <w:p w14:paraId="5F39B1F7" w14:textId="0C704E58" w:rsidR="00734367" w:rsidRDefault="00734367" w:rsidP="00734367">
      <w:pPr>
        <w:pStyle w:val="Heading4"/>
      </w:pPr>
      <w:r>
        <w:t>CP solves factual defects in the FISA review process</w:t>
      </w:r>
    </w:p>
    <w:p w14:paraId="436D2E17" w14:textId="77777777" w:rsidR="00734367" w:rsidRPr="00F80469" w:rsidRDefault="00734367" w:rsidP="00734367">
      <w:proofErr w:type="gramStart"/>
      <w:r w:rsidRPr="00F80469">
        <w:t xml:space="preserve">Andrew </w:t>
      </w:r>
      <w:proofErr w:type="spellStart"/>
      <w:r w:rsidRPr="00923302">
        <w:rPr>
          <w:rStyle w:val="Style13ptBold"/>
        </w:rPr>
        <w:t>Weissmann</w:t>
      </w:r>
      <w:proofErr w:type="spellEnd"/>
      <w:r w:rsidRPr="00923302">
        <w:rPr>
          <w:rStyle w:val="Style13ptBold"/>
        </w:rPr>
        <w:t xml:space="preserve"> 20</w:t>
      </w:r>
      <w:r w:rsidRPr="00F80469">
        <w:t>,</w:t>
      </w:r>
      <w:proofErr w:type="gramEnd"/>
      <w:r w:rsidRPr="00F80469">
        <w:t xml:space="preserve"> served as the General Counsel of the Federal Bureau of Investigation under Director Robert S. Mueller from 2011-2013. He is currently a Distinguished Senior Fellow at NYU School of Law, “The Need for Increased Amicus Role in the FISA Process,” Just Security, 1-14-2020, https://www.justsecurity.org/68047/the-need-for-increased-amicus-role-in-the-fisa-process/</w:t>
      </w:r>
    </w:p>
    <w:p w14:paraId="46FA1FCE" w14:textId="77777777" w:rsidR="00734367" w:rsidRPr="00734367" w:rsidRDefault="00734367" w:rsidP="00734367">
      <w:pPr>
        <w:rPr>
          <w:sz w:val="16"/>
        </w:rPr>
      </w:pPr>
      <w:r w:rsidRPr="00B07629">
        <w:rPr>
          <w:rStyle w:val="StyleUnderline"/>
        </w:rPr>
        <w:t>Nothing about this proposal should be construed to cast aspersions as to the good faith (or suggest any bias, political or otherwise) of any of the participants in the current FISA process</w:t>
      </w:r>
      <w:r w:rsidRPr="00734367">
        <w:rPr>
          <w:sz w:val="16"/>
        </w:rPr>
        <w:t xml:space="preserve"> — not among the FBI agents, FBI lawyers, National Security Division lawyers, DAG and AG attorneys, or the Court judges or staff attorneys. </w:t>
      </w:r>
      <w:r w:rsidRPr="00734367">
        <w:rPr>
          <w:rStyle w:val="StyleUnderline"/>
        </w:rPr>
        <w:t xml:space="preserve">It simply </w:t>
      </w:r>
      <w:r w:rsidRPr="00734367">
        <w:rPr>
          <w:rStyle w:val="Emphasis"/>
        </w:rPr>
        <w:t>recognizes the value</w:t>
      </w:r>
      <w:r w:rsidRPr="00734367">
        <w:rPr>
          <w:sz w:val="16"/>
        </w:rPr>
        <w:t xml:space="preserve"> </w:t>
      </w:r>
      <w:r w:rsidRPr="00734367">
        <w:rPr>
          <w:rStyle w:val="StyleUnderline"/>
        </w:rPr>
        <w:t>in our system of an</w:t>
      </w:r>
      <w:r w:rsidRPr="00734367">
        <w:rPr>
          <w:sz w:val="16"/>
        </w:rPr>
        <w:t xml:space="preserve"> </w:t>
      </w:r>
      <w:r w:rsidRPr="00734367">
        <w:rPr>
          <w:rStyle w:val="Emphasis"/>
        </w:rPr>
        <w:t>effective adversarial process</w:t>
      </w:r>
      <w:r w:rsidRPr="00734367">
        <w:rPr>
          <w:rStyle w:val="StyleUnderline"/>
        </w:rPr>
        <w:t>, a function that is simply</w:t>
      </w:r>
      <w:r w:rsidRPr="00734367">
        <w:rPr>
          <w:sz w:val="16"/>
        </w:rPr>
        <w:t xml:space="preserve"> </w:t>
      </w:r>
      <w:r w:rsidRPr="00734367">
        <w:rPr>
          <w:rStyle w:val="Emphasis"/>
        </w:rPr>
        <w:t>not performed by the Court or the government</w:t>
      </w:r>
      <w:r w:rsidRPr="00734367">
        <w:rPr>
          <w:sz w:val="16"/>
        </w:rPr>
        <w:t>.</w:t>
      </w:r>
    </w:p>
    <w:p w14:paraId="4E8E0EA2" w14:textId="7C7583D1" w:rsidR="00734367" w:rsidRPr="00734367" w:rsidRDefault="00734367" w:rsidP="00734367">
      <w:pPr>
        <w:rPr>
          <w:sz w:val="16"/>
        </w:rPr>
      </w:pPr>
      <w:r w:rsidRPr="00734367">
        <w:rPr>
          <w:sz w:val="16"/>
        </w:rPr>
        <w:t xml:space="preserve">Indeed, </w:t>
      </w:r>
      <w:r w:rsidRPr="00734367">
        <w:rPr>
          <w:rStyle w:val="StyleUnderline"/>
        </w:rPr>
        <w:t>there is</w:t>
      </w:r>
      <w:r w:rsidRPr="00734367">
        <w:rPr>
          <w:sz w:val="16"/>
        </w:rPr>
        <w:t xml:space="preserve"> </w:t>
      </w:r>
      <w:proofErr w:type="gramStart"/>
      <w:r w:rsidRPr="00734367">
        <w:rPr>
          <w:rStyle w:val="Emphasis"/>
        </w:rPr>
        <w:t>particular reason</w:t>
      </w:r>
      <w:proofErr w:type="gramEnd"/>
      <w:r w:rsidRPr="00734367">
        <w:rPr>
          <w:sz w:val="16"/>
        </w:rPr>
        <w:t xml:space="preserve"> </w:t>
      </w:r>
      <w:r w:rsidRPr="00734367">
        <w:rPr>
          <w:rStyle w:val="StyleUnderline"/>
        </w:rPr>
        <w:t>for such a mechanism in</w:t>
      </w:r>
      <w:r w:rsidRPr="00734367">
        <w:rPr>
          <w:sz w:val="16"/>
        </w:rPr>
        <w:t xml:space="preserve"> </w:t>
      </w:r>
      <w:r w:rsidRPr="00734367">
        <w:rPr>
          <w:rStyle w:val="Emphasis"/>
        </w:rPr>
        <w:t>this arena</w:t>
      </w:r>
      <w:r w:rsidRPr="00734367">
        <w:rPr>
          <w:sz w:val="16"/>
        </w:rPr>
        <w:t xml:space="preserve">. As the recent IG report noted, </w:t>
      </w:r>
      <w:r w:rsidRPr="00734367">
        <w:rPr>
          <w:rStyle w:val="StyleUnderline"/>
        </w:rPr>
        <w:t xml:space="preserve">FISAs have never been later subject to a </w:t>
      </w:r>
      <w:r w:rsidRPr="00734367">
        <w:rPr>
          <w:rStyle w:val="Emphasis"/>
        </w:rPr>
        <w:t>defense counsel’s review</w:t>
      </w:r>
      <w:r w:rsidRPr="00734367">
        <w:rPr>
          <w:rStyle w:val="StyleUnderline"/>
        </w:rPr>
        <w:t>, as Title III warrants frequently are, something government officials are</w:t>
      </w:r>
      <w:r w:rsidRPr="00734367">
        <w:rPr>
          <w:sz w:val="16"/>
        </w:rPr>
        <w:t xml:space="preserve"> </w:t>
      </w:r>
      <w:proofErr w:type="gramStart"/>
      <w:r w:rsidRPr="00734367">
        <w:rPr>
          <w:rStyle w:val="Emphasis"/>
        </w:rPr>
        <w:t>well aware</w:t>
      </w:r>
      <w:proofErr w:type="gramEnd"/>
      <w:r w:rsidRPr="00734367">
        <w:rPr>
          <w:rStyle w:val="Emphasis"/>
        </w:rPr>
        <w:t xml:space="preserve"> of</w:t>
      </w:r>
      <w:r w:rsidRPr="00734367">
        <w:rPr>
          <w:sz w:val="16"/>
        </w:rPr>
        <w:t xml:space="preserve">. The Court commendably is made up of Article III judges who are attuned to these kinds of concerns because their “day jobs” call on them routinely to assess criminal applications, including defense challenges based on the Supreme Court’s command in Brady and its progeny to disclose exculpatory and impeachment information. In contrast, that useful criminal law experience is not an essential part of the professional background of the myriad dedicated Justice Department officials involved in the FISA process. </w:t>
      </w:r>
      <w:r w:rsidRPr="00734367">
        <w:rPr>
          <w:rStyle w:val="StyleUnderline"/>
        </w:rPr>
        <w:t>Routine exposure to the</w:t>
      </w:r>
      <w:r w:rsidRPr="00734367">
        <w:rPr>
          <w:sz w:val="16"/>
        </w:rPr>
        <w:t xml:space="preserve"> </w:t>
      </w:r>
      <w:r w:rsidRPr="00734367">
        <w:rPr>
          <w:rStyle w:val="Emphasis"/>
        </w:rPr>
        <w:t>adversarial process</w:t>
      </w:r>
      <w:r w:rsidRPr="00734367">
        <w:rPr>
          <w:sz w:val="16"/>
        </w:rPr>
        <w:t xml:space="preserve"> and how it </w:t>
      </w:r>
      <w:r w:rsidRPr="00734367">
        <w:rPr>
          <w:rStyle w:val="StyleUnderline"/>
        </w:rPr>
        <w:t>can help</w:t>
      </w:r>
      <w:r w:rsidRPr="00734367">
        <w:rPr>
          <w:sz w:val="16"/>
        </w:rPr>
        <w:t xml:space="preserve"> </w:t>
      </w:r>
      <w:r w:rsidRPr="00734367">
        <w:rPr>
          <w:rStyle w:val="Emphasis"/>
        </w:rPr>
        <w:t>expose failures</w:t>
      </w:r>
      <w:r w:rsidRPr="00734367">
        <w:rPr>
          <w:sz w:val="16"/>
        </w:rPr>
        <w:t xml:space="preserve"> </w:t>
      </w:r>
      <w:r w:rsidRPr="00734367">
        <w:rPr>
          <w:rStyle w:val="StyleUnderline"/>
        </w:rPr>
        <w:t>to</w:t>
      </w:r>
      <w:r w:rsidRPr="00734367">
        <w:rPr>
          <w:sz w:val="16"/>
        </w:rPr>
        <w:t xml:space="preserve"> </w:t>
      </w:r>
      <w:r w:rsidRPr="00734367">
        <w:rPr>
          <w:rStyle w:val="Emphasis"/>
        </w:rPr>
        <w:t>thoroughly search for and disclose Brady-type material can be valuable</w:t>
      </w:r>
      <w:r w:rsidRPr="00734367">
        <w:rPr>
          <w:rStyle w:val="StyleUnderline"/>
        </w:rPr>
        <w:t>. A truly</w:t>
      </w:r>
      <w:r w:rsidRPr="00734367">
        <w:rPr>
          <w:sz w:val="16"/>
        </w:rPr>
        <w:t xml:space="preserve"> </w:t>
      </w:r>
      <w:r w:rsidRPr="00734367">
        <w:rPr>
          <w:rStyle w:val="Emphasis"/>
        </w:rPr>
        <w:t>robust amicus process</w:t>
      </w:r>
      <w:r w:rsidRPr="00734367">
        <w:rPr>
          <w:sz w:val="16"/>
        </w:rPr>
        <w:t xml:space="preserve"> </w:t>
      </w:r>
      <w:r w:rsidRPr="00734367">
        <w:rPr>
          <w:rStyle w:val="StyleUnderline"/>
        </w:rPr>
        <w:t>in the FISC can assist in that function in the manner akin to that of defense counsel in Article III criminal cases</w:t>
      </w:r>
      <w:r w:rsidRPr="00734367">
        <w:rPr>
          <w:sz w:val="16"/>
        </w:rPr>
        <w:t>.</w:t>
      </w:r>
    </w:p>
    <w:p w14:paraId="372D4841" w14:textId="77777777" w:rsidR="00734367" w:rsidRPr="00734367" w:rsidRDefault="00734367" w:rsidP="00734367"/>
    <w:p w14:paraId="677E3B4F" w14:textId="4B7A2C08" w:rsidR="00734367" w:rsidRDefault="00586B92" w:rsidP="00734367">
      <w:pPr>
        <w:pStyle w:val="Heading3"/>
      </w:pPr>
      <w:r>
        <w:t>Solvency---Backlash</w:t>
      </w:r>
    </w:p>
    <w:p w14:paraId="4AE616FE" w14:textId="58C21105" w:rsidR="00586B92" w:rsidRPr="00F80469" w:rsidRDefault="00586B92" w:rsidP="00586B92">
      <w:pPr>
        <w:pStyle w:val="Heading4"/>
      </w:pPr>
      <w:r>
        <w:t>The CP sufficiently assures Congress and the public</w:t>
      </w:r>
    </w:p>
    <w:p w14:paraId="780CF97E" w14:textId="77777777" w:rsidR="00586B92" w:rsidRPr="00F80469" w:rsidRDefault="00586B92" w:rsidP="00586B92">
      <w:proofErr w:type="gramStart"/>
      <w:r w:rsidRPr="00F80469">
        <w:t xml:space="preserve">Andrew </w:t>
      </w:r>
      <w:proofErr w:type="spellStart"/>
      <w:r w:rsidRPr="00923302">
        <w:rPr>
          <w:rStyle w:val="Style13ptBold"/>
        </w:rPr>
        <w:t>Weissmann</w:t>
      </w:r>
      <w:proofErr w:type="spellEnd"/>
      <w:r w:rsidRPr="00923302">
        <w:rPr>
          <w:rStyle w:val="Style13ptBold"/>
        </w:rPr>
        <w:t xml:space="preserve"> 20</w:t>
      </w:r>
      <w:r w:rsidRPr="00F80469">
        <w:t>,</w:t>
      </w:r>
      <w:proofErr w:type="gramEnd"/>
      <w:r w:rsidRPr="00F80469">
        <w:t xml:space="preserve"> served as the General Counsel of the Federal Bureau of Investigation under Director Robert S. Mueller from 2011-2013. He is currently a Distinguished Senior Fellow at NYU School of Law, “The Need for Increased Amicus Role in the FISA Process,” Just Security, 1-14-2020, https://www.justsecurity.org/68047/the-need-for-increased-amicus-role-in-the-fisa-process/</w:t>
      </w:r>
    </w:p>
    <w:p w14:paraId="676AB084" w14:textId="77777777" w:rsidR="00586B92" w:rsidRPr="00B07629" w:rsidRDefault="00586B92" w:rsidP="00586B92">
      <w:pPr>
        <w:rPr>
          <w:rStyle w:val="StyleUnderline"/>
        </w:rPr>
      </w:pPr>
      <w:r w:rsidRPr="00B07629">
        <w:rPr>
          <w:rStyle w:val="Emphasis"/>
        </w:rPr>
        <w:t>My</w:t>
      </w:r>
      <w:r w:rsidRPr="00734367">
        <w:rPr>
          <w:sz w:val="16"/>
        </w:rPr>
        <w:t xml:space="preserve"> </w:t>
      </w:r>
      <w:r w:rsidRPr="00B07629">
        <w:rPr>
          <w:rStyle w:val="StyleUnderline"/>
        </w:rPr>
        <w:t>proposed reform would permit a member of the court-approved amicus counsel panel to see</w:t>
      </w:r>
      <w:r w:rsidRPr="00734367">
        <w:rPr>
          <w:sz w:val="16"/>
        </w:rPr>
        <w:t xml:space="preserve"> </w:t>
      </w:r>
      <w:r w:rsidRPr="00B07629">
        <w:rPr>
          <w:rStyle w:val="Emphasis"/>
        </w:rPr>
        <w:t>all FISA packages</w:t>
      </w:r>
      <w:r w:rsidRPr="00B07629">
        <w:rPr>
          <w:rStyle w:val="StyleUnderline"/>
        </w:rPr>
        <w:t xml:space="preserve">, and to weigh in on </w:t>
      </w:r>
      <w:r w:rsidRPr="00B07629">
        <w:rPr>
          <w:rStyle w:val="Emphasis"/>
        </w:rPr>
        <w:t>any it deemed appropriate</w:t>
      </w:r>
      <w:r w:rsidRPr="00B07629">
        <w:rPr>
          <w:rStyle w:val="StyleUnderline"/>
        </w:rPr>
        <w:t>. The Justice Department’s package would go to the Court and to the amicus at the same time, and amicus would have the ability to</w:t>
      </w:r>
      <w:r w:rsidRPr="00734367">
        <w:rPr>
          <w:sz w:val="16"/>
        </w:rPr>
        <w:t xml:space="preserve"> </w:t>
      </w:r>
      <w:r w:rsidRPr="00B07629">
        <w:rPr>
          <w:rStyle w:val="Emphasis"/>
        </w:rPr>
        <w:t>participate in the back-and-forth</w:t>
      </w:r>
      <w:r w:rsidRPr="00734367">
        <w:rPr>
          <w:sz w:val="16"/>
        </w:rPr>
        <w:t xml:space="preserve"> </w:t>
      </w:r>
      <w:r w:rsidRPr="00B07629">
        <w:rPr>
          <w:rStyle w:val="StyleUnderline"/>
        </w:rPr>
        <w:t xml:space="preserve">with the court staff on </w:t>
      </w:r>
      <w:r w:rsidRPr="00B07629">
        <w:rPr>
          <w:rStyle w:val="Emphasis"/>
        </w:rPr>
        <w:t>any revisions</w:t>
      </w:r>
      <w:r w:rsidRPr="00B07629">
        <w:rPr>
          <w:rStyle w:val="StyleUnderline"/>
        </w:rPr>
        <w:t>, and to</w:t>
      </w:r>
      <w:r w:rsidRPr="00734367">
        <w:rPr>
          <w:sz w:val="16"/>
        </w:rPr>
        <w:t xml:space="preserve"> </w:t>
      </w:r>
      <w:r w:rsidRPr="00B07629">
        <w:rPr>
          <w:rStyle w:val="Emphasis"/>
        </w:rPr>
        <w:t>submit briefs</w:t>
      </w:r>
      <w:r w:rsidRPr="00734367">
        <w:rPr>
          <w:sz w:val="16"/>
        </w:rPr>
        <w:t xml:space="preserve"> </w:t>
      </w:r>
      <w:r w:rsidRPr="00B07629">
        <w:rPr>
          <w:rStyle w:val="StyleUnderline"/>
        </w:rPr>
        <w:t>raising</w:t>
      </w:r>
      <w:r w:rsidRPr="00734367">
        <w:rPr>
          <w:sz w:val="16"/>
        </w:rPr>
        <w:t xml:space="preserve"> </w:t>
      </w:r>
      <w:r w:rsidRPr="00B07629">
        <w:rPr>
          <w:rStyle w:val="Emphasis"/>
        </w:rPr>
        <w:t>factual or legal issues</w:t>
      </w:r>
      <w:r w:rsidRPr="00734367">
        <w:rPr>
          <w:sz w:val="16"/>
        </w:rPr>
        <w:t xml:space="preserve"> </w:t>
      </w:r>
      <w:r w:rsidRPr="00B07629">
        <w:rPr>
          <w:rStyle w:val="StyleUnderline"/>
        </w:rPr>
        <w:t>in the FISA submission. This reform would be in line with Special Advocate systems in</w:t>
      </w:r>
      <w:r w:rsidRPr="00734367">
        <w:rPr>
          <w:sz w:val="16"/>
        </w:rPr>
        <w:t xml:space="preserve"> </w:t>
      </w:r>
      <w:r w:rsidRPr="00B07629">
        <w:rPr>
          <w:rStyle w:val="Emphasis"/>
        </w:rPr>
        <w:t>other democratic countries</w:t>
      </w:r>
      <w:r w:rsidRPr="00734367">
        <w:rPr>
          <w:sz w:val="16"/>
        </w:rPr>
        <w:t xml:space="preserve"> </w:t>
      </w:r>
      <w:r w:rsidRPr="00B07629">
        <w:rPr>
          <w:rStyle w:val="StyleUnderline"/>
        </w:rPr>
        <w:t>that are</w:t>
      </w:r>
      <w:r w:rsidRPr="00734367">
        <w:rPr>
          <w:sz w:val="16"/>
        </w:rPr>
        <w:t xml:space="preserve"> </w:t>
      </w:r>
      <w:r w:rsidRPr="00B07629">
        <w:rPr>
          <w:rStyle w:val="Emphasis"/>
        </w:rPr>
        <w:t>more robust than our current regime</w:t>
      </w:r>
      <w:r w:rsidRPr="00B07629">
        <w:rPr>
          <w:rStyle w:val="StyleUnderline"/>
        </w:rPr>
        <w:t xml:space="preserve">. To prevent this process from delaying emergency FISAs, the government could request permission from the Court to have it rule on the FISA application </w:t>
      </w:r>
      <w:r w:rsidRPr="00B07629">
        <w:rPr>
          <w:rStyle w:val="Emphasis"/>
        </w:rPr>
        <w:t>prior</w:t>
      </w:r>
      <w:r w:rsidRPr="00B07629">
        <w:rPr>
          <w:rStyle w:val="StyleUnderline"/>
        </w:rPr>
        <w:t xml:space="preserve"> to the amicus completing its review, which would permit, if granted, the Court to sign the FISA so that it could go forward expeditiously, but it would be without prejudice to amicus counsel being heard on the FISA package </w:t>
      </w:r>
      <w:r w:rsidRPr="00B07629">
        <w:rPr>
          <w:rStyle w:val="Emphasis"/>
        </w:rPr>
        <w:t>after the fact</w:t>
      </w:r>
      <w:r w:rsidRPr="00B07629">
        <w:rPr>
          <w:rStyle w:val="StyleUnderline"/>
        </w:rPr>
        <w:t>.</w:t>
      </w:r>
    </w:p>
    <w:p w14:paraId="0302B22A" w14:textId="77777777" w:rsidR="00586B92" w:rsidRPr="00B07629" w:rsidRDefault="00586B92" w:rsidP="00586B92">
      <w:pPr>
        <w:rPr>
          <w:rStyle w:val="StyleUnderline"/>
        </w:rPr>
      </w:pPr>
      <w:r w:rsidRPr="00B07629">
        <w:rPr>
          <w:rStyle w:val="StyleUnderline"/>
        </w:rPr>
        <w:t>For transparency, the Court would publish at set intervals</w:t>
      </w:r>
      <w:r w:rsidRPr="00734367">
        <w:rPr>
          <w:sz w:val="16"/>
        </w:rPr>
        <w:t xml:space="preserve"> (e.g. annually), </w:t>
      </w:r>
      <w:r w:rsidRPr="00B07629">
        <w:rPr>
          <w:rStyle w:val="StyleUnderline"/>
        </w:rPr>
        <w:t xml:space="preserve">the number of FISAs as to which it received input from amicus and the number of </w:t>
      </w:r>
      <w:proofErr w:type="gramStart"/>
      <w:r w:rsidRPr="00B07629">
        <w:rPr>
          <w:rStyle w:val="StyleUnderline"/>
        </w:rPr>
        <w:t>emergency</w:t>
      </w:r>
      <w:proofErr w:type="gramEnd"/>
      <w:r w:rsidRPr="00B07629">
        <w:rPr>
          <w:rStyle w:val="StyleUnderline"/>
        </w:rPr>
        <w:t xml:space="preserve"> FISAs as to which the review was received after-the fact.</w:t>
      </w:r>
    </w:p>
    <w:p w14:paraId="1979B28D" w14:textId="273FE480" w:rsidR="00586B92" w:rsidRPr="00734367" w:rsidRDefault="00586B92" w:rsidP="00586B92">
      <w:pPr>
        <w:rPr>
          <w:sz w:val="16"/>
        </w:rPr>
      </w:pPr>
      <w:r w:rsidRPr="00734367">
        <w:rPr>
          <w:sz w:val="16"/>
        </w:rPr>
        <w:t>For the Court, the government, and the amicus to assess the efficacy of this new review system, at the end of a set period of time (e.g. six months), the amicus would write a report to the Court and government as to any categories of FISAs that it believed did not need to be subject to this heightened process. Further, after the IG issues its second report on the FISA process, the Court, government and amicus can address the continued necessity for this expanded program and any appropriate changes to it.</w:t>
      </w:r>
    </w:p>
    <w:p w14:paraId="6CC39507" w14:textId="77777777" w:rsidR="00586B92" w:rsidRPr="00734367" w:rsidRDefault="00586B92" w:rsidP="00734367">
      <w:pPr>
        <w:rPr>
          <w:sz w:val="16"/>
        </w:rPr>
      </w:pPr>
      <w:r w:rsidRPr="00734367">
        <w:rPr>
          <w:sz w:val="16"/>
        </w:rPr>
        <w:t>Nothing about this proposal should be construed to cast aspersions as to the good faith (or suggest any bias, political or otherwise) of any of the participants in the current FISA process — not among the FBI agents, FBI lawyers, National Security Division lawyers, DAG and AG attorneys, or the Court judges or staff attorneys. It simply recognizes the value in our system of an effective adversarial process, a function that is simply not performed by the Court or the government.</w:t>
      </w:r>
    </w:p>
    <w:p w14:paraId="26391B2A" w14:textId="77777777" w:rsidR="00586B92" w:rsidRPr="00734367" w:rsidRDefault="00586B92" w:rsidP="00734367">
      <w:pPr>
        <w:rPr>
          <w:sz w:val="16"/>
        </w:rPr>
      </w:pPr>
      <w:r w:rsidRPr="00734367">
        <w:rPr>
          <w:sz w:val="16"/>
        </w:rPr>
        <w:t xml:space="preserve">Indeed, there is </w:t>
      </w:r>
      <w:proofErr w:type="gramStart"/>
      <w:r w:rsidRPr="00734367">
        <w:rPr>
          <w:sz w:val="16"/>
        </w:rPr>
        <w:t>particular reason</w:t>
      </w:r>
      <w:proofErr w:type="gramEnd"/>
      <w:r w:rsidRPr="00734367">
        <w:rPr>
          <w:sz w:val="16"/>
        </w:rPr>
        <w:t xml:space="preserve"> for such a mechanism in this arena. As the recent IG report noted, FISAs have never been later subject to a defense counsel’s review, as Title III warrants frequently are, something government officials are </w:t>
      </w:r>
      <w:proofErr w:type="gramStart"/>
      <w:r w:rsidRPr="00734367">
        <w:rPr>
          <w:sz w:val="16"/>
        </w:rPr>
        <w:t>well aware</w:t>
      </w:r>
      <w:proofErr w:type="gramEnd"/>
      <w:r w:rsidRPr="00734367">
        <w:rPr>
          <w:sz w:val="16"/>
        </w:rPr>
        <w:t xml:space="preserve"> of. The Court commendably is made up of Article III judges who are attuned to these kinds of concerns because their “day jobs” call on them routinely to assess criminal applications, including defense challenges based on the Supreme Court’s command in Brady and its progeny to disclose exculpatory and impeachment information. In contrast, that useful criminal law experience is not an essential part of the professional background of the myriad dedicated Justice Department officials involved in the FISA process. Routine exposure to the adversarial process and how it can help expose failures to thoroughly search for and disclose Brady-type material can be valuable. A truly robust amicus process in the FISC can assist in that function in the manner akin to that of defense counsel in Article III criminal cases.</w:t>
      </w:r>
    </w:p>
    <w:p w14:paraId="5C6255DD" w14:textId="4384ED34" w:rsidR="00734367" w:rsidRPr="00734367" w:rsidRDefault="00586B92" w:rsidP="00734367">
      <w:pPr>
        <w:rPr>
          <w:sz w:val="16"/>
        </w:rPr>
      </w:pPr>
      <w:r w:rsidRPr="00734367">
        <w:rPr>
          <w:sz w:val="16"/>
        </w:rPr>
        <w:t>Addressing objections</w:t>
      </w:r>
    </w:p>
    <w:p w14:paraId="17CCC5D4" w14:textId="6BC0BEBD" w:rsidR="00586B92" w:rsidRPr="00734367" w:rsidRDefault="00586B92" w:rsidP="00734367">
      <w:pPr>
        <w:rPr>
          <w:sz w:val="16"/>
        </w:rPr>
      </w:pPr>
      <w:r w:rsidRPr="00734367">
        <w:rPr>
          <w:sz w:val="16"/>
        </w:rPr>
        <w:t xml:space="preserve">To those who would assert that this proposed interim procedure would give greater review to FISAs than Title III and other ex </w:t>
      </w:r>
      <w:proofErr w:type="spellStart"/>
      <w:r w:rsidRPr="00734367">
        <w:rPr>
          <w:sz w:val="16"/>
        </w:rPr>
        <w:t>parte</w:t>
      </w:r>
      <w:proofErr w:type="spellEnd"/>
      <w:r w:rsidRPr="00734367">
        <w:rPr>
          <w:sz w:val="16"/>
        </w:rPr>
        <w:t xml:space="preserve"> criminal process (like search warrants), there are several responses. First, as noted, FISAs, unlike criminal process, are highly unlikely to ever be subject to the adversarial process. This is simply a case of apples and oranges. The need for such additional review in the FISA context exists to a far greater extent than in the criminal process, which is already designed to ferret out legal and factual issues. For data that supports the desirability of such adversarial review one can look to every successful defense challenge to a Title III or criminal search warrant (and potentially add to that number the “near miss” cases where courts denied a challenge because the government acted on good faith reliance on the issuance of the warrant). Indeed, the creation of the existing amicus panel was in recognition of this difference between the FISA and criminal contexts and the need to narrow the gap between the two. Second, the IG report has now found serious problems in connection with a FISA application process in connection with a FISA that many would have assumed would have received the most exacting scrutiny. We can’t afford to wait to adopt reforms that can guard against such failures. We can deal later, or separately, with what reforms make most sense in the criminal justice context if data show similar weakness in the ex </w:t>
      </w:r>
      <w:proofErr w:type="spellStart"/>
      <w:r w:rsidRPr="00734367">
        <w:rPr>
          <w:sz w:val="16"/>
        </w:rPr>
        <w:t>parte</w:t>
      </w:r>
      <w:proofErr w:type="spellEnd"/>
      <w:r w:rsidRPr="00734367">
        <w:rPr>
          <w:sz w:val="16"/>
        </w:rPr>
        <w:t xml:space="preserve"> criminal process.</w:t>
      </w:r>
    </w:p>
    <w:p w14:paraId="25CE1016" w14:textId="77777777" w:rsidR="00586B92" w:rsidRPr="00734367" w:rsidRDefault="00586B92" w:rsidP="00586B92">
      <w:pPr>
        <w:rPr>
          <w:sz w:val="16"/>
        </w:rPr>
      </w:pPr>
      <w:r w:rsidRPr="00734367">
        <w:rPr>
          <w:sz w:val="16"/>
        </w:rPr>
        <w:t>* * *</w:t>
      </w:r>
    </w:p>
    <w:p w14:paraId="6D4BED10" w14:textId="77777777" w:rsidR="00586B92" w:rsidRPr="00734367" w:rsidRDefault="00586B92" w:rsidP="00586B92">
      <w:pPr>
        <w:rPr>
          <w:sz w:val="16"/>
        </w:rPr>
      </w:pPr>
      <w:r w:rsidRPr="00734367">
        <w:rPr>
          <w:sz w:val="16"/>
        </w:rPr>
        <w:t xml:space="preserve">In sum, </w:t>
      </w:r>
      <w:r w:rsidRPr="00586B92">
        <w:rPr>
          <w:rStyle w:val="StyleUnderline"/>
        </w:rPr>
        <w:t>this proposed reform</w:t>
      </w:r>
      <w:r w:rsidRPr="00734367">
        <w:rPr>
          <w:sz w:val="16"/>
        </w:rPr>
        <w:t xml:space="preserve"> is one that the FISC could implement now on its own, without waiting for Congressional hearings, additional IG reports, or the Department of Justice’s promised internal reforms. It </w:t>
      </w:r>
      <w:r w:rsidRPr="00586B92">
        <w:rPr>
          <w:rStyle w:val="StyleUnderline"/>
        </w:rPr>
        <w:t>would provide a measure of</w:t>
      </w:r>
      <w:r w:rsidRPr="00734367">
        <w:rPr>
          <w:sz w:val="16"/>
        </w:rPr>
        <w:t xml:space="preserve"> </w:t>
      </w:r>
      <w:r w:rsidRPr="00586B92">
        <w:rPr>
          <w:rStyle w:val="Emphasis"/>
        </w:rPr>
        <w:t>increased outside scrutiny</w:t>
      </w:r>
      <w:r w:rsidRPr="00586B92">
        <w:rPr>
          <w:rStyle w:val="StyleUnderline"/>
        </w:rPr>
        <w:t>, as well as augment</w:t>
      </w:r>
      <w:r w:rsidRPr="00734367">
        <w:rPr>
          <w:sz w:val="16"/>
        </w:rPr>
        <w:t xml:space="preserve"> </w:t>
      </w:r>
      <w:r w:rsidRPr="00586B92">
        <w:rPr>
          <w:rStyle w:val="Emphasis"/>
        </w:rPr>
        <w:t>public</w:t>
      </w:r>
      <w:r w:rsidRPr="00734367">
        <w:rPr>
          <w:sz w:val="16"/>
        </w:rPr>
        <w:t xml:space="preserve"> </w:t>
      </w:r>
      <w:r w:rsidRPr="00586B92">
        <w:rPr>
          <w:rStyle w:val="StyleUnderline"/>
        </w:rPr>
        <w:t>and</w:t>
      </w:r>
      <w:r w:rsidRPr="00734367">
        <w:rPr>
          <w:sz w:val="16"/>
        </w:rPr>
        <w:t xml:space="preserve"> </w:t>
      </w:r>
      <w:r w:rsidRPr="00586B92">
        <w:rPr>
          <w:rStyle w:val="Emphasis"/>
        </w:rPr>
        <w:t>Congressional confidence</w:t>
      </w:r>
      <w:r w:rsidRPr="00734367">
        <w:rPr>
          <w:sz w:val="16"/>
        </w:rPr>
        <w:t xml:space="preserve"> </w:t>
      </w:r>
      <w:r w:rsidRPr="00586B92">
        <w:rPr>
          <w:rStyle w:val="StyleUnderline"/>
        </w:rPr>
        <w:t xml:space="preserve">in a </w:t>
      </w:r>
      <w:r w:rsidRPr="00586B92">
        <w:rPr>
          <w:rStyle w:val="Emphasis"/>
        </w:rPr>
        <w:t>national security tool</w:t>
      </w:r>
      <w:r w:rsidRPr="00734367">
        <w:rPr>
          <w:sz w:val="16"/>
        </w:rPr>
        <w:t xml:space="preserve"> that is </w:t>
      </w:r>
      <w:r w:rsidRPr="00586B92">
        <w:rPr>
          <w:rStyle w:val="Emphasis"/>
        </w:rPr>
        <w:t>vital</w:t>
      </w:r>
      <w:r w:rsidRPr="00734367">
        <w:rPr>
          <w:sz w:val="16"/>
        </w:rPr>
        <w:t xml:space="preserve"> </w:t>
      </w:r>
      <w:r w:rsidRPr="00586B92">
        <w:rPr>
          <w:rStyle w:val="StyleUnderline"/>
        </w:rPr>
        <w:t>to the</w:t>
      </w:r>
      <w:r w:rsidRPr="00734367">
        <w:rPr>
          <w:sz w:val="16"/>
        </w:rPr>
        <w:t xml:space="preserve"> </w:t>
      </w:r>
      <w:r w:rsidRPr="00586B92">
        <w:rPr>
          <w:rStyle w:val="Emphasis"/>
        </w:rPr>
        <w:t xml:space="preserve">safety and security of the American </w:t>
      </w:r>
      <w:proofErr w:type="gramStart"/>
      <w:r w:rsidRPr="00586B92">
        <w:rPr>
          <w:rStyle w:val="Emphasis"/>
        </w:rPr>
        <w:t>public</w:t>
      </w:r>
      <w:r w:rsidRPr="00734367">
        <w:rPr>
          <w:sz w:val="16"/>
        </w:rPr>
        <w:t>, but</w:t>
      </w:r>
      <w:proofErr w:type="gramEnd"/>
      <w:r w:rsidRPr="00734367">
        <w:rPr>
          <w:sz w:val="16"/>
        </w:rPr>
        <w:t xml:space="preserve"> must be wielded with scrupulous care.</w:t>
      </w:r>
    </w:p>
    <w:p w14:paraId="14D26D2F" w14:textId="77777777" w:rsidR="00586B92" w:rsidRPr="00586B92" w:rsidRDefault="00586B92" w:rsidP="00586B92"/>
    <w:p w14:paraId="0D2551AF" w14:textId="70C8C546" w:rsidR="008D3EB9" w:rsidRDefault="008D3EB9" w:rsidP="008D3EB9">
      <w:pPr>
        <w:pStyle w:val="Heading3"/>
      </w:pPr>
      <w:r>
        <w:t>Solvency---</w:t>
      </w:r>
      <w:r w:rsidR="00586B92">
        <w:t>Politicization</w:t>
      </w:r>
    </w:p>
    <w:p w14:paraId="4437F6E4" w14:textId="0D63FD0A" w:rsidR="008D3EB9" w:rsidRPr="008D3EB9" w:rsidRDefault="008D3EB9" w:rsidP="008D3EB9">
      <w:pPr>
        <w:pStyle w:val="Heading4"/>
      </w:pPr>
      <w:r>
        <w:t xml:space="preserve">Adding an amicus removes the </w:t>
      </w:r>
      <w:r>
        <w:rPr>
          <w:u w:val="single"/>
        </w:rPr>
        <w:t>motive</w:t>
      </w:r>
      <w:r>
        <w:t xml:space="preserve"> to politicize surveillance by creating a private avenue for complaints</w:t>
      </w:r>
    </w:p>
    <w:p w14:paraId="32076FDB" w14:textId="77777777" w:rsidR="008D3EB9" w:rsidRPr="00AA665E" w:rsidRDefault="008D3EB9" w:rsidP="008D3EB9">
      <w:r w:rsidRPr="00AA665E">
        <w:rPr>
          <w:rStyle w:val="Style13ptBold"/>
        </w:rPr>
        <w:t>Pletka et al. 3/11</w:t>
      </w:r>
      <w:r>
        <w:t xml:space="preserve">, Marc Thiessen is a resident fellow at the American Enterprise Institute (AEI) where he studies and writes about American presidential leadership and counterterrorism; Danielle Pletka is a senior fellow in foreign and defense policy studies at the American Enterprise Institute (AEI), where she focuses on US foreign policy generally and the Middle East specifically; John </w:t>
      </w:r>
      <w:proofErr w:type="spellStart"/>
      <w:r>
        <w:t>Yoo</w:t>
      </w:r>
      <w:proofErr w:type="spellEnd"/>
      <w:r>
        <w:t xml:space="preserve"> is a Professor of Law at the University of California, Berkeley, and a visiting scholar at AEI, served as a deputy assistant attorney general in the Office of the Legal Counsel of the US Department of Justice, as General Counsel of the US Senate Committee on the Judiciary, and as a law clerk to Justice Clarence Thomas, “WTH is going on with the Foreign Intelligence Surveillance Act? John </w:t>
      </w:r>
      <w:proofErr w:type="spellStart"/>
      <w:r>
        <w:t>Yoo</w:t>
      </w:r>
      <w:proofErr w:type="spellEnd"/>
      <w:r>
        <w:t xml:space="preserve"> discusses the future of the FISA Court,” American Enterprise Institute, WTH podcast, Episode #35, 3/11/20, https://www.aei.org/wp-content/uploads/2020/03/3.11.20-John-Yoo-transcript.pdf</w:t>
      </w:r>
    </w:p>
    <w:p w14:paraId="625AF508" w14:textId="77777777" w:rsidR="008D3EB9" w:rsidRPr="008D3EB9" w:rsidRDefault="008D3EB9" w:rsidP="008D3EB9">
      <w:pPr>
        <w:rPr>
          <w:sz w:val="16"/>
        </w:rPr>
      </w:pPr>
      <w:r w:rsidRPr="008D3EB9">
        <w:rPr>
          <w:sz w:val="16"/>
        </w:rPr>
        <w:t xml:space="preserve">John </w:t>
      </w:r>
      <w:proofErr w:type="spellStart"/>
      <w:r w:rsidRPr="008D3EB9">
        <w:rPr>
          <w:sz w:val="16"/>
        </w:rPr>
        <w:t>Yoo</w:t>
      </w:r>
      <w:proofErr w:type="spellEnd"/>
      <w:r w:rsidRPr="008D3EB9">
        <w:rPr>
          <w:sz w:val="16"/>
        </w:rPr>
        <w:t xml:space="preserve">: </w:t>
      </w:r>
      <w:r w:rsidRPr="002A0A6C">
        <w:rPr>
          <w:rStyle w:val="StyleUnderline"/>
        </w:rPr>
        <w:t xml:space="preserve">One thing you could do is </w:t>
      </w:r>
      <w:r w:rsidRPr="002A0A6C">
        <w:rPr>
          <w:rStyle w:val="Emphasis"/>
        </w:rPr>
        <w:t>in this FISA process</w:t>
      </w:r>
      <w:r w:rsidRPr="008D3EB9">
        <w:rPr>
          <w:sz w:val="16"/>
        </w:rPr>
        <w:t xml:space="preserve">, this is not unusual, right? </w:t>
      </w:r>
      <w:r w:rsidRPr="002A0A6C">
        <w:rPr>
          <w:rStyle w:val="StyleUnderline"/>
        </w:rPr>
        <w:t xml:space="preserve">When the government shows up to get a warrant, even in the </w:t>
      </w:r>
      <w:r w:rsidRPr="002A0A6C">
        <w:rPr>
          <w:rStyle w:val="Emphasis"/>
        </w:rPr>
        <w:t>criminal case</w:t>
      </w:r>
      <w:r w:rsidRPr="008D3EB9">
        <w:rPr>
          <w:sz w:val="16"/>
        </w:rPr>
        <w:t xml:space="preserve"> with the Fourth Amendment there, </w:t>
      </w:r>
      <w:r w:rsidRPr="002A0A6C">
        <w:rPr>
          <w:rStyle w:val="StyleUnderline"/>
        </w:rPr>
        <w:t xml:space="preserve">you don't ask the defendant to show up and </w:t>
      </w:r>
      <w:r w:rsidRPr="002A0A6C">
        <w:rPr>
          <w:rStyle w:val="Emphasis"/>
        </w:rPr>
        <w:t>oppose the warrant</w:t>
      </w:r>
      <w:r w:rsidRPr="008D3EB9">
        <w:rPr>
          <w:sz w:val="16"/>
        </w:rPr>
        <w:t xml:space="preserve"> </w:t>
      </w:r>
      <w:r w:rsidRPr="002A0A6C">
        <w:rPr>
          <w:rStyle w:val="StyleUnderline"/>
        </w:rPr>
        <w:t>because he's supposed to be</w:t>
      </w:r>
      <w:r w:rsidRPr="008D3EB9">
        <w:rPr>
          <w:sz w:val="16"/>
        </w:rPr>
        <w:t xml:space="preserve"> </w:t>
      </w:r>
      <w:r w:rsidRPr="002A0A6C">
        <w:rPr>
          <w:rStyle w:val="Emphasis"/>
        </w:rPr>
        <w:t>under surveillance</w:t>
      </w:r>
      <w:r w:rsidRPr="008D3EB9">
        <w:rPr>
          <w:sz w:val="16"/>
        </w:rPr>
        <w:t xml:space="preserve"> </w:t>
      </w:r>
      <w:r w:rsidRPr="002A0A6C">
        <w:rPr>
          <w:rStyle w:val="StyleUnderline"/>
        </w:rPr>
        <w:t>and</w:t>
      </w:r>
      <w:r w:rsidRPr="008D3EB9">
        <w:rPr>
          <w:sz w:val="16"/>
        </w:rPr>
        <w:t xml:space="preserve"> </w:t>
      </w:r>
      <w:r w:rsidRPr="002A0A6C">
        <w:rPr>
          <w:rStyle w:val="Emphasis"/>
        </w:rPr>
        <w:t>not know about it</w:t>
      </w:r>
      <w:r w:rsidRPr="008D3EB9">
        <w:rPr>
          <w:sz w:val="16"/>
        </w:rPr>
        <w:t>. You don't tell Vito Corleone, "Oh, will you show up so we can explain why we want to listen in on your phone calls so that you won't use a public telephone?"</w:t>
      </w:r>
    </w:p>
    <w:p w14:paraId="567710E4" w14:textId="77777777" w:rsidR="008D3EB9" w:rsidRPr="008D3EB9" w:rsidRDefault="008D3EB9" w:rsidP="008D3EB9">
      <w:pPr>
        <w:rPr>
          <w:sz w:val="16"/>
        </w:rPr>
      </w:pPr>
      <w:r w:rsidRPr="008D3EB9">
        <w:rPr>
          <w:sz w:val="16"/>
        </w:rPr>
        <w:t xml:space="preserve">John </w:t>
      </w:r>
      <w:proofErr w:type="spellStart"/>
      <w:r w:rsidRPr="008D3EB9">
        <w:rPr>
          <w:sz w:val="16"/>
        </w:rPr>
        <w:t>Yoo</w:t>
      </w:r>
      <w:proofErr w:type="spellEnd"/>
      <w:r w:rsidRPr="008D3EB9">
        <w:rPr>
          <w:sz w:val="16"/>
        </w:rPr>
        <w:t xml:space="preserve">: </w:t>
      </w:r>
      <w:r w:rsidRPr="002A0A6C">
        <w:rPr>
          <w:rStyle w:val="StyleUnderline"/>
        </w:rPr>
        <w:t>What you could do</w:t>
      </w:r>
      <w:r w:rsidRPr="008D3EB9">
        <w:rPr>
          <w:sz w:val="16"/>
        </w:rPr>
        <w:t xml:space="preserve"> </w:t>
      </w:r>
      <w:r w:rsidRPr="002A0A6C">
        <w:rPr>
          <w:rStyle w:val="Emphasis"/>
        </w:rPr>
        <w:t>instead</w:t>
      </w:r>
      <w:r w:rsidRPr="008D3EB9">
        <w:rPr>
          <w:sz w:val="16"/>
        </w:rPr>
        <w:t xml:space="preserve"> </w:t>
      </w:r>
      <w:r w:rsidRPr="002A0A6C">
        <w:rPr>
          <w:rStyle w:val="StyleUnderline"/>
        </w:rPr>
        <w:t>is appoint somebody whose job it is ... They</w:t>
      </w:r>
      <w:r w:rsidRPr="008D3EB9">
        <w:rPr>
          <w:sz w:val="16"/>
        </w:rPr>
        <w:t xml:space="preserve"> could </w:t>
      </w:r>
      <w:r w:rsidRPr="002A0A6C">
        <w:rPr>
          <w:rStyle w:val="Emphasis"/>
        </w:rPr>
        <w:t>work for the government</w:t>
      </w:r>
      <w:r w:rsidRPr="008D3EB9">
        <w:rPr>
          <w:sz w:val="16"/>
        </w:rPr>
        <w:t xml:space="preserve"> as it were </w:t>
      </w:r>
      <w:r w:rsidRPr="002A0A6C">
        <w:rPr>
          <w:rStyle w:val="StyleUnderline"/>
        </w:rPr>
        <w:t>and</w:t>
      </w:r>
      <w:r w:rsidRPr="008D3EB9">
        <w:rPr>
          <w:sz w:val="16"/>
        </w:rPr>
        <w:t xml:space="preserve"> </w:t>
      </w:r>
      <w:r w:rsidRPr="002A0A6C">
        <w:rPr>
          <w:rStyle w:val="Emphasis"/>
        </w:rPr>
        <w:t>have</w:t>
      </w:r>
      <w:r w:rsidRPr="008D3EB9">
        <w:rPr>
          <w:sz w:val="16"/>
        </w:rPr>
        <w:t xml:space="preserve"> the </w:t>
      </w:r>
      <w:r w:rsidRPr="002A0A6C">
        <w:rPr>
          <w:rStyle w:val="Emphasis"/>
        </w:rPr>
        <w:t>necessary security clearances</w:t>
      </w:r>
      <w:r w:rsidRPr="002A0A6C">
        <w:rPr>
          <w:rStyle w:val="StyleUnderline"/>
        </w:rPr>
        <w:t xml:space="preserve">. It would be their job to show up at every FISA warrant application just to </w:t>
      </w:r>
      <w:r w:rsidRPr="002A0A6C">
        <w:rPr>
          <w:rStyle w:val="Emphasis"/>
        </w:rPr>
        <w:t>present the other case</w:t>
      </w:r>
      <w:r w:rsidRPr="008D3EB9">
        <w:rPr>
          <w:sz w:val="16"/>
        </w:rPr>
        <w:t xml:space="preserve"> </w:t>
      </w:r>
      <w:r w:rsidRPr="002A0A6C">
        <w:rPr>
          <w:rStyle w:val="StyleUnderline"/>
        </w:rPr>
        <w:t>to try to</w:t>
      </w:r>
      <w:r w:rsidRPr="008D3EB9">
        <w:rPr>
          <w:sz w:val="16"/>
        </w:rPr>
        <w:t xml:space="preserve"> </w:t>
      </w:r>
      <w:r w:rsidRPr="002A0A6C">
        <w:rPr>
          <w:rStyle w:val="Emphasis"/>
        </w:rPr>
        <w:t>poke holes in the government's case</w:t>
      </w:r>
      <w:r w:rsidRPr="008D3EB9">
        <w:rPr>
          <w:sz w:val="16"/>
        </w:rPr>
        <w:t>.</w:t>
      </w:r>
    </w:p>
    <w:p w14:paraId="30CFE4A1" w14:textId="77777777" w:rsidR="008D3EB9" w:rsidRPr="008D3EB9" w:rsidRDefault="008D3EB9" w:rsidP="008D3EB9">
      <w:pPr>
        <w:rPr>
          <w:sz w:val="16"/>
        </w:rPr>
      </w:pPr>
      <w:r w:rsidRPr="008D3EB9">
        <w:rPr>
          <w:sz w:val="16"/>
        </w:rPr>
        <w:t xml:space="preserve">Danielle Pletka: </w:t>
      </w:r>
      <w:r w:rsidRPr="002A0A6C">
        <w:rPr>
          <w:rStyle w:val="StyleUnderline"/>
        </w:rPr>
        <w:t>Sort of a</w:t>
      </w:r>
      <w:r w:rsidRPr="008D3EB9">
        <w:rPr>
          <w:sz w:val="16"/>
        </w:rPr>
        <w:t xml:space="preserve"> </w:t>
      </w:r>
      <w:r w:rsidRPr="002A0A6C">
        <w:rPr>
          <w:rStyle w:val="Emphasis"/>
        </w:rPr>
        <w:t>B Team</w:t>
      </w:r>
      <w:r w:rsidRPr="008D3EB9">
        <w:rPr>
          <w:sz w:val="16"/>
        </w:rPr>
        <w:t xml:space="preserve"> </w:t>
      </w:r>
      <w:r w:rsidRPr="002A0A6C">
        <w:rPr>
          <w:rStyle w:val="StyleUnderline"/>
        </w:rPr>
        <w:t>kind of thing?</w:t>
      </w:r>
      <w:r w:rsidRPr="008D3EB9">
        <w:rPr>
          <w:sz w:val="16"/>
        </w:rPr>
        <w:t xml:space="preserve"> Red Team, B Team.</w:t>
      </w:r>
    </w:p>
    <w:p w14:paraId="3282BA3F" w14:textId="77777777" w:rsidR="008D3EB9" w:rsidRPr="008D3EB9" w:rsidRDefault="008D3EB9" w:rsidP="008D3EB9">
      <w:pPr>
        <w:rPr>
          <w:sz w:val="16"/>
        </w:rPr>
      </w:pPr>
      <w:r w:rsidRPr="008D3EB9">
        <w:rPr>
          <w:sz w:val="16"/>
        </w:rPr>
        <w:t xml:space="preserve">John </w:t>
      </w:r>
      <w:proofErr w:type="spellStart"/>
      <w:r w:rsidRPr="008D3EB9">
        <w:rPr>
          <w:sz w:val="16"/>
        </w:rPr>
        <w:t>Yoo</w:t>
      </w:r>
      <w:proofErr w:type="spellEnd"/>
      <w:r w:rsidRPr="008D3EB9">
        <w:rPr>
          <w:sz w:val="16"/>
        </w:rPr>
        <w:t xml:space="preserve">: Yeah, yeah, yeah. Exactly like a B Team. </w:t>
      </w:r>
      <w:r w:rsidRPr="002A0A6C">
        <w:rPr>
          <w:rStyle w:val="StyleUnderline"/>
        </w:rPr>
        <w:t>Then</w:t>
      </w:r>
      <w:r w:rsidRPr="008D3EB9">
        <w:rPr>
          <w:sz w:val="16"/>
        </w:rPr>
        <w:t xml:space="preserve"> </w:t>
      </w:r>
      <w:r w:rsidRPr="002A0A6C">
        <w:rPr>
          <w:rStyle w:val="Emphasis"/>
        </w:rPr>
        <w:t>Nunes</w:t>
      </w:r>
      <w:r w:rsidRPr="008D3EB9">
        <w:rPr>
          <w:sz w:val="16"/>
        </w:rPr>
        <w:t xml:space="preserve"> </w:t>
      </w:r>
      <w:r w:rsidRPr="002A0A6C">
        <w:rPr>
          <w:rStyle w:val="StyleUnderline"/>
        </w:rPr>
        <w:t>could have given</w:t>
      </w:r>
      <w:r w:rsidRPr="008D3EB9">
        <w:rPr>
          <w:sz w:val="16"/>
        </w:rPr>
        <w:t xml:space="preserve"> </w:t>
      </w:r>
      <w:r w:rsidRPr="002A0A6C">
        <w:rPr>
          <w:rStyle w:val="Emphasis"/>
        </w:rPr>
        <w:t>that person</w:t>
      </w:r>
      <w:r w:rsidRPr="008D3EB9">
        <w:rPr>
          <w:sz w:val="16"/>
        </w:rPr>
        <w:t xml:space="preserve"> </w:t>
      </w:r>
      <w:proofErr w:type="gramStart"/>
      <w:r w:rsidRPr="002A0A6C">
        <w:rPr>
          <w:rStyle w:val="StyleUnderline"/>
        </w:rPr>
        <w:t>all of</w:t>
      </w:r>
      <w:proofErr w:type="gramEnd"/>
      <w:r w:rsidRPr="002A0A6C">
        <w:rPr>
          <w:rStyle w:val="StyleUnderline"/>
        </w:rPr>
        <w:t xml:space="preserve"> his reports and findings</w:t>
      </w:r>
      <w:r w:rsidRPr="008D3EB9">
        <w:rPr>
          <w:sz w:val="16"/>
        </w:rPr>
        <w:t xml:space="preserve">. Then </w:t>
      </w:r>
      <w:r w:rsidRPr="002A0A6C">
        <w:rPr>
          <w:rStyle w:val="Emphasis"/>
        </w:rPr>
        <w:t>that person</w:t>
      </w:r>
      <w:r w:rsidRPr="008D3EB9">
        <w:rPr>
          <w:sz w:val="16"/>
        </w:rPr>
        <w:t xml:space="preserve"> </w:t>
      </w:r>
      <w:r w:rsidRPr="002A0A6C">
        <w:rPr>
          <w:rStyle w:val="StyleUnderline"/>
        </w:rPr>
        <w:t>could have used them. With the FISA Court</w:t>
      </w:r>
      <w:r w:rsidRPr="008D3EB9">
        <w:rPr>
          <w:sz w:val="16"/>
        </w:rPr>
        <w:t xml:space="preserve"> ... I mean, I know those judges ... what </w:t>
      </w:r>
      <w:r w:rsidRPr="002A0A6C">
        <w:rPr>
          <w:rStyle w:val="StyleUnderline"/>
        </w:rPr>
        <w:t>they</w:t>
      </w:r>
      <w:r w:rsidRPr="008D3EB9">
        <w:rPr>
          <w:sz w:val="16"/>
        </w:rPr>
        <w:t xml:space="preserve"> would say is we </w:t>
      </w:r>
      <w:r w:rsidRPr="002A0A6C">
        <w:rPr>
          <w:rStyle w:val="StyleUnderline"/>
        </w:rPr>
        <w:t>don't take notice of what</w:t>
      </w:r>
      <w:r w:rsidRPr="008D3EB9">
        <w:rPr>
          <w:sz w:val="16"/>
        </w:rPr>
        <w:t xml:space="preserve"> </w:t>
      </w:r>
      <w:r w:rsidRPr="002A0A6C">
        <w:rPr>
          <w:rStyle w:val="Emphasis"/>
        </w:rPr>
        <w:t>Congressmen</w:t>
      </w:r>
      <w:r w:rsidRPr="008D3EB9">
        <w:rPr>
          <w:sz w:val="16"/>
        </w:rPr>
        <w:t xml:space="preserve"> </w:t>
      </w:r>
      <w:r w:rsidRPr="002A0A6C">
        <w:rPr>
          <w:rStyle w:val="StyleUnderline"/>
        </w:rPr>
        <w:t>say against each other. That's</w:t>
      </w:r>
      <w:r w:rsidRPr="008D3EB9">
        <w:rPr>
          <w:sz w:val="16"/>
        </w:rPr>
        <w:t xml:space="preserve"> </w:t>
      </w:r>
      <w:r w:rsidRPr="002A0A6C">
        <w:rPr>
          <w:rStyle w:val="Emphasis"/>
        </w:rPr>
        <w:t>politics</w:t>
      </w:r>
      <w:r w:rsidRPr="008D3EB9">
        <w:rPr>
          <w:rStyle w:val="StyleUnderline"/>
        </w:rPr>
        <w:t xml:space="preserve">. If you want to </w:t>
      </w:r>
      <w:proofErr w:type="gramStart"/>
      <w:r w:rsidRPr="008D3EB9">
        <w:rPr>
          <w:rStyle w:val="StyleUnderline"/>
        </w:rPr>
        <w:t>actually make</w:t>
      </w:r>
      <w:proofErr w:type="gramEnd"/>
      <w:r w:rsidRPr="008D3EB9">
        <w:rPr>
          <w:rStyle w:val="StyleUnderline"/>
        </w:rPr>
        <w:t xml:space="preserve"> a difference, you have to reduce it into a</w:t>
      </w:r>
      <w:r w:rsidRPr="008D3EB9">
        <w:rPr>
          <w:sz w:val="16"/>
        </w:rPr>
        <w:t xml:space="preserve"> </w:t>
      </w:r>
      <w:r w:rsidRPr="008D3EB9">
        <w:rPr>
          <w:rStyle w:val="Emphasis"/>
        </w:rPr>
        <w:t>brief</w:t>
      </w:r>
      <w:r w:rsidRPr="008D3EB9">
        <w:rPr>
          <w:sz w:val="16"/>
        </w:rPr>
        <w:t xml:space="preserve"> </w:t>
      </w:r>
      <w:r w:rsidRPr="008D3EB9">
        <w:rPr>
          <w:rStyle w:val="StyleUnderline"/>
        </w:rPr>
        <w:t xml:space="preserve">and </w:t>
      </w:r>
      <w:r w:rsidRPr="008D3EB9">
        <w:rPr>
          <w:rStyle w:val="Emphasis"/>
        </w:rPr>
        <w:t>submit it</w:t>
      </w:r>
      <w:r w:rsidRPr="008D3EB9">
        <w:rPr>
          <w:sz w:val="16"/>
        </w:rPr>
        <w:t xml:space="preserve"> </w:t>
      </w:r>
      <w:r w:rsidRPr="008D3EB9">
        <w:rPr>
          <w:rStyle w:val="StyleUnderline"/>
        </w:rPr>
        <w:t xml:space="preserve">in a </w:t>
      </w:r>
      <w:r w:rsidRPr="008D3EB9">
        <w:rPr>
          <w:rStyle w:val="Emphasis"/>
        </w:rPr>
        <w:t>case</w:t>
      </w:r>
      <w:r w:rsidRPr="008D3EB9">
        <w:rPr>
          <w:sz w:val="16"/>
        </w:rPr>
        <w:t xml:space="preserve">. Now </w:t>
      </w:r>
      <w:r w:rsidRPr="008D3EB9">
        <w:rPr>
          <w:rStyle w:val="StyleUnderline"/>
        </w:rPr>
        <w:t>the problem is that the cases are all secret, so</w:t>
      </w:r>
      <w:r w:rsidRPr="008D3EB9">
        <w:rPr>
          <w:sz w:val="16"/>
        </w:rPr>
        <w:t xml:space="preserve"> </w:t>
      </w:r>
      <w:r w:rsidRPr="008D3EB9">
        <w:rPr>
          <w:rStyle w:val="Emphasis"/>
        </w:rPr>
        <w:t>Nunes couldn't</w:t>
      </w:r>
      <w:r w:rsidRPr="008D3EB9">
        <w:rPr>
          <w:sz w:val="16"/>
        </w:rPr>
        <w:t xml:space="preserve"> know how to </w:t>
      </w:r>
      <w:r w:rsidRPr="008D3EB9">
        <w:rPr>
          <w:rStyle w:val="Emphasis"/>
        </w:rPr>
        <w:t>do that</w:t>
      </w:r>
      <w:r w:rsidRPr="008D3EB9">
        <w:rPr>
          <w:rStyle w:val="StyleUnderline"/>
        </w:rPr>
        <w:t>. But if you had this person whose</w:t>
      </w:r>
      <w:r w:rsidRPr="008D3EB9">
        <w:rPr>
          <w:sz w:val="16"/>
        </w:rPr>
        <w:t xml:space="preserve"> </w:t>
      </w:r>
      <w:r w:rsidRPr="008D3EB9">
        <w:rPr>
          <w:rStyle w:val="Emphasis"/>
        </w:rPr>
        <w:t>job</w:t>
      </w:r>
      <w:r w:rsidRPr="008D3EB9">
        <w:rPr>
          <w:sz w:val="16"/>
        </w:rPr>
        <w:t xml:space="preserve"> </w:t>
      </w:r>
      <w:r w:rsidRPr="008D3EB9">
        <w:rPr>
          <w:rStyle w:val="StyleUnderline"/>
        </w:rPr>
        <w:t>it was to always be</w:t>
      </w:r>
      <w:r w:rsidRPr="008D3EB9">
        <w:rPr>
          <w:sz w:val="16"/>
        </w:rPr>
        <w:t xml:space="preserve"> </w:t>
      </w:r>
      <w:r w:rsidRPr="008D3EB9">
        <w:rPr>
          <w:rStyle w:val="Emphasis"/>
        </w:rPr>
        <w:t>representing the defendant</w:t>
      </w:r>
      <w:r w:rsidRPr="008D3EB9">
        <w:rPr>
          <w:sz w:val="16"/>
        </w:rPr>
        <w:t xml:space="preserve"> </w:t>
      </w:r>
      <w:r w:rsidRPr="008D3EB9">
        <w:rPr>
          <w:rStyle w:val="StyleUnderline"/>
        </w:rPr>
        <w:t xml:space="preserve">no matter who it was, then that would have </w:t>
      </w:r>
      <w:r w:rsidRPr="008D3EB9">
        <w:rPr>
          <w:rStyle w:val="Emphasis"/>
        </w:rPr>
        <w:t>given Nunes</w:t>
      </w:r>
      <w:r w:rsidRPr="008D3EB9">
        <w:rPr>
          <w:sz w:val="16"/>
        </w:rPr>
        <w:t xml:space="preserve"> </w:t>
      </w:r>
      <w:r w:rsidRPr="008D3EB9">
        <w:rPr>
          <w:rStyle w:val="StyleUnderline"/>
        </w:rPr>
        <w:t>the ability to make sure the</w:t>
      </w:r>
      <w:r w:rsidRPr="008D3EB9">
        <w:rPr>
          <w:sz w:val="16"/>
        </w:rPr>
        <w:t xml:space="preserve"> </w:t>
      </w:r>
      <w:r w:rsidRPr="008D3EB9">
        <w:rPr>
          <w:rStyle w:val="Emphasis"/>
        </w:rPr>
        <w:t>FISA Court knew</w:t>
      </w:r>
      <w:r w:rsidRPr="008D3EB9">
        <w:rPr>
          <w:sz w:val="16"/>
        </w:rPr>
        <w:t xml:space="preserve"> about </w:t>
      </w:r>
      <w:r w:rsidRPr="008D3EB9">
        <w:rPr>
          <w:rStyle w:val="StyleUnderline"/>
        </w:rPr>
        <w:t>what was really going on.</w:t>
      </w:r>
      <w:r w:rsidRPr="008D3EB9">
        <w:rPr>
          <w:sz w:val="16"/>
        </w:rPr>
        <w:t xml:space="preserve"> But you're quite right. I think Nunes has been vindicated. But he didn't give a lot of reason back then to believe he was being credible because of the way he was acting in public.</w:t>
      </w:r>
    </w:p>
    <w:p w14:paraId="5C2FE0D8" w14:textId="77777777" w:rsidR="008D3EB9" w:rsidRPr="008D3EB9" w:rsidRDefault="008D3EB9" w:rsidP="008D3EB9">
      <w:pPr>
        <w:rPr>
          <w:sz w:val="16"/>
        </w:rPr>
      </w:pPr>
      <w:r w:rsidRPr="008D3EB9">
        <w:rPr>
          <w:sz w:val="16"/>
        </w:rPr>
        <w:t>Marc Thiessen: There you go.</w:t>
      </w:r>
    </w:p>
    <w:p w14:paraId="0375407F" w14:textId="5CB7FEA0" w:rsidR="008D3EB9" w:rsidRDefault="008D3EB9" w:rsidP="008D3EB9">
      <w:pPr>
        <w:rPr>
          <w:rStyle w:val="StyleUnderline"/>
        </w:rPr>
      </w:pPr>
      <w:r w:rsidRPr="008D3EB9">
        <w:rPr>
          <w:sz w:val="16"/>
        </w:rPr>
        <w:t xml:space="preserve">Danielle Pletka: Yeah. That's part of </w:t>
      </w:r>
      <w:r w:rsidRPr="008D3EB9">
        <w:rPr>
          <w:rStyle w:val="StyleUnderline"/>
        </w:rPr>
        <w:t>a</w:t>
      </w:r>
      <w:r w:rsidRPr="008D3EB9">
        <w:rPr>
          <w:sz w:val="16"/>
        </w:rPr>
        <w:t xml:space="preserve"> </w:t>
      </w:r>
      <w:r w:rsidRPr="008D3EB9">
        <w:rPr>
          <w:rStyle w:val="Emphasis"/>
        </w:rPr>
        <w:t>broader problem</w:t>
      </w:r>
      <w:r w:rsidRPr="008D3EB9">
        <w:rPr>
          <w:rStyle w:val="StyleUnderline"/>
        </w:rPr>
        <w:t xml:space="preserve">, </w:t>
      </w:r>
      <w:r w:rsidRPr="008D3EB9">
        <w:rPr>
          <w:rStyle w:val="Emphasis"/>
        </w:rPr>
        <w:t>is</w:t>
      </w:r>
      <w:r w:rsidRPr="008D3EB9">
        <w:rPr>
          <w:sz w:val="16"/>
        </w:rPr>
        <w:t xml:space="preserve">n't it? </w:t>
      </w:r>
      <w:r w:rsidRPr="008D3EB9">
        <w:rPr>
          <w:rStyle w:val="StyleUnderline"/>
        </w:rPr>
        <w:t>That</w:t>
      </w:r>
      <w:r w:rsidRPr="008D3EB9">
        <w:rPr>
          <w:sz w:val="16"/>
        </w:rPr>
        <w:t xml:space="preserve"> everybody, </w:t>
      </w:r>
      <w:r w:rsidRPr="008D3EB9">
        <w:rPr>
          <w:rStyle w:val="StyleUnderline"/>
        </w:rPr>
        <w:t>too many people in this</w:t>
      </w:r>
      <w:r w:rsidRPr="008D3EB9">
        <w:rPr>
          <w:sz w:val="16"/>
        </w:rPr>
        <w:t xml:space="preserve"> entire </w:t>
      </w:r>
      <w:r w:rsidRPr="008D3EB9">
        <w:rPr>
          <w:rStyle w:val="StyleUnderline"/>
        </w:rPr>
        <w:t xml:space="preserve">episode have </w:t>
      </w:r>
      <w:r w:rsidRPr="008D3EB9">
        <w:rPr>
          <w:rStyle w:val="Emphasis"/>
        </w:rPr>
        <w:t>discredited themselves</w:t>
      </w:r>
      <w:r w:rsidRPr="008D3EB9">
        <w:rPr>
          <w:sz w:val="16"/>
        </w:rPr>
        <w:t xml:space="preserve"> </w:t>
      </w:r>
      <w:r w:rsidRPr="008D3EB9">
        <w:rPr>
          <w:rStyle w:val="StyleUnderline"/>
        </w:rPr>
        <w:t>and the systems within which they work</w:t>
      </w:r>
      <w:r w:rsidRPr="008D3EB9">
        <w:rPr>
          <w:sz w:val="16"/>
        </w:rPr>
        <w:t xml:space="preserve"> whether it's Comey or McCabe or the </w:t>
      </w:r>
      <w:proofErr w:type="spellStart"/>
      <w:r w:rsidRPr="008D3EB9">
        <w:rPr>
          <w:sz w:val="16"/>
        </w:rPr>
        <w:t>Strzok</w:t>
      </w:r>
      <w:proofErr w:type="spellEnd"/>
      <w:r w:rsidRPr="008D3EB9">
        <w:rPr>
          <w:sz w:val="16"/>
        </w:rPr>
        <w:t xml:space="preserve"> and Page woman inside the FBI, our Congressional Republicans, Congressional Democrats. </w:t>
      </w:r>
      <w:r w:rsidRPr="008D3EB9">
        <w:rPr>
          <w:rStyle w:val="StyleUnderline"/>
        </w:rPr>
        <w:t>It has really besmirched a lot of names and a lot of institutions.</w:t>
      </w:r>
    </w:p>
    <w:p w14:paraId="1487A2E8" w14:textId="77777777" w:rsidR="0050751A" w:rsidRDefault="0050751A" w:rsidP="0050751A">
      <w:pPr>
        <w:pStyle w:val="Heading4"/>
      </w:pPr>
      <w:r>
        <w:t>Transparency provision solves public backlash by clearly communicating the strength of the AFF’s checks</w:t>
      </w:r>
    </w:p>
    <w:p w14:paraId="32814878" w14:textId="77777777" w:rsidR="0050751A" w:rsidRDefault="0050751A" w:rsidP="0050751A">
      <w:r w:rsidRPr="00F80469">
        <w:t xml:space="preserve">Faiza </w:t>
      </w:r>
      <w:r w:rsidRPr="00F80469">
        <w:rPr>
          <w:rStyle w:val="Style13ptBold"/>
        </w:rPr>
        <w:t>Patel &amp;</w:t>
      </w:r>
      <w:r w:rsidRPr="00F80469">
        <w:t xml:space="preserve"> Raya </w:t>
      </w:r>
      <w:proofErr w:type="spellStart"/>
      <w:r w:rsidRPr="00F80469">
        <w:rPr>
          <w:rStyle w:val="Style13ptBold"/>
        </w:rPr>
        <w:t>Koreh</w:t>
      </w:r>
      <w:proofErr w:type="spellEnd"/>
      <w:r w:rsidRPr="00F80469">
        <w:rPr>
          <w:rStyle w:val="Style13ptBold"/>
        </w:rPr>
        <w:t xml:space="preserve"> 2/26</w:t>
      </w:r>
      <w:r w:rsidRPr="00F80469">
        <w:t xml:space="preserve">, Patel is Co-Director of the Liberty and National Security Program at the Brennan Center for Justice at NYU School of Law, Former Senior Policy Officer at the Organization for the Prohibition of Chemical Weapons; </w:t>
      </w:r>
      <w:proofErr w:type="spellStart"/>
      <w:r w:rsidRPr="00F80469">
        <w:t>Koreh</w:t>
      </w:r>
      <w:proofErr w:type="spellEnd"/>
      <w:r w:rsidRPr="00F80469">
        <w:t xml:space="preserve"> is Research and Program Associate in the Brennan Center’s Liberty &amp; National Security Program, “Improve FISA on Civil Liberties by Strengthening Amici,” Just Security, 2/26/2020, https://www.justsecurity.org/68825/improve-fisa-on-civil-liberties-by-strengthening-amici/</w:t>
      </w:r>
    </w:p>
    <w:p w14:paraId="24C5E130" w14:textId="77777777" w:rsidR="0050751A" w:rsidRPr="0050751A" w:rsidRDefault="0050751A" w:rsidP="0050751A">
      <w:pPr>
        <w:rPr>
          <w:sz w:val="16"/>
        </w:rPr>
      </w:pPr>
      <w:r w:rsidRPr="0050751A">
        <w:rPr>
          <w:sz w:val="16"/>
        </w:rPr>
        <w:t>Enhance Transparency</w:t>
      </w:r>
    </w:p>
    <w:p w14:paraId="565CADC0" w14:textId="77777777" w:rsidR="0050751A" w:rsidRPr="0050751A" w:rsidRDefault="0050751A" w:rsidP="0050751A">
      <w:pPr>
        <w:rPr>
          <w:sz w:val="16"/>
        </w:rPr>
      </w:pPr>
      <w:r w:rsidRPr="0050751A">
        <w:rPr>
          <w:sz w:val="16"/>
        </w:rPr>
        <w:t xml:space="preserve">Since Snowden revealed details of the NSA’s massive surveillance operations in 2013 and the FISC’s approval of a program focused on Americans, the agency and the </w:t>
      </w:r>
      <w:r w:rsidRPr="0050751A">
        <w:rPr>
          <w:rStyle w:val="StyleUnderline"/>
        </w:rPr>
        <w:t xml:space="preserve">FISA courts have made significant progress on </w:t>
      </w:r>
      <w:r w:rsidRPr="0050751A">
        <w:rPr>
          <w:rStyle w:val="Emphasis"/>
        </w:rPr>
        <w:t>transparency</w:t>
      </w:r>
      <w:r w:rsidRPr="0050751A">
        <w:rPr>
          <w:sz w:val="16"/>
        </w:rPr>
        <w:t>. This is in part due to the USA Freedom Act’s requirement that the Director of National Intelligence (DNI), in consultation with the Attorney General, conduct declassification reviews of all FISA court rulings that include significant constructions or interpretations of law, unless the DNI deems the withholding of documents “necessary to protect the national security of the United States or properly classified intelligence sources or methods.”</w:t>
      </w:r>
    </w:p>
    <w:p w14:paraId="3C828B3F" w14:textId="77777777" w:rsidR="0050751A" w:rsidRPr="0050751A" w:rsidRDefault="0050751A" w:rsidP="0050751A">
      <w:pPr>
        <w:rPr>
          <w:sz w:val="16"/>
        </w:rPr>
      </w:pPr>
      <w:r w:rsidRPr="0050751A">
        <w:rPr>
          <w:rStyle w:val="StyleUnderline"/>
        </w:rPr>
        <w:t xml:space="preserve">However, there is no requirement for the </w:t>
      </w:r>
      <w:r w:rsidRPr="0050751A">
        <w:rPr>
          <w:rStyle w:val="Emphasis"/>
        </w:rPr>
        <w:t>declassification of amicus briefs</w:t>
      </w:r>
      <w:r w:rsidRPr="0050751A">
        <w:rPr>
          <w:sz w:val="16"/>
        </w:rPr>
        <w:t xml:space="preserve">, and briefs from only six of the eleven cases involving amici since 2015 have been declassified. </w:t>
      </w:r>
      <w:r w:rsidRPr="0050751A">
        <w:rPr>
          <w:rStyle w:val="StyleUnderline"/>
        </w:rPr>
        <w:t xml:space="preserve">Without these briefs, the public </w:t>
      </w:r>
      <w:proofErr w:type="gramStart"/>
      <w:r w:rsidRPr="0050751A">
        <w:rPr>
          <w:rStyle w:val="StyleUnderline"/>
        </w:rPr>
        <w:t>has to</w:t>
      </w:r>
      <w:proofErr w:type="gramEnd"/>
      <w:r w:rsidRPr="0050751A">
        <w:rPr>
          <w:rStyle w:val="StyleUnderline"/>
        </w:rPr>
        <w:t xml:space="preserve"> rely on the </w:t>
      </w:r>
      <w:r w:rsidRPr="0050751A">
        <w:rPr>
          <w:rStyle w:val="Emphasis"/>
        </w:rPr>
        <w:t>courts’ released rulings</w:t>
      </w:r>
      <w:r w:rsidRPr="0050751A">
        <w:rPr>
          <w:sz w:val="16"/>
        </w:rPr>
        <w:t xml:space="preserve"> </w:t>
      </w:r>
      <w:r w:rsidRPr="0050751A">
        <w:rPr>
          <w:rStyle w:val="StyleUnderline"/>
        </w:rPr>
        <w:t>to get a glimpse</w:t>
      </w:r>
      <w:r w:rsidRPr="0050751A">
        <w:rPr>
          <w:sz w:val="16"/>
        </w:rPr>
        <w:t xml:space="preserve"> of an amicus’ arguments, </w:t>
      </w:r>
      <w:r w:rsidRPr="0050751A">
        <w:rPr>
          <w:rStyle w:val="StyleUnderline"/>
        </w:rPr>
        <w:t xml:space="preserve">if they are referenced by the court at all. Congress should </w:t>
      </w:r>
      <w:r w:rsidRPr="0050751A">
        <w:rPr>
          <w:rStyle w:val="Emphasis"/>
        </w:rPr>
        <w:t>mandate declassification reviews of amicus briefs</w:t>
      </w:r>
      <w:r w:rsidRPr="0050751A">
        <w:rPr>
          <w:sz w:val="16"/>
        </w:rPr>
        <w:t xml:space="preserve"> modeled on the existing declassification provision for decisions, including the requirement that if the DNI decides not to release a brief for national security reasons, an unclassified statement summarizing the amicus’ arguments must be published instead.</w:t>
      </w:r>
    </w:p>
    <w:p w14:paraId="7724CA52" w14:textId="77777777" w:rsidR="0050751A" w:rsidRPr="0050751A" w:rsidRDefault="0050751A" w:rsidP="0050751A">
      <w:pPr>
        <w:rPr>
          <w:sz w:val="16"/>
        </w:rPr>
      </w:pPr>
      <w:r w:rsidRPr="0050751A">
        <w:rPr>
          <w:rStyle w:val="StyleUnderline"/>
        </w:rPr>
        <w:t xml:space="preserve">Moreover, the time between the issuance of a FISA court decision and its declassification can range from a day to more than </w:t>
      </w:r>
      <w:r w:rsidRPr="0050751A">
        <w:rPr>
          <w:rStyle w:val="Emphasis"/>
        </w:rPr>
        <w:t>12 years</w:t>
      </w:r>
      <w:r w:rsidRPr="0050751A">
        <w:rPr>
          <w:rStyle w:val="StyleUnderline"/>
        </w:rPr>
        <w:t xml:space="preserve">, which hampers the public’s </w:t>
      </w:r>
      <w:r w:rsidRPr="0050751A">
        <w:rPr>
          <w:rStyle w:val="Emphasis"/>
        </w:rPr>
        <w:t>ability to understand and assess the court’s caseload and functioning</w:t>
      </w:r>
      <w:r w:rsidRPr="0050751A">
        <w:rPr>
          <w:rStyle w:val="StyleUnderline"/>
        </w:rPr>
        <w:t>. Congress should set deadlines for</w:t>
      </w:r>
      <w:r w:rsidRPr="0050751A">
        <w:rPr>
          <w:sz w:val="16"/>
        </w:rPr>
        <w:t xml:space="preserve"> the </w:t>
      </w:r>
      <w:r w:rsidRPr="0050751A">
        <w:rPr>
          <w:rStyle w:val="StyleUnderline"/>
        </w:rPr>
        <w:t>declassification</w:t>
      </w:r>
      <w:r w:rsidRPr="0050751A">
        <w:rPr>
          <w:sz w:val="16"/>
        </w:rPr>
        <w:t xml:space="preserve"> of decisions, opinions, and orders that include novel or significant interpretations or that meet any of the expanded categories of critical cases outlined above. For example, the USA Freedom Reauthorization Act of 2020 would require that declassification reviews be </w:t>
      </w:r>
      <w:proofErr w:type="gramStart"/>
      <w:r w:rsidRPr="0050751A">
        <w:rPr>
          <w:sz w:val="16"/>
        </w:rPr>
        <w:t>completed</w:t>
      </w:r>
      <w:proofErr w:type="gramEnd"/>
      <w:r w:rsidRPr="0050751A">
        <w:rPr>
          <w:sz w:val="16"/>
        </w:rPr>
        <w:t xml:space="preserve"> and court documents released – including from all proceedings involving an amicus appointment – no later than 180 days after issuance.</w:t>
      </w:r>
    </w:p>
    <w:p w14:paraId="5972B535" w14:textId="77777777" w:rsidR="0050751A" w:rsidRPr="0050751A" w:rsidRDefault="0050751A" w:rsidP="0050751A">
      <w:pPr>
        <w:rPr>
          <w:rStyle w:val="StyleUnderline"/>
        </w:rPr>
      </w:pPr>
      <w:r w:rsidRPr="0050751A">
        <w:rPr>
          <w:rStyle w:val="StyleUnderline"/>
        </w:rPr>
        <w:t xml:space="preserve">Information about the FISA courts’ activities is </w:t>
      </w:r>
      <w:r w:rsidRPr="0050751A">
        <w:rPr>
          <w:rStyle w:val="Emphasis"/>
        </w:rPr>
        <w:t>scattered</w:t>
      </w:r>
      <w:r w:rsidRPr="0050751A">
        <w:rPr>
          <w:rStyle w:val="StyleUnderline"/>
        </w:rPr>
        <w:t xml:space="preserve"> in </w:t>
      </w:r>
      <w:r w:rsidRPr="0050751A">
        <w:rPr>
          <w:rStyle w:val="Emphasis"/>
        </w:rPr>
        <w:t>redacted court filings</w:t>
      </w:r>
      <w:r w:rsidRPr="0050751A">
        <w:rPr>
          <w:sz w:val="16"/>
        </w:rPr>
        <w:t xml:space="preserve">, FOIA releases, government transparency reports, and Privacy and Civil Liberties Oversight Board reviews. </w:t>
      </w:r>
      <w:r w:rsidRPr="0050751A">
        <w:rPr>
          <w:rStyle w:val="StyleUnderline"/>
        </w:rPr>
        <w:t xml:space="preserve">There is no official </w:t>
      </w:r>
      <w:r w:rsidRPr="0050751A">
        <w:rPr>
          <w:rStyle w:val="Emphasis"/>
        </w:rPr>
        <w:t>one-stop shop</w:t>
      </w:r>
      <w:r w:rsidRPr="0050751A">
        <w:rPr>
          <w:sz w:val="16"/>
        </w:rPr>
        <w:t xml:space="preserve"> </w:t>
      </w:r>
      <w:r w:rsidRPr="0050751A">
        <w:rPr>
          <w:rStyle w:val="StyleUnderline"/>
        </w:rPr>
        <w:t>where the public can go to understand the full scope of the courts’ activities</w:t>
      </w:r>
      <w:r w:rsidRPr="0050751A">
        <w:rPr>
          <w:sz w:val="16"/>
        </w:rPr>
        <w:t xml:space="preserve">. Indeed, the best resource for accessing the FISA courts’ decisions, orders, and other materials is not the court’s own website or any government site, but a website organized by FISA amicus and Georgetown Law Professor Laura K. Donohue. </w:t>
      </w:r>
      <w:r w:rsidRPr="0050751A">
        <w:rPr>
          <w:rStyle w:val="StyleUnderline"/>
        </w:rPr>
        <w:t>The FISA courts, either on their own initiative or at the direction of Congress, should publish a complete docket</w:t>
      </w:r>
      <w:r w:rsidRPr="0050751A">
        <w:rPr>
          <w:sz w:val="16"/>
        </w:rPr>
        <w:t xml:space="preserve"> (</w:t>
      </w:r>
      <w:r w:rsidRPr="0050751A">
        <w:rPr>
          <w:rStyle w:val="StyleUnderline"/>
        </w:rPr>
        <w:t>including</w:t>
      </w:r>
      <w:r w:rsidRPr="0050751A">
        <w:rPr>
          <w:sz w:val="16"/>
        </w:rPr>
        <w:t xml:space="preserve"> any </w:t>
      </w:r>
      <w:r w:rsidRPr="0050751A">
        <w:rPr>
          <w:rStyle w:val="Emphasis"/>
        </w:rPr>
        <w:t>necessary redactions</w:t>
      </w:r>
      <w:r w:rsidRPr="0050751A">
        <w:rPr>
          <w:sz w:val="16"/>
        </w:rPr>
        <w:t xml:space="preserve">) </w:t>
      </w:r>
      <w:r w:rsidRPr="0050751A">
        <w:rPr>
          <w:rStyle w:val="StyleUnderline"/>
        </w:rPr>
        <w:t xml:space="preserve">listing their annual caseload and indicating when </w:t>
      </w:r>
      <w:r w:rsidRPr="0050751A">
        <w:rPr>
          <w:rStyle w:val="Emphasis"/>
        </w:rPr>
        <w:t>amici</w:t>
      </w:r>
      <w:r w:rsidRPr="0050751A">
        <w:rPr>
          <w:rStyle w:val="StyleUnderline"/>
        </w:rPr>
        <w:t xml:space="preserve"> have been appointed.</w:t>
      </w:r>
    </w:p>
    <w:p w14:paraId="19B01E50" w14:textId="77777777" w:rsidR="0050751A" w:rsidRPr="008D3EB9" w:rsidRDefault="0050751A" w:rsidP="008D3EB9">
      <w:pPr>
        <w:rPr>
          <w:u w:val="single"/>
        </w:rPr>
      </w:pPr>
    </w:p>
    <w:p w14:paraId="2396E09A" w14:textId="1F6BC2DF" w:rsidR="004C48E0" w:rsidRDefault="004C48E0" w:rsidP="00A03986">
      <w:pPr>
        <w:pStyle w:val="Heading3"/>
      </w:pPr>
      <w:r>
        <w:t>Solvency---AT: Circumvention</w:t>
      </w:r>
    </w:p>
    <w:p w14:paraId="4DEA0566" w14:textId="614DFC42" w:rsidR="004C48E0" w:rsidRPr="004C48E0" w:rsidRDefault="004C48E0" w:rsidP="004C48E0">
      <w:pPr>
        <w:pStyle w:val="Heading4"/>
      </w:pPr>
      <w:r>
        <w:t xml:space="preserve">The CP </w:t>
      </w:r>
      <w:r>
        <w:rPr>
          <w:u w:val="single"/>
        </w:rPr>
        <w:t>expands</w:t>
      </w:r>
      <w:r>
        <w:t xml:space="preserve"> the mandate of FISC amici to ensure they can weigh in if it is necessary</w:t>
      </w:r>
    </w:p>
    <w:p w14:paraId="25DDE73C" w14:textId="77777777" w:rsidR="004C48E0" w:rsidRPr="00F80469" w:rsidRDefault="004C48E0" w:rsidP="004C48E0">
      <w:r w:rsidRPr="00F80469">
        <w:t xml:space="preserve">Faiza </w:t>
      </w:r>
      <w:r w:rsidRPr="00F80469">
        <w:rPr>
          <w:rStyle w:val="Style13ptBold"/>
        </w:rPr>
        <w:t>Patel &amp;</w:t>
      </w:r>
      <w:r w:rsidRPr="00F80469">
        <w:t xml:space="preserve"> Raya </w:t>
      </w:r>
      <w:proofErr w:type="spellStart"/>
      <w:r w:rsidRPr="00F80469">
        <w:rPr>
          <w:rStyle w:val="Style13ptBold"/>
        </w:rPr>
        <w:t>Koreh</w:t>
      </w:r>
      <w:proofErr w:type="spellEnd"/>
      <w:r w:rsidRPr="00F80469">
        <w:rPr>
          <w:rStyle w:val="Style13ptBold"/>
        </w:rPr>
        <w:t xml:space="preserve"> 2/26</w:t>
      </w:r>
      <w:r w:rsidRPr="00F80469">
        <w:t xml:space="preserve">, Patel is Co-Director of the Liberty and National Security Program at the Brennan Center for Justice at NYU School of Law, Former Senior Policy Officer at the Organization for the Prohibition of Chemical Weapons; </w:t>
      </w:r>
      <w:proofErr w:type="spellStart"/>
      <w:r w:rsidRPr="00F80469">
        <w:t>Koreh</w:t>
      </w:r>
      <w:proofErr w:type="spellEnd"/>
      <w:r w:rsidRPr="00F80469">
        <w:t xml:space="preserve"> is Research and Program Associate in the Brennan Center’s Liberty &amp; National Security Program, “Improve FISA on Civil Liberties by Strengthening Amici,” Just Security, 2/26/2020, https://www.justsecurity.org/68825/improve-fisa-on-civil-liberties-by-strengthening-amici/</w:t>
      </w:r>
    </w:p>
    <w:p w14:paraId="4CFC9FB8" w14:textId="77777777" w:rsidR="004C48E0" w:rsidRPr="0050751A" w:rsidRDefault="004C48E0" w:rsidP="004C48E0">
      <w:pPr>
        <w:rPr>
          <w:sz w:val="16"/>
        </w:rPr>
      </w:pPr>
      <w:r w:rsidRPr="0050751A">
        <w:rPr>
          <w:sz w:val="16"/>
        </w:rPr>
        <w:t>Expand the Amicus Role </w:t>
      </w:r>
    </w:p>
    <w:p w14:paraId="12883528" w14:textId="77777777" w:rsidR="004C48E0" w:rsidRPr="0050751A" w:rsidRDefault="004C48E0" w:rsidP="004C48E0">
      <w:pPr>
        <w:rPr>
          <w:sz w:val="16"/>
        </w:rPr>
      </w:pPr>
      <w:r w:rsidRPr="0050751A">
        <w:rPr>
          <w:rStyle w:val="StyleUnderline"/>
        </w:rPr>
        <w:t xml:space="preserve">Even when amici are tapped, their </w:t>
      </w:r>
      <w:r w:rsidRPr="0050751A">
        <w:rPr>
          <w:rStyle w:val="Emphasis"/>
        </w:rPr>
        <w:t>mandate</w:t>
      </w:r>
      <w:r w:rsidRPr="0050751A">
        <w:rPr>
          <w:rStyle w:val="StyleUnderline"/>
        </w:rPr>
        <w:t xml:space="preserve"> can be </w:t>
      </w:r>
      <w:r w:rsidRPr="0050751A">
        <w:rPr>
          <w:rStyle w:val="Emphasis"/>
        </w:rPr>
        <w:t>limited</w:t>
      </w:r>
      <w:r w:rsidRPr="0050751A">
        <w:rPr>
          <w:sz w:val="16"/>
        </w:rPr>
        <w:t xml:space="preserve"> </w:t>
      </w:r>
      <w:r w:rsidRPr="0050751A">
        <w:rPr>
          <w:rStyle w:val="StyleUnderline"/>
        </w:rPr>
        <w:t xml:space="preserve">by the </w:t>
      </w:r>
      <w:r w:rsidRPr="0050751A">
        <w:rPr>
          <w:rStyle w:val="Emphasis"/>
        </w:rPr>
        <w:t>scope of the questions posed by the appointing court</w:t>
      </w:r>
      <w:r w:rsidRPr="0050751A">
        <w:rPr>
          <w:sz w:val="16"/>
        </w:rPr>
        <w:t>. For example, when the FISC reviewed the government’s annual request for reauthorization for the Section 702 program in 2018, amici were specifically appointed to address two questions relating to “</w:t>
      </w:r>
      <w:proofErr w:type="spellStart"/>
      <w:r w:rsidRPr="0050751A">
        <w:rPr>
          <w:sz w:val="16"/>
        </w:rPr>
        <w:t>abouts</w:t>
      </w:r>
      <w:proofErr w:type="spellEnd"/>
      <w:r w:rsidRPr="0050751A">
        <w:rPr>
          <w:sz w:val="16"/>
        </w:rPr>
        <w:t xml:space="preserve">” collection (the collection of communications that are not just to or from but “about” a target). </w:t>
      </w:r>
      <w:r w:rsidRPr="0050751A">
        <w:rPr>
          <w:rStyle w:val="StyleUnderline"/>
        </w:rPr>
        <w:t xml:space="preserve">The court did not </w:t>
      </w:r>
      <w:r w:rsidRPr="0050751A">
        <w:rPr>
          <w:rStyle w:val="Emphasis"/>
        </w:rPr>
        <w:t>solicit</w:t>
      </w:r>
      <w:r w:rsidRPr="0050751A">
        <w:rPr>
          <w:rStyle w:val="StyleUnderline"/>
        </w:rPr>
        <w:t xml:space="preserve"> or </w:t>
      </w:r>
      <w:r w:rsidRPr="0050751A">
        <w:rPr>
          <w:rStyle w:val="Emphasis"/>
        </w:rPr>
        <w:t>evaluate</w:t>
      </w:r>
      <w:r w:rsidRPr="0050751A">
        <w:rPr>
          <w:rStyle w:val="StyleUnderline"/>
        </w:rPr>
        <w:t xml:space="preserve"> amicus perspectives with regard to the </w:t>
      </w:r>
      <w:r w:rsidRPr="0050751A">
        <w:rPr>
          <w:rStyle w:val="Emphasis"/>
        </w:rPr>
        <w:t>multitude of</w:t>
      </w:r>
      <w:r w:rsidRPr="0050751A">
        <w:rPr>
          <w:sz w:val="16"/>
        </w:rPr>
        <w:t xml:space="preserve"> other </w:t>
      </w:r>
      <w:r w:rsidRPr="0050751A">
        <w:rPr>
          <w:rStyle w:val="Emphasis"/>
        </w:rPr>
        <w:t>significant issues</w:t>
      </w:r>
      <w:r w:rsidRPr="0050751A">
        <w:rPr>
          <w:sz w:val="16"/>
        </w:rPr>
        <w:t xml:space="preserve"> </w:t>
      </w:r>
      <w:r w:rsidRPr="0050751A">
        <w:rPr>
          <w:rStyle w:val="StyleUnderline"/>
        </w:rPr>
        <w:t>revealed in the course of the review</w:t>
      </w:r>
      <w:r w:rsidRPr="0050751A">
        <w:rPr>
          <w:sz w:val="16"/>
        </w:rPr>
        <w:t>, including the previously unknown FBI practice of conducting “batch queries,” which are searches of Section 702 data using multiple query terms at once, some of which may not meet the requirement of being reasonably likely to return foreign intelligence information.</w:t>
      </w:r>
    </w:p>
    <w:p w14:paraId="0E6BF4CF" w14:textId="77777777" w:rsidR="004C48E0" w:rsidRPr="0050751A" w:rsidRDefault="004C48E0" w:rsidP="004C48E0">
      <w:pPr>
        <w:rPr>
          <w:sz w:val="16"/>
        </w:rPr>
      </w:pPr>
      <w:r w:rsidRPr="0050751A">
        <w:rPr>
          <w:rStyle w:val="Emphasis"/>
        </w:rPr>
        <w:t>Congress</w:t>
      </w:r>
      <w:r w:rsidRPr="0050751A">
        <w:rPr>
          <w:sz w:val="16"/>
        </w:rPr>
        <w:t xml:space="preserve"> </w:t>
      </w:r>
      <w:r w:rsidRPr="0050751A">
        <w:rPr>
          <w:rStyle w:val="StyleUnderline"/>
        </w:rPr>
        <w:t>should</w:t>
      </w:r>
      <w:r w:rsidRPr="0050751A">
        <w:rPr>
          <w:sz w:val="16"/>
        </w:rPr>
        <w:t xml:space="preserve"> </w:t>
      </w:r>
      <w:r w:rsidRPr="0050751A">
        <w:rPr>
          <w:rStyle w:val="Emphasis"/>
        </w:rPr>
        <w:t>clarify</w:t>
      </w:r>
      <w:r w:rsidRPr="0050751A">
        <w:rPr>
          <w:sz w:val="16"/>
        </w:rPr>
        <w:t xml:space="preserve"> </w:t>
      </w:r>
      <w:r w:rsidRPr="0050751A">
        <w:rPr>
          <w:rStyle w:val="StyleUnderline"/>
        </w:rPr>
        <w:t>that</w:t>
      </w:r>
      <w:r w:rsidRPr="0050751A">
        <w:rPr>
          <w:sz w:val="16"/>
        </w:rPr>
        <w:t xml:space="preserve">, as already reflected in the USA Freedom Act statute, </w:t>
      </w:r>
      <w:r w:rsidRPr="0050751A">
        <w:rPr>
          <w:rStyle w:val="StyleUnderline"/>
        </w:rPr>
        <w:t xml:space="preserve">when amici are appointed, they may weigh in on </w:t>
      </w:r>
      <w:r w:rsidRPr="0050751A">
        <w:rPr>
          <w:rStyle w:val="Emphasis"/>
        </w:rPr>
        <w:t>any issue relevant to the case</w:t>
      </w:r>
      <w:r w:rsidRPr="0050751A">
        <w:rPr>
          <w:sz w:val="16"/>
        </w:rPr>
        <w:t>, not just on the issues identified by the court as requiring amicus involvement.</w:t>
      </w:r>
    </w:p>
    <w:p w14:paraId="5E9B624B" w14:textId="77777777" w:rsidR="004C48E0" w:rsidRPr="0050751A" w:rsidRDefault="004C48E0" w:rsidP="004C48E0">
      <w:pPr>
        <w:rPr>
          <w:sz w:val="16"/>
        </w:rPr>
      </w:pPr>
      <w:r w:rsidRPr="0050751A">
        <w:rPr>
          <w:rStyle w:val="StyleUnderline"/>
        </w:rPr>
        <w:t xml:space="preserve">Amici also should be given the ability to bring issues to the attention of the </w:t>
      </w:r>
      <w:r w:rsidRPr="0050751A">
        <w:rPr>
          <w:rStyle w:val="Emphasis"/>
        </w:rPr>
        <w:t>FISCR</w:t>
      </w:r>
      <w:r w:rsidRPr="0050751A">
        <w:rPr>
          <w:sz w:val="16"/>
        </w:rPr>
        <w:t>. Such an avenue would have been important in the Section 702 authorizations in which amici were involved. In 2015, the FISC rejected Jeffress’ suggestion that the FBI be required to document its justifications for backdoor searches of Section 702 information. If she had been able to bring the issue to the FISCR, it might not have taken until 2018 to impose this sensible and relatively modest safeguard; by that time, the bureau had clearly abused this authority.</w:t>
      </w:r>
    </w:p>
    <w:p w14:paraId="0A16C0D3" w14:textId="77777777" w:rsidR="004C48E0" w:rsidRPr="0050751A" w:rsidRDefault="004C48E0" w:rsidP="004C48E0">
      <w:pPr>
        <w:rPr>
          <w:sz w:val="16"/>
        </w:rPr>
      </w:pPr>
      <w:r w:rsidRPr="0050751A">
        <w:rPr>
          <w:rStyle w:val="StyleUnderline"/>
        </w:rPr>
        <w:t xml:space="preserve">Amici’s inability to bring issues to the attention of the FISCR </w:t>
      </w:r>
      <w:r w:rsidRPr="0050751A">
        <w:rPr>
          <w:sz w:val="16"/>
        </w:rPr>
        <w:t xml:space="preserve">further </w:t>
      </w:r>
      <w:r w:rsidRPr="0050751A">
        <w:rPr>
          <w:rStyle w:val="Emphasis"/>
        </w:rPr>
        <w:t>disadvantages them</w:t>
      </w:r>
      <w:r w:rsidRPr="0050751A">
        <w:rPr>
          <w:sz w:val="16"/>
        </w:rPr>
        <w:t xml:space="preserve"> </w:t>
      </w:r>
      <w:r w:rsidRPr="0050751A">
        <w:rPr>
          <w:rStyle w:val="StyleUnderline"/>
        </w:rPr>
        <w:t>vis-à-vis the government</w:t>
      </w:r>
      <w:r w:rsidRPr="0050751A">
        <w:rPr>
          <w:sz w:val="16"/>
        </w:rPr>
        <w:t>. In the wake of the 2018 Section 702 authorization in which the FISC required the FBI to follow statutory requirements for collecting information on its searches for Americans’ information and imposed the documentation requirement, the government appealed to the FISCR. But Jeffress and the other two amici had no obvious procedural mechanism for bringing critical issues – such as whether querying of Section 702 data requires its own Fourth Amendment analysis – to the attention of the FISCR.</w:t>
      </w:r>
    </w:p>
    <w:p w14:paraId="25F00F82" w14:textId="77777777" w:rsidR="004C48E0" w:rsidRPr="0050751A" w:rsidRDefault="004C48E0" w:rsidP="004C48E0">
      <w:pPr>
        <w:rPr>
          <w:sz w:val="16"/>
        </w:rPr>
      </w:pPr>
      <w:r w:rsidRPr="0050751A">
        <w:rPr>
          <w:rStyle w:val="StyleUnderline"/>
        </w:rPr>
        <w:t xml:space="preserve">Predecessor bills to the USA Freedom Act gave amici the ability to </w:t>
      </w:r>
      <w:r w:rsidRPr="0050751A">
        <w:rPr>
          <w:rStyle w:val="Emphasis"/>
        </w:rPr>
        <w:t>appeal</w:t>
      </w:r>
      <w:r w:rsidRPr="0050751A">
        <w:rPr>
          <w:sz w:val="16"/>
        </w:rPr>
        <w:t xml:space="preserve"> </w:t>
      </w:r>
      <w:r w:rsidRPr="0050751A">
        <w:rPr>
          <w:rStyle w:val="StyleUnderline"/>
        </w:rPr>
        <w:t xml:space="preserve">adverse decisions from the FISC to the FISCR. These were </w:t>
      </w:r>
      <w:r w:rsidRPr="0050751A">
        <w:rPr>
          <w:rStyle w:val="Emphasis"/>
        </w:rPr>
        <w:t>stripped</w:t>
      </w:r>
      <w:r w:rsidRPr="0050751A">
        <w:rPr>
          <w:sz w:val="16"/>
        </w:rPr>
        <w:t xml:space="preserve"> out of the final legislation, in part </w:t>
      </w:r>
      <w:r w:rsidRPr="0050751A">
        <w:rPr>
          <w:rStyle w:val="StyleUnderline"/>
        </w:rPr>
        <w:t>because of concerns that giving amici standing to appeal could violate Article III of the Constitution</w:t>
      </w:r>
      <w:r w:rsidRPr="0050751A">
        <w:rPr>
          <w:sz w:val="16"/>
        </w:rPr>
        <w:t xml:space="preserve"> and separation-of-powers principles. </w:t>
      </w:r>
      <w:r w:rsidRPr="0050751A">
        <w:rPr>
          <w:rStyle w:val="StyleUnderline"/>
        </w:rPr>
        <w:t>But standing concerns should not preclude allowing amici to bring to the attention of the FISCR issues that they believe were wrongly decided</w:t>
      </w:r>
      <w:r w:rsidRPr="0050751A">
        <w:rPr>
          <w:sz w:val="16"/>
        </w:rPr>
        <w:t xml:space="preserve">. In cases where amici are appointed, the SAPRA legislation, for example, would enable them to refer matters for </w:t>
      </w:r>
      <w:proofErr w:type="spellStart"/>
      <w:r w:rsidRPr="0050751A">
        <w:rPr>
          <w:sz w:val="16"/>
        </w:rPr>
        <w:t>en</w:t>
      </w:r>
      <w:proofErr w:type="spellEnd"/>
      <w:r w:rsidRPr="0050751A">
        <w:rPr>
          <w:sz w:val="16"/>
        </w:rPr>
        <w:t xml:space="preserve"> banc review or to the FISCR as the court “considers appropriate,” and to refer FISCR decisions to the Supreme Court as the court “considers appropriate.” Allowing the courts to make the ultimate decision on “appropriateness” avoids the concern that amici are not parties to the case </w:t>
      </w:r>
      <w:proofErr w:type="gramStart"/>
      <w:r w:rsidRPr="0050751A">
        <w:rPr>
          <w:sz w:val="16"/>
        </w:rPr>
        <w:t>with standing</w:t>
      </w:r>
      <w:proofErr w:type="gramEnd"/>
      <w:r w:rsidRPr="0050751A">
        <w:rPr>
          <w:sz w:val="16"/>
        </w:rPr>
        <w:t xml:space="preserve"> to bring appeals.</w:t>
      </w:r>
    </w:p>
    <w:p w14:paraId="058FB231" w14:textId="77777777" w:rsidR="004C48E0" w:rsidRPr="0050751A" w:rsidRDefault="004C48E0" w:rsidP="004C48E0">
      <w:pPr>
        <w:rPr>
          <w:sz w:val="16"/>
        </w:rPr>
      </w:pPr>
      <w:r w:rsidRPr="0050751A">
        <w:rPr>
          <w:rStyle w:val="StyleUnderline"/>
        </w:rPr>
        <w:t xml:space="preserve">Amici also need </w:t>
      </w:r>
      <w:r w:rsidRPr="0050751A">
        <w:rPr>
          <w:rStyle w:val="Emphasis"/>
        </w:rPr>
        <w:t>better access to information</w:t>
      </w:r>
      <w:r w:rsidRPr="0050751A">
        <w:rPr>
          <w:rStyle w:val="StyleUnderline"/>
        </w:rPr>
        <w:t>.</w:t>
      </w:r>
      <w:r w:rsidRPr="0050751A">
        <w:rPr>
          <w:sz w:val="16"/>
        </w:rPr>
        <w:t xml:space="preserve"> </w:t>
      </w:r>
      <w:r w:rsidRPr="0050751A">
        <w:rPr>
          <w:rStyle w:val="StyleUnderline"/>
        </w:rPr>
        <w:t xml:space="preserve">For an amicus to make the best argument, she must have </w:t>
      </w:r>
      <w:r w:rsidRPr="0050751A">
        <w:rPr>
          <w:rStyle w:val="Emphasis"/>
        </w:rPr>
        <w:t>access to relevant information and documents.</w:t>
      </w:r>
      <w:r w:rsidRPr="0050751A">
        <w:rPr>
          <w:sz w:val="16"/>
        </w:rPr>
        <w:t xml:space="preserve"> However, the USA Freedom Act left it to the FISA courts to determine what materials should be provided to an amicus. In at least one case, the 2015 Section 702 reauthorization, amicus Jeffress was not provided access to a set of FBI procedures from 2011, which limited her analysis.</w:t>
      </w:r>
    </w:p>
    <w:p w14:paraId="041FAAD9" w14:textId="2BCB6726" w:rsidR="004C48E0" w:rsidRPr="004C48E0" w:rsidRDefault="004C48E0" w:rsidP="004C48E0">
      <w:pPr>
        <w:rPr>
          <w:u w:val="single"/>
        </w:rPr>
      </w:pPr>
      <w:r w:rsidRPr="0050751A">
        <w:rPr>
          <w:rStyle w:val="StyleUnderline"/>
        </w:rPr>
        <w:t xml:space="preserve">Congress should ensure that amici </w:t>
      </w:r>
      <w:r w:rsidRPr="0050751A">
        <w:rPr>
          <w:rStyle w:val="Emphasis"/>
        </w:rPr>
        <w:t>have access to all materials that could impact their analyses</w:t>
      </w:r>
      <w:r w:rsidRPr="0050751A">
        <w:rPr>
          <w:sz w:val="16"/>
        </w:rPr>
        <w:t xml:space="preserve"> </w:t>
      </w:r>
      <w:r w:rsidRPr="0050751A">
        <w:rPr>
          <w:rStyle w:val="StyleUnderline"/>
        </w:rPr>
        <w:t>by adopting a provision included in an earlier version of the USA Freedom Act – introduced by Senator Patrick Leahy (D-CT) and supported by 58 senators – mandating that amici “shall have access to all relevant legal precedent, and any application, certification, petition, motion, or such other materials as are relevant” to their duties.</w:t>
      </w:r>
    </w:p>
    <w:p w14:paraId="7EEA3DB0" w14:textId="25A41A6F" w:rsidR="00A03986" w:rsidRDefault="00A03986" w:rsidP="00A03986">
      <w:pPr>
        <w:pStyle w:val="Heading3"/>
      </w:pPr>
      <w:r>
        <w:t>Solvency---AT: Ev About FISA Amici</w:t>
      </w:r>
    </w:p>
    <w:p w14:paraId="79B6DF67" w14:textId="037B73ED" w:rsidR="00A03986" w:rsidRPr="00E2121A" w:rsidRDefault="00A03986" w:rsidP="00A03986">
      <w:pPr>
        <w:pStyle w:val="Heading4"/>
      </w:pPr>
      <w:r>
        <w:t xml:space="preserve">Their evidence about FISA amici acting </w:t>
      </w:r>
      <w:r>
        <w:rPr>
          <w:u w:val="single"/>
        </w:rPr>
        <w:t>alone</w:t>
      </w:r>
      <w:r>
        <w:t xml:space="preserve"> doesn’t assume the </w:t>
      </w:r>
      <w:r>
        <w:rPr>
          <w:u w:val="single"/>
        </w:rPr>
        <w:t>combination</w:t>
      </w:r>
      <w:r>
        <w:t xml:space="preserve"> of special advocates used by the CP---</w:t>
      </w:r>
      <w:r w:rsidR="00E2121A">
        <w:t xml:space="preserve">including an advocate at the </w:t>
      </w:r>
      <w:r w:rsidR="00E2121A">
        <w:rPr>
          <w:u w:val="single"/>
        </w:rPr>
        <w:t>trial court stage</w:t>
      </w:r>
      <w:r w:rsidR="00E2121A">
        <w:t xml:space="preserve"> is </w:t>
      </w:r>
      <w:r w:rsidR="00E2121A">
        <w:rPr>
          <w:u w:val="single"/>
        </w:rPr>
        <w:t>uniquely effective</w:t>
      </w:r>
      <w:r w:rsidR="00E2121A">
        <w:t xml:space="preserve">. </w:t>
      </w:r>
    </w:p>
    <w:p w14:paraId="77A558D8" w14:textId="77777777" w:rsidR="00A03986" w:rsidRDefault="00A03986" w:rsidP="00A03986">
      <w:r w:rsidRPr="00F80469">
        <w:t xml:space="preserve">Patrick </w:t>
      </w:r>
      <w:r w:rsidRPr="00F80469">
        <w:rPr>
          <w:rStyle w:val="Style13ptBold"/>
        </w:rPr>
        <w:t>Walsh 16</w:t>
      </w:r>
      <w:r w:rsidRPr="00F80469">
        <w:t xml:space="preserve">, Senior Instructor, Legal Division, United States Department of Homeland Security Federal Law Enforcement Training Center; LL.M., University of Virginia School of Law, 2016, “Foreign Intelligence, Criminal Prosecutions, and Special Advocates Symposium Issue: The Fragile Fortress: Judicial Independence in the 21st Century,” University of Memphis Law Review, vol. 47, no. 4, 2017/2016, pp. 1011–1046 </w:t>
      </w:r>
    </w:p>
    <w:p w14:paraId="1D4E3C00" w14:textId="77777777" w:rsidR="00A03986" w:rsidRPr="00A430B9" w:rsidRDefault="00A03986" w:rsidP="00A03986">
      <w:pPr>
        <w:rPr>
          <w:rStyle w:val="StyleUnderline"/>
        </w:rPr>
      </w:pPr>
      <w:r w:rsidRPr="00CD5998">
        <w:rPr>
          <w:rStyle w:val="StyleUnderline"/>
        </w:rPr>
        <w:t xml:space="preserve">A special advocate in </w:t>
      </w:r>
      <w:r w:rsidRPr="00CD5998">
        <w:rPr>
          <w:rStyle w:val="Emphasis"/>
        </w:rPr>
        <w:t>criminal trials</w:t>
      </w:r>
      <w:r w:rsidRPr="00A430B9">
        <w:rPr>
          <w:sz w:val="16"/>
        </w:rPr>
        <w:t xml:space="preserve"> </w:t>
      </w:r>
      <w:r w:rsidRPr="00CD5998">
        <w:rPr>
          <w:rStyle w:val="StyleUnderline"/>
        </w:rPr>
        <w:t>will have</w:t>
      </w:r>
      <w:r w:rsidRPr="00A430B9">
        <w:rPr>
          <w:sz w:val="16"/>
        </w:rPr>
        <w:t xml:space="preserve"> some </w:t>
      </w:r>
      <w:r w:rsidRPr="00CD5998">
        <w:rPr>
          <w:rStyle w:val="Emphasis"/>
        </w:rPr>
        <w:t>limits</w:t>
      </w:r>
      <w:r w:rsidRPr="00A430B9">
        <w:rPr>
          <w:sz w:val="16"/>
        </w:rPr>
        <w:t xml:space="preserve"> </w:t>
      </w:r>
      <w:r w:rsidRPr="00CD5998">
        <w:rPr>
          <w:rStyle w:val="StyleUnderline"/>
        </w:rPr>
        <w:t>on</w:t>
      </w:r>
      <w:r w:rsidRPr="00A430B9">
        <w:rPr>
          <w:sz w:val="16"/>
        </w:rPr>
        <w:t xml:space="preserve"> her </w:t>
      </w:r>
      <w:r w:rsidRPr="00CD5998">
        <w:rPr>
          <w:rStyle w:val="StyleUnderline"/>
        </w:rPr>
        <w:t>effectiveness because she will only be used to challenge</w:t>
      </w:r>
      <w:r w:rsidRPr="00A430B9">
        <w:rPr>
          <w:sz w:val="16"/>
        </w:rPr>
        <w:t xml:space="preserve"> intelligence </w:t>
      </w:r>
      <w:r w:rsidRPr="00CD5998">
        <w:rPr>
          <w:rStyle w:val="StyleUnderline"/>
        </w:rPr>
        <w:t>programs that collect information to be used in</w:t>
      </w:r>
      <w:r w:rsidRPr="00A430B9">
        <w:rPr>
          <w:sz w:val="16"/>
        </w:rPr>
        <w:t xml:space="preserve"> </w:t>
      </w:r>
      <w:r w:rsidRPr="00CD5998">
        <w:rPr>
          <w:rStyle w:val="Emphasis"/>
        </w:rPr>
        <w:t>criminal prosecutions</w:t>
      </w:r>
      <w:r w:rsidRPr="00CD5998">
        <w:rPr>
          <w:rStyle w:val="StyleUnderline"/>
        </w:rPr>
        <w:t>. But these special advocates are in a</w:t>
      </w:r>
      <w:r w:rsidRPr="00A430B9">
        <w:rPr>
          <w:sz w:val="16"/>
        </w:rPr>
        <w:t xml:space="preserve"> </w:t>
      </w:r>
      <w:r w:rsidRPr="00CD5998">
        <w:rPr>
          <w:rStyle w:val="Emphasis"/>
        </w:rPr>
        <w:t>better position</w:t>
      </w:r>
      <w:r w:rsidRPr="00A430B9">
        <w:rPr>
          <w:sz w:val="16"/>
        </w:rPr>
        <w:t xml:space="preserve"> </w:t>
      </w:r>
      <w:r w:rsidRPr="00CD5998">
        <w:rPr>
          <w:rStyle w:val="StyleUnderline"/>
        </w:rPr>
        <w:t>to protect civil liberties than the amicus curiae in the</w:t>
      </w:r>
      <w:r w:rsidRPr="00A430B9">
        <w:rPr>
          <w:sz w:val="16"/>
        </w:rPr>
        <w:t xml:space="preserve"> </w:t>
      </w:r>
      <w:r w:rsidRPr="00CD5998">
        <w:rPr>
          <w:rStyle w:val="Emphasis"/>
        </w:rPr>
        <w:t>USA FREEDOM Act</w:t>
      </w:r>
      <w:r w:rsidRPr="00CD5998">
        <w:rPr>
          <w:rStyle w:val="StyleUnderline"/>
        </w:rPr>
        <w:t>. Special advocates are arguing based on</w:t>
      </w:r>
      <w:r w:rsidRPr="00A430B9">
        <w:rPr>
          <w:sz w:val="16"/>
        </w:rPr>
        <w:t xml:space="preserve"> </w:t>
      </w:r>
      <w:r w:rsidRPr="00CD5998">
        <w:rPr>
          <w:rStyle w:val="Emphasis"/>
        </w:rPr>
        <w:t>past concrete actions</w:t>
      </w:r>
      <w:r w:rsidRPr="00A430B9">
        <w:rPr>
          <w:sz w:val="16"/>
        </w:rPr>
        <w:t xml:space="preserve">, searches, and seizures </w:t>
      </w:r>
      <w:r w:rsidRPr="00CD5998">
        <w:rPr>
          <w:rStyle w:val="StyleUnderline"/>
        </w:rPr>
        <w:t>that are</w:t>
      </w:r>
      <w:r w:rsidRPr="00A430B9">
        <w:rPr>
          <w:sz w:val="16"/>
        </w:rPr>
        <w:t xml:space="preserve"> </w:t>
      </w:r>
      <w:r w:rsidRPr="00CD5998">
        <w:rPr>
          <w:rStyle w:val="Emphasis"/>
        </w:rPr>
        <w:t>well defined</w:t>
      </w:r>
      <w:r w:rsidRPr="00CD5998">
        <w:rPr>
          <w:rStyle w:val="StyleUnderline"/>
        </w:rPr>
        <w:t xml:space="preserve">. These advocates can apply </w:t>
      </w:r>
      <w:r w:rsidRPr="00CD5998">
        <w:rPr>
          <w:rStyle w:val="Emphasis"/>
        </w:rPr>
        <w:t>traditional notions</w:t>
      </w:r>
      <w:r w:rsidRPr="00A430B9">
        <w:rPr>
          <w:sz w:val="16"/>
        </w:rPr>
        <w:t xml:space="preserve"> </w:t>
      </w:r>
      <w:r w:rsidRPr="00CD5998">
        <w:rPr>
          <w:rStyle w:val="StyleUnderline"/>
        </w:rPr>
        <w:t>of constitutional rights before a diversity of federal judges who can review the government programs</w:t>
      </w:r>
      <w:r w:rsidRPr="00A430B9">
        <w:rPr>
          <w:sz w:val="16"/>
        </w:rPr>
        <w:t xml:space="preserve"> to determine whether they comply with current law and constitutional protections. </w:t>
      </w:r>
      <w:r w:rsidRPr="00CD5998">
        <w:rPr>
          <w:rStyle w:val="StyleUnderline"/>
        </w:rPr>
        <w:t>The fact that the</w:t>
      </w:r>
      <w:r w:rsidRPr="00A430B9">
        <w:rPr>
          <w:sz w:val="16"/>
        </w:rPr>
        <w:t xml:space="preserve"> intelligence </w:t>
      </w:r>
      <w:r w:rsidRPr="00CD5998">
        <w:rPr>
          <w:rStyle w:val="StyleUnderline"/>
        </w:rPr>
        <w:t>searches</w:t>
      </w:r>
      <w:r w:rsidRPr="00A430B9">
        <w:rPr>
          <w:sz w:val="16"/>
        </w:rPr>
        <w:t xml:space="preserve"> have </w:t>
      </w:r>
      <w:r w:rsidRPr="00CD5998">
        <w:rPr>
          <w:rStyle w:val="Emphasis"/>
        </w:rPr>
        <w:t>already happened</w:t>
      </w:r>
      <w:r w:rsidRPr="00A430B9">
        <w:rPr>
          <w:sz w:val="16"/>
        </w:rPr>
        <w:t xml:space="preserve"> </w:t>
      </w:r>
      <w:r w:rsidRPr="00CD5998">
        <w:rPr>
          <w:rStyle w:val="StyleUnderline"/>
        </w:rPr>
        <w:t xml:space="preserve">gives these advocates an </w:t>
      </w:r>
      <w:r w:rsidRPr="00CD5998">
        <w:rPr>
          <w:rStyle w:val="Emphasis"/>
        </w:rPr>
        <w:t>advantage over the amicus</w:t>
      </w:r>
      <w:r w:rsidRPr="00A430B9">
        <w:rPr>
          <w:rStyle w:val="StyleUnderline"/>
        </w:rPr>
        <w:t xml:space="preserve">, who must attempt to predict the effects of searches that have </w:t>
      </w:r>
      <w:r w:rsidRPr="00A430B9">
        <w:rPr>
          <w:rStyle w:val="Emphasis"/>
        </w:rPr>
        <w:t>not yet</w:t>
      </w:r>
      <w:r w:rsidRPr="00A430B9">
        <w:rPr>
          <w:rStyle w:val="StyleUnderline"/>
        </w:rPr>
        <w:t xml:space="preserve"> been conducted. </w:t>
      </w:r>
    </w:p>
    <w:p w14:paraId="5D608445" w14:textId="77777777" w:rsidR="00A03986" w:rsidRPr="00A430B9" w:rsidRDefault="00A03986" w:rsidP="00A03986">
      <w:pPr>
        <w:rPr>
          <w:sz w:val="16"/>
        </w:rPr>
      </w:pPr>
      <w:r w:rsidRPr="00A430B9">
        <w:rPr>
          <w:rStyle w:val="StyleUnderline"/>
        </w:rPr>
        <w:t xml:space="preserve">These </w:t>
      </w:r>
      <w:r w:rsidRPr="00A430B9">
        <w:rPr>
          <w:rStyle w:val="Emphasis"/>
        </w:rPr>
        <w:t>special advocates</w:t>
      </w:r>
      <w:r w:rsidRPr="00A430B9">
        <w:rPr>
          <w:rStyle w:val="StyleUnderline"/>
        </w:rPr>
        <w:t xml:space="preserve"> are needed to ensure fair trials and that government intelligence programs are constitutional. The government has taken significant steps to incorporate law enforcement into its national security apparatus to be used as a tool to prevent, disrupt, and punish terrorism. Law enforcement is often the</w:t>
      </w:r>
      <w:r w:rsidRPr="00A430B9">
        <w:rPr>
          <w:sz w:val="16"/>
        </w:rPr>
        <w:t xml:space="preserve"> </w:t>
      </w:r>
      <w:r w:rsidRPr="00A430B9">
        <w:rPr>
          <w:rStyle w:val="Emphasis"/>
        </w:rPr>
        <w:t>best available tool</w:t>
      </w:r>
      <w:r w:rsidRPr="00A430B9">
        <w:rPr>
          <w:sz w:val="16"/>
        </w:rPr>
        <w:t xml:space="preserve"> to stop an imminent terrorist attack inside the United States. Thus, there will likely be occasions in the future where the government must permit the disclosure and use of information derived from </w:t>
      </w:r>
      <w:proofErr w:type="gramStart"/>
      <w:r w:rsidRPr="00A430B9">
        <w:rPr>
          <w:sz w:val="16"/>
        </w:rPr>
        <w:t>intelligence  [</w:t>
      </w:r>
      <w:proofErr w:type="gramEnd"/>
      <w:r w:rsidRPr="00A430B9">
        <w:rPr>
          <w:sz w:val="16"/>
        </w:rPr>
        <w:t xml:space="preserve">*1045]  collection programs in a criminal trial. If the special advocate program is created, these attorneys can review and challenge the lawfulness of any of any collection programs. </w:t>
      </w:r>
    </w:p>
    <w:p w14:paraId="7F765564" w14:textId="74562EAA" w:rsidR="00A03986" w:rsidRPr="00A03986" w:rsidRDefault="00A03986" w:rsidP="00A03986">
      <w:pPr>
        <w:rPr>
          <w:b/>
          <w:iCs/>
          <w:u w:val="single"/>
          <w:bdr w:val="single" w:sz="8" w:space="0" w:color="auto"/>
        </w:rPr>
      </w:pPr>
      <w:r w:rsidRPr="00A430B9">
        <w:rPr>
          <w:rStyle w:val="StyleUnderline"/>
        </w:rPr>
        <w:t xml:space="preserve">The creation and use of the special advocate program would increase the likelihood that a variety of </w:t>
      </w:r>
      <w:r w:rsidRPr="00A430B9">
        <w:rPr>
          <w:rStyle w:val="Emphasis"/>
        </w:rPr>
        <w:t>cleared attorneys</w:t>
      </w:r>
      <w:r w:rsidRPr="00A430B9">
        <w:rPr>
          <w:sz w:val="16"/>
        </w:rPr>
        <w:t xml:space="preserve"> </w:t>
      </w:r>
      <w:r w:rsidRPr="00A430B9">
        <w:rPr>
          <w:rStyle w:val="StyleUnderline"/>
        </w:rPr>
        <w:t>who can be</w:t>
      </w:r>
      <w:r w:rsidRPr="00A430B9">
        <w:rPr>
          <w:sz w:val="16"/>
        </w:rPr>
        <w:t xml:space="preserve"> </w:t>
      </w:r>
      <w:r w:rsidRPr="00A430B9">
        <w:rPr>
          <w:rStyle w:val="Emphasis"/>
        </w:rPr>
        <w:t>trusted with national secrets</w:t>
      </w:r>
      <w:r w:rsidRPr="00A430B9">
        <w:rPr>
          <w:sz w:val="16"/>
        </w:rPr>
        <w:t xml:space="preserve"> </w:t>
      </w:r>
      <w:r w:rsidRPr="00A430B9">
        <w:rPr>
          <w:rStyle w:val="StyleUnderline"/>
        </w:rPr>
        <w:t>can raise challenges to the use of intelligence collections programs before a wide variety of federal judges. This program is the</w:t>
      </w:r>
      <w:r w:rsidRPr="00A430B9">
        <w:rPr>
          <w:sz w:val="16"/>
        </w:rPr>
        <w:t xml:space="preserve"> </w:t>
      </w:r>
      <w:r w:rsidRPr="00A430B9">
        <w:rPr>
          <w:rStyle w:val="Emphasis"/>
        </w:rPr>
        <w:t>next step</w:t>
      </w:r>
      <w:r w:rsidRPr="00A430B9">
        <w:rPr>
          <w:sz w:val="16"/>
        </w:rPr>
        <w:t xml:space="preserve"> </w:t>
      </w:r>
      <w:r w:rsidRPr="00A430B9">
        <w:rPr>
          <w:rStyle w:val="StyleUnderline"/>
        </w:rPr>
        <w:t xml:space="preserve">in ensuring that the </w:t>
      </w:r>
      <w:r w:rsidRPr="00A430B9">
        <w:rPr>
          <w:rStyle w:val="Emphasis"/>
        </w:rPr>
        <w:t>government does not seek, and the courts do not condone, intelligence collection programs that are improper.</w:t>
      </w:r>
    </w:p>
    <w:p w14:paraId="0A6A9131" w14:textId="557B86AB" w:rsidR="005F4D56" w:rsidRDefault="005F4D56" w:rsidP="002C1F1D">
      <w:pPr>
        <w:pStyle w:val="Heading2"/>
      </w:pPr>
      <w:r>
        <w:t>Politics NB</w:t>
      </w:r>
    </w:p>
    <w:p w14:paraId="4B57ADEA" w14:textId="19253F5E" w:rsidR="005F4D56" w:rsidRDefault="005F4D56" w:rsidP="005F4D56">
      <w:pPr>
        <w:pStyle w:val="Heading3"/>
      </w:pPr>
      <w:r>
        <w:t>CP Popular---2NC</w:t>
      </w:r>
    </w:p>
    <w:p w14:paraId="2C3AF8E2" w14:textId="5E1B1627" w:rsidR="005F4D56" w:rsidRDefault="005F4D56" w:rsidP="005F4D56">
      <w:pPr>
        <w:pStyle w:val="Heading4"/>
      </w:pPr>
      <w:r>
        <w:t>The CP’s popular</w:t>
      </w:r>
    </w:p>
    <w:p w14:paraId="6D6AB603" w14:textId="77777777" w:rsidR="005F4D56" w:rsidRPr="005F4D56" w:rsidRDefault="005F4D56" w:rsidP="005F4D56">
      <w:r w:rsidRPr="00F80469">
        <w:t xml:space="preserve">Patrick J. </w:t>
      </w:r>
      <w:r w:rsidRPr="00190484">
        <w:rPr>
          <w:rStyle w:val="Style13ptBold"/>
        </w:rPr>
        <w:t>Leahy &amp;</w:t>
      </w:r>
      <w:r w:rsidRPr="00F80469">
        <w:t xml:space="preserve"> Mike </w:t>
      </w:r>
      <w:r w:rsidRPr="00190484">
        <w:rPr>
          <w:rStyle w:val="Style13ptBold"/>
        </w:rPr>
        <w:t>Lee 20</w:t>
      </w:r>
      <w:r w:rsidRPr="00F80469">
        <w:t>, Leahy is a Democrat from Vermont; Lee is a Republican from Utah; both are members of the U.S. Senate, “</w:t>
      </w:r>
      <w:r>
        <w:t xml:space="preserve">FISA </w:t>
      </w:r>
      <w:r w:rsidRPr="00F80469">
        <w:t>Needs Reform. Our Amendment Would Do That — And Protect Constitutional Rights,” Washington Post, 5/10/2020, ProQuest</w:t>
      </w:r>
    </w:p>
    <w:p w14:paraId="31D58EF8" w14:textId="77777777" w:rsidR="005F4D56" w:rsidRPr="00BA0C7D" w:rsidRDefault="005F4D56" w:rsidP="005F4D56">
      <w:pPr>
        <w:rPr>
          <w:sz w:val="16"/>
        </w:rPr>
      </w:pPr>
      <w:r w:rsidRPr="00BA0C7D">
        <w:rPr>
          <w:rStyle w:val="StyleUnderline"/>
        </w:rPr>
        <w:t>Our amendment would</w:t>
      </w:r>
      <w:r w:rsidRPr="00BA0C7D">
        <w:rPr>
          <w:sz w:val="16"/>
        </w:rPr>
        <w:t xml:space="preserve"> also specifically </w:t>
      </w:r>
      <w:r w:rsidRPr="00BA0C7D">
        <w:rPr>
          <w:rStyle w:val="StyleUnderline"/>
        </w:rPr>
        <w:t>protect</w:t>
      </w:r>
      <w:r w:rsidRPr="00BA0C7D">
        <w:rPr>
          <w:sz w:val="16"/>
        </w:rPr>
        <w:t xml:space="preserve"> the </w:t>
      </w:r>
      <w:r w:rsidRPr="00BA0C7D">
        <w:rPr>
          <w:rStyle w:val="StyleUnderline"/>
        </w:rPr>
        <w:t>First Amendment rights</w:t>
      </w:r>
      <w:r w:rsidRPr="00BA0C7D">
        <w:rPr>
          <w:sz w:val="16"/>
        </w:rPr>
        <w:t xml:space="preserve"> of the media, religious and political organizations, public officials and campaigns. Recognizing that the targeting of any of these domestic groups or officials could affect the rights of all Americans, our amendment specifically </w:t>
      </w:r>
      <w:r w:rsidRPr="00BA0C7D">
        <w:rPr>
          <w:rStyle w:val="Emphasis"/>
        </w:rPr>
        <w:t>requires</w:t>
      </w:r>
      <w:r w:rsidRPr="00BA0C7D">
        <w:rPr>
          <w:sz w:val="16"/>
        </w:rPr>
        <w:t xml:space="preserve"> </w:t>
      </w:r>
      <w:r w:rsidRPr="00BA0C7D">
        <w:rPr>
          <w:rStyle w:val="StyleUnderline"/>
        </w:rPr>
        <w:t>the appointment of</w:t>
      </w:r>
      <w:r w:rsidRPr="00BA0C7D">
        <w:rPr>
          <w:sz w:val="16"/>
        </w:rPr>
        <w:t xml:space="preserve"> </w:t>
      </w:r>
      <w:r w:rsidRPr="00BA0C7D">
        <w:rPr>
          <w:rStyle w:val="Emphasis"/>
        </w:rPr>
        <w:t>independent advisers</w:t>
      </w:r>
      <w:r w:rsidRPr="00BA0C7D">
        <w:rPr>
          <w:sz w:val="16"/>
        </w:rPr>
        <w:t xml:space="preserve"> whenever substantial political or religious liberties are involved. Our colleagues, Sen. Steve </w:t>
      </w:r>
      <w:proofErr w:type="spellStart"/>
      <w:r w:rsidRPr="00BA0C7D">
        <w:rPr>
          <w:sz w:val="16"/>
        </w:rPr>
        <w:t>Daines</w:t>
      </w:r>
      <w:proofErr w:type="spellEnd"/>
      <w:r w:rsidRPr="00BA0C7D">
        <w:rPr>
          <w:sz w:val="16"/>
        </w:rPr>
        <w:t xml:space="preserve"> (R-Mont.) and Sen. Ron Wyden (D-Ore.), will also propose an amendment to prohibit the collection, without probable cause, of sensitive information such as Web browsing and Internet search history.</w:t>
      </w:r>
    </w:p>
    <w:p w14:paraId="44FCAB0D" w14:textId="2963EF82" w:rsidR="005F4D56" w:rsidRDefault="005F4D56" w:rsidP="005F4D56">
      <w:pPr>
        <w:rPr>
          <w:sz w:val="16"/>
        </w:rPr>
      </w:pPr>
      <w:r w:rsidRPr="00BA0C7D">
        <w:rPr>
          <w:rStyle w:val="StyleUnderline"/>
        </w:rPr>
        <w:t>Our</w:t>
      </w:r>
      <w:r w:rsidRPr="00BA0C7D">
        <w:rPr>
          <w:sz w:val="16"/>
        </w:rPr>
        <w:t xml:space="preserve"> </w:t>
      </w:r>
      <w:r w:rsidRPr="00BA0C7D">
        <w:rPr>
          <w:rStyle w:val="Emphasis"/>
        </w:rPr>
        <w:t>coalition of the concerned is growing</w:t>
      </w:r>
      <w:r w:rsidRPr="00BA0C7D">
        <w:rPr>
          <w:rStyle w:val="StyleUnderline"/>
        </w:rPr>
        <w:t xml:space="preserve">. Americans </w:t>
      </w:r>
      <w:r w:rsidRPr="00BA0C7D">
        <w:rPr>
          <w:rStyle w:val="Emphasis"/>
        </w:rPr>
        <w:t>across the political spectrum</w:t>
      </w:r>
      <w:r w:rsidRPr="00BA0C7D">
        <w:rPr>
          <w:sz w:val="16"/>
        </w:rPr>
        <w:t xml:space="preserve"> </w:t>
      </w:r>
      <w:r w:rsidRPr="00BA0C7D">
        <w:rPr>
          <w:rStyle w:val="StyleUnderline"/>
        </w:rPr>
        <w:t>are</w:t>
      </w:r>
      <w:r w:rsidRPr="00BA0C7D">
        <w:rPr>
          <w:sz w:val="16"/>
        </w:rPr>
        <w:t xml:space="preserve"> rightfully </w:t>
      </w:r>
      <w:r w:rsidRPr="00BA0C7D">
        <w:rPr>
          <w:rStyle w:val="Emphasis"/>
        </w:rPr>
        <w:t>alarmed</w:t>
      </w:r>
      <w:r w:rsidRPr="00BA0C7D">
        <w:rPr>
          <w:sz w:val="16"/>
        </w:rPr>
        <w:t xml:space="preserve"> </w:t>
      </w:r>
      <w:r w:rsidRPr="00BA0C7D">
        <w:rPr>
          <w:rStyle w:val="StyleUnderline"/>
        </w:rPr>
        <w:t>at the recent parade of news showing how secret surveillance is really conducted.</w:t>
      </w:r>
      <w:r w:rsidRPr="00BA0C7D">
        <w:rPr>
          <w:sz w:val="16"/>
        </w:rPr>
        <w:t xml:space="preserve"> </w:t>
      </w:r>
      <w:r w:rsidRPr="00BA0C7D">
        <w:rPr>
          <w:rStyle w:val="Emphasis"/>
        </w:rPr>
        <w:t>Every senator who cares about constituents' privacy</w:t>
      </w:r>
      <w:r w:rsidRPr="00BA0C7D">
        <w:rPr>
          <w:sz w:val="16"/>
        </w:rPr>
        <w:t xml:space="preserve"> should </w:t>
      </w:r>
      <w:r w:rsidRPr="00BA0C7D">
        <w:rPr>
          <w:rStyle w:val="StyleUnderline"/>
        </w:rPr>
        <w:t>vote to bring surveillance programs into</w:t>
      </w:r>
      <w:r w:rsidRPr="00BA0C7D">
        <w:rPr>
          <w:sz w:val="16"/>
        </w:rPr>
        <w:t xml:space="preserve"> </w:t>
      </w:r>
      <w:r w:rsidRPr="00BA0C7D">
        <w:rPr>
          <w:rStyle w:val="Emphasis"/>
        </w:rPr>
        <w:t>harmony</w:t>
      </w:r>
      <w:r w:rsidRPr="00BA0C7D">
        <w:rPr>
          <w:sz w:val="16"/>
        </w:rPr>
        <w:t xml:space="preserve"> </w:t>
      </w:r>
      <w:r w:rsidRPr="00BA0C7D">
        <w:rPr>
          <w:rStyle w:val="StyleUnderline"/>
        </w:rPr>
        <w:t>with</w:t>
      </w:r>
      <w:r w:rsidRPr="00BA0C7D">
        <w:rPr>
          <w:sz w:val="16"/>
        </w:rPr>
        <w:t xml:space="preserve"> our nation's </w:t>
      </w:r>
      <w:r w:rsidRPr="00BA0C7D">
        <w:rPr>
          <w:rStyle w:val="StyleUnderline"/>
        </w:rPr>
        <w:t>founding principles</w:t>
      </w:r>
      <w:r w:rsidRPr="00BA0C7D">
        <w:rPr>
          <w:sz w:val="16"/>
        </w:rPr>
        <w:t>. Our amendment — and the Wyden-</w:t>
      </w:r>
      <w:proofErr w:type="spellStart"/>
      <w:r w:rsidRPr="00BA0C7D">
        <w:rPr>
          <w:sz w:val="16"/>
        </w:rPr>
        <w:t>Daines</w:t>
      </w:r>
      <w:proofErr w:type="spellEnd"/>
      <w:r w:rsidRPr="00BA0C7D">
        <w:rPr>
          <w:sz w:val="16"/>
        </w:rPr>
        <w:t xml:space="preserve"> amendment — will help achieve that important objective.</w:t>
      </w:r>
    </w:p>
    <w:p w14:paraId="79E81B79" w14:textId="4FAD18A1" w:rsidR="00586B92" w:rsidRDefault="00586B92" w:rsidP="00586B92">
      <w:pPr>
        <w:pStyle w:val="Heading3"/>
      </w:pPr>
      <w:r>
        <w:t>CP Not Congress---2NC</w:t>
      </w:r>
    </w:p>
    <w:p w14:paraId="72CBAB8F" w14:textId="3C5BC18B" w:rsidR="00586B92" w:rsidRDefault="00586B92" w:rsidP="00586B92">
      <w:pPr>
        <w:pStyle w:val="Heading4"/>
      </w:pPr>
      <w:r>
        <w:t>CP can be done without Congress</w:t>
      </w:r>
    </w:p>
    <w:p w14:paraId="2336EF33" w14:textId="7356E631" w:rsidR="00586B92" w:rsidRPr="00F80469" w:rsidRDefault="00586B92" w:rsidP="00586B92">
      <w:proofErr w:type="gramStart"/>
      <w:r w:rsidRPr="00F80469">
        <w:t xml:space="preserve">Andrew </w:t>
      </w:r>
      <w:proofErr w:type="spellStart"/>
      <w:r w:rsidRPr="00923302">
        <w:rPr>
          <w:rStyle w:val="Style13ptBold"/>
        </w:rPr>
        <w:t>Weissmann</w:t>
      </w:r>
      <w:proofErr w:type="spellEnd"/>
      <w:r w:rsidRPr="00923302">
        <w:rPr>
          <w:rStyle w:val="Style13ptBold"/>
        </w:rPr>
        <w:t xml:space="preserve"> 20</w:t>
      </w:r>
      <w:r w:rsidRPr="00F80469">
        <w:t>,</w:t>
      </w:r>
      <w:proofErr w:type="gramEnd"/>
      <w:r w:rsidRPr="00F80469">
        <w:t xml:space="preserve"> served as the General Counsel of the Federal Bureau of Investigation under Director Robert S. Mueller from 2011-2013. He is currently a Distinguished Senior Fellow at NYU School of Law, “The Need for Increased Amicus Role in the FISA Process,” Just Security, 1-14-2020, https://www.justsecurity.org/68047/the-need-for-increased-amicus-role-in-the-fisa-process/</w:t>
      </w:r>
    </w:p>
    <w:p w14:paraId="5D089F1F" w14:textId="77777777" w:rsidR="00586B92" w:rsidRPr="00586B92" w:rsidRDefault="00586B92" w:rsidP="00586B92">
      <w:pPr>
        <w:rPr>
          <w:sz w:val="16"/>
        </w:rPr>
      </w:pPr>
      <w:r w:rsidRPr="00586B92">
        <w:rPr>
          <w:sz w:val="16"/>
        </w:rPr>
        <w:t>* * *</w:t>
      </w:r>
    </w:p>
    <w:p w14:paraId="2ECD4ED7" w14:textId="77777777" w:rsidR="00586B92" w:rsidRPr="00586B92" w:rsidRDefault="00586B92" w:rsidP="00586B92">
      <w:pPr>
        <w:rPr>
          <w:sz w:val="16"/>
        </w:rPr>
      </w:pPr>
      <w:r w:rsidRPr="00586B92">
        <w:rPr>
          <w:sz w:val="16"/>
        </w:rPr>
        <w:t xml:space="preserve">In sum, </w:t>
      </w:r>
      <w:r w:rsidRPr="00586B92">
        <w:rPr>
          <w:rStyle w:val="StyleUnderline"/>
        </w:rPr>
        <w:t>this proposed reform is one that the</w:t>
      </w:r>
      <w:r w:rsidRPr="00586B92">
        <w:rPr>
          <w:sz w:val="16"/>
        </w:rPr>
        <w:t xml:space="preserve"> </w:t>
      </w:r>
      <w:r w:rsidRPr="00586B92">
        <w:rPr>
          <w:rStyle w:val="Emphasis"/>
        </w:rPr>
        <w:t>FISC could implement now on its own</w:t>
      </w:r>
      <w:r w:rsidRPr="00586B92">
        <w:rPr>
          <w:rStyle w:val="StyleUnderline"/>
        </w:rPr>
        <w:t>, without</w:t>
      </w:r>
      <w:r w:rsidRPr="00586B92">
        <w:rPr>
          <w:sz w:val="16"/>
        </w:rPr>
        <w:t xml:space="preserve"> </w:t>
      </w:r>
      <w:r w:rsidRPr="00586B92">
        <w:rPr>
          <w:rStyle w:val="Emphasis"/>
        </w:rPr>
        <w:t>waiting</w:t>
      </w:r>
      <w:r w:rsidRPr="00586B92">
        <w:rPr>
          <w:sz w:val="16"/>
        </w:rPr>
        <w:t xml:space="preserve"> </w:t>
      </w:r>
      <w:r w:rsidRPr="00586B92">
        <w:rPr>
          <w:rStyle w:val="StyleUnderline"/>
        </w:rPr>
        <w:t>for</w:t>
      </w:r>
      <w:r w:rsidRPr="00586B92">
        <w:rPr>
          <w:sz w:val="16"/>
        </w:rPr>
        <w:t xml:space="preserve"> </w:t>
      </w:r>
      <w:r w:rsidRPr="00586B92">
        <w:rPr>
          <w:rStyle w:val="Emphasis"/>
        </w:rPr>
        <w:t>Congressional hearings</w:t>
      </w:r>
      <w:r w:rsidRPr="00586B92">
        <w:rPr>
          <w:rStyle w:val="StyleUnderline"/>
        </w:rPr>
        <w:t>, additional</w:t>
      </w:r>
      <w:r w:rsidRPr="00586B92">
        <w:rPr>
          <w:sz w:val="16"/>
        </w:rPr>
        <w:t xml:space="preserve"> </w:t>
      </w:r>
      <w:r w:rsidRPr="00586B92">
        <w:rPr>
          <w:rStyle w:val="Emphasis"/>
        </w:rPr>
        <w:t>IG reports</w:t>
      </w:r>
      <w:r w:rsidRPr="00586B92">
        <w:rPr>
          <w:rStyle w:val="StyleUnderline"/>
        </w:rPr>
        <w:t>, or the</w:t>
      </w:r>
      <w:r w:rsidRPr="00586B92">
        <w:rPr>
          <w:sz w:val="16"/>
        </w:rPr>
        <w:t xml:space="preserve"> </w:t>
      </w:r>
      <w:r w:rsidRPr="00586B92">
        <w:rPr>
          <w:rStyle w:val="Emphasis"/>
        </w:rPr>
        <w:t>D</w:t>
      </w:r>
      <w:r w:rsidRPr="00586B92">
        <w:rPr>
          <w:sz w:val="16"/>
        </w:rPr>
        <w:t xml:space="preserve">epartment </w:t>
      </w:r>
      <w:r w:rsidRPr="00586B92">
        <w:rPr>
          <w:rStyle w:val="Emphasis"/>
        </w:rPr>
        <w:t>o</w:t>
      </w:r>
      <w:r w:rsidRPr="00586B92">
        <w:rPr>
          <w:sz w:val="16"/>
        </w:rPr>
        <w:t xml:space="preserve">f </w:t>
      </w:r>
      <w:r w:rsidRPr="00586B92">
        <w:rPr>
          <w:rStyle w:val="Emphasis"/>
        </w:rPr>
        <w:t>J</w:t>
      </w:r>
      <w:r w:rsidRPr="00586B92">
        <w:rPr>
          <w:sz w:val="16"/>
        </w:rPr>
        <w:t xml:space="preserve">ustice’s </w:t>
      </w:r>
      <w:r w:rsidRPr="00586B92">
        <w:rPr>
          <w:rStyle w:val="StyleUnderline"/>
        </w:rPr>
        <w:t>promised internal reforms. It would provide a measure of</w:t>
      </w:r>
      <w:r w:rsidRPr="00586B92">
        <w:rPr>
          <w:sz w:val="16"/>
        </w:rPr>
        <w:t xml:space="preserve"> </w:t>
      </w:r>
      <w:r w:rsidRPr="00586B92">
        <w:rPr>
          <w:rStyle w:val="Emphasis"/>
        </w:rPr>
        <w:t>increased outside scrutiny</w:t>
      </w:r>
      <w:r w:rsidRPr="00586B92">
        <w:rPr>
          <w:rStyle w:val="StyleUnderline"/>
        </w:rPr>
        <w:t>, as well as augment</w:t>
      </w:r>
      <w:r w:rsidRPr="00586B92">
        <w:rPr>
          <w:sz w:val="16"/>
        </w:rPr>
        <w:t xml:space="preserve"> </w:t>
      </w:r>
      <w:r w:rsidRPr="00586B92">
        <w:rPr>
          <w:rStyle w:val="Emphasis"/>
        </w:rPr>
        <w:t>public</w:t>
      </w:r>
      <w:r w:rsidRPr="00586B92">
        <w:rPr>
          <w:sz w:val="16"/>
        </w:rPr>
        <w:t xml:space="preserve"> </w:t>
      </w:r>
      <w:r w:rsidRPr="00586B92">
        <w:rPr>
          <w:rStyle w:val="StyleUnderline"/>
        </w:rPr>
        <w:t>and</w:t>
      </w:r>
      <w:r w:rsidRPr="00586B92">
        <w:rPr>
          <w:sz w:val="16"/>
        </w:rPr>
        <w:t xml:space="preserve"> </w:t>
      </w:r>
      <w:r w:rsidRPr="00586B92">
        <w:rPr>
          <w:rStyle w:val="Emphasis"/>
        </w:rPr>
        <w:t>Congressional confidence</w:t>
      </w:r>
      <w:r w:rsidRPr="00586B92">
        <w:rPr>
          <w:sz w:val="16"/>
        </w:rPr>
        <w:t xml:space="preserve"> </w:t>
      </w:r>
      <w:r w:rsidRPr="00586B92">
        <w:rPr>
          <w:rStyle w:val="StyleUnderline"/>
        </w:rPr>
        <w:t xml:space="preserve">in a </w:t>
      </w:r>
      <w:r w:rsidRPr="00586B92">
        <w:rPr>
          <w:rStyle w:val="Emphasis"/>
        </w:rPr>
        <w:t>national security tool</w:t>
      </w:r>
      <w:r w:rsidRPr="00586B92">
        <w:rPr>
          <w:sz w:val="16"/>
        </w:rPr>
        <w:t xml:space="preserve"> that is </w:t>
      </w:r>
      <w:r w:rsidRPr="00586B92">
        <w:rPr>
          <w:rStyle w:val="Emphasis"/>
        </w:rPr>
        <w:t>vital</w:t>
      </w:r>
      <w:r w:rsidRPr="00586B92">
        <w:rPr>
          <w:sz w:val="16"/>
        </w:rPr>
        <w:t xml:space="preserve"> </w:t>
      </w:r>
      <w:r w:rsidRPr="00586B92">
        <w:rPr>
          <w:rStyle w:val="StyleUnderline"/>
        </w:rPr>
        <w:t>to the</w:t>
      </w:r>
      <w:r w:rsidRPr="00586B92">
        <w:rPr>
          <w:sz w:val="16"/>
        </w:rPr>
        <w:t xml:space="preserve"> </w:t>
      </w:r>
      <w:r w:rsidRPr="00586B92">
        <w:rPr>
          <w:rStyle w:val="Emphasis"/>
        </w:rPr>
        <w:t xml:space="preserve">safety and security of the American </w:t>
      </w:r>
      <w:proofErr w:type="gramStart"/>
      <w:r w:rsidRPr="00586B92">
        <w:rPr>
          <w:rStyle w:val="Emphasis"/>
        </w:rPr>
        <w:t>public</w:t>
      </w:r>
      <w:r w:rsidRPr="00586B92">
        <w:rPr>
          <w:sz w:val="16"/>
        </w:rPr>
        <w:t>, but</w:t>
      </w:r>
      <w:proofErr w:type="gramEnd"/>
      <w:r w:rsidRPr="00586B92">
        <w:rPr>
          <w:sz w:val="16"/>
        </w:rPr>
        <w:t xml:space="preserve"> must be wielded with scrupulous care.</w:t>
      </w:r>
    </w:p>
    <w:p w14:paraId="3E96B2DA" w14:textId="77777777" w:rsidR="00586B92" w:rsidRPr="00586B92" w:rsidRDefault="00586B92" w:rsidP="00586B92"/>
    <w:p w14:paraId="098431D8" w14:textId="22289861" w:rsidR="002C1F1D" w:rsidRDefault="002C1F1D" w:rsidP="002C1F1D">
      <w:pPr>
        <w:pStyle w:val="Heading2"/>
      </w:pPr>
      <w:r>
        <w:t>Leaks NB</w:t>
      </w:r>
    </w:p>
    <w:p w14:paraId="260B6B16" w14:textId="1E03FAD1" w:rsidR="00AF7CCA" w:rsidRDefault="00AF7CCA" w:rsidP="002C1F1D">
      <w:pPr>
        <w:pStyle w:val="Heading3"/>
      </w:pPr>
      <w:r>
        <w:t>Overview---2NC</w:t>
      </w:r>
    </w:p>
    <w:p w14:paraId="0ACE2D7B" w14:textId="77777777" w:rsidR="00AF7CCA" w:rsidRDefault="00AF7CCA" w:rsidP="00AF7CCA">
      <w:pPr>
        <w:pStyle w:val="Heading4"/>
      </w:pPr>
      <w:r>
        <w:t xml:space="preserve">Turns the case---even </w:t>
      </w:r>
      <w:r w:rsidRPr="00CD7C58">
        <w:rPr>
          <w:u w:val="single"/>
        </w:rPr>
        <w:t xml:space="preserve">one </w:t>
      </w:r>
      <w:r>
        <w:rPr>
          <w:u w:val="single"/>
        </w:rPr>
        <w:t xml:space="preserve">disclosed </w:t>
      </w:r>
      <w:r w:rsidRPr="00CD7C58">
        <w:rPr>
          <w:u w:val="single"/>
        </w:rPr>
        <w:t>application</w:t>
      </w:r>
      <w:r>
        <w:t xml:space="preserve"> compromises sources and methods, empowering </w:t>
      </w:r>
      <w:proofErr w:type="gramStart"/>
      <w:r>
        <w:rPr>
          <w:u w:val="single"/>
        </w:rPr>
        <w:t>counter-measures</w:t>
      </w:r>
      <w:proofErr w:type="gramEnd"/>
      <w:r>
        <w:t xml:space="preserve"> and wrecking intel-gathering</w:t>
      </w:r>
    </w:p>
    <w:p w14:paraId="22B37564" w14:textId="77777777" w:rsidR="00AF7CCA" w:rsidRPr="00341B19" w:rsidRDefault="00AF7CCA" w:rsidP="00AF7CCA">
      <w:r w:rsidRPr="00F80469">
        <w:t xml:space="preserve">Sharyl </w:t>
      </w:r>
      <w:r w:rsidRPr="00F80469">
        <w:rPr>
          <w:rStyle w:val="Style13ptBold"/>
        </w:rPr>
        <w:t>Attkisson &amp;</w:t>
      </w:r>
      <w:r w:rsidRPr="00F80469">
        <w:t xml:space="preserve"> George </w:t>
      </w:r>
      <w:r w:rsidRPr="00F80469">
        <w:rPr>
          <w:rStyle w:val="Style13ptBold"/>
        </w:rPr>
        <w:t>Kroner 2/10</w:t>
      </w:r>
      <w:r w:rsidRPr="00F80469">
        <w:t xml:space="preserve">, Attkisson is nonpartisan investigative journalist and an independent contributor to JustTheNews.com, five-time Emmy Award winner and recipient of the Edward R. Murrow award for investigative reporting; Kroner is a former agent at the NSA, “Fixing FISA: Why it's so hard,” Sharyl Attkisson Podcast, transcribed by otter.ai, </w:t>
      </w:r>
      <w:hyperlink r:id="rId47" w:history="1">
        <w:r w:rsidRPr="00F80469">
          <w:rPr>
            <w:rStyle w:val="Hyperlink"/>
          </w:rPr>
          <w:t>https://sharylattkisson.com/2020/02/fixing-fisa-why-its-so-hard-podcast/</w:t>
        </w:r>
      </w:hyperlink>
    </w:p>
    <w:p w14:paraId="59AB4F86" w14:textId="77777777" w:rsidR="00AF7CCA" w:rsidRPr="00284E8E" w:rsidRDefault="00AF7CCA" w:rsidP="00AF7CCA">
      <w:pPr>
        <w:rPr>
          <w:sz w:val="16"/>
        </w:rPr>
      </w:pPr>
      <w:r w:rsidRPr="00284E8E">
        <w:rPr>
          <w:sz w:val="16"/>
        </w:rPr>
        <w:t xml:space="preserve">Sharyl </w:t>
      </w:r>
      <w:proofErr w:type="gramStart"/>
      <w:r w:rsidRPr="00284E8E">
        <w:rPr>
          <w:sz w:val="16"/>
        </w:rPr>
        <w:t>Attkisson  30:37</w:t>
      </w:r>
      <w:proofErr w:type="gramEnd"/>
      <w:r w:rsidRPr="00284E8E">
        <w:rPr>
          <w:sz w:val="16"/>
        </w:rPr>
        <w:t xml:space="preserve">  </w:t>
      </w:r>
    </w:p>
    <w:p w14:paraId="1C16AB7D" w14:textId="77777777" w:rsidR="00AF7CCA" w:rsidRPr="00284E8E" w:rsidRDefault="00AF7CCA" w:rsidP="00AF7CCA">
      <w:pPr>
        <w:rPr>
          <w:sz w:val="16"/>
        </w:rPr>
      </w:pPr>
      <w:r w:rsidRPr="00284E8E">
        <w:rPr>
          <w:sz w:val="16"/>
        </w:rPr>
        <w:t xml:space="preserve">And then just a little secretive inside information from you, because we talked about this, you and I, before. </w:t>
      </w:r>
      <w:r w:rsidRPr="00284E8E">
        <w:rPr>
          <w:rStyle w:val="StyleUnderline"/>
        </w:rPr>
        <w:t>There's a lot of</w:t>
      </w:r>
      <w:r w:rsidRPr="00284E8E">
        <w:rPr>
          <w:sz w:val="16"/>
        </w:rPr>
        <w:t xml:space="preserve"> </w:t>
      </w:r>
      <w:r w:rsidRPr="00284E8E">
        <w:rPr>
          <w:rStyle w:val="Emphasis"/>
        </w:rPr>
        <w:t>sensitive information</w:t>
      </w:r>
      <w:r w:rsidRPr="00284E8E">
        <w:rPr>
          <w:sz w:val="16"/>
        </w:rPr>
        <w:t xml:space="preserve"> </w:t>
      </w:r>
      <w:r w:rsidRPr="00284E8E">
        <w:rPr>
          <w:rStyle w:val="StyleUnderline"/>
        </w:rPr>
        <w:t>in these wiretap applications that I</w:t>
      </w:r>
      <w:r w:rsidRPr="00284E8E">
        <w:rPr>
          <w:sz w:val="16"/>
        </w:rPr>
        <w:t xml:space="preserve"> probably </w:t>
      </w:r>
      <w:r w:rsidRPr="00284E8E">
        <w:rPr>
          <w:rStyle w:val="Emphasis"/>
        </w:rPr>
        <w:t>can't imagine</w:t>
      </w:r>
      <w:r w:rsidRPr="00284E8E">
        <w:rPr>
          <w:sz w:val="16"/>
        </w:rPr>
        <w:t xml:space="preserve"> and I had asked you previously what could be in there that's so secretive that we have to be so careful to control the applications that the whole process is so secret. And you talked about, even many years ago when you were with the NSA, there are collection techniques being used and technology the government has, that, is this true that a lot of us probably don't even imagine?</w:t>
      </w:r>
    </w:p>
    <w:p w14:paraId="2CBD8BCA" w14:textId="77777777" w:rsidR="00AF7CCA" w:rsidRPr="00284E8E" w:rsidRDefault="00AF7CCA" w:rsidP="00AF7CCA">
      <w:pPr>
        <w:rPr>
          <w:sz w:val="16"/>
        </w:rPr>
      </w:pPr>
      <w:r w:rsidRPr="00284E8E">
        <w:rPr>
          <w:sz w:val="16"/>
        </w:rPr>
        <w:t xml:space="preserve">George </w:t>
      </w:r>
      <w:proofErr w:type="gramStart"/>
      <w:r w:rsidRPr="00284E8E">
        <w:rPr>
          <w:sz w:val="16"/>
        </w:rPr>
        <w:t>Kroner  31:13</w:t>
      </w:r>
      <w:proofErr w:type="gramEnd"/>
      <w:r w:rsidRPr="00284E8E">
        <w:rPr>
          <w:sz w:val="16"/>
        </w:rPr>
        <w:t xml:space="preserve">  </w:t>
      </w:r>
    </w:p>
    <w:p w14:paraId="19B9DFDF" w14:textId="1E9C6B43" w:rsidR="00AF7CCA" w:rsidRDefault="00AF7CCA" w:rsidP="00AF7CCA">
      <w:pPr>
        <w:rPr>
          <w:sz w:val="16"/>
        </w:rPr>
      </w:pPr>
      <w:r w:rsidRPr="00284E8E">
        <w:rPr>
          <w:sz w:val="16"/>
        </w:rPr>
        <w:t xml:space="preserve">That is </w:t>
      </w:r>
      <w:proofErr w:type="gramStart"/>
      <w:r w:rsidRPr="00284E8E">
        <w:rPr>
          <w:sz w:val="16"/>
        </w:rPr>
        <w:t>absolutely true</w:t>
      </w:r>
      <w:proofErr w:type="gramEnd"/>
      <w:r w:rsidRPr="00284E8E">
        <w:rPr>
          <w:sz w:val="16"/>
        </w:rPr>
        <w:t xml:space="preserve">. </w:t>
      </w:r>
      <w:r w:rsidRPr="00284E8E">
        <w:rPr>
          <w:rStyle w:val="StyleUnderline"/>
        </w:rPr>
        <w:t xml:space="preserve">You </w:t>
      </w:r>
      <w:proofErr w:type="gramStart"/>
      <w:r w:rsidRPr="00284E8E">
        <w:rPr>
          <w:rStyle w:val="StyleUnderline"/>
        </w:rPr>
        <w:t>have to</w:t>
      </w:r>
      <w:proofErr w:type="gramEnd"/>
      <w:r w:rsidRPr="00284E8E">
        <w:rPr>
          <w:sz w:val="16"/>
        </w:rPr>
        <w:t xml:space="preserve"> </w:t>
      </w:r>
      <w:r w:rsidRPr="00284E8E">
        <w:rPr>
          <w:rStyle w:val="Emphasis"/>
        </w:rPr>
        <w:t>understand foreign intel</w:t>
      </w:r>
      <w:r w:rsidRPr="00284E8E">
        <w:rPr>
          <w:sz w:val="16"/>
        </w:rPr>
        <w:t xml:space="preserve">ligence, </w:t>
      </w:r>
      <w:r w:rsidRPr="00284E8E">
        <w:rPr>
          <w:rStyle w:val="StyleUnderline"/>
        </w:rPr>
        <w:t>you pursue foreign intel</w:t>
      </w:r>
      <w:r w:rsidRPr="00284E8E">
        <w:rPr>
          <w:sz w:val="16"/>
        </w:rPr>
        <w:t xml:space="preserve">ligence </w:t>
      </w:r>
      <w:r w:rsidRPr="00284E8E">
        <w:rPr>
          <w:rStyle w:val="StyleUnderline"/>
        </w:rPr>
        <w:t xml:space="preserve">to understand the </w:t>
      </w:r>
      <w:r w:rsidRPr="00284E8E">
        <w:rPr>
          <w:rStyle w:val="Emphasis"/>
        </w:rPr>
        <w:t>actions and intentions of your adversary</w:t>
      </w:r>
      <w:r w:rsidRPr="00284E8E">
        <w:rPr>
          <w:sz w:val="16"/>
        </w:rPr>
        <w:t xml:space="preserve"> </w:t>
      </w:r>
      <w:r w:rsidRPr="00284E8E">
        <w:rPr>
          <w:rStyle w:val="StyleUnderline"/>
        </w:rPr>
        <w:t>and to become more familiar and</w:t>
      </w:r>
      <w:r w:rsidRPr="00284E8E">
        <w:rPr>
          <w:sz w:val="16"/>
        </w:rPr>
        <w:t xml:space="preserve"> aware and </w:t>
      </w:r>
      <w:r w:rsidRPr="00284E8E">
        <w:rPr>
          <w:rStyle w:val="StyleUnderline"/>
        </w:rPr>
        <w:t>cognizant of their</w:t>
      </w:r>
      <w:r w:rsidRPr="00284E8E">
        <w:rPr>
          <w:sz w:val="16"/>
        </w:rPr>
        <w:t xml:space="preserve"> </w:t>
      </w:r>
      <w:r w:rsidRPr="00284E8E">
        <w:rPr>
          <w:rStyle w:val="Emphasis"/>
        </w:rPr>
        <w:t>tradecraft</w:t>
      </w:r>
      <w:r w:rsidRPr="00284E8E">
        <w:rPr>
          <w:rStyle w:val="StyleUnderline"/>
        </w:rPr>
        <w:t xml:space="preserve">, </w:t>
      </w:r>
      <w:r w:rsidRPr="00284E8E">
        <w:rPr>
          <w:rStyle w:val="Emphasis"/>
        </w:rPr>
        <w:t>how</w:t>
      </w:r>
      <w:r w:rsidRPr="00284E8E">
        <w:rPr>
          <w:sz w:val="16"/>
        </w:rPr>
        <w:t xml:space="preserve"> </w:t>
      </w:r>
      <w:r w:rsidRPr="00284E8E">
        <w:rPr>
          <w:rStyle w:val="StyleUnderline"/>
        </w:rPr>
        <w:t>they</w:t>
      </w:r>
      <w:r w:rsidRPr="00284E8E">
        <w:rPr>
          <w:sz w:val="16"/>
        </w:rPr>
        <w:t xml:space="preserve"> </w:t>
      </w:r>
      <w:r w:rsidRPr="00284E8E">
        <w:rPr>
          <w:rStyle w:val="Emphasis"/>
        </w:rPr>
        <w:t>conduct</w:t>
      </w:r>
      <w:r w:rsidRPr="00284E8E">
        <w:rPr>
          <w:sz w:val="16"/>
        </w:rPr>
        <w:t xml:space="preserve"> </w:t>
      </w:r>
      <w:r w:rsidRPr="00284E8E">
        <w:rPr>
          <w:rStyle w:val="StyleUnderline"/>
        </w:rPr>
        <w:t>their activities,</w:t>
      </w:r>
      <w:r w:rsidRPr="00284E8E">
        <w:rPr>
          <w:sz w:val="16"/>
        </w:rPr>
        <w:t xml:space="preserve"> </w:t>
      </w:r>
      <w:r w:rsidRPr="00284E8E">
        <w:rPr>
          <w:rStyle w:val="Emphasis"/>
        </w:rPr>
        <w:t>what</w:t>
      </w:r>
      <w:r w:rsidRPr="00284E8E">
        <w:rPr>
          <w:sz w:val="16"/>
        </w:rPr>
        <w:t xml:space="preserve"> </w:t>
      </w:r>
      <w:r w:rsidRPr="00284E8E">
        <w:rPr>
          <w:rStyle w:val="StyleUnderline"/>
        </w:rPr>
        <w:t>they do. Part of that, and the</w:t>
      </w:r>
      <w:r w:rsidRPr="00284E8E">
        <w:rPr>
          <w:sz w:val="16"/>
        </w:rPr>
        <w:t xml:space="preserve"> </w:t>
      </w:r>
      <w:r w:rsidRPr="00284E8E">
        <w:rPr>
          <w:rStyle w:val="Emphasis"/>
        </w:rPr>
        <w:t>NSA</w:t>
      </w:r>
      <w:r w:rsidRPr="00284E8E">
        <w:rPr>
          <w:sz w:val="16"/>
        </w:rPr>
        <w:t xml:space="preserve"> </w:t>
      </w:r>
      <w:r w:rsidRPr="00284E8E">
        <w:rPr>
          <w:rStyle w:val="StyleUnderline"/>
        </w:rPr>
        <w:t>is the</w:t>
      </w:r>
      <w:r w:rsidRPr="00284E8E">
        <w:rPr>
          <w:sz w:val="16"/>
        </w:rPr>
        <w:t xml:space="preserve"> </w:t>
      </w:r>
      <w:r w:rsidRPr="00284E8E">
        <w:rPr>
          <w:rStyle w:val="Emphasis"/>
        </w:rPr>
        <w:t>sole US agency</w:t>
      </w:r>
      <w:r w:rsidRPr="00284E8E">
        <w:rPr>
          <w:sz w:val="16"/>
        </w:rPr>
        <w:t xml:space="preserve"> </w:t>
      </w:r>
      <w:r w:rsidRPr="00284E8E">
        <w:rPr>
          <w:rStyle w:val="StyleUnderline"/>
        </w:rPr>
        <w:t>responsible for it, for example, is</w:t>
      </w:r>
      <w:r w:rsidRPr="00284E8E">
        <w:rPr>
          <w:sz w:val="16"/>
        </w:rPr>
        <w:t xml:space="preserve"> </w:t>
      </w:r>
      <w:r w:rsidRPr="00284E8E">
        <w:rPr>
          <w:rStyle w:val="Emphasis"/>
        </w:rPr>
        <w:t>cryptographic</w:t>
      </w:r>
      <w:r w:rsidRPr="00284E8E">
        <w:rPr>
          <w:sz w:val="16"/>
        </w:rPr>
        <w:t xml:space="preserve"> </w:t>
      </w:r>
      <w:r w:rsidRPr="00284E8E">
        <w:rPr>
          <w:rStyle w:val="StyleUnderline"/>
        </w:rPr>
        <w:t xml:space="preserve">work, where you're trying to break their </w:t>
      </w:r>
      <w:proofErr w:type="spellStart"/>
      <w:r w:rsidRPr="00284E8E">
        <w:rPr>
          <w:rStyle w:val="StyleUnderline"/>
        </w:rPr>
        <w:t>encyphered</w:t>
      </w:r>
      <w:proofErr w:type="spellEnd"/>
      <w:r w:rsidRPr="00284E8E">
        <w:rPr>
          <w:rStyle w:val="StyleUnderline"/>
        </w:rPr>
        <w:t xml:space="preserve"> or encrypted communications. Now, let's say</w:t>
      </w:r>
      <w:r w:rsidRPr="00284E8E">
        <w:rPr>
          <w:sz w:val="16"/>
        </w:rPr>
        <w:t xml:space="preserve"> for example, </w:t>
      </w:r>
      <w:r w:rsidRPr="00284E8E">
        <w:rPr>
          <w:rStyle w:val="StyleUnderline"/>
        </w:rPr>
        <w:t>there's a</w:t>
      </w:r>
      <w:r w:rsidRPr="00284E8E">
        <w:rPr>
          <w:sz w:val="16"/>
        </w:rPr>
        <w:t xml:space="preserve"> </w:t>
      </w:r>
      <w:r w:rsidRPr="00284E8E">
        <w:rPr>
          <w:rStyle w:val="Emphasis"/>
        </w:rPr>
        <w:t>FISA application</w:t>
      </w:r>
      <w:r w:rsidRPr="00284E8E">
        <w:rPr>
          <w:sz w:val="16"/>
        </w:rPr>
        <w:t xml:space="preserve"> </w:t>
      </w:r>
      <w:r w:rsidRPr="00284E8E">
        <w:rPr>
          <w:rStyle w:val="StyleUnderline"/>
        </w:rPr>
        <w:t xml:space="preserve">that goes in that is now seeking permission or authority to surveil an agent of a foreign power. But part of what's in that application is information that was </w:t>
      </w:r>
      <w:r w:rsidRPr="00284E8E">
        <w:rPr>
          <w:rStyle w:val="Emphasis"/>
        </w:rPr>
        <w:t>obtained from NSA exploiting and breaking a code</w:t>
      </w:r>
      <w:r w:rsidRPr="00284E8E">
        <w:rPr>
          <w:rStyle w:val="StyleUnderline"/>
        </w:rPr>
        <w:t>. If that application obviously gets</w:t>
      </w:r>
      <w:r w:rsidRPr="00284E8E">
        <w:rPr>
          <w:sz w:val="16"/>
        </w:rPr>
        <w:t xml:space="preserve"> </w:t>
      </w:r>
      <w:r w:rsidRPr="00284E8E">
        <w:rPr>
          <w:rStyle w:val="Emphasis"/>
        </w:rPr>
        <w:t>revealed</w:t>
      </w:r>
      <w:r w:rsidRPr="00284E8E">
        <w:rPr>
          <w:rStyle w:val="StyleUnderline"/>
        </w:rPr>
        <w:t>, not only have you</w:t>
      </w:r>
      <w:r w:rsidRPr="00284E8E">
        <w:rPr>
          <w:sz w:val="16"/>
        </w:rPr>
        <w:t xml:space="preserve"> </w:t>
      </w:r>
      <w:r w:rsidRPr="00284E8E">
        <w:rPr>
          <w:rStyle w:val="Emphasis"/>
        </w:rPr>
        <w:t>lost any possibility of surveilling the agent</w:t>
      </w:r>
      <w:r w:rsidRPr="00284E8E">
        <w:rPr>
          <w:sz w:val="16"/>
        </w:rPr>
        <w:t xml:space="preserve"> of the foreign power </w:t>
      </w:r>
      <w:r w:rsidRPr="00284E8E">
        <w:rPr>
          <w:rStyle w:val="StyleUnderline"/>
        </w:rPr>
        <w:t xml:space="preserve">that you are going after, you have </w:t>
      </w:r>
      <w:r w:rsidRPr="00284E8E">
        <w:rPr>
          <w:rStyle w:val="Emphasis"/>
        </w:rPr>
        <w:t>told the foreign adversary of your level of skill and accomplishment of in terms of exploiting their communications</w:t>
      </w:r>
      <w:r w:rsidRPr="00284E8E">
        <w:rPr>
          <w:rStyle w:val="StyleUnderline"/>
        </w:rPr>
        <w:t>. Now they</w:t>
      </w:r>
      <w:r w:rsidRPr="00284E8E">
        <w:rPr>
          <w:sz w:val="16"/>
        </w:rPr>
        <w:t xml:space="preserve"> </w:t>
      </w:r>
      <w:r w:rsidRPr="00284E8E">
        <w:rPr>
          <w:rStyle w:val="Emphasis"/>
        </w:rPr>
        <w:t>change their entire</w:t>
      </w:r>
      <w:r w:rsidRPr="00284E8E">
        <w:rPr>
          <w:sz w:val="16"/>
        </w:rPr>
        <w:t xml:space="preserve"> communication </w:t>
      </w:r>
      <w:r w:rsidRPr="00284E8E">
        <w:rPr>
          <w:rStyle w:val="Emphasis"/>
        </w:rPr>
        <w:t>system</w:t>
      </w:r>
      <w:r w:rsidRPr="00284E8E">
        <w:rPr>
          <w:sz w:val="16"/>
        </w:rPr>
        <w:t xml:space="preserve"> </w:t>
      </w:r>
      <w:r w:rsidRPr="00284E8E">
        <w:rPr>
          <w:rStyle w:val="StyleUnderline"/>
        </w:rPr>
        <w:t>and now you can</w:t>
      </w:r>
      <w:r w:rsidRPr="00284E8E">
        <w:rPr>
          <w:sz w:val="16"/>
        </w:rPr>
        <w:t xml:space="preserve"> </w:t>
      </w:r>
      <w:r w:rsidRPr="00284E8E">
        <w:rPr>
          <w:rStyle w:val="Emphasis"/>
        </w:rPr>
        <w:t>no longer read it</w:t>
      </w:r>
      <w:r w:rsidRPr="00284E8E">
        <w:rPr>
          <w:rStyle w:val="StyleUnderline"/>
        </w:rPr>
        <w:t>. You</w:t>
      </w:r>
      <w:r w:rsidRPr="00284E8E">
        <w:rPr>
          <w:sz w:val="16"/>
        </w:rPr>
        <w:t xml:space="preserve"> </w:t>
      </w:r>
      <w:r w:rsidRPr="00284E8E">
        <w:rPr>
          <w:rStyle w:val="Emphasis"/>
        </w:rPr>
        <w:t>don't know who they're talking to</w:t>
      </w:r>
      <w:r w:rsidRPr="00284E8E">
        <w:rPr>
          <w:rStyle w:val="StyleUnderline"/>
        </w:rPr>
        <w:t>. You don't know how wide</w:t>
      </w:r>
      <w:r w:rsidRPr="00284E8E">
        <w:rPr>
          <w:sz w:val="16"/>
        </w:rPr>
        <w:t xml:space="preserve"> perhaps </w:t>
      </w:r>
      <w:r w:rsidRPr="00284E8E">
        <w:rPr>
          <w:rStyle w:val="StyleUnderline"/>
        </w:rPr>
        <w:t>this</w:t>
      </w:r>
      <w:r w:rsidRPr="00284E8E">
        <w:rPr>
          <w:sz w:val="16"/>
        </w:rPr>
        <w:t xml:space="preserve"> </w:t>
      </w:r>
      <w:r w:rsidRPr="00284E8E">
        <w:rPr>
          <w:rStyle w:val="Emphasis"/>
        </w:rPr>
        <w:t>spy ring</w:t>
      </w:r>
      <w:r w:rsidRPr="00284E8E">
        <w:rPr>
          <w:sz w:val="16"/>
        </w:rPr>
        <w:t xml:space="preserve"> </w:t>
      </w:r>
      <w:r w:rsidRPr="00284E8E">
        <w:rPr>
          <w:rStyle w:val="StyleUnderline"/>
        </w:rPr>
        <w:t>or</w:t>
      </w:r>
      <w:r w:rsidRPr="00284E8E">
        <w:rPr>
          <w:sz w:val="16"/>
        </w:rPr>
        <w:t xml:space="preserve"> </w:t>
      </w:r>
      <w:r w:rsidRPr="00284E8E">
        <w:rPr>
          <w:rStyle w:val="Emphasis"/>
        </w:rPr>
        <w:t>terrorism ring is</w:t>
      </w:r>
      <w:r w:rsidRPr="00284E8E">
        <w:rPr>
          <w:sz w:val="16"/>
        </w:rPr>
        <w:t>.</w:t>
      </w:r>
    </w:p>
    <w:p w14:paraId="2FF4B9EE" w14:textId="13DAB23E" w:rsidR="00C252D3" w:rsidRDefault="00C252D3" w:rsidP="00C252D3">
      <w:pPr>
        <w:pStyle w:val="Heading4"/>
        <w:rPr>
          <w:u w:val="single"/>
        </w:rPr>
      </w:pPr>
      <w:r>
        <w:t xml:space="preserve">Independently, the alliance de-escalates </w:t>
      </w:r>
      <w:r w:rsidRPr="00D059B1">
        <w:rPr>
          <w:u w:val="single"/>
        </w:rPr>
        <w:t>every hotspot</w:t>
      </w:r>
    </w:p>
    <w:p w14:paraId="625CB601" w14:textId="56908F59" w:rsidR="00C252D3" w:rsidRDefault="00C252D3" w:rsidP="00C252D3">
      <w:r>
        <w:t xml:space="preserve">Patrick F. </w:t>
      </w:r>
      <w:r w:rsidRPr="00C252D3">
        <w:rPr>
          <w:rStyle w:val="Style13ptBold"/>
        </w:rPr>
        <w:t>Walsh &amp;</w:t>
      </w:r>
      <w:r>
        <w:t xml:space="preserve"> Seumas </w:t>
      </w:r>
      <w:r w:rsidRPr="00C252D3">
        <w:rPr>
          <w:rStyle w:val="Style13ptBold"/>
        </w:rPr>
        <w:t>Miller 16</w:t>
      </w:r>
      <w:r>
        <w:t xml:space="preserve">, </w:t>
      </w:r>
      <w:r>
        <w:rPr>
          <w:rStyle w:val="Style13ptBold"/>
          <w:b w:val="0"/>
        </w:rPr>
        <w:t xml:space="preserve">Walsh is a former intelligence analyst who has worked in Australian national security and law enforcement intelligence environments, senior lecturer, intelligence and security studies at the Australian Graduate School of Policing and Security, Charles Sturt University; Miller is a professorial research fellow at the Centre for Applied Philosophy and Public Ethics (CAPPE) (an Australian Research Council Special Research Centre) at Charles Sturt University (CSU) (Canberra) and the 3TU Centre for Ethics and Technology at Delft University of Technology, Foundation Director of CAPPE, Foundation Professor of Philosophy at CSU, and served two terms as a head of the School of Humanities and Social Sciences at CSU., </w:t>
      </w:r>
      <w:r>
        <w:t xml:space="preserve">“Rethinking ‘Five Eyes’ Security Intelligence Collection Policies and Practice Post Snowden,” Intelligence and National Security, vol. 31, no. 3, Routledge, 04/15/2016, pp. 345–368 </w:t>
      </w:r>
    </w:p>
    <w:p w14:paraId="06A677B4" w14:textId="77777777" w:rsidR="00C252D3" w:rsidRPr="00C252D3" w:rsidRDefault="00C252D3" w:rsidP="00C252D3">
      <w:pPr>
        <w:rPr>
          <w:rStyle w:val="Style13ptBold"/>
          <w:b w:val="0"/>
          <w:sz w:val="16"/>
        </w:rPr>
      </w:pPr>
      <w:r w:rsidRPr="00C252D3">
        <w:rPr>
          <w:rStyle w:val="Style13ptBold"/>
          <w:b w:val="0"/>
          <w:sz w:val="16"/>
        </w:rPr>
        <w:t xml:space="preserve">A final challenge is </w:t>
      </w:r>
      <w:r w:rsidRPr="00C252D3">
        <w:rPr>
          <w:rStyle w:val="Style13ptBold"/>
          <w:b w:val="0"/>
          <w:u w:val="single"/>
        </w:rPr>
        <w:t>how ‘Five Eyes’ governments manage policies and procedures for security intelligence collection</w:t>
      </w:r>
      <w:r w:rsidRPr="00C252D3">
        <w:rPr>
          <w:rStyle w:val="Style13ptBold"/>
          <w:b w:val="0"/>
          <w:sz w:val="16"/>
        </w:rPr>
        <w:t xml:space="preserve"> </w:t>
      </w:r>
      <w:r w:rsidRPr="00C252D3">
        <w:rPr>
          <w:rStyle w:val="Style13ptBold"/>
          <w:b w:val="0"/>
          <w:u w:val="single"/>
        </w:rPr>
        <w:t>against allies</w:t>
      </w:r>
      <w:r w:rsidRPr="00C252D3">
        <w:rPr>
          <w:rStyle w:val="Style13ptBold"/>
          <w:b w:val="0"/>
          <w:sz w:val="16"/>
        </w:rPr>
        <w:t xml:space="preserve"> </w:t>
      </w:r>
      <w:r w:rsidRPr="00C252D3">
        <w:rPr>
          <w:rStyle w:val="Style13ptBold"/>
          <w:b w:val="0"/>
          <w:u w:val="single"/>
        </w:rPr>
        <w:t>particularly political leaders</w:t>
      </w:r>
      <w:r w:rsidRPr="00C252D3">
        <w:rPr>
          <w:rStyle w:val="Style13ptBold"/>
          <w:b w:val="0"/>
          <w:sz w:val="16"/>
        </w:rPr>
        <w:t xml:space="preserve">. Are such </w:t>
      </w:r>
      <w:proofErr w:type="gramStart"/>
      <w:r w:rsidRPr="00C252D3">
        <w:rPr>
          <w:rStyle w:val="Style13ptBold"/>
          <w:b w:val="0"/>
          <w:sz w:val="16"/>
        </w:rPr>
        <w:t>leaders</w:t>
      </w:r>
      <w:proofErr w:type="gramEnd"/>
      <w:r w:rsidRPr="00C252D3">
        <w:rPr>
          <w:rStyle w:val="Style13ptBold"/>
          <w:b w:val="0"/>
          <w:sz w:val="16"/>
        </w:rPr>
        <w:t xml:space="preserve"> legitimate targets? It is common knowledge that most states have active </w:t>
      </w:r>
      <w:proofErr w:type="gramStart"/>
      <w:r w:rsidRPr="00C252D3">
        <w:rPr>
          <w:rStyle w:val="Style13ptBold"/>
          <w:b w:val="0"/>
          <w:sz w:val="16"/>
        </w:rPr>
        <w:t>counter-espionage</w:t>
      </w:r>
      <w:proofErr w:type="gramEnd"/>
      <w:r w:rsidRPr="00C252D3">
        <w:rPr>
          <w:rStyle w:val="Style13ptBold"/>
          <w:b w:val="0"/>
          <w:sz w:val="16"/>
        </w:rPr>
        <w:t xml:space="preserve"> targeting campaigns which support a range of decision-making processes of government: political/ diplomatic and economic. </w:t>
      </w:r>
      <w:r w:rsidRPr="00C252D3">
        <w:rPr>
          <w:rStyle w:val="Style13ptBold"/>
          <w:b w:val="0"/>
          <w:u w:val="single"/>
        </w:rPr>
        <w:t>Security intelligence collection targeting historically has provided states an advantage in gaining a better understanding of the political and economic intentions of foreign political leaders</w:t>
      </w:r>
      <w:r w:rsidRPr="00C252D3">
        <w:rPr>
          <w:rStyle w:val="Style13ptBold"/>
          <w:b w:val="0"/>
          <w:sz w:val="16"/>
        </w:rPr>
        <w:t xml:space="preserve"> (friendly and less friendly). </w:t>
      </w:r>
      <w:r w:rsidRPr="00C252D3">
        <w:rPr>
          <w:rStyle w:val="Style13ptBold"/>
          <w:b w:val="0"/>
          <w:u w:val="single"/>
        </w:rPr>
        <w:t>‘Five Eyes’ countries are going to continue</w:t>
      </w:r>
      <w:r w:rsidRPr="00C252D3">
        <w:rPr>
          <w:rStyle w:val="Style13ptBold"/>
          <w:b w:val="0"/>
          <w:sz w:val="16"/>
        </w:rPr>
        <w:t xml:space="preserve"> wanting </w:t>
      </w:r>
      <w:r w:rsidRPr="00C252D3">
        <w:rPr>
          <w:rStyle w:val="Style13ptBold"/>
          <w:b w:val="0"/>
          <w:u w:val="single"/>
        </w:rPr>
        <w:t>to target</w:t>
      </w:r>
      <w:r w:rsidRPr="00C252D3">
        <w:rPr>
          <w:rStyle w:val="Style13ptBold"/>
          <w:b w:val="0"/>
          <w:sz w:val="16"/>
        </w:rPr>
        <w:t xml:space="preserve"> authoritarian (</w:t>
      </w:r>
      <w:r w:rsidRPr="00C252D3">
        <w:rPr>
          <w:rStyle w:val="Emphasis"/>
        </w:rPr>
        <w:t>China</w:t>
      </w:r>
      <w:r w:rsidRPr="00C252D3">
        <w:rPr>
          <w:rStyle w:val="Style13ptBold"/>
          <w:b w:val="0"/>
          <w:u w:val="single"/>
        </w:rPr>
        <w:t xml:space="preserve">, </w:t>
      </w:r>
      <w:r w:rsidRPr="00C252D3">
        <w:rPr>
          <w:rStyle w:val="Emphasis"/>
        </w:rPr>
        <w:t>Russia</w:t>
      </w:r>
      <w:r w:rsidRPr="00C252D3">
        <w:rPr>
          <w:rStyle w:val="Style13ptBold"/>
          <w:b w:val="0"/>
          <w:u w:val="single"/>
        </w:rPr>
        <w:t xml:space="preserve">, </w:t>
      </w:r>
      <w:r w:rsidRPr="00C252D3">
        <w:rPr>
          <w:rStyle w:val="Emphasis"/>
        </w:rPr>
        <w:t>Iran</w:t>
      </w:r>
      <w:r w:rsidRPr="00C252D3">
        <w:rPr>
          <w:rStyle w:val="Style13ptBold"/>
          <w:b w:val="0"/>
          <w:u w:val="single"/>
        </w:rPr>
        <w:t xml:space="preserve">) and </w:t>
      </w:r>
      <w:r w:rsidRPr="00C252D3">
        <w:rPr>
          <w:rStyle w:val="Emphasis"/>
        </w:rPr>
        <w:t>rogue states</w:t>
      </w:r>
      <w:r w:rsidRPr="00C252D3">
        <w:rPr>
          <w:rStyle w:val="Style13ptBold"/>
          <w:b w:val="0"/>
          <w:u w:val="single"/>
        </w:rPr>
        <w:t xml:space="preserve"> (</w:t>
      </w:r>
      <w:r w:rsidRPr="00C252D3">
        <w:rPr>
          <w:rStyle w:val="Emphasis"/>
        </w:rPr>
        <w:t>North Korea</w:t>
      </w:r>
      <w:r w:rsidRPr="00C252D3">
        <w:rPr>
          <w:rStyle w:val="Style13ptBold"/>
          <w:b w:val="0"/>
          <w:u w:val="single"/>
        </w:rPr>
        <w:t xml:space="preserve">, </w:t>
      </w:r>
      <w:r w:rsidRPr="00C252D3">
        <w:rPr>
          <w:rStyle w:val="Emphasis"/>
        </w:rPr>
        <w:t>Syria</w:t>
      </w:r>
      <w:r w:rsidRPr="00C252D3">
        <w:rPr>
          <w:rStyle w:val="Style13ptBold"/>
          <w:b w:val="0"/>
          <w:u w:val="single"/>
        </w:rPr>
        <w:t xml:space="preserve">) and </w:t>
      </w:r>
      <w:r w:rsidRPr="00C252D3">
        <w:rPr>
          <w:rStyle w:val="Emphasis"/>
        </w:rPr>
        <w:t>states of concern</w:t>
      </w:r>
      <w:r w:rsidRPr="00C252D3">
        <w:rPr>
          <w:rStyle w:val="Style13ptBold"/>
          <w:b w:val="0"/>
          <w:sz w:val="16"/>
        </w:rPr>
        <w:t xml:space="preserve"> (Libya, Iraq, Afghanistan). The </w:t>
      </w:r>
      <w:r w:rsidRPr="00C252D3">
        <w:rPr>
          <w:rStyle w:val="Emphasis"/>
        </w:rPr>
        <w:t>ongoing instability</w:t>
      </w:r>
      <w:r w:rsidRPr="00C252D3">
        <w:rPr>
          <w:rStyle w:val="Style13ptBold"/>
          <w:b w:val="0"/>
          <w:u w:val="single"/>
        </w:rPr>
        <w:t xml:space="preserve"> along the Russian and Ukraine border is also a good example of the importance of having viable counter-espionage security intelligence collection efforts to better understand the secret (</w:t>
      </w:r>
      <w:r w:rsidRPr="00C252D3">
        <w:rPr>
          <w:rStyle w:val="Style13ptBold"/>
          <w:b w:val="0"/>
          <w:sz w:val="16"/>
        </w:rPr>
        <w:t xml:space="preserve">not public) </w:t>
      </w:r>
      <w:r w:rsidRPr="00C252D3">
        <w:rPr>
          <w:rStyle w:val="Style13ptBold"/>
          <w:b w:val="0"/>
          <w:u w:val="single"/>
        </w:rPr>
        <w:t>agendas of foreign leaders</w:t>
      </w:r>
      <w:r w:rsidRPr="00C252D3">
        <w:rPr>
          <w:rStyle w:val="Style13ptBold"/>
          <w:b w:val="0"/>
          <w:sz w:val="16"/>
        </w:rPr>
        <w:t xml:space="preserve">. But the Snowden revelations, particularly those relating to the NSA intercepting very close allies such as German Chancellor Angela Merkel’s cell phone, do show a lack of poor judgement. As President Obama commented in July 2013, no doubt in part to reduce the fall out in relations between Berlin and Washington, if he is interested in what Merkel thinks he will pick up the phone. While it is unlikely that no political leader would ever categorically rule out ‘spying on other allies’, the threshold for such a decision needs to be much higher and for exceptionally critical national security reasons – not just because the technology exists. </w:t>
      </w:r>
      <w:proofErr w:type="gramStart"/>
      <w:r w:rsidRPr="00C252D3">
        <w:rPr>
          <w:rStyle w:val="Style13ptBold"/>
          <w:b w:val="0"/>
          <w:sz w:val="16"/>
        </w:rPr>
        <w:t>So</w:t>
      </w:r>
      <w:proofErr w:type="gramEnd"/>
      <w:r w:rsidRPr="00C252D3">
        <w:rPr>
          <w:rStyle w:val="Style13ptBold"/>
          <w:b w:val="0"/>
          <w:sz w:val="16"/>
        </w:rPr>
        <w:t xml:space="preserve"> the Snowden leaks will influence the development of stricter policy and risk management guidelines, including most likely cabinet authority for future communication interceptions of political leaders who are close allies. The NSA Special Review recommended that a policy be established that would define the process on when intelligence can be collected against political leaders of friendly and allied countries.</w:t>
      </w:r>
    </w:p>
    <w:p w14:paraId="71CBBBE8" w14:textId="77777777" w:rsidR="00C252D3" w:rsidRPr="00AF7CCA" w:rsidRDefault="00C252D3" w:rsidP="00AF7CCA">
      <w:pPr>
        <w:rPr>
          <w:sz w:val="16"/>
        </w:rPr>
      </w:pPr>
    </w:p>
    <w:p w14:paraId="63EFBCC0" w14:textId="39F278A7" w:rsidR="00D7240B" w:rsidRDefault="00D7240B" w:rsidP="002C1F1D">
      <w:pPr>
        <w:pStyle w:val="Heading3"/>
      </w:pPr>
      <w:r>
        <w:t>Link---2NC</w:t>
      </w:r>
    </w:p>
    <w:p w14:paraId="42DBA186" w14:textId="4F29A7AA" w:rsidR="00D7240B" w:rsidRPr="00F80469" w:rsidRDefault="00D7240B" w:rsidP="00D7240B">
      <w:pPr>
        <w:pStyle w:val="Heading4"/>
      </w:pPr>
      <w:r>
        <w:t>Lawyers would make accidental disclosures</w:t>
      </w:r>
    </w:p>
    <w:p w14:paraId="7ED06C6A" w14:textId="77777777" w:rsidR="00D7240B" w:rsidRPr="00F80469" w:rsidRDefault="00D7240B" w:rsidP="00D7240B">
      <w:proofErr w:type="spellStart"/>
      <w:r w:rsidRPr="00F80469">
        <w:t>Illana</w:t>
      </w:r>
      <w:proofErr w:type="spellEnd"/>
      <w:r w:rsidRPr="00F80469">
        <w:t xml:space="preserve"> </w:t>
      </w:r>
      <w:proofErr w:type="spellStart"/>
      <w:r w:rsidRPr="00F80469">
        <w:rPr>
          <w:rStyle w:val="Style13ptBold"/>
        </w:rPr>
        <w:t>Rovner</w:t>
      </w:r>
      <w:proofErr w:type="spellEnd"/>
      <w:r w:rsidRPr="00F80469">
        <w:rPr>
          <w:rStyle w:val="Style13ptBold"/>
        </w:rPr>
        <w:t xml:space="preserve"> 14</w:t>
      </w:r>
      <w:r w:rsidRPr="00F80469">
        <w:t>, Judge, US Court of Appeals for the Seventh Circuit, “UNITED STATES of America, Plaintiff–Appellant, v. Adel DAOUD, Defendant–Appellee,” No. 14-1284, 06/16/14, https://caselaw.findlaw.com/us-7th-circuit/1669992.html</w:t>
      </w:r>
    </w:p>
    <w:p w14:paraId="77E90E6F" w14:textId="6690458E" w:rsidR="00D7240B" w:rsidRDefault="00D7240B" w:rsidP="00D7240B">
      <w:pPr>
        <w:rPr>
          <w:sz w:val="16"/>
        </w:rPr>
      </w:pPr>
      <w:r w:rsidRPr="00C2394E">
        <w:rPr>
          <w:sz w:val="16"/>
        </w:rPr>
        <w:t xml:space="preserve">Setting that point aside, </w:t>
      </w:r>
      <w:r w:rsidRPr="00C2394E">
        <w:rPr>
          <w:rStyle w:val="StyleUnderline"/>
        </w:rPr>
        <w:t>let us suppose that a defendant in good faith presents a counter-narrative of the facts that convinces the court that disclosure of the FISA application is appropriate so that defense counsel may further pursue a Franks claim</w:t>
      </w:r>
      <w:r w:rsidRPr="00C2394E">
        <w:rPr>
          <w:sz w:val="16"/>
        </w:rPr>
        <w:t xml:space="preserve">. It should be noted that </w:t>
      </w:r>
      <w:r w:rsidRPr="00C2394E">
        <w:rPr>
          <w:rStyle w:val="StyleUnderline"/>
        </w:rPr>
        <w:t xml:space="preserve">producing the application to </w:t>
      </w:r>
      <w:r w:rsidRPr="00C2394E">
        <w:rPr>
          <w:rStyle w:val="Emphasis"/>
        </w:rPr>
        <w:t>security-cleared defense counsel</w:t>
      </w:r>
      <w:r w:rsidRPr="00C2394E">
        <w:rPr>
          <w:sz w:val="16"/>
        </w:rPr>
        <w:t xml:space="preserve"> </w:t>
      </w:r>
      <w:r w:rsidRPr="00C2394E">
        <w:rPr>
          <w:rStyle w:val="StyleUnderline"/>
        </w:rPr>
        <w:t xml:space="preserve">would pose the </w:t>
      </w:r>
      <w:r w:rsidRPr="00C2394E">
        <w:rPr>
          <w:rStyle w:val="Emphasis"/>
        </w:rPr>
        <w:t>same risk of inadvertent disclosure to the defendant</w:t>
      </w:r>
      <w:r w:rsidRPr="00C2394E">
        <w:rPr>
          <w:rStyle w:val="StyleUnderline"/>
        </w:rPr>
        <w:t xml:space="preserve">, and possible </w:t>
      </w:r>
      <w:r w:rsidRPr="00C2394E">
        <w:rPr>
          <w:rStyle w:val="Emphasis"/>
        </w:rPr>
        <w:t>injury to national security</w:t>
      </w:r>
      <w:r w:rsidRPr="00C2394E">
        <w:rPr>
          <w:sz w:val="16"/>
        </w:rPr>
        <w:t>, that the government has cited in challenging the disclosure that was ordered in this case.</w:t>
      </w:r>
    </w:p>
    <w:p w14:paraId="0CD6EED1" w14:textId="50DFC4C2" w:rsidR="00462FF7" w:rsidRPr="00F80469" w:rsidRDefault="00462FF7" w:rsidP="00462FF7">
      <w:pPr>
        <w:pStyle w:val="Heading4"/>
      </w:pPr>
      <w:r>
        <w:t>Each increment of scrutiny compromises sources and methods</w:t>
      </w:r>
    </w:p>
    <w:p w14:paraId="2C947961" w14:textId="77777777" w:rsidR="00462FF7" w:rsidRPr="00F80469" w:rsidRDefault="00462FF7" w:rsidP="00462FF7">
      <w:proofErr w:type="spellStart"/>
      <w:r w:rsidRPr="00F80469">
        <w:t>Illana</w:t>
      </w:r>
      <w:proofErr w:type="spellEnd"/>
      <w:r w:rsidRPr="00F80469">
        <w:t xml:space="preserve"> </w:t>
      </w:r>
      <w:proofErr w:type="spellStart"/>
      <w:r w:rsidRPr="00F80469">
        <w:rPr>
          <w:rStyle w:val="Style13ptBold"/>
        </w:rPr>
        <w:t>Rovner</w:t>
      </w:r>
      <w:proofErr w:type="spellEnd"/>
      <w:r w:rsidRPr="00F80469">
        <w:rPr>
          <w:rStyle w:val="Style13ptBold"/>
        </w:rPr>
        <w:t xml:space="preserve"> 14</w:t>
      </w:r>
      <w:r w:rsidRPr="00F80469">
        <w:t>, Judge, US Court of Appeals for the Seventh Circuit, “UNITED STATES of America, Plaintiff–Appellant, v. Adel DAOUD, Defendant–Appellee,” No. 14-1284, 06/16/14, https://caselaw.findlaw.com/us-7th-circuit/1669992.html</w:t>
      </w:r>
    </w:p>
    <w:p w14:paraId="57015395" w14:textId="77777777" w:rsidR="00462FF7" w:rsidRPr="00F80469" w:rsidRDefault="00462FF7" w:rsidP="00462FF7">
      <w:pPr>
        <w:rPr>
          <w:rStyle w:val="Emphasis"/>
        </w:rPr>
      </w:pPr>
      <w:r w:rsidRPr="00F80469">
        <w:rPr>
          <w:sz w:val="16"/>
        </w:rPr>
        <w:t xml:space="preserve">Finally, </w:t>
      </w:r>
      <w:r w:rsidRPr="00F80469">
        <w:rPr>
          <w:rStyle w:val="StyleUnderline"/>
        </w:rPr>
        <w:t xml:space="preserve">even if it were </w:t>
      </w:r>
      <w:r w:rsidRPr="00F80469">
        <w:rPr>
          <w:rStyle w:val="Emphasis"/>
        </w:rPr>
        <w:t>possible</w:t>
      </w:r>
      <w:r w:rsidRPr="00F80469">
        <w:rPr>
          <w:sz w:val="16"/>
        </w:rPr>
        <w:t xml:space="preserve"> </w:t>
      </w:r>
      <w:r w:rsidRPr="00F80469">
        <w:rPr>
          <w:rStyle w:val="StyleUnderline"/>
        </w:rPr>
        <w:t>for a defendant to make a preliminary Franks showing</w:t>
      </w:r>
      <w:r w:rsidRPr="00F80469">
        <w:rPr>
          <w:sz w:val="16"/>
        </w:rPr>
        <w:t xml:space="preserve"> despite these obstacles, </w:t>
      </w:r>
      <w:r w:rsidRPr="00F80469">
        <w:rPr>
          <w:rStyle w:val="StyleUnderline"/>
        </w:rPr>
        <w:t xml:space="preserve">in cases involving </w:t>
      </w:r>
      <w:r w:rsidRPr="00F80469">
        <w:rPr>
          <w:rStyle w:val="Emphasis"/>
        </w:rPr>
        <w:t>sensitive information</w:t>
      </w:r>
      <w:r w:rsidRPr="00F80469">
        <w:rPr>
          <w:sz w:val="16"/>
        </w:rPr>
        <w:t xml:space="preserve"> (</w:t>
      </w:r>
      <w:r w:rsidRPr="00F80469">
        <w:rPr>
          <w:rStyle w:val="StyleUnderline"/>
        </w:rPr>
        <w:t xml:space="preserve">which is </w:t>
      </w:r>
      <w:r w:rsidRPr="00F80469">
        <w:rPr>
          <w:rStyle w:val="Emphasis"/>
        </w:rPr>
        <w:t>most FISA cases</w:t>
      </w:r>
      <w:r w:rsidRPr="00F80469">
        <w:rPr>
          <w:sz w:val="16"/>
        </w:rPr>
        <w:t xml:space="preserve">, I would think), </w:t>
      </w:r>
      <w:r w:rsidRPr="00F80469">
        <w:rPr>
          <w:rStyle w:val="StyleUnderline"/>
        </w:rPr>
        <w:t>one</w:t>
      </w:r>
      <w:r w:rsidRPr="00F80469">
        <w:rPr>
          <w:sz w:val="16"/>
        </w:rPr>
        <w:t xml:space="preserve"> </w:t>
      </w:r>
      <w:r w:rsidRPr="00F80469">
        <w:rPr>
          <w:rStyle w:val="Emphasis"/>
        </w:rPr>
        <w:t>wonders</w:t>
      </w:r>
      <w:r w:rsidRPr="00F80469">
        <w:rPr>
          <w:sz w:val="16"/>
        </w:rPr>
        <w:t xml:space="preserve"> </w:t>
      </w:r>
      <w:r w:rsidRPr="00F80469">
        <w:rPr>
          <w:rStyle w:val="StyleUnderline"/>
        </w:rPr>
        <w:t xml:space="preserve">whether there could realistically be the sort of </w:t>
      </w:r>
      <w:r w:rsidRPr="00F80469">
        <w:rPr>
          <w:rStyle w:val="Emphasis"/>
        </w:rPr>
        <w:t>full-fledged, adversarial</w:t>
      </w:r>
      <w:r w:rsidRPr="00F80469">
        <w:rPr>
          <w:sz w:val="16"/>
        </w:rPr>
        <w:t xml:space="preserve"> Franks </w:t>
      </w:r>
      <w:r w:rsidRPr="00F80469">
        <w:rPr>
          <w:rStyle w:val="Emphasis"/>
        </w:rPr>
        <w:t>hearing</w:t>
      </w:r>
      <w:r w:rsidRPr="00F80469">
        <w:rPr>
          <w:sz w:val="16"/>
        </w:rPr>
        <w:t xml:space="preserve"> that takes place in a more typical criminal case, cf. United States v. Whitley, supra, 249 F.3d at 617–19 (recounting the extensive testimony bearing on defendant's Franks motion), </w:t>
      </w:r>
      <w:r w:rsidRPr="00F80469">
        <w:rPr>
          <w:rStyle w:val="StyleUnderline"/>
        </w:rPr>
        <w:t xml:space="preserve">even if the hearing were conducted in </w:t>
      </w:r>
      <w:r w:rsidRPr="00F80469">
        <w:rPr>
          <w:rStyle w:val="Emphasis"/>
        </w:rPr>
        <w:t>secrecy</w:t>
      </w:r>
      <w:r w:rsidRPr="00F80469">
        <w:rPr>
          <w:rStyle w:val="StyleUnderline"/>
        </w:rPr>
        <w:t>. Such a hearing would</w:t>
      </w:r>
      <w:r w:rsidRPr="00F80469">
        <w:rPr>
          <w:sz w:val="16"/>
        </w:rPr>
        <w:t xml:space="preserve"> potentially </w:t>
      </w:r>
      <w:r w:rsidRPr="00F80469">
        <w:rPr>
          <w:rStyle w:val="Emphasis"/>
        </w:rPr>
        <w:t>expose the government's sources and methods of investigation to scrutiny</w:t>
      </w:r>
      <w:r w:rsidRPr="00F80469">
        <w:rPr>
          <w:sz w:val="16"/>
        </w:rPr>
        <w:t xml:space="preserve"> </w:t>
      </w:r>
      <w:r w:rsidRPr="00F80469">
        <w:rPr>
          <w:rStyle w:val="StyleUnderline"/>
        </w:rPr>
        <w:t xml:space="preserve">that might </w:t>
      </w:r>
      <w:r w:rsidRPr="00F80469">
        <w:rPr>
          <w:rStyle w:val="Emphasis"/>
        </w:rPr>
        <w:t>jeopardize national security.</w:t>
      </w:r>
    </w:p>
    <w:p w14:paraId="47C933D9" w14:textId="77777777" w:rsidR="00462FF7" w:rsidRPr="00D7240B" w:rsidRDefault="00462FF7" w:rsidP="00D7240B">
      <w:pPr>
        <w:rPr>
          <w:sz w:val="16"/>
        </w:rPr>
      </w:pPr>
    </w:p>
    <w:p w14:paraId="466503B6" w14:textId="185A7758" w:rsidR="00EA4ED2" w:rsidRDefault="00EA4ED2" w:rsidP="002C1F1D">
      <w:pPr>
        <w:pStyle w:val="Heading3"/>
      </w:pPr>
      <w:r>
        <w:t>Link---AT: Disclosures Small</w:t>
      </w:r>
    </w:p>
    <w:p w14:paraId="7F169631" w14:textId="4D322B79" w:rsidR="00EA4ED2" w:rsidRPr="00EA4ED2" w:rsidRDefault="00EA4ED2" w:rsidP="00EA4ED2">
      <w:pPr>
        <w:pStyle w:val="Heading4"/>
        <w:rPr>
          <w:u w:val="single"/>
        </w:rPr>
      </w:pPr>
      <w:r>
        <w:t xml:space="preserve">Every disclosed piece of information can be </w:t>
      </w:r>
      <w:r>
        <w:rPr>
          <w:u w:val="single"/>
        </w:rPr>
        <w:t>decisive</w:t>
      </w:r>
    </w:p>
    <w:p w14:paraId="208CD508" w14:textId="77777777" w:rsidR="00EA4ED2" w:rsidRPr="007F6673" w:rsidRDefault="00EA4ED2" w:rsidP="00EA4ED2">
      <w:r w:rsidRPr="007F6673">
        <w:rPr>
          <w:rStyle w:val="Style13ptBold"/>
        </w:rPr>
        <w:t>Cole et al. 12</w:t>
      </w:r>
      <w:r>
        <w:t>, William P. Cole and Caroline P. Han, Assistant US Attorneys, and Steven P. Ward, Trial Attorney, Counterterrorism Section, National Security Division, DOJ, “Government's Unclassified Memorandum in Opposition to Defendant's Motion to Suppress Interceptions Made Pursuant to FISA and Any Fruits Thereof and/or For Disclosure of the Underlying FISA Application,” US District Court, Southern District of Columbia, No.10-CR-4246-JM, https://www.wired.com/images_blogs/threatlevel/2013/06/fisa.pdf</w:t>
      </w:r>
    </w:p>
    <w:p w14:paraId="55D557DD" w14:textId="77777777" w:rsidR="00EA4ED2" w:rsidRPr="0090756B" w:rsidRDefault="00EA4ED2" w:rsidP="00EA4ED2">
      <w:pPr>
        <w:rPr>
          <w:sz w:val="16"/>
        </w:rPr>
      </w:pPr>
      <w:r w:rsidRPr="0090756B">
        <w:rPr>
          <w:sz w:val="16"/>
        </w:rPr>
        <w:t xml:space="preserve">The Attorney General's Declaration sets forth that </w:t>
      </w:r>
      <w:r w:rsidRPr="00E26CCE">
        <w:rPr>
          <w:rStyle w:val="StyleUnderline"/>
        </w:rPr>
        <w:t>disclosure of</w:t>
      </w:r>
      <w:r w:rsidRPr="0090756B">
        <w:rPr>
          <w:sz w:val="16"/>
        </w:rPr>
        <w:t xml:space="preserve"> the </w:t>
      </w:r>
      <w:r w:rsidRPr="00E26CCE">
        <w:rPr>
          <w:rStyle w:val="StyleUnderline"/>
        </w:rPr>
        <w:t>FISA materials would cause</w:t>
      </w:r>
      <w:r w:rsidRPr="0090756B">
        <w:rPr>
          <w:sz w:val="16"/>
        </w:rPr>
        <w:t xml:space="preserve"> </w:t>
      </w:r>
      <w:r w:rsidRPr="00E26CCE">
        <w:rPr>
          <w:rStyle w:val="Emphasis"/>
        </w:rPr>
        <w:t>"exceptionally grave damage to the national security of the U</w:t>
      </w:r>
      <w:r w:rsidRPr="0090756B">
        <w:rPr>
          <w:sz w:val="16"/>
        </w:rPr>
        <w:t xml:space="preserve">nited </w:t>
      </w:r>
      <w:r w:rsidRPr="00E26CCE">
        <w:rPr>
          <w:rStyle w:val="Emphasis"/>
        </w:rPr>
        <w:t>S</w:t>
      </w:r>
      <w:r w:rsidRPr="0090756B">
        <w:rPr>
          <w:sz w:val="16"/>
        </w:rPr>
        <w:t xml:space="preserve">tates." See Sealed Exhibit 1, </w:t>
      </w:r>
      <w:proofErr w:type="gramStart"/>
      <w:r w:rsidRPr="0090756B">
        <w:rPr>
          <w:sz w:val="16"/>
        </w:rPr>
        <w:t>at ,</w:t>
      </w:r>
      <w:proofErr w:type="gramEnd"/>
      <w:r w:rsidRPr="0090756B">
        <w:rPr>
          <w:sz w:val="16"/>
        </w:rPr>
        <w:t xml:space="preserve">- 5. The specific har that would result from the disclosure of the FISA dockets in this case is detailed in the classified declaration of FBI Assistant Director Ralph S. Boelter in support of the Attorney General's Declaration. See Sealed Exhibit 2. Moreover, </w:t>
      </w:r>
      <w:r w:rsidRPr="00E26CCE">
        <w:rPr>
          <w:rStyle w:val="StyleUnderline"/>
        </w:rPr>
        <w:t>the</w:t>
      </w:r>
      <w:r w:rsidRPr="0090756B">
        <w:rPr>
          <w:sz w:val="16"/>
        </w:rPr>
        <w:t xml:space="preserve"> </w:t>
      </w:r>
      <w:r w:rsidRPr="00E26CCE">
        <w:rPr>
          <w:rStyle w:val="Emphasis"/>
        </w:rPr>
        <w:t>underlying rationale</w:t>
      </w:r>
      <w:r w:rsidRPr="0090756B">
        <w:rPr>
          <w:sz w:val="16"/>
        </w:rPr>
        <w:t xml:space="preserve"> </w:t>
      </w:r>
      <w:r w:rsidRPr="00E26CCE">
        <w:rPr>
          <w:rStyle w:val="StyleUnderline"/>
        </w:rPr>
        <w:t>for non-disclosure is</w:t>
      </w:r>
      <w:r w:rsidRPr="0090756B">
        <w:rPr>
          <w:sz w:val="16"/>
        </w:rPr>
        <w:t xml:space="preserve"> </w:t>
      </w:r>
      <w:r w:rsidRPr="00E26CCE">
        <w:rPr>
          <w:rStyle w:val="Emphasis"/>
        </w:rPr>
        <w:t>clear</w:t>
      </w:r>
      <w:r w:rsidRPr="00E26CCE">
        <w:rPr>
          <w:rStyle w:val="StyleUnderline"/>
        </w:rPr>
        <w:t>: "In the</w:t>
      </w:r>
      <w:r w:rsidRPr="0090756B">
        <w:rPr>
          <w:sz w:val="16"/>
        </w:rPr>
        <w:t xml:space="preserve"> </w:t>
      </w:r>
      <w:r w:rsidRPr="00E26CCE">
        <w:rPr>
          <w:rStyle w:val="Emphasis"/>
        </w:rPr>
        <w:t>sensitive area</w:t>
      </w:r>
      <w:r w:rsidRPr="0090756B">
        <w:rPr>
          <w:sz w:val="16"/>
        </w:rPr>
        <w:t xml:space="preserve"> </w:t>
      </w:r>
      <w:r w:rsidRPr="00E26CCE">
        <w:rPr>
          <w:rStyle w:val="StyleUnderline"/>
        </w:rPr>
        <w:t>of</w:t>
      </w:r>
      <w:r w:rsidRPr="0090756B">
        <w:rPr>
          <w:sz w:val="16"/>
        </w:rPr>
        <w:t xml:space="preserve"> </w:t>
      </w:r>
      <w:r w:rsidRPr="00E26CCE">
        <w:rPr>
          <w:rStyle w:val="Emphasis"/>
        </w:rPr>
        <w:t>foreign intel</w:t>
      </w:r>
      <w:r w:rsidRPr="0090756B">
        <w:rPr>
          <w:sz w:val="16"/>
        </w:rPr>
        <w:t xml:space="preserve">ligence </w:t>
      </w:r>
      <w:r w:rsidRPr="00E26CCE">
        <w:rPr>
          <w:rStyle w:val="Emphasis"/>
        </w:rPr>
        <w:t>gathering</w:t>
      </w:r>
      <w:r w:rsidRPr="00E26CCE">
        <w:rPr>
          <w:rStyle w:val="StyleUnderline"/>
        </w:rPr>
        <w:t>, the need for</w:t>
      </w:r>
      <w:r w:rsidRPr="0090756B">
        <w:rPr>
          <w:sz w:val="16"/>
        </w:rPr>
        <w:t xml:space="preserve"> </w:t>
      </w:r>
      <w:r w:rsidRPr="00E26CCE">
        <w:rPr>
          <w:rStyle w:val="Emphasis"/>
        </w:rPr>
        <w:t>extreme caution</w:t>
      </w:r>
      <w:r w:rsidRPr="0090756B">
        <w:rPr>
          <w:sz w:val="16"/>
        </w:rPr>
        <w:t xml:space="preserve"> </w:t>
      </w:r>
      <w:r w:rsidRPr="00E26CCE">
        <w:rPr>
          <w:rStyle w:val="StyleUnderline"/>
        </w:rPr>
        <w:t>and sometimes</w:t>
      </w:r>
      <w:r w:rsidRPr="0090756B">
        <w:rPr>
          <w:sz w:val="16"/>
        </w:rPr>
        <w:t xml:space="preserve"> even </w:t>
      </w:r>
      <w:r w:rsidRPr="00E26CCE">
        <w:rPr>
          <w:rStyle w:val="Emphasis"/>
        </w:rPr>
        <w:t>secrecy</w:t>
      </w:r>
      <w:r w:rsidRPr="0090756B">
        <w:rPr>
          <w:sz w:val="16"/>
        </w:rPr>
        <w:t xml:space="preserve"> </w:t>
      </w:r>
      <w:r w:rsidRPr="00E26CCE">
        <w:rPr>
          <w:rStyle w:val="Emphasis"/>
        </w:rPr>
        <w:t>may not be overemphasized</w:t>
      </w:r>
      <w:r w:rsidRPr="0090756B">
        <w:rPr>
          <w:sz w:val="16"/>
        </w:rPr>
        <w:t>." Ott, 827 F .2d, at 477 ("</w:t>
      </w:r>
      <w:r w:rsidRPr="00E26CCE">
        <w:rPr>
          <w:rStyle w:val="StyleUnderline"/>
        </w:rPr>
        <w:t>Congress has a</w:t>
      </w:r>
      <w:r w:rsidRPr="0090756B">
        <w:rPr>
          <w:sz w:val="16"/>
        </w:rPr>
        <w:t xml:space="preserve"> </w:t>
      </w:r>
      <w:r w:rsidRPr="00E26CCE">
        <w:rPr>
          <w:rStyle w:val="Emphasis"/>
        </w:rPr>
        <w:t>legitimate interest</w:t>
      </w:r>
      <w:r w:rsidRPr="0090756B">
        <w:rPr>
          <w:sz w:val="16"/>
        </w:rPr>
        <w:t xml:space="preserve"> </w:t>
      </w:r>
      <w:r w:rsidRPr="00E26CCE">
        <w:rPr>
          <w:rStyle w:val="StyleUnderline"/>
        </w:rPr>
        <w:t>in authorizing the</w:t>
      </w:r>
      <w:r w:rsidRPr="0090756B">
        <w:rPr>
          <w:sz w:val="16"/>
        </w:rPr>
        <w:t xml:space="preserve"> </w:t>
      </w:r>
      <w:r w:rsidRPr="00E26CCE">
        <w:rPr>
          <w:rStyle w:val="Emphasis"/>
        </w:rPr>
        <w:t>A</w:t>
      </w:r>
      <w:r w:rsidRPr="0090756B">
        <w:rPr>
          <w:sz w:val="16"/>
        </w:rPr>
        <w:t xml:space="preserve">ttorney </w:t>
      </w:r>
      <w:r w:rsidRPr="00E26CCE">
        <w:rPr>
          <w:rStyle w:val="Emphasis"/>
        </w:rPr>
        <w:t>G</w:t>
      </w:r>
      <w:r w:rsidRPr="0090756B">
        <w:rPr>
          <w:sz w:val="16"/>
        </w:rPr>
        <w:t xml:space="preserve">eneral </w:t>
      </w:r>
      <w:r w:rsidRPr="00E26CCE">
        <w:rPr>
          <w:rStyle w:val="StyleUnderline"/>
        </w:rPr>
        <w:t xml:space="preserve">to invoke procedures designed to ensure that </w:t>
      </w:r>
      <w:r w:rsidRPr="00E26CCE">
        <w:rPr>
          <w:rStyle w:val="Emphasis"/>
        </w:rPr>
        <w:t>sensitive security information</w:t>
      </w:r>
      <w:r w:rsidRPr="0090756B">
        <w:rPr>
          <w:sz w:val="16"/>
        </w:rPr>
        <w:t xml:space="preserve"> </w:t>
      </w:r>
      <w:r w:rsidRPr="00E26CCE">
        <w:rPr>
          <w:rStyle w:val="StyleUnderline"/>
        </w:rPr>
        <w:t>is</w:t>
      </w:r>
      <w:r w:rsidRPr="0090756B">
        <w:rPr>
          <w:sz w:val="16"/>
        </w:rPr>
        <w:t xml:space="preserve"> </w:t>
      </w:r>
      <w:r w:rsidRPr="00E26CCE">
        <w:rPr>
          <w:rStyle w:val="Emphasis"/>
        </w:rPr>
        <w:t>not unnecessarily disseminated</w:t>
      </w:r>
      <w:r w:rsidRPr="0090756B">
        <w:rPr>
          <w:sz w:val="16"/>
        </w:rPr>
        <w:t xml:space="preserve"> </w:t>
      </w:r>
      <w:r w:rsidRPr="00E26CCE">
        <w:rPr>
          <w:rStyle w:val="StyleUnderline"/>
        </w:rPr>
        <w:t>to anyone not involved in the surveillance operation in question</w:t>
      </w:r>
      <w:r w:rsidRPr="0090756B">
        <w:rPr>
          <w:sz w:val="16"/>
        </w:rPr>
        <w:t xml:space="preserve">."); accord </w:t>
      </w:r>
      <w:proofErr w:type="spellStart"/>
      <w:r w:rsidRPr="0090756B">
        <w:rPr>
          <w:sz w:val="16"/>
        </w:rPr>
        <w:t>lARA</w:t>
      </w:r>
      <w:proofErr w:type="spellEnd"/>
      <w:r w:rsidRPr="0090756B">
        <w:rPr>
          <w:sz w:val="16"/>
        </w:rPr>
        <w:t>, 2009 WL 5169536, at *3-4.</w:t>
      </w:r>
    </w:p>
    <w:p w14:paraId="7498AFD2" w14:textId="77777777" w:rsidR="00EA4ED2" w:rsidRPr="0090756B" w:rsidRDefault="00EA4ED2" w:rsidP="00EA4ED2">
      <w:pPr>
        <w:rPr>
          <w:sz w:val="16"/>
        </w:rPr>
      </w:pPr>
      <w:r w:rsidRPr="00E26CCE">
        <w:rPr>
          <w:rStyle w:val="Emphasis"/>
        </w:rPr>
        <w:t>Confidentiality is critical to national security</w:t>
      </w:r>
      <w:r w:rsidRPr="00E26CCE">
        <w:rPr>
          <w:rStyle w:val="StyleUnderline"/>
        </w:rPr>
        <w:t>. "If potentially</w:t>
      </w:r>
      <w:r w:rsidRPr="0090756B">
        <w:rPr>
          <w:sz w:val="16"/>
        </w:rPr>
        <w:t xml:space="preserve"> </w:t>
      </w:r>
      <w:r w:rsidRPr="00E26CCE">
        <w:rPr>
          <w:rStyle w:val="Emphasis"/>
        </w:rPr>
        <w:t>valuable intel</w:t>
      </w:r>
      <w:r w:rsidRPr="0090756B">
        <w:rPr>
          <w:sz w:val="16"/>
        </w:rPr>
        <w:t xml:space="preserve">ligence </w:t>
      </w:r>
      <w:r w:rsidRPr="00E26CCE">
        <w:rPr>
          <w:rStyle w:val="Emphasis"/>
        </w:rPr>
        <w:t>sources</w:t>
      </w:r>
      <w:r w:rsidRPr="00E26CCE">
        <w:rPr>
          <w:rStyle w:val="StyleUnderline"/>
        </w:rPr>
        <w:t>" believe that the</w:t>
      </w:r>
      <w:r w:rsidRPr="0090756B">
        <w:rPr>
          <w:sz w:val="16"/>
        </w:rPr>
        <w:t xml:space="preserve"> </w:t>
      </w:r>
      <w:r w:rsidRPr="00E26CCE">
        <w:rPr>
          <w:rStyle w:val="Emphasis"/>
        </w:rPr>
        <w:t>U</w:t>
      </w:r>
      <w:r w:rsidRPr="0090756B">
        <w:rPr>
          <w:sz w:val="16"/>
        </w:rPr>
        <w:t xml:space="preserve">nited </w:t>
      </w:r>
      <w:r w:rsidRPr="00E26CCE">
        <w:rPr>
          <w:rStyle w:val="Emphasis"/>
        </w:rPr>
        <w:t>S</w:t>
      </w:r>
      <w:r w:rsidRPr="0090756B">
        <w:rPr>
          <w:sz w:val="16"/>
        </w:rPr>
        <w:t xml:space="preserve">tates </w:t>
      </w:r>
      <w:r w:rsidRPr="00E26CCE">
        <w:rPr>
          <w:rStyle w:val="StyleUnderline"/>
        </w:rPr>
        <w:t>"will be</w:t>
      </w:r>
      <w:r w:rsidRPr="0090756B">
        <w:rPr>
          <w:sz w:val="16"/>
        </w:rPr>
        <w:t xml:space="preserve"> </w:t>
      </w:r>
      <w:r w:rsidRPr="00E26CCE">
        <w:rPr>
          <w:rStyle w:val="Emphasis"/>
        </w:rPr>
        <w:t>unable to maintain</w:t>
      </w:r>
      <w:r w:rsidRPr="0090756B">
        <w:rPr>
          <w:sz w:val="16"/>
        </w:rPr>
        <w:t xml:space="preserve"> the </w:t>
      </w:r>
      <w:r w:rsidRPr="00E26CCE">
        <w:rPr>
          <w:rStyle w:val="Emphasis"/>
        </w:rPr>
        <w:t>confidentiality</w:t>
      </w:r>
      <w:r w:rsidRPr="0090756B">
        <w:rPr>
          <w:sz w:val="16"/>
        </w:rPr>
        <w:t xml:space="preserve"> </w:t>
      </w:r>
      <w:r w:rsidRPr="00E26CCE">
        <w:rPr>
          <w:rStyle w:val="StyleUnderline"/>
        </w:rPr>
        <w:t>of its relationship to them, many (of those sources) could well</w:t>
      </w:r>
      <w:r w:rsidRPr="0090756B">
        <w:rPr>
          <w:sz w:val="16"/>
        </w:rPr>
        <w:t xml:space="preserve"> </w:t>
      </w:r>
      <w:r w:rsidRPr="00E26CCE">
        <w:rPr>
          <w:rStyle w:val="Emphasis"/>
        </w:rPr>
        <w:t>refuse to supply information."</w:t>
      </w:r>
      <w:r w:rsidRPr="0090756B">
        <w:rPr>
          <w:sz w:val="16"/>
        </w:rPr>
        <w:t xml:space="preserve"> CIA v. Sims, 471 U.S. 159, 175 (1985); see also Philippi v. CIA, 655 F.2d 1325, 1332-33 (D.C. Cir. 1981). </w:t>
      </w:r>
      <w:r w:rsidRPr="00E26CCE">
        <w:rPr>
          <w:rStyle w:val="StyleUnderline"/>
        </w:rPr>
        <w:t>When a question is raised as to whether</w:t>
      </w:r>
      <w:r w:rsidRPr="0090756B">
        <w:rPr>
          <w:sz w:val="16"/>
        </w:rPr>
        <w:t xml:space="preserve"> the </w:t>
      </w:r>
      <w:r w:rsidRPr="00E26CCE">
        <w:rPr>
          <w:rStyle w:val="StyleUnderline"/>
        </w:rPr>
        <w:t>disclosure of classified sources, methods, techniques, or information would harm the national security, federal courts have expressed a great reluctance to replace the</w:t>
      </w:r>
      <w:r w:rsidRPr="0090756B">
        <w:rPr>
          <w:sz w:val="16"/>
        </w:rPr>
        <w:t xml:space="preserve"> </w:t>
      </w:r>
      <w:r w:rsidRPr="00E26CCE">
        <w:rPr>
          <w:rStyle w:val="Emphasis"/>
        </w:rPr>
        <w:t>considered judgment of Executive Branch officials</w:t>
      </w:r>
      <w:r w:rsidRPr="0090756B">
        <w:rPr>
          <w:sz w:val="16"/>
        </w:rPr>
        <w:t xml:space="preserve"> </w:t>
      </w:r>
      <w:r w:rsidRPr="00E26CCE">
        <w:rPr>
          <w:rStyle w:val="StyleUnderline"/>
        </w:rPr>
        <w:t>charged with the responsibility of weighing a</w:t>
      </w:r>
      <w:r w:rsidRPr="0090756B">
        <w:rPr>
          <w:sz w:val="16"/>
        </w:rPr>
        <w:t xml:space="preserve"> </w:t>
      </w:r>
      <w:r w:rsidRPr="00E26CCE">
        <w:rPr>
          <w:rStyle w:val="Emphasis"/>
        </w:rPr>
        <w:t>variety</w:t>
      </w:r>
      <w:r w:rsidRPr="0090756B">
        <w:rPr>
          <w:sz w:val="16"/>
        </w:rPr>
        <w:t xml:space="preserve"> </w:t>
      </w:r>
      <w:r w:rsidRPr="00E26CCE">
        <w:rPr>
          <w:rStyle w:val="StyleUnderline"/>
        </w:rPr>
        <w:t>of</w:t>
      </w:r>
      <w:r w:rsidRPr="0090756B">
        <w:rPr>
          <w:sz w:val="16"/>
        </w:rPr>
        <w:t xml:space="preserve"> </w:t>
      </w:r>
      <w:r w:rsidRPr="00E26CCE">
        <w:rPr>
          <w:rStyle w:val="Emphasis"/>
        </w:rPr>
        <w:t>subtle</w:t>
      </w:r>
      <w:r w:rsidRPr="0090756B">
        <w:rPr>
          <w:sz w:val="16"/>
        </w:rPr>
        <w:t xml:space="preserve"> </w:t>
      </w:r>
      <w:r w:rsidRPr="00E26CCE">
        <w:rPr>
          <w:rStyle w:val="StyleUnderline"/>
        </w:rPr>
        <w:t>and</w:t>
      </w:r>
      <w:r w:rsidRPr="0090756B">
        <w:rPr>
          <w:sz w:val="16"/>
        </w:rPr>
        <w:t xml:space="preserve"> </w:t>
      </w:r>
      <w:r w:rsidRPr="00E26CCE">
        <w:rPr>
          <w:rStyle w:val="Emphasis"/>
        </w:rPr>
        <w:t>complex factors</w:t>
      </w:r>
      <w:r w:rsidRPr="0090756B">
        <w:rPr>
          <w:sz w:val="16"/>
        </w:rPr>
        <w:t xml:space="preserve"> </w:t>
      </w:r>
      <w:r w:rsidRPr="00E26CCE">
        <w:rPr>
          <w:rStyle w:val="StyleUnderline"/>
        </w:rPr>
        <w:t>in determining whether the disclosure of information may lead to an</w:t>
      </w:r>
      <w:r w:rsidRPr="0090756B">
        <w:rPr>
          <w:sz w:val="16"/>
        </w:rPr>
        <w:t xml:space="preserve"> </w:t>
      </w:r>
      <w:r w:rsidRPr="00E26CCE">
        <w:rPr>
          <w:rStyle w:val="Emphasis"/>
        </w:rPr>
        <w:t>unacceptable risk</w:t>
      </w:r>
      <w:r w:rsidRPr="0090756B">
        <w:rPr>
          <w:sz w:val="16"/>
        </w:rPr>
        <w:t xml:space="preserve"> </w:t>
      </w:r>
      <w:r w:rsidRPr="00E26CCE">
        <w:rPr>
          <w:rStyle w:val="StyleUnderline"/>
        </w:rPr>
        <w:t>of</w:t>
      </w:r>
      <w:r w:rsidRPr="0090756B">
        <w:rPr>
          <w:sz w:val="16"/>
        </w:rPr>
        <w:t xml:space="preserve"> </w:t>
      </w:r>
      <w:r w:rsidRPr="00E26CCE">
        <w:rPr>
          <w:rStyle w:val="Emphasis"/>
        </w:rPr>
        <w:t>compromising the intel</w:t>
      </w:r>
      <w:r w:rsidRPr="0090756B">
        <w:rPr>
          <w:sz w:val="16"/>
        </w:rPr>
        <w:t xml:space="preserve">ligence </w:t>
      </w:r>
      <w:r w:rsidRPr="00E26CCE">
        <w:rPr>
          <w:rStyle w:val="Emphasis"/>
        </w:rPr>
        <w:t>gathering process</w:t>
      </w:r>
      <w:r w:rsidRPr="00E26CCE">
        <w:rPr>
          <w:rStyle w:val="StyleUnderline"/>
        </w:rPr>
        <w:t>, and determining whether foreign agents, spies, and terrorists are capable of piecing together a mosaic of information that, when revealed, could reasonably be expected to harm</w:t>
      </w:r>
      <w:r w:rsidRPr="0090756B">
        <w:rPr>
          <w:sz w:val="16"/>
        </w:rPr>
        <w:t xml:space="preserve"> the national security of </w:t>
      </w:r>
      <w:r w:rsidRPr="00E26CCE">
        <w:rPr>
          <w:rStyle w:val="StyleUnderline"/>
        </w:rPr>
        <w:t>the</w:t>
      </w:r>
      <w:r w:rsidRPr="0090756B">
        <w:rPr>
          <w:sz w:val="16"/>
        </w:rPr>
        <w:t xml:space="preserve"> </w:t>
      </w:r>
      <w:r w:rsidRPr="00E26CCE">
        <w:rPr>
          <w:rStyle w:val="Emphasis"/>
        </w:rPr>
        <w:t>U</w:t>
      </w:r>
      <w:r w:rsidRPr="0090756B">
        <w:rPr>
          <w:sz w:val="16"/>
        </w:rPr>
        <w:t xml:space="preserve">nited </w:t>
      </w:r>
      <w:r w:rsidRPr="00E26CCE">
        <w:rPr>
          <w:rStyle w:val="Emphasis"/>
        </w:rPr>
        <w:t>S</w:t>
      </w:r>
      <w:r w:rsidRPr="0090756B">
        <w:rPr>
          <w:sz w:val="16"/>
        </w:rPr>
        <w:t>tates. See Sims, 471 U.S. at 180; United States v. Yunis, 867 F.2d 617, 623 (D.C. Cir. 1989) ("</w:t>
      </w:r>
      <w:r w:rsidRPr="00E26CCE">
        <w:rPr>
          <w:rStyle w:val="StyleUnderline"/>
        </w:rPr>
        <w:t>Things that did not make sense to the</w:t>
      </w:r>
      <w:r w:rsidRPr="0090756B">
        <w:rPr>
          <w:sz w:val="16"/>
        </w:rPr>
        <w:t xml:space="preserve"> </w:t>
      </w:r>
      <w:r w:rsidRPr="00E26CCE">
        <w:rPr>
          <w:rStyle w:val="Emphasis"/>
        </w:rPr>
        <w:t>District Judge</w:t>
      </w:r>
      <w:r w:rsidRPr="0090756B">
        <w:rPr>
          <w:sz w:val="16"/>
        </w:rPr>
        <w:t xml:space="preserve"> </w:t>
      </w:r>
      <w:r w:rsidRPr="00E26CCE">
        <w:rPr>
          <w:rStyle w:val="StyleUnderline"/>
        </w:rPr>
        <w:t>would make</w:t>
      </w:r>
      <w:r w:rsidRPr="0090756B">
        <w:rPr>
          <w:sz w:val="16"/>
        </w:rPr>
        <w:t xml:space="preserve"> </w:t>
      </w:r>
      <w:r w:rsidRPr="00E26CCE">
        <w:rPr>
          <w:rStyle w:val="Emphasis"/>
        </w:rPr>
        <w:t>all too much</w:t>
      </w:r>
      <w:r w:rsidRPr="0090756B">
        <w:rPr>
          <w:sz w:val="16"/>
        </w:rPr>
        <w:t xml:space="preserve"> </w:t>
      </w:r>
      <w:r w:rsidRPr="00E26CCE">
        <w:rPr>
          <w:rStyle w:val="StyleUnderline"/>
        </w:rPr>
        <w:t>sense to a</w:t>
      </w:r>
      <w:r w:rsidRPr="0090756B">
        <w:rPr>
          <w:sz w:val="16"/>
        </w:rPr>
        <w:t xml:space="preserve"> </w:t>
      </w:r>
      <w:r w:rsidRPr="00E26CCE">
        <w:rPr>
          <w:rStyle w:val="Emphasis"/>
        </w:rPr>
        <w:t>foreign counter-intel</w:t>
      </w:r>
      <w:r w:rsidRPr="0090756B">
        <w:rPr>
          <w:sz w:val="16"/>
        </w:rPr>
        <w:t xml:space="preserve">ligence </w:t>
      </w:r>
      <w:r w:rsidRPr="00E26CCE">
        <w:rPr>
          <w:rStyle w:val="Emphasis"/>
        </w:rPr>
        <w:t>specialist</w:t>
      </w:r>
      <w:r w:rsidRPr="0090756B">
        <w:rPr>
          <w:sz w:val="16"/>
        </w:rPr>
        <w:t xml:space="preserve"> </w:t>
      </w:r>
      <w:r w:rsidRPr="00E26CCE">
        <w:rPr>
          <w:rStyle w:val="StyleUnderline"/>
        </w:rPr>
        <w:t>who could learn much about this nation's intelligence-gathering capabilities from what these documents revealed about sources and methods</w:t>
      </w:r>
      <w:r w:rsidRPr="0090756B">
        <w:rPr>
          <w:sz w:val="16"/>
        </w:rPr>
        <w:t>."); Halperin v. CIA, 629 F.2d 144, 150 (D.C. Cir. 1980) ("</w:t>
      </w:r>
      <w:r w:rsidRPr="00E26CCE">
        <w:rPr>
          <w:rStyle w:val="Emphasis"/>
        </w:rPr>
        <w:t>each individual piece</w:t>
      </w:r>
      <w:r w:rsidRPr="0090756B">
        <w:rPr>
          <w:sz w:val="16"/>
        </w:rPr>
        <w:t xml:space="preserve"> </w:t>
      </w:r>
      <w:r w:rsidRPr="00E26CCE">
        <w:rPr>
          <w:rStyle w:val="StyleUnderline"/>
        </w:rPr>
        <w:t>of</w:t>
      </w:r>
      <w:r w:rsidRPr="0090756B">
        <w:rPr>
          <w:sz w:val="16"/>
        </w:rPr>
        <w:t xml:space="preserve"> </w:t>
      </w:r>
      <w:r w:rsidRPr="00E26CCE">
        <w:rPr>
          <w:rStyle w:val="Emphasis"/>
        </w:rPr>
        <w:t>intel</w:t>
      </w:r>
      <w:r w:rsidRPr="0090756B">
        <w:rPr>
          <w:sz w:val="16"/>
        </w:rPr>
        <w:t xml:space="preserve">ligence </w:t>
      </w:r>
      <w:r w:rsidRPr="00E26CCE">
        <w:rPr>
          <w:rStyle w:val="Emphasis"/>
        </w:rPr>
        <w:t>information</w:t>
      </w:r>
      <w:r w:rsidRPr="00E26CCE">
        <w:rPr>
          <w:rStyle w:val="StyleUnderline"/>
        </w:rPr>
        <w:t>, much like a piece of</w:t>
      </w:r>
      <w:r w:rsidRPr="0090756B">
        <w:rPr>
          <w:sz w:val="16"/>
        </w:rPr>
        <w:t xml:space="preserve"> </w:t>
      </w:r>
      <w:r w:rsidRPr="00227D7F">
        <w:rPr>
          <w:rStyle w:val="Emphasis"/>
        </w:rPr>
        <w:t>jigsaw puzzle</w:t>
      </w:r>
      <w:r w:rsidRPr="00E26CCE">
        <w:rPr>
          <w:rStyle w:val="StyleUnderline"/>
        </w:rPr>
        <w:t>, may</w:t>
      </w:r>
      <w:r w:rsidRPr="0090756B">
        <w:rPr>
          <w:sz w:val="16"/>
        </w:rPr>
        <w:t xml:space="preserve"> </w:t>
      </w:r>
      <w:r w:rsidRPr="00E26CCE">
        <w:rPr>
          <w:rStyle w:val="Emphasis"/>
        </w:rPr>
        <w:t>aid</w:t>
      </w:r>
      <w:r w:rsidRPr="0090756B">
        <w:rPr>
          <w:sz w:val="16"/>
        </w:rPr>
        <w:t xml:space="preserve"> </w:t>
      </w:r>
      <w:r w:rsidRPr="00E26CCE">
        <w:rPr>
          <w:rStyle w:val="StyleUnderline"/>
        </w:rPr>
        <w:t>in</w:t>
      </w:r>
      <w:r w:rsidRPr="0090756B">
        <w:rPr>
          <w:sz w:val="16"/>
        </w:rPr>
        <w:t xml:space="preserve"> </w:t>
      </w:r>
      <w:r w:rsidRPr="00E26CCE">
        <w:rPr>
          <w:rStyle w:val="Emphasis"/>
        </w:rPr>
        <w:t>piecing together other bits of info</w:t>
      </w:r>
      <w:r w:rsidRPr="0090756B">
        <w:rPr>
          <w:sz w:val="16"/>
        </w:rPr>
        <w:t xml:space="preserve">rmation </w:t>
      </w:r>
      <w:r w:rsidRPr="00E26CCE">
        <w:rPr>
          <w:rStyle w:val="Emphasis"/>
        </w:rPr>
        <w:t>even</w:t>
      </w:r>
      <w:r w:rsidRPr="0090756B">
        <w:rPr>
          <w:sz w:val="16"/>
        </w:rPr>
        <w:t xml:space="preserve"> </w:t>
      </w:r>
      <w:r w:rsidRPr="00E26CCE">
        <w:rPr>
          <w:rStyle w:val="StyleUnderline"/>
        </w:rPr>
        <w:t>when the</w:t>
      </w:r>
      <w:r w:rsidRPr="0090756B">
        <w:rPr>
          <w:sz w:val="16"/>
        </w:rPr>
        <w:t xml:space="preserve"> </w:t>
      </w:r>
      <w:r w:rsidRPr="00E26CCE">
        <w:rPr>
          <w:rStyle w:val="Emphasis"/>
        </w:rPr>
        <w:t>individual piece</w:t>
      </w:r>
      <w:r w:rsidRPr="0090756B">
        <w:rPr>
          <w:sz w:val="16"/>
        </w:rPr>
        <w:t xml:space="preserve"> </w:t>
      </w:r>
      <w:r w:rsidRPr="00E26CCE">
        <w:rPr>
          <w:rStyle w:val="StyleUnderline"/>
        </w:rPr>
        <w:t>is</w:t>
      </w:r>
      <w:r w:rsidRPr="0090756B">
        <w:rPr>
          <w:sz w:val="16"/>
        </w:rPr>
        <w:t xml:space="preserve"> </w:t>
      </w:r>
      <w:r w:rsidRPr="00E26CCE">
        <w:rPr>
          <w:rStyle w:val="Emphasis"/>
        </w:rPr>
        <w:t>not of obvious importance in itself'</w:t>
      </w:r>
      <w:r w:rsidRPr="0090756B">
        <w:rPr>
          <w:sz w:val="16"/>
        </w:rPr>
        <w:t xml:space="preserve">). </w:t>
      </w:r>
      <w:r w:rsidRPr="00E26CCE">
        <w:rPr>
          <w:rStyle w:val="StyleUnderline"/>
        </w:rPr>
        <w:t>An adversarial hearing is not only</w:t>
      </w:r>
      <w:r w:rsidRPr="0090756B">
        <w:rPr>
          <w:sz w:val="16"/>
        </w:rPr>
        <w:t xml:space="preserve"> </w:t>
      </w:r>
      <w:r w:rsidRPr="00E26CCE">
        <w:rPr>
          <w:rStyle w:val="StyleUnderline"/>
        </w:rPr>
        <w:t>entirely</w:t>
      </w:r>
      <w:r w:rsidRPr="0090756B">
        <w:rPr>
          <w:sz w:val="16"/>
        </w:rPr>
        <w:t xml:space="preserve"> </w:t>
      </w:r>
      <w:r w:rsidRPr="00E26CCE">
        <w:rPr>
          <w:rStyle w:val="Emphasis"/>
        </w:rPr>
        <w:t>unnecessary</w:t>
      </w:r>
      <w:r w:rsidRPr="0090756B">
        <w:rPr>
          <w:sz w:val="16"/>
        </w:rPr>
        <w:t xml:space="preserve"> </w:t>
      </w:r>
      <w:r w:rsidRPr="00E26CCE">
        <w:rPr>
          <w:rStyle w:val="StyleUnderline"/>
        </w:rPr>
        <w:t>to aid the Court</w:t>
      </w:r>
      <w:r w:rsidRPr="0090756B">
        <w:rPr>
          <w:sz w:val="16"/>
        </w:rPr>
        <w:t xml:space="preserve"> in the straightforward task before it, </w:t>
      </w:r>
      <w:r w:rsidRPr="00E26CCE">
        <w:rPr>
          <w:rStyle w:val="StyleUnderline"/>
        </w:rPr>
        <w:t>but such a hearing would create potential</w:t>
      </w:r>
      <w:r w:rsidRPr="0090756B">
        <w:rPr>
          <w:sz w:val="16"/>
        </w:rPr>
        <w:t xml:space="preserve"> </w:t>
      </w:r>
      <w:r w:rsidRPr="00E26CCE">
        <w:rPr>
          <w:rStyle w:val="Emphasis"/>
        </w:rPr>
        <w:t>dangers</w:t>
      </w:r>
      <w:r w:rsidRPr="0090756B">
        <w:rPr>
          <w:sz w:val="16"/>
        </w:rPr>
        <w:t xml:space="preserve"> that courts have consistently sought to avoid.</w:t>
      </w:r>
    </w:p>
    <w:p w14:paraId="209DF2C4" w14:textId="77777777" w:rsidR="00EA4ED2" w:rsidRPr="0090756B" w:rsidRDefault="00EA4ED2" w:rsidP="00EA4ED2">
      <w:pPr>
        <w:rPr>
          <w:sz w:val="16"/>
        </w:rPr>
      </w:pPr>
      <w:r w:rsidRPr="0090756B">
        <w:rPr>
          <w:sz w:val="16"/>
        </w:rPr>
        <w:t xml:space="preserve">As the </w:t>
      </w:r>
      <w:proofErr w:type="spellStart"/>
      <w:r w:rsidRPr="0090756B">
        <w:rPr>
          <w:sz w:val="16"/>
        </w:rPr>
        <w:t>Belfeld</w:t>
      </w:r>
      <w:proofErr w:type="spellEnd"/>
      <w:r w:rsidRPr="0090756B">
        <w:rPr>
          <w:sz w:val="16"/>
        </w:rPr>
        <w:t xml:space="preserve"> court explained:</w:t>
      </w:r>
    </w:p>
    <w:p w14:paraId="66771D32" w14:textId="77777777" w:rsidR="00EA4ED2" w:rsidRPr="0090756B" w:rsidRDefault="00EA4ED2" w:rsidP="00EA4ED2">
      <w:pPr>
        <w:ind w:left="720"/>
        <w:rPr>
          <w:sz w:val="16"/>
        </w:rPr>
      </w:pPr>
      <w:r w:rsidRPr="00E26CCE">
        <w:rPr>
          <w:rStyle w:val="StyleUnderline"/>
        </w:rPr>
        <w:t xml:space="preserve">Congress </w:t>
      </w:r>
      <w:r w:rsidRPr="00E26CCE">
        <w:rPr>
          <w:rStyle w:val="Emphasis"/>
        </w:rPr>
        <w:t>recognized</w:t>
      </w:r>
      <w:r w:rsidRPr="00E26CCE">
        <w:rPr>
          <w:rStyle w:val="StyleUnderline"/>
        </w:rPr>
        <w:t xml:space="preserve"> the need for the Executive to engage in and employ the fruits of clandestine surveillance without being constantly hamstrung by disclosure requirements.</w:t>
      </w:r>
      <w:r w:rsidRPr="0090756B">
        <w:rPr>
          <w:sz w:val="16"/>
        </w:rPr>
        <w:t xml:space="preserve"> The statute is meant to "reconcile national intelligence and counterintelligence needs with constitutional principles in a way that is consistent with both national security and individual rights." </w:t>
      </w:r>
      <w:r w:rsidRPr="00E26CCE">
        <w:rPr>
          <w:rStyle w:val="StyleUnderline"/>
        </w:rPr>
        <w:t>In FISA the privacy rights of individuals are ensured</w:t>
      </w:r>
      <w:r w:rsidRPr="0090756B">
        <w:rPr>
          <w:sz w:val="16"/>
        </w:rPr>
        <w:t xml:space="preserve"> not </w:t>
      </w:r>
      <w:r w:rsidRPr="00E26CCE">
        <w:rPr>
          <w:rStyle w:val="StyleUnderline"/>
        </w:rPr>
        <w:t>through</w:t>
      </w:r>
      <w:r w:rsidRPr="0090756B">
        <w:rPr>
          <w:sz w:val="16"/>
        </w:rPr>
        <w:t xml:space="preserve"> mandatory disclosure, but through its </w:t>
      </w:r>
      <w:r w:rsidRPr="00E26CCE">
        <w:rPr>
          <w:rStyle w:val="Emphasis"/>
        </w:rPr>
        <w:t>provisions for in-depth oversight of FISA surveillance</w:t>
      </w:r>
      <w:r w:rsidRPr="0090756B">
        <w:rPr>
          <w:sz w:val="16"/>
        </w:rPr>
        <w:t xml:space="preserve"> </w:t>
      </w:r>
      <w:r w:rsidRPr="00E26CCE">
        <w:rPr>
          <w:rStyle w:val="StyleUnderline"/>
        </w:rPr>
        <w:t xml:space="preserve">by all three branches of government and by a </w:t>
      </w:r>
      <w:r w:rsidRPr="00E26CCE">
        <w:rPr>
          <w:rStyle w:val="Emphasis"/>
        </w:rPr>
        <w:t>statutory scheme</w:t>
      </w:r>
      <w:r w:rsidRPr="0090756B">
        <w:rPr>
          <w:sz w:val="16"/>
        </w:rPr>
        <w:t xml:space="preserve"> </w:t>
      </w:r>
      <w:r w:rsidRPr="0090756B">
        <w:rPr>
          <w:rStyle w:val="StyleUnderline"/>
        </w:rPr>
        <w:t xml:space="preserve">that to a large degree </w:t>
      </w:r>
      <w:r w:rsidRPr="0090756B">
        <w:rPr>
          <w:rStyle w:val="Emphasis"/>
        </w:rPr>
        <w:t>centers</w:t>
      </w:r>
      <w:r w:rsidRPr="0090756B">
        <w:rPr>
          <w:sz w:val="16"/>
        </w:rPr>
        <w:t xml:space="preserve"> </w:t>
      </w:r>
      <w:r w:rsidRPr="0090756B">
        <w:rPr>
          <w:rStyle w:val="StyleUnderline"/>
        </w:rPr>
        <w:t>on an expanded conception of minimization</w:t>
      </w:r>
      <w:r w:rsidRPr="0090756B">
        <w:rPr>
          <w:sz w:val="16"/>
        </w:rPr>
        <w:t xml:space="preserve"> that differs from that which governs law enforcement surveillance.</w:t>
      </w:r>
    </w:p>
    <w:p w14:paraId="61A12BB4" w14:textId="00FEEC0B" w:rsidR="00EA4ED2" w:rsidRPr="00EA4ED2" w:rsidRDefault="00EA4ED2" w:rsidP="00EA4ED2">
      <w:pPr>
        <w:rPr>
          <w:sz w:val="16"/>
        </w:rPr>
      </w:pPr>
      <w:r w:rsidRPr="0090756B">
        <w:rPr>
          <w:sz w:val="16"/>
        </w:rPr>
        <w:t xml:space="preserve">692 F.2d at 148 (footnotes and citations omitted); see also ACLU Foundation </w:t>
      </w:r>
      <w:proofErr w:type="spellStart"/>
      <w:r w:rsidRPr="0090756B">
        <w:rPr>
          <w:sz w:val="16"/>
        </w:rPr>
        <w:t>olSo</w:t>
      </w:r>
      <w:proofErr w:type="spellEnd"/>
      <w:r w:rsidRPr="0090756B">
        <w:rPr>
          <w:sz w:val="16"/>
        </w:rPr>
        <w:t xml:space="preserve">. Cal. v. Barr ("ACLU Foundation"), 952 F.2d 457, 465 (D.C. Cir. 1991) (citing </w:t>
      </w:r>
      <w:proofErr w:type="spellStart"/>
      <w:r w:rsidRPr="0090756B">
        <w:rPr>
          <w:sz w:val="16"/>
        </w:rPr>
        <w:t>Belfeld</w:t>
      </w:r>
      <w:proofErr w:type="spellEnd"/>
      <w:r w:rsidRPr="0090756B">
        <w:rPr>
          <w:sz w:val="16"/>
        </w:rPr>
        <w:t xml:space="preserve"> for the proposition that </w:t>
      </w:r>
      <w:r w:rsidRPr="0090756B">
        <w:rPr>
          <w:rStyle w:val="StyleUnderline"/>
        </w:rPr>
        <w:t xml:space="preserve">Section 1806(f) "is an </w:t>
      </w:r>
      <w:r w:rsidRPr="0090756B">
        <w:rPr>
          <w:rStyle w:val="Emphasis"/>
        </w:rPr>
        <w:t>acceptable means</w:t>
      </w:r>
      <w:r w:rsidRPr="0090756B">
        <w:rPr>
          <w:sz w:val="16"/>
        </w:rPr>
        <w:t xml:space="preserve"> </w:t>
      </w:r>
      <w:r w:rsidRPr="0090756B">
        <w:rPr>
          <w:rStyle w:val="StyleUnderline"/>
        </w:rPr>
        <w:t>of adjudicating the constitutional rights of persons who have been subjected to FISA surveillance</w:t>
      </w:r>
      <w:r w:rsidRPr="0090756B">
        <w:rPr>
          <w:sz w:val="16"/>
        </w:rPr>
        <w:t>").</w:t>
      </w:r>
    </w:p>
    <w:p w14:paraId="6D00C684" w14:textId="39A69313" w:rsidR="002C1F1D" w:rsidRDefault="00EA4ED2" w:rsidP="002C1F1D">
      <w:pPr>
        <w:pStyle w:val="Heading3"/>
      </w:pPr>
      <w:r>
        <w:t>Link---</w:t>
      </w:r>
      <w:r w:rsidR="002C1F1D">
        <w:t>AT: Only Material Information</w:t>
      </w:r>
    </w:p>
    <w:p w14:paraId="75CA00C5" w14:textId="674577E6" w:rsidR="002C1F1D" w:rsidRPr="002C1F1D" w:rsidRDefault="002C1F1D" w:rsidP="002C1F1D">
      <w:pPr>
        <w:pStyle w:val="Heading4"/>
      </w:pPr>
      <w:r>
        <w:t xml:space="preserve">Limiting disclosures to material information defeats the point of transparency---either the government would just interpret “material” to gut the AFF, or lawyers </w:t>
      </w:r>
      <w:proofErr w:type="gramStart"/>
      <w:r>
        <w:t>have to</w:t>
      </w:r>
      <w:proofErr w:type="gramEnd"/>
      <w:r>
        <w:t xml:space="preserve"> see everything to determine what is material</w:t>
      </w:r>
    </w:p>
    <w:p w14:paraId="13C6A586" w14:textId="77777777" w:rsidR="002C1F1D" w:rsidRPr="00F80469" w:rsidRDefault="002C1F1D" w:rsidP="002C1F1D">
      <w:r w:rsidRPr="00F80469">
        <w:t xml:space="preserve">Wesley S. </w:t>
      </w:r>
      <w:r w:rsidRPr="00F80469">
        <w:rPr>
          <w:rStyle w:val="Style13ptBold"/>
        </w:rPr>
        <w:t>McCann 17</w:t>
      </w:r>
      <w:r w:rsidRPr="00F80469">
        <w:t>, Ph.D., Criminology and Criminal Justice, Washington State University, “ADDRESSING THE BALANCE: RESTRUCTURING CIPA AND FISA TO MEET THE NEEDS OF JUSTICE AND THE CRIMINAL JUSTICE SYSTEM,” 80 Alb. L. Rev. 1131, 2017, Lexis</w:t>
      </w:r>
    </w:p>
    <w:p w14:paraId="44412F76" w14:textId="1562A128" w:rsidR="002C1F1D" w:rsidRPr="002C1F1D" w:rsidRDefault="002C1F1D" w:rsidP="002C1F1D">
      <w:pPr>
        <w:rPr>
          <w:rStyle w:val="StyleUnderline"/>
        </w:rPr>
      </w:pPr>
      <w:r w:rsidRPr="002C1F1D">
        <w:rPr>
          <w:sz w:val="16"/>
        </w:rPr>
        <w:t xml:space="preserve">Concomitantly, </w:t>
      </w:r>
      <w:r w:rsidRPr="002C1F1D">
        <w:rPr>
          <w:rStyle w:val="StyleUnderline"/>
        </w:rPr>
        <w:t xml:space="preserve">allowing defense counsel access to § 4 hearings </w:t>
      </w:r>
      <w:r w:rsidRPr="002C1F1D">
        <w:rPr>
          <w:rStyle w:val="Emphasis"/>
        </w:rPr>
        <w:t>seems</w:t>
      </w:r>
      <w:r w:rsidRPr="002C1F1D">
        <w:rPr>
          <w:rStyle w:val="StyleUnderline"/>
        </w:rPr>
        <w:t xml:space="preserve"> like an excellent idea on the </w:t>
      </w:r>
      <w:r w:rsidRPr="002C1F1D">
        <w:rPr>
          <w:rStyle w:val="Emphasis"/>
        </w:rPr>
        <w:t>surface</w:t>
      </w:r>
      <w:r w:rsidRPr="002C1F1D">
        <w:rPr>
          <w:rStyle w:val="StyleUnderline"/>
        </w:rPr>
        <w:t xml:space="preserve">, but it is not without its </w:t>
      </w:r>
      <w:r w:rsidRPr="002C1F1D">
        <w:rPr>
          <w:rStyle w:val="Emphasis"/>
        </w:rPr>
        <w:t>caveats</w:t>
      </w:r>
      <w:r w:rsidRPr="002C1F1D">
        <w:rPr>
          <w:sz w:val="16"/>
        </w:rPr>
        <w:t xml:space="preserve">. For one, many defendants - especially in terrorism cases - like to represent themselves pro se. This is obviously an issue that cannot be remedied. Second, defense counsel would need a security clearance. In cases where private attorneys are retained, the process of obtaining security clearance is both long and arduous for the </w:t>
      </w:r>
      <w:proofErr w:type="gramStart"/>
      <w:r w:rsidRPr="002C1F1D">
        <w:rPr>
          <w:sz w:val="16"/>
        </w:rPr>
        <w:t>government, and</w:t>
      </w:r>
      <w:proofErr w:type="gramEnd"/>
      <w:r w:rsidRPr="002C1F1D">
        <w:rPr>
          <w:sz w:val="16"/>
        </w:rPr>
        <w:t xml:space="preserve"> may hinder a defendant's right to a speedy trial. Also, </w:t>
      </w:r>
      <w:r w:rsidRPr="002C1F1D">
        <w:rPr>
          <w:rStyle w:val="StyleUnderline"/>
        </w:rPr>
        <w:t xml:space="preserve">this process is open to </w:t>
      </w:r>
      <w:r w:rsidRPr="002C1F1D">
        <w:rPr>
          <w:rStyle w:val="Emphasis"/>
        </w:rPr>
        <w:t>abuse by the government</w:t>
      </w:r>
      <w:r w:rsidRPr="002C1F1D">
        <w:rPr>
          <w:rStyle w:val="StyleUnderline"/>
        </w:rPr>
        <w:t>, which seeks to forestall counsel from obtaining any information that is sensitive at all</w:t>
      </w:r>
      <w:r w:rsidRPr="002C1F1D">
        <w:rPr>
          <w:sz w:val="16"/>
        </w:rPr>
        <w:t xml:space="preserve">. Third, </w:t>
      </w:r>
      <w:r w:rsidRPr="002C1F1D">
        <w:rPr>
          <w:rStyle w:val="StyleUnderline"/>
        </w:rPr>
        <w:t>it</w:t>
      </w:r>
      <w:r w:rsidRPr="002C1F1D">
        <w:rPr>
          <w:sz w:val="16"/>
        </w:rPr>
        <w:t xml:space="preserve"> </w:t>
      </w:r>
      <w:r w:rsidRPr="002C1F1D">
        <w:rPr>
          <w:rStyle w:val="Emphasis"/>
        </w:rPr>
        <w:t xml:space="preserve">undermines the entire purpose of an ex </w:t>
      </w:r>
      <w:proofErr w:type="spellStart"/>
      <w:r w:rsidRPr="002C1F1D">
        <w:rPr>
          <w:rStyle w:val="Emphasis"/>
        </w:rPr>
        <w:t>parte</w:t>
      </w:r>
      <w:proofErr w:type="spellEnd"/>
      <w:r w:rsidRPr="002C1F1D">
        <w:rPr>
          <w:rStyle w:val="Emphasis"/>
        </w:rPr>
        <w:t xml:space="preserve"> hearing</w:t>
      </w:r>
      <w:r w:rsidRPr="002C1F1D">
        <w:rPr>
          <w:rStyle w:val="StyleUnderline"/>
        </w:rPr>
        <w:t xml:space="preserve">, which is to preclude sensitive information from being used in court that is </w:t>
      </w:r>
      <w:r w:rsidRPr="002C1F1D">
        <w:rPr>
          <w:rStyle w:val="Emphasis"/>
        </w:rPr>
        <w:t xml:space="preserve">not material at </w:t>
      </w:r>
      <w:proofErr w:type="gramStart"/>
      <w:r w:rsidRPr="002C1F1D">
        <w:rPr>
          <w:rStyle w:val="Emphasis"/>
        </w:rPr>
        <w:t>all</w:t>
      </w:r>
      <w:r w:rsidRPr="002C1F1D">
        <w:rPr>
          <w:rStyle w:val="StyleUnderline"/>
        </w:rPr>
        <w:t>, or</w:t>
      </w:r>
      <w:proofErr w:type="gramEnd"/>
      <w:r w:rsidRPr="002C1F1D">
        <w:rPr>
          <w:rStyle w:val="StyleUnderline"/>
        </w:rPr>
        <w:t xml:space="preserve"> can be substantially </w:t>
      </w:r>
      <w:r w:rsidRPr="002C1F1D">
        <w:rPr>
          <w:rStyle w:val="Emphasis"/>
        </w:rPr>
        <w:t>summarized</w:t>
      </w:r>
      <w:r w:rsidRPr="002C1F1D">
        <w:rPr>
          <w:rStyle w:val="StyleUnderline"/>
        </w:rPr>
        <w:t xml:space="preserve"> or </w:t>
      </w:r>
      <w:r w:rsidRPr="002C1F1D">
        <w:rPr>
          <w:rStyle w:val="Emphasis"/>
        </w:rPr>
        <w:t>substituted</w:t>
      </w:r>
      <w:r w:rsidRPr="002C1F1D">
        <w:rPr>
          <w:rStyle w:val="StyleUnderline"/>
        </w:rPr>
        <w:t xml:space="preserve"> to protect </w:t>
      </w:r>
      <w:r w:rsidRPr="002C1F1D">
        <w:rPr>
          <w:rStyle w:val="Emphasis"/>
        </w:rPr>
        <w:t>national security</w:t>
      </w:r>
      <w:r w:rsidRPr="002C1F1D">
        <w:rPr>
          <w:rStyle w:val="StyleUnderline"/>
        </w:rPr>
        <w:t xml:space="preserve"> efforts.</w:t>
      </w:r>
    </w:p>
    <w:p w14:paraId="34A3EA8A" w14:textId="533D6D9A" w:rsidR="002C1F1D" w:rsidRDefault="00EA4ED2" w:rsidP="002C1F1D">
      <w:pPr>
        <w:pStyle w:val="Heading3"/>
      </w:pPr>
      <w:r>
        <w:t>Link---</w:t>
      </w:r>
      <w:r w:rsidR="002C1F1D">
        <w:t>AT: Security Clearance Solves</w:t>
      </w:r>
    </w:p>
    <w:p w14:paraId="77587038" w14:textId="50F65221" w:rsidR="002C1F1D" w:rsidRPr="002C1F1D" w:rsidRDefault="002C1F1D" w:rsidP="002C1F1D">
      <w:pPr>
        <w:pStyle w:val="Heading4"/>
      </w:pPr>
      <w:r>
        <w:t xml:space="preserve">Doesn’t shield in </w:t>
      </w:r>
      <w:r>
        <w:rPr>
          <w:i/>
          <w:iCs w:val="0"/>
        </w:rPr>
        <w:t>pro se</w:t>
      </w:r>
      <w:r>
        <w:t xml:space="preserve"> cases</w:t>
      </w:r>
    </w:p>
    <w:p w14:paraId="16D5FB39" w14:textId="77777777" w:rsidR="002C1F1D" w:rsidRPr="00F80469" w:rsidRDefault="002C1F1D" w:rsidP="002C1F1D">
      <w:r w:rsidRPr="00F80469">
        <w:t xml:space="preserve">Wesley S. </w:t>
      </w:r>
      <w:r w:rsidRPr="00F80469">
        <w:rPr>
          <w:rStyle w:val="Style13ptBold"/>
        </w:rPr>
        <w:t>McCann 17</w:t>
      </w:r>
      <w:r w:rsidRPr="00F80469">
        <w:t>, Ph.D., Criminology and Criminal Justice, Washington State University, “ADDRESSING THE BALANCE: RESTRUCTURING CIPA AND FISA TO MEET THE NEEDS OF JUSTICE AND THE CRIMINAL JUSTICE SYSTEM,” 80 Alb. L. Rev. 1131, 2017, Lexis</w:t>
      </w:r>
    </w:p>
    <w:p w14:paraId="2A137C52" w14:textId="64DCBB85" w:rsidR="002C1F1D" w:rsidRDefault="002C1F1D" w:rsidP="002C1F1D">
      <w:pPr>
        <w:rPr>
          <w:sz w:val="16"/>
        </w:rPr>
      </w:pPr>
      <w:r w:rsidRPr="002C1F1D">
        <w:rPr>
          <w:sz w:val="16"/>
        </w:rPr>
        <w:t xml:space="preserve">Concomitantly, </w:t>
      </w:r>
      <w:r w:rsidRPr="002C1F1D">
        <w:rPr>
          <w:rStyle w:val="StyleUnderline"/>
        </w:rPr>
        <w:t xml:space="preserve">allowing defense counsel access to § 4 hearings </w:t>
      </w:r>
      <w:r w:rsidRPr="002C1F1D">
        <w:rPr>
          <w:rStyle w:val="Emphasis"/>
        </w:rPr>
        <w:t>seems</w:t>
      </w:r>
      <w:r w:rsidRPr="002C1F1D">
        <w:rPr>
          <w:rStyle w:val="StyleUnderline"/>
        </w:rPr>
        <w:t xml:space="preserve"> like an excellent idea on the </w:t>
      </w:r>
      <w:r w:rsidRPr="002C1F1D">
        <w:rPr>
          <w:rStyle w:val="Emphasis"/>
        </w:rPr>
        <w:t>surface</w:t>
      </w:r>
      <w:r w:rsidRPr="002C1F1D">
        <w:rPr>
          <w:rStyle w:val="StyleUnderline"/>
        </w:rPr>
        <w:t xml:space="preserve">, but it is </w:t>
      </w:r>
      <w:r w:rsidRPr="002C1F1D">
        <w:rPr>
          <w:rStyle w:val="Emphasis"/>
        </w:rPr>
        <w:t>not without its caveats</w:t>
      </w:r>
      <w:r w:rsidRPr="002C1F1D">
        <w:rPr>
          <w:sz w:val="16"/>
        </w:rPr>
        <w:t xml:space="preserve">. For one, </w:t>
      </w:r>
      <w:r w:rsidRPr="002C1F1D">
        <w:rPr>
          <w:rStyle w:val="StyleUnderline"/>
        </w:rPr>
        <w:t xml:space="preserve">many defendants - especially in terrorism cases - like to </w:t>
      </w:r>
      <w:r w:rsidRPr="002C1F1D">
        <w:rPr>
          <w:rStyle w:val="Emphasis"/>
        </w:rPr>
        <w:t>represent themselves pro se</w:t>
      </w:r>
      <w:r w:rsidRPr="002C1F1D">
        <w:rPr>
          <w:rStyle w:val="StyleUnderline"/>
        </w:rPr>
        <w:t xml:space="preserve">. This is obviously an issue that </w:t>
      </w:r>
      <w:r w:rsidRPr="002C1F1D">
        <w:rPr>
          <w:rStyle w:val="Emphasis"/>
        </w:rPr>
        <w:t>cannot be remedied</w:t>
      </w:r>
      <w:r w:rsidRPr="002C1F1D">
        <w:rPr>
          <w:sz w:val="16"/>
        </w:rPr>
        <w:t xml:space="preserve">. Second, defense counsel would need a security clearance. In cases where private attorneys are retained, the process of obtaining security clearance is both long and arduous for the </w:t>
      </w:r>
      <w:proofErr w:type="gramStart"/>
      <w:r w:rsidRPr="002C1F1D">
        <w:rPr>
          <w:sz w:val="16"/>
        </w:rPr>
        <w:t>government, and</w:t>
      </w:r>
      <w:proofErr w:type="gramEnd"/>
      <w:r w:rsidRPr="002C1F1D">
        <w:rPr>
          <w:sz w:val="16"/>
        </w:rPr>
        <w:t xml:space="preserve"> may hinder a defendant's right to a speedy trial. Also, this process is open to abuse by the government, which seeks to forestall counsel from obtaining any information that is sensitive at all. Third, it undermines the entire purpose of an ex </w:t>
      </w:r>
      <w:proofErr w:type="spellStart"/>
      <w:r w:rsidRPr="002C1F1D">
        <w:rPr>
          <w:sz w:val="16"/>
        </w:rPr>
        <w:t>parte</w:t>
      </w:r>
      <w:proofErr w:type="spellEnd"/>
      <w:r w:rsidRPr="002C1F1D">
        <w:rPr>
          <w:sz w:val="16"/>
        </w:rPr>
        <w:t xml:space="preserve"> hearing, which is to preclude sensitive information from being used in court that is not material at </w:t>
      </w:r>
      <w:proofErr w:type="gramStart"/>
      <w:r w:rsidRPr="002C1F1D">
        <w:rPr>
          <w:sz w:val="16"/>
        </w:rPr>
        <w:t>all, or</w:t>
      </w:r>
      <w:proofErr w:type="gramEnd"/>
      <w:r w:rsidRPr="002C1F1D">
        <w:rPr>
          <w:sz w:val="16"/>
        </w:rPr>
        <w:t xml:space="preserve"> can be substantially summarized or substituted to protect national security efforts.</w:t>
      </w:r>
    </w:p>
    <w:p w14:paraId="030E886B" w14:textId="54E25330" w:rsidR="009B0A14" w:rsidRPr="00351B77" w:rsidRDefault="00351B77" w:rsidP="009B0A14">
      <w:pPr>
        <w:pStyle w:val="Heading4"/>
      </w:pPr>
      <w:r>
        <w:t>BUT, even security-cleared lawyers don’t solve---</w:t>
      </w:r>
      <w:r>
        <w:rPr>
          <w:u w:val="single"/>
        </w:rPr>
        <w:t>mistakes</w:t>
      </w:r>
      <w:r>
        <w:t xml:space="preserve">, conflicting </w:t>
      </w:r>
      <w:r>
        <w:rPr>
          <w:u w:val="single"/>
        </w:rPr>
        <w:t>ethical duties</w:t>
      </w:r>
      <w:r>
        <w:t xml:space="preserve">, and </w:t>
      </w:r>
      <w:r>
        <w:rPr>
          <w:u w:val="single"/>
        </w:rPr>
        <w:t>inferences</w:t>
      </w:r>
      <w:r>
        <w:t xml:space="preserve"> from </w:t>
      </w:r>
      <w:r>
        <w:rPr>
          <w:u w:val="single"/>
        </w:rPr>
        <w:t>leading questions</w:t>
      </w:r>
      <w:r>
        <w:t xml:space="preserve"> reveal secret information</w:t>
      </w:r>
    </w:p>
    <w:p w14:paraId="5F9427DF" w14:textId="77777777" w:rsidR="009B0A14" w:rsidRDefault="009B0A14" w:rsidP="009B0A14">
      <w:r>
        <w:t xml:space="preserve">Jens David </w:t>
      </w:r>
      <w:r w:rsidRPr="00DA0F56">
        <w:rPr>
          <w:rStyle w:val="Style13ptBold"/>
        </w:rPr>
        <w:t>Ohlin 19</w:t>
      </w:r>
      <w:r>
        <w:t>, currently Vice Dean and Professor of Law at Cornell Law School, “Chapter 3 The Warrant Requirement,” Criminal Procedure: Doctrine, Application, and Practice, Wolters Kluwer Law &amp; Business, 09/13/2019</w:t>
      </w:r>
    </w:p>
    <w:p w14:paraId="51CA6CEC" w14:textId="77777777" w:rsidR="009B0A14" w:rsidRPr="00CA0D4C" w:rsidRDefault="009B0A14" w:rsidP="009B0A14">
      <w:pPr>
        <w:rPr>
          <w:sz w:val="16"/>
        </w:rPr>
      </w:pPr>
      <w:r w:rsidRPr="00CA0D4C">
        <w:rPr>
          <w:rStyle w:val="StyleUnderline"/>
        </w:rPr>
        <w:t>The judge</w:t>
      </w:r>
      <w:r w:rsidRPr="00CA0D4C">
        <w:rPr>
          <w:sz w:val="16"/>
        </w:rPr>
        <w:t xml:space="preserve"> appears to have </w:t>
      </w:r>
      <w:r w:rsidRPr="00CA0D4C">
        <w:rPr>
          <w:rStyle w:val="StyleUnderline"/>
        </w:rPr>
        <w:t>believed</w:t>
      </w:r>
      <w:r w:rsidRPr="00CA0D4C">
        <w:rPr>
          <w:sz w:val="16"/>
        </w:rPr>
        <w:t xml:space="preserve"> that </w:t>
      </w:r>
      <w:r w:rsidRPr="00CA0D4C">
        <w:rPr>
          <w:rStyle w:val="StyleUnderline"/>
        </w:rPr>
        <w:t>adversary procedure is</w:t>
      </w:r>
      <w:r w:rsidRPr="00CA0D4C">
        <w:rPr>
          <w:sz w:val="16"/>
        </w:rPr>
        <w:t xml:space="preserve"> </w:t>
      </w:r>
      <w:r w:rsidRPr="00CA0D4C">
        <w:rPr>
          <w:rStyle w:val="Emphasis"/>
        </w:rPr>
        <w:t>always essential</w:t>
      </w:r>
      <w:r w:rsidRPr="00CA0D4C">
        <w:rPr>
          <w:sz w:val="16"/>
        </w:rPr>
        <w:t xml:space="preserve"> to resolve contested issues of fact. </w:t>
      </w:r>
      <w:r w:rsidRPr="00CA0D4C">
        <w:rPr>
          <w:rStyle w:val="StyleUnderline"/>
        </w:rPr>
        <w:t>That is an</w:t>
      </w:r>
      <w:r w:rsidRPr="00CA0D4C">
        <w:rPr>
          <w:sz w:val="16"/>
        </w:rPr>
        <w:t xml:space="preserve"> </w:t>
      </w:r>
      <w:r w:rsidRPr="00CA0D4C">
        <w:rPr>
          <w:rStyle w:val="Emphasis"/>
        </w:rPr>
        <w:t>incomplete description</w:t>
      </w:r>
      <w:r w:rsidRPr="00CA0D4C">
        <w:rPr>
          <w:sz w:val="16"/>
        </w:rPr>
        <w:t xml:space="preserve"> </w:t>
      </w:r>
      <w:r w:rsidRPr="00CA0D4C">
        <w:rPr>
          <w:rStyle w:val="StyleUnderline"/>
        </w:rPr>
        <w:t xml:space="preserve">of the American judicial system in general and the federal judicial </w:t>
      </w:r>
      <w:proofErr w:type="gramStart"/>
      <w:r w:rsidRPr="00CA0D4C">
        <w:rPr>
          <w:rStyle w:val="StyleUnderline"/>
        </w:rPr>
        <w:t>system in particular</w:t>
      </w:r>
      <w:proofErr w:type="gramEnd"/>
      <w:r w:rsidRPr="00CA0D4C">
        <w:rPr>
          <w:rStyle w:val="StyleUnderline"/>
        </w:rPr>
        <w:t>. There are</w:t>
      </w:r>
      <w:r w:rsidRPr="00CA0D4C">
        <w:rPr>
          <w:sz w:val="16"/>
        </w:rPr>
        <w:t xml:space="preserve"> </w:t>
      </w:r>
      <w:r w:rsidRPr="00CA0D4C">
        <w:rPr>
          <w:rStyle w:val="Emphasis"/>
        </w:rPr>
        <w:t xml:space="preserve">ex </w:t>
      </w:r>
      <w:proofErr w:type="spellStart"/>
      <w:r w:rsidRPr="00CA0D4C">
        <w:rPr>
          <w:rStyle w:val="Emphasis"/>
        </w:rPr>
        <w:t>parte</w:t>
      </w:r>
      <w:proofErr w:type="spellEnd"/>
      <w:r w:rsidRPr="00CA0D4C">
        <w:rPr>
          <w:sz w:val="16"/>
        </w:rPr>
        <w:t xml:space="preserve"> </w:t>
      </w:r>
      <w:r w:rsidRPr="00CA0D4C">
        <w:rPr>
          <w:rStyle w:val="StyleUnderline"/>
        </w:rPr>
        <w:t>or</w:t>
      </w:r>
      <w:r w:rsidRPr="00CA0D4C">
        <w:rPr>
          <w:sz w:val="16"/>
        </w:rPr>
        <w:t xml:space="preserve"> </w:t>
      </w:r>
      <w:r w:rsidRPr="00CA0D4C">
        <w:rPr>
          <w:rStyle w:val="Emphasis"/>
        </w:rPr>
        <w:t>in camera hearings</w:t>
      </w:r>
      <w:r w:rsidRPr="00CA0D4C">
        <w:rPr>
          <w:sz w:val="16"/>
        </w:rPr>
        <w:t xml:space="preserve"> in the federal courts as well as hearings that are neither or both. And </w:t>
      </w:r>
      <w:r w:rsidRPr="00CA0D4C">
        <w:rPr>
          <w:rStyle w:val="StyleUnderline"/>
        </w:rPr>
        <w:t xml:space="preserve">there are federal judicial proceedings that though entirely public are </w:t>
      </w:r>
      <w:proofErr w:type="spellStart"/>
      <w:r w:rsidRPr="00CA0D4C">
        <w:rPr>
          <w:rStyle w:val="Emphasis"/>
        </w:rPr>
        <w:t>nonadversarial</w:t>
      </w:r>
      <w:proofErr w:type="spellEnd"/>
      <w:r w:rsidRPr="00CA0D4C">
        <w:rPr>
          <w:sz w:val="16"/>
        </w:rPr>
        <w:t xml:space="preserve">, either partly or entirely. For example, a federal district judge pre- siding over a class action is required to determine the fairness of a settle- </w:t>
      </w:r>
      <w:proofErr w:type="spellStart"/>
      <w:r w:rsidRPr="00CA0D4C">
        <w:rPr>
          <w:sz w:val="16"/>
        </w:rPr>
        <w:t>ment</w:t>
      </w:r>
      <w:proofErr w:type="spellEnd"/>
      <w:r w:rsidRPr="00CA0D4C">
        <w:rPr>
          <w:sz w:val="16"/>
        </w:rPr>
        <w:t xml:space="preserve"> agreed to by the parties even if no member of the class objects to it. And when in a criminal case the prosecutor and the defendant agree on the sentence to recommend, the judge must make an independent deter- </w:t>
      </w:r>
      <w:proofErr w:type="spellStart"/>
      <w:r w:rsidRPr="00CA0D4C">
        <w:rPr>
          <w:sz w:val="16"/>
        </w:rPr>
        <w:t>minalion</w:t>
      </w:r>
      <w:proofErr w:type="spellEnd"/>
      <w:r w:rsidRPr="00CA0D4C">
        <w:rPr>
          <w:sz w:val="16"/>
        </w:rPr>
        <w:t xml:space="preserve"> whether the sentence is appropriate. If, though it is within the range fixed by Congress, he thinks the, agreed-upon sentence too harsh or too lenient, he is empowered (indeed required) to reject the agreed- upon sentence and impose a different one within the statutory range....</w:t>
      </w:r>
    </w:p>
    <w:p w14:paraId="5DC186E7" w14:textId="77777777" w:rsidR="009B0A14" w:rsidRPr="00CA0D4C" w:rsidRDefault="009B0A14" w:rsidP="009B0A14">
      <w:pPr>
        <w:rPr>
          <w:sz w:val="16"/>
        </w:rPr>
      </w:pPr>
      <w:r w:rsidRPr="00CA0D4C">
        <w:rPr>
          <w:rStyle w:val="StyleUnderline"/>
        </w:rPr>
        <w:t xml:space="preserve">Not only is federal judicial procedure not always </w:t>
      </w:r>
      <w:r w:rsidRPr="00CA0D4C">
        <w:rPr>
          <w:rStyle w:val="Emphasis"/>
        </w:rPr>
        <w:t>adversarial</w:t>
      </w:r>
      <w:r w:rsidRPr="00CA0D4C">
        <w:rPr>
          <w:rStyle w:val="StyleUnderline"/>
        </w:rPr>
        <w:t>; it is not always</w:t>
      </w:r>
      <w:r w:rsidRPr="00CA0D4C">
        <w:rPr>
          <w:sz w:val="16"/>
        </w:rPr>
        <w:t xml:space="preserve"> </w:t>
      </w:r>
      <w:r w:rsidRPr="00CA0D4C">
        <w:rPr>
          <w:rStyle w:val="Emphasis"/>
        </w:rPr>
        <w:t>fully public</w:t>
      </w:r>
      <w:r w:rsidRPr="00CA0D4C">
        <w:rPr>
          <w:sz w:val="16"/>
        </w:rPr>
        <w:t>. Child witnesses, especially in sexual abuse cases, are often allowed to testify behind a screen. Criminal defendants typically are allowed to conceal from the jury most or even all of their criminal history</w:t>
      </w:r>
      <w:proofErr w:type="gramStart"/>
      <w:r w:rsidRPr="00CA0D4C">
        <w:rPr>
          <w:sz w:val="16"/>
        </w:rPr>
        <w:t>. .</w:t>
      </w:r>
      <w:proofErr w:type="gramEnd"/>
      <w:r w:rsidRPr="00CA0D4C">
        <w:rPr>
          <w:sz w:val="16"/>
        </w:rPr>
        <w:t xml:space="preserve"> Documents placed in evidence may be redacted to conceal embarrass• </w:t>
      </w:r>
      <w:proofErr w:type="spellStart"/>
      <w:r w:rsidRPr="00CA0D4C">
        <w:rPr>
          <w:sz w:val="16"/>
        </w:rPr>
        <w:t>ing</w:t>
      </w:r>
      <w:proofErr w:type="spellEnd"/>
      <w:r w:rsidRPr="00CA0D4C">
        <w:rPr>
          <w:sz w:val="16"/>
        </w:rPr>
        <w:t xml:space="preserve"> material. Trade secrets—and classified materials are a form of "trade secret"—are routinely concealed in judicial </w:t>
      </w:r>
      <w:proofErr w:type="spellStart"/>
      <w:r w:rsidRPr="00CA0D4C">
        <w:rPr>
          <w:sz w:val="16"/>
        </w:rPr>
        <w:t>proceediws</w:t>
      </w:r>
      <w:proofErr w:type="spellEnd"/>
      <w:r w:rsidRPr="00CA0D4C">
        <w:rPr>
          <w:sz w:val="16"/>
        </w:rPr>
        <w:t xml:space="preserve">. And of course </w:t>
      </w:r>
      <w:proofErr w:type="spellStart"/>
      <w:r w:rsidRPr="00CA0D4C">
        <w:rPr>
          <w:sz w:val="16"/>
        </w:rPr>
        <w:t>judi</w:t>
      </w:r>
      <w:proofErr w:type="spellEnd"/>
      <w:r w:rsidRPr="00CA0D4C">
        <w:rPr>
          <w:sz w:val="16"/>
        </w:rPr>
        <w:t xml:space="preserve">- </w:t>
      </w:r>
      <w:proofErr w:type="spellStart"/>
      <w:r w:rsidRPr="00CA0D4C">
        <w:rPr>
          <w:sz w:val="16"/>
        </w:rPr>
        <w:t>Cial</w:t>
      </w:r>
      <w:proofErr w:type="spellEnd"/>
      <w:r w:rsidRPr="00CA0D4C">
        <w:rPr>
          <w:sz w:val="16"/>
        </w:rPr>
        <w:t xml:space="preserve"> deliberations, though critical to the outcome of a case, are </w:t>
      </w:r>
      <w:proofErr w:type="gramStart"/>
      <w:r w:rsidRPr="00CA0D4C">
        <w:rPr>
          <w:sz w:val="16"/>
        </w:rPr>
        <w:t>secret..</w:t>
      </w:r>
      <w:proofErr w:type="gramEnd"/>
    </w:p>
    <w:p w14:paraId="64613EB5" w14:textId="77777777" w:rsidR="009B0A14" w:rsidRPr="00CA0D4C" w:rsidRDefault="009B0A14" w:rsidP="009B0A14">
      <w:pPr>
        <w:rPr>
          <w:sz w:val="16"/>
        </w:rPr>
      </w:pPr>
      <w:r w:rsidRPr="00CA0D4C">
        <w:rPr>
          <w:rStyle w:val="StyleUnderline"/>
        </w:rPr>
        <w:t xml:space="preserve">Everyone recognizes that </w:t>
      </w:r>
      <w:r w:rsidRPr="00CA0D4C">
        <w:rPr>
          <w:rStyle w:val="Emphasis"/>
        </w:rPr>
        <w:t>privacy</w:t>
      </w:r>
      <w:r w:rsidRPr="00CA0D4C">
        <w:rPr>
          <w:sz w:val="16"/>
        </w:rPr>
        <w:t xml:space="preserve"> </w:t>
      </w:r>
      <w:r w:rsidRPr="00CA0D4C">
        <w:rPr>
          <w:rStyle w:val="StyleUnderline"/>
        </w:rPr>
        <w:t>is a</w:t>
      </w:r>
      <w:r w:rsidRPr="00CA0D4C">
        <w:rPr>
          <w:sz w:val="16"/>
        </w:rPr>
        <w:t xml:space="preserve"> </w:t>
      </w:r>
      <w:r w:rsidRPr="00CA0D4C">
        <w:rPr>
          <w:rStyle w:val="Emphasis"/>
        </w:rPr>
        <w:t>legally protectable interest</w:t>
      </w:r>
      <w:r w:rsidRPr="00CA0D4C">
        <w:rPr>
          <w:rStyle w:val="StyleUnderline"/>
        </w:rPr>
        <w:t xml:space="preserve">, and it is not an interest of </w:t>
      </w:r>
      <w:r w:rsidRPr="00CA0D4C">
        <w:rPr>
          <w:rStyle w:val="Emphasis"/>
        </w:rPr>
        <w:t>private individuals alone</w:t>
      </w:r>
      <w:r w:rsidRPr="00CA0D4C">
        <w:rPr>
          <w:sz w:val="16"/>
        </w:rPr>
        <w:t xml:space="preserve">. The </w:t>
      </w:r>
      <w:r w:rsidRPr="00CA0D4C">
        <w:rPr>
          <w:rStyle w:val="Emphasis"/>
        </w:rPr>
        <w:t>F</w:t>
      </w:r>
      <w:r w:rsidRPr="00CA0D4C">
        <w:rPr>
          <w:sz w:val="16"/>
        </w:rPr>
        <w:t xml:space="preserve">oreign </w:t>
      </w:r>
      <w:r w:rsidRPr="00CA0D4C">
        <w:rPr>
          <w:rStyle w:val="Emphasis"/>
        </w:rPr>
        <w:t>I</w:t>
      </w:r>
      <w:r w:rsidRPr="00CA0D4C">
        <w:rPr>
          <w:sz w:val="16"/>
        </w:rPr>
        <w:t xml:space="preserve">ntelligence </w:t>
      </w:r>
      <w:r w:rsidRPr="00CA0D4C">
        <w:rPr>
          <w:rStyle w:val="Emphasis"/>
        </w:rPr>
        <w:t>S</w:t>
      </w:r>
      <w:r w:rsidRPr="00CA0D4C">
        <w:rPr>
          <w:sz w:val="16"/>
        </w:rPr>
        <w:t xml:space="preserve">urveillance </w:t>
      </w:r>
      <w:r w:rsidRPr="00CA0D4C">
        <w:rPr>
          <w:rStyle w:val="Emphasis"/>
        </w:rPr>
        <w:t>A</w:t>
      </w:r>
      <w:r w:rsidRPr="00CA0D4C">
        <w:rPr>
          <w:sz w:val="16"/>
        </w:rPr>
        <w:t xml:space="preserve">ct </w:t>
      </w:r>
      <w:r w:rsidRPr="00CA0D4C">
        <w:rPr>
          <w:rStyle w:val="StyleUnderline"/>
        </w:rPr>
        <w:t xml:space="preserve">is an attempt to </w:t>
      </w:r>
      <w:r w:rsidRPr="00CA0D4C">
        <w:rPr>
          <w:rStyle w:val="Emphasis"/>
        </w:rPr>
        <w:t>strike a balance</w:t>
      </w:r>
      <w:r w:rsidRPr="00CA0D4C">
        <w:rPr>
          <w:sz w:val="16"/>
        </w:rPr>
        <w:t xml:space="preserve"> between the interest in full openness of legal proceedings and the interest in national security, which requires a degree of secrecy concerning the government's </w:t>
      </w:r>
      <w:proofErr w:type="gramStart"/>
      <w:r w:rsidRPr="00CA0D4C">
        <w:rPr>
          <w:sz w:val="16"/>
        </w:rPr>
        <w:t>efforts .</w:t>
      </w:r>
      <w:proofErr w:type="gramEnd"/>
      <w:r w:rsidRPr="00CA0D4C">
        <w:rPr>
          <w:sz w:val="16"/>
        </w:rPr>
        <w:t xml:space="preserve"> . Conventional adversary procedure thus has to protect the nation</w:t>
      </w:r>
      <w:proofErr w:type="gramStart"/>
      <w:r w:rsidRPr="00CA0D4C">
        <w:rPr>
          <w:sz w:val="16"/>
        </w:rPr>
        <w:t>. .</w:t>
      </w:r>
      <w:proofErr w:type="gramEnd"/>
      <w:r w:rsidRPr="00CA0D4C">
        <w:rPr>
          <w:sz w:val="16"/>
        </w:rPr>
        <w:t xml:space="preserve"> to be compromised in recognition of valid social interests that compete with the social interest in openness....</w:t>
      </w:r>
    </w:p>
    <w:p w14:paraId="01AF8A16" w14:textId="77777777" w:rsidR="009B0A14" w:rsidRPr="00CA0D4C" w:rsidRDefault="009B0A14" w:rsidP="009B0A14">
      <w:pPr>
        <w:rPr>
          <w:sz w:val="16"/>
        </w:rPr>
      </w:pPr>
      <w:r w:rsidRPr="00CA0D4C">
        <w:rPr>
          <w:rStyle w:val="StyleUnderline"/>
        </w:rPr>
        <w:t>The district judge</w:t>
      </w:r>
      <w:r w:rsidRPr="00CA0D4C">
        <w:rPr>
          <w:sz w:val="16"/>
        </w:rPr>
        <w:t xml:space="preserve"> seems to have </w:t>
      </w:r>
      <w:r w:rsidRPr="00CA0D4C">
        <w:rPr>
          <w:rStyle w:val="StyleUnderline"/>
        </w:rPr>
        <w:t>thought</w:t>
      </w:r>
      <w:r w:rsidRPr="00CA0D4C">
        <w:rPr>
          <w:sz w:val="16"/>
        </w:rPr>
        <w:t xml:space="preserve"> that </w:t>
      </w:r>
      <w:r w:rsidRPr="00CA0D4C">
        <w:rPr>
          <w:rStyle w:val="StyleUnderline"/>
        </w:rPr>
        <w:t>any concerns about disclosure were</w:t>
      </w:r>
      <w:r w:rsidRPr="00CA0D4C">
        <w:rPr>
          <w:sz w:val="16"/>
        </w:rPr>
        <w:t xml:space="preserve"> </w:t>
      </w:r>
      <w:r w:rsidRPr="00CA0D4C">
        <w:rPr>
          <w:rStyle w:val="Emphasis"/>
        </w:rPr>
        <w:t>dissolved</w:t>
      </w:r>
      <w:r w:rsidRPr="00CA0D4C">
        <w:rPr>
          <w:sz w:val="16"/>
        </w:rPr>
        <w:t xml:space="preserve"> </w:t>
      </w:r>
      <w:r w:rsidRPr="00CA0D4C">
        <w:rPr>
          <w:rStyle w:val="StyleUnderline"/>
        </w:rPr>
        <w:t>by</w:t>
      </w:r>
      <w:r w:rsidRPr="00CA0D4C">
        <w:rPr>
          <w:sz w:val="16"/>
        </w:rPr>
        <w:t xml:space="preserve"> defense counsel's </w:t>
      </w:r>
      <w:r w:rsidRPr="00CA0D4C">
        <w:rPr>
          <w:rStyle w:val="Emphasis"/>
        </w:rPr>
        <w:t>security clearances</w:t>
      </w:r>
      <w:r w:rsidRPr="00CA0D4C">
        <w:rPr>
          <w:rStyle w:val="StyleUnderline"/>
        </w:rPr>
        <w:t>. She said that "the government had</w:t>
      </w:r>
      <w:r w:rsidRPr="00CA0D4C">
        <w:rPr>
          <w:sz w:val="16"/>
        </w:rPr>
        <w:t xml:space="preserve"> </w:t>
      </w:r>
      <w:r w:rsidRPr="00CA0D4C">
        <w:rPr>
          <w:rStyle w:val="Emphasis"/>
        </w:rPr>
        <w:t>no meaningful response to the argument</w:t>
      </w:r>
      <w:r w:rsidRPr="00CA0D4C">
        <w:rPr>
          <w:sz w:val="16"/>
        </w:rPr>
        <w:t xml:space="preserve"> </w:t>
      </w:r>
      <w:r w:rsidRPr="00CA0D4C">
        <w:rPr>
          <w:rStyle w:val="StyleUnderline"/>
        </w:rPr>
        <w:t>by defense counsel that the</w:t>
      </w:r>
      <w:r w:rsidRPr="00CA0D4C">
        <w:rPr>
          <w:sz w:val="16"/>
        </w:rPr>
        <w:t xml:space="preserve"> </w:t>
      </w:r>
      <w:r w:rsidRPr="00CA0D4C">
        <w:rPr>
          <w:rStyle w:val="Emphasis"/>
        </w:rPr>
        <w:t>supposed national security interest</w:t>
      </w:r>
      <w:r w:rsidRPr="00CA0D4C">
        <w:rPr>
          <w:sz w:val="16"/>
        </w:rPr>
        <w:t xml:space="preserve"> </w:t>
      </w:r>
      <w:r w:rsidRPr="00CA0D4C">
        <w:rPr>
          <w:rStyle w:val="StyleUnderline"/>
        </w:rPr>
        <w:t>at stake is</w:t>
      </w:r>
      <w:r w:rsidRPr="00CA0D4C">
        <w:rPr>
          <w:sz w:val="16"/>
        </w:rPr>
        <w:t xml:space="preserve"> </w:t>
      </w:r>
      <w:r w:rsidRPr="00CA0D4C">
        <w:rPr>
          <w:rStyle w:val="Emphasis"/>
        </w:rPr>
        <w:t>not implicated</w:t>
      </w:r>
      <w:r w:rsidRPr="00CA0D4C">
        <w:rPr>
          <w:sz w:val="16"/>
        </w:rPr>
        <w:t xml:space="preserve"> </w:t>
      </w:r>
      <w:r w:rsidRPr="00CA0D4C">
        <w:rPr>
          <w:rStyle w:val="StyleUnderline"/>
        </w:rPr>
        <w:t>where defense counsel has the</w:t>
      </w:r>
      <w:r w:rsidRPr="00CA0D4C">
        <w:rPr>
          <w:sz w:val="16"/>
        </w:rPr>
        <w:t xml:space="preserve"> </w:t>
      </w:r>
      <w:r w:rsidRPr="00CA0D4C">
        <w:rPr>
          <w:rStyle w:val="Emphasis"/>
        </w:rPr>
        <w:t xml:space="preserve">necessary security </w:t>
      </w:r>
      <w:r>
        <w:rPr>
          <w:rStyle w:val="Emphasis"/>
        </w:rPr>
        <w:t>clearances”</w:t>
      </w:r>
      <w:r w:rsidRPr="00CA0D4C">
        <w:rPr>
          <w:rStyle w:val="StyleUnderline"/>
        </w:rPr>
        <w:t>—as if disclosing state secrets to</w:t>
      </w:r>
      <w:r w:rsidRPr="00CA0D4C">
        <w:rPr>
          <w:sz w:val="16"/>
        </w:rPr>
        <w:t xml:space="preserve"> </w:t>
      </w:r>
      <w:r w:rsidRPr="00CA0D4C">
        <w:rPr>
          <w:rStyle w:val="Emphasis"/>
        </w:rPr>
        <w:t>cleared lawyers</w:t>
      </w:r>
      <w:r w:rsidRPr="00CA0D4C">
        <w:rPr>
          <w:sz w:val="16"/>
        </w:rPr>
        <w:t xml:space="preserve"> </w:t>
      </w:r>
      <w:r w:rsidRPr="00CA0D4C">
        <w:rPr>
          <w:rStyle w:val="StyleUnderline"/>
        </w:rPr>
        <w:t>could</w:t>
      </w:r>
      <w:r w:rsidRPr="00CA0D4C">
        <w:rPr>
          <w:sz w:val="16"/>
        </w:rPr>
        <w:t xml:space="preserve"> </w:t>
      </w:r>
      <w:r w:rsidRPr="00CA0D4C">
        <w:rPr>
          <w:rStyle w:val="Emphasis"/>
        </w:rPr>
        <w:t>not</w:t>
      </w:r>
      <w:r w:rsidRPr="00CA0D4C">
        <w:rPr>
          <w:sz w:val="16"/>
        </w:rPr>
        <w:t xml:space="preserve"> </w:t>
      </w:r>
      <w:r w:rsidRPr="00CA0D4C">
        <w:rPr>
          <w:rStyle w:val="StyleUnderline"/>
        </w:rPr>
        <w:t>harm national security.</w:t>
      </w:r>
      <w:r w:rsidRPr="00CA0D4C">
        <w:rPr>
          <w:sz w:val="16"/>
        </w:rPr>
        <w:t xml:space="preserve"> </w:t>
      </w:r>
      <w:r w:rsidRPr="00CA0D4C">
        <w:rPr>
          <w:rStyle w:val="Emphasis"/>
        </w:rPr>
        <w:t>Not true</w:t>
      </w:r>
      <w:r w:rsidRPr="00CA0D4C">
        <w:rPr>
          <w:rStyle w:val="StyleUnderline"/>
        </w:rPr>
        <w:t>. Though it is certainly highly unlikely that</w:t>
      </w:r>
      <w:r w:rsidRPr="00CA0D4C">
        <w:rPr>
          <w:sz w:val="16"/>
        </w:rPr>
        <w:t xml:space="preserve"> Daoud's </w:t>
      </w:r>
      <w:r w:rsidRPr="00CA0D4C">
        <w:rPr>
          <w:rStyle w:val="StyleUnderline"/>
        </w:rPr>
        <w:t>lawyers would,</w:t>
      </w:r>
      <w:r w:rsidRPr="00CA0D4C">
        <w:rPr>
          <w:sz w:val="16"/>
        </w:rPr>
        <w:t xml:space="preserve"> </w:t>
      </w:r>
      <w:r w:rsidRPr="00CA0D4C">
        <w:rPr>
          <w:rStyle w:val="Emphasis"/>
        </w:rPr>
        <w:t>Snowden-like</w:t>
      </w:r>
      <w:r w:rsidRPr="00CA0D4C">
        <w:rPr>
          <w:rStyle w:val="StyleUnderline"/>
        </w:rPr>
        <w:t xml:space="preserve">, publicize classified information in violation of federal law, they might </w:t>
      </w:r>
      <w:r w:rsidRPr="00CA0D4C">
        <w:rPr>
          <w:rStyle w:val="Emphasis"/>
        </w:rPr>
        <w:t>in their zeal to defend their client</w:t>
      </w:r>
      <w:r w:rsidRPr="00CA0D4C">
        <w:rPr>
          <w:rStyle w:val="StyleUnderline"/>
        </w:rPr>
        <w:t>, to whom they owe a</w:t>
      </w:r>
      <w:r w:rsidRPr="00CA0D4C">
        <w:rPr>
          <w:sz w:val="16"/>
        </w:rPr>
        <w:t xml:space="preserve"> </w:t>
      </w:r>
      <w:r w:rsidRPr="00CA0D4C">
        <w:rPr>
          <w:rStyle w:val="Emphasis"/>
        </w:rPr>
        <w:t>duty of candid communication</w:t>
      </w:r>
      <w:r w:rsidRPr="00CA0D4C">
        <w:rPr>
          <w:rStyle w:val="StyleUnderline"/>
        </w:rPr>
        <w:t>, or</w:t>
      </w:r>
      <w:r w:rsidRPr="00CA0D4C">
        <w:rPr>
          <w:sz w:val="16"/>
        </w:rPr>
        <w:t xml:space="preserve"> </w:t>
      </w:r>
      <w:r w:rsidRPr="00CA0D4C">
        <w:rPr>
          <w:rStyle w:val="Emphasis"/>
        </w:rPr>
        <w:t>misremembering what is classified</w:t>
      </w:r>
      <w:r w:rsidRPr="00CA0D4C">
        <w:rPr>
          <w:sz w:val="16"/>
        </w:rPr>
        <w:t xml:space="preserve"> </w:t>
      </w:r>
      <w:r w:rsidRPr="00CA0D4C">
        <w:rPr>
          <w:rStyle w:val="StyleUnderline"/>
        </w:rPr>
        <w:t>and what</w:t>
      </w:r>
      <w:r w:rsidRPr="00CA0D4C">
        <w:rPr>
          <w:sz w:val="16"/>
        </w:rPr>
        <w:t xml:space="preserve"> </w:t>
      </w:r>
      <w:r w:rsidRPr="00CA0D4C">
        <w:rPr>
          <w:rStyle w:val="Emphasis"/>
        </w:rPr>
        <w:t>not</w:t>
      </w:r>
      <w:r w:rsidRPr="00CA0D4C">
        <w:rPr>
          <w:rStyle w:val="StyleUnderline"/>
        </w:rPr>
        <w:t xml:space="preserve">, </w:t>
      </w:r>
      <w:r w:rsidRPr="00CA0D4C">
        <w:rPr>
          <w:rStyle w:val="Emphasis"/>
        </w:rPr>
        <w:t>inadvertently say things</w:t>
      </w:r>
      <w:r w:rsidRPr="00CA0D4C">
        <w:rPr>
          <w:sz w:val="16"/>
        </w:rPr>
        <w:t xml:space="preserve"> </w:t>
      </w:r>
      <w:r w:rsidRPr="00CA0D4C">
        <w:rPr>
          <w:rStyle w:val="StyleUnderline"/>
        </w:rPr>
        <w:t xml:space="preserve">that would provide </w:t>
      </w:r>
      <w:r w:rsidRPr="00CA0D4C">
        <w:rPr>
          <w:rStyle w:val="Emphasis"/>
        </w:rPr>
        <w:t>clues</w:t>
      </w:r>
      <w:r w:rsidRPr="00CA0D4C">
        <w:rPr>
          <w:rStyle w:val="StyleUnderline"/>
        </w:rPr>
        <w:t xml:space="preserve"> to classified material</w:t>
      </w:r>
      <w:r w:rsidRPr="00CA0D4C">
        <w:rPr>
          <w:sz w:val="16"/>
        </w:rPr>
        <w:t>. .</w:t>
      </w:r>
    </w:p>
    <w:p w14:paraId="0312CB51" w14:textId="4746CAED" w:rsidR="009B0A14" w:rsidRDefault="009B0A14" w:rsidP="002C1F1D">
      <w:pPr>
        <w:rPr>
          <w:sz w:val="16"/>
        </w:rPr>
      </w:pPr>
      <w:r w:rsidRPr="00CA0D4C">
        <w:rPr>
          <w:rStyle w:val="StyleUnderline"/>
        </w:rPr>
        <w:t>Our</w:t>
      </w:r>
      <w:r w:rsidRPr="00CA0D4C">
        <w:rPr>
          <w:sz w:val="16"/>
        </w:rPr>
        <w:t xml:space="preserve"> own </w:t>
      </w:r>
      <w:r w:rsidRPr="00CA0D4C">
        <w:rPr>
          <w:rStyle w:val="StyleUnderline"/>
        </w:rPr>
        <w:t>study of</w:t>
      </w:r>
      <w:r w:rsidRPr="00CA0D4C">
        <w:rPr>
          <w:sz w:val="16"/>
        </w:rPr>
        <w:t xml:space="preserve"> the </w:t>
      </w:r>
      <w:r w:rsidRPr="00CA0D4C">
        <w:rPr>
          <w:rStyle w:val="StyleUnderline"/>
        </w:rPr>
        <w:t>classified materials has convinced us that there</w:t>
      </w:r>
      <w:r w:rsidRPr="00CA0D4C">
        <w:rPr>
          <w:sz w:val="16"/>
        </w:rPr>
        <w:t xml:space="preserve"> </w:t>
      </w:r>
      <w:r w:rsidRPr="00CA0D4C">
        <w:rPr>
          <w:rStyle w:val="Emphasis"/>
        </w:rPr>
        <w:t>are indeed compelling reasons of national security</w:t>
      </w:r>
      <w:r w:rsidRPr="00CA0D4C">
        <w:rPr>
          <w:sz w:val="16"/>
        </w:rPr>
        <w:t xml:space="preserve"> </w:t>
      </w:r>
      <w:r w:rsidRPr="00CA0D4C">
        <w:rPr>
          <w:rStyle w:val="StyleUnderline"/>
        </w:rPr>
        <w:t>for their being classified—that the government was being</w:t>
      </w:r>
      <w:r w:rsidRPr="00CA0D4C">
        <w:rPr>
          <w:sz w:val="16"/>
        </w:rPr>
        <w:t xml:space="preserve"> </w:t>
      </w:r>
      <w:r w:rsidRPr="00CA0D4C">
        <w:rPr>
          <w:rStyle w:val="Emphasis"/>
        </w:rPr>
        <w:t>truthful</w:t>
      </w:r>
      <w:r w:rsidRPr="00CA0D4C">
        <w:rPr>
          <w:sz w:val="16"/>
        </w:rPr>
        <w:t xml:space="preserve"> </w:t>
      </w:r>
      <w:r w:rsidRPr="00CA0D4C">
        <w:rPr>
          <w:rStyle w:val="StyleUnderline"/>
        </w:rPr>
        <w:t>in advising the district judge that their being made public "would harm the national security of the</w:t>
      </w:r>
      <w:r w:rsidRPr="00CA0D4C">
        <w:rPr>
          <w:sz w:val="16"/>
        </w:rPr>
        <w:t xml:space="preserve"> </w:t>
      </w:r>
      <w:r w:rsidRPr="00CA0D4C">
        <w:rPr>
          <w:rStyle w:val="Emphasis"/>
        </w:rPr>
        <w:t>U</w:t>
      </w:r>
      <w:r w:rsidRPr="00CA0D4C">
        <w:rPr>
          <w:sz w:val="16"/>
        </w:rPr>
        <w:t xml:space="preserve">nited </w:t>
      </w:r>
      <w:r w:rsidRPr="00CA0D4C">
        <w:rPr>
          <w:rStyle w:val="Emphasis"/>
        </w:rPr>
        <w:t>S</w:t>
      </w:r>
      <w:r w:rsidRPr="00CA0D4C">
        <w:rPr>
          <w:sz w:val="16"/>
        </w:rPr>
        <w:t xml:space="preserve">tates </w:t>
      </w:r>
      <w:r w:rsidRPr="00CA0D4C">
        <w:rPr>
          <w:rStyle w:val="StyleUnderline"/>
        </w:rPr>
        <w:t>"—and that their disclosure to the defendant's lawyers is</w:t>
      </w:r>
      <w:r w:rsidRPr="00CA0D4C">
        <w:rPr>
          <w:sz w:val="16"/>
        </w:rPr>
        <w:t xml:space="preserve"> (in the language of section 180G(f)) </w:t>
      </w:r>
      <w:r w:rsidRPr="00CA0D4C">
        <w:rPr>
          <w:rStyle w:val="Emphasis"/>
        </w:rPr>
        <w:t>not "necessary"</w:t>
      </w:r>
      <w:r w:rsidRPr="00CA0D4C">
        <w:rPr>
          <w:sz w:val="16"/>
        </w:rPr>
        <w:t xml:space="preserve"> </w:t>
      </w:r>
      <w:r w:rsidRPr="00CA0D4C">
        <w:rPr>
          <w:rStyle w:val="StyleUnderline"/>
        </w:rPr>
        <w:t>for "an accurate determination of the legality of the surveillance."</w:t>
      </w:r>
      <w:r w:rsidRPr="00CA0D4C">
        <w:rPr>
          <w:sz w:val="16"/>
        </w:rPr>
        <w:t xml:space="preserve"> 10]</w:t>
      </w:r>
      <w:proofErr w:type="spellStart"/>
      <w:r w:rsidRPr="00CA0D4C">
        <w:rPr>
          <w:sz w:val="16"/>
        </w:rPr>
        <w:t>ur</w:t>
      </w:r>
      <w:proofErr w:type="spellEnd"/>
      <w:r w:rsidRPr="00CA0D4C">
        <w:rPr>
          <w:sz w:val="16"/>
        </w:rPr>
        <w:t xml:space="preserve"> study of the materials convinces us that the investigation did not violate FISA. We shall issue a classified opinion explaining (as we are forbidden to do in a public document) these conclusions...</w:t>
      </w:r>
    </w:p>
    <w:p w14:paraId="7D01A5C1" w14:textId="52948723" w:rsidR="00922F2E" w:rsidRPr="00922F2E" w:rsidRDefault="00922F2E" w:rsidP="00922F2E">
      <w:pPr>
        <w:pStyle w:val="Heading4"/>
        <w:rPr>
          <w:rStyle w:val="StyleUnderline"/>
          <w:u w:val="none"/>
        </w:rPr>
      </w:pPr>
      <w:r>
        <w:rPr>
          <w:rStyle w:val="StyleUnderline"/>
        </w:rPr>
        <w:t>Empirics prove</w:t>
      </w:r>
      <w:r>
        <w:rPr>
          <w:rStyle w:val="StyleUnderline"/>
          <w:u w:val="none"/>
        </w:rPr>
        <w:t>---even cleared lawyers can be secrecy risks</w:t>
      </w:r>
      <w:r w:rsidR="00F946D6">
        <w:rPr>
          <w:rStyle w:val="StyleUnderline"/>
          <w:u w:val="none"/>
        </w:rPr>
        <w:t>---a special advocate wouldn’t</w:t>
      </w:r>
    </w:p>
    <w:p w14:paraId="4340CD5B" w14:textId="77777777" w:rsidR="00922F2E" w:rsidRPr="00DE261F" w:rsidRDefault="00922F2E" w:rsidP="00922F2E">
      <w:pPr>
        <w:rPr>
          <w:rStyle w:val="StyleUnderline"/>
          <w:u w:val="none"/>
        </w:rPr>
      </w:pPr>
      <w:r w:rsidRPr="00F80469">
        <w:t xml:space="preserve">Max W. </w:t>
      </w:r>
      <w:proofErr w:type="spellStart"/>
      <w:r w:rsidRPr="00F80469">
        <w:rPr>
          <w:rStyle w:val="Style13ptBold"/>
        </w:rPr>
        <w:t>Rerucha</w:t>
      </w:r>
      <w:proofErr w:type="spellEnd"/>
      <w:r w:rsidRPr="00F80469">
        <w:rPr>
          <w:rStyle w:val="Style13ptBold"/>
        </w:rPr>
        <w:t xml:space="preserve"> 18</w:t>
      </w:r>
      <w:r w:rsidRPr="00F80469">
        <w:t>, 2018 Juris Doctor candidate at the University of Wyoming College of Law, “Legislative, Executive, and Judicial Shaping of the Foreign Intelligence Surveillance Act (FISA) and the Need for a Cleared Federal Public Defender,” DePaul Journal for Social Justice, vol. 11, no. 1, 2018, p. [</w:t>
      </w:r>
      <w:proofErr w:type="spellStart"/>
      <w:r w:rsidRPr="00F80469">
        <w:t>i</w:t>
      </w:r>
      <w:proofErr w:type="spellEnd"/>
      <w:r w:rsidRPr="00F80469">
        <w:t xml:space="preserve">]-27 </w:t>
      </w:r>
    </w:p>
    <w:p w14:paraId="34D225D1" w14:textId="7B05C380" w:rsidR="00922F2E" w:rsidRPr="00922F2E" w:rsidRDefault="00922F2E" w:rsidP="002C1F1D">
      <w:pPr>
        <w:rPr>
          <w:sz w:val="16"/>
        </w:rPr>
      </w:pPr>
      <w:r w:rsidRPr="00DE261F">
        <w:rPr>
          <w:rStyle w:val="StyleUnderline"/>
        </w:rPr>
        <w:t xml:space="preserve">Federal district courts have recently allowed private defense attorneys to obtain an </w:t>
      </w:r>
      <w:r w:rsidRPr="00DE261F">
        <w:rPr>
          <w:rStyle w:val="Emphasis"/>
        </w:rPr>
        <w:t>interim security clearance in order to review classified materials on behalf of their clients</w:t>
      </w:r>
      <w:r w:rsidRPr="00DE261F">
        <w:rPr>
          <w:rStyle w:val="StyleUnderline"/>
        </w:rPr>
        <w:t xml:space="preserve">. In at least one case, this has led to </w:t>
      </w:r>
      <w:r w:rsidRPr="00DE261F">
        <w:rPr>
          <w:rStyle w:val="Emphasis"/>
        </w:rPr>
        <w:t>disastrous results</w:t>
      </w:r>
      <w:r w:rsidRPr="00922F2E">
        <w:rPr>
          <w:sz w:val="16"/>
        </w:rPr>
        <w:t xml:space="preserve"> </w:t>
      </w:r>
      <w:r w:rsidRPr="00DE261F">
        <w:rPr>
          <w:rStyle w:val="StyleUnderline"/>
        </w:rPr>
        <w:t xml:space="preserve">where the Government released </w:t>
      </w:r>
      <w:r w:rsidRPr="00DE261F">
        <w:rPr>
          <w:rStyle w:val="Emphasis"/>
        </w:rPr>
        <w:t>boxes of classified information without proper review</w:t>
      </w:r>
      <w:r w:rsidRPr="00922F2E">
        <w:rPr>
          <w:sz w:val="16"/>
        </w:rPr>
        <w:t xml:space="preserve"> </w:t>
      </w:r>
      <w:r w:rsidRPr="00DE261F">
        <w:rPr>
          <w:rStyle w:val="StyleUnderline"/>
        </w:rPr>
        <w:t xml:space="preserve">and the </w:t>
      </w:r>
      <w:r w:rsidRPr="00DE261F">
        <w:rPr>
          <w:rStyle w:val="Emphasis"/>
        </w:rPr>
        <w:t>receiving attorney</w:t>
      </w:r>
      <w:r w:rsidRPr="00922F2E">
        <w:rPr>
          <w:sz w:val="16"/>
        </w:rPr>
        <w:t xml:space="preserve"> (</w:t>
      </w:r>
      <w:r w:rsidRPr="00DE261F">
        <w:rPr>
          <w:rStyle w:val="Emphasis"/>
        </w:rPr>
        <w:t>despite</w:t>
      </w:r>
      <w:r w:rsidRPr="00922F2E">
        <w:rPr>
          <w:sz w:val="16"/>
        </w:rPr>
        <w:t xml:space="preserve"> </w:t>
      </w:r>
      <w:r w:rsidRPr="00DE261F">
        <w:rPr>
          <w:rStyle w:val="StyleUnderline"/>
        </w:rPr>
        <w:t>having an interim security clearance</w:t>
      </w:r>
      <w:r w:rsidRPr="00922F2E">
        <w:rPr>
          <w:sz w:val="16"/>
        </w:rPr>
        <w:t xml:space="preserve">) </w:t>
      </w:r>
      <w:r w:rsidRPr="00DE261F">
        <w:rPr>
          <w:rStyle w:val="Emphasis"/>
        </w:rPr>
        <w:t>refused to return the extraneous materials</w:t>
      </w:r>
      <w:r w:rsidRPr="00922F2E">
        <w:rPr>
          <w:sz w:val="16"/>
        </w:rPr>
        <w:t xml:space="preserve">. 66 In this case, </w:t>
      </w:r>
      <w:r w:rsidRPr="00DE261F">
        <w:rPr>
          <w:rStyle w:val="StyleUnderline"/>
        </w:rPr>
        <w:t>a</w:t>
      </w:r>
      <w:r w:rsidRPr="00922F2E">
        <w:rPr>
          <w:sz w:val="16"/>
        </w:rPr>
        <w:t xml:space="preserve"> </w:t>
      </w:r>
      <w:r w:rsidRPr="00DE261F">
        <w:rPr>
          <w:rStyle w:val="Emphasis"/>
        </w:rPr>
        <w:t>regularly cleared public defender</w:t>
      </w:r>
      <w:r w:rsidRPr="00922F2E">
        <w:rPr>
          <w:sz w:val="16"/>
        </w:rPr>
        <w:t xml:space="preserve"> </w:t>
      </w:r>
      <w:r w:rsidRPr="00DE261F">
        <w:rPr>
          <w:rStyle w:val="StyleUnderline"/>
        </w:rPr>
        <w:t xml:space="preserve">could have located the relevant documents for the defendant's case while </w:t>
      </w:r>
      <w:r w:rsidRPr="00DE261F">
        <w:rPr>
          <w:rStyle w:val="Emphasis"/>
        </w:rPr>
        <w:t>promptly returning the extraneous classified materials</w:t>
      </w:r>
      <w:r w:rsidRPr="00922F2E">
        <w:rPr>
          <w:sz w:val="16"/>
        </w:rPr>
        <w:t xml:space="preserve"> </w:t>
      </w:r>
      <w:r w:rsidRPr="00DE261F">
        <w:rPr>
          <w:rStyle w:val="StyleUnderline"/>
        </w:rPr>
        <w:t>to the originating agency. Similarly, some scholars have suggested that the solution lies in the Government declassifying documents for use in open court</w:t>
      </w:r>
      <w:r w:rsidRPr="00922F2E">
        <w:rPr>
          <w:sz w:val="16"/>
        </w:rPr>
        <w:t xml:space="preserve">.67 </w:t>
      </w:r>
      <w:r w:rsidRPr="00DE261F">
        <w:rPr>
          <w:rStyle w:val="StyleUnderline"/>
        </w:rPr>
        <w:t>This</w:t>
      </w:r>
      <w:r w:rsidRPr="00922F2E">
        <w:rPr>
          <w:sz w:val="16"/>
        </w:rPr>
        <w:t xml:space="preserve"> </w:t>
      </w:r>
      <w:r w:rsidRPr="00DE261F">
        <w:rPr>
          <w:rStyle w:val="Emphasis"/>
        </w:rPr>
        <w:t>knee-jerk reaction</w:t>
      </w:r>
      <w:r w:rsidRPr="00922F2E">
        <w:rPr>
          <w:sz w:val="16"/>
        </w:rPr>
        <w:t xml:space="preserve"> </w:t>
      </w:r>
      <w:r w:rsidRPr="00DE261F">
        <w:rPr>
          <w:rStyle w:val="StyleUnderline"/>
        </w:rPr>
        <w:t>to rapidly declassify court materials would unnecessarily</w:t>
      </w:r>
      <w:r w:rsidRPr="00922F2E">
        <w:rPr>
          <w:sz w:val="16"/>
        </w:rPr>
        <w:t xml:space="preserve"> </w:t>
      </w:r>
      <w:r w:rsidRPr="00DE261F">
        <w:rPr>
          <w:rStyle w:val="Emphasis"/>
        </w:rPr>
        <w:t>delay criminal proceedings</w:t>
      </w:r>
      <w:r w:rsidRPr="00922F2E">
        <w:rPr>
          <w:sz w:val="16"/>
        </w:rPr>
        <w:t xml:space="preserve"> </w:t>
      </w:r>
      <w:r w:rsidRPr="00DE261F">
        <w:rPr>
          <w:rStyle w:val="StyleUnderline"/>
        </w:rPr>
        <w:t>and</w:t>
      </w:r>
      <w:r w:rsidRPr="00922F2E">
        <w:rPr>
          <w:sz w:val="16"/>
        </w:rPr>
        <w:t xml:space="preserve"> </w:t>
      </w:r>
      <w:r w:rsidRPr="00DE261F">
        <w:rPr>
          <w:rStyle w:val="Emphasis"/>
        </w:rPr>
        <w:t>surrender</w:t>
      </w:r>
      <w:r w:rsidRPr="00922F2E">
        <w:rPr>
          <w:sz w:val="16"/>
        </w:rPr>
        <w:t xml:space="preserve"> the core FISA compromise of safeguarding </w:t>
      </w:r>
      <w:r w:rsidRPr="00DE261F">
        <w:rPr>
          <w:rStyle w:val="Emphasis"/>
        </w:rPr>
        <w:t>sensitive investigative information</w:t>
      </w:r>
      <w:r w:rsidRPr="00922F2E">
        <w:rPr>
          <w:sz w:val="16"/>
        </w:rPr>
        <w:t xml:space="preserve"> while protecting personal liberties. A dedicated public defender would better reconcile the competing goals of parties under FISA.</w:t>
      </w:r>
    </w:p>
    <w:p w14:paraId="5B603DBB" w14:textId="3A9EA272" w:rsidR="00C342F5" w:rsidRPr="00F80469" w:rsidRDefault="00C342F5" w:rsidP="00C342F5">
      <w:pPr>
        <w:pStyle w:val="Heading4"/>
      </w:pPr>
      <w:r>
        <w:t>Lawyers aren’t trustworthy---even cleared lawyers have been coopted by terrorist plots before</w:t>
      </w:r>
    </w:p>
    <w:p w14:paraId="162D02C8" w14:textId="77777777" w:rsidR="00C342F5" w:rsidRPr="00F80469" w:rsidRDefault="00C342F5" w:rsidP="00C342F5">
      <w:r w:rsidRPr="00F80469">
        <w:t xml:space="preserve">Bruce </w:t>
      </w:r>
      <w:r w:rsidRPr="00F80469">
        <w:rPr>
          <w:rStyle w:val="Style13ptBold"/>
        </w:rPr>
        <w:t>Fein 01</w:t>
      </w:r>
      <w:r w:rsidRPr="00F80469">
        <w:t xml:space="preserve">, JD from Harvard Law, specializes in constitutional and international law, “Privilege bows to danger,” The Washington Times, 11/13/01, </w:t>
      </w:r>
      <w:hyperlink r:id="rId48" w:history="1">
        <w:r w:rsidRPr="00F80469">
          <w:rPr>
            <w:rStyle w:val="Hyperlink"/>
          </w:rPr>
          <w:t>https://www.washingtontimes.com/news/2001/nov/13/20011113-031103-3101r/</w:t>
        </w:r>
      </w:hyperlink>
    </w:p>
    <w:p w14:paraId="57D06FF2" w14:textId="77777777" w:rsidR="00C342F5" w:rsidRPr="002E6165" w:rsidRDefault="00C342F5" w:rsidP="00C342F5">
      <w:pPr>
        <w:rPr>
          <w:sz w:val="16"/>
        </w:rPr>
      </w:pPr>
      <w:r w:rsidRPr="002E6165">
        <w:rPr>
          <w:sz w:val="16"/>
        </w:rPr>
        <w:t>That </w:t>
      </w:r>
      <w:r w:rsidRPr="00F80469">
        <w:rPr>
          <w:rStyle w:val="StyleUnderline"/>
        </w:rPr>
        <w:t>maxim is time-honored in Anglo-American jurisprudence</w:t>
      </w:r>
      <w:r w:rsidRPr="002E6165">
        <w:rPr>
          <w:sz w:val="16"/>
        </w:rPr>
        <w:t>. </w:t>
      </w:r>
      <w:r w:rsidRPr="00F80469">
        <w:rPr>
          <w:rStyle w:val="StyleUnderline"/>
        </w:rPr>
        <w:t>So why are </w:t>
      </w:r>
      <w:r w:rsidRPr="002E6165">
        <w:rPr>
          <w:sz w:val="16"/>
        </w:rPr>
        <w:t>the American Civil Liberties Union, the criminal defense bar, and Sen. </w:t>
      </w:r>
      <w:r w:rsidRPr="00F80469">
        <w:rPr>
          <w:rStyle w:val="StyleUnderline"/>
        </w:rPr>
        <w:t>Patrick Leahy</w:t>
      </w:r>
      <w:r w:rsidRPr="002E6165">
        <w:rPr>
          <w:sz w:val="16"/>
        </w:rPr>
        <w:t>, Vermont Democrat, chairman of the Senate Judiciary Committee, </w:t>
      </w:r>
      <w:r w:rsidRPr="00F80469">
        <w:rPr>
          <w:rStyle w:val="StyleUnderline"/>
        </w:rPr>
        <w:t>flailing Attorney General John Ashcroft's decision</w:t>
      </w:r>
      <w:r w:rsidRPr="002E6165">
        <w:rPr>
          <w:sz w:val="16"/>
        </w:rPr>
        <w:t> last week </w:t>
      </w:r>
      <w:r w:rsidRPr="00F80469">
        <w:rPr>
          <w:rStyle w:val="StyleUnderline"/>
        </w:rPr>
        <w:t>to</w:t>
      </w:r>
      <w:r w:rsidRPr="002E6165">
        <w:rPr>
          <w:sz w:val="16"/>
        </w:rPr>
        <w:t> </w:t>
      </w:r>
      <w:r w:rsidRPr="002E6165">
        <w:rPr>
          <w:rStyle w:val="Emphasis"/>
        </w:rPr>
        <w:t>monitor selectively federal detainee-lawyer communications</w:t>
      </w:r>
      <w:r w:rsidRPr="002E6165">
        <w:rPr>
          <w:sz w:val="16"/>
        </w:rPr>
        <w:t> </w:t>
      </w:r>
      <w:r w:rsidRPr="00F80469">
        <w:rPr>
          <w:rStyle w:val="StyleUnderline"/>
        </w:rPr>
        <w:t>to forestall</w:t>
      </w:r>
      <w:r w:rsidRPr="002E6165">
        <w:rPr>
          <w:sz w:val="16"/>
        </w:rPr>
        <w:t> </w:t>
      </w:r>
      <w:r w:rsidRPr="002E6165">
        <w:rPr>
          <w:rStyle w:val="Emphasis"/>
        </w:rPr>
        <w:t>terrorist crimes</w:t>
      </w:r>
      <w:r w:rsidRPr="002E6165">
        <w:rPr>
          <w:sz w:val="16"/>
        </w:rPr>
        <w:t>? </w:t>
      </w:r>
      <w:r w:rsidRPr="00F80469">
        <w:rPr>
          <w:rStyle w:val="StyleUnderline"/>
        </w:rPr>
        <w:t>The decision has been</w:t>
      </w:r>
      <w:r w:rsidRPr="002E6165">
        <w:rPr>
          <w:sz w:val="16"/>
        </w:rPr>
        <w:t> </w:t>
      </w:r>
      <w:r w:rsidRPr="002E6165">
        <w:rPr>
          <w:rStyle w:val="Emphasis"/>
        </w:rPr>
        <w:t>hyperbolically denounced</w:t>
      </w:r>
      <w:r w:rsidRPr="002E6165">
        <w:rPr>
          <w:sz w:val="16"/>
        </w:rPr>
        <w:t> </w:t>
      </w:r>
      <w:r w:rsidRPr="00F80469">
        <w:rPr>
          <w:rStyle w:val="StyleUnderline"/>
        </w:rPr>
        <w:t>as "terrifying</w:t>
      </w:r>
      <w:r w:rsidRPr="002E6165">
        <w:rPr>
          <w:sz w:val="16"/>
        </w:rPr>
        <w:t>," an "abomination," </w:t>
      </w:r>
      <w:r w:rsidRPr="00F80469">
        <w:rPr>
          <w:rStyle w:val="StyleUnderline"/>
        </w:rPr>
        <w:t>and the destruction of the</w:t>
      </w:r>
      <w:r w:rsidRPr="002E6165">
        <w:rPr>
          <w:sz w:val="16"/>
        </w:rPr>
        <w:t> "</w:t>
      </w:r>
      <w:r w:rsidRPr="002E6165">
        <w:rPr>
          <w:rStyle w:val="Emphasis"/>
        </w:rPr>
        <w:t>Sixth Amendment right</w:t>
      </w:r>
      <w:r w:rsidRPr="002E6165">
        <w:rPr>
          <w:sz w:val="16"/>
        </w:rPr>
        <w:t xml:space="preserve"> to have a lawyer." </w:t>
      </w:r>
    </w:p>
    <w:p w14:paraId="72638714" w14:textId="77777777" w:rsidR="00C342F5" w:rsidRPr="002E6165" w:rsidRDefault="00C342F5" w:rsidP="00C342F5">
      <w:pPr>
        <w:rPr>
          <w:sz w:val="16"/>
        </w:rPr>
      </w:pPr>
      <w:r w:rsidRPr="002E6165">
        <w:rPr>
          <w:sz w:val="16"/>
        </w:rPr>
        <w:t>But </w:t>
      </w:r>
      <w:r w:rsidRPr="002E6165">
        <w:rPr>
          <w:rStyle w:val="Emphasis"/>
        </w:rPr>
        <w:t>the polemics seem unpersuasive</w:t>
      </w:r>
      <w:r w:rsidRPr="002E6165">
        <w:rPr>
          <w:sz w:val="16"/>
        </w:rPr>
        <w:t>. </w:t>
      </w:r>
    </w:p>
    <w:p w14:paraId="6F42073E" w14:textId="77777777" w:rsidR="00C342F5" w:rsidRPr="002E6165" w:rsidRDefault="00C342F5" w:rsidP="00C342F5">
      <w:pPr>
        <w:rPr>
          <w:sz w:val="16"/>
        </w:rPr>
      </w:pPr>
      <w:r w:rsidRPr="00F80469">
        <w:rPr>
          <w:rStyle w:val="StyleUnderline"/>
        </w:rPr>
        <w:t>The monitoring regime</w:t>
      </w:r>
      <w:r w:rsidRPr="002E6165">
        <w:rPr>
          <w:sz w:val="16"/>
        </w:rPr>
        <w:t> </w:t>
      </w:r>
      <w:r w:rsidRPr="002E6165">
        <w:rPr>
          <w:rStyle w:val="Emphasis"/>
        </w:rPr>
        <w:t>is measured</w:t>
      </w:r>
      <w:r w:rsidRPr="002E6165">
        <w:rPr>
          <w:sz w:val="16"/>
        </w:rPr>
        <w:t>. </w:t>
      </w:r>
      <w:r w:rsidRPr="00F80469">
        <w:rPr>
          <w:rStyle w:val="StyleUnderline"/>
        </w:rPr>
        <w:t>It applies to convicted criminals and other federal detainees</w:t>
      </w:r>
      <w:r w:rsidRPr="002E6165">
        <w:rPr>
          <w:sz w:val="16"/>
        </w:rPr>
        <w:t> </w:t>
      </w:r>
      <w:r w:rsidRPr="00F80469">
        <w:rPr>
          <w:rStyle w:val="StyleUnderline"/>
        </w:rPr>
        <w:t>whom the</w:t>
      </w:r>
      <w:r w:rsidRPr="002E6165">
        <w:rPr>
          <w:sz w:val="16"/>
        </w:rPr>
        <w:t> </w:t>
      </w:r>
      <w:r w:rsidRPr="002E6165">
        <w:rPr>
          <w:rStyle w:val="Emphasis"/>
        </w:rPr>
        <w:t>a</w:t>
      </w:r>
      <w:r w:rsidRPr="002E6165">
        <w:rPr>
          <w:sz w:val="16"/>
        </w:rPr>
        <w:t>ttorney </w:t>
      </w:r>
      <w:r w:rsidRPr="002E6165">
        <w:rPr>
          <w:rStyle w:val="Emphasis"/>
        </w:rPr>
        <w:t>g</w:t>
      </w:r>
      <w:r w:rsidRPr="002E6165">
        <w:rPr>
          <w:sz w:val="16"/>
        </w:rPr>
        <w:t>eneral reasonably </w:t>
      </w:r>
      <w:r w:rsidRPr="00F80469">
        <w:rPr>
          <w:rStyle w:val="StyleUnderline"/>
        </w:rPr>
        <w:t>suspects </w:t>
      </w:r>
      <w:r w:rsidRPr="002E6165">
        <w:rPr>
          <w:sz w:val="16"/>
        </w:rPr>
        <w:t>"</w:t>
      </w:r>
      <w:r w:rsidRPr="00F80469">
        <w:rPr>
          <w:rStyle w:val="StyleUnderline"/>
        </w:rPr>
        <w:t>may use </w:t>
      </w:r>
      <w:r w:rsidRPr="002E6165">
        <w:rPr>
          <w:rStyle w:val="Emphasis"/>
        </w:rPr>
        <w:t>communications with attorneys or their agents to facilitate acts of terrorism</w:t>
      </w:r>
      <w:r w:rsidRPr="002E6165">
        <w:rPr>
          <w:sz w:val="16"/>
        </w:rPr>
        <w:t xml:space="preserve">." Inmates and their attorneys will be notified of the government's listening activities, and a so-called "Chinese Wall" will be erected between monitoring teams and federal prosecutors and investigators. </w:t>
      </w:r>
    </w:p>
    <w:p w14:paraId="531CD4D3" w14:textId="77777777" w:rsidR="00C342F5" w:rsidRPr="002E6165" w:rsidRDefault="00C342F5" w:rsidP="00C342F5">
      <w:pPr>
        <w:rPr>
          <w:sz w:val="16"/>
        </w:rPr>
      </w:pPr>
      <w:r w:rsidRPr="002E6165">
        <w:rPr>
          <w:sz w:val="16"/>
        </w:rPr>
        <w:t>The wall will be unbreachable without a court order. Moreover, privileged </w:t>
      </w:r>
      <w:r w:rsidRPr="00F80469">
        <w:rPr>
          <w:rStyle w:val="StyleUnderline"/>
        </w:rPr>
        <w:t>attorney-client communications that extend to past</w:t>
      </w:r>
      <w:r w:rsidRPr="002E6165">
        <w:rPr>
          <w:sz w:val="16"/>
        </w:rPr>
        <w:t> </w:t>
      </w:r>
      <w:r w:rsidRPr="00F80469">
        <w:rPr>
          <w:rStyle w:val="StyleUnderline"/>
        </w:rPr>
        <w:t>but not prospective crimes will be discarded.</w:t>
      </w:r>
      <w:r w:rsidRPr="002E6165">
        <w:rPr>
          <w:sz w:val="16"/>
        </w:rPr>
        <w:t> </w:t>
      </w:r>
    </w:p>
    <w:p w14:paraId="141D93DF" w14:textId="77777777" w:rsidR="00C342F5" w:rsidRPr="002E6165" w:rsidRDefault="00C342F5" w:rsidP="00C342F5">
      <w:pPr>
        <w:rPr>
          <w:sz w:val="16"/>
        </w:rPr>
      </w:pPr>
      <w:r w:rsidRPr="002E6165">
        <w:rPr>
          <w:sz w:val="16"/>
        </w:rPr>
        <w:t>In sum, "</w:t>
      </w:r>
      <w:r w:rsidRPr="00F80469">
        <w:rPr>
          <w:rStyle w:val="StyleUnderline"/>
        </w:rPr>
        <w:t>Apart from disclosures</w:t>
      </w:r>
      <w:r w:rsidRPr="002E6165">
        <w:rPr>
          <w:sz w:val="16"/>
        </w:rPr>
        <w:t> </w:t>
      </w:r>
      <w:r w:rsidRPr="00F80469">
        <w:rPr>
          <w:rStyle w:val="StyleUnderline"/>
        </w:rPr>
        <w:t>necessary to thwart an</w:t>
      </w:r>
      <w:r w:rsidRPr="002E6165">
        <w:rPr>
          <w:sz w:val="16"/>
        </w:rPr>
        <w:t> </w:t>
      </w:r>
      <w:r w:rsidRPr="002E6165">
        <w:rPr>
          <w:rStyle w:val="Emphasis"/>
        </w:rPr>
        <w:t>imminent act of violence or terrorism</w:t>
      </w:r>
      <w:r w:rsidRPr="002E6165">
        <w:rPr>
          <w:sz w:val="16"/>
        </w:rPr>
        <w:t>, any </w:t>
      </w:r>
      <w:r w:rsidRPr="00F80469">
        <w:rPr>
          <w:rStyle w:val="StyleUnderline"/>
        </w:rPr>
        <w:t>disclosures</w:t>
      </w:r>
      <w:r w:rsidRPr="002E6165">
        <w:rPr>
          <w:sz w:val="16"/>
        </w:rPr>
        <w:t> to investigators or prosecutors </w:t>
      </w:r>
      <w:r w:rsidRPr="00F80469">
        <w:rPr>
          <w:rStyle w:val="StyleUnderline"/>
        </w:rPr>
        <w:t>must be approved by a federal judge</w:t>
      </w:r>
      <w:r w:rsidRPr="002E6165">
        <w:rPr>
          <w:sz w:val="16"/>
        </w:rPr>
        <w:t xml:space="preserve">." At present, the Justice Department is monitoring approximately 10 inmates. </w:t>
      </w:r>
    </w:p>
    <w:p w14:paraId="4DBE9718" w14:textId="77777777" w:rsidR="00C342F5" w:rsidRPr="002E6165" w:rsidRDefault="00C342F5" w:rsidP="00C342F5">
      <w:pPr>
        <w:rPr>
          <w:sz w:val="16"/>
        </w:rPr>
      </w:pPr>
      <w:r w:rsidRPr="002E6165">
        <w:rPr>
          <w:sz w:val="16"/>
        </w:rPr>
        <w:t>Anemic thunderbolts have been hurled by Mr. Ashcroft's detractors. All law is a matter of degree, as soon as it is civilized. </w:t>
      </w:r>
      <w:r w:rsidRPr="00F80469">
        <w:rPr>
          <w:rStyle w:val="StyleUnderline"/>
        </w:rPr>
        <w:t>The attorney-client privilege</w:t>
      </w:r>
      <w:r w:rsidRPr="002E6165">
        <w:rPr>
          <w:sz w:val="16"/>
        </w:rPr>
        <w:t> is no exception. It </w:t>
      </w:r>
      <w:r w:rsidRPr="002E6165">
        <w:rPr>
          <w:rStyle w:val="Emphasis"/>
        </w:rPr>
        <w:t>cannot be exploited to plot or to facilitate future crimes</w:t>
      </w:r>
      <w:r w:rsidRPr="002E6165">
        <w:rPr>
          <w:sz w:val="16"/>
        </w:rPr>
        <w:t xml:space="preserve">, whether terrorist or otherwise. </w:t>
      </w:r>
    </w:p>
    <w:p w14:paraId="23B75FB1" w14:textId="77777777" w:rsidR="00C342F5" w:rsidRPr="002E6165" w:rsidRDefault="00C342F5" w:rsidP="00C342F5">
      <w:pPr>
        <w:rPr>
          <w:sz w:val="16"/>
        </w:rPr>
      </w:pPr>
      <w:r w:rsidRPr="002E6165">
        <w:rPr>
          <w:sz w:val="16"/>
        </w:rPr>
        <w:t>For instance, advice given to facilitate client perjury at trial is unprivileged. Ditto when attorney-client communications, as under the Justice Department's monitoring scheme, may promote terrorist crimes. In the latter case, the government's interest in interception as at its zenith. </w:t>
      </w:r>
      <w:r w:rsidRPr="00F80469">
        <w:rPr>
          <w:rStyle w:val="StyleUnderline"/>
        </w:rPr>
        <w:t>The </w:t>
      </w:r>
      <w:r w:rsidRPr="002E6165">
        <w:rPr>
          <w:rStyle w:val="Emphasis"/>
        </w:rPr>
        <w:t xml:space="preserve">lives of thousands may be at </w:t>
      </w:r>
      <w:proofErr w:type="gramStart"/>
      <w:r w:rsidRPr="002E6165">
        <w:rPr>
          <w:rStyle w:val="Emphasis"/>
        </w:rPr>
        <w:t>stake</w:t>
      </w:r>
      <w:r w:rsidRPr="002E6165">
        <w:rPr>
          <w:sz w:val="16"/>
        </w:rPr>
        <w:t>, </w:t>
      </w:r>
      <w:r w:rsidRPr="00F80469">
        <w:rPr>
          <w:rStyle w:val="StyleUnderline"/>
        </w:rPr>
        <w:t>and</w:t>
      </w:r>
      <w:proofErr w:type="gramEnd"/>
      <w:r w:rsidRPr="00F80469">
        <w:rPr>
          <w:rStyle w:val="StyleUnderline"/>
        </w:rPr>
        <w:t xml:space="preserve"> thwarting a terrorist crime is invariably preferable</w:t>
      </w:r>
      <w:r w:rsidRPr="002E6165">
        <w:rPr>
          <w:sz w:val="16"/>
        </w:rPr>
        <w:t> to prosecutions after the carnage. </w:t>
      </w:r>
    </w:p>
    <w:p w14:paraId="4CDED953" w14:textId="77777777" w:rsidR="00C342F5" w:rsidRDefault="00C342F5" w:rsidP="00C342F5">
      <w:pPr>
        <w:rPr>
          <w:rStyle w:val="Emphasis"/>
        </w:rPr>
      </w:pPr>
      <w:r w:rsidRPr="00F80469">
        <w:rPr>
          <w:rStyle w:val="StyleUnderline"/>
        </w:rPr>
        <w:t>The monitoring is no </w:t>
      </w:r>
      <w:r w:rsidRPr="002E6165">
        <w:rPr>
          <w:rStyle w:val="Emphasis"/>
        </w:rPr>
        <w:t>covert</w:t>
      </w:r>
      <w:r w:rsidRPr="00F80469">
        <w:rPr>
          <w:rStyle w:val="StyleUnderline"/>
        </w:rPr>
        <w:t> or </w:t>
      </w:r>
      <w:r w:rsidRPr="002E6165">
        <w:rPr>
          <w:rStyle w:val="Emphasis"/>
        </w:rPr>
        <w:t>sneaky</w:t>
      </w:r>
      <w:r w:rsidRPr="00F80469">
        <w:rPr>
          <w:rStyle w:val="StyleUnderline"/>
        </w:rPr>
        <w:t> attempt</w:t>
      </w:r>
      <w:r w:rsidRPr="002E6165">
        <w:rPr>
          <w:sz w:val="16"/>
        </w:rPr>
        <w:t> to entrap the innocent or to frighten like the Gestapo. Both the inmate and the attorney are informed of the government's ear. To the extent such an alert blunts or forestalls terrorist crimes, who can complain? And </w:t>
      </w:r>
      <w:r w:rsidRPr="00F80469">
        <w:rPr>
          <w:rStyle w:val="StyleUnderline"/>
        </w:rPr>
        <w:t>the authentic attorney-client privilege remains </w:t>
      </w:r>
      <w:r w:rsidRPr="002E6165">
        <w:rPr>
          <w:rStyle w:val="Emphasis"/>
        </w:rPr>
        <w:t>unimpaired. </w:t>
      </w:r>
    </w:p>
    <w:p w14:paraId="402EB846" w14:textId="54F95063" w:rsidR="00C342F5" w:rsidRDefault="00C342F5" w:rsidP="002C1F1D">
      <w:pPr>
        <w:rPr>
          <w:rStyle w:val="Emphasis"/>
        </w:rPr>
      </w:pPr>
      <w:r w:rsidRPr="002E6165">
        <w:rPr>
          <w:sz w:val="16"/>
        </w:rPr>
        <w:t xml:space="preserve">Communications pertinent to defending against past crimes will be unshared with investigators and </w:t>
      </w:r>
      <w:proofErr w:type="gramStart"/>
      <w:r w:rsidRPr="002E6165">
        <w:rPr>
          <w:sz w:val="16"/>
        </w:rPr>
        <w:t>prosecutors, and</w:t>
      </w:r>
      <w:proofErr w:type="gramEnd"/>
      <w:r w:rsidRPr="002E6165">
        <w:rPr>
          <w:sz w:val="16"/>
        </w:rPr>
        <w:t xml:space="preserve"> discarded. In other words, the inmate and his attorney can discuss without fear the strengths and weaknesses of the government's case, including defense strategy and tactics. </w:t>
      </w:r>
      <w:r w:rsidRPr="00F80469">
        <w:rPr>
          <w:rStyle w:val="StyleUnderline"/>
        </w:rPr>
        <w:t>The critics' </w:t>
      </w:r>
      <w:r w:rsidRPr="002E6165">
        <w:rPr>
          <w:rStyle w:val="Emphasis"/>
        </w:rPr>
        <w:t>"chilling effect" fretting is thus imaginary.</w:t>
      </w:r>
    </w:p>
    <w:p w14:paraId="0B6B0C53" w14:textId="7C874144" w:rsidR="00FB29FB" w:rsidRPr="00FB29FB" w:rsidRDefault="00FB29FB" w:rsidP="00FB29FB">
      <w:pPr>
        <w:pStyle w:val="Heading4"/>
      </w:pPr>
      <w:r>
        <w:t xml:space="preserve">The </w:t>
      </w:r>
      <w:r>
        <w:rPr>
          <w:u w:val="single"/>
        </w:rPr>
        <w:t>factual probability</w:t>
      </w:r>
      <w:r>
        <w:t xml:space="preserve"> of leaks is irrelevant---the </w:t>
      </w:r>
      <w:r>
        <w:rPr>
          <w:u w:val="single"/>
        </w:rPr>
        <w:t>risk alone</w:t>
      </w:r>
      <w:r>
        <w:t xml:space="preserve"> will lead the government to </w:t>
      </w:r>
      <w:r>
        <w:rPr>
          <w:u w:val="single"/>
        </w:rPr>
        <w:t>forgo criminal prosecutions</w:t>
      </w:r>
    </w:p>
    <w:p w14:paraId="24C49090" w14:textId="77777777" w:rsidR="00FB29FB" w:rsidRPr="00F80469" w:rsidRDefault="00FB29FB" w:rsidP="00FB29FB">
      <w:r w:rsidRPr="00F80469">
        <w:t>--NIT = network investigative technique</w:t>
      </w:r>
    </w:p>
    <w:p w14:paraId="23EAB7EF" w14:textId="77777777" w:rsidR="00FB29FB" w:rsidRPr="00F80469" w:rsidRDefault="00FB29FB" w:rsidP="00FB29FB">
      <w:r w:rsidRPr="00F80469">
        <w:t xml:space="preserve">Rupinder K. </w:t>
      </w:r>
      <w:proofErr w:type="spellStart"/>
      <w:r w:rsidRPr="00F80469">
        <w:rPr>
          <w:rStyle w:val="Style13ptBold"/>
        </w:rPr>
        <w:t>Garcha</w:t>
      </w:r>
      <w:proofErr w:type="spellEnd"/>
      <w:r w:rsidRPr="00F80469">
        <w:rPr>
          <w:rStyle w:val="Style13ptBold"/>
        </w:rPr>
        <w:t xml:space="preserve"> 18</w:t>
      </w:r>
      <w:r w:rsidRPr="00F80469">
        <w:t xml:space="preserve">, J.D., 2018, New York University School of Law; B.A., 2013, Haverford College, “Nits a No-Go: Disclosing Exploits and Technological Vulnerabilities in Criminal Cases Notes,” New York University Law Review, vol. 93, no. 4, 2018, pp. 822–863 </w:t>
      </w:r>
    </w:p>
    <w:p w14:paraId="7E9F1A92" w14:textId="77777777" w:rsidR="00FB29FB" w:rsidRPr="00F80469" w:rsidRDefault="00FB29FB" w:rsidP="00FB29FB">
      <w:pPr>
        <w:rPr>
          <w:sz w:val="16"/>
        </w:rPr>
      </w:pPr>
      <w:r w:rsidRPr="00F80469">
        <w:rPr>
          <w:sz w:val="16"/>
        </w:rPr>
        <w:t>C. Repercussions</w:t>
      </w:r>
    </w:p>
    <w:p w14:paraId="38CB4F92" w14:textId="77777777" w:rsidR="00FB29FB" w:rsidRPr="00F80469" w:rsidRDefault="00FB29FB" w:rsidP="00FB29FB">
      <w:pPr>
        <w:rPr>
          <w:sz w:val="16"/>
        </w:rPr>
      </w:pPr>
      <w:r w:rsidRPr="00F80469">
        <w:rPr>
          <w:rStyle w:val="StyleUnderline"/>
        </w:rPr>
        <w:t>If courts make</w:t>
      </w:r>
      <w:r w:rsidRPr="00F80469">
        <w:rPr>
          <w:sz w:val="16"/>
        </w:rPr>
        <w:t xml:space="preserve"> swift </w:t>
      </w:r>
      <w:r w:rsidRPr="00F80469">
        <w:rPr>
          <w:rStyle w:val="StyleUnderline"/>
        </w:rPr>
        <w:t>decisions about whether</w:t>
      </w:r>
      <w:r w:rsidRPr="00F80469">
        <w:rPr>
          <w:sz w:val="16"/>
        </w:rPr>
        <w:t xml:space="preserve"> the full NIT </w:t>
      </w:r>
      <w:r w:rsidRPr="00F80469">
        <w:rPr>
          <w:rStyle w:val="StyleUnderline"/>
        </w:rPr>
        <w:t xml:space="preserve">code should be </w:t>
      </w:r>
      <w:r w:rsidRPr="00F80469">
        <w:rPr>
          <w:rStyle w:val="Emphasis"/>
        </w:rPr>
        <w:t>disclosed in criminal cases</w:t>
      </w:r>
      <w:r w:rsidRPr="00F80469">
        <w:rPr>
          <w:sz w:val="16"/>
        </w:rPr>
        <w:t xml:space="preserve"> </w:t>
      </w:r>
      <w:r w:rsidRPr="00F80469">
        <w:rPr>
          <w:rStyle w:val="StyleUnderline"/>
        </w:rPr>
        <w:t>without grasping</w:t>
      </w:r>
      <w:r w:rsidRPr="00F80469">
        <w:rPr>
          <w:sz w:val="16"/>
        </w:rPr>
        <w:t xml:space="preserve"> at least some of its intricacies and being aware of the government's stake in disclosure, </w:t>
      </w:r>
      <w:r w:rsidRPr="00F80469">
        <w:rPr>
          <w:rStyle w:val="StyleUnderline"/>
        </w:rPr>
        <w:t xml:space="preserve">it may incentivize behavior that </w:t>
      </w:r>
      <w:r w:rsidRPr="00F80469">
        <w:rPr>
          <w:rStyle w:val="Emphasis"/>
        </w:rPr>
        <w:t>harms</w:t>
      </w:r>
      <w:r w:rsidRPr="00F80469">
        <w:rPr>
          <w:sz w:val="16"/>
        </w:rPr>
        <w:t xml:space="preserve"> the </w:t>
      </w:r>
      <w:r w:rsidRPr="00F80469">
        <w:rPr>
          <w:rStyle w:val="Emphasis"/>
        </w:rPr>
        <w:t>criminal justice</w:t>
      </w:r>
      <w:r w:rsidRPr="00F80469">
        <w:rPr>
          <w:sz w:val="16"/>
        </w:rPr>
        <w:t xml:space="preserve"> system. </w:t>
      </w:r>
      <w:r w:rsidRPr="00F80469">
        <w:rPr>
          <w:rStyle w:val="StyleUnderline"/>
        </w:rPr>
        <w:t>Courts can</w:t>
      </w:r>
      <w:r w:rsidRPr="00F80469">
        <w:rPr>
          <w:sz w:val="16"/>
        </w:rPr>
        <w:t xml:space="preserve"> </w:t>
      </w:r>
      <w:r w:rsidRPr="00F80469">
        <w:rPr>
          <w:rStyle w:val="Emphasis"/>
        </w:rPr>
        <w:t>err</w:t>
      </w:r>
      <w:r w:rsidRPr="00F80469">
        <w:rPr>
          <w:sz w:val="16"/>
        </w:rPr>
        <w:t xml:space="preserve"> in two ways159: (1) Courts many </w:t>
      </w:r>
      <w:r w:rsidRPr="00F80469">
        <w:rPr>
          <w:rStyle w:val="StyleUnderline"/>
        </w:rPr>
        <w:t>rule that the defendant's need</w:t>
      </w:r>
      <w:r w:rsidRPr="00F80469">
        <w:rPr>
          <w:sz w:val="16"/>
        </w:rPr>
        <w:t xml:space="preserve"> to access the entire NIT code </w:t>
      </w:r>
      <w:r w:rsidRPr="00F80469">
        <w:rPr>
          <w:rStyle w:val="Emphasis"/>
        </w:rPr>
        <w:t>outweighs</w:t>
      </w:r>
      <w:r w:rsidRPr="00F80469">
        <w:rPr>
          <w:sz w:val="16"/>
        </w:rPr>
        <w:t xml:space="preserve"> </w:t>
      </w:r>
      <w:r w:rsidRPr="00F80469">
        <w:rPr>
          <w:rStyle w:val="StyleUnderline"/>
        </w:rPr>
        <w:t xml:space="preserve">the government's interest in </w:t>
      </w:r>
      <w:r w:rsidRPr="00F80469">
        <w:rPr>
          <w:rStyle w:val="Emphasis"/>
        </w:rPr>
        <w:t>confidentiality</w:t>
      </w:r>
      <w:r w:rsidRPr="00F80469">
        <w:rPr>
          <w:sz w:val="16"/>
        </w:rPr>
        <w:t xml:space="preserve"> </w:t>
      </w:r>
      <w:r w:rsidRPr="00F80469">
        <w:rPr>
          <w:rStyle w:val="StyleUnderline"/>
        </w:rPr>
        <w:t xml:space="preserve">and order that it be </w:t>
      </w:r>
      <w:r w:rsidRPr="00F80469">
        <w:rPr>
          <w:rStyle w:val="Emphasis"/>
        </w:rPr>
        <w:t>disclosed</w:t>
      </w:r>
      <w:r w:rsidRPr="00F80469">
        <w:rPr>
          <w:sz w:val="16"/>
        </w:rPr>
        <w:t xml:space="preserve">, when in reality the entire code is not material to the defense, or (2) courts may rule that the government's interest in the confidentiality of the entire NIT code is greater than the defendant's need to review it and withhold disclosure when in reality, the code is material to the defense. </w:t>
      </w:r>
      <w:r w:rsidRPr="00F80469">
        <w:rPr>
          <w:rStyle w:val="StyleUnderline"/>
        </w:rPr>
        <w:t xml:space="preserve">If courts err on decisions of </w:t>
      </w:r>
      <w:r w:rsidRPr="00F80469">
        <w:rPr>
          <w:rStyle w:val="Emphasis"/>
        </w:rPr>
        <w:t>disclosure</w:t>
      </w:r>
      <w:r w:rsidRPr="00F80469">
        <w:rPr>
          <w:sz w:val="16"/>
        </w:rPr>
        <w:t xml:space="preserve"> in the first instance, </w:t>
      </w:r>
      <w:r w:rsidRPr="00F80469">
        <w:rPr>
          <w:rStyle w:val="StyleUnderline"/>
        </w:rPr>
        <w:t xml:space="preserve">the government may be </w:t>
      </w:r>
      <w:r w:rsidRPr="00F80469">
        <w:rPr>
          <w:rStyle w:val="Emphasis"/>
        </w:rPr>
        <w:t>forced</w:t>
      </w:r>
      <w:r w:rsidRPr="00F80469">
        <w:rPr>
          <w:rStyle w:val="StyleUnderline"/>
        </w:rPr>
        <w:t xml:space="preserve"> to </w:t>
      </w:r>
      <w:r w:rsidRPr="00F80469">
        <w:rPr>
          <w:rStyle w:val="Emphasis"/>
        </w:rPr>
        <w:t>dismiss cases</w:t>
      </w:r>
      <w:r w:rsidRPr="00F80469">
        <w:rPr>
          <w:sz w:val="16"/>
        </w:rPr>
        <w:t xml:space="preserve"> that can be proven beyond a reasonable doubt </w:t>
      </w:r>
      <w:r w:rsidRPr="00F80469">
        <w:rPr>
          <w:rStyle w:val="StyleUnderline"/>
        </w:rPr>
        <w:t xml:space="preserve">in order to </w:t>
      </w:r>
      <w:r w:rsidRPr="00F80469">
        <w:rPr>
          <w:rStyle w:val="Emphasis"/>
        </w:rPr>
        <w:t>protect sensitive information that is only tangentially related to the government's case</w:t>
      </w:r>
      <w:r w:rsidRPr="00F80469">
        <w:rPr>
          <w:sz w:val="16"/>
        </w:rPr>
        <w:t xml:space="preserve">-in-chief. In numerous Playpen cases, the government argued that it would not be using the NIT code in its case at trial,160 and corroborating evidence has borne out a strong connection between defendants and the alleged criminal offenses. Although the Playpen NIT helped the FBI identify individuals who accessed the website, the most condemning evidence was obtained during the execution of search warrants at the premises where defendants accessed the website, 161 and in interviews. 162 The FBI seized computers, hard drives, cell phones, and USB drives containing child pornography. 63 The government's cases rested on this incriminating evidence. 64 </w:t>
      </w:r>
      <w:r w:rsidRPr="00F80469">
        <w:rPr>
          <w:rStyle w:val="StyleUnderline"/>
        </w:rPr>
        <w:t>Dismissal under</w:t>
      </w:r>
      <w:r w:rsidRPr="00F80469">
        <w:rPr>
          <w:sz w:val="16"/>
        </w:rPr>
        <w:t xml:space="preserve"> </w:t>
      </w:r>
      <w:r w:rsidRPr="00F80469">
        <w:rPr>
          <w:rStyle w:val="Emphasis"/>
        </w:rPr>
        <w:t>these circumstances</w:t>
      </w:r>
      <w:r w:rsidRPr="00F80469">
        <w:rPr>
          <w:sz w:val="16"/>
        </w:rPr>
        <w:t xml:space="preserve"> </w:t>
      </w:r>
      <w:r w:rsidRPr="00F80469">
        <w:rPr>
          <w:rStyle w:val="StyleUnderline"/>
        </w:rPr>
        <w:t>is</w:t>
      </w:r>
      <w:r w:rsidRPr="00F80469">
        <w:rPr>
          <w:sz w:val="16"/>
        </w:rPr>
        <w:t xml:space="preserve"> </w:t>
      </w:r>
      <w:r w:rsidRPr="00F80469">
        <w:rPr>
          <w:rStyle w:val="Emphasis"/>
        </w:rPr>
        <w:t>troubling</w:t>
      </w:r>
      <w:r w:rsidRPr="00F80469">
        <w:rPr>
          <w:sz w:val="16"/>
        </w:rPr>
        <w:t xml:space="preserve"> </w:t>
      </w:r>
      <w:r w:rsidRPr="00F80469">
        <w:rPr>
          <w:rStyle w:val="StyleUnderline"/>
        </w:rPr>
        <w:t xml:space="preserve">because potential </w:t>
      </w:r>
      <w:r w:rsidRPr="00F80469">
        <w:rPr>
          <w:rStyle w:val="Emphasis"/>
        </w:rPr>
        <w:t>criminal offenders</w:t>
      </w:r>
      <w:r w:rsidRPr="00F80469">
        <w:rPr>
          <w:sz w:val="16"/>
        </w:rPr>
        <w:t xml:space="preserve"> </w:t>
      </w:r>
      <w:r w:rsidRPr="00F80469">
        <w:rPr>
          <w:rStyle w:val="StyleUnderline"/>
        </w:rPr>
        <w:t>may</w:t>
      </w:r>
      <w:r w:rsidRPr="00F80469">
        <w:rPr>
          <w:sz w:val="16"/>
        </w:rPr>
        <w:t xml:space="preserve"> </w:t>
      </w:r>
      <w:r w:rsidRPr="00F80469">
        <w:rPr>
          <w:rStyle w:val="Emphasis"/>
        </w:rPr>
        <w:t>not be held accountable</w:t>
      </w:r>
      <w:r w:rsidRPr="00F80469">
        <w:rPr>
          <w:sz w:val="16"/>
        </w:rPr>
        <w:t xml:space="preserve"> </w:t>
      </w:r>
      <w:r w:rsidRPr="00F80469">
        <w:rPr>
          <w:rStyle w:val="StyleUnderline"/>
        </w:rPr>
        <w:t xml:space="preserve">and their release can pose </w:t>
      </w:r>
      <w:r w:rsidRPr="00F80469">
        <w:rPr>
          <w:rStyle w:val="Emphasis"/>
        </w:rPr>
        <w:t>public safety concerns</w:t>
      </w:r>
      <w:r w:rsidRPr="00F80469">
        <w:rPr>
          <w:sz w:val="16"/>
        </w:rPr>
        <w:t>.</w:t>
      </w:r>
    </w:p>
    <w:p w14:paraId="6AB869AE" w14:textId="77777777" w:rsidR="00FB29FB" w:rsidRPr="00F80469" w:rsidRDefault="00FB29FB" w:rsidP="00FB29FB">
      <w:pPr>
        <w:rPr>
          <w:sz w:val="16"/>
        </w:rPr>
      </w:pPr>
      <w:r w:rsidRPr="00F80469">
        <w:rPr>
          <w:sz w:val="16"/>
        </w:rPr>
        <w:t>For example, during the search of Vincent Anzalone's home, a Playpen defendant, law enforcement agents seized three computers, a hard drive, and a smart phone, and Anzalone was interrogated. 165 During the interrogation, Anzalone allegedly admitted to possessing child pornography, having had sexual contact with a niece when he was 17, having had sex with potentially underage girls in Asia when he was in the Navy, and engaging in heavy petting with an underage girl. 166 Most of the events had occurred over ten years earlier and Anzalone had never been charged with a sex-related offense.1 67 The FBI's use of the Playpen NIT was precursory, and evidence acquired later could stand on its own.168</w:t>
      </w:r>
    </w:p>
    <w:p w14:paraId="3FBB29A7" w14:textId="77777777" w:rsidR="00FB29FB" w:rsidRPr="00F80469" w:rsidRDefault="00FB29FB" w:rsidP="00FB29FB">
      <w:pPr>
        <w:rPr>
          <w:sz w:val="16"/>
        </w:rPr>
      </w:pPr>
      <w:proofErr w:type="gramStart"/>
      <w:r w:rsidRPr="00F80469">
        <w:rPr>
          <w:sz w:val="16"/>
        </w:rPr>
        <w:t>Similarly</w:t>
      </w:r>
      <w:proofErr w:type="gramEnd"/>
      <w:r w:rsidRPr="00F80469">
        <w:rPr>
          <w:sz w:val="16"/>
        </w:rPr>
        <w:t xml:space="preserve"> in Michaud's case, information acquired from the NIT helped the FBI identify Playpen user "pewter."'1 69 It was the execution of a search warrant on Michaud's home that produced a cell phone and two thumb drives containing child pornography. 170 Even though the court found that the entire NIT code was material to the defense, there is a real chance that the court got it wrong.' 7 ' Further, as mentioned earlier, the court ruled that disclosure under a protective order was sufficient to protect the government's interests; </w:t>
      </w:r>
      <w:r w:rsidRPr="00F80469">
        <w:rPr>
          <w:rStyle w:val="Emphasis"/>
        </w:rPr>
        <w:t>protective orders</w:t>
      </w:r>
      <w:r w:rsidRPr="00F80469">
        <w:rPr>
          <w:sz w:val="16"/>
        </w:rPr>
        <w:t xml:space="preserve">, however, </w:t>
      </w:r>
      <w:r w:rsidRPr="00F80469">
        <w:rPr>
          <w:rStyle w:val="StyleUnderline"/>
        </w:rPr>
        <w:t>have</w:t>
      </w:r>
      <w:r w:rsidRPr="00F80469">
        <w:rPr>
          <w:sz w:val="16"/>
        </w:rPr>
        <w:t xml:space="preserve"> their </w:t>
      </w:r>
      <w:r w:rsidRPr="00F80469">
        <w:rPr>
          <w:rStyle w:val="Emphasis"/>
        </w:rPr>
        <w:t>shortcomings</w:t>
      </w:r>
      <w:r w:rsidRPr="00F80469">
        <w:rPr>
          <w:sz w:val="16"/>
        </w:rPr>
        <w:t xml:space="preserve"> </w:t>
      </w:r>
      <w:r w:rsidRPr="00F80469">
        <w:rPr>
          <w:rStyle w:val="StyleUnderline"/>
        </w:rPr>
        <w:t xml:space="preserve">and pose </w:t>
      </w:r>
      <w:r w:rsidRPr="00F80469">
        <w:rPr>
          <w:rStyle w:val="Emphasis"/>
        </w:rPr>
        <w:t>risks</w:t>
      </w:r>
      <w:r w:rsidRPr="00F80469">
        <w:rPr>
          <w:rStyle w:val="StyleUnderline"/>
        </w:rPr>
        <w:t xml:space="preserve"> that the government would </w:t>
      </w:r>
      <w:r w:rsidRPr="00F80469">
        <w:rPr>
          <w:rStyle w:val="Emphasis"/>
        </w:rPr>
        <w:t>reasonably want to avoid</w:t>
      </w:r>
      <w:r w:rsidRPr="00F80469">
        <w:rPr>
          <w:sz w:val="16"/>
        </w:rPr>
        <w:t xml:space="preserve">.' 72 Unlike Anzalone and many others, Michaud's case was dismissed. He went back to his </w:t>
      </w:r>
      <w:proofErr w:type="gramStart"/>
      <w:r w:rsidRPr="00F80469">
        <w:rPr>
          <w:sz w:val="16"/>
        </w:rPr>
        <w:t>life, but</w:t>
      </w:r>
      <w:proofErr w:type="gramEnd"/>
      <w:r w:rsidRPr="00F80469">
        <w:rPr>
          <w:sz w:val="16"/>
        </w:rPr>
        <w:t xml:space="preserve"> was recently prosecuted for a child pornography offense by local prosecutors. 173 The fact remained: He certainly possessed child pornography.</w:t>
      </w:r>
    </w:p>
    <w:p w14:paraId="0A39C5A9" w14:textId="77777777" w:rsidR="00FB29FB" w:rsidRPr="00F80469" w:rsidRDefault="00FB29FB" w:rsidP="00FB29FB">
      <w:pPr>
        <w:rPr>
          <w:sz w:val="16"/>
        </w:rPr>
      </w:pPr>
      <w:r w:rsidRPr="00F80469">
        <w:rPr>
          <w:sz w:val="16"/>
        </w:rPr>
        <w:t xml:space="preserve">Relatedly, </w:t>
      </w:r>
      <w:r w:rsidRPr="00F80469">
        <w:rPr>
          <w:rStyle w:val="Emphasis"/>
        </w:rPr>
        <w:t>defendants</w:t>
      </w:r>
      <w:r w:rsidRPr="00F80469">
        <w:rPr>
          <w:rStyle w:val="StyleUnderline"/>
        </w:rPr>
        <w:t xml:space="preserve">, having seen the </w:t>
      </w:r>
      <w:r w:rsidRPr="00F80469">
        <w:rPr>
          <w:rStyle w:val="Emphasis"/>
        </w:rPr>
        <w:t>successful outcome</w:t>
      </w:r>
      <w:r w:rsidRPr="00F80469">
        <w:rPr>
          <w:sz w:val="16"/>
        </w:rPr>
        <w:t xml:space="preserve"> </w:t>
      </w:r>
      <w:r w:rsidRPr="00F80469">
        <w:rPr>
          <w:rStyle w:val="StyleUnderline"/>
        </w:rPr>
        <w:t>of requests</w:t>
      </w:r>
      <w:r w:rsidRPr="00F80469">
        <w:rPr>
          <w:sz w:val="16"/>
        </w:rPr>
        <w:t xml:space="preserve"> to access the full NIT code, </w:t>
      </w:r>
      <w:r w:rsidRPr="00F80469">
        <w:rPr>
          <w:rStyle w:val="StyleUnderline"/>
        </w:rPr>
        <w:t xml:space="preserve">will feel </w:t>
      </w:r>
      <w:r w:rsidRPr="00F80469">
        <w:rPr>
          <w:rStyle w:val="Emphasis"/>
        </w:rPr>
        <w:t>emboldened</w:t>
      </w:r>
      <w:r w:rsidRPr="00F80469">
        <w:rPr>
          <w:sz w:val="16"/>
        </w:rPr>
        <w:t xml:space="preserve"> </w:t>
      </w:r>
      <w:r w:rsidRPr="00F80469">
        <w:rPr>
          <w:rStyle w:val="StyleUnderline"/>
        </w:rPr>
        <w:t xml:space="preserve">to make </w:t>
      </w:r>
      <w:r w:rsidRPr="00F80469">
        <w:rPr>
          <w:rStyle w:val="Emphasis"/>
        </w:rPr>
        <w:t>similar claims in their own cases</w:t>
      </w:r>
      <w:r w:rsidRPr="00F80469">
        <w:rPr>
          <w:sz w:val="16"/>
        </w:rPr>
        <w:t xml:space="preserve"> </w:t>
      </w:r>
      <w:r w:rsidRPr="00F80469">
        <w:rPr>
          <w:rStyle w:val="StyleUnderline"/>
        </w:rPr>
        <w:t>and</w:t>
      </w:r>
      <w:r w:rsidRPr="00F80469">
        <w:rPr>
          <w:sz w:val="16"/>
        </w:rPr>
        <w:t xml:space="preserve"> </w:t>
      </w:r>
      <w:r w:rsidRPr="00F80469">
        <w:rPr>
          <w:rStyle w:val="Emphasis"/>
        </w:rPr>
        <w:t>"graymail" the government</w:t>
      </w:r>
      <w:r w:rsidRPr="00F80469">
        <w:rPr>
          <w:rStyle w:val="StyleUnderline"/>
        </w:rPr>
        <w:t xml:space="preserve">-a tactic where defendants </w:t>
      </w:r>
      <w:r w:rsidRPr="00F80469">
        <w:rPr>
          <w:rStyle w:val="Emphasis"/>
        </w:rPr>
        <w:t>try</w:t>
      </w:r>
      <w:r w:rsidRPr="00F80469">
        <w:rPr>
          <w:rStyle w:val="StyleUnderline"/>
        </w:rPr>
        <w:t xml:space="preserve"> to introduce </w:t>
      </w:r>
      <w:r w:rsidRPr="00F80469">
        <w:rPr>
          <w:rStyle w:val="Emphasis"/>
        </w:rPr>
        <w:t>immaterial sensitive information into a case "solely to force the government to dismiss the charges.</w:t>
      </w:r>
      <w:r w:rsidRPr="00F80469">
        <w:rPr>
          <w:sz w:val="16"/>
        </w:rPr>
        <w:t xml:space="preserve"> 1 74 </w:t>
      </w:r>
      <w:r w:rsidRPr="00F80469">
        <w:rPr>
          <w:rStyle w:val="StyleUnderline"/>
        </w:rPr>
        <w:t>This</w:t>
      </w:r>
      <w:r w:rsidRPr="00F80469">
        <w:rPr>
          <w:sz w:val="16"/>
        </w:rPr>
        <w:t xml:space="preserve"> is a concern because it </w:t>
      </w:r>
      <w:r w:rsidRPr="00F80469">
        <w:rPr>
          <w:rStyle w:val="StyleUnderline"/>
        </w:rPr>
        <w:t>can</w:t>
      </w:r>
      <w:r w:rsidRPr="00F80469">
        <w:rPr>
          <w:sz w:val="16"/>
        </w:rPr>
        <w:t xml:space="preserve"> </w:t>
      </w:r>
      <w:r w:rsidRPr="00F80469">
        <w:rPr>
          <w:rStyle w:val="Emphasis"/>
        </w:rPr>
        <w:t>distract from the criminal offense at issue</w:t>
      </w:r>
      <w:r w:rsidRPr="00F80469">
        <w:rPr>
          <w:sz w:val="16"/>
        </w:rPr>
        <w:t xml:space="preserve"> </w:t>
      </w:r>
      <w:r w:rsidRPr="00F80469">
        <w:rPr>
          <w:rStyle w:val="StyleUnderline"/>
        </w:rPr>
        <w:t xml:space="preserve">and unnecessarily </w:t>
      </w:r>
      <w:r w:rsidRPr="00F80469">
        <w:rPr>
          <w:rStyle w:val="Emphasis"/>
        </w:rPr>
        <w:t>exhaust judicial resources</w:t>
      </w:r>
      <w:r w:rsidRPr="00F80469">
        <w:rPr>
          <w:rStyle w:val="StyleUnderline"/>
        </w:rPr>
        <w:t xml:space="preserve"> through prolonged motion practice.</w:t>
      </w:r>
      <w:r w:rsidRPr="00F80469">
        <w:rPr>
          <w:sz w:val="16"/>
        </w:rPr>
        <w:t xml:space="preserve"> Following the Playpen investigation, many defendants quickly pled guilty looking at the mountain of evidence against them. 175 </w:t>
      </w:r>
      <w:r w:rsidRPr="00F80469">
        <w:rPr>
          <w:rStyle w:val="StyleUnderline"/>
        </w:rPr>
        <w:t xml:space="preserve">Outcomes like </w:t>
      </w:r>
      <w:r w:rsidRPr="00F80469">
        <w:rPr>
          <w:rStyle w:val="Emphasis"/>
        </w:rPr>
        <w:t>Michaud</w:t>
      </w:r>
      <w:r w:rsidRPr="00F80469">
        <w:rPr>
          <w:sz w:val="16"/>
        </w:rPr>
        <w:t xml:space="preserve">, however, </w:t>
      </w:r>
      <w:r w:rsidRPr="00F80469">
        <w:rPr>
          <w:rStyle w:val="StyleUnderline"/>
        </w:rPr>
        <w:t xml:space="preserve">signaled that it was possible to get charges </w:t>
      </w:r>
      <w:r w:rsidRPr="00F80469">
        <w:rPr>
          <w:rStyle w:val="Emphasis"/>
        </w:rPr>
        <w:t>dropped</w:t>
      </w:r>
      <w:r w:rsidRPr="00F80469">
        <w:rPr>
          <w:rStyle w:val="StyleUnderline"/>
        </w:rPr>
        <w:t xml:space="preserve"> if </w:t>
      </w:r>
      <w:r w:rsidRPr="00F80469">
        <w:rPr>
          <w:rStyle w:val="Emphasis"/>
        </w:rPr>
        <w:t>defense teams were creative enough</w:t>
      </w:r>
      <w:r w:rsidRPr="00F80469">
        <w:rPr>
          <w:sz w:val="16"/>
        </w:rPr>
        <w:t xml:space="preserve"> </w:t>
      </w:r>
      <w:r w:rsidRPr="00F80469">
        <w:rPr>
          <w:rStyle w:val="StyleUnderline"/>
        </w:rPr>
        <w:t>and convinced courts</w:t>
      </w:r>
      <w:r w:rsidRPr="00F80469">
        <w:rPr>
          <w:sz w:val="16"/>
        </w:rPr>
        <w:t xml:space="preserve"> that the full NIT was material to their defense. Defense teams were able to follow a playbook. 176 </w:t>
      </w:r>
      <w:r w:rsidRPr="00F80469">
        <w:rPr>
          <w:rStyle w:val="StyleUnderline"/>
        </w:rPr>
        <w:t xml:space="preserve">As a result, some defendants who </w:t>
      </w:r>
      <w:r w:rsidRPr="00F80469">
        <w:rPr>
          <w:rStyle w:val="Emphasis"/>
        </w:rPr>
        <w:t>had pled guilty</w:t>
      </w:r>
      <w:r w:rsidRPr="00F80469">
        <w:rPr>
          <w:rStyle w:val="StyleUnderline"/>
        </w:rPr>
        <w:t xml:space="preserve"> successfully </w:t>
      </w:r>
      <w:r w:rsidRPr="00F80469">
        <w:rPr>
          <w:rStyle w:val="Emphasis"/>
        </w:rPr>
        <w:t>withdrew their pleas</w:t>
      </w:r>
      <w:r w:rsidRPr="00F80469">
        <w:rPr>
          <w:sz w:val="16"/>
        </w:rPr>
        <w:t>.177</w:t>
      </w:r>
    </w:p>
    <w:p w14:paraId="65609DA3" w14:textId="77777777" w:rsidR="00FB29FB" w:rsidRPr="00F80469" w:rsidRDefault="00FB29FB" w:rsidP="00FB29FB">
      <w:pPr>
        <w:rPr>
          <w:rStyle w:val="Emphasis"/>
        </w:rPr>
      </w:pPr>
      <w:r w:rsidRPr="00F80469">
        <w:rPr>
          <w:rStyle w:val="StyleUnderline"/>
        </w:rPr>
        <w:t xml:space="preserve">Defendants </w:t>
      </w:r>
      <w:r w:rsidRPr="00F80469">
        <w:rPr>
          <w:rStyle w:val="Emphasis"/>
        </w:rPr>
        <w:t>undoubtedly</w:t>
      </w:r>
      <w:r w:rsidRPr="00F80469">
        <w:rPr>
          <w:sz w:val="16"/>
        </w:rPr>
        <w:t xml:space="preserve"> </w:t>
      </w:r>
      <w:r w:rsidRPr="00F80469">
        <w:rPr>
          <w:rStyle w:val="StyleUnderline"/>
        </w:rPr>
        <w:t xml:space="preserve">have a right to discovery and to material information, and defense attorneys must be </w:t>
      </w:r>
      <w:r w:rsidRPr="00F80469">
        <w:rPr>
          <w:rStyle w:val="Emphasis"/>
        </w:rPr>
        <w:t>zealous advocates</w:t>
      </w:r>
      <w:r w:rsidRPr="00F80469">
        <w:rPr>
          <w:sz w:val="16"/>
        </w:rPr>
        <w:t xml:space="preserve">. It is, however, worth considering how many Playpen defendants seriously believed the FBI's NIT wrongfully identified them or that child pornography was planted on their electronics. </w:t>
      </w:r>
      <w:r w:rsidRPr="00F80469">
        <w:rPr>
          <w:rStyle w:val="StyleUnderline"/>
        </w:rPr>
        <w:t xml:space="preserve">Even though many defendants who have requested to access </w:t>
      </w:r>
      <w:r w:rsidRPr="00F80469">
        <w:rPr>
          <w:sz w:val="16"/>
        </w:rPr>
        <w:t xml:space="preserve">the </w:t>
      </w:r>
      <w:r w:rsidRPr="00F80469">
        <w:rPr>
          <w:rStyle w:val="StyleUnderline"/>
        </w:rPr>
        <w:t>full</w:t>
      </w:r>
      <w:r w:rsidRPr="00F80469">
        <w:rPr>
          <w:sz w:val="16"/>
        </w:rPr>
        <w:t xml:space="preserve"> Playpen NIT </w:t>
      </w:r>
      <w:r w:rsidRPr="00F80469">
        <w:rPr>
          <w:rStyle w:val="StyleUnderline"/>
        </w:rPr>
        <w:t>code</w:t>
      </w:r>
      <w:r w:rsidRPr="00F80469">
        <w:rPr>
          <w:sz w:val="16"/>
        </w:rPr>
        <w:t xml:space="preserve"> </w:t>
      </w:r>
      <w:r w:rsidRPr="00F80469">
        <w:rPr>
          <w:rStyle w:val="Emphasis"/>
        </w:rPr>
        <w:t>eventually plead guilty</w:t>
      </w:r>
      <w:r w:rsidRPr="00F80469">
        <w:rPr>
          <w:sz w:val="16"/>
        </w:rPr>
        <w:t xml:space="preserve">,1 78 </w:t>
      </w:r>
      <w:r w:rsidRPr="00F80469">
        <w:rPr>
          <w:rStyle w:val="StyleUnderline"/>
        </w:rPr>
        <w:t xml:space="preserve">as proceedings have </w:t>
      </w:r>
      <w:r w:rsidRPr="00F80469">
        <w:rPr>
          <w:rStyle w:val="Emphasis"/>
        </w:rPr>
        <w:t>extended over time</w:t>
      </w:r>
      <w:r w:rsidRPr="00F80469">
        <w:rPr>
          <w:sz w:val="16"/>
        </w:rPr>
        <w:t xml:space="preserve"> due to the NIT </w:t>
      </w:r>
      <w:proofErr w:type="gramStart"/>
      <w:r w:rsidRPr="00F80469">
        <w:rPr>
          <w:sz w:val="16"/>
        </w:rPr>
        <w:t>question</w:t>
      </w:r>
      <w:proofErr w:type="gramEnd"/>
      <w:r w:rsidRPr="00F80469">
        <w:rPr>
          <w:sz w:val="16"/>
        </w:rPr>
        <w:t xml:space="preserve"> </w:t>
      </w:r>
      <w:r w:rsidRPr="00F80469">
        <w:rPr>
          <w:rStyle w:val="StyleUnderline"/>
        </w:rPr>
        <w:t xml:space="preserve">they have </w:t>
      </w:r>
      <w:r w:rsidRPr="00F80469">
        <w:rPr>
          <w:rStyle w:val="Emphasis"/>
        </w:rPr>
        <w:t>consumed limited judicial resources.</w:t>
      </w:r>
    </w:p>
    <w:p w14:paraId="468C6DBA" w14:textId="77777777" w:rsidR="00FB29FB" w:rsidRPr="00F80469" w:rsidRDefault="00FB29FB" w:rsidP="00FB29FB">
      <w:pPr>
        <w:rPr>
          <w:sz w:val="16"/>
        </w:rPr>
      </w:pPr>
      <w:r w:rsidRPr="00F80469">
        <w:rPr>
          <w:sz w:val="16"/>
        </w:rPr>
        <w:t>Finally, the government, in order to avoid litigation over the disclosure of NIT code and protect the confidentiality of law enforcement technology, may begin shielding itself behind the "criminal trade secret privilege. 1 79 A trade secret is a "formula, process, device, or other business information that is kept confidential to maintain an advantage over competitors. 1 8 0 In civil litigation, trade secrets may be protected during discovery through issuances of protective orders."" In criminal prosecutions, federal courts can take "action as may be necessary and appropriate to preserve the confidentiality of trade secrets.'1 82 The government cannot invoke the trade secret privilege in litigation; rather, it relies on the state secrets privilege in civil litigation,183 and the Classified Information Procedures Act (CIPA) 184 in criminal cases to protect sensitive government information. 85</w:t>
      </w:r>
    </w:p>
    <w:p w14:paraId="145A478C" w14:textId="77777777" w:rsidR="00FB29FB" w:rsidRPr="00F80469" w:rsidRDefault="00FB29FB" w:rsidP="00FB29FB">
      <w:pPr>
        <w:rPr>
          <w:sz w:val="16"/>
        </w:rPr>
      </w:pPr>
      <w:r w:rsidRPr="00F80469">
        <w:rPr>
          <w:sz w:val="16"/>
        </w:rPr>
        <w:t>As Rebecca Wexler notes, "emerging criminal justice technologies . . . are also, for the most part, privately owned," and "[d]</w:t>
      </w:r>
      <w:proofErr w:type="spellStart"/>
      <w:r w:rsidRPr="00F80469">
        <w:rPr>
          <w:sz w:val="16"/>
        </w:rPr>
        <w:t>evelopers</w:t>
      </w:r>
      <w:proofErr w:type="spellEnd"/>
      <w:r w:rsidRPr="00F80469">
        <w:rPr>
          <w:sz w:val="16"/>
        </w:rPr>
        <w:t xml:space="preserve"> often assert that details about how their tools function are trade secrets."' 86 As a result, third parties that develop law enforcement technology have successfully asserted the trade secret privilege in criminal proceedings to prevent defendants from obtaining the code for their technology. 87 Alcohol breath testing devices and probabilistic genotyping software like </w:t>
      </w:r>
      <w:proofErr w:type="spellStart"/>
      <w:r w:rsidRPr="00F80469">
        <w:rPr>
          <w:sz w:val="16"/>
        </w:rPr>
        <w:t>TrueAllele</w:t>
      </w:r>
      <w:proofErr w:type="spellEnd"/>
      <w:r w:rsidRPr="00F80469">
        <w:rPr>
          <w:sz w:val="16"/>
        </w:rPr>
        <w:t xml:space="preserve"> are notorious examples. 188 In these cases, courts tend to cast aside issues concerning the accuracy and reliability of the technology, 189 and defendants' rights summarily take second chair to the blanket trade secret protection. Manufacturers of breath testing devices used to measure levels of intoxication in drivers have refused to allow criminal defense experts to review the code underlying the devices, asserting trade secrecy. 190 And these claims have prevailed 91 even though criminal defendants may have good reasons to request to examine the code: </w:t>
      </w:r>
      <w:proofErr w:type="spellStart"/>
      <w:r w:rsidRPr="00F80469">
        <w:rPr>
          <w:sz w:val="16"/>
        </w:rPr>
        <w:t>Intoxilyzer</w:t>
      </w:r>
      <w:proofErr w:type="spellEnd"/>
      <w:r w:rsidRPr="00F80469">
        <w:rPr>
          <w:sz w:val="16"/>
        </w:rPr>
        <w:t xml:space="preserve"> devices have been found to produce false positives for people who suffer from diabetes, and the Drager </w:t>
      </w:r>
      <w:proofErr w:type="spellStart"/>
      <w:r w:rsidRPr="00F80469">
        <w:rPr>
          <w:sz w:val="16"/>
        </w:rPr>
        <w:t>Alcotest</w:t>
      </w:r>
      <w:proofErr w:type="spellEnd"/>
      <w:r w:rsidRPr="00F80469">
        <w:rPr>
          <w:sz w:val="16"/>
        </w:rPr>
        <w:t xml:space="preserve"> 7110 had been found to lack critical error detecting functions. 192</w:t>
      </w:r>
    </w:p>
    <w:p w14:paraId="66778A91" w14:textId="77777777" w:rsidR="00FB29FB" w:rsidRPr="00F80469" w:rsidRDefault="00FB29FB" w:rsidP="00FB29FB">
      <w:pPr>
        <w:rPr>
          <w:sz w:val="16"/>
        </w:rPr>
      </w:pPr>
      <w:r w:rsidRPr="00F80469">
        <w:rPr>
          <w:sz w:val="16"/>
        </w:rPr>
        <w:t xml:space="preserve">Even more alarming is the criminal justice system's treatment of probabilistic genotyping software, the most popular being </w:t>
      </w:r>
      <w:proofErr w:type="spellStart"/>
      <w:r w:rsidRPr="00F80469">
        <w:rPr>
          <w:sz w:val="16"/>
        </w:rPr>
        <w:t>TrueAllele</w:t>
      </w:r>
      <w:proofErr w:type="spellEnd"/>
      <w:r w:rsidRPr="00F80469">
        <w:rPr>
          <w:sz w:val="16"/>
        </w:rPr>
        <w:t xml:space="preserve">, which has been used to convict defendants charged with serious crimes. Billy Ray Johnson was convicted for a series of sexual assaults and burglaries and handed a life sentence without parole because </w:t>
      </w:r>
      <w:proofErr w:type="spellStart"/>
      <w:r w:rsidRPr="00F80469">
        <w:rPr>
          <w:sz w:val="16"/>
        </w:rPr>
        <w:t>TrueAllele</w:t>
      </w:r>
      <w:proofErr w:type="spellEnd"/>
      <w:r w:rsidRPr="00F80469">
        <w:rPr>
          <w:sz w:val="16"/>
        </w:rPr>
        <w:t xml:space="preserve"> linked Johnson to traces of DNA found at multiple crime scenes. 193 The defense expert sought to examine </w:t>
      </w:r>
      <w:proofErr w:type="spellStart"/>
      <w:r w:rsidRPr="00F80469">
        <w:rPr>
          <w:sz w:val="16"/>
        </w:rPr>
        <w:t>TrueAllele's</w:t>
      </w:r>
      <w:proofErr w:type="spellEnd"/>
      <w:r w:rsidRPr="00F80469">
        <w:rPr>
          <w:sz w:val="16"/>
        </w:rPr>
        <w:t xml:space="preserve"> source code, but its creator Mark Perlin refused to disclose it, maintaining it was a trade secret. 194 The judge refused to order the disclosure of the source </w:t>
      </w:r>
      <w:proofErr w:type="gramStart"/>
      <w:r w:rsidRPr="00F80469">
        <w:rPr>
          <w:sz w:val="16"/>
        </w:rPr>
        <w:t>code, yet</w:t>
      </w:r>
      <w:proofErr w:type="gramEnd"/>
      <w:r w:rsidRPr="00F80469">
        <w:rPr>
          <w:sz w:val="16"/>
        </w:rPr>
        <w:t xml:space="preserve"> admitted </w:t>
      </w:r>
      <w:proofErr w:type="spellStart"/>
      <w:r w:rsidRPr="00F80469">
        <w:rPr>
          <w:sz w:val="16"/>
        </w:rPr>
        <w:t>TrueAllele's</w:t>
      </w:r>
      <w:proofErr w:type="spellEnd"/>
      <w:r w:rsidRPr="00F80469">
        <w:rPr>
          <w:sz w:val="16"/>
        </w:rPr>
        <w:t xml:space="preserve"> DNA analysis into evidence even though the investigators, prosecutors, defense attorneys, and the judge were not allowed to review the code. 195 Even though </w:t>
      </w:r>
      <w:proofErr w:type="spellStart"/>
      <w:r w:rsidRPr="00F80469">
        <w:rPr>
          <w:sz w:val="16"/>
        </w:rPr>
        <w:t>TrueAllele</w:t>
      </w:r>
      <w:proofErr w:type="spellEnd"/>
      <w:r w:rsidRPr="00F80469">
        <w:rPr>
          <w:sz w:val="16"/>
        </w:rPr>
        <w:t xml:space="preserve"> has been used in over 500 criminal cases, 196 courts have not ordered the discovery of the code and "no one outside of </w:t>
      </w:r>
      <w:proofErr w:type="spellStart"/>
      <w:r w:rsidRPr="00F80469">
        <w:rPr>
          <w:sz w:val="16"/>
        </w:rPr>
        <w:t>CybergeneticsPerlin's</w:t>
      </w:r>
      <w:proofErr w:type="spellEnd"/>
      <w:r w:rsidRPr="00F80469">
        <w:rPr>
          <w:sz w:val="16"/>
        </w:rPr>
        <w:t xml:space="preserve"> company-has seen or examined that source code. '197 How- ever, this criminal trade secret privilege is "not limited to any particular category of forensic technology"; for example, algorithms for latent fingerprint analysis are also proprietary, and as law enforcement techniques increasingly rely on proprietary technology, third parties will increasingly assert the trade secret privilege in criminal cases. 198 This is disconcerting for the future of law enforcement and the criminal justice system because it amounts to an unassailable bar on-accessing the code for law enforcement technology when defendants have legitimate reasons for requesting the code.</w:t>
      </w:r>
    </w:p>
    <w:p w14:paraId="130BCC2C" w14:textId="77777777" w:rsidR="00FB29FB" w:rsidRPr="00F80469" w:rsidRDefault="00FB29FB" w:rsidP="00FB29FB">
      <w:pPr>
        <w:rPr>
          <w:sz w:val="16"/>
        </w:rPr>
      </w:pPr>
      <w:r w:rsidRPr="00F80469">
        <w:rPr>
          <w:sz w:val="16"/>
        </w:rPr>
        <w:t>The unabashed protection of third parties' interests is puzzling. Surely from a moral perspective, a defendant's right to acquire the code for law enforcement technology, whether it is breathalyzer technology, DNA software, or a NIT, cannot-and should not-hinge on a trade secret distinction. 199 It is contrary to an adversarial system of justice and absolves the government of its burden in criminal cases. Nevertheless, the trade secret privilege is viewed favorably in criminal proceedings,200 and the government may very well decide to contract with a third party to develop future NITs. Imagine a future where all sophisticated law enforcement and surveillance technology is protected as a trade secret in criminal proceedings and cannot be disclosed to defendants because it belongs to third parties.</w:t>
      </w:r>
    </w:p>
    <w:p w14:paraId="46A47240" w14:textId="77777777" w:rsidR="00FB29FB" w:rsidRPr="00F80469" w:rsidRDefault="00FB29FB" w:rsidP="00FB29FB">
      <w:pPr>
        <w:rPr>
          <w:sz w:val="16"/>
        </w:rPr>
      </w:pPr>
      <w:r w:rsidRPr="00F80469">
        <w:rPr>
          <w:sz w:val="16"/>
        </w:rPr>
        <w:t>The government's potential reliance on the trade secret privilege to shield NIT code will depend on how the government acquires vulnerabilities and develops NITs. Vulnerabilities may be publicly available, discovered, or purchased from hackers on the vulnerabilities market.20 1 Moreover, the government may develop its own exploits, purchase off-the-shelf exploits on the black market, 202 or "contract an outside entity to develop them. ' 203 The trade secret privilege may apply where a contractor is involved, where the government uses a NIT developed by a third party, or where it otherwise utilizes a third party's proprietary information in its NITs. Thus, the repercussions of courts' rulings on the disclosure of NIT code without understanding the government's stakes and the technicalities of NITs are real and troubling.</w:t>
      </w:r>
    </w:p>
    <w:p w14:paraId="2DBFD8EB" w14:textId="77777777" w:rsidR="00FB29FB" w:rsidRPr="00F80469" w:rsidRDefault="00FB29FB" w:rsidP="00FB29FB">
      <w:pPr>
        <w:rPr>
          <w:rStyle w:val="StyleUnderline"/>
        </w:rPr>
      </w:pPr>
      <w:r w:rsidRPr="00F80469">
        <w:rPr>
          <w:sz w:val="16"/>
        </w:rPr>
        <w:t xml:space="preserve">Part II identified two problems that arise when judges consider whether the government must disclose the entire NIT code to the defense. First, </w:t>
      </w:r>
      <w:r w:rsidRPr="00F80469">
        <w:rPr>
          <w:rStyle w:val="StyleUnderline"/>
        </w:rPr>
        <w:t xml:space="preserve">courts have </w:t>
      </w:r>
      <w:r w:rsidRPr="00F80469">
        <w:rPr>
          <w:rStyle w:val="Emphasis"/>
        </w:rPr>
        <w:t xml:space="preserve">turned down requests for ex </w:t>
      </w:r>
      <w:proofErr w:type="spellStart"/>
      <w:r w:rsidRPr="00F80469">
        <w:rPr>
          <w:rStyle w:val="Emphasis"/>
        </w:rPr>
        <w:t>parte</w:t>
      </w:r>
      <w:proofErr w:type="spellEnd"/>
      <w:r w:rsidRPr="00F80469">
        <w:rPr>
          <w:rStyle w:val="Emphasis"/>
        </w:rPr>
        <w:t xml:space="preserve"> and in camera hearings</w:t>
      </w:r>
      <w:r w:rsidRPr="00F80469">
        <w:rPr>
          <w:sz w:val="16"/>
        </w:rPr>
        <w:t xml:space="preserve"> </w:t>
      </w:r>
      <w:r w:rsidRPr="00F80469">
        <w:rPr>
          <w:rStyle w:val="StyleUnderline"/>
        </w:rPr>
        <w:t>where the government can present the court with sensitive information</w:t>
      </w:r>
      <w:r w:rsidRPr="00F80469">
        <w:rPr>
          <w:sz w:val="16"/>
        </w:rPr>
        <w:t xml:space="preserve"> pertinent to understanding the equities at stake. Second, </w:t>
      </w:r>
      <w:r w:rsidRPr="00F80469">
        <w:rPr>
          <w:rStyle w:val="StyleUnderline"/>
        </w:rPr>
        <w:t xml:space="preserve">courts struggle with </w:t>
      </w:r>
      <w:r w:rsidRPr="00F80469">
        <w:rPr>
          <w:rStyle w:val="Emphasis"/>
        </w:rPr>
        <w:t>technical details</w:t>
      </w:r>
      <w:r w:rsidRPr="00F80469">
        <w:rPr>
          <w:sz w:val="16"/>
        </w:rPr>
        <w:t xml:space="preserve"> about NITs </w:t>
      </w:r>
      <w:r w:rsidRPr="00F80469">
        <w:rPr>
          <w:rStyle w:val="StyleUnderline"/>
        </w:rPr>
        <w:t>that are critical to their decisions on disclosure and materiality.</w:t>
      </w:r>
    </w:p>
    <w:p w14:paraId="33F176C7" w14:textId="77777777" w:rsidR="00FB29FB" w:rsidRPr="00F80469" w:rsidRDefault="00FB29FB" w:rsidP="00FB29FB">
      <w:pPr>
        <w:rPr>
          <w:sz w:val="16"/>
        </w:rPr>
      </w:pPr>
      <w:r w:rsidRPr="00F80469">
        <w:rPr>
          <w:rStyle w:val="StyleUnderline"/>
        </w:rPr>
        <w:t xml:space="preserve">If courts rule on the government's </w:t>
      </w:r>
      <w:r w:rsidRPr="00F80469">
        <w:rPr>
          <w:rStyle w:val="Emphasis"/>
        </w:rPr>
        <w:t>obligation to disclose</w:t>
      </w:r>
      <w:r w:rsidRPr="00F80469">
        <w:rPr>
          <w:sz w:val="16"/>
        </w:rPr>
        <w:t xml:space="preserve"> NIT code </w:t>
      </w:r>
      <w:r w:rsidRPr="00F80469">
        <w:rPr>
          <w:rStyle w:val="StyleUnderline"/>
        </w:rPr>
        <w:t xml:space="preserve">without being able to </w:t>
      </w:r>
      <w:r w:rsidRPr="00F80469">
        <w:rPr>
          <w:rStyle w:val="Emphasis"/>
        </w:rPr>
        <w:t>gauge the potential evidentiary value</w:t>
      </w:r>
      <w:r w:rsidRPr="00F80469">
        <w:rPr>
          <w:sz w:val="16"/>
        </w:rPr>
        <w:t xml:space="preserve"> of the full code </w:t>
      </w:r>
      <w:r w:rsidRPr="00F80469">
        <w:rPr>
          <w:rStyle w:val="StyleUnderline"/>
        </w:rPr>
        <w:t>and</w:t>
      </w:r>
      <w:r w:rsidRPr="00F80469">
        <w:rPr>
          <w:sz w:val="16"/>
        </w:rPr>
        <w:t xml:space="preserve"> </w:t>
      </w:r>
      <w:r w:rsidRPr="00F80469">
        <w:rPr>
          <w:rStyle w:val="Emphasis"/>
        </w:rPr>
        <w:t>knowing the stakes</w:t>
      </w:r>
      <w:r w:rsidRPr="00F80469">
        <w:rPr>
          <w:sz w:val="16"/>
        </w:rPr>
        <w:t>-</w:t>
      </w:r>
      <w:r w:rsidRPr="00F80469">
        <w:rPr>
          <w:rStyle w:val="StyleUnderline"/>
        </w:rPr>
        <w:t xml:space="preserve">and those courts get it </w:t>
      </w:r>
      <w:r w:rsidRPr="00F80469">
        <w:rPr>
          <w:rStyle w:val="Emphasis"/>
        </w:rPr>
        <w:t>wrong</w:t>
      </w:r>
      <w:r w:rsidRPr="00F80469">
        <w:rPr>
          <w:rStyle w:val="StyleUnderline"/>
        </w:rPr>
        <w:t xml:space="preserve">-it could </w:t>
      </w:r>
      <w:r w:rsidRPr="00F80469">
        <w:rPr>
          <w:rStyle w:val="Emphasis"/>
        </w:rPr>
        <w:t>force the government to dismiss cases against criminals who threaten public safety</w:t>
      </w:r>
      <w:r w:rsidRPr="00F80469">
        <w:rPr>
          <w:sz w:val="16"/>
        </w:rPr>
        <w:t xml:space="preserve">. It could </w:t>
      </w:r>
      <w:r w:rsidRPr="00F80469">
        <w:rPr>
          <w:rStyle w:val="Emphasis"/>
        </w:rPr>
        <w:t>embolden</w:t>
      </w:r>
      <w:r w:rsidRPr="00F80469">
        <w:rPr>
          <w:sz w:val="16"/>
        </w:rPr>
        <w:t xml:space="preserve"> </w:t>
      </w:r>
      <w:r w:rsidRPr="00F80469">
        <w:rPr>
          <w:rStyle w:val="StyleUnderline"/>
        </w:rPr>
        <w:t xml:space="preserve">similarly situated defendants to </w:t>
      </w:r>
      <w:r w:rsidRPr="00F80469">
        <w:rPr>
          <w:rStyle w:val="Emphasis"/>
        </w:rPr>
        <w:t>extend pre-trial proceedings by making hollow claims to access</w:t>
      </w:r>
      <w:r w:rsidRPr="00F80469">
        <w:rPr>
          <w:sz w:val="16"/>
        </w:rPr>
        <w:t xml:space="preserve"> the complete NIT code. </w:t>
      </w:r>
      <w:r w:rsidRPr="00F80469">
        <w:rPr>
          <w:rStyle w:val="StyleUnderline"/>
        </w:rPr>
        <w:t xml:space="preserve">This can </w:t>
      </w:r>
      <w:r w:rsidRPr="00F80469">
        <w:rPr>
          <w:rStyle w:val="Emphasis"/>
        </w:rPr>
        <w:t>distract from the criminal offense at issue and expend judicial resources</w:t>
      </w:r>
      <w:r w:rsidRPr="00F80469">
        <w:rPr>
          <w:sz w:val="16"/>
        </w:rPr>
        <w:t>. Finally, it could push the government to shield itself behind the trade secret privilege, closing the door to any considerations about disclosure.</w:t>
      </w:r>
    </w:p>
    <w:p w14:paraId="7B8DD681" w14:textId="77777777" w:rsidR="00FB29FB" w:rsidRPr="00C342F5" w:rsidRDefault="00FB29FB" w:rsidP="002C1F1D">
      <w:pPr>
        <w:rPr>
          <w:b/>
          <w:iCs/>
          <w:u w:val="single"/>
          <w:bdr w:val="single" w:sz="8" w:space="0" w:color="auto"/>
        </w:rPr>
      </w:pPr>
    </w:p>
    <w:p w14:paraId="2992772E" w14:textId="78F8CBBB" w:rsidR="00034D26" w:rsidRDefault="00034D26" w:rsidP="002C1F1D">
      <w:pPr>
        <w:pStyle w:val="Heading3"/>
      </w:pPr>
      <w:r>
        <w:t>Link---AT: Security Clearance Solves---Can’t Be Trusted</w:t>
      </w:r>
    </w:p>
    <w:p w14:paraId="6CE9464F" w14:textId="63AD6062" w:rsidR="00034D26" w:rsidRPr="00F80469" w:rsidRDefault="00034D26" w:rsidP="00034D26">
      <w:pPr>
        <w:pStyle w:val="Heading4"/>
      </w:pPr>
      <w:r>
        <w:t>Terrorists have enlisted lawyers for scheming purposes</w:t>
      </w:r>
    </w:p>
    <w:p w14:paraId="4C3B48CC" w14:textId="77777777" w:rsidR="00034D26" w:rsidRPr="00F80469" w:rsidRDefault="00034D26" w:rsidP="00034D26">
      <w:r w:rsidRPr="00F80469">
        <w:t xml:space="preserve">Nathan A. </w:t>
      </w:r>
      <w:r w:rsidRPr="00F80469">
        <w:rPr>
          <w:rStyle w:val="Style13ptBold"/>
        </w:rPr>
        <w:t>Sales 15</w:t>
      </w:r>
      <w:r w:rsidRPr="00F80469">
        <w:t>, Associate Professor @ Syracuse University College of Law, letter to French surveillance authorities about their new surveillance bill with no title, 07/15/15, https://securitypolicylaw.syr.edu/wp-content/uploads/2015/07/Sales_France_surveillance_legislation_analysis_0715.pdf</w:t>
      </w:r>
    </w:p>
    <w:p w14:paraId="5051CB18" w14:textId="43E5936E" w:rsidR="00034D26" w:rsidRPr="00034D26" w:rsidRDefault="00034D26" w:rsidP="00034D26">
      <w:pPr>
        <w:rPr>
          <w:sz w:val="16"/>
        </w:rPr>
      </w:pPr>
      <w:r w:rsidRPr="007F6673">
        <w:rPr>
          <w:sz w:val="16"/>
        </w:rPr>
        <w:t xml:space="preserve">At the same time, </w:t>
      </w:r>
      <w:r w:rsidRPr="007F6673">
        <w:rPr>
          <w:rStyle w:val="StyleUnderline"/>
        </w:rPr>
        <w:t xml:space="preserve">there is a </w:t>
      </w:r>
      <w:r w:rsidRPr="007F6673">
        <w:rPr>
          <w:rStyle w:val="Emphasis"/>
        </w:rPr>
        <w:t>risk</w:t>
      </w:r>
      <w:r w:rsidRPr="007F6673">
        <w:rPr>
          <w:sz w:val="16"/>
        </w:rPr>
        <w:t xml:space="preserve"> </w:t>
      </w:r>
      <w:r w:rsidRPr="007F6673">
        <w:rPr>
          <w:rStyle w:val="StyleUnderline"/>
        </w:rPr>
        <w:t xml:space="preserve">that criminals might </w:t>
      </w:r>
      <w:r w:rsidRPr="007F6673">
        <w:rPr>
          <w:rStyle w:val="Emphasis"/>
        </w:rPr>
        <w:t>abuse the attorney</w:t>
      </w:r>
      <w:r w:rsidRPr="007F6673">
        <w:rPr>
          <w:sz w:val="16"/>
        </w:rPr>
        <w:t xml:space="preserve">-client privilege </w:t>
      </w:r>
      <w:r w:rsidRPr="007F6673">
        <w:rPr>
          <w:rStyle w:val="StyleUnderline"/>
        </w:rPr>
        <w:t>by</w:t>
      </w:r>
      <w:r w:rsidRPr="007F6673">
        <w:rPr>
          <w:sz w:val="16"/>
        </w:rPr>
        <w:t xml:space="preserve"> </w:t>
      </w:r>
      <w:r w:rsidRPr="007F6673">
        <w:rPr>
          <w:rStyle w:val="Emphasis"/>
        </w:rPr>
        <w:t>enlisting their lawyers in their unlawful schemes</w:t>
      </w:r>
      <w:r w:rsidRPr="007F6673">
        <w:rPr>
          <w:rStyle w:val="StyleUnderline"/>
        </w:rPr>
        <w:t>. In 2000, Omar Abdel Rahman—a cleric</w:t>
      </w:r>
      <w:r w:rsidRPr="007F6673">
        <w:rPr>
          <w:sz w:val="16"/>
        </w:rPr>
        <w:t xml:space="preserve"> who was </w:t>
      </w:r>
      <w:r w:rsidRPr="007F6673">
        <w:rPr>
          <w:rStyle w:val="StyleUnderline"/>
        </w:rPr>
        <w:t>convicted of</w:t>
      </w:r>
      <w:r w:rsidRPr="007F6673">
        <w:rPr>
          <w:sz w:val="16"/>
        </w:rPr>
        <w:t xml:space="preserve"> masterminding the 1993 World Trade Center bombing and </w:t>
      </w:r>
      <w:r w:rsidRPr="007F6673">
        <w:rPr>
          <w:rStyle w:val="StyleUnderline"/>
        </w:rPr>
        <w:t>a number of other</w:t>
      </w:r>
      <w:r w:rsidRPr="007F6673">
        <w:rPr>
          <w:sz w:val="16"/>
        </w:rPr>
        <w:t xml:space="preserve"> </w:t>
      </w:r>
      <w:r w:rsidRPr="007F6673">
        <w:rPr>
          <w:rStyle w:val="Emphasis"/>
        </w:rPr>
        <w:t>terrorist plots</w:t>
      </w:r>
      <w:r w:rsidRPr="007F6673">
        <w:rPr>
          <w:sz w:val="16"/>
        </w:rPr>
        <w:t>—</w:t>
      </w:r>
      <w:r w:rsidRPr="007F6673">
        <w:rPr>
          <w:rStyle w:val="StyleUnderline"/>
        </w:rPr>
        <w:t xml:space="preserve">used his lawyer to </w:t>
      </w:r>
      <w:r w:rsidRPr="007F6673">
        <w:rPr>
          <w:rStyle w:val="Emphasis"/>
        </w:rPr>
        <w:t>smuggle messages out of jail to extremists</w:t>
      </w:r>
      <w:r w:rsidRPr="007F6673">
        <w:rPr>
          <w:sz w:val="16"/>
        </w:rPr>
        <w:t xml:space="preserve"> in Egypt urging them </w:t>
      </w:r>
      <w:r w:rsidRPr="007F6673">
        <w:rPr>
          <w:rStyle w:val="StyleUnderline"/>
        </w:rPr>
        <w:t xml:space="preserve">to repudiate a ceasefire agreement and resume a </w:t>
      </w:r>
      <w:r w:rsidRPr="007F6673">
        <w:rPr>
          <w:rStyle w:val="Emphasis"/>
        </w:rPr>
        <w:t>campaign of violence</w:t>
      </w:r>
      <w:r w:rsidRPr="007F6673">
        <w:rPr>
          <w:sz w:val="16"/>
        </w:rPr>
        <w:t xml:space="preserve">. United States v. Stewart, 686 F.3d 156, 161-63 (2d Cir. 2012). </w:t>
      </w:r>
      <w:proofErr w:type="gramStart"/>
      <w:r w:rsidRPr="007F6673">
        <w:rPr>
          <w:sz w:val="16"/>
        </w:rPr>
        <w:t>This is why</w:t>
      </w:r>
      <w:proofErr w:type="gramEnd"/>
      <w:r w:rsidRPr="007F6673">
        <w:rPr>
          <w:sz w:val="16"/>
        </w:rPr>
        <w:t xml:space="preserve"> U.S. law has long recognized a “</w:t>
      </w:r>
      <w:proofErr w:type="spellStart"/>
      <w:r w:rsidRPr="007F6673">
        <w:rPr>
          <w:sz w:val="16"/>
        </w:rPr>
        <w:t>crimefraud</w:t>
      </w:r>
      <w:proofErr w:type="spellEnd"/>
      <w:r w:rsidRPr="007F6673">
        <w:rPr>
          <w:sz w:val="16"/>
        </w:rPr>
        <w:t xml:space="preserve">” exception to the attorney-client privilege, under which the privilege does not extend to communications “made in furtherance of a future crime or fraud.” United States v. </w:t>
      </w:r>
      <w:proofErr w:type="spellStart"/>
      <w:r w:rsidRPr="007F6673">
        <w:rPr>
          <w:sz w:val="16"/>
        </w:rPr>
        <w:t>Zolin</w:t>
      </w:r>
      <w:proofErr w:type="spellEnd"/>
      <w:r w:rsidRPr="007F6673">
        <w:rPr>
          <w:sz w:val="16"/>
        </w:rPr>
        <w:t>, 491 U.S. 554, 563 (1989).</w:t>
      </w:r>
    </w:p>
    <w:p w14:paraId="71432FEE" w14:textId="4E4273EE" w:rsidR="00FB29FB" w:rsidRDefault="00FB29FB" w:rsidP="002C1F1D">
      <w:pPr>
        <w:pStyle w:val="Heading3"/>
      </w:pPr>
      <w:r>
        <w:t>Link---AT: Security Clearance Solves---Extra</w:t>
      </w:r>
    </w:p>
    <w:p w14:paraId="0054B8C4" w14:textId="77777777" w:rsidR="00FB29FB" w:rsidRDefault="00FB29FB" w:rsidP="00FB29FB">
      <w:pPr>
        <w:pStyle w:val="Heading4"/>
      </w:pPr>
      <w:r>
        <w:t xml:space="preserve">FISA should be “need to </w:t>
      </w:r>
      <w:proofErr w:type="gramStart"/>
      <w:r>
        <w:t>know”---</w:t>
      </w:r>
      <w:proofErr w:type="gramEnd"/>
      <w:r>
        <w:t>even cleared lawyers don’t</w:t>
      </w:r>
    </w:p>
    <w:p w14:paraId="4D40E4AF" w14:textId="77777777" w:rsidR="00FB29FB" w:rsidRPr="007F6673" w:rsidRDefault="00FB29FB" w:rsidP="00FB29FB">
      <w:r w:rsidRPr="007F6673">
        <w:rPr>
          <w:rStyle w:val="Style13ptBold"/>
        </w:rPr>
        <w:t>Cole et al. 12</w:t>
      </w:r>
      <w:r>
        <w:t>, William P. Cole and Caroline P. Han, Assistant US Attorneys, and Steven P. Ward, Trial Attorney, Counterterrorism Section, National Security Division, DOJ, “Government's Unclassified Memorandum in Opposition to Defendant's Motion to Suppress Interceptions Made Pursuant to FISA and Any Fruits Thereof and/or For Disclosure of the Underlying FISA Application,” US District Court, Southern District of Columbia, No.10-CR-4246-JM, https://www.wired.com/images_blogs/threatlevel/2013/06/fisa.pdf</w:t>
      </w:r>
    </w:p>
    <w:p w14:paraId="4D91F13B" w14:textId="77777777" w:rsidR="00FB29FB" w:rsidRPr="0090756B" w:rsidRDefault="00FB29FB" w:rsidP="00FB29FB">
      <w:pPr>
        <w:rPr>
          <w:sz w:val="16"/>
        </w:rPr>
      </w:pPr>
      <w:proofErr w:type="spellStart"/>
      <w:r w:rsidRPr="0090756B">
        <w:rPr>
          <w:rStyle w:val="StyleUnderline"/>
        </w:rPr>
        <w:t>Moalin</w:t>
      </w:r>
      <w:proofErr w:type="spellEnd"/>
      <w:r w:rsidRPr="0090756B">
        <w:rPr>
          <w:sz w:val="16"/>
        </w:rPr>
        <w:t xml:space="preserve"> also </w:t>
      </w:r>
      <w:r w:rsidRPr="0090756B">
        <w:rPr>
          <w:rStyle w:val="StyleUnderline"/>
        </w:rPr>
        <w:t>argues</w:t>
      </w:r>
      <w:r w:rsidRPr="0090756B">
        <w:rPr>
          <w:sz w:val="16"/>
        </w:rPr>
        <w:t xml:space="preserve"> that </w:t>
      </w:r>
      <w:r w:rsidRPr="0090756B">
        <w:rPr>
          <w:rStyle w:val="StyleUnderline"/>
        </w:rPr>
        <w:t xml:space="preserve">disclosure is appropriate because his </w:t>
      </w:r>
      <w:r w:rsidRPr="0090756B">
        <w:rPr>
          <w:rStyle w:val="Emphasis"/>
        </w:rPr>
        <w:t>attorneys hold security clearances</w:t>
      </w:r>
      <w:r w:rsidRPr="0090756B">
        <w:rPr>
          <w:sz w:val="16"/>
        </w:rPr>
        <w:t xml:space="preserve">. (Docket No. 92 at 24-25). But defendant predicates his argument on the Classified Information Procedures Act ("CIPA"),28 which is inapplicable to the determination of a motion to disclose FISA materials. In short, </w:t>
      </w:r>
      <w:r w:rsidRPr="0090756B">
        <w:rPr>
          <w:rStyle w:val="Emphasis"/>
        </w:rPr>
        <w:t>whether a defense attorney possesses a security clearance is irrelevant</w:t>
      </w:r>
      <w:r w:rsidRPr="0090756B">
        <w:rPr>
          <w:sz w:val="16"/>
        </w:rPr>
        <w:t xml:space="preserve"> to determining whether he or she is entitled to review FISA dockets. In United States v. Ott, 827 F.2d 473, 476-77 (9th Cir. 1987), the Ninth Circuit rejected defendant's security clearance argument, stating:</w:t>
      </w:r>
    </w:p>
    <w:p w14:paraId="72E03C9F" w14:textId="77777777" w:rsidR="00FB29FB" w:rsidRPr="0090756B" w:rsidRDefault="00FB29FB" w:rsidP="00FB29FB">
      <w:pPr>
        <w:ind w:left="720"/>
        <w:rPr>
          <w:sz w:val="16"/>
        </w:rPr>
      </w:pPr>
      <w:r w:rsidRPr="0090756B">
        <w:rPr>
          <w:sz w:val="16"/>
        </w:rPr>
        <w:t xml:space="preserve">(Defendant) next asserts that the ex </w:t>
      </w:r>
      <w:proofErr w:type="spellStart"/>
      <w:r w:rsidRPr="0090756B">
        <w:rPr>
          <w:sz w:val="16"/>
        </w:rPr>
        <w:t>parte</w:t>
      </w:r>
      <w:proofErr w:type="spellEnd"/>
      <w:r w:rsidRPr="0090756B">
        <w:rPr>
          <w:sz w:val="16"/>
        </w:rPr>
        <w:t xml:space="preserve">, in camera proceeding violated due process in this case because his various attorneys all had high </w:t>
      </w:r>
      <w:proofErr w:type="spellStart"/>
      <w:r w:rsidRPr="0090756B">
        <w:rPr>
          <w:sz w:val="16"/>
        </w:rPr>
        <w:t>securty</w:t>
      </w:r>
      <w:proofErr w:type="spellEnd"/>
      <w:r w:rsidRPr="0090756B">
        <w:rPr>
          <w:sz w:val="16"/>
        </w:rPr>
        <w:t xml:space="preserve"> clearances and therefore disclosure to them of the FISA materials would not entail or risk dissemination of sensitive information to non-cleared </w:t>
      </w:r>
      <w:proofErr w:type="spellStart"/>
      <w:r w:rsidRPr="0090756B">
        <w:rPr>
          <w:sz w:val="16"/>
        </w:rPr>
        <w:t>personneL</w:t>
      </w:r>
      <w:proofErr w:type="spellEnd"/>
      <w:r w:rsidRPr="0090756B">
        <w:rPr>
          <w:sz w:val="16"/>
        </w:rPr>
        <w:t xml:space="preserve">. </w:t>
      </w:r>
      <w:r w:rsidRPr="0090756B">
        <w:rPr>
          <w:rStyle w:val="StyleUnderline"/>
        </w:rPr>
        <w:t>This argument is</w:t>
      </w:r>
      <w:r w:rsidRPr="0090756B">
        <w:rPr>
          <w:sz w:val="16"/>
        </w:rPr>
        <w:t xml:space="preserve"> also </w:t>
      </w:r>
      <w:r w:rsidRPr="0090756B">
        <w:rPr>
          <w:rStyle w:val="Emphasis"/>
        </w:rPr>
        <w:t>unpersuasive</w:t>
      </w:r>
      <w:r w:rsidRPr="0090756B">
        <w:rPr>
          <w:rStyle w:val="StyleUnderline"/>
        </w:rPr>
        <w:t>. Congress has a legitimate interest in authorizing the Attorney General to invoke procedures designed to ensure that sensitive security information is not unnecessarily disseminated to</w:t>
      </w:r>
      <w:r w:rsidRPr="0090756B">
        <w:rPr>
          <w:sz w:val="16"/>
        </w:rPr>
        <w:t xml:space="preserve"> </w:t>
      </w:r>
      <w:r w:rsidRPr="0090756B">
        <w:rPr>
          <w:rStyle w:val="Emphasis"/>
        </w:rPr>
        <w:t>anyone not involved in the surveillance operation in question</w:t>
      </w:r>
      <w:r w:rsidRPr="0090756B">
        <w:rPr>
          <w:sz w:val="16"/>
        </w:rPr>
        <w:t xml:space="preserve">, </w:t>
      </w:r>
      <w:proofErr w:type="gramStart"/>
      <w:r w:rsidRPr="0090756B">
        <w:rPr>
          <w:rStyle w:val="Emphasis"/>
        </w:rPr>
        <w:t>whether or not</w:t>
      </w:r>
      <w:proofErr w:type="gramEnd"/>
      <w:r w:rsidRPr="0090756B">
        <w:rPr>
          <w:sz w:val="16"/>
        </w:rPr>
        <w:t xml:space="preserve"> </w:t>
      </w:r>
      <w:r w:rsidRPr="0090756B">
        <w:rPr>
          <w:rStyle w:val="StyleUnderline"/>
        </w:rPr>
        <w:t>she happens for unrelated reasons to enjoy a security clearance</w:t>
      </w:r>
      <w:r w:rsidRPr="0090756B">
        <w:rPr>
          <w:sz w:val="16"/>
        </w:rPr>
        <w:t xml:space="preserve">. We reject the notion that a defendant's due process right to disclosure of FISA materials turns on the qualifications of his </w:t>
      </w:r>
      <w:proofErr w:type="spellStart"/>
      <w:r w:rsidRPr="0090756B">
        <w:rPr>
          <w:sz w:val="16"/>
        </w:rPr>
        <w:t>counseL</w:t>
      </w:r>
      <w:proofErr w:type="spellEnd"/>
      <w:r w:rsidRPr="0090756B">
        <w:rPr>
          <w:sz w:val="16"/>
        </w:rPr>
        <w:t>.</w:t>
      </w:r>
    </w:p>
    <w:p w14:paraId="1F8297F3" w14:textId="77777777" w:rsidR="00FB29FB" w:rsidRPr="00393887" w:rsidRDefault="00FB29FB" w:rsidP="00FB29FB">
      <w:pPr>
        <w:rPr>
          <w:u w:val="single"/>
        </w:rPr>
      </w:pPr>
      <w:proofErr w:type="spellStart"/>
      <w:r w:rsidRPr="0090756B">
        <w:rPr>
          <w:sz w:val="16"/>
        </w:rPr>
        <w:t>Id</w:t>
      </w:r>
      <w:proofErr w:type="spellEnd"/>
      <w:r w:rsidRPr="0090756B">
        <w:rPr>
          <w:sz w:val="16"/>
        </w:rPr>
        <w:t xml:space="preserve"> See also, e.g., Nicholson, 2010 WL l641167, at *5 (referencing Ott and holding that "(b)</w:t>
      </w:r>
      <w:proofErr w:type="spellStart"/>
      <w:r w:rsidRPr="0090756B">
        <w:rPr>
          <w:sz w:val="16"/>
        </w:rPr>
        <w:t>ased</w:t>
      </w:r>
      <w:proofErr w:type="spellEnd"/>
      <w:r w:rsidRPr="0090756B">
        <w:rPr>
          <w:sz w:val="16"/>
        </w:rPr>
        <w:t xml:space="preserve"> on its in-camera review . . . the disclosure of FISA materials to (cleared) defense counsel is neither required nor appropriate"); United States v. </w:t>
      </w:r>
      <w:proofErr w:type="spellStart"/>
      <w:r w:rsidRPr="0090756B">
        <w:rPr>
          <w:sz w:val="16"/>
        </w:rPr>
        <w:t>Amawi</w:t>
      </w:r>
      <w:proofErr w:type="spellEnd"/>
      <w:r w:rsidRPr="0090756B">
        <w:rPr>
          <w:sz w:val="16"/>
        </w:rPr>
        <w:t xml:space="preserve">, No. 3:06-CR-719, 2009 WL 961143, at *2 (N.D. Ohio Apr. .7, 2009); United States v. Bin Laden, 126 F. Supp. 2d 264, 287 n. 26 (S.D.N.Y. 2000); see also Executive Order 13526, 32 C.F.R. 2001 (2003), reprinted in 75 Fed. Reg. 707, 720, 729 (Jan. 5, 2010) (requiring that </w:t>
      </w:r>
      <w:r w:rsidRPr="0090756B">
        <w:rPr>
          <w:rStyle w:val="StyleUnderline"/>
        </w:rPr>
        <w:t>a "need to know" determination be made prior to the disclosure of classified information to anyone, including those who possess a security clearance</w:t>
      </w:r>
      <w:r w:rsidRPr="0090756B">
        <w:rPr>
          <w:sz w:val="16"/>
        </w:rPr>
        <w:t xml:space="preserve">); </w:t>
      </w:r>
      <w:proofErr w:type="spellStart"/>
      <w:r w:rsidRPr="0090756B">
        <w:rPr>
          <w:sz w:val="16"/>
        </w:rPr>
        <w:t>Badrawi</w:t>
      </w:r>
      <w:proofErr w:type="spellEnd"/>
      <w:r w:rsidRPr="0090756B">
        <w:rPr>
          <w:sz w:val="16"/>
        </w:rPr>
        <w:t xml:space="preserve"> v. Dep't of Homeland Security, 596 F. Supp. 2d 389, 400 (D. Conn. 2009) (</w:t>
      </w:r>
      <w:r w:rsidRPr="0090756B">
        <w:rPr>
          <w:rStyle w:val="StyleUnderline"/>
        </w:rPr>
        <w:t xml:space="preserve">counsel held Top Secret security clearance but did </w:t>
      </w:r>
      <w:r w:rsidRPr="0090756B">
        <w:rPr>
          <w:rStyle w:val="Emphasis"/>
        </w:rPr>
        <w:t>not have a "need to know,"</w:t>
      </w:r>
      <w:r w:rsidRPr="0090756B">
        <w:rPr>
          <w:sz w:val="16"/>
        </w:rPr>
        <w:t xml:space="preserve"> </w:t>
      </w:r>
      <w:r w:rsidRPr="0090756B">
        <w:rPr>
          <w:rStyle w:val="StyleUnderline"/>
        </w:rPr>
        <w:t xml:space="preserve">and therefore was </w:t>
      </w:r>
      <w:r w:rsidRPr="0090756B">
        <w:rPr>
          <w:rStyle w:val="Emphasis"/>
        </w:rPr>
        <w:t>denied access to documents</w:t>
      </w:r>
      <w:r w:rsidRPr="0090756B">
        <w:rPr>
          <w:sz w:val="16"/>
        </w:rPr>
        <w:t xml:space="preserve">). </w:t>
      </w:r>
      <w:r w:rsidRPr="0090756B">
        <w:rPr>
          <w:rStyle w:val="Emphasis"/>
        </w:rPr>
        <w:t>Even cleared defense counsel have no "need to know"</w:t>
      </w:r>
      <w:r w:rsidRPr="0090756B">
        <w:rPr>
          <w:sz w:val="16"/>
        </w:rPr>
        <w:t xml:space="preserve"> </w:t>
      </w:r>
      <w:r w:rsidRPr="0090756B">
        <w:rPr>
          <w:rStyle w:val="StyleUnderline"/>
        </w:rPr>
        <w:t xml:space="preserve">unless the Court determines that it </w:t>
      </w:r>
      <w:proofErr w:type="spellStart"/>
      <w:r w:rsidRPr="0090756B">
        <w:rPr>
          <w:rStyle w:val="StyleUnderline"/>
        </w:rPr>
        <w:t>canot</w:t>
      </w:r>
      <w:proofErr w:type="spellEnd"/>
      <w:r w:rsidRPr="0090756B">
        <w:rPr>
          <w:rStyle w:val="StyleUnderline"/>
        </w:rPr>
        <w:t xml:space="preserve"> make an accurate determination of the legality of the FISA. </w:t>
      </w:r>
    </w:p>
    <w:p w14:paraId="66665EEE" w14:textId="77777777" w:rsidR="00FB29FB" w:rsidRPr="00FB29FB" w:rsidRDefault="00FB29FB" w:rsidP="00FB29FB"/>
    <w:p w14:paraId="6F9D0F14" w14:textId="3B8F7651" w:rsidR="002C1F1D" w:rsidRDefault="000605D9" w:rsidP="002C1F1D">
      <w:pPr>
        <w:pStyle w:val="Heading3"/>
      </w:pPr>
      <w:r>
        <w:t>Kills Intel Sharing---2NC</w:t>
      </w:r>
    </w:p>
    <w:p w14:paraId="3653E59D" w14:textId="33A74933" w:rsidR="002C1F1D" w:rsidRDefault="002C1F1D" w:rsidP="002C1F1D">
      <w:pPr>
        <w:pStyle w:val="Heading4"/>
      </w:pPr>
      <w:r>
        <w:t xml:space="preserve">Leaking sources and methods wrecks relations with national security </w:t>
      </w:r>
      <w:r w:rsidR="00EA3458">
        <w:t>partners</w:t>
      </w:r>
    </w:p>
    <w:p w14:paraId="4B9C7B8C" w14:textId="77777777" w:rsidR="002C1F1D" w:rsidRPr="00DA0F56" w:rsidRDefault="002C1F1D" w:rsidP="002C1F1D">
      <w:r>
        <w:t xml:space="preserve">Peter P. </w:t>
      </w:r>
      <w:r w:rsidRPr="00DA0F56">
        <w:rPr>
          <w:rStyle w:val="Style13ptBold"/>
        </w:rPr>
        <w:t>Swire 04</w:t>
      </w:r>
      <w:r>
        <w:t>, Professor, Moritz College of Law of the Ohio State University and John Glenn Scholar in Public Policy Research, “The System of Foreign Intelligence Surveillance Law,” The George Washington Law Review, Vol. 72, pp 1310-1329, https://web.stanford.edu/~jmayer/law696/week9/The%20System%20of%20Foreign%20Intelligence%20Surveillance%20Law.pdf</w:t>
      </w:r>
    </w:p>
    <w:p w14:paraId="4D3C7696" w14:textId="77777777" w:rsidR="002C1F1D" w:rsidRPr="00DA0F56" w:rsidRDefault="002C1F1D" w:rsidP="002C1F1D">
      <w:pPr>
        <w:rPr>
          <w:sz w:val="16"/>
        </w:rPr>
      </w:pPr>
      <w:r w:rsidRPr="00DA0F56">
        <w:rPr>
          <w:rStyle w:val="StyleUnderline"/>
        </w:rPr>
        <w:t>The</w:t>
      </w:r>
      <w:r w:rsidRPr="00DA0F56">
        <w:rPr>
          <w:sz w:val="16"/>
        </w:rPr>
        <w:t xml:space="preserve"> </w:t>
      </w:r>
      <w:r w:rsidRPr="00DA0F56">
        <w:rPr>
          <w:rStyle w:val="Emphasis"/>
        </w:rPr>
        <w:t>most important difference</w:t>
      </w:r>
      <w:r w:rsidRPr="00DA0F56">
        <w:rPr>
          <w:sz w:val="16"/>
        </w:rPr>
        <w:t xml:space="preserve"> </w:t>
      </w:r>
      <w:r w:rsidRPr="00DA0F56">
        <w:rPr>
          <w:rStyle w:val="StyleUnderline"/>
        </w:rPr>
        <w:t>is that the existence of a Title III wiretap is</w:t>
      </w:r>
      <w:r w:rsidRPr="00DA0F56">
        <w:rPr>
          <w:sz w:val="16"/>
        </w:rPr>
        <w:t xml:space="preserve"> </w:t>
      </w:r>
      <w:r w:rsidRPr="00DA0F56">
        <w:rPr>
          <w:rStyle w:val="Emphasis"/>
        </w:rPr>
        <w:t>disclosed to the subject of surveillance after the fact</w:t>
      </w:r>
      <w:r w:rsidRPr="00DA0F56">
        <w:rPr>
          <w:sz w:val="16"/>
        </w:rPr>
        <w:t xml:space="preserve">, in line with the Fourth Amendment requirement that there be notice of government searches. 11 ' </w:t>
      </w:r>
      <w:r w:rsidRPr="00DA0F56">
        <w:rPr>
          <w:rStyle w:val="StyleUnderline"/>
        </w:rPr>
        <w:t>By</w:t>
      </w:r>
      <w:r w:rsidRPr="00DA0F56">
        <w:rPr>
          <w:sz w:val="16"/>
        </w:rPr>
        <w:t xml:space="preserve"> </w:t>
      </w:r>
      <w:r w:rsidRPr="00DA0F56">
        <w:rPr>
          <w:rStyle w:val="Emphasis"/>
        </w:rPr>
        <w:t>sharp contrast</w:t>
      </w:r>
      <w:r w:rsidRPr="00DA0F56">
        <w:rPr>
          <w:rStyle w:val="StyleUnderline"/>
        </w:rPr>
        <w:t>, the</w:t>
      </w:r>
      <w:r w:rsidRPr="00DA0F56">
        <w:rPr>
          <w:sz w:val="16"/>
        </w:rPr>
        <w:t xml:space="preserve"> </w:t>
      </w:r>
      <w:r w:rsidRPr="00DA0F56">
        <w:rPr>
          <w:rStyle w:val="Emphasis"/>
        </w:rPr>
        <w:t>FISA process</w:t>
      </w:r>
      <w:r w:rsidRPr="00DA0F56">
        <w:rPr>
          <w:sz w:val="16"/>
        </w:rPr>
        <w:t xml:space="preserve"> </w:t>
      </w:r>
      <w:r w:rsidRPr="00DA0F56">
        <w:rPr>
          <w:rStyle w:val="StyleUnderline"/>
        </w:rPr>
        <w:t>is</w:t>
      </w:r>
      <w:r w:rsidRPr="00DA0F56">
        <w:rPr>
          <w:sz w:val="16"/>
        </w:rPr>
        <w:t xml:space="preserve"> </w:t>
      </w:r>
      <w:r w:rsidRPr="00DA0F56">
        <w:rPr>
          <w:rStyle w:val="Emphasis"/>
        </w:rPr>
        <w:t>cloaked in secrecy</w:t>
      </w:r>
      <w:r w:rsidRPr="00DA0F56">
        <w:rPr>
          <w:rStyle w:val="StyleUnderline"/>
        </w:rPr>
        <w:t>. Targets of FISA surveillance almost never learn that they have been subject to a wiretap or other observation. The only</w:t>
      </w:r>
      <w:r w:rsidRPr="00DA0F56">
        <w:rPr>
          <w:sz w:val="16"/>
        </w:rPr>
        <w:t xml:space="preserve"> </w:t>
      </w:r>
      <w:r w:rsidRPr="00DA0F56">
        <w:rPr>
          <w:rStyle w:val="Emphasis"/>
        </w:rPr>
        <w:t>statutory exception</w:t>
      </w:r>
      <w:r w:rsidRPr="00DA0F56">
        <w:rPr>
          <w:sz w:val="16"/>
        </w:rPr>
        <w:t xml:space="preserve"> </w:t>
      </w:r>
      <w:r w:rsidRPr="00DA0F56">
        <w:rPr>
          <w:rStyle w:val="StyleUnderline"/>
        </w:rPr>
        <w:t>is where evidence from FISA surveillance is used against an individual in a</w:t>
      </w:r>
      <w:r w:rsidRPr="00DA0F56">
        <w:rPr>
          <w:sz w:val="16"/>
        </w:rPr>
        <w:t xml:space="preserve"> </w:t>
      </w:r>
      <w:r w:rsidRPr="00DA0F56">
        <w:rPr>
          <w:rStyle w:val="Emphasis"/>
        </w:rPr>
        <w:t>trial</w:t>
      </w:r>
      <w:r w:rsidRPr="00DA0F56">
        <w:rPr>
          <w:sz w:val="16"/>
        </w:rPr>
        <w:t xml:space="preserve"> or other proceeding. </w:t>
      </w:r>
      <w:r w:rsidRPr="00DA0F56">
        <w:rPr>
          <w:rStyle w:val="StyleUnderline"/>
        </w:rPr>
        <w:t xml:space="preserve">In such instances, the criminal defendant or other person can move to </w:t>
      </w:r>
      <w:r w:rsidRPr="00DA0F56">
        <w:rPr>
          <w:rStyle w:val="Emphasis"/>
        </w:rPr>
        <w:t>suppress</w:t>
      </w:r>
      <w:r w:rsidRPr="00DA0F56">
        <w:rPr>
          <w:sz w:val="16"/>
        </w:rPr>
        <w:t xml:space="preserve"> the evidence on the grounds that the information was unlawfully </w:t>
      </w:r>
      <w:proofErr w:type="gramStart"/>
      <w:r w:rsidRPr="00DA0F56">
        <w:rPr>
          <w:sz w:val="16"/>
        </w:rPr>
        <w:t>acquired</w:t>
      </w:r>
      <w:proofErr w:type="gramEnd"/>
      <w:r w:rsidRPr="00DA0F56">
        <w:rPr>
          <w:sz w:val="16"/>
        </w:rPr>
        <w:t xml:space="preserve"> or the surveillance did not comply with the applicable order. </w:t>
      </w:r>
      <w:r w:rsidRPr="00DA0F56">
        <w:rPr>
          <w:rStyle w:val="Emphasis"/>
        </w:rPr>
        <w:t>Even in this setting</w:t>
      </w:r>
      <w:r w:rsidRPr="00DA0F56">
        <w:rPr>
          <w:sz w:val="16"/>
        </w:rPr>
        <w:t xml:space="preserve"> </w:t>
      </w:r>
      <w:r w:rsidRPr="00DA0F56">
        <w:rPr>
          <w:rStyle w:val="StyleUnderline"/>
        </w:rPr>
        <w:t xml:space="preserve">the individuals have no right to see the evidence against them. The judge, upon a motion by the Attorney General, </w:t>
      </w:r>
      <w:r w:rsidRPr="00DA0F56">
        <w:rPr>
          <w:rStyle w:val="Emphasis"/>
        </w:rPr>
        <w:t>reviews the evidence in camera</w:t>
      </w:r>
      <w:r w:rsidRPr="00DA0F56">
        <w:rPr>
          <w:sz w:val="16"/>
        </w:rPr>
        <w:t xml:space="preserve"> (in the judge's chambers) </w:t>
      </w:r>
      <w:r w:rsidRPr="00DA0F56">
        <w:rPr>
          <w:rStyle w:val="StyleUnderline"/>
        </w:rPr>
        <w:t>and</w:t>
      </w:r>
      <w:r w:rsidRPr="00DA0F56">
        <w:rPr>
          <w:sz w:val="16"/>
        </w:rPr>
        <w:t xml:space="preserve"> </w:t>
      </w:r>
      <w:r w:rsidRPr="00DA0F56">
        <w:rPr>
          <w:rStyle w:val="Emphasis"/>
        </w:rPr>
        <w:t xml:space="preserve">ex </w:t>
      </w:r>
      <w:proofErr w:type="spellStart"/>
      <w:r w:rsidRPr="00DA0F56">
        <w:rPr>
          <w:rStyle w:val="Emphasis"/>
        </w:rPr>
        <w:t>parte</w:t>
      </w:r>
      <w:proofErr w:type="spellEnd"/>
      <w:r w:rsidRPr="00DA0F56">
        <w:rPr>
          <w:sz w:val="16"/>
        </w:rPr>
        <w:t xml:space="preserve"> (without assistance of defense counsel). 112</w:t>
      </w:r>
    </w:p>
    <w:p w14:paraId="239E3255" w14:textId="77777777" w:rsidR="002C1F1D" w:rsidRPr="00DA0F56" w:rsidRDefault="002C1F1D" w:rsidP="002C1F1D">
      <w:pPr>
        <w:rPr>
          <w:sz w:val="16"/>
        </w:rPr>
      </w:pPr>
      <w:r w:rsidRPr="00DA0F56">
        <w:rPr>
          <w:rStyle w:val="StyleUnderline"/>
        </w:rPr>
        <w:t>The</w:t>
      </w:r>
      <w:r w:rsidRPr="00DA0F56">
        <w:rPr>
          <w:sz w:val="16"/>
        </w:rPr>
        <w:t xml:space="preserve"> </w:t>
      </w:r>
      <w:r w:rsidRPr="00DA0F56">
        <w:rPr>
          <w:rStyle w:val="Emphasis"/>
        </w:rPr>
        <w:t>secrecy</w:t>
      </w:r>
      <w:r w:rsidRPr="00DA0F56">
        <w:rPr>
          <w:sz w:val="16"/>
        </w:rPr>
        <w:t xml:space="preserve"> </w:t>
      </w:r>
      <w:r w:rsidRPr="00DA0F56">
        <w:rPr>
          <w:rStyle w:val="StyleUnderline"/>
        </w:rPr>
        <w:t>and</w:t>
      </w:r>
      <w:r w:rsidRPr="00DA0F56">
        <w:rPr>
          <w:sz w:val="16"/>
        </w:rPr>
        <w:t xml:space="preserve"> </w:t>
      </w:r>
      <w:r w:rsidRPr="00DA0F56">
        <w:rPr>
          <w:rStyle w:val="Emphasis"/>
        </w:rPr>
        <w:t xml:space="preserve">ex </w:t>
      </w:r>
      <w:proofErr w:type="spellStart"/>
      <w:r w:rsidRPr="00DA0F56">
        <w:rPr>
          <w:rStyle w:val="Emphasis"/>
        </w:rPr>
        <w:t>parte</w:t>
      </w:r>
      <w:proofErr w:type="spellEnd"/>
      <w:r w:rsidRPr="00DA0F56">
        <w:rPr>
          <w:rStyle w:val="Emphasis"/>
        </w:rPr>
        <w:t xml:space="preserve"> nature</w:t>
      </w:r>
      <w:r w:rsidRPr="00DA0F56">
        <w:rPr>
          <w:sz w:val="16"/>
        </w:rPr>
        <w:t xml:space="preserve"> </w:t>
      </w:r>
      <w:r w:rsidRPr="00DA0F56">
        <w:rPr>
          <w:rStyle w:val="StyleUnderline"/>
        </w:rPr>
        <w:t>of FISA applications are a</w:t>
      </w:r>
      <w:r w:rsidRPr="00DA0F56">
        <w:rPr>
          <w:sz w:val="16"/>
        </w:rPr>
        <w:t xml:space="preserve"> </w:t>
      </w:r>
      <w:r w:rsidRPr="00DA0F56">
        <w:rPr>
          <w:rStyle w:val="Emphasis"/>
        </w:rPr>
        <w:t>natural outgrowth of the statute's purpose</w:t>
      </w:r>
      <w:r w:rsidRPr="00DA0F56">
        <w:rPr>
          <w:rStyle w:val="StyleUnderline"/>
        </w:rPr>
        <w:t>, to conduct effective intelligence operations against agents of foreign powers</w:t>
      </w:r>
      <w:r w:rsidRPr="00DA0F56">
        <w:rPr>
          <w:sz w:val="16"/>
        </w:rPr>
        <w:t xml:space="preserve">.1 13 </w:t>
      </w:r>
      <w:r w:rsidRPr="00DA0F56">
        <w:rPr>
          <w:rStyle w:val="StyleUnderline"/>
        </w:rPr>
        <w:t xml:space="preserve">In the shadowy world of espionage and counterespionage, nations that are friends in some respects may be acting contrary to U.S. interests in other respects. Prudent </w:t>
      </w:r>
      <w:r w:rsidRPr="00DA0F56">
        <w:rPr>
          <w:rStyle w:val="Emphasis"/>
        </w:rPr>
        <w:t>foreign policy</w:t>
      </w:r>
      <w:r w:rsidRPr="00DA0F56">
        <w:rPr>
          <w:sz w:val="16"/>
        </w:rPr>
        <w:t xml:space="preserve"> </w:t>
      </w:r>
      <w:r w:rsidRPr="00DA0F56">
        <w:rPr>
          <w:rStyle w:val="StyleUnderline"/>
        </w:rPr>
        <w:t xml:space="preserve">may suggest keeping </w:t>
      </w:r>
      <w:r w:rsidRPr="00DA0F56">
        <w:rPr>
          <w:rStyle w:val="Emphasis"/>
        </w:rPr>
        <w:t>tabs on foreign agents who are in the U</w:t>
      </w:r>
      <w:r w:rsidRPr="00DA0F56">
        <w:rPr>
          <w:sz w:val="16"/>
        </w:rPr>
        <w:t xml:space="preserve">nited </w:t>
      </w:r>
      <w:r w:rsidRPr="00DA0F56">
        <w:rPr>
          <w:rStyle w:val="Emphasis"/>
        </w:rPr>
        <w:t>S</w:t>
      </w:r>
      <w:r w:rsidRPr="00DA0F56">
        <w:rPr>
          <w:sz w:val="16"/>
        </w:rPr>
        <w:t xml:space="preserve">tates, </w:t>
      </w:r>
      <w:r w:rsidRPr="00DA0F56">
        <w:rPr>
          <w:rStyle w:val="StyleUnderline"/>
        </w:rPr>
        <w:t>but</w:t>
      </w:r>
      <w:r w:rsidRPr="00DA0F56">
        <w:rPr>
          <w:sz w:val="16"/>
        </w:rPr>
        <w:t xml:space="preserve"> </w:t>
      </w:r>
      <w:r w:rsidRPr="00DA0F56">
        <w:rPr>
          <w:rStyle w:val="Emphasis"/>
        </w:rPr>
        <w:t>detailed disclosure</w:t>
      </w:r>
      <w:r w:rsidRPr="00DA0F56">
        <w:rPr>
          <w:sz w:val="16"/>
        </w:rPr>
        <w:t xml:space="preserve"> </w:t>
      </w:r>
      <w:r w:rsidRPr="00DA0F56">
        <w:rPr>
          <w:rStyle w:val="StyleUnderline"/>
        </w:rPr>
        <w:t>of the nature of that surveillance could create</w:t>
      </w:r>
      <w:r w:rsidRPr="00DA0F56">
        <w:rPr>
          <w:sz w:val="16"/>
        </w:rPr>
        <w:t xml:space="preserve"> </w:t>
      </w:r>
      <w:r w:rsidRPr="00DA0F56">
        <w:rPr>
          <w:rStyle w:val="Emphasis"/>
        </w:rPr>
        <w:t>embarrassing incidents</w:t>
      </w:r>
      <w:r w:rsidRPr="00DA0F56">
        <w:rPr>
          <w:sz w:val="16"/>
        </w:rPr>
        <w:t xml:space="preserve"> </w:t>
      </w:r>
      <w:r w:rsidRPr="00DA0F56">
        <w:rPr>
          <w:rStyle w:val="StyleUnderline"/>
        </w:rPr>
        <w:t>or</w:t>
      </w:r>
      <w:r w:rsidRPr="00DA0F56">
        <w:rPr>
          <w:sz w:val="16"/>
        </w:rPr>
        <w:t xml:space="preserve"> </w:t>
      </w:r>
      <w:r w:rsidRPr="00DA0F56">
        <w:rPr>
          <w:rStyle w:val="Emphasis"/>
        </w:rPr>
        <w:t>jeopardize international alliances</w:t>
      </w:r>
      <w:r w:rsidRPr="00DA0F56">
        <w:rPr>
          <w:sz w:val="16"/>
        </w:rPr>
        <w:t>.</w:t>
      </w:r>
    </w:p>
    <w:p w14:paraId="2F8C96B5" w14:textId="36B10FCF" w:rsidR="00410144" w:rsidRDefault="00410144" w:rsidP="00410144">
      <w:pPr>
        <w:pStyle w:val="Heading4"/>
      </w:pPr>
      <w:r>
        <w:t>It undermines the perception of US commitment to spying</w:t>
      </w:r>
    </w:p>
    <w:p w14:paraId="3F7E7100" w14:textId="77777777" w:rsidR="00410144" w:rsidRDefault="00410144" w:rsidP="00410144">
      <w:r w:rsidRPr="0059760B">
        <w:rPr>
          <w:rStyle w:val="Style13ptBold"/>
        </w:rPr>
        <w:t>McGregor 13</w:t>
      </w:r>
      <w:r>
        <w:t xml:space="preserve"> (Richard McGregor, Financial Times, “Global Insight: US spying risks clouding ‘five eyes’ vision,” 6-10-2013, http://www.ft.com/intl/cms/s/0/d0873f38-d1c5-11e2-9336-00144feab7de.html#axzz3ZnYWzKo2)</w:t>
      </w:r>
    </w:p>
    <w:p w14:paraId="79864832" w14:textId="589F44D7" w:rsidR="00410144" w:rsidRPr="00410144" w:rsidRDefault="00410144" w:rsidP="00410144">
      <w:pPr>
        <w:rPr>
          <w:sz w:val="10"/>
        </w:rPr>
      </w:pPr>
      <w:r w:rsidRPr="00410144">
        <w:rPr>
          <w:sz w:val="10"/>
        </w:rPr>
        <w:t xml:space="preserve">Barack Obama says he welcomes the debate provoked by the leaking of details of the vast reach of America’s electronic eavesdropping agency. For the US’s intelligence allies, it’s hard to see why. </w:t>
      </w:r>
      <w:r w:rsidRPr="00410144">
        <w:rPr>
          <w:rStyle w:val="StyleUnderline"/>
        </w:rPr>
        <w:t>The longstanding, and rarely acknowledged, agreement between five western nations to share intelligence – the US, the UK, Canada, Australia and</w:t>
      </w:r>
      <w:r w:rsidRPr="00410144">
        <w:rPr>
          <w:sz w:val="10"/>
        </w:rPr>
        <w:t xml:space="preserve"> recently readmitted </w:t>
      </w:r>
      <w:r w:rsidRPr="00410144">
        <w:rPr>
          <w:rStyle w:val="StyleUnderline"/>
        </w:rPr>
        <w:t>New Zealand</w:t>
      </w:r>
      <w:r w:rsidRPr="00410144">
        <w:rPr>
          <w:sz w:val="10"/>
        </w:rPr>
        <w:t xml:space="preserve"> – </w:t>
      </w:r>
      <w:r w:rsidRPr="00410144">
        <w:rPr>
          <w:rStyle w:val="StyleUnderline"/>
        </w:rPr>
        <w:t xml:space="preserve">has long been the </w:t>
      </w:r>
      <w:r w:rsidRPr="00410144">
        <w:rPr>
          <w:rStyle w:val="Emphasis"/>
        </w:rPr>
        <w:t>hidden core of the western alliance</w:t>
      </w:r>
      <w:r w:rsidRPr="00410144">
        <w:rPr>
          <w:sz w:val="10"/>
        </w:rPr>
        <w:t xml:space="preserve">. Established after the war to monitor the Soviet Union, </w:t>
      </w:r>
      <w:r w:rsidRPr="00410144">
        <w:rPr>
          <w:rStyle w:val="StyleUnderline"/>
        </w:rPr>
        <w:t>the “</w:t>
      </w:r>
      <w:r w:rsidRPr="00410144">
        <w:rPr>
          <w:rStyle w:val="Emphasis"/>
        </w:rPr>
        <w:t>five eyes</w:t>
      </w:r>
      <w:r w:rsidRPr="00410144">
        <w:rPr>
          <w:rStyle w:val="StyleUnderline"/>
        </w:rPr>
        <w:t>” global system tracks everyone and everything from suspected terrorists in the Middle East, nuclear scientists in Iran, jihadis in Indonesia and military communications in China, the new rising rival</w:t>
      </w:r>
      <w:r w:rsidRPr="00410144">
        <w:rPr>
          <w:sz w:val="10"/>
        </w:rPr>
        <w:t xml:space="preserve"> to the west. Geographically diverse, the five countries have built the kind of deep institutional links and technical capabilities that China can only dream about. US over-reach, of the kind on display in the National Security Agency leaks over the last week, can only undermine their power. </w:t>
      </w:r>
      <w:proofErr w:type="spellStart"/>
      <w:r w:rsidRPr="00410144">
        <w:rPr>
          <w:sz w:val="10"/>
        </w:rPr>
        <w:t>Mr</w:t>
      </w:r>
      <w:proofErr w:type="spellEnd"/>
      <w:r w:rsidRPr="00410144">
        <w:rPr>
          <w:sz w:val="10"/>
        </w:rPr>
        <w:t xml:space="preserve"> Obama campaigned as a stern critic of George W Bush’s “war on terror” policies. In office, he has proved to be the best friend that US intelligence agencies could have hoped for. Aside from tightening interrogation of terror suspects, to stop torture, he has validated the </w:t>
      </w:r>
      <w:proofErr w:type="spellStart"/>
      <w:r w:rsidRPr="00410144">
        <w:rPr>
          <w:sz w:val="10"/>
        </w:rPr>
        <w:t>electronics</w:t>
      </w:r>
      <w:proofErr w:type="spellEnd"/>
      <w:r w:rsidRPr="00410144">
        <w:rPr>
          <w:sz w:val="10"/>
        </w:rPr>
        <w:t xml:space="preserve"> eavesdropping and data mining </w:t>
      </w:r>
      <w:proofErr w:type="spellStart"/>
      <w:r w:rsidRPr="00410144">
        <w:rPr>
          <w:sz w:val="10"/>
        </w:rPr>
        <w:t>programmes</w:t>
      </w:r>
      <w:proofErr w:type="spellEnd"/>
      <w:r w:rsidRPr="00410144">
        <w:rPr>
          <w:sz w:val="10"/>
        </w:rPr>
        <w:t xml:space="preserve"> and put them on a solid legal footing. He has also brought Congress on board. But this debate is not just about the US. Much to their discomfort, it is about America’s intelligence allies as well. </w:t>
      </w:r>
      <w:r w:rsidRPr="00410144">
        <w:rPr>
          <w:rStyle w:val="StyleUnderline"/>
        </w:rPr>
        <w:t>The NSA and its partners have joint facilities in the UK countryside; in the northern Australian desert, with the ability to track communications over the horizon into Asia</w:t>
      </w:r>
      <w:r w:rsidRPr="00410144">
        <w:rPr>
          <w:sz w:val="10"/>
        </w:rPr>
        <w:t xml:space="preserve">; it even used to have a listening station in Hong Kong, until it was packed up before China regained sovereignty in 1997. In some Middle Eastern countries, and in Indonesia after the Bali bombings, members of the “five eyes” club co-operate with the local authorities, without letting the outsiders into the group. </w:t>
      </w:r>
      <w:r w:rsidRPr="00410144">
        <w:rPr>
          <w:rStyle w:val="StyleUnderline"/>
        </w:rPr>
        <w:t xml:space="preserve">US </w:t>
      </w:r>
      <w:r w:rsidRPr="00410144">
        <w:rPr>
          <w:rStyle w:val="Emphasis"/>
        </w:rPr>
        <w:t>allies clearly value the intelligence tie-up</w:t>
      </w:r>
      <w:r w:rsidRPr="00410144">
        <w:rPr>
          <w:sz w:val="10"/>
        </w:rPr>
        <w:t xml:space="preserve">. James Clapper, the director of national intelligence, the post-9/11 body overseeing all US intelligence agencies, was quietly made a companion of the Order of Australia in 2012. </w:t>
      </w:r>
      <w:r w:rsidRPr="00410144">
        <w:rPr>
          <w:rStyle w:val="StyleUnderline"/>
        </w:rPr>
        <w:t xml:space="preserve">But the fallout from the NSA leaks has the potential to </w:t>
      </w:r>
      <w:r w:rsidRPr="00410144">
        <w:rPr>
          <w:rStyle w:val="Emphasis"/>
        </w:rPr>
        <w:t>erode public support for an alliance already stretched to breaking point</w:t>
      </w:r>
      <w:r w:rsidRPr="00410144">
        <w:rPr>
          <w:rStyle w:val="StyleUnderline"/>
        </w:rPr>
        <w:t xml:space="preserve"> in the past decade by</w:t>
      </w:r>
      <w:r w:rsidRPr="00410144">
        <w:rPr>
          <w:sz w:val="10"/>
        </w:rPr>
        <w:t xml:space="preserve"> </w:t>
      </w:r>
      <w:proofErr w:type="spellStart"/>
      <w:r w:rsidRPr="00410144">
        <w:rPr>
          <w:sz w:val="10"/>
        </w:rPr>
        <w:t>Mr</w:t>
      </w:r>
      <w:proofErr w:type="spellEnd"/>
      <w:r w:rsidRPr="00410144">
        <w:rPr>
          <w:sz w:val="10"/>
        </w:rPr>
        <w:t xml:space="preserve"> Bush’s </w:t>
      </w:r>
      <w:r w:rsidRPr="00410144">
        <w:rPr>
          <w:rStyle w:val="StyleUnderline"/>
        </w:rPr>
        <w:t>war on terror</w:t>
      </w:r>
      <w:r w:rsidRPr="00410144">
        <w:rPr>
          <w:sz w:val="10"/>
        </w:rPr>
        <w:t xml:space="preserve">. The debate is not just about the US. Much to their discomfort, it is about America’s intelligence allies as well Certainly, there is a new class of data dissidents whose life and liberty can drive any debate. The self-identified leaker to The Guardian, Edward Snowden, has taken refuge in Hong Kong, and Julian Assange is holed up in the Ecuador embassy in London, ostensibly resisting extradition to Sweden over alleged sexual offences, but ultimately fearing a trial in the US. If they need any evidence of how dimly the US views leakers, they only </w:t>
      </w:r>
      <w:proofErr w:type="gramStart"/>
      <w:r w:rsidRPr="00410144">
        <w:rPr>
          <w:sz w:val="10"/>
        </w:rPr>
        <w:t>have to</w:t>
      </w:r>
      <w:proofErr w:type="gramEnd"/>
      <w:r w:rsidRPr="00410144">
        <w:rPr>
          <w:sz w:val="10"/>
        </w:rPr>
        <w:t xml:space="preserve"> watch the trial of Bradley Manning at Fort Meade, the headquarters of the NSA and the US Cyber Command. </w:t>
      </w:r>
      <w:proofErr w:type="spellStart"/>
      <w:r w:rsidRPr="00410144">
        <w:rPr>
          <w:sz w:val="10"/>
        </w:rPr>
        <w:t>Mr</w:t>
      </w:r>
      <w:proofErr w:type="spellEnd"/>
      <w:r w:rsidRPr="00410144">
        <w:rPr>
          <w:sz w:val="10"/>
        </w:rPr>
        <w:t xml:space="preserve"> Manning pleaded guilty to leaking material to </w:t>
      </w:r>
      <w:proofErr w:type="spellStart"/>
      <w:r w:rsidRPr="00410144">
        <w:rPr>
          <w:sz w:val="10"/>
        </w:rPr>
        <w:t>Mr</w:t>
      </w:r>
      <w:proofErr w:type="spellEnd"/>
      <w:r w:rsidRPr="00410144">
        <w:rPr>
          <w:sz w:val="10"/>
        </w:rPr>
        <w:t xml:space="preserve"> Assange’s WikiLeaks but that is not enough for the prosecutors. He is now being tried for aiding the enemy and endangering national security, charges which carry a life sentence. A self-styled, whistleblowing digital journalist, </w:t>
      </w:r>
      <w:proofErr w:type="spellStart"/>
      <w:r w:rsidRPr="00410144">
        <w:rPr>
          <w:sz w:val="10"/>
        </w:rPr>
        <w:t>Mr</w:t>
      </w:r>
      <w:proofErr w:type="spellEnd"/>
      <w:r w:rsidRPr="00410144">
        <w:rPr>
          <w:sz w:val="10"/>
        </w:rPr>
        <w:t xml:space="preserve"> Assange should be different. He is not American and has never signed any agreement to keep America’s secrets, but the US is trying to put him in the dock in any case. </w:t>
      </w:r>
      <w:r w:rsidRPr="00410144">
        <w:rPr>
          <w:rStyle w:val="StyleUnderline"/>
        </w:rPr>
        <w:t xml:space="preserve">The US line </w:t>
      </w:r>
      <w:r w:rsidRPr="00410144">
        <w:rPr>
          <w:rStyle w:val="Emphasis"/>
        </w:rPr>
        <w:t>to reassure its domestic audience</w:t>
      </w:r>
      <w:r w:rsidRPr="00410144">
        <w:rPr>
          <w:rStyle w:val="StyleUnderline"/>
        </w:rPr>
        <w:t xml:space="preserve"> – that the NSA is </w:t>
      </w:r>
      <w:r w:rsidRPr="00410144">
        <w:rPr>
          <w:rStyle w:val="Emphasis"/>
        </w:rPr>
        <w:t>not spying on its own citizens but gathering intelligence on foreign threats</w:t>
      </w:r>
      <w:r w:rsidRPr="00410144">
        <w:rPr>
          <w:rStyle w:val="StyleUnderline"/>
        </w:rPr>
        <w:t xml:space="preserve"> – has the </w:t>
      </w:r>
      <w:r w:rsidRPr="00410144">
        <w:rPr>
          <w:rStyle w:val="Emphasis"/>
        </w:rPr>
        <w:t>opposite effect overseas</w:t>
      </w:r>
      <w:r w:rsidRPr="00410144">
        <w:rPr>
          <w:sz w:val="10"/>
        </w:rPr>
        <w:t xml:space="preserve">. In the UK, William Hague has been </w:t>
      </w:r>
      <w:r w:rsidRPr="00410144">
        <w:rPr>
          <w:rStyle w:val="StyleUnderline"/>
        </w:rPr>
        <w:t>forced to deny</w:t>
      </w:r>
      <w:r w:rsidRPr="00410144">
        <w:rPr>
          <w:sz w:val="10"/>
        </w:rPr>
        <w:t xml:space="preserve"> the GCHQ spy agency is </w:t>
      </w:r>
      <w:r w:rsidRPr="00410144">
        <w:rPr>
          <w:rStyle w:val="StyleUnderline"/>
        </w:rPr>
        <w:t>using the NSA’s offshore tentacles to get around</w:t>
      </w:r>
      <w:r w:rsidRPr="00410144">
        <w:rPr>
          <w:sz w:val="10"/>
        </w:rPr>
        <w:t xml:space="preserve"> UK </w:t>
      </w:r>
      <w:r w:rsidRPr="00410144">
        <w:rPr>
          <w:rStyle w:val="StyleUnderline"/>
        </w:rPr>
        <w:t>laws</w:t>
      </w:r>
      <w:r w:rsidRPr="00410144">
        <w:rPr>
          <w:sz w:val="10"/>
        </w:rPr>
        <w:t xml:space="preserve">, the kind of denial that only leaves more questions in its wake. In Australia, the Labor government has been squirming in the face of questions about the US investigation into </w:t>
      </w:r>
      <w:proofErr w:type="spellStart"/>
      <w:r w:rsidRPr="00410144">
        <w:rPr>
          <w:sz w:val="10"/>
        </w:rPr>
        <w:t>Mr</w:t>
      </w:r>
      <w:proofErr w:type="spellEnd"/>
      <w:r w:rsidRPr="00410144">
        <w:rPr>
          <w:sz w:val="10"/>
        </w:rPr>
        <w:t xml:space="preserve"> Assange and whether they would work to protect the rights of one of their citizens abroad. The drawn-out chase, extradition, prosecution and jailing of people such as </w:t>
      </w:r>
      <w:proofErr w:type="spellStart"/>
      <w:r w:rsidRPr="00410144">
        <w:rPr>
          <w:sz w:val="10"/>
        </w:rPr>
        <w:t>Messrs</w:t>
      </w:r>
      <w:proofErr w:type="spellEnd"/>
      <w:r w:rsidRPr="00410144">
        <w:rPr>
          <w:sz w:val="10"/>
        </w:rPr>
        <w:t xml:space="preserve"> Snowden and Assange have the potential to deepen the disillusionment about the US military intelligence complex sown in Afghanistan and Iraq. </w:t>
      </w:r>
      <w:r w:rsidRPr="00410144">
        <w:rPr>
          <w:rStyle w:val="StyleUnderline"/>
        </w:rPr>
        <w:t xml:space="preserve">For anyone who values the </w:t>
      </w:r>
      <w:r w:rsidRPr="00410144">
        <w:rPr>
          <w:rStyle w:val="Emphasis"/>
        </w:rPr>
        <w:t>power</w:t>
      </w:r>
      <w:r w:rsidRPr="00410144">
        <w:rPr>
          <w:rStyle w:val="StyleUnderline"/>
        </w:rPr>
        <w:t xml:space="preserve"> that comes through the </w:t>
      </w:r>
      <w:r w:rsidRPr="00410144">
        <w:rPr>
          <w:rStyle w:val="Emphasis"/>
        </w:rPr>
        <w:t>five eyes</w:t>
      </w:r>
      <w:r w:rsidRPr="00410144">
        <w:rPr>
          <w:rStyle w:val="StyleUnderline"/>
        </w:rPr>
        <w:t xml:space="preserve">’ community of nations, that can only be </w:t>
      </w:r>
      <w:r w:rsidRPr="00410144">
        <w:rPr>
          <w:rStyle w:val="Emphasis"/>
        </w:rPr>
        <w:t>bad news</w:t>
      </w:r>
      <w:r w:rsidRPr="00410144">
        <w:rPr>
          <w:sz w:val="10"/>
        </w:rPr>
        <w:t>.</w:t>
      </w:r>
    </w:p>
    <w:p w14:paraId="6101DE4C" w14:textId="4A309AF7" w:rsidR="005F2547" w:rsidRDefault="005F2547" w:rsidP="00DE261F">
      <w:pPr>
        <w:pStyle w:val="Heading3"/>
      </w:pPr>
      <w:r>
        <w:t>Kills Intel Sharing---Modeling</w:t>
      </w:r>
    </w:p>
    <w:p w14:paraId="6D80E7D6" w14:textId="669EB68E" w:rsidR="005F2547" w:rsidRPr="00943BE0" w:rsidRDefault="005F2547" w:rsidP="005F2547">
      <w:pPr>
        <w:pStyle w:val="Heading4"/>
        <w:rPr>
          <w:rStyle w:val="Style13ptBold"/>
          <w:b/>
        </w:rPr>
      </w:pPr>
      <w:r w:rsidRPr="00943BE0">
        <w:rPr>
          <w:rStyle w:val="Style13ptBold"/>
          <w:b/>
        </w:rPr>
        <w:t xml:space="preserve">U.S. surveillance practices </w:t>
      </w:r>
      <w:r w:rsidRPr="00943BE0">
        <w:rPr>
          <w:rStyle w:val="Style13ptBold"/>
          <w:b/>
          <w:u w:val="single"/>
        </w:rPr>
        <w:t>set</w:t>
      </w:r>
      <w:r w:rsidRPr="00943BE0">
        <w:rPr>
          <w:rStyle w:val="Style13ptBold"/>
          <w:b/>
        </w:rPr>
        <w:t xml:space="preserve"> the Five Eyes </w:t>
      </w:r>
      <w:r w:rsidRPr="00943BE0">
        <w:rPr>
          <w:rStyle w:val="Style13ptBold"/>
          <w:b/>
          <w:u w:val="single"/>
        </w:rPr>
        <w:t>agenda</w:t>
      </w:r>
    </w:p>
    <w:p w14:paraId="054ADD41" w14:textId="77777777" w:rsidR="005F2547" w:rsidRPr="00896A41" w:rsidRDefault="005F2547" w:rsidP="005F2547">
      <w:pPr>
        <w:rPr>
          <w:bCs/>
        </w:rPr>
      </w:pPr>
      <w:r>
        <w:rPr>
          <w:rStyle w:val="Style13ptBold"/>
        </w:rPr>
        <w:t>Cox 12</w:t>
      </w:r>
      <w:r>
        <w:rPr>
          <w:rStyle w:val="Style13ptBold"/>
          <w:b w:val="0"/>
        </w:rPr>
        <w:t xml:space="preserve"> – Analyst in the Library of Parliament, and the assigned Advisor of House of Commons and Senate Committees dealing with International Security and Defense, former Executive Secretary of the Canadian Association for Security and Intelligence Studies (James, Canada and The Five Eyes Intelligence Community, Canadian International Council, December 2012, http://opencanada.org/wp-content/uploads/2012/12/SSWG-Paper-James-Cox-December-2012.pdf.pdf)</w:t>
      </w:r>
    </w:p>
    <w:p w14:paraId="45B5E0E1" w14:textId="16A8D922" w:rsidR="005F2547" w:rsidRPr="005F2547" w:rsidRDefault="005F2547" w:rsidP="005F2547">
      <w:pPr>
        <w:rPr>
          <w:sz w:val="14"/>
        </w:rPr>
      </w:pPr>
      <w:r w:rsidRPr="001A2141">
        <w:rPr>
          <w:sz w:val="14"/>
        </w:rPr>
        <w:t xml:space="preserve">CSEC and its partners have similar, bifurcated, operational mandates. Their first mission aims to provide information assurance services within government. In the </w:t>
      </w:r>
      <w:r w:rsidRPr="001A2141">
        <w:rPr>
          <w:u w:val="single"/>
        </w:rPr>
        <w:t>post 9/11 era cyber security concerns</w:t>
      </w:r>
      <w:r w:rsidRPr="001A2141">
        <w:rPr>
          <w:sz w:val="14"/>
        </w:rPr>
        <w:t xml:space="preserve"> have </w:t>
      </w:r>
      <w:r w:rsidRPr="001A2141">
        <w:rPr>
          <w:u w:val="single"/>
        </w:rPr>
        <w:t>pushed this mission to new heights of interest.</w:t>
      </w:r>
      <w:r w:rsidRPr="001A2141">
        <w:rPr>
          <w:sz w:val="14"/>
        </w:rPr>
        <w:t xml:space="preserve"> </w:t>
      </w:r>
      <w:r w:rsidRPr="001A2141">
        <w:rPr>
          <w:u w:val="single"/>
        </w:rPr>
        <w:t xml:space="preserve">Cyberspace is now an accepted domain of warfare and Five Eyes </w:t>
      </w:r>
      <w:proofErr w:type="spellStart"/>
      <w:r w:rsidRPr="001A2141">
        <w:rPr>
          <w:u w:val="single"/>
        </w:rPr>
        <w:t>sigint</w:t>
      </w:r>
      <w:proofErr w:type="spellEnd"/>
      <w:r w:rsidRPr="001A2141">
        <w:rPr>
          <w:u w:val="single"/>
        </w:rPr>
        <w:t xml:space="preserve"> agencies are the principal ‘warfighters’, engaged in a simmering campaign of cyber </w:t>
      </w:r>
      <w:proofErr w:type="spellStart"/>
      <w:r w:rsidRPr="001A2141">
        <w:rPr>
          <w:u w:val="single"/>
        </w:rPr>
        <w:t>defence</w:t>
      </w:r>
      <w:proofErr w:type="spellEnd"/>
      <w:r w:rsidRPr="001A2141">
        <w:rPr>
          <w:u w:val="single"/>
        </w:rPr>
        <w:t xml:space="preserve"> against persistent transnational cyber threats</w:t>
      </w:r>
      <w:r w:rsidRPr="001A2141">
        <w:rPr>
          <w:sz w:val="14"/>
        </w:rPr>
        <w:t xml:space="preserve">. The second mission is to </w:t>
      </w:r>
      <w:r w:rsidRPr="001A2141">
        <w:rPr>
          <w:u w:val="single"/>
        </w:rPr>
        <w:t xml:space="preserve">provide government with foreign </w:t>
      </w:r>
      <w:proofErr w:type="spellStart"/>
      <w:r w:rsidRPr="001A2141">
        <w:rPr>
          <w:u w:val="single"/>
        </w:rPr>
        <w:t>sigint</w:t>
      </w:r>
      <w:proofErr w:type="spellEnd"/>
      <w:r w:rsidRPr="001A2141">
        <w:rPr>
          <w:u w:val="single"/>
        </w:rPr>
        <w:t xml:space="preserve"> in support of national decision-making</w:t>
      </w:r>
      <w:r w:rsidRPr="001A2141">
        <w:rPr>
          <w:sz w:val="14"/>
        </w:rPr>
        <w:t xml:space="preserve">. 16 In doing so, CSEC and its </w:t>
      </w:r>
      <w:r w:rsidRPr="001A2141">
        <w:rPr>
          <w:u w:val="single"/>
        </w:rPr>
        <w:t xml:space="preserve">Five Eyes partners </w:t>
      </w:r>
      <w:r w:rsidRPr="001A2141">
        <w:rPr>
          <w:rStyle w:val="Emphasis"/>
        </w:rPr>
        <w:t>rely on each other</w:t>
      </w:r>
      <w:r w:rsidRPr="001A2141">
        <w:rPr>
          <w:u w:val="single"/>
        </w:rPr>
        <w:t xml:space="preserve"> to </w:t>
      </w:r>
      <w:r w:rsidRPr="001A2141">
        <w:rPr>
          <w:rStyle w:val="Emphasis"/>
        </w:rPr>
        <w:t>share the collection</w:t>
      </w:r>
      <w:r w:rsidRPr="001A2141">
        <w:rPr>
          <w:u w:val="single"/>
        </w:rPr>
        <w:t xml:space="preserve"> and </w:t>
      </w:r>
      <w:r w:rsidRPr="001A2141">
        <w:rPr>
          <w:rStyle w:val="Emphasis"/>
        </w:rPr>
        <w:t>analysis burden</w:t>
      </w:r>
      <w:r w:rsidRPr="001A2141">
        <w:rPr>
          <w:u w:val="single"/>
        </w:rPr>
        <w:t>.</w:t>
      </w:r>
      <w:r w:rsidRPr="001A2141">
        <w:rPr>
          <w:sz w:val="14"/>
        </w:rPr>
        <w:t xml:space="preserve"> </w:t>
      </w:r>
      <w:r w:rsidRPr="001A2141">
        <w:rPr>
          <w:u w:val="single"/>
        </w:rPr>
        <w:t xml:space="preserve">Even the massive </w:t>
      </w:r>
      <w:r w:rsidRPr="001A2141">
        <w:rPr>
          <w:rStyle w:val="Emphasis"/>
        </w:rPr>
        <w:t>NSA cannot</w:t>
      </w:r>
      <w:r w:rsidRPr="001A2141">
        <w:rPr>
          <w:u w:val="single"/>
        </w:rPr>
        <w:t xml:space="preserve"> cover </w:t>
      </w:r>
      <w:r w:rsidRPr="001A2141">
        <w:rPr>
          <w:rStyle w:val="Emphasis"/>
        </w:rPr>
        <w:t>all threats</w:t>
      </w:r>
      <w:r w:rsidRPr="001A2141">
        <w:rPr>
          <w:u w:val="single"/>
        </w:rPr>
        <w:t xml:space="preserve">, </w:t>
      </w:r>
      <w:r w:rsidRPr="001A2141">
        <w:rPr>
          <w:rStyle w:val="Emphasis"/>
        </w:rPr>
        <w:t>everywhere</w:t>
      </w:r>
      <w:r w:rsidRPr="001A2141">
        <w:rPr>
          <w:u w:val="single"/>
        </w:rPr>
        <w:t xml:space="preserve">, </w:t>
      </w:r>
      <w:r w:rsidRPr="001A2141">
        <w:rPr>
          <w:rStyle w:val="Emphasis"/>
        </w:rPr>
        <w:t>all the time</w:t>
      </w:r>
      <w:r w:rsidRPr="001A2141">
        <w:rPr>
          <w:sz w:val="14"/>
        </w:rPr>
        <w:t xml:space="preserve">. Five Eyes </w:t>
      </w:r>
      <w:proofErr w:type="spellStart"/>
      <w:r w:rsidRPr="001A2141">
        <w:rPr>
          <w:sz w:val="14"/>
        </w:rPr>
        <w:t>sigint</w:t>
      </w:r>
      <w:proofErr w:type="spellEnd"/>
      <w:r w:rsidRPr="001A2141">
        <w:rPr>
          <w:sz w:val="14"/>
        </w:rPr>
        <w:t xml:space="preserve"> organizations remain officially responsible and accountable to their own governments, each of which retains the power of ‘veto’ over national </w:t>
      </w:r>
      <w:proofErr w:type="spellStart"/>
      <w:r w:rsidRPr="001A2141">
        <w:rPr>
          <w:sz w:val="14"/>
        </w:rPr>
        <w:t>sigint</w:t>
      </w:r>
      <w:proofErr w:type="spellEnd"/>
      <w:r w:rsidRPr="001A2141">
        <w:rPr>
          <w:sz w:val="14"/>
        </w:rPr>
        <w:t xml:space="preserve"> activity. Five Eyes </w:t>
      </w:r>
      <w:proofErr w:type="spellStart"/>
      <w:r w:rsidRPr="001A2141">
        <w:rPr>
          <w:sz w:val="14"/>
        </w:rPr>
        <w:t>sigint</w:t>
      </w:r>
      <w:proofErr w:type="spellEnd"/>
      <w:r w:rsidRPr="001A2141">
        <w:rPr>
          <w:sz w:val="14"/>
        </w:rPr>
        <w:t xml:space="preserve"> cooperation continues to be governed by the UKUSA Agreement and its associated technical instructions. A current version of the UKUSA Agreement is not publicly available, but sources indicate that the Agreement has evolved to keep abreast of modern threats and associated demands of sustaining a dominant cryptologic capability. </w:t>
      </w:r>
      <w:r w:rsidRPr="001A2141">
        <w:rPr>
          <w:u w:val="single"/>
        </w:rPr>
        <w:t xml:space="preserve">National </w:t>
      </w:r>
      <w:proofErr w:type="spellStart"/>
      <w:r w:rsidRPr="001A2141">
        <w:rPr>
          <w:u w:val="single"/>
        </w:rPr>
        <w:t>sigint</w:t>
      </w:r>
      <w:proofErr w:type="spellEnd"/>
      <w:r w:rsidRPr="001A2141">
        <w:rPr>
          <w:u w:val="single"/>
        </w:rPr>
        <w:t xml:space="preserve"> heads meet</w:t>
      </w:r>
      <w:r w:rsidRPr="001A2141">
        <w:rPr>
          <w:sz w:val="14"/>
        </w:rPr>
        <w:t xml:space="preserve"> at least once a year </w:t>
      </w:r>
      <w:r w:rsidRPr="001A2141">
        <w:rPr>
          <w:u w:val="single"/>
        </w:rPr>
        <w:t>to review their collective performance and plan future activity.</w:t>
      </w:r>
      <w:r w:rsidRPr="001A2141">
        <w:rPr>
          <w:sz w:val="14"/>
        </w:rPr>
        <w:t xml:space="preserve"> During the Cold War, </w:t>
      </w:r>
      <w:r w:rsidRPr="001A2141">
        <w:rPr>
          <w:u w:val="single"/>
        </w:rPr>
        <w:t xml:space="preserve">the </w:t>
      </w:r>
      <w:r w:rsidRPr="001A2141">
        <w:rPr>
          <w:rStyle w:val="Emphasis"/>
        </w:rPr>
        <w:t>agendas</w:t>
      </w:r>
      <w:r w:rsidRPr="001A2141">
        <w:rPr>
          <w:u w:val="single"/>
        </w:rPr>
        <w:t xml:space="preserve"> and </w:t>
      </w:r>
      <w:r w:rsidRPr="001A2141">
        <w:rPr>
          <w:rStyle w:val="Emphasis"/>
        </w:rPr>
        <w:t>tenor</w:t>
      </w:r>
      <w:r w:rsidRPr="001A2141">
        <w:rPr>
          <w:u w:val="single"/>
        </w:rPr>
        <w:t xml:space="preserve"> of these meetings were </w:t>
      </w:r>
      <w:r w:rsidRPr="001A2141">
        <w:rPr>
          <w:rStyle w:val="Emphasis"/>
        </w:rPr>
        <w:t>very much</w:t>
      </w:r>
      <w:r w:rsidRPr="001A2141">
        <w:rPr>
          <w:u w:val="single"/>
        </w:rPr>
        <w:t xml:space="preserve"> </w:t>
      </w:r>
      <w:r w:rsidRPr="001A2141">
        <w:rPr>
          <w:rStyle w:val="Emphasis"/>
        </w:rPr>
        <w:t>set by the US</w:t>
      </w:r>
      <w:r w:rsidRPr="001A2141">
        <w:rPr>
          <w:sz w:val="14"/>
        </w:rPr>
        <w:t xml:space="preserve">, because of the immense scope of NSA activities and the preeminence of American global responsibilities. Today, Five Eyes </w:t>
      </w:r>
      <w:proofErr w:type="spellStart"/>
      <w:r w:rsidRPr="001A2141">
        <w:rPr>
          <w:sz w:val="14"/>
        </w:rPr>
        <w:t>sigint</w:t>
      </w:r>
      <w:proofErr w:type="spellEnd"/>
      <w:r w:rsidRPr="001A2141">
        <w:rPr>
          <w:sz w:val="14"/>
        </w:rPr>
        <w:t xml:space="preserve"> chiefs meet essentially as equals because, </w:t>
      </w:r>
      <w:r w:rsidRPr="001A2141">
        <w:rPr>
          <w:u w:val="single"/>
        </w:rPr>
        <w:t xml:space="preserve">even with the </w:t>
      </w:r>
      <w:r w:rsidRPr="001A2141">
        <w:rPr>
          <w:rStyle w:val="Emphasis"/>
        </w:rPr>
        <w:t xml:space="preserve">size and extent of US </w:t>
      </w:r>
      <w:proofErr w:type="spellStart"/>
      <w:r w:rsidRPr="001A2141">
        <w:rPr>
          <w:rStyle w:val="Emphasis"/>
        </w:rPr>
        <w:t>sigint</w:t>
      </w:r>
      <w:proofErr w:type="spellEnd"/>
      <w:r w:rsidRPr="001A2141">
        <w:rPr>
          <w:rStyle w:val="Emphasis"/>
        </w:rPr>
        <w:t xml:space="preserve"> activity</w:t>
      </w:r>
      <w:r w:rsidRPr="001A2141">
        <w:rPr>
          <w:u w:val="single"/>
        </w:rPr>
        <w:t xml:space="preserve">, each partner realizes that they </w:t>
      </w:r>
      <w:r w:rsidRPr="001A2141">
        <w:rPr>
          <w:rStyle w:val="Emphasis"/>
        </w:rPr>
        <w:t>cannot meet national requirements alone</w:t>
      </w:r>
      <w:r w:rsidRPr="001A2141">
        <w:rPr>
          <w:u w:val="single"/>
        </w:rPr>
        <w:t xml:space="preserve">. </w:t>
      </w:r>
      <w:r w:rsidRPr="001A2141">
        <w:rPr>
          <w:rStyle w:val="Emphasis"/>
        </w:rPr>
        <w:t>They all need each other</w:t>
      </w:r>
      <w:r w:rsidRPr="001A2141">
        <w:rPr>
          <w:sz w:val="14"/>
        </w:rPr>
        <w:t>.</w:t>
      </w:r>
    </w:p>
    <w:p w14:paraId="3F732F8E" w14:textId="50A18F43" w:rsidR="00410144" w:rsidRDefault="00410144" w:rsidP="00DE261F">
      <w:pPr>
        <w:pStyle w:val="Heading3"/>
      </w:pPr>
      <w:r>
        <w:t>Kills Intel Sharing---AT: Snowden Thumps</w:t>
      </w:r>
    </w:p>
    <w:p w14:paraId="7E66F69B" w14:textId="5439A688" w:rsidR="00410144" w:rsidRPr="001E1212" w:rsidRDefault="00410144" w:rsidP="00410144">
      <w:pPr>
        <w:pStyle w:val="Heading4"/>
      </w:pPr>
      <w:r>
        <w:t xml:space="preserve">Snowden had </w:t>
      </w:r>
      <w:r>
        <w:rPr>
          <w:u w:val="single"/>
        </w:rPr>
        <w:t>zero affect</w:t>
      </w:r>
    </w:p>
    <w:p w14:paraId="4F0F85EE" w14:textId="77777777" w:rsidR="00410144" w:rsidRPr="00AA2531" w:rsidRDefault="00410144" w:rsidP="00410144">
      <w:pPr>
        <w:rPr>
          <w:rStyle w:val="Style13ptBold"/>
          <w:b w:val="0"/>
        </w:rPr>
      </w:pPr>
      <w:proofErr w:type="spellStart"/>
      <w:r>
        <w:rPr>
          <w:rStyle w:val="Style13ptBold"/>
        </w:rPr>
        <w:t>Hanly</w:t>
      </w:r>
      <w:proofErr w:type="spellEnd"/>
      <w:r>
        <w:rPr>
          <w:rStyle w:val="Style13ptBold"/>
        </w:rPr>
        <w:t xml:space="preserve"> 3/15</w:t>
      </w:r>
      <w:r>
        <w:rPr>
          <w:rStyle w:val="Style13ptBold"/>
          <w:b w:val="0"/>
        </w:rPr>
        <w:t xml:space="preserve">/15 – retired philosophy professor and writer at Digital Journal (Keith, Orwellian renaming of surveillance strategies, </w:t>
      </w:r>
      <w:proofErr w:type="spellStart"/>
      <w:r>
        <w:rPr>
          <w:rStyle w:val="Style13ptBold"/>
          <w:b w:val="0"/>
        </w:rPr>
        <w:t>NewTekWorldNews</w:t>
      </w:r>
      <w:proofErr w:type="spellEnd"/>
      <w:r>
        <w:rPr>
          <w:rStyle w:val="Style13ptBold"/>
          <w:b w:val="0"/>
        </w:rPr>
        <w:t>, http://www.newtekjournalismukworld.com/ken-hanly/category/five-eyes)</w:t>
      </w:r>
    </w:p>
    <w:p w14:paraId="2191CB69" w14:textId="77777777" w:rsidR="00410144" w:rsidRPr="00F931DC" w:rsidRDefault="00410144" w:rsidP="00410144">
      <w:pPr>
        <w:rPr>
          <w:rStyle w:val="Style13ptBold"/>
          <w:b w:val="0"/>
          <w:sz w:val="14"/>
        </w:rPr>
      </w:pPr>
      <w:r w:rsidRPr="001A2141">
        <w:rPr>
          <w:rStyle w:val="Style13ptBold"/>
          <w:b w:val="0"/>
          <w:u w:val="single"/>
        </w:rPr>
        <w:t>The</w:t>
      </w:r>
      <w:r w:rsidRPr="001A2141">
        <w:rPr>
          <w:rStyle w:val="Style13ptBold"/>
          <w:b w:val="0"/>
          <w:sz w:val="14"/>
        </w:rPr>
        <w:t xml:space="preserve"> so-called </w:t>
      </w:r>
      <w:r w:rsidRPr="001A2141">
        <w:rPr>
          <w:rStyle w:val="Style13ptBold"/>
          <w:b w:val="0"/>
          <w:u w:val="single"/>
        </w:rPr>
        <w:t>Five Eyes</w:t>
      </w:r>
      <w:r w:rsidRPr="001A2141">
        <w:rPr>
          <w:rStyle w:val="Style13ptBold"/>
          <w:b w:val="0"/>
          <w:sz w:val="14"/>
        </w:rPr>
        <w:t xml:space="preserve"> group </w:t>
      </w:r>
      <w:r w:rsidRPr="001A2141">
        <w:rPr>
          <w:rStyle w:val="Style13ptBold"/>
          <w:b w:val="0"/>
          <w:u w:val="single"/>
        </w:rPr>
        <w:t>are</w:t>
      </w:r>
      <w:r w:rsidRPr="001A2141">
        <w:rPr>
          <w:rStyle w:val="Style13ptBold"/>
          <w:b w:val="0"/>
          <w:sz w:val="14"/>
        </w:rPr>
        <w:t xml:space="preserve"> now </w:t>
      </w:r>
      <w:r w:rsidRPr="001A2141">
        <w:rPr>
          <w:rStyle w:val="Style13ptBold"/>
          <w:b w:val="0"/>
          <w:u w:val="single"/>
        </w:rPr>
        <w:t>pushing</w:t>
      </w:r>
      <w:r w:rsidRPr="001A2141">
        <w:rPr>
          <w:rStyle w:val="Style13ptBold"/>
          <w:b w:val="0"/>
          <w:sz w:val="14"/>
        </w:rPr>
        <w:t xml:space="preserve"> a </w:t>
      </w:r>
      <w:r w:rsidRPr="001A2141">
        <w:rPr>
          <w:rStyle w:val="Style13ptBold"/>
          <w:b w:val="0"/>
          <w:u w:val="single"/>
        </w:rPr>
        <w:t xml:space="preserve">cooperative effort </w:t>
      </w:r>
      <w:r w:rsidRPr="001A2141">
        <w:rPr>
          <w:rStyle w:val="StyleUnderline"/>
        </w:rPr>
        <w:t xml:space="preserve">to </w:t>
      </w:r>
      <w:r w:rsidRPr="001A2141">
        <w:rPr>
          <w:rStyle w:val="Emphasis"/>
        </w:rPr>
        <w:t>re-brand</w:t>
      </w:r>
      <w:r w:rsidRPr="001A2141">
        <w:rPr>
          <w:rStyle w:val="StyleUnderline"/>
        </w:rPr>
        <w:t xml:space="preserve"> the "mass surveillance" they practice as "bulk collection", a much less menacing term</w:t>
      </w:r>
      <w:r w:rsidRPr="001A2141">
        <w:rPr>
          <w:rStyle w:val="Style13ptBold"/>
          <w:b w:val="0"/>
          <w:sz w:val="14"/>
        </w:rPr>
        <w:t xml:space="preserve"> that describes precisely the same surveillance. </w:t>
      </w:r>
      <w:r w:rsidRPr="001A2141">
        <w:rPr>
          <w:rStyle w:val="Style13ptBold"/>
          <w:b w:val="0"/>
          <w:u w:val="single"/>
        </w:rPr>
        <w:t>While mass surveillance is illegal, bulk collection of data is</w:t>
      </w:r>
      <w:r w:rsidRPr="001A2141">
        <w:rPr>
          <w:rStyle w:val="Style13ptBold"/>
          <w:b w:val="0"/>
          <w:sz w:val="14"/>
        </w:rPr>
        <w:t xml:space="preserve"> supposedly </w:t>
      </w:r>
      <w:r w:rsidRPr="001A2141">
        <w:rPr>
          <w:rStyle w:val="Emphasis"/>
        </w:rPr>
        <w:t>legal</w:t>
      </w:r>
      <w:r w:rsidRPr="001A2141">
        <w:rPr>
          <w:rStyle w:val="Style13ptBold"/>
          <w:b w:val="0"/>
          <w:sz w:val="14"/>
        </w:rPr>
        <w:t xml:space="preserve">. </w:t>
      </w:r>
      <w:r w:rsidRPr="001A2141">
        <w:rPr>
          <w:rStyle w:val="Style13ptBold"/>
          <w:b w:val="0"/>
          <w:u w:val="single"/>
        </w:rPr>
        <w:t xml:space="preserve">The Five </w:t>
      </w:r>
      <w:proofErr w:type="gramStart"/>
      <w:r w:rsidRPr="001A2141">
        <w:rPr>
          <w:rStyle w:val="Style13ptBold"/>
          <w:b w:val="0"/>
          <w:u w:val="single"/>
        </w:rPr>
        <w:t>Eyes</w:t>
      </w:r>
      <w:r w:rsidRPr="001A2141">
        <w:rPr>
          <w:rStyle w:val="Style13ptBold"/>
          <w:b w:val="0"/>
          <w:sz w:val="14"/>
        </w:rPr>
        <w:t>(</w:t>
      </w:r>
      <w:proofErr w:type="gramEnd"/>
      <w:r w:rsidRPr="001A2141">
        <w:rPr>
          <w:rStyle w:val="Style13ptBold"/>
          <w:b w:val="0"/>
          <w:sz w:val="14"/>
        </w:rPr>
        <w:t xml:space="preserve">FVEY)_ consist of the US, UK, New Zealand, Australia, and Canada,| These countries carry out mass surveillance and share the information they collect As part of the global War on Terror since 2001 the group has </w:t>
      </w:r>
      <w:r w:rsidRPr="001A2141">
        <w:rPr>
          <w:rStyle w:val="Style13ptBold"/>
          <w:b w:val="0"/>
          <w:u w:val="single"/>
        </w:rPr>
        <w:t>expanded their surveillance of the World Wide Web</w:t>
      </w:r>
      <w:r w:rsidRPr="001A2141">
        <w:rPr>
          <w:rStyle w:val="Style13ptBold"/>
          <w:b w:val="0"/>
          <w:sz w:val="14"/>
        </w:rPr>
        <w:t xml:space="preserve">. Edward Snowden described the group as </w:t>
      </w:r>
      <w:r w:rsidRPr="001A2141">
        <w:rPr>
          <w:rStyle w:val="StyleUnderline"/>
        </w:rPr>
        <w:t xml:space="preserve">a "supra-national intelligence organization </w:t>
      </w:r>
      <w:r w:rsidRPr="001A2141">
        <w:rPr>
          <w:rStyle w:val="Emphasis"/>
        </w:rPr>
        <w:t>that does not answer</w:t>
      </w:r>
      <w:r w:rsidRPr="001A2141">
        <w:rPr>
          <w:rStyle w:val="StyleUnderline"/>
        </w:rPr>
        <w:t xml:space="preserve"> to the </w:t>
      </w:r>
      <w:r w:rsidRPr="001A2141">
        <w:rPr>
          <w:rStyle w:val="Emphasis"/>
        </w:rPr>
        <w:t>known laws</w:t>
      </w:r>
      <w:r w:rsidRPr="001A2141">
        <w:rPr>
          <w:rStyle w:val="StyleUnderline"/>
        </w:rPr>
        <w:t xml:space="preserve"> of its own countries</w:t>
      </w:r>
      <w:r w:rsidRPr="001A2141">
        <w:rPr>
          <w:rStyle w:val="Style13ptBold"/>
          <w:b w:val="0"/>
          <w:sz w:val="14"/>
        </w:rPr>
        <w:t xml:space="preserve">". Snowden's leaked documents show that FVEY spy on each other's citizens and then share the information to circumvent domestic laws on spying. For </w:t>
      </w:r>
      <w:proofErr w:type="gramStart"/>
      <w:r w:rsidRPr="001A2141">
        <w:rPr>
          <w:rStyle w:val="Style13ptBold"/>
          <w:b w:val="0"/>
          <w:sz w:val="14"/>
        </w:rPr>
        <w:t>example</w:t>
      </w:r>
      <w:proofErr w:type="gramEnd"/>
      <w:r w:rsidRPr="001A2141">
        <w:rPr>
          <w:rStyle w:val="Style13ptBold"/>
          <w:b w:val="0"/>
          <w:sz w:val="14"/>
        </w:rPr>
        <w:t xml:space="preserve"> Canada could spy on US citizens in a manner that is illegal for US spy agencies to do and then share the information with the US. Strictly speaking the US agencies did not do the spying on their own citizens. Some </w:t>
      </w:r>
      <w:r w:rsidRPr="001A2141">
        <w:rPr>
          <w:rStyle w:val="Emphasis"/>
        </w:rPr>
        <w:t>intelligence experts</w:t>
      </w:r>
      <w:r w:rsidRPr="001A2141">
        <w:rPr>
          <w:rStyle w:val="StyleUnderline"/>
        </w:rPr>
        <w:t xml:space="preserve"> claim</w:t>
      </w:r>
      <w:r w:rsidRPr="001A2141">
        <w:rPr>
          <w:rStyle w:val="Style13ptBold"/>
          <w:b w:val="0"/>
          <w:sz w:val="14"/>
        </w:rPr>
        <w:t xml:space="preserve"> that </w:t>
      </w:r>
      <w:r w:rsidRPr="001A2141">
        <w:rPr>
          <w:rStyle w:val="StyleUnderline"/>
        </w:rPr>
        <w:t xml:space="preserve">the </w:t>
      </w:r>
      <w:r w:rsidRPr="001A2141">
        <w:rPr>
          <w:rStyle w:val="Emphasis"/>
        </w:rPr>
        <w:t>outrage caused by Snowden</w:t>
      </w:r>
      <w:r w:rsidRPr="001A2141">
        <w:rPr>
          <w:rStyle w:val="StyleUnderline"/>
        </w:rPr>
        <w:t xml:space="preserve">'s revelations </w:t>
      </w:r>
      <w:r w:rsidRPr="001A2141">
        <w:rPr>
          <w:rStyle w:val="Emphasis"/>
        </w:rPr>
        <w:t>will not change</w:t>
      </w:r>
      <w:r w:rsidRPr="001A2141">
        <w:rPr>
          <w:rStyle w:val="StyleUnderline"/>
        </w:rPr>
        <w:t xml:space="preserve"> the </w:t>
      </w:r>
      <w:r w:rsidRPr="001A2141">
        <w:rPr>
          <w:rStyle w:val="Emphasis"/>
        </w:rPr>
        <w:t>relationships or activities</w:t>
      </w:r>
      <w:r w:rsidRPr="001A2141">
        <w:rPr>
          <w:rStyle w:val="StyleUnderline"/>
        </w:rPr>
        <w:t xml:space="preserve"> of the group that remains the most extensive espionage alliance in history so far</w:t>
      </w:r>
      <w:r w:rsidRPr="001A2141">
        <w:rPr>
          <w:rStyle w:val="Style13ptBold"/>
          <w:b w:val="0"/>
          <w:sz w:val="14"/>
        </w:rPr>
        <w:t>.</w:t>
      </w:r>
    </w:p>
    <w:p w14:paraId="71354DB6" w14:textId="77777777" w:rsidR="00410144" w:rsidRDefault="00410144" w:rsidP="00410144"/>
    <w:p w14:paraId="24F345C4" w14:textId="49FFA771" w:rsidR="00410144" w:rsidRDefault="00410144" w:rsidP="00410144">
      <w:pPr>
        <w:pStyle w:val="Heading4"/>
      </w:pPr>
      <w:r>
        <w:t>Won’t change anything</w:t>
      </w:r>
    </w:p>
    <w:p w14:paraId="23C8336A" w14:textId="77777777" w:rsidR="00410144" w:rsidRPr="005A4487" w:rsidRDefault="00410144" w:rsidP="00410144">
      <w:pPr>
        <w:rPr>
          <w:rStyle w:val="Style13ptBold"/>
          <w:b w:val="0"/>
        </w:rPr>
      </w:pPr>
      <w:r>
        <w:rPr>
          <w:rStyle w:val="Style13ptBold"/>
        </w:rPr>
        <w:t>AP 13</w:t>
      </w:r>
      <w:r>
        <w:rPr>
          <w:rStyle w:val="Style13ptBold"/>
          <w:b w:val="0"/>
        </w:rPr>
        <w:t xml:space="preserve"> – Associated Press (5-nation spy alliance too vital for leaks to harm, AP, The Big Story, 7/17/13, http://bigstory.ap.org/article/experts-say-us-spy-alliance-will-survive-snowden)</w:t>
      </w:r>
    </w:p>
    <w:p w14:paraId="7072C7C6" w14:textId="2AE4E388" w:rsidR="00410144" w:rsidRPr="00410144" w:rsidRDefault="00410144" w:rsidP="00410144">
      <w:pPr>
        <w:rPr>
          <w:sz w:val="8"/>
        </w:rPr>
      </w:pPr>
      <w:r w:rsidRPr="001A2141">
        <w:rPr>
          <w:sz w:val="8"/>
        </w:rPr>
        <w:t xml:space="preserve">Britain needed U.S. intelligence to help thwart a major terror attack. New Zealand relied on it to send troops to Afghanistan. And Australia used it to help convict a would-be bomber. All feats were the result of a spying alliance known as Five Eyes that groups together five English-speaking democracies, and they point to a vital lesson: </w:t>
      </w:r>
      <w:r w:rsidRPr="001A2141">
        <w:rPr>
          <w:u w:val="single"/>
        </w:rPr>
        <w:t>American information is so valuable</w:t>
      </w:r>
      <w:r w:rsidRPr="001A2141">
        <w:rPr>
          <w:sz w:val="8"/>
        </w:rPr>
        <w:t xml:space="preserve">, experts say, </w:t>
      </w:r>
      <w:r w:rsidRPr="001A2141">
        <w:rPr>
          <w:u w:val="single"/>
        </w:rPr>
        <w:t xml:space="preserve">that </w:t>
      </w:r>
      <w:r w:rsidRPr="001A2141">
        <w:rPr>
          <w:rStyle w:val="Emphasis"/>
        </w:rPr>
        <w:t>no amount of global outrage</w:t>
      </w:r>
      <w:r w:rsidRPr="001A2141">
        <w:rPr>
          <w:u w:val="single"/>
        </w:rPr>
        <w:t xml:space="preserve"> over secret U.S. surveillance powers would cause Britain, Canada, Australia and New Zealand to ditch the Five Eyes relationship.</w:t>
      </w:r>
      <w:r w:rsidRPr="001A2141">
        <w:rPr>
          <w:sz w:val="8"/>
        </w:rPr>
        <w:t xml:space="preserve"> The broader message is that the </w:t>
      </w:r>
      <w:r w:rsidRPr="001A2141">
        <w:rPr>
          <w:u w:val="single"/>
        </w:rPr>
        <w:t xml:space="preserve">revelations from NSA leaker Edward Snowden are </w:t>
      </w:r>
      <w:r w:rsidRPr="001A2141">
        <w:rPr>
          <w:rStyle w:val="Emphasis"/>
        </w:rPr>
        <w:t>unlikely to stop</w:t>
      </w:r>
      <w:r w:rsidRPr="001A2141">
        <w:rPr>
          <w:u w:val="single"/>
        </w:rPr>
        <w:t xml:space="preserve"> or </w:t>
      </w:r>
      <w:r w:rsidRPr="001A2141">
        <w:rPr>
          <w:rStyle w:val="Emphasis"/>
        </w:rPr>
        <w:t>even slow</w:t>
      </w:r>
      <w:r w:rsidRPr="001A2141">
        <w:rPr>
          <w:u w:val="single"/>
        </w:rPr>
        <w:t xml:space="preserve"> the global growth of secret-hunting</w:t>
      </w:r>
      <w:r w:rsidRPr="001A2141">
        <w:rPr>
          <w:sz w:val="8"/>
        </w:rPr>
        <w:t>, which is increasingly crucial to the security and prosperity of nations. "</w:t>
      </w:r>
      <w:r w:rsidRPr="001A2141">
        <w:rPr>
          <w:u w:val="single"/>
        </w:rPr>
        <w:t>Information is like gold</w:t>
      </w:r>
      <w:r w:rsidRPr="001A2141">
        <w:rPr>
          <w:sz w:val="8"/>
        </w:rPr>
        <w:t>," Bruce Ferguson, the former head of New Zealand's foreign spy agency, the Government Communications Security Bureau, told The Associated Press. "</w:t>
      </w:r>
      <w:r w:rsidRPr="001A2141">
        <w:rPr>
          <w:u w:val="single"/>
        </w:rPr>
        <w:t>If you don't have it, you don't survive</w:t>
      </w:r>
      <w:r w:rsidRPr="001A2141">
        <w:rPr>
          <w:sz w:val="8"/>
        </w:rPr>
        <w:t xml:space="preserve">." </w:t>
      </w:r>
      <w:r w:rsidRPr="001A2141">
        <w:rPr>
          <w:u w:val="single"/>
        </w:rPr>
        <w:t>The Five Eyes arrangement underscores the value of this information</w:t>
      </w:r>
      <w:r w:rsidRPr="001A2141">
        <w:rPr>
          <w:sz w:val="8"/>
        </w:rPr>
        <w:t xml:space="preserve"> — as well as the limitations of the information sharing. The </w:t>
      </w:r>
      <w:r w:rsidRPr="001A2141">
        <w:rPr>
          <w:u w:val="single"/>
        </w:rPr>
        <w:t>collaboration</w:t>
      </w:r>
      <w:r w:rsidRPr="001A2141">
        <w:rPr>
          <w:sz w:val="8"/>
        </w:rPr>
        <w:t xml:space="preserve"> began during World War II when the allies were trying to crack German and Japanese naval codes and </w:t>
      </w:r>
      <w:r w:rsidRPr="001A2141">
        <w:rPr>
          <w:u w:val="single"/>
        </w:rPr>
        <w:t xml:space="preserve">has </w:t>
      </w:r>
      <w:r w:rsidRPr="001A2141">
        <w:rPr>
          <w:rStyle w:val="Emphasis"/>
        </w:rPr>
        <w:t>endured</w:t>
      </w:r>
      <w:r w:rsidRPr="001A2141">
        <w:rPr>
          <w:sz w:val="8"/>
        </w:rPr>
        <w:t xml:space="preserve">. The alliance helps avoid duplication in some instances and allows for greater penetration in others. The five nations have agreed not to spy on each other, and in many outposts around the world, Five Eyes agencies work side by side, allowing for information to be shared quickly. But Richard Aldrich, who spent a decade researching a book on British surveillance, said some Five Eyes nations have spied on each other, violating their own rules. The five countries "generally know what's in each other's underwear drawers so you don't need to spy, but occasionally there will be issues when they don't agree" — and when that </w:t>
      </w:r>
      <w:proofErr w:type="gramStart"/>
      <w:r w:rsidRPr="001A2141">
        <w:rPr>
          <w:sz w:val="8"/>
        </w:rPr>
        <w:t>happens</w:t>
      </w:r>
      <w:proofErr w:type="gramEnd"/>
      <w:r w:rsidRPr="001A2141">
        <w:rPr>
          <w:sz w:val="8"/>
        </w:rPr>
        <w:t xml:space="preserve"> they snoop, Aldrich said. In Five Eyes, the U.S. boasts the most advanced technical abilities and the biggest budget. Britain is a leader in traditional spying, thanks in part to its reach into countries that were once part of the British Empire. Australia has excelled in gathering regional signals and intelligence, providing a window into the growing might of Asia. Canadians, Australians and New Zealanders can sometimes prove useful spies because they don't come under the same scrutiny as their British and American counterparts. "The United States doesn't share information," said Bob Ayers, a former CIA officer, "without an expectation of getting something in return." Britain is home to one of the world's largest eavesdropping centers, located about 300 kilometers (186 miles) northwest of London at Menwith Hill. It's run by the </w:t>
      </w:r>
      <w:proofErr w:type="gramStart"/>
      <w:r w:rsidRPr="001A2141">
        <w:rPr>
          <w:sz w:val="8"/>
        </w:rPr>
        <w:t>NSA</w:t>
      </w:r>
      <w:proofErr w:type="gramEnd"/>
      <w:r w:rsidRPr="001A2141">
        <w:rPr>
          <w:sz w:val="8"/>
        </w:rPr>
        <w:t xml:space="preserve"> but hundreds of British employees are employed there, including analysts from Britain's eavesdropping agency, the Government Communications Headquarters — or GCHQ. Australia is home to Pine Gap, a sprawling satellite tracking station located in the remote center of the country, where NSA officials work side-by-side with scores of locals. The U.S. also posts three or four analysts at a time in New Zealand, home to the small </w:t>
      </w:r>
      <w:proofErr w:type="spellStart"/>
      <w:r w:rsidRPr="001A2141">
        <w:rPr>
          <w:sz w:val="8"/>
        </w:rPr>
        <w:t>Waihopai</w:t>
      </w:r>
      <w:proofErr w:type="spellEnd"/>
      <w:r w:rsidRPr="001A2141">
        <w:rPr>
          <w:sz w:val="8"/>
        </w:rPr>
        <w:t xml:space="preserve"> and </w:t>
      </w:r>
      <w:proofErr w:type="spellStart"/>
      <w:r w:rsidRPr="001A2141">
        <w:rPr>
          <w:sz w:val="8"/>
        </w:rPr>
        <w:t>Tangimoana</w:t>
      </w:r>
      <w:proofErr w:type="spellEnd"/>
      <w:r w:rsidRPr="001A2141">
        <w:rPr>
          <w:sz w:val="8"/>
        </w:rPr>
        <w:t xml:space="preserve"> spy stations. The intelligence-sharing relationship enabled American and British security and law enforcement officials to thwart a major terror attack in 2006 — the trans-Atlantic liquid bomb plot to blow up some 10 airliners. The collaboration, sometimes called ECHELON, takes place within strict parameters. Two U.S. intelligence officials, who spoke on condition of anonymity because they weren't authorized to speak about the program to the news media, said only U.S. intelligence officers can directly access their own vast database. A Five Eyes ally can ask to cross-check, say, a suspicious phone number it has independently collected to see if there is any link to the U.S., the officials said. But the ally must first show the request is being made in response to a potential threat to Western interests. Ferguson said that in New Zealand, cooperation with the U.S. improved markedly after the Sept. 11, 2001, terrorist attacks. Still, he said, his agency was kept on a need-to-know basis. He said he never knew what information was being provided to other Five Eyes nations, and none of the countries would have shared all their intelligence anyway. Ferguson said a small country like New Zealand benefited by a ratio of about five-to-one in the information it received compared to what it provided. He said that as chief of the defense force, a role he held before taking over the spy agency in 2006, he could never have sent troops to Afghanistan without the on-the-ground intelligence provided by the U.S. and other allies. He said New Zealand continues to rely on Five Eyes information for most of its overseas deployments, from peacekeeping to humanitarian efforts. The intelligence is vital, he added, for thwarting potential cyber threats. In Australia, prosecutors in 2009 used evidence from a U.S. informant who had been at a terrorist training camp in Pakistan to help convict one of nine Muslim extremists found guilty of planning to bomb an unspecified Sydney target. The Australian Security Intelligence </w:t>
      </w:r>
      <w:proofErr w:type="spellStart"/>
      <w:r w:rsidRPr="001A2141">
        <w:rPr>
          <w:sz w:val="8"/>
        </w:rPr>
        <w:t>Organisation</w:t>
      </w:r>
      <w:proofErr w:type="spellEnd"/>
      <w:r w:rsidRPr="001A2141">
        <w:rPr>
          <w:sz w:val="8"/>
        </w:rPr>
        <w:t xml:space="preserve"> wrote in an email to AP that "intelligence sharing between countries is critical to identifying and preventing terrorism and other transnational security threats." Canada's Department of National </w:t>
      </w:r>
      <w:proofErr w:type="spellStart"/>
      <w:r w:rsidRPr="001A2141">
        <w:rPr>
          <w:sz w:val="8"/>
        </w:rPr>
        <w:t>Defence</w:t>
      </w:r>
      <w:proofErr w:type="spellEnd"/>
      <w:r w:rsidRPr="001A2141">
        <w:rPr>
          <w:sz w:val="8"/>
        </w:rPr>
        <w:t xml:space="preserve"> had a similar response, saying it "takes an active role in building relationships with allies. Collaborating with the personnel of the Five Eyes community in support of mutual defense and security issues is part of this relationship building." Both agencies declined requests to provide more specific information. In the decades since World War II, the allies have formed various other intelligence allegiances, although few as comprehensive or deep as Five Eyes. While the Snowden revelations will test the relationship, it has survived tests in the past. New Zealand has long asserted an independent foreign policy by banning nuclear ships, and some are now calling for the country to go further and opt out of Five Eyes. Lawmaker Russel Norman, co-leader of New Zealand's Green Party, is one of many people calling for a public review of the relationship. "I want to live in a free society, not a total surveillance state," he said. "The old Anglo-American gang of five no longer runs the world." But John Blaxland, a senior fellow at the Australian National University's Strategic and </w:t>
      </w:r>
      <w:proofErr w:type="spellStart"/>
      <w:r w:rsidRPr="001A2141">
        <w:rPr>
          <w:sz w:val="8"/>
        </w:rPr>
        <w:t>Defence</w:t>
      </w:r>
      <w:proofErr w:type="spellEnd"/>
      <w:r w:rsidRPr="001A2141">
        <w:rPr>
          <w:sz w:val="8"/>
        </w:rPr>
        <w:t xml:space="preserve"> Studies Centre, said politicians Down Under have often criticized the security relationship until they've gotten into power and been briefed on its benefits. Then, he said, they tend to go silent. "The perception is that </w:t>
      </w:r>
      <w:r w:rsidRPr="001A2141">
        <w:rPr>
          <w:u w:val="single"/>
        </w:rPr>
        <w:t xml:space="preserve">the advantages are so great, they'd be </w:t>
      </w:r>
      <w:r w:rsidRPr="001A2141">
        <w:rPr>
          <w:rStyle w:val="Emphasis"/>
        </w:rPr>
        <w:t>crazy to give it up</w:t>
      </w:r>
      <w:r w:rsidRPr="001A2141">
        <w:rPr>
          <w:sz w:val="8"/>
        </w:rPr>
        <w:t>," he said</w:t>
      </w:r>
    </w:p>
    <w:p w14:paraId="05375210" w14:textId="4ED43E9F" w:rsidR="002C1F1D" w:rsidRDefault="00DE261F" w:rsidP="00DE261F">
      <w:pPr>
        <w:pStyle w:val="Heading3"/>
      </w:pPr>
      <w:r>
        <w:t>AT: CP Links</w:t>
      </w:r>
    </w:p>
    <w:p w14:paraId="71B4A9AA" w14:textId="563BD77D" w:rsidR="00DE261F" w:rsidRPr="00F80469" w:rsidRDefault="00DE261F" w:rsidP="00DE261F">
      <w:pPr>
        <w:pStyle w:val="Heading4"/>
      </w:pPr>
      <w:r>
        <w:t>CP doesn’t link---</w:t>
      </w:r>
      <w:proofErr w:type="gramStart"/>
      <w:r>
        <w:t>cleared</w:t>
      </w:r>
      <w:proofErr w:type="gramEnd"/>
      <w:r>
        <w:t xml:space="preserve"> public defender allows limiting disclosures </w:t>
      </w:r>
    </w:p>
    <w:p w14:paraId="3ADDD2D3" w14:textId="77777777" w:rsidR="00DE261F" w:rsidRPr="00F80469" w:rsidRDefault="00DE261F" w:rsidP="00DE261F">
      <w:r w:rsidRPr="00F80469">
        <w:t xml:space="preserve">Max W. </w:t>
      </w:r>
      <w:proofErr w:type="spellStart"/>
      <w:r w:rsidRPr="00F80469">
        <w:rPr>
          <w:rStyle w:val="Style13ptBold"/>
        </w:rPr>
        <w:t>Rerucha</w:t>
      </w:r>
      <w:proofErr w:type="spellEnd"/>
      <w:r w:rsidRPr="00F80469">
        <w:rPr>
          <w:rStyle w:val="Style13ptBold"/>
        </w:rPr>
        <w:t xml:space="preserve"> 18</w:t>
      </w:r>
      <w:r w:rsidRPr="00F80469">
        <w:t>, 2018 Juris Doctor candidate at the University of Wyoming College of Law, “Legislative, Executive, and Judicial Shaping of the Foreign Intelligence Surveillance Act (FISA) and the Need for a Cleared Federal Public Defender,” DePaul Journal for Social Justice, vol. 11, no. 1, 2018, p. [</w:t>
      </w:r>
      <w:proofErr w:type="spellStart"/>
      <w:r w:rsidRPr="00F80469">
        <w:t>i</w:t>
      </w:r>
      <w:proofErr w:type="spellEnd"/>
      <w:r w:rsidRPr="00F80469">
        <w:t xml:space="preserve">]-27 </w:t>
      </w:r>
    </w:p>
    <w:p w14:paraId="6AEDAA10" w14:textId="77777777" w:rsidR="00DE261F" w:rsidRPr="00F16901" w:rsidRDefault="00DE261F" w:rsidP="00DE261F">
      <w:pPr>
        <w:rPr>
          <w:rStyle w:val="Emphasis"/>
        </w:rPr>
      </w:pPr>
      <w:r w:rsidRPr="00F16901">
        <w:rPr>
          <w:rStyle w:val="Emphasis"/>
        </w:rPr>
        <w:t>FISA REFORMS HAVE FALLEN SHORT</w:t>
      </w:r>
    </w:p>
    <w:p w14:paraId="6AA9086A" w14:textId="237EDF06" w:rsidR="00DE261F" w:rsidRDefault="00DE261F" w:rsidP="00DE261F">
      <w:pPr>
        <w:rPr>
          <w:sz w:val="16"/>
        </w:rPr>
      </w:pPr>
      <w:r w:rsidRPr="00F16901">
        <w:rPr>
          <w:rStyle w:val="StyleUnderline"/>
        </w:rPr>
        <w:t>Unusually</w:t>
      </w:r>
      <w:r w:rsidRPr="00DE261F">
        <w:rPr>
          <w:sz w:val="16"/>
        </w:rPr>
        <w:t xml:space="preserve"> </w:t>
      </w:r>
      <w:r w:rsidRPr="00F16901">
        <w:rPr>
          <w:rStyle w:val="Emphasis"/>
        </w:rPr>
        <w:t>bipartisan-acting Congresses</w:t>
      </w:r>
      <w:r w:rsidRPr="00DE261F">
        <w:rPr>
          <w:sz w:val="16"/>
        </w:rPr>
        <w:t xml:space="preserve"> </w:t>
      </w:r>
      <w:r w:rsidRPr="00F16901">
        <w:rPr>
          <w:rStyle w:val="StyleUnderline"/>
        </w:rPr>
        <w:t>have been</w:t>
      </w:r>
      <w:r w:rsidRPr="00DE261F">
        <w:rPr>
          <w:sz w:val="16"/>
        </w:rPr>
        <w:t xml:space="preserve"> </w:t>
      </w:r>
      <w:r w:rsidRPr="00F16901">
        <w:rPr>
          <w:rStyle w:val="Emphasis"/>
        </w:rPr>
        <w:t>responsive to public concerns about FISA</w:t>
      </w:r>
      <w:r w:rsidRPr="00F16901">
        <w:rPr>
          <w:rStyle w:val="StyleUnderline"/>
        </w:rPr>
        <w:t>. The</w:t>
      </w:r>
      <w:r w:rsidRPr="00DE261F">
        <w:rPr>
          <w:sz w:val="16"/>
        </w:rPr>
        <w:t xml:space="preserve"> </w:t>
      </w:r>
      <w:r w:rsidRPr="00F16901">
        <w:rPr>
          <w:rStyle w:val="Emphasis"/>
        </w:rPr>
        <w:t>PATRIOT Act</w:t>
      </w:r>
      <w:r w:rsidRPr="00DE261F">
        <w:rPr>
          <w:sz w:val="16"/>
        </w:rPr>
        <w:t xml:space="preserve"> </w:t>
      </w:r>
      <w:r w:rsidRPr="00F16901">
        <w:rPr>
          <w:rStyle w:val="StyleUnderline"/>
        </w:rPr>
        <w:t>updated FISA</w:t>
      </w:r>
      <w:r w:rsidRPr="00DE261F">
        <w:rPr>
          <w:sz w:val="16"/>
        </w:rPr>
        <w:t xml:space="preserve"> for a </w:t>
      </w:r>
      <w:r w:rsidRPr="00F16901">
        <w:rPr>
          <w:rStyle w:val="Emphasis"/>
        </w:rPr>
        <w:t>post-9/11</w:t>
      </w:r>
      <w:r w:rsidRPr="00DE261F">
        <w:rPr>
          <w:sz w:val="16"/>
        </w:rPr>
        <w:t xml:space="preserve"> world, </w:t>
      </w:r>
      <w:r w:rsidRPr="00F16901">
        <w:rPr>
          <w:rStyle w:val="StyleUnderline"/>
        </w:rPr>
        <w:t>including provisions for</w:t>
      </w:r>
      <w:r w:rsidRPr="00DE261F">
        <w:rPr>
          <w:sz w:val="16"/>
        </w:rPr>
        <w:t xml:space="preserve"> </w:t>
      </w:r>
      <w:r w:rsidRPr="00F16901">
        <w:rPr>
          <w:rStyle w:val="Emphasis"/>
        </w:rPr>
        <w:t>lone wolf suspects</w:t>
      </w:r>
      <w:r w:rsidRPr="00DE261F">
        <w:rPr>
          <w:sz w:val="16"/>
        </w:rPr>
        <w:t xml:space="preserve"> operating outside of foreign hostile groups. 64 </w:t>
      </w:r>
      <w:r w:rsidRPr="00F16901">
        <w:rPr>
          <w:rStyle w:val="StyleUnderline"/>
        </w:rPr>
        <w:t>Congress has even considered the role of a</w:t>
      </w:r>
      <w:r w:rsidRPr="00DE261F">
        <w:rPr>
          <w:sz w:val="16"/>
        </w:rPr>
        <w:t xml:space="preserve"> </w:t>
      </w:r>
      <w:r w:rsidRPr="00F16901">
        <w:rPr>
          <w:rStyle w:val="Emphasis"/>
        </w:rPr>
        <w:t>public advocate</w:t>
      </w:r>
      <w:r w:rsidRPr="00DE261F">
        <w:rPr>
          <w:sz w:val="16"/>
        </w:rPr>
        <w:t xml:space="preserve"> </w:t>
      </w:r>
      <w:r w:rsidRPr="00F16901">
        <w:rPr>
          <w:rStyle w:val="StyleUnderline"/>
        </w:rPr>
        <w:t>to represent the public interest in bulk collection programs</w:t>
      </w:r>
      <w:r w:rsidRPr="00DE261F">
        <w:rPr>
          <w:sz w:val="16"/>
        </w:rPr>
        <w:t xml:space="preserve">. 65 This public advocate remedy falls short in two distinct ways. First, the three branches of government should reform FISA though amendments, executive orders, and court decisions. </w:t>
      </w:r>
      <w:r w:rsidRPr="00DE261F">
        <w:rPr>
          <w:rStyle w:val="StyleUnderline"/>
        </w:rPr>
        <w:t xml:space="preserve">The government should act through </w:t>
      </w:r>
      <w:r w:rsidRPr="00DE261F">
        <w:rPr>
          <w:rStyle w:val="Emphasis"/>
        </w:rPr>
        <w:t>Constitutional means</w:t>
      </w:r>
      <w:r w:rsidRPr="00DE261F">
        <w:rPr>
          <w:rStyle w:val="StyleUnderline"/>
        </w:rPr>
        <w:t xml:space="preserve">, not by relegating these larger policy questions to a public czar. Secondly, instead of a </w:t>
      </w:r>
      <w:r w:rsidRPr="00DE261F">
        <w:rPr>
          <w:rStyle w:val="Emphasis"/>
        </w:rPr>
        <w:t>public advocate in a general sense</w:t>
      </w:r>
      <w:r w:rsidRPr="00DE261F">
        <w:rPr>
          <w:rStyle w:val="StyleUnderline"/>
        </w:rPr>
        <w:t xml:space="preserve">, justice through </w:t>
      </w:r>
      <w:r w:rsidRPr="00DE261F">
        <w:rPr>
          <w:rStyle w:val="Emphasis"/>
        </w:rPr>
        <w:t>individual FISA prosecutions</w:t>
      </w:r>
      <w:r w:rsidRPr="00DE261F">
        <w:rPr>
          <w:sz w:val="16"/>
        </w:rPr>
        <w:t xml:space="preserve"> </w:t>
      </w:r>
      <w:r w:rsidRPr="00DE261F">
        <w:rPr>
          <w:rStyle w:val="StyleUnderline"/>
        </w:rPr>
        <w:t xml:space="preserve">would be better served by a designated </w:t>
      </w:r>
      <w:r w:rsidRPr="00DE261F">
        <w:rPr>
          <w:rStyle w:val="Emphasis"/>
        </w:rPr>
        <w:t>public defender</w:t>
      </w:r>
      <w:r w:rsidRPr="00DE261F">
        <w:rPr>
          <w:rStyle w:val="StyleUnderline"/>
        </w:rPr>
        <w:t xml:space="preserve"> acting in a </w:t>
      </w:r>
      <w:r w:rsidRPr="00DE261F">
        <w:rPr>
          <w:rStyle w:val="Emphasis"/>
        </w:rPr>
        <w:t>specific capacity</w:t>
      </w:r>
      <w:r w:rsidRPr="00DE261F">
        <w:rPr>
          <w:rStyle w:val="StyleUnderline"/>
        </w:rPr>
        <w:t xml:space="preserve"> on behalf on defendants. Rather than arguing for changes to the law, that public defender would make sure that </w:t>
      </w:r>
      <w:r w:rsidRPr="00DE261F">
        <w:rPr>
          <w:rStyle w:val="Emphasis"/>
        </w:rPr>
        <w:t>defendants are best represented under the law as it currently stands</w:t>
      </w:r>
      <w:r w:rsidRPr="00DE261F">
        <w:rPr>
          <w:rStyle w:val="StyleUnderline"/>
        </w:rPr>
        <w:t xml:space="preserve">. Not only would that enable defendants to make the </w:t>
      </w:r>
      <w:r w:rsidRPr="00DE261F">
        <w:rPr>
          <w:rStyle w:val="Emphasis"/>
        </w:rPr>
        <w:t>best arguments</w:t>
      </w:r>
      <w:r w:rsidRPr="00DE261F">
        <w:rPr>
          <w:rStyle w:val="StyleUnderline"/>
        </w:rPr>
        <w:t xml:space="preserve"> against controversial evidence, but it would </w:t>
      </w:r>
      <w:r w:rsidRPr="00DE261F">
        <w:rPr>
          <w:rStyle w:val="Emphasis"/>
        </w:rPr>
        <w:t>limit the government's disclosure of sensitive law enforcement operations</w:t>
      </w:r>
      <w:r w:rsidRPr="00DE261F">
        <w:rPr>
          <w:sz w:val="16"/>
        </w:rPr>
        <w:t xml:space="preserve"> in open court proceedings.</w:t>
      </w:r>
    </w:p>
    <w:p w14:paraId="553EB3BB" w14:textId="1F54BB50" w:rsidR="00427C02" w:rsidRDefault="00427C02" w:rsidP="00427C02">
      <w:pPr>
        <w:pStyle w:val="Heading4"/>
      </w:pPr>
      <w:r>
        <w:t>Amici won’t leak</w:t>
      </w:r>
    </w:p>
    <w:p w14:paraId="646F748D" w14:textId="044DD830" w:rsidR="00427C02" w:rsidRDefault="00427C02" w:rsidP="00427C02">
      <w:r>
        <w:t xml:space="preserve">Jake </w:t>
      </w:r>
      <w:proofErr w:type="spellStart"/>
      <w:r w:rsidRPr="00427C02">
        <w:rPr>
          <w:rStyle w:val="Style13ptBold"/>
        </w:rPr>
        <w:t>Laperruque</w:t>
      </w:r>
      <w:proofErr w:type="spellEnd"/>
      <w:r w:rsidRPr="00427C02">
        <w:rPr>
          <w:rStyle w:val="Style13ptBold"/>
        </w:rPr>
        <w:t xml:space="preserve"> 20</w:t>
      </w:r>
      <w:r>
        <w:t xml:space="preserve">, SENIOR COUNSEL, THE CONSTITUTION PROJECT, “The Justice Department’s Unconvincing Explanation for Its Reversal on FISA,” Project </w:t>
      </w:r>
      <w:proofErr w:type="gramStart"/>
      <w:r>
        <w:t>On</w:t>
      </w:r>
      <w:proofErr w:type="gramEnd"/>
      <w:r>
        <w:t xml:space="preserve"> Government Oversight, 5-29-2020, https://www.pogo.org/analysis/2020/05/the-justice-departments-unconvincing-explanation-for-its-reversal-on-fisa/</w:t>
      </w:r>
    </w:p>
    <w:p w14:paraId="6453D2F4" w14:textId="77777777" w:rsidR="00427C02" w:rsidRPr="00427C02" w:rsidRDefault="00427C02" w:rsidP="00427C02">
      <w:pPr>
        <w:rPr>
          <w:rStyle w:val="StyleUnderline"/>
        </w:rPr>
      </w:pPr>
      <w:r w:rsidRPr="00427C02">
        <w:rPr>
          <w:sz w:val="16"/>
        </w:rPr>
        <w:t xml:space="preserve">The first reason the Justice Department’s claim doesn’t hold up is that </w:t>
      </w:r>
      <w:r w:rsidRPr="00427C02">
        <w:rPr>
          <w:rStyle w:val="StyleUnderline"/>
        </w:rPr>
        <w:t xml:space="preserve">the amicus role is carried out by individuals who are </w:t>
      </w:r>
      <w:r w:rsidRPr="00427C02">
        <w:rPr>
          <w:rStyle w:val="Emphasis"/>
        </w:rPr>
        <w:t>vigorously vetted</w:t>
      </w:r>
      <w:r w:rsidRPr="00427C02">
        <w:rPr>
          <w:sz w:val="16"/>
        </w:rPr>
        <w:t xml:space="preserve"> </w:t>
      </w:r>
      <w:r w:rsidRPr="00427C02">
        <w:rPr>
          <w:rStyle w:val="StyleUnderline"/>
        </w:rPr>
        <w:t>and</w:t>
      </w:r>
      <w:r w:rsidRPr="00427C02">
        <w:rPr>
          <w:sz w:val="16"/>
        </w:rPr>
        <w:t xml:space="preserve"> </w:t>
      </w:r>
      <w:r w:rsidRPr="00427C02">
        <w:rPr>
          <w:rStyle w:val="Emphasis"/>
        </w:rPr>
        <w:t>cleared</w:t>
      </w:r>
      <w:r w:rsidRPr="00427C02">
        <w:rPr>
          <w:sz w:val="16"/>
        </w:rPr>
        <w:t xml:space="preserve"> </w:t>
      </w:r>
      <w:r w:rsidRPr="00427C02">
        <w:rPr>
          <w:rStyle w:val="StyleUnderline"/>
        </w:rPr>
        <w:t xml:space="preserve">to access classified materials in the same manner as government officials. The law creating the </w:t>
      </w:r>
      <w:r w:rsidRPr="00427C02">
        <w:rPr>
          <w:rStyle w:val="Emphasis"/>
        </w:rPr>
        <w:t>amicus position</w:t>
      </w:r>
      <w:r w:rsidRPr="00427C02">
        <w:rPr>
          <w:sz w:val="16"/>
        </w:rPr>
        <w:t xml:space="preserve"> </w:t>
      </w:r>
      <w:r w:rsidRPr="00427C02">
        <w:rPr>
          <w:rStyle w:val="Emphasis"/>
        </w:rPr>
        <w:t>explicitly states</w:t>
      </w:r>
      <w:r w:rsidRPr="00427C02">
        <w:rPr>
          <w:sz w:val="16"/>
        </w:rPr>
        <w:t xml:space="preserve"> </w:t>
      </w:r>
      <w:r w:rsidRPr="00427C02">
        <w:rPr>
          <w:rStyle w:val="StyleUnderline"/>
        </w:rPr>
        <w:t xml:space="preserve">that any access to classified information is contingent on the amici having the required </w:t>
      </w:r>
      <w:r w:rsidRPr="00427C02">
        <w:rPr>
          <w:rStyle w:val="Emphasis"/>
        </w:rPr>
        <w:t>clearance</w:t>
      </w:r>
      <w:r w:rsidRPr="00427C02">
        <w:rPr>
          <w:sz w:val="16"/>
        </w:rPr>
        <w:t xml:space="preserve">—the same standard applied to all individuals viewing such material, whether they be Justice Department lawyers or FISA Court judges. </w:t>
      </w:r>
      <w:r w:rsidRPr="00427C02">
        <w:rPr>
          <w:rStyle w:val="StyleUnderline"/>
        </w:rPr>
        <w:t xml:space="preserve">Additionally, the FISA Court </w:t>
      </w:r>
      <w:r w:rsidRPr="00427C02">
        <w:rPr>
          <w:rStyle w:val="Emphasis"/>
        </w:rPr>
        <w:t>hand-picks civil servants to serve as amici</w:t>
      </w:r>
      <w:r w:rsidRPr="00427C02">
        <w:rPr>
          <w:rStyle w:val="StyleUnderline"/>
        </w:rPr>
        <w:t xml:space="preserve">, choosing experts not only who will be effective advocates for privacy and civil liberties but also whom the </w:t>
      </w:r>
      <w:r w:rsidRPr="00427C02">
        <w:rPr>
          <w:rStyle w:val="Emphasis"/>
        </w:rPr>
        <w:t>court trusts</w:t>
      </w:r>
      <w:r w:rsidRPr="00427C02">
        <w:rPr>
          <w:rStyle w:val="StyleUnderline"/>
        </w:rPr>
        <w:t xml:space="preserve"> to engage in proceedings. Giving amici access to materials shouldn’t raise any more concern than the FISA Court’s practice of choosing </w:t>
      </w:r>
      <w:r w:rsidRPr="00427C02">
        <w:rPr>
          <w:rStyle w:val="Emphasis"/>
        </w:rPr>
        <w:t>clerks</w:t>
      </w:r>
      <w:r w:rsidRPr="00427C02">
        <w:rPr>
          <w:rStyle w:val="StyleUnderline"/>
        </w:rPr>
        <w:t xml:space="preserve"> and </w:t>
      </w:r>
      <w:r w:rsidRPr="00427C02">
        <w:rPr>
          <w:rStyle w:val="Emphasis"/>
        </w:rPr>
        <w:t>aides</w:t>
      </w:r>
      <w:r w:rsidRPr="00427C02">
        <w:rPr>
          <w:rStyle w:val="StyleUnderline"/>
        </w:rPr>
        <w:t>.</w:t>
      </w:r>
    </w:p>
    <w:p w14:paraId="1CC63072" w14:textId="77777777" w:rsidR="00427C02" w:rsidRPr="00427C02" w:rsidRDefault="00427C02" w:rsidP="00427C02">
      <w:pPr>
        <w:rPr>
          <w:sz w:val="16"/>
        </w:rPr>
      </w:pPr>
      <w:r w:rsidRPr="00427C02">
        <w:rPr>
          <w:rStyle w:val="StyleUnderline"/>
        </w:rPr>
        <w:t xml:space="preserve">It is </w:t>
      </w:r>
      <w:r w:rsidRPr="00427C02">
        <w:rPr>
          <w:rStyle w:val="Emphasis"/>
        </w:rPr>
        <w:t>offensive</w:t>
      </w:r>
      <w:r w:rsidRPr="00427C02">
        <w:rPr>
          <w:sz w:val="16"/>
        </w:rPr>
        <w:t xml:space="preserve"> </w:t>
      </w:r>
      <w:r w:rsidRPr="00427C02">
        <w:rPr>
          <w:rStyle w:val="StyleUnderline"/>
        </w:rPr>
        <w:t xml:space="preserve">for the Justice Department to argue that </w:t>
      </w:r>
      <w:r w:rsidRPr="00427C02">
        <w:rPr>
          <w:rStyle w:val="Emphasis"/>
        </w:rPr>
        <w:t>appointed amici</w:t>
      </w:r>
      <w:r w:rsidRPr="00427C02">
        <w:rPr>
          <w:rStyle w:val="StyleUnderline"/>
        </w:rPr>
        <w:t xml:space="preserve">—individuals with a long history of civil service both in and out of government—would be </w:t>
      </w:r>
      <w:r w:rsidRPr="00427C02">
        <w:rPr>
          <w:rStyle w:val="Emphasis"/>
        </w:rPr>
        <w:t>less responsible</w:t>
      </w:r>
      <w:r w:rsidRPr="00427C02">
        <w:rPr>
          <w:sz w:val="16"/>
        </w:rPr>
        <w:t xml:space="preserve"> with sensitive materials </w:t>
      </w:r>
      <w:r w:rsidRPr="00427C02">
        <w:rPr>
          <w:rStyle w:val="StyleUnderline"/>
        </w:rPr>
        <w:t>than any other individual approved to participate in FISA Court proceedings</w:t>
      </w:r>
      <w:r w:rsidRPr="00427C02">
        <w:rPr>
          <w:sz w:val="16"/>
        </w:rPr>
        <w:t>. And it’s especially ironic for Demers to raise this concern when one of the current amici, David Kris, previously served as head of the National Security Division that Demers now leads.</w:t>
      </w:r>
    </w:p>
    <w:p w14:paraId="1CF82F42" w14:textId="77777777" w:rsidR="00427C02" w:rsidRDefault="00427C02" w:rsidP="00427C02"/>
    <w:p w14:paraId="10A29F51" w14:textId="7A3D4E77" w:rsidR="00427C02" w:rsidRPr="00427C02" w:rsidRDefault="00427C02" w:rsidP="00427C02"/>
    <w:p w14:paraId="5951E0B8" w14:textId="79F4A2C0" w:rsidR="00AF05BD" w:rsidRDefault="00AF05BD" w:rsidP="008140B4">
      <w:pPr>
        <w:pStyle w:val="Heading2"/>
      </w:pPr>
      <w:r>
        <w:t>Leaks UQ CP</w:t>
      </w:r>
    </w:p>
    <w:p w14:paraId="39148CC5" w14:textId="2F65768B" w:rsidR="00AF05BD" w:rsidRDefault="00484E33" w:rsidP="009C417A">
      <w:pPr>
        <w:pStyle w:val="Heading3"/>
      </w:pPr>
      <w:r>
        <w:t>OFF</w:t>
      </w:r>
    </w:p>
    <w:p w14:paraId="19A8A627" w14:textId="0A82DA71" w:rsidR="009C417A" w:rsidRDefault="007018B0" w:rsidP="007018B0">
      <w:pPr>
        <w:pStyle w:val="Heading4"/>
      </w:pPr>
      <w:r>
        <w:t xml:space="preserve">The United States federal government should substantially increase civil and criminal sanctions for leaks of classified information to the media and create a classified information access management system that categorizes information into knowledge categories and grants access exclusively on a need-to-know basis. </w:t>
      </w:r>
    </w:p>
    <w:p w14:paraId="195475C6" w14:textId="2209E691" w:rsidR="009C417A" w:rsidRDefault="007018B0" w:rsidP="009C417A">
      <w:pPr>
        <w:pStyle w:val="Heading4"/>
      </w:pPr>
      <w:r>
        <w:t xml:space="preserve">The CP’s </w:t>
      </w:r>
      <w:r w:rsidRPr="007018B0">
        <w:rPr>
          <w:u w:val="single"/>
        </w:rPr>
        <w:t>combination</w:t>
      </w:r>
      <w:r>
        <w:t xml:space="preserve"> of planks solves leaks without improving transparency. </w:t>
      </w:r>
    </w:p>
    <w:p w14:paraId="6F7E3D70" w14:textId="1414A9D0" w:rsidR="009C417A" w:rsidRDefault="009C417A" w:rsidP="009C417A">
      <w:r w:rsidRPr="009C417A">
        <w:rPr>
          <w:rStyle w:val="Style13ptBold"/>
        </w:rPr>
        <w:t>Bruce et al. 18</w:t>
      </w:r>
      <w:r>
        <w:t xml:space="preserve">, James B. Bruce is an adjunct researcher and former senior political scientist at the RAND Corporation, a retired senior executive officer at the CIA, and an adjunct professor at Georgetown and Florida Atlantic Universities; </w:t>
      </w:r>
      <w:proofErr w:type="spellStart"/>
      <w:r>
        <w:t>Sina</w:t>
      </w:r>
      <w:proofErr w:type="spellEnd"/>
      <w:r>
        <w:t xml:space="preserve"> </w:t>
      </w:r>
      <w:proofErr w:type="spellStart"/>
      <w:r>
        <w:t>Beaghley</w:t>
      </w:r>
      <w:proofErr w:type="spellEnd"/>
      <w:r>
        <w:t xml:space="preserve"> is acting associate director for the Cyber and Intelligence Policy Center and a senior international/defense policy researcher at the RAND Corporation, served as a member of the White House Disclosures Task Force and as director for intelligence and information security on the National Security Council staff; W. George Jameson is an adjunct at the RAND Corporation, a retired senior official at the CIA, an attorney, a consultant. and the cofounder of the Council on Intelligence Issues, “Secrecy in U.S. National Security: Why a Paradigm Shift Is Needed,” RAND Perspective, November 2018, https://www.rand.org/content/dam/rand/pubs/perspectives/PE300/PE305/RAND_PE305.pdf</w:t>
      </w:r>
    </w:p>
    <w:p w14:paraId="20C50D79" w14:textId="77777777" w:rsidR="009C417A" w:rsidRPr="007018B0" w:rsidRDefault="009C417A" w:rsidP="009C417A">
      <w:pPr>
        <w:rPr>
          <w:sz w:val="16"/>
        </w:rPr>
      </w:pPr>
      <w:r w:rsidRPr="007018B0">
        <w:rPr>
          <w:sz w:val="16"/>
        </w:rPr>
        <w:t>Safeguarding</w:t>
      </w:r>
    </w:p>
    <w:p w14:paraId="29B04D4D" w14:textId="1D38B063" w:rsidR="009C417A" w:rsidRPr="007018B0" w:rsidRDefault="009C417A" w:rsidP="009C417A">
      <w:pPr>
        <w:rPr>
          <w:sz w:val="16"/>
        </w:rPr>
      </w:pPr>
      <w:r w:rsidRPr="0014217B">
        <w:rPr>
          <w:rStyle w:val="StyleUnderline"/>
        </w:rPr>
        <w:t xml:space="preserve">Protecting classified information is largely a </w:t>
      </w:r>
      <w:r w:rsidRPr="0014217B">
        <w:rPr>
          <w:rStyle w:val="Emphasis"/>
        </w:rPr>
        <w:t>security</w:t>
      </w:r>
      <w:r w:rsidRPr="0014217B">
        <w:rPr>
          <w:rStyle w:val="StyleUnderline"/>
        </w:rPr>
        <w:t xml:space="preserve"> and </w:t>
      </w:r>
      <w:r w:rsidRPr="0014217B">
        <w:rPr>
          <w:rStyle w:val="Emphasis"/>
        </w:rPr>
        <w:t>counterintelligence</w:t>
      </w:r>
      <w:r w:rsidRPr="007018B0">
        <w:rPr>
          <w:sz w:val="16"/>
        </w:rPr>
        <w:t xml:space="preserve"> </w:t>
      </w:r>
      <w:r w:rsidRPr="0014217B">
        <w:rPr>
          <w:rStyle w:val="StyleUnderline"/>
        </w:rPr>
        <w:t>function</w:t>
      </w:r>
      <w:r w:rsidRPr="007018B0">
        <w:rPr>
          <w:sz w:val="16"/>
        </w:rPr>
        <w:t xml:space="preserve">.48 </w:t>
      </w:r>
      <w:r w:rsidRPr="0014217B">
        <w:rPr>
          <w:rStyle w:val="StyleUnderline"/>
        </w:rPr>
        <w:t>While the lion’s share of this information appears to be well protected</w:t>
      </w:r>
      <w:r w:rsidRPr="007018B0">
        <w:rPr>
          <w:sz w:val="16"/>
        </w:rPr>
        <w:t xml:space="preserve">, and carelessness and human error are inevitable, </w:t>
      </w:r>
      <w:r w:rsidRPr="0014217B">
        <w:rPr>
          <w:rStyle w:val="Emphasis"/>
        </w:rPr>
        <w:t>significant cases of</w:t>
      </w:r>
      <w:r w:rsidRPr="007018B0">
        <w:rPr>
          <w:sz w:val="16"/>
        </w:rPr>
        <w:t xml:space="preserve"> foreign espionage and </w:t>
      </w:r>
      <w:r w:rsidRPr="0014217B">
        <w:rPr>
          <w:rStyle w:val="Emphasis"/>
        </w:rPr>
        <w:t>unauthorized disclosures</w:t>
      </w:r>
      <w:r w:rsidRPr="007018B0">
        <w:rPr>
          <w:sz w:val="16"/>
        </w:rPr>
        <w:t xml:space="preserve"> </w:t>
      </w:r>
      <w:r w:rsidRPr="0014217B">
        <w:rPr>
          <w:rStyle w:val="StyleUnderline"/>
        </w:rPr>
        <w:t xml:space="preserve">tell an </w:t>
      </w:r>
      <w:r w:rsidRPr="0014217B">
        <w:rPr>
          <w:rStyle w:val="Emphasis"/>
        </w:rPr>
        <w:t>alarming story</w:t>
      </w:r>
      <w:r w:rsidRPr="007018B0">
        <w:rPr>
          <w:sz w:val="16"/>
        </w:rPr>
        <w:t>: The United States isn’t able to keep some of its most important secrets, and the implications of the damaging disclosures are often exceptionally serious and largely incalculable in dollars and in degraded intelligence, military, and diplomatic capabilities.</w:t>
      </w:r>
    </w:p>
    <w:p w14:paraId="6D7F6F6B" w14:textId="5C38EC8A" w:rsidR="009C417A" w:rsidRPr="007018B0" w:rsidRDefault="009C417A" w:rsidP="009C417A">
      <w:pPr>
        <w:rPr>
          <w:sz w:val="16"/>
        </w:rPr>
      </w:pPr>
      <w:r w:rsidRPr="007018B0">
        <w:rPr>
          <w:sz w:val="16"/>
        </w:rPr>
        <w:t xml:space="preserve">Espionage. The United States has long been a </w:t>
      </w:r>
      <w:proofErr w:type="spellStart"/>
      <w:r w:rsidRPr="007018B0">
        <w:rPr>
          <w:sz w:val="16"/>
        </w:rPr>
        <w:t>highpriority</w:t>
      </w:r>
      <w:proofErr w:type="spellEnd"/>
      <w:r w:rsidRPr="007018B0">
        <w:rPr>
          <w:sz w:val="16"/>
        </w:rPr>
        <w:t xml:space="preserve"> target of foreign adversaries, which recruit Americans in their efforts to steal U.S. secrets. Since the end of World War II, well over 200 Americans have been identified and prosecuted for committing espionage. Others have been caught but for assorted reasons have not been prosecuted. An unknown number have evaded detection or capture.49</w:t>
      </w:r>
    </w:p>
    <w:p w14:paraId="21CA82F2" w14:textId="38B3915F" w:rsidR="009C417A" w:rsidRPr="007018B0" w:rsidRDefault="009C417A" w:rsidP="009C417A">
      <w:pPr>
        <w:rPr>
          <w:sz w:val="16"/>
        </w:rPr>
      </w:pPr>
      <w:r w:rsidRPr="007018B0">
        <w:rPr>
          <w:sz w:val="16"/>
        </w:rPr>
        <w:t xml:space="preserve">Authoritative studies, such as those by Defense Personnel Security Research Center (PERSEREC), show that, since 1947, U.S. spies have provided, or tried to provide, classified information to 26 foreign countries and to al-Qaida. Russia (we include the </w:t>
      </w:r>
      <w:proofErr w:type="spellStart"/>
      <w:r w:rsidRPr="007018B0">
        <w:rPr>
          <w:sz w:val="16"/>
        </w:rPr>
        <w:t>the</w:t>
      </w:r>
      <w:proofErr w:type="spellEnd"/>
      <w:r w:rsidRPr="007018B0">
        <w:rPr>
          <w:sz w:val="16"/>
        </w:rPr>
        <w:t xml:space="preserve"> Soviet Union in this definition) has enjoyed the greatest success, with roughly 86 penetrations of U.S. national security organizations from 1947 to 2007. The former Warsaw Pact countries of East Germany, Hungary, Czechoslovakia, and Poland ran 29 U.S. spies; China ran 13; and Cuba ran nine. The loss of U.S. classified information due to these combined 137 penetrations can be described as wide-ranging and exceptionally damaging. As many as ten allied or friendly countries—such as Israel, the Philippines, and Taiwan—can also claim espionage successes against the United States.50</w:t>
      </w:r>
    </w:p>
    <w:p w14:paraId="1E1A2922" w14:textId="69491B1A" w:rsidR="009C417A" w:rsidRPr="007018B0" w:rsidRDefault="009C417A" w:rsidP="009C417A">
      <w:pPr>
        <w:rPr>
          <w:sz w:val="16"/>
        </w:rPr>
      </w:pPr>
      <w:r w:rsidRPr="007018B0">
        <w:rPr>
          <w:sz w:val="16"/>
        </w:rPr>
        <w:t xml:space="preserve">Although classified damage assessments have been conducted on most individual cases, </w:t>
      </w:r>
      <w:proofErr w:type="gramStart"/>
      <w:r w:rsidRPr="007018B0">
        <w:rPr>
          <w:sz w:val="16"/>
        </w:rPr>
        <w:t>with the exception of</w:t>
      </w:r>
      <w:proofErr w:type="gramEnd"/>
      <w:r w:rsidRPr="007018B0">
        <w:rPr>
          <w:sz w:val="16"/>
        </w:rPr>
        <w:t xml:space="preserve"> a single study conducted in the mid-1980s, we are unaware of any other comprehensive damage assessment of multiple spy cases, even just for major cases. Still, several notable cases are illustrative: The Walker (Navy) spy ring compromised key cards for enciphering messages and at least a million U.S. military and intelligence classified messages. The Conrad (Army) spy ring compromised Top Secret manuals on military communications and details of nuclear weapons and U.S. and North Atlantic Treaty Organization plans for moving troops, tanks, and aircraft.51</w:t>
      </w:r>
    </w:p>
    <w:p w14:paraId="4C87CC4B" w14:textId="24AF87AF" w:rsidR="009C417A" w:rsidRPr="007018B0" w:rsidRDefault="009C417A" w:rsidP="009C417A">
      <w:pPr>
        <w:rPr>
          <w:sz w:val="16"/>
        </w:rPr>
      </w:pPr>
      <w:r w:rsidRPr="007018B0">
        <w:rPr>
          <w:sz w:val="16"/>
        </w:rPr>
        <w:t>Spies Aldrich Ames (CIA) and Robert Hanssen (FBI) were just as damaging to U.S. intelligence. Ames compromised the identities of perhaps a dozen U.S. penetrations of the Soviet Union, at least ten of whom were executed; much of the U.S. double agent program against Russia; the tradecraft of agent operations and communications; ongoing technical collection operations; and hundreds of Top Secret intelligence analyses, including some scenarios of how the Russians could cheat on treaties. Hanssen went undetected for 22 years and compromised over 6,000 pages of classified documents, the identities of seven U.S. penetrations (three were executed), and details of many U.S. counterintelligence operations and of the most sensitive and highly compartmented IC and nuclear defense projects.52</w:t>
      </w:r>
    </w:p>
    <w:p w14:paraId="4BBE4005" w14:textId="6C0CBA62" w:rsidR="009C417A" w:rsidRPr="007018B0" w:rsidRDefault="009C417A" w:rsidP="009C417A">
      <w:pPr>
        <w:rPr>
          <w:sz w:val="16"/>
        </w:rPr>
      </w:pPr>
      <w:r w:rsidRPr="007018B0">
        <w:rPr>
          <w:sz w:val="16"/>
        </w:rPr>
        <w:t>Sixteen spies have passed highly damaging information on classified sources and methods pertaining to all four U.S. collection disciplines. When classified collection capabilities are compromised, major targets of U.S. intelligence can develop denial countermeasures to the exposed collection techniques, including enhanced counterintelligence against human intelligence collection, harder encryption and landline and courier transmissions against signals intelligence collection, and camouflage and concealment against imagery and geospatial intelligence collection. Adversaries with a detailed understanding of how U.S. intelligence works against them are better enabled to conduct deception against the United States by manipulating information and creating disinformation to spread through compromised channels. Unless such collected information is recognized as deceptive, it can influence U.S. analytical judgments provided to policymakers.53</w:t>
      </w:r>
    </w:p>
    <w:p w14:paraId="69C3E619" w14:textId="1E425467" w:rsidR="009C417A" w:rsidRPr="007018B0" w:rsidRDefault="009C417A" w:rsidP="0014217B">
      <w:pPr>
        <w:rPr>
          <w:sz w:val="16"/>
        </w:rPr>
      </w:pPr>
      <w:r w:rsidRPr="007018B0">
        <w:rPr>
          <w:sz w:val="16"/>
        </w:rPr>
        <w:t xml:space="preserve">Leaks. </w:t>
      </w:r>
      <w:r w:rsidRPr="0014217B">
        <w:rPr>
          <w:rStyle w:val="Emphasis"/>
        </w:rPr>
        <w:t>Unauthorized disclosures</w:t>
      </w:r>
      <w:r w:rsidRPr="007018B0">
        <w:rPr>
          <w:sz w:val="16"/>
        </w:rPr>
        <w:t xml:space="preserve"> </w:t>
      </w:r>
      <w:r w:rsidRPr="0014217B">
        <w:rPr>
          <w:rStyle w:val="StyleUnderline"/>
        </w:rPr>
        <w:t xml:space="preserve">to the media that are published for the world to see, </w:t>
      </w:r>
      <w:r w:rsidRPr="007018B0">
        <w:rPr>
          <w:sz w:val="16"/>
        </w:rPr>
        <w:t xml:space="preserve">as former Director of Central Intelligence George Tenet told Congress, </w:t>
      </w:r>
      <w:r w:rsidRPr="0014217B">
        <w:rPr>
          <w:rStyle w:val="StyleUnderline"/>
        </w:rPr>
        <w:t xml:space="preserve">can be </w:t>
      </w:r>
      <w:r w:rsidRPr="0014217B">
        <w:rPr>
          <w:rStyle w:val="Emphasis"/>
        </w:rPr>
        <w:t>every bit as damaging</w:t>
      </w:r>
      <w:r w:rsidRPr="0014217B">
        <w:rPr>
          <w:rStyle w:val="StyleUnderline"/>
        </w:rPr>
        <w:t xml:space="preserve"> as espionage</w:t>
      </w:r>
      <w:r w:rsidRPr="007018B0">
        <w:rPr>
          <w:sz w:val="16"/>
        </w:rPr>
        <w:t xml:space="preserve">.54 </w:t>
      </w:r>
      <w:r w:rsidRPr="0014217B">
        <w:rPr>
          <w:rStyle w:val="StyleUnderline"/>
        </w:rPr>
        <w:t>The volume and seriousness of leaks have not abated</w:t>
      </w:r>
      <w:r w:rsidRPr="007018B0">
        <w:rPr>
          <w:sz w:val="16"/>
        </w:rPr>
        <w:t xml:space="preserve"> since this gloomy characterization nearly 20 years ago. Rather, with the massive Snowden and Manning disclosures, abetted by WikiLeaks and other internet exposure, Tenet’s alarm has become understatement. As with spy cases, detailed damage assessments remain classified. But we have learned much from reliable public sources to characterize some of the harm from serious leaks. The following cases represent the tip of the iceberg:</w:t>
      </w:r>
    </w:p>
    <w:p w14:paraId="3DEF9C48" w14:textId="778536F5" w:rsidR="009C417A" w:rsidRPr="007018B0" w:rsidRDefault="009C417A" w:rsidP="009C417A">
      <w:pPr>
        <w:ind w:left="720"/>
        <w:rPr>
          <w:sz w:val="16"/>
        </w:rPr>
      </w:pPr>
      <w:r w:rsidRPr="007018B0">
        <w:rPr>
          <w:sz w:val="16"/>
        </w:rPr>
        <w:t>• Snowden and signals intelligence. Snowden exposed how the United States tracks terrorists via emails, social media, and cell phones. The director of the National Counterterrorism Center stated, “We’ve lost ability to intercept the communications of the key terrorist operatives and leaders</w:t>
      </w:r>
      <w:proofErr w:type="gramStart"/>
      <w:r w:rsidRPr="007018B0">
        <w:rPr>
          <w:sz w:val="16"/>
        </w:rPr>
        <w:t>. . . .</w:t>
      </w:r>
      <w:proofErr w:type="gramEnd"/>
      <w:r w:rsidRPr="007018B0">
        <w:rPr>
          <w:sz w:val="16"/>
        </w:rPr>
        <w:t xml:space="preserve"> We have specific examples of terrorists who have adopted greater security measures in the last year, including various types of encryption.” An intelligence specialist noted that the leader of the Islamic State of Iraq and Syria (ISIS), Abu Bakr al-Baghdadi, had altered his communications to avoid detection. Electronic eavesdropping techniques used against al-Qaida in Iraq no longer worked. Based on Snowden’s revelations, al-Qaida published a 7.5-minute video guide on the internet on how to avoid detection.55</w:t>
      </w:r>
    </w:p>
    <w:p w14:paraId="3E0FAA14" w14:textId="1A9E1E6B" w:rsidR="009C417A" w:rsidRPr="007018B0" w:rsidRDefault="009C417A" w:rsidP="009C417A">
      <w:pPr>
        <w:ind w:left="720"/>
        <w:rPr>
          <w:sz w:val="16"/>
        </w:rPr>
      </w:pPr>
      <w:r w:rsidRPr="007018B0">
        <w:rPr>
          <w:sz w:val="16"/>
        </w:rPr>
        <w:t>• 9/11 and signals intelligence. After the 9/11 attacks, U.S. intelligence was criticized for not providing better warning of al-Qaida’s intentions. Referring to leaked intelligence supporting the 1998 cruise missile strikes against al-Qaida training camps in Afghanistan, then–White House Press Secretary Ari Fleischer provided part of the explanation in a press conference: “[I]t was revealed publicly that the United States had [been intercepting] Osama bin Laden’s satellite phone. As soon as it was publicly revealed, we never heard from that source again. We never again heard from that satellite phone</w:t>
      </w:r>
      <w:proofErr w:type="gramStart"/>
      <w:r w:rsidRPr="007018B0">
        <w:rPr>
          <w:sz w:val="16"/>
        </w:rPr>
        <w:t>. . . .</w:t>
      </w:r>
      <w:proofErr w:type="gramEnd"/>
      <w:r w:rsidRPr="007018B0">
        <w:rPr>
          <w:sz w:val="16"/>
        </w:rPr>
        <w:t xml:space="preserve"> That can damage America’s ability to know important information that this government needs to protect the country.”56</w:t>
      </w:r>
    </w:p>
    <w:p w14:paraId="73CE00CD" w14:textId="34A6F4F3" w:rsidR="009C417A" w:rsidRPr="007018B0" w:rsidRDefault="009C417A" w:rsidP="009C417A">
      <w:pPr>
        <w:ind w:left="720"/>
        <w:rPr>
          <w:sz w:val="16"/>
        </w:rPr>
      </w:pPr>
      <w:r w:rsidRPr="007018B0">
        <w:rPr>
          <w:sz w:val="16"/>
        </w:rPr>
        <w:t>• A CIA asset killed through press exposure. Although his body has never been found, a CIA terrorist source is assumed to have been killed after an August 21, 1995, front-page article in the New York Times—despite the CIA’s strenuous efforts to prevent publication—revealed his identifying details; the asset disappeared shortly after this exposure. His intelligence reporting on terrorism was judged to have been of incalculable value.57</w:t>
      </w:r>
    </w:p>
    <w:p w14:paraId="7118CBB0" w14:textId="578E5E28" w:rsidR="009C417A" w:rsidRPr="007018B0" w:rsidRDefault="009C417A" w:rsidP="009C417A">
      <w:pPr>
        <w:ind w:left="720"/>
        <w:rPr>
          <w:sz w:val="16"/>
        </w:rPr>
      </w:pPr>
      <w:r w:rsidRPr="007018B0">
        <w:rPr>
          <w:sz w:val="16"/>
        </w:rPr>
        <w:t>• Imagery and the surprise Indian nuclear tests. Both authorized and unauthorized disclosures about intelligence techniques can be damaging. In this case, classified imagery had been used to support a diplomatic démarche asking India to stand down on its plans to test nuclear weapons in 1995; the imagery became the topic of press coverage based on leaked intelligence. The Indians then used countermeasures learned from these disclosures to prevent future satellite imagery from detecting signatures of preparation for their 1998 nuclear tests— and they caught the United States by surprise.58</w:t>
      </w:r>
    </w:p>
    <w:p w14:paraId="200DDFF2" w14:textId="3B1DCC06" w:rsidR="009C417A" w:rsidRPr="007018B0" w:rsidRDefault="009C417A" w:rsidP="00CB4866">
      <w:pPr>
        <w:rPr>
          <w:sz w:val="16"/>
        </w:rPr>
      </w:pPr>
      <w:r w:rsidRPr="007018B0">
        <w:rPr>
          <w:sz w:val="16"/>
        </w:rPr>
        <w:t>Motivations for leaking include the political impetus to support or oppose policy, ego gratification, cultivating goodwill with the media, whistleblowing, and self-interest for personal or professional advantage; the activity is widespread.59 Whatever the motive, some leakers have expressed the belief they are serving the public good and have tried to invoke whistleblower protection, regardless of the damage their leaking may have caused.60</w:t>
      </w:r>
    </w:p>
    <w:p w14:paraId="1473150F" w14:textId="038B63AD" w:rsidR="009C417A" w:rsidRPr="007018B0" w:rsidRDefault="009C417A" w:rsidP="009C417A">
      <w:pPr>
        <w:rPr>
          <w:sz w:val="16"/>
        </w:rPr>
      </w:pPr>
      <w:r w:rsidRPr="00CB4866">
        <w:rPr>
          <w:rStyle w:val="StyleUnderline"/>
        </w:rPr>
        <w:t xml:space="preserve">Leaking classified information is </w:t>
      </w:r>
      <w:r w:rsidRPr="00CB4866">
        <w:rPr>
          <w:rStyle w:val="Emphasis"/>
        </w:rPr>
        <w:t>illegal</w:t>
      </w:r>
      <w:r w:rsidRPr="00CB4866">
        <w:rPr>
          <w:rStyle w:val="StyleUnderline"/>
        </w:rPr>
        <w:t>.</w:t>
      </w:r>
      <w:r w:rsidRPr="007018B0">
        <w:rPr>
          <w:sz w:val="16"/>
        </w:rPr>
        <w:t xml:space="preserve">61 </w:t>
      </w:r>
      <w:r w:rsidRPr="00CB4866">
        <w:rPr>
          <w:rStyle w:val="StyleUnderline"/>
        </w:rPr>
        <w:t xml:space="preserve">There are certainly </w:t>
      </w:r>
      <w:r w:rsidRPr="00CB4866">
        <w:rPr>
          <w:rStyle w:val="Emphasis"/>
        </w:rPr>
        <w:t>many more leakers than spies, but they are rarely identified</w:t>
      </w:r>
      <w:r w:rsidRPr="007018B0">
        <w:rPr>
          <w:sz w:val="16"/>
        </w:rPr>
        <w:t xml:space="preserve"> </w:t>
      </w:r>
      <w:r w:rsidRPr="00CB4866">
        <w:rPr>
          <w:rStyle w:val="StyleUnderline"/>
        </w:rPr>
        <w:t>and</w:t>
      </w:r>
      <w:r w:rsidRPr="007018B0">
        <w:rPr>
          <w:sz w:val="16"/>
        </w:rPr>
        <w:t xml:space="preserve"> </w:t>
      </w:r>
      <w:r w:rsidRPr="00CB4866">
        <w:rPr>
          <w:rStyle w:val="Emphasis"/>
        </w:rPr>
        <w:t>held accountable</w:t>
      </w:r>
      <w:r w:rsidRPr="007018B0">
        <w:rPr>
          <w:sz w:val="16"/>
        </w:rPr>
        <w:t xml:space="preserve"> for their crimes. </w:t>
      </w:r>
      <w:r w:rsidRPr="00CB4866">
        <w:rPr>
          <w:rStyle w:val="StyleUnderline"/>
        </w:rPr>
        <w:t xml:space="preserve">During the period of 2005–2009, intelligence agencies filed </w:t>
      </w:r>
      <w:r w:rsidRPr="00CB4866">
        <w:rPr>
          <w:rStyle w:val="Emphasis"/>
        </w:rPr>
        <w:t>153 crimes reports of classified leaks</w:t>
      </w:r>
      <w:r w:rsidRPr="007018B0">
        <w:rPr>
          <w:sz w:val="16"/>
        </w:rPr>
        <w:t xml:space="preserve"> to the press with the Department of Justice. </w:t>
      </w:r>
      <w:r w:rsidRPr="00CB4866">
        <w:rPr>
          <w:rStyle w:val="StyleUnderline"/>
        </w:rPr>
        <w:t xml:space="preserve">However, only </w:t>
      </w:r>
      <w:r w:rsidRPr="00CB4866">
        <w:rPr>
          <w:rStyle w:val="Emphasis"/>
        </w:rPr>
        <w:t>24 leakers were investigated</w:t>
      </w:r>
      <w:r w:rsidRPr="00CB4866">
        <w:rPr>
          <w:rStyle w:val="StyleUnderline"/>
        </w:rPr>
        <w:t xml:space="preserve">, only </w:t>
      </w:r>
      <w:r w:rsidRPr="00CB4866">
        <w:rPr>
          <w:rStyle w:val="Emphasis"/>
        </w:rPr>
        <w:t>half were identified</w:t>
      </w:r>
      <w:r w:rsidRPr="00CB4866">
        <w:rPr>
          <w:rStyle w:val="StyleUnderline"/>
        </w:rPr>
        <w:t xml:space="preserve">, and only a </w:t>
      </w:r>
      <w:r w:rsidRPr="00CB4866">
        <w:rPr>
          <w:rStyle w:val="Emphasis"/>
        </w:rPr>
        <w:t>single indictment</w:t>
      </w:r>
      <w:r w:rsidRPr="00CB4866">
        <w:rPr>
          <w:rStyle w:val="StyleUnderline"/>
        </w:rPr>
        <w:t xml:space="preserve"> was issued</w:t>
      </w:r>
      <w:r w:rsidRPr="007018B0">
        <w:rPr>
          <w:sz w:val="16"/>
        </w:rPr>
        <w:t xml:space="preserve">.62 </w:t>
      </w:r>
      <w:r w:rsidRPr="00CB4866">
        <w:rPr>
          <w:rStyle w:val="StyleUnderline"/>
        </w:rPr>
        <w:t xml:space="preserve">The record improved markedly between 2009 and 2013, with </w:t>
      </w:r>
      <w:r w:rsidRPr="00CB4866">
        <w:rPr>
          <w:rStyle w:val="Emphasis"/>
        </w:rPr>
        <w:t>seven successful prosecutions</w:t>
      </w:r>
      <w:r w:rsidRPr="007018B0">
        <w:rPr>
          <w:sz w:val="16"/>
        </w:rPr>
        <w:t xml:space="preserve"> of leaking to the media, demonstrating that a determined government can establish legal accountability for unauthorized disclosures when investigations are pursued and successfully conducted.63 Some legal experts argue that </w:t>
      </w:r>
      <w:r w:rsidRPr="00CB4866">
        <w:rPr>
          <w:rStyle w:val="StyleUnderline"/>
        </w:rPr>
        <w:t xml:space="preserve">the present laws are </w:t>
      </w:r>
      <w:r w:rsidRPr="00CB4866">
        <w:rPr>
          <w:rStyle w:val="Emphasis"/>
        </w:rPr>
        <w:t>ill-equipped</w:t>
      </w:r>
      <w:r w:rsidRPr="007018B0">
        <w:rPr>
          <w:sz w:val="16"/>
        </w:rPr>
        <w:t xml:space="preserve"> </w:t>
      </w:r>
      <w:r w:rsidRPr="00CB4866">
        <w:rPr>
          <w:rStyle w:val="StyleUnderline"/>
        </w:rPr>
        <w:t xml:space="preserve">to deal with leaks and should be </w:t>
      </w:r>
      <w:r w:rsidRPr="00CB4866">
        <w:rPr>
          <w:rStyle w:val="Emphasis"/>
        </w:rPr>
        <w:t>revised</w:t>
      </w:r>
      <w:r w:rsidRPr="007018B0">
        <w:rPr>
          <w:sz w:val="16"/>
        </w:rPr>
        <w:t>.64 Others have countered that the laws themselves are adequate but should be examined to determine whether comprehensive legislation to deal specifically with leakers provides a viable alternative.65 It is clear, however, that those seeking to use criminal laws to deal with leakers face many obstacles—practical and legal—so that a review of the current legal system for dealing with leaks, whistleblower defenses, and freedom-of-the-press issues seems much in order.66</w:t>
      </w:r>
    </w:p>
    <w:p w14:paraId="0E880F54" w14:textId="2CB299F8" w:rsidR="009C417A" w:rsidRPr="007018B0" w:rsidRDefault="009C417A" w:rsidP="009C417A">
      <w:pPr>
        <w:rPr>
          <w:sz w:val="16"/>
        </w:rPr>
      </w:pPr>
      <w:r w:rsidRPr="007018B0">
        <w:rPr>
          <w:sz w:val="16"/>
        </w:rPr>
        <w:t xml:space="preserve">In sum, </w:t>
      </w:r>
      <w:r w:rsidRPr="007018B0">
        <w:rPr>
          <w:rStyle w:val="StyleUnderline"/>
        </w:rPr>
        <w:t>failures in the protection of government secrets can wreak untold and incalculable damage</w:t>
      </w:r>
      <w:r w:rsidRPr="007018B0">
        <w:rPr>
          <w:sz w:val="16"/>
        </w:rPr>
        <w:t xml:space="preserve"> to U.S. national security. A major failing of the secrecy paradigm is its mixed performance in the prevention and detection of espionage, along with its inability to consistently deter, apprehend, and hold leakers accountable for their violations of law.67</w:t>
      </w:r>
    </w:p>
    <w:p w14:paraId="437AD2C9" w14:textId="77777777" w:rsidR="009C417A" w:rsidRPr="007018B0" w:rsidRDefault="009C417A" w:rsidP="009C417A">
      <w:pPr>
        <w:rPr>
          <w:sz w:val="16"/>
        </w:rPr>
      </w:pPr>
      <w:r w:rsidRPr="007018B0">
        <w:rPr>
          <w:sz w:val="16"/>
        </w:rPr>
        <w:t>Evaluation of Safeguarding</w:t>
      </w:r>
    </w:p>
    <w:p w14:paraId="365121E2" w14:textId="29675FCB" w:rsidR="009C417A" w:rsidRPr="007018B0" w:rsidRDefault="009C417A" w:rsidP="009C417A">
      <w:pPr>
        <w:rPr>
          <w:sz w:val="16"/>
        </w:rPr>
      </w:pPr>
      <w:r w:rsidRPr="007018B0">
        <w:rPr>
          <w:rStyle w:val="StyleUnderline"/>
        </w:rPr>
        <w:t xml:space="preserve">A significant failing of the secrecy paradigm is its </w:t>
      </w:r>
      <w:r w:rsidRPr="007018B0">
        <w:rPr>
          <w:rStyle w:val="Emphasis"/>
        </w:rPr>
        <w:t>inability to protect classified information</w:t>
      </w:r>
      <w:r w:rsidRPr="007018B0">
        <w:rPr>
          <w:sz w:val="16"/>
        </w:rPr>
        <w:t xml:space="preserve">. As damaging as the more than 200 Cold War and post–Cold War espionage cases have been, classified leaks are arguably even worse, certainly in numbers and very likely in harm. These leaks are especially harmful </w:t>
      </w:r>
      <w:proofErr w:type="gramStart"/>
      <w:r w:rsidRPr="007018B0">
        <w:rPr>
          <w:sz w:val="16"/>
        </w:rPr>
        <w:t>in regard to</w:t>
      </w:r>
      <w:proofErr w:type="gramEnd"/>
      <w:r w:rsidRPr="007018B0">
        <w:rPr>
          <w:sz w:val="16"/>
        </w:rPr>
        <w:t xml:space="preserve"> intelligence sources and methods. The seriousness of these illegal breaches highlights the failure of the present secrecy paradigm to protect thousands of its most guarded secrets—many at the Top Secret level.68 There is little reason to believe the situation will improve and, lacking any fundamental corrective measures, reason to expect it may get even worse.</w:t>
      </w:r>
    </w:p>
    <w:p w14:paraId="676D8696" w14:textId="5DC446AC" w:rsidR="009C417A" w:rsidRPr="007018B0" w:rsidRDefault="009C417A" w:rsidP="009C417A">
      <w:pPr>
        <w:rPr>
          <w:sz w:val="16"/>
        </w:rPr>
      </w:pPr>
      <w:r w:rsidRPr="007018B0">
        <w:rPr>
          <w:rStyle w:val="StyleUnderline"/>
        </w:rPr>
        <w:t>The government’s ability to properly protect classified information has almost certainly declined over time, owing to vulnerabilities in information and communications technologies</w:t>
      </w:r>
      <w:r w:rsidRPr="007018B0">
        <w:rPr>
          <w:sz w:val="16"/>
        </w:rPr>
        <w:t xml:space="preserve"> that have been used for both unauthorized disclosures and espionage.69 </w:t>
      </w:r>
      <w:r w:rsidRPr="007018B0">
        <w:rPr>
          <w:rStyle w:val="StyleUnderline"/>
        </w:rPr>
        <w:t>This</w:t>
      </w:r>
      <w:r w:rsidRPr="007018B0">
        <w:rPr>
          <w:sz w:val="16"/>
        </w:rPr>
        <w:t xml:space="preserve"> decline probably </w:t>
      </w:r>
      <w:r w:rsidRPr="007018B0">
        <w:rPr>
          <w:rStyle w:val="StyleUnderline"/>
        </w:rPr>
        <w:t>correlates with the skyrocketing growth in the amount of secrets produced</w:t>
      </w:r>
      <w:r w:rsidRPr="007018B0">
        <w:rPr>
          <w:sz w:val="16"/>
        </w:rPr>
        <w:t xml:space="preserve"> and with the correspondingly high growth in the numbers of people cleared to view classified information (now estimated at over 4 million).70 The chronic inability to stem unauthorized disclosures from media leaks and foreign espionage presents the most convincing evidence of the failure of the present secrecy paradigm. The persistent success of spies and leakers, today rightly defined as “insider threats,” constitutes a daunting challenge to the present means of protecting classified information, the effectiveness of which appears to be in rapid decline.</w:t>
      </w:r>
    </w:p>
    <w:p w14:paraId="41C337FF" w14:textId="77777777" w:rsidR="009C417A" w:rsidRPr="007018B0" w:rsidRDefault="009C417A" w:rsidP="009C417A">
      <w:pPr>
        <w:rPr>
          <w:rStyle w:val="Emphasis"/>
        </w:rPr>
      </w:pPr>
      <w:r w:rsidRPr="007018B0">
        <w:rPr>
          <w:rStyle w:val="Emphasis"/>
        </w:rPr>
        <w:t>Recommended Remedies</w:t>
      </w:r>
    </w:p>
    <w:p w14:paraId="4985DCED" w14:textId="403366AD" w:rsidR="009C417A" w:rsidRPr="007018B0" w:rsidRDefault="009C417A" w:rsidP="009C417A">
      <w:pPr>
        <w:rPr>
          <w:sz w:val="16"/>
        </w:rPr>
      </w:pPr>
      <w:r w:rsidRPr="007018B0">
        <w:rPr>
          <w:rStyle w:val="Emphasis"/>
        </w:rPr>
        <w:t>Vigorously restore the need-to-know principle to curtail unneeded access which puts classified information at risk.</w:t>
      </w:r>
      <w:r w:rsidRPr="007018B0">
        <w:rPr>
          <w:sz w:val="16"/>
        </w:rPr>
        <w:t xml:space="preserve"> This could require an interagency study to implement the principle throughout the cleared workforces. A task force chaired by the National Security Council, including senior-level stakeholder representatives, should seek to establish common standards for definitions and implementation.</w:t>
      </w:r>
    </w:p>
    <w:p w14:paraId="5CFCCAAA" w14:textId="76D381BA" w:rsidR="009C417A" w:rsidRPr="007018B0" w:rsidRDefault="009C417A" w:rsidP="009C417A">
      <w:pPr>
        <w:rPr>
          <w:sz w:val="16"/>
        </w:rPr>
      </w:pPr>
      <w:r w:rsidRPr="007018B0">
        <w:rPr>
          <w:rStyle w:val="StyleUnderline"/>
        </w:rPr>
        <w:t xml:space="preserve">Create an </w:t>
      </w:r>
      <w:r w:rsidRPr="007018B0">
        <w:rPr>
          <w:rStyle w:val="Emphasis"/>
        </w:rPr>
        <w:t>access management system</w:t>
      </w:r>
      <w:r w:rsidRPr="007018B0">
        <w:rPr>
          <w:sz w:val="16"/>
        </w:rPr>
        <w:t xml:space="preserve"> </w:t>
      </w:r>
      <w:r w:rsidRPr="007018B0">
        <w:rPr>
          <w:rStyle w:val="StyleUnderline"/>
        </w:rPr>
        <w:t>that</w:t>
      </w:r>
      <w:r w:rsidRPr="007018B0">
        <w:rPr>
          <w:sz w:val="16"/>
        </w:rPr>
        <w:t xml:space="preserve"> </w:t>
      </w:r>
      <w:r w:rsidRPr="007018B0">
        <w:rPr>
          <w:rStyle w:val="Emphasis"/>
        </w:rPr>
        <w:t>categorizes</w:t>
      </w:r>
      <w:r w:rsidRPr="007018B0">
        <w:rPr>
          <w:sz w:val="16"/>
        </w:rPr>
        <w:t xml:space="preserve"> </w:t>
      </w:r>
      <w:r w:rsidRPr="007018B0">
        <w:rPr>
          <w:rStyle w:val="StyleUnderline"/>
        </w:rPr>
        <w:t xml:space="preserve">all classified information into </w:t>
      </w:r>
      <w:r w:rsidRPr="007018B0">
        <w:rPr>
          <w:rStyle w:val="Emphasis"/>
        </w:rPr>
        <w:t>finite areas of substantive knowledge</w:t>
      </w:r>
      <w:r w:rsidRPr="007018B0">
        <w:rPr>
          <w:sz w:val="16"/>
        </w:rPr>
        <w:t xml:space="preserve">.71 </w:t>
      </w:r>
      <w:r w:rsidRPr="007018B0">
        <w:rPr>
          <w:rStyle w:val="StyleUnderline"/>
        </w:rPr>
        <w:t xml:space="preserve">Access to </w:t>
      </w:r>
      <w:proofErr w:type="gramStart"/>
      <w:r w:rsidRPr="007018B0">
        <w:rPr>
          <w:rStyle w:val="StyleUnderline"/>
        </w:rPr>
        <w:t>particular categories</w:t>
      </w:r>
      <w:proofErr w:type="gramEnd"/>
      <w:r w:rsidRPr="007018B0">
        <w:rPr>
          <w:rStyle w:val="StyleUnderline"/>
        </w:rPr>
        <w:t xml:space="preserve"> would be allowed only on the basis of an individual’s </w:t>
      </w:r>
      <w:r w:rsidRPr="007018B0">
        <w:rPr>
          <w:rStyle w:val="Emphasis"/>
        </w:rPr>
        <w:t>need to know</w:t>
      </w:r>
      <w:r w:rsidRPr="007018B0">
        <w:rPr>
          <w:sz w:val="16"/>
        </w:rPr>
        <w:t xml:space="preserve">. </w:t>
      </w:r>
      <w:r w:rsidRPr="007018B0">
        <w:rPr>
          <w:rStyle w:val="StyleUnderline"/>
        </w:rPr>
        <w:t xml:space="preserve">Collectors and original classifiers would be required to </w:t>
      </w:r>
      <w:r w:rsidRPr="007018B0">
        <w:rPr>
          <w:rStyle w:val="Emphasis"/>
        </w:rPr>
        <w:t>bin</w:t>
      </w:r>
      <w:r w:rsidRPr="007018B0">
        <w:rPr>
          <w:rStyle w:val="StyleUnderline"/>
        </w:rPr>
        <w:t xml:space="preserve"> newly created information into </w:t>
      </w:r>
      <w:r w:rsidRPr="007018B0">
        <w:rPr>
          <w:rStyle w:val="Emphasis"/>
        </w:rPr>
        <w:t>one or more of these categories</w:t>
      </w:r>
      <w:r w:rsidRPr="007018B0">
        <w:rPr>
          <w:sz w:val="16"/>
        </w:rPr>
        <w:t xml:space="preserve">. </w:t>
      </w:r>
      <w:r w:rsidRPr="007018B0">
        <w:rPr>
          <w:rStyle w:val="StyleUnderline"/>
        </w:rPr>
        <w:t xml:space="preserve">Every cleared national security professional and appropriate administrative staff would be authorized access to a </w:t>
      </w:r>
      <w:r w:rsidRPr="007018B0">
        <w:rPr>
          <w:rStyle w:val="Emphasis"/>
        </w:rPr>
        <w:t>limited number</w:t>
      </w:r>
      <w:r w:rsidRPr="007018B0">
        <w:rPr>
          <w:sz w:val="16"/>
        </w:rPr>
        <w:t xml:space="preserve"> </w:t>
      </w:r>
      <w:r w:rsidRPr="007018B0">
        <w:rPr>
          <w:rStyle w:val="StyleUnderline"/>
        </w:rPr>
        <w:t xml:space="preserve">of bins, depending on job assignment and seniority; </w:t>
      </w:r>
      <w:r w:rsidRPr="007018B0">
        <w:rPr>
          <w:rStyle w:val="Emphasis"/>
        </w:rPr>
        <w:t>junior</w:t>
      </w:r>
      <w:r w:rsidRPr="007018B0">
        <w:rPr>
          <w:rStyle w:val="StyleUnderline"/>
        </w:rPr>
        <w:t xml:space="preserve"> personnel would have access to only</w:t>
      </w:r>
      <w:r w:rsidRPr="007018B0">
        <w:rPr>
          <w:sz w:val="16"/>
        </w:rPr>
        <w:t xml:space="preserve"> </w:t>
      </w:r>
      <w:r w:rsidRPr="007018B0">
        <w:rPr>
          <w:rStyle w:val="Emphasis"/>
        </w:rPr>
        <w:t>one</w:t>
      </w:r>
      <w:r w:rsidRPr="007018B0">
        <w:rPr>
          <w:sz w:val="16"/>
        </w:rPr>
        <w:t xml:space="preserve"> </w:t>
      </w:r>
      <w:r w:rsidRPr="007018B0">
        <w:rPr>
          <w:rStyle w:val="StyleUnderline"/>
        </w:rPr>
        <w:t xml:space="preserve">or a </w:t>
      </w:r>
      <w:r w:rsidRPr="007018B0">
        <w:rPr>
          <w:rStyle w:val="Emphasis"/>
        </w:rPr>
        <w:t>few</w:t>
      </w:r>
      <w:r w:rsidRPr="007018B0">
        <w:rPr>
          <w:rStyle w:val="StyleUnderline"/>
        </w:rPr>
        <w:t xml:space="preserve"> categories, and seniors would be permitted greater access</w:t>
      </w:r>
      <w:r w:rsidRPr="007018B0">
        <w:rPr>
          <w:sz w:val="16"/>
        </w:rPr>
        <w:t xml:space="preserve">, consistent with their responsibilities. </w:t>
      </w:r>
      <w:r w:rsidRPr="007018B0">
        <w:rPr>
          <w:rStyle w:val="StyleUnderline"/>
        </w:rPr>
        <w:t xml:space="preserve">In the access management system, the need-to-know criterion, defined specifically for every cleared employee by the employee’s supervisor, would be </w:t>
      </w:r>
      <w:r w:rsidRPr="007018B0">
        <w:rPr>
          <w:rStyle w:val="Emphasis"/>
        </w:rPr>
        <w:t>rigorously enforced</w:t>
      </w:r>
      <w:r w:rsidRPr="007018B0">
        <w:rPr>
          <w:sz w:val="16"/>
        </w:rPr>
        <w:t>, and information access and usage would be regularly monitored and audited.</w:t>
      </w:r>
    </w:p>
    <w:p w14:paraId="446D5068" w14:textId="1F4F7F3F" w:rsidR="009C417A" w:rsidRPr="007018B0" w:rsidRDefault="009C417A" w:rsidP="009C417A">
      <w:pPr>
        <w:rPr>
          <w:sz w:val="16"/>
        </w:rPr>
      </w:pPr>
      <w:r w:rsidRPr="007018B0">
        <w:rPr>
          <w:sz w:val="16"/>
        </w:rPr>
        <w:t xml:space="preserve">Consider reducing the large numbers of cleared government and contractor personnel.72 Security clearances throughout the entire national security workforce need to be authorized with greater care and discrimination than in the past. Security experts need to reconsider the actual requirements for cleared employees through a </w:t>
      </w:r>
      <w:proofErr w:type="spellStart"/>
      <w:r w:rsidRPr="007018B0">
        <w:rPr>
          <w:sz w:val="16"/>
        </w:rPr>
        <w:t>zerobased</w:t>
      </w:r>
      <w:proofErr w:type="spellEnd"/>
      <w:r w:rsidRPr="007018B0">
        <w:rPr>
          <w:sz w:val="16"/>
        </w:rPr>
        <w:t xml:space="preserve"> review to determine who genuinely needs classified information to conduct their work. Based on the numbers cleared and the determination of actual needs, the costs and trade-offs of a possible reduction can be systematically assessed. The rule of vigorous restrictions on the numbers of persons who are permitted access to especially sensitive information has proven to be a sound and successful principle for special access programs.</w:t>
      </w:r>
    </w:p>
    <w:p w14:paraId="33579BC3" w14:textId="2BD1AF20" w:rsidR="009C417A" w:rsidRPr="007018B0" w:rsidRDefault="009C417A" w:rsidP="009C417A">
      <w:pPr>
        <w:rPr>
          <w:rStyle w:val="StyleUnderline"/>
        </w:rPr>
      </w:pPr>
      <w:r w:rsidRPr="007018B0">
        <w:rPr>
          <w:rStyle w:val="StyleUnderline"/>
        </w:rPr>
        <w:t>Reduce the large numbers of cleared personnel who have broad access to highly classified information—“</w:t>
      </w:r>
      <w:r w:rsidRPr="007018B0">
        <w:rPr>
          <w:rStyle w:val="Emphasis"/>
        </w:rPr>
        <w:t>broad access” is key</w:t>
      </w:r>
      <w:r w:rsidRPr="007018B0">
        <w:rPr>
          <w:rStyle w:val="StyleUnderline"/>
        </w:rPr>
        <w:t xml:space="preserve">, since the extent of harm by the most-damaging leakers and spies (e.g., Manning, Snowden, Hanssen, and Ames) was caused by their </w:t>
      </w:r>
      <w:r w:rsidRPr="007018B0">
        <w:rPr>
          <w:rStyle w:val="Emphasis"/>
        </w:rPr>
        <w:t>wide access</w:t>
      </w:r>
      <w:r w:rsidRPr="007018B0">
        <w:rPr>
          <w:rStyle w:val="StyleUnderline"/>
        </w:rPr>
        <w:t xml:space="preserve"> to areas well beyond their legitimate need to know.</w:t>
      </w:r>
    </w:p>
    <w:p w14:paraId="50514038" w14:textId="71E9CBCB" w:rsidR="009C417A" w:rsidRPr="007018B0" w:rsidRDefault="009C417A" w:rsidP="009C417A">
      <w:pPr>
        <w:rPr>
          <w:sz w:val="16"/>
        </w:rPr>
      </w:pPr>
      <w:r w:rsidRPr="007018B0">
        <w:rPr>
          <w:rStyle w:val="StyleUnderline"/>
        </w:rPr>
        <w:t>Establish</w:t>
      </w:r>
      <w:r w:rsidRPr="007018B0">
        <w:rPr>
          <w:sz w:val="16"/>
        </w:rPr>
        <w:t xml:space="preserve"> </w:t>
      </w:r>
      <w:r w:rsidRPr="007018B0">
        <w:rPr>
          <w:rStyle w:val="Emphasis"/>
        </w:rPr>
        <w:t>uncompromising accountability for leaking classified information to the media and internet sites like WikiLeaks</w:t>
      </w:r>
      <w:r w:rsidRPr="007018B0">
        <w:rPr>
          <w:sz w:val="16"/>
        </w:rPr>
        <w:t xml:space="preserve">. </w:t>
      </w:r>
      <w:r w:rsidRPr="007018B0">
        <w:rPr>
          <w:rStyle w:val="StyleUnderline"/>
        </w:rPr>
        <w:t xml:space="preserve">Consider </w:t>
      </w:r>
      <w:r w:rsidRPr="007018B0">
        <w:rPr>
          <w:rStyle w:val="Emphasis"/>
        </w:rPr>
        <w:t>civil</w:t>
      </w:r>
      <w:r w:rsidRPr="007018B0">
        <w:rPr>
          <w:rStyle w:val="StyleUnderline"/>
        </w:rPr>
        <w:t xml:space="preserve"> and </w:t>
      </w:r>
      <w:r w:rsidRPr="007018B0">
        <w:rPr>
          <w:rStyle w:val="Emphasis"/>
        </w:rPr>
        <w:t>criminal attributes</w:t>
      </w:r>
      <w:r w:rsidRPr="007018B0">
        <w:rPr>
          <w:rStyle w:val="StyleUnderline"/>
        </w:rPr>
        <w:t xml:space="preserve"> of </w:t>
      </w:r>
      <w:proofErr w:type="spellStart"/>
      <w:r w:rsidRPr="007018B0">
        <w:rPr>
          <w:rStyle w:val="StyleUnderline"/>
        </w:rPr>
        <w:t>antileaks</w:t>
      </w:r>
      <w:proofErr w:type="spellEnd"/>
      <w:r w:rsidRPr="007018B0">
        <w:rPr>
          <w:rStyle w:val="StyleUnderline"/>
        </w:rPr>
        <w:t xml:space="preserve"> provisions in a </w:t>
      </w:r>
      <w:r w:rsidRPr="007018B0">
        <w:rPr>
          <w:rStyle w:val="Emphasis"/>
        </w:rPr>
        <w:t>comprehensive secrecy statute to enhance enforcement</w:t>
      </w:r>
      <w:r w:rsidRPr="007018B0">
        <w:rPr>
          <w:rStyle w:val="StyleUnderline"/>
        </w:rPr>
        <w:t xml:space="preserve">; seek ways to improve </w:t>
      </w:r>
      <w:r w:rsidRPr="007018B0">
        <w:rPr>
          <w:rStyle w:val="Emphasis"/>
        </w:rPr>
        <w:t>identification</w:t>
      </w:r>
      <w:r w:rsidRPr="007018B0">
        <w:rPr>
          <w:sz w:val="16"/>
        </w:rPr>
        <w:t xml:space="preserve"> </w:t>
      </w:r>
      <w:r w:rsidRPr="007018B0">
        <w:rPr>
          <w:rStyle w:val="StyleUnderline"/>
        </w:rPr>
        <w:t xml:space="preserve">of anonymous leakers and </w:t>
      </w:r>
      <w:r w:rsidRPr="007018B0">
        <w:rPr>
          <w:rStyle w:val="Emphasis"/>
        </w:rPr>
        <w:t>unwavering implementation of sanctions through administrative, civil, and criminal law</w:t>
      </w:r>
      <w:r w:rsidRPr="007018B0">
        <w:rPr>
          <w:sz w:val="16"/>
        </w:rPr>
        <w:t>; and establish robust training to change the cultural tolerance for leaking from policy communities that leak.</w:t>
      </w:r>
    </w:p>
    <w:p w14:paraId="619F1C27" w14:textId="3FDF2FBC" w:rsidR="009C417A" w:rsidRPr="007018B0" w:rsidRDefault="009C417A" w:rsidP="009C417A">
      <w:pPr>
        <w:rPr>
          <w:sz w:val="16"/>
        </w:rPr>
      </w:pPr>
      <w:r w:rsidRPr="007018B0">
        <w:rPr>
          <w:rStyle w:val="StyleUnderline"/>
        </w:rPr>
        <w:t>Provide</w:t>
      </w:r>
      <w:r w:rsidRPr="007018B0">
        <w:rPr>
          <w:sz w:val="16"/>
        </w:rPr>
        <w:t xml:space="preserve"> </w:t>
      </w:r>
      <w:r w:rsidRPr="007018B0">
        <w:rPr>
          <w:rStyle w:val="Emphasis"/>
        </w:rPr>
        <w:t>robust support</w:t>
      </w:r>
      <w:r w:rsidRPr="007018B0">
        <w:rPr>
          <w:sz w:val="16"/>
        </w:rPr>
        <w:t xml:space="preserve"> </w:t>
      </w:r>
      <w:r w:rsidRPr="007018B0">
        <w:rPr>
          <w:rStyle w:val="StyleUnderline"/>
        </w:rPr>
        <w:t>for</w:t>
      </w:r>
      <w:r w:rsidRPr="007018B0">
        <w:rPr>
          <w:sz w:val="16"/>
        </w:rPr>
        <w:t xml:space="preserve"> </w:t>
      </w:r>
      <w:r w:rsidRPr="007018B0">
        <w:rPr>
          <w:rStyle w:val="StyleUnderline"/>
        </w:rPr>
        <w:t>continued</w:t>
      </w:r>
      <w:r w:rsidRPr="007018B0">
        <w:rPr>
          <w:sz w:val="16"/>
        </w:rPr>
        <w:t xml:space="preserve"> enhancements in U.S. </w:t>
      </w:r>
      <w:r w:rsidRPr="007018B0">
        <w:rPr>
          <w:rStyle w:val="Emphasis"/>
        </w:rPr>
        <w:t>counterintelligence</w:t>
      </w:r>
      <w:r w:rsidRPr="007018B0">
        <w:rPr>
          <w:sz w:val="16"/>
        </w:rPr>
        <w:t xml:space="preserve">. The recent counterintelligence upgrades need to be sustained without any diminution in priority, importance, or resources, and enhanced as needed. </w:t>
      </w:r>
    </w:p>
    <w:p w14:paraId="7C2FAD58" w14:textId="25405B94" w:rsidR="009C417A" w:rsidRDefault="007901F0" w:rsidP="007901F0">
      <w:pPr>
        <w:pStyle w:val="Heading3"/>
      </w:pPr>
      <w:r>
        <w:t>Solvency---2NC</w:t>
      </w:r>
    </w:p>
    <w:p w14:paraId="3105F75C" w14:textId="7225C100" w:rsidR="007901F0" w:rsidRDefault="007901F0" w:rsidP="007901F0">
      <w:pPr>
        <w:pStyle w:val="Heading4"/>
      </w:pPr>
      <w:r>
        <w:t>It deters violations</w:t>
      </w:r>
    </w:p>
    <w:p w14:paraId="76464F5E" w14:textId="463326F9" w:rsidR="007901F0" w:rsidRDefault="007901F0" w:rsidP="007901F0">
      <w:r>
        <w:t xml:space="preserve">Sudha </w:t>
      </w:r>
      <w:proofErr w:type="spellStart"/>
      <w:r w:rsidRPr="007901F0">
        <w:rPr>
          <w:rStyle w:val="Style13ptBold"/>
        </w:rPr>
        <w:t>Setty</w:t>
      </w:r>
      <w:proofErr w:type="spellEnd"/>
      <w:r w:rsidRPr="007901F0">
        <w:rPr>
          <w:rStyle w:val="Style13ptBold"/>
        </w:rPr>
        <w:t xml:space="preserve"> 17</w:t>
      </w:r>
      <w:r>
        <w:t>, Dean of the School of Law in 2018, and has served on the faculty since 2006, has taught courses in Constitutional Law, Law &amp; Terrorism, National Security &amp; Government Accountability, Contracts, and Business Organizations, was a visiting scholar at the University of Cape Town Faculty of Law in 2018, a Fulbright Senior Specialist at the Chinese University of Hong Kong Faculty of Law, and a Visiting Professor at the University of Connecticut School of Law, “The Infrastructure of Secrecy in the United States,” National Security Secrecy: Comparative Effects on Democracy and the Rule of Law, Cambridge University Press, 2017, DOI.org (</w:t>
      </w:r>
      <w:proofErr w:type="spellStart"/>
      <w:r>
        <w:t>Crossref</w:t>
      </w:r>
      <w:proofErr w:type="spellEnd"/>
      <w:r>
        <w:t>), doi:10.1017/9781316440674</w:t>
      </w:r>
      <w:bookmarkStart w:id="14" w:name="_GoBack"/>
      <w:bookmarkEnd w:id="14"/>
    </w:p>
    <w:p w14:paraId="336AE7F6" w14:textId="00A4B045" w:rsidR="007901F0" w:rsidRPr="007901F0" w:rsidRDefault="007901F0" w:rsidP="007901F0">
      <w:pPr>
        <w:rPr>
          <w:sz w:val="16"/>
        </w:rPr>
      </w:pPr>
      <w:r w:rsidRPr="007901F0">
        <w:rPr>
          <w:rStyle w:val="StyleUnderline"/>
        </w:rPr>
        <w:t xml:space="preserve">The authority to </w:t>
      </w:r>
      <w:r w:rsidRPr="007901F0">
        <w:rPr>
          <w:rStyle w:val="Emphasis"/>
        </w:rPr>
        <w:t>combat leaking</w:t>
      </w:r>
      <w:r w:rsidRPr="007901F0">
        <w:rPr>
          <w:rStyle w:val="StyleUnderline"/>
        </w:rPr>
        <w:t xml:space="preserve"> is based on a patchwork of statutes that allow for the investigation and possible prosecution of those involved in any part of the leaking process</w:t>
      </w:r>
      <w:r w:rsidRPr="007901F0">
        <w:rPr>
          <w:sz w:val="16"/>
        </w:rPr>
        <w:t xml:space="preserve">.140 Government workers leaking diplomatic material can be prosecuted under 18 U.S.C. § 952, 141 members of the military leaking information relating to national defense to a foreign government, faction, or agent thereof may be prosecuted under the Uniform Code of Military Justice’s (UCMJ) definition of espionage,142 and the Espionage Act143 authorizes prosecution of those who – with intent or knowledge that doing so may be injurious to the United States – obtain, copy, transmit, or receive information relating to the national defense without proper authorization. In practice, the Espionage Act gives the government the right to investigate and prosecute anyone who leaks information relating to national security; that information need not be classified, merely nonpublic and related to national security.144 The Obama administration relied on these authorities to prosecute leakers, and those prosecutions were helped by the </w:t>
      </w:r>
      <w:proofErr w:type="spellStart"/>
      <w:r w:rsidRPr="007901F0">
        <w:rPr>
          <w:sz w:val="16"/>
        </w:rPr>
        <w:t>unremediated</w:t>
      </w:r>
      <w:proofErr w:type="spellEnd"/>
      <w:r w:rsidRPr="007901F0">
        <w:rPr>
          <w:sz w:val="16"/>
        </w:rPr>
        <w:t xml:space="preserve"> practice of overclassifying government information as secret,145 and the limited applicability of whistle-blower protections.146</w:t>
      </w:r>
    </w:p>
    <w:p w14:paraId="163F3F2B" w14:textId="344495CA" w:rsidR="007901F0" w:rsidRPr="007901F0" w:rsidRDefault="007901F0" w:rsidP="007901F0">
      <w:pPr>
        <w:rPr>
          <w:sz w:val="16"/>
        </w:rPr>
      </w:pPr>
      <w:r w:rsidRPr="007901F0">
        <w:rPr>
          <w:sz w:val="16"/>
        </w:rPr>
        <w:t xml:space="preserve">Some commentators suggest that these </w:t>
      </w:r>
      <w:r w:rsidRPr="007901F0">
        <w:rPr>
          <w:rStyle w:val="StyleUnderline"/>
        </w:rPr>
        <w:t xml:space="preserve">prosecutions against a variety of employees are primarily intended to </w:t>
      </w:r>
      <w:r w:rsidRPr="007901F0">
        <w:rPr>
          <w:rStyle w:val="Emphasis"/>
        </w:rPr>
        <w:t>deter future leaks</w:t>
      </w:r>
      <w:r w:rsidRPr="007901F0">
        <w:rPr>
          <w:sz w:val="16"/>
        </w:rPr>
        <w:t xml:space="preserve"> </w:t>
      </w:r>
      <w:r w:rsidRPr="007901F0">
        <w:rPr>
          <w:rStyle w:val="StyleUnderline"/>
        </w:rPr>
        <w:t>from government workers or the press</w:t>
      </w:r>
      <w:r w:rsidRPr="007901F0">
        <w:rPr>
          <w:sz w:val="16"/>
        </w:rPr>
        <w:t xml:space="preserve">,147 </w:t>
      </w:r>
      <w:r w:rsidRPr="007901F0">
        <w:rPr>
          <w:rStyle w:val="StyleUnderline"/>
        </w:rPr>
        <w:t xml:space="preserve">while allowing the government to choose </w:t>
      </w:r>
      <w:r w:rsidRPr="007901F0">
        <w:rPr>
          <w:rStyle w:val="Emphasis"/>
        </w:rPr>
        <w:t>how</w:t>
      </w:r>
      <w:r w:rsidRPr="007901F0">
        <w:rPr>
          <w:rStyle w:val="StyleUnderline"/>
        </w:rPr>
        <w:t xml:space="preserve"> and </w:t>
      </w:r>
      <w:r w:rsidRPr="007901F0">
        <w:rPr>
          <w:rStyle w:val="Emphasis"/>
        </w:rPr>
        <w:t>when</w:t>
      </w:r>
      <w:r w:rsidRPr="007901F0">
        <w:rPr>
          <w:rStyle w:val="StyleUnderline"/>
        </w:rPr>
        <w:t xml:space="preserve"> national security secrets are made public</w:t>
      </w:r>
      <w:r w:rsidRPr="007901F0">
        <w:rPr>
          <w:sz w:val="16"/>
        </w:rPr>
        <w:t xml:space="preserve">.148 The Obama administration initiated prosecutions in at least ten cases for leaking national security secrets.149 </w:t>
      </w:r>
      <w:r w:rsidRPr="007901F0">
        <w:rPr>
          <w:rStyle w:val="StyleUnderline"/>
        </w:rPr>
        <w:t xml:space="preserve">Some prosecutions appeared appropriate given the intent of the leaker, while others seemed specious or ill-founded, leading to a confused precedent in which even a high-minded </w:t>
      </w:r>
      <w:r w:rsidRPr="007901F0">
        <w:rPr>
          <w:rStyle w:val="Emphasis"/>
        </w:rPr>
        <w:t>motivation</w:t>
      </w:r>
      <w:r w:rsidRPr="007901F0">
        <w:rPr>
          <w:rStyle w:val="StyleUnderline"/>
        </w:rPr>
        <w:t xml:space="preserve"> for leaking may not make any difference in the resulting prosecution</w:t>
      </w:r>
      <w:r w:rsidRPr="007901F0">
        <w:rPr>
          <w:sz w:val="16"/>
        </w:rPr>
        <w:t>. For example, in 2010 Thomas Drake was sentenced to a year of probation for a misdemeanor conviction based on revealing financial waste within the NSA, despite having gone through what he believed to be the appropriate whistle-blower procedures to report such a problem. Drake’s situation led to a profound skepticism for future leakers that going through official whistle-blower channels would be the right path to follow.150</w:t>
      </w:r>
    </w:p>
    <w:p w14:paraId="05E7D72D" w14:textId="6019D01D" w:rsidR="008140B4" w:rsidRDefault="008140B4" w:rsidP="008140B4">
      <w:pPr>
        <w:pStyle w:val="Heading2"/>
      </w:pPr>
      <w:r>
        <w:t>Other Reform Options</w:t>
      </w:r>
    </w:p>
    <w:p w14:paraId="0B23FC8D" w14:textId="2A485F31" w:rsidR="008140B4" w:rsidRDefault="008140B4" w:rsidP="008140B4">
      <w:pPr>
        <w:pStyle w:val="Heading3"/>
      </w:pPr>
      <w:r>
        <w:t>Abolish FISC CP---1NC</w:t>
      </w:r>
    </w:p>
    <w:p w14:paraId="72CDC836" w14:textId="030A36DE" w:rsidR="003E6A59" w:rsidRDefault="003E6A59" w:rsidP="003E6A59">
      <w:pPr>
        <w:pStyle w:val="Heading4"/>
      </w:pPr>
      <w:r>
        <w:t>Abolishing FISC and replacing it with inter-branch consultation solves oversight and politicization</w:t>
      </w:r>
    </w:p>
    <w:p w14:paraId="5B86C4C3" w14:textId="77777777" w:rsidR="003E6A59" w:rsidRPr="00AA665E" w:rsidRDefault="003E6A59" w:rsidP="003E6A59">
      <w:r w:rsidRPr="00AA665E">
        <w:rPr>
          <w:rStyle w:val="Style13ptBold"/>
        </w:rPr>
        <w:t>Pletka et al. 3/11</w:t>
      </w:r>
      <w:r>
        <w:t xml:space="preserve">, Marc Thiessen is a resident fellow at the American Enterprise Institute (AEI) where he studies and writes about American presidential leadership and counterterrorism; Danielle Pletka is a senior fellow in foreign and defense policy studies at the American Enterprise Institute (AEI), where she focuses on US foreign policy generally and the Middle East specifically; John </w:t>
      </w:r>
      <w:proofErr w:type="spellStart"/>
      <w:r>
        <w:t>Yoo</w:t>
      </w:r>
      <w:proofErr w:type="spellEnd"/>
      <w:r>
        <w:t xml:space="preserve"> is a Professor of Law at the University of California, Berkeley, and a visiting scholar at AEI, served as a deputy assistant attorney general in the Office of the Legal Counsel of the US Department of Justice, as General Counsel of the US Senate Committee on the Judiciary, and as a law clerk to Justice Clarence Thomas, “WTH is going on with the Foreign Intelligence Surveillance Act? John </w:t>
      </w:r>
      <w:proofErr w:type="spellStart"/>
      <w:r>
        <w:t>Yoo</w:t>
      </w:r>
      <w:proofErr w:type="spellEnd"/>
      <w:r>
        <w:t xml:space="preserve"> discusses the future of the FISA Court,” American Enterprise Institute, WTH podcast, Episode #35, 3/11/20, https://www.aei.org/wp-content/uploads/2020/03/3.11.20-John-Yoo-transcript.pdf</w:t>
      </w:r>
    </w:p>
    <w:p w14:paraId="5C376480" w14:textId="77777777" w:rsidR="003E6A59" w:rsidRPr="00B7378A" w:rsidRDefault="003E6A59" w:rsidP="003E6A59">
      <w:pPr>
        <w:rPr>
          <w:sz w:val="16"/>
        </w:rPr>
      </w:pPr>
      <w:r w:rsidRPr="00B7378A">
        <w:rPr>
          <w:sz w:val="16"/>
        </w:rPr>
        <w:t xml:space="preserve">John </w:t>
      </w:r>
      <w:proofErr w:type="spellStart"/>
      <w:r w:rsidRPr="00B7378A">
        <w:rPr>
          <w:sz w:val="16"/>
        </w:rPr>
        <w:t>Yoo</w:t>
      </w:r>
      <w:proofErr w:type="spellEnd"/>
      <w:r w:rsidRPr="00B7378A">
        <w:rPr>
          <w:sz w:val="16"/>
        </w:rPr>
        <w:t xml:space="preserve">: I could see a different approach. </w:t>
      </w:r>
      <w:r w:rsidRPr="00D01F30">
        <w:rPr>
          <w:rStyle w:val="StyleUnderline"/>
        </w:rPr>
        <w:t xml:space="preserve">One thing that comes to mind and a lot of people </w:t>
      </w:r>
      <w:r w:rsidRPr="00D01F30">
        <w:rPr>
          <w:rStyle w:val="Emphasis"/>
        </w:rPr>
        <w:t>haven't thought about</w:t>
      </w:r>
      <w:r w:rsidRPr="00B7378A">
        <w:rPr>
          <w:sz w:val="16"/>
        </w:rPr>
        <w:t xml:space="preserve"> </w:t>
      </w:r>
      <w:r w:rsidRPr="00D01F30">
        <w:rPr>
          <w:rStyle w:val="StyleUnderline"/>
        </w:rPr>
        <w:t>what could</w:t>
      </w:r>
      <w:r w:rsidRPr="00B7378A">
        <w:rPr>
          <w:sz w:val="16"/>
        </w:rPr>
        <w:t xml:space="preserve"> </w:t>
      </w:r>
      <w:r w:rsidRPr="00D01F30">
        <w:rPr>
          <w:rStyle w:val="Emphasis"/>
        </w:rPr>
        <w:t>replace FISA</w:t>
      </w:r>
      <w:r w:rsidRPr="00B7378A">
        <w:rPr>
          <w:sz w:val="16"/>
        </w:rPr>
        <w:t xml:space="preserve">. </w:t>
      </w:r>
      <w:r w:rsidRPr="00D01F30">
        <w:rPr>
          <w:rStyle w:val="StyleUnderline"/>
        </w:rPr>
        <w:t>You have the</w:t>
      </w:r>
      <w:r w:rsidRPr="00B7378A">
        <w:rPr>
          <w:sz w:val="16"/>
        </w:rPr>
        <w:t xml:space="preserve"> previous Watergate system, </w:t>
      </w:r>
      <w:r w:rsidRPr="00D01F30">
        <w:rPr>
          <w:rStyle w:val="Emphasis"/>
        </w:rPr>
        <w:t>pre-Watergate</w:t>
      </w:r>
      <w:r w:rsidRPr="00B7378A">
        <w:rPr>
          <w:sz w:val="16"/>
        </w:rPr>
        <w:t xml:space="preserve"> </w:t>
      </w:r>
      <w:r w:rsidRPr="00D01F30">
        <w:rPr>
          <w:rStyle w:val="StyleUnderline"/>
        </w:rPr>
        <w:t>system, which does</w:t>
      </w:r>
      <w:r w:rsidRPr="00B7378A">
        <w:rPr>
          <w:sz w:val="16"/>
        </w:rPr>
        <w:t xml:space="preserve">, as you're right, Dany, </w:t>
      </w:r>
      <w:r w:rsidRPr="00D01F30">
        <w:rPr>
          <w:rStyle w:val="Emphasis"/>
        </w:rPr>
        <w:t>open</w:t>
      </w:r>
      <w:r w:rsidRPr="00B7378A">
        <w:rPr>
          <w:sz w:val="16"/>
        </w:rPr>
        <w:t xml:space="preserve">s </w:t>
      </w:r>
      <w:r w:rsidRPr="00D01F30">
        <w:rPr>
          <w:rStyle w:val="StyleUnderline"/>
        </w:rPr>
        <w:t xml:space="preserve">a possibility of a President </w:t>
      </w:r>
      <w:r w:rsidRPr="00D01F30">
        <w:rPr>
          <w:rStyle w:val="Emphasis"/>
        </w:rPr>
        <w:t>misusing</w:t>
      </w:r>
      <w:r w:rsidRPr="00B7378A">
        <w:rPr>
          <w:sz w:val="16"/>
        </w:rPr>
        <w:t xml:space="preserve"> </w:t>
      </w:r>
      <w:r w:rsidRPr="00D01F30">
        <w:rPr>
          <w:rStyle w:val="StyleUnderline"/>
        </w:rPr>
        <w:t>the power for</w:t>
      </w:r>
      <w:r w:rsidRPr="00B7378A">
        <w:rPr>
          <w:sz w:val="16"/>
        </w:rPr>
        <w:t xml:space="preserve"> his own </w:t>
      </w:r>
      <w:r w:rsidRPr="00D01F30">
        <w:rPr>
          <w:rStyle w:val="Emphasis"/>
        </w:rPr>
        <w:t>personal ends</w:t>
      </w:r>
      <w:r w:rsidRPr="00B7378A">
        <w:rPr>
          <w:sz w:val="16"/>
        </w:rPr>
        <w:t>. The FISA system does seem to be open to abuse by a bureaucracy.</w:t>
      </w:r>
    </w:p>
    <w:p w14:paraId="54175F69" w14:textId="77777777" w:rsidR="003E6A59" w:rsidRPr="00B7378A" w:rsidRDefault="003E6A59" w:rsidP="003E6A59">
      <w:pPr>
        <w:rPr>
          <w:sz w:val="16"/>
        </w:rPr>
      </w:pPr>
      <w:r w:rsidRPr="00B7378A">
        <w:rPr>
          <w:sz w:val="16"/>
        </w:rPr>
        <w:t xml:space="preserve">John </w:t>
      </w:r>
      <w:proofErr w:type="spellStart"/>
      <w:r w:rsidRPr="00B7378A">
        <w:rPr>
          <w:sz w:val="16"/>
        </w:rPr>
        <w:t>Yoo</w:t>
      </w:r>
      <w:proofErr w:type="spellEnd"/>
      <w:r w:rsidRPr="00B7378A">
        <w:rPr>
          <w:sz w:val="16"/>
        </w:rPr>
        <w:t xml:space="preserve">: </w:t>
      </w:r>
      <w:r w:rsidRPr="00D01F30">
        <w:rPr>
          <w:rStyle w:val="StyleUnderline"/>
        </w:rPr>
        <w:t>One area that does seem</w:t>
      </w:r>
      <w:r w:rsidRPr="00B7378A">
        <w:rPr>
          <w:sz w:val="16"/>
        </w:rPr>
        <w:t xml:space="preserve"> somewhat </w:t>
      </w:r>
      <w:r w:rsidRPr="00D01F30">
        <w:rPr>
          <w:rStyle w:val="Emphasis"/>
        </w:rPr>
        <w:t>successful</w:t>
      </w:r>
      <w:r w:rsidRPr="00B7378A">
        <w:rPr>
          <w:sz w:val="16"/>
        </w:rPr>
        <w:t xml:space="preserve"> </w:t>
      </w:r>
      <w:r w:rsidRPr="00D01F30">
        <w:rPr>
          <w:rStyle w:val="StyleUnderline"/>
        </w:rPr>
        <w:t>that people</w:t>
      </w:r>
      <w:r w:rsidRPr="00B7378A">
        <w:rPr>
          <w:sz w:val="16"/>
        </w:rPr>
        <w:t xml:space="preserve"> </w:t>
      </w:r>
      <w:r w:rsidRPr="00D01F30">
        <w:rPr>
          <w:rStyle w:val="Emphasis"/>
        </w:rPr>
        <w:t>don't talk about</w:t>
      </w:r>
      <w:r w:rsidRPr="00B7378A">
        <w:rPr>
          <w:sz w:val="16"/>
        </w:rPr>
        <w:t xml:space="preserve"> that </w:t>
      </w:r>
      <w:r w:rsidRPr="00D01F30">
        <w:rPr>
          <w:rStyle w:val="Emphasis"/>
        </w:rPr>
        <w:t>much in this context</w:t>
      </w:r>
      <w:r w:rsidRPr="00B7378A">
        <w:rPr>
          <w:sz w:val="16"/>
        </w:rPr>
        <w:t xml:space="preserve"> </w:t>
      </w:r>
      <w:r w:rsidRPr="00D01F30">
        <w:rPr>
          <w:rStyle w:val="StyleUnderline"/>
        </w:rPr>
        <w:t xml:space="preserve">is what happened after </w:t>
      </w:r>
      <w:r w:rsidRPr="00D01F30">
        <w:rPr>
          <w:rStyle w:val="Emphasis"/>
        </w:rPr>
        <w:t>Iran-Contra</w:t>
      </w:r>
      <w:r w:rsidRPr="00B7378A">
        <w:rPr>
          <w:sz w:val="16"/>
        </w:rPr>
        <w:t xml:space="preserve"> </w:t>
      </w:r>
      <w:r w:rsidRPr="00D01F30">
        <w:rPr>
          <w:rStyle w:val="StyleUnderline"/>
        </w:rPr>
        <w:t xml:space="preserve">where you created this system for the </w:t>
      </w:r>
      <w:r w:rsidRPr="00D01F30">
        <w:rPr>
          <w:rStyle w:val="Emphasis"/>
        </w:rPr>
        <w:t>regulation of covert action</w:t>
      </w:r>
      <w:r w:rsidRPr="005702BE">
        <w:rPr>
          <w:rStyle w:val="StyleUnderline"/>
        </w:rPr>
        <w:t>, which really relies on</w:t>
      </w:r>
      <w:r w:rsidRPr="00B7378A">
        <w:rPr>
          <w:sz w:val="16"/>
        </w:rPr>
        <w:t xml:space="preserve"> </w:t>
      </w:r>
      <w:r w:rsidRPr="005702BE">
        <w:rPr>
          <w:rStyle w:val="Emphasis"/>
        </w:rPr>
        <w:t>cooperation</w:t>
      </w:r>
      <w:r w:rsidRPr="00B7378A">
        <w:rPr>
          <w:sz w:val="16"/>
        </w:rPr>
        <w:t xml:space="preserve"> </w:t>
      </w:r>
      <w:r w:rsidRPr="005702BE">
        <w:rPr>
          <w:rStyle w:val="StyleUnderline"/>
        </w:rPr>
        <w:t>between the</w:t>
      </w:r>
      <w:r w:rsidRPr="00B7378A">
        <w:rPr>
          <w:sz w:val="16"/>
        </w:rPr>
        <w:t xml:space="preserve"> </w:t>
      </w:r>
      <w:r w:rsidRPr="005702BE">
        <w:rPr>
          <w:rStyle w:val="Emphasis"/>
        </w:rPr>
        <w:t>President and Congress</w:t>
      </w:r>
      <w:r w:rsidRPr="00B7378A">
        <w:rPr>
          <w:sz w:val="16"/>
        </w:rPr>
        <w:t xml:space="preserve">. Whereas you know </w:t>
      </w:r>
      <w:r w:rsidRPr="005702BE">
        <w:rPr>
          <w:rStyle w:val="StyleUnderline"/>
        </w:rPr>
        <w:t>if you or the CIA wants to carry out a covert action</w:t>
      </w:r>
      <w:r w:rsidRPr="00B7378A">
        <w:rPr>
          <w:sz w:val="16"/>
        </w:rPr>
        <w:t xml:space="preserve">, they </w:t>
      </w:r>
      <w:proofErr w:type="gramStart"/>
      <w:r w:rsidRPr="00B7378A">
        <w:rPr>
          <w:sz w:val="16"/>
        </w:rPr>
        <w:t>have to</w:t>
      </w:r>
      <w:proofErr w:type="gramEnd"/>
      <w:r w:rsidRPr="00B7378A">
        <w:rPr>
          <w:sz w:val="16"/>
        </w:rPr>
        <w:t xml:space="preserve"> reduce it. The President reduces it to a finding. </w:t>
      </w:r>
      <w:r w:rsidRPr="005702BE">
        <w:rPr>
          <w:rStyle w:val="StyleUnderline"/>
        </w:rPr>
        <w:t>The President</w:t>
      </w:r>
      <w:r w:rsidRPr="00B7378A">
        <w:rPr>
          <w:sz w:val="16"/>
        </w:rPr>
        <w:t xml:space="preserve"> </w:t>
      </w:r>
      <w:r w:rsidRPr="005702BE">
        <w:rPr>
          <w:rStyle w:val="Emphasis"/>
        </w:rPr>
        <w:t>signs it</w:t>
      </w:r>
      <w:r w:rsidRPr="005702BE">
        <w:rPr>
          <w:rStyle w:val="StyleUnderline"/>
        </w:rPr>
        <w:t>, and then the</w:t>
      </w:r>
      <w:r w:rsidRPr="00B7378A">
        <w:rPr>
          <w:sz w:val="16"/>
        </w:rPr>
        <w:t xml:space="preserve"> </w:t>
      </w:r>
      <w:r w:rsidRPr="005702BE">
        <w:rPr>
          <w:rStyle w:val="Emphasis"/>
        </w:rPr>
        <w:t>top leadership of Congress</w:t>
      </w:r>
      <w:r w:rsidRPr="00B7378A">
        <w:rPr>
          <w:sz w:val="16"/>
        </w:rPr>
        <w:t xml:space="preserve"> </w:t>
      </w:r>
      <w:r w:rsidRPr="005702BE">
        <w:rPr>
          <w:rStyle w:val="StyleUnderline"/>
        </w:rPr>
        <w:t>is</w:t>
      </w:r>
      <w:r w:rsidRPr="00B7378A">
        <w:rPr>
          <w:sz w:val="16"/>
        </w:rPr>
        <w:t xml:space="preserve"> </w:t>
      </w:r>
      <w:r w:rsidRPr="005702BE">
        <w:rPr>
          <w:rStyle w:val="Emphasis"/>
        </w:rPr>
        <w:t>briefed</w:t>
      </w:r>
      <w:r w:rsidRPr="00B7378A">
        <w:rPr>
          <w:sz w:val="16"/>
        </w:rPr>
        <w:t xml:space="preserve"> on it. </w:t>
      </w:r>
      <w:r w:rsidRPr="005702BE">
        <w:rPr>
          <w:rStyle w:val="StyleUnderline"/>
        </w:rPr>
        <w:t>The Intelligence</w:t>
      </w:r>
      <w:r w:rsidRPr="00B7378A">
        <w:rPr>
          <w:sz w:val="16"/>
        </w:rPr>
        <w:t xml:space="preserve"> </w:t>
      </w:r>
      <w:r w:rsidRPr="005702BE">
        <w:rPr>
          <w:rStyle w:val="Emphasis"/>
        </w:rPr>
        <w:t>Committee</w:t>
      </w:r>
      <w:r w:rsidRPr="00B7378A">
        <w:rPr>
          <w:sz w:val="16"/>
        </w:rPr>
        <w:t xml:space="preserve"> </w:t>
      </w:r>
      <w:r w:rsidRPr="005702BE">
        <w:rPr>
          <w:rStyle w:val="StyleUnderline"/>
        </w:rPr>
        <w:t>is</w:t>
      </w:r>
      <w:r w:rsidRPr="00B7378A">
        <w:rPr>
          <w:sz w:val="16"/>
        </w:rPr>
        <w:t xml:space="preserve"> </w:t>
      </w:r>
      <w:r w:rsidRPr="005702BE">
        <w:rPr>
          <w:rStyle w:val="Emphasis"/>
        </w:rPr>
        <w:t>briefed</w:t>
      </w:r>
      <w:r w:rsidRPr="00B7378A">
        <w:rPr>
          <w:sz w:val="16"/>
        </w:rPr>
        <w:t xml:space="preserve"> on it. </w:t>
      </w:r>
      <w:r w:rsidRPr="005702BE">
        <w:rPr>
          <w:rStyle w:val="StyleUnderline"/>
        </w:rPr>
        <w:t>Doesn't call for</w:t>
      </w:r>
      <w:r w:rsidRPr="00B7378A">
        <w:rPr>
          <w:sz w:val="16"/>
        </w:rPr>
        <w:t xml:space="preserve"> </w:t>
      </w:r>
      <w:r w:rsidRPr="005702BE">
        <w:rPr>
          <w:rStyle w:val="Emphasis"/>
        </w:rPr>
        <w:t>judicial review</w:t>
      </w:r>
      <w:r w:rsidRPr="00B7378A">
        <w:rPr>
          <w:sz w:val="16"/>
        </w:rPr>
        <w:t xml:space="preserve"> </w:t>
      </w:r>
      <w:r w:rsidRPr="005702BE">
        <w:rPr>
          <w:rStyle w:val="StyleUnderline"/>
        </w:rPr>
        <w:t>and the implicit idea is if the President and Congress are in</w:t>
      </w:r>
      <w:r w:rsidRPr="00B7378A">
        <w:rPr>
          <w:sz w:val="16"/>
        </w:rPr>
        <w:t xml:space="preserve"> </w:t>
      </w:r>
      <w:r w:rsidRPr="005702BE">
        <w:rPr>
          <w:rStyle w:val="Emphasis"/>
        </w:rPr>
        <w:t>harmony</w:t>
      </w:r>
      <w:r w:rsidRPr="00B7378A">
        <w:rPr>
          <w:sz w:val="16"/>
        </w:rPr>
        <w:t xml:space="preserve"> about it, </w:t>
      </w:r>
      <w:r w:rsidRPr="005702BE">
        <w:rPr>
          <w:rStyle w:val="StyleUnderline"/>
        </w:rPr>
        <w:t>that's really the</w:t>
      </w:r>
      <w:r w:rsidRPr="00B7378A">
        <w:rPr>
          <w:sz w:val="16"/>
        </w:rPr>
        <w:t xml:space="preserve"> </w:t>
      </w:r>
      <w:r w:rsidRPr="005702BE">
        <w:rPr>
          <w:rStyle w:val="Emphasis"/>
        </w:rPr>
        <w:t>check</w:t>
      </w:r>
      <w:r w:rsidRPr="00B7378A">
        <w:rPr>
          <w:sz w:val="16"/>
        </w:rPr>
        <w:t xml:space="preserve"> </w:t>
      </w:r>
      <w:r w:rsidRPr="005702BE">
        <w:rPr>
          <w:rStyle w:val="StyleUnderline"/>
        </w:rPr>
        <w:t>on an out of control President. If Congress</w:t>
      </w:r>
      <w:r w:rsidRPr="00B7378A">
        <w:rPr>
          <w:sz w:val="16"/>
        </w:rPr>
        <w:t xml:space="preserve"> </w:t>
      </w:r>
      <w:r w:rsidRPr="005702BE">
        <w:rPr>
          <w:rStyle w:val="Emphasis"/>
        </w:rPr>
        <w:t>doesn't like it</w:t>
      </w:r>
      <w:r w:rsidRPr="005702BE">
        <w:rPr>
          <w:rStyle w:val="StyleUnderline"/>
        </w:rPr>
        <w:t xml:space="preserve">, they </w:t>
      </w:r>
      <w:r w:rsidRPr="005702BE">
        <w:rPr>
          <w:rStyle w:val="Emphasis"/>
        </w:rPr>
        <w:t>cut off the funds</w:t>
      </w:r>
      <w:r w:rsidRPr="00B7378A">
        <w:rPr>
          <w:sz w:val="16"/>
        </w:rPr>
        <w:t xml:space="preserve"> for it. </w:t>
      </w:r>
      <w:r w:rsidRPr="005702BE">
        <w:rPr>
          <w:rStyle w:val="StyleUnderline"/>
        </w:rPr>
        <w:t>They can</w:t>
      </w:r>
      <w:r w:rsidRPr="00B7378A">
        <w:rPr>
          <w:sz w:val="16"/>
        </w:rPr>
        <w:t xml:space="preserve"> </w:t>
      </w:r>
      <w:r w:rsidRPr="005702BE">
        <w:rPr>
          <w:rStyle w:val="Emphasis"/>
        </w:rPr>
        <w:t>make it public</w:t>
      </w:r>
      <w:r w:rsidRPr="005702BE">
        <w:rPr>
          <w:rStyle w:val="StyleUnderline"/>
        </w:rPr>
        <w:t>. They could use it to</w:t>
      </w:r>
      <w:r w:rsidRPr="00B7378A">
        <w:rPr>
          <w:sz w:val="16"/>
        </w:rPr>
        <w:t xml:space="preserve"> </w:t>
      </w:r>
      <w:r w:rsidRPr="005702BE">
        <w:rPr>
          <w:rStyle w:val="Emphasis"/>
        </w:rPr>
        <w:t>embarrass</w:t>
      </w:r>
      <w:r w:rsidRPr="00B7378A">
        <w:rPr>
          <w:sz w:val="16"/>
        </w:rPr>
        <w:t xml:space="preserve"> </w:t>
      </w:r>
      <w:r w:rsidRPr="005702BE">
        <w:rPr>
          <w:rStyle w:val="StyleUnderline"/>
        </w:rPr>
        <w:t>or</w:t>
      </w:r>
      <w:r w:rsidRPr="00B7378A">
        <w:rPr>
          <w:sz w:val="16"/>
        </w:rPr>
        <w:t xml:space="preserve"> </w:t>
      </w:r>
      <w:r w:rsidRPr="005702BE">
        <w:rPr>
          <w:rStyle w:val="Emphasis"/>
        </w:rPr>
        <w:t>politically attack</w:t>
      </w:r>
      <w:r w:rsidRPr="00B7378A">
        <w:rPr>
          <w:sz w:val="16"/>
        </w:rPr>
        <w:t xml:space="preserve"> </w:t>
      </w:r>
      <w:r w:rsidRPr="005702BE">
        <w:rPr>
          <w:rStyle w:val="StyleUnderline"/>
        </w:rPr>
        <w:t>the President</w:t>
      </w:r>
      <w:r w:rsidRPr="00B7378A">
        <w:rPr>
          <w:sz w:val="16"/>
        </w:rPr>
        <w:t>.</w:t>
      </w:r>
    </w:p>
    <w:p w14:paraId="1FB421FA" w14:textId="77777777" w:rsidR="003E6A59" w:rsidRPr="00B7378A" w:rsidRDefault="003E6A59" w:rsidP="003E6A59">
      <w:pPr>
        <w:rPr>
          <w:sz w:val="16"/>
        </w:rPr>
      </w:pPr>
      <w:r w:rsidRPr="00B7378A">
        <w:rPr>
          <w:sz w:val="16"/>
        </w:rPr>
        <w:t xml:space="preserve">John </w:t>
      </w:r>
      <w:proofErr w:type="spellStart"/>
      <w:r w:rsidRPr="00B7378A">
        <w:rPr>
          <w:sz w:val="16"/>
        </w:rPr>
        <w:t>Yoo</w:t>
      </w:r>
      <w:proofErr w:type="spellEnd"/>
      <w:r w:rsidRPr="00B7378A">
        <w:rPr>
          <w:sz w:val="16"/>
        </w:rPr>
        <w:t xml:space="preserve">: </w:t>
      </w:r>
      <w:r w:rsidRPr="00B7378A">
        <w:rPr>
          <w:rStyle w:val="StyleUnderline"/>
        </w:rPr>
        <w:t>But</w:t>
      </w:r>
      <w:r w:rsidRPr="00B7378A">
        <w:rPr>
          <w:sz w:val="16"/>
        </w:rPr>
        <w:t xml:space="preserve"> I think </w:t>
      </w:r>
      <w:r w:rsidRPr="00B7378A">
        <w:rPr>
          <w:rStyle w:val="StyleUnderline"/>
        </w:rPr>
        <w:t>a lot of people think that</w:t>
      </w:r>
      <w:r w:rsidRPr="00B7378A">
        <w:rPr>
          <w:sz w:val="16"/>
        </w:rPr>
        <w:t xml:space="preserve"> </w:t>
      </w:r>
      <w:r w:rsidRPr="00B7378A">
        <w:rPr>
          <w:rStyle w:val="Emphasis"/>
        </w:rPr>
        <w:t>covert action system</w:t>
      </w:r>
      <w:r w:rsidRPr="00B7378A">
        <w:rPr>
          <w:sz w:val="16"/>
        </w:rPr>
        <w:t xml:space="preserve"> that was </w:t>
      </w:r>
      <w:r w:rsidRPr="00B7378A">
        <w:rPr>
          <w:rStyle w:val="StyleUnderline"/>
        </w:rPr>
        <w:t>agreed upon after Iran-Contra seems to work</w:t>
      </w:r>
      <w:r w:rsidRPr="00B7378A">
        <w:rPr>
          <w:sz w:val="16"/>
        </w:rPr>
        <w:t xml:space="preserve"> </w:t>
      </w:r>
      <w:proofErr w:type="gramStart"/>
      <w:r w:rsidRPr="00B7378A">
        <w:rPr>
          <w:rStyle w:val="Emphasis"/>
        </w:rPr>
        <w:t>pretty well</w:t>
      </w:r>
      <w:proofErr w:type="gramEnd"/>
      <w:r w:rsidRPr="00B7378A">
        <w:rPr>
          <w:sz w:val="16"/>
        </w:rPr>
        <w:t xml:space="preserve">. From what I saw it seems to work </w:t>
      </w:r>
      <w:proofErr w:type="gramStart"/>
      <w:r w:rsidRPr="00B7378A">
        <w:rPr>
          <w:sz w:val="16"/>
        </w:rPr>
        <w:t>pretty well</w:t>
      </w:r>
      <w:proofErr w:type="gramEnd"/>
      <w:r w:rsidRPr="00B7378A">
        <w:rPr>
          <w:sz w:val="16"/>
        </w:rPr>
        <w:t xml:space="preserve">. </w:t>
      </w:r>
      <w:r w:rsidRPr="00B7378A">
        <w:rPr>
          <w:rStyle w:val="StyleUnderline"/>
        </w:rPr>
        <w:t xml:space="preserve">Maybe that's something they </w:t>
      </w:r>
      <w:proofErr w:type="gramStart"/>
      <w:r w:rsidRPr="00B7378A">
        <w:rPr>
          <w:rStyle w:val="Emphasis"/>
        </w:rPr>
        <w:t>have to</w:t>
      </w:r>
      <w:proofErr w:type="gramEnd"/>
      <w:r w:rsidRPr="00B7378A">
        <w:rPr>
          <w:rStyle w:val="Emphasis"/>
        </w:rPr>
        <w:t xml:space="preserve"> move to</w:t>
      </w:r>
      <w:r w:rsidRPr="00B7378A">
        <w:rPr>
          <w:sz w:val="16"/>
        </w:rPr>
        <w:t xml:space="preserve">, is </w:t>
      </w:r>
      <w:r w:rsidRPr="00B7378A">
        <w:rPr>
          <w:rStyle w:val="StyleUnderline"/>
        </w:rPr>
        <w:t xml:space="preserve">something </w:t>
      </w:r>
      <w:r w:rsidRPr="00B7378A">
        <w:rPr>
          <w:rStyle w:val="Emphasis"/>
        </w:rPr>
        <w:t>not based on the courts being the check</w:t>
      </w:r>
      <w:r w:rsidRPr="00B7378A">
        <w:rPr>
          <w:sz w:val="16"/>
        </w:rPr>
        <w:t xml:space="preserve"> </w:t>
      </w:r>
      <w:r w:rsidRPr="00B7378A">
        <w:rPr>
          <w:rStyle w:val="StyleUnderline"/>
        </w:rPr>
        <w:t xml:space="preserve">but the </w:t>
      </w:r>
      <w:r w:rsidRPr="00B7378A">
        <w:rPr>
          <w:rStyle w:val="Emphasis"/>
        </w:rPr>
        <w:t>President and Congress checking each other</w:t>
      </w:r>
      <w:r w:rsidRPr="00B7378A">
        <w:rPr>
          <w:sz w:val="16"/>
        </w:rPr>
        <w:t>.</w:t>
      </w:r>
    </w:p>
    <w:p w14:paraId="5C883DB3" w14:textId="77777777" w:rsidR="003E6A59" w:rsidRPr="00B7378A" w:rsidRDefault="003E6A59" w:rsidP="003E6A59">
      <w:pPr>
        <w:rPr>
          <w:sz w:val="16"/>
        </w:rPr>
      </w:pPr>
      <w:r w:rsidRPr="00B7378A">
        <w:rPr>
          <w:sz w:val="16"/>
        </w:rPr>
        <w:t>Marc Thiessen: That's a fascinating idea.</w:t>
      </w:r>
    </w:p>
    <w:p w14:paraId="71B3D99C" w14:textId="77777777" w:rsidR="003E6A59" w:rsidRPr="00B7378A" w:rsidRDefault="003E6A59" w:rsidP="003E6A59">
      <w:pPr>
        <w:rPr>
          <w:sz w:val="16"/>
        </w:rPr>
      </w:pPr>
      <w:r w:rsidRPr="00B7378A">
        <w:rPr>
          <w:sz w:val="16"/>
        </w:rPr>
        <w:t>Danielle Pletka: Sounds like a good op-ed for you, John.</w:t>
      </w:r>
    </w:p>
    <w:p w14:paraId="1BB030DB" w14:textId="77777777" w:rsidR="003E6A59" w:rsidRPr="00B7378A" w:rsidRDefault="003E6A59" w:rsidP="003E6A59">
      <w:pPr>
        <w:rPr>
          <w:sz w:val="16"/>
        </w:rPr>
      </w:pPr>
      <w:r w:rsidRPr="00B7378A">
        <w:rPr>
          <w:sz w:val="16"/>
        </w:rPr>
        <w:t xml:space="preserve">John </w:t>
      </w:r>
      <w:proofErr w:type="spellStart"/>
      <w:r w:rsidRPr="00B7378A">
        <w:rPr>
          <w:sz w:val="16"/>
        </w:rPr>
        <w:t>Yoo</w:t>
      </w:r>
      <w:proofErr w:type="spellEnd"/>
      <w:r w:rsidRPr="00B7378A">
        <w:rPr>
          <w:sz w:val="16"/>
        </w:rPr>
        <w:t>: One thing you could do is in this FISA process, this is not unusual, right? When the government shows up to get a warrant, even in the criminal case with the Fourth Amendment there, you don't ask the defendant to show up and oppose the warrant because he's supposed to be under surveillance and not know about it. You don't tell Vito Corleone, "Oh, will you show up so we can explain why we want to listen in on your phone calls so that you won't use a public telephone?"</w:t>
      </w:r>
    </w:p>
    <w:p w14:paraId="514F0CB6" w14:textId="77777777" w:rsidR="003E6A59" w:rsidRPr="00B7378A" w:rsidRDefault="003E6A59" w:rsidP="003E6A59">
      <w:pPr>
        <w:rPr>
          <w:sz w:val="16"/>
        </w:rPr>
      </w:pPr>
      <w:r w:rsidRPr="00B7378A">
        <w:rPr>
          <w:sz w:val="16"/>
        </w:rPr>
        <w:t xml:space="preserve">John </w:t>
      </w:r>
      <w:proofErr w:type="spellStart"/>
      <w:r w:rsidRPr="00B7378A">
        <w:rPr>
          <w:sz w:val="16"/>
        </w:rPr>
        <w:t>Yoo</w:t>
      </w:r>
      <w:proofErr w:type="spellEnd"/>
      <w:r w:rsidRPr="00B7378A">
        <w:rPr>
          <w:sz w:val="16"/>
        </w:rPr>
        <w:t>: What you could do instead is appoint somebody whose job it is ... They could work for the government as it were and have the necessary security clearances. It would be their job to show up at every FISA warrant application just to present the other case to try to poke holes in the government's case.</w:t>
      </w:r>
    </w:p>
    <w:p w14:paraId="60A78313" w14:textId="77777777" w:rsidR="003E6A59" w:rsidRPr="00B7378A" w:rsidRDefault="003E6A59" w:rsidP="003E6A59">
      <w:pPr>
        <w:rPr>
          <w:sz w:val="16"/>
        </w:rPr>
      </w:pPr>
      <w:r w:rsidRPr="00B7378A">
        <w:rPr>
          <w:sz w:val="16"/>
        </w:rPr>
        <w:t>Danielle Pletka: Sort of a B Team kind of thing? Red Team, B Team.</w:t>
      </w:r>
    </w:p>
    <w:p w14:paraId="155C4B65" w14:textId="77777777" w:rsidR="003E6A59" w:rsidRPr="00B7378A" w:rsidRDefault="003E6A59" w:rsidP="003E6A59">
      <w:pPr>
        <w:rPr>
          <w:sz w:val="16"/>
        </w:rPr>
      </w:pPr>
      <w:r w:rsidRPr="00B7378A">
        <w:rPr>
          <w:sz w:val="16"/>
        </w:rPr>
        <w:t xml:space="preserve">John </w:t>
      </w:r>
      <w:proofErr w:type="spellStart"/>
      <w:r w:rsidRPr="00B7378A">
        <w:rPr>
          <w:sz w:val="16"/>
        </w:rPr>
        <w:t>Yoo</w:t>
      </w:r>
      <w:proofErr w:type="spellEnd"/>
      <w:r w:rsidRPr="00B7378A">
        <w:rPr>
          <w:sz w:val="16"/>
        </w:rPr>
        <w:t xml:space="preserve">: Yeah, yeah, yeah. Exactly like a B Team. Then Nunes could have given that person </w:t>
      </w:r>
      <w:proofErr w:type="gramStart"/>
      <w:r w:rsidRPr="00B7378A">
        <w:rPr>
          <w:sz w:val="16"/>
        </w:rPr>
        <w:t>all of</w:t>
      </w:r>
      <w:proofErr w:type="gramEnd"/>
      <w:r w:rsidRPr="00B7378A">
        <w:rPr>
          <w:sz w:val="16"/>
        </w:rPr>
        <w:t xml:space="preserve"> his reports and findings. Then that person could have used them. With the FISA Court ... I mean, I know those judges ... what they would say is we don't take notice of what Congressmen say against each other. That's politics. If you want to </w:t>
      </w:r>
      <w:proofErr w:type="gramStart"/>
      <w:r w:rsidRPr="00B7378A">
        <w:rPr>
          <w:sz w:val="16"/>
        </w:rPr>
        <w:t>actually make</w:t>
      </w:r>
      <w:proofErr w:type="gramEnd"/>
      <w:r w:rsidRPr="00B7378A">
        <w:rPr>
          <w:sz w:val="16"/>
        </w:rPr>
        <w:t xml:space="preserve"> a difference, you have to reduce it into a brief and submit it in a case. Now the problem is that the cases are all secret, so Nunes couldn't know how to do that. But if you had this person whose job it was to always be representing the defendant no matter who it was, then that would have given Nunes the ability to make sure the FISA Court knew about what was really going on. But you're quite right. I think Nunes has been vindicated. But he didn't give a lot of reason back then to believe he was being credible because of the way he was acting in public.</w:t>
      </w:r>
    </w:p>
    <w:p w14:paraId="10C50CDA" w14:textId="77777777" w:rsidR="003E6A59" w:rsidRPr="00B7378A" w:rsidRDefault="003E6A59" w:rsidP="003E6A59">
      <w:pPr>
        <w:rPr>
          <w:sz w:val="16"/>
        </w:rPr>
      </w:pPr>
      <w:r w:rsidRPr="00B7378A">
        <w:rPr>
          <w:sz w:val="16"/>
        </w:rPr>
        <w:t>Marc Thiessen: There you go.</w:t>
      </w:r>
    </w:p>
    <w:p w14:paraId="728AD2A5" w14:textId="77777777" w:rsidR="003E6A59" w:rsidRPr="00B7378A" w:rsidRDefault="003E6A59" w:rsidP="003E6A59">
      <w:pPr>
        <w:rPr>
          <w:sz w:val="16"/>
        </w:rPr>
      </w:pPr>
      <w:r w:rsidRPr="00B7378A">
        <w:rPr>
          <w:sz w:val="16"/>
        </w:rPr>
        <w:t xml:space="preserve">Danielle Pletka: Yeah. That's part of </w:t>
      </w:r>
      <w:r w:rsidRPr="00B7378A">
        <w:rPr>
          <w:rStyle w:val="StyleUnderline"/>
        </w:rPr>
        <w:t>a</w:t>
      </w:r>
      <w:r w:rsidRPr="00B7378A">
        <w:rPr>
          <w:sz w:val="16"/>
        </w:rPr>
        <w:t xml:space="preserve"> </w:t>
      </w:r>
      <w:r w:rsidRPr="00B7378A">
        <w:rPr>
          <w:rStyle w:val="Emphasis"/>
        </w:rPr>
        <w:t>broader problem</w:t>
      </w:r>
      <w:r w:rsidRPr="00B7378A">
        <w:rPr>
          <w:sz w:val="16"/>
        </w:rPr>
        <w:t xml:space="preserve">, </w:t>
      </w:r>
      <w:r w:rsidRPr="00B7378A">
        <w:rPr>
          <w:rStyle w:val="Emphasis"/>
        </w:rPr>
        <w:t>is</w:t>
      </w:r>
      <w:r w:rsidRPr="00B7378A">
        <w:rPr>
          <w:sz w:val="16"/>
        </w:rPr>
        <w:t xml:space="preserve">n't it? </w:t>
      </w:r>
      <w:r w:rsidRPr="00B7378A">
        <w:rPr>
          <w:rStyle w:val="StyleUnderline"/>
        </w:rPr>
        <w:t>That</w:t>
      </w:r>
      <w:r w:rsidRPr="00B7378A">
        <w:rPr>
          <w:sz w:val="16"/>
        </w:rPr>
        <w:t xml:space="preserve"> </w:t>
      </w:r>
      <w:r w:rsidRPr="00B7378A">
        <w:rPr>
          <w:rStyle w:val="Emphasis"/>
        </w:rPr>
        <w:t>everybody</w:t>
      </w:r>
      <w:r w:rsidRPr="00B7378A">
        <w:rPr>
          <w:sz w:val="16"/>
        </w:rPr>
        <w:t xml:space="preserve">, too many people </w:t>
      </w:r>
      <w:r w:rsidRPr="00B7378A">
        <w:rPr>
          <w:rStyle w:val="Emphasis"/>
        </w:rPr>
        <w:t>in this</w:t>
      </w:r>
      <w:r w:rsidRPr="00B7378A">
        <w:rPr>
          <w:sz w:val="16"/>
        </w:rPr>
        <w:t xml:space="preserve"> entire </w:t>
      </w:r>
      <w:r w:rsidRPr="00B7378A">
        <w:rPr>
          <w:rStyle w:val="Emphasis"/>
        </w:rPr>
        <w:t>episode</w:t>
      </w:r>
      <w:r w:rsidRPr="00B7378A">
        <w:rPr>
          <w:sz w:val="16"/>
        </w:rPr>
        <w:t xml:space="preserve"> have </w:t>
      </w:r>
      <w:r w:rsidRPr="00B7378A">
        <w:rPr>
          <w:rStyle w:val="Emphasis"/>
        </w:rPr>
        <w:t>discredited themselves</w:t>
      </w:r>
      <w:r w:rsidRPr="00B7378A">
        <w:rPr>
          <w:sz w:val="16"/>
        </w:rPr>
        <w:t xml:space="preserve"> </w:t>
      </w:r>
      <w:r w:rsidRPr="00B7378A">
        <w:rPr>
          <w:rStyle w:val="StyleUnderline"/>
        </w:rPr>
        <w:t>and the systems within which they work whether it's</w:t>
      </w:r>
      <w:r w:rsidRPr="00B7378A">
        <w:rPr>
          <w:sz w:val="16"/>
        </w:rPr>
        <w:t xml:space="preserve"> </w:t>
      </w:r>
      <w:r w:rsidRPr="00B7378A">
        <w:rPr>
          <w:rStyle w:val="Emphasis"/>
        </w:rPr>
        <w:t>Comey</w:t>
      </w:r>
      <w:r w:rsidRPr="00B7378A">
        <w:rPr>
          <w:sz w:val="16"/>
        </w:rPr>
        <w:t xml:space="preserve"> </w:t>
      </w:r>
      <w:r w:rsidRPr="00B7378A">
        <w:rPr>
          <w:rStyle w:val="StyleUnderline"/>
        </w:rPr>
        <w:t>or</w:t>
      </w:r>
      <w:r w:rsidRPr="00B7378A">
        <w:rPr>
          <w:sz w:val="16"/>
        </w:rPr>
        <w:t xml:space="preserve"> </w:t>
      </w:r>
      <w:r w:rsidRPr="00B7378A">
        <w:rPr>
          <w:rStyle w:val="Emphasis"/>
        </w:rPr>
        <w:t>McCabe</w:t>
      </w:r>
      <w:r w:rsidRPr="00B7378A">
        <w:rPr>
          <w:sz w:val="16"/>
        </w:rPr>
        <w:t xml:space="preserve"> </w:t>
      </w:r>
      <w:r w:rsidRPr="00B7378A">
        <w:rPr>
          <w:rStyle w:val="StyleUnderline"/>
        </w:rPr>
        <w:t xml:space="preserve">or the </w:t>
      </w:r>
      <w:proofErr w:type="spellStart"/>
      <w:r w:rsidRPr="00B7378A">
        <w:rPr>
          <w:rStyle w:val="StyleUnderline"/>
        </w:rPr>
        <w:t>Strzok</w:t>
      </w:r>
      <w:proofErr w:type="spellEnd"/>
      <w:r w:rsidRPr="00B7378A">
        <w:rPr>
          <w:rStyle w:val="StyleUnderline"/>
        </w:rPr>
        <w:t xml:space="preserve"> and Page woman inside the</w:t>
      </w:r>
      <w:r w:rsidRPr="00B7378A">
        <w:rPr>
          <w:sz w:val="16"/>
        </w:rPr>
        <w:t xml:space="preserve"> </w:t>
      </w:r>
      <w:r w:rsidRPr="00B7378A">
        <w:rPr>
          <w:rStyle w:val="Emphasis"/>
        </w:rPr>
        <w:t>FBI</w:t>
      </w:r>
      <w:r w:rsidRPr="00B7378A">
        <w:rPr>
          <w:sz w:val="16"/>
        </w:rPr>
        <w:t xml:space="preserve">, our </w:t>
      </w:r>
      <w:r w:rsidRPr="00B7378A">
        <w:rPr>
          <w:rStyle w:val="Emphasis"/>
        </w:rPr>
        <w:t>Congressional Republicans</w:t>
      </w:r>
      <w:r w:rsidRPr="00B7378A">
        <w:rPr>
          <w:rStyle w:val="StyleUnderline"/>
        </w:rPr>
        <w:t xml:space="preserve">, </w:t>
      </w:r>
      <w:r w:rsidRPr="00B7378A">
        <w:rPr>
          <w:rStyle w:val="Emphasis"/>
        </w:rPr>
        <w:t>Congressional Democrats</w:t>
      </w:r>
      <w:r w:rsidRPr="00B7378A">
        <w:rPr>
          <w:sz w:val="16"/>
        </w:rPr>
        <w:t xml:space="preserve">. </w:t>
      </w:r>
      <w:r w:rsidRPr="00B7378A">
        <w:rPr>
          <w:rStyle w:val="StyleUnderline"/>
        </w:rPr>
        <w:t>It has really</w:t>
      </w:r>
      <w:r w:rsidRPr="00B7378A">
        <w:rPr>
          <w:sz w:val="16"/>
        </w:rPr>
        <w:t xml:space="preserve"> </w:t>
      </w:r>
      <w:r w:rsidRPr="00B7378A">
        <w:rPr>
          <w:rStyle w:val="Emphasis"/>
        </w:rPr>
        <w:t>besmirched a lot of names</w:t>
      </w:r>
      <w:r w:rsidRPr="00B7378A">
        <w:rPr>
          <w:sz w:val="16"/>
        </w:rPr>
        <w:t xml:space="preserve"> </w:t>
      </w:r>
      <w:r w:rsidRPr="00B7378A">
        <w:rPr>
          <w:rStyle w:val="StyleUnderline"/>
        </w:rPr>
        <w:t>and</w:t>
      </w:r>
      <w:r w:rsidRPr="00B7378A">
        <w:rPr>
          <w:sz w:val="16"/>
        </w:rPr>
        <w:t xml:space="preserve"> </w:t>
      </w:r>
      <w:r w:rsidRPr="00B7378A">
        <w:rPr>
          <w:rStyle w:val="Emphasis"/>
        </w:rPr>
        <w:t>a lot of institutions</w:t>
      </w:r>
      <w:r w:rsidRPr="00B7378A">
        <w:rPr>
          <w:sz w:val="16"/>
        </w:rPr>
        <w:t>.</w:t>
      </w:r>
    </w:p>
    <w:p w14:paraId="52C000C5" w14:textId="77777777" w:rsidR="003E6A59" w:rsidRPr="00B7378A" w:rsidRDefault="003E6A59" w:rsidP="003E6A59">
      <w:pPr>
        <w:rPr>
          <w:sz w:val="16"/>
        </w:rPr>
      </w:pPr>
      <w:r w:rsidRPr="00B7378A">
        <w:rPr>
          <w:sz w:val="16"/>
        </w:rPr>
        <w:t xml:space="preserve">John </w:t>
      </w:r>
      <w:proofErr w:type="spellStart"/>
      <w:r w:rsidRPr="00B7378A">
        <w:rPr>
          <w:sz w:val="16"/>
        </w:rPr>
        <w:t>Yoo</w:t>
      </w:r>
      <w:proofErr w:type="spellEnd"/>
      <w:r w:rsidRPr="00B7378A">
        <w:rPr>
          <w:sz w:val="16"/>
        </w:rPr>
        <w:t xml:space="preserve">: Yeah. You see a lot of people going after Barr now. There was just some letter issued by a thousand former Justice Department officials calling on Barr to resign. I think they really don't understand what's going on, which is the best thing for the Justice Department and the FBI. After all this is for Barr and Chris Wray to go in and clean house much in the way the house was cleaned after Watergate. Because that's the only way to make sure that the institution stays independent and has integrity. Because say Barr leaves, then the White House is going to do it. </w:t>
      </w:r>
      <w:r w:rsidRPr="00B7378A">
        <w:rPr>
          <w:rStyle w:val="StyleUnderline"/>
        </w:rPr>
        <w:t>That could be</w:t>
      </w:r>
      <w:r w:rsidRPr="00B7378A">
        <w:rPr>
          <w:sz w:val="16"/>
        </w:rPr>
        <w:t xml:space="preserve"> </w:t>
      </w:r>
      <w:r w:rsidRPr="00B7378A">
        <w:rPr>
          <w:rStyle w:val="Emphasis"/>
        </w:rPr>
        <w:t>disastrous</w:t>
      </w:r>
      <w:r w:rsidRPr="00B7378A">
        <w:rPr>
          <w:sz w:val="16"/>
        </w:rPr>
        <w:t>. If you were really a liberal or you were really worried about the independence of the Justice Department, you would want Barr who was Attorney General before to be the one who engages in the reforms rather than throwing it over to Trump and for all the reasons that Dany just gave.</w:t>
      </w:r>
    </w:p>
    <w:p w14:paraId="2AEA7716" w14:textId="77777777" w:rsidR="003E6A59" w:rsidRPr="00B7378A" w:rsidRDefault="003E6A59" w:rsidP="003E6A59">
      <w:pPr>
        <w:rPr>
          <w:sz w:val="16"/>
        </w:rPr>
      </w:pPr>
      <w:r w:rsidRPr="00B7378A">
        <w:rPr>
          <w:sz w:val="16"/>
        </w:rPr>
        <w:t xml:space="preserve">Danielle Pletka: Yeah. Oh, what a tangled web we weave. </w:t>
      </w:r>
    </w:p>
    <w:p w14:paraId="7FE74195" w14:textId="77777777" w:rsidR="003E6A59" w:rsidRPr="00B7378A" w:rsidRDefault="003E6A59" w:rsidP="003E6A59">
      <w:pPr>
        <w:rPr>
          <w:sz w:val="16"/>
        </w:rPr>
      </w:pPr>
      <w:r w:rsidRPr="00B7378A">
        <w:rPr>
          <w:sz w:val="16"/>
        </w:rPr>
        <w:t>Marc Thiessen: Well, John, you've helped us untangle a lot of it. Our listeners are grateful because we all understand the system and the situation a lot better now thanks to you.</w:t>
      </w:r>
    </w:p>
    <w:p w14:paraId="65CBF2FA" w14:textId="77777777" w:rsidR="003E6A59" w:rsidRPr="00B7378A" w:rsidRDefault="003E6A59" w:rsidP="003E6A59">
      <w:pPr>
        <w:rPr>
          <w:sz w:val="16"/>
        </w:rPr>
      </w:pPr>
      <w:r w:rsidRPr="00B7378A">
        <w:rPr>
          <w:sz w:val="16"/>
        </w:rPr>
        <w:t>Danielle Pletka: Thanks a ton, John.</w:t>
      </w:r>
    </w:p>
    <w:p w14:paraId="5C3558C7" w14:textId="77777777" w:rsidR="003E6A59" w:rsidRPr="00B7378A" w:rsidRDefault="003E6A59" w:rsidP="003E6A59">
      <w:pPr>
        <w:rPr>
          <w:sz w:val="16"/>
        </w:rPr>
      </w:pPr>
      <w:r w:rsidRPr="00B7378A">
        <w:rPr>
          <w:sz w:val="16"/>
        </w:rPr>
        <w:t xml:space="preserve">John </w:t>
      </w:r>
      <w:proofErr w:type="spellStart"/>
      <w:r w:rsidRPr="00B7378A">
        <w:rPr>
          <w:sz w:val="16"/>
        </w:rPr>
        <w:t>Yoo</w:t>
      </w:r>
      <w:proofErr w:type="spellEnd"/>
      <w:r w:rsidRPr="00B7378A">
        <w:rPr>
          <w:sz w:val="16"/>
        </w:rPr>
        <w:t>: Oh, yeah. Anytime, guys. It was fun.</w:t>
      </w:r>
    </w:p>
    <w:p w14:paraId="059BC315" w14:textId="77777777" w:rsidR="003E6A59" w:rsidRPr="00B7378A" w:rsidRDefault="003E6A59" w:rsidP="003E6A59">
      <w:pPr>
        <w:rPr>
          <w:sz w:val="16"/>
        </w:rPr>
      </w:pPr>
      <w:r w:rsidRPr="00B7378A">
        <w:rPr>
          <w:sz w:val="16"/>
        </w:rPr>
        <w:t>Marc Thiessen: Dany, I don't normally agree with Rand Paul. But let me read something that Rand Paul wrote that I think you will agree with which is: “People often talk about the Russians being involved in our election. I'm equally alarmed at having the intelligence community interfering with our elections and deciding winners and losers.” Maybe not the intelligence community, but people in the FBI lied, misled a court, and started us down this whole path of this Russia probe. What do you think?</w:t>
      </w:r>
    </w:p>
    <w:p w14:paraId="4397A89D" w14:textId="77777777" w:rsidR="003E6A59" w:rsidRPr="00B7378A" w:rsidRDefault="003E6A59" w:rsidP="003E6A59">
      <w:pPr>
        <w:rPr>
          <w:sz w:val="16"/>
        </w:rPr>
      </w:pPr>
      <w:r w:rsidRPr="00B7378A">
        <w:rPr>
          <w:sz w:val="16"/>
        </w:rPr>
        <w:t xml:space="preserve">Danielle Pletka: I'm actually racking my brain to think if there was ever a </w:t>
      </w:r>
      <w:proofErr w:type="gramStart"/>
      <w:r w:rsidRPr="00B7378A">
        <w:rPr>
          <w:sz w:val="16"/>
        </w:rPr>
        <w:t>moment</w:t>
      </w:r>
      <w:proofErr w:type="gramEnd"/>
      <w:r w:rsidRPr="00B7378A">
        <w:rPr>
          <w:sz w:val="16"/>
        </w:rPr>
        <w:t xml:space="preserve"> I agreed with Rand Paul about anything including the weather outside and the colors on the American flag. No. The fact is that Libertarians ... I won't go after him specifically ... in general believe that our government is just as bad as the Russian government and just as bad as the Chinese government. They believe that all governments are equally on the same plane, and I think that's garbage. I guess if I had to choose between somebody interfering in my elections, yes, I'd rather have the FBI interfere.</w:t>
      </w:r>
    </w:p>
    <w:p w14:paraId="2C2C5A6A" w14:textId="77777777" w:rsidR="003E6A59" w:rsidRPr="00B7378A" w:rsidRDefault="003E6A59" w:rsidP="003E6A59">
      <w:pPr>
        <w:rPr>
          <w:sz w:val="16"/>
        </w:rPr>
      </w:pPr>
      <w:r w:rsidRPr="00B7378A">
        <w:rPr>
          <w:sz w:val="16"/>
        </w:rPr>
        <w:t>Marc Thiessen: Well, I'd rather have nobody interfere.</w:t>
      </w:r>
    </w:p>
    <w:p w14:paraId="3C956402" w14:textId="77777777" w:rsidR="003E6A59" w:rsidRPr="00B7378A" w:rsidRDefault="003E6A59" w:rsidP="003E6A59">
      <w:pPr>
        <w:rPr>
          <w:sz w:val="16"/>
        </w:rPr>
      </w:pPr>
      <w:r w:rsidRPr="00B7378A">
        <w:rPr>
          <w:sz w:val="16"/>
        </w:rPr>
        <w:t>Danielle Pletka: Well, obviously. I mean, obviously. But the reality is the Russians are bad guys. I want to say something else</w:t>
      </w:r>
      <w:proofErr w:type="gramStart"/>
      <w:r w:rsidRPr="00B7378A">
        <w:rPr>
          <w:sz w:val="16"/>
        </w:rPr>
        <w:t>, actually, in</w:t>
      </w:r>
      <w:proofErr w:type="gramEnd"/>
      <w:r w:rsidRPr="00B7378A">
        <w:rPr>
          <w:sz w:val="16"/>
        </w:rPr>
        <w:t xml:space="preserve"> defense of those who worried about this. Part of the problem with the Trump campaign was that because we had so many candidates, what, like 4,000 candidates, kind of like the Democrats had until recently. 4,000 candidates running for the presidential nomination. The experts were spread far and wide, and Donald Trump was the runt of the litter. He was out there, you remember, he was the joke candidate. He was never going to win, and we were certainly all going to lose once he became the nominee until we realized at ten o'clock that night that he was going to win.</w:t>
      </w:r>
    </w:p>
    <w:p w14:paraId="4A2A6FDA" w14:textId="77777777" w:rsidR="003E6A59" w:rsidRPr="00B7378A" w:rsidRDefault="003E6A59" w:rsidP="003E6A59">
      <w:pPr>
        <w:rPr>
          <w:sz w:val="16"/>
        </w:rPr>
      </w:pPr>
      <w:r w:rsidRPr="00B7378A">
        <w:rPr>
          <w:sz w:val="16"/>
        </w:rPr>
        <w:t xml:space="preserve">Danielle Pletka: But as a result, he ended up with this hodgepodge of people working for him who were motivated by a whole variety of things. Among them, Obama haters like Michael Flynn and Jim Mattis, but people who had very serious military careers behind them. But </w:t>
      </w:r>
      <w:proofErr w:type="gramStart"/>
      <w:r w:rsidRPr="00B7378A">
        <w:rPr>
          <w:sz w:val="16"/>
        </w:rPr>
        <w:t>also</w:t>
      </w:r>
      <w:proofErr w:type="gramEnd"/>
      <w:r w:rsidRPr="00B7378A">
        <w:rPr>
          <w:sz w:val="16"/>
        </w:rPr>
        <w:t xml:space="preserve"> people who were grifters and hangers-on and I put people like Carter Page and others in that category. Let's be real about this. Part of the challenge here is that Carter Page is very pro-Russia, does make excuses for Russia and a lot of the people- </w:t>
      </w:r>
    </w:p>
    <w:p w14:paraId="5911D0D7" w14:textId="77777777" w:rsidR="003E6A59" w:rsidRPr="00B7378A" w:rsidRDefault="003E6A59" w:rsidP="003E6A59">
      <w:pPr>
        <w:rPr>
          <w:sz w:val="16"/>
        </w:rPr>
      </w:pPr>
      <w:r w:rsidRPr="00B7378A">
        <w:rPr>
          <w:sz w:val="16"/>
        </w:rPr>
        <w:t>Marc Thiessen: That’s not a crime.</w:t>
      </w:r>
    </w:p>
    <w:p w14:paraId="1B85AF5C" w14:textId="77777777" w:rsidR="003E6A59" w:rsidRPr="00B7378A" w:rsidRDefault="003E6A59" w:rsidP="003E6A59">
      <w:pPr>
        <w:rPr>
          <w:sz w:val="16"/>
        </w:rPr>
      </w:pPr>
      <w:r w:rsidRPr="00B7378A">
        <w:rPr>
          <w:sz w:val="16"/>
        </w:rPr>
        <w:t xml:space="preserve">Danielle Pletka: No, no, of course, not. I would defend somebody's right to be stupid about Russia to the hilt. </w:t>
      </w:r>
    </w:p>
    <w:p w14:paraId="72A51B6F" w14:textId="77777777" w:rsidR="003E6A59" w:rsidRPr="00B7378A" w:rsidRDefault="003E6A59" w:rsidP="003E6A59">
      <w:pPr>
        <w:rPr>
          <w:sz w:val="16"/>
        </w:rPr>
      </w:pPr>
      <w:r w:rsidRPr="00B7378A">
        <w:rPr>
          <w:sz w:val="16"/>
        </w:rPr>
        <w:t>Marc Thiessen: Exactly.</w:t>
      </w:r>
    </w:p>
    <w:p w14:paraId="431A684F" w14:textId="77777777" w:rsidR="003E6A59" w:rsidRPr="00B7378A" w:rsidRDefault="003E6A59" w:rsidP="003E6A59">
      <w:pPr>
        <w:rPr>
          <w:sz w:val="16"/>
        </w:rPr>
      </w:pPr>
      <w:r w:rsidRPr="00B7378A">
        <w:rPr>
          <w:sz w:val="16"/>
        </w:rPr>
        <w:t>Danielle Pletka: The problem is that Donald Trump did a lot of things that exacerbated this situation. Does that excuse the Russia probe? Absolutely not.</w:t>
      </w:r>
    </w:p>
    <w:p w14:paraId="6720899F" w14:textId="77777777" w:rsidR="003E6A59" w:rsidRPr="00B7378A" w:rsidRDefault="003E6A59" w:rsidP="003E6A59">
      <w:pPr>
        <w:rPr>
          <w:sz w:val="16"/>
        </w:rPr>
      </w:pPr>
      <w:r w:rsidRPr="00B7378A">
        <w:rPr>
          <w:sz w:val="16"/>
        </w:rPr>
        <w:t xml:space="preserve">Marc Thiessen: </w:t>
      </w:r>
      <w:proofErr w:type="gramStart"/>
      <w:r w:rsidRPr="00B7378A">
        <w:rPr>
          <w:sz w:val="16"/>
        </w:rPr>
        <w:t>Absolutely not</w:t>
      </w:r>
      <w:proofErr w:type="gramEnd"/>
      <w:r w:rsidRPr="00B7378A">
        <w:rPr>
          <w:sz w:val="16"/>
        </w:rPr>
        <w:t>.</w:t>
      </w:r>
    </w:p>
    <w:p w14:paraId="664C7A51" w14:textId="77777777" w:rsidR="003E6A59" w:rsidRPr="00B7378A" w:rsidRDefault="003E6A59" w:rsidP="003E6A59">
      <w:pPr>
        <w:rPr>
          <w:sz w:val="16"/>
        </w:rPr>
      </w:pPr>
      <w:r w:rsidRPr="00B7378A">
        <w:rPr>
          <w:sz w:val="16"/>
        </w:rPr>
        <w:t xml:space="preserve">Danielle Pletka: Does that excuse the FBI lying to the FISA Court? Absolutely not. Does that excuse the </w:t>
      </w:r>
      <w:proofErr w:type="spellStart"/>
      <w:r w:rsidRPr="00B7378A">
        <w:rPr>
          <w:sz w:val="16"/>
        </w:rPr>
        <w:t>unmaskings</w:t>
      </w:r>
      <w:proofErr w:type="spellEnd"/>
      <w:r w:rsidRPr="00B7378A">
        <w:rPr>
          <w:sz w:val="16"/>
        </w:rPr>
        <w:t xml:space="preserve"> that Susan Rice did of intelligence in the National Security Council? Absolutely not. None of the above. On the other hand, I just want to underscore that we were all very worried about who was going to be advising Donald Trump and what his position was going to be on Russia. As with every single freaking thing over the last three years, Donald Trump has made everything worse.</w:t>
      </w:r>
    </w:p>
    <w:p w14:paraId="1EFD624D" w14:textId="77777777" w:rsidR="003E6A59" w:rsidRPr="00B7378A" w:rsidRDefault="003E6A59" w:rsidP="003E6A59">
      <w:pPr>
        <w:rPr>
          <w:sz w:val="16"/>
        </w:rPr>
      </w:pPr>
      <w:r w:rsidRPr="00B7378A">
        <w:rPr>
          <w:sz w:val="16"/>
        </w:rPr>
        <w:t>Marc Thiessen: Oh, stop that.</w:t>
      </w:r>
    </w:p>
    <w:p w14:paraId="79B0D486" w14:textId="77777777" w:rsidR="003E6A59" w:rsidRPr="00B7378A" w:rsidRDefault="003E6A59" w:rsidP="003E6A59">
      <w:pPr>
        <w:rPr>
          <w:sz w:val="16"/>
        </w:rPr>
      </w:pPr>
      <w:r w:rsidRPr="00B7378A">
        <w:rPr>
          <w:sz w:val="16"/>
        </w:rPr>
        <w:t>Danielle Pletka: It's so true.</w:t>
      </w:r>
    </w:p>
    <w:p w14:paraId="0FD60D7F" w14:textId="77777777" w:rsidR="003E6A59" w:rsidRPr="00B7378A" w:rsidRDefault="003E6A59" w:rsidP="003E6A59">
      <w:pPr>
        <w:rPr>
          <w:sz w:val="16"/>
        </w:rPr>
      </w:pPr>
      <w:r w:rsidRPr="00B7378A">
        <w:rPr>
          <w:sz w:val="16"/>
        </w:rPr>
        <w:t>Marc Thiessen: I'm sorry, you can't blame him for this. I'm sorry. No, you can't.</w:t>
      </w:r>
    </w:p>
    <w:p w14:paraId="21D07B82" w14:textId="77777777" w:rsidR="003E6A59" w:rsidRPr="00B7378A" w:rsidRDefault="003E6A59" w:rsidP="003E6A59">
      <w:pPr>
        <w:rPr>
          <w:sz w:val="16"/>
        </w:rPr>
      </w:pPr>
      <w:r w:rsidRPr="00B7378A">
        <w:rPr>
          <w:sz w:val="16"/>
        </w:rPr>
        <w:t>Danielle Pletka: Yes, he made it worse.</w:t>
      </w:r>
    </w:p>
    <w:p w14:paraId="561EF0CF" w14:textId="77777777" w:rsidR="003E6A59" w:rsidRPr="00B7378A" w:rsidRDefault="003E6A59" w:rsidP="003E6A59">
      <w:pPr>
        <w:rPr>
          <w:sz w:val="16"/>
        </w:rPr>
      </w:pPr>
      <w:r w:rsidRPr="00B7378A">
        <w:rPr>
          <w:sz w:val="16"/>
        </w:rPr>
        <w:t xml:space="preserve">Marc Thiessen: No. You know what? Dany, I'm sorry. But you know what? I wrote a column about this </w:t>
      </w:r>
      <w:proofErr w:type="gramStart"/>
      <w:r w:rsidRPr="00B7378A">
        <w:rPr>
          <w:sz w:val="16"/>
        </w:rPr>
        <w:t>early on in the</w:t>
      </w:r>
      <w:proofErr w:type="gramEnd"/>
      <w:r w:rsidRPr="00B7378A">
        <w:rPr>
          <w:sz w:val="16"/>
        </w:rPr>
        <w:t xml:space="preserve"> process. I said, "It's entirely possible that Donald Trump is just wrong about Russia." That there's no nefarious-</w:t>
      </w:r>
    </w:p>
    <w:p w14:paraId="7C091315" w14:textId="77777777" w:rsidR="003E6A59" w:rsidRPr="00B7378A" w:rsidRDefault="003E6A59" w:rsidP="003E6A59">
      <w:pPr>
        <w:rPr>
          <w:sz w:val="16"/>
        </w:rPr>
      </w:pPr>
      <w:r w:rsidRPr="00B7378A">
        <w:rPr>
          <w:sz w:val="16"/>
        </w:rPr>
        <w:t>Danielle Pletka: He was not being paid off.</w:t>
      </w:r>
    </w:p>
    <w:p w14:paraId="032DFD53" w14:textId="77777777" w:rsidR="003E6A59" w:rsidRPr="00B7378A" w:rsidRDefault="003E6A59" w:rsidP="003E6A59">
      <w:pPr>
        <w:rPr>
          <w:sz w:val="16"/>
        </w:rPr>
      </w:pPr>
      <w:r w:rsidRPr="00B7378A">
        <w:rPr>
          <w:sz w:val="16"/>
        </w:rPr>
        <w:t>Marc Thiessen: That he was not being paid off. That he was not collaborating with Vladimir Putin. He just doesn't have the right view of Russia. That is wrong. That is a problem for our national security. Ironically, the Mueller probe has probably pushed him into a position where he has probably the best Russia policy of any President in recent times since Ronald Reagan because he has been tougher than anyone on Russia. Because it was great evidence to show that he wasn't colluding with Russia, so that in a way our Russia policy has benefited from this. But it is not a crime to be wrong on Russia. It's not a crime to think that Vladimir Putin is your partner.</w:t>
      </w:r>
    </w:p>
    <w:p w14:paraId="165C13D3" w14:textId="77777777" w:rsidR="003E6A59" w:rsidRPr="00B7378A" w:rsidRDefault="003E6A59" w:rsidP="003E6A59">
      <w:pPr>
        <w:rPr>
          <w:sz w:val="16"/>
        </w:rPr>
      </w:pPr>
      <w:r w:rsidRPr="00B7378A">
        <w:rPr>
          <w:sz w:val="16"/>
        </w:rPr>
        <w:t>Danielle Pletka: But everything he said, he made it harder.</w:t>
      </w:r>
    </w:p>
    <w:p w14:paraId="657141BF" w14:textId="77777777" w:rsidR="003E6A59" w:rsidRPr="00B7378A" w:rsidRDefault="003E6A59" w:rsidP="003E6A59">
      <w:pPr>
        <w:rPr>
          <w:sz w:val="16"/>
        </w:rPr>
      </w:pPr>
      <w:r w:rsidRPr="00B7378A">
        <w:rPr>
          <w:sz w:val="16"/>
        </w:rPr>
        <w:t>Marc Thiessen: Stop blaming the victim. I'm sorry. No.</w:t>
      </w:r>
    </w:p>
    <w:p w14:paraId="44F420CA" w14:textId="77777777" w:rsidR="003E6A59" w:rsidRPr="00B7378A" w:rsidRDefault="003E6A59" w:rsidP="003E6A59">
      <w:pPr>
        <w:rPr>
          <w:sz w:val="16"/>
        </w:rPr>
      </w:pPr>
      <w:r w:rsidRPr="00B7378A">
        <w:rPr>
          <w:sz w:val="16"/>
        </w:rPr>
        <w:t>Danielle Pletka: I'm not blaming the victim.</w:t>
      </w:r>
    </w:p>
    <w:p w14:paraId="649ACE81" w14:textId="77777777" w:rsidR="003E6A59" w:rsidRPr="00B7378A" w:rsidRDefault="003E6A59" w:rsidP="003E6A59">
      <w:pPr>
        <w:rPr>
          <w:sz w:val="16"/>
        </w:rPr>
      </w:pPr>
      <w:r w:rsidRPr="00B7378A">
        <w:rPr>
          <w:sz w:val="16"/>
        </w:rPr>
        <w:t>Marc Thiessen: No. No. You are. You are. That's not fair. What our country just went through with this probe is unacceptable. To have the FBI mislead a court, get warrants, two of which now the Justice Department has said were invalid. We did invalid surveillance of an American citizen for no good reason, which led directly to two years of investigations into a conspiracy theory. A conspiracy theory, which is that Donald Trump colluded and conspired with the Russian government to steal our democracy. His presidency had this cloud hanging over it. I grant you that he made it worse.</w:t>
      </w:r>
    </w:p>
    <w:p w14:paraId="21F12500" w14:textId="77777777" w:rsidR="003E6A59" w:rsidRPr="00B7378A" w:rsidRDefault="003E6A59" w:rsidP="003E6A59">
      <w:pPr>
        <w:rPr>
          <w:sz w:val="16"/>
        </w:rPr>
      </w:pPr>
      <w:r w:rsidRPr="00B7378A">
        <w:rPr>
          <w:sz w:val="16"/>
        </w:rPr>
        <w:t>Danielle Pletka: See, you do agree.</w:t>
      </w:r>
    </w:p>
    <w:p w14:paraId="3B252753" w14:textId="77777777" w:rsidR="003E6A59" w:rsidRPr="00B7378A" w:rsidRDefault="003E6A59" w:rsidP="003E6A59">
      <w:pPr>
        <w:rPr>
          <w:sz w:val="16"/>
        </w:rPr>
      </w:pPr>
      <w:r w:rsidRPr="00B7378A">
        <w:rPr>
          <w:sz w:val="16"/>
        </w:rPr>
        <w:t>Marc Thiessen: Oh, no. No. But he’s not to blame for it.</w:t>
      </w:r>
    </w:p>
    <w:p w14:paraId="1B626915" w14:textId="77777777" w:rsidR="003E6A59" w:rsidRPr="00B7378A" w:rsidRDefault="003E6A59" w:rsidP="003E6A59">
      <w:pPr>
        <w:rPr>
          <w:sz w:val="16"/>
        </w:rPr>
      </w:pPr>
      <w:r w:rsidRPr="00B7378A">
        <w:rPr>
          <w:sz w:val="16"/>
        </w:rPr>
        <w:t>Danielle Pletka: I didn't say he was to blame. I said he made it worse.</w:t>
      </w:r>
    </w:p>
    <w:p w14:paraId="2965FA83" w14:textId="77777777" w:rsidR="003E6A59" w:rsidRPr="00B7378A" w:rsidRDefault="003E6A59" w:rsidP="003E6A59">
      <w:pPr>
        <w:rPr>
          <w:sz w:val="16"/>
        </w:rPr>
      </w:pPr>
      <w:r w:rsidRPr="00B7378A">
        <w:rPr>
          <w:sz w:val="16"/>
        </w:rPr>
        <w:t>Marc Thiessen: But I will tell you that I understand why he was so frustrated during the whole Mueller probe, because he knew he didn't do it.</w:t>
      </w:r>
    </w:p>
    <w:p w14:paraId="484829B0" w14:textId="77777777" w:rsidR="003E6A59" w:rsidRPr="00B7378A" w:rsidRDefault="003E6A59" w:rsidP="003E6A59">
      <w:pPr>
        <w:rPr>
          <w:sz w:val="16"/>
        </w:rPr>
      </w:pPr>
      <w:r w:rsidRPr="00B7378A">
        <w:rPr>
          <w:sz w:val="16"/>
        </w:rPr>
        <w:t>Danielle Pletka: Yeah, I get it. I get it.</w:t>
      </w:r>
    </w:p>
    <w:p w14:paraId="13742453" w14:textId="77777777" w:rsidR="003E6A59" w:rsidRPr="00B7378A" w:rsidRDefault="003E6A59" w:rsidP="003E6A59">
      <w:pPr>
        <w:rPr>
          <w:sz w:val="16"/>
        </w:rPr>
      </w:pPr>
      <w:r w:rsidRPr="00B7378A">
        <w:rPr>
          <w:sz w:val="16"/>
        </w:rPr>
        <w:t>Marc Thiessen: And, you know?</w:t>
      </w:r>
    </w:p>
    <w:p w14:paraId="69A24064" w14:textId="77777777" w:rsidR="003E6A59" w:rsidRPr="00B7378A" w:rsidRDefault="003E6A59" w:rsidP="003E6A59">
      <w:pPr>
        <w:rPr>
          <w:sz w:val="16"/>
        </w:rPr>
      </w:pPr>
      <w:r w:rsidRPr="00B7378A">
        <w:rPr>
          <w:sz w:val="16"/>
        </w:rPr>
        <w:t>Danielle Pletka: Okay. You're right he didn't do it, and there's plenty not to like about Donald Trump without the Russia probe. Believe me. Again, I want to underscore, I don't like the FBI being in Americans' shorts any more than you or Rand Paul to be perfectly frank about this. The whole episode is appalling and outrageous. All I'm saying is that Donald Trump, who was a victim of this, of the illicit witch hunt that he likes to call it.</w:t>
      </w:r>
    </w:p>
    <w:p w14:paraId="108D3E08" w14:textId="77777777" w:rsidR="003E6A59" w:rsidRPr="00B7378A" w:rsidRDefault="003E6A59" w:rsidP="003E6A59">
      <w:pPr>
        <w:rPr>
          <w:sz w:val="16"/>
        </w:rPr>
      </w:pPr>
      <w:r w:rsidRPr="00B7378A">
        <w:rPr>
          <w:sz w:val="16"/>
        </w:rPr>
        <w:t>Marc Thiessen: It was a witch hunt.</w:t>
      </w:r>
    </w:p>
    <w:p w14:paraId="15917C7F" w14:textId="77777777" w:rsidR="003E6A59" w:rsidRPr="00B7378A" w:rsidRDefault="003E6A59" w:rsidP="003E6A59">
      <w:pPr>
        <w:rPr>
          <w:sz w:val="16"/>
        </w:rPr>
      </w:pPr>
      <w:r w:rsidRPr="00B7378A">
        <w:rPr>
          <w:sz w:val="16"/>
        </w:rPr>
        <w:t>Danielle Pletka: It was a witch hunt, but he made it worse. He made it worse with the way he acted. He made it worse with how he responded. He made it worse with almost everything that he did in response. Because he was going to be exonerated. In the end he was exonerated and at what cost? What cost has this imposed?</w:t>
      </w:r>
    </w:p>
    <w:p w14:paraId="0961C179" w14:textId="77777777" w:rsidR="003E6A59" w:rsidRPr="00B7378A" w:rsidRDefault="003E6A59" w:rsidP="003E6A59">
      <w:pPr>
        <w:rPr>
          <w:sz w:val="16"/>
        </w:rPr>
      </w:pPr>
      <w:r w:rsidRPr="00B7378A">
        <w:rPr>
          <w:sz w:val="16"/>
        </w:rPr>
        <w:t>Marc Thiessen: Yeah.</w:t>
      </w:r>
    </w:p>
    <w:p w14:paraId="0647EE51" w14:textId="77777777" w:rsidR="003E6A59" w:rsidRPr="00B7378A" w:rsidRDefault="003E6A59" w:rsidP="003E6A59">
      <w:pPr>
        <w:rPr>
          <w:sz w:val="16"/>
        </w:rPr>
      </w:pPr>
      <w:r w:rsidRPr="00B7378A">
        <w:rPr>
          <w:sz w:val="16"/>
        </w:rPr>
        <w:t>Danielle Pletka: Did he make it worse? He did.</w:t>
      </w:r>
    </w:p>
    <w:p w14:paraId="108E451D" w14:textId="77777777" w:rsidR="003E6A59" w:rsidRPr="00B7378A" w:rsidRDefault="003E6A59" w:rsidP="003E6A59">
      <w:pPr>
        <w:rPr>
          <w:sz w:val="16"/>
        </w:rPr>
      </w:pPr>
      <w:r w:rsidRPr="00B7378A">
        <w:rPr>
          <w:sz w:val="16"/>
        </w:rPr>
        <w:t>Marc Thiessen: I don't disagree with you that he made it worse, but he's not to blame. He's the victim here of this whole saga. But I will tell that the-</w:t>
      </w:r>
    </w:p>
    <w:p w14:paraId="3CFE190A" w14:textId="77777777" w:rsidR="003E6A59" w:rsidRPr="00B7378A" w:rsidRDefault="003E6A59" w:rsidP="003E6A59">
      <w:pPr>
        <w:rPr>
          <w:sz w:val="16"/>
        </w:rPr>
      </w:pPr>
      <w:r w:rsidRPr="00B7378A">
        <w:rPr>
          <w:sz w:val="16"/>
        </w:rPr>
        <w:t>Danielle Pletka: We've gotten off the FISA topic, too.</w:t>
      </w:r>
    </w:p>
    <w:p w14:paraId="7B13749D" w14:textId="77777777" w:rsidR="003E6A59" w:rsidRPr="00B7378A" w:rsidRDefault="003E6A59" w:rsidP="003E6A59">
      <w:pPr>
        <w:rPr>
          <w:sz w:val="16"/>
        </w:rPr>
      </w:pPr>
      <w:r w:rsidRPr="00B7378A">
        <w:rPr>
          <w:sz w:val="16"/>
        </w:rPr>
        <w:t>Marc Thiessen: No, we're not because I'm going to bring it right back to the FISA topic.</w:t>
      </w:r>
    </w:p>
    <w:p w14:paraId="346D9F06" w14:textId="77777777" w:rsidR="003E6A59" w:rsidRPr="00B7378A" w:rsidRDefault="003E6A59" w:rsidP="003E6A59">
      <w:pPr>
        <w:rPr>
          <w:sz w:val="16"/>
        </w:rPr>
      </w:pPr>
      <w:r w:rsidRPr="00B7378A">
        <w:rPr>
          <w:sz w:val="16"/>
        </w:rPr>
        <w:t>Danielle Pletka: You're so good.</w:t>
      </w:r>
    </w:p>
    <w:p w14:paraId="6C7A89E9" w14:textId="77777777" w:rsidR="003E6A59" w:rsidRPr="00B7378A" w:rsidRDefault="003E6A59" w:rsidP="003E6A59">
      <w:pPr>
        <w:rPr>
          <w:sz w:val="16"/>
        </w:rPr>
      </w:pPr>
      <w:r w:rsidRPr="00B7378A">
        <w:rPr>
          <w:sz w:val="16"/>
        </w:rPr>
        <w:t>Marc Thiessen: Which is that not only did these people at the Obama Justice Department mistreat American citizens, set us off on this whole course with the Mueller investigation, they also undermined the FISA Court, which is an important institution for our national security.</w:t>
      </w:r>
    </w:p>
    <w:p w14:paraId="34099C97" w14:textId="77777777" w:rsidR="003E6A59" w:rsidRPr="00B7378A" w:rsidRDefault="003E6A59" w:rsidP="003E6A59">
      <w:pPr>
        <w:rPr>
          <w:sz w:val="16"/>
        </w:rPr>
      </w:pPr>
      <w:r w:rsidRPr="00B7378A">
        <w:rPr>
          <w:sz w:val="16"/>
        </w:rPr>
        <w:t xml:space="preserve">Danielle Pletka: That I agree with wholeheartedly. I think we made that case </w:t>
      </w:r>
      <w:proofErr w:type="gramStart"/>
      <w:r w:rsidRPr="00B7378A">
        <w:rPr>
          <w:sz w:val="16"/>
        </w:rPr>
        <w:t>pretty well</w:t>
      </w:r>
      <w:proofErr w:type="gramEnd"/>
      <w:r w:rsidRPr="00B7378A">
        <w:rPr>
          <w:sz w:val="16"/>
        </w:rPr>
        <w:t xml:space="preserve"> with John </w:t>
      </w:r>
      <w:proofErr w:type="spellStart"/>
      <w:r w:rsidRPr="00B7378A">
        <w:rPr>
          <w:sz w:val="16"/>
        </w:rPr>
        <w:t>Yoo</w:t>
      </w:r>
      <w:proofErr w:type="spellEnd"/>
      <w:r w:rsidRPr="00B7378A">
        <w:rPr>
          <w:sz w:val="16"/>
        </w:rPr>
        <w:t xml:space="preserve">. By the way, just to end on this, I really liked John's suggestion. I agree that </w:t>
      </w:r>
      <w:r w:rsidRPr="00B7378A">
        <w:rPr>
          <w:rStyle w:val="StyleUnderline"/>
        </w:rPr>
        <w:t>the system of notifications on</w:t>
      </w:r>
      <w:r w:rsidRPr="00B7378A">
        <w:rPr>
          <w:sz w:val="16"/>
        </w:rPr>
        <w:t xml:space="preserve"> </w:t>
      </w:r>
      <w:r w:rsidRPr="00B7378A">
        <w:rPr>
          <w:rStyle w:val="Emphasis"/>
        </w:rPr>
        <w:t>covert operations</w:t>
      </w:r>
      <w:r w:rsidRPr="00B7378A">
        <w:rPr>
          <w:sz w:val="16"/>
        </w:rPr>
        <w:t xml:space="preserve"> </w:t>
      </w:r>
      <w:r w:rsidRPr="00B7378A">
        <w:rPr>
          <w:rStyle w:val="StyleUnderline"/>
        </w:rPr>
        <w:t>works</w:t>
      </w:r>
      <w:r w:rsidRPr="00B7378A">
        <w:rPr>
          <w:sz w:val="16"/>
        </w:rPr>
        <w:t xml:space="preserve"> </w:t>
      </w:r>
      <w:proofErr w:type="gramStart"/>
      <w:r w:rsidRPr="00B7378A">
        <w:rPr>
          <w:rStyle w:val="Emphasis"/>
        </w:rPr>
        <w:t>pretty well</w:t>
      </w:r>
      <w:proofErr w:type="gramEnd"/>
      <w:r w:rsidRPr="00B7378A">
        <w:rPr>
          <w:sz w:val="16"/>
        </w:rPr>
        <w:t xml:space="preserve">. I </w:t>
      </w:r>
      <w:r w:rsidRPr="00B7378A">
        <w:rPr>
          <w:rStyle w:val="StyleUnderline"/>
        </w:rPr>
        <w:t>also</w:t>
      </w:r>
      <w:r w:rsidRPr="00B7378A">
        <w:rPr>
          <w:sz w:val="16"/>
        </w:rPr>
        <w:t xml:space="preserve"> would note, </w:t>
      </w:r>
      <w:r w:rsidRPr="00B7378A">
        <w:rPr>
          <w:rStyle w:val="StyleUnderline"/>
        </w:rPr>
        <w:t>we don't see a lot of</w:t>
      </w:r>
      <w:r w:rsidRPr="00B7378A">
        <w:rPr>
          <w:sz w:val="16"/>
        </w:rPr>
        <w:t xml:space="preserve"> </w:t>
      </w:r>
      <w:r w:rsidRPr="00B7378A">
        <w:rPr>
          <w:rStyle w:val="Emphasis"/>
        </w:rPr>
        <w:t>leaking</w:t>
      </w:r>
      <w:r w:rsidRPr="00B7378A">
        <w:rPr>
          <w:sz w:val="16"/>
        </w:rPr>
        <w:t xml:space="preserve"> </w:t>
      </w:r>
      <w:r w:rsidRPr="00B7378A">
        <w:rPr>
          <w:rStyle w:val="StyleUnderline"/>
        </w:rPr>
        <w:t>about covert operations even though it's done in consultation with</w:t>
      </w:r>
      <w:r w:rsidRPr="00B7378A">
        <w:rPr>
          <w:sz w:val="16"/>
        </w:rPr>
        <w:t xml:space="preserve"> </w:t>
      </w:r>
      <w:r w:rsidRPr="00B7378A">
        <w:rPr>
          <w:rStyle w:val="Emphasis"/>
        </w:rPr>
        <w:t>Congress</w:t>
      </w:r>
      <w:r w:rsidRPr="00B7378A">
        <w:rPr>
          <w:rStyle w:val="StyleUnderline"/>
        </w:rPr>
        <w:t xml:space="preserve">. There's </w:t>
      </w:r>
      <w:proofErr w:type="gramStart"/>
      <w:r w:rsidRPr="00B7378A">
        <w:rPr>
          <w:rStyle w:val="StyleUnderline"/>
        </w:rPr>
        <w:t>actually a</w:t>
      </w:r>
      <w:proofErr w:type="gramEnd"/>
      <w:r w:rsidRPr="00B7378A">
        <w:rPr>
          <w:sz w:val="16"/>
        </w:rPr>
        <w:t xml:space="preserve"> </w:t>
      </w:r>
      <w:r w:rsidRPr="00B7378A">
        <w:rPr>
          <w:rStyle w:val="Emphasis"/>
        </w:rPr>
        <w:t>lot of maturity in Congress about it</w:t>
      </w:r>
      <w:r w:rsidRPr="00B7378A">
        <w:rPr>
          <w:sz w:val="16"/>
        </w:rPr>
        <w:t xml:space="preserve"> </w:t>
      </w:r>
      <w:r w:rsidRPr="00B7378A">
        <w:rPr>
          <w:rStyle w:val="StyleUnderline"/>
        </w:rPr>
        <w:t>as</w:t>
      </w:r>
      <w:r w:rsidRPr="00B7378A">
        <w:rPr>
          <w:sz w:val="16"/>
        </w:rPr>
        <w:t xml:space="preserve"> </w:t>
      </w:r>
      <w:r w:rsidRPr="00B7378A">
        <w:rPr>
          <w:rStyle w:val="Emphasis"/>
        </w:rPr>
        <w:t>bizarre as that may seem</w:t>
      </w:r>
      <w:r w:rsidRPr="00B7378A">
        <w:rPr>
          <w:sz w:val="16"/>
        </w:rPr>
        <w:t xml:space="preserve"> </w:t>
      </w:r>
      <w:r w:rsidRPr="00B7378A">
        <w:rPr>
          <w:rStyle w:val="StyleUnderline"/>
        </w:rPr>
        <w:t>to everybody who's listening</w:t>
      </w:r>
      <w:r w:rsidRPr="00B7378A">
        <w:rPr>
          <w:sz w:val="16"/>
        </w:rPr>
        <w:t xml:space="preserve">. I just think </w:t>
      </w:r>
      <w:r w:rsidRPr="00B7378A">
        <w:rPr>
          <w:rStyle w:val="StyleUnderline"/>
        </w:rPr>
        <w:t>that's a</w:t>
      </w:r>
      <w:r w:rsidRPr="00B7378A">
        <w:rPr>
          <w:sz w:val="16"/>
        </w:rPr>
        <w:t xml:space="preserve"> </w:t>
      </w:r>
      <w:r w:rsidRPr="00B7378A">
        <w:rPr>
          <w:rStyle w:val="Emphasis"/>
        </w:rPr>
        <w:t>worthy thing</w:t>
      </w:r>
      <w:r w:rsidRPr="00B7378A">
        <w:rPr>
          <w:sz w:val="16"/>
        </w:rPr>
        <w:t xml:space="preserve"> </w:t>
      </w:r>
      <w:r w:rsidRPr="00B7378A">
        <w:rPr>
          <w:rStyle w:val="StyleUnderline"/>
        </w:rPr>
        <w:t>to think about</w:t>
      </w:r>
      <w:r w:rsidRPr="00B7378A">
        <w:rPr>
          <w:sz w:val="16"/>
        </w:rPr>
        <w:t xml:space="preserve">. </w:t>
      </w:r>
    </w:p>
    <w:p w14:paraId="2E7D3A9E" w14:textId="2CD1791B" w:rsidR="00527D63" w:rsidRDefault="00527D63" w:rsidP="003E6A59">
      <w:pPr>
        <w:pStyle w:val="Heading3"/>
      </w:pPr>
      <w:r>
        <w:t>Abolish FISC CP---Accountability NB</w:t>
      </w:r>
    </w:p>
    <w:p w14:paraId="0EFFF065" w14:textId="562857A2" w:rsidR="00527D63" w:rsidRDefault="00527D63" w:rsidP="00527D63">
      <w:pPr>
        <w:pStyle w:val="Heading4"/>
      </w:pPr>
      <w:r>
        <w:t>Abolishing FISC forces responsible behavior by aligning decision-making and political accountability</w:t>
      </w:r>
    </w:p>
    <w:p w14:paraId="0BB611DC" w14:textId="77777777" w:rsidR="00527D63" w:rsidRPr="00AA665E" w:rsidRDefault="00527D63" w:rsidP="00527D63">
      <w:r w:rsidRPr="00AA665E">
        <w:rPr>
          <w:rStyle w:val="Style13ptBold"/>
        </w:rPr>
        <w:t>Pletka et al. 3/11</w:t>
      </w:r>
      <w:r>
        <w:t xml:space="preserve">, Marc Thiessen is a resident fellow at the American Enterprise Institute (AEI) where he studies and writes about American presidential leadership and counterterrorism; Danielle Pletka is a senior fellow in foreign and defense policy studies at the American Enterprise Institute (AEI), where she focuses on US foreign policy generally and the Middle East specifically; John </w:t>
      </w:r>
      <w:proofErr w:type="spellStart"/>
      <w:r>
        <w:t>Yoo</w:t>
      </w:r>
      <w:proofErr w:type="spellEnd"/>
      <w:r>
        <w:t xml:space="preserve"> is a Professor of Law at the University of California, Berkeley, and a visiting scholar at AEI, served as a deputy assistant attorney general in the Office of the Legal Counsel of the US Department of Justice, as General Counsel of the US Senate Committee on the Judiciary, and as a law clerk to Justice Clarence Thomas, “WTH is going on with the Foreign Intelligence Surveillance Act? John </w:t>
      </w:r>
      <w:proofErr w:type="spellStart"/>
      <w:r>
        <w:t>Yoo</w:t>
      </w:r>
      <w:proofErr w:type="spellEnd"/>
      <w:r>
        <w:t xml:space="preserve"> discusses the future of the FISA Court,” American Enterprise Institute, WTH podcast, Episode #35, 3/11/20, https://www.aei.org/wp-content/uploads/2020/03/3.11.20-John-Yoo-transcript.pdf</w:t>
      </w:r>
    </w:p>
    <w:p w14:paraId="7B1FD374" w14:textId="0E4AAA95" w:rsidR="00527D63" w:rsidRPr="00527D63" w:rsidRDefault="00527D63" w:rsidP="00527D63">
      <w:pPr>
        <w:rPr>
          <w:sz w:val="16"/>
        </w:rPr>
      </w:pPr>
      <w:r w:rsidRPr="00527D63">
        <w:rPr>
          <w:sz w:val="16"/>
        </w:rPr>
        <w:t xml:space="preserve">John </w:t>
      </w:r>
      <w:proofErr w:type="spellStart"/>
      <w:r w:rsidRPr="00527D63">
        <w:rPr>
          <w:sz w:val="16"/>
        </w:rPr>
        <w:t>Yoo</w:t>
      </w:r>
      <w:proofErr w:type="spellEnd"/>
      <w:r w:rsidRPr="00527D63">
        <w:rPr>
          <w:sz w:val="16"/>
        </w:rPr>
        <w:t xml:space="preserve">: Yeah, look. </w:t>
      </w:r>
      <w:r w:rsidRPr="00527D63">
        <w:rPr>
          <w:rStyle w:val="StyleUnderline"/>
        </w:rPr>
        <w:t>The way it was before</w:t>
      </w:r>
      <w:r w:rsidRPr="00527D63">
        <w:rPr>
          <w:sz w:val="16"/>
        </w:rPr>
        <w:t xml:space="preserve"> </w:t>
      </w:r>
      <w:r w:rsidRPr="00527D63">
        <w:rPr>
          <w:rStyle w:val="Emphasis"/>
        </w:rPr>
        <w:t>Nixon</w:t>
      </w:r>
      <w:r w:rsidRPr="00527D63">
        <w:rPr>
          <w:sz w:val="16"/>
        </w:rPr>
        <w:t xml:space="preserve">, and maybe Nixon was a one-time only or a rare case. But before Nixon, </w:t>
      </w:r>
      <w:r w:rsidRPr="00527D63">
        <w:rPr>
          <w:rStyle w:val="StyleUnderline"/>
        </w:rPr>
        <w:t>what would happen is that</w:t>
      </w:r>
      <w:r w:rsidRPr="00527D63">
        <w:rPr>
          <w:sz w:val="16"/>
        </w:rPr>
        <w:t xml:space="preserve"> </w:t>
      </w:r>
      <w:r w:rsidRPr="00527D63">
        <w:rPr>
          <w:rStyle w:val="Emphasis"/>
        </w:rPr>
        <w:t>presidents</w:t>
      </w:r>
      <w:r w:rsidRPr="00527D63">
        <w:rPr>
          <w:sz w:val="16"/>
        </w:rPr>
        <w:t xml:space="preserve"> </w:t>
      </w:r>
      <w:r w:rsidRPr="00527D63">
        <w:rPr>
          <w:rStyle w:val="StyleUnderline"/>
        </w:rPr>
        <w:t>would order</w:t>
      </w:r>
      <w:r w:rsidRPr="00527D63">
        <w:rPr>
          <w:sz w:val="16"/>
        </w:rPr>
        <w:t xml:space="preserve"> its </w:t>
      </w:r>
      <w:r w:rsidRPr="00527D63">
        <w:rPr>
          <w:rStyle w:val="StyleUnderline"/>
        </w:rPr>
        <w:t>use. But you</w:t>
      </w:r>
      <w:r w:rsidRPr="00527D63">
        <w:rPr>
          <w:sz w:val="16"/>
        </w:rPr>
        <w:t xml:space="preserve"> </w:t>
      </w:r>
      <w:r w:rsidRPr="00527D63">
        <w:rPr>
          <w:rStyle w:val="Emphasis"/>
        </w:rPr>
        <w:t>couldn't really use it in court to prosecute anybody</w:t>
      </w:r>
      <w:r w:rsidRPr="00527D63">
        <w:rPr>
          <w:rStyle w:val="StyleUnderline"/>
        </w:rPr>
        <w:t>. The point was you would gather this</w:t>
      </w:r>
      <w:r w:rsidRPr="00527D63">
        <w:rPr>
          <w:sz w:val="16"/>
        </w:rPr>
        <w:t xml:space="preserve"> </w:t>
      </w:r>
      <w:r w:rsidRPr="00527D63">
        <w:rPr>
          <w:rStyle w:val="Emphasis"/>
        </w:rPr>
        <w:t>intelligence</w:t>
      </w:r>
      <w:r w:rsidRPr="00527D63">
        <w:rPr>
          <w:rStyle w:val="StyleUnderline"/>
        </w:rPr>
        <w:t>. The</w:t>
      </w:r>
      <w:r w:rsidRPr="00527D63">
        <w:rPr>
          <w:sz w:val="16"/>
        </w:rPr>
        <w:t xml:space="preserve"> </w:t>
      </w:r>
      <w:r w:rsidRPr="00527D63">
        <w:rPr>
          <w:rStyle w:val="Emphasis"/>
        </w:rPr>
        <w:t>President</w:t>
      </w:r>
      <w:r w:rsidRPr="00527D63">
        <w:rPr>
          <w:sz w:val="16"/>
        </w:rPr>
        <w:t xml:space="preserve"> </w:t>
      </w:r>
      <w:r w:rsidRPr="00527D63">
        <w:rPr>
          <w:rStyle w:val="StyleUnderline"/>
        </w:rPr>
        <w:t xml:space="preserve">would order it under </w:t>
      </w:r>
      <w:r w:rsidRPr="00527D63">
        <w:rPr>
          <w:rStyle w:val="Emphasis"/>
        </w:rPr>
        <w:t>his own authority</w:t>
      </w:r>
      <w:r w:rsidRPr="00527D63">
        <w:rPr>
          <w:rStyle w:val="StyleUnderline"/>
        </w:rPr>
        <w:t>, and you would use it to try to stop a</w:t>
      </w:r>
      <w:r w:rsidRPr="00527D63">
        <w:rPr>
          <w:sz w:val="16"/>
        </w:rPr>
        <w:t xml:space="preserve"> </w:t>
      </w:r>
      <w:r w:rsidRPr="00527D63">
        <w:rPr>
          <w:rStyle w:val="Emphasis"/>
        </w:rPr>
        <w:t>direct and immediate attack on the country</w:t>
      </w:r>
      <w:r w:rsidRPr="00527D63">
        <w:rPr>
          <w:sz w:val="16"/>
        </w:rPr>
        <w:t xml:space="preserve"> </w:t>
      </w:r>
      <w:r w:rsidRPr="00527D63">
        <w:rPr>
          <w:rStyle w:val="StyleUnderline"/>
        </w:rPr>
        <w:t xml:space="preserve">or stop a </w:t>
      </w:r>
      <w:r w:rsidRPr="00527D63">
        <w:rPr>
          <w:rStyle w:val="Emphasis"/>
        </w:rPr>
        <w:t>dire threat to the national security</w:t>
      </w:r>
      <w:r w:rsidRPr="00527D63">
        <w:rPr>
          <w:rStyle w:val="StyleUnderline"/>
        </w:rPr>
        <w:t>. If it had to become</w:t>
      </w:r>
      <w:r w:rsidRPr="00527D63">
        <w:rPr>
          <w:sz w:val="16"/>
        </w:rPr>
        <w:t xml:space="preserve"> </w:t>
      </w:r>
      <w:r w:rsidRPr="00527D63">
        <w:rPr>
          <w:rStyle w:val="Emphasis"/>
        </w:rPr>
        <w:t>public</w:t>
      </w:r>
      <w:r w:rsidRPr="00527D63">
        <w:rPr>
          <w:rStyle w:val="StyleUnderline"/>
        </w:rPr>
        <w:t>, if it had to be</w:t>
      </w:r>
      <w:r w:rsidRPr="00527D63">
        <w:rPr>
          <w:sz w:val="16"/>
        </w:rPr>
        <w:t xml:space="preserve"> </w:t>
      </w:r>
      <w:r w:rsidRPr="00527D63">
        <w:rPr>
          <w:rStyle w:val="Emphasis"/>
        </w:rPr>
        <w:t>used in court</w:t>
      </w:r>
      <w:r w:rsidRPr="00527D63">
        <w:rPr>
          <w:sz w:val="16"/>
        </w:rPr>
        <w:t xml:space="preserve">, then </w:t>
      </w:r>
      <w:r w:rsidRPr="00527D63">
        <w:rPr>
          <w:rStyle w:val="StyleUnderline"/>
        </w:rPr>
        <w:t>the</w:t>
      </w:r>
      <w:r w:rsidRPr="00527D63">
        <w:rPr>
          <w:sz w:val="16"/>
        </w:rPr>
        <w:t xml:space="preserve"> </w:t>
      </w:r>
      <w:r w:rsidRPr="00527D63">
        <w:rPr>
          <w:rStyle w:val="Emphasis"/>
        </w:rPr>
        <w:t>President</w:t>
      </w:r>
      <w:r w:rsidRPr="00527D63">
        <w:rPr>
          <w:sz w:val="16"/>
        </w:rPr>
        <w:t xml:space="preserve"> </w:t>
      </w:r>
      <w:r w:rsidRPr="00527D63">
        <w:rPr>
          <w:rStyle w:val="StyleUnderline"/>
        </w:rPr>
        <w:t>would have to</w:t>
      </w:r>
      <w:r w:rsidRPr="00527D63">
        <w:rPr>
          <w:sz w:val="16"/>
        </w:rPr>
        <w:t xml:space="preserve"> </w:t>
      </w:r>
      <w:r w:rsidRPr="00527D63">
        <w:rPr>
          <w:rStyle w:val="Emphasis"/>
        </w:rPr>
        <w:t>take personal responsibility for it</w:t>
      </w:r>
      <w:r w:rsidRPr="00527D63">
        <w:rPr>
          <w:sz w:val="16"/>
        </w:rPr>
        <w:t xml:space="preserve">. He could appoint ... If you think about </w:t>
      </w:r>
      <w:r w:rsidRPr="00527D63">
        <w:rPr>
          <w:rStyle w:val="StyleUnderline"/>
        </w:rPr>
        <w:t>the</w:t>
      </w:r>
      <w:r w:rsidRPr="00527D63">
        <w:rPr>
          <w:sz w:val="16"/>
        </w:rPr>
        <w:t xml:space="preserve"> </w:t>
      </w:r>
      <w:r w:rsidRPr="00527D63">
        <w:rPr>
          <w:rStyle w:val="Emphasis"/>
        </w:rPr>
        <w:t>FISA Court</w:t>
      </w:r>
      <w:r w:rsidRPr="00527D63">
        <w:rPr>
          <w:sz w:val="16"/>
        </w:rPr>
        <w:t xml:space="preserve">, it's [it </w:t>
      </w:r>
      <w:r w:rsidRPr="00527D63">
        <w:rPr>
          <w:rStyle w:val="StyleUnderline"/>
        </w:rPr>
        <w:t>is</w:t>
      </w:r>
      <w:r w:rsidRPr="00527D63">
        <w:rPr>
          <w:sz w:val="16"/>
        </w:rPr>
        <w:t xml:space="preserve">] </w:t>
      </w:r>
      <w:r w:rsidRPr="00527D63">
        <w:rPr>
          <w:rStyle w:val="StyleUnderline"/>
        </w:rPr>
        <w:t>a</w:t>
      </w:r>
      <w:r w:rsidRPr="00527D63">
        <w:rPr>
          <w:sz w:val="16"/>
        </w:rPr>
        <w:t xml:space="preserve"> </w:t>
      </w:r>
      <w:r w:rsidRPr="00527D63">
        <w:rPr>
          <w:rStyle w:val="Emphasis"/>
        </w:rPr>
        <w:t>great responsibility shifting mechanism</w:t>
      </w:r>
      <w:r w:rsidRPr="00527D63">
        <w:rPr>
          <w:sz w:val="16"/>
        </w:rPr>
        <w:t xml:space="preserve">. Look at what's going on now. </w:t>
      </w:r>
      <w:r w:rsidRPr="00527D63">
        <w:rPr>
          <w:rStyle w:val="StyleUnderline"/>
        </w:rPr>
        <w:t>Everyone can say, "Oh, it was the</w:t>
      </w:r>
      <w:r w:rsidRPr="00527D63">
        <w:rPr>
          <w:sz w:val="16"/>
        </w:rPr>
        <w:t xml:space="preserve"> </w:t>
      </w:r>
      <w:r w:rsidRPr="00527D63">
        <w:rPr>
          <w:rStyle w:val="Emphasis"/>
        </w:rPr>
        <w:t>FBI</w:t>
      </w:r>
      <w:r w:rsidRPr="00527D63">
        <w:rPr>
          <w:rStyle w:val="StyleUnderline"/>
        </w:rPr>
        <w:t>. It was those</w:t>
      </w:r>
      <w:r w:rsidRPr="00527D63">
        <w:rPr>
          <w:sz w:val="16"/>
        </w:rPr>
        <w:t xml:space="preserve"> </w:t>
      </w:r>
      <w:r w:rsidRPr="00527D63">
        <w:rPr>
          <w:rStyle w:val="Emphasis"/>
        </w:rPr>
        <w:t>FISA judges</w:t>
      </w:r>
      <w:r w:rsidRPr="00527D63">
        <w:rPr>
          <w:rStyle w:val="StyleUnderline"/>
        </w:rPr>
        <w:t>," and so it's</w:t>
      </w:r>
      <w:r w:rsidRPr="00527D63">
        <w:rPr>
          <w:sz w:val="16"/>
        </w:rPr>
        <w:t xml:space="preserve"> </w:t>
      </w:r>
      <w:r w:rsidRPr="00527D63">
        <w:rPr>
          <w:rStyle w:val="Emphasis"/>
        </w:rPr>
        <w:t>not really</w:t>
      </w:r>
      <w:r w:rsidRPr="00527D63">
        <w:rPr>
          <w:sz w:val="16"/>
        </w:rPr>
        <w:t xml:space="preserve"> President </w:t>
      </w:r>
      <w:r w:rsidRPr="00527D63">
        <w:rPr>
          <w:rStyle w:val="Emphasis"/>
        </w:rPr>
        <w:t>Obama</w:t>
      </w:r>
      <w:r w:rsidRPr="00527D63">
        <w:rPr>
          <w:sz w:val="16"/>
        </w:rPr>
        <w:t xml:space="preserve"> </w:t>
      </w:r>
      <w:r w:rsidRPr="00527D63">
        <w:rPr>
          <w:rStyle w:val="StyleUnderline"/>
        </w:rPr>
        <w:t>and</w:t>
      </w:r>
      <w:r w:rsidRPr="00527D63">
        <w:rPr>
          <w:sz w:val="16"/>
        </w:rPr>
        <w:t xml:space="preserve"> Loretta </w:t>
      </w:r>
      <w:r w:rsidRPr="00527D63">
        <w:rPr>
          <w:rStyle w:val="Emphasis"/>
        </w:rPr>
        <w:t>Lynch</w:t>
      </w:r>
      <w:r w:rsidRPr="00527D63">
        <w:rPr>
          <w:sz w:val="16"/>
        </w:rPr>
        <w:t xml:space="preserve">, the Attorney General under President Obama. </w:t>
      </w:r>
      <w:r w:rsidRPr="00527D63">
        <w:rPr>
          <w:rStyle w:val="StyleUnderline"/>
        </w:rPr>
        <w:t>Or</w:t>
      </w:r>
      <w:r w:rsidRPr="00527D63">
        <w:rPr>
          <w:sz w:val="16"/>
        </w:rPr>
        <w:t xml:space="preserve">, Eric </w:t>
      </w:r>
      <w:r w:rsidRPr="00527D63">
        <w:rPr>
          <w:rStyle w:val="Emphasis"/>
        </w:rPr>
        <w:t>Holder</w:t>
      </w:r>
      <w:r w:rsidRPr="00527D63">
        <w:rPr>
          <w:sz w:val="16"/>
        </w:rPr>
        <w:t xml:space="preserve">, the previous Attorney General, </w:t>
      </w:r>
      <w:r w:rsidRPr="00527D63">
        <w:rPr>
          <w:rStyle w:val="StyleUnderline"/>
        </w:rPr>
        <w:t>who's responsible. The FISA Court just</w:t>
      </w:r>
      <w:r w:rsidRPr="00527D63">
        <w:rPr>
          <w:sz w:val="16"/>
        </w:rPr>
        <w:t xml:space="preserve"> </w:t>
      </w:r>
      <w:r w:rsidRPr="00527D63">
        <w:rPr>
          <w:rStyle w:val="Emphasis"/>
        </w:rPr>
        <w:t>defuses responsibility</w:t>
      </w:r>
      <w:r w:rsidRPr="00527D63">
        <w:rPr>
          <w:sz w:val="16"/>
        </w:rPr>
        <w:t xml:space="preserve"> </w:t>
      </w:r>
      <w:r w:rsidRPr="00527D63">
        <w:rPr>
          <w:rStyle w:val="StyleUnderline"/>
        </w:rPr>
        <w:t>by</w:t>
      </w:r>
      <w:r w:rsidRPr="00527D63">
        <w:rPr>
          <w:sz w:val="16"/>
        </w:rPr>
        <w:t xml:space="preserve"> </w:t>
      </w:r>
      <w:r w:rsidRPr="00527D63">
        <w:rPr>
          <w:rStyle w:val="Emphasis"/>
        </w:rPr>
        <w:t>shifting the blame to the bureaucracy and the courts</w:t>
      </w:r>
      <w:r w:rsidRPr="00527D63">
        <w:rPr>
          <w:sz w:val="16"/>
        </w:rPr>
        <w:t xml:space="preserve">. </w:t>
      </w:r>
    </w:p>
    <w:p w14:paraId="683152EA" w14:textId="113D4C90" w:rsidR="00B21F2A" w:rsidRDefault="00B21F2A" w:rsidP="00BD206D">
      <w:pPr>
        <w:pStyle w:val="Heading3"/>
      </w:pPr>
      <w:r>
        <w:t>Abolish FISC CP---Accountability NB---2NC</w:t>
      </w:r>
    </w:p>
    <w:p w14:paraId="0BC749A9" w14:textId="77777777" w:rsidR="00B21F2A" w:rsidRPr="008140B4" w:rsidRDefault="00B21F2A" w:rsidP="00B21F2A">
      <w:pPr>
        <w:pStyle w:val="Heading4"/>
        <w:rPr>
          <w:u w:val="single"/>
        </w:rPr>
      </w:pPr>
      <w:r>
        <w:t>Abolishing the FISC is the only way to cure bad IC process---anything else retains political cover for errors which makes them inevitable</w:t>
      </w:r>
    </w:p>
    <w:p w14:paraId="776198C1" w14:textId="77777777" w:rsidR="00B21F2A" w:rsidRPr="00F80469" w:rsidRDefault="00B21F2A" w:rsidP="00B21F2A">
      <w:r w:rsidRPr="00F80469">
        <w:rPr>
          <w:rStyle w:val="Style13ptBold"/>
        </w:rPr>
        <w:t>WSJ 4/1</w:t>
      </w:r>
      <w:r w:rsidRPr="00F80469">
        <w:t>, Wall Street Journal Editorial Board, “The Federal Bureau of Inaccuracy; The Justice IG finds even more abuses of wiretap applications,” Wall Street Journal (Online); New York, N.Y., 04/01/2020, ProQuest</w:t>
      </w:r>
    </w:p>
    <w:p w14:paraId="762E2570" w14:textId="77777777" w:rsidR="00B21F2A" w:rsidRPr="008140B4" w:rsidRDefault="00B21F2A" w:rsidP="00B21F2A">
      <w:pPr>
        <w:rPr>
          <w:rStyle w:val="Emphasis"/>
        </w:rPr>
      </w:pPr>
      <w:r w:rsidRPr="008140B4">
        <w:rPr>
          <w:rStyle w:val="StyleUnderline"/>
        </w:rPr>
        <w:t xml:space="preserve">The reason is </w:t>
      </w:r>
      <w:r w:rsidRPr="008140B4">
        <w:rPr>
          <w:rStyle w:val="Emphasis"/>
        </w:rPr>
        <w:t>incentives</w:t>
      </w:r>
      <w:r w:rsidRPr="008140B4">
        <w:rPr>
          <w:rStyle w:val="StyleUnderline"/>
        </w:rPr>
        <w:t xml:space="preserve">. The agents </w:t>
      </w:r>
      <w:r w:rsidRPr="008140B4">
        <w:rPr>
          <w:rStyle w:val="Emphasis"/>
        </w:rPr>
        <w:t>know</w:t>
      </w:r>
      <w:r w:rsidRPr="008140B4">
        <w:rPr>
          <w:rStyle w:val="StyleUnderline"/>
        </w:rPr>
        <w:t xml:space="preserve"> that a court will sign off on their requests no matter what they send in so there's little reason to be scrupulous. If something is amiss, the </w:t>
      </w:r>
      <w:r w:rsidRPr="008140B4">
        <w:rPr>
          <w:rStyle w:val="Emphasis"/>
        </w:rPr>
        <w:t>court order is their protection</w:t>
      </w:r>
      <w:r w:rsidRPr="008140B4">
        <w:rPr>
          <w:rStyle w:val="StyleUnderline"/>
        </w:rPr>
        <w:t xml:space="preserve">. The </w:t>
      </w:r>
      <w:r w:rsidRPr="008140B4">
        <w:rPr>
          <w:rStyle w:val="Emphasis"/>
        </w:rPr>
        <w:t>entire FISA process</w:t>
      </w:r>
      <w:r w:rsidRPr="008140B4">
        <w:rPr>
          <w:sz w:val="16"/>
        </w:rPr>
        <w:t xml:space="preserve"> </w:t>
      </w:r>
      <w:r w:rsidRPr="008140B4">
        <w:rPr>
          <w:rStyle w:val="StyleUnderline"/>
        </w:rPr>
        <w:t xml:space="preserve">of injecting Article III judges into executive branch decisions </w:t>
      </w:r>
      <w:r w:rsidRPr="008140B4">
        <w:rPr>
          <w:rStyle w:val="Emphasis"/>
        </w:rPr>
        <w:t>dilutes political accountability and is an invitation to abuse.</w:t>
      </w:r>
    </w:p>
    <w:p w14:paraId="77AEE655" w14:textId="5473D1A6" w:rsidR="00B21F2A" w:rsidRPr="00B21F2A" w:rsidRDefault="00B21F2A" w:rsidP="00B21F2A">
      <w:pPr>
        <w:rPr>
          <w:u w:val="single"/>
        </w:rPr>
      </w:pPr>
      <w:r w:rsidRPr="008140B4">
        <w:rPr>
          <w:sz w:val="16"/>
        </w:rPr>
        <w:t xml:space="preserve">Reforms that Republicans forced into the House's reauthorization of three expiring surveillance laws in March are better than nothing. But </w:t>
      </w:r>
      <w:r w:rsidRPr="008140B4">
        <w:rPr>
          <w:rStyle w:val="StyleUnderline"/>
        </w:rPr>
        <w:t>the Senate should</w:t>
      </w:r>
      <w:r w:rsidRPr="008140B4">
        <w:rPr>
          <w:sz w:val="16"/>
        </w:rPr>
        <w:t xml:space="preserve"> renew the other surveillance powers and </w:t>
      </w:r>
      <w:r w:rsidRPr="008140B4">
        <w:rPr>
          <w:rStyle w:val="Emphasis"/>
        </w:rPr>
        <w:t>abolish the political cover that is the FISA court</w:t>
      </w:r>
      <w:r w:rsidRPr="008140B4">
        <w:rPr>
          <w:rStyle w:val="StyleUnderline"/>
        </w:rPr>
        <w:t xml:space="preserve">. Make the </w:t>
      </w:r>
      <w:r w:rsidRPr="008140B4">
        <w:rPr>
          <w:rStyle w:val="Emphasis"/>
        </w:rPr>
        <w:t>Justice Department</w:t>
      </w:r>
      <w:r w:rsidRPr="008140B4">
        <w:rPr>
          <w:rStyle w:val="StyleUnderline"/>
        </w:rPr>
        <w:t xml:space="preserve"> and </w:t>
      </w:r>
      <w:r w:rsidRPr="008140B4">
        <w:rPr>
          <w:rStyle w:val="Emphasis"/>
        </w:rPr>
        <w:t>FBI</w:t>
      </w:r>
      <w:r w:rsidRPr="008140B4">
        <w:rPr>
          <w:rStyle w:val="StyleUnderline"/>
        </w:rPr>
        <w:t xml:space="preserve"> take responsibility for their wiretap decisions—and their </w:t>
      </w:r>
      <w:r w:rsidRPr="008140B4">
        <w:rPr>
          <w:rStyle w:val="Emphasis"/>
        </w:rPr>
        <w:t>abuses</w:t>
      </w:r>
      <w:r w:rsidRPr="008140B4">
        <w:rPr>
          <w:rStyle w:val="StyleUnderline"/>
        </w:rPr>
        <w:t>.</w:t>
      </w:r>
    </w:p>
    <w:p w14:paraId="23BAF378" w14:textId="2F74F881" w:rsidR="00B21F2A" w:rsidRDefault="00B21F2A" w:rsidP="00B21F2A">
      <w:pPr>
        <w:pStyle w:val="Heading4"/>
      </w:pPr>
      <w:r>
        <w:t>FISC is fundamentally unaccountable---abolishing it is key</w:t>
      </w:r>
    </w:p>
    <w:p w14:paraId="561B0FEB" w14:textId="77777777" w:rsidR="00B21F2A" w:rsidRPr="00AA665E" w:rsidRDefault="00B21F2A" w:rsidP="00B21F2A">
      <w:r w:rsidRPr="00AA665E">
        <w:rPr>
          <w:rStyle w:val="Style13ptBold"/>
        </w:rPr>
        <w:t>Pletka et al. 3/11</w:t>
      </w:r>
      <w:r>
        <w:t xml:space="preserve">, Marc Thiessen is a resident fellow at the American Enterprise Institute (AEI) where he studies and writes about American presidential leadership and counterterrorism; Danielle Pletka is a senior fellow in foreign and defense policy studies at the American Enterprise Institute (AEI), where she focuses on US foreign policy generally and the Middle East specifically; John </w:t>
      </w:r>
      <w:proofErr w:type="spellStart"/>
      <w:r>
        <w:t>Yoo</w:t>
      </w:r>
      <w:proofErr w:type="spellEnd"/>
      <w:r>
        <w:t xml:space="preserve"> is a Professor of Law at the University of California, Berkeley, and a visiting scholar at AEI, served as a deputy assistant attorney general in the Office of the Legal Counsel of the US Department of Justice, as General Counsel of the US Senate Committee on the Judiciary, and as a law clerk to Justice Clarence Thomas, “WTH is going on with the Foreign Intelligence Surveillance Act? John </w:t>
      </w:r>
      <w:proofErr w:type="spellStart"/>
      <w:r>
        <w:t>Yoo</w:t>
      </w:r>
      <w:proofErr w:type="spellEnd"/>
      <w:r>
        <w:t xml:space="preserve"> discusses the future of the FISA Court,” American Enterprise Institute, WTH podcast, Episode #35, 3/11/20, https://www.aei.org/wp-content/uploads/2020/03/3.11.20-John-Yoo-transcript.pdf</w:t>
      </w:r>
    </w:p>
    <w:p w14:paraId="673E9597" w14:textId="77777777" w:rsidR="00B21F2A" w:rsidRPr="00B21F2A" w:rsidRDefault="00B21F2A" w:rsidP="00B21F2A">
      <w:pPr>
        <w:rPr>
          <w:sz w:val="16"/>
        </w:rPr>
      </w:pPr>
      <w:r w:rsidRPr="00B21F2A">
        <w:rPr>
          <w:sz w:val="16"/>
        </w:rPr>
        <w:t xml:space="preserve">John </w:t>
      </w:r>
      <w:proofErr w:type="spellStart"/>
      <w:r w:rsidRPr="00B21F2A">
        <w:rPr>
          <w:sz w:val="16"/>
        </w:rPr>
        <w:t>Yoo</w:t>
      </w:r>
      <w:proofErr w:type="spellEnd"/>
      <w:r w:rsidRPr="00B21F2A">
        <w:rPr>
          <w:sz w:val="16"/>
        </w:rPr>
        <w:t xml:space="preserve">: </w:t>
      </w:r>
      <w:r w:rsidRPr="00B21F2A">
        <w:rPr>
          <w:rStyle w:val="StyleUnderline"/>
        </w:rPr>
        <w:t>It might have a</w:t>
      </w:r>
      <w:r w:rsidRPr="00B21F2A">
        <w:rPr>
          <w:sz w:val="16"/>
        </w:rPr>
        <w:t xml:space="preserve"> </w:t>
      </w:r>
      <w:r w:rsidRPr="00B21F2A">
        <w:rPr>
          <w:rStyle w:val="Emphasis"/>
        </w:rPr>
        <w:t>good long-term effect</w:t>
      </w:r>
      <w:r w:rsidRPr="00B21F2A">
        <w:rPr>
          <w:sz w:val="16"/>
        </w:rPr>
        <w:t xml:space="preserve"> </w:t>
      </w:r>
      <w:r w:rsidRPr="00B21F2A">
        <w:rPr>
          <w:rStyle w:val="StyleUnderline"/>
        </w:rPr>
        <w:t>if you look at the</w:t>
      </w:r>
      <w:r w:rsidRPr="00B21F2A">
        <w:rPr>
          <w:sz w:val="16"/>
        </w:rPr>
        <w:t xml:space="preserve"> </w:t>
      </w:r>
      <w:r w:rsidRPr="00B21F2A">
        <w:rPr>
          <w:rStyle w:val="Emphasis"/>
        </w:rPr>
        <w:t>longer constitutional picture</w:t>
      </w:r>
      <w:r w:rsidRPr="00B21F2A">
        <w:rPr>
          <w:rStyle w:val="StyleUnderline"/>
        </w:rPr>
        <w:t xml:space="preserve">. What happened is we give a lot of power to these </w:t>
      </w:r>
      <w:r w:rsidRPr="00B21F2A">
        <w:rPr>
          <w:rStyle w:val="Emphasis"/>
        </w:rPr>
        <w:t>bureaucracies</w:t>
      </w:r>
      <w:r w:rsidRPr="00B21F2A">
        <w:rPr>
          <w:sz w:val="16"/>
        </w:rPr>
        <w:t xml:space="preserve">. You can look at Comey as a good example of this. FISA and maybe what's happened with Ukraine and the National Security Council, you saw the civil service sort of </w:t>
      </w:r>
      <w:proofErr w:type="gramStart"/>
      <w:r w:rsidRPr="00B21F2A">
        <w:rPr>
          <w:sz w:val="16"/>
        </w:rPr>
        <w:t>rise up against</w:t>
      </w:r>
      <w:proofErr w:type="gramEnd"/>
      <w:r w:rsidRPr="00B21F2A">
        <w:rPr>
          <w:sz w:val="16"/>
        </w:rPr>
        <w:t xml:space="preserve"> Trump. It's very interesting. What Trump, you could say, is trying to do is re-exert democratic control over these bureaucracies, and they are trying to stop him. When you talked about impeachment, you hear talk about the interagency process. That's just bureaucracy versus Trump. I don't agree with his foreign policy, but he was elected to carry out this foreign policy. You see this struggle, and this is yet another example of it.</w:t>
      </w:r>
    </w:p>
    <w:p w14:paraId="66FDBF49" w14:textId="77777777" w:rsidR="00B21F2A" w:rsidRPr="00B21F2A" w:rsidRDefault="00B21F2A" w:rsidP="00B21F2A">
      <w:pPr>
        <w:rPr>
          <w:sz w:val="16"/>
        </w:rPr>
      </w:pPr>
      <w:r w:rsidRPr="00B21F2A">
        <w:rPr>
          <w:sz w:val="16"/>
        </w:rPr>
        <w:t xml:space="preserve">John </w:t>
      </w:r>
      <w:proofErr w:type="spellStart"/>
      <w:r w:rsidRPr="00B21F2A">
        <w:rPr>
          <w:sz w:val="16"/>
        </w:rPr>
        <w:t>Yoo</w:t>
      </w:r>
      <w:proofErr w:type="spellEnd"/>
      <w:r w:rsidRPr="00B21F2A">
        <w:rPr>
          <w:sz w:val="16"/>
        </w:rPr>
        <w:t xml:space="preserve">: You're right. </w:t>
      </w:r>
      <w:r w:rsidRPr="00B21F2A">
        <w:rPr>
          <w:rStyle w:val="StyleUnderline"/>
        </w:rPr>
        <w:t>In the</w:t>
      </w:r>
      <w:r w:rsidRPr="00B21F2A">
        <w:rPr>
          <w:sz w:val="16"/>
        </w:rPr>
        <w:t xml:space="preserve"> </w:t>
      </w:r>
      <w:r w:rsidRPr="00B21F2A">
        <w:rPr>
          <w:rStyle w:val="Emphasis"/>
        </w:rPr>
        <w:t>short-term</w:t>
      </w:r>
      <w:r w:rsidRPr="00B21F2A">
        <w:rPr>
          <w:sz w:val="16"/>
        </w:rPr>
        <w:t xml:space="preserve"> </w:t>
      </w:r>
      <w:r w:rsidRPr="00B21F2A">
        <w:rPr>
          <w:rStyle w:val="StyleUnderline"/>
        </w:rPr>
        <w:t>what you could see is</w:t>
      </w:r>
      <w:r w:rsidRPr="00B21F2A">
        <w:rPr>
          <w:sz w:val="16"/>
        </w:rPr>
        <w:t xml:space="preserve"> </w:t>
      </w:r>
      <w:r w:rsidRPr="00B21F2A">
        <w:rPr>
          <w:rStyle w:val="Emphasis"/>
        </w:rPr>
        <w:t>not</w:t>
      </w:r>
      <w:r w:rsidRPr="00B21F2A">
        <w:rPr>
          <w:sz w:val="16"/>
        </w:rPr>
        <w:t xml:space="preserve"> necessarily a </w:t>
      </w:r>
      <w:r w:rsidRPr="00B21F2A">
        <w:rPr>
          <w:rStyle w:val="Emphasis"/>
        </w:rPr>
        <w:t>collapse</w:t>
      </w:r>
      <w:r w:rsidRPr="00B21F2A">
        <w:rPr>
          <w:sz w:val="16"/>
        </w:rPr>
        <w:t xml:space="preserve">, but a level of distrust and then a reduction in the effectiveness of FISA. </w:t>
      </w:r>
      <w:r w:rsidRPr="00B21F2A">
        <w:rPr>
          <w:rStyle w:val="StyleUnderline"/>
        </w:rPr>
        <w:t>But</w:t>
      </w:r>
      <w:r w:rsidRPr="00B21F2A">
        <w:rPr>
          <w:sz w:val="16"/>
        </w:rPr>
        <w:t xml:space="preserve"> maybe </w:t>
      </w:r>
      <w:r w:rsidRPr="00B21F2A">
        <w:rPr>
          <w:rStyle w:val="StyleUnderline"/>
        </w:rPr>
        <w:t>that might</w:t>
      </w:r>
      <w:r w:rsidRPr="00B21F2A">
        <w:rPr>
          <w:sz w:val="16"/>
        </w:rPr>
        <w:t xml:space="preserve"> </w:t>
      </w:r>
      <w:r w:rsidRPr="00B21F2A">
        <w:rPr>
          <w:rStyle w:val="Emphasis"/>
        </w:rPr>
        <w:t>prompt us</w:t>
      </w:r>
      <w:r w:rsidRPr="00B21F2A">
        <w:rPr>
          <w:sz w:val="16"/>
        </w:rPr>
        <w:t xml:space="preserve"> </w:t>
      </w:r>
      <w:r w:rsidRPr="00B21F2A">
        <w:rPr>
          <w:rStyle w:val="StyleUnderline"/>
        </w:rPr>
        <w:t>to rely</w:t>
      </w:r>
      <w:r w:rsidRPr="00B21F2A">
        <w:rPr>
          <w:sz w:val="16"/>
        </w:rPr>
        <w:t xml:space="preserve"> </w:t>
      </w:r>
      <w:r w:rsidRPr="00B21F2A">
        <w:rPr>
          <w:rStyle w:val="Emphasis"/>
        </w:rPr>
        <w:t>less on these bureaucracies</w:t>
      </w:r>
      <w:r w:rsidRPr="00B21F2A">
        <w:rPr>
          <w:sz w:val="16"/>
        </w:rPr>
        <w:t xml:space="preserve"> </w:t>
      </w:r>
      <w:r w:rsidRPr="00B21F2A">
        <w:rPr>
          <w:rStyle w:val="StyleUnderline"/>
        </w:rPr>
        <w:t>and put more</w:t>
      </w:r>
      <w:r w:rsidRPr="00B21F2A">
        <w:rPr>
          <w:sz w:val="16"/>
        </w:rPr>
        <w:t xml:space="preserve"> </w:t>
      </w:r>
      <w:r w:rsidRPr="00B21F2A">
        <w:rPr>
          <w:rStyle w:val="Emphasis"/>
        </w:rPr>
        <w:t xml:space="preserve">democratic control over </w:t>
      </w:r>
      <w:proofErr w:type="gramStart"/>
      <w:r w:rsidRPr="00B21F2A">
        <w:rPr>
          <w:rStyle w:val="Emphasis"/>
        </w:rPr>
        <w:t>all of</w:t>
      </w:r>
      <w:proofErr w:type="gramEnd"/>
      <w:r w:rsidRPr="00B21F2A">
        <w:rPr>
          <w:rStyle w:val="Emphasis"/>
        </w:rPr>
        <w:t xml:space="preserve"> this policymaking</w:t>
      </w:r>
      <w:r w:rsidRPr="00B21F2A">
        <w:rPr>
          <w:sz w:val="16"/>
        </w:rPr>
        <w:t xml:space="preserve"> </w:t>
      </w:r>
      <w:r w:rsidRPr="00B21F2A">
        <w:rPr>
          <w:rStyle w:val="StyleUnderline"/>
        </w:rPr>
        <w:t>that's been going on. Sometimes it seems to run on</w:t>
      </w:r>
      <w:r w:rsidRPr="00B21F2A">
        <w:rPr>
          <w:sz w:val="16"/>
        </w:rPr>
        <w:t xml:space="preserve"> </w:t>
      </w:r>
      <w:r w:rsidRPr="00B21F2A">
        <w:rPr>
          <w:rStyle w:val="Emphasis"/>
        </w:rPr>
        <w:t>autopilot</w:t>
      </w:r>
      <w:r w:rsidRPr="00B21F2A">
        <w:rPr>
          <w:sz w:val="16"/>
        </w:rPr>
        <w:t>.</w:t>
      </w:r>
    </w:p>
    <w:p w14:paraId="2FA02FE8" w14:textId="77777777" w:rsidR="00B21F2A" w:rsidRPr="00B21F2A" w:rsidRDefault="00B21F2A" w:rsidP="00B21F2A">
      <w:pPr>
        <w:rPr>
          <w:sz w:val="16"/>
        </w:rPr>
      </w:pPr>
      <w:r w:rsidRPr="00B21F2A">
        <w:rPr>
          <w:sz w:val="16"/>
        </w:rPr>
        <w:t xml:space="preserve">John </w:t>
      </w:r>
      <w:proofErr w:type="spellStart"/>
      <w:r w:rsidRPr="00B21F2A">
        <w:rPr>
          <w:sz w:val="16"/>
        </w:rPr>
        <w:t>Yoo</w:t>
      </w:r>
      <w:proofErr w:type="spellEnd"/>
      <w:r w:rsidRPr="00B21F2A">
        <w:rPr>
          <w:sz w:val="16"/>
        </w:rPr>
        <w:t xml:space="preserve">: </w:t>
      </w:r>
      <w:r w:rsidRPr="00B21F2A">
        <w:rPr>
          <w:rStyle w:val="StyleUnderline"/>
        </w:rPr>
        <w:t xml:space="preserve">You definitely can see in the attitude of </w:t>
      </w:r>
      <w:r w:rsidRPr="00B21F2A">
        <w:rPr>
          <w:rStyle w:val="Emphasis"/>
        </w:rPr>
        <w:t>Comey</w:t>
      </w:r>
      <w:r w:rsidRPr="00B21F2A">
        <w:rPr>
          <w:sz w:val="16"/>
        </w:rPr>
        <w:t xml:space="preserve"> </w:t>
      </w:r>
      <w:r w:rsidRPr="00B21F2A">
        <w:rPr>
          <w:rStyle w:val="StyleUnderline"/>
        </w:rPr>
        <w:t>and</w:t>
      </w:r>
      <w:r w:rsidRPr="00B21F2A">
        <w:rPr>
          <w:sz w:val="16"/>
        </w:rPr>
        <w:t xml:space="preserve"> certainly the attitude of </w:t>
      </w:r>
      <w:r w:rsidRPr="00B21F2A">
        <w:rPr>
          <w:rStyle w:val="StyleUnderline"/>
        </w:rPr>
        <w:t>the</w:t>
      </w:r>
      <w:r w:rsidRPr="00B21F2A">
        <w:rPr>
          <w:sz w:val="16"/>
        </w:rPr>
        <w:t xml:space="preserve"> </w:t>
      </w:r>
      <w:r w:rsidRPr="00B21F2A">
        <w:rPr>
          <w:rStyle w:val="Emphasis"/>
        </w:rPr>
        <w:t>FISA bureaucracy</w:t>
      </w:r>
      <w:r w:rsidRPr="00B21F2A">
        <w:rPr>
          <w:sz w:val="16"/>
        </w:rPr>
        <w:t xml:space="preserve"> </w:t>
      </w:r>
      <w:r w:rsidRPr="00B21F2A">
        <w:rPr>
          <w:rStyle w:val="StyleUnderline"/>
        </w:rPr>
        <w:t xml:space="preserve">that they </w:t>
      </w:r>
      <w:r w:rsidRPr="00B21F2A">
        <w:rPr>
          <w:rStyle w:val="Emphasis"/>
        </w:rPr>
        <w:t>know best</w:t>
      </w:r>
      <w:r w:rsidRPr="00B21F2A">
        <w:rPr>
          <w:sz w:val="16"/>
        </w:rPr>
        <w:t xml:space="preserve"> </w:t>
      </w:r>
      <w:r w:rsidRPr="00B21F2A">
        <w:rPr>
          <w:rStyle w:val="StyleUnderline"/>
        </w:rPr>
        <w:t>how to protect the national security and the selections with politicians and the dirty politics was</w:t>
      </w:r>
      <w:r w:rsidRPr="00B21F2A">
        <w:rPr>
          <w:sz w:val="16"/>
        </w:rPr>
        <w:t xml:space="preserve"> </w:t>
      </w:r>
      <w:r w:rsidRPr="00B21F2A">
        <w:rPr>
          <w:rStyle w:val="Emphasis"/>
        </w:rPr>
        <w:t>beneath them</w:t>
      </w:r>
      <w:r w:rsidRPr="00B21F2A">
        <w:rPr>
          <w:sz w:val="16"/>
        </w:rPr>
        <w:t xml:space="preserve"> and even something they had to observe. </w:t>
      </w:r>
      <w:r w:rsidRPr="00B21F2A">
        <w:rPr>
          <w:rStyle w:val="StyleUnderline"/>
        </w:rPr>
        <w:t xml:space="preserve">But then there's this question, </w:t>
      </w:r>
      <w:r w:rsidRPr="00B21F2A">
        <w:rPr>
          <w:rStyle w:val="Emphasis"/>
        </w:rPr>
        <w:t>who guards the guardians?</w:t>
      </w:r>
      <w:r w:rsidRPr="00B21F2A">
        <w:rPr>
          <w:sz w:val="16"/>
        </w:rPr>
        <w:t xml:space="preserve"> It’s certainly the question here. </w:t>
      </w:r>
      <w:r w:rsidRPr="00B21F2A">
        <w:rPr>
          <w:rStyle w:val="StyleUnderline"/>
        </w:rPr>
        <w:t>In the</w:t>
      </w:r>
      <w:r w:rsidRPr="00B21F2A">
        <w:rPr>
          <w:sz w:val="16"/>
        </w:rPr>
        <w:t xml:space="preserve"> </w:t>
      </w:r>
      <w:r w:rsidRPr="00B21F2A">
        <w:rPr>
          <w:rStyle w:val="Emphasis"/>
        </w:rPr>
        <w:t>longer term</w:t>
      </w:r>
      <w:r w:rsidRPr="00B21F2A">
        <w:rPr>
          <w:sz w:val="16"/>
        </w:rPr>
        <w:t xml:space="preserve"> </w:t>
      </w:r>
      <w:r w:rsidRPr="00B21F2A">
        <w:rPr>
          <w:rStyle w:val="StyleUnderline"/>
        </w:rPr>
        <w:t>you worry that these bureaucracies are</w:t>
      </w:r>
      <w:r w:rsidRPr="00B21F2A">
        <w:rPr>
          <w:sz w:val="16"/>
        </w:rPr>
        <w:t xml:space="preserve"> </w:t>
      </w:r>
      <w:r w:rsidRPr="00B21F2A">
        <w:rPr>
          <w:rStyle w:val="Emphasis"/>
        </w:rPr>
        <w:t>gaining so much power in the national security area that it's not ultimately responsible to anyone who's elected</w:t>
      </w:r>
      <w:r w:rsidRPr="00B21F2A">
        <w:rPr>
          <w:sz w:val="16"/>
        </w:rPr>
        <w:t xml:space="preserve">. </w:t>
      </w:r>
    </w:p>
    <w:p w14:paraId="5CBEEDF0" w14:textId="77777777" w:rsidR="00B21F2A" w:rsidRPr="00B21F2A" w:rsidRDefault="00B21F2A" w:rsidP="00B21F2A"/>
    <w:p w14:paraId="2A6A61D9" w14:textId="1F826389" w:rsidR="00BD206D" w:rsidRPr="00BD206D" w:rsidRDefault="00BD206D" w:rsidP="00BD206D">
      <w:pPr>
        <w:pStyle w:val="Heading3"/>
      </w:pPr>
      <w:r w:rsidRPr="00BD206D">
        <w:t>Prosecution CP---1NC</w:t>
      </w:r>
    </w:p>
    <w:p w14:paraId="677C97E1" w14:textId="57C8A41B" w:rsidR="00BD206D" w:rsidRPr="00F80469" w:rsidRDefault="00BD206D" w:rsidP="00BD206D">
      <w:pPr>
        <w:pStyle w:val="Heading4"/>
      </w:pPr>
      <w:r>
        <w:t xml:space="preserve">Prosecuting agents that misuse the FISA process </w:t>
      </w:r>
      <w:r w:rsidR="00FB3CD2">
        <w:t>solves</w:t>
      </w:r>
    </w:p>
    <w:p w14:paraId="31DB853B" w14:textId="77777777" w:rsidR="00BD206D" w:rsidRPr="00F80469" w:rsidRDefault="00BD206D" w:rsidP="00BD206D">
      <w:r w:rsidRPr="00F80469">
        <w:t xml:space="preserve">Eli </w:t>
      </w:r>
      <w:r w:rsidRPr="00F80469">
        <w:rPr>
          <w:rStyle w:val="Style13ptBold"/>
        </w:rPr>
        <w:t>Lake 3/31</w:t>
      </w:r>
      <w:r w:rsidRPr="00F80469">
        <w:t>, Bloomberg Opinion columnist covering national security and foreign policy, was the senior national security correspondent for the Daily Beast and covered national security and intelligence for the Washington Times, the New York Sun and UPI, “The FBI Can’t Be Trusted With the Surveillance of Americans,” Bloomberg, 3/31/2020, https://www.bloomberg.com/opinion/articles/2020-03-31/fbi-inspector-general-report-shows-agency-cannot-be-trusted?srnd=opinion</w:t>
      </w:r>
    </w:p>
    <w:p w14:paraId="4D92F0E4" w14:textId="77777777" w:rsidR="00BD206D" w:rsidRPr="00BD206D" w:rsidRDefault="00BD206D" w:rsidP="00BD206D">
      <w:pPr>
        <w:rPr>
          <w:rStyle w:val="StyleUnderline"/>
        </w:rPr>
      </w:pPr>
      <w:r w:rsidRPr="00BD206D">
        <w:rPr>
          <w:rStyle w:val="StyleUnderline"/>
        </w:rPr>
        <w:t xml:space="preserve">For years, we civil libertarians were told that our concerns about the secret court that oversees the FBI’s applications to monitor U.S. citizens were </w:t>
      </w:r>
      <w:r w:rsidRPr="00BD206D">
        <w:rPr>
          <w:rStyle w:val="Emphasis"/>
        </w:rPr>
        <w:t>overblown</w:t>
      </w:r>
      <w:r w:rsidRPr="0008621B">
        <w:rPr>
          <w:sz w:val="16"/>
        </w:rPr>
        <w:t xml:space="preserve">. </w:t>
      </w:r>
      <w:proofErr w:type="gramStart"/>
      <w:r w:rsidRPr="0008621B">
        <w:rPr>
          <w:sz w:val="16"/>
        </w:rPr>
        <w:t>So</w:t>
      </w:r>
      <w:proofErr w:type="gramEnd"/>
      <w:r w:rsidRPr="0008621B">
        <w:rPr>
          <w:sz w:val="16"/>
        </w:rPr>
        <w:t xml:space="preserve"> what if the Foreign Intelligence Surveillance Court approved more than 99% of all applications. </w:t>
      </w:r>
      <w:r w:rsidRPr="00BD206D">
        <w:rPr>
          <w:rStyle w:val="StyleUnderline"/>
        </w:rPr>
        <w:t>The bureau and Justice Department must follow an onerous process, we were assured, that protects innocent citizens from being snooped on by their government.</w:t>
      </w:r>
    </w:p>
    <w:p w14:paraId="67590D33" w14:textId="77777777" w:rsidR="00BD206D" w:rsidRPr="0008621B" w:rsidRDefault="00BD206D" w:rsidP="00BD206D">
      <w:pPr>
        <w:rPr>
          <w:sz w:val="16"/>
        </w:rPr>
      </w:pPr>
      <w:r w:rsidRPr="0008621B">
        <w:rPr>
          <w:sz w:val="16"/>
        </w:rPr>
        <w:t xml:space="preserve">Those </w:t>
      </w:r>
      <w:r w:rsidRPr="00BD206D">
        <w:rPr>
          <w:rStyle w:val="StyleUnderline"/>
        </w:rPr>
        <w:t xml:space="preserve">assurances, as it turns out, </w:t>
      </w:r>
      <w:r w:rsidRPr="00BD206D">
        <w:rPr>
          <w:rStyle w:val="Emphasis"/>
        </w:rPr>
        <w:t>were not very reliable</w:t>
      </w:r>
      <w:r w:rsidRPr="00BD206D">
        <w:rPr>
          <w:rStyle w:val="StyleUnderline"/>
        </w:rPr>
        <w:t xml:space="preserve">. </w:t>
      </w:r>
      <w:r w:rsidRPr="0008621B">
        <w:rPr>
          <w:sz w:val="16"/>
        </w:rPr>
        <w:t xml:space="preserve">On Tuesday, the Justice Department Inspector General Michael Horowitz issued a new report that found systematic errors of fact in the FBI’s applications for warrants under the Foreign Intelligence Surveillance Act. The memo does not speak to the materiality or significance of those errors — but they are </w:t>
      </w:r>
      <w:proofErr w:type="gramStart"/>
      <w:r w:rsidRPr="0008621B">
        <w:rPr>
          <w:sz w:val="16"/>
        </w:rPr>
        <w:t>startling</w:t>
      </w:r>
      <w:proofErr w:type="gramEnd"/>
      <w:r w:rsidRPr="0008621B">
        <w:rPr>
          <w:sz w:val="16"/>
        </w:rPr>
        <w:t xml:space="preserve"> nonetheless.</w:t>
      </w:r>
    </w:p>
    <w:p w14:paraId="1540263E" w14:textId="77777777" w:rsidR="00BD206D" w:rsidRPr="0008621B" w:rsidRDefault="00BD206D" w:rsidP="00BD206D">
      <w:pPr>
        <w:rPr>
          <w:sz w:val="16"/>
        </w:rPr>
      </w:pPr>
      <w:r w:rsidRPr="0008621B">
        <w:rPr>
          <w:sz w:val="16"/>
        </w:rPr>
        <w:t>Out of 42 applications, the report says, 39 included major defects. All told, the inspector general uncovered 390 deficiencies, including “unverified, inaccurate, or inadequately supported facts, as well as typographical errors.”</w:t>
      </w:r>
    </w:p>
    <w:p w14:paraId="1C96FD40" w14:textId="77777777" w:rsidR="00BD206D" w:rsidRPr="0008621B" w:rsidRDefault="00BD206D" w:rsidP="00BD206D">
      <w:pPr>
        <w:rPr>
          <w:sz w:val="16"/>
        </w:rPr>
      </w:pPr>
      <w:r w:rsidRPr="0008621B">
        <w:rPr>
          <w:sz w:val="16"/>
        </w:rPr>
        <w:t>The memo follows the report Horowitz issued in December that reviewed four FISA warrants for Carter Page, a former foreign policy adviser to then-candidate Donald Trump’s 2106 presidential campaign. The bureau suspected him of being a Russian agent, but the report found that it repeatedly relied on an opposition research dossier to persuade the secret court to renew the surveillance warrant even after agents knew the dossier was riddled with errors. Rules that have been in place for nearly 20 years to verify the accuracy of facts presented in the warrant and include exculpatory information, known as the Woods procedures, were ignored.</w:t>
      </w:r>
    </w:p>
    <w:p w14:paraId="71900159" w14:textId="77777777" w:rsidR="00BD206D" w:rsidRPr="00BD206D" w:rsidRDefault="00BD206D" w:rsidP="00BD206D">
      <w:pPr>
        <w:rPr>
          <w:rStyle w:val="Emphasis"/>
        </w:rPr>
      </w:pPr>
      <w:r w:rsidRPr="00BD206D">
        <w:rPr>
          <w:rStyle w:val="StyleUnderline"/>
        </w:rPr>
        <w:t xml:space="preserve">The December report was a </w:t>
      </w:r>
      <w:r w:rsidRPr="00BD206D">
        <w:rPr>
          <w:rStyle w:val="Emphasis"/>
        </w:rPr>
        <w:t>black eye for the bureau</w:t>
      </w:r>
      <w:r w:rsidRPr="00BD206D">
        <w:rPr>
          <w:rStyle w:val="StyleUnderline"/>
        </w:rPr>
        <w:t xml:space="preserve">. It prompted one </w:t>
      </w:r>
      <w:r w:rsidRPr="00BD206D">
        <w:rPr>
          <w:rStyle w:val="Emphasis"/>
        </w:rPr>
        <w:t>judge</w:t>
      </w:r>
      <w:r w:rsidRPr="00BD206D">
        <w:rPr>
          <w:rStyle w:val="StyleUnderline"/>
        </w:rPr>
        <w:t xml:space="preserve"> on the surveillance court to </w:t>
      </w:r>
      <w:r w:rsidRPr="00BD206D">
        <w:rPr>
          <w:rStyle w:val="Emphasis"/>
        </w:rPr>
        <w:t>reprimand the agents</w:t>
      </w:r>
      <w:r w:rsidRPr="00BD206D">
        <w:rPr>
          <w:rStyle w:val="StyleUnderline"/>
        </w:rPr>
        <w:t xml:space="preserve"> involved in the Page applications, temporarily </w:t>
      </w:r>
      <w:r w:rsidRPr="00BD206D">
        <w:rPr>
          <w:rStyle w:val="Emphasis"/>
        </w:rPr>
        <w:t>barring them from appearing before it.</w:t>
      </w:r>
    </w:p>
    <w:p w14:paraId="161F0246" w14:textId="77777777" w:rsidR="00BD206D" w:rsidRPr="0008621B" w:rsidRDefault="00BD206D" w:rsidP="00BD206D">
      <w:pPr>
        <w:rPr>
          <w:sz w:val="16"/>
        </w:rPr>
      </w:pPr>
      <w:r w:rsidRPr="00BD206D">
        <w:rPr>
          <w:rStyle w:val="StyleUnderline"/>
        </w:rPr>
        <w:t xml:space="preserve">Those applications were so troubling that </w:t>
      </w:r>
      <w:r w:rsidRPr="00BD206D">
        <w:rPr>
          <w:rStyle w:val="Emphasis"/>
        </w:rPr>
        <w:t>Horowitz launched an audit</w:t>
      </w:r>
      <w:r w:rsidRPr="0008621B">
        <w:rPr>
          <w:sz w:val="16"/>
        </w:rPr>
        <w:t xml:space="preserve"> </w:t>
      </w:r>
      <w:r w:rsidRPr="00BD206D">
        <w:rPr>
          <w:rStyle w:val="StyleUnderline"/>
        </w:rPr>
        <w:t>of how the FBI was complying with its own rules</w:t>
      </w:r>
      <w:r w:rsidRPr="0008621B">
        <w:rPr>
          <w:sz w:val="16"/>
        </w:rPr>
        <w:t xml:space="preserve"> in all FISA applications between October 2014 and September 2019. His conclusion is straightforward. “We do not have confidence that the FBI has executed its Woods procedures in compliance with FBI policy,” the report says.</w:t>
      </w:r>
    </w:p>
    <w:p w14:paraId="28DB866C" w14:textId="77777777" w:rsidR="00BD206D" w:rsidRPr="00BD206D" w:rsidRDefault="00BD206D" w:rsidP="00BD206D">
      <w:pPr>
        <w:rPr>
          <w:rStyle w:val="Emphasis"/>
        </w:rPr>
      </w:pPr>
      <w:r w:rsidRPr="0008621B">
        <w:rPr>
          <w:sz w:val="16"/>
        </w:rPr>
        <w:t xml:space="preserve">The Woods procedures are crucial because </w:t>
      </w:r>
      <w:r w:rsidRPr="00BD206D">
        <w:rPr>
          <w:rStyle w:val="StyleUnderline"/>
        </w:rPr>
        <w:t>the surveillance court</w:t>
      </w:r>
      <w:r w:rsidRPr="0008621B">
        <w:rPr>
          <w:sz w:val="16"/>
        </w:rPr>
        <w:t xml:space="preserve"> is unlike other U.S. courts. For obvious reasons, it </w:t>
      </w:r>
      <w:r w:rsidRPr="00BD206D">
        <w:rPr>
          <w:rStyle w:val="StyleUnderline"/>
        </w:rPr>
        <w:t xml:space="preserve">does not operate under the adversarial system, whereby a lawyer representing the suspected spy or terrorist can challenge the government’s evidence. Instead, the court itself is supposed to provide special scrutiny to the prosecution’s case — but as the </w:t>
      </w:r>
      <w:r w:rsidRPr="00BD206D">
        <w:rPr>
          <w:rStyle w:val="Emphasis"/>
        </w:rPr>
        <w:t>Page fiasco showed, it is in no position to do so.</w:t>
      </w:r>
    </w:p>
    <w:p w14:paraId="63590FCA" w14:textId="77777777" w:rsidR="00BD206D" w:rsidRPr="00BD206D" w:rsidRDefault="00BD206D" w:rsidP="00BD206D">
      <w:pPr>
        <w:rPr>
          <w:rStyle w:val="StyleUnderline"/>
        </w:rPr>
      </w:pPr>
      <w:r w:rsidRPr="00BD206D">
        <w:rPr>
          <w:rStyle w:val="StyleUnderline"/>
        </w:rPr>
        <w:t xml:space="preserve">The result is a system that relies almost </w:t>
      </w:r>
      <w:r w:rsidRPr="00BD206D">
        <w:rPr>
          <w:rStyle w:val="Emphasis"/>
        </w:rPr>
        <w:t>exclusively</w:t>
      </w:r>
      <w:r w:rsidRPr="00BD206D">
        <w:rPr>
          <w:rStyle w:val="StyleUnderline"/>
        </w:rPr>
        <w:t xml:space="preserve"> on the </w:t>
      </w:r>
      <w:r w:rsidRPr="00BD206D">
        <w:rPr>
          <w:rStyle w:val="Emphasis"/>
        </w:rPr>
        <w:t>FBI being scrupulous with its facts</w:t>
      </w:r>
      <w:r w:rsidRPr="0008621B">
        <w:rPr>
          <w:sz w:val="16"/>
        </w:rPr>
        <w:t xml:space="preserve">. </w:t>
      </w:r>
      <w:r w:rsidRPr="00BD206D">
        <w:rPr>
          <w:rStyle w:val="Emphasis"/>
        </w:rPr>
        <w:t>Horowitz’s</w:t>
      </w:r>
      <w:r w:rsidRPr="00BD206D">
        <w:rPr>
          <w:rStyle w:val="StyleUnderline"/>
        </w:rPr>
        <w:t xml:space="preserve"> findings show that the bureau has been </w:t>
      </w:r>
      <w:r w:rsidRPr="00BD206D">
        <w:rPr>
          <w:rStyle w:val="Emphasis"/>
        </w:rPr>
        <w:t>systematically unscrupulous</w:t>
      </w:r>
      <w:r w:rsidRPr="00BD206D">
        <w:rPr>
          <w:rStyle w:val="StyleUnderline"/>
        </w:rPr>
        <w:t>.</w:t>
      </w:r>
    </w:p>
    <w:p w14:paraId="5513E6F4" w14:textId="77777777" w:rsidR="00BD206D" w:rsidRPr="0008621B" w:rsidRDefault="00BD206D" w:rsidP="00BD206D">
      <w:pPr>
        <w:rPr>
          <w:sz w:val="16"/>
        </w:rPr>
      </w:pPr>
      <w:r w:rsidRPr="0008621B">
        <w:rPr>
          <w:sz w:val="16"/>
        </w:rPr>
        <w:t xml:space="preserve">In the twisted politics of the Trump Era, some of bureau’s defenders might </w:t>
      </w:r>
      <w:proofErr w:type="gramStart"/>
      <w:r w:rsidRPr="0008621B">
        <w:rPr>
          <w:sz w:val="16"/>
        </w:rPr>
        <w:t>actually view</w:t>
      </w:r>
      <w:proofErr w:type="gramEnd"/>
      <w:r w:rsidRPr="0008621B">
        <w:rPr>
          <w:sz w:val="16"/>
        </w:rPr>
        <w:t xml:space="preserve"> this report as good news: It shows that the investigation of the Trump campaign was not necessarily politically motivated. The bureau made the same kinds of mistakes with suspects who were not connected to the Trump campaign.</w:t>
      </w:r>
    </w:p>
    <w:p w14:paraId="6892BFFC" w14:textId="77777777" w:rsidR="00BD206D" w:rsidRPr="00BD206D" w:rsidRDefault="00BD206D" w:rsidP="00BD206D">
      <w:pPr>
        <w:rPr>
          <w:rStyle w:val="StyleUnderline"/>
        </w:rPr>
      </w:pPr>
      <w:r w:rsidRPr="0008621B">
        <w:rPr>
          <w:sz w:val="16"/>
        </w:rPr>
        <w:t xml:space="preserve">That’s hardly reassuring — and the malpractice that the report uncovers is a much larger problem than the FBI and its defenders may wish to admit. So far, the response to Horowitz’s December report has been a series of administrative reforms, such as a requirement that FBI field offices preserve their “Woods files” and a mandate for new FISA training for FBI lawyers and agents. That’s all well and good. But </w:t>
      </w:r>
      <w:r w:rsidRPr="00BD206D">
        <w:rPr>
          <w:rStyle w:val="StyleUnderline"/>
        </w:rPr>
        <w:t>one need not go back to the bad old days of J. Edgar Hoover to see that the bureau has been careless in its monitoring of U.S. citizens.</w:t>
      </w:r>
    </w:p>
    <w:p w14:paraId="74EA91E8" w14:textId="77777777" w:rsidR="00BD206D" w:rsidRPr="0008621B" w:rsidRDefault="00BD206D" w:rsidP="00BD206D">
      <w:pPr>
        <w:rPr>
          <w:sz w:val="16"/>
        </w:rPr>
      </w:pPr>
      <w:r w:rsidRPr="0008621B">
        <w:rPr>
          <w:sz w:val="16"/>
        </w:rPr>
        <w:t>The Woods procedures were issued in 2001 after Congress obtained a memo from the FBI’s counterterrorism division detailing surveillance abuse in the late 1990s. One target’s cell phone remained tapped after he gave it up and the number was reassigned to a different person. Another FBI field office videotaped a meeting, despite a clear prohibition on that technique in its FISA warrant. In 2003, an interim report from the Senate Judiciary Committee concluded that the 2001 memo showed “the FBI was experiencing more systemic problems related to the implementation of FISA orders” than a problem with the surveillance law itself.</w:t>
      </w:r>
    </w:p>
    <w:p w14:paraId="0C8BBA73" w14:textId="1352B590" w:rsidR="00BD206D" w:rsidRDefault="00BD206D" w:rsidP="00BD206D">
      <w:pPr>
        <w:rPr>
          <w:rStyle w:val="Emphasis"/>
        </w:rPr>
      </w:pPr>
      <w:r w:rsidRPr="0008621B">
        <w:rPr>
          <w:rStyle w:val="Emphasis"/>
        </w:rPr>
        <w:t>Very little has changed</w:t>
      </w:r>
      <w:r w:rsidRPr="0008621B">
        <w:rPr>
          <w:sz w:val="16"/>
        </w:rPr>
        <w:t xml:space="preserve"> in the intervening 17 years. </w:t>
      </w:r>
      <w:r w:rsidRPr="0008621B">
        <w:rPr>
          <w:rStyle w:val="StyleUnderline"/>
        </w:rPr>
        <w:t xml:space="preserve">That’s why it’s foolish to expect new and better </w:t>
      </w:r>
      <w:r w:rsidRPr="0008621B">
        <w:rPr>
          <w:rStyle w:val="Emphasis"/>
        </w:rPr>
        <w:t>procedures</w:t>
      </w:r>
      <w:r w:rsidRPr="0008621B">
        <w:rPr>
          <w:rStyle w:val="StyleUnderline"/>
        </w:rPr>
        <w:t xml:space="preserve"> will work this time. A better approach would be an aggressive policy to </w:t>
      </w:r>
      <w:r w:rsidRPr="0008621B">
        <w:rPr>
          <w:rStyle w:val="Emphasis"/>
        </w:rPr>
        <w:t>prosecute FBI agents and lawyers who submit falsehoods to the surveillance court. The best way to prevent future violations is to severely punish those who commit them in the present.</w:t>
      </w:r>
    </w:p>
    <w:p w14:paraId="670C027E" w14:textId="2BDDD92F" w:rsidR="00DF46B7" w:rsidRPr="00DF46B7" w:rsidRDefault="00DF46B7" w:rsidP="00DF46B7">
      <w:pPr>
        <w:pStyle w:val="Heading3"/>
      </w:pPr>
      <w:r w:rsidRPr="00DF46B7">
        <w:t>Prosecution CP---2NC</w:t>
      </w:r>
    </w:p>
    <w:p w14:paraId="02E8E2C0" w14:textId="48291990" w:rsidR="00DF46B7" w:rsidRPr="00F80469" w:rsidRDefault="00DF46B7" w:rsidP="00DF46B7">
      <w:pPr>
        <w:pStyle w:val="Heading4"/>
      </w:pPr>
      <w:r>
        <w:t>Prosecution of violators is the best way to resolve political fallout</w:t>
      </w:r>
    </w:p>
    <w:p w14:paraId="3B4F8A16" w14:textId="77777777" w:rsidR="00DF46B7" w:rsidRDefault="00DF46B7" w:rsidP="00DF46B7">
      <w:r>
        <w:t xml:space="preserve">Tim </w:t>
      </w:r>
      <w:proofErr w:type="spellStart"/>
      <w:r w:rsidRPr="00DF46B7">
        <w:rPr>
          <w:rStyle w:val="Style13ptBold"/>
        </w:rPr>
        <w:t>Hains</w:t>
      </w:r>
      <w:proofErr w:type="spellEnd"/>
      <w:r w:rsidRPr="00DF46B7">
        <w:rPr>
          <w:rStyle w:val="Style13ptBold"/>
        </w:rPr>
        <w:t xml:space="preserve"> 19</w:t>
      </w:r>
      <w:r>
        <w:t xml:space="preserve">, journalist at </w:t>
      </w:r>
      <w:proofErr w:type="spellStart"/>
      <w:r>
        <w:t>realclearpoliticis</w:t>
      </w:r>
      <w:proofErr w:type="spellEnd"/>
      <w:r>
        <w:t xml:space="preserve">, writes for Muck Rack, quoting Ned Ryun, FBN's "Mornings </w:t>
      </w:r>
      <w:proofErr w:type="gramStart"/>
      <w:r>
        <w:t>With</w:t>
      </w:r>
      <w:proofErr w:type="gramEnd"/>
      <w:r>
        <w:t xml:space="preserve"> Maria," "American Majority" founder, “Ned Ryun: There Need To Be Consequences For FISA Abuse,” Real Clear Politics, 4-1-2019, https://www.realclearpolitics.com/video/2019/04/01/ned_ryun_there_need_to_be_consequences_for_fisa_abuse.html</w:t>
      </w:r>
    </w:p>
    <w:p w14:paraId="75713985" w14:textId="77777777" w:rsidR="00DF46B7" w:rsidRPr="00DF46B7" w:rsidRDefault="00DF46B7" w:rsidP="00DF46B7">
      <w:pPr>
        <w:rPr>
          <w:sz w:val="16"/>
        </w:rPr>
      </w:pPr>
      <w:r w:rsidRPr="00DF46B7">
        <w:rPr>
          <w:sz w:val="16"/>
        </w:rPr>
        <w:t xml:space="preserve">Monday on FBN's "Mornings </w:t>
      </w:r>
      <w:proofErr w:type="gramStart"/>
      <w:r w:rsidRPr="00DF46B7">
        <w:rPr>
          <w:sz w:val="16"/>
        </w:rPr>
        <w:t>With</w:t>
      </w:r>
      <w:proofErr w:type="gramEnd"/>
      <w:r w:rsidRPr="00DF46B7">
        <w:rPr>
          <w:sz w:val="16"/>
        </w:rPr>
        <w:t xml:space="preserve"> Maria," "American Majority" founder Ned Ryun discussed his op-ed "The Mueller Dud" arguing that </w:t>
      </w:r>
      <w:r w:rsidRPr="00DF46B7">
        <w:rPr>
          <w:rStyle w:val="StyleUnderline"/>
        </w:rPr>
        <w:t xml:space="preserve">there have to be </w:t>
      </w:r>
      <w:r w:rsidRPr="00DF46B7">
        <w:rPr>
          <w:rStyle w:val="Emphasis"/>
        </w:rPr>
        <w:t>consequences</w:t>
      </w:r>
      <w:r w:rsidRPr="00DF46B7">
        <w:rPr>
          <w:sz w:val="16"/>
        </w:rPr>
        <w:t xml:space="preserve"> </w:t>
      </w:r>
      <w:r w:rsidRPr="00DF46B7">
        <w:rPr>
          <w:rStyle w:val="StyleUnderline"/>
        </w:rPr>
        <w:t xml:space="preserve">for the </w:t>
      </w:r>
      <w:r w:rsidRPr="00DF46B7">
        <w:rPr>
          <w:rStyle w:val="Emphasis"/>
        </w:rPr>
        <w:t>abuses of power related to the FISA process</w:t>
      </w:r>
      <w:r w:rsidRPr="00DF46B7">
        <w:rPr>
          <w:sz w:val="16"/>
        </w:rPr>
        <w:t xml:space="preserve"> and the start of what became the Mueller investigation.</w:t>
      </w:r>
    </w:p>
    <w:p w14:paraId="13B897C2" w14:textId="77777777" w:rsidR="00DF46B7" w:rsidRPr="00DF46B7" w:rsidRDefault="00DF46B7" w:rsidP="00DF46B7">
      <w:pPr>
        <w:ind w:left="720"/>
        <w:rPr>
          <w:sz w:val="16"/>
        </w:rPr>
      </w:pPr>
      <w:r w:rsidRPr="00DF46B7">
        <w:rPr>
          <w:sz w:val="16"/>
        </w:rPr>
        <w:t xml:space="preserve">NED RYUN: I see </w:t>
      </w:r>
      <w:r w:rsidRPr="00DF46B7">
        <w:rPr>
          <w:rStyle w:val="StyleUnderline"/>
        </w:rPr>
        <w:t>people</w:t>
      </w:r>
      <w:r w:rsidRPr="00DF46B7">
        <w:rPr>
          <w:sz w:val="16"/>
        </w:rPr>
        <w:t xml:space="preserve"> writing opinion pieces </w:t>
      </w:r>
      <w:r w:rsidRPr="00DF46B7">
        <w:rPr>
          <w:rStyle w:val="StyleUnderline"/>
        </w:rPr>
        <w:t xml:space="preserve">saying we need to </w:t>
      </w:r>
      <w:r w:rsidRPr="00DF46B7">
        <w:rPr>
          <w:rStyle w:val="Emphasis"/>
        </w:rPr>
        <w:t>move on.</w:t>
      </w:r>
      <w:r w:rsidRPr="00DF46B7">
        <w:rPr>
          <w:sz w:val="16"/>
        </w:rPr>
        <w:t xml:space="preserve"> People who are writing those things I think </w:t>
      </w:r>
      <w:r w:rsidRPr="00DF46B7">
        <w:rPr>
          <w:rStyle w:val="StyleUnderline"/>
        </w:rPr>
        <w:t xml:space="preserve">have basically decided they are </w:t>
      </w:r>
      <w:r w:rsidRPr="00DF46B7">
        <w:rPr>
          <w:rStyle w:val="Emphasis"/>
        </w:rPr>
        <w:t>giving up on</w:t>
      </w:r>
      <w:r w:rsidRPr="00DF46B7">
        <w:rPr>
          <w:sz w:val="16"/>
        </w:rPr>
        <w:t xml:space="preserve"> the </w:t>
      </w:r>
      <w:r w:rsidRPr="00DF46B7">
        <w:rPr>
          <w:rStyle w:val="Emphasis"/>
        </w:rPr>
        <w:t>civil liberties</w:t>
      </w:r>
      <w:r w:rsidRPr="00DF46B7">
        <w:rPr>
          <w:sz w:val="16"/>
        </w:rPr>
        <w:t xml:space="preserve"> of the American people and accepting the beginnings of a police state, and they're really saying that we should accept the demise of our Republic.</w:t>
      </w:r>
    </w:p>
    <w:p w14:paraId="2BA2AB72" w14:textId="77777777" w:rsidR="00DF46B7" w:rsidRPr="00DF46B7" w:rsidRDefault="00DF46B7" w:rsidP="00DF46B7">
      <w:pPr>
        <w:ind w:left="720"/>
        <w:rPr>
          <w:sz w:val="16"/>
        </w:rPr>
      </w:pPr>
      <w:r w:rsidRPr="00DF46B7">
        <w:rPr>
          <w:rStyle w:val="StyleUnderline"/>
        </w:rPr>
        <w:t xml:space="preserve">There needs to be a </w:t>
      </w:r>
      <w:r w:rsidRPr="00DF46B7">
        <w:rPr>
          <w:rStyle w:val="Emphasis"/>
        </w:rPr>
        <w:t>reckoning</w:t>
      </w:r>
      <w:r w:rsidRPr="00DF46B7">
        <w:rPr>
          <w:rStyle w:val="StyleUnderline"/>
        </w:rPr>
        <w:t xml:space="preserve">, there need to be </w:t>
      </w:r>
      <w:r w:rsidRPr="00DF46B7">
        <w:rPr>
          <w:rStyle w:val="Emphasis"/>
        </w:rPr>
        <w:t>consequences</w:t>
      </w:r>
      <w:r w:rsidRPr="00DF46B7">
        <w:rPr>
          <w:sz w:val="16"/>
        </w:rPr>
        <w:t xml:space="preserve">. These men, John Brenna, James Clapper, James </w:t>
      </w:r>
      <w:r w:rsidRPr="00DF46B7">
        <w:rPr>
          <w:rStyle w:val="Emphasis"/>
        </w:rPr>
        <w:t>Comey</w:t>
      </w:r>
      <w:r w:rsidRPr="00DF46B7">
        <w:rPr>
          <w:sz w:val="16"/>
        </w:rPr>
        <w:t xml:space="preserve">, Andrew </w:t>
      </w:r>
      <w:r w:rsidRPr="00DF46B7">
        <w:rPr>
          <w:rStyle w:val="Emphasis"/>
        </w:rPr>
        <w:t>McCabe</w:t>
      </w:r>
      <w:r w:rsidRPr="00DF46B7">
        <w:rPr>
          <w:sz w:val="16"/>
        </w:rPr>
        <w:t xml:space="preserve"> </w:t>
      </w:r>
      <w:r w:rsidRPr="00DF46B7">
        <w:rPr>
          <w:rStyle w:val="Emphasis"/>
        </w:rPr>
        <w:t>massively abused</w:t>
      </w:r>
      <w:r w:rsidRPr="00DF46B7">
        <w:rPr>
          <w:sz w:val="16"/>
        </w:rPr>
        <w:t xml:space="preserve"> </w:t>
      </w:r>
      <w:r w:rsidRPr="00DF46B7">
        <w:rPr>
          <w:rStyle w:val="StyleUnderline"/>
        </w:rPr>
        <w:t xml:space="preserve">the great trust and power they were given in how they </w:t>
      </w:r>
      <w:r w:rsidRPr="00DF46B7">
        <w:rPr>
          <w:rStyle w:val="Emphasis"/>
        </w:rPr>
        <w:t>targeted a candidate and then a sitting president</w:t>
      </w:r>
      <w:r w:rsidRPr="00DF46B7">
        <w:rPr>
          <w:sz w:val="16"/>
        </w:rPr>
        <w:t xml:space="preserve"> of the United States.</w:t>
      </w:r>
    </w:p>
    <w:p w14:paraId="78E1A0F5" w14:textId="51E6F925" w:rsidR="00DF46B7" w:rsidRPr="00DF46B7" w:rsidRDefault="00DF46B7" w:rsidP="00DF46B7">
      <w:pPr>
        <w:ind w:left="720"/>
        <w:rPr>
          <w:u w:val="single"/>
        </w:rPr>
      </w:pPr>
      <w:r w:rsidRPr="00DF46B7">
        <w:rPr>
          <w:rStyle w:val="StyleUnderline"/>
        </w:rPr>
        <w:t xml:space="preserve">There need to be </w:t>
      </w:r>
      <w:r w:rsidRPr="00DF46B7">
        <w:rPr>
          <w:rStyle w:val="Emphasis"/>
        </w:rPr>
        <w:t>consequences</w:t>
      </w:r>
      <w:r w:rsidRPr="00DF46B7">
        <w:rPr>
          <w:rStyle w:val="StyleUnderline"/>
        </w:rPr>
        <w:t xml:space="preserve">. We need to say this is </w:t>
      </w:r>
      <w:r w:rsidRPr="00DF46B7">
        <w:rPr>
          <w:rStyle w:val="Emphasis"/>
        </w:rPr>
        <w:t>unacceptable</w:t>
      </w:r>
      <w:r w:rsidRPr="00DF46B7">
        <w:rPr>
          <w:rStyle w:val="StyleUnderline"/>
        </w:rPr>
        <w:t xml:space="preserve">. Not only for Republican presidents moving forward but for Democratic presidents as well. There </w:t>
      </w:r>
      <w:proofErr w:type="gramStart"/>
      <w:r w:rsidRPr="00DF46B7">
        <w:rPr>
          <w:rStyle w:val="StyleUnderline"/>
        </w:rPr>
        <w:t>have to</w:t>
      </w:r>
      <w:proofErr w:type="gramEnd"/>
      <w:r w:rsidRPr="00DF46B7">
        <w:rPr>
          <w:rStyle w:val="StyleUnderline"/>
        </w:rPr>
        <w:t xml:space="preserve"> be </w:t>
      </w:r>
      <w:r w:rsidRPr="00DF46B7">
        <w:rPr>
          <w:rStyle w:val="Emphasis"/>
        </w:rPr>
        <w:t>consequences</w:t>
      </w:r>
      <w:r w:rsidRPr="00DF46B7">
        <w:rPr>
          <w:sz w:val="16"/>
        </w:rPr>
        <w:t xml:space="preserve">. And </w:t>
      </w:r>
      <w:r w:rsidRPr="00DF46B7">
        <w:rPr>
          <w:rStyle w:val="StyleUnderline"/>
        </w:rPr>
        <w:t xml:space="preserve">for there to be a </w:t>
      </w:r>
      <w:r w:rsidRPr="00DF46B7">
        <w:rPr>
          <w:rStyle w:val="Emphasis"/>
        </w:rPr>
        <w:t>healing in this process</w:t>
      </w:r>
      <w:r w:rsidRPr="00DF46B7">
        <w:rPr>
          <w:sz w:val="16"/>
        </w:rPr>
        <w:t xml:space="preserve">, </w:t>
      </w:r>
      <w:r w:rsidRPr="00DF46B7">
        <w:rPr>
          <w:rStyle w:val="StyleUnderline"/>
        </w:rPr>
        <w:t xml:space="preserve">there </w:t>
      </w:r>
      <w:proofErr w:type="gramStart"/>
      <w:r w:rsidRPr="00DF46B7">
        <w:rPr>
          <w:rStyle w:val="StyleUnderline"/>
        </w:rPr>
        <w:t>have to</w:t>
      </w:r>
      <w:proofErr w:type="gramEnd"/>
      <w:r w:rsidRPr="00DF46B7">
        <w:rPr>
          <w:rStyle w:val="StyleUnderline"/>
        </w:rPr>
        <w:t xml:space="preserve"> be </w:t>
      </w:r>
      <w:r w:rsidRPr="00DF46B7">
        <w:rPr>
          <w:rStyle w:val="Emphasis"/>
        </w:rPr>
        <w:t>investigations</w:t>
      </w:r>
      <w:r w:rsidRPr="00DF46B7">
        <w:rPr>
          <w:sz w:val="16"/>
        </w:rPr>
        <w:t xml:space="preserve">. I think </w:t>
      </w:r>
      <w:r w:rsidRPr="00DF46B7">
        <w:rPr>
          <w:rStyle w:val="StyleUnderline"/>
        </w:rPr>
        <w:t xml:space="preserve">these people can be </w:t>
      </w:r>
      <w:r w:rsidRPr="00DF46B7">
        <w:rPr>
          <w:rStyle w:val="Emphasis"/>
        </w:rPr>
        <w:t>charged with crimes</w:t>
      </w:r>
      <w:r w:rsidRPr="00DF46B7">
        <w:rPr>
          <w:sz w:val="16"/>
        </w:rPr>
        <w:t xml:space="preserve">. </w:t>
      </w:r>
      <w:r w:rsidRPr="00DF46B7">
        <w:rPr>
          <w:rStyle w:val="StyleUnderline"/>
        </w:rPr>
        <w:t xml:space="preserve">To falsify FISA applications is a </w:t>
      </w:r>
      <w:r w:rsidRPr="00DF46B7">
        <w:rPr>
          <w:rStyle w:val="Emphasis"/>
        </w:rPr>
        <w:t>crime</w:t>
      </w:r>
      <w:r w:rsidRPr="00DF46B7">
        <w:rPr>
          <w:rStyle w:val="StyleUnderline"/>
        </w:rPr>
        <w:t xml:space="preserve"> and there need to be </w:t>
      </w:r>
      <w:r w:rsidRPr="00DF46B7">
        <w:rPr>
          <w:rStyle w:val="Emphasis"/>
        </w:rPr>
        <w:t>consequences</w:t>
      </w:r>
      <w:r w:rsidRPr="00DF46B7">
        <w:rPr>
          <w:rStyle w:val="StyleUnderline"/>
        </w:rPr>
        <w:t xml:space="preserve"> for that.</w:t>
      </w:r>
    </w:p>
    <w:p w14:paraId="540569A1" w14:textId="564A9C2A" w:rsidR="00A817ED" w:rsidRDefault="001C0D9E" w:rsidP="00A817ED">
      <w:pPr>
        <w:pStyle w:val="Heading1"/>
      </w:pPr>
      <w:r>
        <w:t>Agent CP’s</w:t>
      </w:r>
    </w:p>
    <w:p w14:paraId="56BC8A22" w14:textId="77777777" w:rsidR="001C0D9E" w:rsidRDefault="001C0D9E" w:rsidP="001C0D9E">
      <w:pPr>
        <w:pStyle w:val="Heading2"/>
      </w:pPr>
      <w:r>
        <w:t>Courts CP</w:t>
      </w:r>
    </w:p>
    <w:p w14:paraId="1A0C1A56" w14:textId="77777777" w:rsidR="001C0D9E" w:rsidRDefault="001C0D9E" w:rsidP="001C0D9E">
      <w:pPr>
        <w:pStyle w:val="Heading3"/>
      </w:pPr>
      <w:r>
        <w:t>OFF</w:t>
      </w:r>
    </w:p>
    <w:p w14:paraId="343554B9" w14:textId="5D4C8D04" w:rsidR="001C0D9E" w:rsidRDefault="001C0D9E" w:rsidP="001C0D9E">
      <w:pPr>
        <w:pStyle w:val="Heading4"/>
      </w:pPr>
      <w:r>
        <w:t xml:space="preserve">The United States federal judiciary should adopt a policy of disclosing Foreign Intelligence Surveillance Act-derived evidence and its underlying applications to criminal defendants when such disclosure would benefit due process and the defense counsel has top secret security clearance. </w:t>
      </w:r>
    </w:p>
    <w:p w14:paraId="0C557F62" w14:textId="77777777" w:rsidR="001C0D9E" w:rsidRPr="00F80469" w:rsidRDefault="001C0D9E" w:rsidP="001C0D9E">
      <w:pPr>
        <w:pStyle w:val="Heading4"/>
      </w:pPr>
      <w:r>
        <w:t xml:space="preserve">Courts can proactively disclose information to defense counsel---solves the case. </w:t>
      </w:r>
    </w:p>
    <w:p w14:paraId="4704992F" w14:textId="77777777" w:rsidR="001C0D9E" w:rsidRPr="00F80469" w:rsidRDefault="001C0D9E" w:rsidP="001C0D9E">
      <w:r w:rsidRPr="00F80469">
        <w:t xml:space="preserve">Elizabeth </w:t>
      </w:r>
      <w:proofErr w:type="spellStart"/>
      <w:r w:rsidRPr="00F80469">
        <w:rPr>
          <w:rStyle w:val="Style13ptBold"/>
        </w:rPr>
        <w:t>Goitein</w:t>
      </w:r>
      <w:proofErr w:type="spellEnd"/>
      <w:r w:rsidRPr="00F80469">
        <w:rPr>
          <w:rStyle w:val="Style13ptBold"/>
        </w:rPr>
        <w:t xml:space="preserve"> 4/27</w:t>
      </w:r>
      <w:r w:rsidRPr="00F80469">
        <w:t>, Director of the Brennan Center for Justice’s Liberty and National Security Program, “Top Experts Analyze Inspector General Report Finding Problems in FBI Surveillance,” Just Security, 4/27/2020, https://www.justsecurity.org/69879/top-experts-analyze-inspector-general-report-finding-problems-in-fbi-surveillance/</w:t>
      </w:r>
    </w:p>
    <w:p w14:paraId="16757DF6" w14:textId="77777777" w:rsidR="001C0D9E" w:rsidRPr="006B60CF" w:rsidRDefault="001C0D9E" w:rsidP="001C0D9E">
      <w:pPr>
        <w:rPr>
          <w:sz w:val="16"/>
        </w:rPr>
      </w:pPr>
      <w:r w:rsidRPr="006B60CF">
        <w:rPr>
          <w:sz w:val="16"/>
        </w:rPr>
        <w:t xml:space="preserve">Other </w:t>
      </w:r>
      <w:r w:rsidRPr="006B60CF">
        <w:rPr>
          <w:rStyle w:val="Emphasis"/>
        </w:rPr>
        <w:t>courts</w:t>
      </w:r>
      <w:r w:rsidRPr="006B60CF">
        <w:rPr>
          <w:sz w:val="16"/>
        </w:rPr>
        <w:t xml:space="preserve"> also </w:t>
      </w:r>
      <w:r w:rsidRPr="006B60CF">
        <w:rPr>
          <w:rStyle w:val="Emphasis"/>
        </w:rPr>
        <w:t>have a duty to respond</w:t>
      </w:r>
      <w:r w:rsidRPr="006B60CF">
        <w:rPr>
          <w:rStyle w:val="StyleUnderline"/>
        </w:rPr>
        <w:t>. In</w:t>
      </w:r>
      <w:r w:rsidRPr="006B60CF">
        <w:rPr>
          <w:sz w:val="16"/>
        </w:rPr>
        <w:t xml:space="preserve"> </w:t>
      </w:r>
      <w:r w:rsidRPr="006B60CF">
        <w:rPr>
          <w:rStyle w:val="Emphasis"/>
        </w:rPr>
        <w:t>criminal cases</w:t>
      </w:r>
      <w:r w:rsidRPr="006B60CF">
        <w:rPr>
          <w:sz w:val="16"/>
        </w:rPr>
        <w:t xml:space="preserve"> </w:t>
      </w:r>
      <w:r w:rsidRPr="006B60CF">
        <w:rPr>
          <w:rStyle w:val="StyleUnderline"/>
        </w:rPr>
        <w:t>where the government has notified the defendant that evidence was obtained or derived from a FISA order, the</w:t>
      </w:r>
      <w:r w:rsidRPr="006B60CF">
        <w:rPr>
          <w:sz w:val="16"/>
        </w:rPr>
        <w:t xml:space="preserve"> </w:t>
      </w:r>
      <w:r w:rsidRPr="006B60CF">
        <w:rPr>
          <w:rStyle w:val="Emphasis"/>
        </w:rPr>
        <w:t>court</w:t>
      </w:r>
      <w:r w:rsidRPr="006B60CF">
        <w:rPr>
          <w:sz w:val="16"/>
        </w:rPr>
        <w:t xml:space="preserve"> </w:t>
      </w:r>
      <w:r w:rsidRPr="006B60CF">
        <w:rPr>
          <w:rStyle w:val="StyleUnderline"/>
        </w:rPr>
        <w:t>may</w:t>
      </w:r>
      <w:r w:rsidRPr="006B60CF">
        <w:rPr>
          <w:sz w:val="16"/>
        </w:rPr>
        <w:t xml:space="preserve"> </w:t>
      </w:r>
      <w:r w:rsidRPr="006B60CF">
        <w:rPr>
          <w:rStyle w:val="Emphasis"/>
        </w:rPr>
        <w:t>disclose the FISA application and supporting materials to the defendant</w:t>
      </w:r>
      <w:r w:rsidRPr="006B60CF">
        <w:rPr>
          <w:rStyle w:val="StyleUnderline"/>
        </w:rPr>
        <w:t>, “under appropriate security procedures and protective orders … only where such disclosure is necessary to make an accurate determination of the legality of the surveillance.” Courts</w:t>
      </w:r>
      <w:r w:rsidRPr="006B60CF">
        <w:rPr>
          <w:sz w:val="16"/>
        </w:rPr>
        <w:t xml:space="preserve"> </w:t>
      </w:r>
      <w:r w:rsidRPr="006B60CF">
        <w:rPr>
          <w:rStyle w:val="Emphasis"/>
        </w:rPr>
        <w:t>have</w:t>
      </w:r>
      <w:r w:rsidRPr="006B60CF">
        <w:rPr>
          <w:sz w:val="16"/>
        </w:rPr>
        <w:t xml:space="preserve"> consistently </w:t>
      </w:r>
      <w:r w:rsidRPr="006B60CF">
        <w:rPr>
          <w:rStyle w:val="StyleUnderline"/>
        </w:rPr>
        <w:t>found that such disclosure is</w:t>
      </w:r>
      <w:r w:rsidRPr="006B60CF">
        <w:rPr>
          <w:sz w:val="16"/>
        </w:rPr>
        <w:t xml:space="preserve"> </w:t>
      </w:r>
      <w:r w:rsidRPr="006B60CF">
        <w:rPr>
          <w:rStyle w:val="Emphasis"/>
        </w:rPr>
        <w:t>unnecessary</w:t>
      </w:r>
      <w:r w:rsidRPr="006B60CF">
        <w:rPr>
          <w:rStyle w:val="StyleUnderline"/>
        </w:rPr>
        <w:t>, and that they can rely on the application materials themselves.</w:t>
      </w:r>
      <w:r w:rsidRPr="006B60CF">
        <w:rPr>
          <w:sz w:val="16"/>
        </w:rPr>
        <w:t xml:space="preserve"> </w:t>
      </w:r>
      <w:r w:rsidRPr="006B60CF">
        <w:rPr>
          <w:rStyle w:val="Emphasis"/>
        </w:rPr>
        <w:t>That must now change</w:t>
      </w:r>
      <w:r w:rsidRPr="006B60CF">
        <w:rPr>
          <w:rStyle w:val="StyleUnderline"/>
        </w:rPr>
        <w:t xml:space="preserve">. </w:t>
      </w:r>
      <w:r w:rsidRPr="006B60CF">
        <w:rPr>
          <w:rStyle w:val="Emphasis"/>
        </w:rPr>
        <w:t>Courts</w:t>
      </w:r>
      <w:r w:rsidRPr="006B60CF">
        <w:rPr>
          <w:sz w:val="16"/>
        </w:rPr>
        <w:t xml:space="preserve"> </w:t>
      </w:r>
      <w:r w:rsidRPr="006B60CF">
        <w:rPr>
          <w:rStyle w:val="StyleUnderline"/>
        </w:rPr>
        <w:t>must give defendants a chance to identify the errors that they are best positioned to detect, in order to assess whether the applications were so deeply flawed as to render the surveillance</w:t>
      </w:r>
      <w:r w:rsidRPr="006B60CF">
        <w:rPr>
          <w:sz w:val="16"/>
        </w:rPr>
        <w:t xml:space="preserve"> </w:t>
      </w:r>
      <w:r w:rsidRPr="006B60CF">
        <w:rPr>
          <w:rStyle w:val="Emphasis"/>
        </w:rPr>
        <w:t>unlawful</w:t>
      </w:r>
      <w:r w:rsidRPr="006B60CF">
        <w:rPr>
          <w:sz w:val="16"/>
        </w:rPr>
        <w:t>.</w:t>
      </w:r>
    </w:p>
    <w:p w14:paraId="346E10B2" w14:textId="77777777" w:rsidR="001C0D9E" w:rsidRPr="006B60CF" w:rsidRDefault="001C0D9E" w:rsidP="001C0D9E"/>
    <w:p w14:paraId="01240AB1" w14:textId="63420397" w:rsidR="001C0D9E" w:rsidRDefault="001C0D9E" w:rsidP="001C0D9E">
      <w:pPr>
        <w:pStyle w:val="Heading2"/>
      </w:pPr>
      <w:r>
        <w:t>FBI Reform CP</w:t>
      </w:r>
    </w:p>
    <w:p w14:paraId="71E5D548" w14:textId="0755C99C" w:rsidR="001A1E19" w:rsidRDefault="001A1E19" w:rsidP="001A1E19">
      <w:pPr>
        <w:pStyle w:val="Heading3"/>
      </w:pPr>
      <w:r>
        <w:t>OFF</w:t>
      </w:r>
    </w:p>
    <w:p w14:paraId="0F16B90B" w14:textId="507E2F87" w:rsidR="001A1E19" w:rsidRPr="001A1E19" w:rsidRDefault="00084908" w:rsidP="001A1E19">
      <w:pPr>
        <w:pStyle w:val="Heading4"/>
      </w:pPr>
      <w:r>
        <w:t>The Executive Branch of the United States federal government should institutionalize regular internal audits of applications submitted by the Federal Bureau of Investigations to the Foreign Intelligence Surveillance Court</w:t>
      </w:r>
      <w:r w:rsidR="00324EE4">
        <w:t xml:space="preserve"> and report the findings to the Foreign Intelligence Surveillance Court. </w:t>
      </w:r>
    </w:p>
    <w:p w14:paraId="448AB901" w14:textId="417ECDFE" w:rsidR="001A1E19" w:rsidRPr="001A1E19" w:rsidRDefault="001A1E19" w:rsidP="001A1E19">
      <w:pPr>
        <w:pStyle w:val="Heading4"/>
        <w:rPr>
          <w:u w:val="single"/>
        </w:rPr>
      </w:pPr>
      <w:r>
        <w:t xml:space="preserve">Only </w:t>
      </w:r>
      <w:r w:rsidRPr="001A1E19">
        <w:rPr>
          <w:u w:val="single"/>
        </w:rPr>
        <w:t>directly</w:t>
      </w:r>
      <w:r>
        <w:t xml:space="preserve"> reforming the FBI solves</w:t>
      </w:r>
    </w:p>
    <w:p w14:paraId="18E84504" w14:textId="77777777" w:rsidR="001A1E19" w:rsidRPr="00F80469" w:rsidRDefault="001A1E19" w:rsidP="001A1E19">
      <w:r w:rsidRPr="00F80469">
        <w:t xml:space="preserve">Sharyl </w:t>
      </w:r>
      <w:r w:rsidRPr="00F80469">
        <w:rPr>
          <w:rStyle w:val="Style13ptBold"/>
        </w:rPr>
        <w:t>Attkisson &amp;</w:t>
      </w:r>
      <w:r w:rsidRPr="00F80469">
        <w:t xml:space="preserve"> George </w:t>
      </w:r>
      <w:r w:rsidRPr="00F80469">
        <w:rPr>
          <w:rStyle w:val="Style13ptBold"/>
        </w:rPr>
        <w:t>Kroner 2/10</w:t>
      </w:r>
      <w:r w:rsidRPr="00F80469">
        <w:t xml:space="preserve">, Attkisson is nonpartisan investigative journalist and an independent contributor to JustTheNews.com, five-time Emmy Award winner and recipient of the Edward R. Murrow award for investigative reporting; Kroner is a former agent at the NSA, “Fixing FISA: Why it's so hard,” Sharyl Attkisson Podcast, transcribed by otter.ai, </w:t>
      </w:r>
      <w:hyperlink r:id="rId49" w:history="1">
        <w:r w:rsidRPr="00F80469">
          <w:rPr>
            <w:rStyle w:val="Hyperlink"/>
          </w:rPr>
          <w:t>https://sharylattkisson.com/2020/02/fixing-fisa-why-its-so-hard-podcast/</w:t>
        </w:r>
      </w:hyperlink>
    </w:p>
    <w:p w14:paraId="21AC6247" w14:textId="77777777" w:rsidR="001A1E19" w:rsidRPr="00BD44A2" w:rsidRDefault="001A1E19" w:rsidP="001A1E19">
      <w:pPr>
        <w:rPr>
          <w:sz w:val="16"/>
        </w:rPr>
      </w:pPr>
      <w:r w:rsidRPr="00BD44A2">
        <w:rPr>
          <w:sz w:val="16"/>
        </w:rPr>
        <w:t xml:space="preserve">Sharyl </w:t>
      </w:r>
      <w:proofErr w:type="gramStart"/>
      <w:r w:rsidRPr="00BD44A2">
        <w:rPr>
          <w:sz w:val="16"/>
        </w:rPr>
        <w:t>Attkisson  28:32</w:t>
      </w:r>
      <w:proofErr w:type="gramEnd"/>
      <w:r w:rsidRPr="00BD44A2">
        <w:rPr>
          <w:sz w:val="16"/>
        </w:rPr>
        <w:t xml:space="preserve">  </w:t>
      </w:r>
    </w:p>
    <w:p w14:paraId="6D42FDA1" w14:textId="77777777" w:rsidR="001A1E19" w:rsidRPr="00BD44A2" w:rsidRDefault="001A1E19" w:rsidP="001A1E19">
      <w:pPr>
        <w:rPr>
          <w:sz w:val="16"/>
        </w:rPr>
      </w:pPr>
      <w:r w:rsidRPr="00341B19">
        <w:rPr>
          <w:rStyle w:val="StyleUnderline"/>
        </w:rPr>
        <w:t>If you had to tell people what you think is a</w:t>
      </w:r>
      <w:r w:rsidRPr="00BD44A2">
        <w:rPr>
          <w:sz w:val="16"/>
        </w:rPr>
        <w:t xml:space="preserve"> </w:t>
      </w:r>
      <w:r w:rsidRPr="00341B19">
        <w:rPr>
          <w:rStyle w:val="Emphasis"/>
        </w:rPr>
        <w:t>fix</w:t>
      </w:r>
      <w:r w:rsidRPr="00BD44A2">
        <w:rPr>
          <w:sz w:val="16"/>
        </w:rPr>
        <w:t xml:space="preserve"> </w:t>
      </w:r>
      <w:r w:rsidRPr="00341B19">
        <w:rPr>
          <w:rStyle w:val="StyleUnderline"/>
        </w:rPr>
        <w:t>for the problems that we know about so far</w:t>
      </w:r>
      <w:r w:rsidRPr="00BD44A2">
        <w:rPr>
          <w:sz w:val="16"/>
        </w:rPr>
        <w:t>, accepting that right now, we don't know, I guess there are two branches. You say if it's a systemic problem with the FBI's applications of the FISA court, that's one solution, if it was just the Carter page applications, I guess that implies something else, but what are your thoughts on how to fix things if you think the FISA court should remain intact largely is?</w:t>
      </w:r>
    </w:p>
    <w:p w14:paraId="3E090066" w14:textId="77777777" w:rsidR="001A1E19" w:rsidRPr="00BD44A2" w:rsidRDefault="001A1E19" w:rsidP="001A1E19">
      <w:pPr>
        <w:rPr>
          <w:sz w:val="16"/>
        </w:rPr>
      </w:pPr>
      <w:r w:rsidRPr="00BD44A2">
        <w:rPr>
          <w:sz w:val="16"/>
        </w:rPr>
        <w:t xml:space="preserve">George </w:t>
      </w:r>
      <w:proofErr w:type="gramStart"/>
      <w:r w:rsidRPr="00BD44A2">
        <w:rPr>
          <w:sz w:val="16"/>
        </w:rPr>
        <w:t>Kroner  29:01</w:t>
      </w:r>
      <w:proofErr w:type="gramEnd"/>
      <w:r w:rsidRPr="00BD44A2">
        <w:rPr>
          <w:sz w:val="16"/>
        </w:rPr>
        <w:t xml:space="preserve">  </w:t>
      </w:r>
    </w:p>
    <w:p w14:paraId="3198C09A" w14:textId="3249496A" w:rsidR="001A1E19" w:rsidRDefault="001A1E19" w:rsidP="001A1E19">
      <w:pPr>
        <w:rPr>
          <w:sz w:val="16"/>
        </w:rPr>
      </w:pPr>
      <w:r w:rsidRPr="00BD44A2">
        <w:rPr>
          <w:sz w:val="16"/>
        </w:rPr>
        <w:t xml:space="preserve">I think some of the proposals that you're seeing now, the expanded use of Amicus curiae, which are the lawyers that the FISA court has available to it, that are not affiliated with the government that they can appoint to come in and look at certain applications and provide sort of an adversarial view, different and opposing the government's view, I think an expansion of their role might very well be warranted. </w:t>
      </w:r>
      <w:r w:rsidRPr="00BD44A2">
        <w:rPr>
          <w:rStyle w:val="Emphasis"/>
        </w:rPr>
        <w:t xml:space="preserve">Certainly, there </w:t>
      </w:r>
      <w:proofErr w:type="gramStart"/>
      <w:r w:rsidRPr="00BD44A2">
        <w:rPr>
          <w:rStyle w:val="Emphasis"/>
        </w:rPr>
        <w:t>has to</w:t>
      </w:r>
      <w:proofErr w:type="gramEnd"/>
      <w:r w:rsidRPr="00BD44A2">
        <w:rPr>
          <w:rStyle w:val="Emphasis"/>
        </w:rPr>
        <w:t xml:space="preserve"> be major reform and remedial measures taken at the FBI and the D</w:t>
      </w:r>
      <w:r w:rsidRPr="00BD44A2">
        <w:rPr>
          <w:sz w:val="16"/>
        </w:rPr>
        <w:t xml:space="preserve">epartment </w:t>
      </w:r>
      <w:r w:rsidRPr="00BD44A2">
        <w:rPr>
          <w:rStyle w:val="Emphasis"/>
        </w:rPr>
        <w:t>o</w:t>
      </w:r>
      <w:r w:rsidRPr="00BD44A2">
        <w:rPr>
          <w:sz w:val="16"/>
        </w:rPr>
        <w:t xml:space="preserve">f </w:t>
      </w:r>
      <w:r w:rsidRPr="00BD44A2">
        <w:rPr>
          <w:rStyle w:val="Emphasis"/>
        </w:rPr>
        <w:t>J</w:t>
      </w:r>
      <w:r w:rsidRPr="00BD44A2">
        <w:rPr>
          <w:sz w:val="16"/>
        </w:rPr>
        <w:t xml:space="preserve">ustice, </w:t>
      </w:r>
      <w:r w:rsidRPr="00BD44A2">
        <w:rPr>
          <w:rStyle w:val="StyleUnderline"/>
        </w:rPr>
        <w:t>because</w:t>
      </w:r>
      <w:r w:rsidRPr="00BD44A2">
        <w:rPr>
          <w:sz w:val="16"/>
        </w:rPr>
        <w:t xml:space="preserve"> that, </w:t>
      </w:r>
      <w:r w:rsidRPr="00BD44A2">
        <w:rPr>
          <w:rStyle w:val="Emphasis"/>
        </w:rPr>
        <w:t>those bodies</w:t>
      </w:r>
      <w:r w:rsidRPr="00BD44A2">
        <w:rPr>
          <w:rStyle w:val="StyleUnderline"/>
        </w:rPr>
        <w:t xml:space="preserve">, specifically the </w:t>
      </w:r>
      <w:r w:rsidRPr="00BD44A2">
        <w:rPr>
          <w:rStyle w:val="Emphasis"/>
        </w:rPr>
        <w:t>FBI</w:t>
      </w:r>
      <w:r w:rsidRPr="00BD44A2">
        <w:rPr>
          <w:rStyle w:val="StyleUnderline"/>
        </w:rPr>
        <w:t>, are the</w:t>
      </w:r>
      <w:r w:rsidRPr="00BD44A2">
        <w:rPr>
          <w:sz w:val="16"/>
        </w:rPr>
        <w:t xml:space="preserve"> </w:t>
      </w:r>
      <w:r w:rsidRPr="00BD44A2">
        <w:rPr>
          <w:rStyle w:val="Emphasis"/>
        </w:rPr>
        <w:t>origin</w:t>
      </w:r>
      <w:r w:rsidRPr="00BD44A2">
        <w:rPr>
          <w:sz w:val="16"/>
        </w:rPr>
        <w:t xml:space="preserve"> </w:t>
      </w:r>
      <w:r w:rsidRPr="00BD44A2">
        <w:rPr>
          <w:rStyle w:val="StyleUnderline"/>
        </w:rPr>
        <w:t xml:space="preserve">of the Carter Page problems. The </w:t>
      </w:r>
      <w:r w:rsidRPr="00BD44A2">
        <w:rPr>
          <w:rStyle w:val="Emphasis"/>
        </w:rPr>
        <w:t>FISA court cannot pass on information it does not receive</w:t>
      </w:r>
      <w:r w:rsidRPr="00BD44A2">
        <w:rPr>
          <w:rStyle w:val="StyleUnderline"/>
        </w:rPr>
        <w:t>. No one has said</w:t>
      </w:r>
      <w:r w:rsidRPr="00BD44A2">
        <w:rPr>
          <w:sz w:val="16"/>
        </w:rPr>
        <w:t xml:space="preserve">, and certainly it simply isn't true, </w:t>
      </w:r>
      <w:r w:rsidRPr="00BD44A2">
        <w:rPr>
          <w:rStyle w:val="StyleUnderline"/>
        </w:rPr>
        <w:t>the FISA court</w:t>
      </w:r>
      <w:r w:rsidRPr="00BD44A2">
        <w:rPr>
          <w:sz w:val="16"/>
        </w:rPr>
        <w:t xml:space="preserve"> didn't </w:t>
      </w:r>
      <w:r w:rsidRPr="00BD44A2">
        <w:rPr>
          <w:rStyle w:val="Emphasis"/>
        </w:rPr>
        <w:t>ignore</w:t>
      </w:r>
      <w:r w:rsidRPr="00BD44A2">
        <w:rPr>
          <w:sz w:val="16"/>
        </w:rPr>
        <w:t xml:space="preserve"> </w:t>
      </w:r>
      <w:r w:rsidRPr="00BD44A2">
        <w:rPr>
          <w:rStyle w:val="StyleUnderline"/>
        </w:rPr>
        <w:t>information and come to a probable cause determination where they shouldn't have, they</w:t>
      </w:r>
      <w:r w:rsidRPr="00BD44A2">
        <w:rPr>
          <w:sz w:val="16"/>
        </w:rPr>
        <w:t xml:space="preserve"> </w:t>
      </w:r>
      <w:r w:rsidRPr="00BD44A2">
        <w:rPr>
          <w:rStyle w:val="Emphasis"/>
        </w:rPr>
        <w:t>weren't told material critical information</w:t>
      </w:r>
      <w:r w:rsidRPr="00BD44A2">
        <w:rPr>
          <w:sz w:val="16"/>
        </w:rPr>
        <w:t xml:space="preserve"> that bore on whether or not there was probable cause to surveil Carter Page. And </w:t>
      </w:r>
      <w:r w:rsidRPr="00BD44A2">
        <w:rPr>
          <w:rStyle w:val="Emphasis"/>
        </w:rPr>
        <w:t>that's the problem</w:t>
      </w:r>
      <w:r w:rsidRPr="00BD44A2">
        <w:rPr>
          <w:sz w:val="16"/>
        </w:rPr>
        <w:t xml:space="preserve">. And </w:t>
      </w:r>
      <w:r w:rsidRPr="00BD44A2">
        <w:rPr>
          <w:rStyle w:val="Emphasis"/>
        </w:rPr>
        <w:t>that's</w:t>
      </w:r>
      <w:r w:rsidRPr="00BD44A2">
        <w:rPr>
          <w:sz w:val="16"/>
        </w:rPr>
        <w:t xml:space="preserve"> </w:t>
      </w:r>
      <w:r w:rsidRPr="00BD44A2">
        <w:rPr>
          <w:rStyle w:val="StyleUnderline"/>
        </w:rPr>
        <w:t>what needs to be fixed. The FBI</w:t>
      </w:r>
      <w:r w:rsidRPr="00BD44A2">
        <w:rPr>
          <w:sz w:val="16"/>
        </w:rPr>
        <w:t xml:space="preserve"> </w:t>
      </w:r>
      <w:r w:rsidRPr="00BD44A2">
        <w:rPr>
          <w:rStyle w:val="Emphasis"/>
        </w:rPr>
        <w:t>has procedures</w:t>
      </w:r>
      <w:r w:rsidRPr="00BD44A2">
        <w:rPr>
          <w:sz w:val="16"/>
        </w:rPr>
        <w:t xml:space="preserve"> </w:t>
      </w:r>
      <w:r w:rsidRPr="00BD44A2">
        <w:rPr>
          <w:rStyle w:val="StyleUnderline"/>
        </w:rPr>
        <w:t>in place</w:t>
      </w:r>
      <w:r w:rsidRPr="00BD44A2">
        <w:rPr>
          <w:sz w:val="16"/>
        </w:rPr>
        <w:t xml:space="preserve">, the Woods Procedures, to make sure that doesn't happen. </w:t>
      </w:r>
      <w:r w:rsidRPr="00BD44A2">
        <w:rPr>
          <w:rStyle w:val="StyleUnderline"/>
        </w:rPr>
        <w:t>But as the</w:t>
      </w:r>
      <w:r w:rsidRPr="00BD44A2">
        <w:rPr>
          <w:sz w:val="16"/>
        </w:rPr>
        <w:t xml:space="preserve"> </w:t>
      </w:r>
      <w:r w:rsidRPr="00BD44A2">
        <w:rPr>
          <w:rStyle w:val="Emphasis"/>
        </w:rPr>
        <w:t>I</w:t>
      </w:r>
      <w:r w:rsidRPr="00BD44A2">
        <w:rPr>
          <w:sz w:val="16"/>
        </w:rPr>
        <w:t xml:space="preserve">nspector </w:t>
      </w:r>
      <w:r w:rsidRPr="00BD44A2">
        <w:rPr>
          <w:rStyle w:val="Emphasis"/>
        </w:rPr>
        <w:t>G</w:t>
      </w:r>
      <w:r w:rsidRPr="00BD44A2">
        <w:rPr>
          <w:sz w:val="16"/>
        </w:rPr>
        <w:t xml:space="preserve">eneral </w:t>
      </w:r>
      <w:r w:rsidRPr="00BD44A2">
        <w:rPr>
          <w:rStyle w:val="StyleUnderline"/>
        </w:rPr>
        <w:t>revealed, those woods procedures were violated in almost every respect with respect to the page applications.</w:t>
      </w:r>
      <w:r w:rsidRPr="00BD44A2">
        <w:rPr>
          <w:sz w:val="16"/>
        </w:rPr>
        <w:t xml:space="preserve"> He's now auditing, the Inspector General, that is, </w:t>
      </w:r>
      <w:proofErr w:type="gramStart"/>
      <w:r w:rsidRPr="00BD44A2">
        <w:rPr>
          <w:sz w:val="16"/>
        </w:rPr>
        <w:t>all of</w:t>
      </w:r>
      <w:proofErr w:type="gramEnd"/>
      <w:r w:rsidRPr="00BD44A2">
        <w:rPr>
          <w:sz w:val="16"/>
        </w:rPr>
        <w:t xml:space="preserve"> the FBI Woods files. And that will tell us whether we have an isolated problem, or a more systemic problem.</w:t>
      </w:r>
    </w:p>
    <w:p w14:paraId="3F5C7254" w14:textId="18C2AA58" w:rsidR="00722B11" w:rsidRDefault="00722B11" w:rsidP="00722B11">
      <w:pPr>
        <w:pStyle w:val="Heading3"/>
      </w:pPr>
      <w:r>
        <w:t>Solvency---2NC</w:t>
      </w:r>
    </w:p>
    <w:p w14:paraId="4ACFE9BB" w14:textId="77777777" w:rsidR="00722B11" w:rsidRDefault="00722B11" w:rsidP="00722B11">
      <w:pPr>
        <w:pStyle w:val="Heading4"/>
      </w:pPr>
      <w:r>
        <w:t xml:space="preserve">The attorney general can just disclose to defense counsel case-by-case---externally binding rule isn’t key </w:t>
      </w:r>
    </w:p>
    <w:p w14:paraId="25468752" w14:textId="77777777" w:rsidR="00722B11" w:rsidRPr="00CA0D4C" w:rsidRDefault="00722B11" w:rsidP="00722B11">
      <w:r>
        <w:t xml:space="preserve">Andrew </w:t>
      </w:r>
      <w:r w:rsidRPr="00CA0D4C">
        <w:rPr>
          <w:rStyle w:val="Style13ptBold"/>
        </w:rPr>
        <w:t>Lachman 13</w:t>
      </w:r>
      <w:r>
        <w:t>, Truman Political Partner, “The NSA Revelations and FISA: What It Is — and Isn't,” Truman Center, July 2013, http://trumancenter.org/doctrine-blog/the-nsa-revelations-and-fisa-what-it-is-and-isnt/</w:t>
      </w:r>
    </w:p>
    <w:p w14:paraId="1DC22D35" w14:textId="77777777" w:rsidR="00722B11" w:rsidRPr="00722B11" w:rsidRDefault="00722B11" w:rsidP="00722B11">
      <w:pPr>
        <w:rPr>
          <w:sz w:val="16"/>
        </w:rPr>
      </w:pPr>
      <w:r w:rsidRPr="00722B11">
        <w:rPr>
          <w:sz w:val="16"/>
        </w:rPr>
        <w:t xml:space="preserve">Each of these exceptions have checks and balances. Emergency applications are still subject to the same reasonable cause standard. They applications are rare, but also rarely turned down. </w:t>
      </w:r>
      <w:proofErr w:type="gramStart"/>
      <w:r w:rsidRPr="00722B11">
        <w:rPr>
          <w:sz w:val="16"/>
        </w:rPr>
        <w:t>Actually</w:t>
      </w:r>
      <w:proofErr w:type="gramEnd"/>
      <w:r w:rsidRPr="00722B11">
        <w:rPr>
          <w:sz w:val="16"/>
        </w:rPr>
        <w:t xml:space="preserve"> very few applications have been outright refused: eleven since 2001 on over 20,000 applications. Instead </w:t>
      </w:r>
      <w:r w:rsidRPr="00722B11">
        <w:rPr>
          <w:rStyle w:val="StyleUnderline"/>
        </w:rPr>
        <w:t>the FISC will often push back and serve as both judge and advocate, pushing to restrict or reduce the scope in over 200 cases according to U.S. intelligence officials</w:t>
      </w:r>
      <w:r w:rsidRPr="00722B11">
        <w:rPr>
          <w:sz w:val="16"/>
        </w:rPr>
        <w:t xml:space="preserve">. </w:t>
      </w:r>
      <w:r w:rsidRPr="00722B11">
        <w:rPr>
          <w:rStyle w:val="StyleUnderline"/>
        </w:rPr>
        <w:t xml:space="preserve">Amicus </w:t>
      </w:r>
      <w:proofErr w:type="spellStart"/>
      <w:r w:rsidRPr="00722B11">
        <w:rPr>
          <w:rStyle w:val="StyleUnderline"/>
        </w:rPr>
        <w:t>Curae</w:t>
      </w:r>
      <w:proofErr w:type="spellEnd"/>
      <w:r w:rsidRPr="00722B11">
        <w:rPr>
          <w:rStyle w:val="StyleUnderline"/>
        </w:rPr>
        <w:t xml:space="preserve"> briefs are also accepted</w:t>
      </w:r>
      <w:r w:rsidRPr="00722B11">
        <w:rPr>
          <w:sz w:val="16"/>
        </w:rPr>
        <w:t xml:space="preserve"> from outside parties at times.</w:t>
      </w:r>
    </w:p>
    <w:p w14:paraId="3D4D0A9E" w14:textId="77777777" w:rsidR="00722B11" w:rsidRPr="00722B11" w:rsidRDefault="00722B11" w:rsidP="00722B11">
      <w:pPr>
        <w:rPr>
          <w:sz w:val="16"/>
        </w:rPr>
      </w:pPr>
      <w:r w:rsidRPr="00722B11">
        <w:rPr>
          <w:rStyle w:val="StyleUnderline"/>
        </w:rPr>
        <w:t xml:space="preserve">There are also </w:t>
      </w:r>
      <w:r w:rsidRPr="00722B11">
        <w:rPr>
          <w:rStyle w:val="Emphasis"/>
        </w:rPr>
        <w:t>reporting requirements</w:t>
      </w:r>
      <w:r w:rsidRPr="00722B11">
        <w:rPr>
          <w:sz w:val="16"/>
        </w:rPr>
        <w:t xml:space="preserve">. The Attorney General must </w:t>
      </w:r>
      <w:proofErr w:type="gramStart"/>
      <w:r w:rsidRPr="00722B11">
        <w:rPr>
          <w:sz w:val="16"/>
        </w:rPr>
        <w:t>report  and</w:t>
      </w:r>
      <w:proofErr w:type="gramEnd"/>
      <w:r w:rsidRPr="00722B11">
        <w:rPr>
          <w:sz w:val="16"/>
        </w:rPr>
        <w:t xml:space="preserve"> certify to Congressional Intelligence and Judiciary Committees, the number of applications, specifics as to those investigations and whether any unintended acquisitions took place.  The number of applications made (emergency and normal) and refused are public record, and select cases, </w:t>
      </w:r>
      <w:r w:rsidRPr="00722B11">
        <w:rPr>
          <w:rStyle w:val="StyleUnderline"/>
        </w:rPr>
        <w:t>the</w:t>
      </w:r>
      <w:r w:rsidRPr="00722B11">
        <w:rPr>
          <w:sz w:val="16"/>
        </w:rPr>
        <w:t xml:space="preserve"> </w:t>
      </w:r>
      <w:r w:rsidRPr="00722B11">
        <w:rPr>
          <w:rStyle w:val="Emphasis"/>
        </w:rPr>
        <w:t>Attorney General can disclose to defense counsel the terms of a FISC warrant</w:t>
      </w:r>
      <w:r w:rsidRPr="00722B11">
        <w:rPr>
          <w:sz w:val="16"/>
        </w:rPr>
        <w:t>.</w:t>
      </w:r>
    </w:p>
    <w:p w14:paraId="19141959" w14:textId="77777777" w:rsidR="008140B4" w:rsidRDefault="008140B4" w:rsidP="008140B4">
      <w:pPr>
        <w:pStyle w:val="Heading3"/>
      </w:pPr>
      <w:r>
        <w:t>Solvency---Audits</w:t>
      </w:r>
    </w:p>
    <w:p w14:paraId="331D203C" w14:textId="77777777" w:rsidR="008140B4" w:rsidRPr="00F80469" w:rsidRDefault="008140B4" w:rsidP="008140B4">
      <w:pPr>
        <w:pStyle w:val="Heading4"/>
      </w:pPr>
      <w:r>
        <w:t>Internal audits solve the perception of politicized process</w:t>
      </w:r>
    </w:p>
    <w:p w14:paraId="7F6A5A69" w14:textId="77777777" w:rsidR="008140B4" w:rsidRPr="00F80469" w:rsidRDefault="008140B4" w:rsidP="008140B4">
      <w:r w:rsidRPr="00F80469">
        <w:t xml:space="preserve">Robert </w:t>
      </w:r>
      <w:r w:rsidRPr="00F80469">
        <w:rPr>
          <w:rStyle w:val="Style13ptBold"/>
        </w:rPr>
        <w:t>Chesney 20</w:t>
      </w:r>
      <w:r w:rsidRPr="00F80469">
        <w:t xml:space="preserve">. Charles I. Francis Professor in Law at The University of Texas School of Law, where he serves as the Associate Dean for Academic Affairs and teaches courses relating to U.S. national security and constitutional law. 04/01/2020. Episode 161: This Podcast Was Recorded “Before There Were Privacy Laws” The National Security Law Podcast. Transcribed by Otter, edited by </w:t>
      </w:r>
      <w:proofErr w:type="spellStart"/>
      <w:r w:rsidRPr="00F80469">
        <w:t>Truf</w:t>
      </w:r>
      <w:proofErr w:type="spellEnd"/>
      <w:r w:rsidRPr="00F80469">
        <w:t>. 35:13-36:35. www.nationalsecuritylawpodcast.com, https://www.nationalsecuritylawpodcast.com/episode-161-this-podcast-was-recorded-before-there-were-privacy-laws/.</w:t>
      </w:r>
    </w:p>
    <w:p w14:paraId="2E1B6C53" w14:textId="77777777" w:rsidR="008140B4" w:rsidRPr="00AB18B0" w:rsidRDefault="008140B4" w:rsidP="008140B4">
      <w:pPr>
        <w:rPr>
          <w:sz w:val="16"/>
        </w:rPr>
      </w:pPr>
      <w:r w:rsidRPr="00AB18B0">
        <w:rPr>
          <w:sz w:val="16"/>
        </w:rPr>
        <w:t xml:space="preserve">Robert </w:t>
      </w:r>
      <w:proofErr w:type="gramStart"/>
      <w:r w:rsidRPr="00AB18B0">
        <w:rPr>
          <w:sz w:val="16"/>
        </w:rPr>
        <w:t>Chesney  35:13</w:t>
      </w:r>
      <w:proofErr w:type="gramEnd"/>
      <w:r w:rsidRPr="00AB18B0">
        <w:rPr>
          <w:sz w:val="16"/>
        </w:rPr>
        <w:t xml:space="preserve">  </w:t>
      </w:r>
    </w:p>
    <w:p w14:paraId="6D17817E" w14:textId="77777777" w:rsidR="008140B4" w:rsidRPr="00AB18B0" w:rsidRDefault="008140B4" w:rsidP="008140B4">
      <w:pPr>
        <w:rPr>
          <w:rStyle w:val="StyleUnderline"/>
        </w:rPr>
      </w:pPr>
      <w:r w:rsidRPr="00AB18B0">
        <w:rPr>
          <w:sz w:val="16"/>
        </w:rPr>
        <w:t xml:space="preserve">So my bottom line is, I think the Venn diagram that has </w:t>
      </w:r>
      <w:r w:rsidRPr="00AB18B0">
        <w:rPr>
          <w:rStyle w:val="StyleUnderline"/>
        </w:rPr>
        <w:t>the happiest intersection of things that maybe could be done that wouldn't cause the government side to,</w:t>
      </w:r>
      <w:r w:rsidRPr="00AB18B0">
        <w:rPr>
          <w:sz w:val="16"/>
        </w:rPr>
        <w:t xml:space="preserve"> you know, </w:t>
      </w:r>
      <w:r w:rsidRPr="00AB18B0">
        <w:rPr>
          <w:rStyle w:val="StyleUnderline"/>
        </w:rPr>
        <w:t xml:space="preserve">fight to the last breath to avoid this, and actually would really yield some pressure, would be some version of </w:t>
      </w:r>
      <w:r w:rsidRPr="00AB18B0">
        <w:rPr>
          <w:rStyle w:val="Emphasis"/>
        </w:rPr>
        <w:t>institutionalized required regular sampling and auditing</w:t>
      </w:r>
      <w:r w:rsidRPr="00AB18B0">
        <w:rPr>
          <w:sz w:val="16"/>
        </w:rPr>
        <w:t xml:space="preserve">, like what we're seeing here, and you could you can calibrate that. You could make it have </w:t>
      </w:r>
      <w:proofErr w:type="gramStart"/>
      <w:r w:rsidRPr="00AB18B0">
        <w:rPr>
          <w:sz w:val="16"/>
        </w:rPr>
        <w:t>more or less bite</w:t>
      </w:r>
      <w:proofErr w:type="gramEnd"/>
      <w:r w:rsidRPr="00AB18B0">
        <w:rPr>
          <w:sz w:val="16"/>
        </w:rPr>
        <w:t xml:space="preserve">. If you really want to have it have bite, </w:t>
      </w:r>
      <w:r w:rsidRPr="00AB18B0">
        <w:rPr>
          <w:rStyle w:val="StyleUnderline"/>
        </w:rPr>
        <w:t xml:space="preserve">you would include in the process, some sort of </w:t>
      </w:r>
      <w:r w:rsidRPr="00AB18B0">
        <w:rPr>
          <w:rStyle w:val="Emphasis"/>
        </w:rPr>
        <w:t>reporting to the FISA court</w:t>
      </w:r>
      <w:r w:rsidRPr="00AB18B0">
        <w:rPr>
          <w:sz w:val="16"/>
        </w:rPr>
        <w:t xml:space="preserve"> </w:t>
      </w:r>
      <w:r w:rsidRPr="00AB18B0">
        <w:rPr>
          <w:rStyle w:val="StyleUnderline"/>
        </w:rPr>
        <w:t xml:space="preserve">of the </w:t>
      </w:r>
      <w:r w:rsidRPr="00AB18B0">
        <w:rPr>
          <w:rStyle w:val="Emphasis"/>
        </w:rPr>
        <w:t>names of the agents that were found to have defectively complied</w:t>
      </w:r>
      <w:r w:rsidRPr="00AB18B0">
        <w:rPr>
          <w:sz w:val="16"/>
        </w:rPr>
        <w:t xml:space="preserve"> with - I mean, </w:t>
      </w:r>
      <w:r w:rsidRPr="00AB18B0">
        <w:rPr>
          <w:rStyle w:val="StyleUnderline"/>
        </w:rPr>
        <w:t>that'd be a</w:t>
      </w:r>
      <w:r w:rsidRPr="00AB18B0">
        <w:rPr>
          <w:sz w:val="16"/>
        </w:rPr>
        <w:t xml:space="preserve"> pretty, that would actually be a </w:t>
      </w:r>
      <w:r w:rsidRPr="00AB18B0">
        <w:rPr>
          <w:rStyle w:val="Emphasis"/>
        </w:rPr>
        <w:t>very heavy-duty measure</w:t>
      </w:r>
      <w:r w:rsidRPr="00AB18B0">
        <w:rPr>
          <w:rStyle w:val="StyleUnderline"/>
        </w:rPr>
        <w:t xml:space="preserve">, to actually start naming names to the judges as to who hadn't done their job adequately in the past and putting them, in effect, maybe not on a blacklist, but on a </w:t>
      </w:r>
      <w:r w:rsidRPr="00AB18B0">
        <w:rPr>
          <w:rStyle w:val="Emphasis"/>
        </w:rPr>
        <w:t>watch list</w:t>
      </w:r>
      <w:r w:rsidRPr="00AB18B0">
        <w:rPr>
          <w:rStyle w:val="StyleUnderline"/>
        </w:rPr>
        <w:t xml:space="preserve">, as it were, where the credibility of the application might be much less than it was when that person is involved. That begins to </w:t>
      </w:r>
      <w:r w:rsidRPr="00AB18B0">
        <w:rPr>
          <w:rStyle w:val="Emphasis"/>
        </w:rPr>
        <w:t>directly impinge on the career pathways of the agents involved</w:t>
      </w:r>
      <w:r w:rsidRPr="00AB18B0">
        <w:rPr>
          <w:sz w:val="16"/>
        </w:rPr>
        <w:t xml:space="preserve"> in this sort of thing. I think </w:t>
      </w:r>
      <w:r w:rsidRPr="00AB18B0">
        <w:rPr>
          <w:rStyle w:val="StyleUnderline"/>
        </w:rPr>
        <w:t xml:space="preserve">that would have a </w:t>
      </w:r>
      <w:r w:rsidRPr="00AB18B0">
        <w:rPr>
          <w:rStyle w:val="Emphasis"/>
        </w:rPr>
        <w:t>lot of effect</w:t>
      </w:r>
      <w:r w:rsidRPr="00AB18B0">
        <w:rPr>
          <w:rStyle w:val="StyleUnderline"/>
        </w:rPr>
        <w:t xml:space="preserve">, maybe </w:t>
      </w:r>
      <w:r w:rsidRPr="00AB18B0">
        <w:rPr>
          <w:rStyle w:val="Emphasis"/>
        </w:rPr>
        <w:t>almost too much</w:t>
      </w:r>
      <w:r w:rsidRPr="00AB18B0">
        <w:rPr>
          <w:sz w:val="16"/>
        </w:rPr>
        <w:t xml:space="preserve">, I don't know. </w:t>
      </w:r>
      <w:r w:rsidRPr="00AB18B0">
        <w:rPr>
          <w:rStyle w:val="StyleUnderline"/>
        </w:rPr>
        <w:t xml:space="preserve">But it would </w:t>
      </w:r>
      <w:r w:rsidRPr="00AB18B0">
        <w:rPr>
          <w:rStyle w:val="Emphasis"/>
        </w:rPr>
        <w:t>certainly</w:t>
      </w:r>
      <w:r w:rsidRPr="00AB18B0">
        <w:rPr>
          <w:sz w:val="16"/>
        </w:rPr>
        <w:t xml:space="preserve">, it would </w:t>
      </w:r>
      <w:r w:rsidRPr="00AB18B0">
        <w:rPr>
          <w:rStyle w:val="Emphasis"/>
        </w:rPr>
        <w:t>accentuate things</w:t>
      </w:r>
      <w:r w:rsidRPr="00AB18B0">
        <w:rPr>
          <w:sz w:val="16"/>
        </w:rPr>
        <w:t xml:space="preserve">, </w:t>
      </w:r>
      <w:r w:rsidRPr="00AB18B0">
        <w:rPr>
          <w:rStyle w:val="StyleUnderline"/>
        </w:rPr>
        <w:t>and I'd rather see that sort of measure, and I think you're more likely to get somewhere with that kind of measure than the other possibilities.</w:t>
      </w:r>
    </w:p>
    <w:p w14:paraId="3E97DA13" w14:textId="57C3569C" w:rsidR="004E3735" w:rsidRDefault="004E3735" w:rsidP="00A817ED">
      <w:pPr>
        <w:pStyle w:val="Heading1"/>
      </w:pPr>
      <w:r>
        <w:t>Solvency</w:t>
      </w:r>
    </w:p>
    <w:p w14:paraId="3A6C1B5D" w14:textId="4C6649E8" w:rsidR="004E3735" w:rsidRDefault="004E3735" w:rsidP="004E3735">
      <w:pPr>
        <w:pStyle w:val="Heading3"/>
      </w:pPr>
      <w:r>
        <w:t>SQ Solves---1NC</w:t>
      </w:r>
    </w:p>
    <w:p w14:paraId="0B2E2153" w14:textId="77777777" w:rsidR="004E3735" w:rsidRPr="004E3735" w:rsidRDefault="004E3735" w:rsidP="004E3735"/>
    <w:p w14:paraId="60E5BBD6" w14:textId="48AFAA66" w:rsidR="004E3735" w:rsidRDefault="004E3735" w:rsidP="004E3735">
      <w:pPr>
        <w:pStyle w:val="Heading4"/>
      </w:pPr>
      <w:r>
        <w:t>Status quo solves---AG certification is already required</w:t>
      </w:r>
    </w:p>
    <w:p w14:paraId="6863E957" w14:textId="77777777" w:rsidR="004E3735" w:rsidRDefault="004E3735" w:rsidP="004E3735">
      <w:r>
        <w:t xml:space="preserve">James G. </w:t>
      </w:r>
      <w:r w:rsidRPr="002E6165">
        <w:rPr>
          <w:rStyle w:val="Style13ptBold"/>
        </w:rPr>
        <w:t>McAdams III 19</w:t>
      </w:r>
      <w:r>
        <w:t xml:space="preserve">, Senior Legal Instructor, Legal Division, US Attorney’s Office, “Foreign Intelligence Surveillance Act (FISA): An Overview,” Publications Combined: Foreign Intelligence Surveillance Act (FISA) - A Court Primer, Jeffrey Frank Jones, 12/18/2019, OCR by </w:t>
      </w:r>
      <w:proofErr w:type="spellStart"/>
      <w:r>
        <w:t>ShareX</w:t>
      </w:r>
      <w:proofErr w:type="spellEnd"/>
    </w:p>
    <w:p w14:paraId="5BFB9E52" w14:textId="77777777" w:rsidR="004E3735" w:rsidRPr="007F35EF" w:rsidRDefault="004E3735" w:rsidP="004E3735">
      <w:pPr>
        <w:rPr>
          <w:sz w:val="16"/>
        </w:rPr>
      </w:pPr>
      <w:r w:rsidRPr="007F35EF">
        <w:rPr>
          <w:sz w:val="16"/>
        </w:rPr>
        <w:t xml:space="preserve">The FISC concluded its review by substituting its own minimization standards for some of those proposed by the Attorney General. </w:t>
      </w:r>
      <w:proofErr w:type="spellStart"/>
      <w:r w:rsidRPr="007F35EF">
        <w:rPr>
          <w:sz w:val="16"/>
        </w:rPr>
        <w:t>Thc»se</w:t>
      </w:r>
      <w:proofErr w:type="spellEnd"/>
      <w:r w:rsidRPr="007F35EF">
        <w:rPr>
          <w:sz w:val="16"/>
        </w:rPr>
        <w:t xml:space="preserve"> provisions allowed the counterintelligence components of DOJ and the FBI to work in a coordinated manner with their criminal component counterparts to protect against hostile acts and clandestine intelligence activities by foreign powers. On the other hand, the Court's substitute language prohibited action by the counterintelligence component at the recommendation or request of the criminal component to initiate, operate, continue, or expand FISA surveillances or searches. In addition, </w:t>
      </w:r>
      <w:r w:rsidRPr="002E6165">
        <w:rPr>
          <w:rStyle w:val="StyleUnderline"/>
        </w:rPr>
        <w:t xml:space="preserve">the Court </w:t>
      </w:r>
      <w:r w:rsidRPr="002E6165">
        <w:rPr>
          <w:rStyle w:val="Emphasis"/>
        </w:rPr>
        <w:t>directly foreclosed</w:t>
      </w:r>
      <w:r w:rsidRPr="007F35EF">
        <w:rPr>
          <w:sz w:val="16"/>
        </w:rPr>
        <w:t xml:space="preserve"> </w:t>
      </w:r>
      <w:r w:rsidRPr="002E6165">
        <w:rPr>
          <w:rStyle w:val="StyleUnderline"/>
        </w:rPr>
        <w:t xml:space="preserve">the use </w:t>
      </w:r>
      <w:r>
        <w:rPr>
          <w:rStyle w:val="StyleUnderline"/>
        </w:rPr>
        <w:t>of FISA</w:t>
      </w:r>
      <w:r w:rsidRPr="002E6165">
        <w:rPr>
          <w:rStyle w:val="StyleUnderline"/>
        </w:rPr>
        <w:t xml:space="preserve"> procedures to enhance </w:t>
      </w:r>
      <w:r w:rsidRPr="002E6165">
        <w:rPr>
          <w:rStyle w:val="Emphasis"/>
        </w:rPr>
        <w:t>criminal prosecutions</w:t>
      </w:r>
      <w:r w:rsidRPr="007F35EF">
        <w:rPr>
          <w:sz w:val="16"/>
        </w:rPr>
        <w:t xml:space="preserve">.' DOJ did not appeal the FISC,'s memorandum opinion and order. Rather, it awaited the FISC.'s application of the new minimization standards and the imposition, consistent therewith, </w:t>
      </w:r>
      <w:proofErr w:type="gramStart"/>
      <w:r w:rsidRPr="007F35EF">
        <w:rPr>
          <w:sz w:val="16"/>
        </w:rPr>
        <w:t>Of</w:t>
      </w:r>
      <w:proofErr w:type="gramEnd"/>
      <w:r w:rsidRPr="007F35EF">
        <w:rPr>
          <w:sz w:val="16"/>
        </w:rPr>
        <w:t xml:space="preserve"> restrictions on the government's use and sharing of FJSA information. That occurred during the summer of 2002 When DOJ sought the FISC'S approval for a renewal </w:t>
      </w:r>
      <w:proofErr w:type="gramStart"/>
      <w:r w:rsidRPr="007F35EF">
        <w:rPr>
          <w:sz w:val="16"/>
        </w:rPr>
        <w:t>Of</w:t>
      </w:r>
      <w:proofErr w:type="gramEnd"/>
      <w:r w:rsidRPr="007F35EF">
        <w:rPr>
          <w:sz w:val="16"/>
        </w:rPr>
        <w:t xml:space="preserve"> electronic surveillance authority in a par-ocular case. DOJ's application sought to have the Court impose the Attorney General's new minimization standards; consistent with its earlier memorandum opinion, however, the FISC rejected DOJ's request and </w:t>
      </w:r>
      <w:proofErr w:type="spellStart"/>
      <w:r w:rsidRPr="007F35EF">
        <w:rPr>
          <w:sz w:val="16"/>
        </w:rPr>
        <w:t>rctaincd</w:t>
      </w:r>
      <w:proofErr w:type="spellEnd"/>
      <w:r w:rsidRPr="007F35EF">
        <w:rPr>
          <w:sz w:val="16"/>
        </w:rPr>
        <w:t xml:space="preserve"> the </w:t>
      </w:r>
      <w:proofErr w:type="gramStart"/>
      <w:r w:rsidRPr="007F35EF">
        <w:rPr>
          <w:sz w:val="16"/>
        </w:rPr>
        <w:t>more-restrictive</w:t>
      </w:r>
      <w:proofErr w:type="gramEnd"/>
      <w:r w:rsidRPr="007F35EF">
        <w:rPr>
          <w:sz w:val="16"/>
        </w:rPr>
        <w:t xml:space="preserve"> </w:t>
      </w:r>
      <w:proofErr w:type="spellStart"/>
      <w:r w:rsidRPr="007F35EF">
        <w:rPr>
          <w:sz w:val="16"/>
        </w:rPr>
        <w:t>carlicr</w:t>
      </w:r>
      <w:proofErr w:type="spellEnd"/>
      <w:r w:rsidRPr="007F35EF">
        <w:rPr>
          <w:sz w:val="16"/>
        </w:rPr>
        <w:t xml:space="preserve"> minimization standards, DOJ appealed that order to the U.S. Foreign Intelligence Surveillance Court of Review. This appeal constituted the first </w:t>
      </w:r>
      <w:proofErr w:type="spellStart"/>
      <w:r w:rsidRPr="007F35EF">
        <w:rPr>
          <w:sz w:val="16"/>
        </w:rPr>
        <w:t>timc</w:t>
      </w:r>
      <w:proofErr w:type="spellEnd"/>
      <w:r w:rsidRPr="007F35EF">
        <w:rPr>
          <w:sz w:val="16"/>
        </w:rPr>
        <w:t xml:space="preserve"> </w:t>
      </w:r>
      <w:proofErr w:type="spellStart"/>
      <w:r w:rsidRPr="007F35EF">
        <w:rPr>
          <w:sz w:val="16"/>
        </w:rPr>
        <w:t>evcr</w:t>
      </w:r>
      <w:proofErr w:type="spellEnd"/>
      <w:r w:rsidRPr="007F35EF">
        <w:rPr>
          <w:sz w:val="16"/>
        </w:rPr>
        <w:t xml:space="preserve"> that this Court had been called to meet.</w:t>
      </w:r>
    </w:p>
    <w:p w14:paraId="5EF5A952" w14:textId="77777777" w:rsidR="004E3735" w:rsidRPr="007F35EF" w:rsidRDefault="004E3735" w:rsidP="004E3735">
      <w:pPr>
        <w:rPr>
          <w:sz w:val="16"/>
        </w:rPr>
      </w:pPr>
      <w:r w:rsidRPr="002E6165">
        <w:rPr>
          <w:rStyle w:val="StyleUnderline"/>
        </w:rPr>
        <w:t xml:space="preserve">The Court of </w:t>
      </w:r>
      <w:r>
        <w:rPr>
          <w:rStyle w:val="Emphasis"/>
        </w:rPr>
        <w:t>Review</w:t>
      </w:r>
      <w:r w:rsidRPr="007F35EF">
        <w:rPr>
          <w:sz w:val="16"/>
        </w:rPr>
        <w:t xml:space="preserve"> </w:t>
      </w:r>
      <w:r w:rsidRPr="002E6165">
        <w:rPr>
          <w:rStyle w:val="StyleUnderline"/>
        </w:rPr>
        <w:t xml:space="preserve">issued a per </w:t>
      </w:r>
      <w:proofErr w:type="spellStart"/>
      <w:r w:rsidRPr="002E6165">
        <w:rPr>
          <w:rStyle w:val="StyleUnderline"/>
        </w:rPr>
        <w:t>curiam</w:t>
      </w:r>
      <w:proofErr w:type="spellEnd"/>
      <w:r w:rsidRPr="002E6165">
        <w:rPr>
          <w:rStyle w:val="StyleUnderline"/>
        </w:rPr>
        <w:t xml:space="preserve"> opinion</w:t>
      </w:r>
      <w:r w:rsidRPr="007F35EF">
        <w:rPr>
          <w:sz w:val="16"/>
        </w:rPr>
        <w:t xml:space="preserve"> on November 18, 2002.13 In </w:t>
      </w:r>
      <w:r w:rsidRPr="002E6165">
        <w:rPr>
          <w:rStyle w:val="StyleUnderline"/>
        </w:rPr>
        <w:t>that</w:t>
      </w:r>
      <w:r w:rsidRPr="007F35EF">
        <w:rPr>
          <w:sz w:val="16"/>
        </w:rPr>
        <w:t xml:space="preserve"> opinion, the Court of Review </w:t>
      </w:r>
      <w:r w:rsidRPr="002E6165">
        <w:rPr>
          <w:rStyle w:val="Emphasis"/>
        </w:rPr>
        <w:t>reversed</w:t>
      </w:r>
      <w:r w:rsidRPr="007F35EF">
        <w:rPr>
          <w:sz w:val="16"/>
        </w:rPr>
        <w:t xml:space="preserve"> </w:t>
      </w:r>
      <w:r w:rsidRPr="002E6165">
        <w:rPr>
          <w:rStyle w:val="StyleUnderline"/>
        </w:rPr>
        <w:t>the FISC's order and remanded the case to the FISC for further proceedings consistent with the Court of Review's opinion</w:t>
      </w:r>
      <w:r w:rsidRPr="007F35EF">
        <w:rPr>
          <w:sz w:val="16"/>
        </w:rPr>
        <w:t>. Though DOJ was not appealing the HSC's May 2002 decision and thus that decision was not before the Court of Review, the latter Court made it clear in its opinion that the lower court's earlier decision was, in fact, what the government was challenging.</w:t>
      </w:r>
    </w:p>
    <w:p w14:paraId="116DA075" w14:textId="77777777" w:rsidR="004E3735" w:rsidRPr="007F35EF" w:rsidRDefault="004E3735" w:rsidP="004E3735">
      <w:pPr>
        <w:rPr>
          <w:sz w:val="16"/>
        </w:rPr>
      </w:pPr>
      <w:r w:rsidRPr="007F35EF">
        <w:rPr>
          <w:sz w:val="16"/>
        </w:rPr>
        <w:t xml:space="preserve">The Court of Review noted that DOJ had raised several arguments. First, the HSC's conclusion that FISA could only be used where the government's primary purpose in doing so was the acquisition of foreign intelligence found no support either in the statute or Jn its underlying legislative history. Second, even if the primary purpose requirement was based in the statute, the USA Patriot Act </w:t>
      </w:r>
      <w:proofErr w:type="spellStart"/>
      <w:r w:rsidRPr="007F35EF">
        <w:rPr>
          <w:sz w:val="16"/>
        </w:rPr>
        <w:t>climinatcd</w:t>
      </w:r>
      <w:proofErr w:type="spellEnd"/>
      <w:r w:rsidRPr="007F35EF">
        <w:rPr>
          <w:sz w:val="16"/>
        </w:rPr>
        <w:t xml:space="preserve"> that requirement and, thus, the FISC's order amounted to "an end run" around the USA Patriot Act. Third, the minimization procedures imposed by the FISC constituted a constitutionally impermissible intrusion into DOJ's executive authority. Finally, the Fourth Amendment did not require that the primary purpose test be met in order to engage in the operational activities </w:t>
      </w:r>
      <w:proofErr w:type="spellStart"/>
      <w:proofErr w:type="gramStart"/>
      <w:r w:rsidRPr="007F35EF">
        <w:rPr>
          <w:sz w:val="16"/>
        </w:rPr>
        <w:t>other,vise</w:t>
      </w:r>
      <w:proofErr w:type="spellEnd"/>
      <w:proofErr w:type="gramEnd"/>
      <w:r w:rsidRPr="007F35EF">
        <w:rPr>
          <w:sz w:val="16"/>
        </w:rPr>
        <w:t xml:space="preserve"> allowed under FISA.19 The Court Of </w:t>
      </w:r>
      <w:proofErr w:type="spellStart"/>
      <w:r w:rsidRPr="007F35EF">
        <w:rPr>
          <w:sz w:val="16"/>
        </w:rPr>
        <w:t>Revicn,v</w:t>
      </w:r>
      <w:proofErr w:type="spellEnd"/>
      <w:r w:rsidRPr="007F35EF">
        <w:rPr>
          <w:sz w:val="16"/>
        </w:rPr>
        <w:t xml:space="preserve"> concluded that the FISC had erred in that it misconstrued its authority under FISA. More particularly, the </w:t>
      </w:r>
      <w:proofErr w:type="spellStart"/>
      <w:r w:rsidRPr="007F35EF">
        <w:rPr>
          <w:sz w:val="16"/>
        </w:rPr>
        <w:t>Courl</w:t>
      </w:r>
      <w:proofErr w:type="spellEnd"/>
      <w:r w:rsidRPr="007F35EF">
        <w:rPr>
          <w:sz w:val="16"/>
        </w:rPr>
        <w:t xml:space="preserve"> noted no authority within FISA for the FISC's reliance on the "</w:t>
      </w:r>
      <w:proofErr w:type="spellStart"/>
      <w:r w:rsidRPr="007F35EF">
        <w:rPr>
          <w:sz w:val="16"/>
        </w:rPr>
        <w:t>minimrzation</w:t>
      </w:r>
      <w:proofErr w:type="spellEnd"/>
      <w:r w:rsidRPr="007F35EF">
        <w:rPr>
          <w:sz w:val="16"/>
        </w:rPr>
        <w:t xml:space="preserve"> procedures" that FISA requires as a basis "to limit criminal prosecutors' ability to advise FBI intelligence officials on the initiation, operation, continuation, or expansion of FISA surveillances to obtain foreign </w:t>
      </w:r>
      <w:proofErr w:type="spellStart"/>
      <w:r w:rsidRPr="007F35EF">
        <w:rPr>
          <w:sz w:val="16"/>
        </w:rPr>
        <w:t>intelliece</w:t>
      </w:r>
      <w:proofErr w:type="spellEnd"/>
      <w:r w:rsidRPr="007F35EF">
        <w:rPr>
          <w:sz w:val="16"/>
        </w:rPr>
        <w:t xml:space="preserve"> information, even if such information includes evidence of foreign intelligence crime.' The Court of Review also found that the FISC had erred in refusing to consider the significance Of the Patriot Act's amendments to FISA. In particular, the Court stated that, while the statute, as amended, only required certification by DOJ that " a significant purpose" Of a given EISA surveillance </w:t>
      </w:r>
      <w:proofErr w:type="gramStart"/>
      <w:r w:rsidRPr="007F35EF">
        <w:rPr>
          <w:sz w:val="16"/>
        </w:rPr>
        <w:t>Or</w:t>
      </w:r>
      <w:proofErr w:type="gramEnd"/>
      <w:r w:rsidRPr="007F35EF">
        <w:rPr>
          <w:sz w:val="16"/>
        </w:rPr>
        <w:t xml:space="preserve"> search be to gather foreign intelligence. the HSC's order, in effect, retained the earlier threshold, that is, that "the purpose" Of the operational activity must the to gather foreign intelligence. This, the Court found, ran contrary to Congress' intent. evidenced by Members' statements during floor debates about amending the Act, to reduce existing barriers between law enforcement and foreign intelligence gathering where the target of proposed surveillance is both a potential source of valuable intelligence and the potential target of a criminal prosecution. I Indeed, the Court stated that, given Congress' explicit authorization of consultation and coordination between criminal and foreign intelligence components within the government concerning </w:t>
      </w:r>
      <w:proofErr w:type="spellStart"/>
      <w:r w:rsidRPr="007F35EF">
        <w:rPr>
          <w:sz w:val="16"/>
        </w:rPr>
        <w:t>parlicular</w:t>
      </w:r>
      <w:proofErr w:type="spellEnd"/>
      <w:r w:rsidRPr="007F35EF">
        <w:rPr>
          <w:sz w:val="16"/>
        </w:rPr>
        <w:t xml:space="preserve"> instances of the use of FISA, it necessarily follows that either of those two components may take the lead in the conduct of the underlying investigation "[</w:t>
      </w:r>
      <w:proofErr w:type="spellStart"/>
      <w:r w:rsidRPr="007F35EF">
        <w:rPr>
          <w:sz w:val="16"/>
        </w:rPr>
        <w:t>slo</w:t>
      </w:r>
      <w:proofErr w:type="spellEnd"/>
      <w:r w:rsidRPr="007F35EF">
        <w:rPr>
          <w:sz w:val="16"/>
        </w:rPr>
        <w:t xml:space="preserve"> long as the government entertains a realistic option Of dealing with the agent [Of the foreign power] Other than through criminal prosecution.2 The Court of Review added, however, that its opinion must not be construed to allow the use of FISA to investigate ordinary crimes that are not intertwined With foreign intelligence crimes.</w:t>
      </w:r>
    </w:p>
    <w:p w14:paraId="35B17109" w14:textId="77777777" w:rsidR="004E3735" w:rsidRPr="007F35EF" w:rsidRDefault="004E3735" w:rsidP="004E3735">
      <w:pPr>
        <w:rPr>
          <w:sz w:val="16"/>
        </w:rPr>
      </w:pPr>
      <w:r w:rsidRPr="002E6165">
        <w:rPr>
          <w:rStyle w:val="StyleUnderline"/>
        </w:rPr>
        <w:t xml:space="preserve">Thus, "the </w:t>
      </w:r>
      <w:r w:rsidRPr="002E6165">
        <w:rPr>
          <w:rStyle w:val="Emphasis"/>
        </w:rPr>
        <w:t>Wall</w:t>
      </w:r>
      <w:r w:rsidRPr="002E6165">
        <w:rPr>
          <w:rStyle w:val="StyleUnderline"/>
        </w:rPr>
        <w:t xml:space="preserve">" tumbled into a </w:t>
      </w:r>
      <w:r w:rsidRPr="002E6165">
        <w:rPr>
          <w:rStyle w:val="Emphasis"/>
        </w:rPr>
        <w:t xml:space="preserve">grave well dug for it by the Court </w:t>
      </w:r>
      <w:proofErr w:type="gramStart"/>
      <w:r w:rsidRPr="002E6165">
        <w:rPr>
          <w:rStyle w:val="Emphasis"/>
        </w:rPr>
        <w:t>Of</w:t>
      </w:r>
      <w:proofErr w:type="gramEnd"/>
      <w:r w:rsidRPr="002E6165">
        <w:rPr>
          <w:rStyle w:val="Emphasis"/>
        </w:rPr>
        <w:t xml:space="preserve"> Review</w:t>
      </w:r>
      <w:r w:rsidRPr="002E6165">
        <w:rPr>
          <w:rStyle w:val="StyleUnderline"/>
        </w:rPr>
        <w:t xml:space="preserve">. Future </w:t>
      </w:r>
      <w:r w:rsidRPr="002E6165">
        <w:rPr>
          <w:rStyle w:val="Emphasis"/>
        </w:rPr>
        <w:t>criminal defendants</w:t>
      </w:r>
      <w:r w:rsidRPr="007F35EF">
        <w:rPr>
          <w:sz w:val="16"/>
        </w:rPr>
        <w:t xml:space="preserve"> predictably will </w:t>
      </w:r>
      <w:r w:rsidRPr="002E6165">
        <w:rPr>
          <w:rStyle w:val="StyleUnderline"/>
        </w:rPr>
        <w:t>mount</w:t>
      </w:r>
      <w:r w:rsidRPr="007F35EF">
        <w:rPr>
          <w:sz w:val="16"/>
        </w:rPr>
        <w:t xml:space="preserve"> </w:t>
      </w:r>
      <w:r w:rsidRPr="002E6165">
        <w:rPr>
          <w:rStyle w:val="Emphasis"/>
        </w:rPr>
        <w:t>de facto challenges of FISA-collected evidence</w:t>
      </w:r>
      <w:r w:rsidRPr="007F35EF">
        <w:rPr>
          <w:sz w:val="16"/>
        </w:rPr>
        <w:t xml:space="preserve"> in their cases, citing the intelligence purpose behind that collection was only "significant" or that law enforcement was attempting to circumvent the Fourth Amendment. Otherwise, however, it seems that we have mercifully seen the last of it.</w:t>
      </w:r>
    </w:p>
    <w:p w14:paraId="734A3983" w14:textId="77777777" w:rsidR="004E3735" w:rsidRPr="007F35EF" w:rsidRDefault="004E3735" w:rsidP="004E3735">
      <w:pPr>
        <w:rPr>
          <w:sz w:val="16"/>
        </w:rPr>
      </w:pPr>
      <w:r w:rsidRPr="007F35EF">
        <w:rPr>
          <w:sz w:val="16"/>
        </w:rPr>
        <w:t>Disclosure and Use of FISA Information</w:t>
      </w:r>
    </w:p>
    <w:p w14:paraId="018D4F3B" w14:textId="77777777" w:rsidR="004E3735" w:rsidRPr="007F35EF" w:rsidRDefault="004E3735" w:rsidP="004E3735">
      <w:pPr>
        <w:rPr>
          <w:sz w:val="16"/>
        </w:rPr>
      </w:pPr>
      <w:r w:rsidRPr="002E6165">
        <w:rPr>
          <w:rStyle w:val="Emphasis"/>
        </w:rPr>
        <w:t>Disclosure</w:t>
      </w:r>
      <w:r w:rsidRPr="007F35EF">
        <w:rPr>
          <w:sz w:val="16"/>
        </w:rPr>
        <w:t xml:space="preserve"> by a federal officer or employee </w:t>
      </w:r>
      <w:r w:rsidRPr="002E6165">
        <w:rPr>
          <w:rStyle w:val="StyleUnderline"/>
        </w:rPr>
        <w:t xml:space="preserve">of information acquired pursuant to one of the provisions Of FISA must be for a </w:t>
      </w:r>
      <w:r w:rsidRPr="002E6165">
        <w:rPr>
          <w:rStyle w:val="Emphasis"/>
        </w:rPr>
        <w:t>lawful purpose</w:t>
      </w:r>
      <w:r w:rsidRPr="007F35EF">
        <w:rPr>
          <w:sz w:val="16"/>
        </w:rPr>
        <w:t xml:space="preserve"> </w:t>
      </w:r>
      <w:r w:rsidRPr="002E6165">
        <w:rPr>
          <w:rStyle w:val="StyleUnderline"/>
        </w:rPr>
        <w:t xml:space="preserve">and is only permitted where the disclosure is accompanied by an admonishment that use of FISA information or FISA-derived information in a criminal proceeding may </w:t>
      </w:r>
      <w:r w:rsidRPr="002E6165">
        <w:rPr>
          <w:rStyle w:val="Emphasis"/>
        </w:rPr>
        <w:t>only occur</w:t>
      </w:r>
      <w:r w:rsidRPr="007F35EF">
        <w:rPr>
          <w:sz w:val="16"/>
        </w:rPr>
        <w:t xml:space="preserve"> </w:t>
      </w:r>
      <w:r w:rsidRPr="002E6165">
        <w:rPr>
          <w:rStyle w:val="StyleUnderline"/>
        </w:rPr>
        <w:t>With</w:t>
      </w:r>
      <w:r w:rsidRPr="007F35EF">
        <w:rPr>
          <w:sz w:val="16"/>
        </w:rPr>
        <w:t xml:space="preserve"> </w:t>
      </w:r>
      <w:r w:rsidRPr="002E6165">
        <w:rPr>
          <w:rStyle w:val="Emphasis"/>
        </w:rPr>
        <w:t>advance authorization Of the Attorney General</w:t>
      </w:r>
      <w:r w:rsidRPr="007F35EF">
        <w:rPr>
          <w:sz w:val="16"/>
        </w:rPr>
        <w:t xml:space="preserve">. When such use is intended, the government, before the trial or other proceeding at which disclosure is to be made, must give notice </w:t>
      </w:r>
      <w:proofErr w:type="gramStart"/>
      <w:r w:rsidRPr="007F35EF">
        <w:rPr>
          <w:sz w:val="16"/>
        </w:rPr>
        <w:t>Of</w:t>
      </w:r>
      <w:proofErr w:type="gramEnd"/>
      <w:r w:rsidRPr="007F35EF">
        <w:rPr>
          <w:sz w:val="16"/>
        </w:rPr>
        <w:t xml:space="preserve"> its intent to the aggrieved person and to the Court. An aggrieved person may thereafter move to suppress the FISA-related evidence based on either the argument that the FISA </w:t>
      </w:r>
      <w:proofErr w:type="spellStart"/>
      <w:r w:rsidRPr="007F35EF">
        <w:rPr>
          <w:sz w:val="16"/>
        </w:rPr>
        <w:t>infonnation</w:t>
      </w:r>
      <w:proofErr w:type="spellEnd"/>
      <w:r w:rsidRPr="007F35EF">
        <w:rPr>
          <w:sz w:val="16"/>
        </w:rPr>
        <w:t xml:space="preserve"> was unlawfully acquired, or that the government the government in some way acted outside of the FISC order. If the court grants that motion, the government must either appeal or refrain from using any evidence that is subject to the court's Order. Denial Of the motion by the will allow the government to use the FISA evidence.</w:t>
      </w:r>
    </w:p>
    <w:p w14:paraId="252528A2" w14:textId="77777777" w:rsidR="004E3735" w:rsidRPr="007F35EF" w:rsidRDefault="004E3735" w:rsidP="004E3735">
      <w:pPr>
        <w:rPr>
          <w:sz w:val="16"/>
        </w:rPr>
      </w:pPr>
      <w:r w:rsidRPr="007F35EF">
        <w:rPr>
          <w:sz w:val="16"/>
        </w:rPr>
        <w:t>Under FISA as it existed prior to the enactment Of the USA Patriot Act, the FBI Director or his designee was authorized to apply for an order from the FISC requiring the production of business records held by a common carrier, public accommodation facility, physical storage facility, or vehicle rental facility to release records in its possession where such records were relevant to an ongoing investigation to gather foreign intelligence or concerning international terrorism. As amended by the USA PATRIOT ACT, FISA authority to access business records was substantially broadened and now may, With FISC approval, compel production Of "any tangible things (including books, records, papers, documents, and other items) an investigation to obtain foreign intelligence information not concerning a United States person or to protect against international terrorism or clandestine intelligence activities.</w:t>
      </w:r>
    </w:p>
    <w:p w14:paraId="1D948A0C" w14:textId="77777777" w:rsidR="004E3735" w:rsidRPr="007F35EF" w:rsidRDefault="004E3735" w:rsidP="004E3735">
      <w:pPr>
        <w:rPr>
          <w:sz w:val="16"/>
        </w:rPr>
      </w:pPr>
      <w:r w:rsidRPr="002E6165">
        <w:rPr>
          <w:rStyle w:val="StyleUnderline"/>
        </w:rPr>
        <w:t>It is important to</w:t>
      </w:r>
      <w:r w:rsidRPr="007F35EF">
        <w:rPr>
          <w:sz w:val="16"/>
        </w:rPr>
        <w:t xml:space="preserve"> </w:t>
      </w:r>
      <w:r w:rsidRPr="002E6165">
        <w:rPr>
          <w:rStyle w:val="Emphasis"/>
        </w:rPr>
        <w:t>re-emphasize</w:t>
      </w:r>
      <w:r w:rsidRPr="007F35EF">
        <w:rPr>
          <w:sz w:val="16"/>
        </w:rPr>
        <w:t xml:space="preserve"> </w:t>
      </w:r>
      <w:r w:rsidRPr="002E6165">
        <w:rPr>
          <w:rStyle w:val="StyleUnderline"/>
        </w:rPr>
        <w:t xml:space="preserve">one </w:t>
      </w:r>
      <w:proofErr w:type="gramStart"/>
      <w:r w:rsidRPr="002E6165">
        <w:rPr>
          <w:rStyle w:val="StyleUnderline"/>
        </w:rPr>
        <w:t>Of</w:t>
      </w:r>
      <w:proofErr w:type="gramEnd"/>
      <w:r w:rsidRPr="002E6165">
        <w:rPr>
          <w:rStyle w:val="StyleUnderline"/>
        </w:rPr>
        <w:t xml:space="preserve"> the requirements Of FISA that was </w:t>
      </w:r>
      <w:r w:rsidRPr="002E6165">
        <w:rPr>
          <w:rStyle w:val="Emphasis"/>
        </w:rPr>
        <w:t>not changed</w:t>
      </w:r>
      <w:r w:rsidRPr="007F35EF">
        <w:rPr>
          <w:sz w:val="16"/>
        </w:rPr>
        <w:t xml:space="preserve"> </w:t>
      </w:r>
      <w:r w:rsidRPr="002E6165">
        <w:rPr>
          <w:rStyle w:val="StyleUnderline"/>
        </w:rPr>
        <w:t xml:space="preserve">by the USA PATRIOT Act: the Attorney General </w:t>
      </w:r>
      <w:r w:rsidRPr="002E6165">
        <w:rPr>
          <w:rStyle w:val="Emphasis"/>
        </w:rPr>
        <w:t>must approve in advance any public disclosure of FISA materials</w:t>
      </w:r>
      <w:r w:rsidRPr="007F35EF">
        <w:rPr>
          <w:sz w:val="16"/>
        </w:rPr>
        <w:t xml:space="preserve">, </w:t>
      </w:r>
      <w:r w:rsidRPr="002E6165">
        <w:rPr>
          <w:rStyle w:val="StyleUnderline"/>
        </w:rPr>
        <w:t xml:space="preserve">including the use Of such materials as evidence in a </w:t>
      </w:r>
      <w:r w:rsidRPr="002E6165">
        <w:rPr>
          <w:rStyle w:val="Emphasis"/>
        </w:rPr>
        <w:t>criminal case</w:t>
      </w:r>
      <w:r w:rsidRPr="007F35EF">
        <w:rPr>
          <w:sz w:val="16"/>
        </w:rPr>
        <w:t xml:space="preserve"> - </w:t>
      </w:r>
      <w:r w:rsidRPr="002E6165">
        <w:rPr>
          <w:rStyle w:val="Emphasis"/>
        </w:rPr>
        <w:t>no exceptions</w:t>
      </w:r>
      <w:r w:rsidRPr="007F35EF">
        <w:rPr>
          <w:sz w:val="16"/>
        </w:rPr>
        <w:t xml:space="preserve">. Even with the Attorney General's approval of the use of FISA-obtained evidence, the FBI Will remain adamant that it not be required to show a FISA application to defense counsel. In the 21 years since FISA was enacted, the government has never publicly </w:t>
      </w:r>
      <w:proofErr w:type="gramStart"/>
      <w:r w:rsidRPr="007F35EF">
        <w:rPr>
          <w:sz w:val="16"/>
        </w:rPr>
        <w:t>divulge</w:t>
      </w:r>
      <w:proofErr w:type="gramEnd"/>
      <w:r w:rsidRPr="007F35EF">
        <w:rPr>
          <w:sz w:val="16"/>
        </w:rPr>
        <w:t xml:space="preserve"> a FISA application. In order to ensure that a F ISA </w:t>
      </w:r>
      <w:proofErr w:type="spellStart"/>
      <w:r w:rsidRPr="007F35EF">
        <w:rPr>
          <w:sz w:val="16"/>
        </w:rPr>
        <w:t>Wire tap</w:t>
      </w:r>
      <w:proofErr w:type="spellEnd"/>
      <w:r w:rsidRPr="007F35EF">
        <w:rPr>
          <w:sz w:val="16"/>
        </w:rPr>
        <w:t xml:space="preserve"> was lawful, the application is </w:t>
      </w:r>
      <w:proofErr w:type="spellStart"/>
      <w:r w:rsidRPr="007F35EF">
        <w:rPr>
          <w:sz w:val="16"/>
        </w:rPr>
        <w:t>subnutted</w:t>
      </w:r>
      <w:proofErr w:type="spellEnd"/>
      <w:r w:rsidRPr="007F35EF">
        <w:rPr>
          <w:sz w:val="16"/>
        </w:rPr>
        <w:t xml:space="preserve"> ex </w:t>
      </w:r>
      <w:proofErr w:type="spellStart"/>
      <w:r w:rsidRPr="007F35EF">
        <w:rPr>
          <w:sz w:val="16"/>
        </w:rPr>
        <w:t>parte</w:t>
      </w:r>
      <w:proofErr w:type="spellEnd"/>
      <w:r w:rsidRPr="007F35EF">
        <w:rPr>
          <w:sz w:val="16"/>
        </w:rPr>
        <w:t xml:space="preserve">, </w:t>
      </w:r>
      <w:proofErr w:type="spellStart"/>
      <w:r w:rsidRPr="007F35EF">
        <w:rPr>
          <w:sz w:val="16"/>
        </w:rPr>
        <w:t>en</w:t>
      </w:r>
      <w:proofErr w:type="spellEnd"/>
      <w:r w:rsidRPr="007F35EF">
        <w:rPr>
          <w:sz w:val="16"/>
        </w:rPr>
        <w:t xml:space="preserve"> camera to the judge in the criminal case in which the FISA take will be offered. If the judge is satisfied that the FISA application is sufficiently comprehensive for him to </w:t>
      </w:r>
      <w:proofErr w:type="spellStart"/>
      <w:r w:rsidRPr="007F35EF">
        <w:rPr>
          <w:sz w:val="16"/>
        </w:rPr>
        <w:t>dccidc</w:t>
      </w:r>
      <w:proofErr w:type="spellEnd"/>
      <w:r w:rsidRPr="007F35EF">
        <w:rPr>
          <w:sz w:val="16"/>
        </w:rPr>
        <w:t xml:space="preserve"> its legal adequacy, </w:t>
      </w:r>
      <w:proofErr w:type="spellStart"/>
      <w:r w:rsidRPr="007F35EF">
        <w:rPr>
          <w:sz w:val="16"/>
        </w:rPr>
        <w:t>hc</w:t>
      </w:r>
      <w:proofErr w:type="spellEnd"/>
      <w:r w:rsidRPr="007F35EF">
        <w:rPr>
          <w:sz w:val="16"/>
        </w:rPr>
        <w:t xml:space="preserve"> will </w:t>
      </w:r>
      <w:proofErr w:type="spellStart"/>
      <w:r w:rsidRPr="007F35EF">
        <w:rPr>
          <w:sz w:val="16"/>
        </w:rPr>
        <w:t>cntcr</w:t>
      </w:r>
      <w:proofErr w:type="spellEnd"/>
      <w:r w:rsidRPr="007F35EF">
        <w:rPr>
          <w:sz w:val="16"/>
        </w:rPr>
        <w:t xml:space="preserve"> his ruling without disclosure of the application itself to the defense. If the trial judge is not so satisfied, the statute then requires disclosure of the application only if the government nevertheless intends to proceed. That, however, has never happened.</w:t>
      </w:r>
    </w:p>
    <w:p w14:paraId="6680C05E" w14:textId="77777777" w:rsidR="004E3735" w:rsidRPr="007F35EF" w:rsidRDefault="004E3735" w:rsidP="004E3735">
      <w:pPr>
        <w:rPr>
          <w:sz w:val="16"/>
        </w:rPr>
      </w:pPr>
      <w:r w:rsidRPr="007F35EF">
        <w:rPr>
          <w:sz w:val="16"/>
        </w:rPr>
        <w:t>Conclusion</w:t>
      </w:r>
    </w:p>
    <w:p w14:paraId="3E0E2A4E" w14:textId="0EFE94B4" w:rsidR="004E3735" w:rsidRPr="008805D4" w:rsidRDefault="004E3735" w:rsidP="004E3735">
      <w:pPr>
        <w:rPr>
          <w:u w:val="single"/>
        </w:rPr>
      </w:pPr>
      <w:r w:rsidRPr="002E6165">
        <w:rPr>
          <w:rStyle w:val="StyleUnderline"/>
        </w:rPr>
        <w:t>FISA has</w:t>
      </w:r>
      <w:r w:rsidRPr="007F35EF">
        <w:rPr>
          <w:sz w:val="16"/>
        </w:rPr>
        <w:t xml:space="preserve"> since its enactment </w:t>
      </w:r>
      <w:r w:rsidRPr="002E6165">
        <w:rPr>
          <w:rStyle w:val="StyleUnderline"/>
        </w:rPr>
        <w:t>been a bold and productive tool in this country's fight against the efforts Of foreign governments and their agents to engage in intelligence-gathering aimed at the U.S. government</w:t>
      </w:r>
      <w:r w:rsidRPr="007F35EF">
        <w:rPr>
          <w:sz w:val="16"/>
        </w:rPr>
        <w:t xml:space="preserve">, either to ascertain its future policy or to effect its current policy, to acquire proprietary information not publicly available, or to engage in disinformation efforts. With the enactment of the USA PATRIOT Act HSA has been expanded and broadened to make it a useful tool in exposing and combating foreign terrorist groups' efforts to target the United States. In recognition that such acts cannot be neatly or easily separated into intelligence versus criminal cases, the FISA Court of Review has clarified the threshold that must be met </w:t>
      </w:r>
      <w:proofErr w:type="gramStart"/>
      <w:r w:rsidRPr="007F35EF">
        <w:rPr>
          <w:sz w:val="16"/>
        </w:rPr>
        <w:t>in order for</w:t>
      </w:r>
      <w:proofErr w:type="gramEnd"/>
      <w:r w:rsidRPr="007F35EF">
        <w:rPr>
          <w:sz w:val="16"/>
        </w:rPr>
        <w:t xml:space="preserve"> FISA to be used. The Court eliminated the "primary purpose" doctrine, under which no FISA-related operational undertaking could occur unless it was primarily intended to obtain foreign intelligence. Rather, </w:t>
      </w:r>
      <w:r w:rsidRPr="007F35EF">
        <w:rPr>
          <w:rStyle w:val="StyleUnderline"/>
        </w:rPr>
        <w:t xml:space="preserve">the Court, relying on its understanding of the </w:t>
      </w:r>
      <w:r w:rsidRPr="007F35EF">
        <w:rPr>
          <w:rStyle w:val="Emphasis"/>
        </w:rPr>
        <w:t>Congressional intent</w:t>
      </w:r>
      <w:r w:rsidRPr="007F35EF">
        <w:rPr>
          <w:sz w:val="16"/>
        </w:rPr>
        <w:t xml:space="preserve"> behind the enactment Of EISA and the wording Of FISA itself, </w:t>
      </w:r>
      <w:r w:rsidRPr="007F35EF">
        <w:rPr>
          <w:rStyle w:val="StyleUnderline"/>
        </w:rPr>
        <w:t xml:space="preserve">held that a FISA-related operation is justified where "a </w:t>
      </w:r>
      <w:r w:rsidRPr="007F35EF">
        <w:rPr>
          <w:rStyle w:val="Emphasis"/>
        </w:rPr>
        <w:t>significant</w:t>
      </w:r>
      <w:r w:rsidRPr="007F35EF">
        <w:rPr>
          <w:rStyle w:val="StyleUnderline"/>
        </w:rPr>
        <w:t xml:space="preserve"> purpose" of such operation is to obtain foreign intelligence. This</w:t>
      </w:r>
      <w:r w:rsidRPr="007F35EF">
        <w:rPr>
          <w:sz w:val="16"/>
        </w:rPr>
        <w:t xml:space="preserve"> has </w:t>
      </w:r>
      <w:r w:rsidRPr="007F35EF">
        <w:rPr>
          <w:rStyle w:val="Emphasis"/>
        </w:rPr>
        <w:t>cleared away much of the detritus that developed around FISA</w:t>
      </w:r>
      <w:r w:rsidRPr="007F35EF">
        <w:rPr>
          <w:sz w:val="16"/>
        </w:rPr>
        <w:t xml:space="preserve"> </w:t>
      </w:r>
      <w:r w:rsidRPr="007F35EF">
        <w:rPr>
          <w:rStyle w:val="StyleUnderline"/>
        </w:rPr>
        <w:t>that</w:t>
      </w:r>
      <w:r w:rsidRPr="007F35EF">
        <w:rPr>
          <w:sz w:val="16"/>
        </w:rPr>
        <w:t xml:space="preserve"> had </w:t>
      </w:r>
      <w:r w:rsidRPr="007F35EF">
        <w:rPr>
          <w:rStyle w:val="StyleUnderline"/>
        </w:rPr>
        <w:t xml:space="preserve">historically </w:t>
      </w:r>
      <w:r w:rsidRPr="007F35EF">
        <w:rPr>
          <w:rStyle w:val="Emphasis"/>
        </w:rPr>
        <w:t>impeded</w:t>
      </w:r>
      <w:r w:rsidRPr="007F35EF">
        <w:rPr>
          <w:rStyle w:val="StyleUnderline"/>
        </w:rPr>
        <w:t xml:space="preserve"> the use of FISA in criminal investigations and the use of FISA information in criminal prosecutions.</w:t>
      </w:r>
    </w:p>
    <w:p w14:paraId="051AC52F" w14:textId="507EC820" w:rsidR="008805D4" w:rsidRDefault="008805D4" w:rsidP="004E3735">
      <w:pPr>
        <w:pStyle w:val="Heading3"/>
      </w:pPr>
      <w:r>
        <w:t>SQ Solves---Due Process</w:t>
      </w:r>
    </w:p>
    <w:p w14:paraId="12BA511B" w14:textId="311562D4" w:rsidR="008805D4" w:rsidRDefault="008805D4" w:rsidP="008805D4">
      <w:pPr>
        <w:pStyle w:val="Heading4"/>
      </w:pPr>
      <w:r>
        <w:t>The status quo solves due process---courts conduct reviews of evidence to determine if due process requires disclosure</w:t>
      </w:r>
    </w:p>
    <w:p w14:paraId="10C636DA" w14:textId="77777777" w:rsidR="008805D4" w:rsidRPr="000E4AE8" w:rsidRDefault="008805D4" w:rsidP="008805D4">
      <w:proofErr w:type="spellStart"/>
      <w:r w:rsidRPr="000E4AE8">
        <w:rPr>
          <w:rStyle w:val="Style13ptBold"/>
        </w:rPr>
        <w:t>Fardon</w:t>
      </w:r>
      <w:proofErr w:type="spellEnd"/>
      <w:r w:rsidRPr="000E4AE8">
        <w:rPr>
          <w:rStyle w:val="Style13ptBold"/>
        </w:rPr>
        <w:t xml:space="preserve"> et al. 13</w:t>
      </w:r>
      <w:r>
        <w:t xml:space="preserve">, Zachary T. </w:t>
      </w:r>
      <w:proofErr w:type="spellStart"/>
      <w:r>
        <w:t>Fardon</w:t>
      </w:r>
      <w:proofErr w:type="spellEnd"/>
      <w:r>
        <w:t>, US Attorney, William E. Ridgway and Barry Jonas, assistant US attorneys, and Bridget Behling, Trial Attorney, Counterterror Section, National Security Division, DOJ, “Government’s Unclassified Memorandum in Opposition to Defendant’s Motion for Disclosure of FISA-Related Material and to Suppress the Fruits or Derivatives of Electronic Surveillance and Any Other Means of Collection Conducted Pursuant to FISA or Other Foreign Intelligence Gathering,” USA v. Daoud, United States District Court Northern District of Illinois Eastern Division, accessed via USCourts.gov via PACER</w:t>
      </w:r>
    </w:p>
    <w:p w14:paraId="1F330BF5" w14:textId="77777777" w:rsidR="008805D4" w:rsidRPr="008805D4" w:rsidRDefault="008805D4" w:rsidP="008805D4">
      <w:pPr>
        <w:rPr>
          <w:sz w:val="16"/>
        </w:rPr>
      </w:pPr>
      <w:r w:rsidRPr="008805D4">
        <w:rPr>
          <w:sz w:val="16"/>
        </w:rPr>
        <w:t>1. Due Process Does Not Require Disclosure of the FISA Materials</w:t>
      </w:r>
    </w:p>
    <w:p w14:paraId="045E89C7" w14:textId="77777777" w:rsidR="008805D4" w:rsidRPr="008805D4" w:rsidRDefault="008805D4" w:rsidP="008805D4">
      <w:pPr>
        <w:rPr>
          <w:sz w:val="16"/>
        </w:rPr>
      </w:pPr>
      <w:r w:rsidRPr="008805D4">
        <w:rPr>
          <w:rStyle w:val="StyleUnderline"/>
        </w:rPr>
        <w:t>Daoud claims</w:t>
      </w:r>
      <w:r w:rsidRPr="008805D4">
        <w:rPr>
          <w:sz w:val="16"/>
        </w:rPr>
        <w:t xml:space="preserve"> that </w:t>
      </w:r>
      <w:r w:rsidRPr="008805D4">
        <w:rPr>
          <w:rStyle w:val="Emphasis"/>
        </w:rPr>
        <w:t>due process</w:t>
      </w:r>
      <w:r w:rsidRPr="008805D4">
        <w:rPr>
          <w:sz w:val="16"/>
        </w:rPr>
        <w:t xml:space="preserve"> </w:t>
      </w:r>
      <w:r w:rsidRPr="008805D4">
        <w:rPr>
          <w:rStyle w:val="StyleUnderline"/>
        </w:rPr>
        <w:t xml:space="preserve">requires the </w:t>
      </w:r>
      <w:r w:rsidRPr="008805D4">
        <w:rPr>
          <w:rStyle w:val="Emphasis"/>
        </w:rPr>
        <w:t>disclosure of the underlying FISA applications</w:t>
      </w:r>
      <w:r w:rsidRPr="008805D4">
        <w:rPr>
          <w:sz w:val="16"/>
        </w:rPr>
        <w:t xml:space="preserve">, orders, and other materials. (DE 52, at 24-31). </w:t>
      </w:r>
      <w:r w:rsidRPr="008805D4">
        <w:rPr>
          <w:rStyle w:val="StyleUnderline"/>
        </w:rPr>
        <w:t xml:space="preserve">The Government is </w:t>
      </w:r>
      <w:r w:rsidRPr="008805D4">
        <w:rPr>
          <w:rStyle w:val="Emphasis"/>
        </w:rPr>
        <w:t xml:space="preserve">confident that the Court’s in camera, ex </w:t>
      </w:r>
      <w:proofErr w:type="spellStart"/>
      <w:r w:rsidRPr="008805D4">
        <w:rPr>
          <w:rStyle w:val="Emphasis"/>
        </w:rPr>
        <w:t>parte</w:t>
      </w:r>
      <w:proofErr w:type="spellEnd"/>
      <w:r w:rsidRPr="008805D4">
        <w:rPr>
          <w:rStyle w:val="Emphasis"/>
        </w:rPr>
        <w:t xml:space="preserve"> review of the FISA materials will not reveal any material that due process requires be disclosed</w:t>
      </w:r>
      <w:r w:rsidRPr="008805D4">
        <w:rPr>
          <w:sz w:val="16"/>
        </w:rPr>
        <w:t xml:space="preserve">. </w:t>
      </w:r>
    </w:p>
    <w:p w14:paraId="39D84D9E" w14:textId="77777777" w:rsidR="008805D4" w:rsidRPr="008805D4" w:rsidRDefault="008805D4" w:rsidP="008805D4">
      <w:pPr>
        <w:rPr>
          <w:sz w:val="16"/>
        </w:rPr>
      </w:pPr>
      <w:r w:rsidRPr="008805D4">
        <w:rPr>
          <w:rStyle w:val="StyleUnderline"/>
        </w:rPr>
        <w:t xml:space="preserve">The Court’s in camera, ex </w:t>
      </w:r>
      <w:proofErr w:type="spellStart"/>
      <w:r w:rsidRPr="008805D4">
        <w:rPr>
          <w:rStyle w:val="StyleUnderline"/>
        </w:rPr>
        <w:t>parte</w:t>
      </w:r>
      <w:proofErr w:type="spellEnd"/>
      <w:r w:rsidRPr="008805D4">
        <w:rPr>
          <w:rStyle w:val="StyleUnderline"/>
        </w:rPr>
        <w:t xml:space="preserve"> review </w:t>
      </w:r>
      <w:r w:rsidRPr="008805D4">
        <w:rPr>
          <w:rStyle w:val="Emphasis"/>
        </w:rPr>
        <w:t>does not violate due process, nor does due process require that the defendant be granted access to the FISA materials</w:t>
      </w:r>
      <w:r w:rsidRPr="008805D4">
        <w:rPr>
          <w:sz w:val="16"/>
        </w:rPr>
        <w:t xml:space="preserve"> except as provided for in 50 U.S.C. §§ 1806(f), (g) and 1825(g). </w:t>
      </w:r>
      <w:r w:rsidRPr="008805D4">
        <w:rPr>
          <w:rStyle w:val="StyleUnderline"/>
        </w:rPr>
        <w:t xml:space="preserve">A challenge that FISA’s ex </w:t>
      </w:r>
      <w:proofErr w:type="spellStart"/>
      <w:r w:rsidRPr="008805D4">
        <w:rPr>
          <w:rStyle w:val="StyleUnderline"/>
        </w:rPr>
        <w:t>parte</w:t>
      </w:r>
      <w:proofErr w:type="spellEnd"/>
      <w:r w:rsidRPr="008805D4">
        <w:rPr>
          <w:rStyle w:val="StyleUnderline"/>
        </w:rPr>
        <w:t xml:space="preserve">, in camera review violates the Sixth Amendment’s right to confrontation was </w:t>
      </w:r>
      <w:r w:rsidRPr="008805D4">
        <w:rPr>
          <w:rStyle w:val="Emphasis"/>
        </w:rPr>
        <w:t>specifically rejected</w:t>
      </w:r>
      <w:r w:rsidRPr="008805D4">
        <w:rPr>
          <w:sz w:val="16"/>
        </w:rPr>
        <w:t xml:space="preserve"> in Isa, 923 F.2d at 1306-07, where the court ruled that </w:t>
      </w:r>
      <w:r w:rsidRPr="008805D4">
        <w:rPr>
          <w:rStyle w:val="StyleUnderline"/>
        </w:rPr>
        <w:t>the right of confrontation is “</w:t>
      </w:r>
      <w:r w:rsidRPr="008805D4">
        <w:rPr>
          <w:rStyle w:val="Emphasis"/>
        </w:rPr>
        <w:t>not absolute</w:t>
      </w:r>
      <w:r w:rsidRPr="008805D4">
        <w:rPr>
          <w:rStyle w:val="StyleUnderline"/>
        </w:rPr>
        <w:t>”</w:t>
      </w:r>
      <w:r w:rsidRPr="008805D4">
        <w:rPr>
          <w:sz w:val="16"/>
        </w:rPr>
        <w:t xml:space="preserve"> </w:t>
      </w:r>
      <w:r w:rsidRPr="008805D4">
        <w:rPr>
          <w:rStyle w:val="StyleUnderline"/>
        </w:rPr>
        <w:t xml:space="preserve">and may </w:t>
      </w:r>
      <w:r w:rsidRPr="008805D4">
        <w:rPr>
          <w:rStyle w:val="Emphasis"/>
        </w:rPr>
        <w:t>bow</w:t>
      </w:r>
      <w:r w:rsidRPr="008805D4">
        <w:rPr>
          <w:rStyle w:val="StyleUnderline"/>
        </w:rPr>
        <w:t xml:space="preserve"> to </w:t>
      </w:r>
      <w:r w:rsidRPr="008805D4">
        <w:rPr>
          <w:rStyle w:val="Emphasis"/>
        </w:rPr>
        <w:t>accommodate legitimate interests</w:t>
      </w:r>
      <w:r w:rsidRPr="008805D4">
        <w:rPr>
          <w:sz w:val="16"/>
        </w:rPr>
        <w:t xml:space="preserve"> </w:t>
      </w:r>
      <w:r w:rsidRPr="008805D4">
        <w:rPr>
          <w:rStyle w:val="StyleUnderline"/>
        </w:rPr>
        <w:t xml:space="preserve">in the criminal trial process, and that, given the substantial interests at stake and the protections provided, the defendant’s Sixth Amendment rights were </w:t>
      </w:r>
      <w:r w:rsidRPr="008805D4">
        <w:rPr>
          <w:rStyle w:val="Emphasis"/>
        </w:rPr>
        <w:t>not violated</w:t>
      </w:r>
      <w:r w:rsidRPr="008805D4">
        <w:rPr>
          <w:rStyle w:val="StyleUnderline"/>
        </w:rPr>
        <w:t>.</w:t>
      </w:r>
      <w:r w:rsidRPr="008805D4">
        <w:rPr>
          <w:sz w:val="16"/>
        </w:rPr>
        <w:t xml:space="preserve"> Similar Sixth Amendment arguments were advanced unsuccessfully in Warsame 547 F. Supp. 2d at 988 n.4 (citing to Nicholson, 955 F. Supp. at 592); Belfield, 692 F.2d at 148; Megahey, 553 F. Supp. at 1193; </w:t>
      </w:r>
      <w:proofErr w:type="spellStart"/>
      <w:r w:rsidRPr="008805D4">
        <w:rPr>
          <w:sz w:val="16"/>
        </w:rPr>
        <w:t>Benkahla</w:t>
      </w:r>
      <w:proofErr w:type="spellEnd"/>
      <w:r w:rsidRPr="008805D4">
        <w:rPr>
          <w:sz w:val="16"/>
        </w:rPr>
        <w:t>, 437 F. Supp. 2d at 554; Nicholson, 955 F. Supp. at 592 &amp; n.11; United States v. Falvey, 540 F. Supp. 1306, 1315-16 (E.D.N.Y. 1982) (rejecting challenges under the First, Fifth, and Sixth Amendments). As summarized by the United States District Court for the Northern District of Georgia, “[</w:t>
      </w:r>
      <w:r w:rsidRPr="008805D4">
        <w:rPr>
          <w:rStyle w:val="StyleUnderline"/>
        </w:rPr>
        <w:t xml:space="preserve">t]he defendants do not cite to any authority for [the proposition that FISA is unconstitutional] because </w:t>
      </w:r>
      <w:r w:rsidRPr="008805D4">
        <w:rPr>
          <w:rStyle w:val="Emphasis"/>
        </w:rPr>
        <w:t>there is none</w:t>
      </w:r>
      <w:r w:rsidRPr="008805D4">
        <w:rPr>
          <w:rStyle w:val="StyleUnderline"/>
        </w:rPr>
        <w:t xml:space="preserve">. Every court that has considered FISA’s constitutionality has </w:t>
      </w:r>
      <w:r w:rsidRPr="008805D4">
        <w:rPr>
          <w:rStyle w:val="Emphasis"/>
        </w:rPr>
        <w:t>upheld</w:t>
      </w:r>
      <w:r w:rsidRPr="008805D4">
        <w:rPr>
          <w:rStyle w:val="StyleUnderline"/>
        </w:rPr>
        <w:t xml:space="preserve"> the statute from challenges under the Fourth, Fifth, and Sixth Amendments</w:t>
      </w:r>
      <w:r w:rsidRPr="008805D4">
        <w:rPr>
          <w:sz w:val="16"/>
        </w:rPr>
        <w:t xml:space="preserve">.” Ahmed, No. 1:06- CR-147, 2009 U.S. Dist. Lexis 120007, at *30. </w:t>
      </w:r>
    </w:p>
    <w:p w14:paraId="2AD04380" w14:textId="4B838127" w:rsidR="008805D4" w:rsidRPr="008805D4" w:rsidRDefault="008805D4" w:rsidP="008805D4">
      <w:pPr>
        <w:rPr>
          <w:sz w:val="16"/>
        </w:rPr>
      </w:pPr>
      <w:r w:rsidRPr="008805D4">
        <w:rPr>
          <w:rStyle w:val="StyleUnderline"/>
        </w:rPr>
        <w:t xml:space="preserve">As previously noted, the necessity of disclosing FISA materials is a </w:t>
      </w:r>
      <w:r w:rsidRPr="008805D4">
        <w:rPr>
          <w:rStyle w:val="Emphasis"/>
        </w:rPr>
        <w:t>factual, not legal, question</w:t>
      </w:r>
      <w:r w:rsidRPr="008805D4">
        <w:rPr>
          <w:sz w:val="16"/>
        </w:rPr>
        <w:t xml:space="preserve">.22 </w:t>
      </w:r>
      <w:r w:rsidRPr="008805D4">
        <w:rPr>
          <w:rStyle w:val="StyleUnderline"/>
        </w:rPr>
        <w:t xml:space="preserve">With respect to any claim that the FISA materials contain information that </w:t>
      </w:r>
      <w:r w:rsidRPr="008805D4">
        <w:rPr>
          <w:rStyle w:val="Emphasis"/>
        </w:rPr>
        <w:t>due process requires be disclosed to the defense</w:t>
      </w:r>
      <w:r w:rsidRPr="008805D4">
        <w:rPr>
          <w:rStyle w:val="StyleUnderline"/>
        </w:rPr>
        <w:t xml:space="preserve">, such request is premature since the </w:t>
      </w:r>
      <w:r w:rsidRPr="008805D4">
        <w:rPr>
          <w:rStyle w:val="Emphasis"/>
        </w:rPr>
        <w:t>Court</w:t>
      </w:r>
      <w:r w:rsidRPr="008805D4">
        <w:rPr>
          <w:rStyle w:val="StyleUnderline"/>
        </w:rPr>
        <w:t xml:space="preserve"> will make that </w:t>
      </w:r>
      <w:r w:rsidRPr="008805D4">
        <w:rPr>
          <w:rStyle w:val="Emphasis"/>
        </w:rPr>
        <w:t>factual determination for itself</w:t>
      </w:r>
      <w:r w:rsidRPr="008805D4">
        <w:rPr>
          <w:rStyle w:val="StyleUnderline"/>
        </w:rPr>
        <w:t xml:space="preserve"> during its </w:t>
      </w:r>
      <w:r w:rsidRPr="008805D4">
        <w:rPr>
          <w:rStyle w:val="Emphasis"/>
        </w:rPr>
        <w:t xml:space="preserve">ex </w:t>
      </w:r>
      <w:proofErr w:type="spellStart"/>
      <w:r w:rsidRPr="008805D4">
        <w:rPr>
          <w:rStyle w:val="Emphasis"/>
        </w:rPr>
        <w:t>parte</w:t>
      </w:r>
      <w:proofErr w:type="spellEnd"/>
      <w:r w:rsidRPr="008805D4">
        <w:rPr>
          <w:rStyle w:val="Emphasis"/>
        </w:rPr>
        <w:t>, in camera review</w:t>
      </w:r>
      <w:r w:rsidRPr="008805D4">
        <w:rPr>
          <w:sz w:val="16"/>
        </w:rPr>
        <w:t xml:space="preserve">. The Government submits that the Court will determine after its ex </w:t>
      </w:r>
      <w:proofErr w:type="spellStart"/>
      <w:r w:rsidRPr="008805D4">
        <w:rPr>
          <w:sz w:val="16"/>
        </w:rPr>
        <w:t>parte</w:t>
      </w:r>
      <w:proofErr w:type="spellEnd"/>
      <w:r w:rsidRPr="008805D4">
        <w:rPr>
          <w:sz w:val="16"/>
        </w:rPr>
        <w:t xml:space="preserve">, in camera review of the FISA materials that they do not contain any discoverable material that has not been provided to the defense, but which due process mandates be disclosed. The Court should therefore decline to disclose the FISA materials on the asserted due process grounds. With respect to the defense claim that due process requires that it should be involved in the Court’s ex </w:t>
      </w:r>
      <w:proofErr w:type="spellStart"/>
      <w:r w:rsidRPr="008805D4">
        <w:rPr>
          <w:sz w:val="16"/>
        </w:rPr>
        <w:t>parte</w:t>
      </w:r>
      <w:proofErr w:type="spellEnd"/>
      <w:r w:rsidRPr="008805D4">
        <w:rPr>
          <w:sz w:val="16"/>
        </w:rPr>
        <w:t xml:space="preserve">, in camera review, the consistent rulings of federals courts have held to the contrary and are dispositive on this issue. </w:t>
      </w:r>
    </w:p>
    <w:p w14:paraId="32F43106" w14:textId="04BDEC31" w:rsidR="00D90126" w:rsidRDefault="00D90126" w:rsidP="004E3735">
      <w:pPr>
        <w:pStyle w:val="Heading3"/>
      </w:pPr>
      <w:r>
        <w:t>SQ Solves---Franks</w:t>
      </w:r>
    </w:p>
    <w:p w14:paraId="5835ABEB" w14:textId="24141205" w:rsidR="00D90126" w:rsidRDefault="00D90126" w:rsidP="00D90126">
      <w:pPr>
        <w:pStyle w:val="Heading4"/>
      </w:pPr>
      <w:r>
        <w:t>Status quo procedures don’t violate Franks---defendants can already challenge evidence</w:t>
      </w:r>
    </w:p>
    <w:p w14:paraId="1E112C51" w14:textId="77777777" w:rsidR="00D90126" w:rsidRPr="000E4AE8" w:rsidRDefault="00D90126" w:rsidP="00D90126">
      <w:proofErr w:type="spellStart"/>
      <w:r w:rsidRPr="000E4AE8">
        <w:rPr>
          <w:rStyle w:val="Style13ptBold"/>
        </w:rPr>
        <w:t>Fardon</w:t>
      </w:r>
      <w:proofErr w:type="spellEnd"/>
      <w:r w:rsidRPr="000E4AE8">
        <w:rPr>
          <w:rStyle w:val="Style13ptBold"/>
        </w:rPr>
        <w:t xml:space="preserve"> et al. 13</w:t>
      </w:r>
      <w:r>
        <w:t xml:space="preserve">, Zachary T. </w:t>
      </w:r>
      <w:proofErr w:type="spellStart"/>
      <w:r>
        <w:t>Fardon</w:t>
      </w:r>
      <w:proofErr w:type="spellEnd"/>
      <w:r>
        <w:t>, US Attorney, William E. Ridgway and Barry Jonas, assistant US attorneys, and Bridget Behling, Trial Attorney, Counterterror Section, National Security Division, DOJ, “Government’s Unclassified Memorandum in Opposition to Defendant’s Motion for Disclosure of FISA-Related Material and to Suppress the Fruits or Derivatives of Electronic Surveillance and Any Other Means of Collection Conducted Pursuant to FISA or Other Foreign Intelligence Gathering,” USA v. Daoud, United States District Court Northern District of Illinois Eastern Division, accessed via USCourts.gov via PACER</w:t>
      </w:r>
    </w:p>
    <w:p w14:paraId="13DDE004" w14:textId="77777777" w:rsidR="00D90126" w:rsidRPr="00D90126" w:rsidRDefault="00D90126" w:rsidP="00D90126">
      <w:pPr>
        <w:rPr>
          <w:rStyle w:val="Emphasis"/>
        </w:rPr>
      </w:pPr>
      <w:r w:rsidRPr="00D90126">
        <w:rPr>
          <w:sz w:val="16"/>
        </w:rPr>
        <w:t xml:space="preserve">2. </w:t>
      </w:r>
      <w:r w:rsidRPr="00D90126">
        <w:rPr>
          <w:rStyle w:val="Emphasis"/>
        </w:rPr>
        <w:t>Franks v. Delaware Does Not Require Disclosure of FISA Materials</w:t>
      </w:r>
    </w:p>
    <w:p w14:paraId="41E7C2F5" w14:textId="77777777" w:rsidR="00D90126" w:rsidRPr="00D90126" w:rsidRDefault="00D90126" w:rsidP="00D90126">
      <w:pPr>
        <w:rPr>
          <w:sz w:val="16"/>
        </w:rPr>
      </w:pPr>
      <w:r w:rsidRPr="00D90126">
        <w:rPr>
          <w:sz w:val="16"/>
        </w:rPr>
        <w:t xml:space="preserve">Daoud also speculates that there may have been significant omissions or reckless statements in the applications submitted to the FISC, in violation of Franks v. Delaware, 438 U.S. 154 (1978). He therefore seeks the disclosure of the FISA materials so they can attempt to provide a basis for their speculation. (DE 52, at 25). This is an admission by the defendant that he has no articulable support for his request for a Franks hearing. In fact, </w:t>
      </w:r>
      <w:r w:rsidRPr="00D90126">
        <w:rPr>
          <w:rStyle w:val="StyleUnderline"/>
        </w:rPr>
        <w:t>the</w:t>
      </w:r>
      <w:r w:rsidRPr="00D90126">
        <w:rPr>
          <w:sz w:val="16"/>
        </w:rPr>
        <w:t xml:space="preserve"> </w:t>
      </w:r>
      <w:r w:rsidRPr="00D90126">
        <w:rPr>
          <w:rStyle w:val="Emphasis"/>
        </w:rPr>
        <w:t>legal prerequisite</w:t>
      </w:r>
      <w:r w:rsidRPr="00D90126">
        <w:rPr>
          <w:sz w:val="16"/>
        </w:rPr>
        <w:t xml:space="preserve"> </w:t>
      </w:r>
      <w:r w:rsidRPr="00D90126">
        <w:rPr>
          <w:rStyle w:val="StyleUnderline"/>
        </w:rPr>
        <w:t>for such a hearing is that a defendant must make a “</w:t>
      </w:r>
      <w:r w:rsidRPr="00D90126">
        <w:rPr>
          <w:rStyle w:val="Emphasis"/>
        </w:rPr>
        <w:t>concrete and substantial preliminary showing</w:t>
      </w:r>
      <w:r w:rsidRPr="00D90126">
        <w:rPr>
          <w:rStyle w:val="StyleUnderline"/>
        </w:rPr>
        <w:t xml:space="preserve">” that the affiant </w:t>
      </w:r>
      <w:r w:rsidRPr="00D90126">
        <w:rPr>
          <w:rStyle w:val="Emphasis"/>
        </w:rPr>
        <w:t>deliberately</w:t>
      </w:r>
      <w:r w:rsidRPr="00D90126">
        <w:rPr>
          <w:rStyle w:val="StyleUnderline"/>
        </w:rPr>
        <w:t xml:space="preserve"> or </w:t>
      </w:r>
      <w:r w:rsidRPr="00D90126">
        <w:rPr>
          <w:rStyle w:val="Emphasis"/>
        </w:rPr>
        <w:t>recklessly</w:t>
      </w:r>
      <w:r w:rsidRPr="00D90126">
        <w:rPr>
          <w:rStyle w:val="StyleUnderline"/>
        </w:rPr>
        <w:t xml:space="preserve"> included </w:t>
      </w:r>
      <w:r w:rsidRPr="00D90126">
        <w:rPr>
          <w:rStyle w:val="Emphasis"/>
        </w:rPr>
        <w:t>false statements</w:t>
      </w:r>
      <w:r w:rsidRPr="00D90126">
        <w:rPr>
          <w:sz w:val="16"/>
        </w:rPr>
        <w:t xml:space="preserve">, </w:t>
      </w:r>
      <w:r w:rsidRPr="00D90126">
        <w:rPr>
          <w:rStyle w:val="StyleUnderline"/>
        </w:rPr>
        <w:t>or failed to include material information, in the affidavit, and that the resulting misrepresentation was essential to the finding of probable cause</w:t>
      </w:r>
      <w:r w:rsidRPr="00D90126">
        <w:rPr>
          <w:sz w:val="16"/>
        </w:rPr>
        <w:t>. Franks, 438 U.S. at 155-56.</w:t>
      </w:r>
    </w:p>
    <w:p w14:paraId="732F121C" w14:textId="77777777" w:rsidR="00D90126" w:rsidRPr="00D90126" w:rsidRDefault="00D90126" w:rsidP="00D90126">
      <w:pPr>
        <w:rPr>
          <w:sz w:val="16"/>
        </w:rPr>
      </w:pPr>
      <w:r w:rsidRPr="00D90126">
        <w:rPr>
          <w:sz w:val="16"/>
        </w:rPr>
        <w:t xml:space="preserve">Daoud, however, stands this principle on its head and offers the unsupported assertion that Franks compels disclosure. (DE 52, at 21).23 Under this theory, Daoud or a similarly situated defendant need only allege some Franks impropriety, without more, to obtain the FISA applications and related materials. That argument disregards both the clear language of 50 U.S.C. §§ 1806(f) and 1825(g) (that the Court may disclose FISA material to the defense only when it is unable to determine the lawfulness of the surveillance based on its own in camera, ex </w:t>
      </w:r>
      <w:proofErr w:type="spellStart"/>
      <w:r w:rsidRPr="00D90126">
        <w:rPr>
          <w:sz w:val="16"/>
        </w:rPr>
        <w:t>parte</w:t>
      </w:r>
      <w:proofErr w:type="spellEnd"/>
      <w:r w:rsidRPr="00D90126">
        <w:rPr>
          <w:sz w:val="16"/>
        </w:rPr>
        <w:t xml:space="preserve"> review) and the requirements set out in Franks for a hearing, which places the onus squarely on the moving party.</w:t>
      </w:r>
    </w:p>
    <w:p w14:paraId="6FD6A598" w14:textId="77777777" w:rsidR="00D90126" w:rsidRPr="00D90126" w:rsidRDefault="00D90126" w:rsidP="00D90126">
      <w:pPr>
        <w:rPr>
          <w:sz w:val="16"/>
        </w:rPr>
      </w:pPr>
      <w:r w:rsidRPr="00D90126">
        <w:rPr>
          <w:sz w:val="16"/>
        </w:rPr>
        <w:t xml:space="preserve">To merit an evidentiary hearing under Franks, a defendant must first make a “concrete and substantial preliminary showing” that: (1) the affiant deliberately or recklessly included false statements, or failed to include material information, in the affidavit; and (2) the misrepresentation was essential to the finding of probable cause. Franks, 438 U.S. at 155-56; United States v. </w:t>
      </w:r>
      <w:proofErr w:type="spellStart"/>
      <w:r w:rsidRPr="00D90126">
        <w:rPr>
          <w:sz w:val="16"/>
        </w:rPr>
        <w:t>Colkley</w:t>
      </w:r>
      <w:proofErr w:type="spellEnd"/>
      <w:r w:rsidRPr="00D90126">
        <w:rPr>
          <w:sz w:val="16"/>
        </w:rPr>
        <w:t>, 899 F.2d 297, 301 (4th Cir. 1990); Kashmiri, 2010 WL 4705159, at * 6 (defendant “has not made any showing—let alone a substantial one—that an Executive Branch officer knowingly and intentionally, or recklessly, included a false statement in the FISA application [and w]</w:t>
      </w:r>
      <w:proofErr w:type="spellStart"/>
      <w:r w:rsidRPr="00D90126">
        <w:rPr>
          <w:sz w:val="16"/>
        </w:rPr>
        <w:t>ithout</w:t>
      </w:r>
      <w:proofErr w:type="spellEnd"/>
      <w:r w:rsidRPr="00D90126">
        <w:rPr>
          <w:sz w:val="16"/>
        </w:rPr>
        <w:t xml:space="preserve"> such a showing, he is foreclosed from obtaining a hearing”); Duggan, 743 F.2d at 77 n.6. Failure of the defendant “to satisfy either of these two prongs proves fatal to a Franks hearing.” Kashmiri, 2010 WL 4705159, at * 5; </w:t>
      </w:r>
      <w:proofErr w:type="spellStart"/>
      <w:r w:rsidRPr="00D90126">
        <w:rPr>
          <w:sz w:val="16"/>
        </w:rPr>
        <w:t>Mubayyid</w:t>
      </w:r>
      <w:proofErr w:type="spellEnd"/>
      <w:r w:rsidRPr="00D90126">
        <w:rPr>
          <w:sz w:val="16"/>
        </w:rPr>
        <w:t>, 521 F. Supp. 2d at 130-31.</w:t>
      </w:r>
    </w:p>
    <w:p w14:paraId="189BA7F1" w14:textId="77777777" w:rsidR="00D90126" w:rsidRPr="00D90126" w:rsidRDefault="00D90126" w:rsidP="00D90126">
      <w:pPr>
        <w:rPr>
          <w:sz w:val="16"/>
        </w:rPr>
      </w:pPr>
      <w:r w:rsidRPr="00D90126">
        <w:rPr>
          <w:rStyle w:val="StyleUnderline"/>
        </w:rPr>
        <w:t xml:space="preserve">The defendant’s burden in establishing the need for a Franks hearing is a </w:t>
      </w:r>
      <w:r w:rsidRPr="00D90126">
        <w:rPr>
          <w:rStyle w:val="Emphasis"/>
        </w:rPr>
        <w:t>heavy one</w:t>
      </w:r>
      <w:r w:rsidRPr="00D90126">
        <w:rPr>
          <w:sz w:val="16"/>
        </w:rPr>
        <w:t xml:space="preserve">. United States v. </w:t>
      </w:r>
      <w:proofErr w:type="spellStart"/>
      <w:r w:rsidRPr="00D90126">
        <w:rPr>
          <w:sz w:val="16"/>
        </w:rPr>
        <w:t>Jeffus</w:t>
      </w:r>
      <w:proofErr w:type="spellEnd"/>
      <w:r w:rsidRPr="00D90126">
        <w:rPr>
          <w:sz w:val="16"/>
        </w:rPr>
        <w:t xml:space="preserve">, 22 F.3d 554, 558 (4th Cir. 1994). </w:t>
      </w:r>
      <w:r w:rsidRPr="00D90126">
        <w:rPr>
          <w:rStyle w:val="StyleUnderline"/>
        </w:rPr>
        <w:t xml:space="preserve">A defendant’s “attack must be </w:t>
      </w:r>
      <w:r w:rsidRPr="00D90126">
        <w:rPr>
          <w:rStyle w:val="Emphasis"/>
        </w:rPr>
        <w:t>more than conclusory</w:t>
      </w:r>
      <w:r w:rsidRPr="00D90126">
        <w:rPr>
          <w:sz w:val="16"/>
        </w:rPr>
        <w:t xml:space="preserve"> </w:t>
      </w:r>
      <w:r w:rsidRPr="00D90126">
        <w:rPr>
          <w:rStyle w:val="StyleUnderline"/>
        </w:rPr>
        <w:t xml:space="preserve">and must be supported by </w:t>
      </w:r>
      <w:r w:rsidRPr="00D90126">
        <w:rPr>
          <w:rStyle w:val="Emphasis"/>
        </w:rPr>
        <w:t>more than a mere desire to cross-examine</w:t>
      </w:r>
      <w:r w:rsidRPr="00D90126">
        <w:rPr>
          <w:sz w:val="16"/>
        </w:rPr>
        <w:t>.” Franks, 438 U.S. at 171; Kashmiri, 2010 WL 4705159, at * 6 (“</w:t>
      </w:r>
      <w:r w:rsidRPr="00D90126">
        <w:rPr>
          <w:rStyle w:val="StyleUnderline"/>
        </w:rPr>
        <w:t xml:space="preserve">Without producing the requisite offer of </w:t>
      </w:r>
      <w:r w:rsidRPr="00D90126">
        <w:rPr>
          <w:rStyle w:val="Emphasis"/>
        </w:rPr>
        <w:t>proof of impropriety</w:t>
      </w:r>
      <w:r w:rsidRPr="00D90126">
        <w:rPr>
          <w:rStyle w:val="StyleUnderline"/>
        </w:rPr>
        <w:t xml:space="preserve"> in the FISA application, however, this argument is </w:t>
      </w:r>
      <w:r w:rsidRPr="00D90126">
        <w:rPr>
          <w:rStyle w:val="Emphasis"/>
        </w:rPr>
        <w:t>merely conclusory</w:t>
      </w:r>
      <w:r w:rsidRPr="00D90126">
        <w:rPr>
          <w:sz w:val="16"/>
        </w:rPr>
        <w:t xml:space="preserve">, </w:t>
      </w:r>
      <w:r w:rsidRPr="00D90126">
        <w:rPr>
          <w:rStyle w:val="StyleUnderline"/>
        </w:rPr>
        <w:t xml:space="preserve">and equates to an </w:t>
      </w:r>
      <w:r w:rsidRPr="00D90126">
        <w:rPr>
          <w:rStyle w:val="Emphasis"/>
        </w:rPr>
        <w:t>improper indirect attack</w:t>
      </w:r>
      <w:r w:rsidRPr="00D90126">
        <w:rPr>
          <w:sz w:val="16"/>
        </w:rPr>
        <w:t xml:space="preserve"> </w:t>
      </w:r>
      <w:r w:rsidRPr="00D90126">
        <w:rPr>
          <w:rStyle w:val="StyleUnderline"/>
        </w:rPr>
        <w:t>on the FISA procedures</w:t>
      </w:r>
      <w:r w:rsidRPr="00D90126">
        <w:rPr>
          <w:sz w:val="16"/>
        </w:rPr>
        <w:t xml:space="preserve">”). </w:t>
      </w:r>
      <w:r w:rsidRPr="00D90126">
        <w:rPr>
          <w:rStyle w:val="StyleUnderline"/>
        </w:rPr>
        <w:t xml:space="preserve">A defendant must submit allegations of </w:t>
      </w:r>
      <w:r w:rsidRPr="00D90126">
        <w:rPr>
          <w:rStyle w:val="Emphasis"/>
        </w:rPr>
        <w:t>deliberate falsehood or of reckless disregard for the truth, accompanied by an offer of proof</w:t>
      </w:r>
      <w:r w:rsidRPr="00D90126">
        <w:rPr>
          <w:sz w:val="16"/>
        </w:rPr>
        <w:t xml:space="preserve">. Franks, 438 U.S. at 171. </w:t>
      </w:r>
      <w:r w:rsidRPr="00D90126">
        <w:rPr>
          <w:rStyle w:val="StyleUnderline"/>
        </w:rPr>
        <w:t xml:space="preserve">The Franks threshold is not met </w:t>
      </w:r>
      <w:r w:rsidRPr="00D90126">
        <w:rPr>
          <w:rStyle w:val="Emphasis"/>
        </w:rPr>
        <w:t>even</w:t>
      </w:r>
      <w:r w:rsidRPr="00D90126">
        <w:rPr>
          <w:rStyle w:val="StyleUnderline"/>
        </w:rPr>
        <w:t xml:space="preserve"> by an offer of proof of an impropriety that </w:t>
      </w:r>
      <w:r w:rsidRPr="00D90126">
        <w:rPr>
          <w:rStyle w:val="Emphasis"/>
        </w:rPr>
        <w:t>might</w:t>
      </w:r>
      <w:r w:rsidRPr="00D90126">
        <w:rPr>
          <w:rStyle w:val="StyleUnderline"/>
        </w:rPr>
        <w:t xml:space="preserve"> have affected the outcome of the probable cause determination, but rather requires one that was “</w:t>
      </w:r>
      <w:r w:rsidRPr="00D90126">
        <w:rPr>
          <w:rStyle w:val="Emphasis"/>
        </w:rPr>
        <w:t>necessary to the finding of probable cause</w:t>
      </w:r>
      <w:r w:rsidRPr="00D90126">
        <w:rPr>
          <w:sz w:val="16"/>
        </w:rPr>
        <w:t xml:space="preserve">.” </w:t>
      </w:r>
      <w:proofErr w:type="spellStart"/>
      <w:r w:rsidRPr="00D90126">
        <w:rPr>
          <w:sz w:val="16"/>
        </w:rPr>
        <w:t>Colkley</w:t>
      </w:r>
      <w:proofErr w:type="spellEnd"/>
      <w:r w:rsidRPr="00D90126">
        <w:rPr>
          <w:sz w:val="16"/>
        </w:rPr>
        <w:t xml:space="preserve">, 899 F.2d at 301-02. </w:t>
      </w:r>
      <w:r w:rsidRPr="00D90126">
        <w:rPr>
          <w:rStyle w:val="StyleUnderline"/>
        </w:rPr>
        <w:t xml:space="preserve">If a defendant could force disclosure of FISA materials and obtain an adversary hearing merely by speculating that there might be information somewhere in an application that could possibly provide grounds for a Franks hearing, the disclosure of FISA materials and adversary hearings would become the </w:t>
      </w:r>
      <w:r w:rsidRPr="00D90126">
        <w:rPr>
          <w:rStyle w:val="Emphasis"/>
        </w:rPr>
        <w:t>rule</w:t>
      </w:r>
      <w:r w:rsidRPr="00D90126">
        <w:rPr>
          <w:rStyle w:val="StyleUnderline"/>
        </w:rPr>
        <w:t xml:space="preserve"> and </w:t>
      </w:r>
      <w:r w:rsidRPr="00D90126">
        <w:rPr>
          <w:rStyle w:val="Emphasis"/>
        </w:rPr>
        <w:t>not the unprecedented exception</w:t>
      </w:r>
      <w:r w:rsidRPr="00D90126">
        <w:rPr>
          <w:rStyle w:val="StyleUnderline"/>
        </w:rPr>
        <w:t xml:space="preserve">. Such a result would </w:t>
      </w:r>
      <w:r w:rsidRPr="00D90126">
        <w:rPr>
          <w:rStyle w:val="Emphasis"/>
        </w:rPr>
        <w:t>violate Congress’ clear intention</w:t>
      </w:r>
      <w:r w:rsidRPr="00D90126">
        <w:rPr>
          <w:rStyle w:val="StyleUnderline"/>
        </w:rPr>
        <w:t xml:space="preserve"> </w:t>
      </w:r>
      <w:r w:rsidRPr="00D90126">
        <w:rPr>
          <w:sz w:val="16"/>
        </w:rPr>
        <w:t xml:space="preserve">that the FISA materials should be reviewed in camera and ex </w:t>
      </w:r>
      <w:proofErr w:type="spellStart"/>
      <w:r w:rsidRPr="00D90126">
        <w:rPr>
          <w:sz w:val="16"/>
        </w:rPr>
        <w:t>parte</w:t>
      </w:r>
      <w:proofErr w:type="spellEnd"/>
      <w:r w:rsidRPr="00D90126">
        <w:rPr>
          <w:sz w:val="16"/>
        </w:rPr>
        <w:t>, and in a manner consistent with the realities of modern intelligence needs and investigative techniques.</w:t>
      </w:r>
    </w:p>
    <w:p w14:paraId="2686756F" w14:textId="77777777" w:rsidR="00D90126" w:rsidRPr="00D90126" w:rsidRDefault="00D90126" w:rsidP="00D90126">
      <w:pPr>
        <w:rPr>
          <w:sz w:val="16"/>
        </w:rPr>
      </w:pPr>
      <w:r w:rsidRPr="00D90126">
        <w:rPr>
          <w:sz w:val="16"/>
        </w:rPr>
        <w:t xml:space="preserve">Only after a defendant makes the requisite showing24 may the Court conduct a Franks hearing to determine if there are material misrepresentations of fact, or omissions of material fact, in the FISA applications </w:t>
      </w:r>
      <w:proofErr w:type="gramStart"/>
      <w:r w:rsidRPr="00D90126">
        <w:rPr>
          <w:sz w:val="16"/>
        </w:rPr>
        <w:t>sufficient</w:t>
      </w:r>
      <w:proofErr w:type="gramEnd"/>
      <w:r w:rsidRPr="00D90126">
        <w:rPr>
          <w:sz w:val="16"/>
        </w:rPr>
        <w:t xml:space="preserve"> to warrant suppression of the FISA-obtained or -derived evidence. Franks, 438 U.S. at 171. Here, Daoud has not made the requisite showing but has instead claimed that they require the disclosure of the FISA materials to attempt to make that showing. The FISA statute does not, however, envision such disclosure without establishing a basis for it. “Congress was also aware of these difficulties [faced by defense counsel without access to FISA materials and] chose to resolve them through means other than mandatory disclosure” (Belfield, 692 F.2d at 148). As Judge </w:t>
      </w:r>
      <w:proofErr w:type="spellStart"/>
      <w:r w:rsidRPr="00D90126">
        <w:rPr>
          <w:sz w:val="16"/>
        </w:rPr>
        <w:t>Leinenweber</w:t>
      </w:r>
      <w:proofErr w:type="spellEnd"/>
      <w:r w:rsidRPr="00D90126">
        <w:rPr>
          <w:sz w:val="16"/>
        </w:rPr>
        <w:t xml:space="preserve"> framed the difficulty facing defense counsel:</w:t>
      </w:r>
    </w:p>
    <w:p w14:paraId="0F53F599" w14:textId="77777777" w:rsidR="00D90126" w:rsidRPr="00D90126" w:rsidRDefault="00D90126" w:rsidP="00D90126">
      <w:pPr>
        <w:ind w:left="720"/>
        <w:rPr>
          <w:sz w:val="16"/>
        </w:rPr>
      </w:pPr>
      <w:r w:rsidRPr="00D90126">
        <w:rPr>
          <w:sz w:val="16"/>
        </w:rPr>
        <w:t xml:space="preserve">Nevertheless, to challenge the veracity of the FISA application, Defendant must offer substantial proof that the FISC relied on an intentional or reckless misrepresentation by the government to grant the FISA order. </w:t>
      </w:r>
      <w:r w:rsidRPr="00D90126">
        <w:rPr>
          <w:rStyle w:val="StyleUnderline"/>
        </w:rPr>
        <w:t xml:space="preserve">The quest to satisfy the Franks requirement might </w:t>
      </w:r>
      <w:r w:rsidRPr="00D90126">
        <w:rPr>
          <w:rStyle w:val="Emphasis"/>
        </w:rPr>
        <w:t>feel</w:t>
      </w:r>
      <w:r w:rsidRPr="00D90126">
        <w:rPr>
          <w:rStyle w:val="StyleUnderline"/>
        </w:rPr>
        <w:t xml:space="preserve"> like a wild-goose chase,</w:t>
      </w:r>
      <w:r w:rsidRPr="00D90126">
        <w:rPr>
          <w:sz w:val="16"/>
        </w:rPr>
        <w:t xml:space="preserve"> as Defendant lacks access to the materials that would provide this proof. </w:t>
      </w:r>
      <w:r w:rsidRPr="00D90126">
        <w:rPr>
          <w:rStyle w:val="StyleUnderline"/>
        </w:rPr>
        <w:t>This</w:t>
      </w:r>
      <w:r w:rsidRPr="00D90126">
        <w:rPr>
          <w:sz w:val="16"/>
        </w:rPr>
        <w:t xml:space="preserve"> </w:t>
      </w:r>
      <w:r w:rsidRPr="00D90126">
        <w:rPr>
          <w:rStyle w:val="Emphasis"/>
        </w:rPr>
        <w:t>perceived practical impossibility to obtain a hearing, however, does not constitute a legal impossibility</w:t>
      </w:r>
      <w:r w:rsidRPr="00D90126">
        <w:rPr>
          <w:sz w:val="16"/>
        </w:rPr>
        <w:t xml:space="preserve">. </w:t>
      </w:r>
    </w:p>
    <w:p w14:paraId="2301B2FE" w14:textId="77777777" w:rsidR="00D90126" w:rsidRPr="00D90126" w:rsidRDefault="00D90126" w:rsidP="00D90126">
      <w:pPr>
        <w:rPr>
          <w:sz w:val="16"/>
        </w:rPr>
      </w:pPr>
      <w:r w:rsidRPr="00D90126">
        <w:rPr>
          <w:sz w:val="16"/>
        </w:rPr>
        <w:t>Kashmiri, 2010 U.S. Dist. LEXIS 119470, at * 17.</w:t>
      </w:r>
    </w:p>
    <w:p w14:paraId="133C8DE5" w14:textId="77777777" w:rsidR="00D90126" w:rsidRPr="00D90126" w:rsidRDefault="00D90126" w:rsidP="00D90126">
      <w:pPr>
        <w:rPr>
          <w:sz w:val="16"/>
        </w:rPr>
      </w:pPr>
      <w:r w:rsidRPr="00D90126">
        <w:rPr>
          <w:sz w:val="16"/>
        </w:rPr>
        <w:t>Courts have rejected other defendants’ attempts to force a Franks hearing by positing unsupported speculation to challenge the validity of FISC orders, and this Court should do so here. See Abu-</w:t>
      </w:r>
      <w:proofErr w:type="spellStart"/>
      <w:r w:rsidRPr="00D90126">
        <w:rPr>
          <w:sz w:val="16"/>
        </w:rPr>
        <w:t>Jihaad</w:t>
      </w:r>
      <w:proofErr w:type="spellEnd"/>
      <w:r w:rsidRPr="00D90126">
        <w:rPr>
          <w:sz w:val="16"/>
        </w:rPr>
        <w:t xml:space="preserve">, 531 F. Supp. 2d at 309; Hassoun, 2007 WL 1068127 at *4; </w:t>
      </w:r>
      <w:proofErr w:type="spellStart"/>
      <w:r w:rsidRPr="00D90126">
        <w:rPr>
          <w:sz w:val="16"/>
        </w:rPr>
        <w:t>Mubayyid</w:t>
      </w:r>
      <w:proofErr w:type="spellEnd"/>
      <w:r w:rsidRPr="00D90126">
        <w:rPr>
          <w:sz w:val="16"/>
        </w:rPr>
        <w:t xml:space="preserve">, 521 F. Supp. 2d at 130-31; Kashmiri, 2010 U.S. Dist. LEXIS 119470, at *17 (noting that the court “has already undertaken a process akin to a Franks hearing through its ex </w:t>
      </w:r>
      <w:proofErr w:type="spellStart"/>
      <w:r w:rsidRPr="00D90126">
        <w:rPr>
          <w:sz w:val="16"/>
        </w:rPr>
        <w:t>parte</w:t>
      </w:r>
      <w:proofErr w:type="spellEnd"/>
      <w:r w:rsidRPr="00D90126">
        <w:rPr>
          <w:sz w:val="16"/>
        </w:rPr>
        <w:t>, in camera review”).</w:t>
      </w:r>
    </w:p>
    <w:p w14:paraId="3956F65A" w14:textId="7B8CEBB7" w:rsidR="00D90126" w:rsidRPr="00D90126" w:rsidRDefault="00D90126" w:rsidP="00D90126">
      <w:pPr>
        <w:rPr>
          <w:sz w:val="16"/>
        </w:rPr>
      </w:pPr>
      <w:r w:rsidRPr="00D90126">
        <w:rPr>
          <w:rStyle w:val="StyleUnderline"/>
        </w:rPr>
        <w:t>The defendant has failed to carry his burden of establishing the prerequisites for a Franks hearing</w:t>
      </w:r>
      <w:r w:rsidRPr="00D90126">
        <w:rPr>
          <w:sz w:val="16"/>
        </w:rPr>
        <w:t xml:space="preserve">. Furthermore, </w:t>
      </w:r>
      <w:r w:rsidRPr="00D90126">
        <w:rPr>
          <w:rStyle w:val="StyleUnderline"/>
        </w:rPr>
        <w:t xml:space="preserve">the attempt to obtain disclosure of the FISA materials so that he might attempt to meet that burden is </w:t>
      </w:r>
      <w:r w:rsidRPr="00D90126">
        <w:rPr>
          <w:rStyle w:val="Emphasis"/>
        </w:rPr>
        <w:t>unprecedented</w:t>
      </w:r>
      <w:r w:rsidRPr="00D90126">
        <w:rPr>
          <w:rStyle w:val="StyleUnderline"/>
        </w:rPr>
        <w:t xml:space="preserve"> and runs </w:t>
      </w:r>
      <w:r w:rsidRPr="00D90126">
        <w:rPr>
          <w:rStyle w:val="Emphasis"/>
        </w:rPr>
        <w:t>counter to the plain language of FISA, the clear directive of the Franks court itself, and the intent of Congress</w:t>
      </w:r>
      <w:r w:rsidRPr="00D90126">
        <w:rPr>
          <w:sz w:val="16"/>
        </w:rPr>
        <w:t xml:space="preserve">. The Court should therefore decline to disclose the FISA materials on the basis asserted by the </w:t>
      </w:r>
      <w:proofErr w:type="gramStart"/>
      <w:r w:rsidRPr="00D90126">
        <w:rPr>
          <w:sz w:val="16"/>
        </w:rPr>
        <w:t>defense, and</w:t>
      </w:r>
      <w:proofErr w:type="gramEnd"/>
      <w:r w:rsidRPr="00D90126">
        <w:rPr>
          <w:sz w:val="16"/>
        </w:rPr>
        <w:t xml:space="preserve"> should deny the defendant’s request for a Franks hearing or disclosures based on Franks. </w:t>
      </w:r>
    </w:p>
    <w:p w14:paraId="706C73B9" w14:textId="7E02228B" w:rsidR="00A14EA3" w:rsidRDefault="00A14EA3" w:rsidP="004E3735">
      <w:pPr>
        <w:pStyle w:val="Heading3"/>
      </w:pPr>
      <w:r>
        <w:t>Plan Fails---1NC</w:t>
      </w:r>
    </w:p>
    <w:p w14:paraId="66B858C5" w14:textId="5CEB618C" w:rsidR="00A14EA3" w:rsidRDefault="00A14EA3" w:rsidP="00A14EA3">
      <w:pPr>
        <w:pStyle w:val="Heading4"/>
      </w:pPr>
      <w:r>
        <w:t>Disclosure fails---counsel can’t vet the FISA application if they can’t tell their clients what is in it</w:t>
      </w:r>
    </w:p>
    <w:p w14:paraId="49325934" w14:textId="77777777" w:rsidR="00A14EA3" w:rsidRPr="00F80469" w:rsidRDefault="00A14EA3" w:rsidP="00A14EA3">
      <w:proofErr w:type="spellStart"/>
      <w:r w:rsidRPr="00F80469">
        <w:t>Illana</w:t>
      </w:r>
      <w:proofErr w:type="spellEnd"/>
      <w:r w:rsidRPr="00F80469">
        <w:t xml:space="preserve"> </w:t>
      </w:r>
      <w:proofErr w:type="spellStart"/>
      <w:r w:rsidRPr="00F80469">
        <w:rPr>
          <w:rStyle w:val="Style13ptBold"/>
        </w:rPr>
        <w:t>Rovner</w:t>
      </w:r>
      <w:proofErr w:type="spellEnd"/>
      <w:r w:rsidRPr="00F80469">
        <w:rPr>
          <w:rStyle w:val="Style13ptBold"/>
        </w:rPr>
        <w:t xml:space="preserve"> 14</w:t>
      </w:r>
      <w:r w:rsidRPr="00F80469">
        <w:t>, Judge, US Court of Appeals for the Seventh Circuit, “UNITED STATES of America, Plaintiff–Appellant, v. Adel DAOUD, Defendant–Appellee,” No. 14-1284, 06/16/14, https://caselaw.findlaw.com/us-7th-circuit/1669992.html</w:t>
      </w:r>
    </w:p>
    <w:p w14:paraId="75AC1BED" w14:textId="0E14E2E9" w:rsidR="00A14EA3" w:rsidRPr="00A14EA3" w:rsidRDefault="00A14EA3" w:rsidP="00A14EA3">
      <w:pPr>
        <w:rPr>
          <w:sz w:val="16"/>
        </w:rPr>
      </w:pPr>
      <w:r w:rsidRPr="00C2394E">
        <w:rPr>
          <w:rStyle w:val="StyleUnderline"/>
        </w:rPr>
        <w:t>More to the point, putting a copy of the FISA application in the defense counsel's hand would</w:t>
      </w:r>
      <w:r w:rsidRPr="00C2394E">
        <w:rPr>
          <w:sz w:val="16"/>
        </w:rPr>
        <w:t xml:space="preserve"> </w:t>
      </w:r>
      <w:r w:rsidRPr="00C2394E">
        <w:rPr>
          <w:rStyle w:val="Emphasis"/>
        </w:rPr>
        <w:t>not</w:t>
      </w:r>
      <w:r w:rsidRPr="00C2394E">
        <w:rPr>
          <w:sz w:val="16"/>
        </w:rPr>
        <w:t xml:space="preserve"> necessarily </w:t>
      </w:r>
      <w:r w:rsidRPr="00C2394E">
        <w:rPr>
          <w:rStyle w:val="Emphasis"/>
        </w:rPr>
        <w:t>enable a truly adversarial and robust Franks process</w:t>
      </w:r>
      <w:r w:rsidRPr="00C2394E">
        <w:rPr>
          <w:sz w:val="16"/>
        </w:rPr>
        <w:t xml:space="preserve">. </w:t>
      </w:r>
      <w:r w:rsidRPr="00C2394E">
        <w:rPr>
          <w:rStyle w:val="StyleUnderline"/>
        </w:rPr>
        <w:t xml:space="preserve">The defendant's attorney would not be </w:t>
      </w:r>
      <w:r w:rsidRPr="00C2394E">
        <w:rPr>
          <w:rStyle w:val="Emphasis"/>
        </w:rPr>
        <w:t>authorized to disclose any classified material to his or her client</w:t>
      </w:r>
      <w:r w:rsidRPr="00C2394E">
        <w:rPr>
          <w:rStyle w:val="StyleUnderline"/>
        </w:rPr>
        <w:t xml:space="preserve">; </w:t>
      </w:r>
      <w:proofErr w:type="gramStart"/>
      <w:r w:rsidRPr="00C2394E">
        <w:rPr>
          <w:rStyle w:val="StyleUnderline"/>
        </w:rPr>
        <w:t>so</w:t>
      </w:r>
      <w:proofErr w:type="gramEnd"/>
      <w:r w:rsidRPr="00C2394E">
        <w:rPr>
          <w:rStyle w:val="StyleUnderline"/>
        </w:rPr>
        <w:t xml:space="preserve"> the attorney would not be able to </w:t>
      </w:r>
      <w:r w:rsidRPr="00C2394E">
        <w:rPr>
          <w:rStyle w:val="Emphasis"/>
        </w:rPr>
        <w:t>examine</w:t>
      </w:r>
      <w:r w:rsidRPr="00C2394E">
        <w:rPr>
          <w:rStyle w:val="StyleUnderline"/>
        </w:rPr>
        <w:t xml:space="preserve"> each </w:t>
      </w:r>
      <w:r w:rsidRPr="00C2394E">
        <w:rPr>
          <w:rStyle w:val="Emphasis"/>
        </w:rPr>
        <w:t>material statement in the FISA application</w:t>
      </w:r>
      <w:r w:rsidRPr="00C2394E">
        <w:rPr>
          <w:sz w:val="16"/>
        </w:rPr>
        <w:t xml:space="preserve"> </w:t>
      </w:r>
      <w:r w:rsidRPr="00C2394E">
        <w:rPr>
          <w:rStyle w:val="StyleUnderline"/>
        </w:rPr>
        <w:t xml:space="preserve">and discuss with the client whether it is </w:t>
      </w:r>
      <w:r w:rsidRPr="00C2394E">
        <w:rPr>
          <w:rStyle w:val="Emphasis"/>
        </w:rPr>
        <w:t>accurate from the client's perspective</w:t>
      </w:r>
      <w:r w:rsidRPr="00C2394E">
        <w:rPr>
          <w:rStyle w:val="StyleUnderline"/>
        </w:rPr>
        <w:t xml:space="preserve">. Even by asking the client </w:t>
      </w:r>
      <w:r w:rsidRPr="00C2394E">
        <w:rPr>
          <w:rStyle w:val="Emphasis"/>
        </w:rPr>
        <w:t>generic, non-leading questions</w:t>
      </w:r>
      <w:r w:rsidRPr="00C2394E">
        <w:rPr>
          <w:rStyle w:val="StyleUnderline"/>
        </w:rPr>
        <w:t xml:space="preserve">, counsel might inadvertently </w:t>
      </w:r>
      <w:r w:rsidRPr="00C2394E">
        <w:rPr>
          <w:rStyle w:val="Emphasis"/>
        </w:rPr>
        <w:t>tip off the client to the classified evidence</w:t>
      </w:r>
      <w:r w:rsidRPr="00C2394E">
        <w:rPr>
          <w:sz w:val="16"/>
        </w:rPr>
        <w:t xml:space="preserve"> </w:t>
      </w:r>
      <w:r w:rsidRPr="00C2394E">
        <w:rPr>
          <w:rStyle w:val="StyleUnderline"/>
        </w:rPr>
        <w:t>or</w:t>
      </w:r>
      <w:r w:rsidRPr="00C2394E">
        <w:rPr>
          <w:sz w:val="16"/>
        </w:rPr>
        <w:t xml:space="preserve"> </w:t>
      </w:r>
      <w:r w:rsidRPr="00C2394E">
        <w:rPr>
          <w:rStyle w:val="Emphasis"/>
        </w:rPr>
        <w:t>sources</w:t>
      </w:r>
      <w:r w:rsidRPr="00C2394E">
        <w:rPr>
          <w:sz w:val="16"/>
        </w:rPr>
        <w:t xml:space="preserve"> </w:t>
      </w:r>
      <w:r w:rsidRPr="00C2394E">
        <w:rPr>
          <w:rStyle w:val="StyleUnderline"/>
        </w:rPr>
        <w:t>the government may have relied on in the FISA application. And yet it would be</w:t>
      </w:r>
      <w:r w:rsidRPr="00C2394E">
        <w:rPr>
          <w:sz w:val="16"/>
        </w:rPr>
        <w:t xml:space="preserve"> difficult, if not </w:t>
      </w:r>
      <w:r w:rsidRPr="00C2394E">
        <w:rPr>
          <w:rStyle w:val="Emphasis"/>
        </w:rPr>
        <w:t>impossible</w:t>
      </w:r>
      <w:r w:rsidRPr="00C2394E">
        <w:rPr>
          <w:rStyle w:val="StyleUnderline"/>
        </w:rPr>
        <w:t xml:space="preserve">, for counsel to test the accuracy of the FISA application </w:t>
      </w:r>
      <w:r w:rsidRPr="00C2394E">
        <w:rPr>
          <w:rStyle w:val="Emphasis"/>
        </w:rPr>
        <w:t>without</w:t>
      </w:r>
      <w:r w:rsidRPr="00C2394E">
        <w:rPr>
          <w:rStyle w:val="StyleUnderline"/>
        </w:rPr>
        <w:t xml:space="preserve"> disclosing the classified material to the client. In the end, the defense might be </w:t>
      </w:r>
      <w:r w:rsidRPr="00C2394E">
        <w:rPr>
          <w:rStyle w:val="Emphasis"/>
        </w:rPr>
        <w:t>just as hamstrung in pursuing a Franks motion with disclosure</w:t>
      </w:r>
      <w:r w:rsidRPr="00C2394E">
        <w:rPr>
          <w:sz w:val="16"/>
        </w:rPr>
        <w:t xml:space="preserve"> of the FISA application to defense counsel </w:t>
      </w:r>
      <w:r w:rsidRPr="00C2394E">
        <w:rPr>
          <w:rStyle w:val="StyleUnderline"/>
        </w:rPr>
        <w:t>as</w:t>
      </w:r>
      <w:r w:rsidRPr="00C2394E">
        <w:rPr>
          <w:sz w:val="16"/>
        </w:rPr>
        <w:t xml:space="preserve"> it would be </w:t>
      </w:r>
      <w:r w:rsidRPr="00C2394E">
        <w:rPr>
          <w:rStyle w:val="Emphasis"/>
        </w:rPr>
        <w:t>without</w:t>
      </w:r>
      <w:r w:rsidRPr="00C2394E">
        <w:rPr>
          <w:sz w:val="16"/>
        </w:rPr>
        <w:t xml:space="preserve"> such disclosure.</w:t>
      </w:r>
    </w:p>
    <w:p w14:paraId="7BDE7D01" w14:textId="4A5CE9E4" w:rsidR="004E3735" w:rsidRDefault="004E3735" w:rsidP="004E3735">
      <w:pPr>
        <w:pStyle w:val="Heading3"/>
      </w:pPr>
      <w:r>
        <w:t>Circumvention---1NC</w:t>
      </w:r>
    </w:p>
    <w:p w14:paraId="489CAD5A" w14:textId="6F5D0044" w:rsidR="00D57F59" w:rsidRPr="00F80469" w:rsidRDefault="00D57F59" w:rsidP="00D57F59">
      <w:pPr>
        <w:pStyle w:val="Heading4"/>
      </w:pPr>
      <w:r>
        <w:t>The plan is circumvented through parallel construction</w:t>
      </w:r>
    </w:p>
    <w:p w14:paraId="3DB33528" w14:textId="77777777" w:rsidR="00D57F59" w:rsidRPr="00F80469" w:rsidRDefault="00D57F59" w:rsidP="00D57F59">
      <w:r w:rsidRPr="00F80469">
        <w:t xml:space="preserve">Melissa </w:t>
      </w:r>
      <w:r w:rsidRPr="00F80469">
        <w:rPr>
          <w:rStyle w:val="Style13ptBold"/>
        </w:rPr>
        <w:t>Schubert 17</w:t>
      </w:r>
      <w:r w:rsidRPr="00F80469">
        <w:t xml:space="preserve">, student at New York University, writing for Professor Lisa Huestis, </w:t>
      </w:r>
      <w:proofErr w:type="gramStart"/>
      <w:r w:rsidRPr="00F80469">
        <w:t>“ NSA</w:t>
      </w:r>
      <w:proofErr w:type="gramEnd"/>
      <w:r w:rsidRPr="00F80469">
        <w:t>/DEA Information Sharing &amp; Parallel Construction: Illegal, Unconstitutional, Incontestable,” Rights of the Accused, 05/15/17, https://tinyurl.com/ya8rv33e</w:t>
      </w:r>
    </w:p>
    <w:p w14:paraId="1F0B02BF" w14:textId="77777777" w:rsidR="00D57F59" w:rsidRPr="00D57F59" w:rsidRDefault="00D57F59" w:rsidP="00D57F59">
      <w:pPr>
        <w:rPr>
          <w:sz w:val="16"/>
        </w:rPr>
      </w:pPr>
      <w:r w:rsidRPr="00D57F59">
        <w:rPr>
          <w:rStyle w:val="StyleUnderline"/>
        </w:rPr>
        <w:t xml:space="preserve">The sharing of information between the NSA and the DEA in order to launch criminal investigations against citizens shows that unwarranted surveillance was being </w:t>
      </w:r>
      <w:r w:rsidRPr="00D57F59">
        <w:rPr>
          <w:rStyle w:val="Emphasis"/>
        </w:rPr>
        <w:t>authorized by the FISC</w:t>
      </w:r>
      <w:r w:rsidRPr="00D57F59">
        <w:rPr>
          <w:rStyle w:val="StyleUnderline"/>
        </w:rPr>
        <w:t xml:space="preserve">, despite FISA standards made to ensure </w:t>
      </w:r>
      <w:r w:rsidRPr="00D57F59">
        <w:rPr>
          <w:rStyle w:val="Emphasis"/>
        </w:rPr>
        <w:t>constitutional surveillance practices</w:t>
      </w:r>
      <w:r w:rsidRPr="00D57F59">
        <w:rPr>
          <w:rStyle w:val="StyleUnderline"/>
        </w:rPr>
        <w:t xml:space="preserve">. If unwarranted NSA surveillance information was able to initiate a criminal investigation against a citizen, then the unwarranted surveillance was in fact “likely to involve a United States citizen,” and therefore </w:t>
      </w:r>
      <w:r w:rsidRPr="00D57F59">
        <w:rPr>
          <w:rStyle w:val="Emphasis"/>
        </w:rPr>
        <w:t>should not have been authorized in the first place.</w:t>
      </w:r>
      <w:r w:rsidRPr="00D57F59">
        <w:rPr>
          <w:sz w:val="16"/>
        </w:rPr>
        <w:t xml:space="preserve"> This lack of oversight is an even larger concern after the 2008 FAA, as individual warrants are no longer </w:t>
      </w:r>
      <w:proofErr w:type="gramStart"/>
      <w:r w:rsidRPr="00D57F59">
        <w:rPr>
          <w:sz w:val="16"/>
        </w:rPr>
        <w:t>required</w:t>
      </w:r>
      <w:proofErr w:type="gramEnd"/>
      <w:r w:rsidRPr="00D57F59">
        <w:rPr>
          <w:sz w:val="16"/>
        </w:rPr>
        <w:t xml:space="preserve"> and no necessary oversight has implemented to ensure that US citizens are not subjected to illegal surveillance practices. The subsequent use of parallel construction allows agents to circumvent citizens’ constitutional rights by concealing the fact that information from an unwarranted search–initially authorized for foreign investigation–was illegally used to launch a domestic criminal investigation.</w:t>
      </w:r>
    </w:p>
    <w:p w14:paraId="04750A3E" w14:textId="77777777" w:rsidR="00D57F59" w:rsidRPr="00D57F59" w:rsidRDefault="00D57F59" w:rsidP="00D57F59">
      <w:pPr>
        <w:rPr>
          <w:rStyle w:val="Emphasis"/>
        </w:rPr>
      </w:pPr>
      <w:r w:rsidRPr="00D57F59">
        <w:rPr>
          <w:rStyle w:val="Emphasis"/>
        </w:rPr>
        <w:t>Parallel construction</w:t>
      </w:r>
      <w:r w:rsidRPr="00D57F59">
        <w:rPr>
          <w:sz w:val="16"/>
        </w:rPr>
        <w:t xml:space="preserve"> </w:t>
      </w:r>
      <w:r w:rsidRPr="00D57F59">
        <w:rPr>
          <w:rStyle w:val="StyleUnderline"/>
        </w:rPr>
        <w:t xml:space="preserve">allows law enforcement to </w:t>
      </w:r>
      <w:r w:rsidRPr="00D57F59">
        <w:rPr>
          <w:rStyle w:val="Emphasis"/>
        </w:rPr>
        <w:t>circumvent the Fruit of the Poisonous Tree Doctrine</w:t>
      </w:r>
      <w:r w:rsidRPr="00D57F59">
        <w:rPr>
          <w:rStyle w:val="StyleUnderline"/>
        </w:rPr>
        <w:t>, an extension of the exclusionary rule</w:t>
      </w:r>
      <w:r w:rsidRPr="00D57F59">
        <w:rPr>
          <w:sz w:val="16"/>
        </w:rPr>
        <w:t xml:space="preserve"> established in Silverthorne Lumber Co. v. United States (1920), </w:t>
      </w:r>
      <w:r w:rsidRPr="00D57F59">
        <w:rPr>
          <w:rStyle w:val="StyleUnderline"/>
        </w:rPr>
        <w:t>which holds that “evidence gathered with the assistance of illegally obtained information must be excluded from trial…”</w:t>
      </w:r>
      <w:r w:rsidRPr="00D57F59">
        <w:rPr>
          <w:sz w:val="16"/>
        </w:rPr>
        <w:t xml:space="preserve"> and “if an illegal interrogation leads to the discovery of the physical evidence, both the interrogation and the physical evidence may be excluded, the interrogation because of the exclusionary rule, and the physical evidence because it is the ‘fruit’ of the illegal interrogation…” If agents were to reveal the true source of the </w:t>
      </w:r>
      <w:proofErr w:type="gramStart"/>
      <w:r w:rsidRPr="00D57F59">
        <w:rPr>
          <w:sz w:val="16"/>
        </w:rPr>
        <w:t>11 criminal</w:t>
      </w:r>
      <w:proofErr w:type="gramEnd"/>
      <w:r w:rsidRPr="00D57F59">
        <w:rPr>
          <w:sz w:val="16"/>
        </w:rPr>
        <w:t xml:space="preserve"> investigation–for example, an unwarranted wiretap conducted on a US citizen–the evidence found would be ruled inadmissible in court due to it being the “fruit” of an illegal interrogation. </w:t>
      </w:r>
      <w:r w:rsidRPr="00D57F59">
        <w:rPr>
          <w:rStyle w:val="StyleUnderline"/>
        </w:rPr>
        <w:t xml:space="preserve">Instead, parallel construction allows </w:t>
      </w:r>
      <w:proofErr w:type="gramStart"/>
      <w:r w:rsidRPr="00D57F59">
        <w:rPr>
          <w:rStyle w:val="Emphasis"/>
        </w:rPr>
        <w:t>illegally-obtained</w:t>
      </w:r>
      <w:proofErr w:type="gramEnd"/>
      <w:r w:rsidRPr="00D57F59">
        <w:rPr>
          <w:rStyle w:val="Emphasis"/>
        </w:rPr>
        <w:t xml:space="preserve"> evidence</w:t>
      </w:r>
      <w:r w:rsidRPr="00D57F59">
        <w:rPr>
          <w:rStyle w:val="StyleUnderline"/>
        </w:rPr>
        <w:t xml:space="preserve"> to </w:t>
      </w:r>
      <w:r w:rsidRPr="00D57F59">
        <w:rPr>
          <w:rStyle w:val="Emphasis"/>
        </w:rPr>
        <w:t>remain admissible in court</w:t>
      </w:r>
      <w:r w:rsidRPr="00D57F59">
        <w:rPr>
          <w:rStyle w:val="StyleUnderline"/>
        </w:rPr>
        <w:t xml:space="preserve"> by </w:t>
      </w:r>
      <w:r w:rsidRPr="00D57F59">
        <w:rPr>
          <w:rStyle w:val="Emphasis"/>
        </w:rPr>
        <w:t>concealing its existence from the start</w:t>
      </w:r>
      <w:r w:rsidRPr="00D57F59">
        <w:rPr>
          <w:rStyle w:val="StyleUnderline"/>
        </w:rPr>
        <w:t xml:space="preserve">. The </w:t>
      </w:r>
      <w:r w:rsidRPr="00D57F59">
        <w:rPr>
          <w:rStyle w:val="Emphasis"/>
        </w:rPr>
        <w:t>secretive nature</w:t>
      </w:r>
      <w:r w:rsidRPr="00D57F59">
        <w:rPr>
          <w:rStyle w:val="StyleUnderline"/>
        </w:rPr>
        <w:t xml:space="preserve"> of parallel construction renders the practice </w:t>
      </w:r>
      <w:r w:rsidRPr="00D57F59">
        <w:rPr>
          <w:rStyle w:val="Emphasis"/>
        </w:rPr>
        <w:t>hidden from judicial review</w:t>
      </w:r>
      <w:r w:rsidRPr="00D57F59">
        <w:rPr>
          <w:sz w:val="16"/>
        </w:rPr>
        <w:t xml:space="preserve"> </w:t>
      </w:r>
      <w:r w:rsidRPr="00D57F59">
        <w:rPr>
          <w:rStyle w:val="StyleUnderline"/>
        </w:rPr>
        <w:t>and</w:t>
      </w:r>
      <w:r w:rsidRPr="00D57F59">
        <w:rPr>
          <w:sz w:val="16"/>
        </w:rPr>
        <w:t xml:space="preserve"> </w:t>
      </w:r>
      <w:r w:rsidRPr="00D57F59">
        <w:rPr>
          <w:rStyle w:val="Emphasis"/>
        </w:rPr>
        <w:t>unable to be contested.</w:t>
      </w:r>
    </w:p>
    <w:p w14:paraId="1916B07C" w14:textId="77777777" w:rsidR="00D57F59" w:rsidRPr="00D57F59" w:rsidRDefault="00D57F59" w:rsidP="00D57F59">
      <w:pPr>
        <w:rPr>
          <w:sz w:val="16"/>
        </w:rPr>
      </w:pPr>
      <w:r w:rsidRPr="00D57F59">
        <w:rPr>
          <w:sz w:val="16"/>
        </w:rPr>
        <w:t xml:space="preserve">In addition, United States </w:t>
      </w:r>
      <w:r w:rsidRPr="00D57F59">
        <w:rPr>
          <w:rStyle w:val="StyleUnderline"/>
        </w:rPr>
        <w:t xml:space="preserve">prosecutors are required under </w:t>
      </w:r>
      <w:r w:rsidRPr="00D57F59">
        <w:rPr>
          <w:rStyle w:val="Emphasis"/>
        </w:rPr>
        <w:t>Brady</w:t>
      </w:r>
      <w:r w:rsidRPr="00D57F59">
        <w:rPr>
          <w:sz w:val="16"/>
        </w:rPr>
        <w:t xml:space="preserve"> v. Maryland 373 U.S. 83 (1963) </w:t>
      </w:r>
      <w:r w:rsidRPr="00D57F59">
        <w:rPr>
          <w:rStyle w:val="StyleUnderline"/>
        </w:rPr>
        <w:t>to reveal any information that could be considered exculpatory or impeachment evidence</w:t>
      </w:r>
      <w:r w:rsidRPr="00D57F59">
        <w:rPr>
          <w:sz w:val="16"/>
        </w:rPr>
        <w:t xml:space="preserve">. 12 </w:t>
      </w:r>
      <w:r w:rsidRPr="00D57F59">
        <w:rPr>
          <w:rStyle w:val="StyleUnderline"/>
        </w:rPr>
        <w:t xml:space="preserve">However, because federal agents are </w:t>
      </w:r>
      <w:r w:rsidRPr="00D57F59">
        <w:rPr>
          <w:rStyle w:val="Emphasis"/>
        </w:rPr>
        <w:t>instructed to conceal the source of SOD information from defense lawyers</w:t>
      </w:r>
      <w:r w:rsidRPr="00D57F59">
        <w:rPr>
          <w:sz w:val="16"/>
        </w:rPr>
        <w:t xml:space="preserve">, prosecutors, and judges, </w:t>
      </w:r>
      <w:r w:rsidRPr="00D57F59">
        <w:rPr>
          <w:rStyle w:val="StyleUnderline"/>
        </w:rPr>
        <w:t>a</w:t>
      </w:r>
      <w:r w:rsidRPr="00D57F59">
        <w:rPr>
          <w:sz w:val="16"/>
        </w:rPr>
        <w:t xml:space="preserve"> </w:t>
      </w:r>
      <w:r w:rsidRPr="00D57F59">
        <w:rPr>
          <w:rStyle w:val="Emphasis"/>
        </w:rPr>
        <w:t>serious issue is created within the court system</w:t>
      </w:r>
      <w:r w:rsidRPr="00D57F59">
        <w:rPr>
          <w:rStyle w:val="StyleUnderline"/>
        </w:rPr>
        <w:t xml:space="preserve">: if the information used to launch a criminal investigation against a US citizen stems from an unreliable source, or contains other information that would change the verdict of the defendant’s trial, it is </w:t>
      </w:r>
      <w:r w:rsidRPr="00D57F59">
        <w:rPr>
          <w:rStyle w:val="Emphasis"/>
        </w:rPr>
        <w:t>material under Brady</w:t>
      </w:r>
      <w:r w:rsidRPr="00D57F59">
        <w:rPr>
          <w:rStyle w:val="StyleUnderline"/>
        </w:rPr>
        <w:t xml:space="preserve">. If the existence of this information is </w:t>
      </w:r>
      <w:r w:rsidRPr="00D57F59">
        <w:rPr>
          <w:rStyle w:val="Emphasis"/>
        </w:rPr>
        <w:t>concealed</w:t>
      </w:r>
      <w:r w:rsidRPr="00D57F59">
        <w:rPr>
          <w:rStyle w:val="StyleUnderline"/>
        </w:rPr>
        <w:t xml:space="preserve"> with the use of </w:t>
      </w:r>
      <w:r w:rsidRPr="00D57F59">
        <w:rPr>
          <w:rStyle w:val="Emphasis"/>
        </w:rPr>
        <w:t>parallel construction</w:t>
      </w:r>
      <w:r w:rsidRPr="00D57F59">
        <w:rPr>
          <w:rStyle w:val="StyleUnderline"/>
        </w:rPr>
        <w:t xml:space="preserve">, it causes the prosecutor to unwittingly commit a Brady violation by withholding exculpatory and impeachment evidence from the defense. Even if the information is not exculpatory, </w:t>
      </w:r>
      <w:r w:rsidRPr="00D57F59">
        <w:rPr>
          <w:rStyle w:val="Emphasis"/>
        </w:rPr>
        <w:t>lying about the origins of evidence causes prosecutors to unintentionally commit perjury</w:t>
      </w:r>
      <w:r w:rsidRPr="00D57F59">
        <w:rPr>
          <w:sz w:val="16"/>
        </w:rPr>
        <w:t>. The use of parallel construction fundamentally undermines the entire criminal justice system by encouraging law enforcement to violate the law, putting prosecutors in jeopardy of unintended Brady violations and perjury, and ultimately violating defendants’ right to fair trial.</w:t>
      </w:r>
    </w:p>
    <w:p w14:paraId="167D5539" w14:textId="77777777" w:rsidR="00D57F59" w:rsidRPr="00D57F59" w:rsidRDefault="00D57F59" w:rsidP="00D57F59">
      <w:pPr>
        <w:rPr>
          <w:sz w:val="16"/>
        </w:rPr>
      </w:pPr>
      <w:r w:rsidRPr="00D57F59">
        <w:rPr>
          <w:sz w:val="16"/>
        </w:rPr>
        <w:t xml:space="preserve">In a paper titled, “NSA and DEA Intelligence Sharing: Why it is Legal and Why Reuters and the Good Wife Got it Wrong,” Associate Professor of Law at Lincoln Memorial University-Duncan School of Law, Melanie Reid, argues that current </w:t>
      </w:r>
      <w:r w:rsidRPr="00D57F59">
        <w:rPr>
          <w:rStyle w:val="StyleUnderline"/>
        </w:rPr>
        <w:t xml:space="preserve">NSA/DEA intelligence sharing parallel construction practices are </w:t>
      </w:r>
      <w:r w:rsidRPr="00D57F59">
        <w:rPr>
          <w:rStyle w:val="Emphasis"/>
        </w:rPr>
        <w:t>legal</w:t>
      </w:r>
      <w:r w:rsidRPr="00D57F59">
        <w:rPr>
          <w:sz w:val="16"/>
        </w:rPr>
        <w:t xml:space="preserve">. She writes that </w:t>
      </w:r>
      <w:r w:rsidRPr="00D57F59">
        <w:rPr>
          <w:rStyle w:val="StyleUnderline"/>
        </w:rPr>
        <w:t xml:space="preserve">because the concealed information is used to initiate investigations and not as a </w:t>
      </w:r>
      <w:r w:rsidRPr="00D57F59">
        <w:rPr>
          <w:rStyle w:val="Emphasis"/>
        </w:rPr>
        <w:t>substitution</w:t>
      </w:r>
      <w:r w:rsidRPr="00D57F59">
        <w:rPr>
          <w:rStyle w:val="StyleUnderline"/>
        </w:rPr>
        <w:t xml:space="preserve"> for substantive evidence, it would not be used in court and therefore would not be helpful to the defense as exculpatory</w:t>
      </w:r>
      <w:r w:rsidRPr="00D57F59">
        <w:rPr>
          <w:sz w:val="16"/>
        </w:rPr>
        <w:t xml:space="preserve"> evidence. She also states that the exclusionary rule would not apply because the probable cause was created not through parallel construction, but through “consecutive construction,” which she describes as an investigation in which “information from one potentially classified source is used to initiate a new criminal investigation. Once that investigation is initiated, the field agent develops his or her own evidence.” However, if the concealed information was used to launch 13 the criminal investigation, then it is part of the investigation’s evidence and therefore is pertinent in court. Even if it were not helpful to the defense, dishonesty about information sources leads prosecutors to commit perjury through unintentional deception. Further, if the use of the information against citizens were legal, parallel construction–or “consecutive construction”–would not need to be used to circumvent the law.</w:t>
      </w:r>
    </w:p>
    <w:p w14:paraId="613B2CD1" w14:textId="77777777" w:rsidR="00D57F59" w:rsidRPr="00D57F59" w:rsidRDefault="00D57F59" w:rsidP="00D57F59">
      <w:pPr>
        <w:rPr>
          <w:sz w:val="16"/>
        </w:rPr>
      </w:pPr>
      <w:r w:rsidRPr="00D57F59">
        <w:rPr>
          <w:sz w:val="16"/>
        </w:rPr>
        <w:t>She continues with the point that if the information is collected and accessed legally under FISA–if the warrant was authorized through the FISC</w:t>
      </w:r>
      <w:proofErr w:type="gramStart"/>
      <w:r w:rsidRPr="00D57F59">
        <w:rPr>
          <w:sz w:val="16"/>
        </w:rPr>
        <w:t>–“</w:t>
      </w:r>
      <w:proofErr w:type="gramEnd"/>
      <w:r w:rsidRPr="00D57F59">
        <w:rPr>
          <w:sz w:val="16"/>
        </w:rPr>
        <w:t xml:space="preserve">the only outstanding concern is whether we approve the policy of intelligence sharing between the IC and the domestic law enforcement community.” Reid’s stance ignores critical issues surrounding the topic. The 14 information is not being collected and accessed legally under FISA, despite apparent warrant approval through the FISC. As revealed in the 2013 leaks by Edward Snowden, the NSA conducts mass unwarranted surveillance on citizens across the nation, even though the FAA requires individual warrants for U.S. citizens. This shows a stark lack of oversight necessary to enforce constitutional surveillance practices. In addition, the SOD’s use of parallel construction </w:t>
      </w:r>
      <w:proofErr w:type="spellStart"/>
      <w:r w:rsidRPr="00D57F59">
        <w:rPr>
          <w:sz w:val="16"/>
        </w:rPr>
        <w:t>can not</w:t>
      </w:r>
      <w:proofErr w:type="spellEnd"/>
      <w:r w:rsidRPr="00D57F59">
        <w:rPr>
          <w:sz w:val="16"/>
        </w:rPr>
        <w:t xml:space="preserve"> be dismissed or minimized as a non-concern. It trains and permits law enforcement to illegally use unwarranted surveillance information against citizens, while concealing the fact that the information was ever collected and used in the first place. It allows government agencies to evade accountability and judicial scrutiny for violating citizens’ constitutional </w:t>
      </w:r>
      <w:proofErr w:type="gramStart"/>
      <w:r w:rsidRPr="00D57F59">
        <w:rPr>
          <w:sz w:val="16"/>
        </w:rPr>
        <w:t>rights, and</w:t>
      </w:r>
      <w:proofErr w:type="gramEnd"/>
      <w:r w:rsidRPr="00D57F59">
        <w:rPr>
          <w:sz w:val="16"/>
        </w:rPr>
        <w:t xml:space="preserve"> creates a dangerous imbalance of unchecked power within the government.</w:t>
      </w:r>
    </w:p>
    <w:p w14:paraId="36334836" w14:textId="77777777" w:rsidR="00D57F59" w:rsidRPr="00D57F59" w:rsidRDefault="00D57F59" w:rsidP="00D57F59">
      <w:pPr>
        <w:rPr>
          <w:sz w:val="16"/>
        </w:rPr>
      </w:pPr>
      <w:r w:rsidRPr="00D57F59">
        <w:rPr>
          <w:sz w:val="16"/>
        </w:rPr>
        <w:t xml:space="preserve">In 2015, Reuters released a second report on the SOD and inter-agency information sharing, stating that the DEA had halted the bulk collection of surveillance information to be used against citizens in domestic crime cases, and that the SOD’s database had been wiped.15 However, in January 2017, the Obama administration released finalized changes to Executive Order 12333, granting domestic intelligence analysts access to raw, unfiltered data collected by the NSA Prior to 2017, information shared by the NSA was filtered of irrelevant details, such 16 as information pertaining to innocent citizens, before being delivered. The revisions to EO 17 12333 effectively cut out the middleman, leaving the discretion to law enforcement agencies. These changes expand information sharing between the NSA and the SOD, which includes two dozen law enforcement agencies, </w:t>
      </w:r>
      <w:proofErr w:type="gramStart"/>
      <w:r w:rsidRPr="00D57F59">
        <w:rPr>
          <w:sz w:val="16"/>
        </w:rPr>
        <w:t>opening up</w:t>
      </w:r>
      <w:proofErr w:type="gramEnd"/>
      <w:r w:rsidRPr="00D57F59">
        <w:rPr>
          <w:sz w:val="16"/>
        </w:rPr>
        <w:t xml:space="preserve"> a plethora of unwarranted surveillance information collected on citizens to domestic intelligence analysts, with no implementation of necessary oversight. The changes make it even easier for NSA mass surveillance information to be used against citizens who pose no threat to national security. And with parallel construction, the illegal use of this information to launch domestic investigations will remain concealed from judicial review.</w:t>
      </w:r>
    </w:p>
    <w:p w14:paraId="686603E0" w14:textId="77777777" w:rsidR="00D57F59" w:rsidRPr="00D57F59" w:rsidRDefault="00D57F59" w:rsidP="00D57F59">
      <w:pPr>
        <w:rPr>
          <w:sz w:val="16"/>
        </w:rPr>
      </w:pPr>
      <w:r w:rsidRPr="00D57F59">
        <w:rPr>
          <w:sz w:val="16"/>
        </w:rPr>
        <w:t xml:space="preserve">Although conditions must be met before the NSA grants law enforcement </w:t>
      </w:r>
      <w:proofErr w:type="gramStart"/>
      <w:r w:rsidRPr="00D57F59">
        <w:rPr>
          <w:sz w:val="16"/>
        </w:rPr>
        <w:t>analysts</w:t>
      </w:r>
      <w:proofErr w:type="gramEnd"/>
      <w:r w:rsidRPr="00D57F59">
        <w:rPr>
          <w:sz w:val="16"/>
        </w:rPr>
        <w:t xml:space="preserve"> access to the raw data, and analysts are technically not allowed to search the data for domestic criminal purposes, there is little indication that these rules will be adhered to. Agents are trained to use parallel construction to violate the law and evade accountability, so there is no incentive to stay within restrictions and no repercussions preventing them from using the evidence for domestic criminal purposes. As stated in an article by the New York Times, “if analysts stumble across evidence that an American has committed any crime, they will send it to the Justice Department.” If this is permitted to happen, the standards set in place by FISA–which 18 differentiate the rights of constitutionally-protected citizens and foreign terrorism suspects–are rendered moot.</w:t>
      </w:r>
    </w:p>
    <w:p w14:paraId="6985AF22" w14:textId="66DDCA39" w:rsidR="00D57F59" w:rsidRPr="00D57F59" w:rsidRDefault="00D57F59" w:rsidP="00D57F59">
      <w:pPr>
        <w:rPr>
          <w:u w:val="single"/>
        </w:rPr>
      </w:pPr>
      <w:r w:rsidRPr="00D57F59">
        <w:rPr>
          <w:sz w:val="16"/>
        </w:rPr>
        <w:t xml:space="preserve">While the 2015 Reuters report about the SOD seemed to indicate potential movement away from parallel construction and the use of foreign intelligence information against citizens, the Obama administration’s 2017 revisions to EO 12333 affirmed that these practices will indeed continue, with even less restriction and oversight, and ultimately less concern for citizens’ constitutionally-mandated protections. </w:t>
      </w:r>
      <w:r w:rsidRPr="00D57F59">
        <w:rPr>
          <w:rStyle w:val="StyleUnderline"/>
        </w:rPr>
        <w:t>Unless</w:t>
      </w:r>
      <w:r w:rsidRPr="00D57F59">
        <w:rPr>
          <w:sz w:val="16"/>
        </w:rPr>
        <w:t xml:space="preserve"> </w:t>
      </w:r>
      <w:r w:rsidRPr="00D57F59">
        <w:rPr>
          <w:rStyle w:val="Emphasis"/>
        </w:rPr>
        <w:t>changes are made</w:t>
      </w:r>
      <w:r w:rsidRPr="00D57F59">
        <w:rPr>
          <w:sz w:val="16"/>
        </w:rPr>
        <w:t xml:space="preserve"> to enforce these protections, </w:t>
      </w:r>
      <w:r w:rsidRPr="00D57F59">
        <w:rPr>
          <w:rStyle w:val="StyleUnderline"/>
        </w:rPr>
        <w:t xml:space="preserve">the use of NSA-collected surveillance information against citizens, hidden with </w:t>
      </w:r>
      <w:r w:rsidRPr="00D57F59">
        <w:rPr>
          <w:rStyle w:val="Emphasis"/>
        </w:rPr>
        <w:t>intentional, trained deception by government agents</w:t>
      </w:r>
      <w:r w:rsidRPr="00D57F59">
        <w:rPr>
          <w:rStyle w:val="StyleUnderline"/>
        </w:rPr>
        <w:t xml:space="preserve">, will </w:t>
      </w:r>
      <w:r w:rsidRPr="00D57F59">
        <w:rPr>
          <w:rStyle w:val="Emphasis"/>
        </w:rPr>
        <w:t>continue to undermine the court system, slowly eroding the rights established by the Constitution.</w:t>
      </w:r>
      <w:r w:rsidRPr="00D57F59">
        <w:rPr>
          <w:sz w:val="16"/>
        </w:rPr>
        <w:t xml:space="preserve"> </w:t>
      </w:r>
      <w:r w:rsidRPr="00D57F59">
        <w:rPr>
          <w:rStyle w:val="StyleUnderline"/>
        </w:rPr>
        <w:t>Due to the secrecy of parallel construction which allows illegal investigations to evade judicial scrutiny, and the lack of oversight implemented in the inter-agency sharing of surveillance information, executive and law enforcement power over citizens will remain unchecked–and thus abusable–within the United States criminal justice system.</w:t>
      </w:r>
    </w:p>
    <w:p w14:paraId="29A16614" w14:textId="2F99A04D" w:rsidR="004E3735" w:rsidRDefault="00065286" w:rsidP="00065286">
      <w:pPr>
        <w:pStyle w:val="Heading3"/>
      </w:pPr>
      <w:r>
        <w:t>Circumvention---2NC</w:t>
      </w:r>
    </w:p>
    <w:p w14:paraId="3A3F6DD7" w14:textId="52F566AB" w:rsidR="002C1F1D" w:rsidRPr="00F80469" w:rsidRDefault="002C1F1D" w:rsidP="002C1F1D">
      <w:pPr>
        <w:pStyle w:val="Heading4"/>
      </w:pPr>
      <w:r>
        <w:t>The government would just deny lawyers security clearance</w:t>
      </w:r>
    </w:p>
    <w:p w14:paraId="0ED74685" w14:textId="5B4B48F9" w:rsidR="002C1F1D" w:rsidRPr="00F80469" w:rsidRDefault="002C1F1D" w:rsidP="002C1F1D">
      <w:r w:rsidRPr="00F80469">
        <w:t xml:space="preserve">Wesley S. </w:t>
      </w:r>
      <w:r w:rsidRPr="00F80469">
        <w:rPr>
          <w:rStyle w:val="Style13ptBold"/>
        </w:rPr>
        <w:t>McCann 17</w:t>
      </w:r>
      <w:r w:rsidRPr="00F80469">
        <w:t>, Ph.D., Criminology and Criminal Justice, Washington State University, “ADDRESSING THE BALANCE: RESTRUCTURING CIPA AND FISA TO MEET THE NEEDS OF JUSTICE AND THE CRIMINAL JUSTICE SYSTEM,” 80 Alb. L. Rev. 1131, 2017, Lexis</w:t>
      </w:r>
    </w:p>
    <w:p w14:paraId="33A774FA" w14:textId="1C85FD18" w:rsidR="002C1F1D" w:rsidRPr="002C1F1D" w:rsidRDefault="002C1F1D" w:rsidP="002C1F1D">
      <w:pPr>
        <w:rPr>
          <w:sz w:val="16"/>
        </w:rPr>
      </w:pPr>
      <w:r w:rsidRPr="002C1F1D">
        <w:rPr>
          <w:sz w:val="16"/>
        </w:rPr>
        <w:t xml:space="preserve">Concomitantly, </w:t>
      </w:r>
      <w:r w:rsidRPr="002C1F1D">
        <w:rPr>
          <w:rStyle w:val="StyleUnderline"/>
        </w:rPr>
        <w:t xml:space="preserve">allowing defense counsel access to § 4 hearings </w:t>
      </w:r>
      <w:r w:rsidRPr="002C1F1D">
        <w:rPr>
          <w:rStyle w:val="Emphasis"/>
        </w:rPr>
        <w:t>seems</w:t>
      </w:r>
      <w:r w:rsidRPr="002C1F1D">
        <w:rPr>
          <w:rStyle w:val="StyleUnderline"/>
        </w:rPr>
        <w:t xml:space="preserve"> like an excellent idea on the </w:t>
      </w:r>
      <w:r w:rsidRPr="002C1F1D">
        <w:rPr>
          <w:rStyle w:val="Emphasis"/>
        </w:rPr>
        <w:t>surface</w:t>
      </w:r>
      <w:r w:rsidRPr="002C1F1D">
        <w:rPr>
          <w:rStyle w:val="StyleUnderline"/>
        </w:rPr>
        <w:t xml:space="preserve">, but it is not without its </w:t>
      </w:r>
      <w:r w:rsidRPr="002C1F1D">
        <w:rPr>
          <w:rStyle w:val="Emphasis"/>
        </w:rPr>
        <w:t>caveats</w:t>
      </w:r>
      <w:r w:rsidRPr="002C1F1D">
        <w:rPr>
          <w:sz w:val="16"/>
        </w:rPr>
        <w:t xml:space="preserve">. For one, many defendants - especially in terrorism cases - like to represent themselves pro se. This is obviously an issue that cannot be remedied. Second, defense counsel would need a security clearance. In cases where private attorneys are retained, </w:t>
      </w:r>
      <w:r w:rsidRPr="002C1F1D">
        <w:rPr>
          <w:rStyle w:val="StyleUnderline"/>
        </w:rPr>
        <w:t>the</w:t>
      </w:r>
      <w:r w:rsidRPr="002C1F1D">
        <w:rPr>
          <w:sz w:val="16"/>
        </w:rPr>
        <w:t xml:space="preserve"> </w:t>
      </w:r>
      <w:r w:rsidRPr="002C1F1D">
        <w:rPr>
          <w:rStyle w:val="Emphasis"/>
        </w:rPr>
        <w:t>process of obtaining security clearance</w:t>
      </w:r>
      <w:r w:rsidRPr="002C1F1D">
        <w:rPr>
          <w:sz w:val="16"/>
        </w:rPr>
        <w:t xml:space="preserve"> is both long and arduous for the </w:t>
      </w:r>
      <w:proofErr w:type="gramStart"/>
      <w:r w:rsidRPr="002C1F1D">
        <w:rPr>
          <w:sz w:val="16"/>
        </w:rPr>
        <w:t>government, and</w:t>
      </w:r>
      <w:proofErr w:type="gramEnd"/>
      <w:r w:rsidRPr="002C1F1D">
        <w:rPr>
          <w:sz w:val="16"/>
        </w:rPr>
        <w:t xml:space="preserve"> may hinder a defendant's right to a speedy trial. Also, this process </w:t>
      </w:r>
      <w:r w:rsidRPr="002C1F1D">
        <w:rPr>
          <w:rStyle w:val="StyleUnderline"/>
        </w:rPr>
        <w:t>is</w:t>
      </w:r>
      <w:r w:rsidRPr="002C1F1D">
        <w:rPr>
          <w:sz w:val="16"/>
        </w:rPr>
        <w:t xml:space="preserve"> </w:t>
      </w:r>
      <w:r w:rsidRPr="002C1F1D">
        <w:rPr>
          <w:rStyle w:val="Emphasis"/>
        </w:rPr>
        <w:t>open to abuse by the government</w:t>
      </w:r>
      <w:r w:rsidRPr="002C1F1D">
        <w:rPr>
          <w:sz w:val="16"/>
        </w:rPr>
        <w:t xml:space="preserve">, </w:t>
      </w:r>
      <w:r w:rsidRPr="002C1F1D">
        <w:rPr>
          <w:rStyle w:val="StyleUnderline"/>
        </w:rPr>
        <w:t xml:space="preserve">which </w:t>
      </w:r>
      <w:r w:rsidRPr="002C1F1D">
        <w:rPr>
          <w:rStyle w:val="Emphasis"/>
        </w:rPr>
        <w:t>seeks</w:t>
      </w:r>
      <w:r w:rsidRPr="002C1F1D">
        <w:rPr>
          <w:rStyle w:val="StyleUnderline"/>
        </w:rPr>
        <w:t xml:space="preserve"> to </w:t>
      </w:r>
      <w:r w:rsidRPr="002C1F1D">
        <w:rPr>
          <w:rStyle w:val="Emphasis"/>
        </w:rPr>
        <w:t>forestall counsel</w:t>
      </w:r>
      <w:r w:rsidRPr="002C1F1D">
        <w:rPr>
          <w:rStyle w:val="StyleUnderline"/>
        </w:rPr>
        <w:t xml:space="preserve"> from obtaining </w:t>
      </w:r>
      <w:r w:rsidRPr="002C1F1D">
        <w:rPr>
          <w:rStyle w:val="Emphasis"/>
        </w:rPr>
        <w:t>any</w:t>
      </w:r>
      <w:r w:rsidRPr="002C1F1D">
        <w:rPr>
          <w:rStyle w:val="StyleUnderline"/>
        </w:rPr>
        <w:t xml:space="preserve"> information that is sensitive </w:t>
      </w:r>
      <w:r w:rsidRPr="002C1F1D">
        <w:rPr>
          <w:rStyle w:val="Emphasis"/>
        </w:rPr>
        <w:t>at all</w:t>
      </w:r>
      <w:r w:rsidRPr="002C1F1D">
        <w:rPr>
          <w:rStyle w:val="StyleUnderline"/>
        </w:rPr>
        <w:t>.</w:t>
      </w:r>
      <w:r w:rsidRPr="002C1F1D">
        <w:rPr>
          <w:sz w:val="16"/>
        </w:rPr>
        <w:t xml:space="preserve"> Third, it undermines the entire purpose of an ex </w:t>
      </w:r>
      <w:proofErr w:type="spellStart"/>
      <w:r w:rsidRPr="002C1F1D">
        <w:rPr>
          <w:sz w:val="16"/>
        </w:rPr>
        <w:t>parte</w:t>
      </w:r>
      <w:proofErr w:type="spellEnd"/>
      <w:r w:rsidRPr="002C1F1D">
        <w:rPr>
          <w:sz w:val="16"/>
        </w:rPr>
        <w:t xml:space="preserve"> hearing, which is to preclude sensitive information from being used in court that is not material at </w:t>
      </w:r>
      <w:proofErr w:type="gramStart"/>
      <w:r w:rsidRPr="002C1F1D">
        <w:rPr>
          <w:sz w:val="16"/>
        </w:rPr>
        <w:t>all, or</w:t>
      </w:r>
      <w:proofErr w:type="gramEnd"/>
      <w:r w:rsidRPr="002C1F1D">
        <w:rPr>
          <w:sz w:val="16"/>
        </w:rPr>
        <w:t xml:space="preserve"> can be substantially summarized or substituted to protect national security efforts.</w:t>
      </w:r>
    </w:p>
    <w:p w14:paraId="22F4A68D" w14:textId="30E53709" w:rsidR="00065286" w:rsidRPr="00F80469" w:rsidRDefault="00065286" w:rsidP="00065286">
      <w:pPr>
        <w:pStyle w:val="Heading4"/>
      </w:pPr>
      <w:r>
        <w:t xml:space="preserve">Government lawyers would block FISA disclosures by invoking the criminal trade secrets privilege. </w:t>
      </w:r>
    </w:p>
    <w:p w14:paraId="1EA6338F" w14:textId="77777777" w:rsidR="00065286" w:rsidRPr="00F80469" w:rsidRDefault="00065286" w:rsidP="00065286">
      <w:r w:rsidRPr="00F80469">
        <w:t>--NIT = network investigative technique</w:t>
      </w:r>
    </w:p>
    <w:p w14:paraId="6914C199" w14:textId="77777777" w:rsidR="00065286" w:rsidRPr="00F80469" w:rsidRDefault="00065286" w:rsidP="00065286">
      <w:r w:rsidRPr="00F80469">
        <w:t xml:space="preserve">Rupinder K. </w:t>
      </w:r>
      <w:proofErr w:type="spellStart"/>
      <w:r w:rsidRPr="00F80469">
        <w:rPr>
          <w:rStyle w:val="Style13ptBold"/>
        </w:rPr>
        <w:t>Garcha</w:t>
      </w:r>
      <w:proofErr w:type="spellEnd"/>
      <w:r w:rsidRPr="00F80469">
        <w:rPr>
          <w:rStyle w:val="Style13ptBold"/>
        </w:rPr>
        <w:t xml:space="preserve"> 18</w:t>
      </w:r>
      <w:r w:rsidRPr="00F80469">
        <w:t xml:space="preserve">, J.D., 2018, New York University School of Law; B.A., 2013, Haverford College, “Nits a No-Go: Disclosing Exploits and Technological Vulnerabilities in Criminal Cases Notes,” New York University Law Review, vol. 93, no. 4, 2018, pp. 822–863 </w:t>
      </w:r>
    </w:p>
    <w:p w14:paraId="5C5403D1" w14:textId="77777777" w:rsidR="00065286" w:rsidRPr="00F80469" w:rsidRDefault="00065286" w:rsidP="00065286">
      <w:pPr>
        <w:rPr>
          <w:sz w:val="16"/>
        </w:rPr>
      </w:pPr>
      <w:r w:rsidRPr="00F80469">
        <w:rPr>
          <w:sz w:val="16"/>
        </w:rPr>
        <w:t>C. Repercussions</w:t>
      </w:r>
    </w:p>
    <w:p w14:paraId="1E233EB9" w14:textId="77777777" w:rsidR="00065286" w:rsidRPr="00F80469" w:rsidRDefault="00065286" w:rsidP="00065286">
      <w:pPr>
        <w:rPr>
          <w:sz w:val="16"/>
        </w:rPr>
      </w:pPr>
      <w:r w:rsidRPr="00F80469">
        <w:rPr>
          <w:rStyle w:val="StyleUnderline"/>
        </w:rPr>
        <w:t>If courts make</w:t>
      </w:r>
      <w:r w:rsidRPr="00F80469">
        <w:rPr>
          <w:sz w:val="16"/>
        </w:rPr>
        <w:t xml:space="preserve"> swift </w:t>
      </w:r>
      <w:r w:rsidRPr="00F80469">
        <w:rPr>
          <w:rStyle w:val="StyleUnderline"/>
        </w:rPr>
        <w:t>decisions about whether</w:t>
      </w:r>
      <w:r w:rsidRPr="00F80469">
        <w:rPr>
          <w:sz w:val="16"/>
        </w:rPr>
        <w:t xml:space="preserve"> the full NIT </w:t>
      </w:r>
      <w:r w:rsidRPr="00F80469">
        <w:rPr>
          <w:rStyle w:val="StyleUnderline"/>
        </w:rPr>
        <w:t xml:space="preserve">code should be </w:t>
      </w:r>
      <w:r w:rsidRPr="00F80469">
        <w:rPr>
          <w:rStyle w:val="Emphasis"/>
        </w:rPr>
        <w:t>disclosed in criminal cases</w:t>
      </w:r>
      <w:r w:rsidRPr="00F80469">
        <w:rPr>
          <w:sz w:val="16"/>
        </w:rPr>
        <w:t xml:space="preserve"> </w:t>
      </w:r>
      <w:r w:rsidRPr="00F80469">
        <w:rPr>
          <w:rStyle w:val="StyleUnderline"/>
        </w:rPr>
        <w:t>without grasping</w:t>
      </w:r>
      <w:r w:rsidRPr="00F80469">
        <w:rPr>
          <w:sz w:val="16"/>
        </w:rPr>
        <w:t xml:space="preserve"> at least some of its intricacies and being aware of the government's stake in disclosure, </w:t>
      </w:r>
      <w:r w:rsidRPr="00F80469">
        <w:rPr>
          <w:rStyle w:val="StyleUnderline"/>
        </w:rPr>
        <w:t xml:space="preserve">it may incentivize behavior that </w:t>
      </w:r>
      <w:r w:rsidRPr="00F80469">
        <w:rPr>
          <w:rStyle w:val="Emphasis"/>
        </w:rPr>
        <w:t>harms</w:t>
      </w:r>
      <w:r w:rsidRPr="00F80469">
        <w:rPr>
          <w:sz w:val="16"/>
        </w:rPr>
        <w:t xml:space="preserve"> the </w:t>
      </w:r>
      <w:r w:rsidRPr="00F80469">
        <w:rPr>
          <w:rStyle w:val="Emphasis"/>
        </w:rPr>
        <w:t>criminal justice</w:t>
      </w:r>
      <w:r w:rsidRPr="00F80469">
        <w:rPr>
          <w:sz w:val="16"/>
        </w:rPr>
        <w:t xml:space="preserve"> system. </w:t>
      </w:r>
      <w:r w:rsidRPr="00F80469">
        <w:rPr>
          <w:rStyle w:val="StyleUnderline"/>
        </w:rPr>
        <w:t>Courts can</w:t>
      </w:r>
      <w:r w:rsidRPr="00F80469">
        <w:rPr>
          <w:sz w:val="16"/>
        </w:rPr>
        <w:t xml:space="preserve"> </w:t>
      </w:r>
      <w:r w:rsidRPr="00F80469">
        <w:rPr>
          <w:rStyle w:val="Emphasis"/>
        </w:rPr>
        <w:t>err</w:t>
      </w:r>
      <w:r w:rsidRPr="00F80469">
        <w:rPr>
          <w:sz w:val="16"/>
        </w:rPr>
        <w:t xml:space="preserve"> in two ways159: (1) Courts many </w:t>
      </w:r>
      <w:r w:rsidRPr="00F80469">
        <w:rPr>
          <w:rStyle w:val="StyleUnderline"/>
        </w:rPr>
        <w:t>rule that the defendant's need</w:t>
      </w:r>
      <w:r w:rsidRPr="00F80469">
        <w:rPr>
          <w:sz w:val="16"/>
        </w:rPr>
        <w:t xml:space="preserve"> to access the entire NIT code </w:t>
      </w:r>
      <w:r w:rsidRPr="00F80469">
        <w:rPr>
          <w:rStyle w:val="Emphasis"/>
        </w:rPr>
        <w:t>outweighs</w:t>
      </w:r>
      <w:r w:rsidRPr="00F80469">
        <w:rPr>
          <w:sz w:val="16"/>
        </w:rPr>
        <w:t xml:space="preserve"> </w:t>
      </w:r>
      <w:r w:rsidRPr="00F80469">
        <w:rPr>
          <w:rStyle w:val="StyleUnderline"/>
        </w:rPr>
        <w:t xml:space="preserve">the government's interest in </w:t>
      </w:r>
      <w:r w:rsidRPr="00F80469">
        <w:rPr>
          <w:rStyle w:val="Emphasis"/>
        </w:rPr>
        <w:t>confidentiality</w:t>
      </w:r>
      <w:r w:rsidRPr="00F80469">
        <w:rPr>
          <w:sz w:val="16"/>
        </w:rPr>
        <w:t xml:space="preserve"> </w:t>
      </w:r>
      <w:r w:rsidRPr="00F80469">
        <w:rPr>
          <w:rStyle w:val="StyleUnderline"/>
        </w:rPr>
        <w:t xml:space="preserve">and order that it be </w:t>
      </w:r>
      <w:r w:rsidRPr="00F80469">
        <w:rPr>
          <w:rStyle w:val="Emphasis"/>
        </w:rPr>
        <w:t>disclosed</w:t>
      </w:r>
      <w:r w:rsidRPr="00F80469">
        <w:rPr>
          <w:sz w:val="16"/>
        </w:rPr>
        <w:t>, when in reality the entire code is not material to the defense, or (2) courts may rule that the government's interest in the confidentiality of the entire NIT code is greater than the defendant's need to review it and withhold disclosure when in reality, the code is material to the defense. If courts err on decisions of disclosure in the first instance, the government may be forced to dismiss cases that can be proven beyond a reasonable doubt in order to protect sensitive information that is only tangentially related to the government's case-in-chief. In numerous Playpen cases, the government argued that it would not be using the NIT code in its case at trial,160 and corroborating evidence has borne out a strong connection between defendants and the alleged criminal offenses. Although the Playpen NIT helped the FBI identify individuals who accessed the website, the most condemning evidence was obtained during the execution of search warrants at the premises where defendants accessed the website, 161 and in interviews. 162 The FBI seized computers, hard drives, cell phones, and USB drives containing child pornography. 63 The government's cases rested on this incriminating evidence. 64 Dismissal under these circumstances is troubling because potential criminal offenders may not be held accountable and their release can pose public safety concerns.</w:t>
      </w:r>
    </w:p>
    <w:p w14:paraId="4929F1DC" w14:textId="77777777" w:rsidR="00065286" w:rsidRPr="00F80469" w:rsidRDefault="00065286" w:rsidP="00065286">
      <w:pPr>
        <w:rPr>
          <w:sz w:val="16"/>
        </w:rPr>
      </w:pPr>
      <w:r w:rsidRPr="00F80469">
        <w:rPr>
          <w:sz w:val="16"/>
        </w:rPr>
        <w:t>For example, during the search of Vincent Anzalone's home, a Playpen defendant, law enforcement agents seized three computers, a hard drive, and a smart phone, and Anzalone was interrogated. 165 During the interrogation, Anzalone allegedly admitted to possessing child pornography, having had sexual contact with a niece when he was 17, having had sex with potentially underage girls in Asia when he was in the Navy, and engaging in heavy petting with an underage girl. 166 Most of the events had occurred over ten years earlier and Anzalone had never been charged with a sex-related offense.1 67 The FBI's use of the Playpen NIT was precursory, and evidence acquired later could stand on its own.168</w:t>
      </w:r>
    </w:p>
    <w:p w14:paraId="693056AB" w14:textId="77777777" w:rsidR="00065286" w:rsidRPr="00F80469" w:rsidRDefault="00065286" w:rsidP="00065286">
      <w:pPr>
        <w:rPr>
          <w:sz w:val="16"/>
        </w:rPr>
      </w:pPr>
      <w:proofErr w:type="gramStart"/>
      <w:r w:rsidRPr="00F80469">
        <w:rPr>
          <w:sz w:val="16"/>
        </w:rPr>
        <w:t>Similarly</w:t>
      </w:r>
      <w:proofErr w:type="gramEnd"/>
      <w:r w:rsidRPr="00F80469">
        <w:rPr>
          <w:sz w:val="16"/>
        </w:rPr>
        <w:t xml:space="preserve"> in Michaud's case, information acquired from the NIT helped the FBI identify Playpen user "pewter."'1 69 It was the execution of a search warrant on Michaud's home that produced a cell phone and two thumb drives containing child pornography. 170 Even though the court found that the entire NIT code was material to the defense, there is a real chance that the court got it wrong.' 7 ' Further, as mentioned earlier, the court ruled that disclosure under a protective order was sufficient to protect the government's interests; protective orders, however, have their shortcomings and pose risks that the government would reasonably want to avoid.' 72 Unlike Anzalone and many others, Michaud's case was dismissed. He went back to his </w:t>
      </w:r>
      <w:proofErr w:type="gramStart"/>
      <w:r w:rsidRPr="00F80469">
        <w:rPr>
          <w:sz w:val="16"/>
        </w:rPr>
        <w:t>life, but</w:t>
      </w:r>
      <w:proofErr w:type="gramEnd"/>
      <w:r w:rsidRPr="00F80469">
        <w:rPr>
          <w:sz w:val="16"/>
        </w:rPr>
        <w:t xml:space="preserve"> was recently prosecuted for a child pornography offense by local prosecutors. 173 The fact remained: He certainly possessed child pornography.</w:t>
      </w:r>
    </w:p>
    <w:p w14:paraId="7E79BE7A" w14:textId="77777777" w:rsidR="00065286" w:rsidRPr="00F80469" w:rsidRDefault="00065286" w:rsidP="00065286">
      <w:pPr>
        <w:rPr>
          <w:sz w:val="16"/>
        </w:rPr>
      </w:pPr>
      <w:r w:rsidRPr="00F80469">
        <w:rPr>
          <w:sz w:val="16"/>
        </w:rPr>
        <w:t>Relatedly, defendants, having seen the successful outcome of requests to access the full NIT code, will feel emboldened to make similar claims in their own cases and "graymail" the government-a tactic where defendants try to introduce immaterial sensitive information into a case "solely to force the government to dismiss the charges. 1 74 This is a concern because it can distract from the criminal offense at issue and unnecessarily exhaust judicial resources through prolonged motion practice. Following the Playpen investigation, many defendants quickly pled guilty looking at the mountain of evidence against them. 175 Outcomes like Michaud, however, signaled that it was possible to get charges dropped if defense teams were creative enough and convinced courts that the full NIT was material to their defense. Defense teams were able to follow a playbook. 176 As a result, some defendants who had pled guilty successfully withdrew their pleas.177</w:t>
      </w:r>
    </w:p>
    <w:p w14:paraId="1F8D3ECA" w14:textId="77777777" w:rsidR="00065286" w:rsidRPr="00F80469" w:rsidRDefault="00065286" w:rsidP="00065286">
      <w:pPr>
        <w:rPr>
          <w:sz w:val="16"/>
        </w:rPr>
      </w:pPr>
      <w:r w:rsidRPr="00F80469">
        <w:rPr>
          <w:sz w:val="16"/>
        </w:rPr>
        <w:t xml:space="preserve">Defendants undoubtedly have a right to discovery and to material information, and defense attorneys must be zealous advocates. It is, however, worth considering how many Playpen defendants seriously believed the FBI's NIT wrongfully identified them or that child pornography was planted on their electronics. Even though many defendants who have requested to access the full Playpen NIT code eventually plead guilty,1 78 as proceedings have extended over time due to the NIT </w:t>
      </w:r>
      <w:proofErr w:type="gramStart"/>
      <w:r w:rsidRPr="00F80469">
        <w:rPr>
          <w:sz w:val="16"/>
        </w:rPr>
        <w:t>question</w:t>
      </w:r>
      <w:proofErr w:type="gramEnd"/>
      <w:r w:rsidRPr="00F80469">
        <w:rPr>
          <w:sz w:val="16"/>
        </w:rPr>
        <w:t xml:space="preserve"> they have consumed limited judicial resources.</w:t>
      </w:r>
    </w:p>
    <w:p w14:paraId="08AE9797" w14:textId="77777777" w:rsidR="00065286" w:rsidRPr="00F80469" w:rsidRDefault="00065286" w:rsidP="00065286">
      <w:pPr>
        <w:rPr>
          <w:sz w:val="16"/>
        </w:rPr>
      </w:pPr>
      <w:r w:rsidRPr="00F80469">
        <w:rPr>
          <w:sz w:val="16"/>
        </w:rPr>
        <w:t xml:space="preserve">Finally, </w:t>
      </w:r>
      <w:r w:rsidRPr="00F80469">
        <w:rPr>
          <w:rStyle w:val="StyleUnderline"/>
        </w:rPr>
        <w:t xml:space="preserve">the government, in order to </w:t>
      </w:r>
      <w:r w:rsidRPr="00F80469">
        <w:rPr>
          <w:rStyle w:val="Emphasis"/>
        </w:rPr>
        <w:t>avoid litigation</w:t>
      </w:r>
      <w:r w:rsidRPr="00F80469">
        <w:rPr>
          <w:sz w:val="16"/>
        </w:rPr>
        <w:t xml:space="preserve"> </w:t>
      </w:r>
      <w:r w:rsidRPr="00F80469">
        <w:rPr>
          <w:rStyle w:val="StyleUnderline"/>
        </w:rPr>
        <w:t>over</w:t>
      </w:r>
      <w:r w:rsidRPr="00F80469">
        <w:rPr>
          <w:sz w:val="16"/>
        </w:rPr>
        <w:t xml:space="preserve"> the </w:t>
      </w:r>
      <w:r w:rsidRPr="00F80469">
        <w:rPr>
          <w:rStyle w:val="StyleUnderline"/>
        </w:rPr>
        <w:t>disclosure</w:t>
      </w:r>
      <w:r w:rsidRPr="00F80469">
        <w:rPr>
          <w:sz w:val="16"/>
        </w:rPr>
        <w:t xml:space="preserve"> of NIT code and protect the confidentiality of law enforcement technology, </w:t>
      </w:r>
      <w:r w:rsidRPr="00F80469">
        <w:rPr>
          <w:rStyle w:val="StyleUnderline"/>
        </w:rPr>
        <w:t xml:space="preserve">may begin </w:t>
      </w:r>
      <w:r w:rsidRPr="00F80469">
        <w:rPr>
          <w:rStyle w:val="Emphasis"/>
        </w:rPr>
        <w:t>shielding itself</w:t>
      </w:r>
      <w:r w:rsidRPr="00F80469">
        <w:rPr>
          <w:rStyle w:val="StyleUnderline"/>
        </w:rPr>
        <w:t xml:space="preserve"> behind the "</w:t>
      </w:r>
      <w:r w:rsidRPr="00F80469">
        <w:rPr>
          <w:rStyle w:val="Emphasis"/>
        </w:rPr>
        <w:t>criminal trade secret privilege</w:t>
      </w:r>
      <w:r w:rsidRPr="00F80469">
        <w:rPr>
          <w:rStyle w:val="StyleUnderline"/>
        </w:rPr>
        <w:t>.</w:t>
      </w:r>
      <w:r w:rsidRPr="00F80469">
        <w:rPr>
          <w:sz w:val="16"/>
        </w:rPr>
        <w:t xml:space="preserve"> 1 79 A trade secret is a "formula, process, device, or other business information that is kept confidential to maintain an advantage over competitors. 1 8 0 In civil litigation, trade secrets may be protected during discovery through issuances of protective orders."" </w:t>
      </w:r>
      <w:r w:rsidRPr="00F80469">
        <w:rPr>
          <w:rStyle w:val="StyleUnderline"/>
        </w:rPr>
        <w:t xml:space="preserve">In criminal prosecutions, federal courts can take "action as may be necessary and appropriate to </w:t>
      </w:r>
      <w:r w:rsidRPr="00F80469">
        <w:rPr>
          <w:rStyle w:val="Emphasis"/>
        </w:rPr>
        <w:t>preserve the confidentiality of trade secrets</w:t>
      </w:r>
      <w:r w:rsidRPr="00F80469">
        <w:rPr>
          <w:sz w:val="16"/>
        </w:rPr>
        <w:t xml:space="preserve">.'1 82 </w:t>
      </w:r>
      <w:r w:rsidRPr="00F80469">
        <w:rPr>
          <w:rStyle w:val="StyleUnderline"/>
        </w:rPr>
        <w:t xml:space="preserve">The government cannot invoke the trade secret privilege in </w:t>
      </w:r>
      <w:r w:rsidRPr="00F80469">
        <w:rPr>
          <w:rStyle w:val="Emphasis"/>
        </w:rPr>
        <w:t>litigation</w:t>
      </w:r>
      <w:r w:rsidRPr="00F80469">
        <w:rPr>
          <w:rStyle w:val="StyleUnderline"/>
        </w:rPr>
        <w:t xml:space="preserve">; rather, it relies on the </w:t>
      </w:r>
      <w:r w:rsidRPr="00F80469">
        <w:rPr>
          <w:rStyle w:val="Emphasis"/>
        </w:rPr>
        <w:t>state</w:t>
      </w:r>
      <w:r w:rsidRPr="00F80469">
        <w:rPr>
          <w:sz w:val="16"/>
        </w:rPr>
        <w:t xml:space="preserve"> </w:t>
      </w:r>
      <w:r w:rsidRPr="00F80469">
        <w:rPr>
          <w:rStyle w:val="StyleUnderline"/>
        </w:rPr>
        <w:t xml:space="preserve">secrets privilege in </w:t>
      </w:r>
      <w:r w:rsidRPr="00F80469">
        <w:rPr>
          <w:rStyle w:val="Emphasis"/>
        </w:rPr>
        <w:t>civil litigation</w:t>
      </w:r>
      <w:r w:rsidRPr="00F80469">
        <w:rPr>
          <w:sz w:val="16"/>
        </w:rPr>
        <w:t xml:space="preserve">,183 </w:t>
      </w:r>
      <w:r w:rsidRPr="00F80469">
        <w:rPr>
          <w:rStyle w:val="StyleUnderline"/>
        </w:rPr>
        <w:t>and the</w:t>
      </w:r>
      <w:r w:rsidRPr="00F80469">
        <w:rPr>
          <w:sz w:val="16"/>
        </w:rPr>
        <w:t xml:space="preserve"> Classified Information Procedures Act (</w:t>
      </w:r>
      <w:r w:rsidRPr="00F80469">
        <w:rPr>
          <w:rStyle w:val="Emphasis"/>
        </w:rPr>
        <w:t>CIPA</w:t>
      </w:r>
      <w:r w:rsidRPr="00F80469">
        <w:rPr>
          <w:sz w:val="16"/>
        </w:rPr>
        <w:t xml:space="preserve">) 184 </w:t>
      </w:r>
      <w:r w:rsidRPr="00F80469">
        <w:rPr>
          <w:rStyle w:val="StyleUnderline"/>
        </w:rPr>
        <w:t>in criminal cases to protect sensitive government information</w:t>
      </w:r>
      <w:r w:rsidRPr="00F80469">
        <w:rPr>
          <w:sz w:val="16"/>
        </w:rPr>
        <w:t>. 85</w:t>
      </w:r>
    </w:p>
    <w:p w14:paraId="2CFA24EB" w14:textId="77777777" w:rsidR="00065286" w:rsidRPr="00F80469" w:rsidRDefault="00065286" w:rsidP="00065286">
      <w:pPr>
        <w:rPr>
          <w:sz w:val="16"/>
        </w:rPr>
      </w:pPr>
      <w:r w:rsidRPr="00F80469">
        <w:rPr>
          <w:sz w:val="16"/>
        </w:rPr>
        <w:t>As Rebecca Wexler notes, "</w:t>
      </w:r>
      <w:r w:rsidRPr="00F80469">
        <w:rPr>
          <w:rStyle w:val="StyleUnderline"/>
        </w:rPr>
        <w:t xml:space="preserve">emerging criminal justice technologies . . . are also, for the most part, </w:t>
      </w:r>
      <w:r w:rsidRPr="00F80469">
        <w:rPr>
          <w:rStyle w:val="Emphasis"/>
        </w:rPr>
        <w:t>privately owned</w:t>
      </w:r>
      <w:r w:rsidRPr="00F80469">
        <w:rPr>
          <w:rStyle w:val="StyleUnderline"/>
        </w:rPr>
        <w:t>," and "[d]</w:t>
      </w:r>
      <w:proofErr w:type="spellStart"/>
      <w:r w:rsidRPr="00F80469">
        <w:rPr>
          <w:rStyle w:val="StyleUnderline"/>
        </w:rPr>
        <w:t>evelopers</w:t>
      </w:r>
      <w:proofErr w:type="spellEnd"/>
      <w:r w:rsidRPr="00F80469">
        <w:rPr>
          <w:rStyle w:val="StyleUnderline"/>
        </w:rPr>
        <w:t xml:space="preserve"> often assert that </w:t>
      </w:r>
      <w:r w:rsidRPr="00F80469">
        <w:rPr>
          <w:rStyle w:val="Emphasis"/>
        </w:rPr>
        <w:t>details</w:t>
      </w:r>
      <w:r w:rsidRPr="00F80469">
        <w:rPr>
          <w:rStyle w:val="StyleUnderline"/>
        </w:rPr>
        <w:t xml:space="preserve"> about how their tools function are </w:t>
      </w:r>
      <w:r w:rsidRPr="00F80469">
        <w:rPr>
          <w:rStyle w:val="Emphasis"/>
        </w:rPr>
        <w:t>trade secrets</w:t>
      </w:r>
      <w:r w:rsidRPr="00F80469">
        <w:rPr>
          <w:rStyle w:val="StyleUnderline"/>
        </w:rPr>
        <w:t>."'</w:t>
      </w:r>
      <w:r w:rsidRPr="00F80469">
        <w:rPr>
          <w:sz w:val="16"/>
        </w:rPr>
        <w:t xml:space="preserve"> 86 As a result, third parties that develop law enforcement technology have successfully asserted the trade secret privilege in criminal proceedings to prevent defendants from obtaining the code for their technology. 87 Alcohol breath testing devices and probabilistic genotyping software like </w:t>
      </w:r>
      <w:proofErr w:type="spellStart"/>
      <w:r w:rsidRPr="00F80469">
        <w:rPr>
          <w:sz w:val="16"/>
        </w:rPr>
        <w:t>TrueAllele</w:t>
      </w:r>
      <w:proofErr w:type="spellEnd"/>
      <w:r w:rsidRPr="00F80469">
        <w:rPr>
          <w:sz w:val="16"/>
        </w:rPr>
        <w:t xml:space="preserve"> are notorious examples. 188 In these cases, courts tend to cast aside issues concerning the accuracy and reliability of the technology, 189 and defendants' rights summarily take second chair to the blanket trade secret protection. Manufacturers of breath testing devices used to measure levels of intoxication in drivers have refused to allow criminal defense experts to review the code underlying the devices, asserting trade secrecy. 190 And </w:t>
      </w:r>
      <w:r w:rsidRPr="00F80469">
        <w:rPr>
          <w:rStyle w:val="StyleUnderline"/>
        </w:rPr>
        <w:t>these claims</w:t>
      </w:r>
      <w:r w:rsidRPr="00F80469">
        <w:rPr>
          <w:sz w:val="16"/>
        </w:rPr>
        <w:t xml:space="preserve"> </w:t>
      </w:r>
      <w:r w:rsidRPr="00F80469">
        <w:rPr>
          <w:rStyle w:val="Emphasis"/>
        </w:rPr>
        <w:t>have prevailed</w:t>
      </w:r>
      <w:r w:rsidRPr="00F80469">
        <w:rPr>
          <w:sz w:val="16"/>
        </w:rPr>
        <w:t xml:space="preserve"> 91 </w:t>
      </w:r>
      <w:r w:rsidRPr="00F80469">
        <w:rPr>
          <w:rStyle w:val="StyleUnderline"/>
        </w:rPr>
        <w:t xml:space="preserve">even though criminal defendants may have good reasons to request </w:t>
      </w:r>
      <w:r w:rsidRPr="00F80469">
        <w:rPr>
          <w:sz w:val="16"/>
        </w:rPr>
        <w:t xml:space="preserve">to examine the code: </w:t>
      </w:r>
      <w:proofErr w:type="spellStart"/>
      <w:r w:rsidRPr="00F80469">
        <w:rPr>
          <w:sz w:val="16"/>
        </w:rPr>
        <w:t>Intoxilyzer</w:t>
      </w:r>
      <w:proofErr w:type="spellEnd"/>
      <w:r w:rsidRPr="00F80469">
        <w:rPr>
          <w:sz w:val="16"/>
        </w:rPr>
        <w:t xml:space="preserve"> devices have been found to produce false positives for people who suffer from diabetes, and the Drager </w:t>
      </w:r>
      <w:proofErr w:type="spellStart"/>
      <w:r w:rsidRPr="00F80469">
        <w:rPr>
          <w:sz w:val="16"/>
        </w:rPr>
        <w:t>Alcotest</w:t>
      </w:r>
      <w:proofErr w:type="spellEnd"/>
      <w:r w:rsidRPr="00F80469">
        <w:rPr>
          <w:sz w:val="16"/>
        </w:rPr>
        <w:t xml:space="preserve"> 7110 had been found to lack critical error detecting functions. 192</w:t>
      </w:r>
    </w:p>
    <w:p w14:paraId="13671388" w14:textId="77777777" w:rsidR="00065286" w:rsidRPr="00F80469" w:rsidRDefault="00065286" w:rsidP="00065286">
      <w:pPr>
        <w:rPr>
          <w:sz w:val="16"/>
        </w:rPr>
      </w:pPr>
      <w:r w:rsidRPr="00F80469">
        <w:rPr>
          <w:sz w:val="16"/>
        </w:rPr>
        <w:t xml:space="preserve">Even more alarming is the criminal justice system's treatment of probabilistic genotyping software, the most popular being </w:t>
      </w:r>
      <w:proofErr w:type="spellStart"/>
      <w:r w:rsidRPr="00F80469">
        <w:rPr>
          <w:sz w:val="16"/>
        </w:rPr>
        <w:t>TrueAllele</w:t>
      </w:r>
      <w:proofErr w:type="spellEnd"/>
      <w:r w:rsidRPr="00F80469">
        <w:rPr>
          <w:sz w:val="16"/>
        </w:rPr>
        <w:t xml:space="preserve">, which has been used to convict defendants charged with serious crimes. Billy Ray Johnson was convicted for a series of sexual assaults and burglaries and handed a life sentence without parole because </w:t>
      </w:r>
      <w:proofErr w:type="spellStart"/>
      <w:r w:rsidRPr="00F80469">
        <w:rPr>
          <w:sz w:val="16"/>
        </w:rPr>
        <w:t>TrueAllele</w:t>
      </w:r>
      <w:proofErr w:type="spellEnd"/>
      <w:r w:rsidRPr="00F80469">
        <w:rPr>
          <w:sz w:val="16"/>
        </w:rPr>
        <w:t xml:space="preserve"> linked Johnson to traces of DNA found at multiple crime scenes. 193 The defense expert sought to examine </w:t>
      </w:r>
      <w:proofErr w:type="spellStart"/>
      <w:r w:rsidRPr="00F80469">
        <w:rPr>
          <w:sz w:val="16"/>
        </w:rPr>
        <w:t>TrueAllele's</w:t>
      </w:r>
      <w:proofErr w:type="spellEnd"/>
      <w:r w:rsidRPr="00F80469">
        <w:rPr>
          <w:sz w:val="16"/>
        </w:rPr>
        <w:t xml:space="preserve"> source code, but its creator Mark Perlin refused to disclose it, maintaining it was a trade secret. 194 The judge refused to order the disclosure of the source </w:t>
      </w:r>
      <w:proofErr w:type="gramStart"/>
      <w:r w:rsidRPr="00F80469">
        <w:rPr>
          <w:sz w:val="16"/>
        </w:rPr>
        <w:t>code, yet</w:t>
      </w:r>
      <w:proofErr w:type="gramEnd"/>
      <w:r w:rsidRPr="00F80469">
        <w:rPr>
          <w:sz w:val="16"/>
        </w:rPr>
        <w:t xml:space="preserve"> admitted </w:t>
      </w:r>
      <w:proofErr w:type="spellStart"/>
      <w:r w:rsidRPr="00F80469">
        <w:rPr>
          <w:sz w:val="16"/>
        </w:rPr>
        <w:t>TrueAllele's</w:t>
      </w:r>
      <w:proofErr w:type="spellEnd"/>
      <w:r w:rsidRPr="00F80469">
        <w:rPr>
          <w:sz w:val="16"/>
        </w:rPr>
        <w:t xml:space="preserve"> DNA analysis into evidence even though the investigators, prosecutors, defense attorneys, and the judge were not allowed to review the code. 195 Even though </w:t>
      </w:r>
      <w:proofErr w:type="spellStart"/>
      <w:r w:rsidRPr="00F80469">
        <w:rPr>
          <w:sz w:val="16"/>
        </w:rPr>
        <w:t>TrueAllele</w:t>
      </w:r>
      <w:proofErr w:type="spellEnd"/>
      <w:r w:rsidRPr="00F80469">
        <w:rPr>
          <w:sz w:val="16"/>
        </w:rPr>
        <w:t xml:space="preserve"> has been used in over 500 criminal cases, 196 courts have not ordered the discovery of the code and "no one outside of </w:t>
      </w:r>
      <w:proofErr w:type="spellStart"/>
      <w:r w:rsidRPr="00F80469">
        <w:rPr>
          <w:sz w:val="16"/>
        </w:rPr>
        <w:t>CybergeneticsPerlin's</w:t>
      </w:r>
      <w:proofErr w:type="spellEnd"/>
      <w:r w:rsidRPr="00F80469">
        <w:rPr>
          <w:sz w:val="16"/>
        </w:rPr>
        <w:t xml:space="preserve"> company-has seen or examined that source code. '197 How- ever, this criminal trade secret privilege is "not limited to any particular category of forensic technology"; for example, algorithms for latent fingerprint analysis are also proprietary, and as law enforcement techniques increasingly rely on proprietary technology, third parties will increasingly assert the trade secret privilege in criminal cases. 198 This is disconcerting for the future of law enforcement and the criminal justice system because it amounts to an unassailable bar on-accessing the code for law enforcement technology when defendants have legitimate reasons for requesting the code.</w:t>
      </w:r>
    </w:p>
    <w:p w14:paraId="7464F8CF" w14:textId="77777777" w:rsidR="00065286" w:rsidRPr="00F80469" w:rsidRDefault="00065286" w:rsidP="00065286">
      <w:pPr>
        <w:rPr>
          <w:sz w:val="16"/>
        </w:rPr>
      </w:pPr>
      <w:r w:rsidRPr="00F80469">
        <w:rPr>
          <w:sz w:val="16"/>
        </w:rPr>
        <w:t xml:space="preserve">The unabashed protection of third parties' interests is puzzling. Surely from a moral perspective, </w:t>
      </w:r>
      <w:r w:rsidRPr="00F80469">
        <w:rPr>
          <w:rStyle w:val="StyleUnderline"/>
        </w:rPr>
        <w:t>a defendant's right to acquire</w:t>
      </w:r>
      <w:r w:rsidRPr="00F80469">
        <w:rPr>
          <w:sz w:val="16"/>
        </w:rPr>
        <w:t xml:space="preserve"> the code for </w:t>
      </w:r>
      <w:r w:rsidRPr="00F80469">
        <w:rPr>
          <w:rStyle w:val="StyleUnderline"/>
        </w:rPr>
        <w:t>law enforcement technology</w:t>
      </w:r>
      <w:r w:rsidRPr="00F80469">
        <w:rPr>
          <w:sz w:val="16"/>
        </w:rPr>
        <w:t xml:space="preserve">, whether it is breathalyzer technology, DNA software, or a NIT, </w:t>
      </w:r>
      <w:r w:rsidRPr="00F80469">
        <w:rPr>
          <w:rStyle w:val="StyleUnderline"/>
        </w:rPr>
        <w:t>cannot-and should not-hinge on a trade secret distinction</w:t>
      </w:r>
      <w:r w:rsidRPr="00F80469">
        <w:rPr>
          <w:sz w:val="16"/>
        </w:rPr>
        <w:t xml:space="preserve">. 199 </w:t>
      </w:r>
      <w:r w:rsidRPr="00F80469">
        <w:rPr>
          <w:rStyle w:val="StyleUnderline"/>
        </w:rPr>
        <w:t xml:space="preserve">It is contrary to an adversarial system of justice and absolves the government of its burden in criminal cases. Nevertheless, the </w:t>
      </w:r>
      <w:r w:rsidRPr="00F80469">
        <w:rPr>
          <w:rStyle w:val="Emphasis"/>
        </w:rPr>
        <w:t>trade secret privilege</w:t>
      </w:r>
      <w:r w:rsidRPr="00F80469">
        <w:rPr>
          <w:sz w:val="16"/>
        </w:rPr>
        <w:t xml:space="preserve"> </w:t>
      </w:r>
      <w:r w:rsidRPr="00F80469">
        <w:rPr>
          <w:rStyle w:val="StyleUnderline"/>
        </w:rPr>
        <w:t xml:space="preserve">is viewed </w:t>
      </w:r>
      <w:r w:rsidRPr="00F80469">
        <w:rPr>
          <w:rStyle w:val="Emphasis"/>
        </w:rPr>
        <w:t>favorably</w:t>
      </w:r>
      <w:r w:rsidRPr="00F80469">
        <w:rPr>
          <w:rStyle w:val="StyleUnderline"/>
        </w:rPr>
        <w:t xml:space="preserve"> in criminal proceedings</w:t>
      </w:r>
      <w:r w:rsidRPr="00F80469">
        <w:rPr>
          <w:sz w:val="16"/>
        </w:rPr>
        <w:t xml:space="preserve">,200 </w:t>
      </w:r>
      <w:r w:rsidRPr="00F80469">
        <w:rPr>
          <w:rStyle w:val="StyleUnderline"/>
        </w:rPr>
        <w:t xml:space="preserve">and the government </w:t>
      </w:r>
      <w:r w:rsidRPr="00F80469">
        <w:rPr>
          <w:rStyle w:val="Emphasis"/>
        </w:rPr>
        <w:t>may very well decide to contract with a third party to</w:t>
      </w:r>
      <w:r w:rsidRPr="00F80469">
        <w:rPr>
          <w:sz w:val="16"/>
        </w:rPr>
        <w:t xml:space="preserve"> develop future NITs. Imagine a future where all sophisticated law enforcement and surveillance technology is </w:t>
      </w:r>
      <w:r w:rsidRPr="00F80469">
        <w:rPr>
          <w:rStyle w:val="Emphasis"/>
        </w:rPr>
        <w:t>protect</w:t>
      </w:r>
      <w:r w:rsidRPr="00F80469">
        <w:rPr>
          <w:sz w:val="16"/>
        </w:rPr>
        <w:t xml:space="preserve">ed </w:t>
      </w:r>
      <w:r w:rsidRPr="00F80469">
        <w:rPr>
          <w:rStyle w:val="Emphasis"/>
        </w:rPr>
        <w:t>as a trade secret</w:t>
      </w:r>
      <w:r w:rsidRPr="00F80469">
        <w:rPr>
          <w:sz w:val="16"/>
        </w:rPr>
        <w:t xml:space="preserve"> </w:t>
      </w:r>
      <w:r w:rsidRPr="00F80469">
        <w:rPr>
          <w:rStyle w:val="StyleUnderline"/>
        </w:rPr>
        <w:t>in criminal proceedings</w:t>
      </w:r>
      <w:r w:rsidRPr="00F80469">
        <w:rPr>
          <w:sz w:val="16"/>
        </w:rPr>
        <w:t xml:space="preserve"> and cannot be disclosed to defendants because it belongs to third parties.</w:t>
      </w:r>
    </w:p>
    <w:p w14:paraId="60AA0413" w14:textId="77777777" w:rsidR="00065286" w:rsidRPr="00F80469" w:rsidRDefault="00065286" w:rsidP="00065286">
      <w:pPr>
        <w:rPr>
          <w:sz w:val="16"/>
        </w:rPr>
      </w:pPr>
      <w:r w:rsidRPr="00F80469">
        <w:rPr>
          <w:sz w:val="16"/>
        </w:rPr>
        <w:t>The government's potential reliance on the trade secret privilege to shield NIT code will depend on how the government acquires vulnerabilities and develops NITs. Vulnerabilities may be publicly available, discovered, or purchased from hackers on the vulnerabilities market.20 1 Moreover, the government may develop its own exploits, purchase off-the-shelf exploits on the black market, 202 or "contract an outside entity to develop them. ' 203 The trade secret privilege may apply where a contractor is involved, where the government uses a NIT developed by a third party, or where it otherwise utilizes a third party's proprietary information in its NITs. Thus, the repercussions of courts' rulings on the disclosure of NIT code without understanding the government's stakes and the technicalities of NITs are real and troubling.</w:t>
      </w:r>
    </w:p>
    <w:p w14:paraId="756B35E0" w14:textId="77777777" w:rsidR="00065286" w:rsidRPr="00F80469" w:rsidRDefault="00065286" w:rsidP="00065286">
      <w:pPr>
        <w:rPr>
          <w:rStyle w:val="StyleUnderline"/>
        </w:rPr>
      </w:pPr>
      <w:r w:rsidRPr="00F80469">
        <w:rPr>
          <w:sz w:val="16"/>
        </w:rPr>
        <w:t xml:space="preserve">Part II identified two problems that arise when judges consider whether the government must disclose the entire NIT code to the defense. First, </w:t>
      </w:r>
      <w:r w:rsidRPr="00F80469">
        <w:rPr>
          <w:rStyle w:val="StyleUnderline"/>
        </w:rPr>
        <w:t xml:space="preserve">courts have </w:t>
      </w:r>
      <w:r w:rsidRPr="00F80469">
        <w:rPr>
          <w:rStyle w:val="Emphasis"/>
        </w:rPr>
        <w:t xml:space="preserve">turned down requests for ex </w:t>
      </w:r>
      <w:proofErr w:type="spellStart"/>
      <w:r w:rsidRPr="00F80469">
        <w:rPr>
          <w:rStyle w:val="Emphasis"/>
        </w:rPr>
        <w:t>parte</w:t>
      </w:r>
      <w:proofErr w:type="spellEnd"/>
      <w:r w:rsidRPr="00F80469">
        <w:rPr>
          <w:rStyle w:val="Emphasis"/>
        </w:rPr>
        <w:t xml:space="preserve"> and in camera hearings</w:t>
      </w:r>
      <w:r w:rsidRPr="00F80469">
        <w:rPr>
          <w:sz w:val="16"/>
        </w:rPr>
        <w:t xml:space="preserve"> </w:t>
      </w:r>
      <w:r w:rsidRPr="00F80469">
        <w:rPr>
          <w:rStyle w:val="StyleUnderline"/>
        </w:rPr>
        <w:t>where the government can present the court with sensitive information</w:t>
      </w:r>
      <w:r w:rsidRPr="00F80469">
        <w:rPr>
          <w:sz w:val="16"/>
        </w:rPr>
        <w:t xml:space="preserve"> pertinent to understanding the equities at stake. Second, </w:t>
      </w:r>
      <w:r w:rsidRPr="00F80469">
        <w:rPr>
          <w:rStyle w:val="StyleUnderline"/>
        </w:rPr>
        <w:t xml:space="preserve">courts struggle with </w:t>
      </w:r>
      <w:r w:rsidRPr="00F80469">
        <w:rPr>
          <w:rStyle w:val="Emphasis"/>
        </w:rPr>
        <w:t>technical details</w:t>
      </w:r>
      <w:r w:rsidRPr="00F80469">
        <w:rPr>
          <w:sz w:val="16"/>
        </w:rPr>
        <w:t xml:space="preserve"> about NITs </w:t>
      </w:r>
      <w:r w:rsidRPr="00F80469">
        <w:rPr>
          <w:rStyle w:val="StyleUnderline"/>
        </w:rPr>
        <w:t>that are critical to their decisions on disclosure and materiality.</w:t>
      </w:r>
    </w:p>
    <w:p w14:paraId="2CFEBE93" w14:textId="77777777" w:rsidR="00065286" w:rsidRPr="00F80469" w:rsidRDefault="00065286" w:rsidP="00065286">
      <w:pPr>
        <w:rPr>
          <w:rStyle w:val="StyleUnderline"/>
        </w:rPr>
      </w:pPr>
      <w:r w:rsidRPr="00F80469">
        <w:rPr>
          <w:rStyle w:val="StyleUnderline"/>
        </w:rPr>
        <w:t xml:space="preserve">If courts rule on the government's </w:t>
      </w:r>
      <w:r w:rsidRPr="00F80469">
        <w:rPr>
          <w:rStyle w:val="Emphasis"/>
        </w:rPr>
        <w:t>obligation to disclose</w:t>
      </w:r>
      <w:r w:rsidRPr="00F80469">
        <w:rPr>
          <w:sz w:val="16"/>
        </w:rPr>
        <w:t xml:space="preserve"> NIT code </w:t>
      </w:r>
      <w:r w:rsidRPr="00F80469">
        <w:rPr>
          <w:rStyle w:val="StyleUnderline"/>
        </w:rPr>
        <w:t xml:space="preserve">without being able to </w:t>
      </w:r>
      <w:r w:rsidRPr="00F80469">
        <w:rPr>
          <w:rStyle w:val="Emphasis"/>
        </w:rPr>
        <w:t>gauge the potential evidentiary value</w:t>
      </w:r>
      <w:r w:rsidRPr="00F80469">
        <w:rPr>
          <w:sz w:val="16"/>
        </w:rPr>
        <w:t xml:space="preserve"> of the full code </w:t>
      </w:r>
      <w:r w:rsidRPr="00F80469">
        <w:rPr>
          <w:rStyle w:val="StyleUnderline"/>
        </w:rPr>
        <w:t>and</w:t>
      </w:r>
      <w:r w:rsidRPr="00F80469">
        <w:rPr>
          <w:sz w:val="16"/>
        </w:rPr>
        <w:t xml:space="preserve"> </w:t>
      </w:r>
      <w:r w:rsidRPr="00F80469">
        <w:rPr>
          <w:rStyle w:val="Emphasis"/>
        </w:rPr>
        <w:t>knowing the stakes</w:t>
      </w:r>
      <w:r w:rsidRPr="00F80469">
        <w:rPr>
          <w:sz w:val="16"/>
        </w:rPr>
        <w:t>-</w:t>
      </w:r>
      <w:r w:rsidRPr="00F80469">
        <w:rPr>
          <w:rStyle w:val="StyleUnderline"/>
        </w:rPr>
        <w:t xml:space="preserve">and those courts get it </w:t>
      </w:r>
      <w:r w:rsidRPr="00F80469">
        <w:rPr>
          <w:rStyle w:val="Emphasis"/>
        </w:rPr>
        <w:t>wrong</w:t>
      </w:r>
      <w:r w:rsidRPr="00F80469">
        <w:rPr>
          <w:rStyle w:val="StyleUnderline"/>
        </w:rPr>
        <w:t>-it</w:t>
      </w:r>
      <w:r w:rsidRPr="00F80469">
        <w:rPr>
          <w:sz w:val="16"/>
        </w:rPr>
        <w:t xml:space="preserve"> could force the government to dismiss cases against criminals who threaten public safety. It could embolden similarly situated defendants to extend pre-trial proceedings by making hollow claims to access the complete NIT code. This can distract from the criminal offense at issue and expend judicial resources. Finally, it </w:t>
      </w:r>
      <w:r w:rsidRPr="00F80469">
        <w:rPr>
          <w:rStyle w:val="StyleUnderline"/>
        </w:rPr>
        <w:t xml:space="preserve">could push the government to </w:t>
      </w:r>
      <w:r w:rsidRPr="00F80469">
        <w:rPr>
          <w:rStyle w:val="Emphasis"/>
        </w:rPr>
        <w:t>shield itself</w:t>
      </w:r>
      <w:r w:rsidRPr="00F80469">
        <w:rPr>
          <w:rStyle w:val="StyleUnderline"/>
        </w:rPr>
        <w:t xml:space="preserve"> behind the trade secret privilege, </w:t>
      </w:r>
      <w:r w:rsidRPr="00F80469">
        <w:rPr>
          <w:rStyle w:val="Emphasis"/>
        </w:rPr>
        <w:t>closing the door</w:t>
      </w:r>
      <w:r w:rsidRPr="00F80469">
        <w:rPr>
          <w:rStyle w:val="StyleUnderline"/>
        </w:rPr>
        <w:t xml:space="preserve"> to </w:t>
      </w:r>
      <w:r w:rsidRPr="00F80469">
        <w:rPr>
          <w:rStyle w:val="Emphasis"/>
        </w:rPr>
        <w:t>any</w:t>
      </w:r>
      <w:r w:rsidRPr="00F80469">
        <w:rPr>
          <w:rStyle w:val="StyleUnderline"/>
        </w:rPr>
        <w:t xml:space="preserve"> considerations about disclosure.</w:t>
      </w:r>
    </w:p>
    <w:p w14:paraId="43E1CBF8" w14:textId="77777777" w:rsidR="00065286" w:rsidRPr="00F80469" w:rsidRDefault="00065286" w:rsidP="00065286">
      <w:pPr>
        <w:rPr>
          <w:sz w:val="16"/>
        </w:rPr>
      </w:pPr>
      <w:r w:rsidRPr="00F80469">
        <w:rPr>
          <w:sz w:val="16"/>
        </w:rPr>
        <w:t>III NITs IN BALANCE: PROCEDURES FOR COURTS TO BETTER EVALUATE NITs</w:t>
      </w:r>
    </w:p>
    <w:p w14:paraId="485AB645" w14:textId="77777777" w:rsidR="00065286" w:rsidRPr="00F80469" w:rsidRDefault="00065286" w:rsidP="00065286">
      <w:pPr>
        <w:rPr>
          <w:sz w:val="16"/>
        </w:rPr>
      </w:pPr>
      <w:r w:rsidRPr="00F80469">
        <w:rPr>
          <w:rStyle w:val="StyleUnderline"/>
        </w:rPr>
        <w:t>In order to best equip courts to decide</w:t>
      </w:r>
      <w:r w:rsidRPr="00F80469">
        <w:rPr>
          <w:sz w:val="16"/>
        </w:rPr>
        <w:t xml:space="preserve"> on the evidentiary value of NIT code and whether the code should be disclosed, Part III offers two recommendations. First, </w:t>
      </w:r>
      <w:r w:rsidRPr="00F80469">
        <w:rPr>
          <w:rStyle w:val="StyleUnderline"/>
        </w:rPr>
        <w:t xml:space="preserve">courts should hold </w:t>
      </w:r>
      <w:r w:rsidRPr="00F80469">
        <w:rPr>
          <w:rStyle w:val="Emphasis"/>
        </w:rPr>
        <w:t xml:space="preserve">ex </w:t>
      </w:r>
      <w:proofErr w:type="spellStart"/>
      <w:r w:rsidRPr="00F80469">
        <w:rPr>
          <w:rStyle w:val="Emphasis"/>
        </w:rPr>
        <w:t>parte</w:t>
      </w:r>
      <w:proofErr w:type="spellEnd"/>
      <w:r w:rsidRPr="00F80469">
        <w:rPr>
          <w:rStyle w:val="Emphasis"/>
        </w:rPr>
        <w:t xml:space="preserve"> and in camera proceedings</w:t>
      </w:r>
      <w:r w:rsidRPr="00F80469">
        <w:rPr>
          <w:sz w:val="16"/>
        </w:rPr>
        <w:t xml:space="preserve"> to ascertain the government's interest in nondisclosure. Second, courts should retain their own experts to provide an objective perspective and help judges understand technical information. Applying </w:t>
      </w:r>
      <w:r w:rsidRPr="00F80469">
        <w:rPr>
          <w:rStyle w:val="StyleUnderline"/>
        </w:rPr>
        <w:t>these procedures will protect both the government's interests and defendants' interests because they will ensure courts have the relevant information to make judicious and informed decisions</w:t>
      </w:r>
      <w:r w:rsidRPr="00F80469">
        <w:rPr>
          <w:sz w:val="16"/>
        </w:rPr>
        <w:t xml:space="preserve">. Part III reviews the existing framework for evaluating whether sensitive government information should be disclosed in criminal </w:t>
      </w:r>
      <w:proofErr w:type="gramStart"/>
      <w:r w:rsidRPr="00F80469">
        <w:rPr>
          <w:sz w:val="16"/>
        </w:rPr>
        <w:t>cases, and</w:t>
      </w:r>
      <w:proofErr w:type="gramEnd"/>
      <w:r w:rsidRPr="00F80469">
        <w:rPr>
          <w:sz w:val="16"/>
        </w:rPr>
        <w:t xml:space="preserve"> proposes two procedural changes to augment courts in decisions on the disclosure of NIT code.</w:t>
      </w:r>
    </w:p>
    <w:p w14:paraId="4770E16C" w14:textId="0DBBE042" w:rsidR="00A817ED" w:rsidRDefault="00A817ED" w:rsidP="00A817ED">
      <w:pPr>
        <w:pStyle w:val="Heading1"/>
      </w:pPr>
      <w:r>
        <w:t>Politicization Advantage</w:t>
      </w:r>
    </w:p>
    <w:p w14:paraId="2BEC6BE3" w14:textId="36909512" w:rsidR="00777669" w:rsidRDefault="00777669" w:rsidP="00777669">
      <w:pPr>
        <w:pStyle w:val="Heading2"/>
      </w:pPr>
      <w:r>
        <w:t>Defense</w:t>
      </w:r>
    </w:p>
    <w:p w14:paraId="61A2C4A3" w14:textId="5627E0D7" w:rsidR="003931EB" w:rsidRDefault="003931EB" w:rsidP="00777669">
      <w:pPr>
        <w:pStyle w:val="Heading3"/>
      </w:pPr>
      <w:r>
        <w:t>Corruption Defense---1NC</w:t>
      </w:r>
    </w:p>
    <w:p w14:paraId="624EF0DE" w14:textId="3C663BA6" w:rsidR="003931EB" w:rsidRPr="00070C38" w:rsidRDefault="003931EB" w:rsidP="003931EB">
      <w:pPr>
        <w:pStyle w:val="Heading4"/>
        <w:rPr>
          <w:rFonts w:cs="Times New Roman"/>
        </w:rPr>
      </w:pPr>
      <w:r>
        <w:rPr>
          <w:rFonts w:cs="Times New Roman"/>
        </w:rPr>
        <w:t>No impact to corrupt states</w:t>
      </w:r>
    </w:p>
    <w:p w14:paraId="097B58E8" w14:textId="77777777" w:rsidR="003931EB" w:rsidRPr="00070C38" w:rsidRDefault="003931EB" w:rsidP="003931EB">
      <w:r w:rsidRPr="00070C38">
        <w:t>Stewart M</w:t>
      </w:r>
      <w:r>
        <w:t xml:space="preserve"> </w:t>
      </w:r>
      <w:r w:rsidRPr="00830459">
        <w:rPr>
          <w:rStyle w:val="Style13ptBold"/>
        </w:rPr>
        <w:t>Patrick 11</w:t>
      </w:r>
      <w:r>
        <w:t>, senior fellow, director – program on international institutions and global governance @ CFR, 4/15/</w:t>
      </w:r>
      <w:r w:rsidRPr="00070C38">
        <w:t xml:space="preserve">, “Why Failed States Shouldn’t Be Our Biggest National Security Fear,” </w:t>
      </w:r>
      <w:hyperlink r:id="rId50" w:history="1">
        <w:r w:rsidRPr="00070C38">
          <w:rPr>
            <w:rStyle w:val="Hyperlink"/>
          </w:rPr>
          <w:t>http://www.cfr.org/international-peace-and-security/why-failed-states-shouldnt-our-biggest-national-security-fear/p24689</w:t>
        </w:r>
      </w:hyperlink>
    </w:p>
    <w:p w14:paraId="5C0E711B" w14:textId="77777777" w:rsidR="003931EB" w:rsidRPr="00830459" w:rsidRDefault="003931EB" w:rsidP="003931EB">
      <w:pPr>
        <w:rPr>
          <w:sz w:val="16"/>
        </w:rPr>
      </w:pPr>
      <w:r w:rsidRPr="003931EB">
        <w:rPr>
          <w:sz w:val="16"/>
        </w:rPr>
        <w:t xml:space="preserve">In truth, while </w:t>
      </w:r>
      <w:r w:rsidRPr="003931EB">
        <w:rPr>
          <w:rStyle w:val="Emphasis"/>
        </w:rPr>
        <w:t>failed states</w:t>
      </w:r>
      <w:r w:rsidRPr="003931EB">
        <w:rPr>
          <w:sz w:val="16"/>
        </w:rPr>
        <w:t xml:space="preserve"> may be worthy of America's attention on humanitarian and development grounds, most of them </w:t>
      </w:r>
      <w:r w:rsidRPr="003931EB">
        <w:rPr>
          <w:rStyle w:val="Emphasis"/>
        </w:rPr>
        <w:t>are irrelevant to</w:t>
      </w:r>
      <w:r w:rsidRPr="003931EB">
        <w:rPr>
          <w:sz w:val="16"/>
        </w:rPr>
        <w:t xml:space="preserve"> U.S. </w:t>
      </w:r>
      <w:r w:rsidRPr="003931EB">
        <w:rPr>
          <w:rStyle w:val="Emphasis"/>
        </w:rPr>
        <w:t xml:space="preserve">national security. </w:t>
      </w:r>
      <w:r w:rsidRPr="003931EB">
        <w:rPr>
          <w:sz w:val="16"/>
        </w:rPr>
        <w:t xml:space="preserve">The </w:t>
      </w:r>
      <w:r w:rsidRPr="003931EB">
        <w:rPr>
          <w:rStyle w:val="StyleUnderline"/>
        </w:rPr>
        <w:t>risks they pose are mainly to their own inhabitants. Sweeping claims to the contrary are not only inaccurate but distracting and unhelpful, providing little guidance to policymakers</w:t>
      </w:r>
      <w:r w:rsidRPr="003931EB">
        <w:rPr>
          <w:sz w:val="16"/>
        </w:rPr>
        <w:t xml:space="preserve"> seeking to prioritize scarce attention and resources.</w:t>
      </w:r>
      <w:r w:rsidRPr="003931EB">
        <w:rPr>
          <w:sz w:val="12"/>
        </w:rPr>
        <w:t>¶</w:t>
      </w:r>
      <w:r w:rsidRPr="003931EB">
        <w:rPr>
          <w:sz w:val="16"/>
        </w:rPr>
        <w:t xml:space="preserve"> In 2008, I collaborated with Brookings Institution senior fellow Susan E. Rice, now President Obama's permanent representative to the United Nations, on </w:t>
      </w:r>
      <w:r w:rsidRPr="003931EB">
        <w:rPr>
          <w:rStyle w:val="StyleUnderline"/>
        </w:rPr>
        <w:t>an index of state weakness</w:t>
      </w:r>
      <w:r w:rsidRPr="003931EB">
        <w:rPr>
          <w:sz w:val="16"/>
        </w:rPr>
        <w:t xml:space="preserve"> in developing countries. The study </w:t>
      </w:r>
      <w:r w:rsidRPr="003931EB">
        <w:rPr>
          <w:rStyle w:val="StyleUnderline"/>
        </w:rPr>
        <w:t>ranked</w:t>
      </w:r>
      <w:r w:rsidRPr="003931EB">
        <w:rPr>
          <w:sz w:val="16"/>
        </w:rPr>
        <w:t xml:space="preserve"> all </w:t>
      </w:r>
      <w:r w:rsidRPr="003931EB">
        <w:rPr>
          <w:rStyle w:val="StyleUnderline"/>
        </w:rPr>
        <w:t>141 developing nations on 20 indicators of state strength</w:t>
      </w:r>
      <w:r w:rsidRPr="003931EB">
        <w:rPr>
          <w:sz w:val="16"/>
        </w:rPr>
        <w:t xml:space="preserve">, such as the government's ability to provide basic services. More recently, </w:t>
      </w:r>
      <w:r w:rsidRPr="003931EB">
        <w:rPr>
          <w:rStyle w:val="StyleUnderline"/>
        </w:rPr>
        <w:t>I've examined whether</w:t>
      </w:r>
      <w:r w:rsidRPr="003931EB">
        <w:rPr>
          <w:sz w:val="16"/>
        </w:rPr>
        <w:t xml:space="preserve"> these </w:t>
      </w:r>
      <w:r w:rsidRPr="003931EB">
        <w:rPr>
          <w:rStyle w:val="StyleUnderline"/>
        </w:rPr>
        <w:t>rankings reveal anything about each nation's role in</w:t>
      </w:r>
      <w:r w:rsidRPr="003931EB">
        <w:rPr>
          <w:sz w:val="16"/>
        </w:rPr>
        <w:t xml:space="preserve"> major </w:t>
      </w:r>
      <w:r w:rsidRPr="003931EB">
        <w:rPr>
          <w:rStyle w:val="StyleUnderline"/>
        </w:rPr>
        <w:t>global threats:</w:t>
      </w:r>
      <w:r w:rsidRPr="003931EB">
        <w:rPr>
          <w:sz w:val="16"/>
        </w:rPr>
        <w:t xml:space="preserve"> transnational </w:t>
      </w:r>
      <w:r w:rsidRPr="003931EB">
        <w:rPr>
          <w:rStyle w:val="StyleUnderline"/>
        </w:rPr>
        <w:t>terrorism</w:t>
      </w:r>
      <w:r w:rsidRPr="003931EB">
        <w:rPr>
          <w:sz w:val="16"/>
        </w:rPr>
        <w:t xml:space="preserve">, </w:t>
      </w:r>
      <w:r w:rsidRPr="003931EB">
        <w:rPr>
          <w:rStyle w:val="StyleUnderline"/>
        </w:rPr>
        <w:t>prolif</w:t>
      </w:r>
      <w:r w:rsidRPr="003931EB">
        <w:rPr>
          <w:sz w:val="16"/>
        </w:rPr>
        <w:t xml:space="preserve">eration of weapons of mass destruction, international </w:t>
      </w:r>
      <w:r w:rsidRPr="003931EB">
        <w:rPr>
          <w:rStyle w:val="StyleUnderline"/>
        </w:rPr>
        <w:t>crime and</w:t>
      </w:r>
      <w:r w:rsidRPr="003931EB">
        <w:rPr>
          <w:sz w:val="16"/>
        </w:rPr>
        <w:t xml:space="preserve"> infectious </w:t>
      </w:r>
      <w:proofErr w:type="gramStart"/>
      <w:r w:rsidRPr="003931EB">
        <w:rPr>
          <w:rStyle w:val="StyleUnderline"/>
        </w:rPr>
        <w:t>disease.</w:t>
      </w:r>
      <w:r w:rsidRPr="003931EB">
        <w:rPr>
          <w:sz w:val="12"/>
        </w:rPr>
        <w:t>¶</w:t>
      </w:r>
      <w:proofErr w:type="gramEnd"/>
      <w:r w:rsidRPr="003931EB">
        <w:rPr>
          <w:sz w:val="16"/>
        </w:rPr>
        <w:t xml:space="preserve"> </w:t>
      </w:r>
      <w:r w:rsidRPr="003931EB">
        <w:rPr>
          <w:rStyle w:val="Emphasis"/>
        </w:rPr>
        <w:t>The findings are</w:t>
      </w:r>
      <w:r w:rsidRPr="003931EB">
        <w:rPr>
          <w:sz w:val="16"/>
        </w:rPr>
        <w:t xml:space="preserve"> startlingly </w:t>
      </w:r>
      <w:r w:rsidRPr="003931EB">
        <w:rPr>
          <w:rStyle w:val="Emphasis"/>
        </w:rPr>
        <w:t>clear.</w:t>
      </w:r>
      <w:r w:rsidRPr="003931EB">
        <w:rPr>
          <w:sz w:val="16"/>
        </w:rPr>
        <w:t xml:space="preserve"> Only a handful of the world's failed states pose security concerns to the United States. Far </w:t>
      </w:r>
      <w:r w:rsidRPr="003931EB">
        <w:rPr>
          <w:rStyle w:val="StyleUnderline"/>
        </w:rPr>
        <w:t>greater dangers emerge from stronger developing countries</w:t>
      </w:r>
      <w:r w:rsidRPr="003931EB">
        <w:rPr>
          <w:sz w:val="16"/>
        </w:rPr>
        <w:t xml:space="preserve"> that may suffer from corruption and lack of government accountability but come </w:t>
      </w:r>
      <w:r w:rsidRPr="003931EB">
        <w:rPr>
          <w:rStyle w:val="StyleUnderline"/>
        </w:rPr>
        <w:t>nowhere near</w:t>
      </w:r>
      <w:r w:rsidRPr="003931EB">
        <w:rPr>
          <w:sz w:val="16"/>
        </w:rPr>
        <w:t xml:space="preserve"> qualifying as </w:t>
      </w:r>
      <w:r w:rsidRPr="003931EB">
        <w:rPr>
          <w:rStyle w:val="StyleUnderline"/>
        </w:rPr>
        <w:t xml:space="preserve">failed </w:t>
      </w:r>
      <w:proofErr w:type="gramStart"/>
      <w:r w:rsidRPr="003931EB">
        <w:rPr>
          <w:rStyle w:val="StyleUnderline"/>
        </w:rPr>
        <w:t>states.</w:t>
      </w:r>
      <w:r w:rsidRPr="003931EB">
        <w:rPr>
          <w:sz w:val="12"/>
        </w:rPr>
        <w:t>¶</w:t>
      </w:r>
      <w:proofErr w:type="gramEnd"/>
      <w:r w:rsidRPr="003931EB">
        <w:rPr>
          <w:sz w:val="16"/>
        </w:rPr>
        <w:t xml:space="preserve"> </w:t>
      </w:r>
      <w:r w:rsidRPr="003931EB">
        <w:rPr>
          <w:rStyle w:val="StyleUnderline"/>
        </w:rPr>
        <w:t>The link between failed states and</w:t>
      </w:r>
      <w:r w:rsidRPr="003931EB">
        <w:rPr>
          <w:sz w:val="16"/>
        </w:rPr>
        <w:t xml:space="preserve"> transnational </w:t>
      </w:r>
      <w:r w:rsidRPr="003931EB">
        <w:rPr>
          <w:rStyle w:val="StyleUnderline"/>
        </w:rPr>
        <w:t>terrorism</w:t>
      </w:r>
      <w:r w:rsidRPr="003931EB">
        <w:rPr>
          <w:sz w:val="16"/>
        </w:rPr>
        <w:t xml:space="preserve">, for instance, </w:t>
      </w:r>
      <w:r w:rsidRPr="003931EB">
        <w:rPr>
          <w:rStyle w:val="StyleUnderline"/>
        </w:rPr>
        <w:t>is tenuous. Al-Qaeda franchises are</w:t>
      </w:r>
      <w:r w:rsidRPr="003931EB">
        <w:rPr>
          <w:sz w:val="16"/>
        </w:rPr>
        <w:t xml:space="preserve"> concentrated in South Asia, North Africa, the Middle East and Southeast Asia but are markedly </w:t>
      </w:r>
      <w:r w:rsidRPr="003931EB">
        <w:rPr>
          <w:rStyle w:val="StyleUnderline"/>
        </w:rPr>
        <w:t>absent in most failed states</w:t>
      </w:r>
      <w:r w:rsidRPr="003931EB">
        <w:rPr>
          <w:sz w:val="16"/>
        </w:rPr>
        <w:t>, including in sub-Saharan Africa. Why? From a terrorist's perspective, t</w:t>
      </w:r>
      <w:r w:rsidRPr="003931EB">
        <w:rPr>
          <w:rStyle w:val="StyleUnderline"/>
        </w:rPr>
        <w:t>he notion of</w:t>
      </w:r>
      <w:r w:rsidRPr="003931EB">
        <w:rPr>
          <w:sz w:val="16"/>
        </w:rPr>
        <w:t xml:space="preserve"> finding </w:t>
      </w:r>
      <w:r w:rsidRPr="003931EB">
        <w:rPr>
          <w:rStyle w:val="StyleUnderline"/>
        </w:rPr>
        <w:t>haven in a failed state is an oxymoron. Al-Qaeda discovered this in</w:t>
      </w:r>
      <w:r w:rsidRPr="003931EB">
        <w:rPr>
          <w:sz w:val="16"/>
        </w:rPr>
        <w:t xml:space="preserve"> the 1990s when seeking a foothold in anarchic </w:t>
      </w:r>
      <w:r w:rsidRPr="003931EB">
        <w:rPr>
          <w:rStyle w:val="StyleUnderline"/>
        </w:rPr>
        <w:t>Somalia.</w:t>
      </w:r>
      <w:r w:rsidRPr="003931EB">
        <w:rPr>
          <w:sz w:val="16"/>
        </w:rPr>
        <w:t xml:space="preserve"> In intercepted cables, </w:t>
      </w:r>
      <w:r w:rsidRPr="003931EB">
        <w:rPr>
          <w:rStyle w:val="StyleUnderline"/>
        </w:rPr>
        <w:t>operatives bemoaned</w:t>
      </w:r>
      <w:r w:rsidRPr="003931EB">
        <w:rPr>
          <w:sz w:val="16"/>
        </w:rPr>
        <w:t xml:space="preserve"> the insuperable </w:t>
      </w:r>
      <w:r w:rsidRPr="003931EB">
        <w:rPr>
          <w:rStyle w:val="StyleUnderline"/>
        </w:rPr>
        <w:t>difficulties of working under chaos, given their need for security and</w:t>
      </w:r>
      <w:r w:rsidRPr="003931EB">
        <w:rPr>
          <w:sz w:val="16"/>
        </w:rPr>
        <w:t xml:space="preserve"> for </w:t>
      </w:r>
      <w:r w:rsidRPr="003931EB">
        <w:rPr>
          <w:rStyle w:val="StyleUnderline"/>
        </w:rPr>
        <w:t>access to</w:t>
      </w:r>
      <w:r w:rsidRPr="003931EB">
        <w:rPr>
          <w:sz w:val="16"/>
        </w:rPr>
        <w:t xml:space="preserve"> the global </w:t>
      </w:r>
      <w:r w:rsidRPr="003931EB">
        <w:rPr>
          <w:rStyle w:val="StyleUnderline"/>
        </w:rPr>
        <w:t>financial</w:t>
      </w:r>
      <w:r w:rsidRPr="003931EB">
        <w:rPr>
          <w:sz w:val="16"/>
        </w:rPr>
        <w:t xml:space="preserve"> and communications </w:t>
      </w:r>
      <w:r w:rsidRPr="003931EB">
        <w:rPr>
          <w:rStyle w:val="StyleUnderline"/>
        </w:rPr>
        <w:t>infrastructure.</w:t>
      </w:r>
      <w:r w:rsidRPr="003931EB">
        <w:rPr>
          <w:sz w:val="16"/>
        </w:rPr>
        <w:t xml:space="preserve"> Al-Qaeda has generally found it easier to maneuver in corrupt but functional states, such as Kenya, where sovereignty provides some protection from outside interdiction.</w:t>
      </w:r>
      <w:r w:rsidRPr="003931EB">
        <w:rPr>
          <w:sz w:val="12"/>
        </w:rPr>
        <w:t>¶</w:t>
      </w:r>
      <w:r w:rsidRPr="003931EB">
        <w:rPr>
          <w:sz w:val="16"/>
        </w:rPr>
        <w:t xml:space="preserve"> </w:t>
      </w:r>
      <w:r w:rsidRPr="003931EB">
        <w:rPr>
          <w:rStyle w:val="StyleUnderline"/>
        </w:rPr>
        <w:t>Pakistan and Yemen became sanctuaries</w:t>
      </w:r>
      <w:r w:rsidRPr="003931EB">
        <w:rPr>
          <w:sz w:val="16"/>
        </w:rPr>
        <w:t xml:space="preserve"> for terrorism </w:t>
      </w:r>
      <w:r w:rsidRPr="003931EB">
        <w:rPr>
          <w:rStyle w:val="StyleUnderline"/>
        </w:rPr>
        <w:t>not</w:t>
      </w:r>
      <w:r w:rsidRPr="003931EB">
        <w:rPr>
          <w:sz w:val="16"/>
        </w:rPr>
        <w:t xml:space="preserve"> only </w:t>
      </w:r>
      <w:r w:rsidRPr="003931EB">
        <w:rPr>
          <w:rStyle w:val="StyleUnderline"/>
        </w:rPr>
        <w:t>because they are weak but because their governments lack the will to launch</w:t>
      </w:r>
      <w:r w:rsidRPr="003931EB">
        <w:rPr>
          <w:sz w:val="16"/>
        </w:rPr>
        <w:t xml:space="preserve"> sustained counterterrorism </w:t>
      </w:r>
      <w:r w:rsidRPr="003931EB">
        <w:rPr>
          <w:rStyle w:val="StyleUnderline"/>
        </w:rPr>
        <w:t>operations</w:t>
      </w:r>
      <w:r w:rsidRPr="003931EB">
        <w:rPr>
          <w:sz w:val="16"/>
        </w:rPr>
        <w:t xml:space="preserve"> against militants whom they value for other purposes. Terrorists also need support from local power brokers and populations. Along the Afghanistan-Pakistan border, al-Qaeda finds succor in the Pashtun code of </w:t>
      </w:r>
      <w:proofErr w:type="spellStart"/>
      <w:r w:rsidRPr="003931EB">
        <w:rPr>
          <w:sz w:val="16"/>
        </w:rPr>
        <w:t>pashtunwali</w:t>
      </w:r>
      <w:proofErr w:type="spellEnd"/>
      <w:r w:rsidRPr="003931EB">
        <w:rPr>
          <w:sz w:val="16"/>
        </w:rPr>
        <w:t xml:space="preserve">, which requires hospitality to strangers, and in the severe brand of Sunni Islam practiced locally. Likewise in Yemen, al-Qaeda in the Arabian Peninsula has found sympathetic tribal hosts who have long welcomed </w:t>
      </w:r>
      <w:proofErr w:type="spellStart"/>
      <w:r w:rsidRPr="003931EB">
        <w:rPr>
          <w:sz w:val="16"/>
        </w:rPr>
        <w:t>mujaheddin</w:t>
      </w:r>
      <w:proofErr w:type="spellEnd"/>
      <w:r w:rsidRPr="003931EB">
        <w:rPr>
          <w:sz w:val="16"/>
        </w:rPr>
        <w:t xml:space="preserve"> back from jihadist </w:t>
      </w:r>
      <w:proofErr w:type="gramStart"/>
      <w:r w:rsidRPr="003931EB">
        <w:rPr>
          <w:sz w:val="16"/>
        </w:rPr>
        <w:t>struggles.</w:t>
      </w:r>
      <w:r w:rsidRPr="003931EB">
        <w:rPr>
          <w:sz w:val="12"/>
        </w:rPr>
        <w:t>¶</w:t>
      </w:r>
      <w:proofErr w:type="gramEnd"/>
      <w:r w:rsidRPr="003931EB">
        <w:rPr>
          <w:sz w:val="16"/>
        </w:rPr>
        <w:t xml:space="preserve"> Al-Qaeda has met less success in northern Africa's Sahel region, where a moderate, Sufi version of Islam dominates. But </w:t>
      </w:r>
      <w:r w:rsidRPr="003931EB">
        <w:rPr>
          <w:rStyle w:val="StyleUnderline"/>
        </w:rPr>
        <w:t>as the organization evolves</w:t>
      </w:r>
      <w:r w:rsidRPr="003931EB">
        <w:rPr>
          <w:sz w:val="16"/>
        </w:rPr>
        <w:t xml:space="preserve"> from a centrally directed network </w:t>
      </w:r>
      <w:r w:rsidRPr="003931EB">
        <w:rPr>
          <w:rStyle w:val="StyleUnderline"/>
        </w:rPr>
        <w:t>to a diffuse movement</w:t>
      </w:r>
      <w:r w:rsidRPr="003931EB">
        <w:rPr>
          <w:sz w:val="16"/>
        </w:rPr>
        <w:t xml:space="preserve"> with autonomous cells in dozens of countries, </w:t>
      </w:r>
      <w:r w:rsidRPr="003931EB">
        <w:rPr>
          <w:rStyle w:val="StyleUnderline"/>
        </w:rPr>
        <w:t>it is as likely to find haven in</w:t>
      </w:r>
      <w:r w:rsidRPr="003931EB">
        <w:rPr>
          <w:sz w:val="16"/>
        </w:rPr>
        <w:t xml:space="preserve"> the banlieues of </w:t>
      </w:r>
      <w:r w:rsidRPr="003931EB">
        <w:rPr>
          <w:rStyle w:val="StyleUnderline"/>
        </w:rPr>
        <w:t>Paris</w:t>
      </w:r>
      <w:r w:rsidRPr="003931EB">
        <w:rPr>
          <w:sz w:val="16"/>
        </w:rPr>
        <w:t xml:space="preserve"> or high-rises of Minneapolis </w:t>
      </w:r>
      <w:r w:rsidRPr="003931EB">
        <w:rPr>
          <w:rStyle w:val="StyleUnderline"/>
        </w:rPr>
        <w:t>as</w:t>
      </w:r>
      <w:r w:rsidRPr="003931EB">
        <w:rPr>
          <w:sz w:val="16"/>
        </w:rPr>
        <w:t xml:space="preserve"> in remote </w:t>
      </w:r>
      <w:r w:rsidRPr="003931EB">
        <w:rPr>
          <w:rStyle w:val="StyleUnderline"/>
        </w:rPr>
        <w:t>Pakistani valleys.</w:t>
      </w:r>
      <w:r w:rsidRPr="003931EB">
        <w:rPr>
          <w:sz w:val="12"/>
        </w:rPr>
        <w:t>¶</w:t>
      </w:r>
      <w:r w:rsidRPr="003931EB">
        <w:rPr>
          <w:sz w:val="16"/>
        </w:rPr>
        <w:t xml:space="preserve"> What about </w:t>
      </w:r>
      <w:r w:rsidRPr="003931EB">
        <w:rPr>
          <w:rStyle w:val="StyleUnderline"/>
        </w:rPr>
        <w:t>failed states and w</w:t>
      </w:r>
      <w:r w:rsidRPr="003931EB">
        <w:rPr>
          <w:sz w:val="16"/>
        </w:rPr>
        <w:t xml:space="preserve">eapons of </w:t>
      </w:r>
      <w:r w:rsidRPr="003931EB">
        <w:rPr>
          <w:rStyle w:val="StyleUnderline"/>
        </w:rPr>
        <w:t>m</w:t>
      </w:r>
      <w:r w:rsidRPr="003931EB">
        <w:rPr>
          <w:sz w:val="16"/>
        </w:rPr>
        <w:t xml:space="preserve">ass </w:t>
      </w:r>
      <w:r w:rsidRPr="003931EB">
        <w:rPr>
          <w:rStyle w:val="StyleUnderline"/>
        </w:rPr>
        <w:t>d</w:t>
      </w:r>
      <w:r w:rsidRPr="003931EB">
        <w:rPr>
          <w:sz w:val="16"/>
        </w:rPr>
        <w:t xml:space="preserve">estruction? Many U.S. analysts worry that poorly governed countries will pursue nuclear, biological, chemical or radiological weapons; be unable to control existing weapons; or decide to share WMD </w:t>
      </w:r>
      <w:proofErr w:type="gramStart"/>
      <w:r w:rsidRPr="003931EB">
        <w:rPr>
          <w:sz w:val="16"/>
        </w:rPr>
        <w:t>materials.</w:t>
      </w:r>
      <w:r w:rsidRPr="003931EB">
        <w:rPr>
          <w:sz w:val="12"/>
        </w:rPr>
        <w:t>¶</w:t>
      </w:r>
      <w:proofErr w:type="gramEnd"/>
      <w:r w:rsidRPr="003931EB">
        <w:rPr>
          <w:sz w:val="16"/>
        </w:rPr>
        <w:t xml:space="preserve"> These </w:t>
      </w:r>
      <w:r w:rsidRPr="003931EB">
        <w:rPr>
          <w:rStyle w:val="StyleUnderline"/>
        </w:rPr>
        <w:t>fears are misplaced.</w:t>
      </w:r>
      <w:r w:rsidRPr="003931EB">
        <w:rPr>
          <w:sz w:val="16"/>
        </w:rPr>
        <w:t xml:space="preserve"> With two notable exceptions — North Korea and Pakistan — </w:t>
      </w:r>
      <w:r w:rsidRPr="003931EB">
        <w:rPr>
          <w:rStyle w:val="StyleUnderline"/>
        </w:rPr>
        <w:t xml:space="preserve">the world's weakest states pose minimal proliferation </w:t>
      </w:r>
      <w:proofErr w:type="spellStart"/>
      <w:proofErr w:type="gramStart"/>
      <w:r w:rsidRPr="003931EB">
        <w:rPr>
          <w:rStyle w:val="StyleUnderline"/>
        </w:rPr>
        <w:t>risks,since</w:t>
      </w:r>
      <w:proofErr w:type="spellEnd"/>
      <w:proofErr w:type="gramEnd"/>
      <w:r w:rsidRPr="003931EB">
        <w:rPr>
          <w:rStyle w:val="StyleUnderline"/>
        </w:rPr>
        <w:t xml:space="preserve"> they have limited stocks of fissile</w:t>
      </w:r>
      <w:r w:rsidRPr="003931EB">
        <w:rPr>
          <w:sz w:val="16"/>
        </w:rPr>
        <w:t xml:space="preserve"> or other WMD </w:t>
      </w:r>
      <w:r w:rsidRPr="003931EB">
        <w:rPr>
          <w:rStyle w:val="StyleUnderline"/>
        </w:rPr>
        <w:t>material and are unlikely to pursue them. Far more threatening are capable countries</w:t>
      </w:r>
      <w:r w:rsidRPr="003931EB">
        <w:rPr>
          <w:sz w:val="16"/>
        </w:rPr>
        <w:t xml:space="preserve"> (say, Iran and Syria) intent on pursuing WMD, </w:t>
      </w:r>
      <w:r w:rsidRPr="003931EB">
        <w:rPr>
          <w:rStyle w:val="StyleUnderline"/>
        </w:rPr>
        <w:t>corrupt</w:t>
      </w:r>
      <w:r w:rsidRPr="003931EB">
        <w:rPr>
          <w:sz w:val="16"/>
        </w:rPr>
        <w:t xml:space="preserve"> nations (such as Russia) that possess loosely secured nuclear arsenals </w:t>
      </w:r>
      <w:r w:rsidRPr="003931EB">
        <w:rPr>
          <w:rStyle w:val="StyleUnderline"/>
        </w:rPr>
        <w:t>and poorly policed nations</w:t>
      </w:r>
      <w:r w:rsidRPr="003931EB">
        <w:rPr>
          <w:sz w:val="16"/>
        </w:rPr>
        <w:t xml:space="preserve"> (try Georgia) through which proliferators can smuggle illicit materials or weapons.</w:t>
      </w:r>
      <w:r w:rsidRPr="003931EB">
        <w:rPr>
          <w:sz w:val="12"/>
        </w:rPr>
        <w:t>¶</w:t>
      </w:r>
      <w:r w:rsidRPr="003931EB">
        <w:rPr>
          <w:sz w:val="16"/>
        </w:rPr>
        <w:t xml:space="preserve"> 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w:t>
      </w:r>
      <w:r w:rsidRPr="003931EB">
        <w:rPr>
          <w:rStyle w:val="StyleUnderline"/>
        </w:rPr>
        <w:t>failed states have little or no connection with</w:t>
      </w:r>
      <w:r w:rsidRPr="003931EB">
        <w:rPr>
          <w:sz w:val="16"/>
        </w:rPr>
        <w:t xml:space="preserve"> other categories of </w:t>
      </w:r>
      <w:r w:rsidRPr="003931EB">
        <w:rPr>
          <w:rStyle w:val="StyleUnderline"/>
        </w:rPr>
        <w:t>transnational crime, from human trafficking to money laundering</w:t>
      </w:r>
      <w:r w:rsidRPr="003931EB">
        <w:rPr>
          <w:sz w:val="16"/>
        </w:rPr>
        <w:t xml:space="preserve">, intellectual </w:t>
      </w:r>
      <w:r w:rsidRPr="003931EB">
        <w:rPr>
          <w:rStyle w:val="StyleUnderline"/>
        </w:rPr>
        <w:t>property theft, cyber-crime or counterfeiting</w:t>
      </w:r>
      <w:r w:rsidRPr="003931EB">
        <w:rPr>
          <w:sz w:val="16"/>
        </w:rPr>
        <w:t xml:space="preserve"> of manufactured goods.</w:t>
      </w:r>
      <w:r w:rsidRPr="003931EB">
        <w:rPr>
          <w:sz w:val="12"/>
        </w:rPr>
        <w:t>¶</w:t>
      </w:r>
      <w:r w:rsidRPr="003931EB">
        <w:rPr>
          <w:sz w:val="16"/>
        </w:rPr>
        <w:t xml:space="preserve"> </w:t>
      </w:r>
      <w:r w:rsidRPr="003931EB">
        <w:rPr>
          <w:rStyle w:val="StyleUnderline"/>
        </w:rPr>
        <w:t>Criminal networks</w:t>
      </w:r>
      <w:r w:rsidRPr="003931EB">
        <w:rPr>
          <w:sz w:val="16"/>
        </w:rPr>
        <w:t xml:space="preserve"> typically </w:t>
      </w:r>
      <w:r w:rsidRPr="003931EB">
        <w:rPr>
          <w:rStyle w:val="StyleUnderline"/>
        </w:rPr>
        <w:t>prefer</w:t>
      </w:r>
      <w:r w:rsidRPr="003931EB">
        <w:rPr>
          <w:sz w:val="16"/>
        </w:rPr>
        <w:t xml:space="preserve"> operating in </w:t>
      </w:r>
      <w:r w:rsidRPr="003931EB">
        <w:rPr>
          <w:rStyle w:val="StyleUnderline"/>
        </w:rPr>
        <w:t xml:space="preserve">functional countries that provide baseline political order as well as opportunities to corrupt </w:t>
      </w:r>
      <w:proofErr w:type="spellStart"/>
      <w:r w:rsidRPr="003931EB">
        <w:rPr>
          <w:rStyle w:val="StyleUnderline"/>
        </w:rPr>
        <w:t>authorities.They</w:t>
      </w:r>
      <w:proofErr w:type="spellEnd"/>
      <w:r w:rsidRPr="003931EB">
        <w:rPr>
          <w:sz w:val="16"/>
        </w:rPr>
        <w:t xml:space="preserve"> also </w:t>
      </w:r>
      <w:r w:rsidRPr="003931EB">
        <w:rPr>
          <w:rStyle w:val="StyleUnderline"/>
        </w:rPr>
        <w:t>accept higher risks to work in nations straddling major commercial routes.</w:t>
      </w:r>
      <w:r w:rsidRPr="003931EB">
        <w:rPr>
          <w:sz w:val="16"/>
        </w:rPr>
        <w:t xml:space="preserve"> Thus narco-trafficking has exploded in Mexico, which has far stronger institutions than many developing nations but borders the United States. </w:t>
      </w:r>
      <w:r w:rsidRPr="003931EB">
        <w:rPr>
          <w:rStyle w:val="StyleUnderline"/>
        </w:rPr>
        <w:t>South Africa presents</w:t>
      </w:r>
      <w:r w:rsidRPr="003931EB">
        <w:rPr>
          <w:sz w:val="16"/>
        </w:rPr>
        <w:t xml:space="preserve"> its own </w:t>
      </w:r>
      <w:r w:rsidRPr="003931EB">
        <w:rPr>
          <w:rStyle w:val="StyleUnderline"/>
        </w:rPr>
        <w:t>advantages.</w:t>
      </w:r>
      <w:r w:rsidRPr="003931EB">
        <w:rPr>
          <w:sz w:val="16"/>
        </w:rPr>
        <w:t xml:space="preserve"> It is a country where “the first and the developing </w:t>
      </w:r>
      <w:proofErr w:type="spellStart"/>
      <w:r w:rsidRPr="003931EB">
        <w:rPr>
          <w:sz w:val="16"/>
        </w:rPr>
        <w:t>worlds</w:t>
      </w:r>
      <w:proofErr w:type="spellEnd"/>
      <w:r w:rsidRPr="003931EB">
        <w:rPr>
          <w:sz w:val="16"/>
        </w:rPr>
        <w:t xml:space="preserve"> exist side by side,” author Misha Glenny writes. “The first world provides good roads, 728 </w:t>
      </w:r>
      <w:proofErr w:type="gramStart"/>
      <w:r w:rsidRPr="003931EB">
        <w:rPr>
          <w:sz w:val="16"/>
        </w:rPr>
        <w:t>airports .</w:t>
      </w:r>
      <w:proofErr w:type="gramEnd"/>
      <w:r w:rsidRPr="003931EB">
        <w:rPr>
          <w:sz w:val="16"/>
        </w:rPr>
        <w:t> . . the largest cargo port in Africa, and an efficient banking system</w:t>
      </w:r>
      <w:proofErr w:type="gramStart"/>
      <w:r w:rsidRPr="003931EB">
        <w:rPr>
          <w:sz w:val="16"/>
        </w:rPr>
        <w:t>. .</w:t>
      </w:r>
      <w:proofErr w:type="gramEnd"/>
      <w:r w:rsidRPr="003931EB">
        <w:rPr>
          <w:sz w:val="16"/>
        </w:rPr>
        <w:t xml:space="preserve"> . . </w:t>
      </w:r>
      <w:r w:rsidRPr="003931EB">
        <w:rPr>
          <w:rStyle w:val="StyleUnderline"/>
        </w:rPr>
        <w:t>The developing world accounts for</w:t>
      </w:r>
      <w:r w:rsidRPr="003931EB">
        <w:rPr>
          <w:sz w:val="16"/>
        </w:rPr>
        <w:t xml:space="preserve"> the </w:t>
      </w:r>
      <w:r w:rsidRPr="003931EB">
        <w:rPr>
          <w:rStyle w:val="StyleUnderline"/>
        </w:rPr>
        <w:t>low tax revenue, overstretched</w:t>
      </w:r>
      <w:r w:rsidRPr="003931EB">
        <w:rPr>
          <w:sz w:val="16"/>
        </w:rPr>
        <w:t xml:space="preserve"> social </w:t>
      </w:r>
      <w:r w:rsidRPr="003931EB">
        <w:rPr>
          <w:rStyle w:val="StyleUnderline"/>
        </w:rPr>
        <w:t>services, high levels of corruption</w:t>
      </w:r>
      <w:r w:rsidRPr="003931EB">
        <w:rPr>
          <w:sz w:val="16"/>
        </w:rPr>
        <w:t xml:space="preserve"> throughout the administration, </w:t>
      </w:r>
      <w:r w:rsidRPr="003931EB">
        <w:rPr>
          <w:rStyle w:val="StyleUnderline"/>
        </w:rPr>
        <w:t>and</w:t>
      </w:r>
      <w:r w:rsidRPr="003931EB">
        <w:rPr>
          <w:sz w:val="16"/>
        </w:rPr>
        <w:t xml:space="preserve"> 7,600 kilometers of </w:t>
      </w:r>
      <w:r w:rsidRPr="003931EB">
        <w:rPr>
          <w:rStyle w:val="StyleUnderline"/>
        </w:rPr>
        <w:t>land and sea borders</w:t>
      </w:r>
      <w:r w:rsidRPr="003931EB">
        <w:rPr>
          <w:sz w:val="16"/>
        </w:rPr>
        <w:t xml:space="preserve"> that have more holes than a second-hand dartboard.” Weak and </w:t>
      </w:r>
      <w:r w:rsidRPr="003931EB">
        <w:rPr>
          <w:rStyle w:val="StyleUnderline"/>
        </w:rPr>
        <w:t>failing</w:t>
      </w:r>
      <w:r w:rsidRPr="003931EB">
        <w:rPr>
          <w:sz w:val="16"/>
        </w:rPr>
        <w:t xml:space="preserve"> African </w:t>
      </w:r>
      <w:r w:rsidRPr="003931EB">
        <w:rPr>
          <w:rStyle w:val="StyleUnderline"/>
        </w:rPr>
        <w:t>states</w:t>
      </w:r>
      <w:r w:rsidRPr="003931EB">
        <w:rPr>
          <w:sz w:val="16"/>
        </w:rPr>
        <w:t xml:space="preserve">, such as Niger, simply </w:t>
      </w:r>
      <w:r w:rsidRPr="003931EB">
        <w:rPr>
          <w:rStyle w:val="Emphasis"/>
        </w:rPr>
        <w:t xml:space="preserve">cannot </w:t>
      </w:r>
      <w:proofErr w:type="gramStart"/>
      <w:r w:rsidRPr="003931EB">
        <w:rPr>
          <w:rStyle w:val="Emphasis"/>
        </w:rPr>
        <w:t>compete.</w:t>
      </w:r>
      <w:r w:rsidRPr="003931EB">
        <w:rPr>
          <w:rStyle w:val="Emphasis"/>
          <w:sz w:val="12"/>
          <w:u w:val="none"/>
        </w:rPr>
        <w:t>¶</w:t>
      </w:r>
      <w:proofErr w:type="gramEnd"/>
      <w:r w:rsidRPr="003931EB">
        <w:rPr>
          <w:rStyle w:val="Emphasis"/>
        </w:rPr>
        <w:t xml:space="preserve"> </w:t>
      </w:r>
      <w:r w:rsidRPr="003931EB">
        <w:rPr>
          <w:sz w:val="16"/>
        </w:rPr>
        <w:t>Nor do failed states pose the greatest threats of pandemic disease. Over the past decade, outbreaks of SARS, avian influenza and swine flu have raised the specter that fast-moving pandemics could kill tens of millions worldwide. Failed states, in this regard, might seem easy incubators of deadly viruses. In fact, recent fast-onset pandemics have bypassed most failed states, which are relatively isolated from the global trade and transportation links needed to spread disease rapidly.</w:t>
      </w:r>
      <w:r w:rsidRPr="003931EB">
        <w:rPr>
          <w:sz w:val="12"/>
        </w:rPr>
        <w:t>¶</w:t>
      </w:r>
      <w:r w:rsidRPr="003931EB">
        <w:rPr>
          <w:sz w:val="16"/>
        </w:rPr>
        <w:t xml:space="preserve"> Certainly, the world's </w:t>
      </w:r>
      <w:r w:rsidRPr="003931EB">
        <w:rPr>
          <w:rStyle w:val="StyleUnderline"/>
        </w:rPr>
        <w:t>weakest states</w:t>
      </w:r>
      <w:r w:rsidRPr="003931EB">
        <w:rPr>
          <w:sz w:val="16"/>
        </w:rPr>
        <w:t xml:space="preserve"> — particularly in sub-Saharan Africa — suffer disproportionately from disease, with infection rates higher than in the rest of the world. But their principal </w:t>
      </w:r>
      <w:r w:rsidRPr="003931EB">
        <w:rPr>
          <w:rStyle w:val="StyleUnderline"/>
        </w:rPr>
        <w:t>health challenges are endemic diseases with local effects, such as malaria, measles and tuberculosis. While</w:t>
      </w:r>
      <w:r w:rsidRPr="003931EB">
        <w:rPr>
          <w:sz w:val="16"/>
        </w:rPr>
        <w:t xml:space="preserve"> U.S. national security </w:t>
      </w:r>
      <w:r w:rsidRPr="003931EB">
        <w:rPr>
          <w:rStyle w:val="StyleUnderline"/>
        </w:rPr>
        <w:t>officials</w:t>
      </w:r>
      <w:r w:rsidRPr="003931EB">
        <w:rPr>
          <w:sz w:val="16"/>
        </w:rPr>
        <w:t xml:space="preserve"> and Hollywood screenwriters </w:t>
      </w:r>
      <w:r w:rsidRPr="003931EB">
        <w:rPr>
          <w:rStyle w:val="StyleUnderline"/>
        </w:rPr>
        <w:t>obsess over</w:t>
      </w:r>
      <w:r w:rsidRPr="003931EB">
        <w:rPr>
          <w:sz w:val="16"/>
        </w:rPr>
        <w:t xml:space="preserve"> the gruesome </w:t>
      </w:r>
      <w:r w:rsidRPr="003931EB">
        <w:rPr>
          <w:rStyle w:val="StyleUnderline"/>
        </w:rPr>
        <w:t>Ebola and Marburg</w:t>
      </w:r>
      <w:r w:rsidRPr="003931EB">
        <w:rPr>
          <w:sz w:val="16"/>
        </w:rPr>
        <w:t xml:space="preserve"> viruses, </w:t>
      </w:r>
      <w:r w:rsidRPr="003931EB">
        <w:rPr>
          <w:rStyle w:val="StyleUnderline"/>
        </w:rPr>
        <w:t>outbreaks</w:t>
      </w:r>
      <w:r w:rsidRPr="003931EB">
        <w:rPr>
          <w:sz w:val="16"/>
        </w:rPr>
        <w:t xml:space="preserve"> of these hemorrhagic fevers </w:t>
      </w:r>
      <w:r w:rsidRPr="003931EB">
        <w:rPr>
          <w:rStyle w:val="StyleUnderline"/>
        </w:rPr>
        <w:t>are rare and self-</w:t>
      </w:r>
      <w:proofErr w:type="gramStart"/>
      <w:r w:rsidRPr="003931EB">
        <w:rPr>
          <w:rStyle w:val="StyleUnderline"/>
        </w:rPr>
        <w:t>contained.</w:t>
      </w:r>
      <w:r w:rsidRPr="003931EB">
        <w:rPr>
          <w:sz w:val="12"/>
        </w:rPr>
        <w:t>¶</w:t>
      </w:r>
      <w:proofErr w:type="gramEnd"/>
      <w:r w:rsidRPr="003931EB">
        <w:rPr>
          <w:sz w:val="16"/>
        </w:rPr>
        <w:t xml:space="preserve"> 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w:t>
      </w:r>
      <w:r w:rsidRPr="003931EB">
        <w:rPr>
          <w:rStyle w:val="StyleUnderline"/>
        </w:rPr>
        <w:t>poor performance</w:t>
      </w:r>
      <w:r w:rsidRPr="003931EB">
        <w:rPr>
          <w:sz w:val="16"/>
        </w:rPr>
        <w:t xml:space="preserve"> by developing countries </w:t>
      </w:r>
      <w:r w:rsidRPr="003931EB">
        <w:rPr>
          <w:rStyle w:val="StyleUnderline"/>
        </w:rPr>
        <w:t>in preventing</w:t>
      </w:r>
      <w:r w:rsidRPr="003931EB">
        <w:rPr>
          <w:sz w:val="16"/>
        </w:rPr>
        <w:t xml:space="preserve">, detecting and responding to infectious </w:t>
      </w:r>
      <w:r w:rsidRPr="003931EB">
        <w:rPr>
          <w:rStyle w:val="StyleUnderline"/>
        </w:rPr>
        <w:t>disease is</w:t>
      </w:r>
      <w:r w:rsidRPr="003931EB">
        <w:rPr>
          <w:sz w:val="16"/>
        </w:rPr>
        <w:t xml:space="preserve"> often </w:t>
      </w:r>
      <w:r w:rsidRPr="003931EB">
        <w:rPr>
          <w:rStyle w:val="StyleUnderline"/>
        </w:rPr>
        <w:t>shaped less by budgetary and infrastructure constraints than</w:t>
      </w:r>
      <w:r w:rsidRPr="003931EB">
        <w:rPr>
          <w:sz w:val="16"/>
        </w:rPr>
        <w:t xml:space="preserve"> by conscious </w:t>
      </w:r>
      <w:r w:rsidRPr="003931EB">
        <w:rPr>
          <w:rStyle w:val="StyleUnderline"/>
        </w:rPr>
        <w:t>decisions by unaccountable</w:t>
      </w:r>
      <w:r w:rsidRPr="003931EB">
        <w:rPr>
          <w:sz w:val="16"/>
        </w:rPr>
        <w:t xml:space="preserve"> or unresponsive </w:t>
      </w:r>
      <w:r w:rsidRPr="003931EB">
        <w:rPr>
          <w:rStyle w:val="StyleUnderline"/>
        </w:rPr>
        <w:t>regimes. Such</w:t>
      </w:r>
      <w:r w:rsidRPr="003931EB">
        <w:rPr>
          <w:sz w:val="16"/>
        </w:rPr>
        <w:t xml:space="preserve"> deliberate </w:t>
      </w:r>
      <w:r w:rsidRPr="003931EB">
        <w:rPr>
          <w:rStyle w:val="StyleUnderline"/>
        </w:rPr>
        <w:t>inaction has occurred</w:t>
      </w:r>
      <w:r w:rsidRPr="003931EB">
        <w:rPr>
          <w:sz w:val="16"/>
        </w:rPr>
        <w:t xml:space="preserve"> not only in the world's weakest states but also </w:t>
      </w:r>
      <w:r w:rsidRPr="003931EB">
        <w:rPr>
          <w:rStyle w:val="StyleUnderline"/>
        </w:rPr>
        <w:t>in stronger developing countries, even in</w:t>
      </w:r>
      <w:r w:rsidRPr="003931EB">
        <w:rPr>
          <w:sz w:val="16"/>
        </w:rPr>
        <w:t xml:space="preserve"> promising </w:t>
      </w:r>
      <w:r w:rsidRPr="003931EB">
        <w:rPr>
          <w:rStyle w:val="StyleUnderline"/>
        </w:rPr>
        <w:t>democracies.</w:t>
      </w:r>
      <w:r w:rsidRPr="003931EB">
        <w:rPr>
          <w:sz w:val="16"/>
        </w:rPr>
        <w:t xml:space="preserve"> The list is long. It includes </w:t>
      </w:r>
      <w:r w:rsidRPr="003931EB">
        <w:rPr>
          <w:rStyle w:val="StyleUnderline"/>
        </w:rPr>
        <w:t>Nigeria's</w:t>
      </w:r>
      <w:r w:rsidRPr="003931EB">
        <w:rPr>
          <w:sz w:val="16"/>
        </w:rPr>
        <w:t xml:space="preserve"> feckless </w:t>
      </w:r>
      <w:r w:rsidRPr="003931EB">
        <w:rPr>
          <w:rStyle w:val="StyleUnderline"/>
        </w:rPr>
        <w:t>response to</w:t>
      </w:r>
      <w:r w:rsidRPr="003931EB">
        <w:rPr>
          <w:sz w:val="16"/>
        </w:rPr>
        <w:t xml:space="preserve"> a 2003-05 </w:t>
      </w:r>
      <w:r w:rsidRPr="003931EB">
        <w:rPr>
          <w:rStyle w:val="StyleUnderline"/>
        </w:rPr>
        <w:t>polio</w:t>
      </w:r>
      <w:r w:rsidRPr="003931EB">
        <w:rPr>
          <w:sz w:val="16"/>
        </w:rPr>
        <w:t xml:space="preserve"> epidemic, </w:t>
      </w:r>
      <w:r w:rsidRPr="003931EB">
        <w:rPr>
          <w:rStyle w:val="StyleUnderline"/>
        </w:rPr>
        <w:t>China's lack of candor about</w:t>
      </w:r>
      <w:r w:rsidRPr="003931EB">
        <w:rPr>
          <w:sz w:val="16"/>
        </w:rPr>
        <w:t xml:space="preserve"> the 2003 </w:t>
      </w:r>
      <w:r w:rsidRPr="003931EB">
        <w:rPr>
          <w:rStyle w:val="StyleUnderline"/>
        </w:rPr>
        <w:t>SARS</w:t>
      </w:r>
      <w:r w:rsidRPr="003931EB">
        <w:rPr>
          <w:sz w:val="16"/>
        </w:rPr>
        <w:t xml:space="preserve"> outbreak, </w:t>
      </w:r>
      <w:r w:rsidRPr="003931EB">
        <w:rPr>
          <w:rStyle w:val="StyleUnderline"/>
        </w:rPr>
        <w:t>Indonesia's</w:t>
      </w:r>
      <w:r w:rsidRPr="003931EB">
        <w:rPr>
          <w:sz w:val="16"/>
        </w:rPr>
        <w:t xml:space="preserve"> obstructionist </w:t>
      </w:r>
      <w:r w:rsidRPr="003931EB">
        <w:rPr>
          <w:rStyle w:val="StyleUnderline"/>
        </w:rPr>
        <w:t>attitude to</w:t>
      </w:r>
      <w:r w:rsidRPr="003931EB">
        <w:rPr>
          <w:sz w:val="16"/>
        </w:rPr>
        <w:t xml:space="preserve"> addressing </w:t>
      </w:r>
      <w:r w:rsidRPr="003931EB">
        <w:rPr>
          <w:rStyle w:val="StyleUnderline"/>
        </w:rPr>
        <w:t>bird flu</w:t>
      </w:r>
      <w:r w:rsidRPr="003931EB">
        <w:rPr>
          <w:sz w:val="16"/>
        </w:rPr>
        <w:t xml:space="preserve"> in 2008 and South Africa's denial for many years about the causes of HIV/AIDS.</w:t>
      </w:r>
      <w:r w:rsidRPr="003931EB">
        <w:rPr>
          <w:sz w:val="12"/>
        </w:rPr>
        <w:t>¶</w:t>
      </w:r>
      <w:r w:rsidRPr="003931EB">
        <w:rPr>
          <w:sz w:val="16"/>
        </w:rPr>
        <w:t xml:space="preserve"> Unfortunately, </w:t>
      </w:r>
      <w:r w:rsidRPr="003931EB">
        <w:rPr>
          <w:rStyle w:val="StyleUnderline"/>
        </w:rPr>
        <w:t>misperceptions about</w:t>
      </w:r>
      <w:r w:rsidRPr="003931EB">
        <w:rPr>
          <w:sz w:val="16"/>
        </w:rPr>
        <w:t xml:space="preserve"> the </w:t>
      </w:r>
      <w:r w:rsidRPr="003931EB">
        <w:rPr>
          <w:rStyle w:val="StyleUnderline"/>
        </w:rPr>
        <w:t>dangers of failed states have transformed budgets and bureaucracies.</w:t>
      </w:r>
      <w:r w:rsidRPr="003931EB">
        <w:rPr>
          <w:sz w:val="16"/>
        </w:rPr>
        <w:t xml:space="preserve"> 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crime and </w:t>
      </w:r>
      <w:proofErr w:type="gramStart"/>
      <w:r w:rsidRPr="003931EB">
        <w:rPr>
          <w:sz w:val="16"/>
        </w:rPr>
        <w:t>disease.</w:t>
      </w:r>
      <w:r w:rsidRPr="003931EB">
        <w:rPr>
          <w:sz w:val="12"/>
        </w:rPr>
        <w:t>¶</w:t>
      </w:r>
      <w:proofErr w:type="gramEnd"/>
      <w:r w:rsidRPr="003931EB">
        <w:rPr>
          <w:sz w:val="16"/>
        </w:rPr>
        <w:t xml:space="preserve"> Yet such </w:t>
      </w:r>
      <w:r w:rsidRPr="003931EB">
        <w:rPr>
          <w:rStyle w:val="Emphasis"/>
        </w:rPr>
        <w:t>preoccupations reflect more hype than analysis.</w:t>
      </w:r>
      <w:r w:rsidRPr="003931EB">
        <w:rPr>
          <w:sz w:val="16"/>
        </w:rPr>
        <w:t xml:space="preserve"> U.S. national </w:t>
      </w:r>
      <w:r w:rsidRPr="003931EB">
        <w:rPr>
          <w:rStyle w:val="StyleUnderline"/>
        </w:rPr>
        <w:t>security officials would be better served</w:t>
      </w:r>
      <w:r w:rsidRPr="003931EB">
        <w:rPr>
          <w:sz w:val="16"/>
        </w:rPr>
        <w:t xml:space="preserve"> — and would serve all of us better — </w:t>
      </w:r>
      <w:r w:rsidRPr="003931EB">
        <w:rPr>
          <w:rStyle w:val="StyleUnderline"/>
        </w:rPr>
        <w:t>if they turned their strategic lens</w:t>
      </w:r>
      <w:r w:rsidRPr="003931EB">
        <w:rPr>
          <w:sz w:val="16"/>
        </w:rPr>
        <w:t xml:space="preserve"> toward stronger developing countries, from which transnational threats are more likely to emanate.</w:t>
      </w:r>
    </w:p>
    <w:p w14:paraId="10020CE5" w14:textId="77777777" w:rsidR="00506D3F" w:rsidRPr="00506D3F" w:rsidRDefault="00506D3F" w:rsidP="00506D3F">
      <w:pPr>
        <w:pStyle w:val="Heading3"/>
        <w:rPr>
          <w:rFonts w:cs="Times New Roman"/>
        </w:rPr>
      </w:pPr>
      <w:r w:rsidRPr="00506D3F">
        <w:rPr>
          <w:rFonts w:cs="Times New Roman"/>
        </w:rPr>
        <w:t>Democracy Defense---1NC</w:t>
      </w:r>
      <w:bookmarkStart w:id="15" w:name="BlockBM747"/>
    </w:p>
    <w:p w14:paraId="39B55D5F" w14:textId="77777777" w:rsidR="00506D3F" w:rsidRPr="00506D3F" w:rsidRDefault="00506D3F" w:rsidP="00506D3F">
      <w:pPr>
        <w:pStyle w:val="Heading4"/>
        <w:rPr>
          <w:rFonts w:cs="Times New Roman"/>
        </w:rPr>
      </w:pPr>
      <w:r w:rsidRPr="00506D3F">
        <w:rPr>
          <w:rFonts w:cs="Times New Roman"/>
        </w:rPr>
        <w:t xml:space="preserve">DPT is a statistical artifact---empirical analysis  </w:t>
      </w:r>
    </w:p>
    <w:p w14:paraId="7DCBD77B" w14:textId="77777777" w:rsidR="00506D3F" w:rsidRPr="00506D3F" w:rsidRDefault="00506D3F" w:rsidP="00506D3F">
      <w:bookmarkStart w:id="16" w:name="BlockBM760"/>
      <w:bookmarkEnd w:id="15"/>
      <w:r w:rsidRPr="00506D3F">
        <w:t xml:space="preserve">Michael </w:t>
      </w:r>
      <w:proofErr w:type="spellStart"/>
      <w:r w:rsidRPr="00506D3F">
        <w:rPr>
          <w:b/>
        </w:rPr>
        <w:t>Mousseau</w:t>
      </w:r>
      <w:proofErr w:type="spellEnd"/>
      <w:r w:rsidRPr="00506D3F">
        <w:rPr>
          <w:b/>
        </w:rPr>
        <w:t xml:space="preserve"> 18</w:t>
      </w:r>
      <w:r w:rsidRPr="00506D3F">
        <w:t xml:space="preserve">. Professor @ UCF, PhD </w:t>
      </w:r>
      <w:proofErr w:type="spellStart"/>
      <w:r w:rsidRPr="00506D3F">
        <w:t>PoliSci</w:t>
      </w:r>
      <w:proofErr w:type="spellEnd"/>
      <w:r w:rsidRPr="00506D3F">
        <w:t xml:space="preserve"> @ Binghamton. Conflict Management and Peace Science, “Grasping the scientific evidence: The </w:t>
      </w:r>
      <w:proofErr w:type="spellStart"/>
      <w:r w:rsidRPr="00506D3F">
        <w:t>contractualist</w:t>
      </w:r>
      <w:proofErr w:type="spellEnd"/>
      <w:r w:rsidRPr="00506D3F">
        <w:t xml:space="preserve"> peace supersedes the democratic peace”, Vol 35(2) 175-192, </w:t>
      </w:r>
      <w:proofErr w:type="spellStart"/>
      <w:r w:rsidRPr="00506D3F">
        <w:t>SagePub</w:t>
      </w:r>
      <w:proofErr w:type="spellEnd"/>
      <w:r w:rsidRPr="00506D3F">
        <w:t xml:space="preserve">.  </w:t>
      </w:r>
    </w:p>
    <w:p w14:paraId="10167EF3" w14:textId="77777777" w:rsidR="00506D3F" w:rsidRPr="00506D3F" w:rsidRDefault="00506D3F" w:rsidP="00506D3F">
      <w:r w:rsidRPr="00506D3F">
        <w:rPr>
          <w:sz w:val="14"/>
        </w:rPr>
        <w:t>A weighty controversy has enveloped the study of international conflict: whether the democratic peace, the observed dearth of militarized conflict between democratic nations, may be spurious and accounted for by institutionalized market ‘‘</w:t>
      </w:r>
      <w:proofErr w:type="spellStart"/>
      <w:r w:rsidRPr="00506D3F">
        <w:rPr>
          <w:sz w:val="14"/>
        </w:rPr>
        <w:t>contractualist</w:t>
      </w:r>
      <w:proofErr w:type="spellEnd"/>
      <w:r w:rsidRPr="00506D3F">
        <w:rPr>
          <w:sz w:val="14"/>
        </w:rPr>
        <w:t xml:space="preserve">’’ economy. I have offered theory and evidence that economic norms, specifically </w:t>
      </w:r>
      <w:proofErr w:type="spellStart"/>
      <w:r w:rsidRPr="00506D3F">
        <w:rPr>
          <w:sz w:val="14"/>
        </w:rPr>
        <w:t>contractualist</w:t>
      </w:r>
      <w:proofErr w:type="spellEnd"/>
      <w:r w:rsidRPr="00506D3F">
        <w:rPr>
          <w:sz w:val="14"/>
        </w:rPr>
        <w:t xml:space="preserve"> economy, appear to account for both the explanans (democracy) and the explanandum (peace) in the democratic peace research program (</w:t>
      </w:r>
      <w:proofErr w:type="spellStart"/>
      <w:r w:rsidRPr="00506D3F">
        <w:rPr>
          <w:sz w:val="14"/>
        </w:rPr>
        <w:t>Mousseau</w:t>
      </w:r>
      <w:proofErr w:type="spellEnd"/>
      <w:r w:rsidRPr="00506D3F">
        <w:rPr>
          <w:sz w:val="14"/>
        </w:rPr>
        <w:t xml:space="preserve">, 2009, 2012a, 2013; see also </w:t>
      </w:r>
      <w:proofErr w:type="spellStart"/>
      <w:r w:rsidRPr="00506D3F">
        <w:rPr>
          <w:sz w:val="14"/>
        </w:rPr>
        <w:t>Mousseau</w:t>
      </w:r>
      <w:proofErr w:type="spellEnd"/>
      <w:r w:rsidRPr="00506D3F">
        <w:rPr>
          <w:sz w:val="14"/>
        </w:rPr>
        <w:t xml:space="preserve"> et al., 2013a, b). Five studies have responded with several arguments for why we should continue to believe that democracy causes peace (Dafoe, 2011; Dafoe and </w:t>
      </w:r>
      <w:proofErr w:type="spellStart"/>
      <w:r w:rsidRPr="00506D3F">
        <w:rPr>
          <w:sz w:val="14"/>
        </w:rPr>
        <w:t>Russett</w:t>
      </w:r>
      <w:proofErr w:type="spellEnd"/>
      <w:r w:rsidRPr="00506D3F">
        <w:rPr>
          <w:sz w:val="14"/>
        </w:rPr>
        <w:t xml:space="preserve">, 2013; Dafoe et al., 2013; Ray, 2013; </w:t>
      </w:r>
      <w:proofErr w:type="spellStart"/>
      <w:r w:rsidRPr="00506D3F">
        <w:rPr>
          <w:sz w:val="14"/>
        </w:rPr>
        <w:t>Russett</w:t>
      </w:r>
      <w:proofErr w:type="spellEnd"/>
      <w:r w:rsidRPr="00506D3F">
        <w:rPr>
          <w:sz w:val="14"/>
        </w:rPr>
        <w:t xml:space="preserve">, 2010). Resolution of this controversy is fundamental to the study and practice of international relations. The observation of democratic peace is ‘‘the closest thing we have to an empirical law’’ in the study of global politics (Levy, 1988: 662), and carries the profound implication that the spread of democracy will end war. New economic norms theory, on the other hand, yields the contrary implication that universal democracy will not end war. Instead, it is market-oriented development that creates a culture of contracting, and this culture legitimates democracy within nations and causes peace among them. The policy implications could hardly be more divergent: to end war (and support democracy), the </w:t>
      </w:r>
      <w:proofErr w:type="spellStart"/>
      <w:r w:rsidRPr="00506D3F">
        <w:rPr>
          <w:sz w:val="14"/>
        </w:rPr>
        <w:t>contractualist</w:t>
      </w:r>
      <w:proofErr w:type="spellEnd"/>
      <w:r w:rsidRPr="00506D3F">
        <w:rPr>
          <w:sz w:val="14"/>
        </w:rPr>
        <w:t xml:space="preserve"> democracies should promote the economies of nations at risk (Krieger and </w:t>
      </w:r>
      <w:proofErr w:type="spellStart"/>
      <w:r w:rsidRPr="00506D3F">
        <w:rPr>
          <w:sz w:val="14"/>
        </w:rPr>
        <w:t>Meierrieks</w:t>
      </w:r>
      <w:proofErr w:type="spellEnd"/>
      <w:r w:rsidRPr="00506D3F">
        <w:rPr>
          <w:sz w:val="14"/>
        </w:rPr>
        <w:t xml:space="preserve">, 2015; </w:t>
      </w:r>
      <w:proofErr w:type="spellStart"/>
      <w:r w:rsidRPr="00506D3F">
        <w:rPr>
          <w:sz w:val="14"/>
        </w:rPr>
        <w:t>Meierrieks</w:t>
      </w:r>
      <w:proofErr w:type="spellEnd"/>
      <w:r w:rsidRPr="00506D3F">
        <w:rPr>
          <w:sz w:val="14"/>
        </w:rPr>
        <w:t xml:space="preserve">, 2012; </w:t>
      </w:r>
      <w:proofErr w:type="spellStart"/>
      <w:r w:rsidRPr="00506D3F">
        <w:rPr>
          <w:sz w:val="14"/>
        </w:rPr>
        <w:t>Mousseau</w:t>
      </w:r>
      <w:proofErr w:type="spellEnd"/>
      <w:r w:rsidRPr="00506D3F">
        <w:rPr>
          <w:sz w:val="14"/>
        </w:rPr>
        <w:t>, 2000, 2009, 2012a, 2013; Nieman, 2015). In the literature are five factual claims for why we should continue to believe that democracy causes peace: (1) an assertion that in three of the five studies that overturned the democratic peace (</w:t>
      </w:r>
      <w:proofErr w:type="spellStart"/>
      <w:r w:rsidRPr="00506D3F">
        <w:rPr>
          <w:sz w:val="14"/>
        </w:rPr>
        <w:t>Mousseau</w:t>
      </w:r>
      <w:proofErr w:type="spellEnd"/>
      <w:r w:rsidRPr="00506D3F">
        <w:rPr>
          <w:sz w:val="14"/>
        </w:rPr>
        <w:t xml:space="preserve">, 2013; </w:t>
      </w:r>
      <w:proofErr w:type="spellStart"/>
      <w:r w:rsidRPr="00506D3F">
        <w:rPr>
          <w:sz w:val="14"/>
        </w:rPr>
        <w:t>Mousseau</w:t>
      </w:r>
      <w:proofErr w:type="spellEnd"/>
      <w:r w:rsidRPr="00506D3F">
        <w:rPr>
          <w:sz w:val="14"/>
        </w:rPr>
        <w:t xml:space="preserve"> et al., 2013a, b), the insignificance of democracy controlling for </w:t>
      </w:r>
      <w:proofErr w:type="spellStart"/>
      <w:r w:rsidRPr="00506D3F">
        <w:rPr>
          <w:sz w:val="14"/>
        </w:rPr>
        <w:t>contractualist</w:t>
      </w:r>
      <w:proofErr w:type="spellEnd"/>
      <w:r w:rsidRPr="00506D3F">
        <w:rPr>
          <w:sz w:val="14"/>
        </w:rPr>
        <w:t xml:space="preserve"> economy is due to the treatment of missing data for </w:t>
      </w:r>
      <w:proofErr w:type="spellStart"/>
      <w:r w:rsidRPr="00506D3F">
        <w:rPr>
          <w:sz w:val="14"/>
        </w:rPr>
        <w:t>contractualist</w:t>
      </w:r>
      <w:proofErr w:type="spellEnd"/>
      <w:r w:rsidRPr="00506D3F">
        <w:rPr>
          <w:sz w:val="14"/>
        </w:rPr>
        <w:t xml:space="preserve"> economy (Dafoe et al., 2013, henceforth DOR); (2) a claim of error in the measure for conflict (DOR) that appears in one of the five studies that overturned the democratic peace (</w:t>
      </w:r>
      <w:proofErr w:type="spellStart"/>
      <w:r w:rsidRPr="00506D3F">
        <w:rPr>
          <w:sz w:val="14"/>
        </w:rPr>
        <w:t>Mousseau</w:t>
      </w:r>
      <w:proofErr w:type="spellEnd"/>
      <w:r w:rsidRPr="00506D3F">
        <w:rPr>
          <w:sz w:val="14"/>
        </w:rPr>
        <w:t>, 2013); (3) an alleged misinterpretation of an interaction term that appears in one of the five studies (</w:t>
      </w:r>
      <w:proofErr w:type="spellStart"/>
      <w:r w:rsidRPr="00506D3F">
        <w:rPr>
          <w:sz w:val="14"/>
        </w:rPr>
        <w:t>Mousseau</w:t>
      </w:r>
      <w:proofErr w:type="spellEnd"/>
      <w:r w:rsidRPr="00506D3F">
        <w:rPr>
          <w:sz w:val="14"/>
        </w:rPr>
        <w:t xml:space="preserve">, 2009) that overturned the democratic peace, along with in inference of democratic causality from an interaction of democracy with </w:t>
      </w:r>
      <w:proofErr w:type="spellStart"/>
      <w:r w:rsidRPr="00506D3F">
        <w:rPr>
          <w:sz w:val="14"/>
        </w:rPr>
        <w:t>contractualist</w:t>
      </w:r>
      <w:proofErr w:type="spellEnd"/>
      <w:r w:rsidRPr="00506D3F">
        <w:rPr>
          <w:sz w:val="14"/>
        </w:rPr>
        <w:t xml:space="preserve"> economy (Dafoe and </w:t>
      </w:r>
      <w:proofErr w:type="spellStart"/>
      <w:r w:rsidRPr="00506D3F">
        <w:rPr>
          <w:sz w:val="14"/>
        </w:rPr>
        <w:t>Russett</w:t>
      </w:r>
      <w:proofErr w:type="spellEnd"/>
      <w:r w:rsidRPr="00506D3F">
        <w:rPr>
          <w:sz w:val="14"/>
        </w:rPr>
        <w:t xml:space="preserve">, 2013; DOR); (4) a claim of reverse causality, of democracy causing </w:t>
      </w:r>
      <w:proofErr w:type="spellStart"/>
      <w:r w:rsidRPr="00506D3F">
        <w:rPr>
          <w:sz w:val="14"/>
        </w:rPr>
        <w:t>contractualist</w:t>
      </w:r>
      <w:proofErr w:type="spellEnd"/>
      <w:r w:rsidRPr="00506D3F">
        <w:rPr>
          <w:sz w:val="14"/>
        </w:rPr>
        <w:t xml:space="preserve"> economy (Ray, 2013); and (5) a report of multiple regressions with most said to show democratic significance after controlling for </w:t>
      </w:r>
      <w:proofErr w:type="spellStart"/>
      <w:r w:rsidRPr="00506D3F">
        <w:rPr>
          <w:sz w:val="14"/>
        </w:rPr>
        <w:t>contractualist</w:t>
      </w:r>
      <w:proofErr w:type="spellEnd"/>
      <w:r w:rsidRPr="00506D3F">
        <w:rPr>
          <w:sz w:val="14"/>
        </w:rPr>
        <w:t xml:space="preserve"> economy (DOR). This study investigates all five of these factual claims. I begin by addressing the issue of missing data by constructing two entirely new measures for </w:t>
      </w:r>
      <w:proofErr w:type="spellStart"/>
      <w:r w:rsidRPr="00506D3F">
        <w:rPr>
          <w:sz w:val="14"/>
        </w:rPr>
        <w:t>contractualist</w:t>
      </w:r>
      <w:proofErr w:type="spellEnd"/>
      <w:r w:rsidRPr="00506D3F">
        <w:rPr>
          <w:sz w:val="14"/>
        </w:rPr>
        <w:t xml:space="preserve"> economy. I then take up possible measurement error in the dependent variable by reporting tests using both my own (</w:t>
      </w:r>
      <w:proofErr w:type="spellStart"/>
      <w:r w:rsidRPr="00506D3F">
        <w:rPr>
          <w:sz w:val="14"/>
        </w:rPr>
        <w:t>Mousseau</w:t>
      </w:r>
      <w:proofErr w:type="spellEnd"/>
      <w:r w:rsidRPr="00506D3F">
        <w:rPr>
          <w:sz w:val="14"/>
        </w:rPr>
        <w:t xml:space="preserve">, 2013) and DOR’s measures for conflict. Next, I disaggregate the data to investigate a causal interaction of democracy with </w:t>
      </w:r>
      <w:proofErr w:type="spellStart"/>
      <w:r w:rsidRPr="00506D3F">
        <w:rPr>
          <w:sz w:val="14"/>
        </w:rPr>
        <w:t>contractualist</w:t>
      </w:r>
      <w:proofErr w:type="spellEnd"/>
      <w:r w:rsidRPr="00506D3F">
        <w:rPr>
          <w:sz w:val="14"/>
        </w:rPr>
        <w:t xml:space="preserve"> economy. I then examine the evidence for reverse </w:t>
      </w:r>
      <w:proofErr w:type="gramStart"/>
      <w:r w:rsidRPr="00506D3F">
        <w:rPr>
          <w:sz w:val="14"/>
        </w:rPr>
        <w:t>causality, and</w:t>
      </w:r>
      <w:proofErr w:type="gramEnd"/>
      <w:r w:rsidRPr="00506D3F">
        <w:rPr>
          <w:sz w:val="14"/>
        </w:rPr>
        <w:t xml:space="preserve"> scrutinize the competing test models to pinpoint the exact factors that can account for differences in test outcomes. The </w:t>
      </w:r>
      <w:r w:rsidRPr="00506D3F">
        <w:rPr>
          <w:rStyle w:val="StyleUnderline"/>
        </w:rPr>
        <w:t xml:space="preserve">results are consistent across </w:t>
      </w:r>
      <w:r w:rsidRPr="00506D3F">
        <w:rPr>
          <w:rStyle w:val="Emphasis"/>
        </w:rPr>
        <w:t>all tests</w:t>
      </w:r>
      <w:r w:rsidRPr="00506D3F">
        <w:rPr>
          <w:rStyle w:val="StyleUnderline"/>
        </w:rPr>
        <w:t xml:space="preserve">: </w:t>
      </w:r>
      <w:r w:rsidRPr="00506D3F">
        <w:rPr>
          <w:rStyle w:val="Emphasis"/>
        </w:rPr>
        <w:t>there</w:t>
      </w:r>
      <w:r w:rsidRPr="00506D3F">
        <w:rPr>
          <w:rStyle w:val="StyleUnderline"/>
        </w:rPr>
        <w:t xml:space="preserve"> i</w:t>
      </w:r>
      <w:r w:rsidRPr="00506D3F">
        <w:rPr>
          <w:rStyle w:val="Emphasis"/>
        </w:rPr>
        <w:t>s</w:t>
      </w:r>
      <w:r w:rsidRPr="00506D3F">
        <w:rPr>
          <w:rStyle w:val="StyleUnderline"/>
        </w:rPr>
        <w:t xml:space="preserve"> </w:t>
      </w:r>
      <w:r w:rsidRPr="00506D3F">
        <w:rPr>
          <w:rStyle w:val="Emphasis"/>
        </w:rPr>
        <w:t>no credible evidence</w:t>
      </w:r>
      <w:r w:rsidRPr="00506D3F">
        <w:rPr>
          <w:rStyle w:val="StyleUnderline"/>
        </w:rPr>
        <w:t xml:space="preserve"> supporting democracy as a cause of peace</w:t>
      </w:r>
      <w:r w:rsidRPr="00506D3F">
        <w:rPr>
          <w:sz w:val="14"/>
        </w:rPr>
        <w:t xml:space="preserve">. Using DOR’s base model, </w:t>
      </w:r>
      <w:r w:rsidRPr="00506D3F">
        <w:rPr>
          <w:rStyle w:val="StyleUnderline"/>
        </w:rPr>
        <w:t xml:space="preserve">the impact of democracy is </w:t>
      </w:r>
      <w:r w:rsidRPr="00506D3F">
        <w:rPr>
          <w:rStyle w:val="Emphasis"/>
        </w:rPr>
        <w:t>zero</w:t>
      </w:r>
      <w:r w:rsidRPr="00506D3F">
        <w:rPr>
          <w:sz w:val="14"/>
        </w:rPr>
        <w:t xml:space="preserve"> </w:t>
      </w:r>
      <w:r w:rsidRPr="00506D3F">
        <w:rPr>
          <w:rStyle w:val="Emphasis"/>
        </w:rPr>
        <w:t>regardless</w:t>
      </w:r>
      <w:r w:rsidRPr="00506D3F">
        <w:rPr>
          <w:rStyle w:val="StyleUnderline"/>
        </w:rPr>
        <w:t xml:space="preserve"> of how </w:t>
      </w:r>
      <w:proofErr w:type="spellStart"/>
      <w:r w:rsidRPr="00506D3F">
        <w:rPr>
          <w:sz w:val="14"/>
        </w:rPr>
        <w:t>contractualist</w:t>
      </w:r>
      <w:proofErr w:type="spellEnd"/>
      <w:r w:rsidRPr="00506D3F">
        <w:rPr>
          <w:sz w:val="14"/>
        </w:rPr>
        <w:t xml:space="preserve"> economy or</w:t>
      </w:r>
      <w:r w:rsidRPr="00506D3F">
        <w:rPr>
          <w:rStyle w:val="StyleUnderline"/>
        </w:rPr>
        <w:t xml:space="preserve"> interstate conflict is measured</w:t>
      </w:r>
      <w:r w:rsidRPr="00506D3F">
        <w:rPr>
          <w:sz w:val="14"/>
        </w:rPr>
        <w:t xml:space="preserve">. There is no misinterpreted interaction term in any study that has overturned the democratic peace, and the disaggregation of the data yields no support for a causal interaction of democracy with </w:t>
      </w:r>
      <w:proofErr w:type="spellStart"/>
      <w:r w:rsidRPr="00506D3F">
        <w:rPr>
          <w:sz w:val="14"/>
        </w:rPr>
        <w:t>contractualist</w:t>
      </w:r>
      <w:proofErr w:type="spellEnd"/>
      <w:r w:rsidRPr="00506D3F">
        <w:rPr>
          <w:sz w:val="14"/>
        </w:rPr>
        <w:t xml:space="preserve"> economy. Ray’s (2013) </w:t>
      </w:r>
      <w:r w:rsidRPr="00506D3F">
        <w:rPr>
          <w:rStyle w:val="StyleUnderline"/>
        </w:rPr>
        <w:t xml:space="preserve">evidence for </w:t>
      </w:r>
      <w:r w:rsidRPr="00506D3F">
        <w:rPr>
          <w:rStyle w:val="Emphasis"/>
        </w:rPr>
        <w:t>reverse</w:t>
      </w:r>
      <w:r w:rsidRPr="00506D3F">
        <w:rPr>
          <w:rStyle w:val="StyleUnderline"/>
        </w:rPr>
        <w:t xml:space="preserve"> causality from democracy to </w:t>
      </w:r>
      <w:proofErr w:type="spellStart"/>
      <w:r w:rsidRPr="00506D3F">
        <w:rPr>
          <w:rStyle w:val="StyleUnderline"/>
        </w:rPr>
        <w:t>contractualist</w:t>
      </w:r>
      <w:proofErr w:type="spellEnd"/>
      <w:r w:rsidRPr="00506D3F">
        <w:rPr>
          <w:rStyle w:val="StyleUnderline"/>
        </w:rPr>
        <w:t xml:space="preserve"> economy is shown to be based on an </w:t>
      </w:r>
      <w:r w:rsidRPr="00506D3F">
        <w:rPr>
          <w:rStyle w:val="Emphasis"/>
        </w:rPr>
        <w:t>erroneous</w:t>
      </w:r>
      <w:r w:rsidRPr="00506D3F">
        <w:rPr>
          <w:rStyle w:val="StyleUnderline"/>
        </w:rPr>
        <w:t xml:space="preserve"> research </w:t>
      </w:r>
      <w:r w:rsidRPr="00506D3F">
        <w:rPr>
          <w:rStyle w:val="Emphasis"/>
        </w:rPr>
        <w:t>design</w:t>
      </w:r>
      <w:r w:rsidRPr="00506D3F">
        <w:rPr>
          <w:sz w:val="14"/>
        </w:rPr>
        <w:t xml:space="preserve">. And of DOR’s 120 separate regressions that consider </w:t>
      </w:r>
      <w:proofErr w:type="spellStart"/>
      <w:r w:rsidRPr="00506D3F">
        <w:rPr>
          <w:sz w:val="14"/>
        </w:rPr>
        <w:t>contractualist</w:t>
      </w:r>
      <w:proofErr w:type="spellEnd"/>
      <w:r w:rsidRPr="00506D3F">
        <w:rPr>
          <w:sz w:val="14"/>
        </w:rPr>
        <w:t xml:space="preserve"> economy, 116 contain controversial measurement and specification practices; the remaining four are analyses of all (fatal and non-fatal) disputes, where the correlation of democracy with peace is limited to </w:t>
      </w:r>
      <w:proofErr w:type="spellStart"/>
      <w:r w:rsidRPr="00506D3F">
        <w:rPr>
          <w:sz w:val="14"/>
        </w:rPr>
        <w:t>mixedeconomic</w:t>
      </w:r>
      <w:proofErr w:type="spellEnd"/>
      <w:r w:rsidRPr="00506D3F">
        <w:rPr>
          <w:sz w:val="14"/>
        </w:rPr>
        <w:t xml:space="preserve"> dyads, those where one state has a </w:t>
      </w:r>
      <w:proofErr w:type="spellStart"/>
      <w:r w:rsidRPr="00506D3F">
        <w:rPr>
          <w:sz w:val="14"/>
        </w:rPr>
        <w:t>contractualist</w:t>
      </w:r>
      <w:proofErr w:type="spellEnd"/>
      <w:r w:rsidRPr="00506D3F">
        <w:rPr>
          <w:sz w:val="14"/>
        </w:rPr>
        <w:t xml:space="preserve"> economy and the other does not, a subset that includes only 27% of dyads from 1951 to 2001, including only 50% of democratic dyads. It is further shown that this </w:t>
      </w:r>
      <w:r w:rsidRPr="00506D3F">
        <w:rPr>
          <w:rStyle w:val="StyleUnderline"/>
        </w:rPr>
        <w:t xml:space="preserve">marginal peace is a </w:t>
      </w:r>
      <w:r w:rsidRPr="00506D3F">
        <w:rPr>
          <w:rStyle w:val="Emphasis"/>
        </w:rPr>
        <w:t>statistical artifact</w:t>
      </w:r>
      <w:r w:rsidRPr="00506D3F">
        <w:rPr>
          <w:rStyle w:val="StyleUnderline"/>
        </w:rPr>
        <w:t xml:space="preserve"> since it does not exist among neighbors where everyone has an equal opportunity to fight. </w:t>
      </w:r>
      <w:r w:rsidRPr="00506D3F">
        <w:rPr>
          <w:sz w:val="14"/>
        </w:rPr>
        <w:t xml:space="preserve">The </w:t>
      </w:r>
      <w:r w:rsidRPr="00506D3F">
        <w:rPr>
          <w:rStyle w:val="StyleUnderline"/>
        </w:rPr>
        <w:t>results</w:t>
      </w:r>
      <w:r w:rsidRPr="00506D3F">
        <w:rPr>
          <w:sz w:val="14"/>
        </w:rPr>
        <w:t xml:space="preserve"> of this study should not be surprising, as they </w:t>
      </w:r>
      <w:r w:rsidRPr="00506D3F">
        <w:rPr>
          <w:rStyle w:val="StyleUnderline"/>
        </w:rPr>
        <w:t>merely corroborate the present state of knowledge</w:t>
      </w:r>
      <w:r w:rsidRPr="00506D3F">
        <w:rPr>
          <w:sz w:val="14"/>
        </w:rPr>
        <w:t xml:space="preserve">. This is because, while DOR ardently assert that four alleged errors, when corrected, each independently save the democratic peace proposition—multiple imputation, the exclusion of ongoing dispute years, an interaction term, and their alternative measure for </w:t>
      </w:r>
      <w:proofErr w:type="spellStart"/>
      <w:r w:rsidRPr="00506D3F">
        <w:rPr>
          <w:sz w:val="14"/>
        </w:rPr>
        <w:t>contractualist</w:t>
      </w:r>
      <w:proofErr w:type="spellEnd"/>
      <w:r w:rsidRPr="00506D3F">
        <w:rPr>
          <w:sz w:val="14"/>
        </w:rPr>
        <w:t xml:space="preserve"> economy—they never actually report any clear-cut evidence in support of their claims. One issue not addressed is Dafoe and </w:t>
      </w:r>
      <w:proofErr w:type="spellStart"/>
      <w:r w:rsidRPr="00506D3F">
        <w:rPr>
          <w:sz w:val="14"/>
        </w:rPr>
        <w:t>Russett’s</w:t>
      </w:r>
      <w:proofErr w:type="spellEnd"/>
      <w:r w:rsidRPr="00506D3F">
        <w:rPr>
          <w:sz w:val="14"/>
        </w:rPr>
        <w:t xml:space="preserve"> (2013) challenge to </w:t>
      </w:r>
      <w:proofErr w:type="spellStart"/>
      <w:r w:rsidRPr="00506D3F">
        <w:rPr>
          <w:sz w:val="14"/>
        </w:rPr>
        <w:t>Mousseau</w:t>
      </w:r>
      <w:proofErr w:type="spellEnd"/>
      <w:r w:rsidRPr="00506D3F">
        <w:rPr>
          <w:sz w:val="14"/>
        </w:rPr>
        <w:t xml:space="preserve"> et al. (2013a) on the grounds that our reported insignificance of democracy is not significant. Like the four claims of error made by DOR addressed here, Dafoe and </w:t>
      </w:r>
      <w:proofErr w:type="spellStart"/>
      <w:r w:rsidRPr="00506D3F">
        <w:rPr>
          <w:sz w:val="14"/>
        </w:rPr>
        <w:t>Russett</w:t>
      </w:r>
      <w:proofErr w:type="spellEnd"/>
      <w:r w:rsidRPr="00506D3F">
        <w:rPr>
          <w:sz w:val="14"/>
        </w:rPr>
        <w:t xml:space="preserve"> (2013) made this charge without supporting it. </w:t>
      </w:r>
      <w:proofErr w:type="spellStart"/>
      <w:r w:rsidRPr="00506D3F">
        <w:rPr>
          <w:sz w:val="14"/>
        </w:rPr>
        <w:t>Mousseau</w:t>
      </w:r>
      <w:proofErr w:type="spellEnd"/>
      <w:r w:rsidRPr="00506D3F">
        <w:rPr>
          <w:sz w:val="14"/>
        </w:rPr>
        <w:t xml:space="preserve"> et al. (2013b) then investigated it and showed that it too has no support. This issue appears resolved, as </w:t>
      </w:r>
      <w:proofErr w:type="spellStart"/>
      <w:r w:rsidRPr="00506D3F">
        <w:rPr>
          <w:sz w:val="14"/>
        </w:rPr>
        <w:t>Russett</w:t>
      </w:r>
      <w:proofErr w:type="spellEnd"/>
      <w:r w:rsidRPr="00506D3F">
        <w:rPr>
          <w:sz w:val="14"/>
        </w:rPr>
        <w:t xml:space="preserve"> and colleagues (DOR) did not raise it again. Nor have DOR or anyone else disputed the overturning of the democratic peace as reported in </w:t>
      </w:r>
      <w:proofErr w:type="spellStart"/>
      <w:r w:rsidRPr="00506D3F">
        <w:rPr>
          <w:sz w:val="14"/>
        </w:rPr>
        <w:t>Mousseau</w:t>
      </w:r>
      <w:proofErr w:type="spellEnd"/>
      <w:r w:rsidRPr="00506D3F">
        <w:rPr>
          <w:sz w:val="14"/>
        </w:rPr>
        <w:t xml:space="preserve"> (2012a), which has not been contested with any assertion, supported or unsupported. The </w:t>
      </w:r>
      <w:r w:rsidRPr="00506D3F">
        <w:rPr>
          <w:rStyle w:val="StyleUnderline"/>
        </w:rPr>
        <w:t xml:space="preserve">implications of this study are </w:t>
      </w:r>
      <w:r w:rsidRPr="00506D3F">
        <w:rPr>
          <w:rStyle w:val="Emphasis"/>
        </w:rPr>
        <w:t>far from trivial</w:t>
      </w:r>
      <w:r w:rsidRPr="00506D3F">
        <w:rPr>
          <w:sz w:val="14"/>
        </w:rPr>
        <w:t xml:space="preserve">: </w:t>
      </w:r>
      <w:r w:rsidRPr="00506D3F">
        <w:rPr>
          <w:rStyle w:val="StyleUnderline"/>
        </w:rPr>
        <w:t xml:space="preserve">the observation of democratic peace is a </w:t>
      </w:r>
      <w:r w:rsidRPr="00506D3F">
        <w:rPr>
          <w:rStyle w:val="Emphasis"/>
        </w:rPr>
        <w:t>statistical artifact</w:t>
      </w:r>
      <w:r w:rsidRPr="00506D3F">
        <w:rPr>
          <w:rStyle w:val="StyleUnderline"/>
        </w:rPr>
        <w:t xml:space="preserve">, seemingly explained by economic conditions. </w:t>
      </w:r>
      <w:r w:rsidRPr="00506D3F">
        <w:rPr>
          <w:sz w:val="14"/>
        </w:rPr>
        <w:t xml:space="preserve">If scientific knowledge progresses and the field of interstate conflict processes is to abide by the scientific rules of evidence, then </w:t>
      </w:r>
      <w:r w:rsidRPr="00506D3F">
        <w:rPr>
          <w:rStyle w:val="StyleUnderline"/>
        </w:rPr>
        <w:t xml:space="preserve">we must stop describing democracy as a ‘‘known’’ cause or correlate of peace, and stop tossing in a variable for democracy, </w:t>
      </w:r>
      <w:r w:rsidRPr="00506D3F">
        <w:rPr>
          <w:rStyle w:val="Emphasis"/>
        </w:rPr>
        <w:t>willy-nilly</w:t>
      </w:r>
      <w:r w:rsidRPr="00506D3F">
        <w:rPr>
          <w:rStyle w:val="StyleUnderline"/>
        </w:rPr>
        <w:t>, in quantitative analyses of international conflict;</w:t>
      </w:r>
      <w:r w:rsidRPr="00506D3F">
        <w:rPr>
          <w:sz w:val="14"/>
        </w:rPr>
        <w:t xml:space="preserve"> the variable to replace it is </w:t>
      </w:r>
      <w:proofErr w:type="spellStart"/>
      <w:r w:rsidRPr="00506D3F">
        <w:rPr>
          <w:sz w:val="14"/>
        </w:rPr>
        <w:t>contractualist</w:t>
      </w:r>
      <w:proofErr w:type="spellEnd"/>
      <w:r w:rsidRPr="00506D3F">
        <w:rPr>
          <w:sz w:val="14"/>
        </w:rPr>
        <w:t xml:space="preserve"> economy. </w:t>
      </w:r>
      <w:r w:rsidRPr="00506D3F">
        <w:rPr>
          <w:rStyle w:val="StyleUnderline"/>
        </w:rPr>
        <w:t>If nations want to advance peace</w:t>
      </w:r>
      <w:r w:rsidRPr="00506D3F">
        <w:rPr>
          <w:sz w:val="14"/>
        </w:rPr>
        <w:t xml:space="preserve"> abroad, the </w:t>
      </w:r>
      <w:r w:rsidRPr="00506D3F">
        <w:rPr>
          <w:rStyle w:val="StyleUnderline"/>
        </w:rPr>
        <w:t>promotion of democracy will not achieve it</w:t>
      </w:r>
      <w:r w:rsidRPr="00506D3F">
        <w:rPr>
          <w:sz w:val="14"/>
        </w:rPr>
        <w:t xml:space="preserve">: the policy to replace it is the promotion of economic opportunity The economic norms account for how </w:t>
      </w:r>
      <w:proofErr w:type="spellStart"/>
      <w:r w:rsidRPr="00506D3F">
        <w:rPr>
          <w:sz w:val="14"/>
        </w:rPr>
        <w:t>contractualist</w:t>
      </w:r>
      <w:proofErr w:type="spellEnd"/>
      <w:r w:rsidRPr="00506D3F">
        <w:rPr>
          <w:sz w:val="14"/>
        </w:rPr>
        <w:t xml:space="preserve"> economy can cause both democracy and peace has been explicated in numerous prior studies and need not be repeated here (</w:t>
      </w:r>
      <w:proofErr w:type="spellStart"/>
      <w:r w:rsidRPr="00506D3F">
        <w:rPr>
          <w:sz w:val="14"/>
        </w:rPr>
        <w:t>Mousseau</w:t>
      </w:r>
      <w:proofErr w:type="spellEnd"/>
      <w:r w:rsidRPr="00506D3F">
        <w:rPr>
          <w:sz w:val="14"/>
        </w:rPr>
        <w:t>, 2000, 2009, 2012a, 2013). An abundance of prior studies have also corroborated various novel predictions of the theory in wider domains (</w:t>
      </w:r>
      <w:proofErr w:type="spellStart"/>
      <w:r w:rsidRPr="00506D3F">
        <w:rPr>
          <w:sz w:val="14"/>
        </w:rPr>
        <w:t>Ungerer</w:t>
      </w:r>
      <w:proofErr w:type="spellEnd"/>
      <w:r w:rsidRPr="00506D3F">
        <w:rPr>
          <w:sz w:val="14"/>
        </w:rPr>
        <w:t xml:space="preserve">, 2012), and no one has disputed the multiple reports that </w:t>
      </w:r>
      <w:proofErr w:type="spellStart"/>
      <w:r w:rsidRPr="00506D3F">
        <w:rPr>
          <w:sz w:val="14"/>
        </w:rPr>
        <w:t>contractualist</w:t>
      </w:r>
      <w:proofErr w:type="spellEnd"/>
      <w:r w:rsidRPr="00506D3F">
        <w:rPr>
          <w:sz w:val="14"/>
        </w:rPr>
        <w:t xml:space="preserve"> economy is the strongest non-trivial predictor of peace both within (</w:t>
      </w:r>
      <w:proofErr w:type="spellStart"/>
      <w:r w:rsidRPr="00506D3F">
        <w:rPr>
          <w:sz w:val="14"/>
        </w:rPr>
        <w:t>Mousseau</w:t>
      </w:r>
      <w:proofErr w:type="spellEnd"/>
      <w:r w:rsidRPr="00506D3F">
        <w:rPr>
          <w:sz w:val="14"/>
        </w:rPr>
        <w:t>, 2012b) and between nations (</w:t>
      </w:r>
      <w:proofErr w:type="spellStart"/>
      <w:r w:rsidRPr="00506D3F">
        <w:rPr>
          <w:sz w:val="14"/>
        </w:rPr>
        <w:t>Mousseau</w:t>
      </w:r>
      <w:proofErr w:type="spellEnd"/>
      <w:r w:rsidRPr="00506D3F">
        <w:rPr>
          <w:sz w:val="14"/>
        </w:rPr>
        <w:t xml:space="preserve">, 2013; see also Nieman, 2015). The only matter in controversy is whether democracy has any observable impact on peace between nations after consideration of </w:t>
      </w:r>
      <w:proofErr w:type="spellStart"/>
      <w:r w:rsidRPr="00506D3F">
        <w:rPr>
          <w:sz w:val="14"/>
        </w:rPr>
        <w:t>contractualist</w:t>
      </w:r>
      <w:proofErr w:type="spellEnd"/>
      <w:r w:rsidRPr="00506D3F">
        <w:rPr>
          <w:sz w:val="14"/>
        </w:rPr>
        <w:t xml:space="preserve"> economy. My investigation begins below with the allegation of measurement error. </w:t>
      </w:r>
    </w:p>
    <w:p w14:paraId="4A10EE18" w14:textId="77777777" w:rsidR="00506D3F" w:rsidRPr="00506D3F" w:rsidRDefault="00506D3F" w:rsidP="00506D3F">
      <w:pPr>
        <w:pStyle w:val="Heading3"/>
        <w:rPr>
          <w:rFonts w:cs="Times New Roman"/>
        </w:rPr>
      </w:pPr>
      <w:r w:rsidRPr="00506D3F">
        <w:rPr>
          <w:rFonts w:cs="Times New Roman"/>
        </w:rPr>
        <w:t>Democracy Defense---2NC</w:t>
      </w:r>
    </w:p>
    <w:p w14:paraId="068AE2F1" w14:textId="77777777" w:rsidR="00506D3F" w:rsidRPr="00506D3F" w:rsidRDefault="00506D3F" w:rsidP="00506D3F">
      <w:pPr>
        <w:pStyle w:val="Heading4"/>
        <w:rPr>
          <w:rFonts w:cs="Times New Roman"/>
        </w:rPr>
      </w:pPr>
      <w:r w:rsidRPr="00506D3F">
        <w:rPr>
          <w:rFonts w:cs="Times New Roman"/>
        </w:rPr>
        <w:t xml:space="preserve">Democracy doesn’t solve war---leads to </w:t>
      </w:r>
      <w:r w:rsidRPr="00506D3F">
        <w:rPr>
          <w:rFonts w:cs="Times New Roman"/>
          <w:u w:val="single"/>
        </w:rPr>
        <w:t>fractured states</w:t>
      </w:r>
      <w:r w:rsidRPr="00506D3F">
        <w:rPr>
          <w:rFonts w:cs="Times New Roman"/>
        </w:rPr>
        <w:t xml:space="preserve"> and </w:t>
      </w:r>
      <w:r w:rsidRPr="00506D3F">
        <w:rPr>
          <w:rFonts w:cs="Times New Roman"/>
          <w:u w:val="single"/>
        </w:rPr>
        <w:t>perpetual intervention</w:t>
      </w:r>
      <w:r w:rsidRPr="00506D3F">
        <w:rPr>
          <w:rFonts w:cs="Times New Roman"/>
        </w:rPr>
        <w:t>.</w:t>
      </w:r>
    </w:p>
    <w:p w14:paraId="1930F153" w14:textId="77777777" w:rsidR="00506D3F" w:rsidRPr="00506D3F" w:rsidRDefault="00506D3F" w:rsidP="00506D3F">
      <w:r w:rsidRPr="00506D3F">
        <w:t xml:space="preserve">Michael </w:t>
      </w:r>
      <w:proofErr w:type="spellStart"/>
      <w:r w:rsidRPr="00506D3F">
        <w:rPr>
          <w:b/>
        </w:rPr>
        <w:t>Neiberg</w:t>
      </w:r>
      <w:proofErr w:type="spellEnd"/>
      <w:r w:rsidRPr="00506D3F">
        <w:rPr>
          <w:b/>
        </w:rPr>
        <w:t xml:space="preserve"> 18</w:t>
      </w:r>
      <w:r w:rsidRPr="00506D3F">
        <w:t xml:space="preserve">. Chair of War Studies in the Department of National Security and Strategy at the United States Army War College. 06-19-18. “Predicting War.” Lawfare. </w:t>
      </w:r>
      <w:hyperlink r:id="rId51" w:history="1">
        <w:r w:rsidRPr="00506D3F">
          <w:rPr>
            <w:rStyle w:val="Hyperlink"/>
          </w:rPr>
          <w:t>https://www.lawfareblog.com/predicting-war</w:t>
        </w:r>
      </w:hyperlink>
    </w:p>
    <w:p w14:paraId="05A6B25B" w14:textId="77777777" w:rsidR="00506D3F" w:rsidRPr="00506D3F" w:rsidRDefault="00506D3F" w:rsidP="00506D3F">
      <w:r w:rsidRPr="00506D3F">
        <w:rPr>
          <w:sz w:val="16"/>
        </w:rPr>
        <w:t xml:space="preserve">Whether influenced by Hollywood or Santa Monica (the California headquarters of RAND), the history of war as Freedman relates it is essentially conceptual. The end of the dominant Cold War paradigm is a case in point. </w:t>
      </w:r>
      <w:r w:rsidRPr="00506D3F">
        <w:rPr>
          <w:rStyle w:val="StyleUnderline"/>
        </w:rPr>
        <w:t>The ahistorical euphoria of the supposed</w:t>
      </w:r>
      <w:r w:rsidRPr="00506D3F">
        <w:rPr>
          <w:sz w:val="16"/>
        </w:rPr>
        <w:t xml:space="preserve"> </w:t>
      </w:r>
      <w:r w:rsidRPr="00506D3F">
        <w:rPr>
          <w:rStyle w:val="StyleUnderline"/>
        </w:rPr>
        <w:t>“end of history”</w:t>
      </w:r>
      <w:r w:rsidRPr="00506D3F">
        <w:rPr>
          <w:sz w:val="16"/>
        </w:rPr>
        <w:t xml:space="preserve"> </w:t>
      </w:r>
      <w:r w:rsidRPr="00506D3F">
        <w:rPr>
          <w:rStyle w:val="Emphasis"/>
        </w:rPr>
        <w:t>misled</w:t>
      </w:r>
      <w:r w:rsidRPr="00506D3F">
        <w:rPr>
          <w:sz w:val="16"/>
        </w:rPr>
        <w:t xml:space="preserve"> </w:t>
      </w:r>
      <w:r w:rsidRPr="00506D3F">
        <w:rPr>
          <w:rStyle w:val="StyleUnderline"/>
        </w:rPr>
        <w:t>many</w:t>
      </w:r>
      <w:r w:rsidRPr="00506D3F">
        <w:rPr>
          <w:sz w:val="16"/>
        </w:rPr>
        <w:t xml:space="preserve"> </w:t>
      </w:r>
      <w:r w:rsidRPr="00506D3F">
        <w:rPr>
          <w:rStyle w:val="StyleUnderline"/>
        </w:rPr>
        <w:t>western experts</w:t>
      </w:r>
      <w:r w:rsidRPr="00506D3F">
        <w:rPr>
          <w:sz w:val="16"/>
        </w:rPr>
        <w:t xml:space="preserve"> </w:t>
      </w:r>
      <w:r w:rsidRPr="00506D3F">
        <w:rPr>
          <w:rStyle w:val="StyleUnderline"/>
        </w:rPr>
        <w:t>into predicting that an age of perpetual peace would at long last come into view because</w:t>
      </w:r>
      <w:r w:rsidRPr="00506D3F">
        <w:rPr>
          <w:sz w:val="16"/>
        </w:rPr>
        <w:t xml:space="preserve">, as one specialist in this period wrote, </w:t>
      </w:r>
      <w:r w:rsidRPr="00506D3F">
        <w:rPr>
          <w:rStyle w:val="StyleUnderline"/>
        </w:rPr>
        <w:t>the</w:t>
      </w:r>
      <w:r w:rsidRPr="00506D3F">
        <w:rPr>
          <w:sz w:val="16"/>
        </w:rPr>
        <w:t xml:space="preserve"> “</w:t>
      </w:r>
      <w:r w:rsidRPr="00506D3F">
        <w:rPr>
          <w:rStyle w:val="StyleUnderline"/>
        </w:rPr>
        <w:t>absence of war between democracies</w:t>
      </w:r>
      <w:r w:rsidRPr="00506D3F">
        <w:rPr>
          <w:sz w:val="16"/>
        </w:rPr>
        <w:t xml:space="preserve"> </w:t>
      </w:r>
      <w:r w:rsidRPr="00506D3F">
        <w:rPr>
          <w:rStyle w:val="StyleUnderline"/>
        </w:rPr>
        <w:t>comes</w:t>
      </w:r>
      <w:r w:rsidRPr="00506D3F">
        <w:rPr>
          <w:sz w:val="16"/>
        </w:rPr>
        <w:t xml:space="preserve"> as </w:t>
      </w:r>
      <w:r w:rsidRPr="00506D3F">
        <w:rPr>
          <w:rStyle w:val="StyleUnderline"/>
        </w:rPr>
        <w:t>close</w:t>
      </w:r>
      <w:r w:rsidRPr="00506D3F">
        <w:rPr>
          <w:sz w:val="16"/>
        </w:rPr>
        <w:t xml:space="preserve"> as anything we have </w:t>
      </w:r>
      <w:r w:rsidRPr="00506D3F">
        <w:rPr>
          <w:rStyle w:val="StyleUnderline"/>
        </w:rPr>
        <w:t>to an empirical law</w:t>
      </w:r>
      <w:r w:rsidRPr="00506D3F">
        <w:rPr>
          <w:sz w:val="16"/>
        </w:rPr>
        <w:t xml:space="preserve"> in international relations,” thus undergirding the rise of global governance ideals of liberal internationalism. The way forward in those early years after the fall of the Iron Curtain seemed therefore not technological, but conceptual. The key to peace </w:t>
      </w:r>
      <w:proofErr w:type="gramStart"/>
      <w:r w:rsidRPr="00506D3F">
        <w:rPr>
          <w:sz w:val="16"/>
        </w:rPr>
        <w:t>lay</w:t>
      </w:r>
      <w:proofErr w:type="gramEnd"/>
      <w:r w:rsidRPr="00506D3F">
        <w:rPr>
          <w:sz w:val="16"/>
        </w:rPr>
        <w:t xml:space="preserve"> in finding ways to help this one supposedly empirical historical law to take hold. </w:t>
      </w:r>
      <w:r w:rsidRPr="00506D3F">
        <w:rPr>
          <w:rStyle w:val="Emphasis"/>
        </w:rPr>
        <w:t>Rather than bring peace</w:t>
      </w:r>
      <w:r w:rsidRPr="00506D3F">
        <w:rPr>
          <w:rStyle w:val="StyleUnderline"/>
        </w:rPr>
        <w:t xml:space="preserve">, however, the pursuit of the concept of perpetual security through </w:t>
      </w:r>
      <w:r w:rsidRPr="00506D3F">
        <w:rPr>
          <w:rStyle w:val="Emphasis"/>
        </w:rPr>
        <w:t>democracy</w:t>
      </w:r>
      <w:r w:rsidRPr="00506D3F">
        <w:rPr>
          <w:rStyle w:val="StyleUnderline"/>
        </w:rPr>
        <w:t xml:space="preserve"> only</w:t>
      </w:r>
      <w:r w:rsidRPr="00506D3F">
        <w:rPr>
          <w:sz w:val="16"/>
        </w:rPr>
        <w:t xml:space="preserve"> </w:t>
      </w:r>
      <w:r w:rsidRPr="00506D3F">
        <w:rPr>
          <w:rStyle w:val="Emphasis"/>
        </w:rPr>
        <w:t>produced a new</w:t>
      </w:r>
      <w:r w:rsidRPr="00506D3F">
        <w:rPr>
          <w:rStyle w:val="StyleUnderline"/>
        </w:rPr>
        <w:t xml:space="preserve"> idea of </w:t>
      </w:r>
      <w:r w:rsidRPr="00506D3F">
        <w:rPr>
          <w:rStyle w:val="Emphasis"/>
        </w:rPr>
        <w:t>war</w:t>
      </w:r>
      <w:r w:rsidRPr="00506D3F">
        <w:rPr>
          <w:sz w:val="16"/>
        </w:rPr>
        <w:t xml:space="preserve">. </w:t>
      </w:r>
      <w:r w:rsidRPr="00506D3F">
        <w:rPr>
          <w:rStyle w:val="StyleUnderline"/>
        </w:rPr>
        <w:t>It convinced</w:t>
      </w:r>
      <w:r w:rsidRPr="00506D3F">
        <w:rPr>
          <w:sz w:val="16"/>
        </w:rPr>
        <w:t xml:space="preserve"> </w:t>
      </w:r>
      <w:r w:rsidRPr="00506D3F">
        <w:rPr>
          <w:rStyle w:val="StyleUnderline"/>
        </w:rPr>
        <w:t>western leaders of the need to advance the speed of historical progress</w:t>
      </w:r>
      <w:r w:rsidRPr="00506D3F">
        <w:rPr>
          <w:sz w:val="16"/>
        </w:rPr>
        <w:t xml:space="preserve"> </w:t>
      </w:r>
      <w:r w:rsidRPr="00506D3F">
        <w:rPr>
          <w:rStyle w:val="StyleUnderline"/>
        </w:rPr>
        <w:t>through</w:t>
      </w:r>
      <w:r w:rsidRPr="00506D3F">
        <w:rPr>
          <w:sz w:val="16"/>
        </w:rPr>
        <w:t xml:space="preserve"> carefully </w:t>
      </w:r>
      <w:r w:rsidRPr="00506D3F">
        <w:rPr>
          <w:rStyle w:val="Emphasis"/>
        </w:rPr>
        <w:t>managed military action</w:t>
      </w:r>
      <w:r w:rsidRPr="00506D3F">
        <w:rPr>
          <w:sz w:val="16"/>
        </w:rPr>
        <w:t xml:space="preserve"> </w:t>
      </w:r>
      <w:r w:rsidRPr="00506D3F">
        <w:rPr>
          <w:rStyle w:val="StyleUnderline"/>
        </w:rPr>
        <w:t>against</w:t>
      </w:r>
      <w:r w:rsidRPr="00506D3F">
        <w:rPr>
          <w:sz w:val="16"/>
        </w:rPr>
        <w:t xml:space="preserve"> a select number of </w:t>
      </w:r>
      <w:r w:rsidRPr="00506D3F">
        <w:rPr>
          <w:rStyle w:val="Emphasis"/>
        </w:rPr>
        <w:t>dictators</w:t>
      </w:r>
      <w:r w:rsidRPr="00506D3F">
        <w:rPr>
          <w:sz w:val="16"/>
        </w:rPr>
        <w:t xml:space="preserve">. </w:t>
      </w:r>
      <w:r w:rsidRPr="00506D3F">
        <w:rPr>
          <w:rStyle w:val="StyleUnderline"/>
        </w:rPr>
        <w:t>As prosecuted by</w:t>
      </w:r>
      <w:r w:rsidRPr="00506D3F">
        <w:rPr>
          <w:sz w:val="16"/>
        </w:rPr>
        <w:t xml:space="preserve"> </w:t>
      </w:r>
      <w:r w:rsidRPr="00506D3F">
        <w:rPr>
          <w:rStyle w:val="Emphasis"/>
        </w:rPr>
        <w:t>George W. Bush</w:t>
      </w:r>
      <w:r w:rsidRPr="00506D3F">
        <w:rPr>
          <w:sz w:val="16"/>
        </w:rPr>
        <w:t xml:space="preserve">, </w:t>
      </w:r>
      <w:r w:rsidRPr="00506D3F">
        <w:rPr>
          <w:rStyle w:val="Emphasis"/>
        </w:rPr>
        <w:t>Tony Blair</w:t>
      </w:r>
      <w:r w:rsidRPr="00506D3F">
        <w:rPr>
          <w:sz w:val="16"/>
        </w:rPr>
        <w:t xml:space="preserve">, </w:t>
      </w:r>
      <w:r w:rsidRPr="00506D3F">
        <w:rPr>
          <w:rStyle w:val="StyleUnderline"/>
        </w:rPr>
        <w:t>and their advisers</w:t>
      </w:r>
      <w:r w:rsidRPr="00506D3F">
        <w:rPr>
          <w:sz w:val="16"/>
        </w:rPr>
        <w:t xml:space="preserve">, </w:t>
      </w:r>
      <w:r w:rsidRPr="00506D3F">
        <w:rPr>
          <w:rStyle w:val="StyleUnderline"/>
        </w:rPr>
        <w:t>the new paradigm</w:t>
      </w:r>
      <w:r w:rsidRPr="00506D3F">
        <w:rPr>
          <w:sz w:val="16"/>
        </w:rPr>
        <w:t xml:space="preserve"> </w:t>
      </w:r>
      <w:r w:rsidRPr="00506D3F">
        <w:rPr>
          <w:rStyle w:val="StyleUnderline"/>
        </w:rPr>
        <w:t>not only made it possible for</w:t>
      </w:r>
      <w:r w:rsidRPr="00506D3F">
        <w:rPr>
          <w:sz w:val="16"/>
        </w:rPr>
        <w:t xml:space="preserve"> </w:t>
      </w:r>
      <w:r w:rsidRPr="00506D3F">
        <w:rPr>
          <w:rStyle w:val="Emphasis"/>
        </w:rPr>
        <w:t>great powers to consider meddling in the domestic politics</w:t>
      </w:r>
      <w:r w:rsidRPr="00506D3F">
        <w:rPr>
          <w:sz w:val="16"/>
        </w:rPr>
        <w:t xml:space="preserve"> </w:t>
      </w:r>
      <w:r w:rsidRPr="00506D3F">
        <w:rPr>
          <w:rStyle w:val="StyleUnderline"/>
        </w:rPr>
        <w:t xml:space="preserve">of </w:t>
      </w:r>
      <w:r w:rsidRPr="00506D3F">
        <w:rPr>
          <w:rStyle w:val="Emphasis"/>
        </w:rPr>
        <w:t>smaller states</w:t>
      </w:r>
      <w:r w:rsidRPr="00506D3F">
        <w:rPr>
          <w:sz w:val="16"/>
        </w:rPr>
        <w:t xml:space="preserve">, </w:t>
      </w:r>
      <w:r w:rsidRPr="00506D3F">
        <w:rPr>
          <w:rStyle w:val="Emphasis"/>
        </w:rPr>
        <w:t>it impelled them to do so</w:t>
      </w:r>
      <w:r w:rsidRPr="00506D3F">
        <w:rPr>
          <w:sz w:val="16"/>
        </w:rPr>
        <w:t xml:space="preserve">. </w:t>
      </w:r>
      <w:r w:rsidRPr="00506D3F">
        <w:rPr>
          <w:rStyle w:val="StyleUnderline"/>
        </w:rPr>
        <w:t>By making more states democratic</w:t>
      </w:r>
      <w:r w:rsidRPr="00506D3F">
        <w:rPr>
          <w:sz w:val="16"/>
        </w:rPr>
        <w:t xml:space="preserve">, </w:t>
      </w:r>
      <w:proofErr w:type="gramStart"/>
      <w:r w:rsidRPr="00506D3F">
        <w:rPr>
          <w:rStyle w:val="Emphasis"/>
        </w:rPr>
        <w:t>through</w:t>
      </w:r>
      <w:r w:rsidRPr="00506D3F">
        <w:rPr>
          <w:sz w:val="16"/>
        </w:rPr>
        <w:t xml:space="preserve"> the use of</w:t>
      </w:r>
      <w:proofErr w:type="gramEnd"/>
      <w:r w:rsidRPr="00506D3F">
        <w:rPr>
          <w:sz w:val="16"/>
        </w:rPr>
        <w:t xml:space="preserve"> </w:t>
      </w:r>
      <w:r w:rsidRPr="00506D3F">
        <w:rPr>
          <w:rStyle w:val="Emphasis"/>
        </w:rPr>
        <w:t>force</w:t>
      </w:r>
      <w:r w:rsidRPr="00506D3F">
        <w:rPr>
          <w:sz w:val="16"/>
        </w:rPr>
        <w:t xml:space="preserve"> if necessary, </w:t>
      </w:r>
      <w:r w:rsidRPr="00506D3F">
        <w:rPr>
          <w:rStyle w:val="StyleUnderline"/>
        </w:rPr>
        <w:t>these interventions would make the world safer</w:t>
      </w:r>
      <w:r w:rsidRPr="00506D3F">
        <w:rPr>
          <w:sz w:val="16"/>
        </w:rPr>
        <w:t xml:space="preserve">. The idea was at least as old as Woodrow Wilson, but the eras of the world wars and the Cold War had made it too difficult to put in practice. After 1989, with the seemingly insurmountable dominance of western military organizations, the absence of a Soviet Union to balance western intervention, and the general post-Cold War hubris of western leaders, the environment was right for it to return. </w:t>
      </w:r>
      <w:r w:rsidRPr="00506D3F">
        <w:rPr>
          <w:rStyle w:val="StyleUnderline"/>
        </w:rPr>
        <w:t>The result</w:t>
      </w:r>
      <w:r w:rsidRPr="00506D3F">
        <w:rPr>
          <w:sz w:val="16"/>
        </w:rPr>
        <w:t xml:space="preserve">, </w:t>
      </w:r>
      <w:r w:rsidRPr="00506D3F">
        <w:rPr>
          <w:rStyle w:val="StyleUnderline"/>
        </w:rPr>
        <w:t>of course</w:t>
      </w:r>
      <w:r w:rsidRPr="00506D3F">
        <w:rPr>
          <w:sz w:val="16"/>
        </w:rPr>
        <w:t xml:space="preserve">, </w:t>
      </w:r>
      <w:r w:rsidRPr="00506D3F">
        <w:rPr>
          <w:rStyle w:val="StyleUnderline"/>
        </w:rPr>
        <w:t>has not been an end of history and perpetual peace</w:t>
      </w:r>
      <w:r w:rsidRPr="00506D3F">
        <w:rPr>
          <w:sz w:val="16"/>
        </w:rPr>
        <w:t xml:space="preserve">, </w:t>
      </w:r>
      <w:r w:rsidRPr="00506D3F">
        <w:rPr>
          <w:rStyle w:val="StyleUnderline"/>
        </w:rPr>
        <w:t>but</w:t>
      </w:r>
      <w:r w:rsidRPr="00506D3F">
        <w:rPr>
          <w:sz w:val="16"/>
        </w:rPr>
        <w:t xml:space="preserve"> </w:t>
      </w:r>
      <w:r w:rsidRPr="00506D3F">
        <w:rPr>
          <w:rStyle w:val="Emphasis"/>
        </w:rPr>
        <w:t>an extension of conflict</w:t>
      </w:r>
      <w:r w:rsidRPr="00506D3F">
        <w:rPr>
          <w:sz w:val="16"/>
        </w:rPr>
        <w:t xml:space="preserve"> </w:t>
      </w:r>
      <w:r w:rsidRPr="00506D3F">
        <w:rPr>
          <w:rStyle w:val="StyleUnderline"/>
        </w:rPr>
        <w:t>and a</w:t>
      </w:r>
      <w:r w:rsidRPr="00506D3F">
        <w:rPr>
          <w:sz w:val="16"/>
        </w:rPr>
        <w:t xml:space="preserve"> </w:t>
      </w:r>
      <w:r w:rsidRPr="00506D3F">
        <w:rPr>
          <w:rStyle w:val="Emphasis"/>
        </w:rPr>
        <w:t>reawakening of older grievances</w:t>
      </w:r>
      <w:r w:rsidRPr="00506D3F">
        <w:rPr>
          <w:sz w:val="16"/>
        </w:rPr>
        <w:t xml:space="preserve">. </w:t>
      </w:r>
      <w:r w:rsidRPr="00506D3F">
        <w:rPr>
          <w:rStyle w:val="StyleUnderline"/>
        </w:rPr>
        <w:t>The central problem</w:t>
      </w:r>
      <w:r w:rsidRPr="00506D3F">
        <w:rPr>
          <w:sz w:val="16"/>
        </w:rPr>
        <w:t xml:space="preserve">, as “The Future of War” depicts it, </w:t>
      </w:r>
      <w:r w:rsidRPr="00506D3F">
        <w:rPr>
          <w:rStyle w:val="StyleUnderline"/>
        </w:rPr>
        <w:t>was an all-too-eager willingness to accept the basic principle of democratic peace theory</w:t>
      </w:r>
      <w:r w:rsidRPr="00506D3F">
        <w:rPr>
          <w:sz w:val="16"/>
        </w:rPr>
        <w:t xml:space="preserve"> </w:t>
      </w:r>
      <w:r w:rsidRPr="00506D3F">
        <w:rPr>
          <w:rStyle w:val="StyleUnderline"/>
        </w:rPr>
        <w:t>without thinking through the limits of the theory or fully examining alternatives</w:t>
      </w:r>
      <w:r w:rsidRPr="00506D3F">
        <w:rPr>
          <w:sz w:val="16"/>
        </w:rPr>
        <w:t xml:space="preserve">. </w:t>
      </w:r>
      <w:r w:rsidRPr="00506D3F">
        <w:rPr>
          <w:rStyle w:val="Emphasis"/>
        </w:rPr>
        <w:t>One clear alternative theory</w:t>
      </w:r>
      <w:r w:rsidRPr="00506D3F">
        <w:rPr>
          <w:sz w:val="16"/>
        </w:rPr>
        <w:t xml:space="preserve"> </w:t>
      </w:r>
      <w:r w:rsidRPr="00506D3F">
        <w:rPr>
          <w:rStyle w:val="StyleUnderline"/>
        </w:rPr>
        <w:t>had already begun to emerge</w:t>
      </w:r>
      <w:r w:rsidRPr="00506D3F">
        <w:rPr>
          <w:sz w:val="16"/>
        </w:rPr>
        <w:t xml:space="preserve"> </w:t>
      </w:r>
      <w:r w:rsidRPr="00506D3F">
        <w:rPr>
          <w:rStyle w:val="StyleUnderline"/>
        </w:rPr>
        <w:t>from</w:t>
      </w:r>
      <w:r w:rsidRPr="00506D3F">
        <w:rPr>
          <w:sz w:val="16"/>
        </w:rPr>
        <w:t xml:space="preserve"> the minds of theorists like Mary </w:t>
      </w:r>
      <w:r w:rsidRPr="00506D3F">
        <w:rPr>
          <w:rStyle w:val="StyleUnderline"/>
        </w:rPr>
        <w:t>Kaldor</w:t>
      </w:r>
      <w:r w:rsidRPr="00506D3F">
        <w:rPr>
          <w:sz w:val="16"/>
        </w:rPr>
        <w:t xml:space="preserve"> </w:t>
      </w:r>
      <w:r w:rsidRPr="00506D3F">
        <w:rPr>
          <w:rStyle w:val="StyleUnderline"/>
        </w:rPr>
        <w:t>and</w:t>
      </w:r>
      <w:r w:rsidRPr="00506D3F">
        <w:rPr>
          <w:sz w:val="16"/>
        </w:rPr>
        <w:t xml:space="preserve"> Rupert </w:t>
      </w:r>
      <w:r w:rsidRPr="00506D3F">
        <w:rPr>
          <w:rStyle w:val="StyleUnderline"/>
        </w:rPr>
        <w:t>Smith</w:t>
      </w:r>
      <w:r w:rsidRPr="00506D3F">
        <w:rPr>
          <w:sz w:val="16"/>
        </w:rPr>
        <w:t xml:space="preserve">. </w:t>
      </w:r>
      <w:r w:rsidRPr="00506D3F">
        <w:rPr>
          <w:rStyle w:val="StyleUnderline"/>
        </w:rPr>
        <w:t>Their works</w:t>
      </w:r>
      <w:r w:rsidRPr="00506D3F">
        <w:rPr>
          <w:sz w:val="16"/>
        </w:rPr>
        <w:t xml:space="preserve"> essentially </w:t>
      </w:r>
      <w:r w:rsidRPr="00506D3F">
        <w:rPr>
          <w:rStyle w:val="StyleUnderline"/>
        </w:rPr>
        <w:t>argued that war</w:t>
      </w:r>
      <w:r w:rsidRPr="00506D3F">
        <w:rPr>
          <w:sz w:val="16"/>
        </w:rPr>
        <w:t xml:space="preserve"> </w:t>
      </w:r>
      <w:r w:rsidRPr="00506D3F">
        <w:rPr>
          <w:rStyle w:val="StyleUnderline"/>
        </w:rPr>
        <w:t>as once understood</w:t>
      </w:r>
      <w:r w:rsidRPr="00506D3F">
        <w:rPr>
          <w:sz w:val="16"/>
        </w:rPr>
        <w:t xml:space="preserve"> </w:t>
      </w:r>
      <w:r w:rsidRPr="00506D3F">
        <w:rPr>
          <w:rStyle w:val="StyleUnderline"/>
        </w:rPr>
        <w:t>no longer existed</w:t>
      </w:r>
      <w:r w:rsidRPr="00506D3F">
        <w:rPr>
          <w:sz w:val="16"/>
        </w:rPr>
        <w:t xml:space="preserve">. </w:t>
      </w:r>
      <w:r w:rsidRPr="00506D3F">
        <w:rPr>
          <w:rStyle w:val="StyleUnderline"/>
        </w:rPr>
        <w:t>The</w:t>
      </w:r>
      <w:r w:rsidRPr="00506D3F">
        <w:rPr>
          <w:sz w:val="16"/>
        </w:rPr>
        <w:t xml:space="preserve"> </w:t>
      </w:r>
      <w:r w:rsidRPr="00506D3F">
        <w:rPr>
          <w:rStyle w:val="StyleUnderline"/>
        </w:rPr>
        <w:t>future belonged to the side that could best</w:t>
      </w:r>
      <w:r w:rsidRPr="00506D3F">
        <w:rPr>
          <w:sz w:val="16"/>
        </w:rPr>
        <w:t xml:space="preserve"> </w:t>
      </w:r>
      <w:r w:rsidRPr="00506D3F">
        <w:rPr>
          <w:rStyle w:val="Emphasis"/>
        </w:rPr>
        <w:t>exploit the disintegration of state authority</w:t>
      </w:r>
      <w:r w:rsidRPr="00506D3F">
        <w:rPr>
          <w:sz w:val="16"/>
        </w:rPr>
        <w:t xml:space="preserve">, control the messaging, and work among the people in the new megacities. Anne-Marie Slaughter saw </w:t>
      </w:r>
      <w:r w:rsidRPr="00506D3F">
        <w:rPr>
          <w:rStyle w:val="StyleUnderline"/>
        </w:rPr>
        <w:t xml:space="preserve">the inevitable splintering of the “sovereign </w:t>
      </w:r>
      <w:r w:rsidRPr="00506D3F">
        <w:rPr>
          <w:rStyle w:val="Emphasis"/>
        </w:rPr>
        <w:t>state</w:t>
      </w:r>
      <w:r w:rsidRPr="00506D3F">
        <w:rPr>
          <w:rStyle w:val="StyleUnderline"/>
        </w:rPr>
        <w:t xml:space="preserve">” into </w:t>
      </w:r>
      <w:r w:rsidRPr="00506D3F">
        <w:rPr>
          <w:rStyle w:val="Emphasis"/>
        </w:rPr>
        <w:t>sub-sovereign</w:t>
      </w:r>
      <w:r w:rsidRPr="00506D3F">
        <w:rPr>
          <w:rStyle w:val="StyleUnderline"/>
        </w:rPr>
        <w:t xml:space="preserve"> centers of governance power</w:t>
      </w:r>
      <w:r w:rsidRPr="00506D3F">
        <w:rPr>
          <w:sz w:val="16"/>
        </w:rPr>
        <w:t xml:space="preserve">, thereby squeezing out sovereignty in favor of power exercised by non-sovereign or less-than-sovereign institutions, on the one hand, and the ascendant rule of supra-national institutions, on the other. </w:t>
      </w:r>
      <w:r w:rsidRPr="00506D3F">
        <w:rPr>
          <w:rStyle w:val="StyleUnderline"/>
        </w:rPr>
        <w:t>One might argue</w:t>
      </w:r>
      <w:r w:rsidRPr="00506D3F">
        <w:rPr>
          <w:sz w:val="16"/>
        </w:rPr>
        <w:t xml:space="preserve">, although Freedman does not, </w:t>
      </w:r>
      <w:r w:rsidRPr="00506D3F">
        <w:rPr>
          <w:rStyle w:val="StyleUnderline"/>
        </w:rPr>
        <w:t>that</w:t>
      </w:r>
      <w:r w:rsidRPr="00506D3F">
        <w:rPr>
          <w:sz w:val="16"/>
        </w:rPr>
        <w:t xml:space="preserve"> </w:t>
      </w:r>
      <w:r w:rsidRPr="00506D3F">
        <w:rPr>
          <w:rStyle w:val="Emphasis"/>
        </w:rPr>
        <w:t>Hezbollah</w:t>
      </w:r>
      <w:r w:rsidRPr="00506D3F">
        <w:rPr>
          <w:rStyle w:val="StyleUnderline"/>
        </w:rPr>
        <w:t xml:space="preserve">, </w:t>
      </w:r>
      <w:r w:rsidRPr="00506D3F">
        <w:rPr>
          <w:rStyle w:val="Emphasis"/>
        </w:rPr>
        <w:t>FARC</w:t>
      </w:r>
      <w:r w:rsidRPr="00506D3F">
        <w:rPr>
          <w:rStyle w:val="StyleUnderline"/>
        </w:rPr>
        <w:t xml:space="preserve">, </w:t>
      </w:r>
      <w:r w:rsidRPr="00506D3F">
        <w:rPr>
          <w:rStyle w:val="Emphasis"/>
        </w:rPr>
        <w:t>Hamas</w:t>
      </w:r>
      <w:r w:rsidRPr="00506D3F">
        <w:rPr>
          <w:rStyle w:val="StyleUnderline"/>
        </w:rPr>
        <w:t xml:space="preserve">, </w:t>
      </w:r>
      <w:r w:rsidRPr="00506D3F">
        <w:rPr>
          <w:rStyle w:val="Emphasis"/>
        </w:rPr>
        <w:t>a</w:t>
      </w:r>
      <w:r w:rsidRPr="00506D3F">
        <w:rPr>
          <w:rStyle w:val="StyleUnderline"/>
        </w:rPr>
        <w:t>l-</w:t>
      </w:r>
      <w:r w:rsidRPr="00506D3F">
        <w:rPr>
          <w:rStyle w:val="Emphasis"/>
        </w:rPr>
        <w:t>Q</w:t>
      </w:r>
      <w:r w:rsidRPr="00506D3F">
        <w:rPr>
          <w:rStyle w:val="StyleUnderline"/>
        </w:rPr>
        <w:t xml:space="preserve">aeda, the </w:t>
      </w:r>
      <w:r w:rsidRPr="00506D3F">
        <w:rPr>
          <w:rStyle w:val="Emphasis"/>
        </w:rPr>
        <w:t>I</w:t>
      </w:r>
      <w:r w:rsidRPr="00506D3F">
        <w:rPr>
          <w:rStyle w:val="StyleUnderline"/>
        </w:rPr>
        <w:t xml:space="preserve">slamic </w:t>
      </w:r>
      <w:r w:rsidRPr="00506D3F">
        <w:rPr>
          <w:rStyle w:val="Emphasis"/>
        </w:rPr>
        <w:t>S</w:t>
      </w:r>
      <w:r w:rsidRPr="00506D3F">
        <w:rPr>
          <w:rStyle w:val="StyleUnderline"/>
        </w:rPr>
        <w:t>tate, and others have been able to survive against much more technologically sophisticated states</w:t>
      </w:r>
      <w:r w:rsidRPr="00506D3F">
        <w:rPr>
          <w:sz w:val="16"/>
        </w:rPr>
        <w:t xml:space="preserve"> </w:t>
      </w:r>
      <w:r w:rsidRPr="00506D3F">
        <w:rPr>
          <w:rStyle w:val="Emphasis"/>
        </w:rPr>
        <w:t>because</w:t>
      </w:r>
      <w:r w:rsidRPr="00506D3F">
        <w:rPr>
          <w:sz w:val="16"/>
        </w:rPr>
        <w:t xml:space="preserve"> </w:t>
      </w:r>
      <w:r w:rsidRPr="00506D3F">
        <w:rPr>
          <w:rStyle w:val="StyleUnderline"/>
        </w:rPr>
        <w:t>they have</w:t>
      </w:r>
      <w:r w:rsidRPr="00506D3F">
        <w:rPr>
          <w:sz w:val="16"/>
        </w:rPr>
        <w:t xml:space="preserve"> indeed </w:t>
      </w:r>
      <w:r w:rsidRPr="00506D3F">
        <w:rPr>
          <w:rStyle w:val="StyleUnderline"/>
        </w:rPr>
        <w:t>made the intellectual shift</w:t>
      </w:r>
      <w:r w:rsidRPr="00506D3F">
        <w:rPr>
          <w:sz w:val="16"/>
        </w:rPr>
        <w:t xml:space="preserve"> </w:t>
      </w:r>
      <w:r w:rsidRPr="00506D3F">
        <w:rPr>
          <w:rStyle w:val="StyleUnderline"/>
        </w:rPr>
        <w:t>to the kind of conflict that Kaldor and Smith described</w:t>
      </w:r>
      <w:r w:rsidRPr="00506D3F">
        <w:rPr>
          <w:sz w:val="16"/>
        </w:rPr>
        <w:t xml:space="preserve">. </w:t>
      </w:r>
      <w:r w:rsidRPr="00506D3F">
        <w:rPr>
          <w:rStyle w:val="StyleUnderline"/>
        </w:rPr>
        <w:t>The west has struggled against such adversaries</w:t>
      </w:r>
      <w:r w:rsidRPr="00506D3F">
        <w:rPr>
          <w:sz w:val="16"/>
        </w:rPr>
        <w:t xml:space="preserve"> </w:t>
      </w:r>
      <w:r w:rsidRPr="00506D3F">
        <w:rPr>
          <w:rStyle w:val="StyleUnderline"/>
        </w:rPr>
        <w:t>not on the technological level</w:t>
      </w:r>
      <w:r w:rsidRPr="00506D3F">
        <w:rPr>
          <w:sz w:val="16"/>
        </w:rPr>
        <w:t xml:space="preserve"> </w:t>
      </w:r>
      <w:r w:rsidRPr="00506D3F">
        <w:rPr>
          <w:rStyle w:val="Emphasis"/>
        </w:rPr>
        <w:t>but on the conceptual one</w:t>
      </w:r>
      <w:r w:rsidRPr="00506D3F">
        <w:rPr>
          <w:sz w:val="16"/>
        </w:rPr>
        <w:t xml:space="preserve">. </w:t>
      </w:r>
      <w:r w:rsidRPr="00506D3F">
        <w:rPr>
          <w:rStyle w:val="StyleUnderline"/>
        </w:rPr>
        <w:t>The west had two models on which to draw</w:t>
      </w:r>
      <w:r w:rsidRPr="00506D3F">
        <w:rPr>
          <w:sz w:val="16"/>
        </w:rPr>
        <w:t xml:space="preserve">, </w:t>
      </w:r>
      <w:r w:rsidRPr="00506D3F">
        <w:rPr>
          <w:rStyle w:val="StyleUnderline"/>
        </w:rPr>
        <w:t>neither of which helped them</w:t>
      </w:r>
      <w:r w:rsidRPr="00506D3F">
        <w:rPr>
          <w:sz w:val="16"/>
        </w:rPr>
        <w:t xml:space="preserve"> </w:t>
      </w:r>
      <w:r w:rsidRPr="00506D3F">
        <w:rPr>
          <w:rStyle w:val="StyleUnderline"/>
        </w:rPr>
        <w:t>conceptualize</w:t>
      </w:r>
      <w:r w:rsidRPr="00506D3F">
        <w:rPr>
          <w:sz w:val="16"/>
        </w:rPr>
        <w:t xml:space="preserve"> the central </w:t>
      </w:r>
      <w:r w:rsidRPr="00506D3F">
        <w:rPr>
          <w:rStyle w:val="StyleUnderline"/>
        </w:rPr>
        <w:t>problem</w:t>
      </w:r>
      <w:r w:rsidRPr="00506D3F">
        <w:rPr>
          <w:sz w:val="16"/>
        </w:rPr>
        <w:t xml:space="preserve">. </w:t>
      </w:r>
      <w:r w:rsidRPr="00506D3F">
        <w:rPr>
          <w:rStyle w:val="StyleUnderline"/>
        </w:rPr>
        <w:t>The</w:t>
      </w:r>
      <w:r w:rsidRPr="00506D3F">
        <w:rPr>
          <w:sz w:val="16"/>
        </w:rPr>
        <w:t xml:space="preserve"> </w:t>
      </w:r>
      <w:r w:rsidRPr="00506D3F">
        <w:rPr>
          <w:rStyle w:val="Emphasis"/>
        </w:rPr>
        <w:t xml:space="preserve">“aid to civil power” </w:t>
      </w:r>
      <w:r w:rsidRPr="00506D3F">
        <w:rPr>
          <w:rStyle w:val="StyleUnderline"/>
        </w:rPr>
        <w:t>model suggested building up the capabilities of local authorities</w:t>
      </w:r>
      <w:r w:rsidRPr="00506D3F">
        <w:rPr>
          <w:sz w:val="16"/>
        </w:rPr>
        <w:t xml:space="preserve"> so that they could care for their own security needs and maybe even become an exporter of regional security. </w:t>
      </w:r>
      <w:r w:rsidRPr="00506D3F">
        <w:rPr>
          <w:rStyle w:val="StyleUnderline"/>
        </w:rPr>
        <w:t>The second model focused on</w:t>
      </w:r>
      <w:r w:rsidRPr="00506D3F">
        <w:rPr>
          <w:sz w:val="16"/>
        </w:rPr>
        <w:t xml:space="preserve"> </w:t>
      </w:r>
      <w:r w:rsidRPr="00506D3F">
        <w:rPr>
          <w:rStyle w:val="Emphasis"/>
        </w:rPr>
        <w:t>“peacekeeping,”</w:t>
      </w:r>
      <w:r w:rsidRPr="00506D3F">
        <w:rPr>
          <w:sz w:val="16"/>
        </w:rPr>
        <w:t xml:space="preserve"> </w:t>
      </w:r>
      <w:r w:rsidRPr="00506D3F">
        <w:rPr>
          <w:rStyle w:val="StyleUnderline"/>
        </w:rPr>
        <w:t>which required armies to act impartially</w:t>
      </w:r>
      <w:r w:rsidRPr="00506D3F">
        <w:rPr>
          <w:sz w:val="16"/>
        </w:rPr>
        <w:t xml:space="preserve"> </w:t>
      </w:r>
      <w:r w:rsidRPr="00506D3F">
        <w:rPr>
          <w:rStyle w:val="StyleUnderline"/>
        </w:rPr>
        <w:t>even when</w:t>
      </w:r>
      <w:r w:rsidRPr="00506D3F">
        <w:rPr>
          <w:sz w:val="16"/>
        </w:rPr>
        <w:t xml:space="preserve">, as in Yugoslavia, </w:t>
      </w:r>
      <w:r w:rsidRPr="00506D3F">
        <w:rPr>
          <w:rStyle w:val="StyleUnderline"/>
        </w:rPr>
        <w:t>such a model</w:t>
      </w:r>
      <w:r w:rsidRPr="00506D3F">
        <w:rPr>
          <w:sz w:val="16"/>
        </w:rPr>
        <w:t xml:space="preserve"> </w:t>
      </w:r>
      <w:r w:rsidRPr="00506D3F">
        <w:rPr>
          <w:rStyle w:val="Emphasis"/>
        </w:rPr>
        <w:t>indirectly empowered malicious actors</w:t>
      </w:r>
      <w:r w:rsidRPr="00506D3F">
        <w:rPr>
          <w:sz w:val="16"/>
        </w:rPr>
        <w:t xml:space="preserve"> like Slobodan Milosevic. Both models were frustrating, but they had just enough successes to keep them viable and allow them to survive intellectual challenges like the ones posed by Kaldor and Smith.</w:t>
      </w:r>
    </w:p>
    <w:p w14:paraId="6714FF2F" w14:textId="77777777" w:rsidR="00506D3F" w:rsidRPr="00506D3F" w:rsidRDefault="00506D3F" w:rsidP="00506D3F">
      <w:pPr>
        <w:pStyle w:val="Heading4"/>
        <w:rPr>
          <w:rFonts w:cs="Times New Roman"/>
        </w:rPr>
      </w:pPr>
      <w:r w:rsidRPr="00506D3F">
        <w:rPr>
          <w:rFonts w:cs="Times New Roman"/>
        </w:rPr>
        <w:t xml:space="preserve">Can’t prevent the </w:t>
      </w:r>
      <w:r w:rsidRPr="00506D3F">
        <w:rPr>
          <w:rFonts w:cs="Times New Roman"/>
          <w:u w:val="single"/>
        </w:rPr>
        <w:t>most salient</w:t>
      </w:r>
      <w:r w:rsidRPr="00506D3F">
        <w:rPr>
          <w:rFonts w:cs="Times New Roman"/>
        </w:rPr>
        <w:t xml:space="preserve"> OR </w:t>
      </w:r>
      <w:r w:rsidRPr="00506D3F">
        <w:rPr>
          <w:rFonts w:cs="Times New Roman"/>
          <w:u w:val="single"/>
        </w:rPr>
        <w:t>threatening</w:t>
      </w:r>
      <w:r w:rsidRPr="00506D3F">
        <w:rPr>
          <w:rFonts w:cs="Times New Roman"/>
        </w:rPr>
        <w:t xml:space="preserve"> wars---empirical analysis since 1816 proves.</w:t>
      </w:r>
    </w:p>
    <w:p w14:paraId="2B8E9BC5" w14:textId="77777777" w:rsidR="00506D3F" w:rsidRPr="00506D3F" w:rsidRDefault="00506D3F" w:rsidP="00506D3F">
      <w:proofErr w:type="spellStart"/>
      <w:r w:rsidRPr="00506D3F">
        <w:rPr>
          <w:b/>
        </w:rPr>
        <w:t>Ghatak</w:t>
      </w:r>
      <w:proofErr w:type="spellEnd"/>
      <w:r w:rsidRPr="00506D3F">
        <w:rPr>
          <w:b/>
        </w:rPr>
        <w:t xml:space="preserve"> et al. 17</w:t>
      </w:r>
      <w:r w:rsidRPr="00506D3F">
        <w:t xml:space="preserve">. </w:t>
      </w:r>
      <w:proofErr w:type="spellStart"/>
      <w:r w:rsidRPr="00506D3F">
        <w:t>Sambuddha</w:t>
      </w:r>
      <w:proofErr w:type="spellEnd"/>
      <w:r w:rsidRPr="00506D3F">
        <w:t xml:space="preserve"> </w:t>
      </w:r>
      <w:proofErr w:type="spellStart"/>
      <w:r w:rsidRPr="00506D3F">
        <w:t>Ghatak</w:t>
      </w:r>
      <w:proofErr w:type="spellEnd"/>
      <w:r w:rsidRPr="00506D3F">
        <w:t xml:space="preserve">---Department of Political Science, University of Tennessee, Aaron Gold---Department of Political Science, University of Tennessee, Brandon C </w:t>
      </w:r>
      <w:proofErr w:type="spellStart"/>
      <w:r w:rsidRPr="00506D3F">
        <w:t>Prins</w:t>
      </w:r>
      <w:proofErr w:type="spellEnd"/>
      <w:r w:rsidRPr="00506D3F">
        <w:t xml:space="preserve">---Howard Baker, Jr. Center for Public Policy, Department of Political Science, University of Tennessee. 2017. “External threat and the limits of democratic </w:t>
      </w:r>
      <w:proofErr w:type="spellStart"/>
      <w:r w:rsidRPr="00506D3F">
        <w:t>pacificim</w:t>
      </w:r>
      <w:proofErr w:type="spellEnd"/>
      <w:r w:rsidRPr="00506D3F">
        <w:t xml:space="preserve">.” Conflict Management and Peace Science, Vol 34(2), 141-159. Sage Pub. </w:t>
      </w:r>
    </w:p>
    <w:p w14:paraId="52E97C35" w14:textId="1906E2D9" w:rsidR="003931EB" w:rsidRPr="00506D3F" w:rsidRDefault="00506D3F" w:rsidP="003931EB">
      <w:pPr>
        <w:rPr>
          <w:u w:val="single"/>
        </w:rPr>
      </w:pPr>
      <w:r w:rsidRPr="00506D3F">
        <w:rPr>
          <w:sz w:val="16"/>
        </w:rPr>
        <w:t>Recent efforts to determine the limits of democratic pacifism by examining border and territorial disagreements have ignored other critical factors driving states toward conflict, such as strategic rivalry. Not only does strategic rivalry delineate a hostile dyadic relationship, but also evidence currently demonstrates that regime type may not make much difference in rival contexts (</w:t>
      </w:r>
      <w:proofErr w:type="spellStart"/>
      <w:r w:rsidRPr="00506D3F">
        <w:rPr>
          <w:sz w:val="16"/>
        </w:rPr>
        <w:t>Lektzian</w:t>
      </w:r>
      <w:proofErr w:type="spellEnd"/>
      <w:r w:rsidRPr="00506D3F">
        <w:rPr>
          <w:sz w:val="16"/>
        </w:rPr>
        <w:t xml:space="preserve"> et al., 2010). Furthermore, it might be possible to organize interstate relationships along a continuum of interactions that help to identify relationships where, for example, while the frequency and severity of violent conflict decline, the perception of threat remains (see </w:t>
      </w:r>
      <w:proofErr w:type="spellStart"/>
      <w:r w:rsidRPr="00506D3F">
        <w:rPr>
          <w:sz w:val="16"/>
        </w:rPr>
        <w:t>Owsiak</w:t>
      </w:r>
      <w:proofErr w:type="spellEnd"/>
      <w:r w:rsidRPr="00506D3F">
        <w:rPr>
          <w:sz w:val="16"/>
        </w:rPr>
        <w:t xml:space="preserve"> et al., 2016). Therefore, to specifically address whether regime type affects conflict propensity, we need to consider the overall external security environment that could limit democratic pacifism and the larger continuum of interstate relationships. </w:t>
      </w:r>
      <w:r w:rsidRPr="00506D3F">
        <w:rPr>
          <w:rStyle w:val="StyleUnderline"/>
        </w:rPr>
        <w:t xml:space="preserve">When faced with a direct external threat, such as strategic rivalry or territorial contention, jointly </w:t>
      </w:r>
      <w:r w:rsidRPr="00506D3F">
        <w:rPr>
          <w:rStyle w:val="Emphasis"/>
        </w:rPr>
        <w:t>democratic</w:t>
      </w:r>
      <w:r w:rsidRPr="00506D3F">
        <w:rPr>
          <w:rStyle w:val="StyleUnderline"/>
        </w:rPr>
        <w:t xml:space="preserve"> institutions or norms </w:t>
      </w:r>
      <w:r w:rsidRPr="00506D3F">
        <w:rPr>
          <w:rStyle w:val="Emphasis"/>
        </w:rPr>
        <w:t>might not have the same constraining ability</w:t>
      </w:r>
      <w:r w:rsidRPr="00506D3F">
        <w:rPr>
          <w:rStyle w:val="StyleUnderline"/>
        </w:rPr>
        <w:t xml:space="preserve"> on the likelihood of armed conflict as evidence currently suggests</w:t>
      </w:r>
      <w:r w:rsidRPr="00506D3F">
        <w:rPr>
          <w:sz w:val="16"/>
        </w:rPr>
        <w:t xml:space="preserve">. Further, democratic states may be efficient at resolving disputes when external threat remains low. But </w:t>
      </w:r>
      <w:r w:rsidRPr="00506D3F">
        <w:rPr>
          <w:rStyle w:val="StyleUnderline"/>
        </w:rPr>
        <w:t>when confronted with border challenges and</w:t>
      </w:r>
      <w:r w:rsidRPr="00506D3F">
        <w:rPr>
          <w:sz w:val="16"/>
        </w:rPr>
        <w:t xml:space="preserve"> persistent </w:t>
      </w:r>
      <w:r w:rsidRPr="00506D3F">
        <w:rPr>
          <w:rStyle w:val="StyleUnderline"/>
        </w:rPr>
        <w:t>hostility</w:t>
      </w:r>
      <w:r w:rsidRPr="00506D3F">
        <w:rPr>
          <w:sz w:val="16"/>
        </w:rPr>
        <w:t xml:space="preserve">, even </w:t>
      </w:r>
      <w:r w:rsidRPr="00506D3F">
        <w:rPr>
          <w:rStyle w:val="StyleUnderline"/>
        </w:rPr>
        <w:t xml:space="preserve">democratic leaders may find </w:t>
      </w:r>
      <w:r w:rsidRPr="00506D3F">
        <w:rPr>
          <w:rStyle w:val="Emphasis"/>
        </w:rPr>
        <w:t>coop</w:t>
      </w:r>
      <w:r w:rsidRPr="00506D3F">
        <w:rPr>
          <w:rStyle w:val="StyleUnderline"/>
        </w:rPr>
        <w:t xml:space="preserve">erative behavior </w:t>
      </w:r>
      <w:r w:rsidRPr="00506D3F">
        <w:rPr>
          <w:rStyle w:val="Emphasis"/>
        </w:rPr>
        <w:t>politically precarious</w:t>
      </w:r>
      <w:r w:rsidRPr="00506D3F">
        <w:rPr>
          <w:sz w:val="16"/>
        </w:rPr>
        <w:t xml:space="preserve">. In what follows, we draw upon research by </w:t>
      </w:r>
      <w:proofErr w:type="spellStart"/>
      <w:r w:rsidRPr="00506D3F">
        <w:rPr>
          <w:sz w:val="16"/>
        </w:rPr>
        <w:t>Gibler</w:t>
      </w:r>
      <w:proofErr w:type="spellEnd"/>
      <w:r w:rsidRPr="00506D3F">
        <w:rPr>
          <w:sz w:val="16"/>
        </w:rPr>
        <w:t xml:space="preserve"> (2007, 2012), Rasler and Thompson (2011), </w:t>
      </w:r>
      <w:proofErr w:type="spellStart"/>
      <w:r w:rsidRPr="00506D3F">
        <w:rPr>
          <w:sz w:val="16"/>
        </w:rPr>
        <w:t>Senese</w:t>
      </w:r>
      <w:proofErr w:type="spellEnd"/>
      <w:r w:rsidRPr="00506D3F">
        <w:rPr>
          <w:sz w:val="16"/>
        </w:rPr>
        <w:t xml:space="preserve"> and Vasquez (2003), and Park and James (2015) to develop theoretical connections between territorial contention, rivalry, regime type, and armed conflict. We begin by briefly reviewing challenges to the Democratic Peace. We then move to a discussion of external threat, linking it to territorial contention and strategic rivalry, and discuss how an adversarial dyadic relationship can influence leader decision-making when it comes to using military force. Testable hypotheses of the direct and conditional impacts regime type </w:t>
      </w:r>
      <w:proofErr w:type="gramStart"/>
      <w:r w:rsidRPr="00506D3F">
        <w:rPr>
          <w:sz w:val="16"/>
        </w:rPr>
        <w:t>has</w:t>
      </w:r>
      <w:proofErr w:type="gramEnd"/>
      <w:r w:rsidRPr="00506D3F">
        <w:rPr>
          <w:sz w:val="16"/>
        </w:rPr>
        <w:t xml:space="preserve"> on militarized dispute involvement are drawn from this discussion. Specifically, we assess the conflict propensities of democratic dyads relative to mixed and jointly autocratic dyads when controlling for threat. But we also assess the conditional role regime type plays in driving conflict in the presence of external threat. That is, can it be that the Democratic Peace is limited to non-threatening dyadic contexts? The </w:t>
      </w:r>
      <w:r w:rsidRPr="00506D3F">
        <w:rPr>
          <w:rStyle w:val="StyleUnderline"/>
        </w:rPr>
        <w:t>empirical evidence</w:t>
      </w:r>
      <w:r w:rsidRPr="00506D3F">
        <w:rPr>
          <w:sz w:val="16"/>
        </w:rPr>
        <w:t xml:space="preserve"> we uncover </w:t>
      </w:r>
      <w:r w:rsidRPr="00506D3F">
        <w:rPr>
          <w:rStyle w:val="StyleUnderline"/>
        </w:rPr>
        <w:t>systematically shows the Democratic Peace to be more constrained than previously observed</w:t>
      </w:r>
      <w:r w:rsidRPr="00506D3F">
        <w:rPr>
          <w:sz w:val="16"/>
        </w:rPr>
        <w:t xml:space="preserve">. In general, </w:t>
      </w:r>
      <w:r w:rsidRPr="00506D3F">
        <w:rPr>
          <w:rStyle w:val="StyleUnderline"/>
        </w:rPr>
        <w:t xml:space="preserve">democracies are </w:t>
      </w:r>
      <w:r w:rsidRPr="00506D3F">
        <w:rPr>
          <w:rStyle w:val="Emphasis"/>
        </w:rPr>
        <w:t>no less conflict prone</w:t>
      </w:r>
      <w:r w:rsidRPr="00506D3F">
        <w:rPr>
          <w:rStyle w:val="StyleUnderline"/>
        </w:rPr>
        <w:t xml:space="preserve"> than mixed and jointly autocratic dyads when salient </w:t>
      </w:r>
      <w:r w:rsidRPr="00506D3F">
        <w:rPr>
          <w:rStyle w:val="Emphasis"/>
        </w:rPr>
        <w:t>external threats</w:t>
      </w:r>
      <w:r w:rsidRPr="00506D3F">
        <w:rPr>
          <w:rStyle w:val="StyleUnderline"/>
        </w:rPr>
        <w:t xml:space="preserve"> are </w:t>
      </w:r>
      <w:r w:rsidRPr="00506D3F">
        <w:rPr>
          <w:rStyle w:val="Emphasis"/>
        </w:rPr>
        <w:t>present</w:t>
      </w:r>
      <w:r w:rsidRPr="00506D3F">
        <w:rPr>
          <w:sz w:val="16"/>
        </w:rPr>
        <w:t xml:space="preserve">. More specifically, we find that joint democracy has the strongest effect on lowering conflict propensities when external threat is low to non-existent. In the presence of strategic rivalry, and </w:t>
      </w:r>
      <w:r w:rsidRPr="00506D3F">
        <w:rPr>
          <w:rStyle w:val="StyleUnderline"/>
        </w:rPr>
        <w:t>when rivalry and territorial claims exist together, democratic dyads mostly show little difference in their conflict propensities when compared with mixed and jointly autocratic dya</w:t>
      </w:r>
      <w:r w:rsidRPr="00506D3F">
        <w:rPr>
          <w:sz w:val="16"/>
        </w:rPr>
        <w:t xml:space="preserve">ds. </w:t>
      </w:r>
      <w:r w:rsidRPr="00506D3F">
        <w:rPr>
          <w:rStyle w:val="StyleUnderline"/>
        </w:rPr>
        <w:t xml:space="preserve">Democratic exceptionalism also </w:t>
      </w:r>
      <w:r w:rsidRPr="00506D3F">
        <w:rPr>
          <w:rStyle w:val="Emphasis"/>
        </w:rPr>
        <w:t>mostly disappears</w:t>
      </w:r>
      <w:r w:rsidRPr="00506D3F">
        <w:rPr>
          <w:rStyle w:val="StyleUnderline"/>
        </w:rPr>
        <w:t xml:space="preserve"> when we control for political relevance, again signifying that there are </w:t>
      </w:r>
      <w:r w:rsidRPr="00506D3F">
        <w:rPr>
          <w:rStyle w:val="Emphasis"/>
        </w:rPr>
        <w:t xml:space="preserve">clear limits to the Democratic Peace. </w:t>
      </w:r>
      <w:r w:rsidRPr="00506D3F">
        <w:rPr>
          <w:sz w:val="16"/>
        </w:rPr>
        <w:t>The fragility of democratic conflict resolution? The Democratic Peace—the claim that while democratic states are not necessarily more peaceful than non-democracies (</w:t>
      </w:r>
      <w:proofErr w:type="spellStart"/>
      <w:r w:rsidRPr="00506D3F">
        <w:rPr>
          <w:sz w:val="16"/>
        </w:rPr>
        <w:t>Maoz</w:t>
      </w:r>
      <w:proofErr w:type="spellEnd"/>
      <w:r w:rsidRPr="00506D3F">
        <w:rPr>
          <w:sz w:val="16"/>
        </w:rPr>
        <w:t xml:space="preserve"> and </w:t>
      </w:r>
      <w:proofErr w:type="spellStart"/>
      <w:r w:rsidRPr="00506D3F">
        <w:rPr>
          <w:sz w:val="16"/>
        </w:rPr>
        <w:t>Abdolali</w:t>
      </w:r>
      <w:proofErr w:type="spellEnd"/>
      <w:r w:rsidRPr="00506D3F">
        <w:rPr>
          <w:sz w:val="16"/>
        </w:rPr>
        <w:t xml:space="preserve">, 1989), they are less likely to go to war with each other (Small and Singer, 1976)—is probably the most important liberal contribution to the study of conflict. Its explanations rest on the constraining and signaling advantages of democratic political institutions as well as well-entrenched norms of compromise and peaceful conflict resolution (Bueno de Mesquita et al., 1999; </w:t>
      </w:r>
      <w:proofErr w:type="spellStart"/>
      <w:r w:rsidRPr="00506D3F">
        <w:rPr>
          <w:sz w:val="16"/>
        </w:rPr>
        <w:t>Maoz</w:t>
      </w:r>
      <w:proofErr w:type="spellEnd"/>
      <w:r w:rsidRPr="00506D3F">
        <w:rPr>
          <w:sz w:val="16"/>
        </w:rPr>
        <w:t xml:space="preserve"> and </w:t>
      </w:r>
      <w:proofErr w:type="spellStart"/>
      <w:r w:rsidRPr="00506D3F">
        <w:rPr>
          <w:sz w:val="16"/>
        </w:rPr>
        <w:t>Russett</w:t>
      </w:r>
      <w:proofErr w:type="spellEnd"/>
      <w:r w:rsidRPr="00506D3F">
        <w:rPr>
          <w:sz w:val="16"/>
        </w:rPr>
        <w:t xml:space="preserve">, 1993; </w:t>
      </w:r>
      <w:proofErr w:type="spellStart"/>
      <w:r w:rsidRPr="00506D3F">
        <w:rPr>
          <w:sz w:val="16"/>
        </w:rPr>
        <w:t>Oneal</w:t>
      </w:r>
      <w:proofErr w:type="spellEnd"/>
      <w:r w:rsidRPr="00506D3F">
        <w:rPr>
          <w:sz w:val="16"/>
        </w:rPr>
        <w:t xml:space="preserve"> and </w:t>
      </w:r>
      <w:proofErr w:type="spellStart"/>
      <w:r w:rsidRPr="00506D3F">
        <w:rPr>
          <w:sz w:val="16"/>
        </w:rPr>
        <w:t>Russett</w:t>
      </w:r>
      <w:proofErr w:type="spellEnd"/>
      <w:r w:rsidRPr="00506D3F">
        <w:rPr>
          <w:sz w:val="16"/>
        </w:rPr>
        <w:t xml:space="preserve">, 1997). Challenges to the Democratic Peace have looked to preference similarity (Farber and </w:t>
      </w:r>
      <w:proofErr w:type="spellStart"/>
      <w:r w:rsidRPr="00506D3F">
        <w:rPr>
          <w:sz w:val="16"/>
        </w:rPr>
        <w:t>Gowa</w:t>
      </w:r>
      <w:proofErr w:type="spellEnd"/>
      <w:r w:rsidRPr="00506D3F">
        <w:rPr>
          <w:sz w:val="16"/>
        </w:rPr>
        <w:t>, 1997; Gartzke, 2000), economic interdependence (Gartzke, 2007), globalization (Choi, 2010), and shared contract-intensive economies (</w:t>
      </w:r>
      <w:proofErr w:type="spellStart"/>
      <w:r w:rsidRPr="00506D3F">
        <w:rPr>
          <w:sz w:val="16"/>
        </w:rPr>
        <w:t>Mousseau</w:t>
      </w:r>
      <w:proofErr w:type="spellEnd"/>
      <w:r w:rsidRPr="00506D3F">
        <w:rPr>
          <w:sz w:val="16"/>
        </w:rPr>
        <w:t xml:space="preserve">, 2013) instead of joint democracy to explain the peace between democratic states.5 Even though the Democratic Peace literature has resisted most challenges,6 perhaps the strongest test has come from the argument that </w:t>
      </w:r>
      <w:r w:rsidRPr="00506D3F">
        <w:rPr>
          <w:rStyle w:val="StyleUnderline"/>
        </w:rPr>
        <w:t>democratic pacifism is epiphenomenal to territorial issues</w:t>
      </w:r>
      <w:r w:rsidRPr="00506D3F">
        <w:rPr>
          <w:sz w:val="16"/>
        </w:rPr>
        <w:t>, specifically the external threats that they pose (</w:t>
      </w:r>
      <w:proofErr w:type="spellStart"/>
      <w:r w:rsidRPr="00506D3F">
        <w:rPr>
          <w:sz w:val="16"/>
        </w:rPr>
        <w:t>Gibler</w:t>
      </w:r>
      <w:proofErr w:type="spellEnd"/>
      <w:r w:rsidRPr="00506D3F">
        <w:rPr>
          <w:sz w:val="16"/>
        </w:rPr>
        <w:t xml:space="preserve"> 2007, 2012).7 </w:t>
      </w:r>
      <w:r w:rsidRPr="00506D3F">
        <w:rPr>
          <w:rStyle w:val="StyleUnderline"/>
        </w:rPr>
        <w:t>External threat may be the underlying mechanism that, owing to audience costs, resolve, and electoral pressures, pushes leaders into adversarial relationships regardless of regime type</w:t>
      </w:r>
      <w:r w:rsidRPr="00506D3F">
        <w:rPr>
          <w:sz w:val="16"/>
        </w:rPr>
        <w:t xml:space="preserve">. In this section, we first discuss the concept of external threat and then link it to territory and rivalry. We then consider how an adversarial dyadic relationship might influence a leader’s decision-making when it comes to using military force. Scholars have long given threat perception a central role in theories of war, deterrence and </w:t>
      </w:r>
      <w:proofErr w:type="spellStart"/>
      <w:r w:rsidRPr="00506D3F">
        <w:rPr>
          <w:sz w:val="16"/>
        </w:rPr>
        <w:t>compellence</w:t>
      </w:r>
      <w:proofErr w:type="spellEnd"/>
      <w:r w:rsidRPr="00506D3F">
        <w:rPr>
          <w:sz w:val="16"/>
        </w:rPr>
        <w:t>, alliances, and conflict resolution. In the international relations literature, a threat is defined as a situation in which one agent or group has either the capability or intention to inflict a negative consequence on another agent or group (Davis, 2000; Rousseau and Garcia-</w:t>
      </w:r>
      <w:proofErr w:type="spellStart"/>
      <w:r w:rsidRPr="00506D3F">
        <w:rPr>
          <w:sz w:val="16"/>
        </w:rPr>
        <w:t>Retamero</w:t>
      </w:r>
      <w:proofErr w:type="spellEnd"/>
      <w:r w:rsidRPr="00506D3F">
        <w:rPr>
          <w:sz w:val="16"/>
        </w:rPr>
        <w:t xml:space="preserve">, 2007). Verbal and physical threats are conditional statements designed to signal the capacity and intention to inflict harm if desired results are not forthcoming (Stein, 2013). Deterrent threats require the target to refrain from committing acts that the </w:t>
      </w:r>
      <w:proofErr w:type="spellStart"/>
      <w:r w:rsidRPr="00506D3F">
        <w:rPr>
          <w:sz w:val="16"/>
        </w:rPr>
        <w:t>threatener</w:t>
      </w:r>
      <w:proofErr w:type="spellEnd"/>
      <w:r w:rsidRPr="00506D3F">
        <w:rPr>
          <w:sz w:val="16"/>
        </w:rPr>
        <w:t xml:space="preserve"> does not like and compellent threats require the target to engage in actions that they do not wish to do (Schaub, 2004). Leaders do not always threaten verbally; they can also use nonverbal signals to communicate the seriousness of their intent to punish undesirable behavior. They may withdraw their ambassadors, put their forces on alert, or move forces to contested borders (see Bell, 2016).8 On the other hand, threats may not unambiguously speak for themselves. Understanding the meaning of threats is mediated by the perception of the target. Perception is the process of apprehending by means of the senses, and recognizing and interpreting what is processed (Stein, 2013). We discuss two sources of threat or perception of threat that can push up dyadic conflict propensities and result in a fragile Democratic Peace. Empirical results </w:t>
      </w:r>
      <w:r w:rsidRPr="00506D3F">
        <w:rPr>
          <w:rStyle w:val="StyleUnderline"/>
        </w:rPr>
        <w:t>Table 1 presents the results of our inferential analyses using the onset of MID for all dyads between 1816 and 2001</w:t>
      </w:r>
      <w:r w:rsidRPr="00506D3F">
        <w:rPr>
          <w:sz w:val="16"/>
        </w:rPr>
        <w:t xml:space="preserve">, using different measures of external threat. In </w:t>
      </w:r>
      <w:proofErr w:type="gramStart"/>
      <w:r w:rsidRPr="00506D3F">
        <w:rPr>
          <w:sz w:val="16"/>
        </w:rPr>
        <w:t>all of</w:t>
      </w:r>
      <w:proofErr w:type="gramEnd"/>
      <w:r w:rsidRPr="00506D3F">
        <w:rPr>
          <w:sz w:val="16"/>
        </w:rPr>
        <w:t xml:space="preserve"> our models (1– 6) in Table 1, the control variables are either significant in expected directions or have signs as expected. The presence of a major power in a dyad and contiguity always increase the likelihood of MID onset. Similarly, a dyadic history of previous militarized disputes always increases the probability of conflict onset. Dyadic distance consistently reduces the chance of MID onset, while in general relative capabilities is negatively related to MID onset, although at times the relationship is statistically insignificant. Finally, alliances should result in a lower likelihood of MID onset, but the coefficients do not reach the levels of statistical significance in our models in Table 1. Still, the coefficients are negatively signed as one would expect. Model 1 presented in Table 1 shows that territorial claims as a measure of threat have a strong positive relation with MID onset, while joint democracy has a pacifying effect on the onset of a MID for all dyads while controlling for territorial claims and other standard correlates of armed conflict (support for hypotheses 1 and 2). Our evidence therefore supports most extant research on the Democratic Peace and very closely matches the evidence presented by Park and James (2015: 96). They also find strong direct effects for both joint democracy and territorial claims on conflict propensity. We observe similar direct effects using an alternative measure of external threat. Strategic rivalry strongly increases the likelihood of MID onset (Model 3) and the combination of territorial claims and rivalry (Model 5) is also positively associated with the onset of armed conflict. In all three models (1, 3, 5) in Table 1 that estimate direct effects, joint democracy consistently lowers the probability of MID onset (support for Hypothesis 1). Model 2 in Table 1 presents the contingent effects of joint democracy and territorial claims. Unlike Park and James (2015), who find an added pacifying effect from joint democracy when territorial issues were present, we observe no such effect. The coefficient on the interaction term is statistically insignificant but is positive, which suggests that joint democracy in the context of territorial claims has a weaker pacifying effect (20.318 = 20.332 þ 0.014) than in an environment where a claim is not present (20.332). To better show the effects of regime type in the context of a territorial claim, we graph the predicted probability of MID onset across territorial claims and regime type. Figure 1a clearly shows dyads without territorial claims to have lower conflict propensities than dyads with territorial claims. The effects are quite large. For non-democratic dyads, a territorial claim increases the probability of MID onset by a factor of 5. For democratic dyads, the effect is even larger, increasing the probability of MID onset by a factor of 6. Our evidence on the conditional effects of joint democracy both supports and refutes the Democratic Peace. We observe that democratic dyads have a lower probability of MID onset both in the presence of territorial claims and in their absence when compared with non-democratic dyads. However, the effect of joint democracy on the likelihood of armed conflict is weaker and not stronger in the context of territorial claims (limited support for Hypothesis 3). The conditional effect of democracy is even weaker in the context of strategic rivalry. While we again observe a general increase in the likelihood of conflict onset for all dyads engaged in rivalry, no statistical difference emerges based on regime type. </w:t>
      </w:r>
      <w:r w:rsidRPr="00506D3F">
        <w:rPr>
          <w:rStyle w:val="StyleUnderline"/>
        </w:rPr>
        <w:t>While nondemocratic dyads clearly show a higher conflict propensity than democratic dyads outside of rivalry, inside of rivalry the difference disappears</w:t>
      </w:r>
      <w:r w:rsidRPr="00506D3F">
        <w:rPr>
          <w:sz w:val="16"/>
        </w:rPr>
        <w:t xml:space="preserve"> (Figure 1b). </w:t>
      </w:r>
      <w:r w:rsidRPr="00506D3F">
        <w:rPr>
          <w:rStyle w:val="StyleUnderline"/>
        </w:rPr>
        <w:t xml:space="preserve">Democratic leaders </w:t>
      </w:r>
      <w:r w:rsidRPr="00506D3F">
        <w:rPr>
          <w:rStyle w:val="Emphasis"/>
        </w:rPr>
        <w:t>appear as willing</w:t>
      </w:r>
      <w:r w:rsidRPr="00506D3F">
        <w:rPr>
          <w:rStyle w:val="StyleUnderline"/>
        </w:rPr>
        <w:t xml:space="preserve"> as non-democratic leaders to use military force against other democracies, perhaps owing to electoral and audience cost pressures</w:t>
      </w:r>
      <w:r w:rsidRPr="00506D3F">
        <w:rPr>
          <w:sz w:val="16"/>
        </w:rPr>
        <w:t xml:space="preserve">. Indeed, </w:t>
      </w:r>
      <w:r w:rsidRPr="00506D3F">
        <w:rPr>
          <w:rStyle w:val="StyleUnderline"/>
        </w:rPr>
        <w:t xml:space="preserve">we see </w:t>
      </w:r>
      <w:r w:rsidRPr="00506D3F">
        <w:rPr>
          <w:rStyle w:val="Emphasis"/>
        </w:rPr>
        <w:t>no evidence</w:t>
      </w:r>
      <w:r w:rsidRPr="00506D3F">
        <w:rPr>
          <w:rStyle w:val="StyleUnderline"/>
        </w:rPr>
        <w:t xml:space="preserve"> that democratic institutional structures and norms work best in managing </w:t>
      </w:r>
      <w:r w:rsidRPr="00506D3F">
        <w:rPr>
          <w:rStyle w:val="Emphasis"/>
        </w:rPr>
        <w:t>salient disputes</w:t>
      </w:r>
      <w:r w:rsidRPr="00506D3F">
        <w:rPr>
          <w:sz w:val="16"/>
        </w:rPr>
        <w:t xml:space="preserve">. In fact, we observe just the opposite. </w:t>
      </w:r>
      <w:r w:rsidRPr="00506D3F">
        <w:rPr>
          <w:rStyle w:val="StyleUnderline"/>
        </w:rPr>
        <w:t>Democracy tends to lower the incidence of armed conflict only when external threat remains modest.</w:t>
      </w:r>
      <w:r w:rsidRPr="00506D3F">
        <w:rPr>
          <w:sz w:val="16"/>
        </w:rPr>
        <w:t xml:space="preserve"> We reach this same conclusion when we combine the contexts of claims and rivalry. Figure 1c demonstrates that </w:t>
      </w:r>
      <w:r w:rsidRPr="00506D3F">
        <w:rPr>
          <w:rStyle w:val="StyleUnderline"/>
        </w:rPr>
        <w:t xml:space="preserve">increases in </w:t>
      </w:r>
      <w:r w:rsidRPr="00506D3F">
        <w:rPr>
          <w:rStyle w:val="Emphasis"/>
        </w:rPr>
        <w:t>external threat</w:t>
      </w:r>
      <w:r w:rsidRPr="00506D3F">
        <w:rPr>
          <w:rStyle w:val="StyleUnderline"/>
        </w:rPr>
        <w:t xml:space="preserve"> </w:t>
      </w:r>
      <w:r w:rsidRPr="00506D3F">
        <w:rPr>
          <w:rStyle w:val="Emphasis"/>
        </w:rPr>
        <w:t>increase</w:t>
      </w:r>
      <w:r w:rsidRPr="00506D3F">
        <w:rPr>
          <w:rStyle w:val="StyleUnderline"/>
        </w:rPr>
        <w:t xml:space="preserve"> the probability of </w:t>
      </w:r>
      <w:r w:rsidRPr="00506D3F">
        <w:rPr>
          <w:rStyle w:val="Emphasis"/>
        </w:rPr>
        <w:t>conflict onset</w:t>
      </w:r>
      <w:r w:rsidRPr="00506D3F">
        <w:rPr>
          <w:rStyle w:val="StyleUnderline"/>
        </w:rPr>
        <w:t xml:space="preserve"> for all dyads</w:t>
      </w:r>
      <w:r w:rsidRPr="00506D3F">
        <w:rPr>
          <w:sz w:val="16"/>
        </w:rPr>
        <w:t xml:space="preserve">. But </w:t>
      </w:r>
      <w:r w:rsidRPr="00506D3F">
        <w:rPr>
          <w:rStyle w:val="StyleUnderline"/>
        </w:rPr>
        <w:t xml:space="preserve">the </w:t>
      </w:r>
      <w:r w:rsidRPr="00506D3F">
        <w:rPr>
          <w:rStyle w:val="Emphasis"/>
        </w:rPr>
        <w:t>pacifying influence</w:t>
      </w:r>
      <w:r w:rsidRPr="00506D3F">
        <w:rPr>
          <w:rStyle w:val="StyleUnderline"/>
        </w:rPr>
        <w:t xml:space="preserve"> of democracy drops as one moves from low-threat to medium-threat environments and </w:t>
      </w:r>
      <w:r w:rsidRPr="00506D3F">
        <w:rPr>
          <w:rStyle w:val="Emphasis"/>
        </w:rPr>
        <w:t>statistically disappears</w:t>
      </w:r>
      <w:r w:rsidRPr="00506D3F">
        <w:rPr>
          <w:rStyle w:val="StyleUnderline"/>
        </w:rPr>
        <w:t xml:space="preserve"> altogether when </w:t>
      </w:r>
      <w:r w:rsidRPr="00506D3F">
        <w:rPr>
          <w:rStyle w:val="Emphasis"/>
        </w:rPr>
        <w:t>threat is high</w:t>
      </w:r>
      <w:r w:rsidRPr="00506D3F">
        <w:rPr>
          <w:sz w:val="16"/>
        </w:rPr>
        <w:t xml:space="preserve"> (i.e. when both territorial claims and strategic rivalry exist). The supposed conflict management advantages of democracy do not show up clearly in our analyses (Hypothesis 3 is not supported with rivalry as external threat). Similar results appear when we restrict our investigations to politically relevant dyads (Table 2). We still find that joint democracy decreases MID onset, while threat (in the form of claims and rivalry) increases MID onset when we estimate direct effects (Models 1, 3, and 5 in Table 2). But when democratic dyads face external threats, they do not appear to show lower conflict propensities than non-democratic dyads (see Figure 2). In fact, the coefficient for each interaction term is positive and statistically significant (two at the 95% and one at the 90% confidence-level using two-tailed significance tests). So, the effect of joint democracy on the likelihood of MID onset is weaker, not stronger, when external threats exist. Our evidence is stronger than that of Park and James (2015), who find only that democratic dyads show no statistical difference from non-democratic dyads in conflict propensity in the presence of territorial claims when examining only political relevant dyads (Table 3 on page 98). All our interactive models show that the pacifying effect of democracy disappears when threats are present. These findings do not corroborate recent evidence by Park and James (2015) that supports the pacifying effect of democracy. The Park and James (2015) study is for the period between 1919 and 1995, while our study is for a longer time period (1816– 2001). Additionally, we use multiple measures of threat, including territorial contention and strategic rivalry. Importantly, our model results are robust to different measures of conflict and different statistical estimators. These results, found in the Online Appendix, show the pacific effects of democracy remain limited to low external threat environments. Conclusion It has become a stylized fact that dyadic democracy lowers the hazard of armed conflict. While the Democratic Peace has faced many challenges, we believe the most significant challenge has come from the argument that the pacifying effect of democracy is epiphenomenal to territorial issues, specifically the external threats that they pose. This argument sees the lower hazards of armed conflict among democracies not as a product of shared norms or institutional structures, but as a result of settled borders. Territory, though, remains only one geo-political context generating threat, insecurity, and a higher likelihood of armed conflict. Strategic rivalry also serves as an environment associated with fear, a lack of trust, and an expectation of future conflict. Efforts to assess democratic pacifism have largely ignored rivalry as a context conditioning the behavior of democratic leaders. To be sure, research demonstrates rivals to have higher probabilities of armed conflict and democracies rarely to be rivals. </w:t>
      </w:r>
      <w:r w:rsidRPr="00506D3F">
        <w:rPr>
          <w:rStyle w:val="StyleUnderline"/>
        </w:rPr>
        <w:t xml:space="preserve">But fundamental to the Democratic Peace is the notion that even in the face of difficult security challenges and salient issues, dyadic democracy will associate with a lower likelihood of militarized aggression. But the presence of an external threat, be that threat disputed territory or strategic rivalry, may be the key mechanism by which democratic leaders, owing to audience costs, resolve and electoral pressures, </w:t>
      </w:r>
      <w:r w:rsidRPr="00506D3F">
        <w:rPr>
          <w:rStyle w:val="Emphasis"/>
        </w:rPr>
        <w:t>fail to resolve problems nonviolently</w:t>
      </w:r>
      <w:r w:rsidRPr="00506D3F">
        <w:rPr>
          <w:rStyle w:val="StyleUnderline"/>
        </w:rPr>
        <w:t xml:space="preserve">. </w:t>
      </w:r>
      <w:r w:rsidRPr="00506D3F">
        <w:rPr>
          <w:sz w:val="16"/>
        </w:rPr>
        <w:t xml:space="preserve">This study has sought a ‘‘hard test’’ of the Democratic Peace by testing the conditional effects of joint democracy on armed conflict when external threat is present. We test three measures of threat: territorial contention, strategic rivalry, and a threat index that sums the first two measures. For robustness checks, we use two additional measures of our dependent variable: fatal MID onset, and event data from the Armed Conflict Database, which can be found in our Online Appendix. As most studies report, democratic dyads are associated with less armed conflict than mixed-regime and autocratic dyads. In every one of our models, when we control for each measure of external threat, joint democracy is strongly negative and </w:t>
      </w:r>
      <w:proofErr w:type="gramStart"/>
      <w:r w:rsidRPr="00506D3F">
        <w:rPr>
          <w:sz w:val="16"/>
        </w:rPr>
        <w:t>significant</w:t>
      </w:r>
      <w:proofErr w:type="gramEnd"/>
      <w:r w:rsidRPr="00506D3F">
        <w:rPr>
          <w:sz w:val="16"/>
        </w:rPr>
        <w:t xml:space="preserve"> and each measure of threat is strongly positive and significant. Here, liberal institutions maintain their pacific ability and external threats clearly increase conflict propensities. However, when we test the interactive relationship between democracy and our measures of external threat, the pacifying effect of democracy is less visible. Park and James (2015) find some evidence that when faced with an external threat in the form of territorial contention, the pacifying effect of joint democracy holds up. This study does not fully support the claims of Park and James (2015). Using a longer timeframe, we find more consistent evidence that when faced with an external threat, be it territorial contention, strategic rivalry, or a combination, democratic pacifism does not survive. What are the implications of our study? First, while it is clear that we do not observe a large amount of armed conflict among democratic states, if we organize interstate relationships along a continuum from highly hostile to highly friendly, we are probably observing what Goertz et al. (2016) and </w:t>
      </w:r>
      <w:proofErr w:type="spellStart"/>
      <w:r w:rsidRPr="00506D3F">
        <w:rPr>
          <w:sz w:val="16"/>
        </w:rPr>
        <w:t>Owsiak</w:t>
      </w:r>
      <w:proofErr w:type="spellEnd"/>
      <w:r w:rsidRPr="00506D3F">
        <w:rPr>
          <w:sz w:val="16"/>
        </w:rPr>
        <w:t xml:space="preserve">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w:t>
      </w:r>
      <w:proofErr w:type="spellStart"/>
      <w:r w:rsidRPr="00506D3F">
        <w:rPr>
          <w:sz w:val="16"/>
        </w:rPr>
        <w:t>Owsiak</w:t>
      </w:r>
      <w:proofErr w:type="spellEnd"/>
      <w:r w:rsidRPr="00506D3F">
        <w:rPr>
          <w:sz w:val="16"/>
        </w:rPr>
        <w:t xml:space="preserve"> et al., 2016). Second, our findings show that the pacific benefits of liberal institutions or externalized norms are not always able to lower the likelihood of armed conflict when faced with external threats, whether those hazards are disputed territory, strategic rivalry, or a combination of the two. The structural environment clearly influences democratic leaders in their foreign policy actions more than has heretofore been appreciated. </w:t>
      </w:r>
      <w:r w:rsidRPr="00506D3F">
        <w:rPr>
          <w:rStyle w:val="StyleUnderline"/>
        </w:rPr>
        <w:t xml:space="preserve">Audience costs, resolve, and electoral pressures, produced from external threats, are powerful forces that are present even in jointly democratic relationships. These forces make it </w:t>
      </w:r>
      <w:r w:rsidRPr="00506D3F">
        <w:rPr>
          <w:rStyle w:val="Emphasis"/>
        </w:rPr>
        <w:t>difficult for leaders to trust one another</w:t>
      </w:r>
      <w:r w:rsidRPr="00506D3F">
        <w:rPr>
          <w:rStyle w:val="StyleUnderline"/>
        </w:rPr>
        <w:t xml:space="preserve">, which inhibits conflict resolution and facilitates persistent hostility. It does appear, then, that </w:t>
      </w:r>
      <w:r w:rsidRPr="00506D3F">
        <w:rPr>
          <w:rStyle w:val="Emphasis"/>
        </w:rPr>
        <w:t>there is a limit</w:t>
      </w:r>
      <w:r w:rsidRPr="00506D3F">
        <w:rPr>
          <w:rStyle w:val="StyleUnderline"/>
        </w:rPr>
        <w:t xml:space="preserve"> to the Democratic Peace.</w:t>
      </w:r>
      <w:bookmarkEnd w:id="16"/>
    </w:p>
    <w:p w14:paraId="5D0ADA2A" w14:textId="007B65E4" w:rsidR="0007016B" w:rsidRPr="00506D3F" w:rsidRDefault="0007016B" w:rsidP="0007016B">
      <w:pPr>
        <w:pStyle w:val="Heading3"/>
      </w:pPr>
      <w:r w:rsidRPr="00506D3F">
        <w:t>DOS Morale Defense---1NC</w:t>
      </w:r>
    </w:p>
    <w:p w14:paraId="47BCBB88" w14:textId="77777777" w:rsidR="0007016B" w:rsidRPr="00506D3F" w:rsidRDefault="0007016B" w:rsidP="0007016B">
      <w:pPr>
        <w:pStyle w:val="Heading4"/>
      </w:pPr>
      <w:r w:rsidRPr="00506D3F">
        <w:t xml:space="preserve">State department is </w:t>
      </w:r>
      <w:proofErr w:type="gramStart"/>
      <w:r w:rsidRPr="00506D3F">
        <w:t>completely destroyed</w:t>
      </w:r>
      <w:proofErr w:type="gramEnd"/>
    </w:p>
    <w:p w14:paraId="2E732F14" w14:textId="77777777" w:rsidR="0007016B" w:rsidRPr="00506D3F" w:rsidRDefault="0007016B" w:rsidP="0007016B">
      <w:r w:rsidRPr="00506D3F">
        <w:t xml:space="preserve">Matthew </w:t>
      </w:r>
      <w:r w:rsidRPr="00506D3F">
        <w:rPr>
          <w:rStyle w:val="Style13ptBold"/>
        </w:rPr>
        <w:t>Lee 11-15</w:t>
      </w:r>
      <w:r w:rsidRPr="00506D3F">
        <w:t xml:space="preserve">. Staff writer @ Associated Press. 11-15-2019. "Fired Ukraine ambassador calls out ‘crisis’ in US diplomacy." AP NEWS. </w:t>
      </w:r>
      <w:hyperlink r:id="rId52" w:history="1">
        <w:r w:rsidRPr="00506D3F">
          <w:rPr>
            <w:rStyle w:val="Hyperlink"/>
          </w:rPr>
          <w:t>https://apnews.com/fe8ae226a26d4eb48845ba5383341a49</w:t>
        </w:r>
      </w:hyperlink>
    </w:p>
    <w:p w14:paraId="13E1EC2F" w14:textId="77777777" w:rsidR="0007016B" w:rsidRPr="00506D3F" w:rsidRDefault="0007016B" w:rsidP="0007016B">
      <w:pPr>
        <w:rPr>
          <w:sz w:val="16"/>
        </w:rPr>
      </w:pPr>
      <w:r w:rsidRPr="00506D3F">
        <w:rPr>
          <w:sz w:val="16"/>
        </w:rPr>
        <w:t xml:space="preserve">The fired U.S. ambassador to Ukraine sounded an alarm Friday about the denigration of American diplomacy and </w:t>
      </w:r>
      <w:r w:rsidRPr="00506D3F">
        <w:rPr>
          <w:rStyle w:val="StyleUnderline"/>
        </w:rPr>
        <w:t>the</w:t>
      </w:r>
      <w:r w:rsidRPr="00506D3F">
        <w:rPr>
          <w:sz w:val="16"/>
        </w:rPr>
        <w:t xml:space="preserve"> </w:t>
      </w:r>
      <w:r w:rsidRPr="00506D3F">
        <w:rPr>
          <w:rStyle w:val="Emphasis"/>
          <w:iCs w:val="0"/>
        </w:rPr>
        <w:t>hollowing out of the State Department</w:t>
      </w:r>
      <w:r w:rsidRPr="00506D3F">
        <w:rPr>
          <w:sz w:val="16"/>
        </w:rPr>
        <w:t xml:space="preserve"> </w:t>
      </w:r>
      <w:r w:rsidRPr="00506D3F">
        <w:rPr>
          <w:rStyle w:val="StyleUnderline"/>
        </w:rPr>
        <w:t>under</w:t>
      </w:r>
      <w:r w:rsidRPr="00506D3F">
        <w:rPr>
          <w:sz w:val="16"/>
        </w:rPr>
        <w:t xml:space="preserve"> President Donald </w:t>
      </w:r>
      <w:r w:rsidRPr="00506D3F">
        <w:rPr>
          <w:rStyle w:val="Emphasis"/>
          <w:iCs w:val="0"/>
        </w:rPr>
        <w:t>Trump</w:t>
      </w:r>
      <w:r w:rsidRPr="00506D3F">
        <w:rPr>
          <w:sz w:val="16"/>
        </w:rPr>
        <w:t xml:space="preserve"> as she recounted how she became an early casualty of the behind-the-scenes negotiations that led to the impeachment inquiry.</w:t>
      </w:r>
    </w:p>
    <w:p w14:paraId="5D2E795A" w14:textId="77777777" w:rsidR="0007016B" w:rsidRPr="00506D3F" w:rsidRDefault="0007016B" w:rsidP="0007016B">
      <w:pPr>
        <w:rPr>
          <w:sz w:val="16"/>
        </w:rPr>
      </w:pPr>
      <w:r w:rsidRPr="00506D3F">
        <w:rPr>
          <w:sz w:val="16"/>
        </w:rPr>
        <w:t xml:space="preserve">In often steely, defiant tones, Marie </w:t>
      </w:r>
      <w:proofErr w:type="spellStart"/>
      <w:r w:rsidRPr="00506D3F">
        <w:rPr>
          <w:sz w:val="16"/>
        </w:rPr>
        <w:t>Yovanovitch</w:t>
      </w:r>
      <w:proofErr w:type="spellEnd"/>
      <w:r w:rsidRPr="00506D3F">
        <w:rPr>
          <w:sz w:val="16"/>
        </w:rPr>
        <w:t xml:space="preserve"> told House investigators that </w:t>
      </w:r>
      <w:r w:rsidRPr="00506D3F">
        <w:rPr>
          <w:rStyle w:val="StyleUnderline"/>
        </w:rPr>
        <w:t>the</w:t>
      </w:r>
      <w:r w:rsidRPr="00506D3F">
        <w:rPr>
          <w:sz w:val="16"/>
        </w:rPr>
        <w:t xml:space="preserve"> </w:t>
      </w:r>
      <w:r w:rsidRPr="00506D3F">
        <w:rPr>
          <w:rStyle w:val="Emphasis"/>
          <w:iCs w:val="0"/>
        </w:rPr>
        <w:t>failure of</w:t>
      </w:r>
      <w:r w:rsidRPr="00506D3F">
        <w:rPr>
          <w:sz w:val="16"/>
        </w:rPr>
        <w:t xml:space="preserve"> Secretary of State Mike </w:t>
      </w:r>
      <w:r w:rsidRPr="00506D3F">
        <w:rPr>
          <w:rStyle w:val="Emphasis"/>
          <w:iCs w:val="0"/>
        </w:rPr>
        <w:t>Pompeo</w:t>
      </w:r>
      <w:r w:rsidRPr="00506D3F">
        <w:rPr>
          <w:sz w:val="16"/>
        </w:rPr>
        <w:t xml:space="preserve"> </w:t>
      </w:r>
      <w:r w:rsidRPr="00506D3F">
        <w:rPr>
          <w:rStyle w:val="StyleUnderline"/>
        </w:rPr>
        <w:t>and</w:t>
      </w:r>
      <w:r w:rsidRPr="00506D3F">
        <w:rPr>
          <w:sz w:val="16"/>
        </w:rPr>
        <w:t xml:space="preserve"> other </w:t>
      </w:r>
      <w:r w:rsidRPr="00506D3F">
        <w:rPr>
          <w:rStyle w:val="Emphasis"/>
          <w:iCs w:val="0"/>
        </w:rPr>
        <w:t>senior officials</w:t>
      </w:r>
      <w:r w:rsidRPr="00506D3F">
        <w:rPr>
          <w:sz w:val="16"/>
        </w:rPr>
        <w:t xml:space="preserve"> </w:t>
      </w:r>
      <w:r w:rsidRPr="00506D3F">
        <w:rPr>
          <w:rStyle w:val="StyleUnderline"/>
        </w:rPr>
        <w:t>to</w:t>
      </w:r>
      <w:r w:rsidRPr="00506D3F">
        <w:rPr>
          <w:sz w:val="16"/>
        </w:rPr>
        <w:t xml:space="preserve"> </w:t>
      </w:r>
      <w:r w:rsidRPr="00506D3F">
        <w:rPr>
          <w:rStyle w:val="Emphasis"/>
          <w:iCs w:val="0"/>
        </w:rPr>
        <w:t>publicly defend</w:t>
      </w:r>
      <w:r w:rsidRPr="00506D3F">
        <w:rPr>
          <w:sz w:val="16"/>
        </w:rPr>
        <w:t xml:space="preserve"> her and other </w:t>
      </w:r>
      <w:r w:rsidRPr="00506D3F">
        <w:rPr>
          <w:rStyle w:val="Emphasis"/>
          <w:iCs w:val="0"/>
        </w:rPr>
        <w:t>career diplomats</w:t>
      </w:r>
      <w:r w:rsidRPr="00506D3F">
        <w:rPr>
          <w:sz w:val="16"/>
        </w:rPr>
        <w:t xml:space="preserve"> </w:t>
      </w:r>
      <w:r w:rsidRPr="00506D3F">
        <w:rPr>
          <w:rStyle w:val="StyleUnderline"/>
        </w:rPr>
        <w:t>from</w:t>
      </w:r>
      <w:r w:rsidRPr="00506D3F">
        <w:rPr>
          <w:sz w:val="16"/>
        </w:rPr>
        <w:t xml:space="preserve"> </w:t>
      </w:r>
      <w:r w:rsidRPr="00506D3F">
        <w:rPr>
          <w:rStyle w:val="Emphasis"/>
          <w:iCs w:val="0"/>
        </w:rPr>
        <w:t>political attacks</w:t>
      </w:r>
      <w:r w:rsidRPr="00506D3F">
        <w:rPr>
          <w:sz w:val="16"/>
        </w:rPr>
        <w:t xml:space="preserve"> by Trump and his supporters </w:t>
      </w:r>
      <w:r w:rsidRPr="00506D3F">
        <w:rPr>
          <w:rStyle w:val="StyleUnderline"/>
        </w:rPr>
        <w:t>has contributed to</w:t>
      </w:r>
      <w:r w:rsidRPr="00506D3F">
        <w:rPr>
          <w:sz w:val="16"/>
        </w:rPr>
        <w:t xml:space="preserve"> </w:t>
      </w:r>
      <w:r w:rsidRPr="00506D3F">
        <w:rPr>
          <w:rStyle w:val="Emphasis"/>
          <w:iCs w:val="0"/>
        </w:rPr>
        <w:t>severe demoralization</w:t>
      </w:r>
      <w:r w:rsidRPr="00506D3F">
        <w:rPr>
          <w:sz w:val="16"/>
        </w:rPr>
        <w:t xml:space="preserve"> </w:t>
      </w:r>
      <w:r w:rsidRPr="00506D3F">
        <w:rPr>
          <w:rStyle w:val="StyleUnderline"/>
        </w:rPr>
        <w:t>in the State Department</w:t>
      </w:r>
      <w:r w:rsidRPr="00506D3F">
        <w:rPr>
          <w:sz w:val="16"/>
        </w:rPr>
        <w:t>.</w:t>
      </w:r>
    </w:p>
    <w:p w14:paraId="5AF246F6" w14:textId="77777777" w:rsidR="0007016B" w:rsidRPr="00506D3F" w:rsidRDefault="0007016B" w:rsidP="0007016B">
      <w:pPr>
        <w:rPr>
          <w:sz w:val="16"/>
        </w:rPr>
      </w:pPr>
      <w:r w:rsidRPr="00506D3F">
        <w:rPr>
          <w:sz w:val="16"/>
        </w:rPr>
        <w:t xml:space="preserve">“I remain disappointed that the department’s leadership and others have declined to acknowledge that the attacks against me and others are dangerously wrong,” </w:t>
      </w:r>
      <w:proofErr w:type="spellStart"/>
      <w:r w:rsidRPr="00506D3F">
        <w:rPr>
          <w:sz w:val="16"/>
        </w:rPr>
        <w:t>Yovanovitch</w:t>
      </w:r>
      <w:proofErr w:type="spellEnd"/>
      <w:r w:rsidRPr="00506D3F">
        <w:rPr>
          <w:sz w:val="16"/>
        </w:rPr>
        <w:t xml:space="preserve"> told Congress. “This is about far more than me or a couple of individuals. </w:t>
      </w:r>
      <w:r w:rsidRPr="00506D3F">
        <w:rPr>
          <w:rStyle w:val="StyleUnderline"/>
        </w:rPr>
        <w:t xml:space="preserve">As Foreign Service professionals are being </w:t>
      </w:r>
      <w:r w:rsidRPr="00506D3F">
        <w:rPr>
          <w:rStyle w:val="Emphasis"/>
          <w:iCs w:val="0"/>
        </w:rPr>
        <w:t>denigrated</w:t>
      </w:r>
      <w:r w:rsidRPr="00506D3F">
        <w:rPr>
          <w:sz w:val="16"/>
        </w:rPr>
        <w:t xml:space="preserve"> </w:t>
      </w:r>
      <w:r w:rsidRPr="00506D3F">
        <w:rPr>
          <w:rStyle w:val="StyleUnderline"/>
        </w:rPr>
        <w:t>and</w:t>
      </w:r>
      <w:r w:rsidRPr="00506D3F">
        <w:rPr>
          <w:sz w:val="16"/>
        </w:rPr>
        <w:t xml:space="preserve"> </w:t>
      </w:r>
      <w:r w:rsidRPr="00506D3F">
        <w:rPr>
          <w:rStyle w:val="Emphasis"/>
          <w:iCs w:val="0"/>
        </w:rPr>
        <w:t>undermined</w:t>
      </w:r>
      <w:r w:rsidRPr="00506D3F">
        <w:rPr>
          <w:sz w:val="16"/>
        </w:rPr>
        <w:t xml:space="preserve">, </w:t>
      </w:r>
      <w:r w:rsidRPr="00506D3F">
        <w:rPr>
          <w:rStyle w:val="StyleUnderline"/>
        </w:rPr>
        <w:t>the</w:t>
      </w:r>
      <w:r w:rsidRPr="00506D3F">
        <w:rPr>
          <w:sz w:val="16"/>
        </w:rPr>
        <w:t xml:space="preserve"> </w:t>
      </w:r>
      <w:r w:rsidRPr="00506D3F">
        <w:rPr>
          <w:rStyle w:val="Emphasis"/>
          <w:iCs w:val="0"/>
        </w:rPr>
        <w:t>institution</w:t>
      </w:r>
      <w:r w:rsidRPr="00506D3F">
        <w:rPr>
          <w:sz w:val="16"/>
        </w:rPr>
        <w:t xml:space="preserve"> </w:t>
      </w:r>
      <w:r w:rsidRPr="00506D3F">
        <w:rPr>
          <w:rStyle w:val="StyleUnderline"/>
        </w:rPr>
        <w:t xml:space="preserve">is also being </w:t>
      </w:r>
      <w:r w:rsidRPr="00506D3F">
        <w:rPr>
          <w:rStyle w:val="Emphasis"/>
          <w:iCs w:val="0"/>
        </w:rPr>
        <w:t>degraded</w:t>
      </w:r>
      <w:r w:rsidRPr="00506D3F">
        <w:rPr>
          <w:rStyle w:val="StyleUnderline"/>
        </w:rPr>
        <w:t>.”</w:t>
      </w:r>
    </w:p>
    <w:p w14:paraId="1B994055" w14:textId="77777777" w:rsidR="0007016B" w:rsidRPr="00506D3F" w:rsidRDefault="0007016B" w:rsidP="0007016B">
      <w:pPr>
        <w:rPr>
          <w:sz w:val="16"/>
        </w:rPr>
      </w:pPr>
      <w:r w:rsidRPr="00506D3F">
        <w:rPr>
          <w:sz w:val="16"/>
        </w:rPr>
        <w:t xml:space="preserve">Her testimony, which also included a defense of the role of American diplomats, put </w:t>
      </w:r>
      <w:r w:rsidRPr="00506D3F">
        <w:rPr>
          <w:rStyle w:val="StyleUnderline"/>
        </w:rPr>
        <w:t>a</w:t>
      </w:r>
      <w:r w:rsidRPr="00506D3F">
        <w:rPr>
          <w:sz w:val="16"/>
        </w:rPr>
        <w:t xml:space="preserve"> </w:t>
      </w:r>
      <w:r w:rsidRPr="00506D3F">
        <w:rPr>
          <w:rStyle w:val="Emphasis"/>
          <w:iCs w:val="0"/>
        </w:rPr>
        <w:t>public face</w:t>
      </w:r>
      <w:r w:rsidRPr="00506D3F">
        <w:rPr>
          <w:sz w:val="16"/>
        </w:rPr>
        <w:t xml:space="preserve"> </w:t>
      </w:r>
      <w:r w:rsidRPr="00506D3F">
        <w:rPr>
          <w:rStyle w:val="StyleUnderline"/>
        </w:rPr>
        <w:t>on deep dissatisfaction in the department under Trump</w:t>
      </w:r>
      <w:r w:rsidRPr="00506D3F">
        <w:rPr>
          <w:sz w:val="16"/>
        </w:rPr>
        <w:t xml:space="preserve">. </w:t>
      </w:r>
      <w:r w:rsidRPr="00506D3F">
        <w:rPr>
          <w:rStyle w:val="StyleUnderline"/>
        </w:rPr>
        <w:t xml:space="preserve">His administration has </w:t>
      </w:r>
      <w:r w:rsidRPr="00506D3F">
        <w:rPr>
          <w:rStyle w:val="Emphasis"/>
          <w:iCs w:val="0"/>
        </w:rPr>
        <w:t>slashed the department’s budget</w:t>
      </w:r>
      <w:r w:rsidRPr="00506D3F">
        <w:rPr>
          <w:rStyle w:val="StyleUnderline"/>
        </w:rPr>
        <w:t>, left</w:t>
      </w:r>
      <w:r w:rsidRPr="00506D3F">
        <w:rPr>
          <w:sz w:val="16"/>
        </w:rPr>
        <w:t xml:space="preserve"> </w:t>
      </w:r>
      <w:r w:rsidRPr="00506D3F">
        <w:rPr>
          <w:rStyle w:val="Emphasis"/>
          <w:iCs w:val="0"/>
        </w:rPr>
        <w:t>many important posts open</w:t>
      </w:r>
      <w:r w:rsidRPr="00506D3F">
        <w:rPr>
          <w:sz w:val="16"/>
        </w:rPr>
        <w:t xml:space="preserve"> </w:t>
      </w:r>
      <w:r w:rsidRPr="00506D3F">
        <w:rPr>
          <w:rStyle w:val="StyleUnderline"/>
        </w:rPr>
        <w:t>for</w:t>
      </w:r>
      <w:r w:rsidRPr="00506D3F">
        <w:rPr>
          <w:sz w:val="16"/>
        </w:rPr>
        <w:t xml:space="preserve"> </w:t>
      </w:r>
      <w:r w:rsidRPr="00506D3F">
        <w:rPr>
          <w:rStyle w:val="Emphasis"/>
          <w:iCs w:val="0"/>
        </w:rPr>
        <w:t>extended periods</w:t>
      </w:r>
      <w:r w:rsidRPr="00506D3F">
        <w:rPr>
          <w:sz w:val="16"/>
        </w:rPr>
        <w:t xml:space="preserve"> </w:t>
      </w:r>
      <w:r w:rsidRPr="00506D3F">
        <w:rPr>
          <w:rStyle w:val="StyleUnderline"/>
        </w:rPr>
        <w:t>and often</w:t>
      </w:r>
      <w:r w:rsidRPr="00506D3F">
        <w:rPr>
          <w:sz w:val="16"/>
        </w:rPr>
        <w:t xml:space="preserve"> </w:t>
      </w:r>
      <w:r w:rsidRPr="00506D3F">
        <w:rPr>
          <w:rStyle w:val="Emphasis"/>
          <w:iCs w:val="0"/>
        </w:rPr>
        <w:t>disdained the work of the foreign service</w:t>
      </w:r>
      <w:r w:rsidRPr="00506D3F">
        <w:rPr>
          <w:sz w:val="16"/>
        </w:rPr>
        <w:t>.</w:t>
      </w:r>
    </w:p>
    <w:p w14:paraId="6145C51C" w14:textId="77777777" w:rsidR="0007016B" w:rsidRPr="00506D3F" w:rsidRDefault="0007016B" w:rsidP="0007016B">
      <w:pPr>
        <w:rPr>
          <w:sz w:val="16"/>
        </w:rPr>
      </w:pPr>
      <w:r w:rsidRPr="00506D3F">
        <w:rPr>
          <w:rStyle w:val="StyleUnderline"/>
        </w:rPr>
        <w:t>The</w:t>
      </w:r>
      <w:r w:rsidRPr="00506D3F">
        <w:rPr>
          <w:sz w:val="16"/>
        </w:rPr>
        <w:t xml:space="preserve"> </w:t>
      </w:r>
      <w:r w:rsidRPr="00506D3F">
        <w:rPr>
          <w:rStyle w:val="Emphasis"/>
          <w:iCs w:val="0"/>
        </w:rPr>
        <w:t>Ukraine affair</w:t>
      </w:r>
      <w:r w:rsidRPr="00506D3F">
        <w:rPr>
          <w:sz w:val="16"/>
        </w:rPr>
        <w:t xml:space="preserve"> </w:t>
      </w:r>
      <w:r w:rsidRPr="00506D3F">
        <w:rPr>
          <w:rStyle w:val="StyleUnderline"/>
        </w:rPr>
        <w:t>has only</w:t>
      </w:r>
      <w:r w:rsidRPr="00506D3F">
        <w:rPr>
          <w:sz w:val="16"/>
        </w:rPr>
        <w:t xml:space="preserve"> </w:t>
      </w:r>
      <w:r w:rsidRPr="00506D3F">
        <w:rPr>
          <w:rStyle w:val="Emphasis"/>
          <w:iCs w:val="0"/>
        </w:rPr>
        <w:t>added to</w:t>
      </w:r>
      <w:r w:rsidRPr="00506D3F">
        <w:rPr>
          <w:sz w:val="16"/>
        </w:rPr>
        <w:t xml:space="preserve"> the </w:t>
      </w:r>
      <w:r w:rsidRPr="00506D3F">
        <w:rPr>
          <w:rStyle w:val="Emphasis"/>
          <w:iCs w:val="0"/>
        </w:rPr>
        <w:t>problems</w:t>
      </w:r>
      <w:r w:rsidRPr="00506D3F">
        <w:rPr>
          <w:sz w:val="16"/>
        </w:rPr>
        <w:t>, she said.</w:t>
      </w:r>
    </w:p>
    <w:p w14:paraId="4CA7A0E8" w14:textId="77777777" w:rsidR="0007016B" w:rsidRPr="00506D3F" w:rsidRDefault="0007016B" w:rsidP="0007016B">
      <w:pPr>
        <w:rPr>
          <w:sz w:val="16"/>
        </w:rPr>
      </w:pPr>
      <w:proofErr w:type="gramStart"/>
      <w:r w:rsidRPr="00506D3F">
        <w:rPr>
          <w:rStyle w:val="StyleUnderline"/>
        </w:rPr>
        <w:t>”The</w:t>
      </w:r>
      <w:proofErr w:type="gramEnd"/>
      <w:r w:rsidRPr="00506D3F">
        <w:rPr>
          <w:rStyle w:val="StyleUnderline"/>
        </w:rPr>
        <w:t xml:space="preserve"> attacks are leading to a </w:t>
      </w:r>
      <w:r w:rsidRPr="00506D3F">
        <w:rPr>
          <w:rStyle w:val="Emphasis"/>
          <w:iCs w:val="0"/>
        </w:rPr>
        <w:t>crisis in the State Department</w:t>
      </w:r>
      <w:r w:rsidRPr="00506D3F">
        <w:rPr>
          <w:sz w:val="16"/>
        </w:rPr>
        <w:t xml:space="preserve"> </w:t>
      </w:r>
      <w:r w:rsidRPr="00506D3F">
        <w:rPr>
          <w:rStyle w:val="StyleUnderline"/>
        </w:rPr>
        <w:t>as the policy process is</w:t>
      </w:r>
      <w:r w:rsidRPr="00506D3F">
        <w:rPr>
          <w:sz w:val="16"/>
        </w:rPr>
        <w:t xml:space="preserve"> </w:t>
      </w:r>
      <w:r w:rsidRPr="00506D3F">
        <w:rPr>
          <w:rStyle w:val="Emphasis"/>
          <w:iCs w:val="0"/>
        </w:rPr>
        <w:t>visibly unravelling</w:t>
      </w:r>
      <w:r w:rsidRPr="00506D3F">
        <w:rPr>
          <w:rStyle w:val="StyleUnderline"/>
        </w:rPr>
        <w:t>, leadership</w:t>
      </w:r>
      <w:r w:rsidRPr="00506D3F">
        <w:rPr>
          <w:sz w:val="16"/>
        </w:rPr>
        <w:t xml:space="preserve"> </w:t>
      </w:r>
      <w:r w:rsidRPr="00506D3F">
        <w:rPr>
          <w:rStyle w:val="Emphasis"/>
          <w:iCs w:val="0"/>
        </w:rPr>
        <w:t>vacancies</w:t>
      </w:r>
      <w:r w:rsidRPr="00506D3F">
        <w:rPr>
          <w:sz w:val="16"/>
        </w:rPr>
        <w:t xml:space="preserve"> </w:t>
      </w:r>
      <w:r w:rsidRPr="00506D3F">
        <w:rPr>
          <w:rStyle w:val="StyleUnderline"/>
        </w:rPr>
        <w:t>go</w:t>
      </w:r>
      <w:r w:rsidRPr="00506D3F">
        <w:rPr>
          <w:sz w:val="16"/>
        </w:rPr>
        <w:t xml:space="preserve"> </w:t>
      </w:r>
      <w:r w:rsidRPr="00506D3F">
        <w:rPr>
          <w:rStyle w:val="Emphasis"/>
          <w:iCs w:val="0"/>
        </w:rPr>
        <w:t>unfilled</w:t>
      </w:r>
      <w:r w:rsidRPr="00506D3F">
        <w:rPr>
          <w:rStyle w:val="StyleUnderline"/>
        </w:rPr>
        <w:t>, and senior and midlevel officers ponder an</w:t>
      </w:r>
      <w:r w:rsidRPr="00506D3F">
        <w:rPr>
          <w:sz w:val="16"/>
        </w:rPr>
        <w:t xml:space="preserve"> </w:t>
      </w:r>
      <w:r w:rsidRPr="00506D3F">
        <w:rPr>
          <w:rStyle w:val="Emphasis"/>
          <w:iCs w:val="0"/>
        </w:rPr>
        <w:t>uncertain future</w:t>
      </w:r>
      <w:r w:rsidRPr="00506D3F">
        <w:rPr>
          <w:sz w:val="16"/>
        </w:rPr>
        <w:t xml:space="preserve"> </w:t>
      </w:r>
      <w:r w:rsidRPr="00506D3F">
        <w:rPr>
          <w:rStyle w:val="StyleUnderline"/>
        </w:rPr>
        <w:t>and</w:t>
      </w:r>
      <w:r w:rsidRPr="00506D3F">
        <w:rPr>
          <w:sz w:val="16"/>
        </w:rPr>
        <w:t xml:space="preserve"> </w:t>
      </w:r>
      <w:r w:rsidRPr="00506D3F">
        <w:rPr>
          <w:rStyle w:val="Emphasis"/>
          <w:iCs w:val="0"/>
        </w:rPr>
        <w:t>head for the doors</w:t>
      </w:r>
      <w:r w:rsidRPr="00506D3F">
        <w:rPr>
          <w:sz w:val="16"/>
        </w:rPr>
        <w:t xml:space="preserve">,” </w:t>
      </w:r>
      <w:proofErr w:type="spellStart"/>
      <w:r w:rsidRPr="00506D3F">
        <w:rPr>
          <w:sz w:val="16"/>
        </w:rPr>
        <w:t>Yovanovitch</w:t>
      </w:r>
      <w:proofErr w:type="spellEnd"/>
      <w:r w:rsidRPr="00506D3F">
        <w:rPr>
          <w:sz w:val="16"/>
        </w:rPr>
        <w:t xml:space="preserve"> said. “</w:t>
      </w:r>
      <w:r w:rsidRPr="00506D3F">
        <w:rPr>
          <w:rStyle w:val="StyleUnderline"/>
        </w:rPr>
        <w:t>The crisis has moved from the impact on individuals to an</w:t>
      </w:r>
      <w:r w:rsidRPr="00506D3F">
        <w:rPr>
          <w:sz w:val="16"/>
        </w:rPr>
        <w:t xml:space="preserve"> </w:t>
      </w:r>
      <w:r w:rsidRPr="00506D3F">
        <w:rPr>
          <w:rStyle w:val="Emphasis"/>
          <w:iCs w:val="0"/>
        </w:rPr>
        <w:t>impact on the institution</w:t>
      </w:r>
      <w:r w:rsidRPr="00506D3F">
        <w:rPr>
          <w:sz w:val="16"/>
        </w:rPr>
        <w:t xml:space="preserve">. The </w:t>
      </w:r>
      <w:r w:rsidRPr="00506D3F">
        <w:rPr>
          <w:rStyle w:val="StyleUnderline"/>
        </w:rPr>
        <w:t>State</w:t>
      </w:r>
      <w:r w:rsidRPr="00506D3F">
        <w:rPr>
          <w:sz w:val="16"/>
        </w:rPr>
        <w:t xml:space="preserve"> Department </w:t>
      </w:r>
      <w:r w:rsidRPr="00506D3F">
        <w:rPr>
          <w:rStyle w:val="StyleUnderline"/>
        </w:rPr>
        <w:t>is being</w:t>
      </w:r>
      <w:r w:rsidRPr="00506D3F">
        <w:rPr>
          <w:sz w:val="16"/>
        </w:rPr>
        <w:t xml:space="preserve"> </w:t>
      </w:r>
      <w:r w:rsidRPr="00506D3F">
        <w:rPr>
          <w:rStyle w:val="Emphasis"/>
          <w:iCs w:val="0"/>
        </w:rPr>
        <w:t>hollowed out</w:t>
      </w:r>
      <w:r w:rsidRPr="00506D3F">
        <w:rPr>
          <w:sz w:val="16"/>
        </w:rPr>
        <w:t xml:space="preserve"> </w:t>
      </w:r>
      <w:r w:rsidRPr="00506D3F">
        <w:rPr>
          <w:rStyle w:val="StyleUnderline"/>
        </w:rPr>
        <w:t xml:space="preserve">from </w:t>
      </w:r>
      <w:r w:rsidRPr="00506D3F">
        <w:rPr>
          <w:rStyle w:val="Emphasis"/>
          <w:iCs w:val="0"/>
        </w:rPr>
        <w:t>within</w:t>
      </w:r>
      <w:r w:rsidRPr="00506D3F">
        <w:rPr>
          <w:sz w:val="16"/>
        </w:rPr>
        <w:t xml:space="preserve"> </w:t>
      </w:r>
      <w:r w:rsidRPr="00506D3F">
        <w:rPr>
          <w:rStyle w:val="StyleUnderline"/>
        </w:rPr>
        <w:t>at a</w:t>
      </w:r>
      <w:r w:rsidRPr="00506D3F">
        <w:rPr>
          <w:sz w:val="16"/>
        </w:rPr>
        <w:t xml:space="preserve"> </w:t>
      </w:r>
      <w:r w:rsidRPr="00506D3F">
        <w:rPr>
          <w:rStyle w:val="Emphasis"/>
          <w:iCs w:val="0"/>
        </w:rPr>
        <w:t>competitive and complex time on the world stage</w:t>
      </w:r>
      <w:r w:rsidRPr="00506D3F">
        <w:rPr>
          <w:sz w:val="16"/>
        </w:rPr>
        <w:t>.”</w:t>
      </w:r>
    </w:p>
    <w:p w14:paraId="55D4C709" w14:textId="77777777" w:rsidR="0007016B" w:rsidRPr="00506D3F" w:rsidRDefault="0007016B" w:rsidP="0007016B">
      <w:pPr>
        <w:rPr>
          <w:sz w:val="16"/>
        </w:rPr>
      </w:pPr>
      <w:r w:rsidRPr="00506D3F">
        <w:rPr>
          <w:sz w:val="16"/>
        </w:rPr>
        <w:t xml:space="preserve">Trump has dismissed the accounts of the former ambassador and the other senior diplomats who raised concerns about his apparent effort to force the government of Ukraine to conduct investigations that would help his reelection — and that not following through meant risking the loss of badly needed U.S. military aid. Trump and his supporters have derided these diplomats “Never </w:t>
      </w:r>
      <w:proofErr w:type="spellStart"/>
      <w:r w:rsidRPr="00506D3F">
        <w:rPr>
          <w:sz w:val="16"/>
        </w:rPr>
        <w:t>Trumpers</w:t>
      </w:r>
      <w:proofErr w:type="spellEnd"/>
      <w:r w:rsidRPr="00506D3F">
        <w:rPr>
          <w:sz w:val="16"/>
        </w:rPr>
        <w:t>,” or part of the “deep state.”</w:t>
      </w:r>
    </w:p>
    <w:p w14:paraId="5EE48D8B" w14:textId="77777777" w:rsidR="0007016B" w:rsidRPr="00506D3F" w:rsidRDefault="0007016B" w:rsidP="0007016B">
      <w:pPr>
        <w:rPr>
          <w:sz w:val="16"/>
        </w:rPr>
      </w:pPr>
      <w:r w:rsidRPr="00506D3F">
        <w:rPr>
          <w:sz w:val="16"/>
        </w:rPr>
        <w:t>Pompeo has shrugged off their complaints, denying reports that morale has cratered at the agency. He made no mention of the Ukraine affair in a speech in Texas on Friday, except to make a joke about “quid pro quo,” the Latin phrase that has come to prominence in the inquiry.</w:t>
      </w:r>
    </w:p>
    <w:p w14:paraId="0116EF35" w14:textId="77777777" w:rsidR="0007016B" w:rsidRPr="00506D3F" w:rsidRDefault="0007016B" w:rsidP="0007016B">
      <w:pPr>
        <w:rPr>
          <w:sz w:val="16"/>
        </w:rPr>
      </w:pPr>
      <w:r w:rsidRPr="00506D3F">
        <w:rPr>
          <w:sz w:val="16"/>
        </w:rPr>
        <w:t xml:space="preserve">Some believe that </w:t>
      </w:r>
      <w:r w:rsidRPr="00506D3F">
        <w:rPr>
          <w:rStyle w:val="StyleUnderline"/>
        </w:rPr>
        <w:t>Pompeo’s</w:t>
      </w:r>
      <w:r w:rsidRPr="00506D3F">
        <w:rPr>
          <w:sz w:val="16"/>
        </w:rPr>
        <w:t xml:space="preserve"> </w:t>
      </w:r>
      <w:r w:rsidRPr="00506D3F">
        <w:rPr>
          <w:rStyle w:val="Emphasis"/>
          <w:iCs w:val="0"/>
        </w:rPr>
        <w:t>silence</w:t>
      </w:r>
      <w:r w:rsidRPr="00506D3F">
        <w:rPr>
          <w:sz w:val="16"/>
        </w:rPr>
        <w:t xml:space="preserve"> </w:t>
      </w:r>
      <w:r w:rsidRPr="00506D3F">
        <w:rPr>
          <w:rStyle w:val="StyleUnderline"/>
        </w:rPr>
        <w:t>has</w:t>
      </w:r>
      <w:r w:rsidRPr="00506D3F">
        <w:rPr>
          <w:sz w:val="16"/>
        </w:rPr>
        <w:t xml:space="preserve"> </w:t>
      </w:r>
      <w:r w:rsidRPr="00506D3F">
        <w:rPr>
          <w:rStyle w:val="Emphasis"/>
          <w:iCs w:val="0"/>
        </w:rPr>
        <w:t>damaged his department</w:t>
      </w:r>
      <w:r w:rsidRPr="00506D3F">
        <w:rPr>
          <w:sz w:val="16"/>
        </w:rPr>
        <w:t xml:space="preserve"> </w:t>
      </w:r>
      <w:r w:rsidRPr="00506D3F">
        <w:rPr>
          <w:rStyle w:val="StyleUnderline"/>
        </w:rPr>
        <w:t>and the</w:t>
      </w:r>
      <w:r w:rsidRPr="00506D3F">
        <w:rPr>
          <w:sz w:val="16"/>
        </w:rPr>
        <w:t xml:space="preserve"> </w:t>
      </w:r>
      <w:r w:rsidRPr="00506D3F">
        <w:rPr>
          <w:rStyle w:val="Emphasis"/>
          <w:iCs w:val="0"/>
        </w:rPr>
        <w:t>credibility</w:t>
      </w:r>
      <w:r w:rsidRPr="00506D3F">
        <w:rPr>
          <w:sz w:val="16"/>
        </w:rPr>
        <w:t xml:space="preserve"> </w:t>
      </w:r>
      <w:r w:rsidRPr="00506D3F">
        <w:rPr>
          <w:rStyle w:val="StyleUnderline"/>
        </w:rPr>
        <w:t>of American diplomacy.</w:t>
      </w:r>
    </w:p>
    <w:p w14:paraId="67E37255" w14:textId="7E0226CE" w:rsidR="0007016B" w:rsidRPr="00506D3F" w:rsidRDefault="0007016B" w:rsidP="0007016B">
      <w:pPr>
        <w:rPr>
          <w:sz w:val="16"/>
        </w:rPr>
      </w:pPr>
      <w:r w:rsidRPr="00506D3F">
        <w:rPr>
          <w:rStyle w:val="StyleUnderline"/>
        </w:rPr>
        <w:t>“We have a secretary</w:t>
      </w:r>
      <w:r w:rsidRPr="00506D3F">
        <w:rPr>
          <w:sz w:val="16"/>
        </w:rPr>
        <w:t xml:space="preserve"> of state </w:t>
      </w:r>
      <w:r w:rsidRPr="00506D3F">
        <w:rPr>
          <w:rStyle w:val="StyleUnderline"/>
        </w:rPr>
        <w:t>who</w:t>
      </w:r>
      <w:r w:rsidRPr="00506D3F">
        <w:rPr>
          <w:sz w:val="16"/>
        </w:rPr>
        <w:t xml:space="preserve"> </w:t>
      </w:r>
      <w:r w:rsidRPr="00506D3F">
        <w:rPr>
          <w:rStyle w:val="Emphasis"/>
          <w:iCs w:val="0"/>
        </w:rPr>
        <w:t>presided over this mess</w:t>
      </w:r>
      <w:r w:rsidRPr="00506D3F">
        <w:rPr>
          <w:rStyle w:val="StyleUnderline"/>
        </w:rPr>
        <w:t>, he</w:t>
      </w:r>
      <w:r w:rsidRPr="00506D3F">
        <w:rPr>
          <w:sz w:val="16"/>
        </w:rPr>
        <w:t xml:space="preserve"> </w:t>
      </w:r>
      <w:r w:rsidRPr="00506D3F">
        <w:rPr>
          <w:rStyle w:val="Emphasis"/>
          <w:iCs w:val="0"/>
        </w:rPr>
        <w:t>enabled it</w:t>
      </w:r>
      <w:r w:rsidRPr="00506D3F">
        <w:rPr>
          <w:rStyle w:val="StyleUnderline"/>
        </w:rPr>
        <w:t>, he</w:t>
      </w:r>
      <w:r w:rsidRPr="00506D3F">
        <w:rPr>
          <w:sz w:val="16"/>
        </w:rPr>
        <w:t xml:space="preserve"> </w:t>
      </w:r>
      <w:r w:rsidRPr="00506D3F">
        <w:rPr>
          <w:rStyle w:val="Emphasis"/>
          <w:iCs w:val="0"/>
        </w:rPr>
        <w:t>refused to stand</w:t>
      </w:r>
      <w:r w:rsidRPr="00506D3F">
        <w:rPr>
          <w:sz w:val="16"/>
        </w:rPr>
        <w:t xml:space="preserve"> up </w:t>
      </w:r>
      <w:r w:rsidRPr="00506D3F">
        <w:rPr>
          <w:rStyle w:val="Emphasis"/>
          <w:iCs w:val="0"/>
        </w:rPr>
        <w:t>for individuals</w:t>
      </w:r>
      <w:r w:rsidRPr="00506D3F">
        <w:rPr>
          <w:sz w:val="16"/>
        </w:rPr>
        <w:t xml:space="preserve"> </w:t>
      </w:r>
      <w:r w:rsidRPr="00506D3F">
        <w:rPr>
          <w:rStyle w:val="StyleUnderline"/>
        </w:rPr>
        <w:t>who had had enough and came forward,”</w:t>
      </w:r>
      <w:r w:rsidRPr="00506D3F">
        <w:rPr>
          <w:sz w:val="16"/>
        </w:rPr>
        <w:t xml:space="preserve"> said Aaron David Miller, a retired career foreign service officer who served under seven secretaries of state and is now with the Carnegie Endowment for International Peace. “</w:t>
      </w:r>
      <w:r w:rsidRPr="00506D3F">
        <w:rPr>
          <w:rStyle w:val="StyleUnderline"/>
        </w:rPr>
        <w:t xml:space="preserve">He is further </w:t>
      </w:r>
      <w:r w:rsidRPr="00506D3F">
        <w:rPr>
          <w:rStyle w:val="Emphasis"/>
          <w:iCs w:val="0"/>
        </w:rPr>
        <w:t>damaged</w:t>
      </w:r>
      <w:r w:rsidRPr="00506D3F">
        <w:rPr>
          <w:rStyle w:val="StyleUnderline"/>
        </w:rPr>
        <w:t xml:space="preserve"> in the eyes of his own department, in the eyes of </w:t>
      </w:r>
      <w:r w:rsidRPr="00506D3F">
        <w:rPr>
          <w:rStyle w:val="Emphasis"/>
          <w:iCs w:val="0"/>
        </w:rPr>
        <w:t>Washington</w:t>
      </w:r>
      <w:r w:rsidRPr="00506D3F">
        <w:rPr>
          <w:rStyle w:val="StyleUnderline"/>
        </w:rPr>
        <w:t xml:space="preserve"> and in</w:t>
      </w:r>
      <w:r w:rsidRPr="00506D3F">
        <w:rPr>
          <w:sz w:val="16"/>
        </w:rPr>
        <w:t xml:space="preserve"> </w:t>
      </w:r>
      <w:r w:rsidRPr="00506D3F">
        <w:rPr>
          <w:rStyle w:val="Emphasis"/>
          <w:iCs w:val="0"/>
        </w:rPr>
        <w:t>capitals abroad</w:t>
      </w:r>
      <w:r w:rsidRPr="00506D3F">
        <w:rPr>
          <w:sz w:val="16"/>
        </w:rPr>
        <w:t>.”</w:t>
      </w:r>
    </w:p>
    <w:p w14:paraId="339798BC" w14:textId="0EE46339" w:rsidR="0007016B" w:rsidRPr="00506D3F" w:rsidRDefault="0007016B" w:rsidP="0007016B">
      <w:pPr>
        <w:pStyle w:val="Heading3"/>
      </w:pPr>
      <w:r w:rsidRPr="00506D3F">
        <w:t>DOS Morale Defense---2NC</w:t>
      </w:r>
    </w:p>
    <w:p w14:paraId="5A397702" w14:textId="77777777" w:rsidR="0007016B" w:rsidRPr="00506D3F" w:rsidRDefault="0007016B" w:rsidP="0007016B">
      <w:pPr>
        <w:pStyle w:val="Heading4"/>
      </w:pPr>
      <w:r w:rsidRPr="00506D3F">
        <w:t xml:space="preserve">Trump’s demand for loyalty has gutted quality chains of decision-making. </w:t>
      </w:r>
    </w:p>
    <w:p w14:paraId="69975EA4" w14:textId="77777777" w:rsidR="0007016B" w:rsidRPr="00506D3F" w:rsidRDefault="0007016B" w:rsidP="0007016B">
      <w:r w:rsidRPr="00506D3F">
        <w:t xml:space="preserve">Abigail </w:t>
      </w:r>
      <w:r w:rsidRPr="00506D3F">
        <w:rPr>
          <w:rStyle w:val="Style13ptBold"/>
        </w:rPr>
        <w:t>Tracy 11-15</w:t>
      </w:r>
      <w:r w:rsidRPr="00506D3F">
        <w:t xml:space="preserve">. Staff news writer for the Hive covering foreign policy and national security. 11-15-2019. "A Hero Is Born as </w:t>
      </w:r>
      <w:proofErr w:type="spellStart"/>
      <w:r w:rsidRPr="00506D3F">
        <w:t>Yovanovitch</w:t>
      </w:r>
      <w:proofErr w:type="spellEnd"/>
      <w:r w:rsidRPr="00506D3F">
        <w:t xml:space="preserve"> Gives Voice to Widespread Rage at State." Vanity Fair. https://www.vanityfair.com/news/2019/11/ambassador-masha-yovanovitch-state-department-ukraine-impeachment-inquiry</w:t>
      </w:r>
    </w:p>
    <w:p w14:paraId="6F16AE64" w14:textId="77777777" w:rsidR="0007016B" w:rsidRPr="00506D3F" w:rsidRDefault="0007016B" w:rsidP="0007016B">
      <w:pPr>
        <w:rPr>
          <w:sz w:val="16"/>
        </w:rPr>
      </w:pPr>
      <w:r w:rsidRPr="00506D3F">
        <w:rPr>
          <w:sz w:val="16"/>
        </w:rPr>
        <w:t xml:space="preserve">As I have previously reported, as </w:t>
      </w:r>
      <w:r w:rsidRPr="00506D3F">
        <w:rPr>
          <w:rStyle w:val="StyleUnderline"/>
        </w:rPr>
        <w:t xml:space="preserve">the secretary of state’s complicity in Trump’s attempt to pressure the Ukrainian government into investigating both Joe Biden, a top political rival, and an unfounded conspiracy theory about the 2016 election, has become </w:t>
      </w:r>
      <w:r w:rsidRPr="00506D3F">
        <w:rPr>
          <w:rStyle w:val="Emphasis"/>
          <w:iCs w:val="0"/>
        </w:rPr>
        <w:t>clearer</w:t>
      </w:r>
      <w:r w:rsidRPr="00506D3F">
        <w:rPr>
          <w:rStyle w:val="StyleUnderline"/>
        </w:rPr>
        <w:t xml:space="preserve">, a </w:t>
      </w:r>
      <w:r w:rsidRPr="00506D3F">
        <w:rPr>
          <w:rStyle w:val="Emphasis"/>
          <w:iCs w:val="0"/>
        </w:rPr>
        <w:t>deep disappointment in his leadership has beset the bureau.</w:t>
      </w:r>
      <w:r w:rsidRPr="00506D3F">
        <w:rPr>
          <w:sz w:val="16"/>
        </w:rPr>
        <w:t xml:space="preserve"> </w:t>
      </w:r>
      <w:r w:rsidRPr="00506D3F">
        <w:rPr>
          <w:rStyle w:val="StyleUnderline"/>
        </w:rPr>
        <w:t xml:space="preserve">“It’s truly a </w:t>
      </w:r>
      <w:r w:rsidRPr="00506D3F">
        <w:rPr>
          <w:rStyle w:val="Emphasis"/>
          <w:iCs w:val="0"/>
        </w:rPr>
        <w:t>striking failure on the part of Pompeo</w:t>
      </w:r>
      <w:r w:rsidRPr="00506D3F">
        <w:rPr>
          <w:sz w:val="16"/>
        </w:rPr>
        <w:t xml:space="preserve"> </w:t>
      </w:r>
      <w:r w:rsidRPr="00506D3F">
        <w:rPr>
          <w:rStyle w:val="StyleUnderline"/>
        </w:rPr>
        <w:t xml:space="preserve">that illustrates in full color </w:t>
      </w:r>
      <w:r w:rsidRPr="00506D3F">
        <w:rPr>
          <w:rStyle w:val="Emphasis"/>
          <w:iCs w:val="0"/>
        </w:rPr>
        <w:t>just what the Trump administration has done to governance</w:t>
      </w:r>
      <w:r w:rsidRPr="00506D3F">
        <w:rPr>
          <w:rStyle w:val="StyleUnderline"/>
        </w:rPr>
        <w:t xml:space="preserve">: </w:t>
      </w:r>
      <w:r w:rsidRPr="00506D3F">
        <w:rPr>
          <w:rStyle w:val="Emphasis"/>
          <w:iCs w:val="0"/>
        </w:rPr>
        <w:t>loyalty to the chief over service to common interests and values,”</w:t>
      </w:r>
      <w:r w:rsidRPr="00506D3F">
        <w:rPr>
          <w:sz w:val="16"/>
        </w:rPr>
        <w:t xml:space="preserve"> a former senior U.S. official told me. </w:t>
      </w:r>
      <w:r w:rsidRPr="00506D3F">
        <w:rPr>
          <w:rStyle w:val="StyleUnderline"/>
        </w:rPr>
        <w:t xml:space="preserve">“This is the way </w:t>
      </w:r>
      <w:r w:rsidRPr="00506D3F">
        <w:rPr>
          <w:rStyle w:val="Emphasis"/>
          <w:iCs w:val="0"/>
        </w:rPr>
        <w:t>gangsters</w:t>
      </w:r>
      <w:r w:rsidRPr="00506D3F">
        <w:rPr>
          <w:rStyle w:val="StyleUnderline"/>
        </w:rPr>
        <w:t xml:space="preserve"> operate,</w:t>
      </w:r>
      <w:r w:rsidRPr="00506D3F">
        <w:rPr>
          <w:sz w:val="16"/>
        </w:rPr>
        <w:t xml:space="preserve"> and Masha was one of the brave people who has spent her career working hard to fight gangsters overseas in post-Soviet space—never imagining, I’m sure, that she might find herself working for gangsters here in America.”</w:t>
      </w:r>
    </w:p>
    <w:p w14:paraId="542D12FC" w14:textId="77777777" w:rsidR="0007016B" w:rsidRPr="00506D3F" w:rsidRDefault="0007016B" w:rsidP="0007016B">
      <w:pPr>
        <w:pStyle w:val="Heading4"/>
      </w:pPr>
      <w:r w:rsidRPr="00506D3F">
        <w:t xml:space="preserve">Trumpian diplomacy is </w:t>
      </w:r>
      <w:r w:rsidRPr="00506D3F">
        <w:rPr>
          <w:u w:val="single"/>
        </w:rPr>
        <w:t>nonexistent</w:t>
      </w:r>
      <w:r w:rsidRPr="00506D3F">
        <w:t xml:space="preserve"> and </w:t>
      </w:r>
      <w:r w:rsidRPr="00506D3F">
        <w:rPr>
          <w:u w:val="single"/>
        </w:rPr>
        <w:t>structurally ineffective</w:t>
      </w:r>
    </w:p>
    <w:p w14:paraId="603E33AC" w14:textId="77777777" w:rsidR="0007016B" w:rsidRPr="00506D3F" w:rsidRDefault="0007016B" w:rsidP="0007016B">
      <w:r w:rsidRPr="00506D3F">
        <w:t xml:space="preserve">Gary </w:t>
      </w:r>
      <w:proofErr w:type="spellStart"/>
      <w:r w:rsidRPr="00506D3F">
        <w:rPr>
          <w:rStyle w:val="Style13ptBold"/>
        </w:rPr>
        <w:t>Grappo</w:t>
      </w:r>
      <w:proofErr w:type="spellEnd"/>
      <w:r w:rsidRPr="00506D3F">
        <w:rPr>
          <w:rStyle w:val="Style13ptBold"/>
        </w:rPr>
        <w:t xml:space="preserve"> 10-25</w:t>
      </w:r>
      <w:r w:rsidRPr="00506D3F">
        <w:t>, Former US Ambassador and Distinguished Fellow at the Center for Middle East Studies at the Korbel School for International Studies at the University of Denver and CEO of Equilibrium International Consulting, “Facing the Consequences of Trump’s Decision to Abandon the Kurds”, Fair Observer, 10/25/2019, https://www.fairobserver.com/politics/arab-world/us-abandons-kurds-syria-donald-trump-russia-turkey-middle-east-news-76540/</w:t>
      </w:r>
    </w:p>
    <w:p w14:paraId="4D513D6D" w14:textId="77777777" w:rsidR="0007016B" w:rsidRPr="00506D3F" w:rsidRDefault="0007016B" w:rsidP="0007016B">
      <w:pPr>
        <w:rPr>
          <w:sz w:val="16"/>
        </w:rPr>
      </w:pPr>
      <w:r w:rsidRPr="00506D3F">
        <w:rPr>
          <w:sz w:val="16"/>
        </w:rPr>
        <w:t xml:space="preserve">The sad tragedy of US President Donald </w:t>
      </w:r>
      <w:r w:rsidRPr="00506D3F">
        <w:rPr>
          <w:rStyle w:val="StyleUnderline"/>
        </w:rPr>
        <w:t>Trump’s precipitous decision to suddenly abandon the Kurds of</w:t>
      </w:r>
      <w:r w:rsidRPr="00506D3F">
        <w:rPr>
          <w:sz w:val="16"/>
        </w:rPr>
        <w:t xml:space="preserve"> northern </w:t>
      </w:r>
      <w:r w:rsidRPr="00506D3F">
        <w:rPr>
          <w:rStyle w:val="StyleUnderline"/>
        </w:rPr>
        <w:t xml:space="preserve">Syria is that it may have been </w:t>
      </w:r>
      <w:r w:rsidRPr="00506D3F">
        <w:rPr>
          <w:rStyle w:val="Emphasis"/>
          <w:iCs w:val="0"/>
        </w:rPr>
        <w:t>inevitable</w:t>
      </w:r>
      <w:r w:rsidRPr="00506D3F">
        <w:rPr>
          <w:sz w:val="16"/>
        </w:rPr>
        <w:t xml:space="preserve">. Turkey had long warned the Americans that it </w:t>
      </w:r>
      <w:proofErr w:type="spellStart"/>
      <w:r w:rsidRPr="00506D3F">
        <w:rPr>
          <w:sz w:val="16"/>
        </w:rPr>
        <w:t>viscerallyopposed</w:t>
      </w:r>
      <w:proofErr w:type="spellEnd"/>
      <w:r w:rsidRPr="00506D3F">
        <w:rPr>
          <w:sz w:val="16"/>
        </w:rPr>
        <w:t xml:space="preserve"> its partnership with the People’s Protection Units (YGP) — a Syrian Kurdish militia. Seen by Ankara as an affiliate of the long-banned Kurdistan Workers Party (PKK) of Turkey, there was no way that this partnership with its NATO ally, the US, would ever be acceptable. It might lead to a Kurdish-controlled region along its border with Syria. Sooner or later, the US and the YGP would have to part ways. </w:t>
      </w:r>
      <w:r w:rsidRPr="00506D3F">
        <w:rPr>
          <w:rStyle w:val="StyleUnderline"/>
        </w:rPr>
        <w:t xml:space="preserve">But it was the </w:t>
      </w:r>
      <w:r w:rsidRPr="00506D3F">
        <w:rPr>
          <w:rStyle w:val="Emphasis"/>
          <w:iCs w:val="0"/>
        </w:rPr>
        <w:t>way in which it was done</w:t>
      </w:r>
      <w:r w:rsidRPr="00506D3F">
        <w:rPr>
          <w:rStyle w:val="StyleUnderline"/>
        </w:rPr>
        <w:t xml:space="preserve"> and the </w:t>
      </w:r>
      <w:r w:rsidRPr="00506D3F">
        <w:rPr>
          <w:rStyle w:val="Emphasis"/>
          <w:iCs w:val="0"/>
        </w:rPr>
        <w:t>absence of any effort to mitigate the results through diplomacy</w:t>
      </w:r>
      <w:r w:rsidRPr="00506D3F">
        <w:rPr>
          <w:rStyle w:val="StyleUnderline"/>
        </w:rPr>
        <w:t xml:space="preserve"> that make this decision so monstrous</w:t>
      </w:r>
      <w:r w:rsidRPr="00506D3F">
        <w:rPr>
          <w:sz w:val="16"/>
        </w:rPr>
        <w:t>.</w:t>
      </w:r>
    </w:p>
    <w:p w14:paraId="40AE66AC" w14:textId="77777777" w:rsidR="0007016B" w:rsidRPr="00506D3F" w:rsidRDefault="0007016B" w:rsidP="0007016B">
      <w:pPr>
        <w:rPr>
          <w:sz w:val="16"/>
        </w:rPr>
      </w:pPr>
      <w:r w:rsidRPr="00506D3F">
        <w:rPr>
          <w:rStyle w:val="StyleUnderline"/>
        </w:rPr>
        <w:t>Deliberate and serious diplomacy between the US, its allies and Turkey, with proper consultation with Syria’s Kurds, could have resolved this dilemma</w:t>
      </w:r>
      <w:r w:rsidRPr="00506D3F">
        <w:rPr>
          <w:sz w:val="16"/>
        </w:rPr>
        <w:t xml:space="preserve">. Both sides were more than capable. It would have preserved the vital alliance between two founding NATO members without casting the Kurds to an unknown, though likely dark, fate. </w:t>
      </w:r>
      <w:r w:rsidRPr="00506D3F">
        <w:rPr>
          <w:rStyle w:val="StyleUnderline"/>
        </w:rPr>
        <w:t>What the US side lacked, however, was the backing of its president</w:t>
      </w:r>
      <w:r w:rsidRPr="00506D3F">
        <w:rPr>
          <w:sz w:val="16"/>
        </w:rPr>
        <w:t xml:space="preserve">. Donald </w:t>
      </w:r>
      <w:r w:rsidRPr="00506D3F">
        <w:rPr>
          <w:rStyle w:val="Emphasis"/>
          <w:iCs w:val="0"/>
        </w:rPr>
        <w:t>Trump</w:t>
      </w:r>
      <w:r w:rsidRPr="00506D3F">
        <w:rPr>
          <w:sz w:val="16"/>
        </w:rPr>
        <w:t xml:space="preserve">, who </w:t>
      </w:r>
      <w:r w:rsidRPr="00506D3F">
        <w:rPr>
          <w:rStyle w:val="Emphasis"/>
          <w:iCs w:val="0"/>
        </w:rPr>
        <w:t>has repeatedly demonstrated his ignorance of diplomacy</w:t>
      </w:r>
      <w:r w:rsidRPr="00506D3F">
        <w:rPr>
          <w:sz w:val="16"/>
        </w:rPr>
        <w:t xml:space="preserve"> and its value, seemed driven to only one solution, suitable to him and him alone.</w:t>
      </w:r>
    </w:p>
    <w:p w14:paraId="7DA5B9C9" w14:textId="77777777" w:rsidR="0007016B" w:rsidRPr="00506D3F" w:rsidRDefault="0007016B" w:rsidP="0007016B">
      <w:pPr>
        <w:rPr>
          <w:sz w:val="16"/>
        </w:rPr>
      </w:pPr>
      <w:r w:rsidRPr="00506D3F">
        <w:rPr>
          <w:sz w:val="16"/>
        </w:rPr>
        <w:t>US Allies Take Note</w:t>
      </w:r>
    </w:p>
    <w:p w14:paraId="59D54409" w14:textId="77777777" w:rsidR="0007016B" w:rsidRPr="00506D3F" w:rsidRDefault="0007016B" w:rsidP="0007016B">
      <w:pPr>
        <w:rPr>
          <w:sz w:val="16"/>
        </w:rPr>
      </w:pPr>
      <w:r w:rsidRPr="00506D3F">
        <w:rPr>
          <w:rStyle w:val="StyleUnderline"/>
        </w:rPr>
        <w:t xml:space="preserve">The Syria move confirms that the leader of the world’s only superpower makes decisions based on </w:t>
      </w:r>
      <w:r w:rsidRPr="00506D3F">
        <w:rPr>
          <w:rStyle w:val="Emphasis"/>
          <w:iCs w:val="0"/>
        </w:rPr>
        <w:t>misinformation</w:t>
      </w:r>
      <w:r w:rsidRPr="00506D3F">
        <w:rPr>
          <w:rStyle w:val="StyleUnderline"/>
        </w:rPr>
        <w:t xml:space="preserve">, </w:t>
      </w:r>
      <w:r w:rsidRPr="00506D3F">
        <w:rPr>
          <w:rStyle w:val="Emphasis"/>
          <w:iCs w:val="0"/>
        </w:rPr>
        <w:t>simplistic perceptions</w:t>
      </w:r>
      <w:r w:rsidRPr="00506D3F">
        <w:rPr>
          <w:rStyle w:val="StyleUnderline"/>
        </w:rPr>
        <w:t xml:space="preserve"> and </w:t>
      </w:r>
      <w:r w:rsidRPr="00506D3F">
        <w:rPr>
          <w:rStyle w:val="Emphasis"/>
          <w:iCs w:val="0"/>
        </w:rPr>
        <w:t>no consultation</w:t>
      </w:r>
      <w:r w:rsidRPr="00506D3F">
        <w:rPr>
          <w:rStyle w:val="StyleUnderline"/>
        </w:rPr>
        <w:t xml:space="preserve">. To make matters worse, he’s </w:t>
      </w:r>
      <w:r w:rsidRPr="00506D3F">
        <w:rPr>
          <w:rStyle w:val="Emphasis"/>
          <w:iCs w:val="0"/>
        </w:rPr>
        <w:t>compulsively impulsive</w:t>
      </w:r>
      <w:r w:rsidRPr="00506D3F">
        <w:rPr>
          <w:rStyle w:val="StyleUnderline"/>
        </w:rPr>
        <w:t xml:space="preserve">, a condition apparently </w:t>
      </w:r>
      <w:r w:rsidRPr="00506D3F">
        <w:rPr>
          <w:rStyle w:val="Emphasis"/>
          <w:iCs w:val="0"/>
        </w:rPr>
        <w:t>exacerbated</w:t>
      </w:r>
      <w:r w:rsidRPr="00506D3F">
        <w:rPr>
          <w:rStyle w:val="StyleUnderline"/>
        </w:rPr>
        <w:t xml:space="preserve"> after </w:t>
      </w:r>
      <w:r w:rsidRPr="00506D3F">
        <w:rPr>
          <w:rStyle w:val="Emphasis"/>
          <w:iCs w:val="0"/>
        </w:rPr>
        <w:t>speaking with autocrats</w:t>
      </w:r>
      <w:r w:rsidRPr="00506D3F">
        <w:rPr>
          <w:sz w:val="16"/>
        </w:rPr>
        <w:t xml:space="preserve"> like Turkey’s President Recep Tayyip Erdogan. </w:t>
      </w:r>
      <w:r w:rsidRPr="00506D3F">
        <w:rPr>
          <w:rStyle w:val="StyleUnderline"/>
        </w:rPr>
        <w:t>What this means for issues of global importance, such as the</w:t>
      </w:r>
      <w:r w:rsidRPr="00506D3F">
        <w:rPr>
          <w:sz w:val="16"/>
        </w:rPr>
        <w:t xml:space="preserve"> current </w:t>
      </w:r>
      <w:r w:rsidRPr="00506D3F">
        <w:rPr>
          <w:rStyle w:val="Emphasis"/>
          <w:iCs w:val="0"/>
        </w:rPr>
        <w:t>US-China trade dispute</w:t>
      </w:r>
      <w:r w:rsidRPr="00506D3F">
        <w:rPr>
          <w:rStyle w:val="StyleUnderline"/>
        </w:rPr>
        <w:t xml:space="preserve"> or </w:t>
      </w:r>
      <w:r w:rsidRPr="00506D3F">
        <w:rPr>
          <w:rStyle w:val="Emphasis"/>
          <w:iCs w:val="0"/>
        </w:rPr>
        <w:t>North Korea</w:t>
      </w:r>
      <w:r w:rsidRPr="00506D3F">
        <w:rPr>
          <w:sz w:val="16"/>
        </w:rPr>
        <w:t xml:space="preserve">’s growing arsenal of nuclear weapons, </w:t>
      </w:r>
      <w:r w:rsidRPr="00506D3F">
        <w:rPr>
          <w:rStyle w:val="StyleUnderline"/>
        </w:rPr>
        <w:t>should alarm</w:t>
      </w:r>
      <w:r w:rsidRPr="00506D3F">
        <w:rPr>
          <w:sz w:val="16"/>
        </w:rPr>
        <w:t xml:space="preserve"> not only Americans.</w:t>
      </w:r>
    </w:p>
    <w:p w14:paraId="19009E11" w14:textId="45A24A1D" w:rsidR="0007016B" w:rsidRPr="0007016B" w:rsidRDefault="0007016B" w:rsidP="0007016B">
      <w:pPr>
        <w:rPr>
          <w:u w:val="single"/>
        </w:rPr>
      </w:pPr>
      <w:r w:rsidRPr="00506D3F">
        <w:rPr>
          <w:rStyle w:val="StyleUnderline"/>
        </w:rPr>
        <w:t>No president</w:t>
      </w:r>
      <w:r w:rsidRPr="00506D3F">
        <w:rPr>
          <w:sz w:val="16"/>
        </w:rPr>
        <w:t xml:space="preserve"> in modern US history </w:t>
      </w:r>
      <w:r w:rsidRPr="00506D3F">
        <w:rPr>
          <w:rStyle w:val="StyleUnderline"/>
        </w:rPr>
        <w:t xml:space="preserve">has governed in such a </w:t>
      </w:r>
      <w:r w:rsidRPr="00506D3F">
        <w:rPr>
          <w:rStyle w:val="Emphasis"/>
          <w:iCs w:val="0"/>
        </w:rPr>
        <w:t>cavalier</w:t>
      </w:r>
      <w:r w:rsidRPr="00506D3F">
        <w:rPr>
          <w:rStyle w:val="StyleUnderline"/>
        </w:rPr>
        <w:t xml:space="preserve"> manner. Typically, American presidents are thoroughly briefed by</w:t>
      </w:r>
      <w:r w:rsidRPr="00506D3F">
        <w:rPr>
          <w:sz w:val="16"/>
        </w:rPr>
        <w:t xml:space="preserve"> CIA </w:t>
      </w:r>
      <w:r w:rsidRPr="00506D3F">
        <w:rPr>
          <w:rStyle w:val="StyleUnderline"/>
        </w:rPr>
        <w:t>experts and senior</w:t>
      </w:r>
      <w:r w:rsidRPr="00506D3F">
        <w:rPr>
          <w:sz w:val="16"/>
        </w:rPr>
        <w:t xml:space="preserve"> policy </w:t>
      </w:r>
      <w:r w:rsidRPr="00506D3F">
        <w:rPr>
          <w:rStyle w:val="StyleUnderline"/>
        </w:rPr>
        <w:t>advisers</w:t>
      </w:r>
      <w:r w:rsidRPr="00506D3F">
        <w:rPr>
          <w:sz w:val="16"/>
        </w:rPr>
        <w:t xml:space="preserve"> on both risks and options. Moreover, </w:t>
      </w:r>
      <w:r w:rsidRPr="00506D3F">
        <w:rPr>
          <w:rStyle w:val="StyleUnderline"/>
        </w:rPr>
        <w:t>all presidents</w:t>
      </w:r>
      <w:r w:rsidRPr="00506D3F">
        <w:rPr>
          <w:sz w:val="16"/>
        </w:rPr>
        <w:t xml:space="preserve"> since the end of World War Two, as well as their relevant senior cabinet members, senior military officers and senior diplomats, </w:t>
      </w:r>
      <w:r w:rsidRPr="00506D3F">
        <w:rPr>
          <w:rStyle w:val="Emphasis"/>
          <w:iCs w:val="0"/>
        </w:rPr>
        <w:t>consult</w:t>
      </w:r>
      <w:r w:rsidRPr="00506D3F">
        <w:rPr>
          <w:rStyle w:val="StyleUnderline"/>
        </w:rPr>
        <w:t>ed extensively with US allies</w:t>
      </w:r>
      <w:r w:rsidRPr="00506D3F">
        <w:rPr>
          <w:sz w:val="16"/>
        </w:rPr>
        <w:t xml:space="preserve">. And all of that would happen before final options were considered and a decision made. </w:t>
      </w:r>
      <w:r w:rsidRPr="00506D3F">
        <w:rPr>
          <w:rStyle w:val="StyleUnderline"/>
        </w:rPr>
        <w:t xml:space="preserve">Trump effectively </w:t>
      </w:r>
      <w:r w:rsidRPr="00506D3F">
        <w:rPr>
          <w:rStyle w:val="Emphasis"/>
          <w:iCs w:val="0"/>
        </w:rPr>
        <w:t>bypassed all of that</w:t>
      </w:r>
      <w:r w:rsidRPr="00506D3F">
        <w:rPr>
          <w:rStyle w:val="StyleUnderline"/>
        </w:rPr>
        <w:t xml:space="preserve"> and resorted to … well, no one is sure. Perhaps </w:t>
      </w:r>
      <w:r w:rsidRPr="00506D3F">
        <w:rPr>
          <w:rStyle w:val="Emphasis"/>
          <w:iCs w:val="0"/>
        </w:rPr>
        <w:t>gut instinct</w:t>
      </w:r>
      <w:r w:rsidRPr="00506D3F">
        <w:rPr>
          <w:sz w:val="16"/>
        </w:rPr>
        <w:t xml:space="preserve">, the “great and unmatched wisdom” — </w:t>
      </w:r>
      <w:r w:rsidRPr="00506D3F">
        <w:rPr>
          <w:rStyle w:val="StyleUnderline"/>
        </w:rPr>
        <w:t>who can know?</w:t>
      </w:r>
    </w:p>
    <w:p w14:paraId="7D6B86CA" w14:textId="10F9A568" w:rsidR="00777669" w:rsidRDefault="00777669" w:rsidP="00777669">
      <w:pPr>
        <w:pStyle w:val="Heading3"/>
      </w:pPr>
      <w:r>
        <w:t xml:space="preserve">Foreign Policy </w:t>
      </w:r>
      <w:r w:rsidR="00257851">
        <w:t>Defense</w:t>
      </w:r>
      <w:r>
        <w:t>---1NC</w:t>
      </w:r>
    </w:p>
    <w:p w14:paraId="211EE700" w14:textId="77777777" w:rsidR="00777669" w:rsidRDefault="00777669" w:rsidP="00777669">
      <w:pPr>
        <w:pStyle w:val="Heading4"/>
      </w:pPr>
      <w:r>
        <w:t xml:space="preserve">US policymakers are </w:t>
      </w:r>
      <w:proofErr w:type="gramStart"/>
      <w:r>
        <w:t>really bad</w:t>
      </w:r>
      <w:proofErr w:type="gramEnd"/>
      <w:r>
        <w:t xml:space="preserve"> at using intel to inform policy. </w:t>
      </w:r>
    </w:p>
    <w:p w14:paraId="3990A8F7" w14:textId="77777777" w:rsidR="00777669" w:rsidRPr="00CE6CBC" w:rsidRDefault="00777669" w:rsidP="00777669">
      <w:r>
        <w:t xml:space="preserve">Anthony </w:t>
      </w:r>
      <w:r w:rsidRPr="00CE6CBC">
        <w:rPr>
          <w:b/>
        </w:rPr>
        <w:t>Gregory 16</w:t>
      </w:r>
      <w:r>
        <w:t xml:space="preserve">. Doctoral candidate in history at the University of California, Berkeley, former research fellow at the Independent Institute. 2016. “Epilogue.” American Surveillance: Intelligence, Privacy, and the Fourth Amendment, University of Wisconsin Press. Project MUSE. </w:t>
      </w:r>
    </w:p>
    <w:p w14:paraId="7DAEEDE2" w14:textId="77777777" w:rsidR="00777669" w:rsidRPr="00E133CF" w:rsidRDefault="00777669" w:rsidP="00777669">
      <w:pPr>
        <w:rPr>
          <w:sz w:val="14"/>
        </w:rPr>
      </w:pPr>
      <w:r w:rsidRPr="00E133CF">
        <w:rPr>
          <w:sz w:val="14"/>
        </w:rPr>
        <w:t xml:space="preserve">Yet </w:t>
      </w:r>
      <w:r w:rsidRPr="00DA116A">
        <w:rPr>
          <w:rStyle w:val="StyleUnderline"/>
        </w:rPr>
        <w:t>some of the greatest intelligence failures have arisen less because of</w:t>
      </w:r>
      <w:r>
        <w:rPr>
          <w:rStyle w:val="StyleUnderline"/>
        </w:rPr>
        <w:t xml:space="preserve"> </w:t>
      </w:r>
      <w:r w:rsidRPr="00DA116A">
        <w:rPr>
          <w:rStyle w:val="StyleUnderline"/>
        </w:rPr>
        <w:t xml:space="preserve">the actions of </w:t>
      </w:r>
      <w:r w:rsidRPr="00DA116A">
        <w:rPr>
          <w:rStyle w:val="Emphasis"/>
        </w:rPr>
        <w:t>intelligence agents</w:t>
      </w:r>
      <w:r w:rsidRPr="00E133CF">
        <w:rPr>
          <w:sz w:val="14"/>
        </w:rPr>
        <w:t xml:space="preserve"> </w:t>
      </w:r>
      <w:r w:rsidRPr="00DA116A">
        <w:rPr>
          <w:rStyle w:val="StyleUnderline"/>
        </w:rPr>
        <w:t>than from the actions of</w:t>
      </w:r>
      <w:r w:rsidRPr="00E133CF">
        <w:rPr>
          <w:sz w:val="14"/>
        </w:rPr>
        <w:t xml:space="preserve"> </w:t>
      </w:r>
      <w:r w:rsidRPr="00DA116A">
        <w:rPr>
          <w:rStyle w:val="Emphasis"/>
        </w:rPr>
        <w:t>politicians</w:t>
      </w:r>
      <w:r w:rsidRPr="00E133CF">
        <w:rPr>
          <w:sz w:val="14"/>
        </w:rPr>
        <w:t xml:space="preserve">. Lyndon </w:t>
      </w:r>
      <w:r w:rsidRPr="00DA116A">
        <w:rPr>
          <w:rStyle w:val="StyleUnderline"/>
        </w:rPr>
        <w:t>Johnson</w:t>
      </w:r>
      <w:r w:rsidRPr="00E133CF">
        <w:rPr>
          <w:sz w:val="14"/>
        </w:rPr>
        <w:t xml:space="preserve"> </w:t>
      </w:r>
      <w:r w:rsidRPr="00DA116A">
        <w:rPr>
          <w:rStyle w:val="Emphasis"/>
        </w:rPr>
        <w:t>jumped</w:t>
      </w:r>
      <w:r w:rsidRPr="00E133CF">
        <w:rPr>
          <w:sz w:val="14"/>
        </w:rPr>
        <w:t xml:space="preserve"> </w:t>
      </w:r>
      <w:r w:rsidRPr="00DA116A">
        <w:rPr>
          <w:rStyle w:val="StyleUnderline"/>
        </w:rPr>
        <w:t>at the chance to use a SIGINT ship in the Gulf of Tonkin as</w:t>
      </w:r>
      <w:r>
        <w:rPr>
          <w:rStyle w:val="StyleUnderline"/>
        </w:rPr>
        <w:t xml:space="preserve"> </w:t>
      </w:r>
      <w:r w:rsidRPr="00DA116A">
        <w:rPr>
          <w:rStyle w:val="StyleUnderline"/>
        </w:rPr>
        <w:t>a tripwire for a</w:t>
      </w:r>
      <w:r w:rsidRPr="00E133CF">
        <w:rPr>
          <w:sz w:val="14"/>
        </w:rPr>
        <w:t xml:space="preserve"> </w:t>
      </w:r>
      <w:r w:rsidRPr="00DA116A">
        <w:rPr>
          <w:rStyle w:val="Emphasis"/>
        </w:rPr>
        <w:t>war he already wanted</w:t>
      </w:r>
      <w:r w:rsidRPr="00E133CF">
        <w:rPr>
          <w:sz w:val="14"/>
        </w:rPr>
        <w:t xml:space="preserve">. Insofar as the subjects of criticism in American intelligence go beyond the domestic surveillance state, </w:t>
      </w:r>
      <w:r w:rsidRPr="00E133CF">
        <w:rPr>
          <w:rStyle w:val="StyleUnderline"/>
        </w:rPr>
        <w:t>the most</w:t>
      </w:r>
      <w:r>
        <w:rPr>
          <w:rStyle w:val="StyleUnderline"/>
        </w:rPr>
        <w:t xml:space="preserve"> </w:t>
      </w:r>
      <w:r w:rsidRPr="00E133CF">
        <w:rPr>
          <w:rStyle w:val="StyleUnderline"/>
        </w:rPr>
        <w:t xml:space="preserve">compelling twenty-first-century example involved not an </w:t>
      </w:r>
      <w:r w:rsidRPr="00E133CF">
        <w:rPr>
          <w:rStyle w:val="Emphasis"/>
        </w:rPr>
        <w:t>excess or lack of intelligence</w:t>
      </w:r>
      <w:r w:rsidRPr="00E133CF">
        <w:rPr>
          <w:sz w:val="14"/>
        </w:rPr>
        <w:t xml:space="preserve"> </w:t>
      </w:r>
      <w:r w:rsidRPr="00E133CF">
        <w:rPr>
          <w:rStyle w:val="StyleUnderline"/>
        </w:rPr>
        <w:t>but its</w:t>
      </w:r>
      <w:r w:rsidRPr="00E133CF">
        <w:rPr>
          <w:sz w:val="14"/>
        </w:rPr>
        <w:t xml:space="preserve"> </w:t>
      </w:r>
      <w:r w:rsidRPr="00E133CF">
        <w:rPr>
          <w:rStyle w:val="Emphasis"/>
        </w:rPr>
        <w:t>utilization</w:t>
      </w:r>
      <w:r w:rsidRPr="00E133CF">
        <w:rPr>
          <w:sz w:val="14"/>
        </w:rPr>
        <w:t xml:space="preserve"> by politicians. </w:t>
      </w:r>
      <w:r w:rsidRPr="00E133CF">
        <w:rPr>
          <w:rStyle w:val="StyleUnderline"/>
        </w:rPr>
        <w:t>Along with 9/11, the mishaps of the</w:t>
      </w:r>
      <w:r w:rsidRPr="00E133CF">
        <w:rPr>
          <w:sz w:val="14"/>
        </w:rPr>
        <w:t xml:space="preserve"> </w:t>
      </w:r>
      <w:r w:rsidRPr="00E133CF">
        <w:rPr>
          <w:rStyle w:val="Emphasis"/>
        </w:rPr>
        <w:t>Iraq</w:t>
      </w:r>
      <w:r>
        <w:rPr>
          <w:rStyle w:val="Emphasis"/>
        </w:rPr>
        <w:t xml:space="preserve"> </w:t>
      </w:r>
      <w:r w:rsidRPr="00E133CF">
        <w:rPr>
          <w:rStyle w:val="Emphasis"/>
        </w:rPr>
        <w:t>war</w:t>
      </w:r>
      <w:r w:rsidRPr="00E133CF">
        <w:rPr>
          <w:sz w:val="14"/>
        </w:rPr>
        <w:t xml:space="preserve">—the poorly predicted counterinsurgency and </w:t>
      </w:r>
      <w:proofErr w:type="spellStart"/>
      <w:r w:rsidRPr="00E133CF">
        <w:rPr>
          <w:sz w:val="14"/>
        </w:rPr>
        <w:t>postinvasion</w:t>
      </w:r>
      <w:proofErr w:type="spellEnd"/>
      <w:r w:rsidRPr="00E133CF">
        <w:rPr>
          <w:sz w:val="14"/>
        </w:rPr>
        <w:t xml:space="preserve"> conditions and especially the failure to find weapons of mass destruction (WMD)—</w:t>
      </w:r>
      <w:r w:rsidRPr="00E133CF">
        <w:rPr>
          <w:rStyle w:val="Emphasis"/>
        </w:rPr>
        <w:t>also</w:t>
      </w:r>
      <w:r w:rsidRPr="00E133CF">
        <w:rPr>
          <w:sz w:val="14"/>
        </w:rPr>
        <w:t xml:space="preserve"> </w:t>
      </w:r>
      <w:r w:rsidRPr="00E133CF">
        <w:rPr>
          <w:rStyle w:val="StyleUnderline"/>
        </w:rPr>
        <w:t>gained</w:t>
      </w:r>
      <w:r>
        <w:rPr>
          <w:rStyle w:val="StyleUnderline"/>
        </w:rPr>
        <w:t xml:space="preserve"> </w:t>
      </w:r>
      <w:r w:rsidRPr="00E133CF">
        <w:rPr>
          <w:rStyle w:val="StyleUnderline"/>
        </w:rPr>
        <w:t>a reputation as the fruits of intelligence failures</w:t>
      </w:r>
      <w:r w:rsidRPr="00E133CF">
        <w:rPr>
          <w:sz w:val="14"/>
        </w:rPr>
        <w:t xml:space="preserve">. Another perspective instead focuses on the administration’s determination to go to war, independent of any dispassionate intelligence analysis. “The interaction between the Bush Epilogue UWP: Gregory: American Surveillance page181 Epilogue 181 administration policymakers and the intelligence community about Iraqi weapons programs,” according to Paul Pillar, “was entirely one of the administration’s pressing the community for juicier tidbits that would make more of an impression on the public when talking about Iraqi weapons programs.”2 </w:t>
      </w:r>
      <w:r w:rsidRPr="00E133CF">
        <w:rPr>
          <w:rStyle w:val="StyleUnderline"/>
        </w:rPr>
        <w:t>However</w:t>
      </w:r>
      <w:r>
        <w:rPr>
          <w:rStyle w:val="StyleUnderline"/>
        </w:rPr>
        <w:t xml:space="preserve"> </w:t>
      </w:r>
      <w:r w:rsidRPr="00E133CF">
        <w:rPr>
          <w:rStyle w:val="StyleUnderline"/>
        </w:rPr>
        <w:t>one distributes the blame between policymakers and the spy agencies, the</w:t>
      </w:r>
      <w:r>
        <w:rPr>
          <w:rStyle w:val="StyleUnderline"/>
        </w:rPr>
        <w:t xml:space="preserve"> </w:t>
      </w:r>
      <w:r w:rsidRPr="00E133CF">
        <w:rPr>
          <w:rStyle w:val="StyleUnderline"/>
        </w:rPr>
        <w:t xml:space="preserve">government’s acting on its own </w:t>
      </w:r>
      <w:r w:rsidRPr="00E133CF">
        <w:rPr>
          <w:rStyle w:val="Emphasis"/>
        </w:rPr>
        <w:t>interpretation</w:t>
      </w:r>
      <w:r w:rsidRPr="00E133CF">
        <w:rPr>
          <w:rStyle w:val="StyleUnderline"/>
        </w:rPr>
        <w:t xml:space="preserve"> of intelligence spelled</w:t>
      </w:r>
      <w:r w:rsidRPr="00E133CF">
        <w:rPr>
          <w:sz w:val="14"/>
        </w:rPr>
        <w:t xml:space="preserve"> major </w:t>
      </w:r>
      <w:r w:rsidRPr="00E133CF">
        <w:rPr>
          <w:rStyle w:val="StyleUnderline"/>
        </w:rPr>
        <w:t>disaster</w:t>
      </w:r>
      <w:r w:rsidRPr="00E133CF">
        <w:rPr>
          <w:sz w:val="14"/>
        </w:rPr>
        <w:t>. According to Robert Jarvis,</w:t>
      </w:r>
      <w:r w:rsidRPr="00E133CF">
        <w:rPr>
          <w:rStyle w:val="StyleUnderline"/>
        </w:rPr>
        <w:t xml:space="preserve"> better intelligence processes would have</w:t>
      </w:r>
      <w:r>
        <w:rPr>
          <w:rStyle w:val="StyleUnderline"/>
        </w:rPr>
        <w:t xml:space="preserve"> </w:t>
      </w:r>
      <w:r w:rsidRPr="00E133CF">
        <w:rPr>
          <w:rStyle w:val="StyleUnderline"/>
        </w:rPr>
        <w:t xml:space="preserve">made the “assessments </w:t>
      </w:r>
      <w:r w:rsidRPr="00E133CF">
        <w:rPr>
          <w:rStyle w:val="Emphasis"/>
        </w:rPr>
        <w:t>less certain</w:t>
      </w:r>
      <w:r w:rsidRPr="00E133CF">
        <w:rPr>
          <w:sz w:val="14"/>
        </w:rPr>
        <w:t xml:space="preserve"> </w:t>
      </w:r>
      <w:r w:rsidRPr="00E133CF">
        <w:rPr>
          <w:rStyle w:val="StyleUnderline"/>
        </w:rPr>
        <w:t>rather than</w:t>
      </w:r>
      <w:r w:rsidRPr="00E133CF">
        <w:rPr>
          <w:sz w:val="14"/>
        </w:rPr>
        <w:t xml:space="preserve"> to </w:t>
      </w:r>
      <w:r w:rsidRPr="00E133CF">
        <w:rPr>
          <w:rStyle w:val="StyleUnderline"/>
        </w:rPr>
        <w:t>reach a fundamentally different</w:t>
      </w:r>
      <w:r>
        <w:rPr>
          <w:rStyle w:val="StyleUnderline"/>
        </w:rPr>
        <w:t xml:space="preserve"> </w:t>
      </w:r>
      <w:r w:rsidRPr="00E133CF">
        <w:rPr>
          <w:rStyle w:val="StyleUnderline"/>
        </w:rPr>
        <w:t>conclusion.”</w:t>
      </w:r>
      <w:r w:rsidRPr="00E133CF">
        <w:rPr>
          <w:sz w:val="14"/>
        </w:rPr>
        <w:t xml:space="preserve">3 Attributing the main problem to intelligence failure had a political purpose, however, as it “allowed Democrats to shield themselves from the unfortunate consequences of supporting the war, but doing so also protected the Bush administration by treating it as the innocent victim of intelligence incompetence.”4 The drive to unseat Saddam Hussein started in the 1990s, especially among a group of neoconservative ideologues who later rose to positions of great power within the Bush administration. These neoconservatives believed that overthrowing the Iraqi ruler would encourage democratic revolutions all over the Middle East, which would bring security to the United States and Israel. Bush took office with intentions to oust Saddam, the major focus of a top-level meeting with Condoleezza Rice, his national security adviser, and Secretary of Defense Donald Rumsfeld only ten days into his presidency. He called on DCI George Tenet to begin prioritizing Iraq.5 </w:t>
      </w:r>
      <w:r w:rsidRPr="00E133CF">
        <w:rPr>
          <w:rStyle w:val="StyleUnderline"/>
        </w:rPr>
        <w:t xml:space="preserve">Despite the </w:t>
      </w:r>
      <w:r w:rsidRPr="00E133CF">
        <w:rPr>
          <w:rStyle w:val="Emphasis"/>
        </w:rPr>
        <w:t>mountain of intel</w:t>
      </w:r>
      <w:r w:rsidRPr="00E133CF">
        <w:rPr>
          <w:sz w:val="14"/>
        </w:rPr>
        <w:t xml:space="preserve">ligence gathered before and after 9/11 indicating al-Qaeda’s responsibility, </w:t>
      </w:r>
      <w:r w:rsidRPr="00E133CF">
        <w:rPr>
          <w:rStyle w:val="StyleUnderline"/>
        </w:rPr>
        <w:t>members</w:t>
      </w:r>
      <w:r>
        <w:rPr>
          <w:rStyle w:val="StyleUnderline"/>
        </w:rPr>
        <w:t xml:space="preserve"> </w:t>
      </w:r>
      <w:r w:rsidRPr="00E133CF">
        <w:rPr>
          <w:rStyle w:val="StyleUnderline"/>
        </w:rPr>
        <w:t>of Bush’s team</w:t>
      </w:r>
      <w:r w:rsidRPr="00E133CF">
        <w:rPr>
          <w:sz w:val="14"/>
        </w:rPr>
        <w:t xml:space="preserve"> initially </w:t>
      </w:r>
      <w:r w:rsidRPr="00E133CF">
        <w:rPr>
          <w:rStyle w:val="Emphasis"/>
        </w:rPr>
        <w:t>refused to abandon their suspicion</w:t>
      </w:r>
      <w:r w:rsidRPr="00E133CF">
        <w:rPr>
          <w:sz w:val="14"/>
        </w:rPr>
        <w:t xml:space="preserve"> that guilt resided with Saddam Hussein. On 12 September Bush ordered Richard Clarke, the chair of the White House Counter-terrorism Security Group, “to go back over everything, everything. See if Saddam did this. See if he’s linked in any way.”6 Bush eventually agreed to focus on al-Qaeda, specifically its affiliates in Afghanistan. On 13 September Bush ordered Rumsfeld to draw up plans for a U.S. war with Afghanistan.7 Right away, </w:t>
      </w:r>
      <w:r w:rsidRPr="00E133CF">
        <w:rPr>
          <w:rStyle w:val="StyleUnderline"/>
        </w:rPr>
        <w:t xml:space="preserve">foreign policy </w:t>
      </w:r>
      <w:r w:rsidRPr="00E133CF">
        <w:rPr>
          <w:rStyle w:val="Emphasis"/>
        </w:rPr>
        <w:t>objectives</w:t>
      </w:r>
      <w:r w:rsidRPr="00E133CF">
        <w:rPr>
          <w:rStyle w:val="StyleUnderline"/>
        </w:rPr>
        <w:t xml:space="preserve"> </w:t>
      </w:r>
      <w:r w:rsidRPr="00E133CF">
        <w:rPr>
          <w:rStyle w:val="Emphasis"/>
        </w:rPr>
        <w:t>surpassed intelligence</w:t>
      </w:r>
      <w:r w:rsidRPr="00E133CF">
        <w:rPr>
          <w:sz w:val="14"/>
        </w:rPr>
        <w:t xml:space="preserve"> capacities even as policymakers failed to act on good intelligence. </w:t>
      </w:r>
      <w:r w:rsidRPr="00E133CF">
        <w:rPr>
          <w:rStyle w:val="StyleUnderline"/>
        </w:rPr>
        <w:t>The NSA had poor SIGINT</w:t>
      </w:r>
      <w:r>
        <w:rPr>
          <w:rStyle w:val="StyleUnderline"/>
        </w:rPr>
        <w:t xml:space="preserve"> </w:t>
      </w:r>
      <w:r w:rsidRPr="00E133CF">
        <w:rPr>
          <w:rStyle w:val="StyleUnderline"/>
        </w:rPr>
        <w:t>coverage of Afghanistan</w:t>
      </w:r>
      <w:r w:rsidRPr="00E133CF">
        <w:rPr>
          <w:sz w:val="14"/>
        </w:rPr>
        <w:t xml:space="preserve"> on the eve of war. Afghanistan had no cell service. The Taliban mostly eschewed radio, opting instead for walkie-talkies and satellite telephones, and prohibited use of the Internet. NSA staff were poorly prepared for this </w:t>
      </w:r>
      <w:proofErr w:type="gramStart"/>
      <w:r w:rsidRPr="00E133CF">
        <w:rPr>
          <w:sz w:val="14"/>
        </w:rPr>
        <w:t>particular theater</w:t>
      </w:r>
      <w:proofErr w:type="gramEnd"/>
      <w:r w:rsidRPr="00E133CF">
        <w:rPr>
          <w:sz w:val="14"/>
        </w:rPr>
        <w:t xml:space="preserve"> of battle. Very few spoke Pashto, Dari, Uzbek, or Turkmen. The NSA had to quickly enlist Afghan Americans, many living in Fremont, California, to become linguists. The NSA eventually supplied the CIA with SIGINT for targeting, but early in the conflict the CIA largely relied on its own independent SIGINT operation in Afghanistan, having coordinated UWP: Gregory: American Surveillance page182 182 Epilogue one line long with the Northern Alliance there since the late 1990s. SIGINT assisted in the Special Forces operations of the Green Beret, Delta Force, and Navy Seals, but when the CIA located bin Laden in Tora Bora, General Tommy Franks trusted the Northern Alliance warlords to capture him. After this attempt failed, SIGINT once again located bin Laden on 3 December, but top military officials were unmoved. From 9 December through 14 December, SIGINT corroborated his location at Tora Bora. Bin Laden successfully fled into Pakistan, but Rumsfeld continued to voice his confidence that the al-Qaeda mastermind remained stuck in Afghanistan.8 The administration’s focus immediately switched back to Iraq. In his first State of the Union after the attacks, Bush lumped Iraq in with Iran and North Korea, calling the three regimes an “axis of evil.” He warned that “Iraq continues to flaunt its hostility toward America and to support terror. The Iraqi regime has plotted to develop anthrax, and nerve gas, and nuclear weapons for over a decade.”9 The administration used the intelligence agencies to reinforce its case for war. In September 2002 the NSA added its signature to the CIA’s National Intelligence Estimate on Iraq’s alleged weapons of mass destruction. The NIE asserted with high confidence that Iraq would “probably . . . have a nuclear weapon during this decade.”10 NSA had almost nothing to confirm this. That same month, in an interview with CNN’s Wolf Blitzer, Rice warned that an apparent paucity of evidence should not weaken Americans’ determination to go to war with Iraq. “The problem here is that there will always be some uncertainty about how quickly [Saddam] can acquire nuclear weapons,” Rice conceded. “But we don’t want the smoking gun to be a mushroom cloud.”11 The administration continued making this argument throughout the fall and into the next spring: in the case of uncertainty, it was safest to err on the side of military intervention. Congress passed a resolution on 10 October 2002, empowering the administration to wage war. The NSA ramped up its activity. In the days preceding the war, NSA even spied on international naysayers, intercepting all of United Nations secretary general Kofi Annan’s phone calls and monitoring the calls of UN weapons inspector Hans Blix and International Atomic Energy Agency director general Mohamed ElBaradei.12 What is sometimes forgotten, however, is that </w:t>
      </w:r>
      <w:r w:rsidRPr="00E133CF">
        <w:rPr>
          <w:rStyle w:val="StyleUnderline"/>
        </w:rPr>
        <w:t>the traditional intelligence</w:t>
      </w:r>
      <w:r>
        <w:rPr>
          <w:rStyle w:val="StyleUnderline"/>
        </w:rPr>
        <w:t xml:space="preserve"> </w:t>
      </w:r>
      <w:r w:rsidRPr="00E133CF">
        <w:rPr>
          <w:rStyle w:val="StyleUnderline"/>
        </w:rPr>
        <w:t>community did not</w:t>
      </w:r>
      <w:r w:rsidRPr="00E133CF">
        <w:rPr>
          <w:sz w:val="14"/>
        </w:rPr>
        <w:t xml:space="preserve"> actually </w:t>
      </w:r>
      <w:r w:rsidRPr="00E133CF">
        <w:rPr>
          <w:rStyle w:val="StyleUnderline"/>
        </w:rPr>
        <w:t>advocate war. Even given his mistakes, the</w:t>
      </w:r>
      <w:r w:rsidRPr="00E133CF">
        <w:rPr>
          <w:sz w:val="14"/>
        </w:rPr>
        <w:t xml:space="preserve"> DCI’s </w:t>
      </w:r>
      <w:r w:rsidRPr="00E133CF">
        <w:rPr>
          <w:rStyle w:val="StyleUnderline"/>
        </w:rPr>
        <w:t>dominant judgment was that Saddam had very little likelihood of using WMD</w:t>
      </w:r>
      <w:r>
        <w:rPr>
          <w:rStyle w:val="StyleUnderline"/>
        </w:rPr>
        <w:t xml:space="preserve"> </w:t>
      </w:r>
      <w:r w:rsidRPr="00E133CF">
        <w:rPr>
          <w:sz w:val="14"/>
        </w:rPr>
        <w:t xml:space="preserve">against the United States unless the U.S. government attacked him, at which point he would have nothing left to lose.13 Throughout 2002, the CIA consistently found no connection between Saddam and 9/11 and no serious impending threat to the United States, and it cautioned that war with Iraq would only fuel anti-American terrorism.14 UWP: Gregory: American Surveillance page183 Epilogue 183 one line long Unsatisfied with the traditional intelligence community, the Bush administration sought alternative approaches, specifically by setting up intelligence organs in the Pentagon. In the Defense Department, Douglas </w:t>
      </w:r>
      <w:proofErr w:type="spellStart"/>
      <w:r w:rsidRPr="00E133CF">
        <w:rPr>
          <w:sz w:val="14"/>
        </w:rPr>
        <w:t>Feith</w:t>
      </w:r>
      <w:proofErr w:type="spellEnd"/>
      <w:r w:rsidRPr="00E133CF">
        <w:rPr>
          <w:sz w:val="14"/>
        </w:rPr>
        <w:t xml:space="preserve">, the Under Secretary of Defense for Policy, established the Policy Counter Terrorism Evaluation Group with two major missions: to find connections between Iraq and al-Qaeda and to discredit those other organizations that denied such a link.15 </w:t>
      </w:r>
      <w:proofErr w:type="spellStart"/>
      <w:r w:rsidRPr="00E133CF">
        <w:rPr>
          <w:sz w:val="14"/>
        </w:rPr>
        <w:t>Feith</w:t>
      </w:r>
      <w:proofErr w:type="spellEnd"/>
      <w:r w:rsidRPr="00E133CF">
        <w:rPr>
          <w:sz w:val="14"/>
        </w:rPr>
        <w:t xml:space="preserve"> and Deputy Secretary of Defense Paul Wolfowitz created another group within the Pentagon, the Office of Special Plans (OSP), which peddled highly dubious “intelligence” such as the questionable assurances of the Iraqi politician Ahmed Chalabi, whose descriptions of a meeting in Prague between representatives of the Iraqi government and one of the 9/11 terrorists ostensibly constituted evidence of a Saddam–bin Laden connection.16 Karen Kwiatkowski, a former NSA official and a retired Air Force lieutenant colonel, witnessed the OSP’s operations from the Near East South Asia policy office where she worked and wrote numerous articles exposing their dealings. She later reported confronting a colleague “who was feeding the president all the bull about Saddam and the threat he posed us in terms of WMD delivery and his links to terrorists, as none of this was in secret intelligence I had seen in past years.”17 Kwiatkowski described an operation where “talking points on Iraq, WMD and terrorism” were issued to “desk officers [who] were ordered to use them verbatim.” The most famous example of intelligence manipulation concerned uranium. In February 2002 the CIA asked Joe Wilson, a former ambassador and service officer, to travel to Niger to investigate the evidence for a suspected sale of uranium yellowcake to Iraq in the late 1990s. Wilson found no evidence of such a sale and shared his finding with the CIA and State Department. The CIA told Bush’s deputy national security adviser that the rumor lacked credibility, but the administration found a way to have the British government present the findings in a white paper as though the intelligence had originated with it. In January 2003 Bush uttered his sixteen most infamous words of intelligence manipulation: “The British government has learned that Saddam Hussein recently sought significant quantities of uranium from Africa.”18 When the public later learned about this falsehood, the CIA took the blame and Tenet resigned.19 Having turned its attention to Iraq in June 2002, the NSA provided some of the most crucial intercepts the administration saw as making the case for war. NSA submitted to Secretary of State Colin Powell a complete dossier concerning Saddam’s alleged WMD and al-Qaeda connections. The strongest evidence were conversations within the Iraqi military about hiding things. A 26 November intercept recorded Iraqi Republican Guard officers discussing “modified UWP: Gregory: American Surveillance page184 184 Epilogue vehicles,” which Vice President Dick Cheney thought were long-range ballistic missile vehicles but turned out to be weather balloons to aid in conventional targeting. A 30 January 2003 intercept caught an Iraqi official discussing “forbidden ammunition,” but most likely he was expressing concern that the Iraqi government inadvertently possessed something forbidden. Another intercept caught the sentence “Remove the expression ‘nerve agents’ whenever it comes up in wireless instruction,” but this turned out to refer to WMD no longer in Iraq’s possession; the official did not want “to give President Bush any excuses to start another war.”20 In urging war, the administration publicly overstated the NSA’s evidence. On 5 February 2003 Powell told the United Nations that Iraqi front companies had tried to smuggle aluminum tubes into Iraq in 2001, but such tubes had pedestrian commercial uses, and the NSA had nothing conclusive to suggest their likely weaponization. SIGINT indicated that imported chemical precursors that the administration suggested could be used in the production of weapons were more likely to be used as fertilizer. The NSA correctly intercepted intelligence on a large-diameter missile, but almost nothing in the administration’s case that Saddam possessed or would soon possess WMD had solid corroboration in NSA intelligence.21 On the basis of a delicate tissue of evidence, the United States began bombing Baghdad on 19 March 2003. The NSA had an important and difficult role to play in the conduct of the war. The Iraqis, probably aware of American SIGINT capabilities, had dumped the high-grade radios used during the first Gulf War. In the late 1990s, they switched to fiber-optic cables to connect Baghdad to the nation’s command centers. NSA urged the U.S. Air Force to destroy these networks and thereby force the Iraqis to rely on radio, but still it failed to gather much important intelligence. Only 833,000 Iraqis had cell phones, further limiting the NSA’s access. SIGINT did, however, help in the enforcement of UN sanctions.22 The NSA coordinated with </w:t>
      </w:r>
      <w:proofErr w:type="spellStart"/>
      <w:r w:rsidRPr="00E133CF">
        <w:rPr>
          <w:sz w:val="14"/>
        </w:rPr>
        <w:t>Centcom</w:t>
      </w:r>
      <w:proofErr w:type="spellEnd"/>
      <w:r w:rsidRPr="00E133CF">
        <w:rPr>
          <w:sz w:val="14"/>
        </w:rPr>
        <w:t xml:space="preserve"> as the military operation relied heavily on SIGINT, which proved mostly effective in the first days of the war. The agency coordinated with the CIA to identify enemy agents in Iraq and with the FBI to find them in America. Early tactical successes included SIGINT’s assistance in the Medina Division Attack, which destroyed military targets. Disasters included the 7 April bombing of the al-</w:t>
      </w:r>
      <w:proofErr w:type="spellStart"/>
      <w:r w:rsidRPr="00E133CF">
        <w:rPr>
          <w:sz w:val="14"/>
        </w:rPr>
        <w:t>Saa</w:t>
      </w:r>
      <w:proofErr w:type="spellEnd"/>
      <w:r w:rsidRPr="00E133CF">
        <w:rPr>
          <w:sz w:val="14"/>
        </w:rPr>
        <w:t xml:space="preserve"> restaurant in west Baghdad, where intelligence had supposedly located Saddam and two of his sons. The bombing killed at least eighteen innocent customers. Fundamental limitations constrained the NSA’s effectiveness. Because of outdated equipment and limited personnel, particularly linguists, SIGINT units could process less than 2 percent of the messages they intercepted. On 1 May Bush famously addressed U.S. sailors on the USS Abraham Lincoln, standing in front of a giant, premature “Mission UWP: Gregory: American Surveillance page185 Epilogue 185 Accomplished” banner. The next day, the Iraq reporting cell within NSA’s National Security Operations Center closed shop.23 What the war had failed to accomplish was the locating of WMD. In May 2003 Deputy Defense Secretary Paul Wolfowitz essentially admitted that finding weapons was never the administration’s highest priority. “For bureaucratic reasons we settled on one issue, weapons of mass destruction, because it was the one reason everyone could agree on,” Wolfowitz told Vanity Fair. 24 A few months later, Rumsfeld issued a memo to Generals Dick Meyers and Pete Pace, as well as to Wolfowitz and </w:t>
      </w:r>
      <w:proofErr w:type="spellStart"/>
      <w:r w:rsidRPr="00E133CF">
        <w:rPr>
          <w:sz w:val="14"/>
        </w:rPr>
        <w:t>Feith</w:t>
      </w:r>
      <w:proofErr w:type="spellEnd"/>
      <w:r w:rsidRPr="00E133CF">
        <w:rPr>
          <w:sz w:val="14"/>
        </w:rPr>
        <w:t>, underscoring the difficulties faced by intelligence as it worked to keep up with the needs of the war on terror. He conceded that the administration lacked “metrics to know if we are winning or losing the global war on terror.” He wondered if the government was “capturing, killing or deterring and dissuading more terrorists every day than the madrassas and the radical clerics are recruiting, training and deploying against us?” He admitted that victory in Afghanistan and Iraq “will be a long, hard slog.”25 The public would not read this memo for another two years. But, in the meantime, thanks to available information, American public approval of the war sank. In July 2003 only 27 percent of polled Americans told Gallup that they considered the Iraq war “a mistake.” A year later, the figure rose to 50 percent. The number fluctuated over the years, but by April 2008 the figure hit its peak at 63 percent. In May 2004, a year after Bush’s “Mission Accomplished” speech, most Americans thought the war was going “moderately badly” or “very badly.”26 By January 2004, the administration began discounting one of its main rationales for the war. Secretary of State Powell called it an “open question” whether Iraq had WMD stockpiles before the war began. By the end of March 2004, just over a year after the invasion, 707 coalition troops had died in Iraq. The weapons of mass destruction remained elusive. Then, a torture scandal erupted in the summer of 2004, as Americans learned that U.S. troops had mistreated prisoners at the Abu Ghraib prison facility in Iraq. In September the New York Times published excerpts from the leaked draft of the Iraq Survey Group’s Final Report. The British historian Max Hastings, concerned that the Iraq experience would sour Americans and Brits on preemptive wars in the future, concluded that “we are left, therefore, with the greatest failure of western intelligence in modern times.”27 Hayden later said on National Public Radio that, as head of the NSA, he had made a mistake: “When I looked at the key judgments of the National Intelligence Estimate, my SIGINT ranged from ambiguous to confirmatory. . . . And ambiguous in our business, I told you, is kind of a state of nature. And so, I UWP: Gregory: American Surveillance page186 186 Epilogue was quite comfortable to say, yes, I agree with the NIE</w:t>
      </w:r>
      <w:proofErr w:type="gramStart"/>
      <w:r w:rsidRPr="00E133CF">
        <w:rPr>
          <w:sz w:val="14"/>
        </w:rPr>
        <w:t>. . . .</w:t>
      </w:r>
      <w:proofErr w:type="gramEnd"/>
      <w:r w:rsidRPr="00E133CF">
        <w:rPr>
          <w:sz w:val="14"/>
        </w:rPr>
        <w:t xml:space="preserve"> I was wrong. It turned out not to be true.”28 </w:t>
      </w:r>
      <w:r w:rsidRPr="00E133CF">
        <w:rPr>
          <w:rStyle w:val="StyleUnderline"/>
        </w:rPr>
        <w:t>In looking at the question of America’s intelligence operations, it is important</w:t>
      </w:r>
      <w:r>
        <w:rPr>
          <w:rStyle w:val="StyleUnderline"/>
        </w:rPr>
        <w:t xml:space="preserve"> </w:t>
      </w:r>
      <w:r w:rsidRPr="00E133CF">
        <w:rPr>
          <w:rStyle w:val="StyleUnderline"/>
        </w:rPr>
        <w:t xml:space="preserve">not to </w:t>
      </w:r>
      <w:r w:rsidRPr="00E133CF">
        <w:rPr>
          <w:rStyle w:val="Emphasis"/>
        </w:rPr>
        <w:t>conflate the domestic and foreign</w:t>
      </w:r>
      <w:r w:rsidRPr="00E133CF">
        <w:rPr>
          <w:rStyle w:val="StyleUnderline"/>
        </w:rPr>
        <w:t>, and it is worthwhile to note that any</w:t>
      </w:r>
      <w:r>
        <w:rPr>
          <w:rStyle w:val="StyleUnderline"/>
        </w:rPr>
        <w:t xml:space="preserve"> </w:t>
      </w:r>
      <w:r w:rsidRPr="00E133CF">
        <w:rPr>
          <w:rStyle w:val="StyleUnderline"/>
        </w:rPr>
        <w:t>modern warfare state will seek foreign intelligence. It is</w:t>
      </w:r>
      <w:r w:rsidRPr="00E133CF">
        <w:rPr>
          <w:sz w:val="14"/>
        </w:rPr>
        <w:t xml:space="preserve"> </w:t>
      </w:r>
      <w:r w:rsidRPr="00E133CF">
        <w:rPr>
          <w:rStyle w:val="Emphasis"/>
        </w:rPr>
        <w:t>also worthwhile</w:t>
      </w:r>
      <w:r w:rsidRPr="00E133CF">
        <w:rPr>
          <w:sz w:val="14"/>
        </w:rPr>
        <w:t xml:space="preserve"> </w:t>
      </w:r>
      <w:r w:rsidRPr="00E133CF">
        <w:rPr>
          <w:rStyle w:val="StyleUnderline"/>
        </w:rPr>
        <w:t>to</w:t>
      </w:r>
      <w:r>
        <w:rPr>
          <w:rStyle w:val="StyleUnderline"/>
        </w:rPr>
        <w:t xml:space="preserve"> </w:t>
      </w:r>
      <w:r w:rsidRPr="00E133CF">
        <w:rPr>
          <w:rStyle w:val="Emphasis"/>
        </w:rPr>
        <w:t>distinguish intelligence failure from political malfeasance</w:t>
      </w:r>
      <w:r w:rsidRPr="00E133CF">
        <w:rPr>
          <w:rStyle w:val="StyleUnderline"/>
        </w:rPr>
        <w:t>. Whether total information</w:t>
      </w:r>
      <w:r>
        <w:rPr>
          <w:rStyle w:val="StyleUnderline"/>
        </w:rPr>
        <w:t xml:space="preserve"> </w:t>
      </w:r>
      <w:r w:rsidRPr="00E133CF">
        <w:rPr>
          <w:rStyle w:val="StyleUnderline"/>
        </w:rPr>
        <w:t xml:space="preserve">is </w:t>
      </w:r>
      <w:r w:rsidRPr="00E133CF">
        <w:rPr>
          <w:rStyle w:val="Emphasis"/>
        </w:rPr>
        <w:t>obtainable or not</w:t>
      </w:r>
      <w:r w:rsidRPr="00E133CF">
        <w:rPr>
          <w:rStyle w:val="StyleUnderline"/>
        </w:rPr>
        <w:t xml:space="preserve">, </w:t>
      </w:r>
      <w:r w:rsidRPr="00E133CF">
        <w:rPr>
          <w:rStyle w:val="Emphasis"/>
        </w:rPr>
        <w:t>desirable or not</w:t>
      </w:r>
      <w:r w:rsidRPr="00E133CF">
        <w:rPr>
          <w:rStyle w:val="StyleUnderline"/>
        </w:rPr>
        <w:t>, the way politicians</w:t>
      </w:r>
      <w:r w:rsidRPr="00E133CF">
        <w:rPr>
          <w:sz w:val="14"/>
        </w:rPr>
        <w:t xml:space="preserve"> </w:t>
      </w:r>
      <w:r w:rsidRPr="00E133CF">
        <w:rPr>
          <w:rStyle w:val="Emphasis"/>
        </w:rPr>
        <w:t>act</w:t>
      </w:r>
      <w:r w:rsidRPr="00E133CF">
        <w:rPr>
          <w:sz w:val="14"/>
        </w:rPr>
        <w:t xml:space="preserve"> </w:t>
      </w:r>
      <w:r w:rsidRPr="00E133CF">
        <w:rPr>
          <w:rStyle w:val="StyleUnderline"/>
        </w:rPr>
        <w:t>on intelligence</w:t>
      </w:r>
      <w:r>
        <w:rPr>
          <w:rStyle w:val="StyleUnderline"/>
        </w:rPr>
        <w:t xml:space="preserve"> </w:t>
      </w:r>
      <w:r w:rsidRPr="00E133CF">
        <w:rPr>
          <w:rStyle w:val="StyleUnderline"/>
        </w:rPr>
        <w:t>should be</w:t>
      </w:r>
      <w:r w:rsidRPr="00E133CF">
        <w:rPr>
          <w:sz w:val="14"/>
        </w:rPr>
        <w:t xml:space="preserve"> </w:t>
      </w:r>
      <w:r w:rsidRPr="00E133CF">
        <w:rPr>
          <w:rStyle w:val="Emphasis"/>
        </w:rPr>
        <w:t>as much a concern as its collection</w:t>
      </w:r>
      <w:r w:rsidRPr="00E133CF">
        <w:rPr>
          <w:sz w:val="14"/>
        </w:rPr>
        <w:t>.</w:t>
      </w:r>
    </w:p>
    <w:p w14:paraId="3AE8F55B" w14:textId="36BC27A8" w:rsidR="00777669" w:rsidRDefault="00777669" w:rsidP="00777669">
      <w:pPr>
        <w:pStyle w:val="Heading3"/>
      </w:pPr>
      <w:r>
        <w:t xml:space="preserve">Foreign Policy </w:t>
      </w:r>
      <w:r w:rsidR="00257851">
        <w:t>Defense</w:t>
      </w:r>
      <w:r>
        <w:t>---2NC</w:t>
      </w:r>
    </w:p>
    <w:p w14:paraId="16198073" w14:textId="77777777" w:rsidR="00777669" w:rsidRDefault="00777669" w:rsidP="00777669">
      <w:pPr>
        <w:pStyle w:val="Heading4"/>
      </w:pPr>
      <w:r>
        <w:t>Intel is bad at solving foreign policy outcomes</w:t>
      </w:r>
    </w:p>
    <w:p w14:paraId="6B616DD4" w14:textId="77777777" w:rsidR="00777669" w:rsidRDefault="00777669" w:rsidP="00777669">
      <w:r>
        <w:t xml:space="preserve">Mark M. </w:t>
      </w:r>
      <w:r w:rsidRPr="00497B9E">
        <w:rPr>
          <w:b/>
        </w:rPr>
        <w:t>Lowenthal 16</w:t>
      </w:r>
      <w:r>
        <w:t>. Adjunct Professor at the Krieger School of Arts and Sciences at Johns Hopkins University. 10/06/2016. Intelligence: From Secrets to Policy. CQ Press.</w:t>
      </w:r>
    </w:p>
    <w:p w14:paraId="13BF44BF" w14:textId="77777777" w:rsidR="00777669" w:rsidRPr="00E629EF" w:rsidRDefault="00777669" w:rsidP="00777669">
      <w:pPr>
        <w:rPr>
          <w:u w:val="single"/>
        </w:rPr>
      </w:pPr>
      <w:r w:rsidRPr="00497B9E">
        <w:rPr>
          <w:sz w:val="16"/>
        </w:rPr>
        <w:t xml:space="preserve">At the same time, </w:t>
      </w:r>
      <w:r w:rsidRPr="00497B9E">
        <w:rPr>
          <w:rStyle w:val="StyleUnderline"/>
        </w:rPr>
        <w:t xml:space="preserve">intelligence suffers from </w:t>
      </w:r>
      <w:proofErr w:type="gramStart"/>
      <w:r w:rsidRPr="00497B9E">
        <w:rPr>
          <w:rStyle w:val="StyleUnderline"/>
        </w:rPr>
        <w:t>a number of</w:t>
      </w:r>
      <w:proofErr w:type="gramEnd"/>
      <w:r w:rsidRPr="00497B9E">
        <w:rPr>
          <w:rStyle w:val="StyleUnderline"/>
        </w:rPr>
        <w:t xml:space="preserve"> potential weaknesses that tend to undercut its function in the eyes of policy makers</w:t>
      </w:r>
      <w:r w:rsidRPr="00497B9E">
        <w:rPr>
          <w:sz w:val="16"/>
        </w:rPr>
        <w:t xml:space="preserve">. Not </w:t>
      </w:r>
      <w:proofErr w:type="gramStart"/>
      <w:r w:rsidRPr="00497B9E">
        <w:rPr>
          <w:sz w:val="16"/>
        </w:rPr>
        <w:t>all of</w:t>
      </w:r>
      <w:proofErr w:type="gramEnd"/>
      <w:r w:rsidRPr="00497B9E">
        <w:rPr>
          <w:sz w:val="16"/>
        </w:rPr>
        <w:t xml:space="preserve"> these weaknesses are present at all times, and sometimes none is present. They still represent potential pitfalls. </w:t>
      </w:r>
      <w:r w:rsidRPr="00497B9E">
        <w:rPr>
          <w:rStyle w:val="StyleUnderline"/>
        </w:rPr>
        <w:t xml:space="preserve">First, a certain amount of intelligence analysis may be no more sophisticated than current </w:t>
      </w:r>
      <w:r w:rsidRPr="00497B9E">
        <w:rPr>
          <w:rStyle w:val="Emphasis"/>
        </w:rPr>
        <w:t>conventional wisdom</w:t>
      </w:r>
      <w:r w:rsidRPr="00497B9E">
        <w:rPr>
          <w:sz w:val="16"/>
        </w:rPr>
        <w:t xml:space="preserve"> on a given issue. Conventional wisdom is usually—and sometimes mistakenly—dismissed out of hand. Rut policy makers expect more than that, in part justifiably. </w:t>
      </w:r>
      <w:r w:rsidRPr="00497B9E">
        <w:rPr>
          <w:rStyle w:val="StyleUnderline"/>
        </w:rPr>
        <w:t xml:space="preserve">Second, analysis can become so dependent on </w:t>
      </w:r>
      <w:r w:rsidRPr="00497B9E">
        <w:rPr>
          <w:rStyle w:val="Emphasis"/>
        </w:rPr>
        <w:t>data</w:t>
      </w:r>
      <w:r w:rsidRPr="00497B9E">
        <w:rPr>
          <w:sz w:val="16"/>
        </w:rPr>
        <w:t xml:space="preserve"> </w:t>
      </w:r>
      <w:r w:rsidRPr="00497B9E">
        <w:rPr>
          <w:rStyle w:val="StyleUnderline"/>
        </w:rPr>
        <w:t>that it misses</w:t>
      </w:r>
      <w:r w:rsidRPr="00497B9E">
        <w:rPr>
          <w:sz w:val="16"/>
        </w:rPr>
        <w:t xml:space="preserve"> </w:t>
      </w:r>
      <w:r w:rsidRPr="00497B9E">
        <w:rPr>
          <w:rStyle w:val="Emphasis"/>
        </w:rPr>
        <w:t>important intangibles</w:t>
      </w:r>
      <w:r w:rsidRPr="00497B9E">
        <w:rPr>
          <w:rStyle w:val="StyleUnderline"/>
        </w:rPr>
        <w:t xml:space="preserve">. For example, a competent analysis of the likelihood that thirteen small and somewhat disunited colonies would be able to break away from British rule in the 1770s would have </w:t>
      </w:r>
      <w:r w:rsidRPr="00497B9E">
        <w:rPr>
          <w:rStyle w:val="Emphasis"/>
        </w:rPr>
        <w:t>likely concluded</w:t>
      </w:r>
      <w:r w:rsidRPr="00497B9E">
        <w:rPr>
          <w:sz w:val="16"/>
        </w:rPr>
        <w:t xml:space="preserve"> </w:t>
      </w:r>
      <w:r w:rsidRPr="00497B9E">
        <w:rPr>
          <w:rStyle w:val="StyleUnderline"/>
        </w:rPr>
        <w:t>that</w:t>
      </w:r>
      <w:r w:rsidRPr="00497B9E">
        <w:rPr>
          <w:sz w:val="16"/>
        </w:rPr>
        <w:t xml:space="preserve"> </w:t>
      </w:r>
      <w:r w:rsidRPr="00497B9E">
        <w:rPr>
          <w:rStyle w:val="Emphasis"/>
        </w:rPr>
        <w:t>defeat was inevitable.</w:t>
      </w:r>
      <w:r w:rsidRPr="00497B9E">
        <w:rPr>
          <w:sz w:val="16"/>
        </w:rPr>
        <w:t xml:space="preserve"> After all, Britain was the largest industrial power; it already had trained troops stationed in the colonies; colonial opinion was not united (nor was Britain’s); and Britain could use the Native Americans as an added force, among other reasons. </w:t>
      </w:r>
      <w:r w:rsidRPr="00497B9E">
        <w:rPr>
          <w:rStyle w:val="StyleUnderline"/>
        </w:rPr>
        <w:t xml:space="preserve">A straightforward political-military analysis would have missed several factors—the strength of </w:t>
      </w:r>
      <w:r w:rsidRPr="00497B9E">
        <w:rPr>
          <w:rStyle w:val="Emphasis"/>
        </w:rPr>
        <w:t>British divisiveness</w:t>
      </w:r>
      <w:r w:rsidRPr="00497B9E">
        <w:rPr>
          <w:rStyle w:val="StyleUnderline"/>
        </w:rPr>
        <w:t xml:space="preserve">, the possibility of </w:t>
      </w:r>
      <w:r w:rsidRPr="00497B9E">
        <w:rPr>
          <w:rStyle w:val="Emphasis"/>
        </w:rPr>
        <w:t>help from royalist France</w:t>
      </w:r>
      <w:r w:rsidRPr="00497B9E">
        <w:rPr>
          <w:rStyle w:val="StyleUnderline"/>
        </w:rPr>
        <w:t>—that turned out to be of tremendous importance.</w:t>
      </w:r>
      <w:r>
        <w:rPr>
          <w:rStyle w:val="StyleUnderline"/>
        </w:rPr>
        <w:t xml:space="preserve"> </w:t>
      </w:r>
      <w:r w:rsidRPr="00497B9E">
        <w:rPr>
          <w:rStyle w:val="StyleUnderline"/>
        </w:rPr>
        <w:t>Third,</w:t>
      </w:r>
      <w:r w:rsidRPr="00497B9E">
        <w:rPr>
          <w:sz w:val="16"/>
        </w:rPr>
        <w:t xml:space="preserve"> </w:t>
      </w:r>
      <w:r w:rsidRPr="00497B9E">
        <w:rPr>
          <w:rStyle w:val="Emphasis"/>
        </w:rPr>
        <w:t>mirror imaging</w:t>
      </w:r>
      <w:r w:rsidRPr="00497B9E">
        <w:rPr>
          <w:rStyle w:val="StyleUnderline"/>
        </w:rPr>
        <w:t xml:space="preserve">, or </w:t>
      </w:r>
      <w:proofErr w:type="gramStart"/>
      <w:r w:rsidRPr="00497B9E">
        <w:rPr>
          <w:rStyle w:val="StyleUnderline"/>
        </w:rPr>
        <w:t>assuming that</w:t>
      </w:r>
      <w:proofErr w:type="gramEnd"/>
      <w:r w:rsidRPr="00497B9E">
        <w:rPr>
          <w:rStyle w:val="StyleUnderline"/>
        </w:rPr>
        <w:t xml:space="preserve"> other stales or individuals will act just the way a particular country or person does, can </w:t>
      </w:r>
      <w:r w:rsidRPr="00497B9E">
        <w:rPr>
          <w:rStyle w:val="Emphasis"/>
        </w:rPr>
        <w:t>undermine analysis</w:t>
      </w:r>
      <w:r w:rsidRPr="00497B9E">
        <w:rPr>
          <w:sz w:val="16"/>
        </w:rPr>
        <w:t xml:space="preserve">. The basis of this problem is </w:t>
      </w:r>
      <w:proofErr w:type="gramStart"/>
      <w:r w:rsidRPr="00497B9E">
        <w:rPr>
          <w:sz w:val="16"/>
        </w:rPr>
        <w:t>fairly understandable</w:t>
      </w:r>
      <w:proofErr w:type="gramEnd"/>
      <w:r w:rsidRPr="00497B9E">
        <w:rPr>
          <w:sz w:val="16"/>
        </w:rPr>
        <w:t xml:space="preserve">. Every day people make innumerable judgments—when driving, walking on a crowded street, or interacting with others at home and at the office—about how other people will react and behave. They assume that their behavior and reactions are based on the golden rule. These judgments stem from societal norms and rules, etiquette, and experience. </w:t>
      </w:r>
      <w:r w:rsidRPr="00497B9E">
        <w:rPr>
          <w:rStyle w:val="StyleUnderline"/>
        </w:rPr>
        <w:t>Analysts too easily extend this commonplace thinking to intelligence issues.</w:t>
      </w:r>
      <w:r w:rsidRPr="00497B9E">
        <w:rPr>
          <w:sz w:val="16"/>
        </w:rPr>
        <w:t xml:space="preserve"> However, in intelligence it becomes a trap. For example, </w:t>
      </w:r>
      <w:r w:rsidRPr="00497B9E">
        <w:rPr>
          <w:rStyle w:val="StyleUnderline"/>
        </w:rPr>
        <w:t>no U.S. policy maker in 1941 could conceive of Japan’s starting a war with the United States overtly</w:t>
      </w:r>
      <w:r w:rsidRPr="00497B9E">
        <w:rPr>
          <w:sz w:val="16"/>
        </w:rPr>
        <w:t xml:space="preserve"> (instead of continuing its advance while bypassing U.S. territories), </w:t>
      </w:r>
      <w:r w:rsidRPr="00497B9E">
        <w:rPr>
          <w:rStyle w:val="StyleUnderline"/>
        </w:rPr>
        <w:t xml:space="preserve">given the great disparity in the strength of the two nations. In Tokyo, however, that same disparate strength argued compellingly for the necessity of starting war </w:t>
      </w:r>
      <w:r w:rsidRPr="00497B9E">
        <w:rPr>
          <w:rStyle w:val="Emphasis"/>
        </w:rPr>
        <w:t>sooner rather than later</w:t>
      </w:r>
      <w:r w:rsidRPr="00497B9E">
        <w:rPr>
          <w:rStyle w:val="StyleUnderline"/>
        </w:rPr>
        <w:t>. The other problem with mirror imaging is that it assumes a certain level of</w:t>
      </w:r>
      <w:r w:rsidRPr="00497B9E">
        <w:rPr>
          <w:sz w:val="16"/>
        </w:rPr>
        <w:t xml:space="preserve"> </w:t>
      </w:r>
      <w:r w:rsidRPr="00497B9E">
        <w:rPr>
          <w:rStyle w:val="Emphasis"/>
        </w:rPr>
        <w:t>shared rationality</w:t>
      </w:r>
      <w:r w:rsidRPr="00497B9E">
        <w:rPr>
          <w:rStyle w:val="StyleUnderline"/>
        </w:rPr>
        <w:t>. It leaves no room for the</w:t>
      </w:r>
      <w:r w:rsidRPr="00497B9E">
        <w:rPr>
          <w:sz w:val="16"/>
        </w:rPr>
        <w:t xml:space="preserve"> </w:t>
      </w:r>
      <w:r w:rsidRPr="00497B9E">
        <w:rPr>
          <w:rStyle w:val="Emphasis"/>
        </w:rPr>
        <w:t>irrational actor</w:t>
      </w:r>
      <w:r w:rsidRPr="00497B9E">
        <w:rPr>
          <w:sz w:val="16"/>
        </w:rPr>
        <w:t xml:space="preserve">, an individual or nation whose rationality is based on something different or unfamiliar—for example, suicidal terrorists viewed through the eyes of Western culture. </w:t>
      </w:r>
      <w:r w:rsidRPr="00497B9E">
        <w:rPr>
          <w:rStyle w:val="StyleUnderline"/>
        </w:rPr>
        <w:t>Fourth, and perhaps most important, policy makers are free to</w:t>
      </w:r>
      <w:r w:rsidRPr="00497B9E">
        <w:rPr>
          <w:sz w:val="16"/>
        </w:rPr>
        <w:t xml:space="preserve"> </w:t>
      </w:r>
      <w:r w:rsidRPr="00497B9E">
        <w:rPr>
          <w:rStyle w:val="Emphasis"/>
        </w:rPr>
        <w:t>reject or</w:t>
      </w:r>
      <w:r w:rsidRPr="00497B9E">
        <w:rPr>
          <w:sz w:val="16"/>
        </w:rPr>
        <w:t xml:space="preserve"> to </w:t>
      </w:r>
      <w:r w:rsidRPr="00497B9E">
        <w:rPr>
          <w:rStyle w:val="Emphasis"/>
        </w:rPr>
        <w:t>ignore the intelligence they are offered.</w:t>
      </w:r>
      <w:r w:rsidRPr="00497B9E">
        <w:rPr>
          <w:sz w:val="16"/>
        </w:rPr>
        <w:t xml:space="preserve"> </w:t>
      </w:r>
      <w:r w:rsidRPr="00497B9E">
        <w:rPr>
          <w:rStyle w:val="StyleUnderline"/>
        </w:rPr>
        <w:t xml:space="preserve">They may suffer penalties down the road if their policy has bad outcomes, but policy makers </w:t>
      </w:r>
      <w:r w:rsidRPr="00497B9E">
        <w:rPr>
          <w:rStyle w:val="Emphasis"/>
        </w:rPr>
        <w:t>cannot be forced to take heed of intelligence</w:t>
      </w:r>
      <w:r w:rsidRPr="00497B9E">
        <w:rPr>
          <w:rStyle w:val="StyleUnderline"/>
        </w:rPr>
        <w:t>. Thus, they can dispense with intelligence at will, and intelligence officers cannot press their way (or their products) back into the process in such cases.</w:t>
      </w:r>
    </w:p>
    <w:p w14:paraId="63B3A270" w14:textId="3A9D4A81" w:rsidR="00777669" w:rsidRDefault="00777669" w:rsidP="00777669"/>
    <w:p w14:paraId="1809F859" w14:textId="723B2CC0" w:rsidR="00E41A0B" w:rsidRPr="00070C38" w:rsidRDefault="00E41A0B" w:rsidP="00E41A0B">
      <w:pPr>
        <w:pStyle w:val="Heading3"/>
        <w:rPr>
          <w:rFonts w:cs="Times New Roman"/>
        </w:rPr>
      </w:pPr>
      <w:bookmarkStart w:id="17" w:name="BlockBM5722"/>
      <w:r w:rsidRPr="00070C38">
        <w:rPr>
          <w:rFonts w:cs="Times New Roman"/>
        </w:rPr>
        <w:t xml:space="preserve">Hybrid War </w:t>
      </w:r>
      <w:r>
        <w:rPr>
          <w:rFonts w:cs="Times New Roman"/>
        </w:rPr>
        <w:t>Defense</w:t>
      </w:r>
      <w:r w:rsidRPr="00070C38">
        <w:rPr>
          <w:rFonts w:cs="Times New Roman"/>
        </w:rPr>
        <w:t>---1NC</w:t>
      </w:r>
    </w:p>
    <w:p w14:paraId="51893DE8" w14:textId="77777777" w:rsidR="00E41A0B" w:rsidRPr="00070C38" w:rsidRDefault="00E41A0B" w:rsidP="00E41A0B"/>
    <w:p w14:paraId="1918C360" w14:textId="77777777" w:rsidR="00E41A0B" w:rsidRPr="00070C38" w:rsidRDefault="00E41A0B" w:rsidP="00E41A0B">
      <w:pPr>
        <w:pStyle w:val="Heading4"/>
        <w:rPr>
          <w:rFonts w:cs="Times New Roman"/>
        </w:rPr>
      </w:pPr>
      <w:r w:rsidRPr="00070C38">
        <w:rPr>
          <w:rFonts w:cs="Times New Roman"/>
        </w:rPr>
        <w:t>Hybrid wars are designed not to escalate</w:t>
      </w:r>
    </w:p>
    <w:p w14:paraId="660C0866" w14:textId="77777777" w:rsidR="00E41A0B" w:rsidRPr="00070C38" w:rsidRDefault="00E41A0B" w:rsidP="00E41A0B">
      <w:r w:rsidRPr="00070C38">
        <w:t xml:space="preserve">Alexander </w:t>
      </w:r>
      <w:proofErr w:type="spellStart"/>
      <w:r w:rsidRPr="00070C38">
        <w:rPr>
          <w:rStyle w:val="Style13ptBold"/>
        </w:rPr>
        <w:t>Lanoszka</w:t>
      </w:r>
      <w:proofErr w:type="spellEnd"/>
      <w:r w:rsidRPr="00070C38">
        <w:rPr>
          <w:rStyle w:val="Style13ptBold"/>
        </w:rPr>
        <w:t xml:space="preserve"> 18</w:t>
      </w:r>
      <w:r w:rsidRPr="00070C38">
        <w:t xml:space="preserve">, Lecturer in the Department of International Politics at City, University of London and Non-Resident Fellow at West Point’s Modern War Institute, 5-24-2018, "Stop Calling Every Potential Act </w:t>
      </w:r>
      <w:proofErr w:type="gramStart"/>
      <w:r w:rsidRPr="00070C38">
        <w:t>Of</w:t>
      </w:r>
      <w:proofErr w:type="gramEnd"/>
      <w:r w:rsidRPr="00070C38">
        <w:t xml:space="preserve"> Russian Aggression ‘Hybrid Warfare’," Medium, https://medium.com/international-affairs-blog/stop-calling-every-potential-act-of-russian-aggression-hybrid-warfare-e980b3b888a9</w:t>
      </w:r>
    </w:p>
    <w:p w14:paraId="76AB18AD" w14:textId="77777777" w:rsidR="00E41A0B" w:rsidRPr="00070C38" w:rsidRDefault="00E41A0B" w:rsidP="00E41A0B">
      <w:pPr>
        <w:rPr>
          <w:rStyle w:val="Emphasis"/>
        </w:rPr>
      </w:pPr>
      <w:r w:rsidRPr="00070C38">
        <w:rPr>
          <w:rStyle w:val="StyleUnderline"/>
          <w:highlight w:val="cyan"/>
        </w:rPr>
        <w:t>Hybrid warfare is</w:t>
      </w:r>
      <w:r w:rsidRPr="00070C38">
        <w:rPr>
          <w:rStyle w:val="StyleUnderline"/>
        </w:rPr>
        <w:t xml:space="preserve"> thus </w:t>
      </w:r>
      <w:r w:rsidRPr="00070C38">
        <w:rPr>
          <w:rStyle w:val="StyleUnderline"/>
          <w:highlight w:val="cyan"/>
        </w:rPr>
        <w:t>not</w:t>
      </w:r>
      <w:r w:rsidRPr="00070C38">
        <w:rPr>
          <w:rStyle w:val="StyleUnderline"/>
        </w:rPr>
        <w:t xml:space="preserve"> a </w:t>
      </w:r>
      <w:r w:rsidRPr="00070C38">
        <w:rPr>
          <w:rStyle w:val="StyleUnderline"/>
          <w:highlight w:val="cyan"/>
        </w:rPr>
        <w:t>new</w:t>
      </w:r>
      <w:r w:rsidRPr="00070C38">
        <w:rPr>
          <w:rStyle w:val="StyleUnderline"/>
        </w:rPr>
        <w:t xml:space="preserve"> form of conducting war or engaging in coercion </w:t>
      </w:r>
      <w:r w:rsidRPr="00070C38">
        <w:rPr>
          <w:rStyle w:val="StyleUnderline"/>
          <w:highlight w:val="cyan"/>
        </w:rPr>
        <w:t>nor is it</w:t>
      </w:r>
      <w:r w:rsidRPr="00070C38">
        <w:rPr>
          <w:rStyle w:val="StyleUnderline"/>
        </w:rPr>
        <w:t xml:space="preserve"> a </w:t>
      </w:r>
      <w:r w:rsidRPr="00070C38">
        <w:rPr>
          <w:rStyle w:val="StyleUnderline"/>
          <w:highlight w:val="cyan"/>
        </w:rPr>
        <w:t>particularly proficient</w:t>
      </w:r>
      <w:r w:rsidRPr="00070C38">
        <w:rPr>
          <w:rStyle w:val="StyleUnderline"/>
        </w:rPr>
        <w:t xml:space="preserve"> tact</w:t>
      </w:r>
      <w:r w:rsidRPr="00070C38">
        <w:rPr>
          <w:sz w:val="14"/>
        </w:rPr>
        <w:t xml:space="preserve">ic as waging hybrid warfare carries with </w:t>
      </w:r>
      <w:proofErr w:type="gramStart"/>
      <w:r w:rsidRPr="00070C38">
        <w:rPr>
          <w:sz w:val="14"/>
        </w:rPr>
        <w:t>it</w:t>
      </w:r>
      <w:proofErr w:type="gramEnd"/>
      <w:r w:rsidRPr="00070C38">
        <w:rPr>
          <w:sz w:val="14"/>
        </w:rPr>
        <w:t xml:space="preserve"> significant risk. After </w:t>
      </w:r>
      <w:r w:rsidRPr="00070C38">
        <w:rPr>
          <w:rStyle w:val="StyleUnderline"/>
        </w:rPr>
        <w:t>all, a bluff lies at the heart of this type of strategy</w:t>
      </w:r>
      <w:r w:rsidRPr="00070C38">
        <w:rPr>
          <w:sz w:val="14"/>
        </w:rPr>
        <w:t xml:space="preserve">. </w:t>
      </w:r>
      <w:r w:rsidRPr="00070C38">
        <w:rPr>
          <w:rStyle w:val="StyleUnderline"/>
        </w:rPr>
        <w:t>By resorting to using ‘little green men’</w:t>
      </w:r>
      <w:r w:rsidRPr="00070C38">
        <w:rPr>
          <w:sz w:val="14"/>
        </w:rPr>
        <w:t xml:space="preserve"> in Crimea — that is, the use of soldiers bearing no markings or insignia that indicate their origin — </w:t>
      </w:r>
      <w:r w:rsidRPr="00070C38">
        <w:rPr>
          <w:rStyle w:val="Emphasis"/>
          <w:highlight w:val="cyan"/>
        </w:rPr>
        <w:t>Russia showed itself averse to</w:t>
      </w:r>
      <w:r w:rsidRPr="00070C38">
        <w:rPr>
          <w:rStyle w:val="Emphasis"/>
        </w:rPr>
        <w:t xml:space="preserve"> military </w:t>
      </w:r>
      <w:r w:rsidRPr="00070C38">
        <w:rPr>
          <w:rStyle w:val="Emphasis"/>
          <w:highlight w:val="cyan"/>
        </w:rPr>
        <w:t>escalation</w:t>
      </w:r>
      <w:r w:rsidRPr="00070C38">
        <w:rPr>
          <w:rStyle w:val="Emphasis"/>
        </w:rPr>
        <w:t>.</w:t>
      </w:r>
      <w:r w:rsidRPr="00070C38">
        <w:rPr>
          <w:sz w:val="14"/>
        </w:rPr>
        <w:t xml:space="preserve"> It had to disguise its aggression in such a way that would pre-emptively confuse those audiences that could put together a robust response</w:t>
      </w:r>
      <w:r w:rsidRPr="00070C38">
        <w:rPr>
          <w:rStyle w:val="StyleUnderline"/>
        </w:rPr>
        <w:t xml:space="preserve">. </w:t>
      </w:r>
      <w:r w:rsidRPr="00070C38">
        <w:rPr>
          <w:rStyle w:val="StyleUnderline"/>
          <w:highlight w:val="cyan"/>
        </w:rPr>
        <w:t>Had Russia been so powerful</w:t>
      </w:r>
      <w:r w:rsidRPr="00070C38">
        <w:rPr>
          <w:rStyle w:val="StyleUnderline"/>
        </w:rPr>
        <w:t xml:space="preserve"> to do what it pleased with </w:t>
      </w:r>
      <w:proofErr w:type="gramStart"/>
      <w:r w:rsidRPr="00070C38">
        <w:rPr>
          <w:rStyle w:val="StyleUnderline"/>
        </w:rPr>
        <w:t>immunity,</w:t>
      </w:r>
      <w:proofErr w:type="gramEnd"/>
      <w:r w:rsidRPr="00070C38">
        <w:rPr>
          <w:rStyle w:val="StyleUnderline"/>
        </w:rPr>
        <w:t xml:space="preserve"> </w:t>
      </w:r>
      <w:r w:rsidRPr="00070C38">
        <w:rPr>
          <w:rStyle w:val="StyleUnderline"/>
          <w:highlight w:val="cyan"/>
        </w:rPr>
        <w:t>it might not have gone through</w:t>
      </w:r>
      <w:r w:rsidRPr="00070C38">
        <w:rPr>
          <w:rStyle w:val="StyleUnderline"/>
        </w:rPr>
        <w:t xml:space="preserve"> the </w:t>
      </w:r>
      <w:r w:rsidRPr="00070C38">
        <w:rPr>
          <w:rStyle w:val="StyleUnderline"/>
          <w:highlight w:val="cyan"/>
        </w:rPr>
        <w:t>theatrics</w:t>
      </w:r>
      <w:r w:rsidRPr="00070C38">
        <w:rPr>
          <w:rStyle w:val="StyleUnderline"/>
        </w:rPr>
        <w:t xml:space="preserve"> associated </w:t>
      </w:r>
      <w:r w:rsidRPr="00070C38">
        <w:rPr>
          <w:rStyle w:val="StyleUnderline"/>
          <w:highlight w:val="cyan"/>
        </w:rPr>
        <w:t>with hybrid warfare</w:t>
      </w:r>
      <w:r w:rsidRPr="00070C38">
        <w:rPr>
          <w:rStyle w:val="StyleUnderline"/>
        </w:rPr>
        <w:t>. That is why the best response to the tactics that make up this aggressive strategy involves force</w:t>
      </w:r>
      <w:r w:rsidRPr="00070C38">
        <w:rPr>
          <w:sz w:val="14"/>
        </w:rPr>
        <w:t xml:space="preserve">. Any hesitation in the face of the uncertainty created by the aggressor allows hybrid warfare to succeed. Grey zones only exist if they </w:t>
      </w:r>
      <w:proofErr w:type="gramStart"/>
      <w:r w:rsidRPr="00070C38">
        <w:rPr>
          <w:sz w:val="14"/>
        </w:rPr>
        <w:t>are allowed to</w:t>
      </w:r>
      <w:proofErr w:type="gramEnd"/>
      <w:r w:rsidRPr="00070C38">
        <w:rPr>
          <w:sz w:val="14"/>
        </w:rPr>
        <w:t xml:space="preserve"> be grey. To be sure, force need not mean violence: if agitators appear to be fomenting local unrest or spreading inflammatory propaganda at the behest of an adversary, then they should be apprehended and, when appropriate, returned to their origin. </w:t>
      </w:r>
      <w:r w:rsidRPr="00070C38">
        <w:rPr>
          <w:rStyle w:val="Emphasis"/>
          <w:highlight w:val="cyan"/>
        </w:rPr>
        <w:t>The manner that Poland</w:t>
      </w:r>
      <w:r w:rsidRPr="00070C38">
        <w:rPr>
          <w:rStyle w:val="Emphasis"/>
        </w:rPr>
        <w:t xml:space="preserve"> recently </w:t>
      </w:r>
      <w:r w:rsidRPr="00070C38">
        <w:rPr>
          <w:rStyle w:val="Emphasis"/>
          <w:highlight w:val="cyan"/>
        </w:rPr>
        <w:t>dealt with</w:t>
      </w:r>
      <w:r w:rsidRPr="00070C38">
        <w:rPr>
          <w:rStyle w:val="Emphasis"/>
        </w:rPr>
        <w:t xml:space="preserve"> two alleged instances </w:t>
      </w:r>
      <w:r w:rsidRPr="00070C38">
        <w:rPr>
          <w:rStyle w:val="Emphasis"/>
          <w:highlight w:val="cyan"/>
        </w:rPr>
        <w:t>of Russian hybrid tactics is instructive</w:t>
      </w:r>
      <w:r w:rsidRPr="00070C38">
        <w:rPr>
          <w:sz w:val="14"/>
        </w:rPr>
        <w:t xml:space="preserve">. </w:t>
      </w:r>
      <w:r w:rsidRPr="00070C38">
        <w:rPr>
          <w:rStyle w:val="StyleUnderline"/>
        </w:rPr>
        <w:t xml:space="preserve">Rather than being cowed by Russia’s military strength, </w:t>
      </w:r>
      <w:r w:rsidRPr="00070C38">
        <w:rPr>
          <w:rStyle w:val="StyleUnderline"/>
          <w:highlight w:val="cyan"/>
        </w:rPr>
        <w:t>Polish</w:t>
      </w:r>
      <w:r w:rsidRPr="00070C38">
        <w:rPr>
          <w:rStyle w:val="StyleUnderline"/>
        </w:rPr>
        <w:t xml:space="preserve"> intelligence </w:t>
      </w:r>
      <w:r w:rsidRPr="00070C38">
        <w:rPr>
          <w:rStyle w:val="StyleUnderline"/>
          <w:highlight w:val="cyan"/>
        </w:rPr>
        <w:t>agencies identified</w:t>
      </w:r>
      <w:r w:rsidRPr="00070C38">
        <w:rPr>
          <w:rStyle w:val="StyleUnderline"/>
        </w:rPr>
        <w:t xml:space="preserve"> the </w:t>
      </w:r>
      <w:r w:rsidRPr="00070C38">
        <w:rPr>
          <w:rStyle w:val="StyleUnderline"/>
          <w:highlight w:val="cyan"/>
        </w:rPr>
        <w:t>individuals</w:t>
      </w:r>
      <w:r w:rsidRPr="00070C38">
        <w:rPr>
          <w:rStyle w:val="StyleUnderline"/>
        </w:rPr>
        <w:t xml:space="preserve"> seeking to incite hatred between Poles and Ukrainians </w:t>
      </w:r>
      <w:r w:rsidRPr="00070C38">
        <w:rPr>
          <w:rStyle w:val="StyleUnderline"/>
          <w:highlight w:val="cyan"/>
        </w:rPr>
        <w:t>before banning them</w:t>
      </w:r>
      <w:r w:rsidRPr="00070C38">
        <w:rPr>
          <w:rStyle w:val="StyleUnderline"/>
        </w:rPr>
        <w:t xml:space="preserve"> from the country</w:t>
      </w:r>
      <w:r w:rsidRPr="00070C38">
        <w:rPr>
          <w:sz w:val="14"/>
        </w:rPr>
        <w:t xml:space="preserve">. </w:t>
      </w:r>
      <w:r w:rsidRPr="00070C38">
        <w:rPr>
          <w:rStyle w:val="StyleUnderline"/>
        </w:rPr>
        <w:t>Similarly, the Baltic countries have already exercised scenarios in which their national guards retake sites from ‘little green men.’</w:t>
      </w:r>
      <w:r w:rsidRPr="00070C38">
        <w:rPr>
          <w:sz w:val="14"/>
        </w:rPr>
        <w:t xml:space="preserve"> Failing to undertake these basic steps would only invite more brazen efforts of aggression. Gratuitous invocations of ‘hybrid warfare’ not only creates uncertainty over what the term really </w:t>
      </w:r>
      <w:proofErr w:type="gramStart"/>
      <w:r w:rsidRPr="00070C38">
        <w:rPr>
          <w:sz w:val="14"/>
        </w:rPr>
        <w:t>means, but</w:t>
      </w:r>
      <w:proofErr w:type="gramEnd"/>
      <w:r w:rsidRPr="00070C38">
        <w:rPr>
          <w:sz w:val="14"/>
        </w:rPr>
        <w:t xml:space="preserve"> could also cloud our judgement as to what can be done about instances of actual hybrid warfare. Electoral interference is simply electoral interference. Killing a former spy abroad is extraterritorial (and extrajudicial) murder. </w:t>
      </w:r>
      <w:r w:rsidRPr="00070C38">
        <w:rPr>
          <w:rStyle w:val="StyleUnderline"/>
        </w:rPr>
        <w:t xml:space="preserve">If hybrid warfare is used to refer to any sort of provocation, then the result could be a misunderstanding of the broader strategic context in which such aggressive </w:t>
      </w:r>
      <w:proofErr w:type="spellStart"/>
      <w:r w:rsidRPr="00070C38">
        <w:rPr>
          <w:rStyle w:val="StyleUnderline"/>
        </w:rPr>
        <w:t>behaviour</w:t>
      </w:r>
      <w:proofErr w:type="spellEnd"/>
      <w:r w:rsidRPr="00070C38">
        <w:rPr>
          <w:rStyle w:val="StyleUnderline"/>
        </w:rPr>
        <w:t xml:space="preserve"> takes place and of the </w:t>
      </w:r>
      <w:proofErr w:type="gramStart"/>
      <w:r w:rsidRPr="00070C38">
        <w:rPr>
          <w:rStyle w:val="StyleUnderline"/>
        </w:rPr>
        <w:t>manner in which</w:t>
      </w:r>
      <w:proofErr w:type="gramEnd"/>
      <w:r w:rsidRPr="00070C38">
        <w:rPr>
          <w:rStyle w:val="StyleUnderline"/>
        </w:rPr>
        <w:t xml:space="preserve"> to deal with this </w:t>
      </w:r>
      <w:proofErr w:type="spellStart"/>
      <w:r w:rsidRPr="00070C38">
        <w:rPr>
          <w:rStyle w:val="StyleUnderline"/>
        </w:rPr>
        <w:t>behaviour</w:t>
      </w:r>
      <w:proofErr w:type="spellEnd"/>
      <w:r w:rsidRPr="00070C38">
        <w:rPr>
          <w:rStyle w:val="Emphasis"/>
        </w:rPr>
        <w:t xml:space="preserve">. After all, </w:t>
      </w:r>
      <w:r w:rsidRPr="00070C38">
        <w:rPr>
          <w:rStyle w:val="Emphasis"/>
          <w:highlight w:val="cyan"/>
        </w:rPr>
        <w:t>hybrid warfare is not</w:t>
      </w:r>
      <w:r w:rsidRPr="00070C38">
        <w:rPr>
          <w:rStyle w:val="Emphasis"/>
        </w:rPr>
        <w:t xml:space="preserve"> necessarily </w:t>
      </w:r>
      <w:r w:rsidRPr="00070C38">
        <w:rPr>
          <w:rStyle w:val="Emphasis"/>
          <w:highlight w:val="cyan"/>
        </w:rPr>
        <w:t>a strategy of the powerful. If anything, it is an admission of weakness.</w:t>
      </w:r>
    </w:p>
    <w:p w14:paraId="1CDEAD12" w14:textId="77777777" w:rsidR="00E41A0B" w:rsidRPr="00070C38" w:rsidRDefault="00E41A0B" w:rsidP="00E41A0B"/>
    <w:bookmarkEnd w:id="17"/>
    <w:p w14:paraId="25A247B5" w14:textId="20A0A44F" w:rsidR="00E41A0B" w:rsidRPr="00070C38" w:rsidRDefault="00E41A0B" w:rsidP="00E41A0B">
      <w:pPr>
        <w:pStyle w:val="Heading3"/>
        <w:rPr>
          <w:rFonts w:cs="Times New Roman"/>
        </w:rPr>
      </w:pPr>
      <w:r w:rsidRPr="00070C38">
        <w:rPr>
          <w:rFonts w:cs="Times New Roman"/>
        </w:rPr>
        <w:t xml:space="preserve">Hybrid War </w:t>
      </w:r>
      <w:r>
        <w:rPr>
          <w:rFonts w:cs="Times New Roman"/>
        </w:rPr>
        <w:t>Defense</w:t>
      </w:r>
      <w:r w:rsidRPr="00070C38">
        <w:rPr>
          <w:rFonts w:cs="Times New Roman"/>
        </w:rPr>
        <w:t>---2NC</w:t>
      </w:r>
    </w:p>
    <w:p w14:paraId="5DA5BF1F" w14:textId="77777777" w:rsidR="00E41A0B" w:rsidRPr="00070C38" w:rsidRDefault="00E41A0B" w:rsidP="00E41A0B"/>
    <w:p w14:paraId="3AA1F655" w14:textId="77777777" w:rsidR="00E41A0B" w:rsidRPr="00070C38" w:rsidRDefault="00E41A0B" w:rsidP="00E41A0B">
      <w:pPr>
        <w:pStyle w:val="Heading4"/>
        <w:rPr>
          <w:rFonts w:cs="Times New Roman"/>
        </w:rPr>
      </w:pPr>
      <w:r w:rsidRPr="00070C38">
        <w:rPr>
          <w:rFonts w:cs="Times New Roman"/>
        </w:rPr>
        <w:t>Hybrid war isn’t unique escalation risk because it has been around for centuries</w:t>
      </w:r>
    </w:p>
    <w:p w14:paraId="7273EE32" w14:textId="77777777" w:rsidR="00E41A0B" w:rsidRPr="00070C38" w:rsidRDefault="00E41A0B" w:rsidP="00E41A0B">
      <w:r w:rsidRPr="00070C38">
        <w:t xml:space="preserve">Ruslan </w:t>
      </w:r>
      <w:proofErr w:type="spellStart"/>
      <w:r w:rsidRPr="00070C38">
        <w:rPr>
          <w:rStyle w:val="Style13ptBold"/>
        </w:rPr>
        <w:t>Pukhov</w:t>
      </w:r>
      <w:proofErr w:type="spellEnd"/>
      <w:r w:rsidRPr="00070C38">
        <w:rPr>
          <w:rStyle w:val="Style13ptBold"/>
        </w:rPr>
        <w:t xml:space="preserve"> 15,</w:t>
      </w:r>
      <w:r w:rsidRPr="00070C38">
        <w:t xml:space="preserve"> Director of the Center for Analysis of Strategies and Technologies, 11-6-2015, "The Myth of Hybrid War," Valdai Club, http://valdaiclub.com/a/highlights/the_myth_of_hybrid_war/</w:t>
      </w:r>
    </w:p>
    <w:p w14:paraId="6485F3C4" w14:textId="77777777" w:rsidR="00E41A0B" w:rsidRPr="00070C38" w:rsidRDefault="00E41A0B" w:rsidP="00E41A0B">
      <w:pPr>
        <w:rPr>
          <w:sz w:val="14"/>
        </w:rPr>
      </w:pPr>
      <w:r w:rsidRPr="00070C38">
        <w:rPr>
          <w:sz w:val="14"/>
        </w:rPr>
        <w:t xml:space="preserve">However, the Russian military did work on Ukrainian servicemen in Crimea, suggesting that they switch </w:t>
      </w:r>
      <w:proofErr w:type="spellStart"/>
      <w:r w:rsidRPr="00070C38">
        <w:rPr>
          <w:sz w:val="14"/>
        </w:rPr>
        <w:t>en</w:t>
      </w:r>
      <w:proofErr w:type="spellEnd"/>
      <w:r w:rsidRPr="00070C38">
        <w:rPr>
          <w:sz w:val="14"/>
        </w:rPr>
        <w:t xml:space="preserve"> masse to the Russian side. This was a highly successful campaign that led to the complete demoralization of the Ukrainian forces in Crimea. Only about 20 percent of Ukrainian servicemen decided to continue serving in the Ukrainian armed forces and leave Crimea, while the rest either went on to serve in the Russian army or deserted. Nonetheless, the </w:t>
      </w:r>
      <w:r w:rsidRPr="00070C38">
        <w:rPr>
          <w:rStyle w:val="StyleUnderline"/>
        </w:rPr>
        <w:t>successful demoralization of the enemy forces was entirely determined by the unique nature of these forces (m</w:t>
      </w:r>
      <w:r w:rsidRPr="00070C38">
        <w:rPr>
          <w:sz w:val="14"/>
        </w:rPr>
        <w:t xml:space="preserve">ost of the Ukrainian servicemen in Crimea were locals), rather than by any specific propaganda successes. </w:t>
      </w:r>
      <w:r w:rsidRPr="00070C38">
        <w:rPr>
          <w:rStyle w:val="Emphasis"/>
        </w:rPr>
        <w:t xml:space="preserve">In general, the </w:t>
      </w:r>
      <w:r w:rsidRPr="00070C38">
        <w:rPr>
          <w:rStyle w:val="Emphasis"/>
          <w:highlight w:val="cyan"/>
        </w:rPr>
        <w:t xml:space="preserve">actions classified as hybrid war have been </w:t>
      </w:r>
      <w:proofErr w:type="gramStart"/>
      <w:r w:rsidRPr="00070C38">
        <w:rPr>
          <w:rStyle w:val="Emphasis"/>
          <w:highlight w:val="cyan"/>
        </w:rPr>
        <w:t>fairly standard</w:t>
      </w:r>
      <w:proofErr w:type="gramEnd"/>
      <w:r w:rsidRPr="00070C38">
        <w:rPr>
          <w:rStyle w:val="Emphasis"/>
        </w:rPr>
        <w:t xml:space="preserve"> in low-intensity armed conflicts </w:t>
      </w:r>
      <w:r w:rsidRPr="00070C38">
        <w:rPr>
          <w:rStyle w:val="Emphasis"/>
          <w:highlight w:val="cyan"/>
        </w:rPr>
        <w:t>around</w:t>
      </w:r>
      <w:r w:rsidRPr="00070C38">
        <w:rPr>
          <w:rStyle w:val="Emphasis"/>
        </w:rPr>
        <w:t xml:space="preserve"> the globe </w:t>
      </w:r>
      <w:r w:rsidRPr="00070C38">
        <w:rPr>
          <w:rStyle w:val="Emphasis"/>
          <w:highlight w:val="cyan"/>
        </w:rPr>
        <w:t>in</w:t>
      </w:r>
      <w:r w:rsidRPr="00070C38">
        <w:rPr>
          <w:rStyle w:val="Emphasis"/>
        </w:rPr>
        <w:t xml:space="preserve"> recent decades, if not </w:t>
      </w:r>
      <w:r w:rsidRPr="00070C38">
        <w:rPr>
          <w:rStyle w:val="Emphasis"/>
          <w:highlight w:val="cyan"/>
        </w:rPr>
        <w:t>centuries</w:t>
      </w:r>
      <w:r w:rsidRPr="00070C38">
        <w:rPr>
          <w:rStyle w:val="Emphasis"/>
        </w:rPr>
        <w:t xml:space="preserve">. </w:t>
      </w:r>
      <w:r w:rsidRPr="00070C38">
        <w:rPr>
          <w:sz w:val="14"/>
        </w:rPr>
        <w:t xml:space="preserve">It </w:t>
      </w:r>
      <w:r w:rsidRPr="00070C38">
        <w:rPr>
          <w:rStyle w:val="StyleUnderline"/>
          <w:highlight w:val="cyan"/>
        </w:rPr>
        <w:t>is hard to imagine the use of</w:t>
      </w:r>
      <w:r w:rsidRPr="00070C38">
        <w:rPr>
          <w:rStyle w:val="StyleUnderline"/>
        </w:rPr>
        <w:t xml:space="preserve"> military </w:t>
      </w:r>
      <w:r w:rsidRPr="00070C38">
        <w:rPr>
          <w:rStyle w:val="StyleUnderline"/>
          <w:highlight w:val="cyan"/>
        </w:rPr>
        <w:t>force without</w:t>
      </w:r>
      <w:r w:rsidRPr="00070C38">
        <w:rPr>
          <w:rStyle w:val="StyleUnderline"/>
        </w:rPr>
        <w:t xml:space="preserve"> </w:t>
      </w:r>
      <w:r w:rsidRPr="00070C38">
        <w:rPr>
          <w:rStyle w:val="StyleUnderline"/>
          <w:highlight w:val="cyan"/>
        </w:rPr>
        <w:t>information support</w:t>
      </w:r>
      <w:r w:rsidRPr="00070C38">
        <w:rPr>
          <w:rStyle w:val="StyleUnderline"/>
        </w:rPr>
        <w:t xml:space="preserve"> or economic sanctions, covert warfare, or attempts to demoralize the enemy and exploit divisions (ethnic, social, economic, political, etc.) </w:t>
      </w:r>
      <w:r w:rsidRPr="00070C38">
        <w:rPr>
          <w:rStyle w:val="StyleUnderline"/>
          <w:highlight w:val="cyan"/>
        </w:rPr>
        <w:t>in</w:t>
      </w:r>
      <w:r w:rsidRPr="00070C38">
        <w:rPr>
          <w:rStyle w:val="StyleUnderline"/>
        </w:rPr>
        <w:t xml:space="preserve"> the </w:t>
      </w:r>
      <w:r w:rsidRPr="00070C38">
        <w:rPr>
          <w:rStyle w:val="StyleUnderline"/>
          <w:highlight w:val="cyan"/>
        </w:rPr>
        <w:t>enemy camp.</w:t>
      </w:r>
      <w:r w:rsidRPr="00070C38">
        <w:rPr>
          <w:rStyle w:val="StyleUnderline"/>
        </w:rPr>
        <w:t xml:space="preserve"> These have been the ABCs of war since antiquity</w:t>
      </w:r>
      <w:r w:rsidRPr="00070C38">
        <w:rPr>
          <w:sz w:val="14"/>
        </w:rPr>
        <w:t>.</w:t>
      </w:r>
    </w:p>
    <w:p w14:paraId="01E58CEF" w14:textId="77777777" w:rsidR="00E41A0B" w:rsidRPr="00070C38" w:rsidRDefault="00E41A0B" w:rsidP="00E41A0B"/>
    <w:p w14:paraId="5E5C616C" w14:textId="77777777" w:rsidR="00E41A0B" w:rsidRPr="00070C38" w:rsidRDefault="00E41A0B" w:rsidP="00E41A0B">
      <w:pPr>
        <w:pStyle w:val="Heading4"/>
        <w:rPr>
          <w:rFonts w:cs="Times New Roman"/>
        </w:rPr>
      </w:pPr>
      <w:r w:rsidRPr="00070C38">
        <w:rPr>
          <w:rFonts w:cs="Times New Roman"/>
        </w:rPr>
        <w:t>Russia wouldn’t escalate</w:t>
      </w:r>
    </w:p>
    <w:p w14:paraId="191259B6" w14:textId="77777777" w:rsidR="00E41A0B" w:rsidRPr="00070C38" w:rsidRDefault="00E41A0B" w:rsidP="00E41A0B">
      <w:r w:rsidRPr="00070C38">
        <w:t xml:space="preserve">J. Robert </w:t>
      </w:r>
      <w:r w:rsidRPr="00070C38">
        <w:rPr>
          <w:rStyle w:val="Style13ptBold"/>
        </w:rPr>
        <w:t>Kane 18</w:t>
      </w:r>
      <w:r w:rsidRPr="00070C38">
        <w:t>, studies intelligence and terrorism. He is an intelligence officer and researcher who has worked on Middle Eastern targets. In addition to research funded by the U.S. Government, he has conducted studies at New York University, Northwestern University and the University of Chicago, 8-20-2018, "Russia is Not America’s Near-Peer Threat," Small Wars Journal, https://smallwarsjournal.com/jrnl/art/russia-not-americas-near-peer-threat</w:t>
      </w:r>
    </w:p>
    <w:p w14:paraId="70084DB1" w14:textId="77777777" w:rsidR="00E41A0B" w:rsidRPr="00070C38" w:rsidRDefault="00E41A0B" w:rsidP="00E41A0B">
      <w:pPr>
        <w:rPr>
          <w:sz w:val="14"/>
        </w:rPr>
      </w:pPr>
      <w:r w:rsidRPr="00070C38">
        <w:rPr>
          <w:sz w:val="14"/>
        </w:rPr>
        <w:t xml:space="preserve">The problem with this logic that has been adapted by the military is that the potential for armed conflict with Russia is only theoretical at this point. It is not happening. [9] </w:t>
      </w:r>
      <w:r w:rsidRPr="00070C38">
        <w:rPr>
          <w:rStyle w:val="StyleUnderline"/>
          <w:highlight w:val="cyan"/>
        </w:rPr>
        <w:t>Conventional</w:t>
      </w:r>
      <w:r w:rsidRPr="00070C38">
        <w:rPr>
          <w:rStyle w:val="StyleUnderline"/>
        </w:rPr>
        <w:t xml:space="preserve"> U.S. </w:t>
      </w:r>
      <w:r w:rsidRPr="00070C38">
        <w:rPr>
          <w:rStyle w:val="StyleUnderline"/>
          <w:highlight w:val="cyan"/>
        </w:rPr>
        <w:t>forces are being deployed</w:t>
      </w:r>
      <w:r w:rsidRPr="00070C38">
        <w:rPr>
          <w:rStyle w:val="StyleUnderline"/>
        </w:rPr>
        <w:t xml:space="preserve"> to the Baltic states in order to deter Russian </w:t>
      </w:r>
      <w:proofErr w:type="gramStart"/>
      <w:r w:rsidRPr="00070C38">
        <w:rPr>
          <w:rStyle w:val="StyleUnderline"/>
        </w:rPr>
        <w:t>aggression</w:t>
      </w:r>
      <w:proofErr w:type="gramEnd"/>
      <w:r w:rsidRPr="00070C38">
        <w:rPr>
          <w:rStyle w:val="StyleUnderline"/>
        </w:rPr>
        <w:t xml:space="preserve"> </w:t>
      </w:r>
      <w:r w:rsidRPr="00070C38">
        <w:rPr>
          <w:rStyle w:val="StyleUnderline"/>
          <w:highlight w:val="cyan"/>
        </w:rPr>
        <w:t>but no conflict is on the horizon</w:t>
      </w:r>
      <w:r w:rsidRPr="00070C38">
        <w:rPr>
          <w:rStyle w:val="StyleUnderline"/>
        </w:rPr>
        <w:t xml:space="preserve"> at this time</w:t>
      </w:r>
      <w:r w:rsidRPr="00070C38">
        <w:rPr>
          <w:sz w:val="14"/>
        </w:rPr>
        <w:t xml:space="preserve">. It is possible, although unlikely even at that. But when considering where America’s threats lie, there is no conflict </w:t>
      </w:r>
      <w:proofErr w:type="gramStart"/>
      <w:r w:rsidRPr="00070C38">
        <w:rPr>
          <w:sz w:val="14"/>
        </w:rPr>
        <w:t>at the moment</w:t>
      </w:r>
      <w:proofErr w:type="gramEnd"/>
      <w:r w:rsidRPr="00070C38">
        <w:rPr>
          <w:sz w:val="14"/>
        </w:rPr>
        <w:t xml:space="preserve"> in this capacity. [10] As the U.S. military trains for potential land-based operations with Russia that resemble something from many </w:t>
      </w:r>
      <w:proofErr w:type="gramStart"/>
      <w:r w:rsidRPr="00070C38">
        <w:rPr>
          <w:sz w:val="14"/>
        </w:rPr>
        <w:t>decades</w:t>
      </w:r>
      <w:proofErr w:type="gramEnd"/>
      <w:r w:rsidRPr="00070C38">
        <w:rPr>
          <w:sz w:val="14"/>
        </w:rPr>
        <w:t xml:space="preserve"> past, </w:t>
      </w:r>
      <w:r w:rsidRPr="00070C38">
        <w:rPr>
          <w:rStyle w:val="Emphasis"/>
        </w:rPr>
        <w:t xml:space="preserve">all </w:t>
      </w:r>
      <w:r w:rsidRPr="00070C38">
        <w:rPr>
          <w:rStyle w:val="Emphasis"/>
          <w:highlight w:val="cyan"/>
        </w:rPr>
        <w:t>indications suggest that armed conflict</w:t>
      </w:r>
      <w:r w:rsidRPr="00070C38">
        <w:rPr>
          <w:rStyle w:val="Emphasis"/>
        </w:rPr>
        <w:t xml:space="preserve"> of this sort </w:t>
      </w:r>
      <w:r w:rsidRPr="00070C38">
        <w:rPr>
          <w:rStyle w:val="Emphasis"/>
          <w:highlight w:val="cyan"/>
        </w:rPr>
        <w:t>is only</w:t>
      </w:r>
      <w:r w:rsidRPr="00070C38">
        <w:rPr>
          <w:rStyle w:val="Emphasis"/>
        </w:rPr>
        <w:t xml:space="preserve"> suggestable in </w:t>
      </w:r>
      <w:r w:rsidRPr="00070C38">
        <w:rPr>
          <w:rStyle w:val="Emphasis"/>
          <w:highlight w:val="cyan"/>
        </w:rPr>
        <w:t>fiction</w:t>
      </w:r>
      <w:r w:rsidRPr="00070C38">
        <w:rPr>
          <w:sz w:val="14"/>
        </w:rPr>
        <w:t xml:space="preserve">. </w:t>
      </w:r>
      <w:r w:rsidRPr="00070C38">
        <w:rPr>
          <w:rStyle w:val="StyleUnderline"/>
        </w:rPr>
        <w:t>No indications suggest that Russia will engage in land operations against the U.S. or N.A.T.O.</w:t>
      </w:r>
      <w:r w:rsidRPr="00070C38">
        <w:rPr>
          <w:sz w:val="14"/>
        </w:rPr>
        <w:t xml:space="preserve"> head on. </w:t>
      </w:r>
      <w:r w:rsidRPr="00070C38">
        <w:rPr>
          <w:rStyle w:val="StyleUnderline"/>
          <w:highlight w:val="cyan"/>
        </w:rPr>
        <w:t>The closest</w:t>
      </w:r>
      <w:r w:rsidRPr="00070C38">
        <w:rPr>
          <w:rStyle w:val="StyleUnderline"/>
        </w:rPr>
        <w:t xml:space="preserve"> that </w:t>
      </w:r>
      <w:r w:rsidRPr="00070C38">
        <w:rPr>
          <w:rStyle w:val="StyleUnderline"/>
          <w:highlight w:val="cyan"/>
        </w:rPr>
        <w:t>Russia will get</w:t>
      </w:r>
      <w:r w:rsidRPr="00070C38">
        <w:rPr>
          <w:rStyle w:val="StyleUnderline"/>
        </w:rPr>
        <w:t xml:space="preserve"> to that </w:t>
      </w:r>
      <w:r w:rsidRPr="00070C38">
        <w:rPr>
          <w:rStyle w:val="StyleUnderline"/>
          <w:highlight w:val="cyan"/>
        </w:rPr>
        <w:t>would be paramilitary</w:t>
      </w:r>
      <w:r w:rsidRPr="00070C38">
        <w:rPr>
          <w:rStyle w:val="StyleUnderline"/>
        </w:rPr>
        <w:t xml:space="preserve"> or special purpose forces that invade a Baltic country in order to immediately seize territorial control</w:t>
      </w:r>
      <w:r w:rsidRPr="00070C38">
        <w:rPr>
          <w:sz w:val="14"/>
        </w:rPr>
        <w:t xml:space="preserve"> </w:t>
      </w:r>
      <w:r w:rsidRPr="00070C38">
        <w:rPr>
          <w:rStyle w:val="Emphasis"/>
          <w:highlight w:val="cyan"/>
        </w:rPr>
        <w:t>and</w:t>
      </w:r>
      <w:r w:rsidRPr="00070C38">
        <w:rPr>
          <w:rStyle w:val="Emphasis"/>
        </w:rPr>
        <w:t xml:space="preserve"> then </w:t>
      </w:r>
      <w:r w:rsidRPr="00070C38">
        <w:rPr>
          <w:rStyle w:val="Emphasis"/>
          <w:highlight w:val="cyan"/>
        </w:rPr>
        <w:t>withdraw</w:t>
      </w:r>
      <w:r w:rsidRPr="00070C38">
        <w:rPr>
          <w:sz w:val="14"/>
        </w:rPr>
        <w:t xml:space="preserve"> </w:t>
      </w:r>
      <w:r w:rsidRPr="00070C38">
        <w:rPr>
          <w:rStyle w:val="StyleUnderline"/>
        </w:rPr>
        <w:t>to be replaced by information warfare complemented by coup-like elements in order to maintain the aggression’s initiative</w:t>
      </w:r>
      <w:r w:rsidRPr="00070C38">
        <w:rPr>
          <w:sz w:val="14"/>
        </w:rPr>
        <w:t xml:space="preserve">. </w:t>
      </w:r>
      <w:r w:rsidRPr="00070C38">
        <w:rPr>
          <w:rStyle w:val="StyleUnderline"/>
        </w:rPr>
        <w:t>From the Kremlin’s intentions, it is very unlikely that Russia is interested in a decisive action</w:t>
      </w:r>
      <w:r w:rsidRPr="00070C38">
        <w:rPr>
          <w:sz w:val="14"/>
        </w:rPr>
        <w:t xml:space="preserve">. </w:t>
      </w:r>
      <w:r w:rsidRPr="00070C38">
        <w:rPr>
          <w:rStyle w:val="Emphasis"/>
        </w:rPr>
        <w:t xml:space="preserve">Their </w:t>
      </w:r>
      <w:r w:rsidRPr="00070C38">
        <w:rPr>
          <w:rStyle w:val="Emphasis"/>
          <w:highlight w:val="cyan"/>
        </w:rPr>
        <w:t>capabilities are</w:t>
      </w:r>
      <w:r w:rsidRPr="00070C38">
        <w:rPr>
          <w:rStyle w:val="Emphasis"/>
        </w:rPr>
        <w:t xml:space="preserve"> just </w:t>
      </w:r>
      <w:r w:rsidRPr="00070C38">
        <w:rPr>
          <w:rStyle w:val="Emphasis"/>
          <w:highlight w:val="cyan"/>
        </w:rPr>
        <w:t>no match for</w:t>
      </w:r>
      <w:r w:rsidRPr="00070C38">
        <w:rPr>
          <w:rStyle w:val="Emphasis"/>
        </w:rPr>
        <w:t xml:space="preserve"> what would be deployed through </w:t>
      </w:r>
      <w:r w:rsidRPr="00070C38">
        <w:rPr>
          <w:rStyle w:val="Emphasis"/>
          <w:highlight w:val="cyan"/>
        </w:rPr>
        <w:t>coalition forces</w:t>
      </w:r>
      <w:r w:rsidRPr="00070C38">
        <w:rPr>
          <w:rStyle w:val="Emphasis"/>
        </w:rPr>
        <w:t xml:space="preserve"> in N.A.T.O.</w:t>
      </w:r>
      <w:r w:rsidRPr="00070C38">
        <w:rPr>
          <w:sz w:val="14"/>
        </w:rPr>
        <w:t xml:space="preserve"> Rather, Russian interests seem to be more interested in monitoring signs of instability in Eastern Europe in order to launch information warfare campaigns in the targeted countries so that they may gain and spread influence. </w:t>
      </w:r>
      <w:r w:rsidRPr="00070C38">
        <w:rPr>
          <w:rStyle w:val="StyleUnderline"/>
        </w:rPr>
        <w:t>That is not armed conflict and it surely does not fit into the land-based operations narrative that the military is preparing for.</w:t>
      </w:r>
      <w:r w:rsidRPr="00070C38">
        <w:rPr>
          <w:sz w:val="14"/>
        </w:rPr>
        <w:t xml:space="preserve"> </w:t>
      </w:r>
      <w:r w:rsidRPr="00070C38">
        <w:rPr>
          <w:rStyle w:val="StyleUnderline"/>
        </w:rPr>
        <w:t>By the time that U.S. and N.A.T.O. forces arrive to the country in question</w:t>
      </w:r>
      <w:r w:rsidRPr="00070C38">
        <w:rPr>
          <w:sz w:val="14"/>
        </w:rPr>
        <w:t xml:space="preserve">, </w:t>
      </w:r>
      <w:r w:rsidRPr="00070C38">
        <w:rPr>
          <w:rStyle w:val="Emphasis"/>
          <w:highlight w:val="cyan"/>
        </w:rPr>
        <w:t>any</w:t>
      </w:r>
      <w:r w:rsidRPr="00070C38">
        <w:rPr>
          <w:rStyle w:val="Emphasis"/>
        </w:rPr>
        <w:t xml:space="preserve"> </w:t>
      </w:r>
      <w:r w:rsidRPr="00070C38">
        <w:rPr>
          <w:rStyle w:val="Emphasis"/>
          <w:highlight w:val="cyan"/>
        </w:rPr>
        <w:t>semblance of</w:t>
      </w:r>
      <w:r w:rsidRPr="00070C38">
        <w:rPr>
          <w:rStyle w:val="Emphasis"/>
        </w:rPr>
        <w:t xml:space="preserve"> Russian </w:t>
      </w:r>
      <w:r w:rsidRPr="00070C38">
        <w:rPr>
          <w:rStyle w:val="Emphasis"/>
          <w:highlight w:val="cyan"/>
        </w:rPr>
        <w:t>military action would be long gone</w:t>
      </w:r>
      <w:r w:rsidRPr="00070C38">
        <w:rPr>
          <w:sz w:val="14"/>
        </w:rPr>
        <w:t xml:space="preserve">. </w:t>
      </w:r>
      <w:r w:rsidRPr="00070C38">
        <w:rPr>
          <w:rStyle w:val="StyleUnderline"/>
        </w:rPr>
        <w:t xml:space="preserve">It takes an incredible amount of time to mount a military operation in the first place and that would only be irrelevant when Russian actions would take place in such a short amount of time that it would leave little to no possibility with direct action with N.A.T.O. as the U.S. military prepares unrealistically for force-to-force conflict. </w:t>
      </w:r>
      <w:r w:rsidRPr="00070C38">
        <w:rPr>
          <w:sz w:val="14"/>
        </w:rPr>
        <w:t xml:space="preserve">Despite the U.S. military’s preparation for armed conflict with Russia, efforts to combat Russian information warfare are dismal. As depicted in the 2016 U.S. Presidential Election, Russia is plainly good at conducting misinformation campaigns in such a way as to really exert influence. And this is not new. Look no further than the idea that the AIDS virus was created in a U.S. Army medical research laboratory. That was a KGB misinformation campaign. Russia is continuing to do things like this now and there is a greater threat from Russian bots and social media engineering to conduct information warfare than conventional military action ever will be. </w:t>
      </w:r>
      <w:r w:rsidRPr="00070C38">
        <w:rPr>
          <w:rStyle w:val="StyleUnderline"/>
        </w:rPr>
        <w:t xml:space="preserve">While </w:t>
      </w:r>
      <w:r w:rsidRPr="00070C38">
        <w:rPr>
          <w:rStyle w:val="StyleUnderline"/>
          <w:highlight w:val="cyan"/>
        </w:rPr>
        <w:t>armed conflict with Russia is not</w:t>
      </w:r>
      <w:r w:rsidRPr="00070C38">
        <w:rPr>
          <w:rStyle w:val="StyleUnderline"/>
        </w:rPr>
        <w:t xml:space="preserve"> an immediate concern now, it should not </w:t>
      </w:r>
      <w:r w:rsidRPr="00070C38">
        <w:rPr>
          <w:rStyle w:val="StyleUnderline"/>
          <w:highlight w:val="cyan"/>
        </w:rPr>
        <w:t>even</w:t>
      </w:r>
      <w:r w:rsidRPr="00070C38">
        <w:rPr>
          <w:rStyle w:val="StyleUnderline"/>
        </w:rPr>
        <w:t xml:space="preserve"> be </w:t>
      </w:r>
      <w:r w:rsidRPr="00070C38">
        <w:rPr>
          <w:rStyle w:val="StyleUnderline"/>
          <w:highlight w:val="cyan"/>
        </w:rPr>
        <w:t>a</w:t>
      </w:r>
      <w:r w:rsidRPr="00070C38">
        <w:rPr>
          <w:rStyle w:val="StyleUnderline"/>
        </w:rPr>
        <w:t xml:space="preserve"> foremost </w:t>
      </w:r>
      <w:r w:rsidRPr="00070C38">
        <w:rPr>
          <w:rStyle w:val="StyleUnderline"/>
          <w:highlight w:val="cyan"/>
        </w:rPr>
        <w:t xml:space="preserve">concern </w:t>
      </w:r>
      <w:proofErr w:type="gramStart"/>
      <w:r w:rsidRPr="00070C38">
        <w:rPr>
          <w:rStyle w:val="StyleUnderline"/>
          <w:highlight w:val="cyan"/>
        </w:rPr>
        <w:t>in the near future</w:t>
      </w:r>
      <w:proofErr w:type="gramEnd"/>
      <w:r w:rsidRPr="00070C38">
        <w:rPr>
          <w:sz w:val="14"/>
        </w:rPr>
        <w:t xml:space="preserve">. In contrast to popular opinion in the military, </w:t>
      </w:r>
      <w:r w:rsidRPr="00070C38">
        <w:rPr>
          <w:rStyle w:val="StyleUnderline"/>
        </w:rPr>
        <w:t xml:space="preserve">Russia is not our </w:t>
      </w:r>
      <w:proofErr w:type="gramStart"/>
      <w:r w:rsidRPr="00070C38">
        <w:rPr>
          <w:rStyle w:val="StyleUnderline"/>
        </w:rPr>
        <w:t>near-peer</w:t>
      </w:r>
      <w:proofErr w:type="gramEnd"/>
      <w:r w:rsidRPr="00070C38">
        <w:rPr>
          <w:sz w:val="14"/>
        </w:rPr>
        <w:t xml:space="preserve">. Military leaders may refer to Russia as a near-peer threat because it warrants importance to the case of Russian hostility and threat of war. [11] But that is only so because it makes the situation seem important to the U.S. military in terms of what it can look forward to in the future. It is important to remember that the military functions by fighting our nation’s present wars and preparing for the future. The military is doing the second portion in the case of Russia but is making the situation sound much more dire than it </w:t>
      </w:r>
      <w:proofErr w:type="gramStart"/>
      <w:r w:rsidRPr="00070C38">
        <w:rPr>
          <w:sz w:val="14"/>
        </w:rPr>
        <w:t>actually is</w:t>
      </w:r>
      <w:proofErr w:type="gramEnd"/>
      <w:r w:rsidRPr="00070C38">
        <w:rPr>
          <w:sz w:val="14"/>
        </w:rPr>
        <w:t xml:space="preserve">. [12] The fact is that Russia is not our </w:t>
      </w:r>
      <w:proofErr w:type="gramStart"/>
      <w:r w:rsidRPr="00070C38">
        <w:rPr>
          <w:sz w:val="14"/>
        </w:rPr>
        <w:t>near-peer</w:t>
      </w:r>
      <w:proofErr w:type="gramEnd"/>
      <w:r w:rsidRPr="00070C38">
        <w:rPr>
          <w:sz w:val="14"/>
        </w:rPr>
        <w:t xml:space="preserve">. The only thing near-peer about Russia as an adversary is the fact that the country possesses a conventional army. [13] I know that is something that many of our warfighters have never seen before having only been subject to the realities of the Global War on </w:t>
      </w:r>
      <w:proofErr w:type="gramStart"/>
      <w:r w:rsidRPr="00070C38">
        <w:rPr>
          <w:sz w:val="14"/>
        </w:rPr>
        <w:t>Terror</w:t>
      </w:r>
      <w:proofErr w:type="gramEnd"/>
      <w:r w:rsidRPr="00070C38">
        <w:rPr>
          <w:sz w:val="14"/>
        </w:rPr>
        <w:t xml:space="preserve"> but it is not something that is novel in the course of our country’s existence. [14] If every country that is antagonistic to the U.S. and possesses a conventional army is “near-peer,” then we would be in a on the verge of a cold war with </w:t>
      </w:r>
      <w:proofErr w:type="gramStart"/>
      <w:r w:rsidRPr="00070C38">
        <w:rPr>
          <w:sz w:val="14"/>
        </w:rPr>
        <w:t>the majority of</w:t>
      </w:r>
      <w:proofErr w:type="gramEnd"/>
      <w:r w:rsidRPr="00070C38">
        <w:rPr>
          <w:sz w:val="14"/>
        </w:rPr>
        <w:t xml:space="preserve"> the world. [15</w:t>
      </w:r>
    </w:p>
    <w:p w14:paraId="3F401247" w14:textId="359254DD" w:rsidR="00E41A0B" w:rsidRDefault="00E41A0B" w:rsidP="00777669"/>
    <w:p w14:paraId="12B31B55" w14:textId="408421BB" w:rsidR="003931EB" w:rsidRDefault="003931EB" w:rsidP="003931EB">
      <w:pPr>
        <w:pStyle w:val="Heading3"/>
        <w:rPr>
          <w:rFonts w:cs="Times New Roman"/>
        </w:rPr>
      </w:pPr>
      <w:proofErr w:type="spellStart"/>
      <w:r w:rsidRPr="00070C38">
        <w:rPr>
          <w:rFonts w:cs="Times New Roman"/>
        </w:rPr>
        <w:t>Overpop</w:t>
      </w:r>
      <w:proofErr w:type="spellEnd"/>
      <w:r w:rsidRPr="00070C38">
        <w:rPr>
          <w:rFonts w:cs="Times New Roman"/>
        </w:rPr>
        <w:t xml:space="preserve"> </w:t>
      </w:r>
      <w:r>
        <w:rPr>
          <w:rFonts w:cs="Times New Roman"/>
        </w:rPr>
        <w:t>Defense</w:t>
      </w:r>
      <w:r w:rsidRPr="00070C38">
        <w:rPr>
          <w:rFonts w:cs="Times New Roman"/>
        </w:rPr>
        <w:t>---1NC</w:t>
      </w:r>
    </w:p>
    <w:p w14:paraId="7C2C4E30" w14:textId="77777777" w:rsidR="003931EB" w:rsidRPr="002A4B68" w:rsidRDefault="003931EB" w:rsidP="003931EB">
      <w:pPr>
        <w:pStyle w:val="Heading4"/>
      </w:pPr>
      <w:r>
        <w:t xml:space="preserve">Population growth is </w:t>
      </w:r>
      <w:r>
        <w:rPr>
          <w:u w:val="single"/>
        </w:rPr>
        <w:t>stable</w:t>
      </w:r>
      <w:r>
        <w:t xml:space="preserve"> and </w:t>
      </w:r>
      <w:r>
        <w:rPr>
          <w:u w:val="single"/>
        </w:rPr>
        <w:t>sustainable</w:t>
      </w:r>
    </w:p>
    <w:p w14:paraId="4AC07E20" w14:textId="77777777" w:rsidR="003931EB" w:rsidRDefault="003931EB" w:rsidP="003931EB">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113-115</w:t>
      </w:r>
    </w:p>
    <w:p w14:paraId="55B360AC" w14:textId="77777777" w:rsidR="003931EB" w:rsidRPr="00563635" w:rsidRDefault="003931EB" w:rsidP="003931EB">
      <w:pPr>
        <w:rPr>
          <w:sz w:val="16"/>
        </w:rPr>
      </w:pPr>
      <w:r w:rsidRPr="00563635">
        <w:rPr>
          <w:sz w:val="16"/>
        </w:rPr>
        <w:t xml:space="preserve">Climate change is not the only form of environmental damage we are inflicting upon the Earth. </w:t>
      </w:r>
      <w:r w:rsidRPr="00563635">
        <w:rPr>
          <w:rStyle w:val="StyleUnderline"/>
        </w:rPr>
        <w:t>Might we face</w:t>
      </w:r>
      <w:r w:rsidRPr="00563635">
        <w:rPr>
          <w:sz w:val="16"/>
        </w:rPr>
        <w:t xml:space="preserve"> other environmental </w:t>
      </w:r>
      <w:r w:rsidRPr="00563635">
        <w:rPr>
          <w:rStyle w:val="StyleUnderline"/>
        </w:rPr>
        <w:t xml:space="preserve">existential risks through </w:t>
      </w:r>
      <w:r w:rsidRPr="00563635">
        <w:rPr>
          <w:rStyle w:val="Emphasis"/>
        </w:rPr>
        <w:t>overpopulation</w:t>
      </w:r>
      <w:r w:rsidRPr="00563635">
        <w:rPr>
          <w:sz w:val="16"/>
        </w:rPr>
        <w:t xml:space="preserve">, running out of critical resources or biodiversity loss? </w:t>
      </w:r>
    </w:p>
    <w:p w14:paraId="5D909886" w14:textId="77777777" w:rsidR="003931EB" w:rsidRPr="00563635" w:rsidRDefault="003931EB" w:rsidP="003931EB">
      <w:pPr>
        <w:rPr>
          <w:sz w:val="16"/>
        </w:rPr>
      </w:pPr>
      <w:r w:rsidRPr="00563635">
        <w:rPr>
          <w:sz w:val="16"/>
        </w:rPr>
        <w:t xml:space="preserve">When environmentalism rose to prominence in the 1960s and 1970s, one major concern was overpopulation. </w:t>
      </w:r>
      <w:r w:rsidRPr="00563635">
        <w:rPr>
          <w:rStyle w:val="StyleUnderline"/>
        </w:rPr>
        <w:t>It was widely feared that humanity’s rapidly growing population would</w:t>
      </w:r>
      <w:r w:rsidRPr="00563635">
        <w:rPr>
          <w:sz w:val="16"/>
        </w:rPr>
        <w:t xml:space="preserve"> far </w:t>
      </w:r>
      <w:r w:rsidRPr="00563635">
        <w:rPr>
          <w:rStyle w:val="StyleUnderline"/>
        </w:rPr>
        <w:t>outstrip the Earth’s capacity</w:t>
      </w:r>
      <w:r w:rsidRPr="00563635">
        <w:rPr>
          <w:sz w:val="16"/>
        </w:rPr>
        <w:t xml:space="preserve"> to feed people, </w:t>
      </w:r>
      <w:r w:rsidRPr="00563635">
        <w:rPr>
          <w:rStyle w:val="StyleUnderline"/>
        </w:rPr>
        <w:t xml:space="preserve">precipitating </w:t>
      </w:r>
      <w:r w:rsidRPr="00563635">
        <w:rPr>
          <w:rStyle w:val="Emphasis"/>
        </w:rPr>
        <w:t>a</w:t>
      </w:r>
      <w:r w:rsidRPr="00563635">
        <w:rPr>
          <w:sz w:val="16"/>
        </w:rPr>
        <w:t xml:space="preserve">n environmental and humanitarian </w:t>
      </w:r>
      <w:r w:rsidRPr="00563635">
        <w:rPr>
          <w:rStyle w:val="StyleUnderline"/>
        </w:rPr>
        <w:t>catastrophe</w:t>
      </w:r>
      <w:r w:rsidRPr="00563635">
        <w:rPr>
          <w:sz w:val="16"/>
        </w:rPr>
        <w:t xml:space="preserve">. The most prominent advocate of this view, Paul </w:t>
      </w:r>
      <w:r w:rsidRPr="00563635">
        <w:rPr>
          <w:rStyle w:val="Emphasis"/>
        </w:rPr>
        <w:t>Ehrlich</w:t>
      </w:r>
      <w:r w:rsidRPr="00563635">
        <w:rPr>
          <w:rStyle w:val="StyleUnderline"/>
        </w:rPr>
        <w:t>, painted an apocalyptic vision</w:t>
      </w:r>
      <w:r w:rsidRPr="00563635">
        <w:rPr>
          <w:sz w:val="16"/>
        </w:rPr>
        <w:t xml:space="preserve"> of the near future: “Most of the people who are going to die in the greatest cataclysm in the history of man have already been born.”93 This catastrophe would come soon and pose a direct existential risk. Ehrlich predicted: “Sometime in the next 15 years, the end will come—and by ‘the end’ I mean an utter breakdown of the capacity of the planet to support humanity.”94 </w:t>
      </w:r>
    </w:p>
    <w:p w14:paraId="0F38380E" w14:textId="77777777" w:rsidR="003931EB" w:rsidRPr="00563635" w:rsidRDefault="003931EB" w:rsidP="003931EB">
      <w:pPr>
        <w:rPr>
          <w:sz w:val="16"/>
        </w:rPr>
      </w:pPr>
      <w:r w:rsidRPr="00563635">
        <w:rPr>
          <w:rStyle w:val="StyleUnderline"/>
        </w:rPr>
        <w:t xml:space="preserve">These confident predictions of doom were </w:t>
      </w:r>
      <w:r w:rsidRPr="00563635">
        <w:rPr>
          <w:rStyle w:val="Emphasis"/>
        </w:rPr>
        <w:t>thoroughly mistaken</w:t>
      </w:r>
      <w:r w:rsidRPr="00563635">
        <w:rPr>
          <w:rStyle w:val="StyleUnderline"/>
        </w:rPr>
        <w:t xml:space="preserve">. Instead of rising to unprecedented heights, the prevalence of famine </w:t>
      </w:r>
      <w:r w:rsidRPr="00563635">
        <w:rPr>
          <w:rStyle w:val="Emphasis"/>
        </w:rPr>
        <w:t>dramatically declined</w:t>
      </w:r>
      <w:r w:rsidRPr="00563635">
        <w:rPr>
          <w:rStyle w:val="StyleUnderline"/>
        </w:rPr>
        <w:t xml:space="preserve">. </w:t>
      </w:r>
      <w:r w:rsidRPr="00563635">
        <w:rPr>
          <w:rStyle w:val="Emphasis"/>
        </w:rPr>
        <w:t>Less than a quarter</w:t>
      </w:r>
      <w:r w:rsidRPr="00563635">
        <w:rPr>
          <w:rStyle w:val="StyleUnderline"/>
        </w:rPr>
        <w:t xml:space="preserve"> as many people died of famine in the</w:t>
      </w:r>
      <w:r w:rsidRPr="00563635">
        <w:rPr>
          <w:sz w:val="16"/>
        </w:rPr>
        <w:t xml:space="preserve"> 19</w:t>
      </w:r>
      <w:r w:rsidRPr="00563635">
        <w:rPr>
          <w:rStyle w:val="Emphasis"/>
        </w:rPr>
        <w:t>70s</w:t>
      </w:r>
      <w:r w:rsidRPr="00563635">
        <w:rPr>
          <w:rStyle w:val="StyleUnderline"/>
        </w:rPr>
        <w:t xml:space="preserve"> as in the </w:t>
      </w:r>
      <w:r w:rsidRPr="00563635">
        <w:rPr>
          <w:sz w:val="16"/>
        </w:rPr>
        <w:t>19</w:t>
      </w:r>
      <w:r w:rsidRPr="00563635">
        <w:rPr>
          <w:rStyle w:val="Emphasis"/>
        </w:rPr>
        <w:t>60s</w:t>
      </w:r>
      <w:r w:rsidRPr="00563635">
        <w:rPr>
          <w:rStyle w:val="StyleUnderline"/>
        </w:rPr>
        <w:t xml:space="preserve">, and the rate has </w:t>
      </w:r>
      <w:r w:rsidRPr="00563635">
        <w:rPr>
          <w:rStyle w:val="Emphasis"/>
        </w:rPr>
        <w:t>since halved again</w:t>
      </w:r>
      <w:r w:rsidRPr="00563635">
        <w:rPr>
          <w:sz w:val="16"/>
        </w:rPr>
        <w:t xml:space="preserve">.95 </w:t>
      </w:r>
      <w:r w:rsidRPr="00563635">
        <w:rPr>
          <w:rStyle w:val="StyleUnderline"/>
        </w:rPr>
        <w:t xml:space="preserve">Instead of dwindling to a point of crisis, the amount of food per person has </w:t>
      </w:r>
      <w:r w:rsidRPr="00563635">
        <w:rPr>
          <w:rStyle w:val="Emphasis"/>
        </w:rPr>
        <w:t>steadily risen</w:t>
      </w:r>
      <w:r w:rsidRPr="00563635">
        <w:rPr>
          <w:sz w:val="16"/>
        </w:rPr>
        <w:t xml:space="preserve"> over the last fifty years. We now have 24 percent more food per person than when Ehrlich’s book, The Population Bomb, was published in 1968. </w:t>
      </w:r>
    </w:p>
    <w:p w14:paraId="7ACB2FB9" w14:textId="77777777" w:rsidR="003931EB" w:rsidRPr="00563635" w:rsidRDefault="003931EB" w:rsidP="003931EB">
      <w:pPr>
        <w:rPr>
          <w:sz w:val="16"/>
        </w:rPr>
      </w:pPr>
      <w:r w:rsidRPr="00563635">
        <w:rPr>
          <w:rStyle w:val="StyleUnderline"/>
        </w:rPr>
        <w:t>Much of the credit</w:t>
      </w:r>
      <w:r w:rsidRPr="00563635">
        <w:rPr>
          <w:sz w:val="16"/>
        </w:rPr>
        <w:t xml:space="preserve"> for this </w:t>
      </w:r>
      <w:r w:rsidRPr="00563635">
        <w:rPr>
          <w:rStyle w:val="StyleUnderline"/>
        </w:rPr>
        <w:t xml:space="preserve">is owed to the </w:t>
      </w:r>
      <w:r w:rsidRPr="00563635">
        <w:rPr>
          <w:rStyle w:val="Emphasis"/>
        </w:rPr>
        <w:t>Green Revolution</w:t>
      </w:r>
      <w:r w:rsidRPr="00563635">
        <w:rPr>
          <w:sz w:val="16"/>
        </w:rPr>
        <w:t xml:space="preserve">, in which developing countries rose to the challenge of feeding their people. They did so by </w:t>
      </w:r>
      <w:r w:rsidRPr="00563635">
        <w:rPr>
          <w:rStyle w:val="StyleUnderline"/>
        </w:rPr>
        <w:t>modernizing</w:t>
      </w:r>
      <w:r w:rsidRPr="00563635">
        <w:rPr>
          <w:sz w:val="16"/>
        </w:rPr>
        <w:t xml:space="preserve"> their </w:t>
      </w:r>
      <w:r w:rsidRPr="00563635">
        <w:rPr>
          <w:rStyle w:val="StyleUnderline"/>
        </w:rPr>
        <w:t>farming, with improved fertilizers, irrigation, automation and grain varieties</w:t>
      </w:r>
      <w:r w:rsidRPr="00563635">
        <w:rPr>
          <w:sz w:val="16"/>
        </w:rPr>
        <w:t xml:space="preserve">.96 Perhaps the greatest single contribution was from Norman Borlaug, who received the Nobel Prize for his work breeding the new, high-yield varieties of wheat, and who may be responsible for saving more lives than anyone else in history.97 </w:t>
      </w:r>
    </w:p>
    <w:p w14:paraId="5FF2C6B7" w14:textId="77777777" w:rsidR="003931EB" w:rsidRPr="00563635" w:rsidRDefault="003931EB" w:rsidP="003931EB">
      <w:pPr>
        <w:rPr>
          <w:sz w:val="16"/>
        </w:rPr>
      </w:pPr>
      <w:r w:rsidRPr="00563635">
        <w:rPr>
          <w:rStyle w:val="StyleUnderline"/>
        </w:rPr>
        <w:t>But</w:t>
      </w:r>
      <w:r w:rsidRPr="00563635">
        <w:rPr>
          <w:sz w:val="16"/>
        </w:rPr>
        <w:t xml:space="preserve"> the </w:t>
      </w:r>
      <w:r w:rsidRPr="00563635">
        <w:rPr>
          <w:rStyle w:val="StyleUnderline"/>
        </w:rPr>
        <w:t xml:space="preserve">improvements in </w:t>
      </w:r>
      <w:r w:rsidRPr="00563635">
        <w:rPr>
          <w:rStyle w:val="Emphasis"/>
        </w:rPr>
        <w:t>ag</w:t>
      </w:r>
      <w:r w:rsidRPr="00563635">
        <w:rPr>
          <w:sz w:val="16"/>
        </w:rPr>
        <w:t xml:space="preserve">riculture </w:t>
      </w:r>
      <w:r w:rsidRPr="00563635">
        <w:rPr>
          <w:rStyle w:val="StyleUnderline"/>
        </w:rPr>
        <w:t xml:space="preserve">are just part of the story. The </w:t>
      </w:r>
      <w:r w:rsidRPr="00563635">
        <w:rPr>
          <w:rStyle w:val="Emphasis"/>
        </w:rPr>
        <w:t>entire picture</w:t>
      </w:r>
      <w:r w:rsidRPr="00563635">
        <w:rPr>
          <w:rStyle w:val="StyleUnderline"/>
        </w:rPr>
        <w:t xml:space="preserve"> of overpopulation has </w:t>
      </w:r>
      <w:r w:rsidRPr="00563635">
        <w:rPr>
          <w:rStyle w:val="Emphasis"/>
        </w:rPr>
        <w:t>changed</w:t>
      </w:r>
      <w:r w:rsidRPr="00563635">
        <w:rPr>
          <w:rStyle w:val="StyleUnderline"/>
        </w:rPr>
        <w:t>. Population growth is</w:t>
      </w:r>
      <w:r w:rsidRPr="00563635">
        <w:rPr>
          <w:sz w:val="16"/>
        </w:rPr>
        <w:t xml:space="preserve"> almost always </w:t>
      </w:r>
      <w:r w:rsidRPr="00563635">
        <w:rPr>
          <w:rStyle w:val="StyleUnderline"/>
        </w:rPr>
        <w:t>presented as</w:t>
      </w:r>
      <w:r w:rsidRPr="00563635">
        <w:rPr>
          <w:sz w:val="16"/>
        </w:rPr>
        <w:t xml:space="preserve"> an </w:t>
      </w:r>
      <w:r w:rsidRPr="00563635">
        <w:rPr>
          <w:rStyle w:val="Emphasis"/>
        </w:rPr>
        <w:t>exponential</w:t>
      </w:r>
      <w:r w:rsidRPr="00563635">
        <w:rPr>
          <w:sz w:val="16"/>
        </w:rPr>
        <w:t xml:space="preserve"> process—increasing by a fixed percentage each year—</w:t>
      </w:r>
      <w:r w:rsidRPr="00563635">
        <w:rPr>
          <w:rStyle w:val="StyleUnderline"/>
        </w:rPr>
        <w:t xml:space="preserve">but in fact that is </w:t>
      </w:r>
      <w:r w:rsidRPr="00563635">
        <w:rPr>
          <w:rStyle w:val="Emphasis"/>
        </w:rPr>
        <w:t>rare</w:t>
      </w:r>
      <w:r w:rsidRPr="00563635">
        <w:rPr>
          <w:sz w:val="16"/>
        </w:rPr>
        <w:t xml:space="preserve">ly the case. From about 1800 to 1960 the world population was growing much faster than an exponential. The annual growth rate was itself growing from 0.4 percent all the way to an unprecedented rate of 2.2 percent in 1962. These trends rightly warranted significant concern about the human and environmental consequences of this rapid population increase. </w:t>
      </w:r>
    </w:p>
    <w:p w14:paraId="7FBE33B7" w14:textId="77777777" w:rsidR="003931EB" w:rsidRPr="00563635" w:rsidRDefault="003931EB" w:rsidP="003931EB">
      <w:pPr>
        <w:rPr>
          <w:sz w:val="16"/>
        </w:rPr>
      </w:pPr>
      <w:r w:rsidRPr="00563635">
        <w:rPr>
          <w:sz w:val="16"/>
        </w:rPr>
        <w:t xml:space="preserve">But </w:t>
      </w:r>
      <w:r w:rsidRPr="00563635">
        <w:rPr>
          <w:rStyle w:val="StyleUnderline"/>
        </w:rPr>
        <w:t xml:space="preserve">suddenly, the situation </w:t>
      </w:r>
      <w:r w:rsidRPr="00563635">
        <w:rPr>
          <w:rStyle w:val="Emphasis"/>
        </w:rPr>
        <w:t>changed</w:t>
      </w:r>
      <w:r w:rsidRPr="00563635">
        <w:rPr>
          <w:rStyle w:val="StyleUnderline"/>
        </w:rPr>
        <w:t xml:space="preserve">. The population growth rate started to </w:t>
      </w:r>
      <w:r w:rsidRPr="00563635">
        <w:rPr>
          <w:rStyle w:val="Emphasis"/>
        </w:rPr>
        <w:t>rapidly decline</w:t>
      </w:r>
      <w:r w:rsidRPr="00563635">
        <w:rPr>
          <w:rStyle w:val="StyleUnderline"/>
        </w:rPr>
        <w:t xml:space="preserve">. So far it has halved, and it continues to </w:t>
      </w:r>
      <w:r w:rsidRPr="00563635">
        <w:rPr>
          <w:rStyle w:val="Emphasis"/>
        </w:rPr>
        <w:t>fall</w:t>
      </w:r>
      <w:r w:rsidRPr="00563635">
        <w:rPr>
          <w:rStyle w:val="StyleUnderline"/>
        </w:rPr>
        <w:t xml:space="preserve">. Population is now increasing in a roughly </w:t>
      </w:r>
      <w:r w:rsidRPr="00563635">
        <w:rPr>
          <w:rStyle w:val="Emphasis"/>
        </w:rPr>
        <w:t>linear</w:t>
      </w:r>
      <w:r w:rsidRPr="00563635">
        <w:rPr>
          <w:rStyle w:val="StyleUnderline"/>
        </w:rPr>
        <w:t xml:space="preserve"> manner</w:t>
      </w:r>
      <w:r w:rsidRPr="00563635">
        <w:rPr>
          <w:sz w:val="16"/>
        </w:rPr>
        <w:t xml:space="preserve">, with a fixed number of people being added each year instead of a fixed proportion. This change has been </w:t>
      </w:r>
      <w:r w:rsidRPr="00563635">
        <w:rPr>
          <w:rStyle w:val="StyleUnderline"/>
        </w:rPr>
        <w:t>driven</w:t>
      </w:r>
      <w:r w:rsidRPr="00563635">
        <w:rPr>
          <w:sz w:val="16"/>
        </w:rPr>
        <w:t xml:space="preserve"> not by the feared increase in death rates, but </w:t>
      </w:r>
      <w:r w:rsidRPr="00563635">
        <w:rPr>
          <w:rStyle w:val="StyleUnderline"/>
        </w:rPr>
        <w:t xml:space="preserve">by a dramatic change in </w:t>
      </w:r>
      <w:r w:rsidRPr="00563635">
        <w:rPr>
          <w:rStyle w:val="Emphasis"/>
        </w:rPr>
        <w:t>fertility</w:t>
      </w:r>
      <w:r w:rsidRPr="00563635">
        <w:rPr>
          <w:rStyle w:val="StyleUnderline"/>
        </w:rPr>
        <w:t xml:space="preserve">, as </w:t>
      </w:r>
      <w:r w:rsidRPr="00563635">
        <w:rPr>
          <w:rStyle w:val="Emphasis"/>
        </w:rPr>
        <w:t>more and more countries</w:t>
      </w:r>
      <w:r w:rsidRPr="00563635">
        <w:rPr>
          <w:rStyle w:val="StyleUnderline"/>
        </w:rPr>
        <w:t xml:space="preserve"> have </w:t>
      </w:r>
      <w:r w:rsidRPr="00563635">
        <w:rPr>
          <w:rStyle w:val="Emphasis"/>
        </w:rPr>
        <w:t>undergo</w:t>
      </w:r>
      <w:r w:rsidRPr="00563635">
        <w:rPr>
          <w:rStyle w:val="StyleUnderline"/>
        </w:rPr>
        <w:t xml:space="preserve">ne the </w:t>
      </w:r>
      <w:r w:rsidRPr="00563635">
        <w:rPr>
          <w:rStyle w:val="Emphasis"/>
        </w:rPr>
        <w:t>demographic transition</w:t>
      </w:r>
      <w:r w:rsidRPr="00563635">
        <w:rPr>
          <w:rStyle w:val="StyleUnderline"/>
        </w:rPr>
        <w:t xml:space="preserve"> to a </w:t>
      </w:r>
      <w:r w:rsidRPr="00563635">
        <w:rPr>
          <w:rStyle w:val="Emphasis"/>
        </w:rPr>
        <w:t>small family size</w:t>
      </w:r>
      <w:r w:rsidRPr="00563635">
        <w:rPr>
          <w:rStyle w:val="StyleUnderline"/>
        </w:rPr>
        <w:t>. In 1950, the average number of children born to each woman was 5.05. It is now just 2.47—</w:t>
      </w:r>
      <w:r w:rsidRPr="00563635">
        <w:rPr>
          <w:rStyle w:val="Emphasis"/>
        </w:rPr>
        <w:t>not so far above the replacement rate</w:t>
      </w:r>
      <w:r w:rsidRPr="00563635">
        <w:rPr>
          <w:sz w:val="16"/>
        </w:rPr>
        <w:t xml:space="preserve"> of 2.1 children per woman.98 </w:t>
      </w:r>
    </w:p>
    <w:p w14:paraId="3ED3007F" w14:textId="77777777" w:rsidR="003931EB" w:rsidRPr="00563635" w:rsidRDefault="003931EB" w:rsidP="003931EB">
      <w:pPr>
        <w:rPr>
          <w:sz w:val="16"/>
        </w:rPr>
      </w:pPr>
      <w:r w:rsidRPr="00563635">
        <w:rPr>
          <w:sz w:val="16"/>
        </w:rPr>
        <w:t xml:space="preserve">While we can’t know what will happen in the future, </w:t>
      </w:r>
      <w:r w:rsidRPr="00563635">
        <w:rPr>
          <w:rStyle w:val="StyleUnderline"/>
        </w:rPr>
        <w:t xml:space="preserve">the </w:t>
      </w:r>
      <w:r w:rsidRPr="00563635">
        <w:rPr>
          <w:rStyle w:val="Emphasis"/>
        </w:rPr>
        <w:t>current trends</w:t>
      </w:r>
      <w:r w:rsidRPr="00563635">
        <w:rPr>
          <w:rStyle w:val="StyleUnderline"/>
        </w:rPr>
        <w:t xml:space="preserve"> point to a </w:t>
      </w:r>
      <w:r w:rsidRPr="00563635">
        <w:rPr>
          <w:rStyle w:val="Emphasis"/>
        </w:rPr>
        <w:t>rapid stabilization</w:t>
      </w:r>
      <w:r w:rsidRPr="00563635">
        <w:rPr>
          <w:rStyle w:val="StyleUnderline"/>
        </w:rPr>
        <w:t xml:space="preserve"> of the population. The current </w:t>
      </w:r>
      <w:r w:rsidRPr="00563635">
        <w:rPr>
          <w:rStyle w:val="Emphasis"/>
        </w:rPr>
        <w:t>linear</w:t>
      </w:r>
      <w:r w:rsidRPr="00563635">
        <w:rPr>
          <w:rStyle w:val="StyleUnderline"/>
        </w:rPr>
        <w:t xml:space="preserve"> increase is likely to be an </w:t>
      </w:r>
      <w:r w:rsidRPr="00563635">
        <w:rPr>
          <w:rStyle w:val="Emphasis"/>
        </w:rPr>
        <w:t>inflection point</w:t>
      </w:r>
      <w:r w:rsidRPr="00563635">
        <w:rPr>
          <w:rStyle w:val="StyleUnderline"/>
        </w:rPr>
        <w:t xml:space="preserve"> in the history of human population: the point where the curve finally starts to </w:t>
      </w:r>
      <w:r w:rsidRPr="00563635">
        <w:rPr>
          <w:rStyle w:val="Emphasis"/>
        </w:rPr>
        <w:t>level off</w:t>
      </w:r>
      <w:r w:rsidRPr="00563635">
        <w:rPr>
          <w:rStyle w:val="StyleUnderline"/>
        </w:rPr>
        <w:t xml:space="preserve">. We may </w:t>
      </w:r>
      <w:r w:rsidRPr="00563635">
        <w:rPr>
          <w:rStyle w:val="Emphasis"/>
        </w:rPr>
        <w:t>never again</w:t>
      </w:r>
      <w:r w:rsidRPr="00563635">
        <w:rPr>
          <w:rStyle w:val="StyleUnderline"/>
        </w:rPr>
        <w:t xml:space="preserve"> see the </w:t>
      </w:r>
      <w:r w:rsidRPr="00563635">
        <w:rPr>
          <w:rStyle w:val="Emphasis"/>
        </w:rPr>
        <w:t>rapid population growth</w:t>
      </w:r>
      <w:r w:rsidRPr="00563635">
        <w:rPr>
          <w:rStyle w:val="StyleUnderline"/>
        </w:rPr>
        <w:t xml:space="preserve"> of the mid-twentieth century</w:t>
      </w:r>
      <w:r w:rsidRPr="00563635">
        <w:rPr>
          <w:sz w:val="16"/>
        </w:rPr>
        <w:t>. In the last eighty years, population grew threefold. In the next eighty years (to 2100) it is expected to go up just 50 percent, to about 11 billion. For every person alive now, we’ll have to make room for an extra half a person. This will be a challenge, but a much easier one than last century.</w:t>
      </w:r>
    </w:p>
    <w:p w14:paraId="3FC6DC48" w14:textId="77777777" w:rsidR="003931EB" w:rsidRPr="00563635" w:rsidRDefault="003931EB" w:rsidP="003931EB">
      <w:pPr>
        <w:rPr>
          <w:sz w:val="16"/>
        </w:rPr>
      </w:pPr>
      <w:r w:rsidRPr="00563635">
        <w:rPr>
          <w:noProof/>
          <w:sz w:val="16"/>
        </w:rPr>
        <w:drawing>
          <wp:inline distT="0" distB="0" distL="0" distR="0" wp14:anchorId="59DDDB0C" wp14:editId="2F2934E6">
            <wp:extent cx="2162175" cy="1479935"/>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183966" cy="1494850"/>
                    </a:xfrm>
                    <a:prstGeom prst="rect">
                      <a:avLst/>
                    </a:prstGeom>
                  </pic:spPr>
                </pic:pic>
              </a:graphicData>
            </a:graphic>
          </wp:inline>
        </w:drawing>
      </w:r>
    </w:p>
    <w:p w14:paraId="4AFD8F52" w14:textId="00F06E1D" w:rsidR="003931EB" w:rsidRPr="00563635" w:rsidRDefault="003931EB" w:rsidP="003931EB">
      <w:pPr>
        <w:pStyle w:val="Heading3"/>
      </w:pPr>
      <w:proofErr w:type="spellStart"/>
      <w:r w:rsidRPr="00563635">
        <w:t>Overpop</w:t>
      </w:r>
      <w:proofErr w:type="spellEnd"/>
      <w:r w:rsidRPr="00563635">
        <w:t xml:space="preserve"> Defense---2NC</w:t>
      </w:r>
    </w:p>
    <w:p w14:paraId="7C701C78" w14:textId="77777777" w:rsidR="003931EB" w:rsidRPr="00563635" w:rsidRDefault="003931EB" w:rsidP="003931EB">
      <w:pPr>
        <w:pStyle w:val="Heading4"/>
      </w:pPr>
      <w:r w:rsidRPr="00563635">
        <w:t xml:space="preserve">Birth rates are </w:t>
      </w:r>
      <w:r w:rsidRPr="00563635">
        <w:rPr>
          <w:u w:val="single"/>
        </w:rPr>
        <w:t>plummeting</w:t>
      </w:r>
      <w:r w:rsidRPr="00563635">
        <w:t xml:space="preserve">---population will </w:t>
      </w:r>
      <w:r w:rsidRPr="00563635">
        <w:rPr>
          <w:u w:val="single"/>
        </w:rPr>
        <w:t>stabilize</w:t>
      </w:r>
      <w:r w:rsidRPr="00563635">
        <w:t xml:space="preserve"> and </w:t>
      </w:r>
      <w:r w:rsidRPr="00563635">
        <w:rPr>
          <w:u w:val="single"/>
        </w:rPr>
        <w:t>shrink</w:t>
      </w:r>
      <w:r w:rsidRPr="00563635">
        <w:t>, not go beyond capacity</w:t>
      </w:r>
    </w:p>
    <w:p w14:paraId="74012612" w14:textId="77777777" w:rsidR="003931EB" w:rsidRPr="00563635" w:rsidRDefault="003931EB" w:rsidP="003931EB">
      <w:r w:rsidRPr="00563635">
        <w:t xml:space="preserve">Dr. Alex </w:t>
      </w:r>
      <w:r w:rsidRPr="00563635">
        <w:rPr>
          <w:rStyle w:val="Style13ptBold"/>
        </w:rPr>
        <w:t>Berezow 19</w:t>
      </w:r>
      <w:r w:rsidRPr="00563635">
        <w:t xml:space="preserve">, Vice President of Scientific Communications at the American Council on Science and Health, PhD in Microbiology from the University of Washington, “Earth </w:t>
      </w:r>
      <w:proofErr w:type="gramStart"/>
      <w:r w:rsidRPr="00563635">
        <w:t>To</w:t>
      </w:r>
      <w:proofErr w:type="gramEnd"/>
      <w:r w:rsidRPr="00563635">
        <w:t xml:space="preserve"> Paul Ehrlich: UN Revises Population Projection Downward”, American Council on Science and Health, 6/20/2019, https://www.acsh.org/news/2019/06/20/earth-paul-ehrlich-un-revises-population-projection-downward-14108</w:t>
      </w:r>
    </w:p>
    <w:p w14:paraId="6B1E71C1" w14:textId="77777777" w:rsidR="003931EB" w:rsidRPr="00563635" w:rsidRDefault="003931EB" w:rsidP="003931EB">
      <w:pPr>
        <w:rPr>
          <w:sz w:val="16"/>
        </w:rPr>
      </w:pPr>
      <w:r w:rsidRPr="00563635">
        <w:rPr>
          <w:sz w:val="16"/>
        </w:rPr>
        <w:t xml:space="preserve">For reasons that we do not understand, </w:t>
      </w:r>
      <w:r w:rsidRPr="00563635">
        <w:rPr>
          <w:rStyle w:val="StyleUnderline"/>
        </w:rPr>
        <w:t>the topic of world population makes some people foam at the mouth. Largely due to</w:t>
      </w:r>
      <w:r w:rsidRPr="00563635">
        <w:rPr>
          <w:sz w:val="16"/>
        </w:rPr>
        <w:t xml:space="preserve"> a book called The Population Bomb written </w:t>
      </w:r>
      <w:r w:rsidRPr="00563635">
        <w:rPr>
          <w:rStyle w:val="StyleUnderline"/>
        </w:rPr>
        <w:t xml:space="preserve">by the </w:t>
      </w:r>
      <w:r w:rsidRPr="00563635">
        <w:rPr>
          <w:rStyle w:val="Emphasis"/>
        </w:rPr>
        <w:t>thoroughly discredited</w:t>
      </w:r>
      <w:r w:rsidRPr="00563635">
        <w:rPr>
          <w:sz w:val="16"/>
        </w:rPr>
        <w:t xml:space="preserve"> (and strangely unrepentant) secular </w:t>
      </w:r>
      <w:r w:rsidRPr="00563635">
        <w:rPr>
          <w:rStyle w:val="Emphasis"/>
        </w:rPr>
        <w:t>doomsday prophet</w:t>
      </w:r>
      <w:r w:rsidRPr="00563635">
        <w:rPr>
          <w:sz w:val="16"/>
        </w:rPr>
        <w:t xml:space="preserve"> Paul </w:t>
      </w:r>
      <w:r w:rsidRPr="00563635">
        <w:rPr>
          <w:rStyle w:val="StyleUnderline"/>
        </w:rPr>
        <w:t xml:space="preserve">Ehrlich, there is a widespread belief that the world is overpopulated. </w:t>
      </w:r>
      <w:r w:rsidRPr="00563635">
        <w:rPr>
          <w:rStyle w:val="Emphasis"/>
        </w:rPr>
        <w:t>It is not</w:t>
      </w:r>
      <w:r w:rsidRPr="00563635">
        <w:rPr>
          <w:sz w:val="16"/>
        </w:rPr>
        <w:t xml:space="preserve">. Saying that, however, will get you called a lot of </w:t>
      </w:r>
      <w:proofErr w:type="gramStart"/>
      <w:r w:rsidRPr="00563635">
        <w:rPr>
          <w:sz w:val="16"/>
        </w:rPr>
        <w:t>really bad</w:t>
      </w:r>
      <w:proofErr w:type="gramEnd"/>
      <w:r w:rsidRPr="00563635">
        <w:rPr>
          <w:sz w:val="16"/>
        </w:rPr>
        <w:t xml:space="preserve"> names.</w:t>
      </w:r>
    </w:p>
    <w:p w14:paraId="09FEE4A4" w14:textId="77777777" w:rsidR="003931EB" w:rsidRPr="00563635" w:rsidRDefault="003931EB" w:rsidP="003931EB">
      <w:pPr>
        <w:rPr>
          <w:sz w:val="16"/>
        </w:rPr>
      </w:pPr>
      <w:r w:rsidRPr="00563635">
        <w:rPr>
          <w:sz w:val="16"/>
        </w:rPr>
        <w:t xml:space="preserve">But facts don't care about feelings. </w:t>
      </w:r>
      <w:r w:rsidRPr="00563635">
        <w:rPr>
          <w:rStyle w:val="StyleUnderline"/>
        </w:rPr>
        <w:t xml:space="preserve">Demographers routinely conduct computer simulations of the world population, and they do </w:t>
      </w:r>
      <w:r w:rsidRPr="00563635">
        <w:rPr>
          <w:rStyle w:val="Emphasis"/>
        </w:rPr>
        <w:t>not</w:t>
      </w:r>
      <w:r w:rsidRPr="00563635">
        <w:rPr>
          <w:rStyle w:val="StyleUnderline"/>
        </w:rPr>
        <w:t xml:space="preserve"> predict </w:t>
      </w:r>
      <w:r w:rsidRPr="00563635">
        <w:rPr>
          <w:rStyle w:val="Emphasis"/>
        </w:rPr>
        <w:t>runaway</w:t>
      </w:r>
      <w:r w:rsidRPr="00563635">
        <w:rPr>
          <w:rStyle w:val="StyleUnderline"/>
        </w:rPr>
        <w:t xml:space="preserve"> population growth. The </w:t>
      </w:r>
      <w:r w:rsidRPr="00563635">
        <w:rPr>
          <w:rStyle w:val="Emphasis"/>
        </w:rPr>
        <w:t>broad consensus</w:t>
      </w:r>
      <w:r w:rsidRPr="00563635">
        <w:rPr>
          <w:rStyle w:val="StyleUnderline"/>
        </w:rPr>
        <w:t xml:space="preserve"> is that population will </w:t>
      </w:r>
      <w:r w:rsidRPr="00563635">
        <w:rPr>
          <w:rStyle w:val="Emphasis"/>
        </w:rPr>
        <w:t>peak</w:t>
      </w:r>
      <w:r w:rsidRPr="00563635">
        <w:rPr>
          <w:rStyle w:val="StyleUnderline"/>
        </w:rPr>
        <w:t xml:space="preserve"> sometime during the 22nd Century and then </w:t>
      </w:r>
      <w:r w:rsidRPr="00563635">
        <w:rPr>
          <w:rStyle w:val="Emphasis"/>
        </w:rPr>
        <w:t>decline</w:t>
      </w:r>
      <w:r w:rsidRPr="00563635">
        <w:rPr>
          <w:sz w:val="16"/>
        </w:rPr>
        <w:t>.</w:t>
      </w:r>
    </w:p>
    <w:p w14:paraId="12960DDF" w14:textId="77777777" w:rsidR="003931EB" w:rsidRPr="00563635" w:rsidRDefault="003931EB" w:rsidP="003931EB">
      <w:pPr>
        <w:rPr>
          <w:sz w:val="16"/>
        </w:rPr>
      </w:pPr>
      <w:r w:rsidRPr="00563635">
        <w:rPr>
          <w:sz w:val="16"/>
        </w:rPr>
        <w:t xml:space="preserve">It's not just that </w:t>
      </w:r>
      <w:r w:rsidRPr="00563635">
        <w:rPr>
          <w:rStyle w:val="StyleUnderline"/>
        </w:rPr>
        <w:t xml:space="preserve">the concept of overpopulation is </w:t>
      </w:r>
      <w:r w:rsidRPr="00563635">
        <w:rPr>
          <w:rStyle w:val="Emphasis"/>
        </w:rPr>
        <w:t>factually incorrect</w:t>
      </w:r>
      <w:r w:rsidRPr="00563635">
        <w:rPr>
          <w:sz w:val="16"/>
        </w:rPr>
        <w:t>. It also encourages a misanthropic view of other (mostly black and brown) people in the developing world. If you think that humans are just a bunch of cockroaches, that doesn't encourage you to be helpful toward those in need. It's a toxic mindset.</w:t>
      </w:r>
    </w:p>
    <w:p w14:paraId="219ED085" w14:textId="77777777" w:rsidR="003931EB" w:rsidRPr="00563635" w:rsidRDefault="003931EB" w:rsidP="003931EB">
      <w:pPr>
        <w:rPr>
          <w:sz w:val="16"/>
        </w:rPr>
      </w:pPr>
      <w:r w:rsidRPr="00563635">
        <w:rPr>
          <w:sz w:val="16"/>
        </w:rPr>
        <w:t>It's also a worldview that causes people to say stupid things and waste money on non-existent problems, such as the ridiculous claim that the world will run out of food by 2027. Jeff Bezos wants to build space colonies for a trillion people, despite that we won't need them because there will never be a trillion of us.</w:t>
      </w:r>
    </w:p>
    <w:p w14:paraId="64B2541B" w14:textId="77777777" w:rsidR="003931EB" w:rsidRPr="00563635" w:rsidRDefault="003931EB" w:rsidP="003931EB">
      <w:pPr>
        <w:rPr>
          <w:rStyle w:val="StyleUnderline"/>
        </w:rPr>
      </w:pPr>
      <w:r w:rsidRPr="00563635">
        <w:rPr>
          <w:sz w:val="16"/>
        </w:rPr>
        <w:t xml:space="preserve">On top of all that, </w:t>
      </w:r>
      <w:r w:rsidRPr="00563635">
        <w:rPr>
          <w:rStyle w:val="StyleUnderline"/>
        </w:rPr>
        <w:t xml:space="preserve">some scholars who have studied the issue believe that world population will start </w:t>
      </w:r>
      <w:r w:rsidRPr="00563635">
        <w:rPr>
          <w:rStyle w:val="Emphasis"/>
        </w:rPr>
        <w:t>shrink</w:t>
      </w:r>
      <w:r w:rsidRPr="00563635">
        <w:rPr>
          <w:rStyle w:val="StyleUnderline"/>
        </w:rPr>
        <w:t xml:space="preserve">ing </w:t>
      </w:r>
      <w:r w:rsidRPr="00563635">
        <w:rPr>
          <w:rStyle w:val="Emphasis"/>
        </w:rPr>
        <w:t>this century, not next</w:t>
      </w:r>
      <w:r w:rsidRPr="00563635">
        <w:rPr>
          <w:rStyle w:val="StyleUnderline"/>
        </w:rPr>
        <w:t xml:space="preserve"> century</w:t>
      </w:r>
      <w:r w:rsidRPr="00563635">
        <w:rPr>
          <w:sz w:val="16"/>
        </w:rPr>
        <w:t xml:space="preserve">. ACSH published an article by two such writers, Darrell Bricker and John </w:t>
      </w:r>
      <w:proofErr w:type="spellStart"/>
      <w:r w:rsidRPr="00563635">
        <w:rPr>
          <w:sz w:val="16"/>
        </w:rPr>
        <w:t>Ibbitson</w:t>
      </w:r>
      <w:proofErr w:type="spellEnd"/>
      <w:r w:rsidRPr="00563635">
        <w:rPr>
          <w:sz w:val="16"/>
        </w:rPr>
        <w:t xml:space="preserve">, in February of this year. They argued, </w:t>
      </w:r>
      <w:r w:rsidRPr="00563635">
        <w:rPr>
          <w:rStyle w:val="StyleUnderline"/>
        </w:rPr>
        <w:t xml:space="preserve">"We do not face the challenge of a population bomb but of a </w:t>
      </w:r>
      <w:r w:rsidRPr="00563635">
        <w:rPr>
          <w:rStyle w:val="Emphasis"/>
        </w:rPr>
        <w:t>population bust</w:t>
      </w:r>
      <w:r w:rsidRPr="00563635">
        <w:rPr>
          <w:rStyle w:val="StyleUnderline"/>
        </w:rPr>
        <w:t>—a relentless, generation-after-generation culling of the human herd. Nothing like this has ever happened before."</w:t>
      </w:r>
    </w:p>
    <w:p w14:paraId="28518F30" w14:textId="77777777" w:rsidR="003931EB" w:rsidRPr="00563635" w:rsidRDefault="003931EB" w:rsidP="003931EB">
      <w:pPr>
        <w:rPr>
          <w:sz w:val="16"/>
        </w:rPr>
      </w:pPr>
      <w:r w:rsidRPr="00563635">
        <w:rPr>
          <w:sz w:val="16"/>
        </w:rPr>
        <w:t>They may very well be right.</w:t>
      </w:r>
    </w:p>
    <w:p w14:paraId="5BEEF62F" w14:textId="77777777" w:rsidR="003931EB" w:rsidRPr="00563635" w:rsidRDefault="003931EB" w:rsidP="003931EB">
      <w:pPr>
        <w:rPr>
          <w:sz w:val="16"/>
        </w:rPr>
      </w:pPr>
      <w:r w:rsidRPr="00563635">
        <w:rPr>
          <w:sz w:val="16"/>
        </w:rPr>
        <w:t>United Nations Revises Its Population Projection Downward</w:t>
      </w:r>
    </w:p>
    <w:p w14:paraId="7967496E" w14:textId="77777777" w:rsidR="003931EB" w:rsidRPr="00563635" w:rsidRDefault="003931EB" w:rsidP="003931EB">
      <w:pPr>
        <w:rPr>
          <w:sz w:val="16"/>
        </w:rPr>
      </w:pPr>
      <w:r w:rsidRPr="00563635">
        <w:rPr>
          <w:sz w:val="16"/>
        </w:rPr>
        <w:t xml:space="preserve">As reported in The Economist, </w:t>
      </w:r>
      <w:r w:rsidRPr="00563635">
        <w:rPr>
          <w:rStyle w:val="StyleUnderline"/>
        </w:rPr>
        <w:t xml:space="preserve">the UN has </w:t>
      </w:r>
      <w:r w:rsidRPr="00563635">
        <w:rPr>
          <w:rStyle w:val="Emphasis"/>
        </w:rPr>
        <w:t>revised</w:t>
      </w:r>
      <w:r w:rsidRPr="00563635">
        <w:rPr>
          <w:rStyle w:val="StyleUnderline"/>
        </w:rPr>
        <w:t xml:space="preserve"> its latest population projection </w:t>
      </w:r>
      <w:r w:rsidRPr="00563635">
        <w:rPr>
          <w:rStyle w:val="Emphasis"/>
        </w:rPr>
        <w:t>downward</w:t>
      </w:r>
      <w:r w:rsidRPr="00563635">
        <w:rPr>
          <w:rStyle w:val="StyleUnderline"/>
        </w:rPr>
        <w:t xml:space="preserve">. Specifically, it lowered its projection for 2050 by </w:t>
      </w:r>
      <w:r w:rsidRPr="00563635">
        <w:rPr>
          <w:rStyle w:val="Emphasis"/>
        </w:rPr>
        <w:t>37 million people</w:t>
      </w:r>
      <w:r w:rsidRPr="00563635">
        <w:rPr>
          <w:sz w:val="16"/>
        </w:rPr>
        <w:t xml:space="preserve"> (to 9.7 billion) </w:t>
      </w:r>
      <w:r w:rsidRPr="00563635">
        <w:rPr>
          <w:rStyle w:val="StyleUnderline"/>
        </w:rPr>
        <w:t xml:space="preserve">and for 2100 by </w:t>
      </w:r>
      <w:r w:rsidRPr="00563635">
        <w:rPr>
          <w:rStyle w:val="Emphasis"/>
        </w:rPr>
        <w:t>309 million</w:t>
      </w:r>
      <w:r w:rsidRPr="00563635">
        <w:rPr>
          <w:rStyle w:val="StyleUnderline"/>
        </w:rPr>
        <w:t xml:space="preserve"> people</w:t>
      </w:r>
      <w:r w:rsidRPr="00563635">
        <w:rPr>
          <w:sz w:val="16"/>
        </w:rPr>
        <w:t xml:space="preserve"> (to 10.9 billion). </w:t>
      </w:r>
      <w:r w:rsidRPr="00563635">
        <w:rPr>
          <w:rStyle w:val="StyleUnderline"/>
        </w:rPr>
        <w:t xml:space="preserve">Why? Because </w:t>
      </w:r>
      <w:r w:rsidRPr="00563635">
        <w:rPr>
          <w:rStyle w:val="Emphasis"/>
        </w:rPr>
        <w:t>"[b]</w:t>
      </w:r>
      <w:proofErr w:type="spellStart"/>
      <w:r w:rsidRPr="00563635">
        <w:rPr>
          <w:rStyle w:val="Emphasis"/>
        </w:rPr>
        <w:t>irth</w:t>
      </w:r>
      <w:proofErr w:type="spellEnd"/>
      <w:r w:rsidRPr="00563635">
        <w:rPr>
          <w:rStyle w:val="Emphasis"/>
        </w:rPr>
        <w:t xml:space="preserve"> rates are falling faster than expected</w:t>
      </w:r>
      <w:r w:rsidRPr="00563635">
        <w:rPr>
          <w:rStyle w:val="StyleUnderline"/>
        </w:rPr>
        <w:t xml:space="preserve"> in some developing countries."</w:t>
      </w:r>
      <w:r w:rsidRPr="00563635">
        <w:rPr>
          <w:sz w:val="16"/>
        </w:rPr>
        <w:t xml:space="preserve"> That's precisely the argument made by Mr. Bricker and Mr. </w:t>
      </w:r>
      <w:proofErr w:type="spellStart"/>
      <w:r w:rsidRPr="00563635">
        <w:rPr>
          <w:sz w:val="16"/>
        </w:rPr>
        <w:t>Ibbitson</w:t>
      </w:r>
      <w:proofErr w:type="spellEnd"/>
      <w:r w:rsidRPr="00563635">
        <w:rPr>
          <w:sz w:val="16"/>
        </w:rPr>
        <w:t>.</w:t>
      </w:r>
    </w:p>
    <w:p w14:paraId="0A78F16F" w14:textId="77777777" w:rsidR="003931EB" w:rsidRPr="00563635" w:rsidRDefault="003931EB" w:rsidP="003931EB">
      <w:pPr>
        <w:rPr>
          <w:sz w:val="16"/>
        </w:rPr>
      </w:pPr>
      <w:r w:rsidRPr="00563635">
        <w:rPr>
          <w:sz w:val="16"/>
        </w:rPr>
        <w:t>And it's why we feel completely justified in saying:</w:t>
      </w:r>
    </w:p>
    <w:p w14:paraId="5CD2D529" w14:textId="77777777" w:rsidR="003931EB" w:rsidRPr="00563635" w:rsidRDefault="003931EB" w:rsidP="003931EB">
      <w:pPr>
        <w:rPr>
          <w:sz w:val="16"/>
        </w:rPr>
      </w:pPr>
      <w:r w:rsidRPr="00563635">
        <w:rPr>
          <w:sz w:val="16"/>
        </w:rPr>
        <w:t>WE TOLD YOU SO!</w:t>
      </w:r>
    </w:p>
    <w:p w14:paraId="1F487BAF" w14:textId="77777777" w:rsidR="003931EB" w:rsidRPr="00563635" w:rsidRDefault="003931EB" w:rsidP="003931EB">
      <w:pPr>
        <w:pStyle w:val="Heading4"/>
      </w:pPr>
      <w:r w:rsidRPr="00563635">
        <w:t xml:space="preserve">Official counts are overstated by </w:t>
      </w:r>
      <w:r w:rsidRPr="00563635">
        <w:rPr>
          <w:u w:val="single"/>
        </w:rPr>
        <w:t>billions</w:t>
      </w:r>
      <w:r w:rsidRPr="00563635">
        <w:t xml:space="preserve">---there’s </w:t>
      </w:r>
      <w:r w:rsidRPr="00563635">
        <w:rPr>
          <w:u w:val="single"/>
        </w:rPr>
        <w:t>no chance</w:t>
      </w:r>
      <w:r w:rsidRPr="00563635">
        <w:t xml:space="preserve"> of overshoot</w:t>
      </w:r>
    </w:p>
    <w:p w14:paraId="3ABDB0BB" w14:textId="77777777" w:rsidR="003931EB" w:rsidRPr="00563635" w:rsidRDefault="003931EB" w:rsidP="003931EB">
      <w:r w:rsidRPr="00563635">
        <w:t xml:space="preserve">Jeff </w:t>
      </w:r>
      <w:proofErr w:type="spellStart"/>
      <w:r w:rsidRPr="00563635">
        <w:rPr>
          <w:rStyle w:val="Style13ptBold"/>
        </w:rPr>
        <w:t>Schechtman</w:t>
      </w:r>
      <w:proofErr w:type="spellEnd"/>
      <w:r w:rsidRPr="00563635">
        <w:rPr>
          <w:rStyle w:val="Style13ptBold"/>
        </w:rPr>
        <w:t xml:space="preserve"> 19</w:t>
      </w:r>
      <w:r w:rsidRPr="00563635">
        <w:t xml:space="preserve">, Media Executive and Interview Host at </w:t>
      </w:r>
      <w:proofErr w:type="spellStart"/>
      <w:r w:rsidRPr="00563635">
        <w:t>WhoWhatWhy</w:t>
      </w:r>
      <w:proofErr w:type="spellEnd"/>
      <w:r w:rsidRPr="00563635">
        <w:t xml:space="preserve"> Radio, interviewing John </w:t>
      </w:r>
      <w:proofErr w:type="spellStart"/>
      <w:r w:rsidRPr="00563635">
        <w:t>Ibbitson</w:t>
      </w:r>
      <w:proofErr w:type="spellEnd"/>
      <w:r w:rsidRPr="00563635">
        <w:t xml:space="preserve">, Journalist and Political Writer for The Globe and Mail, “Could Everything You Know About Global Population Growth Be Wrong?”, </w:t>
      </w:r>
      <w:proofErr w:type="spellStart"/>
      <w:r w:rsidRPr="00563635">
        <w:t>WhoWhatWhy</w:t>
      </w:r>
      <w:proofErr w:type="spellEnd"/>
      <w:r w:rsidRPr="00563635">
        <w:t>, 4/5/2019, https://whowhatwhy.org/2019/04/05/could-everything-you-know-about-global-population-growth-be-wrong/</w:t>
      </w:r>
    </w:p>
    <w:p w14:paraId="1A31CCB4" w14:textId="77777777" w:rsidR="003931EB" w:rsidRPr="00563635" w:rsidRDefault="003931EB" w:rsidP="003931EB">
      <w:pPr>
        <w:rPr>
          <w:sz w:val="16"/>
        </w:rPr>
      </w:pPr>
      <w:r w:rsidRPr="00563635">
        <w:rPr>
          <w:sz w:val="16"/>
        </w:rPr>
        <w:t xml:space="preserve">Since the 1960s </w:t>
      </w:r>
      <w:r w:rsidRPr="00563635">
        <w:rPr>
          <w:rStyle w:val="StyleUnderline"/>
        </w:rPr>
        <w:t>we’ve come to understand that an expanding global population threatens</w:t>
      </w:r>
      <w:r w:rsidRPr="00563635">
        <w:rPr>
          <w:sz w:val="16"/>
        </w:rPr>
        <w:t xml:space="preserve"> our quality of life — and, </w:t>
      </w:r>
      <w:r w:rsidRPr="00563635">
        <w:rPr>
          <w:rStyle w:val="StyleUnderline"/>
        </w:rPr>
        <w:t>potentially, all life itself</w:t>
      </w:r>
      <w:r w:rsidRPr="00563635">
        <w:rPr>
          <w:sz w:val="16"/>
        </w:rPr>
        <w:t>. Paul Ehrlich’s 1968 book, The Population Bomb, set the stage for 50 years of doom-laden assumptions about population growth.</w:t>
      </w:r>
    </w:p>
    <w:p w14:paraId="0386D5E8" w14:textId="77777777" w:rsidR="003931EB" w:rsidRPr="00563635" w:rsidRDefault="003931EB" w:rsidP="003931EB">
      <w:pPr>
        <w:rPr>
          <w:sz w:val="16"/>
        </w:rPr>
      </w:pPr>
      <w:r w:rsidRPr="00563635">
        <w:rPr>
          <w:rStyle w:val="Emphasis"/>
        </w:rPr>
        <w:t>But</w:t>
      </w:r>
      <w:r w:rsidRPr="00563635">
        <w:rPr>
          <w:sz w:val="16"/>
        </w:rPr>
        <w:t xml:space="preserve"> our guest on this week’s </w:t>
      </w:r>
      <w:proofErr w:type="spellStart"/>
      <w:r w:rsidRPr="00563635">
        <w:rPr>
          <w:sz w:val="16"/>
        </w:rPr>
        <w:t>WhoWhatWhy</w:t>
      </w:r>
      <w:proofErr w:type="spellEnd"/>
      <w:r w:rsidRPr="00563635">
        <w:rPr>
          <w:sz w:val="16"/>
        </w:rPr>
        <w:t xml:space="preserve"> podcast, Canadian journalist John </w:t>
      </w:r>
      <w:proofErr w:type="spellStart"/>
      <w:r w:rsidRPr="00563635">
        <w:rPr>
          <w:sz w:val="16"/>
        </w:rPr>
        <w:t>Ibbitson</w:t>
      </w:r>
      <w:proofErr w:type="spellEnd"/>
      <w:r w:rsidRPr="00563635">
        <w:rPr>
          <w:sz w:val="16"/>
        </w:rPr>
        <w:t xml:space="preserve">, offers a new and surely controversial perspective. He contends that </w:t>
      </w:r>
      <w:r w:rsidRPr="00563635">
        <w:rPr>
          <w:rStyle w:val="Emphasis"/>
        </w:rPr>
        <w:t>population estimates are way off</w:t>
      </w:r>
      <w:r w:rsidRPr="00563635">
        <w:rPr>
          <w:rStyle w:val="StyleUnderline"/>
        </w:rPr>
        <w:t>, and</w:t>
      </w:r>
      <w:r w:rsidRPr="00563635">
        <w:rPr>
          <w:sz w:val="16"/>
        </w:rPr>
        <w:t xml:space="preserve"> that if the errors continue, by the end of the 21st century </w:t>
      </w:r>
      <w:r w:rsidRPr="00563635">
        <w:rPr>
          <w:rStyle w:val="StyleUnderline"/>
        </w:rPr>
        <w:t xml:space="preserve">the official figures may be </w:t>
      </w:r>
      <w:r w:rsidRPr="00563635">
        <w:rPr>
          <w:rStyle w:val="Emphasis"/>
        </w:rPr>
        <w:t>overstate</w:t>
      </w:r>
      <w:r w:rsidRPr="00563635">
        <w:rPr>
          <w:rStyle w:val="StyleUnderline"/>
        </w:rPr>
        <w:t xml:space="preserve">d by as many as </w:t>
      </w:r>
      <w:r w:rsidRPr="00563635">
        <w:rPr>
          <w:rStyle w:val="Emphasis"/>
        </w:rPr>
        <w:t>two billion</w:t>
      </w:r>
      <w:r w:rsidRPr="00563635">
        <w:rPr>
          <w:rStyle w:val="StyleUnderline"/>
        </w:rPr>
        <w:t xml:space="preserve"> people</w:t>
      </w:r>
      <w:r w:rsidRPr="00563635">
        <w:rPr>
          <w:sz w:val="16"/>
        </w:rPr>
        <w:t>.</w:t>
      </w:r>
    </w:p>
    <w:p w14:paraId="66C8E7D1" w14:textId="77777777" w:rsidR="003931EB" w:rsidRPr="00563635" w:rsidRDefault="003931EB" w:rsidP="003931EB">
      <w:pPr>
        <w:rPr>
          <w:sz w:val="16"/>
        </w:rPr>
      </w:pPr>
      <w:proofErr w:type="spellStart"/>
      <w:r w:rsidRPr="00563635">
        <w:rPr>
          <w:sz w:val="16"/>
        </w:rPr>
        <w:t>Ibbitson</w:t>
      </w:r>
      <w:proofErr w:type="spellEnd"/>
      <w:r w:rsidRPr="00563635">
        <w:rPr>
          <w:sz w:val="16"/>
        </w:rPr>
        <w:t xml:space="preserve"> — the co-author (with Darrell Bricker) of Empty Planet: The Shock of Global Population Decline — points out that </w:t>
      </w:r>
      <w:r w:rsidRPr="00563635">
        <w:rPr>
          <w:rStyle w:val="StyleUnderline"/>
        </w:rPr>
        <w:t xml:space="preserve">for much of history, population was kept down by catastrophe, famine, or disease. Now, he says, </w:t>
      </w:r>
      <w:r w:rsidRPr="00563635">
        <w:rPr>
          <w:rStyle w:val="Emphasis"/>
        </w:rPr>
        <w:t>human population is still facing suppression</w:t>
      </w:r>
      <w:r w:rsidRPr="00563635">
        <w:rPr>
          <w:rStyle w:val="StyleUnderline"/>
        </w:rPr>
        <w:t xml:space="preserve">, but the mechanisms are more </w:t>
      </w:r>
      <w:r w:rsidRPr="00563635">
        <w:rPr>
          <w:rStyle w:val="Emphasis"/>
        </w:rPr>
        <w:t>subtle</w:t>
      </w:r>
      <w:r w:rsidRPr="00563635">
        <w:rPr>
          <w:rStyle w:val="StyleUnderline"/>
        </w:rPr>
        <w:t xml:space="preserve"> and </w:t>
      </w:r>
      <w:r w:rsidRPr="00563635">
        <w:rPr>
          <w:rStyle w:val="Emphasis"/>
        </w:rPr>
        <w:t>not well understood</w:t>
      </w:r>
      <w:r w:rsidRPr="00563635">
        <w:rPr>
          <w:sz w:val="16"/>
        </w:rPr>
        <w:t xml:space="preserve">. He contends that </w:t>
      </w:r>
      <w:r w:rsidRPr="00563635">
        <w:rPr>
          <w:rStyle w:val="Emphasis"/>
        </w:rPr>
        <w:t>mass migrations to cities</w:t>
      </w:r>
      <w:r w:rsidRPr="00563635">
        <w:rPr>
          <w:rStyle w:val="StyleUnderline"/>
        </w:rPr>
        <w:t xml:space="preserve">, the </w:t>
      </w:r>
      <w:r w:rsidRPr="00563635">
        <w:rPr>
          <w:rStyle w:val="Emphasis"/>
        </w:rPr>
        <w:t>empowerment of women</w:t>
      </w:r>
      <w:r w:rsidRPr="00563635">
        <w:rPr>
          <w:rStyle w:val="StyleUnderline"/>
        </w:rPr>
        <w:t xml:space="preserve">, and a </w:t>
      </w:r>
      <w:r w:rsidRPr="00563635">
        <w:rPr>
          <w:rStyle w:val="Emphasis"/>
        </w:rPr>
        <w:t>decline of religion’s influence</w:t>
      </w:r>
      <w:r w:rsidRPr="00563635">
        <w:rPr>
          <w:rStyle w:val="StyleUnderline"/>
        </w:rPr>
        <w:t xml:space="preserve"> have all impacted population in a way that has </w:t>
      </w:r>
      <w:r w:rsidRPr="00563635">
        <w:rPr>
          <w:rStyle w:val="Emphasis"/>
        </w:rPr>
        <w:t>eluded demographers</w:t>
      </w:r>
      <w:r w:rsidRPr="00563635">
        <w:rPr>
          <w:sz w:val="16"/>
        </w:rPr>
        <w:t>.</w:t>
      </w:r>
    </w:p>
    <w:p w14:paraId="44722227" w14:textId="77777777" w:rsidR="003931EB" w:rsidRPr="00563635" w:rsidRDefault="003931EB" w:rsidP="003931EB">
      <w:pPr>
        <w:rPr>
          <w:sz w:val="16"/>
        </w:rPr>
      </w:pPr>
      <w:r w:rsidRPr="00563635">
        <w:rPr>
          <w:noProof/>
          <w:sz w:val="16"/>
        </w:rPr>
        <w:drawing>
          <wp:inline distT="0" distB="0" distL="0" distR="0" wp14:anchorId="5ADF37B7" wp14:editId="4069515B">
            <wp:extent cx="3125383" cy="2082631"/>
            <wp:effectExtent l="0" t="0" r="0" b="0"/>
            <wp:docPr id="15" name="Picture 15" descr="world population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ld population growth"/>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32232" cy="2087195"/>
                    </a:xfrm>
                    <a:prstGeom prst="rect">
                      <a:avLst/>
                    </a:prstGeom>
                    <a:noFill/>
                    <a:ln>
                      <a:noFill/>
                    </a:ln>
                  </pic:spPr>
                </pic:pic>
              </a:graphicData>
            </a:graphic>
          </wp:inline>
        </w:drawing>
      </w:r>
    </w:p>
    <w:p w14:paraId="69951B37" w14:textId="77777777" w:rsidR="003931EB" w:rsidRPr="00563635" w:rsidRDefault="003931EB" w:rsidP="003931EB">
      <w:pPr>
        <w:rPr>
          <w:sz w:val="16"/>
        </w:rPr>
      </w:pPr>
      <w:r w:rsidRPr="00563635">
        <w:rPr>
          <w:rStyle w:val="StyleUnderline"/>
        </w:rPr>
        <w:t xml:space="preserve">For example: The population of </w:t>
      </w:r>
      <w:r w:rsidRPr="00563635">
        <w:rPr>
          <w:rStyle w:val="Emphasis"/>
        </w:rPr>
        <w:t>Japan</w:t>
      </w:r>
      <w:r w:rsidRPr="00563635">
        <w:rPr>
          <w:rStyle w:val="StyleUnderline"/>
        </w:rPr>
        <w:t xml:space="preserve">’s wildly overcrowded string of islands </w:t>
      </w:r>
      <w:r w:rsidRPr="00563635">
        <w:rPr>
          <w:rStyle w:val="Emphasis"/>
        </w:rPr>
        <w:t>shrank</w:t>
      </w:r>
      <w:r w:rsidRPr="00563635">
        <w:rPr>
          <w:rStyle w:val="StyleUnderline"/>
        </w:rPr>
        <w:t xml:space="preserve"> by 450,000 in the past year alone; </w:t>
      </w:r>
      <w:r w:rsidRPr="00563635">
        <w:rPr>
          <w:rStyle w:val="Emphasis"/>
        </w:rPr>
        <w:t>China</w:t>
      </w:r>
      <w:r w:rsidRPr="00563635">
        <w:rPr>
          <w:sz w:val="16"/>
        </w:rPr>
        <w:t xml:space="preserve">, famed for pushing fertility, </w:t>
      </w:r>
      <w:r w:rsidRPr="00563635">
        <w:rPr>
          <w:rStyle w:val="StyleUnderline"/>
        </w:rPr>
        <w:t>is now below replacement rate, and even in</w:t>
      </w:r>
      <w:r w:rsidRPr="00563635">
        <w:rPr>
          <w:sz w:val="16"/>
        </w:rPr>
        <w:t xml:space="preserve"> historically bursting </w:t>
      </w:r>
      <w:r w:rsidRPr="00563635">
        <w:rPr>
          <w:rStyle w:val="StyleUnderline"/>
        </w:rPr>
        <w:t xml:space="preserve">India the population appears to be </w:t>
      </w:r>
      <w:r w:rsidRPr="00563635">
        <w:rPr>
          <w:rStyle w:val="Emphasis"/>
        </w:rPr>
        <w:t>no longer rising</w:t>
      </w:r>
      <w:r w:rsidRPr="00563635">
        <w:rPr>
          <w:sz w:val="16"/>
        </w:rPr>
        <w:t>.</w:t>
      </w:r>
    </w:p>
    <w:p w14:paraId="18420026" w14:textId="77777777" w:rsidR="003931EB" w:rsidRPr="00563635" w:rsidRDefault="003931EB" w:rsidP="003931EB">
      <w:pPr>
        <w:rPr>
          <w:sz w:val="16"/>
        </w:rPr>
      </w:pPr>
      <w:r w:rsidRPr="00563635">
        <w:rPr>
          <w:sz w:val="16"/>
        </w:rPr>
        <w:t>All this, combined with longevity increasing just as fertility rates are dropping, will have severely negative economic consequences.</w:t>
      </w:r>
    </w:p>
    <w:p w14:paraId="370C6C40" w14:textId="77777777" w:rsidR="003931EB" w:rsidRPr="00563635" w:rsidRDefault="003931EB" w:rsidP="003931EB">
      <w:pPr>
        <w:rPr>
          <w:sz w:val="16"/>
        </w:rPr>
      </w:pPr>
      <w:r w:rsidRPr="00563635">
        <w:rPr>
          <w:sz w:val="16"/>
        </w:rPr>
        <w:t xml:space="preserve">Indeed, </w:t>
      </w:r>
      <w:proofErr w:type="spellStart"/>
      <w:r w:rsidRPr="00563635">
        <w:rPr>
          <w:sz w:val="16"/>
        </w:rPr>
        <w:t>Ibbitson</w:t>
      </w:r>
      <w:proofErr w:type="spellEnd"/>
      <w:r w:rsidRPr="00563635">
        <w:rPr>
          <w:sz w:val="16"/>
        </w:rPr>
        <w:t xml:space="preserve"> argues that given the actual population figures, more cross-border immigration will be needed to staff tomorrow’s workforce. Even East Asia, he says, will have to forgo its traditional homogeneity if it is to prosper economically.</w:t>
      </w:r>
    </w:p>
    <w:p w14:paraId="72A1A0CC" w14:textId="77777777" w:rsidR="003931EB" w:rsidRPr="00563635" w:rsidRDefault="003931EB" w:rsidP="003931EB">
      <w:pPr>
        <w:rPr>
          <w:sz w:val="16"/>
        </w:rPr>
      </w:pPr>
      <w:proofErr w:type="spellStart"/>
      <w:r w:rsidRPr="00563635">
        <w:rPr>
          <w:sz w:val="16"/>
        </w:rPr>
        <w:t>Ibbitson</w:t>
      </w:r>
      <w:proofErr w:type="spellEnd"/>
      <w:r w:rsidRPr="00563635">
        <w:rPr>
          <w:sz w:val="16"/>
        </w:rPr>
        <w:t xml:space="preserve"> further shows that this is not just a trend or a cycle: History has no examples where the acceptance of smaller families has been reversed.</w:t>
      </w:r>
    </w:p>
    <w:p w14:paraId="3DA2B23D" w14:textId="77777777" w:rsidR="003931EB" w:rsidRPr="00563635" w:rsidRDefault="003931EB" w:rsidP="003931EB">
      <w:pPr>
        <w:rPr>
          <w:sz w:val="16"/>
        </w:rPr>
      </w:pPr>
      <w:r w:rsidRPr="00563635">
        <w:rPr>
          <w:rStyle w:val="StyleUnderline"/>
        </w:rPr>
        <w:t xml:space="preserve">The prospect of two billion fewer people on the planet by century’s end should </w:t>
      </w:r>
      <w:r w:rsidRPr="00563635">
        <w:rPr>
          <w:rStyle w:val="Emphasis"/>
        </w:rPr>
        <w:t>relieve fears of food shortages, conflicts over arable land, and further environmental degradation</w:t>
      </w:r>
      <w:r w:rsidRPr="00563635">
        <w:rPr>
          <w:sz w:val="16"/>
        </w:rPr>
        <w:t>. But unless politicians and the media acknowledge the economic challenges of an impending decline in world population, the transition will be costly and painful.</w:t>
      </w:r>
    </w:p>
    <w:p w14:paraId="259C9904" w14:textId="77777777" w:rsidR="003931EB" w:rsidRPr="00563635" w:rsidRDefault="003931EB" w:rsidP="003931EB">
      <w:pPr>
        <w:pStyle w:val="Heading4"/>
        <w:rPr>
          <w:rFonts w:cs="Times New Roman"/>
        </w:rPr>
      </w:pPr>
      <w:r w:rsidRPr="00563635">
        <w:rPr>
          <w:rFonts w:cs="Times New Roman"/>
        </w:rPr>
        <w:t>Population is peaking</w:t>
      </w:r>
    </w:p>
    <w:p w14:paraId="03A6F38B" w14:textId="77777777" w:rsidR="003931EB" w:rsidRPr="00563635" w:rsidRDefault="003931EB" w:rsidP="003931EB">
      <w:r w:rsidRPr="00563635">
        <w:rPr>
          <w:rStyle w:val="Style13ptBold"/>
        </w:rPr>
        <w:t>ACSH 19</w:t>
      </w:r>
      <w:r w:rsidRPr="00563635">
        <w:t xml:space="preserve">, American Council on Science and </w:t>
      </w:r>
      <w:proofErr w:type="gramStart"/>
      <w:r w:rsidRPr="00563635">
        <w:t>Health,  2</w:t>
      </w:r>
      <w:proofErr w:type="gramEnd"/>
      <w:r w:rsidRPr="00563635">
        <w:t>-26-2019, "Overpopulation Myth: Humanity Will Begin Shrinking This Century," https://www.acsh.org/news/2019/02/26/overpopulation-myth-humanity-will-begin-shrinking-century-13839</w:t>
      </w:r>
    </w:p>
    <w:p w14:paraId="36D9BABE" w14:textId="77777777" w:rsidR="003931EB" w:rsidRPr="00070C38" w:rsidRDefault="003931EB" w:rsidP="003931EB">
      <w:pPr>
        <w:rPr>
          <w:rStyle w:val="StyleUnderline"/>
        </w:rPr>
      </w:pPr>
      <w:r w:rsidRPr="00563635">
        <w:rPr>
          <w:sz w:val="16"/>
        </w:rPr>
        <w:t xml:space="preserve">If you find this news shocking, that’s not surprising. The United Nations forecasts that </w:t>
      </w:r>
      <w:r w:rsidRPr="00563635">
        <w:rPr>
          <w:rStyle w:val="StyleUnderline"/>
        </w:rPr>
        <w:t>our population will grow from seven billion to eleven billion in this century before leveling off after 2100.</w:t>
      </w:r>
      <w:r w:rsidRPr="00563635">
        <w:rPr>
          <w:rStyle w:val="Emphasis"/>
        </w:rPr>
        <w:t xml:space="preserve"> </w:t>
      </w:r>
      <w:r w:rsidRPr="00563635">
        <w:rPr>
          <w:sz w:val="16"/>
        </w:rPr>
        <w:t xml:space="preserve">But an increasing number of demographers around the world believe </w:t>
      </w:r>
      <w:r w:rsidRPr="00563635">
        <w:rPr>
          <w:rStyle w:val="StyleUnderline"/>
        </w:rPr>
        <w:t xml:space="preserve">the un estimates are far too high. </w:t>
      </w:r>
      <w:r w:rsidRPr="00563635">
        <w:rPr>
          <w:sz w:val="16"/>
        </w:rPr>
        <w:t xml:space="preserve">More likely, they say, </w:t>
      </w:r>
      <w:r w:rsidRPr="00563635">
        <w:rPr>
          <w:rStyle w:val="Emphasis"/>
        </w:rPr>
        <w:t>the planet’s population will peak at around nine billion</w:t>
      </w:r>
      <w:r w:rsidRPr="00563635">
        <w:rPr>
          <w:sz w:val="16"/>
        </w:rPr>
        <w:t xml:space="preserve"> </w:t>
      </w:r>
      <w:r w:rsidRPr="00563635">
        <w:rPr>
          <w:rStyle w:val="StyleUnderline"/>
        </w:rPr>
        <w:t>sometime between 2040 and 2060</w:t>
      </w:r>
      <w:r w:rsidRPr="00563635">
        <w:rPr>
          <w:sz w:val="16"/>
        </w:rPr>
        <w:t xml:space="preserve">, </w:t>
      </w:r>
      <w:r w:rsidRPr="00563635">
        <w:rPr>
          <w:rStyle w:val="Emphasis"/>
        </w:rPr>
        <w:t xml:space="preserve">and then start to decline, </w:t>
      </w:r>
      <w:r w:rsidRPr="00563635">
        <w:rPr>
          <w:sz w:val="16"/>
        </w:rPr>
        <w:t xml:space="preserve">perhaps prompting the </w:t>
      </w:r>
      <w:proofErr w:type="gramStart"/>
      <w:r w:rsidRPr="00563635">
        <w:rPr>
          <w:sz w:val="16"/>
        </w:rPr>
        <w:t>un to</w:t>
      </w:r>
      <w:proofErr w:type="gramEnd"/>
      <w:r w:rsidRPr="00563635">
        <w:rPr>
          <w:sz w:val="16"/>
        </w:rPr>
        <w:t xml:space="preserve"> designate a symbolic death to mark the occasion. </w:t>
      </w:r>
      <w:r w:rsidRPr="00563635">
        <w:rPr>
          <w:rStyle w:val="StyleUnderline"/>
        </w:rPr>
        <w:t xml:space="preserve">By the end of this century, we could be back to where we are right now, and steadily growing fewer. </w:t>
      </w:r>
      <w:r w:rsidRPr="00563635">
        <w:rPr>
          <w:rStyle w:val="Emphasis"/>
        </w:rPr>
        <w:t>Populations are already declining in about two dozen states around the world;</w:t>
      </w:r>
      <w:r w:rsidRPr="00563635">
        <w:rPr>
          <w:sz w:val="16"/>
        </w:rPr>
        <w:t xml:space="preserve"> by 2050 the number will have climbed to three dozen. Some of the richest places on earth are shedding people every year: Japan, Korea, Spain, Italy, much of Eastern Europe. “We are a dying country,” Italy’s health minister, Beatrice </w:t>
      </w:r>
      <w:proofErr w:type="spellStart"/>
      <w:r w:rsidRPr="00563635">
        <w:rPr>
          <w:sz w:val="16"/>
        </w:rPr>
        <w:t>Lorenzin</w:t>
      </w:r>
      <w:proofErr w:type="spellEnd"/>
      <w:r w:rsidRPr="00563635">
        <w:rPr>
          <w:sz w:val="16"/>
        </w:rPr>
        <w:t xml:space="preserve">, lamented in 2015. But this isn’t the big news. The big news is that the </w:t>
      </w:r>
      <w:r w:rsidRPr="00563635">
        <w:rPr>
          <w:rStyle w:val="StyleUnderline"/>
        </w:rPr>
        <w:t>largest developing nations are also about to grow smaller, as their own fertility rates come down.</w:t>
      </w:r>
      <w:r w:rsidRPr="00563635">
        <w:rPr>
          <w:sz w:val="16"/>
        </w:rPr>
        <w:t xml:space="preserve"> </w:t>
      </w:r>
      <w:r w:rsidRPr="00563635">
        <w:rPr>
          <w:rStyle w:val="StyleUnderline"/>
        </w:rPr>
        <w:t>China will begin losing people in a few years</w:t>
      </w:r>
      <w:r w:rsidRPr="00563635">
        <w:rPr>
          <w:sz w:val="16"/>
        </w:rPr>
        <w:t xml:space="preserve">. By the middle of this century, </w:t>
      </w:r>
      <w:r w:rsidRPr="00563635">
        <w:rPr>
          <w:rStyle w:val="StyleUnderline"/>
        </w:rPr>
        <w:t>Brazil and Indonesia will follow suit. Even India,</w:t>
      </w:r>
      <w:r w:rsidRPr="00563635">
        <w:rPr>
          <w:sz w:val="16"/>
        </w:rPr>
        <w:t xml:space="preserve"> soon to become the most populous nation on earth, </w:t>
      </w:r>
      <w:r w:rsidRPr="00563635">
        <w:rPr>
          <w:rStyle w:val="StyleUnderline"/>
        </w:rPr>
        <w:t>will see its numbers stabilize in about a generation and then start to decline.</w:t>
      </w:r>
      <w:r w:rsidRPr="00563635">
        <w:rPr>
          <w:sz w:val="16"/>
        </w:rPr>
        <w:t xml:space="preserve"> Fertility rates remain sky-high in sub-Saharan Africa and parts of the Middle East. Even here, though, things are changing as young women obtain access to education and birth control. </w:t>
      </w:r>
      <w:r w:rsidRPr="00563635">
        <w:rPr>
          <w:rStyle w:val="StyleUnderline"/>
        </w:rPr>
        <w:t>Africa is likely to end its unchecked baby boom much sooner than the UN’s demographers think.</w:t>
      </w:r>
    </w:p>
    <w:p w14:paraId="49CE8437" w14:textId="77777777" w:rsidR="003931EB" w:rsidRDefault="003931EB" w:rsidP="00777669"/>
    <w:p w14:paraId="2E72DBB2" w14:textId="77777777" w:rsidR="00506D3F" w:rsidRPr="00506D3F" w:rsidRDefault="00506D3F" w:rsidP="00506D3F">
      <w:bookmarkStart w:id="18" w:name="BlockBM5433"/>
    </w:p>
    <w:p w14:paraId="55BAC4B5" w14:textId="32C10B1A" w:rsidR="00D120EB" w:rsidRPr="00070C38" w:rsidRDefault="00D120EB" w:rsidP="00D120EB">
      <w:pPr>
        <w:pStyle w:val="Heading3"/>
        <w:rPr>
          <w:rFonts w:cs="Times New Roman"/>
        </w:rPr>
      </w:pPr>
      <w:r w:rsidRPr="00070C38">
        <w:rPr>
          <w:rFonts w:cs="Times New Roman"/>
        </w:rPr>
        <w:t xml:space="preserve">Resource Wars </w:t>
      </w:r>
      <w:r>
        <w:rPr>
          <w:rFonts w:cs="Times New Roman"/>
        </w:rPr>
        <w:t>Defense</w:t>
      </w:r>
      <w:r w:rsidRPr="00070C38">
        <w:rPr>
          <w:rFonts w:cs="Times New Roman"/>
        </w:rPr>
        <w:t>---1NC</w:t>
      </w:r>
    </w:p>
    <w:p w14:paraId="79192FFD" w14:textId="77777777" w:rsidR="00D120EB" w:rsidRPr="00070C38" w:rsidRDefault="00D120EB" w:rsidP="00D120EB">
      <w:pPr>
        <w:pStyle w:val="Heading4"/>
        <w:rPr>
          <w:rFonts w:cs="Times New Roman"/>
        </w:rPr>
      </w:pPr>
      <w:r w:rsidRPr="00070C38">
        <w:rPr>
          <w:rFonts w:cs="Times New Roman"/>
        </w:rPr>
        <w:t>Resource wars are fake</w:t>
      </w:r>
    </w:p>
    <w:p w14:paraId="5652EDC0" w14:textId="77777777" w:rsidR="00D120EB" w:rsidRPr="00070C38" w:rsidRDefault="00D120EB" w:rsidP="00D120EB">
      <w:r w:rsidRPr="00070C38">
        <w:t xml:space="preserve">Emily </w:t>
      </w:r>
      <w:proofErr w:type="spellStart"/>
      <w:r w:rsidRPr="00070C38">
        <w:rPr>
          <w:rStyle w:val="Style13ptBold"/>
        </w:rPr>
        <w:t>Meierding</w:t>
      </w:r>
      <w:proofErr w:type="spellEnd"/>
      <w:r w:rsidRPr="00070C38">
        <w:rPr>
          <w:rStyle w:val="Style13ptBold"/>
        </w:rPr>
        <w:t xml:space="preserve"> 16,</w:t>
      </w:r>
      <w:r w:rsidRPr="00070C38">
        <w:t xml:space="preserve"> assistant professor at the Naval Postgraduate School in Monterey, Calif., 5-19-2016, "Oil wars: Why nations aren’t battling over resources," Washington Post, https://www.washingtonpost.com/news/monkey-cage/wp/2016/05/19/oil-wars-why-nations-arent-battling-over-petroleum-resources/?utm_term=.b334c10dbcbd</w:t>
      </w:r>
    </w:p>
    <w:p w14:paraId="4677CDDE" w14:textId="77777777" w:rsidR="00D120EB" w:rsidRPr="00070C38" w:rsidRDefault="00D120EB" w:rsidP="00D120EB">
      <w:pPr>
        <w:rPr>
          <w:rStyle w:val="StyleUnderline"/>
          <w:sz w:val="14"/>
          <w:u w:val="none"/>
        </w:rPr>
      </w:pPr>
      <w:r w:rsidRPr="00070C38">
        <w:rPr>
          <w:sz w:val="14"/>
        </w:rPr>
        <w:t xml:space="preserve">The confrontation died down, but a critical question remains: </w:t>
      </w:r>
      <w:r w:rsidRPr="00070C38">
        <w:rPr>
          <w:rStyle w:val="StyleUnderline"/>
          <w:highlight w:val="cyan"/>
        </w:rPr>
        <w:t>Do countries fight over</w:t>
      </w:r>
      <w:r w:rsidRPr="00070C38">
        <w:rPr>
          <w:rStyle w:val="StyleUnderline"/>
        </w:rPr>
        <w:t xml:space="preserve"> oil </w:t>
      </w:r>
      <w:r w:rsidRPr="00070C38">
        <w:rPr>
          <w:rStyle w:val="StyleUnderline"/>
          <w:highlight w:val="cyan"/>
        </w:rPr>
        <w:t>resources?</w:t>
      </w:r>
      <w:r w:rsidRPr="00070C38">
        <w:rPr>
          <w:rStyle w:val="StyleUnderline"/>
        </w:rPr>
        <w:t xml:space="preserve"> </w:t>
      </w:r>
      <w:r w:rsidRPr="00070C38">
        <w:rPr>
          <w:sz w:val="14"/>
        </w:rPr>
        <w:t xml:space="preserve">The question isn’t just pertinent to the South China Sea. The Arctic, Caspian, East China Sea and eastern Mediterranean have all been identified as potential “hot spots” for international oil conflicts. Numerous conflicts, including Iraq’s invasion of Kuwait, Japan’s invasion of the Dutch East Indies in World War II, Germany’s attacks against the Russian Caucasus in the same war, the Iran-Iraq War, the Chaco War between Bolivia and Paraguay, and even the Falklands War, have been described as international “oil wars.” However, </w:t>
      </w:r>
      <w:r w:rsidRPr="00070C38">
        <w:rPr>
          <w:rStyle w:val="StyleUnderline"/>
        </w:rPr>
        <w:t>contrary to the conventional wisdom</w:t>
      </w:r>
      <w:r w:rsidRPr="00070C38">
        <w:rPr>
          <w:sz w:val="14"/>
        </w:rPr>
        <w:t xml:space="preserve">, </w:t>
      </w:r>
      <w:r w:rsidRPr="00070C38">
        <w:rPr>
          <w:rStyle w:val="Emphasis"/>
        </w:rPr>
        <w:t xml:space="preserve">the </w:t>
      </w:r>
      <w:r w:rsidRPr="00070C38">
        <w:rPr>
          <w:rStyle w:val="Emphasis"/>
          <w:highlight w:val="cyan"/>
        </w:rPr>
        <w:t>risk of international</w:t>
      </w:r>
      <w:r w:rsidRPr="00070C38">
        <w:rPr>
          <w:rStyle w:val="Emphasis"/>
        </w:rPr>
        <w:t xml:space="preserve"> oil </w:t>
      </w:r>
      <w:r w:rsidRPr="00070C38">
        <w:rPr>
          <w:rStyle w:val="Emphasis"/>
          <w:highlight w:val="cyan"/>
        </w:rPr>
        <w:t>wars is slim</w:t>
      </w:r>
      <w:r w:rsidRPr="00070C38">
        <w:rPr>
          <w:rStyle w:val="Emphasis"/>
        </w:rPr>
        <w:t>.</w:t>
      </w:r>
      <w:r w:rsidRPr="00070C38">
        <w:rPr>
          <w:sz w:val="14"/>
        </w:rPr>
        <w:t xml:space="preserve"> </w:t>
      </w:r>
      <w:r w:rsidRPr="00070C38">
        <w:rPr>
          <w:rStyle w:val="StyleUnderline"/>
        </w:rPr>
        <w:t>Although oil is an exceptionally valuable strategic and economic resource, fighting for it does not pay. The belief</w:t>
      </w:r>
      <w:r w:rsidRPr="00070C38">
        <w:rPr>
          <w:sz w:val="14"/>
        </w:rPr>
        <w:t xml:space="preserve"> that countries fight for oil </w:t>
      </w:r>
      <w:r w:rsidRPr="00070C38">
        <w:rPr>
          <w:rStyle w:val="StyleUnderline"/>
        </w:rPr>
        <w:t>rests on a flawed</w:t>
      </w:r>
      <w:r w:rsidRPr="00070C38">
        <w:rPr>
          <w:sz w:val="14"/>
        </w:rPr>
        <w:t xml:space="preserve"> foundational </w:t>
      </w:r>
      <w:r w:rsidRPr="00070C38">
        <w:rPr>
          <w:rStyle w:val="StyleUnderline"/>
        </w:rPr>
        <w:t>assumption</w:t>
      </w:r>
      <w:r w:rsidRPr="00070C38">
        <w:rPr>
          <w:sz w:val="14"/>
        </w:rPr>
        <w:t xml:space="preserve">: </w:t>
      </w:r>
      <w:r w:rsidRPr="00070C38">
        <w:rPr>
          <w:rStyle w:val="StyleUnderline"/>
        </w:rPr>
        <w:t>Countries reap the same benefits from foreign o</w:t>
      </w:r>
      <w:r w:rsidRPr="00070C38">
        <w:rPr>
          <w:sz w:val="14"/>
        </w:rPr>
        <w:t xml:space="preserve">il resources </w:t>
      </w:r>
      <w:r w:rsidRPr="00070C38">
        <w:rPr>
          <w:rStyle w:val="StyleUnderline"/>
        </w:rPr>
        <w:t>as from domestic</w:t>
      </w:r>
      <w:r w:rsidRPr="00070C38">
        <w:rPr>
          <w:sz w:val="14"/>
        </w:rPr>
        <w:t xml:space="preserve"> </w:t>
      </w:r>
      <w:r w:rsidRPr="00070C38">
        <w:rPr>
          <w:rStyle w:val="StyleUnderline"/>
        </w:rPr>
        <w:t>oil</w:t>
      </w:r>
      <w:r w:rsidRPr="00070C38">
        <w:rPr>
          <w:sz w:val="14"/>
        </w:rPr>
        <w:t xml:space="preserve"> resources. </w:t>
      </w:r>
      <w:proofErr w:type="gramStart"/>
      <w:r w:rsidRPr="00070C38">
        <w:rPr>
          <w:sz w:val="14"/>
        </w:rPr>
        <w:t xml:space="preserve">In reality, </w:t>
      </w:r>
      <w:r w:rsidRPr="00070C38">
        <w:rPr>
          <w:rStyle w:val="Emphasis"/>
          <w:highlight w:val="cyan"/>
        </w:rPr>
        <w:t>profiting</w:t>
      </w:r>
      <w:proofErr w:type="gramEnd"/>
      <w:r w:rsidRPr="00070C38">
        <w:rPr>
          <w:rStyle w:val="Emphasis"/>
          <w:highlight w:val="cyan"/>
        </w:rPr>
        <w:t xml:space="preserve"> from oil wars is hard. </w:t>
      </w:r>
      <w:r w:rsidRPr="00070C38">
        <w:rPr>
          <w:rStyle w:val="StyleUnderline"/>
          <w:highlight w:val="cyan"/>
        </w:rPr>
        <w:t>Countries face</w:t>
      </w:r>
      <w:r w:rsidRPr="00070C38">
        <w:rPr>
          <w:rStyle w:val="StyleUnderline"/>
        </w:rPr>
        <w:t xml:space="preserve"> at least four sets of obstacles</w:t>
      </w:r>
      <w:r w:rsidRPr="00070C38">
        <w:rPr>
          <w:sz w:val="14"/>
        </w:rPr>
        <w:t xml:space="preserve"> that discourage them from fighting for oil: </w:t>
      </w:r>
      <w:r w:rsidRPr="00070C38">
        <w:rPr>
          <w:rStyle w:val="StyleUnderline"/>
          <w:highlight w:val="cyan"/>
        </w:rPr>
        <w:t>invasion costs, occupation costs, international costs and investment costs</w:t>
      </w:r>
      <w:r w:rsidRPr="00070C38">
        <w:rPr>
          <w:sz w:val="14"/>
          <w:highlight w:val="cyan"/>
        </w:rPr>
        <w:t>.</w:t>
      </w:r>
      <w:r w:rsidRPr="00070C38">
        <w:rPr>
          <w:sz w:val="14"/>
        </w:rPr>
        <w:t xml:space="preserve"> Invasion costs are the damage that wars inflict on oil fields and infrastructure. Occupation costs arise from local resistance to foreign occupation, which can target oil industry infrastructure and personnel. International costs are imposed by the international community, which can respond to oil grabs with economic sanctions and military interventions. Investment costs are the challenges of attracting foreign capital and technical expertise to occupied oil fields. </w:t>
      </w:r>
      <w:r w:rsidRPr="00070C38">
        <w:rPr>
          <w:rStyle w:val="StyleUnderline"/>
        </w:rPr>
        <w:t>Collectively, these four sets of costs dramatically reduce the payoffs of fighting for oil and the appeal of oil wars</w:t>
      </w:r>
      <w:r w:rsidRPr="00070C38">
        <w:rPr>
          <w:sz w:val="14"/>
        </w:rPr>
        <w:t xml:space="preserve">. </w:t>
      </w:r>
      <w:r w:rsidRPr="00070C38">
        <w:rPr>
          <w:rStyle w:val="StyleUnderline"/>
        </w:rPr>
        <w:t xml:space="preserve">When the many other costs of war, including manpower and materiel, are </w:t>
      </w:r>
      <w:proofErr w:type="gramStart"/>
      <w:r w:rsidRPr="00070C38">
        <w:rPr>
          <w:rStyle w:val="StyleUnderline"/>
        </w:rPr>
        <w:t>taken into account</w:t>
      </w:r>
      <w:proofErr w:type="gramEnd"/>
      <w:r w:rsidRPr="00070C38">
        <w:rPr>
          <w:rStyle w:val="StyleUnderline"/>
        </w:rPr>
        <w:t>, fighting for oil becomes even less attractive</w:t>
      </w:r>
      <w:r w:rsidRPr="00070C38">
        <w:rPr>
          <w:sz w:val="14"/>
        </w:rPr>
        <w:t xml:space="preserve">. </w:t>
      </w:r>
      <w:r w:rsidRPr="00070C38">
        <w:rPr>
          <w:rStyle w:val="Emphasis"/>
        </w:rPr>
        <w:t xml:space="preserve">From a purely rational standpoint, countries shouldn’t launch oil wars. </w:t>
      </w:r>
      <w:proofErr w:type="gramStart"/>
      <w:r w:rsidRPr="00070C38">
        <w:rPr>
          <w:rStyle w:val="StyleUnderline"/>
        </w:rPr>
        <w:t>But,</w:t>
      </w:r>
      <w:proofErr w:type="gramEnd"/>
      <w:r w:rsidRPr="00070C38">
        <w:rPr>
          <w:rStyle w:val="StyleUnderline"/>
        </w:rPr>
        <w:t xml:space="preserve"> countries don’t always act rationally</w:t>
      </w:r>
      <w:r w:rsidRPr="00070C38">
        <w:rPr>
          <w:sz w:val="14"/>
        </w:rPr>
        <w:t>. To</w:t>
      </w:r>
      <w:r w:rsidRPr="00070C38">
        <w:rPr>
          <w:rStyle w:val="StyleUnderline"/>
        </w:rPr>
        <w:t xml:space="preserve"> test the oil war hypothesis, </w:t>
      </w:r>
      <w:r w:rsidRPr="00070C38">
        <w:rPr>
          <w:rStyle w:val="StyleUnderline"/>
          <w:highlight w:val="cyan"/>
        </w:rPr>
        <w:t>we</w:t>
      </w:r>
      <w:r w:rsidRPr="00070C38">
        <w:rPr>
          <w:rStyle w:val="StyleUnderline"/>
        </w:rPr>
        <w:t xml:space="preserve"> </w:t>
      </w:r>
      <w:proofErr w:type="gramStart"/>
      <w:r w:rsidRPr="00070C38">
        <w:rPr>
          <w:rStyle w:val="StyleUnderline"/>
        </w:rPr>
        <w:t>have to</w:t>
      </w:r>
      <w:proofErr w:type="gramEnd"/>
      <w:r w:rsidRPr="00070C38">
        <w:rPr>
          <w:rStyle w:val="StyleUnderline"/>
        </w:rPr>
        <w:t xml:space="preserve"> </w:t>
      </w:r>
      <w:r w:rsidRPr="00070C38">
        <w:rPr>
          <w:rStyle w:val="StyleUnderline"/>
          <w:highlight w:val="cyan"/>
        </w:rPr>
        <w:t>take another look at historical</w:t>
      </w:r>
      <w:r w:rsidRPr="00070C38">
        <w:rPr>
          <w:rStyle w:val="StyleUnderline"/>
        </w:rPr>
        <w:t xml:space="preserve"> so-called </w:t>
      </w:r>
      <w:r w:rsidRPr="00070C38">
        <w:rPr>
          <w:rStyle w:val="StyleUnderline"/>
          <w:highlight w:val="cyan"/>
        </w:rPr>
        <w:t>oil wars.</w:t>
      </w:r>
      <w:r w:rsidRPr="00070C38">
        <w:rPr>
          <w:sz w:val="14"/>
          <w:highlight w:val="cyan"/>
        </w:rPr>
        <w:t xml:space="preserve"> </w:t>
      </w:r>
      <w:r w:rsidRPr="00070C38">
        <w:rPr>
          <w:rStyle w:val="Emphasis"/>
          <w:highlight w:val="cyan"/>
        </w:rPr>
        <w:t>Closer examination shows</w:t>
      </w:r>
      <w:r w:rsidRPr="00070C38">
        <w:rPr>
          <w:rStyle w:val="Emphasis"/>
        </w:rPr>
        <w:t xml:space="preserve"> that </w:t>
      </w:r>
      <w:r w:rsidRPr="00070C38">
        <w:rPr>
          <w:rStyle w:val="Emphasis"/>
          <w:highlight w:val="cyan"/>
        </w:rPr>
        <w:t>oil has not been the fundamental cause of any international wars</w:t>
      </w:r>
      <w:r w:rsidRPr="00070C38">
        <w:rPr>
          <w:sz w:val="14"/>
        </w:rPr>
        <w:t xml:space="preserve">. The Falklands War in 1982 was triggered by national pride and Argentine officials’ fear that their window of opportunity for retaking the islands was closing. Rather than fight over oil, Britain and Argentina tried to use it as a catalyst for cooperation. In the 1970s and 1990s, they tried to jointly develop the Falklands’ oil resources. The Iran-Iraq War, from 1980 to 1988, was also not an oil war. Iraq initially aimed only to gain control over the Shatt al-Arab waterway and 130 square miles of contested territory. In the early stages of the war, Iraq repeatedly offered to withdraw from Iran, if Tehran would accept those demands. However, Iranian officials accused the Iraqis of fighting for oil in order to discredit them internationally. The Chaco War, from 1932 to 1935, was also launched for other reasons. Bolivia and Paraguay knew that oil discoveries in the Chaco region were unlikely. They fought because of national pride and to avoid further territorial dismemberment, after major losses in the 19th century. The oil explanation didn’t appear until the war bogged down, when leaders tried to transfer responsibility for the devastating conflict onto international oil companies. </w:t>
      </w:r>
      <w:r w:rsidRPr="00070C38">
        <w:rPr>
          <w:rStyle w:val="StyleUnderline"/>
        </w:rPr>
        <w:t xml:space="preserve">On three occasions, </w:t>
      </w:r>
      <w:r w:rsidRPr="00070C38">
        <w:rPr>
          <w:rStyle w:val="StyleUnderline"/>
          <w:highlight w:val="cyan"/>
        </w:rPr>
        <w:t>countries</w:t>
      </w:r>
      <w:r w:rsidRPr="00070C38">
        <w:rPr>
          <w:rStyle w:val="StyleUnderline"/>
        </w:rPr>
        <w:t xml:space="preserve"> have launched major </w:t>
      </w:r>
      <w:r w:rsidRPr="00070C38">
        <w:rPr>
          <w:rStyle w:val="StyleUnderline"/>
          <w:highlight w:val="cyan"/>
        </w:rPr>
        <w:t>military campaigns</w:t>
      </w:r>
      <w:r w:rsidRPr="00070C38">
        <w:rPr>
          <w:rStyle w:val="StyleUnderline"/>
        </w:rPr>
        <w:t xml:space="preserve"> targeting oil resources. However, these </w:t>
      </w:r>
      <w:r w:rsidRPr="00070C38">
        <w:rPr>
          <w:rStyle w:val="Emphasis"/>
          <w:highlight w:val="cyan"/>
        </w:rPr>
        <w:t>were</w:t>
      </w:r>
      <w:r w:rsidRPr="00070C38">
        <w:rPr>
          <w:rStyle w:val="Emphasis"/>
        </w:rPr>
        <w:t xml:space="preserve"> fundamentally </w:t>
      </w:r>
      <w:r w:rsidRPr="00070C38">
        <w:rPr>
          <w:rStyle w:val="Emphasis"/>
          <w:highlight w:val="cyan"/>
        </w:rPr>
        <w:t>wars for survival, not for oil</w:t>
      </w:r>
      <w:r w:rsidRPr="00070C38">
        <w:rPr>
          <w:sz w:val="14"/>
        </w:rPr>
        <w:t xml:space="preserve">. In World War II, Japan invaded the Dutch East Indies and Germany attacked the Russian Caucasus because leaders realized that, without more oil, their regimes would collapse. Japan would have to withdraw from China, which was “tantamount to telling us to commit suicide,” as Japanese Foreign Minister Togo Shigenori put it. Hitler was even more succinct: “Unless we get the Baku oil,” he stated, “the war is lost.” Iraq’s invasion of Kuwait in 1990 was a war for survival. Contrary to popular beliefs, Saddam Hussein was not attempting to greedily grab more oil resources. Instead, he was afraid that the United States was trying to overthrow his regime. The United States had supported the Kurds’ rebellion in the 1970s, perpetrated the Iran-Contra scandal in the 1980s, and by 1990, seemed to be squeezing Iraq economically. According to Hussein, the United States was driving down oil prices by directing Kuwait to exceed its OPEC production quota. Hussein believed that seizing Kuwait offered the only means of eluding the United States’ hostile designs. By controlling his neighbor, Hussein could raise oil prices, escape his economic crisis and regain domestic support. He knew that the maneuver was a long shot. Regime records show that Hussein expected the United States would try to force him out of Kuwait. Still, it was either that or regime collapse. As Hussein’s deputy, Tariq Aziz, said after the war, “You will either be hit inside your house and destroyed, economically and militarily. Or you go outside and attack…” </w:t>
      </w:r>
      <w:r w:rsidRPr="00070C38">
        <w:rPr>
          <w:rStyle w:val="StyleUnderline"/>
        </w:rPr>
        <w:t xml:space="preserve">Japanese, German and Iraqi leaders believed that they were fighting wars for survival. Participants in other so-called oil wars were fighting for additional reasons, like national pride. None of the conflicts were driven by oil ambitions. This is good news for contemporary international relations. </w:t>
      </w:r>
      <w:r w:rsidRPr="00070C38">
        <w:rPr>
          <w:rStyle w:val="StyleUnderline"/>
          <w:highlight w:val="cyan"/>
        </w:rPr>
        <w:t>Oil competition</w:t>
      </w:r>
      <w:r w:rsidRPr="00070C38">
        <w:rPr>
          <w:rStyle w:val="StyleUnderline"/>
        </w:rPr>
        <w:t xml:space="preserve"> in areas like the South China Sea </w:t>
      </w:r>
      <w:r w:rsidRPr="00070C38">
        <w:rPr>
          <w:rStyle w:val="StyleUnderline"/>
          <w:highlight w:val="cyan"/>
        </w:rPr>
        <w:t>is not a serious threat to international security. Countries may engage in minor</w:t>
      </w:r>
      <w:r w:rsidRPr="00070C38">
        <w:rPr>
          <w:rStyle w:val="StyleUnderline"/>
        </w:rPr>
        <w:t xml:space="preserve"> oil </w:t>
      </w:r>
      <w:r w:rsidRPr="00070C38">
        <w:rPr>
          <w:rStyle w:val="StyleUnderline"/>
          <w:highlight w:val="cyan"/>
        </w:rPr>
        <w:t>spats</w:t>
      </w:r>
      <w:r w:rsidRPr="00070C38">
        <w:rPr>
          <w:rStyle w:val="StyleUnderline"/>
        </w:rPr>
        <w:t>, like China and Vietnam’s rig confrontation, to reinforce their resource claims</w:t>
      </w:r>
      <w:r w:rsidRPr="00070C38">
        <w:rPr>
          <w:sz w:val="14"/>
        </w:rPr>
        <w:t xml:space="preserve">. </w:t>
      </w:r>
      <w:r w:rsidRPr="00070C38">
        <w:rPr>
          <w:rStyle w:val="Emphasis"/>
        </w:rPr>
        <w:t xml:space="preserve">However, these </w:t>
      </w:r>
      <w:r w:rsidRPr="00070C38">
        <w:rPr>
          <w:rStyle w:val="Emphasis"/>
          <w:highlight w:val="cyan"/>
        </w:rPr>
        <w:t>incidents will not escalate</w:t>
      </w:r>
      <w:r w:rsidRPr="00070C38">
        <w:rPr>
          <w:rStyle w:val="Emphasis"/>
        </w:rPr>
        <w:t xml:space="preserve"> into international wars. </w:t>
      </w:r>
      <w:r w:rsidRPr="00070C38">
        <w:rPr>
          <w:rStyle w:val="StyleUnderline"/>
        </w:rPr>
        <w:t>There is also little risk of oil imperialism. Countries like China will not satisfy their oil needs by seizing foreign oil fields</w:t>
      </w:r>
      <w:r w:rsidRPr="00070C38">
        <w:rPr>
          <w:sz w:val="14"/>
        </w:rPr>
        <w:t xml:space="preserve">. </w:t>
      </w:r>
      <w:r w:rsidRPr="00070C38">
        <w:rPr>
          <w:rStyle w:val="StyleUnderline"/>
        </w:rPr>
        <w:t xml:space="preserve">Historically, </w:t>
      </w:r>
      <w:r w:rsidRPr="00070C38">
        <w:rPr>
          <w:rStyle w:val="StyleUnderline"/>
          <w:highlight w:val="cyan"/>
        </w:rPr>
        <w:t>leaders</w:t>
      </w:r>
      <w:r w:rsidRPr="00070C38">
        <w:rPr>
          <w:rStyle w:val="StyleUnderline"/>
        </w:rPr>
        <w:t xml:space="preserve"> have </w:t>
      </w:r>
      <w:r w:rsidRPr="00070C38">
        <w:rPr>
          <w:rStyle w:val="StyleUnderline"/>
          <w:highlight w:val="cyan"/>
        </w:rPr>
        <w:t>only initiate</w:t>
      </w:r>
      <w:r w:rsidRPr="00070C38">
        <w:rPr>
          <w:rStyle w:val="StyleUnderline"/>
        </w:rPr>
        <w:t xml:space="preserve">d oil grabs </w:t>
      </w:r>
      <w:r w:rsidRPr="00070C38">
        <w:rPr>
          <w:rStyle w:val="StyleUnderline"/>
          <w:highlight w:val="cyan"/>
        </w:rPr>
        <w:t xml:space="preserve">when they believed </w:t>
      </w:r>
      <w:r w:rsidRPr="00070C38">
        <w:rPr>
          <w:rStyle w:val="StyleUnderline"/>
        </w:rPr>
        <w:t xml:space="preserve">that their </w:t>
      </w:r>
      <w:r w:rsidRPr="00070C38">
        <w:rPr>
          <w:rStyle w:val="StyleUnderline"/>
          <w:highlight w:val="cyan"/>
        </w:rPr>
        <w:t>survival depended</w:t>
      </w:r>
      <w:r w:rsidRPr="00070C38">
        <w:rPr>
          <w:sz w:val="14"/>
        </w:rPr>
        <w:t xml:space="preserve"> on it. </w:t>
      </w:r>
      <w:r w:rsidRPr="00070C38">
        <w:rPr>
          <w:rStyle w:val="Emphasis"/>
          <w:highlight w:val="cyan"/>
        </w:rPr>
        <w:t>This condition is exceedingly rare</w:t>
      </w:r>
      <w:r w:rsidRPr="00070C38">
        <w:rPr>
          <w:rStyle w:val="Emphasis"/>
        </w:rPr>
        <w:t>, even in wartime</w:t>
      </w:r>
      <w:r w:rsidRPr="00070C38">
        <w:rPr>
          <w:sz w:val="14"/>
        </w:rPr>
        <w:t xml:space="preserve">. </w:t>
      </w:r>
      <w:r w:rsidRPr="00070C38">
        <w:rPr>
          <w:rStyle w:val="StyleUnderline"/>
        </w:rPr>
        <w:t>And, it’s unrelated to the price of oil</w:t>
      </w:r>
      <w:r w:rsidRPr="00070C38">
        <w:rPr>
          <w:sz w:val="14"/>
        </w:rPr>
        <w:t xml:space="preserve">. The United States considered grabbing Middle Eastern oil in 1975, after the first energy crisis drove up prices. However, the Ford administration refrained, because the costs of aggression were too high. </w:t>
      </w:r>
      <w:r w:rsidRPr="00070C38">
        <w:rPr>
          <w:rStyle w:val="Emphasis"/>
        </w:rPr>
        <w:t xml:space="preserve">Lastly, </w:t>
      </w:r>
      <w:r w:rsidRPr="00070C38">
        <w:rPr>
          <w:rStyle w:val="Emphasis"/>
          <w:highlight w:val="cyan"/>
        </w:rPr>
        <w:t>oil won’t inspire great power wars</w:t>
      </w:r>
      <w:r w:rsidRPr="00070C38">
        <w:rPr>
          <w:sz w:val="14"/>
        </w:rPr>
        <w:t xml:space="preserve">. </w:t>
      </w:r>
      <w:r w:rsidRPr="00070C38">
        <w:rPr>
          <w:rStyle w:val="StyleUnderline"/>
        </w:rPr>
        <w:t>The United States and China may eventually come to blows. Some of their military campaigns may target oil resources, if controlling them seems necessary for regime survival. However, oil will not be the fundamental cause of a Sino-American conflict. It’s not worth fighting for.</w:t>
      </w:r>
    </w:p>
    <w:p w14:paraId="7D21A5CC" w14:textId="7DF42A18" w:rsidR="00D120EB" w:rsidRPr="00070C38" w:rsidRDefault="00D120EB" w:rsidP="00D120EB">
      <w:pPr>
        <w:pStyle w:val="Heading3"/>
        <w:rPr>
          <w:rFonts w:cs="Times New Roman"/>
        </w:rPr>
      </w:pPr>
      <w:bookmarkStart w:id="19" w:name="BlockBM5438"/>
      <w:bookmarkEnd w:id="18"/>
      <w:r w:rsidRPr="00070C38">
        <w:rPr>
          <w:rFonts w:cs="Times New Roman"/>
        </w:rPr>
        <w:t xml:space="preserve">Resource Wars </w:t>
      </w:r>
      <w:r>
        <w:rPr>
          <w:rFonts w:cs="Times New Roman"/>
        </w:rPr>
        <w:t>Defense</w:t>
      </w:r>
      <w:r w:rsidRPr="00070C38">
        <w:rPr>
          <w:rFonts w:cs="Times New Roman"/>
        </w:rPr>
        <w:t>---2NC</w:t>
      </w:r>
    </w:p>
    <w:bookmarkEnd w:id="19"/>
    <w:p w14:paraId="0EE26F62" w14:textId="77777777" w:rsidR="00D120EB" w:rsidRPr="00070C38" w:rsidRDefault="00D120EB" w:rsidP="00D120EB">
      <w:pPr>
        <w:pStyle w:val="Heading4"/>
        <w:rPr>
          <w:rFonts w:cs="Times New Roman"/>
        </w:rPr>
      </w:pPr>
      <w:r w:rsidRPr="00070C38">
        <w:rPr>
          <w:rFonts w:cs="Times New Roman"/>
        </w:rPr>
        <w:t xml:space="preserve">No resource wars: conflict </w:t>
      </w:r>
      <w:r w:rsidRPr="00070C38">
        <w:rPr>
          <w:rFonts w:cs="Times New Roman"/>
          <w:u w:val="single"/>
        </w:rPr>
        <w:t>worsens</w:t>
      </w:r>
      <w:r w:rsidRPr="00070C38">
        <w:rPr>
          <w:rFonts w:cs="Times New Roman"/>
        </w:rPr>
        <w:t xml:space="preserve"> economic costs of shortages, so it’s </w:t>
      </w:r>
      <w:r w:rsidRPr="00070C38">
        <w:rPr>
          <w:rFonts w:cs="Times New Roman"/>
          <w:u w:val="single"/>
        </w:rPr>
        <w:t>counterproductive</w:t>
      </w:r>
      <w:r w:rsidRPr="00070C38">
        <w:rPr>
          <w:rFonts w:cs="Times New Roman"/>
        </w:rPr>
        <w:t xml:space="preserve">---conventional wisdom is disproven by empirics. </w:t>
      </w:r>
    </w:p>
    <w:p w14:paraId="1FD7C836" w14:textId="77777777" w:rsidR="00D120EB" w:rsidRPr="00070C38" w:rsidRDefault="00D120EB" w:rsidP="00D120EB">
      <w:pPr>
        <w:pStyle w:val="Heading4"/>
        <w:rPr>
          <w:rFonts w:cs="Times New Roman"/>
        </w:rPr>
      </w:pPr>
      <w:r w:rsidRPr="00070C38">
        <w:rPr>
          <w:rFonts w:cs="Times New Roman"/>
        </w:rPr>
        <w:t xml:space="preserve">Countries </w:t>
      </w:r>
      <w:r w:rsidRPr="00070C38">
        <w:rPr>
          <w:rFonts w:cs="Times New Roman"/>
          <w:u w:val="single"/>
        </w:rPr>
        <w:t>cooperate</w:t>
      </w:r>
      <w:r w:rsidRPr="00070C38">
        <w:rPr>
          <w:rFonts w:cs="Times New Roman"/>
        </w:rPr>
        <w:t xml:space="preserve">, not </w:t>
      </w:r>
      <w:r w:rsidRPr="00070C38">
        <w:rPr>
          <w:rFonts w:cs="Times New Roman"/>
          <w:u w:val="single"/>
        </w:rPr>
        <w:t>fight</w:t>
      </w:r>
      <w:r w:rsidRPr="00070C38">
        <w:rPr>
          <w:rFonts w:cs="Times New Roman"/>
        </w:rPr>
        <w:t>---studies prove</w:t>
      </w:r>
    </w:p>
    <w:p w14:paraId="34288FA4" w14:textId="77777777" w:rsidR="00D120EB" w:rsidRPr="00070C38" w:rsidRDefault="00D120EB" w:rsidP="00D120EB">
      <w:r w:rsidRPr="00070C38">
        <w:t xml:space="preserve">Agha </w:t>
      </w:r>
      <w:r w:rsidRPr="00070C38">
        <w:rPr>
          <w:rStyle w:val="Style13ptBold"/>
        </w:rPr>
        <w:t>Bayramov 18</w:t>
      </w:r>
      <w:r w:rsidRPr="00070C38">
        <w:t>. PhD Candidate and Lecturer at the Department of International Relations and International Organization of the University of Groningen. “Review: Dubious Nexus Between Natural Resources and Conflict.” Journal of Eurasian Studies 9(1): 72-81</w:t>
      </w:r>
    </w:p>
    <w:p w14:paraId="131B601F" w14:textId="77777777" w:rsidR="00D120EB" w:rsidRPr="00070C38" w:rsidRDefault="00D120EB" w:rsidP="00D120EB">
      <w:r w:rsidRPr="00070C38">
        <w:rPr>
          <w:u w:val="single"/>
        </w:rPr>
        <w:t xml:space="preserve">The arguments of scarcity adherents have been challenged by </w:t>
      </w:r>
      <w:proofErr w:type="gramStart"/>
      <w:r w:rsidRPr="00070C38">
        <w:rPr>
          <w:u w:val="single"/>
        </w:rPr>
        <w:t>a number of</w:t>
      </w:r>
      <w:proofErr w:type="gramEnd"/>
      <w:r w:rsidRPr="00070C38">
        <w:rPr>
          <w:u w:val="single"/>
        </w:rPr>
        <w:t xml:space="preserve"> scholars in terms of qualitative and quantitative findings</w:t>
      </w:r>
      <w:r w:rsidRPr="00070C38">
        <w:t xml:space="preserve">. According to Stern (2016) </w:t>
      </w:r>
      <w:r w:rsidRPr="00070C38">
        <w:rPr>
          <w:u w:val="single"/>
        </w:rPr>
        <w:t xml:space="preserve">the </w:t>
      </w:r>
      <w:r w:rsidRPr="00070C38">
        <w:rPr>
          <w:highlight w:val="cyan"/>
          <w:u w:val="single"/>
        </w:rPr>
        <w:t>assumptions underpinning</w:t>
      </w:r>
      <w:r w:rsidRPr="00070C38">
        <w:rPr>
          <w:u w:val="single"/>
        </w:rPr>
        <w:t xml:space="preserve"> the </w:t>
      </w:r>
      <w:r w:rsidRPr="00070C38">
        <w:rPr>
          <w:highlight w:val="cyan"/>
          <w:u w:val="single"/>
        </w:rPr>
        <w:t>scarcity</w:t>
      </w:r>
      <w:r w:rsidRPr="00070C38">
        <w:rPr>
          <w:u w:val="single"/>
        </w:rPr>
        <w:t xml:space="preserve"> notion </w:t>
      </w:r>
      <w:r w:rsidRPr="00070C38">
        <w:rPr>
          <w:highlight w:val="cyan"/>
          <w:u w:val="single"/>
        </w:rPr>
        <w:t xml:space="preserve">are </w:t>
      </w:r>
      <w:r w:rsidRPr="00070C38">
        <w:rPr>
          <w:iCs/>
          <w:highlight w:val="cyan"/>
          <w:u w:val="single"/>
          <w:bdr w:val="single" w:sz="8" w:space="0" w:color="auto"/>
        </w:rPr>
        <w:t>illogical</w:t>
      </w:r>
      <w:r w:rsidRPr="00070C38">
        <w:rPr>
          <w:highlight w:val="cyan"/>
          <w:u w:val="single"/>
        </w:rPr>
        <w:t xml:space="preserve"> due to</w:t>
      </w:r>
      <w:r w:rsidRPr="00070C38">
        <w:rPr>
          <w:u w:val="single"/>
        </w:rPr>
        <w:t xml:space="preserve"> the </w:t>
      </w:r>
      <w:r w:rsidRPr="00070C38">
        <w:rPr>
          <w:iCs/>
          <w:highlight w:val="cyan"/>
          <w:u w:val="single"/>
          <w:bdr w:val="single" w:sz="8" w:space="0" w:color="auto"/>
        </w:rPr>
        <w:t>exaggeration</w:t>
      </w:r>
      <w:r w:rsidRPr="00070C38">
        <w:rPr>
          <w:iCs/>
          <w:u w:val="single"/>
          <w:bdr w:val="single" w:sz="8" w:space="0" w:color="auto"/>
        </w:rPr>
        <w:t xml:space="preserve"> of threats</w:t>
      </w:r>
      <w:r w:rsidRPr="00070C38">
        <w:rPr>
          <w:u w:val="single"/>
        </w:rPr>
        <w:t xml:space="preserve"> arising from oil ownership from misperceptions of market information</w:t>
      </w:r>
      <w:r w:rsidRPr="00070C38">
        <w:t xml:space="preserve">. Furthermore, </w:t>
      </w:r>
      <w:proofErr w:type="spellStart"/>
      <w:r w:rsidRPr="00070C38">
        <w:t>Koubi</w:t>
      </w:r>
      <w:proofErr w:type="spellEnd"/>
      <w:r w:rsidRPr="00070C38">
        <w:t xml:space="preserve"> et al. (2013) explain that </w:t>
      </w:r>
      <w:r w:rsidRPr="00070C38">
        <w:rPr>
          <w:u w:val="single"/>
        </w:rPr>
        <w:t xml:space="preserve">despite their strong empirical explanations, </w:t>
      </w:r>
      <w:r w:rsidRPr="00070C38">
        <w:rPr>
          <w:highlight w:val="cyan"/>
          <w:u w:val="single"/>
        </w:rPr>
        <w:t xml:space="preserve">scarcity scholars have </w:t>
      </w:r>
      <w:r w:rsidRPr="00070C38">
        <w:rPr>
          <w:iCs/>
          <w:highlight w:val="cyan"/>
          <w:u w:val="single"/>
          <w:bdr w:val="single" w:sz="8" w:space="0" w:color="auto"/>
        </w:rPr>
        <w:t>weak quantitative research</w:t>
      </w:r>
      <w:r w:rsidRPr="00070C38">
        <w:rPr>
          <w:iCs/>
          <w:u w:val="single"/>
          <w:bdr w:val="single" w:sz="8" w:space="0" w:color="auto"/>
        </w:rPr>
        <w:t xml:space="preserve"> results</w:t>
      </w:r>
      <w:r w:rsidRPr="00070C38">
        <w:rPr>
          <w:u w:val="single"/>
        </w:rPr>
        <w:t xml:space="preserve"> ones </w:t>
      </w:r>
      <w:r w:rsidRPr="00070C38">
        <w:rPr>
          <w:highlight w:val="cyan"/>
          <w:u w:val="single"/>
        </w:rPr>
        <w:t xml:space="preserve">that </w:t>
      </w:r>
      <w:r w:rsidRPr="00070C38">
        <w:rPr>
          <w:iCs/>
          <w:highlight w:val="cyan"/>
          <w:u w:val="single"/>
          <w:bdr w:val="single" w:sz="8" w:space="0" w:color="auto"/>
        </w:rPr>
        <w:t>fail</w:t>
      </w:r>
      <w:r w:rsidRPr="00070C38">
        <w:rPr>
          <w:highlight w:val="cyan"/>
          <w:u w:val="single"/>
        </w:rPr>
        <w:t xml:space="preserve"> to prove the link</w:t>
      </w:r>
      <w:r w:rsidRPr="00070C38">
        <w:rPr>
          <w:u w:val="single"/>
        </w:rPr>
        <w:t xml:space="preserve"> between resource scarcity and intrastate or interstate conflict</w:t>
      </w:r>
      <w:r w:rsidRPr="00070C38">
        <w:t xml:space="preserve">. The reason for this is that some </w:t>
      </w:r>
      <w:r w:rsidRPr="00070C38">
        <w:rPr>
          <w:highlight w:val="cyan"/>
          <w:u w:val="single"/>
        </w:rPr>
        <w:t>large-N findings contradict</w:t>
      </w:r>
      <w:r w:rsidRPr="00070C38">
        <w:rPr>
          <w:u w:val="single"/>
        </w:rPr>
        <w:t xml:space="preserve"> early </w:t>
      </w:r>
      <w:r w:rsidRPr="00070C38">
        <w:rPr>
          <w:highlight w:val="cyan"/>
          <w:u w:val="single"/>
        </w:rPr>
        <w:t>results</w:t>
      </w:r>
      <w:r w:rsidRPr="00070C38">
        <w:rPr>
          <w:u w:val="single"/>
        </w:rPr>
        <w:t>, which illustrate that the scarcity-conflict nexus is more complicated than scarcity scholars would have us believe</w:t>
      </w:r>
      <w:r w:rsidRPr="00070C38">
        <w:t xml:space="preserve">. Dinar (2011), meanwhile, argues that </w:t>
      </w:r>
      <w:r w:rsidRPr="00070C38">
        <w:rPr>
          <w:u w:val="single"/>
        </w:rPr>
        <w:t xml:space="preserve">natural resource </w:t>
      </w:r>
      <w:r w:rsidRPr="00070C38">
        <w:rPr>
          <w:highlight w:val="cyan"/>
          <w:u w:val="single"/>
        </w:rPr>
        <w:t>scarcity may</w:t>
      </w:r>
      <w:r w:rsidRPr="00070C38">
        <w:rPr>
          <w:u w:val="single"/>
        </w:rPr>
        <w:t xml:space="preserve"> in fact </w:t>
      </w:r>
      <w:r w:rsidRPr="00070C38">
        <w:rPr>
          <w:highlight w:val="cyan"/>
          <w:u w:val="single"/>
        </w:rPr>
        <w:t xml:space="preserve">be an important force for </w:t>
      </w:r>
      <w:r w:rsidRPr="00070C38">
        <w:rPr>
          <w:iCs/>
          <w:highlight w:val="cyan"/>
          <w:u w:val="single"/>
          <w:bdr w:val="single" w:sz="8" w:space="0" w:color="auto"/>
        </w:rPr>
        <w:t>cooperation</w:t>
      </w:r>
      <w:r w:rsidRPr="00070C38">
        <w:rPr>
          <w:u w:val="single"/>
        </w:rPr>
        <w:t xml:space="preserve"> between states</w:t>
      </w:r>
      <w:r w:rsidRPr="00070C38">
        <w:t xml:space="preserve">. However, </w:t>
      </w:r>
      <w:r w:rsidRPr="00070C38">
        <w:rPr>
          <w:u w:val="single"/>
        </w:rPr>
        <w:t>scholars of natural resource scarcity have hitherto ignored the ways in which scarcity can spur cooperation</w:t>
      </w:r>
      <w:r w:rsidRPr="00070C38">
        <w:t xml:space="preserve"> (</w:t>
      </w:r>
      <w:proofErr w:type="spellStart"/>
      <w:r w:rsidRPr="00070C38">
        <w:t>Deudney</w:t>
      </w:r>
      <w:proofErr w:type="spellEnd"/>
      <w:r w:rsidRPr="00070C38">
        <w:t>, 1999).</w:t>
      </w:r>
    </w:p>
    <w:p w14:paraId="1C433B10" w14:textId="77777777" w:rsidR="00D120EB" w:rsidRPr="00070C38" w:rsidRDefault="00D120EB" w:rsidP="00D120EB">
      <w:r w:rsidRPr="00070C38">
        <w:t xml:space="preserve">Considering these findings, three conclusions can be drawn from this section. First, scarcity is a complex term and it should not be equated with only natural resources. As it is explained by Kester (2016) some countries may suffer from scarcity of technical, knowledge and human capacity rather than natural resources. </w:t>
      </w:r>
      <w:proofErr w:type="gramStart"/>
      <w:r w:rsidRPr="00070C38">
        <w:t>In light of</w:t>
      </w:r>
      <w:proofErr w:type="gramEnd"/>
      <w:r w:rsidRPr="00070C38">
        <w:t xml:space="preserve"> this, without a proper capacity it is also possible to have scarcity within abundancy of resources. While supporting the scarcity argument, Andrews-Speed (2015) offer an alternative explanation that natural resources are not physically scarce but there are indeed economic, political, environmental and equity barriers that can lead to a scarcity of natural resources. </w:t>
      </w:r>
      <w:r w:rsidRPr="00070C38">
        <w:rPr>
          <w:highlight w:val="cyan"/>
          <w:u w:val="single"/>
        </w:rPr>
        <w:t>Due to</w:t>
      </w:r>
      <w:r w:rsidRPr="00070C38">
        <w:rPr>
          <w:u w:val="single"/>
        </w:rPr>
        <w:t xml:space="preserve"> the </w:t>
      </w:r>
      <w:r w:rsidRPr="00070C38">
        <w:rPr>
          <w:iCs/>
          <w:highlight w:val="cyan"/>
          <w:u w:val="single"/>
          <w:bdr w:val="single" w:sz="8" w:space="0" w:color="auto"/>
        </w:rPr>
        <w:t>strong rule of law</w:t>
      </w:r>
      <w:r w:rsidRPr="00070C38">
        <w:rPr>
          <w:u w:val="single"/>
        </w:rPr>
        <w:t xml:space="preserve">, decent </w:t>
      </w:r>
      <w:proofErr w:type="spellStart"/>
      <w:r w:rsidRPr="00070C38">
        <w:rPr>
          <w:u w:val="single"/>
        </w:rPr>
        <w:t>neighbourly</w:t>
      </w:r>
      <w:proofErr w:type="spellEnd"/>
      <w:r w:rsidRPr="00070C38">
        <w:rPr>
          <w:u w:val="single"/>
        </w:rPr>
        <w:t xml:space="preserve"> relations and existence of </w:t>
      </w:r>
      <w:r w:rsidRPr="00070C38">
        <w:rPr>
          <w:iCs/>
          <w:highlight w:val="cyan"/>
          <w:u w:val="single"/>
          <w:bdr w:val="single" w:sz="8" w:space="0" w:color="auto"/>
        </w:rPr>
        <w:t>strong norms for compromise</w:t>
      </w:r>
      <w:r w:rsidRPr="00070C38">
        <w:rPr>
          <w:highlight w:val="cyan"/>
          <w:u w:val="single"/>
        </w:rPr>
        <w:t xml:space="preserve"> and</w:t>
      </w:r>
      <w:r w:rsidRPr="00070C38">
        <w:rPr>
          <w:u w:val="single"/>
        </w:rPr>
        <w:t xml:space="preserve"> of </w:t>
      </w:r>
      <w:r w:rsidRPr="00070C38">
        <w:rPr>
          <w:iCs/>
          <w:highlight w:val="cyan"/>
          <w:u w:val="single"/>
          <w:bdr w:val="single" w:sz="8" w:space="0" w:color="auto"/>
        </w:rPr>
        <w:t>multilateral institutions</w:t>
      </w:r>
      <w:r w:rsidRPr="00070C38">
        <w:rPr>
          <w:u w:val="single"/>
        </w:rPr>
        <w:t xml:space="preserve">, the North Atlantic </w:t>
      </w:r>
      <w:r w:rsidRPr="00070C38">
        <w:rPr>
          <w:highlight w:val="cyan"/>
          <w:u w:val="single"/>
        </w:rPr>
        <w:t xml:space="preserve">countries are </w:t>
      </w:r>
      <w:r w:rsidRPr="00070C38">
        <w:rPr>
          <w:iCs/>
          <w:highlight w:val="cyan"/>
          <w:u w:val="single"/>
          <w:bdr w:val="single" w:sz="8" w:space="0" w:color="auto"/>
        </w:rPr>
        <w:t>highly unlikely</w:t>
      </w:r>
      <w:r w:rsidRPr="00070C38">
        <w:rPr>
          <w:highlight w:val="cyan"/>
          <w:u w:val="single"/>
        </w:rPr>
        <w:t xml:space="preserve"> to </w:t>
      </w:r>
      <w:r w:rsidRPr="00070C38">
        <w:rPr>
          <w:u w:val="single"/>
        </w:rPr>
        <w:t>utilize force against or declare war to each other</w:t>
      </w:r>
      <w:r w:rsidRPr="00070C38">
        <w:t xml:space="preserve">. However, these dimensions and buffers are currently lacking in the Middle East, Africa and Asia. As such, </w:t>
      </w:r>
      <w:r w:rsidRPr="00070C38">
        <w:rPr>
          <w:u w:val="single"/>
        </w:rPr>
        <w:t>the U.S and Europe should work closely with these regions to prevent any resource disputes erupting</w:t>
      </w:r>
      <w:r w:rsidRPr="00070C38">
        <w:t xml:space="preserve"> (Andrews-Speed 15). Similarly, </w:t>
      </w:r>
      <w:proofErr w:type="spellStart"/>
      <w:r w:rsidRPr="00070C38">
        <w:t>Gleditsch</w:t>
      </w:r>
      <w:proofErr w:type="spellEnd"/>
      <w:r w:rsidRPr="00070C38">
        <w:t xml:space="preserve"> (1998) explains that some </w:t>
      </w:r>
      <w:r w:rsidRPr="00070C38">
        <w:rPr>
          <w:u w:val="single"/>
        </w:rPr>
        <w:t>highly developed countries have population density, clean water, and land degradation problems but they still do not suffer from environmental violence</w:t>
      </w:r>
      <w:r w:rsidRPr="00070C38">
        <w:t xml:space="preserve">. </w:t>
      </w:r>
      <w:proofErr w:type="gramStart"/>
      <w:r w:rsidRPr="00070C38">
        <w:t>Thus</w:t>
      </w:r>
      <w:proofErr w:type="gramEnd"/>
      <w:r w:rsidRPr="00070C38">
        <w:t xml:space="preserve"> the main issue might be that poor economic development, rather than environmental scarcity, leads to conflict. Kester (2016) names this situation as “second-order-scarcity” which refers to a lack of technology, economic capacity, and knowledge to stop resource scarcity. In this regard, it may be scarcity, itself, rather than natural resources that leads to conflict.</w:t>
      </w:r>
    </w:p>
    <w:p w14:paraId="5A3D9852" w14:textId="77777777" w:rsidR="00D120EB" w:rsidRPr="00070C38" w:rsidRDefault="00D120EB" w:rsidP="00D120EB">
      <w:r w:rsidRPr="00070C38">
        <w:t xml:space="preserve">Second, conflict can be defined differently based on different dimensions. However, the common consensus is that conflict consists of multiple dimensions (political, economic, environmental, historical, cultural, and geographical etc.) rather than single factor. In this regard, </w:t>
      </w:r>
      <w:r w:rsidRPr="00070C38">
        <w:rPr>
          <w:highlight w:val="cyan"/>
          <w:u w:val="single"/>
        </w:rPr>
        <w:t>scarcity</w:t>
      </w:r>
      <w:r w:rsidRPr="00070C38">
        <w:rPr>
          <w:u w:val="single"/>
        </w:rPr>
        <w:t xml:space="preserve"> of natural resources </w:t>
      </w:r>
      <w:r w:rsidRPr="00070C38">
        <w:rPr>
          <w:highlight w:val="cyan"/>
          <w:u w:val="single"/>
        </w:rPr>
        <w:t>is not strong enough</w:t>
      </w:r>
      <w:r w:rsidRPr="00070C38">
        <w:rPr>
          <w:u w:val="single"/>
        </w:rPr>
        <w:t xml:space="preserve">, by itself, </w:t>
      </w:r>
      <w:r w:rsidRPr="00070C38">
        <w:rPr>
          <w:highlight w:val="cyan"/>
          <w:u w:val="single"/>
        </w:rPr>
        <w:t>to induce</w:t>
      </w:r>
      <w:r w:rsidRPr="00070C38">
        <w:rPr>
          <w:u w:val="single"/>
        </w:rPr>
        <w:t xml:space="preserve"> either interstate or intrastate </w:t>
      </w:r>
      <w:r w:rsidRPr="00070C38">
        <w:rPr>
          <w:highlight w:val="cyan"/>
          <w:u w:val="single"/>
        </w:rPr>
        <w:t>conflict</w:t>
      </w:r>
      <w:r w:rsidRPr="00070C38">
        <w:t xml:space="preserve">. It needs in fact to interact with other variables. Finally, related to the previous reasons, </w:t>
      </w:r>
      <w:r w:rsidRPr="00070C38">
        <w:rPr>
          <w:u w:val="single"/>
        </w:rPr>
        <w:t>scarcity of natural resources might be a contributing or marginal reason for rather than the root cause of a given conflict</w:t>
      </w:r>
      <w:r w:rsidRPr="00070C38">
        <w:t xml:space="preserve">. In other words, </w:t>
      </w:r>
      <w:r w:rsidRPr="00070C38">
        <w:rPr>
          <w:u w:val="single"/>
        </w:rPr>
        <w:t>it needs to interact with non-resource factors in order to cause violence</w:t>
      </w:r>
      <w:r w:rsidRPr="00070C38">
        <w:t>.</w:t>
      </w:r>
    </w:p>
    <w:p w14:paraId="080974E2" w14:textId="77777777" w:rsidR="00D120EB" w:rsidRPr="00070C38" w:rsidRDefault="00D120EB" w:rsidP="00D120EB">
      <w:pPr>
        <w:pStyle w:val="Heading4"/>
        <w:rPr>
          <w:rFonts w:cs="Times New Roman"/>
        </w:rPr>
      </w:pPr>
      <w:r w:rsidRPr="00070C38">
        <w:rPr>
          <w:rFonts w:cs="Times New Roman"/>
        </w:rPr>
        <w:t>No correlation between resources and war</w:t>
      </w:r>
    </w:p>
    <w:p w14:paraId="6DD5B593" w14:textId="77777777" w:rsidR="00D120EB" w:rsidRPr="00070C38" w:rsidRDefault="00D120EB" w:rsidP="00D120EB">
      <w:r w:rsidRPr="00070C38">
        <w:rPr>
          <w:rStyle w:val="Style13ptBold"/>
        </w:rPr>
        <w:t>Atkins, 16</w:t>
      </w:r>
      <w:r w:rsidRPr="00070C38">
        <w:t xml:space="preserve"> – PhD Candidate in Energy, Environment &amp; Resilience at the University of Bristol (Ed, “Environmental Conflict: A Misnomer?,” </w:t>
      </w:r>
      <w:hyperlink r:id="rId55" w:history="1">
        <w:r w:rsidRPr="00070C38">
          <w:t>http://www.e-ir.info/2016/05/12/environmental-conflict-a-misnomer/</w:t>
        </w:r>
      </w:hyperlink>
      <w:r w:rsidRPr="00070C38">
        <w:t>)</w:t>
      </w:r>
    </w:p>
    <w:p w14:paraId="3AA3C070" w14:textId="77777777" w:rsidR="00D120EB" w:rsidRPr="00070C38" w:rsidRDefault="00D120EB" w:rsidP="00D120EB">
      <w:r w:rsidRPr="00070C38">
        <w:t xml:space="preserve">The economic and strategic importance of oil and other non-renewable resource is indisputable. Yet </w:t>
      </w:r>
      <w:r w:rsidRPr="00070C38">
        <w:rPr>
          <w:rStyle w:val="StyleUnderline"/>
        </w:rPr>
        <w:t xml:space="preserve">the </w:t>
      </w:r>
      <w:proofErr w:type="spellStart"/>
      <w:r w:rsidRPr="00070C38">
        <w:rPr>
          <w:rStyle w:val="StyleUnderline"/>
          <w:highlight w:val="cyan"/>
        </w:rPr>
        <w:t>globalised</w:t>
      </w:r>
      <w:proofErr w:type="spellEnd"/>
      <w:r w:rsidRPr="00070C38">
        <w:rPr>
          <w:rStyle w:val="StyleUnderline"/>
        </w:rPr>
        <w:t xml:space="preserve"> character of international </w:t>
      </w:r>
      <w:r w:rsidRPr="00070C38">
        <w:rPr>
          <w:rStyle w:val="StyleUnderline"/>
          <w:highlight w:val="cyan"/>
        </w:rPr>
        <w:t>commerce has resulted in</w:t>
      </w:r>
      <w:r w:rsidRPr="00070C38">
        <w:rPr>
          <w:rStyle w:val="StyleUnderline"/>
        </w:rPr>
        <w:t xml:space="preserve"> many </w:t>
      </w:r>
      <w:r w:rsidRPr="00070C38">
        <w:rPr>
          <w:rStyle w:val="StyleUnderline"/>
          <w:highlight w:val="cyan"/>
        </w:rPr>
        <w:t xml:space="preserve">nations </w:t>
      </w:r>
      <w:r w:rsidRPr="00070C38">
        <w:rPr>
          <w:rStyle w:val="Emphasis"/>
          <w:highlight w:val="cyan"/>
        </w:rPr>
        <w:t>ceasing to perceive resource dependency as a threat</w:t>
      </w:r>
      <w:r w:rsidRPr="00070C38">
        <w:rPr>
          <w:rStyle w:val="StyleUnderline"/>
        </w:rPr>
        <w:t xml:space="preserve"> to autonomy or survival</w:t>
      </w:r>
      <w:r w:rsidRPr="00070C38">
        <w:t xml:space="preserve"> (</w:t>
      </w:r>
      <w:proofErr w:type="spellStart"/>
      <w:r w:rsidRPr="00070C38">
        <w:t>Deudney</w:t>
      </w:r>
      <w:proofErr w:type="spellEnd"/>
      <w:r w:rsidRPr="00070C38">
        <w:t xml:space="preserve">, 1990). This </w:t>
      </w:r>
      <w:r w:rsidRPr="00070C38">
        <w:rPr>
          <w:rStyle w:val="StyleUnderline"/>
          <w:highlight w:val="cyan"/>
        </w:rPr>
        <w:t>interdependence</w:t>
      </w:r>
      <w:r w:rsidRPr="00070C38">
        <w:rPr>
          <w:rStyle w:val="StyleUnderline"/>
        </w:rPr>
        <w:t xml:space="preserve"> has resulted in the </w:t>
      </w:r>
      <w:r w:rsidRPr="00070C38">
        <w:rPr>
          <w:rStyle w:val="Emphasis"/>
          <w:highlight w:val="cyan"/>
        </w:rPr>
        <w:t>decreased likelihood of</w:t>
      </w:r>
      <w:r w:rsidRPr="00070C38">
        <w:rPr>
          <w:rStyle w:val="Emphasis"/>
        </w:rPr>
        <w:t xml:space="preserve"> inter-state </w:t>
      </w:r>
      <w:r w:rsidRPr="00070C38">
        <w:rPr>
          <w:rStyle w:val="Emphasis"/>
          <w:highlight w:val="cyan"/>
        </w:rPr>
        <w:t>conflict</w:t>
      </w:r>
      <w:r w:rsidRPr="00070C38">
        <w:rPr>
          <w:rStyle w:val="StyleUnderline"/>
          <w:highlight w:val="cyan"/>
        </w:rPr>
        <w:t xml:space="preserve"> </w:t>
      </w:r>
      <w:r w:rsidRPr="00070C38">
        <w:rPr>
          <w:rStyle w:val="StyleUnderline"/>
        </w:rPr>
        <w:t xml:space="preserve">over control of resources, </w:t>
      </w:r>
      <w:r w:rsidRPr="00070C38">
        <w:rPr>
          <w:rStyle w:val="StyleUnderline"/>
          <w:highlight w:val="cyan"/>
        </w:rPr>
        <w:t>due to</w:t>
      </w:r>
      <w:r w:rsidRPr="00070C38">
        <w:rPr>
          <w:rStyle w:val="StyleUnderline"/>
        </w:rPr>
        <w:t xml:space="preserve"> the </w:t>
      </w:r>
      <w:r w:rsidRPr="00070C38">
        <w:rPr>
          <w:rStyle w:val="StyleUnderline"/>
          <w:highlight w:val="cyan"/>
        </w:rPr>
        <w:t>price shocks</w:t>
      </w:r>
      <w:r w:rsidRPr="00070C38">
        <w:rPr>
          <w:rStyle w:val="StyleUnderline"/>
        </w:rPr>
        <w:t xml:space="preserve"> these actions could propel across the system</w:t>
      </w:r>
      <w:r w:rsidRPr="00070C38">
        <w:t xml:space="preserve"> and the increasingly technological developments (</w:t>
      </w:r>
      <w:proofErr w:type="spellStart"/>
      <w:r w:rsidRPr="00070C38">
        <w:t>Lipschutz</w:t>
      </w:r>
      <w:proofErr w:type="spellEnd"/>
      <w:r w:rsidRPr="00070C38">
        <w:t xml:space="preserve"> and </w:t>
      </w:r>
      <w:proofErr w:type="spellStart"/>
      <w:r w:rsidRPr="00070C38">
        <w:t>Holdren</w:t>
      </w:r>
      <w:proofErr w:type="spellEnd"/>
      <w:r w:rsidRPr="00070C38">
        <w:t xml:space="preserve">, 1990). </w:t>
      </w:r>
      <w:r w:rsidRPr="00070C38">
        <w:rPr>
          <w:rStyle w:val="StyleUnderline"/>
        </w:rPr>
        <w:t xml:space="preserve">Such dynamics are </w:t>
      </w:r>
      <w:r w:rsidRPr="00070C38">
        <w:rPr>
          <w:rStyle w:val="Emphasis"/>
        </w:rPr>
        <w:t>well illustrated</w:t>
      </w:r>
      <w:r w:rsidRPr="00070C38">
        <w:rPr>
          <w:rStyle w:val="StyleUnderline"/>
        </w:rPr>
        <w:t xml:space="preserve"> by </w:t>
      </w:r>
      <w:r w:rsidRPr="00070C38">
        <w:rPr>
          <w:rStyle w:val="StyleUnderline"/>
          <w:highlight w:val="cyan"/>
        </w:rPr>
        <w:t xml:space="preserve">the </w:t>
      </w:r>
      <w:r w:rsidRPr="00070C38">
        <w:rPr>
          <w:rStyle w:val="Emphasis"/>
        </w:rPr>
        <w:t>19</w:t>
      </w:r>
      <w:r w:rsidRPr="00070C38">
        <w:rPr>
          <w:rStyle w:val="Emphasis"/>
          <w:highlight w:val="cyan"/>
        </w:rPr>
        <w:t>73 oil crisis</w:t>
      </w:r>
      <w:r w:rsidRPr="00070C38">
        <w:t xml:space="preserve"> (</w:t>
      </w:r>
      <w:proofErr w:type="spellStart"/>
      <w:r w:rsidRPr="00070C38">
        <w:t>Dabelko</w:t>
      </w:r>
      <w:proofErr w:type="spellEnd"/>
      <w:r w:rsidRPr="00070C38">
        <w:t xml:space="preserve"> and </w:t>
      </w:r>
      <w:proofErr w:type="spellStart"/>
      <w:r w:rsidRPr="00070C38">
        <w:t>Dabelko</w:t>
      </w:r>
      <w:proofErr w:type="spellEnd"/>
      <w:r w:rsidRPr="00070C38">
        <w:t xml:space="preserve">, 1993). Although </w:t>
      </w:r>
      <w:r w:rsidRPr="00070C38">
        <w:rPr>
          <w:rStyle w:val="StyleUnderline"/>
        </w:rPr>
        <w:t>the move by</w:t>
      </w:r>
      <w:r w:rsidRPr="00070C38">
        <w:t xml:space="preserve"> the </w:t>
      </w:r>
      <w:proofErr w:type="spellStart"/>
      <w:r w:rsidRPr="00070C38">
        <w:t>Organisation</w:t>
      </w:r>
      <w:proofErr w:type="spellEnd"/>
      <w:r w:rsidRPr="00070C38">
        <w:t xml:space="preserve"> of Arab Petroleum Exporting Countries (</w:t>
      </w:r>
      <w:r w:rsidRPr="00070C38">
        <w:rPr>
          <w:rStyle w:val="StyleUnderline"/>
        </w:rPr>
        <w:t>OAPEC</w:t>
      </w:r>
      <w:r w:rsidRPr="00070C38">
        <w:t xml:space="preserve">) </w:t>
      </w:r>
      <w:r w:rsidRPr="00070C38">
        <w:rPr>
          <w:rStyle w:val="StyleUnderline"/>
        </w:rPr>
        <w:t>to restrict exports</w:t>
      </w:r>
      <w:r w:rsidRPr="00070C38">
        <w:t xml:space="preserve"> resulted in record price rises and the transformation of the international sphere, thus illustrating the economic relevance of resources, it </w:t>
      </w:r>
      <w:r w:rsidRPr="00070C38">
        <w:rPr>
          <w:rStyle w:val="Emphasis"/>
          <w:highlight w:val="cyan"/>
        </w:rPr>
        <w:t>did not result in</w:t>
      </w:r>
      <w:r w:rsidRPr="00070C38">
        <w:rPr>
          <w:rStyle w:val="Emphasis"/>
        </w:rPr>
        <w:t xml:space="preserve"> international violent </w:t>
      </w:r>
      <w:r w:rsidRPr="00070C38">
        <w:rPr>
          <w:rStyle w:val="Emphasis"/>
          <w:highlight w:val="cyan"/>
        </w:rPr>
        <w:t>conflict</w:t>
      </w:r>
      <w:r w:rsidRPr="00070C38">
        <w:t xml:space="preserve">. Furthermore, Le Billon (2001) has stated that </w:t>
      </w:r>
      <w:r w:rsidRPr="00070C38">
        <w:rPr>
          <w:rStyle w:val="StyleUnderline"/>
        </w:rPr>
        <w:t xml:space="preserve">the </w:t>
      </w:r>
      <w:proofErr w:type="spellStart"/>
      <w:r w:rsidRPr="00070C38">
        <w:rPr>
          <w:rStyle w:val="StyleUnderline"/>
        </w:rPr>
        <w:t>spectre</w:t>
      </w:r>
      <w:proofErr w:type="spellEnd"/>
      <w:r w:rsidRPr="00070C38">
        <w:rPr>
          <w:rStyle w:val="StyleUnderline"/>
        </w:rPr>
        <w:t xml:space="preserve"> of resource scarcity has resulted in the escalation of </w:t>
      </w:r>
      <w:r w:rsidRPr="00070C38">
        <w:rPr>
          <w:rStyle w:val="Emphasis"/>
        </w:rPr>
        <w:t xml:space="preserve">socioeconomic </w:t>
      </w:r>
      <w:r w:rsidRPr="00070C38">
        <w:rPr>
          <w:rStyle w:val="Emphasis"/>
          <w:highlight w:val="cyan"/>
        </w:rPr>
        <w:t>innovation</w:t>
      </w:r>
      <w:r w:rsidRPr="00070C38">
        <w:rPr>
          <w:rStyle w:val="StyleUnderline"/>
          <w:highlight w:val="cyan"/>
        </w:rPr>
        <w:t xml:space="preserve"> and</w:t>
      </w:r>
      <w:r w:rsidRPr="00070C38">
        <w:rPr>
          <w:rStyle w:val="StyleUnderline"/>
        </w:rPr>
        <w:t xml:space="preserve"> </w:t>
      </w:r>
      <w:r w:rsidRPr="00070C38">
        <w:rPr>
          <w:rStyle w:val="Emphasis"/>
        </w:rPr>
        <w:t xml:space="preserve">economic </w:t>
      </w:r>
      <w:r w:rsidRPr="00070C38">
        <w:rPr>
          <w:rStyle w:val="Emphasis"/>
          <w:highlight w:val="cyan"/>
        </w:rPr>
        <w:t>diversification</w:t>
      </w:r>
      <w:r w:rsidRPr="00070C38">
        <w:rPr>
          <w:rStyle w:val="StyleUnderline"/>
          <w:highlight w:val="cyan"/>
        </w:rPr>
        <w:t xml:space="preserve"> – with</w:t>
      </w:r>
      <w:r w:rsidRPr="00070C38">
        <w:rPr>
          <w:rStyle w:val="StyleUnderline"/>
        </w:rPr>
        <w:t xml:space="preserve"> the </w:t>
      </w:r>
      <w:r w:rsidRPr="00070C38">
        <w:rPr>
          <w:rStyle w:val="StyleUnderline"/>
          <w:highlight w:val="cyan"/>
        </w:rPr>
        <w:t>market mechanisms</w:t>
      </w:r>
      <w:r w:rsidRPr="00070C38">
        <w:rPr>
          <w:rStyle w:val="StyleUnderline"/>
        </w:rPr>
        <w:t xml:space="preserve"> of contemporary capitalism </w:t>
      </w:r>
      <w:r w:rsidRPr="00070C38">
        <w:rPr>
          <w:rStyle w:val="StyleUnderline"/>
          <w:highlight w:val="cyan"/>
        </w:rPr>
        <w:t>creat</w:t>
      </w:r>
      <w:r w:rsidRPr="00070C38">
        <w:rPr>
          <w:rStyle w:val="StyleUnderline"/>
        </w:rPr>
        <w:t xml:space="preserve">ing </w:t>
      </w:r>
      <w:r w:rsidRPr="00070C38">
        <w:rPr>
          <w:rStyle w:val="StyleUnderline"/>
          <w:highlight w:val="cyan"/>
        </w:rPr>
        <w:t xml:space="preserve">an </w:t>
      </w:r>
      <w:r w:rsidRPr="00070C38">
        <w:rPr>
          <w:rStyle w:val="Emphasis"/>
          <w:highlight w:val="cyan"/>
        </w:rPr>
        <w:t>important impediment to conflict</w:t>
      </w:r>
      <w:r w:rsidRPr="00070C38">
        <w:rPr>
          <w:highlight w:val="cyan"/>
        </w:rPr>
        <w:t>.</w:t>
      </w:r>
      <w:r w:rsidRPr="00070C38">
        <w:t xml:space="preserve"> In Botswana and Norway, </w:t>
      </w:r>
      <w:r w:rsidRPr="00070C38">
        <w:rPr>
          <w:rStyle w:val="StyleUnderline"/>
        </w:rPr>
        <w:t>minerals and oil</w:t>
      </w:r>
      <w:r w:rsidRPr="00070C38">
        <w:t xml:space="preserve">, respectively, </w:t>
      </w:r>
      <w:r w:rsidRPr="00070C38">
        <w:rPr>
          <w:rStyle w:val="StyleUnderline"/>
        </w:rPr>
        <w:t xml:space="preserve">have been </w:t>
      </w:r>
      <w:proofErr w:type="spellStart"/>
      <w:r w:rsidRPr="00070C38">
        <w:rPr>
          <w:rStyle w:val="StyleUnderline"/>
        </w:rPr>
        <w:t>mobilised</w:t>
      </w:r>
      <w:proofErr w:type="spellEnd"/>
      <w:r w:rsidRPr="00070C38">
        <w:rPr>
          <w:rStyle w:val="StyleUnderline"/>
        </w:rPr>
        <w:t xml:space="preserve"> to ensure </w:t>
      </w:r>
      <w:r w:rsidRPr="00070C38">
        <w:rPr>
          <w:rStyle w:val="Emphasis"/>
        </w:rPr>
        <w:t>peaceful development rather than violent confrontation</w:t>
      </w:r>
      <w:r w:rsidRPr="00070C38">
        <w:t xml:space="preserve"> (Le Billon, 2001). Furthermore, in many cases </w:t>
      </w:r>
      <w:r w:rsidRPr="00070C38">
        <w:rPr>
          <w:rStyle w:val="StyleUnderline"/>
        </w:rPr>
        <w:t xml:space="preserve">potential </w:t>
      </w:r>
      <w:r w:rsidRPr="00070C38">
        <w:rPr>
          <w:rStyle w:val="StyleUnderline"/>
          <w:highlight w:val="cyan"/>
        </w:rPr>
        <w:t>scarcity has resulted in</w:t>
      </w:r>
      <w:r w:rsidRPr="00070C38">
        <w:rPr>
          <w:rStyle w:val="StyleUnderline"/>
        </w:rPr>
        <w:t xml:space="preserve"> increased </w:t>
      </w:r>
      <w:r w:rsidRPr="00070C38">
        <w:rPr>
          <w:rStyle w:val="Emphasis"/>
        </w:rPr>
        <w:t xml:space="preserve">inter-state </w:t>
      </w:r>
      <w:r w:rsidRPr="00070C38">
        <w:rPr>
          <w:rStyle w:val="Emphasis"/>
          <w:highlight w:val="cyan"/>
        </w:rPr>
        <w:t>cooperation</w:t>
      </w:r>
      <w:r w:rsidRPr="00070C38">
        <w:rPr>
          <w:rStyle w:val="StyleUnderline"/>
          <w:highlight w:val="cyan"/>
        </w:rPr>
        <w:t xml:space="preserve"> due to</w:t>
      </w:r>
      <w:r w:rsidRPr="00070C38">
        <w:rPr>
          <w:rStyle w:val="StyleUnderline"/>
        </w:rPr>
        <w:t xml:space="preserve"> the </w:t>
      </w:r>
      <w:r w:rsidRPr="00070C38">
        <w:rPr>
          <w:rStyle w:val="Emphasis"/>
          <w:highlight w:val="cyan"/>
        </w:rPr>
        <w:t>shared interest</w:t>
      </w:r>
      <w:r w:rsidRPr="00070C38">
        <w:rPr>
          <w:rStyle w:val="StyleUnderline"/>
        </w:rPr>
        <w:t xml:space="preserve"> in continued supply. The continued sanctity of the 1960 </w:t>
      </w:r>
      <w:r w:rsidRPr="00070C38">
        <w:rPr>
          <w:rStyle w:val="Emphasis"/>
        </w:rPr>
        <w:t>Indus Waters Treaty</w:t>
      </w:r>
      <w:r w:rsidRPr="00070C38">
        <w:t xml:space="preserve">, between Pakistan and India, </w:t>
      </w:r>
      <w:r w:rsidRPr="00070C38">
        <w:rPr>
          <w:rStyle w:val="StyleUnderline"/>
        </w:rPr>
        <w:t xml:space="preserve">is an </w:t>
      </w:r>
      <w:r w:rsidRPr="00070C38">
        <w:rPr>
          <w:rStyle w:val="Emphasis"/>
        </w:rPr>
        <w:t>important example</w:t>
      </w:r>
      <w:r w:rsidRPr="00070C38">
        <w:rPr>
          <w:rStyle w:val="StyleUnderline"/>
        </w:rPr>
        <w:t xml:space="preserve">, with the spirit of cooperation over water resources </w:t>
      </w:r>
      <w:r w:rsidRPr="00070C38">
        <w:rPr>
          <w:rStyle w:val="Emphasis"/>
        </w:rPr>
        <w:t>enduring despite increased political tensions</w:t>
      </w:r>
      <w:r w:rsidRPr="00070C38">
        <w:rPr>
          <w:rStyle w:val="StyleUnderline"/>
        </w:rPr>
        <w:t xml:space="preserve"> between the two nations</w:t>
      </w:r>
      <w:r w:rsidRPr="00070C38">
        <w:t xml:space="preserve"> (Wolf, 1998).</w:t>
      </w:r>
    </w:p>
    <w:p w14:paraId="6E412F26" w14:textId="38666FC2" w:rsidR="00D120EB" w:rsidRDefault="00563635" w:rsidP="00563635">
      <w:pPr>
        <w:pStyle w:val="Heading3"/>
      </w:pPr>
      <w:r>
        <w:t>Warming Defense---1NC</w:t>
      </w:r>
    </w:p>
    <w:p w14:paraId="6AD022B3" w14:textId="77777777" w:rsidR="00563635" w:rsidRPr="00070C38" w:rsidRDefault="00563635" w:rsidP="00563635">
      <w:pPr>
        <w:pStyle w:val="Heading4"/>
        <w:rPr>
          <w:rFonts w:cs="Times New Roman"/>
        </w:rPr>
      </w:pPr>
      <w:r w:rsidRPr="00070C38">
        <w:rPr>
          <w:rFonts w:cs="Times New Roman"/>
        </w:rPr>
        <w:t>Warming is slow and non-anthropogenic</w:t>
      </w:r>
    </w:p>
    <w:p w14:paraId="4DD02570" w14:textId="77777777" w:rsidR="00563635" w:rsidRPr="00070C38" w:rsidRDefault="00563635" w:rsidP="00563635">
      <w:r w:rsidRPr="00070C38">
        <w:t xml:space="preserve">Vijay </w:t>
      </w:r>
      <w:proofErr w:type="spellStart"/>
      <w:r w:rsidRPr="00070C38">
        <w:rPr>
          <w:rStyle w:val="Style13ptBold"/>
        </w:rPr>
        <w:t>Jayaraj</w:t>
      </w:r>
      <w:proofErr w:type="spellEnd"/>
      <w:r w:rsidRPr="00070C38">
        <w:rPr>
          <w:rStyle w:val="Style13ptBold"/>
        </w:rPr>
        <w:t xml:space="preserve"> 18</w:t>
      </w:r>
      <w:r w:rsidRPr="00070C38">
        <w:t xml:space="preserve">, M.Sc. in Environmental Science from the University of East Anglia, England and Research Associate for Developing Countries for the Cornwall Alliance for the Stewardship of Creation, “Four Reasons Alarmists Are Wrong on Climate Change”, </w:t>
      </w:r>
      <w:proofErr w:type="spellStart"/>
      <w:r w:rsidRPr="00070C38">
        <w:t>MasterResource</w:t>
      </w:r>
      <w:proofErr w:type="spellEnd"/>
      <w:r w:rsidRPr="00070C38">
        <w:t>, 4/26/2018, https://www.masterresource.org/alarmism/four-reasons-alarmists-wrong-climate-change/</w:t>
      </w:r>
    </w:p>
    <w:p w14:paraId="45390FA1" w14:textId="77777777" w:rsidR="00563635" w:rsidRPr="00563635" w:rsidRDefault="00563635" w:rsidP="00563635">
      <w:pPr>
        <w:rPr>
          <w:rStyle w:val="StyleUnderline"/>
        </w:rPr>
      </w:pPr>
      <w:r w:rsidRPr="00563635">
        <w:rPr>
          <w:sz w:val="16"/>
        </w:rPr>
        <w:t xml:space="preserve">Climate-change </w:t>
      </w:r>
      <w:r w:rsidRPr="00563635">
        <w:rPr>
          <w:rStyle w:val="StyleUnderline"/>
        </w:rPr>
        <w:t>alarmists have</w:t>
      </w:r>
      <w:r w:rsidRPr="00563635">
        <w:rPr>
          <w:sz w:val="16"/>
        </w:rPr>
        <w:t xml:space="preserve"> long </w:t>
      </w:r>
      <w:r w:rsidRPr="00563635">
        <w:rPr>
          <w:rStyle w:val="StyleUnderline"/>
        </w:rPr>
        <w:t>called</w:t>
      </w:r>
      <w:r w:rsidRPr="00563635">
        <w:rPr>
          <w:sz w:val="16"/>
        </w:rPr>
        <w:t xml:space="preserve"> the current </w:t>
      </w:r>
      <w:r w:rsidRPr="00563635">
        <w:rPr>
          <w:rStyle w:val="StyleUnderline"/>
        </w:rPr>
        <w:t>warming</w:t>
      </w:r>
      <w:r w:rsidRPr="00563635">
        <w:rPr>
          <w:sz w:val="16"/>
        </w:rPr>
        <w:t xml:space="preserve"> period “unprecedented” and </w:t>
      </w:r>
      <w:r w:rsidRPr="00563635">
        <w:rPr>
          <w:rStyle w:val="StyleUnderline"/>
        </w:rPr>
        <w:t>“dangerous.” But is it?</w:t>
      </w:r>
    </w:p>
    <w:p w14:paraId="39197A71" w14:textId="77777777" w:rsidR="00563635" w:rsidRPr="00563635" w:rsidRDefault="00563635" w:rsidP="00563635">
      <w:pPr>
        <w:rPr>
          <w:sz w:val="16"/>
        </w:rPr>
      </w:pPr>
      <w:r w:rsidRPr="00563635">
        <w:rPr>
          <w:sz w:val="16"/>
        </w:rPr>
        <w:t xml:space="preserve">Ironically, this Earth Day fell </w:t>
      </w:r>
      <w:proofErr w:type="gramStart"/>
      <w:r w:rsidRPr="00563635">
        <w:rPr>
          <w:sz w:val="16"/>
        </w:rPr>
        <w:t>in the midst of</w:t>
      </w:r>
      <w:proofErr w:type="gramEnd"/>
      <w:r w:rsidRPr="00563635">
        <w:rPr>
          <w:sz w:val="16"/>
        </w:rPr>
        <w:t xml:space="preserve"> one of the coldest Aprils in North American history. The severe winter of 2017–2018 has raised debates from two contrasting ends.</w:t>
      </w:r>
    </w:p>
    <w:p w14:paraId="217B0A8F" w14:textId="77777777" w:rsidR="00563635" w:rsidRPr="00563635" w:rsidRDefault="00563635" w:rsidP="00563635">
      <w:pPr>
        <w:rPr>
          <w:sz w:val="16"/>
        </w:rPr>
      </w:pPr>
      <w:r w:rsidRPr="00563635">
        <w:rPr>
          <w:sz w:val="16"/>
        </w:rPr>
        <w:t>While some uninformed people claim it disproves global warming, climate alarmists claim it is just another evidence for global warming.</w:t>
      </w:r>
    </w:p>
    <w:p w14:paraId="0850CAB2" w14:textId="77777777" w:rsidR="00563635" w:rsidRPr="00563635" w:rsidRDefault="00563635" w:rsidP="00563635">
      <w:pPr>
        <w:rPr>
          <w:sz w:val="16"/>
        </w:rPr>
      </w:pPr>
      <w:r w:rsidRPr="00563635">
        <w:rPr>
          <w:sz w:val="16"/>
        </w:rPr>
        <w:t>Deniers, Alarmists and Skeptics</w:t>
      </w:r>
    </w:p>
    <w:p w14:paraId="1E7CD1BA" w14:textId="77777777" w:rsidR="00563635" w:rsidRPr="00563635" w:rsidRDefault="00563635" w:rsidP="00563635">
      <w:pPr>
        <w:rPr>
          <w:sz w:val="16"/>
        </w:rPr>
      </w:pPr>
      <w:r w:rsidRPr="00563635">
        <w:rPr>
          <w:sz w:val="16"/>
        </w:rPr>
        <w:t>Actual climate-change deniers—and they are very few—categorically deny the warming trend. On the other end of the spectrum are climate-change alarmists, who claim that the current warming trend is catastrophic and driven almost exclusively by emission of carbon dioxide from human activities, especially industrialization.</w:t>
      </w:r>
    </w:p>
    <w:p w14:paraId="358695DA" w14:textId="77777777" w:rsidR="00563635" w:rsidRPr="00563635" w:rsidRDefault="00563635" w:rsidP="00563635">
      <w:pPr>
        <w:rPr>
          <w:sz w:val="16"/>
        </w:rPr>
      </w:pPr>
      <w:r w:rsidRPr="00563635">
        <w:rPr>
          <w:sz w:val="16"/>
        </w:rPr>
        <w:t>Skeptics Are Not Deniers</w:t>
      </w:r>
    </w:p>
    <w:p w14:paraId="072F9867" w14:textId="77777777" w:rsidR="00563635" w:rsidRPr="00563635" w:rsidRDefault="00563635" w:rsidP="00563635">
      <w:pPr>
        <w:rPr>
          <w:rStyle w:val="StyleUnderline"/>
        </w:rPr>
      </w:pPr>
      <w:r w:rsidRPr="00563635">
        <w:rPr>
          <w:sz w:val="16"/>
        </w:rPr>
        <w:t xml:space="preserve">Scientific progress depends on the freedom to challenge existing hypotheses. Surprisingly, though, </w:t>
      </w:r>
      <w:r w:rsidRPr="00563635">
        <w:rPr>
          <w:rStyle w:val="StyleUnderline"/>
        </w:rPr>
        <w:t>anyone who disagrees</w:t>
      </w:r>
      <w:r w:rsidRPr="00563635">
        <w:rPr>
          <w:sz w:val="16"/>
        </w:rPr>
        <w:t xml:space="preserve"> with climate-change alarmists </w:t>
      </w:r>
      <w:r w:rsidRPr="00563635">
        <w:rPr>
          <w:rStyle w:val="StyleUnderline"/>
        </w:rPr>
        <w:t>is branded a “denier.”</w:t>
      </w:r>
    </w:p>
    <w:p w14:paraId="47F6507B" w14:textId="77777777" w:rsidR="00563635" w:rsidRPr="00563635" w:rsidRDefault="00563635" w:rsidP="00563635">
      <w:pPr>
        <w:rPr>
          <w:sz w:val="16"/>
        </w:rPr>
      </w:pPr>
      <w:r w:rsidRPr="00563635">
        <w:rPr>
          <w:rStyle w:val="StyleUnderline"/>
        </w:rPr>
        <w:t xml:space="preserve">That is </w:t>
      </w:r>
      <w:r w:rsidRPr="00563635">
        <w:rPr>
          <w:rStyle w:val="Emphasis"/>
        </w:rPr>
        <w:t>very misleading</w:t>
      </w:r>
      <w:r w:rsidRPr="00563635">
        <w:rPr>
          <w:rStyle w:val="StyleUnderline"/>
        </w:rPr>
        <w:t>. Most</w:t>
      </w:r>
      <w:r w:rsidRPr="00563635">
        <w:rPr>
          <w:sz w:val="16"/>
        </w:rPr>
        <w:t xml:space="preserve"> well-known skeptics </w:t>
      </w:r>
      <w:r w:rsidRPr="00563635">
        <w:rPr>
          <w:rStyle w:val="StyleUnderline"/>
        </w:rPr>
        <w:t xml:space="preserve">disagree on the </w:t>
      </w:r>
      <w:r w:rsidRPr="00563635">
        <w:rPr>
          <w:rStyle w:val="Emphasis"/>
        </w:rPr>
        <w:t>magnitude</w:t>
      </w:r>
      <w:r w:rsidRPr="00563635">
        <w:rPr>
          <w:rStyle w:val="StyleUnderline"/>
        </w:rPr>
        <w:t xml:space="preserve"> and </w:t>
      </w:r>
      <w:r w:rsidRPr="00563635">
        <w:rPr>
          <w:rStyle w:val="Emphasis"/>
        </w:rPr>
        <w:t>cause</w:t>
      </w:r>
      <w:r w:rsidRPr="00563635">
        <w:rPr>
          <w:rStyle w:val="StyleUnderline"/>
        </w:rPr>
        <w:t xml:space="preserve"> of warming</w:t>
      </w:r>
      <w:r w:rsidRPr="00563635">
        <w:rPr>
          <w:sz w:val="16"/>
        </w:rPr>
        <w:t xml:space="preserve">, but </w:t>
      </w:r>
      <w:r w:rsidRPr="00563635">
        <w:rPr>
          <w:rStyle w:val="StyleUnderline"/>
        </w:rPr>
        <w:t>not</w:t>
      </w:r>
      <w:r w:rsidRPr="00563635">
        <w:rPr>
          <w:sz w:val="16"/>
        </w:rPr>
        <w:t xml:space="preserve"> on </w:t>
      </w:r>
      <w:r w:rsidRPr="00563635">
        <w:rPr>
          <w:rStyle w:val="StyleUnderline"/>
        </w:rPr>
        <w:t>whether it’s happening</w:t>
      </w:r>
      <w:r w:rsidRPr="00563635">
        <w:rPr>
          <w:sz w:val="16"/>
        </w:rPr>
        <w:t>; and they also disagree about the consequences of warming and about mankind should respond.</w:t>
      </w:r>
    </w:p>
    <w:p w14:paraId="4F7A46D7" w14:textId="77777777" w:rsidR="00563635" w:rsidRPr="00563635" w:rsidRDefault="00563635" w:rsidP="00563635">
      <w:pPr>
        <w:rPr>
          <w:sz w:val="16"/>
        </w:rPr>
      </w:pPr>
      <w:r w:rsidRPr="00563635">
        <w:rPr>
          <w:sz w:val="16"/>
        </w:rPr>
        <w:t>Real climate-change deniers should be called out. They are as dangerous as climate-change alarmists, who impede scientific advancement and lead the masses into believing extreme theories using scare tactics.</w:t>
      </w:r>
    </w:p>
    <w:p w14:paraId="20FC7CE0" w14:textId="77777777" w:rsidR="00563635" w:rsidRPr="00563635" w:rsidRDefault="00563635" w:rsidP="00563635">
      <w:pPr>
        <w:rPr>
          <w:sz w:val="16"/>
        </w:rPr>
      </w:pPr>
      <w:r w:rsidRPr="00563635">
        <w:rPr>
          <w:sz w:val="16"/>
        </w:rPr>
        <w:t xml:space="preserve">Both climate-change deniers and climate-change alarmists are wrong on their claims about the implications of this winter and how they interpret the </w:t>
      </w:r>
      <w:proofErr w:type="spellStart"/>
      <w:r w:rsidRPr="00563635">
        <w:rPr>
          <w:sz w:val="16"/>
        </w:rPr>
        <w:t>behaviour</w:t>
      </w:r>
      <w:proofErr w:type="spellEnd"/>
      <w:r w:rsidRPr="00563635">
        <w:rPr>
          <w:sz w:val="16"/>
        </w:rPr>
        <w:t xml:space="preserve"> of the earth’s climatic system over the past 2000 years. Here are four reasons why:</w:t>
      </w:r>
    </w:p>
    <w:p w14:paraId="114F5DE4" w14:textId="77777777" w:rsidR="00563635" w:rsidRPr="00563635" w:rsidRDefault="00563635" w:rsidP="00563635">
      <w:pPr>
        <w:rPr>
          <w:sz w:val="16"/>
        </w:rPr>
      </w:pPr>
      <w:r w:rsidRPr="00563635">
        <w:rPr>
          <w:sz w:val="16"/>
        </w:rPr>
        <w:t>Global warming is real. Scientists disagree only on its magnitude and causes and how we should respond to it.</w:t>
      </w:r>
    </w:p>
    <w:p w14:paraId="2CD1B65E" w14:textId="77777777" w:rsidR="00563635" w:rsidRPr="00563635" w:rsidRDefault="00563635" w:rsidP="00563635">
      <w:pPr>
        <w:rPr>
          <w:sz w:val="16"/>
        </w:rPr>
      </w:pPr>
      <w:r w:rsidRPr="00563635">
        <w:rPr>
          <w:sz w:val="16"/>
        </w:rPr>
        <w:t>Four major temperature data sets are available to us: historical data inferred from proxy temperature measurements (primarily tree-rings and ice cores), global mean surface temperature data from thermometers (measured since the 1880s), radiosonde (weather balloon) temperature measurements (first used in 1896 but not common until the 1950s), and temperature data gathered by satellites (since the 1970s).</w:t>
      </w:r>
    </w:p>
    <w:p w14:paraId="044DF304" w14:textId="77777777" w:rsidR="00563635" w:rsidRPr="00563635" w:rsidRDefault="00563635" w:rsidP="00563635">
      <w:pPr>
        <w:rPr>
          <w:sz w:val="16"/>
        </w:rPr>
      </w:pPr>
      <w:r w:rsidRPr="00563635">
        <w:rPr>
          <w:sz w:val="16"/>
        </w:rPr>
        <w:t>Temperature measurements from these sources indicate that the earth has, with fluctuations, generally been warming since the end of the Little Ice Age (roughly 1350–1850).</w:t>
      </w:r>
    </w:p>
    <w:p w14:paraId="3D70A324" w14:textId="77777777" w:rsidR="00563635" w:rsidRPr="00563635" w:rsidRDefault="00563635" w:rsidP="00563635">
      <w:pPr>
        <w:rPr>
          <w:sz w:val="16"/>
        </w:rPr>
      </w:pPr>
      <w:r w:rsidRPr="00563635">
        <w:rPr>
          <w:sz w:val="16"/>
        </w:rPr>
        <w:t>Skeptics differ from alarmists on the primary cause for this warming (a subject to which I’ll return below), its magnitude, the supposed dangers it might bring, and how to respond.</w:t>
      </w:r>
    </w:p>
    <w:p w14:paraId="252F68E2" w14:textId="77777777" w:rsidR="00563635" w:rsidRPr="00563635" w:rsidRDefault="00563635" w:rsidP="00563635">
      <w:pPr>
        <w:rPr>
          <w:rStyle w:val="StyleUnderline"/>
        </w:rPr>
      </w:pPr>
      <w:r w:rsidRPr="00563635">
        <w:rPr>
          <w:rStyle w:val="StyleUnderline"/>
        </w:rPr>
        <w:t xml:space="preserve">Human emissions of carbon dioxide are one of </w:t>
      </w:r>
      <w:r w:rsidRPr="00563635">
        <w:rPr>
          <w:rStyle w:val="Emphasis"/>
        </w:rPr>
        <w:t>many causes</w:t>
      </w:r>
      <w:r w:rsidRPr="00563635">
        <w:rPr>
          <w:rStyle w:val="StyleUnderline"/>
        </w:rPr>
        <w:t xml:space="preserve"> are of global warming, but they’re </w:t>
      </w:r>
      <w:r w:rsidRPr="00563635">
        <w:rPr>
          <w:rStyle w:val="Emphasis"/>
        </w:rPr>
        <w:t>not</w:t>
      </w:r>
      <w:r w:rsidRPr="00563635">
        <w:rPr>
          <w:rStyle w:val="StyleUnderline"/>
        </w:rPr>
        <w:t xml:space="preserve"> the </w:t>
      </w:r>
      <w:r w:rsidRPr="00563635">
        <w:rPr>
          <w:rStyle w:val="Emphasis"/>
        </w:rPr>
        <w:t>primary</w:t>
      </w:r>
      <w:r w:rsidRPr="00563635">
        <w:rPr>
          <w:rStyle w:val="StyleUnderline"/>
        </w:rPr>
        <w:t xml:space="preserve"> driver.</w:t>
      </w:r>
    </w:p>
    <w:p w14:paraId="26D7608C" w14:textId="77777777" w:rsidR="00563635" w:rsidRPr="00563635" w:rsidRDefault="00563635" w:rsidP="00563635">
      <w:pPr>
        <w:rPr>
          <w:sz w:val="16"/>
        </w:rPr>
      </w:pPr>
      <w:r w:rsidRPr="00563635">
        <w:rPr>
          <w:rStyle w:val="Emphasis"/>
        </w:rPr>
        <w:t>Climate data</w:t>
      </w:r>
      <w:r w:rsidRPr="00563635">
        <w:rPr>
          <w:sz w:val="16"/>
        </w:rPr>
        <w:t xml:space="preserve"> from the past </w:t>
      </w:r>
      <w:r w:rsidRPr="00563635">
        <w:rPr>
          <w:rStyle w:val="StyleUnderline"/>
        </w:rPr>
        <w:t>contradict</w:t>
      </w:r>
      <w:r w:rsidRPr="00563635">
        <w:rPr>
          <w:sz w:val="16"/>
        </w:rPr>
        <w:t xml:space="preserve"> the </w:t>
      </w:r>
      <w:r w:rsidRPr="00563635">
        <w:rPr>
          <w:rStyle w:val="StyleUnderline"/>
        </w:rPr>
        <w:t>alarmist’s claims that</w:t>
      </w:r>
      <w:r w:rsidRPr="00563635">
        <w:rPr>
          <w:sz w:val="16"/>
        </w:rPr>
        <w:t xml:space="preserve"> carbon dioxide </w:t>
      </w:r>
      <w:r w:rsidRPr="00563635">
        <w:rPr>
          <w:rStyle w:val="StyleUnderline"/>
        </w:rPr>
        <w:t>emissions from human activity have been the primary drivers of global temperatures</w:t>
      </w:r>
      <w:r w:rsidRPr="00563635">
        <w:rPr>
          <w:sz w:val="16"/>
        </w:rPr>
        <w:t>.</w:t>
      </w:r>
    </w:p>
    <w:p w14:paraId="2F9FA869" w14:textId="77777777" w:rsidR="00563635" w:rsidRPr="00563635" w:rsidRDefault="00563635" w:rsidP="00563635">
      <w:pPr>
        <w:rPr>
          <w:sz w:val="16"/>
        </w:rPr>
      </w:pPr>
      <w:r w:rsidRPr="00563635">
        <w:rPr>
          <w:sz w:val="16"/>
        </w:rPr>
        <w:t xml:space="preserve">Data show that </w:t>
      </w:r>
      <w:r w:rsidRPr="00563635">
        <w:rPr>
          <w:rStyle w:val="StyleUnderline"/>
        </w:rPr>
        <w:t xml:space="preserve">the current warming is </w:t>
      </w:r>
      <w:r w:rsidRPr="00563635">
        <w:rPr>
          <w:rStyle w:val="Emphasis"/>
        </w:rPr>
        <w:t>not unprecedented</w:t>
      </w:r>
      <w:r w:rsidRPr="00563635">
        <w:rPr>
          <w:rStyle w:val="StyleUnderline"/>
        </w:rPr>
        <w:t xml:space="preserve"> but was matched by the Roman Warm Period</w:t>
      </w:r>
      <w:r w:rsidRPr="00563635">
        <w:rPr>
          <w:sz w:val="16"/>
        </w:rPr>
        <w:t xml:space="preserve"> (roughly 250–400) </w:t>
      </w:r>
      <w:r w:rsidRPr="00563635">
        <w:rPr>
          <w:rStyle w:val="StyleUnderline"/>
        </w:rPr>
        <w:t>and Medieval Warm Period</w:t>
      </w:r>
      <w:r w:rsidRPr="00563635">
        <w:rPr>
          <w:sz w:val="16"/>
        </w:rPr>
        <w:t xml:space="preserve"> (roughly 950–1250).</w:t>
      </w:r>
    </w:p>
    <w:p w14:paraId="1B0C9DE9" w14:textId="77777777" w:rsidR="00563635" w:rsidRPr="00563635" w:rsidRDefault="00563635" w:rsidP="00563635">
      <w:pPr>
        <w:rPr>
          <w:rStyle w:val="StyleUnderline"/>
        </w:rPr>
      </w:pPr>
      <w:r w:rsidRPr="00563635">
        <w:rPr>
          <w:rStyle w:val="StyleUnderline"/>
        </w:rPr>
        <w:t>During those periods</w:t>
      </w:r>
      <w:r w:rsidRPr="00563635">
        <w:rPr>
          <w:sz w:val="16"/>
        </w:rPr>
        <w:t xml:space="preserve">, carbon dioxide </w:t>
      </w:r>
      <w:r w:rsidRPr="00563635">
        <w:rPr>
          <w:rStyle w:val="StyleUnderline"/>
        </w:rPr>
        <w:t xml:space="preserve">emissions from human activity were </w:t>
      </w:r>
      <w:r w:rsidRPr="00563635">
        <w:rPr>
          <w:rStyle w:val="Emphasis"/>
        </w:rPr>
        <w:t>negligible</w:t>
      </w:r>
      <w:r w:rsidRPr="00563635">
        <w:rPr>
          <w:sz w:val="16"/>
        </w:rPr>
        <w:t xml:space="preserve"> compared to today’s levels. It follows that </w:t>
      </w:r>
      <w:r w:rsidRPr="00563635">
        <w:rPr>
          <w:rStyle w:val="StyleUnderline"/>
        </w:rPr>
        <w:t>warming</w:t>
      </w:r>
      <w:r w:rsidRPr="00563635">
        <w:rPr>
          <w:sz w:val="16"/>
        </w:rPr>
        <w:t xml:space="preserve"> of the magnitude of the last 150 years or more </w:t>
      </w:r>
      <w:r w:rsidRPr="00563635">
        <w:rPr>
          <w:rStyle w:val="StyleUnderline"/>
        </w:rPr>
        <w:t xml:space="preserve">can happen </w:t>
      </w:r>
      <w:r w:rsidRPr="00563635">
        <w:rPr>
          <w:rStyle w:val="Emphasis"/>
        </w:rPr>
        <w:t>with or without</w:t>
      </w:r>
      <w:r w:rsidRPr="00563635">
        <w:rPr>
          <w:rStyle w:val="StyleUnderline"/>
        </w:rPr>
        <w:t xml:space="preserve"> human contribution.</w:t>
      </w:r>
    </w:p>
    <w:p w14:paraId="4E12BE59" w14:textId="77777777" w:rsidR="00563635" w:rsidRPr="00563635" w:rsidRDefault="00563635" w:rsidP="00563635">
      <w:pPr>
        <w:rPr>
          <w:sz w:val="16"/>
        </w:rPr>
      </w:pPr>
      <w:r w:rsidRPr="00563635">
        <w:rPr>
          <w:sz w:val="16"/>
        </w:rPr>
        <w:t xml:space="preserve">Further, </w:t>
      </w:r>
      <w:r w:rsidRPr="00563635">
        <w:rPr>
          <w:rStyle w:val="Emphasis"/>
        </w:rPr>
        <w:t>no conclusive evidence</w:t>
      </w:r>
      <w:r w:rsidRPr="00563635">
        <w:rPr>
          <w:rStyle w:val="StyleUnderline"/>
        </w:rPr>
        <w:t xml:space="preserve"> shows</w:t>
      </w:r>
      <w:r w:rsidRPr="00563635">
        <w:rPr>
          <w:sz w:val="16"/>
        </w:rPr>
        <w:t xml:space="preserve"> that the </w:t>
      </w:r>
      <w:r w:rsidRPr="00563635">
        <w:rPr>
          <w:rStyle w:val="StyleUnderline"/>
        </w:rPr>
        <w:t>current warming has been exaggerated by human emissions</w:t>
      </w:r>
      <w:r w:rsidRPr="00563635">
        <w:rPr>
          <w:sz w:val="16"/>
        </w:rPr>
        <w:t>.</w:t>
      </w:r>
    </w:p>
    <w:p w14:paraId="401D39D8" w14:textId="77777777" w:rsidR="00563635" w:rsidRPr="00563635" w:rsidRDefault="00563635" w:rsidP="00563635">
      <w:pPr>
        <w:rPr>
          <w:rStyle w:val="StyleUnderline"/>
        </w:rPr>
      </w:pPr>
      <w:r w:rsidRPr="00563635">
        <w:rPr>
          <w:sz w:val="16"/>
        </w:rPr>
        <w:t xml:space="preserve">Carbon dioxide </w:t>
      </w:r>
      <w:r w:rsidRPr="00563635">
        <w:rPr>
          <w:rStyle w:val="StyleUnderline"/>
        </w:rPr>
        <w:t xml:space="preserve">emission from human activity has </w:t>
      </w:r>
      <w:proofErr w:type="gramStart"/>
      <w:r w:rsidRPr="00563635">
        <w:rPr>
          <w:rStyle w:val="StyleUnderline"/>
        </w:rPr>
        <w:t xml:space="preserve">actually </w:t>
      </w:r>
      <w:r w:rsidRPr="00563635">
        <w:rPr>
          <w:rStyle w:val="Emphasis"/>
        </w:rPr>
        <w:t>failed</w:t>
      </w:r>
      <w:proofErr w:type="gramEnd"/>
      <w:r w:rsidRPr="00563635">
        <w:rPr>
          <w:rStyle w:val="StyleUnderline"/>
        </w:rPr>
        <w:t xml:space="preserve"> to cause substantial increase in global temperatures.</w:t>
      </w:r>
    </w:p>
    <w:p w14:paraId="3C40E152" w14:textId="77777777" w:rsidR="00563635" w:rsidRPr="00563635" w:rsidRDefault="00563635" w:rsidP="00563635">
      <w:pPr>
        <w:rPr>
          <w:sz w:val="16"/>
        </w:rPr>
      </w:pPr>
      <w:r w:rsidRPr="00563635">
        <w:rPr>
          <w:sz w:val="16"/>
        </w:rPr>
        <w:t xml:space="preserve">Climate </w:t>
      </w:r>
      <w:r w:rsidRPr="00563635">
        <w:rPr>
          <w:rStyle w:val="StyleUnderline"/>
        </w:rPr>
        <w:t>alarmists, relying on</w:t>
      </w:r>
      <w:r w:rsidRPr="00563635">
        <w:rPr>
          <w:sz w:val="16"/>
        </w:rPr>
        <w:t xml:space="preserve"> computer climate </w:t>
      </w:r>
      <w:r w:rsidRPr="00563635">
        <w:rPr>
          <w:rStyle w:val="StyleUnderline"/>
        </w:rPr>
        <w:t>models, predicted</w:t>
      </w:r>
      <w:r w:rsidRPr="00563635">
        <w:rPr>
          <w:sz w:val="16"/>
        </w:rPr>
        <w:t xml:space="preserve"> that the earth’s </w:t>
      </w:r>
      <w:r w:rsidRPr="00563635">
        <w:rPr>
          <w:rStyle w:val="StyleUnderline"/>
        </w:rPr>
        <w:t xml:space="preserve">temperature would increase </w:t>
      </w:r>
      <w:r w:rsidRPr="00563635">
        <w:rPr>
          <w:rStyle w:val="Emphasis"/>
        </w:rPr>
        <w:t>rapidly</w:t>
      </w:r>
      <w:r w:rsidRPr="00563635">
        <w:rPr>
          <w:sz w:val="16"/>
        </w:rPr>
        <w:t xml:space="preserve"> (typical predictions calling for about 0.3ºC of warming per decade) over the past two decades. </w:t>
      </w:r>
      <w:r w:rsidRPr="00563635">
        <w:rPr>
          <w:rStyle w:val="StyleUnderline"/>
        </w:rPr>
        <w:t xml:space="preserve">Their forecasts proved to be </w:t>
      </w:r>
      <w:r w:rsidRPr="00563635">
        <w:rPr>
          <w:rStyle w:val="Emphasis"/>
        </w:rPr>
        <w:t>wrong</w:t>
      </w:r>
      <w:r w:rsidRPr="00563635">
        <w:rPr>
          <w:rStyle w:val="StyleUnderline"/>
        </w:rPr>
        <w:t>. Global</w:t>
      </w:r>
      <w:r w:rsidRPr="00563635">
        <w:rPr>
          <w:sz w:val="16"/>
        </w:rPr>
        <w:t xml:space="preserve"> average </w:t>
      </w:r>
      <w:r w:rsidRPr="00563635">
        <w:rPr>
          <w:rStyle w:val="StyleUnderline"/>
        </w:rPr>
        <w:t>temperature failed to rise significantly during the past 18 years, despite a record increase in</w:t>
      </w:r>
      <w:r w:rsidRPr="00563635">
        <w:rPr>
          <w:sz w:val="16"/>
        </w:rPr>
        <w:t xml:space="preserve"> carbon dioxide </w:t>
      </w:r>
      <w:r w:rsidRPr="00563635">
        <w:rPr>
          <w:rStyle w:val="StyleUnderline"/>
        </w:rPr>
        <w:t>emissions, and its average rate</w:t>
      </w:r>
      <w:r w:rsidRPr="00563635">
        <w:rPr>
          <w:sz w:val="16"/>
        </w:rPr>
        <w:t xml:space="preserve"> since the end of the 1970s </w:t>
      </w:r>
      <w:r w:rsidRPr="00563635">
        <w:rPr>
          <w:rStyle w:val="StyleUnderline"/>
        </w:rPr>
        <w:t xml:space="preserve">has been only about </w:t>
      </w:r>
      <w:r w:rsidRPr="00563635">
        <w:rPr>
          <w:rStyle w:val="Emphasis"/>
        </w:rPr>
        <w:t>half</w:t>
      </w:r>
      <w:r w:rsidRPr="00563635">
        <w:rPr>
          <w:rStyle w:val="StyleUnderline"/>
        </w:rPr>
        <w:t xml:space="preserve"> what the models simulate</w:t>
      </w:r>
      <w:r w:rsidRPr="00563635">
        <w:rPr>
          <w:sz w:val="16"/>
        </w:rPr>
        <w:t>.</w:t>
      </w:r>
    </w:p>
    <w:p w14:paraId="2010D611" w14:textId="77777777" w:rsidR="00563635" w:rsidRPr="00563635" w:rsidRDefault="00563635" w:rsidP="00563635">
      <w:pPr>
        <w:rPr>
          <w:rStyle w:val="StyleUnderline"/>
        </w:rPr>
      </w:pPr>
      <w:r w:rsidRPr="00563635">
        <w:rPr>
          <w:sz w:val="16"/>
        </w:rPr>
        <w:t xml:space="preserve">In other words, </w:t>
      </w:r>
      <w:r w:rsidRPr="00563635">
        <w:rPr>
          <w:rStyle w:val="StyleUnderline"/>
        </w:rPr>
        <w:t xml:space="preserve">the models </w:t>
      </w:r>
      <w:r w:rsidRPr="00563635">
        <w:rPr>
          <w:rStyle w:val="Emphasis"/>
        </w:rPr>
        <w:t>exaggerate</w:t>
      </w:r>
      <w:r w:rsidRPr="00563635">
        <w:rPr>
          <w:rStyle w:val="StyleUnderline"/>
        </w:rPr>
        <w:t xml:space="preserve"> the impact of human carbon dioxide emissions on the temperature.</w:t>
      </w:r>
    </w:p>
    <w:p w14:paraId="40F10465" w14:textId="77777777" w:rsidR="00563635" w:rsidRPr="00563635" w:rsidRDefault="00563635" w:rsidP="00563635">
      <w:pPr>
        <w:rPr>
          <w:sz w:val="16"/>
        </w:rPr>
      </w:pPr>
      <w:r w:rsidRPr="00563635">
        <w:rPr>
          <w:rStyle w:val="StyleUnderline"/>
        </w:rPr>
        <w:t>This pivotal failure</w:t>
      </w:r>
      <w:r w:rsidRPr="00563635">
        <w:rPr>
          <w:sz w:val="16"/>
        </w:rPr>
        <w:t xml:space="preserve"> in scientific understanding (of how carbon dioxide influences temperature) </w:t>
      </w:r>
      <w:r w:rsidRPr="00563635">
        <w:rPr>
          <w:rStyle w:val="StyleUnderline"/>
        </w:rPr>
        <w:t xml:space="preserve">was acknowledged by </w:t>
      </w:r>
      <w:r w:rsidRPr="00563635">
        <w:rPr>
          <w:rStyle w:val="Emphasis"/>
        </w:rPr>
        <w:t>even the staunchest</w:t>
      </w:r>
      <w:r w:rsidRPr="00563635">
        <w:rPr>
          <w:rStyle w:val="StyleUnderline"/>
        </w:rPr>
        <w:t xml:space="preserve"> climate alarmists</w:t>
      </w:r>
      <w:r w:rsidRPr="00563635">
        <w:rPr>
          <w:sz w:val="16"/>
        </w:rPr>
        <w:t>.</w:t>
      </w:r>
    </w:p>
    <w:p w14:paraId="794275B3" w14:textId="77777777" w:rsidR="00563635" w:rsidRPr="00563635" w:rsidRDefault="00563635" w:rsidP="00563635">
      <w:pPr>
        <w:rPr>
          <w:sz w:val="16"/>
        </w:rPr>
      </w:pPr>
      <w:r w:rsidRPr="00563635">
        <w:rPr>
          <w:rStyle w:val="StyleUnderline"/>
        </w:rPr>
        <w:t xml:space="preserve">This was more recently confirmed by </w:t>
      </w:r>
      <w:r w:rsidRPr="00563635">
        <w:rPr>
          <w:rStyle w:val="Emphasis"/>
        </w:rPr>
        <w:t>hundreds of scientific papers</w:t>
      </w:r>
      <w:r w:rsidRPr="00563635">
        <w:rPr>
          <w:rStyle w:val="StyleUnderline"/>
        </w:rPr>
        <w:t xml:space="preserve"> that attribute the recent warming to </w:t>
      </w:r>
      <w:r w:rsidRPr="00563635">
        <w:rPr>
          <w:rStyle w:val="Emphasis"/>
        </w:rPr>
        <w:t>natural causes</w:t>
      </w:r>
      <w:r w:rsidRPr="00563635">
        <w:rPr>
          <w:rStyle w:val="StyleUnderline"/>
        </w:rPr>
        <w:t xml:space="preserve"> and affirm that there is </w:t>
      </w:r>
      <w:r w:rsidRPr="00563635">
        <w:rPr>
          <w:rStyle w:val="Emphasis"/>
        </w:rPr>
        <w:t>nothing abnormal</w:t>
      </w:r>
      <w:r w:rsidRPr="00563635">
        <w:rPr>
          <w:rStyle w:val="StyleUnderline"/>
        </w:rPr>
        <w:t xml:space="preserve"> with the climate</w:t>
      </w:r>
      <w:r w:rsidRPr="00563635">
        <w:rPr>
          <w:sz w:val="16"/>
        </w:rPr>
        <w:t>.</w:t>
      </w:r>
    </w:p>
    <w:p w14:paraId="05AA3A29" w14:textId="77777777" w:rsidR="00563635" w:rsidRPr="00563635" w:rsidRDefault="00563635" w:rsidP="00563635">
      <w:pPr>
        <w:rPr>
          <w:sz w:val="16"/>
        </w:rPr>
      </w:pPr>
      <w:r w:rsidRPr="00563635">
        <w:rPr>
          <w:sz w:val="16"/>
        </w:rPr>
        <w:t>Record highs don’t prove extreme global warming.</w:t>
      </w:r>
    </w:p>
    <w:p w14:paraId="6E85DA2F" w14:textId="77777777" w:rsidR="00563635" w:rsidRPr="00563635" w:rsidRDefault="00563635" w:rsidP="00563635">
      <w:pPr>
        <w:rPr>
          <w:sz w:val="16"/>
        </w:rPr>
      </w:pPr>
      <w:r w:rsidRPr="00563635">
        <w:rPr>
          <w:rStyle w:val="StyleUnderline"/>
        </w:rPr>
        <w:t xml:space="preserve">An increasing number of record highs does not prove or disprove catastrophic anthropogenic global warming. They are merely </w:t>
      </w:r>
      <w:proofErr w:type="gramStart"/>
      <w:r w:rsidRPr="00563635">
        <w:rPr>
          <w:rStyle w:val="StyleUnderline"/>
        </w:rPr>
        <w:t>changes</w:t>
      </w:r>
      <w:proofErr w:type="gramEnd"/>
      <w:r w:rsidRPr="00563635">
        <w:rPr>
          <w:rStyle w:val="StyleUnderline"/>
        </w:rPr>
        <w:t xml:space="preserve"> in temperature within a larger climatic period</w:t>
      </w:r>
      <w:r w:rsidRPr="00563635">
        <w:rPr>
          <w:sz w:val="16"/>
        </w:rPr>
        <w:t>.</w:t>
      </w:r>
    </w:p>
    <w:p w14:paraId="4CDA392C" w14:textId="666905D1" w:rsidR="00563635" w:rsidRPr="00563635" w:rsidRDefault="00563635" w:rsidP="00563635">
      <w:pPr>
        <w:pStyle w:val="Heading3"/>
      </w:pPr>
      <w:r w:rsidRPr="00563635">
        <w:t>Warming Defense---2NC</w:t>
      </w:r>
    </w:p>
    <w:p w14:paraId="394148E3" w14:textId="77777777" w:rsidR="00563635" w:rsidRPr="00563635" w:rsidRDefault="00563635" w:rsidP="00563635">
      <w:pPr>
        <w:pStyle w:val="Heading4"/>
        <w:rPr>
          <w:rFonts w:cs="Times New Roman"/>
        </w:rPr>
      </w:pPr>
      <w:r w:rsidRPr="00563635">
        <w:rPr>
          <w:rFonts w:cs="Times New Roman"/>
        </w:rPr>
        <w:t xml:space="preserve">No </w:t>
      </w:r>
      <w:r w:rsidRPr="00563635">
        <w:rPr>
          <w:rFonts w:cs="Times New Roman"/>
          <w:u w:val="single"/>
        </w:rPr>
        <w:t>tipping points</w:t>
      </w:r>
      <w:r w:rsidRPr="00563635">
        <w:rPr>
          <w:rFonts w:cs="Times New Roman"/>
        </w:rPr>
        <w:t xml:space="preserve"> or impact for </w:t>
      </w:r>
      <w:r w:rsidRPr="00563635">
        <w:rPr>
          <w:rFonts w:cs="Times New Roman"/>
          <w:u w:val="single"/>
        </w:rPr>
        <w:t>100 years</w:t>
      </w:r>
    </w:p>
    <w:p w14:paraId="1895FED0" w14:textId="77777777" w:rsidR="00563635" w:rsidRPr="00563635" w:rsidRDefault="00563635" w:rsidP="00563635">
      <w:r w:rsidRPr="00563635">
        <w:t xml:space="preserve">Matt </w:t>
      </w:r>
      <w:r w:rsidRPr="00563635">
        <w:rPr>
          <w:rStyle w:val="Style13ptBold"/>
        </w:rPr>
        <w:t>Ridley 15</w:t>
      </w:r>
      <w:r w:rsidRPr="00563635">
        <w:t>, DPhil in Zoology from Oxford, Member of the Science and Technology Select Committee in the House of Lords of the UK, Fellow of the Royal Society of Literature and of the Academy of Medical Sciences, and Foreign Honorary Member of the American Academy of Arts and Sciences. He is honorary president of the International Centre for Life in Newcastle, “Climate Change Will Not Be Dangerous for a Long Time”, Scientific American, http://www.scientificamerican.com/article/climate-change-will-not-be-dangerous-for-a-long-time/</w:t>
      </w:r>
    </w:p>
    <w:p w14:paraId="4D5D3CF1" w14:textId="77777777" w:rsidR="00563635" w:rsidRPr="00563635" w:rsidRDefault="00563635" w:rsidP="00563635">
      <w:pPr>
        <w:rPr>
          <w:szCs w:val="20"/>
        </w:rPr>
      </w:pPr>
      <w:r w:rsidRPr="00563635">
        <w:rPr>
          <w:rStyle w:val="StyleUnderline"/>
          <w:szCs w:val="20"/>
        </w:rPr>
        <w:t>The climate change debate has been polarized into a simple dichotomy</w:t>
      </w:r>
      <w:r w:rsidRPr="00563635">
        <w:rPr>
          <w:szCs w:val="20"/>
        </w:rPr>
        <w:t xml:space="preserve">. </w:t>
      </w:r>
      <w:r w:rsidRPr="00563635">
        <w:rPr>
          <w:rStyle w:val="StyleUnderline"/>
          <w:szCs w:val="20"/>
        </w:rPr>
        <w:t xml:space="preserve">Either global warming is </w:t>
      </w:r>
      <w:r w:rsidRPr="00563635">
        <w:rPr>
          <w:szCs w:val="20"/>
        </w:rPr>
        <w:t xml:space="preserve">“real, man-made and </w:t>
      </w:r>
      <w:r w:rsidRPr="00563635">
        <w:rPr>
          <w:rStyle w:val="StyleUnderline"/>
          <w:szCs w:val="20"/>
        </w:rPr>
        <w:t>dangerous,</w:t>
      </w:r>
      <w:r w:rsidRPr="00563635">
        <w:rPr>
          <w:szCs w:val="20"/>
        </w:rPr>
        <w:t xml:space="preserve">” as Pres. Barack Obama thinks, </w:t>
      </w:r>
      <w:r w:rsidRPr="00563635">
        <w:rPr>
          <w:rStyle w:val="StyleUnderline"/>
          <w:szCs w:val="20"/>
        </w:rPr>
        <w:t>or it’s a “hoax,”</w:t>
      </w:r>
      <w:r w:rsidRPr="00563635">
        <w:rPr>
          <w:szCs w:val="20"/>
        </w:rPr>
        <w:t xml:space="preserve"> as Oklahoma Sen. James Inhofe thinks. But </w:t>
      </w:r>
      <w:r w:rsidRPr="00563635">
        <w:rPr>
          <w:rStyle w:val="Emphasis"/>
          <w:szCs w:val="20"/>
        </w:rPr>
        <w:t>there is a third possibility</w:t>
      </w:r>
      <w:r w:rsidRPr="00563635">
        <w:rPr>
          <w:szCs w:val="20"/>
        </w:rPr>
        <w:t xml:space="preserve">: that </w:t>
      </w:r>
      <w:r w:rsidRPr="00563635">
        <w:rPr>
          <w:rStyle w:val="StyleUnderline"/>
          <w:szCs w:val="20"/>
        </w:rPr>
        <w:t>it is</w:t>
      </w:r>
      <w:r w:rsidRPr="00563635">
        <w:rPr>
          <w:szCs w:val="20"/>
        </w:rPr>
        <w:t xml:space="preserve"> real, man-made and </w:t>
      </w:r>
      <w:r w:rsidRPr="00563635">
        <w:rPr>
          <w:rStyle w:val="Emphasis"/>
          <w:szCs w:val="20"/>
        </w:rPr>
        <w:t>not dangerous</w:t>
      </w:r>
      <w:r w:rsidRPr="00563635">
        <w:rPr>
          <w:szCs w:val="20"/>
        </w:rPr>
        <w:t xml:space="preserve">, at least not for a long time. </w:t>
      </w:r>
      <w:r w:rsidRPr="00563635">
        <w:rPr>
          <w:rStyle w:val="StyleUnderline"/>
          <w:szCs w:val="20"/>
        </w:rPr>
        <w:t>This “lukewarm” option has been boosted by recent climate research</w:t>
      </w:r>
      <w:r w:rsidRPr="00563635">
        <w:rPr>
          <w:szCs w:val="20"/>
        </w:rPr>
        <w:t xml:space="preserve">,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 </w:t>
      </w:r>
      <w:r w:rsidRPr="00563635">
        <w:rPr>
          <w:rStyle w:val="StyleUnderline"/>
          <w:szCs w:val="20"/>
        </w:rPr>
        <w:t>In 19</w:t>
      </w:r>
      <w:r w:rsidRPr="00563635">
        <w:rPr>
          <w:rStyle w:val="Emphasis"/>
        </w:rPr>
        <w:t>90</w:t>
      </w:r>
      <w:r w:rsidRPr="00563635">
        <w:rPr>
          <w:rStyle w:val="StyleUnderline"/>
          <w:szCs w:val="20"/>
        </w:rPr>
        <w:t xml:space="preserve"> the</w:t>
      </w:r>
      <w:r w:rsidRPr="00563635">
        <w:rPr>
          <w:szCs w:val="20"/>
        </w:rPr>
        <w:t xml:space="preserve"> Intergovernmental Panel on Climate Change (</w:t>
      </w:r>
      <w:r w:rsidRPr="00563635">
        <w:rPr>
          <w:rStyle w:val="StyleUnderline"/>
          <w:szCs w:val="20"/>
        </w:rPr>
        <w:t>IPCC) was predicting that if emissions rose in a “business as usual” way</w:t>
      </w:r>
      <w:r w:rsidRPr="00563635">
        <w:rPr>
          <w:szCs w:val="20"/>
        </w:rPr>
        <w:t xml:space="preserve">, which they have done, </w:t>
      </w:r>
      <w:r w:rsidRPr="00563635">
        <w:rPr>
          <w:rStyle w:val="StyleUnderline"/>
          <w:szCs w:val="20"/>
        </w:rPr>
        <w:t>then global average temperature would rise at the rate of about 0.3 degree</w:t>
      </w:r>
      <w:r w:rsidRPr="00563635">
        <w:rPr>
          <w:szCs w:val="20"/>
        </w:rPr>
        <w:t xml:space="preserve"> Celsius </w:t>
      </w:r>
      <w:r w:rsidRPr="00563635">
        <w:rPr>
          <w:rStyle w:val="StyleUnderline"/>
          <w:szCs w:val="20"/>
        </w:rPr>
        <w:t>per decade</w:t>
      </w:r>
      <w:r w:rsidRPr="00563635">
        <w:rPr>
          <w:szCs w:val="20"/>
        </w:rPr>
        <w:t xml:space="preserve"> (with an uncertainty range of 0.2 to 0.5 degree C per decade). </w:t>
      </w:r>
      <w:r w:rsidRPr="00563635">
        <w:rPr>
          <w:rStyle w:val="StyleUnderline"/>
          <w:szCs w:val="20"/>
        </w:rPr>
        <w:t>In the 25 years since</w:t>
      </w:r>
      <w:r w:rsidRPr="00563635">
        <w:rPr>
          <w:szCs w:val="20"/>
        </w:rPr>
        <w:t xml:space="preserve">, </w:t>
      </w:r>
      <w:r w:rsidRPr="00563635">
        <w:rPr>
          <w:rStyle w:val="StyleUnderline"/>
          <w:szCs w:val="20"/>
        </w:rPr>
        <w:t>temperature</w:t>
      </w:r>
      <w:r w:rsidRPr="00563635">
        <w:rPr>
          <w:szCs w:val="20"/>
        </w:rPr>
        <w:t xml:space="preserve"> </w:t>
      </w:r>
      <w:r w:rsidRPr="00563635">
        <w:rPr>
          <w:rStyle w:val="Emphasis"/>
          <w:szCs w:val="20"/>
        </w:rPr>
        <w:t>has risen at about 0.1</w:t>
      </w:r>
      <w:r w:rsidRPr="00563635">
        <w:rPr>
          <w:szCs w:val="20"/>
        </w:rPr>
        <w:t xml:space="preserve"> to 0.2 </w:t>
      </w:r>
      <w:r w:rsidRPr="00563635">
        <w:rPr>
          <w:rStyle w:val="StyleUnderline"/>
          <w:szCs w:val="20"/>
        </w:rPr>
        <w:t xml:space="preserve">degree </w:t>
      </w:r>
      <w:r w:rsidRPr="00563635">
        <w:rPr>
          <w:szCs w:val="20"/>
        </w:rPr>
        <w:t xml:space="preserve">C per </w:t>
      </w:r>
      <w:r w:rsidRPr="00563635">
        <w:rPr>
          <w:rStyle w:val="StyleUnderline"/>
          <w:szCs w:val="20"/>
        </w:rPr>
        <w:t>decade</w:t>
      </w:r>
      <w:r w:rsidRPr="00563635">
        <w:rPr>
          <w:szCs w:val="20"/>
        </w:rPr>
        <w:t xml:space="preserve">, depending on whether surface or satellite data is used. </w:t>
      </w:r>
      <w:r w:rsidRPr="00563635">
        <w:rPr>
          <w:rStyle w:val="StyleUnderline"/>
          <w:szCs w:val="20"/>
        </w:rPr>
        <w:t>The IPCC</w:t>
      </w:r>
      <w:r w:rsidRPr="00563635">
        <w:rPr>
          <w:szCs w:val="20"/>
        </w:rPr>
        <w:t xml:space="preserve">, in its most recent assessment report, </w:t>
      </w:r>
      <w:r w:rsidRPr="00563635">
        <w:rPr>
          <w:rStyle w:val="Emphasis"/>
          <w:szCs w:val="20"/>
        </w:rPr>
        <w:t>lowered its near-term forecast</w:t>
      </w:r>
      <w:r w:rsidRPr="00563635">
        <w:rPr>
          <w:szCs w:val="20"/>
        </w:rPr>
        <w:t xml:space="preserve"> for the global mean surface temperature over the period 2016 to 2035 to just 0.3 to 0.7 degree C above the 1986–2005 level. </w:t>
      </w:r>
      <w:r w:rsidRPr="00563635">
        <w:rPr>
          <w:rStyle w:val="StyleUnderline"/>
          <w:szCs w:val="20"/>
        </w:rPr>
        <w:t>That is a warming of 0.1</w:t>
      </w:r>
      <w:r w:rsidRPr="00563635">
        <w:rPr>
          <w:szCs w:val="20"/>
        </w:rPr>
        <w:t xml:space="preserve"> to 0.2 </w:t>
      </w:r>
      <w:r w:rsidRPr="00563635">
        <w:rPr>
          <w:rStyle w:val="StyleUnderline"/>
          <w:szCs w:val="20"/>
        </w:rPr>
        <w:t>degree</w:t>
      </w:r>
      <w:r w:rsidRPr="00563635">
        <w:rPr>
          <w:szCs w:val="20"/>
        </w:rPr>
        <w:t xml:space="preserve"> C </w:t>
      </w:r>
      <w:r w:rsidRPr="00563635">
        <w:rPr>
          <w:rStyle w:val="StyleUnderline"/>
          <w:szCs w:val="20"/>
        </w:rPr>
        <w:t>per decade</w:t>
      </w:r>
      <w:r w:rsidRPr="00563635">
        <w:rPr>
          <w:rStyle w:val="StyleUnderline"/>
        </w:rPr>
        <w:t xml:space="preserve">, </w:t>
      </w:r>
      <w:r w:rsidRPr="00563635">
        <w:rPr>
          <w:rStyle w:val="Emphasis"/>
        </w:rPr>
        <w:t>in</w:t>
      </w:r>
      <w:r w:rsidRPr="00563635">
        <w:rPr>
          <w:rStyle w:val="Emphasis"/>
          <w:szCs w:val="20"/>
        </w:rPr>
        <w:t xml:space="preserve"> all scenarios</w:t>
      </w:r>
      <w:r w:rsidRPr="00563635">
        <w:rPr>
          <w:szCs w:val="20"/>
        </w:rPr>
        <w:t xml:space="preserve">, </w:t>
      </w:r>
      <w:r w:rsidRPr="00563635">
        <w:rPr>
          <w:rStyle w:val="Emphasis"/>
          <w:szCs w:val="20"/>
        </w:rPr>
        <w:t>including the high-emissions ones</w:t>
      </w:r>
      <w:r w:rsidRPr="00563635">
        <w:rPr>
          <w:szCs w:val="20"/>
        </w:rPr>
        <w:t xml:space="preserve">. At the same time, </w:t>
      </w:r>
      <w:r w:rsidRPr="00563635">
        <w:rPr>
          <w:rStyle w:val="StyleUnderline"/>
          <w:szCs w:val="20"/>
        </w:rPr>
        <w:t>new studies of climate sensitivity</w:t>
      </w:r>
      <w:r w:rsidRPr="00563635">
        <w:rPr>
          <w:szCs w:val="20"/>
        </w:rPr>
        <w:t>—the amount of warming expected for a doubling of carbon dioxide levels from 0.03 to 0.06 percent in the atmosphere—</w:t>
      </w:r>
      <w:r w:rsidRPr="00563635">
        <w:rPr>
          <w:rStyle w:val="StyleUnderline"/>
          <w:szCs w:val="20"/>
        </w:rPr>
        <w:t>have suggested that most models</w:t>
      </w:r>
      <w:r w:rsidRPr="00563635">
        <w:rPr>
          <w:szCs w:val="20"/>
        </w:rPr>
        <w:t xml:space="preserve"> </w:t>
      </w:r>
      <w:r w:rsidRPr="00563635">
        <w:rPr>
          <w:rStyle w:val="Emphasis"/>
          <w:szCs w:val="20"/>
        </w:rPr>
        <w:t>are too sensitive</w:t>
      </w:r>
      <w:r w:rsidRPr="00563635">
        <w:rPr>
          <w:szCs w:val="20"/>
        </w:rPr>
        <w:t xml:space="preserve">. The average sensitivity of the 108 model runs considered by the IPCC is 3.2 degrees C. As Pat Michaels, a climatologist and self-described global warming skeptic at the Cato Institute testified to Congress in July, certain studies of sensitivity published since 2011 find an average sensitivity of 2 degrees C. Such lower sensitivity does not contradict greenhouse-effect physics. </w:t>
      </w:r>
      <w:r w:rsidRPr="00563635">
        <w:rPr>
          <w:rStyle w:val="StyleUnderline"/>
          <w:szCs w:val="20"/>
        </w:rPr>
        <w:t>The theory of dangerous climate change is based</w:t>
      </w:r>
      <w:r w:rsidRPr="00563635">
        <w:rPr>
          <w:szCs w:val="20"/>
        </w:rPr>
        <w:t xml:space="preserve"> not just </w:t>
      </w:r>
      <w:r w:rsidRPr="00563635">
        <w:rPr>
          <w:rStyle w:val="StyleUnderline"/>
          <w:szCs w:val="20"/>
        </w:rPr>
        <w:t>on</w:t>
      </w:r>
      <w:r w:rsidRPr="00563635">
        <w:rPr>
          <w:szCs w:val="20"/>
        </w:rPr>
        <w:t xml:space="preserve"> carbon dioxide warming but on positive and negative </w:t>
      </w:r>
      <w:r w:rsidRPr="00563635">
        <w:rPr>
          <w:rStyle w:val="StyleUnderline"/>
          <w:szCs w:val="20"/>
        </w:rPr>
        <w:t>feedback effects</w:t>
      </w:r>
      <w:r w:rsidRPr="00563635">
        <w:rPr>
          <w:szCs w:val="20"/>
        </w:rPr>
        <w:t xml:space="preserve"> from water vapor and phenomena such as clouds and airborne aerosols from coal burning. </w:t>
      </w:r>
      <w:r w:rsidRPr="00563635">
        <w:rPr>
          <w:rStyle w:val="StyleUnderline"/>
          <w:szCs w:val="20"/>
        </w:rPr>
        <w:t>Doubling carbon dioxide levels</w:t>
      </w:r>
      <w:r w:rsidRPr="00563635">
        <w:rPr>
          <w:szCs w:val="20"/>
        </w:rPr>
        <w:t xml:space="preserve">, alone, </w:t>
      </w:r>
      <w:r w:rsidRPr="00563635">
        <w:rPr>
          <w:rStyle w:val="StyleUnderline"/>
          <w:szCs w:val="20"/>
        </w:rPr>
        <w:t>should produce just over 1 degree</w:t>
      </w:r>
      <w:r w:rsidRPr="00563635">
        <w:rPr>
          <w:szCs w:val="20"/>
        </w:rPr>
        <w:t xml:space="preserve"> C of warming. </w:t>
      </w:r>
      <w:r w:rsidRPr="00563635">
        <w:rPr>
          <w:rStyle w:val="StyleUnderline"/>
          <w:szCs w:val="20"/>
        </w:rPr>
        <w:t>These feedback effects have been</w:t>
      </w:r>
      <w:r w:rsidRPr="00563635">
        <w:rPr>
          <w:szCs w:val="20"/>
        </w:rPr>
        <w:t xml:space="preserve"> </w:t>
      </w:r>
      <w:r w:rsidRPr="00563635">
        <w:rPr>
          <w:rStyle w:val="Emphasis"/>
          <w:szCs w:val="20"/>
        </w:rPr>
        <w:t>poorly estimated</w:t>
      </w:r>
      <w:r w:rsidRPr="00563635">
        <w:rPr>
          <w:szCs w:val="20"/>
        </w:rPr>
        <w:t xml:space="preserve">, </w:t>
      </w:r>
      <w:r w:rsidRPr="00563635">
        <w:rPr>
          <w:rStyle w:val="StyleUnderline"/>
          <w:szCs w:val="20"/>
        </w:rPr>
        <w:t>and</w:t>
      </w:r>
      <w:r w:rsidRPr="00563635">
        <w:rPr>
          <w:szCs w:val="20"/>
        </w:rPr>
        <w:t xml:space="preserve"> </w:t>
      </w:r>
      <w:r w:rsidRPr="00563635">
        <w:rPr>
          <w:rStyle w:val="Emphasis"/>
          <w:szCs w:val="20"/>
        </w:rPr>
        <w:t>almost certainly overestimated</w:t>
      </w:r>
      <w:r w:rsidRPr="00563635">
        <w:rPr>
          <w:szCs w:val="20"/>
        </w:rPr>
        <w:t xml:space="preserve">, in the models. </w:t>
      </w:r>
      <w:r w:rsidRPr="00563635">
        <w:rPr>
          <w:rStyle w:val="StyleUnderline"/>
          <w:szCs w:val="20"/>
        </w:rPr>
        <w:t>The last IPCC report</w:t>
      </w:r>
      <w:r w:rsidRPr="00563635">
        <w:rPr>
          <w:szCs w:val="20"/>
        </w:rPr>
        <w:t xml:space="preserve"> also </w:t>
      </w:r>
      <w:r w:rsidRPr="00563635">
        <w:rPr>
          <w:rStyle w:val="StyleUnderline"/>
          <w:szCs w:val="20"/>
        </w:rPr>
        <w:t>included a table debunking many worries about</w:t>
      </w:r>
      <w:r w:rsidRPr="00563635">
        <w:rPr>
          <w:szCs w:val="20"/>
        </w:rPr>
        <w:t xml:space="preserve"> </w:t>
      </w:r>
      <w:r w:rsidRPr="00563635">
        <w:rPr>
          <w:rStyle w:val="Emphasis"/>
          <w:szCs w:val="20"/>
        </w:rPr>
        <w:t>“tipping points”</w:t>
      </w:r>
      <w:r w:rsidRPr="00563635">
        <w:rPr>
          <w:szCs w:val="20"/>
        </w:rPr>
        <w:t xml:space="preserve"> </w:t>
      </w:r>
      <w:r w:rsidRPr="00563635">
        <w:rPr>
          <w:rStyle w:val="StyleUnderline"/>
          <w:szCs w:val="20"/>
        </w:rPr>
        <w:t>to abrupt climate change</w:t>
      </w:r>
      <w:r w:rsidRPr="00563635">
        <w:rPr>
          <w:szCs w:val="20"/>
        </w:rPr>
        <w:t xml:space="preserve">. For example, </w:t>
      </w:r>
      <w:r w:rsidRPr="00563635">
        <w:rPr>
          <w:rStyle w:val="StyleUnderline"/>
          <w:szCs w:val="20"/>
        </w:rPr>
        <w:t>it says a sudden methane release</w:t>
      </w:r>
      <w:r w:rsidRPr="00563635">
        <w:rPr>
          <w:szCs w:val="20"/>
        </w:rPr>
        <w:t xml:space="preserve"> from the ocean, </w:t>
      </w:r>
      <w:r w:rsidRPr="00563635">
        <w:rPr>
          <w:rStyle w:val="StyleUnderline"/>
          <w:szCs w:val="20"/>
        </w:rPr>
        <w:t>or a slowdown of the Gulf Stream</w:t>
      </w:r>
      <w:r w:rsidRPr="00563635">
        <w:rPr>
          <w:szCs w:val="20"/>
        </w:rPr>
        <w:t xml:space="preserve">, </w:t>
      </w:r>
      <w:r w:rsidRPr="00563635">
        <w:rPr>
          <w:rStyle w:val="Emphasis"/>
          <w:szCs w:val="20"/>
        </w:rPr>
        <w:t>are “very unlikely”</w:t>
      </w:r>
      <w:r w:rsidRPr="00563635">
        <w:rPr>
          <w:szCs w:val="20"/>
        </w:rPr>
        <w:t xml:space="preserve"> and that </w:t>
      </w:r>
      <w:r w:rsidRPr="00563635">
        <w:rPr>
          <w:rStyle w:val="StyleUnderline"/>
          <w:szCs w:val="20"/>
        </w:rPr>
        <w:t>a collapse of the West Antarctic or Greenland ice sheets</w:t>
      </w:r>
      <w:r w:rsidRPr="00563635">
        <w:rPr>
          <w:szCs w:val="20"/>
        </w:rPr>
        <w:t xml:space="preserve"> during this century </w:t>
      </w:r>
      <w:r w:rsidRPr="00563635">
        <w:rPr>
          <w:rStyle w:val="Emphasis"/>
          <w:szCs w:val="20"/>
        </w:rPr>
        <w:t>is “exceptionally unlikely.”</w:t>
      </w:r>
      <w:r w:rsidRPr="00563635">
        <w:rPr>
          <w:szCs w:val="20"/>
        </w:rPr>
        <w:t xml:space="preserve"> </w:t>
      </w:r>
      <w:r w:rsidRPr="00563635">
        <w:rPr>
          <w:rStyle w:val="StyleUnderline"/>
          <w:szCs w:val="20"/>
        </w:rPr>
        <w:t>If sensitivity is low</w:t>
      </w:r>
      <w:r w:rsidRPr="00563635">
        <w:rPr>
          <w:szCs w:val="20"/>
        </w:rPr>
        <w:t xml:space="preserve"> </w:t>
      </w:r>
      <w:r w:rsidRPr="00563635">
        <w:rPr>
          <w:rStyle w:val="StyleUnderline"/>
          <w:szCs w:val="20"/>
        </w:rPr>
        <w:t>and climate change continues at the same rate</w:t>
      </w:r>
      <w:r w:rsidRPr="00563635">
        <w:rPr>
          <w:szCs w:val="20"/>
        </w:rPr>
        <w:t xml:space="preserve"> as it has over the past 50 years, </w:t>
      </w:r>
      <w:r w:rsidRPr="00563635">
        <w:rPr>
          <w:rStyle w:val="StyleUnderline"/>
          <w:szCs w:val="20"/>
        </w:rPr>
        <w:t>then dangerous warming</w:t>
      </w:r>
      <w:r w:rsidRPr="00563635">
        <w:rPr>
          <w:szCs w:val="20"/>
        </w:rPr>
        <w:t>—usually defined as starting at 2 degrees C above preindustrial levels—</w:t>
      </w:r>
      <w:r w:rsidRPr="00563635">
        <w:rPr>
          <w:rStyle w:val="Emphasis"/>
          <w:szCs w:val="20"/>
        </w:rPr>
        <w:t>is about a century away</w:t>
      </w:r>
      <w:r w:rsidRPr="00563635">
        <w:rPr>
          <w:szCs w:val="20"/>
        </w:rPr>
        <w:t xml:space="preserve">. </w:t>
      </w:r>
      <w:proofErr w:type="gramStart"/>
      <w:r w:rsidRPr="00563635">
        <w:rPr>
          <w:szCs w:val="20"/>
        </w:rPr>
        <w:t>So</w:t>
      </w:r>
      <w:proofErr w:type="gramEnd"/>
      <w:r w:rsidRPr="00563635">
        <w:rPr>
          <w:szCs w:val="20"/>
        </w:rPr>
        <w:t xml:space="preserve"> we do not need to rush into subsidizing inefficient and land-hungry technologies, such as wind and solar or risk depriving poor people access to the beneficial effects of cheap electricity via fossil fuels. As the upcoming Paris climate conference shows, the world is awash with plans, promises and policies to tackle climate change. But they are having little effect. Ten years </w:t>
      </w:r>
      <w:proofErr w:type="gramStart"/>
      <w:r w:rsidRPr="00563635">
        <w:rPr>
          <w:szCs w:val="20"/>
        </w:rPr>
        <w:t>ago</w:t>
      </w:r>
      <w:proofErr w:type="gramEnd"/>
      <w:r w:rsidRPr="00563635">
        <w:rPr>
          <w:szCs w:val="20"/>
        </w:rPr>
        <w:t xml:space="preserve"> the world derived 87 percent of its primary energy from fossil fuels; today, according the widely respected BP statistical review of world energy, the figure is still 87 percent. The decline in nuclear power has been matched by the rise in renewables but the proportion coming from wind and solar is still only 1 percent. Getting the price of low-carbon energy much lower will do the trick. </w:t>
      </w:r>
      <w:proofErr w:type="gramStart"/>
      <w:r w:rsidRPr="00563635">
        <w:rPr>
          <w:szCs w:val="20"/>
        </w:rPr>
        <w:t>So</w:t>
      </w:r>
      <w:proofErr w:type="gramEnd"/>
      <w:r w:rsidRPr="00563635">
        <w:rPr>
          <w:szCs w:val="20"/>
        </w:rPr>
        <w:t xml:space="preserve"> we should spend the coming decades stepping up research and development of new energy technologies. Many people may reply that we don’t have time to wait for that to bear fruit, but given the latest lukewarm science of climate change, I think we probably do.</w:t>
      </w:r>
    </w:p>
    <w:p w14:paraId="0CF7B90E" w14:textId="77777777" w:rsidR="00563635" w:rsidRPr="00563635" w:rsidRDefault="00563635" w:rsidP="00563635">
      <w:pPr>
        <w:pStyle w:val="Heading4"/>
        <w:rPr>
          <w:rFonts w:cs="Times New Roman"/>
        </w:rPr>
      </w:pPr>
      <w:r w:rsidRPr="00563635">
        <w:rPr>
          <w:rFonts w:cs="Times New Roman"/>
        </w:rPr>
        <w:t xml:space="preserve">Their </w:t>
      </w:r>
      <w:r w:rsidRPr="00563635">
        <w:rPr>
          <w:rFonts w:cs="Times New Roman"/>
          <w:u w:val="single"/>
        </w:rPr>
        <w:t>models</w:t>
      </w:r>
      <w:r w:rsidRPr="00563635">
        <w:rPr>
          <w:rFonts w:cs="Times New Roman"/>
        </w:rPr>
        <w:t xml:space="preserve"> are </w:t>
      </w:r>
      <w:proofErr w:type="gramStart"/>
      <w:r w:rsidRPr="00563635">
        <w:rPr>
          <w:rFonts w:cs="Times New Roman"/>
        </w:rPr>
        <w:t>wrong</w:t>
      </w:r>
      <w:proofErr w:type="gramEnd"/>
      <w:r w:rsidRPr="00563635">
        <w:rPr>
          <w:rFonts w:cs="Times New Roman"/>
        </w:rPr>
        <w:t xml:space="preserve"> and </w:t>
      </w:r>
      <w:r w:rsidRPr="00563635">
        <w:rPr>
          <w:rFonts w:cs="Times New Roman"/>
          <w:u w:val="single"/>
        </w:rPr>
        <w:t>adaptation solves</w:t>
      </w:r>
    </w:p>
    <w:p w14:paraId="1682F6DA" w14:textId="77777777" w:rsidR="00563635" w:rsidRPr="00563635" w:rsidRDefault="00563635" w:rsidP="00563635">
      <w:r w:rsidRPr="00563635">
        <w:t xml:space="preserve">Dr. </w:t>
      </w:r>
      <w:proofErr w:type="spellStart"/>
      <w:r w:rsidRPr="00563635">
        <w:t>Indur</w:t>
      </w:r>
      <w:proofErr w:type="spellEnd"/>
      <w:r w:rsidRPr="00563635">
        <w:t xml:space="preserve"> </w:t>
      </w:r>
      <w:proofErr w:type="spellStart"/>
      <w:r w:rsidRPr="00563635">
        <w:rPr>
          <w:rStyle w:val="Style13ptBold"/>
        </w:rPr>
        <w:t>Golanky</w:t>
      </w:r>
      <w:proofErr w:type="spellEnd"/>
      <w:r w:rsidRPr="00563635">
        <w:rPr>
          <w:rStyle w:val="Style13ptBold"/>
        </w:rPr>
        <w:t xml:space="preserve"> 15</w:t>
      </w:r>
      <w:r w:rsidRPr="00563635">
        <w:t>,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[[figures omitted]]</w:t>
      </w:r>
    </w:p>
    <w:p w14:paraId="3944B57B" w14:textId="77777777" w:rsidR="00563635" w:rsidRPr="00070C38" w:rsidRDefault="00563635" w:rsidP="00563635">
      <w:pPr>
        <w:rPr>
          <w:sz w:val="14"/>
          <w:szCs w:val="20"/>
        </w:rPr>
      </w:pPr>
      <w:r w:rsidRPr="00563635">
        <w:rPr>
          <w:rStyle w:val="StyleUnderline"/>
          <w:szCs w:val="20"/>
        </w:rPr>
        <w:t>The</w:t>
      </w:r>
      <w:r w:rsidRPr="00563635">
        <w:rPr>
          <w:sz w:val="14"/>
          <w:szCs w:val="20"/>
        </w:rPr>
        <w:t xml:space="preserve"> </w:t>
      </w:r>
      <w:r w:rsidRPr="00563635">
        <w:rPr>
          <w:rStyle w:val="Emphasis"/>
          <w:szCs w:val="20"/>
        </w:rPr>
        <w:t>impacts of global warming</w:t>
      </w:r>
      <w:r w:rsidRPr="00563635">
        <w:rPr>
          <w:sz w:val="14"/>
          <w:szCs w:val="20"/>
        </w:rPr>
        <w:t xml:space="preserve"> </w:t>
      </w:r>
      <w:r w:rsidRPr="00563635">
        <w:rPr>
          <w:rStyle w:val="StyleUnderline"/>
          <w:szCs w:val="20"/>
        </w:rPr>
        <w:t>are generally estimated using</w:t>
      </w:r>
      <w:r w:rsidRPr="00563635">
        <w:rPr>
          <w:sz w:val="14"/>
          <w:szCs w:val="20"/>
        </w:rPr>
        <w:t xml:space="preserve"> </w:t>
      </w:r>
      <w:r w:rsidRPr="00563635">
        <w:rPr>
          <w:rStyle w:val="StyleUnderline"/>
          <w:szCs w:val="20"/>
        </w:rPr>
        <w:t>chains of linked computer models</w:t>
      </w:r>
      <w:r w:rsidRPr="00563635">
        <w:rPr>
          <w:sz w:val="14"/>
          <w:szCs w:val="20"/>
        </w:rPr>
        <w:t xml:space="preserve">. </w:t>
      </w:r>
      <w:r w:rsidRPr="00563635">
        <w:rPr>
          <w:rStyle w:val="StyleUnderline"/>
          <w:szCs w:val="20"/>
        </w:rPr>
        <w:t>Each chain begins with a climate model</w:t>
      </w:r>
      <w:r w:rsidRPr="00563635">
        <w:rPr>
          <w:sz w:val="14"/>
          <w:szCs w:val="20"/>
        </w:rPr>
        <w:t xml:space="preserve">, </w:t>
      </w:r>
      <w:r w:rsidRPr="00563635">
        <w:rPr>
          <w:rStyle w:val="StyleUnderline"/>
          <w:szCs w:val="20"/>
        </w:rPr>
        <w:t>which itself is driven by a set of socioeconomic scenarios based on assumptions for population</w:t>
      </w:r>
      <w:r w:rsidRPr="00563635">
        <w:rPr>
          <w:sz w:val="14"/>
          <w:szCs w:val="20"/>
        </w:rPr>
        <w:t xml:space="preserve">, economic development and technological change over the entire period of the analysis (often 50– 100 years or more). </w:t>
      </w:r>
      <w:r w:rsidRPr="00563635">
        <w:rPr>
          <w:rStyle w:val="StyleUnderline"/>
          <w:szCs w:val="20"/>
        </w:rPr>
        <w:t>The climate model is followed by various biophysical, economic and other downstream models to estimate changes in different aspects of human</w:t>
      </w:r>
      <w:r w:rsidRPr="00563635">
        <w:rPr>
          <w:sz w:val="14"/>
          <w:szCs w:val="20"/>
        </w:rPr>
        <w:t xml:space="preserve"> 23 </w:t>
      </w:r>
      <w:r w:rsidRPr="00563635">
        <w:rPr>
          <w:rStyle w:val="StyleUnderline"/>
          <w:szCs w:val="20"/>
        </w:rPr>
        <w:t>activity</w:t>
      </w:r>
      <w:r w:rsidRPr="00563635">
        <w:rPr>
          <w:sz w:val="14"/>
          <w:szCs w:val="20"/>
        </w:rPr>
        <w:t xml:space="preserve"> or welfare, for example agriculture, forestry, health or biodiversity. </w:t>
      </w:r>
      <w:r w:rsidRPr="00563635">
        <w:rPr>
          <w:rStyle w:val="StyleUnderline"/>
          <w:szCs w:val="20"/>
        </w:rPr>
        <w:t xml:space="preserve">The </w:t>
      </w:r>
      <w:r w:rsidRPr="00563635">
        <w:rPr>
          <w:rStyle w:val="Emphasis"/>
          <w:szCs w:val="20"/>
        </w:rPr>
        <w:t>uncertain outputs</w:t>
      </w:r>
      <w:r w:rsidRPr="00563635">
        <w:rPr>
          <w:sz w:val="14"/>
          <w:szCs w:val="20"/>
        </w:rPr>
        <w:t xml:space="preserve"> </w:t>
      </w:r>
      <w:r w:rsidRPr="00563635">
        <w:rPr>
          <w:rStyle w:val="StyleUnderline"/>
          <w:szCs w:val="20"/>
        </w:rPr>
        <w:t>of each upstream model serve as the inputs of the subsequent downstream model</w:t>
      </w:r>
      <w:r w:rsidRPr="00563635">
        <w:rPr>
          <w:sz w:val="14"/>
          <w:szCs w:val="20"/>
        </w:rPr>
        <w:t xml:space="preserve">, </w:t>
      </w:r>
      <w:r w:rsidRPr="00563635">
        <w:rPr>
          <w:rStyle w:val="StyleUnderline"/>
          <w:szCs w:val="20"/>
        </w:rPr>
        <w:t>with the</w:t>
      </w:r>
      <w:r w:rsidRPr="00563635">
        <w:rPr>
          <w:sz w:val="14"/>
          <w:szCs w:val="20"/>
        </w:rPr>
        <w:t xml:space="preserve"> </w:t>
      </w:r>
      <w:r w:rsidRPr="00563635">
        <w:rPr>
          <w:rStyle w:val="StyleUnderline"/>
          <w:szCs w:val="20"/>
        </w:rPr>
        <w:t>uncertainties</w:t>
      </w:r>
      <w:r w:rsidRPr="00563635">
        <w:rPr>
          <w:sz w:val="14"/>
          <w:szCs w:val="20"/>
        </w:rPr>
        <w:t xml:space="preserve"> </w:t>
      </w:r>
      <w:r w:rsidRPr="00563635">
        <w:rPr>
          <w:rStyle w:val="Emphasis"/>
          <w:szCs w:val="20"/>
        </w:rPr>
        <w:t>cascading down</w:t>
      </w:r>
      <w:r w:rsidRPr="00563635">
        <w:rPr>
          <w:sz w:val="14"/>
          <w:szCs w:val="20"/>
        </w:rPr>
        <w:t xml:space="preserve"> </w:t>
      </w:r>
      <w:r w:rsidRPr="00563635">
        <w:rPr>
          <w:rStyle w:val="StyleUnderline"/>
          <w:szCs w:val="20"/>
        </w:rPr>
        <w:t>the chain so that the individual streams of uncertainty combine into a regular torrent.</w:t>
      </w:r>
      <w:r w:rsidRPr="00563635">
        <w:rPr>
          <w:sz w:val="14"/>
          <w:szCs w:val="20"/>
        </w:rPr>
        <w:t xml:space="preserve"> For example, to estimate the impacts on agriculture and food security, the outputs of the climate model are fed into various crop models to estimate yields, which then are linked to economic models to estimate supply and demand for the various crops. Supply and demand are then reconciled via national, regional and global scale trade models.142 Notably, despite the cascade of uncertainties, </w:t>
      </w:r>
      <w:r w:rsidRPr="00563635">
        <w:rPr>
          <w:rStyle w:val="StyleUnderline"/>
          <w:szCs w:val="20"/>
        </w:rPr>
        <w:t>to date</w:t>
      </w:r>
      <w:r w:rsidRPr="00563635">
        <w:rPr>
          <w:sz w:val="14"/>
          <w:szCs w:val="20"/>
        </w:rPr>
        <w:t xml:space="preserve"> </w:t>
      </w:r>
      <w:r w:rsidRPr="00563635">
        <w:rPr>
          <w:rStyle w:val="Emphasis"/>
          <w:szCs w:val="20"/>
        </w:rPr>
        <w:t>no climate change impact assessment</w:t>
      </w:r>
      <w:r w:rsidRPr="00563635">
        <w:rPr>
          <w:sz w:val="14"/>
          <w:szCs w:val="20"/>
        </w:rPr>
        <w:t xml:space="preserve"> </w:t>
      </w:r>
      <w:r w:rsidRPr="00563635">
        <w:rPr>
          <w:rStyle w:val="StyleUnderline"/>
          <w:szCs w:val="20"/>
        </w:rPr>
        <w:t>has provided an</w:t>
      </w:r>
      <w:r w:rsidRPr="00563635">
        <w:rPr>
          <w:sz w:val="14"/>
          <w:szCs w:val="20"/>
        </w:rPr>
        <w:t xml:space="preserve"> </w:t>
      </w:r>
      <w:r w:rsidRPr="00563635">
        <w:rPr>
          <w:rStyle w:val="Emphasis"/>
          <w:szCs w:val="20"/>
        </w:rPr>
        <w:t>objective estimate</w:t>
      </w:r>
      <w:r w:rsidRPr="00563635">
        <w:rPr>
          <w:sz w:val="14"/>
          <w:szCs w:val="20"/>
        </w:rPr>
        <w:t xml:space="preserve"> </w:t>
      </w:r>
      <w:r w:rsidRPr="00563635">
        <w:rPr>
          <w:rStyle w:val="StyleUnderline"/>
          <w:szCs w:val="20"/>
        </w:rPr>
        <w:t>of the cumulative uncertainty</w:t>
      </w:r>
      <w:r w:rsidRPr="00563635">
        <w:rPr>
          <w:sz w:val="14"/>
          <w:szCs w:val="20"/>
        </w:rPr>
        <w:t xml:space="preserve">, starting with the socioeconomic scenarios through to the impact estimate. The ranges of uncertainty presented in the IPCC impact reports are generally based on the uncertainties only from using different climate scenarios. But these are much narrower than the true uncertainties that would have been estimated had the full cascade of uncertainties been considered. Models have not been validated </w:t>
      </w:r>
      <w:r w:rsidRPr="00563635">
        <w:rPr>
          <w:rStyle w:val="StyleUnderline"/>
          <w:szCs w:val="20"/>
        </w:rPr>
        <w:t>One reason that</w:t>
      </w:r>
      <w:r w:rsidRPr="00563635">
        <w:rPr>
          <w:sz w:val="14"/>
          <w:szCs w:val="20"/>
        </w:rPr>
        <w:t xml:space="preserve"> </w:t>
      </w:r>
      <w:r w:rsidRPr="00563635">
        <w:rPr>
          <w:rStyle w:val="Emphasis"/>
          <w:szCs w:val="20"/>
        </w:rPr>
        <w:t>doom-laden predictions</w:t>
      </w:r>
      <w:r w:rsidRPr="00563635">
        <w:rPr>
          <w:sz w:val="14"/>
          <w:szCs w:val="20"/>
        </w:rPr>
        <w:t xml:space="preserve"> </w:t>
      </w:r>
      <w:r w:rsidRPr="00563635">
        <w:rPr>
          <w:rStyle w:val="StyleUnderline"/>
          <w:szCs w:val="20"/>
        </w:rPr>
        <w:t>about human wellbeing have</w:t>
      </w:r>
      <w:r w:rsidRPr="00563635">
        <w:rPr>
          <w:sz w:val="14"/>
          <w:szCs w:val="20"/>
        </w:rPr>
        <w:t xml:space="preserve"> </w:t>
      </w:r>
      <w:r w:rsidRPr="00563635">
        <w:rPr>
          <w:rStyle w:val="Emphasis"/>
          <w:szCs w:val="20"/>
        </w:rPr>
        <w:t>failed</w:t>
      </w:r>
      <w:r w:rsidRPr="00563635">
        <w:rPr>
          <w:sz w:val="14"/>
          <w:szCs w:val="20"/>
        </w:rPr>
        <w:t xml:space="preserve"> </w:t>
      </w:r>
      <w:r w:rsidRPr="00563635">
        <w:rPr>
          <w:rStyle w:val="StyleUnderline"/>
          <w:szCs w:val="20"/>
        </w:rPr>
        <w:t>is that orthodox climate scientists have neglected to apply the scientific method</w:t>
      </w:r>
      <w:r w:rsidRPr="00563635">
        <w:rPr>
          <w:sz w:val="14"/>
          <w:szCs w:val="20"/>
        </w:rPr>
        <w:t xml:space="preserve">: </w:t>
      </w:r>
      <w:proofErr w:type="gramStart"/>
      <w:r w:rsidRPr="00563635">
        <w:rPr>
          <w:rStyle w:val="StyleUnderline"/>
          <w:szCs w:val="20"/>
        </w:rPr>
        <w:t>specifically</w:t>
      </w:r>
      <w:proofErr w:type="gramEnd"/>
      <w:r w:rsidRPr="00563635">
        <w:rPr>
          <w:rStyle w:val="StyleUnderline"/>
          <w:szCs w:val="20"/>
        </w:rPr>
        <w:t xml:space="preserve"> they have not checked their hypotheses and biases embodied in their models</w:t>
      </w:r>
      <w:r w:rsidRPr="00563635">
        <w:rPr>
          <w:sz w:val="14"/>
          <w:szCs w:val="20"/>
        </w:rPr>
        <w:t xml:space="preserve"> against empirical reality. As we have seen, simple reality checks show that </w:t>
      </w:r>
      <w:r w:rsidRPr="00563635">
        <w:rPr>
          <w:rStyle w:val="StyleUnderline"/>
          <w:szCs w:val="20"/>
        </w:rPr>
        <w:t>environmental and human wellbeing is not currently deteriorating</w:t>
      </w:r>
      <w:r w:rsidRPr="00563635">
        <w:rPr>
          <w:sz w:val="14"/>
          <w:szCs w:val="20"/>
        </w:rPr>
        <w:t xml:space="preserve">. Validation of these models using such reality checks would have limited their divergence from reality, </w:t>
      </w:r>
      <w:proofErr w:type="gramStart"/>
      <w:r w:rsidRPr="00563635">
        <w:rPr>
          <w:sz w:val="14"/>
          <w:szCs w:val="20"/>
        </w:rPr>
        <w:t>and also</w:t>
      </w:r>
      <w:proofErr w:type="gramEnd"/>
      <w:r w:rsidRPr="00563635">
        <w:rPr>
          <w:sz w:val="14"/>
          <w:szCs w:val="20"/>
        </w:rPr>
        <w:t xml:space="preserve"> reduce the uncertainties that are inevitably compounded as one progresses down the chain of models. </w:t>
      </w:r>
      <w:r w:rsidRPr="00563635">
        <w:rPr>
          <w:rStyle w:val="StyleUnderline"/>
          <w:szCs w:val="20"/>
        </w:rPr>
        <w:t>Climate models</w:t>
      </w:r>
      <w:r w:rsidRPr="00563635">
        <w:rPr>
          <w:sz w:val="14"/>
          <w:szCs w:val="20"/>
        </w:rPr>
        <w:t xml:space="preserve"> </w:t>
      </w:r>
      <w:r w:rsidRPr="00563635">
        <w:rPr>
          <w:rStyle w:val="Emphasis"/>
          <w:szCs w:val="20"/>
        </w:rPr>
        <w:t>overstate global warming</w:t>
      </w:r>
      <w:r w:rsidRPr="00563635">
        <w:rPr>
          <w:sz w:val="14"/>
          <w:szCs w:val="20"/>
        </w:rPr>
        <w:t xml:space="preserve"> Firstly, </w:t>
      </w:r>
      <w:r w:rsidRPr="00563635">
        <w:rPr>
          <w:rStyle w:val="StyleUnderline"/>
          <w:szCs w:val="20"/>
        </w:rPr>
        <w:t xml:space="preserve">the global climate has not been warming </w:t>
      </w:r>
      <w:r w:rsidRPr="00563635">
        <w:rPr>
          <w:rStyle w:val="Emphasis"/>
          <w:szCs w:val="20"/>
        </w:rPr>
        <w:t>as rapidly</w:t>
      </w:r>
      <w:r w:rsidRPr="00563635">
        <w:rPr>
          <w:rStyle w:val="StyleUnderline"/>
          <w:szCs w:val="20"/>
        </w:rPr>
        <w:t xml:space="preserve"> as projected in</w:t>
      </w:r>
      <w:r w:rsidRPr="00563635">
        <w:rPr>
          <w:sz w:val="14"/>
          <w:szCs w:val="20"/>
        </w:rPr>
        <w:t xml:space="preserve"> the IPCC assessment reports. Figure 5 compares observed global surface temperature data from 1986 through 2012 versus modelled results. It confirms that models have been running hotter than reality. But these are the projections that governments have relied on to justify global warming policies, including subsidies for biofuels and renewable energy while increasing the overall cost of energy to the general consumer – costs that disproportionately burden those that are poorer. A comparison of performance of 117 simulations using 37 models versus empirical data from the HadCRUT4 surface temperature data set indicates that the vast majority of the simulations/models have overestimated warming.143 The models indicated that the average global temperature would increase by 0.30±0.02◦Cper decade during the period from 1993 to 2012 but empirical data show an increase of only 0.14±0.06◦C per decade.144 Model performance was even worse for the more recent 15-year period of 1998–2012. Here the average modelled trend was 0.21±0.03◦C per decade, quadruple the observed trend of 0.05±0.08◦C. Considering the confidence interval, the observed trend is indistinguishable from no trend at all; that is, warming has, for practical purposes, halted. Even the IPCC acknowledges the existence of this ‘hiatus’.145 Moreover, the HadCRUT4 temperature database indicates that the global warming rate declined from 0.11◦C per decade from 1951–2012 to 0.04◦C per decade from 1998–2012.146 This is despite the fact that, per the IPCC, the anthropogenic greenhouse gas forcing for 2010 (2.25 W/m2) exceeded what was used in the models for 2010 (1.78–1.84 W/m2) by around 25%.147 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larger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 Satellite temperature data indicates that the globe has been warming at the rate of 0.12–0.14◦C per decade since 1979;150 by contrast, the IPCC assessments over the last 25 years have been projecting a warming trend of 0.2–0.4◦C per decade.151,152 The 25 differences between modelled trends and those from satellites and weather balloons are shown in Figures 6 and 7.153 Nevertheless, </w:t>
      </w:r>
      <w:r w:rsidRPr="00563635">
        <w:rPr>
          <w:rStyle w:val="StyleUnderline"/>
          <w:szCs w:val="20"/>
        </w:rPr>
        <w:t>based on these chains of</w:t>
      </w:r>
      <w:r w:rsidRPr="00563635">
        <w:rPr>
          <w:sz w:val="14"/>
          <w:szCs w:val="20"/>
        </w:rPr>
        <w:t xml:space="preserve"> </w:t>
      </w:r>
      <w:r w:rsidRPr="00563635">
        <w:rPr>
          <w:rStyle w:val="Emphasis"/>
          <w:szCs w:val="20"/>
        </w:rPr>
        <w:t>unvalidated computer models</w:t>
      </w:r>
      <w:r w:rsidRPr="00563635">
        <w:rPr>
          <w:sz w:val="14"/>
          <w:szCs w:val="20"/>
        </w:rPr>
        <w:t xml:space="preserve">, </w:t>
      </w:r>
      <w:r w:rsidRPr="00563635">
        <w:rPr>
          <w:rStyle w:val="Emphasis"/>
          <w:szCs w:val="20"/>
        </w:rPr>
        <w:t>orthodox thinkers</w:t>
      </w:r>
      <w:r w:rsidRPr="00563635">
        <w:rPr>
          <w:sz w:val="14"/>
          <w:szCs w:val="20"/>
        </w:rPr>
        <w:t xml:space="preserve"> </w:t>
      </w:r>
      <w:r w:rsidRPr="00563635">
        <w:rPr>
          <w:rStyle w:val="StyleUnderline"/>
          <w:szCs w:val="20"/>
        </w:rPr>
        <w:t>on climate change claim that global warming will</w:t>
      </w:r>
      <w:r w:rsidRPr="00563635">
        <w:rPr>
          <w:sz w:val="14"/>
          <w:szCs w:val="20"/>
        </w:rPr>
        <w:t xml:space="preserve">, among other things, lower food production, increase hunger, cause more extreme weather, increase disease, and threaten water supplies. The cumulative impact will, they claim, </w:t>
      </w:r>
      <w:r w:rsidRPr="00563635">
        <w:rPr>
          <w:rStyle w:val="StyleUnderline"/>
          <w:szCs w:val="20"/>
        </w:rPr>
        <w:t>diminish living standards and threaten species, and</w:t>
      </w:r>
      <w:r w:rsidRPr="00563635">
        <w:rPr>
          <w:sz w:val="14"/>
          <w:szCs w:val="20"/>
        </w:rPr>
        <w:t xml:space="preserve"> if carbon dioxide and other greenhouse gases are not curbed soon, </w:t>
      </w:r>
      <w:r w:rsidRPr="00563635">
        <w:rPr>
          <w:rStyle w:val="Emphasis"/>
          <w:szCs w:val="20"/>
        </w:rPr>
        <w:t>pose an existential threat to humanity</w:t>
      </w:r>
      <w:r w:rsidRPr="00563635">
        <w:rPr>
          <w:sz w:val="14"/>
          <w:szCs w:val="20"/>
        </w:rPr>
        <w:t xml:space="preserve"> and the rest of nature. Some claim it may already be too late.154 </w:t>
      </w:r>
      <w:r w:rsidRPr="00563635">
        <w:rPr>
          <w:rStyle w:val="StyleUnderline"/>
          <w:szCs w:val="20"/>
        </w:rPr>
        <w:t>The group 350</w:t>
      </w:r>
      <w:r w:rsidRPr="00563635">
        <w:rPr>
          <w:sz w:val="14"/>
          <w:szCs w:val="20"/>
        </w:rPr>
        <w:t xml:space="preserve">.org, for instance, </w:t>
      </w:r>
      <w:r w:rsidRPr="00563635">
        <w:rPr>
          <w:rStyle w:val="StyleUnderline"/>
          <w:szCs w:val="20"/>
        </w:rPr>
        <w:t>agitates for reducing atmospheric carbon dioxide levels, currently at 400 ppm, to 350 ppm</w:t>
      </w:r>
      <w:r w:rsidRPr="00563635">
        <w:rPr>
          <w:sz w:val="14"/>
          <w:szCs w:val="20"/>
        </w:rPr>
        <w:t xml:space="preserve">, a level the earth last experienced </w:t>
      </w:r>
      <w:r w:rsidRPr="00563635">
        <w:rPr>
          <w:rStyle w:val="StyleUnderline"/>
          <w:szCs w:val="20"/>
        </w:rPr>
        <w:t>in 1988</w:t>
      </w:r>
      <w:r w:rsidRPr="00563635">
        <w:rPr>
          <w:sz w:val="14"/>
          <w:szCs w:val="20"/>
        </w:rPr>
        <w:t xml:space="preserve">.155 But </w:t>
      </w:r>
      <w:r w:rsidRPr="00563635">
        <w:rPr>
          <w:rStyle w:val="Emphasis"/>
          <w:szCs w:val="20"/>
        </w:rPr>
        <w:t>since then, global GDP per capita has increased 60%, infant mortality has declined 48%,</w:t>
      </w:r>
      <w:r w:rsidRPr="00563635">
        <w:rPr>
          <w:sz w:val="14"/>
          <w:szCs w:val="20"/>
        </w:rPr>
        <w:t xml:space="preserve"> </w:t>
      </w:r>
      <w:r w:rsidRPr="00563635">
        <w:rPr>
          <w:rStyle w:val="Emphasis"/>
          <w:szCs w:val="20"/>
        </w:rPr>
        <w:t>life expectancy has increased by 5.5</w:t>
      </w:r>
      <w:r w:rsidRPr="00563635">
        <w:rPr>
          <w:sz w:val="14"/>
          <w:szCs w:val="20"/>
        </w:rPr>
        <w:t xml:space="preserve"> years, </w:t>
      </w:r>
      <w:r w:rsidRPr="00563635">
        <w:rPr>
          <w:rStyle w:val="Emphasis"/>
          <w:szCs w:val="20"/>
        </w:rPr>
        <w:t>and the poverty headcount has dropped from 43% to 17%</w:t>
      </w:r>
      <w:r w:rsidRPr="00563635">
        <w:rPr>
          <w:sz w:val="14"/>
          <w:szCs w:val="20"/>
        </w:rPr>
        <w:t xml:space="preserve"> despite a population increase of 40%. </w:t>
      </w:r>
      <w:r w:rsidRPr="00563635">
        <w:rPr>
          <w:rStyle w:val="StyleUnderline"/>
          <w:szCs w:val="20"/>
        </w:rPr>
        <w:t xml:space="preserve">Nostalgia for a </w:t>
      </w:r>
      <w:proofErr w:type="gramStart"/>
      <w:r w:rsidRPr="00563635">
        <w:rPr>
          <w:rStyle w:val="StyleUnderline"/>
          <w:szCs w:val="20"/>
        </w:rPr>
        <w:t>350 ppm</w:t>
      </w:r>
      <w:proofErr w:type="gramEnd"/>
      <w:r w:rsidRPr="00563635">
        <w:rPr>
          <w:rStyle w:val="StyleUnderline"/>
          <w:szCs w:val="20"/>
        </w:rPr>
        <w:t xml:space="preserve"> world seems</w:t>
      </w:r>
      <w:r w:rsidRPr="00563635">
        <w:rPr>
          <w:sz w:val="14"/>
          <w:szCs w:val="20"/>
        </w:rPr>
        <w:t xml:space="preserve"> somewhat misplaced, if not </w:t>
      </w:r>
      <w:r w:rsidRPr="00563635">
        <w:rPr>
          <w:rStyle w:val="Emphasis"/>
          <w:szCs w:val="20"/>
        </w:rPr>
        <w:t>downright perverse</w:t>
      </w:r>
      <w:r w:rsidRPr="00563635">
        <w:rPr>
          <w:sz w:val="14"/>
          <w:szCs w:val="20"/>
        </w:rPr>
        <w:t xml:space="preserve">.156,157 Climate models don’t do local well It is not clear what logical process was used to arrive at these allegations. It may stem from the fact that orthodox thinkers on climate, in the grip of confirmation bias, are unable or unwilling to acknowledge that, unless a climate or weather event is truly unprecedented then the default assumption – the ‘null hypothesis’ in scientific parlance – should be that it is part of normal climate variability rather than manmade global warming. Some have used the results of modelling exercises that purport to assess the future impacts, usually in the latter part of this century, and then ‘interpolated’ these results back to the present day.158,159,160 The first step in such an exercise relies on climate models to project the future climate. But we have seen that these models have failed the reality test with respect to globally averaged surface temperature over the past two decades or more. To compound matters, the performance of climate models relative to reality worsens as one attempts to project surface temperatures at smaller geographical scales. 27 Climate models don’t do precipitation well More importantly, the wellbeing of human beings and the rest of nature is probably more sensitive to changes in precipitation than to temperature, and precipitation is highly variable from spot to spot. But climate models perform even worse for precipitation than they do for temperature, regardless of the geographic scale. In fact, for several areas many models are unable to reliably hindcast past precipitation, let alone forecast the future.161,162 </w:t>
      </w:r>
      <w:proofErr w:type="spellStart"/>
      <w:r w:rsidRPr="00563635">
        <w:rPr>
          <w:sz w:val="14"/>
          <w:szCs w:val="20"/>
        </w:rPr>
        <w:t>Notsurprisingly</w:t>
      </w:r>
      <w:proofErr w:type="spellEnd"/>
      <w:r w:rsidRPr="00563635">
        <w:rPr>
          <w:sz w:val="14"/>
          <w:szCs w:val="20"/>
        </w:rPr>
        <w:t xml:space="preserve">, precipitation projections using different models often contradict each other. For example, a recent study of annual precipitation changes in California using 25 model projections indicates that ‘12 projections show drier annual conditions by the 2060s and 13 show wetter.’163 Thus impact assessments that use as their starting point the outputs of these climate models cannot and should not be relied upon to develop policies, although they may have scientific diagnostic value for improving our understanding of climate mechanisms and processes. </w:t>
      </w:r>
      <w:r w:rsidRPr="00563635">
        <w:rPr>
          <w:rStyle w:val="Emphasis"/>
          <w:szCs w:val="20"/>
        </w:rPr>
        <w:t>Adaptation methodology is flawed</w:t>
      </w:r>
      <w:r w:rsidRPr="00563635">
        <w:rPr>
          <w:rStyle w:val="StyleUnderline"/>
          <w:szCs w:val="20"/>
        </w:rPr>
        <w:t xml:space="preserve"> </w:t>
      </w:r>
      <w:r w:rsidRPr="00563635">
        <w:rPr>
          <w:sz w:val="14"/>
          <w:szCs w:val="20"/>
        </w:rPr>
        <w:t xml:space="preserve">Failure to properly account for adaptation </w:t>
      </w:r>
      <w:r w:rsidRPr="00563635">
        <w:rPr>
          <w:rStyle w:val="Emphasis"/>
          <w:szCs w:val="20"/>
        </w:rPr>
        <w:t>Even if</w:t>
      </w:r>
      <w:r w:rsidRPr="00563635">
        <w:rPr>
          <w:sz w:val="14"/>
          <w:szCs w:val="20"/>
        </w:rPr>
        <w:t xml:space="preserve"> </w:t>
      </w:r>
      <w:r w:rsidRPr="00563635">
        <w:rPr>
          <w:rStyle w:val="StyleUnderline"/>
          <w:szCs w:val="20"/>
        </w:rPr>
        <w:t>climate models represented reality perfectly</w:t>
      </w:r>
      <w:r w:rsidRPr="00563635">
        <w:rPr>
          <w:sz w:val="14"/>
          <w:szCs w:val="20"/>
        </w:rPr>
        <w:t xml:space="preserve"> and were able to foretell the future climate, </w:t>
      </w:r>
      <w:r w:rsidRPr="00563635">
        <w:rPr>
          <w:rStyle w:val="Emphasis"/>
          <w:szCs w:val="20"/>
        </w:rPr>
        <w:t>impact assessments would still be suspect</w:t>
      </w:r>
      <w:r w:rsidRPr="00563635">
        <w:rPr>
          <w:sz w:val="14"/>
          <w:szCs w:val="20"/>
        </w:rPr>
        <w:t xml:space="preserve">. </w:t>
      </w:r>
      <w:r w:rsidRPr="00563635">
        <w:rPr>
          <w:rStyle w:val="StyleUnderline"/>
          <w:szCs w:val="20"/>
        </w:rPr>
        <w:t>This is because most global warming impact assessments assume little or no</w:t>
      </w:r>
      <w:r w:rsidRPr="00563635">
        <w:rPr>
          <w:sz w:val="14"/>
          <w:szCs w:val="20"/>
        </w:rPr>
        <w:t xml:space="preserve"> endogenous (or autonomous) </w:t>
      </w:r>
      <w:r w:rsidRPr="00563635">
        <w:rPr>
          <w:rStyle w:val="Emphasis"/>
          <w:szCs w:val="20"/>
        </w:rPr>
        <w:t>adaptation</w:t>
      </w:r>
      <w:r w:rsidRPr="00563635">
        <w:rPr>
          <w:sz w:val="14"/>
          <w:szCs w:val="20"/>
        </w:rPr>
        <w:t xml:space="preserve">. For example, </w:t>
      </w:r>
      <w:r w:rsidRPr="00563635">
        <w:rPr>
          <w:rStyle w:val="StyleUnderline"/>
          <w:szCs w:val="20"/>
        </w:rPr>
        <w:t xml:space="preserve">the vast majority of studies of global warming impacts on water resources do not incorporate any allowance for adaptive measures that might be taken to </w:t>
      </w:r>
      <w:r w:rsidRPr="00563635">
        <w:rPr>
          <w:rStyle w:val="Emphasis"/>
          <w:szCs w:val="20"/>
        </w:rPr>
        <w:t>reduce those impacts</w:t>
      </w:r>
      <w:r w:rsidRPr="00563635">
        <w:rPr>
          <w:sz w:val="14"/>
          <w:szCs w:val="20"/>
        </w:rPr>
        <w:t xml:space="preserve">,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of the many studies used by the IPCC to estimate future impacts on crop yields, 63% did not consider improvements in the agricultural sector’s adaptive capacity.168 Moreover, specific adaptive measures used in many global warming impact studies are based on surveys of available technologies from the 1990s. However, today </w:t>
      </w:r>
      <w:r w:rsidRPr="00563635">
        <w:rPr>
          <w:rStyle w:val="StyleUnderline"/>
          <w:szCs w:val="20"/>
        </w:rPr>
        <w:t xml:space="preserve">suitable adaptation measures are both more </w:t>
      </w:r>
      <w:r w:rsidRPr="00563635">
        <w:rPr>
          <w:rStyle w:val="Emphasis"/>
          <w:szCs w:val="20"/>
        </w:rPr>
        <w:t>numerous and cheap</w:t>
      </w:r>
      <w:r w:rsidRPr="00563635">
        <w:rPr>
          <w:sz w:val="14"/>
        </w:rPr>
        <w:t>er.</w:t>
      </w:r>
      <w:r w:rsidRPr="00563635">
        <w:rPr>
          <w:sz w:val="14"/>
          <w:szCs w:val="20"/>
        </w:rPr>
        <w:t xml:space="preserve">169 And because we are wealthier, </w:t>
      </w:r>
      <w:r w:rsidRPr="00563635">
        <w:rPr>
          <w:rStyle w:val="StyleUnderline"/>
          <w:szCs w:val="20"/>
        </w:rPr>
        <w:t>these options are even more affordable</w:t>
      </w:r>
      <w:r w:rsidRPr="00563635">
        <w:rPr>
          <w:sz w:val="14"/>
          <w:szCs w:val="20"/>
        </w:rPr>
        <w:t xml:space="preserve">.170 Consequently, </w:t>
      </w:r>
      <w:r w:rsidRPr="00563635">
        <w:rPr>
          <w:rStyle w:val="StyleUnderline"/>
          <w:szCs w:val="20"/>
        </w:rPr>
        <w:t>our ability to adapt has</w:t>
      </w:r>
      <w:r w:rsidRPr="00563635">
        <w:rPr>
          <w:sz w:val="14"/>
          <w:szCs w:val="20"/>
        </w:rPr>
        <w:t xml:space="preserve"> </w:t>
      </w:r>
      <w:r w:rsidRPr="00563635">
        <w:rPr>
          <w:rStyle w:val="Emphasis"/>
          <w:szCs w:val="20"/>
        </w:rPr>
        <w:t>improved markedly</w:t>
      </w:r>
      <w:r w:rsidRPr="00563635">
        <w:rPr>
          <w:sz w:val="14"/>
          <w:szCs w:val="20"/>
        </w:rPr>
        <w:t xml:space="preserve"> </w:t>
      </w:r>
      <w:r w:rsidRPr="00563635">
        <w:rPr>
          <w:rStyle w:val="StyleUnderline"/>
          <w:szCs w:val="20"/>
        </w:rPr>
        <w:t>just in the past few decades or so</w:t>
      </w:r>
      <w:r w:rsidRPr="00563635">
        <w:rPr>
          <w:sz w:val="14"/>
          <w:szCs w:val="20"/>
        </w:rPr>
        <w:t xml:space="preserve">.171 As proof, </w:t>
      </w:r>
      <w:r w:rsidRPr="00563635">
        <w:rPr>
          <w:rStyle w:val="StyleUnderline"/>
          <w:szCs w:val="20"/>
        </w:rPr>
        <w:t>consider the previously noted global increases in</w:t>
      </w:r>
      <w:r w:rsidRPr="00563635">
        <w:rPr>
          <w:sz w:val="14"/>
          <w:szCs w:val="20"/>
        </w:rPr>
        <w:t xml:space="preserve">, for example, </w:t>
      </w:r>
      <w:r w:rsidRPr="00563635">
        <w:rPr>
          <w:rStyle w:val="StyleUnderline"/>
          <w:szCs w:val="20"/>
        </w:rPr>
        <w:t>crop yields</w:t>
      </w:r>
      <w:r w:rsidRPr="00563635">
        <w:rPr>
          <w:sz w:val="14"/>
          <w:szCs w:val="20"/>
        </w:rPr>
        <w:t xml:space="preserve">, </w:t>
      </w:r>
      <w:r w:rsidRPr="00563635">
        <w:rPr>
          <w:rStyle w:val="StyleUnderline"/>
          <w:szCs w:val="20"/>
        </w:rPr>
        <w:t>access to safer water</w:t>
      </w:r>
      <w:r w:rsidRPr="00563635">
        <w:rPr>
          <w:sz w:val="14"/>
          <w:szCs w:val="20"/>
        </w:rPr>
        <w:t xml:space="preserve">, </w:t>
      </w:r>
      <w:r w:rsidRPr="00563635">
        <w:rPr>
          <w:rStyle w:val="StyleUnderline"/>
          <w:szCs w:val="20"/>
        </w:rPr>
        <w:t>and life expectancy on one hand</w:t>
      </w:r>
      <w:r w:rsidRPr="00563635">
        <w:rPr>
          <w:sz w:val="14"/>
          <w:szCs w:val="20"/>
        </w:rPr>
        <w:t xml:space="preserve">, </w:t>
      </w:r>
      <w:r w:rsidRPr="00563635">
        <w:rPr>
          <w:rStyle w:val="StyleUnderline"/>
          <w:szCs w:val="20"/>
        </w:rPr>
        <w:t>and reductions in poverty and mortality from vector-borne diseases</w:t>
      </w:r>
      <w:r w:rsidRPr="00563635">
        <w:rPr>
          <w:sz w:val="14"/>
          <w:szCs w:val="20"/>
        </w:rPr>
        <w:t xml:space="preserve"> and extreme weather events on the other. </w:t>
      </w:r>
      <w:r w:rsidRPr="00563635">
        <w:rPr>
          <w:rStyle w:val="StyleUnderline"/>
          <w:szCs w:val="20"/>
        </w:rPr>
        <w:t>These examples suggest that neglecting</w:t>
      </w:r>
      <w:r w:rsidRPr="00563635">
        <w:rPr>
          <w:sz w:val="14"/>
          <w:szCs w:val="20"/>
        </w:rPr>
        <w:t xml:space="preserve"> </w:t>
      </w:r>
      <w:r w:rsidRPr="00563635">
        <w:rPr>
          <w:rStyle w:val="Emphasis"/>
          <w:szCs w:val="20"/>
        </w:rPr>
        <w:t>adaptive capacity</w:t>
      </w:r>
      <w:r w:rsidRPr="00563635">
        <w:rPr>
          <w:sz w:val="14"/>
          <w:szCs w:val="20"/>
        </w:rPr>
        <w:t xml:space="preserve"> </w:t>
      </w:r>
      <w:r w:rsidRPr="00563635">
        <w:rPr>
          <w:rStyle w:val="StyleUnderline"/>
          <w:szCs w:val="20"/>
        </w:rPr>
        <w:t xml:space="preserve">and </w:t>
      </w:r>
      <w:r w:rsidRPr="00563635">
        <w:rPr>
          <w:rStyle w:val="Emphasis"/>
          <w:szCs w:val="20"/>
        </w:rPr>
        <w:t>technological change can</w:t>
      </w:r>
      <w:r w:rsidRPr="00563635">
        <w:rPr>
          <w:sz w:val="14"/>
          <w:szCs w:val="20"/>
        </w:rPr>
        <w:t xml:space="preserve">, </w:t>
      </w:r>
      <w:r w:rsidRPr="00563635">
        <w:rPr>
          <w:rStyle w:val="StyleUnderline"/>
          <w:szCs w:val="20"/>
        </w:rPr>
        <w:t>over the course of several decades</w:t>
      </w:r>
      <w:r w:rsidRPr="00563635">
        <w:rPr>
          <w:sz w:val="14"/>
          <w:szCs w:val="20"/>
        </w:rPr>
        <w:t xml:space="preserve">, </w:t>
      </w:r>
      <w:r w:rsidRPr="00563635">
        <w:rPr>
          <w:rStyle w:val="StyleUnderline"/>
          <w:szCs w:val="20"/>
        </w:rPr>
        <w:t xml:space="preserve">lead to estimates of impacts that are </w:t>
      </w:r>
      <w:r w:rsidRPr="00563635">
        <w:rPr>
          <w:rStyle w:val="Emphasis"/>
          <w:szCs w:val="20"/>
        </w:rPr>
        <w:t>too pessimistic</w:t>
      </w:r>
      <w:r w:rsidRPr="00563635">
        <w:rPr>
          <w:sz w:val="14"/>
          <w:szCs w:val="20"/>
        </w:rPr>
        <w:t xml:space="preserve"> </w:t>
      </w:r>
      <w:r w:rsidRPr="00563635">
        <w:rPr>
          <w:rStyle w:val="StyleUnderline"/>
          <w:szCs w:val="20"/>
        </w:rPr>
        <w:t xml:space="preserve">by an </w:t>
      </w:r>
      <w:r w:rsidRPr="00563635">
        <w:rPr>
          <w:rStyle w:val="Emphasis"/>
          <w:szCs w:val="20"/>
        </w:rPr>
        <w:t>order of magnitude</w:t>
      </w:r>
      <w:r w:rsidRPr="00563635">
        <w:rPr>
          <w:sz w:val="14"/>
          <w:szCs w:val="20"/>
        </w:rPr>
        <w:t xml:space="preserve"> or more.172 28 </w:t>
      </w:r>
      <w:r w:rsidRPr="00563635">
        <w:rPr>
          <w:rStyle w:val="StyleUnderline"/>
          <w:szCs w:val="20"/>
        </w:rPr>
        <w:t>Another factor that is ignored</w:t>
      </w:r>
      <w:r w:rsidRPr="00563635">
        <w:rPr>
          <w:sz w:val="14"/>
          <w:szCs w:val="20"/>
        </w:rPr>
        <w:t xml:space="preserve"> in impacts assessments </w:t>
      </w:r>
      <w:r w:rsidRPr="00563635">
        <w:rPr>
          <w:rStyle w:val="StyleUnderline"/>
          <w:szCs w:val="20"/>
        </w:rPr>
        <w:t>is the tremendous increase in our interconnectedness</w:t>
      </w:r>
      <w:r w:rsidRPr="00563635">
        <w:rPr>
          <w:sz w:val="14"/>
          <w:szCs w:val="20"/>
        </w:rPr>
        <w:t xml:space="preserve"> due to the internet, e-mail, text messages, and cell phones. As a result, </w:t>
      </w:r>
      <w:r w:rsidRPr="00563635">
        <w:rPr>
          <w:rStyle w:val="StyleUnderline"/>
          <w:szCs w:val="20"/>
        </w:rPr>
        <w:t>the dissemination of knowledge is today far faster and wider than what was possible two or three decades ago</w:t>
      </w:r>
      <w:r w:rsidRPr="00563635">
        <w:rPr>
          <w:sz w:val="14"/>
          <w:szCs w:val="20"/>
        </w:rPr>
        <w:t xml:space="preserve">. </w:t>
      </w:r>
      <w:r w:rsidRPr="00563635">
        <w:rPr>
          <w:rStyle w:val="StyleUnderline"/>
          <w:szCs w:val="20"/>
        </w:rPr>
        <w:t>This increase in connectivity alone has</w:t>
      </w:r>
      <w:r w:rsidRPr="00563635">
        <w:rPr>
          <w:sz w:val="14"/>
          <w:szCs w:val="20"/>
        </w:rPr>
        <w:t xml:space="preserve"> </w:t>
      </w:r>
      <w:r w:rsidRPr="00563635">
        <w:rPr>
          <w:rStyle w:val="Emphasis"/>
          <w:szCs w:val="20"/>
        </w:rPr>
        <w:t xml:space="preserve">considerably enhanced </w:t>
      </w:r>
      <w:r w:rsidRPr="00563635">
        <w:rPr>
          <w:rStyle w:val="StyleUnderline"/>
          <w:szCs w:val="20"/>
        </w:rPr>
        <w:t>humanity’s adaptive capacity</w:t>
      </w:r>
      <w:r w:rsidRPr="00563635">
        <w:rPr>
          <w:sz w:val="14"/>
          <w:szCs w:val="20"/>
        </w:rPr>
        <w:t xml:space="preserve">.173 </w:t>
      </w:r>
      <w:r w:rsidRPr="00563635">
        <w:rPr>
          <w:rStyle w:val="StyleUnderline"/>
          <w:szCs w:val="20"/>
        </w:rPr>
        <w:t>Also ignored is</w:t>
      </w:r>
      <w:r w:rsidRPr="00563635">
        <w:rPr>
          <w:sz w:val="14"/>
          <w:szCs w:val="20"/>
        </w:rPr>
        <w:t xml:space="preserve"> the array of technologies that are collectively called ‘</w:t>
      </w:r>
      <w:r w:rsidRPr="00563635">
        <w:rPr>
          <w:rStyle w:val="StyleUnderline"/>
          <w:szCs w:val="20"/>
        </w:rPr>
        <w:t>precision farming</w:t>
      </w:r>
      <w:r w:rsidRPr="00563635">
        <w:rPr>
          <w:sz w:val="14"/>
          <w:szCs w:val="20"/>
        </w:rPr>
        <w:t xml:space="preserve">’: </w:t>
      </w:r>
      <w:r w:rsidRPr="00563635">
        <w:rPr>
          <w:rStyle w:val="StyleUnderline"/>
          <w:szCs w:val="20"/>
        </w:rPr>
        <w:t>the growing ability to monitor plant growth, nutrient deficiencies and the environmental conditions</w:t>
      </w:r>
      <w:r w:rsidRPr="00563635">
        <w:rPr>
          <w:sz w:val="14"/>
          <w:szCs w:val="20"/>
        </w:rPr>
        <w:t xml:space="preserve"> at finer scales, combined with techniques that use GPS and drones to more precisely deliver nutrients and water to crops. Today these technologies can be afforded by wealthy farmers in rich countries. Over time, they should, like all other technologies, also diffuse around the world as their costs drop and as rising incomes make them more affordable. Such techniques should reduce agriculture’s demand for water. Because agriculture is responsible for about 70% of global water consumption, this ought to free up water for other human uses and substantially reduce water stress.174 A 20% increase in global agricultural water-use efficiency should, for example, translate into a global increase of 39% in water available for nonagricultural use.</w:t>
      </w:r>
    </w:p>
    <w:p w14:paraId="66111AE2" w14:textId="77777777" w:rsidR="00563635" w:rsidRPr="00563635" w:rsidRDefault="00563635" w:rsidP="00563635"/>
    <w:p w14:paraId="7B96EAF0" w14:textId="541104A7" w:rsidR="00777669" w:rsidRDefault="00777669" w:rsidP="00777669">
      <w:pPr>
        <w:pStyle w:val="Heading2"/>
      </w:pPr>
      <w:r>
        <w:t>Inevitable</w:t>
      </w:r>
    </w:p>
    <w:p w14:paraId="5D9A1FE6" w14:textId="189BC357" w:rsidR="00777669" w:rsidRDefault="00777669" w:rsidP="00777669">
      <w:pPr>
        <w:pStyle w:val="Heading3"/>
      </w:pPr>
      <w:r>
        <w:t xml:space="preserve">Politicization </w:t>
      </w:r>
      <w:proofErr w:type="spellStart"/>
      <w:r>
        <w:t>Inev</w:t>
      </w:r>
      <w:proofErr w:type="spellEnd"/>
      <w:r>
        <w:t>---1NC</w:t>
      </w:r>
    </w:p>
    <w:p w14:paraId="18132941" w14:textId="310A7ED4" w:rsidR="001C414B" w:rsidRPr="00F80469" w:rsidRDefault="001C414B" w:rsidP="001C414B">
      <w:pPr>
        <w:pStyle w:val="Heading4"/>
      </w:pPr>
      <w:r>
        <w:t>Trump makes politicization inevitable</w:t>
      </w:r>
    </w:p>
    <w:p w14:paraId="3222660D" w14:textId="77777777" w:rsidR="001C414B" w:rsidRPr="00F80469" w:rsidRDefault="001C414B" w:rsidP="001C414B">
      <w:r w:rsidRPr="00F80469">
        <w:rPr>
          <w:rStyle w:val="Style13ptBold"/>
        </w:rPr>
        <w:t>Morell et al. 4/28</w:t>
      </w:r>
      <w:r w:rsidRPr="00F80469">
        <w:t>, Michael  Morell was the deputy director and twice acting director of the CIA from 2010 to 2013; Avril Haines was deputy director of the CIA from 2013 to 2015 and deputy national security advisor from 2015 to 2017; David S. Cohen was deputy director of the CIA from 2015 to 2017 and undersecretary of the treasury for terrorism and financial intelligence from 2011 to 2015, “Trump’s Politicization of U.S. Intelligence Agencies Could End in Disaster,” Foreign Policy, 4-28-2020, https://foreignpolicy.com/2020/04/28/trump-cia-intimidation-politicization-us-intelligence-agencies-could-end-in-disaster/</w:t>
      </w:r>
    </w:p>
    <w:p w14:paraId="6CB1C67A" w14:textId="77777777" w:rsidR="001C414B" w:rsidRPr="001C414B" w:rsidRDefault="001C414B" w:rsidP="001C414B">
      <w:pPr>
        <w:rPr>
          <w:sz w:val="16"/>
        </w:rPr>
      </w:pPr>
      <w:r w:rsidRPr="001C414B">
        <w:rPr>
          <w:sz w:val="16"/>
        </w:rPr>
        <w:t>Last week, U.S. Sen. Mark Warner, the top Democrat on the Senate Intelligence Committee, published an op-ed in the Washington Post outlining his growing concern about the politicization of the intelligence community. Warner wrote: “</w:t>
      </w:r>
      <w:r w:rsidRPr="00F31188">
        <w:rPr>
          <w:rStyle w:val="StyleUnderline"/>
        </w:rPr>
        <w:t xml:space="preserve">Efforts by this president to intimidate … U.S. intelligence services may be politically advantageous in the short term, but over </w:t>
      </w:r>
      <w:r w:rsidRPr="00F31188">
        <w:rPr>
          <w:rStyle w:val="Emphasis"/>
        </w:rPr>
        <w:t>time</w:t>
      </w:r>
      <w:r w:rsidRPr="00F31188">
        <w:rPr>
          <w:rStyle w:val="StyleUnderline"/>
        </w:rPr>
        <w:t xml:space="preserve"> the consequences for our country will be </w:t>
      </w:r>
      <w:r w:rsidRPr="00F31188">
        <w:rPr>
          <w:rStyle w:val="Emphasis"/>
        </w:rPr>
        <w:t>disastrous</w:t>
      </w:r>
      <w:r w:rsidRPr="001C414B">
        <w:rPr>
          <w:sz w:val="16"/>
        </w:rPr>
        <w:t>.”</w:t>
      </w:r>
    </w:p>
    <w:p w14:paraId="7B183AA4" w14:textId="77777777" w:rsidR="001C414B" w:rsidRPr="001C414B" w:rsidRDefault="001C414B" w:rsidP="001C414B">
      <w:pPr>
        <w:rPr>
          <w:sz w:val="16"/>
        </w:rPr>
      </w:pPr>
      <w:r w:rsidRPr="001C414B">
        <w:rPr>
          <w:sz w:val="16"/>
        </w:rPr>
        <w:t>We share Warner’s concerns.</w:t>
      </w:r>
    </w:p>
    <w:p w14:paraId="6B8E9D63" w14:textId="77777777" w:rsidR="001C414B" w:rsidRPr="001C414B" w:rsidRDefault="001C414B" w:rsidP="001C414B">
      <w:pPr>
        <w:rPr>
          <w:sz w:val="16"/>
        </w:rPr>
      </w:pPr>
      <w:r w:rsidRPr="001C414B">
        <w:rPr>
          <w:sz w:val="16"/>
        </w:rPr>
        <w:t>Analytical objectivity—intelligence officials writing and saying what they believe to be the truth without consideration for policy or politics—is fundamental to U.S. national security. Simply put, good policy decisions require fact-based, objective, and rigorous analysis.</w:t>
      </w:r>
    </w:p>
    <w:p w14:paraId="5938C9E3" w14:textId="77777777" w:rsidR="001C414B" w:rsidRPr="001C414B" w:rsidRDefault="001C414B" w:rsidP="001C414B">
      <w:pPr>
        <w:rPr>
          <w:sz w:val="16"/>
        </w:rPr>
      </w:pPr>
      <w:r w:rsidRPr="00F31188">
        <w:rPr>
          <w:rStyle w:val="Emphasis"/>
        </w:rPr>
        <w:t>Politicized intelligence</w:t>
      </w:r>
      <w:r w:rsidRPr="001C414B">
        <w:rPr>
          <w:sz w:val="16"/>
        </w:rPr>
        <w:t xml:space="preserve">, by contrast, </w:t>
      </w:r>
      <w:r w:rsidRPr="00F31188">
        <w:rPr>
          <w:rStyle w:val="StyleUnderline"/>
        </w:rPr>
        <w:t>simply</w:t>
      </w:r>
      <w:r w:rsidRPr="001C414B">
        <w:rPr>
          <w:sz w:val="16"/>
        </w:rPr>
        <w:t xml:space="preserve"> </w:t>
      </w:r>
      <w:r w:rsidRPr="00F31188">
        <w:rPr>
          <w:rStyle w:val="Emphasis"/>
        </w:rPr>
        <w:t>reinforces preexisting beliefs</w:t>
      </w:r>
      <w:r w:rsidRPr="00F31188">
        <w:rPr>
          <w:rStyle w:val="StyleUnderline"/>
        </w:rPr>
        <w:t xml:space="preserve">, depriving leaders of a foundation for developing </w:t>
      </w:r>
      <w:r w:rsidRPr="00F31188">
        <w:rPr>
          <w:rStyle w:val="Emphasis"/>
        </w:rPr>
        <w:t>sound policy</w:t>
      </w:r>
      <w:r w:rsidRPr="001C414B">
        <w:rPr>
          <w:sz w:val="16"/>
        </w:rPr>
        <w:t>. That is why intelligence analysts are trained, from the very outset of their careers, in presenting objective analysis, and why the intelligence community has institutional safeguards, including ombudsmen and inspectors general, to push back against pressure that leads to bias and politicization of intelligence analysis. Trump has repeatedly pressured the intelligence community to present analytic judgments consistent with his views.</w:t>
      </w:r>
    </w:p>
    <w:p w14:paraId="72A5EB18" w14:textId="77777777" w:rsidR="001C414B" w:rsidRPr="00F31188" w:rsidRDefault="001C414B" w:rsidP="001C414B">
      <w:pPr>
        <w:rPr>
          <w:rStyle w:val="StyleUnderline"/>
        </w:rPr>
      </w:pPr>
      <w:r w:rsidRPr="001C414B">
        <w:rPr>
          <w:sz w:val="16"/>
        </w:rPr>
        <w:t>Eve</w:t>
      </w:r>
      <w:r w:rsidRPr="00F31188">
        <w:rPr>
          <w:rStyle w:val="StyleUnderline"/>
        </w:rPr>
        <w:t xml:space="preserve">ry president since the creation of the U.S. intelligence community after World War II has supported this principle—until Donald </w:t>
      </w:r>
      <w:r w:rsidRPr="00F31188">
        <w:rPr>
          <w:rStyle w:val="Emphasis"/>
        </w:rPr>
        <w:t>Trump</w:t>
      </w:r>
      <w:r w:rsidRPr="00F31188">
        <w:rPr>
          <w:rStyle w:val="StyleUnderline"/>
        </w:rPr>
        <w:t>.</w:t>
      </w:r>
      <w:r w:rsidRPr="001C414B">
        <w:rPr>
          <w:sz w:val="16"/>
        </w:rPr>
        <w:t xml:space="preserve"> </w:t>
      </w:r>
      <w:r w:rsidRPr="00F31188">
        <w:rPr>
          <w:rStyle w:val="Emphasis"/>
        </w:rPr>
        <w:t>Trump</w:t>
      </w:r>
      <w:r w:rsidRPr="001C414B">
        <w:rPr>
          <w:sz w:val="16"/>
        </w:rPr>
        <w:t xml:space="preserve"> </w:t>
      </w:r>
      <w:r w:rsidRPr="00F31188">
        <w:rPr>
          <w:rStyle w:val="StyleUnderline"/>
        </w:rPr>
        <w:t>has</w:t>
      </w:r>
      <w:r w:rsidRPr="001C414B">
        <w:rPr>
          <w:sz w:val="16"/>
        </w:rPr>
        <w:t xml:space="preserve"> </w:t>
      </w:r>
      <w:r w:rsidRPr="00F31188">
        <w:rPr>
          <w:rStyle w:val="Emphasis"/>
        </w:rPr>
        <w:t>repeatedly pressured the intelligence community to present analytic judgments consistent with his views</w:t>
      </w:r>
      <w:r w:rsidRPr="001C414B">
        <w:rPr>
          <w:sz w:val="16"/>
        </w:rPr>
        <w:t xml:space="preserve">, </w:t>
      </w:r>
      <w:r w:rsidRPr="00F31188">
        <w:rPr>
          <w:rStyle w:val="StyleUnderline"/>
        </w:rPr>
        <w:t>rather than those of its expert analysts.</w:t>
      </w:r>
    </w:p>
    <w:p w14:paraId="6238EB8E" w14:textId="77777777" w:rsidR="001C414B" w:rsidRPr="001C414B" w:rsidRDefault="001C414B" w:rsidP="001C414B">
      <w:pPr>
        <w:rPr>
          <w:sz w:val="16"/>
        </w:rPr>
      </w:pPr>
      <w:r w:rsidRPr="00F31188">
        <w:rPr>
          <w:rStyle w:val="StyleUnderline"/>
        </w:rPr>
        <w:t xml:space="preserve">He has done this via </w:t>
      </w:r>
      <w:r w:rsidRPr="00F31188">
        <w:rPr>
          <w:rStyle w:val="Emphasis"/>
        </w:rPr>
        <w:t>public rebukes</w:t>
      </w:r>
      <w:r w:rsidRPr="001C414B">
        <w:rPr>
          <w:sz w:val="16"/>
        </w:rPr>
        <w:t xml:space="preserve">, as he did after the 2019 Worldwide Threat Assessment before Congress, attacking his team’s testimony that Iran, at that time, was living up to its commitments under the 2015 nuclear agreement and that North Korea was unlikely to ever give up its nuclear weapons. His response was to tell his own intelligence experts to “go back to school.” </w:t>
      </w:r>
      <w:r w:rsidRPr="00F31188">
        <w:rPr>
          <w:rStyle w:val="StyleUnderline"/>
        </w:rPr>
        <w:t xml:space="preserve">He took the same tack in </w:t>
      </w:r>
      <w:r w:rsidRPr="00F31188">
        <w:rPr>
          <w:rStyle w:val="Emphasis"/>
        </w:rPr>
        <w:t>Helsinki</w:t>
      </w:r>
      <w:r w:rsidRPr="001C414B">
        <w:rPr>
          <w:sz w:val="16"/>
        </w:rPr>
        <w:t xml:space="preserve"> in 2018, when he told the world that he believed Russian President Vladimir Putin over his own intelligence agencies on the issue of Russian interference in the 2016 U.S. presidential election.</w:t>
      </w:r>
    </w:p>
    <w:p w14:paraId="3CB19FE5" w14:textId="77777777" w:rsidR="001C414B" w:rsidRPr="001C414B" w:rsidRDefault="001C414B" w:rsidP="001C414B">
      <w:pPr>
        <w:rPr>
          <w:sz w:val="16"/>
        </w:rPr>
      </w:pPr>
      <w:r w:rsidRPr="00F31188">
        <w:rPr>
          <w:rStyle w:val="StyleUnderline"/>
        </w:rPr>
        <w:t xml:space="preserve">And he has demonstrated this attitude through his </w:t>
      </w:r>
      <w:r w:rsidRPr="00F31188">
        <w:rPr>
          <w:rStyle w:val="Emphasis"/>
        </w:rPr>
        <w:t>actions</w:t>
      </w:r>
      <w:r w:rsidRPr="001C414B">
        <w:rPr>
          <w:sz w:val="16"/>
        </w:rPr>
        <w:t xml:space="preserve">. Most significantly, as Warner noted, </w:t>
      </w:r>
      <w:r w:rsidRPr="00F31188">
        <w:rPr>
          <w:rStyle w:val="StyleUnderline"/>
        </w:rPr>
        <w:t xml:space="preserve">Trump has </w:t>
      </w:r>
      <w:r w:rsidRPr="00F31188">
        <w:rPr>
          <w:rStyle w:val="Emphasis"/>
        </w:rPr>
        <w:t>removed</w:t>
      </w:r>
      <w:r w:rsidRPr="001C414B">
        <w:rPr>
          <w:sz w:val="16"/>
        </w:rPr>
        <w:t xml:space="preserve"> </w:t>
      </w:r>
      <w:r w:rsidRPr="00F31188">
        <w:rPr>
          <w:rStyle w:val="Emphasis"/>
        </w:rPr>
        <w:t>intelligence leaders for doing their jobs when it didn’t serve his political agenda</w:t>
      </w:r>
      <w:r w:rsidRPr="001C414B">
        <w:rPr>
          <w:sz w:val="16"/>
        </w:rPr>
        <w:t xml:space="preserve">. </w:t>
      </w:r>
      <w:r w:rsidRPr="00F31188">
        <w:rPr>
          <w:rStyle w:val="StyleUnderline"/>
        </w:rPr>
        <w:t xml:space="preserve">Most recently, he fired the intelligence community’s chief watchdog, </w:t>
      </w:r>
      <w:r w:rsidRPr="00F31188">
        <w:rPr>
          <w:rStyle w:val="Emphasis"/>
        </w:rPr>
        <w:t>I</w:t>
      </w:r>
      <w:r w:rsidRPr="001C414B">
        <w:rPr>
          <w:sz w:val="16"/>
        </w:rPr>
        <w:t xml:space="preserve">nspector </w:t>
      </w:r>
      <w:r w:rsidRPr="00F31188">
        <w:rPr>
          <w:rStyle w:val="Emphasis"/>
        </w:rPr>
        <w:t>G</w:t>
      </w:r>
      <w:r w:rsidRPr="001C414B">
        <w:rPr>
          <w:sz w:val="16"/>
        </w:rPr>
        <w:t xml:space="preserve">eneral Michael </w:t>
      </w:r>
      <w:r w:rsidRPr="00F31188">
        <w:rPr>
          <w:rStyle w:val="Emphasis"/>
        </w:rPr>
        <w:t>Atkinson</w:t>
      </w:r>
      <w:r w:rsidRPr="001C414B">
        <w:rPr>
          <w:sz w:val="16"/>
        </w:rPr>
        <w:t xml:space="preserve">, </w:t>
      </w:r>
      <w:r w:rsidRPr="00F31188">
        <w:rPr>
          <w:rStyle w:val="StyleUnderline"/>
        </w:rPr>
        <w:t xml:space="preserve">simply because Atkinson followed the law that required him to inform Congress of a </w:t>
      </w:r>
      <w:r w:rsidRPr="00F31188">
        <w:rPr>
          <w:rStyle w:val="Emphasis"/>
        </w:rPr>
        <w:t>whistleblower complaint</w:t>
      </w:r>
      <w:r w:rsidRPr="001C414B">
        <w:rPr>
          <w:sz w:val="16"/>
        </w:rPr>
        <w:t xml:space="preserve"> (that later led to the president’s impeachment by the House of Representatives and the Senate trial that acquitted him).</w:t>
      </w:r>
    </w:p>
    <w:p w14:paraId="2AA1B115" w14:textId="66DB9588" w:rsidR="001C414B" w:rsidRPr="001C414B" w:rsidRDefault="001C414B" w:rsidP="001C414B">
      <w:pPr>
        <w:rPr>
          <w:u w:val="single"/>
        </w:rPr>
      </w:pPr>
      <w:r w:rsidRPr="00F31188">
        <w:rPr>
          <w:rStyle w:val="StyleUnderline"/>
        </w:rPr>
        <w:t xml:space="preserve">The firing of Atkinson simply added to the growing number of intelligence officials who have been pushed out due to their perceived lack of loyalty to this president and their unwillingness to act on the </w:t>
      </w:r>
      <w:r w:rsidRPr="00F31188">
        <w:rPr>
          <w:rStyle w:val="Emphasis"/>
        </w:rPr>
        <w:t>basis of political pressure</w:t>
      </w:r>
      <w:r w:rsidRPr="001C414B">
        <w:rPr>
          <w:sz w:val="16"/>
        </w:rPr>
        <w:t>—</w:t>
      </w:r>
      <w:r w:rsidRPr="00F31188">
        <w:rPr>
          <w:rStyle w:val="StyleUnderline"/>
        </w:rPr>
        <w:t>a list that includes a director of national intelligence, an acting director of national intelligence, the principal deputy director of national intelligence, the acting director of the National Counterterrorism Center, and many others.</w:t>
      </w:r>
    </w:p>
    <w:p w14:paraId="7A60EF7C" w14:textId="4FF8CDB2" w:rsidR="0058746B" w:rsidRDefault="00E667B4" w:rsidP="0058746B">
      <w:pPr>
        <w:pStyle w:val="Heading3"/>
      </w:pPr>
      <w:r>
        <w:t xml:space="preserve">Politicization </w:t>
      </w:r>
      <w:proofErr w:type="spellStart"/>
      <w:r w:rsidR="0058746B">
        <w:t>Inev</w:t>
      </w:r>
      <w:proofErr w:type="spellEnd"/>
      <w:r w:rsidR="0058746B">
        <w:t>---ODNI</w:t>
      </w:r>
    </w:p>
    <w:p w14:paraId="36DC1856" w14:textId="594B2158" w:rsidR="0058746B" w:rsidRPr="00F80469" w:rsidRDefault="0058746B" w:rsidP="0058746B">
      <w:pPr>
        <w:pStyle w:val="Heading4"/>
      </w:pPr>
      <w:r>
        <w:t>Ratcliffe confirmation makes politicization inevitable</w:t>
      </w:r>
    </w:p>
    <w:p w14:paraId="349E6E57" w14:textId="77777777" w:rsidR="0058746B" w:rsidRPr="00F80469" w:rsidRDefault="0058746B" w:rsidP="0058746B">
      <w:r w:rsidRPr="00F80469">
        <w:t xml:space="preserve">Natasha </w:t>
      </w:r>
      <w:r w:rsidRPr="00B54F55">
        <w:rPr>
          <w:rStyle w:val="Style13ptBold"/>
        </w:rPr>
        <w:t>Bertrand 20</w:t>
      </w:r>
      <w:r w:rsidRPr="00F80469">
        <w:t>, “Trump's intel power play spooks the spooks,” POLITICO, 3-8-2020, https://www.politico.com/news/2020/03/08/john-ratcliffe-trump-intel-power-play-123452</w:t>
      </w:r>
    </w:p>
    <w:p w14:paraId="3CFBC3F1" w14:textId="77777777" w:rsidR="0058746B" w:rsidRPr="0058746B" w:rsidRDefault="0058746B" w:rsidP="0058746B">
      <w:pPr>
        <w:rPr>
          <w:sz w:val="16"/>
        </w:rPr>
      </w:pPr>
      <w:r w:rsidRPr="0058746B">
        <w:rPr>
          <w:sz w:val="16"/>
        </w:rPr>
        <w:t xml:space="preserve">President Donald </w:t>
      </w:r>
      <w:r w:rsidRPr="0058746B">
        <w:rPr>
          <w:rStyle w:val="StyleUnderline"/>
        </w:rPr>
        <w:t>Trump’s nomination of</w:t>
      </w:r>
      <w:r w:rsidRPr="0058746B">
        <w:rPr>
          <w:sz w:val="16"/>
        </w:rPr>
        <w:t xml:space="preserve"> Texas Rep. John </w:t>
      </w:r>
      <w:r w:rsidRPr="0058746B">
        <w:rPr>
          <w:rStyle w:val="StyleUnderline"/>
        </w:rPr>
        <w:t>Ratcliffe to serve as the nation’s intel chief has led to</w:t>
      </w:r>
      <w:r w:rsidRPr="0058746B">
        <w:rPr>
          <w:sz w:val="16"/>
        </w:rPr>
        <w:t xml:space="preserve"> some </w:t>
      </w:r>
      <w:r w:rsidRPr="0058746B">
        <w:rPr>
          <w:rStyle w:val="StyleUnderline"/>
        </w:rPr>
        <w:t>apprehension within the intelligence community</w:t>
      </w:r>
      <w:r w:rsidRPr="0058746B">
        <w:rPr>
          <w:sz w:val="16"/>
        </w:rPr>
        <w:t>, which has only grudgingly come to accept the Office of the Director of National Intelligence as a force for good.</w:t>
      </w:r>
    </w:p>
    <w:p w14:paraId="2198C134" w14:textId="77777777" w:rsidR="0058746B" w:rsidRPr="0058746B" w:rsidRDefault="0058746B" w:rsidP="0058746B">
      <w:pPr>
        <w:rPr>
          <w:sz w:val="16"/>
        </w:rPr>
      </w:pPr>
      <w:r w:rsidRPr="0058746B">
        <w:rPr>
          <w:sz w:val="16"/>
        </w:rPr>
        <w:t>The office, established in 2004 to better coordinate the flow of information between agencies after the intelligence failures that led up to 9/11, has been most effective as a day-to-day manager focusing on bureaucratic and budgeting issues, intel veterans said — giving the agencies political top cover and more freedom to focus on their core missions.</w:t>
      </w:r>
    </w:p>
    <w:p w14:paraId="7C38BAC2" w14:textId="77777777" w:rsidR="0058746B" w:rsidRPr="0058746B" w:rsidRDefault="0058746B" w:rsidP="0058746B">
      <w:pPr>
        <w:rPr>
          <w:sz w:val="16"/>
        </w:rPr>
      </w:pPr>
      <w:r w:rsidRPr="0058746B">
        <w:rPr>
          <w:sz w:val="16"/>
        </w:rPr>
        <w:t xml:space="preserve">But </w:t>
      </w:r>
      <w:r w:rsidRPr="0058746B">
        <w:rPr>
          <w:rStyle w:val="StyleUnderline"/>
        </w:rPr>
        <w:t xml:space="preserve">with a grip on the President’s </w:t>
      </w:r>
      <w:r w:rsidRPr="0058746B">
        <w:rPr>
          <w:rStyle w:val="Emphasis"/>
        </w:rPr>
        <w:t>Daily Brief</w:t>
      </w:r>
      <w:r w:rsidRPr="0058746B">
        <w:rPr>
          <w:rStyle w:val="StyleUnderline"/>
        </w:rPr>
        <w:t xml:space="preserve">, broad discretion over the agencies’ </w:t>
      </w:r>
      <w:r w:rsidRPr="0058746B">
        <w:rPr>
          <w:rStyle w:val="Emphasis"/>
        </w:rPr>
        <w:t>responsiveness to Congress</w:t>
      </w:r>
      <w:r w:rsidRPr="0058746B">
        <w:rPr>
          <w:rStyle w:val="StyleUnderline"/>
        </w:rPr>
        <w:t xml:space="preserve">, and responsibility for intelligence community </w:t>
      </w:r>
      <w:r w:rsidRPr="0058746B">
        <w:rPr>
          <w:rStyle w:val="Emphasis"/>
        </w:rPr>
        <w:t>whistleblowing</w:t>
      </w:r>
      <w:r w:rsidRPr="0058746B">
        <w:rPr>
          <w:rStyle w:val="StyleUnderline"/>
        </w:rPr>
        <w:t xml:space="preserve"> and </w:t>
      </w:r>
      <w:r w:rsidRPr="0058746B">
        <w:rPr>
          <w:rStyle w:val="Emphasis"/>
        </w:rPr>
        <w:t>source protection</w:t>
      </w:r>
      <w:r w:rsidRPr="0058746B">
        <w:rPr>
          <w:sz w:val="16"/>
        </w:rPr>
        <w:t xml:space="preserve">, </w:t>
      </w:r>
      <w:r w:rsidRPr="0058746B">
        <w:rPr>
          <w:rStyle w:val="StyleUnderline"/>
        </w:rPr>
        <w:t xml:space="preserve">the DNI can </w:t>
      </w:r>
      <w:r w:rsidRPr="0058746B">
        <w:rPr>
          <w:rStyle w:val="Emphasis"/>
        </w:rPr>
        <w:t>easily veer into the political</w:t>
      </w:r>
      <w:r w:rsidRPr="0058746B">
        <w:rPr>
          <w:sz w:val="16"/>
        </w:rPr>
        <w:t xml:space="preserve"> and revive the kind of friction that plagued its relationship with the intelligence community in its early days.</w:t>
      </w:r>
    </w:p>
    <w:p w14:paraId="2761A0A2" w14:textId="77777777" w:rsidR="0058746B" w:rsidRPr="0058746B" w:rsidRDefault="0058746B" w:rsidP="0058746B">
      <w:pPr>
        <w:rPr>
          <w:sz w:val="16"/>
        </w:rPr>
      </w:pPr>
      <w:r w:rsidRPr="0058746B">
        <w:rPr>
          <w:rStyle w:val="StyleUnderline"/>
        </w:rPr>
        <w:t>And</w:t>
      </w:r>
      <w:r w:rsidRPr="0058746B">
        <w:rPr>
          <w:sz w:val="16"/>
        </w:rPr>
        <w:t xml:space="preserve"> </w:t>
      </w:r>
      <w:r w:rsidRPr="0058746B">
        <w:rPr>
          <w:rStyle w:val="Emphasis"/>
        </w:rPr>
        <w:t>Ratcliffe</w:t>
      </w:r>
      <w:r w:rsidRPr="0058746B">
        <w:rPr>
          <w:sz w:val="16"/>
        </w:rPr>
        <w:t xml:space="preserve"> — an intel greenhorn with only one year of experience on the House Intelligence Committee and a résumé that now includes serving on Trump’s impeachment team — is </w:t>
      </w:r>
      <w:r w:rsidRPr="0058746B">
        <w:rPr>
          <w:rStyle w:val="StyleUnderline"/>
        </w:rPr>
        <w:t xml:space="preserve">the </w:t>
      </w:r>
      <w:r w:rsidRPr="0058746B">
        <w:rPr>
          <w:rStyle w:val="Emphasis"/>
        </w:rPr>
        <w:t>epitome</w:t>
      </w:r>
      <w:r w:rsidRPr="0058746B">
        <w:rPr>
          <w:rStyle w:val="StyleUnderline"/>
        </w:rPr>
        <w:t xml:space="preserve"> of what intelligence officers “</w:t>
      </w:r>
      <w:r w:rsidRPr="0058746B">
        <w:rPr>
          <w:rStyle w:val="Emphasis"/>
        </w:rPr>
        <w:t>reflexively” reject</w:t>
      </w:r>
      <w:r w:rsidRPr="0058746B">
        <w:rPr>
          <w:rStyle w:val="StyleUnderline"/>
        </w:rPr>
        <w:t>,</w:t>
      </w:r>
      <w:r w:rsidRPr="0058746B">
        <w:rPr>
          <w:sz w:val="16"/>
        </w:rPr>
        <w:t xml:space="preserve"> said David </w:t>
      </w:r>
      <w:proofErr w:type="spellStart"/>
      <w:r w:rsidRPr="0058746B">
        <w:rPr>
          <w:sz w:val="16"/>
        </w:rPr>
        <w:t>Priess</w:t>
      </w:r>
      <w:proofErr w:type="spellEnd"/>
      <w:r w:rsidRPr="0058746B">
        <w:rPr>
          <w:sz w:val="16"/>
        </w:rPr>
        <w:t>, a former CIA officer and daily intelligence briefer.</w:t>
      </w:r>
    </w:p>
    <w:p w14:paraId="675C3FF0" w14:textId="77777777" w:rsidR="0058746B" w:rsidRPr="0058746B" w:rsidRDefault="0058746B" w:rsidP="0058746B">
      <w:pPr>
        <w:rPr>
          <w:sz w:val="16"/>
        </w:rPr>
      </w:pPr>
      <w:r w:rsidRPr="0058746B">
        <w:rPr>
          <w:sz w:val="16"/>
        </w:rPr>
        <w:t xml:space="preserve">“Anyone who does not come with extensive intelligence experience is automatically and quickly viewed as a threat </w:t>
      </w:r>
      <w:r w:rsidRPr="0058746B">
        <w:rPr>
          <w:rStyle w:val="StyleUnderline"/>
        </w:rPr>
        <w:t xml:space="preserve">because of the risk of the </w:t>
      </w:r>
      <w:r w:rsidRPr="0058746B">
        <w:rPr>
          <w:rStyle w:val="Emphasis"/>
        </w:rPr>
        <w:t>politicization of intelligence</w:t>
      </w:r>
      <w:r w:rsidRPr="0058746B">
        <w:rPr>
          <w:sz w:val="16"/>
        </w:rPr>
        <w:t xml:space="preserve">,” </w:t>
      </w:r>
      <w:proofErr w:type="spellStart"/>
      <w:r w:rsidRPr="0058746B">
        <w:rPr>
          <w:sz w:val="16"/>
        </w:rPr>
        <w:t>Priess</w:t>
      </w:r>
      <w:proofErr w:type="spellEnd"/>
      <w:r w:rsidRPr="0058746B">
        <w:rPr>
          <w:sz w:val="16"/>
        </w:rPr>
        <w:t xml:space="preserve"> said.</w:t>
      </w:r>
    </w:p>
    <w:p w14:paraId="590DD944" w14:textId="77777777" w:rsidR="0058746B" w:rsidRPr="0058746B" w:rsidRDefault="0058746B" w:rsidP="0058746B">
      <w:pPr>
        <w:rPr>
          <w:sz w:val="16"/>
        </w:rPr>
      </w:pPr>
      <w:r w:rsidRPr="0058746B">
        <w:rPr>
          <w:sz w:val="16"/>
        </w:rPr>
        <w:t xml:space="preserve">Those </w:t>
      </w:r>
      <w:r w:rsidRPr="0058746B">
        <w:rPr>
          <w:rStyle w:val="StyleUnderline"/>
        </w:rPr>
        <w:t xml:space="preserve">concerns are particularly acute given the </w:t>
      </w:r>
      <w:r w:rsidRPr="0058746B">
        <w:rPr>
          <w:rStyle w:val="Emphasis"/>
        </w:rPr>
        <w:t>abrupt departure of Joseph Maguire</w:t>
      </w:r>
      <w:r w:rsidRPr="0058746B">
        <w:rPr>
          <w:sz w:val="16"/>
        </w:rPr>
        <w:t>, the acting director who was forced out of the job after his office briefed lawmakers on the intelligence community’s assessment of Russian interference in the 2020 presidential election.</w:t>
      </w:r>
    </w:p>
    <w:p w14:paraId="0354E1F2" w14:textId="77777777" w:rsidR="0058746B" w:rsidRPr="0058746B" w:rsidRDefault="0058746B" w:rsidP="0058746B">
      <w:pPr>
        <w:rPr>
          <w:sz w:val="16"/>
        </w:rPr>
      </w:pPr>
      <w:r w:rsidRPr="0058746B">
        <w:rPr>
          <w:sz w:val="16"/>
        </w:rPr>
        <w:t xml:space="preserve">It will be weeks before Ratcliffe’s confirmation process moves forward in the Senate, though there are no signs yet that any Republicans plan to oppose him as they did when Trump first tapped him for the job in July. Senators haven’t warmed to Ratcliffe, exactly — the White House’s strategy of placing Richard </w:t>
      </w:r>
      <w:proofErr w:type="spellStart"/>
      <w:r w:rsidRPr="0058746B">
        <w:rPr>
          <w:sz w:val="16"/>
        </w:rPr>
        <w:t>Grenell</w:t>
      </w:r>
      <w:proofErr w:type="spellEnd"/>
      <w:r w:rsidRPr="0058746B">
        <w:rPr>
          <w:sz w:val="16"/>
        </w:rPr>
        <w:t>, the fiercely loyal ambassador to Germany who is seen as a nonstarter on Capitol Hill, in the acting director role seems to have forced their hand.</w:t>
      </w:r>
    </w:p>
    <w:p w14:paraId="6A6CA507" w14:textId="77777777" w:rsidR="0058746B" w:rsidRPr="0058746B" w:rsidRDefault="0058746B" w:rsidP="0058746B">
      <w:pPr>
        <w:rPr>
          <w:sz w:val="16"/>
        </w:rPr>
      </w:pPr>
      <w:r w:rsidRPr="0058746B">
        <w:rPr>
          <w:sz w:val="16"/>
        </w:rPr>
        <w:t>If confirmed, Ratcliffe will not only have to allay public concerns about the politicization of intelligence during an election year, he’ll also have to strike a delicate balance inside the administration between a demanding president seeking to rein in the “deep state” and intelligence agencies that have long resented and resisted any perceived overreach from ODNI.</w:t>
      </w:r>
    </w:p>
    <w:p w14:paraId="6503EC83" w14:textId="77777777" w:rsidR="0058746B" w:rsidRPr="0058746B" w:rsidRDefault="0058746B" w:rsidP="0058746B">
      <w:pPr>
        <w:rPr>
          <w:sz w:val="16"/>
        </w:rPr>
      </w:pPr>
      <w:r w:rsidRPr="0058746B">
        <w:rPr>
          <w:sz w:val="16"/>
        </w:rPr>
        <w:t>“When ODNI was first created, some of its proponents harbored grand ambitions, believing that the DNI could forcefully herd the 17 cats that make up the modern Intelligence Community,” said David Kris, a former assistant attorney general for DOJ’s national security division and a founder of Culper Partners.</w:t>
      </w:r>
    </w:p>
    <w:p w14:paraId="62954ECE" w14:textId="77777777" w:rsidR="0058746B" w:rsidRPr="0058746B" w:rsidRDefault="0058746B" w:rsidP="0058746B">
      <w:pPr>
        <w:rPr>
          <w:sz w:val="16"/>
        </w:rPr>
      </w:pPr>
      <w:r w:rsidRPr="0058746B">
        <w:rPr>
          <w:sz w:val="16"/>
        </w:rPr>
        <w:t>But Kris said the role had since evolved, with subsequent DNIs focusing more on day-to-day bureaucratic issues, interagency coordination, and, sometimes, providing support in political battles.</w:t>
      </w:r>
    </w:p>
    <w:p w14:paraId="14FD2049" w14:textId="77777777" w:rsidR="0058746B" w:rsidRPr="0058746B" w:rsidRDefault="0058746B" w:rsidP="0058746B">
      <w:pPr>
        <w:rPr>
          <w:sz w:val="16"/>
        </w:rPr>
      </w:pPr>
      <w:r w:rsidRPr="0058746B">
        <w:rPr>
          <w:sz w:val="16"/>
        </w:rPr>
        <w:t>John McLaughlin, who was serving as acting CIA director when the ODNI was established, initially opposed the concept when it was being debated in 2003-2004.</w:t>
      </w:r>
    </w:p>
    <w:p w14:paraId="4DCC5621" w14:textId="77777777" w:rsidR="0058746B" w:rsidRPr="0058746B" w:rsidRDefault="0058746B" w:rsidP="0058746B">
      <w:pPr>
        <w:rPr>
          <w:sz w:val="16"/>
        </w:rPr>
      </w:pPr>
      <w:proofErr w:type="gramStart"/>
      <w:r w:rsidRPr="0058746B">
        <w:rPr>
          <w:sz w:val="16"/>
        </w:rPr>
        <w:t>But,</w:t>
      </w:r>
      <w:proofErr w:type="gramEnd"/>
      <w:r w:rsidRPr="0058746B">
        <w:rPr>
          <w:sz w:val="16"/>
        </w:rPr>
        <w:t xml:space="preserve"> he said in an interview, the office “went through an evolution from 2004 through four directors,” reaching maximum effectiveness under James Clapper, who served as director of the Defense Intelligence Agency and the director of the National Geospatial-Intelligence Agency before taking over as DNI in 2010.</w:t>
      </w:r>
    </w:p>
    <w:p w14:paraId="33110003" w14:textId="77777777" w:rsidR="0058746B" w:rsidRPr="0058746B" w:rsidRDefault="0058746B" w:rsidP="0058746B">
      <w:pPr>
        <w:rPr>
          <w:sz w:val="16"/>
        </w:rPr>
      </w:pPr>
      <w:r w:rsidRPr="0058746B">
        <w:rPr>
          <w:sz w:val="16"/>
        </w:rPr>
        <w:t>“</w:t>
      </w:r>
      <w:r w:rsidRPr="0058746B">
        <w:rPr>
          <w:rStyle w:val="StyleUnderline"/>
        </w:rPr>
        <w:t>Clapper figured out the secret,”</w:t>
      </w:r>
      <w:r w:rsidRPr="0058746B">
        <w:rPr>
          <w:sz w:val="16"/>
        </w:rPr>
        <w:t xml:space="preserve"> McLaughlin said. “</w:t>
      </w:r>
      <w:r w:rsidRPr="0058746B">
        <w:rPr>
          <w:rStyle w:val="StyleUnderline"/>
        </w:rPr>
        <w:t>Let the agencies do their jobs and do only the things that the DNI alone is empowered (and authorized by the president) to do — mainly shaping the budget, coordinating tasking, briefing the president and Congress</w:t>
      </w:r>
      <w:r w:rsidRPr="0058746B">
        <w:rPr>
          <w:sz w:val="16"/>
        </w:rPr>
        <w:t>.”</w:t>
      </w:r>
    </w:p>
    <w:p w14:paraId="2E3A4CA1" w14:textId="77777777" w:rsidR="0058746B" w:rsidRPr="0058746B" w:rsidRDefault="0058746B" w:rsidP="0058746B">
      <w:pPr>
        <w:rPr>
          <w:sz w:val="16"/>
        </w:rPr>
      </w:pPr>
      <w:r w:rsidRPr="0058746B">
        <w:rPr>
          <w:rStyle w:val="StyleUnderline"/>
        </w:rPr>
        <w:t xml:space="preserve">How a </w:t>
      </w:r>
      <w:r w:rsidRPr="0058746B">
        <w:rPr>
          <w:rStyle w:val="Emphasis"/>
        </w:rPr>
        <w:t>Ratcliffe-led ODNI will view its responsibilities</w:t>
      </w:r>
      <w:r w:rsidRPr="0058746B">
        <w:rPr>
          <w:sz w:val="16"/>
        </w:rPr>
        <w:t>, however—and how Trump will empower the office as he seeks to tighten his grip on the intelligence community—</w:t>
      </w:r>
      <w:r w:rsidRPr="0058746B">
        <w:rPr>
          <w:rStyle w:val="StyleUnderline"/>
        </w:rPr>
        <w:t>is</w:t>
      </w:r>
      <w:r w:rsidRPr="0058746B">
        <w:rPr>
          <w:sz w:val="16"/>
        </w:rPr>
        <w:t xml:space="preserve"> </w:t>
      </w:r>
      <w:r w:rsidRPr="0058746B">
        <w:rPr>
          <w:rStyle w:val="Emphasis"/>
        </w:rPr>
        <w:t>anyone’s guess</w:t>
      </w:r>
      <w:r w:rsidRPr="0058746B">
        <w:rPr>
          <w:sz w:val="16"/>
        </w:rPr>
        <w:t>.</w:t>
      </w:r>
    </w:p>
    <w:p w14:paraId="0D9A98A7" w14:textId="77777777" w:rsidR="0058746B" w:rsidRPr="0058746B" w:rsidRDefault="0058746B" w:rsidP="0058746B">
      <w:pPr>
        <w:rPr>
          <w:sz w:val="16"/>
        </w:rPr>
      </w:pPr>
      <w:r w:rsidRPr="0058746B">
        <w:rPr>
          <w:rStyle w:val="StyleUnderline"/>
        </w:rPr>
        <w:t xml:space="preserve">The issue is particularly fraught given </w:t>
      </w:r>
      <w:r w:rsidRPr="0058746B">
        <w:rPr>
          <w:rStyle w:val="Emphasis"/>
        </w:rPr>
        <w:t>Russia’s continued interference</w:t>
      </w:r>
      <w:r w:rsidRPr="0058746B">
        <w:rPr>
          <w:rStyle w:val="StyleUnderline"/>
        </w:rPr>
        <w:t xml:space="preserve"> in the presidential election</w:t>
      </w:r>
      <w:r w:rsidRPr="0058746B">
        <w:rPr>
          <w:sz w:val="16"/>
        </w:rPr>
        <w:t xml:space="preserve">, </w:t>
      </w:r>
      <w:r w:rsidRPr="0058746B">
        <w:rPr>
          <w:rStyle w:val="StyleUnderline"/>
        </w:rPr>
        <w:t>Trump’s</w:t>
      </w:r>
      <w:r w:rsidRPr="0058746B">
        <w:rPr>
          <w:sz w:val="16"/>
        </w:rPr>
        <w:t xml:space="preserve"> </w:t>
      </w:r>
      <w:r w:rsidRPr="0058746B">
        <w:rPr>
          <w:rStyle w:val="Emphasis"/>
        </w:rPr>
        <w:t>reluctance to engage with his advisers</w:t>
      </w:r>
      <w:r w:rsidRPr="0058746B">
        <w:rPr>
          <w:sz w:val="16"/>
        </w:rPr>
        <w:t xml:space="preserve"> on Russia’s malign activities, </w:t>
      </w:r>
      <w:r w:rsidRPr="0058746B">
        <w:rPr>
          <w:rStyle w:val="StyleUnderline"/>
        </w:rPr>
        <w:t xml:space="preserve">and the president's reported anger over </w:t>
      </w:r>
      <w:r w:rsidRPr="0058746B">
        <w:rPr>
          <w:rStyle w:val="Emphasis"/>
        </w:rPr>
        <w:t>Maguire’s willingness</w:t>
      </w:r>
      <w:r w:rsidRPr="0058746B">
        <w:rPr>
          <w:rStyle w:val="StyleUnderline"/>
        </w:rPr>
        <w:t xml:space="preserve"> to brief </w:t>
      </w:r>
      <w:r w:rsidRPr="0058746B">
        <w:rPr>
          <w:rStyle w:val="Emphasis"/>
        </w:rPr>
        <w:t>congressional Democrats</w:t>
      </w:r>
      <w:r w:rsidRPr="0058746B">
        <w:rPr>
          <w:rStyle w:val="StyleUnderline"/>
        </w:rPr>
        <w:t xml:space="preserve"> on the ongoing meddling</w:t>
      </w:r>
      <w:r w:rsidRPr="0058746B">
        <w:rPr>
          <w:sz w:val="16"/>
        </w:rPr>
        <w:t>.</w:t>
      </w:r>
    </w:p>
    <w:p w14:paraId="7EDF022D" w14:textId="77777777" w:rsidR="0058746B" w:rsidRPr="0058746B" w:rsidRDefault="0058746B" w:rsidP="0058746B">
      <w:pPr>
        <w:rPr>
          <w:sz w:val="16"/>
        </w:rPr>
      </w:pPr>
      <w:r w:rsidRPr="0058746B">
        <w:rPr>
          <w:rStyle w:val="StyleUnderline"/>
        </w:rPr>
        <w:t>What vexes intelligence veterans most</w:t>
      </w:r>
      <w:r w:rsidRPr="0058746B">
        <w:rPr>
          <w:sz w:val="16"/>
        </w:rPr>
        <w:t xml:space="preserve">, </w:t>
      </w:r>
      <w:proofErr w:type="spellStart"/>
      <w:r w:rsidRPr="0058746B">
        <w:rPr>
          <w:sz w:val="16"/>
        </w:rPr>
        <w:t>Priess</w:t>
      </w:r>
      <w:proofErr w:type="spellEnd"/>
      <w:r w:rsidRPr="0058746B">
        <w:rPr>
          <w:sz w:val="16"/>
        </w:rPr>
        <w:t xml:space="preserve"> said, </w:t>
      </w:r>
      <w:r w:rsidRPr="0058746B">
        <w:rPr>
          <w:rStyle w:val="StyleUnderline"/>
        </w:rPr>
        <w:t xml:space="preserve">is the prospect that a </w:t>
      </w:r>
      <w:r w:rsidRPr="0058746B">
        <w:rPr>
          <w:rStyle w:val="Emphasis"/>
        </w:rPr>
        <w:t>partisan director like Ratcliffe</w:t>
      </w:r>
      <w:r w:rsidRPr="0058746B">
        <w:rPr>
          <w:sz w:val="16"/>
        </w:rPr>
        <w:t xml:space="preserve"> </w:t>
      </w:r>
      <w:r w:rsidRPr="0058746B">
        <w:rPr>
          <w:rStyle w:val="StyleUnderline"/>
        </w:rPr>
        <w:t xml:space="preserve">might take an </w:t>
      </w:r>
      <w:r w:rsidRPr="0058746B">
        <w:rPr>
          <w:rStyle w:val="Emphasis"/>
        </w:rPr>
        <w:t>active role in managing the President’s Daily Brief</w:t>
      </w:r>
      <w:r w:rsidRPr="0058746B">
        <w:rPr>
          <w:sz w:val="16"/>
        </w:rPr>
        <w:t xml:space="preserve"> instead of letting analysts do their job — </w:t>
      </w:r>
      <w:r w:rsidRPr="0058746B">
        <w:rPr>
          <w:rStyle w:val="StyleUnderline"/>
        </w:rPr>
        <w:t>substituting</w:t>
      </w:r>
      <w:r w:rsidRPr="0058746B">
        <w:rPr>
          <w:sz w:val="16"/>
        </w:rPr>
        <w:t xml:space="preserve"> his </w:t>
      </w:r>
      <w:r w:rsidRPr="0058746B">
        <w:rPr>
          <w:rStyle w:val="Emphasis"/>
        </w:rPr>
        <w:t>personal opinions</w:t>
      </w:r>
      <w:r w:rsidRPr="0058746B">
        <w:rPr>
          <w:sz w:val="16"/>
        </w:rPr>
        <w:t xml:space="preserve"> for the consensus view of the $70-plus billion intelligence community.</w:t>
      </w:r>
    </w:p>
    <w:p w14:paraId="4C636B70" w14:textId="77777777" w:rsidR="0058746B" w:rsidRPr="0058746B" w:rsidRDefault="0058746B" w:rsidP="0058746B">
      <w:pPr>
        <w:rPr>
          <w:sz w:val="16"/>
        </w:rPr>
      </w:pPr>
      <w:r w:rsidRPr="0058746B">
        <w:rPr>
          <w:sz w:val="16"/>
        </w:rPr>
        <w:t>“</w:t>
      </w:r>
      <w:r w:rsidRPr="0058746B">
        <w:rPr>
          <w:rStyle w:val="StyleUnderline"/>
        </w:rPr>
        <w:t xml:space="preserve">That's the kind of thing that could </w:t>
      </w:r>
      <w:r w:rsidRPr="0058746B">
        <w:rPr>
          <w:rStyle w:val="Emphasis"/>
        </w:rPr>
        <w:t>prompt resignations of senior officials</w:t>
      </w:r>
      <w:r w:rsidRPr="0058746B">
        <w:rPr>
          <w:sz w:val="16"/>
        </w:rPr>
        <w:t xml:space="preserve"> within the agencies,” </w:t>
      </w:r>
      <w:proofErr w:type="spellStart"/>
      <w:r w:rsidRPr="0058746B">
        <w:rPr>
          <w:sz w:val="16"/>
        </w:rPr>
        <w:t>Priess</w:t>
      </w:r>
      <w:proofErr w:type="spellEnd"/>
      <w:r w:rsidRPr="0058746B">
        <w:rPr>
          <w:sz w:val="16"/>
        </w:rPr>
        <w:t xml:space="preserve"> said, noting Ratcliffe’s status as an outsider will make it more difficult to establish trust with the career officials.</w:t>
      </w:r>
    </w:p>
    <w:p w14:paraId="1D1D8187" w14:textId="77777777" w:rsidR="0058746B" w:rsidRPr="0058746B" w:rsidRDefault="0058746B" w:rsidP="0058746B">
      <w:pPr>
        <w:rPr>
          <w:sz w:val="16"/>
        </w:rPr>
      </w:pPr>
      <w:r w:rsidRPr="0058746B">
        <w:rPr>
          <w:sz w:val="16"/>
        </w:rPr>
        <w:t>Another concern “that’s not discussed nearly enough” is the role of ODNI’s legislative affairs office, a former senior intelligence official said.</w:t>
      </w:r>
    </w:p>
    <w:p w14:paraId="0FFEE9B8" w14:textId="77777777" w:rsidR="0058746B" w:rsidRPr="0058746B" w:rsidRDefault="0058746B" w:rsidP="0058746B">
      <w:pPr>
        <w:rPr>
          <w:sz w:val="16"/>
        </w:rPr>
      </w:pPr>
      <w:r w:rsidRPr="0058746B">
        <w:rPr>
          <w:sz w:val="16"/>
        </w:rPr>
        <w:t>“All of the legislative affairs offices in the intelligence community coordinate with, and often work through, ODNI legislative affairs,” the former official said. “</w:t>
      </w:r>
      <w:proofErr w:type="gramStart"/>
      <w:r w:rsidRPr="0058746B">
        <w:rPr>
          <w:sz w:val="16"/>
        </w:rPr>
        <w:t>So</w:t>
      </w:r>
      <w:proofErr w:type="gramEnd"/>
      <w:r w:rsidRPr="0058746B">
        <w:rPr>
          <w:sz w:val="16"/>
        </w:rPr>
        <w:t xml:space="preserve"> with a very partisan DNI, there could be some risk that you end up with a partisan shaping of what information goes to Congress.”</w:t>
      </w:r>
    </w:p>
    <w:p w14:paraId="4158EADF" w14:textId="77777777" w:rsidR="0058746B" w:rsidRPr="0058746B" w:rsidRDefault="0058746B" w:rsidP="0058746B">
      <w:pPr>
        <w:rPr>
          <w:sz w:val="16"/>
        </w:rPr>
      </w:pPr>
      <w:r w:rsidRPr="0058746B">
        <w:rPr>
          <w:sz w:val="16"/>
        </w:rPr>
        <w:t xml:space="preserve">The risk is there even without a partisan leader. Maguire pushed to cancel a </w:t>
      </w:r>
      <w:proofErr w:type="gramStart"/>
      <w:r w:rsidRPr="0058746B">
        <w:rPr>
          <w:sz w:val="16"/>
        </w:rPr>
        <w:t>public worldwide threats</w:t>
      </w:r>
      <w:proofErr w:type="gramEnd"/>
      <w:r w:rsidRPr="0058746B">
        <w:rPr>
          <w:sz w:val="16"/>
        </w:rPr>
        <w:t xml:space="preserve"> briefing to Congress earlier this year because he did not want senior intelligence officials to be seen on-camera as disagreeing with the president on big issues such as Iran, Russia or North Korea, sources told POLITICO.</w:t>
      </w:r>
    </w:p>
    <w:p w14:paraId="0B373B3E" w14:textId="77777777" w:rsidR="0058746B" w:rsidRPr="0058746B" w:rsidRDefault="0058746B" w:rsidP="0058746B">
      <w:pPr>
        <w:rPr>
          <w:sz w:val="16"/>
        </w:rPr>
      </w:pPr>
      <w:r w:rsidRPr="0058746B">
        <w:rPr>
          <w:sz w:val="16"/>
        </w:rPr>
        <w:t>Still, the DNI indisputably plays a key role as a liaison between the intelligence community and lawmakers.</w:t>
      </w:r>
    </w:p>
    <w:p w14:paraId="60E85EE9" w14:textId="77777777" w:rsidR="0058746B" w:rsidRPr="0058746B" w:rsidRDefault="0058746B" w:rsidP="0058746B">
      <w:pPr>
        <w:rPr>
          <w:sz w:val="16"/>
        </w:rPr>
      </w:pPr>
      <w:r w:rsidRPr="0058746B">
        <w:rPr>
          <w:sz w:val="16"/>
        </w:rPr>
        <w:t xml:space="preserve">David </w:t>
      </w:r>
      <w:proofErr w:type="spellStart"/>
      <w:r w:rsidRPr="0058746B">
        <w:rPr>
          <w:sz w:val="16"/>
        </w:rPr>
        <w:t>Gompert</w:t>
      </w:r>
      <w:proofErr w:type="spellEnd"/>
      <w:r w:rsidRPr="0058746B">
        <w:rPr>
          <w:sz w:val="16"/>
        </w:rPr>
        <w:t>, who served as acting DNI after the resignation of Dennis Blair in 2009, said he spent “a lot of time up on the Hill” in the role.</w:t>
      </w:r>
    </w:p>
    <w:p w14:paraId="4D8E02FC" w14:textId="77777777" w:rsidR="0058746B" w:rsidRPr="0058746B" w:rsidRDefault="0058746B" w:rsidP="0058746B">
      <w:pPr>
        <w:rPr>
          <w:sz w:val="16"/>
        </w:rPr>
      </w:pPr>
      <w:r w:rsidRPr="0058746B">
        <w:rPr>
          <w:sz w:val="16"/>
        </w:rPr>
        <w:t xml:space="preserve">“When it came to </w:t>
      </w:r>
      <w:proofErr w:type="gramStart"/>
      <w:r w:rsidRPr="0058746B">
        <w:rPr>
          <w:sz w:val="16"/>
        </w:rPr>
        <w:t>delivering</w:t>
      </w:r>
      <w:proofErr w:type="gramEnd"/>
      <w:r w:rsidRPr="0058746B">
        <w:rPr>
          <w:sz w:val="16"/>
        </w:rPr>
        <w:t xml:space="preserve"> deliberative, authoritative, and sometimes the most sensitive information to Congress, the relationship between the DNI and the House and Senate Intelligence committees was really, really critical,” </w:t>
      </w:r>
      <w:proofErr w:type="spellStart"/>
      <w:r w:rsidRPr="0058746B">
        <w:rPr>
          <w:sz w:val="16"/>
        </w:rPr>
        <w:t>Gompert</w:t>
      </w:r>
      <w:proofErr w:type="spellEnd"/>
      <w:r w:rsidRPr="0058746B">
        <w:rPr>
          <w:sz w:val="16"/>
        </w:rPr>
        <w:t xml:space="preserve"> said. “They depended enormously on the DNI.”</w:t>
      </w:r>
    </w:p>
    <w:p w14:paraId="5C155E6E" w14:textId="77777777" w:rsidR="0058746B" w:rsidRPr="0058746B" w:rsidRDefault="0058746B" w:rsidP="0058746B">
      <w:pPr>
        <w:rPr>
          <w:sz w:val="16"/>
        </w:rPr>
      </w:pPr>
      <w:r w:rsidRPr="0058746B">
        <w:rPr>
          <w:sz w:val="16"/>
        </w:rPr>
        <w:t xml:space="preserve">That may be why lawmakers are generally proceeding with caution on Ratcliffe, with Republican senators offering only tepid support and Democrats criticizing his lack of qualifications. Democrats, however, are also facing the prospect of something they may fear even more than a Ratcliffe appointment: that </w:t>
      </w:r>
      <w:proofErr w:type="spellStart"/>
      <w:r w:rsidRPr="0058746B">
        <w:rPr>
          <w:sz w:val="16"/>
        </w:rPr>
        <w:t>Grenell</w:t>
      </w:r>
      <w:proofErr w:type="spellEnd"/>
      <w:r w:rsidRPr="0058746B">
        <w:rPr>
          <w:sz w:val="16"/>
        </w:rPr>
        <w:t xml:space="preserve"> could remain in the acting DNI role indefinitely.</w:t>
      </w:r>
    </w:p>
    <w:p w14:paraId="3AD4767B" w14:textId="77777777" w:rsidR="0058746B" w:rsidRPr="0058746B" w:rsidRDefault="0058746B" w:rsidP="0058746B">
      <w:pPr>
        <w:rPr>
          <w:sz w:val="16"/>
        </w:rPr>
      </w:pPr>
      <w:r w:rsidRPr="0058746B">
        <w:rPr>
          <w:sz w:val="16"/>
        </w:rPr>
        <w:t xml:space="preserve">“I don’t think anybody changed their opinion of John Ratcliffe. What changed was the pathway to get somebody confirmed,” Senate Intelligence Chairman Richard Burr told Politico on Monday. “If Democrats want to vote against him and have </w:t>
      </w:r>
      <w:proofErr w:type="spellStart"/>
      <w:r w:rsidRPr="0058746B">
        <w:rPr>
          <w:sz w:val="16"/>
        </w:rPr>
        <w:t>Grenell</w:t>
      </w:r>
      <w:proofErr w:type="spellEnd"/>
      <w:r w:rsidRPr="0058746B">
        <w:rPr>
          <w:sz w:val="16"/>
        </w:rPr>
        <w:t xml:space="preserve"> stay on as acting until the end of the year, that’s fine with me.”</w:t>
      </w:r>
    </w:p>
    <w:p w14:paraId="03D22255" w14:textId="77777777" w:rsidR="0058746B" w:rsidRPr="0058746B" w:rsidRDefault="0058746B" w:rsidP="0058746B">
      <w:pPr>
        <w:rPr>
          <w:sz w:val="16"/>
        </w:rPr>
      </w:pPr>
      <w:proofErr w:type="spellStart"/>
      <w:r w:rsidRPr="0058746B">
        <w:rPr>
          <w:sz w:val="16"/>
        </w:rPr>
        <w:t>Grenell</w:t>
      </w:r>
      <w:proofErr w:type="spellEnd"/>
      <w:r w:rsidRPr="0058746B">
        <w:rPr>
          <w:sz w:val="16"/>
        </w:rPr>
        <w:t xml:space="preserve">, who has been acting DNI for about two weeks, has already reshaped the office at the top: He brought in another Trump loyalist, </w:t>
      </w:r>
      <w:proofErr w:type="spellStart"/>
      <w:r w:rsidRPr="0058746B">
        <w:rPr>
          <w:sz w:val="16"/>
        </w:rPr>
        <w:t>Kash</w:t>
      </w:r>
      <w:proofErr w:type="spellEnd"/>
      <w:r w:rsidRPr="0058746B">
        <w:rPr>
          <w:sz w:val="16"/>
        </w:rPr>
        <w:t xml:space="preserve"> Patel, to serve as a senior adviser, and the office’s chief of staff, Viraj Mirani, and principal executive Andrew Hallman were told to leave their positions immediately despite offering to stay on and help with the transition.</w:t>
      </w:r>
    </w:p>
    <w:p w14:paraId="2F7BBB98" w14:textId="77777777" w:rsidR="0058746B" w:rsidRPr="0058746B" w:rsidRDefault="0058746B" w:rsidP="0058746B">
      <w:pPr>
        <w:rPr>
          <w:rStyle w:val="Emphasis"/>
        </w:rPr>
      </w:pPr>
      <w:r w:rsidRPr="0058746B">
        <w:rPr>
          <w:sz w:val="16"/>
        </w:rPr>
        <w:t>I</w:t>
      </w:r>
      <w:r w:rsidRPr="0058746B">
        <w:rPr>
          <w:rStyle w:val="StyleUnderline"/>
        </w:rPr>
        <w:t>n the end, the president is entitled to choose someone he or she is comfortable with to lead the intelligence community</w:t>
      </w:r>
      <w:r w:rsidRPr="0058746B">
        <w:rPr>
          <w:sz w:val="16"/>
        </w:rPr>
        <w:t xml:space="preserve">, McLaughlin said. </w:t>
      </w:r>
      <w:r w:rsidRPr="0058746B">
        <w:rPr>
          <w:rStyle w:val="StyleUnderline"/>
        </w:rPr>
        <w:t>But “it is equally important that the person be able to, and is expected to, view and report interdependently and objectively on events without political influence,”</w:t>
      </w:r>
      <w:r w:rsidRPr="0058746B">
        <w:rPr>
          <w:sz w:val="16"/>
        </w:rPr>
        <w:t xml:space="preserve"> he noted. “</w:t>
      </w:r>
      <w:r w:rsidRPr="0058746B">
        <w:rPr>
          <w:rStyle w:val="StyleUnderline"/>
        </w:rPr>
        <w:t xml:space="preserve">Otherwise, there's </w:t>
      </w:r>
      <w:r w:rsidRPr="0058746B">
        <w:rPr>
          <w:rStyle w:val="Emphasis"/>
        </w:rPr>
        <w:t>no point to it.”</w:t>
      </w:r>
    </w:p>
    <w:p w14:paraId="406CE8E8" w14:textId="780C3D4E" w:rsidR="0058746B" w:rsidRPr="0058746B" w:rsidRDefault="0058746B" w:rsidP="0058746B">
      <w:pPr>
        <w:pStyle w:val="Heading4"/>
      </w:pPr>
      <w:r>
        <w:t xml:space="preserve">It's a </w:t>
      </w:r>
      <w:r>
        <w:rPr>
          <w:u w:val="single"/>
        </w:rPr>
        <w:t>decisive move</w:t>
      </w:r>
      <w:r>
        <w:t xml:space="preserve"> to politicize the intelligence </w:t>
      </w:r>
      <w:proofErr w:type="spellStart"/>
      <w:r>
        <w:t>comunity</w:t>
      </w:r>
      <w:proofErr w:type="spellEnd"/>
    </w:p>
    <w:p w14:paraId="2D2FE838" w14:textId="77777777" w:rsidR="0058746B" w:rsidRPr="00F80469" w:rsidRDefault="0058746B" w:rsidP="0058746B">
      <w:r w:rsidRPr="00F80469">
        <w:t xml:space="preserve">Quinta </w:t>
      </w:r>
      <w:proofErr w:type="spellStart"/>
      <w:r w:rsidRPr="00F80469">
        <w:rPr>
          <w:rStyle w:val="Style13ptBold"/>
        </w:rPr>
        <w:t>Jurecic</w:t>
      </w:r>
      <w:proofErr w:type="spellEnd"/>
      <w:r w:rsidRPr="00F80469">
        <w:rPr>
          <w:rStyle w:val="Style13ptBold"/>
        </w:rPr>
        <w:t xml:space="preserve"> &amp;</w:t>
      </w:r>
      <w:r w:rsidRPr="00F80469">
        <w:t xml:space="preserve"> Benjamin </w:t>
      </w:r>
      <w:proofErr w:type="spellStart"/>
      <w:r w:rsidRPr="00F80469">
        <w:rPr>
          <w:rStyle w:val="Style13ptBold"/>
        </w:rPr>
        <w:t>Wittes</w:t>
      </w:r>
      <w:proofErr w:type="spellEnd"/>
      <w:r w:rsidRPr="00F80469">
        <w:rPr>
          <w:rStyle w:val="Style13ptBold"/>
        </w:rPr>
        <w:t xml:space="preserve"> 20</w:t>
      </w:r>
      <w:r w:rsidRPr="00F80469">
        <w:t>, JURECIC is a contributing writer at The Atlantic and managing editor of Lawfare’; WITTES is a contributing writer at The Atlantic, the editor in chief of Lawfare and a senior fellow at the Brookings Institution, “Trump’s Most Dangerous Destruction Yet,” Atlantic, 2-25-2020, https://www.theatlantic.com/ideas/archive/2020/02/trumps-most-dangerous-destruction-yet/607021/</w:t>
      </w:r>
    </w:p>
    <w:p w14:paraId="21EC8151" w14:textId="77777777" w:rsidR="0058746B" w:rsidRPr="0058746B" w:rsidRDefault="0058746B" w:rsidP="0058746B">
      <w:pPr>
        <w:rPr>
          <w:rStyle w:val="StyleUnderline"/>
        </w:rPr>
      </w:pPr>
      <w:r w:rsidRPr="0058746B">
        <w:rPr>
          <w:sz w:val="16"/>
        </w:rPr>
        <w:t xml:space="preserve">The answer, for a while at least, was a somewhat uneventful interlude. </w:t>
      </w:r>
      <w:r w:rsidRPr="0058746B">
        <w:rPr>
          <w:rStyle w:val="StyleUnderline"/>
        </w:rPr>
        <w:t xml:space="preserve">Trump </w:t>
      </w:r>
      <w:r w:rsidRPr="0058746B">
        <w:rPr>
          <w:rStyle w:val="Emphasis"/>
        </w:rPr>
        <w:t>had</w:t>
      </w:r>
      <w:r w:rsidRPr="0058746B">
        <w:rPr>
          <w:rStyle w:val="StyleUnderline"/>
        </w:rPr>
        <w:t xml:space="preserve"> his eyes on other bureaucratic targets. The president </w:t>
      </w:r>
      <w:r w:rsidRPr="0058746B">
        <w:rPr>
          <w:rStyle w:val="Emphasis"/>
        </w:rPr>
        <w:t>rejected important intelligence conclusions</w:t>
      </w:r>
      <w:r w:rsidRPr="0058746B">
        <w:rPr>
          <w:rStyle w:val="StyleUnderline"/>
        </w:rPr>
        <w:t xml:space="preserve">, particularly vis-à-vis </w:t>
      </w:r>
      <w:r w:rsidRPr="0058746B">
        <w:rPr>
          <w:rStyle w:val="Emphasis"/>
        </w:rPr>
        <w:t>Russia’s interference</w:t>
      </w:r>
      <w:r w:rsidRPr="0058746B">
        <w:rPr>
          <w:sz w:val="16"/>
        </w:rPr>
        <w:t xml:space="preserve"> </w:t>
      </w:r>
      <w:r w:rsidRPr="0058746B">
        <w:rPr>
          <w:rStyle w:val="StyleUnderline"/>
        </w:rPr>
        <w:t>in the 2016 election.</w:t>
      </w:r>
      <w:r w:rsidRPr="0058746B">
        <w:rPr>
          <w:sz w:val="16"/>
        </w:rPr>
        <w:t xml:space="preserve"> And </w:t>
      </w:r>
      <w:r w:rsidRPr="0058746B">
        <w:rPr>
          <w:rStyle w:val="StyleUnderline"/>
        </w:rPr>
        <w:t xml:space="preserve">he reportedly had </w:t>
      </w:r>
      <w:r w:rsidRPr="0058746B">
        <w:rPr>
          <w:rStyle w:val="Emphasis"/>
        </w:rPr>
        <w:t>little patience for briefings</w:t>
      </w:r>
      <w:r w:rsidRPr="0058746B">
        <w:rPr>
          <w:rStyle w:val="StyleUnderline"/>
        </w:rPr>
        <w:t xml:space="preserve"> and tended </w:t>
      </w:r>
      <w:r w:rsidRPr="0058746B">
        <w:rPr>
          <w:rStyle w:val="Emphasis"/>
        </w:rPr>
        <w:t>not to believe</w:t>
      </w:r>
      <w:r w:rsidRPr="0058746B">
        <w:rPr>
          <w:rStyle w:val="StyleUnderline"/>
        </w:rPr>
        <w:t xml:space="preserve"> the community’s conclusions when they were </w:t>
      </w:r>
      <w:r w:rsidRPr="0058746B">
        <w:rPr>
          <w:rStyle w:val="Emphasis"/>
        </w:rPr>
        <w:t>inconvenient</w:t>
      </w:r>
      <w:r w:rsidRPr="0058746B">
        <w:rPr>
          <w:rStyle w:val="StyleUnderline"/>
        </w:rPr>
        <w:t xml:space="preserve"> to him. But his abusive energy focused far less on the agencies that collect and analyze foreign intelligence than it did on the Justice Department and its investigative component, the FBI.</w:t>
      </w:r>
    </w:p>
    <w:p w14:paraId="0929B328" w14:textId="77777777" w:rsidR="0058746B" w:rsidRPr="0058746B" w:rsidRDefault="0058746B" w:rsidP="0058746B">
      <w:pPr>
        <w:rPr>
          <w:sz w:val="16"/>
        </w:rPr>
      </w:pPr>
      <w:r w:rsidRPr="0058746B">
        <w:rPr>
          <w:rStyle w:val="Emphasis"/>
        </w:rPr>
        <w:t>That changed</w:t>
      </w:r>
      <w:r w:rsidRPr="0058746B">
        <w:rPr>
          <w:sz w:val="16"/>
        </w:rPr>
        <w:t xml:space="preserve"> this past week, </w:t>
      </w:r>
      <w:r w:rsidRPr="0058746B">
        <w:rPr>
          <w:rStyle w:val="Emphasis"/>
        </w:rPr>
        <w:t>when Trump moved decisively to politicize the intelligence community</w:t>
      </w:r>
      <w:r w:rsidRPr="0058746B">
        <w:rPr>
          <w:sz w:val="16"/>
        </w:rPr>
        <w:t xml:space="preserve">, beginning the process of </w:t>
      </w:r>
      <w:r w:rsidRPr="0058746B">
        <w:rPr>
          <w:rStyle w:val="Emphasis"/>
        </w:rPr>
        <w:t>transforming</w:t>
      </w:r>
      <w:r w:rsidRPr="0058746B">
        <w:rPr>
          <w:sz w:val="16"/>
        </w:rPr>
        <w:t xml:space="preserve"> </w:t>
      </w:r>
      <w:r w:rsidRPr="0058746B">
        <w:rPr>
          <w:rStyle w:val="StyleUnderline"/>
        </w:rPr>
        <w:t xml:space="preserve">a group of agencies that produce apolitical analysis of regional and global trends and threats to the United States into a </w:t>
      </w:r>
      <w:r w:rsidRPr="0058746B">
        <w:rPr>
          <w:rStyle w:val="Emphasis"/>
        </w:rPr>
        <w:t>blunt tool of presidential power</w:t>
      </w:r>
      <w:r w:rsidRPr="0058746B">
        <w:rPr>
          <w:sz w:val="16"/>
        </w:rPr>
        <w:t>. The changes will make it easier for the president to lie about matters of the gravest consequence. The move is objectively alarming—and yet, for some reason, has not generated the alarm it is due.</w:t>
      </w:r>
    </w:p>
    <w:p w14:paraId="1FCAB7E3" w14:textId="46134E27" w:rsidR="0058746B" w:rsidRDefault="0058746B" w:rsidP="0058746B">
      <w:pPr>
        <w:rPr>
          <w:sz w:val="16"/>
        </w:rPr>
      </w:pPr>
      <w:r w:rsidRPr="0058746B">
        <w:rPr>
          <w:sz w:val="16"/>
        </w:rPr>
        <w:t xml:space="preserve">On Wednesday, Trump </w:t>
      </w:r>
      <w:r w:rsidRPr="0058746B">
        <w:rPr>
          <w:rStyle w:val="Emphasis"/>
        </w:rPr>
        <w:t>dismissed</w:t>
      </w:r>
      <w:r w:rsidRPr="0058746B">
        <w:rPr>
          <w:sz w:val="16"/>
        </w:rPr>
        <w:t xml:space="preserve"> </w:t>
      </w:r>
      <w:r w:rsidRPr="0058746B">
        <w:rPr>
          <w:rStyle w:val="StyleUnderline"/>
        </w:rPr>
        <w:t>the</w:t>
      </w:r>
      <w:r w:rsidRPr="0058746B">
        <w:rPr>
          <w:sz w:val="16"/>
        </w:rPr>
        <w:t xml:space="preserve"> </w:t>
      </w:r>
      <w:r w:rsidRPr="0058746B">
        <w:rPr>
          <w:rStyle w:val="Emphasis"/>
        </w:rPr>
        <w:t>acting</w:t>
      </w:r>
      <w:r w:rsidRPr="0058746B">
        <w:rPr>
          <w:sz w:val="16"/>
        </w:rPr>
        <w:t xml:space="preserve"> </w:t>
      </w:r>
      <w:r w:rsidRPr="0058746B">
        <w:rPr>
          <w:rStyle w:val="Emphasis"/>
        </w:rPr>
        <w:t>d</w:t>
      </w:r>
      <w:r w:rsidRPr="0058746B">
        <w:rPr>
          <w:sz w:val="16"/>
        </w:rPr>
        <w:t xml:space="preserve">irector of </w:t>
      </w:r>
      <w:r w:rsidRPr="0058746B">
        <w:rPr>
          <w:rStyle w:val="Emphasis"/>
        </w:rPr>
        <w:t>n</w:t>
      </w:r>
      <w:r w:rsidRPr="0058746B">
        <w:rPr>
          <w:sz w:val="16"/>
        </w:rPr>
        <w:t xml:space="preserve">ational </w:t>
      </w:r>
      <w:r w:rsidRPr="0058746B">
        <w:rPr>
          <w:rStyle w:val="Emphasis"/>
        </w:rPr>
        <w:t>i</w:t>
      </w:r>
      <w:r w:rsidRPr="0058746B">
        <w:rPr>
          <w:sz w:val="16"/>
        </w:rPr>
        <w:t xml:space="preserve">ntelligence, Joseph </w:t>
      </w:r>
      <w:r w:rsidRPr="0058746B">
        <w:rPr>
          <w:rStyle w:val="Emphasis"/>
        </w:rPr>
        <w:t>Maguire</w:t>
      </w:r>
      <w:r w:rsidRPr="0058746B">
        <w:rPr>
          <w:sz w:val="16"/>
        </w:rPr>
        <w:t xml:space="preserve">, </w:t>
      </w:r>
      <w:r w:rsidRPr="0058746B">
        <w:rPr>
          <w:rStyle w:val="StyleUnderline"/>
        </w:rPr>
        <w:t>following a blowup over a briefing to Congress on election interference</w:t>
      </w:r>
      <w:r w:rsidRPr="0058746B">
        <w:rPr>
          <w:sz w:val="16"/>
        </w:rPr>
        <w:t xml:space="preserve">. Trump was reportedly enraged by the briefing, in which, as The New York Times reported, “intelligence officials warned House lawmakers … that Russia was interfering in the 2020 campaign to try to get President Trump re-elected.” According to the Times, the “disclosure … angered Mr. </w:t>
      </w:r>
      <w:r w:rsidRPr="0058746B">
        <w:rPr>
          <w:rStyle w:val="StyleUnderline"/>
        </w:rPr>
        <w:t>Trump</w:t>
      </w:r>
      <w:r w:rsidRPr="0058746B">
        <w:rPr>
          <w:sz w:val="16"/>
        </w:rPr>
        <w:t xml:space="preserve">, who complained that Democrats would use it against him.” In particular, “Mr. Trump </w:t>
      </w:r>
      <w:r w:rsidRPr="0058746B">
        <w:rPr>
          <w:rStyle w:val="StyleUnderline"/>
        </w:rPr>
        <w:t>was</w:t>
      </w:r>
      <w:r w:rsidRPr="0058746B">
        <w:rPr>
          <w:sz w:val="16"/>
        </w:rPr>
        <w:t xml:space="preserve"> particularly </w:t>
      </w:r>
      <w:r w:rsidRPr="0058746B">
        <w:rPr>
          <w:rStyle w:val="Emphasis"/>
        </w:rPr>
        <w:t>irritated</w:t>
      </w:r>
      <w:r w:rsidRPr="0058746B">
        <w:rPr>
          <w:sz w:val="16"/>
        </w:rPr>
        <w:t xml:space="preserve"> </w:t>
      </w:r>
      <w:r w:rsidRPr="0058746B">
        <w:rPr>
          <w:rStyle w:val="StyleUnderline"/>
        </w:rPr>
        <w:t>that</w:t>
      </w:r>
      <w:r w:rsidRPr="0058746B">
        <w:rPr>
          <w:sz w:val="16"/>
        </w:rPr>
        <w:t xml:space="preserve"> Representative Adam B. </w:t>
      </w:r>
      <w:r w:rsidRPr="0058746B">
        <w:rPr>
          <w:rStyle w:val="Emphasis"/>
        </w:rPr>
        <w:t>Schiff</w:t>
      </w:r>
      <w:r w:rsidRPr="0058746B">
        <w:rPr>
          <w:sz w:val="16"/>
        </w:rPr>
        <w:t xml:space="preserve">, Democrat of California and the leader of the impeachment proceedings, </w:t>
      </w:r>
      <w:r w:rsidRPr="0058746B">
        <w:rPr>
          <w:rStyle w:val="StyleUnderline"/>
        </w:rPr>
        <w:t xml:space="preserve">was at the briefing” and “the president </w:t>
      </w:r>
      <w:r w:rsidRPr="0058746B">
        <w:rPr>
          <w:rStyle w:val="Emphasis"/>
        </w:rPr>
        <w:t>berated</w:t>
      </w:r>
      <w:r w:rsidRPr="0058746B">
        <w:rPr>
          <w:sz w:val="16"/>
        </w:rPr>
        <w:t xml:space="preserve"> … </w:t>
      </w:r>
      <w:r w:rsidRPr="0058746B">
        <w:rPr>
          <w:rStyle w:val="Emphasis"/>
        </w:rPr>
        <w:t>Maguire</w:t>
      </w:r>
      <w:r w:rsidRPr="0058746B">
        <w:rPr>
          <w:sz w:val="16"/>
        </w:rPr>
        <w:t xml:space="preserve"> … </w:t>
      </w:r>
      <w:r w:rsidRPr="0058746B">
        <w:rPr>
          <w:rStyle w:val="StyleUnderline"/>
        </w:rPr>
        <w:t>for allowing</w:t>
      </w:r>
      <w:r w:rsidRPr="0058746B">
        <w:rPr>
          <w:sz w:val="16"/>
        </w:rPr>
        <w:t xml:space="preserve"> [the </w:t>
      </w:r>
      <w:r w:rsidRPr="0058746B">
        <w:rPr>
          <w:rStyle w:val="Emphasis"/>
        </w:rPr>
        <w:t>briefing</w:t>
      </w:r>
      <w:r w:rsidRPr="0058746B">
        <w:rPr>
          <w:sz w:val="16"/>
        </w:rPr>
        <w:t xml:space="preserve">] </w:t>
      </w:r>
      <w:r w:rsidRPr="0058746B">
        <w:rPr>
          <w:rStyle w:val="StyleUnderline"/>
        </w:rPr>
        <w:t>to take place</w:t>
      </w:r>
      <w:r w:rsidRPr="0058746B">
        <w:rPr>
          <w:sz w:val="16"/>
        </w:rPr>
        <w:t xml:space="preserve">.” </w:t>
      </w:r>
    </w:p>
    <w:p w14:paraId="31692AB9" w14:textId="0C151E4D" w:rsidR="00734B96" w:rsidRPr="00F80469" w:rsidRDefault="00734B96" w:rsidP="00734B96">
      <w:pPr>
        <w:pStyle w:val="Heading4"/>
      </w:pPr>
      <w:r>
        <w:t xml:space="preserve">It's also </w:t>
      </w:r>
      <w:proofErr w:type="gramStart"/>
      <w:r>
        <w:t>proof</w:t>
      </w:r>
      <w:proofErr w:type="gramEnd"/>
      <w:r>
        <w:t xml:space="preserve"> of a broader trend</w:t>
      </w:r>
    </w:p>
    <w:p w14:paraId="2A98D50C" w14:textId="77777777" w:rsidR="00734B96" w:rsidRPr="00F80469" w:rsidRDefault="00734B96" w:rsidP="00734B96">
      <w:r w:rsidRPr="00F80469">
        <w:t xml:space="preserve">Fred </w:t>
      </w:r>
      <w:r w:rsidRPr="00F80469">
        <w:rPr>
          <w:rStyle w:val="Style13ptBold"/>
        </w:rPr>
        <w:t>Kaplan 20</w:t>
      </w:r>
      <w:r w:rsidRPr="00F80469">
        <w:t xml:space="preserve">, war stories columnist at Slate, writer of many books on war, </w:t>
      </w:r>
      <w:proofErr w:type="gramStart"/>
      <w:r w:rsidRPr="00F80469">
        <w:t>Pulitzer  Prize</w:t>
      </w:r>
      <w:proofErr w:type="gramEnd"/>
      <w:r w:rsidRPr="00F80469">
        <w:t xml:space="preserve"> finalist, “Trump’s Lackeys Now Pose a Grave National Security Threat,” Slate Magazine, 2-24-2020, https://slate.com/news-and-politics/2020/02/richard-grenell-dni-kashyap-patel-trump-intelligence-lackeys-danger.html</w:t>
      </w:r>
    </w:p>
    <w:p w14:paraId="4431FF08" w14:textId="77777777" w:rsidR="00734B96" w:rsidRPr="00734B96" w:rsidRDefault="00734B96" w:rsidP="00734B96">
      <w:pPr>
        <w:rPr>
          <w:rStyle w:val="Emphasis"/>
        </w:rPr>
      </w:pPr>
      <w:r w:rsidRPr="00734B96">
        <w:rPr>
          <w:rStyle w:val="StyleUnderline"/>
        </w:rPr>
        <w:t xml:space="preserve">The naming of a </w:t>
      </w:r>
      <w:r w:rsidRPr="00734B96">
        <w:rPr>
          <w:rStyle w:val="Emphasis"/>
        </w:rPr>
        <w:t>lackey</w:t>
      </w:r>
      <w:r w:rsidRPr="00734B96">
        <w:rPr>
          <w:rStyle w:val="StyleUnderline"/>
        </w:rPr>
        <w:t xml:space="preserve"> as acting director of national intelligence, and of an even </w:t>
      </w:r>
      <w:r w:rsidRPr="00734B96">
        <w:rPr>
          <w:rStyle w:val="Emphasis"/>
        </w:rPr>
        <w:t>bigger lackey</w:t>
      </w:r>
      <w:r w:rsidRPr="00734B96">
        <w:rPr>
          <w:sz w:val="16"/>
        </w:rPr>
        <w:t xml:space="preserve"> </w:t>
      </w:r>
      <w:r w:rsidRPr="00734B96">
        <w:rPr>
          <w:rStyle w:val="StyleUnderline"/>
        </w:rPr>
        <w:t xml:space="preserve">as his </w:t>
      </w:r>
      <w:r w:rsidRPr="00734B96">
        <w:rPr>
          <w:rStyle w:val="Emphasis"/>
        </w:rPr>
        <w:t>deputy</w:t>
      </w:r>
      <w:r w:rsidRPr="00734B96">
        <w:rPr>
          <w:sz w:val="16"/>
        </w:rPr>
        <w:t xml:space="preserve">, </w:t>
      </w:r>
      <w:r w:rsidRPr="00734B96">
        <w:rPr>
          <w:rStyle w:val="StyleUnderline"/>
        </w:rPr>
        <w:t>signifies</w:t>
      </w:r>
      <w:r w:rsidRPr="00734B96">
        <w:rPr>
          <w:sz w:val="16"/>
        </w:rPr>
        <w:t xml:space="preserve"> President Donald </w:t>
      </w:r>
      <w:r w:rsidRPr="00734B96">
        <w:rPr>
          <w:rStyle w:val="StyleUnderline"/>
        </w:rPr>
        <w:t>Trump’s</w:t>
      </w:r>
      <w:r w:rsidRPr="00734B96">
        <w:rPr>
          <w:sz w:val="16"/>
        </w:rPr>
        <w:t xml:space="preserve"> </w:t>
      </w:r>
      <w:r w:rsidRPr="00734B96">
        <w:rPr>
          <w:rStyle w:val="Emphasis"/>
        </w:rPr>
        <w:t>deep insecurity but also his growing confidence</w:t>
      </w:r>
      <w:r w:rsidRPr="00734B96">
        <w:rPr>
          <w:sz w:val="16"/>
        </w:rPr>
        <w:t xml:space="preserve">: </w:t>
      </w:r>
      <w:r w:rsidRPr="00734B96">
        <w:rPr>
          <w:rStyle w:val="Emphasis"/>
        </w:rPr>
        <w:t>He can’t bear to hear views that differ from his own, but he now makes no effort to disguise his shutdown of dissent. He knows that no one will stop him.</w:t>
      </w:r>
    </w:p>
    <w:p w14:paraId="4D11AF4C" w14:textId="77777777" w:rsidR="00734B96" w:rsidRPr="00734B96" w:rsidRDefault="00734B96" w:rsidP="00734B96">
      <w:pPr>
        <w:rPr>
          <w:sz w:val="16"/>
        </w:rPr>
      </w:pPr>
      <w:r w:rsidRPr="00734B96">
        <w:rPr>
          <w:rStyle w:val="StyleUnderline"/>
        </w:rPr>
        <w:t xml:space="preserve">There are </w:t>
      </w:r>
      <w:r w:rsidRPr="00734B96">
        <w:rPr>
          <w:sz w:val="16"/>
        </w:rPr>
        <w:t xml:space="preserve">two </w:t>
      </w:r>
      <w:r w:rsidRPr="00734B96">
        <w:rPr>
          <w:rStyle w:val="Emphasis"/>
        </w:rPr>
        <w:t>dangers</w:t>
      </w:r>
      <w:r w:rsidRPr="00734B96">
        <w:rPr>
          <w:sz w:val="16"/>
        </w:rPr>
        <w:t xml:space="preserve"> </w:t>
      </w:r>
      <w:r w:rsidRPr="00734B96">
        <w:rPr>
          <w:rStyle w:val="StyleUnderline"/>
        </w:rPr>
        <w:t>to the blatant politicization of intelligence</w:t>
      </w:r>
      <w:r w:rsidRPr="00734B96">
        <w:rPr>
          <w:sz w:val="16"/>
        </w:rPr>
        <w:t>: first, the looming specter of authoritarianism, second, the clear danger to national security.</w:t>
      </w:r>
    </w:p>
    <w:p w14:paraId="3A7EC4D6" w14:textId="77777777" w:rsidR="00734B96" w:rsidRPr="00734B96" w:rsidRDefault="00734B96" w:rsidP="00734B96">
      <w:pPr>
        <w:rPr>
          <w:sz w:val="16"/>
        </w:rPr>
      </w:pPr>
      <w:r w:rsidRPr="00734B96">
        <w:rPr>
          <w:rStyle w:val="StyleUnderline"/>
        </w:rPr>
        <w:t>We have seen bits of this in the past. When</w:t>
      </w:r>
      <w:r w:rsidRPr="00734B96">
        <w:rPr>
          <w:sz w:val="16"/>
        </w:rPr>
        <w:t xml:space="preserve"> President George W. </w:t>
      </w:r>
      <w:r w:rsidRPr="00734B96">
        <w:rPr>
          <w:rStyle w:val="StyleUnderline"/>
        </w:rPr>
        <w:t xml:space="preserve">Bush was looking for an </w:t>
      </w:r>
      <w:r w:rsidRPr="00734B96">
        <w:rPr>
          <w:rStyle w:val="Emphasis"/>
        </w:rPr>
        <w:t>excuse to invade Iraq</w:t>
      </w:r>
      <w:r w:rsidRPr="00734B96">
        <w:rPr>
          <w:rStyle w:val="StyleUnderline"/>
        </w:rPr>
        <w:t xml:space="preserve"> </w:t>
      </w:r>
      <w:r w:rsidRPr="00734B96">
        <w:rPr>
          <w:sz w:val="16"/>
        </w:rPr>
        <w:t xml:space="preserve">in the fall of 2002, Vice President Dick </w:t>
      </w:r>
      <w:r w:rsidRPr="00734B96">
        <w:rPr>
          <w:rStyle w:val="Emphasis"/>
        </w:rPr>
        <w:t>Cheney</w:t>
      </w:r>
      <w:r w:rsidRPr="00734B96">
        <w:rPr>
          <w:sz w:val="16"/>
        </w:rPr>
        <w:t xml:space="preserve"> </w:t>
      </w:r>
      <w:r w:rsidRPr="00734B96">
        <w:rPr>
          <w:rStyle w:val="StyleUnderline"/>
        </w:rPr>
        <w:t xml:space="preserve">prodded the CIA to </w:t>
      </w:r>
      <w:r w:rsidRPr="00734B96">
        <w:rPr>
          <w:rStyle w:val="Emphasis"/>
        </w:rPr>
        <w:t>cherry-pick raw intelligence</w:t>
      </w:r>
      <w:r w:rsidRPr="00734B96">
        <w:rPr>
          <w:sz w:val="16"/>
        </w:rPr>
        <w:t xml:space="preserve"> </w:t>
      </w:r>
      <w:r w:rsidRPr="00734B96">
        <w:rPr>
          <w:rStyle w:val="StyleUnderline"/>
        </w:rPr>
        <w:t>suggesting</w:t>
      </w:r>
      <w:r w:rsidRPr="00734B96">
        <w:rPr>
          <w:sz w:val="16"/>
        </w:rPr>
        <w:t xml:space="preserve"> that Saddam </w:t>
      </w:r>
      <w:r w:rsidRPr="00734B96">
        <w:rPr>
          <w:rStyle w:val="StyleUnderline"/>
        </w:rPr>
        <w:t xml:space="preserve">Hussein was developing weapons of mass destruction. </w:t>
      </w:r>
      <w:r w:rsidRPr="00734B96">
        <w:rPr>
          <w:rStyle w:val="Emphasis"/>
        </w:rPr>
        <w:t>Dissenting views</w:t>
      </w:r>
      <w:r w:rsidRPr="00734B96">
        <w:rPr>
          <w:sz w:val="16"/>
        </w:rPr>
        <w:t xml:space="preserve">, from other agencies, </w:t>
      </w:r>
      <w:r w:rsidRPr="00734B96">
        <w:rPr>
          <w:rStyle w:val="StyleUnderline"/>
        </w:rPr>
        <w:t xml:space="preserve">were cited in footnotes to the National Intelligence Estimate, but no footnotes were cited in the report’s </w:t>
      </w:r>
      <w:r w:rsidRPr="00734B96">
        <w:rPr>
          <w:rStyle w:val="Emphasis"/>
        </w:rPr>
        <w:t>executive summary</w:t>
      </w:r>
      <w:r w:rsidRPr="00734B96">
        <w:rPr>
          <w:sz w:val="16"/>
        </w:rPr>
        <w:t xml:space="preserve">, which is all that most presidents and legislators bother to read. And </w:t>
      </w:r>
      <w:proofErr w:type="gramStart"/>
      <w:r w:rsidRPr="00734B96">
        <w:rPr>
          <w:sz w:val="16"/>
        </w:rPr>
        <w:t>so</w:t>
      </w:r>
      <w:proofErr w:type="gramEnd"/>
      <w:r w:rsidRPr="00734B96">
        <w:rPr>
          <w:sz w:val="16"/>
        </w:rPr>
        <w:t xml:space="preserve"> we plunged into a war—which killed 4,400 U.S. troops, wounded 34,000 more, and destabilized the entire Middle East—on false and contested pretenses.</w:t>
      </w:r>
    </w:p>
    <w:p w14:paraId="2C52117F" w14:textId="77777777" w:rsidR="00734B96" w:rsidRPr="00734B96" w:rsidRDefault="00734B96" w:rsidP="00734B96">
      <w:pPr>
        <w:rPr>
          <w:sz w:val="16"/>
        </w:rPr>
      </w:pPr>
      <w:r w:rsidRPr="00734B96">
        <w:rPr>
          <w:rStyle w:val="StyleUnderline"/>
        </w:rPr>
        <w:t xml:space="preserve">With lackeys now in charge of all the intelligence agencies, </w:t>
      </w:r>
      <w:r w:rsidRPr="00734B96">
        <w:rPr>
          <w:rStyle w:val="Emphasis"/>
        </w:rPr>
        <w:t>future</w:t>
      </w:r>
      <w:r w:rsidRPr="00734B96">
        <w:rPr>
          <w:rStyle w:val="StyleUnderline"/>
        </w:rPr>
        <w:t xml:space="preserve"> reports might not have </w:t>
      </w:r>
      <w:r w:rsidRPr="00734B96">
        <w:rPr>
          <w:rStyle w:val="Emphasis"/>
        </w:rPr>
        <w:t>any dissents, even in the fine print</w:t>
      </w:r>
      <w:r w:rsidRPr="00734B96">
        <w:rPr>
          <w:sz w:val="16"/>
        </w:rPr>
        <w:t>.</w:t>
      </w:r>
    </w:p>
    <w:p w14:paraId="6DAA180A" w14:textId="4115966B" w:rsidR="00734B96" w:rsidRPr="00734B96" w:rsidRDefault="00734B96" w:rsidP="0058746B">
      <w:pPr>
        <w:rPr>
          <w:u w:val="single"/>
        </w:rPr>
      </w:pPr>
      <w:r w:rsidRPr="00734B96">
        <w:rPr>
          <w:sz w:val="16"/>
        </w:rPr>
        <w:t xml:space="preserve">The new lackey in chief is Richard </w:t>
      </w:r>
      <w:proofErr w:type="spellStart"/>
      <w:r w:rsidRPr="00734B96">
        <w:rPr>
          <w:sz w:val="16"/>
        </w:rPr>
        <w:t>Grenell</w:t>
      </w:r>
      <w:proofErr w:type="spellEnd"/>
      <w:r w:rsidRPr="00734B96">
        <w:rPr>
          <w:sz w:val="16"/>
        </w:rPr>
        <w:t>, a former political operative who currently serves as U.S. ambassador to Germany, where he has aroused contempt and distrust for dissing the top NATO ally in a head-</w:t>
      </w:r>
      <w:proofErr w:type="spellStart"/>
      <w:r w:rsidRPr="00734B96">
        <w:rPr>
          <w:sz w:val="16"/>
        </w:rPr>
        <w:t>spinningly</w:t>
      </w:r>
      <w:proofErr w:type="spellEnd"/>
      <w:r w:rsidRPr="00734B96">
        <w:rPr>
          <w:sz w:val="16"/>
        </w:rPr>
        <w:t xml:space="preserve"> clueless manner. Recently, for instance, </w:t>
      </w:r>
      <w:proofErr w:type="spellStart"/>
      <w:r w:rsidRPr="00734B96">
        <w:rPr>
          <w:rStyle w:val="StyleUnderline"/>
        </w:rPr>
        <w:t>Grenell</w:t>
      </w:r>
      <w:proofErr w:type="spellEnd"/>
      <w:r w:rsidRPr="00734B96">
        <w:rPr>
          <w:rStyle w:val="StyleUnderline"/>
        </w:rPr>
        <w:t xml:space="preserve"> said that reports by embassy staffs—the professional diplomats who have built up years of experience and wisdom about the host countries—aren’t needed because “</w:t>
      </w:r>
      <w:r w:rsidRPr="00734B96">
        <w:rPr>
          <w:rStyle w:val="Emphasis"/>
        </w:rPr>
        <w:t>we can get that information off the internet</w:t>
      </w:r>
      <w:r w:rsidRPr="00734B96">
        <w:rPr>
          <w:rStyle w:val="StyleUnderline"/>
        </w:rPr>
        <w:t>.”</w:t>
      </w:r>
    </w:p>
    <w:p w14:paraId="3D065448" w14:textId="28DBEADB" w:rsidR="0058746B" w:rsidRDefault="00E667B4" w:rsidP="00E667B4">
      <w:pPr>
        <w:pStyle w:val="Heading3"/>
      </w:pPr>
      <w:r>
        <w:t xml:space="preserve">Politicization </w:t>
      </w:r>
      <w:proofErr w:type="spellStart"/>
      <w:r>
        <w:t>Inev</w:t>
      </w:r>
      <w:proofErr w:type="spellEnd"/>
      <w:r>
        <w:t>---Trump</w:t>
      </w:r>
    </w:p>
    <w:p w14:paraId="442F4584" w14:textId="3F6F745F" w:rsidR="00E667B4" w:rsidRPr="00F80469" w:rsidRDefault="00E667B4" w:rsidP="00E667B4">
      <w:pPr>
        <w:pStyle w:val="Heading4"/>
      </w:pPr>
      <w:r>
        <w:t>Trump himself is creating political pressures for the IC</w:t>
      </w:r>
    </w:p>
    <w:p w14:paraId="648AC00D" w14:textId="77777777" w:rsidR="00E667B4" w:rsidRPr="00F80469" w:rsidRDefault="00E667B4" w:rsidP="00E667B4">
      <w:r w:rsidRPr="00F80469">
        <w:t xml:space="preserve">Nicholas </w:t>
      </w:r>
      <w:r w:rsidRPr="00B54F55">
        <w:rPr>
          <w:rStyle w:val="Style13ptBold"/>
        </w:rPr>
        <w:t>Rasmussen 20</w:t>
      </w:r>
      <w:r w:rsidRPr="00F80469">
        <w:t>, Acting Executive Director, McCain Institute for International Leadership and Professor of Practice, Sandra Day O’Connor College of Law, Arizona State University. Served as director of the National Counterterrorism Center (NCTC) from December 2014 until December 2017. He is a Non-Resident Senior Fellow at the Reiss Center on Law and Security at NYU School of Law, “The President’s War on Intelligence: Yes, It’s Worse Than You Think,” Just Security, 2-27-2020, https://www.justsecurity.org/68884/the-presidents-war-on-intelligence-yes-its-worse-than-you-think/</w:t>
      </w:r>
    </w:p>
    <w:p w14:paraId="39F6B087" w14:textId="77777777" w:rsidR="00E667B4" w:rsidRPr="00E667B4" w:rsidRDefault="00E667B4" w:rsidP="00E667B4">
      <w:pPr>
        <w:rPr>
          <w:sz w:val="16"/>
        </w:rPr>
      </w:pPr>
      <w:r w:rsidRPr="00E667B4">
        <w:rPr>
          <w:rStyle w:val="StyleUnderline"/>
        </w:rPr>
        <w:t>The abrupt dismissal</w:t>
      </w:r>
      <w:r w:rsidRPr="00E667B4">
        <w:rPr>
          <w:sz w:val="16"/>
        </w:rPr>
        <w:t xml:space="preserve"> last week </w:t>
      </w:r>
      <w:r w:rsidRPr="00E667B4">
        <w:rPr>
          <w:rStyle w:val="StyleUnderline"/>
        </w:rPr>
        <w:t>of</w:t>
      </w:r>
      <w:r w:rsidRPr="00E667B4">
        <w:rPr>
          <w:sz w:val="16"/>
        </w:rPr>
        <w:t xml:space="preserve"> Joe </w:t>
      </w:r>
      <w:r w:rsidRPr="00E667B4">
        <w:rPr>
          <w:rStyle w:val="Emphasis"/>
        </w:rPr>
        <w:t>Maguire</w:t>
      </w:r>
      <w:r w:rsidRPr="00E667B4">
        <w:rPr>
          <w:sz w:val="16"/>
        </w:rPr>
        <w:t xml:space="preserve"> as the acting Director of National Intelligence (DNI), </w:t>
      </w:r>
      <w:r w:rsidRPr="00E667B4">
        <w:rPr>
          <w:rStyle w:val="StyleUnderline"/>
        </w:rPr>
        <w:t xml:space="preserve">and the </w:t>
      </w:r>
      <w:r w:rsidRPr="00E667B4">
        <w:rPr>
          <w:rStyle w:val="Emphasis"/>
        </w:rPr>
        <w:t>nonsensical</w:t>
      </w:r>
      <w:r w:rsidRPr="00E667B4">
        <w:rPr>
          <w:sz w:val="16"/>
        </w:rPr>
        <w:t xml:space="preserve">, if perhaps only temporary, </w:t>
      </w:r>
      <w:r w:rsidRPr="00E667B4">
        <w:rPr>
          <w:rStyle w:val="Emphasis"/>
        </w:rPr>
        <w:t>appointment</w:t>
      </w:r>
      <w:r w:rsidRPr="00E667B4">
        <w:rPr>
          <w:sz w:val="16"/>
        </w:rPr>
        <w:t xml:space="preserve"> </w:t>
      </w:r>
      <w:r w:rsidRPr="00E667B4">
        <w:rPr>
          <w:rStyle w:val="StyleUnderline"/>
        </w:rPr>
        <w:t xml:space="preserve">of an </w:t>
      </w:r>
      <w:r w:rsidRPr="00E667B4">
        <w:rPr>
          <w:rStyle w:val="Emphasis"/>
        </w:rPr>
        <w:t>under-qualified and highly political ambassador to replace him</w:t>
      </w:r>
      <w:r w:rsidRPr="00E667B4">
        <w:rPr>
          <w:rStyle w:val="StyleUnderline"/>
        </w:rPr>
        <w:t>, should not have come as a surprise to observers of</w:t>
      </w:r>
      <w:r w:rsidRPr="00E667B4">
        <w:rPr>
          <w:sz w:val="16"/>
        </w:rPr>
        <w:t xml:space="preserve"> President Donald </w:t>
      </w:r>
      <w:r w:rsidRPr="00E667B4">
        <w:rPr>
          <w:rStyle w:val="Emphasis"/>
        </w:rPr>
        <w:t>Trump’s relationship with the intelligence and national security community</w:t>
      </w:r>
      <w:r w:rsidRPr="00E667B4">
        <w:rPr>
          <w:sz w:val="16"/>
        </w:rPr>
        <w:t xml:space="preserve">. And while the president seems to intend that Richard </w:t>
      </w:r>
      <w:proofErr w:type="spellStart"/>
      <w:r w:rsidRPr="00E667B4">
        <w:rPr>
          <w:sz w:val="16"/>
        </w:rPr>
        <w:t>Grenell</w:t>
      </w:r>
      <w:proofErr w:type="spellEnd"/>
      <w:r w:rsidRPr="00E667B4">
        <w:rPr>
          <w:sz w:val="16"/>
        </w:rPr>
        <w:t>, who’s also serving as U.S. ambassador to Germany, only serve briefly in the acting DNI role, there is no reason to expect that the process of finding an individual for the permanent DNI position will be easy or quick. After all, the Venn diagram that captures the universe of individuals who have both serious national security and intelligence credentials and the requisite degree of blind, unquestioning loyalty to the president and are willing to accept the job is a small one. It might not even exist.</w:t>
      </w:r>
    </w:p>
    <w:p w14:paraId="47DF03E8" w14:textId="77777777" w:rsidR="00E667B4" w:rsidRPr="00E667B4" w:rsidRDefault="00E667B4" w:rsidP="00E667B4">
      <w:pPr>
        <w:rPr>
          <w:sz w:val="16"/>
        </w:rPr>
      </w:pPr>
      <w:r w:rsidRPr="00E667B4">
        <w:rPr>
          <w:sz w:val="16"/>
        </w:rPr>
        <w:t xml:space="preserve">This challenge is what tanked the president’s nomination of Rep. John </w:t>
      </w:r>
      <w:r w:rsidRPr="00E667B4">
        <w:rPr>
          <w:rStyle w:val="Emphasis"/>
        </w:rPr>
        <w:t>Ratcliffe</w:t>
      </w:r>
      <w:r w:rsidRPr="00E667B4">
        <w:rPr>
          <w:sz w:val="16"/>
        </w:rPr>
        <w:t xml:space="preserve"> (R-Texas) in August. Much credit is owed to Sen. Richard Burr (R-N.C.), chair of the Senate Select Committee on Intelligence (SSCI), for signaling during the brief “Ratcliffe for DNI” campaign that his committee </w:t>
      </w:r>
      <w:r w:rsidRPr="00E667B4">
        <w:rPr>
          <w:rStyle w:val="StyleUnderline"/>
        </w:rPr>
        <w:t>would</w:t>
      </w:r>
      <w:r w:rsidRPr="00E667B4">
        <w:rPr>
          <w:sz w:val="16"/>
        </w:rPr>
        <w:t xml:space="preserve"> not </w:t>
      </w:r>
      <w:r w:rsidRPr="00E667B4">
        <w:rPr>
          <w:rStyle w:val="StyleUnderline"/>
        </w:rPr>
        <w:t>simply</w:t>
      </w:r>
      <w:r w:rsidRPr="00E667B4">
        <w:rPr>
          <w:sz w:val="16"/>
        </w:rPr>
        <w:t xml:space="preserve"> </w:t>
      </w:r>
      <w:r w:rsidRPr="00E667B4">
        <w:rPr>
          <w:rStyle w:val="Emphasis"/>
        </w:rPr>
        <w:t>rubber stamp</w:t>
      </w:r>
      <w:r w:rsidRPr="00E667B4">
        <w:rPr>
          <w:sz w:val="16"/>
        </w:rPr>
        <w:t xml:space="preserve"> any nominee put forward by the Trump administration, even if that nominee were a fellow Republican legislator with the veneer of a national security resume. On the one hand, we, as Americans, can feel reassured about the fortitude shown by SSCI’s majority membership in the face of previous attempts by the president to nominate an unqualified, but politically pliable DNI. On the other hand, the president could nominate someone who might not be able to a survive a Senate confirmation process, but whose nomination starts the clock over for </w:t>
      </w:r>
      <w:proofErr w:type="spellStart"/>
      <w:r w:rsidRPr="00E667B4">
        <w:rPr>
          <w:sz w:val="16"/>
        </w:rPr>
        <w:t>Grenell</w:t>
      </w:r>
      <w:proofErr w:type="spellEnd"/>
      <w:r w:rsidRPr="00E667B4">
        <w:rPr>
          <w:sz w:val="16"/>
        </w:rPr>
        <w:t xml:space="preserve">, allowing him to serve as acting DNI </w:t>
      </w:r>
      <w:proofErr w:type="gramStart"/>
      <w:r w:rsidRPr="00E667B4">
        <w:rPr>
          <w:sz w:val="16"/>
        </w:rPr>
        <w:t>more or less in</w:t>
      </w:r>
      <w:proofErr w:type="gramEnd"/>
      <w:r w:rsidRPr="00E667B4">
        <w:rPr>
          <w:sz w:val="16"/>
        </w:rPr>
        <w:t xml:space="preserve"> perpetuity. That leaves us with the daily work of the ODNI being overseen by administration officials—not subject to the advice and consent of the Senate—inserted in the ODNI front office to serve as something akin to political commissars. I suspect that this is an outcome that is just fine with this White House.</w:t>
      </w:r>
    </w:p>
    <w:p w14:paraId="51A5C574" w14:textId="77777777" w:rsidR="00E667B4" w:rsidRPr="00E667B4" w:rsidRDefault="00E667B4" w:rsidP="00E667B4">
      <w:pPr>
        <w:rPr>
          <w:sz w:val="16"/>
        </w:rPr>
      </w:pPr>
      <w:r w:rsidRPr="00E667B4">
        <w:rPr>
          <w:rStyle w:val="StyleUnderline"/>
        </w:rPr>
        <w:t xml:space="preserve">It would be just the </w:t>
      </w:r>
      <w:r w:rsidRPr="00E667B4">
        <w:rPr>
          <w:rStyle w:val="Emphasis"/>
        </w:rPr>
        <w:t>latest step taken by Trump to politicize the IC, a process he began on Inauguration Day</w:t>
      </w:r>
      <w:r w:rsidRPr="00E667B4">
        <w:rPr>
          <w:sz w:val="16"/>
        </w:rPr>
        <w:t xml:space="preserve">, 2017. </w:t>
      </w:r>
      <w:r w:rsidRPr="00E667B4">
        <w:rPr>
          <w:rStyle w:val="StyleUnderline"/>
        </w:rPr>
        <w:t xml:space="preserve">Since the beginning of his presidency, the president has made clear his desires and demands for the IC to produce </w:t>
      </w:r>
      <w:r w:rsidRPr="00E667B4">
        <w:rPr>
          <w:rStyle w:val="Emphasis"/>
        </w:rPr>
        <w:t>politically acceptable</w:t>
      </w:r>
      <w:r w:rsidRPr="00E667B4">
        <w:rPr>
          <w:sz w:val="16"/>
        </w:rPr>
        <w:t xml:space="preserve"> </w:t>
      </w:r>
      <w:r w:rsidRPr="00E667B4">
        <w:rPr>
          <w:rStyle w:val="StyleUnderline"/>
        </w:rPr>
        <w:t xml:space="preserve">intelligence analysis that aligns in all cases with the policy preferences and predilections of his administration. That approach </w:t>
      </w:r>
      <w:r w:rsidRPr="00E667B4">
        <w:rPr>
          <w:rStyle w:val="Emphasis"/>
        </w:rPr>
        <w:t>already leaves us less safe and less secure as a nation</w:t>
      </w:r>
      <w:r w:rsidRPr="00E667B4">
        <w:rPr>
          <w:sz w:val="16"/>
        </w:rPr>
        <w:t xml:space="preserve"> than we should be </w:t>
      </w:r>
      <w:r w:rsidRPr="00E667B4">
        <w:rPr>
          <w:rStyle w:val="StyleUnderline"/>
        </w:rPr>
        <w:t xml:space="preserve">because future policy choices on issues like North Korea, Russia, Iran, China, and Syria will be shaped and informed by the president’s </w:t>
      </w:r>
      <w:r w:rsidRPr="00E667B4">
        <w:rPr>
          <w:rStyle w:val="Emphasis"/>
        </w:rPr>
        <w:t>instinctive impulses</w:t>
      </w:r>
      <w:r w:rsidRPr="00E667B4">
        <w:rPr>
          <w:sz w:val="16"/>
        </w:rPr>
        <w:t xml:space="preserve">, </w:t>
      </w:r>
      <w:r w:rsidRPr="00E667B4">
        <w:rPr>
          <w:rStyle w:val="StyleUnderline"/>
        </w:rPr>
        <w:t xml:space="preserve">not by </w:t>
      </w:r>
      <w:r w:rsidRPr="00E667B4">
        <w:rPr>
          <w:rStyle w:val="Emphasis"/>
        </w:rPr>
        <w:t>unbiased</w:t>
      </w:r>
      <w:r w:rsidRPr="00E667B4">
        <w:rPr>
          <w:rStyle w:val="StyleUnderline"/>
        </w:rPr>
        <w:t xml:space="preserve">, </w:t>
      </w:r>
      <w:r w:rsidRPr="00E667B4">
        <w:rPr>
          <w:rStyle w:val="Emphasis"/>
        </w:rPr>
        <w:t>professional intelligence analysis</w:t>
      </w:r>
      <w:r w:rsidRPr="00E667B4">
        <w:rPr>
          <w:sz w:val="16"/>
        </w:rPr>
        <w:t xml:space="preserve">. Put another way, </w:t>
      </w:r>
      <w:r w:rsidRPr="00E667B4">
        <w:rPr>
          <w:rStyle w:val="StyleUnderline"/>
        </w:rPr>
        <w:t xml:space="preserve">our current set of political leaders and decisionmakers only appear to credit good intelligence work and good intelligence analysis when it </w:t>
      </w:r>
      <w:r w:rsidRPr="00E667B4">
        <w:rPr>
          <w:rStyle w:val="Emphasis"/>
        </w:rPr>
        <w:t>gives them the policy answer they have already landed upon</w:t>
      </w:r>
      <w:r w:rsidRPr="00E667B4">
        <w:rPr>
          <w:sz w:val="16"/>
        </w:rPr>
        <w:t>. For them, anything else is simply evidence of a Deep State conspiracy to undermine or thwart the president’s agenda.</w:t>
      </w:r>
    </w:p>
    <w:p w14:paraId="17CD908E" w14:textId="77777777" w:rsidR="00E667B4" w:rsidRPr="00E667B4" w:rsidRDefault="00E667B4" w:rsidP="00E667B4"/>
    <w:p w14:paraId="5F38E4D4" w14:textId="567A6EA1" w:rsidR="00A817ED" w:rsidRPr="00A817ED" w:rsidRDefault="00A817ED" w:rsidP="00A817ED">
      <w:pPr>
        <w:pStyle w:val="Heading1"/>
      </w:pPr>
      <w:r>
        <w:t>Intel-Gathering Advantage</w:t>
      </w:r>
    </w:p>
    <w:p w14:paraId="36BBB55F" w14:textId="2C482DC5" w:rsidR="00257851" w:rsidRDefault="00257851" w:rsidP="00923302">
      <w:pPr>
        <w:pStyle w:val="Heading2"/>
      </w:pPr>
      <w:r>
        <w:t>Defense</w:t>
      </w:r>
    </w:p>
    <w:p w14:paraId="60F00873" w14:textId="57D7AA1A" w:rsidR="008578B3" w:rsidRDefault="008578B3" w:rsidP="008578B3">
      <w:pPr>
        <w:pStyle w:val="Heading3"/>
      </w:pPr>
      <w:r>
        <w:t>Bioterror Defense---1NC</w:t>
      </w:r>
    </w:p>
    <w:p w14:paraId="7380FF30" w14:textId="77777777" w:rsidR="008578B3" w:rsidRPr="00070C38" w:rsidRDefault="008578B3" w:rsidP="008578B3">
      <w:pPr>
        <w:pStyle w:val="Heading4"/>
        <w:rPr>
          <w:rFonts w:cs="Times New Roman"/>
        </w:rPr>
      </w:pPr>
      <w:r w:rsidRPr="00070C38">
        <w:rPr>
          <w:rFonts w:cs="Times New Roman"/>
        </w:rPr>
        <w:t xml:space="preserve">No bioweapons </w:t>
      </w:r>
    </w:p>
    <w:p w14:paraId="36CAC55B" w14:textId="77777777" w:rsidR="008578B3" w:rsidRPr="00070C38" w:rsidRDefault="008578B3" w:rsidP="008578B3">
      <w:proofErr w:type="spellStart"/>
      <w:r w:rsidRPr="00070C38">
        <w:t>Filippa</w:t>
      </w:r>
      <w:proofErr w:type="spellEnd"/>
      <w:r w:rsidRPr="00070C38">
        <w:t xml:space="preserve"> </w:t>
      </w:r>
      <w:proofErr w:type="spellStart"/>
      <w:r w:rsidRPr="00070C38">
        <w:rPr>
          <w:b/>
        </w:rPr>
        <w:t>Lentzos</w:t>
      </w:r>
      <w:proofErr w:type="spellEnd"/>
      <w:r w:rsidRPr="00070C38">
        <w:rPr>
          <w:b/>
        </w:rPr>
        <w:t xml:space="preserve"> 17</w:t>
      </w:r>
      <w:r w:rsidRPr="00070C38">
        <w:t>. Senior research fellow jointly appointed in the Departments of War Studies and of Global Health and Social Medicine at King’s College London. 07-03-17. "Ignore Bill Gates: Where bioweapons focus really belongs." Bulletin of the Atomic Scientists. http://thebulletin.org/ignore-bill-gates-where-bioweapons-focus-really-belongs10876</w:t>
      </w:r>
    </w:p>
    <w:p w14:paraId="1C0203B6" w14:textId="77777777" w:rsidR="008578B3" w:rsidRPr="00070C38" w:rsidRDefault="008578B3" w:rsidP="008578B3">
      <w:pPr>
        <w:rPr>
          <w:sz w:val="16"/>
        </w:rPr>
      </w:pPr>
      <w:r w:rsidRPr="00070C38">
        <w:rPr>
          <w:sz w:val="16"/>
        </w:rPr>
        <w:t xml:space="preserve">I disagree. </w:t>
      </w:r>
      <w:r w:rsidRPr="00070C38">
        <w:rPr>
          <w:rStyle w:val="StyleUnderline"/>
        </w:rPr>
        <w:t xml:space="preserve">At a stretch, terrorists taking advantage of advances in biology might be able to create </w:t>
      </w:r>
      <w:r w:rsidRPr="00070C38">
        <w:rPr>
          <w:rStyle w:val="StyleUnderline"/>
          <w:highlight w:val="cyan"/>
        </w:rPr>
        <w:t>a</w:t>
      </w:r>
      <w:r w:rsidRPr="00070C38">
        <w:rPr>
          <w:rStyle w:val="StyleUnderline"/>
        </w:rPr>
        <w:t xml:space="preserve"> viable </w:t>
      </w:r>
      <w:r w:rsidRPr="00070C38">
        <w:rPr>
          <w:rStyle w:val="StyleUnderline"/>
          <w:highlight w:val="cyan"/>
        </w:rPr>
        <w:t>pathogen</w:t>
      </w:r>
      <w:r w:rsidRPr="00070C38">
        <w:rPr>
          <w:rStyle w:val="StyleUnderline"/>
        </w:rPr>
        <w:t xml:space="preserve">. That </w:t>
      </w:r>
      <w:r w:rsidRPr="00070C38">
        <w:rPr>
          <w:rStyle w:val="StyleUnderline"/>
          <w:highlight w:val="cyan"/>
        </w:rPr>
        <w:t>does not</w:t>
      </w:r>
      <w:r w:rsidRPr="00070C38">
        <w:rPr>
          <w:rStyle w:val="StyleUnderline"/>
        </w:rPr>
        <w:t xml:space="preserve"> mean they could create </w:t>
      </w:r>
      <w:r w:rsidRPr="00070C38">
        <w:rPr>
          <w:rStyle w:val="StyleUnderline"/>
          <w:highlight w:val="cyan"/>
        </w:rPr>
        <w:t xml:space="preserve">a </w:t>
      </w:r>
      <w:r w:rsidRPr="00070C38">
        <w:rPr>
          <w:rStyle w:val="Emphasis"/>
          <w:highlight w:val="cyan"/>
        </w:rPr>
        <w:t>sophisticated</w:t>
      </w:r>
      <w:r w:rsidRPr="00070C38">
        <w:rPr>
          <w:sz w:val="16"/>
        </w:rPr>
        <w:t xml:space="preserve"> biological </w:t>
      </w:r>
      <w:r w:rsidRPr="00070C38">
        <w:rPr>
          <w:rStyle w:val="Emphasis"/>
          <w:highlight w:val="cyan"/>
        </w:rPr>
        <w:t>weapon</w:t>
      </w:r>
      <w:r w:rsidRPr="00070C38">
        <w:rPr>
          <w:sz w:val="16"/>
        </w:rPr>
        <w:t xml:space="preserve">, </w:t>
      </w:r>
      <w:r w:rsidRPr="00070C38">
        <w:rPr>
          <w:rStyle w:val="StyleUnderline"/>
        </w:rPr>
        <w:t xml:space="preserve">and certainly not a weapon that could kill </w:t>
      </w:r>
      <w:r w:rsidRPr="00070C38">
        <w:rPr>
          <w:rStyle w:val="Emphasis"/>
        </w:rPr>
        <w:t>30 million</w:t>
      </w:r>
      <w:r w:rsidRPr="00070C38">
        <w:rPr>
          <w:sz w:val="16"/>
        </w:rPr>
        <w:t xml:space="preserve"> people. </w:t>
      </w:r>
      <w:r w:rsidRPr="00070C38">
        <w:rPr>
          <w:rStyle w:val="StyleUnderline"/>
          <w:highlight w:val="cyan"/>
        </w:rPr>
        <w:t>Terrorists</w:t>
      </w:r>
      <w:r w:rsidRPr="00070C38">
        <w:rPr>
          <w:rStyle w:val="StyleUnderline"/>
        </w:rPr>
        <w:t xml:space="preserve"> in any event </w:t>
      </w:r>
      <w:r w:rsidRPr="00070C38">
        <w:rPr>
          <w:rStyle w:val="StyleUnderline"/>
          <w:highlight w:val="cyan"/>
        </w:rPr>
        <w:t xml:space="preserve">tend to be </w:t>
      </w:r>
      <w:r w:rsidRPr="00070C38">
        <w:rPr>
          <w:rStyle w:val="Emphasis"/>
          <w:highlight w:val="cyan"/>
        </w:rPr>
        <w:t>conservative</w:t>
      </w:r>
      <w:r w:rsidRPr="00070C38">
        <w:rPr>
          <w:sz w:val="16"/>
        </w:rPr>
        <w:t xml:space="preserve">. </w:t>
      </w:r>
      <w:r w:rsidRPr="00070C38">
        <w:rPr>
          <w:rStyle w:val="StyleUnderline"/>
        </w:rPr>
        <w:t xml:space="preserve">They </w:t>
      </w:r>
      <w:r w:rsidRPr="00070C38">
        <w:rPr>
          <w:rStyle w:val="StyleUnderline"/>
          <w:highlight w:val="cyan"/>
        </w:rPr>
        <w:t xml:space="preserve">use </w:t>
      </w:r>
      <w:r w:rsidRPr="00070C38">
        <w:rPr>
          <w:rStyle w:val="Emphasis"/>
          <w:highlight w:val="cyan"/>
        </w:rPr>
        <w:t>readily available weapons</w:t>
      </w:r>
      <w:r w:rsidRPr="00070C38">
        <w:rPr>
          <w:rStyle w:val="StyleUnderline"/>
        </w:rPr>
        <w:t xml:space="preserve"> that have a </w:t>
      </w:r>
      <w:r w:rsidRPr="00070C38">
        <w:rPr>
          <w:rStyle w:val="Emphasis"/>
        </w:rPr>
        <w:t>proven</w:t>
      </w:r>
      <w:r w:rsidRPr="00070C38">
        <w:rPr>
          <w:sz w:val="16"/>
        </w:rPr>
        <w:t xml:space="preserve"> track </w:t>
      </w:r>
      <w:r w:rsidRPr="00070C38">
        <w:rPr>
          <w:rStyle w:val="Emphasis"/>
        </w:rPr>
        <w:t>record</w:t>
      </w:r>
      <w:r w:rsidRPr="00070C38">
        <w:rPr>
          <w:rStyle w:val="StyleUnderline"/>
        </w:rPr>
        <w:t>—</w:t>
      </w:r>
      <w:r w:rsidRPr="00070C38">
        <w:rPr>
          <w:rStyle w:val="StyleUnderline"/>
          <w:highlight w:val="cyan"/>
        </w:rPr>
        <w:t xml:space="preserve">not </w:t>
      </w:r>
      <w:r w:rsidRPr="00070C38">
        <w:rPr>
          <w:rStyle w:val="Emphasis"/>
          <w:highlight w:val="cyan"/>
        </w:rPr>
        <w:t>unconventional</w:t>
      </w:r>
      <w:r w:rsidRPr="00070C38">
        <w:rPr>
          <w:rStyle w:val="StyleUnderline"/>
        </w:rPr>
        <w:t xml:space="preserve"> weapons that are more difficult to develop and deploy. Available evidence shows that </w:t>
      </w:r>
      <w:r w:rsidRPr="00070C38">
        <w:rPr>
          <w:rStyle w:val="StyleUnderline"/>
          <w:highlight w:val="cyan"/>
        </w:rPr>
        <w:t>few</w:t>
      </w:r>
      <w:r w:rsidRPr="00070C38">
        <w:rPr>
          <w:rStyle w:val="StyleUnderline"/>
        </w:rPr>
        <w:t xml:space="preserve"> terrorists have ever </w:t>
      </w:r>
      <w:r w:rsidRPr="00070C38">
        <w:rPr>
          <w:rStyle w:val="StyleUnderline"/>
          <w:highlight w:val="cyan"/>
        </w:rPr>
        <w:t xml:space="preserve">even </w:t>
      </w:r>
      <w:r w:rsidRPr="00070C38">
        <w:rPr>
          <w:rStyle w:val="Emphasis"/>
          <w:highlight w:val="cyan"/>
        </w:rPr>
        <w:t>contemplated</w:t>
      </w:r>
      <w:r w:rsidRPr="00070C38">
        <w:rPr>
          <w:rStyle w:val="StyleUnderline"/>
          <w:highlight w:val="cyan"/>
        </w:rPr>
        <w:t xml:space="preserve"> using </w:t>
      </w:r>
      <w:r w:rsidRPr="00070C38">
        <w:rPr>
          <w:rStyle w:val="Emphasis"/>
          <w:highlight w:val="cyan"/>
        </w:rPr>
        <w:t>bio</w:t>
      </w:r>
      <w:r w:rsidRPr="00070C38">
        <w:rPr>
          <w:rStyle w:val="StyleUnderline"/>
        </w:rPr>
        <w:t xml:space="preserve">logical agents, and the extremely small number of bioterrorism incidents in the historical record shows that biological </w:t>
      </w:r>
      <w:r w:rsidRPr="00070C38">
        <w:rPr>
          <w:rStyle w:val="StyleUnderline"/>
          <w:highlight w:val="cyan"/>
        </w:rPr>
        <w:t xml:space="preserve">agents are </w:t>
      </w:r>
      <w:r w:rsidRPr="00070C38">
        <w:rPr>
          <w:rStyle w:val="Emphasis"/>
          <w:highlight w:val="cyan"/>
        </w:rPr>
        <w:t>difficult to use</w:t>
      </w:r>
      <w:r w:rsidRPr="00070C38">
        <w:rPr>
          <w:rStyle w:val="StyleUnderline"/>
        </w:rPr>
        <w:t xml:space="preserve"> as weapons. The </w:t>
      </w:r>
      <w:r w:rsidRPr="00070C38">
        <w:rPr>
          <w:rStyle w:val="StyleUnderline"/>
          <w:highlight w:val="cyan"/>
        </w:rPr>
        <w:t>skills</w:t>
      </w:r>
      <w:r w:rsidRPr="00070C38">
        <w:rPr>
          <w:rStyle w:val="StyleUnderline"/>
        </w:rPr>
        <w:t xml:space="preserve"> required to undertake even the most </w:t>
      </w:r>
      <w:r w:rsidRPr="00070C38">
        <w:rPr>
          <w:rStyle w:val="Emphasis"/>
        </w:rPr>
        <w:t>basic</w:t>
      </w:r>
      <w:r w:rsidRPr="00070C38">
        <w:rPr>
          <w:rStyle w:val="StyleUnderline"/>
        </w:rPr>
        <w:t xml:space="preserve"> of bioterrorism attacks </w:t>
      </w:r>
      <w:r w:rsidRPr="00070C38">
        <w:rPr>
          <w:rStyle w:val="StyleUnderline"/>
          <w:highlight w:val="cyan"/>
        </w:rPr>
        <w:t>are</w:t>
      </w:r>
      <w:r w:rsidRPr="00070C38">
        <w:rPr>
          <w:rStyle w:val="StyleUnderline"/>
        </w:rPr>
        <w:t xml:space="preserve"> </w:t>
      </w:r>
      <w:r w:rsidRPr="00070C38">
        <w:rPr>
          <w:rStyle w:val="Emphasis"/>
        </w:rPr>
        <w:t xml:space="preserve">more </w:t>
      </w:r>
      <w:r w:rsidRPr="00070C38">
        <w:rPr>
          <w:rStyle w:val="Emphasis"/>
          <w:highlight w:val="cyan"/>
        </w:rPr>
        <w:t>demanding</w:t>
      </w:r>
      <w:r w:rsidRPr="00070C38">
        <w:rPr>
          <w:rStyle w:val="StyleUnderline"/>
        </w:rPr>
        <w:t xml:space="preserve"> than often assumed. These technical barriers are likely to persist in the near- and medium-term future. </w:t>
      </w:r>
      <w:r w:rsidRPr="00070C38">
        <w:rPr>
          <w:sz w:val="16"/>
        </w:rPr>
        <w:t xml:space="preserve">Gates does a disservice to the global health security community when he draws media and policy attention to amateurs such as terrorists. Where biological weapons are concerned, the focus should remain on national militaries and state-sponsored groups. These are the entities that might have the capability, now or </w:t>
      </w:r>
      <w:proofErr w:type="gramStart"/>
      <w:r w:rsidRPr="00070C38">
        <w:rPr>
          <w:sz w:val="16"/>
        </w:rPr>
        <w:t>in the near future</w:t>
      </w:r>
      <w:proofErr w:type="gramEnd"/>
      <w:r w:rsidRPr="00070C38">
        <w:rPr>
          <w:sz w:val="16"/>
        </w:rPr>
        <w:t xml:space="preserve">, to develop dangerous biological weapons. The real threat is that sophisticated biological weapons will be used by state actors—or by financially, scientifically, and militarily well-resourced groups sponsored by states. So far, </w:t>
      </w:r>
      <w:r w:rsidRPr="00070C38">
        <w:rPr>
          <w:rStyle w:val="Emphasis"/>
          <w:highlight w:val="cyan"/>
        </w:rPr>
        <w:t>state-level</w:t>
      </w:r>
      <w:r w:rsidRPr="00070C38">
        <w:rPr>
          <w:rStyle w:val="StyleUnderline"/>
          <w:highlight w:val="cyan"/>
        </w:rPr>
        <w:t xml:space="preserve"> use</w:t>
      </w:r>
      <w:r w:rsidRPr="00070C38">
        <w:rPr>
          <w:rStyle w:val="StyleUnderline"/>
        </w:rPr>
        <w:t xml:space="preserve"> of biology to deliberately inflict disease or disrupt human functions </w:t>
      </w:r>
      <w:r w:rsidRPr="00070C38">
        <w:rPr>
          <w:rStyle w:val="StyleUnderline"/>
          <w:highlight w:val="cyan"/>
        </w:rPr>
        <w:t xml:space="preserve">has been </w:t>
      </w:r>
      <w:r w:rsidRPr="00070C38">
        <w:rPr>
          <w:rStyle w:val="Emphasis"/>
          <w:highlight w:val="cyan"/>
        </w:rPr>
        <w:t>limited</w:t>
      </w:r>
      <w:r w:rsidRPr="00070C38">
        <w:rPr>
          <w:rStyle w:val="StyleUnderline"/>
          <w:highlight w:val="cyan"/>
        </w:rPr>
        <w:t xml:space="preserve"> by the</w:t>
      </w:r>
      <w:r w:rsidRPr="00070C38">
        <w:rPr>
          <w:rStyle w:val="StyleUnderline"/>
        </w:rPr>
        <w:t xml:space="preserve"> </w:t>
      </w:r>
      <w:r w:rsidRPr="00070C38">
        <w:rPr>
          <w:rStyle w:val="Emphasis"/>
        </w:rPr>
        <w:t xml:space="preserve">strong international </w:t>
      </w:r>
      <w:r w:rsidRPr="00070C38">
        <w:rPr>
          <w:rStyle w:val="Emphasis"/>
          <w:highlight w:val="cyan"/>
        </w:rPr>
        <w:t>norm</w:t>
      </w:r>
      <w:r w:rsidRPr="00070C38">
        <w:rPr>
          <w:sz w:val="16"/>
        </w:rPr>
        <w:t xml:space="preserve"> </w:t>
      </w:r>
      <w:r w:rsidRPr="00070C38">
        <w:rPr>
          <w:rStyle w:val="StyleUnderline"/>
        </w:rPr>
        <w:t>against biological weapons</w:t>
      </w:r>
      <w:r w:rsidRPr="00070C38">
        <w:rPr>
          <w:sz w:val="16"/>
        </w:rPr>
        <w:t xml:space="preserve"> enshrined in the 1925 Geneva Protocol and the 1972 Biological and Toxin Weapons Convention. These two biological cornerstones of the rules of war uphold the international prohibition against the development, production, stockpiling, and use of biological weapons. But this norm may not survive indefinitely. </w:t>
      </w:r>
    </w:p>
    <w:p w14:paraId="145513D1" w14:textId="77777777" w:rsidR="008578B3" w:rsidRPr="003842F8" w:rsidRDefault="008578B3" w:rsidP="008578B3"/>
    <w:p w14:paraId="7D9600A2" w14:textId="108DEFC3" w:rsidR="008578B3" w:rsidRDefault="008578B3" w:rsidP="008578B3">
      <w:pPr>
        <w:pStyle w:val="Heading3"/>
      </w:pPr>
      <w:r>
        <w:t>Bioterror Defense---2NC</w:t>
      </w:r>
    </w:p>
    <w:p w14:paraId="791A9583" w14:textId="77777777" w:rsidR="008578B3" w:rsidRPr="00070C38" w:rsidRDefault="008578B3" w:rsidP="008578B3">
      <w:pPr>
        <w:pStyle w:val="Heading4"/>
        <w:rPr>
          <w:rFonts w:cs="Times New Roman"/>
        </w:rPr>
      </w:pPr>
      <w:r w:rsidRPr="00070C38">
        <w:rPr>
          <w:rFonts w:cs="Times New Roman"/>
        </w:rPr>
        <w:t xml:space="preserve">Technical barriers prevent synthetic pathogens. </w:t>
      </w:r>
    </w:p>
    <w:p w14:paraId="0BE6C74B" w14:textId="77777777" w:rsidR="008578B3" w:rsidRPr="00070C38" w:rsidRDefault="008578B3" w:rsidP="008578B3">
      <w:r w:rsidRPr="00070C38">
        <w:t xml:space="preserve">--“select agents” are dangerous infectious agents </w:t>
      </w:r>
    </w:p>
    <w:p w14:paraId="2F782FBC" w14:textId="77777777" w:rsidR="008578B3" w:rsidRPr="00070C38" w:rsidRDefault="008578B3" w:rsidP="008578B3">
      <w:r w:rsidRPr="00070C38">
        <w:t xml:space="preserve">Eckard </w:t>
      </w:r>
      <w:proofErr w:type="spellStart"/>
      <w:r w:rsidRPr="00070C38">
        <w:rPr>
          <w:b/>
        </w:rPr>
        <w:t>Wimmer</w:t>
      </w:r>
      <w:proofErr w:type="spellEnd"/>
      <w:r w:rsidRPr="00070C38">
        <w:rPr>
          <w:b/>
        </w:rPr>
        <w:t xml:space="preserve"> 18</w:t>
      </w:r>
      <w:r w:rsidRPr="00070C38">
        <w:t xml:space="preserve">. Prof @ Stony Brook University. 2018. “Synthetic Biology, Dual Use Research, and Possibilities for Control.” </w:t>
      </w:r>
      <w:proofErr w:type="spellStart"/>
      <w:r w:rsidRPr="00070C38">
        <w:t>Defence</w:t>
      </w:r>
      <w:proofErr w:type="spellEnd"/>
      <w:r w:rsidRPr="00070C38">
        <w:t xml:space="preserve"> Against Bioterrorism, Springer, Dordrecht, pp. 7–11. link.springer.com, doi:10.1007/978-94-024-1263-5_2.</w:t>
      </w:r>
    </w:p>
    <w:p w14:paraId="30CC0E92" w14:textId="77777777" w:rsidR="008578B3" w:rsidRPr="003842F8" w:rsidRDefault="008578B3" w:rsidP="008578B3">
      <w:pPr>
        <w:rPr>
          <w:u w:val="single"/>
        </w:rPr>
      </w:pPr>
      <w:r w:rsidRPr="00070C38">
        <w:rPr>
          <w:sz w:val="16"/>
        </w:rPr>
        <w:t xml:space="preserve">Listed below are some constraints that show how in the US </w:t>
      </w:r>
      <w:r w:rsidRPr="00070C38">
        <w:rPr>
          <w:rStyle w:val="StyleUnderline"/>
        </w:rPr>
        <w:t>the development of dangerous infectious agents</w:t>
      </w:r>
      <w:r w:rsidRPr="00070C38">
        <w:rPr>
          <w:sz w:val="16"/>
        </w:rPr>
        <w:t>, referred to as “</w:t>
      </w:r>
      <w:r w:rsidRPr="00070C38">
        <w:rPr>
          <w:rStyle w:val="Emphasis"/>
          <w:highlight w:val="cyan"/>
        </w:rPr>
        <w:t>select agents</w:t>
      </w:r>
      <w:r w:rsidRPr="00070C38">
        <w:rPr>
          <w:sz w:val="16"/>
        </w:rPr>
        <w:t xml:space="preserve">”, </w:t>
      </w:r>
      <w:r w:rsidRPr="00070C38">
        <w:rPr>
          <w:rStyle w:val="StyleUnderline"/>
          <w:highlight w:val="cyan"/>
        </w:rPr>
        <w:t>is</w:t>
      </w:r>
      <w:r w:rsidRPr="00070C38">
        <w:rPr>
          <w:sz w:val="16"/>
        </w:rPr>
        <w:t xml:space="preserve"> controlled – perhaps misuse even </w:t>
      </w:r>
      <w:r w:rsidRPr="00070C38">
        <w:rPr>
          <w:rStyle w:val="Emphasis"/>
          <w:highlight w:val="cyan"/>
        </w:rPr>
        <w:t>prevented</w:t>
      </w:r>
      <w:r w:rsidRPr="00070C38">
        <w:rPr>
          <w:sz w:val="16"/>
          <w:highlight w:val="cyan"/>
        </w:rPr>
        <w:t xml:space="preserve"> – </w:t>
      </w:r>
      <w:r w:rsidRPr="00070C38">
        <w:rPr>
          <w:rStyle w:val="StyleUnderline"/>
          <w:highlight w:val="cyan"/>
        </w:rPr>
        <w:t>through</w:t>
      </w:r>
      <w:r w:rsidRPr="00070C38">
        <w:rPr>
          <w:sz w:val="16"/>
          <w:highlight w:val="cyan"/>
        </w:rPr>
        <w:t xml:space="preserve"> </w:t>
      </w:r>
      <w:r w:rsidRPr="00070C38">
        <w:rPr>
          <w:rStyle w:val="Emphasis"/>
          <w:highlight w:val="cyan"/>
        </w:rPr>
        <w:t>technical and administrative hurdles</w:t>
      </w:r>
      <w:r w:rsidRPr="00070C38">
        <w:rPr>
          <w:sz w:val="16"/>
        </w:rPr>
        <w:t xml:space="preserve">: I. </w:t>
      </w:r>
      <w:r w:rsidRPr="00070C38">
        <w:rPr>
          <w:rStyle w:val="Emphasis"/>
          <w:highlight w:val="cyan"/>
        </w:rPr>
        <w:t>Re-creating</w:t>
      </w:r>
      <w:r w:rsidRPr="00070C38">
        <w:rPr>
          <w:sz w:val="16"/>
          <w:highlight w:val="cyan"/>
        </w:rPr>
        <w:t xml:space="preserve"> </w:t>
      </w:r>
      <w:r w:rsidRPr="00070C38">
        <w:rPr>
          <w:rStyle w:val="StyleUnderline"/>
          <w:highlight w:val="cyan"/>
        </w:rPr>
        <w:t>a</w:t>
      </w:r>
      <w:r w:rsidRPr="00070C38">
        <w:rPr>
          <w:rStyle w:val="StyleUnderline"/>
        </w:rPr>
        <w:t xml:space="preserve">n already existing dangerous </w:t>
      </w:r>
      <w:r w:rsidRPr="00070C38">
        <w:rPr>
          <w:rStyle w:val="StyleUnderline"/>
          <w:highlight w:val="cyan"/>
        </w:rPr>
        <w:t>virus</w:t>
      </w:r>
      <w:r w:rsidRPr="00070C38">
        <w:rPr>
          <w:rStyle w:val="StyleUnderline"/>
        </w:rPr>
        <w:t xml:space="preserve"> for malicious intent is a</w:t>
      </w:r>
      <w:r w:rsidRPr="00070C38">
        <w:rPr>
          <w:sz w:val="16"/>
        </w:rPr>
        <w:t xml:space="preserve"> </w:t>
      </w:r>
      <w:r w:rsidRPr="00070C38">
        <w:rPr>
          <w:rStyle w:val="Emphasis"/>
        </w:rPr>
        <w:t>complex</w:t>
      </w:r>
      <w:r w:rsidRPr="00070C38">
        <w:rPr>
          <w:sz w:val="16"/>
        </w:rPr>
        <w:t xml:space="preserve"> scientific </w:t>
      </w:r>
      <w:r w:rsidRPr="00070C38">
        <w:rPr>
          <w:rStyle w:val="Emphasis"/>
        </w:rPr>
        <w:t>endeavor</w:t>
      </w:r>
      <w:r w:rsidRPr="00070C38">
        <w:rPr>
          <w:sz w:val="16"/>
        </w:rPr>
        <w:t>. (</w:t>
      </w:r>
      <w:proofErr w:type="spellStart"/>
      <w:r w:rsidRPr="00070C38">
        <w:rPr>
          <w:sz w:val="16"/>
        </w:rPr>
        <w:t>i</w:t>
      </w:r>
      <w:proofErr w:type="spellEnd"/>
      <w:r w:rsidRPr="00070C38">
        <w:rPr>
          <w:sz w:val="16"/>
        </w:rPr>
        <w:t xml:space="preserve">) </w:t>
      </w:r>
      <w:r w:rsidRPr="00070C38">
        <w:rPr>
          <w:rStyle w:val="StyleUnderline"/>
        </w:rPr>
        <w:t xml:space="preserve">It </w:t>
      </w:r>
      <w:r w:rsidRPr="00070C38">
        <w:rPr>
          <w:rStyle w:val="StyleUnderline"/>
          <w:highlight w:val="cyan"/>
        </w:rPr>
        <w:t xml:space="preserve">requires </w:t>
      </w:r>
      <w:r w:rsidRPr="00070C38">
        <w:rPr>
          <w:rStyle w:val="Emphasis"/>
          <w:highlight w:val="cyan"/>
        </w:rPr>
        <w:t>considerable</w:t>
      </w:r>
      <w:r w:rsidRPr="00070C38">
        <w:rPr>
          <w:sz w:val="16"/>
        </w:rPr>
        <w:t xml:space="preserve"> scientific </w:t>
      </w:r>
      <w:r w:rsidRPr="00070C38">
        <w:rPr>
          <w:rStyle w:val="Emphasis"/>
          <w:highlight w:val="cyan"/>
        </w:rPr>
        <w:t>knowledge</w:t>
      </w:r>
      <w:r w:rsidRPr="00070C38">
        <w:rPr>
          <w:sz w:val="16"/>
        </w:rPr>
        <w:t xml:space="preserve"> and experience </w:t>
      </w:r>
      <w:r w:rsidRPr="00070C38">
        <w:rPr>
          <w:rStyle w:val="StyleUnderline"/>
          <w:highlight w:val="cyan"/>
        </w:rPr>
        <w:t>and</w:t>
      </w:r>
      <w:r w:rsidRPr="00070C38">
        <w:rPr>
          <w:rStyle w:val="StyleUnderline"/>
        </w:rPr>
        <w:t xml:space="preserve">, more importantly, considerable </w:t>
      </w:r>
      <w:r w:rsidRPr="00070C38">
        <w:rPr>
          <w:rStyle w:val="Emphasis"/>
          <w:highlight w:val="cyan"/>
        </w:rPr>
        <w:t>financial support</w:t>
      </w:r>
      <w:r w:rsidRPr="00070C38">
        <w:rPr>
          <w:rStyle w:val="StyleUnderline"/>
        </w:rPr>
        <w:t>. That support usually comes from government and private agencies</w:t>
      </w:r>
      <w:r w:rsidRPr="00070C38">
        <w:rPr>
          <w:sz w:val="16"/>
        </w:rPr>
        <w:t xml:space="preserve"> (NIH, NAF, etc.), organizations </w:t>
      </w:r>
      <w:r w:rsidRPr="00070C38">
        <w:rPr>
          <w:rStyle w:val="StyleUnderline"/>
        </w:rPr>
        <w:t>that carefully screen at multiple levels all applications for funding of ALL biological research</w:t>
      </w:r>
      <w:r w:rsidRPr="00070C38">
        <w:rPr>
          <w:sz w:val="16"/>
        </w:rPr>
        <w:t xml:space="preserve">. (ii) </w:t>
      </w:r>
      <w:r w:rsidRPr="00070C38">
        <w:rPr>
          <w:rStyle w:val="StyleUnderline"/>
        </w:rPr>
        <w:t xml:space="preserve">It </w:t>
      </w:r>
      <w:r w:rsidRPr="00070C38">
        <w:rPr>
          <w:rStyle w:val="StyleUnderline"/>
          <w:highlight w:val="cyan"/>
        </w:rPr>
        <w:t>requires an</w:t>
      </w:r>
      <w:r w:rsidRPr="00070C38">
        <w:rPr>
          <w:sz w:val="16"/>
          <w:highlight w:val="cyan"/>
        </w:rPr>
        <w:t xml:space="preserve"> </w:t>
      </w:r>
      <w:r w:rsidRPr="00070C38">
        <w:rPr>
          <w:rStyle w:val="Emphasis"/>
          <w:highlight w:val="cyan"/>
        </w:rPr>
        <w:t>environment</w:t>
      </w:r>
      <w:r w:rsidRPr="00070C38">
        <w:rPr>
          <w:sz w:val="16"/>
        </w:rPr>
        <w:t xml:space="preserve"> </w:t>
      </w:r>
      <w:r w:rsidRPr="00070C38">
        <w:rPr>
          <w:rStyle w:val="StyleUnderline"/>
        </w:rPr>
        <w:t xml:space="preserve">suitable </w:t>
      </w:r>
      <w:r w:rsidRPr="00070C38">
        <w:rPr>
          <w:rStyle w:val="StyleUnderline"/>
          <w:highlight w:val="cyan"/>
        </w:rPr>
        <w:t xml:space="preserve">for </w:t>
      </w:r>
      <w:r w:rsidRPr="00070C38">
        <w:rPr>
          <w:rStyle w:val="Emphasis"/>
          <w:highlight w:val="cyan"/>
        </w:rPr>
        <w:t>experimenting</w:t>
      </w:r>
      <w:r w:rsidRPr="00070C38">
        <w:rPr>
          <w:rStyle w:val="Emphasis"/>
        </w:rPr>
        <w:t xml:space="preserve"> with dangerous infectious agents</w:t>
      </w:r>
      <w:r w:rsidRPr="00070C38">
        <w:rPr>
          <w:sz w:val="16"/>
        </w:rPr>
        <w:t xml:space="preserve"> (</w:t>
      </w:r>
      <w:r w:rsidRPr="00070C38">
        <w:rPr>
          <w:rStyle w:val="Emphasis"/>
        </w:rPr>
        <w:t>containment</w:t>
      </w:r>
      <w:r w:rsidRPr="00070C38">
        <w:rPr>
          <w:sz w:val="16"/>
        </w:rPr>
        <w:t xml:space="preserve"> </w:t>
      </w:r>
      <w:r w:rsidRPr="00070C38">
        <w:rPr>
          <w:rStyle w:val="StyleUnderline"/>
        </w:rPr>
        <w:t>facilities</w:t>
      </w:r>
      <w:r w:rsidRPr="00070C38">
        <w:rPr>
          <w:sz w:val="16"/>
        </w:rPr>
        <w:t xml:space="preserve">). </w:t>
      </w:r>
      <w:r w:rsidRPr="00070C38">
        <w:rPr>
          <w:rStyle w:val="StyleUnderline"/>
        </w:rPr>
        <w:t xml:space="preserve">Any </w:t>
      </w:r>
      <w:r w:rsidRPr="00070C38">
        <w:rPr>
          <w:rStyle w:val="StyleUnderline"/>
          <w:highlight w:val="cyan"/>
        </w:rPr>
        <w:t>work in containment</w:t>
      </w:r>
      <w:r w:rsidRPr="00070C38">
        <w:rPr>
          <w:rStyle w:val="StyleUnderline"/>
        </w:rPr>
        <w:t xml:space="preserve"> facilities </w:t>
      </w:r>
      <w:r w:rsidRPr="00070C38">
        <w:rPr>
          <w:rStyle w:val="StyleUnderline"/>
          <w:highlight w:val="cyan"/>
        </w:rPr>
        <w:t>is</w:t>
      </w:r>
      <w:r w:rsidRPr="00070C38">
        <w:rPr>
          <w:rStyle w:val="StyleUnderline"/>
        </w:rPr>
        <w:t xml:space="preserve"> also </w:t>
      </w:r>
      <w:r w:rsidRPr="00070C38">
        <w:rPr>
          <w:rStyle w:val="StyleUnderline"/>
          <w:highlight w:val="cyan"/>
        </w:rPr>
        <w:t>carefully regulated</w:t>
      </w:r>
      <w:r w:rsidRPr="00070C38">
        <w:rPr>
          <w:rStyle w:val="StyleUnderline"/>
        </w:rPr>
        <w:t xml:space="preserve">. </w:t>
      </w:r>
      <w:r w:rsidRPr="00070C38">
        <w:rPr>
          <w:sz w:val="16"/>
        </w:rPr>
        <w:t xml:space="preserve">II. </w:t>
      </w:r>
      <w:r w:rsidRPr="00070C38">
        <w:rPr>
          <w:rStyle w:val="StyleUnderline"/>
        </w:rPr>
        <w:t>Genetic engineering</w:t>
      </w:r>
      <w:r w:rsidRPr="00070C38">
        <w:rPr>
          <w:sz w:val="16"/>
        </w:rPr>
        <w:t xml:space="preserve"> to synthesize or modify organisms </w:t>
      </w:r>
      <w:r w:rsidRPr="00070C38">
        <w:rPr>
          <w:rStyle w:val="StyleUnderline"/>
        </w:rPr>
        <w:t xml:space="preserve">relies on chemical synthesis of DNA. </w:t>
      </w:r>
      <w:r w:rsidRPr="00070C38">
        <w:rPr>
          <w:rStyle w:val="StyleUnderline"/>
          <w:highlight w:val="cyan"/>
        </w:rPr>
        <w:t>Synthesizing DNA is</w:t>
      </w:r>
      <w:r w:rsidRPr="00070C38">
        <w:rPr>
          <w:rStyle w:val="StyleUnderline"/>
        </w:rPr>
        <w:t xml:space="preserve"> automated and </w:t>
      </w:r>
      <w:r w:rsidRPr="00070C38">
        <w:rPr>
          <w:rStyle w:val="StyleUnderline"/>
          <w:highlight w:val="cyan"/>
        </w:rPr>
        <w:t>carried out with</w:t>
      </w:r>
      <w:r w:rsidRPr="00070C38">
        <w:rPr>
          <w:rStyle w:val="StyleUnderline"/>
        </w:rPr>
        <w:t xml:space="preserve"> sophisticated, </w:t>
      </w:r>
      <w:r w:rsidRPr="00070C38">
        <w:rPr>
          <w:rStyle w:val="StyleUnderline"/>
          <w:highlight w:val="cyan"/>
        </w:rPr>
        <w:t>expensive instruments</w:t>
      </w:r>
      <w:r w:rsidRPr="00070C38">
        <w:rPr>
          <w:sz w:val="16"/>
        </w:rPr>
        <w:t xml:space="preserve">. </w:t>
      </w:r>
      <w:r w:rsidRPr="00070C38">
        <w:rPr>
          <w:rStyle w:val="StyleUnderline"/>
        </w:rPr>
        <w:t>The major problem</w:t>
      </w:r>
      <w:r w:rsidRPr="00070C38">
        <w:rPr>
          <w:sz w:val="16"/>
        </w:rPr>
        <w:t xml:space="preserve"> of DNA synthesis, however, </w:t>
      </w:r>
      <w:r w:rsidRPr="00070C38">
        <w:rPr>
          <w:rStyle w:val="StyleUnderline"/>
        </w:rPr>
        <w:t xml:space="preserve">is that </w:t>
      </w:r>
      <w:r w:rsidRPr="00070C38">
        <w:rPr>
          <w:rStyle w:val="StyleUnderline"/>
          <w:highlight w:val="cyan"/>
        </w:rPr>
        <w:t>the product is</w:t>
      </w:r>
      <w:r w:rsidRPr="00070C38">
        <w:rPr>
          <w:sz w:val="16"/>
          <w:highlight w:val="cyan"/>
        </w:rPr>
        <w:t xml:space="preserve"> </w:t>
      </w:r>
      <w:r w:rsidRPr="00070C38">
        <w:rPr>
          <w:rStyle w:val="Emphasis"/>
          <w:highlight w:val="cyan"/>
        </w:rPr>
        <w:t>not error-free</w:t>
      </w:r>
      <w:r w:rsidRPr="00070C38">
        <w:rPr>
          <w:rStyle w:val="StyleUnderline"/>
          <w:highlight w:val="cyan"/>
        </w:rPr>
        <w:t>. Any</w:t>
      </w:r>
      <w:r w:rsidRPr="00070C38">
        <w:rPr>
          <w:sz w:val="16"/>
        </w:rPr>
        <w:t xml:space="preserve"> </w:t>
      </w:r>
      <w:r w:rsidRPr="00070C38">
        <w:rPr>
          <w:rStyle w:val="Emphasis"/>
        </w:rPr>
        <w:t xml:space="preserve">single </w:t>
      </w:r>
      <w:r w:rsidRPr="00070C38">
        <w:rPr>
          <w:rStyle w:val="Emphasis"/>
          <w:highlight w:val="cyan"/>
        </w:rPr>
        <w:t>mistake</w:t>
      </w:r>
      <w:r w:rsidRPr="00070C38">
        <w:rPr>
          <w:sz w:val="16"/>
        </w:rPr>
        <w:t xml:space="preserve"> in the sequence of small DNA segments (30–60 nucleotides) or large segments (&gt;500 nucleotides) </w:t>
      </w:r>
      <w:r w:rsidRPr="00070C38">
        <w:rPr>
          <w:rStyle w:val="StyleUnderline"/>
          <w:highlight w:val="cyan"/>
        </w:rPr>
        <w:t>can</w:t>
      </w:r>
      <w:r w:rsidRPr="00070C38">
        <w:rPr>
          <w:sz w:val="16"/>
          <w:highlight w:val="cyan"/>
        </w:rPr>
        <w:t xml:space="preserve"> </w:t>
      </w:r>
      <w:r w:rsidRPr="00070C38">
        <w:rPr>
          <w:rStyle w:val="Emphasis"/>
          <w:highlight w:val="cyan"/>
        </w:rPr>
        <w:t>ruin the experiment</w:t>
      </w:r>
      <w:r w:rsidRPr="00070C38">
        <w:rPr>
          <w:rStyle w:val="StyleUnderline"/>
          <w:highlight w:val="cyan"/>
        </w:rPr>
        <w:t>. Companies</w:t>
      </w:r>
      <w:r w:rsidRPr="00070C38">
        <w:rPr>
          <w:rStyle w:val="StyleUnderline"/>
        </w:rPr>
        <w:t xml:space="preserve"> have </w:t>
      </w:r>
      <w:r w:rsidRPr="00070C38">
        <w:rPr>
          <w:rStyle w:val="StyleUnderline"/>
          <w:highlight w:val="cyan"/>
        </w:rPr>
        <w:t>developed strategies</w:t>
      </w:r>
      <w:r w:rsidRPr="00070C38">
        <w:rPr>
          <w:rStyle w:val="StyleUnderline"/>
        </w:rPr>
        <w:t xml:space="preserve"> to produce and </w:t>
      </w:r>
      <w:r w:rsidRPr="00070C38">
        <w:rPr>
          <w:rStyle w:val="StyleUnderline"/>
          <w:highlight w:val="cyan"/>
        </w:rPr>
        <w:t>deliver error free</w:t>
      </w:r>
      <w:r w:rsidRPr="00070C38">
        <w:rPr>
          <w:rStyle w:val="StyleUnderline"/>
        </w:rPr>
        <w:t xml:space="preserve">, synthetic </w:t>
      </w:r>
      <w:r w:rsidRPr="00070C38">
        <w:rPr>
          <w:rStyle w:val="StyleUnderline"/>
          <w:highlight w:val="cyan"/>
        </w:rPr>
        <w:t>DNA</w:t>
      </w:r>
      <w:r w:rsidRPr="00070C38">
        <w:rPr>
          <w:rStyle w:val="StyleUnderline"/>
        </w:rPr>
        <w:t>, which investigators can order electronically</w:t>
      </w:r>
      <w:r w:rsidRPr="00070C38">
        <w:rPr>
          <w:sz w:val="16"/>
        </w:rPr>
        <w:t xml:space="preserve"> from vendors, such as Integrated DNA Technologies (US), </w:t>
      </w:r>
      <w:proofErr w:type="spellStart"/>
      <w:r w:rsidRPr="00070C38">
        <w:rPr>
          <w:sz w:val="16"/>
        </w:rPr>
        <w:t>GenScript</w:t>
      </w:r>
      <w:proofErr w:type="spellEnd"/>
      <w:r w:rsidRPr="00070C38">
        <w:rPr>
          <w:sz w:val="16"/>
        </w:rPr>
        <w:t xml:space="preserve"> (US) or </w:t>
      </w:r>
      <w:proofErr w:type="spellStart"/>
      <w:r w:rsidRPr="00070C38">
        <w:rPr>
          <w:sz w:val="16"/>
        </w:rPr>
        <w:t>GeneArt</w:t>
      </w:r>
      <w:proofErr w:type="spellEnd"/>
      <w:r w:rsidRPr="00070C38">
        <w:rPr>
          <w:sz w:val="16"/>
        </w:rPr>
        <w:t xml:space="preserve"> (Germany). </w:t>
      </w:r>
      <w:r w:rsidRPr="00070C38">
        <w:rPr>
          <w:rStyle w:val="StyleUnderline"/>
        </w:rPr>
        <w:t>This offers a</w:t>
      </w:r>
      <w:r w:rsidRPr="00070C38">
        <w:rPr>
          <w:sz w:val="16"/>
        </w:rPr>
        <w:t xml:space="preserve"> superb and </w:t>
      </w:r>
      <w:r w:rsidRPr="00070C38">
        <w:rPr>
          <w:rStyle w:val="StyleUnderline"/>
        </w:rPr>
        <w:t>easy way to</w:t>
      </w:r>
      <w:r w:rsidRPr="00070C38">
        <w:rPr>
          <w:sz w:val="16"/>
        </w:rPr>
        <w:t xml:space="preserve"> </w:t>
      </w:r>
      <w:r w:rsidRPr="00070C38">
        <w:rPr>
          <w:rStyle w:val="Emphasis"/>
        </w:rPr>
        <w:t>control</w:t>
      </w:r>
      <w:r w:rsidRPr="00070C38">
        <w:rPr>
          <w:sz w:val="16"/>
        </w:rPr>
        <w:t xml:space="preserve"> experimental </w:t>
      </w:r>
      <w:r w:rsidRPr="00070C38">
        <w:rPr>
          <w:rStyle w:val="Emphasis"/>
        </w:rPr>
        <w:t>procedures</w:t>
      </w:r>
      <w:r w:rsidRPr="00070C38">
        <w:rPr>
          <w:sz w:val="16"/>
        </w:rPr>
        <w:t xml:space="preserve"> </w:t>
      </w:r>
      <w:r w:rsidRPr="00070C38">
        <w:rPr>
          <w:rStyle w:val="StyleUnderline"/>
        </w:rPr>
        <w:t xml:space="preserve">carried out in </w:t>
      </w:r>
      <w:r w:rsidRPr="00070C38">
        <w:rPr>
          <w:rStyle w:val="Emphasis"/>
        </w:rPr>
        <w:t>any laboratory</w:t>
      </w:r>
      <w:r w:rsidRPr="00070C38">
        <w:rPr>
          <w:sz w:val="16"/>
        </w:rPr>
        <w:t xml:space="preserve">: the </w:t>
      </w:r>
      <w:r w:rsidRPr="00070C38">
        <w:rPr>
          <w:rStyle w:val="StyleUnderline"/>
          <w:highlight w:val="cyan"/>
        </w:rPr>
        <w:t>companies</w:t>
      </w:r>
      <w:r w:rsidRPr="00070C38">
        <w:rPr>
          <w:sz w:val="16"/>
        </w:rPr>
        <w:t xml:space="preserve"> will </w:t>
      </w:r>
      <w:r w:rsidRPr="00070C38">
        <w:rPr>
          <w:rStyle w:val="Emphasis"/>
          <w:highlight w:val="cyan"/>
        </w:rPr>
        <w:t>automatically scan ordered sequences</w:t>
      </w:r>
      <w:r w:rsidRPr="00070C38">
        <w:rPr>
          <w:sz w:val="16"/>
        </w:rPr>
        <w:t xml:space="preserve"> in extensive data banks </w:t>
      </w:r>
      <w:r w:rsidRPr="00070C38">
        <w:rPr>
          <w:rStyle w:val="StyleUnderline"/>
          <w:highlight w:val="cyan"/>
        </w:rPr>
        <w:t>to monitor</w:t>
      </w:r>
      <w:r w:rsidRPr="00070C38">
        <w:rPr>
          <w:rStyle w:val="StyleUnderline"/>
        </w:rPr>
        <w:t xml:space="preserve"> relationship to sequences of </w:t>
      </w:r>
      <w:r w:rsidRPr="00070C38">
        <w:rPr>
          <w:rStyle w:val="StyleUnderline"/>
          <w:highlight w:val="cyan"/>
        </w:rPr>
        <w:t>a</w:t>
      </w:r>
      <w:r w:rsidRPr="00070C38">
        <w:rPr>
          <w:sz w:val="16"/>
          <w:highlight w:val="cyan"/>
        </w:rPr>
        <w:t xml:space="preserve"> </w:t>
      </w:r>
      <w:r w:rsidRPr="00070C38">
        <w:rPr>
          <w:rStyle w:val="Emphasis"/>
          <w:highlight w:val="cyan"/>
        </w:rPr>
        <w:t>select agent</w:t>
      </w:r>
      <w:r w:rsidRPr="00070C38">
        <w:rPr>
          <w:rStyle w:val="StyleUnderline"/>
        </w:rPr>
        <w:t>. If so, the order will be</w:t>
      </w:r>
      <w:r w:rsidRPr="00070C38">
        <w:rPr>
          <w:sz w:val="16"/>
        </w:rPr>
        <w:t xml:space="preserve"> </w:t>
      </w:r>
      <w:r w:rsidRPr="00070C38">
        <w:rPr>
          <w:rStyle w:val="Emphasis"/>
        </w:rPr>
        <w:t>stalled</w:t>
      </w:r>
      <w:r w:rsidRPr="00070C38">
        <w:rPr>
          <w:sz w:val="16"/>
        </w:rPr>
        <w:t xml:space="preserve"> until </w:t>
      </w:r>
      <w:proofErr w:type="gramStart"/>
      <w:r w:rsidRPr="00070C38">
        <w:rPr>
          <w:sz w:val="16"/>
        </w:rPr>
        <w:t>sufficient</w:t>
      </w:r>
      <w:proofErr w:type="gramEnd"/>
      <w:r w:rsidRPr="00070C38">
        <w:rPr>
          <w:sz w:val="16"/>
        </w:rPr>
        <w:t xml:space="preserve"> evidence has been provided by the investigator that she/he is carrying out experiments approved by the authorities. The entire complex issue of protecting society from the misuse of select agents has been discussed in two outstanding studies [11, 12]. III. </w:t>
      </w:r>
      <w:r w:rsidRPr="00070C38">
        <w:rPr>
          <w:rStyle w:val="StyleUnderline"/>
        </w:rPr>
        <w:t>Engineering a virus such that it will be</w:t>
      </w:r>
      <w:r w:rsidRPr="00070C38">
        <w:rPr>
          <w:sz w:val="16"/>
        </w:rPr>
        <w:t xml:space="preserve"> </w:t>
      </w:r>
      <w:r w:rsidRPr="00070C38">
        <w:rPr>
          <w:rStyle w:val="Emphasis"/>
        </w:rPr>
        <w:t>more</w:t>
      </w:r>
      <w:r w:rsidRPr="00070C38">
        <w:rPr>
          <w:sz w:val="16"/>
        </w:rPr>
        <w:t xml:space="preserve"> </w:t>
      </w:r>
      <w:r w:rsidRPr="00070C38">
        <w:rPr>
          <w:rStyle w:val="StyleUnderline"/>
        </w:rPr>
        <w:t>harmful</w:t>
      </w:r>
      <w:r w:rsidRPr="00070C38">
        <w:rPr>
          <w:sz w:val="16"/>
        </w:rPr>
        <w:t xml:space="preserve"> (more contagious, more pathogenic) </w:t>
      </w:r>
      <w:r w:rsidRPr="00070C38">
        <w:rPr>
          <w:rStyle w:val="StyleUnderline"/>
        </w:rPr>
        <w:t xml:space="preserve">is generally difficult because, in principle, </w:t>
      </w:r>
      <w:r w:rsidRPr="00070C38">
        <w:rPr>
          <w:rStyle w:val="StyleUnderline"/>
          <w:highlight w:val="cyan"/>
        </w:rPr>
        <w:t>viruses</w:t>
      </w:r>
      <w:r w:rsidRPr="00070C38">
        <w:rPr>
          <w:rStyle w:val="StyleUnderline"/>
        </w:rPr>
        <w:t xml:space="preserve"> have </w:t>
      </w:r>
      <w:r w:rsidRPr="00070C38">
        <w:rPr>
          <w:rStyle w:val="StyleUnderline"/>
          <w:highlight w:val="cyan"/>
        </w:rPr>
        <w:t>evolve</w:t>
      </w:r>
      <w:r w:rsidRPr="00070C38">
        <w:rPr>
          <w:rStyle w:val="StyleUnderline"/>
        </w:rPr>
        <w:t xml:space="preserve">d </w:t>
      </w:r>
      <w:r w:rsidRPr="00070C38">
        <w:rPr>
          <w:rStyle w:val="StyleUnderline"/>
          <w:highlight w:val="cyan"/>
        </w:rPr>
        <w:t>to proliferat</w:t>
      </w:r>
      <w:r w:rsidRPr="00070C38">
        <w:rPr>
          <w:rStyle w:val="StyleUnderline"/>
        </w:rPr>
        <w:t xml:space="preserve">ing </w:t>
      </w:r>
      <w:r w:rsidRPr="00070C38">
        <w:rPr>
          <w:rStyle w:val="Emphasis"/>
          <w:highlight w:val="cyan"/>
        </w:rPr>
        <w:t>maximally</w:t>
      </w:r>
      <w:r w:rsidRPr="00070C38">
        <w:rPr>
          <w:rStyle w:val="Emphasis"/>
        </w:rPr>
        <w:t xml:space="preserve"> in their natural environment</w:t>
      </w:r>
      <w:r w:rsidRPr="00070C38">
        <w:rPr>
          <w:rStyle w:val="StyleUnderline"/>
        </w:rPr>
        <w:t xml:space="preserve">. That is, genetic </w:t>
      </w:r>
      <w:r w:rsidRPr="00070C38">
        <w:rPr>
          <w:rStyle w:val="StyleUnderline"/>
          <w:highlight w:val="cyan"/>
        </w:rPr>
        <w:t>manipulations</w:t>
      </w:r>
      <w:r w:rsidRPr="00070C38">
        <w:rPr>
          <w:rStyle w:val="StyleUnderline"/>
        </w:rPr>
        <w:t xml:space="preserve"> of a virus often </w:t>
      </w:r>
      <w:r w:rsidRPr="00070C38">
        <w:rPr>
          <w:rStyle w:val="Emphasis"/>
          <w:highlight w:val="cyan"/>
        </w:rPr>
        <w:t>lead to loss of fitness</w:t>
      </w:r>
      <w:r w:rsidRPr="00070C38">
        <w:rPr>
          <w:rStyle w:val="StyleUnderline"/>
        </w:rPr>
        <w:t xml:space="preserve"> that, in turn, is unwanted in the bioterrorist agent.</w:t>
      </w:r>
    </w:p>
    <w:p w14:paraId="1F57D7A0" w14:textId="77777777" w:rsidR="008578B3" w:rsidRPr="00070C38" w:rsidRDefault="008578B3" w:rsidP="008578B3">
      <w:pPr>
        <w:pStyle w:val="Heading4"/>
        <w:rPr>
          <w:rFonts w:cs="Times New Roman"/>
        </w:rPr>
      </w:pPr>
      <w:r w:rsidRPr="00070C38">
        <w:rPr>
          <w:rFonts w:cs="Times New Roman"/>
        </w:rPr>
        <w:t xml:space="preserve">Won’t get close to extinction </w:t>
      </w:r>
    </w:p>
    <w:p w14:paraId="07F7CDC6" w14:textId="77777777" w:rsidR="008578B3" w:rsidRPr="00070C38" w:rsidRDefault="008578B3" w:rsidP="008578B3">
      <w:r w:rsidRPr="00070C38">
        <w:rPr>
          <w:rStyle w:val="Style13ptBold"/>
        </w:rPr>
        <w:t>Farquhar et al. 17</w:t>
      </w:r>
      <w:r w:rsidRPr="00070C38">
        <w:t xml:space="preserve"> – *director of the Global Priorities Project, M.A in Physics and Philosophy from the University of Oxford, **Global Priorities Project, ***Research Associate in the FHI at the University of Oxford, Lecturer in Mathematics at St. Hugh’s College, ****PhD in philosophy, Researcher at the Centre for Effective Altruism, *****Academic Project Manager, Centre for the Study of Existential Risk, ******Director of Research at FHI [Sebastian Farquhar*, John Halstead**, Owen Cotton-Barratt***, Stefan Schubert****, Haydn Belfield*****, Andrew Snyder-Beattie******, 2017, Global Priorities Project 2017, “Existential Risk Diplomacy and Governance”, </w:t>
      </w:r>
      <w:hyperlink r:id="rId56" w:history="1">
        <w:r w:rsidRPr="00070C38">
          <w:rPr>
            <w:rStyle w:val="Hyperlink"/>
          </w:rPr>
          <w:t>https://www.fhi.ox.ac.uk/wp-content/uploads/Existential-Risks-2017-01-23.pdf</w:t>
        </w:r>
      </w:hyperlink>
      <w:r w:rsidRPr="00070C38">
        <w:t xml:space="preserve">] </w:t>
      </w:r>
      <w:proofErr w:type="spellStart"/>
      <w:r w:rsidRPr="00070C38">
        <w:t>AMarb</w:t>
      </w:r>
      <w:proofErr w:type="spellEnd"/>
    </w:p>
    <w:p w14:paraId="489DE4B2" w14:textId="77777777" w:rsidR="008578B3" w:rsidRPr="00070C38" w:rsidRDefault="008578B3" w:rsidP="008578B3">
      <w:pPr>
        <w:rPr>
          <w:sz w:val="16"/>
        </w:rPr>
      </w:pPr>
      <w:r w:rsidRPr="00070C38">
        <w:rPr>
          <w:sz w:val="16"/>
        </w:rPr>
        <w:t xml:space="preserve">Recent developments in biotechnology may, however, give people the capability to design pathogens which overcome this trade-off. Some gain-of-function research has demonstrated the feasibility of altering pathogens to create strains with dangerous new features, such as vaccine-resistant smallpox40 and human-transmissible avian flu,41 with the potential to kill millions or even billions of people. </w:t>
      </w:r>
      <w:r w:rsidRPr="00070C38">
        <w:rPr>
          <w:rStyle w:val="StyleUnderline"/>
          <w:highlight w:val="cyan"/>
        </w:rPr>
        <w:t xml:space="preserve">For an engineered pathogen to </w:t>
      </w:r>
      <w:r w:rsidRPr="00070C38">
        <w:rPr>
          <w:rStyle w:val="Emphasis"/>
          <w:highlight w:val="cyan"/>
        </w:rPr>
        <w:t>derail humanity</w:t>
      </w:r>
      <w:r w:rsidRPr="00070C38">
        <w:rPr>
          <w:rStyle w:val="Emphasis"/>
        </w:rPr>
        <w:t>’s long-term future</w:t>
      </w:r>
      <w:r w:rsidRPr="00070C38">
        <w:rPr>
          <w:rStyle w:val="StyleUnderline"/>
        </w:rPr>
        <w:t xml:space="preserve">, </w:t>
      </w:r>
      <w:r w:rsidRPr="00070C38">
        <w:rPr>
          <w:rStyle w:val="StyleUnderline"/>
          <w:highlight w:val="cyan"/>
        </w:rPr>
        <w:t>it would</w:t>
      </w:r>
      <w:r w:rsidRPr="00070C38">
        <w:rPr>
          <w:sz w:val="16"/>
        </w:rPr>
        <w:t xml:space="preserve"> probably </w:t>
      </w:r>
      <w:r w:rsidRPr="00070C38">
        <w:rPr>
          <w:rStyle w:val="StyleUnderline"/>
          <w:highlight w:val="cyan"/>
        </w:rPr>
        <w:t xml:space="preserve">have to have </w:t>
      </w:r>
      <w:r w:rsidRPr="00070C38">
        <w:rPr>
          <w:rStyle w:val="Emphasis"/>
          <w:highlight w:val="cyan"/>
        </w:rPr>
        <w:t>extremely high fatality rates</w:t>
      </w:r>
      <w:r w:rsidRPr="00070C38">
        <w:rPr>
          <w:rStyle w:val="StyleUnderline"/>
        </w:rPr>
        <w:t xml:space="preserve"> or </w:t>
      </w:r>
      <w:r w:rsidRPr="00070C38">
        <w:rPr>
          <w:rStyle w:val="Emphasis"/>
          <w:highlight w:val="cyan"/>
        </w:rPr>
        <w:t>destroy reproductive capability</w:t>
      </w:r>
      <w:r w:rsidRPr="00070C38">
        <w:rPr>
          <w:sz w:val="16"/>
        </w:rPr>
        <w:t xml:space="preserve"> (so that it killed or prevented reproduction by all or nearly all of its victims), </w:t>
      </w:r>
      <w:r w:rsidRPr="00070C38">
        <w:rPr>
          <w:rStyle w:val="Emphasis"/>
          <w:highlight w:val="cyan"/>
        </w:rPr>
        <w:t>be extremely infectious</w:t>
      </w:r>
      <w:r w:rsidRPr="00070C38">
        <w:rPr>
          <w:sz w:val="16"/>
        </w:rPr>
        <w:t xml:space="preserve"> (so that it had global reach), </w:t>
      </w:r>
      <w:r w:rsidRPr="00070C38">
        <w:rPr>
          <w:rStyle w:val="StyleUnderline"/>
          <w:highlight w:val="cyan"/>
        </w:rPr>
        <w:t xml:space="preserve">and </w:t>
      </w:r>
      <w:r w:rsidRPr="00070C38">
        <w:rPr>
          <w:rStyle w:val="Emphasis"/>
          <w:highlight w:val="cyan"/>
        </w:rPr>
        <w:t>have delayed</w:t>
      </w:r>
      <w:r w:rsidRPr="00070C38">
        <w:rPr>
          <w:rStyle w:val="Emphasis"/>
        </w:rPr>
        <w:t xml:space="preserve"> onset of </w:t>
      </w:r>
      <w:r w:rsidRPr="00070C38">
        <w:rPr>
          <w:rStyle w:val="Emphasis"/>
          <w:highlight w:val="cyan"/>
        </w:rPr>
        <w:t>symptoms</w:t>
      </w:r>
      <w:r w:rsidRPr="00070C38">
        <w:rPr>
          <w:sz w:val="16"/>
        </w:rPr>
        <w:t xml:space="preserve"> (so that we would fail to notice the problem and mount a response in time).42 </w:t>
      </w:r>
      <w:r w:rsidRPr="00070C38">
        <w:rPr>
          <w:rStyle w:val="StyleUnderline"/>
          <w:highlight w:val="cyan"/>
        </w:rPr>
        <w:t>Making such a pathogen would be</w:t>
      </w:r>
      <w:r w:rsidRPr="00070C38">
        <w:rPr>
          <w:rStyle w:val="StyleUnderline"/>
        </w:rPr>
        <w:t xml:space="preserve"> close to </w:t>
      </w:r>
      <w:r w:rsidRPr="00070C38">
        <w:rPr>
          <w:rStyle w:val="Emphasis"/>
          <w:highlight w:val="cyan"/>
        </w:rPr>
        <w:t>impossible</w:t>
      </w:r>
      <w:r w:rsidRPr="00070C38">
        <w:rPr>
          <w:sz w:val="16"/>
        </w:rPr>
        <w:t xml:space="preserve"> at present. However, the cost of the technology is falling rapidly,43 and adequate expertise and modern laboratories are becoming more available. Consequently, states and perhaps even terrorist groups could eventually gain the capacity to create pathogens which could deliberately or accidentally cause an existential catastrophe.</w:t>
      </w:r>
    </w:p>
    <w:p w14:paraId="6C5B4A3E" w14:textId="77777777" w:rsidR="008578B3" w:rsidRPr="003842F8" w:rsidRDefault="008578B3" w:rsidP="008578B3">
      <w:pPr>
        <w:pStyle w:val="Heading4"/>
        <w:rPr>
          <w:rStyle w:val="StyleUnderline"/>
          <w:rFonts w:cs="Times New Roman"/>
          <w:u w:val="none"/>
        </w:rPr>
      </w:pPr>
      <w:r w:rsidRPr="003842F8">
        <w:rPr>
          <w:rStyle w:val="StyleUnderline"/>
          <w:rFonts w:cs="Times New Roman"/>
          <w:u w:val="none"/>
        </w:rPr>
        <w:t xml:space="preserve">Empirics prove---technical challenges are too great AND they are too expensive to develop. </w:t>
      </w:r>
    </w:p>
    <w:p w14:paraId="053C149A" w14:textId="77777777" w:rsidR="008578B3" w:rsidRPr="00070C38" w:rsidRDefault="008578B3" w:rsidP="008578B3">
      <w:r w:rsidRPr="00070C38">
        <w:t xml:space="preserve">Sonia Ben </w:t>
      </w:r>
      <w:proofErr w:type="spellStart"/>
      <w:r w:rsidRPr="00070C38">
        <w:rPr>
          <w:b/>
        </w:rPr>
        <w:t>Ouagrham</w:t>
      </w:r>
      <w:proofErr w:type="spellEnd"/>
      <w:r w:rsidRPr="00070C38">
        <w:rPr>
          <w:b/>
        </w:rPr>
        <w:t>-Gormley 15</w:t>
      </w:r>
      <w:r w:rsidRPr="00070C38">
        <w:t xml:space="preserve">. </w:t>
      </w:r>
      <w:r>
        <w:t>A</w:t>
      </w:r>
      <w:r w:rsidRPr="00070C38">
        <w:t>ssociate professor in the School of Policy, Government, and International Affairs at George Mason University. 3-20-2015. "Bioweapons not an alternative to nuclear weapons." Bulletin of the Atomic Scientists. https://thebulletin.org/roundtable_entry/bioweapons-not-an-alternative-to-nuclear-weapons/</w:t>
      </w:r>
    </w:p>
    <w:p w14:paraId="6CEF16F5" w14:textId="77777777" w:rsidR="008578B3" w:rsidRPr="00070C38" w:rsidRDefault="008578B3" w:rsidP="008578B3">
      <w:r w:rsidRPr="00070C38">
        <w:rPr>
          <w:sz w:val="16"/>
        </w:rPr>
        <w:t xml:space="preserve">Further, </w:t>
      </w:r>
      <w:r w:rsidRPr="00070C38">
        <w:rPr>
          <w:rStyle w:val="StyleUnderline"/>
          <w:highlight w:val="cyan"/>
        </w:rPr>
        <w:t>bio</w:t>
      </w:r>
      <w:r w:rsidRPr="00070C38">
        <w:rPr>
          <w:sz w:val="16"/>
        </w:rPr>
        <w:t xml:space="preserve">logical </w:t>
      </w:r>
      <w:r w:rsidRPr="00070C38">
        <w:rPr>
          <w:rStyle w:val="StyleUnderline"/>
          <w:highlight w:val="cyan"/>
        </w:rPr>
        <w:t>weapons</w:t>
      </w:r>
      <w:r w:rsidRPr="00070C38">
        <w:rPr>
          <w:rStyle w:val="StyleUnderline"/>
        </w:rPr>
        <w:t xml:space="preserve"> are </w:t>
      </w:r>
      <w:r w:rsidRPr="00070C38">
        <w:rPr>
          <w:rStyle w:val="Emphasis"/>
        </w:rPr>
        <w:t>poor deterrents</w:t>
      </w:r>
      <w:r w:rsidRPr="00070C38">
        <w:rPr>
          <w:sz w:val="16"/>
        </w:rPr>
        <w:t xml:space="preserve">. In addition to the fact that states can protect their populations beforehand, and in some cases even after an attack, depending on the agent used and the length of the incubation period, biological weapons </w:t>
      </w:r>
      <w:r w:rsidRPr="00070C38">
        <w:rPr>
          <w:rStyle w:val="StyleUnderline"/>
        </w:rPr>
        <w:t>do not guarantee</w:t>
      </w:r>
      <w:r w:rsidRPr="00070C38">
        <w:rPr>
          <w:sz w:val="16"/>
        </w:rPr>
        <w:t xml:space="preserve"> a certain level of </w:t>
      </w:r>
      <w:r w:rsidRPr="00070C38">
        <w:rPr>
          <w:rStyle w:val="StyleUnderline"/>
        </w:rPr>
        <w:t>predictable destruction</w:t>
      </w:r>
      <w:r w:rsidRPr="00070C38">
        <w:rPr>
          <w:sz w:val="16"/>
        </w:rPr>
        <w:t xml:space="preserve"> as nuclear weapons do. </w:t>
      </w:r>
      <w:r w:rsidRPr="00070C38">
        <w:rPr>
          <w:rStyle w:val="StyleUnderline"/>
        </w:rPr>
        <w:t xml:space="preserve">They </w:t>
      </w:r>
      <w:r w:rsidRPr="00070C38">
        <w:rPr>
          <w:rStyle w:val="StyleUnderline"/>
          <w:highlight w:val="cyan"/>
        </w:rPr>
        <w:t xml:space="preserve">are </w:t>
      </w:r>
      <w:r w:rsidRPr="00070C38">
        <w:rPr>
          <w:rStyle w:val="Emphasis"/>
          <w:highlight w:val="cyan"/>
        </w:rPr>
        <w:t>sensitive</w:t>
      </w:r>
      <w:r w:rsidRPr="00070C38">
        <w:rPr>
          <w:rStyle w:val="StyleUnderline"/>
          <w:highlight w:val="cyan"/>
        </w:rPr>
        <w:t xml:space="preserve"> to</w:t>
      </w:r>
      <w:r w:rsidRPr="00070C38">
        <w:rPr>
          <w:sz w:val="16"/>
          <w:highlight w:val="cyan"/>
        </w:rPr>
        <w:t xml:space="preserve"> </w:t>
      </w:r>
      <w:r w:rsidRPr="00070C38">
        <w:rPr>
          <w:rStyle w:val="Emphasis"/>
          <w:highlight w:val="cyan"/>
        </w:rPr>
        <w:t>light</w:t>
      </w:r>
      <w:r w:rsidRPr="00070C38">
        <w:rPr>
          <w:sz w:val="16"/>
          <w:highlight w:val="cyan"/>
        </w:rPr>
        <w:t xml:space="preserve"> </w:t>
      </w:r>
      <w:r w:rsidRPr="00070C38">
        <w:rPr>
          <w:rStyle w:val="StyleUnderline"/>
          <w:highlight w:val="cyan"/>
        </w:rPr>
        <w:t>and</w:t>
      </w:r>
      <w:r w:rsidRPr="00070C38">
        <w:rPr>
          <w:sz w:val="16"/>
          <w:highlight w:val="cyan"/>
        </w:rPr>
        <w:t xml:space="preserve"> </w:t>
      </w:r>
      <w:r w:rsidRPr="00070C38">
        <w:rPr>
          <w:rStyle w:val="Emphasis"/>
          <w:highlight w:val="cyan"/>
        </w:rPr>
        <w:t>weather</w:t>
      </w:r>
      <w:r w:rsidRPr="00070C38">
        <w:rPr>
          <w:rStyle w:val="Emphasis"/>
        </w:rPr>
        <w:t xml:space="preserve"> conditions</w:t>
      </w:r>
      <w:r w:rsidRPr="00070C38">
        <w:rPr>
          <w:rStyle w:val="StyleUnderline"/>
        </w:rPr>
        <w:t>, making their use less effective during the</w:t>
      </w:r>
      <w:r w:rsidRPr="00070C38">
        <w:rPr>
          <w:sz w:val="16"/>
        </w:rPr>
        <w:t xml:space="preserve"> </w:t>
      </w:r>
      <w:r w:rsidRPr="00070C38">
        <w:rPr>
          <w:rStyle w:val="Emphasis"/>
        </w:rPr>
        <w:t>day</w:t>
      </w:r>
      <w:r w:rsidRPr="00070C38">
        <w:rPr>
          <w:rStyle w:val="StyleUnderline"/>
        </w:rPr>
        <w:t>, when</w:t>
      </w:r>
      <w:r w:rsidRPr="00070C38">
        <w:rPr>
          <w:sz w:val="16"/>
        </w:rPr>
        <w:t xml:space="preserve"> </w:t>
      </w:r>
      <w:r w:rsidRPr="00070C38">
        <w:rPr>
          <w:rStyle w:val="Emphasis"/>
          <w:highlight w:val="cyan"/>
        </w:rPr>
        <w:t>u</w:t>
      </w:r>
      <w:r w:rsidRPr="00070C38">
        <w:rPr>
          <w:sz w:val="16"/>
        </w:rPr>
        <w:t>ltra</w:t>
      </w:r>
      <w:r w:rsidRPr="00070C38">
        <w:rPr>
          <w:rStyle w:val="Emphasis"/>
          <w:highlight w:val="cyan"/>
        </w:rPr>
        <w:t>v</w:t>
      </w:r>
      <w:r w:rsidRPr="00070C38">
        <w:rPr>
          <w:sz w:val="16"/>
        </w:rPr>
        <w:t xml:space="preserve">iolet </w:t>
      </w:r>
      <w:r w:rsidRPr="00070C38">
        <w:rPr>
          <w:rStyle w:val="StyleUnderline"/>
        </w:rPr>
        <w:t xml:space="preserve">light </w:t>
      </w:r>
      <w:r w:rsidRPr="00070C38">
        <w:rPr>
          <w:rStyle w:val="StyleUnderline"/>
          <w:highlight w:val="cyan"/>
        </w:rPr>
        <w:t xml:space="preserve">can </w:t>
      </w:r>
      <w:r w:rsidRPr="00070C38">
        <w:rPr>
          <w:rStyle w:val="Emphasis"/>
          <w:highlight w:val="cyan"/>
        </w:rPr>
        <w:t>destroy</w:t>
      </w:r>
      <w:r w:rsidRPr="00070C38">
        <w:rPr>
          <w:sz w:val="16"/>
        </w:rPr>
        <w:t xml:space="preserve"> the </w:t>
      </w:r>
      <w:r w:rsidRPr="00070C38">
        <w:rPr>
          <w:rStyle w:val="Emphasis"/>
          <w:highlight w:val="cyan"/>
        </w:rPr>
        <w:t>agents</w:t>
      </w:r>
      <w:r w:rsidRPr="00070C38">
        <w:rPr>
          <w:rStyle w:val="StyleUnderline"/>
        </w:rPr>
        <w:t>, or in</w:t>
      </w:r>
      <w:r w:rsidRPr="00070C38">
        <w:rPr>
          <w:sz w:val="16"/>
        </w:rPr>
        <w:t xml:space="preserve"> </w:t>
      </w:r>
      <w:r w:rsidRPr="00070C38">
        <w:rPr>
          <w:rStyle w:val="Emphasis"/>
        </w:rPr>
        <w:t>windy conditions</w:t>
      </w:r>
      <w:r w:rsidRPr="00070C38">
        <w:rPr>
          <w:rStyle w:val="StyleUnderline"/>
        </w:rPr>
        <w:t>, when agents can inadvertently disseminate over</w:t>
      </w:r>
      <w:r w:rsidRPr="00070C38">
        <w:rPr>
          <w:sz w:val="16"/>
        </w:rPr>
        <w:t xml:space="preserve"> </w:t>
      </w:r>
      <w:r w:rsidRPr="00070C38">
        <w:rPr>
          <w:rStyle w:val="Emphasis"/>
        </w:rPr>
        <w:t>unintended populations</w:t>
      </w:r>
      <w:r w:rsidRPr="00070C38">
        <w:rPr>
          <w:rStyle w:val="StyleUnderline"/>
        </w:rPr>
        <w:t xml:space="preserve">. Changes in </w:t>
      </w:r>
      <w:r w:rsidRPr="00070C38">
        <w:rPr>
          <w:rStyle w:val="StyleUnderline"/>
          <w:highlight w:val="cyan"/>
        </w:rPr>
        <w:t>air currents</w:t>
      </w:r>
      <w:r w:rsidRPr="00070C38">
        <w:rPr>
          <w:rStyle w:val="StyleUnderline"/>
        </w:rPr>
        <w:t xml:space="preserve"> within cities and over variable terrain </w:t>
      </w:r>
      <w:r w:rsidRPr="00070C38">
        <w:rPr>
          <w:rStyle w:val="StyleUnderline"/>
          <w:highlight w:val="cyan"/>
        </w:rPr>
        <w:t>make it difficult to</w:t>
      </w:r>
      <w:r w:rsidRPr="00070C38">
        <w:rPr>
          <w:rStyle w:val="StyleUnderline"/>
        </w:rPr>
        <w:t xml:space="preserve"> achieve accurate</w:t>
      </w:r>
      <w:r w:rsidRPr="00070C38">
        <w:rPr>
          <w:sz w:val="16"/>
        </w:rPr>
        <w:t xml:space="preserve"> </w:t>
      </w:r>
      <w:r w:rsidRPr="00070C38">
        <w:rPr>
          <w:rStyle w:val="Emphasis"/>
          <w:highlight w:val="cyan"/>
        </w:rPr>
        <w:t>target</w:t>
      </w:r>
      <w:r w:rsidRPr="00070C38">
        <w:rPr>
          <w:rStyle w:val="StyleUnderline"/>
        </w:rPr>
        <w:t>ing</w:t>
      </w:r>
      <w:r w:rsidRPr="00070C38">
        <w:rPr>
          <w:sz w:val="16"/>
        </w:rPr>
        <w:t xml:space="preserve">. Their </w:t>
      </w:r>
      <w:r w:rsidRPr="00070C38">
        <w:rPr>
          <w:rStyle w:val="StyleUnderline"/>
          <w:highlight w:val="cyan"/>
        </w:rPr>
        <w:t>effects can</w:t>
      </w:r>
      <w:r w:rsidRPr="00070C38">
        <w:rPr>
          <w:rStyle w:val="StyleUnderline"/>
        </w:rPr>
        <w:t xml:space="preserve"> also </w:t>
      </w:r>
      <w:r w:rsidRPr="00070C38">
        <w:rPr>
          <w:rStyle w:val="StyleUnderline"/>
          <w:highlight w:val="cyan"/>
        </w:rPr>
        <w:t>be mitigated by</w:t>
      </w:r>
      <w:r w:rsidRPr="00070C38">
        <w:rPr>
          <w:rStyle w:val="StyleUnderline"/>
        </w:rPr>
        <w:t xml:space="preserve"> individual</w:t>
      </w:r>
      <w:r w:rsidRPr="00070C38">
        <w:rPr>
          <w:sz w:val="16"/>
        </w:rPr>
        <w:t xml:space="preserve"> </w:t>
      </w:r>
      <w:r w:rsidRPr="00070C38">
        <w:rPr>
          <w:rStyle w:val="Emphasis"/>
          <w:highlight w:val="cyan"/>
        </w:rPr>
        <w:t>immune responses</w:t>
      </w:r>
      <w:r w:rsidRPr="00070C38">
        <w:rPr>
          <w:sz w:val="16"/>
        </w:rPr>
        <w:t xml:space="preserve">. Because of their sensitivity to environmental conditions, biological weapons are also difficult to deploy, making their use for a </w:t>
      </w:r>
      <w:proofErr w:type="gramStart"/>
      <w:r w:rsidRPr="00070C38">
        <w:rPr>
          <w:sz w:val="16"/>
        </w:rPr>
        <w:t>second strike</w:t>
      </w:r>
      <w:proofErr w:type="gramEnd"/>
      <w:r w:rsidRPr="00070C38">
        <w:rPr>
          <w:sz w:val="16"/>
        </w:rPr>
        <w:t xml:space="preserve"> problematic. Historically, because of their unpredictability and the uncertainty of their outcomes, biological weapons were never fully integrated in US military doctrine. In the Soviet Union, the military also viewed bioweapons as unreliable, due to the difficulty of controlling their dispersion and the possible risks of infecting Soviet troops. Attempts by Soviet scientists to develop new biological agents, unknown in nature, which the enemy could not protect against, lasted about 20 years and did not go beyond the exploratory and research and development phases. Furthermore, both the United States and Soviet Union struggled to design effective missile systems for the delivery of these weapons. The US program did not produce a dedicated bioweapons cruise missile, and the Soviets could not solve technical difficulties associated with the development of a ballistic missile warhead that could effectively protect fragile bioagents against the stress of re-entry. These challenges underscore my final point: </w:t>
      </w:r>
      <w:r w:rsidRPr="00070C38">
        <w:rPr>
          <w:rStyle w:val="StyleUnderline"/>
        </w:rPr>
        <w:t>Bio</w:t>
      </w:r>
      <w:r w:rsidRPr="00070C38">
        <w:rPr>
          <w:rStyle w:val="StyleUnderline"/>
          <w:highlight w:val="cyan"/>
        </w:rPr>
        <w:t>weapons are</w:t>
      </w:r>
      <w:r w:rsidRPr="00070C38">
        <w:rPr>
          <w:sz w:val="16"/>
        </w:rPr>
        <w:t xml:space="preserve"> </w:t>
      </w:r>
      <w:r w:rsidRPr="00070C38">
        <w:rPr>
          <w:rStyle w:val="Emphasis"/>
        </w:rPr>
        <w:t xml:space="preserve">technically </w:t>
      </w:r>
      <w:r w:rsidRPr="00070C38">
        <w:rPr>
          <w:rStyle w:val="Emphasis"/>
          <w:highlight w:val="cyan"/>
        </w:rPr>
        <w:t>complex</w:t>
      </w:r>
      <w:r w:rsidRPr="00070C38">
        <w:rPr>
          <w:sz w:val="16"/>
          <w:highlight w:val="cyan"/>
        </w:rPr>
        <w:t xml:space="preserve"> </w:t>
      </w:r>
      <w:r w:rsidRPr="00070C38">
        <w:rPr>
          <w:rStyle w:val="StyleUnderline"/>
          <w:highlight w:val="cyan"/>
        </w:rPr>
        <w:t>and</w:t>
      </w:r>
      <w:r w:rsidRPr="00070C38">
        <w:rPr>
          <w:sz w:val="16"/>
        </w:rPr>
        <w:t xml:space="preserve"> can be </w:t>
      </w:r>
      <w:r w:rsidRPr="00070C38">
        <w:rPr>
          <w:rStyle w:val="Emphasis"/>
        </w:rPr>
        <w:t xml:space="preserve">very </w:t>
      </w:r>
      <w:r w:rsidRPr="00070C38">
        <w:rPr>
          <w:rStyle w:val="Emphasis"/>
          <w:highlight w:val="cyan"/>
        </w:rPr>
        <w:t>expensive</w:t>
      </w:r>
      <w:r w:rsidRPr="00070C38">
        <w:rPr>
          <w:rStyle w:val="StyleUnderline"/>
        </w:rPr>
        <w:t xml:space="preserve">. Their complexity derives from their reliance on living microorganisms that are highly sensitive to their environmental and handling conditions. Their </w:t>
      </w:r>
      <w:r w:rsidRPr="00070C38">
        <w:rPr>
          <w:rStyle w:val="StyleUnderline"/>
          <w:highlight w:val="cyan"/>
        </w:rPr>
        <w:t>behavior</w:t>
      </w:r>
      <w:r w:rsidRPr="00070C38">
        <w:rPr>
          <w:rStyle w:val="StyleUnderline"/>
        </w:rPr>
        <w:t xml:space="preserve"> throughout</w:t>
      </w:r>
      <w:r w:rsidRPr="00070C38">
        <w:rPr>
          <w:sz w:val="16"/>
        </w:rPr>
        <w:t xml:space="preserve"> the </w:t>
      </w:r>
      <w:r w:rsidRPr="00070C38">
        <w:rPr>
          <w:rStyle w:val="StyleUnderline"/>
        </w:rPr>
        <w:t>development</w:t>
      </w:r>
      <w:r w:rsidRPr="00070C38">
        <w:rPr>
          <w:sz w:val="16"/>
        </w:rPr>
        <w:t xml:space="preserve"> process </w:t>
      </w:r>
      <w:r w:rsidRPr="00070C38">
        <w:rPr>
          <w:rStyle w:val="StyleUnderline"/>
          <w:highlight w:val="cyan"/>
        </w:rPr>
        <w:t>is</w:t>
      </w:r>
      <w:r w:rsidRPr="00070C38">
        <w:rPr>
          <w:sz w:val="16"/>
          <w:highlight w:val="cyan"/>
        </w:rPr>
        <w:t xml:space="preserve"> </w:t>
      </w:r>
      <w:r w:rsidRPr="00070C38">
        <w:rPr>
          <w:rStyle w:val="Emphasis"/>
          <w:highlight w:val="cyan"/>
        </w:rPr>
        <w:t>unpredictable</w:t>
      </w:r>
      <w:r w:rsidRPr="00070C38">
        <w:rPr>
          <w:rStyle w:val="StyleUnderline"/>
          <w:highlight w:val="cyan"/>
        </w:rPr>
        <w:t>, which</w:t>
      </w:r>
      <w:r w:rsidRPr="00070C38">
        <w:rPr>
          <w:sz w:val="16"/>
        </w:rPr>
        <w:t>—as past state and terrorist programs show—</w:t>
      </w:r>
      <w:r w:rsidRPr="00070C38">
        <w:rPr>
          <w:rStyle w:val="StyleUnderline"/>
          <w:highlight w:val="cyan"/>
        </w:rPr>
        <w:t>causes</w:t>
      </w:r>
      <w:r w:rsidRPr="00070C38">
        <w:rPr>
          <w:sz w:val="16"/>
        </w:rPr>
        <w:t xml:space="preserve"> many </w:t>
      </w:r>
      <w:r w:rsidRPr="00070C38">
        <w:rPr>
          <w:rStyle w:val="Emphasis"/>
          <w:highlight w:val="cyan"/>
        </w:rPr>
        <w:t>failures</w:t>
      </w:r>
      <w:r w:rsidRPr="00070C38">
        <w:rPr>
          <w:sz w:val="16"/>
          <w:highlight w:val="cyan"/>
        </w:rPr>
        <w:t xml:space="preserve"> </w:t>
      </w:r>
      <w:r w:rsidRPr="00070C38">
        <w:rPr>
          <w:rStyle w:val="StyleUnderline"/>
          <w:highlight w:val="cyan"/>
        </w:rPr>
        <w:t>and</w:t>
      </w:r>
      <w:r w:rsidRPr="00070C38">
        <w:rPr>
          <w:sz w:val="16"/>
          <w:highlight w:val="cyan"/>
        </w:rPr>
        <w:t xml:space="preserve"> </w:t>
      </w:r>
      <w:r w:rsidRPr="00070C38">
        <w:rPr>
          <w:rStyle w:val="Emphasis"/>
          <w:highlight w:val="cyan"/>
        </w:rPr>
        <w:t>delays</w:t>
      </w:r>
      <w:r w:rsidRPr="00070C38">
        <w:rPr>
          <w:sz w:val="16"/>
        </w:rPr>
        <w:t xml:space="preserve"> in program advancement. Furthermore, </w:t>
      </w:r>
      <w:r w:rsidRPr="00070C38">
        <w:rPr>
          <w:rStyle w:val="StyleUnderline"/>
        </w:rPr>
        <w:t xml:space="preserve">the </w:t>
      </w:r>
      <w:r w:rsidRPr="00070C38">
        <w:rPr>
          <w:rStyle w:val="StyleUnderline"/>
          <w:highlight w:val="cyan"/>
        </w:rPr>
        <w:t>stages</w:t>
      </w:r>
      <w:r w:rsidRPr="00070C38">
        <w:rPr>
          <w:rStyle w:val="StyleUnderline"/>
        </w:rPr>
        <w:t xml:space="preserve"> of a bioweapons lifecycle—research, development, production, scale-up, weaponization, and testing—</w:t>
      </w:r>
      <w:r w:rsidRPr="00070C38">
        <w:rPr>
          <w:rStyle w:val="StyleUnderline"/>
          <w:highlight w:val="cyan"/>
        </w:rPr>
        <w:t>are</w:t>
      </w:r>
      <w:r w:rsidRPr="00070C38">
        <w:rPr>
          <w:rStyle w:val="StyleUnderline"/>
        </w:rPr>
        <w:t xml:space="preserve"> highly</w:t>
      </w:r>
      <w:r w:rsidRPr="00070C38">
        <w:rPr>
          <w:sz w:val="16"/>
        </w:rPr>
        <w:t xml:space="preserve"> </w:t>
      </w:r>
      <w:r w:rsidRPr="00070C38">
        <w:rPr>
          <w:rStyle w:val="Emphasis"/>
          <w:highlight w:val="cyan"/>
        </w:rPr>
        <w:t>interdependent</w:t>
      </w:r>
      <w:r w:rsidRPr="00070C38">
        <w:rPr>
          <w:rStyle w:val="StyleUnderline"/>
          <w:highlight w:val="cyan"/>
        </w:rPr>
        <w:t>, and</w:t>
      </w:r>
      <w:r w:rsidRPr="00070C38">
        <w:rPr>
          <w:rStyle w:val="StyleUnderline"/>
        </w:rPr>
        <w:t xml:space="preserve"> the </w:t>
      </w:r>
      <w:r w:rsidRPr="00070C38">
        <w:rPr>
          <w:rStyle w:val="Emphasis"/>
          <w:highlight w:val="cyan"/>
        </w:rPr>
        <w:t>success</w:t>
      </w:r>
      <w:r w:rsidRPr="00070C38">
        <w:rPr>
          <w:rStyle w:val="StyleUnderline"/>
        </w:rPr>
        <w:t xml:space="preserve">ful passage from one stage to the next </w:t>
      </w:r>
      <w:r w:rsidRPr="00070C38">
        <w:rPr>
          <w:rStyle w:val="StyleUnderline"/>
          <w:highlight w:val="cyan"/>
        </w:rPr>
        <w:t>requires</w:t>
      </w:r>
      <w:r w:rsidRPr="00070C38">
        <w:rPr>
          <w:rStyle w:val="StyleUnderline"/>
        </w:rPr>
        <w:t xml:space="preserve"> organizational and </w:t>
      </w:r>
      <w:r w:rsidRPr="00070C38">
        <w:rPr>
          <w:rStyle w:val="StyleUnderline"/>
          <w:highlight w:val="cyan"/>
        </w:rPr>
        <w:t>managerial</w:t>
      </w:r>
      <w:r w:rsidRPr="00070C38">
        <w:rPr>
          <w:rStyle w:val="StyleUnderline"/>
        </w:rPr>
        <w:t xml:space="preserve"> conditions that promote </w:t>
      </w:r>
      <w:r w:rsidRPr="00070C38">
        <w:rPr>
          <w:rStyle w:val="StyleUnderline"/>
          <w:highlight w:val="cyan"/>
        </w:rPr>
        <w:t>coordination</w:t>
      </w:r>
      <w:r w:rsidRPr="00070C38">
        <w:rPr>
          <w:rStyle w:val="StyleUnderline"/>
        </w:rPr>
        <w:t>, cooperation, and information exchange among the various teams of experts involved. Such conditions are</w:t>
      </w:r>
      <w:r w:rsidRPr="00070C38">
        <w:rPr>
          <w:sz w:val="16"/>
        </w:rPr>
        <w:t xml:space="preserve"> particularly </w:t>
      </w:r>
      <w:r w:rsidRPr="00070C38">
        <w:rPr>
          <w:rStyle w:val="Emphasis"/>
          <w:highlight w:val="cyan"/>
        </w:rPr>
        <w:t>difficult to achieve</w:t>
      </w:r>
      <w:r w:rsidRPr="00070C38">
        <w:rPr>
          <w:rStyle w:val="StyleUnderline"/>
          <w:highlight w:val="cyan"/>
        </w:rPr>
        <w:t>. As a result, most</w:t>
      </w:r>
      <w:r w:rsidRPr="00070C38">
        <w:rPr>
          <w:sz w:val="16"/>
        </w:rPr>
        <w:t xml:space="preserve"> past </w:t>
      </w:r>
      <w:r w:rsidRPr="00070C38">
        <w:rPr>
          <w:rStyle w:val="Emphasis"/>
          <w:highlight w:val="cyan"/>
        </w:rPr>
        <w:t>state</w:t>
      </w:r>
      <w:r w:rsidRPr="00070C38">
        <w:rPr>
          <w:sz w:val="16"/>
          <w:highlight w:val="cyan"/>
        </w:rPr>
        <w:t xml:space="preserve"> </w:t>
      </w:r>
      <w:r w:rsidRPr="00070C38">
        <w:rPr>
          <w:rStyle w:val="StyleUnderline"/>
          <w:highlight w:val="cyan"/>
        </w:rPr>
        <w:t>and</w:t>
      </w:r>
      <w:r w:rsidRPr="00070C38">
        <w:rPr>
          <w:sz w:val="16"/>
          <w:highlight w:val="cyan"/>
        </w:rPr>
        <w:t xml:space="preserve"> </w:t>
      </w:r>
      <w:r w:rsidRPr="00070C38">
        <w:rPr>
          <w:rStyle w:val="Emphasis"/>
          <w:highlight w:val="cyan"/>
        </w:rPr>
        <w:t>non-state bioweapons</w:t>
      </w:r>
      <w:r w:rsidRPr="00070C38">
        <w:rPr>
          <w:rStyle w:val="Emphasis"/>
        </w:rPr>
        <w:t xml:space="preserve"> programs</w:t>
      </w:r>
      <w:r w:rsidRPr="00070C38">
        <w:rPr>
          <w:sz w:val="16"/>
        </w:rPr>
        <w:t xml:space="preserve"> </w:t>
      </w:r>
      <w:r w:rsidRPr="00070C38">
        <w:rPr>
          <w:rStyle w:val="StyleUnderline"/>
          <w:highlight w:val="cyan"/>
        </w:rPr>
        <w:t>have been</w:t>
      </w:r>
      <w:r w:rsidRPr="00070C38">
        <w:rPr>
          <w:sz w:val="16"/>
          <w:highlight w:val="cyan"/>
        </w:rPr>
        <w:t xml:space="preserve"> </w:t>
      </w:r>
      <w:r w:rsidRPr="00070C38">
        <w:rPr>
          <w:rStyle w:val="Emphasis"/>
          <w:highlight w:val="cyan"/>
        </w:rPr>
        <w:t>unsuccessful</w:t>
      </w:r>
      <w:r w:rsidRPr="00070C38">
        <w:rPr>
          <w:sz w:val="16"/>
        </w:rPr>
        <w:t xml:space="preserve"> at reaching their goals. </w:t>
      </w:r>
      <w:r w:rsidRPr="00070C38">
        <w:rPr>
          <w:rStyle w:val="StyleUnderline"/>
        </w:rPr>
        <w:t>The Soviet Union</w:t>
      </w:r>
      <w:r w:rsidRPr="00070C38">
        <w:rPr>
          <w:sz w:val="16"/>
        </w:rPr>
        <w:t xml:space="preserve">, which had the longest-running and largest program, </w:t>
      </w:r>
      <w:r w:rsidRPr="00070C38">
        <w:rPr>
          <w:rStyle w:val="StyleUnderline"/>
        </w:rPr>
        <w:t>spent</w:t>
      </w:r>
      <w:r w:rsidRPr="00070C38">
        <w:rPr>
          <w:sz w:val="16"/>
        </w:rPr>
        <w:t xml:space="preserve"> an estimated </w:t>
      </w:r>
      <w:r w:rsidRPr="00070C38">
        <w:rPr>
          <w:rStyle w:val="Emphasis"/>
        </w:rPr>
        <w:t>$35 billion</w:t>
      </w:r>
      <w:r w:rsidRPr="00070C38">
        <w:rPr>
          <w:sz w:val="16"/>
        </w:rPr>
        <w:t xml:space="preserve"> over the last 20 years of the program’s life </w:t>
      </w:r>
      <w:r w:rsidRPr="00070C38">
        <w:rPr>
          <w:rStyle w:val="StyleUnderline"/>
        </w:rPr>
        <w:t>but was</w:t>
      </w:r>
      <w:r w:rsidRPr="00070C38">
        <w:rPr>
          <w:sz w:val="16"/>
        </w:rPr>
        <w:t xml:space="preserve"> </w:t>
      </w:r>
      <w:r w:rsidRPr="00070C38">
        <w:rPr>
          <w:rStyle w:val="Emphasis"/>
        </w:rPr>
        <w:t>unable to develop</w:t>
      </w:r>
      <w:r w:rsidRPr="00070C38">
        <w:rPr>
          <w:sz w:val="16"/>
        </w:rPr>
        <w:t xml:space="preserve"> the </w:t>
      </w:r>
      <w:r w:rsidRPr="00070C38">
        <w:rPr>
          <w:rStyle w:val="Emphasis"/>
        </w:rPr>
        <w:t>new agents</w:t>
      </w:r>
      <w:r w:rsidRPr="00070C38">
        <w:rPr>
          <w:sz w:val="16"/>
        </w:rPr>
        <w:t xml:space="preserve"> that it aimed to produce. </w:t>
      </w:r>
      <w:r w:rsidRPr="00070C38">
        <w:rPr>
          <w:rStyle w:val="StyleUnderline"/>
        </w:rPr>
        <w:t xml:space="preserve">The US program cost about </w:t>
      </w:r>
      <w:r w:rsidRPr="00070C38">
        <w:rPr>
          <w:rStyle w:val="Emphasis"/>
        </w:rPr>
        <w:t>$700 million</w:t>
      </w:r>
      <w:r w:rsidRPr="00070C38">
        <w:rPr>
          <w:sz w:val="16"/>
        </w:rPr>
        <w:t xml:space="preserve"> over 27 years </w:t>
      </w:r>
      <w:r w:rsidRPr="00070C38">
        <w:rPr>
          <w:rStyle w:val="StyleUnderline"/>
        </w:rPr>
        <w:t>without producing a weapon that satisfied military requirements. Iraq spent</w:t>
      </w:r>
      <w:r w:rsidRPr="00070C38">
        <w:rPr>
          <w:sz w:val="16"/>
        </w:rPr>
        <w:t xml:space="preserve"> over </w:t>
      </w:r>
      <w:r w:rsidRPr="00070C38">
        <w:rPr>
          <w:rStyle w:val="Emphasis"/>
        </w:rPr>
        <w:t>$80 million</w:t>
      </w:r>
      <w:r w:rsidRPr="00070C38">
        <w:rPr>
          <w:sz w:val="16"/>
        </w:rPr>
        <w:t xml:space="preserve"> during the last five years of its program </w:t>
      </w:r>
      <w:r w:rsidRPr="00070C38">
        <w:rPr>
          <w:rStyle w:val="StyleUnderline"/>
        </w:rPr>
        <w:t>but was only able to produce ineffective weapons that would have destroyed most of the agents they contained upon impact</w:t>
      </w:r>
      <w:r w:rsidRPr="00070C38">
        <w:rPr>
          <w:sz w:val="16"/>
        </w:rPr>
        <w:t xml:space="preserve">. Finally, </w:t>
      </w:r>
      <w:r w:rsidRPr="00070C38">
        <w:rPr>
          <w:rStyle w:val="StyleUnderline"/>
        </w:rPr>
        <w:t>South Africa and</w:t>
      </w:r>
      <w:r w:rsidRPr="00070C38">
        <w:rPr>
          <w:sz w:val="16"/>
        </w:rPr>
        <w:t xml:space="preserve"> the Japanese terrorist group </w:t>
      </w:r>
      <w:proofErr w:type="spellStart"/>
      <w:r w:rsidRPr="00070C38">
        <w:rPr>
          <w:rStyle w:val="StyleUnderline"/>
        </w:rPr>
        <w:t>Aum</w:t>
      </w:r>
      <w:proofErr w:type="spellEnd"/>
      <w:r w:rsidRPr="00070C38">
        <w:rPr>
          <w:rStyle w:val="StyleUnderline"/>
        </w:rPr>
        <w:t xml:space="preserve"> Shinrikyo spent</w:t>
      </w:r>
      <w:r w:rsidRPr="00070C38">
        <w:rPr>
          <w:sz w:val="16"/>
        </w:rPr>
        <w:t xml:space="preserve"> about </w:t>
      </w:r>
      <w:r w:rsidRPr="00070C38">
        <w:rPr>
          <w:rStyle w:val="Emphasis"/>
        </w:rPr>
        <w:t>$30 million</w:t>
      </w:r>
      <w:r w:rsidRPr="00070C38">
        <w:rPr>
          <w:sz w:val="16"/>
        </w:rPr>
        <w:t xml:space="preserve"> </w:t>
      </w:r>
      <w:r w:rsidRPr="00070C38">
        <w:rPr>
          <w:rStyle w:val="StyleUnderline"/>
        </w:rPr>
        <w:t>and</w:t>
      </w:r>
      <w:r w:rsidRPr="00070C38">
        <w:rPr>
          <w:sz w:val="16"/>
        </w:rPr>
        <w:t xml:space="preserve"> </w:t>
      </w:r>
      <w:r w:rsidRPr="00070C38">
        <w:rPr>
          <w:rStyle w:val="Emphasis"/>
        </w:rPr>
        <w:t>$10 million</w:t>
      </w:r>
      <w:r w:rsidRPr="00070C38">
        <w:rPr>
          <w:sz w:val="16"/>
        </w:rPr>
        <w:t xml:space="preserve"> </w:t>
      </w:r>
      <w:proofErr w:type="gramStart"/>
      <w:r w:rsidRPr="00070C38">
        <w:rPr>
          <w:sz w:val="16"/>
        </w:rPr>
        <w:t xml:space="preserve">respectively, </w:t>
      </w:r>
      <w:r w:rsidRPr="00070C38">
        <w:rPr>
          <w:rStyle w:val="StyleUnderline"/>
        </w:rPr>
        <w:t>but</w:t>
      </w:r>
      <w:proofErr w:type="gramEnd"/>
      <w:r w:rsidRPr="00070C38">
        <w:rPr>
          <w:sz w:val="16"/>
        </w:rPr>
        <w:t xml:space="preserve"> </w:t>
      </w:r>
      <w:r w:rsidRPr="00070C38">
        <w:rPr>
          <w:rStyle w:val="Emphasis"/>
        </w:rPr>
        <w:t>failed at all stages</w:t>
      </w:r>
      <w:r w:rsidRPr="00070C38">
        <w:rPr>
          <w:sz w:val="16"/>
        </w:rPr>
        <w:t xml:space="preserve"> in a futile quest for bioweapons. </w:t>
      </w:r>
      <w:r w:rsidRPr="00070C38">
        <w:rPr>
          <w:rStyle w:val="StyleUnderline"/>
        </w:rPr>
        <w:t xml:space="preserve">Thus, bioweapons are hardly affordable, and their technical </w:t>
      </w:r>
      <w:r w:rsidRPr="00070C38">
        <w:rPr>
          <w:rStyle w:val="StyleUnderline"/>
          <w:highlight w:val="cyan"/>
        </w:rPr>
        <w:t xml:space="preserve">feasibility is </w:t>
      </w:r>
      <w:r w:rsidRPr="00070C38">
        <w:rPr>
          <w:rStyle w:val="Emphasis"/>
          <w:highlight w:val="cyan"/>
        </w:rPr>
        <w:t>constrained by a host of factors</w:t>
      </w:r>
      <w:r w:rsidRPr="00070C38">
        <w:rPr>
          <w:sz w:val="16"/>
        </w:rPr>
        <w:t>, of which I have mentioned only a few.</w:t>
      </w:r>
    </w:p>
    <w:p w14:paraId="2B50ABFE" w14:textId="77777777" w:rsidR="008578B3" w:rsidRPr="00070C38" w:rsidRDefault="008578B3" w:rsidP="008578B3">
      <w:pPr>
        <w:pStyle w:val="Heading4"/>
        <w:rPr>
          <w:rFonts w:cs="Times New Roman"/>
        </w:rPr>
      </w:pPr>
      <w:r w:rsidRPr="00070C38">
        <w:rPr>
          <w:rFonts w:cs="Times New Roman"/>
        </w:rPr>
        <w:t xml:space="preserve">Dissemination would be impossible. </w:t>
      </w:r>
    </w:p>
    <w:p w14:paraId="50E2F3D5" w14:textId="77777777" w:rsidR="008578B3" w:rsidRPr="00070C38" w:rsidRDefault="008578B3" w:rsidP="008578B3">
      <w:r w:rsidRPr="00070C38">
        <w:rPr>
          <w:b/>
        </w:rPr>
        <w:t>Jefferson et al. 14</w:t>
      </w:r>
      <w:r w:rsidRPr="00070C38">
        <w:t xml:space="preserve">. Catherine Jefferson, </w:t>
      </w:r>
      <w:proofErr w:type="spellStart"/>
      <w:r w:rsidRPr="00070C38">
        <w:t>Filippa</w:t>
      </w:r>
      <w:proofErr w:type="spellEnd"/>
      <w:r w:rsidRPr="00070C38">
        <w:t xml:space="preserve"> </w:t>
      </w:r>
      <w:proofErr w:type="spellStart"/>
      <w:r w:rsidRPr="00070C38">
        <w:t>Lentzos</w:t>
      </w:r>
      <w:proofErr w:type="spellEnd"/>
      <w:r w:rsidRPr="00070C38">
        <w:t xml:space="preserve">, and Claire Marris, faculty in the Department of Social Science, Health, and Medicine at King’s College London. August 2014.  “Synthetic biology and biosecurity: challenging the ‘myths,’” Frontiers </w:t>
      </w:r>
      <w:proofErr w:type="gramStart"/>
      <w:r w:rsidRPr="00070C38">
        <w:t>In</w:t>
      </w:r>
      <w:proofErr w:type="gramEnd"/>
      <w:r w:rsidRPr="00070C38">
        <w:t xml:space="preserve"> Public Health, Vol. 2, Art. 115. </w:t>
      </w:r>
    </w:p>
    <w:p w14:paraId="2DB113F0" w14:textId="77777777" w:rsidR="008578B3" w:rsidRPr="00070C38" w:rsidRDefault="008578B3" w:rsidP="008578B3">
      <w:pPr>
        <w:rPr>
          <w:sz w:val="16"/>
        </w:rPr>
      </w:pPr>
      <w:r w:rsidRPr="00070C38">
        <w:rPr>
          <w:sz w:val="16"/>
        </w:rPr>
        <w:t xml:space="preserve">The </w:t>
      </w:r>
      <w:r w:rsidRPr="00070C38">
        <w:rPr>
          <w:rStyle w:val="StyleUnderline"/>
          <w:highlight w:val="cyan"/>
        </w:rPr>
        <w:t>dissemination</w:t>
      </w:r>
      <w:r w:rsidRPr="00070C38">
        <w:rPr>
          <w:sz w:val="16"/>
        </w:rPr>
        <w:t xml:space="preserve"> of biological agents also </w:t>
      </w:r>
      <w:r w:rsidRPr="00070C38">
        <w:rPr>
          <w:rStyle w:val="StyleUnderline"/>
          <w:highlight w:val="cyan"/>
        </w:rPr>
        <w:t>poses</w:t>
      </w:r>
      <w:r w:rsidRPr="00070C38">
        <w:rPr>
          <w:rStyle w:val="StyleUnderline"/>
        </w:rPr>
        <w:t xml:space="preserve"> difficult technical </w:t>
      </w:r>
      <w:r w:rsidRPr="00070C38">
        <w:rPr>
          <w:rStyle w:val="StyleUnderline"/>
          <w:highlight w:val="cyan"/>
        </w:rPr>
        <w:t>challenges</w:t>
      </w:r>
      <w:r w:rsidRPr="00070C38">
        <w:rPr>
          <w:rStyle w:val="StyleUnderline"/>
        </w:rPr>
        <w:t>.</w:t>
      </w:r>
      <w:r w:rsidRPr="00070C38">
        <w:rPr>
          <w:sz w:val="16"/>
        </w:rPr>
        <w:t xml:space="preserve"> Whereas persistent chemical agents such as sulfur mustard and VX nerve gas are readily absorbed through the intact skin, no bacteria and viruses can enter the body via that route unless the skin has already been broken. </w:t>
      </w:r>
      <w:r w:rsidRPr="00070C38">
        <w:rPr>
          <w:rStyle w:val="StyleUnderline"/>
        </w:rPr>
        <w:t xml:space="preserve">Biological agents must either be ingested or inhaled to cause infection. </w:t>
      </w:r>
      <w:r w:rsidRPr="00070C38">
        <w:rPr>
          <w:rStyle w:val="StyleUnderline"/>
          <w:highlight w:val="cyan"/>
        </w:rPr>
        <w:t xml:space="preserve">To expose </w:t>
      </w:r>
      <w:r w:rsidRPr="00070C38">
        <w:rPr>
          <w:rStyle w:val="Emphasis"/>
          <w:highlight w:val="cyan"/>
        </w:rPr>
        <w:t>large numbers</w:t>
      </w:r>
      <w:r w:rsidRPr="00070C38">
        <w:rPr>
          <w:sz w:val="16"/>
        </w:rPr>
        <w:t xml:space="preserve"> of people through the gastrointestinal tract, possible </w:t>
      </w:r>
      <w:r w:rsidRPr="00070C38">
        <w:rPr>
          <w:rStyle w:val="StyleUnderline"/>
          <w:highlight w:val="cyan"/>
        </w:rPr>
        <w:t>means</w:t>
      </w:r>
      <w:r w:rsidRPr="00070C38">
        <w:rPr>
          <w:sz w:val="16"/>
        </w:rPr>
        <w:t xml:space="preserve"> of delivery are </w:t>
      </w:r>
      <w:r w:rsidRPr="00070C38">
        <w:rPr>
          <w:rStyle w:val="StyleUnderline"/>
          <w:highlight w:val="cyan"/>
        </w:rPr>
        <w:t>contamination of</w:t>
      </w:r>
      <w:r w:rsidRPr="00070C38">
        <w:rPr>
          <w:sz w:val="16"/>
        </w:rPr>
        <w:t xml:space="preserve"> food and drinking </w:t>
      </w:r>
      <w:r w:rsidRPr="00070C38">
        <w:rPr>
          <w:rStyle w:val="Emphasis"/>
          <w:highlight w:val="cyan"/>
        </w:rPr>
        <w:t>water</w:t>
      </w:r>
      <w:r w:rsidRPr="00070C38">
        <w:rPr>
          <w:rStyle w:val="StyleUnderline"/>
          <w:highlight w:val="cyan"/>
        </w:rPr>
        <w:t>, yet</w:t>
      </w:r>
      <w:r w:rsidRPr="00070C38">
        <w:rPr>
          <w:sz w:val="16"/>
        </w:rPr>
        <w:t xml:space="preserve"> neither of these scenarios would be easy to accomplish. Large urban reservoirs are usually unguarded, but </w:t>
      </w:r>
      <w:r w:rsidRPr="00070C38">
        <w:rPr>
          <w:rStyle w:val="StyleUnderline"/>
        </w:rPr>
        <w:t xml:space="preserve">unless terrorists added massive quantities of biological agent, the </w:t>
      </w:r>
      <w:r w:rsidRPr="00070C38">
        <w:rPr>
          <w:rStyle w:val="Emphasis"/>
          <w:highlight w:val="cyan"/>
        </w:rPr>
        <w:t>dilution</w:t>
      </w:r>
      <w:r w:rsidRPr="00070C38">
        <w:rPr>
          <w:rStyle w:val="StyleUnderline"/>
        </w:rPr>
        <w:t xml:space="preserve"> effect </w:t>
      </w:r>
      <w:r w:rsidRPr="00070C38">
        <w:rPr>
          <w:rStyle w:val="StyleUnderline"/>
          <w:highlight w:val="cyan"/>
        </w:rPr>
        <w:t xml:space="preserve">would be </w:t>
      </w:r>
      <w:r w:rsidRPr="00070C38">
        <w:rPr>
          <w:rStyle w:val="Emphasis"/>
          <w:highlight w:val="cyan"/>
        </w:rPr>
        <w:t>so great</w:t>
      </w:r>
      <w:r w:rsidRPr="00070C38">
        <w:rPr>
          <w:rStyle w:val="StyleUnderline"/>
          <w:highlight w:val="cyan"/>
        </w:rPr>
        <w:t xml:space="preserve"> that no</w:t>
      </w:r>
      <w:r w:rsidRPr="00070C38">
        <w:rPr>
          <w:rStyle w:val="StyleUnderline"/>
        </w:rPr>
        <w:t xml:space="preserve"> healthy </w:t>
      </w:r>
      <w:r w:rsidRPr="00070C38">
        <w:rPr>
          <w:rStyle w:val="StyleUnderline"/>
          <w:highlight w:val="cyan"/>
        </w:rPr>
        <w:t>person</w:t>
      </w:r>
      <w:r w:rsidRPr="00070C38">
        <w:rPr>
          <w:rStyle w:val="StyleUnderline"/>
        </w:rPr>
        <w:t xml:space="preserve"> drinking the water </w:t>
      </w:r>
      <w:r w:rsidRPr="00070C38">
        <w:rPr>
          <w:rStyle w:val="StyleUnderline"/>
          <w:highlight w:val="cyan"/>
        </w:rPr>
        <w:t>would receive an infectious dose</w:t>
      </w:r>
      <w:r w:rsidRPr="00070C38">
        <w:rPr>
          <w:rStyle w:val="StyleUnderline"/>
        </w:rPr>
        <w:t xml:space="preserve"> </w:t>
      </w:r>
      <w:r w:rsidRPr="00070C38">
        <w:rPr>
          <w:sz w:val="16"/>
        </w:rPr>
        <w:t xml:space="preserve">(66). Moreover, </w:t>
      </w:r>
      <w:r w:rsidRPr="00070C38">
        <w:rPr>
          <w:rStyle w:val="Emphasis"/>
        </w:rPr>
        <w:t xml:space="preserve">modern </w:t>
      </w:r>
      <w:r w:rsidRPr="00070C38">
        <w:rPr>
          <w:rStyle w:val="Emphasis"/>
          <w:highlight w:val="cyan"/>
        </w:rPr>
        <w:t>sanitary techniques</w:t>
      </w:r>
      <w:r w:rsidRPr="00070C38">
        <w:rPr>
          <w:rStyle w:val="StyleUnderline"/>
        </w:rPr>
        <w:t xml:space="preserve"> such as </w:t>
      </w:r>
      <w:r w:rsidRPr="00070C38">
        <w:rPr>
          <w:rStyle w:val="Emphasis"/>
        </w:rPr>
        <w:t>chlorination</w:t>
      </w:r>
      <w:r w:rsidRPr="00070C38">
        <w:rPr>
          <w:rStyle w:val="StyleUnderline"/>
        </w:rPr>
        <w:t xml:space="preserve"> and </w:t>
      </w:r>
      <w:r w:rsidRPr="00070C38">
        <w:rPr>
          <w:rStyle w:val="Emphasis"/>
        </w:rPr>
        <w:t>filtration</w:t>
      </w:r>
      <w:r w:rsidRPr="00070C38">
        <w:rPr>
          <w:rStyle w:val="StyleUnderline"/>
        </w:rPr>
        <w:t xml:space="preserve"> are designed to </w:t>
      </w:r>
      <w:r w:rsidRPr="00070C38">
        <w:rPr>
          <w:rStyle w:val="Emphasis"/>
          <w:highlight w:val="cyan"/>
        </w:rPr>
        <w:t>kill pathogens</w:t>
      </w:r>
      <w:r w:rsidRPr="00070C38">
        <w:rPr>
          <w:rStyle w:val="StyleUnderline"/>
        </w:rPr>
        <w:t xml:space="preserve"> from natural sources and would probably be </w:t>
      </w:r>
      <w:r w:rsidRPr="00070C38">
        <w:rPr>
          <w:rStyle w:val="Emphasis"/>
          <w:highlight w:val="cyan"/>
        </w:rPr>
        <w:t>equally</w:t>
      </w:r>
      <w:r w:rsidRPr="00070C38">
        <w:rPr>
          <w:rStyle w:val="StyleUnderline"/>
        </w:rPr>
        <w:t xml:space="preserve"> effective </w:t>
      </w:r>
      <w:r w:rsidRPr="00070C38">
        <w:rPr>
          <w:rStyle w:val="StyleUnderline"/>
          <w:highlight w:val="cyan"/>
        </w:rPr>
        <w:t>against</w:t>
      </w:r>
      <w:r w:rsidRPr="00070C38">
        <w:rPr>
          <w:rStyle w:val="StyleUnderline"/>
        </w:rPr>
        <w:t xml:space="preserve"> a </w:t>
      </w:r>
      <w:r w:rsidRPr="00070C38">
        <w:rPr>
          <w:rStyle w:val="Emphasis"/>
          <w:highlight w:val="cyan"/>
        </w:rPr>
        <w:t>deliberate</w:t>
      </w:r>
      <w:r w:rsidRPr="00070C38">
        <w:rPr>
          <w:rStyle w:val="StyleUnderline"/>
        </w:rPr>
        <w:t xml:space="preserve">ly </w:t>
      </w:r>
      <w:r w:rsidRPr="00070C38">
        <w:rPr>
          <w:rStyle w:val="Emphasis"/>
          <w:highlight w:val="cyan"/>
        </w:rPr>
        <w:t>release</w:t>
      </w:r>
      <w:r w:rsidRPr="00070C38">
        <w:rPr>
          <w:rStyle w:val="StyleUnderline"/>
        </w:rPr>
        <w:t>d agent</w:t>
      </w:r>
      <w:r w:rsidRPr="00070C38">
        <w:t xml:space="preserve">. </w:t>
      </w:r>
      <w:r w:rsidRPr="00070C38">
        <w:rPr>
          <w:rStyle w:val="StyleUnderline"/>
        </w:rPr>
        <w:t xml:space="preserve">Bacterial contamination of the food supply is also </w:t>
      </w:r>
      <w:r w:rsidRPr="00070C38">
        <w:rPr>
          <w:rStyle w:val="Emphasis"/>
        </w:rPr>
        <w:t>unlikely</w:t>
      </w:r>
      <w:r w:rsidRPr="00070C38">
        <w:rPr>
          <w:rStyle w:val="StyleUnderline"/>
        </w:rPr>
        <w:t xml:space="preserve"> to inflict mass casualties</w:t>
      </w:r>
      <w:r w:rsidRPr="00070C38">
        <w:t xml:space="preserve">. </w:t>
      </w:r>
      <w:r w:rsidRPr="00070C38">
        <w:rPr>
          <w:rStyle w:val="Emphasis"/>
          <w:highlight w:val="cyan"/>
        </w:rPr>
        <w:t>Cooking</w:t>
      </w:r>
      <w:r w:rsidRPr="00070C38">
        <w:rPr>
          <w:rStyle w:val="StyleUnderline"/>
        </w:rPr>
        <w:t xml:space="preserve">, boiling, pasteurization, and other routine safety precautions </w:t>
      </w:r>
      <w:r w:rsidRPr="00070C38">
        <w:rPr>
          <w:rStyle w:val="StyleUnderline"/>
          <w:highlight w:val="cyan"/>
        </w:rPr>
        <w:t>are</w:t>
      </w:r>
      <w:r w:rsidRPr="00070C38">
        <w:rPr>
          <w:sz w:val="16"/>
        </w:rPr>
        <w:t xml:space="preserve"> generally </w:t>
      </w:r>
      <w:proofErr w:type="gramStart"/>
      <w:r w:rsidRPr="00070C38">
        <w:rPr>
          <w:rStyle w:val="StyleUnderline"/>
          <w:highlight w:val="cyan"/>
        </w:rPr>
        <w:t>sufficient</w:t>
      </w:r>
      <w:proofErr w:type="gramEnd"/>
      <w:r w:rsidRPr="00070C38">
        <w:rPr>
          <w:rStyle w:val="StyleUnderline"/>
        </w:rPr>
        <w:t xml:space="preserve"> to kill pathogenic bacteria</w:t>
      </w:r>
      <w:r w:rsidRPr="00070C38">
        <w:rPr>
          <w:sz w:val="16"/>
        </w:rPr>
        <w:t>.</w:t>
      </w:r>
    </w:p>
    <w:p w14:paraId="7D56A4B1" w14:textId="77777777" w:rsidR="008578B3" w:rsidRPr="00070C38" w:rsidRDefault="008578B3" w:rsidP="008578B3">
      <w:pPr>
        <w:pStyle w:val="Heading4"/>
        <w:rPr>
          <w:rFonts w:cs="Times New Roman"/>
          <w:u w:val="single"/>
        </w:rPr>
      </w:pPr>
      <w:r w:rsidRPr="00070C38">
        <w:rPr>
          <w:rFonts w:cs="Times New Roman"/>
        </w:rPr>
        <w:t xml:space="preserve">Can’t store, scale up, disseminate, OR overcome </w:t>
      </w:r>
      <w:r w:rsidRPr="00070C38">
        <w:rPr>
          <w:rFonts w:cs="Times New Roman"/>
          <w:u w:val="single"/>
        </w:rPr>
        <w:t>countermeasures</w:t>
      </w:r>
    </w:p>
    <w:p w14:paraId="7FF91794" w14:textId="77777777" w:rsidR="008578B3" w:rsidRPr="00070C38" w:rsidRDefault="008578B3" w:rsidP="008578B3">
      <w:proofErr w:type="spellStart"/>
      <w:r w:rsidRPr="00070C38">
        <w:t>Filippa</w:t>
      </w:r>
      <w:proofErr w:type="spellEnd"/>
      <w:r w:rsidRPr="00070C38">
        <w:t xml:space="preserve"> </w:t>
      </w:r>
      <w:proofErr w:type="spellStart"/>
      <w:r w:rsidRPr="00070C38">
        <w:rPr>
          <w:rStyle w:val="Style13ptBold"/>
        </w:rPr>
        <w:t>Lentzos</w:t>
      </w:r>
      <w:proofErr w:type="spellEnd"/>
      <w:r w:rsidRPr="00070C38">
        <w:rPr>
          <w:rStyle w:val="Style13ptBold"/>
        </w:rPr>
        <w:t xml:space="preserve"> 14</w:t>
      </w:r>
      <w:r w:rsidRPr="00070C38">
        <w:t>,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http://thebulletin.org/myths-and-realities-synthetic-bioweapons7626</w:t>
      </w:r>
    </w:p>
    <w:p w14:paraId="120A7D95" w14:textId="77777777" w:rsidR="008578B3" w:rsidRPr="003842F8" w:rsidRDefault="008578B3" w:rsidP="008578B3">
      <w:pPr>
        <w:rPr>
          <w:u w:val="single"/>
        </w:rPr>
      </w:pPr>
      <w:r w:rsidRPr="00070C38">
        <w:rPr>
          <w:sz w:val="14"/>
        </w:rPr>
        <w:t xml:space="preserve">The bioterror WMD myth. </w:t>
      </w:r>
      <w:r w:rsidRPr="00070C38">
        <w:rPr>
          <w:rStyle w:val="StyleUnderline"/>
        </w:rPr>
        <w:t xml:space="preserve">Those who have </w:t>
      </w:r>
      <w:r w:rsidRPr="00070C38">
        <w:rPr>
          <w:rStyle w:val="Emphasis"/>
        </w:rPr>
        <w:t>overemphasized</w:t>
      </w:r>
      <w:r w:rsidRPr="00070C38">
        <w:rPr>
          <w:sz w:val="14"/>
        </w:rPr>
        <w:t xml:space="preserve"> the </w:t>
      </w:r>
      <w:r w:rsidRPr="00070C38">
        <w:rPr>
          <w:rStyle w:val="StyleUnderline"/>
          <w:highlight w:val="cyan"/>
        </w:rPr>
        <w:t>bioterror</w:t>
      </w:r>
      <w:r w:rsidRPr="00070C38">
        <w:rPr>
          <w:sz w:val="14"/>
        </w:rPr>
        <w:t xml:space="preserve">ism threat typically </w:t>
      </w:r>
      <w:r w:rsidRPr="00070C38">
        <w:rPr>
          <w:rStyle w:val="StyleUnderline"/>
        </w:rPr>
        <w:t xml:space="preserve">portray it as an </w:t>
      </w:r>
      <w:r w:rsidRPr="00070C38">
        <w:rPr>
          <w:rStyle w:val="Emphasis"/>
        </w:rPr>
        <w:t>imminent concern</w:t>
      </w:r>
      <w:r w:rsidRPr="00070C38">
        <w:rPr>
          <w:rStyle w:val="StyleUnderline"/>
        </w:rPr>
        <w:t>, with emphasis</w:t>
      </w:r>
      <w:r w:rsidRPr="00070C38">
        <w:rPr>
          <w:sz w:val="14"/>
        </w:rPr>
        <w:t xml:space="preserve"> placed </w:t>
      </w:r>
      <w:r w:rsidRPr="00070C38">
        <w:rPr>
          <w:rStyle w:val="StyleUnderline"/>
        </w:rPr>
        <w:t xml:space="preserve">on </w:t>
      </w:r>
      <w:r w:rsidRPr="00070C38">
        <w:rPr>
          <w:rStyle w:val="Emphasis"/>
        </w:rPr>
        <w:t xml:space="preserve">high-consequence, </w:t>
      </w:r>
      <w:r w:rsidRPr="00070C38">
        <w:rPr>
          <w:rStyle w:val="Emphasis"/>
          <w:highlight w:val="cyan"/>
        </w:rPr>
        <w:t>mass-casualty attack</w:t>
      </w:r>
      <w:r w:rsidRPr="00070C38">
        <w:rPr>
          <w:rStyle w:val="StyleUnderline"/>
        </w:rPr>
        <w:t>s</w:t>
      </w:r>
      <w:r w:rsidRPr="00070C38">
        <w:rPr>
          <w:sz w:val="14"/>
        </w:rPr>
        <w:t xml:space="preserve">, performed with weapons of mass destruction (WMD). </w:t>
      </w:r>
      <w:r w:rsidRPr="00070C38">
        <w:rPr>
          <w:rStyle w:val="StyleUnderline"/>
        </w:rPr>
        <w:t xml:space="preserve">This </w:t>
      </w:r>
      <w:r w:rsidRPr="00070C38">
        <w:rPr>
          <w:rStyle w:val="StyleUnderline"/>
          <w:highlight w:val="cyan"/>
        </w:rPr>
        <w:t>is a myth</w:t>
      </w:r>
      <w:r w:rsidRPr="00070C38">
        <w:rPr>
          <w:sz w:val="14"/>
        </w:rPr>
        <w:t xml:space="preserve"> with two dimensions. The first involves the identities of terrorists and what their intentions are. The </w:t>
      </w:r>
      <w:r w:rsidRPr="00070C38">
        <w:rPr>
          <w:rStyle w:val="StyleUnderline"/>
        </w:rPr>
        <w:t>assumption is that terrorists would seek</w:t>
      </w:r>
      <w:r w:rsidRPr="00070C38">
        <w:rPr>
          <w:sz w:val="14"/>
        </w:rPr>
        <w:t xml:space="preserve"> to produce </w:t>
      </w:r>
      <w:r w:rsidRPr="00070C38">
        <w:rPr>
          <w:rStyle w:val="Emphasis"/>
        </w:rPr>
        <w:t>mass-casualty weapons</w:t>
      </w:r>
      <w:r w:rsidRPr="00070C38">
        <w:rPr>
          <w:sz w:val="14"/>
        </w:rPr>
        <w:t xml:space="preserve"> and pursue capabilities on the scale of 20th century, state-level bioweapons programs. Most </w:t>
      </w:r>
      <w:r w:rsidRPr="00070C38">
        <w:rPr>
          <w:rStyle w:val="Emphasis"/>
        </w:rPr>
        <w:t xml:space="preserve">leading </w:t>
      </w:r>
      <w:r w:rsidRPr="00070C38">
        <w:rPr>
          <w:rStyle w:val="Emphasis"/>
          <w:highlight w:val="cyan"/>
        </w:rPr>
        <w:t>bio</w:t>
      </w:r>
      <w:r w:rsidRPr="00070C38">
        <w:rPr>
          <w:rStyle w:val="Emphasis"/>
        </w:rPr>
        <w:t xml:space="preserve">logical disarmament </w:t>
      </w:r>
      <w:r w:rsidRPr="00070C38">
        <w:rPr>
          <w:rStyle w:val="Emphasis"/>
          <w:highlight w:val="cyan"/>
        </w:rPr>
        <w:t>and</w:t>
      </w:r>
      <w:r w:rsidRPr="00070C38">
        <w:rPr>
          <w:rStyle w:val="Emphasis"/>
        </w:rPr>
        <w:t xml:space="preserve"> non-</w:t>
      </w:r>
      <w:r w:rsidRPr="00070C38">
        <w:rPr>
          <w:rStyle w:val="Emphasis"/>
          <w:highlight w:val="cyan"/>
        </w:rPr>
        <w:t>prolif</w:t>
      </w:r>
      <w:r w:rsidRPr="00070C38">
        <w:rPr>
          <w:rStyle w:val="Emphasis"/>
        </w:rPr>
        <w:t xml:space="preserve">eration </w:t>
      </w:r>
      <w:r w:rsidRPr="00070C38">
        <w:rPr>
          <w:rStyle w:val="Emphasis"/>
          <w:highlight w:val="cyan"/>
        </w:rPr>
        <w:t>experts</w:t>
      </w:r>
      <w:r w:rsidRPr="00070C38">
        <w:rPr>
          <w:sz w:val="14"/>
          <w:highlight w:val="cyan"/>
        </w:rPr>
        <w:t xml:space="preserve"> </w:t>
      </w:r>
      <w:r w:rsidRPr="00070C38">
        <w:rPr>
          <w:rStyle w:val="StyleUnderline"/>
          <w:highlight w:val="cyan"/>
        </w:rPr>
        <w:t>believe</w:t>
      </w:r>
      <w:r w:rsidRPr="00070C38">
        <w:rPr>
          <w:sz w:val="14"/>
        </w:rPr>
        <w:t xml:space="preserve"> that the risk of a small-scale bioterrorism attack is very real and present. But they consider </w:t>
      </w:r>
      <w:r w:rsidRPr="00070C38">
        <w:rPr>
          <w:rStyle w:val="StyleUnderline"/>
          <w:highlight w:val="cyan"/>
        </w:rPr>
        <w:t>the risk</w:t>
      </w:r>
      <w:r w:rsidRPr="00070C38">
        <w:rPr>
          <w:rStyle w:val="StyleUnderline"/>
        </w:rPr>
        <w:t xml:space="preserve"> of</w:t>
      </w:r>
      <w:r w:rsidRPr="00070C38">
        <w:rPr>
          <w:sz w:val="14"/>
        </w:rPr>
        <w:t xml:space="preserve"> sophisticated </w:t>
      </w:r>
      <w:r w:rsidRPr="00070C38">
        <w:rPr>
          <w:rStyle w:val="Emphasis"/>
        </w:rPr>
        <w:t xml:space="preserve">large-scale bioterrorism attacks </w:t>
      </w:r>
      <w:r w:rsidRPr="00070C38">
        <w:rPr>
          <w:rStyle w:val="Emphasis"/>
          <w:highlight w:val="cyan"/>
        </w:rPr>
        <w:t>to be</w:t>
      </w:r>
      <w:r w:rsidRPr="00070C38">
        <w:rPr>
          <w:rStyle w:val="Emphasis"/>
        </w:rPr>
        <w:t xml:space="preserve"> quite </w:t>
      </w:r>
      <w:r w:rsidRPr="00070C38">
        <w:rPr>
          <w:rStyle w:val="Emphasis"/>
          <w:highlight w:val="cyan"/>
        </w:rPr>
        <w:t>small</w:t>
      </w:r>
      <w:r w:rsidRPr="00070C38">
        <w:rPr>
          <w:rStyle w:val="Emphasis"/>
        </w:rPr>
        <w:t>.</w:t>
      </w:r>
      <w:r w:rsidRPr="00070C38">
        <w:rPr>
          <w:sz w:val="14"/>
        </w:rPr>
        <w:t xml:space="preserve"> </w:t>
      </w:r>
      <w:r w:rsidRPr="00070C38">
        <w:rPr>
          <w:rStyle w:val="StyleUnderline"/>
        </w:rPr>
        <w:t>This</w:t>
      </w:r>
      <w:r w:rsidRPr="00070C38">
        <w:rPr>
          <w:sz w:val="14"/>
        </w:rPr>
        <w:t xml:space="preserve"> judgment </w:t>
      </w:r>
      <w:r w:rsidRPr="00070C38">
        <w:rPr>
          <w:rStyle w:val="StyleUnderline"/>
        </w:rPr>
        <w:t>is</w:t>
      </w:r>
      <w:r w:rsidRPr="00070C38">
        <w:rPr>
          <w:sz w:val="14"/>
        </w:rPr>
        <w:t xml:space="preserve"> </w:t>
      </w:r>
      <w:r w:rsidRPr="00070C38">
        <w:rPr>
          <w:rStyle w:val="StyleUnderline"/>
        </w:rPr>
        <w:t>backed</w:t>
      </w:r>
      <w:r w:rsidRPr="00070C38">
        <w:rPr>
          <w:sz w:val="14"/>
        </w:rPr>
        <w:t xml:space="preserve"> up </w:t>
      </w:r>
      <w:r w:rsidRPr="00070C38">
        <w:rPr>
          <w:rStyle w:val="StyleUnderline"/>
        </w:rPr>
        <w:t xml:space="preserve">by </w:t>
      </w:r>
      <w:r w:rsidRPr="00070C38">
        <w:rPr>
          <w:rStyle w:val="Emphasis"/>
          <w:highlight w:val="cyan"/>
        </w:rPr>
        <w:t xml:space="preserve">historical </w:t>
      </w:r>
      <w:r w:rsidRPr="00070C38">
        <w:rPr>
          <w:rStyle w:val="Emphasis"/>
        </w:rPr>
        <w:t>evidence</w:t>
      </w:r>
      <w:r w:rsidRPr="00070C38">
        <w:rPr>
          <w:sz w:val="14"/>
        </w:rPr>
        <w:t xml:space="preserve">. The three confirmed </w:t>
      </w:r>
      <w:r w:rsidRPr="00070C38">
        <w:rPr>
          <w:rStyle w:val="StyleUnderline"/>
          <w:highlight w:val="cyan"/>
        </w:rPr>
        <w:t>attempts</w:t>
      </w:r>
      <w:r w:rsidRPr="00070C38">
        <w:rPr>
          <w:sz w:val="14"/>
        </w:rPr>
        <w:t xml:space="preserve"> to use biological agents against humans in terrorist attacks </w:t>
      </w:r>
      <w:r w:rsidRPr="00070C38">
        <w:rPr>
          <w:rStyle w:val="StyleUnderline"/>
        </w:rPr>
        <w:t xml:space="preserve">in the past </w:t>
      </w:r>
      <w:r w:rsidRPr="00070C38">
        <w:rPr>
          <w:rStyle w:val="StyleUnderline"/>
          <w:highlight w:val="cyan"/>
        </w:rPr>
        <w:t xml:space="preserve">were </w:t>
      </w:r>
      <w:r w:rsidRPr="00070C38">
        <w:rPr>
          <w:rStyle w:val="Emphasis"/>
          <w:highlight w:val="cyan"/>
        </w:rPr>
        <w:t>small-scale</w:t>
      </w:r>
      <w:r w:rsidRPr="00070C38">
        <w:rPr>
          <w:sz w:val="14"/>
        </w:rPr>
        <w:t xml:space="preserve">, low-casualty events aimed at causing panic and disruption rather than excessive death tolls.  The second dimension involves capabilities and the level of skills and resources available to terrorists. The implicit </w:t>
      </w:r>
      <w:r w:rsidRPr="00070C38">
        <w:rPr>
          <w:rStyle w:val="StyleUnderline"/>
        </w:rPr>
        <w:t>assumption is that producing a pathogenic organism equates to producing a weapon</w:t>
      </w:r>
      <w:r w:rsidRPr="00070C38">
        <w:rPr>
          <w:sz w:val="14"/>
        </w:rPr>
        <w:t xml:space="preserve"> of mass destruction. </w:t>
      </w:r>
      <w:r w:rsidRPr="00070C38">
        <w:rPr>
          <w:rStyle w:val="Emphasis"/>
        </w:rPr>
        <w:t>It does not.</w:t>
      </w:r>
      <w:r w:rsidRPr="00070C38">
        <w:rPr>
          <w:sz w:val="14"/>
        </w:rPr>
        <w:t xml:space="preserve"> </w:t>
      </w:r>
      <w:r w:rsidRPr="00070C38">
        <w:rPr>
          <w:rStyle w:val="StyleUnderline"/>
        </w:rPr>
        <w:t xml:space="preserve">Considerable </w:t>
      </w:r>
      <w:r w:rsidRPr="00070C38">
        <w:rPr>
          <w:rStyle w:val="StyleUnderline"/>
          <w:highlight w:val="cyan"/>
        </w:rPr>
        <w:t>knowledge and resources</w:t>
      </w:r>
      <w:r w:rsidRPr="00070C38">
        <w:rPr>
          <w:rStyle w:val="StyleUnderline"/>
        </w:rPr>
        <w:t xml:space="preserve"> are </w:t>
      </w:r>
      <w:r w:rsidRPr="00070C38">
        <w:rPr>
          <w:rStyle w:val="StyleUnderline"/>
          <w:highlight w:val="cyan"/>
        </w:rPr>
        <w:t>necessary for</w:t>
      </w:r>
      <w:r w:rsidRPr="00070C38">
        <w:rPr>
          <w:sz w:val="14"/>
        </w:rPr>
        <w:t xml:space="preserve"> the processes of </w:t>
      </w:r>
      <w:r w:rsidRPr="00070C38">
        <w:rPr>
          <w:rStyle w:val="Emphasis"/>
          <w:highlight w:val="cyan"/>
        </w:rPr>
        <w:t xml:space="preserve">scaling </w:t>
      </w:r>
      <w:r w:rsidRPr="00070C38">
        <w:rPr>
          <w:rStyle w:val="Emphasis"/>
        </w:rPr>
        <w:t xml:space="preserve">up, </w:t>
      </w:r>
      <w:r w:rsidRPr="00070C38">
        <w:rPr>
          <w:rStyle w:val="Emphasis"/>
          <w:highlight w:val="cyan"/>
        </w:rPr>
        <w:t>storage, and dissemination</w:t>
      </w:r>
      <w:r w:rsidRPr="00070C38">
        <w:rPr>
          <w:rStyle w:val="Emphasis"/>
        </w:rPr>
        <w:t>.</w:t>
      </w:r>
      <w:r w:rsidRPr="00070C38">
        <w:rPr>
          <w:sz w:val="14"/>
        </w:rPr>
        <w:t xml:space="preserve"> </w:t>
      </w:r>
      <w:r w:rsidRPr="00070C38">
        <w:rPr>
          <w:rStyle w:val="StyleUnderline"/>
        </w:rPr>
        <w:t>These</w:t>
      </w:r>
      <w:r w:rsidRPr="00070C38">
        <w:rPr>
          <w:sz w:val="14"/>
        </w:rPr>
        <w:t xml:space="preserve"> processes </w:t>
      </w:r>
      <w:r w:rsidRPr="00070C38">
        <w:rPr>
          <w:rStyle w:val="StyleUnderline"/>
          <w:highlight w:val="cyan"/>
        </w:rPr>
        <w:t>present</w:t>
      </w:r>
      <w:r w:rsidRPr="00070C38">
        <w:rPr>
          <w:sz w:val="14"/>
          <w:highlight w:val="cyan"/>
        </w:rPr>
        <w:t xml:space="preserve"> </w:t>
      </w:r>
      <w:r w:rsidRPr="00070C38">
        <w:rPr>
          <w:rStyle w:val="Emphasis"/>
          <w:highlight w:val="cyan"/>
        </w:rPr>
        <w:t>significant</w:t>
      </w:r>
      <w:r w:rsidRPr="00070C38">
        <w:rPr>
          <w:sz w:val="14"/>
        </w:rPr>
        <w:t xml:space="preserve"> technical and logistical </w:t>
      </w:r>
      <w:r w:rsidRPr="00070C38">
        <w:rPr>
          <w:rStyle w:val="Emphasis"/>
          <w:highlight w:val="cyan"/>
        </w:rPr>
        <w:t>barriers</w:t>
      </w:r>
      <w:r w:rsidRPr="00070C38">
        <w:rPr>
          <w:sz w:val="14"/>
        </w:rPr>
        <w:t xml:space="preserve">. </w:t>
      </w:r>
      <w:r w:rsidRPr="00070C38">
        <w:rPr>
          <w:rStyle w:val="Emphasis"/>
          <w:highlight w:val="cyan"/>
        </w:rPr>
        <w:t>Even if</w:t>
      </w:r>
      <w:r w:rsidRPr="00070C38">
        <w:rPr>
          <w:sz w:val="14"/>
        </w:rPr>
        <w:t xml:space="preserve"> </w:t>
      </w:r>
      <w:r w:rsidRPr="00070C38">
        <w:rPr>
          <w:rStyle w:val="StyleUnderline"/>
        </w:rPr>
        <w:t>a</w:t>
      </w:r>
      <w:r w:rsidRPr="00070C38">
        <w:rPr>
          <w:sz w:val="14"/>
        </w:rPr>
        <w:t xml:space="preserve"> biological </w:t>
      </w:r>
      <w:r w:rsidRPr="00070C38">
        <w:rPr>
          <w:rStyle w:val="StyleUnderline"/>
        </w:rPr>
        <w:t xml:space="preserve">weapon were disseminated </w:t>
      </w:r>
      <w:r w:rsidRPr="00070C38">
        <w:rPr>
          <w:rStyle w:val="Emphasis"/>
          <w:highlight w:val="cyan"/>
        </w:rPr>
        <w:t>successful</w:t>
      </w:r>
      <w:r w:rsidRPr="00070C38">
        <w:rPr>
          <w:rStyle w:val="StyleUnderline"/>
        </w:rPr>
        <w:t>ly</w:t>
      </w:r>
      <w:r w:rsidRPr="00070C38">
        <w:rPr>
          <w:sz w:val="14"/>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070C38">
        <w:rPr>
          <w:rStyle w:val="StyleUnderline"/>
          <w:highlight w:val="cyan"/>
        </w:rPr>
        <w:t>medical countermeasures</w:t>
      </w:r>
      <w:r w:rsidRPr="00070C38">
        <w:rPr>
          <w:rStyle w:val="StyleUnderline"/>
        </w:rPr>
        <w:t xml:space="preserve">, such as antibodies and vaccination, can </w:t>
      </w:r>
      <w:r w:rsidRPr="00070C38">
        <w:rPr>
          <w:rStyle w:val="Emphasis"/>
          <w:highlight w:val="cyan"/>
        </w:rPr>
        <w:t>significantly blunt the impact</w:t>
      </w:r>
      <w:r w:rsidRPr="00070C38">
        <w:rPr>
          <w:rStyle w:val="Emphasis"/>
        </w:rPr>
        <w:t xml:space="preserve"> of an attack</w:t>
      </w:r>
      <w:r w:rsidRPr="00070C38">
        <w:rPr>
          <w:rStyle w:val="StyleUnderline"/>
        </w:rPr>
        <w:t>.</w:t>
      </w:r>
    </w:p>
    <w:p w14:paraId="6810A0A7" w14:textId="77777777" w:rsidR="008578B3" w:rsidRPr="008578B3" w:rsidRDefault="008578B3" w:rsidP="008578B3"/>
    <w:p w14:paraId="111C5AA4" w14:textId="6574C85C" w:rsidR="00257851" w:rsidRPr="00070C38" w:rsidRDefault="00257851" w:rsidP="00257851">
      <w:pPr>
        <w:pStyle w:val="Heading3"/>
        <w:rPr>
          <w:rFonts w:cs="Times New Roman"/>
        </w:rPr>
      </w:pPr>
      <w:bookmarkStart w:id="20" w:name="_Hlk2785002"/>
      <w:bookmarkStart w:id="21" w:name="BlockBM6751"/>
      <w:r w:rsidRPr="00070C38">
        <w:rPr>
          <w:rFonts w:cs="Times New Roman"/>
        </w:rPr>
        <w:t xml:space="preserve">Cyberattacks </w:t>
      </w:r>
      <w:r>
        <w:rPr>
          <w:rFonts w:cs="Times New Roman"/>
        </w:rPr>
        <w:t>Defense</w:t>
      </w:r>
      <w:r w:rsidRPr="00070C38">
        <w:rPr>
          <w:rFonts w:cs="Times New Roman"/>
        </w:rPr>
        <w:t>---1NC</w:t>
      </w:r>
    </w:p>
    <w:p w14:paraId="07CDFAB5" w14:textId="77777777" w:rsidR="00257851" w:rsidRPr="00070C38" w:rsidRDefault="00257851" w:rsidP="00257851"/>
    <w:bookmarkEnd w:id="20"/>
    <w:bookmarkEnd w:id="21"/>
    <w:p w14:paraId="04179CEB" w14:textId="77777777" w:rsidR="00257851" w:rsidRPr="00070C38" w:rsidRDefault="00257851" w:rsidP="00257851">
      <w:pPr>
        <w:pStyle w:val="Heading4"/>
        <w:rPr>
          <w:rFonts w:cs="Times New Roman"/>
        </w:rPr>
      </w:pPr>
      <w:r w:rsidRPr="00070C38">
        <w:rPr>
          <w:rFonts w:cs="Times New Roman"/>
        </w:rPr>
        <w:t>No cyber war or retaliation</w:t>
      </w:r>
    </w:p>
    <w:p w14:paraId="18EB8877" w14:textId="77777777" w:rsidR="00257851" w:rsidRPr="00070C38" w:rsidRDefault="00257851" w:rsidP="00257851">
      <w:r w:rsidRPr="00070C38">
        <w:t xml:space="preserve">Jasmine </w:t>
      </w:r>
      <w:proofErr w:type="spellStart"/>
      <w:r w:rsidRPr="00070C38">
        <w:rPr>
          <w:rStyle w:val="Style13ptBold"/>
        </w:rPr>
        <w:t>Rodet</w:t>
      </w:r>
      <w:proofErr w:type="spellEnd"/>
      <w:r w:rsidRPr="00070C38">
        <w:rPr>
          <w:rStyle w:val="Style13ptBold"/>
        </w:rPr>
        <w:t xml:space="preserve"> 18</w:t>
      </w:r>
      <w:r w:rsidRPr="00070C38">
        <w:t>, Master’s Degree in Cyber Security, Strategy, and Diplomacy from the University of New South Wales, Cyber Security Program Manager at Fortescue Metals Group, “The Threat of Cyber War is Exaggerated”, 11/11/2018, linkedin.com/pulse/threat-cyber-war-exaggerated-jasmine-</w:t>
      </w:r>
      <w:proofErr w:type="spellStart"/>
      <w:r w:rsidRPr="00070C38">
        <w:t>rodet</w:t>
      </w:r>
      <w:proofErr w:type="spellEnd"/>
      <w:r w:rsidRPr="00070C38">
        <w:t>/</w:t>
      </w:r>
    </w:p>
    <w:p w14:paraId="1EDEED56" w14:textId="77777777" w:rsidR="00257851" w:rsidRPr="00070C38" w:rsidRDefault="00257851" w:rsidP="00257851">
      <w:pPr>
        <w:rPr>
          <w:sz w:val="16"/>
        </w:rPr>
      </w:pPr>
      <w:r w:rsidRPr="00070C38">
        <w:rPr>
          <w:sz w:val="16"/>
        </w:rPr>
        <w:t xml:space="preserve">For the regular person on the street, the term ‘cyber war’ is more likely to </w:t>
      </w:r>
      <w:proofErr w:type="gramStart"/>
      <w:r w:rsidRPr="00070C38">
        <w:rPr>
          <w:sz w:val="16"/>
        </w:rPr>
        <w:t>bring to mind</w:t>
      </w:r>
      <w:proofErr w:type="gramEnd"/>
      <w:r w:rsidRPr="00070C38">
        <w:rPr>
          <w:sz w:val="16"/>
        </w:rPr>
        <w:t xml:space="preserve"> the 1983 movie “</w:t>
      </w:r>
      <w:proofErr w:type="spellStart"/>
      <w:r w:rsidRPr="00070C38">
        <w:rPr>
          <w:sz w:val="16"/>
        </w:rPr>
        <w:t>WarGames</w:t>
      </w:r>
      <w:proofErr w:type="spellEnd"/>
      <w:r w:rsidRPr="00070C38">
        <w:rPr>
          <w:sz w:val="16"/>
        </w:rPr>
        <w:t xml:space="preserve">” and the </w:t>
      </w:r>
      <w:r w:rsidRPr="00070C38">
        <w:rPr>
          <w:rStyle w:val="StyleUnderline"/>
          <w:highlight w:val="cyan"/>
        </w:rPr>
        <w:t>doomsday articles</w:t>
      </w:r>
      <w:r w:rsidRPr="00070C38">
        <w:rPr>
          <w:sz w:val="16"/>
        </w:rPr>
        <w:t xml:space="preserve"> that </w:t>
      </w:r>
      <w:r w:rsidRPr="00070C38">
        <w:rPr>
          <w:rStyle w:val="StyleUnderline"/>
        </w:rPr>
        <w:t xml:space="preserve">appear regularly in the media </w:t>
      </w:r>
      <w:r w:rsidRPr="00070C38">
        <w:rPr>
          <w:rStyle w:val="StyleUnderline"/>
          <w:highlight w:val="cyan"/>
        </w:rPr>
        <w:t>about</w:t>
      </w:r>
      <w:r w:rsidRPr="00070C38">
        <w:rPr>
          <w:rStyle w:val="StyleUnderline"/>
        </w:rPr>
        <w:t xml:space="preserve"> the ‘</w:t>
      </w:r>
      <w:r w:rsidRPr="00070C38">
        <w:rPr>
          <w:rStyle w:val="StyleUnderline"/>
          <w:highlight w:val="cyan"/>
        </w:rPr>
        <w:t>cyber</w:t>
      </w:r>
      <w:r w:rsidRPr="00070C38">
        <w:rPr>
          <w:rStyle w:val="StyleUnderline"/>
        </w:rPr>
        <w:t xml:space="preserve"> battlefield’ and</w:t>
      </w:r>
      <w:r w:rsidRPr="00070C38">
        <w:rPr>
          <w:sz w:val="16"/>
        </w:rPr>
        <w:t xml:space="preserve"> an </w:t>
      </w:r>
      <w:r w:rsidRPr="00070C38">
        <w:rPr>
          <w:rStyle w:val="StyleUnderline"/>
        </w:rPr>
        <w:t xml:space="preserve">impending </w:t>
      </w:r>
      <w:r w:rsidRPr="00070C38">
        <w:rPr>
          <w:rStyle w:val="StyleUnderline"/>
          <w:highlight w:val="cyan"/>
        </w:rPr>
        <w:t>World War III</w:t>
      </w:r>
      <w:r w:rsidRPr="00070C38">
        <w:rPr>
          <w:sz w:val="16"/>
        </w:rPr>
        <w:t xml:space="preserve">.  This essay argues that </w:t>
      </w:r>
      <w:r w:rsidRPr="00070C38">
        <w:rPr>
          <w:rStyle w:val="StyleUnderline"/>
        </w:rPr>
        <w:t xml:space="preserve">the threat of cyber war </w:t>
      </w:r>
      <w:r w:rsidRPr="00070C38">
        <w:rPr>
          <w:rStyle w:val="StyleUnderline"/>
          <w:highlight w:val="cyan"/>
        </w:rPr>
        <w:t xml:space="preserve">is </w:t>
      </w:r>
      <w:r w:rsidRPr="00070C38">
        <w:rPr>
          <w:rStyle w:val="Emphasis"/>
          <w:highlight w:val="cyan"/>
        </w:rPr>
        <w:t>exaggerated</w:t>
      </w:r>
      <w:r w:rsidRPr="00070C38">
        <w:rPr>
          <w:sz w:val="16"/>
        </w:rPr>
        <w:t xml:space="preserve"> </w:t>
      </w:r>
      <w:r w:rsidRPr="00070C38">
        <w:rPr>
          <w:rStyle w:val="StyleUnderline"/>
        </w:rPr>
        <w:t>and</w:t>
      </w:r>
      <w:r w:rsidRPr="00070C38">
        <w:rPr>
          <w:sz w:val="16"/>
        </w:rPr>
        <w:t xml:space="preserve"> although it can, by definition, be stated that we are already in a state of cyber war, the impact on states is </w:t>
      </w:r>
      <w:r w:rsidRPr="00070C38">
        <w:rPr>
          <w:rStyle w:val="Emphasis"/>
        </w:rPr>
        <w:t>negligible</w:t>
      </w:r>
      <w:r w:rsidRPr="00070C38">
        <w:rPr>
          <w:sz w:val="16"/>
        </w:rPr>
        <w:t xml:space="preserve"> compared to conventional war domains.</w:t>
      </w:r>
    </w:p>
    <w:p w14:paraId="6943C73E" w14:textId="77777777" w:rsidR="00257851" w:rsidRPr="00070C38" w:rsidRDefault="00257851" w:rsidP="00257851">
      <w:pPr>
        <w:rPr>
          <w:sz w:val="12"/>
          <w:szCs w:val="18"/>
        </w:rPr>
      </w:pPr>
      <w:r w:rsidRPr="00070C38">
        <w:rPr>
          <w:sz w:val="12"/>
          <w:szCs w:val="18"/>
        </w:rPr>
        <w:t>The argument is presented in 3 steps. The first step is to define cyber war and cyber weapons, referencing scholars and experts in the area of conventional war and the cyber domain. The second step is to explore who has been exaggerating the threat of cyber war and what their motivations might be. The third is to explore the evidence and quantify the probability and impact that cyberwar has had on states to date.</w:t>
      </w:r>
    </w:p>
    <w:p w14:paraId="683F8EE8" w14:textId="77777777" w:rsidR="00257851" w:rsidRPr="00070C38" w:rsidRDefault="00257851" w:rsidP="00257851">
      <w:pPr>
        <w:rPr>
          <w:sz w:val="12"/>
          <w:szCs w:val="18"/>
        </w:rPr>
      </w:pPr>
      <w:r w:rsidRPr="00070C38">
        <w:rPr>
          <w:sz w:val="12"/>
          <w:szCs w:val="18"/>
        </w:rPr>
        <w:t xml:space="preserve">‘Cyber war’ is a term often used interchangeably in media with cyber-crime, cyber-attacks, cyber-conflict and cyber-incidents, creating confusion amongst the public and scholars alike. Clausewitz (1989, 75), in his book, On War, defines war as ‘an act of force to compel the enemy to do our will’. Rid (2012, 7) on the other interprets Clausewitz use of ‘force’ as meaning ‘violent’ force. According to Rid, if an act is not potentially violent, it is not an act of war. However, Stone (2013, 107) describes ‘cyber war’ as a politically motivated act of force, not necessarily lethal and not necessarily attributable. The definition by Powers and Jablonski states more simply that cyber war is the </w:t>
      </w:r>
      <w:proofErr w:type="spellStart"/>
      <w:r w:rsidRPr="00070C38">
        <w:rPr>
          <w:sz w:val="12"/>
          <w:szCs w:val="18"/>
        </w:rPr>
        <w:t>utilisation</w:t>
      </w:r>
      <w:proofErr w:type="spellEnd"/>
      <w:r w:rsidRPr="00070C38">
        <w:rPr>
          <w:sz w:val="12"/>
          <w:szCs w:val="18"/>
        </w:rPr>
        <w:t xml:space="preserve"> of digital networks for geopolitical purposes (</w:t>
      </w:r>
      <w:proofErr w:type="spellStart"/>
      <w:r w:rsidRPr="00070C38">
        <w:rPr>
          <w:sz w:val="12"/>
          <w:szCs w:val="18"/>
        </w:rPr>
        <w:t>Nocetti</w:t>
      </w:r>
      <w:proofErr w:type="spellEnd"/>
      <w:r w:rsidRPr="00070C38">
        <w:rPr>
          <w:sz w:val="12"/>
          <w:szCs w:val="18"/>
        </w:rPr>
        <w:t xml:space="preserve"> 2016, 464). Neither of the latter two definitions requires violence to qualify as cyber war.  Under these definitions, the Stuxnet cyber-incident in 2010 and the Estonia incident in 2007 would constitute an act of cyber war, and as such we could say that nations have been at cyber war in the past and are likely to continue to engage in cyber war in years to come. </w:t>
      </w:r>
    </w:p>
    <w:p w14:paraId="695A3E02" w14:textId="77777777" w:rsidR="00257851" w:rsidRPr="00070C38" w:rsidRDefault="00257851" w:rsidP="00257851">
      <w:pPr>
        <w:rPr>
          <w:sz w:val="16"/>
        </w:rPr>
      </w:pPr>
      <w:r w:rsidRPr="00070C38">
        <w:rPr>
          <w:sz w:val="16"/>
        </w:rPr>
        <w:t xml:space="preserve">For this essay, I will use Stones definition to argue that even though states may engage in cyber war, the concept of cyber war is exaggerated. It seems that </w:t>
      </w:r>
      <w:r w:rsidRPr="00070C38">
        <w:rPr>
          <w:rStyle w:val="StyleUnderline"/>
        </w:rPr>
        <w:t xml:space="preserve">cyber war is </w:t>
      </w:r>
      <w:r w:rsidRPr="00070C38">
        <w:rPr>
          <w:rStyle w:val="Emphasis"/>
        </w:rPr>
        <w:t>deliberately exaggerated</w:t>
      </w:r>
      <w:r w:rsidRPr="00070C38">
        <w:rPr>
          <w:rStyle w:val="StyleUnderline"/>
        </w:rPr>
        <w:t xml:space="preserve"> </w:t>
      </w:r>
      <w:r w:rsidRPr="00070C38">
        <w:rPr>
          <w:rStyle w:val="StyleUnderline"/>
          <w:highlight w:val="cyan"/>
        </w:rPr>
        <w:t>in</w:t>
      </w:r>
      <w:r w:rsidRPr="00070C38">
        <w:rPr>
          <w:rStyle w:val="StyleUnderline"/>
        </w:rPr>
        <w:t xml:space="preserve"> the </w:t>
      </w:r>
      <w:r w:rsidRPr="00070C38">
        <w:rPr>
          <w:rStyle w:val="StyleUnderline"/>
          <w:highlight w:val="cyan"/>
        </w:rPr>
        <w:t xml:space="preserve">media and by politicians for </w:t>
      </w:r>
      <w:r w:rsidRPr="00070C38">
        <w:rPr>
          <w:rStyle w:val="Emphasis"/>
          <w:highlight w:val="cyan"/>
        </w:rPr>
        <w:t>financial</w:t>
      </w:r>
      <w:r w:rsidRPr="00070C38">
        <w:rPr>
          <w:rStyle w:val="StyleUnderline"/>
          <w:highlight w:val="cyan"/>
        </w:rPr>
        <w:t xml:space="preserve"> and </w:t>
      </w:r>
      <w:r w:rsidRPr="00070C38">
        <w:rPr>
          <w:rStyle w:val="Emphasis"/>
          <w:highlight w:val="cyan"/>
        </w:rPr>
        <w:t>political</w:t>
      </w:r>
      <w:r w:rsidRPr="00070C38">
        <w:rPr>
          <w:rStyle w:val="StyleUnderline"/>
          <w:highlight w:val="cyan"/>
        </w:rPr>
        <w:t xml:space="preserve"> gains</w:t>
      </w:r>
      <w:r w:rsidRPr="00070C38">
        <w:rPr>
          <w:sz w:val="16"/>
        </w:rPr>
        <w:t xml:space="preserve">. There are countless examples in the media and in politics of the exaggeration of the threat of cyber war and the language used plays a big factor in creating a sense of fear in the community. </w:t>
      </w:r>
    </w:p>
    <w:p w14:paraId="4609C9DD" w14:textId="77777777" w:rsidR="00257851" w:rsidRPr="00070C38" w:rsidRDefault="00257851" w:rsidP="00257851">
      <w:pPr>
        <w:rPr>
          <w:sz w:val="12"/>
          <w:szCs w:val="18"/>
        </w:rPr>
      </w:pPr>
      <w:r w:rsidRPr="00070C38">
        <w:rPr>
          <w:sz w:val="12"/>
          <w:szCs w:val="18"/>
        </w:rPr>
        <w:t xml:space="preserve">The Four Corners report, Hacked, is a classic example where the reporter, Andrew Fowler describes the current situation in Australia as ‘… a secret war where the body count is climbing every day’ (Fowler 2013). The documentary reveals nothing violent or lethal about cyber incidents. The documentary is </w:t>
      </w:r>
      <w:proofErr w:type="gramStart"/>
      <w:r w:rsidRPr="00070C38">
        <w:rPr>
          <w:sz w:val="12"/>
          <w:szCs w:val="18"/>
        </w:rPr>
        <w:t>actually about</w:t>
      </w:r>
      <w:proofErr w:type="gramEnd"/>
      <w:r w:rsidRPr="00070C38">
        <w:rPr>
          <w:sz w:val="12"/>
          <w:szCs w:val="18"/>
        </w:rPr>
        <w:t xml:space="preserve"> hackers working from locations overseas, having targeted key Federal Government departments and major corporations in Australia.</w:t>
      </w:r>
    </w:p>
    <w:p w14:paraId="0091F5C9" w14:textId="77777777" w:rsidR="00257851" w:rsidRPr="00070C38" w:rsidRDefault="00257851" w:rsidP="00257851">
      <w:pPr>
        <w:rPr>
          <w:sz w:val="12"/>
          <w:szCs w:val="18"/>
        </w:rPr>
      </w:pPr>
      <w:r w:rsidRPr="00070C38">
        <w:rPr>
          <w:sz w:val="12"/>
          <w:szCs w:val="18"/>
        </w:rPr>
        <w:t xml:space="preserve">In another example, NATO may be interpreted as exaggerating the threat of Cyber War when they invited Charlie Millar to present at their Conference for Cyber Conflict at the NATO Cooperative Cyber </w:t>
      </w:r>
      <w:proofErr w:type="spellStart"/>
      <w:r w:rsidRPr="00070C38">
        <w:rPr>
          <w:sz w:val="12"/>
          <w:szCs w:val="18"/>
        </w:rPr>
        <w:t>Defence</w:t>
      </w:r>
      <w:proofErr w:type="spellEnd"/>
      <w:r w:rsidRPr="00070C38">
        <w:rPr>
          <w:sz w:val="12"/>
          <w:szCs w:val="18"/>
        </w:rPr>
        <w:t xml:space="preserve"> Centre of Excellence in 2017. Millar is an independent security evaluator, and his presentation was titled ‘Kim </w:t>
      </w:r>
      <w:proofErr w:type="spellStart"/>
      <w:r w:rsidRPr="00070C38">
        <w:rPr>
          <w:sz w:val="12"/>
          <w:szCs w:val="18"/>
        </w:rPr>
        <w:t>Jong-il</w:t>
      </w:r>
      <w:proofErr w:type="spellEnd"/>
      <w:r w:rsidRPr="00070C38">
        <w:rPr>
          <w:sz w:val="12"/>
          <w:szCs w:val="18"/>
        </w:rPr>
        <w:t xml:space="preserve"> and me: How to build a cyber army to attack the US’. He later presented similar content at Def Con 2018. His presentation described the steps he would take to mount a cyber war, including the types of people he would engage, how much he would pay them, what his strategy would be and how much it would cost in total.</w:t>
      </w:r>
    </w:p>
    <w:p w14:paraId="7A8ED2F8" w14:textId="77777777" w:rsidR="00257851" w:rsidRPr="00070C38" w:rsidRDefault="00257851" w:rsidP="00257851">
      <w:pPr>
        <w:rPr>
          <w:sz w:val="16"/>
        </w:rPr>
      </w:pPr>
      <w:r w:rsidRPr="00070C38">
        <w:rPr>
          <w:sz w:val="16"/>
        </w:rPr>
        <w:t xml:space="preserve">Who stands to gain from the exaggeration and hype? Logically, </w:t>
      </w:r>
      <w:r w:rsidRPr="00070C38">
        <w:rPr>
          <w:rStyle w:val="StyleUnderline"/>
        </w:rPr>
        <w:t>one group would be those that gain financially from the sale of cyber protective services and software</w:t>
      </w:r>
      <w:r w:rsidRPr="00070C38">
        <w:rPr>
          <w:sz w:val="16"/>
        </w:rPr>
        <w:t xml:space="preserve">. According to </w:t>
      </w:r>
      <w:proofErr w:type="spellStart"/>
      <w:r w:rsidRPr="00070C38">
        <w:rPr>
          <w:sz w:val="16"/>
        </w:rPr>
        <w:t>Valerino</w:t>
      </w:r>
      <w:proofErr w:type="spellEnd"/>
      <w:r w:rsidRPr="00070C38">
        <w:rPr>
          <w:sz w:val="16"/>
        </w:rPr>
        <w:t>, 57% of technical experts surveyed said that we are currently in a cyber arms race and 43% said that the worst-case scenarios are inevitable (</w:t>
      </w:r>
      <w:proofErr w:type="spellStart"/>
      <w:r w:rsidRPr="00070C38">
        <w:rPr>
          <w:sz w:val="16"/>
        </w:rPr>
        <w:t>Valeriano</w:t>
      </w:r>
      <w:proofErr w:type="spellEnd"/>
      <w:r w:rsidRPr="00070C38">
        <w:rPr>
          <w:sz w:val="16"/>
        </w:rPr>
        <w:t xml:space="preserve"> and Ryan 2015). Translate this into sales and Gartner projects worldwide security spending will reach $96 Billion in 2018, up 8 Percent from 2017 and to top $113 billion by 2020 (Gartner 2017).</w:t>
      </w:r>
    </w:p>
    <w:p w14:paraId="544061B7" w14:textId="77777777" w:rsidR="00257851" w:rsidRPr="00070C38" w:rsidRDefault="00257851" w:rsidP="00257851">
      <w:pPr>
        <w:rPr>
          <w:sz w:val="16"/>
        </w:rPr>
      </w:pPr>
      <w:r w:rsidRPr="00070C38">
        <w:rPr>
          <w:sz w:val="16"/>
        </w:rPr>
        <w:t xml:space="preserve">Additionally, </w:t>
      </w:r>
      <w:r w:rsidRPr="00070C38">
        <w:rPr>
          <w:rStyle w:val="StyleUnderline"/>
        </w:rPr>
        <w:t xml:space="preserve">there may be </w:t>
      </w:r>
      <w:r w:rsidRPr="00070C38">
        <w:rPr>
          <w:rStyle w:val="Emphasis"/>
        </w:rPr>
        <w:t>political motivations</w:t>
      </w:r>
      <w:r w:rsidRPr="00070C38">
        <w:rPr>
          <w:rStyle w:val="StyleUnderline"/>
        </w:rPr>
        <w:t xml:space="preserve"> to exaggerate the threat of cyber war</w:t>
      </w:r>
      <w:r w:rsidRPr="00070C38">
        <w:rPr>
          <w:sz w:val="16"/>
        </w:rPr>
        <w:t xml:space="preserve">. Cyberspace is not well understood by the general public and fear is natural. In the US’s cyber security debate, observers have noted there is a tendency for policymakers, </w:t>
      </w:r>
      <w:r w:rsidRPr="00070C38">
        <w:rPr>
          <w:rStyle w:val="StyleUnderline"/>
        </w:rPr>
        <w:t>military leaders, and media</w:t>
      </w:r>
      <w:r w:rsidRPr="00070C38">
        <w:rPr>
          <w:sz w:val="16"/>
        </w:rPr>
        <w:t xml:space="preserve">, among others, </w:t>
      </w:r>
      <w:r w:rsidRPr="00070C38">
        <w:rPr>
          <w:rStyle w:val="StyleUnderline"/>
        </w:rPr>
        <w:t>to use frightening ‘cyber-doom scenarios’ when making a case for action on cyber security</w:t>
      </w:r>
      <w:r w:rsidRPr="00070C38">
        <w:rPr>
          <w:sz w:val="16"/>
        </w:rPr>
        <w:t xml:space="preserve"> (Dunn 2008, 2). </w:t>
      </w:r>
    </w:p>
    <w:p w14:paraId="44F184F8" w14:textId="77777777" w:rsidR="00257851" w:rsidRPr="00070C38" w:rsidRDefault="00257851" w:rsidP="00257851">
      <w:pPr>
        <w:rPr>
          <w:sz w:val="12"/>
          <w:szCs w:val="18"/>
        </w:rPr>
      </w:pPr>
      <w:r w:rsidRPr="00070C38">
        <w:rPr>
          <w:sz w:val="12"/>
          <w:szCs w:val="18"/>
        </w:rPr>
        <w:t xml:space="preserve">There is some evidence to suggest that more recently in the political arena; we may be maturing in our understanding of the real threat of cyber war. The Tallinn Manual, an academic, non-binding study on how international law applies to cyber conflicts and cyber warfare, was written at the invitation of the Tallinn-based NATO Cooperative Cyber </w:t>
      </w:r>
      <w:proofErr w:type="spellStart"/>
      <w:r w:rsidRPr="00070C38">
        <w:rPr>
          <w:sz w:val="12"/>
          <w:szCs w:val="18"/>
        </w:rPr>
        <w:t>Defence</w:t>
      </w:r>
      <w:proofErr w:type="spellEnd"/>
      <w:r w:rsidRPr="00070C38">
        <w:rPr>
          <w:sz w:val="12"/>
          <w:szCs w:val="18"/>
        </w:rPr>
        <w:t xml:space="preserve"> Centre of Excellence. It was first published in 2013 with the title ‘The Tallinn Manual on the International Law of Cyber War’. In 2017, it was re-released with the revised title ‘Tallinn Manual 2.0 on the International Law of Cyber Operations’. The change in title from ‘war’ to ‘operations’ signifies a more moderate use of language from NATO and is an acknowledgement that cyber incidents generally fall below the threshold at which International Law would declare them to be a formal act of war. Experience over the 4 short years from 2013 to 2017 has demonstrated that cyber incidents tend to have a low-level impact on the target state. As the book’s authors put it ‘the focus of the original Manual was on the most severe cyber operations, those that violate the prohibition of the use of force in international relations, entitle states to exercise the right of </w:t>
      </w:r>
      <w:proofErr w:type="spellStart"/>
      <w:r w:rsidRPr="00070C38">
        <w:rPr>
          <w:sz w:val="12"/>
          <w:szCs w:val="18"/>
        </w:rPr>
        <w:t>self-defence</w:t>
      </w:r>
      <w:proofErr w:type="spellEnd"/>
      <w:r w:rsidRPr="00070C38">
        <w:rPr>
          <w:sz w:val="12"/>
          <w:szCs w:val="18"/>
        </w:rPr>
        <w:t>, and/or occur during armed conflict’ while the new version ‘adds a legal analysis of the more common cyber incidents that states encounter on a day-to-day basis and that fall below the thresholds of the use of force or armed conflict’ (</w:t>
      </w:r>
      <w:proofErr w:type="spellStart"/>
      <w:r w:rsidRPr="00070C38">
        <w:rPr>
          <w:sz w:val="12"/>
          <w:szCs w:val="18"/>
        </w:rPr>
        <w:t>Leetaru</w:t>
      </w:r>
      <w:proofErr w:type="spellEnd"/>
      <w:r w:rsidRPr="00070C38">
        <w:rPr>
          <w:sz w:val="12"/>
          <w:szCs w:val="18"/>
        </w:rPr>
        <w:t xml:space="preserve"> 2017).</w:t>
      </w:r>
    </w:p>
    <w:p w14:paraId="0086EF9F" w14:textId="77777777" w:rsidR="00257851" w:rsidRPr="00070C38" w:rsidRDefault="00257851" w:rsidP="00257851">
      <w:pPr>
        <w:rPr>
          <w:sz w:val="12"/>
          <w:szCs w:val="18"/>
        </w:rPr>
      </w:pPr>
      <w:r w:rsidRPr="00070C38">
        <w:rPr>
          <w:sz w:val="12"/>
          <w:szCs w:val="18"/>
        </w:rPr>
        <w:t>To get a better sense if cyber war is exaggerated, we must also consider the probability of cyber war in the future. The probability of cyber war should be weighed up against the probability of conventional war. Where tensions are already high, for example, between North Korea and the US or Russia and Estonia, I would argue that cyber war is more likely than conventional war. This is due to factors including; cyber warfare is less costly than conventional warfare, states are less rational in their decision space in the cyber realm, states find cyber attribution very difficult to achieve so attacks can be undertaken covertly and cyber war is considered ‘a challenge’ and central to the hackers’ ethos (Junio 2013, 128).  Further, Sanger describes in his book, The Perfect Weapon, cyber weapons (such as cyber vandalism, Distributed Denial of Service (DDOS), intrusions and advanced persistent threat (APT)) as the ‘perfect weapons’ for the following reasons;</w:t>
      </w:r>
    </w:p>
    <w:p w14:paraId="53A34BDA" w14:textId="77777777" w:rsidR="00257851" w:rsidRPr="00070C38" w:rsidRDefault="00257851" w:rsidP="00257851">
      <w:pPr>
        <w:rPr>
          <w:sz w:val="12"/>
          <w:szCs w:val="18"/>
        </w:rPr>
      </w:pPr>
      <w:r w:rsidRPr="00070C38">
        <w:rPr>
          <w:sz w:val="12"/>
          <w:szCs w:val="18"/>
        </w:rPr>
        <w:t>They are cheap: When compared to Nuclear weapons, there are only a handful of nations globally that can afford the technology to create a nuclear weapon.</w:t>
      </w:r>
    </w:p>
    <w:p w14:paraId="3AA1C0AA" w14:textId="77777777" w:rsidR="00257851" w:rsidRPr="00070C38" w:rsidRDefault="00257851" w:rsidP="00257851">
      <w:pPr>
        <w:rPr>
          <w:sz w:val="12"/>
          <w:szCs w:val="18"/>
        </w:rPr>
      </w:pPr>
      <w:r w:rsidRPr="00070C38">
        <w:rPr>
          <w:sz w:val="12"/>
          <w:szCs w:val="18"/>
        </w:rPr>
        <w:t>They are easily accessible: Unlike a Nuclear bomb that requires uranium, a highly protected metal, in the production process, a cyber weapon can be created with minimal investment and highly available IT infrastructure.</w:t>
      </w:r>
    </w:p>
    <w:p w14:paraId="6A691039" w14:textId="77777777" w:rsidR="00257851" w:rsidRPr="00070C38" w:rsidRDefault="00257851" w:rsidP="00257851">
      <w:pPr>
        <w:rPr>
          <w:sz w:val="12"/>
          <w:szCs w:val="18"/>
        </w:rPr>
      </w:pPr>
      <w:r w:rsidRPr="00070C38">
        <w:rPr>
          <w:sz w:val="12"/>
          <w:szCs w:val="18"/>
        </w:rPr>
        <w:t xml:space="preserve">They can be </w:t>
      </w:r>
      <w:proofErr w:type="spellStart"/>
      <w:r w:rsidRPr="00070C38">
        <w:rPr>
          <w:sz w:val="12"/>
          <w:szCs w:val="18"/>
        </w:rPr>
        <w:t>dialled</w:t>
      </w:r>
      <w:proofErr w:type="spellEnd"/>
      <w:r w:rsidRPr="00070C38">
        <w:rPr>
          <w:sz w:val="12"/>
          <w:szCs w:val="18"/>
        </w:rPr>
        <w:t xml:space="preserve">-up or </w:t>
      </w:r>
      <w:proofErr w:type="spellStart"/>
      <w:r w:rsidRPr="00070C38">
        <w:rPr>
          <w:sz w:val="12"/>
          <w:szCs w:val="18"/>
        </w:rPr>
        <w:t>dialled</w:t>
      </w:r>
      <w:proofErr w:type="spellEnd"/>
      <w:r w:rsidRPr="00070C38">
        <w:rPr>
          <w:sz w:val="12"/>
          <w:szCs w:val="18"/>
        </w:rPr>
        <w:t>-down relatively easily. A ballistic missile, the force of the explosion cannot be adjusted as easily as a DDOS attack. A DDOS attack can be adjusted to last an hour, a few days or a few weeks.</w:t>
      </w:r>
    </w:p>
    <w:p w14:paraId="5BA04C12" w14:textId="77777777" w:rsidR="00257851" w:rsidRPr="00070C38" w:rsidRDefault="00257851" w:rsidP="00257851">
      <w:pPr>
        <w:rPr>
          <w:sz w:val="12"/>
          <w:szCs w:val="18"/>
        </w:rPr>
      </w:pPr>
      <w:r w:rsidRPr="00070C38">
        <w:rPr>
          <w:sz w:val="12"/>
          <w:szCs w:val="18"/>
        </w:rPr>
        <w:t>They have a huge range in how they are used: Sabotage as with Stuxnet, Espionage as with the Chinese industrial spying on the US, North Korea’s infiltration of Sony, the Iranians attack on Las Vegas Sands Corp. casino operators.</w:t>
      </w:r>
    </w:p>
    <w:p w14:paraId="2F9347ED" w14:textId="77777777" w:rsidR="00257851" w:rsidRPr="00070C38" w:rsidRDefault="00257851" w:rsidP="00257851">
      <w:pPr>
        <w:rPr>
          <w:sz w:val="16"/>
        </w:rPr>
      </w:pPr>
      <w:r w:rsidRPr="00070C38">
        <w:rPr>
          <w:sz w:val="16"/>
        </w:rPr>
        <w:t xml:space="preserve">The significant factor is that cyber weapons can and are being used every day for discrete, </w:t>
      </w:r>
      <w:r w:rsidRPr="00070C38">
        <w:rPr>
          <w:rStyle w:val="Emphasis"/>
          <w:highlight w:val="cyan"/>
        </w:rPr>
        <w:t>low-level</w:t>
      </w:r>
      <w:r w:rsidRPr="00070C38">
        <w:rPr>
          <w:rStyle w:val="StyleUnderline"/>
          <w:highlight w:val="cyan"/>
        </w:rPr>
        <w:t xml:space="preserve"> cyber</w:t>
      </w:r>
      <w:r w:rsidRPr="00070C38">
        <w:rPr>
          <w:rStyle w:val="StyleUnderline"/>
        </w:rPr>
        <w:t xml:space="preserve"> conflicts</w:t>
      </w:r>
      <w:r w:rsidRPr="00070C38">
        <w:rPr>
          <w:sz w:val="16"/>
        </w:rPr>
        <w:t xml:space="preserve"> to undermine and disrupt rivals, but historically it </w:t>
      </w:r>
      <w:r w:rsidRPr="00070C38">
        <w:rPr>
          <w:rStyle w:val="StyleUnderline"/>
          <w:highlight w:val="cyan"/>
        </w:rPr>
        <w:t xml:space="preserve">has </w:t>
      </w:r>
      <w:r w:rsidRPr="00070C38">
        <w:rPr>
          <w:rStyle w:val="Emphasis"/>
          <w:highlight w:val="cyan"/>
        </w:rPr>
        <w:t>not progressed</w:t>
      </w:r>
      <w:r w:rsidRPr="00070C38">
        <w:rPr>
          <w:rStyle w:val="StyleUnderline"/>
          <w:highlight w:val="cyan"/>
        </w:rPr>
        <w:t xml:space="preserve"> to</w:t>
      </w:r>
      <w:r w:rsidRPr="00070C38">
        <w:rPr>
          <w:rStyle w:val="StyleUnderline"/>
        </w:rPr>
        <w:t xml:space="preserve"> open </w:t>
      </w:r>
      <w:r w:rsidRPr="00070C38">
        <w:rPr>
          <w:rStyle w:val="StyleUnderline"/>
          <w:highlight w:val="cyan"/>
        </w:rPr>
        <w:t>conflict, nor</w:t>
      </w:r>
      <w:r w:rsidRPr="00070C38">
        <w:rPr>
          <w:rStyle w:val="StyleUnderline"/>
        </w:rPr>
        <w:t xml:space="preserve"> has it </w:t>
      </w:r>
      <w:r w:rsidRPr="00070C38">
        <w:rPr>
          <w:rStyle w:val="Emphasis"/>
          <w:highlight w:val="cyan"/>
        </w:rPr>
        <w:t>warranted</w:t>
      </w:r>
      <w:r w:rsidRPr="00070C38">
        <w:rPr>
          <w:rStyle w:val="StyleUnderline"/>
        </w:rPr>
        <w:t xml:space="preserve"> a </w:t>
      </w:r>
      <w:r w:rsidRPr="00070C38">
        <w:rPr>
          <w:rStyle w:val="Emphasis"/>
          <w:highlight w:val="cyan"/>
        </w:rPr>
        <w:t>military response</w:t>
      </w:r>
      <w:r w:rsidRPr="00070C38">
        <w:rPr>
          <w:sz w:val="16"/>
        </w:rPr>
        <w:t xml:space="preserve"> (Sanger 2018). </w:t>
      </w:r>
      <w:r w:rsidRPr="00070C38">
        <w:rPr>
          <w:rStyle w:val="StyleUnderline"/>
        </w:rPr>
        <w:t xml:space="preserve">Additionally, </w:t>
      </w:r>
      <w:r w:rsidRPr="00070C38">
        <w:rPr>
          <w:rStyle w:val="StyleUnderline"/>
          <w:highlight w:val="cyan"/>
        </w:rPr>
        <w:t>massive</w:t>
      </w:r>
      <w:r w:rsidRPr="00070C38">
        <w:rPr>
          <w:rStyle w:val="StyleUnderline"/>
        </w:rPr>
        <w:t xml:space="preserve"> cyber operations </w:t>
      </w:r>
      <w:r w:rsidRPr="00070C38">
        <w:rPr>
          <w:rStyle w:val="StyleUnderline"/>
          <w:highlight w:val="cyan"/>
        </w:rPr>
        <w:t>would</w:t>
      </w:r>
      <w:r w:rsidRPr="00070C38">
        <w:rPr>
          <w:rStyle w:val="StyleUnderline"/>
        </w:rPr>
        <w:t xml:space="preserve"> necessarily impact the civilian population and </w:t>
      </w:r>
      <w:r w:rsidRPr="00070C38">
        <w:rPr>
          <w:rStyle w:val="StyleUnderline"/>
          <w:highlight w:val="cyan"/>
        </w:rPr>
        <w:t>violate</w:t>
      </w:r>
      <w:r w:rsidRPr="00070C38">
        <w:rPr>
          <w:rStyle w:val="StyleUnderline"/>
        </w:rPr>
        <w:t xml:space="preserve"> the </w:t>
      </w:r>
      <w:r w:rsidRPr="00070C38">
        <w:rPr>
          <w:rStyle w:val="StyleUnderline"/>
          <w:highlight w:val="cyan"/>
        </w:rPr>
        <w:t>immunity</w:t>
      </w:r>
      <w:r w:rsidRPr="00070C38">
        <w:rPr>
          <w:rStyle w:val="StyleUnderline"/>
        </w:rPr>
        <w:t xml:space="preserve"> of non-combatants. The conditions of war dictate that </w:t>
      </w:r>
      <w:r w:rsidRPr="00070C38">
        <w:rPr>
          <w:rStyle w:val="StyleUnderline"/>
          <w:highlight w:val="cyan"/>
        </w:rPr>
        <w:t xml:space="preserve">this is </w:t>
      </w:r>
      <w:r w:rsidRPr="00070C38">
        <w:rPr>
          <w:rStyle w:val="Emphasis"/>
          <w:highlight w:val="cyan"/>
        </w:rPr>
        <w:t>“taboo”</w:t>
      </w:r>
      <w:r w:rsidRPr="00070C38">
        <w:rPr>
          <w:rStyle w:val="StyleUnderline"/>
          <w:highlight w:val="cyan"/>
        </w:rPr>
        <w:t xml:space="preserve"> and</w:t>
      </w:r>
      <w:r w:rsidRPr="00070C38">
        <w:rPr>
          <w:rStyle w:val="StyleUnderline"/>
        </w:rPr>
        <w:t xml:space="preserve"> to date, rival </w:t>
      </w:r>
      <w:r w:rsidRPr="00070C38">
        <w:rPr>
          <w:rStyle w:val="StyleUnderline"/>
          <w:highlight w:val="cyan"/>
        </w:rPr>
        <w:t>states</w:t>
      </w:r>
      <w:r w:rsidRPr="00070C38">
        <w:rPr>
          <w:rStyle w:val="StyleUnderline"/>
        </w:rPr>
        <w:t xml:space="preserve"> have </w:t>
      </w:r>
      <w:r w:rsidRPr="00070C38">
        <w:rPr>
          <w:rStyle w:val="Emphasis"/>
          <w:highlight w:val="cyan"/>
        </w:rPr>
        <w:t>show</w:t>
      </w:r>
      <w:r w:rsidRPr="00070C38">
        <w:rPr>
          <w:rStyle w:val="Emphasis"/>
        </w:rPr>
        <w:t xml:space="preserve">n </w:t>
      </w:r>
      <w:r w:rsidRPr="00070C38">
        <w:rPr>
          <w:rStyle w:val="Emphasis"/>
          <w:highlight w:val="cyan"/>
        </w:rPr>
        <w:t>restraint</w:t>
      </w:r>
      <w:r w:rsidRPr="00070C38">
        <w:rPr>
          <w:rStyle w:val="StyleUnderline"/>
        </w:rPr>
        <w:t xml:space="preserve"> in their use of cyber weapons for this reason</w:t>
      </w:r>
      <w:r w:rsidRPr="00070C38">
        <w:rPr>
          <w:sz w:val="16"/>
        </w:rPr>
        <w:t xml:space="preserve"> (</w:t>
      </w:r>
      <w:proofErr w:type="spellStart"/>
      <w:r w:rsidRPr="00070C38">
        <w:rPr>
          <w:sz w:val="16"/>
        </w:rPr>
        <w:t>Valeriano</w:t>
      </w:r>
      <w:proofErr w:type="spellEnd"/>
      <w:r w:rsidRPr="00070C38">
        <w:rPr>
          <w:sz w:val="16"/>
        </w:rPr>
        <w:t xml:space="preserve"> and Ryan 2015). </w:t>
      </w:r>
      <w:r w:rsidRPr="00070C38">
        <w:rPr>
          <w:rStyle w:val="StyleUnderline"/>
        </w:rPr>
        <w:t xml:space="preserve">It appears that </w:t>
      </w:r>
      <w:r w:rsidRPr="00070C38">
        <w:rPr>
          <w:rStyle w:val="StyleUnderline"/>
          <w:highlight w:val="cyan"/>
        </w:rPr>
        <w:t>the threat</w:t>
      </w:r>
      <w:r w:rsidRPr="00070C38">
        <w:rPr>
          <w:rStyle w:val="StyleUnderline"/>
        </w:rPr>
        <w:t xml:space="preserve"> that cyber weapons represent to national security is overstated and the threat of cyber war </w:t>
      </w:r>
      <w:r w:rsidRPr="00070C38">
        <w:rPr>
          <w:rStyle w:val="StyleUnderline"/>
          <w:highlight w:val="cyan"/>
        </w:rPr>
        <w:t xml:space="preserve">is </w:t>
      </w:r>
      <w:r w:rsidRPr="00070C38">
        <w:rPr>
          <w:rStyle w:val="Emphasis"/>
          <w:highlight w:val="cyan"/>
        </w:rPr>
        <w:t>overstated</w:t>
      </w:r>
      <w:r w:rsidRPr="00070C38">
        <w:rPr>
          <w:sz w:val="16"/>
        </w:rPr>
        <w:t>.</w:t>
      </w:r>
    </w:p>
    <w:p w14:paraId="403B0C77" w14:textId="77777777" w:rsidR="00257851" w:rsidRPr="00070C38" w:rsidRDefault="00257851" w:rsidP="00257851">
      <w:pPr>
        <w:rPr>
          <w:sz w:val="16"/>
        </w:rPr>
      </w:pPr>
      <w:r w:rsidRPr="00070C38">
        <w:rPr>
          <w:rStyle w:val="StyleUnderline"/>
        </w:rPr>
        <w:t>The US and</w:t>
      </w:r>
      <w:r w:rsidRPr="00070C38">
        <w:rPr>
          <w:sz w:val="16"/>
        </w:rPr>
        <w:t xml:space="preserve"> likely </w:t>
      </w:r>
      <w:r w:rsidRPr="00070C38">
        <w:rPr>
          <w:rStyle w:val="StyleUnderline"/>
        </w:rPr>
        <w:t xml:space="preserve">other </w:t>
      </w:r>
      <w:r w:rsidRPr="00070C38">
        <w:rPr>
          <w:rStyle w:val="Emphasis"/>
        </w:rPr>
        <w:t xml:space="preserve">highly </w:t>
      </w:r>
      <w:r w:rsidRPr="00070C38">
        <w:rPr>
          <w:rStyle w:val="Emphasis"/>
          <w:highlight w:val="cyan"/>
        </w:rPr>
        <w:t>networked nations</w:t>
      </w:r>
      <w:r w:rsidRPr="00070C38">
        <w:rPr>
          <w:rStyle w:val="StyleUnderline"/>
          <w:highlight w:val="cyan"/>
        </w:rPr>
        <w:t xml:space="preserve"> appear </w:t>
      </w:r>
      <w:r w:rsidRPr="00070C38">
        <w:rPr>
          <w:rStyle w:val="Emphasis"/>
          <w:highlight w:val="cyan"/>
        </w:rPr>
        <w:t>reticent</w:t>
      </w:r>
      <w:r w:rsidRPr="00070C38">
        <w:rPr>
          <w:sz w:val="16"/>
        </w:rPr>
        <w:t xml:space="preserve"> about using cyber weapons for significant cyber conflict </w:t>
      </w:r>
      <w:r w:rsidRPr="00070C38">
        <w:rPr>
          <w:rStyle w:val="StyleUnderline"/>
          <w:highlight w:val="cyan"/>
        </w:rPr>
        <w:t>given</w:t>
      </w:r>
      <w:r w:rsidRPr="00070C38">
        <w:rPr>
          <w:rStyle w:val="StyleUnderline"/>
        </w:rPr>
        <w:t xml:space="preserve"> their </w:t>
      </w:r>
      <w:r w:rsidRPr="00070C38">
        <w:rPr>
          <w:rStyle w:val="Emphasis"/>
          <w:highlight w:val="cyan"/>
        </w:rPr>
        <w:t>vulnerabilities</w:t>
      </w:r>
      <w:r w:rsidRPr="00070C38">
        <w:rPr>
          <w:sz w:val="16"/>
        </w:rPr>
        <w:t xml:space="preserve">. Ironically, NSA programs such as PRISM have made the US more of a target given the sheer volume of sensitive information stored in one place. Regardless of US </w:t>
      </w:r>
      <w:proofErr w:type="spellStart"/>
      <w:r w:rsidRPr="00070C38">
        <w:rPr>
          <w:sz w:val="16"/>
        </w:rPr>
        <w:t>defences</w:t>
      </w:r>
      <w:proofErr w:type="spellEnd"/>
      <w:r w:rsidRPr="00070C38">
        <w:rPr>
          <w:sz w:val="16"/>
        </w:rPr>
        <w:t xml:space="preserve">, there is no way to make this information completely secure from intrusion, and as such, the very act of storing the information makes them more vulnerable.  </w:t>
      </w:r>
    </w:p>
    <w:p w14:paraId="345A0201" w14:textId="77777777" w:rsidR="00257851" w:rsidRPr="00070C38" w:rsidRDefault="00257851" w:rsidP="00257851">
      <w:pPr>
        <w:rPr>
          <w:sz w:val="16"/>
        </w:rPr>
      </w:pPr>
      <w:r w:rsidRPr="00070C38">
        <w:rPr>
          <w:sz w:val="16"/>
        </w:rPr>
        <w:t xml:space="preserve">Rid (2012) is among some academics who argue that </w:t>
      </w:r>
      <w:r w:rsidRPr="00070C38">
        <w:rPr>
          <w:rStyle w:val="StyleUnderline"/>
          <w:highlight w:val="cyan"/>
        </w:rPr>
        <w:t>cyber w</w:t>
      </w:r>
      <w:r w:rsidRPr="00070C38">
        <w:rPr>
          <w:rStyle w:val="StyleUnderline"/>
        </w:rPr>
        <w:t>ar</w:t>
      </w:r>
      <w:r w:rsidRPr="00070C38">
        <w:rPr>
          <w:sz w:val="16"/>
        </w:rPr>
        <w:t xml:space="preserve"> has never and </w:t>
      </w:r>
      <w:r w:rsidRPr="00070C38">
        <w:rPr>
          <w:rStyle w:val="StyleUnderline"/>
          <w:highlight w:val="cyan"/>
        </w:rPr>
        <w:t>will</w:t>
      </w:r>
      <w:r w:rsidRPr="00070C38">
        <w:rPr>
          <w:rStyle w:val="StyleUnderline"/>
        </w:rPr>
        <w:t xml:space="preserve"> likely </w:t>
      </w:r>
      <w:r w:rsidRPr="00070C38">
        <w:rPr>
          <w:rStyle w:val="Emphasis"/>
          <w:highlight w:val="cyan"/>
        </w:rPr>
        <w:t>never eventuate</w:t>
      </w:r>
      <w:r w:rsidRPr="00070C38">
        <w:rPr>
          <w:sz w:val="16"/>
        </w:rPr>
        <w:t xml:space="preserve">. The benefits of being on this side of the debate mean that public funding can be allocated away from offensive cyber security initiatives to other, potentially more important initiatives, such as public health and housing. The government is constantly under pressure to </w:t>
      </w:r>
      <w:proofErr w:type="spellStart"/>
      <w:r w:rsidRPr="00070C38">
        <w:rPr>
          <w:sz w:val="16"/>
        </w:rPr>
        <w:t>prioritise</w:t>
      </w:r>
      <w:proofErr w:type="spellEnd"/>
      <w:r w:rsidRPr="00070C38">
        <w:rPr>
          <w:sz w:val="16"/>
        </w:rPr>
        <w:t xml:space="preserve"> public spending and it is imperative that they have realistic, accurate projections regarding the risk of cyber war, the probability and the impact, to allow them to focus spending on the most important areas.</w:t>
      </w:r>
    </w:p>
    <w:p w14:paraId="7C0BB2DB" w14:textId="11850FE5" w:rsidR="00257851" w:rsidRPr="00070C38" w:rsidRDefault="00257851" w:rsidP="00257851">
      <w:pPr>
        <w:pStyle w:val="Heading3"/>
        <w:rPr>
          <w:rFonts w:cs="Times New Roman"/>
        </w:rPr>
      </w:pPr>
      <w:r w:rsidRPr="00070C38">
        <w:rPr>
          <w:rFonts w:cs="Times New Roman"/>
        </w:rPr>
        <w:t xml:space="preserve">Cyberattacks </w:t>
      </w:r>
      <w:r>
        <w:rPr>
          <w:rFonts w:cs="Times New Roman"/>
        </w:rPr>
        <w:t>Defense</w:t>
      </w:r>
      <w:r w:rsidRPr="00070C38">
        <w:rPr>
          <w:rFonts w:cs="Times New Roman"/>
        </w:rPr>
        <w:t>---2NC</w:t>
      </w:r>
    </w:p>
    <w:p w14:paraId="67D97B3C" w14:textId="77777777" w:rsidR="00257851" w:rsidRPr="00070C38" w:rsidRDefault="00257851" w:rsidP="00257851"/>
    <w:p w14:paraId="1D599A6B" w14:textId="77777777" w:rsidR="00257851" w:rsidRPr="00070C38" w:rsidRDefault="00257851" w:rsidP="00257851">
      <w:pPr>
        <w:pStyle w:val="Heading4"/>
        <w:rPr>
          <w:rFonts w:cs="Times New Roman"/>
        </w:rPr>
      </w:pPr>
      <w:r w:rsidRPr="00070C38">
        <w:rPr>
          <w:rFonts w:cs="Times New Roman"/>
        </w:rPr>
        <w:t xml:space="preserve">No large-scale </w:t>
      </w:r>
      <w:proofErr w:type="spellStart"/>
      <w:r w:rsidRPr="00070C38">
        <w:rPr>
          <w:rFonts w:cs="Times New Roman"/>
        </w:rPr>
        <w:t>cyber attacks</w:t>
      </w:r>
      <w:proofErr w:type="spellEnd"/>
      <w:r w:rsidRPr="00070C38">
        <w:rPr>
          <w:rFonts w:cs="Times New Roman"/>
        </w:rPr>
        <w:t xml:space="preserve"> or retaliation</w:t>
      </w:r>
    </w:p>
    <w:p w14:paraId="1185CABF" w14:textId="77777777" w:rsidR="00257851" w:rsidRPr="00070C38" w:rsidRDefault="00257851" w:rsidP="00257851">
      <w:r w:rsidRPr="00070C38">
        <w:t xml:space="preserve">Dr. Joseph S. </w:t>
      </w:r>
      <w:r w:rsidRPr="00070C38">
        <w:rPr>
          <w:rStyle w:val="Style13ptBold"/>
        </w:rPr>
        <w:t>Nye 10-14</w:t>
      </w:r>
      <w:r w:rsidRPr="00070C38">
        <w:t xml:space="preserve">, Jr., University Distinguished Service Professor and Former Dean of the Kennedy School of Government at Harvard University, “Global Cyber Conflicts Will Be Hard </w:t>
      </w:r>
      <w:proofErr w:type="gramStart"/>
      <w:r w:rsidRPr="00070C38">
        <w:t>To</w:t>
      </w:r>
      <w:proofErr w:type="gramEnd"/>
      <w:r w:rsidRPr="00070C38">
        <w:t xml:space="preserve"> Control”, The Statesman (Pakistan), 10/14/2019, Lexis</w:t>
      </w:r>
    </w:p>
    <w:p w14:paraId="54BFCCFD" w14:textId="77777777" w:rsidR="00257851" w:rsidRPr="00070C38" w:rsidRDefault="00257851" w:rsidP="00257851">
      <w:pPr>
        <w:rPr>
          <w:sz w:val="16"/>
        </w:rPr>
      </w:pPr>
      <w:r w:rsidRPr="00070C38">
        <w:rPr>
          <w:rStyle w:val="StyleUnderline"/>
        </w:rPr>
        <w:t>The problem of perceptions and controlling escalation is not new</w:t>
      </w:r>
      <w:r w:rsidRPr="00070C38">
        <w:rPr>
          <w:sz w:val="16"/>
        </w:rPr>
        <w:t>. In August 1914, the major European powers expected a short and sharp “Third Balkan War.” The troops were expected to be home by Christmas. After the assassination of the Austrian archduke in June, Austria-Hungary wanted to give Serbia a bloody nose, and Germany gave its Austrian ally a blank check rather than see it humiliated. But when the Kaiser returned from vacation at the end of July and discovered how Austria had filled in the check, his efforts to de-escalate were too late. Nonetheless, he expected to prevail and almost did.</w:t>
      </w:r>
    </w:p>
    <w:p w14:paraId="5D27EA50" w14:textId="77777777" w:rsidR="00257851" w:rsidRPr="00070C38" w:rsidRDefault="00257851" w:rsidP="00257851">
      <w:pPr>
        <w:rPr>
          <w:sz w:val="16"/>
        </w:rPr>
      </w:pPr>
      <w:r w:rsidRPr="00070C38">
        <w:rPr>
          <w:sz w:val="16"/>
        </w:rPr>
        <w:t>Had the Kaiser, the Czar, and the Emperor known in August 1914 that a little over four years later, all would lose their thrones and see their realms dismembered, they would not have gone to war. Since 1945, nuclear weapons have served as a crystal ball in which leaders can glimpse the catastrophe implied by a major war. After the Cuban Missile Crisis in 1962, leaders learned the importance of de-escalation, arms-control communication, and rules of the road to manage conflict.</w:t>
      </w:r>
    </w:p>
    <w:p w14:paraId="5F54E82F" w14:textId="77777777" w:rsidR="00257851" w:rsidRPr="00070C38" w:rsidRDefault="00257851" w:rsidP="00257851">
      <w:pPr>
        <w:rPr>
          <w:sz w:val="16"/>
        </w:rPr>
      </w:pPr>
      <w:r w:rsidRPr="00070C38">
        <w:rPr>
          <w:sz w:val="16"/>
        </w:rPr>
        <w:t xml:space="preserve">Cyber technology, of course, lacks the clear devastating effects of nuclear weapons, and that poses a different set of problems, because there is no crystal ball. During the Cold War, the great powers avoided direct engagement, but that is not true of cyber conflict. And yet </w:t>
      </w:r>
      <w:r w:rsidRPr="00070C38">
        <w:rPr>
          <w:rStyle w:val="StyleUnderline"/>
        </w:rPr>
        <w:t xml:space="preserve">the </w:t>
      </w:r>
      <w:r w:rsidRPr="00070C38">
        <w:rPr>
          <w:rStyle w:val="StyleUnderline"/>
          <w:highlight w:val="cyan"/>
        </w:rPr>
        <w:t>threat of</w:t>
      </w:r>
      <w:r w:rsidRPr="00070C38">
        <w:rPr>
          <w:rStyle w:val="StyleUnderline"/>
        </w:rPr>
        <w:t xml:space="preserve"> cyber </w:t>
      </w:r>
      <w:r w:rsidRPr="00070C38">
        <w:rPr>
          <w:rStyle w:val="Emphasis"/>
          <w:highlight w:val="cyan"/>
        </w:rPr>
        <w:t>Pearl Harbor</w:t>
      </w:r>
      <w:r w:rsidRPr="00070C38">
        <w:rPr>
          <w:rStyle w:val="StyleUnderline"/>
        </w:rPr>
        <w:t xml:space="preserve">s </w:t>
      </w:r>
      <w:r w:rsidRPr="00070C38">
        <w:rPr>
          <w:rStyle w:val="StyleUnderline"/>
          <w:highlight w:val="cyan"/>
        </w:rPr>
        <w:t xml:space="preserve">has been </w:t>
      </w:r>
      <w:r w:rsidRPr="00070C38">
        <w:rPr>
          <w:rStyle w:val="Emphasis"/>
          <w:highlight w:val="cyan"/>
        </w:rPr>
        <w:t>exaggerated</w:t>
      </w:r>
      <w:r w:rsidRPr="00070C38">
        <w:rPr>
          <w:rStyle w:val="StyleUnderline"/>
          <w:highlight w:val="cyan"/>
        </w:rPr>
        <w:t>. Most</w:t>
      </w:r>
      <w:r w:rsidRPr="00070C38">
        <w:rPr>
          <w:rStyle w:val="StyleUnderline"/>
        </w:rPr>
        <w:t xml:space="preserve"> cyber </w:t>
      </w:r>
      <w:r w:rsidRPr="00070C38">
        <w:rPr>
          <w:rStyle w:val="StyleUnderline"/>
          <w:highlight w:val="cyan"/>
        </w:rPr>
        <w:t xml:space="preserve">conflicts occur </w:t>
      </w:r>
      <w:r w:rsidRPr="00070C38">
        <w:rPr>
          <w:rStyle w:val="Emphasis"/>
          <w:highlight w:val="cyan"/>
        </w:rPr>
        <w:t>below the threshold</w:t>
      </w:r>
      <w:r w:rsidRPr="00070C38">
        <w:rPr>
          <w:rStyle w:val="StyleUnderline"/>
        </w:rPr>
        <w:t xml:space="preserve"> established by the rules of armed conflict. They are </w:t>
      </w:r>
      <w:r w:rsidRPr="00070C38">
        <w:rPr>
          <w:rStyle w:val="Emphasis"/>
          <w:highlight w:val="cyan"/>
        </w:rPr>
        <w:t>economic</w:t>
      </w:r>
      <w:r w:rsidRPr="00070C38">
        <w:rPr>
          <w:rStyle w:val="StyleUnderline"/>
          <w:highlight w:val="cyan"/>
        </w:rPr>
        <w:t xml:space="preserve"> and </w:t>
      </w:r>
      <w:r w:rsidRPr="00070C38">
        <w:rPr>
          <w:rStyle w:val="Emphasis"/>
          <w:highlight w:val="cyan"/>
        </w:rPr>
        <w:t>political</w:t>
      </w:r>
      <w:r w:rsidRPr="00070C38">
        <w:rPr>
          <w:rStyle w:val="StyleUnderline"/>
          <w:highlight w:val="cyan"/>
        </w:rPr>
        <w:t xml:space="preserve">, rather than </w:t>
      </w:r>
      <w:r w:rsidRPr="00070C38">
        <w:rPr>
          <w:rStyle w:val="Emphasis"/>
          <w:highlight w:val="cyan"/>
        </w:rPr>
        <w:t>lethal</w:t>
      </w:r>
      <w:r w:rsidRPr="00070C38">
        <w:rPr>
          <w:rStyle w:val="StyleUnderline"/>
          <w:highlight w:val="cyan"/>
        </w:rPr>
        <w:t xml:space="preserve">. It is </w:t>
      </w:r>
      <w:r w:rsidRPr="00070C38">
        <w:rPr>
          <w:rStyle w:val="Emphasis"/>
          <w:highlight w:val="cyan"/>
        </w:rPr>
        <w:t>not credible</w:t>
      </w:r>
      <w:r w:rsidRPr="00070C38">
        <w:rPr>
          <w:rStyle w:val="StyleUnderline"/>
          <w:highlight w:val="cyan"/>
        </w:rPr>
        <w:t xml:space="preserve"> to threaten</w:t>
      </w:r>
      <w:r w:rsidRPr="00070C38">
        <w:rPr>
          <w:rStyle w:val="StyleUnderline"/>
        </w:rPr>
        <w:t xml:space="preserve"> a </w:t>
      </w:r>
      <w:r w:rsidRPr="00070C38">
        <w:rPr>
          <w:rStyle w:val="Emphasis"/>
          <w:highlight w:val="cyan"/>
        </w:rPr>
        <w:t>nuclear response</w:t>
      </w:r>
      <w:r w:rsidRPr="00070C38">
        <w:rPr>
          <w:sz w:val="16"/>
          <w:highlight w:val="cyan"/>
        </w:rPr>
        <w:t xml:space="preserve"> </w:t>
      </w:r>
      <w:r w:rsidRPr="00070C38">
        <w:rPr>
          <w:rStyle w:val="StyleUnderline"/>
          <w:highlight w:val="cyan"/>
        </w:rPr>
        <w:t>to cyber theft</w:t>
      </w:r>
      <w:r w:rsidRPr="00070C38">
        <w:t xml:space="preserve"> </w:t>
      </w:r>
      <w:r w:rsidRPr="00070C38">
        <w:rPr>
          <w:sz w:val="16"/>
        </w:rPr>
        <w:t xml:space="preserve">of intellectual property by China </w:t>
      </w:r>
      <w:r w:rsidRPr="00070C38">
        <w:rPr>
          <w:rStyle w:val="StyleUnderline"/>
          <w:highlight w:val="cyan"/>
        </w:rPr>
        <w:t>or</w:t>
      </w:r>
      <w:r w:rsidRPr="00070C38">
        <w:rPr>
          <w:rStyle w:val="StyleUnderline"/>
        </w:rPr>
        <w:t xml:space="preserve"> cyber </w:t>
      </w:r>
      <w:r w:rsidRPr="00070C38">
        <w:rPr>
          <w:rStyle w:val="StyleUnderline"/>
          <w:highlight w:val="cyan"/>
        </w:rPr>
        <w:t>meddling</w:t>
      </w:r>
      <w:r w:rsidRPr="00070C38">
        <w:rPr>
          <w:sz w:val="16"/>
        </w:rPr>
        <w:t xml:space="preserve"> in elections by Russia.</w:t>
      </w:r>
    </w:p>
    <w:p w14:paraId="575C4D35" w14:textId="77777777" w:rsidR="00257851" w:rsidRPr="00070C38" w:rsidRDefault="00257851" w:rsidP="00257851">
      <w:pPr>
        <w:rPr>
          <w:sz w:val="16"/>
        </w:rPr>
      </w:pPr>
      <w:r w:rsidRPr="00070C38">
        <w:rPr>
          <w:sz w:val="16"/>
        </w:rPr>
        <w:t xml:space="preserve">According to American doctrine, </w:t>
      </w:r>
      <w:r w:rsidRPr="00070C38">
        <w:rPr>
          <w:rStyle w:val="StyleUnderline"/>
        </w:rPr>
        <w:t>deterrence is not limited to a cyber response</w:t>
      </w:r>
      <w:r w:rsidRPr="00070C38">
        <w:rPr>
          <w:sz w:val="16"/>
        </w:rPr>
        <w:t xml:space="preserve"> (though that is possible). </w:t>
      </w:r>
      <w:r w:rsidRPr="00070C38">
        <w:rPr>
          <w:rStyle w:val="StyleUnderline"/>
        </w:rPr>
        <w:t xml:space="preserve">The </w:t>
      </w:r>
      <w:r w:rsidRPr="00070C38">
        <w:rPr>
          <w:rStyle w:val="StyleUnderline"/>
          <w:highlight w:val="cyan"/>
        </w:rPr>
        <w:t>US will respond</w:t>
      </w:r>
      <w:r w:rsidRPr="00070C38">
        <w:rPr>
          <w:rStyle w:val="StyleUnderline"/>
        </w:rPr>
        <w:t xml:space="preserve"> to cyberattacks across domains or sectors, with any weapons of its choice, </w:t>
      </w:r>
      <w:r w:rsidRPr="00070C38">
        <w:rPr>
          <w:rStyle w:val="Emphasis"/>
          <w:highlight w:val="cyan"/>
        </w:rPr>
        <w:t>proportional</w:t>
      </w:r>
      <w:r w:rsidRPr="00070C38">
        <w:rPr>
          <w:rStyle w:val="StyleUnderline"/>
          <w:highlight w:val="cyan"/>
        </w:rPr>
        <w:t xml:space="preserve"> to</w:t>
      </w:r>
      <w:r w:rsidRPr="00070C38">
        <w:rPr>
          <w:rStyle w:val="StyleUnderline"/>
        </w:rPr>
        <w:t xml:space="preserve"> the </w:t>
      </w:r>
      <w:r w:rsidRPr="00070C38">
        <w:rPr>
          <w:rStyle w:val="StyleUnderline"/>
          <w:highlight w:val="cyan"/>
        </w:rPr>
        <w:t>damage</w:t>
      </w:r>
      <w:r w:rsidRPr="00070C38">
        <w:rPr>
          <w:rStyle w:val="StyleUnderline"/>
        </w:rPr>
        <w:t xml:space="preserve"> that has been done. </w:t>
      </w:r>
      <w:r w:rsidRPr="00070C38">
        <w:rPr>
          <w:rStyle w:val="StyleUnderline"/>
          <w:highlight w:val="cyan"/>
        </w:rPr>
        <w:t>That can range from</w:t>
      </w:r>
      <w:r w:rsidRPr="00070C38">
        <w:rPr>
          <w:rStyle w:val="StyleUnderline"/>
        </w:rPr>
        <w:t xml:space="preserve"> </w:t>
      </w:r>
      <w:r w:rsidRPr="00070C38">
        <w:rPr>
          <w:rStyle w:val="Emphasis"/>
        </w:rPr>
        <w:t>naming</w:t>
      </w:r>
      <w:r w:rsidRPr="00070C38">
        <w:rPr>
          <w:rStyle w:val="StyleUnderline"/>
        </w:rPr>
        <w:t xml:space="preserve"> and </w:t>
      </w:r>
      <w:r w:rsidRPr="00070C38">
        <w:rPr>
          <w:rStyle w:val="Emphasis"/>
          <w:highlight w:val="cyan"/>
        </w:rPr>
        <w:t>shaming</w:t>
      </w:r>
      <w:r w:rsidRPr="00070C38">
        <w:rPr>
          <w:rStyle w:val="StyleUnderline"/>
          <w:highlight w:val="cyan"/>
        </w:rPr>
        <w:t xml:space="preserve"> to</w:t>
      </w:r>
      <w:r w:rsidRPr="00070C38">
        <w:rPr>
          <w:rStyle w:val="StyleUnderline"/>
        </w:rPr>
        <w:t xml:space="preserve"> economic </w:t>
      </w:r>
      <w:r w:rsidRPr="00070C38">
        <w:rPr>
          <w:rStyle w:val="StyleUnderline"/>
          <w:highlight w:val="cyan"/>
        </w:rPr>
        <w:t>sanctions</w:t>
      </w:r>
      <w:r w:rsidRPr="00070C38">
        <w:rPr>
          <w:rStyle w:val="StyleUnderline"/>
        </w:rPr>
        <w:t xml:space="preserve"> to kinetic weapons</w:t>
      </w:r>
      <w:r w:rsidRPr="00070C38">
        <w:rPr>
          <w:sz w:val="16"/>
        </w:rPr>
        <w:t>. Earlier this year, a new doctrine of “persistent engagement” was described as not only disrupting attacks, but also helping to reinforce deterrence. But the technical overlap between intrusion into networks to gather intelligence or disrupt attacks and to carry out offensive operations often makes it difficult to distinguish between escalation and de-escalation. Rather than relying on tacit bargaining, as proponents of “persistent engagement” sometimes emphasize, explicit communication may be necessary to limit escalation.</w:t>
      </w:r>
    </w:p>
    <w:p w14:paraId="0B0AC6F2" w14:textId="77777777" w:rsidR="00257851" w:rsidRPr="00070C38" w:rsidRDefault="00257851" w:rsidP="00257851">
      <w:pPr>
        <w:pStyle w:val="Heading4"/>
        <w:rPr>
          <w:rFonts w:cs="Times New Roman"/>
        </w:rPr>
      </w:pPr>
      <w:r w:rsidRPr="00070C38">
        <w:rPr>
          <w:rFonts w:cs="Times New Roman"/>
        </w:rPr>
        <w:t xml:space="preserve">No one has motive for </w:t>
      </w:r>
      <w:r w:rsidRPr="00070C38">
        <w:rPr>
          <w:rFonts w:cs="Times New Roman"/>
          <w:u w:val="single"/>
        </w:rPr>
        <w:t>large scale</w:t>
      </w:r>
      <w:r w:rsidRPr="00070C38">
        <w:rPr>
          <w:rFonts w:cs="Times New Roman"/>
        </w:rPr>
        <w:t xml:space="preserve"> attacks</w:t>
      </w:r>
    </w:p>
    <w:p w14:paraId="377ED97A" w14:textId="77777777" w:rsidR="00257851" w:rsidRPr="00070C38" w:rsidRDefault="00257851" w:rsidP="00257851">
      <w:r w:rsidRPr="00070C38">
        <w:t xml:space="preserve">Dr. James Andrew </w:t>
      </w:r>
      <w:r w:rsidRPr="00070C38">
        <w:rPr>
          <w:rStyle w:val="Style13ptBold"/>
        </w:rPr>
        <w:t>Lewis 18</w:t>
      </w:r>
      <w:r w:rsidRPr="00070C38">
        <w:t xml:space="preserve">, Senior Vice President at the Center for Strategic and International Studies, Ph.D. from the University of Chicago, January 2018, “Rethinking Cybersecurity: Strategy, Mass Effect, and States,” </w:t>
      </w:r>
      <w:hyperlink r:id="rId57" w:history="1">
        <w:r w:rsidRPr="00070C38">
          <w:rPr>
            <w:rStyle w:val="Hyperlink"/>
          </w:rPr>
          <w:t>https://tinyurl.com/y27xcqbb</w:t>
        </w:r>
      </w:hyperlink>
      <w:r w:rsidRPr="00070C38">
        <w:t>, p. 7-11</w:t>
      </w:r>
    </w:p>
    <w:p w14:paraId="1869F391" w14:textId="77777777" w:rsidR="00257851" w:rsidRPr="00070C38" w:rsidRDefault="00257851" w:rsidP="00257851">
      <w:pPr>
        <w:rPr>
          <w:sz w:val="16"/>
        </w:rPr>
      </w:pPr>
      <w:r w:rsidRPr="00070C38">
        <w:rPr>
          <w:sz w:val="16"/>
        </w:rPr>
        <w:t xml:space="preserve">Similarly, </w:t>
      </w:r>
      <w:r w:rsidRPr="00070C38">
        <w:rPr>
          <w:rStyle w:val="StyleUnderline"/>
        </w:rPr>
        <w:t xml:space="preserve">the popular idea that opponents use cyber techniques to inflict cumulative economic harm is not supported by evidence. Economic warfare has always been part of conflict, but </w:t>
      </w:r>
      <w:r w:rsidRPr="00070C38">
        <w:rPr>
          <w:rStyle w:val="StyleUnderline"/>
          <w:highlight w:val="cyan"/>
        </w:rPr>
        <w:t>there are no examples of</w:t>
      </w:r>
      <w:r w:rsidRPr="00070C38">
        <w:rPr>
          <w:rStyle w:val="StyleUnderline"/>
        </w:rPr>
        <w:t xml:space="preserve"> a country seeking to imperceptibly </w:t>
      </w:r>
      <w:r w:rsidRPr="00070C38">
        <w:rPr>
          <w:rStyle w:val="StyleUnderline"/>
          <w:highlight w:val="cyan"/>
        </w:rPr>
        <w:t>harm</w:t>
      </w:r>
      <w:r w:rsidRPr="00070C38">
        <w:rPr>
          <w:rStyle w:val="StyleUnderline"/>
        </w:rPr>
        <w:t xml:space="preserve"> the economy of an opponent</w:t>
      </w:r>
      <w:r w:rsidRPr="00070C38">
        <w:rPr>
          <w:sz w:val="16"/>
        </w:rPr>
        <w:t xml:space="preserve">. The United States engaged in economic warfare during the Cold War, and still uses sanctions as a tool of foreign power, but few if any other nations do the same. The intent of cyber espionage is to gain market or technological advantage. Coercive actions against government agencies or companies are intended to intimidate. </w:t>
      </w:r>
      <w:r w:rsidRPr="00070C38">
        <w:rPr>
          <w:rStyle w:val="Emphasis"/>
          <w:highlight w:val="cyan"/>
        </w:rPr>
        <w:t>Terrorists do not seek</w:t>
      </w:r>
      <w:r w:rsidRPr="00070C38">
        <w:rPr>
          <w:rStyle w:val="Emphasis"/>
        </w:rPr>
        <w:t xml:space="preserve"> to inflict </w:t>
      </w:r>
      <w:r w:rsidRPr="00070C38">
        <w:rPr>
          <w:rStyle w:val="Emphasis"/>
          <w:highlight w:val="cyan"/>
        </w:rPr>
        <w:t>economic damage</w:t>
      </w:r>
      <w:r w:rsidRPr="00070C38">
        <w:rPr>
          <w:sz w:val="16"/>
        </w:rPr>
        <w:t xml:space="preserve">. </w:t>
      </w:r>
      <w:r w:rsidRPr="00070C38">
        <w:rPr>
          <w:rStyle w:val="StyleUnderline"/>
        </w:rPr>
        <w:t>The difficulty of wreaking real harm on large, interconnected economies is usually ignored</w:t>
      </w:r>
      <w:r w:rsidRPr="00070C38">
        <w:rPr>
          <w:sz w:val="16"/>
        </w:rPr>
        <w:t>.</w:t>
      </w:r>
    </w:p>
    <w:p w14:paraId="33B1B7C6" w14:textId="77777777" w:rsidR="00257851" w:rsidRPr="00070C38" w:rsidRDefault="00257851" w:rsidP="00257851">
      <w:pPr>
        <w:rPr>
          <w:sz w:val="16"/>
        </w:rPr>
      </w:pPr>
      <w:r w:rsidRPr="00070C38">
        <w:rPr>
          <w:rStyle w:val="StyleUnderline"/>
        </w:rPr>
        <w:t>Economic warfare in cyberspace is ascribed to China, but</w:t>
      </w:r>
      <w:r w:rsidRPr="00070C38">
        <w:rPr>
          <w:sz w:val="16"/>
        </w:rPr>
        <w:t xml:space="preserve"> China's cyber doctrine has three elements: control of cyberspace to preserve party rule and political stability, espionage (both commercial and military), and preparation for disruptive acts to damage an opponent's weapons, military information systems, and command and control. </w:t>
      </w:r>
      <w:r w:rsidRPr="00070C38">
        <w:rPr>
          <w:rStyle w:val="StyleUnderline"/>
        </w:rPr>
        <w:t>"Strategic" uses, such as striking civilian infrastructure in the opponent's homeland, appear to be a lower priority and are an adjunct to nuclear strikes as part of China's strategic deterrence.</w:t>
      </w:r>
      <w:r w:rsidRPr="00070C38">
        <w:rPr>
          <w:sz w:val="16"/>
        </w:rPr>
        <w:t xml:space="preserve"> </w:t>
      </w:r>
      <w:r w:rsidRPr="00070C38">
        <w:rPr>
          <w:rStyle w:val="StyleUnderline"/>
          <w:highlight w:val="cyan"/>
        </w:rPr>
        <w:t>Chinese officials seem more concerned about</w:t>
      </w:r>
      <w:r w:rsidRPr="00070C38">
        <w:rPr>
          <w:rStyle w:val="StyleUnderline"/>
        </w:rPr>
        <w:t xml:space="preserve"> accelerating </w:t>
      </w:r>
      <w:r w:rsidRPr="00070C38">
        <w:rPr>
          <w:rStyle w:val="StyleUnderline"/>
          <w:highlight w:val="cyan"/>
        </w:rPr>
        <w:t>China's growth</w:t>
      </w:r>
      <w:r w:rsidRPr="00070C38">
        <w:rPr>
          <w:rStyle w:val="StyleUnderline"/>
        </w:rPr>
        <w:t xml:space="preserve"> rather </w:t>
      </w:r>
      <w:r w:rsidRPr="00070C38">
        <w:rPr>
          <w:rStyle w:val="StyleUnderline"/>
          <w:highlight w:val="cyan"/>
        </w:rPr>
        <w:t>than</w:t>
      </w:r>
      <w:r w:rsidRPr="00070C38">
        <w:rPr>
          <w:rStyle w:val="StyleUnderline"/>
        </w:rPr>
        <w:t xml:space="preserve"> some long-term effort to undermine </w:t>
      </w:r>
      <w:r w:rsidRPr="00070C38">
        <w:rPr>
          <w:rStyle w:val="StyleUnderline"/>
          <w:highlight w:val="cyan"/>
        </w:rPr>
        <w:t>the American economy</w:t>
      </w:r>
      <w:r w:rsidRPr="00070C38">
        <w:rPr>
          <w:sz w:val="16"/>
        </w:rPr>
        <w:t xml:space="preserve">.6 The 2015 agreement with the United States served Chinese interests by centralizing tasking authority in Beijing and ending People's Liberation Army (PLA) "freelancing" against commercial targets. </w:t>
      </w:r>
    </w:p>
    <w:p w14:paraId="43E40650" w14:textId="77777777" w:rsidR="00257851" w:rsidRPr="00070C38" w:rsidRDefault="00257851" w:rsidP="00257851">
      <w:pPr>
        <w:rPr>
          <w:sz w:val="16"/>
        </w:rPr>
      </w:pPr>
      <w:r w:rsidRPr="00070C38">
        <w:rPr>
          <w:rStyle w:val="StyleUnderline"/>
        </w:rPr>
        <w:t>The Russians specialize in coercion, financial crime, and creating harmful cognitive effect</w:t>
      </w:r>
      <w:r w:rsidRPr="00070C38">
        <w:rPr>
          <w:sz w:val="16"/>
        </w:rPr>
        <w:t xml:space="preserve">—the ability to manipulate emotions and </w:t>
      </w:r>
      <w:proofErr w:type="spellStart"/>
      <w:r w:rsidRPr="00070C38">
        <w:rPr>
          <w:sz w:val="16"/>
        </w:rPr>
        <w:t>decisionmaking</w:t>
      </w:r>
      <w:proofErr w:type="spellEnd"/>
      <w:r w:rsidRPr="00070C38">
        <w:rPr>
          <w:sz w:val="16"/>
        </w:rPr>
        <w:t xml:space="preserve">. Under their 2010 military doctrine on disruptive information operations (part of what they call "New Generation Warfare"). </w:t>
      </w:r>
      <w:r w:rsidRPr="00070C38">
        <w:rPr>
          <w:rStyle w:val="Emphasis"/>
          <w:highlight w:val="cyan"/>
        </w:rPr>
        <w:t>Russians want confusion, not</w:t>
      </w:r>
      <w:r w:rsidRPr="00070C38">
        <w:rPr>
          <w:rStyle w:val="Emphasis"/>
        </w:rPr>
        <w:t xml:space="preserve"> physical </w:t>
      </w:r>
      <w:r w:rsidRPr="00070C38">
        <w:rPr>
          <w:rStyle w:val="Emphasis"/>
          <w:highlight w:val="cyan"/>
        </w:rPr>
        <w:t>damage</w:t>
      </w:r>
      <w:r w:rsidRPr="00070C38">
        <w:rPr>
          <w:rStyle w:val="StyleUnderline"/>
          <w:highlight w:val="cyan"/>
        </w:rPr>
        <w:t xml:space="preserve">. Iran and </w:t>
      </w:r>
      <w:r w:rsidRPr="00070C38">
        <w:rPr>
          <w:rStyle w:val="Emphasis"/>
          <w:highlight w:val="cyan"/>
        </w:rPr>
        <w:t>No</w:t>
      </w:r>
      <w:r w:rsidRPr="00070C38">
        <w:rPr>
          <w:rStyle w:val="StyleUnderline"/>
        </w:rPr>
        <w:t xml:space="preserve">rth </w:t>
      </w:r>
      <w:r w:rsidRPr="00070C38">
        <w:rPr>
          <w:rStyle w:val="Emphasis"/>
          <w:highlight w:val="cyan"/>
        </w:rPr>
        <w:t>Ko</w:t>
      </w:r>
      <w:r w:rsidRPr="00070C38">
        <w:rPr>
          <w:rStyle w:val="StyleUnderline"/>
        </w:rPr>
        <w:t xml:space="preserve">rea use cyber actions against American banks or entertainment companies like Sony or the Sands Casino, but their </w:t>
      </w:r>
      <w:r w:rsidRPr="00070C38">
        <w:rPr>
          <w:rStyle w:val="StyleUnderline"/>
          <w:highlight w:val="cyan"/>
        </w:rPr>
        <w:t>goal is</w:t>
      </w:r>
      <w:r w:rsidRPr="00070C38">
        <w:rPr>
          <w:rStyle w:val="StyleUnderline"/>
        </w:rPr>
        <w:t xml:space="preserve"> political </w:t>
      </w:r>
      <w:r w:rsidRPr="00070C38">
        <w:rPr>
          <w:rStyle w:val="StyleUnderline"/>
          <w:highlight w:val="cyan"/>
        </w:rPr>
        <w:t>coercion, not destruction</w:t>
      </w:r>
      <w:r w:rsidRPr="00070C38">
        <w:rPr>
          <w:rStyle w:val="StyleUnderline"/>
        </w:rPr>
        <w:t>.</w:t>
      </w:r>
      <w:r w:rsidRPr="00070C38">
        <w:rPr>
          <w:sz w:val="16"/>
        </w:rPr>
        <w:t xml:space="preserve"> </w:t>
      </w:r>
    </w:p>
    <w:p w14:paraId="1DD30DAC" w14:textId="77777777" w:rsidR="00257851" w:rsidRPr="00070C38" w:rsidRDefault="00257851" w:rsidP="00257851">
      <w:pPr>
        <w:rPr>
          <w:rStyle w:val="Emphasis"/>
        </w:rPr>
      </w:pPr>
      <w:r w:rsidRPr="00070C38">
        <w:rPr>
          <w:rStyle w:val="StyleUnderline"/>
        </w:rPr>
        <w:t>None of these countries talk about death by 1000 cuts or attacking critical infrastructure</w:t>
      </w:r>
      <w:r w:rsidRPr="00070C38">
        <w:rPr>
          <w:sz w:val="16"/>
        </w:rPr>
        <w:t xml:space="preserve"> to produce a cyber Pearl Harbor or any of the other scenarios that dominate the media. The few disruptive attacks on critical infrastructure have focused almost exclusively on the energy sector. </w:t>
      </w:r>
      <w:r w:rsidRPr="00070C38">
        <w:rPr>
          <w:rStyle w:val="StyleUnderline"/>
        </w:rPr>
        <w:t>Major financial institutions face a high degree of risk but in most cases, the attackers' intent is to extract money</w:t>
      </w:r>
      <w:r w:rsidRPr="00070C38">
        <w:rPr>
          <w:sz w:val="16"/>
        </w:rPr>
        <w:t xml:space="preserve">. </w:t>
      </w:r>
      <w:r w:rsidRPr="00070C38">
        <w:rPr>
          <w:rStyle w:val="StyleUnderline"/>
        </w:rPr>
        <w:t xml:space="preserve">There have been cases of service disruption and data erasure, but these have been </w:t>
      </w:r>
      <w:r w:rsidRPr="00070C38">
        <w:rPr>
          <w:rStyle w:val="Emphasis"/>
        </w:rPr>
        <w:t>limited</w:t>
      </w:r>
      <w:r w:rsidRPr="00070C38">
        <w:rPr>
          <w:rStyle w:val="StyleUnderline"/>
        </w:rPr>
        <w:t xml:space="preserve"> in scope. Denial-of-service attacks against banks impede services and may be costly to the targeted bank, but </w:t>
      </w:r>
      <w:r w:rsidRPr="00070C38">
        <w:rPr>
          <w:rStyle w:val="Emphasis"/>
        </w:rPr>
        <w:t>do not have a major effect on the national economy</w:t>
      </w:r>
      <w:r w:rsidRPr="00070C38">
        <w:rPr>
          <w:sz w:val="16"/>
        </w:rPr>
        <w:t xml:space="preserve">. In </w:t>
      </w:r>
      <w:proofErr w:type="gramStart"/>
      <w:r w:rsidRPr="00070C38">
        <w:rPr>
          <w:sz w:val="16"/>
        </w:rPr>
        <w:t>all of</w:t>
      </w:r>
      <w:proofErr w:type="gramEnd"/>
      <w:r w:rsidRPr="00070C38">
        <w:rPr>
          <w:sz w:val="16"/>
        </w:rPr>
        <w:t xml:space="preserve"> these actions, </w:t>
      </w:r>
      <w:r w:rsidRPr="00070C38">
        <w:rPr>
          <w:rStyle w:val="Emphasis"/>
        </w:rPr>
        <w:t xml:space="preserve">there is a line that countries have been unwilling to cross. </w:t>
      </w:r>
    </w:p>
    <w:p w14:paraId="44C03475" w14:textId="77777777" w:rsidR="00257851" w:rsidRPr="00070C38" w:rsidRDefault="00257851" w:rsidP="00257851">
      <w:pPr>
        <w:rPr>
          <w:rStyle w:val="StyleUnderline"/>
        </w:rPr>
      </w:pPr>
      <w:r w:rsidRPr="00070C38">
        <w:rPr>
          <w:rStyle w:val="StyleUnderline"/>
        </w:rPr>
        <w:t xml:space="preserve">When our </w:t>
      </w:r>
      <w:r w:rsidRPr="00070C38">
        <w:rPr>
          <w:rStyle w:val="StyleUnderline"/>
          <w:highlight w:val="cyan"/>
        </w:rPr>
        <w:t>opponents</w:t>
      </w:r>
      <w:r w:rsidRPr="00070C38">
        <w:rPr>
          <w:rStyle w:val="StyleUnderline"/>
        </w:rPr>
        <w:t xml:space="preserve"> decided to challenge American "hegemony," they developed </w:t>
      </w:r>
      <w:r w:rsidRPr="00070C38">
        <w:rPr>
          <w:rStyle w:val="StyleUnderline"/>
          <w:highlight w:val="cyan"/>
        </w:rPr>
        <w:t>strategies</w:t>
      </w:r>
      <w:r w:rsidRPr="00070C38">
        <w:rPr>
          <w:rStyle w:val="StyleUnderline"/>
        </w:rPr>
        <w:t xml:space="preserve"> to </w:t>
      </w:r>
      <w:r w:rsidRPr="00070C38">
        <w:rPr>
          <w:rStyle w:val="StyleUnderline"/>
          <w:highlight w:val="cyan"/>
        </w:rPr>
        <w:t>circumvent</w:t>
      </w:r>
      <w:r w:rsidRPr="00070C38">
        <w:rPr>
          <w:rStyle w:val="StyleUnderline"/>
        </w:rPr>
        <w:t xml:space="preserve"> the risks of </w:t>
      </w:r>
      <w:r w:rsidRPr="00070C38">
        <w:rPr>
          <w:rStyle w:val="StyleUnderline"/>
          <w:highlight w:val="cyan"/>
        </w:rPr>
        <w:t>retal</w:t>
      </w:r>
      <w:r w:rsidRPr="00070C38">
        <w:rPr>
          <w:rStyle w:val="StyleUnderline"/>
        </w:rPr>
        <w:t xml:space="preserve">iation or escalation </w:t>
      </w:r>
      <w:r w:rsidRPr="00070C38">
        <w:rPr>
          <w:rStyle w:val="StyleUnderline"/>
          <w:highlight w:val="cyan"/>
        </w:rPr>
        <w:t>by ensuring</w:t>
      </w:r>
      <w:r w:rsidRPr="00070C38">
        <w:rPr>
          <w:rStyle w:val="StyleUnderline"/>
        </w:rPr>
        <w:t xml:space="preserve"> that their </w:t>
      </w:r>
      <w:r w:rsidRPr="00070C38">
        <w:rPr>
          <w:rStyle w:val="StyleUnderline"/>
          <w:highlight w:val="cyan"/>
        </w:rPr>
        <w:t>actions stayed below</w:t>
      </w:r>
      <w:r w:rsidRPr="00070C38">
        <w:rPr>
          <w:rStyle w:val="StyleUnderline"/>
        </w:rPr>
        <w:t xml:space="preserve"> the </w:t>
      </w:r>
      <w:r w:rsidRPr="00070C38">
        <w:rPr>
          <w:rStyle w:val="StyleUnderline"/>
          <w:highlight w:val="cyan"/>
        </w:rPr>
        <w:t>use-of-force threshold</w:t>
      </w:r>
      <w:r w:rsidRPr="00070C38">
        <w:rPr>
          <w:sz w:val="16"/>
        </w:rPr>
        <w:t xml:space="preserve">—an imprecise threshold, roughly defined by international law, but usually considered to involve actions that produce destruction or casualties. </w:t>
      </w:r>
      <w:r w:rsidRPr="00070C38">
        <w:rPr>
          <w:rStyle w:val="Emphasis"/>
        </w:rPr>
        <w:t xml:space="preserve">Almost </w:t>
      </w:r>
      <w:r w:rsidRPr="00070C38">
        <w:rPr>
          <w:rStyle w:val="Emphasis"/>
          <w:highlight w:val="cyan"/>
        </w:rPr>
        <w:t xml:space="preserve">all </w:t>
      </w:r>
      <w:proofErr w:type="spellStart"/>
      <w:r w:rsidRPr="00070C38">
        <w:rPr>
          <w:rStyle w:val="Emphasis"/>
          <w:highlight w:val="cyan"/>
        </w:rPr>
        <w:t>cyber attacks</w:t>
      </w:r>
      <w:proofErr w:type="spellEnd"/>
      <w:r w:rsidRPr="00070C38">
        <w:rPr>
          <w:rStyle w:val="Emphasis"/>
          <w:highlight w:val="cyan"/>
        </w:rPr>
        <w:t xml:space="preserve"> fall below this</w:t>
      </w:r>
      <w:r w:rsidRPr="00070C38">
        <w:rPr>
          <w:rStyle w:val="Emphasis"/>
        </w:rPr>
        <w:t xml:space="preserve"> threshold, including, crime, espionage, and politically coercive acts</w:t>
      </w:r>
      <w:r w:rsidRPr="00070C38">
        <w:rPr>
          <w:rStyle w:val="StyleUnderline"/>
        </w:rPr>
        <w:t xml:space="preserve">. This explains why the decades-long quest to rebuild Cold War deterrence in cyberspace has been fruitless. </w:t>
      </w:r>
    </w:p>
    <w:p w14:paraId="1CA95674" w14:textId="77777777" w:rsidR="00257851" w:rsidRPr="00070C38" w:rsidRDefault="00257851" w:rsidP="00257851">
      <w:pPr>
        <w:rPr>
          <w:sz w:val="16"/>
        </w:rPr>
      </w:pPr>
      <w:r w:rsidRPr="00070C38">
        <w:rPr>
          <w:rStyle w:val="StyleUnderline"/>
        </w:rPr>
        <w:t>It also explains why we have not seen the dreaded cyber Pearl Harbor or other predicted catastrophes.</w:t>
      </w:r>
      <w:r w:rsidRPr="00070C38">
        <w:rPr>
          <w:sz w:val="16"/>
        </w:rPr>
        <w:t xml:space="preserve"> </w:t>
      </w:r>
      <w:r w:rsidRPr="00070C38">
        <w:rPr>
          <w:rStyle w:val="StyleUnderline"/>
        </w:rPr>
        <w:t xml:space="preserve">Opponents are keenly aware that launching catastrophe brings with </w:t>
      </w:r>
      <w:proofErr w:type="gramStart"/>
      <w:r w:rsidRPr="00070C38">
        <w:rPr>
          <w:rStyle w:val="StyleUnderline"/>
        </w:rPr>
        <w:t>it</w:t>
      </w:r>
      <w:proofErr w:type="gramEnd"/>
      <w:r w:rsidRPr="00070C38">
        <w:rPr>
          <w:rStyle w:val="StyleUnderline"/>
        </w:rPr>
        <w:t xml:space="preserve"> immense risk of receiving catastrophe in return</w:t>
      </w:r>
      <w:r w:rsidRPr="00070C38">
        <w:rPr>
          <w:sz w:val="16"/>
        </w:rPr>
        <w:t xml:space="preserve">. </w:t>
      </w:r>
      <w:r w:rsidRPr="00070C38">
        <w:rPr>
          <w:rStyle w:val="StyleUnderline"/>
        </w:rPr>
        <w:t xml:space="preserve">States are the only actors who can carry out catastrophic </w:t>
      </w:r>
      <w:proofErr w:type="spellStart"/>
      <w:r w:rsidRPr="00070C38">
        <w:rPr>
          <w:rStyle w:val="StyleUnderline"/>
        </w:rPr>
        <w:t>cyber attacks</w:t>
      </w:r>
      <w:proofErr w:type="spellEnd"/>
      <w:r w:rsidRPr="00070C38">
        <w:rPr>
          <w:rStyle w:val="StyleUnderline"/>
        </w:rPr>
        <w:t xml:space="preserve"> and they are </w:t>
      </w:r>
      <w:r w:rsidRPr="00070C38">
        <w:rPr>
          <w:rStyle w:val="Emphasis"/>
        </w:rPr>
        <w:t>very unlikely</w:t>
      </w:r>
      <w:r w:rsidRPr="00070C38">
        <w:rPr>
          <w:rStyle w:val="StyleUnderline"/>
        </w:rPr>
        <w:t xml:space="preserve"> to do so in a strategic environment that seeks to gain advantage without engaging in armed conflict</w:t>
      </w:r>
      <w:r w:rsidRPr="00070C38">
        <w:rPr>
          <w:sz w:val="16"/>
        </w:rPr>
        <w:t xml:space="preserve">. Decisions on targets and attack make sense only when embedded in their larger strategic calculations regarding how best to fight with the United States. </w:t>
      </w:r>
    </w:p>
    <w:p w14:paraId="276673D6" w14:textId="77777777" w:rsidR="00257851" w:rsidRPr="00070C38" w:rsidRDefault="00257851" w:rsidP="00257851">
      <w:pPr>
        <w:rPr>
          <w:sz w:val="16"/>
        </w:rPr>
      </w:pPr>
      <w:r w:rsidRPr="00070C38">
        <w:rPr>
          <w:rStyle w:val="StyleUnderline"/>
        </w:rPr>
        <w:t xml:space="preserve">There have been thousands of incidents of cybercrime and cyber espionage, but only a </w:t>
      </w:r>
      <w:r w:rsidRPr="00070C38">
        <w:rPr>
          <w:rStyle w:val="Emphasis"/>
        </w:rPr>
        <w:t>handful</w:t>
      </w:r>
      <w:r w:rsidRPr="00070C38">
        <w:rPr>
          <w:rStyle w:val="StyleUnderline"/>
        </w:rPr>
        <w:t xml:space="preserve"> of true attacks, where the intent was not to extract information or money, but to disrupt and, in a few cases, destroy.</w:t>
      </w:r>
      <w:r w:rsidRPr="00070C38">
        <w:rPr>
          <w:sz w:val="16"/>
        </w:rPr>
        <w:t xml:space="preserve"> From these incidents, we can extract a more accurate picture of risk. The salient incidents are the cyber operations against Iran's nuclear weapons facility (Stuxnet), Iran's actions against Aramco and leading American banks, North Korean interference with Sony and with South Korean banks and television stations, and Russian actions against Estonia, Ukrainian power facilities, Canal 5 (television network in France), and the 2016 U S. presidential elections. </w:t>
      </w:r>
      <w:proofErr w:type="spellStart"/>
      <w:r w:rsidRPr="00070C38">
        <w:rPr>
          <w:rStyle w:val="Emphasis"/>
        </w:rPr>
        <w:t>Cyber attacks</w:t>
      </w:r>
      <w:proofErr w:type="spellEnd"/>
      <w:r w:rsidRPr="00070C38">
        <w:rPr>
          <w:rStyle w:val="Emphasis"/>
        </w:rPr>
        <w:t xml:space="preserve"> are not random</w:t>
      </w:r>
      <w:r w:rsidRPr="00070C38">
        <w:rPr>
          <w:sz w:val="16"/>
        </w:rPr>
        <w:t xml:space="preserve">. </w:t>
      </w:r>
      <w:proofErr w:type="gramStart"/>
      <w:r w:rsidRPr="00070C38">
        <w:rPr>
          <w:rStyle w:val="StyleUnderline"/>
        </w:rPr>
        <w:t>All of</w:t>
      </w:r>
      <w:proofErr w:type="gramEnd"/>
      <w:r w:rsidRPr="00070C38">
        <w:rPr>
          <w:rStyle w:val="StyleUnderline"/>
        </w:rPr>
        <w:t xml:space="preserve"> these incidents have been part of larger geopolitical conflicts</w:t>
      </w:r>
      <w:r w:rsidRPr="00070C38">
        <w:rPr>
          <w:sz w:val="16"/>
        </w:rPr>
        <w:t xml:space="preserve"> involving Iran, Korea, and the Ukraine, or Russia's contest with the United States and NATO. </w:t>
      </w:r>
    </w:p>
    <w:p w14:paraId="2076AE76" w14:textId="77777777" w:rsidR="00257851" w:rsidRPr="00070C38" w:rsidRDefault="00257851" w:rsidP="00257851">
      <w:pPr>
        <w:rPr>
          <w:sz w:val="16"/>
        </w:rPr>
      </w:pPr>
      <w:r w:rsidRPr="00070C38">
        <w:rPr>
          <w:rStyle w:val="StyleUnderline"/>
        </w:rPr>
        <w:t>There are commonalities in each attack. All were undertaken by state actors or proxy forces to achieve the attacking state's policy objectives</w:t>
      </w:r>
      <w:r w:rsidRPr="00070C38">
        <w:rPr>
          <w:sz w:val="16"/>
        </w:rPr>
        <w:t xml:space="preserve">. </w:t>
      </w:r>
      <w:r w:rsidRPr="00070C38">
        <w:rPr>
          <w:rStyle w:val="Emphasis"/>
        </w:rPr>
        <w:t>Only two caused tangible damage</w:t>
      </w:r>
      <w:r w:rsidRPr="00070C38">
        <w:rPr>
          <w:sz w:val="16"/>
        </w:rPr>
        <w:t xml:space="preserve">; the rest created coercive effect, intended to create confusion and psychological pressure through fear, uncertainty, and embarrassment. </w:t>
      </w:r>
      <w:r w:rsidRPr="00070C38">
        <w:rPr>
          <w:rStyle w:val="Emphasis"/>
        </w:rPr>
        <w:t>In no instance were there deaths or casualties</w:t>
      </w:r>
      <w:r w:rsidRPr="00070C38">
        <w:rPr>
          <w:sz w:val="16"/>
        </w:rPr>
        <w:t xml:space="preserve">. </w:t>
      </w:r>
      <w:r w:rsidRPr="00070C38">
        <w:rPr>
          <w:rStyle w:val="Emphasis"/>
          <w:highlight w:val="cyan"/>
        </w:rPr>
        <w:t xml:space="preserve">In two decades of </w:t>
      </w:r>
      <w:proofErr w:type="spellStart"/>
      <w:r w:rsidRPr="00070C38">
        <w:rPr>
          <w:rStyle w:val="Emphasis"/>
          <w:highlight w:val="cyan"/>
        </w:rPr>
        <w:t>cyber attacks</w:t>
      </w:r>
      <w:proofErr w:type="spellEnd"/>
      <w:r w:rsidRPr="00070C38">
        <w:rPr>
          <w:rStyle w:val="Emphasis"/>
          <w:highlight w:val="cyan"/>
        </w:rPr>
        <w:t>, there has never been a</w:t>
      </w:r>
      <w:r w:rsidRPr="00070C38">
        <w:rPr>
          <w:rStyle w:val="Emphasis"/>
        </w:rPr>
        <w:t xml:space="preserve"> single </w:t>
      </w:r>
      <w:r w:rsidRPr="00070C38">
        <w:rPr>
          <w:rStyle w:val="Emphasis"/>
          <w:highlight w:val="cyan"/>
        </w:rPr>
        <w:t>casualty</w:t>
      </w:r>
      <w:r w:rsidRPr="00070C38">
        <w:rPr>
          <w:rStyle w:val="StyleUnderline"/>
        </w:rPr>
        <w:t>. This alone should give pause to the doomsayers</w:t>
      </w:r>
      <w:r w:rsidRPr="00070C38">
        <w:rPr>
          <w:sz w:val="16"/>
        </w:rPr>
        <w:t xml:space="preserve">. </w:t>
      </w:r>
      <w:r w:rsidRPr="00070C38">
        <w:rPr>
          <w:rStyle w:val="Emphasis"/>
          <w:highlight w:val="cyan"/>
        </w:rPr>
        <w:t>Nor</w:t>
      </w:r>
      <w:r w:rsidRPr="00070C38">
        <w:rPr>
          <w:rStyle w:val="Emphasis"/>
        </w:rPr>
        <w:t xml:space="preserve"> has there been widespread </w:t>
      </w:r>
      <w:r w:rsidRPr="00070C38">
        <w:rPr>
          <w:rStyle w:val="Emphasis"/>
          <w:highlight w:val="cyan"/>
        </w:rPr>
        <w:t>collateral damage</w:t>
      </w:r>
      <w:r w:rsidRPr="00070C38">
        <w:rPr>
          <w:sz w:val="16"/>
        </w:rPr>
        <w:t xml:space="preserve">. </w:t>
      </w:r>
    </w:p>
    <w:p w14:paraId="040FB6EB" w14:textId="77777777" w:rsidR="00257851" w:rsidRPr="00070C38" w:rsidRDefault="00257851" w:rsidP="00257851"/>
    <w:p w14:paraId="69E904E0" w14:textId="77777777" w:rsidR="00257851" w:rsidRPr="00070C38" w:rsidRDefault="00257851" w:rsidP="00257851">
      <w:pPr>
        <w:pStyle w:val="Heading4"/>
        <w:rPr>
          <w:rFonts w:cs="Times New Roman"/>
        </w:rPr>
      </w:pPr>
      <w:r w:rsidRPr="00070C38">
        <w:rPr>
          <w:rFonts w:cs="Times New Roman"/>
        </w:rPr>
        <w:t>Systems are hardened---risk isn’t worth it</w:t>
      </w:r>
    </w:p>
    <w:p w14:paraId="2B6CE55C" w14:textId="77777777" w:rsidR="00257851" w:rsidRPr="00070C38" w:rsidRDefault="00257851" w:rsidP="00257851">
      <w:r w:rsidRPr="00070C38">
        <w:t>Adam</w:t>
      </w:r>
      <w:r w:rsidRPr="00070C38">
        <w:rPr>
          <w:rStyle w:val="Style13ptBold"/>
        </w:rPr>
        <w:t xml:space="preserve"> </w:t>
      </w:r>
      <w:proofErr w:type="spellStart"/>
      <w:r w:rsidRPr="00070C38">
        <w:rPr>
          <w:rStyle w:val="Style13ptBold"/>
        </w:rPr>
        <w:t>Chuipka</w:t>
      </w:r>
      <w:proofErr w:type="spellEnd"/>
      <w:r w:rsidRPr="00070C38">
        <w:rPr>
          <w:rStyle w:val="Style13ptBold"/>
        </w:rPr>
        <w:t xml:space="preserve"> 17</w:t>
      </w:r>
      <w:r w:rsidRPr="00070C38">
        <w:t xml:space="preserve">, Junior Policy Officer at Transport Canada and MA in Public and International Affairs from the University of Ottawa, “The Strategies of Cyberterrorism: Is Cyberterrorism </w:t>
      </w:r>
      <w:proofErr w:type="gramStart"/>
      <w:r w:rsidRPr="00070C38">
        <w:t>An</w:t>
      </w:r>
      <w:proofErr w:type="gramEnd"/>
      <w:r w:rsidRPr="00070C38">
        <w:t xml:space="preserve"> Effective Means to Achieving the Goals of Terrorists?” 1/11/2017, https://www.ruor.uottawa.ca/handle/10393/35695</w:t>
      </w:r>
    </w:p>
    <w:p w14:paraId="0BA7C80D" w14:textId="77777777" w:rsidR="00257851" w:rsidRPr="00070C38" w:rsidRDefault="00257851" w:rsidP="00257851">
      <w:pPr>
        <w:rPr>
          <w:sz w:val="16"/>
        </w:rPr>
      </w:pPr>
      <w:r w:rsidRPr="00070C38">
        <w:rPr>
          <w:sz w:val="16"/>
        </w:rPr>
        <w:t xml:space="preserve">These cases illustrate that </w:t>
      </w:r>
      <w:r w:rsidRPr="00070C38">
        <w:rPr>
          <w:rStyle w:val="StyleUnderline"/>
          <w:highlight w:val="cyan"/>
        </w:rPr>
        <w:t>the threat</w:t>
      </w:r>
      <w:r w:rsidRPr="00070C38">
        <w:rPr>
          <w:rStyle w:val="StyleUnderline"/>
        </w:rPr>
        <w:t xml:space="preserve"> from cyberterrorism </w:t>
      </w:r>
      <w:r w:rsidRPr="00070C38">
        <w:rPr>
          <w:rStyle w:val="StyleUnderline"/>
          <w:highlight w:val="cyan"/>
        </w:rPr>
        <w:t>is</w:t>
      </w:r>
      <w:r w:rsidRPr="00070C38">
        <w:rPr>
          <w:sz w:val="16"/>
        </w:rPr>
        <w:t xml:space="preserve"> real but can be </w:t>
      </w:r>
      <w:r w:rsidRPr="00070C38">
        <w:rPr>
          <w:rStyle w:val="Emphasis"/>
          <w:highlight w:val="cyan"/>
        </w:rPr>
        <w:t>vastly overstated</w:t>
      </w:r>
      <w:r w:rsidRPr="00070C38">
        <w:rPr>
          <w:sz w:val="16"/>
        </w:rPr>
        <w:t xml:space="preserve">. </w:t>
      </w:r>
      <w:r w:rsidRPr="00070C38">
        <w:rPr>
          <w:rStyle w:val="StyleUnderline"/>
        </w:rPr>
        <w:t xml:space="preserve">Most of the damage or </w:t>
      </w:r>
      <w:r w:rsidRPr="00070C38">
        <w:rPr>
          <w:rStyle w:val="StyleUnderline"/>
          <w:highlight w:val="cyan"/>
        </w:rPr>
        <w:t>disruption</w:t>
      </w:r>
      <w:r w:rsidRPr="00070C38">
        <w:rPr>
          <w:rStyle w:val="StyleUnderline"/>
        </w:rPr>
        <w:t xml:space="preserve"> caused by the cyber-attack </w:t>
      </w:r>
      <w:r w:rsidRPr="00070C38">
        <w:rPr>
          <w:rStyle w:val="StyleUnderline"/>
          <w:highlight w:val="cyan"/>
        </w:rPr>
        <w:t xml:space="preserve">was </w:t>
      </w:r>
      <w:r w:rsidRPr="00070C38">
        <w:rPr>
          <w:rStyle w:val="Emphasis"/>
          <w:highlight w:val="cyan"/>
        </w:rPr>
        <w:t>quickly undone</w:t>
      </w:r>
      <w:r w:rsidRPr="00070C38">
        <w:rPr>
          <w:rStyle w:val="StyleUnderline"/>
        </w:rPr>
        <w:t xml:space="preserve">, therefore the </w:t>
      </w:r>
      <w:r w:rsidRPr="00070C38">
        <w:rPr>
          <w:rStyle w:val="Emphasis"/>
        </w:rPr>
        <w:t>potential</w:t>
      </w:r>
      <w:r w:rsidRPr="00070C38">
        <w:rPr>
          <w:rStyle w:val="StyleUnderline"/>
        </w:rPr>
        <w:t xml:space="preserve"> threat could be </w:t>
      </w:r>
      <w:proofErr w:type="gramStart"/>
      <w:r w:rsidRPr="00070C38">
        <w:rPr>
          <w:rStyle w:val="StyleUnderline"/>
        </w:rPr>
        <w:t>considerable</w:t>
      </w:r>
      <w:proofErr w:type="gramEnd"/>
      <w:r w:rsidRPr="00070C38">
        <w:rPr>
          <w:rStyle w:val="StyleUnderline"/>
        </w:rPr>
        <w:t xml:space="preserve"> but the </w:t>
      </w:r>
      <w:r w:rsidRPr="00070C38">
        <w:rPr>
          <w:rStyle w:val="Emphasis"/>
        </w:rPr>
        <w:t>actual threat</w:t>
      </w:r>
      <w:r w:rsidRPr="00070C38">
        <w:rPr>
          <w:rStyle w:val="StyleUnderline"/>
        </w:rPr>
        <w:t xml:space="preserve"> is </w:t>
      </w:r>
      <w:r w:rsidRPr="00070C38">
        <w:rPr>
          <w:rStyle w:val="Emphasis"/>
        </w:rPr>
        <w:t>significantly lower</w:t>
      </w:r>
      <w:r w:rsidRPr="00070C38">
        <w:rPr>
          <w:sz w:val="16"/>
        </w:rPr>
        <w:t xml:space="preserve">. </w:t>
      </w:r>
      <w:r w:rsidRPr="00070C38">
        <w:rPr>
          <w:rStyle w:val="StyleUnderline"/>
        </w:rPr>
        <w:t xml:space="preserve">While </w:t>
      </w:r>
      <w:r w:rsidRPr="00070C38">
        <w:rPr>
          <w:rStyle w:val="Emphasis"/>
        </w:rPr>
        <w:t>attrition</w:t>
      </w:r>
      <w:r w:rsidRPr="00070C38">
        <w:rPr>
          <w:rStyle w:val="StyleUnderline"/>
        </w:rPr>
        <w:t xml:space="preserve"> has proven to be the only likely strategy that cyberterrorists could pursue, its overall effectiveness is </w:t>
      </w:r>
      <w:r w:rsidRPr="00070C38">
        <w:rPr>
          <w:rStyle w:val="Emphasis"/>
        </w:rPr>
        <w:t>unconvincing</w:t>
      </w:r>
      <w:r w:rsidRPr="00070C38">
        <w:rPr>
          <w:rStyle w:val="StyleUnderline"/>
        </w:rPr>
        <w:t xml:space="preserve"> and </w:t>
      </w:r>
      <w:r w:rsidRPr="00070C38">
        <w:rPr>
          <w:rStyle w:val="Emphasis"/>
        </w:rPr>
        <w:t>counterterrorism measures</w:t>
      </w:r>
      <w:r w:rsidRPr="00070C38">
        <w:rPr>
          <w:rStyle w:val="StyleUnderline"/>
        </w:rPr>
        <w:t xml:space="preserve"> could make it </w:t>
      </w:r>
      <w:r w:rsidRPr="00070C38">
        <w:rPr>
          <w:rStyle w:val="Emphasis"/>
        </w:rPr>
        <w:t>even less effective</w:t>
      </w:r>
      <w:r w:rsidRPr="00070C38">
        <w:rPr>
          <w:sz w:val="16"/>
        </w:rPr>
        <w:t xml:space="preserve">. </w:t>
      </w:r>
      <w:r w:rsidRPr="00070C38">
        <w:rPr>
          <w:rStyle w:val="StyleUnderline"/>
        </w:rPr>
        <w:t xml:space="preserve">First, cyberterrorism </w:t>
      </w:r>
      <w:r w:rsidRPr="00070C38">
        <w:rPr>
          <w:rStyle w:val="StyleUnderline"/>
          <w:highlight w:val="cyan"/>
        </w:rPr>
        <w:t xml:space="preserve">attacks are </w:t>
      </w:r>
      <w:r w:rsidRPr="00070C38">
        <w:rPr>
          <w:rStyle w:val="Emphasis"/>
          <w:highlight w:val="cyan"/>
        </w:rPr>
        <w:t>unlikely</w:t>
      </w:r>
      <w:r w:rsidRPr="00070C38">
        <w:rPr>
          <w:rStyle w:val="StyleUnderline"/>
          <w:highlight w:val="cyan"/>
        </w:rPr>
        <w:t xml:space="preserve"> to be repeated as</w:t>
      </w:r>
      <w:r w:rsidRPr="00070C38">
        <w:rPr>
          <w:rStyle w:val="StyleUnderline"/>
        </w:rPr>
        <w:t xml:space="preserve"> the </w:t>
      </w:r>
      <w:r w:rsidRPr="00070C38">
        <w:rPr>
          <w:rStyle w:val="StyleUnderline"/>
          <w:highlight w:val="cyan"/>
        </w:rPr>
        <w:t>vulnerabilities</w:t>
      </w:r>
      <w:r w:rsidRPr="00070C38">
        <w:rPr>
          <w:rStyle w:val="StyleUnderline"/>
        </w:rPr>
        <w:t xml:space="preserve"> from that specific attack </w:t>
      </w:r>
      <w:r w:rsidRPr="00070C38">
        <w:rPr>
          <w:rStyle w:val="StyleUnderline"/>
          <w:highlight w:val="cyan"/>
        </w:rPr>
        <w:t xml:space="preserve">are </w:t>
      </w:r>
      <w:r w:rsidRPr="00070C38">
        <w:rPr>
          <w:rStyle w:val="Emphasis"/>
          <w:highlight w:val="cyan"/>
        </w:rPr>
        <w:t>patched</w:t>
      </w:r>
      <w:r w:rsidRPr="00070C38">
        <w:rPr>
          <w:rStyle w:val="StyleUnderline"/>
        </w:rPr>
        <w:t xml:space="preserve"> up, making future threats of cyberterrorism less credible</w:t>
      </w:r>
      <w:r w:rsidRPr="00070C38">
        <w:rPr>
          <w:sz w:val="16"/>
        </w:rPr>
        <w:t xml:space="preserve">. </w:t>
      </w:r>
      <w:r w:rsidRPr="00070C38">
        <w:rPr>
          <w:rStyle w:val="StyleUnderline"/>
        </w:rPr>
        <w:t xml:space="preserve">Second, if a terrorist attempts to threaten cyberterrorism, governments can immediately </w:t>
      </w:r>
      <w:r w:rsidRPr="00070C38">
        <w:rPr>
          <w:rStyle w:val="Emphasis"/>
        </w:rPr>
        <w:t>search for vulnerabilities</w:t>
      </w:r>
      <w:r w:rsidRPr="00070C38">
        <w:rPr>
          <w:rStyle w:val="StyleUnderline"/>
        </w:rPr>
        <w:t xml:space="preserve"> and patch them, essentially making the attack fail</w:t>
      </w:r>
      <w:r w:rsidRPr="00070C38">
        <w:rPr>
          <w:sz w:val="16"/>
        </w:rPr>
        <w:t xml:space="preserve"> – this may be easier said than done in most cases though warning always provides the chance to gain an advantage. In some </w:t>
      </w:r>
      <w:proofErr w:type="gramStart"/>
      <w:r w:rsidRPr="00070C38">
        <w:rPr>
          <w:sz w:val="16"/>
        </w:rPr>
        <w:t>cases</w:t>
      </w:r>
      <w:proofErr w:type="gramEnd"/>
      <w:r w:rsidRPr="00070C38">
        <w:rPr>
          <w:sz w:val="16"/>
        </w:rPr>
        <w:t xml:space="preserve"> </w:t>
      </w:r>
      <w:r w:rsidRPr="00070C38">
        <w:rPr>
          <w:rStyle w:val="StyleUnderline"/>
          <w:highlight w:val="cyan"/>
        </w:rPr>
        <w:t xml:space="preserve">you can </w:t>
      </w:r>
      <w:r w:rsidRPr="00070C38">
        <w:rPr>
          <w:rStyle w:val="Emphasis"/>
          <w:highlight w:val="cyan"/>
        </w:rPr>
        <w:t>simply go offline</w:t>
      </w:r>
      <w:r w:rsidRPr="00070C38">
        <w:rPr>
          <w:rStyle w:val="StyleUnderline"/>
        </w:rPr>
        <w:t xml:space="preserve"> since an established connection is required for cyberterrorism to ultimately work</w:t>
      </w:r>
      <w:r w:rsidRPr="00070C38">
        <w:rPr>
          <w:sz w:val="16"/>
        </w:rPr>
        <w:t xml:space="preserve">. Third, </w:t>
      </w:r>
      <w:r w:rsidRPr="00070C38">
        <w:rPr>
          <w:rStyle w:val="StyleUnderline"/>
        </w:rPr>
        <w:t xml:space="preserve">Cyberterrorism is only possible because of vulnerabilities, </w:t>
      </w:r>
      <w:r w:rsidRPr="00070C38">
        <w:rPr>
          <w:rStyle w:val="StyleUnderline"/>
          <w:highlight w:val="cyan"/>
        </w:rPr>
        <w:t xml:space="preserve">by </w:t>
      </w:r>
      <w:r w:rsidRPr="00070C38">
        <w:rPr>
          <w:rStyle w:val="Emphasis"/>
          <w:highlight w:val="cyan"/>
        </w:rPr>
        <w:t>hardening systems</w:t>
      </w:r>
      <w:r w:rsidRPr="00070C38">
        <w:rPr>
          <w:rStyle w:val="StyleUnderline"/>
          <w:highlight w:val="cyan"/>
        </w:rPr>
        <w:t xml:space="preserve"> and </w:t>
      </w:r>
      <w:r w:rsidRPr="00070C38">
        <w:rPr>
          <w:rStyle w:val="Emphasis"/>
          <w:highlight w:val="cyan"/>
        </w:rPr>
        <w:t>patching vulnerabilities</w:t>
      </w:r>
      <w:r w:rsidRPr="00070C38">
        <w:rPr>
          <w:rStyle w:val="StyleUnderline"/>
        </w:rPr>
        <w:t xml:space="preserve"> – the </w:t>
      </w:r>
      <w:r w:rsidRPr="00070C38">
        <w:rPr>
          <w:rStyle w:val="StyleUnderline"/>
          <w:highlight w:val="cyan"/>
        </w:rPr>
        <w:t>chances</w:t>
      </w:r>
      <w:r w:rsidRPr="00070C38">
        <w:rPr>
          <w:rStyle w:val="StyleUnderline"/>
        </w:rPr>
        <w:t xml:space="preserve"> of cyberterrorism occurring </w:t>
      </w:r>
      <w:r w:rsidRPr="00070C38">
        <w:rPr>
          <w:rStyle w:val="StyleUnderline"/>
          <w:highlight w:val="cyan"/>
        </w:rPr>
        <w:t xml:space="preserve">is </w:t>
      </w:r>
      <w:r w:rsidRPr="00070C38">
        <w:rPr>
          <w:rStyle w:val="Emphasis"/>
          <w:highlight w:val="cyan"/>
        </w:rPr>
        <w:t>decreased</w:t>
      </w:r>
      <w:r w:rsidRPr="00070C38">
        <w:rPr>
          <w:sz w:val="16"/>
        </w:rPr>
        <w:t xml:space="preserve">. </w:t>
      </w:r>
      <w:r w:rsidRPr="00070C38">
        <w:rPr>
          <w:rStyle w:val="StyleUnderline"/>
        </w:rPr>
        <w:t>This is one of the ongoing efforts by governments around the world</w:t>
      </w:r>
      <w:r w:rsidRPr="00070C38">
        <w:rPr>
          <w:sz w:val="16"/>
        </w:rPr>
        <w:t xml:space="preserve">. Fourth, it is also critical that </w:t>
      </w:r>
      <w:r w:rsidRPr="00070C38">
        <w:rPr>
          <w:rStyle w:val="StyleUnderline"/>
          <w:highlight w:val="cyan"/>
        </w:rPr>
        <w:t xml:space="preserve">governments are constantly </w:t>
      </w:r>
      <w:r w:rsidRPr="00070C38">
        <w:rPr>
          <w:rStyle w:val="Emphasis"/>
          <w:highlight w:val="cyan"/>
        </w:rPr>
        <w:t>removing</w:t>
      </w:r>
      <w:r w:rsidRPr="00070C38">
        <w:rPr>
          <w:rStyle w:val="Emphasis"/>
        </w:rPr>
        <w:t xml:space="preserve"> </w:t>
      </w:r>
      <w:proofErr w:type="gramStart"/>
      <w:r w:rsidRPr="00070C38">
        <w:rPr>
          <w:rStyle w:val="Emphasis"/>
        </w:rPr>
        <w:t>zero day</w:t>
      </w:r>
      <w:proofErr w:type="gramEnd"/>
      <w:r w:rsidRPr="00070C38">
        <w:rPr>
          <w:rStyle w:val="Emphasis"/>
        </w:rPr>
        <w:t xml:space="preserve"> </w:t>
      </w:r>
      <w:r w:rsidRPr="00070C38">
        <w:rPr>
          <w:rStyle w:val="Emphasis"/>
          <w:highlight w:val="cyan"/>
        </w:rPr>
        <w:t>vulnerabilities</w:t>
      </w:r>
      <w:r w:rsidRPr="00070C38">
        <w:rPr>
          <w:rStyle w:val="StyleUnderline"/>
        </w:rPr>
        <w:t xml:space="preserve"> from the market to prevent terrorists from obtaining them</w:t>
      </w:r>
      <w:r w:rsidRPr="00070C38">
        <w:rPr>
          <w:sz w:val="16"/>
        </w:rPr>
        <w:t xml:space="preserve"> – they are key in a successful surprise cyber-attack. Fifth, </w:t>
      </w:r>
      <w:r w:rsidRPr="00070C38">
        <w:rPr>
          <w:rStyle w:val="StyleUnderline"/>
        </w:rPr>
        <w:t xml:space="preserve">if worst comes to worst and a cyber-attack has proven successful, one of the most effective strategies against cyber-terrorism is </w:t>
      </w:r>
      <w:r w:rsidRPr="00070C38">
        <w:rPr>
          <w:rStyle w:val="Emphasis"/>
        </w:rPr>
        <w:t>simply deny</w:t>
      </w:r>
      <w:r w:rsidRPr="00070C38">
        <w:rPr>
          <w:sz w:val="16"/>
        </w:rPr>
        <w:t xml:space="preserve">ing </w:t>
      </w:r>
      <w:r w:rsidRPr="00070C38">
        <w:rPr>
          <w:rStyle w:val="StyleUnderline"/>
        </w:rPr>
        <w:t>that the event was caused by terrorism</w:t>
      </w:r>
      <w:r w:rsidRPr="00070C38">
        <w:rPr>
          <w:sz w:val="16"/>
        </w:rPr>
        <w:t xml:space="preserve">. </w:t>
      </w:r>
      <w:r w:rsidRPr="00070C38">
        <w:rPr>
          <w:rStyle w:val="StyleUnderline"/>
        </w:rPr>
        <w:t xml:space="preserve">Regardless of a </w:t>
      </w:r>
      <w:proofErr w:type="gramStart"/>
      <w:r w:rsidRPr="00070C38">
        <w:rPr>
          <w:rStyle w:val="StyleUnderline"/>
        </w:rPr>
        <w:t>terrorist organizations</w:t>
      </w:r>
      <w:proofErr w:type="gramEnd"/>
      <w:r w:rsidRPr="00070C38">
        <w:rPr>
          <w:rStyle w:val="StyleUnderline"/>
        </w:rPr>
        <w:t xml:space="preserve"> claim, if the cyber-attack is </w:t>
      </w:r>
      <w:r w:rsidRPr="00070C38">
        <w:rPr>
          <w:rStyle w:val="Emphasis"/>
        </w:rPr>
        <w:t>downplayed</w:t>
      </w:r>
      <w:r w:rsidRPr="00070C38">
        <w:rPr>
          <w:rStyle w:val="StyleUnderline"/>
        </w:rPr>
        <w:t xml:space="preserve"> by governments as </w:t>
      </w:r>
      <w:r w:rsidRPr="00070C38">
        <w:rPr>
          <w:rStyle w:val="Emphasis"/>
        </w:rPr>
        <w:t>just a “glitch”</w:t>
      </w:r>
      <w:r w:rsidRPr="00070C38">
        <w:rPr>
          <w:rStyle w:val="StyleUnderline"/>
        </w:rPr>
        <w:t xml:space="preserve"> in the system, it can </w:t>
      </w:r>
      <w:r w:rsidRPr="00070C38">
        <w:rPr>
          <w:rStyle w:val="Emphasis"/>
        </w:rPr>
        <w:t>take away</w:t>
      </w:r>
      <w:r w:rsidRPr="00070C38">
        <w:rPr>
          <w:rStyle w:val="StyleUnderline"/>
        </w:rPr>
        <w:t xml:space="preserve"> the desired impact of terrorists and </w:t>
      </w:r>
      <w:r w:rsidRPr="00070C38">
        <w:rPr>
          <w:rStyle w:val="Emphasis"/>
        </w:rPr>
        <w:t>deter</w:t>
      </w:r>
      <w:r w:rsidRPr="00070C38">
        <w:rPr>
          <w:rStyle w:val="StyleUnderline"/>
        </w:rPr>
        <w:t xml:space="preserve"> future attempts at cyberterrorism</w:t>
      </w:r>
      <w:r w:rsidRPr="00070C38">
        <w:rPr>
          <w:sz w:val="16"/>
        </w:rPr>
        <w:t>.</w:t>
      </w:r>
    </w:p>
    <w:p w14:paraId="3EB25518" w14:textId="77777777" w:rsidR="00257851" w:rsidRPr="00070C38" w:rsidRDefault="00257851" w:rsidP="00257851">
      <w:pPr>
        <w:rPr>
          <w:sz w:val="16"/>
        </w:rPr>
      </w:pPr>
      <w:r w:rsidRPr="00070C38">
        <w:rPr>
          <w:rStyle w:val="StyleUnderline"/>
        </w:rPr>
        <w:t xml:space="preserve">Even if a terrorist successfully conducted a cyber-attack and claimed to be the perpetrators, cyberattacks have yet to demonstrate they can </w:t>
      </w:r>
      <w:proofErr w:type="gramStart"/>
      <w:r w:rsidRPr="00070C38">
        <w:rPr>
          <w:rStyle w:val="StyleUnderline"/>
        </w:rPr>
        <w:t>actually cause</w:t>
      </w:r>
      <w:proofErr w:type="gramEnd"/>
      <w:r w:rsidRPr="00070C38">
        <w:rPr>
          <w:rStyle w:val="StyleUnderline"/>
        </w:rPr>
        <w:t xml:space="preserve"> terror – an essential element for a terrorist attack to be considered a success</w:t>
      </w:r>
      <w:r w:rsidRPr="00070C38">
        <w:rPr>
          <w:sz w:val="16"/>
        </w:rPr>
        <w:t xml:space="preserve">. </w:t>
      </w:r>
      <w:r w:rsidRPr="00070C38">
        <w:rPr>
          <w:rStyle w:val="StyleUnderline"/>
          <w:highlight w:val="cyan"/>
        </w:rPr>
        <w:t>Given that</w:t>
      </w:r>
      <w:r w:rsidRPr="00070C38">
        <w:rPr>
          <w:rStyle w:val="StyleUnderline"/>
        </w:rPr>
        <w:t xml:space="preserve"> high-level cyber-</w:t>
      </w:r>
      <w:r w:rsidRPr="00070C38">
        <w:rPr>
          <w:rStyle w:val="StyleUnderline"/>
          <w:highlight w:val="cyan"/>
        </w:rPr>
        <w:t xml:space="preserve">attacks capable of being violent </w:t>
      </w:r>
      <w:r w:rsidRPr="00070C38">
        <w:rPr>
          <w:rStyle w:val="Emphasis"/>
          <w:highlight w:val="cyan"/>
        </w:rPr>
        <w:t>requires</w:t>
      </w:r>
      <w:r w:rsidRPr="00070C38">
        <w:rPr>
          <w:rStyle w:val="StyleUnderline"/>
          <w:highlight w:val="cyan"/>
        </w:rPr>
        <w:t xml:space="preserve"> </w:t>
      </w:r>
      <w:r w:rsidRPr="00070C38">
        <w:rPr>
          <w:rStyle w:val="Emphasis"/>
          <w:highlight w:val="cyan"/>
        </w:rPr>
        <w:t>vast resources</w:t>
      </w:r>
      <w:r w:rsidRPr="00070C38">
        <w:rPr>
          <w:rStyle w:val="StyleUnderline"/>
          <w:highlight w:val="cyan"/>
        </w:rPr>
        <w:t xml:space="preserve">, </w:t>
      </w:r>
      <w:r w:rsidRPr="00070C38">
        <w:rPr>
          <w:rStyle w:val="Emphasis"/>
          <w:highlight w:val="cyan"/>
        </w:rPr>
        <w:t>intel</w:t>
      </w:r>
      <w:r w:rsidRPr="00070C38">
        <w:rPr>
          <w:rStyle w:val="Emphasis"/>
        </w:rPr>
        <w:t>ligence</w:t>
      </w:r>
      <w:r w:rsidRPr="00070C38">
        <w:rPr>
          <w:rStyle w:val="StyleUnderline"/>
          <w:highlight w:val="cyan"/>
        </w:rPr>
        <w:t xml:space="preserve">, </w:t>
      </w:r>
      <w:r w:rsidRPr="00070C38">
        <w:rPr>
          <w:rStyle w:val="Emphasis"/>
          <w:highlight w:val="cyan"/>
        </w:rPr>
        <w:t>skill</w:t>
      </w:r>
      <w:r w:rsidRPr="00070C38">
        <w:rPr>
          <w:rStyle w:val="StyleUnderline"/>
          <w:highlight w:val="cyan"/>
        </w:rPr>
        <w:t xml:space="preserve">, and </w:t>
      </w:r>
      <w:r w:rsidRPr="00070C38">
        <w:rPr>
          <w:rStyle w:val="Emphasis"/>
          <w:highlight w:val="cyan"/>
        </w:rPr>
        <w:t>time</w:t>
      </w:r>
      <w:r w:rsidRPr="00070C38">
        <w:rPr>
          <w:rStyle w:val="StyleUnderline"/>
        </w:rPr>
        <w:t xml:space="preserve"> – ultimately </w:t>
      </w:r>
      <w:r w:rsidRPr="00070C38">
        <w:rPr>
          <w:rStyle w:val="Emphasis"/>
          <w:highlight w:val="cyan"/>
        </w:rPr>
        <w:t>too much can go wrong</w:t>
      </w:r>
      <w:r w:rsidRPr="00070C38">
        <w:rPr>
          <w:rStyle w:val="StyleUnderline"/>
        </w:rPr>
        <w:t xml:space="preserve"> in conducting a cyber-attack </w:t>
      </w:r>
      <w:r w:rsidRPr="00070C38">
        <w:rPr>
          <w:rStyle w:val="StyleUnderline"/>
          <w:highlight w:val="cyan"/>
        </w:rPr>
        <w:t>and</w:t>
      </w:r>
      <w:r w:rsidRPr="00070C38">
        <w:rPr>
          <w:rStyle w:val="StyleUnderline"/>
        </w:rPr>
        <w:t xml:space="preserve"> the </w:t>
      </w:r>
      <w:r w:rsidRPr="00070C38">
        <w:rPr>
          <w:rStyle w:val="Emphasis"/>
          <w:highlight w:val="cyan"/>
        </w:rPr>
        <w:t>c</w:t>
      </w:r>
      <w:r w:rsidRPr="00070C38">
        <w:rPr>
          <w:rStyle w:val="Emphasis"/>
        </w:rPr>
        <w:t>osts-</w:t>
      </w:r>
      <w:r w:rsidRPr="00070C38">
        <w:rPr>
          <w:rStyle w:val="Emphasis"/>
          <w:highlight w:val="cyan"/>
        </w:rPr>
        <w:t>b</w:t>
      </w:r>
      <w:r w:rsidRPr="00070C38">
        <w:rPr>
          <w:rStyle w:val="Emphasis"/>
        </w:rPr>
        <w:t xml:space="preserve">enefit </w:t>
      </w:r>
      <w:r w:rsidRPr="00070C38">
        <w:rPr>
          <w:rStyle w:val="Emphasis"/>
          <w:highlight w:val="cyan"/>
        </w:rPr>
        <w:t>a</w:t>
      </w:r>
      <w:r w:rsidRPr="00070C38">
        <w:rPr>
          <w:rStyle w:val="Emphasis"/>
        </w:rPr>
        <w:t>nalysis</w:t>
      </w:r>
      <w:r w:rsidRPr="00070C38">
        <w:rPr>
          <w:rStyle w:val="StyleUnderline"/>
          <w:highlight w:val="cyan"/>
        </w:rPr>
        <w:t xml:space="preserve"> weighs</w:t>
      </w:r>
      <w:r w:rsidRPr="00070C38">
        <w:rPr>
          <w:rStyle w:val="StyleUnderline"/>
        </w:rPr>
        <w:t xml:space="preserve"> heavily </w:t>
      </w:r>
      <w:r w:rsidRPr="00070C38">
        <w:rPr>
          <w:rStyle w:val="StyleUnderline"/>
          <w:highlight w:val="cyan"/>
        </w:rPr>
        <w:t>towards</w:t>
      </w:r>
      <w:r w:rsidRPr="00070C38">
        <w:rPr>
          <w:rStyle w:val="StyleUnderline"/>
        </w:rPr>
        <w:t xml:space="preserve"> terrorist use of </w:t>
      </w:r>
      <w:r w:rsidRPr="00070C38">
        <w:rPr>
          <w:rStyle w:val="StyleUnderline"/>
          <w:highlight w:val="cyan"/>
        </w:rPr>
        <w:t>kinetic weapons</w:t>
      </w:r>
      <w:r w:rsidRPr="00070C38">
        <w:rPr>
          <w:rStyle w:val="StyleUnderline"/>
        </w:rPr>
        <w:t xml:space="preserve"> for the time being</w:t>
      </w:r>
      <w:r w:rsidRPr="00070C38">
        <w:rPr>
          <w:sz w:val="16"/>
        </w:rPr>
        <w:t>.</w:t>
      </w:r>
    </w:p>
    <w:p w14:paraId="5A77404D" w14:textId="77777777" w:rsidR="00257851" w:rsidRPr="00070C38" w:rsidRDefault="00257851" w:rsidP="00257851">
      <w:pPr>
        <w:rPr>
          <w:sz w:val="16"/>
        </w:rPr>
      </w:pPr>
    </w:p>
    <w:p w14:paraId="2BEAA7DC" w14:textId="77777777" w:rsidR="00257851" w:rsidRPr="00070C38" w:rsidRDefault="00257851" w:rsidP="00257851">
      <w:pPr>
        <w:pStyle w:val="Heading4"/>
        <w:rPr>
          <w:rFonts w:cs="Times New Roman"/>
        </w:rPr>
      </w:pPr>
      <w:r w:rsidRPr="00070C38">
        <w:rPr>
          <w:rFonts w:cs="Times New Roman"/>
        </w:rPr>
        <w:t>No cyber-attacks</w:t>
      </w:r>
    </w:p>
    <w:p w14:paraId="64366D40" w14:textId="77777777" w:rsidR="00257851" w:rsidRPr="00070C38" w:rsidRDefault="00257851" w:rsidP="00257851">
      <w:r w:rsidRPr="00070C38">
        <w:t xml:space="preserve">Dr. Colin S. </w:t>
      </w:r>
      <w:r w:rsidRPr="00070C38">
        <w:rPr>
          <w:rStyle w:val="Style13ptBold"/>
        </w:rPr>
        <w:t>Gray 13</w:t>
      </w:r>
      <w:r w:rsidRPr="00070C38">
        <w:t xml:space="preserve">, Professor of International Politics and Strategic Studies at the University of Reading and External Researcher at the Strategic Studies Institute at the U.S. Army War College, April, “Making Strategic Sense of Cyber Power: Why the Sky Is Not Falling,” U.S. Army War College Press, </w:t>
      </w:r>
      <w:hyperlink r:id="rId58" w:history="1">
        <w:r w:rsidRPr="00070C38">
          <w:rPr>
            <w:rStyle w:val="Hyperlink"/>
          </w:rPr>
          <w:t>http://www.strategicstudiesinstitute.army.mil/pdffiles/PUB1147.pdf</w:t>
        </w:r>
      </w:hyperlink>
    </w:p>
    <w:p w14:paraId="170A1149" w14:textId="77777777" w:rsidR="00257851" w:rsidRPr="00070C38" w:rsidRDefault="00257851" w:rsidP="00257851">
      <w:pPr>
        <w:rPr>
          <w:sz w:val="12"/>
        </w:rPr>
      </w:pPr>
      <w:r w:rsidRPr="00070C38">
        <w:rPr>
          <w:sz w:val="12"/>
        </w:rPr>
        <w:t xml:space="preserve">CONCLUSIONS AND RECOMMENDATIONS: </w:t>
      </w:r>
      <w:r w:rsidRPr="00070C38">
        <w:rPr>
          <w:rStyle w:val="Emphasis"/>
          <w:highlight w:val="cyan"/>
        </w:rPr>
        <w:t>THE SKY IS NOT FALLING</w:t>
      </w:r>
    </w:p>
    <w:p w14:paraId="7845D99C" w14:textId="77777777" w:rsidR="00257851" w:rsidRPr="00070C38" w:rsidRDefault="00257851" w:rsidP="00257851">
      <w:pPr>
        <w:rPr>
          <w:sz w:val="12"/>
        </w:rPr>
      </w:pPr>
      <w:r w:rsidRPr="00070C38">
        <w:rPr>
          <w:sz w:val="12"/>
        </w:rPr>
        <w:t xml:space="preserve">This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un - guided by any credible semblance of strategy. This inquiry has not been a campaign to reveal what cy </w:t>
      </w:r>
      <w:proofErr w:type="spellStart"/>
      <w:r w:rsidRPr="00070C38">
        <w:rPr>
          <w:sz w:val="12"/>
        </w:rPr>
        <w:t>ber</w:t>
      </w:r>
      <w:proofErr w:type="spellEnd"/>
      <w:r w:rsidRPr="00070C38">
        <w:rPr>
          <w:sz w:val="12"/>
        </w:rPr>
        <w:t xml:space="preserve"> can and might do; a large literature already exists that claims </w:t>
      </w:r>
      <w:proofErr w:type="gramStart"/>
      <w:r w:rsidRPr="00070C38">
        <w:rPr>
          <w:sz w:val="12"/>
        </w:rPr>
        <w:t>fairly convincingly</w:t>
      </w:r>
      <w:proofErr w:type="gramEnd"/>
      <w:r w:rsidRPr="00070C38">
        <w:rPr>
          <w:sz w:val="12"/>
        </w:rPr>
        <w:t xml:space="preserve"> to explain “how to . . .” But what does cyber power mean, and how does it fit strategically, if it does? These Conclusions and Rec </w:t>
      </w:r>
      <w:proofErr w:type="spellStart"/>
      <w:r w:rsidRPr="00070C38">
        <w:rPr>
          <w:sz w:val="12"/>
        </w:rPr>
        <w:t>ommendations</w:t>
      </w:r>
      <w:proofErr w:type="spellEnd"/>
      <w:r w:rsidRPr="00070C38">
        <w:rPr>
          <w:sz w:val="12"/>
        </w:rPr>
        <w:t xml:space="preserve"> offer some understanding of this fifth geography of war in terms that make sense to this strategist, at least. </w:t>
      </w:r>
    </w:p>
    <w:p w14:paraId="2ABA2970" w14:textId="77777777" w:rsidR="00257851" w:rsidRPr="00070C38" w:rsidRDefault="00257851" w:rsidP="00257851">
      <w:pPr>
        <w:rPr>
          <w:sz w:val="12"/>
        </w:rPr>
      </w:pPr>
      <w:r w:rsidRPr="00070C38">
        <w:rPr>
          <w:sz w:val="12"/>
        </w:rPr>
        <w:t xml:space="preserve">1. Cyber can only be an enabler of physical effort. </w:t>
      </w:r>
      <w:r w:rsidRPr="00070C38">
        <w:rPr>
          <w:rStyle w:val="StyleUnderline"/>
        </w:rPr>
        <w:t>Stand-alone</w:t>
      </w:r>
      <w:r w:rsidRPr="00070C38">
        <w:rPr>
          <w:sz w:val="12"/>
        </w:rPr>
        <w:t xml:space="preserve"> (popularly misnamed as “strategic”) </w:t>
      </w:r>
      <w:r w:rsidRPr="00070C38">
        <w:rPr>
          <w:rStyle w:val="StyleUnderline"/>
          <w:highlight w:val="cyan"/>
        </w:rPr>
        <w:t>cyber action is</w:t>
      </w:r>
      <w:r w:rsidRPr="00070C38">
        <w:rPr>
          <w:rStyle w:val="StyleUnderline"/>
        </w:rPr>
        <w:t xml:space="preserve"> inherently </w:t>
      </w:r>
      <w:r w:rsidRPr="00070C38">
        <w:rPr>
          <w:rStyle w:val="Emphasis"/>
          <w:highlight w:val="cyan"/>
        </w:rPr>
        <w:t>grossly limited by its immateriality.</w:t>
      </w:r>
      <w:r w:rsidRPr="00070C38">
        <w:rPr>
          <w:sz w:val="12"/>
        </w:rPr>
        <w:t xml:space="preserve"> The physicality of conflict with </w:t>
      </w:r>
      <w:proofErr w:type="spellStart"/>
      <w:r w:rsidRPr="00070C38">
        <w:rPr>
          <w:sz w:val="12"/>
        </w:rPr>
        <w:t>cyber’s</w:t>
      </w:r>
      <w:proofErr w:type="spellEnd"/>
      <w:r w:rsidRPr="00070C38">
        <w:rPr>
          <w:sz w:val="12"/>
        </w:rPr>
        <w:t xml:space="preserve"> human participants and mechanical artifacts has not been a passing phase in our species’ strategic history. Cyber action, quite independent of action on land, at sea, in the air, and in orbital space, certainly is possible. But </w:t>
      </w:r>
      <w:r w:rsidRPr="00070C38">
        <w:rPr>
          <w:rStyle w:val="StyleUnderline"/>
          <w:highlight w:val="cyan"/>
        </w:rPr>
        <w:t>the strategic logic of such</w:t>
      </w:r>
      <w:r w:rsidRPr="00070C38">
        <w:rPr>
          <w:rStyle w:val="StyleUnderline"/>
        </w:rPr>
        <w:t xml:space="preserve"> behavior,</w:t>
      </w:r>
      <w:r w:rsidRPr="00070C38">
        <w:rPr>
          <w:sz w:val="12"/>
        </w:rPr>
        <w:t xml:space="preserve"> keyed to anticipated success in tactical achievement, </w:t>
      </w:r>
      <w:r w:rsidRPr="00070C38">
        <w:rPr>
          <w:rStyle w:val="StyleUnderline"/>
          <w:highlight w:val="cyan"/>
        </w:rPr>
        <w:t>is not promising.</w:t>
      </w:r>
      <w:r w:rsidRPr="00070C38">
        <w:rPr>
          <w:sz w:val="12"/>
        </w:rPr>
        <w:t xml:space="preserve"> To date, </w:t>
      </w:r>
      <w:r w:rsidRPr="00070C38">
        <w:rPr>
          <w:rStyle w:val="StyleUnderline"/>
        </w:rPr>
        <w:t xml:space="preserve">“What if . . .” </w:t>
      </w:r>
      <w:r w:rsidRPr="00070C38">
        <w:rPr>
          <w:rStyle w:val="Emphasis"/>
        </w:rPr>
        <w:t>speculation</w:t>
      </w:r>
      <w:r w:rsidRPr="00070C38">
        <w:rPr>
          <w:rStyle w:val="StyleUnderline"/>
        </w:rPr>
        <w:t xml:space="preserve"> about strategic </w:t>
      </w:r>
      <w:proofErr w:type="spellStart"/>
      <w:r w:rsidRPr="00070C38">
        <w:rPr>
          <w:rStyle w:val="StyleUnderline"/>
        </w:rPr>
        <w:t>cyber attack</w:t>
      </w:r>
      <w:proofErr w:type="spellEnd"/>
      <w:r w:rsidRPr="00070C38">
        <w:rPr>
          <w:sz w:val="12"/>
        </w:rPr>
        <w:t xml:space="preserve"> usually </w:t>
      </w:r>
      <w:r w:rsidRPr="00070C38">
        <w:rPr>
          <w:rStyle w:val="StyleUnderline"/>
        </w:rPr>
        <w:t>is</w:t>
      </w:r>
      <w:r w:rsidRPr="00070C38">
        <w:rPr>
          <w:sz w:val="12"/>
        </w:rPr>
        <w:t xml:space="preserve"> either contextually too light, or, more often, contextually </w:t>
      </w:r>
      <w:r w:rsidRPr="00070C38">
        <w:rPr>
          <w:rStyle w:val="Emphasis"/>
        </w:rPr>
        <w:t>unpersuasive</w:t>
      </w:r>
      <w:r w:rsidRPr="00070C38">
        <w:rPr>
          <w:sz w:val="12"/>
        </w:rPr>
        <w:t xml:space="preserve">. 49 However, this is not a great strategic truth, though it is a judgment advanced with considerable confidence. Although societies could, of course, be hurt by cyber action, it is important not to lose touch with the fact, in </w:t>
      </w:r>
      <w:proofErr w:type="spellStart"/>
      <w:r w:rsidRPr="00070C38">
        <w:rPr>
          <w:sz w:val="12"/>
        </w:rPr>
        <w:t>Libicki’s</w:t>
      </w:r>
      <w:proofErr w:type="spellEnd"/>
      <w:r w:rsidRPr="00070C38">
        <w:rPr>
          <w:sz w:val="12"/>
        </w:rPr>
        <w:t xml:space="preserve"> apposite words, that “[</w:t>
      </w:r>
      <w:proofErr w:type="spellStart"/>
      <w:r w:rsidRPr="00070C38">
        <w:rPr>
          <w:rStyle w:val="StyleUnderline"/>
        </w:rPr>
        <w:t>i</w:t>
      </w:r>
      <w:proofErr w:type="spellEnd"/>
      <w:r w:rsidRPr="00070C38">
        <w:rPr>
          <w:rStyle w:val="StyleUnderline"/>
        </w:rPr>
        <w:t xml:space="preserve">]n the absence of physical combat, cyber war cannot lead to the occupation of territory. It is almost </w:t>
      </w:r>
      <w:r w:rsidRPr="00070C38">
        <w:rPr>
          <w:rStyle w:val="Emphasis"/>
        </w:rPr>
        <w:t>inconceivable</w:t>
      </w:r>
      <w:r w:rsidRPr="00070C38">
        <w:rPr>
          <w:rStyle w:val="StyleUnderline"/>
        </w:rPr>
        <w:t xml:space="preserve"> that a sufficiently vigorous cyber war can overthrow the adversary’s government and replace it with a more pliable one.” </w:t>
      </w:r>
      <w:r w:rsidRPr="00070C38">
        <w:rPr>
          <w:sz w:val="12"/>
        </w:rPr>
        <w:t xml:space="preserve">50 In the same way that the concepts of sea war, air war, and space war are fundamentally unsound, so also the idea of cyber war is unpersuasive. </w:t>
      </w:r>
    </w:p>
    <w:p w14:paraId="42D47997" w14:textId="77777777" w:rsidR="00257851" w:rsidRPr="00070C38" w:rsidRDefault="00257851" w:rsidP="00257851">
      <w:pPr>
        <w:rPr>
          <w:sz w:val="12"/>
        </w:rPr>
      </w:pPr>
      <w:r w:rsidRPr="00070C38">
        <w:rPr>
          <w:sz w:val="12"/>
        </w:rPr>
        <w:t xml:space="preserve">It is not impossible, but then, neither is war conducted only at sea, or in the air, or in space. On the one hand, cyber war may seem more probable than like environmentally independent action at sea or in the air. After all, </w:t>
      </w:r>
      <w:r w:rsidRPr="00070C38">
        <w:rPr>
          <w:rStyle w:val="StyleUnderline"/>
          <w:highlight w:val="cyan"/>
        </w:rPr>
        <w:t>cyber</w:t>
      </w:r>
      <w:r w:rsidRPr="00070C38">
        <w:rPr>
          <w:rStyle w:val="StyleUnderline"/>
        </w:rPr>
        <w:t xml:space="preserve"> warfare </w:t>
      </w:r>
      <w:r w:rsidRPr="00070C38">
        <w:rPr>
          <w:rStyle w:val="StyleUnderline"/>
          <w:highlight w:val="cyan"/>
        </w:rPr>
        <w:t xml:space="preserve">would be </w:t>
      </w:r>
      <w:r w:rsidRPr="00070C38">
        <w:rPr>
          <w:rStyle w:val="Emphasis"/>
          <w:highlight w:val="cyan"/>
        </w:rPr>
        <w:t>very unlikely to harm human beings</w:t>
      </w:r>
      <w:r w:rsidRPr="00070C38">
        <w:rPr>
          <w:rStyle w:val="Emphasis"/>
        </w:rPr>
        <w:t xml:space="preserve"> directly</w:t>
      </w:r>
      <w:r w:rsidRPr="00070C38">
        <w:rPr>
          <w:rStyle w:val="StyleUnderline"/>
        </w:rPr>
        <w:t>, let alone damage physically the machines on which they depend.</w:t>
      </w:r>
      <w:r w:rsidRPr="00070C38">
        <w:rPr>
          <w:sz w:val="12"/>
        </w:rPr>
        <w:t xml:space="preserve"> These near-facts (</w:t>
      </w:r>
      <w:proofErr w:type="spellStart"/>
      <w:r w:rsidRPr="00070C38">
        <w:rPr>
          <w:sz w:val="12"/>
        </w:rPr>
        <w:t>cyber attack</w:t>
      </w:r>
      <w:proofErr w:type="spellEnd"/>
      <w:r w:rsidRPr="00070C38">
        <w:rPr>
          <w:sz w:val="12"/>
        </w:rPr>
        <w:t xml:space="preserve"> might cause socially critical machines to behave in a rogue manner with damaging physical consequences) might seem to ren - der cyber a safer zone of belligerent engagement than would physically violent action in other domains. But most likely </w:t>
      </w:r>
      <w:r w:rsidRPr="00070C38">
        <w:rPr>
          <w:rStyle w:val="StyleUnderline"/>
        </w:rPr>
        <w:t xml:space="preserve">there would be serious uncertainties pertaining to the consequences of cyber action, which must include the possibility of escalation into other domains of conflict. </w:t>
      </w:r>
      <w:r w:rsidRPr="00070C38">
        <w:rPr>
          <w:sz w:val="12"/>
        </w:rPr>
        <w:t xml:space="preserve">Despite popular assertions to the contrary, </w:t>
      </w:r>
      <w:r w:rsidRPr="00070C38">
        <w:rPr>
          <w:rStyle w:val="StyleUnderline"/>
        </w:rPr>
        <w:t>cyber is not likely to prove a precision weapon anytime soon</w:t>
      </w:r>
      <w:r w:rsidRPr="00070C38">
        <w:rPr>
          <w:sz w:val="12"/>
        </w:rPr>
        <w:t xml:space="preserve">. 51 In addition, assuming that the political and strategic contexts for cyber war were as serious as </w:t>
      </w:r>
      <w:proofErr w:type="gramStart"/>
      <w:r w:rsidRPr="00070C38">
        <w:rPr>
          <w:sz w:val="12"/>
        </w:rPr>
        <w:t>surely</w:t>
      </w:r>
      <w:proofErr w:type="gramEnd"/>
      <w:r w:rsidRPr="00070C38">
        <w:rPr>
          <w:sz w:val="12"/>
        </w:rPr>
        <w:t xml:space="preserve"> they would need to be to trigger events warranting plausible labeling as cyber war, </w:t>
      </w:r>
      <w:r w:rsidRPr="00070C38">
        <w:rPr>
          <w:rStyle w:val="StyleUnderline"/>
        </w:rPr>
        <w:t xml:space="preserve">the distinctly limited harm likely to follow from cyber assault would hardly appeal as prospectively effective coercive moves. </w:t>
      </w:r>
      <w:r w:rsidRPr="00070C38">
        <w:rPr>
          <w:sz w:val="12"/>
        </w:rPr>
        <w:t xml:space="preserve">On balance, it is most probable that </w:t>
      </w:r>
      <w:proofErr w:type="spellStart"/>
      <w:r w:rsidRPr="00070C38">
        <w:rPr>
          <w:sz w:val="12"/>
        </w:rPr>
        <w:t>cyber’s</w:t>
      </w:r>
      <w:proofErr w:type="spellEnd"/>
      <w:r w:rsidRPr="00070C38">
        <w:rPr>
          <w:sz w:val="12"/>
        </w:rPr>
        <w:t xml:space="preserve"> strategic future in war will be as a </w:t>
      </w:r>
      <w:proofErr w:type="spellStart"/>
      <w:r w:rsidRPr="00070C38">
        <w:rPr>
          <w:sz w:val="12"/>
        </w:rPr>
        <w:t>contribut</w:t>
      </w:r>
      <w:proofErr w:type="spellEnd"/>
      <w:r w:rsidRPr="00070C38">
        <w:rPr>
          <w:sz w:val="12"/>
        </w:rPr>
        <w:t xml:space="preserve"> - </w:t>
      </w:r>
      <w:proofErr w:type="spellStart"/>
      <w:r w:rsidRPr="00070C38">
        <w:rPr>
          <w:sz w:val="12"/>
        </w:rPr>
        <w:t>ing</w:t>
      </w:r>
      <w:proofErr w:type="spellEnd"/>
      <w:r w:rsidRPr="00070C38">
        <w:rPr>
          <w:sz w:val="12"/>
        </w:rPr>
        <w:t xml:space="preserve"> enabler of effectiveness of physical efforts in the other four geographies of conflict. Speculation about cyber war, defined strictly as hostile action by net - worked computers against networked computers, is hugely unconvincing.</w:t>
      </w:r>
    </w:p>
    <w:p w14:paraId="6C496FC4" w14:textId="77777777" w:rsidR="00257851" w:rsidRPr="00070C38" w:rsidRDefault="00257851" w:rsidP="00257851">
      <w:pPr>
        <w:rPr>
          <w:sz w:val="12"/>
        </w:rPr>
      </w:pPr>
      <w:r w:rsidRPr="00070C38">
        <w:rPr>
          <w:sz w:val="12"/>
        </w:rPr>
        <w:t xml:space="preserve">2. </w:t>
      </w:r>
      <w:r w:rsidRPr="00070C38">
        <w:rPr>
          <w:rStyle w:val="StyleUnderline"/>
        </w:rPr>
        <w:t>Cyber defense</w:t>
      </w:r>
      <w:r w:rsidRPr="00070C38">
        <w:rPr>
          <w:sz w:val="12"/>
        </w:rPr>
        <w:t xml:space="preserve"> is </w:t>
      </w:r>
      <w:proofErr w:type="gramStart"/>
      <w:r w:rsidRPr="00070C38">
        <w:rPr>
          <w:sz w:val="12"/>
        </w:rPr>
        <w:t>difficult, but</w:t>
      </w:r>
      <w:proofErr w:type="gramEnd"/>
      <w:r w:rsidRPr="00070C38">
        <w:rPr>
          <w:sz w:val="12"/>
        </w:rPr>
        <w:t xml:space="preserve"> </w:t>
      </w:r>
      <w:r w:rsidRPr="00070C38">
        <w:rPr>
          <w:rStyle w:val="StyleUnderline"/>
        </w:rPr>
        <w:t xml:space="preserve">should be </w:t>
      </w:r>
      <w:r w:rsidRPr="00070C38">
        <w:rPr>
          <w:rStyle w:val="Emphasis"/>
        </w:rPr>
        <w:t>sufficiently effective.</w:t>
      </w:r>
      <w:r w:rsidRPr="00070C38">
        <w:rPr>
          <w:sz w:val="12"/>
        </w:rPr>
        <w:t xml:space="preserve"> The </w:t>
      </w:r>
      <w:r w:rsidRPr="00070C38">
        <w:rPr>
          <w:rStyle w:val="StyleUnderline"/>
        </w:rPr>
        <w:t>structural advantages of the offense in cyber conflict are</w:t>
      </w:r>
      <w:r w:rsidRPr="00070C38">
        <w:rPr>
          <w:sz w:val="12"/>
        </w:rPr>
        <w:t xml:space="preserve"> as obvious as they are </w:t>
      </w:r>
      <w:r w:rsidRPr="00070C38">
        <w:rPr>
          <w:rStyle w:val="Emphasis"/>
        </w:rPr>
        <w:t>easy to overstate.</w:t>
      </w:r>
      <w:r w:rsidRPr="00070C38">
        <w:rPr>
          <w:rStyle w:val="StyleUnderline"/>
        </w:rPr>
        <w:t xml:space="preserve"> Penetration and exploitation</w:t>
      </w:r>
      <w:r w:rsidRPr="00070C38">
        <w:rPr>
          <w:sz w:val="12"/>
        </w:rPr>
        <w:t xml:space="preserve">, or even attack, </w:t>
      </w:r>
      <w:r w:rsidRPr="00070C38">
        <w:rPr>
          <w:rStyle w:val="StyleUnderline"/>
        </w:rPr>
        <w:t>would need to be by surprise.</w:t>
      </w:r>
      <w:r w:rsidRPr="00070C38">
        <w:rPr>
          <w:sz w:val="12"/>
        </w:rPr>
        <w:t xml:space="preserve"> It can be swift almost beyond the imagination of those encultured by the traditional demands of physical combat. </w:t>
      </w:r>
      <w:proofErr w:type="spellStart"/>
      <w:r w:rsidRPr="00070C38">
        <w:rPr>
          <w:sz w:val="12"/>
        </w:rPr>
        <w:t>Cyber attack</w:t>
      </w:r>
      <w:proofErr w:type="spellEnd"/>
      <w:r w:rsidRPr="00070C38">
        <w:rPr>
          <w:sz w:val="12"/>
        </w:rPr>
        <w:t xml:space="preserve"> may be so stealthy that it escapes notice for a long while, or it might wreak digital havoc by com - </w:t>
      </w:r>
      <w:proofErr w:type="spellStart"/>
      <w:r w:rsidRPr="00070C38">
        <w:rPr>
          <w:sz w:val="12"/>
        </w:rPr>
        <w:t>plete</w:t>
      </w:r>
      <w:proofErr w:type="spellEnd"/>
      <w:r w:rsidRPr="00070C38">
        <w:rPr>
          <w:sz w:val="12"/>
        </w:rPr>
        <w:t xml:space="preserve"> surprise. And need one emphasize, that at least for a while, hostile cyber action is likely to be hard (though not quite impossible) to attribute with a cy - </w:t>
      </w:r>
      <w:proofErr w:type="spellStart"/>
      <w:r w:rsidRPr="00070C38">
        <w:rPr>
          <w:sz w:val="12"/>
        </w:rPr>
        <w:t>berized</w:t>
      </w:r>
      <w:proofErr w:type="spellEnd"/>
      <w:r w:rsidRPr="00070C38">
        <w:rPr>
          <w:sz w:val="12"/>
        </w:rPr>
        <w:t xml:space="preserve"> equivalent to a “smoking gun.” Once one is in the realm of the catastrophic “What if </w:t>
      </w:r>
      <w:proofErr w:type="gramStart"/>
      <w:r w:rsidRPr="00070C38">
        <w:rPr>
          <w:sz w:val="12"/>
        </w:rPr>
        <w:t>. . . ,</w:t>
      </w:r>
      <w:proofErr w:type="gramEnd"/>
      <w:r w:rsidRPr="00070C38">
        <w:rPr>
          <w:sz w:val="12"/>
        </w:rPr>
        <w:t xml:space="preserve">” the world is indeed a frightening place. On a personal note, this defense analyst was for some years exposed to highly speculative briefings that hypothesized how </w:t>
      </w:r>
      <w:proofErr w:type="spellStart"/>
      <w:r w:rsidRPr="00070C38">
        <w:rPr>
          <w:sz w:val="12"/>
        </w:rPr>
        <w:t>unques</w:t>
      </w:r>
      <w:proofErr w:type="spellEnd"/>
      <w:r w:rsidRPr="00070C38">
        <w:rPr>
          <w:sz w:val="12"/>
        </w:rPr>
        <w:t xml:space="preserve"> - </w:t>
      </w:r>
      <w:proofErr w:type="spellStart"/>
      <w:r w:rsidRPr="00070C38">
        <w:rPr>
          <w:sz w:val="12"/>
        </w:rPr>
        <w:t>tionably</w:t>
      </w:r>
      <w:proofErr w:type="spellEnd"/>
      <w:r w:rsidRPr="00070C38">
        <w:rPr>
          <w:sz w:val="12"/>
        </w:rPr>
        <w:t xml:space="preserve">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w:t>
      </w:r>
    </w:p>
    <w:p w14:paraId="5851B135" w14:textId="77777777" w:rsidR="00257851" w:rsidRPr="00070C38" w:rsidRDefault="00257851" w:rsidP="00257851">
      <w:pPr>
        <w:rPr>
          <w:sz w:val="12"/>
        </w:rPr>
      </w:pPr>
      <w:r w:rsidRPr="00070C38">
        <w:rPr>
          <w:rStyle w:val="StyleUnderline"/>
        </w:rPr>
        <w:t xml:space="preserve">The literature of cyber scare is more than mildly reminiscent of the nuclear attack stories with which I was assailed in the 1970s and 1980s. </w:t>
      </w:r>
      <w:r w:rsidRPr="00070C38">
        <w:rPr>
          <w:sz w:val="12"/>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070C38">
        <w:rPr>
          <w:rStyle w:val="StyleUnderline"/>
          <w:highlight w:val="cyan"/>
        </w:rPr>
        <w:t>The more sophisticated</w:t>
      </w:r>
      <w:r w:rsidRPr="00070C38">
        <w:rPr>
          <w:rStyle w:val="StyleUnderline"/>
        </w:rPr>
        <w:t xml:space="preserve">—usually meaning complex—the </w:t>
      </w:r>
      <w:r w:rsidRPr="00070C38">
        <w:rPr>
          <w:rStyle w:val="StyleUnderline"/>
          <w:highlight w:val="cyan"/>
        </w:rPr>
        <w:t xml:space="preserve">code for cyber, the more </w:t>
      </w:r>
      <w:r w:rsidRPr="00070C38">
        <w:rPr>
          <w:rStyle w:val="Emphasis"/>
          <w:highlight w:val="cyan"/>
        </w:rPr>
        <w:t>certain</w:t>
      </w:r>
      <w:r w:rsidRPr="00070C38">
        <w:rPr>
          <w:rStyle w:val="StyleUnderline"/>
          <w:highlight w:val="cyan"/>
        </w:rPr>
        <w:t xml:space="preserve"> must it be that mistakes</w:t>
      </w:r>
      <w:r w:rsidRPr="00070C38">
        <w:rPr>
          <w:rStyle w:val="StyleUnderline"/>
        </w:rPr>
        <w:t xml:space="preserve"> both lurk in the program and </w:t>
      </w:r>
      <w:r w:rsidRPr="00070C38">
        <w:rPr>
          <w:rStyle w:val="StyleUnderline"/>
          <w:highlight w:val="cyan"/>
        </w:rPr>
        <w:t>will be made</w:t>
      </w:r>
      <w:r w:rsidRPr="00070C38">
        <w:rPr>
          <w:rStyle w:val="StyleUnderline"/>
        </w:rPr>
        <w:t xml:space="preserve"> in digital communication.</w:t>
      </w:r>
    </w:p>
    <w:p w14:paraId="51081399" w14:textId="77777777" w:rsidR="00257851" w:rsidRPr="00070C38" w:rsidRDefault="00257851" w:rsidP="00257851">
      <w:pPr>
        <w:rPr>
          <w:sz w:val="12"/>
        </w:rPr>
      </w:pPr>
      <w:r w:rsidRPr="00070C38">
        <w:rPr>
          <w:sz w:val="12"/>
        </w:rPr>
        <w:t xml:space="preserve">What I have just outlined minimally is not a </w:t>
      </w:r>
      <w:proofErr w:type="spellStart"/>
      <w:r w:rsidRPr="00070C38">
        <w:rPr>
          <w:sz w:val="12"/>
        </w:rPr>
        <w:t>reluc</w:t>
      </w:r>
      <w:proofErr w:type="spellEnd"/>
      <w:r w:rsidRPr="00070C38">
        <w:rPr>
          <w:sz w:val="12"/>
        </w:rPr>
        <w:t xml:space="preserve"> - </w:t>
      </w:r>
      <w:proofErr w:type="spellStart"/>
      <w:r w:rsidRPr="00070C38">
        <w:rPr>
          <w:sz w:val="12"/>
        </w:rPr>
        <w:t>tant</w:t>
      </w:r>
      <w:proofErr w:type="spellEnd"/>
      <w:r w:rsidRPr="00070C38">
        <w:rPr>
          <w:sz w:val="12"/>
        </w:rPr>
        <w:t xml:space="preserve"> admission of the fallibility of cyber, but rather a statement of what is obvious and should be </w:t>
      </w:r>
      <w:proofErr w:type="spellStart"/>
      <w:r w:rsidRPr="00070C38">
        <w:rPr>
          <w:sz w:val="12"/>
        </w:rPr>
        <w:t>anticipat</w:t>
      </w:r>
      <w:proofErr w:type="spellEnd"/>
      <w:r w:rsidRPr="00070C38">
        <w:rPr>
          <w:sz w:val="12"/>
        </w:rPr>
        <w:t xml:space="preserve"> - ed about people and material in a domain of war. All human activities </w:t>
      </w:r>
      <w:proofErr w:type="gramStart"/>
      <w:r w:rsidRPr="00070C38">
        <w:rPr>
          <w:sz w:val="12"/>
        </w:rPr>
        <w:t>are more or less</w:t>
      </w:r>
      <w:proofErr w:type="gramEnd"/>
      <w:r w:rsidRPr="00070C38">
        <w:rPr>
          <w:sz w:val="12"/>
        </w:rPr>
        <w:t xml:space="preserve"> harassed by friction and carry with them some risk of failure, great or small. A strategist who has read Clausewitz, especially Book One of On </w:t>
      </w:r>
      <w:proofErr w:type="gramStart"/>
      <w:r w:rsidRPr="00070C38">
        <w:rPr>
          <w:sz w:val="12"/>
        </w:rPr>
        <w:t>War ,</w:t>
      </w:r>
      <w:proofErr w:type="gramEnd"/>
      <w:r w:rsidRPr="00070C38">
        <w:rPr>
          <w:sz w:val="12"/>
        </w:rPr>
        <w:t xml:space="preserve">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w:t>
      </w:r>
      <w:proofErr w:type="spellStart"/>
      <w:r w:rsidRPr="00070C38">
        <w:rPr>
          <w:sz w:val="12"/>
        </w:rPr>
        <w:t>mak</w:t>
      </w:r>
      <w:proofErr w:type="spellEnd"/>
      <w:r w:rsidRPr="00070C38">
        <w:rPr>
          <w:sz w:val="12"/>
        </w:rPr>
        <w:t xml:space="preserve"> - </w:t>
      </w:r>
      <w:proofErr w:type="spellStart"/>
      <w:r w:rsidRPr="00070C38">
        <w:rPr>
          <w:sz w:val="12"/>
        </w:rPr>
        <w:t>ing</w:t>
      </w:r>
      <w:proofErr w:type="spellEnd"/>
      <w:r w:rsidRPr="00070C38">
        <w:rPr>
          <w:sz w:val="12"/>
        </w:rPr>
        <w:t xml:space="preserve"> and execution of strategies.” 54 Because of its often widely distributed character, the physical </w:t>
      </w:r>
      <w:proofErr w:type="spellStart"/>
      <w:r w:rsidRPr="00070C38">
        <w:rPr>
          <w:sz w:val="12"/>
        </w:rPr>
        <w:t>infrastruc</w:t>
      </w:r>
      <w:proofErr w:type="spellEnd"/>
      <w:r w:rsidRPr="00070C38">
        <w:rPr>
          <w:sz w:val="12"/>
        </w:rPr>
        <w:t xml:space="preserve"> - </w:t>
      </w:r>
      <w:proofErr w:type="spellStart"/>
      <w:r w:rsidRPr="00070C38">
        <w:rPr>
          <w:sz w:val="12"/>
        </w:rPr>
        <w:t>ture</w:t>
      </w:r>
      <w:proofErr w:type="spellEnd"/>
      <w:r w:rsidRPr="00070C38">
        <w:rPr>
          <w:sz w:val="12"/>
        </w:rPr>
        <w:t xml:space="preserv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w:t>
      </w:r>
      <w:proofErr w:type="spellStart"/>
      <w:r w:rsidRPr="00070C38">
        <w:rPr>
          <w:sz w:val="12"/>
        </w:rPr>
        <w:t>ous</w:t>
      </w:r>
      <w:proofErr w:type="spellEnd"/>
      <w:r w:rsidRPr="00070C38">
        <w:rPr>
          <w:sz w:val="12"/>
        </w:rPr>
        <w:t xml:space="preserve"> potential vulnerabilities that in theory could be the condition of our cyber-dependency ought to be avoidable at best, or bearable and survivable at worst. </w:t>
      </w:r>
      <w:proofErr w:type="spellStart"/>
      <w:r w:rsidRPr="00070C38">
        <w:rPr>
          <w:sz w:val="12"/>
        </w:rPr>
        <w:t>Libicki</w:t>
      </w:r>
      <w:proofErr w:type="spellEnd"/>
      <w:r w:rsidRPr="00070C38">
        <w:rPr>
          <w:sz w:val="12"/>
        </w:rPr>
        <w:t xml:space="preserve"> offers forthright advice on this aspect of the subject that deserves to be taken at face value: </w:t>
      </w:r>
    </w:p>
    <w:p w14:paraId="3DE4AA27" w14:textId="77777777" w:rsidR="00257851" w:rsidRPr="00070C38" w:rsidRDefault="00257851" w:rsidP="00257851">
      <w:pPr>
        <w:rPr>
          <w:sz w:val="12"/>
        </w:rPr>
      </w:pPr>
      <w:r w:rsidRPr="00070C38">
        <w:rPr>
          <w:sz w:val="12"/>
        </w:rPr>
        <w:t xml:space="preserve">[T]here is no inherent reason that improving </w:t>
      </w:r>
      <w:proofErr w:type="spellStart"/>
      <w:r w:rsidRPr="00070C38">
        <w:rPr>
          <w:sz w:val="12"/>
        </w:rPr>
        <w:t>informa</w:t>
      </w:r>
      <w:proofErr w:type="spellEnd"/>
      <w:r w:rsidRPr="00070C38">
        <w:rPr>
          <w:sz w:val="12"/>
        </w:rPr>
        <w:t xml:space="preserve"> - </w:t>
      </w:r>
      <w:proofErr w:type="spellStart"/>
      <w:r w:rsidRPr="00070C38">
        <w:rPr>
          <w:sz w:val="12"/>
        </w:rPr>
        <w:t>tion</w:t>
      </w:r>
      <w:proofErr w:type="spellEnd"/>
      <w:r w:rsidRPr="00070C38">
        <w:rPr>
          <w:sz w:val="12"/>
        </w:rPr>
        <w:t xml:space="preserve">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w:t>
      </w:r>
      <w:proofErr w:type="gramStart"/>
      <w:r w:rsidRPr="00070C38">
        <w:rPr>
          <w:sz w:val="12"/>
        </w:rPr>
        <w:t>air-gapped</w:t>
      </w:r>
      <w:proofErr w:type="gramEnd"/>
      <w:r w:rsidRPr="00070C38">
        <w:rPr>
          <w:sz w:val="12"/>
        </w:rPr>
        <w:t>.</w:t>
      </w:r>
    </w:p>
    <w:p w14:paraId="08605E48" w14:textId="77777777" w:rsidR="00257851" w:rsidRPr="00070C38" w:rsidRDefault="00257851" w:rsidP="00257851">
      <w:pPr>
        <w:rPr>
          <w:sz w:val="12"/>
        </w:rPr>
      </w:pPr>
      <w:r w:rsidRPr="00070C38">
        <w:rPr>
          <w:rStyle w:val="StyleUnderline"/>
        </w:rPr>
        <w:t>Cyber defense admittedly is difficult</w:t>
      </w:r>
      <w:r w:rsidRPr="00070C38">
        <w:rPr>
          <w:sz w:val="12"/>
        </w:rPr>
        <w:t xml:space="preserve"> to do, </w:t>
      </w:r>
      <w:r w:rsidRPr="00070C38">
        <w:rPr>
          <w:rStyle w:val="StyleUnderline"/>
        </w:rPr>
        <w:t>but so is cyber offense</w:t>
      </w:r>
      <w:r w:rsidRPr="00070C38">
        <w:rPr>
          <w:sz w:val="12"/>
        </w:rPr>
        <w:t xml:space="preserve">. To quote </w:t>
      </w:r>
      <w:proofErr w:type="spellStart"/>
      <w:r w:rsidRPr="00070C38">
        <w:rPr>
          <w:sz w:val="12"/>
        </w:rPr>
        <w:t>Libicki</w:t>
      </w:r>
      <w:proofErr w:type="spellEnd"/>
      <w:r w:rsidRPr="00070C38">
        <w:rPr>
          <w:sz w:val="12"/>
        </w:rPr>
        <w:t xml:space="preserve"> yet again, “[</w:t>
      </w:r>
      <w:proofErr w:type="spellStart"/>
      <w:r w:rsidRPr="00070C38">
        <w:rPr>
          <w:sz w:val="12"/>
        </w:rPr>
        <w:t>i</w:t>
      </w:r>
      <w:proofErr w:type="spellEnd"/>
      <w:r w:rsidRPr="00070C38">
        <w:rPr>
          <w:sz w:val="12"/>
        </w:rPr>
        <w:t xml:space="preserve">]n this medium [cyberspace] the best defense is not necessarily a good offense; it is usually a good defense.” 56 Unlike the geostrategic context for nuclear-framed competition in U.S.–Soviet/Russian rivalry, </w:t>
      </w:r>
      <w:r w:rsidRPr="00070C38">
        <w:rPr>
          <w:rStyle w:val="StyleUnderline"/>
        </w:rPr>
        <w:t>the geographical domain of cyberspace definitely is defensible.</w:t>
      </w:r>
      <w:r w:rsidRPr="00070C38">
        <w:rPr>
          <w:sz w:val="12"/>
        </w:rPr>
        <w:t xml:space="preserve"> Even when the enemy is both clever and lucky, it will be our own design and operating fault if he is able to do more than disrupt and irritate us temporarily.</w:t>
      </w:r>
    </w:p>
    <w:p w14:paraId="740DA7E6" w14:textId="77777777" w:rsidR="00257851" w:rsidRPr="00070C38" w:rsidRDefault="00257851" w:rsidP="00257851">
      <w:pPr>
        <w:rPr>
          <w:sz w:val="12"/>
        </w:rPr>
      </w:pPr>
      <w:r w:rsidRPr="00070C38">
        <w:rPr>
          <w:sz w:val="12"/>
        </w:rPr>
        <w:t>When cyber is contextually regarded properly— which means first</w:t>
      </w:r>
      <w:proofErr w:type="gramStart"/>
      <w:r w:rsidRPr="00070C38">
        <w:rPr>
          <w:sz w:val="12"/>
        </w:rPr>
        <w:t>, in particular, when</w:t>
      </w:r>
      <w:proofErr w:type="gramEnd"/>
      <w:r w:rsidRPr="00070C38">
        <w:rPr>
          <w:sz w:val="12"/>
        </w:rPr>
        <w:t xml:space="preserve"> it is viewed as but the latest military domain for defense planning—it should be plain to see that cyber performance needs to be good enough rather than perfect. 57 Our </w:t>
      </w:r>
      <w:proofErr w:type="spellStart"/>
      <w:r w:rsidRPr="00070C38">
        <w:rPr>
          <w:rStyle w:val="StyleUnderline"/>
        </w:rPr>
        <w:t>Landpower</w:t>
      </w:r>
      <w:proofErr w:type="spellEnd"/>
      <w:r w:rsidRPr="00070C38">
        <w:rPr>
          <w:rStyle w:val="StyleUnderline"/>
        </w:rPr>
        <w:t>, sea power, air power, and</w:t>
      </w:r>
      <w:r w:rsidRPr="00070C38">
        <w:rPr>
          <w:sz w:val="12"/>
        </w:rPr>
        <w:t xml:space="preserve"> prospectively our </w:t>
      </w:r>
      <w:r w:rsidRPr="00070C38">
        <w:rPr>
          <w:rStyle w:val="StyleUnderline"/>
        </w:rPr>
        <w:t>space</w:t>
      </w:r>
      <w:r w:rsidRPr="00070C38">
        <w:rPr>
          <w:sz w:val="12"/>
        </w:rPr>
        <w:t xml:space="preserve"> systems also will </w:t>
      </w:r>
      <w:r w:rsidRPr="00070C38">
        <w:rPr>
          <w:rStyle w:val="StyleUnderline"/>
        </w:rPr>
        <w:t>have to be capable of accepting combat damage and loss, then recovering and carrying on. There is no fundamental reason that less should be demanded of our cyber power</w:t>
      </w:r>
      <w:r w:rsidRPr="00070C38">
        <w:rPr>
          <w:sz w:val="12"/>
        </w:rPr>
        <w:t xml:space="preserve">. Second, given that cyber is not of a nature or potential character at all likely to parallel nuclear dangers in the menace it could con - </w:t>
      </w:r>
      <w:proofErr w:type="spellStart"/>
      <w:r w:rsidRPr="00070C38">
        <w:rPr>
          <w:sz w:val="12"/>
        </w:rPr>
        <w:t>tain</w:t>
      </w:r>
      <w:proofErr w:type="spellEnd"/>
      <w:r w:rsidRPr="00070C38">
        <w:rPr>
          <w:sz w:val="12"/>
        </w:rPr>
        <w:t xml:space="preserve">, we should anticipate international cyber rivalry to follow the competitive dynamic path already </w:t>
      </w:r>
      <w:proofErr w:type="spellStart"/>
      <w:r w:rsidRPr="00070C38">
        <w:rPr>
          <w:sz w:val="12"/>
        </w:rPr>
        <w:t>fol</w:t>
      </w:r>
      <w:proofErr w:type="spellEnd"/>
      <w:r w:rsidRPr="00070C38">
        <w:rPr>
          <w:sz w:val="12"/>
        </w:rPr>
        <w:t xml:space="preserve">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w:t>
      </w:r>
      <w:proofErr w:type="spellStart"/>
      <w:r w:rsidRPr="00070C38">
        <w:rPr>
          <w:sz w:val="12"/>
        </w:rPr>
        <w:t>ished</w:t>
      </w:r>
      <w:proofErr w:type="spellEnd"/>
      <w:r w:rsidRPr="00070C38">
        <w:rPr>
          <w:sz w:val="12"/>
        </w:rPr>
        <w:t xml:space="preserve"> of recent years. 58 </w:t>
      </w:r>
      <w:r w:rsidRPr="00070C38">
        <w:rPr>
          <w:rStyle w:val="StyleUnderline"/>
        </w:rPr>
        <w:t xml:space="preserve">We can be confident that cyber defense should be able to </w:t>
      </w:r>
      <w:r w:rsidRPr="00070C38">
        <w:rPr>
          <w:rStyle w:val="Emphasis"/>
        </w:rPr>
        <w:t>function well enough</w:t>
      </w:r>
      <w:r w:rsidRPr="00070C38">
        <w:rPr>
          <w:rStyle w:val="StyleUnderline"/>
        </w:rPr>
        <w:t>, given the strength of political, military, and commercial motivation for it to do so.</w:t>
      </w:r>
      <w:r w:rsidRPr="00070C38">
        <w:rPr>
          <w:sz w:val="12"/>
        </w:rPr>
        <w:t xml:space="preserve"> The technical context here is a medium that is a constructed one, which provides air-gapping options for choice regarding the extent of networking. Naturally, a price is paid in convenience for some closing off of possible cyberspace(s), but </w:t>
      </w:r>
      <w:proofErr w:type="gramStart"/>
      <w:r w:rsidRPr="00070C38">
        <w:rPr>
          <w:sz w:val="12"/>
        </w:rPr>
        <w:t>all important</w:t>
      </w:r>
      <w:proofErr w:type="gramEnd"/>
      <w:r w:rsidRPr="00070C38">
        <w:rPr>
          <w:sz w:val="12"/>
        </w:rPr>
        <w:t xml:space="preserve"> defense decisions involve choice, so what is novel about that? There is nothing new about accepting some limitations on utility as a price worth paying for security.</w:t>
      </w:r>
    </w:p>
    <w:p w14:paraId="4AEF2827" w14:textId="77777777" w:rsidR="00257851" w:rsidRPr="00070C38" w:rsidRDefault="00257851" w:rsidP="00257851">
      <w:pPr>
        <w:rPr>
          <w:sz w:val="12"/>
        </w:rPr>
      </w:pPr>
      <w:r w:rsidRPr="00070C38">
        <w:rPr>
          <w:sz w:val="12"/>
        </w:rPr>
        <w:t xml:space="preserve">3. Intelligence is critically important, but </w:t>
      </w:r>
      <w:proofErr w:type="spellStart"/>
      <w:r w:rsidRPr="00070C38">
        <w:rPr>
          <w:sz w:val="12"/>
        </w:rPr>
        <w:t>informa</w:t>
      </w:r>
      <w:proofErr w:type="spellEnd"/>
      <w:r w:rsidRPr="00070C38">
        <w:rPr>
          <w:sz w:val="12"/>
        </w:rPr>
        <w:t xml:space="preserve"> - </w:t>
      </w:r>
      <w:proofErr w:type="spellStart"/>
      <w:r w:rsidRPr="00070C38">
        <w:rPr>
          <w:sz w:val="12"/>
        </w:rPr>
        <w:t>tion</w:t>
      </w:r>
      <w:proofErr w:type="spellEnd"/>
      <w:r w:rsidRPr="00070C38">
        <w:rPr>
          <w:sz w:val="12"/>
        </w:rPr>
        <w:t xml:space="preserve"> should not be overvalued. The strategic history of cyber over the past decade confirms what we could know already from the science and technology of this new domain for conflict. Specifically</w:t>
      </w:r>
      <w:r w:rsidRPr="00070C38">
        <w:rPr>
          <w:rStyle w:val="StyleUnderline"/>
        </w:rPr>
        <w:t>, cyber power is not technically forgiving of user error. Cyber warriors seeking criminal or military benefit require precise information if their intended exploits are to succeed.</w:t>
      </w:r>
      <w:r w:rsidRPr="00070C38">
        <w:rPr>
          <w:sz w:val="12"/>
        </w:rPr>
        <w:t xml:space="preserve"> Lucky guesses should not stumble upon passwords, </w:t>
      </w:r>
      <w:r w:rsidRPr="00070C38">
        <w:rPr>
          <w:rStyle w:val="StyleUnderline"/>
        </w:rPr>
        <w:t>while efforts to disrupt</w:t>
      </w:r>
      <w:r w:rsidRPr="00070C38">
        <w:rPr>
          <w:sz w:val="12"/>
        </w:rPr>
        <w:t xml:space="preserve"> electronic Supervisory Con - </w:t>
      </w:r>
      <w:proofErr w:type="spellStart"/>
      <w:r w:rsidRPr="00070C38">
        <w:rPr>
          <w:sz w:val="12"/>
        </w:rPr>
        <w:t>trol</w:t>
      </w:r>
      <w:proofErr w:type="spellEnd"/>
      <w:r w:rsidRPr="00070C38">
        <w:rPr>
          <w:sz w:val="12"/>
        </w:rPr>
        <w:t xml:space="preserve"> and Data Acquisition </w:t>
      </w:r>
      <w:r w:rsidRPr="00070C38">
        <w:rPr>
          <w:rStyle w:val="StyleUnderline"/>
        </w:rPr>
        <w:t>(SCADA) systems ought to be unable to achieve widespread harmful effects.</w:t>
      </w:r>
      <w:r w:rsidRPr="00070C38">
        <w:rPr>
          <w:sz w:val="12"/>
        </w:rPr>
        <w:t xml:space="preserve"> But obviously there are practical limits to the air-gap op - </w:t>
      </w:r>
      <w:proofErr w:type="spellStart"/>
      <w:r w:rsidRPr="00070C38">
        <w:rPr>
          <w:sz w:val="12"/>
        </w:rPr>
        <w:t>tion</w:t>
      </w:r>
      <w:proofErr w:type="spellEnd"/>
      <w:r w:rsidRPr="00070C38">
        <w:rPr>
          <w:sz w:val="12"/>
        </w:rPr>
        <w:t xml:space="preserve">, given that control (and command) systems need to be networks for communication. However, Internet connection needs to be treated as a potential source of </w:t>
      </w:r>
      <w:proofErr w:type="gramStart"/>
      <w:r w:rsidRPr="00070C38">
        <w:rPr>
          <w:sz w:val="12"/>
        </w:rPr>
        <w:t>serious danger</w:t>
      </w:r>
      <w:proofErr w:type="gramEnd"/>
      <w:r w:rsidRPr="00070C38">
        <w:rPr>
          <w:sz w:val="12"/>
        </w:rPr>
        <w:t>.</w:t>
      </w:r>
    </w:p>
    <w:p w14:paraId="53E434E9" w14:textId="77777777" w:rsidR="00257851" w:rsidRPr="00070C38" w:rsidRDefault="00257851" w:rsidP="00257851">
      <w:pPr>
        <w:rPr>
          <w:u w:val="single"/>
        </w:rPr>
      </w:pPr>
      <w:r w:rsidRPr="00070C38">
        <w:rPr>
          <w:rStyle w:val="StyleUnderline"/>
        </w:rPr>
        <w:t>It is one thing to be able to be an electronic nuisance</w:t>
      </w:r>
      <w:r w:rsidRPr="00070C38">
        <w:rPr>
          <w:sz w:val="12"/>
        </w:rPr>
        <w:t xml:space="preserve">, to annoy, disrupt, and perhaps delay. </w:t>
      </w:r>
      <w:r w:rsidRPr="00070C38">
        <w:rPr>
          <w:rStyle w:val="StyleUnderline"/>
        </w:rPr>
        <w:t xml:space="preserve">But it is quite another to be capable of inflicting real persisting harm on the fighting power of an enemy. Critically important </w:t>
      </w:r>
      <w:r w:rsidRPr="00070C38">
        <w:rPr>
          <w:rStyle w:val="StyleUnderline"/>
          <w:highlight w:val="cyan"/>
        </w:rPr>
        <w:t>military</w:t>
      </w:r>
      <w:r w:rsidRPr="00070C38">
        <w:rPr>
          <w:rStyle w:val="StyleUnderline"/>
        </w:rPr>
        <w:t xml:space="preserve"> computer </w:t>
      </w:r>
      <w:r w:rsidRPr="00070C38">
        <w:rPr>
          <w:rStyle w:val="StyleUnderline"/>
          <w:highlight w:val="cyan"/>
        </w:rPr>
        <w:t>networks are</w:t>
      </w:r>
      <w:r w:rsidRPr="00070C38">
        <w:rPr>
          <w:rStyle w:val="StyleUnderline"/>
        </w:rPr>
        <w:t xml:space="preserve">, of course, </w:t>
      </w:r>
      <w:r w:rsidRPr="00070C38">
        <w:rPr>
          <w:rStyle w:val="StyleUnderline"/>
          <w:highlight w:val="cyan"/>
        </w:rPr>
        <w:t>accessible neither to the</w:t>
      </w:r>
      <w:r w:rsidRPr="00070C38">
        <w:rPr>
          <w:rStyle w:val="StyleUnderline"/>
        </w:rPr>
        <w:t xml:space="preserve"> inspired </w:t>
      </w:r>
      <w:r w:rsidRPr="00070C38">
        <w:rPr>
          <w:rStyle w:val="StyleUnderline"/>
          <w:highlight w:val="cyan"/>
        </w:rPr>
        <w:t>amateur</w:t>
      </w:r>
      <w:r w:rsidRPr="00070C38">
        <w:rPr>
          <w:rStyle w:val="StyleUnderline"/>
        </w:rPr>
        <w:t xml:space="preserve"> outsider, </w:t>
      </w:r>
      <w:r w:rsidRPr="00070C38">
        <w:rPr>
          <w:rStyle w:val="StyleUnderline"/>
          <w:highlight w:val="cyan"/>
        </w:rPr>
        <w:t>nor</w:t>
      </w:r>
      <w:r w:rsidRPr="00070C38">
        <w:rPr>
          <w:rStyle w:val="StyleUnderline"/>
        </w:rPr>
        <w:t xml:space="preserve"> to </w:t>
      </w:r>
      <w:r w:rsidRPr="00070C38">
        <w:rPr>
          <w:rStyle w:val="StyleUnderline"/>
          <w:highlight w:val="cyan"/>
        </w:rPr>
        <w:t>the</w:t>
      </w:r>
      <w:r w:rsidRPr="00070C38">
        <w:rPr>
          <w:rStyle w:val="StyleUnderline"/>
        </w:rPr>
        <w:t xml:space="preserve"> malignant political </w:t>
      </w:r>
      <w:r w:rsidRPr="00070C38">
        <w:rPr>
          <w:rStyle w:val="StyleUnderline"/>
          <w:highlight w:val="cyan"/>
        </w:rPr>
        <w:t>enemy</w:t>
      </w:r>
      <w:r w:rsidRPr="00070C38">
        <w:rPr>
          <w:rStyle w:val="StyleUnderline"/>
        </w:rPr>
        <w:t>.</w:t>
      </w:r>
      <w:r w:rsidRPr="00070C38">
        <w:rPr>
          <w:sz w:val="12"/>
        </w:rPr>
        <w:t xml:space="preserve"> Easy </w:t>
      </w:r>
      <w:r w:rsidRPr="00070C38">
        <w:rPr>
          <w:rStyle w:val="StyleUnderline"/>
        </w:rPr>
        <w:t xml:space="preserve">passing reference to a hypothetical </w:t>
      </w:r>
      <w:r w:rsidRPr="00070C38">
        <w:rPr>
          <w:rStyle w:val="StyleUnderline"/>
          <w:highlight w:val="cyan"/>
        </w:rPr>
        <w:t>“cyber Pearl Harbor” reflects</w:t>
      </w:r>
      <w:r w:rsidRPr="00070C38">
        <w:rPr>
          <w:rStyle w:val="StyleUnderline"/>
        </w:rPr>
        <w:t xml:space="preserve"> both poor history and </w:t>
      </w:r>
      <w:r w:rsidRPr="00070C38">
        <w:rPr>
          <w:rStyle w:val="Emphasis"/>
          <w:highlight w:val="cyan"/>
        </w:rPr>
        <w:t>ignorance of</w:t>
      </w:r>
      <w:r w:rsidRPr="00070C38">
        <w:rPr>
          <w:rStyle w:val="Emphasis"/>
        </w:rPr>
        <w:t xml:space="preserve"> contemporary </w:t>
      </w:r>
      <w:r w:rsidRPr="00070C38">
        <w:rPr>
          <w:rStyle w:val="Emphasis"/>
          <w:highlight w:val="cyan"/>
        </w:rPr>
        <w:t>military common sense</w:t>
      </w:r>
      <w:r w:rsidRPr="00070C38">
        <w:rPr>
          <w:rStyle w:val="StyleUnderline"/>
        </w:rPr>
        <w:t>. Critical potential military</w:t>
      </w:r>
      <w:r w:rsidRPr="00070C38">
        <w:rPr>
          <w:sz w:val="12"/>
        </w:rPr>
        <w:t xml:space="preserve"> (and other) </w:t>
      </w:r>
      <w:r w:rsidRPr="00070C38">
        <w:rPr>
          <w:rStyle w:val="StyleUnderline"/>
          <w:highlight w:val="cyan"/>
        </w:rPr>
        <w:t>targets</w:t>
      </w:r>
      <w:r w:rsidRPr="00070C38">
        <w:rPr>
          <w:rStyle w:val="StyleUnderline"/>
        </w:rPr>
        <w:t xml:space="preserve"> for </w:t>
      </w:r>
      <w:proofErr w:type="spellStart"/>
      <w:r w:rsidRPr="00070C38">
        <w:rPr>
          <w:rStyle w:val="StyleUnderline"/>
        </w:rPr>
        <w:t>cyber attack</w:t>
      </w:r>
      <w:proofErr w:type="spellEnd"/>
      <w:r w:rsidRPr="00070C38">
        <w:rPr>
          <w:rStyle w:val="StyleUnderline"/>
        </w:rPr>
        <w:t xml:space="preserve"> </w:t>
      </w:r>
      <w:r w:rsidRPr="00070C38">
        <w:rPr>
          <w:rStyle w:val="StyleUnderline"/>
          <w:highlight w:val="cyan"/>
        </w:rPr>
        <w:t xml:space="preserve">are </w:t>
      </w:r>
      <w:r w:rsidRPr="00070C38">
        <w:rPr>
          <w:rStyle w:val="Emphasis"/>
          <w:highlight w:val="cyan"/>
        </w:rPr>
        <w:t>extremely hard</w:t>
      </w:r>
      <w:r w:rsidRPr="00070C38">
        <w:rPr>
          <w:rStyle w:val="StyleUnderline"/>
          <w:highlight w:val="cyan"/>
        </w:rPr>
        <w:t xml:space="preserve"> to access</w:t>
      </w:r>
      <w:r w:rsidRPr="00070C38">
        <w:rPr>
          <w:rStyle w:val="StyleUnderline"/>
        </w:rPr>
        <w:t xml:space="preserve"> and influence</w:t>
      </w:r>
      <w:r w:rsidRPr="00070C38">
        <w:rPr>
          <w:sz w:val="12"/>
        </w:rPr>
        <w:t xml:space="preserve"> (I believe and certainly hope</w:t>
      </w:r>
      <w:r w:rsidRPr="00070C38">
        <w:rPr>
          <w:rStyle w:val="StyleUnderline"/>
        </w:rPr>
        <w:t xml:space="preserve">), </w:t>
      </w:r>
      <w:r w:rsidRPr="00070C38">
        <w:rPr>
          <w:rStyle w:val="StyleUnderline"/>
          <w:highlight w:val="cyan"/>
        </w:rPr>
        <w:t>and the</w:t>
      </w:r>
      <w:r w:rsidRPr="00070C38">
        <w:rPr>
          <w:rStyle w:val="StyleUnderline"/>
        </w:rPr>
        <w:t xml:space="preserve"> technical </w:t>
      </w:r>
      <w:r w:rsidRPr="00070C38">
        <w:rPr>
          <w:rStyle w:val="StyleUnderline"/>
          <w:highlight w:val="cyan"/>
        </w:rPr>
        <w:t xml:space="preserve">knowledge, </w:t>
      </w:r>
      <w:r w:rsidRPr="00070C38">
        <w:rPr>
          <w:rStyle w:val="StyleUnderline"/>
        </w:rPr>
        <w:t xml:space="preserve">skills, and effort </w:t>
      </w:r>
      <w:r w:rsidRPr="00070C38">
        <w:rPr>
          <w:rStyle w:val="StyleUnderline"/>
          <w:highlight w:val="cyan"/>
        </w:rPr>
        <w:t>required</w:t>
      </w:r>
      <w:r w:rsidRPr="00070C38">
        <w:rPr>
          <w:rStyle w:val="StyleUnderline"/>
        </w:rPr>
        <w:t xml:space="preserve"> to do serious harm to national security </w:t>
      </w:r>
      <w:r w:rsidRPr="00070C38">
        <w:rPr>
          <w:rStyle w:val="StyleUnderline"/>
          <w:highlight w:val="cyan"/>
        </w:rPr>
        <w:t xml:space="preserve">is </w:t>
      </w:r>
      <w:r w:rsidRPr="00070C38">
        <w:rPr>
          <w:rStyle w:val="Emphasis"/>
          <w:highlight w:val="cyan"/>
        </w:rPr>
        <w:t>forbiddingly high</w:t>
      </w:r>
      <w:r w:rsidRPr="00070C38">
        <w:t>.</w:t>
      </w:r>
      <w:r w:rsidRPr="00070C38">
        <w:rPr>
          <w:sz w:val="12"/>
        </w:rPr>
        <w:t xml:space="preserve"> This is not to claim, foolishly, that cyber means absolutely could not secure </w:t>
      </w:r>
      <w:r w:rsidRPr="00070C38">
        <w:rPr>
          <w:rStyle w:val="StyleUnderline"/>
        </w:rPr>
        <w:t>near-catastrophic results.</w:t>
      </w:r>
      <w:r w:rsidRPr="00070C38">
        <w:rPr>
          <w:sz w:val="12"/>
        </w:rPr>
        <w:t xml:space="preserve"> However, it is to say that </w:t>
      </w:r>
      <w:r w:rsidRPr="00070C38">
        <w:rPr>
          <w:rStyle w:val="StyleUnderline"/>
        </w:rPr>
        <w:t xml:space="preserve">such a scenario is </w:t>
      </w:r>
      <w:r w:rsidRPr="00070C38">
        <w:rPr>
          <w:rStyle w:val="Emphasis"/>
        </w:rPr>
        <w:t>extremely improbable</w:t>
      </w:r>
      <w:r w:rsidRPr="00070C38">
        <w:rPr>
          <w:sz w:val="12"/>
        </w:rPr>
        <w:t xml:space="preserve">. Cyber defense is advancing all the time, as is cyber offense, of course. But so discretionary in vital detail can one be in the making of cyberspace, that confidence—real confidence—in </w:t>
      </w:r>
      <w:proofErr w:type="spellStart"/>
      <w:r w:rsidRPr="00070C38">
        <w:rPr>
          <w:sz w:val="12"/>
        </w:rPr>
        <w:t>cyber attack</w:t>
      </w:r>
      <w:proofErr w:type="spellEnd"/>
      <w:r w:rsidRPr="00070C38">
        <w:rPr>
          <w:sz w:val="12"/>
        </w:rPr>
        <w:t xml:space="preserve"> could not plausibly be high. It should be noted that I am confining this </w:t>
      </w:r>
      <w:proofErr w:type="gramStart"/>
      <w:r w:rsidRPr="00070C38">
        <w:rPr>
          <w:sz w:val="12"/>
        </w:rPr>
        <w:t>particular discussion</w:t>
      </w:r>
      <w:proofErr w:type="gramEnd"/>
      <w:r w:rsidRPr="00070C38">
        <w:rPr>
          <w:sz w:val="12"/>
        </w:rPr>
        <w:t xml:space="preserve">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p>
    <w:p w14:paraId="74CEB931" w14:textId="1A0447F8" w:rsidR="00257851" w:rsidRPr="00070C38" w:rsidRDefault="00257851" w:rsidP="00257851">
      <w:pPr>
        <w:pStyle w:val="Heading3"/>
        <w:rPr>
          <w:rFonts w:cs="Times New Roman"/>
        </w:rPr>
      </w:pPr>
      <w:r w:rsidRPr="00070C38">
        <w:rPr>
          <w:rFonts w:cs="Times New Roman"/>
        </w:rPr>
        <w:t xml:space="preserve">Cyberattacks </w:t>
      </w:r>
      <w:r>
        <w:rPr>
          <w:rFonts w:cs="Times New Roman"/>
        </w:rPr>
        <w:t>Defense</w:t>
      </w:r>
      <w:r w:rsidRPr="00070C38">
        <w:rPr>
          <w:rFonts w:cs="Times New Roman"/>
        </w:rPr>
        <w:t>---AT: Nuclear Retaliation---1NC</w:t>
      </w:r>
    </w:p>
    <w:p w14:paraId="39A371E1" w14:textId="77777777" w:rsidR="00257851" w:rsidRPr="00070C38" w:rsidRDefault="00257851" w:rsidP="00257851">
      <w:pPr>
        <w:pStyle w:val="Heading4"/>
        <w:rPr>
          <w:rFonts w:cs="Times New Roman"/>
        </w:rPr>
      </w:pPr>
      <w:r w:rsidRPr="00070C38">
        <w:rPr>
          <w:rFonts w:cs="Times New Roman"/>
        </w:rPr>
        <w:t>No retaliation</w:t>
      </w:r>
    </w:p>
    <w:p w14:paraId="4E549FED" w14:textId="77777777" w:rsidR="00257851" w:rsidRPr="00070C38" w:rsidRDefault="00257851" w:rsidP="00257851">
      <w:r w:rsidRPr="00070C38">
        <w:t xml:space="preserve">Patrick </w:t>
      </w:r>
      <w:r w:rsidRPr="00070C38">
        <w:rPr>
          <w:rStyle w:val="Style13ptBold"/>
        </w:rPr>
        <w:t>Tucker 18</w:t>
      </w:r>
      <w:r w:rsidRPr="00070C38">
        <w:t>, Technology Editor for Defense One, MA from Johns Hopkins University, BA from Sarah Lawrence College, Former Deputy Editor for The Futurist, “No, the US Won’t Respond to A Cyber Attack with Nukes”, Defense One, 2/2/2018, https://www.defenseone.com/technology/2018/02/no-us-wont-respond-cyber-attack-nukes/145700/</w:t>
      </w:r>
    </w:p>
    <w:p w14:paraId="1F88231D" w14:textId="77777777" w:rsidR="00257851" w:rsidRPr="00070C38" w:rsidRDefault="00257851" w:rsidP="00257851">
      <w:pPr>
        <w:rPr>
          <w:rStyle w:val="Emphasis"/>
        </w:rPr>
      </w:pPr>
      <w:r w:rsidRPr="00070C38">
        <w:rPr>
          <w:rStyle w:val="Emphasis"/>
          <w:highlight w:val="cyan"/>
        </w:rPr>
        <w:t>No</w:t>
      </w:r>
      <w:r w:rsidRPr="00070C38">
        <w:rPr>
          <w:rStyle w:val="Emphasis"/>
        </w:rPr>
        <w:t xml:space="preserve">, the </w:t>
      </w:r>
      <w:r w:rsidRPr="00070C38">
        <w:rPr>
          <w:rStyle w:val="Emphasis"/>
          <w:highlight w:val="cyan"/>
        </w:rPr>
        <w:t>US Won’t Respond to</w:t>
      </w:r>
      <w:r w:rsidRPr="00070C38">
        <w:rPr>
          <w:rStyle w:val="Emphasis"/>
        </w:rPr>
        <w:t xml:space="preserve"> A </w:t>
      </w:r>
      <w:r w:rsidRPr="00070C38">
        <w:rPr>
          <w:rStyle w:val="Emphasis"/>
          <w:highlight w:val="cyan"/>
        </w:rPr>
        <w:t>Cyber</w:t>
      </w:r>
      <w:r w:rsidRPr="00070C38">
        <w:rPr>
          <w:rStyle w:val="Emphasis"/>
        </w:rPr>
        <w:t xml:space="preserve"> Attack </w:t>
      </w:r>
      <w:r w:rsidRPr="00070C38">
        <w:rPr>
          <w:rStyle w:val="Emphasis"/>
          <w:highlight w:val="cyan"/>
        </w:rPr>
        <w:t>with Nukes</w:t>
      </w:r>
    </w:p>
    <w:p w14:paraId="44B7C51C" w14:textId="77777777" w:rsidR="00257851" w:rsidRPr="00070C38" w:rsidRDefault="00257851" w:rsidP="00257851">
      <w:pPr>
        <w:rPr>
          <w:sz w:val="16"/>
        </w:rPr>
      </w:pPr>
      <w:r w:rsidRPr="00070C38">
        <w:rPr>
          <w:sz w:val="16"/>
        </w:rPr>
        <w:t xml:space="preserve">Defense leaders won’t completely rule out the possibility. </w:t>
      </w:r>
      <w:r w:rsidRPr="00070C38">
        <w:rPr>
          <w:rStyle w:val="StyleUnderline"/>
        </w:rPr>
        <w:t xml:space="preserve">But </w:t>
      </w:r>
      <w:r w:rsidRPr="00070C38">
        <w:rPr>
          <w:rStyle w:val="StyleUnderline"/>
          <w:highlight w:val="cyan"/>
        </w:rPr>
        <w:t>it’s</w:t>
      </w:r>
      <w:r w:rsidRPr="00070C38">
        <w:rPr>
          <w:rStyle w:val="StyleUnderline"/>
        </w:rPr>
        <w:t xml:space="preserve"> a </w:t>
      </w:r>
      <w:r w:rsidRPr="00070C38">
        <w:rPr>
          <w:rStyle w:val="Emphasis"/>
          <w:highlight w:val="cyan"/>
        </w:rPr>
        <w:t>very, very, very remote</w:t>
      </w:r>
      <w:r w:rsidRPr="00070C38">
        <w:rPr>
          <w:rStyle w:val="StyleUnderline"/>
        </w:rPr>
        <w:t xml:space="preserve"> possibility</w:t>
      </w:r>
      <w:r w:rsidRPr="00070C38">
        <w:rPr>
          <w:sz w:val="16"/>
        </w:rPr>
        <w:t>.</w:t>
      </w:r>
    </w:p>
    <w:p w14:paraId="59119824" w14:textId="77777777" w:rsidR="00257851" w:rsidRPr="00070C38" w:rsidRDefault="00257851" w:rsidP="00257851">
      <w:pPr>
        <w:rPr>
          <w:sz w:val="16"/>
        </w:rPr>
      </w:pPr>
      <w:r w:rsidRPr="00070C38">
        <w:rPr>
          <w:rStyle w:val="StyleUnderline"/>
        </w:rPr>
        <w:t>The idea that the U.S. is building</w:t>
      </w:r>
      <w:r w:rsidRPr="00070C38">
        <w:rPr>
          <w:sz w:val="16"/>
        </w:rPr>
        <w:t xml:space="preserve"> new </w:t>
      </w:r>
      <w:r w:rsidRPr="00070C38">
        <w:rPr>
          <w:rStyle w:val="StyleUnderline"/>
        </w:rPr>
        <w:t xml:space="preserve">low-yield nuclear weapons to respond to a </w:t>
      </w:r>
      <w:proofErr w:type="spellStart"/>
      <w:r w:rsidRPr="00070C38">
        <w:rPr>
          <w:rStyle w:val="StyleUnderline"/>
        </w:rPr>
        <w:t>cyber attack</w:t>
      </w:r>
      <w:proofErr w:type="spellEnd"/>
      <w:r w:rsidRPr="00070C38">
        <w:rPr>
          <w:rStyle w:val="StyleUnderline"/>
        </w:rPr>
        <w:t xml:space="preserve"> is </w:t>
      </w:r>
      <w:r w:rsidRPr="00070C38">
        <w:rPr>
          <w:rStyle w:val="Emphasis"/>
        </w:rPr>
        <w:t>“not true,”</w:t>
      </w:r>
      <w:r w:rsidRPr="00070C38">
        <w:rPr>
          <w:sz w:val="16"/>
        </w:rPr>
        <w:t xml:space="preserve"> military leaders told reporters in the runup to the Friday release of the new Nuclear Posture Review.</w:t>
      </w:r>
    </w:p>
    <w:p w14:paraId="1306762C" w14:textId="77777777" w:rsidR="00257851" w:rsidRPr="00070C38" w:rsidRDefault="00257851" w:rsidP="00257851">
      <w:pPr>
        <w:rPr>
          <w:sz w:val="16"/>
        </w:rPr>
      </w:pPr>
      <w:r w:rsidRPr="00070C38">
        <w:rPr>
          <w:sz w:val="16"/>
        </w:rPr>
        <w:t xml:space="preserve">“The people who say we lowered the threshold for the use of nuclear weapons are saying, ‘but we want these low-yield nuclear weapons so that we can answer a </w:t>
      </w:r>
      <w:proofErr w:type="spellStart"/>
      <w:r w:rsidRPr="00070C38">
        <w:rPr>
          <w:sz w:val="16"/>
        </w:rPr>
        <w:t>cyber attack</w:t>
      </w:r>
      <w:proofErr w:type="spellEnd"/>
      <w:r w:rsidRPr="00070C38">
        <w:rPr>
          <w:sz w:val="16"/>
        </w:rPr>
        <w:t xml:space="preserve"> because we’re so bad at cyber security.’ That’s just fundamentally not true,” Gen. Paul </w:t>
      </w:r>
      <w:proofErr w:type="spellStart"/>
      <w:r w:rsidRPr="00070C38">
        <w:rPr>
          <w:sz w:val="16"/>
        </w:rPr>
        <w:t>Selva</w:t>
      </w:r>
      <w:proofErr w:type="spellEnd"/>
      <w:r w:rsidRPr="00070C38">
        <w:rPr>
          <w:sz w:val="16"/>
        </w:rPr>
        <w:t>, vice chairman of the Joints Chiefs of Staff, said Tuesday at a meeting with reporters.</w:t>
      </w:r>
    </w:p>
    <w:p w14:paraId="79F02855" w14:textId="77777777" w:rsidR="00257851" w:rsidRPr="00070C38" w:rsidRDefault="00257851" w:rsidP="00257851">
      <w:pPr>
        <w:rPr>
          <w:iCs/>
          <w:u w:val="single"/>
          <w:bdr w:val="single" w:sz="8" w:space="0" w:color="auto"/>
        </w:rPr>
      </w:pPr>
      <w:r w:rsidRPr="00070C38">
        <w:rPr>
          <w:rStyle w:val="StyleUnderline"/>
        </w:rPr>
        <w:t xml:space="preserve">It’s </w:t>
      </w:r>
      <w:r w:rsidRPr="00070C38">
        <w:rPr>
          <w:rStyle w:val="StyleUnderline"/>
          <w:highlight w:val="cyan"/>
        </w:rPr>
        <w:t>an idea</w:t>
      </w:r>
      <w:r w:rsidRPr="00070C38">
        <w:rPr>
          <w:sz w:val="16"/>
        </w:rPr>
        <w:t xml:space="preserve"> that </w:t>
      </w:r>
      <w:r w:rsidRPr="00070C38">
        <w:rPr>
          <w:rStyle w:val="StyleUnderline"/>
        </w:rPr>
        <w:t xml:space="preserve">military </w:t>
      </w:r>
      <w:r w:rsidRPr="00070C38">
        <w:rPr>
          <w:rStyle w:val="StyleUnderline"/>
          <w:highlight w:val="cyan"/>
        </w:rPr>
        <w:t>leaders</w:t>
      </w:r>
      <w:r w:rsidRPr="00070C38">
        <w:rPr>
          <w:rStyle w:val="StyleUnderline"/>
        </w:rPr>
        <w:t xml:space="preserve"> have been </w:t>
      </w:r>
      <w:r w:rsidRPr="00070C38">
        <w:rPr>
          <w:rStyle w:val="StyleUnderline"/>
          <w:highlight w:val="cyan"/>
        </w:rPr>
        <w:t>push</w:t>
      </w:r>
      <w:r w:rsidRPr="00070C38">
        <w:rPr>
          <w:rStyle w:val="StyleUnderline"/>
        </w:rPr>
        <w:t xml:space="preserve">ing </w:t>
      </w:r>
      <w:r w:rsidRPr="00070C38">
        <w:rPr>
          <w:rStyle w:val="StyleUnderline"/>
          <w:highlight w:val="cyan"/>
        </w:rPr>
        <w:t>back against since</w:t>
      </w:r>
      <w:r w:rsidRPr="00070C38">
        <w:rPr>
          <w:rStyle w:val="StyleUnderline"/>
        </w:rPr>
        <w:t xml:space="preserve"> the </w:t>
      </w:r>
      <w:r w:rsidRPr="00070C38">
        <w:rPr>
          <w:rStyle w:val="Emphasis"/>
          <w:highlight w:val="cyan"/>
        </w:rPr>
        <w:t>N</w:t>
      </w:r>
      <w:r w:rsidRPr="00070C38">
        <w:rPr>
          <w:rStyle w:val="StyleUnderline"/>
        </w:rPr>
        <w:t xml:space="preserve">ew </w:t>
      </w:r>
      <w:r w:rsidRPr="00070C38">
        <w:rPr>
          <w:rStyle w:val="Emphasis"/>
          <w:highlight w:val="cyan"/>
        </w:rPr>
        <w:t>Y</w:t>
      </w:r>
      <w:r w:rsidRPr="00070C38">
        <w:rPr>
          <w:rStyle w:val="StyleUnderline"/>
        </w:rPr>
        <w:t xml:space="preserve">ork </w:t>
      </w:r>
      <w:r w:rsidRPr="00070C38">
        <w:rPr>
          <w:rStyle w:val="Emphasis"/>
          <w:highlight w:val="cyan"/>
        </w:rPr>
        <w:t>T</w:t>
      </w:r>
      <w:r w:rsidRPr="00070C38">
        <w:rPr>
          <w:rStyle w:val="StyleUnderline"/>
        </w:rPr>
        <w:t xml:space="preserve">imes </w:t>
      </w:r>
      <w:r w:rsidRPr="00070C38">
        <w:rPr>
          <w:rStyle w:val="StyleUnderline"/>
          <w:highlight w:val="cyan"/>
        </w:rPr>
        <w:t>ran a</w:t>
      </w:r>
      <w:r w:rsidRPr="00070C38">
        <w:rPr>
          <w:sz w:val="16"/>
        </w:rPr>
        <w:t xml:space="preserve"> Jan. 16 </w:t>
      </w:r>
      <w:r w:rsidRPr="00070C38">
        <w:rPr>
          <w:rStyle w:val="StyleUnderline"/>
          <w:highlight w:val="cyan"/>
        </w:rPr>
        <w:t>story</w:t>
      </w:r>
      <w:r w:rsidRPr="00070C38">
        <w:rPr>
          <w:rStyle w:val="StyleUnderline"/>
        </w:rPr>
        <w:t xml:space="preserve"> headlined, </w:t>
      </w:r>
      <w:r w:rsidRPr="00070C38">
        <w:rPr>
          <w:rStyle w:val="Emphasis"/>
        </w:rPr>
        <w:t xml:space="preserve">“Pentagon Suggests Countering Devastating Cyberattacks </w:t>
      </w:r>
      <w:proofErr w:type="gramStart"/>
      <w:r w:rsidRPr="00070C38">
        <w:rPr>
          <w:rStyle w:val="Emphasis"/>
        </w:rPr>
        <w:t>With</w:t>
      </w:r>
      <w:proofErr w:type="gramEnd"/>
      <w:r w:rsidRPr="00070C38">
        <w:rPr>
          <w:rStyle w:val="Emphasis"/>
        </w:rPr>
        <w:t xml:space="preserve"> Nuclear Arms.”</w:t>
      </w:r>
    </w:p>
    <w:p w14:paraId="0D48477B" w14:textId="77777777" w:rsidR="00257851" w:rsidRPr="00070C38" w:rsidRDefault="00257851" w:rsidP="00257851">
      <w:pPr>
        <w:rPr>
          <w:sz w:val="16"/>
        </w:rPr>
      </w:pPr>
      <w:r w:rsidRPr="00070C38">
        <w:rPr>
          <w:sz w:val="16"/>
        </w:rPr>
        <w:t xml:space="preserve">When would the U.S. launch a nuclear attack in response to a non-nuclear event? The Defense Department says </w:t>
      </w:r>
      <w:r w:rsidRPr="00070C38">
        <w:rPr>
          <w:rStyle w:val="StyleUnderline"/>
          <w:highlight w:val="cyan"/>
        </w:rPr>
        <w:t xml:space="preserve">the threshold </w:t>
      </w:r>
      <w:r w:rsidRPr="00070C38">
        <w:rPr>
          <w:rStyle w:val="Emphasis"/>
          <w:highlight w:val="cyan"/>
        </w:rPr>
        <w:t>hasn’t changed</w:t>
      </w:r>
      <w:r w:rsidRPr="00070C38">
        <w:rPr>
          <w:rStyle w:val="StyleUnderline"/>
        </w:rPr>
        <w:t xml:space="preserve"> since</w:t>
      </w:r>
      <w:r w:rsidRPr="00070C38">
        <w:rPr>
          <w:sz w:val="16"/>
        </w:rPr>
        <w:t xml:space="preserve"> the </w:t>
      </w:r>
      <w:r w:rsidRPr="00070C38">
        <w:rPr>
          <w:rStyle w:val="StyleUnderline"/>
        </w:rPr>
        <w:t>Obama</w:t>
      </w:r>
      <w:r w:rsidRPr="00070C38">
        <w:rPr>
          <w:sz w:val="16"/>
        </w:rPr>
        <w:t xml:space="preserve"> administration’s own nuclear posture review in 2010, but a draft of the new review that leaked online caused a bit of drama in its attempts to dispel “ambiguity.”</w:t>
      </w:r>
    </w:p>
    <w:p w14:paraId="28EB043D" w14:textId="77777777" w:rsidR="00257851" w:rsidRPr="00070C38" w:rsidRDefault="00257851" w:rsidP="00257851">
      <w:pPr>
        <w:rPr>
          <w:sz w:val="16"/>
        </w:rPr>
      </w:pPr>
      <w:r w:rsidRPr="00070C38">
        <w:rPr>
          <w:sz w:val="16"/>
        </w:rPr>
        <w:t xml:space="preserve">The new review gives examples of “non-nuclear strategic attacks,” Robert </w:t>
      </w:r>
      <w:proofErr w:type="spellStart"/>
      <w:r w:rsidRPr="00070C38">
        <w:rPr>
          <w:sz w:val="16"/>
        </w:rPr>
        <w:t>Soofer</w:t>
      </w:r>
      <w:proofErr w:type="spellEnd"/>
      <w:r w:rsidRPr="00070C38">
        <w:rPr>
          <w:sz w:val="16"/>
        </w:rPr>
        <w:t xml:space="preserve">,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t>
      </w:r>
      <w:r w:rsidRPr="00070C38">
        <w:rPr>
          <w:rStyle w:val="StyleUnderline"/>
          <w:highlight w:val="cyan"/>
        </w:rPr>
        <w:t xml:space="preserve">we </w:t>
      </w:r>
      <w:r w:rsidRPr="00070C38">
        <w:rPr>
          <w:rStyle w:val="Emphasis"/>
          <w:highlight w:val="cyan"/>
        </w:rPr>
        <w:t>don’t talk</w:t>
      </w:r>
      <w:r w:rsidRPr="00070C38">
        <w:rPr>
          <w:rStyle w:val="StyleUnderline"/>
          <w:highlight w:val="cyan"/>
        </w:rPr>
        <w:t xml:space="preserve"> about cyber</w:t>
      </w:r>
      <w:r w:rsidRPr="00070C38">
        <w:rPr>
          <w:sz w:val="16"/>
        </w:rPr>
        <w:t>.”</w:t>
      </w:r>
    </w:p>
    <w:p w14:paraId="5B0E67BC" w14:textId="77777777" w:rsidR="00257851" w:rsidRPr="00070C38" w:rsidRDefault="00257851" w:rsidP="00257851">
      <w:pPr>
        <w:rPr>
          <w:sz w:val="16"/>
        </w:rPr>
      </w:pPr>
      <w:r w:rsidRPr="00070C38">
        <w:rPr>
          <w:sz w:val="16"/>
        </w:rPr>
        <w:t xml:space="preserve">In his own conversation with reporters, </w:t>
      </w:r>
      <w:proofErr w:type="spellStart"/>
      <w:r w:rsidRPr="00070C38">
        <w:rPr>
          <w:sz w:val="16"/>
        </w:rPr>
        <w:t>Selva</w:t>
      </w:r>
      <w:proofErr w:type="spellEnd"/>
      <w:r w:rsidRPr="00070C38">
        <w:rPr>
          <w:sz w:val="16"/>
        </w:rPr>
        <w:t xml:space="preserve"> broadened “early warning” systems to include ones that provide “indications of warning that are important to our detection of an attack.” He also emphasized, “We never said ‘cyber.’”</w:t>
      </w:r>
    </w:p>
    <w:p w14:paraId="52AE6D63" w14:textId="77777777" w:rsidR="00257851" w:rsidRPr="00070C38" w:rsidRDefault="00257851" w:rsidP="00257851">
      <w:pPr>
        <w:rPr>
          <w:sz w:val="16"/>
        </w:rPr>
      </w:pPr>
      <w:r w:rsidRPr="00070C38">
        <w:rPr>
          <w:rStyle w:val="StyleUnderline"/>
        </w:rPr>
        <w:t xml:space="preserve">There’s </w:t>
      </w:r>
      <w:r w:rsidRPr="00070C38">
        <w:rPr>
          <w:rStyle w:val="StyleUnderline"/>
          <w:highlight w:val="cyan"/>
        </w:rPr>
        <w:t>a reason</w:t>
      </w:r>
      <w:r w:rsidRPr="00070C38">
        <w:rPr>
          <w:rStyle w:val="StyleUnderline"/>
        </w:rPr>
        <w:t xml:space="preserve"> for that</w:t>
      </w:r>
      <w:r w:rsidRPr="00070C38">
        <w:rPr>
          <w:sz w:val="16"/>
        </w:rPr>
        <w:t xml:space="preserve">. While </w:t>
      </w:r>
      <w:proofErr w:type="spellStart"/>
      <w:r w:rsidRPr="00070C38">
        <w:rPr>
          <w:rStyle w:val="StyleUnderline"/>
          <w:highlight w:val="cyan"/>
        </w:rPr>
        <w:t>cyber</w:t>
      </w:r>
      <w:r w:rsidRPr="00070C38">
        <w:rPr>
          <w:rStyle w:val="StyleUnderline"/>
        </w:rPr>
        <w:t xml:space="preserve"> attacks</w:t>
      </w:r>
      <w:proofErr w:type="spellEnd"/>
      <w:r w:rsidRPr="00070C38">
        <w:rPr>
          <w:sz w:val="16"/>
        </w:rPr>
        <w:t xml:space="preserve"> on physical infrastructure can be very dangerous, they </w:t>
      </w:r>
      <w:r w:rsidRPr="00070C38">
        <w:rPr>
          <w:rStyle w:val="StyleUnderline"/>
          <w:highlight w:val="cyan"/>
        </w:rPr>
        <w:t xml:space="preserve">are </w:t>
      </w:r>
      <w:r w:rsidRPr="00070C38">
        <w:rPr>
          <w:rStyle w:val="Emphasis"/>
          <w:highlight w:val="cyan"/>
        </w:rPr>
        <w:t>unlikely to kill enough</w:t>
      </w:r>
      <w:r w:rsidRPr="00070C38">
        <w:rPr>
          <w:rStyle w:val="StyleUnderline"/>
        </w:rPr>
        <w:t xml:space="preserve"> people </w:t>
      </w:r>
      <w:r w:rsidRPr="00070C38">
        <w:rPr>
          <w:rStyle w:val="StyleUnderline"/>
          <w:highlight w:val="cyan"/>
        </w:rPr>
        <w:t>to provoke a</w:t>
      </w:r>
      <w:r w:rsidRPr="00070C38">
        <w:rPr>
          <w:rStyle w:val="StyleUnderline"/>
        </w:rPr>
        <w:t xml:space="preserve"> U.S. </w:t>
      </w:r>
      <w:r w:rsidRPr="00070C38">
        <w:rPr>
          <w:rStyle w:val="StyleUnderline"/>
          <w:highlight w:val="cyan"/>
        </w:rPr>
        <w:t>nuclear response</w:t>
      </w:r>
      <w:r w:rsidRPr="00070C38">
        <w:rPr>
          <w:sz w:val="16"/>
        </w:rPr>
        <w:t>.</w:t>
      </w:r>
    </w:p>
    <w:p w14:paraId="08A763DB" w14:textId="77777777" w:rsidR="00257851" w:rsidRPr="00070C38" w:rsidRDefault="00257851" w:rsidP="00257851">
      <w:pPr>
        <w:rPr>
          <w:sz w:val="16"/>
        </w:rPr>
      </w:pPr>
      <w:proofErr w:type="gramStart"/>
      <w:r w:rsidRPr="00070C38">
        <w:rPr>
          <w:sz w:val="16"/>
        </w:rPr>
        <w:t>An</w:t>
      </w:r>
      <w:proofErr w:type="gramEnd"/>
      <w:r w:rsidRPr="00070C38">
        <w:rPr>
          <w:sz w:val="16"/>
        </w:rPr>
        <w:t xml:space="preserve"> National Academies of Science and Engineering analysis of the vulnerability of U.S. infrastructure makes that point. </w:t>
      </w:r>
      <w:r w:rsidRPr="00070C38">
        <w:rPr>
          <w:rStyle w:val="StyleUnderline"/>
        </w:rPr>
        <w:t xml:space="preserve">A </w:t>
      </w:r>
      <w:r w:rsidRPr="00070C38">
        <w:rPr>
          <w:sz w:val="16"/>
        </w:rPr>
        <w:t xml:space="preserve">major </w:t>
      </w:r>
      <w:proofErr w:type="spellStart"/>
      <w:r w:rsidRPr="00070C38">
        <w:rPr>
          <w:rStyle w:val="StyleUnderline"/>
        </w:rPr>
        <w:t>cyber attack</w:t>
      </w:r>
      <w:proofErr w:type="spellEnd"/>
      <w:r w:rsidRPr="00070C38">
        <w:rPr>
          <w:rStyle w:val="StyleUnderline"/>
        </w:rPr>
        <w:t xml:space="preserve"> could cut off electrical power</w:t>
      </w:r>
      <w:r w:rsidRPr="00070C38">
        <w:rPr>
          <w:sz w:val="16"/>
        </w:rPr>
        <w:t>,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18AE89D3" w14:textId="77777777" w:rsidR="00257851" w:rsidRPr="00070C38" w:rsidRDefault="00257851" w:rsidP="00257851">
      <w:pPr>
        <w:rPr>
          <w:sz w:val="16"/>
        </w:rPr>
      </w:pPr>
      <w:r w:rsidRPr="00070C38">
        <w:rPr>
          <w:rStyle w:val="StyleUnderline"/>
        </w:rPr>
        <w:t>It’s</w:t>
      </w:r>
      <w:r w:rsidRPr="00070C38">
        <w:rPr>
          <w:sz w:val="16"/>
        </w:rPr>
        <w:t xml:space="preserve"> a huge problem but </w:t>
      </w:r>
      <w:r w:rsidRPr="00070C38">
        <w:rPr>
          <w:rStyle w:val="Emphasis"/>
          <w:highlight w:val="cyan"/>
        </w:rPr>
        <w:t>not</w:t>
      </w:r>
      <w:r w:rsidRPr="00070C38">
        <w:rPr>
          <w:rStyle w:val="StyleUnderline"/>
        </w:rPr>
        <w:t xml:space="preserve"> an event </w:t>
      </w:r>
      <w:r w:rsidRPr="00070C38">
        <w:rPr>
          <w:rStyle w:val="StyleUnderline"/>
          <w:highlight w:val="cyan"/>
        </w:rPr>
        <w:t>resulting in tens of thousands of</w:t>
      </w:r>
      <w:r w:rsidRPr="00070C38">
        <w:rPr>
          <w:rStyle w:val="StyleUnderline"/>
        </w:rPr>
        <w:t xml:space="preserve"> immediate </w:t>
      </w:r>
      <w:r w:rsidRPr="00070C38">
        <w:rPr>
          <w:rStyle w:val="StyleUnderline"/>
          <w:highlight w:val="cyan"/>
        </w:rPr>
        <w:t>deaths</w:t>
      </w:r>
      <w:r w:rsidRPr="00070C38">
        <w:rPr>
          <w:sz w:val="16"/>
        </w:rPr>
        <w:t>.</w:t>
      </w:r>
    </w:p>
    <w:p w14:paraId="7AEA1F24" w14:textId="77777777" w:rsidR="00257851" w:rsidRPr="00070C38" w:rsidRDefault="00257851" w:rsidP="00257851">
      <w:pPr>
        <w:rPr>
          <w:sz w:val="16"/>
        </w:rPr>
      </w:pPr>
      <w:r w:rsidRPr="00070C38">
        <w:rPr>
          <w:sz w:val="16"/>
        </w:rPr>
        <w:t xml:space="preserve">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w:t>
      </w:r>
      <w:proofErr w:type="spellStart"/>
      <w:r w:rsidRPr="00070C38">
        <w:rPr>
          <w:sz w:val="16"/>
        </w:rPr>
        <w:t>NukeMap</w:t>
      </w:r>
      <w:proofErr w:type="spellEnd"/>
      <w:r w:rsidRPr="00070C38">
        <w:rPr>
          <w:sz w:val="16"/>
        </w:rPr>
        <w:t>.</w:t>
      </w:r>
    </w:p>
    <w:p w14:paraId="02B9B0D4" w14:textId="77777777" w:rsidR="00257851" w:rsidRPr="00070C38" w:rsidRDefault="00257851" w:rsidP="00257851">
      <w:pPr>
        <w:rPr>
          <w:sz w:val="16"/>
        </w:rPr>
      </w:pPr>
      <w:r w:rsidRPr="00070C38">
        <w:rPr>
          <w:rStyle w:val="StyleUnderline"/>
          <w:highlight w:val="cyan"/>
        </w:rPr>
        <w:t>Russia</w:t>
      </w:r>
      <w:r w:rsidRPr="00070C38">
        <w:rPr>
          <w:sz w:val="16"/>
        </w:rPr>
        <w:t xml:space="preserve"> has </w:t>
      </w:r>
      <w:r w:rsidRPr="00070C38">
        <w:rPr>
          <w:rStyle w:val="StyleUnderline"/>
        </w:rPr>
        <w:t>demonstrated</w:t>
      </w:r>
      <w:r w:rsidRPr="00070C38">
        <w:rPr>
          <w:sz w:val="16"/>
        </w:rPr>
        <w:t xml:space="preserve"> a </w:t>
      </w:r>
      <w:r w:rsidRPr="00070C38">
        <w:rPr>
          <w:rStyle w:val="StyleUnderline"/>
        </w:rPr>
        <w:t>willingness</w:t>
      </w:r>
      <w:r w:rsidRPr="00070C38">
        <w:rPr>
          <w:sz w:val="16"/>
        </w:rPr>
        <w:t xml:space="preserve"> to take down power services with </w:t>
      </w:r>
      <w:proofErr w:type="spellStart"/>
      <w:r w:rsidRPr="00070C38">
        <w:rPr>
          <w:sz w:val="16"/>
        </w:rPr>
        <w:t>cyber attacks</w:t>
      </w:r>
      <w:proofErr w:type="spellEnd"/>
      <w:r w:rsidRPr="00070C38">
        <w:rPr>
          <w:sz w:val="16"/>
        </w:rPr>
        <w:t xml:space="preserve">, as they did in Ukraine on Christmas Eve 2015. </w:t>
      </w:r>
      <w:r w:rsidRPr="00070C38">
        <w:rPr>
          <w:rStyle w:val="StyleUnderline"/>
        </w:rPr>
        <w:t>But</w:t>
      </w:r>
      <w:r w:rsidRPr="00070C38">
        <w:rPr>
          <w:sz w:val="16"/>
        </w:rPr>
        <w:t xml:space="preserve"> these </w:t>
      </w:r>
      <w:r w:rsidRPr="00070C38">
        <w:rPr>
          <w:rStyle w:val="StyleUnderline"/>
          <w:highlight w:val="cyan"/>
        </w:rPr>
        <w:t xml:space="preserve">attacks were </w:t>
      </w:r>
      <w:r w:rsidRPr="00070C38">
        <w:rPr>
          <w:rStyle w:val="Emphasis"/>
          <w:highlight w:val="cyan"/>
        </w:rPr>
        <w:t>brief</w:t>
      </w:r>
      <w:r w:rsidRPr="00070C38">
        <w:rPr>
          <w:rStyle w:val="StyleUnderline"/>
          <w:highlight w:val="cyan"/>
        </w:rPr>
        <w:t xml:space="preserve"> and </w:t>
      </w:r>
      <w:proofErr w:type="spellStart"/>
      <w:r w:rsidRPr="00070C38">
        <w:rPr>
          <w:rStyle w:val="StyleUnderline"/>
          <w:highlight w:val="cyan"/>
        </w:rPr>
        <w:t>occured</w:t>
      </w:r>
      <w:proofErr w:type="spellEnd"/>
      <w:r w:rsidRPr="00070C38">
        <w:rPr>
          <w:rStyle w:val="StyleUnderline"/>
          <w:highlight w:val="cyan"/>
        </w:rPr>
        <w:t xml:space="preserve"> in</w:t>
      </w:r>
      <w:r w:rsidRPr="00070C38">
        <w:rPr>
          <w:rStyle w:val="StyleUnderline"/>
        </w:rPr>
        <w:t xml:space="preserve"> the </w:t>
      </w:r>
      <w:r w:rsidRPr="00070C38">
        <w:rPr>
          <w:rStyle w:val="Emphasis"/>
        </w:rPr>
        <w:t xml:space="preserve">context of </w:t>
      </w:r>
      <w:r w:rsidRPr="00070C38">
        <w:rPr>
          <w:rStyle w:val="Emphasis"/>
          <w:highlight w:val="cyan"/>
        </w:rPr>
        <w:t>actual fighting</w:t>
      </w:r>
      <w:r w:rsidRPr="00070C38">
        <w:rPr>
          <w:sz w:val="16"/>
        </w:rPr>
        <w:t>.</w:t>
      </w:r>
    </w:p>
    <w:p w14:paraId="28C15529" w14:textId="77777777" w:rsidR="00257851" w:rsidRPr="00070C38" w:rsidRDefault="00257851" w:rsidP="00257851">
      <w:pPr>
        <w:rPr>
          <w:sz w:val="16"/>
        </w:rPr>
      </w:pPr>
      <w:r w:rsidRPr="00070C38">
        <w:rPr>
          <w:sz w:val="16"/>
        </w:rPr>
        <w:t xml:space="preserve">In other words, </w:t>
      </w:r>
      <w:r w:rsidRPr="00070C38">
        <w:rPr>
          <w:rStyle w:val="Emphasis"/>
        </w:rPr>
        <w:t xml:space="preserve">the </w:t>
      </w:r>
      <w:r w:rsidRPr="00070C38">
        <w:rPr>
          <w:rStyle w:val="Emphasis"/>
          <w:highlight w:val="cyan"/>
        </w:rPr>
        <w:t>worst</w:t>
      </w:r>
      <w:r w:rsidRPr="00070C38">
        <w:rPr>
          <w:sz w:val="16"/>
        </w:rPr>
        <w:t xml:space="preserve"> cyber physical </w:t>
      </w:r>
      <w:r w:rsidRPr="00070C38">
        <w:rPr>
          <w:rStyle w:val="Emphasis"/>
          <w:highlight w:val="cyan"/>
        </w:rPr>
        <w:t>attack</w:t>
      </w:r>
      <w:r w:rsidRPr="00070C38">
        <w:rPr>
          <w:sz w:val="16"/>
        </w:rPr>
        <w:t xml:space="preserve"> that </w:t>
      </w:r>
      <w:r w:rsidRPr="00070C38">
        <w:rPr>
          <w:rStyle w:val="Emphasis"/>
        </w:rPr>
        <w:t xml:space="preserve">top </w:t>
      </w:r>
      <w:r w:rsidRPr="00070C38">
        <w:rPr>
          <w:rStyle w:val="Emphasis"/>
          <w:highlight w:val="cyan"/>
        </w:rPr>
        <w:t>experts believe credible</w:t>
      </w:r>
      <w:r w:rsidRPr="00070C38">
        <w:rPr>
          <w:rStyle w:val="Emphasis"/>
        </w:rPr>
        <w:t xml:space="preserve"> likely </w:t>
      </w:r>
      <w:r w:rsidRPr="00070C38">
        <w:rPr>
          <w:rStyle w:val="Emphasis"/>
          <w:highlight w:val="cyan"/>
        </w:rPr>
        <w:t>does not meet the threshold</w:t>
      </w:r>
      <w:r w:rsidRPr="00070C38">
        <w:rPr>
          <w:rStyle w:val="Emphasis"/>
        </w:rPr>
        <w:t xml:space="preserve"> that the </w:t>
      </w:r>
      <w:r w:rsidRPr="00070C38">
        <w:rPr>
          <w:rStyle w:val="Emphasis"/>
          <w:highlight w:val="cyan"/>
        </w:rPr>
        <w:t>Defense</w:t>
      </w:r>
      <w:r w:rsidRPr="00070C38">
        <w:rPr>
          <w:rStyle w:val="Emphasis"/>
        </w:rPr>
        <w:t xml:space="preserve"> Department </w:t>
      </w:r>
      <w:r w:rsidRPr="00070C38">
        <w:rPr>
          <w:rStyle w:val="Emphasis"/>
          <w:highlight w:val="cyan"/>
        </w:rPr>
        <w:t>has</w:t>
      </w:r>
      <w:r w:rsidRPr="00070C38">
        <w:rPr>
          <w:rStyle w:val="Emphasis"/>
        </w:rPr>
        <w:t xml:space="preserve"> set out </w:t>
      </w:r>
      <w:r w:rsidRPr="00070C38">
        <w:rPr>
          <w:rStyle w:val="Emphasis"/>
          <w:highlight w:val="cyan"/>
        </w:rPr>
        <w:t>for</w:t>
      </w:r>
      <w:r w:rsidRPr="00070C38">
        <w:rPr>
          <w:rStyle w:val="Emphasis"/>
        </w:rPr>
        <w:t xml:space="preserve"> deploying </w:t>
      </w:r>
      <w:r w:rsidRPr="00070C38">
        <w:rPr>
          <w:rStyle w:val="Emphasis"/>
          <w:highlight w:val="cyan"/>
        </w:rPr>
        <w:t>a nuc</w:t>
      </w:r>
      <w:r w:rsidRPr="00070C38">
        <w:rPr>
          <w:rStyle w:val="Emphasis"/>
        </w:rPr>
        <w:t>lear weapon</w:t>
      </w:r>
      <w:r w:rsidRPr="00070C38">
        <w:rPr>
          <w:sz w:val="16"/>
        </w:rPr>
        <w:t>.</w:t>
      </w:r>
    </w:p>
    <w:p w14:paraId="1BECDCD1" w14:textId="5EF918FA" w:rsidR="00257851" w:rsidRPr="00070C38" w:rsidRDefault="00257851" w:rsidP="00257851">
      <w:pPr>
        <w:pStyle w:val="Heading3"/>
        <w:rPr>
          <w:rFonts w:cs="Times New Roman"/>
        </w:rPr>
      </w:pPr>
      <w:r w:rsidRPr="00070C38">
        <w:rPr>
          <w:rFonts w:cs="Times New Roman"/>
        </w:rPr>
        <w:t xml:space="preserve">Cyberattacks </w:t>
      </w:r>
      <w:r>
        <w:rPr>
          <w:rFonts w:cs="Times New Roman"/>
        </w:rPr>
        <w:t>Defense</w:t>
      </w:r>
      <w:r w:rsidRPr="00070C38">
        <w:rPr>
          <w:rFonts w:cs="Times New Roman"/>
        </w:rPr>
        <w:t>---AT: Nuclear Retaliation---2NC</w:t>
      </w:r>
    </w:p>
    <w:p w14:paraId="68DFFD03" w14:textId="77777777" w:rsidR="00257851" w:rsidRPr="00070C38" w:rsidRDefault="00257851" w:rsidP="00257851">
      <w:pPr>
        <w:pStyle w:val="Heading4"/>
        <w:rPr>
          <w:rFonts w:cs="Times New Roman"/>
        </w:rPr>
      </w:pPr>
      <w:r w:rsidRPr="00070C38">
        <w:rPr>
          <w:rFonts w:cs="Times New Roman"/>
        </w:rPr>
        <w:t xml:space="preserve">No retaliation. We’d </w:t>
      </w:r>
      <w:r w:rsidRPr="00070C38">
        <w:rPr>
          <w:rFonts w:cs="Times New Roman"/>
          <w:u w:val="single"/>
        </w:rPr>
        <w:t>never</w:t>
      </w:r>
      <w:r w:rsidRPr="00070C38">
        <w:rPr>
          <w:rFonts w:cs="Times New Roman"/>
        </w:rPr>
        <w:t xml:space="preserve"> use nukes in response to </w:t>
      </w:r>
      <w:proofErr w:type="spellStart"/>
      <w:r w:rsidRPr="00070C38">
        <w:rPr>
          <w:rFonts w:cs="Times New Roman"/>
        </w:rPr>
        <w:t>cyber attacks</w:t>
      </w:r>
      <w:proofErr w:type="spellEnd"/>
      <w:r w:rsidRPr="00070C38">
        <w:rPr>
          <w:rFonts w:cs="Times New Roman"/>
        </w:rPr>
        <w:t xml:space="preserve">, which are </w:t>
      </w:r>
      <w:r w:rsidRPr="00070C38">
        <w:rPr>
          <w:rFonts w:cs="Times New Roman"/>
          <w:u w:val="single"/>
        </w:rPr>
        <w:t>far below</w:t>
      </w:r>
      <w:r w:rsidRPr="00070C38">
        <w:rPr>
          <w:rFonts w:cs="Times New Roman"/>
        </w:rPr>
        <w:t xml:space="preserve"> the actual threshold. Our ev is </w:t>
      </w:r>
      <w:r w:rsidRPr="00070C38">
        <w:rPr>
          <w:rFonts w:cs="Times New Roman"/>
          <w:u w:val="single"/>
        </w:rPr>
        <w:t>directly responsive</w:t>
      </w:r>
      <w:r w:rsidRPr="00070C38">
        <w:rPr>
          <w:rFonts w:cs="Times New Roman"/>
        </w:rPr>
        <w:t xml:space="preserve"> to theirs and calls it misreporting based on </w:t>
      </w:r>
      <w:r w:rsidRPr="00070C38">
        <w:rPr>
          <w:rFonts w:cs="Times New Roman"/>
          <w:u w:val="single"/>
        </w:rPr>
        <w:t>early leaks</w:t>
      </w:r>
      <w:r w:rsidRPr="00070C38">
        <w:rPr>
          <w:rFonts w:cs="Times New Roman"/>
        </w:rPr>
        <w:t xml:space="preserve"> of the NPR that were later </w:t>
      </w:r>
      <w:r w:rsidRPr="00070C38">
        <w:rPr>
          <w:rFonts w:cs="Times New Roman"/>
          <w:u w:val="single"/>
        </w:rPr>
        <w:t>corrected</w:t>
      </w:r>
      <w:r w:rsidRPr="00070C38">
        <w:rPr>
          <w:rFonts w:cs="Times New Roman"/>
        </w:rPr>
        <w:t xml:space="preserve"> by the DoD.</w:t>
      </w:r>
    </w:p>
    <w:p w14:paraId="73FA5A0B" w14:textId="77777777" w:rsidR="00257851" w:rsidRPr="00070C38" w:rsidRDefault="00257851" w:rsidP="00257851">
      <w:pPr>
        <w:pStyle w:val="Heading4"/>
        <w:rPr>
          <w:rFonts w:cs="Times New Roman"/>
        </w:rPr>
      </w:pPr>
      <w:r w:rsidRPr="00070C38">
        <w:rPr>
          <w:rFonts w:cs="Times New Roman"/>
          <w:u w:val="single"/>
        </w:rPr>
        <w:t>No attribution</w:t>
      </w:r>
      <w:r w:rsidRPr="00070C38">
        <w:rPr>
          <w:rFonts w:cs="Times New Roman"/>
        </w:rPr>
        <w:t xml:space="preserve"> and </w:t>
      </w:r>
      <w:r w:rsidRPr="00070C38">
        <w:rPr>
          <w:rFonts w:cs="Times New Roman"/>
          <w:u w:val="single"/>
        </w:rPr>
        <w:t>non-prolif risks</w:t>
      </w:r>
      <w:r w:rsidRPr="00070C38">
        <w:rPr>
          <w:rFonts w:cs="Times New Roman"/>
        </w:rPr>
        <w:t xml:space="preserve"> outweigh</w:t>
      </w:r>
    </w:p>
    <w:p w14:paraId="665D3ECC" w14:textId="77777777" w:rsidR="00257851" w:rsidRPr="00070C38" w:rsidRDefault="00257851" w:rsidP="00257851">
      <w:r w:rsidRPr="00070C38">
        <w:t xml:space="preserve">Martin </w:t>
      </w:r>
      <w:proofErr w:type="spellStart"/>
      <w:r w:rsidRPr="00070C38">
        <w:rPr>
          <w:rStyle w:val="Style13ptBold"/>
        </w:rPr>
        <w:t>Matishak</w:t>
      </w:r>
      <w:proofErr w:type="spellEnd"/>
      <w:r w:rsidRPr="00070C38">
        <w:rPr>
          <w:rStyle w:val="Style13ptBold"/>
        </w:rPr>
        <w:t xml:space="preserve"> 10</w:t>
      </w:r>
      <w:r w:rsidRPr="00070C38">
        <w:t xml:space="preserve">, Reporter at Global Security Newswire, B.A. in Multimedia journalism from Emerson College, “U.S. Unlikely to Respond to Biological Threat With Nuclear Strike, Experts Say”, </w:t>
      </w:r>
      <w:hyperlink r:id="rId59" w:history="1">
        <w:r w:rsidRPr="00070C38">
          <w:t>http://www.nti.org/gsn/article/us-unlikely-to-respond-to-biological-threat-with-nuclear-strike-experts-say/</w:t>
        </w:r>
      </w:hyperlink>
      <w:r w:rsidRPr="00070C38">
        <w:t>, 4/29/10</w:t>
      </w:r>
    </w:p>
    <w:p w14:paraId="223EFA0B" w14:textId="77777777" w:rsidR="00257851" w:rsidRPr="00070C38" w:rsidRDefault="00257851" w:rsidP="00257851">
      <w:pPr>
        <w:rPr>
          <w:sz w:val="14"/>
        </w:rPr>
      </w:pPr>
      <w:r w:rsidRPr="00070C38">
        <w:rPr>
          <w:sz w:val="14"/>
        </w:rPr>
        <w:t xml:space="preserve">Yet </w:t>
      </w:r>
      <w:r w:rsidRPr="00070C38">
        <w:rPr>
          <w:rStyle w:val="StyleUnderline"/>
        </w:rPr>
        <w:t xml:space="preserve">experts say there are </w:t>
      </w:r>
      <w:proofErr w:type="gramStart"/>
      <w:r w:rsidRPr="00070C38">
        <w:rPr>
          <w:rStyle w:val="StyleUnderline"/>
        </w:rPr>
        <w:t xml:space="preserve">a </w:t>
      </w:r>
      <w:r w:rsidRPr="00070C38">
        <w:rPr>
          <w:rStyle w:val="Emphasis"/>
        </w:rPr>
        <w:t>number of</w:t>
      </w:r>
      <w:proofErr w:type="gramEnd"/>
      <w:r w:rsidRPr="00070C38">
        <w:rPr>
          <w:rStyle w:val="Emphasis"/>
        </w:rPr>
        <w:t xml:space="preserve"> reasons</w:t>
      </w:r>
      <w:r w:rsidRPr="00070C38">
        <w:rPr>
          <w:rStyle w:val="StyleUnderline"/>
        </w:rPr>
        <w:t xml:space="preserve"> why the </w:t>
      </w:r>
      <w:r w:rsidRPr="00070C38">
        <w:rPr>
          <w:rStyle w:val="Emphasis"/>
          <w:highlight w:val="cyan"/>
        </w:rPr>
        <w:t>U</w:t>
      </w:r>
      <w:r w:rsidRPr="00070C38">
        <w:rPr>
          <w:sz w:val="14"/>
        </w:rPr>
        <w:t xml:space="preserve">nited </w:t>
      </w:r>
      <w:r w:rsidRPr="00070C38">
        <w:rPr>
          <w:rStyle w:val="Emphasis"/>
          <w:highlight w:val="cyan"/>
        </w:rPr>
        <w:t>S</w:t>
      </w:r>
      <w:r w:rsidRPr="00070C38">
        <w:rPr>
          <w:sz w:val="14"/>
        </w:rPr>
        <w:t xml:space="preserve">tates </w:t>
      </w:r>
      <w:r w:rsidRPr="00070C38">
        <w:rPr>
          <w:rStyle w:val="Emphasis"/>
          <w:highlight w:val="cyan"/>
        </w:rPr>
        <w:t>is not likely to use a nuc</w:t>
      </w:r>
      <w:r w:rsidRPr="00070C38">
        <w:rPr>
          <w:rStyle w:val="Emphasis"/>
        </w:rPr>
        <w:t xml:space="preserve">lear weapon </w:t>
      </w:r>
      <w:r w:rsidRPr="00070C38">
        <w:rPr>
          <w:rStyle w:val="Emphasis"/>
          <w:highlight w:val="cyan"/>
        </w:rPr>
        <w:t>to eliminate a non-nuclear threat.</w:t>
      </w:r>
      <w:r w:rsidRPr="00070C38">
        <w:rPr>
          <w:sz w:val="14"/>
          <w:highlight w:val="cyan"/>
        </w:rPr>
        <w:t xml:space="preserve"> </w:t>
      </w:r>
      <w:r w:rsidRPr="00070C38">
        <w:rPr>
          <w:rStyle w:val="StyleUnderline"/>
          <w:highlight w:val="cyan"/>
        </w:rPr>
        <w:t>It could prove difficult</w:t>
      </w:r>
      <w:r w:rsidRPr="00070C38">
        <w:rPr>
          <w:rStyle w:val="StyleUnderline"/>
        </w:rPr>
        <w:t xml:space="preserve"> for U.S. leaders </w:t>
      </w:r>
      <w:r w:rsidRPr="00070C38">
        <w:rPr>
          <w:rStyle w:val="StyleUnderline"/>
          <w:highlight w:val="cyan"/>
        </w:rPr>
        <w:t>to</w:t>
      </w:r>
      <w:r w:rsidRPr="00070C38">
        <w:rPr>
          <w:rStyle w:val="StyleUnderline"/>
        </w:rPr>
        <w:t xml:space="preserve"> come up with a </w:t>
      </w:r>
      <w:r w:rsidRPr="00070C38">
        <w:rPr>
          <w:rStyle w:val="StyleUnderline"/>
          <w:highlight w:val="cyan"/>
        </w:rPr>
        <w:t>list</w:t>
      </w:r>
      <w:r w:rsidRPr="00070C38">
        <w:rPr>
          <w:rStyle w:val="StyleUnderline"/>
        </w:rPr>
        <w:t xml:space="preserve"> of </w:t>
      </w:r>
      <w:r w:rsidRPr="00070C38">
        <w:rPr>
          <w:rStyle w:val="Emphasis"/>
          <w:highlight w:val="cyan"/>
        </w:rPr>
        <w:t>appropriate targets</w:t>
      </w:r>
      <w:r w:rsidRPr="00070C38">
        <w:rPr>
          <w:rStyle w:val="StyleUnderline"/>
        </w:rPr>
        <w:t xml:space="preserve"> to strike with a nuclear warhead </w:t>
      </w:r>
      <w:r w:rsidRPr="00070C38">
        <w:rPr>
          <w:rStyle w:val="StyleUnderline"/>
          <w:highlight w:val="cyan"/>
        </w:rPr>
        <w:t>following a</w:t>
      </w:r>
      <w:r w:rsidRPr="00070C38">
        <w:rPr>
          <w:rStyle w:val="StyleUnderline"/>
        </w:rPr>
        <w:t xml:space="preserve"> </w:t>
      </w:r>
      <w:r w:rsidRPr="00070C38">
        <w:rPr>
          <w:rStyle w:val="Emphasis"/>
        </w:rPr>
        <w:t>biological</w:t>
      </w:r>
      <w:r w:rsidRPr="00070C38">
        <w:rPr>
          <w:rStyle w:val="StyleUnderline"/>
        </w:rPr>
        <w:t xml:space="preserve"> or chemical </w:t>
      </w:r>
      <w:r w:rsidRPr="00070C38">
        <w:rPr>
          <w:rStyle w:val="StyleUnderline"/>
          <w:highlight w:val="cyan"/>
        </w:rPr>
        <w:t>event</w:t>
      </w:r>
      <w:r w:rsidRPr="00070C38">
        <w:rPr>
          <w:sz w:val="14"/>
        </w:rPr>
        <w:t xml:space="preserve">, former Defense Undersecretary for Policy Walter </w:t>
      </w:r>
      <w:proofErr w:type="spellStart"/>
      <w:r w:rsidRPr="00070C38">
        <w:rPr>
          <w:rStyle w:val="StyleUnderline"/>
        </w:rPr>
        <w:t>Slocombe</w:t>
      </w:r>
      <w:proofErr w:type="spellEnd"/>
      <w:r w:rsidRPr="00070C38">
        <w:rPr>
          <w:rStyle w:val="StyleUnderline"/>
        </w:rPr>
        <w:t xml:space="preserve"> said</w:t>
      </w:r>
      <w:r w:rsidRPr="00070C38">
        <w:rPr>
          <w:sz w:val="14"/>
        </w:rPr>
        <w:t xml:space="preserve"> during a recent panel discussion at the Hudson Institute. "</w:t>
      </w:r>
      <w:r w:rsidRPr="00070C38">
        <w:rPr>
          <w:rStyle w:val="StyleUnderline"/>
        </w:rPr>
        <w:t>I don't think nuclear weapons are necessary to deter these kinds of attacks given U.S. dominance in conventional military force</w:t>
      </w:r>
      <w:r w:rsidRPr="00070C38">
        <w:rPr>
          <w:sz w:val="14"/>
        </w:rPr>
        <w:t xml:space="preserve">," according to Gregory </w:t>
      </w:r>
      <w:proofErr w:type="spellStart"/>
      <w:r w:rsidRPr="00070C38">
        <w:rPr>
          <w:rStyle w:val="StyleUnderline"/>
        </w:rPr>
        <w:t>Koblentz</w:t>
      </w:r>
      <w:proofErr w:type="spellEnd"/>
      <w:r w:rsidRPr="00070C38">
        <w:rPr>
          <w:sz w:val="14"/>
        </w:rPr>
        <w:t xml:space="preserve">, deputy director of the Biodefense Graduate Program at George Mason University in Northern Virginia. "There's a bigger downside to the nuclear nonproliferation side of the ledger for threatening to use nuclear weapons in those circumstances than there is the benefit of actually deterring a chemical or biological attack," </w:t>
      </w:r>
      <w:proofErr w:type="spellStart"/>
      <w:r w:rsidRPr="00070C38">
        <w:rPr>
          <w:rStyle w:val="Emphasis"/>
        </w:rPr>
        <w:t>Koblentz</w:t>
      </w:r>
      <w:proofErr w:type="spellEnd"/>
      <w:r w:rsidRPr="00070C38">
        <w:rPr>
          <w:rStyle w:val="Emphasis"/>
        </w:rPr>
        <w:t xml:space="preserve"> said</w:t>
      </w:r>
      <w:r w:rsidRPr="00070C38">
        <w:rPr>
          <w:sz w:val="14"/>
        </w:rPr>
        <w:t xml:space="preserve"> during a recent panel discussion at the James Martin Center. </w:t>
      </w:r>
      <w:r w:rsidRPr="00070C38">
        <w:rPr>
          <w:rStyle w:val="Emphasis"/>
        </w:rPr>
        <w:t xml:space="preserve">The </w:t>
      </w:r>
      <w:r w:rsidRPr="00070C38">
        <w:rPr>
          <w:rStyle w:val="Emphasis"/>
          <w:highlight w:val="cyan"/>
        </w:rPr>
        <w:t>nonprolif</w:t>
      </w:r>
      <w:r w:rsidRPr="00070C38">
        <w:rPr>
          <w:rStyle w:val="Emphasis"/>
        </w:rPr>
        <w:t xml:space="preserve">eration </w:t>
      </w:r>
      <w:r w:rsidRPr="00070C38">
        <w:rPr>
          <w:rStyle w:val="Emphasis"/>
          <w:highlight w:val="cyan"/>
        </w:rPr>
        <w:t>benefits</w:t>
      </w:r>
      <w:r w:rsidRPr="00070C38">
        <w:rPr>
          <w:rStyle w:val="Emphasis"/>
        </w:rPr>
        <w:t xml:space="preserve"> for restricting the role of strategic weapons to deterring nuclear attacks </w:t>
      </w:r>
      <w:r w:rsidRPr="00070C38">
        <w:rPr>
          <w:rStyle w:val="Emphasis"/>
          <w:highlight w:val="cyan"/>
        </w:rPr>
        <w:t>outweigh the "marginal"</w:t>
      </w:r>
      <w:r w:rsidRPr="00070C38">
        <w:rPr>
          <w:rStyle w:val="Emphasis"/>
        </w:rPr>
        <w:t xml:space="preserve"> reduction in the country's </w:t>
      </w:r>
      <w:r w:rsidRPr="00070C38">
        <w:rPr>
          <w:rStyle w:val="Emphasis"/>
          <w:highlight w:val="cyan"/>
        </w:rPr>
        <w:t>ability to stem</w:t>
      </w:r>
      <w:r w:rsidRPr="00070C38">
        <w:rPr>
          <w:rStyle w:val="Emphasis"/>
        </w:rPr>
        <w:t xml:space="preserve"> the use of biological </w:t>
      </w:r>
      <w:r w:rsidRPr="00070C38">
        <w:rPr>
          <w:rStyle w:val="Emphasis"/>
          <w:highlight w:val="cyan"/>
        </w:rPr>
        <w:t>weapons</w:t>
      </w:r>
      <w:r w:rsidRPr="00070C38">
        <w:rPr>
          <w:sz w:val="14"/>
        </w:rPr>
        <w:t xml:space="preserve">, he said. In addition, </w:t>
      </w:r>
      <w:r w:rsidRPr="00070C38">
        <w:rPr>
          <w:rStyle w:val="StyleUnderline"/>
        </w:rPr>
        <w:t>the U</w:t>
      </w:r>
      <w:r w:rsidRPr="00070C38">
        <w:rPr>
          <w:sz w:val="14"/>
        </w:rPr>
        <w:t xml:space="preserve">nited </w:t>
      </w:r>
      <w:r w:rsidRPr="00070C38">
        <w:rPr>
          <w:rStyle w:val="StyleUnderline"/>
        </w:rPr>
        <w:t>S</w:t>
      </w:r>
      <w:r w:rsidRPr="00070C38">
        <w:rPr>
          <w:sz w:val="14"/>
        </w:rPr>
        <w:t xml:space="preserve">tates </w:t>
      </w:r>
      <w:r w:rsidRPr="00070C38">
        <w:rPr>
          <w:rStyle w:val="StyleUnderline"/>
        </w:rPr>
        <w:t>has efforts in place to defend against chemical and biological attacks such as vaccines and other medical countermeasures</w:t>
      </w:r>
      <w:r w:rsidRPr="00070C38">
        <w:rPr>
          <w:sz w:val="14"/>
        </w:rPr>
        <w:t>, he argued. "</w:t>
      </w:r>
      <w:r w:rsidRPr="00070C38">
        <w:rPr>
          <w:rStyle w:val="Emphasis"/>
          <w:highlight w:val="cyan"/>
        </w:rPr>
        <w:t>We have ways to mitigate</w:t>
      </w:r>
      <w:r w:rsidRPr="00070C38">
        <w:rPr>
          <w:rStyle w:val="Emphasis"/>
        </w:rPr>
        <w:t xml:space="preserve"> the </w:t>
      </w:r>
      <w:r w:rsidRPr="00070C38">
        <w:rPr>
          <w:rStyle w:val="Emphasis"/>
          <w:highlight w:val="cyan"/>
        </w:rPr>
        <w:t>consequences</w:t>
      </w:r>
      <w:r w:rsidRPr="00070C38">
        <w:rPr>
          <w:rStyle w:val="Emphasis"/>
        </w:rPr>
        <w:t xml:space="preserve"> of these attacks</w:t>
      </w:r>
      <w:r w:rsidRPr="00070C38">
        <w:rPr>
          <w:sz w:val="14"/>
        </w:rPr>
        <w:t xml:space="preserve">," </w:t>
      </w:r>
      <w:proofErr w:type="spellStart"/>
      <w:r w:rsidRPr="00070C38">
        <w:rPr>
          <w:sz w:val="14"/>
        </w:rPr>
        <w:t>Koblentz</w:t>
      </w:r>
      <w:proofErr w:type="spellEnd"/>
      <w:r w:rsidRPr="00070C38">
        <w:rPr>
          <w:sz w:val="14"/>
        </w:rPr>
        <w:t xml:space="preserve"> told the audience. "</w:t>
      </w:r>
      <w:r w:rsidRPr="00070C38">
        <w:rPr>
          <w:rStyle w:val="Emphasis"/>
        </w:rPr>
        <w:t>There's no way to mitigate the effects of a nuclear weapon</w:t>
      </w:r>
      <w:r w:rsidRPr="00070C38">
        <w:rPr>
          <w:sz w:val="14"/>
        </w:rPr>
        <w:t>." Regardless of the declaratory policy,</w:t>
      </w:r>
      <w:r w:rsidRPr="00070C38">
        <w:rPr>
          <w:rStyle w:val="StyleUnderline"/>
        </w:rPr>
        <w:t xml:space="preserve"> the U.S. nuclear arsenal will always provide a "</w:t>
      </w:r>
      <w:r w:rsidRPr="00070C38">
        <w:rPr>
          <w:rStyle w:val="Emphasis"/>
        </w:rPr>
        <w:t>residual deterrent</w:t>
      </w:r>
      <w:r w:rsidRPr="00070C38">
        <w:rPr>
          <w:rStyle w:val="StyleUnderline"/>
        </w:rPr>
        <w:t>" against mass-casualty biological or chemical attacks</w:t>
      </w:r>
      <w:r w:rsidRPr="00070C38">
        <w:rPr>
          <w:sz w:val="14"/>
        </w:rPr>
        <w:t xml:space="preserve">, according to Tucker. "If a biological or chemical attack against the United States was of such a magnitude as to potentially warrant a nuclear response, </w:t>
      </w:r>
      <w:r w:rsidRPr="00070C38">
        <w:rPr>
          <w:rStyle w:val="StyleUnderline"/>
        </w:rPr>
        <w:t>no attacker could be confident that the U.S. -- in the heat of the moment -- would not retaliate with nuclear weapons, even if its declaratory policy is not to do so</w:t>
      </w:r>
      <w:r w:rsidRPr="00070C38">
        <w:rPr>
          <w:sz w:val="14"/>
        </w:rPr>
        <w:t xml:space="preserve">," he told </w:t>
      </w:r>
      <w:r w:rsidRPr="00070C38">
        <w:rPr>
          <w:i/>
          <w:iCs/>
          <w:sz w:val="14"/>
        </w:rPr>
        <w:t xml:space="preserve">GSN </w:t>
      </w:r>
      <w:r w:rsidRPr="00070C38">
        <w:rPr>
          <w:sz w:val="14"/>
        </w:rPr>
        <w:t>this week during a telephone interview.</w:t>
      </w:r>
    </w:p>
    <w:p w14:paraId="34C8A986" w14:textId="77777777" w:rsidR="00257851" w:rsidRPr="00257851" w:rsidRDefault="00257851" w:rsidP="00257851"/>
    <w:p w14:paraId="234968D5" w14:textId="19479484" w:rsidR="00C615EA" w:rsidRDefault="00C615EA" w:rsidP="00257851">
      <w:pPr>
        <w:pStyle w:val="Heading3"/>
        <w:rPr>
          <w:rFonts w:cs="Times New Roman"/>
        </w:rPr>
      </w:pPr>
      <w:bookmarkStart w:id="22" w:name="BlockBM6907"/>
      <w:r>
        <w:rPr>
          <w:rFonts w:cs="Times New Roman"/>
        </w:rPr>
        <w:t>IP Theft Defense---1NC</w:t>
      </w:r>
    </w:p>
    <w:p w14:paraId="686F076E" w14:textId="47F4F8B8" w:rsidR="00C615EA" w:rsidRPr="00023F19" w:rsidRDefault="00C615EA" w:rsidP="00C615EA">
      <w:pPr>
        <w:pStyle w:val="Heading4"/>
      </w:pPr>
      <w:r>
        <w:t xml:space="preserve">Chinese cyber theft is </w:t>
      </w:r>
      <w:r>
        <w:rPr>
          <w:u w:val="single"/>
        </w:rPr>
        <w:t>ineffective</w:t>
      </w:r>
      <w:r>
        <w:t>---can’t translate into competitiveness</w:t>
      </w:r>
    </w:p>
    <w:p w14:paraId="067D0751" w14:textId="009168F8" w:rsidR="00C615EA" w:rsidRDefault="00C615EA" w:rsidP="00C615EA">
      <w:r>
        <w:t xml:space="preserve">Jon </w:t>
      </w:r>
      <w:r w:rsidRPr="000C6DC4">
        <w:rPr>
          <w:b/>
        </w:rPr>
        <w:t>Lindsay 15</w:t>
      </w:r>
      <w:r>
        <w:t>, Jon R. Lindsay is an assistant research scientist at the University of California Institute on Global Conflict and Cooperation and an assistant adjunct professor at the University of California, San Diego School of International Relations and Pacific Studies., Lindsay, Jon R. “The Impact of China on Cybersecurity: Fiction and Friction.” International Security, vol. 39, no. 3, Jan. 2015, pp. 7–47</w:t>
      </w:r>
    </w:p>
    <w:p w14:paraId="6A195216" w14:textId="41BC8791" w:rsidR="00C615EA" w:rsidRDefault="00C615EA" w:rsidP="00C615EA">
      <w:pPr>
        <w:rPr>
          <w:sz w:val="12"/>
        </w:rPr>
      </w:pPr>
      <w:r w:rsidRPr="00C615EA">
        <w:rPr>
          <w:sz w:val="12"/>
        </w:rPr>
        <w:t xml:space="preserve">Intelligence Threats in Contested Cyberspace The open internet quadrant in figure 1 is populated by digital evolutions of crime and illiberal domestic control in an international environment of broadly shared interests. The contested cyberspace quadrant, in turn, contains a more competitive environment in which actors adapt information technology for intelligence purposes. Since the introduction of the telegraph in the </w:t>
      </w:r>
      <w:proofErr w:type="spellStart"/>
      <w:r w:rsidRPr="00C615EA">
        <w:rPr>
          <w:sz w:val="12"/>
        </w:rPr>
        <w:t>midnineteenth</w:t>
      </w:r>
      <w:proofErr w:type="spellEnd"/>
      <w:r w:rsidRPr="00C615EA">
        <w:rPr>
          <w:sz w:val="12"/>
        </w:rPr>
        <w:t xml:space="preserve"> century and with every innovation in telephony, radio, and computation since, the sophistication of techniques for electronic interception and deception has increased without, however, creating lasting decisive advantages. 43 An intelligence contest is never one-sided, because the target reacts with operational security and counterintelligence measures, which in turn raise the political and technical barriers for attackers reliant on covert advantage. </w:t>
      </w:r>
      <w:r w:rsidRPr="00C615EA">
        <w:rPr>
          <w:rStyle w:val="StyleUnderline"/>
        </w:rPr>
        <w:t>The mere fear of counterintel</w:t>
      </w:r>
      <w:r w:rsidRPr="00C615EA">
        <w:rPr>
          <w:sz w:val="12"/>
        </w:rPr>
        <w:t xml:space="preserve">ligence compromise </w:t>
      </w:r>
      <w:r w:rsidRPr="00C615EA">
        <w:rPr>
          <w:rStyle w:val="StyleUnderline"/>
        </w:rPr>
        <w:t xml:space="preserve">can be </w:t>
      </w:r>
      <w:r w:rsidRPr="00C615EA">
        <w:rPr>
          <w:rStyle w:val="Emphasis"/>
        </w:rPr>
        <w:t>as inhibiting as actual defenses</w:t>
      </w:r>
      <w:r w:rsidRPr="00C615EA">
        <w:rPr>
          <w:sz w:val="12"/>
        </w:rPr>
        <w:t xml:space="preserve">. </w:t>
      </w:r>
      <w:r w:rsidRPr="00C615EA">
        <w:rPr>
          <w:rStyle w:val="StyleUnderline"/>
        </w:rPr>
        <w:t>The novelty of computer network exploitation</w:t>
      </w:r>
      <w:r w:rsidRPr="00C615EA">
        <w:rPr>
          <w:sz w:val="12"/>
        </w:rPr>
        <w:t xml:space="preserve"> (CNE) </w:t>
      </w:r>
      <w:r w:rsidRPr="00C615EA">
        <w:rPr>
          <w:rStyle w:val="StyleUnderline"/>
        </w:rPr>
        <w:t>lies mainly in the scope</w:t>
      </w:r>
      <w:r w:rsidRPr="00C615EA">
        <w:rPr>
          <w:sz w:val="12"/>
        </w:rPr>
        <w:t xml:space="preserve"> and diffusion of classic intelligence-counterintelligence contests. By virtue of the internet’s reach and ubiquity, private ªrms and other </w:t>
      </w:r>
      <w:r w:rsidRPr="00C615EA">
        <w:rPr>
          <w:rStyle w:val="StyleUnderline"/>
        </w:rPr>
        <w:t>nongovernmental organizations are</w:t>
      </w:r>
      <w:r w:rsidRPr="00C615EA">
        <w:rPr>
          <w:sz w:val="12"/>
        </w:rPr>
        <w:t xml:space="preserve"> increasingly </w:t>
      </w:r>
      <w:r w:rsidRPr="00C615EA">
        <w:rPr>
          <w:rStyle w:val="StyleUnderline"/>
        </w:rPr>
        <w:t>involved in the sort of intelligence activities</w:t>
      </w:r>
      <w:r w:rsidRPr="00C615EA">
        <w:rPr>
          <w:sz w:val="12"/>
        </w:rPr>
        <w:t>—as both participants and targets—</w:t>
      </w:r>
      <w:r w:rsidRPr="00C615EA">
        <w:rPr>
          <w:rStyle w:val="StyleUnderline"/>
        </w:rPr>
        <w:t xml:space="preserve">that were once mainly the purview of state security agencies. </w:t>
      </w:r>
      <w:r w:rsidRPr="00C615EA">
        <w:rPr>
          <w:sz w:val="12"/>
        </w:rPr>
        <w:t xml:space="preserve">The exposure of </w:t>
      </w:r>
      <w:proofErr w:type="spellStart"/>
      <w:r w:rsidRPr="00C615EA">
        <w:rPr>
          <w:sz w:val="12"/>
        </w:rPr>
        <w:t>proªtable</w:t>
      </w:r>
      <w:proofErr w:type="spellEnd"/>
      <w:r w:rsidRPr="00C615EA">
        <w:rPr>
          <w:sz w:val="12"/>
        </w:rPr>
        <w:t xml:space="preserve"> Western ªrms to Chinese espionage online raises </w:t>
      </w:r>
      <w:proofErr w:type="gramStart"/>
      <w:r w:rsidRPr="00C615EA">
        <w:rPr>
          <w:sz w:val="12"/>
        </w:rPr>
        <w:t>particular concerns</w:t>
      </w:r>
      <w:proofErr w:type="gramEnd"/>
      <w:r w:rsidRPr="00C615EA">
        <w:rPr>
          <w:sz w:val="12"/>
        </w:rPr>
        <w:t xml:space="preserve"> about the future competitiveness of such companies. A U.S. National Intelligence Estimate in early 2013 reportedly described Chinese CNE as a serious and persistent economic threat to U.S. ªrms and government institutions.44 The chairman of the U.S. House Intelligence Committee alleged that there “is a concerted effort by the government of China to get into the business of stealing economic secrets to put into use in China to compete against the U.S. economy.”45 Director of the National Security Agency Gen. Keith Alexander described the result of this effect as “the greatest transfer of wealth in history.”46 Chinese espionage activity alone, however, cannot produce this result. To realize competitive advantage, China needs to be able to absorb and apply the data it steals. Moreover, the United States is also a formidable intelligence actor, which can be expected to offset Chinese advantages to some degree. The category of contested cyberspace highlights the increasing intensity of intelligence competition, not a clear advantage for one side or the other. advanced persistent threat The term “advanced persistent threat” (APT) emerged as early as 2006 as an </w:t>
      </w:r>
      <w:proofErr w:type="spellStart"/>
      <w:r w:rsidRPr="00C615EA">
        <w:rPr>
          <w:sz w:val="12"/>
        </w:rPr>
        <w:t>unclassiªed</w:t>
      </w:r>
      <w:proofErr w:type="spellEnd"/>
      <w:r w:rsidRPr="00C615EA">
        <w:rPr>
          <w:sz w:val="12"/>
        </w:rPr>
        <w:t xml:space="preserve"> euphemism for intrusions traced to China.47 Attribution to China is usually based on a wide range of individually circumstantial but collectively convincing bits of evidence, such as the use of Chinese-language malware and keyboard settings, internet addresses and domains registered in China, º</w:t>
      </w:r>
      <w:proofErr w:type="spellStart"/>
      <w:r w:rsidRPr="00C615EA">
        <w:rPr>
          <w:sz w:val="12"/>
        </w:rPr>
        <w:t>agrant</w:t>
      </w:r>
      <w:proofErr w:type="spellEnd"/>
      <w:r w:rsidRPr="00C615EA">
        <w:rPr>
          <w:sz w:val="12"/>
        </w:rPr>
        <w:t xml:space="preserve"> reuse of usernames and email accounts, idiosyncratic programming tics traceable to particular individuals, and patterns of activity peaking during Chinese work hours.48 APT targets include Western government and military agencies, a wide range of ªrms in industries of particular relevance to China’s growth strategy, expatriate Chinese minorities and religious dissidents, U.S. presidential candidates, Asian international institutions, and even the International Olympic Committee. Dozens of Chinese nationals prosecuted under the 1996 U.S. Economic Espionage Act have spied on similar targets, which suggests a continuity of collection priorities across human intelligence and CNE collection.49 Figure 2 lists thirty-seven cases of alleged Chinese CNE from 2005 through 2013, ordered by the date the intrusions were publicly reported </w:t>
      </w:r>
      <w:proofErr w:type="spellStart"/>
      <w:r w:rsidRPr="00C615EA">
        <w:rPr>
          <w:sz w:val="12"/>
        </w:rPr>
        <w:t>inWestern</w:t>
      </w:r>
      <w:proofErr w:type="spellEnd"/>
      <w:r w:rsidRPr="00C615EA">
        <w:rPr>
          <w:sz w:val="12"/>
        </w:rPr>
        <w:t xml:space="preserve"> media and showing the estimated duration of each intrusion.50 The ª</w:t>
      </w:r>
      <w:proofErr w:type="spellStart"/>
      <w:r w:rsidRPr="00C615EA">
        <w:rPr>
          <w:sz w:val="12"/>
        </w:rPr>
        <w:t>rst</w:t>
      </w:r>
      <w:proofErr w:type="spellEnd"/>
      <w:r w:rsidRPr="00C615EA">
        <w:rPr>
          <w:sz w:val="12"/>
        </w:rPr>
        <w:t xml:space="preserve"> publicly reported major Chinese hacking, for example, was “Titan Rain,” a U.S. government code word for intrusions into Department of Defense laboratories, NASA networks, and aerospace companies between September 2003 and August 2005.51 These data track reporting on APTs rather than APT intrusions themselves, which are self-hiding by nature. One should thus be cautious when drawing inferences, because an increase in reporting may </w:t>
      </w:r>
      <w:proofErr w:type="spellStart"/>
      <w:r w:rsidRPr="00C615EA">
        <w:rPr>
          <w:sz w:val="12"/>
        </w:rPr>
        <w:t>reºect</w:t>
      </w:r>
      <w:proofErr w:type="spellEnd"/>
      <w:r w:rsidRPr="00C615EA">
        <w:rPr>
          <w:sz w:val="12"/>
        </w:rPr>
        <w:t xml:space="preserve"> an increase in the West’s appetite for cyber reporting rather than an increase in Chinese activity. Nonetheless, because Chinese intrusions drive the West’s evolving awareness of Chinese APTs, it is possible to offer a few tentative interpretations of the data. The earliest public reporting on APTs describes mostly government targets and defense contractors, but around 2010 there was a shift toward more emphasis on commercial targets. This shift is also </w:t>
      </w:r>
      <w:proofErr w:type="spellStart"/>
      <w:r w:rsidRPr="00C615EA">
        <w:rPr>
          <w:sz w:val="12"/>
        </w:rPr>
        <w:t>reºected</w:t>
      </w:r>
      <w:proofErr w:type="spellEnd"/>
      <w:r w:rsidRPr="00C615EA">
        <w:rPr>
          <w:sz w:val="12"/>
        </w:rPr>
        <w:t xml:space="preserve"> in the targeting patterns of PLA Unit 61398 (also known to Western security experts as “APT1” or “Comment Crew”), which increased the number and diversity of industrial targets in its CNE campaign.52 The shift was roughly coincident with the implementation of China’s “National Medium- and Long-Term Plan for the Development of Science and Technology (2006–2020)” or MLP. The MLP is the self-described “grand blueprint of science and technology development” for the “great renaissance of the Chinese nation.” According to one business analyst, the MLP “is considered by many international technology companies to be a blueprint for technology theft on a scale the world has never seen before.”53 It is possible that the MLP’s emphasis on foreign technology transfer encouraged heightened APT targeting of Western ªrms, especially those in the advanced technology categories highlighted in the MLP. The frequency of overall reporting and the reporting on long-duration intrusions also increased after 2011.54 In addition to more intensive commercial CNE spurred by the MLP, journalists’ appetite for reporting on Chinese hacking almost certainly increased after the 2010 Google intrusion, and cybersecurity ªrms began to discover and report on much more widespread APT activity. Front-page news about the Chinese cyber threat and an expanding civilian cybersecurity industry have improved public and professional understanding of </w:t>
      </w:r>
      <w:proofErr w:type="spellStart"/>
      <w:r w:rsidRPr="00C615EA">
        <w:rPr>
          <w:sz w:val="12"/>
        </w:rPr>
        <w:t>APTs.</w:t>
      </w:r>
      <w:proofErr w:type="spellEnd"/>
      <w:r w:rsidRPr="00C615EA">
        <w:rPr>
          <w:sz w:val="12"/>
        </w:rPr>
        <w:t xml:space="preserve"> Prior to 2010, Western ªrms could be accused of complacency regarding cybersecurity. Since then, however, Western cybersecurity defenses, technical expertise, and government assistance to ªrms have improved. Also, the increased reporting on long-duration APTs (i.e., those that might be expected to be the most </w:t>
      </w:r>
      <w:proofErr w:type="spellStart"/>
      <w:r w:rsidRPr="00C615EA">
        <w:rPr>
          <w:sz w:val="12"/>
        </w:rPr>
        <w:t>difªcult</w:t>
      </w:r>
      <w:proofErr w:type="spellEnd"/>
      <w:r w:rsidRPr="00C615EA">
        <w:rPr>
          <w:sz w:val="12"/>
        </w:rPr>
        <w:t xml:space="preserve"> to root out) may </w:t>
      </w:r>
      <w:proofErr w:type="spellStart"/>
      <w:r w:rsidRPr="00C615EA">
        <w:rPr>
          <w:sz w:val="12"/>
        </w:rPr>
        <w:t>reºect</w:t>
      </w:r>
      <w:proofErr w:type="spellEnd"/>
      <w:r w:rsidRPr="00C615EA">
        <w:rPr>
          <w:sz w:val="12"/>
        </w:rPr>
        <w:t xml:space="preserve"> a growing discovery rate of hard-to-ª</w:t>
      </w:r>
      <w:proofErr w:type="spellStart"/>
      <w:r w:rsidRPr="00C615EA">
        <w:rPr>
          <w:sz w:val="12"/>
        </w:rPr>
        <w:t>nd</w:t>
      </w:r>
      <w:proofErr w:type="spellEnd"/>
      <w:r w:rsidRPr="00C615EA">
        <w:rPr>
          <w:sz w:val="12"/>
        </w:rPr>
        <w:t xml:space="preserve"> APTs by network defenders. The potential improvement in Western cyber defense stands in stark con-</w:t>
      </w:r>
      <w:proofErr w:type="spellStart"/>
      <w:r w:rsidRPr="00C615EA">
        <w:rPr>
          <w:sz w:val="12"/>
        </w:rPr>
        <w:t>trast</w:t>
      </w:r>
      <w:proofErr w:type="spellEnd"/>
      <w:r w:rsidRPr="00C615EA">
        <w:rPr>
          <w:sz w:val="12"/>
        </w:rPr>
        <w:t xml:space="preserve"> to the popular perception of helplessness in the face of growing Chinese intrusion threats. It is possible that one day Chinese cyber operators may look back on 2010–13 much the way German submariners looked back on the “happy time” of 1940–41—namely, as a brief period rich in easy targets before victims learned how to develop active tracking and countermeasures to protect themselves. </w:t>
      </w:r>
      <w:proofErr w:type="gramStart"/>
      <w:r w:rsidRPr="00C615EA">
        <w:rPr>
          <w:sz w:val="12"/>
        </w:rPr>
        <w:t>This dynamic highlights</w:t>
      </w:r>
      <w:proofErr w:type="gramEnd"/>
      <w:r w:rsidRPr="00C615EA">
        <w:rPr>
          <w:sz w:val="12"/>
        </w:rPr>
        <w:t xml:space="preserve"> a basic dilemma of covert action: the more aggressively one exploits stealth and anonymity to </w:t>
      </w:r>
      <w:proofErr w:type="spellStart"/>
      <w:r w:rsidRPr="00C615EA">
        <w:rPr>
          <w:sz w:val="12"/>
        </w:rPr>
        <w:t>inºict</w:t>
      </w:r>
      <w:proofErr w:type="spellEnd"/>
      <w:r w:rsidRPr="00C615EA">
        <w:rPr>
          <w:sz w:val="12"/>
        </w:rPr>
        <w:t xml:space="preserve"> harm, the more likely one will lose that very protection as the target realizes it must improve its counterintelligence posture. An actor that wants to keep cyber operations covert therefore needs to show restraint and eschew ambitious gambits.55 obstacles to the absorption of stolen data </w:t>
      </w:r>
      <w:r w:rsidRPr="00C615EA">
        <w:rPr>
          <w:rStyle w:val="StyleUnderline"/>
        </w:rPr>
        <w:t xml:space="preserve">Remote access to target networks is only the </w:t>
      </w:r>
      <w:r w:rsidRPr="00C615EA">
        <w:rPr>
          <w:rStyle w:val="Emphasis"/>
        </w:rPr>
        <w:t>first step</w:t>
      </w:r>
      <w:r w:rsidRPr="00C615EA">
        <w:rPr>
          <w:sz w:val="12"/>
        </w:rPr>
        <w:t xml:space="preserve"> </w:t>
      </w:r>
      <w:r w:rsidRPr="00C615EA">
        <w:rPr>
          <w:rStyle w:val="StyleUnderline"/>
        </w:rPr>
        <w:t>toward developing an intelligence advantage</w:t>
      </w:r>
      <w:r w:rsidRPr="00C615EA">
        <w:rPr>
          <w:sz w:val="12"/>
        </w:rPr>
        <w:t xml:space="preserve">, much less downstream competitive advantage. </w:t>
      </w:r>
      <w:r w:rsidRPr="00C615EA">
        <w:rPr>
          <w:rStyle w:val="StyleUnderline"/>
        </w:rPr>
        <w:t xml:space="preserve">Although Western cyber defenders can observe the exfiltration of petabytes of data to Chinese servers, they </w:t>
      </w:r>
      <w:r w:rsidRPr="00C615EA">
        <w:rPr>
          <w:rStyle w:val="Emphasis"/>
        </w:rPr>
        <w:t>cannot</w:t>
      </w:r>
      <w:r w:rsidRPr="00C615EA">
        <w:rPr>
          <w:sz w:val="12"/>
        </w:rPr>
        <w:t xml:space="preserve"> so readily </w:t>
      </w:r>
      <w:r w:rsidRPr="00C615EA">
        <w:rPr>
          <w:rStyle w:val="Emphasis"/>
        </w:rPr>
        <w:t>measure China’s ability to use the data</w:t>
      </w:r>
      <w:r w:rsidRPr="00C615EA">
        <w:rPr>
          <w:sz w:val="12"/>
        </w:rPr>
        <w:t xml:space="preserve">. It is possible, for example, that </w:t>
      </w:r>
      <w:r w:rsidRPr="00C615EA">
        <w:rPr>
          <w:rStyle w:val="StyleUnderline"/>
        </w:rPr>
        <w:t>operators in the Third Department</w:t>
      </w:r>
      <w:r w:rsidRPr="00C615EA">
        <w:rPr>
          <w:sz w:val="12"/>
        </w:rPr>
        <w:t xml:space="preserve"> of the PLA General Staff </w:t>
      </w:r>
      <w:r w:rsidRPr="00C615EA">
        <w:rPr>
          <w:rStyle w:val="StyleUnderline"/>
        </w:rPr>
        <w:t>are</w:t>
      </w:r>
      <w:r w:rsidRPr="00C615EA">
        <w:rPr>
          <w:sz w:val="12"/>
        </w:rPr>
        <w:t xml:space="preserve"> simply </w:t>
      </w:r>
      <w:r w:rsidRPr="00C615EA">
        <w:rPr>
          <w:rStyle w:val="StyleUnderline"/>
        </w:rPr>
        <w:t xml:space="preserve">rewarded for the </w:t>
      </w:r>
      <w:r w:rsidRPr="00C615EA">
        <w:rPr>
          <w:rStyle w:val="Emphasis"/>
        </w:rPr>
        <w:t>number of foreign targets</w:t>
      </w:r>
      <w:r w:rsidRPr="00C615EA">
        <w:rPr>
          <w:sz w:val="12"/>
        </w:rPr>
        <w:t xml:space="preserve"> penetrated </w:t>
      </w:r>
      <w:r w:rsidRPr="00C615EA">
        <w:rPr>
          <w:rStyle w:val="StyleUnderline"/>
        </w:rPr>
        <w:t>and</w:t>
      </w:r>
      <w:r w:rsidRPr="00C615EA">
        <w:rPr>
          <w:sz w:val="12"/>
        </w:rPr>
        <w:t xml:space="preserve"> </w:t>
      </w:r>
      <w:r w:rsidRPr="00C615EA">
        <w:rPr>
          <w:rStyle w:val="Emphasis"/>
        </w:rPr>
        <w:t>terabytes exfiltrated</w:t>
      </w:r>
      <w:r w:rsidRPr="00C615EA">
        <w:rPr>
          <w:sz w:val="12"/>
        </w:rPr>
        <w:t xml:space="preserve">, </w:t>
      </w:r>
      <w:r w:rsidRPr="00C615EA">
        <w:rPr>
          <w:rStyle w:val="StyleUnderline"/>
        </w:rPr>
        <w:t xml:space="preserve">with little attention to the </w:t>
      </w:r>
      <w:r w:rsidRPr="00C615EA">
        <w:rPr>
          <w:rStyle w:val="Emphasis"/>
        </w:rPr>
        <w:t>satisfaction of the intelligence customer</w:t>
      </w:r>
      <w:r w:rsidRPr="00C615EA">
        <w:rPr>
          <w:sz w:val="12"/>
        </w:rPr>
        <w:t xml:space="preserve">, </w:t>
      </w:r>
      <w:r w:rsidRPr="00C615EA">
        <w:rPr>
          <w:rStyle w:val="StyleUnderline"/>
        </w:rPr>
        <w:t xml:space="preserve">thereby creating </w:t>
      </w:r>
      <w:r w:rsidRPr="00C615EA">
        <w:rPr>
          <w:rStyle w:val="Emphasis"/>
        </w:rPr>
        <w:t>lots of</w:t>
      </w:r>
      <w:r w:rsidRPr="00C615EA">
        <w:rPr>
          <w:sz w:val="12"/>
        </w:rPr>
        <w:t xml:space="preserve"> measurable </w:t>
      </w:r>
      <w:r w:rsidRPr="00C615EA">
        <w:rPr>
          <w:rStyle w:val="Emphasis"/>
        </w:rPr>
        <w:t>CNE</w:t>
      </w:r>
      <w:r w:rsidRPr="00C615EA">
        <w:rPr>
          <w:sz w:val="12"/>
        </w:rPr>
        <w:t xml:space="preserve"> </w:t>
      </w:r>
      <w:r w:rsidRPr="00C615EA">
        <w:rPr>
          <w:rStyle w:val="StyleUnderline"/>
        </w:rPr>
        <w:t>with</w:t>
      </w:r>
      <w:r w:rsidRPr="00C615EA">
        <w:rPr>
          <w:sz w:val="12"/>
        </w:rPr>
        <w:t xml:space="preserve"> </w:t>
      </w:r>
      <w:r w:rsidRPr="00C615EA">
        <w:rPr>
          <w:rStyle w:val="Emphasis"/>
        </w:rPr>
        <w:t>little</w:t>
      </w:r>
      <w:r w:rsidRPr="00C615EA">
        <w:rPr>
          <w:sz w:val="12"/>
        </w:rPr>
        <w:t xml:space="preserve"> </w:t>
      </w:r>
      <w:r w:rsidRPr="00C615EA">
        <w:rPr>
          <w:rStyle w:val="Emphasis"/>
        </w:rPr>
        <w:t>improvement in</w:t>
      </w:r>
      <w:r w:rsidRPr="00C615EA">
        <w:rPr>
          <w:sz w:val="12"/>
        </w:rPr>
        <w:t xml:space="preserve"> national </w:t>
      </w:r>
      <w:r w:rsidRPr="00C615EA">
        <w:rPr>
          <w:rStyle w:val="Emphasis"/>
        </w:rPr>
        <w:t>competitiveness</w:t>
      </w:r>
      <w:r w:rsidRPr="00C615EA">
        <w:rPr>
          <w:sz w:val="12"/>
        </w:rPr>
        <w:t xml:space="preserve">. </w:t>
      </w:r>
      <w:r w:rsidRPr="00C615EA">
        <w:rPr>
          <w:rStyle w:val="StyleUnderline"/>
        </w:rPr>
        <w:t xml:space="preserve">The acquisition, absorption, and application of foreign information from any source is a </w:t>
      </w:r>
      <w:r w:rsidRPr="00C615EA">
        <w:rPr>
          <w:rStyle w:val="Emphasis"/>
        </w:rPr>
        <w:t>complicated process</w:t>
      </w:r>
      <w:r w:rsidRPr="00C615EA">
        <w:rPr>
          <w:sz w:val="12"/>
        </w:rPr>
        <w:t xml:space="preserve">. </w:t>
      </w:r>
      <w:r w:rsidRPr="00C615EA">
        <w:rPr>
          <w:rStyle w:val="Emphasis"/>
        </w:rPr>
        <w:t>Transaction costs</w:t>
      </w:r>
      <w:r w:rsidRPr="00C615EA">
        <w:rPr>
          <w:sz w:val="12"/>
        </w:rPr>
        <w:t xml:space="preserve"> at every step along the way </w:t>
      </w:r>
      <w:r w:rsidRPr="00C615EA">
        <w:rPr>
          <w:rStyle w:val="StyleUnderline"/>
        </w:rPr>
        <w:t xml:space="preserve">caused by </w:t>
      </w:r>
      <w:r w:rsidRPr="00C615EA">
        <w:rPr>
          <w:rStyle w:val="Emphasis"/>
        </w:rPr>
        <w:t>information overload</w:t>
      </w:r>
      <w:r w:rsidRPr="00C615EA">
        <w:rPr>
          <w:sz w:val="12"/>
        </w:rPr>
        <w:t xml:space="preserve">, analytic </w:t>
      </w:r>
      <w:r w:rsidRPr="00C615EA">
        <w:rPr>
          <w:rStyle w:val="Emphasis"/>
        </w:rPr>
        <w:t>misinterpretation</w:t>
      </w:r>
      <w:r w:rsidRPr="00C615EA">
        <w:rPr>
          <w:sz w:val="12"/>
        </w:rPr>
        <w:t xml:space="preserve">, </w:t>
      </w:r>
      <w:r w:rsidRPr="00C615EA">
        <w:rPr>
          <w:rStyle w:val="StyleUnderline"/>
        </w:rPr>
        <w:t xml:space="preserve">or </w:t>
      </w:r>
      <w:r w:rsidRPr="00C615EA">
        <w:rPr>
          <w:rStyle w:val="Emphasis"/>
        </w:rPr>
        <w:t>bureaucratic silos</w:t>
      </w:r>
      <w:r w:rsidRPr="00C615EA">
        <w:rPr>
          <w:sz w:val="12"/>
        </w:rPr>
        <w:t xml:space="preserve"> </w:t>
      </w:r>
      <w:r w:rsidRPr="00C615EA">
        <w:rPr>
          <w:rStyle w:val="StyleUnderline"/>
        </w:rPr>
        <w:t>can undermine</w:t>
      </w:r>
      <w:r w:rsidRPr="00C615EA">
        <w:rPr>
          <w:sz w:val="12"/>
        </w:rPr>
        <w:t xml:space="preserve"> the </w:t>
      </w:r>
      <w:r w:rsidRPr="00C615EA">
        <w:rPr>
          <w:rStyle w:val="StyleUnderline"/>
        </w:rPr>
        <w:t>translation</w:t>
      </w:r>
      <w:r w:rsidRPr="00C615EA">
        <w:rPr>
          <w:sz w:val="12"/>
        </w:rPr>
        <w:t xml:space="preserve"> of stolen data </w:t>
      </w:r>
      <w:r w:rsidRPr="00C615EA">
        <w:rPr>
          <w:rStyle w:val="StyleUnderline"/>
        </w:rPr>
        <w:t>into</w:t>
      </w:r>
      <w:r w:rsidRPr="00C615EA">
        <w:rPr>
          <w:sz w:val="12"/>
        </w:rPr>
        <w:t xml:space="preserve"> new </w:t>
      </w:r>
      <w:r w:rsidRPr="00C615EA">
        <w:rPr>
          <w:rStyle w:val="StyleUnderline"/>
        </w:rPr>
        <w:t>production knowledge and successful competition</w:t>
      </w:r>
      <w:r w:rsidRPr="00C615EA">
        <w:rPr>
          <w:sz w:val="12"/>
        </w:rPr>
        <w:t xml:space="preserve"> in the marketplace. Technology transfer by any means is both a priority and a challenge for China. The MLP promotes a policy of “indigenous innovation” (</w:t>
      </w:r>
      <w:proofErr w:type="spellStart"/>
      <w:r w:rsidRPr="00C615EA">
        <w:rPr>
          <w:sz w:val="12"/>
        </w:rPr>
        <w:t>zizhu</w:t>
      </w:r>
      <w:proofErr w:type="spellEnd"/>
      <w:r w:rsidRPr="00C615EA">
        <w:rPr>
          <w:sz w:val="12"/>
        </w:rPr>
        <w:t xml:space="preserve"> </w:t>
      </w:r>
      <w:proofErr w:type="spellStart"/>
      <w:r w:rsidRPr="00C615EA">
        <w:rPr>
          <w:sz w:val="12"/>
        </w:rPr>
        <w:t>chuangxin</w:t>
      </w:r>
      <w:proofErr w:type="spellEnd"/>
      <w:r w:rsidRPr="00C615EA">
        <w:rPr>
          <w:sz w:val="12"/>
        </w:rPr>
        <w:t xml:space="preserve">), which involves “enhancing original innovation through </w:t>
      </w:r>
      <w:proofErr w:type="spellStart"/>
      <w:r w:rsidRPr="00C615EA">
        <w:rPr>
          <w:sz w:val="12"/>
        </w:rPr>
        <w:t>coinnovation</w:t>
      </w:r>
      <w:proofErr w:type="spellEnd"/>
      <w:r w:rsidRPr="00C615EA">
        <w:rPr>
          <w:sz w:val="12"/>
        </w:rPr>
        <w:t xml:space="preserve"> and re-innovation based on the assimilation of imported technologies.” 56 This policy involves a four-part process for converting foreign technology into remade domestic variants that Chinese sources describe as “introduce, digest, assimilate, and re-innovate” (IDAR). As of 2006, there were around 50,000 personnel in 400 foreign information analysis and diffusion centers (35 of them with the central government and the rest distributed provincially) charged with interpreting open-source science and technology data to support defense and civilian enterprises. Chinese expenditure on IDAR grew substantially, from $1.4 billion in 1991 to $7 billion in 2011. Strikingly, the ratio of expenditure on back-end assimilation relative to front-end acquisition increased from 5 percent to 45 percent during the same period.57 Assimilation does not happen automatically, and it appears to be getting harder, as Chinese collection targets the higher end of the value chain.58 Furthermore, espionage is just one of many channels for foreign technology transfer, which also includes joint ventures, Chinese nationals abroad, and open-source IDAR.59 The incorporation of data stolen through CNE, which is necessarily bereft of social context, can only add additional coordination challenges and expense to the already complex IDAR process. </w:t>
      </w:r>
      <w:r w:rsidRPr="00C615EA">
        <w:rPr>
          <w:rStyle w:val="StyleUnderline"/>
        </w:rPr>
        <w:t xml:space="preserve">China faces </w:t>
      </w:r>
      <w:r w:rsidRPr="00C615EA">
        <w:rPr>
          <w:rStyle w:val="Emphasis"/>
        </w:rPr>
        <w:t>major challenges</w:t>
      </w:r>
      <w:r w:rsidRPr="00C615EA">
        <w:rPr>
          <w:sz w:val="12"/>
        </w:rPr>
        <w:t xml:space="preserve"> </w:t>
      </w:r>
      <w:r w:rsidRPr="00C615EA">
        <w:rPr>
          <w:rStyle w:val="StyleUnderline"/>
        </w:rPr>
        <w:t>in</w:t>
      </w:r>
      <w:r w:rsidRPr="00C615EA">
        <w:rPr>
          <w:sz w:val="12"/>
        </w:rPr>
        <w:t xml:space="preserve"> </w:t>
      </w:r>
      <w:r w:rsidRPr="00C615EA">
        <w:rPr>
          <w:rStyle w:val="Emphasis"/>
        </w:rPr>
        <w:t>converting foreign inputs into innovative output</w:t>
      </w:r>
      <w:r w:rsidRPr="00C615EA">
        <w:rPr>
          <w:sz w:val="12"/>
        </w:rPr>
        <w:t xml:space="preserve"> </w:t>
      </w:r>
      <w:r w:rsidRPr="00C615EA">
        <w:rPr>
          <w:rStyle w:val="StyleUnderline"/>
        </w:rPr>
        <w:t>given the</w:t>
      </w:r>
      <w:r w:rsidRPr="00C615EA">
        <w:rPr>
          <w:sz w:val="12"/>
        </w:rPr>
        <w:t xml:space="preserve"> </w:t>
      </w:r>
      <w:r w:rsidRPr="00C615EA">
        <w:rPr>
          <w:rStyle w:val="Emphasis"/>
        </w:rPr>
        <w:t>notoriously compartmentalized</w:t>
      </w:r>
      <w:r w:rsidRPr="00C615EA">
        <w:rPr>
          <w:sz w:val="12"/>
        </w:rPr>
        <w:t xml:space="preserve"> </w:t>
      </w:r>
      <w:r w:rsidRPr="00C615EA">
        <w:rPr>
          <w:rStyle w:val="StyleUnderline"/>
        </w:rPr>
        <w:t>and</w:t>
      </w:r>
      <w:r w:rsidRPr="00C615EA">
        <w:rPr>
          <w:sz w:val="12"/>
        </w:rPr>
        <w:t xml:space="preserve"> </w:t>
      </w:r>
      <w:r w:rsidRPr="00C615EA">
        <w:rPr>
          <w:rStyle w:val="Emphasis"/>
        </w:rPr>
        <w:t>hierarchical</w:t>
      </w:r>
      <w:r w:rsidRPr="00C615EA">
        <w:rPr>
          <w:sz w:val="12"/>
        </w:rPr>
        <w:t xml:space="preserve"> nature of </w:t>
      </w:r>
      <w:r w:rsidRPr="00C615EA">
        <w:rPr>
          <w:rStyle w:val="Emphasis"/>
        </w:rPr>
        <w:t>Chinese bureaucracy</w:t>
      </w:r>
      <w:r w:rsidRPr="00C615EA">
        <w:rPr>
          <w:sz w:val="12"/>
        </w:rPr>
        <w:t xml:space="preserve">, </w:t>
      </w:r>
      <w:r w:rsidRPr="00C615EA">
        <w:rPr>
          <w:rStyle w:val="StyleUnderline"/>
        </w:rPr>
        <w:t>underdeveloped</w:t>
      </w:r>
      <w:r w:rsidRPr="00C615EA">
        <w:rPr>
          <w:sz w:val="12"/>
        </w:rPr>
        <w:t xml:space="preserve"> </w:t>
      </w:r>
      <w:r w:rsidRPr="00C615EA">
        <w:rPr>
          <w:rStyle w:val="Emphasis"/>
        </w:rPr>
        <w:t>high-end equipment manufacturing capacity</w:t>
      </w:r>
      <w:r w:rsidRPr="00C615EA">
        <w:rPr>
          <w:sz w:val="12"/>
        </w:rPr>
        <w:t xml:space="preserve">, </w:t>
      </w:r>
      <w:r w:rsidRPr="00C615EA">
        <w:rPr>
          <w:rStyle w:val="StyleUnderline"/>
        </w:rPr>
        <w:t>and chronic</w:t>
      </w:r>
      <w:r w:rsidRPr="00C615EA">
        <w:rPr>
          <w:sz w:val="12"/>
        </w:rPr>
        <w:t xml:space="preserve"> </w:t>
      </w:r>
      <w:r w:rsidRPr="00C615EA">
        <w:rPr>
          <w:rStyle w:val="Emphasis"/>
        </w:rPr>
        <w:t>dependence on foreign tech</w:t>
      </w:r>
      <w:r w:rsidRPr="00C615EA">
        <w:rPr>
          <w:sz w:val="12"/>
        </w:rPr>
        <w:t>nology and know-how. Reliance on Russia for ª</w:t>
      </w:r>
      <w:proofErr w:type="spellStart"/>
      <w:r w:rsidRPr="00C615EA">
        <w:rPr>
          <w:sz w:val="12"/>
        </w:rPr>
        <w:t>ghter</w:t>
      </w:r>
      <w:proofErr w:type="spellEnd"/>
      <w:r w:rsidRPr="00C615EA">
        <w:rPr>
          <w:sz w:val="12"/>
        </w:rPr>
        <w:t xml:space="preserve"> jet engines despite years of access to technical design information and assistance from Russian technicians is a particularly notable but hardly unique example in the Chinese defense industry. </w:t>
      </w:r>
      <w:r w:rsidRPr="00C615EA">
        <w:rPr>
          <w:rStyle w:val="StyleUnderline"/>
        </w:rPr>
        <w:t>Foreign expertise is only one input in the overall innovation process, which also requires “hard” factors such as materials, universities, skilled labor, laboratories, and factories, as well as “soft” factors such as leadership, regulation, contract enforcement, standards and protocols, and an innovative culture</w:t>
      </w:r>
      <w:r w:rsidRPr="00C615EA">
        <w:rPr>
          <w:sz w:val="12"/>
        </w:rPr>
        <w:t xml:space="preserve">. </w:t>
      </w:r>
      <w:r w:rsidRPr="00C615EA">
        <w:rPr>
          <w:rStyle w:val="StyleUnderline"/>
        </w:rPr>
        <w:t xml:space="preserve">The utility of </w:t>
      </w:r>
      <w:r w:rsidRPr="00C615EA">
        <w:rPr>
          <w:rStyle w:val="Emphasis"/>
        </w:rPr>
        <w:t>even the best CNE</w:t>
      </w:r>
      <w:r w:rsidRPr="00C615EA">
        <w:rPr>
          <w:rStyle w:val="StyleUnderline"/>
        </w:rPr>
        <w:t xml:space="preserve"> is </w:t>
      </w:r>
      <w:r w:rsidRPr="00C615EA">
        <w:rPr>
          <w:rStyle w:val="Emphasis"/>
        </w:rPr>
        <w:t>sensitive</w:t>
      </w:r>
      <w:r w:rsidRPr="00C615EA">
        <w:rPr>
          <w:sz w:val="12"/>
        </w:rPr>
        <w:t xml:space="preserve"> </w:t>
      </w:r>
      <w:r w:rsidRPr="00C615EA">
        <w:rPr>
          <w:rStyle w:val="StyleUnderline"/>
        </w:rPr>
        <w:t xml:space="preserve">to the </w:t>
      </w:r>
      <w:r w:rsidRPr="00C615EA">
        <w:rPr>
          <w:rStyle w:val="Emphasis"/>
        </w:rPr>
        <w:t>performance of the rest of these factors</w:t>
      </w:r>
      <w:r w:rsidRPr="00C615EA">
        <w:rPr>
          <w:sz w:val="12"/>
        </w:rPr>
        <w:t xml:space="preserve"> working in synergy, </w:t>
      </w:r>
      <w:r w:rsidRPr="00C615EA">
        <w:rPr>
          <w:rStyle w:val="StyleUnderline"/>
        </w:rPr>
        <w:t xml:space="preserve">and China still has </w:t>
      </w:r>
      <w:r w:rsidRPr="00C615EA">
        <w:rPr>
          <w:rStyle w:val="Emphasis"/>
        </w:rPr>
        <w:t>far to go</w:t>
      </w:r>
      <w:r w:rsidRPr="00C615EA">
        <w:rPr>
          <w:sz w:val="12"/>
        </w:rPr>
        <w:t xml:space="preserve"> in integrating them.60 </w:t>
      </w:r>
      <w:r w:rsidRPr="00C615EA">
        <w:rPr>
          <w:rStyle w:val="StyleUnderline"/>
        </w:rPr>
        <w:t xml:space="preserve">Similar considerations extend from economic to </w:t>
      </w:r>
      <w:r w:rsidRPr="00C615EA">
        <w:rPr>
          <w:rStyle w:val="Emphasis"/>
        </w:rPr>
        <w:t>defense competitiveness</w:t>
      </w:r>
      <w:r w:rsidRPr="00C615EA">
        <w:rPr>
          <w:sz w:val="12"/>
        </w:rPr>
        <w:t>. According to the U.S. Defense Science Board, China has obtained design information on more than two dozen major U.S. weapons systems, including theater ballistic missile defense components, the Joint Strike Fighter, and the Littoral Combat Ship.61 These data could be used to develop countermeasures to these systems or to close the defense technology gap with the United States. Both are undesirable outcomes, and it is important to improve operational security and counterintelligence support for the U.S. defense industry. Worries about a wholesale erosion of U.S. defense competitiveness resulting from cyber espionage, however, are premature.</w:t>
      </w:r>
      <w:r w:rsidRPr="008B6A29">
        <w:rPr>
          <w:sz w:val="12"/>
        </w:rPr>
        <w:t xml:space="preserve"> </w:t>
      </w:r>
    </w:p>
    <w:p w14:paraId="1CC40EDD" w14:textId="77777777" w:rsidR="00E911BC" w:rsidRPr="00070C38" w:rsidRDefault="00E911BC" w:rsidP="00E911BC">
      <w:pPr>
        <w:pStyle w:val="Heading4"/>
        <w:rPr>
          <w:rFonts w:cs="Times New Roman"/>
        </w:rPr>
      </w:pPr>
      <w:r w:rsidRPr="00070C38">
        <w:rPr>
          <w:rFonts w:cs="Times New Roman"/>
        </w:rPr>
        <w:t xml:space="preserve">Leadership’s irrelevant. </w:t>
      </w:r>
    </w:p>
    <w:p w14:paraId="287AED02" w14:textId="77777777" w:rsidR="00E911BC" w:rsidRPr="00070C38" w:rsidRDefault="00E911BC" w:rsidP="00E911BC">
      <w:r w:rsidRPr="00070C38">
        <w:t xml:space="preserve">Christopher </w:t>
      </w:r>
      <w:proofErr w:type="spellStart"/>
      <w:r w:rsidRPr="00070C38">
        <w:rPr>
          <w:b/>
        </w:rPr>
        <w:t>Fettweis</w:t>
      </w:r>
      <w:proofErr w:type="spellEnd"/>
      <w:r w:rsidRPr="00070C38">
        <w:rPr>
          <w:b/>
        </w:rPr>
        <w:t xml:space="preserve"> 17</w:t>
      </w:r>
      <w:r w:rsidRPr="00070C38">
        <w:t>. Associate Professor of Political Science at Tulane University. “Unipolarity, Hegemony, and the New Peace,” Security Studies, 26:3, 423-451, 5-8-2017, http://dx.doi.org/10.1080/09636412.2017.1306394</w:t>
      </w:r>
    </w:p>
    <w:p w14:paraId="78A994F2" w14:textId="3C2D7054" w:rsidR="00E911BC" w:rsidRPr="00E911BC" w:rsidRDefault="00E911BC" w:rsidP="00C615EA">
      <w:pPr>
        <w:rPr>
          <w:sz w:val="16"/>
        </w:rPr>
      </w:pPr>
      <w:r w:rsidRPr="00E911BC">
        <w:rPr>
          <w:sz w:val="16"/>
        </w:rPr>
        <w:t xml:space="preserve">Conflict and Hegemony by Region Even the most ardent supporters of the hegemonic-stability explanation do not contend that US influence extends equally to all corners of the globe.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E911BC">
        <w:rPr>
          <w:rStyle w:val="Emphasis"/>
        </w:rPr>
        <w:t>Other</w:t>
      </w:r>
      <w:r w:rsidRPr="00E911BC">
        <w:rPr>
          <w:sz w:val="16"/>
        </w:rPr>
        <w:t xml:space="preserve">, equally plausible </w:t>
      </w:r>
      <w:r w:rsidRPr="00E911BC">
        <w:rPr>
          <w:rStyle w:val="Emphasis"/>
        </w:rPr>
        <w:t>explanations exist for stability</w:t>
      </w:r>
      <w:r w:rsidRPr="00E911BC">
        <w:rPr>
          <w:sz w:val="16"/>
        </w:rPr>
        <w:t xml:space="preserve"> in the first world, </w:t>
      </w:r>
      <w:r w:rsidRPr="00E911BC">
        <w:rPr>
          <w:rStyle w:val="StyleUnderline"/>
        </w:rPr>
        <w:t>including</w:t>
      </w:r>
      <w:r w:rsidRPr="00E911BC">
        <w:rPr>
          <w:sz w:val="16"/>
        </w:rPr>
        <w:t xml:space="preserve"> the </w:t>
      </w:r>
      <w:r w:rsidRPr="00E911BC">
        <w:rPr>
          <w:rStyle w:val="StyleUnderline"/>
        </w:rPr>
        <w:t>presence of a common enemy</w:t>
      </w:r>
      <w:r w:rsidRPr="00E911BC">
        <w:rPr>
          <w:sz w:val="16"/>
        </w:rPr>
        <w:t xml:space="preserve">, </w:t>
      </w:r>
      <w:r w:rsidRPr="00E911BC">
        <w:rPr>
          <w:rStyle w:val="StyleUnderline"/>
        </w:rPr>
        <w:t>democracy</w:t>
      </w:r>
      <w:r w:rsidRPr="00E911BC">
        <w:rPr>
          <w:sz w:val="16"/>
        </w:rPr>
        <w:t xml:space="preserve">, </w:t>
      </w:r>
      <w:r w:rsidRPr="00E911BC">
        <w:rPr>
          <w:rStyle w:val="StyleUnderline"/>
        </w:rPr>
        <w:t>economic interdependence</w:t>
      </w:r>
      <w:r w:rsidRPr="00E911BC">
        <w:rPr>
          <w:sz w:val="16"/>
        </w:rPr>
        <w:t xml:space="preserve">, </w:t>
      </w:r>
      <w:r w:rsidRPr="00E911BC">
        <w:rPr>
          <w:rStyle w:val="StyleUnderline"/>
        </w:rPr>
        <w:t>general war aversion, etc</w:t>
      </w:r>
      <w:r w:rsidRPr="00E911BC">
        <w:rPr>
          <w:sz w:val="16"/>
        </w:rP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E911BC">
        <w:rPr>
          <w:rStyle w:val="StyleUnderline"/>
        </w:rPr>
        <w:t>Unipolarity has</w:t>
      </w:r>
      <w:r w:rsidRPr="00E911BC">
        <w:rPr>
          <w:sz w:val="16"/>
        </w:rPr>
        <w:t xml:space="preserve"> generally </w:t>
      </w:r>
      <w:r w:rsidRPr="00E911BC">
        <w:rPr>
          <w:rStyle w:val="StyleUnderline"/>
        </w:rPr>
        <w:t>been</w:t>
      </w:r>
      <w:r w:rsidRPr="00E911BC">
        <w:rPr>
          <w:sz w:val="16"/>
        </w:rPr>
        <w:t xml:space="preserve"> much </w:t>
      </w:r>
      <w:r w:rsidRPr="00E911BC">
        <w:rPr>
          <w:rStyle w:val="StyleUnderline"/>
        </w:rPr>
        <w:t>better</w:t>
      </w:r>
      <w:r w:rsidRPr="00E911BC">
        <w:rPr>
          <w:sz w:val="16"/>
        </w:rPr>
        <w:t xml:space="preserve">, </w:t>
      </w:r>
      <w:r w:rsidRPr="00E911BC">
        <w:rPr>
          <w:rStyle w:val="StyleUnderline"/>
        </w:rPr>
        <w:t xml:space="preserve">but </w:t>
      </w:r>
      <w:proofErr w:type="gramStart"/>
      <w:r w:rsidRPr="00E911BC">
        <w:rPr>
          <w:rStyle w:val="StyleUnderline"/>
        </w:rPr>
        <w:t>whether or not</w:t>
      </w:r>
      <w:proofErr w:type="gramEnd"/>
      <w:r w:rsidRPr="00E911BC">
        <w:rPr>
          <w:rStyle w:val="StyleUnderline"/>
        </w:rPr>
        <w:t xml:space="preserve"> this was due to US action is again </w:t>
      </w:r>
      <w:r w:rsidRPr="00E911BC">
        <w:rPr>
          <w:rStyle w:val="Emphasis"/>
        </w:rPr>
        <w:t>unclear</w:t>
      </w:r>
      <w:r w:rsidRPr="00E911BC">
        <w:rPr>
          <w:sz w:val="16"/>
        </w:rPr>
        <w:t xml:space="preserve">. Overall </w:t>
      </w:r>
      <w:r w:rsidRPr="00E911BC">
        <w:rPr>
          <w:rStyle w:val="StyleUnderline"/>
        </w:rPr>
        <w:t>US interest in</w:t>
      </w:r>
      <w:r w:rsidRPr="00E911BC">
        <w:rPr>
          <w:sz w:val="16"/>
        </w:rPr>
        <w:t xml:space="preserve"> the affairs of </w:t>
      </w:r>
      <w:r w:rsidRPr="00E911BC">
        <w:rPr>
          <w:rStyle w:val="StyleUnderline"/>
        </w:rPr>
        <w:t>the Global South</w:t>
      </w:r>
      <w:r w:rsidRPr="00E911BC">
        <w:rPr>
          <w:sz w:val="16"/>
        </w:rPr>
        <w:t xml:space="preserve"> has </w:t>
      </w:r>
      <w:r w:rsidRPr="00E911BC">
        <w:rPr>
          <w:rStyle w:val="StyleUnderline"/>
        </w:rPr>
        <w:t xml:space="preserve">dropped markedly </w:t>
      </w:r>
      <w:r w:rsidRPr="00E911BC">
        <w:rPr>
          <w:sz w:val="16"/>
        </w:rPr>
        <w:t xml:space="preserve">since the end of the Cold War, as has the level of violence in almost all regions. </w:t>
      </w:r>
      <w:r w:rsidRPr="00E911BC">
        <w:rPr>
          <w:rStyle w:val="StyleUnderline"/>
        </w:rPr>
        <w:t>There is less US intervention</w:t>
      </w:r>
      <w:r w:rsidRPr="00E911BC">
        <w:rPr>
          <w:sz w:val="16"/>
        </w:rPr>
        <w:t xml:space="preserve"> </w:t>
      </w:r>
      <w:r w:rsidRPr="00E911BC">
        <w:rPr>
          <w:rStyle w:val="StyleUnderline"/>
        </w:rPr>
        <w:t>in</w:t>
      </w:r>
      <w:r w:rsidRPr="00E911BC">
        <w:rPr>
          <w:sz w:val="16"/>
        </w:rPr>
        <w:t xml:space="preserve"> the political and military affairs of </w:t>
      </w:r>
      <w:r w:rsidRPr="00E911BC">
        <w:rPr>
          <w:rStyle w:val="StyleUnderline"/>
        </w:rPr>
        <w:t xml:space="preserve">Latin America </w:t>
      </w:r>
      <w:r w:rsidRPr="00E911BC">
        <w:rPr>
          <w:sz w:val="16"/>
        </w:rPr>
        <w:t xml:space="preserve">compared to any time in the twentieth century, for instance, </w:t>
      </w:r>
      <w:proofErr w:type="gramStart"/>
      <w:r w:rsidRPr="00E911BC">
        <w:rPr>
          <w:rStyle w:val="StyleUnderline"/>
        </w:rPr>
        <w:t>and</w:t>
      </w:r>
      <w:r w:rsidRPr="00E911BC">
        <w:rPr>
          <w:sz w:val="16"/>
        </w:rPr>
        <w:t xml:space="preserve"> also</w:t>
      </w:r>
      <w:proofErr w:type="gramEnd"/>
      <w:r w:rsidRPr="00E911BC">
        <w:rPr>
          <w:sz w:val="16"/>
        </w:rPr>
        <w:t xml:space="preserve"> </w:t>
      </w:r>
      <w:r w:rsidRPr="00E911BC">
        <w:rPr>
          <w:rStyle w:val="StyleUnderline"/>
        </w:rPr>
        <w:t>less conflict</w:t>
      </w:r>
      <w:r w:rsidRPr="00E911BC">
        <w:rPr>
          <w:sz w:val="16"/>
        </w:rPr>
        <w:t xml:space="preserve">. </w:t>
      </w:r>
      <w:r w:rsidRPr="00E911BC">
        <w:rPr>
          <w:rStyle w:val="StyleUnderline"/>
        </w:rPr>
        <w:t>Warfare in Africa is at an all-time low</w:t>
      </w:r>
      <w:r w:rsidRPr="00E911BC">
        <w:rPr>
          <w:sz w:val="16"/>
        </w:rPr>
        <w:t xml:space="preserve">, as is relative US interest outside of counterterrorism and security assistance.66 </w:t>
      </w:r>
      <w:r w:rsidRPr="00E911BC">
        <w:rPr>
          <w:rStyle w:val="StyleUnderline"/>
        </w:rPr>
        <w:t>Regional peace and stability exist where there is US active intervention</w:t>
      </w:r>
      <w:r w:rsidRPr="00E911BC">
        <w:rPr>
          <w:sz w:val="16"/>
        </w:rPr>
        <w:t xml:space="preserve">, </w:t>
      </w:r>
      <w:r w:rsidRPr="00E911BC">
        <w:rPr>
          <w:rStyle w:val="StyleUnderline"/>
        </w:rPr>
        <w:t>as well as where there is not</w:t>
      </w:r>
      <w:r w:rsidRPr="00E911BC">
        <w:rPr>
          <w:sz w:val="16"/>
        </w:rPr>
        <w:t xml:space="preserve">. </w:t>
      </w:r>
      <w:r w:rsidRPr="00E911BC">
        <w:rPr>
          <w:rStyle w:val="Emphasis"/>
        </w:rPr>
        <w:t>No direct relationship seems to exist across regions</w:t>
      </w:r>
      <w:r w:rsidRPr="00E911BC">
        <w:rPr>
          <w:sz w:val="16"/>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E911BC">
        <w:rPr>
          <w:rStyle w:val="StyleUnderline"/>
        </w:rPr>
        <w:t xml:space="preserve">US intervention is </w:t>
      </w:r>
      <w:r w:rsidRPr="00E911BC">
        <w:rPr>
          <w:rStyle w:val="Emphasis"/>
        </w:rPr>
        <w:t>imperfectly correlated</w:t>
      </w:r>
      <w:r w:rsidRPr="00E911BC">
        <w:rPr>
          <w:rStyle w:val="StyleUnderline"/>
        </w:rPr>
        <w:t xml:space="preserve"> with stability</w:t>
      </w:r>
      <w:r w:rsidRPr="00E911BC">
        <w:rPr>
          <w:sz w:val="16"/>
        </w:rPr>
        <w:t xml:space="preserve">, however. Indeed, it is conceivable that the relatively </w:t>
      </w:r>
      <w:r w:rsidRPr="00E911BC">
        <w:rPr>
          <w:rStyle w:val="StyleUnderline"/>
        </w:rPr>
        <w:t>high level of US</w:t>
      </w:r>
      <w:r w:rsidRPr="00E911BC">
        <w:rPr>
          <w:sz w:val="16"/>
        </w:rPr>
        <w:t xml:space="preserve"> interest and </w:t>
      </w:r>
      <w:r w:rsidRPr="00E911BC">
        <w:rPr>
          <w:rStyle w:val="StyleUnderline"/>
        </w:rPr>
        <w:t>activity</w:t>
      </w:r>
      <w:r w:rsidRPr="00E911BC">
        <w:rPr>
          <w:sz w:val="16"/>
        </w:rPr>
        <w:t xml:space="preserve"> has </w:t>
      </w:r>
      <w:r w:rsidRPr="00E911BC">
        <w:rPr>
          <w:rStyle w:val="StyleUnderline"/>
        </w:rPr>
        <w:t>made</w:t>
      </w:r>
      <w:r w:rsidRPr="00E911BC">
        <w:rPr>
          <w:sz w:val="16"/>
        </w:rPr>
        <w:t xml:space="preserve"> </w:t>
      </w:r>
      <w:r w:rsidRPr="00E911BC">
        <w:rPr>
          <w:rStyle w:val="StyleUnderline"/>
        </w:rPr>
        <w:t>the</w:t>
      </w:r>
      <w:r w:rsidRPr="00E911BC">
        <w:rPr>
          <w:sz w:val="16"/>
        </w:rPr>
        <w:t xml:space="preserve"> security situation in the </w:t>
      </w:r>
      <w:r w:rsidRPr="00E911BC">
        <w:rPr>
          <w:rStyle w:val="Emphasis"/>
        </w:rPr>
        <w:t>Persian Gulf</w:t>
      </w:r>
      <w:r w:rsidRPr="00E911BC">
        <w:rPr>
          <w:sz w:val="16"/>
        </w:rPr>
        <w:t xml:space="preserve"> </w:t>
      </w:r>
      <w:r w:rsidRPr="00E911BC">
        <w:rPr>
          <w:rStyle w:val="StyleUnderline"/>
        </w:rPr>
        <w:t>and</w:t>
      </w:r>
      <w:r w:rsidRPr="00E911BC">
        <w:rPr>
          <w:sz w:val="16"/>
        </w:rPr>
        <w:t xml:space="preserve"> broader </w:t>
      </w:r>
      <w:r w:rsidRPr="00E911BC">
        <w:rPr>
          <w:rStyle w:val="Emphasis"/>
        </w:rPr>
        <w:t>Middle East worse</w:t>
      </w:r>
      <w:r w:rsidRPr="00E911BC">
        <w:rPr>
          <w:sz w:val="16"/>
        </w:rPr>
        <w:t xml:space="preserve">. In recent years, substantial </w:t>
      </w:r>
      <w:r w:rsidRPr="00E911BC">
        <w:rPr>
          <w:rStyle w:val="StyleUnderline"/>
        </w:rPr>
        <w:t>hard power investments</w:t>
      </w:r>
      <w:r w:rsidRPr="00E911BC">
        <w:rPr>
          <w:sz w:val="16"/>
        </w:rPr>
        <w:t xml:space="preserve"> (</w:t>
      </w:r>
      <w:r w:rsidRPr="00E911BC">
        <w:rPr>
          <w:rStyle w:val="StyleUnderline"/>
        </w:rPr>
        <w:t>Somalia</w:t>
      </w:r>
      <w:r w:rsidRPr="00E911BC">
        <w:rPr>
          <w:sz w:val="16"/>
        </w:rPr>
        <w:t xml:space="preserve">, </w:t>
      </w:r>
      <w:r w:rsidRPr="00E911BC">
        <w:rPr>
          <w:rStyle w:val="StyleUnderline"/>
        </w:rPr>
        <w:t>Afghanistan</w:t>
      </w:r>
      <w:r w:rsidRPr="00E911BC">
        <w:rPr>
          <w:sz w:val="16"/>
        </w:rPr>
        <w:t xml:space="preserve">, </w:t>
      </w:r>
      <w:r w:rsidRPr="00E911BC">
        <w:rPr>
          <w:rStyle w:val="StyleUnderline"/>
        </w:rPr>
        <w:t>Iraq</w:t>
      </w:r>
      <w:r w:rsidRPr="00E911BC">
        <w:rPr>
          <w:sz w:val="16"/>
        </w:rPr>
        <w:t xml:space="preserve">), </w:t>
      </w:r>
      <w:r w:rsidRPr="00E911BC">
        <w:rPr>
          <w:rStyle w:val="StyleUnderline"/>
        </w:rPr>
        <w:t>moderate intervention</w:t>
      </w:r>
      <w:r w:rsidRPr="00E911BC">
        <w:rPr>
          <w:sz w:val="16"/>
        </w:rPr>
        <w:t xml:space="preserve"> (</w:t>
      </w:r>
      <w:r w:rsidRPr="00E911BC">
        <w:rPr>
          <w:rStyle w:val="StyleUnderline"/>
        </w:rPr>
        <w:t>Libya</w:t>
      </w:r>
      <w:r w:rsidRPr="00E911BC">
        <w:rPr>
          <w:sz w:val="16"/>
        </w:rPr>
        <w:t xml:space="preserve">), </w:t>
      </w:r>
      <w:r w:rsidRPr="00E911BC">
        <w:rPr>
          <w:rStyle w:val="StyleUnderline"/>
        </w:rPr>
        <w:t>and reliance on diplomacy</w:t>
      </w:r>
      <w:r w:rsidRPr="00E911BC">
        <w:rPr>
          <w:sz w:val="16"/>
        </w:rPr>
        <w:t xml:space="preserve"> (</w:t>
      </w:r>
      <w:r w:rsidRPr="00E911BC">
        <w:rPr>
          <w:rStyle w:val="StyleUnderline"/>
        </w:rPr>
        <w:t>Syria</w:t>
      </w:r>
      <w:r w:rsidRPr="00E911BC">
        <w:rPr>
          <w:sz w:val="16"/>
        </w:rPr>
        <w:t xml:space="preserve">) </w:t>
      </w:r>
      <w:r w:rsidRPr="00E911BC">
        <w:rPr>
          <w:rStyle w:val="StyleUnderline"/>
        </w:rPr>
        <w:t xml:space="preserve">have been </w:t>
      </w:r>
      <w:r w:rsidRPr="00E911BC">
        <w:rPr>
          <w:rStyle w:val="Emphasis"/>
        </w:rPr>
        <w:t>equally ineffective</w:t>
      </w:r>
      <w:r w:rsidRPr="00E911BC">
        <w:rPr>
          <w:sz w:val="16"/>
        </w:rPr>
        <w:t xml:space="preserve"> in</w:t>
      </w:r>
      <w:r w:rsidRPr="00E911BC">
        <w:rPr>
          <w:rStyle w:val="StyleUnderline"/>
        </w:rPr>
        <w:t xml:space="preserve"> stabilizing states torn by conflict</w:t>
      </w:r>
      <w:r w:rsidRPr="00E911BC">
        <w:rPr>
          <w:sz w:val="16"/>
        </w:rPr>
        <w:t xml:space="preserve">. While it is possible that the region is essentially unpacifiable and no amount of police work would bring peace to its people, </w:t>
      </w:r>
      <w:r w:rsidRPr="00E911BC">
        <w:rPr>
          <w:rStyle w:val="StyleUnderline"/>
        </w:rPr>
        <w:t>it remains hard to make the case</w:t>
      </w:r>
      <w:r w:rsidRPr="00E911BC">
        <w:rPr>
          <w:sz w:val="16"/>
        </w:rPr>
        <w:t xml:space="preserve"> </w:t>
      </w:r>
      <w:r w:rsidRPr="00E911BC">
        <w:rPr>
          <w:rStyle w:val="StyleUnderline"/>
        </w:rPr>
        <w:t>that</w:t>
      </w:r>
      <w:r w:rsidRPr="00E911BC">
        <w:rPr>
          <w:sz w:val="16"/>
        </w:rPr>
        <w:t xml:space="preserve"> the </w:t>
      </w:r>
      <w:r w:rsidRPr="00E911BC">
        <w:rPr>
          <w:rStyle w:val="StyleUnderline"/>
        </w:rPr>
        <w:t>US presence</w:t>
      </w:r>
      <w:r w:rsidRPr="00E911BC">
        <w:rPr>
          <w:sz w:val="16"/>
        </w:rPr>
        <w:t xml:space="preserve"> has </w:t>
      </w:r>
      <w:r w:rsidRPr="00E911BC">
        <w:rPr>
          <w:rStyle w:val="StyleUnderline"/>
        </w:rPr>
        <w:t>improved matters</w:t>
      </w:r>
      <w:r w:rsidRPr="00E911BC">
        <w:rPr>
          <w:sz w:val="16"/>
        </w:rPr>
        <w:t xml:space="preserve">. In this “strong point,” at least, </w:t>
      </w:r>
      <w:r w:rsidRPr="00E911BC">
        <w:rPr>
          <w:rStyle w:val="Emphasis"/>
        </w:rPr>
        <w:t>US hegemony has failed to bring peace</w:t>
      </w:r>
      <w:r w:rsidRPr="00E911BC">
        <w:rPr>
          <w:sz w:val="16"/>
        </w:rPr>
        <w:t xml:space="preserve">. In much of the rest of the world, the United States has not been especially eager to enforce any </w:t>
      </w:r>
      <w:proofErr w:type="gramStart"/>
      <w:r w:rsidRPr="00E911BC">
        <w:rPr>
          <w:sz w:val="16"/>
        </w:rPr>
        <w:t>particular rules</w:t>
      </w:r>
      <w:proofErr w:type="gramEnd"/>
      <w:r w:rsidRPr="00E911BC">
        <w:rPr>
          <w:sz w:val="16"/>
        </w:rPr>
        <w:t xml:space="preserve">. Even rather incontrovertible evidence of genocide has not been enough to inspire action. </w:t>
      </w:r>
      <w:r w:rsidRPr="00E911BC">
        <w:rPr>
          <w:rStyle w:val="StyleUnderline"/>
        </w:rPr>
        <w:t>Washington’s intervention choices have at best been erratic</w:t>
      </w:r>
      <w:r w:rsidRPr="00E911BC">
        <w:rPr>
          <w:sz w:val="16"/>
        </w:rPr>
        <w:t xml:space="preserve">; Libya and Kosovo brought about action, but </w:t>
      </w:r>
      <w:r w:rsidRPr="00E911BC">
        <w:rPr>
          <w:rStyle w:val="StyleUnderline"/>
        </w:rPr>
        <w:t>much more blood flowed uninterrupted</w:t>
      </w:r>
      <w:r w:rsidRPr="00E911BC">
        <w:rPr>
          <w:sz w:val="16"/>
        </w:rPr>
        <w:t xml:space="preserve"> </w:t>
      </w:r>
      <w:r w:rsidRPr="00E911BC">
        <w:rPr>
          <w:rStyle w:val="StyleUnderline"/>
        </w:rPr>
        <w:t>in</w:t>
      </w:r>
      <w:r w:rsidRPr="00E911BC">
        <w:rPr>
          <w:sz w:val="16"/>
        </w:rPr>
        <w:t xml:space="preserve"> </w:t>
      </w:r>
      <w:r w:rsidRPr="00E911BC">
        <w:rPr>
          <w:rStyle w:val="StyleUnderline"/>
        </w:rPr>
        <w:t>Rwanda</w:t>
      </w:r>
      <w:r w:rsidRPr="00E911BC">
        <w:rPr>
          <w:sz w:val="16"/>
        </w:rPr>
        <w:t xml:space="preserve">, </w:t>
      </w:r>
      <w:r w:rsidRPr="00E911BC">
        <w:rPr>
          <w:rStyle w:val="StyleUnderline"/>
        </w:rPr>
        <w:t>Darfur</w:t>
      </w:r>
      <w:r w:rsidRPr="00E911BC">
        <w:rPr>
          <w:sz w:val="16"/>
        </w:rPr>
        <w:t xml:space="preserve">, </w:t>
      </w:r>
      <w:r w:rsidRPr="00E911BC">
        <w:rPr>
          <w:rStyle w:val="StyleUnderline"/>
        </w:rPr>
        <w:t>Congo</w:t>
      </w:r>
      <w:r w:rsidRPr="00E911BC">
        <w:rPr>
          <w:sz w:val="16"/>
        </w:rPr>
        <w:t xml:space="preserve">, </w:t>
      </w:r>
      <w:r w:rsidRPr="00E911BC">
        <w:rPr>
          <w:rStyle w:val="StyleUnderline"/>
        </w:rPr>
        <w:t>Sri Lanka</w:t>
      </w:r>
      <w:r w:rsidRPr="00E911BC">
        <w:rPr>
          <w:sz w:val="16"/>
        </w:rPr>
        <w:t xml:space="preserve">, </w:t>
      </w:r>
      <w:r w:rsidRPr="00E911BC">
        <w:rPr>
          <w:rStyle w:val="StyleUnderline"/>
        </w:rPr>
        <w:t>and Syria</w:t>
      </w:r>
      <w:r w:rsidRPr="00E911BC">
        <w:rPr>
          <w:sz w:val="16"/>
        </w:rPr>
        <w:t xml:space="preserve">. </w:t>
      </w:r>
      <w:r w:rsidRPr="00E911BC">
        <w:rPr>
          <w:rStyle w:val="StyleUnderline"/>
        </w:rPr>
        <w:t>The US record of peacemaking is not exactly a long uninterrupted string of successes</w:t>
      </w:r>
      <w:r w:rsidRPr="00E911BC">
        <w:rPr>
          <w:sz w:val="16"/>
        </w:rPr>
        <w:t xml:space="preserve">. During the turn-of-the-century conventional war between Ethiopia and Eritrea, a </w:t>
      </w:r>
      <w:proofErr w:type="spellStart"/>
      <w:r w:rsidRPr="00E911BC">
        <w:rPr>
          <w:sz w:val="16"/>
        </w:rPr>
        <w:t>highlevel</w:t>
      </w:r>
      <w:proofErr w:type="spellEnd"/>
      <w:r w:rsidRPr="00E911BC">
        <w:rPr>
          <w:sz w:val="16"/>
        </w:rPr>
        <w:t xml:space="preserve"> US delegation containing former and future National Security Advisors (Anthony Lake and Susan Rice) made a half-dozen trips to the </w:t>
      </w:r>
      <w:proofErr w:type="gramStart"/>
      <w:r w:rsidRPr="00E911BC">
        <w:rPr>
          <w:sz w:val="16"/>
        </w:rPr>
        <w:t>region, but</w:t>
      </w:r>
      <w:proofErr w:type="gramEnd"/>
      <w:r w:rsidRPr="00E911BC">
        <w:rPr>
          <w:sz w:val="16"/>
        </w:rPr>
        <w:t xml:space="preserve">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w:t>
      </w:r>
      <w:r w:rsidRPr="00E911BC">
        <w:rPr>
          <w:rStyle w:val="StyleUnderline"/>
        </w:rPr>
        <w:t xml:space="preserve">The Horn of Africa is hardly the only region where states are free to fight </w:t>
      </w:r>
      <w:r w:rsidRPr="00E911BC">
        <w:rPr>
          <w:sz w:val="16"/>
        </w:rPr>
        <w:t xml:space="preserve">one another today </w:t>
      </w:r>
      <w:r w:rsidRPr="00E911BC">
        <w:rPr>
          <w:rStyle w:val="StyleUnderline"/>
        </w:rPr>
        <w:t>without fear of</w:t>
      </w:r>
      <w:r w:rsidRPr="00E911BC">
        <w:rPr>
          <w:sz w:val="16"/>
        </w:rPr>
        <w:t xml:space="preserve"> serious </w:t>
      </w:r>
      <w:r w:rsidRPr="00E911BC">
        <w:rPr>
          <w:rStyle w:val="StyleUnderline"/>
        </w:rPr>
        <w:t>US involvement</w:t>
      </w:r>
      <w:r w:rsidRPr="00E911BC">
        <w:rPr>
          <w:sz w:val="16"/>
        </w:rPr>
        <w:t xml:space="preserve">. Since they are choosing not to do so with increasing frequency, </w:t>
      </w:r>
      <w:r w:rsidRPr="00E911BC">
        <w:rPr>
          <w:rStyle w:val="StyleUnderline"/>
        </w:rPr>
        <w:t>something else is probably affecting their calculations</w:t>
      </w:r>
      <w:r w:rsidRPr="00E911BC">
        <w:rPr>
          <w:sz w:val="16"/>
        </w:rPr>
        <w:t xml:space="preserve">.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w:t>
      </w:r>
      <w:r w:rsidRPr="00E911BC">
        <w:rPr>
          <w:rStyle w:val="StyleUnderline"/>
        </w:rPr>
        <w:t>It seems hard to make the case that</w:t>
      </w:r>
      <w:r w:rsidRPr="00E911BC">
        <w:rPr>
          <w:sz w:val="16"/>
        </w:rPr>
        <w:t xml:space="preserve"> the </w:t>
      </w:r>
      <w:r w:rsidRPr="00E911BC">
        <w:rPr>
          <w:rStyle w:val="StyleUnderline"/>
        </w:rPr>
        <w:t>relative peace</w:t>
      </w:r>
      <w:r w:rsidRPr="00E911BC">
        <w:rPr>
          <w:sz w:val="16"/>
        </w:rPr>
        <w:t xml:space="preserve"> that has </w:t>
      </w:r>
      <w:r w:rsidRPr="00E911BC">
        <w:rPr>
          <w:rStyle w:val="StyleUnderline"/>
        </w:rPr>
        <w:t>descended on</w:t>
      </w:r>
      <w:r w:rsidRPr="00E911BC">
        <w:rPr>
          <w:sz w:val="16"/>
        </w:rPr>
        <w:t xml:space="preserve"> so many </w:t>
      </w:r>
      <w:r w:rsidRPr="00E911BC">
        <w:rPr>
          <w:rStyle w:val="StyleUnderline"/>
        </w:rPr>
        <w:t>regions</w:t>
      </w:r>
      <w:r w:rsidRPr="00E911BC">
        <w:rPr>
          <w:sz w:val="16"/>
        </w:rPr>
        <w:t xml:space="preserve"> is primarily </w:t>
      </w:r>
      <w:r w:rsidRPr="00E911BC">
        <w:rPr>
          <w:rStyle w:val="StyleUnderline"/>
        </w:rPr>
        <w:t xml:space="preserve">due to </w:t>
      </w:r>
      <w:r w:rsidRPr="00E911BC">
        <w:rPr>
          <w:sz w:val="16"/>
        </w:rPr>
        <w:t xml:space="preserve">the kind of heavy hand of the </w:t>
      </w:r>
      <w:r w:rsidRPr="00E911BC">
        <w:rPr>
          <w:rStyle w:val="StyleUnderline"/>
        </w:rPr>
        <w:t>neoconservative</w:t>
      </w:r>
      <w:r w:rsidRPr="00E911BC">
        <w:rPr>
          <w:sz w:val="16"/>
        </w:rPr>
        <w:t xml:space="preserve"> </w:t>
      </w:r>
      <w:r w:rsidRPr="00E911BC">
        <w:rPr>
          <w:rStyle w:val="StyleUnderline"/>
        </w:rPr>
        <w:t>leviathan</w:t>
      </w:r>
      <w:r w:rsidRPr="00E911BC">
        <w:rPr>
          <w:sz w:val="16"/>
        </w:rPr>
        <w:t xml:space="preserve">, or its lighter, more liberal cousin. </w:t>
      </w:r>
      <w:r w:rsidRPr="00E911BC">
        <w:rPr>
          <w:rStyle w:val="Emphasis"/>
        </w:rPr>
        <w:t>Something else appears to be at work</w:t>
      </w:r>
      <w:r w:rsidRPr="00E911BC">
        <w:rPr>
          <w:sz w:val="16"/>
        </w:rPr>
        <w:t>.</w:t>
      </w:r>
    </w:p>
    <w:p w14:paraId="10143F0F" w14:textId="4B3892F1" w:rsidR="00E911BC" w:rsidRDefault="00E911BC" w:rsidP="00257851">
      <w:pPr>
        <w:pStyle w:val="Heading3"/>
        <w:rPr>
          <w:rFonts w:cs="Times New Roman"/>
        </w:rPr>
      </w:pPr>
      <w:r>
        <w:rPr>
          <w:rFonts w:cs="Times New Roman"/>
        </w:rPr>
        <w:t>IP Theft Defense---</w:t>
      </w:r>
      <w:proofErr w:type="spellStart"/>
      <w:r>
        <w:rPr>
          <w:rFonts w:cs="Times New Roman"/>
        </w:rPr>
        <w:t>Heg</w:t>
      </w:r>
      <w:proofErr w:type="spellEnd"/>
      <w:r>
        <w:rPr>
          <w:rFonts w:cs="Times New Roman"/>
        </w:rPr>
        <w:t xml:space="preserve"> Defense</w:t>
      </w:r>
    </w:p>
    <w:p w14:paraId="7FF83FB0" w14:textId="77777777" w:rsidR="00E911BC" w:rsidRPr="00070C38" w:rsidRDefault="00E911BC" w:rsidP="00E911BC">
      <w:pPr>
        <w:pStyle w:val="Heading4"/>
        <w:rPr>
          <w:rFonts w:cs="Times New Roman"/>
        </w:rPr>
      </w:pPr>
      <w:proofErr w:type="spellStart"/>
      <w:r w:rsidRPr="00070C38">
        <w:rPr>
          <w:rFonts w:cs="Times New Roman"/>
        </w:rPr>
        <w:t>Heg</w:t>
      </w:r>
      <w:proofErr w:type="spellEnd"/>
      <w:r w:rsidRPr="00070C38">
        <w:rPr>
          <w:rFonts w:cs="Times New Roman"/>
        </w:rPr>
        <w:t xml:space="preserve"> not key to peace </w:t>
      </w:r>
    </w:p>
    <w:p w14:paraId="71B049E1" w14:textId="77777777" w:rsidR="00E911BC" w:rsidRPr="00070C38" w:rsidRDefault="00E911BC" w:rsidP="00E911BC">
      <w:r w:rsidRPr="00070C38">
        <w:t xml:space="preserve">Christopher </w:t>
      </w:r>
      <w:r w:rsidRPr="00070C38">
        <w:rPr>
          <w:rStyle w:val="Style13ptBold"/>
        </w:rPr>
        <w:t>Preble 16</w:t>
      </w:r>
      <w:r w:rsidRPr="00070C38">
        <w:t xml:space="preserve">, vice president for defense and foreign policy studies at the Cato Institute, 8/31/16, “NO MORE OF THE SAME: THE PROBLEM WITH PRIMACY,” </w:t>
      </w:r>
      <w:hyperlink r:id="rId60" w:history="1">
        <w:r w:rsidRPr="00070C38">
          <w:rPr>
            <w:rStyle w:val="Hyperlink"/>
          </w:rPr>
          <w:t>https://warontherocks.com/2016/08/no-more-of-the-same-the-problem-with-primacy/</w:t>
        </w:r>
      </w:hyperlink>
    </w:p>
    <w:p w14:paraId="130F4230" w14:textId="77777777" w:rsidR="00E911BC" w:rsidRPr="002555F9" w:rsidRDefault="00E911BC" w:rsidP="00E911BC">
      <w:pPr>
        <w:rPr>
          <w:sz w:val="16"/>
        </w:rPr>
      </w:pPr>
      <w:r w:rsidRPr="002555F9">
        <w:rPr>
          <w:sz w:val="16"/>
        </w:rPr>
        <w:t xml:space="preserve">Such expenditures might still be justified if they were instrumental in keeping Americans safe. But, in fact, </w:t>
      </w:r>
      <w:r w:rsidRPr="002555F9">
        <w:rPr>
          <w:rStyle w:val="StyleUnderline"/>
        </w:rPr>
        <w:t>primacy is based on</w:t>
      </w:r>
      <w:r w:rsidRPr="002555F9">
        <w:rPr>
          <w:sz w:val="16"/>
        </w:rPr>
        <w:t xml:space="preserve"> a number of </w:t>
      </w:r>
      <w:r w:rsidRPr="002555F9">
        <w:rPr>
          <w:rStyle w:val="Emphasis"/>
        </w:rPr>
        <w:t>faulty premises</w:t>
      </w:r>
      <w:r w:rsidRPr="002555F9">
        <w:rPr>
          <w:rStyle w:val="StyleUnderline"/>
        </w:rPr>
        <w:t>, including</w:t>
      </w:r>
      <w:r w:rsidRPr="002555F9">
        <w:rPr>
          <w:sz w:val="16"/>
        </w:rPr>
        <w:t xml:space="preserve">: (a) </w:t>
      </w:r>
      <w:r w:rsidRPr="002555F9">
        <w:rPr>
          <w:rStyle w:val="StyleUnderline"/>
        </w:rPr>
        <w:t>that the U</w:t>
      </w:r>
      <w:r w:rsidRPr="002555F9">
        <w:rPr>
          <w:sz w:val="16"/>
        </w:rPr>
        <w:t xml:space="preserve">nited </w:t>
      </w:r>
      <w:r w:rsidRPr="002555F9">
        <w:rPr>
          <w:rStyle w:val="StyleUnderline"/>
        </w:rPr>
        <w:t>S</w:t>
      </w:r>
      <w:r w:rsidRPr="002555F9">
        <w:rPr>
          <w:sz w:val="16"/>
        </w:rPr>
        <w:t xml:space="preserve">tates </w:t>
      </w:r>
      <w:r w:rsidRPr="002555F9">
        <w:rPr>
          <w:rStyle w:val="StyleUnderline"/>
        </w:rPr>
        <w:t>is subjected to more urgent</w:t>
      </w:r>
      <w:r w:rsidRPr="002555F9">
        <w:rPr>
          <w:sz w:val="16"/>
        </w:rPr>
        <w:t xml:space="preserve"> and prevalent </w:t>
      </w:r>
      <w:r w:rsidRPr="002555F9">
        <w:rPr>
          <w:rStyle w:val="StyleUnderline"/>
        </w:rPr>
        <w:t>threats than ever</w:t>
      </w:r>
      <w:r w:rsidRPr="002555F9">
        <w:rPr>
          <w:sz w:val="16"/>
        </w:rPr>
        <w:t xml:space="preserve"> before; (b) </w:t>
      </w:r>
      <w:r w:rsidRPr="002555F9">
        <w:rPr>
          <w:rStyle w:val="StyleUnderline"/>
        </w:rPr>
        <w:t>that</w:t>
      </w:r>
      <w:r w:rsidRPr="002555F9">
        <w:rPr>
          <w:sz w:val="16"/>
        </w:rPr>
        <w:t xml:space="preserve"> U.S. </w:t>
      </w:r>
      <w:r w:rsidRPr="002555F9">
        <w:rPr>
          <w:rStyle w:val="StyleUnderline"/>
        </w:rPr>
        <w:t>security guarantees</w:t>
      </w:r>
      <w:r w:rsidRPr="002555F9">
        <w:rPr>
          <w:sz w:val="16"/>
        </w:rPr>
        <w:t xml:space="preserve"> reassure nervous allies and thus </w:t>
      </w:r>
      <w:r w:rsidRPr="002555F9">
        <w:rPr>
          <w:rStyle w:val="StyleUnderline"/>
        </w:rPr>
        <w:t>contribute to global peace</w:t>
      </w:r>
      <w:r w:rsidRPr="002555F9">
        <w:rPr>
          <w:sz w:val="16"/>
        </w:rPr>
        <w:t xml:space="preserve"> and stability; </w:t>
      </w:r>
      <w:r w:rsidRPr="002555F9">
        <w:rPr>
          <w:rStyle w:val="StyleUnderline"/>
        </w:rPr>
        <w:t>and</w:t>
      </w:r>
      <w:r w:rsidRPr="002555F9">
        <w:rPr>
          <w:sz w:val="16"/>
        </w:rPr>
        <w:t xml:space="preserve"> (c) that </w:t>
      </w:r>
      <w:r w:rsidRPr="002555F9">
        <w:rPr>
          <w:rStyle w:val="StyleUnderline"/>
        </w:rPr>
        <w:t>a large</w:t>
      </w:r>
      <w:r w:rsidRPr="002555F9">
        <w:rPr>
          <w:sz w:val="16"/>
        </w:rPr>
        <w:t xml:space="preserve"> and </w:t>
      </w:r>
      <w:r w:rsidRPr="002555F9">
        <w:rPr>
          <w:rStyle w:val="StyleUnderline"/>
        </w:rPr>
        <w:t>active U.S. military is essential to the</w:t>
      </w:r>
      <w:r w:rsidRPr="002555F9">
        <w:rPr>
          <w:sz w:val="16"/>
        </w:rPr>
        <w:t xml:space="preserve"> health of the </w:t>
      </w:r>
      <w:r w:rsidRPr="002555F9">
        <w:rPr>
          <w:rStyle w:val="StyleUnderline"/>
        </w:rPr>
        <w:t>international economy</w:t>
      </w:r>
      <w:r w:rsidRPr="002555F9">
        <w:rPr>
          <w:sz w:val="16"/>
        </w:rPr>
        <w:t xml:space="preserve">. </w:t>
      </w:r>
      <w:proofErr w:type="spellStart"/>
      <w:r w:rsidRPr="002555F9">
        <w:rPr>
          <w:rStyle w:val="StyleUnderline"/>
        </w:rPr>
        <w:t>Primacists</w:t>
      </w:r>
      <w:proofErr w:type="spellEnd"/>
      <w:r w:rsidRPr="002555F9">
        <w:rPr>
          <w:sz w:val="16"/>
        </w:rPr>
        <w:t xml:space="preserve"> hold that the United States cannot adopt a wait-and-see attitude with respect to distant trouble spots. They </w:t>
      </w:r>
      <w:r w:rsidRPr="002555F9">
        <w:rPr>
          <w:rStyle w:val="StyleUnderline"/>
        </w:rPr>
        <w:t>believe</w:t>
      </w:r>
      <w:r w:rsidRPr="002555F9">
        <w:rPr>
          <w:sz w:val="16"/>
        </w:rPr>
        <w:t xml:space="preserve"> that </w:t>
      </w:r>
      <w:r w:rsidRPr="002555F9">
        <w:rPr>
          <w:rStyle w:val="StyleUnderline"/>
        </w:rPr>
        <w:t xml:space="preserve">the security of all states </w:t>
      </w:r>
      <w:proofErr w:type="gramStart"/>
      <w:r w:rsidRPr="002555F9">
        <w:rPr>
          <w:rStyle w:val="StyleUnderline"/>
        </w:rPr>
        <w:t>are</w:t>
      </w:r>
      <w:proofErr w:type="gramEnd"/>
      <w:r w:rsidRPr="002555F9">
        <w:rPr>
          <w:rStyle w:val="StyleUnderline"/>
        </w:rPr>
        <w:t xml:space="preserve"> bound together and</w:t>
      </w:r>
      <w:r w:rsidRPr="002555F9">
        <w:rPr>
          <w:sz w:val="16"/>
        </w:rPr>
        <w:t xml:space="preserve"> that </w:t>
      </w:r>
      <w:r w:rsidRPr="002555F9">
        <w:rPr>
          <w:rStyle w:val="StyleUnderline"/>
        </w:rPr>
        <w:t>threats to others are actually threats to the U</w:t>
      </w:r>
      <w:r w:rsidRPr="002555F9">
        <w:rPr>
          <w:sz w:val="16"/>
        </w:rPr>
        <w:t xml:space="preserve">nited </w:t>
      </w:r>
      <w:r w:rsidRPr="002555F9">
        <w:rPr>
          <w:rStyle w:val="StyleUnderline"/>
        </w:rPr>
        <w:t>S</w:t>
      </w:r>
      <w:r w:rsidRPr="002555F9">
        <w:rPr>
          <w:sz w:val="16"/>
        </w:rPr>
        <w:t xml:space="preserve">tates. </w:t>
      </w:r>
      <w:proofErr w:type="spellStart"/>
      <w:r w:rsidRPr="002555F9">
        <w:rPr>
          <w:sz w:val="16"/>
        </w:rPr>
        <w:t>Primacists</w:t>
      </w:r>
      <w:proofErr w:type="spellEnd"/>
      <w:r w:rsidRPr="002555F9">
        <w:rPr>
          <w:sz w:val="16"/>
        </w:rPr>
        <w:t xml:space="preserve"> believe that instability and crises abroad will adversely affect American interests if they </w:t>
      </w:r>
      <w:proofErr w:type="gramStart"/>
      <w:r w:rsidRPr="002555F9">
        <w:rPr>
          <w:sz w:val="16"/>
        </w:rPr>
        <w:t>are allowed to</w:t>
      </w:r>
      <w:proofErr w:type="gramEnd"/>
      <w:r w:rsidRPr="002555F9">
        <w:rPr>
          <w:sz w:val="16"/>
        </w:rPr>
        <w:t xml:space="preserve"> fester. “The alternative to Pax Americana—the only alternative—is global disorder,” writes the Wall Street Journal’s Bret Stephens, with emphasis. </w:t>
      </w:r>
      <w:r w:rsidRPr="002555F9">
        <w:rPr>
          <w:rStyle w:val="StyleUnderline"/>
        </w:rPr>
        <w:t>Because any problem</w:t>
      </w:r>
      <w:r w:rsidRPr="002555F9">
        <w:rPr>
          <w:sz w:val="16"/>
        </w:rPr>
        <w:t xml:space="preserve">, in any part of the world, </w:t>
      </w:r>
      <w:r w:rsidRPr="002555F9">
        <w:rPr>
          <w:rStyle w:val="StyleUnderline"/>
        </w:rPr>
        <w:t>could eventually threaten U.S. security</w:t>
      </w:r>
      <w:r w:rsidRPr="002555F9">
        <w:rPr>
          <w:sz w:val="16"/>
        </w:rPr>
        <w:t xml:space="preserve"> or U.S. interests, </w:t>
      </w:r>
      <w:r w:rsidRPr="002555F9">
        <w:rPr>
          <w:rStyle w:val="Emphasis"/>
        </w:rPr>
        <w:t>primacy aims to stop all problems before they occur</w:t>
      </w:r>
      <w:r w:rsidRPr="002555F9">
        <w:rPr>
          <w:sz w:val="16"/>
        </w:rPr>
        <w:t xml:space="preserve">. </w:t>
      </w:r>
      <w:r w:rsidRPr="002555F9">
        <w:rPr>
          <w:rStyle w:val="StyleUnderline"/>
        </w:rPr>
        <w:t>This</w:t>
      </w:r>
      <w:r w:rsidRPr="002555F9">
        <w:rPr>
          <w:sz w:val="16"/>
        </w:rPr>
        <w:t xml:space="preserve"> assumption is based on a very selective reading of world history, </w:t>
      </w:r>
      <w:r w:rsidRPr="002555F9">
        <w:rPr>
          <w:rStyle w:val="Emphasis"/>
        </w:rPr>
        <w:t>grossly exaggerates</w:t>
      </w:r>
      <w:r w:rsidRPr="002555F9">
        <w:rPr>
          <w:rStyle w:val="StyleUnderline"/>
        </w:rPr>
        <w:t xml:space="preserve"> the U</w:t>
      </w:r>
      <w:r w:rsidRPr="002555F9">
        <w:rPr>
          <w:sz w:val="16"/>
        </w:rPr>
        <w:t xml:space="preserve">nited </w:t>
      </w:r>
      <w:r w:rsidRPr="002555F9">
        <w:rPr>
          <w:rStyle w:val="StyleUnderline"/>
        </w:rPr>
        <w:t>S</w:t>
      </w:r>
      <w:r w:rsidRPr="002555F9">
        <w:rPr>
          <w:sz w:val="16"/>
        </w:rPr>
        <w:t>tate</w:t>
      </w:r>
      <w:r w:rsidRPr="002555F9">
        <w:rPr>
          <w:rStyle w:val="StyleUnderline"/>
        </w:rPr>
        <w:t>s’ ability to control outcomes, and underplays its costs. It</w:t>
      </w:r>
      <w:r w:rsidRPr="002555F9">
        <w:rPr>
          <w:sz w:val="16"/>
        </w:rPr>
        <w:t xml:space="preserve"> also </w:t>
      </w:r>
      <w:r w:rsidRPr="002555F9">
        <w:rPr>
          <w:rStyle w:val="StyleUnderline"/>
        </w:rPr>
        <w:t>miscasts the nature of the threats</w:t>
      </w:r>
      <w:r w:rsidRPr="002555F9">
        <w:rPr>
          <w:sz w:val="16"/>
        </w:rPr>
        <w:t xml:space="preserve"> that are facing us. </w:t>
      </w:r>
      <w:r w:rsidRPr="002555F9">
        <w:rPr>
          <w:rStyle w:val="Emphasis"/>
        </w:rPr>
        <w:t>Technology has not evaporated the seas</w:t>
      </w:r>
      <w:r w:rsidRPr="002555F9">
        <w:rPr>
          <w:rStyle w:val="StyleUnderline"/>
        </w:rPr>
        <w:t>, allowing large land armies to march across the ocean floor</w:t>
      </w:r>
      <w:r w:rsidRPr="002555F9">
        <w:rPr>
          <w:sz w:val="16"/>
        </w:rPr>
        <w:t xml:space="preserve">. Meanwhile, potential </w:t>
      </w:r>
      <w:r w:rsidRPr="002555F9">
        <w:rPr>
          <w:rStyle w:val="StyleUnderline"/>
        </w:rPr>
        <w:t>challengers like China face more urgent problems that</w:t>
      </w:r>
      <w:r w:rsidRPr="002555F9">
        <w:rPr>
          <w:sz w:val="16"/>
        </w:rPr>
        <w:t xml:space="preserve"> will </w:t>
      </w:r>
      <w:r w:rsidRPr="002555F9">
        <w:rPr>
          <w:rStyle w:val="StyleUnderline"/>
        </w:rPr>
        <w:t>diminish their desire and ability to project power</w:t>
      </w:r>
      <w:r w:rsidRPr="002555F9">
        <w:rPr>
          <w:sz w:val="16"/>
        </w:rPr>
        <w:t xml:space="preserve"> outside of their neighborhood. They can cause trouble in the South China Sea, but that does not mean they can or will in the South Pacific or the Caribbean. China’s economic troubles and rising popular unrest, for example, could constrain Chinese military spending increases and focus Beijing’s attention at home. </w:t>
      </w:r>
      <w:r w:rsidRPr="002555F9">
        <w:rPr>
          <w:rStyle w:val="StyleUnderline"/>
        </w:rPr>
        <w:t>Causing problems abroad would threaten critical trading relations</w:t>
      </w:r>
      <w:r w:rsidRPr="002555F9">
        <w:rPr>
          <w:sz w:val="16"/>
        </w:rPr>
        <w:t xml:space="preserve"> that are essential to the health of the Chinese economy. </w:t>
      </w:r>
      <w:proofErr w:type="spellStart"/>
      <w:r w:rsidRPr="002555F9">
        <w:rPr>
          <w:rStyle w:val="StyleUnderline"/>
        </w:rPr>
        <w:t>Primacists</w:t>
      </w:r>
      <w:proofErr w:type="spellEnd"/>
      <w:r w:rsidRPr="002555F9">
        <w:rPr>
          <w:rStyle w:val="StyleUnderline"/>
        </w:rPr>
        <w:t xml:space="preserve"> argue</w:t>
      </w:r>
      <w:r w:rsidRPr="002555F9">
        <w:rPr>
          <w:sz w:val="16"/>
        </w:rPr>
        <w:t xml:space="preserve"> that </w:t>
      </w:r>
      <w:r w:rsidRPr="002555F9">
        <w:rPr>
          <w:rStyle w:val="StyleUnderline"/>
        </w:rPr>
        <w:t>we cannot rely on oceans to halt nuclear missiles</w:t>
      </w:r>
      <w:r w:rsidRPr="002555F9">
        <w:rPr>
          <w:sz w:val="16"/>
        </w:rPr>
        <w:t xml:space="preserve"> that fly over them </w:t>
      </w:r>
      <w:r w:rsidRPr="002555F9">
        <w:rPr>
          <w:rStyle w:val="StyleUnderline"/>
        </w:rPr>
        <w:t>or cyberattacks</w:t>
      </w:r>
      <w:r w:rsidRPr="002555F9">
        <w:rPr>
          <w:sz w:val="16"/>
        </w:rPr>
        <w:t xml:space="preserve"> in the virtual realm. And terrorists could infiltrate by land, sea, or air, or they could be grown right here at home. </w:t>
      </w:r>
      <w:r w:rsidRPr="002555F9">
        <w:rPr>
          <w:rStyle w:val="StyleUnderline"/>
        </w:rPr>
        <w:t>But our</w:t>
      </w:r>
      <w:r w:rsidRPr="002555F9">
        <w:rPr>
          <w:sz w:val="16"/>
        </w:rPr>
        <w:t xml:space="preserve"> own </w:t>
      </w:r>
      <w:r w:rsidRPr="002555F9">
        <w:rPr>
          <w:rStyle w:val="StyleUnderline"/>
        </w:rPr>
        <w:t xml:space="preserve">nuclear weapons provide a </w:t>
      </w:r>
      <w:r w:rsidRPr="002555F9">
        <w:rPr>
          <w:rStyle w:val="Emphasis"/>
        </w:rPr>
        <w:t>powerful deterrent</w:t>
      </w:r>
      <w:r w:rsidRPr="002555F9">
        <w:rPr>
          <w:rStyle w:val="StyleUnderline"/>
        </w:rPr>
        <w:t xml:space="preserve"> against state actors</w:t>
      </w:r>
      <w:r w:rsidRPr="002555F9">
        <w:rPr>
          <w:sz w:val="16"/>
        </w:rPr>
        <w:t xml:space="preserve"> with return addresses, and </w:t>
      </w:r>
      <w:r w:rsidRPr="002555F9">
        <w:rPr>
          <w:rStyle w:val="StyleUnderline"/>
        </w:rPr>
        <w:t>a massive, forward-deployed military is not the best tool for dealing with terrorists and hackers</w:t>
      </w:r>
      <w:r w:rsidRPr="002555F9">
        <w:rPr>
          <w:sz w:val="16"/>
        </w:rPr>
        <w:t xml:space="preserve">. The hard part is finding them and stopping them before they act. That is a job for the intelligence and law enforcement communities, respectively. And small-footprint military units like special operations forces can help as needed. There have always been dangers in the world, and there always will be. </w:t>
      </w:r>
      <w:r w:rsidRPr="002555F9">
        <w:rPr>
          <w:rStyle w:val="StyleUnderline"/>
        </w:rPr>
        <w:t>To the extent that we can identify</w:t>
      </w:r>
      <w:r w:rsidRPr="002555F9">
        <w:rPr>
          <w:sz w:val="16"/>
        </w:rPr>
        <w:t xml:space="preserve"> myriad </w:t>
      </w:r>
      <w:r w:rsidRPr="002555F9">
        <w:rPr>
          <w:rStyle w:val="StyleUnderline"/>
        </w:rPr>
        <w:t>threats</w:t>
      </w:r>
      <w:r w:rsidRPr="002555F9">
        <w:rPr>
          <w:sz w:val="16"/>
        </w:rPr>
        <w:t xml:space="preserve"> that our ancestors could not fathom, </w:t>
      </w:r>
      <w:r w:rsidRPr="002555F9">
        <w:rPr>
          <w:rStyle w:val="Emphasis"/>
        </w:rPr>
        <w:t>primacy compounds the problem</w:t>
      </w:r>
      <w:r w:rsidRPr="002555F9">
        <w:rPr>
          <w:sz w:val="16"/>
        </w:rPr>
        <w:t xml:space="preserve">. By calling on the United States to deal with so many threats, to so many people, in so many places, primacy ensures that even distant problems become our own. </w:t>
      </w:r>
      <w:r w:rsidRPr="002555F9">
        <w:rPr>
          <w:rStyle w:val="StyleUnderline"/>
        </w:rPr>
        <w:t>Primacy’s other key problem is that</w:t>
      </w:r>
      <w:r w:rsidRPr="002555F9">
        <w:rPr>
          <w:sz w:val="16"/>
        </w:rPr>
        <w:t xml:space="preserve">, contrary to the claims of its advocates, </w:t>
      </w:r>
      <w:r w:rsidRPr="002555F9">
        <w:rPr>
          <w:rStyle w:val="StyleUnderline"/>
        </w:rPr>
        <w:t>it inadvertently increases the risk of conflict</w:t>
      </w:r>
      <w:r w:rsidRPr="002555F9">
        <w:rPr>
          <w:sz w:val="16"/>
        </w:rPr>
        <w:t xml:space="preserve">. </w:t>
      </w:r>
      <w:r w:rsidRPr="002555F9">
        <w:rPr>
          <w:rStyle w:val="StyleUnderline"/>
        </w:rPr>
        <w:t xml:space="preserve">Allies are more </w:t>
      </w:r>
      <w:r w:rsidRPr="002555F9">
        <w:rPr>
          <w:rStyle w:val="Emphasis"/>
        </w:rPr>
        <w:t>willing to confront powerful rivals</w:t>
      </w:r>
      <w:r w:rsidRPr="002555F9">
        <w:rPr>
          <w:rStyle w:val="StyleUnderline"/>
        </w:rPr>
        <w:t xml:space="preserve"> because they are confident that the U</w:t>
      </w:r>
      <w:r w:rsidRPr="002555F9">
        <w:rPr>
          <w:sz w:val="16"/>
        </w:rPr>
        <w:t xml:space="preserve">nited </w:t>
      </w:r>
      <w:r w:rsidRPr="002555F9">
        <w:rPr>
          <w:rStyle w:val="StyleUnderline"/>
        </w:rPr>
        <w:t>S</w:t>
      </w:r>
      <w:r w:rsidRPr="002555F9">
        <w:rPr>
          <w:sz w:val="16"/>
        </w:rPr>
        <w:t xml:space="preserve">tates </w:t>
      </w:r>
      <w:r w:rsidRPr="002555F9">
        <w:rPr>
          <w:rStyle w:val="StyleUnderline"/>
        </w:rPr>
        <w:t>will rescue them</w:t>
      </w:r>
      <w:r w:rsidRPr="002555F9">
        <w:rPr>
          <w:sz w:val="16"/>
        </w:rPr>
        <w:t xml:space="preserve"> if the confrontation turns ugly, a classic case of moral hazard, or what MIT’s Barry Posen calls “reckless driving.” </w:t>
      </w:r>
      <w:r w:rsidRPr="002555F9">
        <w:rPr>
          <w:rStyle w:val="StyleUnderline"/>
        </w:rPr>
        <w:t>Restraining our impulse to intervene militarily</w:t>
      </w:r>
      <w:r w:rsidRPr="002555F9">
        <w:rPr>
          <w:sz w:val="16"/>
        </w:rPr>
        <w:t xml:space="preserve"> or diplomatically when our safety and vital national interests are not threatened </w:t>
      </w:r>
      <w:r w:rsidRPr="002555F9">
        <w:rPr>
          <w:rStyle w:val="StyleUnderline"/>
        </w:rPr>
        <w:t xml:space="preserve">would </w:t>
      </w:r>
      <w:r w:rsidRPr="002555F9">
        <w:rPr>
          <w:rStyle w:val="Emphasis"/>
        </w:rPr>
        <w:t>reduce the likelihood</w:t>
      </w:r>
      <w:r w:rsidRPr="002555F9">
        <w:rPr>
          <w:sz w:val="16"/>
        </w:rPr>
        <w:t xml:space="preserve"> that our friends and </w:t>
      </w:r>
      <w:r w:rsidRPr="002555F9">
        <w:rPr>
          <w:rStyle w:val="StyleUnderline"/>
        </w:rPr>
        <w:t>allies will engage in such reckless behavior</w:t>
      </w:r>
      <w:r w:rsidRPr="002555F9">
        <w:rPr>
          <w:sz w:val="16"/>
        </w:rPr>
        <w:t xml:space="preserve"> in the first place. Plus, </w:t>
      </w:r>
      <w:r w:rsidRPr="002555F9">
        <w:rPr>
          <w:rStyle w:val="StyleUnderline"/>
        </w:rPr>
        <w:t>a more restrained foreign policy would encourage others to assume the burden of defending themselves</w:t>
      </w:r>
      <w:r w:rsidRPr="002555F9">
        <w:rPr>
          <w:sz w:val="16"/>
        </w:rPr>
        <w:t xml:space="preserve">. </w:t>
      </w:r>
      <w:r w:rsidRPr="002555F9">
        <w:rPr>
          <w:rStyle w:val="StyleUnderline"/>
        </w:rPr>
        <w:t xml:space="preserve">Such a move on the part of our allies could prove essential, given that </w:t>
      </w:r>
      <w:r w:rsidRPr="002555F9">
        <w:rPr>
          <w:rStyle w:val="Emphasis"/>
        </w:rPr>
        <w:t>primacy has not stopped our rivals from challenging U.S. power</w:t>
      </w:r>
      <w:r w:rsidRPr="002555F9">
        <w:rPr>
          <w:sz w:val="16"/>
        </w:rPr>
        <w:t xml:space="preserve">. Russia and China, for example, have resisted the U.S. government’s efforts to expand its influence in Europe and Asia. Indeed, </w:t>
      </w:r>
      <w:r w:rsidRPr="002555F9">
        <w:rPr>
          <w:rStyle w:val="StyleUnderline"/>
        </w:rPr>
        <w:t>by provoking security fears, primacy exacerbates the</w:t>
      </w:r>
      <w:r w:rsidRPr="002555F9">
        <w:rPr>
          <w:sz w:val="16"/>
        </w:rPr>
        <w:t xml:space="preserve"> very sorts of </w:t>
      </w:r>
      <w:r w:rsidRPr="002555F9">
        <w:rPr>
          <w:rStyle w:val="StyleUnderline"/>
        </w:rPr>
        <w:t>problems</w:t>
      </w:r>
      <w:r w:rsidRPr="002555F9">
        <w:rPr>
          <w:sz w:val="16"/>
        </w:rPr>
        <w:t xml:space="preserve"> that </w:t>
      </w:r>
      <w:r w:rsidRPr="002555F9">
        <w:rPr>
          <w:rStyle w:val="StyleUnderline"/>
        </w:rPr>
        <w:t>it claims to prevent, including nuclear proliferation</w:t>
      </w:r>
      <w:r w:rsidRPr="002555F9">
        <w:rPr>
          <w:sz w:val="16"/>
        </w:rPr>
        <w:t xml:space="preserve">. U.S. efforts at regime change and talk of an “axis of evil” that needed to be eliminated certainly provided additional incentives for states to develop nuclear weapons to deter U.S. actions (e.g., North Korea). Meanwhile, </w:t>
      </w:r>
      <w:r w:rsidRPr="002555F9">
        <w:rPr>
          <w:rStyle w:val="StyleUnderline"/>
        </w:rPr>
        <w:t>efforts intended to smother security competition</w:t>
      </w:r>
      <w:r w:rsidRPr="002555F9">
        <w:rPr>
          <w:sz w:val="16"/>
        </w:rPr>
        <w:t xml:space="preserve"> or hostile ideologies </w:t>
      </w:r>
      <w:r w:rsidRPr="002555F9">
        <w:rPr>
          <w:rStyle w:val="StyleUnderline"/>
        </w:rPr>
        <w:t>have destabilized vast regions</w:t>
      </w:r>
      <w:r w:rsidRPr="002555F9">
        <w:rPr>
          <w:sz w:val="16"/>
        </w:rPr>
        <w:t xml:space="preserve">, undermined our counterterrorism efforts, and even harmed those we were ostensibly trying to help. After U.S. forces deposed the tyrant Saddam Hussein in 2003, Iraq descended into chaos and has never recovered. The civil war in Syria, and the problem of the Islamic State in particular, is inextricable from the U.S.-led invasion and occupation of Iraq. The situation in Libya is not much better — the United States helped overthrow Muammar al-Qaddafi in 2011, but violence still rages. The Islamic State, which originated in Iraq, has now established a presence in Libya as well, provoking still more U.S. military action there. </w:t>
      </w:r>
      <w:proofErr w:type="gramStart"/>
      <w:r w:rsidRPr="002555F9">
        <w:rPr>
          <w:rStyle w:val="StyleUnderline"/>
        </w:rPr>
        <w:t>It is clear that</w:t>
      </w:r>
      <w:r w:rsidRPr="002555F9">
        <w:rPr>
          <w:sz w:val="16"/>
        </w:rPr>
        <w:t xml:space="preserve"> those</w:t>
      </w:r>
      <w:proofErr w:type="gramEnd"/>
      <w:r w:rsidRPr="002555F9">
        <w:rPr>
          <w:sz w:val="16"/>
        </w:rPr>
        <w:t xml:space="preserve"> </w:t>
      </w:r>
      <w:r w:rsidRPr="002555F9">
        <w:rPr>
          <w:rStyle w:val="StyleUnderline"/>
        </w:rPr>
        <w:t>interventions were counterproductive and have failed to make America safer</w:t>
      </w:r>
      <w:r w:rsidRPr="002555F9">
        <w:rPr>
          <w:sz w:val="16"/>
        </w:rPr>
        <w:t xml:space="preserve"> and more secure, </w:t>
      </w:r>
      <w:r w:rsidRPr="002555F9">
        <w:rPr>
          <w:rStyle w:val="Emphasis"/>
        </w:rPr>
        <w:t xml:space="preserve">yet </w:t>
      </w:r>
      <w:proofErr w:type="spellStart"/>
      <w:r w:rsidRPr="002555F9">
        <w:rPr>
          <w:rStyle w:val="Emphasis"/>
        </w:rPr>
        <w:t>primacists</w:t>
      </w:r>
      <w:proofErr w:type="spellEnd"/>
      <w:r w:rsidRPr="002555F9">
        <w:rPr>
          <w:rStyle w:val="Emphasis"/>
        </w:rPr>
        <w:t xml:space="preserve"> call for more of the same</w:t>
      </w:r>
      <w:r w:rsidRPr="002555F9">
        <w:rPr>
          <w:sz w:val="16"/>
        </w:rPr>
        <w:t xml:space="preserve">. Lastly, </w:t>
      </w:r>
      <w:proofErr w:type="spellStart"/>
      <w:r w:rsidRPr="002555F9">
        <w:rPr>
          <w:rStyle w:val="StyleUnderline"/>
        </w:rPr>
        <w:t>primacists</w:t>
      </w:r>
      <w:proofErr w:type="spellEnd"/>
      <w:r w:rsidRPr="002555F9">
        <w:rPr>
          <w:rStyle w:val="StyleUnderline"/>
        </w:rPr>
        <w:t xml:space="preserve"> contend</w:t>
      </w:r>
      <w:r w:rsidRPr="002555F9">
        <w:rPr>
          <w:sz w:val="16"/>
        </w:rPr>
        <w:t xml:space="preserve"> that </w:t>
      </w:r>
      <w:r w:rsidRPr="002555F9">
        <w:rPr>
          <w:rStyle w:val="StyleUnderline"/>
        </w:rPr>
        <w:t>U.S. military power is essential to</w:t>
      </w:r>
      <w:r w:rsidRPr="002555F9">
        <w:rPr>
          <w:sz w:val="16"/>
        </w:rPr>
        <w:t xml:space="preserve"> the functioning of </w:t>
      </w:r>
      <w:r w:rsidRPr="002555F9">
        <w:rPr>
          <w:rStyle w:val="StyleUnderline"/>
        </w:rPr>
        <w:t>the global economy</w:t>
      </w:r>
      <w:r w:rsidRPr="002555F9">
        <w:rPr>
          <w:sz w:val="16"/>
        </w:rPr>
        <w:t xml:space="preserve">. “U.S. security commitments,” explain leading </w:t>
      </w:r>
      <w:proofErr w:type="spellStart"/>
      <w:r w:rsidRPr="002555F9">
        <w:rPr>
          <w:sz w:val="16"/>
        </w:rPr>
        <w:t>primacists</w:t>
      </w:r>
      <w:proofErr w:type="spellEnd"/>
      <w:r w:rsidRPr="002555F9">
        <w:rPr>
          <w:sz w:val="16"/>
        </w:rPr>
        <w:t xml:space="preserve"> Stephen G. Brooks, G. John </w:t>
      </w:r>
      <w:proofErr w:type="spellStart"/>
      <w:r w:rsidRPr="002555F9">
        <w:rPr>
          <w:sz w:val="16"/>
        </w:rPr>
        <w:t>Ikenberry</w:t>
      </w:r>
      <w:proofErr w:type="spellEnd"/>
      <w:r w:rsidRPr="002555F9">
        <w:rPr>
          <w:sz w:val="16"/>
        </w:rPr>
        <w:t xml:space="preserve">, and William C. </w:t>
      </w:r>
      <w:proofErr w:type="spellStart"/>
      <w:r w:rsidRPr="002555F9">
        <w:rPr>
          <w:sz w:val="16"/>
        </w:rPr>
        <w:t>Wohlforth</w:t>
      </w:r>
      <w:proofErr w:type="spellEnd"/>
      <w:r w:rsidRPr="002555F9">
        <w:rPr>
          <w:sz w:val="16"/>
        </w:rPr>
        <w:t xml:space="preserve">, “help maintain an open world economy and give Washington leverage in economic negotiations.” The United States sets the rules of the game and punishes those who disobey them. </w:t>
      </w:r>
      <w:r w:rsidRPr="002555F9">
        <w:rPr>
          <w:rStyle w:val="StyleUnderline"/>
        </w:rPr>
        <w:t>If the U</w:t>
      </w:r>
      <w:r w:rsidRPr="002555F9">
        <w:rPr>
          <w:sz w:val="16"/>
        </w:rPr>
        <w:t xml:space="preserve">nited </w:t>
      </w:r>
      <w:r w:rsidRPr="002555F9">
        <w:rPr>
          <w:rStyle w:val="StyleUnderline"/>
        </w:rPr>
        <w:t>S</w:t>
      </w:r>
      <w:r w:rsidRPr="002555F9">
        <w:rPr>
          <w:sz w:val="16"/>
        </w:rPr>
        <w:t xml:space="preserve">tates </w:t>
      </w:r>
      <w:r w:rsidRPr="002555F9">
        <w:rPr>
          <w:rStyle w:val="StyleUnderline"/>
        </w:rPr>
        <w:t>were less inclined to intervene</w:t>
      </w:r>
      <w:r w:rsidRPr="002555F9">
        <w:rPr>
          <w:sz w:val="16"/>
        </w:rPr>
        <w:t xml:space="preserve"> in other people’s disputes, the </w:t>
      </w:r>
      <w:proofErr w:type="spellStart"/>
      <w:r w:rsidRPr="002555F9">
        <w:rPr>
          <w:rStyle w:val="StyleUnderline"/>
        </w:rPr>
        <w:t>primacists</w:t>
      </w:r>
      <w:proofErr w:type="spellEnd"/>
      <w:r w:rsidRPr="002555F9">
        <w:rPr>
          <w:rStyle w:val="StyleUnderline"/>
        </w:rPr>
        <w:t xml:space="preserve"> say, the risk of war would grow</w:t>
      </w:r>
      <w:r w:rsidRPr="002555F9">
        <w:rPr>
          <w:sz w:val="16"/>
        </w:rPr>
        <w:t xml:space="preserve">, roiling skittish markets. </w:t>
      </w:r>
      <w:r w:rsidRPr="002555F9">
        <w:rPr>
          <w:rStyle w:val="StyleUnderline"/>
        </w:rPr>
        <w:t xml:space="preserve">But such claims </w:t>
      </w:r>
      <w:r w:rsidRPr="002555F9">
        <w:rPr>
          <w:rStyle w:val="Emphasis"/>
        </w:rPr>
        <w:t>exaggerate the role that U.S. ground forces play</w:t>
      </w:r>
      <w:r w:rsidRPr="002555F9">
        <w:rPr>
          <w:rStyle w:val="StyleUnderline"/>
        </w:rPr>
        <w:t xml:space="preserve"> in facilitating global trade</w:t>
      </w:r>
      <w:r w:rsidRPr="002555F9">
        <w:rPr>
          <w:sz w:val="16"/>
        </w:rPr>
        <w:t xml:space="preserve">, especially </w:t>
      </w:r>
      <w:r w:rsidRPr="002555F9">
        <w:rPr>
          <w:rStyle w:val="StyleUnderline"/>
        </w:rPr>
        <w:t xml:space="preserve">given the </w:t>
      </w:r>
      <w:r w:rsidRPr="002555F9">
        <w:rPr>
          <w:rStyle w:val="Emphasis"/>
        </w:rPr>
        <w:t>resiliency and flexibility of global markets</w:t>
      </w:r>
      <w:r w:rsidRPr="002555F9">
        <w:rPr>
          <w:rStyle w:val="StyleUnderline"/>
        </w:rPr>
        <w:t xml:space="preserve"> in the face of regional instability</w:t>
      </w:r>
      <w:r w:rsidRPr="002555F9">
        <w:rPr>
          <w:sz w:val="16"/>
        </w:rPr>
        <w:t xml:space="preserve">. Moreover, </w:t>
      </w:r>
      <w:proofErr w:type="spellStart"/>
      <w:r w:rsidRPr="002555F9">
        <w:rPr>
          <w:sz w:val="16"/>
        </w:rPr>
        <w:t>primacists</w:t>
      </w:r>
      <w:proofErr w:type="spellEnd"/>
      <w:r w:rsidRPr="002555F9">
        <w:rPr>
          <w:sz w:val="16"/>
        </w:rPr>
        <w:t xml:space="preserve"> ignore the extent to which past U.S. military activism has </w:t>
      </w:r>
      <w:proofErr w:type="gramStart"/>
      <w:r w:rsidRPr="002555F9">
        <w:rPr>
          <w:sz w:val="16"/>
        </w:rPr>
        <w:t>actually undermined</w:t>
      </w:r>
      <w:proofErr w:type="gramEnd"/>
      <w:r w:rsidRPr="002555F9">
        <w:rPr>
          <w:sz w:val="16"/>
        </w:rPr>
        <w:t xml:space="preserve"> market stability and upset vital regions. </w:t>
      </w:r>
      <w:r w:rsidRPr="002555F9">
        <w:rPr>
          <w:rStyle w:val="StyleUnderline"/>
        </w:rPr>
        <w:t>Smart alternatives to primacy feature a significant role for the U.S. Navy and Air Force in providing security in the global commons</w:t>
      </w:r>
      <w:r w:rsidRPr="002555F9">
        <w:rPr>
          <w:sz w:val="16"/>
        </w:rPr>
        <w:t xml:space="preserve"> while avoiding the downsides of onshore activism. In conclusion, </w:t>
      </w:r>
      <w:r w:rsidRPr="002555F9">
        <w:rPr>
          <w:rStyle w:val="StyleUnderline"/>
        </w:rPr>
        <w:t>America’s default foreign policy is unnecessarily costly and unnecessarily risky</w:t>
      </w:r>
      <w:r w:rsidRPr="002555F9">
        <w:rPr>
          <w:sz w:val="16"/>
        </w:rPr>
        <w:t xml:space="preserve">. Its </w:t>
      </w:r>
      <w:r w:rsidRPr="002555F9">
        <w:rPr>
          <w:rStyle w:val="StyleUnderline"/>
        </w:rPr>
        <w:t xml:space="preserve">defenders </w:t>
      </w:r>
      <w:r w:rsidRPr="002555F9">
        <w:rPr>
          <w:rStyle w:val="Emphasis"/>
        </w:rPr>
        <w:t>misconstrue the extent</w:t>
      </w:r>
      <w:r w:rsidRPr="002555F9">
        <w:rPr>
          <w:rStyle w:val="StyleUnderline"/>
        </w:rPr>
        <w:t xml:space="preserve"> to which U.S. military power has contributed to a</w:t>
      </w:r>
      <w:r w:rsidRPr="002555F9">
        <w:rPr>
          <w:sz w:val="16"/>
        </w:rPr>
        <w:t xml:space="preserve"> relatively </w:t>
      </w:r>
      <w:r w:rsidRPr="002555F9">
        <w:rPr>
          <w:rStyle w:val="Emphasis"/>
        </w:rPr>
        <w:t>peaceful international system</w:t>
      </w:r>
      <w:r w:rsidRPr="002555F9">
        <w:rPr>
          <w:rStyle w:val="StyleUnderline"/>
        </w:rPr>
        <w:t>, and</w:t>
      </w:r>
      <w:r w:rsidRPr="002555F9">
        <w:rPr>
          <w:sz w:val="16"/>
        </w:rPr>
        <w:t xml:space="preserve"> they </w:t>
      </w:r>
      <w:r w:rsidRPr="002555F9">
        <w:rPr>
          <w:rStyle w:val="StyleUnderline"/>
        </w:rPr>
        <w:t>overestimate our ability to sustain an active global military posture indefinitely</w:t>
      </w:r>
      <w:r w:rsidRPr="002555F9">
        <w:rPr>
          <w:sz w:val="16"/>
        </w:rPr>
        <w:t>. The United States needs an alternative foreign policy, one that focuses on preserving America’s strength and advancing its security, and that expects other countries to take primary responsibility for protecting their security and preserving their interests. America’s leaders should restrain their impulse to use the U.S. military when our vital interests are not directly threatened while avoiding being drawn into distant conflicts that sap our strength and undermine our safety and values.</w:t>
      </w:r>
    </w:p>
    <w:p w14:paraId="6C2F8EB2" w14:textId="0FA205BD" w:rsidR="00E911BC" w:rsidRPr="002555F9" w:rsidRDefault="00E911BC" w:rsidP="00E911BC">
      <w:pPr>
        <w:pStyle w:val="Heading4"/>
      </w:pPr>
      <w:r w:rsidRPr="002555F9">
        <w:t>Stability is unrelated to primacy.</w:t>
      </w:r>
    </w:p>
    <w:p w14:paraId="77823706" w14:textId="77777777" w:rsidR="00E911BC" w:rsidRPr="002555F9" w:rsidRDefault="00E911BC" w:rsidP="00E911BC">
      <w:r w:rsidRPr="002555F9">
        <w:t xml:space="preserve">Dr. A. Trevor </w:t>
      </w:r>
      <w:r w:rsidRPr="002555F9">
        <w:rPr>
          <w:rStyle w:val="Style13ptBold"/>
        </w:rPr>
        <w:t>Thrall 18</w:t>
      </w:r>
      <w:r w:rsidRPr="002555F9">
        <w:t xml:space="preserve">. Professor at George Mason University’s </w:t>
      </w:r>
      <w:proofErr w:type="spellStart"/>
      <w:r w:rsidRPr="002555F9">
        <w:t>Schar</w:t>
      </w:r>
      <w:proofErr w:type="spellEnd"/>
      <w:r w:rsidRPr="002555F9">
        <w:t xml:space="preserve"> School of Policy and Government, PhD in Political Science from MIT, and Benjamin H. Friedman, Adjunct Lecturer at George Washington University's Elliott School of International Affairs, US Grand Strategy in the 21st Century: The Case for Restraint, p. 5-6</w:t>
      </w:r>
    </w:p>
    <w:p w14:paraId="5469F566" w14:textId="00A87867" w:rsidR="00E911BC" w:rsidRPr="00E911BC" w:rsidRDefault="00E911BC" w:rsidP="00E911BC">
      <w:pPr>
        <w:rPr>
          <w:sz w:val="16"/>
        </w:rPr>
      </w:pPr>
      <w:r w:rsidRPr="002555F9">
        <w:rPr>
          <w:sz w:val="16"/>
        </w:rPr>
        <w:t xml:space="preserve">Restraint The grand strategy of restraint takes its name from the idea that sound US foreign policy requires restraint against the many temptations to use force that great power affords.4 Restraint starts with the assertion that </w:t>
      </w:r>
      <w:r w:rsidRPr="002555F9">
        <w:rPr>
          <w:rStyle w:val="StyleUnderline"/>
        </w:rPr>
        <w:t xml:space="preserve">the </w:t>
      </w:r>
      <w:r w:rsidRPr="002555F9">
        <w:rPr>
          <w:rStyle w:val="Emphasis"/>
        </w:rPr>
        <w:t>U</w:t>
      </w:r>
      <w:r w:rsidRPr="002555F9">
        <w:rPr>
          <w:sz w:val="16"/>
        </w:rPr>
        <w:t xml:space="preserve">nited </w:t>
      </w:r>
      <w:r w:rsidRPr="002555F9">
        <w:rPr>
          <w:rStyle w:val="Emphasis"/>
        </w:rPr>
        <w:t>S</w:t>
      </w:r>
      <w:r w:rsidRPr="002555F9">
        <w:rPr>
          <w:sz w:val="16"/>
        </w:rPr>
        <w:t xml:space="preserve">tates </w:t>
      </w:r>
      <w:r w:rsidRPr="002555F9">
        <w:rPr>
          <w:rStyle w:val="StyleUnderline"/>
        </w:rPr>
        <w:t xml:space="preserve">inhabits an </w:t>
      </w:r>
      <w:r w:rsidRPr="002555F9">
        <w:rPr>
          <w:rStyle w:val="Emphasis"/>
        </w:rPr>
        <w:t>extremely favorable</w:t>
      </w:r>
      <w:r w:rsidRPr="002555F9">
        <w:rPr>
          <w:rStyle w:val="StyleUnderline"/>
        </w:rPr>
        <w:t xml:space="preserve"> security environment in the post-Cold War world. Thanks to its </w:t>
      </w:r>
      <w:r w:rsidRPr="002555F9">
        <w:rPr>
          <w:rStyle w:val="Emphasis"/>
        </w:rPr>
        <w:t>geography</w:t>
      </w:r>
      <w:r w:rsidRPr="002555F9">
        <w:rPr>
          <w:rStyle w:val="StyleUnderline"/>
        </w:rPr>
        <w:t xml:space="preserve">, friendly and militarily weak </w:t>
      </w:r>
      <w:r w:rsidRPr="002555F9">
        <w:rPr>
          <w:rStyle w:val="Emphasis"/>
        </w:rPr>
        <w:t>neighbors</w:t>
      </w:r>
      <w:r w:rsidRPr="002555F9">
        <w:rPr>
          <w:rStyle w:val="StyleUnderline"/>
        </w:rPr>
        <w:t xml:space="preserve">, large and dynamic </w:t>
      </w:r>
      <w:r w:rsidRPr="002555F9">
        <w:rPr>
          <w:rStyle w:val="Emphasis"/>
        </w:rPr>
        <w:t>economy</w:t>
      </w:r>
      <w:r w:rsidRPr="002555F9">
        <w:rPr>
          <w:rStyle w:val="StyleUnderline"/>
        </w:rPr>
        <w:t xml:space="preserve">, and secure </w:t>
      </w:r>
      <w:r w:rsidRPr="002555F9">
        <w:rPr>
          <w:rStyle w:val="Emphasis"/>
        </w:rPr>
        <w:t>nuclear arsenal</w:t>
      </w:r>
      <w:r w:rsidRPr="002555F9">
        <w:rPr>
          <w:rStyle w:val="StyleUnderline"/>
        </w:rPr>
        <w:t xml:space="preserve">, the </w:t>
      </w:r>
      <w:r w:rsidRPr="002555F9">
        <w:rPr>
          <w:rStyle w:val="Emphasis"/>
        </w:rPr>
        <w:t>U</w:t>
      </w:r>
      <w:r w:rsidRPr="002555F9">
        <w:rPr>
          <w:sz w:val="16"/>
        </w:rPr>
        <w:t xml:space="preserve">nited </w:t>
      </w:r>
      <w:r w:rsidRPr="002555F9">
        <w:rPr>
          <w:rStyle w:val="Emphasis"/>
        </w:rPr>
        <w:t>S</w:t>
      </w:r>
      <w:r w:rsidRPr="002555F9">
        <w:rPr>
          <w:sz w:val="16"/>
        </w:rPr>
        <w:t xml:space="preserve">tates </w:t>
      </w:r>
      <w:r w:rsidRPr="002555F9">
        <w:rPr>
          <w:rStyle w:val="StyleUnderline"/>
        </w:rPr>
        <w:t xml:space="preserve">faces </w:t>
      </w:r>
      <w:r w:rsidRPr="002555F9">
        <w:rPr>
          <w:rStyle w:val="Emphasis"/>
        </w:rPr>
        <w:t>very few</w:t>
      </w:r>
      <w:r w:rsidRPr="002555F9">
        <w:rPr>
          <w:rStyle w:val="StyleUnderline"/>
        </w:rPr>
        <w:t xml:space="preserve"> real threats to its security</w:t>
      </w:r>
      <w:r w:rsidRPr="002555F9">
        <w:rPr>
          <w:sz w:val="16"/>
        </w:rPr>
        <w:t xml:space="preserve"> (</w:t>
      </w:r>
      <w:proofErr w:type="spellStart"/>
      <w:r w:rsidRPr="002555F9">
        <w:rPr>
          <w:sz w:val="16"/>
        </w:rPr>
        <w:t>Ravenal</w:t>
      </w:r>
      <w:proofErr w:type="spellEnd"/>
      <w:r w:rsidRPr="002555F9">
        <w:rPr>
          <w:sz w:val="16"/>
        </w:rPr>
        <w:t xml:space="preserve"> 1973, </w:t>
      </w:r>
      <w:proofErr w:type="spellStart"/>
      <w:r w:rsidRPr="002555F9">
        <w:rPr>
          <w:sz w:val="16"/>
        </w:rPr>
        <w:t>Nordlinger</w:t>
      </w:r>
      <w:proofErr w:type="spellEnd"/>
      <w:r w:rsidRPr="002555F9">
        <w:rPr>
          <w:sz w:val="16"/>
        </w:rPr>
        <w:t xml:space="preserve"> 1995, </w:t>
      </w:r>
      <w:proofErr w:type="spellStart"/>
      <w:r w:rsidRPr="002555F9">
        <w:rPr>
          <w:sz w:val="16"/>
        </w:rPr>
        <w:t>Gholz</w:t>
      </w:r>
      <w:proofErr w:type="spellEnd"/>
      <w:r w:rsidRPr="002555F9">
        <w:rPr>
          <w:sz w:val="16"/>
        </w:rPr>
        <w:t xml:space="preserve">, Press, and Sapolsky 1997, Preble 2009, Posen 2014). </w:t>
      </w:r>
      <w:proofErr w:type="gramStart"/>
      <w:r w:rsidRPr="002555F9">
        <w:rPr>
          <w:sz w:val="16"/>
        </w:rPr>
        <w:t>Thus</w:t>
      </w:r>
      <w:proofErr w:type="gramEnd"/>
      <w:r w:rsidRPr="002555F9">
        <w:rPr>
          <w:sz w:val="16"/>
        </w:rPr>
        <w:t xml:space="preserve"> </w:t>
      </w:r>
      <w:r w:rsidRPr="002555F9">
        <w:rPr>
          <w:rStyle w:val="StyleUnderline"/>
        </w:rPr>
        <w:t xml:space="preserve">the </w:t>
      </w:r>
      <w:r w:rsidRPr="002555F9">
        <w:rPr>
          <w:rStyle w:val="Emphasis"/>
        </w:rPr>
        <w:t>U</w:t>
      </w:r>
      <w:r w:rsidRPr="002555F9">
        <w:rPr>
          <w:sz w:val="16"/>
        </w:rPr>
        <w:t xml:space="preserve">nited </w:t>
      </w:r>
      <w:r w:rsidRPr="002555F9">
        <w:rPr>
          <w:rStyle w:val="Emphasis"/>
        </w:rPr>
        <w:t>S</w:t>
      </w:r>
      <w:r w:rsidRPr="002555F9">
        <w:rPr>
          <w:sz w:val="16"/>
        </w:rPr>
        <w:t xml:space="preserve">tates </w:t>
      </w:r>
      <w:r w:rsidRPr="002555F9">
        <w:rPr>
          <w:rStyle w:val="StyleUnderline"/>
        </w:rPr>
        <w:t>enjoys</w:t>
      </w:r>
      <w:r w:rsidRPr="002555F9">
        <w:rPr>
          <w:sz w:val="16"/>
        </w:rPr>
        <w:t xml:space="preserve"> what </w:t>
      </w:r>
      <w:proofErr w:type="spellStart"/>
      <w:r w:rsidRPr="002555F9">
        <w:rPr>
          <w:sz w:val="16"/>
        </w:rPr>
        <w:t>Nordlinger</w:t>
      </w:r>
      <w:proofErr w:type="spellEnd"/>
      <w:r w:rsidRPr="002555F9">
        <w:rPr>
          <w:sz w:val="16"/>
        </w:rPr>
        <w:t xml:space="preserve"> called </w:t>
      </w:r>
      <w:r w:rsidRPr="002555F9">
        <w:rPr>
          <w:rStyle w:val="Emphasis"/>
        </w:rPr>
        <w:t>“strategic immunity”</w:t>
      </w:r>
      <w:r w:rsidRPr="002555F9">
        <w:rPr>
          <w:rStyle w:val="StyleUnderline"/>
        </w:rPr>
        <w:t xml:space="preserve">—most of what happens in the rest of the world is </w:t>
      </w:r>
      <w:r w:rsidRPr="002555F9">
        <w:rPr>
          <w:rStyle w:val="Emphasis"/>
        </w:rPr>
        <w:t>basically irrelevant</w:t>
      </w:r>
      <w:r w:rsidRPr="002555F9">
        <w:rPr>
          <w:rStyle w:val="StyleUnderline"/>
        </w:rPr>
        <w:t xml:space="preserve"> to US national security</w:t>
      </w:r>
      <w:r w:rsidRPr="002555F9">
        <w:rPr>
          <w:sz w:val="16"/>
        </w:rPr>
        <w:t xml:space="preserve">. The outcomes of civil conflicts in the Middle East, the balance of power in Asia, or whether Russia annexes Crimea may be morally and politically significant for many reasons, but they do nothing to threaten the United States. Restraint’s relatively benign take on danger follows from two related insights. One is that the causes of </w:t>
      </w:r>
      <w:r w:rsidRPr="002555F9">
        <w:rPr>
          <w:rStyle w:val="StyleUnderline"/>
        </w:rPr>
        <w:t>the interstate peace that</w:t>
      </w:r>
      <w:r w:rsidRPr="002555F9">
        <w:rPr>
          <w:sz w:val="16"/>
        </w:rPr>
        <w:t xml:space="preserve"> have </w:t>
      </w:r>
      <w:r w:rsidRPr="002555F9">
        <w:rPr>
          <w:rStyle w:val="StyleUnderline"/>
        </w:rPr>
        <w:t xml:space="preserve">prevailed for many decades are </w:t>
      </w:r>
      <w:r w:rsidRPr="002555F9">
        <w:rPr>
          <w:rStyle w:val="Emphasis"/>
        </w:rPr>
        <w:t>largely unrelated</w:t>
      </w:r>
      <w:r w:rsidRPr="002555F9">
        <w:rPr>
          <w:rStyle w:val="StyleUnderline"/>
        </w:rPr>
        <w:t xml:space="preserve"> to</w:t>
      </w:r>
      <w:r w:rsidRPr="002555F9">
        <w:rPr>
          <w:sz w:val="16"/>
        </w:rPr>
        <w:t xml:space="preserve"> the </w:t>
      </w:r>
      <w:r w:rsidRPr="002555F9">
        <w:rPr>
          <w:rStyle w:val="StyleUnderline"/>
        </w:rPr>
        <w:t>hegemonic provision of security</w:t>
      </w:r>
      <w:r w:rsidRPr="002555F9">
        <w:rPr>
          <w:sz w:val="16"/>
        </w:rPr>
        <w:t xml:space="preserve"> by the United States. Restraint says </w:t>
      </w:r>
      <w:r w:rsidRPr="002555F9">
        <w:rPr>
          <w:rStyle w:val="StyleUnderline"/>
        </w:rPr>
        <w:t xml:space="preserve">the cause is instead a </w:t>
      </w:r>
      <w:r w:rsidRPr="002555F9">
        <w:rPr>
          <w:rStyle w:val="Emphasis"/>
        </w:rPr>
        <w:t>widespread realization</w:t>
      </w:r>
      <w:r w:rsidRPr="002555F9">
        <w:rPr>
          <w:rStyle w:val="StyleUnderline"/>
        </w:rPr>
        <w:t xml:space="preserve"> among powerful states that wars against other powerful states </w:t>
      </w:r>
      <w:r w:rsidRPr="002555F9">
        <w:rPr>
          <w:rStyle w:val="Emphasis"/>
        </w:rPr>
        <w:t>do not pay</w:t>
      </w:r>
      <w:r w:rsidRPr="002555F9">
        <w:rPr>
          <w:sz w:val="16"/>
        </w:rPr>
        <w:t xml:space="preserve"> (Mueller 1989). </w:t>
      </w:r>
      <w:r w:rsidRPr="002555F9">
        <w:rPr>
          <w:rStyle w:val="StyleUnderline"/>
        </w:rPr>
        <w:t xml:space="preserve">That calculation reflects several factors that make military aggression </w:t>
      </w:r>
      <w:r w:rsidRPr="002555F9">
        <w:rPr>
          <w:rStyle w:val="Emphasis"/>
        </w:rPr>
        <w:t>less profitable</w:t>
      </w:r>
      <w:r w:rsidRPr="002555F9">
        <w:rPr>
          <w:rStyle w:val="StyleUnderline"/>
        </w:rPr>
        <w:t xml:space="preserve">. Economic changes, including trade growth and the shift from heavy industry to human capital and information, have made economies </w:t>
      </w:r>
      <w:r w:rsidRPr="002555F9">
        <w:rPr>
          <w:rStyle w:val="Emphasis"/>
        </w:rPr>
        <w:t>harder to exploit</w:t>
      </w:r>
      <w:r w:rsidRPr="002555F9">
        <w:rPr>
          <w:rStyle w:val="StyleUnderline"/>
        </w:rPr>
        <w:t xml:space="preserve"> by conquest. </w:t>
      </w:r>
      <w:r w:rsidRPr="002555F9">
        <w:rPr>
          <w:rStyle w:val="Emphasis"/>
        </w:rPr>
        <w:t>Nationalism</w:t>
      </w:r>
      <w:r w:rsidRPr="002555F9">
        <w:rPr>
          <w:rStyle w:val="StyleUnderline"/>
        </w:rPr>
        <w:t xml:space="preserve"> has</w:t>
      </w:r>
      <w:r w:rsidRPr="002555F9">
        <w:rPr>
          <w:sz w:val="16"/>
        </w:rPr>
        <w:t xml:space="preserve"> also </w:t>
      </w:r>
      <w:r w:rsidRPr="002555F9">
        <w:rPr>
          <w:rStyle w:val="StyleUnderline"/>
        </w:rPr>
        <w:t>increased the difficulties of military occupation</w:t>
      </w:r>
      <w:r w:rsidRPr="002555F9">
        <w:rPr>
          <w:sz w:val="16"/>
        </w:rPr>
        <w:t xml:space="preserve">. Finally, </w:t>
      </w:r>
      <w:r w:rsidRPr="002555F9">
        <w:rPr>
          <w:rStyle w:val="StyleUnderline"/>
        </w:rPr>
        <w:t xml:space="preserve">modern military technologies, especially nuclear weapons, give </w:t>
      </w:r>
      <w:r w:rsidRPr="002555F9">
        <w:rPr>
          <w:rStyle w:val="Emphasis"/>
        </w:rPr>
        <w:t>significant advantages to the defender</w:t>
      </w:r>
      <w:r w:rsidRPr="002555F9">
        <w:rPr>
          <w:sz w:val="16"/>
        </w:rPr>
        <w:t xml:space="preserve"> (Jervis 1989, </w:t>
      </w:r>
      <w:proofErr w:type="spellStart"/>
      <w:r w:rsidRPr="002555F9">
        <w:rPr>
          <w:sz w:val="16"/>
        </w:rPr>
        <w:t>Kaysen</w:t>
      </w:r>
      <w:proofErr w:type="spellEnd"/>
      <w:r w:rsidRPr="002555F9">
        <w:rPr>
          <w:sz w:val="16"/>
        </w:rPr>
        <w:t xml:space="preserve"> 1990, Van </w:t>
      </w:r>
      <w:proofErr w:type="spellStart"/>
      <w:r w:rsidRPr="002555F9">
        <w:rPr>
          <w:sz w:val="16"/>
        </w:rPr>
        <w:t>Evera</w:t>
      </w:r>
      <w:proofErr w:type="spellEnd"/>
      <w:r w:rsidRPr="002555F9">
        <w:rPr>
          <w:sz w:val="16"/>
        </w:rPr>
        <w:t xml:space="preserve"> 1990, Liberman 1998, </w:t>
      </w:r>
      <w:proofErr w:type="spellStart"/>
      <w:r w:rsidRPr="002555F9">
        <w:rPr>
          <w:sz w:val="16"/>
        </w:rPr>
        <w:t>Hammes</w:t>
      </w:r>
      <w:proofErr w:type="spellEnd"/>
      <w:r w:rsidRPr="002555F9">
        <w:rPr>
          <w:sz w:val="16"/>
        </w:rPr>
        <w:t xml:space="preserve"> 2016). </w:t>
      </w:r>
      <w:r w:rsidRPr="002555F9">
        <w:rPr>
          <w:rStyle w:val="StyleUnderline"/>
        </w:rPr>
        <w:t>These shifts</w:t>
      </w:r>
      <w:r w:rsidRPr="002555F9">
        <w:rPr>
          <w:sz w:val="16"/>
        </w:rPr>
        <w:t xml:space="preserve">, enshrined by memories of the two world wars, are sufficiently appreciated to the </w:t>
      </w:r>
      <w:r w:rsidRPr="002555F9">
        <w:rPr>
          <w:rStyle w:val="StyleUnderline"/>
        </w:rPr>
        <w:t xml:space="preserve">make the world </w:t>
      </w:r>
      <w:r w:rsidRPr="002555F9">
        <w:rPr>
          <w:rStyle w:val="Emphasis"/>
        </w:rPr>
        <w:t>less prone</w:t>
      </w:r>
      <w:r w:rsidRPr="002555F9">
        <w:rPr>
          <w:rStyle w:val="StyleUnderline"/>
        </w:rPr>
        <w:t xml:space="preserve"> to aggression</w:t>
      </w:r>
      <w:r w:rsidRPr="002555F9">
        <w:rPr>
          <w:sz w:val="16"/>
        </w:rPr>
        <w:t xml:space="preserve">, though obviously not free from it (Mueller 1989). Second, </w:t>
      </w:r>
      <w:r w:rsidRPr="002555F9">
        <w:rPr>
          <w:rStyle w:val="StyleUnderline"/>
        </w:rPr>
        <w:t>restraint is far more optimistic about the stability of balances of power than primacy</w:t>
      </w:r>
      <w:r w:rsidRPr="002555F9">
        <w:rPr>
          <w:sz w:val="16"/>
        </w:rPr>
        <w:t xml:space="preserve">, which has faith in them only if hegemons are involved (Friedman, Green, and Logan 2013). </w:t>
      </w:r>
      <w:r w:rsidRPr="002555F9">
        <w:rPr>
          <w:rStyle w:val="StyleUnderline"/>
        </w:rPr>
        <w:t xml:space="preserve">Geographic barriers—especially large bodies of water—aided by defensive military technologies make security dilemmas </w:t>
      </w:r>
      <w:r w:rsidRPr="002555F9">
        <w:rPr>
          <w:rStyle w:val="Emphasis"/>
        </w:rPr>
        <w:t>far less frequent</w:t>
      </w:r>
      <w:r w:rsidRPr="002555F9">
        <w:rPr>
          <w:rStyle w:val="StyleUnderline"/>
        </w:rPr>
        <w:t xml:space="preserve"> than primacy contends</w:t>
      </w:r>
      <w:r w:rsidRPr="002555F9">
        <w:rPr>
          <w:sz w:val="16"/>
        </w:rPr>
        <w:t xml:space="preserve"> (Jervis 1978, </w:t>
      </w:r>
      <w:proofErr w:type="spellStart"/>
      <w:r w:rsidRPr="002555F9">
        <w:rPr>
          <w:sz w:val="16"/>
        </w:rPr>
        <w:t>Schweller</w:t>
      </w:r>
      <w:proofErr w:type="spellEnd"/>
      <w:r w:rsidRPr="002555F9">
        <w:rPr>
          <w:sz w:val="16"/>
        </w:rPr>
        <w:t xml:space="preserve"> 1996, Van </w:t>
      </w:r>
      <w:proofErr w:type="spellStart"/>
      <w:r w:rsidRPr="002555F9">
        <w:rPr>
          <w:sz w:val="16"/>
        </w:rPr>
        <w:t>Evera</w:t>
      </w:r>
      <w:proofErr w:type="spellEnd"/>
      <w:r w:rsidRPr="002555F9">
        <w:rPr>
          <w:sz w:val="16"/>
        </w:rPr>
        <w:t xml:space="preserve"> 1998). </w:t>
      </w:r>
      <w:r w:rsidRPr="002555F9">
        <w:rPr>
          <w:rStyle w:val="Emphasis"/>
        </w:rPr>
        <w:t>Even where</w:t>
      </w:r>
      <w:r w:rsidRPr="002555F9">
        <w:rPr>
          <w:rStyle w:val="StyleUnderline"/>
        </w:rPr>
        <w:t xml:space="preserve"> security dilemma dynamics do occur, war </w:t>
      </w:r>
      <w:r w:rsidRPr="002555F9">
        <w:rPr>
          <w:rStyle w:val="Emphasis"/>
        </w:rPr>
        <w:t>remains unlikely</w:t>
      </w:r>
      <w:r w:rsidRPr="002555F9">
        <w:rPr>
          <w:rStyle w:val="StyleUnderline"/>
        </w:rPr>
        <w:t xml:space="preserve"> because the advantages of surprise attack are generally </w:t>
      </w:r>
      <w:r w:rsidRPr="002555F9">
        <w:rPr>
          <w:rStyle w:val="Emphasis"/>
        </w:rPr>
        <w:t>limited</w:t>
      </w:r>
      <w:r w:rsidRPr="002555F9">
        <w:rPr>
          <w:sz w:val="16"/>
        </w:rPr>
        <w:t xml:space="preserve"> (Reiter 1995, Trachtenberg 2003). According to restraint, </w:t>
      </w:r>
      <w:r w:rsidRPr="002555F9">
        <w:rPr>
          <w:rStyle w:val="StyleUnderline"/>
        </w:rPr>
        <w:t xml:space="preserve">these factors, </w:t>
      </w:r>
      <w:r w:rsidRPr="002555F9">
        <w:rPr>
          <w:rStyle w:val="Emphasis"/>
        </w:rPr>
        <w:t>rather than US military forces</w:t>
      </w:r>
      <w:r w:rsidRPr="002555F9">
        <w:rPr>
          <w:rStyle w:val="StyleUnderline"/>
        </w:rPr>
        <w:t>, are what allow states to worry less about security and trade more freely</w:t>
      </w:r>
      <w:r w:rsidRPr="002555F9">
        <w:rPr>
          <w:sz w:val="16"/>
        </w:rPr>
        <w:t>.</w:t>
      </w:r>
    </w:p>
    <w:p w14:paraId="1C43F7B1" w14:textId="4B6F837D" w:rsidR="00C615EA" w:rsidRDefault="00C615EA" w:rsidP="00257851">
      <w:pPr>
        <w:pStyle w:val="Heading3"/>
        <w:rPr>
          <w:rFonts w:cs="Times New Roman"/>
        </w:rPr>
      </w:pPr>
      <w:r>
        <w:rPr>
          <w:rFonts w:cs="Times New Roman"/>
        </w:rPr>
        <w:t xml:space="preserve">IP Theft Defense---Not Key to </w:t>
      </w:r>
      <w:proofErr w:type="spellStart"/>
      <w:r>
        <w:rPr>
          <w:rFonts w:cs="Times New Roman"/>
        </w:rPr>
        <w:t>Heg</w:t>
      </w:r>
      <w:proofErr w:type="spellEnd"/>
    </w:p>
    <w:p w14:paraId="7681F90B" w14:textId="66D3D9B7" w:rsidR="00C615EA" w:rsidRPr="00C615EA" w:rsidRDefault="00C615EA" w:rsidP="00C615EA">
      <w:pPr>
        <w:pStyle w:val="Heading4"/>
      </w:pPr>
      <w:r>
        <w:t>IP theft fails at undermining tech leadership</w:t>
      </w:r>
    </w:p>
    <w:p w14:paraId="733C2097" w14:textId="3B5B45F7" w:rsidR="00C615EA" w:rsidRPr="00C615EA" w:rsidRDefault="00C615EA" w:rsidP="00C615EA">
      <w:r w:rsidRPr="00C615EA">
        <w:t xml:space="preserve">Jon </w:t>
      </w:r>
      <w:r w:rsidRPr="00C615EA">
        <w:rPr>
          <w:b/>
        </w:rPr>
        <w:t>Lindsay 15</w:t>
      </w:r>
      <w:r w:rsidRPr="00C615EA">
        <w:t>, Jon R. Lindsay is an assistant research scientist at the University of California Institute on Global Conflict and Cooperation and an assistant adjunct professor at the University of California, San Diego School of International Relations and Pacific Studies., Lindsay, Jon R. “The Impact of China on Cybersecurity: Fiction and Friction.” International Security, vol. 39, no. 3, Jan. 2015, pp. 7–47</w:t>
      </w:r>
    </w:p>
    <w:p w14:paraId="64BB3BF6" w14:textId="77777777" w:rsidR="00C615EA" w:rsidRPr="00C615EA" w:rsidRDefault="00C615EA" w:rsidP="00C615EA">
      <w:pPr>
        <w:rPr>
          <w:rStyle w:val="StyleUnderline"/>
        </w:rPr>
      </w:pPr>
      <w:r w:rsidRPr="00C615EA">
        <w:rPr>
          <w:rStyle w:val="StyleUnderline"/>
        </w:rPr>
        <w:t>The Soviet Union’s reliance on</w:t>
      </w:r>
      <w:r w:rsidRPr="00C615EA">
        <w:rPr>
          <w:sz w:val="12"/>
        </w:rPr>
        <w:t xml:space="preserve"> systematic industrial </w:t>
      </w:r>
      <w:r w:rsidRPr="00C615EA">
        <w:rPr>
          <w:rStyle w:val="StyleUnderline"/>
        </w:rPr>
        <w:t xml:space="preserve">espionage to catch up with the West provides a </w:t>
      </w:r>
      <w:r w:rsidRPr="00C615EA">
        <w:rPr>
          <w:rStyle w:val="Emphasis"/>
        </w:rPr>
        <w:t>cautionary tale</w:t>
      </w:r>
      <w:r w:rsidRPr="00C615EA">
        <w:rPr>
          <w:sz w:val="12"/>
        </w:rPr>
        <w:t xml:space="preserve">: </w:t>
      </w:r>
      <w:r w:rsidRPr="00C615EA">
        <w:rPr>
          <w:rStyle w:val="StyleUnderline"/>
        </w:rPr>
        <w:t xml:space="preserve">the Soviet system became optimized for </w:t>
      </w:r>
      <w:r w:rsidRPr="00C615EA">
        <w:rPr>
          <w:rStyle w:val="Emphasis"/>
        </w:rPr>
        <w:t>imitation rather than innovation</w:t>
      </w:r>
      <w:r w:rsidRPr="00C615EA">
        <w:rPr>
          <w:sz w:val="12"/>
        </w:rPr>
        <w:t xml:space="preserve"> </w:t>
      </w:r>
      <w:r w:rsidRPr="00C615EA">
        <w:rPr>
          <w:rStyle w:val="StyleUnderline"/>
        </w:rPr>
        <w:t xml:space="preserve">and was thus </w:t>
      </w:r>
      <w:r w:rsidRPr="00C615EA">
        <w:rPr>
          <w:rStyle w:val="Emphasis"/>
        </w:rPr>
        <w:t>locked into</w:t>
      </w:r>
      <w:r w:rsidRPr="00C615EA">
        <w:rPr>
          <w:sz w:val="12"/>
        </w:rPr>
        <w:t xml:space="preserve"> a form of </w:t>
      </w:r>
      <w:r w:rsidRPr="00C615EA">
        <w:rPr>
          <w:rStyle w:val="Emphasis"/>
        </w:rPr>
        <w:t>second-place</w:t>
      </w:r>
      <w:r w:rsidRPr="00C615EA">
        <w:rPr>
          <w:sz w:val="12"/>
        </w:rPr>
        <w:t xml:space="preserve"> dependency, even as it shortened research and development timelines.62 </w:t>
      </w:r>
      <w:r w:rsidRPr="00C615EA">
        <w:rPr>
          <w:rStyle w:val="StyleUnderline"/>
        </w:rPr>
        <w:t>Chinese espionage can</w:t>
      </w:r>
      <w:r w:rsidRPr="00C615EA">
        <w:rPr>
          <w:sz w:val="12"/>
        </w:rPr>
        <w:t xml:space="preserve"> potentially </w:t>
      </w:r>
      <w:r w:rsidRPr="00C615EA">
        <w:rPr>
          <w:rStyle w:val="Emphasis"/>
        </w:rPr>
        <w:t>narrow the gap</w:t>
      </w:r>
      <w:r w:rsidRPr="00C615EA">
        <w:rPr>
          <w:sz w:val="12"/>
        </w:rPr>
        <w:t xml:space="preserve"> with the West, </w:t>
      </w:r>
      <w:r w:rsidRPr="00C615EA">
        <w:rPr>
          <w:rStyle w:val="StyleUnderline"/>
        </w:rPr>
        <w:t xml:space="preserve">but only at the price of </w:t>
      </w:r>
      <w:r w:rsidRPr="00C615EA">
        <w:rPr>
          <w:rStyle w:val="Emphasis"/>
        </w:rPr>
        <w:t>creating dependency</w:t>
      </w:r>
      <w:r w:rsidRPr="00C615EA">
        <w:rPr>
          <w:sz w:val="12"/>
        </w:rPr>
        <w:t xml:space="preserve"> through investment in a large-scale absorption effort. Chinese CNE poses a genuine intelligence threat, to be sure, but it is neither singularly grave nor unprecedented. western exploitation of </w:t>
      </w:r>
      <w:proofErr w:type="spellStart"/>
      <w:r w:rsidRPr="00C615EA">
        <w:rPr>
          <w:sz w:val="12"/>
        </w:rPr>
        <w:t>chinese</w:t>
      </w:r>
      <w:proofErr w:type="spellEnd"/>
      <w:r w:rsidRPr="00C615EA">
        <w:rPr>
          <w:sz w:val="12"/>
        </w:rPr>
        <w:t xml:space="preserve"> networks Whatever advantages China gains through CNE, </w:t>
      </w:r>
      <w:r w:rsidRPr="00C615EA">
        <w:rPr>
          <w:rStyle w:val="StyleUnderline"/>
        </w:rPr>
        <w:t xml:space="preserve">the intelligence contest with the West is </w:t>
      </w:r>
      <w:r w:rsidRPr="00C615EA">
        <w:rPr>
          <w:rStyle w:val="Emphasis"/>
        </w:rPr>
        <w:t>hardly one-sided</w:t>
      </w:r>
      <w:r w:rsidRPr="00C615EA">
        <w:rPr>
          <w:sz w:val="12"/>
        </w:rPr>
        <w:t xml:space="preserve">. In the wake of the Snowden leaks, U.S. </w:t>
      </w:r>
      <w:proofErr w:type="spellStart"/>
      <w:r w:rsidRPr="00C615EA">
        <w:rPr>
          <w:sz w:val="12"/>
        </w:rPr>
        <w:t>ofªcials</w:t>
      </w:r>
      <w:proofErr w:type="spellEnd"/>
      <w:r w:rsidRPr="00C615EA">
        <w:rPr>
          <w:sz w:val="12"/>
        </w:rPr>
        <w:t xml:space="preserve"> made a categorical distinction between spying for </w:t>
      </w:r>
      <w:proofErr w:type="spellStart"/>
      <w:r w:rsidRPr="00C615EA">
        <w:rPr>
          <w:sz w:val="12"/>
        </w:rPr>
        <w:t>proªt</w:t>
      </w:r>
      <w:proofErr w:type="spellEnd"/>
      <w:r w:rsidRPr="00C615EA">
        <w:rPr>
          <w:sz w:val="12"/>
        </w:rPr>
        <w:t xml:space="preserve"> and spying for security. Chairman of the Joint Chiefs of Staff Gen. Martin Dempsey observed that all “nations on the face of the planet always conduct intelligence operations in all domains,” but “China’s particular niche in cyber has been theft and intellectual property.”63 A White House spokesperson insisted, “We do not give intelligence we collect to U.S. companies to enhance their international competitiveness or increase their bottom line.”64 In practice, however, </w:t>
      </w:r>
      <w:r w:rsidRPr="00C615EA">
        <w:rPr>
          <w:rStyle w:val="StyleUnderline"/>
        </w:rPr>
        <w:t>this line can blur</w:t>
      </w:r>
      <w:r w:rsidRPr="00C615EA">
        <w:rPr>
          <w:sz w:val="12"/>
        </w:rPr>
        <w:t xml:space="preserve">. </w:t>
      </w:r>
      <w:r w:rsidRPr="00C615EA">
        <w:rPr>
          <w:rStyle w:val="StyleUnderline"/>
        </w:rPr>
        <w:t>The U.S. government might</w:t>
      </w:r>
      <w:r w:rsidRPr="00C615EA">
        <w:rPr>
          <w:sz w:val="12"/>
        </w:rPr>
        <w:t xml:space="preserve"> </w:t>
      </w:r>
      <w:r w:rsidRPr="00C615EA">
        <w:rPr>
          <w:rStyle w:val="Emphasis"/>
        </w:rPr>
        <w:t>spy on a</w:t>
      </w:r>
      <w:r w:rsidRPr="00C615EA">
        <w:rPr>
          <w:sz w:val="12"/>
        </w:rPr>
        <w:t xml:space="preserve"> foreign </w:t>
      </w:r>
      <w:r w:rsidRPr="00C615EA">
        <w:rPr>
          <w:rStyle w:val="Emphasis"/>
        </w:rPr>
        <w:t>trade delegation</w:t>
      </w:r>
      <w:r w:rsidRPr="00C615EA">
        <w:rPr>
          <w:sz w:val="12"/>
        </w:rPr>
        <w:t xml:space="preserve"> </w:t>
      </w:r>
      <w:r w:rsidRPr="00C615EA">
        <w:rPr>
          <w:rStyle w:val="StyleUnderline"/>
        </w:rPr>
        <w:t xml:space="preserve">to improve its </w:t>
      </w:r>
      <w:r w:rsidRPr="00C615EA">
        <w:rPr>
          <w:rStyle w:val="Emphasis"/>
        </w:rPr>
        <w:t>position in negotiating trade agreements</w:t>
      </w:r>
      <w:r w:rsidRPr="00C615EA">
        <w:rPr>
          <w:rStyle w:val="StyleUnderline"/>
        </w:rPr>
        <w:t xml:space="preserve">, which would benefit U.S. firms indirectly. It might </w:t>
      </w:r>
      <w:r w:rsidRPr="00C615EA">
        <w:rPr>
          <w:rStyle w:val="Emphasis"/>
        </w:rPr>
        <w:t>spy on foreign defense firms</w:t>
      </w:r>
      <w:r w:rsidRPr="00C615EA">
        <w:rPr>
          <w:sz w:val="12"/>
        </w:rPr>
        <w:t xml:space="preserve"> </w:t>
      </w:r>
      <w:r w:rsidRPr="00C615EA">
        <w:rPr>
          <w:rStyle w:val="StyleUnderline"/>
        </w:rPr>
        <w:t xml:space="preserve">and pass on weapon designs to U.S. contractors to develop </w:t>
      </w:r>
      <w:r w:rsidRPr="00C615EA">
        <w:rPr>
          <w:rStyle w:val="Emphasis"/>
        </w:rPr>
        <w:t>countermeasures</w:t>
      </w:r>
      <w:r w:rsidRPr="00C615EA">
        <w:rPr>
          <w:rStyle w:val="StyleUnderline"/>
        </w:rPr>
        <w:t xml:space="preserve"> or </w:t>
      </w:r>
      <w:r w:rsidRPr="00C615EA">
        <w:rPr>
          <w:rStyle w:val="Emphasis"/>
        </w:rPr>
        <w:t>future requirements</w:t>
      </w:r>
      <w:r w:rsidRPr="00C615EA">
        <w:rPr>
          <w:sz w:val="12"/>
        </w:rPr>
        <w:t xml:space="preserve">, </w:t>
      </w:r>
      <w:r w:rsidRPr="00C615EA">
        <w:rPr>
          <w:rStyle w:val="StyleUnderline"/>
        </w:rPr>
        <w:t xml:space="preserve">which could </w:t>
      </w:r>
      <w:r w:rsidRPr="00C615EA">
        <w:rPr>
          <w:rStyle w:val="Emphasis"/>
        </w:rPr>
        <w:t>improve</w:t>
      </w:r>
      <w:r w:rsidRPr="00C615EA">
        <w:rPr>
          <w:sz w:val="12"/>
        </w:rPr>
        <w:t xml:space="preserve"> their </w:t>
      </w:r>
      <w:r w:rsidRPr="00C615EA">
        <w:rPr>
          <w:rStyle w:val="Emphasis"/>
        </w:rPr>
        <w:t>profitability</w:t>
      </w:r>
      <w:r w:rsidRPr="00C615EA">
        <w:rPr>
          <w:sz w:val="12"/>
        </w:rPr>
        <w:t xml:space="preserve">. In the past, the U.S. government has provided cyber expertise to firms—for example, when </w:t>
      </w:r>
      <w:r w:rsidRPr="00C615EA">
        <w:rPr>
          <w:rStyle w:val="StyleUnderline"/>
        </w:rPr>
        <w:t>the</w:t>
      </w:r>
      <w:r w:rsidRPr="00C615EA">
        <w:rPr>
          <w:sz w:val="12"/>
        </w:rPr>
        <w:t xml:space="preserve"> National Security Agency (</w:t>
      </w:r>
      <w:r w:rsidRPr="00C615EA">
        <w:rPr>
          <w:rStyle w:val="StyleUnderline"/>
        </w:rPr>
        <w:t>NSA</w:t>
      </w:r>
      <w:r w:rsidRPr="00C615EA">
        <w:rPr>
          <w:sz w:val="12"/>
        </w:rPr>
        <w:t xml:space="preserve">) </w:t>
      </w:r>
      <w:r w:rsidRPr="00C615EA">
        <w:rPr>
          <w:rStyle w:val="StyleUnderline"/>
        </w:rPr>
        <w:t>aided Google in the wake of</w:t>
      </w:r>
      <w:r w:rsidRPr="00C615EA">
        <w:rPr>
          <w:sz w:val="12"/>
        </w:rPr>
        <w:t xml:space="preserve"> the 2010 </w:t>
      </w:r>
      <w:r w:rsidRPr="00C615EA">
        <w:rPr>
          <w:rStyle w:val="StyleUnderline"/>
        </w:rPr>
        <w:t>intrusion by a Chinese APT</w:t>
      </w:r>
      <w:r w:rsidRPr="00C615EA">
        <w:rPr>
          <w:sz w:val="12"/>
        </w:rPr>
        <w:t xml:space="preserve">. </w:t>
      </w:r>
      <w:r w:rsidRPr="00C615EA">
        <w:rPr>
          <w:rStyle w:val="StyleUnderline"/>
        </w:rPr>
        <w:t>Exploitation of foreign firms</w:t>
      </w:r>
      <w:r w:rsidRPr="00C615EA">
        <w:rPr>
          <w:sz w:val="12"/>
        </w:rPr>
        <w:t>—for example, the NSA penetration of Huawei—</w:t>
      </w:r>
      <w:r w:rsidRPr="00C615EA">
        <w:rPr>
          <w:rStyle w:val="StyleUnderline"/>
        </w:rPr>
        <w:t xml:space="preserve">can also provide insight into </w:t>
      </w:r>
      <w:r w:rsidRPr="00C615EA">
        <w:rPr>
          <w:rStyle w:val="Emphasis"/>
        </w:rPr>
        <w:t xml:space="preserve">foreign </w:t>
      </w:r>
      <w:proofErr w:type="spellStart"/>
      <w:r w:rsidRPr="00C615EA">
        <w:rPr>
          <w:rStyle w:val="Emphasis"/>
        </w:rPr>
        <w:t>decisionmaking</w:t>
      </w:r>
      <w:proofErr w:type="spellEnd"/>
      <w:r w:rsidRPr="00C615EA">
        <w:rPr>
          <w:sz w:val="12"/>
        </w:rPr>
        <w:t xml:space="preserve"> </w:t>
      </w:r>
      <w:r w:rsidRPr="00C615EA">
        <w:rPr>
          <w:rStyle w:val="StyleUnderline"/>
        </w:rPr>
        <w:t>or support</w:t>
      </w:r>
      <w:r w:rsidRPr="00C615EA">
        <w:rPr>
          <w:sz w:val="12"/>
        </w:rPr>
        <w:t xml:space="preserve"> </w:t>
      </w:r>
      <w:r w:rsidRPr="00C615EA">
        <w:rPr>
          <w:rStyle w:val="Emphasis"/>
        </w:rPr>
        <w:t>follow-on collection operations</w:t>
      </w:r>
      <w:r w:rsidRPr="00C615EA">
        <w:rPr>
          <w:sz w:val="12"/>
        </w:rPr>
        <w:t xml:space="preserve">. </w:t>
      </w:r>
      <w:proofErr w:type="spellStart"/>
      <w:r w:rsidRPr="00C615EA">
        <w:rPr>
          <w:sz w:val="12"/>
        </w:rPr>
        <w:t>Stansªeld</w:t>
      </w:r>
      <w:proofErr w:type="spellEnd"/>
      <w:r w:rsidRPr="00C615EA">
        <w:rPr>
          <w:sz w:val="12"/>
        </w:rPr>
        <w:t xml:space="preserve"> Turner, a director of central intelligence in Jimmy Carter’s administration, has even suggested that the United States should provide economic intelligence to major U.S. ªrms to enhance their international competitiveness.65 </w:t>
      </w:r>
      <w:r w:rsidRPr="00C615EA">
        <w:rPr>
          <w:rStyle w:val="StyleUnderline"/>
        </w:rPr>
        <w:t xml:space="preserve">China’s </w:t>
      </w:r>
      <w:r w:rsidRPr="00C615EA">
        <w:rPr>
          <w:rStyle w:val="Emphasis"/>
        </w:rPr>
        <w:t>uneven industrial development</w:t>
      </w:r>
      <w:r w:rsidRPr="00C615EA">
        <w:rPr>
          <w:sz w:val="12"/>
        </w:rPr>
        <w:t xml:space="preserve">, </w:t>
      </w:r>
      <w:r w:rsidRPr="00C615EA">
        <w:rPr>
          <w:rStyle w:val="Emphasis"/>
        </w:rPr>
        <w:t>fragmented</w:t>
      </w:r>
      <w:r w:rsidRPr="00C615EA">
        <w:rPr>
          <w:sz w:val="12"/>
        </w:rPr>
        <w:t xml:space="preserve"> cyber </w:t>
      </w:r>
      <w:r w:rsidRPr="00C615EA">
        <w:rPr>
          <w:rStyle w:val="Emphasis"/>
        </w:rPr>
        <w:t>defenses</w:t>
      </w:r>
      <w:r w:rsidRPr="00C615EA">
        <w:rPr>
          <w:sz w:val="12"/>
        </w:rPr>
        <w:t xml:space="preserve">, </w:t>
      </w:r>
      <w:r w:rsidRPr="00C615EA">
        <w:rPr>
          <w:rStyle w:val="Emphasis"/>
        </w:rPr>
        <w:t>uneven</w:t>
      </w:r>
      <w:r w:rsidRPr="00C615EA">
        <w:rPr>
          <w:sz w:val="12"/>
        </w:rPr>
        <w:t xml:space="preserve"> cyber </w:t>
      </w:r>
      <w:r w:rsidRPr="00C615EA">
        <w:rPr>
          <w:rStyle w:val="Emphasis"/>
        </w:rPr>
        <w:t>operator tradecraft</w:t>
      </w:r>
      <w:r w:rsidRPr="00C615EA">
        <w:rPr>
          <w:sz w:val="12"/>
        </w:rPr>
        <w:t xml:space="preserve">, </w:t>
      </w:r>
      <w:r w:rsidRPr="00C615EA">
        <w:rPr>
          <w:rStyle w:val="StyleUnderline"/>
        </w:rPr>
        <w:t xml:space="preserve">and the </w:t>
      </w:r>
      <w:r w:rsidRPr="00C615EA">
        <w:rPr>
          <w:rStyle w:val="Emphasis"/>
        </w:rPr>
        <w:t>market dominance of Western information tech</w:t>
      </w:r>
      <w:r w:rsidRPr="00C615EA">
        <w:rPr>
          <w:sz w:val="12"/>
        </w:rPr>
        <w:t xml:space="preserve">nology ªrms </w:t>
      </w:r>
      <w:r w:rsidRPr="00C615EA">
        <w:rPr>
          <w:rStyle w:val="StyleUnderline"/>
        </w:rPr>
        <w:t xml:space="preserve">provide an environment </w:t>
      </w:r>
      <w:r w:rsidRPr="00C615EA">
        <w:rPr>
          <w:rStyle w:val="Emphasis"/>
        </w:rPr>
        <w:t>conductive to Western CNE against China</w:t>
      </w:r>
      <w:r w:rsidRPr="00C615EA">
        <w:rPr>
          <w:sz w:val="12"/>
        </w:rPr>
        <w:t xml:space="preserve">. </w:t>
      </w:r>
      <w:r w:rsidRPr="00C615EA">
        <w:rPr>
          <w:rStyle w:val="StyleUnderline"/>
        </w:rPr>
        <w:t>Investigative journalists describe a secretive unit within the NSA focused on penetrating sensitive Chinese networks</w:t>
      </w:r>
      <w:r w:rsidRPr="00C615EA">
        <w:rPr>
          <w:sz w:val="12"/>
        </w:rPr>
        <w:t>.66 Documents leaked by Edward Snowden describe extensive NSA penetration of Chinese telecommunications giant Huawei.67 Snowden also alleged in an interview with a Hong Kong newspaper that the NSA had tapped Chinese communications via a civilian university circuit. As a result, anti-American protests and support for Snowden spread throughout China, coinciding with the ª</w:t>
      </w:r>
      <w:proofErr w:type="spellStart"/>
      <w:r w:rsidRPr="00C615EA">
        <w:rPr>
          <w:sz w:val="12"/>
        </w:rPr>
        <w:t>rst</w:t>
      </w:r>
      <w:proofErr w:type="spellEnd"/>
      <w:r w:rsidRPr="00C615EA">
        <w:rPr>
          <w:sz w:val="12"/>
        </w:rPr>
        <w:t xml:space="preserve"> summit between Presidents Barack Obama and Xi Jinping.68 Some of the Snowden leaks suggest a combination of witting and unwitting assistance to the NSA from U.S. internet ªrms, ranging from the sharing of metadata and technical design information to exploitation of technical control points in cloud infrastructure located on U.S. soil.69 Notably, </w:t>
      </w:r>
      <w:r w:rsidRPr="00C615EA">
        <w:rPr>
          <w:rStyle w:val="StyleUnderline"/>
        </w:rPr>
        <w:t xml:space="preserve">it took an insider leak to compromise the NSA, but </w:t>
      </w:r>
      <w:r w:rsidRPr="00C615EA">
        <w:rPr>
          <w:rStyle w:val="Emphasis"/>
        </w:rPr>
        <w:t>lax operator tradecraft has compromised Chinese CNE</w:t>
      </w:r>
      <w:r w:rsidRPr="00C615EA">
        <w:rPr>
          <w:sz w:val="12"/>
        </w:rPr>
        <w:t xml:space="preserve">; </w:t>
      </w:r>
      <w:r w:rsidRPr="00C615EA">
        <w:rPr>
          <w:rStyle w:val="StyleUnderline"/>
        </w:rPr>
        <w:t xml:space="preserve">this imbalance suggests a </w:t>
      </w:r>
      <w:r w:rsidRPr="00C615EA">
        <w:rPr>
          <w:rStyle w:val="Emphasis"/>
        </w:rPr>
        <w:t xml:space="preserve">higher degree of competency and attention to detail in U.S. tradecraft. </w:t>
      </w:r>
      <w:r w:rsidRPr="00C615EA">
        <w:rPr>
          <w:sz w:val="12"/>
        </w:rPr>
        <w:t xml:space="preserve">Ironically, and contrary to the death-by-a-thousand-cuts narrative, it may be American CNE against China, rather than Chinese CNE against the United States, that ends up adversely affecting the competitiveness of American ªrms. The Snowden trove has provided China with credible evidence of CNE via some major American internet ªrms. This, in turn, has prompted a wider backlash against the “eight King </w:t>
      </w:r>
      <w:proofErr w:type="spellStart"/>
      <w:r w:rsidRPr="00C615EA">
        <w:rPr>
          <w:sz w:val="12"/>
        </w:rPr>
        <w:t>Kongs</w:t>
      </w:r>
      <w:proofErr w:type="spellEnd"/>
      <w:r w:rsidRPr="00C615EA">
        <w:rPr>
          <w:sz w:val="12"/>
        </w:rPr>
        <w:t>” (</w:t>
      </w:r>
      <w:proofErr w:type="spellStart"/>
      <w:r w:rsidRPr="00C615EA">
        <w:rPr>
          <w:sz w:val="12"/>
        </w:rPr>
        <w:t>bada</w:t>
      </w:r>
      <w:proofErr w:type="spellEnd"/>
      <w:r w:rsidRPr="00C615EA">
        <w:rPr>
          <w:sz w:val="12"/>
        </w:rPr>
        <w:t xml:space="preserve"> </w:t>
      </w:r>
      <w:proofErr w:type="spellStart"/>
      <w:r w:rsidRPr="00C615EA">
        <w:rPr>
          <w:sz w:val="12"/>
        </w:rPr>
        <w:t>jingang</w:t>
      </w:r>
      <w:proofErr w:type="spellEnd"/>
      <w:r w:rsidRPr="00C615EA">
        <w:rPr>
          <w:sz w:val="12"/>
        </w:rPr>
        <w:t>)—Apple, Cisco, Google, IBM, Intel, Microsoft, Oracle, and Qualcomm. Cisco reported an 18 percent drop in orders from China in the fall quarter of 2013, while Hewlett-Packard, IBM, and Microsoft also reported declining Chinese sales.70 A Chinese “De-IOE” movement—short for IBM, Oracle, and EMC—emerged to advocate uninstalling Western technology in the Chinese banking and e-commerce industry and replacing it with products from Chinese rivals such as Huawei and Inspur.71 Shortly after the U.S. indictment of ª</w:t>
      </w:r>
      <w:proofErr w:type="spellStart"/>
      <w:r w:rsidRPr="00C615EA">
        <w:rPr>
          <w:sz w:val="12"/>
        </w:rPr>
        <w:t>ve</w:t>
      </w:r>
      <w:proofErr w:type="spellEnd"/>
      <w:r w:rsidRPr="00C615EA">
        <w:rPr>
          <w:sz w:val="12"/>
        </w:rPr>
        <w:t xml:space="preserve"> alleged PLA members for espionage in May 2014, the Chinese Central Government Procurement Center banned the Microsoft Windows 8 operating system from all government ofªces.72 In addition to concerns prompted by the Snowden leaks, China points to actions taken by the United States and Australia to exclude Huawei from sensitive projects based on suspicions of Chinese espionage.73 Both sides accuse the other of carrying out protectionist activities rather than implementing genuine security measures. Retaliatory Chinese technical barriers to trade compound the economic costs to the United States (in addition to whatever is lost to espionage), but there has been little </w:t>
      </w:r>
      <w:proofErr w:type="spellStart"/>
      <w:r w:rsidRPr="00C615EA">
        <w:rPr>
          <w:sz w:val="12"/>
        </w:rPr>
        <w:t>cost-beneªt</w:t>
      </w:r>
      <w:proofErr w:type="spellEnd"/>
      <w:r w:rsidRPr="00C615EA">
        <w:rPr>
          <w:sz w:val="12"/>
        </w:rPr>
        <w:t xml:space="preserve"> analysis of these tradeoffs in cyber policy. </w:t>
      </w:r>
      <w:r w:rsidRPr="00C615EA">
        <w:rPr>
          <w:rStyle w:val="StyleUnderline"/>
        </w:rPr>
        <w:t xml:space="preserve">Chinese espionage is impressive in its scope, but it </w:t>
      </w:r>
      <w:r w:rsidRPr="00C615EA">
        <w:rPr>
          <w:rStyle w:val="Emphasis"/>
        </w:rPr>
        <w:t>does not translate easily into industrial absorption</w:t>
      </w:r>
      <w:r w:rsidRPr="00C615EA">
        <w:rPr>
          <w:rStyle w:val="StyleUnderline"/>
        </w:rPr>
        <w:t>,</w:t>
      </w:r>
      <w:r w:rsidRPr="00C615EA">
        <w:rPr>
          <w:sz w:val="12"/>
        </w:rPr>
        <w:t xml:space="preserve"> </w:t>
      </w:r>
      <w:r w:rsidRPr="00C615EA">
        <w:rPr>
          <w:rStyle w:val="StyleUnderline"/>
        </w:rPr>
        <w:t xml:space="preserve">which is a prerequisite for competitive advantage. Furthermore, U.S. intelligence appears to be </w:t>
      </w:r>
      <w:r w:rsidRPr="00C615EA">
        <w:rPr>
          <w:rStyle w:val="Emphasis"/>
        </w:rPr>
        <w:t>more technically adept,</w:t>
      </w:r>
      <w:r w:rsidRPr="00C615EA">
        <w:rPr>
          <w:sz w:val="12"/>
        </w:rPr>
        <w:t xml:space="preserve"> even if its target set differs somewhat from China’s. Both sides are engaged in commercial and intelligence contests using a range of political, economic, and technical tools. Charges of unfair competition and attempts to redress it will remain a chronic feature of U.S.-China relations. </w:t>
      </w:r>
      <w:r w:rsidRPr="00C615EA">
        <w:rPr>
          <w:rStyle w:val="StyleUnderline"/>
        </w:rPr>
        <w:t xml:space="preserve">There is no reason to expect the side playing catch-up to </w:t>
      </w:r>
      <w:r w:rsidRPr="00C615EA">
        <w:rPr>
          <w:rStyle w:val="Emphasis"/>
        </w:rPr>
        <w:t>realize an enduring advantage for technical reasons alone</w:t>
      </w:r>
      <w:r w:rsidRPr="00C615EA">
        <w:rPr>
          <w:rStyle w:val="StyleUnderline"/>
        </w:rPr>
        <w:t>.</w:t>
      </w:r>
    </w:p>
    <w:p w14:paraId="7DF836FD" w14:textId="1FC9A1CF" w:rsidR="00C615EA" w:rsidRPr="00C615EA" w:rsidRDefault="00C615EA" w:rsidP="00C615EA">
      <w:pPr>
        <w:pStyle w:val="Heading4"/>
      </w:pPr>
      <w:r w:rsidRPr="00C615EA">
        <w:t xml:space="preserve">If China loses cyber, they’ll optimize other, more effective methods </w:t>
      </w:r>
    </w:p>
    <w:p w14:paraId="366273F5" w14:textId="11E939CE" w:rsidR="00C615EA" w:rsidRPr="00C615EA" w:rsidRDefault="00C615EA" w:rsidP="00C615EA">
      <w:r w:rsidRPr="00C615EA">
        <w:t xml:space="preserve">Jon R. </w:t>
      </w:r>
      <w:r w:rsidRPr="00C615EA">
        <w:rPr>
          <w:b/>
        </w:rPr>
        <w:t xml:space="preserve">Lindsay &amp; </w:t>
      </w:r>
      <w:r w:rsidRPr="00C615EA">
        <w:t xml:space="preserve">Tai Ming </w:t>
      </w:r>
      <w:r w:rsidRPr="00C615EA">
        <w:rPr>
          <w:b/>
        </w:rPr>
        <w:t>Cheung 15</w:t>
      </w:r>
      <w:r w:rsidRPr="00C615EA">
        <w:t>. China and Cybersecurity: Espionage, Strategy, and Politics in the Digital Domain. Oxford University Press, 2015</w:t>
      </w:r>
    </w:p>
    <w:p w14:paraId="7A075524" w14:textId="77777777" w:rsidR="00C615EA" w:rsidRPr="00023F19" w:rsidRDefault="00C615EA" w:rsidP="00C615EA">
      <w:pPr>
        <w:rPr>
          <w:sz w:val="14"/>
        </w:rPr>
      </w:pPr>
      <w:r w:rsidRPr="00C615EA">
        <w:rPr>
          <w:rStyle w:val="StyleUnderline"/>
        </w:rPr>
        <w:t>One</w:t>
      </w:r>
      <w:r w:rsidRPr="00C615EA">
        <w:rPr>
          <w:sz w:val="14"/>
        </w:rPr>
        <w:t xml:space="preserve"> of the </w:t>
      </w:r>
      <w:r w:rsidRPr="00C615EA">
        <w:rPr>
          <w:rStyle w:val="StyleUnderline"/>
        </w:rPr>
        <w:t>major challenge</w:t>
      </w:r>
      <w:r w:rsidRPr="00C615EA">
        <w:rPr>
          <w:sz w:val="14"/>
        </w:rPr>
        <w:t xml:space="preserve">s </w:t>
      </w:r>
      <w:r w:rsidRPr="00C615EA">
        <w:rPr>
          <w:rStyle w:val="StyleUnderline"/>
        </w:rPr>
        <w:t xml:space="preserve">for the Chinese defense economy is </w:t>
      </w:r>
      <w:r w:rsidRPr="00C615EA">
        <w:rPr>
          <w:rStyle w:val="Emphasis"/>
        </w:rPr>
        <w:t>how to turn</w:t>
      </w:r>
      <w:r w:rsidRPr="00C615EA">
        <w:rPr>
          <w:sz w:val="14"/>
        </w:rPr>
        <w:t xml:space="preserve"> all these </w:t>
      </w:r>
      <w:r w:rsidRPr="00C615EA">
        <w:rPr>
          <w:rStyle w:val="Emphasis"/>
        </w:rPr>
        <w:t>efforts into actual output</w:t>
      </w:r>
      <w:r w:rsidRPr="00C615EA">
        <w:rPr>
          <w:sz w:val="14"/>
        </w:rPr>
        <w:t xml:space="preserve">. While there is a growing list of advanced weapons projects from fifth-generation combat aircraft to turbofan jet engines at various stages of the RDA process, a major bottleneck is the underdeveloped state of advanced manufacturing capabilities that are critical for the precision production of high-technology products. In its five-year program in 2012 providing a detailed outline of the development of the country’s high-end equipment manufacturing industry, MIIT noted that </w:t>
      </w:r>
      <w:r w:rsidRPr="00C615EA">
        <w:rPr>
          <w:rStyle w:val="StyleUnderline"/>
        </w:rPr>
        <w:t>China’s advanced manufacturing industry lagged well behind the global frontier</w:t>
      </w:r>
      <w:r w:rsidRPr="00C615EA">
        <w:rPr>
          <w:sz w:val="14"/>
        </w:rPr>
        <w:t xml:space="preserve">, that </w:t>
      </w:r>
      <w:r w:rsidRPr="00C615EA">
        <w:rPr>
          <w:rStyle w:val="StyleUnderline"/>
        </w:rPr>
        <w:t xml:space="preserve">its innovation ability was “weak,” and “core technologies and core key components are </w:t>
      </w:r>
      <w:r w:rsidRPr="00C615EA">
        <w:rPr>
          <w:rStyle w:val="Emphasis"/>
        </w:rPr>
        <w:t>in the hands of others</w:t>
      </w:r>
      <w:r w:rsidRPr="00C615EA">
        <w:rPr>
          <w:sz w:val="14"/>
        </w:rPr>
        <w:t xml:space="preserve">.”61 Revenue from high-end equipment manufacturing accounted for only 8% of total revenues of the country’s equipment manufacturing industry in 2012. While Chinese S&amp;T development plans stress the importance of nurturing homegrown S&amp;T capabilities, the reality is that China can only make major progress through gaining access to foreign technologies and know-how. Industrial and cyber espionage activities and other illicit and gray acquisition strategies thus figure prominently in China’s efforts to achieve its development goals in priority areas as well as sensitive defense and dual-use technologies. This approach has worked especially well in the building of its high-speed rail sector, which is one of the priorities in its high-end equipment manufacturing development plan. European and Japanese firms provided significant amounts of high-speed rail technology transfers to China during the 2000s that allowed the Chinese rail industry to replicate and improve upon these capabilities within five years and produce what they insisted were brand-new generations of “re-innovated” trains. Many of the foreign firms involved in these technology deals have been reluctant to publicly criticize the Chinese for reverse engineering their products, although Japanese firms have been more vocal in their protests.62 The PRC’s Twelfth Five-Year Development Program for the Rail Transportation Equipment Industry published in 2012 acknowledged that its high-speed rail sector was based on “secondary innovation of absorbed technology introduced from abroad.”63 Foreign rail firms were surprised at how quickly their Chinese counterparts were able to absorb and reverse-engineer these advanced technologies. While the Chinese rail industry benefited greatly from the extensive level of technology transfers, it also invested heavily in building a robust absorptive capacity infrastructure that included the establishment of a state-of-the-art national rail transportation research laboratory, a state engineering technology research center, a state engineering research center, and more than a dozen national-level enterprise technology centers.64 These research, development, and engineering bases are also being laid down in many other industrial sectors, and they are an essential component of China’s growing absorptive capacity. In sum, </w:t>
      </w:r>
      <w:r w:rsidRPr="00C615EA">
        <w:rPr>
          <w:rStyle w:val="StyleUnderline"/>
        </w:rPr>
        <w:t>China has taken deliberate steps for decades to improve its capacity to absorb foreign technology</w:t>
      </w:r>
      <w:r w:rsidRPr="00C615EA">
        <w:rPr>
          <w:sz w:val="14"/>
        </w:rPr>
        <w:t xml:space="preserve"> and expertise. </w:t>
      </w:r>
      <w:r w:rsidRPr="00C615EA">
        <w:rPr>
          <w:rStyle w:val="Emphasis"/>
        </w:rPr>
        <w:t>Intelligence collection</w:t>
      </w:r>
      <w:r w:rsidRPr="00C615EA">
        <w:rPr>
          <w:sz w:val="14"/>
        </w:rPr>
        <w:t xml:space="preserve">, </w:t>
      </w:r>
      <w:r w:rsidRPr="00C615EA">
        <w:rPr>
          <w:rStyle w:val="Emphasis"/>
        </w:rPr>
        <w:t>much less cyber espionage</w:t>
      </w:r>
      <w:r w:rsidRPr="00C615EA">
        <w:rPr>
          <w:sz w:val="14"/>
        </w:rPr>
        <w:t xml:space="preserve">, </w:t>
      </w:r>
      <w:r w:rsidRPr="00C615EA">
        <w:rPr>
          <w:rStyle w:val="StyleUnderline"/>
        </w:rPr>
        <w:t xml:space="preserve">is only </w:t>
      </w:r>
      <w:r w:rsidRPr="00C615EA">
        <w:rPr>
          <w:rStyle w:val="Emphasis"/>
        </w:rPr>
        <w:t>one of many channels</w:t>
      </w:r>
      <w:r w:rsidRPr="00C615EA">
        <w:rPr>
          <w:rStyle w:val="StyleUnderline"/>
        </w:rPr>
        <w:t xml:space="preserve"> through which China </w:t>
      </w:r>
      <w:r w:rsidRPr="00C615EA">
        <w:rPr>
          <w:rStyle w:val="Emphasis"/>
        </w:rPr>
        <w:t>accesses foreign technology</w:t>
      </w:r>
      <w:r w:rsidRPr="00C615EA">
        <w:rPr>
          <w:sz w:val="14"/>
        </w:rPr>
        <w:t xml:space="preserve">, </w:t>
      </w:r>
      <w:r w:rsidRPr="00C615EA">
        <w:rPr>
          <w:rStyle w:val="StyleUnderline"/>
        </w:rPr>
        <w:t xml:space="preserve">many of which are </w:t>
      </w:r>
      <w:r w:rsidRPr="00C615EA">
        <w:rPr>
          <w:rStyle w:val="Emphasis"/>
        </w:rPr>
        <w:t>perfectly legitimate</w:t>
      </w:r>
      <w:r w:rsidRPr="00C615EA">
        <w:rPr>
          <w:sz w:val="14"/>
        </w:rPr>
        <w:t xml:space="preserve">.65 </w:t>
      </w:r>
      <w:r w:rsidRPr="00C615EA">
        <w:rPr>
          <w:rStyle w:val="StyleUnderline"/>
        </w:rPr>
        <w:t xml:space="preserve">The </w:t>
      </w:r>
      <w:r w:rsidRPr="00C615EA">
        <w:rPr>
          <w:rStyle w:val="Emphasis"/>
        </w:rPr>
        <w:t>secrecy of cyber espionage</w:t>
      </w:r>
      <w:r w:rsidRPr="00C615EA">
        <w:rPr>
          <w:sz w:val="14"/>
        </w:rPr>
        <w:t xml:space="preserve">, </w:t>
      </w:r>
      <w:r w:rsidRPr="00C615EA">
        <w:rPr>
          <w:rStyle w:val="StyleUnderline"/>
        </w:rPr>
        <w:t>moreover</w:t>
      </w:r>
      <w:r w:rsidRPr="00C615EA">
        <w:rPr>
          <w:sz w:val="14"/>
        </w:rPr>
        <w:t xml:space="preserve">, surely </w:t>
      </w:r>
      <w:r w:rsidRPr="00C615EA">
        <w:rPr>
          <w:rStyle w:val="Emphasis"/>
        </w:rPr>
        <w:t>complicates the bureaucratic problem of connecting APT collectors and intelligence analysts to the proper industrial customer</w:t>
      </w:r>
      <w:r w:rsidRPr="00C615EA">
        <w:rPr>
          <w:sz w:val="14"/>
        </w:rPr>
        <w:t xml:space="preserve"> </w:t>
      </w:r>
      <w:r w:rsidRPr="00C615EA">
        <w:rPr>
          <w:rStyle w:val="StyleUnderline"/>
        </w:rPr>
        <w:t xml:space="preserve">in a way that </w:t>
      </w:r>
      <w:r w:rsidRPr="00C615EA">
        <w:rPr>
          <w:rStyle w:val="Emphasis"/>
        </w:rPr>
        <w:t>open acquisition does not</w:t>
      </w:r>
      <w:r w:rsidRPr="00C615EA">
        <w:rPr>
          <w:rStyle w:val="StyleUnderline"/>
        </w:rPr>
        <w:t>.</w:t>
      </w:r>
      <w:r w:rsidRPr="00C615EA">
        <w:rPr>
          <w:sz w:val="14"/>
        </w:rPr>
        <w:t xml:space="preserve"> When assessing the marginal effects of espionage on technological absorption, one must also consider these other important pathways that can contribute far more complete and detailed information and mentorship. </w:t>
      </w:r>
      <w:r w:rsidRPr="00C615EA">
        <w:rPr>
          <w:rStyle w:val="StyleUnderline"/>
        </w:rPr>
        <w:t xml:space="preserve">There is no doubt that </w:t>
      </w:r>
      <w:proofErr w:type="gramStart"/>
      <w:r w:rsidRPr="00C615EA">
        <w:rPr>
          <w:rStyle w:val="StyleUnderline"/>
        </w:rPr>
        <w:t>all of</w:t>
      </w:r>
      <w:proofErr w:type="gramEnd"/>
      <w:r w:rsidRPr="00C615EA">
        <w:rPr>
          <w:rStyle w:val="StyleUnderline"/>
        </w:rPr>
        <w:t xml:space="preserve"> this ambitious activity—including espionage in some cases—has enabled China to catch up in many areas. However, it has also built a </w:t>
      </w:r>
      <w:r w:rsidRPr="00C615EA">
        <w:rPr>
          <w:rStyle w:val="Emphasis"/>
        </w:rPr>
        <w:t>severe foreign dependency problem</w:t>
      </w:r>
      <w:r w:rsidRPr="00C615EA">
        <w:rPr>
          <w:sz w:val="14"/>
        </w:rPr>
        <w:t xml:space="preserve"> into the Chinese S&amp;T system. By relentlessly seeking shortcuts to becoming a world-class innovator, </w:t>
      </w:r>
      <w:r w:rsidRPr="00C615EA">
        <w:rPr>
          <w:rStyle w:val="StyleUnderline"/>
        </w:rPr>
        <w:t xml:space="preserve">China has </w:t>
      </w:r>
      <w:proofErr w:type="gramStart"/>
      <w:r w:rsidRPr="00C615EA">
        <w:rPr>
          <w:rStyle w:val="StyleUnderline"/>
        </w:rPr>
        <w:t>actually become</w:t>
      </w:r>
      <w:proofErr w:type="gramEnd"/>
      <w:r w:rsidRPr="00C615EA">
        <w:rPr>
          <w:rStyle w:val="StyleUnderline"/>
        </w:rPr>
        <w:t xml:space="preserve"> </w:t>
      </w:r>
      <w:r w:rsidRPr="00C615EA">
        <w:rPr>
          <w:rStyle w:val="Emphasis"/>
        </w:rPr>
        <w:t>over-reliant on foreign imitation</w:t>
      </w:r>
      <w:r w:rsidRPr="00C615EA">
        <w:rPr>
          <w:sz w:val="14"/>
        </w:rPr>
        <w:t>. We return to this theme in the chapter’s conclusion.</w:t>
      </w:r>
    </w:p>
    <w:p w14:paraId="4F3A9CED" w14:textId="7FFF40C6" w:rsidR="00257851" w:rsidRPr="00070C38" w:rsidRDefault="00257851" w:rsidP="00257851">
      <w:pPr>
        <w:pStyle w:val="Heading3"/>
        <w:rPr>
          <w:rFonts w:cs="Times New Roman"/>
        </w:rPr>
      </w:pPr>
      <w:r w:rsidRPr="00070C38">
        <w:rPr>
          <w:rFonts w:cs="Times New Roman"/>
        </w:rPr>
        <w:t xml:space="preserve">Nuke Terror </w:t>
      </w:r>
      <w:r>
        <w:rPr>
          <w:rFonts w:cs="Times New Roman"/>
        </w:rPr>
        <w:t>Defense</w:t>
      </w:r>
      <w:r w:rsidRPr="00070C38">
        <w:rPr>
          <w:rFonts w:cs="Times New Roman"/>
        </w:rPr>
        <w:t>---1NC</w:t>
      </w:r>
    </w:p>
    <w:p w14:paraId="16A313E8" w14:textId="77777777" w:rsidR="00257851" w:rsidRPr="00070C38" w:rsidRDefault="00257851" w:rsidP="00257851"/>
    <w:p w14:paraId="093F5CAA" w14:textId="77777777" w:rsidR="00257851" w:rsidRPr="00070C38" w:rsidRDefault="00257851" w:rsidP="00257851">
      <w:pPr>
        <w:pStyle w:val="Heading4"/>
        <w:rPr>
          <w:rFonts w:cs="Times New Roman"/>
        </w:rPr>
      </w:pPr>
      <w:bookmarkStart w:id="23" w:name="_Hlk36735528"/>
      <w:r w:rsidRPr="00070C38">
        <w:rPr>
          <w:rFonts w:cs="Times New Roman"/>
        </w:rPr>
        <w:t xml:space="preserve">No nuke terror NOR </w:t>
      </w:r>
      <w:proofErr w:type="spellStart"/>
      <w:r w:rsidRPr="00070C38">
        <w:rPr>
          <w:rFonts w:cs="Times New Roman"/>
        </w:rPr>
        <w:t>retal</w:t>
      </w:r>
      <w:proofErr w:type="spellEnd"/>
    </w:p>
    <w:p w14:paraId="5ED28DC5" w14:textId="77777777" w:rsidR="00257851" w:rsidRPr="00070C38" w:rsidRDefault="00257851" w:rsidP="00257851">
      <w:r w:rsidRPr="00070C38">
        <w:t xml:space="preserve">---Technical barriers, op costs, organizational schisms, deterrence </w:t>
      </w:r>
    </w:p>
    <w:p w14:paraId="4E959841" w14:textId="77777777" w:rsidR="00257851" w:rsidRPr="00070C38" w:rsidRDefault="00257851" w:rsidP="00257851">
      <w:r w:rsidRPr="00070C38">
        <w:t xml:space="preserve">Christopher </w:t>
      </w:r>
      <w:r w:rsidRPr="00070C38">
        <w:rPr>
          <w:b/>
        </w:rPr>
        <w:t>McIntosh &amp;</w:t>
      </w:r>
      <w:r w:rsidRPr="00070C38">
        <w:t xml:space="preserve"> Ian </w:t>
      </w:r>
      <w:proofErr w:type="spellStart"/>
      <w:r w:rsidRPr="00070C38">
        <w:rPr>
          <w:b/>
        </w:rPr>
        <w:t>Storey</w:t>
      </w:r>
      <w:proofErr w:type="spellEnd"/>
      <w:r w:rsidRPr="00070C38">
        <w:rPr>
          <w:b/>
        </w:rPr>
        <w:t xml:space="preserve"> 18</w:t>
      </w:r>
      <w:r w:rsidRPr="00070C38">
        <w:t xml:space="preserve">. McIntosh is visiting assistant professor of political studies at Bard College; </w:t>
      </w:r>
      <w:proofErr w:type="spellStart"/>
      <w:r w:rsidRPr="00070C38">
        <w:t>Storey</w:t>
      </w:r>
      <w:proofErr w:type="spellEnd"/>
      <w:r w:rsidRPr="00070C38">
        <w:t xml:space="preserve"> is a fellow at the Hannah Arendt Center for Politics and Humanities at Bard College. 06/01/2018. “Between Acquisition and Use: Assessing the Likelihood of Nuclear Terrorism.” International Studies Quarterly, vol. 62, no. 2, pp. 289–300.</w:t>
      </w:r>
    </w:p>
    <w:p w14:paraId="5BFEDFB6" w14:textId="77777777" w:rsidR="00257851" w:rsidRPr="00070C38" w:rsidRDefault="00257851" w:rsidP="00257851">
      <w:pPr>
        <w:rPr>
          <w:u w:val="single"/>
        </w:rPr>
      </w:pPr>
      <w:r w:rsidRPr="00070C38">
        <w:rPr>
          <w:sz w:val="16"/>
        </w:rPr>
        <w:t xml:space="preserve">When looked at in isolation, each of the three areas of potential loss presents significant disincentives for immediate attack. In combination—as they would be considered in practice—the higher strategic value of available alternatives appears decisive. In other words, even if one reads our analysis as affirming the importance of nuclear acquisition, when considering competing options and the dangers that attach to any detonation attempt, nuclear attack is highly unlikely. Strategic Opportunity Costs Future opportunities available for “using” a nuclear weapon are effectively foreclosed depending on the aggressiveness of the option a group chooses. The two-by-two matrix of nuclear strategies in Figure 1 is only a rough guide encompassing many possible permutations in the nuclear sphere. </w:t>
      </w:r>
      <w:r w:rsidRPr="00070C38">
        <w:rPr>
          <w:rStyle w:val="StyleUnderline"/>
        </w:rPr>
        <w:t xml:space="preserve">The organization always retains </w:t>
      </w:r>
      <w:r w:rsidRPr="00070C38">
        <w:rPr>
          <w:rStyle w:val="Emphasis"/>
        </w:rPr>
        <w:t>non-nuclear options</w:t>
      </w:r>
      <w:r w:rsidRPr="00070C38">
        <w:rPr>
          <w:rStyle w:val="StyleUnderline"/>
        </w:rPr>
        <w:t>, even once they</w:t>
      </w:r>
      <w:r w:rsidRPr="00070C38">
        <w:rPr>
          <w:sz w:val="16"/>
        </w:rPr>
        <w:t xml:space="preserve"> </w:t>
      </w:r>
      <w:r w:rsidRPr="00070C38">
        <w:rPr>
          <w:rStyle w:val="Emphasis"/>
        </w:rPr>
        <w:t>acquire nuc</w:t>
      </w:r>
      <w:r w:rsidRPr="00070C38">
        <w:rPr>
          <w:rStyle w:val="StyleUnderline"/>
        </w:rPr>
        <w:t>lear weapon</w:t>
      </w:r>
      <w:r w:rsidRPr="00070C38">
        <w:rPr>
          <w:rStyle w:val="Emphasis"/>
        </w:rPr>
        <w:t>s</w:t>
      </w:r>
      <w:r w:rsidRPr="00070C38">
        <w:rPr>
          <w:sz w:val="16"/>
        </w:rPr>
        <w:t xml:space="preserve">. As evidenced by the Cold War and in </w:t>
      </w:r>
      <w:proofErr w:type="spellStart"/>
      <w:r w:rsidRPr="00070C38">
        <w:rPr>
          <w:sz w:val="16"/>
        </w:rPr>
        <w:t>Kargil</w:t>
      </w:r>
      <w:proofErr w:type="spellEnd"/>
      <w:r w:rsidRPr="00070C38">
        <w:rPr>
          <w:sz w:val="16"/>
        </w:rPr>
        <w:t xml:space="preserve">, the stability-instability paradox holds empirical weight. </w:t>
      </w:r>
      <w:r w:rsidRPr="00070C38">
        <w:rPr>
          <w:rStyle w:val="StyleUnderline"/>
        </w:rPr>
        <w:t>Nuclear acquisition by two opposing actors does not necessarily foreclose conventional</w:t>
      </w:r>
      <w:r w:rsidRPr="00070C38">
        <w:rPr>
          <w:sz w:val="16"/>
        </w:rPr>
        <w:t xml:space="preserve"> and/or asymmetric </w:t>
      </w:r>
      <w:r w:rsidRPr="00070C38">
        <w:rPr>
          <w:rStyle w:val="StyleUnderline"/>
        </w:rPr>
        <w:t>attacks</w:t>
      </w:r>
      <w:r w:rsidRPr="00070C38">
        <w:rPr>
          <w:sz w:val="16"/>
        </w:rPr>
        <w:t xml:space="preserve"> (Cohen 2013; </w:t>
      </w:r>
      <w:proofErr w:type="spellStart"/>
      <w:r w:rsidRPr="00070C38">
        <w:rPr>
          <w:sz w:val="16"/>
        </w:rPr>
        <w:t>Kapur</w:t>
      </w:r>
      <w:proofErr w:type="spellEnd"/>
      <w:r w:rsidRPr="00070C38">
        <w:rPr>
          <w:sz w:val="16"/>
        </w:rPr>
        <w:t xml:space="preserve"> 2005). Given the unique relationship between a state and terrorist organization, we can expect similar and even exacerbated levels of instability. This can expand even beyond aggression. Remaining options range all the way from the pacific—pursuing negotiations, cooption, entrance into the legitimate political arena (for example, Sinn Fein)—to heightened conventional attacks and the usage of non-nuclear forms of WMDs. This last point is worth emphasizing. </w:t>
      </w:r>
      <w:r w:rsidRPr="00070C38">
        <w:rPr>
          <w:rStyle w:val="StyleUnderline"/>
          <w:highlight w:val="cyan"/>
        </w:rPr>
        <w:t>Even</w:t>
      </w:r>
      <w:r w:rsidRPr="00070C38">
        <w:rPr>
          <w:rStyle w:val="StyleUnderline"/>
        </w:rPr>
        <w:t xml:space="preserve"> in </w:t>
      </w:r>
      <w:r w:rsidRPr="00070C38">
        <w:rPr>
          <w:rStyle w:val="StyleUnderline"/>
          <w:highlight w:val="cyan"/>
        </w:rPr>
        <w:t>the</w:t>
      </w:r>
      <w:r w:rsidRPr="00070C38">
        <w:rPr>
          <w:sz w:val="16"/>
          <w:highlight w:val="cyan"/>
        </w:rPr>
        <w:t xml:space="preserve"> </w:t>
      </w:r>
      <w:r w:rsidRPr="00070C38">
        <w:rPr>
          <w:rStyle w:val="Emphasis"/>
          <w:highlight w:val="cyan"/>
        </w:rPr>
        <w:t>remote case</w:t>
      </w:r>
      <w:r w:rsidRPr="00070C38">
        <w:rPr>
          <w:sz w:val="16"/>
          <w:highlight w:val="cyan"/>
        </w:rPr>
        <w:t xml:space="preserve"> </w:t>
      </w:r>
      <w:r w:rsidRPr="00070C38">
        <w:rPr>
          <w:rStyle w:val="StyleUnderline"/>
          <w:highlight w:val="cyan"/>
        </w:rPr>
        <w:t>where an actor</w:t>
      </w:r>
      <w:r w:rsidRPr="00070C38">
        <w:rPr>
          <w:sz w:val="16"/>
          <w:highlight w:val="cyan"/>
        </w:rPr>
        <w:t xml:space="preserve"> </w:t>
      </w:r>
      <w:r w:rsidRPr="00070C38">
        <w:rPr>
          <w:rStyle w:val="Emphasis"/>
          <w:highlight w:val="cyan"/>
        </w:rPr>
        <w:t>successfully acquires a nuc</w:t>
      </w:r>
      <w:r w:rsidRPr="00070C38">
        <w:rPr>
          <w:rStyle w:val="StyleUnderline"/>
        </w:rPr>
        <w:t xml:space="preserve">lear weapon </w:t>
      </w:r>
      <w:r w:rsidRPr="00070C38">
        <w:rPr>
          <w:rStyle w:val="StyleUnderline"/>
          <w:highlight w:val="cyan"/>
        </w:rPr>
        <w:t>and</w:t>
      </w:r>
      <w:r w:rsidRPr="00070C38">
        <w:rPr>
          <w:sz w:val="16"/>
          <w:highlight w:val="cyan"/>
        </w:rPr>
        <w:t xml:space="preserve"> </w:t>
      </w:r>
      <w:r w:rsidRPr="00070C38">
        <w:rPr>
          <w:rStyle w:val="Emphasis"/>
          <w:highlight w:val="cyan"/>
        </w:rPr>
        <w:t>primarily seeks</w:t>
      </w:r>
      <w:r w:rsidRPr="00070C38">
        <w:rPr>
          <w:rStyle w:val="Emphasis"/>
        </w:rPr>
        <w:t xml:space="preserve"> raw</w:t>
      </w:r>
      <w:r w:rsidRPr="00070C38">
        <w:rPr>
          <w:sz w:val="16"/>
        </w:rPr>
        <w:t xml:space="preserve"> numbers of </w:t>
      </w:r>
      <w:r w:rsidRPr="00070C38">
        <w:rPr>
          <w:rStyle w:val="Emphasis"/>
          <w:highlight w:val="cyan"/>
        </w:rPr>
        <w:t>casualties</w:t>
      </w:r>
      <w:r w:rsidRPr="00070C38">
        <w:rPr>
          <w:rStyle w:val="StyleUnderline"/>
        </w:rPr>
        <w:t>—whether due to outbidding or audience costs—</w:t>
      </w:r>
      <w:r w:rsidRPr="00070C38">
        <w:rPr>
          <w:rStyle w:val="Emphasis"/>
          <w:highlight w:val="cyan"/>
        </w:rPr>
        <w:t>other</w:t>
      </w:r>
      <w:r w:rsidRPr="00070C38">
        <w:rPr>
          <w:sz w:val="16"/>
        </w:rPr>
        <w:t xml:space="preserve"> forms of </w:t>
      </w:r>
      <w:r w:rsidRPr="00070C38">
        <w:rPr>
          <w:rStyle w:val="Emphasis"/>
          <w:highlight w:val="cyan"/>
        </w:rPr>
        <w:t>WMDs are</w:t>
      </w:r>
      <w:r w:rsidRPr="00070C38">
        <w:rPr>
          <w:sz w:val="16"/>
        </w:rPr>
        <w:t xml:space="preserve"> likely to be </w:t>
      </w:r>
      <w:r w:rsidRPr="00070C38">
        <w:rPr>
          <w:rStyle w:val="Emphasis"/>
          <w:highlight w:val="cyan"/>
        </w:rPr>
        <w:t>more appealing</w:t>
      </w:r>
      <w:r w:rsidRPr="00070C38">
        <w:rPr>
          <w:rStyle w:val="StyleUnderline"/>
        </w:rPr>
        <w:t>. As</w:t>
      </w:r>
      <w:r w:rsidRPr="00070C38">
        <w:rPr>
          <w:sz w:val="16"/>
        </w:rPr>
        <w:t xml:space="preserve"> </w:t>
      </w:r>
      <w:proofErr w:type="spellStart"/>
      <w:r w:rsidRPr="00070C38">
        <w:rPr>
          <w:rStyle w:val="Emphasis"/>
        </w:rPr>
        <w:t>Aum</w:t>
      </w:r>
      <w:proofErr w:type="spellEnd"/>
      <w:r w:rsidRPr="00070C38">
        <w:rPr>
          <w:rStyle w:val="Emphasis"/>
        </w:rPr>
        <w:t xml:space="preserve"> Shinrikyo</w:t>
      </w:r>
      <w:r w:rsidRPr="00070C38">
        <w:rPr>
          <w:sz w:val="16"/>
        </w:rPr>
        <w:t xml:space="preserve"> </w:t>
      </w:r>
      <w:r w:rsidRPr="00070C38">
        <w:rPr>
          <w:rStyle w:val="StyleUnderline"/>
        </w:rPr>
        <w:t>indicates, this is particularly the case for the group that overcomes the inevitable political and technological hurdles</w:t>
      </w:r>
      <w:r w:rsidRPr="00070C38">
        <w:rPr>
          <w:sz w:val="16"/>
        </w:rPr>
        <w:t xml:space="preserve"> (</w:t>
      </w:r>
      <w:proofErr w:type="spellStart"/>
      <w:r w:rsidRPr="00070C38">
        <w:rPr>
          <w:sz w:val="16"/>
        </w:rPr>
        <w:t>Nehorayoff</w:t>
      </w:r>
      <w:proofErr w:type="spellEnd"/>
      <w:r w:rsidRPr="00070C38">
        <w:rPr>
          <w:sz w:val="16"/>
        </w:rPr>
        <w:t xml:space="preserve"> et al. 2016, 36–37). </w:t>
      </w:r>
      <w:r w:rsidRPr="00070C38">
        <w:rPr>
          <w:rStyle w:val="StyleUnderline"/>
        </w:rPr>
        <w:t>For these groups</w:t>
      </w:r>
      <w:r w:rsidRPr="00070C38">
        <w:rPr>
          <w:sz w:val="16"/>
        </w:rPr>
        <w:t>, chemical, biological, and radiological weapons (</w:t>
      </w:r>
      <w:r w:rsidRPr="00070C38">
        <w:rPr>
          <w:rStyle w:val="Emphasis"/>
          <w:highlight w:val="cyan"/>
        </w:rPr>
        <w:t>CBRW</w:t>
      </w:r>
      <w:r w:rsidRPr="00070C38">
        <w:rPr>
          <w:sz w:val="16"/>
        </w:rPr>
        <w:t xml:space="preserve">) </w:t>
      </w:r>
      <w:r w:rsidRPr="00070C38">
        <w:rPr>
          <w:rStyle w:val="StyleUnderline"/>
          <w:highlight w:val="cyan"/>
        </w:rPr>
        <w:t>are</w:t>
      </w:r>
      <w:r w:rsidRPr="00070C38">
        <w:rPr>
          <w:rStyle w:val="StyleUnderline"/>
        </w:rPr>
        <w:t xml:space="preserve"> considerably</w:t>
      </w:r>
      <w:r w:rsidRPr="00070C38">
        <w:rPr>
          <w:sz w:val="16"/>
        </w:rPr>
        <w:t xml:space="preserve"> </w:t>
      </w:r>
      <w:r w:rsidRPr="00070C38">
        <w:rPr>
          <w:rStyle w:val="StyleUnderline"/>
          <w:highlight w:val="cyan"/>
        </w:rPr>
        <w:t>easier</w:t>
      </w:r>
      <w:r w:rsidRPr="00070C38">
        <w:rPr>
          <w:rStyle w:val="StyleUnderline"/>
        </w:rPr>
        <w:t xml:space="preserve"> to </w:t>
      </w:r>
      <w:r w:rsidRPr="00070C38">
        <w:rPr>
          <w:rStyle w:val="Emphasis"/>
        </w:rPr>
        <w:t>acquire</w:t>
      </w:r>
      <w:r w:rsidRPr="00070C38">
        <w:rPr>
          <w:sz w:val="16"/>
        </w:rPr>
        <w:t xml:space="preserve">, </w:t>
      </w:r>
      <w:r w:rsidRPr="00070C38">
        <w:rPr>
          <w:rStyle w:val="Emphasis"/>
        </w:rPr>
        <w:t>use</w:t>
      </w:r>
      <w:r w:rsidRPr="00070C38">
        <w:rPr>
          <w:rStyle w:val="StyleUnderline"/>
        </w:rPr>
        <w:t>, and</w:t>
      </w:r>
      <w:r w:rsidRPr="00070C38">
        <w:rPr>
          <w:sz w:val="16"/>
        </w:rPr>
        <w:t xml:space="preserve"> </w:t>
      </w:r>
      <w:r w:rsidRPr="00070C38">
        <w:rPr>
          <w:rStyle w:val="Emphasis"/>
        </w:rPr>
        <w:t>stockpile</w:t>
      </w:r>
      <w:r w:rsidRPr="00070C38">
        <w:rPr>
          <w:sz w:val="16"/>
        </w:rPr>
        <w:t xml:space="preserve">. This is </w:t>
      </w:r>
      <w:r w:rsidRPr="00070C38">
        <w:rPr>
          <w:rStyle w:val="StyleUnderline"/>
        </w:rPr>
        <w:t>especially</w:t>
      </w:r>
      <w:r w:rsidRPr="00070C38">
        <w:rPr>
          <w:sz w:val="16"/>
        </w:rPr>
        <w:t xml:space="preserve"> true </w:t>
      </w:r>
      <w:r w:rsidRPr="00070C38">
        <w:rPr>
          <w:rStyle w:val="StyleUnderline"/>
        </w:rPr>
        <w:t>when considered</w:t>
      </w:r>
      <w:r w:rsidRPr="00070C38">
        <w:rPr>
          <w:sz w:val="16"/>
        </w:rPr>
        <w:t xml:space="preserve"> </w:t>
      </w:r>
      <w:r w:rsidRPr="00070C38">
        <w:rPr>
          <w:rStyle w:val="Emphasis"/>
          <w:highlight w:val="cyan"/>
        </w:rPr>
        <w:t>over time</w:t>
      </w:r>
      <w:r w:rsidRPr="00070C38">
        <w:rPr>
          <w:rStyle w:val="StyleUnderline"/>
        </w:rPr>
        <w:t>, rather than a single operation</w:t>
      </w:r>
      <w:r w:rsidRPr="00070C38">
        <w:rPr>
          <w:sz w:val="16"/>
        </w:rPr>
        <w:t xml:space="preserve">.18 </w:t>
      </w:r>
      <w:r w:rsidRPr="00070C38">
        <w:rPr>
          <w:rStyle w:val="StyleUnderline"/>
        </w:rPr>
        <w:t xml:space="preserve">While there are certainly downsides to CBRWs vis-à-vis nuclear weapons </w:t>
      </w:r>
      <w:r w:rsidRPr="00070C38">
        <w:rPr>
          <w:sz w:val="16"/>
        </w:rPr>
        <w:t xml:space="preserve">(delivery may paradoxically be easier and the maintenance risks comparatively smaller), </w:t>
      </w:r>
      <w:r w:rsidRPr="00070C38">
        <w:rPr>
          <w:rStyle w:val="StyleUnderline"/>
        </w:rPr>
        <w:t>they are undoubtedly</w:t>
      </w:r>
      <w:r w:rsidRPr="00070C38">
        <w:rPr>
          <w:sz w:val="16"/>
        </w:rPr>
        <w:t xml:space="preserve"> </w:t>
      </w:r>
      <w:r w:rsidRPr="00070C38">
        <w:rPr>
          <w:rStyle w:val="Emphasis"/>
        </w:rPr>
        <w:t xml:space="preserve">easier </w:t>
      </w:r>
      <w:r w:rsidRPr="00070C38">
        <w:rPr>
          <w:rStyle w:val="Emphasis"/>
          <w:highlight w:val="cyan"/>
        </w:rPr>
        <w:t>to procure and produce</w:t>
      </w:r>
      <w:r w:rsidRPr="00070C38">
        <w:rPr>
          <w:sz w:val="16"/>
        </w:rPr>
        <w:t xml:space="preserve"> (Zanders 1999). </w:t>
      </w:r>
      <w:r w:rsidRPr="00070C38">
        <w:rPr>
          <w:rStyle w:val="StyleUnderline"/>
        </w:rPr>
        <w:t>More importantly, CBRWs are</w:t>
      </w:r>
      <w:r w:rsidRPr="00070C38">
        <w:rPr>
          <w:sz w:val="16"/>
        </w:rPr>
        <w:t xml:space="preserve"> </w:t>
      </w:r>
      <w:r w:rsidRPr="00070C38">
        <w:rPr>
          <w:rStyle w:val="Emphasis"/>
        </w:rPr>
        <w:t>perceived</w:t>
      </w:r>
      <w:r w:rsidRPr="00070C38">
        <w:rPr>
          <w:sz w:val="16"/>
        </w:rPr>
        <w:t xml:space="preserve"> </w:t>
      </w:r>
      <w:r w:rsidRPr="00070C38">
        <w:rPr>
          <w:rStyle w:val="StyleUnderline"/>
        </w:rPr>
        <w:t>as easier to produce and thus likely to be viewed by</w:t>
      </w:r>
      <w:r w:rsidRPr="00070C38">
        <w:rPr>
          <w:sz w:val="16"/>
        </w:rPr>
        <w:t xml:space="preserve"> </w:t>
      </w:r>
      <w:r w:rsidRPr="00070C38">
        <w:rPr>
          <w:rStyle w:val="Emphasis"/>
        </w:rPr>
        <w:t>targets</w:t>
      </w:r>
      <w:r w:rsidRPr="00070C38">
        <w:rPr>
          <w:sz w:val="16"/>
        </w:rPr>
        <w:t xml:space="preserve"> </w:t>
      </w:r>
      <w:r w:rsidRPr="00070C38">
        <w:rPr>
          <w:rStyle w:val="StyleUnderline"/>
        </w:rPr>
        <w:t>as</w:t>
      </w:r>
      <w:r w:rsidRPr="00070C38">
        <w:rPr>
          <w:sz w:val="16"/>
        </w:rPr>
        <w:t xml:space="preserve"> </w:t>
      </w:r>
      <w:proofErr w:type="spellStart"/>
      <w:r w:rsidRPr="00070C38">
        <w:rPr>
          <w:rStyle w:val="Emphasis"/>
        </w:rPr>
        <w:t>iterable</w:t>
      </w:r>
      <w:proofErr w:type="spellEnd"/>
      <w:r w:rsidRPr="00070C38">
        <w:rPr>
          <w:rStyle w:val="StyleUnderline"/>
        </w:rPr>
        <w:t xml:space="preserve">. </w:t>
      </w:r>
      <w:r w:rsidRPr="00070C38">
        <w:rPr>
          <w:rStyle w:val="StyleUnderline"/>
          <w:highlight w:val="cyan"/>
        </w:rPr>
        <w:t xml:space="preserve">Unlike a </w:t>
      </w:r>
      <w:r w:rsidRPr="00070C38">
        <w:rPr>
          <w:rStyle w:val="Emphasis"/>
          <w:highlight w:val="cyan"/>
        </w:rPr>
        <w:t>nuclear</w:t>
      </w:r>
      <w:r w:rsidRPr="00070C38">
        <w:rPr>
          <w:rStyle w:val="StyleUnderline"/>
          <w:highlight w:val="cyan"/>
        </w:rPr>
        <w:t xml:space="preserve"> attack, CBRW threats are</w:t>
      </w:r>
      <w:r w:rsidRPr="00070C38">
        <w:rPr>
          <w:sz w:val="16"/>
          <w:highlight w:val="cyan"/>
        </w:rPr>
        <w:t xml:space="preserve"> </w:t>
      </w:r>
      <w:r w:rsidRPr="00070C38">
        <w:rPr>
          <w:rStyle w:val="Emphasis"/>
          <w:highlight w:val="cyan"/>
        </w:rPr>
        <w:t>more credible</w:t>
      </w:r>
      <w:r w:rsidRPr="00070C38">
        <w:rPr>
          <w:sz w:val="16"/>
        </w:rPr>
        <w:t xml:space="preserve"> </w:t>
      </w:r>
      <w:r w:rsidRPr="00070C38">
        <w:rPr>
          <w:rStyle w:val="StyleUnderline"/>
        </w:rPr>
        <w:t xml:space="preserve">because a single CBRW attack </w:t>
      </w:r>
      <w:r w:rsidRPr="00070C38">
        <w:rPr>
          <w:rStyle w:val="StyleUnderline"/>
          <w:highlight w:val="cyan"/>
        </w:rPr>
        <w:t>can</w:t>
      </w:r>
      <w:r w:rsidRPr="00070C38">
        <w:rPr>
          <w:rStyle w:val="StyleUnderline"/>
        </w:rPr>
        <w:t xml:space="preserve"> likely </w:t>
      </w:r>
      <w:r w:rsidRPr="00070C38">
        <w:rPr>
          <w:rStyle w:val="StyleUnderline"/>
          <w:highlight w:val="cyan"/>
        </w:rPr>
        <w:t>precipitate</w:t>
      </w:r>
      <w:r w:rsidRPr="00070C38">
        <w:rPr>
          <w:sz w:val="16"/>
        </w:rPr>
        <w:t xml:space="preserve"> an </w:t>
      </w:r>
      <w:r w:rsidRPr="00070C38">
        <w:rPr>
          <w:rStyle w:val="StyleUnderline"/>
        </w:rPr>
        <w:t>indefinite</w:t>
      </w:r>
      <w:r w:rsidRPr="00070C38">
        <w:rPr>
          <w:sz w:val="16"/>
        </w:rPr>
        <w:t xml:space="preserve"> number of </w:t>
      </w:r>
      <w:r w:rsidRPr="00070C38">
        <w:rPr>
          <w:rStyle w:val="Emphasis"/>
          <w:highlight w:val="cyan"/>
        </w:rPr>
        <w:t>follow-ups</w:t>
      </w:r>
      <w:r w:rsidRPr="00070C38">
        <w:rPr>
          <w:sz w:val="16"/>
        </w:rPr>
        <w:t xml:space="preserve">. </w:t>
      </w:r>
      <w:r w:rsidRPr="00070C38">
        <w:rPr>
          <w:rStyle w:val="StyleUnderline"/>
        </w:rPr>
        <w:t>In addition to the problem of iterability, a terrorist organization must always worry about the possible</w:t>
      </w:r>
      <w:r w:rsidRPr="00070C38">
        <w:rPr>
          <w:sz w:val="16"/>
        </w:rPr>
        <w:t xml:space="preserve"> </w:t>
      </w:r>
      <w:r w:rsidRPr="00070C38">
        <w:rPr>
          <w:rStyle w:val="Emphasis"/>
        </w:rPr>
        <w:t>ratchet effect</w:t>
      </w:r>
      <w:r w:rsidRPr="00070C38">
        <w:rPr>
          <w:sz w:val="16"/>
        </w:rPr>
        <w:t xml:space="preserve"> of an attack—a problem Neumann and Smith (2005, 588– 90) </w:t>
      </w:r>
      <w:r w:rsidRPr="00070C38">
        <w:rPr>
          <w:rStyle w:val="StyleUnderline"/>
        </w:rPr>
        <w:t>refer to as the “escalation trap.” A terrorist organization is different than a state at war because it manipulates other actors primarily through</w:t>
      </w:r>
      <w:r w:rsidRPr="00070C38">
        <w:rPr>
          <w:sz w:val="16"/>
        </w:rPr>
        <w:t xml:space="preserve"> </w:t>
      </w:r>
      <w:r w:rsidRPr="00070C38">
        <w:rPr>
          <w:rStyle w:val="Emphasis"/>
        </w:rPr>
        <w:t>punishment</w:t>
      </w:r>
      <w:r w:rsidRPr="00070C38">
        <w:rPr>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sidRPr="00070C38">
        <w:rPr>
          <w:rStyle w:val="StyleUnderline"/>
        </w:rPr>
        <w:t>Once an organization conducts a nuclear attack, it</w:t>
      </w:r>
      <w:r w:rsidRPr="00070C38">
        <w:rPr>
          <w:sz w:val="16"/>
        </w:rPr>
        <w:t xml:space="preserve"> </w:t>
      </w:r>
      <w:r w:rsidRPr="00070C38">
        <w:rPr>
          <w:rStyle w:val="Emphasis"/>
        </w:rPr>
        <w:t>lacks</w:t>
      </w:r>
      <w:r w:rsidRPr="00070C38">
        <w:rPr>
          <w:sz w:val="16"/>
        </w:rPr>
        <w:t xml:space="preserve"> options for </w:t>
      </w:r>
      <w:r w:rsidRPr="00070C38">
        <w:rPr>
          <w:rStyle w:val="Emphasis"/>
        </w:rPr>
        <w:t>an encore</w:t>
      </w:r>
      <w:r w:rsidRPr="00070C38">
        <w:rPr>
          <w:rStyle w:val="StyleUnderline"/>
        </w:rPr>
        <w:t>. Not even the</w:t>
      </w:r>
      <w:r w:rsidRPr="00070C38">
        <w:rPr>
          <w:sz w:val="16"/>
        </w:rPr>
        <w:t xml:space="preserve"> </w:t>
      </w:r>
      <w:r w:rsidRPr="00070C38">
        <w:rPr>
          <w:rStyle w:val="Emphasis"/>
        </w:rPr>
        <w:t>most nightmarish scenarios</w:t>
      </w:r>
      <w:r w:rsidRPr="00070C38">
        <w:rPr>
          <w:sz w:val="16"/>
        </w:rPr>
        <w:t xml:space="preserve"> </w:t>
      </w:r>
      <w:r w:rsidRPr="00070C38">
        <w:rPr>
          <w:rStyle w:val="StyleUnderline"/>
        </w:rPr>
        <w:t xml:space="preserve">involve an indefinite supply of weapons. If </w:t>
      </w:r>
      <w:r w:rsidRPr="00070C38">
        <w:rPr>
          <w:rStyle w:val="StyleUnderline"/>
          <w:highlight w:val="cyan"/>
        </w:rPr>
        <w:t xml:space="preserve">a </w:t>
      </w:r>
      <w:r w:rsidRPr="00070C38">
        <w:rPr>
          <w:rStyle w:val="Emphasis"/>
          <w:highlight w:val="cyan"/>
        </w:rPr>
        <w:t>single</w:t>
      </w:r>
      <w:r w:rsidRPr="00070C38">
        <w:rPr>
          <w:rStyle w:val="StyleUnderline"/>
          <w:highlight w:val="cyan"/>
        </w:rPr>
        <w:t xml:space="preserve"> attack</w:t>
      </w:r>
      <w:r w:rsidRPr="00070C38">
        <w:rPr>
          <w:rStyle w:val="StyleUnderline"/>
        </w:rPr>
        <w:t xml:space="preserve"> plus the threat of one or two others does not induce capitulation, the organization </w:t>
      </w:r>
      <w:r w:rsidRPr="00070C38">
        <w:rPr>
          <w:rStyle w:val="StyleUnderline"/>
          <w:highlight w:val="cyan"/>
        </w:rPr>
        <w:t>might</w:t>
      </w:r>
      <w:r w:rsidRPr="00070C38">
        <w:rPr>
          <w:rStyle w:val="StyleUnderline"/>
        </w:rPr>
        <w:t xml:space="preserve"> unwittingly </w:t>
      </w:r>
      <w:r w:rsidRPr="00070C38">
        <w:rPr>
          <w:rStyle w:val="Emphasis"/>
          <w:highlight w:val="cyan"/>
        </w:rPr>
        <w:t>harden</w:t>
      </w:r>
      <w:r w:rsidRPr="00070C38">
        <w:rPr>
          <w:rStyle w:val="Emphasis"/>
        </w:rPr>
        <w:t xml:space="preserve"> the target</w:t>
      </w:r>
      <w:r w:rsidRPr="00070C38">
        <w:rPr>
          <w:sz w:val="16"/>
        </w:rPr>
        <w:t xml:space="preserve"> state</w:t>
      </w:r>
      <w:r w:rsidRPr="00070C38">
        <w:rPr>
          <w:rStyle w:val="Emphasis"/>
        </w:rPr>
        <w:t xml:space="preserve">’s </w:t>
      </w:r>
      <w:r w:rsidRPr="00070C38">
        <w:rPr>
          <w:rStyle w:val="Emphasis"/>
          <w:highlight w:val="cyan"/>
        </w:rPr>
        <w:t>resolve</w:t>
      </w:r>
      <w:r w:rsidRPr="00070C38">
        <w:rPr>
          <w:rStyle w:val="StyleUnderline"/>
        </w:rPr>
        <w:t xml:space="preserve">. The attack could raise the bar such that any future non-nuclear attack constitutes a </w:t>
      </w:r>
      <w:r w:rsidRPr="00070C38">
        <w:rPr>
          <w:rStyle w:val="Emphasis"/>
        </w:rPr>
        <w:t>lessening</w:t>
      </w:r>
      <w:r w:rsidRPr="00070C38">
        <w:rPr>
          <w:sz w:val="16"/>
        </w:rPr>
        <w:t xml:space="preserve"> </w:t>
      </w:r>
      <w:r w:rsidRPr="00070C38">
        <w:rPr>
          <w:rStyle w:val="StyleUnderline"/>
        </w:rPr>
        <w:t>of costs</w:t>
      </w:r>
      <w:r w:rsidRPr="00070C38">
        <w:rPr>
          <w:sz w:val="16"/>
        </w:rPr>
        <w:t xml:space="preserve"> vis-à-vis the status quo. </w:t>
      </w:r>
      <w:r w:rsidRPr="00070C38">
        <w:rPr>
          <w:rStyle w:val="StyleUnderline"/>
        </w:rPr>
        <w:t xml:space="preserve">There are also heavy opportunity costs involved in </w:t>
      </w:r>
      <w:r w:rsidRPr="00070C38">
        <w:rPr>
          <w:rStyle w:val="Emphasis"/>
        </w:rPr>
        <w:t>pursuing</w:t>
      </w:r>
      <w:r w:rsidRPr="00070C38">
        <w:rPr>
          <w:rStyle w:val="StyleUnderline"/>
        </w:rPr>
        <w:t>, developing, and maintaining a nuclear capacity, let alone actually</w:t>
      </w:r>
      <w:r w:rsidRPr="00070C38">
        <w:rPr>
          <w:sz w:val="16"/>
        </w:rPr>
        <w:t xml:space="preserve"> </w:t>
      </w:r>
      <w:r w:rsidRPr="00070C38">
        <w:rPr>
          <w:rStyle w:val="Emphasis"/>
        </w:rPr>
        <w:t>deploying</w:t>
      </w:r>
      <w:r w:rsidRPr="00070C38">
        <w:rPr>
          <w:sz w:val="16"/>
        </w:rPr>
        <w:t xml:space="preserve"> </w:t>
      </w:r>
      <w:r w:rsidRPr="00070C38">
        <w:rPr>
          <w:rStyle w:val="StyleUnderline"/>
        </w:rPr>
        <w:t>and</w:t>
      </w:r>
      <w:r w:rsidRPr="00070C38">
        <w:rPr>
          <w:sz w:val="16"/>
        </w:rPr>
        <w:t xml:space="preserve"> </w:t>
      </w:r>
      <w:r w:rsidRPr="00070C38">
        <w:rPr>
          <w:rStyle w:val="Emphasis"/>
        </w:rPr>
        <w:t>delivering</w:t>
      </w:r>
      <w:r w:rsidRPr="00070C38">
        <w:rPr>
          <w:sz w:val="16"/>
        </w:rPr>
        <w:t xml:space="preserve"> it. As Weiss puts it, </w:t>
      </w:r>
      <w:r w:rsidRPr="00070C38">
        <w:rPr>
          <w:rStyle w:val="StyleUnderline"/>
        </w:rPr>
        <w:t xml:space="preserve">“even if a terror group were to achieve technical nuclear proficiency, </w:t>
      </w:r>
      <w:r w:rsidRPr="00070C38">
        <w:rPr>
          <w:rStyle w:val="StyleUnderline"/>
          <w:highlight w:val="cyan"/>
        </w:rPr>
        <w:t>the time, money, and infrastructure</w:t>
      </w:r>
      <w:r w:rsidRPr="00070C38">
        <w:rPr>
          <w:rStyle w:val="StyleUnderline"/>
        </w:rPr>
        <w:t xml:space="preserve"> needed </w:t>
      </w:r>
      <w:r w:rsidRPr="00070C38">
        <w:rPr>
          <w:rStyle w:val="StyleUnderline"/>
          <w:highlight w:val="cyan"/>
        </w:rPr>
        <w:t>to build</w:t>
      </w:r>
      <w:r w:rsidRPr="00070C38">
        <w:rPr>
          <w:rStyle w:val="StyleUnderline"/>
        </w:rPr>
        <w:t xml:space="preserve"> nuclear weapons creates significant </w:t>
      </w:r>
      <w:r w:rsidRPr="00070C38">
        <w:rPr>
          <w:rStyle w:val="StyleUnderline"/>
          <w:highlight w:val="cyan"/>
        </w:rPr>
        <w:t>risks</w:t>
      </w:r>
      <w:r w:rsidRPr="00070C38">
        <w:rPr>
          <w:rStyle w:val="StyleUnderline"/>
        </w:rPr>
        <w:t xml:space="preserve"> of </w:t>
      </w:r>
      <w:r w:rsidRPr="00070C38">
        <w:rPr>
          <w:rStyle w:val="Emphasis"/>
          <w:highlight w:val="cyan"/>
        </w:rPr>
        <w:t>discovery</w:t>
      </w:r>
      <w:r w:rsidRPr="00070C38">
        <w:rPr>
          <w:rStyle w:val="StyleUnderline"/>
        </w:rPr>
        <w:t xml:space="preserve"> that would put the </w:t>
      </w:r>
      <w:r w:rsidRPr="00070C38">
        <w:rPr>
          <w:rStyle w:val="Emphasis"/>
        </w:rPr>
        <w:t>group</w:t>
      </w:r>
      <w:r w:rsidRPr="00070C38">
        <w:rPr>
          <w:rStyle w:val="StyleUnderline"/>
        </w:rPr>
        <w:t xml:space="preserve"> at</w:t>
      </w:r>
      <w:r w:rsidRPr="00070C38">
        <w:rPr>
          <w:sz w:val="16"/>
        </w:rPr>
        <w:t xml:space="preserve"> </w:t>
      </w:r>
      <w:r w:rsidRPr="00070C38">
        <w:rPr>
          <w:rStyle w:val="Emphasis"/>
        </w:rPr>
        <w:t>risk of attack</w:t>
      </w:r>
      <w:r w:rsidRPr="00070C38">
        <w:rPr>
          <w:rStyle w:val="StyleUnderline"/>
        </w:rPr>
        <w:t xml:space="preserve">. Given the ease of obtaining conventional explosives and the ability to deploy them, </w:t>
      </w:r>
      <w:r w:rsidRPr="00070C38">
        <w:rPr>
          <w:rStyle w:val="StyleUnderline"/>
          <w:highlight w:val="cyan"/>
        </w:rPr>
        <w:t>a</w:t>
      </w:r>
      <w:r w:rsidRPr="00070C38">
        <w:rPr>
          <w:rStyle w:val="StyleUnderline"/>
        </w:rPr>
        <w:t xml:space="preserve"> terrorist </w:t>
      </w:r>
      <w:r w:rsidRPr="00070C38">
        <w:rPr>
          <w:rStyle w:val="StyleUnderline"/>
          <w:highlight w:val="cyan"/>
        </w:rPr>
        <w:t xml:space="preserve">group is </w:t>
      </w:r>
      <w:r w:rsidRPr="00070C38">
        <w:rPr>
          <w:rStyle w:val="Emphasis"/>
          <w:highlight w:val="cyan"/>
        </w:rPr>
        <w:t>unlikely to exchange</w:t>
      </w:r>
      <w:r w:rsidRPr="00070C38">
        <w:rPr>
          <w:sz w:val="16"/>
        </w:rPr>
        <w:t xml:space="preserve"> a big part of </w:t>
      </w:r>
      <w:r w:rsidRPr="00070C38">
        <w:rPr>
          <w:rStyle w:val="StyleUnderline"/>
          <w:highlight w:val="cyan"/>
        </w:rPr>
        <w:t>its</w:t>
      </w:r>
      <w:r w:rsidRPr="00070C38">
        <w:rPr>
          <w:rStyle w:val="StyleUnderline"/>
        </w:rPr>
        <w:t xml:space="preserve"> operational </w:t>
      </w:r>
      <w:r w:rsidRPr="00070C38">
        <w:rPr>
          <w:rStyle w:val="StyleUnderline"/>
          <w:highlight w:val="cyan"/>
        </w:rPr>
        <w:t xml:space="preserve">program to engage in a </w:t>
      </w:r>
      <w:r w:rsidRPr="00070C38">
        <w:rPr>
          <w:rStyle w:val="Emphasis"/>
          <w:highlight w:val="cyan"/>
        </w:rPr>
        <w:t>risky</w:t>
      </w:r>
      <w:r w:rsidRPr="00070C38">
        <w:rPr>
          <w:rStyle w:val="Emphasis"/>
        </w:rPr>
        <w:t xml:space="preserve"> nuclear development </w:t>
      </w:r>
      <w:r w:rsidRPr="00070C38">
        <w:rPr>
          <w:rStyle w:val="Emphasis"/>
          <w:highlight w:val="cyan"/>
        </w:rPr>
        <w:t>effort</w:t>
      </w:r>
      <w:r w:rsidRPr="00070C38">
        <w:rPr>
          <w:sz w:val="16"/>
          <w:highlight w:val="cyan"/>
        </w:rPr>
        <w:t xml:space="preserve"> </w:t>
      </w:r>
      <w:r w:rsidRPr="00070C38">
        <w:rPr>
          <w:rStyle w:val="StyleUnderline"/>
          <w:highlight w:val="cyan"/>
        </w:rPr>
        <w:t>with</w:t>
      </w:r>
      <w:r w:rsidRPr="00070C38">
        <w:rPr>
          <w:sz w:val="16"/>
        </w:rPr>
        <w:t xml:space="preserve"> such </w:t>
      </w:r>
      <w:r w:rsidRPr="00070C38">
        <w:rPr>
          <w:rStyle w:val="Emphasis"/>
          <w:highlight w:val="cyan"/>
        </w:rPr>
        <w:t>doubtful prospects</w:t>
      </w:r>
      <w:r w:rsidRPr="00070C38">
        <w:rPr>
          <w:sz w:val="16"/>
        </w:rPr>
        <w:t xml:space="preserve">” (Weiss 2015, 82). Organizational Survival 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While many </w:t>
      </w:r>
      <w:proofErr w:type="gramStart"/>
      <w:r w:rsidRPr="00070C38">
        <w:rPr>
          <w:sz w:val="16"/>
        </w:rPr>
        <w:t>claim</w:t>
      </w:r>
      <w:proofErr w:type="gramEnd"/>
      <w:r w:rsidRPr="00070C38">
        <w:rPr>
          <w:sz w:val="16"/>
        </w:rPr>
        <w:t xml:space="preserve">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t>
      </w:r>
      <w:proofErr w:type="spellStart"/>
      <w:r w:rsidRPr="00070C38">
        <w:rPr>
          <w:sz w:val="16"/>
        </w:rPr>
        <w:t>Whiteneck</w:t>
      </w:r>
      <w:proofErr w:type="spellEnd"/>
      <w:r w:rsidRPr="00070C38">
        <w:rPr>
          <w:sz w:val="16"/>
        </w:rPr>
        <w:t xml:space="preserve"> 2005; Mearsheimer and Walt 2003). Many </w:t>
      </w:r>
      <w:proofErr w:type="gramStart"/>
      <w:r w:rsidRPr="00070C38">
        <w:rPr>
          <w:sz w:val="16"/>
        </w:rPr>
        <w:t>lack</w:t>
      </w:r>
      <w:proofErr w:type="gramEnd"/>
      <w:r w:rsidRPr="00070C38">
        <w:rPr>
          <w:sz w:val="16"/>
        </w:rPr>
        <w:t xml:space="preserve">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w:t>
      </w:r>
      <w:proofErr w:type="spellStart"/>
      <w:r w:rsidRPr="00070C38">
        <w:rPr>
          <w:sz w:val="16"/>
        </w:rPr>
        <w:t>Zagorcheva</w:t>
      </w:r>
      <w:proofErr w:type="spellEnd"/>
      <w:r w:rsidRPr="00070C38">
        <w:rPr>
          <w:sz w:val="16"/>
        </w:rPr>
        <w:t xml:space="preserve"> 2006, 88–89). Nuclear attack presents two significant threats to the organization’s continued existence: internal threats of disintegration and external threats to their continued operations and survival. 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w:t>
      </w:r>
      <w:proofErr w:type="spellStart"/>
      <w:r w:rsidRPr="00070C38">
        <w:rPr>
          <w:sz w:val="16"/>
        </w:rPr>
        <w:t>ization</w:t>
      </w:r>
      <w:proofErr w:type="spellEnd"/>
      <w:r w:rsidRPr="00070C38">
        <w:rPr>
          <w:sz w:val="16"/>
        </w:rPr>
        <w:t xml:space="preserve">” and violence by individual actors emphasizes that there isn’t a one-to-one relationship between ideological extremism and acceptance of extraordinary violence in pursuit of those goals (McCauley and Moskalenko 2014; </w:t>
      </w:r>
      <w:proofErr w:type="spellStart"/>
      <w:r w:rsidRPr="00070C38">
        <w:rPr>
          <w:sz w:val="16"/>
        </w:rPr>
        <w:t>Jurecic</w:t>
      </w:r>
      <w:proofErr w:type="spellEnd"/>
      <w:r w:rsidRPr="00070C38">
        <w:rPr>
          <w:sz w:val="16"/>
        </w:rPr>
        <w:t xml:space="preserve"> and </w:t>
      </w:r>
      <w:proofErr w:type="spellStart"/>
      <w:r w:rsidRPr="00070C38">
        <w:rPr>
          <w:sz w:val="16"/>
        </w:rPr>
        <w:t>Wittes</w:t>
      </w:r>
      <w:proofErr w:type="spellEnd"/>
      <w:r w:rsidRPr="00070C38">
        <w:rPr>
          <w:sz w:val="16"/>
        </w:rPr>
        <w:t xml:space="preserve"> 2016). </w:t>
      </w:r>
      <w:r w:rsidRPr="00070C38">
        <w:rPr>
          <w:rStyle w:val="StyleUnderline"/>
        </w:rPr>
        <w:t xml:space="preserve">It is important to resist the assumption that a politically extreme ideology automatically corresponds to </w:t>
      </w:r>
      <w:r w:rsidRPr="00070C38">
        <w:rPr>
          <w:sz w:val="16"/>
        </w:rPr>
        <w:t xml:space="preserve">shared assumptions regarding </w:t>
      </w:r>
      <w:r w:rsidRPr="00070C38">
        <w:rPr>
          <w:rStyle w:val="StyleUnderline"/>
        </w:rPr>
        <w:t xml:space="preserve">casualty-acceptance. Some argue that the move toward “mass-casualty” terrorism </w:t>
      </w:r>
      <w:r w:rsidRPr="00070C38">
        <w:rPr>
          <w:rStyle w:val="Emphasis"/>
        </w:rPr>
        <w:t>obviates</w:t>
      </w:r>
      <w:r w:rsidRPr="00070C38">
        <w:rPr>
          <w:sz w:val="16"/>
        </w:rPr>
        <w:t xml:space="preserve"> </w:t>
      </w:r>
      <w:r w:rsidRPr="00070C38">
        <w:rPr>
          <w:rStyle w:val="StyleUnderline"/>
        </w:rPr>
        <w:t>these concerns. Aside from the fact that the trend line is either</w:t>
      </w:r>
      <w:r w:rsidRPr="00070C38">
        <w:rPr>
          <w:sz w:val="16"/>
        </w:rPr>
        <w:t xml:space="preserve"> </w:t>
      </w:r>
      <w:r w:rsidRPr="00070C38">
        <w:rPr>
          <w:rStyle w:val="Emphasis"/>
        </w:rPr>
        <w:t>flat or receding</w:t>
      </w:r>
      <w:r w:rsidRPr="00070C38">
        <w:rPr>
          <w:sz w:val="16"/>
        </w:rPr>
        <w:t xml:space="preserve"> </w:t>
      </w:r>
      <w:r w:rsidRPr="00070C38">
        <w:rPr>
          <w:rStyle w:val="StyleUnderline"/>
        </w:rPr>
        <w:t>in terms of the death toll of individual attacks</w:t>
      </w:r>
      <w:r w:rsidRPr="00070C38">
        <w:rPr>
          <w:sz w:val="16"/>
        </w:rPr>
        <w:t xml:space="preserve"> (even if campaigns themselves might be becoming deadlier), </w:t>
      </w:r>
      <w:r w:rsidRPr="00070C38">
        <w:rPr>
          <w:rStyle w:val="StyleUnderline"/>
        </w:rPr>
        <w:t xml:space="preserve">there is an </w:t>
      </w:r>
      <w:r w:rsidRPr="00070C38">
        <w:rPr>
          <w:rStyle w:val="Emphasis"/>
        </w:rPr>
        <w:t>orders of magnitude distinction</w:t>
      </w:r>
      <w:r w:rsidRPr="00070C38">
        <w:rPr>
          <w:rStyle w:val="StyleUnderline"/>
        </w:rPr>
        <w:t xml:space="preserve"> in casualties between a nuclear attack and even the 2001 attack in the</w:t>
      </w:r>
      <w:r w:rsidRPr="00070C38">
        <w:rPr>
          <w:sz w:val="16"/>
        </w:rPr>
        <w:t xml:space="preserve"> </w:t>
      </w:r>
      <w:r w:rsidRPr="00070C38">
        <w:rPr>
          <w:rStyle w:val="Emphasis"/>
        </w:rPr>
        <w:t>U</w:t>
      </w:r>
      <w:r w:rsidRPr="00070C38">
        <w:rPr>
          <w:sz w:val="16"/>
        </w:rPr>
        <w:t xml:space="preserve">nited </w:t>
      </w:r>
      <w:r w:rsidRPr="00070C38">
        <w:rPr>
          <w:rStyle w:val="Emphasis"/>
        </w:rPr>
        <w:t>S</w:t>
      </w:r>
      <w:r w:rsidRPr="00070C38">
        <w:rPr>
          <w:sz w:val="16"/>
        </w:rPr>
        <w:t xml:space="preserve">tates. </w:t>
      </w:r>
      <w:r w:rsidRPr="00070C38">
        <w:rPr>
          <w:rStyle w:val="StyleUnderline"/>
        </w:rPr>
        <w:t xml:space="preserve">While the psychological restraints on nuclear use among states do not translate precisely to this context, there is good reason to believe that transgressing </w:t>
      </w:r>
      <w:r w:rsidRPr="00070C38">
        <w:rPr>
          <w:rStyle w:val="StyleUnderline"/>
          <w:highlight w:val="cyan"/>
        </w:rPr>
        <w:t>the</w:t>
      </w:r>
      <w:r w:rsidRPr="00070C38">
        <w:rPr>
          <w:sz w:val="16"/>
        </w:rPr>
        <w:t xml:space="preserve"> longstanding </w:t>
      </w:r>
      <w:r w:rsidRPr="00070C38">
        <w:rPr>
          <w:rStyle w:val="Emphasis"/>
          <w:highlight w:val="cyan"/>
        </w:rPr>
        <w:t>nuclear taboo</w:t>
      </w:r>
      <w:r w:rsidRPr="00070C38">
        <w:rPr>
          <w:sz w:val="16"/>
        </w:rPr>
        <w:t xml:space="preserve"> </w:t>
      </w:r>
      <w:r w:rsidRPr="00070C38">
        <w:rPr>
          <w:rStyle w:val="StyleUnderline"/>
        </w:rPr>
        <w:t xml:space="preserve">would have dramatic and negative </w:t>
      </w:r>
      <w:r w:rsidRPr="00070C38">
        <w:rPr>
          <w:rStyle w:val="StyleUnderline"/>
          <w:highlight w:val="cyan"/>
        </w:rPr>
        <w:t>effects</w:t>
      </w:r>
      <w:r w:rsidRPr="00070C38">
        <w:rPr>
          <w:rStyle w:val="StyleUnderline"/>
        </w:rPr>
        <w:t xml:space="preserve"> on</w:t>
      </w:r>
      <w:r w:rsidRPr="00070C38">
        <w:rPr>
          <w:sz w:val="16"/>
        </w:rPr>
        <w:t xml:space="preserve"> </w:t>
      </w:r>
      <w:r w:rsidRPr="00070C38">
        <w:rPr>
          <w:rStyle w:val="Emphasis"/>
        </w:rPr>
        <w:t xml:space="preserve">broader </w:t>
      </w:r>
      <w:r w:rsidRPr="00070C38">
        <w:rPr>
          <w:rStyle w:val="Emphasis"/>
          <w:highlight w:val="cyan"/>
        </w:rPr>
        <w:t>public support</w:t>
      </w:r>
      <w:r w:rsidRPr="00070C38">
        <w:rPr>
          <w:sz w:val="16"/>
        </w:rPr>
        <w:t xml:space="preserve">. In an urban environment, </w:t>
      </w:r>
      <w:r w:rsidRPr="00070C38">
        <w:rPr>
          <w:rStyle w:val="StyleUnderline"/>
        </w:rPr>
        <w:t>the media would inevitably capture the attack and its gruesome after-effects</w:t>
      </w:r>
      <w:r w:rsidRPr="00070C38">
        <w:rPr>
          <w:sz w:val="16"/>
        </w:rPr>
        <w:t xml:space="preserve"> in photography or video. </w:t>
      </w:r>
      <w:r w:rsidRPr="00070C38">
        <w:rPr>
          <w:rStyle w:val="StyleUnderline"/>
        </w:rPr>
        <w:t>This imagery would be inconceivable, ubiquitous, and inescapable. Even if supporters accept a</w:t>
      </w:r>
      <w:r w:rsidRPr="00070C38">
        <w:rPr>
          <w:sz w:val="16"/>
        </w:rPr>
        <w:t xml:space="preserve"> </w:t>
      </w:r>
      <w:r w:rsidRPr="00070C38">
        <w:rPr>
          <w:rStyle w:val="Emphasis"/>
        </w:rPr>
        <w:t>highly retributive mentality</w:t>
      </w:r>
      <w:r w:rsidRPr="00070C38">
        <w:rPr>
          <w:rStyle w:val="StyleUnderline"/>
        </w:rPr>
        <w:t>, or</w:t>
      </w:r>
      <w:r w:rsidRPr="00070C38">
        <w:rPr>
          <w:sz w:val="16"/>
        </w:rPr>
        <w:t xml:space="preserve"> as Hamid (2015) argues about the Islamic State, </w:t>
      </w:r>
      <w:r w:rsidRPr="00070C38">
        <w:rPr>
          <w:rStyle w:val="Emphasis"/>
        </w:rPr>
        <w:t>actively accept</w:t>
      </w:r>
      <w:r w:rsidRPr="00070C38">
        <w:rPr>
          <w:sz w:val="16"/>
        </w:rPr>
        <w:t xml:space="preserve"> the potential of </w:t>
      </w:r>
      <w:r w:rsidRPr="00070C38">
        <w:rPr>
          <w:rStyle w:val="Emphasis"/>
        </w:rPr>
        <w:t>death</w:t>
      </w:r>
      <w:r w:rsidRPr="00070C38">
        <w:rPr>
          <w:rStyle w:val="StyleUnderline"/>
        </w:rPr>
        <w:t>, this would pose a severe problem for</w:t>
      </w:r>
      <w:r w:rsidRPr="00070C38">
        <w:rPr>
          <w:sz w:val="16"/>
        </w:rPr>
        <w:t xml:space="preserve"> </w:t>
      </w:r>
      <w:r w:rsidRPr="00070C38">
        <w:rPr>
          <w:rStyle w:val="Emphasis"/>
        </w:rPr>
        <w:t>all but the most extreme</w:t>
      </w:r>
      <w:r w:rsidRPr="00070C38">
        <w:rPr>
          <w:sz w:val="16"/>
        </w:rPr>
        <w:t xml:space="preserve"> supporters.20 </w:t>
      </w:r>
      <w:r w:rsidRPr="00070C38">
        <w:rPr>
          <w:rStyle w:val="StyleUnderline"/>
        </w:rPr>
        <w:t xml:space="preserve">Beyond these supporters, a </w:t>
      </w:r>
      <w:r w:rsidRPr="00070C38">
        <w:rPr>
          <w:rStyle w:val="StyleUnderline"/>
          <w:highlight w:val="cyan"/>
        </w:rPr>
        <w:t>nuclear</w:t>
      </w:r>
      <w:r w:rsidRPr="00070C38">
        <w:rPr>
          <w:rStyle w:val="StyleUnderline"/>
        </w:rPr>
        <w:t xml:space="preserve"> attack </w:t>
      </w:r>
      <w:r w:rsidRPr="00070C38">
        <w:rPr>
          <w:rStyle w:val="StyleUnderline"/>
          <w:highlight w:val="cyan"/>
        </w:rPr>
        <w:t>affects</w:t>
      </w:r>
      <w:r w:rsidRPr="00070C38">
        <w:rPr>
          <w:rStyle w:val="StyleUnderline"/>
        </w:rPr>
        <w:t xml:space="preserve"> the</w:t>
      </w:r>
      <w:r w:rsidRPr="00070C38">
        <w:rPr>
          <w:sz w:val="16"/>
        </w:rPr>
        <w:t xml:space="preserve"> </w:t>
      </w:r>
      <w:r w:rsidRPr="00070C38">
        <w:rPr>
          <w:rStyle w:val="Emphasis"/>
          <w:highlight w:val="cyan"/>
        </w:rPr>
        <w:t>internal dynamics</w:t>
      </w:r>
      <w:r w:rsidRPr="00070C38">
        <w:rPr>
          <w:sz w:val="16"/>
        </w:rPr>
        <w:t xml:space="preserve"> </w:t>
      </w:r>
      <w:r w:rsidRPr="00070C38">
        <w:rPr>
          <w:rStyle w:val="StyleUnderline"/>
        </w:rPr>
        <w:t xml:space="preserve">of the terrorist organization in multiple ways. There </w:t>
      </w:r>
      <w:r w:rsidRPr="00070C38">
        <w:rPr>
          <w:rStyle w:val="StyleUnderline"/>
          <w:highlight w:val="cyan"/>
        </w:rPr>
        <w:t xml:space="preserve">could be </w:t>
      </w:r>
      <w:r w:rsidRPr="00070C38">
        <w:rPr>
          <w:rStyle w:val="Emphasis"/>
          <w:highlight w:val="cyan"/>
        </w:rPr>
        <w:t>divisiveness</w:t>
      </w:r>
      <w:r w:rsidRPr="00070C38">
        <w:rPr>
          <w:sz w:val="16"/>
        </w:rPr>
        <w:t xml:space="preserve"> </w:t>
      </w:r>
      <w:r w:rsidRPr="00070C38">
        <w:rPr>
          <w:rStyle w:val="StyleUnderline"/>
        </w:rPr>
        <w:t>regarding</w:t>
      </w:r>
      <w:r w:rsidRPr="00070C38">
        <w:rPr>
          <w:sz w:val="16"/>
        </w:rPr>
        <w:t xml:space="preserve"> the most </w:t>
      </w:r>
      <w:r w:rsidRPr="00070C38">
        <w:rPr>
          <w:rStyle w:val="StyleUnderline"/>
        </w:rPr>
        <w:t>effective</w:t>
      </w:r>
      <w:r w:rsidRPr="00070C38">
        <w:rPr>
          <w:sz w:val="16"/>
        </w:rPr>
        <w:t xml:space="preserve"> </w:t>
      </w:r>
      <w:r w:rsidRPr="00070C38">
        <w:rPr>
          <w:rStyle w:val="Emphasis"/>
        </w:rPr>
        <w:t>use</w:t>
      </w:r>
      <w:r w:rsidRPr="00070C38">
        <w:rPr>
          <w:sz w:val="16"/>
        </w:rPr>
        <w:t xml:space="preserve"> of the weapon. This would be </w:t>
      </w:r>
      <w:r w:rsidRPr="00070C38">
        <w:rPr>
          <w:rStyle w:val="StyleUnderline"/>
        </w:rPr>
        <w:t>magnified by the scale of the opportunities and perceived opportunity costs. Such debates</w:t>
      </w:r>
      <w:r w:rsidRPr="00070C38">
        <w:rPr>
          <w:sz w:val="16"/>
        </w:rPr>
        <w:t xml:space="preserve"> have the potential to </w:t>
      </w:r>
      <w:r w:rsidRPr="00070C38">
        <w:rPr>
          <w:rStyle w:val="Emphasis"/>
          <w:highlight w:val="cyan"/>
        </w:rPr>
        <w:t xml:space="preserve">splinter the </w:t>
      </w:r>
      <w:proofErr w:type="gramStart"/>
      <w:r w:rsidRPr="00070C38">
        <w:rPr>
          <w:rStyle w:val="Emphasis"/>
          <w:highlight w:val="cyan"/>
        </w:rPr>
        <w:t>organization</w:t>
      </w:r>
      <w:r w:rsidRPr="00070C38">
        <w:rPr>
          <w:sz w:val="16"/>
        </w:rPr>
        <w:t xml:space="preserve"> as a whole</w:t>
      </w:r>
      <w:proofErr w:type="gramEnd"/>
      <w:r w:rsidRPr="00070C38">
        <w:rPr>
          <w:sz w:val="16"/>
        </w:rPr>
        <w:t xml:space="preserve"> (Cronin 2009, 100–02). Factional conflict in terrorist organizations appears frequently over questions of goals and tactics (Crenshaw 1981; Chai 1993). </w:t>
      </w:r>
      <w:r w:rsidRPr="00070C38">
        <w:rPr>
          <w:rStyle w:val="StyleUnderline"/>
        </w:rPr>
        <w:t xml:space="preserve">A decision to attack with a nuclear weapon risks considerable </w:t>
      </w:r>
      <w:r w:rsidRPr="00070C38">
        <w:rPr>
          <w:rStyle w:val="Emphasis"/>
        </w:rPr>
        <w:t>internal alienation</w:t>
      </w:r>
      <w:r w:rsidRPr="00070C38">
        <w:rPr>
          <w:sz w:val="16"/>
        </w:rPr>
        <w:t xml:space="preserve"> </w:t>
      </w:r>
      <w:r w:rsidRPr="00070C38">
        <w:rPr>
          <w:rStyle w:val="StyleUnderline"/>
        </w:rPr>
        <w:t xml:space="preserve">over a variety of issues—targeting decisions, method of attack, campaign goals, potential deaths of supporters, and the domestic and international response </w:t>
      </w:r>
      <w:r w:rsidRPr="00070C38">
        <w:rPr>
          <w:sz w:val="16"/>
        </w:rPr>
        <w:t xml:space="preserve">(Mathew and </w:t>
      </w:r>
      <w:proofErr w:type="spellStart"/>
      <w:r w:rsidRPr="00070C38">
        <w:rPr>
          <w:sz w:val="16"/>
        </w:rPr>
        <w:t>Shambaugh</w:t>
      </w:r>
      <w:proofErr w:type="spellEnd"/>
      <w:r w:rsidRPr="00070C38">
        <w:rPr>
          <w:sz w:val="16"/>
        </w:rPr>
        <w:t xml:space="preserve"> 2005, 621–22). Finally, a nuclear attack would exponentially raise the threat to </w:t>
      </w:r>
      <w:proofErr w:type="gramStart"/>
      <w:r w:rsidRPr="00070C38">
        <w:rPr>
          <w:sz w:val="16"/>
        </w:rPr>
        <w:t>each individual</w:t>
      </w:r>
      <w:proofErr w:type="gramEnd"/>
      <w:r w:rsidRPr="00070C38">
        <w:rPr>
          <w:sz w:val="16"/>
        </w:rPr>
        <w:t xml:space="preserve"> who composes the extended organization. </w:t>
      </w:r>
      <w:r w:rsidRPr="00070C38">
        <w:rPr>
          <w:rStyle w:val="StyleUnderline"/>
        </w:rPr>
        <w:t>Post-nuclear attack, the greatest strengths of a terrorist organization—its lack of material territory, economy, or overt institutions and reliance on individuals—could turn into its greatest</w:t>
      </w:r>
      <w:r w:rsidRPr="00070C38">
        <w:rPr>
          <w:sz w:val="16"/>
        </w:rPr>
        <w:t xml:space="preserve"> </w:t>
      </w:r>
      <w:r w:rsidRPr="00070C38">
        <w:rPr>
          <w:rStyle w:val="Emphasis"/>
        </w:rPr>
        <w:t>weaknesses</w:t>
      </w:r>
      <w:r w:rsidRPr="00070C38">
        <w:rPr>
          <w:sz w:val="16"/>
        </w:rPr>
        <w:t xml:space="preserve"> (</w:t>
      </w:r>
      <w:proofErr w:type="spellStart"/>
      <w:r w:rsidRPr="00070C38">
        <w:rPr>
          <w:sz w:val="16"/>
        </w:rPr>
        <w:t>Eilstrup-Sangiovanni</w:t>
      </w:r>
      <w:proofErr w:type="spellEnd"/>
      <w:r w:rsidRPr="00070C38">
        <w:rPr>
          <w:sz w:val="16"/>
        </w:rPr>
        <w:t xml:space="preserve"> and Jones 2008). </w:t>
      </w:r>
      <w:r w:rsidRPr="00070C38">
        <w:rPr>
          <w:rStyle w:val="StyleUnderline"/>
        </w:rPr>
        <w:t xml:space="preserve">Currently, </w:t>
      </w:r>
      <w:r w:rsidRPr="00070C38">
        <w:rPr>
          <w:rStyle w:val="StyleUnderline"/>
          <w:highlight w:val="cyan"/>
        </w:rPr>
        <w:t>a</w:t>
      </w:r>
      <w:r w:rsidRPr="00070C38">
        <w:rPr>
          <w:rStyle w:val="StyleUnderline"/>
        </w:rPr>
        <w:t xml:space="preserve"> wealthy </w:t>
      </w:r>
      <w:r w:rsidRPr="00070C38">
        <w:rPr>
          <w:rStyle w:val="Emphasis"/>
          <w:highlight w:val="cyan"/>
        </w:rPr>
        <w:t>financier</w:t>
      </w:r>
      <w:r w:rsidRPr="00070C38">
        <w:rPr>
          <w:rStyle w:val="StyleUnderline"/>
        </w:rPr>
        <w:t xml:space="preserve"> found to have ties to a terrorist group </w:t>
      </w:r>
      <w:r w:rsidRPr="00070C38">
        <w:rPr>
          <w:rStyle w:val="StyleUnderline"/>
          <w:highlight w:val="cyan"/>
        </w:rPr>
        <w:t xml:space="preserve">would be </w:t>
      </w:r>
      <w:r w:rsidRPr="00070C38">
        <w:rPr>
          <w:rStyle w:val="Emphasis"/>
          <w:highlight w:val="cyan"/>
        </w:rPr>
        <w:t>monitored</w:t>
      </w:r>
      <w:r w:rsidRPr="00070C38">
        <w:rPr>
          <w:sz w:val="16"/>
        </w:rPr>
        <w:t xml:space="preserve"> for intelligence, arrested, and brought up on criminal charges. </w:t>
      </w:r>
      <w:r w:rsidRPr="00070C38">
        <w:rPr>
          <w:rStyle w:val="StyleUnderline"/>
        </w:rPr>
        <w:t xml:space="preserve">Post-nuclear attack, the consequences would be </w:t>
      </w:r>
      <w:r w:rsidRPr="00070C38">
        <w:rPr>
          <w:rStyle w:val="Emphasis"/>
        </w:rPr>
        <w:t>immediate</w:t>
      </w:r>
      <w:r w:rsidRPr="00070C38">
        <w:rPr>
          <w:sz w:val="16"/>
        </w:rPr>
        <w:t xml:space="preserve"> </w:t>
      </w:r>
      <w:r w:rsidRPr="00070C38">
        <w:rPr>
          <w:rStyle w:val="StyleUnderline"/>
        </w:rPr>
        <w:t>and</w:t>
      </w:r>
      <w:r w:rsidRPr="00070C38">
        <w:rPr>
          <w:sz w:val="16"/>
        </w:rPr>
        <w:t xml:space="preserve"> </w:t>
      </w:r>
      <w:r w:rsidRPr="00070C38">
        <w:rPr>
          <w:rStyle w:val="Emphasis"/>
        </w:rPr>
        <w:t>rather worse</w:t>
      </w:r>
      <w:r w:rsidRPr="00070C38">
        <w:rPr>
          <w:sz w:val="16"/>
        </w:rPr>
        <w:t xml:space="preserve">. </w:t>
      </w:r>
      <w:r w:rsidRPr="00070C38">
        <w:rPr>
          <w:rStyle w:val="StyleUnderline"/>
        </w:rPr>
        <w:t xml:space="preserve">Externally, in a world post-nuclear attack, </w:t>
      </w:r>
      <w:r w:rsidRPr="00070C38">
        <w:rPr>
          <w:rStyle w:val="StyleUnderline"/>
          <w:highlight w:val="cyan"/>
        </w:rPr>
        <w:t xml:space="preserve">international </w:t>
      </w:r>
      <w:r w:rsidRPr="00070C38">
        <w:rPr>
          <w:rStyle w:val="Emphasis"/>
          <w:highlight w:val="cyan"/>
        </w:rPr>
        <w:t>coop</w:t>
      </w:r>
      <w:r w:rsidRPr="00070C38">
        <w:rPr>
          <w:sz w:val="16"/>
        </w:rPr>
        <w:t xml:space="preserve">eration </w:t>
      </w:r>
      <w:r w:rsidRPr="00070C38">
        <w:rPr>
          <w:rStyle w:val="StyleUnderline"/>
          <w:highlight w:val="cyan"/>
        </w:rPr>
        <w:t>would be</w:t>
      </w:r>
      <w:r w:rsidRPr="00070C38">
        <w:rPr>
          <w:sz w:val="16"/>
        </w:rPr>
        <w:t xml:space="preserve"> </w:t>
      </w:r>
      <w:r w:rsidRPr="00070C38">
        <w:rPr>
          <w:rStyle w:val="Emphasis"/>
        </w:rPr>
        <w:t xml:space="preserve">instant and </w:t>
      </w:r>
      <w:r w:rsidRPr="00070C38">
        <w:rPr>
          <w:rStyle w:val="Emphasis"/>
          <w:highlight w:val="cyan"/>
        </w:rPr>
        <w:t>deep</w:t>
      </w:r>
      <w:r w:rsidRPr="00070C38">
        <w:rPr>
          <w:sz w:val="16"/>
        </w:rPr>
        <w:t xml:space="preserve">. One of the only international treaties to even define a terrorist in international law post-2001 has been the Nuclear Terrorism Convention (Edwards 2005). </w:t>
      </w:r>
      <w:r w:rsidRPr="00070C38">
        <w:rPr>
          <w:rStyle w:val="StyleUnderline"/>
        </w:rPr>
        <w:t>A nuclear attack would be far outside the norm of international politics</w:t>
      </w:r>
      <w:r w:rsidRPr="00070C38">
        <w:rPr>
          <w:sz w:val="16"/>
        </w:rPr>
        <w:t>.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w:t>
      </w:r>
      <w:proofErr w:type="spellStart"/>
      <w:r w:rsidRPr="00070C38">
        <w:rPr>
          <w:sz w:val="16"/>
        </w:rPr>
        <w:t>Korteweg</w:t>
      </w:r>
      <w:proofErr w:type="spellEnd"/>
      <w:r w:rsidRPr="00070C38">
        <w:rPr>
          <w:sz w:val="16"/>
        </w:rPr>
        <w:t xml:space="preserve"> 2008). Post-nuclear attack, these host states face an enormous incentive to find the actors responsible before the target state does. After an attack, regimes would find it difficult to claim that they “didn’t know” or “couldn’t stop them.” Claims of corruption or ineffective institutions would be unlikely to find much sympathy. Faced with potential organizational extinction itself, a host state/government will likely be much less committed to the survival of the terrorist group. This is likely to vary significantly from how they might otherwise behave after a more conventional attack. For these states, there would be a real fear of “Talibanization” and ruthless attempts at regime change post-attack. </w:t>
      </w:r>
      <w:r w:rsidRPr="00070C38">
        <w:rPr>
          <w:rStyle w:val="StyleUnderline"/>
        </w:rPr>
        <w:t>From the perspective of the group, it would know that it could be facing a unified international community and the removal of tacit state support. It would take a</w:t>
      </w:r>
      <w:r w:rsidRPr="00070C38">
        <w:rPr>
          <w:sz w:val="16"/>
        </w:rPr>
        <w:t xml:space="preserve"> </w:t>
      </w:r>
      <w:r w:rsidRPr="00070C38">
        <w:rPr>
          <w:rStyle w:val="Emphasis"/>
        </w:rPr>
        <w:t>particularly confident leadership</w:t>
      </w:r>
      <w:r w:rsidRPr="00070C38">
        <w:rPr>
          <w:sz w:val="16"/>
        </w:rPr>
        <w:t xml:space="preserve"> </w:t>
      </w:r>
      <w:r w:rsidRPr="00070C38">
        <w:rPr>
          <w:rStyle w:val="StyleUnderline"/>
        </w:rPr>
        <w:t>to presume it could continue to function post-attack without massive disruptions. Most</w:t>
      </w:r>
      <w:r w:rsidRPr="00070C38">
        <w:rPr>
          <w:sz w:val="16"/>
        </w:rPr>
        <w:t xml:space="preserve"> strategic </w:t>
      </w:r>
      <w:r w:rsidRPr="00070C38">
        <w:rPr>
          <w:rStyle w:val="StyleUnderline"/>
        </w:rPr>
        <w:t xml:space="preserve">actors are </w:t>
      </w:r>
      <w:r w:rsidRPr="00070C38">
        <w:rPr>
          <w:rStyle w:val="Emphasis"/>
        </w:rPr>
        <w:t>risk-averse</w:t>
      </w:r>
      <w:r w:rsidRPr="00070C38">
        <w:rPr>
          <w:sz w:val="16"/>
        </w:rPr>
        <w:t xml:space="preserve"> </w:t>
      </w:r>
      <w:r w:rsidRPr="00070C38">
        <w:rPr>
          <w:rStyle w:val="StyleUnderline"/>
        </w:rPr>
        <w:t>when facing the potential of</w:t>
      </w:r>
      <w:r w:rsidRPr="00070C38">
        <w:rPr>
          <w:sz w:val="16"/>
        </w:rPr>
        <w:t xml:space="preserve"> </w:t>
      </w:r>
      <w:r w:rsidRPr="00070C38">
        <w:rPr>
          <w:rStyle w:val="Emphasis"/>
        </w:rPr>
        <w:t>complete elimination</w:t>
      </w:r>
      <w:r w:rsidRPr="00070C38">
        <w:rPr>
          <w:rStyle w:val="StyleUnderline"/>
        </w:rPr>
        <w:t>. There is little reason to believe</w:t>
      </w:r>
      <w:r w:rsidRPr="00070C38">
        <w:rPr>
          <w:sz w:val="16"/>
        </w:rPr>
        <w:t xml:space="preserve"> </w:t>
      </w:r>
      <w:r w:rsidRPr="00070C38">
        <w:rPr>
          <w:rStyle w:val="Emphasis"/>
        </w:rPr>
        <w:t>terrorist</w:t>
      </w:r>
      <w:r w:rsidRPr="00070C38">
        <w:rPr>
          <w:sz w:val="16"/>
        </w:rPr>
        <w:t xml:space="preserve"> group</w:t>
      </w:r>
      <w:r w:rsidRPr="00070C38">
        <w:rPr>
          <w:rStyle w:val="Emphasis"/>
        </w:rPr>
        <w:t>s</w:t>
      </w:r>
      <w:r w:rsidRPr="00070C38">
        <w:rPr>
          <w:sz w:val="16"/>
        </w:rPr>
        <w:t xml:space="preserve"> </w:t>
      </w:r>
      <w:r w:rsidRPr="00070C38">
        <w:rPr>
          <w:rStyle w:val="StyleUnderline"/>
        </w:rPr>
        <w:t>would act any differently.</w:t>
      </w:r>
    </w:p>
    <w:p w14:paraId="5BD92ABF" w14:textId="77777777" w:rsidR="00257851" w:rsidRPr="00070C38" w:rsidRDefault="00257851" w:rsidP="00257851"/>
    <w:p w14:paraId="3549D53A" w14:textId="77777777" w:rsidR="00257851" w:rsidRPr="00070C38" w:rsidRDefault="00257851" w:rsidP="00257851">
      <w:pPr>
        <w:pStyle w:val="Heading4"/>
        <w:rPr>
          <w:rFonts w:cs="Times New Roman"/>
        </w:rPr>
      </w:pPr>
      <w:r w:rsidRPr="00070C38">
        <w:rPr>
          <w:rFonts w:cs="Times New Roman"/>
        </w:rPr>
        <w:t xml:space="preserve">No means or motive. </w:t>
      </w:r>
    </w:p>
    <w:p w14:paraId="6C85E4DD" w14:textId="77777777" w:rsidR="00257851" w:rsidRPr="00070C38" w:rsidRDefault="00257851" w:rsidP="00257851">
      <w:r w:rsidRPr="00070C38">
        <w:t xml:space="preserve">John </w:t>
      </w:r>
      <w:r w:rsidRPr="00070C38">
        <w:rPr>
          <w:rStyle w:val="Style13ptBold"/>
        </w:rPr>
        <w:t>Mueller 18,</w:t>
      </w:r>
      <w:r w:rsidRPr="00070C38">
        <w:t xml:space="preserve"> Adjunct Professor of Political Science and Woody Hayes Senior Research Scientist at Ohio State University, November/December, "Nuclear Weapons Don’t Matter," Foreign Affairs, https://www.foreignaffairs.com/articles/2018-10-15/nuclear-weapons-dont-matter</w:t>
      </w:r>
    </w:p>
    <w:p w14:paraId="67A9E779" w14:textId="77777777" w:rsidR="00257851" w:rsidRPr="00070C38" w:rsidRDefault="00257851" w:rsidP="00257851">
      <w:pPr>
        <w:rPr>
          <w:rStyle w:val="StyleUnderline"/>
        </w:rPr>
      </w:pPr>
      <w:r w:rsidRPr="00070C38">
        <w:rPr>
          <w:sz w:val="14"/>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w:t>
      </w:r>
      <w:proofErr w:type="gramStart"/>
      <w:r w:rsidRPr="00070C38">
        <w:rPr>
          <w:sz w:val="14"/>
        </w:rPr>
        <w:t>so as to</w:t>
      </w:r>
      <w:proofErr w:type="gramEnd"/>
      <w:r w:rsidRPr="00070C38">
        <w:rPr>
          <w:sz w:val="14"/>
        </w:rPr>
        <w:t xml:space="preserve"> destroy various so-called infidels. In practice, however, </w:t>
      </w:r>
      <w:r w:rsidRPr="00070C38">
        <w:rPr>
          <w:rStyle w:val="Emphasis"/>
          <w:highlight w:val="cyan"/>
        </w:rPr>
        <w:t>terror</w:t>
      </w:r>
      <w:r w:rsidRPr="00070C38">
        <w:rPr>
          <w:rStyle w:val="StyleUnderline"/>
        </w:rPr>
        <w:t xml:space="preserve">ist </w:t>
      </w:r>
      <w:r w:rsidRPr="00070C38">
        <w:rPr>
          <w:rStyle w:val="StyleUnderline"/>
          <w:highlight w:val="cyan"/>
        </w:rPr>
        <w:t>groups have</w:t>
      </w:r>
      <w:r w:rsidRPr="00070C38">
        <w:rPr>
          <w:rStyle w:val="StyleUnderline"/>
        </w:rPr>
        <w:t xml:space="preserve"> exhibited only a </w:t>
      </w:r>
      <w:r w:rsidRPr="00070C38">
        <w:rPr>
          <w:rStyle w:val="StyleUnderline"/>
          <w:highlight w:val="cyan"/>
        </w:rPr>
        <w:t xml:space="preserve">limited </w:t>
      </w:r>
      <w:r w:rsidRPr="00070C38">
        <w:rPr>
          <w:rStyle w:val="Emphasis"/>
          <w:highlight w:val="cyan"/>
        </w:rPr>
        <w:t>desire</w:t>
      </w:r>
      <w:r w:rsidRPr="00070C38">
        <w:rPr>
          <w:rStyle w:val="StyleUnderline"/>
          <w:highlight w:val="cyan"/>
        </w:rPr>
        <w:t xml:space="preserve"> to go nuclear and even </w:t>
      </w:r>
      <w:r w:rsidRPr="00070C38">
        <w:rPr>
          <w:rStyle w:val="Emphasis"/>
          <w:highlight w:val="cyan"/>
        </w:rPr>
        <w:t>less progress</w:t>
      </w:r>
      <w:r w:rsidRPr="00070C38">
        <w:rPr>
          <w:rStyle w:val="StyleUnderline"/>
        </w:rPr>
        <w:t xml:space="preserve"> in doing so. </w:t>
      </w:r>
      <w:r w:rsidRPr="00070C38">
        <w:rPr>
          <w:sz w:val="14"/>
        </w:rPr>
        <w:t xml:space="preserve">Why? Probably because </w:t>
      </w:r>
      <w:r w:rsidRPr="00070C38">
        <w:rPr>
          <w:rStyle w:val="StyleUnderline"/>
        </w:rPr>
        <w:t xml:space="preserve">developing one’s own bomb from scratch requires a series of risky actions, all of which </w:t>
      </w:r>
      <w:proofErr w:type="gramStart"/>
      <w:r w:rsidRPr="00070C38">
        <w:rPr>
          <w:rStyle w:val="StyleUnderline"/>
        </w:rPr>
        <w:t>have to</w:t>
      </w:r>
      <w:proofErr w:type="gramEnd"/>
      <w:r w:rsidRPr="00070C38">
        <w:rPr>
          <w:rStyle w:val="StyleUnderline"/>
        </w:rPr>
        <w:t xml:space="preserve"> go right for the scheme to work</w:t>
      </w:r>
      <w:r w:rsidRPr="00070C38">
        <w:rPr>
          <w:sz w:val="14"/>
        </w:rPr>
        <w:t xml:space="preserve">. </w:t>
      </w:r>
      <w:r w:rsidRPr="00070C38">
        <w:rPr>
          <w:rStyle w:val="StyleUnderline"/>
        </w:rPr>
        <w:t xml:space="preserve">This </w:t>
      </w:r>
      <w:r w:rsidRPr="00070C38">
        <w:rPr>
          <w:rStyle w:val="StyleUnderline"/>
          <w:highlight w:val="cyan"/>
        </w:rPr>
        <w:t>includes trusting</w:t>
      </w:r>
      <w:r w:rsidRPr="00070C38">
        <w:rPr>
          <w:sz w:val="14"/>
        </w:rPr>
        <w:t xml:space="preserve"> foreign </w:t>
      </w:r>
      <w:r w:rsidRPr="00070C38">
        <w:rPr>
          <w:rStyle w:val="Emphasis"/>
          <w:highlight w:val="cyan"/>
        </w:rPr>
        <w:t>collaborators</w:t>
      </w:r>
      <w:r w:rsidRPr="00070C38">
        <w:rPr>
          <w:sz w:val="14"/>
        </w:rPr>
        <w:t xml:space="preserve"> </w:t>
      </w:r>
      <w:r w:rsidRPr="00070C38">
        <w:rPr>
          <w:rStyle w:val="StyleUnderline"/>
        </w:rPr>
        <w:t xml:space="preserve">and other criminals; acquiring and </w:t>
      </w:r>
      <w:r w:rsidRPr="00070C38">
        <w:rPr>
          <w:rStyle w:val="StyleUnderline"/>
          <w:highlight w:val="cyan"/>
        </w:rPr>
        <w:t>transporting</w:t>
      </w:r>
      <w:r w:rsidRPr="00070C38">
        <w:rPr>
          <w:rStyle w:val="StyleUnderline"/>
        </w:rPr>
        <w:t xml:space="preserve"> highly </w:t>
      </w:r>
      <w:r w:rsidRPr="00070C38">
        <w:rPr>
          <w:rStyle w:val="Emphasis"/>
          <w:highlight w:val="cyan"/>
        </w:rPr>
        <w:t>guarded</w:t>
      </w:r>
      <w:r w:rsidRPr="00070C38">
        <w:rPr>
          <w:rStyle w:val="StyleUnderline"/>
        </w:rPr>
        <w:t xml:space="preserve"> fissile </w:t>
      </w:r>
      <w:r w:rsidRPr="00070C38">
        <w:rPr>
          <w:rStyle w:val="Emphasis"/>
          <w:highlight w:val="cyan"/>
        </w:rPr>
        <w:t>material</w:t>
      </w:r>
      <w:r w:rsidRPr="00070C38">
        <w:rPr>
          <w:rStyle w:val="StyleUnderline"/>
        </w:rPr>
        <w:t xml:space="preserve">; establishing </w:t>
      </w:r>
      <w:r w:rsidRPr="00070C38">
        <w:rPr>
          <w:rStyle w:val="StyleUnderline"/>
          <w:highlight w:val="cyan"/>
        </w:rPr>
        <w:t>a sophisticated</w:t>
      </w:r>
      <w:r w:rsidRPr="00070C38">
        <w:rPr>
          <w:rStyle w:val="StyleUnderline"/>
        </w:rPr>
        <w:t xml:space="preserve">, professional machine </w:t>
      </w:r>
      <w:r w:rsidRPr="00070C38">
        <w:rPr>
          <w:rStyle w:val="Emphasis"/>
          <w:highlight w:val="cyan"/>
        </w:rPr>
        <w:t>shop</w:t>
      </w:r>
      <w:r w:rsidRPr="00070C38">
        <w:rPr>
          <w:rStyle w:val="StyleUnderline"/>
          <w:highlight w:val="cyan"/>
        </w:rPr>
        <w:t xml:space="preserve">; and </w:t>
      </w:r>
      <w:r w:rsidRPr="00070C38">
        <w:rPr>
          <w:rStyle w:val="Emphasis"/>
          <w:highlight w:val="cyan"/>
        </w:rPr>
        <w:t>moving</w:t>
      </w:r>
      <w:r w:rsidRPr="00070C38">
        <w:rPr>
          <w:rStyle w:val="StyleUnderline"/>
        </w:rPr>
        <w:t xml:space="preserve"> a cumbersome, untested weapon into position </w:t>
      </w:r>
      <w:r w:rsidRPr="00070C38">
        <w:rPr>
          <w:rStyle w:val="StyleUnderline"/>
          <w:highlight w:val="cyan"/>
        </w:rPr>
        <w:t>for detonation</w:t>
      </w:r>
      <w:r w:rsidRPr="00070C38">
        <w:rPr>
          <w:rStyle w:val="Emphasis"/>
        </w:rPr>
        <w:t xml:space="preserve">. And </w:t>
      </w:r>
      <w:r w:rsidRPr="00070C38">
        <w:rPr>
          <w:rStyle w:val="Emphasis"/>
          <w:highlight w:val="cyan"/>
        </w:rPr>
        <w:t>all</w:t>
      </w:r>
      <w:r w:rsidRPr="00070C38">
        <w:rPr>
          <w:rStyle w:val="Emphasis"/>
        </w:rPr>
        <w:t xml:space="preserve"> of this </w:t>
      </w:r>
      <w:proofErr w:type="gramStart"/>
      <w:r w:rsidRPr="00070C38">
        <w:rPr>
          <w:rStyle w:val="Emphasis"/>
        </w:rPr>
        <w:t>has to</w:t>
      </w:r>
      <w:proofErr w:type="gramEnd"/>
      <w:r w:rsidRPr="00070C38">
        <w:rPr>
          <w:rStyle w:val="Emphasis"/>
        </w:rPr>
        <w:t xml:space="preserve"> be done </w:t>
      </w:r>
      <w:r w:rsidRPr="00070C38">
        <w:rPr>
          <w:rStyle w:val="Emphasis"/>
          <w:highlight w:val="cyan"/>
        </w:rPr>
        <w:t>while hiding from a vast global surveillance net</w:t>
      </w:r>
      <w:r w:rsidRPr="00070C38">
        <w:rPr>
          <w:rStyle w:val="Emphasis"/>
        </w:rPr>
        <w:t xml:space="preserve"> looking for and trying to disrupt such activities</w:t>
      </w:r>
      <w:r w:rsidRPr="00070C38">
        <w:rPr>
          <w:sz w:val="14"/>
        </w:rPr>
        <w:t xml:space="preserve">. </w:t>
      </w:r>
      <w:r w:rsidRPr="00070C38">
        <w:rPr>
          <w:rStyle w:val="StyleUnderline"/>
        </w:rPr>
        <w:t xml:space="preserve">Terrorists are </w:t>
      </w:r>
      <w:r w:rsidRPr="00070C38">
        <w:rPr>
          <w:rStyle w:val="StyleUnderline"/>
          <w:highlight w:val="cyan"/>
        </w:rPr>
        <w:t>unlikely to get a bomb</w:t>
      </w:r>
      <w:r w:rsidRPr="00070C38">
        <w:rPr>
          <w:rStyle w:val="StyleUnderline"/>
        </w:rPr>
        <w:t xml:space="preserve"> from a generous, like-minded nuclear patron, </w:t>
      </w:r>
      <w:r w:rsidRPr="00070C38">
        <w:rPr>
          <w:rStyle w:val="StyleUnderline"/>
          <w:highlight w:val="cyan"/>
        </w:rPr>
        <w:t>because no country wants to</w:t>
      </w:r>
      <w:r w:rsidRPr="00070C38">
        <w:rPr>
          <w:rStyle w:val="StyleUnderline"/>
        </w:rPr>
        <w:t xml:space="preserve"> run the risk of </w:t>
      </w:r>
      <w:r w:rsidRPr="00070C38">
        <w:rPr>
          <w:rStyle w:val="Emphasis"/>
          <w:highlight w:val="cyan"/>
        </w:rPr>
        <w:t>be</w:t>
      </w:r>
      <w:r w:rsidRPr="00070C38">
        <w:rPr>
          <w:rStyle w:val="StyleUnderline"/>
        </w:rPr>
        <w:t xml:space="preserve">ing </w:t>
      </w:r>
      <w:r w:rsidRPr="00070C38">
        <w:rPr>
          <w:rStyle w:val="Emphasis"/>
          <w:highlight w:val="cyan"/>
        </w:rPr>
        <w:t>blamed</w:t>
      </w:r>
      <w:r w:rsidRPr="00070C38">
        <w:rPr>
          <w:rStyle w:val="StyleUnderline"/>
        </w:rPr>
        <w:t xml:space="preserve"> (and punished) for a terrorist’s nuclear crimes. </w:t>
      </w:r>
      <w:r w:rsidRPr="00070C38">
        <w:rPr>
          <w:rStyle w:val="Emphasis"/>
          <w:highlight w:val="cyan"/>
        </w:rPr>
        <w:t>Nor</w:t>
      </w:r>
      <w:r w:rsidRPr="00070C38">
        <w:rPr>
          <w:rStyle w:val="StyleUnderline"/>
          <w:highlight w:val="cyan"/>
        </w:rPr>
        <w:t xml:space="preserve"> are they</w:t>
      </w:r>
      <w:r w:rsidRPr="00070C38">
        <w:rPr>
          <w:rStyle w:val="StyleUnderline"/>
        </w:rPr>
        <w:t xml:space="preserve"> likely to be </w:t>
      </w:r>
      <w:r w:rsidRPr="00070C38">
        <w:rPr>
          <w:rStyle w:val="StyleUnderline"/>
          <w:highlight w:val="cyan"/>
        </w:rPr>
        <w:t xml:space="preserve">able to </w:t>
      </w:r>
      <w:r w:rsidRPr="00070C38">
        <w:rPr>
          <w:rStyle w:val="Emphasis"/>
          <w:highlight w:val="cyan"/>
        </w:rPr>
        <w:t>steal</w:t>
      </w:r>
      <w:r w:rsidRPr="00070C38">
        <w:rPr>
          <w:rStyle w:val="StyleUnderline"/>
        </w:rPr>
        <w:t xml:space="preserve"> one.</w:t>
      </w:r>
      <w:r w:rsidRPr="00070C38">
        <w:rPr>
          <w:sz w:val="14"/>
        </w:rPr>
        <w:t xml:space="preserve"> Notes Stephen Younger, the former head of nuclear weapons research and development at Los Alamos National Laboratory: “</w:t>
      </w:r>
      <w:r w:rsidRPr="00070C38">
        <w:rPr>
          <w:rStyle w:val="StyleUnderline"/>
          <w:highlight w:val="cyan"/>
        </w:rPr>
        <w:t>All</w:t>
      </w:r>
      <w:r w:rsidRPr="00070C38">
        <w:rPr>
          <w:rStyle w:val="StyleUnderline"/>
        </w:rPr>
        <w:t xml:space="preserve"> nuclear nations </w:t>
      </w:r>
      <w:r w:rsidRPr="00070C38">
        <w:rPr>
          <w:rStyle w:val="StyleUnderline"/>
          <w:highlight w:val="cyan"/>
        </w:rPr>
        <w:t>take</w:t>
      </w:r>
      <w:r w:rsidRPr="00070C38">
        <w:rPr>
          <w:rStyle w:val="StyleUnderline"/>
        </w:rPr>
        <w:t xml:space="preserve"> the </w:t>
      </w:r>
      <w:r w:rsidRPr="00070C38">
        <w:rPr>
          <w:rStyle w:val="StyleUnderline"/>
          <w:highlight w:val="cyan"/>
        </w:rPr>
        <w:t>security</w:t>
      </w:r>
      <w:r w:rsidRPr="00070C38">
        <w:rPr>
          <w:rStyle w:val="StyleUnderline"/>
        </w:rPr>
        <w:t xml:space="preserve"> of their weapons very </w:t>
      </w:r>
      <w:r w:rsidRPr="00070C38">
        <w:rPr>
          <w:rStyle w:val="StyleUnderline"/>
          <w:highlight w:val="cyan"/>
        </w:rPr>
        <w:t>seriously</w:t>
      </w:r>
      <w:r w:rsidRPr="00070C38">
        <w:rPr>
          <w:rStyle w:val="StyleUnderline"/>
        </w:rPr>
        <w:t xml:space="preserve">.” The grand mistake of the Cold War was to infer desperate intent from apparent capacity. For the war on terrorism, it has been to infer desperate capacity from apparent intent. </w:t>
      </w:r>
    </w:p>
    <w:bookmarkEnd w:id="23"/>
    <w:p w14:paraId="7C21EA17" w14:textId="77777777" w:rsidR="00257851" w:rsidRPr="00070C38" w:rsidRDefault="00257851" w:rsidP="00257851"/>
    <w:p w14:paraId="3C1E6C17" w14:textId="02BF045C" w:rsidR="00257851" w:rsidRPr="009621D9" w:rsidRDefault="00257851" w:rsidP="00257851">
      <w:pPr>
        <w:pStyle w:val="Heading3"/>
        <w:rPr>
          <w:rFonts w:cs="Times New Roman"/>
        </w:rPr>
      </w:pPr>
      <w:bookmarkStart w:id="24" w:name="BlockBM6920"/>
      <w:bookmarkEnd w:id="22"/>
      <w:r w:rsidRPr="00070C38">
        <w:rPr>
          <w:rFonts w:cs="Times New Roman"/>
        </w:rPr>
        <w:t xml:space="preserve">Nuke Terror </w:t>
      </w:r>
      <w:r>
        <w:rPr>
          <w:rFonts w:cs="Times New Roman"/>
        </w:rPr>
        <w:t>Defense</w:t>
      </w:r>
      <w:r w:rsidRPr="00070C38">
        <w:rPr>
          <w:rFonts w:cs="Times New Roman"/>
        </w:rPr>
        <w:t>---2NC</w:t>
      </w:r>
    </w:p>
    <w:p w14:paraId="76259262" w14:textId="77777777" w:rsidR="00257851" w:rsidRPr="00023423" w:rsidRDefault="00257851" w:rsidP="00257851">
      <w:pPr>
        <w:pStyle w:val="Heading4"/>
        <w:rPr>
          <w:rFonts w:cs="Arial"/>
        </w:rPr>
      </w:pPr>
      <w:bookmarkStart w:id="25" w:name="_Hlk36735546"/>
      <w:bookmarkEnd w:id="24"/>
      <w:r w:rsidRPr="00985E67">
        <w:rPr>
          <w:rFonts w:cs="Arial"/>
        </w:rPr>
        <w:t>No nuke terror:</w:t>
      </w:r>
    </w:p>
    <w:p w14:paraId="1A6DA640" w14:textId="77777777" w:rsidR="00257851" w:rsidRPr="00023423" w:rsidRDefault="00257851" w:rsidP="00257851">
      <w:pPr>
        <w:pStyle w:val="Heading4"/>
        <w:rPr>
          <w:rFonts w:cs="Arial"/>
        </w:rPr>
      </w:pPr>
      <w:r w:rsidRPr="00985E67">
        <w:rPr>
          <w:rFonts w:cs="Arial"/>
        </w:rPr>
        <w:t xml:space="preserve">1. No motive---terrorists </w:t>
      </w:r>
      <w:proofErr w:type="gramStart"/>
      <w:r w:rsidRPr="00985E67">
        <w:rPr>
          <w:rFonts w:cs="Arial"/>
        </w:rPr>
        <w:t>have to</w:t>
      </w:r>
      <w:proofErr w:type="gramEnd"/>
      <w:r w:rsidRPr="00985E67">
        <w:rPr>
          <w:rFonts w:cs="Arial"/>
        </w:rPr>
        <w:t xml:space="preserve"> take too many risky actions and avoid surveillance—increases the risk of getting caught too much---that’s McIntosh. </w:t>
      </w:r>
    </w:p>
    <w:p w14:paraId="7B8FA769" w14:textId="77777777" w:rsidR="00257851" w:rsidRPr="00023423" w:rsidRDefault="00257851" w:rsidP="00257851">
      <w:pPr>
        <w:pStyle w:val="Heading4"/>
        <w:rPr>
          <w:rFonts w:cs="Arial"/>
        </w:rPr>
      </w:pPr>
      <w:r w:rsidRPr="00985E67">
        <w:rPr>
          <w:rFonts w:cs="Arial"/>
        </w:rPr>
        <w:t xml:space="preserve">2. No means---it takes states decades and billions, no terrorist has that. Won’t be given one because nuke detonations can be tracked. Can’t steal one because nukes are the most protected assets—that’s Mueller. </w:t>
      </w:r>
    </w:p>
    <w:p w14:paraId="51164FE5" w14:textId="77777777" w:rsidR="00257851" w:rsidRDefault="00257851" w:rsidP="00257851">
      <w:pPr>
        <w:pStyle w:val="Heading4"/>
      </w:pPr>
      <w:r>
        <w:t xml:space="preserve">History proves---no capability diffusion, no materials---no one has even attempted attacks.  </w:t>
      </w:r>
    </w:p>
    <w:p w14:paraId="6003DBA2" w14:textId="77777777" w:rsidR="00257851" w:rsidRDefault="00257851" w:rsidP="00257851">
      <w:r>
        <w:t xml:space="preserve">Christopher J. </w:t>
      </w:r>
      <w:proofErr w:type="spellStart"/>
      <w:r w:rsidRPr="00435708">
        <w:rPr>
          <w:rStyle w:val="Style13ptBold"/>
        </w:rPr>
        <w:t>Fettweis</w:t>
      </w:r>
      <w:proofErr w:type="spellEnd"/>
      <w:r w:rsidRPr="00435708">
        <w:rPr>
          <w:rStyle w:val="Style13ptBold"/>
        </w:rPr>
        <w:t xml:space="preserve"> 19</w:t>
      </w:r>
      <w:r>
        <w:t>. Associate Professor of Political Science at Tulane University, Ph.D. in International Relations/Comparative Politics from the University of Maryland, College Park. 2019. “Pessimism and Nostalgia in the Second Nuclear Age.” Strategic Studies Quarterly, vol. 13, no. 1, pp. 12–41. JSTOR.</w:t>
      </w:r>
    </w:p>
    <w:p w14:paraId="0F0DAEB8" w14:textId="77777777" w:rsidR="00257851" w:rsidRPr="00023423" w:rsidRDefault="00257851" w:rsidP="00257851">
      <w:pPr>
        <w:rPr>
          <w:sz w:val="16"/>
        </w:rPr>
      </w:pPr>
      <w:r w:rsidRPr="00435708">
        <w:rPr>
          <w:sz w:val="16"/>
        </w:rPr>
        <w:t xml:space="preserve">Terrorism Finally, </w:t>
      </w:r>
      <w:r w:rsidRPr="00B632B0">
        <w:rPr>
          <w:rStyle w:val="StyleUnderline"/>
          <w:highlight w:val="cyan"/>
        </w:rPr>
        <w:t>despite</w:t>
      </w:r>
      <w:r w:rsidRPr="00435708">
        <w:rPr>
          <w:rStyle w:val="StyleUnderline"/>
        </w:rPr>
        <w:t xml:space="preserve"> the string of </w:t>
      </w:r>
      <w:r w:rsidRPr="00B632B0">
        <w:rPr>
          <w:rStyle w:val="StyleUnderline"/>
          <w:highlight w:val="cyan"/>
        </w:rPr>
        <w:t>bleak</w:t>
      </w:r>
      <w:r w:rsidRPr="00435708">
        <w:rPr>
          <w:rStyle w:val="StyleUnderline"/>
        </w:rPr>
        <w:t xml:space="preserve"> and terrifying </w:t>
      </w:r>
      <w:r w:rsidRPr="00B632B0">
        <w:rPr>
          <w:rStyle w:val="StyleUnderline"/>
          <w:highlight w:val="cyan"/>
        </w:rPr>
        <w:t>projections</w:t>
      </w:r>
      <w:r w:rsidRPr="00435708">
        <w:rPr>
          <w:rStyle w:val="StyleUnderline"/>
        </w:rPr>
        <w:t xml:space="preserve"> from a</w:t>
      </w:r>
      <w:r>
        <w:rPr>
          <w:rStyle w:val="StyleUnderline"/>
        </w:rPr>
        <w:t xml:space="preserve"> </w:t>
      </w:r>
      <w:r w:rsidRPr="00435708">
        <w:rPr>
          <w:rStyle w:val="StyleUnderline"/>
        </w:rPr>
        <w:t xml:space="preserve">variety of experts, </w:t>
      </w:r>
      <w:r w:rsidRPr="00B632B0">
        <w:rPr>
          <w:rStyle w:val="Emphasis"/>
          <w:highlight w:val="cyan"/>
        </w:rPr>
        <w:t>nuc</w:t>
      </w:r>
      <w:r w:rsidRPr="00435708">
        <w:rPr>
          <w:rStyle w:val="StyleUnderline"/>
        </w:rPr>
        <w:t>lear weapon</w:t>
      </w:r>
      <w:r w:rsidRPr="00B632B0">
        <w:rPr>
          <w:rStyle w:val="Emphasis"/>
          <w:highlight w:val="cyan"/>
        </w:rPr>
        <w:t>s</w:t>
      </w:r>
      <w:r w:rsidRPr="00435708">
        <w:rPr>
          <w:sz w:val="16"/>
        </w:rPr>
        <w:t xml:space="preserve"> have </w:t>
      </w:r>
      <w:r w:rsidRPr="00B632B0">
        <w:rPr>
          <w:rStyle w:val="StyleUnderline"/>
          <w:highlight w:val="cyan"/>
        </w:rPr>
        <w:t>remain</w:t>
      </w:r>
      <w:r w:rsidRPr="00435708">
        <w:rPr>
          <w:sz w:val="16"/>
        </w:rPr>
        <w:t xml:space="preserve">ed </w:t>
      </w:r>
      <w:r w:rsidRPr="00B632B0">
        <w:rPr>
          <w:rStyle w:val="Emphasis"/>
          <w:highlight w:val="cyan"/>
        </w:rPr>
        <w:t>well beyond</w:t>
      </w:r>
      <w:r w:rsidRPr="00435708">
        <w:rPr>
          <w:rStyle w:val="Emphasis"/>
        </w:rPr>
        <w:t xml:space="preserve"> the capabilities of </w:t>
      </w:r>
      <w:r w:rsidRPr="00B632B0">
        <w:rPr>
          <w:rStyle w:val="Emphasis"/>
          <w:highlight w:val="cyan"/>
        </w:rPr>
        <w:t>the modern</w:t>
      </w:r>
      <w:r w:rsidRPr="00435708">
        <w:rPr>
          <w:rStyle w:val="Emphasis"/>
        </w:rPr>
        <w:t xml:space="preserve"> apocalyptic </w:t>
      </w:r>
      <w:r w:rsidRPr="00B632B0">
        <w:rPr>
          <w:rStyle w:val="Emphasis"/>
          <w:highlight w:val="cyan"/>
        </w:rPr>
        <w:t>terrorist</w:t>
      </w:r>
      <w:r w:rsidRPr="00435708">
        <w:rPr>
          <w:rStyle w:val="StyleUnderline"/>
        </w:rPr>
        <w:t xml:space="preserve">. The great </w:t>
      </w:r>
      <w:r w:rsidRPr="00B632B0">
        <w:rPr>
          <w:rStyle w:val="StyleUnderline"/>
          <w:highlight w:val="cyan"/>
        </w:rPr>
        <w:t>fear</w:t>
      </w:r>
      <w:r w:rsidRPr="00435708">
        <w:rPr>
          <w:rStyle w:val="StyleUnderline"/>
        </w:rPr>
        <w:t xml:space="preserve"> of the</w:t>
      </w:r>
      <w:r w:rsidRPr="00435708">
        <w:rPr>
          <w:sz w:val="16"/>
        </w:rPr>
        <w:t xml:space="preserve"> </w:t>
      </w:r>
      <w:r w:rsidRPr="00435708">
        <w:rPr>
          <w:rStyle w:val="Emphasis"/>
        </w:rPr>
        <w:t>SNA</w:t>
      </w:r>
      <w:r w:rsidRPr="00435708">
        <w:rPr>
          <w:sz w:val="16"/>
        </w:rPr>
        <w:t xml:space="preserve"> </w:t>
      </w:r>
      <w:r w:rsidRPr="00435708">
        <w:rPr>
          <w:rStyle w:val="StyleUnderline"/>
        </w:rPr>
        <w:t>lit</w:t>
      </w:r>
      <w:r w:rsidRPr="00435708">
        <w:rPr>
          <w:sz w:val="16"/>
        </w:rPr>
        <w:t xml:space="preserve">erature, </w:t>
      </w:r>
      <w:r w:rsidRPr="00B632B0">
        <w:rPr>
          <w:rStyle w:val="StyleUnderline"/>
          <w:highlight w:val="cyan"/>
        </w:rPr>
        <w:t>that</w:t>
      </w:r>
      <w:r w:rsidRPr="00435708">
        <w:rPr>
          <w:sz w:val="16"/>
        </w:rPr>
        <w:t xml:space="preserve"> </w:t>
      </w:r>
      <w:r w:rsidRPr="00435708">
        <w:rPr>
          <w:rStyle w:val="Emphasis"/>
        </w:rPr>
        <w:t xml:space="preserve">scientific </w:t>
      </w:r>
      <w:r w:rsidRPr="00B632B0">
        <w:rPr>
          <w:rStyle w:val="Emphasis"/>
          <w:highlight w:val="cyan"/>
        </w:rPr>
        <w:t>knowledge</w:t>
      </w:r>
      <w:r w:rsidRPr="00B632B0">
        <w:rPr>
          <w:sz w:val="16"/>
          <w:highlight w:val="cyan"/>
        </w:rPr>
        <w:t xml:space="preserve"> </w:t>
      </w:r>
      <w:r w:rsidRPr="00B632B0">
        <w:rPr>
          <w:rStyle w:val="StyleUnderline"/>
          <w:highlight w:val="cyan"/>
        </w:rPr>
        <w:t>and</w:t>
      </w:r>
      <w:r w:rsidRPr="00B632B0">
        <w:rPr>
          <w:sz w:val="16"/>
          <w:highlight w:val="cyan"/>
        </w:rPr>
        <w:t xml:space="preserve"> </w:t>
      </w:r>
      <w:r w:rsidRPr="00B632B0">
        <w:rPr>
          <w:rStyle w:val="Emphasis"/>
          <w:highlight w:val="cyan"/>
        </w:rPr>
        <w:t>tech</w:t>
      </w:r>
      <w:r w:rsidRPr="00435708">
        <w:rPr>
          <w:sz w:val="16"/>
        </w:rPr>
        <w:t xml:space="preserve">nology </w:t>
      </w:r>
      <w:r w:rsidRPr="00B632B0">
        <w:rPr>
          <w:rStyle w:val="StyleUnderline"/>
          <w:highlight w:val="cyan"/>
        </w:rPr>
        <w:t>would</w:t>
      </w:r>
      <w:r w:rsidRPr="00435708">
        <w:rPr>
          <w:sz w:val="16"/>
        </w:rPr>
        <w:t xml:space="preserve"> gradually </w:t>
      </w:r>
      <w:r w:rsidRPr="00B632B0">
        <w:rPr>
          <w:rStyle w:val="Emphasis"/>
          <w:highlight w:val="cyan"/>
        </w:rPr>
        <w:t>become</w:t>
      </w:r>
      <w:r w:rsidRPr="00435708">
        <w:rPr>
          <w:rStyle w:val="Emphasis"/>
        </w:rPr>
        <w:t xml:space="preserve"> more </w:t>
      </w:r>
      <w:r w:rsidRPr="00B632B0">
        <w:rPr>
          <w:rStyle w:val="Emphasis"/>
          <w:highlight w:val="cyan"/>
        </w:rPr>
        <w:t>accessible</w:t>
      </w:r>
      <w:r w:rsidRPr="00435708">
        <w:rPr>
          <w:sz w:val="16"/>
        </w:rPr>
        <w:t xml:space="preserve"> to nonstate actors, </w:t>
      </w:r>
      <w:r w:rsidRPr="00435708">
        <w:rPr>
          <w:rStyle w:val="StyleUnderline"/>
        </w:rPr>
        <w:t xml:space="preserve">has </w:t>
      </w:r>
      <w:r w:rsidRPr="00B632B0">
        <w:rPr>
          <w:rStyle w:val="StyleUnderline"/>
          <w:highlight w:val="cyan"/>
        </w:rPr>
        <w:t>remained</w:t>
      </w:r>
      <w:r w:rsidRPr="00435708">
        <w:rPr>
          <w:sz w:val="16"/>
        </w:rPr>
        <w:t xml:space="preserve"> </w:t>
      </w:r>
      <w:r w:rsidRPr="00435708">
        <w:rPr>
          <w:rStyle w:val="Emphasis"/>
        </w:rPr>
        <w:t xml:space="preserve">only </w:t>
      </w:r>
      <w:r w:rsidRPr="00B632B0">
        <w:rPr>
          <w:rStyle w:val="Emphasis"/>
          <w:highlight w:val="cyan"/>
        </w:rPr>
        <w:t>a dream</w:t>
      </w:r>
      <w:r w:rsidRPr="00B632B0">
        <w:rPr>
          <w:sz w:val="16"/>
          <w:highlight w:val="cyan"/>
        </w:rPr>
        <w:t xml:space="preserve">. </w:t>
      </w:r>
      <w:r w:rsidRPr="00B632B0">
        <w:rPr>
          <w:rStyle w:val="StyleUnderline"/>
          <w:highlight w:val="cyan"/>
        </w:rPr>
        <w:t>Nor</w:t>
      </w:r>
      <w:r w:rsidRPr="00435708">
        <w:rPr>
          <w:rStyle w:val="StyleUnderline"/>
        </w:rPr>
        <w:t xml:space="preserve"> does there appear to be </w:t>
      </w:r>
      <w:r w:rsidRPr="00B632B0">
        <w:rPr>
          <w:rStyle w:val="StyleUnderline"/>
        </w:rPr>
        <w:t>a great</w:t>
      </w:r>
      <w:r w:rsidRPr="00B632B0">
        <w:rPr>
          <w:sz w:val="16"/>
        </w:rPr>
        <w:t xml:space="preserve"> </w:t>
      </w:r>
      <w:r w:rsidRPr="00B632B0">
        <w:rPr>
          <w:rStyle w:val="Emphasis"/>
        </w:rPr>
        <w:t xml:space="preserve">reservoir of </w:t>
      </w:r>
      <w:r w:rsidRPr="00B632B0">
        <w:rPr>
          <w:rStyle w:val="Emphasis"/>
          <w:highlight w:val="cyan"/>
        </w:rPr>
        <w:t>fissile material</w:t>
      </w:r>
      <w:r w:rsidRPr="00435708">
        <w:rPr>
          <w:sz w:val="16"/>
        </w:rPr>
        <w:t xml:space="preserve"> </w:t>
      </w:r>
      <w:r w:rsidRPr="00435708">
        <w:rPr>
          <w:rStyle w:val="StyleUnderline"/>
        </w:rPr>
        <w:t>in</w:t>
      </w:r>
      <w:r w:rsidRPr="00435708">
        <w:rPr>
          <w:sz w:val="16"/>
        </w:rPr>
        <w:t xml:space="preserve"> the world’s various </w:t>
      </w:r>
      <w:r w:rsidRPr="00435708">
        <w:rPr>
          <w:rStyle w:val="Emphasis"/>
        </w:rPr>
        <w:t>black markets</w:t>
      </w:r>
      <w:r w:rsidRPr="00435708">
        <w:rPr>
          <w:sz w:val="16"/>
        </w:rPr>
        <w:t xml:space="preserve"> </w:t>
      </w:r>
      <w:r w:rsidRPr="00435708">
        <w:rPr>
          <w:rStyle w:val="StyleUnderline"/>
        </w:rPr>
        <w:t>waiting to be weaponized</w:t>
      </w:r>
      <w:r w:rsidRPr="00435708">
        <w:rPr>
          <w:sz w:val="16"/>
        </w:rPr>
        <w:t xml:space="preserve">.58 Just because something has not yet occurred does not mean that it cannot or will not occur eventually. However, </w:t>
      </w:r>
      <w:r w:rsidRPr="00435708">
        <w:rPr>
          <w:rStyle w:val="StyleUnderline"/>
        </w:rPr>
        <w:t xml:space="preserve">it is worth noting that </w:t>
      </w:r>
      <w:r w:rsidRPr="00B632B0">
        <w:rPr>
          <w:rStyle w:val="StyleUnderline"/>
          <w:highlight w:val="cyan"/>
        </w:rPr>
        <w:t xml:space="preserve">the world has </w:t>
      </w:r>
      <w:r w:rsidRPr="00B632B0">
        <w:rPr>
          <w:rStyle w:val="Emphasis"/>
          <w:highlight w:val="cyan"/>
        </w:rPr>
        <w:t>no</w:t>
      </w:r>
      <w:r w:rsidRPr="00435708">
        <w:rPr>
          <w:rStyle w:val="StyleUnderline"/>
        </w:rPr>
        <w:t>t experienced any</w:t>
      </w:r>
      <w:r w:rsidRPr="00435708">
        <w:rPr>
          <w:sz w:val="16"/>
        </w:rPr>
        <w:t xml:space="preserve"> </w:t>
      </w:r>
      <w:r w:rsidRPr="00B632B0">
        <w:rPr>
          <w:rStyle w:val="Emphasis"/>
          <w:highlight w:val="cyan"/>
        </w:rPr>
        <w:t>close calls</w:t>
      </w:r>
      <w:r w:rsidRPr="00435708">
        <w:rPr>
          <w:sz w:val="16"/>
        </w:rPr>
        <w:t xml:space="preserve"> regarding nuclear terrorism. </w:t>
      </w:r>
      <w:r w:rsidRPr="00435708">
        <w:rPr>
          <w:rStyle w:val="StyleUnderline"/>
        </w:rPr>
        <w:t>Forecasting future unique events is</w:t>
      </w:r>
      <w:r w:rsidRPr="00435708">
        <w:rPr>
          <w:sz w:val="16"/>
        </w:rPr>
        <w:t xml:space="preserve"> a </w:t>
      </w:r>
      <w:r w:rsidRPr="00435708">
        <w:rPr>
          <w:rStyle w:val="StyleUnderline"/>
        </w:rPr>
        <w:t>necessarily</w:t>
      </w:r>
      <w:r w:rsidRPr="00435708">
        <w:rPr>
          <w:sz w:val="16"/>
        </w:rPr>
        <w:t xml:space="preserve"> </w:t>
      </w:r>
      <w:r w:rsidRPr="00435708">
        <w:rPr>
          <w:rStyle w:val="Emphasis"/>
        </w:rPr>
        <w:t>dicey</w:t>
      </w:r>
      <w:r w:rsidRPr="00435708">
        <w:rPr>
          <w:sz w:val="16"/>
        </w:rPr>
        <w:t xml:space="preserve"> enterprise, </w:t>
      </w:r>
      <w:r w:rsidRPr="00435708">
        <w:rPr>
          <w:rStyle w:val="StyleUnderline"/>
        </w:rPr>
        <w:t>but</w:t>
      </w:r>
      <w:r>
        <w:rPr>
          <w:rStyle w:val="StyleUnderline"/>
        </w:rPr>
        <w:t xml:space="preserve"> </w:t>
      </w:r>
      <w:r w:rsidRPr="00435708">
        <w:rPr>
          <w:rStyle w:val="StyleUnderline"/>
        </w:rPr>
        <w:t>one way to improve accuracy is to examine events that have</w:t>
      </w:r>
      <w:r w:rsidRPr="00435708">
        <w:rPr>
          <w:sz w:val="16"/>
        </w:rPr>
        <w:t xml:space="preserve"> already or </w:t>
      </w:r>
      <w:r w:rsidRPr="00435708">
        <w:rPr>
          <w:rStyle w:val="Emphasis"/>
        </w:rPr>
        <w:t>almost</w:t>
      </w:r>
      <w:r w:rsidRPr="00435708">
        <w:rPr>
          <w:sz w:val="16"/>
        </w:rPr>
        <w:t xml:space="preserve"> </w:t>
      </w:r>
      <w:r w:rsidRPr="00435708">
        <w:rPr>
          <w:rStyle w:val="StyleUnderline"/>
        </w:rPr>
        <w:t xml:space="preserve">happened. </w:t>
      </w:r>
      <w:r w:rsidRPr="00B632B0">
        <w:rPr>
          <w:rStyle w:val="StyleUnderline"/>
          <w:highlight w:val="cyan"/>
        </w:rPr>
        <w:t>Given</w:t>
      </w:r>
      <w:r w:rsidRPr="00435708">
        <w:rPr>
          <w:rStyle w:val="StyleUnderline"/>
        </w:rPr>
        <w:t xml:space="preserve"> the </w:t>
      </w:r>
      <w:r w:rsidRPr="00B632B0">
        <w:rPr>
          <w:rStyle w:val="StyleUnderline"/>
          <w:highlight w:val="cyan"/>
        </w:rPr>
        <w:t xml:space="preserve">many </w:t>
      </w:r>
      <w:r w:rsidRPr="00B632B0">
        <w:rPr>
          <w:rStyle w:val="Emphasis"/>
          <w:highlight w:val="cyan"/>
        </w:rPr>
        <w:t>complexities</w:t>
      </w:r>
      <w:r w:rsidRPr="00435708">
        <w:rPr>
          <w:sz w:val="16"/>
        </w:rPr>
        <w:t xml:space="preserve"> </w:t>
      </w:r>
      <w:r w:rsidRPr="00435708">
        <w:rPr>
          <w:rStyle w:val="StyleUnderline"/>
        </w:rPr>
        <w:t>involved with nuclear</w:t>
      </w:r>
      <w:r>
        <w:rPr>
          <w:rStyle w:val="StyleUnderline"/>
        </w:rPr>
        <w:t xml:space="preserve"> </w:t>
      </w:r>
      <w:r w:rsidRPr="00435708">
        <w:rPr>
          <w:rStyle w:val="StyleUnderline"/>
        </w:rPr>
        <w:t>weapons, especially for</w:t>
      </w:r>
      <w:r w:rsidRPr="00435708">
        <w:rPr>
          <w:sz w:val="16"/>
        </w:rPr>
        <w:t xml:space="preserve"> </w:t>
      </w:r>
      <w:r w:rsidRPr="00435708">
        <w:rPr>
          <w:rStyle w:val="Emphasis"/>
        </w:rPr>
        <w:t>amateurs</w:t>
      </w:r>
      <w:r w:rsidRPr="00435708">
        <w:rPr>
          <w:sz w:val="16"/>
        </w:rPr>
        <w:t xml:space="preserve"> as any terrorists would almost certainly be, </w:t>
      </w:r>
      <w:r w:rsidRPr="00435708">
        <w:rPr>
          <w:rStyle w:val="StyleUnderline"/>
        </w:rPr>
        <w:t xml:space="preserve">it is not unreasonable to </w:t>
      </w:r>
      <w:r w:rsidRPr="00B632B0">
        <w:rPr>
          <w:rStyle w:val="StyleUnderline"/>
          <w:highlight w:val="cyan"/>
        </w:rPr>
        <w:t>expect</w:t>
      </w:r>
      <w:r w:rsidRPr="00435708">
        <w:rPr>
          <w:rStyle w:val="StyleUnderline"/>
        </w:rPr>
        <w:t xml:space="preserve"> a few</w:t>
      </w:r>
      <w:r w:rsidRPr="00435708">
        <w:rPr>
          <w:sz w:val="16"/>
        </w:rPr>
        <w:t xml:space="preserve"> </w:t>
      </w:r>
      <w:r w:rsidRPr="00435708">
        <w:rPr>
          <w:rStyle w:val="Emphasis"/>
        </w:rPr>
        <w:t>failures</w:t>
      </w:r>
      <w:r w:rsidRPr="00435708">
        <w:rPr>
          <w:rStyle w:val="StyleUnderline"/>
        </w:rPr>
        <w:t>, or</w:t>
      </w:r>
      <w:r w:rsidRPr="00435708">
        <w:rPr>
          <w:sz w:val="16"/>
        </w:rPr>
        <w:t xml:space="preserve"> </w:t>
      </w:r>
      <w:r w:rsidRPr="00B632B0">
        <w:rPr>
          <w:rStyle w:val="Emphasis"/>
          <w:highlight w:val="cyan"/>
        </w:rPr>
        <w:t>near misses</w:t>
      </w:r>
      <w:r w:rsidRPr="00B632B0">
        <w:rPr>
          <w:rStyle w:val="StyleUnderline"/>
          <w:highlight w:val="cyan"/>
        </w:rPr>
        <w:t xml:space="preserve">, to </w:t>
      </w:r>
      <w:r w:rsidRPr="00B632B0">
        <w:rPr>
          <w:rStyle w:val="Emphasis"/>
          <w:highlight w:val="cyan"/>
        </w:rPr>
        <w:t>precede success</w:t>
      </w:r>
      <w:r w:rsidRPr="00435708">
        <w:rPr>
          <w:rStyle w:val="StyleUnderline"/>
        </w:rPr>
        <w:t xml:space="preserve">. While it is possible that we might </w:t>
      </w:r>
      <w:r w:rsidRPr="00435708">
        <w:rPr>
          <w:rStyle w:val="Emphasis"/>
        </w:rPr>
        <w:t>not know</w:t>
      </w:r>
      <w:r w:rsidRPr="00435708">
        <w:rPr>
          <w:sz w:val="16"/>
        </w:rPr>
        <w:t xml:space="preserve"> about all the plots disrupted by international law enforcement, </w:t>
      </w:r>
      <w:r w:rsidRPr="00435708">
        <w:rPr>
          <w:rStyle w:val="StyleUnderline"/>
        </w:rPr>
        <w:t>keeping the lid</w:t>
      </w:r>
      <w:r>
        <w:rPr>
          <w:rStyle w:val="StyleUnderline"/>
        </w:rPr>
        <w:t xml:space="preserve"> </w:t>
      </w:r>
      <w:r w:rsidRPr="00435708">
        <w:rPr>
          <w:rStyle w:val="StyleUnderline"/>
        </w:rPr>
        <w:t xml:space="preserve">on </w:t>
      </w:r>
      <w:r w:rsidRPr="00435708">
        <w:rPr>
          <w:rStyle w:val="Emphasis"/>
        </w:rPr>
        <w:t>nuclear</w:t>
      </w:r>
      <w:r w:rsidRPr="00435708">
        <w:rPr>
          <w:rStyle w:val="StyleUnderline"/>
        </w:rPr>
        <w:t xml:space="preserve"> near misses would presumably be no small task. As of this</w:t>
      </w:r>
      <w:r>
        <w:rPr>
          <w:rStyle w:val="StyleUnderline"/>
        </w:rPr>
        <w:t xml:space="preserve"> </w:t>
      </w:r>
      <w:r w:rsidRPr="00435708">
        <w:rPr>
          <w:rStyle w:val="StyleUnderline"/>
        </w:rPr>
        <w:t xml:space="preserve">writing, </w:t>
      </w:r>
      <w:r w:rsidRPr="00B632B0">
        <w:rPr>
          <w:rStyle w:val="Emphasis"/>
          <w:highlight w:val="cyan"/>
        </w:rPr>
        <w:t>the public is aware of no serious attempts to construct</w:t>
      </w:r>
      <w:r w:rsidRPr="00435708">
        <w:rPr>
          <w:rStyle w:val="Emphasis"/>
        </w:rPr>
        <w:t>, steal, or</w:t>
      </w:r>
      <w:r>
        <w:rPr>
          <w:rStyle w:val="Emphasis"/>
        </w:rPr>
        <w:t xml:space="preserve"> </w:t>
      </w:r>
      <w:r w:rsidRPr="00435708">
        <w:rPr>
          <w:rStyle w:val="Emphasis"/>
        </w:rPr>
        <w:t xml:space="preserve">purchase </w:t>
      </w:r>
      <w:r w:rsidRPr="00B632B0">
        <w:rPr>
          <w:rStyle w:val="Emphasis"/>
          <w:highlight w:val="cyan"/>
        </w:rPr>
        <w:t>nuclear weapons, much less</w:t>
      </w:r>
      <w:r w:rsidRPr="00435708">
        <w:rPr>
          <w:rStyle w:val="Emphasis"/>
        </w:rPr>
        <w:t xml:space="preserve"> smuggle and </w:t>
      </w:r>
      <w:r w:rsidRPr="00B632B0">
        <w:rPr>
          <w:rStyle w:val="Emphasis"/>
          <w:highlight w:val="cyan"/>
        </w:rPr>
        <w:t>detonate one</w:t>
      </w:r>
      <w:r w:rsidRPr="00435708">
        <w:rPr>
          <w:rStyle w:val="StyleUnderline"/>
        </w:rPr>
        <w:t>. “</w:t>
      </w:r>
      <w:r w:rsidRPr="00435708">
        <w:rPr>
          <w:rStyle w:val="Emphasis"/>
        </w:rPr>
        <w:t>Leakage</w:t>
      </w:r>
      <w:r w:rsidRPr="00435708">
        <w:rPr>
          <w:rStyle w:val="StyleUnderline"/>
        </w:rPr>
        <w:t>”</w:t>
      </w:r>
      <w:r>
        <w:rPr>
          <w:rStyle w:val="StyleUnderline"/>
        </w:rPr>
        <w:t xml:space="preserve"> </w:t>
      </w:r>
      <w:r w:rsidRPr="00435708">
        <w:rPr>
          <w:rStyle w:val="StyleUnderline"/>
        </w:rPr>
        <w:t>does not seem to be a problem</w:t>
      </w:r>
      <w:r w:rsidRPr="00435708">
        <w:rPr>
          <w:sz w:val="16"/>
        </w:rPr>
        <w:t xml:space="preserve">, yet.59 The uniformly pessimistic projections about the second nuclear era have not, at least thus far, been borne out by events. </w:t>
      </w:r>
      <w:r w:rsidRPr="00435708">
        <w:rPr>
          <w:rStyle w:val="StyleUnderline"/>
        </w:rPr>
        <w:t>Post–Cold War</w:t>
      </w:r>
      <w:r>
        <w:rPr>
          <w:rStyle w:val="StyleUnderline"/>
        </w:rPr>
        <w:t xml:space="preserve"> </w:t>
      </w:r>
      <w:r w:rsidRPr="00435708">
        <w:rPr>
          <w:rStyle w:val="StyleUnderline"/>
        </w:rPr>
        <w:t xml:space="preserve">trends have instead been generally moving in directions </w:t>
      </w:r>
      <w:r w:rsidRPr="00435708">
        <w:rPr>
          <w:rStyle w:val="Emphasis"/>
        </w:rPr>
        <w:t>opposite to</w:t>
      </w:r>
      <w:r w:rsidRPr="00435708">
        <w:rPr>
          <w:sz w:val="16"/>
        </w:rPr>
        <w:t xml:space="preserve"> these </w:t>
      </w:r>
      <w:r w:rsidRPr="00435708">
        <w:rPr>
          <w:rStyle w:val="Emphasis"/>
        </w:rPr>
        <w:t>expectations</w:t>
      </w:r>
      <w:r w:rsidRPr="00435708">
        <w:rPr>
          <w:rStyle w:val="StyleUnderline"/>
        </w:rPr>
        <w:t>, with fewer nuclear weapons in the hands of the</w:t>
      </w:r>
      <w:r>
        <w:rPr>
          <w:rStyle w:val="StyleUnderline"/>
        </w:rPr>
        <w:t xml:space="preserve"> </w:t>
      </w:r>
      <w:r w:rsidRPr="00435708">
        <w:rPr>
          <w:rStyle w:val="StyleUnderline"/>
        </w:rPr>
        <w:t>same number of countries and</w:t>
      </w:r>
      <w:r w:rsidRPr="00435708">
        <w:rPr>
          <w:sz w:val="16"/>
        </w:rPr>
        <w:t xml:space="preserve"> </w:t>
      </w:r>
      <w:r w:rsidRPr="00435708">
        <w:rPr>
          <w:rStyle w:val="Emphasis"/>
        </w:rPr>
        <w:t>none pursuing more</w:t>
      </w:r>
      <w:r w:rsidRPr="00435708">
        <w:rPr>
          <w:sz w:val="16"/>
        </w:rPr>
        <w:t>. Why, then, does nuclear pessimism persist? What are the roots of the current fashionable unwillingness—or even inability—to detect positive patterns in nuclear security?</w:t>
      </w:r>
    </w:p>
    <w:p w14:paraId="1AF48CA8" w14:textId="77777777" w:rsidR="00257851" w:rsidRPr="00985E67" w:rsidRDefault="00257851" w:rsidP="00257851">
      <w:pPr>
        <w:pStyle w:val="Heading4"/>
        <w:rPr>
          <w:rFonts w:cs="Arial"/>
        </w:rPr>
      </w:pPr>
      <w:r w:rsidRPr="00985E67">
        <w:rPr>
          <w:rFonts w:cs="Arial"/>
        </w:rPr>
        <w:t>There is literally no evidence a terrorist can pull this off</w:t>
      </w:r>
    </w:p>
    <w:p w14:paraId="32C4CB45" w14:textId="77777777" w:rsidR="00257851" w:rsidRPr="00985E67" w:rsidRDefault="00257851" w:rsidP="00257851">
      <w:r w:rsidRPr="00985E67">
        <w:t xml:space="preserve">Antonia </w:t>
      </w:r>
      <w:r w:rsidRPr="00985E67">
        <w:rPr>
          <w:rStyle w:val="Style13ptBold"/>
        </w:rPr>
        <w:t>Ward 18,</w:t>
      </w:r>
      <w:r w:rsidRPr="00985E67">
        <w:t xml:space="preserve"> Analyst on the </w:t>
      </w:r>
      <w:proofErr w:type="spellStart"/>
      <w:r w:rsidRPr="00985E67">
        <w:t>Defence</w:t>
      </w:r>
      <w:proofErr w:type="spellEnd"/>
      <w:r w:rsidRPr="00985E67">
        <w:t xml:space="preserve">, Security, and Infrastructure Team at RAND Europe., 7-27-2018, "Is Nuclear Terrorism Distracting Attention from More Realistic </w:t>
      </w:r>
      <w:proofErr w:type="gramStart"/>
      <w:r w:rsidRPr="00985E67">
        <w:t>Threats?,</w:t>
      </w:r>
      <w:proofErr w:type="gramEnd"/>
      <w:r w:rsidRPr="00985E67">
        <w:t>" RAND, https://www.rand.org/blog/2018/07/is-the-threat-of-nuclear-terrorism-distracting-attention.html</w:t>
      </w:r>
    </w:p>
    <w:p w14:paraId="42B6DF6C" w14:textId="77777777" w:rsidR="00257851" w:rsidRPr="00023423" w:rsidRDefault="00257851" w:rsidP="00257851">
      <w:pPr>
        <w:rPr>
          <w:sz w:val="14"/>
        </w:rPr>
      </w:pPr>
      <w:r w:rsidRPr="00985E67">
        <w:rPr>
          <w:sz w:val="14"/>
        </w:rPr>
        <w:t xml:space="preserve">Despite Obama's remarks in 2016 and these two incidents, experts and officials contest the viability of the nuclear terrorism threat. </w:t>
      </w:r>
      <w:r w:rsidRPr="00985E67">
        <w:rPr>
          <w:rStyle w:val="StyleUnderline"/>
        </w:rPr>
        <w:t>Dr</w:t>
      </w:r>
      <w:r w:rsidRPr="00985E67">
        <w:rPr>
          <w:sz w:val="14"/>
        </w:rPr>
        <w:t xml:space="preserve"> </w:t>
      </w:r>
      <w:proofErr w:type="spellStart"/>
      <w:r w:rsidRPr="00985E67">
        <w:rPr>
          <w:sz w:val="14"/>
        </w:rPr>
        <w:t>Beyza</w:t>
      </w:r>
      <w:proofErr w:type="spellEnd"/>
      <w:r w:rsidRPr="00985E67">
        <w:rPr>
          <w:sz w:val="14"/>
        </w:rPr>
        <w:t xml:space="preserve"> </w:t>
      </w:r>
      <w:proofErr w:type="spellStart"/>
      <w:r w:rsidRPr="00985E67">
        <w:rPr>
          <w:rStyle w:val="StyleUnderline"/>
        </w:rPr>
        <w:t>Unal</w:t>
      </w:r>
      <w:proofErr w:type="spellEnd"/>
      <w:r w:rsidRPr="00985E67">
        <w:rPr>
          <w:sz w:val="14"/>
        </w:rPr>
        <w:t xml:space="preserve">, a research fellow in nuclear policy at think tank Chatham House, </w:t>
      </w:r>
      <w:r w:rsidRPr="00985E67">
        <w:rPr>
          <w:rStyle w:val="StyleUnderline"/>
        </w:rPr>
        <w:t xml:space="preserve">argued </w:t>
      </w:r>
      <w:r w:rsidRPr="00936629">
        <w:rPr>
          <w:rStyle w:val="Emphasis"/>
          <w:highlight w:val="cyan"/>
        </w:rPr>
        <w:t>there is</w:t>
      </w:r>
      <w:r w:rsidRPr="00985E67">
        <w:rPr>
          <w:rStyle w:val="Emphasis"/>
        </w:rPr>
        <w:t xml:space="preserve"> currently </w:t>
      </w:r>
      <w:r w:rsidRPr="00936629">
        <w:rPr>
          <w:rStyle w:val="Emphasis"/>
          <w:highlight w:val="cyan"/>
        </w:rPr>
        <w:t>no ev</w:t>
      </w:r>
      <w:r w:rsidRPr="00985E67">
        <w:rPr>
          <w:rStyle w:val="Emphasis"/>
        </w:rPr>
        <w:t>idence</w:t>
      </w:r>
      <w:r w:rsidRPr="00985E67">
        <w:rPr>
          <w:rStyle w:val="StyleUnderline"/>
        </w:rPr>
        <w:t xml:space="preserve"> that </w:t>
      </w:r>
      <w:r w:rsidRPr="00936629">
        <w:rPr>
          <w:rStyle w:val="StyleUnderline"/>
          <w:highlight w:val="cyan"/>
        </w:rPr>
        <w:t>terrorist groups could build a</w:t>
      </w:r>
      <w:r w:rsidRPr="00985E67">
        <w:rPr>
          <w:rStyle w:val="StyleUnderline"/>
        </w:rPr>
        <w:t xml:space="preserve"> nuclear </w:t>
      </w:r>
      <w:r w:rsidRPr="00936629">
        <w:rPr>
          <w:rStyle w:val="StyleUnderline"/>
          <w:highlight w:val="cyan"/>
        </w:rPr>
        <w:t>weapon</w:t>
      </w:r>
      <w:r w:rsidRPr="00985E67">
        <w:rPr>
          <w:rStyle w:val="StyleUnderline"/>
        </w:rPr>
        <w:t xml:space="preserve">. </w:t>
      </w:r>
      <w:r w:rsidRPr="00985E67">
        <w:rPr>
          <w:sz w:val="14"/>
        </w:rPr>
        <w:t xml:space="preserve">Similarly, a report by the Council on Foreign Relations in 2006 emphasized how </w:t>
      </w:r>
      <w:r w:rsidRPr="00936629">
        <w:rPr>
          <w:rStyle w:val="StyleUnderline"/>
          <w:highlight w:val="cyan"/>
        </w:rPr>
        <w:t>building</w:t>
      </w:r>
      <w:r w:rsidRPr="00985E67">
        <w:rPr>
          <w:rStyle w:val="StyleUnderline"/>
        </w:rPr>
        <w:t xml:space="preserve"> a</w:t>
      </w:r>
      <w:r w:rsidRPr="00985E67">
        <w:rPr>
          <w:sz w:val="14"/>
        </w:rPr>
        <w:t xml:space="preserve"> nuclear </w:t>
      </w:r>
      <w:r w:rsidRPr="00985E67">
        <w:rPr>
          <w:rStyle w:val="StyleUnderline"/>
        </w:rPr>
        <w:t xml:space="preserve">bomb </w:t>
      </w:r>
      <w:r w:rsidRPr="00936629">
        <w:rPr>
          <w:rStyle w:val="StyleUnderline"/>
          <w:highlight w:val="cyan"/>
        </w:rPr>
        <w:t>is</w:t>
      </w:r>
      <w:r w:rsidRPr="00985E67">
        <w:rPr>
          <w:rStyle w:val="StyleUnderline"/>
        </w:rPr>
        <w:t xml:space="preserve"> a </w:t>
      </w:r>
      <w:r w:rsidRPr="00936629">
        <w:rPr>
          <w:rStyle w:val="StyleUnderline"/>
          <w:highlight w:val="cyan"/>
        </w:rPr>
        <w:t>difficult</w:t>
      </w:r>
      <w:r w:rsidRPr="00985E67">
        <w:rPr>
          <w:rStyle w:val="StyleUnderline"/>
        </w:rPr>
        <w:t xml:space="preserve"> task </w:t>
      </w:r>
      <w:r w:rsidRPr="00936629">
        <w:rPr>
          <w:rStyle w:val="StyleUnderline"/>
          <w:highlight w:val="cyan"/>
        </w:rPr>
        <w:t xml:space="preserve">for </w:t>
      </w:r>
      <w:r w:rsidRPr="00936629">
        <w:rPr>
          <w:rStyle w:val="Emphasis"/>
          <w:highlight w:val="cyan"/>
        </w:rPr>
        <w:t>states</w:t>
      </w:r>
      <w:r w:rsidRPr="00985E67">
        <w:rPr>
          <w:sz w:val="14"/>
        </w:rPr>
        <w:t xml:space="preserve">, </w:t>
      </w:r>
      <w:r w:rsidRPr="00985E67">
        <w:rPr>
          <w:rStyle w:val="StyleUnderline"/>
        </w:rPr>
        <w:t>let alone terrorists</w:t>
      </w:r>
      <w:r w:rsidRPr="00985E67">
        <w:rPr>
          <w:sz w:val="14"/>
        </w:rPr>
        <w:t xml:space="preserve">. </w:t>
      </w:r>
      <w:r w:rsidRPr="00985E67">
        <w:rPr>
          <w:rStyle w:val="StyleUnderline"/>
        </w:rPr>
        <w:t xml:space="preserve">This is </w:t>
      </w:r>
      <w:r w:rsidRPr="00936629">
        <w:rPr>
          <w:rStyle w:val="StyleUnderline"/>
          <w:highlight w:val="cyan"/>
        </w:rPr>
        <w:t>because</w:t>
      </w:r>
      <w:r w:rsidRPr="00985E67">
        <w:rPr>
          <w:rStyle w:val="StyleUnderline"/>
        </w:rPr>
        <w:t xml:space="preserve"> of</w:t>
      </w:r>
      <w:r w:rsidRPr="00985E67">
        <w:rPr>
          <w:sz w:val="14"/>
        </w:rPr>
        <w:t xml:space="preserve"> the issues involved in </w:t>
      </w:r>
      <w:r w:rsidRPr="00936629">
        <w:rPr>
          <w:rStyle w:val="StyleUnderline"/>
          <w:highlight w:val="cyan"/>
        </w:rPr>
        <w:t>accessing uranium</w:t>
      </w:r>
      <w:r w:rsidRPr="00936629">
        <w:rPr>
          <w:sz w:val="14"/>
          <w:highlight w:val="cyan"/>
        </w:rPr>
        <w:t xml:space="preserve"> </w:t>
      </w:r>
      <w:r w:rsidRPr="00936629">
        <w:rPr>
          <w:rStyle w:val="StyleUnderline"/>
          <w:highlight w:val="cyan"/>
        </w:rPr>
        <w:t>and</w:t>
      </w:r>
      <w:r w:rsidRPr="00985E67">
        <w:rPr>
          <w:sz w:val="14"/>
        </w:rPr>
        <w:t xml:space="preserve"> creating and </w:t>
      </w:r>
      <w:r w:rsidRPr="00936629">
        <w:rPr>
          <w:rStyle w:val="StyleUnderline"/>
          <w:highlight w:val="cyan"/>
        </w:rPr>
        <w:t>maintaining</w:t>
      </w:r>
      <w:r w:rsidRPr="00985E67">
        <w:rPr>
          <w:rStyle w:val="StyleUnderline"/>
        </w:rPr>
        <w:t xml:space="preserve"> it at </w:t>
      </w:r>
      <w:r w:rsidRPr="00936629">
        <w:rPr>
          <w:rStyle w:val="StyleUnderline"/>
          <w:highlight w:val="cyan"/>
        </w:rPr>
        <w:t xml:space="preserve">the </w:t>
      </w:r>
      <w:r w:rsidRPr="00936629">
        <w:rPr>
          <w:rStyle w:val="Emphasis"/>
          <w:highlight w:val="cyan"/>
        </w:rPr>
        <w:t>correct grade</w:t>
      </w:r>
      <w:r w:rsidRPr="00985E67">
        <w:rPr>
          <w:sz w:val="14"/>
        </w:rPr>
        <w:t xml:space="preserve"> (enriched uranium). While nuclear terrorism is a concern, </w:t>
      </w:r>
      <w:proofErr w:type="gramStart"/>
      <w:r w:rsidRPr="00985E67">
        <w:rPr>
          <w:rStyle w:val="StyleUnderline"/>
        </w:rPr>
        <w:t xml:space="preserve">the </w:t>
      </w:r>
      <w:r w:rsidRPr="00936629">
        <w:rPr>
          <w:rStyle w:val="StyleUnderline"/>
          <w:highlight w:val="cyan"/>
        </w:rPr>
        <w:t>majority of</w:t>
      </w:r>
      <w:proofErr w:type="gramEnd"/>
      <w:r w:rsidRPr="00985E67">
        <w:rPr>
          <w:rStyle w:val="StyleUnderline"/>
        </w:rPr>
        <w:t xml:space="preserve"> terrorist </w:t>
      </w:r>
      <w:r w:rsidRPr="00936629">
        <w:rPr>
          <w:rStyle w:val="StyleUnderline"/>
          <w:highlight w:val="cyan"/>
        </w:rPr>
        <w:t>attacks are</w:t>
      </w:r>
      <w:r w:rsidRPr="00985E67">
        <w:rPr>
          <w:rStyle w:val="StyleUnderline"/>
        </w:rPr>
        <w:t xml:space="preserve"> conducted with </w:t>
      </w:r>
      <w:r w:rsidRPr="00936629">
        <w:rPr>
          <w:rStyle w:val="Emphasis"/>
          <w:highlight w:val="cyan"/>
        </w:rPr>
        <w:t>conventional</w:t>
      </w:r>
      <w:r w:rsidRPr="00985E67">
        <w:rPr>
          <w:rStyle w:val="StyleUnderline"/>
        </w:rPr>
        <w:t xml:space="preserve"> explosives</w:t>
      </w:r>
      <w:r w:rsidRPr="00985E67">
        <w:rPr>
          <w:sz w:val="14"/>
        </w:rPr>
        <w:t xml:space="preserve">.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 </w:t>
      </w:r>
      <w:r w:rsidRPr="00985E67">
        <w:rPr>
          <w:rStyle w:val="StyleUnderline"/>
        </w:rPr>
        <w:t xml:space="preserve">A </w:t>
      </w:r>
      <w:r w:rsidRPr="00936629">
        <w:rPr>
          <w:rStyle w:val="StyleUnderline"/>
          <w:highlight w:val="cyan"/>
        </w:rPr>
        <w:t>nuclear terror</w:t>
      </w:r>
      <w:r w:rsidRPr="00985E67">
        <w:rPr>
          <w:rStyle w:val="StyleUnderline"/>
        </w:rPr>
        <w:t>ist attack</w:t>
      </w:r>
      <w:r w:rsidRPr="00985E67">
        <w:rPr>
          <w:sz w:val="14"/>
        </w:rPr>
        <w:t xml:space="preserve"> would have grave consequences, but it </w:t>
      </w:r>
      <w:r w:rsidRPr="00936629">
        <w:rPr>
          <w:rStyle w:val="Emphasis"/>
          <w:highlight w:val="cyan"/>
        </w:rPr>
        <w:t>is</w:t>
      </w:r>
      <w:r w:rsidRPr="00985E67">
        <w:rPr>
          <w:rStyle w:val="Emphasis"/>
        </w:rPr>
        <w:t xml:space="preserve"> currently </w:t>
      </w:r>
      <w:r w:rsidRPr="00936629">
        <w:rPr>
          <w:rStyle w:val="Emphasis"/>
          <w:highlight w:val="cyan"/>
        </w:rPr>
        <w:t>not</w:t>
      </w:r>
      <w:r w:rsidRPr="00985E67">
        <w:rPr>
          <w:rStyle w:val="Emphasis"/>
        </w:rPr>
        <w:t xml:space="preserve"> a </w:t>
      </w:r>
      <w:r w:rsidRPr="00936629">
        <w:rPr>
          <w:rStyle w:val="Emphasis"/>
          <w:highlight w:val="cyan"/>
        </w:rPr>
        <w:t>realistic or</w:t>
      </w:r>
      <w:r w:rsidRPr="00985E67">
        <w:rPr>
          <w:rStyle w:val="Emphasis"/>
        </w:rPr>
        <w:t xml:space="preserve"> </w:t>
      </w:r>
      <w:r w:rsidRPr="00936629">
        <w:rPr>
          <w:rStyle w:val="Emphasis"/>
          <w:highlight w:val="cyan"/>
        </w:rPr>
        <w:t>viable</w:t>
      </w:r>
      <w:r w:rsidRPr="00985E67">
        <w:rPr>
          <w:rStyle w:val="Emphasis"/>
        </w:rPr>
        <w:t xml:space="preserve"> threat given that </w:t>
      </w:r>
      <w:r w:rsidRPr="00936629">
        <w:rPr>
          <w:rStyle w:val="Emphasis"/>
          <w:highlight w:val="cyan"/>
        </w:rPr>
        <w:t>it would require</w:t>
      </w:r>
      <w:r w:rsidRPr="00985E67">
        <w:rPr>
          <w:rStyle w:val="Emphasis"/>
        </w:rPr>
        <w:t xml:space="preserve"> a level of </w:t>
      </w:r>
      <w:r w:rsidRPr="00936629">
        <w:rPr>
          <w:rStyle w:val="Emphasis"/>
          <w:highlight w:val="cyan"/>
        </w:rPr>
        <w:t>sophistication</w:t>
      </w:r>
      <w:r w:rsidRPr="00985E67">
        <w:rPr>
          <w:rStyle w:val="Emphasis"/>
        </w:rPr>
        <w:t xml:space="preserve"> from terrorists that has </w:t>
      </w:r>
      <w:r w:rsidRPr="00936629">
        <w:rPr>
          <w:rStyle w:val="Emphasis"/>
          <w:highlight w:val="cyan"/>
        </w:rPr>
        <w:t>not yet</w:t>
      </w:r>
      <w:r w:rsidRPr="00985E67">
        <w:rPr>
          <w:rStyle w:val="Emphasis"/>
        </w:rPr>
        <w:t xml:space="preserve"> been </w:t>
      </w:r>
      <w:r w:rsidRPr="00936629">
        <w:rPr>
          <w:rStyle w:val="Emphasis"/>
          <w:highlight w:val="cyan"/>
        </w:rPr>
        <w:t>witnessed</w:t>
      </w:r>
      <w:r w:rsidRPr="00936629">
        <w:rPr>
          <w:sz w:val="14"/>
          <w:highlight w:val="cyan"/>
        </w:rPr>
        <w:t xml:space="preserve">. </w:t>
      </w:r>
      <w:r w:rsidRPr="00936629">
        <w:rPr>
          <w:rStyle w:val="StyleUnderline"/>
          <w:highlight w:val="cyan"/>
        </w:rPr>
        <w:t>The</w:t>
      </w:r>
      <w:r w:rsidRPr="00985E67">
        <w:rPr>
          <w:rStyle w:val="StyleUnderline"/>
        </w:rPr>
        <w:t xml:space="preserve"> recent </w:t>
      </w:r>
      <w:r w:rsidRPr="00936629">
        <w:rPr>
          <w:rStyle w:val="StyleUnderline"/>
          <w:highlight w:val="cyan"/>
        </w:rPr>
        <w:t>focus</w:t>
      </w:r>
      <w:r w:rsidRPr="00985E67">
        <w:rPr>
          <w:rStyle w:val="StyleUnderline"/>
        </w:rPr>
        <w:t xml:space="preserve"> of terrorist groups </w:t>
      </w:r>
      <w:r w:rsidRPr="00936629">
        <w:rPr>
          <w:rStyle w:val="StyleUnderline"/>
          <w:highlight w:val="cyan"/>
        </w:rPr>
        <w:t>has been</w:t>
      </w:r>
      <w:r w:rsidRPr="00985E67">
        <w:rPr>
          <w:rStyle w:val="StyleUnderline"/>
        </w:rPr>
        <w:t xml:space="preserve"> on </w:t>
      </w:r>
      <w:r w:rsidRPr="00936629">
        <w:rPr>
          <w:rStyle w:val="Emphasis"/>
          <w:highlight w:val="cyan"/>
        </w:rPr>
        <w:t>simplistic</w:t>
      </w:r>
      <w:r w:rsidRPr="00985E67">
        <w:rPr>
          <w:rStyle w:val="StyleUnderline"/>
        </w:rPr>
        <w:t xml:space="preserve"> strikes</w:t>
      </w:r>
      <w:r w:rsidRPr="00985E67">
        <w:rPr>
          <w:sz w:val="14"/>
        </w:rPr>
        <w:t>, such as knife and vehicular attacks.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14:paraId="7CA60567" w14:textId="77777777" w:rsidR="00257851" w:rsidRPr="00985E67" w:rsidRDefault="00257851" w:rsidP="00257851">
      <w:pPr>
        <w:pStyle w:val="Heading4"/>
        <w:rPr>
          <w:rFonts w:cs="Arial"/>
        </w:rPr>
      </w:pPr>
      <w:r w:rsidRPr="00985E67">
        <w:rPr>
          <w:rFonts w:cs="Arial"/>
        </w:rPr>
        <w:t>Complexity and cost greatly increase the odds of terrorists being disrupted</w:t>
      </w:r>
    </w:p>
    <w:p w14:paraId="082A3217" w14:textId="77777777" w:rsidR="00257851" w:rsidRPr="00985E67" w:rsidRDefault="00257851" w:rsidP="00257851">
      <w:r w:rsidRPr="00985E67">
        <w:t xml:space="preserve">Greg </w:t>
      </w:r>
      <w:r w:rsidRPr="00985E67">
        <w:rPr>
          <w:rStyle w:val="Style13ptBold"/>
        </w:rPr>
        <w:t>Allen 17,</w:t>
      </w:r>
      <w:r w:rsidRPr="00985E67">
        <w:t xml:space="preserve"> Adjunct Fellow at the Center for a New American Security, 3-4-2017, "Thank Goodness Nukes Are So Expensive and Complicated," WIRED, https://www.wired.com/2017/03/thank-goodness-nukes-expensive-complicated/</w:t>
      </w:r>
    </w:p>
    <w:p w14:paraId="55D03E99" w14:textId="77777777" w:rsidR="00257851" w:rsidRPr="00985E67" w:rsidRDefault="00257851" w:rsidP="00257851">
      <w:pPr>
        <w:rPr>
          <w:sz w:val="14"/>
        </w:rPr>
      </w:pPr>
      <w:r w:rsidRPr="00985E67">
        <w:rPr>
          <w:rStyle w:val="StyleUnderline"/>
        </w:rPr>
        <w:t xml:space="preserve">What about nuclear weapons? Here </w:t>
      </w:r>
      <w:r w:rsidRPr="00936629">
        <w:rPr>
          <w:rStyle w:val="Emphasis"/>
          <w:highlight w:val="cyan"/>
        </w:rPr>
        <w:t>costs shoot upward</w:t>
      </w:r>
      <w:r w:rsidRPr="00985E67">
        <w:rPr>
          <w:rStyle w:val="StyleUnderline"/>
        </w:rPr>
        <w:t xml:space="preserve">. Saddam </w:t>
      </w:r>
      <w:r w:rsidRPr="00936629">
        <w:rPr>
          <w:rStyle w:val="StyleUnderline"/>
          <w:highlight w:val="cyan"/>
        </w:rPr>
        <w:t>Hussein spent billions</w:t>
      </w:r>
      <w:r w:rsidRPr="00985E67">
        <w:rPr>
          <w:rStyle w:val="StyleUnderline"/>
        </w:rPr>
        <w:t xml:space="preserve"> to develop nukes </w:t>
      </w:r>
      <w:r w:rsidRPr="00936629">
        <w:rPr>
          <w:rStyle w:val="StyleUnderline"/>
          <w:highlight w:val="cyan"/>
        </w:rPr>
        <w:t>and failed</w:t>
      </w:r>
      <w:r w:rsidRPr="00985E67">
        <w:rPr>
          <w:sz w:val="14"/>
        </w:rPr>
        <w:t xml:space="preserve">. </w:t>
      </w:r>
      <w:r w:rsidRPr="00985E67">
        <w:rPr>
          <w:rStyle w:val="StyleUnderline"/>
        </w:rPr>
        <w:t xml:space="preserve">North </w:t>
      </w:r>
      <w:r w:rsidRPr="00936629">
        <w:rPr>
          <w:rStyle w:val="StyleUnderline"/>
          <w:highlight w:val="cyan"/>
        </w:rPr>
        <w:t>Korea</w:t>
      </w:r>
      <w:r w:rsidRPr="00985E67">
        <w:rPr>
          <w:rStyle w:val="StyleUnderline"/>
        </w:rPr>
        <w:t xml:space="preserve"> succeeded, but it </w:t>
      </w:r>
      <w:r w:rsidRPr="00936629">
        <w:rPr>
          <w:rStyle w:val="StyleUnderline"/>
          <w:highlight w:val="cyan"/>
        </w:rPr>
        <w:t xml:space="preserve">took </w:t>
      </w:r>
      <w:r w:rsidRPr="00936629">
        <w:rPr>
          <w:rStyle w:val="Emphasis"/>
          <w:highlight w:val="cyan"/>
        </w:rPr>
        <w:t>decades</w:t>
      </w:r>
      <w:r w:rsidRPr="00985E67">
        <w:rPr>
          <w:sz w:val="14"/>
        </w:rPr>
        <w:t xml:space="preserve">; </w:t>
      </w:r>
      <w:r w:rsidRPr="00985E67">
        <w:rPr>
          <w:rStyle w:val="StyleUnderline"/>
        </w:rPr>
        <w:t>the country also spent billions</w:t>
      </w:r>
      <w:r w:rsidRPr="00985E67">
        <w:rPr>
          <w:sz w:val="14"/>
        </w:rPr>
        <w:t xml:space="preserve"> even with low wages and conscripted labor. Even if you could scrape together a billion dollars to buy a bomb, North Korea probably wouldn't sell you one. </w:t>
      </w:r>
      <w:r w:rsidRPr="00985E67">
        <w:rPr>
          <w:rStyle w:val="StyleUnderline"/>
        </w:rPr>
        <w:t xml:space="preserve">Every nuclear detonation releases a traceable radioactive signature, and Kim Jong-un worries he'll take the blame if you use his nukes. </w:t>
      </w:r>
      <w:r w:rsidRPr="00985E67">
        <w:rPr>
          <w:sz w:val="14"/>
        </w:rPr>
        <w:t xml:space="preserve">Unless you can steal a bomb or steal some weapons-grade nuclear fuel to construct a crude nuclear device, you're probably not going to acquire nuclear weapons. </w:t>
      </w:r>
      <w:r w:rsidRPr="00985E67">
        <w:rPr>
          <w:rStyle w:val="StyleUnderline"/>
        </w:rPr>
        <w:t xml:space="preserve">The </w:t>
      </w:r>
      <w:r w:rsidRPr="00936629">
        <w:rPr>
          <w:rStyle w:val="StyleUnderline"/>
          <w:highlight w:val="cyan"/>
        </w:rPr>
        <w:t>tech</w:t>
      </w:r>
      <w:r w:rsidRPr="00985E67">
        <w:rPr>
          <w:rStyle w:val="StyleUnderline"/>
        </w:rPr>
        <w:t xml:space="preserve">nology for making nuclear fuel </w:t>
      </w:r>
      <w:r w:rsidRPr="00936629">
        <w:rPr>
          <w:rStyle w:val="StyleUnderline"/>
          <w:highlight w:val="cyan"/>
        </w:rPr>
        <w:t>is too expensive and complicated</w:t>
      </w:r>
      <w:r w:rsidRPr="00985E67">
        <w:rPr>
          <w:rStyle w:val="StyleUnderline"/>
        </w:rPr>
        <w:t xml:space="preserve">, and </w:t>
      </w:r>
      <w:r w:rsidRPr="00936629">
        <w:rPr>
          <w:rStyle w:val="StyleUnderline"/>
          <w:highlight w:val="cyan"/>
        </w:rPr>
        <w:t>if you try</w:t>
      </w:r>
      <w:r w:rsidRPr="00985E67">
        <w:rPr>
          <w:rStyle w:val="StyleUnderline"/>
        </w:rPr>
        <w:t xml:space="preserve">, the amount of </w:t>
      </w:r>
      <w:r w:rsidRPr="00936629">
        <w:rPr>
          <w:rStyle w:val="StyleUnderline"/>
          <w:highlight w:val="cyan"/>
        </w:rPr>
        <w:t>labor, expertise, and financing you</w:t>
      </w:r>
      <w:r w:rsidRPr="00985E67">
        <w:rPr>
          <w:rStyle w:val="StyleUnderline"/>
        </w:rPr>
        <w:t xml:space="preserve"> would </w:t>
      </w:r>
      <w:r w:rsidRPr="00936629">
        <w:rPr>
          <w:rStyle w:val="Emphasis"/>
          <w:highlight w:val="cyan"/>
        </w:rPr>
        <w:t>need make it likely</w:t>
      </w:r>
      <w:r w:rsidRPr="00985E67">
        <w:rPr>
          <w:rStyle w:val="Emphasis"/>
        </w:rPr>
        <w:t xml:space="preserve"> your </w:t>
      </w:r>
      <w:r w:rsidRPr="00936629">
        <w:rPr>
          <w:rStyle w:val="Emphasis"/>
          <w:highlight w:val="cyan"/>
        </w:rPr>
        <w:t>efforts would be uncovered and stopped</w:t>
      </w:r>
      <w:r w:rsidRPr="00936629">
        <w:t xml:space="preserve">. </w:t>
      </w:r>
      <w:r w:rsidRPr="00985E67">
        <w:rPr>
          <w:sz w:val="14"/>
        </w:rPr>
        <w:t xml:space="preserve">Thank goodness. The massive expense and technological complexity associated with developing nuclear weapons is one of the great strokes of luck in human history. Imagine an alternate universe where nukes were like IEDs: cheap, simple, and constructible using widely available commercial parts and materials. Would humanity have survived the discovery of nuclear technology? Certainly not. We barely survived as it is. In this sense, </w:t>
      </w:r>
      <w:r w:rsidRPr="00936629">
        <w:rPr>
          <w:rStyle w:val="StyleUnderline"/>
          <w:highlight w:val="cyan"/>
        </w:rPr>
        <w:t>the</w:t>
      </w:r>
      <w:r w:rsidRPr="00985E67">
        <w:rPr>
          <w:rStyle w:val="StyleUnderline"/>
        </w:rPr>
        <w:t xml:space="preserve"> mass destruction </w:t>
      </w:r>
      <w:r w:rsidRPr="00936629">
        <w:rPr>
          <w:rStyle w:val="Emphasis"/>
          <w:highlight w:val="cyan"/>
        </w:rPr>
        <w:t>cost curve</w:t>
      </w:r>
      <w:r w:rsidRPr="00936629">
        <w:rPr>
          <w:rStyle w:val="StyleUnderline"/>
          <w:highlight w:val="cyan"/>
        </w:rPr>
        <w:t xml:space="preserve"> is </w:t>
      </w:r>
      <w:r w:rsidRPr="00936629">
        <w:rPr>
          <w:rStyle w:val="Emphasis"/>
          <w:highlight w:val="cyan"/>
        </w:rPr>
        <w:t>protective</w:t>
      </w:r>
      <w:r w:rsidRPr="00985E67">
        <w:rPr>
          <w:sz w:val="14"/>
        </w:rPr>
        <w:t xml:space="preserve">. </w:t>
      </w:r>
      <w:r w:rsidRPr="00985E67">
        <w:rPr>
          <w:rStyle w:val="StyleUnderline"/>
        </w:rPr>
        <w:t>The diplomats, scientists, spies, and soldiers of the global non-proliferation regime do incredible work in preventing terrorists and greater numbers of countries from acquiring nuclear weapons.</w:t>
      </w:r>
      <w:r w:rsidRPr="00985E67">
        <w:rPr>
          <w:sz w:val="14"/>
        </w:rPr>
        <w:t xml:space="preserve"> However, their extremely difficult mission would be utterly impossible if uranium was just a little easier and cheaper to weaponize. Perhaps it would be better if nuclear weapons never existed, but, given that they do, we are lucky that they reside at the very top of the mass destruction cost curve.</w:t>
      </w:r>
    </w:p>
    <w:p w14:paraId="30FE4DCC" w14:textId="77777777" w:rsidR="00257851" w:rsidRPr="00985E67" w:rsidRDefault="00257851" w:rsidP="00257851">
      <w:pPr>
        <w:pStyle w:val="Heading4"/>
        <w:rPr>
          <w:rFonts w:cs="Arial"/>
        </w:rPr>
      </w:pPr>
      <w:r w:rsidRPr="00985E67">
        <w:rPr>
          <w:rFonts w:cs="Arial"/>
        </w:rPr>
        <w:t>Even if acquisition is possible, use is unlikely</w:t>
      </w:r>
    </w:p>
    <w:p w14:paraId="26FB5943" w14:textId="77777777" w:rsidR="00257851" w:rsidRPr="00985E67" w:rsidRDefault="00257851" w:rsidP="00257851">
      <w:r w:rsidRPr="00985E67">
        <w:t xml:space="preserve">Christopher </w:t>
      </w:r>
      <w:r w:rsidRPr="00985E67">
        <w:rPr>
          <w:b/>
        </w:rPr>
        <w:t>McIntosh &amp;</w:t>
      </w:r>
      <w:r w:rsidRPr="00985E67">
        <w:t xml:space="preserve"> Ian </w:t>
      </w:r>
      <w:proofErr w:type="spellStart"/>
      <w:r w:rsidRPr="00985E67">
        <w:rPr>
          <w:b/>
        </w:rPr>
        <w:t>Storey</w:t>
      </w:r>
      <w:proofErr w:type="spellEnd"/>
      <w:r w:rsidRPr="00985E67">
        <w:rPr>
          <w:b/>
        </w:rPr>
        <w:t xml:space="preserve"> 18</w:t>
      </w:r>
      <w:r w:rsidRPr="00985E67">
        <w:t xml:space="preserve">. McIntosh is visiting assistant professor of political studies at Bard College; </w:t>
      </w:r>
      <w:proofErr w:type="spellStart"/>
      <w:r w:rsidRPr="00985E67">
        <w:t>Storey</w:t>
      </w:r>
      <w:proofErr w:type="spellEnd"/>
      <w:r w:rsidRPr="00985E67">
        <w:t xml:space="preserve"> is a fellow at the Hannah Arendt Center for Politics and Humanities at Bard College. 06/01/2018. “Between Acquisition and Use: Assessing the Likelihood of Nuclear Terrorism.” International Studies Quarterly, vol. 62, no. 2, pp. 289–300.</w:t>
      </w:r>
    </w:p>
    <w:p w14:paraId="139C2421" w14:textId="77777777" w:rsidR="00257851" w:rsidRPr="00985E67" w:rsidRDefault="00257851" w:rsidP="00257851">
      <w:r w:rsidRPr="00985E67">
        <w:rPr>
          <w:sz w:val="16"/>
        </w:rPr>
        <w:t xml:space="preserve">We argue that </w:t>
      </w:r>
      <w:r w:rsidRPr="00985E67">
        <w:rPr>
          <w:rStyle w:val="StyleUnderline"/>
        </w:rPr>
        <w:t>the new</w:t>
      </w:r>
      <w:r w:rsidRPr="00985E67">
        <w:rPr>
          <w:sz w:val="16"/>
        </w:rPr>
        <w:t xml:space="preserve"> </w:t>
      </w:r>
      <w:r w:rsidRPr="00434C5A">
        <w:rPr>
          <w:rStyle w:val="Emphasis"/>
          <w:highlight w:val="cyan"/>
        </w:rPr>
        <w:t>consensus</w:t>
      </w:r>
      <w:r w:rsidRPr="00434C5A">
        <w:rPr>
          <w:sz w:val="16"/>
          <w:highlight w:val="cyan"/>
        </w:rPr>
        <w:t xml:space="preserve"> </w:t>
      </w:r>
      <w:r w:rsidRPr="00434C5A">
        <w:rPr>
          <w:rStyle w:val="StyleUnderline"/>
          <w:highlight w:val="cyan"/>
        </w:rPr>
        <w:t>makes a</w:t>
      </w:r>
      <w:r w:rsidRPr="00985E67">
        <w:rPr>
          <w:sz w:val="16"/>
        </w:rPr>
        <w:t xml:space="preserve"> </w:t>
      </w:r>
      <w:r w:rsidRPr="00985E67">
        <w:rPr>
          <w:rStyle w:val="Emphasis"/>
        </w:rPr>
        <w:t xml:space="preserve">fundamental </w:t>
      </w:r>
      <w:r w:rsidRPr="00434C5A">
        <w:rPr>
          <w:rStyle w:val="Emphasis"/>
          <w:highlight w:val="cyan"/>
        </w:rPr>
        <w:t>error</w:t>
      </w:r>
      <w:r w:rsidRPr="00985E67">
        <w:rPr>
          <w:sz w:val="16"/>
        </w:rPr>
        <w:t xml:space="preserve">, which we call </w:t>
      </w:r>
      <w:r w:rsidRPr="00434C5A">
        <w:rPr>
          <w:rStyle w:val="StyleUnderline"/>
          <w:highlight w:val="cyan"/>
        </w:rPr>
        <w:t>the</w:t>
      </w:r>
      <w:r w:rsidRPr="00434C5A">
        <w:rPr>
          <w:sz w:val="16"/>
          <w:highlight w:val="cyan"/>
        </w:rPr>
        <w:t xml:space="preserve"> </w:t>
      </w:r>
      <w:r w:rsidRPr="00434C5A">
        <w:rPr>
          <w:rStyle w:val="Emphasis"/>
          <w:highlight w:val="cyan"/>
        </w:rPr>
        <w:t>acquisition-use presumption</w:t>
      </w:r>
      <w:r w:rsidRPr="00985E67">
        <w:rPr>
          <w:rStyle w:val="StyleUnderline"/>
        </w:rPr>
        <w:t xml:space="preserve">. It undertheorizes the available options, </w:t>
      </w:r>
      <w:r w:rsidRPr="00434C5A">
        <w:rPr>
          <w:rStyle w:val="StyleUnderline"/>
          <w:highlight w:val="cyan"/>
        </w:rPr>
        <w:t>and</w:t>
      </w:r>
      <w:r w:rsidRPr="00985E67">
        <w:rPr>
          <w:rStyle w:val="StyleUnderline"/>
        </w:rPr>
        <w:t xml:space="preserve"> as a result, </w:t>
      </w:r>
      <w:r w:rsidRPr="00434C5A">
        <w:rPr>
          <w:rStyle w:val="StyleUnderline"/>
          <w:highlight w:val="cyan"/>
        </w:rPr>
        <w:t>overestimates</w:t>
      </w:r>
      <w:r w:rsidRPr="00985E67">
        <w:rPr>
          <w:rStyle w:val="StyleUnderline"/>
        </w:rPr>
        <w:t xml:space="preserve"> the </w:t>
      </w:r>
      <w:r w:rsidRPr="00434C5A">
        <w:rPr>
          <w:rStyle w:val="StyleUnderline"/>
          <w:highlight w:val="cyan"/>
        </w:rPr>
        <w:t>likelihood</w:t>
      </w:r>
      <w:r w:rsidRPr="00985E67">
        <w:rPr>
          <w:rStyle w:val="StyleUnderline"/>
        </w:rPr>
        <w:t xml:space="preserve"> of</w:t>
      </w:r>
      <w:r w:rsidRPr="00985E67">
        <w:rPr>
          <w:sz w:val="16"/>
        </w:rPr>
        <w:t xml:space="preserve"> </w:t>
      </w:r>
      <w:r w:rsidRPr="00985E67">
        <w:rPr>
          <w:rStyle w:val="Emphasis"/>
        </w:rPr>
        <w:t>attack</w:t>
      </w:r>
      <w:r w:rsidRPr="00985E67">
        <w:rPr>
          <w:sz w:val="16"/>
        </w:rPr>
        <w:t xml:space="preserve">. We identify and differentiate the strategic “opportunities” available to terrorist groups once they are armed with an operational nuclear device. In doing so, we show that </w:t>
      </w:r>
      <w:r w:rsidRPr="00985E67">
        <w:rPr>
          <w:rStyle w:val="StyleUnderline"/>
        </w:rPr>
        <w:t xml:space="preserve">the threat of nuclear attack is much less likely than typically proposed. The main reason? Violent non-state </w:t>
      </w:r>
      <w:r w:rsidRPr="00434C5A">
        <w:rPr>
          <w:rStyle w:val="StyleUnderline"/>
          <w:highlight w:val="cyan"/>
        </w:rPr>
        <w:t>actors</w:t>
      </w:r>
      <w:r w:rsidRPr="00985E67">
        <w:rPr>
          <w:rStyle w:val="StyleUnderline"/>
        </w:rPr>
        <w:t xml:space="preserve"> will </w:t>
      </w:r>
      <w:r w:rsidRPr="00434C5A">
        <w:rPr>
          <w:rStyle w:val="StyleUnderline"/>
          <w:highlight w:val="cyan"/>
        </w:rPr>
        <w:t xml:space="preserve">find options that </w:t>
      </w:r>
      <w:r w:rsidRPr="00434C5A">
        <w:rPr>
          <w:rStyle w:val="Emphasis"/>
          <w:highlight w:val="cyan"/>
        </w:rPr>
        <w:t>maintain</w:t>
      </w:r>
      <w:r w:rsidRPr="00985E67">
        <w:rPr>
          <w:rStyle w:val="Emphasis"/>
        </w:rPr>
        <w:t xml:space="preserve"> future </w:t>
      </w:r>
      <w:r w:rsidRPr="00434C5A">
        <w:rPr>
          <w:rStyle w:val="Emphasis"/>
          <w:highlight w:val="cyan"/>
        </w:rPr>
        <w:t>nuclear options</w:t>
      </w:r>
      <w:r w:rsidRPr="00434C5A">
        <w:rPr>
          <w:sz w:val="16"/>
          <w:highlight w:val="cyan"/>
        </w:rPr>
        <w:t xml:space="preserve"> </w:t>
      </w:r>
      <w:r w:rsidRPr="00434C5A">
        <w:rPr>
          <w:rStyle w:val="StyleUnderline"/>
          <w:highlight w:val="cyan"/>
        </w:rPr>
        <w:t>more</w:t>
      </w:r>
      <w:r w:rsidRPr="00985E67">
        <w:rPr>
          <w:sz w:val="16"/>
        </w:rPr>
        <w:t xml:space="preserve"> </w:t>
      </w:r>
      <w:r w:rsidRPr="00985E67">
        <w:rPr>
          <w:rStyle w:val="Emphasis"/>
        </w:rPr>
        <w:t xml:space="preserve">strategically </w:t>
      </w:r>
      <w:r w:rsidRPr="00434C5A">
        <w:rPr>
          <w:rStyle w:val="Emphasis"/>
          <w:highlight w:val="cyan"/>
        </w:rPr>
        <w:t>appealing</w:t>
      </w:r>
      <w:r w:rsidRPr="00434C5A">
        <w:rPr>
          <w:sz w:val="16"/>
          <w:highlight w:val="cyan"/>
        </w:rPr>
        <w:t xml:space="preserve"> </w:t>
      </w:r>
      <w:r w:rsidRPr="00434C5A">
        <w:rPr>
          <w:rStyle w:val="StyleUnderline"/>
          <w:highlight w:val="cyan"/>
        </w:rPr>
        <w:t>than</w:t>
      </w:r>
      <w:r w:rsidRPr="00434C5A">
        <w:rPr>
          <w:sz w:val="16"/>
          <w:highlight w:val="cyan"/>
        </w:rPr>
        <w:t xml:space="preserve"> </w:t>
      </w:r>
      <w:r w:rsidRPr="00434C5A">
        <w:rPr>
          <w:rStyle w:val="Emphasis"/>
          <w:highlight w:val="cyan"/>
        </w:rPr>
        <w:t>using</w:t>
      </w:r>
      <w:r w:rsidRPr="00985E67">
        <w:rPr>
          <w:rStyle w:val="StyleUnderline"/>
        </w:rPr>
        <w:t xml:space="preserve"> nuclear weapons at any given point in time</w:t>
      </w:r>
      <w:r w:rsidRPr="00985E67">
        <w:rPr>
          <w:sz w:val="16"/>
        </w:rPr>
        <w:t xml:space="preserve">. Shifting the question beyond whether a terrorist organization would use nuclear weapons to how they would use these weapons— what </w:t>
      </w:r>
      <w:proofErr w:type="gramStart"/>
      <w:r w:rsidRPr="00985E67">
        <w:rPr>
          <w:sz w:val="16"/>
        </w:rPr>
        <w:t>are the strategic options available and which ones</w:t>
      </w:r>
      <w:proofErr w:type="gramEnd"/>
      <w:r w:rsidRPr="00985E67">
        <w:rPr>
          <w:sz w:val="16"/>
        </w:rPr>
        <w:t xml:space="preserve"> are they most likely to choose—fundamentally changes our understanding of the threat. We identify three reasons why </w:t>
      </w:r>
      <w:r w:rsidRPr="00985E67">
        <w:rPr>
          <w:rStyle w:val="StyleUnderline"/>
        </w:rPr>
        <w:t xml:space="preserve">terrorist </w:t>
      </w:r>
      <w:r w:rsidRPr="00434C5A">
        <w:rPr>
          <w:rStyle w:val="StyleUnderline"/>
          <w:highlight w:val="cyan"/>
        </w:rPr>
        <w:t>groups</w:t>
      </w:r>
      <w:r w:rsidRPr="00985E67">
        <w:rPr>
          <w:rStyle w:val="StyleUnderline"/>
        </w:rPr>
        <w:t xml:space="preserve"> may be likely to “use” the weapon</w:t>
      </w:r>
      <w:r w:rsidRPr="00985E67">
        <w:rPr>
          <w:sz w:val="16"/>
        </w:rPr>
        <w:t xml:space="preserve"> </w:t>
      </w:r>
      <w:proofErr w:type="gramStart"/>
      <w:r w:rsidRPr="00985E67">
        <w:rPr>
          <w:rStyle w:val="Emphasis"/>
        </w:rPr>
        <w:t>strategically</w:t>
      </w:r>
      <w:r w:rsidRPr="00985E67">
        <w:rPr>
          <w:rStyle w:val="StyleUnderline"/>
        </w:rPr>
        <w:t>, but</w:t>
      </w:r>
      <w:proofErr w:type="gramEnd"/>
      <w:r w:rsidRPr="00985E67">
        <w:rPr>
          <w:rStyle w:val="StyleUnderline"/>
        </w:rPr>
        <w:t xml:space="preserve"> </w:t>
      </w:r>
      <w:r w:rsidRPr="00434C5A">
        <w:rPr>
          <w:rStyle w:val="StyleUnderline"/>
          <w:highlight w:val="cyan"/>
        </w:rPr>
        <w:t>are unlikely to</w:t>
      </w:r>
      <w:r w:rsidRPr="00434C5A">
        <w:rPr>
          <w:sz w:val="16"/>
          <w:highlight w:val="cyan"/>
        </w:rPr>
        <w:t xml:space="preserve"> </w:t>
      </w:r>
      <w:r w:rsidRPr="00434C5A">
        <w:rPr>
          <w:rStyle w:val="Emphasis"/>
          <w:highlight w:val="cyan"/>
        </w:rPr>
        <w:t>detonate</w:t>
      </w:r>
      <w:r w:rsidRPr="00985E67">
        <w:rPr>
          <w:rStyle w:val="Emphasis"/>
        </w:rPr>
        <w:t xml:space="preserve"> it</w:t>
      </w:r>
      <w:r w:rsidRPr="00985E67">
        <w:rPr>
          <w:sz w:val="16"/>
        </w:rPr>
        <w:t xml:space="preserve"> in an attack: opportunity costs, the relationship between concession and surrender, and the value of organizational survival. </w:t>
      </w:r>
      <w:r w:rsidRPr="00434C5A">
        <w:rPr>
          <w:rStyle w:val="StyleUnderline"/>
          <w:highlight w:val="cyan"/>
        </w:rPr>
        <w:t>First</w:t>
      </w:r>
      <w:r w:rsidRPr="00985E67">
        <w:rPr>
          <w:rStyle w:val="StyleUnderline"/>
        </w:rPr>
        <w:t xml:space="preserve">, there are </w:t>
      </w:r>
      <w:r w:rsidRPr="00434C5A">
        <w:rPr>
          <w:rStyle w:val="StyleUnderline"/>
        </w:rPr>
        <w:t>many options</w:t>
      </w:r>
      <w:r w:rsidRPr="00985E67">
        <w:rPr>
          <w:rStyle w:val="StyleUnderline"/>
        </w:rPr>
        <w:t xml:space="preserve"> available to a terrorist group that do not simply disappear with the advent of a nuclear </w:t>
      </w:r>
      <w:proofErr w:type="gramStart"/>
      <w:r w:rsidRPr="00985E67">
        <w:rPr>
          <w:rStyle w:val="StyleUnderline"/>
        </w:rPr>
        <w:t>capacity, and</w:t>
      </w:r>
      <w:proofErr w:type="gramEnd"/>
      <w:r w:rsidRPr="00985E67">
        <w:rPr>
          <w:rStyle w:val="StyleUnderline"/>
        </w:rPr>
        <w:t xml:space="preserve"> </w:t>
      </w:r>
      <w:r w:rsidRPr="00434C5A">
        <w:rPr>
          <w:rStyle w:val="StyleUnderline"/>
          <w:highlight w:val="cyan"/>
        </w:rPr>
        <w:t>detonating</w:t>
      </w:r>
      <w:r w:rsidRPr="00985E67">
        <w:rPr>
          <w:rStyle w:val="StyleUnderline"/>
        </w:rPr>
        <w:t xml:space="preserve"> a nuclear weapon could </w:t>
      </w:r>
      <w:r w:rsidRPr="00434C5A">
        <w:rPr>
          <w:rStyle w:val="StyleUnderline"/>
          <w:highlight w:val="cyan"/>
        </w:rPr>
        <w:t>preclude strategies</w:t>
      </w:r>
      <w:r w:rsidRPr="00985E67">
        <w:rPr>
          <w:rStyle w:val="StyleUnderline"/>
        </w:rPr>
        <w:t xml:space="preserve"> already </w:t>
      </w:r>
      <w:r w:rsidRPr="00434C5A">
        <w:rPr>
          <w:rStyle w:val="StyleUnderline"/>
          <w:highlight w:val="cyan"/>
        </w:rPr>
        <w:t>known to be effective</w:t>
      </w:r>
      <w:r w:rsidRPr="00985E67">
        <w:rPr>
          <w:rStyle w:val="StyleUnderline"/>
        </w:rPr>
        <w:t xml:space="preserve">, </w:t>
      </w:r>
      <w:r w:rsidRPr="00434C5A">
        <w:rPr>
          <w:rStyle w:val="StyleUnderline"/>
          <w:highlight w:val="cyan"/>
        </w:rPr>
        <w:t>creating</w:t>
      </w:r>
      <w:r w:rsidRPr="00985E67">
        <w:rPr>
          <w:rStyle w:val="StyleUnderline"/>
        </w:rPr>
        <w:t xml:space="preserve"> a </w:t>
      </w:r>
      <w:r w:rsidRPr="00434C5A">
        <w:rPr>
          <w:rStyle w:val="Emphasis"/>
          <w:highlight w:val="cyan"/>
        </w:rPr>
        <w:t>substantial opportunity cost(s)</w:t>
      </w:r>
      <w:r w:rsidRPr="00985E67">
        <w:rPr>
          <w:sz w:val="16"/>
        </w:rPr>
        <w:t xml:space="preserve"> to attack. </w:t>
      </w:r>
      <w:r w:rsidRPr="00434C5A">
        <w:rPr>
          <w:rStyle w:val="StyleUnderline"/>
          <w:highlight w:val="cyan"/>
        </w:rPr>
        <w:t>Second, predicting</w:t>
      </w:r>
      <w:r w:rsidRPr="00985E67">
        <w:rPr>
          <w:rStyle w:val="StyleUnderline"/>
        </w:rPr>
        <w:t xml:space="preserve"> the totality of the </w:t>
      </w:r>
      <w:r w:rsidRPr="00434C5A">
        <w:rPr>
          <w:rStyle w:val="StyleUnderline"/>
          <w:highlight w:val="cyan"/>
        </w:rPr>
        <w:t>reaction</w:t>
      </w:r>
      <w:r w:rsidRPr="00985E67">
        <w:rPr>
          <w:rStyle w:val="StyleUnderline"/>
        </w:rPr>
        <w:t xml:space="preserve"> of the target state </w:t>
      </w:r>
      <w:r w:rsidRPr="00434C5A">
        <w:rPr>
          <w:rStyle w:val="StyleUnderline"/>
          <w:highlight w:val="cyan"/>
        </w:rPr>
        <w:t xml:space="preserve">involves </w:t>
      </w:r>
      <w:r w:rsidRPr="00434C5A">
        <w:rPr>
          <w:rStyle w:val="Emphasis"/>
          <w:highlight w:val="cyan"/>
        </w:rPr>
        <w:t>danger</w:t>
      </w:r>
      <w:r w:rsidRPr="00985E67">
        <w:rPr>
          <w:rStyle w:val="Emphasis"/>
        </w:rPr>
        <w:t>ous uncertainties</w:t>
      </w:r>
      <w:r w:rsidRPr="00985E67">
        <w:rPr>
          <w:sz w:val="16"/>
        </w:rPr>
        <w:t xml:space="preserve">. Unlike state-state conflict, complete concession—victory for the terrorist group—likely would not result in surrender or the cessation of hostilities and efforts to dismantle their organization. </w:t>
      </w:r>
      <w:r w:rsidRPr="00985E67">
        <w:rPr>
          <w:rStyle w:val="StyleUnderline"/>
        </w:rPr>
        <w:t xml:space="preserve">Finally, these </w:t>
      </w:r>
      <w:r w:rsidRPr="00434C5A">
        <w:rPr>
          <w:rStyle w:val="StyleUnderline"/>
          <w:highlight w:val="cyan"/>
        </w:rPr>
        <w:t xml:space="preserve">groups </w:t>
      </w:r>
      <w:r w:rsidRPr="00434C5A">
        <w:rPr>
          <w:rStyle w:val="Emphasis"/>
          <w:highlight w:val="cyan"/>
        </w:rPr>
        <w:t>value survival</w:t>
      </w:r>
      <w:r w:rsidRPr="00985E67">
        <w:rPr>
          <w:sz w:val="16"/>
        </w:rPr>
        <w:t xml:space="preserve"> </w:t>
      </w:r>
      <w:r w:rsidRPr="00985E67">
        <w:rPr>
          <w:rStyle w:val="StyleUnderline"/>
        </w:rPr>
        <w:t>at least as much as achieving their operational goals</w:t>
      </w:r>
      <w:r w:rsidRPr="00985E67">
        <w:rPr>
          <w:sz w:val="16"/>
        </w:rPr>
        <w:t xml:space="preserve"> (Krause 2013, 272–73). </w:t>
      </w:r>
      <w:r w:rsidRPr="00985E67">
        <w:rPr>
          <w:rStyle w:val="StyleUnderline"/>
        </w:rPr>
        <w:t xml:space="preserve">A </w:t>
      </w:r>
      <w:r w:rsidRPr="00434C5A">
        <w:rPr>
          <w:rStyle w:val="StyleUnderline"/>
          <w:highlight w:val="cyan"/>
        </w:rPr>
        <w:t>nuclear attack</w:t>
      </w:r>
      <w:r w:rsidRPr="00985E67">
        <w:rPr>
          <w:rStyle w:val="StyleUnderline"/>
        </w:rPr>
        <w:t>, unlike a</w:t>
      </w:r>
      <w:r w:rsidRPr="00985E67">
        <w:rPr>
          <w:sz w:val="16"/>
        </w:rPr>
        <w:t xml:space="preserve"> </w:t>
      </w:r>
      <w:r w:rsidRPr="00985E67">
        <w:rPr>
          <w:rStyle w:val="Emphasis"/>
        </w:rPr>
        <w:t>threat</w:t>
      </w:r>
      <w:r w:rsidRPr="00985E67">
        <w:rPr>
          <w:sz w:val="16"/>
        </w:rPr>
        <w:t xml:space="preserve"> </w:t>
      </w:r>
      <w:r w:rsidRPr="00985E67">
        <w:rPr>
          <w:rStyle w:val="StyleUnderline"/>
        </w:rPr>
        <w:t>or</w:t>
      </w:r>
      <w:r w:rsidRPr="00985E67">
        <w:rPr>
          <w:sz w:val="16"/>
        </w:rPr>
        <w:t xml:space="preserve"> explicit </w:t>
      </w:r>
      <w:r w:rsidRPr="00985E67">
        <w:rPr>
          <w:rStyle w:val="Emphasis"/>
        </w:rPr>
        <w:t>blackmail</w:t>
      </w:r>
      <w:r w:rsidRPr="00985E67">
        <w:rPr>
          <w:rStyle w:val="StyleUnderline"/>
        </w:rPr>
        <w:t>, creates</w:t>
      </w:r>
      <w:r w:rsidRPr="00985E67">
        <w:rPr>
          <w:sz w:val="16"/>
        </w:rPr>
        <w:t xml:space="preserve"> </w:t>
      </w:r>
      <w:r w:rsidRPr="00985E67">
        <w:rPr>
          <w:rStyle w:val="StyleUnderline"/>
        </w:rPr>
        <w:t xml:space="preserve">external and internal organizational pressures </w:t>
      </w:r>
      <w:proofErr w:type="gramStart"/>
      <w:r w:rsidRPr="00985E67">
        <w:rPr>
          <w:rStyle w:val="StyleUnderline"/>
        </w:rPr>
        <w:t>sufficient</w:t>
      </w:r>
      <w:proofErr w:type="gramEnd"/>
      <w:r w:rsidRPr="00985E67">
        <w:rPr>
          <w:rStyle w:val="StyleUnderline"/>
        </w:rPr>
        <w:t xml:space="preserve"> to give these decision-makers </w:t>
      </w:r>
      <w:r w:rsidRPr="00985E67">
        <w:rPr>
          <w:rStyle w:val="Emphasis"/>
        </w:rPr>
        <w:t>pause</w:t>
      </w:r>
      <w:r w:rsidRPr="00985E67">
        <w:rPr>
          <w:rStyle w:val="StyleUnderline"/>
        </w:rPr>
        <w:t xml:space="preserve">. No action occurs in strategic isolation, but this single move alone </w:t>
      </w:r>
      <w:r w:rsidRPr="00434C5A">
        <w:rPr>
          <w:rStyle w:val="StyleUnderline"/>
          <w:highlight w:val="cyan"/>
        </w:rPr>
        <w:t>risks</w:t>
      </w:r>
      <w:r w:rsidRPr="00985E67">
        <w:rPr>
          <w:rStyle w:val="StyleUnderline"/>
        </w:rPr>
        <w:t xml:space="preserve"> setting in motion </w:t>
      </w:r>
      <w:r w:rsidRPr="00434C5A">
        <w:rPr>
          <w:rStyle w:val="StyleUnderline"/>
          <w:highlight w:val="cyan"/>
        </w:rPr>
        <w:t>a</w:t>
      </w:r>
      <w:r w:rsidRPr="00434C5A">
        <w:rPr>
          <w:sz w:val="16"/>
          <w:highlight w:val="cyan"/>
        </w:rPr>
        <w:t xml:space="preserve"> </w:t>
      </w:r>
      <w:r w:rsidRPr="00434C5A">
        <w:rPr>
          <w:rStyle w:val="Emphasis"/>
          <w:highlight w:val="cyan"/>
        </w:rPr>
        <w:t xml:space="preserve">process </w:t>
      </w:r>
      <w:r w:rsidRPr="00434C5A">
        <w:rPr>
          <w:rStyle w:val="StyleUnderline"/>
          <w:highlight w:val="cyan"/>
        </w:rPr>
        <w:t>that could</w:t>
      </w:r>
      <w:r w:rsidRPr="00985E67">
        <w:rPr>
          <w:rStyle w:val="StyleUnderline"/>
        </w:rPr>
        <w:t xml:space="preserve"> ultimately </w:t>
      </w:r>
      <w:r w:rsidRPr="00434C5A">
        <w:rPr>
          <w:rStyle w:val="Emphasis"/>
          <w:highlight w:val="cyan"/>
        </w:rPr>
        <w:t>end the group</w:t>
      </w:r>
      <w:r w:rsidRPr="00985E67">
        <w:rPr>
          <w:sz w:val="16"/>
        </w:rPr>
        <w:t xml:space="preserve"> and its campaign </w:t>
      </w:r>
      <w:r w:rsidRPr="00434C5A">
        <w:rPr>
          <w:rStyle w:val="Emphasis"/>
          <w:highlight w:val="cyan"/>
        </w:rPr>
        <w:t>entirely</w:t>
      </w:r>
      <w:r w:rsidRPr="00985E67">
        <w:rPr>
          <w:sz w:val="16"/>
        </w:rPr>
        <w:t>.</w:t>
      </w:r>
    </w:p>
    <w:bookmarkEnd w:id="25"/>
    <w:p w14:paraId="6822AFB9" w14:textId="0EA57ECA" w:rsidR="00257851" w:rsidRPr="00070C38" w:rsidRDefault="00257851" w:rsidP="00257851">
      <w:pPr>
        <w:pStyle w:val="Heading3"/>
        <w:rPr>
          <w:rFonts w:cs="Times New Roman"/>
        </w:rPr>
      </w:pPr>
      <w:r w:rsidRPr="00070C38">
        <w:rPr>
          <w:rFonts w:cs="Times New Roman"/>
        </w:rPr>
        <w:t xml:space="preserve">Nuke Terror </w:t>
      </w:r>
      <w:r>
        <w:rPr>
          <w:rFonts w:cs="Times New Roman"/>
        </w:rPr>
        <w:t>Defense</w:t>
      </w:r>
      <w:r w:rsidRPr="00070C38">
        <w:rPr>
          <w:rFonts w:cs="Times New Roman"/>
        </w:rPr>
        <w:t xml:space="preserve">---No </w:t>
      </w:r>
      <w:proofErr w:type="spellStart"/>
      <w:r w:rsidRPr="00070C38">
        <w:rPr>
          <w:rFonts w:cs="Times New Roman"/>
        </w:rPr>
        <w:t>Retal</w:t>
      </w:r>
      <w:proofErr w:type="spellEnd"/>
    </w:p>
    <w:p w14:paraId="15BC2CB8" w14:textId="77777777" w:rsidR="00257851" w:rsidRDefault="00257851" w:rsidP="00257851">
      <w:pPr>
        <w:pStyle w:val="Heading4"/>
      </w:pPr>
      <w:r>
        <w:t xml:space="preserve">No Trump terrorism </w:t>
      </w:r>
      <w:proofErr w:type="spellStart"/>
      <w:r>
        <w:t>retal</w:t>
      </w:r>
      <w:proofErr w:type="spellEnd"/>
      <w:r>
        <w:t xml:space="preserve"> </w:t>
      </w:r>
    </w:p>
    <w:p w14:paraId="6F0C4085" w14:textId="77777777" w:rsidR="00257851" w:rsidRPr="00CB1CB2" w:rsidRDefault="00257851" w:rsidP="00257851">
      <w:r>
        <w:t xml:space="preserve">Aaron David </w:t>
      </w:r>
      <w:r w:rsidRPr="001E1998">
        <w:rPr>
          <w:rStyle w:val="Style13ptBold"/>
        </w:rPr>
        <w:t>Miller 16</w:t>
      </w:r>
      <w:r>
        <w:t xml:space="preserve">, vice president for new initiatives and a distinguished scholar at the Woodrow Wilson International Center for Scholars, 3/31/16, “9/11: What Would Trump Do?,” </w:t>
      </w:r>
      <w:hyperlink r:id="rId61" w:history="1">
        <w:r w:rsidRPr="004602A5">
          <w:rPr>
            <w:rStyle w:val="Hyperlink"/>
          </w:rPr>
          <w:t>https://www.politico.com/magazine/story/2016/03/donald-trump-2016-terrorist-attack-foreign-policy-213784</w:t>
        </w:r>
      </w:hyperlink>
    </w:p>
    <w:p w14:paraId="44141891" w14:textId="77777777" w:rsidR="00257851" w:rsidRPr="004F7B4A" w:rsidRDefault="00257851" w:rsidP="00257851">
      <w:pPr>
        <w:rPr>
          <w:sz w:val="16"/>
        </w:rPr>
      </w:pPr>
      <w:r w:rsidRPr="004F7B4A">
        <w:rPr>
          <w:sz w:val="16"/>
        </w:rPr>
        <w:t xml:space="preserve">Politics during a presidential campaign is about telling folks what they’d like to hear; governing is about what they’re likely to get. And Donald </w:t>
      </w:r>
      <w:r w:rsidRPr="00C4518A">
        <w:rPr>
          <w:rStyle w:val="StyleUnderline"/>
          <w:highlight w:val="cyan"/>
        </w:rPr>
        <w:t xml:space="preserve">Trump </w:t>
      </w:r>
      <w:r w:rsidRPr="00C4518A">
        <w:rPr>
          <w:rStyle w:val="Emphasis"/>
          <w:highlight w:val="cyan"/>
        </w:rPr>
        <w:t>the candidate</w:t>
      </w:r>
      <w:r w:rsidRPr="00C4518A">
        <w:rPr>
          <w:rStyle w:val="StyleUnderline"/>
          <w:highlight w:val="cyan"/>
        </w:rPr>
        <w:t xml:space="preserve"> operates in</w:t>
      </w:r>
      <w:r w:rsidRPr="004F7B4A">
        <w:rPr>
          <w:rStyle w:val="StyleUnderline"/>
        </w:rPr>
        <w:t xml:space="preserve"> a </w:t>
      </w:r>
      <w:r w:rsidRPr="00C4518A">
        <w:rPr>
          <w:rStyle w:val="StyleUnderline"/>
          <w:highlight w:val="cyan"/>
        </w:rPr>
        <w:t>fantasy</w:t>
      </w:r>
      <w:r w:rsidRPr="004F7B4A">
        <w:rPr>
          <w:rStyle w:val="StyleUnderline"/>
        </w:rPr>
        <w:t xml:space="preserve"> world </w:t>
      </w:r>
      <w:r w:rsidRPr="00C4518A">
        <w:rPr>
          <w:rStyle w:val="StyleUnderline"/>
          <w:highlight w:val="cyan"/>
        </w:rPr>
        <w:t>on foreign policy</w:t>
      </w:r>
      <w:r w:rsidRPr="004F7B4A">
        <w:rPr>
          <w:sz w:val="16"/>
        </w:rPr>
        <w:t xml:space="preserve"> bringing to the debate on America’s role in the world a fantastical mix of isolationist and muscular nationalist rhetoric.</w:t>
      </w:r>
    </w:p>
    <w:p w14:paraId="51FF3C08" w14:textId="77777777" w:rsidR="00257851" w:rsidRPr="004F7B4A" w:rsidRDefault="00257851" w:rsidP="00257851">
      <w:pPr>
        <w:rPr>
          <w:sz w:val="16"/>
        </w:rPr>
      </w:pPr>
      <w:r w:rsidRPr="004F7B4A">
        <w:rPr>
          <w:sz w:val="16"/>
        </w:rPr>
        <w:t xml:space="preserve">Meanwhile back </w:t>
      </w:r>
      <w:r w:rsidRPr="004F7B4A">
        <w:rPr>
          <w:rStyle w:val="StyleUnderline"/>
        </w:rPr>
        <w:t>on planet earth,</w:t>
      </w:r>
      <w:r w:rsidRPr="004F7B4A">
        <w:rPr>
          <w:sz w:val="16"/>
        </w:rPr>
        <w:t xml:space="preserve"> Donald </w:t>
      </w:r>
      <w:r w:rsidRPr="00C4518A">
        <w:rPr>
          <w:rStyle w:val="Emphasis"/>
          <w:highlight w:val="cyan"/>
        </w:rPr>
        <w:t>Trump as president</w:t>
      </w:r>
      <w:r w:rsidRPr="00C4518A">
        <w:rPr>
          <w:rStyle w:val="StyleUnderline"/>
          <w:highlight w:val="cyan"/>
        </w:rPr>
        <w:t xml:space="preserve"> will confront</w:t>
      </w:r>
      <w:r w:rsidRPr="004F7B4A">
        <w:rPr>
          <w:rStyle w:val="StyleUnderline"/>
        </w:rPr>
        <w:t xml:space="preserve"> the same gap between words and deeds that faced his predecessors and the </w:t>
      </w:r>
      <w:r w:rsidRPr="00C4518A">
        <w:rPr>
          <w:rStyle w:val="Emphasis"/>
          <w:highlight w:val="cyan"/>
        </w:rPr>
        <w:t>constraints</w:t>
      </w:r>
      <w:r w:rsidRPr="004F7B4A">
        <w:rPr>
          <w:rStyle w:val="Emphasis"/>
        </w:rPr>
        <w:t xml:space="preserve"> that impinge </w:t>
      </w:r>
      <w:r w:rsidRPr="00C4518A">
        <w:rPr>
          <w:rStyle w:val="Emphasis"/>
          <w:highlight w:val="cyan"/>
        </w:rPr>
        <w:t>on any president</w:t>
      </w:r>
      <w:r w:rsidRPr="00C4518A">
        <w:rPr>
          <w:rStyle w:val="StyleUnderline"/>
          <w:highlight w:val="cyan"/>
        </w:rPr>
        <w:t xml:space="preserve"> at home and abroad</w:t>
      </w:r>
      <w:r w:rsidRPr="004F7B4A">
        <w:rPr>
          <w:sz w:val="16"/>
        </w:rPr>
        <w:t xml:space="preserve">. I fear the unpredictability of a Trump presidency. (I can barely utter those words in </w:t>
      </w:r>
      <w:proofErr w:type="gramStart"/>
      <w:r w:rsidRPr="004F7B4A">
        <w:rPr>
          <w:sz w:val="16"/>
        </w:rPr>
        <w:t>close proximity</w:t>
      </w:r>
      <w:proofErr w:type="gramEnd"/>
      <w:r w:rsidRPr="004F7B4A">
        <w:rPr>
          <w:sz w:val="16"/>
        </w:rPr>
        <w:t xml:space="preserve">.) Still if I had to wager, I’d bet that </w:t>
      </w:r>
      <w:r w:rsidRPr="00C4518A">
        <w:rPr>
          <w:rStyle w:val="StyleUnderline"/>
          <w:highlight w:val="cyan"/>
        </w:rPr>
        <w:t>in Trump</w:t>
      </w:r>
      <w:r w:rsidRPr="004F7B4A">
        <w:rPr>
          <w:rStyle w:val="StyleUnderline"/>
        </w:rPr>
        <w:t>’s case</w:t>
      </w:r>
      <w:r w:rsidRPr="004F7B4A">
        <w:rPr>
          <w:sz w:val="16"/>
        </w:rPr>
        <w:t>—</w:t>
      </w:r>
      <w:r w:rsidRPr="004F7B4A">
        <w:rPr>
          <w:rStyle w:val="StyleUnderline"/>
        </w:rPr>
        <w:t>as for most bullies</w:t>
      </w:r>
      <w:r w:rsidRPr="004F7B4A">
        <w:rPr>
          <w:sz w:val="16"/>
        </w:rPr>
        <w:t>, and this one highly inexperienced in foreign policy—</w:t>
      </w:r>
      <w:r w:rsidRPr="00C4518A">
        <w:rPr>
          <w:rStyle w:val="Emphasis"/>
          <w:highlight w:val="cyan"/>
        </w:rPr>
        <w:t>risk aversion rather than risk readiness will prevail in response to an ISIS</w:t>
      </w:r>
      <w:r w:rsidRPr="004F7B4A">
        <w:rPr>
          <w:sz w:val="16"/>
        </w:rPr>
        <w:t xml:space="preserve"> style Paris or Brussels </w:t>
      </w:r>
      <w:r w:rsidRPr="00C4518A">
        <w:rPr>
          <w:rStyle w:val="Emphasis"/>
          <w:highlight w:val="cyan"/>
        </w:rPr>
        <w:t>attack</w:t>
      </w:r>
      <w:r w:rsidRPr="004F7B4A">
        <w:rPr>
          <w:sz w:val="16"/>
        </w:rPr>
        <w:t xml:space="preserve"> in the United States.</w:t>
      </w:r>
    </w:p>
    <w:p w14:paraId="47AED214" w14:textId="77777777" w:rsidR="00257851" w:rsidRPr="00023423" w:rsidRDefault="00257851" w:rsidP="00257851">
      <w:pPr>
        <w:rPr>
          <w:sz w:val="16"/>
        </w:rPr>
      </w:pPr>
      <w:r w:rsidRPr="004F7B4A">
        <w:rPr>
          <w:sz w:val="16"/>
        </w:rPr>
        <w:t xml:space="preserve">I know it’s going to come as a shocker, but I’m betting </w:t>
      </w:r>
      <w:r w:rsidRPr="00C4518A">
        <w:rPr>
          <w:rStyle w:val="StyleUnderline"/>
          <w:highlight w:val="cyan"/>
        </w:rPr>
        <w:t>the</w:t>
      </w:r>
      <w:r w:rsidRPr="004F7B4A">
        <w:rPr>
          <w:rStyle w:val="StyleUnderline"/>
        </w:rPr>
        <w:t xml:space="preserve"> Trumpian </w:t>
      </w:r>
      <w:r w:rsidRPr="00C4518A">
        <w:rPr>
          <w:rStyle w:val="StyleUnderline"/>
          <w:highlight w:val="cyan"/>
        </w:rPr>
        <w:t>response would be</w:t>
      </w:r>
      <w:r w:rsidRPr="004F7B4A">
        <w:rPr>
          <w:rStyle w:val="StyleUnderline"/>
        </w:rPr>
        <w:t xml:space="preserve"> a lot </w:t>
      </w:r>
      <w:r w:rsidRPr="00C4518A">
        <w:rPr>
          <w:rStyle w:val="StyleUnderline"/>
          <w:highlight w:val="cyan"/>
        </w:rPr>
        <w:t>closer to</w:t>
      </w:r>
      <w:r w:rsidRPr="004F7B4A">
        <w:rPr>
          <w:rStyle w:val="StyleUnderline"/>
        </w:rPr>
        <w:t xml:space="preserve"> what</w:t>
      </w:r>
      <w:r w:rsidRPr="004F7B4A">
        <w:rPr>
          <w:sz w:val="16"/>
        </w:rPr>
        <w:t xml:space="preserve"> Barack </w:t>
      </w:r>
      <w:r w:rsidRPr="00C4518A">
        <w:rPr>
          <w:rStyle w:val="StyleUnderline"/>
          <w:highlight w:val="cyan"/>
        </w:rPr>
        <w:t>Obama</w:t>
      </w:r>
      <w:r w:rsidRPr="004F7B4A">
        <w:rPr>
          <w:rStyle w:val="StyleUnderline"/>
        </w:rPr>
        <w:t xml:space="preserve"> might do </w:t>
      </w:r>
      <w:r w:rsidRPr="00C4518A">
        <w:rPr>
          <w:rStyle w:val="StyleUnderline"/>
          <w:highlight w:val="cyan"/>
        </w:rPr>
        <w:t>than Bush</w:t>
      </w:r>
      <w:r w:rsidRPr="004F7B4A">
        <w:rPr>
          <w:sz w:val="16"/>
        </w:rPr>
        <w:t xml:space="preserve"> 43. We’ve seen that movie before Iraq; Patriot Act; waterboarding, torture; tens of thousands of ground forces deployed; trillions expended. Outside of the torture he’s endorsed, </w:t>
      </w:r>
      <w:r w:rsidRPr="00C4518A">
        <w:rPr>
          <w:rStyle w:val="StyleUnderline"/>
          <w:highlight w:val="cyan"/>
        </w:rPr>
        <w:t>Trump</w:t>
      </w:r>
      <w:r w:rsidRPr="004F7B4A">
        <w:rPr>
          <w:rStyle w:val="StyleUnderline"/>
        </w:rPr>
        <w:t xml:space="preserve"> has </w:t>
      </w:r>
      <w:r w:rsidRPr="00C4518A">
        <w:rPr>
          <w:rStyle w:val="StyleUnderline"/>
          <w:highlight w:val="cyan"/>
        </w:rPr>
        <w:t>opposed</w:t>
      </w:r>
      <w:r w:rsidRPr="004F7B4A">
        <w:rPr>
          <w:rStyle w:val="StyleUnderline"/>
        </w:rPr>
        <w:t xml:space="preserve"> wasting money in the Middle East</w:t>
      </w:r>
      <w:r w:rsidRPr="004F7B4A">
        <w:rPr>
          <w:sz w:val="16"/>
        </w:rPr>
        <w:t xml:space="preserve"> nation-building; </w:t>
      </w:r>
      <w:r w:rsidRPr="004F7B4A">
        <w:rPr>
          <w:rStyle w:val="StyleUnderline"/>
        </w:rPr>
        <w:t xml:space="preserve">sending </w:t>
      </w:r>
      <w:r w:rsidRPr="00C4518A">
        <w:rPr>
          <w:rStyle w:val="StyleUnderline"/>
          <w:highlight w:val="cyan"/>
        </w:rPr>
        <w:t>large numbers of</w:t>
      </w:r>
      <w:r w:rsidRPr="004F7B4A">
        <w:rPr>
          <w:rStyle w:val="StyleUnderline"/>
        </w:rPr>
        <w:t xml:space="preserve"> U.S. </w:t>
      </w:r>
      <w:r w:rsidRPr="00C4518A">
        <w:rPr>
          <w:rStyle w:val="StyleUnderline"/>
          <w:highlight w:val="cyan"/>
        </w:rPr>
        <w:t>troops</w:t>
      </w:r>
      <w:r w:rsidRPr="004F7B4A">
        <w:rPr>
          <w:rStyle w:val="StyleUnderline"/>
        </w:rPr>
        <w:t>, etc</w:t>
      </w:r>
      <w:r w:rsidRPr="004F7B4A">
        <w:rPr>
          <w:sz w:val="16"/>
        </w:rPr>
        <w:t xml:space="preserve">. </w:t>
      </w:r>
      <w:r w:rsidRPr="004F7B4A">
        <w:rPr>
          <w:rStyle w:val="StyleUnderline"/>
        </w:rPr>
        <w:t xml:space="preserve">I’d </w:t>
      </w:r>
      <w:r w:rsidRPr="00C4518A">
        <w:rPr>
          <w:rStyle w:val="StyleUnderline"/>
          <w:highlight w:val="cyan"/>
        </w:rPr>
        <w:t>expect</w:t>
      </w:r>
      <w:r w:rsidRPr="004F7B4A">
        <w:rPr>
          <w:rStyle w:val="StyleUnderline"/>
        </w:rPr>
        <w:t xml:space="preserve"> more </w:t>
      </w:r>
      <w:r w:rsidRPr="00C4518A">
        <w:rPr>
          <w:rStyle w:val="StyleUnderline"/>
          <w:highlight w:val="cyan"/>
        </w:rPr>
        <w:t>air</w:t>
      </w:r>
      <w:r w:rsidRPr="004F7B4A">
        <w:rPr>
          <w:rStyle w:val="StyleUnderline"/>
        </w:rPr>
        <w:t xml:space="preserve"> and missile </w:t>
      </w:r>
      <w:r w:rsidRPr="00C4518A">
        <w:rPr>
          <w:rStyle w:val="StyleUnderline"/>
          <w:highlight w:val="cyan"/>
        </w:rPr>
        <w:t xml:space="preserve">strikes, </w:t>
      </w:r>
      <w:r w:rsidRPr="00C4518A">
        <w:rPr>
          <w:rStyle w:val="Emphasis"/>
          <w:highlight w:val="cyan"/>
        </w:rPr>
        <w:t>maybe</w:t>
      </w:r>
      <w:r w:rsidRPr="004F7B4A">
        <w:rPr>
          <w:sz w:val="16"/>
        </w:rPr>
        <w:t xml:space="preserve"> more </w:t>
      </w:r>
      <w:r w:rsidRPr="00C4518A">
        <w:rPr>
          <w:rStyle w:val="StyleUnderline"/>
          <w:highlight w:val="cyan"/>
        </w:rPr>
        <w:t xml:space="preserve">special </w:t>
      </w:r>
      <w:r w:rsidRPr="00C4518A">
        <w:rPr>
          <w:rStyle w:val="Emphasis"/>
          <w:highlight w:val="cyan"/>
        </w:rPr>
        <w:t>op</w:t>
      </w:r>
      <w:r w:rsidRPr="004F7B4A">
        <w:rPr>
          <w:sz w:val="16"/>
        </w:rPr>
        <w:t>erator</w:t>
      </w:r>
      <w:r w:rsidRPr="00C4518A">
        <w:rPr>
          <w:rStyle w:val="Emphasis"/>
          <w:highlight w:val="cyan"/>
        </w:rPr>
        <w:t>s</w:t>
      </w:r>
      <w:r w:rsidRPr="004F7B4A">
        <w:rPr>
          <w:rStyle w:val="StyleUnderline"/>
        </w:rPr>
        <w:t xml:space="preserve"> to Iraq and Syria</w:t>
      </w:r>
      <w:r w:rsidRPr="004F7B4A">
        <w:rPr>
          <w:sz w:val="16"/>
        </w:rPr>
        <w:t xml:space="preserve"> in a </w:t>
      </w:r>
      <w:proofErr w:type="gramStart"/>
      <w:r w:rsidRPr="004F7B4A">
        <w:rPr>
          <w:sz w:val="16"/>
        </w:rPr>
        <w:t>stepped up</w:t>
      </w:r>
      <w:proofErr w:type="gramEnd"/>
      <w:r w:rsidRPr="004F7B4A">
        <w:rPr>
          <w:sz w:val="16"/>
        </w:rPr>
        <w:t xml:space="preserve"> campaign to deprive ISIS of territory.</w:t>
      </w:r>
    </w:p>
    <w:p w14:paraId="18BE1492" w14:textId="77777777" w:rsidR="00257851" w:rsidRPr="003A0072" w:rsidRDefault="00257851" w:rsidP="00257851">
      <w:pPr>
        <w:pStyle w:val="Heading4"/>
      </w:pPr>
      <w:r>
        <w:t xml:space="preserve">No </w:t>
      </w:r>
      <w:proofErr w:type="spellStart"/>
      <w:r>
        <w:t>retal</w:t>
      </w:r>
      <w:proofErr w:type="spellEnd"/>
    </w:p>
    <w:p w14:paraId="4F27ED92" w14:textId="77777777" w:rsidR="00257851" w:rsidRPr="003A0072" w:rsidRDefault="00257851" w:rsidP="00257851">
      <w:pPr>
        <w:rPr>
          <w:szCs w:val="20"/>
        </w:rPr>
      </w:pPr>
      <w:r w:rsidRPr="003A0072">
        <w:rPr>
          <w:szCs w:val="20"/>
        </w:rPr>
        <w:t>Meghan</w:t>
      </w:r>
      <w:r>
        <w:rPr>
          <w:szCs w:val="20"/>
        </w:rPr>
        <w:t xml:space="preserve"> </w:t>
      </w:r>
      <w:r w:rsidRPr="00434C5A">
        <w:rPr>
          <w:rStyle w:val="Style13ptBold"/>
        </w:rPr>
        <w:t>Neely 13</w:t>
      </w:r>
      <w:r w:rsidRPr="003A0072">
        <w:rPr>
          <w:szCs w:val="20"/>
        </w:rPr>
        <w:t>, Research Intern for the Project on Nuclear Issues, 21 March 2013, “Doubting Deterrence of Nuclear Terrorism,” CSIS, http://csis.org/blog/doubting-deterrence-nuclear-terrorism)</w:t>
      </w:r>
    </w:p>
    <w:p w14:paraId="49D1CD49" w14:textId="77777777" w:rsidR="00257851" w:rsidRPr="00023423" w:rsidRDefault="00257851" w:rsidP="00257851">
      <w:pPr>
        <w:rPr>
          <w:szCs w:val="20"/>
          <w:u w:val="single"/>
        </w:rPr>
      </w:pPr>
      <w:r w:rsidRPr="003A0072">
        <w:rPr>
          <w:szCs w:val="20"/>
        </w:rPr>
        <w:t xml:space="preserve">Yet, </w:t>
      </w:r>
      <w:r w:rsidRPr="003A0072">
        <w:rPr>
          <w:rStyle w:val="StyleUnderline"/>
          <w:szCs w:val="20"/>
        </w:rPr>
        <w:t xml:space="preserve">let’s think about the series of events that would play out </w:t>
      </w:r>
      <w:r w:rsidRPr="003A0072">
        <w:rPr>
          <w:rStyle w:val="StyleUnderline"/>
          <w:szCs w:val="20"/>
          <w:highlight w:val="cyan"/>
        </w:rPr>
        <w:t>if a terrorist</w:t>
      </w:r>
      <w:r w:rsidRPr="003A0072">
        <w:rPr>
          <w:rStyle w:val="StyleUnderline"/>
          <w:szCs w:val="20"/>
        </w:rPr>
        <w:t xml:space="preserve"> organization </w:t>
      </w:r>
      <w:r w:rsidRPr="003A0072">
        <w:rPr>
          <w:rStyle w:val="StyleUnderline"/>
          <w:szCs w:val="20"/>
          <w:highlight w:val="cyan"/>
        </w:rPr>
        <w:t>detonated a weapon</w:t>
      </w:r>
      <w:r w:rsidRPr="003A0072">
        <w:rPr>
          <w:rStyle w:val="StyleUnderline"/>
          <w:szCs w:val="20"/>
        </w:rPr>
        <w:t xml:space="preserve"> in the U</w:t>
      </w:r>
      <w:r w:rsidRPr="003A0072">
        <w:rPr>
          <w:szCs w:val="20"/>
        </w:rPr>
        <w:t xml:space="preserve">nited </w:t>
      </w:r>
      <w:r w:rsidRPr="003A0072">
        <w:rPr>
          <w:rStyle w:val="StyleUnderline"/>
          <w:szCs w:val="20"/>
        </w:rPr>
        <w:t>S</w:t>
      </w:r>
      <w:r w:rsidRPr="003A0072">
        <w:rPr>
          <w:szCs w:val="20"/>
        </w:rPr>
        <w:t xml:space="preserve">tates. Let’s assume forensics confirmed the weapon’s origin, and </w:t>
      </w:r>
      <w:r w:rsidRPr="003A0072">
        <w:rPr>
          <w:rStyle w:val="StyleUnderline"/>
          <w:szCs w:val="20"/>
        </w:rPr>
        <w:t xml:space="preserve">let’s assume, for argument’s sake, that country was Pakistan. </w:t>
      </w:r>
      <w:r w:rsidRPr="003A0072">
        <w:rPr>
          <w:rStyle w:val="StyleUnderline"/>
          <w:szCs w:val="20"/>
          <w:highlight w:val="cyan"/>
        </w:rPr>
        <w:t xml:space="preserve">Would the </w:t>
      </w:r>
      <w:r w:rsidRPr="003A0072">
        <w:rPr>
          <w:rStyle w:val="Emphasis"/>
          <w:highlight w:val="cyan"/>
        </w:rPr>
        <w:t>U</w:t>
      </w:r>
      <w:r w:rsidRPr="003A0072">
        <w:rPr>
          <w:szCs w:val="20"/>
        </w:rPr>
        <w:t xml:space="preserve">nited </w:t>
      </w:r>
      <w:r w:rsidRPr="003A0072">
        <w:rPr>
          <w:rStyle w:val="Emphasis"/>
          <w:highlight w:val="cyan"/>
        </w:rPr>
        <w:t>S</w:t>
      </w:r>
      <w:r w:rsidRPr="003A0072">
        <w:rPr>
          <w:szCs w:val="20"/>
        </w:rPr>
        <w:t xml:space="preserve">tates then </w:t>
      </w:r>
      <w:r w:rsidRPr="003A0072">
        <w:rPr>
          <w:rStyle w:val="StyleUnderline"/>
          <w:szCs w:val="20"/>
          <w:highlight w:val="cyan"/>
        </w:rPr>
        <w:t>retaliate with a nuclear strike?</w:t>
      </w:r>
      <w:r w:rsidRPr="003A0072">
        <w:rPr>
          <w:rStyle w:val="StyleUnderline"/>
          <w:szCs w:val="20"/>
        </w:rPr>
        <w:t xml:space="preserve"> If a nuclear attack occurs within the next four years</w:t>
      </w:r>
      <w:r w:rsidRPr="003A0072">
        <w:rPr>
          <w:szCs w:val="20"/>
        </w:rPr>
        <w:t xml:space="preserve"> (a reasonable length of time for such predictions concerning current international and domestic politics), </w:t>
      </w:r>
      <w:r w:rsidRPr="003A0072">
        <w:rPr>
          <w:rStyle w:val="Emphasis"/>
          <w:szCs w:val="20"/>
        </w:rPr>
        <w:t xml:space="preserve">it seems </w:t>
      </w:r>
      <w:r w:rsidRPr="003A0072">
        <w:rPr>
          <w:rStyle w:val="Emphasis"/>
          <w:szCs w:val="20"/>
          <w:highlight w:val="cyan"/>
        </w:rPr>
        <w:t>unlikely</w:t>
      </w:r>
      <w:r w:rsidRPr="003A0072">
        <w:t>.</w:t>
      </w:r>
      <w:r w:rsidRPr="003A0072">
        <w:rPr>
          <w:szCs w:val="20"/>
        </w:rPr>
        <w:t xml:space="preserve"> </w:t>
      </w:r>
      <w:r w:rsidRPr="003A0072">
        <w:rPr>
          <w:rStyle w:val="StyleUnderline"/>
          <w:szCs w:val="20"/>
        </w:rPr>
        <w:t xml:space="preserve">Why? First, there’s the problem of </w:t>
      </w:r>
      <w:r w:rsidRPr="003A0072">
        <w:rPr>
          <w:rStyle w:val="Emphasis"/>
          <w:szCs w:val="20"/>
        </w:rPr>
        <w:t>time</w:t>
      </w:r>
      <w:r w:rsidRPr="003A0072">
        <w:rPr>
          <w:rStyle w:val="StyleUnderline"/>
          <w:szCs w:val="20"/>
        </w:rPr>
        <w:t>.</w:t>
      </w:r>
      <w:r w:rsidRPr="003A0072">
        <w:rPr>
          <w:szCs w:val="20"/>
        </w:rPr>
        <w:t xml:space="preserve"> Though </w:t>
      </w:r>
      <w:r w:rsidRPr="003A0072">
        <w:rPr>
          <w:rStyle w:val="StyleUnderline"/>
          <w:szCs w:val="20"/>
        </w:rPr>
        <w:t xml:space="preserve">nuclear </w:t>
      </w:r>
      <w:r w:rsidRPr="003A0072">
        <w:rPr>
          <w:rStyle w:val="StyleUnderline"/>
          <w:szCs w:val="20"/>
          <w:highlight w:val="cyan"/>
        </w:rPr>
        <w:t>forensics</w:t>
      </w:r>
      <w:r w:rsidRPr="003A0072">
        <w:rPr>
          <w:szCs w:val="20"/>
        </w:rPr>
        <w:t xml:space="preserve"> is useful, it </w:t>
      </w:r>
      <w:r w:rsidRPr="003A0072">
        <w:rPr>
          <w:rStyle w:val="StyleUnderline"/>
          <w:szCs w:val="20"/>
          <w:highlight w:val="cyan"/>
        </w:rPr>
        <w:t>takes time</w:t>
      </w:r>
      <w:r w:rsidRPr="003A0072">
        <w:rPr>
          <w:rStyle w:val="StyleUnderline"/>
          <w:szCs w:val="20"/>
        </w:rPr>
        <w:t xml:space="preserve"> to analyze the data and determine the country of origin. </w:t>
      </w:r>
      <w:r w:rsidRPr="003A0072">
        <w:rPr>
          <w:rStyle w:val="StyleUnderline"/>
          <w:szCs w:val="20"/>
          <w:highlight w:val="cyan"/>
        </w:rPr>
        <w:t>Any</w:t>
      </w:r>
      <w:r w:rsidRPr="003A0072">
        <w:rPr>
          <w:rStyle w:val="StyleUnderline"/>
          <w:szCs w:val="20"/>
        </w:rPr>
        <w:t xml:space="preserve"> justified </w:t>
      </w:r>
      <w:r w:rsidRPr="003A0072">
        <w:rPr>
          <w:rStyle w:val="StyleUnderline"/>
          <w:szCs w:val="20"/>
          <w:highlight w:val="cyan"/>
        </w:rPr>
        <w:t>response</w:t>
      </w:r>
      <w:r w:rsidRPr="003A0072">
        <w:rPr>
          <w:rStyle w:val="StyleUnderline"/>
          <w:szCs w:val="20"/>
        </w:rPr>
        <w:t xml:space="preserve"> upon a state sponsor </w:t>
      </w:r>
      <w:r w:rsidRPr="003A0072">
        <w:rPr>
          <w:rStyle w:val="StyleUnderline"/>
          <w:szCs w:val="20"/>
          <w:highlight w:val="cyan"/>
        </w:rPr>
        <w:t>would not be swift</w:t>
      </w:r>
      <w:r w:rsidRPr="003A0072">
        <w:rPr>
          <w:rStyle w:val="StyleUnderline"/>
          <w:szCs w:val="20"/>
        </w:rPr>
        <w:t>.</w:t>
      </w:r>
      <w:r w:rsidRPr="003A0072">
        <w:rPr>
          <w:szCs w:val="20"/>
        </w:rPr>
        <w:t xml:space="preserve"> Second, </w:t>
      </w:r>
      <w:r w:rsidRPr="003A0072">
        <w:rPr>
          <w:rStyle w:val="StyleUnderline"/>
          <w:szCs w:val="20"/>
        </w:rPr>
        <w:t>even if the U</w:t>
      </w:r>
      <w:r w:rsidRPr="003A0072">
        <w:rPr>
          <w:szCs w:val="20"/>
        </w:rPr>
        <w:t xml:space="preserve">nited </w:t>
      </w:r>
      <w:r w:rsidRPr="003A0072">
        <w:rPr>
          <w:rStyle w:val="StyleUnderline"/>
          <w:szCs w:val="20"/>
        </w:rPr>
        <w:t>S</w:t>
      </w:r>
      <w:r w:rsidRPr="003A0072">
        <w:rPr>
          <w:szCs w:val="20"/>
        </w:rPr>
        <w:t xml:space="preserve">tates </w:t>
      </w:r>
      <w:r w:rsidRPr="003A0072">
        <w:rPr>
          <w:rStyle w:val="StyleUnderline"/>
          <w:szCs w:val="20"/>
        </w:rPr>
        <w:t xml:space="preserve">proved the country of origin, </w:t>
      </w:r>
      <w:r w:rsidRPr="003A0072">
        <w:rPr>
          <w:rStyle w:val="StyleUnderline"/>
          <w:szCs w:val="20"/>
          <w:highlight w:val="cyan"/>
        </w:rPr>
        <w:t>it would</w:t>
      </w:r>
      <w:r w:rsidRPr="003A0072">
        <w:rPr>
          <w:szCs w:val="20"/>
        </w:rPr>
        <w:t xml:space="preserve"> then </w:t>
      </w:r>
      <w:r w:rsidRPr="003A0072">
        <w:rPr>
          <w:rStyle w:val="StyleUnderline"/>
          <w:szCs w:val="20"/>
          <w:highlight w:val="cyan"/>
        </w:rPr>
        <w:t>be difficult to determine</w:t>
      </w:r>
      <w:r w:rsidRPr="003A0072">
        <w:rPr>
          <w:szCs w:val="20"/>
        </w:rPr>
        <w:t xml:space="preserve"> that Pakistan </w:t>
      </w:r>
      <w:r w:rsidRPr="003A0072">
        <w:rPr>
          <w:rStyle w:val="StyleUnderline"/>
          <w:szCs w:val="20"/>
        </w:rPr>
        <w:t xml:space="preserve">willingly and </w:t>
      </w:r>
      <w:r w:rsidRPr="003A0072">
        <w:rPr>
          <w:rStyle w:val="StyleUnderline"/>
          <w:szCs w:val="20"/>
          <w:highlight w:val="cyan"/>
        </w:rPr>
        <w:t>intentionally sponsored</w:t>
      </w:r>
      <w:r w:rsidRPr="003A0072">
        <w:rPr>
          <w:rStyle w:val="StyleUnderline"/>
          <w:szCs w:val="20"/>
        </w:rPr>
        <w:t xml:space="preserve"> nuclear </w:t>
      </w:r>
      <w:r w:rsidRPr="003A0072">
        <w:rPr>
          <w:rStyle w:val="StyleUnderline"/>
          <w:szCs w:val="20"/>
          <w:highlight w:val="cyan"/>
        </w:rPr>
        <w:t>terrorism</w:t>
      </w:r>
      <w:r w:rsidRPr="003A0072">
        <w:rPr>
          <w:szCs w:val="20"/>
        </w:rPr>
        <w:t xml:space="preserve">. If Pakistan did, then nuclear retaliation might be justified. However, if Pakistan did not, </w:t>
      </w:r>
      <w:r w:rsidRPr="003A0072">
        <w:rPr>
          <w:rStyle w:val="StyleUnderline"/>
          <w:szCs w:val="20"/>
        </w:rPr>
        <w:t xml:space="preserve">nuclear </w:t>
      </w:r>
      <w:r w:rsidRPr="003A0072">
        <w:rPr>
          <w:rStyle w:val="StyleUnderline"/>
          <w:szCs w:val="20"/>
          <w:highlight w:val="cyan"/>
        </w:rPr>
        <w:t>retal</w:t>
      </w:r>
      <w:r w:rsidRPr="003A0072">
        <w:rPr>
          <w:rStyle w:val="StyleUnderline"/>
          <w:szCs w:val="20"/>
        </w:rPr>
        <w:t xml:space="preserve">iation </w:t>
      </w:r>
      <w:r w:rsidRPr="003A0072">
        <w:rPr>
          <w:rStyle w:val="StyleUnderline"/>
          <w:szCs w:val="20"/>
          <w:highlight w:val="cyan"/>
        </w:rPr>
        <w:t>over unsecured</w:t>
      </w:r>
      <w:r w:rsidRPr="003A0072">
        <w:rPr>
          <w:rStyle w:val="StyleUnderline"/>
          <w:szCs w:val="20"/>
        </w:rPr>
        <w:t xml:space="preserve"> nuclear </w:t>
      </w:r>
      <w:r w:rsidRPr="003A0072">
        <w:rPr>
          <w:rStyle w:val="StyleUnderline"/>
          <w:szCs w:val="20"/>
          <w:highlight w:val="cyan"/>
        </w:rPr>
        <w:t>materials would be</w:t>
      </w:r>
      <w:r w:rsidRPr="003A0072">
        <w:rPr>
          <w:rStyle w:val="StyleUnderline"/>
          <w:szCs w:val="20"/>
        </w:rPr>
        <w:t xml:space="preserve"> a </w:t>
      </w:r>
      <w:r w:rsidRPr="003A0072">
        <w:rPr>
          <w:rStyle w:val="StyleUnderline"/>
          <w:szCs w:val="20"/>
          <w:highlight w:val="cyan"/>
        </w:rPr>
        <w:t>disproportionate</w:t>
      </w:r>
      <w:r w:rsidRPr="003A0072">
        <w:rPr>
          <w:rStyle w:val="StyleUnderline"/>
          <w:szCs w:val="20"/>
        </w:rPr>
        <w:t xml:space="preserve"> response and potentially further detrimental.</w:t>
      </w:r>
      <w:r w:rsidRPr="003A0072">
        <w:rPr>
          <w:szCs w:val="20"/>
        </w:rPr>
        <w:t xml:space="preserve"> Should the United States launch a nuclear strike at Pakistan, Islamabad could see this as an initial hostility by the United </w:t>
      </w:r>
      <w:proofErr w:type="gramStart"/>
      <w:r w:rsidRPr="003A0072">
        <w:rPr>
          <w:szCs w:val="20"/>
        </w:rPr>
        <w:t>States, and</w:t>
      </w:r>
      <w:proofErr w:type="gramEnd"/>
      <w:r w:rsidRPr="003A0072">
        <w:rPr>
          <w:szCs w:val="20"/>
        </w:rPr>
        <w:t xml:space="preserve"> respond adversely. An obvious choice, given current tensions in South Asia, is for Pakistan to retaliate against a U.S. nuclear launch on its territory by initiating conflict with India, which could turn nuclear and increase the exchanges of nuclear weapons. Hence, </w:t>
      </w:r>
      <w:r w:rsidRPr="003A0072">
        <w:rPr>
          <w:rStyle w:val="StyleUnderline"/>
          <w:szCs w:val="20"/>
        </w:rPr>
        <w:t xml:space="preserve">it seems more likely that, </w:t>
      </w:r>
      <w:r w:rsidRPr="003A0072">
        <w:rPr>
          <w:rStyle w:val="StyleUnderline"/>
          <w:szCs w:val="20"/>
          <w:highlight w:val="cyan"/>
        </w:rPr>
        <w:t>after</w:t>
      </w:r>
      <w:r w:rsidRPr="003A0072">
        <w:rPr>
          <w:rStyle w:val="StyleUnderline"/>
          <w:szCs w:val="20"/>
        </w:rPr>
        <w:t xml:space="preserve"> the international </w:t>
      </w:r>
      <w:r w:rsidRPr="003A0072">
        <w:rPr>
          <w:rStyle w:val="StyleUnderline"/>
          <w:szCs w:val="20"/>
          <w:highlight w:val="cyan"/>
        </w:rPr>
        <w:t>outrage</w:t>
      </w:r>
      <w:r w:rsidRPr="003A0072">
        <w:rPr>
          <w:rStyle w:val="StyleUnderline"/>
          <w:szCs w:val="20"/>
        </w:rPr>
        <w:t xml:space="preserve"> at a terrorist group’s nuclear detonation, the </w:t>
      </w:r>
      <w:r w:rsidRPr="003A0072">
        <w:rPr>
          <w:rStyle w:val="Emphasis"/>
          <w:highlight w:val="cyan"/>
        </w:rPr>
        <w:t>U</w:t>
      </w:r>
      <w:r w:rsidRPr="003A0072">
        <w:rPr>
          <w:szCs w:val="20"/>
        </w:rPr>
        <w:t xml:space="preserve">nited </w:t>
      </w:r>
      <w:r w:rsidRPr="003A0072">
        <w:rPr>
          <w:rStyle w:val="Emphasis"/>
          <w:highlight w:val="cyan"/>
        </w:rPr>
        <w:t>S</w:t>
      </w:r>
      <w:r w:rsidRPr="003A0072">
        <w:rPr>
          <w:szCs w:val="20"/>
        </w:rPr>
        <w:t xml:space="preserve">tates </w:t>
      </w:r>
      <w:r w:rsidRPr="003A0072">
        <w:rPr>
          <w:rStyle w:val="StyleUnderline"/>
          <w:szCs w:val="20"/>
          <w:highlight w:val="cyan"/>
        </w:rPr>
        <w:t>would</w:t>
      </w:r>
      <w:r w:rsidRPr="003A0072">
        <w:rPr>
          <w:rStyle w:val="StyleUnderline"/>
          <w:szCs w:val="20"/>
        </w:rPr>
        <w:t xml:space="preserve"> attempt to stop the bleeding without a nuclear strike</w:t>
      </w:r>
      <w:r w:rsidRPr="003A0072">
        <w:rPr>
          <w:szCs w:val="20"/>
        </w:rPr>
        <w:t xml:space="preserve">. Instead, </w:t>
      </w:r>
      <w:r w:rsidRPr="003A0072">
        <w:rPr>
          <w:rStyle w:val="StyleUnderline"/>
          <w:szCs w:val="20"/>
        </w:rPr>
        <w:t xml:space="preserve">some choices might include </w:t>
      </w:r>
      <w:r w:rsidRPr="003A0072">
        <w:rPr>
          <w:rStyle w:val="Emphasis"/>
          <w:highlight w:val="cyan"/>
        </w:rPr>
        <w:t>deploy</w:t>
      </w:r>
      <w:r w:rsidRPr="003A0072">
        <w:rPr>
          <w:rStyle w:val="Emphasis"/>
        </w:rPr>
        <w:t xml:space="preserve">ing </w:t>
      </w:r>
      <w:r w:rsidRPr="003A0072">
        <w:rPr>
          <w:rStyle w:val="Emphasis"/>
          <w:highlight w:val="cyan"/>
        </w:rPr>
        <w:t>forces</w:t>
      </w:r>
      <w:r w:rsidRPr="003A0072">
        <w:rPr>
          <w:rStyle w:val="StyleUnderline"/>
          <w:szCs w:val="20"/>
        </w:rPr>
        <w:t xml:space="preserve"> to track down those that supported the suicide terrorists that detonated the weapon</w:t>
      </w:r>
      <w:r w:rsidRPr="003A0072">
        <w:rPr>
          <w:szCs w:val="20"/>
        </w:rPr>
        <w:t xml:space="preserve">, pressuring Pakistan to exert its sovereignty over fringe regions such as the Federally Administered Tribal </w:t>
      </w:r>
      <w:proofErr w:type="gramStart"/>
      <w:r w:rsidRPr="003A0072">
        <w:rPr>
          <w:szCs w:val="20"/>
        </w:rPr>
        <w:t xml:space="preserve">Areas, </w:t>
      </w:r>
      <w:r w:rsidRPr="003A0072">
        <w:rPr>
          <w:rStyle w:val="StyleUnderline"/>
          <w:szCs w:val="20"/>
        </w:rPr>
        <w:t>and</w:t>
      </w:r>
      <w:proofErr w:type="gramEnd"/>
      <w:r w:rsidRPr="003A0072">
        <w:rPr>
          <w:rStyle w:val="StyleUnderline"/>
          <w:szCs w:val="20"/>
        </w:rPr>
        <w:t xml:space="preserve"> </w:t>
      </w:r>
      <w:r w:rsidRPr="003A0072">
        <w:rPr>
          <w:rStyle w:val="StyleUnderline"/>
          <w:szCs w:val="20"/>
          <w:highlight w:val="cyan"/>
        </w:rPr>
        <w:t>increasing</w:t>
      </w:r>
      <w:r w:rsidRPr="003A0072">
        <w:rPr>
          <w:rStyle w:val="StyleUnderline"/>
          <w:szCs w:val="20"/>
        </w:rPr>
        <w:t xml:space="preserve"> the number of </w:t>
      </w:r>
      <w:r w:rsidRPr="003A0072">
        <w:rPr>
          <w:rStyle w:val="Emphasis"/>
          <w:highlight w:val="cyan"/>
        </w:rPr>
        <w:t>drone strikes</w:t>
      </w:r>
      <w:r w:rsidRPr="003A0072">
        <w:rPr>
          <w:szCs w:val="20"/>
        </w:rPr>
        <w:t xml:space="preserve"> in Waziristan. </w:t>
      </w:r>
      <w:r w:rsidRPr="003A0072">
        <w:rPr>
          <w:rStyle w:val="StyleUnderline"/>
          <w:szCs w:val="20"/>
        </w:rPr>
        <w:t>Given the initial attack, such measures might</w:t>
      </w:r>
      <w:r w:rsidRPr="003A0072">
        <w:rPr>
          <w:szCs w:val="20"/>
        </w:rPr>
        <w:t xml:space="preserve"> understandably </w:t>
      </w:r>
      <w:r w:rsidRPr="003A0072">
        <w:rPr>
          <w:rStyle w:val="StyleUnderline"/>
          <w:szCs w:val="20"/>
        </w:rPr>
        <w:t>seem more of a concession than the retaliation called for by deterrence models, even more so by the American public.</w:t>
      </w:r>
    </w:p>
    <w:p w14:paraId="6754FDF5" w14:textId="318A3542" w:rsidR="00457580" w:rsidRPr="00070C38" w:rsidRDefault="00457580" w:rsidP="00457580">
      <w:pPr>
        <w:pStyle w:val="Heading3"/>
        <w:rPr>
          <w:rFonts w:cs="Times New Roman"/>
        </w:rPr>
      </w:pPr>
      <w:r w:rsidRPr="00070C38">
        <w:rPr>
          <w:rFonts w:cs="Times New Roman"/>
        </w:rPr>
        <w:t xml:space="preserve">Prolif </w:t>
      </w:r>
      <w:r>
        <w:rPr>
          <w:rFonts w:cs="Times New Roman"/>
        </w:rPr>
        <w:t>Defense</w:t>
      </w:r>
      <w:r w:rsidRPr="00070C38">
        <w:rPr>
          <w:rFonts w:cs="Times New Roman"/>
        </w:rPr>
        <w:t>---1NC</w:t>
      </w:r>
    </w:p>
    <w:p w14:paraId="429F95DE" w14:textId="77777777" w:rsidR="00457580" w:rsidRPr="00070C38" w:rsidRDefault="00457580" w:rsidP="00457580">
      <w:pPr>
        <w:pStyle w:val="Heading4"/>
        <w:rPr>
          <w:rFonts w:cs="Times New Roman"/>
        </w:rPr>
      </w:pPr>
      <w:r w:rsidRPr="00070C38">
        <w:rPr>
          <w:rFonts w:cs="Times New Roman"/>
        </w:rPr>
        <w:t>No spread AND no impact</w:t>
      </w:r>
    </w:p>
    <w:p w14:paraId="7F4534C5" w14:textId="77777777" w:rsidR="00457580" w:rsidRPr="00070C38" w:rsidRDefault="00457580" w:rsidP="00457580">
      <w:r w:rsidRPr="00070C38">
        <w:t xml:space="preserve">Jonas </w:t>
      </w:r>
      <w:r w:rsidRPr="00070C38">
        <w:rPr>
          <w:rStyle w:val="Style13ptBold"/>
        </w:rPr>
        <w:t>Schneider 20</w:t>
      </w:r>
      <w:r w:rsidRPr="00070C38">
        <w:t xml:space="preserve">. Senior researcher at the Center for Security Studies, held post-​doctoral fellowships at the German Institute for International and Security Affairs (SWP) in Berlin and at the CSS and worked as a research associate at the Institute for Security Policy at the University of Kiel, holds a PhD in Political Science from the University of Kiel. 2020. “Chapter 26 Nuclear Proliferation and International Security.” Understanding Global Politics: Actors and Themes in International Affairs, edited by Klaus </w:t>
      </w:r>
      <w:proofErr w:type="spellStart"/>
      <w:r w:rsidRPr="00070C38">
        <w:t>Larres</w:t>
      </w:r>
      <w:proofErr w:type="spellEnd"/>
      <w:r w:rsidRPr="00070C38">
        <w:t xml:space="preserve"> and Ruth </w:t>
      </w:r>
      <w:proofErr w:type="spellStart"/>
      <w:r w:rsidRPr="00070C38">
        <w:t>Wittlinger</w:t>
      </w:r>
      <w:proofErr w:type="spellEnd"/>
      <w:r w:rsidRPr="00070C38">
        <w:t>, Routledge, pp. 409–425.</w:t>
      </w:r>
    </w:p>
    <w:p w14:paraId="1D066294" w14:textId="77777777" w:rsidR="00457580" w:rsidRPr="00070C38" w:rsidRDefault="00457580" w:rsidP="00457580">
      <w:pPr>
        <w:rPr>
          <w:sz w:val="16"/>
        </w:rPr>
      </w:pPr>
      <w:r w:rsidRPr="00070C38">
        <w:rPr>
          <w:sz w:val="16"/>
        </w:rPr>
        <w:t xml:space="preserve">Other analysts have sounded a much less alarmist tone, however. Some scholars even suggested that </w:t>
      </w:r>
      <w:r w:rsidRPr="00070C38">
        <w:rPr>
          <w:rStyle w:val="Emphasis"/>
          <w:highlight w:val="cyan"/>
        </w:rPr>
        <w:t>a</w:t>
      </w:r>
      <w:r w:rsidRPr="00070C38">
        <w:rPr>
          <w:sz w:val="16"/>
        </w:rPr>
        <w:t xml:space="preserve">n Iranian </w:t>
      </w:r>
      <w:r w:rsidRPr="00070C38">
        <w:rPr>
          <w:rStyle w:val="StyleUnderline"/>
          <w:highlight w:val="cyan"/>
        </w:rPr>
        <w:t>bomb held</w:t>
      </w:r>
      <w:r w:rsidRPr="00070C38">
        <w:rPr>
          <w:rStyle w:val="StyleUnderline"/>
        </w:rPr>
        <w:t xml:space="preserve"> great pot</w:t>
      </w:r>
      <w:r w:rsidRPr="00070C38">
        <w:rPr>
          <w:rStyle w:val="StyleUnderline"/>
          <w:highlight w:val="cyan"/>
        </w:rPr>
        <w:t xml:space="preserve">ential for </w:t>
      </w:r>
      <w:proofErr w:type="spellStart"/>
      <w:r w:rsidRPr="00070C38">
        <w:rPr>
          <w:rStyle w:val="Emphasis"/>
          <w:highlight w:val="cyan"/>
        </w:rPr>
        <w:t>stabilising</w:t>
      </w:r>
      <w:proofErr w:type="spellEnd"/>
      <w:r w:rsidRPr="00070C38">
        <w:rPr>
          <w:sz w:val="16"/>
        </w:rPr>
        <w:t xml:space="preserve"> </w:t>
      </w:r>
      <w:r w:rsidRPr="00070C38">
        <w:rPr>
          <w:rStyle w:val="StyleUnderline"/>
        </w:rPr>
        <w:t>an</w:t>
      </w:r>
      <w:r w:rsidRPr="00070C38">
        <w:rPr>
          <w:sz w:val="16"/>
        </w:rPr>
        <w:t xml:space="preserve"> </w:t>
      </w:r>
      <w:r w:rsidRPr="00070C38">
        <w:rPr>
          <w:rStyle w:val="Emphasis"/>
        </w:rPr>
        <w:t>unbalanced</w:t>
      </w:r>
      <w:r w:rsidRPr="00070C38">
        <w:rPr>
          <w:sz w:val="16"/>
        </w:rPr>
        <w:t xml:space="preserve"> </w:t>
      </w:r>
      <w:r w:rsidRPr="00070C38">
        <w:rPr>
          <w:rStyle w:val="StyleUnderline"/>
        </w:rPr>
        <w:t>and</w:t>
      </w:r>
      <w:r w:rsidRPr="00070C38">
        <w:rPr>
          <w:sz w:val="16"/>
        </w:rPr>
        <w:t xml:space="preserve"> </w:t>
      </w:r>
      <w:r w:rsidRPr="00070C38">
        <w:rPr>
          <w:rStyle w:val="Emphasis"/>
        </w:rPr>
        <w:t>volatile</w:t>
      </w:r>
      <w:r w:rsidRPr="00070C38">
        <w:rPr>
          <w:sz w:val="16"/>
        </w:rPr>
        <w:t xml:space="preserve"> </w:t>
      </w:r>
      <w:r w:rsidRPr="00070C38">
        <w:rPr>
          <w:rStyle w:val="StyleUnderline"/>
        </w:rPr>
        <w:t>Middle East</w:t>
      </w:r>
      <w:r w:rsidRPr="00070C38">
        <w:rPr>
          <w:sz w:val="16"/>
        </w:rPr>
        <w:t xml:space="preserve"> (Waltz, 2012). Closer to the mainstream of Western strategic discourse, various experts have argued that </w:t>
      </w:r>
      <w:r w:rsidRPr="00070C38">
        <w:rPr>
          <w:rStyle w:val="StyleUnderline"/>
          <w:highlight w:val="cyan"/>
        </w:rPr>
        <w:t>despite</w:t>
      </w:r>
      <w:r w:rsidRPr="00070C38">
        <w:rPr>
          <w:rStyle w:val="StyleUnderline"/>
        </w:rPr>
        <w:t xml:space="preserve"> the </w:t>
      </w:r>
      <w:r w:rsidRPr="00070C38">
        <w:rPr>
          <w:rStyle w:val="Emphasis"/>
          <w:highlight w:val="cyan"/>
        </w:rPr>
        <w:t>risks</w:t>
      </w:r>
      <w:r w:rsidRPr="00070C38">
        <w:rPr>
          <w:sz w:val="16"/>
        </w:rPr>
        <w:t xml:space="preserve"> </w:t>
      </w:r>
      <w:r w:rsidRPr="00070C38">
        <w:rPr>
          <w:rStyle w:val="StyleUnderline"/>
        </w:rPr>
        <w:t xml:space="preserve">of proliferation, nuclear weapons, and the </w:t>
      </w:r>
      <w:r w:rsidRPr="00070C38">
        <w:rPr>
          <w:rStyle w:val="Emphasis"/>
          <w:highlight w:val="cyan"/>
        </w:rPr>
        <w:t>deterrent</w:t>
      </w:r>
      <w:r w:rsidRPr="00070C38">
        <w:rPr>
          <w:rStyle w:val="StyleUnderline"/>
        </w:rPr>
        <w:t xml:space="preserve"> they provide</w:t>
      </w:r>
      <w:r w:rsidRPr="00070C38">
        <w:rPr>
          <w:sz w:val="16"/>
        </w:rPr>
        <w:t xml:space="preserve"> should get (more) credit for </w:t>
      </w:r>
      <w:r w:rsidRPr="00070C38">
        <w:rPr>
          <w:rStyle w:val="Emphasis"/>
          <w:highlight w:val="cyan"/>
        </w:rPr>
        <w:t>contribut</w:t>
      </w:r>
      <w:r w:rsidRPr="00070C38">
        <w:rPr>
          <w:sz w:val="16"/>
        </w:rPr>
        <w:t xml:space="preserve">ing, in combination with other factors, </w:t>
      </w:r>
      <w:r w:rsidRPr="00070C38">
        <w:rPr>
          <w:rStyle w:val="StyleUnderline"/>
          <w:highlight w:val="cyan"/>
        </w:rPr>
        <w:t>to</w:t>
      </w:r>
      <w:r w:rsidRPr="00070C38">
        <w:rPr>
          <w:rStyle w:val="StyleUnderline"/>
        </w:rPr>
        <w:t xml:space="preserve"> what has been labelled ‘the</w:t>
      </w:r>
      <w:r w:rsidRPr="00070C38">
        <w:rPr>
          <w:sz w:val="16"/>
        </w:rPr>
        <w:t xml:space="preserve"> </w:t>
      </w:r>
      <w:r w:rsidRPr="00070C38">
        <w:rPr>
          <w:rStyle w:val="Emphasis"/>
          <w:highlight w:val="cyan"/>
        </w:rPr>
        <w:t>Long Peace’</w:t>
      </w:r>
      <w:r w:rsidRPr="00070C38">
        <w:rPr>
          <w:sz w:val="16"/>
        </w:rPr>
        <w:t xml:space="preserve"> </w:t>
      </w:r>
      <w:r w:rsidRPr="00070C38">
        <w:rPr>
          <w:rStyle w:val="StyleUnderline"/>
        </w:rPr>
        <w:t>among the great powers since 1945</w:t>
      </w:r>
      <w:r w:rsidRPr="00070C38">
        <w:rPr>
          <w:sz w:val="16"/>
        </w:rPr>
        <w:t xml:space="preserve"> (Gaddis, 1999, p. 268–271; Gavin, 2012a, p. 164; Acton 2010, pp. 16–17). Still others have contended that </w:t>
      </w:r>
      <w:r w:rsidRPr="00070C38">
        <w:rPr>
          <w:rStyle w:val="StyleUnderline"/>
          <w:highlight w:val="cyan"/>
        </w:rPr>
        <w:t>because</w:t>
      </w:r>
      <w:r w:rsidRPr="00070C38">
        <w:rPr>
          <w:rStyle w:val="StyleUnderline"/>
        </w:rPr>
        <w:t xml:space="preserve"> nuclear </w:t>
      </w:r>
      <w:r w:rsidRPr="00070C38">
        <w:rPr>
          <w:rStyle w:val="Emphasis"/>
          <w:highlight w:val="cyan"/>
        </w:rPr>
        <w:t>prolif</w:t>
      </w:r>
      <w:r w:rsidRPr="00070C38">
        <w:rPr>
          <w:rStyle w:val="StyleUnderline"/>
        </w:rPr>
        <w:t xml:space="preserve">eration </w:t>
      </w:r>
      <w:r w:rsidRPr="00070C38">
        <w:rPr>
          <w:rStyle w:val="StyleUnderline"/>
          <w:highlight w:val="cyan"/>
        </w:rPr>
        <w:t>is</w:t>
      </w:r>
      <w:r w:rsidRPr="00070C38">
        <w:rPr>
          <w:rStyle w:val="StyleUnderline"/>
        </w:rPr>
        <w:t xml:space="preserve"> such a </w:t>
      </w:r>
      <w:r w:rsidRPr="00070C38">
        <w:rPr>
          <w:rStyle w:val="Emphasis"/>
          <w:highlight w:val="cyan"/>
        </w:rPr>
        <w:t>rare</w:t>
      </w:r>
      <w:r w:rsidRPr="00070C38">
        <w:rPr>
          <w:rStyle w:val="StyleUnderline"/>
        </w:rPr>
        <w:t xml:space="preserve"> phenomenon, </w:t>
      </w:r>
      <w:r w:rsidRPr="00070C38">
        <w:rPr>
          <w:rStyle w:val="StyleUnderline"/>
          <w:highlight w:val="cyan"/>
        </w:rPr>
        <w:t>and</w:t>
      </w:r>
      <w:r w:rsidRPr="00070C38">
        <w:rPr>
          <w:rStyle w:val="StyleUnderline"/>
        </w:rPr>
        <w:t xml:space="preserve"> since </w:t>
      </w:r>
      <w:r w:rsidRPr="00070C38">
        <w:rPr>
          <w:rStyle w:val="Emphasis"/>
          <w:highlight w:val="cyan"/>
        </w:rPr>
        <w:t>robust</w:t>
      </w:r>
      <w:r w:rsidRPr="00070C38">
        <w:rPr>
          <w:rStyle w:val="Emphasis"/>
        </w:rPr>
        <w:t xml:space="preserve"> nonprolif</w:t>
      </w:r>
      <w:r w:rsidRPr="00070C38">
        <w:rPr>
          <w:sz w:val="16"/>
        </w:rPr>
        <w:t xml:space="preserve">eration </w:t>
      </w:r>
      <w:r w:rsidRPr="00070C38">
        <w:rPr>
          <w:rStyle w:val="StyleUnderline"/>
          <w:highlight w:val="cyan"/>
        </w:rPr>
        <w:t>measures</w:t>
      </w:r>
      <w:r w:rsidRPr="00070C38">
        <w:rPr>
          <w:rStyle w:val="StyleUnderline"/>
        </w:rPr>
        <w:t xml:space="preserve"> </w:t>
      </w:r>
      <w:r w:rsidRPr="00070C38">
        <w:rPr>
          <w:rStyle w:val="Emphasis"/>
        </w:rPr>
        <w:t>tend</w:t>
      </w:r>
      <w:r w:rsidRPr="00070C38">
        <w:rPr>
          <w:rStyle w:val="StyleUnderline"/>
        </w:rPr>
        <w:t xml:space="preserve"> to be</w:t>
      </w:r>
      <w:r w:rsidRPr="00070C38">
        <w:rPr>
          <w:sz w:val="16"/>
        </w:rPr>
        <w:t xml:space="preserve"> </w:t>
      </w:r>
      <w:r w:rsidRPr="00070C38">
        <w:rPr>
          <w:rStyle w:val="Emphasis"/>
          <w:highlight w:val="cyan"/>
        </w:rPr>
        <w:t>disrupt</w:t>
      </w:r>
      <w:r w:rsidRPr="00070C38">
        <w:rPr>
          <w:rStyle w:val="StyleUnderline"/>
        </w:rPr>
        <w:t xml:space="preserve">ive, </w:t>
      </w:r>
      <w:r w:rsidRPr="00070C38">
        <w:rPr>
          <w:rStyle w:val="StyleUnderline"/>
          <w:highlight w:val="cyan"/>
        </w:rPr>
        <w:t>the</w:t>
      </w:r>
      <w:r w:rsidRPr="00070C38">
        <w:rPr>
          <w:sz w:val="16"/>
          <w:highlight w:val="cyan"/>
        </w:rPr>
        <w:t xml:space="preserve"> </w:t>
      </w:r>
      <w:r w:rsidRPr="00070C38">
        <w:rPr>
          <w:rStyle w:val="Emphasis"/>
          <w:highlight w:val="cyan"/>
        </w:rPr>
        <w:t>net</w:t>
      </w:r>
      <w:r w:rsidRPr="00070C38">
        <w:rPr>
          <w:rStyle w:val="Emphasis"/>
        </w:rPr>
        <w:t xml:space="preserve"> </w:t>
      </w:r>
      <w:proofErr w:type="spellStart"/>
      <w:r w:rsidRPr="00070C38">
        <w:rPr>
          <w:rStyle w:val="Emphasis"/>
        </w:rPr>
        <w:t>destabilising</w:t>
      </w:r>
      <w:proofErr w:type="spellEnd"/>
      <w:r w:rsidRPr="00070C38">
        <w:rPr>
          <w:rStyle w:val="Emphasis"/>
        </w:rPr>
        <w:t xml:space="preserve"> </w:t>
      </w:r>
      <w:r w:rsidRPr="00070C38">
        <w:rPr>
          <w:rStyle w:val="Emphasis"/>
          <w:highlight w:val="cyan"/>
        </w:rPr>
        <w:t>effect</w:t>
      </w:r>
      <w:r w:rsidRPr="00070C38">
        <w:rPr>
          <w:sz w:val="16"/>
        </w:rPr>
        <w:t xml:space="preserve"> </w:t>
      </w:r>
      <w:r w:rsidRPr="00070C38">
        <w:rPr>
          <w:rStyle w:val="StyleUnderline"/>
        </w:rPr>
        <w:t xml:space="preserve">of new nuclear countries </w:t>
      </w:r>
      <w:r w:rsidRPr="00070C38">
        <w:rPr>
          <w:rStyle w:val="StyleUnderline"/>
          <w:highlight w:val="cyan"/>
        </w:rPr>
        <w:t>is</w:t>
      </w:r>
      <w:r w:rsidRPr="00070C38">
        <w:rPr>
          <w:rStyle w:val="StyleUnderline"/>
        </w:rPr>
        <w:t xml:space="preserve"> </w:t>
      </w:r>
      <w:r w:rsidRPr="00070C38">
        <w:rPr>
          <w:rStyle w:val="Emphasis"/>
        </w:rPr>
        <w:t xml:space="preserve">quite </w:t>
      </w:r>
      <w:r w:rsidRPr="00070C38">
        <w:rPr>
          <w:rStyle w:val="Emphasis"/>
          <w:highlight w:val="cyan"/>
        </w:rPr>
        <w:t>small</w:t>
      </w:r>
      <w:r w:rsidRPr="00070C38">
        <w:rPr>
          <w:sz w:val="16"/>
        </w:rPr>
        <w:t xml:space="preserve"> </w:t>
      </w:r>
      <w:r w:rsidRPr="00070C38">
        <w:rPr>
          <w:rStyle w:val="StyleUnderline"/>
        </w:rPr>
        <w:t>and, therefore,</w:t>
      </w:r>
      <w:r w:rsidRPr="00070C38">
        <w:rPr>
          <w:sz w:val="16"/>
        </w:rPr>
        <w:t xml:space="preserve"> </w:t>
      </w:r>
      <w:r w:rsidRPr="00070C38">
        <w:rPr>
          <w:rStyle w:val="Emphasis"/>
        </w:rPr>
        <w:t>manageable</w:t>
      </w:r>
      <w:r w:rsidRPr="00070C38">
        <w:rPr>
          <w:sz w:val="16"/>
        </w:rPr>
        <w:t xml:space="preserve"> (Mueller 2010, pp. 95–99; Hymans 2013, pp. 293–296).</w:t>
      </w:r>
    </w:p>
    <w:p w14:paraId="190088BB" w14:textId="77777777" w:rsidR="00457580" w:rsidRPr="00070C38" w:rsidRDefault="00457580" w:rsidP="00457580">
      <w:pPr>
        <w:rPr>
          <w:sz w:val="16"/>
        </w:rPr>
      </w:pPr>
      <w:r w:rsidRPr="00070C38">
        <w:rPr>
          <w:sz w:val="16"/>
        </w:rPr>
        <w:t xml:space="preserve">The question of whether nuclear proliferation has </w:t>
      </w:r>
      <w:proofErr w:type="spellStart"/>
      <w:r w:rsidRPr="00070C38">
        <w:rPr>
          <w:sz w:val="16"/>
        </w:rPr>
        <w:t>stabilising</w:t>
      </w:r>
      <w:proofErr w:type="spellEnd"/>
      <w:r w:rsidRPr="00070C38">
        <w:rPr>
          <w:sz w:val="16"/>
        </w:rPr>
        <w:t xml:space="preserve"> or </w:t>
      </w:r>
      <w:proofErr w:type="spellStart"/>
      <w:r w:rsidRPr="00070C38">
        <w:rPr>
          <w:sz w:val="16"/>
        </w:rPr>
        <w:t>destabilising</w:t>
      </w:r>
      <w:proofErr w:type="spellEnd"/>
      <w:r w:rsidRPr="00070C38">
        <w:rPr>
          <w:sz w:val="16"/>
        </w:rPr>
        <w:t xml:space="preserve"> effects is not just fascinating for scholars of the nuclear age, but also highly consequential for practical policy issues. For in order to debate the merits of </w:t>
      </w:r>
      <w:proofErr w:type="gramStart"/>
      <w:r w:rsidRPr="00070C38">
        <w:rPr>
          <w:sz w:val="16"/>
        </w:rPr>
        <w:t>particular policy</w:t>
      </w:r>
      <w:proofErr w:type="gramEnd"/>
      <w:r w:rsidRPr="00070C38">
        <w:rPr>
          <w:sz w:val="16"/>
        </w:rPr>
        <w:t xml:space="preserve"> choices – such as preventive military strikes against nuclear facilities, grand bargains with potential proliferators or complete nuclear disarmament – we need to understand first how the spread of nuclear weapons impacts regional and global security.</w:t>
      </w:r>
    </w:p>
    <w:p w14:paraId="448A33EB" w14:textId="77777777" w:rsidR="00457580" w:rsidRPr="00070C38" w:rsidRDefault="00457580" w:rsidP="00457580">
      <w:pPr>
        <w:rPr>
          <w:sz w:val="16"/>
        </w:rPr>
      </w:pPr>
      <w:r w:rsidRPr="00070C38">
        <w:rPr>
          <w:sz w:val="16"/>
        </w:rPr>
        <w:t xml:space="preserve">The chapter proceeds in three steps. The first section provides the foundation for the other parts by </w:t>
      </w:r>
      <w:proofErr w:type="spellStart"/>
      <w:r w:rsidRPr="00070C38">
        <w:rPr>
          <w:sz w:val="16"/>
        </w:rPr>
        <w:t>summarising</w:t>
      </w:r>
      <w:proofErr w:type="spellEnd"/>
      <w:r w:rsidRPr="00070C38">
        <w:rPr>
          <w:sz w:val="16"/>
        </w:rPr>
        <w:t xml:space="preserve"> what we know about empirical patterns of proliferation and the utility of nuclear weapons for statecraft. The second section then engages the literature on the consequences of proliferation, focusing </w:t>
      </w:r>
      <w:proofErr w:type="gramStart"/>
      <w:r w:rsidRPr="00070C38">
        <w:rPr>
          <w:sz w:val="16"/>
        </w:rPr>
        <w:t>in particular on</w:t>
      </w:r>
      <w:proofErr w:type="gramEnd"/>
      <w:r w:rsidRPr="00070C38">
        <w:rPr>
          <w:sz w:val="16"/>
        </w:rPr>
        <w:t xml:space="preserve"> how proliferation has influenced international stability. The final section explores whether some states have been more affected than others, and what measures these states have taken to prevent proliferation, or at least mitigate its negative consequences.</w:t>
      </w:r>
    </w:p>
    <w:p w14:paraId="04F68AE0" w14:textId="77777777" w:rsidR="00457580" w:rsidRPr="00070C38" w:rsidRDefault="00457580" w:rsidP="00457580">
      <w:pPr>
        <w:rPr>
          <w:sz w:val="16"/>
        </w:rPr>
      </w:pPr>
      <w:r w:rsidRPr="00070C38">
        <w:rPr>
          <w:sz w:val="16"/>
        </w:rPr>
        <w:t>Patterns of nuclear proliferation and the utility of nuclear weapons</w:t>
      </w:r>
    </w:p>
    <w:p w14:paraId="013A7850" w14:textId="77777777" w:rsidR="00457580" w:rsidRPr="00070C38" w:rsidRDefault="00457580" w:rsidP="00457580">
      <w:pPr>
        <w:rPr>
          <w:sz w:val="16"/>
        </w:rPr>
      </w:pPr>
      <w:r w:rsidRPr="00070C38">
        <w:rPr>
          <w:sz w:val="16"/>
        </w:rPr>
        <w:t>Nuclear proliferation is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w:t>
      </w:r>
    </w:p>
    <w:p w14:paraId="3B264CBC" w14:textId="77777777" w:rsidR="00457580" w:rsidRPr="00070C38" w:rsidRDefault="00457580" w:rsidP="00457580">
      <w:pPr>
        <w:rPr>
          <w:sz w:val="16"/>
        </w:rPr>
      </w:pPr>
      <w:r w:rsidRPr="00070C38">
        <w:rPr>
          <w:sz w:val="16"/>
        </w:rPr>
        <w:t xml:space="preserve">One important empirical pattern that has shaped how nuclear proliferation is understood concerns the way in which nuclear weapons have spread. </w:t>
      </w:r>
      <w:r w:rsidRPr="00070C38">
        <w:rPr>
          <w:rStyle w:val="StyleUnderline"/>
        </w:rPr>
        <w:t>The word</w:t>
      </w:r>
      <w:r w:rsidRPr="00070C38">
        <w:rPr>
          <w:sz w:val="16"/>
        </w:rPr>
        <w:t xml:space="preserve"> </w:t>
      </w:r>
      <w:r w:rsidRPr="00070C38">
        <w:rPr>
          <w:rStyle w:val="Emphasis"/>
          <w:highlight w:val="cyan"/>
        </w:rPr>
        <w:t>‘spread’</w:t>
      </w:r>
      <w:r w:rsidRPr="00070C38">
        <w:rPr>
          <w:sz w:val="16"/>
        </w:rPr>
        <w:t xml:space="preserve"> </w:t>
      </w:r>
      <w:r w:rsidRPr="00070C38">
        <w:rPr>
          <w:rStyle w:val="StyleUnderline"/>
        </w:rPr>
        <w:t xml:space="preserve">appears to </w:t>
      </w:r>
      <w:r w:rsidRPr="00070C38">
        <w:rPr>
          <w:rStyle w:val="StyleUnderline"/>
          <w:highlight w:val="cyan"/>
        </w:rPr>
        <w:t>suggest</w:t>
      </w:r>
      <w:r w:rsidRPr="00070C38">
        <w:rPr>
          <w:rStyle w:val="StyleUnderline"/>
        </w:rPr>
        <w:t xml:space="preserve"> that the </w:t>
      </w:r>
      <w:r w:rsidRPr="00070C38">
        <w:rPr>
          <w:rStyle w:val="Emphasis"/>
        </w:rPr>
        <w:t>established</w:t>
      </w:r>
      <w:r w:rsidRPr="00070C38">
        <w:rPr>
          <w:sz w:val="16"/>
        </w:rPr>
        <w:t xml:space="preserve"> nuclear </w:t>
      </w:r>
      <w:r w:rsidRPr="00070C38">
        <w:rPr>
          <w:rStyle w:val="StyleUnderline"/>
          <w:highlight w:val="cyan"/>
        </w:rPr>
        <w:t>powers</w:t>
      </w:r>
      <w:r w:rsidRPr="00070C38">
        <w:rPr>
          <w:rStyle w:val="StyleUnderline"/>
        </w:rPr>
        <w:t xml:space="preserve"> have</w:t>
      </w:r>
      <w:r w:rsidRPr="00070C38">
        <w:rPr>
          <w:sz w:val="16"/>
        </w:rPr>
        <w:t xml:space="preserve"> </w:t>
      </w:r>
      <w:r w:rsidRPr="00070C38">
        <w:rPr>
          <w:rStyle w:val="Emphasis"/>
          <w:highlight w:val="cyan"/>
        </w:rPr>
        <w:t>provide</w:t>
      </w:r>
      <w:r w:rsidRPr="00070C38">
        <w:rPr>
          <w:rStyle w:val="StyleUnderline"/>
        </w:rPr>
        <w:t>d</w:t>
      </w:r>
      <w:r w:rsidRPr="00070C38">
        <w:rPr>
          <w:sz w:val="16"/>
        </w:rPr>
        <w:t xml:space="preserve"> </w:t>
      </w:r>
      <w:r w:rsidRPr="00070C38">
        <w:rPr>
          <w:rStyle w:val="StyleUnderline"/>
        </w:rPr>
        <w:t xml:space="preserve">other interested nations with (at least a few) operational nuclear </w:t>
      </w:r>
      <w:r w:rsidRPr="00070C38">
        <w:rPr>
          <w:rStyle w:val="StyleUnderline"/>
          <w:highlight w:val="cyan"/>
        </w:rPr>
        <w:t>warheads.</w:t>
      </w:r>
      <w:r w:rsidRPr="00070C38">
        <w:rPr>
          <w:sz w:val="16"/>
          <w:highlight w:val="cyan"/>
        </w:rPr>
        <w:t xml:space="preserve"> </w:t>
      </w:r>
      <w:r w:rsidRPr="00070C38">
        <w:rPr>
          <w:rStyle w:val="Emphasis"/>
          <w:highlight w:val="cyan"/>
        </w:rPr>
        <w:t>Yet</w:t>
      </w:r>
      <w:r w:rsidRPr="00070C38">
        <w:rPr>
          <w:rStyle w:val="Emphasis"/>
        </w:rPr>
        <w:t xml:space="preserve"> such transfers have </w:t>
      </w:r>
      <w:r w:rsidRPr="00070C38">
        <w:rPr>
          <w:rStyle w:val="Emphasis"/>
          <w:highlight w:val="cyan"/>
        </w:rPr>
        <w:t>never</w:t>
      </w:r>
      <w:r w:rsidRPr="00070C38">
        <w:rPr>
          <w:rStyle w:val="Emphasis"/>
        </w:rPr>
        <w:t xml:space="preserve"> been undertaken.</w:t>
      </w:r>
      <w:r w:rsidRPr="00070C38">
        <w:rPr>
          <w:sz w:val="16"/>
        </w:rPr>
        <w:t xml:space="preserve"> </w:t>
      </w:r>
      <w:r w:rsidRPr="00070C38">
        <w:rPr>
          <w:rStyle w:val="StyleUnderline"/>
        </w:rPr>
        <w:t>Certainly, states that sought nuclear weapons have often received</w:t>
      </w:r>
      <w:r w:rsidRPr="00070C38">
        <w:rPr>
          <w:sz w:val="16"/>
        </w:rPr>
        <w:t xml:space="preserve"> significant </w:t>
      </w:r>
      <w:r w:rsidRPr="00070C38">
        <w:rPr>
          <w:rStyle w:val="Emphasis"/>
        </w:rPr>
        <w:t>assistance</w:t>
      </w:r>
      <w:r w:rsidRPr="00070C38">
        <w:rPr>
          <w:sz w:val="16"/>
        </w:rPr>
        <w:t xml:space="preserve"> from other nations (Schofield, 2014; Fuhrmann, 2012), </w:t>
      </w:r>
      <w:r w:rsidRPr="00070C38">
        <w:rPr>
          <w:rStyle w:val="StyleUnderline"/>
        </w:rPr>
        <w:t>sometimes in the form of</w:t>
      </w:r>
      <w:r w:rsidRPr="00070C38">
        <w:rPr>
          <w:sz w:val="16"/>
        </w:rPr>
        <w:t xml:space="preserve"> highly sensitive </w:t>
      </w:r>
      <w:r w:rsidRPr="00070C38">
        <w:rPr>
          <w:rStyle w:val="Emphasis"/>
        </w:rPr>
        <w:t>tech</w:t>
      </w:r>
      <w:r w:rsidRPr="00070C38">
        <w:rPr>
          <w:sz w:val="16"/>
        </w:rPr>
        <w:t>nologies (</w:t>
      </w:r>
      <w:proofErr w:type="spellStart"/>
      <w:r w:rsidRPr="00070C38">
        <w:rPr>
          <w:sz w:val="16"/>
        </w:rPr>
        <w:t>Kroenig</w:t>
      </w:r>
      <w:proofErr w:type="spellEnd"/>
      <w:r w:rsidRPr="00070C38">
        <w:rPr>
          <w:sz w:val="16"/>
        </w:rPr>
        <w:t xml:space="preserve">, 2010). </w:t>
      </w:r>
      <w:r w:rsidRPr="00070C38">
        <w:rPr>
          <w:rStyle w:val="StyleUnderline"/>
        </w:rPr>
        <w:t>Nonetheless,</w:t>
      </w:r>
      <w:r w:rsidRPr="00070C38">
        <w:rPr>
          <w:sz w:val="16"/>
        </w:rPr>
        <w:t xml:space="preserve"> since </w:t>
      </w:r>
      <w:r w:rsidRPr="00070C38">
        <w:rPr>
          <w:rStyle w:val="Emphasis"/>
          <w:highlight w:val="cyan"/>
        </w:rPr>
        <w:t>all</w:t>
      </w:r>
      <w:r w:rsidRPr="00070C38">
        <w:rPr>
          <w:sz w:val="16"/>
        </w:rPr>
        <w:t xml:space="preserve"> these transfers </w:t>
      </w:r>
      <w:r w:rsidRPr="00070C38">
        <w:rPr>
          <w:rStyle w:val="StyleUnderline"/>
          <w:highlight w:val="cyan"/>
        </w:rPr>
        <w:t>remained</w:t>
      </w:r>
      <w:r w:rsidRPr="00070C38">
        <w:rPr>
          <w:sz w:val="16"/>
        </w:rPr>
        <w:t xml:space="preserve"> </w:t>
      </w:r>
      <w:r w:rsidRPr="00070C38">
        <w:rPr>
          <w:rStyle w:val="Emphasis"/>
        </w:rPr>
        <w:t xml:space="preserve">well </w:t>
      </w:r>
      <w:r w:rsidRPr="00070C38">
        <w:rPr>
          <w:rStyle w:val="Emphasis"/>
          <w:highlight w:val="cyan"/>
        </w:rPr>
        <w:t>below</w:t>
      </w:r>
      <w:r w:rsidRPr="00070C38">
        <w:rPr>
          <w:sz w:val="16"/>
        </w:rPr>
        <w:t xml:space="preserve"> </w:t>
      </w:r>
      <w:r w:rsidRPr="00070C38">
        <w:rPr>
          <w:rStyle w:val="StyleUnderline"/>
        </w:rPr>
        <w:t>the</w:t>
      </w:r>
      <w:r w:rsidRPr="00070C38">
        <w:rPr>
          <w:sz w:val="16"/>
        </w:rPr>
        <w:t xml:space="preserve"> </w:t>
      </w:r>
      <w:r w:rsidRPr="00070C38">
        <w:rPr>
          <w:rStyle w:val="Emphasis"/>
          <w:highlight w:val="cyan"/>
        </w:rPr>
        <w:t>weapons</w:t>
      </w:r>
      <w:r w:rsidRPr="00070C38">
        <w:rPr>
          <w:rStyle w:val="Emphasis"/>
        </w:rPr>
        <w:t xml:space="preserve"> threshold</w:t>
      </w:r>
      <w:r w:rsidRPr="00070C38">
        <w:rPr>
          <w:sz w:val="16"/>
        </w:rPr>
        <w:t>, nations seeking nuclear weapons always had to build them indigenously. Hence</w:t>
      </w:r>
      <w:proofErr w:type="gramStart"/>
      <w:r w:rsidRPr="00070C38">
        <w:rPr>
          <w:sz w:val="16"/>
        </w:rPr>
        <w:t xml:space="preserve">, </w:t>
      </w:r>
      <w:r w:rsidRPr="00070C38">
        <w:rPr>
          <w:rStyle w:val="StyleUnderline"/>
        </w:rPr>
        <w:t>in reality, the</w:t>
      </w:r>
      <w:proofErr w:type="gramEnd"/>
      <w:r w:rsidRPr="00070C38">
        <w:rPr>
          <w:rStyle w:val="StyleUnderline"/>
        </w:rPr>
        <w:t xml:space="preserve"> spread of nuclear weapons has meant that merely the </w:t>
      </w:r>
      <w:r w:rsidRPr="00070C38">
        <w:rPr>
          <w:rStyle w:val="Emphasis"/>
        </w:rPr>
        <w:t>ambition</w:t>
      </w:r>
      <w:r w:rsidRPr="00070C38">
        <w:rPr>
          <w:sz w:val="16"/>
        </w:rPr>
        <w:t xml:space="preserve"> </w:t>
      </w:r>
      <w:r w:rsidRPr="00070C38">
        <w:rPr>
          <w:rStyle w:val="StyleUnderline"/>
        </w:rPr>
        <w:t>to possess a nuclear arsenal has spread</w:t>
      </w:r>
      <w:r w:rsidRPr="00070C38">
        <w:rPr>
          <w:sz w:val="16"/>
        </w:rPr>
        <w:t xml:space="preserve"> to additional states, each of which then had to pursue that goal primarily through indigenous efforts.</w:t>
      </w:r>
    </w:p>
    <w:p w14:paraId="475AA090" w14:textId="77777777" w:rsidR="00457580" w:rsidRPr="00070C38" w:rsidRDefault="00457580" w:rsidP="00457580">
      <w:pPr>
        <w:rPr>
          <w:sz w:val="16"/>
        </w:rPr>
      </w:pPr>
      <w:r w:rsidRPr="00070C38">
        <w:rPr>
          <w:rStyle w:val="StyleUnderline"/>
        </w:rPr>
        <w:t xml:space="preserve">Importantly, since a state’s national </w:t>
      </w:r>
      <w:r w:rsidRPr="00070C38">
        <w:rPr>
          <w:rStyle w:val="StyleUnderline"/>
          <w:highlight w:val="cyan"/>
        </w:rPr>
        <w:t>efforts</w:t>
      </w:r>
      <w:r w:rsidRPr="00070C38">
        <w:rPr>
          <w:rStyle w:val="StyleUnderline"/>
        </w:rPr>
        <w:t xml:space="preserve"> to turn its</w:t>
      </w:r>
      <w:r w:rsidRPr="00070C38">
        <w:rPr>
          <w:sz w:val="16"/>
        </w:rPr>
        <w:t xml:space="preserve"> </w:t>
      </w:r>
      <w:r w:rsidRPr="00070C38">
        <w:rPr>
          <w:rStyle w:val="Emphasis"/>
        </w:rPr>
        <w:t>desire</w:t>
      </w:r>
      <w:r w:rsidRPr="00070C38">
        <w:rPr>
          <w:sz w:val="16"/>
        </w:rPr>
        <w:t xml:space="preserve"> for nuclear weapons </w:t>
      </w:r>
      <w:r w:rsidRPr="00070C38">
        <w:rPr>
          <w:rStyle w:val="StyleUnderline"/>
        </w:rPr>
        <w:t>into</w:t>
      </w:r>
      <w:r w:rsidRPr="00070C38">
        <w:rPr>
          <w:sz w:val="16"/>
        </w:rPr>
        <w:t xml:space="preserve"> </w:t>
      </w:r>
      <w:r w:rsidRPr="00070C38">
        <w:rPr>
          <w:rStyle w:val="Emphasis"/>
        </w:rPr>
        <w:t>reality</w:t>
      </w:r>
      <w:r w:rsidRPr="00070C38">
        <w:rPr>
          <w:sz w:val="16"/>
        </w:rPr>
        <w:t xml:space="preserve"> </w:t>
      </w:r>
      <w:r w:rsidRPr="00070C38">
        <w:rPr>
          <w:rStyle w:val="StyleUnderline"/>
        </w:rPr>
        <w:t xml:space="preserve">naturally </w:t>
      </w:r>
      <w:r w:rsidRPr="00070C38">
        <w:rPr>
          <w:rStyle w:val="StyleUnderline"/>
          <w:highlight w:val="cyan"/>
        </w:rPr>
        <w:t>span</w:t>
      </w:r>
      <w:r w:rsidRPr="00070C38">
        <w:rPr>
          <w:sz w:val="16"/>
        </w:rPr>
        <w:t xml:space="preserve"> several (and sometimes </w:t>
      </w:r>
      <w:r w:rsidRPr="00070C38">
        <w:rPr>
          <w:rStyle w:val="Emphasis"/>
          <w:highlight w:val="cyan"/>
        </w:rPr>
        <w:t>many) years</w:t>
      </w:r>
      <w:r w:rsidRPr="00070C38">
        <w:rPr>
          <w:sz w:val="16"/>
        </w:rPr>
        <w:t xml:space="preserve">, nuclear </w:t>
      </w:r>
      <w:r w:rsidRPr="00070C38">
        <w:rPr>
          <w:rStyle w:val="Emphasis"/>
        </w:rPr>
        <w:t>prolif</w:t>
      </w:r>
      <w:r w:rsidRPr="00070C38">
        <w:rPr>
          <w:sz w:val="16"/>
        </w:rPr>
        <w:t xml:space="preserve">eration </w:t>
      </w:r>
      <w:r w:rsidRPr="00070C38">
        <w:rPr>
          <w:rStyle w:val="StyleUnderline"/>
        </w:rPr>
        <w:t>must be conceived of as a</w:t>
      </w:r>
      <w:r w:rsidRPr="00070C38">
        <w:rPr>
          <w:sz w:val="16"/>
        </w:rPr>
        <w:t xml:space="preserve"> </w:t>
      </w:r>
      <w:r w:rsidRPr="00070C38">
        <w:rPr>
          <w:rStyle w:val="Emphasis"/>
        </w:rPr>
        <w:t>process</w:t>
      </w:r>
      <w:r w:rsidRPr="00070C38">
        <w:rPr>
          <w:sz w:val="16"/>
        </w:rPr>
        <w:t xml:space="preserve">, as opposed to just a single step (Meyer, 1986). This point is reinforced by the fact that </w:t>
      </w:r>
      <w:r w:rsidRPr="00070C38">
        <w:rPr>
          <w:rStyle w:val="Emphasis"/>
          <w:highlight w:val="cyan"/>
        </w:rPr>
        <w:t>29</w:t>
      </w:r>
      <w:r w:rsidRPr="00070C38">
        <w:rPr>
          <w:sz w:val="16"/>
        </w:rPr>
        <w:t xml:space="preserve"> out </w:t>
      </w:r>
      <w:r w:rsidRPr="00070C38">
        <w:rPr>
          <w:rStyle w:val="Emphasis"/>
          <w:highlight w:val="cyan"/>
        </w:rPr>
        <w:t>of 39</w:t>
      </w:r>
      <w:r w:rsidRPr="00070C38">
        <w:rPr>
          <w:sz w:val="16"/>
        </w:rPr>
        <w:t xml:space="preserve"> states </w:t>
      </w:r>
      <w:r w:rsidRPr="00070C38">
        <w:rPr>
          <w:rStyle w:val="StyleUnderline"/>
          <w:highlight w:val="cyan"/>
        </w:rPr>
        <w:t>that</w:t>
      </w:r>
      <w:r w:rsidRPr="00070C38">
        <w:rPr>
          <w:rStyle w:val="StyleUnderline"/>
        </w:rPr>
        <w:t xml:space="preserve"> have</w:t>
      </w:r>
      <w:r w:rsidRPr="00070C38">
        <w:rPr>
          <w:sz w:val="16"/>
        </w:rPr>
        <w:t xml:space="preserve"> </w:t>
      </w:r>
      <w:r w:rsidRPr="00070C38">
        <w:rPr>
          <w:rStyle w:val="Emphasis"/>
          <w:highlight w:val="cyan"/>
        </w:rPr>
        <w:t>embarked</w:t>
      </w:r>
      <w:r w:rsidRPr="00070C38">
        <w:rPr>
          <w:sz w:val="16"/>
        </w:rPr>
        <w:t xml:space="preserve"> </w:t>
      </w:r>
      <w:r w:rsidRPr="00070C38">
        <w:rPr>
          <w:rStyle w:val="StyleUnderline"/>
        </w:rPr>
        <w:t>upon that path</w:t>
      </w:r>
      <w:r w:rsidRPr="00070C38">
        <w:rPr>
          <w:sz w:val="16"/>
        </w:rPr>
        <w:t xml:space="preserve"> (Müller and Schmidt, 2010, p. 157; Mikoyan, 2012; Santoro, 2017) </w:t>
      </w:r>
      <w:r w:rsidRPr="00070C38">
        <w:rPr>
          <w:rStyle w:val="StyleUnderline"/>
        </w:rPr>
        <w:t>h</w:t>
      </w:r>
      <w:r w:rsidRPr="00070C38">
        <w:rPr>
          <w:rStyle w:val="StyleUnderline"/>
          <w:highlight w:val="cyan"/>
        </w:rPr>
        <w:t>ave</w:t>
      </w:r>
      <w:r w:rsidRPr="00070C38">
        <w:rPr>
          <w:sz w:val="16"/>
          <w:highlight w:val="cyan"/>
        </w:rPr>
        <w:t xml:space="preserve"> </w:t>
      </w:r>
      <w:r w:rsidRPr="00070C38">
        <w:rPr>
          <w:rStyle w:val="Emphasis"/>
          <w:highlight w:val="cyan"/>
        </w:rPr>
        <w:t>not acquired</w:t>
      </w:r>
      <w:r w:rsidRPr="00070C38">
        <w:rPr>
          <w:rStyle w:val="Emphasis"/>
        </w:rPr>
        <w:t xml:space="preserve"> a</w:t>
      </w:r>
      <w:r w:rsidRPr="00070C38">
        <w:rPr>
          <w:sz w:val="16"/>
        </w:rPr>
        <w:t xml:space="preserve"> nuclear </w:t>
      </w:r>
      <w:r w:rsidRPr="00070C38">
        <w:rPr>
          <w:rStyle w:val="Emphasis"/>
        </w:rPr>
        <w:t>arsenal</w:t>
      </w:r>
      <w:r w:rsidRPr="00070C38">
        <w:rPr>
          <w:sz w:val="16"/>
        </w:rPr>
        <w:t>. Hence, a lot of nuclear proliferation activity has been undertaken by nations that did not ultimately become nuclear weapon states. Three patterns explain this situation.</w:t>
      </w:r>
    </w:p>
    <w:p w14:paraId="7ACE9890" w14:textId="77777777" w:rsidR="00457580" w:rsidRPr="00070C38" w:rsidRDefault="00457580" w:rsidP="00457580">
      <w:pPr>
        <w:rPr>
          <w:sz w:val="16"/>
        </w:rPr>
      </w:pPr>
      <w:r w:rsidRPr="00070C38">
        <w:rPr>
          <w:sz w:val="16"/>
        </w:rPr>
        <w:t xml:space="preserve">First, </w:t>
      </w:r>
      <w:r w:rsidRPr="00070C38">
        <w:rPr>
          <w:rStyle w:val="StyleUnderline"/>
          <w:highlight w:val="cyan"/>
        </w:rPr>
        <w:t>owing</w:t>
      </w:r>
      <w:r w:rsidRPr="00070C38">
        <w:rPr>
          <w:sz w:val="16"/>
        </w:rPr>
        <w:t xml:space="preserve"> not just </w:t>
      </w:r>
      <w:r w:rsidRPr="00070C38">
        <w:rPr>
          <w:rStyle w:val="StyleUnderline"/>
          <w:highlight w:val="cyan"/>
        </w:rPr>
        <w:t>to</w:t>
      </w:r>
      <w:r w:rsidRPr="00070C38">
        <w:rPr>
          <w:rStyle w:val="StyleUnderline"/>
        </w:rPr>
        <w:t xml:space="preserve"> the</w:t>
      </w:r>
      <w:r w:rsidRPr="00070C38">
        <w:rPr>
          <w:sz w:val="16"/>
        </w:rPr>
        <w:t xml:space="preserve"> </w:t>
      </w:r>
      <w:r w:rsidRPr="00070C38">
        <w:rPr>
          <w:rStyle w:val="Emphasis"/>
          <w:highlight w:val="cyan"/>
        </w:rPr>
        <w:t>tech</w:t>
      </w:r>
      <w:r w:rsidRPr="00070C38">
        <w:rPr>
          <w:rStyle w:val="Emphasis"/>
        </w:rPr>
        <w:t>nological</w:t>
      </w:r>
      <w:r w:rsidRPr="00070C38">
        <w:rPr>
          <w:sz w:val="16"/>
        </w:rPr>
        <w:t xml:space="preserve">, but also the </w:t>
      </w:r>
      <w:r w:rsidRPr="00070C38">
        <w:rPr>
          <w:rStyle w:val="Emphasis"/>
          <w:highlight w:val="cyan"/>
        </w:rPr>
        <w:t>institutional</w:t>
      </w:r>
      <w:r w:rsidRPr="00070C38">
        <w:rPr>
          <w:sz w:val="16"/>
          <w:highlight w:val="cyan"/>
        </w:rPr>
        <w:t xml:space="preserve"> </w:t>
      </w:r>
      <w:r w:rsidRPr="00070C38">
        <w:rPr>
          <w:rStyle w:val="StyleUnderline"/>
          <w:highlight w:val="cyan"/>
        </w:rPr>
        <w:t>and</w:t>
      </w:r>
      <w:r w:rsidRPr="00070C38">
        <w:rPr>
          <w:sz w:val="16"/>
          <w:highlight w:val="cyan"/>
        </w:rPr>
        <w:t xml:space="preserve"> </w:t>
      </w:r>
      <w:r w:rsidRPr="00070C38">
        <w:rPr>
          <w:rStyle w:val="Emphasis"/>
          <w:highlight w:val="cyan"/>
        </w:rPr>
        <w:t>managerial challenges</w:t>
      </w:r>
      <w:r w:rsidRPr="00070C38">
        <w:rPr>
          <w:sz w:val="16"/>
        </w:rPr>
        <w:t xml:space="preserve"> </w:t>
      </w:r>
      <w:r w:rsidRPr="00070C38">
        <w:rPr>
          <w:rStyle w:val="StyleUnderline"/>
        </w:rPr>
        <w:t>of the task</w:t>
      </w:r>
      <w:r w:rsidRPr="00070C38">
        <w:rPr>
          <w:sz w:val="16"/>
        </w:rPr>
        <w:t xml:space="preserve">, some </w:t>
      </w:r>
      <w:r w:rsidRPr="00070C38">
        <w:rPr>
          <w:rStyle w:val="StyleUnderline"/>
          <w:highlight w:val="cyan"/>
        </w:rPr>
        <w:t>nations</w:t>
      </w:r>
      <w:r w:rsidRPr="00070C38">
        <w:rPr>
          <w:rStyle w:val="StyleUnderline"/>
        </w:rPr>
        <w:t xml:space="preserve"> simply </w:t>
      </w:r>
      <w:r w:rsidRPr="00070C38">
        <w:rPr>
          <w:rStyle w:val="Emphasis"/>
          <w:highlight w:val="cyan"/>
        </w:rPr>
        <w:t>failed</w:t>
      </w:r>
      <w:r w:rsidRPr="00070C38">
        <w:rPr>
          <w:rStyle w:val="Emphasis"/>
        </w:rPr>
        <w:t xml:space="preserve"> in their efforts</w:t>
      </w:r>
      <w:r w:rsidRPr="00070C38">
        <w:rPr>
          <w:sz w:val="16"/>
        </w:rPr>
        <w:t xml:space="preserve"> to build the bomb (Hymans, 2012; </w:t>
      </w:r>
      <w:proofErr w:type="spellStart"/>
      <w:r w:rsidRPr="00070C38">
        <w:rPr>
          <w:sz w:val="16"/>
        </w:rPr>
        <w:t>Braut-Hegghammer</w:t>
      </w:r>
      <w:proofErr w:type="spellEnd"/>
      <w:r w:rsidRPr="00070C38">
        <w:rPr>
          <w:sz w:val="16"/>
        </w:rPr>
        <w:t xml:space="preserve">, 2016). Second, a few countries have chosen a nuclear ‘hedging’ strategy, intentionally confining their efforts to developing the technological capability to build an arsenal quickly while refraining from exercising that option (Narang, 2016–17, p. 134). Third, </w:t>
      </w:r>
      <w:r w:rsidRPr="00070C38">
        <w:rPr>
          <w:rStyle w:val="StyleUnderline"/>
          <w:highlight w:val="cyan"/>
        </w:rPr>
        <w:t>several</w:t>
      </w:r>
      <w:r w:rsidRPr="00070C38">
        <w:rPr>
          <w:rStyle w:val="StyleUnderline"/>
        </w:rPr>
        <w:t xml:space="preserve"> states have </w:t>
      </w:r>
      <w:r w:rsidRPr="00070C38">
        <w:rPr>
          <w:rStyle w:val="Emphasis"/>
          <w:highlight w:val="cyan"/>
        </w:rPr>
        <w:t>undertake</w:t>
      </w:r>
      <w:r w:rsidRPr="00070C38">
        <w:rPr>
          <w:rStyle w:val="StyleUnderline"/>
        </w:rPr>
        <w:t>n a ‘</w:t>
      </w:r>
      <w:r w:rsidRPr="00070C38">
        <w:rPr>
          <w:rStyle w:val="StyleUnderline"/>
          <w:highlight w:val="cyan"/>
        </w:rPr>
        <w:t xml:space="preserve">nuclear </w:t>
      </w:r>
      <w:r w:rsidRPr="00070C38">
        <w:rPr>
          <w:rStyle w:val="Emphasis"/>
          <w:highlight w:val="cyan"/>
        </w:rPr>
        <w:t>reversal’</w:t>
      </w:r>
      <w:r w:rsidRPr="00070C38">
        <w:rPr>
          <w:rStyle w:val="StyleUnderline"/>
          <w:highlight w:val="cyan"/>
        </w:rPr>
        <w:t xml:space="preserve">, </w:t>
      </w:r>
      <w:r w:rsidRPr="00070C38">
        <w:rPr>
          <w:rStyle w:val="Emphasis"/>
          <w:highlight w:val="cyan"/>
        </w:rPr>
        <w:t>abandoning</w:t>
      </w:r>
      <w:r w:rsidRPr="00070C38">
        <w:rPr>
          <w:sz w:val="16"/>
        </w:rPr>
        <w:t xml:space="preserve"> </w:t>
      </w:r>
      <w:r w:rsidRPr="00070C38">
        <w:rPr>
          <w:rStyle w:val="StyleUnderline"/>
        </w:rPr>
        <w:t>their</w:t>
      </w:r>
      <w:r w:rsidRPr="00070C38">
        <w:rPr>
          <w:sz w:val="16"/>
        </w:rPr>
        <w:t xml:space="preserve"> nuclear </w:t>
      </w:r>
      <w:r w:rsidRPr="00070C38">
        <w:rPr>
          <w:rStyle w:val="StyleUnderline"/>
        </w:rPr>
        <w:t xml:space="preserve">weapons </w:t>
      </w:r>
      <w:r w:rsidRPr="00070C38">
        <w:rPr>
          <w:rStyle w:val="StyleUnderline"/>
          <w:highlight w:val="cyan"/>
        </w:rPr>
        <w:t>activities</w:t>
      </w:r>
      <w:r w:rsidRPr="00070C38">
        <w:rPr>
          <w:sz w:val="16"/>
        </w:rPr>
        <w:t xml:space="preserve"> before developing nuclear explosive devices (Müller and Schmidt, 2010).</w:t>
      </w:r>
    </w:p>
    <w:p w14:paraId="62BFCDDD" w14:textId="77777777" w:rsidR="00457580" w:rsidRPr="00070C38" w:rsidRDefault="00457580" w:rsidP="00457580"/>
    <w:p w14:paraId="7349735F" w14:textId="77777777" w:rsidR="00457580" w:rsidRPr="00070C38" w:rsidRDefault="00457580" w:rsidP="00457580">
      <w:pPr>
        <w:pStyle w:val="Heading4"/>
        <w:rPr>
          <w:rFonts w:cs="Times New Roman"/>
        </w:rPr>
      </w:pPr>
      <w:r w:rsidRPr="00070C38">
        <w:rPr>
          <w:rFonts w:cs="Times New Roman"/>
        </w:rPr>
        <w:t xml:space="preserve">Prolif is </w:t>
      </w:r>
      <w:r w:rsidRPr="00070C38">
        <w:rPr>
          <w:rFonts w:cs="Times New Roman"/>
          <w:u w:val="single"/>
        </w:rPr>
        <w:t>declining</w:t>
      </w:r>
      <w:r w:rsidRPr="00070C38">
        <w:rPr>
          <w:rFonts w:cs="Times New Roman"/>
        </w:rPr>
        <w:t xml:space="preserve"> and has </w:t>
      </w:r>
      <w:r w:rsidRPr="00070C38">
        <w:rPr>
          <w:rFonts w:cs="Times New Roman"/>
          <w:u w:val="single"/>
        </w:rPr>
        <w:t>no impact</w:t>
      </w:r>
    </w:p>
    <w:p w14:paraId="63DBE66A" w14:textId="77777777" w:rsidR="00457580" w:rsidRPr="00070C38" w:rsidRDefault="00457580" w:rsidP="00457580">
      <w:r w:rsidRPr="00070C38">
        <w:t xml:space="preserve">Dr. John </w:t>
      </w:r>
      <w:r w:rsidRPr="00070C38">
        <w:rPr>
          <w:rStyle w:val="Style13ptBold"/>
        </w:rPr>
        <w:t>Mueller 18</w:t>
      </w:r>
      <w:r w:rsidRPr="00070C38">
        <w:t>, Professor of Political Science at Ohio State University, “Nuclear Weapons Don’t Matter”, Foreign Affairs, November / December 2018, https://www.cato.org/publications/commentary/nuclear-weapons-dont-matter</w:t>
      </w:r>
    </w:p>
    <w:p w14:paraId="062367B9" w14:textId="77777777" w:rsidR="00457580" w:rsidRPr="00070C38" w:rsidRDefault="00457580" w:rsidP="00457580">
      <w:pPr>
        <w:rPr>
          <w:sz w:val="16"/>
        </w:rPr>
      </w:pPr>
      <w:r w:rsidRPr="00070C38">
        <w:rPr>
          <w:sz w:val="16"/>
        </w:rPr>
        <w:t>THE ATOMIC OBSESSION</w:t>
      </w:r>
    </w:p>
    <w:p w14:paraId="174ED750" w14:textId="77777777" w:rsidR="00457580" w:rsidRPr="00070C38" w:rsidRDefault="00457580" w:rsidP="00457580">
      <w:pPr>
        <w:rPr>
          <w:sz w:val="16"/>
        </w:rPr>
      </w:pPr>
      <w:r w:rsidRPr="00070C38">
        <w:rPr>
          <w:sz w:val="16"/>
        </w:rPr>
        <w:t xml:space="preserve">Over the decades, </w:t>
      </w:r>
      <w:r w:rsidRPr="00070C38">
        <w:rPr>
          <w:rStyle w:val="StyleUnderline"/>
        </w:rPr>
        <w:t xml:space="preserve">the </w:t>
      </w:r>
      <w:r w:rsidRPr="00070C38">
        <w:rPr>
          <w:rStyle w:val="Emphasis"/>
          <w:highlight w:val="cyan"/>
        </w:rPr>
        <w:t>atomic obsession</w:t>
      </w:r>
      <w:r w:rsidRPr="00070C38">
        <w:rPr>
          <w:sz w:val="16"/>
        </w:rPr>
        <w:t xml:space="preserve"> has taken various forms, </w:t>
      </w:r>
      <w:r w:rsidRPr="00070C38">
        <w:rPr>
          <w:rStyle w:val="Emphasis"/>
          <w:highlight w:val="cyan"/>
        </w:rPr>
        <w:t>focus</w:t>
      </w:r>
      <w:r w:rsidRPr="00070C38">
        <w:rPr>
          <w:sz w:val="16"/>
        </w:rPr>
        <w:t xml:space="preserve">ing </w:t>
      </w:r>
      <w:r w:rsidRPr="00070C38">
        <w:rPr>
          <w:rStyle w:val="StyleUnderline"/>
          <w:highlight w:val="cyan"/>
        </w:rPr>
        <w:t>on</w:t>
      </w:r>
      <w:r w:rsidRPr="00070C38">
        <w:rPr>
          <w:sz w:val="16"/>
        </w:rPr>
        <w:t xml:space="preserve"> an endless array of </w:t>
      </w:r>
      <w:r w:rsidRPr="00070C38">
        <w:rPr>
          <w:rStyle w:val="Emphasis"/>
        </w:rPr>
        <w:t>worst-case scenarios</w:t>
      </w:r>
      <w:r w:rsidRPr="00070C38">
        <w:rPr>
          <w:sz w:val="16"/>
        </w:rPr>
        <w:t xml:space="preserve">: bolts from the blue, </w:t>
      </w:r>
      <w:r w:rsidRPr="00070C38">
        <w:rPr>
          <w:rStyle w:val="Emphasis"/>
          <w:highlight w:val="cyan"/>
        </w:rPr>
        <w:t>accidental wars</w:t>
      </w:r>
      <w:r w:rsidRPr="00070C38">
        <w:rPr>
          <w:rStyle w:val="StyleUnderline"/>
        </w:rPr>
        <w:t xml:space="preserve">, lost </w:t>
      </w:r>
      <w:r w:rsidRPr="00070C38">
        <w:rPr>
          <w:rStyle w:val="Emphasis"/>
          <w:highlight w:val="cyan"/>
        </w:rPr>
        <w:t>arms races</w:t>
      </w:r>
      <w:r w:rsidRPr="00070C38">
        <w:rPr>
          <w:rStyle w:val="StyleUnderline"/>
          <w:highlight w:val="cyan"/>
        </w:rPr>
        <w:t xml:space="preserve">, </w:t>
      </w:r>
      <w:r w:rsidRPr="00070C38">
        <w:rPr>
          <w:rStyle w:val="Emphasis"/>
          <w:highlight w:val="cyan"/>
        </w:rPr>
        <w:t>prolif</w:t>
      </w:r>
      <w:r w:rsidRPr="00070C38">
        <w:rPr>
          <w:rStyle w:val="Emphasis"/>
        </w:rPr>
        <w:t xml:space="preserve">eration </w:t>
      </w:r>
      <w:r w:rsidRPr="00070C38">
        <w:rPr>
          <w:rStyle w:val="Emphasis"/>
          <w:highlight w:val="cyan"/>
        </w:rPr>
        <w:t>spirals</w:t>
      </w:r>
      <w:r w:rsidRPr="00070C38">
        <w:rPr>
          <w:sz w:val="16"/>
        </w:rPr>
        <w:t xml:space="preserve">, nuclear terrorism. The common feature among all these disasters is that </w:t>
      </w:r>
      <w:r w:rsidRPr="00070C38">
        <w:rPr>
          <w:rStyle w:val="Emphasis"/>
          <w:highlight w:val="cyan"/>
        </w:rPr>
        <w:t>none</w:t>
      </w:r>
      <w:r w:rsidRPr="00070C38">
        <w:rPr>
          <w:rStyle w:val="Emphasis"/>
        </w:rPr>
        <w:t xml:space="preserve"> of them has ever </w:t>
      </w:r>
      <w:r w:rsidRPr="00070C38">
        <w:rPr>
          <w:rStyle w:val="Emphasis"/>
          <w:highlight w:val="cyan"/>
        </w:rPr>
        <w:t>materialized</w:t>
      </w:r>
      <w:r w:rsidRPr="00070C38">
        <w:rPr>
          <w:rStyle w:val="StyleUnderline"/>
        </w:rPr>
        <w:t xml:space="preserve">. Either we are the luckiest people in </w:t>
      </w:r>
      <w:proofErr w:type="gramStart"/>
      <w:r w:rsidRPr="00070C38">
        <w:rPr>
          <w:rStyle w:val="StyleUnderline"/>
        </w:rPr>
        <w:t>history</w:t>
      </w:r>
      <w:proofErr w:type="gramEnd"/>
      <w:r w:rsidRPr="00070C38">
        <w:rPr>
          <w:rStyle w:val="StyleUnderline"/>
        </w:rPr>
        <w:t xml:space="preserve"> or the </w:t>
      </w:r>
      <w:r w:rsidRPr="00070C38">
        <w:rPr>
          <w:rStyle w:val="StyleUnderline"/>
          <w:highlight w:val="cyan"/>
        </w:rPr>
        <w:t xml:space="preserve">risks have been </w:t>
      </w:r>
      <w:r w:rsidRPr="00070C38">
        <w:rPr>
          <w:rStyle w:val="Emphasis"/>
          <w:highlight w:val="cyan"/>
        </w:rPr>
        <w:t>overstated</w:t>
      </w:r>
      <w:r w:rsidRPr="00070C38">
        <w:rPr>
          <w:sz w:val="16"/>
        </w:rPr>
        <w:t>.</w:t>
      </w:r>
    </w:p>
    <w:p w14:paraId="46A6C6E5" w14:textId="77777777" w:rsidR="00457580" w:rsidRPr="00070C38" w:rsidRDefault="00457580" w:rsidP="00457580">
      <w:pPr>
        <w:rPr>
          <w:sz w:val="16"/>
        </w:rPr>
      </w:pPr>
      <w:r w:rsidRPr="00070C38">
        <w:rPr>
          <w:sz w:val="16"/>
        </w:rPr>
        <w:t>The cartoonist and inventor Rube Goldberg received a Pulitzer Prize for a 1947 cartoon showing a huge atomic bomb teetering on a cliff between "world control" and "world destruction." In 1950, the historian John Lewis Gaddis has noted, no U.S. official could imagine "that there would be no World War" or that the superpowers, "soon to have tens of thousands of thermonuclear weapons pointed at one another, would agree tacitly never to use any of them." And in 1951, the great philosopher Bertrand Russell put the matter simply:</w:t>
      </w:r>
    </w:p>
    <w:p w14:paraId="072906D4" w14:textId="77777777" w:rsidR="00457580" w:rsidRPr="00070C38" w:rsidRDefault="00457580" w:rsidP="00457580">
      <w:pPr>
        <w:rPr>
          <w:sz w:val="16"/>
        </w:rPr>
      </w:pPr>
      <w:r w:rsidRPr="00070C38">
        <w:rPr>
          <w:sz w:val="16"/>
        </w:rPr>
        <w:t>Before the end of the present century, unless something quite unforeseeable occurs, one of three possibilities will have been realized. These three are: —</w:t>
      </w:r>
    </w:p>
    <w:p w14:paraId="4BF79901" w14:textId="77777777" w:rsidR="00457580" w:rsidRPr="00070C38" w:rsidRDefault="00457580" w:rsidP="00457580">
      <w:pPr>
        <w:rPr>
          <w:sz w:val="16"/>
        </w:rPr>
      </w:pPr>
      <w:r w:rsidRPr="00070C38">
        <w:rPr>
          <w:sz w:val="16"/>
        </w:rPr>
        <w:t>1. The end of human life, perhaps of all life on our planet.</w:t>
      </w:r>
    </w:p>
    <w:p w14:paraId="74B598B9" w14:textId="77777777" w:rsidR="00457580" w:rsidRPr="00070C38" w:rsidRDefault="00457580" w:rsidP="00457580">
      <w:pPr>
        <w:rPr>
          <w:sz w:val="16"/>
        </w:rPr>
      </w:pPr>
      <w:r w:rsidRPr="00070C38">
        <w:rPr>
          <w:sz w:val="16"/>
        </w:rPr>
        <w:t>2. A reversion to barbarism after a catastrophic diminution of the population of the globe.</w:t>
      </w:r>
    </w:p>
    <w:p w14:paraId="75B0D77B" w14:textId="77777777" w:rsidR="00457580" w:rsidRPr="00070C38" w:rsidRDefault="00457580" w:rsidP="00457580">
      <w:pPr>
        <w:rPr>
          <w:sz w:val="16"/>
        </w:rPr>
      </w:pPr>
      <w:r w:rsidRPr="00070C38">
        <w:rPr>
          <w:sz w:val="16"/>
        </w:rPr>
        <w:t>3. A unification of the world under a single government, possessing a monopoly of all the major weapons of war.</w:t>
      </w:r>
    </w:p>
    <w:p w14:paraId="1C4787A4" w14:textId="77777777" w:rsidR="00457580" w:rsidRPr="00070C38" w:rsidRDefault="00457580" w:rsidP="00457580">
      <w:pPr>
        <w:rPr>
          <w:sz w:val="16"/>
        </w:rPr>
      </w:pPr>
      <w:r w:rsidRPr="00070C38">
        <w:rPr>
          <w:sz w:val="16"/>
        </w:rPr>
        <w:t>The novelist and scientist C. P. Snow proclaimed it a "certainty" in 1960 that several nuclear weapons would go off within ten years, and the strategist Herman Kahn declared it "most unlikely" that the world could live with an uncontrolled arms race for decades. In 1979, the dean of realism, Hans Morgenthau, proclaimed the world to be moving "ineluctably" toward a strategic nuclear war and assured us that nothing could be done to prevent it.</w:t>
      </w:r>
    </w:p>
    <w:p w14:paraId="7F2B5F16" w14:textId="77777777" w:rsidR="00457580" w:rsidRPr="00070C38" w:rsidRDefault="00457580" w:rsidP="00457580">
      <w:pPr>
        <w:rPr>
          <w:sz w:val="16"/>
        </w:rPr>
      </w:pPr>
      <w:r w:rsidRPr="00070C38">
        <w:rPr>
          <w:sz w:val="16"/>
        </w:rPr>
        <w:t>A 1982 essay by the author Jonathan Schell asserted that the stakes were nothing less than the fate of the earth and concluded that soon "we will make our choice." Schell continued: "Either we will sink into the final coma and end it all or, as I trust and believe, we will awaken to the truth of our peril . . . and rise up to cleanse the earth of nuclear weapons." In the spirit of the times, the following year, a chart-topping pop song traced the dangers of accidental nuclear war, and the year after, Brown University students passed a referendum demanding that the university health service stockpile suicide pills for immediate dispensation to survivors in the event of a nuclear attack.</w:t>
      </w:r>
    </w:p>
    <w:p w14:paraId="3DEBDE41" w14:textId="77777777" w:rsidR="00457580" w:rsidRPr="00070C38" w:rsidRDefault="00457580" w:rsidP="00457580">
      <w:pPr>
        <w:rPr>
          <w:sz w:val="16"/>
        </w:rPr>
      </w:pPr>
      <w:r w:rsidRPr="00070C38">
        <w:rPr>
          <w:sz w:val="16"/>
        </w:rPr>
        <w:t xml:space="preserve">Disasters were certainly possible, and a healthy appreciation of the dangers nuclear weapons posed eventually led to the development and spread of best practices in strategy and safety. But </w:t>
      </w:r>
      <w:r w:rsidRPr="00070C38">
        <w:rPr>
          <w:rStyle w:val="StyleUnderline"/>
        </w:rPr>
        <w:t>prudence in controlling tail-end risks</w:t>
      </w:r>
      <w:r w:rsidRPr="00070C38">
        <w:rPr>
          <w:sz w:val="16"/>
        </w:rPr>
        <w:t xml:space="preserve"> sometimes </w:t>
      </w:r>
      <w:r w:rsidRPr="00070C38">
        <w:rPr>
          <w:rStyle w:val="StyleUnderline"/>
        </w:rPr>
        <w:t xml:space="preserve">evolved into </w:t>
      </w:r>
      <w:r w:rsidRPr="00070C38">
        <w:rPr>
          <w:rStyle w:val="Emphasis"/>
        </w:rPr>
        <w:t>near hysteria</w:t>
      </w:r>
      <w:r w:rsidRPr="00070C38">
        <w:rPr>
          <w:sz w:val="16"/>
        </w:rPr>
        <w:t xml:space="preserve">. </w:t>
      </w:r>
      <w:r w:rsidRPr="00070C38">
        <w:rPr>
          <w:rStyle w:val="StyleUnderline"/>
        </w:rPr>
        <w:t xml:space="preserve">Nuclear exchanges were assumed to be </w:t>
      </w:r>
      <w:r w:rsidRPr="00070C38">
        <w:rPr>
          <w:rStyle w:val="Emphasis"/>
        </w:rPr>
        <w:t>easy to start</w:t>
      </w:r>
      <w:r w:rsidRPr="00070C38">
        <w:rPr>
          <w:sz w:val="16"/>
        </w:rPr>
        <w:t>, hard to stop, and certain to end up destroying life on earth.</w:t>
      </w:r>
    </w:p>
    <w:p w14:paraId="1CBA48D8" w14:textId="77777777" w:rsidR="00457580" w:rsidRPr="00070C38" w:rsidRDefault="00457580" w:rsidP="00457580">
      <w:pPr>
        <w:rPr>
          <w:sz w:val="16"/>
        </w:rPr>
      </w:pPr>
      <w:r w:rsidRPr="00070C38">
        <w:rPr>
          <w:rStyle w:val="StyleUnderline"/>
        </w:rPr>
        <w:t>Nuclear proliferation has been a perennial source of fear</w:t>
      </w:r>
      <w:r w:rsidRPr="00070C38">
        <w:rPr>
          <w:sz w:val="16"/>
        </w:rPr>
        <w:t xml:space="preserve">. During the 1960 U.S. presidential campaign, John F. </w:t>
      </w:r>
      <w:r w:rsidRPr="00070C38">
        <w:rPr>
          <w:rStyle w:val="StyleUnderline"/>
          <w:highlight w:val="cyan"/>
        </w:rPr>
        <w:t>Kennedy predicted</w:t>
      </w:r>
      <w:r w:rsidRPr="00070C38">
        <w:rPr>
          <w:rStyle w:val="StyleUnderline"/>
        </w:rPr>
        <w:t xml:space="preserve"> that there might be</w:t>
      </w:r>
      <w:r w:rsidRPr="00070C38">
        <w:rPr>
          <w:sz w:val="16"/>
        </w:rPr>
        <w:t xml:space="preserve"> "ten, 15, or </w:t>
      </w:r>
      <w:r w:rsidRPr="00070C38">
        <w:rPr>
          <w:rStyle w:val="StyleUnderline"/>
          <w:highlight w:val="cyan"/>
        </w:rPr>
        <w:t>20" countries with</w:t>
      </w:r>
      <w:r w:rsidRPr="00070C38">
        <w:rPr>
          <w:rStyle w:val="StyleUnderline"/>
        </w:rPr>
        <w:t xml:space="preserve"> a nuclear </w:t>
      </w:r>
      <w:r w:rsidRPr="00070C38">
        <w:rPr>
          <w:rStyle w:val="StyleUnderline"/>
          <w:highlight w:val="cyan"/>
        </w:rPr>
        <w:t>capability</w:t>
      </w:r>
      <w:r w:rsidRPr="00070C38">
        <w:rPr>
          <w:sz w:val="16"/>
        </w:rPr>
        <w:t xml:space="preserve"> by the next election, and similar declarations continue. And since 9/11, nuclear terrorism has been the nightmare of choice.</w:t>
      </w:r>
    </w:p>
    <w:p w14:paraId="31894928" w14:textId="77777777" w:rsidR="00457580" w:rsidRPr="00070C38" w:rsidRDefault="00457580" w:rsidP="00457580">
      <w:pPr>
        <w:rPr>
          <w:sz w:val="16"/>
        </w:rPr>
      </w:pPr>
      <w:r w:rsidRPr="00070C38">
        <w:rPr>
          <w:sz w:val="16"/>
        </w:rPr>
        <w:t xml:space="preserve">Ever since the dropping of the bomb, in short, Armageddon and apocalypse have been thought to be looming just over the horizon. </w:t>
      </w:r>
      <w:r w:rsidRPr="00070C38">
        <w:rPr>
          <w:rStyle w:val="StyleUnderline"/>
        </w:rPr>
        <w:t xml:space="preserve">Such </w:t>
      </w:r>
      <w:r w:rsidRPr="00070C38">
        <w:rPr>
          <w:rStyle w:val="StyleUnderline"/>
          <w:highlight w:val="cyan"/>
        </w:rPr>
        <w:t>fears</w:t>
      </w:r>
      <w:r w:rsidRPr="00070C38">
        <w:rPr>
          <w:sz w:val="16"/>
        </w:rPr>
        <w:t xml:space="preserve"> and anxieties were understandable, especially at first. But they </w:t>
      </w:r>
      <w:r w:rsidRPr="00070C38">
        <w:rPr>
          <w:rStyle w:val="StyleUnderline"/>
          <w:highlight w:val="cyan"/>
        </w:rPr>
        <w:t xml:space="preserve">haven't been </w:t>
      </w:r>
      <w:r w:rsidRPr="00070C38">
        <w:rPr>
          <w:rStyle w:val="Emphasis"/>
          <w:highlight w:val="cyan"/>
        </w:rPr>
        <w:t>borne out</w:t>
      </w:r>
      <w:r w:rsidRPr="00070C38">
        <w:rPr>
          <w:rStyle w:val="StyleUnderline"/>
          <w:highlight w:val="cyan"/>
        </w:rPr>
        <w:t xml:space="preserve"> by</w:t>
      </w:r>
      <w:r w:rsidRPr="00070C38">
        <w:rPr>
          <w:rStyle w:val="StyleUnderline"/>
        </w:rPr>
        <w:t xml:space="preserve"> the </w:t>
      </w:r>
      <w:r w:rsidRPr="00070C38">
        <w:rPr>
          <w:rStyle w:val="Emphasis"/>
          <w:highlight w:val="cyan"/>
        </w:rPr>
        <w:t>lived record</w:t>
      </w:r>
      <w:r w:rsidRPr="00070C38">
        <w:rPr>
          <w:rStyle w:val="StyleUnderline"/>
        </w:rPr>
        <w:t xml:space="preserve"> of the nuclear era</w:t>
      </w:r>
      <w:r w:rsidRPr="00070C38">
        <w:rPr>
          <w:sz w:val="16"/>
        </w:rPr>
        <w:t>.</w:t>
      </w:r>
    </w:p>
    <w:p w14:paraId="7AC85054" w14:textId="77777777" w:rsidR="00457580" w:rsidRPr="00070C38" w:rsidRDefault="00457580" w:rsidP="00457580">
      <w:pPr>
        <w:rPr>
          <w:sz w:val="16"/>
        </w:rPr>
      </w:pPr>
      <w:r w:rsidRPr="00070C38">
        <w:rPr>
          <w:sz w:val="16"/>
        </w:rPr>
        <w:t>WHAT ABOUT THAT LONG PEACE?</w:t>
      </w:r>
    </w:p>
    <w:p w14:paraId="71BEADAF" w14:textId="77777777" w:rsidR="00457580" w:rsidRPr="00070C38" w:rsidRDefault="00457580" w:rsidP="00457580">
      <w:pPr>
        <w:rPr>
          <w:sz w:val="16"/>
        </w:rPr>
      </w:pPr>
      <w:r w:rsidRPr="00070C38">
        <w:rPr>
          <w:sz w:val="16"/>
        </w:rPr>
        <w:t>Fine, one might concede. In retrospect, perhaps the risks were exaggerated. But at least there is a retrospect — which there might not have been without nuclear weapons, since they staved off a third world war, right?</w:t>
      </w:r>
    </w:p>
    <w:p w14:paraId="3B1A067D" w14:textId="77777777" w:rsidR="00457580" w:rsidRPr="00070C38" w:rsidRDefault="00457580" w:rsidP="00457580">
      <w:pPr>
        <w:rPr>
          <w:sz w:val="16"/>
        </w:rPr>
      </w:pPr>
      <w:proofErr w:type="gramStart"/>
      <w:r w:rsidRPr="00070C38">
        <w:rPr>
          <w:sz w:val="16"/>
        </w:rPr>
        <w:t>Actually, no.</w:t>
      </w:r>
      <w:proofErr w:type="gramEnd"/>
      <w:r w:rsidRPr="00070C38">
        <w:rPr>
          <w:sz w:val="16"/>
        </w:rPr>
        <w:t xml:space="preserve"> Nuclear strategy — a theoretical and nonexperimental enterprise — has been built on a grand counterfactual: the notion that without the prospect of nuclear devastation hanging over its head, the postwar world would have collapsed into a major conflict yet again. But this turns out to be just a story, and less history than fable.</w:t>
      </w:r>
    </w:p>
    <w:p w14:paraId="7077C33F" w14:textId="77777777" w:rsidR="00457580" w:rsidRPr="00070C38" w:rsidRDefault="00457580" w:rsidP="00457580">
      <w:pPr>
        <w:rPr>
          <w:sz w:val="16"/>
        </w:rPr>
      </w:pPr>
      <w:r w:rsidRPr="00070C38">
        <w:rPr>
          <w:sz w:val="16"/>
        </w:rPr>
        <w:t>The nuclear-deterrence-saved-the-world theory is predicated on the notion that policymakers after 1945 were so stupid, incompetent, or reckless that, but for visions of mushroom clouds, they would have plunged the great powers back into war. But the catastrophic destruction they experienced in their recent war (one they had tried to avoid) proved more than enough to teach that lesson on its own, and there is little reason to believe that nuclear weapons were needed as reinforcement.</w:t>
      </w:r>
    </w:p>
    <w:p w14:paraId="3D8A3FEC" w14:textId="77777777" w:rsidR="00457580" w:rsidRPr="00070C38" w:rsidRDefault="00457580" w:rsidP="00457580">
      <w:pPr>
        <w:rPr>
          <w:sz w:val="16"/>
        </w:rPr>
      </w:pPr>
      <w:r w:rsidRPr="00070C38">
        <w:rPr>
          <w:sz w:val="16"/>
        </w:rPr>
        <w:t xml:space="preserve">Moreover, the Soviet Union never seriously considered any sort of direct military aggression against the United States or Western Europe. After examining the documentation extensively, the historian </w:t>
      </w:r>
      <w:proofErr w:type="spellStart"/>
      <w:r w:rsidRPr="00070C38">
        <w:rPr>
          <w:sz w:val="16"/>
        </w:rPr>
        <w:t>Vojtech</w:t>
      </w:r>
      <w:proofErr w:type="spellEnd"/>
      <w:r w:rsidRPr="00070C38">
        <w:rPr>
          <w:sz w:val="16"/>
        </w:rPr>
        <w:t xml:space="preserve"> </w:t>
      </w:r>
      <w:proofErr w:type="spellStart"/>
      <w:r w:rsidRPr="00070C38">
        <w:rPr>
          <w:sz w:val="16"/>
        </w:rPr>
        <w:t>Mastny</w:t>
      </w:r>
      <w:proofErr w:type="spellEnd"/>
      <w:r w:rsidRPr="00070C38">
        <w:rPr>
          <w:sz w:val="16"/>
        </w:rPr>
        <w:t xml:space="preserve"> concluded that the strategy of nuclear deterrence was "irrelevant to deterring a major war that the enemy did not wish to launch in the first place." He added: "All Warsaw Pact scenarios presumed a war started by NATO." In 1987, George Kennan, the architect of containment himself, had agreed, writing in these pages, "I have never believed that [Soviet leaders] have seen it as in their interests to overrun Western Europe militarily, or that they would have launched an attack on that region generally even if the so-called nuclear deterrent had not existed."</w:t>
      </w:r>
    </w:p>
    <w:p w14:paraId="7BC31A45" w14:textId="77777777" w:rsidR="00457580" w:rsidRPr="00070C38" w:rsidRDefault="00457580" w:rsidP="00457580">
      <w:pPr>
        <w:rPr>
          <w:sz w:val="16"/>
        </w:rPr>
      </w:pPr>
      <w:r w:rsidRPr="00070C38">
        <w:rPr>
          <w:sz w:val="16"/>
        </w:rPr>
        <w:t>Moscow's global game plan stressed revolutionary upheaval and subversion from within, not Hitlerian conquest. Given Russia's calamitous experience with two world wars, a third was the last thing Soviet policymakers wanted, so nuclear deterrence was largely irrelevant to postwar stability. Nor has anyone ever come up with a compelling or even plausible rationale for using such weapons in conflicts short of total war — because there simply aren't many targets that can't be attacked as effectively with conventional weapons.</w:t>
      </w:r>
    </w:p>
    <w:p w14:paraId="06D3CB98" w14:textId="77777777" w:rsidR="00457580" w:rsidRPr="00070C38" w:rsidRDefault="00457580" w:rsidP="00457580">
      <w:pPr>
        <w:rPr>
          <w:sz w:val="16"/>
        </w:rPr>
      </w:pPr>
      <w:r w:rsidRPr="00070C38">
        <w:rPr>
          <w:sz w:val="16"/>
        </w:rPr>
        <w:t xml:space="preserve">Nuclear weapons have also proved useless in conventional or guerrilla warfare, lousy at </w:t>
      </w:r>
      <w:proofErr w:type="spellStart"/>
      <w:r w:rsidRPr="00070C38">
        <w:rPr>
          <w:sz w:val="16"/>
        </w:rPr>
        <w:t>compellence</w:t>
      </w:r>
      <w:proofErr w:type="spellEnd"/>
      <w:r w:rsidRPr="00070C38">
        <w:rPr>
          <w:sz w:val="16"/>
        </w:rPr>
        <w:t xml:space="preserve"> (think Saddam Hussein refusing to leave Kuwait), and not very good at deterrence (think the Yom Kippur War or Argentina's seizure of the Falklands). There are circumstances in which such weapons would come in handy — say, in dealing with a super-aggressive, risk-acceptant fanatic leading a major country. But that has always been a remote possibility. The actual contribution of nuclear weapons to postwar stability, therefore, has been purely theoretical — extra insurance against an unlikely calamity.</w:t>
      </w:r>
    </w:p>
    <w:p w14:paraId="063649E2" w14:textId="77777777" w:rsidR="00457580" w:rsidRPr="00070C38" w:rsidRDefault="00457580" w:rsidP="00457580">
      <w:pPr>
        <w:rPr>
          <w:sz w:val="16"/>
        </w:rPr>
      </w:pPr>
      <w:r w:rsidRPr="00070C38">
        <w:rPr>
          <w:sz w:val="16"/>
        </w:rPr>
        <w:t>HOW ABOUT PROLIFERATION AND TERRORISM?</w:t>
      </w:r>
    </w:p>
    <w:p w14:paraId="6BBD1766" w14:textId="77777777" w:rsidR="00457580" w:rsidRPr="00070C38" w:rsidRDefault="00457580" w:rsidP="00457580">
      <w:pPr>
        <w:rPr>
          <w:sz w:val="16"/>
        </w:rPr>
      </w:pPr>
      <w:r w:rsidRPr="00070C38">
        <w:rPr>
          <w:sz w:val="16"/>
        </w:rPr>
        <w:t>Great powers are one thing, some might say, but rogue states or terrorist groups are another. If they go nuclear, it's game over — which is why any further proliferation must be prevented by all possible measures, up to and including war.</w:t>
      </w:r>
    </w:p>
    <w:p w14:paraId="50379C04" w14:textId="77777777" w:rsidR="00457580" w:rsidRPr="00070C38" w:rsidRDefault="00457580" w:rsidP="00457580">
      <w:pPr>
        <w:rPr>
          <w:sz w:val="16"/>
        </w:rPr>
      </w:pPr>
      <w:r w:rsidRPr="00070C38">
        <w:rPr>
          <w:sz w:val="16"/>
        </w:rPr>
        <w:t xml:space="preserve">That </w:t>
      </w:r>
      <w:r w:rsidRPr="00070C38">
        <w:rPr>
          <w:rStyle w:val="StyleUnderline"/>
        </w:rPr>
        <w:t>logic</w:t>
      </w:r>
      <w:r w:rsidRPr="00070C38">
        <w:rPr>
          <w:sz w:val="16"/>
        </w:rPr>
        <w:t xml:space="preserve"> might seem plausible at first, but it </w:t>
      </w:r>
      <w:r w:rsidRPr="00070C38">
        <w:rPr>
          <w:rStyle w:val="Emphasis"/>
        </w:rPr>
        <w:t>breaks down</w:t>
      </w:r>
      <w:r w:rsidRPr="00070C38">
        <w:rPr>
          <w:rStyle w:val="StyleUnderline"/>
        </w:rPr>
        <w:t xml:space="preserve"> on close examination. Not only has </w:t>
      </w:r>
      <w:r w:rsidRPr="00070C38">
        <w:rPr>
          <w:rStyle w:val="StyleUnderline"/>
          <w:highlight w:val="cyan"/>
        </w:rPr>
        <w:t xml:space="preserve">the world </w:t>
      </w:r>
      <w:r w:rsidRPr="00070C38">
        <w:rPr>
          <w:rStyle w:val="Emphasis"/>
          <w:highlight w:val="cyan"/>
        </w:rPr>
        <w:t>already survived</w:t>
      </w:r>
      <w:r w:rsidRPr="00070C38">
        <w:rPr>
          <w:rStyle w:val="StyleUnderline"/>
        </w:rPr>
        <w:t xml:space="preserve"> the </w:t>
      </w:r>
      <w:r w:rsidRPr="00070C38">
        <w:rPr>
          <w:rStyle w:val="StyleUnderline"/>
          <w:highlight w:val="cyan"/>
        </w:rPr>
        <w:t>acquisition</w:t>
      </w:r>
      <w:r w:rsidRPr="00070C38">
        <w:rPr>
          <w:rStyle w:val="StyleUnderline"/>
        </w:rPr>
        <w:t xml:space="preserve"> of nuclear weapons </w:t>
      </w:r>
      <w:r w:rsidRPr="00070C38">
        <w:rPr>
          <w:rStyle w:val="StyleUnderline"/>
          <w:highlight w:val="cyan"/>
        </w:rPr>
        <w:t>by</w:t>
      </w:r>
      <w:r w:rsidRPr="00070C38">
        <w:rPr>
          <w:rStyle w:val="StyleUnderline"/>
        </w:rPr>
        <w:t xml:space="preserve"> some of the </w:t>
      </w:r>
      <w:r w:rsidRPr="00070C38">
        <w:rPr>
          <w:rStyle w:val="Emphasis"/>
        </w:rPr>
        <w:t xml:space="preserve">craziest </w:t>
      </w:r>
      <w:r w:rsidRPr="00070C38">
        <w:rPr>
          <w:rStyle w:val="Emphasis"/>
          <w:highlight w:val="cyan"/>
        </w:rPr>
        <w:t>mass murderers</w:t>
      </w:r>
      <w:r w:rsidRPr="00070C38">
        <w:rPr>
          <w:rStyle w:val="StyleUnderline"/>
        </w:rPr>
        <w:t xml:space="preserve"> in history (</w:t>
      </w:r>
      <w:r w:rsidRPr="00070C38">
        <w:rPr>
          <w:rStyle w:val="Emphasis"/>
          <w:highlight w:val="cyan"/>
        </w:rPr>
        <w:t>Stalin</w:t>
      </w:r>
      <w:r w:rsidRPr="00070C38">
        <w:rPr>
          <w:rStyle w:val="StyleUnderline"/>
          <w:highlight w:val="cyan"/>
        </w:rPr>
        <w:t xml:space="preserve"> and </w:t>
      </w:r>
      <w:r w:rsidRPr="00070C38">
        <w:rPr>
          <w:rStyle w:val="Emphasis"/>
          <w:highlight w:val="cyan"/>
        </w:rPr>
        <w:t>Mao</w:t>
      </w:r>
      <w:r w:rsidRPr="00070C38">
        <w:rPr>
          <w:rStyle w:val="StyleUnderline"/>
        </w:rPr>
        <w:t xml:space="preserve">), but </w:t>
      </w:r>
      <w:r w:rsidRPr="00070C38">
        <w:rPr>
          <w:rStyle w:val="Emphasis"/>
          <w:highlight w:val="cyan"/>
        </w:rPr>
        <w:t>prolif</w:t>
      </w:r>
      <w:r w:rsidRPr="00070C38">
        <w:rPr>
          <w:rStyle w:val="StyleUnderline"/>
        </w:rPr>
        <w:t xml:space="preserve">eration has </w:t>
      </w:r>
      <w:r w:rsidRPr="00070C38">
        <w:rPr>
          <w:rStyle w:val="Emphasis"/>
          <w:highlight w:val="cyan"/>
        </w:rPr>
        <w:t>slowed</w:t>
      </w:r>
      <w:r w:rsidRPr="00070C38">
        <w:rPr>
          <w:rStyle w:val="Emphasis"/>
        </w:rPr>
        <w:t xml:space="preserve"> down</w:t>
      </w:r>
      <w:r w:rsidRPr="00070C38">
        <w:rPr>
          <w:rStyle w:val="StyleUnderline"/>
        </w:rPr>
        <w:t xml:space="preserve"> </w:t>
      </w:r>
      <w:r w:rsidRPr="00070C38">
        <w:rPr>
          <w:rStyle w:val="StyleUnderline"/>
          <w:highlight w:val="cyan"/>
        </w:rPr>
        <w:t xml:space="preserve">rather than </w:t>
      </w:r>
      <w:r w:rsidRPr="00070C38">
        <w:rPr>
          <w:rStyle w:val="Emphasis"/>
          <w:highlight w:val="cyan"/>
        </w:rPr>
        <w:t>sped</w:t>
      </w:r>
      <w:r w:rsidRPr="00070C38">
        <w:rPr>
          <w:rStyle w:val="Emphasis"/>
        </w:rPr>
        <w:t xml:space="preserve"> up</w:t>
      </w:r>
      <w:r w:rsidRPr="00070C38">
        <w:rPr>
          <w:rStyle w:val="StyleUnderline"/>
        </w:rPr>
        <w:t xml:space="preserve"> </w:t>
      </w:r>
      <w:r w:rsidRPr="00070C38">
        <w:rPr>
          <w:rStyle w:val="StyleUnderline"/>
          <w:highlight w:val="cyan"/>
        </w:rPr>
        <w:t xml:space="preserve">over time. </w:t>
      </w:r>
      <w:r w:rsidRPr="00070C38">
        <w:rPr>
          <w:rStyle w:val="Emphasis"/>
          <w:highlight w:val="cyan"/>
        </w:rPr>
        <w:t>Dozens</w:t>
      </w:r>
      <w:r w:rsidRPr="00070C38">
        <w:rPr>
          <w:rStyle w:val="StyleUnderline"/>
        </w:rPr>
        <w:t xml:space="preserve"> of technologically sophisticated countries have </w:t>
      </w:r>
      <w:r w:rsidRPr="00070C38">
        <w:rPr>
          <w:rStyle w:val="Emphasis"/>
          <w:highlight w:val="cyan"/>
        </w:rPr>
        <w:t>considered</w:t>
      </w:r>
      <w:r w:rsidRPr="00070C38">
        <w:rPr>
          <w:rStyle w:val="StyleUnderline"/>
        </w:rPr>
        <w:t xml:space="preserve"> obtaining nuclear arsenals, </w:t>
      </w:r>
      <w:r w:rsidRPr="00070C38">
        <w:rPr>
          <w:rStyle w:val="StyleUnderline"/>
          <w:highlight w:val="cyan"/>
        </w:rPr>
        <w:t xml:space="preserve">but </w:t>
      </w:r>
      <w:r w:rsidRPr="00070C38">
        <w:rPr>
          <w:rStyle w:val="Emphasis"/>
          <w:highlight w:val="cyan"/>
        </w:rPr>
        <w:t>very few</w:t>
      </w:r>
      <w:r w:rsidRPr="00070C38">
        <w:rPr>
          <w:rStyle w:val="Emphasis"/>
        </w:rPr>
        <w:t xml:space="preserve"> have </w:t>
      </w:r>
      <w:r w:rsidRPr="00070C38">
        <w:rPr>
          <w:rStyle w:val="Emphasis"/>
          <w:highlight w:val="cyan"/>
        </w:rPr>
        <w:t>do</w:t>
      </w:r>
      <w:r w:rsidRPr="00070C38">
        <w:rPr>
          <w:rStyle w:val="Emphasis"/>
        </w:rPr>
        <w:t xml:space="preserve">ne </w:t>
      </w:r>
      <w:r w:rsidRPr="00070C38">
        <w:rPr>
          <w:rStyle w:val="Emphasis"/>
          <w:highlight w:val="cyan"/>
        </w:rPr>
        <w:t>so</w:t>
      </w:r>
      <w:r w:rsidRPr="00070C38">
        <w:rPr>
          <w:rStyle w:val="StyleUnderline"/>
        </w:rPr>
        <w:t xml:space="preserve">. This is </w:t>
      </w:r>
      <w:r w:rsidRPr="00070C38">
        <w:rPr>
          <w:rStyle w:val="StyleUnderline"/>
          <w:highlight w:val="cyan"/>
        </w:rPr>
        <w:t xml:space="preserve">because </w:t>
      </w:r>
      <w:r w:rsidRPr="00070C38">
        <w:rPr>
          <w:rStyle w:val="Emphasis"/>
          <w:highlight w:val="cyan"/>
        </w:rPr>
        <w:t>nuc</w:t>
      </w:r>
      <w:r w:rsidRPr="00070C38">
        <w:rPr>
          <w:rStyle w:val="StyleUnderline"/>
        </w:rPr>
        <w:t>lear weapon</w:t>
      </w:r>
      <w:r w:rsidRPr="00070C38">
        <w:rPr>
          <w:rStyle w:val="Emphasis"/>
          <w:highlight w:val="cyan"/>
        </w:rPr>
        <w:t>s</w:t>
      </w:r>
      <w:r w:rsidRPr="00070C38">
        <w:rPr>
          <w:rStyle w:val="StyleUnderline"/>
          <w:highlight w:val="cyan"/>
        </w:rPr>
        <w:t xml:space="preserve"> turn out</w:t>
      </w:r>
      <w:r w:rsidRPr="00070C38">
        <w:rPr>
          <w:rStyle w:val="StyleUnderline"/>
        </w:rPr>
        <w:t xml:space="preserve"> to be </w:t>
      </w:r>
      <w:r w:rsidRPr="00070C38">
        <w:rPr>
          <w:rStyle w:val="Emphasis"/>
          <w:highlight w:val="cyan"/>
        </w:rPr>
        <w:t>difficult</w:t>
      </w:r>
      <w:r w:rsidRPr="00070C38">
        <w:rPr>
          <w:rStyle w:val="StyleUnderline"/>
          <w:highlight w:val="cyan"/>
        </w:rPr>
        <w:t xml:space="preserve"> and </w:t>
      </w:r>
      <w:r w:rsidRPr="00070C38">
        <w:rPr>
          <w:rStyle w:val="Emphasis"/>
          <w:highlight w:val="cyan"/>
        </w:rPr>
        <w:t>expensive</w:t>
      </w:r>
      <w:r w:rsidRPr="00070C38">
        <w:rPr>
          <w:rStyle w:val="StyleUnderline"/>
          <w:highlight w:val="cyan"/>
        </w:rPr>
        <w:t xml:space="preserve"> to acquire and</w:t>
      </w:r>
      <w:r w:rsidRPr="00070C38">
        <w:rPr>
          <w:rStyle w:val="StyleUnderline"/>
        </w:rPr>
        <w:t xml:space="preserve"> </w:t>
      </w:r>
      <w:r w:rsidRPr="00070C38">
        <w:rPr>
          <w:rStyle w:val="Emphasis"/>
        </w:rPr>
        <w:t xml:space="preserve">strategically </w:t>
      </w:r>
      <w:r w:rsidRPr="00070C38">
        <w:rPr>
          <w:rStyle w:val="Emphasis"/>
          <w:highlight w:val="cyan"/>
        </w:rPr>
        <w:t>provocative</w:t>
      </w:r>
      <w:r w:rsidRPr="00070C38">
        <w:rPr>
          <w:rStyle w:val="StyleUnderline"/>
          <w:highlight w:val="cyan"/>
        </w:rPr>
        <w:t xml:space="preserve"> to possess</w:t>
      </w:r>
      <w:r w:rsidRPr="00070C38">
        <w:rPr>
          <w:sz w:val="16"/>
        </w:rPr>
        <w:t>.</w:t>
      </w:r>
    </w:p>
    <w:p w14:paraId="006917F4" w14:textId="77777777" w:rsidR="00457580" w:rsidRPr="00070C38" w:rsidRDefault="00457580" w:rsidP="00457580">
      <w:pPr>
        <w:rPr>
          <w:u w:val="single"/>
        </w:rPr>
      </w:pPr>
      <w:r w:rsidRPr="00070C38">
        <w:rPr>
          <w:rStyle w:val="StyleUnderline"/>
        </w:rPr>
        <w:t>They have not even proved to enhance status much, as many expected they would. Pakistan and Russia may garner more attention today than they would without nukes, but would Japan's prestige be increased if it became nuclear? Did China's status improve when it went nuclear — or when its economy grew? And would anybody really care (or even notice) if the current British or French nuclear arsenal was doubled or halved?</w:t>
      </w:r>
    </w:p>
    <w:p w14:paraId="5AC89E97" w14:textId="77777777" w:rsidR="00457580" w:rsidRPr="00070C38" w:rsidRDefault="00457580" w:rsidP="00457580">
      <w:pPr>
        <w:rPr>
          <w:sz w:val="16"/>
        </w:rPr>
      </w:pPr>
      <w:r w:rsidRPr="00070C38">
        <w:rPr>
          <w:rStyle w:val="StyleUnderline"/>
          <w:highlight w:val="cyan"/>
        </w:rPr>
        <w:t>Alarmists</w:t>
      </w:r>
      <w:r w:rsidRPr="00070C38">
        <w:rPr>
          <w:sz w:val="16"/>
        </w:rPr>
        <w:t xml:space="preserve"> have </w:t>
      </w:r>
      <w:r w:rsidRPr="00070C38">
        <w:rPr>
          <w:rStyle w:val="Emphasis"/>
          <w:highlight w:val="cyan"/>
        </w:rPr>
        <w:t>misjudged</w:t>
      </w:r>
      <w:r w:rsidRPr="00070C38">
        <w:rPr>
          <w:rStyle w:val="StyleUnderline"/>
          <w:highlight w:val="cyan"/>
        </w:rPr>
        <w:t xml:space="preserve"> not only</w:t>
      </w:r>
      <w:r w:rsidRPr="00070C38">
        <w:rPr>
          <w:rStyle w:val="StyleUnderline"/>
        </w:rPr>
        <w:t xml:space="preserve"> the </w:t>
      </w:r>
      <w:r w:rsidRPr="00070C38">
        <w:rPr>
          <w:rStyle w:val="Emphasis"/>
          <w:highlight w:val="cyan"/>
        </w:rPr>
        <w:t>pace</w:t>
      </w:r>
      <w:r w:rsidRPr="00070C38">
        <w:rPr>
          <w:rStyle w:val="StyleUnderline"/>
        </w:rPr>
        <w:t xml:space="preserve"> of proliferation </w:t>
      </w:r>
      <w:r w:rsidRPr="00070C38">
        <w:rPr>
          <w:rStyle w:val="StyleUnderline"/>
          <w:highlight w:val="cyan"/>
        </w:rPr>
        <w:t>but</w:t>
      </w:r>
      <w:r w:rsidRPr="00070C38">
        <w:rPr>
          <w:rStyle w:val="StyleUnderline"/>
        </w:rPr>
        <w:t xml:space="preserve"> also its </w:t>
      </w:r>
      <w:r w:rsidRPr="00070C38">
        <w:rPr>
          <w:rStyle w:val="Emphasis"/>
          <w:highlight w:val="cyan"/>
        </w:rPr>
        <w:t>effects</w:t>
      </w:r>
      <w:r w:rsidRPr="00070C38">
        <w:rPr>
          <w:sz w:val="16"/>
        </w:rPr>
        <w:t>. Proliferation is incredibly dangerous and necessary to prevent, we are told, because going nuclear would supposedly empower rogue states and lead them to dominate their region. The details of how this domination would happen are rarely discussed, but the general idea seems to be that once a country has nuclear weapons, it can use them to threaten others and get its way, with nonnuclear countries deferring or paying ransom to the local bully out of fear.</w:t>
      </w:r>
    </w:p>
    <w:p w14:paraId="5D78F47A" w14:textId="77777777" w:rsidR="00457580" w:rsidRPr="00070C38" w:rsidRDefault="00457580" w:rsidP="00457580">
      <w:pPr>
        <w:rPr>
          <w:sz w:val="16"/>
        </w:rPr>
      </w:pPr>
      <w:r w:rsidRPr="00070C38">
        <w:rPr>
          <w:sz w:val="16"/>
        </w:rPr>
        <w:t xml:space="preserve">Except, of course, that in three-quarters of a century, the United States has never been able to get anything close to that obedience from anybody, even when it had a nuclear monopoly. So why should it be true for, say, Iran or North Korea? It is far more likely that </w:t>
      </w:r>
      <w:r w:rsidRPr="00070C38">
        <w:rPr>
          <w:rStyle w:val="StyleUnderline"/>
          <w:highlight w:val="cyan"/>
        </w:rPr>
        <w:t>a</w:t>
      </w:r>
      <w:r w:rsidRPr="00070C38">
        <w:rPr>
          <w:rStyle w:val="StyleUnderline"/>
        </w:rPr>
        <w:t xml:space="preserve"> nuclear </w:t>
      </w:r>
      <w:r w:rsidRPr="00070C38">
        <w:rPr>
          <w:rStyle w:val="StyleUnderline"/>
          <w:highlight w:val="cyan"/>
        </w:rPr>
        <w:t>rogue's threats</w:t>
      </w:r>
      <w:r w:rsidRPr="00070C38">
        <w:rPr>
          <w:sz w:val="16"/>
        </w:rPr>
        <w:t xml:space="preserve"> would </w:t>
      </w:r>
      <w:r w:rsidRPr="00070C38">
        <w:rPr>
          <w:rStyle w:val="StyleUnderline"/>
        </w:rPr>
        <w:t>cause</w:t>
      </w:r>
      <w:r w:rsidRPr="00070C38">
        <w:rPr>
          <w:sz w:val="16"/>
        </w:rPr>
        <w:t xml:space="preserve"> its </w:t>
      </w:r>
      <w:r w:rsidRPr="00070C38">
        <w:rPr>
          <w:rStyle w:val="StyleUnderline"/>
          <w:highlight w:val="cyan"/>
        </w:rPr>
        <w:t xml:space="preserve">rivals to </w:t>
      </w:r>
      <w:proofErr w:type="gramStart"/>
      <w:r w:rsidRPr="00070C38">
        <w:rPr>
          <w:rStyle w:val="Emphasis"/>
          <w:highlight w:val="cyan"/>
        </w:rPr>
        <w:t>join together</w:t>
      </w:r>
      <w:proofErr w:type="gramEnd"/>
      <w:r w:rsidRPr="00070C38">
        <w:rPr>
          <w:rStyle w:val="Emphasis"/>
        </w:rPr>
        <w:t xml:space="preserve"> against</w:t>
      </w:r>
      <w:r w:rsidRPr="00070C38">
        <w:rPr>
          <w:rStyle w:val="StyleUnderline"/>
        </w:rPr>
        <w:t xml:space="preserve"> the provocateur — </w:t>
      </w:r>
      <w:r w:rsidRPr="00070C38">
        <w:rPr>
          <w:rStyle w:val="StyleUnderline"/>
          <w:highlight w:val="cyan"/>
        </w:rPr>
        <w:t>just as</w:t>
      </w:r>
      <w:r w:rsidRPr="00070C38">
        <w:rPr>
          <w:rStyle w:val="StyleUnderline"/>
        </w:rPr>
        <w:t xml:space="preserve"> countries around </w:t>
      </w:r>
      <w:r w:rsidRPr="00070C38">
        <w:rPr>
          <w:rStyle w:val="StyleUnderline"/>
          <w:highlight w:val="cyan"/>
        </w:rPr>
        <w:t>the</w:t>
      </w:r>
      <w:r w:rsidRPr="00070C38">
        <w:rPr>
          <w:rStyle w:val="StyleUnderline"/>
        </w:rPr>
        <w:t xml:space="preserve"> Persian </w:t>
      </w:r>
      <w:r w:rsidRPr="00070C38">
        <w:rPr>
          <w:rStyle w:val="StyleUnderline"/>
          <w:highlight w:val="cyan"/>
        </w:rPr>
        <w:t xml:space="preserve">Gulf responded to </w:t>
      </w:r>
      <w:r w:rsidRPr="00070C38">
        <w:rPr>
          <w:rStyle w:val="Emphasis"/>
          <w:highlight w:val="cyan"/>
        </w:rPr>
        <w:t>Saddam</w:t>
      </w:r>
      <w:r w:rsidRPr="00070C38">
        <w:rPr>
          <w:rStyle w:val="StyleUnderline"/>
        </w:rPr>
        <w:t xml:space="preserve">'s invasion of Kuwait </w:t>
      </w:r>
      <w:r w:rsidRPr="00070C38">
        <w:rPr>
          <w:rStyle w:val="StyleUnderline"/>
          <w:highlight w:val="cyan"/>
        </w:rPr>
        <w:t xml:space="preserve">by </w:t>
      </w:r>
      <w:r w:rsidRPr="00070C38">
        <w:rPr>
          <w:rStyle w:val="Emphasis"/>
          <w:highlight w:val="cyan"/>
        </w:rPr>
        <w:t>closing ranks</w:t>
      </w:r>
      <w:r w:rsidRPr="00070C38">
        <w:rPr>
          <w:rStyle w:val="Emphasis"/>
        </w:rPr>
        <w:t xml:space="preserve"> to oppose</w:t>
      </w:r>
      <w:r w:rsidRPr="00070C38">
        <w:rPr>
          <w:rStyle w:val="StyleUnderline"/>
        </w:rPr>
        <w:t xml:space="preserve">, </w:t>
      </w:r>
      <w:r w:rsidRPr="00070C38">
        <w:rPr>
          <w:rStyle w:val="StyleUnderline"/>
          <w:highlight w:val="cyan"/>
        </w:rPr>
        <w:t xml:space="preserve">rather than </w:t>
      </w:r>
      <w:r w:rsidRPr="00070C38">
        <w:rPr>
          <w:rStyle w:val="Emphasis"/>
          <w:highlight w:val="cyan"/>
        </w:rPr>
        <w:t>acquiescing</w:t>
      </w:r>
      <w:r w:rsidRPr="00070C38">
        <w:rPr>
          <w:sz w:val="16"/>
        </w:rPr>
        <w:t xml:space="preserve"> in, his effort at domination.</w:t>
      </w:r>
    </w:p>
    <w:p w14:paraId="0447CA96" w14:textId="2365A57B" w:rsidR="00457580" w:rsidRPr="00070C38" w:rsidRDefault="00457580" w:rsidP="00457580">
      <w:pPr>
        <w:pStyle w:val="Heading3"/>
        <w:rPr>
          <w:rFonts w:cs="Times New Roman"/>
        </w:rPr>
      </w:pPr>
      <w:r w:rsidRPr="00070C38">
        <w:rPr>
          <w:rFonts w:cs="Times New Roman"/>
        </w:rPr>
        <w:t xml:space="preserve">Prolif </w:t>
      </w:r>
      <w:r>
        <w:rPr>
          <w:rFonts w:cs="Times New Roman"/>
        </w:rPr>
        <w:t>Defense</w:t>
      </w:r>
      <w:r w:rsidRPr="00070C38">
        <w:rPr>
          <w:rFonts w:cs="Times New Roman"/>
        </w:rPr>
        <w:t>---No Prolif---2NC</w:t>
      </w:r>
    </w:p>
    <w:p w14:paraId="51337CEF" w14:textId="77777777" w:rsidR="00457580" w:rsidRPr="00070C38" w:rsidRDefault="00457580" w:rsidP="00457580">
      <w:pPr>
        <w:pStyle w:val="Heading4"/>
        <w:rPr>
          <w:rFonts w:cs="Times New Roman"/>
        </w:rPr>
      </w:pPr>
      <w:r w:rsidRPr="00070C38">
        <w:rPr>
          <w:rFonts w:cs="Times New Roman"/>
        </w:rPr>
        <w:t>No prolif:</w:t>
      </w:r>
    </w:p>
    <w:p w14:paraId="3F4CCF9D" w14:textId="77777777" w:rsidR="00457580" w:rsidRPr="00070C38" w:rsidRDefault="00457580" w:rsidP="00457580">
      <w:pPr>
        <w:pStyle w:val="Heading4"/>
        <w:rPr>
          <w:rFonts w:cs="Times New Roman"/>
        </w:rPr>
      </w:pPr>
      <w:r w:rsidRPr="00070C38">
        <w:rPr>
          <w:rFonts w:cs="Times New Roman"/>
        </w:rPr>
        <w:t xml:space="preserve">It’s </w:t>
      </w:r>
      <w:r w:rsidRPr="00070C38">
        <w:rPr>
          <w:rFonts w:cs="Times New Roman"/>
          <w:u w:val="single"/>
        </w:rPr>
        <w:t>slowing</w:t>
      </w:r>
      <w:r w:rsidRPr="00070C38">
        <w:rPr>
          <w:rFonts w:cs="Times New Roman"/>
        </w:rPr>
        <w:t xml:space="preserve">---capable states have </w:t>
      </w:r>
      <w:r w:rsidRPr="00070C38">
        <w:rPr>
          <w:rFonts w:cs="Times New Roman"/>
          <w:u w:val="single"/>
        </w:rPr>
        <w:t>declined</w:t>
      </w:r>
      <w:r w:rsidRPr="00070C38">
        <w:rPr>
          <w:rFonts w:cs="Times New Roman"/>
        </w:rPr>
        <w:t xml:space="preserve"> because it costs </w:t>
      </w:r>
      <w:r w:rsidRPr="00070C38">
        <w:rPr>
          <w:rFonts w:cs="Times New Roman"/>
          <w:u w:val="single"/>
        </w:rPr>
        <w:t>far more</w:t>
      </w:r>
      <w:r w:rsidRPr="00070C38">
        <w:rPr>
          <w:rFonts w:cs="Times New Roman"/>
        </w:rPr>
        <w:t xml:space="preserve"> than it’s worth. The </w:t>
      </w:r>
      <w:r w:rsidRPr="00070C38">
        <w:rPr>
          <w:rFonts w:cs="Times New Roman"/>
          <w:u w:val="single"/>
        </w:rPr>
        <w:t>historical record</w:t>
      </w:r>
      <w:r w:rsidRPr="00070C38">
        <w:rPr>
          <w:rFonts w:cs="Times New Roman"/>
        </w:rPr>
        <w:t xml:space="preserve"> disproves cascades AND any impact---the </w:t>
      </w:r>
      <w:r w:rsidRPr="00070C38">
        <w:rPr>
          <w:rFonts w:cs="Times New Roman"/>
          <w:u w:val="single"/>
        </w:rPr>
        <w:t>worst</w:t>
      </w:r>
      <w:r w:rsidRPr="00070C38">
        <w:rPr>
          <w:rFonts w:cs="Times New Roman"/>
        </w:rPr>
        <w:t xml:space="preserve"> states have had nukes but didn’t </w:t>
      </w:r>
      <w:proofErr w:type="spellStart"/>
      <w:r w:rsidRPr="00070C38">
        <w:rPr>
          <w:rFonts w:cs="Times New Roman"/>
        </w:rPr>
        <w:t>scalate</w:t>
      </w:r>
      <w:proofErr w:type="spellEnd"/>
      <w:r w:rsidRPr="00070C38">
        <w:rPr>
          <w:rFonts w:cs="Times New Roman"/>
        </w:rPr>
        <w:t>---that’s Mueller.</w:t>
      </w:r>
    </w:p>
    <w:p w14:paraId="00C59E5E" w14:textId="77777777" w:rsidR="00457580" w:rsidRPr="00070C38" w:rsidRDefault="00457580" w:rsidP="00457580">
      <w:pPr>
        <w:pStyle w:val="Heading4"/>
        <w:rPr>
          <w:rFonts w:cs="Times New Roman"/>
        </w:rPr>
      </w:pPr>
      <w:r w:rsidRPr="00070C38">
        <w:rPr>
          <w:rFonts w:cs="Times New Roman"/>
        </w:rPr>
        <w:t xml:space="preserve">No domino </w:t>
      </w:r>
      <w:proofErr w:type="gramStart"/>
      <w:r w:rsidRPr="00070C38">
        <w:rPr>
          <w:rFonts w:cs="Times New Roman"/>
        </w:rPr>
        <w:t>effect</w:t>
      </w:r>
      <w:proofErr w:type="gramEnd"/>
    </w:p>
    <w:p w14:paraId="385937F1" w14:textId="77777777" w:rsidR="00457580" w:rsidRPr="00070C38" w:rsidRDefault="00457580" w:rsidP="00457580">
      <w:proofErr w:type="spellStart"/>
      <w:r w:rsidRPr="00070C38">
        <w:t>Sico</w:t>
      </w:r>
      <w:proofErr w:type="spellEnd"/>
      <w:r w:rsidRPr="00070C38">
        <w:t xml:space="preserve"> </w:t>
      </w:r>
      <w:r w:rsidRPr="00070C38">
        <w:rPr>
          <w:b/>
        </w:rPr>
        <w:t>Van Der Meer 16</w:t>
      </w:r>
      <w:r w:rsidRPr="00070C38">
        <w:t>, Expertise: Non-Conventional Weapons; Weapons of Mass Destruction (Nuclear, Biological, Chemical and Radiological Weapons); Cyber Weapons; Cyber Security; Non-Proliferation and Disarmament; North Korea; Korean Peninsula, 8/1/2016, "States' Motivations To Acquire Or Forgo Nuclear Weapons," Journal Of Military And Strategic Studies, Volume 17, Number 1, https://www.clingendael.nl/publication/states-motivations-acquire-or-forgo-nuclear-weapons</w:t>
      </w:r>
    </w:p>
    <w:p w14:paraId="51C3F071" w14:textId="77777777" w:rsidR="00457580" w:rsidRPr="00070C38" w:rsidRDefault="00457580" w:rsidP="00457580">
      <w:pPr>
        <w:rPr>
          <w:sz w:val="8"/>
        </w:rPr>
      </w:pPr>
      <w:r w:rsidRPr="00070C38">
        <w:rPr>
          <w:sz w:val="8"/>
        </w:rPr>
        <w:t xml:space="preserve">Introduction </w:t>
      </w:r>
      <w:r w:rsidRPr="00070C38">
        <w:rPr>
          <w:rStyle w:val="StyleUnderline"/>
        </w:rPr>
        <w:t>Since the</w:t>
      </w:r>
      <w:r w:rsidRPr="00070C38">
        <w:rPr>
          <w:sz w:val="8"/>
        </w:rPr>
        <w:t xml:space="preserve"> invention and </w:t>
      </w:r>
      <w:r w:rsidRPr="00070C38">
        <w:rPr>
          <w:rStyle w:val="StyleUnderline"/>
        </w:rPr>
        <w:t>first use of nuclear weapons</w:t>
      </w:r>
      <w:r w:rsidRPr="00070C38">
        <w:rPr>
          <w:sz w:val="8"/>
        </w:rPr>
        <w:t xml:space="preserve"> in 1945, </w:t>
      </w:r>
      <w:r w:rsidRPr="00070C38">
        <w:rPr>
          <w:rStyle w:val="StyleUnderline"/>
          <w:highlight w:val="cyan"/>
        </w:rPr>
        <w:t>predictions</w:t>
      </w:r>
      <w:r w:rsidRPr="00070C38">
        <w:rPr>
          <w:sz w:val="8"/>
          <w:highlight w:val="cyan"/>
        </w:rPr>
        <w:t xml:space="preserve"> </w:t>
      </w:r>
      <w:r w:rsidRPr="00070C38">
        <w:rPr>
          <w:rStyle w:val="StyleUnderline"/>
          <w:highlight w:val="cyan"/>
        </w:rPr>
        <w:t>on</w:t>
      </w:r>
      <w:r w:rsidRPr="00070C38">
        <w:rPr>
          <w:sz w:val="8"/>
        </w:rPr>
        <w:t xml:space="preserve"> the </w:t>
      </w:r>
      <w:r w:rsidRPr="00070C38">
        <w:rPr>
          <w:rStyle w:val="Emphasis"/>
          <w:highlight w:val="cyan"/>
        </w:rPr>
        <w:t>prolif</w:t>
      </w:r>
      <w:r w:rsidRPr="00070C38">
        <w:rPr>
          <w:rStyle w:val="StyleUnderline"/>
        </w:rPr>
        <w:t>eration</w:t>
      </w:r>
      <w:r w:rsidRPr="00070C38">
        <w:rPr>
          <w:sz w:val="8"/>
        </w:rPr>
        <w:t xml:space="preserve"> of these weapons </w:t>
      </w:r>
      <w:r w:rsidRPr="00070C38">
        <w:rPr>
          <w:rStyle w:val="StyleUnderline"/>
          <w:highlight w:val="cyan"/>
        </w:rPr>
        <w:t>have</w:t>
      </w:r>
      <w:r w:rsidRPr="00070C38">
        <w:rPr>
          <w:sz w:val="8"/>
        </w:rPr>
        <w:t xml:space="preserve"> traditionally </w:t>
      </w:r>
      <w:r w:rsidRPr="00070C38">
        <w:rPr>
          <w:rStyle w:val="StyleUnderline"/>
          <w:highlight w:val="cyan"/>
        </w:rPr>
        <w:t>been</w:t>
      </w:r>
      <w:r w:rsidRPr="00070C38">
        <w:rPr>
          <w:sz w:val="8"/>
          <w:highlight w:val="cyan"/>
        </w:rPr>
        <w:t xml:space="preserve"> </w:t>
      </w:r>
      <w:r w:rsidRPr="00070C38">
        <w:rPr>
          <w:rStyle w:val="Emphasis"/>
          <w:highlight w:val="cyan"/>
        </w:rPr>
        <w:t>overestimating</w:t>
      </w:r>
      <w:r w:rsidRPr="00070C38">
        <w:rPr>
          <w:sz w:val="8"/>
        </w:rPr>
        <w:t xml:space="preserve">.1 </w:t>
      </w:r>
      <w:r w:rsidRPr="00070C38">
        <w:rPr>
          <w:rStyle w:val="StyleUnderline"/>
        </w:rPr>
        <w:t>Despite</w:t>
      </w:r>
      <w:r w:rsidRPr="00070C38">
        <w:rPr>
          <w:sz w:val="8"/>
        </w:rPr>
        <w:t xml:space="preserve"> all </w:t>
      </w:r>
      <w:r w:rsidRPr="00070C38">
        <w:rPr>
          <w:rStyle w:val="StyleUnderline"/>
        </w:rPr>
        <w:t xml:space="preserve">gloomy forecasts, </w:t>
      </w:r>
      <w:r w:rsidRPr="00070C38">
        <w:rPr>
          <w:rStyle w:val="StyleUnderline"/>
          <w:highlight w:val="cyan"/>
        </w:rPr>
        <w:t>only nine states now</w:t>
      </w:r>
      <w:r w:rsidRPr="00070C38">
        <w:rPr>
          <w:sz w:val="8"/>
        </w:rPr>
        <w:t xml:space="preserve">adays are considered to </w:t>
      </w:r>
      <w:r w:rsidRPr="00070C38">
        <w:rPr>
          <w:rStyle w:val="StyleUnderline"/>
          <w:highlight w:val="cyan"/>
        </w:rPr>
        <w:t xml:space="preserve">possess </w:t>
      </w:r>
      <w:r w:rsidRPr="00070C38">
        <w:rPr>
          <w:rStyle w:val="Emphasis"/>
          <w:highlight w:val="cyan"/>
        </w:rPr>
        <w:t>nuc</w:t>
      </w:r>
      <w:r w:rsidRPr="00070C38">
        <w:rPr>
          <w:rStyle w:val="StyleUnderline"/>
        </w:rPr>
        <w:t>lear weapon</w:t>
      </w:r>
      <w:r w:rsidRPr="00070C38">
        <w:rPr>
          <w:rStyle w:val="Emphasis"/>
          <w:highlight w:val="cyan"/>
        </w:rPr>
        <w:t>s</w:t>
      </w:r>
      <w:r w:rsidRPr="00070C38">
        <w:rPr>
          <w:sz w:val="8"/>
        </w:rPr>
        <w:t xml:space="preserve">: the United States, Russia, China, the United Kingdom, France, Israel, India, Pakistan and North Korea. Although more states have operated nuclear weapons </w:t>
      </w:r>
      <w:proofErr w:type="spellStart"/>
      <w:r w:rsidRPr="00070C38">
        <w:rPr>
          <w:sz w:val="8"/>
        </w:rPr>
        <w:t>programmes</w:t>
      </w:r>
      <w:proofErr w:type="spellEnd"/>
      <w:r w:rsidRPr="00070C38">
        <w:rPr>
          <w:sz w:val="8"/>
        </w:rPr>
        <w:t xml:space="preserve"> at some point in the past 65 years – some experts argue that in total 39 states once engaged in nuclear weapons activities2 – </w:t>
      </w:r>
      <w:r w:rsidRPr="00070C38">
        <w:rPr>
          <w:rStyle w:val="StyleUnderline"/>
        </w:rPr>
        <w:t>most</w:t>
      </w:r>
      <w:r w:rsidRPr="00070C38">
        <w:rPr>
          <w:sz w:val="8"/>
        </w:rPr>
        <w:t xml:space="preserve"> of them sooner or </w:t>
      </w:r>
      <w:r w:rsidRPr="00070C38">
        <w:rPr>
          <w:rStyle w:val="StyleUnderline"/>
        </w:rPr>
        <w:t xml:space="preserve">later </w:t>
      </w:r>
      <w:r w:rsidRPr="00070C38">
        <w:rPr>
          <w:rStyle w:val="Emphasis"/>
        </w:rPr>
        <w:t>gave up</w:t>
      </w:r>
      <w:r w:rsidRPr="00070C38">
        <w:rPr>
          <w:sz w:val="8"/>
        </w:rPr>
        <w:t xml:space="preserve"> their </w:t>
      </w:r>
      <w:r w:rsidRPr="00070C38">
        <w:rPr>
          <w:rStyle w:val="Emphasis"/>
        </w:rPr>
        <w:t>ambition</w:t>
      </w:r>
      <w:r w:rsidRPr="00070C38">
        <w:rPr>
          <w:sz w:val="8"/>
        </w:rPr>
        <w:t xml:space="preserve"> to acquire these weapons. Especially since the second half of the 1980s the number of states with nuclear weapons-related activities has become relatively low.3 Taking into account the historical trends, </w:t>
      </w:r>
      <w:r w:rsidRPr="00070C38">
        <w:rPr>
          <w:rStyle w:val="StyleUnderline"/>
        </w:rPr>
        <w:t xml:space="preserve">it looks like </w:t>
      </w:r>
      <w:r w:rsidRPr="00070C38">
        <w:rPr>
          <w:rStyle w:val="StyleUnderline"/>
          <w:highlight w:val="cyan"/>
        </w:rPr>
        <w:t>political</w:t>
      </w:r>
      <w:r w:rsidRPr="00070C38">
        <w:rPr>
          <w:rStyle w:val="StyleUnderline"/>
        </w:rPr>
        <w:t xml:space="preserve"> and academic </w:t>
      </w:r>
      <w:r w:rsidRPr="00070C38">
        <w:rPr>
          <w:rStyle w:val="StyleUnderline"/>
          <w:highlight w:val="cyan"/>
        </w:rPr>
        <w:t>forecasts</w:t>
      </w:r>
      <w:r w:rsidRPr="00070C38">
        <w:rPr>
          <w:rStyle w:val="StyleUnderline"/>
        </w:rPr>
        <w:t xml:space="preserve"> even nowadays </w:t>
      </w:r>
      <w:r w:rsidRPr="00070C38">
        <w:rPr>
          <w:rStyle w:val="StyleUnderline"/>
          <w:highlight w:val="cyan"/>
        </w:rPr>
        <w:t>tend to</w:t>
      </w:r>
      <w:r w:rsidRPr="00070C38">
        <w:rPr>
          <w:rStyle w:val="StyleUnderline"/>
        </w:rPr>
        <w:t xml:space="preserve"> be </w:t>
      </w:r>
      <w:r w:rsidRPr="00070C38">
        <w:rPr>
          <w:rStyle w:val="Emphasis"/>
          <w:highlight w:val="cyan"/>
        </w:rPr>
        <w:t>overemphasiz</w:t>
      </w:r>
      <w:r w:rsidRPr="00070C38">
        <w:rPr>
          <w:rStyle w:val="Emphasis"/>
        </w:rPr>
        <w:t xml:space="preserve">ing the </w:t>
      </w:r>
      <w:r w:rsidRPr="00070C38">
        <w:rPr>
          <w:rStyle w:val="Emphasis"/>
          <w:highlight w:val="cyan"/>
        </w:rPr>
        <w:t>risks</w:t>
      </w:r>
      <w:r w:rsidRPr="00070C38">
        <w:rPr>
          <w:rStyle w:val="Emphasis"/>
        </w:rPr>
        <w:t xml:space="preserve"> of further proliferation</w:t>
      </w:r>
      <w:r w:rsidRPr="00070C38">
        <w:rPr>
          <w:sz w:val="8"/>
        </w:rPr>
        <w:t xml:space="preserve"> of nuclear weapons </w:t>
      </w:r>
      <w:r w:rsidRPr="00070C38">
        <w:rPr>
          <w:rStyle w:val="Emphasis"/>
        </w:rPr>
        <w:t>in the near future</w:t>
      </w:r>
      <w:r w:rsidRPr="00070C38">
        <w:rPr>
          <w:rStyle w:val="StyleUnderline"/>
        </w:rPr>
        <w:t xml:space="preserve">, for example </w:t>
      </w:r>
      <w:r w:rsidRPr="00070C38">
        <w:rPr>
          <w:rStyle w:val="StyleUnderline"/>
          <w:highlight w:val="cyan"/>
        </w:rPr>
        <w:t xml:space="preserve">by </w:t>
      </w:r>
      <w:r w:rsidRPr="00070C38">
        <w:rPr>
          <w:rStyle w:val="Emphasis"/>
          <w:highlight w:val="cyan"/>
        </w:rPr>
        <w:t>predicting</w:t>
      </w:r>
      <w:r w:rsidRPr="00070C38">
        <w:rPr>
          <w:rStyle w:val="Emphasis"/>
        </w:rPr>
        <w:t xml:space="preserve"> nuclear </w:t>
      </w:r>
      <w:r w:rsidRPr="00070C38">
        <w:rPr>
          <w:rStyle w:val="Emphasis"/>
          <w:highlight w:val="cyan"/>
        </w:rPr>
        <w:t>domino effects</w:t>
      </w:r>
      <w:r w:rsidRPr="00070C38">
        <w:rPr>
          <w:sz w:val="8"/>
        </w:rPr>
        <w:t xml:space="preserve"> if new nuclear weapons powers would arise and cause other states to develop nuclear weapons as well.4 </w:t>
      </w:r>
      <w:r w:rsidRPr="00070C38">
        <w:rPr>
          <w:rStyle w:val="StyleUnderline"/>
        </w:rPr>
        <w:t>The difficulties in forecasting nuclear weapons proliferation can be explained by one key factor</w:t>
      </w:r>
      <w:r w:rsidRPr="00070C38">
        <w:rPr>
          <w:sz w:val="8"/>
        </w:rPr>
        <w:t xml:space="preserve">: </w:t>
      </w:r>
      <w:r w:rsidRPr="00070C38">
        <w:rPr>
          <w:rStyle w:val="StyleUnderline"/>
          <w:highlight w:val="cyan"/>
        </w:rPr>
        <w:t>it is</w:t>
      </w:r>
      <w:r w:rsidRPr="00070C38">
        <w:rPr>
          <w:sz w:val="8"/>
        </w:rPr>
        <w:t xml:space="preserve"> still </w:t>
      </w:r>
      <w:r w:rsidRPr="00070C38">
        <w:rPr>
          <w:rStyle w:val="Emphasis"/>
          <w:highlight w:val="cyan"/>
        </w:rPr>
        <w:t>unclear</w:t>
      </w:r>
      <w:r w:rsidRPr="00070C38">
        <w:rPr>
          <w:rStyle w:val="Emphasis"/>
        </w:rPr>
        <w:t xml:space="preserve"> among academics and policymakers</w:t>
      </w:r>
      <w:r w:rsidRPr="00070C38">
        <w:rPr>
          <w:sz w:val="8"/>
        </w:rPr>
        <w:t xml:space="preserve"> </w:t>
      </w:r>
      <w:r w:rsidRPr="00070C38">
        <w:rPr>
          <w:rStyle w:val="StyleUnderline"/>
          <w:highlight w:val="cyan"/>
        </w:rPr>
        <w:t>why</w:t>
      </w:r>
      <w:r w:rsidRPr="00070C38">
        <w:rPr>
          <w:sz w:val="8"/>
        </w:rPr>
        <w:t xml:space="preserve"> exactly </w:t>
      </w:r>
      <w:r w:rsidRPr="00070C38">
        <w:rPr>
          <w:rStyle w:val="StyleUnderline"/>
          <w:highlight w:val="cyan"/>
        </w:rPr>
        <w:t>states</w:t>
      </w:r>
      <w:r w:rsidRPr="00070C38">
        <w:rPr>
          <w:sz w:val="8"/>
          <w:highlight w:val="cyan"/>
        </w:rPr>
        <w:t xml:space="preserve"> </w:t>
      </w:r>
      <w:r w:rsidRPr="00070C38">
        <w:rPr>
          <w:rStyle w:val="StyleUnderline"/>
          <w:highlight w:val="cyan"/>
        </w:rPr>
        <w:t>start</w:t>
      </w:r>
      <w:r w:rsidRPr="00070C38">
        <w:rPr>
          <w:rStyle w:val="StyleUnderline"/>
        </w:rPr>
        <w:t xml:space="preserve"> nuclear weapons </w:t>
      </w:r>
      <w:proofErr w:type="spellStart"/>
      <w:r w:rsidRPr="00070C38">
        <w:rPr>
          <w:rStyle w:val="StyleUnderline"/>
          <w:highlight w:val="cyan"/>
        </w:rPr>
        <w:t>programmes</w:t>
      </w:r>
      <w:proofErr w:type="spellEnd"/>
      <w:r w:rsidRPr="00070C38">
        <w:rPr>
          <w:rStyle w:val="StyleUnderline"/>
        </w:rPr>
        <w:t xml:space="preserve"> or refrain from them. What makes nuclear weapons</w:t>
      </w:r>
      <w:r w:rsidRPr="00070C38">
        <w:rPr>
          <w:sz w:val="8"/>
        </w:rPr>
        <w:t xml:space="preserve"> </w:t>
      </w:r>
      <w:r w:rsidRPr="00070C38">
        <w:rPr>
          <w:rStyle w:val="Emphasis"/>
        </w:rPr>
        <w:t>attractive or unattractive</w:t>
      </w:r>
      <w:r w:rsidRPr="00070C38">
        <w:rPr>
          <w:sz w:val="8"/>
        </w:rPr>
        <w:t xml:space="preserve"> to the leadership of any state? True, </w:t>
      </w:r>
      <w:r w:rsidRPr="00070C38">
        <w:rPr>
          <w:rStyle w:val="StyleUnderline"/>
        </w:rPr>
        <w:t>many theories exist</w:t>
      </w:r>
      <w:r w:rsidRPr="00070C38">
        <w:rPr>
          <w:sz w:val="8"/>
        </w:rPr>
        <w:t xml:space="preserve">. The problem with </w:t>
      </w:r>
      <w:r w:rsidRPr="00070C38">
        <w:rPr>
          <w:rStyle w:val="StyleUnderline"/>
        </w:rPr>
        <w:t>all</w:t>
      </w:r>
      <w:r w:rsidRPr="00070C38">
        <w:rPr>
          <w:sz w:val="8"/>
        </w:rPr>
        <w:t xml:space="preserve"> existing theories on motivations for states to acquire or not to acquire nuclear weapons is that </w:t>
      </w:r>
      <w:r w:rsidRPr="00070C38">
        <w:rPr>
          <w:rStyle w:val="StyleUnderline"/>
        </w:rPr>
        <w:t>[have] supporting evidence</w:t>
      </w:r>
      <w:r w:rsidRPr="00070C38">
        <w:rPr>
          <w:sz w:val="8"/>
        </w:rPr>
        <w:t xml:space="preserve"> may be </w:t>
      </w:r>
      <w:proofErr w:type="gramStart"/>
      <w:r w:rsidRPr="00070C38">
        <w:rPr>
          <w:sz w:val="8"/>
        </w:rPr>
        <w:t xml:space="preserve">found, </w:t>
      </w:r>
      <w:r w:rsidRPr="00070C38">
        <w:rPr>
          <w:rStyle w:val="StyleUnderline"/>
        </w:rPr>
        <w:t>but</w:t>
      </w:r>
      <w:proofErr w:type="gramEnd"/>
      <w:r w:rsidRPr="00070C38">
        <w:rPr>
          <w:rStyle w:val="StyleUnderline"/>
        </w:rPr>
        <w:t xml:space="preserve"> opposing evidence as well</w:t>
      </w:r>
      <w:r w:rsidRPr="00070C38">
        <w:rPr>
          <w:sz w:val="8"/>
        </w:rPr>
        <w:t xml:space="preserve">. When studying nuclear weapons (non-)proliferation, one could consider any state in the world as an individual case, each with its own international and domestic circumstances, and with all the changes herein during history. It is, therefore, not surprising that </w:t>
      </w:r>
      <w:r w:rsidRPr="00070C38">
        <w:rPr>
          <w:rStyle w:val="StyleUnderline"/>
        </w:rPr>
        <w:t xml:space="preserve">specific </w:t>
      </w:r>
      <w:r w:rsidRPr="00070C38">
        <w:rPr>
          <w:rStyle w:val="StyleUnderline"/>
          <w:highlight w:val="cyan"/>
        </w:rPr>
        <w:t>explanations</w:t>
      </w:r>
      <w:r w:rsidRPr="00070C38">
        <w:rPr>
          <w:sz w:val="8"/>
        </w:rPr>
        <w:t xml:space="preserve"> of nuclear </w:t>
      </w:r>
      <w:proofErr w:type="spellStart"/>
      <w:r w:rsidRPr="00070C38">
        <w:rPr>
          <w:sz w:val="8"/>
        </w:rPr>
        <w:t>behaviour</w:t>
      </w:r>
      <w:proofErr w:type="spellEnd"/>
      <w:r w:rsidRPr="00070C38">
        <w:rPr>
          <w:sz w:val="8"/>
        </w:rPr>
        <w:t xml:space="preserve"> </w:t>
      </w:r>
      <w:r w:rsidRPr="00070C38">
        <w:rPr>
          <w:rStyle w:val="StyleUnderline"/>
          <w:highlight w:val="cyan"/>
        </w:rPr>
        <w:t>are</w:t>
      </w:r>
      <w:r w:rsidRPr="00070C38">
        <w:rPr>
          <w:sz w:val="8"/>
          <w:highlight w:val="cyan"/>
        </w:rPr>
        <w:t xml:space="preserve"> </w:t>
      </w:r>
      <w:r w:rsidRPr="00070C38">
        <w:rPr>
          <w:rStyle w:val="Emphasis"/>
          <w:highlight w:val="cyan"/>
        </w:rPr>
        <w:t>repeatedly</w:t>
      </w:r>
      <w:r w:rsidRPr="00070C38">
        <w:rPr>
          <w:sz w:val="8"/>
        </w:rPr>
        <w:t xml:space="preserve"> considered </w:t>
      </w:r>
      <w:r w:rsidRPr="00070C38">
        <w:rPr>
          <w:rStyle w:val="Emphasis"/>
          <w:highlight w:val="cyan"/>
        </w:rPr>
        <w:t>inadequate</w:t>
      </w:r>
      <w:r w:rsidRPr="00070C38">
        <w:rPr>
          <w:sz w:val="8"/>
        </w:rPr>
        <w:t xml:space="preserve"> because they fail to account for all cases – currently more than 190 states. Without understanding what are the motivations of states to aim for or refrain from acquiring nuclear weapons, it is not only complicated to forecast nuclear proliferation dynamics, but even more important: it becomes difficult to develop policies aimed at influencing these dynamics – there is a risk of treating the symptoms while ignoring the disease. This article aims at contributing to answering this key question in the field of nuclear weapons proliferation: why do states wish for nuclear weapons – or not? This will not be achieved by developing a new theory, but by increasing the insights in the large amount of existing theories on nuclear proliferation motivations. For this </w:t>
      </w:r>
      <w:proofErr w:type="gramStart"/>
      <w:r w:rsidRPr="00070C38">
        <w:rPr>
          <w:sz w:val="8"/>
        </w:rPr>
        <w:t>purpose</w:t>
      </w:r>
      <w:proofErr w:type="gramEnd"/>
      <w:r w:rsidRPr="00070C38">
        <w:rPr>
          <w:sz w:val="8"/>
        </w:rPr>
        <w:t xml:space="preserve"> the many theories developed in the past decades will be grouped into four overarching groups. This analysis could be helpful to future researchers and policy makers who got lost in the current richness in theories and their critics. Grouping existing theories on nuclear (non-)proliferation motivations has, to a limited extent, been done before. Considering the general lack of unanimity in this research field, it is not surprising that these groupings also differ. To give some examples: a rather early study on proliferation motives by George Quester, dating from 1973, counted three groups of them: 1) military motives; 2) political motives; and 3) economic motives.5 Scott Sagan in 1996 also developed a grouping of three ‘models’ explaining why states wish to build nuclear weapons: 1) security; 2) domestic politics; and 3) norms.6 Assembling (non-)proliferation into four groups is also possible, as study from 2010 by William Potter and </w:t>
      </w:r>
      <w:proofErr w:type="spellStart"/>
      <w:r w:rsidRPr="00070C38">
        <w:rPr>
          <w:sz w:val="8"/>
        </w:rPr>
        <w:t>Gaukhar</w:t>
      </w:r>
      <w:proofErr w:type="spellEnd"/>
      <w:r w:rsidRPr="00070C38">
        <w:rPr>
          <w:sz w:val="8"/>
        </w:rPr>
        <w:t xml:space="preserve"> </w:t>
      </w:r>
      <w:proofErr w:type="spellStart"/>
      <w:r w:rsidRPr="00070C38">
        <w:rPr>
          <w:sz w:val="8"/>
        </w:rPr>
        <w:t>Mukhatzhanova</w:t>
      </w:r>
      <w:proofErr w:type="spellEnd"/>
      <w:r w:rsidRPr="00070C38">
        <w:rPr>
          <w:sz w:val="8"/>
        </w:rPr>
        <w:t xml:space="preserve">, shows. Summarized, Potter and </w:t>
      </w:r>
      <w:proofErr w:type="spellStart"/>
      <w:r w:rsidRPr="00070C38">
        <w:rPr>
          <w:sz w:val="8"/>
        </w:rPr>
        <w:t>Mukhatzhanova</w:t>
      </w:r>
      <w:proofErr w:type="spellEnd"/>
      <w:r w:rsidRPr="00070C38">
        <w:rPr>
          <w:sz w:val="8"/>
        </w:rPr>
        <w:t xml:space="preserve"> group all theories on nuclear weapons (non-)proliferation motivations into these four categories: 1) security; 2) international institutions; 3) international norms; and 4) domestic circumstances.7 </w:t>
      </w:r>
      <w:proofErr w:type="spellStart"/>
      <w:r w:rsidRPr="00070C38">
        <w:rPr>
          <w:sz w:val="8"/>
        </w:rPr>
        <w:t>Etel</w:t>
      </w:r>
      <w:proofErr w:type="spellEnd"/>
      <w:r w:rsidRPr="00070C38">
        <w:rPr>
          <w:sz w:val="8"/>
        </w:rPr>
        <w:t xml:space="preserve"> Solingen some years earlier (2007) defined the same four groups, but also added a fifth one: democracy versus autocracy.8 And to mention only one more possible classification: Joseph </w:t>
      </w:r>
      <w:proofErr w:type="spellStart"/>
      <w:r w:rsidRPr="00070C38">
        <w:rPr>
          <w:sz w:val="8"/>
        </w:rPr>
        <w:t>Cirincione</w:t>
      </w:r>
      <w:proofErr w:type="spellEnd"/>
      <w:r w:rsidRPr="00070C38">
        <w:rPr>
          <w:sz w:val="8"/>
        </w:rPr>
        <w:t xml:space="preserve"> in 2007 also defined five motivations for states to pursue or forgo nuclear weapons: 1) security; 2) prestige; 3) domestic politics; 4) technology; and 5) economics.9 These are just some examples to show that not only the amount of theoretical groups differs, but also their content. Nevertheless, some similarities can be noticed; although not every author mentions the same motivational factor theories, some overlap can obviously be noticed. This article groups the existing theories on motivations for nuclear weapons (non</w:t>
      </w:r>
      <w:proofErr w:type="gramStart"/>
      <w:r w:rsidRPr="00070C38">
        <w:rPr>
          <w:sz w:val="8"/>
        </w:rPr>
        <w:t>- )acquisition</w:t>
      </w:r>
      <w:proofErr w:type="gramEnd"/>
      <w:r w:rsidRPr="00070C38">
        <w:rPr>
          <w:sz w:val="8"/>
        </w:rPr>
        <w:t xml:space="preserve"> in four factors: 1) Capabilities; 2) Security; 3) International Norms &amp; Perceptions; and 4) Domestic Political Context. The article will discuss what they incorporate (including criticism) and why is chosen to group them in this manner. In conclusion some implications and recommendations for further research regarding nuclear (non-)proliferation dynamics will be presented. Capabilities The first group of incentives and disincentives for nuclear weapons (non-) proliferation is summarized here as ‘</w:t>
      </w:r>
      <w:proofErr w:type="gramStart"/>
      <w:r w:rsidRPr="00070C38">
        <w:rPr>
          <w:sz w:val="8"/>
        </w:rPr>
        <w:t>capabilities’</w:t>
      </w:r>
      <w:proofErr w:type="gramEnd"/>
      <w:r w:rsidRPr="00070C38">
        <w:rPr>
          <w:sz w:val="8"/>
        </w:rPr>
        <w:t xml:space="preserve">. Under this umbrella are brought together both the technological and economic capabilities of states to develop nuclear weapons. </w:t>
      </w:r>
      <w:r w:rsidRPr="00070C38">
        <w:rPr>
          <w:rStyle w:val="StyleUnderline"/>
        </w:rPr>
        <w:t xml:space="preserve">Nuclear </w:t>
      </w:r>
      <w:r w:rsidRPr="00070C38">
        <w:rPr>
          <w:rStyle w:val="StyleUnderline"/>
          <w:highlight w:val="cyan"/>
        </w:rPr>
        <w:t>weapons are</w:t>
      </w:r>
      <w:r w:rsidRPr="00070C38">
        <w:rPr>
          <w:sz w:val="8"/>
          <w:highlight w:val="cyan"/>
        </w:rPr>
        <w:t xml:space="preserve"> </w:t>
      </w:r>
      <w:r w:rsidRPr="00070C38">
        <w:rPr>
          <w:rStyle w:val="Emphasis"/>
          <w:highlight w:val="cyan"/>
        </w:rPr>
        <w:t>not easy to develop</w:t>
      </w:r>
      <w:r w:rsidRPr="00070C38">
        <w:rPr>
          <w:rStyle w:val="StyleUnderline"/>
        </w:rPr>
        <w:t>, nor are the materials that are required cheap and commonly available. Technologically and scientifically</w:t>
      </w:r>
      <w:r w:rsidRPr="00070C38">
        <w:rPr>
          <w:sz w:val="8"/>
        </w:rPr>
        <w:t xml:space="preserve"> the </w:t>
      </w:r>
      <w:r w:rsidRPr="00070C38">
        <w:rPr>
          <w:rStyle w:val="StyleUnderline"/>
        </w:rPr>
        <w:t>most challenging</w:t>
      </w:r>
      <w:r w:rsidRPr="00070C38">
        <w:rPr>
          <w:sz w:val="8"/>
        </w:rPr>
        <w:t xml:space="preserve"> and costly </w:t>
      </w:r>
      <w:r w:rsidRPr="00070C38">
        <w:rPr>
          <w:rStyle w:val="StyleUnderline"/>
        </w:rPr>
        <w:t>is the production of fissile materials</w:t>
      </w:r>
      <w:r w:rsidRPr="00070C38">
        <w:rPr>
          <w:sz w:val="8"/>
        </w:rPr>
        <w:t xml:space="preserve"> (highly enriched uranium or plutonium). </w:t>
      </w:r>
      <w:r w:rsidRPr="00070C38">
        <w:rPr>
          <w:rStyle w:val="StyleUnderline"/>
          <w:highlight w:val="cyan"/>
        </w:rPr>
        <w:t>Transforming</w:t>
      </w:r>
      <w:r w:rsidRPr="00070C38">
        <w:rPr>
          <w:sz w:val="8"/>
        </w:rPr>
        <w:t xml:space="preserve"> the nuclear </w:t>
      </w:r>
      <w:r w:rsidRPr="00070C38">
        <w:rPr>
          <w:rStyle w:val="StyleUnderline"/>
          <w:highlight w:val="cyan"/>
        </w:rPr>
        <w:t>materials into</w:t>
      </w:r>
      <w:r w:rsidRPr="00070C38">
        <w:rPr>
          <w:sz w:val="8"/>
          <w:highlight w:val="cyan"/>
        </w:rPr>
        <w:t xml:space="preserve"> </w:t>
      </w:r>
      <w:r w:rsidRPr="00070C38">
        <w:rPr>
          <w:rStyle w:val="Emphasis"/>
          <w:highlight w:val="cyan"/>
        </w:rPr>
        <w:t>reliable</w:t>
      </w:r>
      <w:r w:rsidRPr="00070C38">
        <w:rPr>
          <w:rStyle w:val="Emphasis"/>
        </w:rPr>
        <w:t xml:space="preserve"> and </w:t>
      </w:r>
      <w:r w:rsidRPr="00070C38">
        <w:rPr>
          <w:rStyle w:val="Emphasis"/>
          <w:highlight w:val="cyan"/>
        </w:rPr>
        <w:t>deliverable weapons</w:t>
      </w:r>
      <w:r w:rsidRPr="00070C38">
        <w:rPr>
          <w:sz w:val="8"/>
        </w:rPr>
        <w:t xml:space="preserve"> </w:t>
      </w:r>
      <w:r w:rsidRPr="00070C38">
        <w:rPr>
          <w:rStyle w:val="StyleUnderline"/>
        </w:rPr>
        <w:t>is</w:t>
      </w:r>
      <w:r w:rsidRPr="00070C38">
        <w:rPr>
          <w:sz w:val="8"/>
        </w:rPr>
        <w:t xml:space="preserve"> </w:t>
      </w:r>
      <w:r w:rsidRPr="00070C38">
        <w:rPr>
          <w:rStyle w:val="Emphasis"/>
        </w:rPr>
        <w:t>another challenge</w:t>
      </w:r>
      <w:r w:rsidRPr="00070C38">
        <w:rPr>
          <w:sz w:val="8"/>
        </w:rPr>
        <w:t xml:space="preserve"> </w:t>
      </w:r>
      <w:r w:rsidRPr="00070C38">
        <w:rPr>
          <w:rStyle w:val="StyleUnderline"/>
        </w:rPr>
        <w:t xml:space="preserve">that </w:t>
      </w:r>
      <w:r w:rsidRPr="00070C38">
        <w:rPr>
          <w:rStyle w:val="StyleUnderline"/>
          <w:highlight w:val="cyan"/>
        </w:rPr>
        <w:t xml:space="preserve">requires </w:t>
      </w:r>
      <w:r w:rsidRPr="00070C38">
        <w:rPr>
          <w:rStyle w:val="Emphasis"/>
          <w:highlight w:val="cyan"/>
        </w:rPr>
        <w:t>highly advanced</w:t>
      </w:r>
      <w:r w:rsidRPr="00070C38">
        <w:rPr>
          <w:sz w:val="8"/>
        </w:rPr>
        <w:t xml:space="preserve"> technological </w:t>
      </w:r>
      <w:r w:rsidRPr="00070C38">
        <w:rPr>
          <w:rStyle w:val="Emphasis"/>
          <w:highlight w:val="cyan"/>
        </w:rPr>
        <w:t>expertise</w:t>
      </w:r>
      <w:r w:rsidRPr="00070C38">
        <w:rPr>
          <w:sz w:val="8"/>
        </w:rPr>
        <w:t xml:space="preserve">, and </w:t>
      </w:r>
      <w:r w:rsidRPr="00070C38">
        <w:rPr>
          <w:rStyle w:val="StyleUnderline"/>
        </w:rPr>
        <w:t>the same</w:t>
      </w:r>
      <w:r w:rsidRPr="00070C38">
        <w:rPr>
          <w:sz w:val="8"/>
        </w:rPr>
        <w:t xml:space="preserve"> applies </w:t>
      </w:r>
      <w:r w:rsidRPr="00070C38">
        <w:rPr>
          <w:rStyle w:val="StyleUnderline"/>
        </w:rPr>
        <w:t>to</w:t>
      </w:r>
      <w:r w:rsidRPr="00070C38">
        <w:rPr>
          <w:sz w:val="8"/>
        </w:rPr>
        <w:t xml:space="preserve"> developing the </w:t>
      </w:r>
      <w:r w:rsidRPr="00070C38">
        <w:rPr>
          <w:rStyle w:val="StyleUnderline"/>
        </w:rPr>
        <w:t>delivery systems</w:t>
      </w:r>
      <w:r w:rsidRPr="00070C38">
        <w:rPr>
          <w:sz w:val="8"/>
        </w:rPr>
        <w:t xml:space="preserve"> for the weapons – in this regard, nowadays states generally prefer ballistic missiles.10 It is often argued that </w:t>
      </w:r>
      <w:r w:rsidRPr="00070C38">
        <w:rPr>
          <w:rStyle w:val="StyleUnderline"/>
        </w:rPr>
        <w:t xml:space="preserve">the technological and </w:t>
      </w:r>
      <w:r w:rsidRPr="00070C38">
        <w:rPr>
          <w:rStyle w:val="StyleUnderline"/>
          <w:highlight w:val="cyan"/>
        </w:rPr>
        <w:t>financial capabilities</w:t>
      </w:r>
      <w:r w:rsidRPr="00070C38">
        <w:rPr>
          <w:rStyle w:val="StyleUnderline"/>
        </w:rPr>
        <w:t xml:space="preserve"> required</w:t>
      </w:r>
      <w:r w:rsidRPr="00070C38">
        <w:rPr>
          <w:sz w:val="8"/>
        </w:rPr>
        <w:t xml:space="preserve"> for developing nuclear weapons </w:t>
      </w:r>
      <w:r w:rsidRPr="00070C38">
        <w:rPr>
          <w:rStyle w:val="StyleUnderline"/>
          <w:highlight w:val="cyan"/>
        </w:rPr>
        <w:t>are an</w:t>
      </w:r>
      <w:r w:rsidRPr="00070C38">
        <w:rPr>
          <w:sz w:val="8"/>
          <w:highlight w:val="cyan"/>
        </w:rPr>
        <w:t xml:space="preserve"> </w:t>
      </w:r>
      <w:r w:rsidRPr="00070C38">
        <w:rPr>
          <w:rStyle w:val="Emphasis"/>
          <w:highlight w:val="cyan"/>
        </w:rPr>
        <w:t>effective barrier</w:t>
      </w:r>
      <w:r w:rsidRPr="00070C38">
        <w:rPr>
          <w:sz w:val="8"/>
        </w:rPr>
        <w:t xml:space="preserve"> </w:t>
      </w:r>
      <w:r w:rsidRPr="00070C38">
        <w:rPr>
          <w:rStyle w:val="StyleUnderline"/>
        </w:rPr>
        <w:t>especially to</w:t>
      </w:r>
      <w:r w:rsidRPr="00070C38">
        <w:rPr>
          <w:sz w:val="8"/>
        </w:rPr>
        <w:t xml:space="preserve"> </w:t>
      </w:r>
      <w:r w:rsidRPr="00070C38">
        <w:rPr>
          <w:rStyle w:val="Emphasis"/>
        </w:rPr>
        <w:t>less developed countries</w:t>
      </w:r>
      <w:r w:rsidRPr="00070C38">
        <w:rPr>
          <w:sz w:val="8"/>
        </w:rPr>
        <w:t xml:space="preserve"> without an advanced scientific and technological infrastructure and without the financial strength to afford the investments needed to start a nuclear weapons programme.11 Since Pakistan and North Korea – both relatively poor countries – acquired nuclear weapons in 1998 respectively 2006, this argument has generally faded away from the debate. </w:t>
      </w:r>
      <w:proofErr w:type="gramStart"/>
      <w:r w:rsidRPr="00070C38">
        <w:rPr>
          <w:sz w:val="8"/>
        </w:rPr>
        <w:t>Actually, the</w:t>
      </w:r>
      <w:proofErr w:type="gramEnd"/>
      <w:r w:rsidRPr="00070C38">
        <w:rPr>
          <w:sz w:val="8"/>
        </w:rPr>
        <w:t xml:space="preserve"> theoretical assumption that capabilities influence the motivation of states to pursue or forgo nuclear weapons, is fading away itself from the academic debate since, approximately, the early 1990s. The capabilities theory is dating back from the first decades of academic research into nuclear motivations and gradually became less popular. In the first decades of nuclear weapons existence, it was generally assumed that any state would like to have nuclear weapons, simply because these weapons were the most advanced and powerful military tools available. Stephen Meyer in 1984 summarized the consequences of this assumption as follows: ‘If one presumes that the incentives to acquire nuclear weapons are ever present – that all countries would like to have nuclear weapons – then the only determining factor becomes technology.’12 One could also describe the capabilities motivation as a ‘why not’ principle. When a state has the means available to build nuclear weapons, why should it refrain? When it is, for example, rather easy to convert civilian nuclear technology </w:t>
      </w:r>
      <w:proofErr w:type="spellStart"/>
      <w:r w:rsidRPr="00070C38">
        <w:rPr>
          <w:sz w:val="8"/>
        </w:rPr>
        <w:t>programmes</w:t>
      </w:r>
      <w:proofErr w:type="spellEnd"/>
      <w:r w:rsidRPr="00070C38">
        <w:rPr>
          <w:sz w:val="8"/>
        </w:rPr>
        <w:t xml:space="preserve"> into military ones, the costs of nuclear weapons may become relatively low enough that the perceived benefits – obtaining the most powerful weapons that exist – easily outweigh the negative consequences.13 Proponents of the capabilities theory regularly claim that scientists often play a crucial role in this process. Ralph Lapp, for example, in 1970 argued that ‘research and development has become an almost unchallenged force in directing the nation to arms. We may speak of this as technological determinism.’14 Hans Bethe in 1985 also pointed at ‘the technological imperative’ with regard to nuclear weapons development, mentioning the feeling among scientists and government officials ‘that we must use this new technology’.15 In this respect, often an encompassing quotation of Robert Oppenheimer, one of the founders of the nuclear weapons </w:t>
      </w:r>
      <w:proofErr w:type="spellStart"/>
      <w:r w:rsidRPr="00070C38">
        <w:rPr>
          <w:sz w:val="8"/>
        </w:rPr>
        <w:t>programme</w:t>
      </w:r>
      <w:proofErr w:type="spellEnd"/>
      <w:r w:rsidRPr="00070C38">
        <w:rPr>
          <w:sz w:val="8"/>
        </w:rPr>
        <w:t xml:space="preserve"> of the United States, is presented about developing the hydrogen bomb (an improved kind of nuclear bomb): ‘When I saw how to do it, it was clear to me that one had to at least make the thing. [...] The program in 1951 [to develop the H-bomb] was technically so sweet that you could not argue about that.’16 The main evidence that the capabilities theory is not explaining nuclear weapons (non-)proliferation adequately is the fact that many countries have become technologically and economically able to develop nuclear weapons, but never did so. The technological ‘pull factor’ leading to a wish for nuclear weapons often seems nonexistent, at least not autonomously. These last two words, ‘not autonomously’, are important, because it may be assumed that the capabilities factor is still important in determining motivations to pursue or forgo nuclear weapons, even though it may not be a decisive factor on its own. In certain circumstances, the availability of capabilities to develop nuclear weapons may compel the leadership of a state to start a nuclear weapons </w:t>
      </w:r>
      <w:proofErr w:type="spellStart"/>
      <w:r w:rsidRPr="00070C38">
        <w:rPr>
          <w:sz w:val="8"/>
        </w:rPr>
        <w:t>programme</w:t>
      </w:r>
      <w:proofErr w:type="spellEnd"/>
      <w:r w:rsidRPr="00070C38">
        <w:rPr>
          <w:sz w:val="8"/>
        </w:rPr>
        <w:t xml:space="preserve"> even if it would not have done so when these capabilities were not available. On the other hand, a </w:t>
      </w:r>
      <w:r w:rsidRPr="00070C38">
        <w:rPr>
          <w:rStyle w:val="StyleUnderline"/>
        </w:rPr>
        <w:t>lack of tech</w:t>
      </w:r>
      <w:r w:rsidRPr="00070C38">
        <w:rPr>
          <w:sz w:val="8"/>
        </w:rPr>
        <w:t xml:space="preserve">nological </w:t>
      </w:r>
      <w:r w:rsidRPr="00070C38">
        <w:rPr>
          <w:rStyle w:val="StyleUnderline"/>
        </w:rPr>
        <w:t>and / or econ</w:t>
      </w:r>
      <w:r w:rsidRPr="00070C38">
        <w:rPr>
          <w:sz w:val="8"/>
        </w:rPr>
        <w:t xml:space="preserve">omical means </w:t>
      </w:r>
      <w:r w:rsidRPr="00070C38">
        <w:rPr>
          <w:rStyle w:val="StyleUnderline"/>
        </w:rPr>
        <w:t>may force state leaders with a wish for nuclear</w:t>
      </w:r>
      <w:r w:rsidRPr="00070C38">
        <w:rPr>
          <w:sz w:val="8"/>
        </w:rPr>
        <w:t xml:space="preserve"> weapons </w:t>
      </w:r>
      <w:r w:rsidRPr="00070C38">
        <w:rPr>
          <w:rStyle w:val="StyleUnderline"/>
        </w:rPr>
        <w:t>to</w:t>
      </w:r>
      <w:r w:rsidRPr="00070C38">
        <w:rPr>
          <w:sz w:val="8"/>
        </w:rPr>
        <w:t xml:space="preserve"> </w:t>
      </w:r>
      <w:r w:rsidRPr="00070C38">
        <w:rPr>
          <w:rStyle w:val="Emphasis"/>
        </w:rPr>
        <w:t>abstain from</w:t>
      </w:r>
      <w:r w:rsidRPr="00070C38">
        <w:rPr>
          <w:sz w:val="8"/>
        </w:rPr>
        <w:t xml:space="preserve"> starting </w:t>
      </w:r>
      <w:r w:rsidRPr="00070C38">
        <w:rPr>
          <w:rStyle w:val="Emphasis"/>
        </w:rPr>
        <w:t>a</w:t>
      </w:r>
      <w:r w:rsidRPr="00070C38">
        <w:rPr>
          <w:sz w:val="8"/>
        </w:rPr>
        <w:t xml:space="preserve"> nuclear weapons </w:t>
      </w:r>
      <w:proofErr w:type="spellStart"/>
      <w:r w:rsidRPr="00070C38">
        <w:rPr>
          <w:rStyle w:val="Emphasis"/>
        </w:rPr>
        <w:t>programme</w:t>
      </w:r>
      <w:proofErr w:type="spellEnd"/>
      <w:r w:rsidRPr="00070C38">
        <w:rPr>
          <w:sz w:val="8"/>
        </w:rPr>
        <w:t xml:space="preserve"> – although this is still a choice with its own motivations, because it could always be a possibility to start acquiring the capabilities needed, even when this requires tough choices on how to spend limited state budgets.17 In this regard, the </w:t>
      </w:r>
      <w:r w:rsidRPr="00070C38">
        <w:rPr>
          <w:rStyle w:val="StyleUnderline"/>
        </w:rPr>
        <w:t>capabilities</w:t>
      </w:r>
      <w:r w:rsidRPr="00070C38">
        <w:rPr>
          <w:sz w:val="8"/>
        </w:rPr>
        <w:t xml:space="preserve"> to acquire nuclear weapons </w:t>
      </w:r>
      <w:r w:rsidRPr="00070C38">
        <w:rPr>
          <w:rStyle w:val="StyleUnderline"/>
        </w:rPr>
        <w:t>may</w:t>
      </w:r>
      <w:r w:rsidRPr="00070C38">
        <w:rPr>
          <w:sz w:val="8"/>
        </w:rPr>
        <w:t xml:space="preserve"> perhaps </w:t>
      </w:r>
      <w:r w:rsidRPr="00070C38">
        <w:rPr>
          <w:rStyle w:val="StyleUnderline"/>
        </w:rPr>
        <w:t>be</w:t>
      </w:r>
      <w:r w:rsidRPr="00070C38">
        <w:rPr>
          <w:sz w:val="8"/>
        </w:rPr>
        <w:t xml:space="preserve"> considered a </w:t>
      </w:r>
      <w:r w:rsidRPr="00070C38">
        <w:rPr>
          <w:rStyle w:val="StyleUnderline"/>
        </w:rPr>
        <w:t>necessary, but</w:t>
      </w:r>
      <w:r w:rsidRPr="00070C38">
        <w:rPr>
          <w:sz w:val="8"/>
        </w:rPr>
        <w:t xml:space="preserve"> at itself </w:t>
      </w:r>
      <w:r w:rsidRPr="00070C38">
        <w:rPr>
          <w:rStyle w:val="StyleUnderline"/>
        </w:rPr>
        <w:t>insufficient</w:t>
      </w:r>
      <w:r w:rsidRPr="00070C38">
        <w:rPr>
          <w:sz w:val="8"/>
        </w:rPr>
        <w:t xml:space="preserve"> cause </w:t>
      </w:r>
      <w:r w:rsidRPr="00070C38">
        <w:rPr>
          <w:rStyle w:val="StyleUnderline"/>
        </w:rPr>
        <w:t>for</w:t>
      </w:r>
      <w:r w:rsidRPr="00070C38">
        <w:rPr>
          <w:sz w:val="8"/>
        </w:rPr>
        <w:t xml:space="preserve"> nuclear weapons </w:t>
      </w:r>
      <w:r w:rsidRPr="00070C38">
        <w:rPr>
          <w:rStyle w:val="StyleUnderline"/>
        </w:rPr>
        <w:t>prolif</w:t>
      </w:r>
      <w:r w:rsidRPr="00070C38">
        <w:rPr>
          <w:sz w:val="8"/>
        </w:rPr>
        <w:t xml:space="preserve">eration.18 Even today, there is no unanimity among scholars on the influence of capabilities on nuclear (non-)proliferation </w:t>
      </w:r>
      <w:proofErr w:type="spellStart"/>
      <w:r w:rsidRPr="00070C38">
        <w:rPr>
          <w:sz w:val="8"/>
        </w:rPr>
        <w:t>behaviour</w:t>
      </w:r>
      <w:proofErr w:type="spellEnd"/>
      <w:r w:rsidRPr="00070C38">
        <w:rPr>
          <w:sz w:val="8"/>
        </w:rPr>
        <w:t xml:space="preserve"> by states. A striking example of this lack of unanimity can be found in one and the same recent book: in an edited volume on nuclear forecasting, dating from 2010, two contributions come to opposite conclusions on the capabilities factor. A chapter by Harald Müller and Andreas Schmidt concludes that the hypothesis that nuclear weapons proliferation is capability driven (‘capability may be defined in economic or technological terms’) cannot be validated at all. The authors state: ‘[...] economic factors are almost completely irrelevant for the initiation of nuclear weapons activities. Rather, it is a question of political willingness to devote a considerable share of state’s resources to the military sector instead of, say, strengthening the public welfare program.’ And the same applies to technology, they contend: ‘There is no indication at all of a technological pull.’19 In the same volume, however, Philipp </w:t>
      </w:r>
      <w:proofErr w:type="spellStart"/>
      <w:r w:rsidRPr="00070C38">
        <w:rPr>
          <w:sz w:val="8"/>
        </w:rPr>
        <w:t>Bleek</w:t>
      </w:r>
      <w:proofErr w:type="spellEnd"/>
      <w:r w:rsidRPr="00070C38">
        <w:rPr>
          <w:sz w:val="8"/>
        </w:rPr>
        <w:t xml:space="preserve"> comes to the complete opposite conclusion: ‘Economic resources and technical capabilities are powerfully correlated with proliferation proclivity at all levels. More highly developed states, with access to commensurately greater resources and technical capabilities, are more likely to explore nuclear weapons options, launch nuclear weapons programs, and acquire nuclear weapons. Given how costly and technically challenging nuclear weapons development is, this is perhaps not a surprising finding; some might even brand it a resounding reinforcement of conventional wisdom. But it provides robust evidence to counter those who argue, often citing relatively undeveloped countries like China and Pakistan that nonetheless proliferated, that countries’ level of development has little to do with their proliferation proclivity. More highly developed countries proliferate more readily; less highly developed countries do so less readily.’20 Security The traditionally dominant theory on motivations for states to pursue nuclear weapons or not has been </w:t>
      </w:r>
      <w:proofErr w:type="spellStart"/>
      <w:r w:rsidRPr="00070C38">
        <w:rPr>
          <w:sz w:val="8"/>
        </w:rPr>
        <w:t>focussing</w:t>
      </w:r>
      <w:proofErr w:type="spellEnd"/>
      <w:r w:rsidRPr="00070C38">
        <w:rPr>
          <w:sz w:val="8"/>
        </w:rPr>
        <w:t xml:space="preserve"> on security. Since the beginning of research on dynamics of nuclear (non-)proliferation this has been by far the most supported factor explaining why states opt for nuclear weapons. The so-called ‘realist’ school of thinking – in the academic domain of International Relations (IR) in general, but also in the subfield of (non-)proliferation studies – considers the world as an anarchy. In this anarchy, states are in continuous competition and will only be able to survive as an independent state by ‘self-help’, which can be summarized as individualistic </w:t>
      </w:r>
      <w:proofErr w:type="spellStart"/>
      <w:r w:rsidRPr="00070C38">
        <w:rPr>
          <w:sz w:val="8"/>
        </w:rPr>
        <w:t>behaviour</w:t>
      </w:r>
      <w:proofErr w:type="spellEnd"/>
      <w:r w:rsidRPr="00070C38">
        <w:rPr>
          <w:sz w:val="8"/>
        </w:rPr>
        <w:t xml:space="preserve">, aiming for its own power and benefits and thus strengthening its position in comparison with other states. Following this theory, nuclear weapons </w:t>
      </w:r>
      <w:proofErr w:type="gramStart"/>
      <w:r w:rsidRPr="00070C38">
        <w:rPr>
          <w:sz w:val="8"/>
        </w:rPr>
        <w:t>are considered to be</w:t>
      </w:r>
      <w:proofErr w:type="gramEnd"/>
      <w:r w:rsidRPr="00070C38">
        <w:rPr>
          <w:sz w:val="8"/>
        </w:rPr>
        <w:t xml:space="preserve"> the ultimate tool for survival, because these powerful weapons will provide the best security guarantee against any external aggression. Any adversary state will think twice before it will attempt to harm the state in question in any way, because this may ultimately result in the nuclear destruction of this adversary itself. The only condition for having a successful nuclear deterrent is that the nuclear weapons arsenal should be so capacious that it cannot be totally destroyed by a surprise attack.21 When this realist theory is strictly applied, the conclusion should be that actually all states wish for nuclear weapons to be able to ensure their survival within the current international anarchic system. This may, in the end, be the case, but </w:t>
      </w:r>
      <w:r w:rsidRPr="00070C38">
        <w:rPr>
          <w:rStyle w:val="StyleUnderline"/>
        </w:rPr>
        <w:t>most realist thinkers agree that developing</w:t>
      </w:r>
      <w:r w:rsidRPr="00070C38">
        <w:rPr>
          <w:sz w:val="8"/>
        </w:rPr>
        <w:t xml:space="preserve"> nuclear </w:t>
      </w:r>
      <w:r w:rsidRPr="00070C38">
        <w:rPr>
          <w:rStyle w:val="StyleUnderline"/>
        </w:rPr>
        <w:t>weapons is not easy, cheap or without risk</w:t>
      </w:r>
      <w:r w:rsidRPr="00070C38">
        <w:rPr>
          <w:sz w:val="8"/>
        </w:rPr>
        <w:t xml:space="preserve">. This has culminated into a broadly supported nuance of the theory, acknowledging that </w:t>
      </w:r>
      <w:r w:rsidRPr="00070C38">
        <w:rPr>
          <w:rStyle w:val="StyleUnderline"/>
          <w:highlight w:val="cyan"/>
        </w:rPr>
        <w:t xml:space="preserve">only states with </w:t>
      </w:r>
      <w:r w:rsidRPr="00070C38">
        <w:rPr>
          <w:rStyle w:val="Emphasis"/>
          <w:highlight w:val="cyan"/>
        </w:rPr>
        <w:t>actual, pressing</w:t>
      </w:r>
      <w:r w:rsidRPr="00070C38">
        <w:rPr>
          <w:sz w:val="8"/>
          <w:highlight w:val="cyan"/>
        </w:rPr>
        <w:t xml:space="preserve"> </w:t>
      </w:r>
      <w:r w:rsidRPr="00070C38">
        <w:rPr>
          <w:rStyle w:val="Emphasis"/>
          <w:highlight w:val="cyan"/>
        </w:rPr>
        <w:t>security problems</w:t>
      </w:r>
      <w:r w:rsidRPr="00070C38">
        <w:rPr>
          <w:sz w:val="8"/>
        </w:rPr>
        <w:t xml:space="preserve"> </w:t>
      </w:r>
      <w:r w:rsidRPr="00070C38">
        <w:rPr>
          <w:rStyle w:val="StyleUnderline"/>
          <w:highlight w:val="cyan"/>
        </w:rPr>
        <w:t>will</w:t>
      </w:r>
      <w:r w:rsidRPr="00070C38">
        <w:rPr>
          <w:sz w:val="8"/>
        </w:rPr>
        <w:t xml:space="preserve"> actively </w:t>
      </w:r>
      <w:r w:rsidRPr="00070C38">
        <w:rPr>
          <w:rStyle w:val="StyleUnderline"/>
          <w:highlight w:val="cyan"/>
        </w:rPr>
        <w:t>pursue nuclear</w:t>
      </w:r>
      <w:r w:rsidRPr="00070C38">
        <w:rPr>
          <w:rStyle w:val="StyleUnderline"/>
        </w:rPr>
        <w:t xml:space="preserve"> weapons</w:t>
      </w:r>
      <w:r w:rsidRPr="00070C38">
        <w:rPr>
          <w:sz w:val="8"/>
        </w:rPr>
        <w:t xml:space="preserve">.22 Especially the risk calculation factor is often used to explain why most states so far did not develop nuclear weapons. This explanation is necessary to defend the theory against its critics who state that </w:t>
      </w:r>
      <w:r w:rsidRPr="00070C38">
        <w:rPr>
          <w:rStyle w:val="StyleUnderline"/>
        </w:rPr>
        <w:t xml:space="preserve">the realist view cannot explain why </w:t>
      </w:r>
      <w:r w:rsidRPr="00070C38">
        <w:rPr>
          <w:rStyle w:val="Emphasis"/>
        </w:rPr>
        <w:t>so few states</w:t>
      </w:r>
      <w:r w:rsidRPr="00070C38">
        <w:rPr>
          <w:rStyle w:val="StyleUnderline"/>
        </w:rPr>
        <w:t xml:space="preserve"> did actually obtain nuclear weapons</w:t>
      </w:r>
      <w:r w:rsidRPr="00070C38">
        <w:rPr>
          <w:sz w:val="8"/>
        </w:rPr>
        <w:t xml:space="preserve">, </w:t>
      </w:r>
      <w:r w:rsidRPr="00070C38">
        <w:rPr>
          <w:rStyle w:val="StyleUnderline"/>
        </w:rPr>
        <w:t>considering that</w:t>
      </w:r>
      <w:r w:rsidRPr="00070C38">
        <w:rPr>
          <w:sz w:val="8"/>
        </w:rPr>
        <w:t xml:space="preserve"> ultimately </w:t>
      </w:r>
      <w:r w:rsidRPr="00070C38">
        <w:rPr>
          <w:rStyle w:val="StyleUnderline"/>
        </w:rPr>
        <w:t>all states would want to</w:t>
      </w:r>
      <w:r w:rsidRPr="00070C38">
        <w:rPr>
          <w:sz w:val="8"/>
        </w:rPr>
        <w:t xml:space="preserve"> have them and many of the non-acquiring states have been, or still are, facing obvious security problems. Realist thinkers generally refute this critique by arguing that </w:t>
      </w:r>
      <w:r w:rsidRPr="00070C38">
        <w:rPr>
          <w:rStyle w:val="StyleUnderline"/>
        </w:rPr>
        <w:t>it is not</w:t>
      </w:r>
      <w:r w:rsidRPr="00070C38">
        <w:rPr>
          <w:sz w:val="8"/>
        </w:rPr>
        <w:t xml:space="preserve"> being </w:t>
      </w:r>
      <w:r w:rsidRPr="00070C38">
        <w:rPr>
          <w:rStyle w:val="StyleUnderline"/>
        </w:rPr>
        <w:t>claimed that</w:t>
      </w:r>
      <w:r w:rsidRPr="00070C38">
        <w:rPr>
          <w:sz w:val="8"/>
        </w:rPr>
        <w:t xml:space="preserve"> </w:t>
      </w:r>
      <w:r w:rsidRPr="00070C38">
        <w:rPr>
          <w:rStyle w:val="StyleUnderline"/>
        </w:rPr>
        <w:t>acquisition of nuclear weapons is always the best way to improve</w:t>
      </w:r>
      <w:r w:rsidRPr="00070C38">
        <w:rPr>
          <w:sz w:val="8"/>
        </w:rPr>
        <w:t xml:space="preserve"> a state’s </w:t>
      </w:r>
      <w:r w:rsidRPr="00070C38">
        <w:rPr>
          <w:rStyle w:val="StyleUnderline"/>
        </w:rPr>
        <w:t>security</w:t>
      </w:r>
      <w:r w:rsidRPr="00070C38">
        <w:rPr>
          <w:sz w:val="8"/>
        </w:rPr>
        <w:t xml:space="preserve">. </w:t>
      </w:r>
      <w:r w:rsidRPr="00070C38">
        <w:rPr>
          <w:rStyle w:val="StyleUnderline"/>
        </w:rPr>
        <w:t xml:space="preserve">Sometimes </w:t>
      </w:r>
      <w:r w:rsidRPr="00070C38">
        <w:rPr>
          <w:rStyle w:val="StyleUnderline"/>
          <w:highlight w:val="cyan"/>
        </w:rPr>
        <w:t>acquiring</w:t>
      </w:r>
      <w:r w:rsidRPr="00070C38">
        <w:rPr>
          <w:rStyle w:val="StyleUnderline"/>
        </w:rPr>
        <w:t xml:space="preserve"> nuclear weapons </w:t>
      </w:r>
      <w:r w:rsidRPr="00070C38">
        <w:rPr>
          <w:rStyle w:val="StyleUnderline"/>
          <w:highlight w:val="cyan"/>
        </w:rPr>
        <w:t xml:space="preserve">may be a </w:t>
      </w:r>
      <w:r w:rsidRPr="00070C38">
        <w:rPr>
          <w:rStyle w:val="Emphasis"/>
          <w:highlight w:val="cyan"/>
        </w:rPr>
        <w:t>bigger threat</w:t>
      </w:r>
      <w:r w:rsidRPr="00070C38">
        <w:rPr>
          <w:sz w:val="8"/>
          <w:highlight w:val="cyan"/>
        </w:rPr>
        <w:t xml:space="preserve"> </w:t>
      </w:r>
      <w:r w:rsidRPr="00070C38">
        <w:rPr>
          <w:rStyle w:val="StyleUnderline"/>
          <w:highlight w:val="cyan"/>
        </w:rPr>
        <w:t>to</w:t>
      </w:r>
      <w:r w:rsidRPr="00070C38">
        <w:rPr>
          <w:sz w:val="8"/>
        </w:rPr>
        <w:t xml:space="preserve"> a state’s</w:t>
      </w:r>
      <w:r w:rsidRPr="00070C38">
        <w:rPr>
          <w:rStyle w:val="StyleUnderline"/>
        </w:rPr>
        <w:t xml:space="preserve"> </w:t>
      </w:r>
      <w:r w:rsidRPr="00070C38">
        <w:rPr>
          <w:rStyle w:val="StyleUnderline"/>
          <w:highlight w:val="cyan"/>
        </w:rPr>
        <w:t>security</w:t>
      </w:r>
      <w:r w:rsidRPr="00070C38">
        <w:rPr>
          <w:sz w:val="8"/>
        </w:rPr>
        <w:t xml:space="preserve"> then to forgo them, </w:t>
      </w:r>
      <w:r w:rsidRPr="00070C38">
        <w:rPr>
          <w:rStyle w:val="StyleUnderline"/>
        </w:rPr>
        <w:t>because a</w:t>
      </w:r>
      <w:r w:rsidRPr="00070C38">
        <w:rPr>
          <w:sz w:val="8"/>
        </w:rPr>
        <w:t xml:space="preserve"> nuclear weapons </w:t>
      </w:r>
      <w:proofErr w:type="spellStart"/>
      <w:r w:rsidRPr="00070C38">
        <w:rPr>
          <w:rStyle w:val="StyleUnderline"/>
        </w:rPr>
        <w:t>programme</w:t>
      </w:r>
      <w:proofErr w:type="spellEnd"/>
      <w:r w:rsidRPr="00070C38">
        <w:rPr>
          <w:rStyle w:val="StyleUnderline"/>
        </w:rPr>
        <w:t xml:space="preserve"> may cause more distrust and tension among (potential) adversaries</w:t>
      </w:r>
      <w:r w:rsidRPr="00070C38">
        <w:rPr>
          <w:sz w:val="8"/>
        </w:rPr>
        <w:t xml:space="preserve"> than would be the case without a nuclear weapons </w:t>
      </w:r>
      <w:proofErr w:type="spellStart"/>
      <w:r w:rsidRPr="00070C38">
        <w:rPr>
          <w:sz w:val="8"/>
        </w:rPr>
        <w:t>programme</w:t>
      </w:r>
      <w:proofErr w:type="spellEnd"/>
      <w:r w:rsidRPr="00070C38">
        <w:rPr>
          <w:sz w:val="8"/>
        </w:rPr>
        <w:t xml:space="preserve">. An adversary state may feel so threatened by the nuclear weapons </w:t>
      </w:r>
      <w:proofErr w:type="spellStart"/>
      <w:r w:rsidRPr="00070C38">
        <w:rPr>
          <w:sz w:val="8"/>
        </w:rPr>
        <w:t>programme</w:t>
      </w:r>
      <w:proofErr w:type="spellEnd"/>
      <w:r w:rsidRPr="00070C38">
        <w:rPr>
          <w:sz w:val="8"/>
        </w:rPr>
        <w:t xml:space="preserve"> that it will launch a military attack to prevent its adversary from acquiring them. Even more, the adversary state may react by developing nuclear weapons itself, thus creating a nuclear arms race and causing even more insecurity and instability in the region. When this may be expected, realists claim, states often refrain from starting a nuclear weapons programme.23 T.V. Paul labels this ‘prudential realism’. In his words, this is a ‘soft realist version’ acknowledging that ‘nations under certain circumstances may prudently forgo military capabilities that other states see as threatening. [...] States are security-conscious entities, but their military policies are driven by ‘most probable threat’ assessments, as opposed to the worst-case assessments offered by hard realism.’24 Moreover, some more nuanced realist approaches also try to explain the small percentage of states actually aiming for nuclear weapons by adding levels of insecurity into the theory. From this point of view, states that are involved in an intense and / or longstanding conflict will aim for nuclear weapons more easily then states within a </w:t>
      </w:r>
      <w:proofErr w:type="spellStart"/>
      <w:r w:rsidRPr="00070C38">
        <w:rPr>
          <w:sz w:val="8"/>
        </w:rPr>
        <w:t>lowintensity</w:t>
      </w:r>
      <w:proofErr w:type="spellEnd"/>
      <w:r w:rsidRPr="00070C38">
        <w:rPr>
          <w:sz w:val="8"/>
        </w:rPr>
        <w:t xml:space="preserve"> conflict and / or a relatively short period of insecurity.25 On the other hand, many examples can be found of states in intense conflict situations that never started a nuclear weapons </w:t>
      </w:r>
      <w:proofErr w:type="spellStart"/>
      <w:r w:rsidRPr="00070C38">
        <w:rPr>
          <w:sz w:val="8"/>
        </w:rPr>
        <w:t>programme</w:t>
      </w:r>
      <w:proofErr w:type="spellEnd"/>
      <w:r w:rsidRPr="00070C38">
        <w:rPr>
          <w:sz w:val="8"/>
        </w:rPr>
        <w:t xml:space="preserve">. This, in turn, may be explained by an important variant of the realist school of thinking, which emphasizes the importance of security alliances. This variant has been one of the most supported theories for explaining nuclear (non-)proliferation during the Cold War – and even up to now many analysts </w:t>
      </w:r>
      <w:proofErr w:type="spellStart"/>
      <w:r w:rsidRPr="00070C38">
        <w:rPr>
          <w:sz w:val="8"/>
        </w:rPr>
        <w:t>favour</w:t>
      </w:r>
      <w:proofErr w:type="spellEnd"/>
      <w:r w:rsidRPr="00070C38">
        <w:rPr>
          <w:sz w:val="8"/>
        </w:rPr>
        <w:t xml:space="preserve"> the alliance explanation to account for nuclear (non-)proliferation dynamics. Instead of developing nuclear weapons to assure their security, proponents of this theory argue, states may also choose another option: seeking for an alliance with a nuclear weapons state that is willing to promise nuclear retaliation in case the nonnuclear ally will be (nuclear) attacked. This kind of security guarantee, often called a ‘nuclear umbrella’ or ‘positive security assurance’ makes a national nuclear weapons </w:t>
      </w:r>
      <w:proofErr w:type="spellStart"/>
      <w:r w:rsidRPr="00070C38">
        <w:rPr>
          <w:sz w:val="8"/>
        </w:rPr>
        <w:t>programme</w:t>
      </w:r>
      <w:proofErr w:type="spellEnd"/>
      <w:r w:rsidRPr="00070C38">
        <w:rPr>
          <w:sz w:val="8"/>
        </w:rPr>
        <w:t xml:space="preserve"> less necessary and the costs, difficulties, and risks associated with it can be avoided. The promise of retaliation by the nuclear armed ally functions as extended deterrence towards possible enemies.26 Critics of this alliance theory question the credibility of these extended deterrence guarantees. Extended deterrence may be more or less credible when it functions as deterrence against (overwhelming) conventional military threats, but would any nuclear weapons state risk nuclear warfare because of assisting a non-nuclear ally after an attack by another nuclear weapons state?27 Joseph </w:t>
      </w:r>
      <w:proofErr w:type="spellStart"/>
      <w:r w:rsidRPr="00070C38">
        <w:rPr>
          <w:sz w:val="8"/>
        </w:rPr>
        <w:t>Cirincione</w:t>
      </w:r>
      <w:proofErr w:type="spellEnd"/>
      <w:r w:rsidRPr="00070C38">
        <w:rPr>
          <w:sz w:val="8"/>
        </w:rPr>
        <w:t xml:space="preserve"> summarizes this credibility problem as follows: ‘National leaders will continue to ask themselves: ‘Would the President of the United States risk Washington to protect my capital city?’’28 Moreover, the reliance on nuclear-armed allies seems to contradict the base realist assumption of self-reliance. Jacques Hymans formulates this contradiction in this way: ‘At the very core of realism lies the notion that friends today may become enemies tomorrow. [...] Thus, the dominant strategy of states is to go for the bomb themselves and thus avoid any pleasant surprises.’29 The so-called Neo-realist theory, developed since the 1970s, combines the importance of security guarantees with the dimension of the international system: whether this system is unipolar, bipolar, or multipolar will influence the value of security guarantees. In a bipolar world like the Cold War era, neo-realists claim, security guarantees by one of the two superpowers will generally solve any security concern of other states. In a multipolar world, which arose after the end of the Cold War, the stabilizing role of security guarantees by superpowers is loosened because these superpowers themselves have become relatively less powerful.30 In a multipolar world states tend to start their own nuclear weapons </w:t>
      </w:r>
      <w:proofErr w:type="spellStart"/>
      <w:r w:rsidRPr="00070C38">
        <w:rPr>
          <w:sz w:val="8"/>
        </w:rPr>
        <w:t>programme</w:t>
      </w:r>
      <w:proofErr w:type="spellEnd"/>
      <w:r w:rsidRPr="00070C38">
        <w:rPr>
          <w:sz w:val="8"/>
        </w:rPr>
        <w:t xml:space="preserve"> more easily. Neo-realists nowadays </w:t>
      </w:r>
      <w:proofErr w:type="gramStart"/>
      <w:r w:rsidRPr="00070C38">
        <w:rPr>
          <w:sz w:val="8"/>
        </w:rPr>
        <w:t>have to</w:t>
      </w:r>
      <w:proofErr w:type="gramEnd"/>
      <w:r w:rsidRPr="00070C38">
        <w:rPr>
          <w:sz w:val="8"/>
        </w:rPr>
        <w:t xml:space="preserve"> admit, however, that the number of newly started nuclear </w:t>
      </w:r>
      <w:proofErr w:type="spellStart"/>
      <w:r w:rsidRPr="00070C38">
        <w:rPr>
          <w:sz w:val="8"/>
        </w:rPr>
        <w:t>programmes</w:t>
      </w:r>
      <w:proofErr w:type="spellEnd"/>
      <w:r w:rsidRPr="00070C38">
        <w:rPr>
          <w:sz w:val="8"/>
        </w:rPr>
        <w:t xml:space="preserve"> after the end of the Cold War has not been that impressive. Another rather modern realist way to defend the security motivation as principal factor explaining nuclear (non-)proliferation against its critics, has been the ‘opaque proliferation’ discussion.31 Especially since the 1990s the concept of ‘opacity’, ‘latency’, or ‘ambiguity’ has become more popular in nuclear proliferation studies. Especially realist thinkers turn around the argument that many states </w:t>
      </w:r>
      <w:proofErr w:type="gramStart"/>
      <w:r w:rsidRPr="00070C38">
        <w:rPr>
          <w:sz w:val="8"/>
        </w:rPr>
        <w:t>are able to</w:t>
      </w:r>
      <w:proofErr w:type="gramEnd"/>
      <w:r w:rsidRPr="00070C38">
        <w:rPr>
          <w:sz w:val="8"/>
        </w:rPr>
        <w:t xml:space="preserve"> build nuclear weapons, but never did so. They contend that several of these nuclear weapons capable states did, indeed, never develop nuclear weapons up to their final stage – in the end resulting in testing them – but that they in fact developed nuclear weapons without testing them, or at least developed the means to be able to build nuclear weapons in a very short timeframe. This is also called ‘threshold capacity’ – it takes little time to pass the threshold of nuclear weapons possession. This way, there are more nuclear weapons states in the world then is usually assumed. This assumption can be used to refute the criticism on the realist view on nuclear (non-)proliferation motivations.32 An additional phenomenon regarding the security imperative which is sometimes mentioned by academics is that nuclear weapons may provide deterrence against larger states and / or groups of states, but not necessarily against smaller, non-nuclear enemies. In this regard, much-mentioned examples of non-nuclear parties that waged war against nuclear weapons states are Vietnam against the United States, Chechnya against the Russian Federation, and Argentina against the United Kingdom (during the Falklands War). Apparently, nuclear weapons are not a hundred percent reliable security guarantee against any military attacks.33 One may even argue, as Robert Rothstein did in 1966, that the argument that nuclear weapons offer security is hard to prove at all. Rothstein writes that ‘It is the impact of nuclear weapons which is most ambiguous and uncertain. Presumably they are designed to deter any enemy from aggressive actions. But in the </w:t>
      </w:r>
      <w:proofErr w:type="gramStart"/>
      <w:r w:rsidRPr="00070C38">
        <w:rPr>
          <w:sz w:val="8"/>
        </w:rPr>
        <w:t>circumstances</w:t>
      </w:r>
      <w:proofErr w:type="gramEnd"/>
      <w:r w:rsidRPr="00070C38">
        <w:rPr>
          <w:sz w:val="8"/>
        </w:rPr>
        <w:t xml:space="preserve"> we can only be sure when they fail, for the relationship between successful deterrence and nuclear weapons is hardly clear. </w:t>
      </w:r>
      <w:proofErr w:type="gramStart"/>
      <w:r w:rsidRPr="00070C38">
        <w:rPr>
          <w:sz w:val="8"/>
        </w:rPr>
        <w:t>Obviously</w:t>
      </w:r>
      <w:proofErr w:type="gramEnd"/>
      <w:r w:rsidRPr="00070C38">
        <w:rPr>
          <w:sz w:val="8"/>
        </w:rPr>
        <w:t xml:space="preserve"> the enemy might never have intended to attack at all or, conversely, could have intended to attack but been deterred by other factors present in the situation. The security argument is thus entirely hypothetical. It concerns what the defender thinks he has achieved in felt security, not what he actually has achieved.’34 Recent research by Ward Wilson also concludes that there is no evidence in history that nuclear weapons deter enemies to start any conflict: ‘[...] many people take the peace that’s being experienced over the past sixty years as significant proof of the power of nuclear deterrence. But there are some problems. First, proving the something by using the absence of something is tricky. Second, there are other factors that can adequately account for this period of peace [...].’35 Last but not least, it should be mentioned that few researchers completely reject the importance of security considerations as influencing (non-)proliferation dynamics. Many analysts recognize that perceptions of external insecurity among state leaderships are a necessary condition for decisions to start a nuclear weapons </w:t>
      </w:r>
      <w:proofErr w:type="spellStart"/>
      <w:r w:rsidRPr="00070C38">
        <w:rPr>
          <w:sz w:val="8"/>
        </w:rPr>
        <w:t>programme</w:t>
      </w:r>
      <w:proofErr w:type="spellEnd"/>
      <w:r w:rsidRPr="00070C38">
        <w:rPr>
          <w:sz w:val="8"/>
        </w:rPr>
        <w:t xml:space="preserve">, but that this condition alone is inadequate for explaining these decisions; other motivational factors have to be combined with the security motive.36 International Norms and Perceptions The third group of motivations for states to acquire or not acquire nuclear weapons is in this article titled ‘International Norms and Perceptions’. This cluster consists of various theories focusing on the role of perceptions among states on the influence that nuclear weapons could have on their position in the international community. On the one hand, these perceptions can be influenced by </w:t>
      </w:r>
      <w:r w:rsidRPr="00070C38">
        <w:rPr>
          <w:rStyle w:val="Emphasis"/>
          <w:highlight w:val="cyan"/>
        </w:rPr>
        <w:t>international</w:t>
      </w:r>
      <w:r w:rsidRPr="00070C38">
        <w:rPr>
          <w:rStyle w:val="Emphasis"/>
        </w:rPr>
        <w:t xml:space="preserve">ly shared </w:t>
      </w:r>
      <w:r w:rsidRPr="00070C38">
        <w:rPr>
          <w:rStyle w:val="Emphasis"/>
          <w:highlight w:val="cyan"/>
        </w:rPr>
        <w:t>norms</w:t>
      </w:r>
      <w:r w:rsidRPr="00070C38">
        <w:rPr>
          <w:sz w:val="8"/>
        </w:rPr>
        <w:t xml:space="preserve"> that </w:t>
      </w:r>
      <w:r w:rsidRPr="00070C38">
        <w:rPr>
          <w:rStyle w:val="StyleUnderline"/>
          <w:highlight w:val="cyan"/>
        </w:rPr>
        <w:t>make</w:t>
      </w:r>
      <w:r w:rsidRPr="00070C38">
        <w:rPr>
          <w:rStyle w:val="StyleUnderline"/>
        </w:rPr>
        <w:t xml:space="preserve"> the </w:t>
      </w:r>
      <w:r w:rsidRPr="00070C38">
        <w:rPr>
          <w:rStyle w:val="StyleUnderline"/>
          <w:highlight w:val="cyan"/>
        </w:rPr>
        <w:t>acquisition</w:t>
      </w:r>
      <w:r w:rsidRPr="00070C38">
        <w:rPr>
          <w:rStyle w:val="StyleUnderline"/>
        </w:rPr>
        <w:t xml:space="preserve"> of nuclear weapons </w:t>
      </w:r>
      <w:r w:rsidRPr="00070C38">
        <w:rPr>
          <w:rStyle w:val="StyleUnderline"/>
          <w:highlight w:val="cyan"/>
        </w:rPr>
        <w:t>less attractive</w:t>
      </w:r>
      <w:r w:rsidRPr="00070C38">
        <w:rPr>
          <w:rStyle w:val="StyleUnderline"/>
        </w:rPr>
        <w:t xml:space="preserve"> – especially those</w:t>
      </w:r>
      <w:r w:rsidRPr="00070C38">
        <w:rPr>
          <w:sz w:val="8"/>
        </w:rPr>
        <w:t xml:space="preserve"> norms institutionalized </w:t>
      </w:r>
      <w:r w:rsidRPr="00070C38">
        <w:rPr>
          <w:rStyle w:val="StyleUnderline"/>
        </w:rPr>
        <w:t>in</w:t>
      </w:r>
      <w:r w:rsidRPr="00070C38">
        <w:rPr>
          <w:sz w:val="8"/>
        </w:rPr>
        <w:t xml:space="preserve"> </w:t>
      </w:r>
      <w:r w:rsidRPr="00070C38">
        <w:rPr>
          <w:rStyle w:val="StyleUnderline"/>
        </w:rPr>
        <w:t>international treaties like the</w:t>
      </w:r>
      <w:r w:rsidRPr="00070C38">
        <w:rPr>
          <w:sz w:val="8"/>
        </w:rPr>
        <w:t xml:space="preserve"> Nuclear Non-Proliferation Treaty (</w:t>
      </w:r>
      <w:r w:rsidRPr="00070C38">
        <w:rPr>
          <w:rStyle w:val="StyleUnderline"/>
        </w:rPr>
        <w:t>NPT</w:t>
      </w:r>
      <w:r w:rsidRPr="00070C38">
        <w:rPr>
          <w:sz w:val="8"/>
        </w:rPr>
        <w:t xml:space="preserve">). On the other hand, some of these perceptions may make nuclear weapons more </w:t>
      </w:r>
      <w:proofErr w:type="spellStart"/>
      <w:r w:rsidRPr="00070C38">
        <w:rPr>
          <w:sz w:val="8"/>
        </w:rPr>
        <w:t>favourable</w:t>
      </w:r>
      <w:proofErr w:type="spellEnd"/>
      <w:r w:rsidRPr="00070C38">
        <w:rPr>
          <w:sz w:val="8"/>
        </w:rPr>
        <w:t xml:space="preserve">, because states may consider these weapons as increasing their status and prestige. Due to the nonproliferation norms, however, </w:t>
      </w:r>
      <w:r w:rsidRPr="00070C38">
        <w:rPr>
          <w:rStyle w:val="Emphasis"/>
          <w:highlight w:val="cyan"/>
        </w:rPr>
        <w:t>status and prestige</w:t>
      </w:r>
      <w:r w:rsidRPr="00070C38">
        <w:rPr>
          <w:sz w:val="8"/>
        </w:rPr>
        <w:t xml:space="preserve"> </w:t>
      </w:r>
      <w:r w:rsidRPr="00070C38">
        <w:rPr>
          <w:rStyle w:val="StyleUnderline"/>
        </w:rPr>
        <w:t>may</w:t>
      </w:r>
      <w:r w:rsidRPr="00070C38">
        <w:rPr>
          <w:sz w:val="8"/>
        </w:rPr>
        <w:t xml:space="preserve"> also </w:t>
      </w:r>
      <w:r w:rsidRPr="00070C38">
        <w:rPr>
          <w:rStyle w:val="StyleUnderline"/>
        </w:rPr>
        <w:t xml:space="preserve">be perceived to </w:t>
      </w:r>
      <w:r w:rsidRPr="00070C38">
        <w:rPr>
          <w:rStyle w:val="Emphasis"/>
          <w:highlight w:val="cyan"/>
        </w:rPr>
        <w:t>increase by foregoing</w:t>
      </w:r>
      <w:r w:rsidRPr="00070C38">
        <w:rPr>
          <w:rStyle w:val="Emphasis"/>
        </w:rPr>
        <w:t xml:space="preserve"> nuclear weapons</w:t>
      </w:r>
      <w:r w:rsidRPr="00070C38">
        <w:rPr>
          <w:sz w:val="8"/>
        </w:rPr>
        <w:t>. The literature on norms and perceptions on nuclear (non</w:t>
      </w:r>
      <w:proofErr w:type="gramStart"/>
      <w:r w:rsidRPr="00070C38">
        <w:rPr>
          <w:sz w:val="8"/>
        </w:rPr>
        <w:t>- )proliferation</w:t>
      </w:r>
      <w:proofErr w:type="gramEnd"/>
      <w:r w:rsidRPr="00070C38">
        <w:rPr>
          <w:sz w:val="8"/>
        </w:rPr>
        <w:t xml:space="preserve"> dynamics is rather modest37, mostly because this area of research is relatively young. Although especially prestige as a factor of influence on (non</w:t>
      </w:r>
      <w:proofErr w:type="gramStart"/>
      <w:r w:rsidRPr="00070C38">
        <w:rPr>
          <w:sz w:val="8"/>
        </w:rPr>
        <w:t>- )proliferation</w:t>
      </w:r>
      <w:proofErr w:type="gramEnd"/>
      <w:r w:rsidRPr="00070C38">
        <w:rPr>
          <w:sz w:val="8"/>
        </w:rPr>
        <w:t xml:space="preserve"> has been acknowledged early in the nuclear era already, in-depth research on norms and perceptions as motivational factors for nuclear weapons has been very limited before the 2000s. The motivational factor of international norms regarding states’ decisions towards nuclear weapons (non-)acquisition may be classified in several theoretical schools within the studies of International Relations. Most authors label the focus on norms as Constructivism38, but when combined with the norm-setting role of institutions and treaties, it could also be labelled as Liberalism, Neoliberalism or Neoliberal Institutionalism.39 Some researchers label it as Utilitarianism.40 Although there is a difference in focus among these theoretical schools, in this article they are all grouped into the ‘International Norms and Perceptions’ factor. This is conceivable because all theories included in this group are </w:t>
      </w:r>
      <w:proofErr w:type="spellStart"/>
      <w:r w:rsidRPr="00070C38">
        <w:rPr>
          <w:sz w:val="8"/>
        </w:rPr>
        <w:t>focussing</w:t>
      </w:r>
      <w:proofErr w:type="spellEnd"/>
      <w:r w:rsidRPr="00070C38">
        <w:rPr>
          <w:sz w:val="8"/>
        </w:rPr>
        <w:t xml:space="preserve"> on the normative environment41 for states in general. It should be noticed that some aspects of Constructivist, Liberal or Neoliberal theories will be incorporated in the fourth motivational factor of this article: </w:t>
      </w:r>
      <w:proofErr w:type="gramStart"/>
      <w:r w:rsidRPr="00070C38">
        <w:rPr>
          <w:sz w:val="8"/>
        </w:rPr>
        <w:t>the</w:t>
      </w:r>
      <w:proofErr w:type="gramEnd"/>
      <w:r w:rsidRPr="00070C38">
        <w:rPr>
          <w:sz w:val="8"/>
        </w:rPr>
        <w:t xml:space="preserve"> Domestic Political Context. Especially theories on the economic outlook of state leaders are considered to belong to the (Neo-)Liberalist school as well42, yet this article considers these </w:t>
      </w:r>
      <w:proofErr w:type="gramStart"/>
      <w:r w:rsidRPr="00070C38">
        <w:rPr>
          <w:sz w:val="8"/>
        </w:rPr>
        <w:t>particular theories</w:t>
      </w:r>
      <w:proofErr w:type="gramEnd"/>
      <w:r w:rsidRPr="00070C38">
        <w:rPr>
          <w:sz w:val="8"/>
        </w:rPr>
        <w:t xml:space="preserve"> as more domestically driven (improving the national economy) than to be motivated by a wish to adhere to international norms. The norms theory in (non-)proliferation studies claims that decisions regarding nuclear weapons serve important symbolic functions, depending on the perceived identity of the state (as well as shaping this identity itself). Decisions in this regard are determined by deeper norms and beliefs about what is legitimate and appropriate in international relations. The most significant </w:t>
      </w:r>
      <w:proofErr w:type="spellStart"/>
      <w:r w:rsidRPr="00070C38">
        <w:rPr>
          <w:sz w:val="8"/>
        </w:rPr>
        <w:t>behavioural</w:t>
      </w:r>
      <w:proofErr w:type="spellEnd"/>
      <w:r w:rsidRPr="00070C38">
        <w:rPr>
          <w:sz w:val="8"/>
        </w:rPr>
        <w:t xml:space="preserve"> norm regarding nuclear weapons is embodied in the international non-proliferation regime consisting of several multilateral treaties and United Nations resolutions, with the almost universal acceptance of the Nuclear Non-Proliferation Treaty (NPT) as its core.43 Jacques Hymans lucidly summarizes the effect of this non-proliferation regime as follows: ‘Most states think of themselves as, and want to be seen as, good international citizens. Thanks at least in part to the non-proliferation regime, there is today a widespread acceptance by states that good international citizens do not build nuclear arsenals. Therefore, </w:t>
      </w:r>
      <w:proofErr w:type="gramStart"/>
      <w:r w:rsidRPr="00070C38">
        <w:rPr>
          <w:sz w:val="8"/>
        </w:rPr>
        <w:t>the overwhelming majority of</w:t>
      </w:r>
      <w:proofErr w:type="gramEnd"/>
      <w:r w:rsidRPr="00070C38">
        <w:rPr>
          <w:sz w:val="8"/>
        </w:rPr>
        <w:t xml:space="preserve"> states have in fact not gone nuclear.’44 A recent publication by Harald Müller and Andreas Schmidt makes strong claims on the norm-setting impact of the NPT. Before the NPT entered into force in 1970, they write, more than two-fifths of the states that possessed the required capability to start nuclear weapons activities did so. In the meantime, only a fraction of these states renounced their nuclear </w:t>
      </w:r>
      <w:proofErr w:type="spellStart"/>
      <w:r w:rsidRPr="00070C38">
        <w:rPr>
          <w:sz w:val="8"/>
        </w:rPr>
        <w:t>programmes</w:t>
      </w:r>
      <w:proofErr w:type="spellEnd"/>
      <w:r w:rsidRPr="00070C38">
        <w:rPr>
          <w:sz w:val="8"/>
        </w:rPr>
        <w:t xml:space="preserve">. After the NPT altered the normative environment, however, the situation changed. Since 1970, less than 15 percent of the states that have the capacity to build nuclear weapons did </w:t>
      </w:r>
      <w:proofErr w:type="gramStart"/>
      <w:r w:rsidRPr="00070C38">
        <w:rPr>
          <w:sz w:val="8"/>
        </w:rPr>
        <w:t>actually start</w:t>
      </w:r>
      <w:proofErr w:type="gramEnd"/>
      <w:r w:rsidRPr="00070C38">
        <w:rPr>
          <w:sz w:val="8"/>
        </w:rPr>
        <w:t xml:space="preserve"> such a </w:t>
      </w:r>
      <w:proofErr w:type="spellStart"/>
      <w:r w:rsidRPr="00070C38">
        <w:rPr>
          <w:sz w:val="8"/>
        </w:rPr>
        <w:t>programme</w:t>
      </w:r>
      <w:proofErr w:type="spellEnd"/>
      <w:r w:rsidRPr="00070C38">
        <w:rPr>
          <w:sz w:val="8"/>
        </w:rPr>
        <w:t xml:space="preserve">. Even more important, they argue, is that since 1970 almost 70 percent of all states that once started a nuclear weapons </w:t>
      </w:r>
      <w:proofErr w:type="spellStart"/>
      <w:r w:rsidRPr="00070C38">
        <w:rPr>
          <w:sz w:val="8"/>
        </w:rPr>
        <w:t>programme</w:t>
      </w:r>
      <w:proofErr w:type="spellEnd"/>
      <w:r w:rsidRPr="00070C38">
        <w:rPr>
          <w:sz w:val="8"/>
        </w:rPr>
        <w:t xml:space="preserve"> ended this programme.45 The authors explain this phenomenon by three ways in which the emergence of </w:t>
      </w:r>
      <w:r w:rsidRPr="00070C38">
        <w:rPr>
          <w:rStyle w:val="StyleUnderline"/>
        </w:rPr>
        <w:t xml:space="preserve">international norms influence the </w:t>
      </w:r>
      <w:proofErr w:type="spellStart"/>
      <w:r w:rsidRPr="00070C38">
        <w:rPr>
          <w:rStyle w:val="StyleUnderline"/>
        </w:rPr>
        <w:t>behaviour</w:t>
      </w:r>
      <w:proofErr w:type="spellEnd"/>
      <w:r w:rsidRPr="00070C38">
        <w:rPr>
          <w:rStyle w:val="StyleUnderline"/>
        </w:rPr>
        <w:t xml:space="preserve"> of states</w:t>
      </w:r>
      <w:r w:rsidRPr="00070C38">
        <w:rPr>
          <w:sz w:val="8"/>
        </w:rPr>
        <w:t xml:space="preserve">. First, the non-proliferation </w:t>
      </w:r>
      <w:r w:rsidRPr="00070C38">
        <w:rPr>
          <w:rStyle w:val="StyleUnderline"/>
          <w:highlight w:val="cyan"/>
        </w:rPr>
        <w:t>norms changed</w:t>
      </w:r>
      <w:r w:rsidRPr="00070C38">
        <w:rPr>
          <w:rStyle w:val="StyleUnderline"/>
        </w:rPr>
        <w:t xml:space="preserve"> the </w:t>
      </w:r>
      <w:r w:rsidRPr="00070C38">
        <w:rPr>
          <w:rStyle w:val="Emphasis"/>
          <w:highlight w:val="cyan"/>
        </w:rPr>
        <w:t>costs-benefit</w:t>
      </w:r>
      <w:r w:rsidRPr="00070C38">
        <w:rPr>
          <w:rStyle w:val="Emphasis"/>
        </w:rPr>
        <w:t xml:space="preserve">s </w:t>
      </w:r>
      <w:r w:rsidRPr="00070C38">
        <w:rPr>
          <w:rStyle w:val="Emphasis"/>
          <w:highlight w:val="cyan"/>
        </w:rPr>
        <w:t>calculations</w:t>
      </w:r>
      <w:r w:rsidRPr="00070C38">
        <w:rPr>
          <w:sz w:val="8"/>
        </w:rPr>
        <w:t xml:space="preserve"> </w:t>
      </w:r>
      <w:r w:rsidRPr="00070C38">
        <w:rPr>
          <w:rStyle w:val="StyleUnderline"/>
        </w:rPr>
        <w:t>by states</w:t>
      </w:r>
      <w:r w:rsidRPr="00070C38">
        <w:rPr>
          <w:sz w:val="8"/>
        </w:rPr>
        <w:t xml:space="preserve">. </w:t>
      </w:r>
      <w:r w:rsidRPr="00070C38">
        <w:rPr>
          <w:rStyle w:val="StyleUnderline"/>
        </w:rPr>
        <w:t>Because of the broad supported non-prolif</w:t>
      </w:r>
      <w:r w:rsidRPr="00070C38">
        <w:rPr>
          <w:sz w:val="8"/>
        </w:rPr>
        <w:t xml:space="preserve">eration </w:t>
      </w:r>
      <w:r w:rsidRPr="00070C38">
        <w:rPr>
          <w:rStyle w:val="StyleUnderline"/>
        </w:rPr>
        <w:t>regime</w:t>
      </w:r>
      <w:r w:rsidRPr="00070C38">
        <w:rPr>
          <w:sz w:val="8"/>
        </w:rPr>
        <w:t xml:space="preserve">, </w:t>
      </w:r>
      <w:r w:rsidRPr="00070C38">
        <w:rPr>
          <w:rStyle w:val="StyleUnderline"/>
        </w:rPr>
        <w:t>including</w:t>
      </w:r>
      <w:r w:rsidRPr="00070C38">
        <w:rPr>
          <w:sz w:val="8"/>
        </w:rPr>
        <w:t xml:space="preserve"> its </w:t>
      </w:r>
      <w:r w:rsidRPr="00070C38">
        <w:rPr>
          <w:rStyle w:val="StyleUnderline"/>
        </w:rPr>
        <w:t>verification and export control</w:t>
      </w:r>
      <w:r w:rsidRPr="00070C38">
        <w:rPr>
          <w:sz w:val="8"/>
        </w:rPr>
        <w:t xml:space="preserve"> policies, </w:t>
      </w:r>
      <w:r w:rsidRPr="00070C38">
        <w:rPr>
          <w:rStyle w:val="StyleUnderline"/>
        </w:rPr>
        <w:t>developing nuclear weapons will be more difficult and costly</w:t>
      </w:r>
      <w:r w:rsidRPr="00070C38">
        <w:rPr>
          <w:sz w:val="8"/>
        </w:rPr>
        <w:t xml:space="preserve"> (technically, financially, and politically). Second, </w:t>
      </w:r>
      <w:r w:rsidRPr="00070C38">
        <w:rPr>
          <w:rStyle w:val="StyleUnderline"/>
        </w:rPr>
        <w:t>the international norms affect the national balance</w:t>
      </w:r>
      <w:r w:rsidRPr="00070C38">
        <w:rPr>
          <w:sz w:val="8"/>
        </w:rPr>
        <w:t xml:space="preserve"> </w:t>
      </w:r>
      <w:r w:rsidRPr="00070C38">
        <w:rPr>
          <w:rStyle w:val="StyleUnderline"/>
        </w:rPr>
        <w:t>of power between groups</w:t>
      </w:r>
      <w:r w:rsidRPr="00070C38">
        <w:rPr>
          <w:sz w:val="8"/>
        </w:rPr>
        <w:t xml:space="preserve"> (within the government as well as the elite in general) when they differ in opinion on </w:t>
      </w:r>
      <w:proofErr w:type="gramStart"/>
      <w:r w:rsidRPr="00070C38">
        <w:rPr>
          <w:sz w:val="8"/>
        </w:rPr>
        <w:t>whether or not</w:t>
      </w:r>
      <w:proofErr w:type="gramEnd"/>
      <w:r w:rsidRPr="00070C38">
        <w:rPr>
          <w:sz w:val="8"/>
        </w:rPr>
        <w:t xml:space="preserve"> to develop nuclear weapons. Third, and </w:t>
      </w:r>
      <w:r w:rsidRPr="00070C38">
        <w:rPr>
          <w:rStyle w:val="StyleUnderline"/>
        </w:rPr>
        <w:t>according to</w:t>
      </w:r>
      <w:r w:rsidRPr="00070C38">
        <w:rPr>
          <w:sz w:val="8"/>
        </w:rPr>
        <w:t xml:space="preserve"> </w:t>
      </w:r>
      <w:r w:rsidRPr="00070C38">
        <w:rPr>
          <w:rStyle w:val="StyleUnderline"/>
        </w:rPr>
        <w:t>Müller and Schmidt</w:t>
      </w:r>
      <w:r w:rsidRPr="00070C38">
        <w:rPr>
          <w:sz w:val="8"/>
        </w:rPr>
        <w:t xml:space="preserve"> most importantly, </w:t>
      </w:r>
      <w:r w:rsidRPr="00070C38">
        <w:rPr>
          <w:rStyle w:val="StyleUnderline"/>
        </w:rPr>
        <w:t xml:space="preserve">the international norms </w:t>
      </w:r>
      <w:r w:rsidRPr="00070C38">
        <w:rPr>
          <w:rStyle w:val="Emphasis"/>
        </w:rPr>
        <w:t xml:space="preserve">change the assumptions about what is appropriate state </w:t>
      </w:r>
      <w:proofErr w:type="spellStart"/>
      <w:r w:rsidRPr="00070C38">
        <w:rPr>
          <w:rStyle w:val="Emphasis"/>
        </w:rPr>
        <w:t>behaviour</w:t>
      </w:r>
      <w:proofErr w:type="spellEnd"/>
      <w:r w:rsidRPr="00070C38">
        <w:rPr>
          <w:sz w:val="8"/>
        </w:rPr>
        <w:t xml:space="preserve">. The emergence of the non-proliferation norms made clear that </w:t>
      </w:r>
      <w:r w:rsidRPr="00070C38">
        <w:rPr>
          <w:rStyle w:val="StyleUnderline"/>
        </w:rPr>
        <w:t xml:space="preserve">developing nuclear weapons is decisively </w:t>
      </w:r>
      <w:r w:rsidRPr="00070C38">
        <w:rPr>
          <w:rStyle w:val="Emphasis"/>
        </w:rPr>
        <w:t>not ‘what states do’</w:t>
      </w:r>
      <w:r w:rsidRPr="00070C38">
        <w:rPr>
          <w:sz w:val="8"/>
        </w:rPr>
        <w:t xml:space="preserve">, even when faced with, for example, security problems.46 Other analyses also warn that it is difficult to prove a causal relationship between support for the NPT and the restraint of (capable) states to develop nuclear weapons. One might assume, these experts argue, that states that ratified the NPT simply did not intend to develop weapons beforehand, instead of signing the NPT under pressure of the norm while </w:t>
      </w:r>
      <w:proofErr w:type="gramStart"/>
      <w:r w:rsidRPr="00070C38">
        <w:rPr>
          <w:sz w:val="8"/>
        </w:rPr>
        <w:t>actually wishing</w:t>
      </w:r>
      <w:proofErr w:type="gramEnd"/>
      <w:r w:rsidRPr="00070C38">
        <w:rPr>
          <w:sz w:val="8"/>
        </w:rPr>
        <w:t xml:space="preserve"> for nuclear weapons. One may claim that states that ratified the NPT are less likely to acquire nuclear weapons, but it is not clear at all that they are less likely to do so as a consequence of having ratified the treaty.47 Moreover, critics of the norms theory put forward that determined proliferators will do whatever it takes to acquire nuclear weapons and that international norms are probably the least obstacle. It is hard to prove that the NPT did stop states from acquiring nuclear weapons, but there are enough cases to prove that the NPT does not automatically stop states to do so – North Korea, Iran and Syria are examples of states that ratified the NPT but still started a nuclear weapons programme.48 Proponents of the ‘opaque proliferation’ theory, discussed above, claim that the non-proliferation regime only made nuclear weapons </w:t>
      </w:r>
      <w:proofErr w:type="spellStart"/>
      <w:r w:rsidRPr="00070C38">
        <w:rPr>
          <w:sz w:val="8"/>
        </w:rPr>
        <w:t>programmes</w:t>
      </w:r>
      <w:proofErr w:type="spellEnd"/>
      <w:r w:rsidRPr="00070C38">
        <w:rPr>
          <w:sz w:val="8"/>
        </w:rPr>
        <w:t xml:space="preserve"> less visible because states wishing for these weapons behave even more secretively than before.49 Contrary to the ‘negative’ norms regarding nuclear weapons, also ‘positive’ norms exist, following which nuclear weapons offer prestige and great power status. Agatha Wong-Frazer describes the possession of nuclear weapons as ‘a token entitling the holder to claim a certain major power status’.50 As long as other states adhere to these ‘positive’ norms, maybe even without being aware, the status and prestige of nuclear weapons may offer the possessor more diplomatic leverage, or, in other words, more enhanced international bargaining power, towards these states.51 This kind of positive perceptions of nuclear weapons is regularly labelled as ‘symbolism’, because the weapons are not regarded positively because of their actual usefulness as military weapons, but more because of their symbolic value. Nuclear weapons are, in the perception of some observers, used to show how modern, technological advanced, prestigious, powerful, and/or sovereign the owner state is.52 Just like the non-proliferation norms, these positive norms regarding nuclear weapons possession are linked to a state’s identity, self-image and (desired) position in the international community. </w:t>
      </w:r>
      <w:proofErr w:type="spellStart"/>
      <w:r w:rsidRPr="00070C38">
        <w:rPr>
          <w:sz w:val="8"/>
        </w:rPr>
        <w:t>Karsten</w:t>
      </w:r>
      <w:proofErr w:type="spellEnd"/>
      <w:r w:rsidRPr="00070C38">
        <w:rPr>
          <w:sz w:val="8"/>
        </w:rPr>
        <w:t xml:space="preserve"> Frey names the positive and negative norms ‘the nuclear taboo’ and ‘the nuclear myth’ respectively.53 Some analysts consider ‘mythmakers’ as an important factor influencing nuclear weapons related decisions – in this article their role will be discussed in the cluster on the domestic political context. Instead of using the term ‘myths’, this article prefers to use the term ‘perceptions’ for </w:t>
      </w:r>
      <w:proofErr w:type="gramStart"/>
      <w:r w:rsidRPr="00070C38">
        <w:rPr>
          <w:sz w:val="8"/>
        </w:rPr>
        <w:t>this positive norms</w:t>
      </w:r>
      <w:proofErr w:type="gramEnd"/>
      <w:r w:rsidRPr="00070C38">
        <w:rPr>
          <w:sz w:val="8"/>
        </w:rPr>
        <w:t xml:space="preserve"> on nuclear weapons. ‘Myths’ have the connotation of being untrue, while one may argue that nuclear weapons truly give a state more international standing. Next to prestige in the sense of great power status and modernity states may also be motivated to start a nuclear weapons </w:t>
      </w:r>
      <w:proofErr w:type="spellStart"/>
      <w:r w:rsidRPr="00070C38">
        <w:rPr>
          <w:sz w:val="8"/>
        </w:rPr>
        <w:t>programme</w:t>
      </w:r>
      <w:proofErr w:type="spellEnd"/>
      <w:r w:rsidRPr="00070C38">
        <w:rPr>
          <w:sz w:val="8"/>
        </w:rPr>
        <w:t xml:space="preserve"> just to ‘gain attention’. When a state wants ‘to be taken seriously’ by other states but has little to offer, pursuing nuclear weapons will attract attention for sure – maybe in a negative way, but still: attention is attention. Nuclear weapons – or only the demonstrated intention to acquire them – may offer states more international status than they would normally have, which in turn may lead to diplomatic, political and economic benefits.54 Domestic political context The fourth cluster of factors influencing nuclear weapons motivations is in this article entitled ‘domestic political context’. The grouping of factors under this title is more or less copied from Philipp </w:t>
      </w:r>
      <w:proofErr w:type="spellStart"/>
      <w:r w:rsidRPr="00070C38">
        <w:rPr>
          <w:sz w:val="8"/>
        </w:rPr>
        <w:t>Bleek</w:t>
      </w:r>
      <w:proofErr w:type="spellEnd"/>
      <w:r w:rsidRPr="00070C38">
        <w:rPr>
          <w:sz w:val="8"/>
        </w:rPr>
        <w:t xml:space="preserve">, who uses the terminology of ‘domestic politics’ for a same kind of cluster.55 The present article prefers, however, to combine </w:t>
      </w:r>
      <w:proofErr w:type="spellStart"/>
      <w:r w:rsidRPr="00070C38">
        <w:rPr>
          <w:sz w:val="8"/>
        </w:rPr>
        <w:t>Bleek’s</w:t>
      </w:r>
      <w:proofErr w:type="spellEnd"/>
      <w:r w:rsidRPr="00070C38">
        <w:rPr>
          <w:sz w:val="8"/>
        </w:rPr>
        <w:t xml:space="preserve"> terminology with the concept ‘domestic context’ which is used by William Potter56 , merging it into ‘domestic political context’. By adding the word ‘political’, domestic factors like culture, geographical situation or technological capabilities are excluded. This cluster of domestic political context factors has many dimensions. Although one may criticize the diversity of this cluster, in fact the various dimensions can all be brought back to the domestic political situation in any state. The international situation – security, treaties, norms – has nothing to do with it directly, except maybe for how this situation is perceived and / or exploited by certain domestic actors. </w:t>
      </w:r>
      <w:proofErr w:type="spellStart"/>
      <w:r w:rsidRPr="00070C38">
        <w:rPr>
          <w:sz w:val="8"/>
        </w:rPr>
        <w:t>Focussing</w:t>
      </w:r>
      <w:proofErr w:type="spellEnd"/>
      <w:r w:rsidRPr="00070C38">
        <w:rPr>
          <w:sz w:val="8"/>
        </w:rPr>
        <w:t xml:space="preserve"> on domestic political factors as drivers for decisions to acquire or forgo nuclear weapons is a relatively new branch of nuclear (non-)proliferation research. Although the domestic political context is mentioned in some older literature as (potentially) influential57, the more in-depth research into this subject dates from the 2000s. Sagan in 1996-1997 had yet to signal that there existed no well-developed political theory of nuclear weapons proliferation identifying how these domestic factors actually may influence decisions in this regard58, but ten years later two pioneering studies were published by Jacques Hymans and </w:t>
      </w:r>
      <w:proofErr w:type="spellStart"/>
      <w:r w:rsidRPr="00070C38">
        <w:rPr>
          <w:sz w:val="8"/>
        </w:rPr>
        <w:t>Etel</w:t>
      </w:r>
      <w:proofErr w:type="spellEnd"/>
      <w:r w:rsidRPr="00070C38">
        <w:rPr>
          <w:sz w:val="8"/>
        </w:rPr>
        <w:t xml:space="preserve"> Solingen; these studies will be described hereafter. Even nowadays, the number of studies on domestic factors influencing nuclear weapons (non-)proliferation is quite modest and the need for a more sophisticated understanding of the domestic context is still being emphasized in recent literature.59 A factor that is sometimes mentioned in literature on (non-)proliferation dynamics, but on which no in-depth research is known, is domestic turmoil that is perceived as threatening the power of the state leadership. States facing domestic tensions may use a nuclear weapons </w:t>
      </w:r>
      <w:proofErr w:type="spellStart"/>
      <w:r w:rsidRPr="00070C38">
        <w:rPr>
          <w:sz w:val="8"/>
        </w:rPr>
        <w:t>programme</w:t>
      </w:r>
      <w:proofErr w:type="spellEnd"/>
      <w:r w:rsidRPr="00070C38">
        <w:rPr>
          <w:sz w:val="8"/>
        </w:rPr>
        <w:t xml:space="preserve"> – and the international condemning reactions on it – as a method of diversion. Nuclear weapons </w:t>
      </w:r>
      <w:proofErr w:type="spellStart"/>
      <w:r w:rsidRPr="00070C38">
        <w:rPr>
          <w:sz w:val="8"/>
        </w:rPr>
        <w:t>programmes</w:t>
      </w:r>
      <w:proofErr w:type="spellEnd"/>
      <w:r w:rsidRPr="00070C38">
        <w:rPr>
          <w:sz w:val="8"/>
        </w:rPr>
        <w:t xml:space="preserve"> may respond to, or even bolster, nationalist sentiments and international negative reactions may cause a ‘rallying around the flag’ effect, ending domestic dissensions for some time. By diverting public attention from </w:t>
      </w:r>
      <w:proofErr w:type="spellStart"/>
      <w:r w:rsidRPr="00070C38">
        <w:rPr>
          <w:sz w:val="8"/>
        </w:rPr>
        <w:t>unfavourable</w:t>
      </w:r>
      <w:proofErr w:type="spellEnd"/>
      <w:r w:rsidRPr="00070C38">
        <w:rPr>
          <w:sz w:val="8"/>
        </w:rPr>
        <w:t xml:space="preserve"> domestic issues, the regime could strengthen its position.60 Related to this domestic turmoil aspect, Kurt Campbell introduced the term ‘regime pessimism’ as a factor of potential influence on nuclear weapons proliferation. He argues that especially ‘states in decline’ tend to consider developing nuclear weapons because they ‘often suffer from a kind of societal insecurity over future economic and security shortfalls.’ Due to this ‘regime pessimism’ states may use a nuclear weapons </w:t>
      </w:r>
      <w:proofErr w:type="spellStart"/>
      <w:r w:rsidRPr="00070C38">
        <w:rPr>
          <w:sz w:val="8"/>
        </w:rPr>
        <w:t>programme</w:t>
      </w:r>
      <w:proofErr w:type="spellEnd"/>
      <w:r w:rsidRPr="00070C38">
        <w:rPr>
          <w:sz w:val="8"/>
        </w:rPr>
        <w:t xml:space="preserve"> to prevent the state sinking into oblivion or being overshadowed by (regional) rival states.61 Another factor grouped in this ‘domestic political context’ cluster is the regime type of countries. In International Relations studies there exists a substantial number of studies suggesting that democracies are less likely to engage in armed conflict against each other compared to autocracies, and some authors have suggested that this may also be the case regarding the development of nuclear weapons. Some researchers that studied this hypothesis conclude that democracies are less likely to develop nuclear weapons, and they link this trend to the international norms and perceptions factor. Müller and Schmidt, for example, argue that ‘</w:t>
      </w:r>
      <w:r w:rsidRPr="00070C38">
        <w:rPr>
          <w:rStyle w:val="Emphasis"/>
          <w:highlight w:val="cyan"/>
        </w:rPr>
        <w:t>democracies</w:t>
      </w:r>
      <w:r w:rsidRPr="00070C38">
        <w:rPr>
          <w:sz w:val="8"/>
          <w:highlight w:val="cyan"/>
        </w:rPr>
        <w:t xml:space="preserve"> </w:t>
      </w:r>
      <w:r w:rsidRPr="00070C38">
        <w:rPr>
          <w:rStyle w:val="StyleUnderline"/>
          <w:highlight w:val="cyan"/>
        </w:rPr>
        <w:t>show a</w:t>
      </w:r>
      <w:r w:rsidRPr="00070C38">
        <w:rPr>
          <w:rStyle w:val="StyleUnderline"/>
        </w:rPr>
        <w:t xml:space="preserve"> relatively </w:t>
      </w:r>
      <w:r w:rsidRPr="00070C38">
        <w:rPr>
          <w:rStyle w:val="StyleUnderline"/>
          <w:highlight w:val="cyan"/>
        </w:rPr>
        <w:t>higher probability to abide</w:t>
      </w:r>
      <w:r w:rsidRPr="00070C38">
        <w:rPr>
          <w:rStyle w:val="StyleUnderline"/>
        </w:rPr>
        <w:t xml:space="preserve"> by the rule of law </w:t>
      </w:r>
      <w:r w:rsidRPr="00070C38">
        <w:rPr>
          <w:rStyle w:val="StyleUnderline"/>
          <w:highlight w:val="cyan"/>
        </w:rPr>
        <w:t>and</w:t>
      </w:r>
      <w:r w:rsidRPr="00070C38">
        <w:rPr>
          <w:rStyle w:val="StyleUnderline"/>
        </w:rPr>
        <w:t xml:space="preserve"> to take efforts to </w:t>
      </w:r>
      <w:r w:rsidRPr="00070C38">
        <w:rPr>
          <w:rStyle w:val="StyleUnderline"/>
          <w:highlight w:val="cyan"/>
        </w:rPr>
        <w:t xml:space="preserve">be </w:t>
      </w:r>
      <w:r w:rsidRPr="00070C38">
        <w:rPr>
          <w:rStyle w:val="Emphasis"/>
          <w:highlight w:val="cyan"/>
        </w:rPr>
        <w:t>good international citizens</w:t>
      </w:r>
      <w:r w:rsidRPr="00070C38">
        <w:rPr>
          <w:sz w:val="8"/>
        </w:rPr>
        <w:t xml:space="preserve">.’ It should be acknowledged, they admit, that </w:t>
      </w:r>
      <w:r w:rsidRPr="00070C38">
        <w:rPr>
          <w:rStyle w:val="StyleUnderline"/>
        </w:rPr>
        <w:t>faithful norms observation is also common</w:t>
      </w:r>
      <w:r w:rsidRPr="00070C38">
        <w:rPr>
          <w:sz w:val="8"/>
        </w:rPr>
        <w:t xml:space="preserve"> </w:t>
      </w:r>
      <w:proofErr w:type="spellStart"/>
      <w:r w:rsidRPr="00070C38">
        <w:rPr>
          <w:sz w:val="8"/>
        </w:rPr>
        <w:t>behaviour</w:t>
      </w:r>
      <w:proofErr w:type="spellEnd"/>
      <w:r w:rsidRPr="00070C38">
        <w:rPr>
          <w:sz w:val="8"/>
        </w:rPr>
        <w:t xml:space="preserve"> </w:t>
      </w:r>
      <w:r w:rsidRPr="00070C38">
        <w:rPr>
          <w:rStyle w:val="StyleUnderline"/>
        </w:rPr>
        <w:t>among</w:t>
      </w:r>
      <w:r w:rsidRPr="00070C38">
        <w:rPr>
          <w:sz w:val="8"/>
        </w:rPr>
        <w:t xml:space="preserve"> </w:t>
      </w:r>
      <w:r w:rsidRPr="00070C38">
        <w:rPr>
          <w:rStyle w:val="Emphasis"/>
        </w:rPr>
        <w:t>autocracies</w:t>
      </w:r>
      <w:r w:rsidRPr="00070C38">
        <w:rPr>
          <w:sz w:val="8"/>
        </w:rPr>
        <w:t>. ‘</w:t>
      </w:r>
      <w:r w:rsidRPr="00070C38">
        <w:rPr>
          <w:rStyle w:val="StyleUnderline"/>
        </w:rPr>
        <w:t>Abiding by</w:t>
      </w:r>
      <w:r w:rsidRPr="00070C38">
        <w:rPr>
          <w:sz w:val="8"/>
        </w:rPr>
        <w:t xml:space="preserve"> </w:t>
      </w:r>
      <w:r w:rsidRPr="00070C38">
        <w:rPr>
          <w:rStyle w:val="Emphasis"/>
        </w:rPr>
        <w:t>i</w:t>
      </w:r>
      <w:r w:rsidRPr="00070C38">
        <w:rPr>
          <w:sz w:val="8"/>
        </w:rPr>
        <w:t xml:space="preserve">nternational </w:t>
      </w:r>
      <w:r w:rsidRPr="00070C38">
        <w:rPr>
          <w:rStyle w:val="Emphasis"/>
        </w:rPr>
        <w:t>law</w:t>
      </w:r>
      <w:r w:rsidRPr="00070C38">
        <w:rPr>
          <w:sz w:val="8"/>
        </w:rPr>
        <w:t xml:space="preserve"> </w:t>
      </w:r>
      <w:r w:rsidRPr="00070C38">
        <w:rPr>
          <w:rStyle w:val="StyleUnderline"/>
        </w:rPr>
        <w:t xml:space="preserve">and its established norms is, by and large, normal </w:t>
      </w:r>
      <w:proofErr w:type="spellStart"/>
      <w:r w:rsidRPr="00070C38">
        <w:rPr>
          <w:rStyle w:val="StyleUnderline"/>
        </w:rPr>
        <w:t>behaviour</w:t>
      </w:r>
      <w:proofErr w:type="spellEnd"/>
      <w:r w:rsidRPr="00070C38">
        <w:rPr>
          <w:rStyle w:val="StyleUnderline"/>
        </w:rPr>
        <w:t xml:space="preserve"> in the international society of states</w:t>
      </w:r>
      <w:r w:rsidRPr="00070C38">
        <w:rPr>
          <w:sz w:val="8"/>
        </w:rPr>
        <w:t>. However, some nondemocracies are more likely to end up in the minority that deviates from this normalcy. Totalitarian states with a power-seeking or paranoid leadership are more likely to breach their obligations openly or clandestinely.’62</w:t>
      </w:r>
    </w:p>
    <w:p w14:paraId="64EC06D3" w14:textId="77777777" w:rsidR="00457580" w:rsidRPr="00070C38" w:rsidRDefault="00457580" w:rsidP="00457580">
      <w:pPr>
        <w:pStyle w:val="Heading4"/>
        <w:rPr>
          <w:rFonts w:cs="Times New Roman"/>
        </w:rPr>
      </w:pPr>
      <w:r w:rsidRPr="00070C38">
        <w:rPr>
          <w:rFonts w:cs="Times New Roman"/>
        </w:rPr>
        <w:t xml:space="preserve">Prolif is </w:t>
      </w:r>
      <w:r w:rsidRPr="00070C38">
        <w:rPr>
          <w:rFonts w:cs="Times New Roman"/>
          <w:u w:val="single"/>
        </w:rPr>
        <w:t>slow</w:t>
      </w:r>
      <w:r w:rsidRPr="00070C38">
        <w:rPr>
          <w:rFonts w:cs="Times New Roman"/>
        </w:rPr>
        <w:t xml:space="preserve">, doesn’t </w:t>
      </w:r>
      <w:r w:rsidRPr="00070C38">
        <w:rPr>
          <w:rFonts w:cs="Times New Roman"/>
          <w:u w:val="single"/>
        </w:rPr>
        <w:t>cascade</w:t>
      </w:r>
      <w:r w:rsidRPr="00070C38">
        <w:rPr>
          <w:rFonts w:cs="Times New Roman"/>
        </w:rPr>
        <w:t xml:space="preserve">, and </w:t>
      </w:r>
      <w:r w:rsidRPr="00070C38">
        <w:rPr>
          <w:rFonts w:cs="Times New Roman"/>
          <w:u w:val="single"/>
        </w:rPr>
        <w:t>doesn’t cause conflict</w:t>
      </w:r>
    </w:p>
    <w:p w14:paraId="4DCEBC72" w14:textId="77777777" w:rsidR="00457580" w:rsidRPr="00070C38" w:rsidRDefault="00457580" w:rsidP="00457580">
      <w:r w:rsidRPr="00070C38">
        <w:t xml:space="preserve">Dr. Denise </w:t>
      </w:r>
      <w:r w:rsidRPr="00070C38">
        <w:rPr>
          <w:rStyle w:val="Style13ptBold"/>
        </w:rPr>
        <w:t>DeGarmo 11</w:t>
      </w:r>
      <w:r w:rsidRPr="00070C38">
        <w:t>, Professor of International Relations at Southern Illinois University, “Proliferation Leads to Peace”</w:t>
      </w:r>
    </w:p>
    <w:p w14:paraId="0F203B8E" w14:textId="77777777" w:rsidR="00457580" w:rsidRPr="00070C38" w:rsidRDefault="00457580" w:rsidP="00457580">
      <w:pPr>
        <w:rPr>
          <w:sz w:val="16"/>
          <w:shd w:val="clear" w:color="auto" w:fill="FFFFFF"/>
        </w:rPr>
      </w:pPr>
      <w:r w:rsidRPr="00070C38">
        <w:rPr>
          <w:sz w:val="16"/>
          <w:shd w:val="clear" w:color="auto" w:fill="FFFFFF"/>
        </w:rPr>
        <w:t xml:space="preserve">Unfortunately, while </w:t>
      </w:r>
      <w:r w:rsidRPr="00070C38">
        <w:rPr>
          <w:highlight w:val="cyan"/>
          <w:u w:val="single"/>
          <w:shd w:val="clear" w:color="auto" w:fill="FFFFFF"/>
        </w:rPr>
        <w:t>the fear of prolif</w:t>
      </w:r>
      <w:r w:rsidRPr="00070C38">
        <w:rPr>
          <w:u w:val="single"/>
          <w:shd w:val="clear" w:color="auto" w:fill="FFFFFF"/>
        </w:rPr>
        <w:t xml:space="preserve">eration </w:t>
      </w:r>
      <w:r w:rsidRPr="00070C38">
        <w:rPr>
          <w:highlight w:val="cyan"/>
          <w:u w:val="single"/>
          <w:shd w:val="clear" w:color="auto" w:fill="FFFFFF"/>
        </w:rPr>
        <w:t>is</w:t>
      </w:r>
      <w:r w:rsidRPr="00070C38">
        <w:rPr>
          <w:u w:val="single"/>
          <w:shd w:val="clear" w:color="auto" w:fill="FFFFFF"/>
        </w:rPr>
        <w:t xml:space="preserve"> pervasive, it is </w:t>
      </w:r>
      <w:r w:rsidRPr="00070C38">
        <w:rPr>
          <w:highlight w:val="cyan"/>
          <w:u w:val="single"/>
          <w:shd w:val="clear" w:color="auto" w:fill="FFFFFF"/>
        </w:rPr>
        <w:t>unfounded and lacks</w:t>
      </w:r>
      <w:r w:rsidRPr="00070C38">
        <w:rPr>
          <w:u w:val="single"/>
          <w:shd w:val="clear" w:color="auto" w:fill="FFFFFF"/>
        </w:rPr>
        <w:t xml:space="preserve"> an </w:t>
      </w:r>
      <w:r w:rsidRPr="00070C38">
        <w:rPr>
          <w:highlight w:val="cyan"/>
          <w:u w:val="single"/>
          <w:shd w:val="clear" w:color="auto" w:fill="FFFFFF"/>
        </w:rPr>
        <w:t>understanding of</w:t>
      </w:r>
      <w:r w:rsidRPr="00070C38">
        <w:rPr>
          <w:u w:val="single"/>
          <w:shd w:val="clear" w:color="auto" w:fill="FFFFFF"/>
        </w:rPr>
        <w:t xml:space="preserve"> the </w:t>
      </w:r>
      <w:r w:rsidRPr="00070C38">
        <w:rPr>
          <w:highlight w:val="cyan"/>
          <w:u w:val="single"/>
          <w:shd w:val="clear" w:color="auto" w:fill="FFFFFF"/>
        </w:rPr>
        <w:t>evidence</w:t>
      </w:r>
      <w:r w:rsidRPr="00070C38">
        <w:rPr>
          <w:u w:val="single"/>
          <w:shd w:val="clear" w:color="auto" w:fill="FFFFFF"/>
        </w:rPr>
        <w:t xml:space="preserve">. Nuclear </w:t>
      </w:r>
      <w:r w:rsidRPr="00070C38">
        <w:rPr>
          <w:highlight w:val="cyan"/>
          <w:u w:val="single"/>
          <w:shd w:val="clear" w:color="auto" w:fill="FFFFFF"/>
        </w:rPr>
        <w:t>prolif</w:t>
      </w:r>
      <w:r w:rsidRPr="00070C38">
        <w:rPr>
          <w:u w:val="single"/>
          <w:shd w:val="clear" w:color="auto" w:fill="FFFFFF"/>
        </w:rPr>
        <w:t xml:space="preserve">eration </w:t>
      </w:r>
      <w:r w:rsidRPr="00070C38">
        <w:rPr>
          <w:highlight w:val="cyan"/>
          <w:u w:val="single"/>
          <w:shd w:val="clear" w:color="auto" w:fill="FFFFFF"/>
        </w:rPr>
        <w:t>has been slow</w:t>
      </w:r>
      <w:r w:rsidRPr="00070C38">
        <w:rPr>
          <w:sz w:val="16"/>
          <w:shd w:val="clear" w:color="auto" w:fill="FFFFFF"/>
        </w:rPr>
        <w:t xml:space="preserve">. From </w:t>
      </w:r>
      <w:hyperlink r:id="rId62" w:history="1">
        <w:r w:rsidRPr="00070C38">
          <w:rPr>
            <w:rStyle w:val="Hyperlink"/>
            <w:sz w:val="16"/>
            <w:szCs w:val="23"/>
            <w:shd w:val="clear" w:color="auto" w:fill="FFFFFF"/>
          </w:rPr>
          <w:t>1945 to 1970</w:t>
        </w:r>
      </w:hyperlink>
      <w:r w:rsidRPr="00070C38">
        <w:rPr>
          <w:sz w:val="16"/>
          <w:shd w:val="clear" w:color="auto" w:fill="FFFFFF"/>
        </w:rPr>
        <w:t xml:space="preserve">, only six countries acquired nuclear weapons: United States, Russia, United Kingdom, France, China, and Israel. </w:t>
      </w:r>
      <w:r w:rsidRPr="00070C38">
        <w:rPr>
          <w:highlight w:val="cyan"/>
          <w:u w:val="single"/>
          <w:shd w:val="clear" w:color="auto" w:fill="FFFFFF"/>
        </w:rPr>
        <w:t xml:space="preserve">Since the </w:t>
      </w:r>
      <w:r w:rsidRPr="00070C38">
        <w:rPr>
          <w:rStyle w:val="Emphasis"/>
          <w:highlight w:val="cyan"/>
        </w:rPr>
        <w:t>N</w:t>
      </w:r>
      <w:r w:rsidRPr="00070C38">
        <w:rPr>
          <w:u w:val="single"/>
          <w:shd w:val="clear" w:color="auto" w:fill="FFFFFF"/>
        </w:rPr>
        <w:t>uclear Non-</w:t>
      </w:r>
      <w:r w:rsidRPr="00070C38">
        <w:rPr>
          <w:rStyle w:val="Emphasis"/>
          <w:highlight w:val="cyan"/>
        </w:rPr>
        <w:t>P</w:t>
      </w:r>
      <w:r w:rsidRPr="00070C38">
        <w:rPr>
          <w:u w:val="single"/>
          <w:shd w:val="clear" w:color="auto" w:fill="FFFFFF"/>
        </w:rPr>
        <w:t xml:space="preserve">roliferation </w:t>
      </w:r>
      <w:r w:rsidRPr="00070C38">
        <w:rPr>
          <w:rStyle w:val="Emphasis"/>
          <w:highlight w:val="cyan"/>
        </w:rPr>
        <w:t>T</w:t>
      </w:r>
      <w:r w:rsidRPr="00070C38">
        <w:rPr>
          <w:u w:val="single"/>
          <w:shd w:val="clear" w:color="auto" w:fill="FFFFFF"/>
        </w:rPr>
        <w:t xml:space="preserve">reaty </w:t>
      </w:r>
      <w:r w:rsidRPr="00070C38">
        <w:rPr>
          <w:highlight w:val="cyan"/>
          <w:u w:val="single"/>
          <w:shd w:val="clear" w:color="auto" w:fill="FFFFFF"/>
        </w:rPr>
        <w:t>came into effect</w:t>
      </w:r>
      <w:r w:rsidRPr="00070C38">
        <w:rPr>
          <w:u w:val="single"/>
          <w:shd w:val="clear" w:color="auto" w:fill="FFFFFF"/>
        </w:rPr>
        <w:t xml:space="preserve"> in 1970, </w:t>
      </w:r>
      <w:r w:rsidRPr="00070C38">
        <w:rPr>
          <w:highlight w:val="cyan"/>
          <w:u w:val="single"/>
          <w:shd w:val="clear" w:color="auto" w:fill="FFFFFF"/>
        </w:rPr>
        <w:t>only three</w:t>
      </w:r>
      <w:r w:rsidRPr="00070C38">
        <w:rPr>
          <w:u w:val="single"/>
          <w:shd w:val="clear" w:color="auto" w:fill="FFFFFF"/>
        </w:rPr>
        <w:t xml:space="preserve"> countries have </w:t>
      </w:r>
      <w:r w:rsidRPr="00070C38">
        <w:rPr>
          <w:highlight w:val="cyan"/>
          <w:u w:val="single"/>
          <w:shd w:val="clear" w:color="auto" w:fill="FFFFFF"/>
        </w:rPr>
        <w:t>joined the nuclear club</w:t>
      </w:r>
      <w:r w:rsidRPr="00070C38">
        <w:rPr>
          <w:u w:val="single"/>
          <w:shd w:val="clear" w:color="auto" w:fill="FFFFFF"/>
        </w:rPr>
        <w:t xml:space="preserve">: India, Pakistan, and North Korea. In total, </w:t>
      </w:r>
      <w:r w:rsidRPr="00070C38">
        <w:rPr>
          <w:highlight w:val="cyan"/>
          <w:u w:val="single"/>
          <w:shd w:val="clear" w:color="auto" w:fill="FFFFFF"/>
        </w:rPr>
        <w:t>only .05% of</w:t>
      </w:r>
      <w:r w:rsidRPr="00070C38">
        <w:rPr>
          <w:u w:val="single"/>
          <w:shd w:val="clear" w:color="auto" w:fill="FFFFFF"/>
        </w:rPr>
        <w:t xml:space="preserve"> the world’s </w:t>
      </w:r>
      <w:r w:rsidRPr="00070C38">
        <w:rPr>
          <w:highlight w:val="cyan"/>
          <w:u w:val="single"/>
          <w:shd w:val="clear" w:color="auto" w:fill="FFFFFF"/>
        </w:rPr>
        <w:t>states have</w:t>
      </w:r>
      <w:r w:rsidRPr="00070C38">
        <w:rPr>
          <w:u w:val="single"/>
          <w:shd w:val="clear" w:color="auto" w:fill="FFFFFF"/>
        </w:rPr>
        <w:t xml:space="preserve"> nuclear </w:t>
      </w:r>
      <w:r w:rsidRPr="00070C38">
        <w:rPr>
          <w:highlight w:val="cyan"/>
          <w:u w:val="single"/>
          <w:shd w:val="clear" w:color="auto" w:fill="FFFFFF"/>
        </w:rPr>
        <w:t>weapons</w:t>
      </w:r>
      <w:r w:rsidRPr="00070C38">
        <w:rPr>
          <w:u w:val="single"/>
          <w:shd w:val="clear" w:color="auto" w:fill="FFFFFF"/>
        </w:rPr>
        <w:t xml:space="preserve"> in their possession.</w:t>
      </w:r>
      <w:r w:rsidRPr="00070C38">
        <w:rPr>
          <w:sz w:val="16"/>
          <w:shd w:val="clear" w:color="auto" w:fill="FFFFFF"/>
        </w:rPr>
        <w:t xml:space="preserve"> Supporters of non-proliferation seem to overlook the fact that there are states currently capable of making nuclear weapons and have chosen not to construct them, which illustrates the seriousness with which states consider their entrance into the nuclear club. Included on this list are such actors as: </w:t>
      </w:r>
      <w:hyperlink r:id="rId63" w:history="1">
        <w:r w:rsidRPr="00070C38">
          <w:rPr>
            <w:rStyle w:val="Hyperlink"/>
            <w:sz w:val="16"/>
            <w:szCs w:val="23"/>
            <w:shd w:val="clear" w:color="auto" w:fill="FFFFFF"/>
          </w:rPr>
          <w:t>Japan, Argentina, Brazil, Egypt, Iran, South Korea, Taiwan, and South Africa</w:t>
        </w:r>
      </w:hyperlink>
      <w:r w:rsidRPr="00070C38">
        <w:rPr>
          <w:sz w:val="16"/>
          <w:shd w:val="clear" w:color="auto" w:fill="FFFFFF"/>
        </w:rPr>
        <w:t xml:space="preserve">. The attraction of nuclear weapons is multifold. Nuclear weapons enhance the international status of states that possess them and help insecure states feel more secure. States also seek nuclear capabilities for offensive purposes. It is important to point out that </w:t>
      </w:r>
      <w:r w:rsidRPr="00070C38">
        <w:rPr>
          <w:u w:val="single"/>
          <w:shd w:val="clear" w:color="auto" w:fill="FFFFFF"/>
        </w:rPr>
        <w:t xml:space="preserve">while nuclear weapons have spread very slowly, conventional weapons have proliferated exponentially across the globe. The </w:t>
      </w:r>
      <w:r w:rsidRPr="00070C38">
        <w:rPr>
          <w:highlight w:val="cyan"/>
          <w:u w:val="single"/>
          <w:shd w:val="clear" w:color="auto" w:fill="FFFFFF"/>
        </w:rPr>
        <w:t>wars</w:t>
      </w:r>
      <w:r w:rsidRPr="00070C38">
        <w:rPr>
          <w:u w:val="single"/>
          <w:shd w:val="clear" w:color="auto" w:fill="FFFFFF"/>
        </w:rPr>
        <w:t xml:space="preserve"> of the 21</w:t>
      </w:r>
      <w:r w:rsidRPr="00070C38">
        <w:rPr>
          <w:szCs w:val="15"/>
          <w:u w:val="single"/>
          <w:bdr w:val="none" w:sz="0" w:space="0" w:color="auto" w:frame="1"/>
          <w:shd w:val="clear" w:color="auto" w:fill="FFFFFF"/>
          <w:vertAlign w:val="superscript"/>
        </w:rPr>
        <w:t>st</w:t>
      </w:r>
      <w:r w:rsidRPr="00070C38">
        <w:rPr>
          <w:u w:val="single"/>
          <w:shd w:val="clear" w:color="auto" w:fill="FFFFFF"/>
        </w:rPr>
        <w:t xml:space="preserve"> century </w:t>
      </w:r>
      <w:proofErr w:type="gramStart"/>
      <w:r w:rsidRPr="00070C38">
        <w:rPr>
          <w:highlight w:val="cyan"/>
          <w:u w:val="single"/>
          <w:shd w:val="clear" w:color="auto" w:fill="FFFFFF"/>
        </w:rPr>
        <w:t>are</w:t>
      </w:r>
      <w:proofErr w:type="gramEnd"/>
      <w:r w:rsidRPr="00070C38">
        <w:rPr>
          <w:u w:val="single"/>
          <w:shd w:val="clear" w:color="auto" w:fill="FFFFFF"/>
        </w:rPr>
        <w:t xml:space="preserve"> being </w:t>
      </w:r>
      <w:r w:rsidRPr="00070C38">
        <w:rPr>
          <w:highlight w:val="cyan"/>
          <w:u w:val="single"/>
          <w:shd w:val="clear" w:color="auto" w:fill="FFFFFF"/>
        </w:rPr>
        <w:t>fought in</w:t>
      </w:r>
      <w:r w:rsidRPr="00070C38">
        <w:rPr>
          <w:u w:val="single"/>
          <w:shd w:val="clear" w:color="auto" w:fill="FFFFFF"/>
        </w:rPr>
        <w:t xml:space="preserve"> the </w:t>
      </w:r>
      <w:r w:rsidRPr="00070C38">
        <w:rPr>
          <w:highlight w:val="cyan"/>
          <w:u w:val="single"/>
          <w:shd w:val="clear" w:color="auto" w:fill="FFFFFF"/>
        </w:rPr>
        <w:t>peripheral regions</w:t>
      </w:r>
      <w:r w:rsidRPr="00070C38">
        <w:rPr>
          <w:u w:val="single"/>
          <w:shd w:val="clear" w:color="auto" w:fill="FFFFFF"/>
        </w:rPr>
        <w:t xml:space="preserve"> of the globe that are </w:t>
      </w:r>
      <w:r w:rsidRPr="00070C38">
        <w:rPr>
          <w:highlight w:val="cyan"/>
          <w:u w:val="single"/>
          <w:shd w:val="clear" w:color="auto" w:fill="FFFFFF"/>
        </w:rPr>
        <w:t>undergoing conventional</w:t>
      </w:r>
      <w:r w:rsidRPr="00070C38">
        <w:rPr>
          <w:u w:val="single"/>
          <w:shd w:val="clear" w:color="auto" w:fill="FFFFFF"/>
        </w:rPr>
        <w:t xml:space="preserve"> weapons </w:t>
      </w:r>
      <w:r w:rsidRPr="00070C38">
        <w:rPr>
          <w:highlight w:val="cyan"/>
          <w:u w:val="single"/>
          <w:shd w:val="clear" w:color="auto" w:fill="FFFFFF"/>
        </w:rPr>
        <w:t>prolif</w:t>
      </w:r>
      <w:r w:rsidRPr="00070C38">
        <w:rPr>
          <w:u w:val="single"/>
          <w:shd w:val="clear" w:color="auto" w:fill="FFFFFF"/>
        </w:rPr>
        <w:t>eration</w:t>
      </w:r>
      <w:r w:rsidRPr="00070C38">
        <w:rPr>
          <w:sz w:val="16"/>
          <w:shd w:val="clear" w:color="auto" w:fill="FFFFFF"/>
        </w:rPr>
        <w:t>. What the pundits of non-proliferation forget to mention are the many lessons that are learned from the nuclear world. Nuclear weapons provide stability just as they did during the Cold War era. The fear of</w:t>
      </w:r>
      <w:r w:rsidRPr="00070C38">
        <w:rPr>
          <w:rStyle w:val="apple-converted-space"/>
          <w:sz w:val="16"/>
          <w:szCs w:val="23"/>
          <w:shd w:val="clear" w:color="auto" w:fill="FFFFFF"/>
        </w:rPr>
        <w:t xml:space="preserve"> </w:t>
      </w:r>
      <w:hyperlink r:id="rId64" w:history="1">
        <w:r w:rsidRPr="00070C38">
          <w:rPr>
            <w:rStyle w:val="Hyperlink"/>
            <w:sz w:val="16"/>
            <w:szCs w:val="23"/>
            <w:shd w:val="clear" w:color="auto" w:fill="FFFFFF"/>
          </w:rPr>
          <w:t>Mutual Assured Destruction (MAD)</w:t>
        </w:r>
      </w:hyperlink>
      <w:r w:rsidRPr="00070C38">
        <w:rPr>
          <w:sz w:val="16"/>
          <w:shd w:val="clear" w:color="auto" w:fill="FFFFFF"/>
        </w:rPr>
        <w:t xml:space="preserve"> loomed heavily on the minds of nuclear powers </w:t>
      </w:r>
      <w:proofErr w:type="spellStart"/>
      <w:r w:rsidRPr="00070C38">
        <w:rPr>
          <w:sz w:val="16"/>
          <w:shd w:val="clear" w:color="auto" w:fill="FFFFFF"/>
        </w:rPr>
        <w:t>through out</w:t>
      </w:r>
      <w:proofErr w:type="spellEnd"/>
      <w:r w:rsidRPr="00070C38">
        <w:rPr>
          <w:sz w:val="16"/>
          <w:shd w:val="clear" w:color="auto" w:fill="FFFFFF"/>
        </w:rPr>
        <w:t xml:space="preserve"> the Cold War and continues to be an important consideration for nuclear states today. States do not strike first unless they are assured of a military victory, and the probability of a military victory is diminished by fear that their actions would prompt a swift retaliation by other states. In other words, states with nuclear weapons are deterred by another state’s second-strike capabilities. During the Cold War, the United States and Soviet Union could not destroy enough of the other’s massive arsenal of nuclear weapons to make a retaliatory strike bearable. Even the prospect of a small number of nuclear weapons being placed in Cuba by the Soviets had a great deterrent effect on the United States. Nothing can be done with nuclear weapons other than to use them for deterrent purposes. </w:t>
      </w:r>
      <w:r w:rsidRPr="00070C38">
        <w:rPr>
          <w:highlight w:val="cyan"/>
          <w:u w:val="single"/>
          <w:shd w:val="clear" w:color="auto" w:fill="FFFFFF"/>
        </w:rPr>
        <w:t>If deterrence works</w:t>
      </w:r>
      <w:r w:rsidRPr="00070C38">
        <w:rPr>
          <w:u w:val="single"/>
          <w:shd w:val="clear" w:color="auto" w:fill="FFFFFF"/>
        </w:rPr>
        <w:t xml:space="preserve"> reliably, </w:t>
      </w:r>
      <w:r w:rsidRPr="00070C38">
        <w:rPr>
          <w:highlight w:val="cyan"/>
          <w:u w:val="single"/>
          <w:shd w:val="clear" w:color="auto" w:fill="FFFFFF"/>
        </w:rPr>
        <w:t>as it has</w:t>
      </w:r>
      <w:r w:rsidRPr="00070C38">
        <w:rPr>
          <w:u w:val="single"/>
          <w:shd w:val="clear" w:color="auto" w:fill="FFFFFF"/>
        </w:rPr>
        <w:t xml:space="preserve"> done </w:t>
      </w:r>
      <w:r w:rsidRPr="00070C38">
        <w:rPr>
          <w:highlight w:val="cyan"/>
          <w:u w:val="single"/>
          <w:shd w:val="clear" w:color="auto" w:fill="FFFFFF"/>
        </w:rPr>
        <w:t>over the past 60 plus years</w:t>
      </w:r>
      <w:r w:rsidRPr="00070C38">
        <w:rPr>
          <w:u w:val="single"/>
          <w:shd w:val="clear" w:color="auto" w:fill="FFFFFF"/>
        </w:rPr>
        <w:t xml:space="preserve">, then </w:t>
      </w:r>
      <w:r w:rsidRPr="00070C38">
        <w:rPr>
          <w:highlight w:val="cyan"/>
          <w:u w:val="single"/>
          <w:shd w:val="clear" w:color="auto" w:fill="FFFFFF"/>
        </w:rPr>
        <w:t>there is less to be feared from nuclear</w:t>
      </w:r>
      <w:r w:rsidRPr="00070C38">
        <w:rPr>
          <w:u w:val="single"/>
          <w:shd w:val="clear" w:color="auto" w:fill="FFFFFF"/>
        </w:rPr>
        <w:t xml:space="preserve"> proliferation </w:t>
      </w:r>
      <w:r w:rsidRPr="00070C38">
        <w:rPr>
          <w:highlight w:val="cyan"/>
          <w:u w:val="single"/>
          <w:shd w:val="clear" w:color="auto" w:fill="FFFFFF"/>
        </w:rPr>
        <w:t xml:space="preserve">than </w:t>
      </w:r>
      <w:r w:rsidRPr="00070C38">
        <w:rPr>
          <w:u w:val="single"/>
          <w:shd w:val="clear" w:color="auto" w:fill="FFFFFF"/>
        </w:rPr>
        <w:t xml:space="preserve">there is from </w:t>
      </w:r>
      <w:r w:rsidRPr="00070C38">
        <w:rPr>
          <w:highlight w:val="cyan"/>
          <w:u w:val="single"/>
          <w:shd w:val="clear" w:color="auto" w:fill="FFFFFF"/>
        </w:rPr>
        <w:t>convention</w:t>
      </w:r>
      <w:r w:rsidRPr="00070C38">
        <w:rPr>
          <w:u w:val="single"/>
          <w:shd w:val="clear" w:color="auto" w:fill="FFFFFF"/>
        </w:rPr>
        <w:t xml:space="preserve"> warfare</w:t>
      </w:r>
      <w:r w:rsidRPr="00070C38">
        <w:rPr>
          <w:sz w:val="16"/>
          <w:shd w:val="clear" w:color="auto" w:fill="FFFFFF"/>
        </w:rPr>
        <w:t>.</w:t>
      </w:r>
    </w:p>
    <w:p w14:paraId="62997DC4" w14:textId="77777777" w:rsidR="00457580" w:rsidRPr="00070C38" w:rsidRDefault="00457580" w:rsidP="00457580">
      <w:pPr>
        <w:pStyle w:val="Heading4"/>
        <w:rPr>
          <w:rFonts w:cs="Times New Roman"/>
        </w:rPr>
      </w:pPr>
      <w:r w:rsidRPr="00070C38">
        <w:rPr>
          <w:rFonts w:cs="Times New Roman"/>
        </w:rPr>
        <w:t>No prolif, ever</w:t>
      </w:r>
    </w:p>
    <w:p w14:paraId="357AB779" w14:textId="77777777" w:rsidR="00457580" w:rsidRPr="00070C38" w:rsidRDefault="00457580" w:rsidP="00457580">
      <w:r w:rsidRPr="00070C38">
        <w:t xml:space="preserve">Todd C. </w:t>
      </w:r>
      <w:r w:rsidRPr="00070C38">
        <w:rPr>
          <w:rStyle w:val="Style13ptBold"/>
        </w:rPr>
        <w:t>Robinson 16</w:t>
      </w:r>
      <w:r w:rsidRPr="00070C38">
        <w:t xml:space="preserve">, Stanton Nuclear Security Fellow at the nonprofit, nonpartisan RAND Corporation, 7/25/16, “The End of Nuclear </w:t>
      </w:r>
      <w:proofErr w:type="gramStart"/>
      <w:r w:rsidRPr="00070C38">
        <w:t>Proliferation?,</w:t>
      </w:r>
      <w:proofErr w:type="gramEnd"/>
      <w:r w:rsidRPr="00070C38">
        <w:t>” http://nationalinterest.org/blog/the-buzz/the-end-nuclear-proliferation-17104?page=show</w:t>
      </w:r>
      <w:r w:rsidRPr="00070C38">
        <w:tab/>
      </w:r>
    </w:p>
    <w:p w14:paraId="3FDD6CAE" w14:textId="77777777" w:rsidR="00457580" w:rsidRPr="00070C38" w:rsidRDefault="00457580" w:rsidP="00457580">
      <w:pPr>
        <w:rPr>
          <w:sz w:val="16"/>
        </w:rPr>
      </w:pPr>
      <w:r w:rsidRPr="00070C38">
        <w:rPr>
          <w:sz w:val="16"/>
        </w:rPr>
        <w:t xml:space="preserve">Fifty years after the international community began efforts to prevent the spread of nuclear weapons to states beyond those recognized in the Nuclear Non-Proliferation Treaty (NPT), </w:t>
      </w:r>
      <w:r w:rsidRPr="00070C38">
        <w:rPr>
          <w:rStyle w:val="StyleUnderline"/>
          <w:highlight w:val="cyan"/>
        </w:rPr>
        <w:t xml:space="preserve">the </w:t>
      </w:r>
      <w:r w:rsidRPr="00070C38">
        <w:rPr>
          <w:rStyle w:val="Emphasis"/>
          <w:highlight w:val="cyan"/>
        </w:rPr>
        <w:t>era of</w:t>
      </w:r>
      <w:r w:rsidRPr="00070C38">
        <w:rPr>
          <w:rStyle w:val="Emphasis"/>
        </w:rPr>
        <w:t xml:space="preserve"> nuclear </w:t>
      </w:r>
      <w:r w:rsidRPr="00070C38">
        <w:rPr>
          <w:rStyle w:val="Emphasis"/>
          <w:highlight w:val="cyan"/>
        </w:rPr>
        <w:t>prolif</w:t>
      </w:r>
      <w:r w:rsidRPr="00070C38">
        <w:rPr>
          <w:rStyle w:val="Emphasis"/>
        </w:rPr>
        <w:t xml:space="preserve">eration </w:t>
      </w:r>
      <w:r w:rsidRPr="00070C38">
        <w:rPr>
          <w:rStyle w:val="Emphasis"/>
          <w:highlight w:val="cyan"/>
        </w:rPr>
        <w:t>may be over</w:t>
      </w:r>
      <w:r w:rsidRPr="00070C38">
        <w:rPr>
          <w:sz w:val="16"/>
        </w:rPr>
        <w:t>.</w:t>
      </w:r>
    </w:p>
    <w:p w14:paraId="2C9F333E" w14:textId="77777777" w:rsidR="00457580" w:rsidRPr="00070C38" w:rsidRDefault="00457580" w:rsidP="00457580">
      <w:pPr>
        <w:rPr>
          <w:sz w:val="16"/>
        </w:rPr>
      </w:pPr>
      <w:r w:rsidRPr="00070C38">
        <w:rPr>
          <w:rStyle w:val="StyleUnderline"/>
          <w:highlight w:val="cyan"/>
        </w:rPr>
        <w:t>It may be argued</w:t>
      </w:r>
      <w:r w:rsidRPr="00070C38">
        <w:rPr>
          <w:sz w:val="16"/>
        </w:rPr>
        <w:t xml:space="preserve"> that </w:t>
      </w:r>
      <w:r w:rsidRPr="00070C38">
        <w:rPr>
          <w:rStyle w:val="StyleUnderline"/>
        </w:rPr>
        <w:t>this is</w:t>
      </w:r>
      <w:r w:rsidRPr="00070C38">
        <w:rPr>
          <w:sz w:val="16"/>
        </w:rPr>
        <w:t xml:space="preserve"> only a </w:t>
      </w:r>
      <w:r w:rsidRPr="00070C38">
        <w:rPr>
          <w:rStyle w:val="StyleUnderline"/>
        </w:rPr>
        <w:t>temporary</w:t>
      </w:r>
      <w:r w:rsidRPr="00070C38">
        <w:rPr>
          <w:sz w:val="16"/>
        </w:rPr>
        <w:t xml:space="preserve"> respite </w:t>
      </w:r>
      <w:r w:rsidRPr="00070C38">
        <w:rPr>
          <w:rStyle w:val="StyleUnderline"/>
        </w:rPr>
        <w:t xml:space="preserve">and </w:t>
      </w:r>
      <w:r w:rsidRPr="00070C38">
        <w:rPr>
          <w:rStyle w:val="StyleUnderline"/>
          <w:highlight w:val="cyan"/>
        </w:rPr>
        <w:t>the next case</w:t>
      </w:r>
      <w:r w:rsidRPr="00070C38">
        <w:rPr>
          <w:sz w:val="16"/>
        </w:rPr>
        <w:t xml:space="preserve"> of </w:t>
      </w:r>
      <w:r w:rsidRPr="00070C38">
        <w:rPr>
          <w:rStyle w:val="StyleUnderline"/>
        </w:rPr>
        <w:t xml:space="preserve">proliferation </w:t>
      </w:r>
      <w:r w:rsidRPr="00070C38">
        <w:rPr>
          <w:rStyle w:val="StyleUnderline"/>
          <w:highlight w:val="cyan"/>
        </w:rPr>
        <w:t>is</w:t>
      </w:r>
      <w:r w:rsidRPr="00070C38">
        <w:rPr>
          <w:rStyle w:val="StyleUnderline"/>
        </w:rPr>
        <w:t xml:space="preserve"> surely just </w:t>
      </w:r>
      <w:r w:rsidRPr="00070C38">
        <w:rPr>
          <w:rStyle w:val="StyleUnderline"/>
          <w:highlight w:val="cyan"/>
        </w:rPr>
        <w:t>around the corner</w:t>
      </w:r>
      <w:r w:rsidRPr="00070C38">
        <w:rPr>
          <w:rStyle w:val="StyleUnderline"/>
        </w:rPr>
        <w:t xml:space="preserve">, but </w:t>
      </w:r>
      <w:r w:rsidRPr="00070C38">
        <w:rPr>
          <w:rStyle w:val="Emphasis"/>
          <w:highlight w:val="cyan"/>
        </w:rPr>
        <w:t>no new</w:t>
      </w:r>
      <w:r w:rsidRPr="00070C38">
        <w:rPr>
          <w:sz w:val="16"/>
        </w:rPr>
        <w:t xml:space="preserve"> cases </w:t>
      </w:r>
      <w:r w:rsidRPr="00070C38">
        <w:rPr>
          <w:rStyle w:val="Emphasis"/>
          <w:highlight w:val="cyan"/>
        </w:rPr>
        <w:t>or even suspected cases</w:t>
      </w:r>
      <w:r w:rsidRPr="00070C38">
        <w:rPr>
          <w:sz w:val="16"/>
        </w:rPr>
        <w:t xml:space="preserve"> of proliferation </w:t>
      </w:r>
      <w:r w:rsidRPr="00070C38">
        <w:rPr>
          <w:rStyle w:val="StyleUnderline"/>
          <w:highlight w:val="cyan"/>
        </w:rPr>
        <w:t>have arisen in</w:t>
      </w:r>
      <w:r w:rsidRPr="00070C38">
        <w:rPr>
          <w:rStyle w:val="StyleUnderline"/>
        </w:rPr>
        <w:t xml:space="preserve"> over </w:t>
      </w:r>
      <w:r w:rsidRPr="00070C38">
        <w:rPr>
          <w:rStyle w:val="StyleUnderline"/>
          <w:highlight w:val="cyan"/>
        </w:rPr>
        <w:t>a decade</w:t>
      </w:r>
      <w:r w:rsidRPr="00070C38">
        <w:rPr>
          <w:sz w:val="16"/>
        </w:rPr>
        <w:t xml:space="preserve">. In fact, </w:t>
      </w:r>
      <w:r w:rsidRPr="00070C38">
        <w:rPr>
          <w:rStyle w:val="StyleUnderline"/>
          <w:highlight w:val="cyan"/>
        </w:rPr>
        <w:t xml:space="preserve">it is difficult to point to </w:t>
      </w:r>
      <w:r w:rsidRPr="00070C38">
        <w:rPr>
          <w:rStyle w:val="Emphasis"/>
          <w:highlight w:val="cyan"/>
        </w:rPr>
        <w:t>any</w:t>
      </w:r>
      <w:r w:rsidRPr="00070C38">
        <w:rPr>
          <w:rStyle w:val="StyleUnderline"/>
          <w:highlight w:val="cyan"/>
        </w:rPr>
        <w:t xml:space="preserve"> state that might pursue nuclear ambitions</w:t>
      </w:r>
      <w:r w:rsidRPr="00070C38">
        <w:rPr>
          <w:rStyle w:val="StyleUnderline"/>
        </w:rPr>
        <w:t xml:space="preserve"> any time soon</w:t>
      </w:r>
      <w:r w:rsidRPr="00070C38">
        <w:rPr>
          <w:sz w:val="16"/>
        </w:rPr>
        <w:t xml:space="preserve">. One reason for this is </w:t>
      </w:r>
      <w:r w:rsidRPr="00070C38">
        <w:rPr>
          <w:rStyle w:val="StyleUnderline"/>
        </w:rPr>
        <w:t>the dedicated</w:t>
      </w:r>
      <w:r w:rsidRPr="00070C38">
        <w:rPr>
          <w:sz w:val="16"/>
        </w:rPr>
        <w:t xml:space="preserve">, concerted </w:t>
      </w:r>
      <w:r w:rsidRPr="00070C38">
        <w:rPr>
          <w:rStyle w:val="StyleUnderline"/>
        </w:rPr>
        <w:t>effort to</w:t>
      </w:r>
      <w:r w:rsidRPr="00070C38">
        <w:rPr>
          <w:sz w:val="16"/>
        </w:rPr>
        <w:t xml:space="preserve"> both </w:t>
      </w:r>
      <w:r w:rsidRPr="00070C38">
        <w:rPr>
          <w:rStyle w:val="StyleUnderline"/>
        </w:rPr>
        <w:t>deepen the global norm</w:t>
      </w:r>
      <w:r w:rsidRPr="00070C38">
        <w:rPr>
          <w:sz w:val="16"/>
        </w:rPr>
        <w:t xml:space="preserve"> of non-proliferation </w:t>
      </w:r>
      <w:r w:rsidRPr="00070C38">
        <w:rPr>
          <w:rStyle w:val="StyleUnderline"/>
        </w:rPr>
        <w:t>and strengthen the regime</w:t>
      </w:r>
      <w:r w:rsidRPr="00070C38">
        <w:rPr>
          <w:sz w:val="16"/>
        </w:rPr>
        <w:t xml:space="preserve"> designed to prevent the occurrence of nuclear proliferation. Another is that </w:t>
      </w:r>
      <w:r w:rsidRPr="00070C38">
        <w:rPr>
          <w:rStyle w:val="StyleUnderline"/>
          <w:highlight w:val="cyan"/>
        </w:rPr>
        <w:t>it is</w:t>
      </w:r>
      <w:r w:rsidRPr="00070C38">
        <w:rPr>
          <w:rStyle w:val="StyleUnderline"/>
        </w:rPr>
        <w:t xml:space="preserve"> increasingly </w:t>
      </w:r>
      <w:r w:rsidRPr="00070C38">
        <w:rPr>
          <w:rStyle w:val="StyleUnderline"/>
          <w:highlight w:val="cyan"/>
        </w:rPr>
        <w:t>rare for</w:t>
      </w:r>
      <w:r w:rsidRPr="00070C38">
        <w:rPr>
          <w:rStyle w:val="StyleUnderline"/>
        </w:rPr>
        <w:t xml:space="preserve"> modern </w:t>
      </w:r>
      <w:r w:rsidRPr="00070C38">
        <w:rPr>
          <w:rStyle w:val="StyleUnderline"/>
          <w:highlight w:val="cyan"/>
        </w:rPr>
        <w:t>states to possess</w:t>
      </w:r>
      <w:r w:rsidRPr="00070C38">
        <w:rPr>
          <w:sz w:val="16"/>
          <w:highlight w:val="cyan"/>
        </w:rPr>
        <w:t xml:space="preserve"> </w:t>
      </w:r>
      <w:r w:rsidRPr="00070C38">
        <w:rPr>
          <w:rStyle w:val="Emphasis"/>
          <w:highlight w:val="cyan"/>
        </w:rPr>
        <w:t>both</w:t>
      </w:r>
      <w:r w:rsidRPr="00070C38">
        <w:rPr>
          <w:sz w:val="16"/>
        </w:rPr>
        <w:t xml:space="preserve"> the </w:t>
      </w:r>
      <w:r w:rsidRPr="00070C38">
        <w:rPr>
          <w:rStyle w:val="Emphasis"/>
          <w:highlight w:val="cyan"/>
        </w:rPr>
        <w:t>political will and</w:t>
      </w:r>
      <w:r w:rsidRPr="00070C38">
        <w:rPr>
          <w:sz w:val="16"/>
        </w:rPr>
        <w:t xml:space="preserve"> the </w:t>
      </w:r>
      <w:r w:rsidRPr="00070C38">
        <w:rPr>
          <w:rStyle w:val="Emphasis"/>
        </w:rPr>
        <w:t xml:space="preserve">technological </w:t>
      </w:r>
      <w:r w:rsidRPr="00070C38">
        <w:rPr>
          <w:rStyle w:val="Emphasis"/>
          <w:highlight w:val="cyan"/>
        </w:rPr>
        <w:t>capability</w:t>
      </w:r>
      <w:r w:rsidRPr="00070C38">
        <w:rPr>
          <w:rStyle w:val="StyleUnderline"/>
        </w:rPr>
        <w:t xml:space="preserve"> to pursue nuclear weapons programs</w:t>
      </w:r>
      <w:r w:rsidRPr="00070C38">
        <w:rPr>
          <w:sz w:val="16"/>
        </w:rPr>
        <w:t>.</w:t>
      </w:r>
    </w:p>
    <w:p w14:paraId="727D97CE" w14:textId="77777777" w:rsidR="00457580" w:rsidRPr="00070C38" w:rsidRDefault="00457580" w:rsidP="00457580">
      <w:pPr>
        <w:rPr>
          <w:sz w:val="16"/>
        </w:rPr>
      </w:pPr>
      <w:r w:rsidRPr="00070C38">
        <w:rPr>
          <w:sz w:val="16"/>
        </w:rPr>
        <w:t>The most recent cases of proliferation took place in Iran, which was suspected of pursuing nuclear weapons in the late 1990s and early 2000s, and North Korea, which joined the “unofficial” nuclear club in 2005. The ongoing nuclear crisis on the Korean peninsula caused many to look at South Korea and Japan as potential falling nuclear dominos, but both have recently sought renewed assurance from the United States that its nuclear umbrellas remain both intact and reliable. Prior to this, Saudi Arabia was considered a most likely candidate to engage in proliferation, but that was based on predictions that Iran had the potential to acquire nuclear weapons.</w:t>
      </w:r>
    </w:p>
    <w:p w14:paraId="5735A236" w14:textId="77777777" w:rsidR="00457580" w:rsidRPr="00070C38" w:rsidRDefault="00457580" w:rsidP="00457580">
      <w:pPr>
        <w:rPr>
          <w:sz w:val="16"/>
        </w:rPr>
      </w:pPr>
      <w:r w:rsidRPr="00070C38">
        <w:rPr>
          <w:sz w:val="16"/>
        </w:rPr>
        <w:t>Why Do States Proliferate?</w:t>
      </w:r>
    </w:p>
    <w:p w14:paraId="3F9CCC81" w14:textId="77777777" w:rsidR="00457580" w:rsidRPr="00070C38" w:rsidRDefault="00457580" w:rsidP="00457580">
      <w:pPr>
        <w:rPr>
          <w:sz w:val="16"/>
        </w:rPr>
      </w:pPr>
      <w:r w:rsidRPr="00070C38">
        <w:rPr>
          <w:rStyle w:val="StyleUnderline"/>
        </w:rPr>
        <w:t>Research</w:t>
      </w:r>
      <w:r w:rsidRPr="00070C38">
        <w:rPr>
          <w:sz w:val="16"/>
        </w:rPr>
        <w:t xml:space="preserve"> on nuclear proliferation has </w:t>
      </w:r>
      <w:r w:rsidRPr="00070C38">
        <w:rPr>
          <w:rStyle w:val="StyleUnderline"/>
        </w:rPr>
        <w:t>identified three major causes</w:t>
      </w:r>
      <w:r w:rsidRPr="00070C38">
        <w:rPr>
          <w:sz w:val="16"/>
        </w:rPr>
        <w:t xml:space="preserve"> or drivers of nuclear proliferation: </w:t>
      </w:r>
      <w:r w:rsidRPr="00070C38">
        <w:rPr>
          <w:rStyle w:val="StyleUnderline"/>
        </w:rPr>
        <w:t>political revisionism, isolationism, and</w:t>
      </w:r>
      <w:r w:rsidRPr="00070C38">
        <w:rPr>
          <w:sz w:val="16"/>
        </w:rPr>
        <w:t xml:space="preserve"> the presence of </w:t>
      </w:r>
      <w:r w:rsidRPr="00070C38">
        <w:rPr>
          <w:rStyle w:val="StyleUnderline"/>
        </w:rPr>
        <w:t>nuclear threat</w:t>
      </w:r>
      <w:r w:rsidRPr="00070C38">
        <w:rPr>
          <w:sz w:val="16"/>
        </w:rPr>
        <w:t>.</w:t>
      </w:r>
    </w:p>
    <w:p w14:paraId="7D5E575D" w14:textId="77777777" w:rsidR="00457580" w:rsidRPr="00070C38" w:rsidRDefault="00457580" w:rsidP="00457580">
      <w:pPr>
        <w:rPr>
          <w:sz w:val="16"/>
        </w:rPr>
      </w:pPr>
      <w:r w:rsidRPr="00070C38">
        <w:rPr>
          <w:sz w:val="16"/>
        </w:rPr>
        <w:t xml:space="preserve">States such as Brazil, India, and Syria that engaged in nuclear proliferation due to political revisionism to change the balance of power or capabilities in a </w:t>
      </w:r>
      <w:proofErr w:type="gramStart"/>
      <w:r w:rsidRPr="00070C38">
        <w:rPr>
          <w:sz w:val="16"/>
        </w:rPr>
        <w:t>particular region</w:t>
      </w:r>
      <w:proofErr w:type="gramEnd"/>
      <w:r w:rsidRPr="00070C38">
        <w:rPr>
          <w:sz w:val="16"/>
        </w:rPr>
        <w:t xml:space="preserve"> or within a given relationship, did so because they perceived it as a pathway to greater prestige and influence. That the NPT institutionalizes the exclusivity of the nuclear club only adds to the perceived utility of nuclear weapons as a mechanism of revisionism.</w:t>
      </w:r>
    </w:p>
    <w:p w14:paraId="274A7735" w14:textId="77777777" w:rsidR="00457580" w:rsidRPr="00070C38" w:rsidRDefault="00457580" w:rsidP="00457580">
      <w:pPr>
        <w:rPr>
          <w:sz w:val="16"/>
        </w:rPr>
      </w:pPr>
      <w:r w:rsidRPr="00070C38">
        <w:rPr>
          <w:sz w:val="16"/>
        </w:rPr>
        <w:t>States that engage in nuclear proliferation because of isolationism perceive that nuclear weapons will be a pathway to legitimization, normalization and, more importantly, regime survival by forcing adversaries to engage with them. States such as Iran, Iraq, North Korea, Libya, and South Africa exemplify the types of states that have engaged in nuclear proliferation, at least in part, from a sense of being politically, diplomatically, or economically isolated.</w:t>
      </w:r>
    </w:p>
    <w:p w14:paraId="6ECBFFCC" w14:textId="77777777" w:rsidR="00457580" w:rsidRPr="00070C38" w:rsidRDefault="00457580" w:rsidP="00457580">
      <w:pPr>
        <w:rPr>
          <w:sz w:val="16"/>
        </w:rPr>
      </w:pPr>
      <w:r w:rsidRPr="00070C38">
        <w:rPr>
          <w:sz w:val="16"/>
        </w:rPr>
        <w:t>Finally, virtually every case of proliferation can be explained in part by the presence of a nuclear-armed or proliferating adversary, dating from the creation of the Soviet Union’s nuclear weapons program in the late 1940s to the most recent cases of Iran (Israel) and North Korea (the United States and South Korea, by proxy). States motivated to engage in nuclear proliferation by the presence of such threats have historically done so because they believe that the only thing capable of deterring nuclear weapons are nuclear weapons themselves.</w:t>
      </w:r>
    </w:p>
    <w:p w14:paraId="23212342" w14:textId="77777777" w:rsidR="00457580" w:rsidRPr="00070C38" w:rsidRDefault="00457580" w:rsidP="00457580">
      <w:pPr>
        <w:rPr>
          <w:sz w:val="16"/>
        </w:rPr>
      </w:pPr>
      <w:r w:rsidRPr="00070C38">
        <w:rPr>
          <w:sz w:val="16"/>
        </w:rPr>
        <w:t>The Problem of Prediction</w:t>
      </w:r>
    </w:p>
    <w:p w14:paraId="49524F0D" w14:textId="77777777" w:rsidR="00457580" w:rsidRPr="00070C38" w:rsidRDefault="00457580" w:rsidP="00457580">
      <w:pPr>
        <w:rPr>
          <w:sz w:val="16"/>
        </w:rPr>
      </w:pPr>
      <w:r w:rsidRPr="00070C38">
        <w:rPr>
          <w:sz w:val="16"/>
        </w:rPr>
        <w:t xml:space="preserve">The unique ability of nuclear weapons to resolve the underlying causes of insecurity has led </w:t>
      </w:r>
      <w:r w:rsidRPr="00070C38">
        <w:rPr>
          <w:rStyle w:val="StyleUnderline"/>
          <w:highlight w:val="cyan"/>
        </w:rPr>
        <w:t>academics</w:t>
      </w:r>
      <w:r w:rsidRPr="00070C38">
        <w:rPr>
          <w:sz w:val="16"/>
        </w:rPr>
        <w:t xml:space="preserve"> and practitioners to </w:t>
      </w:r>
      <w:r w:rsidRPr="00070C38">
        <w:rPr>
          <w:rStyle w:val="Emphasis"/>
          <w:highlight w:val="cyan"/>
        </w:rPr>
        <w:t>consistently</w:t>
      </w:r>
      <w:r w:rsidRPr="00070C38">
        <w:rPr>
          <w:rStyle w:val="StyleUnderline"/>
          <w:highlight w:val="cyan"/>
        </w:rPr>
        <w:t xml:space="preserve"> predict a</w:t>
      </w:r>
      <w:r w:rsidRPr="00070C38">
        <w:rPr>
          <w:rStyle w:val="StyleUnderline"/>
        </w:rPr>
        <w:t xml:space="preserve">n impending </w:t>
      </w:r>
      <w:r w:rsidRPr="00070C38">
        <w:rPr>
          <w:rStyle w:val="StyleUnderline"/>
          <w:highlight w:val="cyan"/>
        </w:rPr>
        <w:t>tidal wave of prolif</w:t>
      </w:r>
      <w:r w:rsidRPr="00070C38">
        <w:rPr>
          <w:rStyle w:val="StyleUnderline"/>
        </w:rPr>
        <w:t>eration</w:t>
      </w:r>
      <w:r w:rsidRPr="00070C38">
        <w:rPr>
          <w:sz w:val="16"/>
        </w:rPr>
        <w:t>; President Kennedy predicted in 1963 that there would be 10 to 20 new nuclear states by 1975, when in actuality only two unofficial nuclear powers emerged (Israel and India). Similarly, a 2004-</w:t>
      </w:r>
      <w:r w:rsidRPr="00070C38">
        <w:rPr>
          <w:rStyle w:val="StyleUnderline"/>
        </w:rPr>
        <w:t>2005 survey</w:t>
      </w:r>
      <w:r w:rsidRPr="00070C38">
        <w:rPr>
          <w:sz w:val="16"/>
        </w:rPr>
        <w:t xml:space="preserve"> of proliferation threats conducted by the office of then Senator Richard Lugar (R-IN), </w:t>
      </w:r>
      <w:r w:rsidRPr="00070C38">
        <w:rPr>
          <w:rStyle w:val="StyleUnderline"/>
        </w:rPr>
        <w:t>predicted</w:t>
      </w:r>
      <w:r w:rsidRPr="00070C38">
        <w:rPr>
          <w:sz w:val="16"/>
        </w:rPr>
        <w:t xml:space="preserve"> that as many as </w:t>
      </w:r>
      <w:r w:rsidRPr="00070C38">
        <w:rPr>
          <w:rStyle w:val="Emphasis"/>
        </w:rPr>
        <w:t>seven</w:t>
      </w:r>
      <w:r w:rsidRPr="00070C38">
        <w:rPr>
          <w:rStyle w:val="StyleUnderline"/>
        </w:rPr>
        <w:t xml:space="preserve"> new nuclear states</w:t>
      </w:r>
      <w:r w:rsidRPr="00070C38">
        <w:rPr>
          <w:sz w:val="16"/>
        </w:rPr>
        <w:t xml:space="preserve"> would emerge </w:t>
      </w:r>
      <w:r w:rsidRPr="00070C38">
        <w:rPr>
          <w:rStyle w:val="StyleUnderline"/>
        </w:rPr>
        <w:t>by</w:t>
      </w:r>
      <w:r w:rsidRPr="00070C38">
        <w:rPr>
          <w:sz w:val="16"/>
        </w:rPr>
        <w:t xml:space="preserve"> the year </w:t>
      </w:r>
      <w:r w:rsidRPr="00070C38">
        <w:rPr>
          <w:rStyle w:val="StyleUnderline"/>
        </w:rPr>
        <w:t>2016, but there have been none</w:t>
      </w:r>
      <w:r w:rsidRPr="00070C38">
        <w:rPr>
          <w:sz w:val="16"/>
        </w:rPr>
        <w:t xml:space="preserve">.  </w:t>
      </w:r>
    </w:p>
    <w:p w14:paraId="75AF88C6" w14:textId="77777777" w:rsidR="00457580" w:rsidRPr="00070C38" w:rsidRDefault="00457580" w:rsidP="00457580">
      <w:pPr>
        <w:rPr>
          <w:sz w:val="16"/>
        </w:rPr>
      </w:pPr>
      <w:r w:rsidRPr="00070C38">
        <w:rPr>
          <w:sz w:val="16"/>
        </w:rPr>
        <w:t xml:space="preserve">Rather than the seven new nuclear states predicted by the experts polled in the Lugar survey, it is difficult to identify any state that, either now or in the foreseeable future, is likely to acquire or even pursue nuclear weapons. These experts might be forgiven for failing to anticipate the successful negotiation of the Joint Comprehensive Plan of Action with Iran, but </w:t>
      </w:r>
      <w:r w:rsidRPr="00070C38">
        <w:rPr>
          <w:rStyle w:val="Emphasis"/>
          <w:highlight w:val="cyan"/>
        </w:rPr>
        <w:t>even assuming</w:t>
      </w:r>
      <w:r w:rsidRPr="00070C38">
        <w:rPr>
          <w:sz w:val="16"/>
        </w:rPr>
        <w:t xml:space="preserve"> that </w:t>
      </w:r>
      <w:r w:rsidRPr="00070C38">
        <w:rPr>
          <w:rStyle w:val="StyleUnderline"/>
          <w:highlight w:val="cyan"/>
        </w:rPr>
        <w:t>Iran had</w:t>
      </w:r>
      <w:r w:rsidRPr="00070C38">
        <w:rPr>
          <w:sz w:val="16"/>
        </w:rPr>
        <w:t xml:space="preserve"> gone on to acquire </w:t>
      </w:r>
      <w:r w:rsidRPr="00070C38">
        <w:rPr>
          <w:rStyle w:val="StyleUnderline"/>
          <w:highlight w:val="cyan"/>
        </w:rPr>
        <w:t>nuc</w:t>
      </w:r>
      <w:r w:rsidRPr="00070C38">
        <w:rPr>
          <w:rStyle w:val="StyleUnderline"/>
        </w:rPr>
        <w:t>lear weapon</w:t>
      </w:r>
      <w:r w:rsidRPr="00070C38">
        <w:rPr>
          <w:rStyle w:val="StyleUnderline"/>
          <w:highlight w:val="cyan"/>
        </w:rPr>
        <w:t xml:space="preserve">s, it is </w:t>
      </w:r>
      <w:r w:rsidRPr="00070C38">
        <w:rPr>
          <w:rStyle w:val="Emphasis"/>
          <w:highlight w:val="cyan"/>
        </w:rPr>
        <w:t>difficult to identify</w:t>
      </w:r>
      <w:r w:rsidRPr="00070C38">
        <w:rPr>
          <w:rStyle w:val="Emphasis"/>
        </w:rPr>
        <w:t xml:space="preserve"> other </w:t>
      </w:r>
      <w:r w:rsidRPr="00070C38">
        <w:rPr>
          <w:rStyle w:val="Emphasis"/>
          <w:highlight w:val="cyan"/>
        </w:rPr>
        <w:t>dominos that would have fallen</w:t>
      </w:r>
      <w:r w:rsidRPr="00070C38">
        <w:rPr>
          <w:sz w:val="16"/>
        </w:rPr>
        <w:t xml:space="preserve"> in the time frame under consideration.</w:t>
      </w:r>
    </w:p>
    <w:p w14:paraId="6A1F1913" w14:textId="77777777" w:rsidR="00457580" w:rsidRPr="00070C38" w:rsidRDefault="00457580" w:rsidP="00457580">
      <w:pPr>
        <w:rPr>
          <w:sz w:val="16"/>
        </w:rPr>
      </w:pPr>
      <w:r w:rsidRPr="00070C38">
        <w:rPr>
          <w:sz w:val="16"/>
        </w:rPr>
        <w:t xml:space="preserve">The reality, rather, is that there have been remarkably few cases of proliferation and their frequency has been in steady decline for the better part of three decades, standing in stark contrast to what both academics and </w:t>
      </w:r>
      <w:proofErr w:type="gramStart"/>
      <w:r w:rsidRPr="00070C38">
        <w:rPr>
          <w:sz w:val="16"/>
        </w:rPr>
        <w:t>policy-makers</w:t>
      </w:r>
      <w:proofErr w:type="gramEnd"/>
      <w:r w:rsidRPr="00070C38">
        <w:rPr>
          <w:sz w:val="16"/>
        </w:rPr>
        <w:t xml:space="preserve"> routinely predicted. The </w:t>
      </w:r>
      <w:r w:rsidRPr="00070C38">
        <w:rPr>
          <w:rStyle w:val="Emphasis"/>
          <w:highlight w:val="cyan"/>
        </w:rPr>
        <w:t>data clearly shows</w:t>
      </w:r>
      <w:r w:rsidRPr="00070C38">
        <w:rPr>
          <w:sz w:val="16"/>
        </w:rPr>
        <w:t xml:space="preserve"> that </w:t>
      </w:r>
      <w:r w:rsidRPr="00070C38">
        <w:rPr>
          <w:rStyle w:val="StyleUnderline"/>
        </w:rPr>
        <w:t xml:space="preserve">there have been </w:t>
      </w:r>
      <w:r w:rsidRPr="00070C38">
        <w:rPr>
          <w:rStyle w:val="StyleUnderline"/>
          <w:highlight w:val="cyan"/>
        </w:rPr>
        <w:t>no</w:t>
      </w:r>
      <w:r w:rsidRPr="00070C38">
        <w:rPr>
          <w:rStyle w:val="StyleUnderline"/>
        </w:rPr>
        <w:t xml:space="preserve"> reported </w:t>
      </w:r>
      <w:r w:rsidRPr="00070C38">
        <w:rPr>
          <w:rStyle w:val="StyleUnderline"/>
          <w:highlight w:val="cyan"/>
        </w:rPr>
        <w:t>cases of</w:t>
      </w:r>
      <w:r w:rsidRPr="00070C38">
        <w:rPr>
          <w:rStyle w:val="StyleUnderline"/>
        </w:rPr>
        <w:t xml:space="preserve"> nuclear </w:t>
      </w:r>
      <w:r w:rsidRPr="00070C38">
        <w:rPr>
          <w:rStyle w:val="StyleUnderline"/>
          <w:highlight w:val="cyan"/>
        </w:rPr>
        <w:t>prolif</w:t>
      </w:r>
      <w:r w:rsidRPr="00070C38">
        <w:rPr>
          <w:rStyle w:val="StyleUnderline"/>
        </w:rPr>
        <w:t xml:space="preserve">eration </w:t>
      </w:r>
      <w:r w:rsidRPr="00070C38">
        <w:rPr>
          <w:rStyle w:val="StyleUnderline"/>
          <w:highlight w:val="cyan"/>
        </w:rPr>
        <w:t>in over a decade</w:t>
      </w:r>
      <w:r w:rsidRPr="00070C38">
        <w:rPr>
          <w:rStyle w:val="StyleUnderline"/>
        </w:rPr>
        <w:t xml:space="preserve">, a trend </w:t>
      </w:r>
      <w:r w:rsidRPr="00070C38">
        <w:rPr>
          <w:rStyle w:val="StyleUnderline"/>
          <w:highlight w:val="cyan"/>
        </w:rPr>
        <w:t xml:space="preserve">that is likely to continue into the </w:t>
      </w:r>
      <w:r w:rsidRPr="00070C38">
        <w:rPr>
          <w:rStyle w:val="Emphasis"/>
          <w:highlight w:val="cyan"/>
        </w:rPr>
        <w:t>foreseeable future</w:t>
      </w:r>
      <w:r w:rsidRPr="00070C38">
        <w:rPr>
          <w:sz w:val="16"/>
        </w:rPr>
        <w:t>.</w:t>
      </w:r>
    </w:p>
    <w:p w14:paraId="4611E590" w14:textId="77777777" w:rsidR="00457580" w:rsidRPr="00070C38" w:rsidRDefault="00457580" w:rsidP="00457580">
      <w:pPr>
        <w:rPr>
          <w:sz w:val="16"/>
        </w:rPr>
      </w:pPr>
      <w:r w:rsidRPr="00070C38">
        <w:rPr>
          <w:sz w:val="16"/>
        </w:rPr>
        <w:t>Why No More Cases of Proliferation?</w:t>
      </w:r>
    </w:p>
    <w:p w14:paraId="37A0A239" w14:textId="77777777" w:rsidR="00457580" w:rsidRPr="00070C38" w:rsidRDefault="00457580" w:rsidP="00457580">
      <w:pPr>
        <w:rPr>
          <w:sz w:val="16"/>
        </w:rPr>
      </w:pPr>
      <w:r w:rsidRPr="00070C38">
        <w:rPr>
          <w:sz w:val="16"/>
        </w:rPr>
        <w:t xml:space="preserve">The principal reasons that there are likely to be no more cases of nuclear proliferation are that </w:t>
      </w:r>
      <w:r w:rsidRPr="00070C38">
        <w:rPr>
          <w:rStyle w:val="StyleUnderline"/>
        </w:rPr>
        <w:t xml:space="preserve">all those </w:t>
      </w:r>
      <w:r w:rsidRPr="00070C38">
        <w:rPr>
          <w:rStyle w:val="StyleUnderline"/>
          <w:highlight w:val="cyan"/>
        </w:rPr>
        <w:t>states that have the</w:t>
      </w:r>
      <w:r w:rsidRPr="00070C38">
        <w:rPr>
          <w:rStyle w:val="StyleUnderline"/>
        </w:rPr>
        <w:t xml:space="preserve"> correct </w:t>
      </w:r>
      <w:r w:rsidRPr="00070C38">
        <w:rPr>
          <w:rStyle w:val="StyleUnderline"/>
          <w:highlight w:val="cyan"/>
        </w:rPr>
        <w:t>combination of political will and</w:t>
      </w:r>
      <w:r w:rsidRPr="00070C38">
        <w:rPr>
          <w:sz w:val="16"/>
        </w:rPr>
        <w:t xml:space="preserve"> at least some </w:t>
      </w:r>
      <w:r w:rsidRPr="00070C38">
        <w:rPr>
          <w:rStyle w:val="StyleUnderline"/>
          <w:highlight w:val="cyan"/>
        </w:rPr>
        <w:t>components</w:t>
      </w:r>
      <w:r w:rsidRPr="00070C38">
        <w:rPr>
          <w:rStyle w:val="StyleUnderline"/>
        </w:rPr>
        <w:t xml:space="preserve"> of a nuclear</w:t>
      </w:r>
      <w:r w:rsidRPr="00070C38">
        <w:rPr>
          <w:sz w:val="16"/>
        </w:rPr>
        <w:t xml:space="preserve"> weapons </w:t>
      </w:r>
      <w:r w:rsidRPr="00070C38">
        <w:rPr>
          <w:rStyle w:val="StyleUnderline"/>
        </w:rPr>
        <w:t xml:space="preserve">program have </w:t>
      </w:r>
      <w:r w:rsidRPr="00070C38">
        <w:rPr>
          <w:rStyle w:val="StyleUnderline"/>
          <w:highlight w:val="cyan"/>
        </w:rPr>
        <w:t>either</w:t>
      </w:r>
      <w:r w:rsidRPr="00070C38">
        <w:rPr>
          <w:sz w:val="16"/>
        </w:rPr>
        <w:t xml:space="preserve"> successfully </w:t>
      </w:r>
      <w:r w:rsidRPr="00070C38">
        <w:rPr>
          <w:rStyle w:val="StyleUnderline"/>
          <w:highlight w:val="cyan"/>
        </w:rPr>
        <w:t>acquired nuclear weapons</w:t>
      </w:r>
      <w:r w:rsidRPr="00070C38">
        <w:rPr>
          <w:sz w:val="16"/>
        </w:rPr>
        <w:t xml:space="preserve"> (the latest being North Korea); </w:t>
      </w:r>
      <w:r w:rsidRPr="00070C38">
        <w:rPr>
          <w:rStyle w:val="StyleUnderline"/>
          <w:highlight w:val="cyan"/>
        </w:rPr>
        <w:t>attempted</w:t>
      </w:r>
      <w:r w:rsidRPr="00070C38">
        <w:rPr>
          <w:sz w:val="16"/>
        </w:rPr>
        <w:t xml:space="preserve"> to acquire nuclear weapons </w:t>
      </w:r>
      <w:r w:rsidRPr="00070C38">
        <w:rPr>
          <w:rStyle w:val="StyleUnderline"/>
          <w:highlight w:val="cyan"/>
        </w:rPr>
        <w:t>but</w:t>
      </w:r>
      <w:r w:rsidRPr="00070C38">
        <w:rPr>
          <w:sz w:val="16"/>
        </w:rPr>
        <w:t xml:space="preserve"> ultimately </w:t>
      </w:r>
      <w:r w:rsidRPr="00070C38">
        <w:rPr>
          <w:rStyle w:val="StyleUnderline"/>
        </w:rPr>
        <w:t xml:space="preserve">decided to </w:t>
      </w:r>
      <w:r w:rsidRPr="00070C38">
        <w:rPr>
          <w:rStyle w:val="StyleUnderline"/>
          <w:highlight w:val="cyan"/>
        </w:rPr>
        <w:t>abandon</w:t>
      </w:r>
      <w:r w:rsidRPr="00070C38">
        <w:rPr>
          <w:sz w:val="16"/>
        </w:rPr>
        <w:t xml:space="preserve"> their pursuit and are not likely to go down the path of proliferation again (South Korea during the 1970s); </w:t>
      </w:r>
      <w:r w:rsidRPr="00070C38">
        <w:rPr>
          <w:rStyle w:val="StyleUnderline"/>
        </w:rPr>
        <w:t>and/</w:t>
      </w:r>
      <w:r w:rsidRPr="00070C38">
        <w:rPr>
          <w:rStyle w:val="StyleUnderline"/>
          <w:highlight w:val="cyan"/>
        </w:rPr>
        <w:t>or become firmly embedded in the</w:t>
      </w:r>
      <w:r w:rsidRPr="00070C38">
        <w:rPr>
          <w:rStyle w:val="StyleUnderline"/>
        </w:rPr>
        <w:t xml:space="preserve"> non-proliferation </w:t>
      </w:r>
      <w:r w:rsidRPr="00070C38">
        <w:rPr>
          <w:rStyle w:val="StyleUnderline"/>
          <w:highlight w:val="cyan"/>
        </w:rPr>
        <w:t xml:space="preserve">regime (Japan, </w:t>
      </w:r>
      <w:r w:rsidRPr="00070C38">
        <w:rPr>
          <w:rStyle w:val="Emphasis"/>
          <w:highlight w:val="cyan"/>
        </w:rPr>
        <w:t>So</w:t>
      </w:r>
      <w:r w:rsidRPr="00070C38">
        <w:rPr>
          <w:rStyle w:val="StyleUnderline"/>
        </w:rPr>
        <w:t xml:space="preserve">uth </w:t>
      </w:r>
      <w:r w:rsidRPr="00070C38">
        <w:rPr>
          <w:rStyle w:val="Emphasis"/>
          <w:highlight w:val="cyan"/>
        </w:rPr>
        <w:t>Ko</w:t>
      </w:r>
      <w:r w:rsidRPr="00070C38">
        <w:rPr>
          <w:rStyle w:val="StyleUnderline"/>
        </w:rPr>
        <w:t xml:space="preserve">rea, </w:t>
      </w:r>
      <w:r w:rsidRPr="00070C38">
        <w:rPr>
          <w:rStyle w:val="StyleUnderline"/>
          <w:highlight w:val="cyan"/>
        </w:rPr>
        <w:t>Saudi</w:t>
      </w:r>
      <w:r w:rsidRPr="00070C38">
        <w:rPr>
          <w:rStyle w:val="StyleUnderline"/>
        </w:rPr>
        <w:t xml:space="preserve"> Arabia, and </w:t>
      </w:r>
      <w:r w:rsidRPr="00070C38">
        <w:rPr>
          <w:rStyle w:val="StyleUnderline"/>
          <w:highlight w:val="cyan"/>
        </w:rPr>
        <w:t>Iran</w:t>
      </w:r>
      <w:r w:rsidRPr="00070C38">
        <w:rPr>
          <w:sz w:val="16"/>
        </w:rPr>
        <w:t xml:space="preserve">). </w:t>
      </w:r>
      <w:r w:rsidRPr="00070C38">
        <w:rPr>
          <w:rStyle w:val="StyleUnderline"/>
        </w:rPr>
        <w:t>To pursue nuclear weapons today</w:t>
      </w:r>
      <w:r w:rsidRPr="00070C38">
        <w:rPr>
          <w:sz w:val="16"/>
        </w:rPr>
        <w:t xml:space="preserve">, a state would either </w:t>
      </w:r>
      <w:proofErr w:type="gramStart"/>
      <w:r w:rsidRPr="00070C38">
        <w:rPr>
          <w:sz w:val="16"/>
        </w:rPr>
        <w:t>have to</w:t>
      </w:r>
      <w:proofErr w:type="gramEnd"/>
      <w:r w:rsidRPr="00070C38">
        <w:rPr>
          <w:sz w:val="16"/>
        </w:rPr>
        <w:t xml:space="preserve"> engage in diversionary/clandestine proliferation or would have to withdraw from the NPT prior to their production of nuclear weapons, both of which </w:t>
      </w:r>
      <w:r w:rsidRPr="00070C38">
        <w:rPr>
          <w:rStyle w:val="StyleUnderline"/>
        </w:rPr>
        <w:t xml:space="preserve">would incur </w:t>
      </w:r>
      <w:r w:rsidRPr="00070C38">
        <w:rPr>
          <w:rStyle w:val="Emphasis"/>
        </w:rPr>
        <w:t>substantial political cost</w:t>
      </w:r>
      <w:r w:rsidRPr="00070C38">
        <w:rPr>
          <w:sz w:val="16"/>
        </w:rPr>
        <w:t xml:space="preserve">. And while North Korea both illustrated that withdrawal from the non-proliferation regime could be accomplished and provided a roadmap other states could follow, it is difficult to imagine another state arising with the same unique combination of attributes (diplomatic isolation, technological wherewithal, nuclear-armed adversaries, despotic regime, etc.), such that the benefits of engaging in nuclear proliferation might be perceived by a regime as outweighing its costs. Furthermore, </w:t>
      </w:r>
      <w:r w:rsidRPr="00070C38">
        <w:rPr>
          <w:rStyle w:val="StyleUnderline"/>
        </w:rPr>
        <w:t xml:space="preserve">the North Korean case illustrates that the </w:t>
      </w:r>
      <w:r w:rsidRPr="00070C38">
        <w:rPr>
          <w:rStyle w:val="StyleUnderline"/>
          <w:highlight w:val="cyan"/>
        </w:rPr>
        <w:t>perceived benefits</w:t>
      </w:r>
      <w:r w:rsidRPr="00070C38">
        <w:rPr>
          <w:sz w:val="16"/>
        </w:rPr>
        <w:t xml:space="preserve"> that might have been gained </w:t>
      </w:r>
      <w:r w:rsidRPr="00070C38">
        <w:rPr>
          <w:rStyle w:val="StyleUnderline"/>
        </w:rPr>
        <w:t xml:space="preserve">from engaging in nuclear proliferation </w:t>
      </w:r>
      <w:r w:rsidRPr="00070C38">
        <w:rPr>
          <w:rStyle w:val="Emphasis"/>
          <w:highlight w:val="cyan"/>
        </w:rPr>
        <w:t>in the past</w:t>
      </w:r>
      <w:r w:rsidRPr="00070C38">
        <w:rPr>
          <w:sz w:val="16"/>
        </w:rPr>
        <w:t xml:space="preserve">, such as using the threat of nuclear weapons as a means of forcing diplomatic engagement, </w:t>
      </w:r>
      <w:r w:rsidRPr="00070C38">
        <w:rPr>
          <w:rStyle w:val="Emphasis"/>
          <w:highlight w:val="cyan"/>
        </w:rPr>
        <w:t>are no longer valid</w:t>
      </w:r>
      <w:r w:rsidRPr="00070C38">
        <w:rPr>
          <w:sz w:val="16"/>
        </w:rPr>
        <w:t>.</w:t>
      </w:r>
    </w:p>
    <w:p w14:paraId="287C478A" w14:textId="77777777" w:rsidR="00457580" w:rsidRPr="00070C38" w:rsidRDefault="00457580" w:rsidP="00457580">
      <w:pPr>
        <w:rPr>
          <w:sz w:val="16"/>
        </w:rPr>
      </w:pPr>
      <w:r w:rsidRPr="00070C38">
        <w:rPr>
          <w:sz w:val="16"/>
        </w:rPr>
        <w:t xml:space="preserve">Further decreasing the likelihood of future cases of proliferation, the United States and </w:t>
      </w:r>
      <w:r w:rsidRPr="00070C38">
        <w:rPr>
          <w:rStyle w:val="StyleUnderline"/>
          <w:highlight w:val="cyan"/>
        </w:rPr>
        <w:t>the</w:t>
      </w:r>
      <w:r w:rsidRPr="00070C38">
        <w:rPr>
          <w:rStyle w:val="StyleUnderline"/>
        </w:rPr>
        <w:t xml:space="preserve"> international </w:t>
      </w:r>
      <w:r w:rsidRPr="00070C38">
        <w:rPr>
          <w:rStyle w:val="StyleUnderline"/>
          <w:highlight w:val="cyan"/>
        </w:rPr>
        <w:t xml:space="preserve">community have become </w:t>
      </w:r>
      <w:r w:rsidRPr="00070C38">
        <w:rPr>
          <w:rStyle w:val="Emphasis"/>
          <w:highlight w:val="cyan"/>
        </w:rPr>
        <w:t>much more sensitive</w:t>
      </w:r>
      <w:r w:rsidRPr="00070C38">
        <w:rPr>
          <w:rStyle w:val="StyleUnderline"/>
          <w:highlight w:val="cyan"/>
        </w:rPr>
        <w:t xml:space="preserve"> to</w:t>
      </w:r>
      <w:r w:rsidRPr="00070C38">
        <w:rPr>
          <w:sz w:val="16"/>
        </w:rPr>
        <w:t xml:space="preserve"> the importation and exportation of nuclear weapons-related (often called </w:t>
      </w:r>
      <w:r w:rsidRPr="00070C38">
        <w:rPr>
          <w:rStyle w:val="StyleUnderline"/>
          <w:highlight w:val="cyan"/>
        </w:rPr>
        <w:t>dual-use) tech</w:t>
      </w:r>
      <w:r w:rsidRPr="00070C38">
        <w:rPr>
          <w:rStyle w:val="StyleUnderline"/>
        </w:rPr>
        <w:t>nologies</w:t>
      </w:r>
      <w:r w:rsidRPr="00070C38">
        <w:rPr>
          <w:sz w:val="16"/>
        </w:rPr>
        <w:t xml:space="preserve">; due to such events as the discovery of the A.Q. Khan network in 2004. This increased sensitivity led, at least in part, to the creation of </w:t>
      </w:r>
      <w:r w:rsidRPr="00070C38">
        <w:rPr>
          <w:rStyle w:val="StyleUnderline"/>
          <w:highlight w:val="cyan"/>
        </w:rPr>
        <w:t xml:space="preserve">the </w:t>
      </w:r>
      <w:r w:rsidRPr="00070C38">
        <w:rPr>
          <w:rStyle w:val="Emphasis"/>
          <w:highlight w:val="cyan"/>
        </w:rPr>
        <w:t>P</w:t>
      </w:r>
      <w:r w:rsidRPr="00070C38">
        <w:rPr>
          <w:sz w:val="16"/>
        </w:rPr>
        <w:t xml:space="preserve">roliferation </w:t>
      </w:r>
      <w:r w:rsidRPr="00070C38">
        <w:rPr>
          <w:rStyle w:val="Emphasis"/>
          <w:highlight w:val="cyan"/>
        </w:rPr>
        <w:t>S</w:t>
      </w:r>
      <w:r w:rsidRPr="00070C38">
        <w:rPr>
          <w:sz w:val="16"/>
        </w:rPr>
        <w:t xml:space="preserve">ecurity </w:t>
      </w:r>
      <w:r w:rsidRPr="00070C38">
        <w:rPr>
          <w:rStyle w:val="Emphasis"/>
          <w:highlight w:val="cyan"/>
        </w:rPr>
        <w:t>I</w:t>
      </w:r>
      <w:r w:rsidRPr="00070C38">
        <w:rPr>
          <w:sz w:val="16"/>
        </w:rPr>
        <w:t xml:space="preserve">nitiative (2003) </w:t>
      </w:r>
      <w:r w:rsidRPr="00070C38">
        <w:rPr>
          <w:rStyle w:val="StyleUnderline"/>
          <w:highlight w:val="cyan"/>
        </w:rPr>
        <w:t>and</w:t>
      </w:r>
      <w:r w:rsidRPr="00070C38">
        <w:rPr>
          <w:sz w:val="16"/>
        </w:rPr>
        <w:t xml:space="preserve"> the passage of United Nations Security Council </w:t>
      </w:r>
      <w:r w:rsidRPr="00070C38">
        <w:rPr>
          <w:rStyle w:val="StyleUnderline"/>
          <w:highlight w:val="cyan"/>
        </w:rPr>
        <w:t>Resolution 1540</w:t>
      </w:r>
      <w:r w:rsidRPr="00070C38">
        <w:rPr>
          <w:sz w:val="16"/>
        </w:rPr>
        <w:t xml:space="preserve"> (2004), both of which </w:t>
      </w:r>
      <w:r w:rsidRPr="00070C38">
        <w:rPr>
          <w:rStyle w:val="StyleUnderline"/>
          <w:highlight w:val="cyan"/>
        </w:rPr>
        <w:t xml:space="preserve">have been </w:t>
      </w:r>
      <w:r w:rsidRPr="00070C38">
        <w:rPr>
          <w:rStyle w:val="Emphasis"/>
          <w:highlight w:val="cyan"/>
        </w:rPr>
        <w:t>remarkably successful</w:t>
      </w:r>
      <w:r w:rsidRPr="00070C38">
        <w:rPr>
          <w:sz w:val="16"/>
        </w:rPr>
        <w:t xml:space="preserve"> at preventing the acquisition of nuclear technologies by both states and non-state actors.</w:t>
      </w:r>
    </w:p>
    <w:p w14:paraId="42D14303" w14:textId="77777777" w:rsidR="00457580" w:rsidRPr="00070C38" w:rsidRDefault="00457580" w:rsidP="00457580">
      <w:pPr>
        <w:rPr>
          <w:sz w:val="16"/>
        </w:rPr>
      </w:pPr>
      <w:r w:rsidRPr="00070C38">
        <w:rPr>
          <w:rStyle w:val="StyleUnderline"/>
          <w:highlight w:val="cyan"/>
        </w:rPr>
        <w:t>States have</w:t>
      </w:r>
      <w:r w:rsidRPr="00070C38">
        <w:rPr>
          <w:sz w:val="16"/>
        </w:rPr>
        <w:t xml:space="preserve"> not only become more sensitive to the spread of nuclear weapons-related technologies and more adept at preventing it, they have also </w:t>
      </w:r>
      <w:r w:rsidRPr="00070C38">
        <w:rPr>
          <w:rStyle w:val="StyleUnderline"/>
          <w:highlight w:val="cyan"/>
        </w:rPr>
        <w:t>become</w:t>
      </w:r>
      <w:r w:rsidRPr="00070C38">
        <w:rPr>
          <w:rStyle w:val="StyleUnderline"/>
        </w:rPr>
        <w:t xml:space="preserve"> much more </w:t>
      </w:r>
      <w:r w:rsidRPr="00070C38">
        <w:rPr>
          <w:rStyle w:val="StyleUnderline"/>
          <w:highlight w:val="cyan"/>
        </w:rPr>
        <w:t xml:space="preserve">capable of </w:t>
      </w:r>
      <w:r w:rsidRPr="00070C38">
        <w:rPr>
          <w:rStyle w:val="Emphasis"/>
          <w:highlight w:val="cyan"/>
        </w:rPr>
        <w:t>discouraging others</w:t>
      </w:r>
      <w:r w:rsidRPr="00070C38">
        <w:rPr>
          <w:rStyle w:val="StyleUnderline"/>
          <w:highlight w:val="cyan"/>
        </w:rPr>
        <w:t xml:space="preserve"> from</w:t>
      </w:r>
      <w:r w:rsidRPr="00070C38">
        <w:rPr>
          <w:rStyle w:val="StyleUnderline"/>
        </w:rPr>
        <w:t xml:space="preserve"> engaging in nuclear </w:t>
      </w:r>
      <w:r w:rsidRPr="00070C38">
        <w:rPr>
          <w:rStyle w:val="StyleUnderline"/>
          <w:highlight w:val="cyan"/>
        </w:rPr>
        <w:t>prolif</w:t>
      </w:r>
      <w:r w:rsidRPr="00070C38">
        <w:rPr>
          <w:rStyle w:val="StyleUnderline"/>
        </w:rPr>
        <w:t>eration</w:t>
      </w:r>
      <w:r w:rsidRPr="00070C38">
        <w:rPr>
          <w:sz w:val="16"/>
        </w:rPr>
        <w:t>. Iran, for example, had one of the most significant and advanced nuclear infrastructures and a strong motivation to acquire nuclear weapons, but ultimately ended its pursuit because the United States and others were able to both cut off existing avenues of acquisition and alter the decision-calculus within the leadership of the Islamic state by imposing economic sanctions, severing formal diplomatic ties and taking other steps that made nuclear weapons less desirable..</w:t>
      </w:r>
    </w:p>
    <w:p w14:paraId="45389040" w14:textId="54A85173" w:rsidR="00457580" w:rsidRPr="00070C38" w:rsidRDefault="00457580" w:rsidP="00457580">
      <w:pPr>
        <w:pStyle w:val="Heading3"/>
        <w:rPr>
          <w:rFonts w:cs="Times New Roman"/>
        </w:rPr>
      </w:pPr>
      <w:r w:rsidRPr="00070C38">
        <w:rPr>
          <w:rFonts w:cs="Times New Roman"/>
        </w:rPr>
        <w:t xml:space="preserve">Prolif </w:t>
      </w:r>
      <w:r>
        <w:rPr>
          <w:rFonts w:cs="Times New Roman"/>
        </w:rPr>
        <w:t>Defense</w:t>
      </w:r>
      <w:r w:rsidRPr="00070C38">
        <w:rPr>
          <w:rFonts w:cs="Times New Roman"/>
        </w:rPr>
        <w:t>---No Impact---2NC</w:t>
      </w:r>
    </w:p>
    <w:p w14:paraId="2602D399" w14:textId="77777777" w:rsidR="00457580" w:rsidRPr="00070C38" w:rsidRDefault="00457580" w:rsidP="00457580">
      <w:pPr>
        <w:pStyle w:val="Heading4"/>
        <w:rPr>
          <w:rFonts w:cs="Times New Roman"/>
        </w:rPr>
      </w:pPr>
      <w:r w:rsidRPr="00070C38">
        <w:rPr>
          <w:rFonts w:cs="Times New Roman"/>
        </w:rPr>
        <w:t>No impact to prolif</w:t>
      </w:r>
    </w:p>
    <w:p w14:paraId="557C6115" w14:textId="77777777" w:rsidR="00457580" w:rsidRPr="00070C38" w:rsidRDefault="00457580" w:rsidP="00457580">
      <w:pPr>
        <w:rPr>
          <w:sz w:val="18"/>
          <w:szCs w:val="20"/>
        </w:rPr>
      </w:pPr>
      <w:r w:rsidRPr="00070C38">
        <w:rPr>
          <w:sz w:val="18"/>
          <w:szCs w:val="20"/>
        </w:rPr>
        <w:t>--aggression is rare, only in states with severe territorial threats</w:t>
      </w:r>
    </w:p>
    <w:p w14:paraId="1FA54DEE" w14:textId="77777777" w:rsidR="00457580" w:rsidRPr="00070C38" w:rsidRDefault="00457580" w:rsidP="00457580">
      <w:pPr>
        <w:rPr>
          <w:sz w:val="18"/>
          <w:szCs w:val="20"/>
        </w:rPr>
      </w:pPr>
      <w:r w:rsidRPr="00070C38">
        <w:rPr>
          <w:sz w:val="18"/>
          <w:szCs w:val="20"/>
        </w:rPr>
        <w:t>--most likely is expansion of existing disputes, but that has modest empirical effect</w:t>
      </w:r>
    </w:p>
    <w:p w14:paraId="23AB5B22" w14:textId="77777777" w:rsidR="00457580" w:rsidRPr="00070C38" w:rsidRDefault="00457580" w:rsidP="00457580">
      <w:pPr>
        <w:rPr>
          <w:sz w:val="18"/>
          <w:szCs w:val="20"/>
        </w:rPr>
      </w:pPr>
      <w:r w:rsidRPr="00070C38">
        <w:rPr>
          <w:sz w:val="18"/>
          <w:szCs w:val="20"/>
        </w:rPr>
        <w:t>--accidents are disproven by seven decades of previous proliferation</w:t>
      </w:r>
    </w:p>
    <w:p w14:paraId="7FD3FF9D" w14:textId="77777777" w:rsidR="00457580" w:rsidRPr="00070C38" w:rsidRDefault="00457580" w:rsidP="00457580">
      <w:pPr>
        <w:rPr>
          <w:sz w:val="18"/>
          <w:szCs w:val="20"/>
        </w:rPr>
      </w:pPr>
      <w:r w:rsidRPr="00070C38">
        <w:rPr>
          <w:sz w:val="18"/>
          <w:szCs w:val="20"/>
        </w:rPr>
        <w:t>--examples of accidents are all correlated with compellance, not prolif</w:t>
      </w:r>
    </w:p>
    <w:p w14:paraId="03022931" w14:textId="77777777" w:rsidR="00457580" w:rsidRPr="00070C38" w:rsidRDefault="00457580" w:rsidP="00457580">
      <w:pPr>
        <w:rPr>
          <w:sz w:val="18"/>
          <w:szCs w:val="20"/>
        </w:rPr>
      </w:pPr>
      <w:r w:rsidRPr="00070C38">
        <w:rPr>
          <w:sz w:val="18"/>
          <w:szCs w:val="20"/>
        </w:rPr>
        <w:t>--terrorism hasn’t happened, despite predictions</w:t>
      </w:r>
    </w:p>
    <w:p w14:paraId="04F2F9B9" w14:textId="77777777" w:rsidR="00457580" w:rsidRPr="00070C38" w:rsidRDefault="00457580" w:rsidP="00457580">
      <w:pPr>
        <w:rPr>
          <w:sz w:val="18"/>
          <w:szCs w:val="20"/>
        </w:rPr>
      </w:pPr>
      <w:r w:rsidRPr="00070C38">
        <w:rPr>
          <w:sz w:val="18"/>
          <w:szCs w:val="20"/>
        </w:rPr>
        <w:t>--no state would share weapons with non-state actors given obvious attribution</w:t>
      </w:r>
    </w:p>
    <w:p w14:paraId="7862D52B" w14:textId="77777777" w:rsidR="00457580" w:rsidRPr="00070C38" w:rsidRDefault="00457580" w:rsidP="00457580">
      <w:r w:rsidRPr="00070C38">
        <w:t xml:space="preserve">Dr. Jonas </w:t>
      </w:r>
      <w:r w:rsidRPr="00070C38">
        <w:rPr>
          <w:rStyle w:val="Style13ptBold"/>
        </w:rPr>
        <w:t>Schneider 20</w:t>
      </w:r>
      <w:r w:rsidRPr="00070C38">
        <w:t xml:space="preserve">, Senior Researcher at the Center for Security Studies, Former Post-​Doctoral Fellowship at the German Institute for International and Security Affairs, PhD in Political Science from the University of Kiel, Former Research Associate at the Institute for Security Policy at the University of Kiel, “Nuclear Proliferation and International Stability”, in Understanding Global Politics: Actors And Themes In International Affairs, Ed. </w:t>
      </w:r>
      <w:proofErr w:type="spellStart"/>
      <w:r w:rsidRPr="00070C38">
        <w:t>Larres</w:t>
      </w:r>
      <w:proofErr w:type="spellEnd"/>
      <w:r w:rsidRPr="00070C38">
        <w:t xml:space="preserve"> and </w:t>
      </w:r>
      <w:proofErr w:type="spellStart"/>
      <w:r w:rsidRPr="00070C38">
        <w:t>Wittlinger</w:t>
      </w:r>
      <w:proofErr w:type="spellEnd"/>
      <w:r w:rsidRPr="00070C38">
        <w:t>, p. 418-419</w:t>
      </w:r>
    </w:p>
    <w:p w14:paraId="0298D4D7" w14:textId="77777777" w:rsidR="00457580" w:rsidRPr="00070C38" w:rsidRDefault="00457580" w:rsidP="00457580">
      <w:pPr>
        <w:rPr>
          <w:sz w:val="16"/>
        </w:rPr>
      </w:pPr>
      <w:r w:rsidRPr="00070C38">
        <w:rPr>
          <w:sz w:val="16"/>
        </w:rPr>
        <w:t xml:space="preserve">Subsequent research has detailed the conditions under which new nuclear powers adopt these courses of action. Bell (2016) has argued that </w:t>
      </w:r>
      <w:r w:rsidRPr="00070C38">
        <w:rPr>
          <w:rStyle w:val="StyleUnderline"/>
          <w:highlight w:val="cyan"/>
        </w:rPr>
        <w:t>only</w:t>
      </w:r>
      <w:r w:rsidRPr="00070C38">
        <w:rPr>
          <w:rStyle w:val="StyleUnderline"/>
        </w:rPr>
        <w:t xml:space="preserve"> those </w:t>
      </w:r>
      <w:r w:rsidRPr="00070C38">
        <w:rPr>
          <w:rStyle w:val="Emphasis"/>
          <w:highlight w:val="cyan"/>
        </w:rPr>
        <w:t>few</w:t>
      </w:r>
      <w:r w:rsidRPr="00070C38">
        <w:rPr>
          <w:rStyle w:val="StyleUnderline"/>
        </w:rPr>
        <w:t xml:space="preserve"> new nuclear </w:t>
      </w:r>
      <w:r w:rsidRPr="00070C38">
        <w:rPr>
          <w:rStyle w:val="StyleUnderline"/>
          <w:highlight w:val="cyan"/>
        </w:rPr>
        <w:t>states who face</w:t>
      </w:r>
      <w:r w:rsidRPr="00070C38">
        <w:rPr>
          <w:rStyle w:val="StyleUnderline"/>
        </w:rPr>
        <w:t xml:space="preserve"> </w:t>
      </w:r>
      <w:r w:rsidRPr="00070C38">
        <w:rPr>
          <w:rStyle w:val="Emphasis"/>
        </w:rPr>
        <w:t xml:space="preserve">severe </w:t>
      </w:r>
      <w:r w:rsidRPr="00070C38">
        <w:rPr>
          <w:rStyle w:val="Emphasis"/>
          <w:highlight w:val="cyan"/>
        </w:rPr>
        <w:t>territorial threats</w:t>
      </w:r>
      <w:r w:rsidRPr="00070C38">
        <w:rPr>
          <w:sz w:val="16"/>
        </w:rPr>
        <w:t xml:space="preserve">, such as Pakistan, </w:t>
      </w:r>
      <w:r w:rsidRPr="00070C38">
        <w:rPr>
          <w:rStyle w:val="StyleUnderline"/>
        </w:rPr>
        <w:t xml:space="preserve">opt for </w:t>
      </w:r>
      <w:r w:rsidRPr="00070C38">
        <w:rPr>
          <w:rStyle w:val="Emphasis"/>
          <w:highlight w:val="cyan"/>
        </w:rPr>
        <w:t>aggress</w:t>
      </w:r>
      <w:r w:rsidRPr="00070C38">
        <w:rPr>
          <w:rStyle w:val="StyleUnderline"/>
        </w:rPr>
        <w:t>ion</w:t>
      </w:r>
      <w:r w:rsidRPr="00070C38">
        <w:rPr>
          <w:sz w:val="16"/>
        </w:rPr>
        <w:t xml:space="preserve">, using their nuclear weapons as shields to deter nuclear and extensive conventional retaliation. Similarly drawing on Pakistan’s increased conflict propensity following its nuclear acquisition, </w:t>
      </w:r>
      <w:proofErr w:type="spellStart"/>
      <w:r w:rsidRPr="00070C38">
        <w:rPr>
          <w:sz w:val="16"/>
        </w:rPr>
        <w:t>Kapur’s</w:t>
      </w:r>
      <w:proofErr w:type="spellEnd"/>
      <w:r w:rsidRPr="00070C38">
        <w:rPr>
          <w:sz w:val="16"/>
        </w:rPr>
        <w:t xml:space="preserve"> (2007) research suggests that it is </w:t>
      </w:r>
      <w:r w:rsidRPr="00070C38">
        <w:rPr>
          <w:rStyle w:val="StyleUnderline"/>
        </w:rPr>
        <w:t xml:space="preserve">the </w:t>
      </w:r>
      <w:r w:rsidRPr="00070C38">
        <w:rPr>
          <w:rStyle w:val="Emphasis"/>
        </w:rPr>
        <w:t>rare</w:t>
      </w:r>
      <w:r w:rsidRPr="00070C38">
        <w:rPr>
          <w:rStyle w:val="StyleUnderline"/>
        </w:rPr>
        <w:t xml:space="preserve"> combination of revisionist ambitions and conventional inferiority</w:t>
      </w:r>
      <w:r w:rsidRPr="00070C38">
        <w:rPr>
          <w:sz w:val="16"/>
        </w:rPr>
        <w:t xml:space="preserve"> that </w:t>
      </w:r>
      <w:r w:rsidRPr="00070C38">
        <w:rPr>
          <w:rStyle w:val="StyleUnderline"/>
        </w:rPr>
        <w:t>leads new nuclear powers to pursue aggressive military policies</w:t>
      </w:r>
      <w:r w:rsidRPr="00070C38">
        <w:rPr>
          <w:sz w:val="16"/>
        </w:rPr>
        <w:t xml:space="preserve"> toward their rivals. Importantly, while they offer different explanations, the two </w:t>
      </w:r>
      <w:r w:rsidRPr="00070C38">
        <w:rPr>
          <w:rStyle w:val="Emphasis"/>
          <w:highlight w:val="cyan"/>
        </w:rPr>
        <w:t>studies concur</w:t>
      </w:r>
      <w:r w:rsidRPr="00070C38">
        <w:rPr>
          <w:rStyle w:val="StyleUnderline"/>
        </w:rPr>
        <w:t xml:space="preserve"> that </w:t>
      </w:r>
      <w:r w:rsidRPr="00070C38">
        <w:rPr>
          <w:rStyle w:val="StyleUnderline"/>
          <w:highlight w:val="cyan"/>
        </w:rPr>
        <w:t>aggression is</w:t>
      </w:r>
      <w:r w:rsidRPr="00070C38">
        <w:rPr>
          <w:rStyle w:val="StyleUnderline"/>
        </w:rPr>
        <w:t xml:space="preserve"> </w:t>
      </w:r>
      <w:proofErr w:type="gramStart"/>
      <w:r w:rsidRPr="00070C38">
        <w:rPr>
          <w:rStyle w:val="StyleUnderline"/>
        </w:rPr>
        <w:t xml:space="preserve">a </w:t>
      </w:r>
      <w:r w:rsidRPr="00070C38">
        <w:rPr>
          <w:rStyle w:val="Emphasis"/>
        </w:rPr>
        <w:t xml:space="preserve">fairly </w:t>
      </w:r>
      <w:r w:rsidRPr="00070C38">
        <w:rPr>
          <w:rStyle w:val="Emphasis"/>
          <w:highlight w:val="cyan"/>
        </w:rPr>
        <w:t>unlikely</w:t>
      </w:r>
      <w:proofErr w:type="gramEnd"/>
      <w:r w:rsidRPr="00070C38">
        <w:rPr>
          <w:rStyle w:val="StyleUnderline"/>
        </w:rPr>
        <w:t xml:space="preserve"> effect of nuclear acquisition</w:t>
      </w:r>
      <w:r w:rsidRPr="00070C38">
        <w:rPr>
          <w:sz w:val="16"/>
        </w:rPr>
        <w:t>.</w:t>
      </w:r>
    </w:p>
    <w:p w14:paraId="3C29FAF9" w14:textId="77777777" w:rsidR="00457580" w:rsidRPr="00070C38" w:rsidRDefault="00457580" w:rsidP="00457580">
      <w:pPr>
        <w:rPr>
          <w:sz w:val="16"/>
        </w:rPr>
      </w:pPr>
      <w:r w:rsidRPr="00070C38">
        <w:rPr>
          <w:sz w:val="16"/>
        </w:rPr>
        <w:t xml:space="preserve">Meanwhile, according to Bell (2016), new nuclear states undertake an expansion of their foreign policy interests if their territory is not threatened and their relative material power is rising. </w:t>
      </w:r>
      <w:r w:rsidRPr="00070C38">
        <w:rPr>
          <w:rStyle w:val="StyleUnderline"/>
          <w:highlight w:val="cyan"/>
        </w:rPr>
        <w:t>Historically</w:t>
      </w:r>
      <w:r w:rsidRPr="00070C38">
        <w:rPr>
          <w:sz w:val="16"/>
        </w:rPr>
        <w:t xml:space="preserve">, such </w:t>
      </w:r>
      <w:r w:rsidRPr="00070C38">
        <w:rPr>
          <w:rStyle w:val="Emphasis"/>
          <w:highlight w:val="cyan"/>
        </w:rPr>
        <w:t>expansions</w:t>
      </w:r>
      <w:r w:rsidRPr="00070C38">
        <w:rPr>
          <w:rStyle w:val="StyleUnderline"/>
          <w:highlight w:val="cyan"/>
        </w:rPr>
        <w:t xml:space="preserve"> have been </w:t>
      </w:r>
      <w:r w:rsidRPr="00070C38">
        <w:rPr>
          <w:rStyle w:val="Emphasis"/>
          <w:highlight w:val="cyan"/>
        </w:rPr>
        <w:t>more</w:t>
      </w:r>
      <w:r w:rsidRPr="00070C38">
        <w:rPr>
          <w:rStyle w:val="StyleUnderline"/>
        </w:rPr>
        <w:t xml:space="preserve"> common than </w:t>
      </w:r>
      <w:r w:rsidRPr="00070C38">
        <w:rPr>
          <w:rStyle w:val="Emphasis"/>
        </w:rPr>
        <w:t>aggression</w:t>
      </w:r>
      <w:r w:rsidRPr="00070C38">
        <w:rPr>
          <w:sz w:val="16"/>
        </w:rPr>
        <w:t xml:space="preserve">: upon acquiring nuclear weapons, the US, South Africa, Israel and the Soviet Union all initiated several </w:t>
      </w:r>
      <w:proofErr w:type="spellStart"/>
      <w:r w:rsidRPr="00070C38">
        <w:rPr>
          <w:sz w:val="16"/>
        </w:rPr>
        <w:t>militarised</w:t>
      </w:r>
      <w:proofErr w:type="spellEnd"/>
      <w:r w:rsidRPr="00070C38">
        <w:rPr>
          <w:sz w:val="16"/>
        </w:rPr>
        <w:t xml:space="preserve"> disputes targeting states with whom they had no previous conflict (Bell and Miller, 2015: online appendix). </w:t>
      </w:r>
      <w:r w:rsidRPr="00070C38">
        <w:rPr>
          <w:rStyle w:val="StyleUnderline"/>
        </w:rPr>
        <w:t xml:space="preserve">Despite the </w:t>
      </w:r>
      <w:r w:rsidRPr="00070C38">
        <w:rPr>
          <w:rStyle w:val="StyleUnderline"/>
          <w:highlight w:val="cyan"/>
        </w:rPr>
        <w:t xml:space="preserve">mostly </w:t>
      </w:r>
      <w:r w:rsidRPr="00070C38">
        <w:rPr>
          <w:rStyle w:val="Emphasis"/>
          <w:highlight w:val="cyan"/>
        </w:rPr>
        <w:t>low intensity</w:t>
      </w:r>
      <w:r w:rsidRPr="00070C38">
        <w:rPr>
          <w:rStyle w:val="StyleUnderline"/>
        </w:rPr>
        <w:t xml:space="preserve"> of these disputes, such</w:t>
      </w:r>
      <w:r w:rsidRPr="00070C38">
        <w:rPr>
          <w:sz w:val="16"/>
        </w:rPr>
        <w:t xml:space="preserve"> </w:t>
      </w:r>
      <w:r w:rsidRPr="00070C38">
        <w:rPr>
          <w:rStyle w:val="Emphasis"/>
        </w:rPr>
        <w:t>expansive</w:t>
      </w:r>
      <w:r w:rsidRPr="00070C38">
        <w:rPr>
          <w:rStyle w:val="StyleUnderline"/>
        </w:rPr>
        <w:t xml:space="preserve"> conflict </w:t>
      </w:r>
      <w:proofErr w:type="spellStart"/>
      <w:r w:rsidRPr="00070C38">
        <w:rPr>
          <w:rStyle w:val="StyleUnderline"/>
        </w:rPr>
        <w:t>behaviour</w:t>
      </w:r>
      <w:proofErr w:type="spellEnd"/>
      <w:r w:rsidRPr="00070C38">
        <w:rPr>
          <w:rStyle w:val="StyleUnderline"/>
        </w:rPr>
        <w:t xml:space="preserve"> can hardly be considered </w:t>
      </w:r>
      <w:proofErr w:type="spellStart"/>
      <w:r w:rsidRPr="00070C38">
        <w:rPr>
          <w:rStyle w:val="StyleUnderline"/>
        </w:rPr>
        <w:t>stabilising</w:t>
      </w:r>
      <w:proofErr w:type="spellEnd"/>
      <w:r w:rsidRPr="00070C38">
        <w:rPr>
          <w:rStyle w:val="StyleUnderline"/>
        </w:rPr>
        <w:t xml:space="preserve">. Overall, then, new nuclear states seem to have a </w:t>
      </w:r>
      <w:r w:rsidRPr="00070C38">
        <w:rPr>
          <w:rStyle w:val="Emphasis"/>
          <w:highlight w:val="cyan"/>
        </w:rPr>
        <w:t>moderately</w:t>
      </w:r>
      <w:r w:rsidRPr="00070C38">
        <w:rPr>
          <w:rStyle w:val="StyleUnderline"/>
          <w:highlight w:val="cyan"/>
        </w:rPr>
        <w:t xml:space="preserve"> </w:t>
      </w:r>
      <w:proofErr w:type="spellStart"/>
      <w:r w:rsidRPr="00070C38">
        <w:rPr>
          <w:rStyle w:val="StyleUnderline"/>
          <w:highlight w:val="cyan"/>
        </w:rPr>
        <w:t>destabilising</w:t>
      </w:r>
      <w:proofErr w:type="spellEnd"/>
      <w:r w:rsidRPr="00070C38">
        <w:rPr>
          <w:rStyle w:val="StyleUnderline"/>
        </w:rPr>
        <w:t xml:space="preserve"> influence on world politics: they initiate new disputes and take greater risks. At the same time, however, acquiring nuclear weapons </w:t>
      </w:r>
      <w:r w:rsidRPr="00070C38">
        <w:rPr>
          <w:rStyle w:val="Emphasis"/>
          <w:highlight w:val="cyan"/>
        </w:rPr>
        <w:t>rarely</w:t>
      </w:r>
      <w:r w:rsidRPr="00070C38">
        <w:rPr>
          <w:rStyle w:val="StyleUnderline"/>
        </w:rPr>
        <w:t xml:space="preserve"> facilitates </w:t>
      </w:r>
      <w:r w:rsidRPr="00070C38">
        <w:rPr>
          <w:rStyle w:val="Emphasis"/>
          <w:highlight w:val="cyan"/>
        </w:rPr>
        <w:t>severe</w:t>
      </w:r>
      <w:r w:rsidRPr="00070C38">
        <w:rPr>
          <w:rStyle w:val="StyleUnderline"/>
        </w:rPr>
        <w:t xml:space="preserve"> aggression</w:t>
      </w:r>
      <w:r w:rsidRPr="00070C38">
        <w:rPr>
          <w:sz w:val="16"/>
        </w:rPr>
        <w:t>.</w:t>
      </w:r>
    </w:p>
    <w:p w14:paraId="318DE526" w14:textId="77777777" w:rsidR="00457580" w:rsidRPr="00070C38" w:rsidRDefault="00457580" w:rsidP="00457580">
      <w:pPr>
        <w:rPr>
          <w:sz w:val="16"/>
        </w:rPr>
      </w:pPr>
      <w:r w:rsidRPr="00070C38">
        <w:rPr>
          <w:sz w:val="16"/>
        </w:rPr>
        <w:t>Reconsidering nuclear accidents and nuclear terrorism</w:t>
      </w:r>
    </w:p>
    <w:p w14:paraId="2B9CA03F" w14:textId="77777777" w:rsidR="00457580" w:rsidRPr="00070C38" w:rsidRDefault="00457580" w:rsidP="00457580">
      <w:pPr>
        <w:rPr>
          <w:sz w:val="16"/>
        </w:rPr>
      </w:pPr>
      <w:r w:rsidRPr="00070C38">
        <w:rPr>
          <w:rStyle w:val="StyleUnderline"/>
        </w:rPr>
        <w:t>The notion that the spread of</w:t>
      </w:r>
      <w:r w:rsidRPr="00070C38">
        <w:rPr>
          <w:sz w:val="16"/>
        </w:rPr>
        <w:t xml:space="preserve"> nuclear </w:t>
      </w:r>
      <w:r w:rsidRPr="00070C38">
        <w:rPr>
          <w:rStyle w:val="StyleUnderline"/>
        </w:rPr>
        <w:t>weapons would</w:t>
      </w:r>
      <w:r w:rsidRPr="00070C38">
        <w:rPr>
          <w:sz w:val="16"/>
        </w:rPr>
        <w:t xml:space="preserve"> someday </w:t>
      </w:r>
      <w:r w:rsidRPr="00070C38">
        <w:rPr>
          <w:rStyle w:val="StyleUnderline"/>
        </w:rPr>
        <w:t>lead to</w:t>
      </w:r>
      <w:r w:rsidRPr="00070C38">
        <w:rPr>
          <w:sz w:val="16"/>
        </w:rPr>
        <w:t xml:space="preserve"> tragic </w:t>
      </w:r>
      <w:r w:rsidRPr="00070C38">
        <w:rPr>
          <w:rStyle w:val="StyleUnderline"/>
        </w:rPr>
        <w:t xml:space="preserve">nuclear </w:t>
      </w:r>
      <w:r w:rsidRPr="00070C38">
        <w:rPr>
          <w:rStyle w:val="Emphasis"/>
        </w:rPr>
        <w:t>accidents</w:t>
      </w:r>
      <w:r w:rsidRPr="00070C38">
        <w:rPr>
          <w:rStyle w:val="StyleUnderline"/>
        </w:rPr>
        <w:t xml:space="preserve"> or</w:t>
      </w:r>
      <w:r w:rsidRPr="00070C38">
        <w:rPr>
          <w:sz w:val="16"/>
        </w:rPr>
        <w:t xml:space="preserve"> even nuclear </w:t>
      </w:r>
      <w:r w:rsidRPr="00070C38">
        <w:rPr>
          <w:rStyle w:val="Emphasis"/>
        </w:rPr>
        <w:t>terrorism</w:t>
      </w:r>
      <w:r w:rsidRPr="00070C38">
        <w:rPr>
          <w:rStyle w:val="StyleUnderline"/>
        </w:rPr>
        <w:t xml:space="preserve"> has long been among</w:t>
      </w:r>
      <w:r w:rsidRPr="00070C38">
        <w:rPr>
          <w:sz w:val="16"/>
        </w:rPr>
        <w:t xml:space="preserve"> proliferation pessimists’ </w:t>
      </w:r>
      <w:r w:rsidRPr="00070C38">
        <w:rPr>
          <w:rStyle w:val="StyleUnderline"/>
        </w:rPr>
        <w:t>foremost concerns. However</w:t>
      </w:r>
      <w:r w:rsidRPr="00070C38">
        <w:rPr>
          <w:sz w:val="16"/>
        </w:rPr>
        <w:t xml:space="preserve">, as reliable datasets on all (attempted) nuclear terrorism plots and on nuclear safety incidents in all nuclear states and proliferators have proved elusive, </w:t>
      </w:r>
      <w:r w:rsidRPr="00070C38">
        <w:rPr>
          <w:rStyle w:val="Emphasis"/>
        </w:rPr>
        <w:t>empirical</w:t>
      </w:r>
      <w:r w:rsidRPr="00070C38">
        <w:rPr>
          <w:rStyle w:val="StyleUnderline"/>
        </w:rPr>
        <w:t xml:space="preserve"> scholarship has </w:t>
      </w:r>
      <w:r w:rsidRPr="00070C38">
        <w:rPr>
          <w:rStyle w:val="Emphasis"/>
        </w:rPr>
        <w:t>not kept pace</w:t>
      </w:r>
      <w:r w:rsidRPr="00070C38">
        <w:rPr>
          <w:rStyle w:val="StyleUnderline"/>
        </w:rPr>
        <w:t xml:space="preserve"> with </w:t>
      </w:r>
      <w:r w:rsidRPr="00070C38">
        <w:rPr>
          <w:rStyle w:val="Emphasis"/>
        </w:rPr>
        <w:t>theoretical</w:t>
      </w:r>
      <w:r w:rsidRPr="00070C38">
        <w:rPr>
          <w:rStyle w:val="StyleUnderline"/>
        </w:rPr>
        <w:t xml:space="preserve"> work</w:t>
      </w:r>
      <w:r w:rsidRPr="00070C38">
        <w:rPr>
          <w:sz w:val="16"/>
        </w:rPr>
        <w:t xml:space="preserve">. Hence, research has been limited to deductive analyses, buttressed by empirical illustrations. Even so, the </w:t>
      </w:r>
      <w:r w:rsidRPr="00070C38">
        <w:rPr>
          <w:rStyle w:val="Emphasis"/>
        </w:rPr>
        <w:t xml:space="preserve">more </w:t>
      </w:r>
      <w:r w:rsidRPr="00070C38">
        <w:rPr>
          <w:rStyle w:val="Emphasis"/>
          <w:highlight w:val="cyan"/>
        </w:rPr>
        <w:t>sophisticated</w:t>
      </w:r>
      <w:r w:rsidRPr="00070C38">
        <w:rPr>
          <w:sz w:val="16"/>
        </w:rPr>
        <w:t xml:space="preserve"> of those </w:t>
      </w:r>
      <w:r w:rsidRPr="00070C38">
        <w:rPr>
          <w:rStyle w:val="Emphasis"/>
          <w:highlight w:val="cyan"/>
        </w:rPr>
        <w:t>studies</w:t>
      </w:r>
      <w:r w:rsidRPr="00070C38">
        <w:rPr>
          <w:rStyle w:val="StyleUnderline"/>
        </w:rPr>
        <w:t xml:space="preserve"> have </w:t>
      </w:r>
      <w:r w:rsidRPr="00070C38">
        <w:rPr>
          <w:rStyle w:val="StyleUnderline"/>
          <w:highlight w:val="cyan"/>
        </w:rPr>
        <w:t>called</w:t>
      </w:r>
      <w:r w:rsidRPr="00070C38">
        <w:rPr>
          <w:rStyle w:val="StyleUnderline"/>
        </w:rPr>
        <w:t xml:space="preserve"> the </w:t>
      </w:r>
      <w:r w:rsidRPr="00070C38">
        <w:rPr>
          <w:rStyle w:val="Emphasis"/>
          <w:highlight w:val="cyan"/>
        </w:rPr>
        <w:t>pessimists</w:t>
      </w:r>
      <w:r w:rsidRPr="00070C38">
        <w:rPr>
          <w:rStyle w:val="StyleUnderline"/>
        </w:rPr>
        <w:t xml:space="preserve">’ claims </w:t>
      </w:r>
      <w:r w:rsidRPr="00070C38">
        <w:rPr>
          <w:rStyle w:val="StyleUnderline"/>
          <w:highlight w:val="cyan"/>
        </w:rPr>
        <w:t>into question</w:t>
      </w:r>
      <w:r w:rsidRPr="00070C38">
        <w:rPr>
          <w:sz w:val="16"/>
        </w:rPr>
        <w:t>.</w:t>
      </w:r>
    </w:p>
    <w:p w14:paraId="32BC68A1" w14:textId="77777777" w:rsidR="00457580" w:rsidRPr="00070C38" w:rsidRDefault="00457580" w:rsidP="00457580">
      <w:pPr>
        <w:rPr>
          <w:sz w:val="16"/>
        </w:rPr>
      </w:pPr>
      <w:r w:rsidRPr="00070C38">
        <w:rPr>
          <w:sz w:val="16"/>
        </w:rPr>
        <w:t xml:space="preserve">For instance, Cohen (2016, pp. 432–434) revealed that </w:t>
      </w:r>
      <w:r w:rsidRPr="00070C38">
        <w:rPr>
          <w:rStyle w:val="StyleUnderline"/>
        </w:rPr>
        <w:t>the vast majority of</w:t>
      </w:r>
      <w:r w:rsidRPr="00070C38">
        <w:rPr>
          <w:sz w:val="16"/>
        </w:rPr>
        <w:t xml:space="preserve"> the gravest nuclear </w:t>
      </w:r>
      <w:r w:rsidRPr="00070C38">
        <w:rPr>
          <w:rStyle w:val="StyleUnderline"/>
          <w:highlight w:val="cyan"/>
        </w:rPr>
        <w:t>accidents</w:t>
      </w:r>
      <w:r w:rsidRPr="00070C38">
        <w:rPr>
          <w:sz w:val="16"/>
        </w:rPr>
        <w:t xml:space="preserve"> that Sagan (1993, p. 9) points to as support for his logic </w:t>
      </w:r>
      <w:r w:rsidRPr="00070C38">
        <w:rPr>
          <w:rStyle w:val="StyleUnderline"/>
          <w:highlight w:val="cyan"/>
        </w:rPr>
        <w:t>occurred during</w:t>
      </w:r>
      <w:r w:rsidRPr="00070C38">
        <w:rPr>
          <w:sz w:val="16"/>
        </w:rPr>
        <w:t xml:space="preserve"> global crises in </w:t>
      </w:r>
      <w:r w:rsidRPr="00070C38">
        <w:rPr>
          <w:rStyle w:val="StyleUnderline"/>
        </w:rPr>
        <w:t>19</w:t>
      </w:r>
      <w:r w:rsidRPr="00070C38">
        <w:rPr>
          <w:rStyle w:val="Emphasis"/>
          <w:highlight w:val="cyan"/>
        </w:rPr>
        <w:t>62</w:t>
      </w:r>
      <w:r w:rsidRPr="00070C38">
        <w:rPr>
          <w:rStyle w:val="StyleUnderline"/>
          <w:highlight w:val="cyan"/>
        </w:rPr>
        <w:t xml:space="preserve"> or</w:t>
      </w:r>
      <w:r w:rsidRPr="00070C38">
        <w:rPr>
          <w:rStyle w:val="StyleUnderline"/>
        </w:rPr>
        <w:t xml:space="preserve"> 19</w:t>
      </w:r>
      <w:r w:rsidRPr="00070C38">
        <w:rPr>
          <w:rStyle w:val="Emphasis"/>
          <w:highlight w:val="cyan"/>
        </w:rPr>
        <w:t>73</w:t>
      </w:r>
      <w:r w:rsidRPr="00070C38">
        <w:rPr>
          <w:rStyle w:val="StyleUnderline"/>
        </w:rPr>
        <w:t>, when leaders sought to leverage</w:t>
      </w:r>
      <w:r w:rsidRPr="00070C38">
        <w:rPr>
          <w:sz w:val="16"/>
        </w:rPr>
        <w:t xml:space="preserve"> their nuclear </w:t>
      </w:r>
      <w:r w:rsidRPr="00070C38">
        <w:rPr>
          <w:rStyle w:val="StyleUnderline"/>
        </w:rPr>
        <w:t xml:space="preserve">arsenals for </w:t>
      </w:r>
      <w:r w:rsidRPr="00070C38">
        <w:rPr>
          <w:rStyle w:val="Emphasis"/>
          <w:highlight w:val="cyan"/>
        </w:rPr>
        <w:t>coercive bargaining</w:t>
      </w:r>
      <w:r w:rsidRPr="00070C38">
        <w:rPr>
          <w:rStyle w:val="StyleUnderline"/>
        </w:rPr>
        <w:t>. It was</w:t>
      </w:r>
      <w:r w:rsidRPr="00070C38">
        <w:rPr>
          <w:sz w:val="16"/>
        </w:rPr>
        <w:t xml:space="preserve">, in other words, </w:t>
      </w:r>
      <w:r w:rsidRPr="00070C38">
        <w:rPr>
          <w:rStyle w:val="Emphasis"/>
          <w:highlight w:val="cyan"/>
        </w:rPr>
        <w:t>not</w:t>
      </w:r>
      <w:r w:rsidRPr="00070C38">
        <w:rPr>
          <w:rStyle w:val="StyleUnderline"/>
          <w:highlight w:val="cyan"/>
        </w:rPr>
        <w:t xml:space="preserve"> </w:t>
      </w:r>
      <w:proofErr w:type="spellStart"/>
      <w:r w:rsidRPr="00070C38">
        <w:rPr>
          <w:rStyle w:val="StyleUnderline"/>
          <w:highlight w:val="cyan"/>
        </w:rPr>
        <w:t>organisational</w:t>
      </w:r>
      <w:proofErr w:type="spellEnd"/>
      <w:r w:rsidRPr="00070C38">
        <w:rPr>
          <w:rStyle w:val="StyleUnderline"/>
          <w:highlight w:val="cyan"/>
        </w:rPr>
        <w:t xml:space="preserve"> pathologies</w:t>
      </w:r>
      <w:r w:rsidRPr="00070C38">
        <w:rPr>
          <w:sz w:val="16"/>
        </w:rPr>
        <w:t xml:space="preserve"> that raised the specter of accidental nuclear war, as Sagan holds, </w:t>
      </w:r>
      <w:r w:rsidRPr="00070C38">
        <w:rPr>
          <w:rStyle w:val="StyleUnderline"/>
        </w:rPr>
        <w:t>but rather</w:t>
      </w:r>
      <w:r w:rsidRPr="00070C38">
        <w:rPr>
          <w:sz w:val="16"/>
        </w:rPr>
        <w:t xml:space="preserve"> the </w:t>
      </w:r>
      <w:r w:rsidRPr="00070C38">
        <w:rPr>
          <w:rStyle w:val="StyleUnderline"/>
        </w:rPr>
        <w:t>deliberate attempts at</w:t>
      </w:r>
      <w:r w:rsidRPr="00070C38">
        <w:rPr>
          <w:sz w:val="16"/>
        </w:rPr>
        <w:t xml:space="preserve"> nuclear </w:t>
      </w:r>
      <w:proofErr w:type="spellStart"/>
      <w:r w:rsidRPr="00070C38">
        <w:rPr>
          <w:rStyle w:val="StyleUnderline"/>
        </w:rPr>
        <w:t>compellence</w:t>
      </w:r>
      <w:proofErr w:type="spellEnd"/>
      <w:r w:rsidRPr="00070C38">
        <w:rPr>
          <w:sz w:val="16"/>
        </w:rPr>
        <w:t xml:space="preserve">. These accidents, then, represent the actual ‘effects’ of nuclear </w:t>
      </w:r>
      <w:proofErr w:type="spellStart"/>
      <w:r w:rsidRPr="00070C38">
        <w:rPr>
          <w:sz w:val="16"/>
        </w:rPr>
        <w:t>compellence</w:t>
      </w:r>
      <w:proofErr w:type="spellEnd"/>
      <w:r w:rsidRPr="00070C38">
        <w:rPr>
          <w:sz w:val="16"/>
        </w:rPr>
        <w:t>: while the compellent threats did not affect the trajectory of either crises (</w:t>
      </w:r>
      <w:proofErr w:type="spellStart"/>
      <w:r w:rsidRPr="00070C38">
        <w:rPr>
          <w:sz w:val="16"/>
        </w:rPr>
        <w:t>Sechser</w:t>
      </w:r>
      <w:proofErr w:type="spellEnd"/>
      <w:r w:rsidRPr="00070C38">
        <w:rPr>
          <w:sz w:val="16"/>
        </w:rPr>
        <w:t xml:space="preserve"> and Fuhrmann, 2017, pp. 207, 220–224), they led to precarious nuclear safety incidents.</w:t>
      </w:r>
    </w:p>
    <w:p w14:paraId="0106B6DE" w14:textId="77777777" w:rsidR="00457580" w:rsidRPr="00070C38" w:rsidRDefault="00457580" w:rsidP="00457580">
      <w:pPr>
        <w:rPr>
          <w:sz w:val="16"/>
        </w:rPr>
      </w:pPr>
      <w:r w:rsidRPr="00070C38">
        <w:rPr>
          <w:sz w:val="16"/>
        </w:rPr>
        <w:t xml:space="preserve">Other critics have rightly pointed out that, </w:t>
      </w:r>
      <w:r w:rsidRPr="00070C38">
        <w:rPr>
          <w:rStyle w:val="Emphasis"/>
          <w:highlight w:val="cyan"/>
        </w:rPr>
        <w:t>seven decades</w:t>
      </w:r>
      <w:r w:rsidRPr="00070C38">
        <w:rPr>
          <w:rStyle w:val="StyleUnderline"/>
          <w:highlight w:val="cyan"/>
        </w:rPr>
        <w:t xml:space="preserve"> </w:t>
      </w:r>
      <w:r w:rsidRPr="00070C38">
        <w:rPr>
          <w:rStyle w:val="Emphasis"/>
          <w:highlight w:val="cyan"/>
        </w:rPr>
        <w:t>in</w:t>
      </w:r>
      <w:r w:rsidRPr="00070C38">
        <w:rPr>
          <w:rStyle w:val="StyleUnderline"/>
        </w:rPr>
        <w:t>to the nuclear age, the fact</w:t>
      </w:r>
      <w:r w:rsidRPr="00070C38">
        <w:rPr>
          <w:sz w:val="16"/>
        </w:rPr>
        <w:t xml:space="preserve"> – however fortunate it is – </w:t>
      </w:r>
      <w:r w:rsidRPr="00070C38">
        <w:rPr>
          <w:rStyle w:val="StyleUnderline"/>
        </w:rPr>
        <w:t xml:space="preserve">that the world </w:t>
      </w:r>
      <w:r w:rsidRPr="00070C38">
        <w:rPr>
          <w:rStyle w:val="StyleUnderline"/>
          <w:highlight w:val="cyan"/>
        </w:rPr>
        <w:t xml:space="preserve">has </w:t>
      </w:r>
      <w:r w:rsidRPr="00070C38">
        <w:rPr>
          <w:rStyle w:val="Emphasis"/>
          <w:highlight w:val="cyan"/>
        </w:rPr>
        <w:t>still no</w:t>
      </w:r>
      <w:r w:rsidRPr="00070C38">
        <w:rPr>
          <w:rStyle w:val="StyleUnderline"/>
        </w:rPr>
        <w:t xml:space="preserve">t experienced a catastrophic fatal nuclear </w:t>
      </w:r>
      <w:r w:rsidRPr="00070C38">
        <w:rPr>
          <w:rStyle w:val="StyleUnderline"/>
          <w:highlight w:val="cyan"/>
        </w:rPr>
        <w:t xml:space="preserve">accident should </w:t>
      </w:r>
      <w:r w:rsidRPr="00070C38">
        <w:rPr>
          <w:rStyle w:val="Emphasis"/>
          <w:highlight w:val="cyan"/>
        </w:rPr>
        <w:t>give</w:t>
      </w:r>
      <w:r w:rsidRPr="00070C38">
        <w:rPr>
          <w:rStyle w:val="Emphasis"/>
        </w:rPr>
        <w:t xml:space="preserve"> proliferation pessimists </w:t>
      </w:r>
      <w:r w:rsidRPr="00070C38">
        <w:rPr>
          <w:rStyle w:val="Emphasis"/>
          <w:highlight w:val="cyan"/>
        </w:rPr>
        <w:t>pause</w:t>
      </w:r>
      <w:r w:rsidRPr="00070C38">
        <w:rPr>
          <w:sz w:val="16"/>
        </w:rPr>
        <w:t xml:space="preserve"> (</w:t>
      </w:r>
      <w:proofErr w:type="spellStart"/>
      <w:r w:rsidRPr="00070C38">
        <w:rPr>
          <w:sz w:val="16"/>
        </w:rPr>
        <w:t>Sechser</w:t>
      </w:r>
      <w:proofErr w:type="spellEnd"/>
      <w:r w:rsidRPr="00070C38">
        <w:rPr>
          <w:sz w:val="16"/>
        </w:rPr>
        <w:t xml:space="preserve">, 2013, pp. 184–186). </w:t>
      </w:r>
      <w:r w:rsidRPr="00070C38">
        <w:rPr>
          <w:rStyle w:val="StyleUnderline"/>
        </w:rPr>
        <w:t xml:space="preserve">Obviously, the </w:t>
      </w:r>
      <w:r w:rsidRPr="00070C38">
        <w:rPr>
          <w:rStyle w:val="Emphasis"/>
          <w:highlight w:val="cyan"/>
        </w:rPr>
        <w:t>bounded rationality</w:t>
      </w:r>
      <w:r w:rsidRPr="00070C38">
        <w:rPr>
          <w:rStyle w:val="StyleUnderline"/>
        </w:rPr>
        <w:t xml:space="preserve"> of such </w:t>
      </w:r>
      <w:proofErr w:type="spellStart"/>
      <w:r w:rsidRPr="00070C38">
        <w:rPr>
          <w:rStyle w:val="StyleUnderline"/>
        </w:rPr>
        <w:t>organisations</w:t>
      </w:r>
      <w:proofErr w:type="spellEnd"/>
      <w:r w:rsidRPr="00070C38">
        <w:rPr>
          <w:rStyle w:val="StyleUnderline"/>
        </w:rPr>
        <w:t xml:space="preserve"> alone </w:t>
      </w:r>
      <w:r w:rsidRPr="00070C38">
        <w:rPr>
          <w:rStyle w:val="StyleUnderline"/>
          <w:highlight w:val="cyan"/>
        </w:rPr>
        <w:t xml:space="preserve">does </w:t>
      </w:r>
      <w:r w:rsidRPr="00070C38">
        <w:rPr>
          <w:rStyle w:val="Emphasis"/>
          <w:highlight w:val="cyan"/>
        </w:rPr>
        <w:t>not</w:t>
      </w:r>
      <w:r w:rsidRPr="00070C38">
        <w:rPr>
          <w:rStyle w:val="StyleUnderline"/>
          <w:highlight w:val="cyan"/>
        </w:rPr>
        <w:t xml:space="preserve"> make</w:t>
      </w:r>
      <w:r w:rsidRPr="00070C38">
        <w:rPr>
          <w:rStyle w:val="StyleUnderline"/>
        </w:rPr>
        <w:t xml:space="preserve"> tragic nuclear </w:t>
      </w:r>
      <w:r w:rsidRPr="00070C38">
        <w:rPr>
          <w:rStyle w:val="StyleUnderline"/>
          <w:highlight w:val="cyan"/>
        </w:rPr>
        <w:t>accidents</w:t>
      </w:r>
      <w:r w:rsidRPr="00070C38">
        <w:rPr>
          <w:rStyle w:val="StyleUnderline"/>
        </w:rPr>
        <w:t xml:space="preserve"> </w:t>
      </w:r>
      <w:r w:rsidRPr="00070C38">
        <w:rPr>
          <w:rStyle w:val="Emphasis"/>
        </w:rPr>
        <w:t xml:space="preserve">nearly as </w:t>
      </w:r>
      <w:r w:rsidRPr="00070C38">
        <w:rPr>
          <w:rStyle w:val="Emphasis"/>
          <w:highlight w:val="cyan"/>
        </w:rPr>
        <w:t>likely</w:t>
      </w:r>
      <w:r w:rsidRPr="00070C38">
        <w:rPr>
          <w:rStyle w:val="StyleUnderline"/>
        </w:rPr>
        <w:t xml:space="preserve"> as the pessimists contend. Their </w:t>
      </w:r>
      <w:r w:rsidRPr="00070C38">
        <w:rPr>
          <w:rStyle w:val="StyleUnderline"/>
          <w:highlight w:val="cyan"/>
        </w:rPr>
        <w:t>fear</w:t>
      </w:r>
      <w:r w:rsidRPr="00070C38">
        <w:rPr>
          <w:rStyle w:val="StyleUnderline"/>
        </w:rPr>
        <w:t xml:space="preserve">, hence, </w:t>
      </w:r>
      <w:r w:rsidRPr="00070C38">
        <w:rPr>
          <w:rStyle w:val="StyleUnderline"/>
          <w:highlight w:val="cyan"/>
        </w:rPr>
        <w:t>seems</w:t>
      </w:r>
      <w:r w:rsidRPr="00070C38">
        <w:rPr>
          <w:rStyle w:val="StyleUnderline"/>
        </w:rPr>
        <w:t xml:space="preserve"> to be </w:t>
      </w:r>
      <w:r w:rsidRPr="00070C38">
        <w:rPr>
          <w:rStyle w:val="Emphasis"/>
          <w:highlight w:val="cyan"/>
        </w:rPr>
        <w:t>overstated</w:t>
      </w:r>
      <w:r w:rsidRPr="00070C38">
        <w:rPr>
          <w:sz w:val="16"/>
        </w:rPr>
        <w:t>.</w:t>
      </w:r>
    </w:p>
    <w:p w14:paraId="79A215F9" w14:textId="77777777" w:rsidR="00457580" w:rsidRPr="00070C38" w:rsidRDefault="00457580" w:rsidP="00457580">
      <w:pPr>
        <w:rPr>
          <w:sz w:val="16"/>
        </w:rPr>
      </w:pPr>
      <w:r w:rsidRPr="00070C38">
        <w:rPr>
          <w:rStyle w:val="StyleUnderline"/>
        </w:rPr>
        <w:t xml:space="preserve">The </w:t>
      </w:r>
      <w:r w:rsidRPr="00070C38">
        <w:rPr>
          <w:rStyle w:val="Emphasis"/>
          <w:highlight w:val="cyan"/>
        </w:rPr>
        <w:t>same</w:t>
      </w:r>
      <w:r w:rsidRPr="00070C38">
        <w:rPr>
          <w:rStyle w:val="StyleUnderline"/>
        </w:rPr>
        <w:t xml:space="preserve"> must probably be said </w:t>
      </w:r>
      <w:r w:rsidRPr="00070C38">
        <w:rPr>
          <w:rStyle w:val="StyleUnderline"/>
          <w:highlight w:val="cyan"/>
        </w:rPr>
        <w:t>about</w:t>
      </w:r>
      <w:r w:rsidRPr="00070C38">
        <w:rPr>
          <w:rStyle w:val="StyleUnderline"/>
        </w:rPr>
        <w:t xml:space="preserve"> nuclear </w:t>
      </w:r>
      <w:r w:rsidRPr="00070C38">
        <w:rPr>
          <w:rStyle w:val="Emphasis"/>
          <w:highlight w:val="cyan"/>
        </w:rPr>
        <w:t>terror</w:t>
      </w:r>
      <w:r w:rsidRPr="00070C38">
        <w:rPr>
          <w:rStyle w:val="StyleUnderline"/>
        </w:rPr>
        <w:t xml:space="preserve">ism. Determinate </w:t>
      </w:r>
      <w:r w:rsidRPr="00070C38">
        <w:rPr>
          <w:rStyle w:val="StyleUnderline"/>
          <w:highlight w:val="cyan"/>
        </w:rPr>
        <w:t>predictions</w:t>
      </w:r>
      <w:r w:rsidRPr="00070C38">
        <w:rPr>
          <w:rStyle w:val="StyleUnderline"/>
        </w:rPr>
        <w:t xml:space="preserve"> that a terrorist attack involving nuclear weapons was bound to occur </w:t>
      </w:r>
      <w:r w:rsidRPr="00070C38">
        <w:rPr>
          <w:rStyle w:val="Emphasis"/>
        </w:rPr>
        <w:t>soon</w:t>
      </w:r>
      <w:r w:rsidRPr="00070C38">
        <w:rPr>
          <w:sz w:val="16"/>
        </w:rPr>
        <w:t xml:space="preserve"> (Allison, 2004, p. 15; Graham, 2008, p. VI) </w:t>
      </w:r>
      <w:r w:rsidRPr="00070C38">
        <w:rPr>
          <w:rStyle w:val="StyleUnderline"/>
        </w:rPr>
        <w:t xml:space="preserve">have </w:t>
      </w:r>
      <w:r w:rsidRPr="00070C38">
        <w:rPr>
          <w:rStyle w:val="Emphasis"/>
          <w:highlight w:val="cyan"/>
        </w:rPr>
        <w:t>come and gone</w:t>
      </w:r>
      <w:r w:rsidRPr="00070C38">
        <w:rPr>
          <w:rStyle w:val="StyleUnderline"/>
          <w:highlight w:val="cyan"/>
        </w:rPr>
        <w:t xml:space="preserve"> without </w:t>
      </w:r>
      <w:r w:rsidRPr="00070C38">
        <w:rPr>
          <w:rStyle w:val="Emphasis"/>
          <w:highlight w:val="cyan"/>
        </w:rPr>
        <w:t>anything</w:t>
      </w:r>
      <w:r w:rsidRPr="00070C38">
        <w:rPr>
          <w:rStyle w:val="StyleUnderline"/>
        </w:rPr>
        <w:t xml:space="preserve"> happening</w:t>
      </w:r>
      <w:r w:rsidRPr="00070C38">
        <w:rPr>
          <w:sz w:val="16"/>
        </w:rPr>
        <w:t xml:space="preserve">. </w:t>
      </w:r>
      <w:proofErr w:type="spellStart"/>
      <w:r w:rsidRPr="00070C38">
        <w:rPr>
          <w:sz w:val="16"/>
        </w:rPr>
        <w:t>Sceptical</w:t>
      </w:r>
      <w:proofErr w:type="spellEnd"/>
      <w:r w:rsidRPr="00070C38">
        <w:rPr>
          <w:sz w:val="16"/>
        </w:rPr>
        <w:t xml:space="preserve"> experts have argued that </w:t>
      </w:r>
      <w:r w:rsidRPr="00070C38">
        <w:rPr>
          <w:rStyle w:val="StyleUnderline"/>
        </w:rPr>
        <w:t xml:space="preserve">this outcome is </w:t>
      </w:r>
      <w:r w:rsidRPr="00070C38">
        <w:rPr>
          <w:rStyle w:val="Emphasis"/>
          <w:highlight w:val="cyan"/>
        </w:rPr>
        <w:t>not surprising</w:t>
      </w:r>
      <w:r w:rsidRPr="00070C38">
        <w:rPr>
          <w:rStyle w:val="StyleUnderline"/>
        </w:rPr>
        <w:t xml:space="preserve"> at all, </w:t>
      </w:r>
      <w:r w:rsidRPr="00070C38">
        <w:rPr>
          <w:rStyle w:val="StyleUnderline"/>
          <w:highlight w:val="cyan"/>
        </w:rPr>
        <w:t>given</w:t>
      </w:r>
      <w:r w:rsidRPr="00070C38">
        <w:rPr>
          <w:rStyle w:val="StyleUnderline"/>
        </w:rPr>
        <w:t xml:space="preserve"> the </w:t>
      </w:r>
      <w:r w:rsidRPr="00070C38">
        <w:rPr>
          <w:rStyle w:val="Emphasis"/>
          <w:highlight w:val="cyan"/>
        </w:rPr>
        <w:t>formidable</w:t>
      </w:r>
      <w:r w:rsidRPr="00070C38">
        <w:rPr>
          <w:rStyle w:val="Emphasis"/>
        </w:rPr>
        <w:t xml:space="preserve"> practical </w:t>
      </w:r>
      <w:r w:rsidRPr="00070C38">
        <w:rPr>
          <w:rStyle w:val="Emphasis"/>
          <w:highlight w:val="cyan"/>
        </w:rPr>
        <w:t>obstacles</w:t>
      </w:r>
      <w:r w:rsidRPr="00070C38">
        <w:rPr>
          <w:rStyle w:val="StyleUnderline"/>
        </w:rPr>
        <w:t xml:space="preserve"> such a terrorist scheme would encounter</w:t>
      </w:r>
      <w:r w:rsidRPr="00070C38">
        <w:rPr>
          <w:sz w:val="16"/>
        </w:rPr>
        <w:t xml:space="preserve"> (Levi, 2009). </w:t>
      </w:r>
      <w:r w:rsidRPr="00070C38">
        <w:rPr>
          <w:rStyle w:val="StyleUnderline"/>
        </w:rPr>
        <w:t xml:space="preserve">Moreover, to the extent that fissile </w:t>
      </w:r>
      <w:r w:rsidRPr="00070C38">
        <w:rPr>
          <w:rStyle w:val="StyleUnderline"/>
          <w:highlight w:val="cyan"/>
        </w:rPr>
        <w:t>materials</w:t>
      </w:r>
      <w:r w:rsidRPr="00070C38">
        <w:rPr>
          <w:rStyle w:val="StyleUnderline"/>
        </w:rPr>
        <w:t xml:space="preserve"> from nuclear weapons </w:t>
      </w:r>
      <w:r w:rsidRPr="00070C38">
        <w:rPr>
          <w:rStyle w:val="StyleUnderline"/>
          <w:highlight w:val="cyan"/>
        </w:rPr>
        <w:t>can</w:t>
      </w:r>
      <w:r w:rsidRPr="00070C38">
        <w:rPr>
          <w:rStyle w:val="StyleUnderline"/>
        </w:rPr>
        <w:t xml:space="preserve"> now </w:t>
      </w:r>
      <w:r w:rsidRPr="00070C38">
        <w:rPr>
          <w:rStyle w:val="StyleUnderline"/>
          <w:highlight w:val="cyan"/>
        </w:rPr>
        <w:t xml:space="preserve">be </w:t>
      </w:r>
      <w:r w:rsidRPr="00070C38">
        <w:rPr>
          <w:rStyle w:val="Emphasis"/>
          <w:highlight w:val="cyan"/>
        </w:rPr>
        <w:t>traced</w:t>
      </w:r>
      <w:r w:rsidRPr="00070C38">
        <w:rPr>
          <w:rStyle w:val="StyleUnderline"/>
        </w:rPr>
        <w:t xml:space="preserve"> back to specific state arsenals, the idea </w:t>
      </w:r>
      <w:r w:rsidRPr="00070C38">
        <w:rPr>
          <w:rStyle w:val="StyleUnderline"/>
          <w:highlight w:val="cyan"/>
        </w:rPr>
        <w:t>that a</w:t>
      </w:r>
      <w:r w:rsidRPr="00070C38">
        <w:rPr>
          <w:rStyle w:val="StyleUnderline"/>
        </w:rPr>
        <w:t xml:space="preserve"> nuclear </w:t>
      </w:r>
      <w:r w:rsidRPr="00070C38">
        <w:rPr>
          <w:rStyle w:val="StyleUnderline"/>
          <w:highlight w:val="cyan"/>
        </w:rPr>
        <w:t>power could</w:t>
      </w:r>
      <w:r w:rsidRPr="00070C38">
        <w:rPr>
          <w:rStyle w:val="StyleUnderline"/>
        </w:rPr>
        <w:t xml:space="preserve"> </w:t>
      </w:r>
      <w:r w:rsidRPr="00070C38">
        <w:rPr>
          <w:rStyle w:val="Emphasis"/>
        </w:rPr>
        <w:t xml:space="preserve">willingly </w:t>
      </w:r>
      <w:r w:rsidRPr="00070C38">
        <w:rPr>
          <w:rStyle w:val="Emphasis"/>
          <w:highlight w:val="cyan"/>
        </w:rPr>
        <w:t>share</w:t>
      </w:r>
      <w:r w:rsidRPr="00070C38">
        <w:rPr>
          <w:rStyle w:val="StyleUnderline"/>
        </w:rPr>
        <w:t xml:space="preserve"> its arsenal with terrorists and hope to remain anonymous has been </w:t>
      </w:r>
      <w:r w:rsidRPr="00070C38">
        <w:rPr>
          <w:rStyle w:val="Emphasis"/>
        </w:rPr>
        <w:t>challenged</w:t>
      </w:r>
      <w:r w:rsidRPr="00070C38">
        <w:rPr>
          <w:rStyle w:val="StyleUnderline"/>
        </w:rPr>
        <w:t xml:space="preserve"> as </w:t>
      </w:r>
      <w:r w:rsidRPr="00070C38">
        <w:rPr>
          <w:rStyle w:val="Emphasis"/>
          <w:highlight w:val="cyan"/>
        </w:rPr>
        <w:t>lack</w:t>
      </w:r>
      <w:r w:rsidRPr="00070C38">
        <w:rPr>
          <w:rStyle w:val="Emphasis"/>
        </w:rPr>
        <w:t xml:space="preserve">ing </w:t>
      </w:r>
      <w:r w:rsidRPr="00070C38">
        <w:rPr>
          <w:rStyle w:val="Emphasis"/>
          <w:highlight w:val="cyan"/>
        </w:rPr>
        <w:t>plausibility</w:t>
      </w:r>
      <w:r w:rsidRPr="00070C38">
        <w:rPr>
          <w:sz w:val="16"/>
        </w:rPr>
        <w:t xml:space="preserve"> (Lieber and Press, 2013).</w:t>
      </w:r>
    </w:p>
    <w:p w14:paraId="5A31DB8E" w14:textId="77777777" w:rsidR="00457580" w:rsidRPr="00070C38" w:rsidRDefault="00457580" w:rsidP="00457580">
      <w:pPr>
        <w:pStyle w:val="Heading4"/>
        <w:rPr>
          <w:rFonts w:cs="Times New Roman"/>
        </w:rPr>
      </w:pPr>
      <w:r w:rsidRPr="00070C38">
        <w:rPr>
          <w:rFonts w:cs="Times New Roman"/>
        </w:rPr>
        <w:t xml:space="preserve">Their evidence is </w:t>
      </w:r>
      <w:r w:rsidRPr="00070C38">
        <w:rPr>
          <w:rFonts w:cs="Times New Roman"/>
          <w:u w:val="single"/>
        </w:rPr>
        <w:t>biased punditry</w:t>
      </w:r>
      <w:r w:rsidRPr="00070C38">
        <w:rPr>
          <w:rFonts w:cs="Times New Roman"/>
        </w:rPr>
        <w:t xml:space="preserve">---the </w:t>
      </w:r>
      <w:r w:rsidRPr="00070C38">
        <w:rPr>
          <w:rFonts w:cs="Times New Roman"/>
          <w:u w:val="single"/>
        </w:rPr>
        <w:t>empirical record</w:t>
      </w:r>
      <w:r w:rsidRPr="00070C38">
        <w:rPr>
          <w:rFonts w:cs="Times New Roman"/>
        </w:rPr>
        <w:t xml:space="preserve"> disproves escalation</w:t>
      </w:r>
    </w:p>
    <w:p w14:paraId="45C0C3C2" w14:textId="77777777" w:rsidR="00457580" w:rsidRPr="00070C38" w:rsidRDefault="00457580" w:rsidP="00457580">
      <w:r w:rsidRPr="00070C38">
        <w:t xml:space="preserve">Dr. Jonas </w:t>
      </w:r>
      <w:r w:rsidRPr="00070C38">
        <w:rPr>
          <w:rStyle w:val="Style13ptBold"/>
        </w:rPr>
        <w:t>Schneider 20</w:t>
      </w:r>
      <w:r w:rsidRPr="00070C38">
        <w:t xml:space="preserve">, Senior Researcher at the Center for Security Studies, Former Post-​Doctoral Fellowship at the German Institute for International and Security Affairs, PhD in Political Science from the University of Kiel, Former Research Associate at the Institute for Security Policy at the University of Kiel, “Nuclear Proliferation and International Stability”, in Understanding Global Politics: Actors And Themes In International Affairs, Ed. </w:t>
      </w:r>
      <w:proofErr w:type="spellStart"/>
      <w:r w:rsidRPr="00070C38">
        <w:t>Larres</w:t>
      </w:r>
      <w:proofErr w:type="spellEnd"/>
      <w:r w:rsidRPr="00070C38">
        <w:t xml:space="preserve"> and </w:t>
      </w:r>
      <w:proofErr w:type="spellStart"/>
      <w:r w:rsidRPr="00070C38">
        <w:t>Wittlinger</w:t>
      </w:r>
      <w:proofErr w:type="spellEnd"/>
      <w:r w:rsidRPr="00070C38">
        <w:t>, p. 419-420</w:t>
      </w:r>
    </w:p>
    <w:p w14:paraId="0F22B5E8" w14:textId="77777777" w:rsidR="00457580" w:rsidRPr="00070C38" w:rsidRDefault="00457580" w:rsidP="00457580">
      <w:pPr>
        <w:rPr>
          <w:sz w:val="16"/>
        </w:rPr>
      </w:pPr>
      <w:r w:rsidRPr="00070C38">
        <w:rPr>
          <w:sz w:val="16"/>
        </w:rPr>
        <w:t xml:space="preserve">Both the classic proliferation optimism-pessimism debate and the recent empirical scholarship have studied the spread of nuclear weapons largely through a systemic lens: they have focused on how further nuclear proliferation affects international stability. </w:t>
      </w:r>
      <w:r w:rsidRPr="00070C38">
        <w:rPr>
          <w:rStyle w:val="StyleUnderline"/>
          <w:highlight w:val="cyan"/>
        </w:rPr>
        <w:t xml:space="preserve">For the </w:t>
      </w:r>
      <w:proofErr w:type="gramStart"/>
      <w:r w:rsidRPr="00070C38">
        <w:rPr>
          <w:rStyle w:val="Emphasis"/>
          <w:highlight w:val="cyan"/>
        </w:rPr>
        <w:t>world as a whole</w:t>
      </w:r>
      <w:r w:rsidRPr="00070C38">
        <w:rPr>
          <w:sz w:val="16"/>
        </w:rPr>
        <w:t>, as</w:t>
      </w:r>
      <w:proofErr w:type="gramEnd"/>
      <w:r w:rsidRPr="00070C38">
        <w:rPr>
          <w:sz w:val="16"/>
        </w:rPr>
        <w:t xml:space="preserve"> we have seen, </w:t>
      </w:r>
      <w:r w:rsidRPr="00070C38">
        <w:rPr>
          <w:rStyle w:val="StyleUnderline"/>
        </w:rPr>
        <w:t xml:space="preserve">the effects of </w:t>
      </w:r>
      <w:r w:rsidRPr="00070C38">
        <w:rPr>
          <w:rStyle w:val="Emphasis"/>
          <w:highlight w:val="cyan"/>
        </w:rPr>
        <w:t>prolif</w:t>
      </w:r>
      <w:r w:rsidRPr="00070C38">
        <w:rPr>
          <w:rStyle w:val="StyleUnderline"/>
        </w:rPr>
        <w:t xml:space="preserve">eration </w:t>
      </w:r>
      <w:r w:rsidRPr="00070C38">
        <w:rPr>
          <w:rStyle w:val="StyleUnderline"/>
          <w:highlight w:val="cyan"/>
        </w:rPr>
        <w:t>must be</w:t>
      </w:r>
      <w:r w:rsidRPr="00070C38">
        <w:rPr>
          <w:rStyle w:val="StyleUnderline"/>
        </w:rPr>
        <w:t xml:space="preserve"> described as </w:t>
      </w:r>
      <w:r w:rsidRPr="00070C38">
        <w:rPr>
          <w:rStyle w:val="Emphasis"/>
          <w:highlight w:val="cyan"/>
        </w:rPr>
        <w:t>(only) moderately</w:t>
      </w:r>
      <w:r w:rsidRPr="00070C38">
        <w:rPr>
          <w:rStyle w:val="StyleUnderline"/>
          <w:highlight w:val="cyan"/>
        </w:rPr>
        <w:t xml:space="preserve"> </w:t>
      </w:r>
      <w:proofErr w:type="spellStart"/>
      <w:r w:rsidRPr="00070C38">
        <w:rPr>
          <w:rStyle w:val="StyleUnderline"/>
          <w:highlight w:val="cyan"/>
        </w:rPr>
        <w:t>destabilising</w:t>
      </w:r>
      <w:proofErr w:type="spellEnd"/>
      <w:r w:rsidRPr="00070C38">
        <w:rPr>
          <w:sz w:val="16"/>
        </w:rPr>
        <w:t>.</w:t>
      </w:r>
    </w:p>
    <w:p w14:paraId="41A9433F" w14:textId="77777777" w:rsidR="00457580" w:rsidRPr="00070C38" w:rsidRDefault="00457580" w:rsidP="00457580">
      <w:pPr>
        <w:rPr>
          <w:sz w:val="16"/>
        </w:rPr>
      </w:pPr>
      <w:r w:rsidRPr="00070C38">
        <w:rPr>
          <w:sz w:val="16"/>
        </w:rPr>
        <w:t xml:space="preserve">Crucially, however, these moderate overall effects are distributed unequally across states in the international system. As </w:t>
      </w:r>
      <w:proofErr w:type="spellStart"/>
      <w:r w:rsidRPr="00070C38">
        <w:rPr>
          <w:sz w:val="16"/>
        </w:rPr>
        <w:t>Kroenig’s</w:t>
      </w:r>
      <w:proofErr w:type="spellEnd"/>
      <w:r w:rsidRPr="00070C38">
        <w:rPr>
          <w:sz w:val="16"/>
        </w:rPr>
        <w:t xml:space="preserve"> work (2009, 2010, 2014b) stresses, states that are capable of projecting conventional military power over long distances are most affected by the consequences of further proliferation, regardless of whether their rivals or allies build the bombs. If rivals get nuclear weapons, then such power-projecting states lose their ability to coerce and invade these rivals. If junior allies acquire an arsenal, power-projecting states lose sway over the ally’s policies because they can no longer manipulate its military dependence. In contrast, </w:t>
      </w:r>
      <w:r w:rsidRPr="00070C38">
        <w:rPr>
          <w:rStyle w:val="StyleUnderline"/>
        </w:rPr>
        <w:t>states</w:t>
      </w:r>
      <w:r w:rsidRPr="00070C38">
        <w:rPr>
          <w:sz w:val="16"/>
        </w:rPr>
        <w:t xml:space="preserve"> with little or no power-projection capability are affected by proliferation only if it occurs in their own region, but </w:t>
      </w:r>
      <w:r w:rsidRPr="00070C38">
        <w:rPr>
          <w:rStyle w:val="StyleUnderline"/>
        </w:rPr>
        <w:t>have little to lose from proliferation in other parts of the world</w:t>
      </w:r>
      <w:r w:rsidRPr="00070C38">
        <w:rPr>
          <w:sz w:val="16"/>
        </w:rPr>
        <w:t xml:space="preserve"> because they did not have the capability to intervene in far-away countries in the first place and do not extend security guarantees to nations in other regions.</w:t>
      </w:r>
    </w:p>
    <w:p w14:paraId="1585AA0C" w14:textId="77777777" w:rsidR="00457580" w:rsidRPr="00070C38" w:rsidRDefault="00457580" w:rsidP="00457580">
      <w:pPr>
        <w:rPr>
          <w:sz w:val="16"/>
        </w:rPr>
      </w:pPr>
      <w:r w:rsidRPr="00070C38">
        <w:rPr>
          <w:sz w:val="16"/>
        </w:rPr>
        <w:t>Given these differential effects, it is no surprise that regional military powers like France, West Germany and China have often refused to sacrifice economic benefits to prevent proliferation (</w:t>
      </w:r>
      <w:proofErr w:type="spellStart"/>
      <w:r w:rsidRPr="00070C38">
        <w:rPr>
          <w:sz w:val="16"/>
        </w:rPr>
        <w:t>Kroenig</w:t>
      </w:r>
      <w:proofErr w:type="spellEnd"/>
      <w:r w:rsidRPr="00070C38">
        <w:rPr>
          <w:sz w:val="16"/>
        </w:rPr>
        <w:t>, 2014b; Müller, 1990), whereas nonproliferation has been at the forefront of US grand strategy throughout the nuclear age (Gavin, 2015). Equipped with the strongest conventional forces and the ambition to make its influence felt in every corner of the globe, the US has had the most to lose from the spread of nuclear arsenals: rivals with nuclear weapons might be better able to resist pressure from Washington, bolster other US adversaries or engage in aggression against the US or its allies and partners, while nuclear-armed allies may act more independently of, or even thwart, American interests (Bell, 2016).</w:t>
      </w:r>
    </w:p>
    <w:p w14:paraId="43D93FE3" w14:textId="77777777" w:rsidR="00457580" w:rsidRPr="00070C38" w:rsidRDefault="00457580" w:rsidP="00457580">
      <w:pPr>
        <w:rPr>
          <w:sz w:val="16"/>
        </w:rPr>
      </w:pPr>
      <w:r w:rsidRPr="00070C38">
        <w:rPr>
          <w:rStyle w:val="StyleUnderline"/>
        </w:rPr>
        <w:t>Facing</w:t>
      </w:r>
      <w:r w:rsidRPr="00070C38">
        <w:rPr>
          <w:sz w:val="16"/>
        </w:rPr>
        <w:t xml:space="preserve"> such </w:t>
      </w:r>
      <w:r w:rsidRPr="00070C38">
        <w:rPr>
          <w:rStyle w:val="StyleUnderline"/>
        </w:rPr>
        <w:t>daunting scenarios, the US has consistently opposed proliferation</w:t>
      </w:r>
      <w:r w:rsidRPr="00070C38">
        <w:rPr>
          <w:sz w:val="16"/>
        </w:rPr>
        <w:t xml:space="preserve"> by foes and friends alike. To prevent others from building nuclear weapons, Washington has wielded all tools of US statecraft, ranging from security guarantees (Gavin, 2015), vigorous bilateral diplomacy (Schneider, 2016; Miller, 2014a) and mandatory US sanctions (Miller, 2014b) to collective technology denial (Burr, 2014) and even sustained collusion with its chief adversary, the Soviet Union (Coe and </w:t>
      </w:r>
      <w:proofErr w:type="spellStart"/>
      <w:r w:rsidRPr="00070C38">
        <w:rPr>
          <w:sz w:val="16"/>
        </w:rPr>
        <w:t>Vaynman</w:t>
      </w:r>
      <w:proofErr w:type="spellEnd"/>
      <w:r w:rsidRPr="00070C38">
        <w:rPr>
          <w:sz w:val="16"/>
        </w:rPr>
        <w:t xml:space="preserve">, 2015). Remarkably, when these preventive efforts failed, the US more than once cut secret deals committing the new nuclear power to forgo nuclear testing </w:t>
      </w:r>
      <w:proofErr w:type="gramStart"/>
      <w:r w:rsidRPr="00070C38">
        <w:rPr>
          <w:sz w:val="16"/>
        </w:rPr>
        <w:t>so as to</w:t>
      </w:r>
      <w:proofErr w:type="gramEnd"/>
      <w:r w:rsidRPr="00070C38">
        <w:rPr>
          <w:sz w:val="16"/>
        </w:rPr>
        <w:t xml:space="preserve"> avoid, at least, triggering further proliferation (Miller and Rabinowitz, 2015).</w:t>
      </w:r>
    </w:p>
    <w:p w14:paraId="0074C3C8" w14:textId="77777777" w:rsidR="00457580" w:rsidRPr="00070C38" w:rsidRDefault="00457580" w:rsidP="00457580">
      <w:pPr>
        <w:rPr>
          <w:sz w:val="16"/>
        </w:rPr>
      </w:pPr>
      <w:r w:rsidRPr="00070C38">
        <w:rPr>
          <w:sz w:val="16"/>
        </w:rPr>
        <w:t xml:space="preserve">Today, </w:t>
      </w:r>
      <w:r w:rsidRPr="00070C38">
        <w:rPr>
          <w:rStyle w:val="StyleUnderline"/>
        </w:rPr>
        <w:t xml:space="preserve">virtually </w:t>
      </w:r>
      <w:r w:rsidRPr="00070C38">
        <w:rPr>
          <w:rStyle w:val="StyleUnderline"/>
          <w:highlight w:val="cyan"/>
        </w:rPr>
        <w:t>every</w:t>
      </w:r>
      <w:r w:rsidRPr="00070C38">
        <w:rPr>
          <w:sz w:val="16"/>
        </w:rPr>
        <w:t xml:space="preserve"> policymaker, official and </w:t>
      </w:r>
      <w:r w:rsidRPr="00070C38">
        <w:rPr>
          <w:rStyle w:val="Emphasis"/>
          <w:highlight w:val="cyan"/>
        </w:rPr>
        <w:t>pundit</w:t>
      </w:r>
      <w:r w:rsidRPr="00070C38">
        <w:rPr>
          <w:sz w:val="16"/>
        </w:rPr>
        <w:t xml:space="preserve"> in the US </w:t>
      </w:r>
      <w:r w:rsidRPr="00070C38">
        <w:rPr>
          <w:rStyle w:val="StyleUnderline"/>
          <w:highlight w:val="cyan"/>
        </w:rPr>
        <w:t>intuitively opposes</w:t>
      </w:r>
      <w:r w:rsidRPr="00070C38">
        <w:rPr>
          <w:rStyle w:val="StyleUnderline"/>
        </w:rPr>
        <w:t xml:space="preserve"> the </w:t>
      </w:r>
      <w:r w:rsidRPr="00070C38">
        <w:rPr>
          <w:rStyle w:val="StyleUnderline"/>
          <w:highlight w:val="cyan"/>
        </w:rPr>
        <w:t>spread</w:t>
      </w:r>
      <w:r w:rsidRPr="00070C38">
        <w:rPr>
          <w:rStyle w:val="StyleUnderline"/>
        </w:rPr>
        <w:t xml:space="preserve"> of nuclear weapons as extremely dangerous</w:t>
      </w:r>
      <w:r w:rsidRPr="00070C38">
        <w:rPr>
          <w:sz w:val="16"/>
        </w:rPr>
        <w:t>, no matter where it occurs (</w:t>
      </w:r>
      <w:proofErr w:type="spellStart"/>
      <w:r w:rsidRPr="00070C38">
        <w:rPr>
          <w:sz w:val="16"/>
        </w:rPr>
        <w:t>Carus</w:t>
      </w:r>
      <w:proofErr w:type="spellEnd"/>
      <w:r w:rsidRPr="00070C38">
        <w:rPr>
          <w:sz w:val="16"/>
        </w:rPr>
        <w:t xml:space="preserve">, 2016; Gavin, 2012b). The same can be said about many officials and experts from states that are US allies or close partners (Gibbons, 2015; Schwartz, 2014). </w:t>
      </w:r>
      <w:r w:rsidRPr="00070C38">
        <w:rPr>
          <w:rStyle w:val="StyleUnderline"/>
          <w:highlight w:val="cyan"/>
        </w:rPr>
        <w:t>Yet</w:t>
      </w:r>
      <w:r w:rsidRPr="00070C38">
        <w:rPr>
          <w:rStyle w:val="StyleUnderline"/>
        </w:rPr>
        <w:t xml:space="preserve"> as we have seen, such </w:t>
      </w:r>
      <w:r w:rsidRPr="00070C38">
        <w:rPr>
          <w:rStyle w:val="Emphasis"/>
          <w:highlight w:val="cyan"/>
        </w:rPr>
        <w:t>alarmist appraisals</w:t>
      </w:r>
      <w:r w:rsidRPr="00070C38">
        <w:rPr>
          <w:rStyle w:val="StyleUnderline"/>
          <w:highlight w:val="cyan"/>
        </w:rPr>
        <w:t xml:space="preserve"> are </w:t>
      </w:r>
      <w:r w:rsidRPr="00070C38">
        <w:rPr>
          <w:rStyle w:val="Emphasis"/>
          <w:highlight w:val="cyan"/>
        </w:rPr>
        <w:t>not borne out</w:t>
      </w:r>
      <w:r w:rsidRPr="00070C38">
        <w:rPr>
          <w:rStyle w:val="StyleUnderline"/>
          <w:highlight w:val="cyan"/>
        </w:rPr>
        <w:t xml:space="preserve"> by</w:t>
      </w:r>
      <w:r w:rsidRPr="00070C38">
        <w:rPr>
          <w:rStyle w:val="StyleUnderline"/>
        </w:rPr>
        <w:t xml:space="preserve"> the </w:t>
      </w:r>
      <w:r w:rsidRPr="00070C38">
        <w:rPr>
          <w:rStyle w:val="Emphasis"/>
          <w:highlight w:val="cyan"/>
        </w:rPr>
        <w:t>empirical record</w:t>
      </w:r>
      <w:r w:rsidRPr="00070C38">
        <w:rPr>
          <w:rStyle w:val="StyleUnderline"/>
        </w:rPr>
        <w:t xml:space="preserve"> about how nuclear weapons have influenced international </w:t>
      </w:r>
      <w:proofErr w:type="gramStart"/>
      <w:r w:rsidRPr="00070C38">
        <w:rPr>
          <w:rStyle w:val="StyleUnderline"/>
        </w:rPr>
        <w:t xml:space="preserve">stability, </w:t>
      </w:r>
      <w:r w:rsidRPr="00070C38">
        <w:rPr>
          <w:rStyle w:val="StyleUnderline"/>
          <w:highlight w:val="cyan"/>
        </w:rPr>
        <w:t>but</w:t>
      </w:r>
      <w:proofErr w:type="gramEnd"/>
      <w:r w:rsidRPr="00070C38">
        <w:rPr>
          <w:rStyle w:val="StyleUnderline"/>
          <w:highlight w:val="cyan"/>
        </w:rPr>
        <w:t xml:space="preserve"> appear</w:t>
      </w:r>
      <w:r w:rsidRPr="00070C38">
        <w:rPr>
          <w:rStyle w:val="StyleUnderline"/>
        </w:rPr>
        <w:t xml:space="preserve"> to be </w:t>
      </w:r>
      <w:r w:rsidRPr="00070C38">
        <w:rPr>
          <w:rStyle w:val="StyleUnderline"/>
          <w:highlight w:val="cyan"/>
        </w:rPr>
        <w:t xml:space="preserve">a </w:t>
      </w:r>
      <w:r w:rsidRPr="00070C38">
        <w:rPr>
          <w:rStyle w:val="Emphasis"/>
          <w:highlight w:val="cyan"/>
        </w:rPr>
        <w:t>consequence</w:t>
      </w:r>
      <w:r w:rsidRPr="00070C38">
        <w:rPr>
          <w:rStyle w:val="StyleUnderline"/>
          <w:highlight w:val="cyan"/>
        </w:rPr>
        <w:t xml:space="preserve"> of</w:t>
      </w:r>
      <w:r w:rsidRPr="00070C38">
        <w:rPr>
          <w:rStyle w:val="StyleUnderline"/>
        </w:rPr>
        <w:t xml:space="preserve"> the </w:t>
      </w:r>
      <w:r w:rsidRPr="00070C38">
        <w:rPr>
          <w:rStyle w:val="Emphasis"/>
          <w:highlight w:val="cyan"/>
        </w:rPr>
        <w:t>differential effects</w:t>
      </w:r>
      <w:r w:rsidRPr="00070C38">
        <w:rPr>
          <w:rStyle w:val="StyleUnderline"/>
        </w:rPr>
        <w:t xml:space="preserve"> of proliferation. Thus, these </w:t>
      </w:r>
      <w:r w:rsidRPr="00070C38">
        <w:rPr>
          <w:rStyle w:val="Emphasis"/>
          <w:highlight w:val="cyan"/>
        </w:rPr>
        <w:t>excessively concerned</w:t>
      </w:r>
      <w:r w:rsidRPr="00070C38">
        <w:rPr>
          <w:rStyle w:val="StyleUnderline"/>
          <w:highlight w:val="cyan"/>
        </w:rPr>
        <w:t xml:space="preserve"> voices do </w:t>
      </w:r>
      <w:r w:rsidRPr="00070C38">
        <w:rPr>
          <w:rStyle w:val="Emphasis"/>
          <w:highlight w:val="cyan"/>
        </w:rPr>
        <w:t>not</w:t>
      </w:r>
      <w:r w:rsidRPr="00070C38">
        <w:rPr>
          <w:rStyle w:val="StyleUnderline"/>
          <w:highlight w:val="cyan"/>
        </w:rPr>
        <w:t xml:space="preserve"> abstract</w:t>
      </w:r>
      <w:r w:rsidRPr="00070C38">
        <w:rPr>
          <w:rStyle w:val="StyleUnderline"/>
        </w:rPr>
        <w:t xml:space="preserve"> themselves </w:t>
      </w:r>
      <w:r w:rsidRPr="00070C38">
        <w:rPr>
          <w:rStyle w:val="StyleUnderline"/>
          <w:highlight w:val="cyan"/>
        </w:rPr>
        <w:t>from</w:t>
      </w:r>
      <w:r w:rsidRPr="00070C38">
        <w:rPr>
          <w:rStyle w:val="StyleUnderline"/>
        </w:rPr>
        <w:t xml:space="preserve"> the </w:t>
      </w:r>
      <w:r w:rsidRPr="00070C38">
        <w:rPr>
          <w:rStyle w:val="Emphasis"/>
          <w:highlight w:val="cyan"/>
        </w:rPr>
        <w:t>specific</w:t>
      </w:r>
      <w:r w:rsidRPr="00070C38">
        <w:rPr>
          <w:rStyle w:val="Emphasis"/>
        </w:rPr>
        <w:t xml:space="preserve"> policy </w:t>
      </w:r>
      <w:r w:rsidRPr="00070C38">
        <w:rPr>
          <w:rStyle w:val="Emphasis"/>
          <w:highlight w:val="cyan"/>
        </w:rPr>
        <w:t>interests</w:t>
      </w:r>
      <w:r w:rsidRPr="00070C38">
        <w:rPr>
          <w:rStyle w:val="StyleUnderline"/>
          <w:highlight w:val="cyan"/>
        </w:rPr>
        <w:t xml:space="preserve"> of</w:t>
      </w:r>
      <w:r w:rsidRPr="00070C38">
        <w:rPr>
          <w:rStyle w:val="StyleUnderline"/>
        </w:rPr>
        <w:t xml:space="preserve"> their </w:t>
      </w:r>
      <w:r w:rsidRPr="00070C38">
        <w:rPr>
          <w:rStyle w:val="StyleUnderline"/>
          <w:highlight w:val="cyan"/>
        </w:rPr>
        <w:t>states</w:t>
      </w:r>
      <w:r w:rsidRPr="00070C38">
        <w:rPr>
          <w:sz w:val="16"/>
        </w:rPr>
        <w:t xml:space="preserve"> (Betts, 2001, pp. 64–65): They see an international order underwritten by US military primacy and American political leadership as preferable to any alternative.</w:t>
      </w:r>
    </w:p>
    <w:p w14:paraId="1A877ABE" w14:textId="77777777" w:rsidR="00457580" w:rsidRPr="00070C38" w:rsidRDefault="00457580" w:rsidP="00457580">
      <w:pPr>
        <w:rPr>
          <w:sz w:val="16"/>
        </w:rPr>
      </w:pPr>
      <w:r w:rsidRPr="00070C38">
        <w:rPr>
          <w:sz w:val="16"/>
        </w:rPr>
        <w:t xml:space="preserve">Every official who shares that outlook must view proliferation as a major threat because it sharply limits Washington’s global influence and undermines the US-led international security order. </w:t>
      </w:r>
      <w:r w:rsidRPr="00070C38">
        <w:rPr>
          <w:rStyle w:val="StyleUnderline"/>
        </w:rPr>
        <w:t>Scholars</w:t>
      </w:r>
      <w:r w:rsidRPr="00070C38">
        <w:rPr>
          <w:sz w:val="16"/>
        </w:rPr>
        <w:t xml:space="preserve">, however, </w:t>
      </w:r>
      <w:r w:rsidRPr="00070C38">
        <w:rPr>
          <w:rStyle w:val="StyleUnderline"/>
        </w:rPr>
        <w:t xml:space="preserve">should be transparent about the fact that this </w:t>
      </w:r>
      <w:r w:rsidRPr="00070C38">
        <w:rPr>
          <w:rStyle w:val="StyleUnderline"/>
          <w:highlight w:val="cyan"/>
        </w:rPr>
        <w:t xml:space="preserve">appraisal is </w:t>
      </w:r>
      <w:proofErr w:type="spellStart"/>
      <w:r w:rsidRPr="00070C38">
        <w:rPr>
          <w:rStyle w:val="Emphasis"/>
          <w:highlight w:val="cyan"/>
        </w:rPr>
        <w:t>coloured</w:t>
      </w:r>
      <w:proofErr w:type="spellEnd"/>
      <w:r w:rsidRPr="00070C38">
        <w:rPr>
          <w:rStyle w:val="Emphasis"/>
          <w:highlight w:val="cyan"/>
        </w:rPr>
        <w:t xml:space="preserve"> by</w:t>
      </w:r>
      <w:r w:rsidRPr="00070C38">
        <w:rPr>
          <w:rStyle w:val="Emphasis"/>
        </w:rPr>
        <w:t xml:space="preserve"> specific policy </w:t>
      </w:r>
      <w:r w:rsidRPr="00070C38">
        <w:rPr>
          <w:rStyle w:val="Emphasis"/>
          <w:highlight w:val="cyan"/>
        </w:rPr>
        <w:t>preferences</w:t>
      </w:r>
      <w:r w:rsidRPr="00070C38">
        <w:rPr>
          <w:sz w:val="16"/>
          <w:highlight w:val="cyan"/>
        </w:rPr>
        <w:t xml:space="preserve">. </w:t>
      </w:r>
      <w:r w:rsidRPr="00070C38">
        <w:rPr>
          <w:rStyle w:val="StyleUnderline"/>
          <w:highlight w:val="cyan"/>
        </w:rPr>
        <w:t xml:space="preserve">In contrast, an </w:t>
      </w:r>
      <w:r w:rsidRPr="00070C38">
        <w:rPr>
          <w:rStyle w:val="Emphasis"/>
          <w:highlight w:val="cyan"/>
        </w:rPr>
        <w:t>equidistant</w:t>
      </w:r>
      <w:r w:rsidRPr="00070C38">
        <w:rPr>
          <w:rStyle w:val="StyleUnderline"/>
          <w:highlight w:val="cyan"/>
        </w:rPr>
        <w:t xml:space="preserve"> assessment</w:t>
      </w:r>
      <w:r w:rsidRPr="00070C38">
        <w:rPr>
          <w:rStyle w:val="StyleUnderline"/>
        </w:rPr>
        <w:t xml:space="preserve"> of the available scholarship on nuclear proliferation can only </w:t>
      </w:r>
      <w:r w:rsidRPr="00070C38">
        <w:rPr>
          <w:rStyle w:val="StyleUnderline"/>
          <w:highlight w:val="cyan"/>
        </w:rPr>
        <w:t>conclude</w:t>
      </w:r>
      <w:r w:rsidRPr="00070C38">
        <w:rPr>
          <w:rStyle w:val="StyleUnderline"/>
        </w:rPr>
        <w:t xml:space="preserve"> that, for the </w:t>
      </w:r>
      <w:proofErr w:type="gramStart"/>
      <w:r w:rsidRPr="00070C38">
        <w:rPr>
          <w:rStyle w:val="StyleUnderline"/>
        </w:rPr>
        <w:t>world as a whole, the</w:t>
      </w:r>
      <w:proofErr w:type="gramEnd"/>
      <w:r w:rsidRPr="00070C38">
        <w:rPr>
          <w:rStyle w:val="StyleUnderline"/>
        </w:rPr>
        <w:t xml:space="preserve"> </w:t>
      </w:r>
      <w:r w:rsidRPr="00070C38">
        <w:rPr>
          <w:rStyle w:val="StyleUnderline"/>
          <w:highlight w:val="cyan"/>
        </w:rPr>
        <w:t>spread</w:t>
      </w:r>
      <w:r w:rsidRPr="00070C38">
        <w:rPr>
          <w:rStyle w:val="StyleUnderline"/>
        </w:rPr>
        <w:t xml:space="preserve"> of nuclear weapons </w:t>
      </w:r>
      <w:r w:rsidRPr="00070C38">
        <w:rPr>
          <w:rStyle w:val="StyleUnderline"/>
          <w:highlight w:val="cyan"/>
        </w:rPr>
        <w:t>appears</w:t>
      </w:r>
      <w:r w:rsidRPr="00070C38">
        <w:rPr>
          <w:rStyle w:val="StyleUnderline"/>
        </w:rPr>
        <w:t xml:space="preserve"> to be </w:t>
      </w:r>
      <w:proofErr w:type="spellStart"/>
      <w:r w:rsidRPr="00070C38">
        <w:rPr>
          <w:rStyle w:val="StyleUnderline"/>
          <w:highlight w:val="cyan"/>
        </w:rPr>
        <w:t>destabilising</w:t>
      </w:r>
      <w:proofErr w:type="spellEnd"/>
      <w:r w:rsidRPr="00070C38">
        <w:rPr>
          <w:rStyle w:val="StyleUnderline"/>
          <w:highlight w:val="cyan"/>
        </w:rPr>
        <w:t xml:space="preserve">, but </w:t>
      </w:r>
      <w:r w:rsidRPr="00070C38">
        <w:rPr>
          <w:rStyle w:val="Emphasis"/>
          <w:highlight w:val="cyan"/>
        </w:rPr>
        <w:t>only moderately so</w:t>
      </w:r>
      <w:r w:rsidRPr="00070C38">
        <w:rPr>
          <w:sz w:val="16"/>
        </w:rPr>
        <w:t>.</w:t>
      </w:r>
    </w:p>
    <w:p w14:paraId="5A7C8F82" w14:textId="56187676" w:rsidR="00457580" w:rsidRPr="00070C38" w:rsidRDefault="00457580" w:rsidP="00457580">
      <w:pPr>
        <w:pStyle w:val="Heading3"/>
        <w:rPr>
          <w:rFonts w:cs="Times New Roman"/>
        </w:rPr>
      </w:pPr>
      <w:r w:rsidRPr="00070C38">
        <w:rPr>
          <w:rFonts w:cs="Times New Roman"/>
        </w:rPr>
        <w:t xml:space="preserve">Prolif </w:t>
      </w:r>
      <w:r>
        <w:rPr>
          <w:rFonts w:cs="Times New Roman"/>
        </w:rPr>
        <w:t>Defense</w:t>
      </w:r>
      <w:r w:rsidRPr="00070C38">
        <w:rPr>
          <w:rFonts w:cs="Times New Roman"/>
        </w:rPr>
        <w:t>---AT: Preemption</w:t>
      </w:r>
    </w:p>
    <w:p w14:paraId="779A5450" w14:textId="77777777" w:rsidR="00457580" w:rsidRPr="00070C38" w:rsidRDefault="00457580" w:rsidP="00457580">
      <w:pPr>
        <w:pStyle w:val="Heading4"/>
        <w:rPr>
          <w:rFonts w:cs="Times New Roman"/>
        </w:rPr>
      </w:pPr>
      <w:r w:rsidRPr="00070C38">
        <w:rPr>
          <w:rFonts w:cs="Times New Roman"/>
        </w:rPr>
        <w:t xml:space="preserve">Preemption in response to anticipated prolif is rare and doesn’t escalate. </w:t>
      </w:r>
    </w:p>
    <w:p w14:paraId="76A180BD" w14:textId="77777777" w:rsidR="00457580" w:rsidRPr="00070C38" w:rsidRDefault="00457580" w:rsidP="00457580">
      <w:r w:rsidRPr="00070C38">
        <w:t xml:space="preserve">Christopher J. </w:t>
      </w:r>
      <w:proofErr w:type="spellStart"/>
      <w:r w:rsidRPr="00070C38">
        <w:rPr>
          <w:rStyle w:val="Style13ptBold"/>
        </w:rPr>
        <w:t>Fettweis</w:t>
      </w:r>
      <w:proofErr w:type="spellEnd"/>
      <w:r w:rsidRPr="00070C38">
        <w:rPr>
          <w:rStyle w:val="Style13ptBold"/>
        </w:rPr>
        <w:t xml:space="preserve"> 19</w:t>
      </w:r>
      <w:r w:rsidRPr="00070C38">
        <w:t>. Associate professor of political science at Tulane University in New Orleans. 2019. “Pessimism and Nostalgia in the Second Nuclear Age.” Strategic Studies Quarterly, vol. 13, no. 1, pp. 12–41. JSTOR.</w:t>
      </w:r>
    </w:p>
    <w:p w14:paraId="2CD4C048" w14:textId="77777777" w:rsidR="00457580" w:rsidRPr="00070C38" w:rsidRDefault="00457580" w:rsidP="00457580">
      <w:pPr>
        <w:rPr>
          <w:sz w:val="16"/>
        </w:rPr>
      </w:pPr>
      <w:r w:rsidRPr="00070C38">
        <w:rPr>
          <w:sz w:val="16"/>
        </w:rPr>
        <w:t>Preventive War</w:t>
      </w:r>
    </w:p>
    <w:p w14:paraId="78E15A1A" w14:textId="77777777" w:rsidR="00457580" w:rsidRPr="00070C38" w:rsidRDefault="00457580" w:rsidP="00457580">
      <w:pPr>
        <w:rPr>
          <w:sz w:val="16"/>
        </w:rPr>
      </w:pPr>
      <w:r w:rsidRPr="00070C38">
        <w:rPr>
          <w:rStyle w:val="StyleUnderline"/>
        </w:rPr>
        <w:t>How much credit can</w:t>
      </w:r>
      <w:r w:rsidRPr="00070C38">
        <w:rPr>
          <w:sz w:val="16"/>
        </w:rPr>
        <w:t xml:space="preserve"> </w:t>
      </w:r>
      <w:r w:rsidRPr="00070C38">
        <w:rPr>
          <w:rStyle w:val="Emphasis"/>
        </w:rPr>
        <w:t>prevention</w:t>
      </w:r>
      <w:r w:rsidRPr="00070C38">
        <w:rPr>
          <w:sz w:val="16"/>
        </w:rPr>
        <w:t xml:space="preserve"> </w:t>
      </w:r>
      <w:r w:rsidRPr="00070C38">
        <w:rPr>
          <w:rStyle w:val="StyleUnderline"/>
        </w:rPr>
        <w:t>take for</w:t>
      </w:r>
      <w:r w:rsidRPr="00070C38">
        <w:rPr>
          <w:sz w:val="16"/>
        </w:rPr>
        <w:t xml:space="preserve"> these </w:t>
      </w:r>
      <w:r w:rsidRPr="00070C38">
        <w:rPr>
          <w:rStyle w:val="Emphasis"/>
        </w:rPr>
        <w:t>negative proliferation trends?</w:t>
      </w:r>
      <w:r w:rsidRPr="00070C38">
        <w:rPr>
          <w:sz w:val="16"/>
        </w:rPr>
        <w:t xml:space="preserve"> </w:t>
      </w:r>
      <w:r w:rsidRPr="00070C38">
        <w:rPr>
          <w:rStyle w:val="StyleUnderline"/>
        </w:rPr>
        <w:t>The</w:t>
      </w:r>
      <w:r w:rsidRPr="00070C38">
        <w:rPr>
          <w:sz w:val="16"/>
        </w:rPr>
        <w:t xml:space="preserve"> </w:t>
      </w:r>
      <w:r w:rsidRPr="00070C38">
        <w:rPr>
          <w:rStyle w:val="Emphasis"/>
        </w:rPr>
        <w:t>only unambiguously preventive war of the second nuclear age</w:t>
      </w:r>
      <w:r w:rsidRPr="00070C38">
        <w:rPr>
          <w:rStyle w:val="StyleUnderline"/>
        </w:rPr>
        <w:t>—the</w:t>
      </w:r>
      <w:r w:rsidRPr="00070C38">
        <w:rPr>
          <w:sz w:val="16"/>
        </w:rPr>
        <w:t xml:space="preserve"> </w:t>
      </w:r>
      <w:r w:rsidRPr="00070C38">
        <w:rPr>
          <w:rStyle w:val="Emphasis"/>
        </w:rPr>
        <w:t>2003 invasion of Iraq</w:t>
      </w:r>
      <w:r w:rsidRPr="00070C38">
        <w:rPr>
          <w:rStyle w:val="StyleUnderline"/>
        </w:rPr>
        <w:t>—had</w:t>
      </w:r>
      <w:r w:rsidRPr="00070C38">
        <w:rPr>
          <w:sz w:val="16"/>
        </w:rPr>
        <w:t xml:space="preserve"> </w:t>
      </w:r>
      <w:r w:rsidRPr="00070C38">
        <w:rPr>
          <w:rStyle w:val="Emphasis"/>
        </w:rPr>
        <w:t>nothing to do with nuc</w:t>
      </w:r>
      <w:r w:rsidRPr="00070C38">
        <w:rPr>
          <w:sz w:val="16"/>
        </w:rPr>
        <w:t>lear weapon</w:t>
      </w:r>
      <w:r w:rsidRPr="00070C38">
        <w:rPr>
          <w:rStyle w:val="Emphasis"/>
        </w:rPr>
        <w:t>s</w:t>
      </w:r>
      <w:r w:rsidRPr="00070C38">
        <w:rPr>
          <w:rStyle w:val="StyleUnderline"/>
        </w:rPr>
        <w:t>, even if it was</w:t>
      </w:r>
      <w:r w:rsidRPr="00070C38">
        <w:rPr>
          <w:sz w:val="16"/>
        </w:rPr>
        <w:t xml:space="preserve"> occasionally (and </w:t>
      </w:r>
      <w:r w:rsidRPr="00070C38">
        <w:rPr>
          <w:rStyle w:val="Emphasis"/>
        </w:rPr>
        <w:t>disingenuously</w:t>
      </w:r>
      <w:r w:rsidRPr="00070C38">
        <w:rPr>
          <w:sz w:val="16"/>
        </w:rPr>
        <w:t xml:space="preserve">) </w:t>
      </w:r>
      <w:r w:rsidRPr="00070C38">
        <w:rPr>
          <w:rStyle w:val="Emphasis"/>
        </w:rPr>
        <w:t>sold that way</w:t>
      </w:r>
      <w:r w:rsidRPr="00070C38">
        <w:rPr>
          <w:sz w:val="16"/>
        </w:rPr>
        <w:t xml:space="preserve">. “We know he [Saddam Hussein] has been absolutely devoted to trying to acquire nuclear weapons,” Vice President Dick Cheney said on Meet the Press four days before the tanks rolled. “And we believe he has, in fact, reconstituted nuclear weapons.”49 It is unclear who the vice president meant by “we,” because no one in the US government or security community thought that Iraq had “reconstituted” nuclear weapons in March 2003.50 </w:t>
      </w:r>
      <w:r w:rsidRPr="00070C38">
        <w:rPr>
          <w:rStyle w:val="StyleUnderline"/>
        </w:rPr>
        <w:t xml:space="preserve">Erroneous beliefs regarding other weapons of mass destruction were among the reasons for the war, but it was not the </w:t>
      </w:r>
      <w:r w:rsidRPr="00070C38">
        <w:rPr>
          <w:rStyle w:val="Emphasis"/>
        </w:rPr>
        <w:t>kind of preventive strike</w:t>
      </w:r>
      <w:r w:rsidRPr="00070C38">
        <w:rPr>
          <w:sz w:val="16"/>
        </w:rPr>
        <w:t xml:space="preserve"> </w:t>
      </w:r>
      <w:r w:rsidRPr="00070C38">
        <w:rPr>
          <w:rStyle w:val="StyleUnderline"/>
        </w:rPr>
        <w:t xml:space="preserve">on a nuclear program foreseen by </w:t>
      </w:r>
      <w:r w:rsidRPr="00070C38">
        <w:rPr>
          <w:rStyle w:val="Emphasis"/>
        </w:rPr>
        <w:t>SNA theorists</w:t>
      </w:r>
      <w:r w:rsidRPr="00070C38">
        <w:rPr>
          <w:sz w:val="16"/>
        </w:rPr>
        <w:t>.</w:t>
      </w:r>
    </w:p>
    <w:p w14:paraId="784A9060" w14:textId="77777777" w:rsidR="00457580" w:rsidRPr="00070C38" w:rsidRDefault="00457580" w:rsidP="00457580">
      <w:pPr>
        <w:rPr>
          <w:sz w:val="16"/>
        </w:rPr>
      </w:pPr>
      <w:r w:rsidRPr="00070C38">
        <w:rPr>
          <w:sz w:val="16"/>
        </w:rPr>
        <w:t xml:space="preserve">Iran was not the only rogue state to abandon its nuclear program without a fight. </w:t>
      </w:r>
      <w:r w:rsidRPr="00070C38">
        <w:rPr>
          <w:rStyle w:val="StyleUnderline"/>
        </w:rPr>
        <w:t>At times</w:t>
      </w:r>
      <w:r w:rsidRPr="00070C38">
        <w:rPr>
          <w:sz w:val="16"/>
        </w:rPr>
        <w:t xml:space="preserve"> </w:t>
      </w:r>
      <w:r w:rsidRPr="00070C38">
        <w:rPr>
          <w:rStyle w:val="Emphasis"/>
        </w:rPr>
        <w:t>de-nuclearization</w:t>
      </w:r>
      <w:r w:rsidRPr="00070C38">
        <w:rPr>
          <w:sz w:val="16"/>
        </w:rPr>
        <w:t xml:space="preserve"> </w:t>
      </w:r>
      <w:r w:rsidRPr="00070C38">
        <w:rPr>
          <w:rStyle w:val="StyleUnderline"/>
        </w:rPr>
        <w:t>occurred</w:t>
      </w:r>
      <w:r w:rsidRPr="00070C38">
        <w:rPr>
          <w:sz w:val="16"/>
        </w:rPr>
        <w:t xml:space="preserve"> </w:t>
      </w:r>
      <w:r w:rsidRPr="00070C38">
        <w:rPr>
          <w:rStyle w:val="Emphasis"/>
        </w:rPr>
        <w:t>by choice</w:t>
      </w:r>
      <w:r w:rsidRPr="00070C38">
        <w:rPr>
          <w:sz w:val="16"/>
        </w:rPr>
        <w:t xml:space="preserve">, as with South Africa and Libya, while at other times nonproliferation was thrust upon states, as was the case with the inchoate Syrian program. Colonel </w:t>
      </w:r>
      <w:proofErr w:type="spellStart"/>
      <w:proofErr w:type="gramStart"/>
      <w:r w:rsidRPr="00070C38">
        <w:rPr>
          <w:sz w:val="16"/>
        </w:rPr>
        <w:t>Mu‘</w:t>
      </w:r>
      <w:proofErr w:type="gramEnd"/>
      <w:r w:rsidRPr="00070C38">
        <w:rPr>
          <w:sz w:val="16"/>
        </w:rPr>
        <w:t>ammar</w:t>
      </w:r>
      <w:proofErr w:type="spellEnd"/>
      <w:r w:rsidRPr="00070C38">
        <w:rPr>
          <w:sz w:val="16"/>
        </w:rPr>
        <w:t xml:space="preserve"> Gadhafi’s motivation for his decision to shut down his WMD programs has been the subject of ferocious and heavily partisan debate. At issue is the extent to which the war in Iraq affected his calculations: Was Gadhafi concerned about being the next target of US counterproliferation, or was his decision a reflection of a broader effort to remove his government from the list of international pariahs? Supporters of the Bush administration posit a direct connection between the war and Gadhafi’s sudden change of heart. Negotiations with him had begun some years earlier under the Clinton administration, however, leading a number of observers to conclude that Libya would have abandoned its program regardless of what happened in Iraq.51 More recent work on the issue suggests that fear of being next on the US target list did affect Gadhafi’s thinking and can at the very least account for the timing of his offer to disarm.52 “Disarm” is probably not the right word, however, since Libya had nowhere near the requisite state capacity to build a bomb, and Gadhafi probably knew it. International Atomic Energy Agency inspectors found centrifuges and other crucial materials in their original packing crates, where they had apparently been for years.53 Libya may have announced it would not be joining the nuclear club following the invasion of Iraq, but that was likely a conclusion it had reached some time before. For these purposes, it is </w:t>
      </w:r>
      <w:proofErr w:type="gramStart"/>
      <w:r w:rsidRPr="00070C38">
        <w:rPr>
          <w:sz w:val="16"/>
        </w:rPr>
        <w:t>sufficient</w:t>
      </w:r>
      <w:proofErr w:type="gramEnd"/>
      <w:r w:rsidRPr="00070C38">
        <w:rPr>
          <w:sz w:val="16"/>
        </w:rPr>
        <w:t xml:space="preserve"> to note that Libya abandoned its program for the foreseeable future. </w:t>
      </w:r>
      <w:r w:rsidRPr="00070C38">
        <w:rPr>
          <w:rStyle w:val="Emphasis"/>
        </w:rPr>
        <w:t>Diplomacy worked</w:t>
      </w:r>
      <w:r w:rsidRPr="00070C38">
        <w:rPr>
          <w:sz w:val="16"/>
        </w:rPr>
        <w:t>, the nonproliferation regime held, and the rogue-state list shrank by one member.54</w:t>
      </w:r>
    </w:p>
    <w:p w14:paraId="5F91B9AB" w14:textId="77777777" w:rsidR="00457580" w:rsidRPr="00070C38" w:rsidRDefault="00457580" w:rsidP="00457580">
      <w:pPr>
        <w:rPr>
          <w:sz w:val="16"/>
        </w:rPr>
      </w:pPr>
      <w:r w:rsidRPr="00070C38">
        <w:rPr>
          <w:sz w:val="16"/>
        </w:rPr>
        <w:t xml:space="preserve">While it cannot yet be said that the 2007 Israeli airstrikes on a reactor construction site permanently removed the possibility of a Syrian nuclear weapon, the program has not restarted since the attack. </w:t>
      </w:r>
      <w:proofErr w:type="spellStart"/>
      <w:r w:rsidRPr="00070C38">
        <w:rPr>
          <w:sz w:val="16"/>
        </w:rPr>
        <w:t>Threeand</w:t>
      </w:r>
      <w:proofErr w:type="spellEnd"/>
      <w:r w:rsidRPr="00070C38">
        <w:rPr>
          <w:sz w:val="16"/>
        </w:rPr>
        <w:t>-a-half years passed between those strikes and the current civil war, during which Assad presumably had plenty of time to re-establish his reactors, should he have desired to do so. Instead it appears that his government abandoned its efforts, which had not progressed very far anyway.55 American intelligence had never been confident about Syria’s desire to build nuclear weapons in the first place, in large part because additional facilities required for such an effort were not under construction.56</w:t>
      </w:r>
    </w:p>
    <w:p w14:paraId="748CCCA1" w14:textId="77777777" w:rsidR="00457580" w:rsidRPr="00070C38" w:rsidRDefault="00457580" w:rsidP="00457580">
      <w:pPr>
        <w:rPr>
          <w:sz w:val="16"/>
        </w:rPr>
      </w:pPr>
      <w:r w:rsidRPr="00070C38">
        <w:rPr>
          <w:sz w:val="16"/>
        </w:rPr>
        <w:t xml:space="preserve">Overall, </w:t>
      </w:r>
      <w:r w:rsidRPr="00070C38">
        <w:rPr>
          <w:rStyle w:val="StyleUnderline"/>
        </w:rPr>
        <w:t>while prevention</w:t>
      </w:r>
      <w:r w:rsidRPr="00070C38">
        <w:rPr>
          <w:sz w:val="16"/>
        </w:rPr>
        <w:t xml:space="preserve"> </w:t>
      </w:r>
      <w:r w:rsidRPr="00070C38">
        <w:rPr>
          <w:rStyle w:val="Emphasis"/>
        </w:rPr>
        <w:t>occurred</w:t>
      </w:r>
      <w:r w:rsidRPr="00070C38">
        <w:rPr>
          <w:sz w:val="16"/>
        </w:rPr>
        <w:t xml:space="preserve"> </w:t>
      </w:r>
      <w:r w:rsidRPr="00070C38">
        <w:rPr>
          <w:rStyle w:val="StyleUnderline"/>
        </w:rPr>
        <w:t>in the second nuclear age, its</w:t>
      </w:r>
      <w:r w:rsidRPr="00070C38">
        <w:rPr>
          <w:sz w:val="16"/>
        </w:rPr>
        <w:t xml:space="preserve"> </w:t>
      </w:r>
      <w:r w:rsidRPr="00070C38">
        <w:rPr>
          <w:rStyle w:val="Emphasis"/>
        </w:rPr>
        <w:t>pace</w:t>
      </w:r>
      <w:r w:rsidRPr="00070C38">
        <w:rPr>
          <w:sz w:val="16"/>
        </w:rPr>
        <w:t xml:space="preserve"> </w:t>
      </w:r>
      <w:r w:rsidRPr="00070C38">
        <w:rPr>
          <w:rStyle w:val="StyleUnderline"/>
        </w:rPr>
        <w:t>is</w:t>
      </w:r>
      <w:r w:rsidRPr="00070C38">
        <w:rPr>
          <w:sz w:val="16"/>
        </w:rPr>
        <w:t xml:space="preserve"> </w:t>
      </w:r>
      <w:r w:rsidRPr="00070C38">
        <w:rPr>
          <w:rStyle w:val="Emphasis"/>
        </w:rPr>
        <w:t>not increasing</w:t>
      </w:r>
      <w:r w:rsidRPr="00070C38">
        <w:rPr>
          <w:sz w:val="16"/>
        </w:rPr>
        <w:t xml:space="preserve">.57 </w:t>
      </w:r>
      <w:r w:rsidRPr="00070C38">
        <w:rPr>
          <w:rStyle w:val="Emphasis"/>
        </w:rPr>
        <w:t>Israel</w:t>
      </w:r>
      <w:r w:rsidRPr="00070C38">
        <w:rPr>
          <w:sz w:val="16"/>
        </w:rPr>
        <w:t xml:space="preserve">, for example, </w:t>
      </w:r>
      <w:r w:rsidRPr="00070C38">
        <w:rPr>
          <w:rStyle w:val="StyleUnderline"/>
        </w:rPr>
        <w:t>struck facilities of its</w:t>
      </w:r>
      <w:r w:rsidRPr="00070C38">
        <w:rPr>
          <w:sz w:val="16"/>
        </w:rPr>
        <w:t xml:space="preserve"> </w:t>
      </w:r>
      <w:r w:rsidRPr="00070C38">
        <w:rPr>
          <w:rStyle w:val="Emphasis"/>
        </w:rPr>
        <w:t>Arab neighbors</w:t>
      </w:r>
      <w:r w:rsidRPr="00070C38">
        <w:rPr>
          <w:sz w:val="16"/>
        </w:rPr>
        <w:t xml:space="preserve"> during the first nuclear age as often as in the second. </w:t>
      </w:r>
      <w:r w:rsidRPr="00070C38">
        <w:rPr>
          <w:rStyle w:val="StyleUnderline"/>
        </w:rPr>
        <w:t>Nonproliferation in the Middle East has come in</w:t>
      </w:r>
      <w:r w:rsidRPr="00070C38">
        <w:rPr>
          <w:sz w:val="16"/>
        </w:rPr>
        <w:t xml:space="preserve"> </w:t>
      </w:r>
      <w:r w:rsidRPr="00070C38">
        <w:rPr>
          <w:rStyle w:val="Emphasis"/>
        </w:rPr>
        <w:t>different forms</w:t>
      </w:r>
      <w:r w:rsidRPr="00070C38">
        <w:rPr>
          <w:sz w:val="16"/>
        </w:rPr>
        <w:t xml:space="preserve"> in the unipolar era, from high-level diplomacy to air strikes. </w:t>
      </w:r>
      <w:r w:rsidRPr="00070C38">
        <w:rPr>
          <w:rStyle w:val="StyleUnderline"/>
        </w:rPr>
        <w:t>But the</w:t>
      </w:r>
      <w:r w:rsidRPr="00070C38">
        <w:rPr>
          <w:sz w:val="16"/>
        </w:rPr>
        <w:t xml:space="preserve"> </w:t>
      </w:r>
      <w:r w:rsidRPr="00070C38">
        <w:rPr>
          <w:rStyle w:val="Emphasis"/>
        </w:rPr>
        <w:t>outcomes have been</w:t>
      </w:r>
      <w:r w:rsidRPr="00070C38">
        <w:rPr>
          <w:sz w:val="16"/>
        </w:rPr>
        <w:t xml:space="preserve"> roughly </w:t>
      </w:r>
      <w:r w:rsidRPr="00070C38">
        <w:rPr>
          <w:rStyle w:val="Emphasis"/>
        </w:rPr>
        <w:t>the same</w:t>
      </w:r>
      <w:r w:rsidRPr="00070C38">
        <w:rPr>
          <w:rStyle w:val="StyleUnderline"/>
        </w:rPr>
        <w:t>, and</w:t>
      </w:r>
      <w:r w:rsidRPr="00070C38">
        <w:rPr>
          <w:sz w:val="16"/>
        </w:rPr>
        <w:t xml:space="preserve"> </w:t>
      </w:r>
      <w:r w:rsidRPr="00070C38">
        <w:rPr>
          <w:rStyle w:val="Emphasis"/>
        </w:rPr>
        <w:t>nightmares</w:t>
      </w:r>
      <w:r w:rsidRPr="00070C38">
        <w:rPr>
          <w:sz w:val="16"/>
        </w:rPr>
        <w:t xml:space="preserve"> </w:t>
      </w:r>
      <w:r w:rsidRPr="00070C38">
        <w:rPr>
          <w:rStyle w:val="StyleUnderline"/>
        </w:rPr>
        <w:t>of a</w:t>
      </w:r>
      <w:r w:rsidRPr="00070C38">
        <w:rPr>
          <w:sz w:val="16"/>
        </w:rPr>
        <w:t xml:space="preserve"> </w:t>
      </w:r>
      <w:r w:rsidRPr="00070C38">
        <w:rPr>
          <w:rStyle w:val="Emphasis"/>
        </w:rPr>
        <w:t>region in a “nuclear context,”</w:t>
      </w:r>
      <w:r w:rsidRPr="00070C38">
        <w:rPr>
          <w:sz w:val="16"/>
        </w:rPr>
        <w:t xml:space="preserve"> </w:t>
      </w:r>
      <w:r w:rsidRPr="00070C38">
        <w:rPr>
          <w:rStyle w:val="StyleUnderline"/>
        </w:rPr>
        <w:t>or a</w:t>
      </w:r>
      <w:r w:rsidRPr="00070C38">
        <w:rPr>
          <w:sz w:val="16"/>
        </w:rPr>
        <w:t xml:space="preserve"> </w:t>
      </w:r>
      <w:r w:rsidRPr="00070C38">
        <w:rPr>
          <w:rStyle w:val="Emphasis"/>
        </w:rPr>
        <w:t>gallery of</w:t>
      </w:r>
      <w:r w:rsidRPr="00070C38">
        <w:rPr>
          <w:sz w:val="16"/>
        </w:rPr>
        <w:t xml:space="preserve"> nuclear-</w:t>
      </w:r>
      <w:r w:rsidRPr="00070C38">
        <w:rPr>
          <w:rStyle w:val="Emphasis"/>
        </w:rPr>
        <w:t>armed rogues</w:t>
      </w:r>
      <w:r w:rsidRPr="00070C38">
        <w:rPr>
          <w:rStyle w:val="StyleUnderline"/>
        </w:rPr>
        <w:t>, have</w:t>
      </w:r>
      <w:r w:rsidRPr="00070C38">
        <w:rPr>
          <w:sz w:val="16"/>
        </w:rPr>
        <w:t xml:space="preserve"> </w:t>
      </w:r>
      <w:r w:rsidRPr="00070C38">
        <w:rPr>
          <w:rStyle w:val="Emphasis"/>
        </w:rPr>
        <w:t>not come to pass</w:t>
      </w:r>
      <w:r w:rsidRPr="00070C38">
        <w:rPr>
          <w:sz w:val="16"/>
        </w:rPr>
        <w:t>.</w:t>
      </w:r>
    </w:p>
    <w:p w14:paraId="473173F7" w14:textId="77777777" w:rsidR="00257851" w:rsidRPr="00257851" w:rsidRDefault="00257851" w:rsidP="00257851"/>
    <w:p w14:paraId="42830985" w14:textId="7D88FAE4" w:rsidR="0014217B" w:rsidRDefault="0014217B" w:rsidP="00923302">
      <w:pPr>
        <w:pStyle w:val="Heading2"/>
      </w:pPr>
      <w:r>
        <w:t>Leaks Impact Answers</w:t>
      </w:r>
    </w:p>
    <w:p w14:paraId="7D477DA6" w14:textId="757C6B48" w:rsidR="005E1A58" w:rsidRDefault="005E1A58" w:rsidP="0014217B">
      <w:pPr>
        <w:pStyle w:val="Heading3"/>
      </w:pPr>
      <w:r>
        <w:t>Defense---1NC</w:t>
      </w:r>
    </w:p>
    <w:p w14:paraId="412C92E1" w14:textId="3E7C8395" w:rsidR="005E1A58" w:rsidRPr="005E1A58" w:rsidRDefault="00705EDA" w:rsidP="005E1A58">
      <w:pPr>
        <w:pStyle w:val="Heading4"/>
      </w:pPr>
      <w:r>
        <w:t>Leaks don’t undermine intel, damage diplomacy, or cause enduring harm to relations</w:t>
      </w:r>
    </w:p>
    <w:p w14:paraId="7C62920D" w14:textId="757BB898" w:rsidR="005E1A58" w:rsidRDefault="005E1A58" w:rsidP="005E1A58">
      <w:r>
        <w:t xml:space="preserve">Mark </w:t>
      </w:r>
      <w:r w:rsidRPr="005E1A58">
        <w:rPr>
          <w:rStyle w:val="Style13ptBold"/>
        </w:rPr>
        <w:t>Fenster 17</w:t>
      </w:r>
      <w:r>
        <w:t xml:space="preserve">, Stephen C. O'Connell Chair at the Levin College of Law, “8 The Disappointment of </w:t>
      </w:r>
      <w:proofErr w:type="spellStart"/>
      <w:r>
        <w:t>Megaleaks</w:t>
      </w:r>
      <w:proofErr w:type="spellEnd"/>
      <w:r>
        <w:t xml:space="preserve">,” The Transparency Fix: Secrets, Leaks, and Uncontrollable Government Information, Stanford Law Books, an imprint of Stanford University Press, 2017, pp. 174–192 </w:t>
      </w:r>
    </w:p>
    <w:p w14:paraId="55B99D78" w14:textId="71F67FE9" w:rsidR="005E1A58" w:rsidRPr="00705EDA" w:rsidRDefault="005E1A58" w:rsidP="005E1A58">
      <w:pPr>
        <w:rPr>
          <w:sz w:val="16"/>
        </w:rPr>
      </w:pPr>
      <w:r w:rsidRPr="00705EDA">
        <w:rPr>
          <w:sz w:val="16"/>
        </w:rPr>
        <w:t xml:space="preserve">In the aftermath of the </w:t>
      </w:r>
      <w:r w:rsidRPr="00705EDA">
        <w:rPr>
          <w:rStyle w:val="StyleUnderline"/>
        </w:rPr>
        <w:t>disclosures</w:t>
      </w:r>
      <w:r w:rsidRPr="00705EDA">
        <w:rPr>
          <w:sz w:val="16"/>
        </w:rPr>
        <w:t>, U.S. military officials concluded that</w:t>
      </w:r>
      <w:r w:rsidR="00705EDA" w:rsidRPr="00705EDA">
        <w:rPr>
          <w:sz w:val="16"/>
        </w:rPr>
        <w:t xml:space="preserve"> </w:t>
      </w:r>
      <w:r w:rsidRPr="00705EDA">
        <w:rPr>
          <w:sz w:val="16"/>
        </w:rPr>
        <w:t>they had both a legal and moral duty to reach out to the informants who had</w:t>
      </w:r>
      <w:r w:rsidR="00705EDA" w:rsidRPr="00705EDA">
        <w:rPr>
          <w:sz w:val="16"/>
        </w:rPr>
        <w:t xml:space="preserve"> </w:t>
      </w:r>
      <w:r w:rsidRPr="00705EDA">
        <w:rPr>
          <w:sz w:val="16"/>
        </w:rPr>
        <w:t>been outed. As a result, the military conducted operations to notify the informants</w:t>
      </w:r>
      <w:r w:rsidR="00705EDA" w:rsidRPr="00705EDA">
        <w:rPr>
          <w:sz w:val="16"/>
        </w:rPr>
        <w:t xml:space="preserve"> </w:t>
      </w:r>
      <w:r w:rsidRPr="00705EDA">
        <w:rPr>
          <w:sz w:val="16"/>
        </w:rPr>
        <w:t>that their covers had been compromised.25 These operations often</w:t>
      </w:r>
      <w:r w:rsidR="00705EDA" w:rsidRPr="00705EDA">
        <w:rPr>
          <w:sz w:val="16"/>
        </w:rPr>
        <w:t xml:space="preserve"> </w:t>
      </w:r>
      <w:r w:rsidRPr="00705EDA">
        <w:rPr>
          <w:sz w:val="16"/>
        </w:rPr>
        <w:t>raised suspicion about the informant and compelled substantial alteration or</w:t>
      </w:r>
      <w:r w:rsidR="00705EDA" w:rsidRPr="00705EDA">
        <w:rPr>
          <w:sz w:val="16"/>
        </w:rPr>
        <w:t xml:space="preserve"> </w:t>
      </w:r>
      <w:r w:rsidRPr="00705EDA">
        <w:rPr>
          <w:sz w:val="16"/>
        </w:rPr>
        <w:t>termination of the informant’s mission.26 Additionally, the disclosures caused</w:t>
      </w:r>
      <w:r w:rsidR="00705EDA" w:rsidRPr="00705EDA">
        <w:rPr>
          <w:sz w:val="16"/>
        </w:rPr>
        <w:t xml:space="preserve"> </w:t>
      </w:r>
      <w:r w:rsidRPr="00705EDA">
        <w:rPr>
          <w:sz w:val="16"/>
        </w:rPr>
        <w:t>backlash against U.S. anti-proliferation efforts in Pakistan.27 Pakistani officials</w:t>
      </w:r>
      <w:r w:rsidR="00705EDA" w:rsidRPr="00705EDA">
        <w:rPr>
          <w:sz w:val="16"/>
        </w:rPr>
        <w:t xml:space="preserve"> </w:t>
      </w:r>
      <w:r w:rsidRPr="00705EDA">
        <w:rPr>
          <w:sz w:val="16"/>
        </w:rPr>
        <w:t>had previously cooperated with U.S. officers to reclaim enriched uranium from</w:t>
      </w:r>
      <w:r w:rsidR="00705EDA" w:rsidRPr="00705EDA">
        <w:rPr>
          <w:sz w:val="16"/>
        </w:rPr>
        <w:t xml:space="preserve"> </w:t>
      </w:r>
      <w:r w:rsidRPr="00705EDA">
        <w:rPr>
          <w:sz w:val="16"/>
        </w:rPr>
        <w:t>Pakistan, but they were less willing to do so after Pakistani citizens and groups</w:t>
      </w:r>
      <w:r w:rsidR="00705EDA" w:rsidRPr="00705EDA">
        <w:rPr>
          <w:sz w:val="16"/>
        </w:rPr>
        <w:t xml:space="preserve"> </w:t>
      </w:r>
      <w:r w:rsidRPr="00705EDA">
        <w:rPr>
          <w:sz w:val="16"/>
        </w:rPr>
        <w:t>criticized their government for collaborating with the United States.28</w:t>
      </w:r>
    </w:p>
    <w:p w14:paraId="19A306EE" w14:textId="2818711B" w:rsidR="005E1A58" w:rsidRPr="00705EDA" w:rsidRDefault="005E1A58" w:rsidP="005E1A58">
      <w:pPr>
        <w:rPr>
          <w:sz w:val="16"/>
        </w:rPr>
      </w:pPr>
      <w:r w:rsidRPr="00705EDA">
        <w:rPr>
          <w:sz w:val="16"/>
        </w:rPr>
        <w:t xml:space="preserve">But these </w:t>
      </w:r>
      <w:r w:rsidRPr="00705EDA">
        <w:rPr>
          <w:rStyle w:val="Emphasis"/>
        </w:rPr>
        <w:t>damages</w:t>
      </w:r>
      <w:r w:rsidRPr="00705EDA">
        <w:rPr>
          <w:sz w:val="16"/>
        </w:rPr>
        <w:t xml:space="preserve"> </w:t>
      </w:r>
      <w:r w:rsidRPr="00705EDA">
        <w:rPr>
          <w:rStyle w:val="StyleUnderline"/>
        </w:rPr>
        <w:t>were</w:t>
      </w:r>
      <w:r w:rsidRPr="00705EDA">
        <w:rPr>
          <w:sz w:val="16"/>
        </w:rPr>
        <w:t xml:space="preserve"> </w:t>
      </w:r>
      <w:r w:rsidRPr="00705EDA">
        <w:rPr>
          <w:rStyle w:val="Emphasis"/>
        </w:rPr>
        <w:t>limited</w:t>
      </w:r>
      <w:r w:rsidRPr="00705EDA">
        <w:rPr>
          <w:sz w:val="16"/>
        </w:rPr>
        <w:t xml:space="preserve">. </w:t>
      </w:r>
      <w:r w:rsidRPr="00705EDA">
        <w:rPr>
          <w:rStyle w:val="Emphasis"/>
        </w:rPr>
        <w:t>No corroborated incident</w:t>
      </w:r>
      <w:r w:rsidRPr="00705EDA">
        <w:rPr>
          <w:sz w:val="16"/>
        </w:rPr>
        <w:t xml:space="preserve"> </w:t>
      </w:r>
      <w:r w:rsidRPr="00705EDA">
        <w:rPr>
          <w:rStyle w:val="StyleUnderline"/>
        </w:rPr>
        <w:t>has come to</w:t>
      </w:r>
      <w:r w:rsidR="00705EDA" w:rsidRPr="00705EDA">
        <w:rPr>
          <w:rStyle w:val="StyleUnderline"/>
        </w:rPr>
        <w:t xml:space="preserve"> </w:t>
      </w:r>
      <w:r w:rsidRPr="00705EDA">
        <w:rPr>
          <w:rStyle w:val="StyleUnderline"/>
        </w:rPr>
        <w:t>light demonstrating that a document</w:t>
      </w:r>
      <w:r w:rsidRPr="00705EDA">
        <w:rPr>
          <w:sz w:val="16"/>
        </w:rPr>
        <w:t xml:space="preserve"> that WikiLeaks </w:t>
      </w:r>
      <w:r w:rsidRPr="00705EDA">
        <w:rPr>
          <w:rStyle w:val="StyleUnderline"/>
        </w:rPr>
        <w:t>released caused significant</w:t>
      </w:r>
      <w:r w:rsidR="00705EDA" w:rsidRPr="00705EDA">
        <w:rPr>
          <w:rStyle w:val="StyleUnderline"/>
        </w:rPr>
        <w:t xml:space="preserve"> </w:t>
      </w:r>
      <w:r w:rsidRPr="00705EDA">
        <w:rPr>
          <w:rStyle w:val="Emphasis"/>
        </w:rPr>
        <w:t>physical damage</w:t>
      </w:r>
      <w:r w:rsidRPr="00705EDA">
        <w:rPr>
          <w:sz w:val="16"/>
        </w:rPr>
        <w:t xml:space="preserve"> </w:t>
      </w:r>
      <w:r w:rsidRPr="00705EDA">
        <w:rPr>
          <w:rStyle w:val="StyleUnderline"/>
        </w:rPr>
        <w:t xml:space="preserve">to the U.S. military or </w:t>
      </w:r>
      <w:r w:rsidRPr="00705EDA">
        <w:rPr>
          <w:rStyle w:val="Emphasis"/>
        </w:rPr>
        <w:t>directly</w:t>
      </w:r>
      <w:r w:rsidRPr="00705EDA">
        <w:rPr>
          <w:rStyle w:val="StyleUnderline"/>
        </w:rPr>
        <w:t xml:space="preserve"> and significantly damaged the</w:t>
      </w:r>
      <w:r w:rsidR="00705EDA" w:rsidRPr="00705EDA">
        <w:rPr>
          <w:rStyle w:val="StyleUnderline"/>
        </w:rPr>
        <w:t xml:space="preserve"> </w:t>
      </w:r>
      <w:r w:rsidRPr="00705EDA">
        <w:rPr>
          <w:rStyle w:val="Emphasis"/>
        </w:rPr>
        <w:t>diplomatic efforts</w:t>
      </w:r>
      <w:r w:rsidRPr="00705EDA">
        <w:rPr>
          <w:sz w:val="16"/>
        </w:rPr>
        <w:t xml:space="preserve"> </w:t>
      </w:r>
      <w:r w:rsidRPr="00705EDA">
        <w:rPr>
          <w:rStyle w:val="StyleUnderline"/>
        </w:rPr>
        <w:t>of the United States</w:t>
      </w:r>
      <w:r w:rsidRPr="00705EDA">
        <w:rPr>
          <w:sz w:val="16"/>
        </w:rPr>
        <w:t xml:space="preserve">.29 </w:t>
      </w:r>
      <w:r w:rsidRPr="00705EDA">
        <w:rPr>
          <w:rStyle w:val="StyleUnderline"/>
        </w:rPr>
        <w:t xml:space="preserve">The prosecution </w:t>
      </w:r>
      <w:r w:rsidRPr="00705EDA">
        <w:rPr>
          <w:rStyle w:val="Emphasis"/>
        </w:rPr>
        <w:t>did not present evidence</w:t>
      </w:r>
      <w:r w:rsidR="00705EDA" w:rsidRPr="00705EDA">
        <w:rPr>
          <w:rStyle w:val="StyleUnderline"/>
        </w:rPr>
        <w:t xml:space="preserve"> </w:t>
      </w:r>
      <w:r w:rsidRPr="00705EDA">
        <w:rPr>
          <w:sz w:val="16"/>
        </w:rPr>
        <w:t xml:space="preserve">at Manning’s court martial </w:t>
      </w:r>
      <w:r w:rsidRPr="00705EDA">
        <w:rPr>
          <w:rStyle w:val="StyleUnderline"/>
        </w:rPr>
        <w:t xml:space="preserve">that anyone had </w:t>
      </w:r>
      <w:r w:rsidRPr="00705EDA">
        <w:rPr>
          <w:rStyle w:val="Emphasis"/>
        </w:rPr>
        <w:t>died in reprisal</w:t>
      </w:r>
      <w:r w:rsidRPr="00705EDA">
        <w:rPr>
          <w:sz w:val="16"/>
        </w:rPr>
        <w:t xml:space="preserve"> following the</w:t>
      </w:r>
      <w:r w:rsidR="00705EDA" w:rsidRPr="00705EDA">
        <w:rPr>
          <w:sz w:val="16"/>
        </w:rPr>
        <w:t xml:space="preserve"> </w:t>
      </w:r>
      <w:r w:rsidRPr="00705EDA">
        <w:rPr>
          <w:sz w:val="16"/>
        </w:rPr>
        <w:t xml:space="preserve">disclosures.30 Defense Secretary Robert </w:t>
      </w:r>
      <w:r w:rsidRPr="00705EDA">
        <w:rPr>
          <w:rStyle w:val="Emphasis"/>
        </w:rPr>
        <w:t>Gates</w:t>
      </w:r>
      <w:r w:rsidRPr="00705EDA">
        <w:rPr>
          <w:sz w:val="16"/>
        </w:rPr>
        <w:t xml:space="preserve">, </w:t>
      </w:r>
      <w:r w:rsidRPr="00705EDA">
        <w:rPr>
          <w:rStyle w:val="StyleUnderline"/>
        </w:rPr>
        <w:t>who had complained</w:t>
      </w:r>
      <w:r w:rsidRPr="00705EDA">
        <w:rPr>
          <w:sz w:val="16"/>
        </w:rPr>
        <w:t xml:space="preserve"> in July 2010</w:t>
      </w:r>
      <w:r w:rsidR="00705EDA" w:rsidRPr="00705EDA">
        <w:rPr>
          <w:sz w:val="16"/>
        </w:rPr>
        <w:t xml:space="preserve"> </w:t>
      </w:r>
      <w:r w:rsidRPr="00705EDA">
        <w:rPr>
          <w:sz w:val="16"/>
        </w:rPr>
        <w:t>that Wiki</w:t>
      </w:r>
      <w:r w:rsidRPr="00705EDA">
        <w:rPr>
          <w:rStyle w:val="Emphasis"/>
        </w:rPr>
        <w:t xml:space="preserve">Leaks </w:t>
      </w:r>
      <w:r w:rsidRPr="00705EDA">
        <w:rPr>
          <w:rStyle w:val="StyleUnderline"/>
        </w:rPr>
        <w:t>would have “potentially dramatic and grievously harmful consequences,”</w:t>
      </w:r>
      <w:r w:rsidR="00705EDA" w:rsidRPr="00705EDA">
        <w:rPr>
          <w:sz w:val="16"/>
        </w:rPr>
        <w:t xml:space="preserve"> </w:t>
      </w:r>
      <w:r w:rsidRPr="00705EDA">
        <w:rPr>
          <w:sz w:val="16"/>
        </w:rPr>
        <w:t xml:space="preserve">31 </w:t>
      </w:r>
      <w:r w:rsidRPr="00705EDA">
        <w:rPr>
          <w:rStyle w:val="StyleUnderline"/>
        </w:rPr>
        <w:t>concluded</w:t>
      </w:r>
      <w:r w:rsidRPr="00705EDA">
        <w:rPr>
          <w:sz w:val="16"/>
        </w:rPr>
        <w:t xml:space="preserve"> </w:t>
      </w:r>
      <w:r w:rsidRPr="00705EDA">
        <w:rPr>
          <w:rStyle w:val="Emphasis"/>
        </w:rPr>
        <w:t>less than three months later</w:t>
      </w:r>
      <w:r w:rsidRPr="00705EDA">
        <w:rPr>
          <w:sz w:val="16"/>
        </w:rPr>
        <w:t xml:space="preserve"> </w:t>
      </w:r>
      <w:r w:rsidRPr="00705EDA">
        <w:rPr>
          <w:rStyle w:val="StyleUnderline"/>
        </w:rPr>
        <w:t xml:space="preserve">that the disclosures </w:t>
      </w:r>
      <w:r w:rsidRPr="00705EDA">
        <w:rPr>
          <w:rStyle w:val="Emphasis"/>
        </w:rPr>
        <w:t>did not</w:t>
      </w:r>
      <w:r w:rsidR="00705EDA" w:rsidRPr="00705EDA">
        <w:rPr>
          <w:rStyle w:val="Emphasis"/>
        </w:rPr>
        <w:t xml:space="preserve"> </w:t>
      </w:r>
      <w:r w:rsidRPr="00705EDA">
        <w:rPr>
          <w:rStyle w:val="Emphasis"/>
        </w:rPr>
        <w:t>reveal any sensitive intelligence methods or sources</w:t>
      </w:r>
      <w:r w:rsidRPr="00705EDA">
        <w:rPr>
          <w:sz w:val="16"/>
        </w:rPr>
        <w:t>.32 Although Gates continued</w:t>
      </w:r>
      <w:r w:rsidR="00705EDA" w:rsidRPr="00705EDA">
        <w:rPr>
          <w:sz w:val="16"/>
        </w:rPr>
        <w:t xml:space="preserve"> </w:t>
      </w:r>
      <w:r w:rsidRPr="00705EDA">
        <w:rPr>
          <w:sz w:val="16"/>
        </w:rPr>
        <w:t>to warn about attacks against individuals named in the documents, a NATO</w:t>
      </w:r>
      <w:r w:rsidR="00705EDA" w:rsidRPr="00705EDA">
        <w:rPr>
          <w:sz w:val="16"/>
        </w:rPr>
        <w:t xml:space="preserve"> </w:t>
      </w:r>
      <w:r w:rsidRPr="00705EDA">
        <w:rPr>
          <w:sz w:val="16"/>
        </w:rPr>
        <w:t>official interviewed at the same time denied that any such attacks happened.33</w:t>
      </w:r>
    </w:p>
    <w:p w14:paraId="5C475A40" w14:textId="339A09E3" w:rsidR="005E1A58" w:rsidRPr="00705EDA" w:rsidRDefault="005E1A58" w:rsidP="005E1A58">
      <w:pPr>
        <w:rPr>
          <w:sz w:val="16"/>
        </w:rPr>
      </w:pPr>
      <w:r w:rsidRPr="00705EDA">
        <w:rPr>
          <w:rStyle w:val="StyleUnderline"/>
        </w:rPr>
        <w:t xml:space="preserve">Doubts that </w:t>
      </w:r>
      <w:r w:rsidRPr="00705EDA">
        <w:rPr>
          <w:sz w:val="16"/>
        </w:rPr>
        <w:t xml:space="preserve">WikiLeaks’ </w:t>
      </w:r>
      <w:r w:rsidRPr="00705EDA">
        <w:rPr>
          <w:rStyle w:val="StyleUnderline"/>
        </w:rPr>
        <w:t>disclosures would directly affect military operations</w:t>
      </w:r>
      <w:r w:rsidR="00705EDA" w:rsidRPr="00705EDA">
        <w:rPr>
          <w:rStyle w:val="StyleUnderline"/>
        </w:rPr>
        <w:t xml:space="preserve"> </w:t>
      </w:r>
      <w:r w:rsidRPr="00705EDA">
        <w:rPr>
          <w:rStyle w:val="StyleUnderline"/>
        </w:rPr>
        <w:t xml:space="preserve">and individual lives cannot alleviate the </w:t>
      </w:r>
      <w:r w:rsidRPr="00705EDA">
        <w:rPr>
          <w:rStyle w:val="Emphasis"/>
        </w:rPr>
        <w:t>fear</w:t>
      </w:r>
      <w:r w:rsidRPr="00705EDA">
        <w:rPr>
          <w:rStyle w:val="StyleUnderline"/>
        </w:rPr>
        <w:t xml:space="preserve"> that such effects occurred</w:t>
      </w:r>
      <w:r w:rsidR="00705EDA" w:rsidRPr="00705EDA">
        <w:rPr>
          <w:rStyle w:val="StyleUnderline"/>
        </w:rPr>
        <w:t xml:space="preserve"> </w:t>
      </w:r>
      <w:r w:rsidRPr="00705EDA">
        <w:rPr>
          <w:rStyle w:val="StyleUnderline"/>
        </w:rPr>
        <w:t xml:space="preserve">later or could occur in the </w:t>
      </w:r>
      <w:r w:rsidRPr="00705EDA">
        <w:rPr>
          <w:rStyle w:val="Emphasis"/>
        </w:rPr>
        <w:t>future</w:t>
      </w:r>
      <w:r w:rsidRPr="00705EDA">
        <w:rPr>
          <w:rStyle w:val="StyleUnderline"/>
        </w:rPr>
        <w:t>;</w:t>
      </w:r>
      <w:r w:rsidRPr="00705EDA">
        <w:rPr>
          <w:sz w:val="16"/>
        </w:rPr>
        <w:t xml:space="preserve"> </w:t>
      </w:r>
      <w:r w:rsidRPr="00705EDA">
        <w:rPr>
          <w:rStyle w:val="StyleUnderline"/>
        </w:rPr>
        <w:t xml:space="preserve">but they </w:t>
      </w:r>
      <w:r w:rsidRPr="00705EDA">
        <w:rPr>
          <w:rStyle w:val="Emphasis"/>
        </w:rPr>
        <w:t>do suggest that the assumption that</w:t>
      </w:r>
      <w:r w:rsidR="00705EDA" w:rsidRPr="00705EDA">
        <w:rPr>
          <w:rStyle w:val="Emphasis"/>
        </w:rPr>
        <w:t xml:space="preserve"> </w:t>
      </w:r>
      <w:r w:rsidRPr="00705EDA">
        <w:rPr>
          <w:rStyle w:val="Emphasis"/>
        </w:rPr>
        <w:t>such effects would necessarily follow</w:t>
      </w:r>
      <w:r w:rsidRPr="00705EDA">
        <w:rPr>
          <w:sz w:val="16"/>
        </w:rPr>
        <w:t>—an assumption made by military officials</w:t>
      </w:r>
      <w:r w:rsidR="00705EDA" w:rsidRPr="00705EDA">
        <w:rPr>
          <w:sz w:val="16"/>
        </w:rPr>
        <w:t xml:space="preserve"> </w:t>
      </w:r>
      <w:r w:rsidRPr="00705EDA">
        <w:rPr>
          <w:sz w:val="16"/>
        </w:rPr>
        <w:t>and conservative political figures—</w:t>
      </w:r>
      <w:r w:rsidRPr="00705EDA">
        <w:rPr>
          <w:rStyle w:val="Emphasis"/>
        </w:rPr>
        <w:t>was unwarranted</w:t>
      </w:r>
      <w:r w:rsidRPr="00705EDA">
        <w:rPr>
          <w:sz w:val="16"/>
        </w:rPr>
        <w:t>. Although it is difficult</w:t>
      </w:r>
      <w:r w:rsidR="00705EDA" w:rsidRPr="00705EDA">
        <w:rPr>
          <w:sz w:val="16"/>
        </w:rPr>
        <w:t xml:space="preserve"> </w:t>
      </w:r>
      <w:r w:rsidRPr="00705EDA">
        <w:rPr>
          <w:sz w:val="16"/>
        </w:rPr>
        <w:t>to assess the significance of such threats without access to intelligence</w:t>
      </w:r>
      <w:r w:rsidR="00705EDA" w:rsidRPr="00705EDA">
        <w:rPr>
          <w:sz w:val="16"/>
        </w:rPr>
        <w:t xml:space="preserve"> </w:t>
      </w:r>
      <w:r w:rsidRPr="00705EDA">
        <w:rPr>
          <w:sz w:val="16"/>
        </w:rPr>
        <w:t xml:space="preserve">stating otherwise, </w:t>
      </w:r>
      <w:r w:rsidRPr="00705EDA">
        <w:rPr>
          <w:rStyle w:val="StyleUnderline"/>
        </w:rPr>
        <w:t>WikiLeaks’</w:t>
      </w:r>
      <w:r w:rsidRPr="00705EDA">
        <w:rPr>
          <w:sz w:val="16"/>
        </w:rPr>
        <w:t xml:space="preserve"> </w:t>
      </w:r>
      <w:r w:rsidRPr="00705EDA">
        <w:rPr>
          <w:rStyle w:val="StyleUnderline"/>
        </w:rPr>
        <w:t xml:space="preserve">disclosures and their aftermath at </w:t>
      </w:r>
      <w:r w:rsidRPr="00705EDA">
        <w:rPr>
          <w:rStyle w:val="Emphasis"/>
        </w:rPr>
        <w:t>least</w:t>
      </w:r>
      <w:r w:rsidRPr="00705EDA">
        <w:rPr>
          <w:rStyle w:val="StyleUnderline"/>
        </w:rPr>
        <w:t xml:space="preserve"> suggest</w:t>
      </w:r>
      <w:r w:rsidR="00705EDA" w:rsidRPr="00705EDA">
        <w:rPr>
          <w:rStyle w:val="StyleUnderline"/>
        </w:rPr>
        <w:t xml:space="preserve"> </w:t>
      </w:r>
      <w:r w:rsidRPr="00705EDA">
        <w:rPr>
          <w:rStyle w:val="StyleUnderline"/>
        </w:rPr>
        <w:t xml:space="preserve">that the </w:t>
      </w:r>
      <w:r w:rsidRPr="00705EDA">
        <w:rPr>
          <w:rStyle w:val="Emphasis"/>
        </w:rPr>
        <w:t>risk</w:t>
      </w:r>
      <w:r w:rsidRPr="00705EDA">
        <w:rPr>
          <w:rStyle w:val="StyleUnderline"/>
        </w:rPr>
        <w:t xml:space="preserve"> of disclosure is just that—a </w:t>
      </w:r>
      <w:r w:rsidRPr="00705EDA">
        <w:rPr>
          <w:rStyle w:val="Emphasis"/>
        </w:rPr>
        <w:t>risk</w:t>
      </w:r>
      <w:r w:rsidRPr="00705EDA">
        <w:rPr>
          <w:sz w:val="16"/>
        </w:rPr>
        <w:t xml:space="preserve"> </w:t>
      </w:r>
      <w:r w:rsidRPr="00705EDA">
        <w:rPr>
          <w:rStyle w:val="StyleUnderline"/>
        </w:rPr>
        <w:t xml:space="preserve">that does not constitute a </w:t>
      </w:r>
      <w:r w:rsidRPr="00705EDA">
        <w:rPr>
          <w:rStyle w:val="Emphasis"/>
        </w:rPr>
        <w:t>necessary</w:t>
      </w:r>
      <w:r w:rsidR="00705EDA" w:rsidRPr="00705EDA">
        <w:rPr>
          <w:rStyle w:val="StyleUnderline"/>
        </w:rPr>
        <w:t xml:space="preserve"> </w:t>
      </w:r>
      <w:r w:rsidRPr="00705EDA">
        <w:rPr>
          <w:rStyle w:val="StyleUnderline"/>
        </w:rPr>
        <w:t xml:space="preserve">and </w:t>
      </w:r>
      <w:r w:rsidRPr="00705EDA">
        <w:rPr>
          <w:rStyle w:val="Emphasis"/>
        </w:rPr>
        <w:t>essential</w:t>
      </w:r>
      <w:r w:rsidRPr="00705EDA">
        <w:rPr>
          <w:rStyle w:val="StyleUnderline"/>
        </w:rPr>
        <w:t xml:space="preserve"> effect of disclosure</w:t>
      </w:r>
      <w:r w:rsidRPr="00705EDA">
        <w:rPr>
          <w:sz w:val="16"/>
        </w:rPr>
        <w:t>.34</w:t>
      </w:r>
    </w:p>
    <w:p w14:paraId="15E72823" w14:textId="5FA1991F" w:rsidR="005E1A58" w:rsidRPr="00705EDA" w:rsidRDefault="005E1A58" w:rsidP="005E1A58">
      <w:pPr>
        <w:rPr>
          <w:sz w:val="16"/>
        </w:rPr>
      </w:pPr>
      <w:r w:rsidRPr="00705EDA">
        <w:rPr>
          <w:sz w:val="16"/>
        </w:rPr>
        <w:t>However, the indirect effects of the WikiLeaks’ disclosures on military operations</w:t>
      </w:r>
      <w:r w:rsidR="00705EDA" w:rsidRPr="00705EDA">
        <w:rPr>
          <w:sz w:val="16"/>
        </w:rPr>
        <w:t xml:space="preserve"> </w:t>
      </w:r>
      <w:r w:rsidRPr="00705EDA">
        <w:rPr>
          <w:sz w:val="16"/>
        </w:rPr>
        <w:t>are more certain. The leaks required the Pentagon and intelligence</w:t>
      </w:r>
      <w:r w:rsidR="00705EDA" w:rsidRPr="00705EDA">
        <w:rPr>
          <w:sz w:val="16"/>
        </w:rPr>
        <w:t xml:space="preserve"> </w:t>
      </w:r>
      <w:r w:rsidRPr="00705EDA">
        <w:rPr>
          <w:sz w:val="16"/>
        </w:rPr>
        <w:t>analysts to assess the potential harm of the documents WikiLeaks released and</w:t>
      </w:r>
      <w:r w:rsidR="00705EDA" w:rsidRPr="00705EDA">
        <w:rPr>
          <w:sz w:val="16"/>
        </w:rPr>
        <w:t xml:space="preserve"> </w:t>
      </w:r>
      <w:r w:rsidRPr="00705EDA">
        <w:rPr>
          <w:sz w:val="16"/>
        </w:rPr>
        <w:t>to mitigate them as much as possible. At Chelsea Manning’s court martial, a</w:t>
      </w:r>
      <w:r w:rsidR="00705EDA" w:rsidRPr="00705EDA">
        <w:rPr>
          <w:sz w:val="16"/>
        </w:rPr>
        <w:t xml:space="preserve"> </w:t>
      </w:r>
      <w:r w:rsidRPr="00705EDA">
        <w:rPr>
          <w:sz w:val="16"/>
        </w:rPr>
        <w:t>military analyst testifying for the prosecution stated that her unit was forced to</w:t>
      </w:r>
      <w:r w:rsidR="00705EDA" w:rsidRPr="00705EDA">
        <w:rPr>
          <w:sz w:val="16"/>
        </w:rPr>
        <w:t xml:space="preserve"> </w:t>
      </w:r>
      <w:r w:rsidRPr="00705EDA">
        <w:rPr>
          <w:sz w:val="16"/>
        </w:rPr>
        <w:t>spend nearly 1,000 man-hours, at a cost of $200,000, to assess and analyze the</w:t>
      </w:r>
      <w:r w:rsidR="00705EDA" w:rsidRPr="00705EDA">
        <w:rPr>
          <w:sz w:val="16"/>
        </w:rPr>
        <w:t xml:space="preserve"> </w:t>
      </w:r>
      <w:r w:rsidRPr="00705EDA">
        <w:rPr>
          <w:sz w:val="16"/>
        </w:rPr>
        <w:t>impact of the released documents, diverting resources from other activities in</w:t>
      </w:r>
      <w:r w:rsidR="00705EDA" w:rsidRPr="00705EDA">
        <w:rPr>
          <w:sz w:val="16"/>
        </w:rPr>
        <w:t xml:space="preserve"> </w:t>
      </w:r>
      <w:r w:rsidRPr="00705EDA">
        <w:rPr>
          <w:sz w:val="16"/>
        </w:rPr>
        <w:t>Afghanistan.35 Other military and intelligence bureaucracies undoubtedly also</w:t>
      </w:r>
      <w:r w:rsidR="00705EDA" w:rsidRPr="00705EDA">
        <w:rPr>
          <w:sz w:val="16"/>
        </w:rPr>
        <w:t xml:space="preserve"> </w:t>
      </w:r>
      <w:r w:rsidRPr="00705EDA">
        <w:rPr>
          <w:sz w:val="16"/>
        </w:rPr>
        <w:t>expended resources to review the disclosures, as the enormous organizational</w:t>
      </w:r>
      <w:r w:rsidR="00705EDA" w:rsidRPr="00705EDA">
        <w:rPr>
          <w:sz w:val="16"/>
        </w:rPr>
        <w:t xml:space="preserve"> </w:t>
      </w:r>
      <w:r w:rsidRPr="00705EDA">
        <w:rPr>
          <w:sz w:val="16"/>
        </w:rPr>
        <w:t>machinery of which Manning was a part reacted to the release of the information</w:t>
      </w:r>
      <w:r w:rsidR="00705EDA" w:rsidRPr="00705EDA">
        <w:rPr>
          <w:sz w:val="16"/>
        </w:rPr>
        <w:t xml:space="preserve"> </w:t>
      </w:r>
      <w:r w:rsidRPr="00705EDA">
        <w:rPr>
          <w:sz w:val="16"/>
        </w:rPr>
        <w:t>it had produced.36 The disclosure’s adverse effects on the U.S. military’s</w:t>
      </w:r>
      <w:r w:rsidR="00705EDA" w:rsidRPr="00705EDA">
        <w:rPr>
          <w:sz w:val="16"/>
        </w:rPr>
        <w:t xml:space="preserve"> </w:t>
      </w:r>
      <w:r w:rsidRPr="00705EDA">
        <w:rPr>
          <w:sz w:val="16"/>
        </w:rPr>
        <w:t>reputation abroad likely also had material effects on the security of troops stationed</w:t>
      </w:r>
      <w:r w:rsidR="00705EDA" w:rsidRPr="00705EDA">
        <w:rPr>
          <w:sz w:val="16"/>
        </w:rPr>
        <w:t xml:space="preserve"> </w:t>
      </w:r>
      <w:r w:rsidRPr="00705EDA">
        <w:rPr>
          <w:sz w:val="16"/>
        </w:rPr>
        <w:t>in Iraq and elsewhere, raising the costs of those military engagements.</w:t>
      </w:r>
    </w:p>
    <w:p w14:paraId="1C79D566" w14:textId="77777777" w:rsidR="005E1A58" w:rsidRPr="00705EDA" w:rsidRDefault="005E1A58" w:rsidP="005E1A58">
      <w:pPr>
        <w:rPr>
          <w:sz w:val="16"/>
        </w:rPr>
      </w:pPr>
      <w:r w:rsidRPr="00705EDA">
        <w:rPr>
          <w:sz w:val="16"/>
        </w:rPr>
        <w:t>WikiLeaks’ Direct and Indirect Effects on Diplomatic Relations</w:t>
      </w:r>
    </w:p>
    <w:p w14:paraId="083485F5" w14:textId="09E74C01" w:rsidR="005E1A58" w:rsidRPr="00705EDA" w:rsidRDefault="005E1A58" w:rsidP="005E1A58">
      <w:pPr>
        <w:rPr>
          <w:sz w:val="16"/>
        </w:rPr>
      </w:pPr>
      <w:r w:rsidRPr="00705EDA">
        <w:rPr>
          <w:rStyle w:val="StyleUnderline"/>
        </w:rPr>
        <w:t>The claim that disclosures would affect the</w:t>
      </w:r>
      <w:r w:rsidRPr="00705EDA">
        <w:rPr>
          <w:sz w:val="16"/>
        </w:rPr>
        <w:t xml:space="preserve"> </w:t>
      </w:r>
      <w:r w:rsidRPr="00705EDA">
        <w:rPr>
          <w:rStyle w:val="Emphasis"/>
        </w:rPr>
        <w:t>State Department</w:t>
      </w:r>
      <w:r w:rsidRPr="00705EDA">
        <w:rPr>
          <w:sz w:val="16"/>
        </w:rPr>
        <w:t xml:space="preserve"> </w:t>
      </w:r>
      <w:r w:rsidRPr="00705EDA">
        <w:rPr>
          <w:rStyle w:val="StyleUnderline"/>
        </w:rPr>
        <w:t>and</w:t>
      </w:r>
      <w:r w:rsidRPr="00705EDA">
        <w:rPr>
          <w:sz w:val="16"/>
        </w:rPr>
        <w:t xml:space="preserve"> U.S. </w:t>
      </w:r>
      <w:r w:rsidRPr="00705EDA">
        <w:rPr>
          <w:rStyle w:val="Emphasis"/>
        </w:rPr>
        <w:t>diplomatic</w:t>
      </w:r>
      <w:r w:rsidR="00705EDA" w:rsidRPr="00705EDA">
        <w:rPr>
          <w:sz w:val="16"/>
        </w:rPr>
        <w:t xml:space="preserve"> </w:t>
      </w:r>
      <w:r w:rsidRPr="00705EDA">
        <w:rPr>
          <w:rStyle w:val="StyleUnderline"/>
        </w:rPr>
        <w:t>relations</w:t>
      </w:r>
      <w:r w:rsidRPr="00705EDA">
        <w:rPr>
          <w:sz w:val="16"/>
        </w:rPr>
        <w:t xml:space="preserve"> </w:t>
      </w:r>
      <w:r w:rsidRPr="00705EDA">
        <w:rPr>
          <w:rStyle w:val="StyleUnderline"/>
        </w:rPr>
        <w:t xml:space="preserve">exhibits a </w:t>
      </w:r>
      <w:r w:rsidRPr="00705EDA">
        <w:rPr>
          <w:rStyle w:val="Emphasis"/>
        </w:rPr>
        <w:t>similar dynamic</w:t>
      </w:r>
      <w:r w:rsidRPr="00705EDA">
        <w:rPr>
          <w:sz w:val="16"/>
        </w:rPr>
        <w:t>. On the eve of the release of the</w:t>
      </w:r>
      <w:r w:rsidR="00705EDA" w:rsidRPr="00705EDA">
        <w:rPr>
          <w:sz w:val="16"/>
        </w:rPr>
        <w:t xml:space="preserve"> </w:t>
      </w:r>
      <w:r w:rsidRPr="00705EDA">
        <w:rPr>
          <w:sz w:val="16"/>
        </w:rPr>
        <w:t>diplomatic cables, Harold Koh, the State Department’s legal advisor, warned</w:t>
      </w:r>
      <w:r w:rsidR="00705EDA" w:rsidRPr="00705EDA">
        <w:rPr>
          <w:sz w:val="16"/>
        </w:rPr>
        <w:t xml:space="preserve"> </w:t>
      </w:r>
      <w:r w:rsidRPr="00705EDA">
        <w:rPr>
          <w:sz w:val="16"/>
        </w:rPr>
        <w:t>Assange in a letter made public that WikiLeaks’ planned disclosure violated</w:t>
      </w:r>
      <w:r w:rsidR="00705EDA" w:rsidRPr="00705EDA">
        <w:rPr>
          <w:sz w:val="16"/>
        </w:rPr>
        <w:t xml:space="preserve"> </w:t>
      </w:r>
      <w:r w:rsidRPr="00705EDA">
        <w:rPr>
          <w:sz w:val="16"/>
        </w:rPr>
        <w:t xml:space="preserve">U.S. law; </w:t>
      </w:r>
      <w:r w:rsidRPr="00705EDA">
        <w:rPr>
          <w:rStyle w:val="StyleUnderline"/>
        </w:rPr>
        <w:t>Koh complained of the certain increased danger that the disclosure of</w:t>
      </w:r>
      <w:r w:rsidR="00705EDA" w:rsidRPr="00705EDA">
        <w:rPr>
          <w:rStyle w:val="StyleUnderline"/>
        </w:rPr>
        <w:t xml:space="preserve"> </w:t>
      </w:r>
      <w:r w:rsidRPr="00705EDA">
        <w:rPr>
          <w:rStyle w:val="StyleUnderline"/>
        </w:rPr>
        <w:t>diplomatic cables would create for innocent civilians named in the documents,</w:t>
      </w:r>
      <w:r w:rsidR="00705EDA" w:rsidRPr="00705EDA">
        <w:rPr>
          <w:rStyle w:val="StyleUnderline"/>
        </w:rPr>
        <w:t xml:space="preserve"> </w:t>
      </w:r>
      <w:r w:rsidRPr="00705EDA">
        <w:rPr>
          <w:rStyle w:val="StyleUnderline"/>
        </w:rPr>
        <w:t xml:space="preserve">for ongoing military operations, and for cooperation and </w:t>
      </w:r>
      <w:r w:rsidRPr="00705EDA">
        <w:rPr>
          <w:rStyle w:val="Emphasis"/>
        </w:rPr>
        <w:t>relations</w:t>
      </w:r>
      <w:r w:rsidRPr="00705EDA">
        <w:rPr>
          <w:sz w:val="16"/>
        </w:rPr>
        <w:t xml:space="preserve"> between the</w:t>
      </w:r>
      <w:r w:rsidR="00705EDA" w:rsidRPr="00705EDA">
        <w:rPr>
          <w:sz w:val="16"/>
        </w:rPr>
        <w:t xml:space="preserve"> </w:t>
      </w:r>
      <w:r w:rsidRPr="00705EDA">
        <w:rPr>
          <w:sz w:val="16"/>
        </w:rPr>
        <w:t xml:space="preserve">United States and other nations.37 The State Department </w:t>
      </w:r>
      <w:r w:rsidRPr="00705EDA">
        <w:rPr>
          <w:rStyle w:val="StyleUnderline"/>
        </w:rPr>
        <w:t>also warned hundreds</w:t>
      </w:r>
      <w:r w:rsidR="00705EDA" w:rsidRPr="00705EDA">
        <w:rPr>
          <w:rStyle w:val="StyleUnderline"/>
        </w:rPr>
        <w:t xml:space="preserve"> </w:t>
      </w:r>
      <w:r w:rsidRPr="00705EDA">
        <w:rPr>
          <w:rStyle w:val="StyleUnderline"/>
        </w:rPr>
        <w:t xml:space="preserve">of </w:t>
      </w:r>
      <w:r w:rsidRPr="00705EDA">
        <w:rPr>
          <w:rStyle w:val="Emphasis"/>
        </w:rPr>
        <w:t>human rights activists</w:t>
      </w:r>
      <w:r w:rsidRPr="00705EDA">
        <w:rPr>
          <w:sz w:val="16"/>
        </w:rPr>
        <w:t>, officials of foreign governments, and businesspeople</w:t>
      </w:r>
      <w:r w:rsidR="00705EDA" w:rsidRPr="00705EDA">
        <w:rPr>
          <w:sz w:val="16"/>
        </w:rPr>
        <w:t xml:space="preserve"> </w:t>
      </w:r>
      <w:r w:rsidRPr="00705EDA">
        <w:rPr>
          <w:sz w:val="16"/>
        </w:rPr>
        <w:t>who were identified in the diplomatic cables of the threats their identification</w:t>
      </w:r>
      <w:r w:rsidR="00705EDA" w:rsidRPr="00705EDA">
        <w:rPr>
          <w:sz w:val="16"/>
        </w:rPr>
        <w:t xml:space="preserve"> </w:t>
      </w:r>
      <w:r w:rsidRPr="00705EDA">
        <w:rPr>
          <w:sz w:val="16"/>
        </w:rPr>
        <w:t>might create for them.38</w:t>
      </w:r>
    </w:p>
    <w:p w14:paraId="3B6693E2" w14:textId="75BE2125" w:rsidR="005E1A58" w:rsidRPr="00705EDA" w:rsidRDefault="005E1A58" w:rsidP="005E1A58">
      <w:pPr>
        <w:rPr>
          <w:sz w:val="16"/>
        </w:rPr>
      </w:pPr>
      <w:r w:rsidRPr="00705EDA">
        <w:rPr>
          <w:rStyle w:val="StyleUnderline"/>
        </w:rPr>
        <w:t xml:space="preserve">Again, however, </w:t>
      </w:r>
      <w:r w:rsidRPr="00705EDA">
        <w:rPr>
          <w:rStyle w:val="Emphasis"/>
        </w:rPr>
        <w:t>no clear evidence has come to light of any direct ill effects the</w:t>
      </w:r>
      <w:r w:rsidR="00705EDA" w:rsidRPr="00705EDA">
        <w:rPr>
          <w:rStyle w:val="Emphasis"/>
        </w:rPr>
        <w:t xml:space="preserve"> </w:t>
      </w:r>
      <w:r w:rsidRPr="00705EDA">
        <w:rPr>
          <w:rStyle w:val="Emphasis"/>
        </w:rPr>
        <w:t>disclosures have caused</w:t>
      </w:r>
      <w:r w:rsidRPr="00705EDA">
        <w:rPr>
          <w:sz w:val="16"/>
        </w:rPr>
        <w:t>, and while it may have, in Koh’s words, “endanger[ed]</w:t>
      </w:r>
      <w:r w:rsidR="00705EDA" w:rsidRPr="00705EDA">
        <w:rPr>
          <w:sz w:val="16"/>
        </w:rPr>
        <w:t xml:space="preserve"> </w:t>
      </w:r>
      <w:r w:rsidRPr="00705EDA">
        <w:rPr>
          <w:sz w:val="16"/>
        </w:rPr>
        <w:t xml:space="preserve">the lives of countless individuals,” it seems not to have caused any deaths. </w:t>
      </w:r>
      <w:r w:rsidRPr="00705EDA">
        <w:rPr>
          <w:rStyle w:val="StyleUnderline"/>
        </w:rPr>
        <w:t>Administration</w:t>
      </w:r>
      <w:r w:rsidR="00705EDA" w:rsidRPr="00705EDA">
        <w:rPr>
          <w:rStyle w:val="StyleUnderline"/>
        </w:rPr>
        <w:t xml:space="preserve"> </w:t>
      </w:r>
      <w:r w:rsidRPr="00705EDA">
        <w:rPr>
          <w:rStyle w:val="StyleUnderline"/>
        </w:rPr>
        <w:t xml:space="preserve">officials did not publicly identify any additional </w:t>
      </w:r>
      <w:r w:rsidRPr="00705EDA">
        <w:rPr>
          <w:rStyle w:val="Emphasis"/>
        </w:rPr>
        <w:t>harassment</w:t>
      </w:r>
      <w:r w:rsidRPr="00705EDA">
        <w:rPr>
          <w:rStyle w:val="StyleUnderline"/>
        </w:rPr>
        <w:t xml:space="preserve"> that</w:t>
      </w:r>
      <w:r w:rsidR="00705EDA" w:rsidRPr="00705EDA">
        <w:rPr>
          <w:rStyle w:val="StyleUnderline"/>
        </w:rPr>
        <w:t xml:space="preserve"> </w:t>
      </w:r>
      <w:r w:rsidRPr="00705EDA">
        <w:rPr>
          <w:rStyle w:val="StyleUnderline"/>
        </w:rPr>
        <w:t>its sources experienced</w:t>
      </w:r>
      <w:r w:rsidRPr="00705EDA">
        <w:rPr>
          <w:sz w:val="16"/>
        </w:rPr>
        <w:t xml:space="preserve"> as a result of the WikiLeaks’ disclosures.39 </w:t>
      </w:r>
      <w:r w:rsidRPr="00705EDA">
        <w:rPr>
          <w:rStyle w:val="StyleUnderline"/>
        </w:rPr>
        <w:t xml:space="preserve">The U.S. </w:t>
      </w:r>
      <w:r w:rsidRPr="00705EDA">
        <w:rPr>
          <w:rStyle w:val="Emphasis"/>
        </w:rPr>
        <w:t>ambassador</w:t>
      </w:r>
      <w:r w:rsidR="00705EDA" w:rsidRPr="00705EDA">
        <w:rPr>
          <w:rStyle w:val="Emphasis"/>
        </w:rPr>
        <w:t xml:space="preserve"> </w:t>
      </w:r>
      <w:r w:rsidRPr="00705EDA">
        <w:rPr>
          <w:rStyle w:val="Emphasis"/>
        </w:rPr>
        <w:t>to Mexico</w:t>
      </w:r>
      <w:r w:rsidRPr="00705EDA">
        <w:rPr>
          <w:sz w:val="16"/>
        </w:rPr>
        <w:t xml:space="preserve"> </w:t>
      </w:r>
      <w:r w:rsidRPr="00705EDA">
        <w:rPr>
          <w:rStyle w:val="StyleUnderline"/>
        </w:rPr>
        <w:t>was forced to resign after the release of cables in which he</w:t>
      </w:r>
      <w:r w:rsidR="00705EDA" w:rsidRPr="00705EDA">
        <w:rPr>
          <w:rStyle w:val="StyleUnderline"/>
        </w:rPr>
        <w:t xml:space="preserve"> </w:t>
      </w:r>
      <w:r w:rsidRPr="00705EDA">
        <w:rPr>
          <w:rStyle w:val="StyleUnderline"/>
        </w:rPr>
        <w:t>criticized the Mexican government’s efforts to fight drug trafficking</w:t>
      </w:r>
      <w:r w:rsidRPr="00705EDA">
        <w:rPr>
          <w:sz w:val="16"/>
        </w:rPr>
        <w:t xml:space="preserve">,40 </w:t>
      </w:r>
      <w:r w:rsidRPr="00705EDA">
        <w:rPr>
          <w:rStyle w:val="StyleUnderline"/>
        </w:rPr>
        <w:t>and the</w:t>
      </w:r>
      <w:r w:rsidR="00705EDA" w:rsidRPr="00705EDA">
        <w:rPr>
          <w:rStyle w:val="StyleUnderline"/>
        </w:rPr>
        <w:t xml:space="preserve"> </w:t>
      </w:r>
      <w:r w:rsidRPr="00705EDA">
        <w:rPr>
          <w:rStyle w:val="StyleUnderline"/>
        </w:rPr>
        <w:t xml:space="preserve">ambassador to </w:t>
      </w:r>
      <w:r w:rsidRPr="00705EDA">
        <w:rPr>
          <w:rStyle w:val="Emphasis"/>
        </w:rPr>
        <w:t>Ecuador</w:t>
      </w:r>
      <w:r w:rsidRPr="00705EDA">
        <w:rPr>
          <w:sz w:val="16"/>
        </w:rPr>
        <w:t xml:space="preserve"> </w:t>
      </w:r>
      <w:r w:rsidRPr="00705EDA">
        <w:rPr>
          <w:rStyle w:val="StyleUnderline"/>
        </w:rPr>
        <w:t>was</w:t>
      </w:r>
      <w:r w:rsidRPr="00705EDA">
        <w:rPr>
          <w:sz w:val="16"/>
        </w:rPr>
        <w:t xml:space="preserve"> </w:t>
      </w:r>
      <w:r w:rsidRPr="00705EDA">
        <w:rPr>
          <w:rStyle w:val="Emphasis"/>
        </w:rPr>
        <w:t>expelled</w:t>
      </w:r>
      <w:r w:rsidRPr="00705EDA">
        <w:rPr>
          <w:sz w:val="16"/>
        </w:rPr>
        <w:t xml:space="preserve"> after the release of her cable complaining</w:t>
      </w:r>
      <w:r w:rsidR="00705EDA" w:rsidRPr="00705EDA">
        <w:rPr>
          <w:sz w:val="16"/>
        </w:rPr>
        <w:t xml:space="preserve"> </w:t>
      </w:r>
      <w:r w:rsidRPr="00705EDA">
        <w:rPr>
          <w:sz w:val="16"/>
        </w:rPr>
        <w:t xml:space="preserve">of widespread corruption among that country’s police force.41 </w:t>
      </w:r>
      <w:r w:rsidRPr="00705EDA">
        <w:rPr>
          <w:rStyle w:val="StyleUnderline"/>
        </w:rPr>
        <w:t>The ambassadors</w:t>
      </w:r>
      <w:r w:rsidR="00705EDA" w:rsidRPr="00705EDA">
        <w:rPr>
          <w:rStyle w:val="StyleUnderline"/>
        </w:rPr>
        <w:t xml:space="preserve"> </w:t>
      </w:r>
      <w:r w:rsidRPr="00705EDA">
        <w:rPr>
          <w:rStyle w:val="StyleUnderline"/>
        </w:rPr>
        <w:t xml:space="preserve">were </w:t>
      </w:r>
      <w:r w:rsidRPr="00705EDA">
        <w:rPr>
          <w:rStyle w:val="Emphasis"/>
        </w:rPr>
        <w:t>punished</w:t>
      </w:r>
      <w:r w:rsidRPr="00705EDA">
        <w:rPr>
          <w:sz w:val="16"/>
        </w:rPr>
        <w:t xml:space="preserve"> </w:t>
      </w:r>
      <w:r w:rsidRPr="00705EDA">
        <w:rPr>
          <w:rStyle w:val="StyleUnderline"/>
        </w:rPr>
        <w:t>for</w:t>
      </w:r>
      <w:r w:rsidRPr="00705EDA">
        <w:rPr>
          <w:sz w:val="16"/>
        </w:rPr>
        <w:t xml:space="preserve"> </w:t>
      </w:r>
      <w:r w:rsidRPr="00705EDA">
        <w:rPr>
          <w:rStyle w:val="Emphasis"/>
        </w:rPr>
        <w:t>accurately reporting</w:t>
      </w:r>
      <w:r w:rsidRPr="00705EDA">
        <w:rPr>
          <w:sz w:val="16"/>
        </w:rPr>
        <w:t xml:space="preserve"> to Washington </w:t>
      </w:r>
      <w:r w:rsidRPr="00705EDA">
        <w:rPr>
          <w:rStyle w:val="Emphasis"/>
        </w:rPr>
        <w:t>open secrets</w:t>
      </w:r>
      <w:r w:rsidRPr="00705EDA">
        <w:rPr>
          <w:sz w:val="16"/>
        </w:rPr>
        <w:t xml:space="preserve"> </w:t>
      </w:r>
      <w:r w:rsidRPr="00705EDA">
        <w:rPr>
          <w:rStyle w:val="StyleUnderline"/>
        </w:rPr>
        <w:t>about</w:t>
      </w:r>
      <w:r w:rsidR="00705EDA" w:rsidRPr="00705EDA">
        <w:rPr>
          <w:rStyle w:val="StyleUnderline"/>
        </w:rPr>
        <w:t xml:space="preserve"> </w:t>
      </w:r>
      <w:r w:rsidRPr="00705EDA">
        <w:rPr>
          <w:rStyle w:val="StyleUnderline"/>
        </w:rPr>
        <w:t xml:space="preserve">the nations where they were stationed—that is, for being </w:t>
      </w:r>
      <w:r w:rsidRPr="00705EDA">
        <w:rPr>
          <w:rStyle w:val="Emphasis"/>
        </w:rPr>
        <w:t>exposed doing their</w:t>
      </w:r>
      <w:r w:rsidR="00705EDA" w:rsidRPr="00705EDA">
        <w:rPr>
          <w:rStyle w:val="Emphasis"/>
        </w:rPr>
        <w:t xml:space="preserve"> </w:t>
      </w:r>
      <w:r w:rsidRPr="00705EDA">
        <w:rPr>
          <w:rStyle w:val="Emphasis"/>
        </w:rPr>
        <w:t>jobs.</w:t>
      </w:r>
      <w:r w:rsidRPr="00705EDA">
        <w:rPr>
          <w:sz w:val="16"/>
        </w:rPr>
        <w:t xml:space="preserve"> </w:t>
      </w:r>
      <w:r w:rsidRPr="00705EDA">
        <w:rPr>
          <w:rStyle w:val="StyleUnderline"/>
        </w:rPr>
        <w:t>But</w:t>
      </w:r>
      <w:r w:rsidRPr="00705EDA">
        <w:rPr>
          <w:sz w:val="16"/>
        </w:rPr>
        <w:t xml:space="preserve"> </w:t>
      </w:r>
      <w:r w:rsidRPr="00705EDA">
        <w:rPr>
          <w:rStyle w:val="Emphasis"/>
        </w:rPr>
        <w:t>no direct harm was traced to the cables</w:t>
      </w:r>
      <w:r w:rsidRPr="00705EDA">
        <w:rPr>
          <w:sz w:val="16"/>
        </w:rPr>
        <w:t xml:space="preserve">. </w:t>
      </w:r>
      <w:r w:rsidRPr="00705EDA">
        <w:rPr>
          <w:rStyle w:val="StyleUnderline"/>
        </w:rPr>
        <w:t>The disclosures did not seem</w:t>
      </w:r>
      <w:r w:rsidR="00705EDA" w:rsidRPr="00705EDA">
        <w:rPr>
          <w:rStyle w:val="StyleUnderline"/>
        </w:rPr>
        <w:t xml:space="preserve"> </w:t>
      </w:r>
      <w:r w:rsidRPr="00705EDA">
        <w:rPr>
          <w:rStyle w:val="StyleUnderline"/>
        </w:rPr>
        <w:t xml:space="preserve">to permanently damage U.S.–Mexico </w:t>
      </w:r>
      <w:r w:rsidRPr="00705EDA">
        <w:rPr>
          <w:rStyle w:val="Emphasis"/>
        </w:rPr>
        <w:t>relations</w:t>
      </w:r>
      <w:r w:rsidRPr="00705EDA">
        <w:rPr>
          <w:sz w:val="16"/>
        </w:rPr>
        <w:t xml:space="preserve">, </w:t>
      </w:r>
      <w:r w:rsidRPr="00705EDA">
        <w:rPr>
          <w:rStyle w:val="StyleUnderline"/>
        </w:rPr>
        <w:t>and the cable’s disclosure did</w:t>
      </w:r>
      <w:r w:rsidR="00705EDA" w:rsidRPr="00705EDA">
        <w:rPr>
          <w:rStyle w:val="StyleUnderline"/>
        </w:rPr>
        <w:t xml:space="preserve"> </w:t>
      </w:r>
      <w:r w:rsidRPr="00705EDA">
        <w:rPr>
          <w:rStyle w:val="StyleUnderline"/>
        </w:rPr>
        <w:t xml:space="preserve">not permanently damage the </w:t>
      </w:r>
      <w:r w:rsidRPr="00705EDA">
        <w:rPr>
          <w:rStyle w:val="Emphasis"/>
        </w:rPr>
        <w:t>already-strained</w:t>
      </w:r>
      <w:r w:rsidRPr="00705EDA">
        <w:rPr>
          <w:rStyle w:val="StyleUnderline"/>
        </w:rPr>
        <w:t xml:space="preserve"> relationship between the United</w:t>
      </w:r>
      <w:r w:rsidR="00705EDA" w:rsidRPr="00705EDA">
        <w:rPr>
          <w:rStyle w:val="StyleUnderline"/>
        </w:rPr>
        <w:t xml:space="preserve"> </w:t>
      </w:r>
      <w:r w:rsidRPr="00705EDA">
        <w:rPr>
          <w:rStyle w:val="StyleUnderline"/>
        </w:rPr>
        <w:t xml:space="preserve">States and </w:t>
      </w:r>
      <w:r w:rsidRPr="00705EDA">
        <w:rPr>
          <w:rStyle w:val="Emphasis"/>
        </w:rPr>
        <w:t>Ecuador</w:t>
      </w:r>
      <w:r w:rsidRPr="00705EDA">
        <w:rPr>
          <w:sz w:val="16"/>
        </w:rPr>
        <w:t xml:space="preserve">, as </w:t>
      </w:r>
      <w:r w:rsidRPr="00705EDA">
        <w:rPr>
          <w:rStyle w:val="StyleUnderline"/>
        </w:rPr>
        <w:t xml:space="preserve">the countries </w:t>
      </w:r>
      <w:r w:rsidRPr="00705EDA">
        <w:rPr>
          <w:rStyle w:val="Emphasis"/>
        </w:rPr>
        <w:t>reestablished diplomatic relations within</w:t>
      </w:r>
      <w:r w:rsidR="00705EDA" w:rsidRPr="00705EDA">
        <w:rPr>
          <w:rStyle w:val="Emphasis"/>
        </w:rPr>
        <w:t xml:space="preserve"> </w:t>
      </w:r>
      <w:r w:rsidRPr="00705EDA">
        <w:rPr>
          <w:rStyle w:val="Emphasis"/>
        </w:rPr>
        <w:t>five months</w:t>
      </w:r>
      <w:r w:rsidRPr="00705EDA">
        <w:rPr>
          <w:sz w:val="16"/>
        </w:rPr>
        <w:t xml:space="preserve"> of the initial explusion.42</w:t>
      </w:r>
      <w:r w:rsidR="00705EDA" w:rsidRPr="00705EDA">
        <w:rPr>
          <w:sz w:val="16"/>
        </w:rPr>
        <w:t xml:space="preserve"> </w:t>
      </w:r>
    </w:p>
    <w:p w14:paraId="2165C3EE" w14:textId="158A1874" w:rsidR="00506D3F" w:rsidRDefault="00506D3F" w:rsidP="00705EDA">
      <w:pPr>
        <w:pStyle w:val="Heading3"/>
      </w:pPr>
      <w:r>
        <w:t>Defense---AT: Deterrence Impact</w:t>
      </w:r>
    </w:p>
    <w:p w14:paraId="3337F0B6" w14:textId="77777777" w:rsidR="00506D3F" w:rsidRPr="00D77DB5" w:rsidRDefault="00506D3F" w:rsidP="00506D3F">
      <w:pPr>
        <w:pStyle w:val="Heading4"/>
      </w:pPr>
      <w:r w:rsidRPr="00D77DB5">
        <w:t>First strike deterrence fails</w:t>
      </w:r>
    </w:p>
    <w:p w14:paraId="041A50DC" w14:textId="77777777" w:rsidR="00506D3F" w:rsidRPr="007C2A00" w:rsidRDefault="00506D3F" w:rsidP="00506D3F">
      <w:r w:rsidRPr="007C2A00">
        <w:t>David P</w:t>
      </w:r>
      <w:r>
        <w:t>.</w:t>
      </w:r>
      <w:r w:rsidRPr="007C2A00">
        <w:t xml:space="preserve"> </w:t>
      </w:r>
      <w:r w:rsidRPr="007C2A00">
        <w:rPr>
          <w:b/>
        </w:rPr>
        <w:t>Barash 18</w:t>
      </w:r>
      <w:r w:rsidRPr="007C2A00">
        <w:t>. Professor emeritus at the University of Washington. 01-14-18. “Nuclear deterrence is a myth. And a lethal one at that.” The Guardian. https://www.theguardian.com/world/2018/jan/14/nuclear-deterrence-myth-lethal-david-barash</w:t>
      </w:r>
    </w:p>
    <w:p w14:paraId="6DD8DA34" w14:textId="179D2BEE" w:rsidR="00506D3F" w:rsidRPr="00506D3F" w:rsidRDefault="00506D3F" w:rsidP="00506D3F">
      <w:pPr>
        <w:rPr>
          <w:b/>
          <w:iCs/>
          <w:u w:val="single"/>
          <w:bdr w:val="single" w:sz="8" w:space="0" w:color="auto"/>
        </w:rPr>
      </w:pPr>
      <w:r w:rsidRPr="00506D3F">
        <w:rPr>
          <w:sz w:val="16"/>
        </w:rPr>
        <w:t>First,</w:t>
      </w:r>
      <w:r w:rsidRPr="00506D3F">
        <w:rPr>
          <w:rStyle w:val="StyleUnderline"/>
        </w:rPr>
        <w:t xml:space="preserve"> deterrence via </w:t>
      </w:r>
      <w:r w:rsidRPr="00506D3F">
        <w:rPr>
          <w:rStyle w:val="Emphasis"/>
        </w:rPr>
        <w:t>nuc</w:t>
      </w:r>
      <w:r w:rsidRPr="00506D3F">
        <w:rPr>
          <w:rStyle w:val="StyleUnderline"/>
        </w:rPr>
        <w:t>lear weapon</w:t>
      </w:r>
      <w:r w:rsidRPr="00506D3F">
        <w:rPr>
          <w:rStyle w:val="Emphasis"/>
        </w:rPr>
        <w:t>s</w:t>
      </w:r>
      <w:r w:rsidRPr="00506D3F">
        <w:rPr>
          <w:rStyle w:val="StyleUnderline"/>
        </w:rPr>
        <w:t xml:space="preserve"> </w:t>
      </w:r>
      <w:r w:rsidRPr="00506D3F">
        <w:rPr>
          <w:rStyle w:val="Emphasis"/>
        </w:rPr>
        <w:t>lacks credibility.</w:t>
      </w:r>
      <w:r w:rsidRPr="00506D3F">
        <w:rPr>
          <w:sz w:val="16"/>
        </w:rPr>
        <w:t xml:space="preserve"> </w:t>
      </w:r>
      <w:r w:rsidRPr="00506D3F">
        <w:rPr>
          <w:rStyle w:val="StyleUnderline"/>
        </w:rPr>
        <w:t>A police officer armed with a backpack nuclear weapon would be unlikely to deter a robber</w:t>
      </w:r>
      <w:r w:rsidRPr="00506D3F">
        <w:rPr>
          <w:sz w:val="16"/>
        </w:rPr>
        <w:t xml:space="preserve">: </w:t>
      </w:r>
      <w:r w:rsidRPr="00506D3F">
        <w:rPr>
          <w:rStyle w:val="Emphasis"/>
        </w:rPr>
        <w:t>‘Stop in the name of the law, or I’ll blow us all up!’</w:t>
      </w:r>
      <w:r w:rsidRPr="00506D3F">
        <w:rPr>
          <w:sz w:val="16"/>
        </w:rPr>
        <w:t xml:space="preserve"> Similarly, during the Cold War, NATO generals lamented that towns in West Germany were less than two kilotons apart – which meant that </w:t>
      </w:r>
      <w:r w:rsidRPr="00506D3F">
        <w:rPr>
          <w:rStyle w:val="StyleUnderline"/>
        </w:rPr>
        <w:t xml:space="preserve">defending Europe with </w:t>
      </w:r>
      <w:r w:rsidRPr="00506D3F">
        <w:rPr>
          <w:rStyle w:val="Emphasis"/>
        </w:rPr>
        <w:t>nuc</w:t>
      </w:r>
      <w:r w:rsidRPr="00506D3F">
        <w:rPr>
          <w:rStyle w:val="StyleUnderline"/>
        </w:rPr>
        <w:t>lear weapon</w:t>
      </w:r>
      <w:r w:rsidRPr="00506D3F">
        <w:rPr>
          <w:rStyle w:val="Emphasis"/>
        </w:rPr>
        <w:t>s</w:t>
      </w:r>
      <w:r w:rsidRPr="00506D3F">
        <w:rPr>
          <w:rStyle w:val="StyleUnderline"/>
        </w:rPr>
        <w:t xml:space="preserve"> would destroy it, and so </w:t>
      </w:r>
      <w:r w:rsidRPr="00506D3F">
        <w:rPr>
          <w:rStyle w:val="Emphasis"/>
        </w:rPr>
        <w:t>the claim that the Red Army would be deterred by nuclear means was literally incredible.</w:t>
      </w:r>
      <w:r w:rsidRPr="00506D3F">
        <w:rPr>
          <w:sz w:val="16"/>
        </w:rPr>
        <w:t xml:space="preserve"> The result was the elaboration of smaller, more accurate tactical weapons that would be more usable and, thus, whose employment in a crisis would be more credible. But </w:t>
      </w:r>
      <w:r w:rsidRPr="00506D3F">
        <w:rPr>
          <w:rStyle w:val="StyleUnderline"/>
        </w:rPr>
        <w:t>deployed weapons that are more usable, and thus more credible as deterrents, are more liable to be used.</w:t>
      </w:r>
      <w:r w:rsidRPr="00506D3F">
        <w:rPr>
          <w:sz w:val="16"/>
        </w:rPr>
        <w:t xml:space="preserve"> Second, </w:t>
      </w:r>
      <w:r w:rsidRPr="00506D3F">
        <w:rPr>
          <w:rStyle w:val="StyleUnderline"/>
        </w:rPr>
        <w:t>deterrence requires</w:t>
      </w:r>
      <w:r w:rsidRPr="00506D3F">
        <w:rPr>
          <w:sz w:val="16"/>
        </w:rPr>
        <w:t xml:space="preserve"> that </w:t>
      </w:r>
      <w:r w:rsidRPr="00506D3F">
        <w:rPr>
          <w:rStyle w:val="StyleUnderline"/>
        </w:rPr>
        <w:t xml:space="preserve">each side’s arsenal remains </w:t>
      </w:r>
      <w:r w:rsidRPr="00506D3F">
        <w:rPr>
          <w:rStyle w:val="Emphasis"/>
        </w:rPr>
        <w:t>invulnerable to attack</w:t>
      </w:r>
      <w:r w:rsidRPr="00506D3F">
        <w:rPr>
          <w:sz w:val="16"/>
        </w:rPr>
        <w:t xml:space="preserve">, </w:t>
      </w:r>
      <w:r w:rsidRPr="00506D3F">
        <w:rPr>
          <w:rStyle w:val="StyleUnderline"/>
        </w:rPr>
        <w:t xml:space="preserve">or at least that such an attack would be prevented insofar as a potential victim retained a </w:t>
      </w:r>
      <w:r w:rsidRPr="00506D3F">
        <w:rPr>
          <w:rStyle w:val="Emphasis"/>
        </w:rPr>
        <w:t>‘second-strike’ retaliatory capability</w:t>
      </w:r>
      <w:r w:rsidRPr="00506D3F">
        <w:rPr>
          <w:sz w:val="16"/>
        </w:rPr>
        <w:t xml:space="preserve">, </w:t>
      </w:r>
      <w:proofErr w:type="gramStart"/>
      <w:r w:rsidRPr="00506D3F">
        <w:rPr>
          <w:sz w:val="16"/>
        </w:rPr>
        <w:t>sufficient</w:t>
      </w:r>
      <w:proofErr w:type="gramEnd"/>
      <w:r w:rsidRPr="00506D3F">
        <w:rPr>
          <w:sz w:val="16"/>
        </w:rPr>
        <w:t xml:space="preserve"> to prevent such an attack in the first place. </w:t>
      </w:r>
      <w:r w:rsidRPr="00506D3F">
        <w:rPr>
          <w:rStyle w:val="StyleUnderline"/>
        </w:rPr>
        <w:t>Over time</w:t>
      </w:r>
      <w:r w:rsidRPr="00506D3F">
        <w:rPr>
          <w:sz w:val="16"/>
        </w:rPr>
        <w:t xml:space="preserve">, however, </w:t>
      </w:r>
      <w:r w:rsidRPr="00506D3F">
        <w:rPr>
          <w:rStyle w:val="StyleUnderline"/>
        </w:rPr>
        <w:t>nuclear missiles have become increasingly accurate, raising concerns about the vulnerability of these weapons to a</w:t>
      </w:r>
      <w:r w:rsidRPr="00506D3F">
        <w:rPr>
          <w:sz w:val="16"/>
        </w:rPr>
        <w:t xml:space="preserve"> </w:t>
      </w:r>
      <w:r w:rsidRPr="00506D3F">
        <w:rPr>
          <w:rStyle w:val="Emphasis"/>
        </w:rPr>
        <w:t>‘counterforce’ strike</w:t>
      </w:r>
      <w:r w:rsidRPr="00506D3F">
        <w:rPr>
          <w:sz w:val="16"/>
        </w:rPr>
        <w:t xml:space="preserve">. In brief, nuclear states are increasingly able to target their adversary’s nuclear weapons for destruction. In the perverse argot of deterrence theory, this is called counterforce vulnerability, with ‘vulnerability’ referring to the target’s nuclear weapons, not its population. </w:t>
      </w:r>
      <w:r w:rsidRPr="00506D3F">
        <w:rPr>
          <w:rStyle w:val="StyleUnderline"/>
        </w:rPr>
        <w:t>The clearest outcome of</w:t>
      </w:r>
      <w:r w:rsidRPr="00506D3F">
        <w:rPr>
          <w:sz w:val="16"/>
        </w:rPr>
        <w:t xml:space="preserve"> increasingly accurate nuclear weapons and the </w:t>
      </w:r>
      <w:r w:rsidRPr="00506D3F">
        <w:rPr>
          <w:rStyle w:val="Emphasis"/>
        </w:rPr>
        <w:t>‘counterforce vulnerability’</w:t>
      </w:r>
      <w:r w:rsidRPr="00506D3F">
        <w:rPr>
          <w:sz w:val="16"/>
        </w:rPr>
        <w:t xml:space="preserve"> component of deterrence theory </w:t>
      </w:r>
      <w:r w:rsidRPr="00506D3F">
        <w:rPr>
          <w:rStyle w:val="StyleUnderline"/>
        </w:rPr>
        <w:t xml:space="preserve">is to increase the likelihood of a </w:t>
      </w:r>
      <w:r w:rsidRPr="00506D3F">
        <w:rPr>
          <w:rStyle w:val="Emphasis"/>
        </w:rPr>
        <w:t>first strike</w:t>
      </w:r>
      <w:r w:rsidRPr="00506D3F">
        <w:rPr>
          <w:sz w:val="16"/>
        </w:rPr>
        <w:t xml:space="preserve">, </w:t>
      </w:r>
      <w:r w:rsidRPr="00506D3F">
        <w:rPr>
          <w:rStyle w:val="StyleUnderline"/>
        </w:rPr>
        <w:t>while</w:t>
      </w:r>
      <w:r w:rsidRPr="00506D3F">
        <w:rPr>
          <w:sz w:val="16"/>
        </w:rPr>
        <w:t xml:space="preserve"> also </w:t>
      </w:r>
      <w:r w:rsidRPr="00506D3F">
        <w:rPr>
          <w:rStyle w:val="StyleUnderline"/>
        </w:rPr>
        <w:t>increasing the danger that a potential victim, fearing such an event, might be tempted to</w:t>
      </w:r>
      <w:r w:rsidRPr="00506D3F">
        <w:rPr>
          <w:sz w:val="16"/>
        </w:rPr>
        <w:t xml:space="preserve"> </w:t>
      </w:r>
      <w:r w:rsidRPr="00506D3F">
        <w:rPr>
          <w:rStyle w:val="Emphasis"/>
        </w:rPr>
        <w:t>pre-empt</w:t>
      </w:r>
      <w:r w:rsidRPr="00506D3F">
        <w:rPr>
          <w:sz w:val="16"/>
        </w:rPr>
        <w:t xml:space="preserve"> </w:t>
      </w:r>
      <w:r w:rsidRPr="00506D3F">
        <w:rPr>
          <w:rStyle w:val="StyleUnderline"/>
        </w:rPr>
        <w:t>with its</w:t>
      </w:r>
      <w:r w:rsidRPr="00506D3F">
        <w:rPr>
          <w:sz w:val="16"/>
        </w:rPr>
        <w:t xml:space="preserve"> own first strike.</w:t>
      </w:r>
      <w:r w:rsidRPr="00506D3F">
        <w:rPr>
          <w:rStyle w:val="StyleUnderline"/>
        </w:rPr>
        <w:t xml:space="preserve"> The resulting situation</w:t>
      </w:r>
      <w:r w:rsidRPr="00506D3F">
        <w:rPr>
          <w:sz w:val="16"/>
        </w:rPr>
        <w:t xml:space="preserve"> – in which each side perceives a possible advantage in striking first </w:t>
      </w:r>
      <w:r w:rsidRPr="00506D3F">
        <w:rPr>
          <w:rStyle w:val="Emphasis"/>
        </w:rPr>
        <w:t>– is dangerously unstable.</w:t>
      </w:r>
      <w:r w:rsidRPr="00506D3F">
        <w:rPr>
          <w:sz w:val="16"/>
        </w:rPr>
        <w:t xml:space="preserve"> Third, </w:t>
      </w:r>
      <w:r w:rsidRPr="00506D3F">
        <w:rPr>
          <w:rStyle w:val="StyleUnderline"/>
        </w:rPr>
        <w:t>deterrence theory assumes</w:t>
      </w:r>
      <w:r w:rsidRPr="00506D3F">
        <w:rPr>
          <w:sz w:val="16"/>
        </w:rPr>
        <w:t xml:space="preserve"> </w:t>
      </w:r>
      <w:r w:rsidRPr="00506D3F">
        <w:rPr>
          <w:rStyle w:val="Emphasis"/>
        </w:rPr>
        <w:t>optimal rationality</w:t>
      </w:r>
      <w:r w:rsidRPr="00506D3F">
        <w:rPr>
          <w:sz w:val="16"/>
        </w:rPr>
        <w:t xml:space="preserve"> </w:t>
      </w:r>
      <w:r w:rsidRPr="00506D3F">
        <w:rPr>
          <w:rStyle w:val="StyleUnderline"/>
        </w:rPr>
        <w:t xml:space="preserve">on the part of </w:t>
      </w:r>
      <w:r w:rsidRPr="00506D3F">
        <w:rPr>
          <w:rStyle w:val="Emphasis"/>
        </w:rPr>
        <w:t>decision-makers</w:t>
      </w:r>
      <w:r w:rsidRPr="00506D3F">
        <w:rPr>
          <w:sz w:val="16"/>
        </w:rPr>
        <w:t xml:space="preserve">. </w:t>
      </w:r>
      <w:r w:rsidRPr="00506D3F">
        <w:rPr>
          <w:rStyle w:val="StyleUnderline"/>
        </w:rPr>
        <w:t>It presumes</w:t>
      </w:r>
      <w:r w:rsidRPr="00506D3F">
        <w:rPr>
          <w:sz w:val="16"/>
        </w:rPr>
        <w:t xml:space="preserve"> that </w:t>
      </w:r>
      <w:r w:rsidRPr="00506D3F">
        <w:rPr>
          <w:rStyle w:val="StyleUnderline"/>
        </w:rPr>
        <w:t>those with their fingers on the nuclear triggers are rational actors who will</w:t>
      </w:r>
      <w:r w:rsidRPr="00506D3F">
        <w:rPr>
          <w:sz w:val="16"/>
        </w:rPr>
        <w:t xml:space="preserve"> also </w:t>
      </w:r>
      <w:r w:rsidRPr="00506D3F">
        <w:rPr>
          <w:rStyle w:val="StyleUnderline"/>
        </w:rPr>
        <w:t>remain calm and cognitively unimpaired</w:t>
      </w:r>
      <w:r w:rsidRPr="00506D3F">
        <w:rPr>
          <w:sz w:val="16"/>
        </w:rPr>
        <w:t xml:space="preserve"> </w:t>
      </w:r>
      <w:r w:rsidRPr="00506D3F">
        <w:rPr>
          <w:rStyle w:val="StyleUnderline"/>
        </w:rPr>
        <w:t>under</w:t>
      </w:r>
      <w:r w:rsidRPr="00506D3F">
        <w:rPr>
          <w:sz w:val="16"/>
        </w:rPr>
        <w:t xml:space="preserve"> </w:t>
      </w:r>
      <w:r w:rsidRPr="00506D3F">
        <w:rPr>
          <w:rStyle w:val="Emphasis"/>
        </w:rPr>
        <w:t>extremely stressful conditions</w:t>
      </w:r>
      <w:r w:rsidRPr="00506D3F">
        <w:rPr>
          <w:sz w:val="16"/>
        </w:rPr>
        <w:t xml:space="preserve">. </w:t>
      </w:r>
      <w:r w:rsidRPr="00506D3F">
        <w:rPr>
          <w:rStyle w:val="StyleUnderline"/>
        </w:rPr>
        <w:t>It</w:t>
      </w:r>
      <w:r w:rsidRPr="00506D3F">
        <w:rPr>
          <w:sz w:val="16"/>
        </w:rPr>
        <w:t xml:space="preserve"> also </w:t>
      </w:r>
      <w:r w:rsidRPr="00506D3F">
        <w:rPr>
          <w:rStyle w:val="StyleUnderline"/>
        </w:rPr>
        <w:t>presumes that leaders will always retain control over their forces</w:t>
      </w:r>
      <w:r w:rsidRPr="00506D3F">
        <w:rPr>
          <w:sz w:val="16"/>
        </w:rPr>
        <w:t xml:space="preserve"> </w:t>
      </w:r>
      <w:r w:rsidRPr="00506D3F">
        <w:rPr>
          <w:rStyle w:val="StyleUnderline"/>
        </w:rPr>
        <w:t>and that, moreover, they will always retain control over their</w:t>
      </w:r>
      <w:r w:rsidRPr="00506D3F">
        <w:rPr>
          <w:sz w:val="16"/>
        </w:rPr>
        <w:t xml:space="preserve"> </w:t>
      </w:r>
      <w:r w:rsidRPr="00506D3F">
        <w:rPr>
          <w:rStyle w:val="Emphasis"/>
        </w:rPr>
        <w:t>emotions</w:t>
      </w:r>
      <w:r w:rsidRPr="00506D3F">
        <w:rPr>
          <w:sz w:val="16"/>
        </w:rPr>
        <w:t xml:space="preserve"> as well, making decisions based solely on a cool calculation of strategic costs and benefits. </w:t>
      </w:r>
      <w:r w:rsidRPr="00506D3F">
        <w:rPr>
          <w:rStyle w:val="StyleUnderline"/>
        </w:rPr>
        <w:t>Deterrence theory maintains</w:t>
      </w:r>
      <w:r w:rsidRPr="00506D3F">
        <w:rPr>
          <w:sz w:val="16"/>
        </w:rPr>
        <w:t xml:space="preserve">, in short, that </w:t>
      </w:r>
      <w:r w:rsidRPr="00506D3F">
        <w:rPr>
          <w:rStyle w:val="StyleUnderline"/>
        </w:rPr>
        <w:t>each side will scare the pants off the other with the prospect of the most hideous, unimaginable consequences, and will then conduct itself with the</w:t>
      </w:r>
      <w:r w:rsidRPr="00506D3F">
        <w:rPr>
          <w:sz w:val="16"/>
        </w:rPr>
        <w:t xml:space="preserve"> </w:t>
      </w:r>
      <w:r w:rsidRPr="00506D3F">
        <w:rPr>
          <w:rStyle w:val="Emphasis"/>
        </w:rPr>
        <w:t>utmost deliberate and precise rationality</w:t>
      </w:r>
      <w:r w:rsidRPr="00506D3F">
        <w:rPr>
          <w:sz w:val="16"/>
        </w:rPr>
        <w:t xml:space="preserve">. </w:t>
      </w:r>
      <w:r w:rsidRPr="00506D3F">
        <w:rPr>
          <w:rStyle w:val="Emphasis"/>
        </w:rPr>
        <w:t>Virtually everything known about human psychology suggests that this is absurd.</w:t>
      </w:r>
    </w:p>
    <w:p w14:paraId="21E9CD8D" w14:textId="6CF5123A" w:rsidR="00506D3F" w:rsidRDefault="00506D3F" w:rsidP="00705EDA">
      <w:pPr>
        <w:pStyle w:val="Heading3"/>
      </w:pPr>
      <w:r>
        <w:t>Defense---AT: Deterrence Impact---2NC</w:t>
      </w:r>
    </w:p>
    <w:p w14:paraId="11363226" w14:textId="77777777" w:rsidR="00506D3F" w:rsidRDefault="00506D3F" w:rsidP="00506D3F">
      <w:pPr>
        <w:pStyle w:val="Heading4"/>
      </w:pPr>
      <w:r>
        <w:t xml:space="preserve">Deterrence doesn’t work---its fundamental assumptions don’t apply. </w:t>
      </w:r>
    </w:p>
    <w:p w14:paraId="672EA7C8" w14:textId="77777777" w:rsidR="00506D3F" w:rsidRPr="00033B37" w:rsidRDefault="00506D3F" w:rsidP="00506D3F">
      <w:r>
        <w:t xml:space="preserve">Stephen J. </w:t>
      </w:r>
      <w:proofErr w:type="spellStart"/>
      <w:r w:rsidRPr="00033B37">
        <w:rPr>
          <w:b/>
        </w:rPr>
        <w:t>Cimbala</w:t>
      </w:r>
      <w:proofErr w:type="spellEnd"/>
      <w:r w:rsidRPr="00033B37">
        <w:rPr>
          <w:b/>
        </w:rPr>
        <w:t xml:space="preserve"> 17</w:t>
      </w:r>
      <w:r>
        <w:t>. Distinguished Professor of Political Science, Penn State Brandywine. 07/05/2017. Nuclear Deterrence in a Multipolar World: The U.S., Russia and Security Challenges. Routledge.</w:t>
      </w:r>
    </w:p>
    <w:p w14:paraId="10C92FA9" w14:textId="7E14185F" w:rsidR="00506D3F" w:rsidRDefault="00506D3F" w:rsidP="00506D3F">
      <w:pPr>
        <w:rPr>
          <w:sz w:val="16"/>
        </w:rPr>
      </w:pPr>
      <w:r w:rsidRPr="00506D3F">
        <w:rPr>
          <w:rStyle w:val="StyleUnderline"/>
        </w:rPr>
        <w:t xml:space="preserve">The U.S. model of </w:t>
      </w:r>
      <w:r w:rsidRPr="00506D3F">
        <w:rPr>
          <w:rStyle w:val="Emphasis"/>
        </w:rPr>
        <w:t>deterrence rationality</w:t>
      </w:r>
      <w:r w:rsidRPr="00506D3F">
        <w:rPr>
          <w:sz w:val="16"/>
        </w:rPr>
        <w:t xml:space="preserve"> </w:t>
      </w:r>
      <w:r w:rsidRPr="00506D3F">
        <w:rPr>
          <w:rStyle w:val="StyleUnderline"/>
        </w:rPr>
        <w:t xml:space="preserve">emphasizes the </w:t>
      </w:r>
      <w:r w:rsidRPr="00506D3F">
        <w:rPr>
          <w:rStyle w:val="Emphasis"/>
        </w:rPr>
        <w:t>calculation of costs</w:t>
      </w:r>
      <w:r w:rsidRPr="00506D3F">
        <w:rPr>
          <w:rStyle w:val="StyleUnderline"/>
        </w:rPr>
        <w:t xml:space="preserve"> and benefits attached to various alternative courses of action</w:t>
      </w:r>
      <w:r w:rsidRPr="00506D3F">
        <w:rPr>
          <w:sz w:val="16"/>
        </w:rPr>
        <w:t xml:space="preserve">. Decision makers choose the alternative with the smallest anticipated cost and the largest potential benefit: relative to other available alternatives. </w:t>
      </w:r>
      <w:r w:rsidRPr="00506D3F">
        <w:rPr>
          <w:rStyle w:val="StyleUnderline"/>
        </w:rPr>
        <w:t xml:space="preserve">Deterrence theory is thus one aspect of public choice theory, and as such, it works only within a </w:t>
      </w:r>
      <w:r w:rsidRPr="00506D3F">
        <w:rPr>
          <w:rStyle w:val="Emphasis"/>
        </w:rPr>
        <w:t>limited frame of reference or “bounded rationality.”</w:t>
      </w:r>
      <w:r w:rsidRPr="00506D3F">
        <w:rPr>
          <w:sz w:val="16"/>
        </w:rPr>
        <w:t xml:space="preserve"> </w:t>
      </w:r>
      <w:r w:rsidRPr="00506D3F">
        <w:rPr>
          <w:rStyle w:val="StyleUnderline"/>
        </w:rPr>
        <w:t xml:space="preserve">Within this framework, adversaries are assumed to have accurate information about one another’s goals, alternatives, and positive or negative weights assigned to various options. The </w:t>
      </w:r>
      <w:r w:rsidRPr="00506D3F">
        <w:rPr>
          <w:rStyle w:val="Emphasis"/>
        </w:rPr>
        <w:t>vulnerabilities</w:t>
      </w:r>
      <w:r w:rsidRPr="00506D3F">
        <w:rPr>
          <w:rStyle w:val="StyleUnderline"/>
        </w:rPr>
        <w:t xml:space="preserve"> of this model of analysis</w:t>
      </w:r>
      <w:r w:rsidRPr="00506D3F">
        <w:rPr>
          <w:sz w:val="16"/>
        </w:rPr>
        <w:t xml:space="preserve">, applied to the real world of nuclear crisis management, </w:t>
      </w:r>
      <w:r w:rsidRPr="00506D3F">
        <w:rPr>
          <w:rStyle w:val="StyleUnderline"/>
        </w:rPr>
        <w:t>are</w:t>
      </w:r>
      <w:r w:rsidRPr="00506D3F">
        <w:rPr>
          <w:sz w:val="16"/>
        </w:rPr>
        <w:t xml:space="preserve"> </w:t>
      </w:r>
      <w:r w:rsidRPr="00506D3F">
        <w:rPr>
          <w:rStyle w:val="Emphasis"/>
        </w:rPr>
        <w:t>serious and potentially deadly</w:t>
      </w:r>
      <w:r w:rsidRPr="00506D3F">
        <w:rPr>
          <w:sz w:val="16"/>
        </w:rPr>
        <w:t xml:space="preserve">.6 </w:t>
      </w:r>
      <w:r w:rsidRPr="00506D3F">
        <w:rPr>
          <w:rStyle w:val="StyleUnderline"/>
        </w:rPr>
        <w:t xml:space="preserve">It is not so much that deterrence theory is more deficient in the </w:t>
      </w:r>
      <w:r w:rsidRPr="00506D3F">
        <w:rPr>
          <w:rStyle w:val="Emphasis"/>
        </w:rPr>
        <w:t>abstract</w:t>
      </w:r>
      <w:r w:rsidRPr="00506D3F">
        <w:rPr>
          <w:sz w:val="16"/>
        </w:rPr>
        <w:t xml:space="preserve">, compared to other possible approaches to conflict management. </w:t>
      </w:r>
      <w:r w:rsidRPr="00506D3F">
        <w:rPr>
          <w:rStyle w:val="StyleUnderline"/>
        </w:rPr>
        <w:t xml:space="preserve">The challenge lies in applying the abstract logic to a </w:t>
      </w:r>
      <w:r w:rsidRPr="00506D3F">
        <w:rPr>
          <w:rStyle w:val="Emphasis"/>
        </w:rPr>
        <w:t>myriad of concrete situations</w:t>
      </w:r>
      <w:r w:rsidRPr="00506D3F">
        <w:rPr>
          <w:rStyle w:val="StyleUnderline"/>
        </w:rPr>
        <w:t xml:space="preserve">. The specific </w:t>
      </w:r>
      <w:r w:rsidRPr="00506D3F">
        <w:rPr>
          <w:rStyle w:val="Emphasis"/>
        </w:rPr>
        <w:t>circumstances</w:t>
      </w:r>
      <w:r w:rsidRPr="00506D3F">
        <w:rPr>
          <w:rStyle w:val="StyleUnderline"/>
        </w:rPr>
        <w:t xml:space="preserve"> of a crisis are important in understanding how it </w:t>
      </w:r>
      <w:r w:rsidRPr="00506D3F">
        <w:rPr>
          <w:rStyle w:val="Emphasis"/>
        </w:rPr>
        <w:t>tumbled into a war</w:t>
      </w:r>
      <w:r w:rsidRPr="00506D3F">
        <w:rPr>
          <w:rStyle w:val="StyleUnderline"/>
        </w:rPr>
        <w:t xml:space="preserve">. Once deterrence has failed (presumably) and war has broken out, the </w:t>
      </w:r>
      <w:r w:rsidRPr="00506D3F">
        <w:rPr>
          <w:rStyle w:val="Emphasis"/>
        </w:rPr>
        <w:t>course of battle</w:t>
      </w:r>
      <w:r w:rsidRPr="00506D3F">
        <w:rPr>
          <w:rStyle w:val="StyleUnderline"/>
        </w:rPr>
        <w:t xml:space="preserve"> influences the options remaining for policy makers and commanders who wish to stop the war sooner, instead of later. It is a mistake to suppose that an outbreak of war is necessarily the result of deterrence failure. </w:t>
      </w:r>
      <w:r w:rsidRPr="00506D3F">
        <w:rPr>
          <w:rStyle w:val="Emphasis"/>
          <w:sz w:val="24"/>
        </w:rPr>
        <w:t>An adversary may be bent on attack come what may</w:t>
      </w:r>
      <w:r w:rsidRPr="00506D3F">
        <w:rPr>
          <w:rStyle w:val="StyleUnderline"/>
        </w:rPr>
        <w:t xml:space="preserve">. </w:t>
      </w:r>
      <w:proofErr w:type="gramStart"/>
      <w:r w:rsidRPr="00506D3F">
        <w:rPr>
          <w:rStyle w:val="StyleUnderline"/>
        </w:rPr>
        <w:t>Thus</w:t>
      </w:r>
      <w:proofErr w:type="gramEnd"/>
      <w:r w:rsidRPr="00506D3F">
        <w:rPr>
          <w:rStyle w:val="StyleUnderline"/>
        </w:rPr>
        <w:t xml:space="preserve"> the motives and mind sets of possible enemies are as important as are their capabilities for determining whether, and when, they might attack. History is </w:t>
      </w:r>
      <w:r w:rsidRPr="00506D3F">
        <w:rPr>
          <w:rStyle w:val="Emphasis"/>
        </w:rPr>
        <w:t>full</w:t>
      </w:r>
      <w:r w:rsidRPr="00506D3F">
        <w:rPr>
          <w:rStyle w:val="StyleUnderline"/>
        </w:rPr>
        <w:t xml:space="preserve"> of wars begun under </w:t>
      </w:r>
      <w:r w:rsidRPr="00506D3F">
        <w:rPr>
          <w:rStyle w:val="Emphasis"/>
        </w:rPr>
        <w:t>assumptions</w:t>
      </w:r>
      <w:r w:rsidRPr="00506D3F">
        <w:rPr>
          <w:rStyle w:val="StyleUnderline"/>
        </w:rPr>
        <w:t xml:space="preserve"> about enemy </w:t>
      </w:r>
      <w:r w:rsidRPr="00506D3F">
        <w:rPr>
          <w:rStyle w:val="Emphasis"/>
        </w:rPr>
        <w:t>intentions</w:t>
      </w:r>
      <w:r w:rsidRPr="00506D3F">
        <w:rPr>
          <w:rStyle w:val="StyleUnderline"/>
        </w:rPr>
        <w:t xml:space="preserve"> and </w:t>
      </w:r>
      <w:r w:rsidRPr="00506D3F">
        <w:rPr>
          <w:rStyle w:val="Emphasis"/>
        </w:rPr>
        <w:t>capabilities</w:t>
      </w:r>
      <w:r w:rsidRPr="00506D3F">
        <w:rPr>
          <w:rStyle w:val="StyleUnderline"/>
        </w:rPr>
        <w:t xml:space="preserve"> that were later proved, by the test of battle, to have been </w:t>
      </w:r>
      <w:r w:rsidRPr="00506D3F">
        <w:rPr>
          <w:rStyle w:val="Emphasis"/>
        </w:rPr>
        <w:t>fallacious</w:t>
      </w:r>
      <w:r w:rsidRPr="00506D3F">
        <w:rPr>
          <w:rStyle w:val="StyleUnderline"/>
        </w:rPr>
        <w:t xml:space="preserve">. Attackers have not infrequently begun wars against states with </w:t>
      </w:r>
      <w:r w:rsidRPr="00506D3F">
        <w:rPr>
          <w:rStyle w:val="Emphasis"/>
        </w:rPr>
        <w:t>greater military capabilities</w:t>
      </w:r>
      <w:r w:rsidRPr="00506D3F">
        <w:rPr>
          <w:rStyle w:val="StyleUnderline"/>
        </w:rPr>
        <w:t xml:space="preserve">. Often the attackers in question doubted the </w:t>
      </w:r>
      <w:r w:rsidRPr="00506D3F">
        <w:rPr>
          <w:rStyle w:val="Emphasis"/>
        </w:rPr>
        <w:t>resolve</w:t>
      </w:r>
      <w:r w:rsidRPr="00506D3F">
        <w:rPr>
          <w:rStyle w:val="StyleUnderline"/>
        </w:rPr>
        <w:t xml:space="preserve"> of the defenders. In other instances, states misperceived one another’s intentions relative to war because they failed to comprehend essential aspects of the other side’s </w:t>
      </w:r>
      <w:r w:rsidRPr="00506D3F">
        <w:rPr>
          <w:rStyle w:val="Emphasis"/>
        </w:rPr>
        <w:t>strategic culture</w:t>
      </w:r>
      <w:r w:rsidRPr="00506D3F">
        <w:rPr>
          <w:rStyle w:val="StyleUnderline"/>
        </w:rPr>
        <w:t xml:space="preserve">, military planning priorities, or “art of war.” Wars undertaken by leaders who get one or more of these things wrong are sometimes </w:t>
      </w:r>
      <w:r w:rsidRPr="00506D3F">
        <w:rPr>
          <w:rStyle w:val="Emphasis"/>
        </w:rPr>
        <w:t>referred to</w:t>
      </w:r>
      <w:r w:rsidRPr="00506D3F">
        <w:rPr>
          <w:rStyle w:val="StyleUnderline"/>
        </w:rPr>
        <w:t xml:space="preserve"> as “</w:t>
      </w:r>
      <w:r w:rsidRPr="00506D3F">
        <w:rPr>
          <w:rStyle w:val="Emphasis"/>
        </w:rPr>
        <w:t>accidental</w:t>
      </w:r>
      <w:r w:rsidRPr="00506D3F">
        <w:rPr>
          <w:rStyle w:val="StyleUnderline"/>
        </w:rPr>
        <w:t>” or “</w:t>
      </w:r>
      <w:r w:rsidRPr="00506D3F">
        <w:rPr>
          <w:rStyle w:val="Emphasis"/>
        </w:rPr>
        <w:t>inadvertent</w:t>
      </w:r>
      <w:r w:rsidRPr="00506D3F">
        <w:rPr>
          <w:sz w:val="16"/>
        </w:rPr>
        <w:t xml:space="preserve">” (usually by political scientists who favor these concepts, less often by </w:t>
      </w:r>
      <w:r w:rsidRPr="00506D3F">
        <w:rPr>
          <w:rStyle w:val="StyleUnderline"/>
        </w:rPr>
        <w:t>historians</w:t>
      </w:r>
      <w:r w:rsidRPr="00506D3F">
        <w:rPr>
          <w:sz w:val="16"/>
        </w:rPr>
        <w:t xml:space="preserve"> who </w:t>
      </w:r>
      <w:r w:rsidRPr="00506D3F">
        <w:rPr>
          <w:rStyle w:val="StyleUnderline"/>
        </w:rPr>
        <w:t xml:space="preserve">are </w:t>
      </w:r>
      <w:r w:rsidRPr="00506D3F">
        <w:rPr>
          <w:rStyle w:val="Emphasis"/>
        </w:rPr>
        <w:t>more skeptical</w:t>
      </w:r>
      <w:r w:rsidRPr="00506D3F">
        <w:rPr>
          <w:sz w:val="16"/>
        </w:rPr>
        <w:t xml:space="preserve">). </w:t>
      </w:r>
      <w:r w:rsidRPr="00506D3F">
        <w:rPr>
          <w:rStyle w:val="StyleUnderline"/>
        </w:rPr>
        <w:t>Deterrence during the Cold War</w:t>
      </w:r>
      <w:r w:rsidRPr="00506D3F">
        <w:rPr>
          <w:sz w:val="16"/>
        </w:rPr>
        <w:t xml:space="preserve">, at least in U.S. academic discourse and public policy analysis, </w:t>
      </w:r>
      <w:r w:rsidRPr="00506D3F">
        <w:rPr>
          <w:rStyle w:val="StyleUnderline"/>
        </w:rPr>
        <w:t xml:space="preserve">was in constant danger of </w:t>
      </w:r>
      <w:proofErr w:type="gramStart"/>
      <w:r w:rsidRPr="00506D3F">
        <w:rPr>
          <w:rStyle w:val="Emphasis"/>
        </w:rPr>
        <w:t>overstretch</w:t>
      </w:r>
      <w:proofErr w:type="gramEnd"/>
      <w:r w:rsidRPr="00506D3F">
        <w:rPr>
          <w:rStyle w:val="StyleUnderline"/>
        </w:rPr>
        <w:t xml:space="preserve">. For some analysts and policy makers it became a </w:t>
      </w:r>
      <w:r w:rsidRPr="00506D3F">
        <w:rPr>
          <w:rStyle w:val="Emphasis"/>
        </w:rPr>
        <w:t>talisman</w:t>
      </w:r>
      <w:r w:rsidRPr="00506D3F">
        <w:rPr>
          <w:sz w:val="16"/>
        </w:rPr>
        <w:t xml:space="preserve"> </w:t>
      </w:r>
      <w:r w:rsidRPr="00506D3F">
        <w:rPr>
          <w:rStyle w:val="StyleUnderline"/>
        </w:rPr>
        <w:t xml:space="preserve">that substituted for </w:t>
      </w:r>
      <w:r w:rsidRPr="00506D3F">
        <w:rPr>
          <w:rStyle w:val="Emphasis"/>
        </w:rPr>
        <w:t>hard data or serious thought.</w:t>
      </w:r>
      <w:r w:rsidRPr="00506D3F">
        <w:rPr>
          <w:sz w:val="16"/>
        </w:rPr>
        <w:t xml:space="preserve"> </w:t>
      </w:r>
      <w:r w:rsidRPr="00506D3F">
        <w:rPr>
          <w:rStyle w:val="StyleUnderline"/>
        </w:rPr>
        <w:t>Deterrence was also sometimes substituted for policy instead of for military strategy</w:t>
      </w:r>
      <w:r w:rsidRPr="00506D3F">
        <w:rPr>
          <w:sz w:val="16"/>
        </w:rPr>
        <w:t xml:space="preserve"> (separate problems, but related). </w:t>
      </w:r>
      <w:r w:rsidRPr="00506D3F">
        <w:rPr>
          <w:rStyle w:val="StyleUnderline"/>
        </w:rPr>
        <w:t>The “domino theory” by which U.S. military escalation of its commitment to the war in Vietnam was justified is one example of deterrence</w:t>
      </w:r>
      <w:r w:rsidRPr="00506D3F">
        <w:rPr>
          <w:sz w:val="16"/>
        </w:rPr>
        <w:t xml:space="preserve"> (and its twin, credibility) having been stretched across the conceptual and geographical fault lines that separated war in Europe from war in Asia. </w:t>
      </w:r>
      <w:r w:rsidRPr="00506D3F">
        <w:rPr>
          <w:rStyle w:val="StyleUnderline"/>
        </w:rPr>
        <w:t xml:space="preserve">It would be premature to declare that aspiring nuclear powers including “rogue” states are “beyond deterrence” in the sense of existential deterrence. But deterrence will certainly operate </w:t>
      </w:r>
      <w:r w:rsidRPr="00506D3F">
        <w:rPr>
          <w:rStyle w:val="Emphasis"/>
        </w:rPr>
        <w:t>differently</w:t>
      </w:r>
      <w:r w:rsidRPr="00506D3F">
        <w:rPr>
          <w:sz w:val="16"/>
        </w:rPr>
        <w:t xml:space="preserve"> </w:t>
      </w:r>
      <w:r w:rsidRPr="00506D3F">
        <w:rPr>
          <w:rStyle w:val="StyleUnderline"/>
        </w:rPr>
        <w:t>in</w:t>
      </w:r>
      <w:r w:rsidRPr="00506D3F">
        <w:rPr>
          <w:sz w:val="16"/>
        </w:rPr>
        <w:t xml:space="preserve"> the twenty-first </w:t>
      </w:r>
      <w:proofErr w:type="spellStart"/>
      <w:r w:rsidRPr="00506D3F">
        <w:rPr>
          <w:sz w:val="16"/>
        </w:rPr>
        <w:t>centuiy</w:t>
      </w:r>
      <w:proofErr w:type="spellEnd"/>
      <w:r w:rsidRPr="00506D3F">
        <w:rPr>
          <w:sz w:val="16"/>
        </w:rPr>
        <w:t xml:space="preserve"> compared to the Cold War. One reason for this is related to nuclear proliferation. Nuclear weapons were the hallmarks of great powers that were, during the Cold War, mostly content with the geopolitical status quo. </w:t>
      </w:r>
      <w:r w:rsidRPr="00506D3F">
        <w:rPr>
          <w:rStyle w:val="StyleUnderline"/>
        </w:rPr>
        <w:t>Future nuclear aspiring or nuclear capable states</w:t>
      </w:r>
      <w:r w:rsidRPr="00506D3F">
        <w:rPr>
          <w:sz w:val="16"/>
        </w:rPr>
        <w:t xml:space="preserve">, on the other hand, </w:t>
      </w:r>
      <w:r w:rsidRPr="00506D3F">
        <w:rPr>
          <w:rStyle w:val="StyleUnderline"/>
        </w:rPr>
        <w:t xml:space="preserve">may be </w:t>
      </w:r>
      <w:r w:rsidRPr="00506D3F">
        <w:rPr>
          <w:rStyle w:val="Emphasis"/>
        </w:rPr>
        <w:t>revisionists</w:t>
      </w:r>
      <w:r w:rsidRPr="00506D3F">
        <w:rPr>
          <w:sz w:val="16"/>
        </w:rPr>
        <w:t xml:space="preserve"> </w:t>
      </w:r>
      <w:proofErr w:type="gramStart"/>
      <w:r w:rsidRPr="00506D3F">
        <w:rPr>
          <w:rStyle w:val="StyleUnderline"/>
        </w:rPr>
        <w:t>with regard to</w:t>
      </w:r>
      <w:proofErr w:type="gramEnd"/>
      <w:r w:rsidRPr="00506D3F">
        <w:rPr>
          <w:rStyle w:val="StyleUnderline"/>
        </w:rPr>
        <w:t xml:space="preserve"> their international policy objectives.</w:t>
      </w:r>
      <w:r w:rsidRPr="00506D3F">
        <w:rPr>
          <w:sz w:val="16"/>
        </w:rPr>
        <w:t xml:space="preserve"> In fact, </w:t>
      </w:r>
      <w:r w:rsidRPr="00506D3F">
        <w:rPr>
          <w:rStyle w:val="StyleUnderline"/>
        </w:rPr>
        <w:t xml:space="preserve">the very term “rogue” or “state of concern” implies as much: the rogue is only roguish from the standpoint of those who favor the </w:t>
      </w:r>
      <w:r w:rsidRPr="00506D3F">
        <w:rPr>
          <w:rStyle w:val="Emphasis"/>
        </w:rPr>
        <w:t>existing system</w:t>
      </w:r>
      <w:r w:rsidRPr="00506D3F">
        <w:rPr>
          <w:rStyle w:val="StyleUnderline"/>
        </w:rPr>
        <w:t xml:space="preserve"> and its parameters. Those who wish to overturn the system might regard rogues as heroes. </w:t>
      </w:r>
      <w:r w:rsidRPr="00506D3F">
        <w:rPr>
          <w:sz w:val="16"/>
        </w:rPr>
        <w:t>In the 18th century, American and French revolutionaries were rogues against the established order: now then' successor states are part of it.</w:t>
      </w:r>
    </w:p>
    <w:p w14:paraId="3C11CF9B" w14:textId="77777777" w:rsidR="00506D3F" w:rsidRDefault="00506D3F" w:rsidP="00506D3F">
      <w:pPr>
        <w:pStyle w:val="Heading4"/>
      </w:pPr>
      <w:r>
        <w:t xml:space="preserve">First use threats don’t deescalate conflicts---empirics. </w:t>
      </w:r>
    </w:p>
    <w:p w14:paraId="12563BB0" w14:textId="77777777" w:rsidR="00506D3F" w:rsidRDefault="00506D3F" w:rsidP="00506D3F">
      <w:r>
        <w:t xml:space="preserve">Michael </w:t>
      </w:r>
      <w:proofErr w:type="spellStart"/>
      <w:r w:rsidRPr="0070795A">
        <w:rPr>
          <w:b/>
        </w:rPr>
        <w:t>Krepon</w:t>
      </w:r>
      <w:proofErr w:type="spellEnd"/>
      <w:r w:rsidRPr="0070795A">
        <w:rPr>
          <w:b/>
        </w:rPr>
        <w:t xml:space="preserve"> 16</w:t>
      </w:r>
      <w:r>
        <w:t xml:space="preserve">. </w:t>
      </w:r>
      <w:proofErr w:type="gramStart"/>
      <w:r>
        <w:t>Co-founder of the Stimson Center,</w:t>
      </w:r>
      <w:proofErr w:type="gramEnd"/>
      <w:r>
        <w:t xml:space="preserve"> worked previously at the Carnegie Endowment, the State Department, and on Capitol Hill. 07-05-16. “Alliances and No First Use.” Arms Control Wonk. https://www.armscontrolwonk.com/archive/1201550/alliances-and-no-first-use/</w:t>
      </w:r>
    </w:p>
    <w:p w14:paraId="63F7FF80" w14:textId="595E2E70" w:rsidR="00506D3F" w:rsidRPr="00506D3F" w:rsidRDefault="00506D3F" w:rsidP="00506D3F">
      <w:pPr>
        <w:rPr>
          <w:u w:val="single"/>
        </w:rPr>
      </w:pPr>
      <w:r w:rsidRPr="00C62FCB">
        <w:rPr>
          <w:rStyle w:val="StyleUnderline"/>
        </w:rPr>
        <w:t xml:space="preserve">A first-use posture </w:t>
      </w:r>
      <w:r w:rsidRPr="00C62FCB">
        <w:rPr>
          <w:rStyle w:val="Emphasis"/>
        </w:rPr>
        <w:t>doesn’t contribute to conventional defense by inducing caution</w:t>
      </w:r>
      <w:r w:rsidRPr="00C62FCB">
        <w:rPr>
          <w:rStyle w:val="StyleUnderline"/>
        </w:rPr>
        <w:t>, as has been abundantly clear</w:t>
      </w:r>
      <w:r w:rsidRPr="00C62FCB">
        <w:rPr>
          <w:sz w:val="16"/>
        </w:rPr>
        <w:t xml:space="preserve">. It’s a crutch that reflects a time when the Soviet Union and the Warsaw Pact enjoyed significant conventional military and logistical advantages over NATO. Had Washington jettisoned its first-use posture when the Soviet Union collapsed and its Warsaw Pact allies joined NATO, no one in NATO would now be working overtime to re-institute the option of first use in response to Russia’s nuclear bluster. Instead, NATO would focus as best it can on raising the nuclear threshold by strengthening the common defense in visible and substantive ways – as it is now doing. There will be shortfalls. Reliance on the first use of nuclear weapons that would prompt Russian retaliation cannot address these shortfalls. </w:t>
      </w:r>
      <w:r w:rsidRPr="00C62FCB">
        <w:rPr>
          <w:rStyle w:val="StyleUnderline"/>
        </w:rPr>
        <w:t xml:space="preserve">Granted, nuclear deterrence still matters as a </w:t>
      </w:r>
      <w:r w:rsidRPr="00C62FCB">
        <w:rPr>
          <w:rStyle w:val="Emphasis"/>
        </w:rPr>
        <w:t>backup</w:t>
      </w:r>
      <w:r w:rsidRPr="00C62FCB">
        <w:rPr>
          <w:sz w:val="16"/>
        </w:rPr>
        <w:t xml:space="preserve"> to conventional deterrence, especially when Mr. Putin so noisily advertises his nuclear weapons. And what to do about Chinese muscle-flexing and the unpredictable North Korean leader? </w:t>
      </w:r>
      <w:r w:rsidRPr="00C62FCB">
        <w:rPr>
          <w:rStyle w:val="StyleUnderline"/>
        </w:rPr>
        <w:t xml:space="preserve">Would jettisoning a first-use posture </w:t>
      </w:r>
      <w:r w:rsidRPr="00C62FCB">
        <w:rPr>
          <w:rStyle w:val="Emphasis"/>
        </w:rPr>
        <w:t>hurt</w:t>
      </w:r>
      <w:r w:rsidRPr="00C62FCB">
        <w:rPr>
          <w:sz w:val="16"/>
        </w:rPr>
        <w:t xml:space="preserve"> in the Pacific? All </w:t>
      </w:r>
      <w:r w:rsidRPr="00C62FCB">
        <w:rPr>
          <w:rStyle w:val="Emphasis"/>
        </w:rPr>
        <w:t>good questions</w:t>
      </w:r>
      <w:r w:rsidRPr="00C62FCB">
        <w:rPr>
          <w:sz w:val="16"/>
        </w:rPr>
        <w:t xml:space="preserve">. </w:t>
      </w:r>
      <w:r w:rsidRPr="00C62FCB">
        <w:rPr>
          <w:rStyle w:val="Emphasis"/>
        </w:rPr>
        <w:t>Answers</w:t>
      </w:r>
      <w:r w:rsidRPr="00C62FCB">
        <w:rPr>
          <w:sz w:val="16"/>
        </w:rPr>
        <w:t xml:space="preserve"> </w:t>
      </w:r>
      <w:r w:rsidRPr="00C62FCB">
        <w:rPr>
          <w:rStyle w:val="StyleUnderline"/>
        </w:rPr>
        <w:t xml:space="preserve">can be found in the </w:t>
      </w:r>
      <w:r w:rsidRPr="00C62FCB">
        <w:rPr>
          <w:rStyle w:val="Emphasis"/>
        </w:rPr>
        <w:t>long list of troubling behavior</w:t>
      </w:r>
      <w:r w:rsidRPr="00C62FCB">
        <w:rPr>
          <w:rStyle w:val="StyleUnderline"/>
        </w:rPr>
        <w:t xml:space="preserve"> by </w:t>
      </w:r>
      <w:r w:rsidRPr="00C62FCB">
        <w:rPr>
          <w:rStyle w:val="Emphasis"/>
        </w:rPr>
        <w:t>Russia</w:t>
      </w:r>
      <w:r w:rsidRPr="00C62FCB">
        <w:rPr>
          <w:rStyle w:val="StyleUnderline"/>
        </w:rPr>
        <w:t>,</w:t>
      </w:r>
      <w:r w:rsidRPr="00C62FCB">
        <w:rPr>
          <w:sz w:val="16"/>
        </w:rPr>
        <w:t xml:space="preserve"> </w:t>
      </w:r>
      <w:r w:rsidRPr="00C62FCB">
        <w:rPr>
          <w:rStyle w:val="Emphasis"/>
        </w:rPr>
        <w:t>China</w:t>
      </w:r>
      <w:r w:rsidRPr="00C62FCB">
        <w:rPr>
          <w:sz w:val="16"/>
        </w:rPr>
        <w:t xml:space="preserve"> </w:t>
      </w:r>
      <w:r w:rsidRPr="00C62FCB">
        <w:rPr>
          <w:rStyle w:val="StyleUnderline"/>
        </w:rPr>
        <w:t>and</w:t>
      </w:r>
      <w:r w:rsidRPr="00C62FCB">
        <w:rPr>
          <w:sz w:val="16"/>
        </w:rPr>
        <w:t xml:space="preserve"> </w:t>
      </w:r>
      <w:r w:rsidRPr="00C62FCB">
        <w:rPr>
          <w:rStyle w:val="Emphasis"/>
        </w:rPr>
        <w:t>No</w:t>
      </w:r>
      <w:r w:rsidRPr="00C62FCB">
        <w:rPr>
          <w:sz w:val="16"/>
        </w:rPr>
        <w:t xml:space="preserve">rth </w:t>
      </w:r>
      <w:r w:rsidRPr="00C62FCB">
        <w:rPr>
          <w:rStyle w:val="Emphasis"/>
        </w:rPr>
        <w:t>Ko</w:t>
      </w:r>
      <w:r w:rsidRPr="00C62FCB">
        <w:rPr>
          <w:sz w:val="16"/>
        </w:rPr>
        <w:t xml:space="preserve">rea </w:t>
      </w:r>
      <w:r w:rsidRPr="00C62FCB">
        <w:rPr>
          <w:rStyle w:val="StyleUnderline"/>
        </w:rPr>
        <w:t xml:space="preserve">compiled while Washington has adhered to a first-use posture. Washington, unlike Moscow, Beijing and Pyongyang, has never needed to parade fearsome missiles to clarify deterrence. The best nuclear deterrent for a state with strong conventional capabilities remains in the background, except for the occasional reminder of missile flight tests. </w:t>
      </w:r>
      <w:r w:rsidRPr="00C62FCB">
        <w:rPr>
          <w:sz w:val="16"/>
        </w:rPr>
        <w:t xml:space="preserve">Back in the day, those steeped in the theology of nuclear deterrence argued that the cessation of nuclear testing would do grave harm. They were wrong. Instead, the cessation of nuclear testing by major powers over the last two decades has been a global blessing – especially to the state enjoying the greatest conventional military advantages. No reputable voice argues for renewed underground testing in the United States, or that the world would be in far better shape if the United States prompted others to resume underground testing. Dropping Washington’s first-use posture would be unlike the cessation of nuclear testing, since three other states with serious domestic and regional security issues – Russia, North Korea, and Pakistan – will continue to adhere to first-use postures. But this isn’t an argument to keep their company if holding on to a first-use posture has not demonstrably helped the United States and U.S. allies. If suitable conventional means are available to strengthen extended deterrence, there is no compelling reason to adhere to a posture that American presidents will do their utmost to disregard. Having suitable means available requires downsizing U.S. strategic modernization programs. </w:t>
      </w:r>
      <w:r w:rsidRPr="00C62FCB">
        <w:rPr>
          <w:rStyle w:val="StyleUnderline"/>
        </w:rPr>
        <w:t xml:space="preserve">A first-use posture had </w:t>
      </w:r>
      <w:r w:rsidRPr="00C62FCB">
        <w:rPr>
          <w:rStyle w:val="Emphasis"/>
        </w:rPr>
        <w:t>no bearing</w:t>
      </w:r>
      <w:r w:rsidRPr="00C62FCB">
        <w:rPr>
          <w:rStyle w:val="StyleUnderline"/>
        </w:rPr>
        <w:t xml:space="preserve"> on the bloody wars and sordid messes that have befallen the United States since the Cold War ended. Threatening to use nuclear weapons first </w:t>
      </w:r>
      <w:r w:rsidRPr="00C62FCB">
        <w:rPr>
          <w:rStyle w:val="Emphasis"/>
        </w:rPr>
        <w:t>has not prevented bad outcomes or advanced better outcomes</w:t>
      </w:r>
      <w:r w:rsidRPr="00C62FCB">
        <w:rPr>
          <w:sz w:val="16"/>
        </w:rPr>
        <w:t xml:space="preserve">. </w:t>
      </w:r>
      <w:r w:rsidRPr="00C62FCB">
        <w:rPr>
          <w:rStyle w:val="StyleUnderline"/>
        </w:rPr>
        <w:t>These conclusions do not constitute an advertisement for belittling nuclear capabilities; they are a commentary on how little is gained by Washington’s continued adherence to a first-use nuclear posture.</w:t>
      </w:r>
    </w:p>
    <w:p w14:paraId="78B5522F" w14:textId="486D3DD4" w:rsidR="00705EDA" w:rsidRDefault="00705EDA" w:rsidP="00705EDA">
      <w:pPr>
        <w:pStyle w:val="Heading3"/>
      </w:pPr>
      <w:r>
        <w:t>Defense---AT: Diplomacy Impact</w:t>
      </w:r>
    </w:p>
    <w:p w14:paraId="729DD52A" w14:textId="42E57B3B" w:rsidR="005E1A58" w:rsidRDefault="005E1A58" w:rsidP="005E1A58">
      <w:pPr>
        <w:pStyle w:val="Heading4"/>
      </w:pPr>
      <w:r>
        <w:t>Doesn’t hurt diplomacy</w:t>
      </w:r>
    </w:p>
    <w:p w14:paraId="3AAFBC60" w14:textId="68BB3210" w:rsidR="005E1A58" w:rsidRDefault="005E1A58" w:rsidP="005E1A58">
      <w:r>
        <w:t xml:space="preserve">Mark </w:t>
      </w:r>
      <w:r w:rsidRPr="005E1A58">
        <w:rPr>
          <w:rStyle w:val="Style13ptBold"/>
        </w:rPr>
        <w:t>Fenster 17</w:t>
      </w:r>
      <w:r>
        <w:t xml:space="preserve">, Stephen C. O'Connell Chair at the Levin College of Law, “8 The Disappointment of </w:t>
      </w:r>
      <w:proofErr w:type="spellStart"/>
      <w:r>
        <w:t>Megaleaks</w:t>
      </w:r>
      <w:proofErr w:type="spellEnd"/>
      <w:r>
        <w:t xml:space="preserve">,” The Transparency Fix: Secrets, Leaks, and Uncontrollable Government Information, Stanford Law Books, an imprint of Stanford University Press, 2017, pp. 174–192 </w:t>
      </w:r>
    </w:p>
    <w:p w14:paraId="7EBF8F18" w14:textId="5BD6878D" w:rsidR="005E1A58" w:rsidRPr="00800CE4" w:rsidRDefault="005E1A58" w:rsidP="005E1A58">
      <w:pPr>
        <w:rPr>
          <w:rStyle w:val="Emphasis"/>
        </w:rPr>
      </w:pPr>
      <w:r w:rsidRPr="00800CE4">
        <w:rPr>
          <w:sz w:val="16"/>
        </w:rPr>
        <w:t xml:space="preserve">Koh’s letter to Assange also </w:t>
      </w:r>
      <w:r w:rsidRPr="00800CE4">
        <w:rPr>
          <w:rStyle w:val="StyleUnderline"/>
        </w:rPr>
        <w:t>warned</w:t>
      </w:r>
      <w:r w:rsidRPr="00800CE4">
        <w:rPr>
          <w:sz w:val="16"/>
        </w:rPr>
        <w:t xml:space="preserve"> of the </w:t>
      </w:r>
      <w:r w:rsidRPr="00800CE4">
        <w:rPr>
          <w:rStyle w:val="Emphasis"/>
        </w:rPr>
        <w:t>indirect</w:t>
      </w:r>
      <w:r w:rsidRPr="00800CE4">
        <w:rPr>
          <w:sz w:val="16"/>
        </w:rPr>
        <w:t xml:space="preserve"> </w:t>
      </w:r>
      <w:r w:rsidRPr="00800CE4">
        <w:rPr>
          <w:rStyle w:val="StyleUnderline"/>
        </w:rPr>
        <w:t>effects that</w:t>
      </w:r>
      <w:r w:rsidRPr="00800CE4">
        <w:rPr>
          <w:sz w:val="16"/>
        </w:rPr>
        <w:t xml:space="preserve"> the </w:t>
      </w:r>
      <w:r w:rsidRPr="00800CE4">
        <w:rPr>
          <w:rStyle w:val="StyleUnderline"/>
        </w:rPr>
        <w:t>disclosures</w:t>
      </w:r>
      <w:r w:rsidR="00705EDA" w:rsidRPr="00800CE4">
        <w:rPr>
          <w:sz w:val="16"/>
        </w:rPr>
        <w:t xml:space="preserve"> </w:t>
      </w:r>
      <w:r w:rsidRPr="00800CE4">
        <w:rPr>
          <w:sz w:val="16"/>
        </w:rPr>
        <w:t xml:space="preserve">would </w:t>
      </w:r>
      <w:r w:rsidRPr="00800CE4">
        <w:rPr>
          <w:rStyle w:val="StyleUnderline"/>
        </w:rPr>
        <w:t>have</w:t>
      </w:r>
      <w:r w:rsidRPr="00800CE4">
        <w:rPr>
          <w:sz w:val="16"/>
        </w:rPr>
        <w:t xml:space="preserve"> on diplomatic confidences, as did Secretary of State Hillary</w:t>
      </w:r>
      <w:r w:rsidR="00705EDA" w:rsidRPr="00800CE4">
        <w:rPr>
          <w:sz w:val="16"/>
        </w:rPr>
        <w:t xml:space="preserve"> </w:t>
      </w:r>
      <w:r w:rsidRPr="00800CE4">
        <w:rPr>
          <w:sz w:val="16"/>
        </w:rPr>
        <w:t>Clinton in a news conference immediately after the cable release began.43 The</w:t>
      </w:r>
      <w:r w:rsidR="00705EDA" w:rsidRPr="00800CE4">
        <w:rPr>
          <w:sz w:val="16"/>
        </w:rPr>
        <w:t xml:space="preserve"> </w:t>
      </w:r>
      <w:r w:rsidRPr="00800CE4">
        <w:rPr>
          <w:sz w:val="16"/>
        </w:rPr>
        <w:t xml:space="preserve">warning </w:t>
      </w:r>
      <w:r w:rsidRPr="00800CE4">
        <w:rPr>
          <w:rStyle w:val="StyleUnderline"/>
        </w:rPr>
        <w:t>assumed that internal communications between U.S. diplomats and the</w:t>
      </w:r>
      <w:r w:rsidR="00705EDA" w:rsidRPr="00800CE4">
        <w:rPr>
          <w:rStyle w:val="StyleUnderline"/>
        </w:rPr>
        <w:t xml:space="preserve"> </w:t>
      </w:r>
      <w:r w:rsidRPr="00800CE4">
        <w:rPr>
          <w:rStyle w:val="StyleUnderline"/>
        </w:rPr>
        <w:t xml:space="preserve">State Department would be </w:t>
      </w:r>
      <w:r w:rsidRPr="00800CE4">
        <w:rPr>
          <w:rStyle w:val="Emphasis"/>
        </w:rPr>
        <w:t>less forthright</w:t>
      </w:r>
      <w:r w:rsidRPr="00800CE4">
        <w:rPr>
          <w:rStyle w:val="StyleUnderline"/>
        </w:rPr>
        <w:t xml:space="preserve"> for fear of later exposure, and foreign</w:t>
      </w:r>
      <w:r w:rsidR="00705EDA" w:rsidRPr="00800CE4">
        <w:rPr>
          <w:rStyle w:val="StyleUnderline"/>
        </w:rPr>
        <w:t xml:space="preserve"> </w:t>
      </w:r>
      <w:r w:rsidRPr="00800CE4">
        <w:rPr>
          <w:rStyle w:val="StyleUnderline"/>
        </w:rPr>
        <w:t>sources would be less likely to disclose information or share opinions with</w:t>
      </w:r>
      <w:r w:rsidR="00705EDA" w:rsidRPr="00800CE4">
        <w:rPr>
          <w:rStyle w:val="StyleUnderline"/>
        </w:rPr>
        <w:t xml:space="preserve"> </w:t>
      </w:r>
      <w:r w:rsidRPr="00800CE4">
        <w:rPr>
          <w:rStyle w:val="StyleUnderline"/>
        </w:rPr>
        <w:t>American diplomats</w:t>
      </w:r>
      <w:r w:rsidRPr="00800CE4">
        <w:rPr>
          <w:sz w:val="16"/>
        </w:rPr>
        <w:t xml:space="preserve"> for fear that the United States could not protect their statements</w:t>
      </w:r>
      <w:r w:rsidR="00705EDA" w:rsidRPr="00800CE4">
        <w:rPr>
          <w:sz w:val="16"/>
        </w:rPr>
        <w:t xml:space="preserve"> </w:t>
      </w:r>
      <w:r w:rsidRPr="00800CE4">
        <w:rPr>
          <w:sz w:val="16"/>
        </w:rPr>
        <w:t xml:space="preserve">and identities from disclosure.44 </w:t>
      </w:r>
      <w:r w:rsidRPr="00800CE4">
        <w:rPr>
          <w:rStyle w:val="StyleUnderline"/>
        </w:rPr>
        <w:t xml:space="preserve">This claim concerns </w:t>
      </w:r>
      <w:r w:rsidRPr="00800CE4">
        <w:rPr>
          <w:rStyle w:val="Emphasis"/>
        </w:rPr>
        <w:t>marginal</w:t>
      </w:r>
      <w:r w:rsidRPr="00800CE4">
        <w:rPr>
          <w:sz w:val="16"/>
        </w:rPr>
        <w:t>, though</w:t>
      </w:r>
      <w:r w:rsidR="00705EDA" w:rsidRPr="00800CE4">
        <w:rPr>
          <w:sz w:val="16"/>
        </w:rPr>
        <w:t xml:space="preserve"> </w:t>
      </w:r>
      <w:r w:rsidRPr="00800CE4">
        <w:rPr>
          <w:sz w:val="16"/>
        </w:rPr>
        <w:t xml:space="preserve">perhaps significant, </w:t>
      </w:r>
      <w:r w:rsidRPr="00800CE4">
        <w:rPr>
          <w:rStyle w:val="Emphasis"/>
        </w:rPr>
        <w:t>effects</w:t>
      </w:r>
      <w:r w:rsidRPr="00800CE4">
        <w:rPr>
          <w:sz w:val="16"/>
        </w:rPr>
        <w:t xml:space="preserve"> on diplomatic discourse and deliberation as engaged</w:t>
      </w:r>
      <w:r w:rsidR="00705EDA" w:rsidRPr="00800CE4">
        <w:rPr>
          <w:sz w:val="16"/>
        </w:rPr>
        <w:t xml:space="preserve"> </w:t>
      </w:r>
      <w:r w:rsidRPr="00800CE4">
        <w:rPr>
          <w:sz w:val="16"/>
        </w:rPr>
        <w:t>in by participants; as such, it is not one for which evidence can easily be marshaled</w:t>
      </w:r>
      <w:r w:rsidR="00705EDA" w:rsidRPr="00800CE4">
        <w:rPr>
          <w:sz w:val="16"/>
        </w:rPr>
        <w:t xml:space="preserve"> </w:t>
      </w:r>
      <w:r w:rsidRPr="00800CE4">
        <w:rPr>
          <w:sz w:val="16"/>
        </w:rPr>
        <w:t>except through the statements of those who are current or former State</w:t>
      </w:r>
      <w:r w:rsidR="00705EDA" w:rsidRPr="00800CE4">
        <w:rPr>
          <w:sz w:val="16"/>
        </w:rPr>
        <w:t xml:space="preserve"> </w:t>
      </w:r>
      <w:r w:rsidRPr="00800CE4">
        <w:rPr>
          <w:sz w:val="16"/>
        </w:rPr>
        <w:t xml:space="preserve">Department employees.45 </w:t>
      </w:r>
      <w:r w:rsidRPr="00800CE4">
        <w:rPr>
          <w:rStyle w:val="StyleUnderline"/>
        </w:rPr>
        <w:t>Courts tend to defer to such claims made by the executive</w:t>
      </w:r>
      <w:r w:rsidR="00705EDA" w:rsidRPr="00800CE4">
        <w:rPr>
          <w:rStyle w:val="StyleUnderline"/>
        </w:rPr>
        <w:t xml:space="preserve"> </w:t>
      </w:r>
      <w:r w:rsidRPr="00800CE4">
        <w:rPr>
          <w:rStyle w:val="StyleUnderline"/>
        </w:rPr>
        <w:t>branch regarding information about national security and diplomatic</w:t>
      </w:r>
      <w:r w:rsidR="00705EDA" w:rsidRPr="00800CE4">
        <w:rPr>
          <w:rStyle w:val="StyleUnderline"/>
        </w:rPr>
        <w:t xml:space="preserve"> </w:t>
      </w:r>
      <w:r w:rsidRPr="00800CE4">
        <w:rPr>
          <w:rStyle w:val="StyleUnderline"/>
        </w:rPr>
        <w:t>efforts</w:t>
      </w:r>
      <w:r w:rsidRPr="00800CE4">
        <w:rPr>
          <w:sz w:val="16"/>
        </w:rPr>
        <w:t xml:space="preserve">,46 </w:t>
      </w:r>
      <w:r w:rsidRPr="00800CE4">
        <w:rPr>
          <w:rStyle w:val="StyleUnderline"/>
        </w:rPr>
        <w:t xml:space="preserve">but this </w:t>
      </w:r>
      <w:r w:rsidRPr="00800CE4">
        <w:rPr>
          <w:rStyle w:val="Emphasis"/>
        </w:rPr>
        <w:t>deference</w:t>
      </w:r>
      <w:r w:rsidRPr="00800CE4">
        <w:rPr>
          <w:rStyle w:val="StyleUnderline"/>
        </w:rPr>
        <w:t xml:space="preserve"> to claims of </w:t>
      </w:r>
      <w:r w:rsidRPr="00800CE4">
        <w:rPr>
          <w:rStyle w:val="Emphasis"/>
        </w:rPr>
        <w:t>anticipated</w:t>
      </w:r>
      <w:r w:rsidRPr="00800CE4">
        <w:rPr>
          <w:rStyle w:val="StyleUnderline"/>
        </w:rPr>
        <w:t xml:space="preserve"> effects made by the executive</w:t>
      </w:r>
      <w:r w:rsidR="00705EDA" w:rsidRPr="00800CE4">
        <w:rPr>
          <w:rStyle w:val="StyleUnderline"/>
        </w:rPr>
        <w:t xml:space="preserve"> </w:t>
      </w:r>
      <w:r w:rsidRPr="00800CE4">
        <w:rPr>
          <w:rStyle w:val="StyleUnderline"/>
        </w:rPr>
        <w:t xml:space="preserve">branch is </w:t>
      </w:r>
      <w:r w:rsidRPr="00800CE4">
        <w:rPr>
          <w:rStyle w:val="Emphasis"/>
        </w:rPr>
        <w:t>not the same as concluding that such effects in fact occur.</w:t>
      </w:r>
    </w:p>
    <w:p w14:paraId="67E86F30" w14:textId="58706C95" w:rsidR="005E1A58" w:rsidRPr="00800CE4" w:rsidRDefault="005E1A58" w:rsidP="005E1A58">
      <w:pPr>
        <w:rPr>
          <w:sz w:val="16"/>
        </w:rPr>
      </w:pPr>
      <w:r w:rsidRPr="00800CE4">
        <w:rPr>
          <w:rStyle w:val="StyleUnderline"/>
        </w:rPr>
        <w:t xml:space="preserve">Later </w:t>
      </w:r>
      <w:r w:rsidRPr="00800CE4">
        <w:rPr>
          <w:rStyle w:val="Emphasis"/>
        </w:rPr>
        <w:t>statements by cabinet secretaries</w:t>
      </w:r>
      <w:r w:rsidRPr="00800CE4">
        <w:rPr>
          <w:rStyle w:val="StyleUnderline"/>
        </w:rPr>
        <w:t xml:space="preserve"> have suggested that these damaging</w:t>
      </w:r>
      <w:r w:rsidR="00705EDA" w:rsidRPr="00800CE4">
        <w:rPr>
          <w:rStyle w:val="StyleUnderline"/>
        </w:rPr>
        <w:t xml:space="preserve"> </w:t>
      </w:r>
      <w:r w:rsidRPr="00800CE4">
        <w:rPr>
          <w:rStyle w:val="StyleUnderline"/>
        </w:rPr>
        <w:t xml:space="preserve">effects may </w:t>
      </w:r>
      <w:r w:rsidRPr="00800CE4">
        <w:rPr>
          <w:rStyle w:val="Emphasis"/>
        </w:rPr>
        <w:t>not have occurred and may not be expected to occur in the future</w:t>
      </w:r>
      <w:r w:rsidRPr="00800CE4">
        <w:rPr>
          <w:sz w:val="16"/>
        </w:rPr>
        <w:t>.</w:t>
      </w:r>
      <w:r w:rsidR="00705EDA" w:rsidRPr="00800CE4">
        <w:rPr>
          <w:sz w:val="16"/>
        </w:rPr>
        <w:t xml:space="preserve"> </w:t>
      </w:r>
      <w:r w:rsidRPr="00800CE4">
        <w:rPr>
          <w:sz w:val="16"/>
        </w:rPr>
        <w:t>In a news conference soon after the start of the diplomatic cable disclosures,</w:t>
      </w:r>
      <w:r w:rsidR="00705EDA" w:rsidRPr="00800CE4">
        <w:rPr>
          <w:sz w:val="16"/>
        </w:rPr>
        <w:t xml:space="preserve"> </w:t>
      </w:r>
      <w:r w:rsidRPr="00800CE4">
        <w:rPr>
          <w:sz w:val="16"/>
        </w:rPr>
        <w:t xml:space="preserve">Secretary </w:t>
      </w:r>
      <w:r w:rsidRPr="00800CE4">
        <w:rPr>
          <w:rStyle w:val="StyleUnderline"/>
        </w:rPr>
        <w:t>Gates</w:t>
      </w:r>
      <w:r w:rsidRPr="00800CE4">
        <w:rPr>
          <w:sz w:val="16"/>
        </w:rPr>
        <w:t xml:space="preserve"> </w:t>
      </w:r>
      <w:r w:rsidRPr="00800CE4">
        <w:rPr>
          <w:rStyle w:val="Emphasis"/>
        </w:rPr>
        <w:t xml:space="preserve">confidently declared </w:t>
      </w:r>
      <w:r w:rsidRPr="00800CE4">
        <w:rPr>
          <w:sz w:val="16"/>
        </w:rPr>
        <w:t xml:space="preserve">that the </w:t>
      </w:r>
      <w:r w:rsidRPr="00800CE4">
        <w:rPr>
          <w:rStyle w:val="StyleUnderline"/>
        </w:rPr>
        <w:t xml:space="preserve">releases would have </w:t>
      </w:r>
      <w:r w:rsidRPr="00800CE4">
        <w:rPr>
          <w:rStyle w:val="Emphasis"/>
        </w:rPr>
        <w:t>little effect</w:t>
      </w:r>
      <w:r w:rsidR="00705EDA" w:rsidRPr="00800CE4">
        <w:rPr>
          <w:rStyle w:val="Emphasis"/>
        </w:rPr>
        <w:t xml:space="preserve"> </w:t>
      </w:r>
      <w:r w:rsidRPr="00800CE4">
        <w:rPr>
          <w:rStyle w:val="Emphasis"/>
        </w:rPr>
        <w:t>on diplomatic relations;</w:t>
      </w:r>
      <w:r w:rsidRPr="00800CE4">
        <w:rPr>
          <w:sz w:val="16"/>
        </w:rPr>
        <w:t>47 a few days later, Secretary Clinton also significantly</w:t>
      </w:r>
      <w:r w:rsidR="00705EDA" w:rsidRPr="00800CE4">
        <w:rPr>
          <w:sz w:val="16"/>
        </w:rPr>
        <w:t xml:space="preserve"> </w:t>
      </w:r>
      <w:r w:rsidRPr="00800CE4">
        <w:rPr>
          <w:sz w:val="16"/>
        </w:rPr>
        <w:t>downplayed her concerns after she attended an Organization for Security and</w:t>
      </w:r>
      <w:r w:rsidR="00705EDA" w:rsidRPr="00800CE4">
        <w:rPr>
          <w:sz w:val="16"/>
        </w:rPr>
        <w:t xml:space="preserve"> </w:t>
      </w:r>
      <w:r w:rsidRPr="00800CE4">
        <w:rPr>
          <w:sz w:val="16"/>
        </w:rPr>
        <w:t>Cooperation in Europe meeting where she spoke with foreign leaders who assured</w:t>
      </w:r>
      <w:r w:rsidR="00705EDA" w:rsidRPr="00800CE4">
        <w:rPr>
          <w:sz w:val="16"/>
        </w:rPr>
        <w:t xml:space="preserve"> </w:t>
      </w:r>
      <w:r w:rsidRPr="00800CE4">
        <w:rPr>
          <w:sz w:val="16"/>
        </w:rPr>
        <w:t>her that diplomatic relations would continue as before.48 An anonymous</w:t>
      </w:r>
      <w:r w:rsidR="00705EDA" w:rsidRPr="00800CE4">
        <w:rPr>
          <w:sz w:val="16"/>
        </w:rPr>
        <w:t xml:space="preserve"> </w:t>
      </w:r>
      <w:r w:rsidRPr="00800CE4">
        <w:rPr>
          <w:sz w:val="16"/>
        </w:rPr>
        <w:t>State Department official told Reuters in 2011 that the revelations were more</w:t>
      </w:r>
      <w:r w:rsidR="00705EDA" w:rsidRPr="00800CE4">
        <w:rPr>
          <w:sz w:val="16"/>
        </w:rPr>
        <w:t xml:space="preserve"> </w:t>
      </w:r>
      <w:r w:rsidRPr="00800CE4">
        <w:rPr>
          <w:sz w:val="16"/>
        </w:rPr>
        <w:t>embarrassing than destructive and that “[l]</w:t>
      </w:r>
      <w:proofErr w:type="spellStart"/>
      <w:r w:rsidRPr="00800CE4">
        <w:rPr>
          <w:sz w:val="16"/>
        </w:rPr>
        <w:t>ong</w:t>
      </w:r>
      <w:proofErr w:type="spellEnd"/>
      <w:r w:rsidRPr="00800CE4">
        <w:rPr>
          <w:sz w:val="16"/>
        </w:rPr>
        <w:t>-term damage to US intelligence</w:t>
      </w:r>
      <w:r w:rsidR="00705EDA" w:rsidRPr="00800CE4">
        <w:rPr>
          <w:sz w:val="16"/>
        </w:rPr>
        <w:t xml:space="preserve"> </w:t>
      </w:r>
      <w:r w:rsidRPr="00800CE4">
        <w:rPr>
          <w:sz w:val="16"/>
        </w:rPr>
        <w:t xml:space="preserve">and defense operations [] is unlikely to be serious.”49 </w:t>
      </w:r>
      <w:r w:rsidRPr="00800CE4">
        <w:rPr>
          <w:rStyle w:val="StyleUnderline"/>
        </w:rPr>
        <w:t>Several commentators</w:t>
      </w:r>
      <w:r w:rsidR="00705EDA" w:rsidRPr="00800CE4">
        <w:rPr>
          <w:rStyle w:val="StyleUnderline"/>
        </w:rPr>
        <w:t xml:space="preserve"> </w:t>
      </w:r>
      <w:r w:rsidRPr="00800CE4">
        <w:rPr>
          <w:rStyle w:val="StyleUnderline"/>
        </w:rPr>
        <w:t xml:space="preserve">even hypothesized that the cables’ release might in fact </w:t>
      </w:r>
      <w:r w:rsidRPr="00800CE4">
        <w:rPr>
          <w:rStyle w:val="Emphasis"/>
        </w:rPr>
        <w:t>improve</w:t>
      </w:r>
      <w:r w:rsidRPr="00800CE4">
        <w:rPr>
          <w:rStyle w:val="StyleUnderline"/>
        </w:rPr>
        <w:t xml:space="preserve"> diplomatic relations,</w:t>
      </w:r>
      <w:r w:rsidR="00705EDA" w:rsidRPr="00800CE4">
        <w:rPr>
          <w:rStyle w:val="StyleUnderline"/>
        </w:rPr>
        <w:t xml:space="preserve"> </w:t>
      </w:r>
      <w:r w:rsidRPr="00800CE4">
        <w:rPr>
          <w:rStyle w:val="StyleUnderline"/>
        </w:rPr>
        <w:t xml:space="preserve">insofar as they revealed the </w:t>
      </w:r>
      <w:r w:rsidRPr="00800CE4">
        <w:rPr>
          <w:rStyle w:val="Emphasis"/>
        </w:rPr>
        <w:t>similarity</w:t>
      </w:r>
      <w:r w:rsidRPr="00800CE4">
        <w:rPr>
          <w:sz w:val="16"/>
        </w:rPr>
        <w:t xml:space="preserve"> </w:t>
      </w:r>
      <w:r w:rsidRPr="00800CE4">
        <w:rPr>
          <w:rStyle w:val="StyleUnderline"/>
        </w:rPr>
        <w:t>between the U.S.’s public and</w:t>
      </w:r>
      <w:r w:rsidR="00705EDA" w:rsidRPr="00800CE4">
        <w:rPr>
          <w:rStyle w:val="StyleUnderline"/>
        </w:rPr>
        <w:t xml:space="preserve"> </w:t>
      </w:r>
      <w:r w:rsidRPr="00800CE4">
        <w:rPr>
          <w:rStyle w:val="StyleUnderline"/>
        </w:rPr>
        <w:t xml:space="preserve">private statements, increasing American diplomats’ </w:t>
      </w:r>
      <w:r w:rsidRPr="00800CE4">
        <w:rPr>
          <w:rStyle w:val="Emphasis"/>
        </w:rPr>
        <w:t>credibility</w:t>
      </w:r>
      <w:r w:rsidRPr="00800CE4">
        <w:rPr>
          <w:sz w:val="16"/>
        </w:rPr>
        <w:t>50</w:t>
      </w:r>
      <w:r w:rsidRPr="00800CE4">
        <w:rPr>
          <w:rStyle w:val="StyleUnderline"/>
        </w:rPr>
        <w:t>—a sentiment</w:t>
      </w:r>
      <w:r w:rsidR="00705EDA" w:rsidRPr="00800CE4">
        <w:rPr>
          <w:rStyle w:val="StyleUnderline"/>
        </w:rPr>
        <w:t xml:space="preserve"> </w:t>
      </w:r>
      <w:r w:rsidRPr="00800CE4">
        <w:rPr>
          <w:rStyle w:val="StyleUnderline"/>
        </w:rPr>
        <w:t>echoed</w:t>
      </w:r>
      <w:r w:rsidRPr="00800CE4">
        <w:rPr>
          <w:sz w:val="16"/>
        </w:rPr>
        <w:t xml:space="preserve"> in part </w:t>
      </w:r>
      <w:r w:rsidRPr="00800CE4">
        <w:rPr>
          <w:rStyle w:val="StyleUnderline"/>
        </w:rPr>
        <w:t>by</w:t>
      </w:r>
      <w:r w:rsidRPr="00800CE4">
        <w:rPr>
          <w:sz w:val="16"/>
        </w:rPr>
        <w:t xml:space="preserve"> Defense Secretary </w:t>
      </w:r>
      <w:r w:rsidRPr="00800CE4">
        <w:rPr>
          <w:rStyle w:val="Emphasis"/>
        </w:rPr>
        <w:t>Gates</w:t>
      </w:r>
      <w:r w:rsidRPr="00800CE4">
        <w:rPr>
          <w:sz w:val="16"/>
        </w:rPr>
        <w:t xml:space="preserve">.51 </w:t>
      </w:r>
      <w:r w:rsidRPr="00800CE4">
        <w:rPr>
          <w:rStyle w:val="StyleUnderline"/>
        </w:rPr>
        <w:t>By the time of Snowden’s leaks a</w:t>
      </w:r>
      <w:r w:rsidR="00705EDA" w:rsidRPr="00800CE4">
        <w:rPr>
          <w:rStyle w:val="StyleUnderline"/>
        </w:rPr>
        <w:t xml:space="preserve"> </w:t>
      </w:r>
      <w:r w:rsidRPr="00800CE4">
        <w:rPr>
          <w:rStyle w:val="StyleUnderline"/>
        </w:rPr>
        <w:t xml:space="preserve">few years later, commentators and diplomatic sources </w:t>
      </w:r>
      <w:r w:rsidRPr="00800CE4">
        <w:rPr>
          <w:rStyle w:val="Emphasis"/>
        </w:rPr>
        <w:t>looked back on the State</w:t>
      </w:r>
      <w:r w:rsidR="00705EDA" w:rsidRPr="00800CE4">
        <w:rPr>
          <w:rStyle w:val="Emphasis"/>
        </w:rPr>
        <w:t xml:space="preserve"> </w:t>
      </w:r>
      <w:r w:rsidRPr="00800CE4">
        <w:rPr>
          <w:rStyle w:val="Emphasis"/>
        </w:rPr>
        <w:t>Department cables as relatively innocuous.52</w:t>
      </w:r>
    </w:p>
    <w:p w14:paraId="6F089235" w14:textId="68BB9951" w:rsidR="005E1A58" w:rsidRDefault="00705EDA" w:rsidP="00705EDA">
      <w:pPr>
        <w:pStyle w:val="Heading3"/>
      </w:pPr>
      <w:r>
        <w:t>Defense---AT: Intel Failures Impact</w:t>
      </w:r>
    </w:p>
    <w:p w14:paraId="71BEFFBC" w14:textId="36D4DACD" w:rsidR="005E1A58" w:rsidRDefault="00800CE4" w:rsidP="005E1A58">
      <w:pPr>
        <w:pStyle w:val="Heading4"/>
      </w:pPr>
      <w:r>
        <w:t>Leaks don’t cause any intelligence failures</w:t>
      </w:r>
    </w:p>
    <w:p w14:paraId="6D6E7E05" w14:textId="77777777" w:rsidR="00705EDA" w:rsidRDefault="00705EDA" w:rsidP="00705EDA">
      <w:r>
        <w:t xml:space="preserve">Mark </w:t>
      </w:r>
      <w:r w:rsidRPr="005E1A58">
        <w:rPr>
          <w:rStyle w:val="Style13ptBold"/>
        </w:rPr>
        <w:t>Fenster 17</w:t>
      </w:r>
      <w:r>
        <w:t xml:space="preserve">, Stephen C. O'Connell Chair at the Levin College of Law, “8 The Disappointment of </w:t>
      </w:r>
      <w:proofErr w:type="spellStart"/>
      <w:r>
        <w:t>Megaleaks</w:t>
      </w:r>
      <w:proofErr w:type="spellEnd"/>
      <w:r>
        <w:t xml:space="preserve">,” The Transparency Fix: Secrets, Leaks, and Uncontrollable Government Information, Stanford Law Books, an imprint of Stanford University Press, 2017, pp. 174–192 </w:t>
      </w:r>
    </w:p>
    <w:p w14:paraId="1B8ABF63" w14:textId="773C2F08" w:rsidR="005E1A58" w:rsidRPr="003868B7" w:rsidRDefault="005E1A58" w:rsidP="005E1A58">
      <w:pPr>
        <w:rPr>
          <w:sz w:val="16"/>
        </w:rPr>
      </w:pPr>
      <w:r w:rsidRPr="003868B7">
        <w:rPr>
          <w:sz w:val="16"/>
        </w:rPr>
        <w:t>If the case for a positive “</w:t>
      </w:r>
      <w:r w:rsidRPr="003868B7">
        <w:rPr>
          <w:rStyle w:val="Emphasis"/>
        </w:rPr>
        <w:t>Snowden</w:t>
      </w:r>
      <w:r w:rsidRPr="003868B7">
        <w:rPr>
          <w:sz w:val="16"/>
        </w:rPr>
        <w:t xml:space="preserve"> effect” therefore is stronger than the</w:t>
      </w:r>
      <w:r w:rsidR="00705EDA" w:rsidRPr="003868B7">
        <w:rPr>
          <w:sz w:val="16"/>
        </w:rPr>
        <w:t xml:space="preserve"> </w:t>
      </w:r>
      <w:r w:rsidRPr="003868B7">
        <w:rPr>
          <w:sz w:val="16"/>
        </w:rPr>
        <w:t xml:space="preserve">one for Chelsea Manning and WikiLeaks, </w:t>
      </w:r>
      <w:r w:rsidRPr="003868B7">
        <w:rPr>
          <w:rStyle w:val="StyleUnderline"/>
        </w:rPr>
        <w:t>critics claim</w:t>
      </w:r>
      <w:r w:rsidRPr="003868B7">
        <w:rPr>
          <w:sz w:val="16"/>
        </w:rPr>
        <w:t xml:space="preserve"> that it also </w:t>
      </w:r>
      <w:r w:rsidRPr="003868B7">
        <w:rPr>
          <w:rStyle w:val="StyleUnderline"/>
        </w:rPr>
        <w:t>created significant</w:t>
      </w:r>
      <w:r w:rsidR="00705EDA" w:rsidRPr="003868B7">
        <w:rPr>
          <w:rStyle w:val="StyleUnderline"/>
        </w:rPr>
        <w:t xml:space="preserve"> </w:t>
      </w:r>
      <w:r w:rsidRPr="003868B7">
        <w:rPr>
          <w:rStyle w:val="Emphasis"/>
        </w:rPr>
        <w:t>dangers</w:t>
      </w:r>
      <w:r w:rsidRPr="003868B7">
        <w:rPr>
          <w:rStyle w:val="StyleUnderline"/>
        </w:rPr>
        <w:t xml:space="preserve"> in the </w:t>
      </w:r>
      <w:r w:rsidRPr="003868B7">
        <w:rPr>
          <w:rStyle w:val="Emphasis"/>
        </w:rPr>
        <w:t>fight against terror</w:t>
      </w:r>
      <w:r w:rsidRPr="003868B7">
        <w:rPr>
          <w:sz w:val="16"/>
        </w:rPr>
        <w:t>. The NSA and White House warned</w:t>
      </w:r>
      <w:r w:rsidR="00705EDA" w:rsidRPr="003868B7">
        <w:rPr>
          <w:sz w:val="16"/>
        </w:rPr>
        <w:t xml:space="preserve"> </w:t>
      </w:r>
      <w:r w:rsidRPr="003868B7">
        <w:rPr>
          <w:sz w:val="16"/>
        </w:rPr>
        <w:t>about the Snowden leaks immediately after they began. Senator Dianne Feinstein,</w:t>
      </w:r>
      <w:r w:rsidR="00705EDA" w:rsidRPr="003868B7">
        <w:rPr>
          <w:sz w:val="16"/>
        </w:rPr>
        <w:t xml:space="preserve"> </w:t>
      </w:r>
      <w:r w:rsidRPr="003868B7">
        <w:rPr>
          <w:sz w:val="16"/>
        </w:rPr>
        <w:t>a Democrat from the reliably liberal and tech-friendly state of California,</w:t>
      </w:r>
      <w:r w:rsidR="00705EDA" w:rsidRPr="003868B7">
        <w:rPr>
          <w:sz w:val="16"/>
        </w:rPr>
        <w:t xml:space="preserve"> </w:t>
      </w:r>
      <w:r w:rsidRPr="003868B7">
        <w:rPr>
          <w:sz w:val="16"/>
        </w:rPr>
        <w:t>even called Snowden’s actions treasonous.111 In a February 2015 news conference,</w:t>
      </w:r>
      <w:r w:rsidR="00705EDA" w:rsidRPr="003868B7">
        <w:rPr>
          <w:sz w:val="16"/>
        </w:rPr>
        <w:t xml:space="preserve"> </w:t>
      </w:r>
      <w:r w:rsidRPr="003868B7">
        <w:rPr>
          <w:sz w:val="16"/>
        </w:rPr>
        <w:t>NSA Director Admiral Mike Rodgers claimed that the leak “has had a</w:t>
      </w:r>
      <w:r w:rsidR="00705EDA" w:rsidRPr="003868B7">
        <w:rPr>
          <w:sz w:val="16"/>
        </w:rPr>
        <w:t xml:space="preserve"> </w:t>
      </w:r>
      <w:r w:rsidRPr="003868B7">
        <w:rPr>
          <w:sz w:val="16"/>
        </w:rPr>
        <w:t>material impact on our ability to generate insights as to what terrorist groups</w:t>
      </w:r>
      <w:r w:rsidR="00705EDA" w:rsidRPr="003868B7">
        <w:rPr>
          <w:sz w:val="16"/>
        </w:rPr>
        <w:t xml:space="preserve"> </w:t>
      </w:r>
      <w:r w:rsidRPr="003868B7">
        <w:rPr>
          <w:sz w:val="16"/>
        </w:rPr>
        <w:t>around the world are doing. . . . Anyone [who] thinks this has not had an</w:t>
      </w:r>
      <w:r w:rsidR="00705EDA" w:rsidRPr="003868B7">
        <w:rPr>
          <w:sz w:val="16"/>
        </w:rPr>
        <w:t xml:space="preserve"> </w:t>
      </w:r>
      <w:r w:rsidRPr="003868B7">
        <w:rPr>
          <w:sz w:val="16"/>
        </w:rPr>
        <w:t>impact . . . doesn’t know what they are talking about.”112 Stewart Baker, formerly</w:t>
      </w:r>
      <w:r w:rsidR="00705EDA" w:rsidRPr="003868B7">
        <w:rPr>
          <w:sz w:val="16"/>
        </w:rPr>
        <w:t xml:space="preserve"> </w:t>
      </w:r>
      <w:r w:rsidRPr="003868B7">
        <w:rPr>
          <w:sz w:val="16"/>
        </w:rPr>
        <w:t>a high-ranking Homeland Security official and General Counsel of the</w:t>
      </w:r>
      <w:r w:rsidR="00705EDA" w:rsidRPr="003868B7">
        <w:rPr>
          <w:sz w:val="16"/>
        </w:rPr>
        <w:t xml:space="preserve"> </w:t>
      </w:r>
      <w:r w:rsidRPr="003868B7">
        <w:rPr>
          <w:sz w:val="16"/>
        </w:rPr>
        <w:t>NSA, was one of Snowden’s most publicly vocal critics, alleging that Snowden</w:t>
      </w:r>
      <w:r w:rsidR="00705EDA" w:rsidRPr="003868B7">
        <w:rPr>
          <w:sz w:val="16"/>
        </w:rPr>
        <w:t xml:space="preserve"> </w:t>
      </w:r>
      <w:r w:rsidRPr="003868B7">
        <w:rPr>
          <w:sz w:val="16"/>
        </w:rPr>
        <w:t>might have been in the employ of a foreign intelligence service and that his disclosures</w:t>
      </w:r>
      <w:r w:rsidR="00705EDA" w:rsidRPr="003868B7">
        <w:rPr>
          <w:sz w:val="16"/>
        </w:rPr>
        <w:t xml:space="preserve"> </w:t>
      </w:r>
      <w:r w:rsidRPr="003868B7">
        <w:rPr>
          <w:sz w:val="16"/>
        </w:rPr>
        <w:t>significantly impaired the country’s ability to defend itself, especially</w:t>
      </w:r>
      <w:r w:rsidR="00705EDA" w:rsidRPr="003868B7">
        <w:rPr>
          <w:sz w:val="16"/>
        </w:rPr>
        <w:t xml:space="preserve"> </w:t>
      </w:r>
      <w:r w:rsidRPr="003868B7">
        <w:rPr>
          <w:sz w:val="16"/>
        </w:rPr>
        <w:t>given the specific details about the NSA’s programs that Snowden disclosed.113</w:t>
      </w:r>
    </w:p>
    <w:p w14:paraId="6D3DC00F" w14:textId="62442E1D" w:rsidR="005E1A58" w:rsidRPr="003868B7" w:rsidRDefault="005E1A58" w:rsidP="005E1A58">
      <w:pPr>
        <w:rPr>
          <w:sz w:val="16"/>
        </w:rPr>
      </w:pPr>
      <w:r w:rsidRPr="003868B7">
        <w:rPr>
          <w:sz w:val="16"/>
        </w:rPr>
        <w:t xml:space="preserve">As with </w:t>
      </w:r>
      <w:proofErr w:type="spellStart"/>
      <w:r w:rsidRPr="003868B7">
        <w:rPr>
          <w:sz w:val="16"/>
        </w:rPr>
        <w:t>Cablegate</w:t>
      </w:r>
      <w:proofErr w:type="spellEnd"/>
      <w:r w:rsidRPr="003868B7">
        <w:rPr>
          <w:sz w:val="16"/>
        </w:rPr>
        <w:t xml:space="preserve"> and the Iraq War Logs disclosures, </w:t>
      </w:r>
      <w:r w:rsidRPr="003868B7">
        <w:rPr>
          <w:rStyle w:val="StyleUnderline"/>
        </w:rPr>
        <w:t xml:space="preserve">critics offered </w:t>
      </w:r>
      <w:r w:rsidRPr="003868B7">
        <w:rPr>
          <w:rStyle w:val="Emphasis"/>
        </w:rPr>
        <w:t>little in</w:t>
      </w:r>
      <w:r w:rsidR="00705EDA" w:rsidRPr="003868B7">
        <w:rPr>
          <w:rStyle w:val="Emphasis"/>
        </w:rPr>
        <w:t xml:space="preserve"> </w:t>
      </w:r>
      <w:r w:rsidRPr="003868B7">
        <w:rPr>
          <w:rStyle w:val="Emphasis"/>
        </w:rPr>
        <w:t>the way of specific proof of the costs of the disclosures</w:t>
      </w:r>
      <w:r w:rsidRPr="003868B7">
        <w:rPr>
          <w:rStyle w:val="StyleUnderline"/>
        </w:rPr>
        <w:t xml:space="preserve">, besides the </w:t>
      </w:r>
      <w:r w:rsidRPr="003868B7">
        <w:rPr>
          <w:rStyle w:val="Emphasis"/>
        </w:rPr>
        <w:t>direct costs</w:t>
      </w:r>
      <w:r w:rsidRPr="003868B7">
        <w:rPr>
          <w:rStyle w:val="StyleUnderline"/>
        </w:rPr>
        <w:t xml:space="preserve"> of</w:t>
      </w:r>
      <w:r w:rsidR="00705EDA" w:rsidRPr="003868B7">
        <w:rPr>
          <w:rStyle w:val="StyleUnderline"/>
        </w:rPr>
        <w:t xml:space="preserve"> </w:t>
      </w:r>
      <w:r w:rsidRPr="003868B7">
        <w:rPr>
          <w:rStyle w:val="StyleUnderline"/>
        </w:rPr>
        <w:t xml:space="preserve">the </w:t>
      </w:r>
      <w:r w:rsidRPr="003868B7">
        <w:rPr>
          <w:rStyle w:val="Emphasis"/>
        </w:rPr>
        <w:t>time</w:t>
      </w:r>
      <w:r w:rsidRPr="003868B7">
        <w:rPr>
          <w:sz w:val="16"/>
        </w:rPr>
        <w:t xml:space="preserve"> </w:t>
      </w:r>
      <w:r w:rsidRPr="003868B7">
        <w:rPr>
          <w:rStyle w:val="StyleUnderline"/>
        </w:rPr>
        <w:t>that personnel had to spend to assess and mitigate the damage and the</w:t>
      </w:r>
      <w:r w:rsidR="00705EDA" w:rsidRPr="003868B7">
        <w:rPr>
          <w:rStyle w:val="StyleUnderline"/>
        </w:rPr>
        <w:t xml:space="preserve"> </w:t>
      </w:r>
      <w:r w:rsidRPr="003868B7">
        <w:rPr>
          <w:rStyle w:val="StyleUnderline"/>
        </w:rPr>
        <w:t>costs of changing the disclosed programs, if possible or necessary</w:t>
      </w:r>
      <w:r w:rsidRPr="003868B7">
        <w:rPr>
          <w:sz w:val="16"/>
        </w:rPr>
        <w:t>. As time passed,</w:t>
      </w:r>
      <w:r w:rsidR="00705EDA" w:rsidRPr="003868B7">
        <w:rPr>
          <w:sz w:val="16"/>
        </w:rPr>
        <w:t xml:space="preserve"> </w:t>
      </w:r>
      <w:r w:rsidRPr="003868B7">
        <w:rPr>
          <w:rStyle w:val="Emphasis"/>
        </w:rPr>
        <w:t>the warnings appeared to dissipate</w:t>
      </w:r>
      <w:r w:rsidRPr="003868B7">
        <w:rPr>
          <w:sz w:val="16"/>
        </w:rPr>
        <w:t>. Director of National Intelligence James Clapper</w:t>
      </w:r>
      <w:r w:rsidR="00705EDA" w:rsidRPr="003868B7">
        <w:rPr>
          <w:sz w:val="16"/>
        </w:rPr>
        <w:t xml:space="preserve"> </w:t>
      </w:r>
      <w:r w:rsidRPr="003868B7">
        <w:rPr>
          <w:sz w:val="16"/>
        </w:rPr>
        <w:t>conceded in a June 2014 interview that “it doesn’t look like [Snowden] took</w:t>
      </w:r>
      <w:r w:rsidR="00705EDA" w:rsidRPr="003868B7">
        <w:rPr>
          <w:sz w:val="16"/>
        </w:rPr>
        <w:t xml:space="preserve"> </w:t>
      </w:r>
      <w:r w:rsidRPr="003868B7">
        <w:rPr>
          <w:sz w:val="16"/>
        </w:rPr>
        <w:t>as much” as initially feared. The same article quoted an anonymous senior intelligence</w:t>
      </w:r>
      <w:r w:rsidR="00705EDA" w:rsidRPr="003868B7">
        <w:rPr>
          <w:sz w:val="16"/>
        </w:rPr>
        <w:t xml:space="preserve"> </w:t>
      </w:r>
      <w:r w:rsidRPr="003868B7">
        <w:rPr>
          <w:sz w:val="16"/>
        </w:rPr>
        <w:t>official who conceded that the disclosures’ greatest impact would be the</w:t>
      </w:r>
      <w:r w:rsidR="00705EDA" w:rsidRPr="003868B7">
        <w:rPr>
          <w:sz w:val="16"/>
        </w:rPr>
        <w:t xml:space="preserve"> </w:t>
      </w:r>
      <w:r w:rsidRPr="003868B7">
        <w:rPr>
          <w:sz w:val="16"/>
        </w:rPr>
        <w:t>“damage in foreign relations” they caused as well as the extent to which the leaks</w:t>
      </w:r>
      <w:r w:rsidR="00705EDA" w:rsidRPr="003868B7">
        <w:rPr>
          <w:sz w:val="16"/>
        </w:rPr>
        <w:t xml:space="preserve"> </w:t>
      </w:r>
      <w:r w:rsidRPr="003868B7">
        <w:rPr>
          <w:sz w:val="16"/>
        </w:rPr>
        <w:t>had “poisoned” the NSA’s relations with commercial providers.114</w:t>
      </w:r>
    </w:p>
    <w:p w14:paraId="6E784D46" w14:textId="4F197284" w:rsidR="005E1A58" w:rsidRPr="003868B7" w:rsidRDefault="005E1A58" w:rsidP="005E1A58">
      <w:pPr>
        <w:rPr>
          <w:rStyle w:val="Emphasis"/>
        </w:rPr>
      </w:pPr>
      <w:r w:rsidRPr="003868B7">
        <w:rPr>
          <w:sz w:val="16"/>
        </w:rPr>
        <w:t xml:space="preserve">But </w:t>
      </w:r>
      <w:r w:rsidRPr="003868B7">
        <w:rPr>
          <w:rStyle w:val="StyleUnderline"/>
        </w:rPr>
        <w:t xml:space="preserve">Snowden’s disclosures continue to offer a ready </w:t>
      </w:r>
      <w:r w:rsidRPr="003868B7">
        <w:rPr>
          <w:rStyle w:val="Emphasis"/>
        </w:rPr>
        <w:t>excuse</w:t>
      </w:r>
      <w:r w:rsidRPr="003868B7">
        <w:rPr>
          <w:rStyle w:val="StyleUnderline"/>
        </w:rPr>
        <w:t xml:space="preserve"> for intelligence</w:t>
      </w:r>
      <w:r w:rsidR="00705EDA" w:rsidRPr="003868B7">
        <w:rPr>
          <w:rStyle w:val="StyleUnderline"/>
        </w:rPr>
        <w:t xml:space="preserve"> </w:t>
      </w:r>
      <w:r w:rsidRPr="003868B7">
        <w:rPr>
          <w:rStyle w:val="StyleUnderline"/>
        </w:rPr>
        <w:t>failures</w:t>
      </w:r>
      <w:r w:rsidRPr="003868B7">
        <w:rPr>
          <w:sz w:val="16"/>
        </w:rPr>
        <w:t xml:space="preserve">, as CIA Director John </w:t>
      </w:r>
      <w:r w:rsidRPr="003868B7">
        <w:rPr>
          <w:rStyle w:val="Emphasis"/>
        </w:rPr>
        <w:t>Brennan</w:t>
      </w:r>
      <w:r w:rsidRPr="003868B7">
        <w:rPr>
          <w:sz w:val="16"/>
        </w:rPr>
        <w:t xml:space="preserve"> </w:t>
      </w:r>
      <w:r w:rsidRPr="003868B7">
        <w:rPr>
          <w:rStyle w:val="StyleUnderline"/>
        </w:rPr>
        <w:t>appeared to blame Snowden for the difficulty</w:t>
      </w:r>
      <w:r w:rsidR="00705EDA" w:rsidRPr="003868B7">
        <w:rPr>
          <w:rStyle w:val="StyleUnderline"/>
        </w:rPr>
        <w:t xml:space="preserve"> </w:t>
      </w:r>
      <w:r w:rsidRPr="003868B7">
        <w:rPr>
          <w:rStyle w:val="StyleUnderline"/>
        </w:rPr>
        <w:t xml:space="preserve">in stopping the terrorist attacks in </w:t>
      </w:r>
      <w:r w:rsidRPr="003868B7">
        <w:rPr>
          <w:rStyle w:val="Emphasis"/>
        </w:rPr>
        <w:t>Paris</w:t>
      </w:r>
      <w:r w:rsidRPr="003868B7">
        <w:rPr>
          <w:sz w:val="16"/>
        </w:rPr>
        <w:t xml:space="preserve"> in November 2015, </w:t>
      </w:r>
      <w:r w:rsidRPr="003868B7">
        <w:rPr>
          <w:rStyle w:val="StyleUnderline"/>
        </w:rPr>
        <w:t>complaining</w:t>
      </w:r>
      <w:r w:rsidR="00705EDA" w:rsidRPr="003868B7">
        <w:rPr>
          <w:rStyle w:val="StyleUnderline"/>
        </w:rPr>
        <w:t xml:space="preserve"> </w:t>
      </w:r>
      <w:r w:rsidRPr="003868B7">
        <w:rPr>
          <w:rStyle w:val="StyleUnderline"/>
        </w:rPr>
        <w:t>that the leaks had made “our ability collectively, internationally, to find these</w:t>
      </w:r>
      <w:r w:rsidR="00705EDA" w:rsidRPr="003868B7">
        <w:rPr>
          <w:rStyle w:val="StyleUnderline"/>
        </w:rPr>
        <w:t xml:space="preserve"> </w:t>
      </w:r>
      <w:r w:rsidRPr="003868B7">
        <w:rPr>
          <w:rStyle w:val="StyleUnderline"/>
        </w:rPr>
        <w:t>terrorists much more challenging.”</w:t>
      </w:r>
      <w:r w:rsidRPr="003868B7">
        <w:rPr>
          <w:sz w:val="16"/>
        </w:rPr>
        <w:t xml:space="preserve">115 </w:t>
      </w:r>
      <w:r w:rsidRPr="003868B7">
        <w:rPr>
          <w:rStyle w:val="StyleUnderline"/>
        </w:rPr>
        <w:t>Clapper’s</w:t>
      </w:r>
      <w:r w:rsidRPr="003868B7">
        <w:rPr>
          <w:sz w:val="16"/>
        </w:rPr>
        <w:t xml:space="preserve"> </w:t>
      </w:r>
      <w:r w:rsidRPr="003868B7">
        <w:rPr>
          <w:rStyle w:val="Emphasis"/>
        </w:rPr>
        <w:t>vague claim</w:t>
      </w:r>
      <w:r w:rsidRPr="003868B7">
        <w:rPr>
          <w:sz w:val="16"/>
        </w:rPr>
        <w:t xml:space="preserve"> </w:t>
      </w:r>
      <w:r w:rsidRPr="003868B7">
        <w:rPr>
          <w:rStyle w:val="StyleUnderline"/>
        </w:rPr>
        <w:t>only illustrates the</w:t>
      </w:r>
      <w:r w:rsidR="00705EDA" w:rsidRPr="003868B7">
        <w:rPr>
          <w:rStyle w:val="StyleUnderline"/>
        </w:rPr>
        <w:t xml:space="preserve"> </w:t>
      </w:r>
      <w:proofErr w:type="spellStart"/>
      <w:r w:rsidRPr="003868B7">
        <w:rPr>
          <w:rStyle w:val="Emphasis"/>
        </w:rPr>
        <w:t>difficult</w:t>
      </w:r>
      <w:proofErr w:type="spellEnd"/>
      <w:r w:rsidRPr="003868B7">
        <w:rPr>
          <w:rStyle w:val="Emphasis"/>
        </w:rPr>
        <w:t xml:space="preserve"> of assigning causation to complex events</w:t>
      </w:r>
      <w:r w:rsidRPr="003868B7">
        <w:rPr>
          <w:rStyle w:val="StyleUnderline"/>
        </w:rPr>
        <w:t>. Even if the Paris terrorists</w:t>
      </w:r>
      <w:r w:rsidR="00705EDA" w:rsidRPr="003868B7">
        <w:rPr>
          <w:rStyle w:val="StyleUnderline"/>
        </w:rPr>
        <w:t xml:space="preserve"> </w:t>
      </w:r>
      <w:r w:rsidRPr="003868B7">
        <w:rPr>
          <w:rStyle w:val="StyleUnderline"/>
        </w:rPr>
        <w:t>used encryption to keep their plans secure from surveillance, it is still nearly</w:t>
      </w:r>
      <w:r w:rsidR="00705EDA" w:rsidRPr="003868B7">
        <w:rPr>
          <w:rStyle w:val="StyleUnderline"/>
        </w:rPr>
        <w:t xml:space="preserve"> </w:t>
      </w:r>
      <w:r w:rsidRPr="003868B7">
        <w:rPr>
          <w:rStyle w:val="Emphasis"/>
        </w:rPr>
        <w:t>impossible to prove, or even conclude with any confidence, that French intelligence,</w:t>
      </w:r>
      <w:r w:rsidR="00705EDA" w:rsidRPr="003868B7">
        <w:rPr>
          <w:rStyle w:val="Emphasis"/>
        </w:rPr>
        <w:t xml:space="preserve"> </w:t>
      </w:r>
      <w:r w:rsidRPr="003868B7">
        <w:rPr>
          <w:rStyle w:val="Emphasis"/>
        </w:rPr>
        <w:t>military, and police authorities would have thwarted the attack but for</w:t>
      </w:r>
      <w:r w:rsidR="00705EDA" w:rsidRPr="003868B7">
        <w:rPr>
          <w:rStyle w:val="Emphasis"/>
        </w:rPr>
        <w:t xml:space="preserve"> </w:t>
      </w:r>
      <w:r w:rsidRPr="003868B7">
        <w:rPr>
          <w:rStyle w:val="Emphasis"/>
        </w:rPr>
        <w:t>Snowden’s disclosures</w:t>
      </w:r>
      <w:r w:rsidRPr="003868B7">
        <w:rPr>
          <w:sz w:val="16"/>
        </w:rPr>
        <w:t>.116 Indeed, prior to the attacks, private security firms and</w:t>
      </w:r>
      <w:r w:rsidR="00705EDA" w:rsidRPr="003868B7">
        <w:rPr>
          <w:sz w:val="16"/>
        </w:rPr>
        <w:t xml:space="preserve"> </w:t>
      </w:r>
      <w:r w:rsidRPr="003868B7">
        <w:rPr>
          <w:sz w:val="16"/>
        </w:rPr>
        <w:t>media outlets had offered conflicting accounts of how much and how well terrorist</w:t>
      </w:r>
      <w:r w:rsidR="00705EDA" w:rsidRPr="003868B7">
        <w:rPr>
          <w:sz w:val="16"/>
        </w:rPr>
        <w:t xml:space="preserve"> </w:t>
      </w:r>
      <w:r w:rsidRPr="003868B7">
        <w:rPr>
          <w:sz w:val="16"/>
        </w:rPr>
        <w:t>groups in the Middle East have responded to the leaks.117 It is likely that</w:t>
      </w:r>
      <w:r w:rsidR="00705EDA" w:rsidRPr="003868B7">
        <w:rPr>
          <w:sz w:val="16"/>
        </w:rPr>
        <w:t xml:space="preserve"> </w:t>
      </w:r>
      <w:r w:rsidRPr="003868B7">
        <w:rPr>
          <w:sz w:val="16"/>
        </w:rPr>
        <w:t>the NSA has found it more difficult to gather intelligence on future terrorist</w:t>
      </w:r>
      <w:r w:rsidR="00705EDA" w:rsidRPr="003868B7">
        <w:rPr>
          <w:sz w:val="16"/>
        </w:rPr>
        <w:t xml:space="preserve"> </w:t>
      </w:r>
      <w:r w:rsidRPr="003868B7">
        <w:rPr>
          <w:sz w:val="16"/>
        </w:rPr>
        <w:t xml:space="preserve">threats due to the leaks and the political response to them. </w:t>
      </w:r>
      <w:r w:rsidRPr="003868B7">
        <w:rPr>
          <w:rStyle w:val="StyleUnderline"/>
        </w:rPr>
        <w:t xml:space="preserve">It is </w:t>
      </w:r>
      <w:r w:rsidRPr="003868B7">
        <w:rPr>
          <w:rStyle w:val="Emphasis"/>
        </w:rPr>
        <w:t>possible</w:t>
      </w:r>
      <w:r w:rsidRPr="003868B7">
        <w:rPr>
          <w:sz w:val="16"/>
        </w:rPr>
        <w:t xml:space="preserve"> </w:t>
      </w:r>
      <w:r w:rsidRPr="003868B7">
        <w:rPr>
          <w:rStyle w:val="StyleUnderline"/>
        </w:rPr>
        <w:t>that</w:t>
      </w:r>
      <w:r w:rsidR="00705EDA" w:rsidRPr="003868B7">
        <w:rPr>
          <w:rStyle w:val="StyleUnderline"/>
        </w:rPr>
        <w:t xml:space="preserve"> </w:t>
      </w:r>
      <w:r w:rsidRPr="003868B7">
        <w:rPr>
          <w:rStyle w:val="StyleUnderline"/>
        </w:rPr>
        <w:t>some future attack will occur that might have been preventable but for the relinquished</w:t>
      </w:r>
      <w:r w:rsidR="00705EDA" w:rsidRPr="003868B7">
        <w:rPr>
          <w:rStyle w:val="StyleUnderline"/>
        </w:rPr>
        <w:t xml:space="preserve"> </w:t>
      </w:r>
      <w:r w:rsidRPr="003868B7">
        <w:rPr>
          <w:rStyle w:val="StyleUnderline"/>
        </w:rPr>
        <w:t xml:space="preserve">intelligence sources. But the public </w:t>
      </w:r>
      <w:r w:rsidRPr="003868B7">
        <w:rPr>
          <w:rStyle w:val="Emphasis"/>
        </w:rPr>
        <w:t>cannot</w:t>
      </w:r>
      <w:r w:rsidRPr="003868B7">
        <w:rPr>
          <w:sz w:val="16"/>
        </w:rPr>
        <w:t xml:space="preserve"> and likely will not </w:t>
      </w:r>
      <w:r w:rsidRPr="003868B7">
        <w:rPr>
          <w:rStyle w:val="Emphasis"/>
        </w:rPr>
        <w:t>learn</w:t>
      </w:r>
      <w:r w:rsidR="00705EDA" w:rsidRPr="003868B7">
        <w:rPr>
          <w:sz w:val="16"/>
        </w:rPr>
        <w:t xml:space="preserve"> </w:t>
      </w:r>
      <w:r w:rsidRPr="003868B7">
        <w:rPr>
          <w:rStyle w:val="StyleUnderline"/>
        </w:rPr>
        <w:t>of the relationship between the disclosures and any past or future terrorist action—</w:t>
      </w:r>
      <w:r w:rsidR="00705EDA" w:rsidRPr="003868B7">
        <w:rPr>
          <w:rStyle w:val="StyleUnderline"/>
        </w:rPr>
        <w:t xml:space="preserve"> </w:t>
      </w:r>
      <w:r w:rsidRPr="003868B7">
        <w:rPr>
          <w:rStyle w:val="StyleUnderline"/>
        </w:rPr>
        <w:t xml:space="preserve">and it is also quite possible that the </w:t>
      </w:r>
      <w:r w:rsidRPr="003868B7">
        <w:rPr>
          <w:rStyle w:val="Emphasis"/>
        </w:rPr>
        <w:t>i</w:t>
      </w:r>
      <w:r w:rsidRPr="003868B7">
        <w:rPr>
          <w:rStyle w:val="StyleUnderline"/>
        </w:rPr>
        <w:t xml:space="preserve">ntelligence </w:t>
      </w:r>
      <w:r w:rsidRPr="003868B7">
        <w:rPr>
          <w:rStyle w:val="Emphasis"/>
        </w:rPr>
        <w:t>c</w:t>
      </w:r>
      <w:r w:rsidRPr="003868B7">
        <w:rPr>
          <w:rStyle w:val="StyleUnderline"/>
        </w:rPr>
        <w:t xml:space="preserve">ommunity </w:t>
      </w:r>
      <w:r w:rsidRPr="003868B7">
        <w:rPr>
          <w:rStyle w:val="Emphasis"/>
        </w:rPr>
        <w:t>would not</w:t>
      </w:r>
      <w:r w:rsidR="00705EDA" w:rsidRPr="003868B7">
        <w:rPr>
          <w:rStyle w:val="Emphasis"/>
        </w:rPr>
        <w:t xml:space="preserve"> </w:t>
      </w:r>
      <w:r w:rsidRPr="003868B7">
        <w:rPr>
          <w:rStyle w:val="Emphasis"/>
        </w:rPr>
        <w:t>be able to prove a connection between the two.</w:t>
      </w:r>
    </w:p>
    <w:p w14:paraId="012463EA" w14:textId="5AD09F0D" w:rsidR="00387DFA" w:rsidRDefault="00387DFA" w:rsidP="0014217B">
      <w:pPr>
        <w:pStyle w:val="Heading3"/>
      </w:pPr>
      <w:r>
        <w:t>Defense---AT: LIO Impact</w:t>
      </w:r>
    </w:p>
    <w:p w14:paraId="57457FEA" w14:textId="65801ADE" w:rsidR="00387DFA" w:rsidRDefault="00387DFA" w:rsidP="00387DFA">
      <w:pPr>
        <w:pStyle w:val="Heading4"/>
      </w:pPr>
      <w:r>
        <w:t>The liberal order is resilient</w:t>
      </w:r>
    </w:p>
    <w:p w14:paraId="204926A6" w14:textId="77777777" w:rsidR="00387DFA" w:rsidRDefault="00387DFA" w:rsidP="00387DFA">
      <w:r>
        <w:t xml:space="preserve">Dr. Fareed </w:t>
      </w:r>
      <w:r w:rsidRPr="00FB6641">
        <w:rPr>
          <w:rStyle w:val="Style13ptBold"/>
        </w:rPr>
        <w:t xml:space="preserve">Zakaria </w:t>
      </w:r>
      <w:r>
        <w:rPr>
          <w:rStyle w:val="Style13ptBold"/>
        </w:rPr>
        <w:t>19</w:t>
      </w:r>
      <w:r>
        <w:t>, PhD in Government from Harvard University, Former Managing Editor of Foreign Affairs, Columnist for The Washington Post, “The New China Scare: Why America Shouldn’t Panic About Its Latest Challenger”, Foreign Affairs, 12/6/2019, https://www.foreignaffairs.com/articles/china/2019-12-06/new-china-scare</w:t>
      </w:r>
    </w:p>
    <w:p w14:paraId="315C84B3" w14:textId="77777777" w:rsidR="00387DFA" w:rsidRPr="00387DFA" w:rsidRDefault="00387DFA" w:rsidP="00387DFA">
      <w:pPr>
        <w:rPr>
          <w:sz w:val="16"/>
        </w:rPr>
      </w:pPr>
      <w:r w:rsidRPr="00387DFA">
        <w:rPr>
          <w:sz w:val="16"/>
        </w:rPr>
        <w:t>NEITHER LIBERAL NOR INTERNATIONAL NOR ORDERLY</w:t>
      </w:r>
    </w:p>
    <w:p w14:paraId="455B8B10" w14:textId="77777777" w:rsidR="00387DFA" w:rsidRPr="00387DFA" w:rsidRDefault="00387DFA" w:rsidP="00387DFA">
      <w:pPr>
        <w:rPr>
          <w:sz w:val="16"/>
        </w:rPr>
      </w:pPr>
      <w:r w:rsidRPr="00387DFA">
        <w:rPr>
          <w:rStyle w:val="StyleUnderline"/>
        </w:rPr>
        <w:t>To many, Beijing’s rise</w:t>
      </w:r>
      <w:r w:rsidRPr="00387DFA">
        <w:rPr>
          <w:sz w:val="16"/>
        </w:rPr>
        <w:t xml:space="preserve"> has </w:t>
      </w:r>
      <w:r w:rsidRPr="00387DFA">
        <w:rPr>
          <w:rStyle w:val="StyleUnderline"/>
        </w:rPr>
        <w:t xml:space="preserve">sounded the death knell of the </w:t>
      </w:r>
      <w:r w:rsidRPr="00387DFA">
        <w:rPr>
          <w:rStyle w:val="Emphasis"/>
        </w:rPr>
        <w:t>liberal international order</w:t>
      </w:r>
      <w:r w:rsidRPr="00387DFA">
        <w:rPr>
          <w:sz w:val="16"/>
        </w:rPr>
        <w:t>—the set of policies and institutions, forged largely by the United States after World War II, that compose a rules-based system in which interstate war has waned while free trade and human rights have flourished. China’s domestic political character—a one-party state that brooks no opposition or dissent—and some of its international actions make it an uneasy player in this system.</w:t>
      </w:r>
    </w:p>
    <w:p w14:paraId="63F2BBF4" w14:textId="77777777" w:rsidR="00387DFA" w:rsidRPr="00387DFA" w:rsidRDefault="00387DFA" w:rsidP="00387DFA">
      <w:pPr>
        <w:rPr>
          <w:sz w:val="16"/>
        </w:rPr>
      </w:pPr>
      <w:r w:rsidRPr="00387DFA">
        <w:rPr>
          <w:rStyle w:val="StyleUnderline"/>
        </w:rPr>
        <w:t xml:space="preserve">It is, however, worth remembering that the liberal international order was </w:t>
      </w:r>
      <w:r w:rsidRPr="00387DFA">
        <w:rPr>
          <w:rStyle w:val="Emphasis"/>
        </w:rPr>
        <w:t>never</w:t>
      </w:r>
      <w:r w:rsidRPr="00387DFA">
        <w:rPr>
          <w:rStyle w:val="StyleUnderline"/>
        </w:rPr>
        <w:t xml:space="preserve"> as </w:t>
      </w:r>
      <w:r w:rsidRPr="00387DFA">
        <w:rPr>
          <w:rStyle w:val="Emphasis"/>
        </w:rPr>
        <w:t>liberal</w:t>
      </w:r>
      <w:r w:rsidRPr="00387DFA">
        <w:rPr>
          <w:rStyle w:val="StyleUnderline"/>
        </w:rPr>
        <w:t xml:space="preserve">, as </w:t>
      </w:r>
      <w:r w:rsidRPr="00387DFA">
        <w:rPr>
          <w:rStyle w:val="Emphasis"/>
        </w:rPr>
        <w:t>international</w:t>
      </w:r>
      <w:r w:rsidRPr="00387DFA">
        <w:rPr>
          <w:rStyle w:val="StyleUnderline"/>
        </w:rPr>
        <w:t xml:space="preserve">, or as </w:t>
      </w:r>
      <w:r w:rsidRPr="00387DFA">
        <w:rPr>
          <w:rStyle w:val="Emphasis"/>
        </w:rPr>
        <w:t>orderly</w:t>
      </w:r>
      <w:r w:rsidRPr="00387DFA">
        <w:rPr>
          <w:rStyle w:val="StyleUnderline"/>
        </w:rPr>
        <w:t xml:space="preserve"> as it is now </w:t>
      </w:r>
      <w:r w:rsidRPr="00387DFA">
        <w:rPr>
          <w:rStyle w:val="Emphasis"/>
        </w:rPr>
        <w:t>nostalgically described</w:t>
      </w:r>
      <w:r w:rsidRPr="00387DFA">
        <w:rPr>
          <w:rStyle w:val="StyleUnderline"/>
        </w:rPr>
        <w:t xml:space="preserve">. From the very beginning, it faced </w:t>
      </w:r>
      <w:r w:rsidRPr="00387DFA">
        <w:rPr>
          <w:rStyle w:val="Emphasis"/>
        </w:rPr>
        <w:t>vociferous opposition</w:t>
      </w:r>
      <w:r w:rsidRPr="00387DFA">
        <w:rPr>
          <w:sz w:val="16"/>
        </w:rPr>
        <w:t xml:space="preserve"> from the Soviet Union, </w:t>
      </w:r>
      <w:r w:rsidRPr="00387DFA">
        <w:rPr>
          <w:rStyle w:val="StyleUnderline"/>
        </w:rPr>
        <w:t xml:space="preserve">followed by a </w:t>
      </w:r>
      <w:r w:rsidRPr="00387DFA">
        <w:rPr>
          <w:rStyle w:val="Emphasis"/>
        </w:rPr>
        <w:t>series of breakdowns</w:t>
      </w:r>
      <w:r w:rsidRPr="00387DFA">
        <w:rPr>
          <w:rStyle w:val="StyleUnderline"/>
        </w:rPr>
        <w:t xml:space="preserve"> of cooperation among allies (over the Suez crisis in 1956, over Vietnam a decade later) and the partial defection of the </w:t>
      </w:r>
      <w:r w:rsidRPr="00387DFA">
        <w:rPr>
          <w:rStyle w:val="Emphasis"/>
        </w:rPr>
        <w:t>U</w:t>
      </w:r>
      <w:r w:rsidRPr="00387DFA">
        <w:rPr>
          <w:sz w:val="16"/>
        </w:rPr>
        <w:t xml:space="preserve">nited </w:t>
      </w:r>
      <w:r w:rsidRPr="00387DFA">
        <w:rPr>
          <w:rStyle w:val="Emphasis"/>
        </w:rPr>
        <w:t>S</w:t>
      </w:r>
      <w:r w:rsidRPr="00387DFA">
        <w:rPr>
          <w:sz w:val="16"/>
        </w:rPr>
        <w:t xml:space="preserve">tates </w:t>
      </w:r>
      <w:r w:rsidRPr="00387DFA">
        <w:rPr>
          <w:rStyle w:val="StyleUnderline"/>
        </w:rPr>
        <w:t>under Nixon, who</w:t>
      </w:r>
      <w:r w:rsidRPr="00387DFA">
        <w:rPr>
          <w:sz w:val="16"/>
        </w:rPr>
        <w:t xml:space="preserve"> in 1971 </w:t>
      </w:r>
      <w:r w:rsidRPr="00387DFA">
        <w:rPr>
          <w:rStyle w:val="StyleUnderline"/>
        </w:rPr>
        <w:t>ended</w:t>
      </w:r>
      <w:r w:rsidRPr="00387DFA">
        <w:rPr>
          <w:sz w:val="16"/>
        </w:rPr>
        <w:t xml:space="preserve"> Washington’s practice of </w:t>
      </w:r>
      <w:r w:rsidRPr="00387DFA">
        <w:rPr>
          <w:rStyle w:val="StyleUnderline"/>
        </w:rPr>
        <w:t>underwriting</w:t>
      </w:r>
      <w:r w:rsidRPr="00387DFA">
        <w:rPr>
          <w:sz w:val="16"/>
        </w:rPr>
        <w:t xml:space="preserve"> the international monetary order </w:t>
      </w:r>
      <w:r w:rsidRPr="00387DFA">
        <w:rPr>
          <w:rStyle w:val="StyleUnderline"/>
        </w:rPr>
        <w:t>using</w:t>
      </w:r>
      <w:r w:rsidRPr="00387DFA">
        <w:rPr>
          <w:sz w:val="16"/>
        </w:rPr>
        <w:t xml:space="preserve"> U.S. </w:t>
      </w:r>
      <w:r w:rsidRPr="00387DFA">
        <w:rPr>
          <w:rStyle w:val="StyleUnderline"/>
        </w:rPr>
        <w:t>gold</w:t>
      </w:r>
      <w:r w:rsidRPr="00387DFA">
        <w:rPr>
          <w:sz w:val="16"/>
        </w:rPr>
        <w:t xml:space="preserve"> reserves. </w:t>
      </w:r>
      <w:r w:rsidRPr="00387DFA">
        <w:rPr>
          <w:rStyle w:val="StyleUnderline"/>
        </w:rPr>
        <w:t>A more realistic image is</w:t>
      </w:r>
      <w:r w:rsidRPr="00387DFA">
        <w:rPr>
          <w:sz w:val="16"/>
        </w:rPr>
        <w:t xml:space="preserve"> that of a nascent liberal international order, </w:t>
      </w:r>
      <w:r w:rsidRPr="00387DFA">
        <w:rPr>
          <w:rStyle w:val="StyleUnderline"/>
        </w:rPr>
        <w:t xml:space="preserve">marred from the start by </w:t>
      </w:r>
      <w:r w:rsidRPr="00387DFA">
        <w:rPr>
          <w:rStyle w:val="Emphasis"/>
        </w:rPr>
        <w:t>exceptions</w:t>
      </w:r>
      <w:r w:rsidRPr="00387DFA">
        <w:rPr>
          <w:rStyle w:val="StyleUnderline"/>
        </w:rPr>
        <w:t xml:space="preserve">, </w:t>
      </w:r>
      <w:r w:rsidRPr="00387DFA">
        <w:rPr>
          <w:rStyle w:val="Emphasis"/>
        </w:rPr>
        <w:t>discord</w:t>
      </w:r>
      <w:r w:rsidRPr="00387DFA">
        <w:rPr>
          <w:rStyle w:val="StyleUnderline"/>
        </w:rPr>
        <w:t xml:space="preserve">, and </w:t>
      </w:r>
      <w:r w:rsidRPr="00387DFA">
        <w:rPr>
          <w:rStyle w:val="Emphasis"/>
        </w:rPr>
        <w:t>fragility</w:t>
      </w:r>
      <w:r w:rsidRPr="00387DFA">
        <w:rPr>
          <w:rStyle w:val="StyleUnderline"/>
        </w:rPr>
        <w:t xml:space="preserve">. The </w:t>
      </w:r>
      <w:r w:rsidRPr="00387DFA">
        <w:rPr>
          <w:rStyle w:val="Emphasis"/>
        </w:rPr>
        <w:t>U</w:t>
      </w:r>
      <w:r w:rsidRPr="00387DFA">
        <w:rPr>
          <w:sz w:val="16"/>
        </w:rPr>
        <w:t xml:space="preserve">nited </w:t>
      </w:r>
      <w:r w:rsidRPr="00387DFA">
        <w:rPr>
          <w:rStyle w:val="Emphasis"/>
        </w:rPr>
        <w:t>S</w:t>
      </w:r>
      <w:r w:rsidRPr="00387DFA">
        <w:rPr>
          <w:sz w:val="16"/>
        </w:rPr>
        <w:t xml:space="preserve">tates, </w:t>
      </w:r>
      <w:r w:rsidRPr="00387DFA">
        <w:rPr>
          <w:rStyle w:val="StyleUnderline"/>
        </w:rPr>
        <w:t xml:space="preserve">for its part, often </w:t>
      </w:r>
      <w:r w:rsidRPr="00387DFA">
        <w:rPr>
          <w:rStyle w:val="Emphasis"/>
        </w:rPr>
        <w:t>operated outside</w:t>
      </w:r>
      <w:r w:rsidRPr="00387DFA">
        <w:rPr>
          <w:rStyle w:val="StyleUnderline"/>
        </w:rPr>
        <w:t xml:space="preserve"> the rules of this order, making </w:t>
      </w:r>
      <w:r w:rsidRPr="00387DFA">
        <w:rPr>
          <w:rStyle w:val="Emphasis"/>
        </w:rPr>
        <w:t>frequent</w:t>
      </w:r>
      <w:r w:rsidRPr="00387DFA">
        <w:rPr>
          <w:sz w:val="16"/>
        </w:rPr>
        <w:t xml:space="preserve"> military </w:t>
      </w:r>
      <w:r w:rsidRPr="00387DFA">
        <w:rPr>
          <w:rStyle w:val="Emphasis"/>
        </w:rPr>
        <w:t>interventions</w:t>
      </w:r>
      <w:r w:rsidRPr="00387DFA">
        <w:rPr>
          <w:sz w:val="16"/>
        </w:rPr>
        <w:t xml:space="preserve"> with or without UN approval; in the years between 1947 and 1989, when the United States was supposedly building up the liberal international order, it attempted regime change around the world 72 times. It reserved the same right in the economic realm, engaging in protectionism even as it railed against more modest measures adopted by other countries. </w:t>
      </w:r>
    </w:p>
    <w:p w14:paraId="722162FE" w14:textId="77777777" w:rsidR="00387DFA" w:rsidRPr="00387DFA" w:rsidRDefault="00387DFA" w:rsidP="00387DFA">
      <w:pPr>
        <w:rPr>
          <w:sz w:val="16"/>
        </w:rPr>
      </w:pPr>
      <w:r w:rsidRPr="00387DFA">
        <w:rPr>
          <w:rStyle w:val="StyleUnderline"/>
        </w:rPr>
        <w:t>The truth about the liberal international order</w:t>
      </w:r>
      <w:r w:rsidRPr="00387DFA">
        <w:rPr>
          <w:sz w:val="16"/>
        </w:rPr>
        <w:t xml:space="preserve">, as with all such concepts, </w:t>
      </w:r>
      <w:r w:rsidRPr="00387DFA">
        <w:rPr>
          <w:rStyle w:val="StyleUnderline"/>
        </w:rPr>
        <w:t xml:space="preserve">is that there </w:t>
      </w:r>
      <w:r w:rsidRPr="00387DFA">
        <w:rPr>
          <w:rStyle w:val="Emphasis"/>
        </w:rPr>
        <w:t>never really was</w:t>
      </w:r>
      <w:r w:rsidRPr="00387DFA">
        <w:rPr>
          <w:rStyle w:val="StyleUnderline"/>
        </w:rPr>
        <w:t xml:space="preserve"> a golden age, but </w:t>
      </w:r>
      <w:r w:rsidRPr="00387DFA">
        <w:rPr>
          <w:rStyle w:val="Emphasis"/>
        </w:rPr>
        <w:t>neither</w:t>
      </w:r>
      <w:r w:rsidRPr="00387DFA">
        <w:rPr>
          <w:rStyle w:val="StyleUnderline"/>
        </w:rPr>
        <w:t xml:space="preserve"> has the order </w:t>
      </w:r>
      <w:r w:rsidRPr="00387DFA">
        <w:rPr>
          <w:rStyle w:val="Emphasis"/>
        </w:rPr>
        <w:t>decayed</w:t>
      </w:r>
      <w:r w:rsidRPr="00387DFA">
        <w:rPr>
          <w:rStyle w:val="StyleUnderline"/>
        </w:rPr>
        <w:t xml:space="preserve"> as much as people claim</w:t>
      </w:r>
      <w:r w:rsidRPr="00387DFA">
        <w:rPr>
          <w:sz w:val="16"/>
        </w:rPr>
        <w:t xml:space="preserve">. </w:t>
      </w:r>
      <w:r w:rsidRPr="00387DFA">
        <w:rPr>
          <w:rStyle w:val="StyleUnderline"/>
        </w:rPr>
        <w:t xml:space="preserve">The core attributes of this order—peace and stability—are </w:t>
      </w:r>
      <w:r w:rsidRPr="00387DFA">
        <w:rPr>
          <w:rStyle w:val="Emphasis"/>
        </w:rPr>
        <w:t>still in place</w:t>
      </w:r>
      <w:r w:rsidRPr="00387DFA">
        <w:rPr>
          <w:rStyle w:val="StyleUnderline"/>
        </w:rPr>
        <w:t>, with a marked decline in war</w:t>
      </w:r>
      <w:r w:rsidRPr="00387DFA">
        <w:rPr>
          <w:sz w:val="16"/>
        </w:rPr>
        <w:t xml:space="preserve"> and annexation </w:t>
      </w:r>
      <w:r w:rsidRPr="00387DFA">
        <w:rPr>
          <w:rStyle w:val="StyleUnderline"/>
        </w:rPr>
        <w:t>since 1945</w:t>
      </w:r>
      <w:r w:rsidRPr="00387DFA">
        <w:rPr>
          <w:sz w:val="16"/>
        </w:rPr>
        <w:t xml:space="preserve">. (Russia’s behavior in Ukraine is an important exception.) </w:t>
      </w:r>
      <w:r w:rsidRPr="00387DFA">
        <w:rPr>
          <w:rStyle w:val="StyleUnderline"/>
        </w:rPr>
        <w:t xml:space="preserve">In economic terms, it is a </w:t>
      </w:r>
      <w:r w:rsidRPr="00387DFA">
        <w:rPr>
          <w:rStyle w:val="Emphasis"/>
        </w:rPr>
        <w:t>free-trade world</w:t>
      </w:r>
      <w:r w:rsidRPr="00387DFA">
        <w:rPr>
          <w:rStyle w:val="StyleUnderline"/>
        </w:rPr>
        <w:t>. Average tariffs</w:t>
      </w:r>
      <w:r w:rsidRPr="00387DFA">
        <w:rPr>
          <w:sz w:val="16"/>
        </w:rPr>
        <w:t xml:space="preserve"> among industrialized countries </w:t>
      </w:r>
      <w:r w:rsidRPr="00387DFA">
        <w:rPr>
          <w:rStyle w:val="StyleUnderline"/>
        </w:rPr>
        <w:t>are below three percent</w:t>
      </w:r>
      <w:r w:rsidRPr="00387DFA">
        <w:rPr>
          <w:sz w:val="16"/>
        </w:rPr>
        <w:t xml:space="preserve">, down from 15 percent before the Kennedy Round of international trade talks, in the 1960s. </w:t>
      </w:r>
      <w:r w:rsidRPr="00387DFA">
        <w:rPr>
          <w:rStyle w:val="StyleUnderline"/>
        </w:rPr>
        <w:t xml:space="preserve">The last decade has seen backsliding on some measures of globalization but from an </w:t>
      </w:r>
      <w:r w:rsidRPr="00387DFA">
        <w:rPr>
          <w:rStyle w:val="Emphasis"/>
        </w:rPr>
        <w:t>extremely high baseline</w:t>
      </w:r>
      <w:r w:rsidRPr="00387DFA">
        <w:rPr>
          <w:rStyle w:val="StyleUnderline"/>
        </w:rPr>
        <w:t>. Globalization</w:t>
      </w:r>
      <w:r w:rsidRPr="00387DFA">
        <w:rPr>
          <w:sz w:val="16"/>
        </w:rPr>
        <w:t xml:space="preserve"> since 1990 </w:t>
      </w:r>
      <w:r w:rsidRPr="00387DFA">
        <w:rPr>
          <w:rStyle w:val="StyleUnderline"/>
        </w:rPr>
        <w:t xml:space="preserve">could be described as having moved </w:t>
      </w:r>
      <w:r w:rsidRPr="00387DFA">
        <w:rPr>
          <w:rStyle w:val="Emphasis"/>
        </w:rPr>
        <w:t>three steps forward</w:t>
      </w:r>
      <w:r w:rsidRPr="00387DFA">
        <w:rPr>
          <w:rStyle w:val="StyleUnderline"/>
        </w:rPr>
        <w:t xml:space="preserve"> and </w:t>
      </w:r>
      <w:r w:rsidRPr="00387DFA">
        <w:rPr>
          <w:rStyle w:val="Emphasis"/>
        </w:rPr>
        <w:t>only one step back</w:t>
      </w:r>
      <w:r w:rsidRPr="00387DFA">
        <w:rPr>
          <w:sz w:val="16"/>
        </w:rPr>
        <w:t>.</w:t>
      </w:r>
    </w:p>
    <w:p w14:paraId="05DFA4EF" w14:textId="77777777" w:rsidR="00387DFA" w:rsidRPr="00387DFA" w:rsidRDefault="00387DFA" w:rsidP="00387DFA">
      <w:pPr>
        <w:rPr>
          <w:sz w:val="16"/>
        </w:rPr>
      </w:pPr>
      <w:r w:rsidRPr="00387DFA">
        <w:rPr>
          <w:rStyle w:val="StyleUnderline"/>
        </w:rPr>
        <w:t xml:space="preserve">China </w:t>
      </w:r>
      <w:r w:rsidRPr="00387DFA">
        <w:rPr>
          <w:rStyle w:val="Emphasis"/>
        </w:rPr>
        <w:t>hardly qualifies</w:t>
      </w:r>
      <w:r w:rsidRPr="00387DFA">
        <w:rPr>
          <w:rStyle w:val="StyleUnderline"/>
        </w:rPr>
        <w:t xml:space="preserve"> as a </w:t>
      </w:r>
      <w:r w:rsidRPr="00387DFA">
        <w:rPr>
          <w:rStyle w:val="Emphasis"/>
        </w:rPr>
        <w:t>mortal danger</w:t>
      </w:r>
      <w:r w:rsidRPr="00387DFA">
        <w:rPr>
          <w:rStyle w:val="StyleUnderline"/>
        </w:rPr>
        <w:t xml:space="preserve"> to this imperfect order. Compare its actions to</w:t>
      </w:r>
      <w:r w:rsidRPr="00387DFA">
        <w:rPr>
          <w:sz w:val="16"/>
        </w:rPr>
        <w:t xml:space="preserve"> those of </w:t>
      </w:r>
      <w:r w:rsidRPr="00387DFA">
        <w:rPr>
          <w:rStyle w:val="Emphasis"/>
        </w:rPr>
        <w:t>Russia</w:t>
      </w:r>
      <w:r w:rsidRPr="00387DFA">
        <w:rPr>
          <w:rStyle w:val="StyleUnderline"/>
        </w:rPr>
        <w:t xml:space="preserve">—a country that </w:t>
      </w:r>
      <w:r w:rsidRPr="00387DFA">
        <w:rPr>
          <w:sz w:val="16"/>
        </w:rPr>
        <w:t xml:space="preserve">in many arenas simply </w:t>
      </w:r>
      <w:r w:rsidRPr="00387DFA">
        <w:rPr>
          <w:rStyle w:val="StyleUnderline"/>
        </w:rPr>
        <w:t xml:space="preserve">acts as a </w:t>
      </w:r>
      <w:r w:rsidRPr="00387DFA">
        <w:rPr>
          <w:rStyle w:val="Emphasis"/>
        </w:rPr>
        <w:t>spoiler</w:t>
      </w:r>
      <w:r w:rsidRPr="00387DFA">
        <w:rPr>
          <w:sz w:val="16"/>
        </w:rPr>
        <w:t xml:space="preserve">, trying to disrupt the Western democratic world and its international objectives, often benefiting directly from instability because it raises oil prices (the Kremlin’s largest source of wealth). </w:t>
      </w:r>
      <w:r w:rsidRPr="00387DFA">
        <w:rPr>
          <w:rStyle w:val="StyleUnderline"/>
        </w:rPr>
        <w:t xml:space="preserve">China plays </w:t>
      </w:r>
      <w:r w:rsidRPr="00387DFA">
        <w:rPr>
          <w:rStyle w:val="Emphasis"/>
        </w:rPr>
        <w:t>no such role</w:t>
      </w:r>
      <w:r w:rsidRPr="00387DFA">
        <w:rPr>
          <w:rStyle w:val="StyleUnderline"/>
        </w:rPr>
        <w:t xml:space="preserve">. When it does </w:t>
      </w:r>
      <w:r w:rsidRPr="00387DFA">
        <w:rPr>
          <w:rStyle w:val="Emphasis"/>
        </w:rPr>
        <w:t>bend</w:t>
      </w:r>
      <w:r w:rsidRPr="00387DFA">
        <w:rPr>
          <w:rStyle w:val="StyleUnderline"/>
        </w:rPr>
        <w:t xml:space="preserve"> the rules</w:t>
      </w:r>
      <w:r w:rsidRPr="00387DFA">
        <w:rPr>
          <w:sz w:val="16"/>
        </w:rPr>
        <w:t xml:space="preserve"> and, say, engages in cyberwarfare, </w:t>
      </w:r>
      <w:r w:rsidRPr="00387DFA">
        <w:rPr>
          <w:rStyle w:val="StyleUnderline"/>
        </w:rPr>
        <w:t>it steals</w:t>
      </w:r>
      <w:r w:rsidRPr="00387DFA">
        <w:rPr>
          <w:sz w:val="16"/>
        </w:rPr>
        <w:t xml:space="preserve"> military and economic </w:t>
      </w:r>
      <w:r w:rsidRPr="00387DFA">
        <w:rPr>
          <w:rStyle w:val="StyleUnderline"/>
        </w:rPr>
        <w:t xml:space="preserve">secrets rather than trying to </w:t>
      </w:r>
      <w:r w:rsidRPr="00387DFA">
        <w:rPr>
          <w:rStyle w:val="Emphasis"/>
        </w:rPr>
        <w:t>delegitimize</w:t>
      </w:r>
      <w:r w:rsidRPr="00387DFA">
        <w:rPr>
          <w:sz w:val="16"/>
        </w:rPr>
        <w:t xml:space="preserve"> democratic </w:t>
      </w:r>
      <w:r w:rsidRPr="00387DFA">
        <w:rPr>
          <w:rStyle w:val="Emphasis"/>
        </w:rPr>
        <w:t>elections</w:t>
      </w:r>
      <w:r w:rsidRPr="00387DFA">
        <w:rPr>
          <w:sz w:val="16"/>
        </w:rPr>
        <w:t xml:space="preserve"> in the United States or Europe. </w:t>
      </w:r>
      <w:r w:rsidRPr="00387DFA">
        <w:rPr>
          <w:rStyle w:val="StyleUnderline"/>
        </w:rPr>
        <w:t>Beijing fears dissent and opposition and is especially neuralgic on</w:t>
      </w:r>
      <w:r w:rsidRPr="00387DFA">
        <w:rPr>
          <w:sz w:val="16"/>
        </w:rPr>
        <w:t xml:space="preserve"> the issues of </w:t>
      </w:r>
      <w:r w:rsidRPr="00387DFA">
        <w:rPr>
          <w:rStyle w:val="StyleUnderline"/>
        </w:rPr>
        <w:t>Hong Kong and Taiwan, using its economic clout</w:t>
      </w:r>
      <w:r w:rsidRPr="00387DFA">
        <w:rPr>
          <w:sz w:val="16"/>
        </w:rPr>
        <w:t xml:space="preserve"> to censor Western companies unless they toe the party line. </w:t>
      </w:r>
      <w:r w:rsidRPr="00387DFA">
        <w:rPr>
          <w:rStyle w:val="StyleUnderline"/>
        </w:rPr>
        <w:t>But these are attempts to preserve</w:t>
      </w:r>
      <w:r w:rsidRPr="00387DFA">
        <w:rPr>
          <w:sz w:val="16"/>
        </w:rPr>
        <w:t xml:space="preserve"> what Beijing views as its </w:t>
      </w:r>
      <w:r w:rsidRPr="00387DFA">
        <w:rPr>
          <w:rStyle w:val="Emphasis"/>
        </w:rPr>
        <w:t>sovereignty</w:t>
      </w:r>
      <w:r w:rsidRPr="00387DFA">
        <w:rPr>
          <w:rStyle w:val="StyleUnderline"/>
        </w:rPr>
        <w:t>—</w:t>
      </w:r>
      <w:r w:rsidRPr="00387DFA">
        <w:rPr>
          <w:rStyle w:val="Emphasis"/>
        </w:rPr>
        <w:t>nothing like</w:t>
      </w:r>
      <w:r w:rsidRPr="00387DFA">
        <w:rPr>
          <w:sz w:val="16"/>
        </w:rPr>
        <w:t xml:space="preserve"> Moscow’s </w:t>
      </w:r>
      <w:r w:rsidRPr="00387DFA">
        <w:rPr>
          <w:rStyle w:val="StyleUnderline"/>
        </w:rPr>
        <w:t>systematic efforts to disrupt</w:t>
      </w:r>
      <w:r w:rsidRPr="00387DFA">
        <w:rPr>
          <w:sz w:val="16"/>
        </w:rPr>
        <w:t xml:space="preserve"> and delegitimize </w:t>
      </w:r>
      <w:r w:rsidRPr="00387DFA">
        <w:rPr>
          <w:rStyle w:val="StyleUnderline"/>
        </w:rPr>
        <w:t>Western democracy</w:t>
      </w:r>
      <w:r w:rsidRPr="00387DFA">
        <w:rPr>
          <w:sz w:val="16"/>
        </w:rPr>
        <w:t xml:space="preserve"> in Canada, the United States, and Europe. </w:t>
      </w:r>
      <w:r w:rsidRPr="00387DFA">
        <w:rPr>
          <w:rStyle w:val="StyleUnderline"/>
        </w:rPr>
        <w:t xml:space="preserve">In short, China has acted in ways that are interventionist, mercantilist, and unilateral—but often </w:t>
      </w:r>
      <w:r w:rsidRPr="00387DFA">
        <w:rPr>
          <w:rStyle w:val="Emphasis"/>
        </w:rPr>
        <w:t>far less</w:t>
      </w:r>
      <w:r w:rsidRPr="00387DFA">
        <w:rPr>
          <w:rStyle w:val="StyleUnderline"/>
        </w:rPr>
        <w:t xml:space="preserve"> so than other great powers</w:t>
      </w:r>
      <w:r w:rsidRPr="00387DFA">
        <w:rPr>
          <w:sz w:val="16"/>
        </w:rPr>
        <w:t>.</w:t>
      </w:r>
    </w:p>
    <w:p w14:paraId="6FC725A2" w14:textId="77777777" w:rsidR="00387DFA" w:rsidRPr="00387DFA" w:rsidRDefault="00387DFA" w:rsidP="00387DFA">
      <w:pPr>
        <w:rPr>
          <w:sz w:val="16"/>
        </w:rPr>
      </w:pPr>
      <w:r w:rsidRPr="00387DFA">
        <w:rPr>
          <w:sz w:val="16"/>
        </w:rPr>
        <w:t xml:space="preserve">The rise of a one-party state that continues to reject core concepts of human rights presents a challenge. </w:t>
      </w:r>
      <w:r w:rsidRPr="00387DFA">
        <w:rPr>
          <w:rStyle w:val="StyleUnderline"/>
        </w:rPr>
        <w:t xml:space="preserve">In </w:t>
      </w:r>
      <w:r w:rsidRPr="00387DFA">
        <w:rPr>
          <w:rStyle w:val="Emphasis"/>
        </w:rPr>
        <w:t>certain areas</w:t>
      </w:r>
      <w:r w:rsidRPr="00387DFA">
        <w:rPr>
          <w:rStyle w:val="StyleUnderline"/>
        </w:rPr>
        <w:t>, Beijing’s repressive policies do threaten elements of the liberal</w:t>
      </w:r>
      <w:r w:rsidRPr="00387DFA">
        <w:rPr>
          <w:sz w:val="16"/>
        </w:rPr>
        <w:t xml:space="preserve"> international </w:t>
      </w:r>
      <w:r w:rsidRPr="00387DFA">
        <w:rPr>
          <w:rStyle w:val="StyleUnderline"/>
        </w:rPr>
        <w:t>order, such as its</w:t>
      </w:r>
      <w:r w:rsidRPr="00387DFA">
        <w:rPr>
          <w:sz w:val="16"/>
        </w:rPr>
        <w:t xml:space="preserve"> efforts to water down global </w:t>
      </w:r>
      <w:r w:rsidRPr="00387DFA">
        <w:rPr>
          <w:rStyle w:val="Emphasis"/>
        </w:rPr>
        <w:t>human rights</w:t>
      </w:r>
      <w:r w:rsidRPr="00387DFA">
        <w:rPr>
          <w:sz w:val="16"/>
        </w:rPr>
        <w:t xml:space="preserve"> standards </w:t>
      </w:r>
      <w:r w:rsidRPr="00387DFA">
        <w:rPr>
          <w:rStyle w:val="StyleUnderline"/>
        </w:rPr>
        <w:t>and</w:t>
      </w:r>
      <w:r w:rsidRPr="00387DFA">
        <w:rPr>
          <w:sz w:val="16"/>
        </w:rPr>
        <w:t xml:space="preserve"> its </w:t>
      </w:r>
      <w:r w:rsidRPr="00387DFA">
        <w:rPr>
          <w:rStyle w:val="StyleUnderline"/>
        </w:rPr>
        <w:t xml:space="preserve">behavior in the </w:t>
      </w:r>
      <w:r w:rsidRPr="00387DFA">
        <w:rPr>
          <w:rStyle w:val="Emphasis"/>
        </w:rPr>
        <w:t>S</w:t>
      </w:r>
      <w:r w:rsidRPr="00387DFA">
        <w:rPr>
          <w:sz w:val="16"/>
        </w:rPr>
        <w:t xml:space="preserve">outh </w:t>
      </w:r>
      <w:r w:rsidRPr="00387DFA">
        <w:rPr>
          <w:rStyle w:val="Emphasis"/>
        </w:rPr>
        <w:t>C</w:t>
      </w:r>
      <w:r w:rsidRPr="00387DFA">
        <w:rPr>
          <w:sz w:val="16"/>
        </w:rPr>
        <w:t xml:space="preserve">hina </w:t>
      </w:r>
      <w:r w:rsidRPr="00387DFA">
        <w:rPr>
          <w:rStyle w:val="Emphasis"/>
        </w:rPr>
        <w:t>S</w:t>
      </w:r>
      <w:r w:rsidRPr="00387DFA">
        <w:rPr>
          <w:sz w:val="16"/>
        </w:rPr>
        <w:t xml:space="preserve">ea and other parts of its “near abroad.” Those cases need to be examined honestly. </w:t>
      </w:r>
      <w:r w:rsidRPr="00387DFA">
        <w:rPr>
          <w:rStyle w:val="StyleUnderline"/>
        </w:rPr>
        <w:t xml:space="preserve">In the former, </w:t>
      </w:r>
      <w:r w:rsidRPr="00387DFA">
        <w:rPr>
          <w:rStyle w:val="Emphasis"/>
        </w:rPr>
        <w:t>little can</w:t>
      </w:r>
      <w:r w:rsidRPr="00387DFA">
        <w:rPr>
          <w:sz w:val="16"/>
        </w:rPr>
        <w:t xml:space="preserve"> be said to </w:t>
      </w:r>
      <w:r w:rsidRPr="00387DFA">
        <w:rPr>
          <w:rStyle w:val="Emphasis"/>
        </w:rPr>
        <w:t>mitigate the charge</w:t>
      </w:r>
      <w:r w:rsidRPr="00387DFA">
        <w:rPr>
          <w:sz w:val="16"/>
        </w:rPr>
        <w:t>. China is keen on defining away its egregious human rights abuses, and that agenda should be exposed and resisted. (The Trump administration’s decision to withdraw from the UN Human Rights Council achieved the exact opposite by ceding the field to Beijing.)</w:t>
      </w:r>
    </w:p>
    <w:p w14:paraId="45FBBCA0" w14:textId="77777777" w:rsidR="00387DFA" w:rsidRPr="00387DFA" w:rsidRDefault="00387DFA" w:rsidP="00387DFA">
      <w:pPr>
        <w:rPr>
          <w:sz w:val="16"/>
        </w:rPr>
      </w:pPr>
      <w:r w:rsidRPr="00387DFA">
        <w:rPr>
          <w:rStyle w:val="StyleUnderline"/>
        </w:rPr>
        <w:t xml:space="preserve">But the liberal international order has been able to </w:t>
      </w:r>
      <w:r w:rsidRPr="00387DFA">
        <w:rPr>
          <w:rStyle w:val="Emphasis"/>
        </w:rPr>
        <w:t>accommodate itself</w:t>
      </w:r>
      <w:r w:rsidRPr="00387DFA">
        <w:rPr>
          <w:rStyle w:val="StyleUnderline"/>
        </w:rPr>
        <w:t xml:space="preserve"> to a </w:t>
      </w:r>
      <w:r w:rsidRPr="00387DFA">
        <w:rPr>
          <w:rStyle w:val="Emphasis"/>
        </w:rPr>
        <w:t>variety of regimes</w:t>
      </w:r>
      <w:r w:rsidRPr="00387DFA">
        <w:rPr>
          <w:rStyle w:val="StyleUnderline"/>
        </w:rPr>
        <w:t xml:space="preserve">—from </w:t>
      </w:r>
      <w:r w:rsidRPr="00387DFA">
        <w:rPr>
          <w:rStyle w:val="Emphasis"/>
        </w:rPr>
        <w:t>Nigeria</w:t>
      </w:r>
      <w:r w:rsidRPr="00387DFA">
        <w:rPr>
          <w:rStyle w:val="StyleUnderline"/>
        </w:rPr>
        <w:t xml:space="preserve"> to </w:t>
      </w:r>
      <w:r w:rsidRPr="00387DFA">
        <w:rPr>
          <w:rStyle w:val="Emphasis"/>
        </w:rPr>
        <w:t>Saudi Arabia</w:t>
      </w:r>
      <w:r w:rsidRPr="00387DFA">
        <w:rPr>
          <w:rStyle w:val="StyleUnderline"/>
        </w:rPr>
        <w:t xml:space="preserve"> to </w:t>
      </w:r>
      <w:r w:rsidRPr="00387DFA">
        <w:rPr>
          <w:rStyle w:val="Emphasis"/>
        </w:rPr>
        <w:t>Vietnam</w:t>
      </w:r>
      <w:r w:rsidRPr="00387DFA">
        <w:rPr>
          <w:rStyle w:val="StyleUnderline"/>
        </w:rPr>
        <w:t>—and still provide a rules-based framework that encourages</w:t>
      </w:r>
      <w:r w:rsidRPr="00387DFA">
        <w:rPr>
          <w:sz w:val="16"/>
        </w:rPr>
        <w:t xml:space="preserve"> greater peace, </w:t>
      </w:r>
      <w:r w:rsidRPr="00387DFA">
        <w:rPr>
          <w:rStyle w:val="StyleUnderline"/>
        </w:rPr>
        <w:t>stability</w:t>
      </w:r>
      <w:r w:rsidRPr="00387DFA">
        <w:rPr>
          <w:sz w:val="16"/>
        </w:rPr>
        <w:t xml:space="preserve">, and civilized conduct among states. China’s size and policies present a new challenge to the expansion of human rights that has largely taken place since 1990. But that </w:t>
      </w:r>
      <w:r w:rsidRPr="00387DFA">
        <w:rPr>
          <w:rStyle w:val="StyleUnderline"/>
        </w:rPr>
        <w:t>one area of</w:t>
      </w:r>
      <w:r w:rsidRPr="00387DFA">
        <w:rPr>
          <w:sz w:val="16"/>
        </w:rPr>
        <w:t xml:space="preserve"> potential </w:t>
      </w:r>
      <w:r w:rsidRPr="00387DFA">
        <w:rPr>
          <w:rStyle w:val="StyleUnderline"/>
        </w:rPr>
        <w:t xml:space="preserve">regression should </w:t>
      </w:r>
      <w:r w:rsidRPr="00387DFA">
        <w:rPr>
          <w:rStyle w:val="Emphasis"/>
        </w:rPr>
        <w:t>not be viewed as a mortal threat</w:t>
      </w:r>
      <w:r w:rsidRPr="00387DFA">
        <w:rPr>
          <w:rStyle w:val="StyleUnderline"/>
        </w:rPr>
        <w:t xml:space="preserve"> to the</w:t>
      </w:r>
      <w:r w:rsidRPr="00387DFA">
        <w:rPr>
          <w:sz w:val="16"/>
        </w:rPr>
        <w:t xml:space="preserve"> much </w:t>
      </w:r>
      <w:r w:rsidRPr="00387DFA">
        <w:rPr>
          <w:rStyle w:val="Emphasis"/>
        </w:rPr>
        <w:t>larger</w:t>
      </w:r>
      <w:r w:rsidRPr="00387DFA">
        <w:rPr>
          <w:rStyle w:val="StyleUnderline"/>
        </w:rPr>
        <w:t xml:space="preserve"> project</w:t>
      </w:r>
      <w:r w:rsidRPr="00387DFA">
        <w:rPr>
          <w:sz w:val="16"/>
        </w:rPr>
        <w:t xml:space="preserve"> of a rules-based, open, free-trading international system.</w:t>
      </w:r>
    </w:p>
    <w:p w14:paraId="1072A631" w14:textId="77777777" w:rsidR="00387DFA" w:rsidRPr="00387DFA" w:rsidRDefault="00387DFA" w:rsidP="00387DFA"/>
    <w:p w14:paraId="2CC09BCE" w14:textId="46B25576" w:rsidR="00387DFA" w:rsidRPr="00387DFA" w:rsidRDefault="00387DFA" w:rsidP="0014217B">
      <w:pPr>
        <w:pStyle w:val="Heading3"/>
      </w:pPr>
      <w:r w:rsidRPr="00387DFA">
        <w:t>Defense---AT: LIO Impact---2NC</w:t>
      </w:r>
    </w:p>
    <w:p w14:paraId="12719F39" w14:textId="77777777" w:rsidR="00387DFA" w:rsidRPr="00387DFA" w:rsidRDefault="00387DFA" w:rsidP="00387DFA">
      <w:pPr>
        <w:pStyle w:val="Heading4"/>
      </w:pPr>
      <w:r w:rsidRPr="00387DFA">
        <w:t>China won’t dislodge the order AND it’s resilient and adaptable, anyway</w:t>
      </w:r>
    </w:p>
    <w:p w14:paraId="2BF60C6C" w14:textId="77777777" w:rsidR="00387DFA" w:rsidRPr="00387DFA" w:rsidRDefault="00387DFA" w:rsidP="00387DFA">
      <w:r w:rsidRPr="00387DFA">
        <w:t xml:space="preserve">Jake </w:t>
      </w:r>
      <w:r w:rsidRPr="00387DFA">
        <w:rPr>
          <w:rStyle w:val="Style13ptBold"/>
        </w:rPr>
        <w:t>Sullivan 18</w:t>
      </w:r>
      <w:r w:rsidRPr="00387DFA">
        <w:t>, Senior Fellow at the Carnegie Endowment for International Peace, Former National Security Adviser to Vice President Joe Biden and Director of Policy Planning at the U.S. Department of State, J.D. from Yale Law School, March/April 2018, “The World After Trump: How the System Can Endure,” https://www.foreignaffairs.com/articles/2018-03-05/world-after-trump</w:t>
      </w:r>
    </w:p>
    <w:p w14:paraId="1947665A" w14:textId="77777777" w:rsidR="00387DFA" w:rsidRPr="00387DFA" w:rsidRDefault="00387DFA" w:rsidP="00387DFA">
      <w:pPr>
        <w:rPr>
          <w:rStyle w:val="StyleUnderline"/>
        </w:rPr>
      </w:pPr>
      <w:r w:rsidRPr="00387DFA">
        <w:rPr>
          <w:sz w:val="14"/>
        </w:rPr>
        <w:t xml:space="preserve">But </w:t>
      </w:r>
      <w:r w:rsidRPr="00387DFA">
        <w:rPr>
          <w:rStyle w:val="StyleUnderline"/>
        </w:rPr>
        <w:t xml:space="preserve">the existing order is more </w:t>
      </w:r>
      <w:r w:rsidRPr="00387DFA">
        <w:rPr>
          <w:rStyle w:val="Emphasis"/>
        </w:rPr>
        <w:t>resilient</w:t>
      </w:r>
      <w:r w:rsidRPr="00387DFA">
        <w:rPr>
          <w:rStyle w:val="StyleUnderline"/>
        </w:rPr>
        <w:t xml:space="preserve"> than</w:t>
      </w:r>
      <w:r w:rsidRPr="00387DFA">
        <w:rPr>
          <w:sz w:val="14"/>
        </w:rPr>
        <w:t xml:space="preserve"> this </w:t>
      </w:r>
      <w:r w:rsidRPr="00387DFA">
        <w:rPr>
          <w:rStyle w:val="StyleUnderline"/>
        </w:rPr>
        <w:t>assessment suggests</w:t>
      </w:r>
      <w:r w:rsidRPr="00387DFA">
        <w:rPr>
          <w:sz w:val="14"/>
        </w:rPr>
        <w:t xml:space="preserve">. There is no doubt that </w:t>
      </w:r>
      <w:r w:rsidRPr="00387DFA">
        <w:rPr>
          <w:rStyle w:val="StyleUnderline"/>
        </w:rPr>
        <w:t>Trump represents a meaningful threat</w:t>
      </w:r>
      <w:r w:rsidRPr="00387DFA">
        <w:rPr>
          <w:sz w:val="14"/>
        </w:rPr>
        <w:t xml:space="preserve"> to the health of both American democracy and the international system. And there is a nonnegligible risk that he could drag the country into a constitutional crisis, or the world into a crippling trade war or even an all-out nuclear war. </w:t>
      </w:r>
      <w:r w:rsidRPr="00387DFA">
        <w:rPr>
          <w:rStyle w:val="StyleUnderline"/>
        </w:rPr>
        <w:t>Yet despite</w:t>
      </w:r>
      <w:r w:rsidRPr="00387DFA">
        <w:rPr>
          <w:sz w:val="14"/>
        </w:rPr>
        <w:t xml:space="preserve"> these </w:t>
      </w:r>
      <w:r w:rsidRPr="00387DFA">
        <w:rPr>
          <w:rStyle w:val="StyleUnderline"/>
        </w:rPr>
        <w:t xml:space="preserve">risks, rumors of the international order’s demise have been </w:t>
      </w:r>
      <w:r w:rsidRPr="00387DFA">
        <w:rPr>
          <w:rStyle w:val="Emphasis"/>
        </w:rPr>
        <w:t>greatly exaggerated</w:t>
      </w:r>
      <w:r w:rsidRPr="00387DFA">
        <w:rPr>
          <w:sz w:val="14"/>
        </w:rPr>
        <w:t xml:space="preserve">. </w:t>
      </w:r>
      <w:r w:rsidRPr="00387DFA">
        <w:rPr>
          <w:rStyle w:val="StyleUnderline"/>
        </w:rPr>
        <w:t xml:space="preserve">The system is built to last through significant shifts in global politics and economics and </w:t>
      </w:r>
      <w:r w:rsidRPr="00387DFA">
        <w:rPr>
          <w:rStyle w:val="Emphasis"/>
        </w:rPr>
        <w:t>strong enough to survive a term of President Trump</w:t>
      </w:r>
      <w:r w:rsidRPr="00387DFA">
        <w:rPr>
          <w:rStyle w:val="StyleUnderline"/>
        </w:rPr>
        <w:t xml:space="preserve">. </w:t>
      </w:r>
    </w:p>
    <w:p w14:paraId="632E3960" w14:textId="77777777" w:rsidR="00387DFA" w:rsidRPr="00387DFA" w:rsidRDefault="00387DFA" w:rsidP="00387DFA">
      <w:pPr>
        <w:rPr>
          <w:sz w:val="14"/>
        </w:rPr>
      </w:pPr>
      <w:r w:rsidRPr="00387DFA">
        <w:rPr>
          <w:sz w:val="14"/>
        </w:rPr>
        <w:t xml:space="preserve">This more optimistic view is offered not as comfort but as a call to action. The present moment demands resolve and affirmative thinking from the foreign policy community about how to sustain and reinforce the international order, not just lamentations about Trump’s destructiveness or resignation about the order’s fate. No one knows for certain how things will turn out. But fatalism will become a self-fulfilling prophecy. </w:t>
      </w:r>
    </w:p>
    <w:p w14:paraId="7F5BF7EE" w14:textId="77777777" w:rsidR="00387DFA" w:rsidRPr="00387DFA" w:rsidRDefault="00387DFA" w:rsidP="00387DFA">
      <w:pPr>
        <w:rPr>
          <w:sz w:val="14"/>
        </w:rPr>
      </w:pPr>
      <w:r w:rsidRPr="00387DFA">
        <w:rPr>
          <w:sz w:val="14"/>
        </w:rPr>
        <w:t>The order can endure only if its defenders step up. It may be durable, but it also needs an update to account for new realities and new challenges. Between fatalism and complacency lies urgency. Champions of the order must start working now to protect its key elements, to build a new consensus at home and abroad about needed adjustments, and to set the stage for a better approach, before it’s too late.</w:t>
      </w:r>
    </w:p>
    <w:p w14:paraId="0643606C" w14:textId="77777777" w:rsidR="00387DFA" w:rsidRPr="00387DFA" w:rsidRDefault="00387DFA" w:rsidP="00387DFA">
      <w:pPr>
        <w:rPr>
          <w:sz w:val="14"/>
        </w:rPr>
      </w:pPr>
      <w:r w:rsidRPr="00387DFA">
        <w:rPr>
          <w:sz w:val="14"/>
        </w:rPr>
        <w:t>A RESILIENT ORDER</w:t>
      </w:r>
    </w:p>
    <w:p w14:paraId="61D6C58E" w14:textId="77777777" w:rsidR="00387DFA" w:rsidRPr="00387DFA" w:rsidRDefault="00387DFA" w:rsidP="00387DFA">
      <w:pPr>
        <w:rPr>
          <w:sz w:val="14"/>
        </w:rPr>
      </w:pPr>
      <w:r w:rsidRPr="00387DFA">
        <w:rPr>
          <w:sz w:val="14"/>
        </w:rPr>
        <w:t xml:space="preserve">In a world where the major trends seem to spell chaos, it is fair to place the burden of proof on those who claim that the current order can continue. Yet </w:t>
      </w:r>
      <w:r w:rsidRPr="00387DFA">
        <w:rPr>
          <w:rStyle w:val="StyleUnderline"/>
        </w:rPr>
        <w:t xml:space="preserve">well before Trump, it had already demonstrated its capacity to </w:t>
      </w:r>
      <w:r w:rsidRPr="00387DFA">
        <w:rPr>
          <w:rStyle w:val="Emphasis"/>
        </w:rPr>
        <w:t>adapt</w:t>
      </w:r>
      <w:r w:rsidRPr="00387DFA">
        <w:rPr>
          <w:rStyle w:val="StyleUnderline"/>
        </w:rPr>
        <w:t xml:space="preserve"> to changes in the nature and distribution of power. Three basic factors account for such resilience</w:t>
      </w:r>
      <w:r w:rsidRPr="00387DFA">
        <w:rPr>
          <w:sz w:val="14"/>
        </w:rPr>
        <w:t>—and demonstrate why the emphasis now should be on protecting and improving the order rather than planning for the aftermath of its demise.</w:t>
      </w:r>
    </w:p>
    <w:p w14:paraId="0765CCE1" w14:textId="77777777" w:rsidR="00387DFA" w:rsidRPr="00387DFA" w:rsidRDefault="00387DFA" w:rsidP="00387DFA">
      <w:pPr>
        <w:rPr>
          <w:sz w:val="14"/>
        </w:rPr>
      </w:pPr>
      <w:r w:rsidRPr="00387DFA">
        <w:rPr>
          <w:sz w:val="14"/>
        </w:rPr>
        <w:t xml:space="preserve">First, </w:t>
      </w:r>
      <w:r w:rsidRPr="00387DFA">
        <w:rPr>
          <w:rStyle w:val="StyleUnderline"/>
        </w:rPr>
        <w:t xml:space="preserve">most of the world </w:t>
      </w:r>
      <w:r w:rsidRPr="00387DFA">
        <w:rPr>
          <w:rStyle w:val="Emphasis"/>
        </w:rPr>
        <w:t>remains invested</w:t>
      </w:r>
      <w:r w:rsidRPr="00387DFA">
        <w:rPr>
          <w:rStyle w:val="StyleUnderline"/>
        </w:rPr>
        <w:t xml:space="preserve"> in major aspects of the order and still counts on the </w:t>
      </w:r>
      <w:r w:rsidRPr="00387DFA">
        <w:rPr>
          <w:rStyle w:val="Emphasis"/>
        </w:rPr>
        <w:t>U</w:t>
      </w:r>
      <w:r w:rsidRPr="00387DFA">
        <w:rPr>
          <w:rStyle w:val="StyleUnderline"/>
        </w:rPr>
        <w:t xml:space="preserve">nited </w:t>
      </w:r>
      <w:r w:rsidRPr="00387DFA">
        <w:rPr>
          <w:rStyle w:val="Emphasis"/>
        </w:rPr>
        <w:t>S</w:t>
      </w:r>
      <w:r w:rsidRPr="00387DFA">
        <w:rPr>
          <w:rStyle w:val="StyleUnderline"/>
        </w:rPr>
        <w:t>tates to operate at its center. The passing of U.S. dominance need not mean the end of U.S. leadership.</w:t>
      </w:r>
      <w:r w:rsidRPr="00387DFA">
        <w:rPr>
          <w:sz w:val="14"/>
        </w:rPr>
        <w:t xml:space="preserve"> That is, </w:t>
      </w:r>
      <w:r w:rsidRPr="00387DFA">
        <w:rPr>
          <w:rStyle w:val="StyleUnderline"/>
        </w:rPr>
        <w:t xml:space="preserve">the </w:t>
      </w:r>
      <w:r w:rsidRPr="00387DFA">
        <w:rPr>
          <w:rStyle w:val="Emphasis"/>
        </w:rPr>
        <w:t>U</w:t>
      </w:r>
      <w:r w:rsidRPr="00387DFA">
        <w:rPr>
          <w:rStyle w:val="StyleUnderline"/>
        </w:rPr>
        <w:t xml:space="preserve">nited </w:t>
      </w:r>
      <w:r w:rsidRPr="00387DFA">
        <w:rPr>
          <w:rStyle w:val="Emphasis"/>
        </w:rPr>
        <w:t>S</w:t>
      </w:r>
      <w:r w:rsidRPr="00387DFA">
        <w:rPr>
          <w:rStyle w:val="StyleUnderline"/>
        </w:rPr>
        <w:t xml:space="preserve">tates may not be able to direct outcomes from a position of preeminent economic, political, and military influence, but it can still </w:t>
      </w:r>
      <w:r w:rsidRPr="00387DFA">
        <w:rPr>
          <w:rStyle w:val="Emphasis"/>
        </w:rPr>
        <w:t>mobilize cooperation on shared challenges</w:t>
      </w:r>
      <w:r w:rsidRPr="00387DFA">
        <w:rPr>
          <w:sz w:val="14"/>
        </w:rPr>
        <w:t xml:space="preserve"> </w:t>
      </w:r>
      <w:r w:rsidRPr="00387DFA">
        <w:rPr>
          <w:rStyle w:val="StyleUnderline"/>
        </w:rPr>
        <w:t>and shape consensus on key rules</w:t>
      </w:r>
      <w:r w:rsidRPr="00387DFA">
        <w:rPr>
          <w:sz w:val="14"/>
        </w:rPr>
        <w:t>. In the years ahead, although Washington will not be the only destination for countries seeking capital, resources, or influence, it will remain the most important agenda-setter.</w:t>
      </w:r>
    </w:p>
    <w:p w14:paraId="6771839E" w14:textId="77777777" w:rsidR="00387DFA" w:rsidRPr="00387DFA" w:rsidRDefault="00387DFA" w:rsidP="00387DFA">
      <w:pPr>
        <w:rPr>
          <w:sz w:val="14"/>
        </w:rPr>
      </w:pPr>
      <w:r w:rsidRPr="00387DFA">
        <w:rPr>
          <w:sz w:val="14"/>
        </w:rPr>
        <w:t xml:space="preserve">Some context is important. The U.S.-led order was built at a unique moment, at the end of World War II. Europe’s and Asia’s erstwhile great powers were reduced to rubble, and a combination of dominance abroad and shared economic prosperity at home allowed the United States to serve as the architect and guarantor of a new order fashioned in its own image. It had not just the material power to shape rules and drive outcomes but also a model many other countries wanted to emulate. It used the opportunity to build an order that benefited itself as well as others, with clear advantages for populations at home and abroad. As the international relations scholar G. John </w:t>
      </w:r>
      <w:proofErr w:type="spellStart"/>
      <w:r w:rsidRPr="00387DFA">
        <w:rPr>
          <w:sz w:val="14"/>
        </w:rPr>
        <w:t>Ikenberry</w:t>
      </w:r>
      <w:proofErr w:type="spellEnd"/>
      <w:r w:rsidRPr="00387DFA">
        <w:rPr>
          <w:sz w:val="14"/>
        </w:rPr>
        <w:t xml:space="preserve"> has put it in this magazine, the resulting system was “hard to overturn and easy to join.” The end of the Cold War and the fall of the Soviet Union served to reinforce and extend American preeminence. </w:t>
      </w:r>
    </w:p>
    <w:p w14:paraId="08D320DD" w14:textId="77777777" w:rsidR="00387DFA" w:rsidRPr="00387DFA" w:rsidRDefault="00387DFA" w:rsidP="00387DFA">
      <w:pPr>
        <w:rPr>
          <w:rStyle w:val="Emphasis"/>
        </w:rPr>
      </w:pPr>
      <w:r w:rsidRPr="00387DFA">
        <w:rPr>
          <w:sz w:val="14"/>
        </w:rPr>
        <w:t xml:space="preserve">This precise </w:t>
      </w:r>
      <w:proofErr w:type="gramStart"/>
      <w:r w:rsidRPr="00387DFA">
        <w:rPr>
          <w:sz w:val="14"/>
        </w:rPr>
        <w:t>state of affairs was</w:t>
      </w:r>
      <w:proofErr w:type="gramEnd"/>
      <w:r w:rsidRPr="00387DFA">
        <w:rPr>
          <w:sz w:val="14"/>
        </w:rPr>
        <w:t xml:space="preserve"> never going to last forever. </w:t>
      </w:r>
      <w:r w:rsidRPr="00387DFA">
        <w:rPr>
          <w:rStyle w:val="StyleUnderline"/>
        </w:rPr>
        <w:t>Other powers</w:t>
      </w:r>
      <w:r w:rsidRPr="00387DFA">
        <w:rPr>
          <w:sz w:val="14"/>
        </w:rPr>
        <w:t xml:space="preserve"> would </w:t>
      </w:r>
      <w:r w:rsidRPr="00387DFA">
        <w:rPr>
          <w:rStyle w:val="StyleUnderline"/>
        </w:rPr>
        <w:t>eventually rise</w:t>
      </w:r>
      <w:r w:rsidRPr="00387DFA">
        <w:rPr>
          <w:sz w:val="14"/>
        </w:rPr>
        <w:t xml:space="preserve">, and the basic bargain would one day need to be revisited. </w:t>
      </w:r>
      <w:r w:rsidRPr="00387DFA">
        <w:rPr>
          <w:rStyle w:val="StyleUnderline"/>
        </w:rPr>
        <w:t>That day has arrived</w:t>
      </w:r>
      <w:r w:rsidRPr="00387DFA">
        <w:rPr>
          <w:sz w:val="14"/>
        </w:rPr>
        <w:t xml:space="preserve">, and the question now is, do other countries want a fundamentally different bargain or simply some adjustments? A comprehensive </w:t>
      </w:r>
      <w:proofErr w:type="gramStart"/>
      <w:r w:rsidRPr="00387DFA">
        <w:rPr>
          <w:sz w:val="14"/>
        </w:rPr>
        <w:t>2016 rand</w:t>
      </w:r>
      <w:proofErr w:type="gramEnd"/>
      <w:r w:rsidRPr="00387DFA">
        <w:rPr>
          <w:sz w:val="14"/>
        </w:rPr>
        <w:t xml:space="preserve"> analysis found that </w:t>
      </w:r>
      <w:r w:rsidRPr="00387DFA">
        <w:rPr>
          <w:rStyle w:val="StyleUnderline"/>
        </w:rPr>
        <w:t xml:space="preserve">few powers display an </w:t>
      </w:r>
      <w:r w:rsidRPr="00387DFA">
        <w:rPr>
          <w:rStyle w:val="Emphasis"/>
        </w:rPr>
        <w:t>appetite</w:t>
      </w:r>
      <w:r w:rsidRPr="00387DFA">
        <w:rPr>
          <w:rStyle w:val="StyleUnderline"/>
        </w:rPr>
        <w:t xml:space="preserve"> for dismantling the international order or transforming it into something unrecognizable.</w:t>
      </w:r>
      <w:r w:rsidRPr="00387DFA">
        <w:rPr>
          <w:sz w:val="14"/>
        </w:rPr>
        <w:t xml:space="preserve"> And </w:t>
      </w:r>
      <w:r w:rsidRPr="00387DFA">
        <w:rPr>
          <w:rStyle w:val="StyleUnderline"/>
        </w:rPr>
        <w:t xml:space="preserve">while Trump’s election has forced countries to contemplate a world without a central role for the </w:t>
      </w:r>
      <w:r w:rsidRPr="00387DFA">
        <w:rPr>
          <w:rStyle w:val="Emphasis"/>
        </w:rPr>
        <w:t>U</w:t>
      </w:r>
      <w:r w:rsidRPr="00387DFA">
        <w:rPr>
          <w:rStyle w:val="StyleUnderline"/>
        </w:rPr>
        <w:t xml:space="preserve">nited </w:t>
      </w:r>
      <w:r w:rsidRPr="00387DFA">
        <w:rPr>
          <w:rStyle w:val="Emphasis"/>
        </w:rPr>
        <w:t>S</w:t>
      </w:r>
      <w:r w:rsidRPr="00387DFA">
        <w:rPr>
          <w:rStyle w:val="StyleUnderline"/>
        </w:rPr>
        <w:t xml:space="preserve">tates, many still view the president as an aberration and not a new American normal, especially given that </w:t>
      </w:r>
      <w:r w:rsidRPr="00387DFA">
        <w:rPr>
          <w:rStyle w:val="Emphasis"/>
        </w:rPr>
        <w:t>the United States has bounced back before</w:t>
      </w:r>
      <w:r w:rsidRPr="00387DFA">
        <w:rPr>
          <w:sz w:val="14"/>
        </w:rPr>
        <w:t>.</w:t>
      </w:r>
      <w:r w:rsidRPr="00387DFA">
        <w:rPr>
          <w:rStyle w:val="Emphasis"/>
        </w:rPr>
        <w:t xml:space="preserve"> </w:t>
      </w:r>
    </w:p>
    <w:p w14:paraId="26A0774F" w14:textId="77777777" w:rsidR="00387DFA" w:rsidRPr="00387DFA" w:rsidRDefault="00387DFA" w:rsidP="00387DFA">
      <w:pPr>
        <w:rPr>
          <w:sz w:val="14"/>
        </w:rPr>
      </w:pPr>
      <w:r w:rsidRPr="00387DFA">
        <w:rPr>
          <w:rStyle w:val="Emphasis"/>
        </w:rPr>
        <w:t>Even China</w:t>
      </w:r>
      <w:r w:rsidRPr="00387DFA">
        <w:rPr>
          <w:rStyle w:val="StyleUnderline"/>
        </w:rPr>
        <w:t xml:space="preserve"> has </w:t>
      </w:r>
      <w:r w:rsidRPr="00387DFA">
        <w:rPr>
          <w:rStyle w:val="Emphasis"/>
        </w:rPr>
        <w:t>concluded that it largely benefits</w:t>
      </w:r>
      <w:r w:rsidRPr="00387DFA">
        <w:rPr>
          <w:rStyle w:val="StyleUnderline"/>
        </w:rPr>
        <w:t xml:space="preserve"> from the order’s continued operation</w:t>
      </w:r>
      <w:r w:rsidRPr="00387DFA">
        <w:rPr>
          <w:sz w:val="14"/>
        </w:rPr>
        <w:t xml:space="preserve">. Around the time of Trump’s inauguration, breathless reports interpreted Chinese President Xi Jinping’s comments on an open international economy and climate change as indicators that China planned to somehow take over for the United States. But </w:t>
      </w:r>
      <w:r w:rsidRPr="00387DFA">
        <w:rPr>
          <w:rStyle w:val="StyleUnderline"/>
        </w:rPr>
        <w:t>what Xi was really signaling was that China does not want near-term radical change in the global system, even as it seeks to gain more influence by taking advantage of the vacuum left by Trump</w:t>
      </w:r>
      <w:r w:rsidRPr="00387DFA">
        <w:rPr>
          <w:sz w:val="14"/>
        </w:rPr>
        <w:t xml:space="preserve">. And to the extent that Beijing has set out to construct its own parallel institutions, particularly when it comes to trade and investment, thus far these institutions largely supplement the existing order rather than threatening to supplant it. </w:t>
      </w:r>
    </w:p>
    <w:p w14:paraId="750DCDF0" w14:textId="77777777" w:rsidR="00387DFA" w:rsidRPr="00387DFA" w:rsidRDefault="00387DFA" w:rsidP="00387DFA">
      <w:pPr>
        <w:pStyle w:val="Heading4"/>
      </w:pPr>
      <w:r w:rsidRPr="00387DFA">
        <w:t xml:space="preserve">China’s </w:t>
      </w:r>
      <w:r w:rsidRPr="00387DFA">
        <w:rPr>
          <w:u w:val="single"/>
        </w:rPr>
        <w:t>restrained</w:t>
      </w:r>
      <w:r w:rsidRPr="00387DFA">
        <w:t xml:space="preserve"> and </w:t>
      </w:r>
      <w:r w:rsidRPr="00387DFA">
        <w:rPr>
          <w:u w:val="single"/>
        </w:rPr>
        <w:t>won’t</w:t>
      </w:r>
      <w:r w:rsidRPr="00387DFA">
        <w:t xml:space="preserve"> cause authoritarianism</w:t>
      </w:r>
    </w:p>
    <w:p w14:paraId="2DA271E4" w14:textId="77777777" w:rsidR="00387DFA" w:rsidRPr="00387DFA" w:rsidRDefault="00387DFA" w:rsidP="00387DFA">
      <w:r w:rsidRPr="00387DFA">
        <w:t xml:space="preserve">Dr. Jessica </w:t>
      </w:r>
      <w:r w:rsidRPr="00387DFA">
        <w:rPr>
          <w:rStyle w:val="Style13ptBold"/>
        </w:rPr>
        <w:t>Chen 19</w:t>
      </w:r>
      <w:r w:rsidRPr="00387DFA">
        <w:t>, Associate Professor of Government at Cornell University, Ph.D. from the University of California, San Diego, “A World Safe for Autocracy?”, Foreign Affairs, July/August 2019, https://www.foreignaffairs.com/articles/china/2019-06-11/world-safe-autocracy</w:t>
      </w:r>
    </w:p>
    <w:p w14:paraId="4BF7FB7D" w14:textId="77777777" w:rsidR="00387DFA" w:rsidRPr="00387DFA" w:rsidRDefault="00387DFA" w:rsidP="00387DFA">
      <w:pPr>
        <w:rPr>
          <w:u w:val="single"/>
        </w:rPr>
      </w:pPr>
      <w:r w:rsidRPr="00387DFA">
        <w:rPr>
          <w:sz w:val="16"/>
        </w:rPr>
        <w:t xml:space="preserve">Many </w:t>
      </w:r>
      <w:r w:rsidRPr="00387DFA">
        <w:rPr>
          <w:rStyle w:val="StyleUnderline"/>
        </w:rPr>
        <w:t>Western politicians</w:t>
      </w:r>
      <w:r w:rsidRPr="00387DFA">
        <w:rPr>
          <w:sz w:val="16"/>
        </w:rPr>
        <w:t xml:space="preserve"> have </w:t>
      </w:r>
      <w:r w:rsidRPr="00387DFA">
        <w:rPr>
          <w:rStyle w:val="StyleUnderline"/>
        </w:rPr>
        <w:t>watched this authoritarian turn</w:t>
      </w:r>
      <w:r w:rsidRPr="00387DFA">
        <w:rPr>
          <w:sz w:val="16"/>
        </w:rPr>
        <w:t xml:space="preserve"> at home and search for influence abroad </w:t>
      </w:r>
      <w:r w:rsidRPr="00387DFA">
        <w:rPr>
          <w:rStyle w:val="StyleUnderline"/>
        </w:rPr>
        <w:t>and concluded that China is engaged in a life-and-death attempt to defeat democracy</w:t>
      </w:r>
      <w:r w:rsidRPr="00387DFA">
        <w:rPr>
          <w:sz w:val="16"/>
        </w:rPr>
        <w:t xml:space="preserve">—a struggle it may even be winning. In Washington, the pendulum has swung from a consensus supporting engagement with China to one calling for competition or even containment in a new Cold War, driven in part by concerns that an emboldened China is seeking to spread its own model of domestic and international order. Last October, U.S. Vice President Mike Pence decried China’s “whole-of-government” effort to influence U.S. domestic politics and policy. In February, Christopher Wray, the director of the FBI, went further: the danger from China, he said, was “not just a whole-of-government threat but a whole-of-society threat.” </w:t>
      </w:r>
      <w:r w:rsidRPr="00387DFA">
        <w:rPr>
          <w:rStyle w:val="StyleUnderline"/>
        </w:rPr>
        <w:t xml:space="preserve">Such warnings reflect a </w:t>
      </w:r>
      <w:r w:rsidRPr="00387DFA">
        <w:rPr>
          <w:rStyle w:val="Emphasis"/>
        </w:rPr>
        <w:t>mounting fear</w:t>
      </w:r>
      <w:r w:rsidRPr="00387DFA">
        <w:rPr>
          <w:rStyle w:val="StyleUnderline"/>
        </w:rPr>
        <w:t xml:space="preserve"> that </w:t>
      </w:r>
      <w:r w:rsidRPr="00387DFA">
        <w:rPr>
          <w:rStyle w:val="Emphasis"/>
        </w:rPr>
        <w:t>China represents a threat</w:t>
      </w:r>
      <w:r w:rsidRPr="00387DFA">
        <w:rPr>
          <w:sz w:val="16"/>
        </w:rPr>
        <w:t xml:space="preserve"> not just to specific U.S. interests but also </w:t>
      </w:r>
      <w:r w:rsidRPr="00387DFA">
        <w:rPr>
          <w:rStyle w:val="StyleUnderline"/>
        </w:rPr>
        <w:t xml:space="preserve">to the </w:t>
      </w:r>
      <w:r w:rsidRPr="00387DFA">
        <w:rPr>
          <w:rStyle w:val="Emphasis"/>
        </w:rPr>
        <w:t>very survival of democracy</w:t>
      </w:r>
      <w:r w:rsidRPr="00387DFA">
        <w:rPr>
          <w:rStyle w:val="StyleUnderline"/>
        </w:rPr>
        <w:t xml:space="preserve"> and the </w:t>
      </w:r>
      <w:r w:rsidRPr="00387DFA">
        <w:rPr>
          <w:rStyle w:val="Emphasis"/>
        </w:rPr>
        <w:t>U.S.-led international order</w:t>
      </w:r>
      <w:r w:rsidRPr="00387DFA">
        <w:rPr>
          <w:rStyle w:val="StyleUnderline"/>
        </w:rPr>
        <w:t xml:space="preserve">. This fear gets the challenge from Beijing </w:t>
      </w:r>
      <w:r w:rsidRPr="00387DFA">
        <w:rPr>
          <w:rStyle w:val="Emphasis"/>
        </w:rPr>
        <w:t>wrong</w:t>
      </w:r>
      <w:r w:rsidRPr="00387DFA">
        <w:rPr>
          <w:rStyle w:val="StyleUnderline"/>
        </w:rPr>
        <w:t>. Not since</w:t>
      </w:r>
      <w:r w:rsidRPr="00387DFA">
        <w:rPr>
          <w:sz w:val="16"/>
        </w:rPr>
        <w:t xml:space="preserve"> the days of </w:t>
      </w:r>
      <w:r w:rsidRPr="00387DFA">
        <w:rPr>
          <w:rStyle w:val="Emphasis"/>
        </w:rPr>
        <w:t>Mao</w:t>
      </w:r>
      <w:r w:rsidRPr="00387DFA">
        <w:rPr>
          <w:sz w:val="16"/>
        </w:rPr>
        <w:t xml:space="preserve"> Zedong </w:t>
      </w:r>
      <w:r w:rsidRPr="00387DFA">
        <w:rPr>
          <w:rStyle w:val="StyleUnderline"/>
        </w:rPr>
        <w:t xml:space="preserve">has China </w:t>
      </w:r>
      <w:r w:rsidRPr="00387DFA">
        <w:rPr>
          <w:rStyle w:val="Emphasis"/>
        </w:rPr>
        <w:t>sought to export revolution</w:t>
      </w:r>
      <w:r w:rsidRPr="00387DFA">
        <w:rPr>
          <w:rStyle w:val="StyleUnderline"/>
        </w:rPr>
        <w:t xml:space="preserve"> or </w:t>
      </w:r>
      <w:r w:rsidRPr="00387DFA">
        <w:rPr>
          <w:rStyle w:val="Emphasis"/>
        </w:rPr>
        <w:t>topple democracy</w:t>
      </w:r>
      <w:r w:rsidRPr="00387DFA">
        <w:rPr>
          <w:rStyle w:val="StyleUnderline"/>
        </w:rPr>
        <w:t xml:space="preserve">. Under Xi, the CCP has promoted “the </w:t>
      </w:r>
      <w:r w:rsidRPr="00387DFA">
        <w:rPr>
          <w:rStyle w:val="Emphasis"/>
        </w:rPr>
        <w:t>Chinese dream</w:t>
      </w:r>
      <w:r w:rsidRPr="00387DFA">
        <w:rPr>
          <w:rStyle w:val="StyleUnderline"/>
        </w:rPr>
        <w:t xml:space="preserve">,” a </w:t>
      </w:r>
      <w:r w:rsidRPr="00387DFA">
        <w:rPr>
          <w:rStyle w:val="Emphasis"/>
        </w:rPr>
        <w:t>parochial vision</w:t>
      </w:r>
      <w:r w:rsidRPr="00387DFA">
        <w:rPr>
          <w:rStyle w:val="StyleUnderline"/>
        </w:rPr>
        <w:t xml:space="preserve"> of national rejuvenation that has </w:t>
      </w:r>
      <w:r w:rsidRPr="00387DFA">
        <w:rPr>
          <w:rStyle w:val="Emphasis"/>
        </w:rPr>
        <w:t>little international appeal</w:t>
      </w:r>
      <w:r w:rsidRPr="00387DFA">
        <w:rPr>
          <w:rStyle w:val="StyleUnderline"/>
        </w:rPr>
        <w:t>.</w:t>
      </w:r>
      <w:r w:rsidRPr="00387DFA">
        <w:rPr>
          <w:sz w:val="16"/>
        </w:rPr>
        <w:t xml:space="preserve"> China’s remarkable economic growth under previous leaders came from experimentation and flexibility, not a coherent “China model.” </w:t>
      </w:r>
      <w:r w:rsidRPr="00387DFA">
        <w:rPr>
          <w:rStyle w:val="StyleUnderline"/>
        </w:rPr>
        <w:t xml:space="preserve">Since 2012, China’s growing authoritarianism and resurgent state dominance over the economy </w:t>
      </w:r>
      <w:r w:rsidRPr="00387DFA">
        <w:rPr>
          <w:sz w:val="16"/>
        </w:rPr>
        <w:t xml:space="preserve">have </w:t>
      </w:r>
      <w:r w:rsidRPr="00387DFA">
        <w:rPr>
          <w:rStyle w:val="StyleUnderline"/>
        </w:rPr>
        <w:t>dashed Western hopes that China would eventually embrace liberalism.</w:t>
      </w:r>
      <w:r w:rsidRPr="00387DFA">
        <w:rPr>
          <w:sz w:val="16"/>
        </w:rPr>
        <w:t xml:space="preserve"> And </w:t>
      </w:r>
      <w:r w:rsidRPr="00387DFA">
        <w:rPr>
          <w:rStyle w:val="StyleUnderline"/>
        </w:rPr>
        <w:t>China’s actions abroad</w:t>
      </w:r>
      <w:r w:rsidRPr="00387DFA">
        <w:rPr>
          <w:sz w:val="16"/>
        </w:rPr>
        <w:t xml:space="preserve"> have </w:t>
      </w:r>
      <w:r w:rsidRPr="00387DFA">
        <w:rPr>
          <w:rStyle w:val="StyleUnderline"/>
        </w:rPr>
        <w:t>offered alternatives to U.S.-led international institutions</w:t>
      </w:r>
      <w:r w:rsidRPr="00387DFA">
        <w:rPr>
          <w:sz w:val="16"/>
        </w:rPr>
        <w:t xml:space="preserve">, made the world safer for other authoritarian governments, and undermined liberal values. </w:t>
      </w:r>
      <w:r w:rsidRPr="00387DFA">
        <w:rPr>
          <w:rStyle w:val="StyleUnderline"/>
        </w:rPr>
        <w:t xml:space="preserve">But those developments reflect less a grand strategic effort to undermine democracy and spread autocracy than the </w:t>
      </w:r>
      <w:r w:rsidRPr="00387DFA">
        <w:rPr>
          <w:rStyle w:val="Emphasis"/>
        </w:rPr>
        <w:t>Chinese leadership’s desire to secure its position</w:t>
      </w:r>
      <w:r w:rsidRPr="00387DFA">
        <w:rPr>
          <w:rStyle w:val="StyleUnderline"/>
        </w:rPr>
        <w:t xml:space="preserve"> at home and abroad. Its efforts to </w:t>
      </w:r>
      <w:r w:rsidRPr="00387DFA">
        <w:rPr>
          <w:rStyle w:val="Emphasis"/>
        </w:rPr>
        <w:t>revise</w:t>
      </w:r>
      <w:r w:rsidRPr="00387DFA">
        <w:rPr>
          <w:rStyle w:val="StyleUnderline"/>
        </w:rPr>
        <w:t xml:space="preserve"> and </w:t>
      </w:r>
      <w:r w:rsidRPr="00387DFA">
        <w:rPr>
          <w:rStyle w:val="Emphasis"/>
        </w:rPr>
        <w:t>work around international institutions</w:t>
      </w:r>
      <w:r w:rsidRPr="00387DFA">
        <w:rPr>
          <w:rStyle w:val="StyleUnderline"/>
        </w:rPr>
        <w:t xml:space="preserve"> are the result of pragmatic decisions about </w:t>
      </w:r>
      <w:r w:rsidRPr="00387DFA">
        <w:rPr>
          <w:rStyle w:val="Emphasis"/>
        </w:rPr>
        <w:t>Chinese interests rather than a wholesale rejection</w:t>
      </w:r>
      <w:r w:rsidRPr="00387DFA">
        <w:rPr>
          <w:rStyle w:val="StyleUnderline"/>
        </w:rPr>
        <w:t xml:space="preserve"> of the U.S.-led international order.</w:t>
      </w:r>
      <w:r w:rsidRPr="00387DFA">
        <w:rPr>
          <w:sz w:val="16"/>
        </w:rPr>
        <w:t xml:space="preserve"> Beijing’s behavior suggests that </w:t>
      </w:r>
      <w:r w:rsidRPr="00387DFA">
        <w:rPr>
          <w:rStyle w:val="StyleUnderline"/>
        </w:rPr>
        <w:t xml:space="preserve">China is a </w:t>
      </w:r>
      <w:r w:rsidRPr="00387DFA">
        <w:rPr>
          <w:rStyle w:val="Emphasis"/>
        </w:rPr>
        <w:t>disgruntled</w:t>
      </w:r>
      <w:r w:rsidRPr="00387DFA">
        <w:rPr>
          <w:rStyle w:val="StyleUnderline"/>
        </w:rPr>
        <w:t xml:space="preserve"> and increasingly </w:t>
      </w:r>
      <w:r w:rsidRPr="00387DFA">
        <w:rPr>
          <w:rStyle w:val="Emphasis"/>
        </w:rPr>
        <w:t>ambitious stakeholder</w:t>
      </w:r>
      <w:r w:rsidRPr="00387DFA">
        <w:rPr>
          <w:rStyle w:val="StyleUnderline"/>
        </w:rPr>
        <w:t xml:space="preserve"> in that order, </w:t>
      </w:r>
      <w:r w:rsidRPr="00387DFA">
        <w:rPr>
          <w:rStyle w:val="Emphasis"/>
        </w:rPr>
        <w:t>not an implacable enemy</w:t>
      </w:r>
      <w:r w:rsidRPr="00387DFA">
        <w:rPr>
          <w:rStyle w:val="StyleUnderline"/>
        </w:rPr>
        <w:t xml:space="preserve"> of it.</w:t>
      </w:r>
      <w:r w:rsidRPr="00387DFA">
        <w:rPr>
          <w:sz w:val="16"/>
        </w:rPr>
        <w:t xml:space="preserve"> In seeking to make the world safer for the CCP, </w:t>
      </w:r>
      <w:r w:rsidRPr="00387DFA">
        <w:rPr>
          <w:rStyle w:val="StyleUnderline"/>
        </w:rPr>
        <w:t>Beijing</w:t>
      </w:r>
      <w:r w:rsidRPr="00387DFA">
        <w:rPr>
          <w:sz w:val="16"/>
        </w:rPr>
        <w:t xml:space="preserve"> has rejected universal values and </w:t>
      </w:r>
      <w:r w:rsidRPr="00387DFA">
        <w:rPr>
          <w:rStyle w:val="StyleUnderline"/>
        </w:rPr>
        <w:t xml:space="preserve">made it easier for </w:t>
      </w:r>
      <w:r w:rsidRPr="00387DFA">
        <w:rPr>
          <w:rStyle w:val="Emphasis"/>
        </w:rPr>
        <w:t>authoritarian states</w:t>
      </w:r>
      <w:r w:rsidRPr="00387DFA">
        <w:rPr>
          <w:rStyle w:val="StyleUnderline"/>
        </w:rPr>
        <w:t xml:space="preserve"> to </w:t>
      </w:r>
      <w:r w:rsidRPr="00387DFA">
        <w:rPr>
          <w:rStyle w:val="Emphasis"/>
        </w:rPr>
        <w:t>coexist alongside democracies</w:t>
      </w:r>
      <w:r w:rsidRPr="00387DFA">
        <w:rPr>
          <w:rStyle w:val="StyleUnderline"/>
        </w:rPr>
        <w:t>.</w:t>
      </w:r>
      <w:r w:rsidRPr="00387DFA">
        <w:rPr>
          <w:sz w:val="16"/>
        </w:rPr>
        <w:t xml:space="preserve"> And within democracies, the CCP’s attempts to squelch overseas opposition to its rule have had a corrosive influence on free speech and free society, particularly among the Chinese diaspora. These are real challenges, but </w:t>
      </w:r>
      <w:r w:rsidRPr="00387DFA">
        <w:rPr>
          <w:rStyle w:val="StyleUnderline"/>
        </w:rPr>
        <w:t xml:space="preserve">they </w:t>
      </w:r>
      <w:r w:rsidRPr="00387DFA">
        <w:rPr>
          <w:rStyle w:val="Emphasis"/>
        </w:rPr>
        <w:t>do not</w:t>
      </w:r>
      <w:r w:rsidRPr="00387DFA">
        <w:rPr>
          <w:rStyle w:val="StyleUnderline"/>
        </w:rPr>
        <w:t xml:space="preserve"> yet </w:t>
      </w:r>
      <w:r w:rsidRPr="00387DFA">
        <w:rPr>
          <w:rStyle w:val="Emphasis"/>
        </w:rPr>
        <w:t>amount to an existential threat</w:t>
      </w:r>
      <w:r w:rsidRPr="00387DFA">
        <w:rPr>
          <w:rStyle w:val="StyleUnderline"/>
        </w:rPr>
        <w:t xml:space="preserve"> to the international order or liberal democracy.</w:t>
      </w:r>
      <w:r w:rsidRPr="00387DFA">
        <w:rPr>
          <w:sz w:val="16"/>
        </w:rPr>
        <w:t xml:space="preserve"> Successfully competing with China will require more precisely understanding its motives and actions and developing tough but nuanced responses. </w:t>
      </w:r>
      <w:r w:rsidRPr="00387DFA">
        <w:rPr>
          <w:rStyle w:val="Emphasis"/>
        </w:rPr>
        <w:t>Overreacting</w:t>
      </w:r>
      <w:r w:rsidRPr="00387DFA">
        <w:rPr>
          <w:rStyle w:val="StyleUnderline"/>
        </w:rPr>
        <w:t xml:space="preserve"> by framing competition with China in civilizational</w:t>
      </w:r>
      <w:r w:rsidRPr="00387DFA">
        <w:rPr>
          <w:sz w:val="16"/>
        </w:rPr>
        <w:t xml:space="preserve"> or ideological </w:t>
      </w:r>
      <w:r w:rsidRPr="00387DFA">
        <w:rPr>
          <w:rStyle w:val="StyleUnderline"/>
        </w:rPr>
        <w:t xml:space="preserve">terms </w:t>
      </w:r>
      <w:r w:rsidRPr="00387DFA">
        <w:rPr>
          <w:rStyle w:val="Emphasis"/>
        </w:rPr>
        <w:t>risks backfiring</w:t>
      </w:r>
      <w:r w:rsidRPr="00387DFA">
        <w:rPr>
          <w:rStyle w:val="StyleUnderline"/>
        </w:rPr>
        <w:t xml:space="preserve"> by </w:t>
      </w:r>
      <w:r w:rsidRPr="00387DFA">
        <w:rPr>
          <w:rStyle w:val="Emphasis"/>
        </w:rPr>
        <w:t>turning China into what many in Washington fear it already is</w:t>
      </w:r>
      <w:r w:rsidRPr="00387DFA">
        <w:rPr>
          <w:rStyle w:val="StyleUnderline"/>
        </w:rPr>
        <w:t>.</w:t>
      </w:r>
    </w:p>
    <w:p w14:paraId="0377C514" w14:textId="77777777" w:rsidR="00387DFA" w:rsidRPr="00387DFA" w:rsidRDefault="00387DFA" w:rsidP="00387DFA">
      <w:pPr>
        <w:pStyle w:val="Heading4"/>
      </w:pPr>
      <w:r w:rsidRPr="00387DFA">
        <w:t>No liberal order collapse---it’s durable</w:t>
      </w:r>
    </w:p>
    <w:p w14:paraId="24D03B80" w14:textId="77777777" w:rsidR="00387DFA" w:rsidRPr="00387DFA" w:rsidRDefault="00387DFA" w:rsidP="00387DFA">
      <w:r w:rsidRPr="00387DFA">
        <w:t xml:space="preserve">Dr. G. John </w:t>
      </w:r>
      <w:proofErr w:type="spellStart"/>
      <w:r w:rsidRPr="00387DFA">
        <w:rPr>
          <w:rStyle w:val="Style13ptBold"/>
        </w:rPr>
        <w:t>Ikenberry</w:t>
      </w:r>
      <w:proofErr w:type="spellEnd"/>
      <w:r w:rsidRPr="00387DFA">
        <w:rPr>
          <w:rStyle w:val="Style13ptBold"/>
        </w:rPr>
        <w:t xml:space="preserve"> 18</w:t>
      </w:r>
      <w:r w:rsidRPr="00387DFA">
        <w:t>, Ph.D. in Political Science from the University of Chicago, Milbank Professor of Politics and International Affairs at Princeton University in the Department of Politics and the Woodrow Wilson School of Public and International Affairs, March 2018, “Why the Liberal World Order Will Survive,” Ethics and International Affairs, Vol. 32, No. 1, p. 19-22</w:t>
      </w:r>
    </w:p>
    <w:p w14:paraId="63876FEB" w14:textId="77777777" w:rsidR="00387DFA" w:rsidRPr="00387DFA" w:rsidRDefault="00387DFA" w:rsidP="00387DFA">
      <w:pPr>
        <w:rPr>
          <w:sz w:val="16"/>
        </w:rPr>
      </w:pPr>
      <w:r w:rsidRPr="00387DFA">
        <w:rPr>
          <w:sz w:val="16"/>
        </w:rPr>
        <w:t xml:space="preserve">But does this vision of power transition truly illuminate the struggles going on today over international order? Some might argue no—that </w:t>
      </w:r>
      <w:r w:rsidRPr="00387DFA">
        <w:rPr>
          <w:rStyle w:val="StyleUnderline"/>
        </w:rPr>
        <w:t xml:space="preserve">the </w:t>
      </w:r>
      <w:r w:rsidRPr="00387DFA">
        <w:rPr>
          <w:rStyle w:val="Emphasis"/>
        </w:rPr>
        <w:t>U</w:t>
      </w:r>
      <w:r w:rsidRPr="00387DFA">
        <w:rPr>
          <w:rStyle w:val="StyleUnderline"/>
        </w:rPr>
        <w:t xml:space="preserve">nited </w:t>
      </w:r>
      <w:r w:rsidRPr="00387DFA">
        <w:rPr>
          <w:rStyle w:val="Emphasis"/>
        </w:rPr>
        <w:t>S</w:t>
      </w:r>
      <w:r w:rsidRPr="00387DFA">
        <w:rPr>
          <w:rStyle w:val="StyleUnderline"/>
        </w:rPr>
        <w:t>tates is still in a position, despite its travails, to provide hegemonic leadership</w:t>
      </w:r>
      <w:r w:rsidRPr="00387DFA">
        <w:rPr>
          <w:sz w:val="16"/>
        </w:rPr>
        <w:t xml:space="preserve">. </w:t>
      </w:r>
      <w:r w:rsidRPr="00387DFA">
        <w:rPr>
          <w:rStyle w:val="StyleUnderline"/>
        </w:rPr>
        <w:t xml:space="preserve">Here one would note that there is a </w:t>
      </w:r>
      <w:r w:rsidRPr="00387DFA">
        <w:rPr>
          <w:rStyle w:val="Emphasis"/>
        </w:rPr>
        <w:t>durable infrastructure</w:t>
      </w:r>
      <w:r w:rsidRPr="00387DFA">
        <w:rPr>
          <w:sz w:val="16"/>
        </w:rPr>
        <w:t xml:space="preserve"> (or what Susan Strange has called “structural power”) </w:t>
      </w:r>
      <w:r w:rsidRPr="00387DFA">
        <w:rPr>
          <w:rStyle w:val="StyleUnderline"/>
        </w:rPr>
        <w:t>that undergirds the existing American-led order.</w:t>
      </w:r>
      <w:r w:rsidRPr="00387DFA">
        <w:rPr>
          <w:sz w:val="16"/>
        </w:rPr>
        <w:t xml:space="preserve"> </w:t>
      </w:r>
      <w:r w:rsidRPr="00387DFA">
        <w:rPr>
          <w:rStyle w:val="StyleUnderline"/>
        </w:rPr>
        <w:t xml:space="preserve">Far-ﬂung </w:t>
      </w:r>
      <w:r w:rsidRPr="00387DFA">
        <w:rPr>
          <w:rStyle w:val="Emphasis"/>
        </w:rPr>
        <w:t>security alliances</w:t>
      </w:r>
      <w:r w:rsidRPr="00387DFA">
        <w:rPr>
          <w:rStyle w:val="StyleUnderline"/>
        </w:rPr>
        <w:t xml:space="preserve">, </w:t>
      </w:r>
      <w:r w:rsidRPr="00387DFA">
        <w:rPr>
          <w:rStyle w:val="Emphasis"/>
        </w:rPr>
        <w:t>market relations</w:t>
      </w:r>
      <w:r w:rsidRPr="00387DFA">
        <w:rPr>
          <w:rStyle w:val="StyleUnderline"/>
        </w:rPr>
        <w:t xml:space="preserve">, </w:t>
      </w:r>
      <w:r w:rsidRPr="00387DFA">
        <w:rPr>
          <w:rStyle w:val="Emphasis"/>
        </w:rPr>
        <w:t>liberal democratic solidarity</w:t>
      </w:r>
      <w:r w:rsidRPr="00387DFA">
        <w:rPr>
          <w:rStyle w:val="StyleUnderline"/>
        </w:rPr>
        <w:t xml:space="preserve">, deeply rooted </w:t>
      </w:r>
      <w:r w:rsidRPr="00387DFA">
        <w:rPr>
          <w:rStyle w:val="Emphasis"/>
        </w:rPr>
        <w:t>geopolitical alignments</w:t>
      </w:r>
      <w:r w:rsidRPr="00387DFA">
        <w:rPr>
          <w:sz w:val="16"/>
        </w:rPr>
        <w:t>—</w:t>
      </w:r>
      <w:r w:rsidRPr="00387DFA">
        <w:rPr>
          <w:rStyle w:val="StyleUnderline"/>
        </w:rPr>
        <w:t>there are many possible sources of American hegemonic power that remain intact</w:t>
      </w:r>
      <w:r w:rsidRPr="00387DFA">
        <w:rPr>
          <w:sz w:val="16"/>
        </w:rPr>
        <w:t xml:space="preserve">. But </w:t>
      </w:r>
      <w:r w:rsidRPr="00387DFA">
        <w:rPr>
          <w:rStyle w:val="StyleUnderline"/>
        </w:rPr>
        <w:t>there may be even deeper sources of continuity in the existing system</w:t>
      </w:r>
      <w:r w:rsidRPr="00387DFA">
        <w:rPr>
          <w:sz w:val="16"/>
        </w:rPr>
        <w:t xml:space="preserve">. This would be true if the existence of a liberal-oriented international order does not in fact require hegemonic domination. It might be that the power transition theory is wrong: </w:t>
      </w:r>
      <w:r w:rsidRPr="00387DFA">
        <w:rPr>
          <w:rStyle w:val="StyleUnderline"/>
        </w:rPr>
        <w:t>the stability and persistence of the existing post-war international order does not depend on the concentration of American power</w:t>
      </w:r>
      <w:r w:rsidRPr="00387DFA">
        <w:rPr>
          <w:sz w:val="16"/>
        </w:rPr>
        <w:t>.</w:t>
      </w:r>
    </w:p>
    <w:p w14:paraId="5DDD8314" w14:textId="77777777" w:rsidR="00387DFA" w:rsidRPr="00387DFA" w:rsidRDefault="00387DFA" w:rsidP="00387DFA">
      <w:pPr>
        <w:rPr>
          <w:sz w:val="16"/>
        </w:rPr>
      </w:pPr>
      <w:r w:rsidRPr="00387DFA">
        <w:rPr>
          <w:sz w:val="16"/>
        </w:rPr>
        <w:t xml:space="preserve">In fact, </w:t>
      </w:r>
      <w:r w:rsidRPr="00387DFA">
        <w:rPr>
          <w:rStyle w:val="StyleUnderline"/>
        </w:rPr>
        <w:t>international order is not simply an artifact of concentrations of power</w:t>
      </w:r>
      <w:r w:rsidRPr="00387DFA">
        <w:rPr>
          <w:sz w:val="16"/>
        </w:rPr>
        <w:t xml:space="preserve">. </w:t>
      </w:r>
      <w:r w:rsidRPr="00387DFA">
        <w:rPr>
          <w:rStyle w:val="StyleUnderline"/>
        </w:rPr>
        <w:t>The rules and institutions that make up international order have a more complex and contingent relationship with the rise and fall of state power.</w:t>
      </w:r>
      <w:r w:rsidRPr="00387DFA">
        <w:rPr>
          <w:sz w:val="16"/>
        </w:rPr>
        <w:t xml:space="preserve"> This is true in two respects. First, </w:t>
      </w:r>
      <w:r w:rsidRPr="00387DFA">
        <w:rPr>
          <w:rStyle w:val="StyleUnderline"/>
        </w:rPr>
        <w:t>international order</w:t>
      </w:r>
      <w:r w:rsidRPr="00387DFA">
        <w:rPr>
          <w:sz w:val="16"/>
        </w:rPr>
        <w:t xml:space="preserve"> itself </w:t>
      </w:r>
      <w:r w:rsidRPr="00387DFA">
        <w:rPr>
          <w:rStyle w:val="StyleUnderline"/>
        </w:rPr>
        <w:t>is complex: multilayered, multifaceted, and not simply a political formation imposed by the leading state</w:t>
      </w:r>
      <w:r w:rsidRPr="00387DFA">
        <w:rPr>
          <w:sz w:val="16"/>
        </w:rPr>
        <w:t xml:space="preserve">. International order is not “one thing” that states either join or resist. </w:t>
      </w:r>
      <w:r w:rsidRPr="00387DFA">
        <w:rPr>
          <w:rStyle w:val="StyleUnderline"/>
        </w:rPr>
        <w:t xml:space="preserve">It is an aggregation of various sorts of ordering rules and institutions. There are the deep rules and norms of sovereignty. There are governing institutions, starting with the </w:t>
      </w:r>
      <w:r w:rsidRPr="00387DFA">
        <w:rPr>
          <w:rStyle w:val="Emphasis"/>
        </w:rPr>
        <w:t>U</w:t>
      </w:r>
      <w:r w:rsidRPr="00387DFA">
        <w:rPr>
          <w:rStyle w:val="StyleUnderline"/>
        </w:rPr>
        <w:t xml:space="preserve">nited </w:t>
      </w:r>
      <w:r w:rsidRPr="00387DFA">
        <w:rPr>
          <w:rStyle w:val="Emphasis"/>
        </w:rPr>
        <w:t>N</w:t>
      </w:r>
      <w:r w:rsidRPr="00387DFA">
        <w:rPr>
          <w:rStyle w:val="StyleUnderline"/>
        </w:rPr>
        <w:t>ations</w:t>
      </w:r>
      <w:r w:rsidRPr="00387DFA">
        <w:rPr>
          <w:sz w:val="16"/>
        </w:rPr>
        <w:t xml:space="preserve">. </w:t>
      </w:r>
      <w:r w:rsidRPr="00387DFA">
        <w:rPr>
          <w:rStyle w:val="StyleUnderline"/>
        </w:rPr>
        <w:t>There is a sprawling array of international institutions, regimes, treaties, agreements, protocols, and so forth</w:t>
      </w:r>
      <w:r w:rsidRPr="00387DFA">
        <w:rPr>
          <w:sz w:val="16"/>
        </w:rPr>
        <w:t xml:space="preserve">. </w:t>
      </w:r>
      <w:r w:rsidRPr="00387DFA">
        <w:rPr>
          <w:rStyle w:val="StyleUnderline"/>
        </w:rPr>
        <w:t>These governing arrangements cut across diverse realms, including security and arms control, the world economy, the environment and global commons, human rights, and political relations.</w:t>
      </w:r>
      <w:r w:rsidRPr="00387DFA">
        <w:rPr>
          <w:sz w:val="16"/>
        </w:rPr>
        <w:t xml:space="preserve"> Some of these domains of governance may have rules and institutions that narrowly reﬂect the interests of the hegemonic state, but </w:t>
      </w:r>
      <w:r w:rsidRPr="00387DFA">
        <w:rPr>
          <w:rStyle w:val="StyleUnderline"/>
        </w:rPr>
        <w:t xml:space="preserve">most reﬂect </w:t>
      </w:r>
      <w:r w:rsidRPr="00387DFA">
        <w:rPr>
          <w:rStyle w:val="Emphasis"/>
        </w:rPr>
        <w:t>negotiated outcomes</w:t>
      </w:r>
      <w:r w:rsidRPr="00387DFA">
        <w:rPr>
          <w:rStyle w:val="StyleUnderline"/>
        </w:rPr>
        <w:t xml:space="preserve"> based on a much broader set of interests</w:t>
      </w:r>
      <w:r w:rsidRPr="00387DFA">
        <w:rPr>
          <w:sz w:val="16"/>
        </w:rPr>
        <w:t>.</w:t>
      </w:r>
    </w:p>
    <w:p w14:paraId="15FA8802" w14:textId="77777777" w:rsidR="00387DFA" w:rsidRPr="00387DFA" w:rsidRDefault="00387DFA" w:rsidP="00387DFA">
      <w:pPr>
        <w:rPr>
          <w:sz w:val="16"/>
        </w:rPr>
      </w:pPr>
      <w:r w:rsidRPr="00387DFA">
        <w:rPr>
          <w:rStyle w:val="StyleUnderline"/>
        </w:rPr>
        <w:t>As rising states continue to rise</w:t>
      </w:r>
      <w:r w:rsidRPr="00387DFA">
        <w:rPr>
          <w:sz w:val="16"/>
        </w:rPr>
        <w:t xml:space="preserve">, they do not simply confront an American-led order; </w:t>
      </w:r>
      <w:r w:rsidRPr="00387DFA">
        <w:rPr>
          <w:rStyle w:val="StyleUnderline"/>
        </w:rPr>
        <w:t>they face a wider conglomeration of ordering rules, institutions, and arrangements; many of which they have long embraced.</w:t>
      </w:r>
      <w:r w:rsidRPr="00387DFA">
        <w:rPr>
          <w:sz w:val="16"/>
        </w:rPr>
        <w:t xml:space="preserve"> </w:t>
      </w:r>
      <w:r w:rsidRPr="00387DFA">
        <w:rPr>
          <w:rStyle w:val="StyleUnderline"/>
        </w:rPr>
        <w:t>By separating “American hegemony” from “the existing international order,” we can see a more complex set of relationships.</w:t>
      </w:r>
      <w:r w:rsidRPr="00387DFA">
        <w:rPr>
          <w:sz w:val="16"/>
        </w:rPr>
        <w:t xml:space="preserve"> </w:t>
      </w:r>
      <w:r w:rsidRPr="00387DFA">
        <w:rPr>
          <w:rStyle w:val="StyleUnderline"/>
        </w:rPr>
        <w:t xml:space="preserve">The </w:t>
      </w:r>
      <w:r w:rsidRPr="00387DFA">
        <w:rPr>
          <w:rStyle w:val="Emphasis"/>
        </w:rPr>
        <w:t>U</w:t>
      </w:r>
      <w:r w:rsidRPr="00387DFA">
        <w:rPr>
          <w:rStyle w:val="StyleUnderline"/>
        </w:rPr>
        <w:t xml:space="preserve">nited </w:t>
      </w:r>
      <w:r w:rsidRPr="00387DFA">
        <w:rPr>
          <w:rStyle w:val="Emphasis"/>
        </w:rPr>
        <w:t>S</w:t>
      </w:r>
      <w:r w:rsidRPr="00387DFA">
        <w:rPr>
          <w:rStyle w:val="StyleUnderline"/>
        </w:rPr>
        <w:t xml:space="preserve">tates does not embody the international order; it has a </w:t>
      </w:r>
      <w:r w:rsidRPr="00387DFA">
        <w:rPr>
          <w:rStyle w:val="Emphasis"/>
        </w:rPr>
        <w:t>relations</w:t>
      </w:r>
      <w:r w:rsidRPr="00387DFA">
        <w:rPr>
          <w:rStyle w:val="StyleUnderline"/>
        </w:rPr>
        <w:t>hip with it</w:t>
      </w:r>
      <w:r w:rsidRPr="00387DFA">
        <w:rPr>
          <w:sz w:val="16"/>
        </w:rPr>
        <w:t xml:space="preserve">, as do rising states. </w:t>
      </w:r>
      <w:r w:rsidRPr="00387DFA">
        <w:rPr>
          <w:rStyle w:val="StyleUnderline"/>
        </w:rPr>
        <w:t xml:space="preserve">The </w:t>
      </w:r>
      <w:r w:rsidRPr="00387DFA">
        <w:rPr>
          <w:rStyle w:val="Emphasis"/>
        </w:rPr>
        <w:t>U</w:t>
      </w:r>
      <w:r w:rsidRPr="00387DFA">
        <w:rPr>
          <w:rStyle w:val="StyleUnderline"/>
        </w:rPr>
        <w:t xml:space="preserve">nited </w:t>
      </w:r>
      <w:r w:rsidRPr="00387DFA">
        <w:rPr>
          <w:rStyle w:val="Emphasis"/>
        </w:rPr>
        <w:t>S</w:t>
      </w:r>
      <w:r w:rsidRPr="00387DFA">
        <w:rPr>
          <w:rStyle w:val="StyleUnderline"/>
        </w:rPr>
        <w:t xml:space="preserve">tates embraces many of the core global rules and institutions, such as the </w:t>
      </w:r>
      <w:r w:rsidRPr="00387DFA">
        <w:rPr>
          <w:rStyle w:val="Emphasis"/>
        </w:rPr>
        <w:t>U</w:t>
      </w:r>
      <w:r w:rsidRPr="00387DFA">
        <w:rPr>
          <w:rStyle w:val="StyleUnderline"/>
        </w:rPr>
        <w:t xml:space="preserve">nited </w:t>
      </w:r>
      <w:r w:rsidRPr="00387DFA">
        <w:rPr>
          <w:rStyle w:val="Emphasis"/>
        </w:rPr>
        <w:t>N</w:t>
      </w:r>
      <w:r w:rsidRPr="00387DFA">
        <w:rPr>
          <w:rStyle w:val="StyleUnderline"/>
        </w:rPr>
        <w:t xml:space="preserve">ations, International Monetary Fund (IMF), World Bank, and </w:t>
      </w:r>
      <w:r w:rsidRPr="00387DFA">
        <w:rPr>
          <w:rStyle w:val="Emphasis"/>
        </w:rPr>
        <w:t>W</w:t>
      </w:r>
      <w:r w:rsidRPr="00387DFA">
        <w:rPr>
          <w:rStyle w:val="StyleUnderline"/>
        </w:rPr>
        <w:t xml:space="preserve">orld </w:t>
      </w:r>
      <w:r w:rsidRPr="00387DFA">
        <w:rPr>
          <w:rStyle w:val="Emphasis"/>
        </w:rPr>
        <w:t>T</w:t>
      </w:r>
      <w:r w:rsidRPr="00387DFA">
        <w:rPr>
          <w:rStyle w:val="StyleUnderline"/>
        </w:rPr>
        <w:t xml:space="preserve">rade </w:t>
      </w:r>
      <w:r w:rsidRPr="00387DFA">
        <w:rPr>
          <w:rStyle w:val="Emphasis"/>
        </w:rPr>
        <w:t>O</w:t>
      </w:r>
      <w:r w:rsidRPr="00387DFA">
        <w:rPr>
          <w:rStyle w:val="StyleUnderline"/>
        </w:rPr>
        <w:t>rganization.</w:t>
      </w:r>
      <w:r w:rsidRPr="00387DFA">
        <w:rPr>
          <w:sz w:val="16"/>
        </w:rPr>
        <w:t xml:space="preserve"> But it also has resisted ratiﬁcation of the Law of the Sea Convention and the Convention on the Rights of the Child (it being the only country not to have ratiﬁed the latter) as well as various arms control and disarmament agreements. China also embraces many of the same global rules and institutions, and resists ratiﬁcation of others. </w:t>
      </w:r>
      <w:proofErr w:type="gramStart"/>
      <w:r w:rsidRPr="00387DFA">
        <w:rPr>
          <w:sz w:val="16"/>
        </w:rPr>
        <w:t>Generally speaking, the</w:t>
      </w:r>
      <w:proofErr w:type="gramEnd"/>
      <w:r w:rsidRPr="00387DFA">
        <w:rPr>
          <w:sz w:val="16"/>
        </w:rPr>
        <w:t xml:space="preserv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w:t>
      </w:r>
    </w:p>
    <w:p w14:paraId="4740843A" w14:textId="77777777" w:rsidR="00387DFA" w:rsidRPr="00387DFA" w:rsidRDefault="00387DFA" w:rsidP="00387DFA">
      <w:pPr>
        <w:rPr>
          <w:sz w:val="16"/>
        </w:rPr>
      </w:pPr>
      <w:r w:rsidRPr="00387DFA">
        <w:rPr>
          <w:sz w:val="16"/>
        </w:rPr>
        <w:t xml:space="preserve">Second, </w:t>
      </w:r>
      <w:r w:rsidRPr="00387DFA">
        <w:rPr>
          <w:rStyle w:val="StyleUnderline"/>
        </w:rPr>
        <w:t>there is also diversity in what rising states “want” from the international order. The struggles over international order take many different forms.</w:t>
      </w:r>
      <w:r w:rsidRPr="00387DFA">
        <w:rPr>
          <w:sz w:val="16"/>
        </w:rPr>
        <w:t xml:space="preserve"> </w:t>
      </w:r>
      <w:r w:rsidRPr="00387DFA">
        <w:rPr>
          <w:rStyle w:val="StyleUnderline"/>
        </w:rPr>
        <w:t>In some instances, what rising states want is more inﬂuence and control of territory and geopolitical space beyond their borders.</w:t>
      </w:r>
      <w:r w:rsidRPr="00387DFA">
        <w:rPr>
          <w:sz w:val="16"/>
        </w:rPr>
        <w:t xml:space="preserve"> One can see this in China’s efforts to expand its maritime and political inﬂuence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deﬁned and brought to bear in relations among states. Finally, </w:t>
      </w:r>
      <w:r w:rsidRPr="00387DFA">
        <w:rPr>
          <w:rStyle w:val="StyleUnderline"/>
        </w:rPr>
        <w:t>the struggles over international order may be focused on the distribution of authority</w:t>
      </w:r>
      <w:r w:rsidRPr="00387DFA">
        <w:rPr>
          <w:sz w:val="16"/>
        </w:rPr>
        <w:t>. That is, rising states may seek a greater role in the governance of existing institutions. This is a struggle over the position of states within the global political hierarchy: voting shares, leadership rights, and authority relations.</w:t>
      </w:r>
    </w:p>
    <w:p w14:paraId="111D7433" w14:textId="77777777" w:rsidR="00387DFA" w:rsidRPr="002C5CEF" w:rsidRDefault="00387DFA" w:rsidP="00387DFA">
      <w:pPr>
        <w:rPr>
          <w:sz w:val="16"/>
        </w:rPr>
      </w:pPr>
      <w:r w:rsidRPr="00387DFA">
        <w:rPr>
          <w:rStyle w:val="StyleUnderline"/>
        </w:rPr>
        <w:t>These observations cut against the realist hegemonic perspective and cyclical theories of power transition.</w:t>
      </w:r>
      <w:r w:rsidRPr="00387DFA">
        <w:rPr>
          <w:sz w:val="16"/>
        </w:rPr>
        <w:t xml:space="preserve"> </w:t>
      </w:r>
      <w:r w:rsidRPr="00387DFA">
        <w:rPr>
          <w:rStyle w:val="Emphasis"/>
        </w:rPr>
        <w:t>Rising states do not confront a single, coherent, hegemonic order</w:t>
      </w:r>
      <w:r w:rsidRPr="00387DFA">
        <w:rPr>
          <w:rStyle w:val="StyleUnderline"/>
        </w:rPr>
        <w:t>. The international order offers a buffet of options and choices</w:t>
      </w:r>
      <w:r w:rsidRPr="00387DFA">
        <w:rPr>
          <w:sz w:val="16"/>
        </w:rPr>
        <w:t xml:space="preserve">. </w:t>
      </w:r>
      <w:r w:rsidRPr="00387DFA">
        <w:rPr>
          <w:rStyle w:val="StyleUnderline"/>
        </w:rPr>
        <w:t>They can embrace some rules and institutions and not others</w:t>
      </w:r>
      <w:r w:rsidRPr="00387DFA">
        <w:rPr>
          <w:sz w:val="16"/>
        </w:rPr>
        <w:t xml:space="preserve">. Moreover, stepping back, </w:t>
      </w:r>
      <w:r w:rsidRPr="00387DFA">
        <w:rPr>
          <w:rStyle w:val="StyleUnderline"/>
        </w:rPr>
        <w:t>the international orders that rising states have faced in different historical eras have not all been the same order</w:t>
      </w:r>
      <w:r w:rsidRPr="00387DFA">
        <w:rPr>
          <w:sz w:val="16"/>
        </w:rPr>
        <w:t xml:space="preserve">. The British-led order that Germany faced at the turn of the twentieth century is different from the international order that China faces today. </w:t>
      </w:r>
      <w:r w:rsidRPr="00387DFA">
        <w:rPr>
          <w:rStyle w:val="StyleUnderline"/>
        </w:rPr>
        <w:t xml:space="preserve">The contemporary international order is much more </w:t>
      </w:r>
      <w:r w:rsidRPr="00387DFA">
        <w:rPr>
          <w:rStyle w:val="Emphasis"/>
        </w:rPr>
        <w:t>complex</w:t>
      </w:r>
      <w:r w:rsidRPr="00387DFA">
        <w:rPr>
          <w:rStyle w:val="StyleUnderline"/>
        </w:rPr>
        <w:t xml:space="preserve"> and wide-ranging than past orders</w:t>
      </w:r>
      <w:r w:rsidRPr="00387DFA">
        <w:rPr>
          <w:sz w:val="16"/>
        </w:rPr>
        <w:t xml:space="preserve">. </w:t>
      </w:r>
      <w:r w:rsidRPr="00387DFA">
        <w:rPr>
          <w:rStyle w:val="StyleUnderline"/>
        </w:rPr>
        <w:t>It has a much denser array of rules, institutions, and governance realms.</w:t>
      </w:r>
      <w:r w:rsidRPr="00387DFA">
        <w:rPr>
          <w:sz w:val="16"/>
        </w:rPr>
        <w:t xml:space="preserve"> </w:t>
      </w:r>
      <w:r w:rsidRPr="00387DFA">
        <w:rPr>
          <w:rStyle w:val="StyleUnderline"/>
        </w:rPr>
        <w:t xml:space="preserve">There are also both </w:t>
      </w:r>
      <w:r w:rsidRPr="00387DFA">
        <w:rPr>
          <w:rStyle w:val="Emphasis"/>
        </w:rPr>
        <w:t>regional and global domains of governance</w:t>
      </w:r>
      <w:r w:rsidRPr="00387DFA">
        <w:rPr>
          <w:sz w:val="16"/>
        </w:rPr>
        <w:t xml:space="preserve">. </w:t>
      </w:r>
      <w:r w:rsidRPr="00387DFA">
        <w:rPr>
          <w:rStyle w:val="StyleUnderline"/>
        </w:rPr>
        <w:t>This makes it hard to imagine an epic moment when the international order goes into crisis and rising states step forward</w:t>
      </w:r>
      <w:r w:rsidRPr="00387DFA">
        <w:rPr>
          <w:sz w:val="16"/>
        </w:rPr>
        <w:t>—either China alone or rising states as a bloc—</w:t>
      </w:r>
      <w:r w:rsidRPr="00387DFA">
        <w:rPr>
          <w:rStyle w:val="StyleUnderline"/>
        </w:rPr>
        <w:t>to reorganize and reshape its rules and institutions</w:t>
      </w:r>
      <w:r w:rsidRPr="00387DFA">
        <w:rPr>
          <w:sz w:val="16"/>
        </w:rPr>
        <w:t xml:space="preserve">. Rather than a cyclical dynamic of rise and decline, </w:t>
      </w:r>
      <w:r w:rsidRPr="00387DFA">
        <w:rPr>
          <w:rStyle w:val="StyleUnderline"/>
        </w:rPr>
        <w:t>change in the existing American-led order might best be captured by terms such as continuity, evolution, adaptation, and negotiation.</w:t>
      </w:r>
      <w:r w:rsidRPr="00387DFA">
        <w:rPr>
          <w:sz w:val="16"/>
        </w:rPr>
        <w:t xml:space="preserve"> </w:t>
      </w:r>
      <w:r w:rsidRPr="00387DFA">
        <w:rPr>
          <w:rStyle w:val="StyleUnderline"/>
        </w:rPr>
        <w:t>The struggles over international order today are growing, but it is not a drama best told in terms of the rise and decline of American hegemony.</w:t>
      </w:r>
      <w:r w:rsidRPr="00387DFA">
        <w:rPr>
          <w:sz w:val="16"/>
        </w:rPr>
        <w:t xml:space="preserve"> </w:t>
      </w:r>
      <w:r w:rsidRPr="00387DFA">
        <w:rPr>
          <w:rStyle w:val="StyleUnderline"/>
        </w:rPr>
        <w:t xml:space="preserve">If the liberal international order endures, it will be because it is </w:t>
      </w:r>
      <w:r w:rsidRPr="00387DFA">
        <w:rPr>
          <w:rStyle w:val="Emphasis"/>
        </w:rPr>
        <w:t>based on more than American hegemonic order</w:t>
      </w:r>
      <w:r w:rsidRPr="00387DFA">
        <w:rPr>
          <w:rStyle w:val="StyleUnderline"/>
        </w:rPr>
        <w:t>.</w:t>
      </w:r>
      <w:r w:rsidRPr="00387DFA">
        <w:rPr>
          <w:sz w:val="16"/>
        </w:rPr>
        <w:t xml:space="preserve"> To be sure, </w:t>
      </w:r>
      <w:r w:rsidRPr="00387DFA">
        <w:rPr>
          <w:rStyle w:val="StyleUnderline"/>
        </w:rPr>
        <w:t xml:space="preserve">the </w:t>
      </w:r>
      <w:r w:rsidRPr="00387DFA">
        <w:rPr>
          <w:rStyle w:val="Emphasis"/>
        </w:rPr>
        <w:t>U</w:t>
      </w:r>
      <w:r w:rsidRPr="00387DFA">
        <w:rPr>
          <w:rStyle w:val="StyleUnderline"/>
        </w:rPr>
        <w:t xml:space="preserve">nited </w:t>
      </w:r>
      <w:r w:rsidRPr="00387DFA">
        <w:rPr>
          <w:rStyle w:val="Emphasis"/>
        </w:rPr>
        <w:t>S</w:t>
      </w:r>
      <w:r w:rsidRPr="00387DFA">
        <w:rPr>
          <w:rStyle w:val="StyleUnderline"/>
        </w:rPr>
        <w:t>tates did give shape to a distinctive post-war liberal hegemonic system, and many of its features</w:t>
      </w:r>
      <w:r w:rsidRPr="00387DFA">
        <w:rPr>
          <w:sz w:val="16"/>
        </w:rPr>
        <w:t xml:space="preserve">— </w:t>
      </w:r>
      <w:r w:rsidRPr="00387DFA">
        <w:rPr>
          <w:rStyle w:val="StyleUnderline"/>
        </w:rPr>
        <w:t>including the American-led alliance system and multilateral economic governance arrangements</w:t>
      </w:r>
      <w:r w:rsidRPr="00387DFA">
        <w:rPr>
          <w:sz w:val="16"/>
        </w:rPr>
        <w:t>—</w:t>
      </w:r>
      <w:r w:rsidRPr="00387DFA">
        <w:rPr>
          <w:rStyle w:val="StyleUnderline"/>
        </w:rPr>
        <w:t xml:space="preserve">are themselves quite </w:t>
      </w:r>
      <w:r w:rsidRPr="00387DFA">
        <w:rPr>
          <w:rStyle w:val="Emphasis"/>
        </w:rPr>
        <w:t>durable</w:t>
      </w:r>
      <w:r w:rsidRPr="00387DFA">
        <w:rPr>
          <w:rStyle w:val="StyleUnderline"/>
        </w:rPr>
        <w:t>. But the broader features of the modern international order are the result of centuries of struggle over its organizing principles and institutions</w:t>
      </w:r>
      <w:r w:rsidRPr="00387DFA">
        <w:rPr>
          <w:sz w:val="16"/>
        </w:rPr>
        <w:t xml:space="preserve">. </w:t>
      </w:r>
      <w:r w:rsidRPr="00387DFA">
        <w:rPr>
          <w:rStyle w:val="StyleUnderline"/>
        </w:rPr>
        <w:t>Rising states face an international order that is long in the making, one that presents these non-Western developing states with opportunities as well as constraints</w:t>
      </w:r>
      <w:r w:rsidRPr="00387DFA">
        <w:rPr>
          <w:sz w:val="16"/>
        </w:rPr>
        <w:t xml:space="preserve">. The struggles over the existing international order will reshape the rules and institutions in the existing system in various ways. </w:t>
      </w:r>
      <w:r w:rsidRPr="00387DFA">
        <w:rPr>
          <w:rStyle w:val="StyleUnderline"/>
        </w:rPr>
        <w:t>But rising states are not simply or primarily “revisionist” states seeking to overturn the order</w:t>
      </w:r>
      <w:r w:rsidRPr="00387DFA">
        <w:rPr>
          <w:sz w:val="16"/>
        </w:rPr>
        <w:t xml:space="preserve">; rather, </w:t>
      </w:r>
      <w:r w:rsidRPr="00387DFA">
        <w:rPr>
          <w:rStyle w:val="StyleUnderline"/>
        </w:rPr>
        <w:t>they are seeking greater access and authority over its operation</w:t>
      </w:r>
      <w:r w:rsidRPr="00387DFA">
        <w:rPr>
          <w:sz w:val="16"/>
        </w:rPr>
        <w:t xml:space="preserve">. Indeed, the order creates as many safeguards and protections for rising states as it creates obstacles and constraints. For example, the World Trade Organization provides rules and mechanisms for rising states to dispute trade discrimination and protect access to markets. After all, more generally, it was this liberal-oriented international order—its openness and rules—that provided the conditions for China and other rising states to rise. Indeed, if the liberal international order survives, it will be in large part </w:t>
      </w:r>
      <w:proofErr w:type="gramStart"/>
      <w:r w:rsidRPr="00387DFA">
        <w:rPr>
          <w:sz w:val="16"/>
        </w:rPr>
        <w:t>due to the fact that</w:t>
      </w:r>
      <w:proofErr w:type="gramEnd"/>
      <w:r w:rsidRPr="00387DFA">
        <w:rPr>
          <w:sz w:val="16"/>
        </w:rPr>
        <w:t xml:space="preserve"> the constituencies for such an order that stretch across the Western and the non-Western worlds are larger than the constituencies that oppose it. We can look more closely at these sources of continuity and constituency.</w:t>
      </w:r>
    </w:p>
    <w:p w14:paraId="4285649C" w14:textId="77777777" w:rsidR="00387DFA" w:rsidRPr="00387DFA" w:rsidRDefault="00387DFA" w:rsidP="00387DFA"/>
    <w:p w14:paraId="0B0DEE59" w14:textId="13FEB05D" w:rsidR="0014217B" w:rsidRDefault="0014217B" w:rsidP="0014217B">
      <w:pPr>
        <w:pStyle w:val="Heading3"/>
      </w:pPr>
      <w:r>
        <w:t>Alt Causes---1NC</w:t>
      </w:r>
    </w:p>
    <w:p w14:paraId="4D7D2EC6" w14:textId="0B2A7D67" w:rsidR="0014217B" w:rsidRDefault="0014217B" w:rsidP="0014217B">
      <w:pPr>
        <w:pStyle w:val="Heading4"/>
      </w:pPr>
      <w:r>
        <w:t>Leakers have a variety of motives---public outlet alone is insufficient</w:t>
      </w:r>
    </w:p>
    <w:p w14:paraId="4BE3BF55" w14:textId="77777777" w:rsidR="0014217B" w:rsidRDefault="0014217B" w:rsidP="0014217B">
      <w:r w:rsidRPr="009C417A">
        <w:rPr>
          <w:rStyle w:val="Style13ptBold"/>
        </w:rPr>
        <w:t>Bruce et al. 18</w:t>
      </w:r>
      <w:r>
        <w:t xml:space="preserve">, James B. Bruce is an adjunct researcher and former senior political scientist at the RAND Corporation, a retired senior executive officer at the CIA, and an adjunct professor at Georgetown and Florida Atlantic Universities; </w:t>
      </w:r>
      <w:proofErr w:type="spellStart"/>
      <w:r>
        <w:t>Sina</w:t>
      </w:r>
      <w:proofErr w:type="spellEnd"/>
      <w:r>
        <w:t xml:space="preserve"> </w:t>
      </w:r>
      <w:proofErr w:type="spellStart"/>
      <w:r>
        <w:t>Beaghley</w:t>
      </w:r>
      <w:proofErr w:type="spellEnd"/>
      <w:r>
        <w:t xml:space="preserve"> is acting associate director for the Cyber and Intelligence Policy Center and a senior international/defense policy researcher at the RAND Corporation, served as a member of the White House Disclosures Task Force and as director for intelligence and information security on the National Security Council staff; W. George Jameson is an adjunct at the RAND Corporation, a retired senior official at the CIA, an attorney, a consultant. and the cofounder of the Council on Intelligence Issues, “Secrecy in U.S. National Security: Why a Paradigm Shift Is Needed,” RAND Perspective, November 2018, https://www.rand.org/content/dam/rand/pubs/perspectives/PE300/PE305/RAND_PE305.pdf</w:t>
      </w:r>
    </w:p>
    <w:p w14:paraId="78EB0C44" w14:textId="71CF1347" w:rsidR="0014217B" w:rsidRDefault="0014217B" w:rsidP="0014217B">
      <w:pPr>
        <w:rPr>
          <w:sz w:val="16"/>
        </w:rPr>
      </w:pPr>
      <w:r w:rsidRPr="0014217B">
        <w:rPr>
          <w:rStyle w:val="StyleUnderline"/>
        </w:rPr>
        <w:t xml:space="preserve">Motivations for leaking include the political impetus to </w:t>
      </w:r>
      <w:r w:rsidRPr="0014217B">
        <w:rPr>
          <w:rStyle w:val="Emphasis"/>
        </w:rPr>
        <w:t>support</w:t>
      </w:r>
      <w:r w:rsidRPr="0014217B">
        <w:rPr>
          <w:rStyle w:val="StyleUnderline"/>
        </w:rPr>
        <w:t xml:space="preserve"> or </w:t>
      </w:r>
      <w:r w:rsidRPr="0014217B">
        <w:rPr>
          <w:rStyle w:val="Emphasis"/>
        </w:rPr>
        <w:t>oppose policy</w:t>
      </w:r>
      <w:r w:rsidRPr="007C33C6">
        <w:rPr>
          <w:sz w:val="16"/>
        </w:rPr>
        <w:t xml:space="preserve">, </w:t>
      </w:r>
      <w:r w:rsidRPr="0014217B">
        <w:rPr>
          <w:rStyle w:val="Emphasis"/>
        </w:rPr>
        <w:t>ego gratification</w:t>
      </w:r>
      <w:r w:rsidRPr="007C33C6">
        <w:rPr>
          <w:sz w:val="16"/>
        </w:rPr>
        <w:t xml:space="preserve">, </w:t>
      </w:r>
      <w:r w:rsidRPr="0014217B">
        <w:rPr>
          <w:rStyle w:val="StyleUnderline"/>
        </w:rPr>
        <w:t xml:space="preserve">cultivating </w:t>
      </w:r>
      <w:r w:rsidRPr="0014217B">
        <w:rPr>
          <w:rStyle w:val="Emphasis"/>
        </w:rPr>
        <w:t>goodwill with the media</w:t>
      </w:r>
      <w:r w:rsidRPr="007C33C6">
        <w:rPr>
          <w:sz w:val="16"/>
        </w:rPr>
        <w:t xml:space="preserve">, </w:t>
      </w:r>
      <w:r w:rsidRPr="0014217B">
        <w:rPr>
          <w:rStyle w:val="Emphasis"/>
        </w:rPr>
        <w:t>whistleblowing</w:t>
      </w:r>
      <w:r w:rsidRPr="007C33C6">
        <w:rPr>
          <w:sz w:val="16"/>
        </w:rPr>
        <w:t xml:space="preserve">, </w:t>
      </w:r>
      <w:r w:rsidRPr="0014217B">
        <w:rPr>
          <w:rStyle w:val="StyleUnderline"/>
        </w:rPr>
        <w:t>and</w:t>
      </w:r>
      <w:r w:rsidRPr="007C33C6">
        <w:rPr>
          <w:sz w:val="16"/>
        </w:rPr>
        <w:t xml:space="preserve"> </w:t>
      </w:r>
      <w:r w:rsidRPr="0014217B">
        <w:rPr>
          <w:rStyle w:val="Emphasis"/>
        </w:rPr>
        <w:t>self-interest</w:t>
      </w:r>
      <w:r w:rsidRPr="007C33C6">
        <w:rPr>
          <w:sz w:val="16"/>
        </w:rPr>
        <w:t xml:space="preserve"> </w:t>
      </w:r>
      <w:r w:rsidRPr="0014217B">
        <w:rPr>
          <w:rStyle w:val="StyleUnderline"/>
        </w:rPr>
        <w:t>for</w:t>
      </w:r>
      <w:r w:rsidRPr="007C33C6">
        <w:rPr>
          <w:sz w:val="16"/>
        </w:rPr>
        <w:t xml:space="preserve"> </w:t>
      </w:r>
      <w:r w:rsidRPr="0014217B">
        <w:rPr>
          <w:rStyle w:val="Emphasis"/>
        </w:rPr>
        <w:t>personal</w:t>
      </w:r>
      <w:r w:rsidRPr="007C33C6">
        <w:rPr>
          <w:sz w:val="16"/>
        </w:rPr>
        <w:t xml:space="preserve"> </w:t>
      </w:r>
      <w:r w:rsidRPr="0014217B">
        <w:rPr>
          <w:rStyle w:val="StyleUnderline"/>
        </w:rPr>
        <w:t>or</w:t>
      </w:r>
      <w:r w:rsidRPr="007C33C6">
        <w:rPr>
          <w:sz w:val="16"/>
        </w:rPr>
        <w:t xml:space="preserve"> </w:t>
      </w:r>
      <w:r w:rsidRPr="0014217B">
        <w:rPr>
          <w:rStyle w:val="Emphasis"/>
        </w:rPr>
        <w:t>professional advantage</w:t>
      </w:r>
      <w:r w:rsidRPr="007C33C6">
        <w:rPr>
          <w:sz w:val="16"/>
        </w:rPr>
        <w:t xml:space="preserve">; </w:t>
      </w:r>
      <w:r w:rsidRPr="0014217B">
        <w:rPr>
          <w:rStyle w:val="StyleUnderline"/>
        </w:rPr>
        <w:t xml:space="preserve">the activity is </w:t>
      </w:r>
      <w:r w:rsidRPr="0014217B">
        <w:rPr>
          <w:rStyle w:val="Emphasis"/>
        </w:rPr>
        <w:t>widespread</w:t>
      </w:r>
      <w:r w:rsidRPr="007C33C6">
        <w:rPr>
          <w:sz w:val="16"/>
        </w:rPr>
        <w:t xml:space="preserve">.59 </w:t>
      </w:r>
      <w:r w:rsidRPr="0014217B">
        <w:rPr>
          <w:rStyle w:val="StyleUnderline"/>
        </w:rPr>
        <w:t xml:space="preserve">Whatever the motive, some leakers have expressed the belief they are serving the public good and have tried to invoke </w:t>
      </w:r>
      <w:r w:rsidRPr="0014217B">
        <w:rPr>
          <w:rStyle w:val="Emphasis"/>
        </w:rPr>
        <w:t>whistleblower protection</w:t>
      </w:r>
      <w:r w:rsidRPr="0014217B">
        <w:rPr>
          <w:rStyle w:val="StyleUnderline"/>
        </w:rPr>
        <w:t xml:space="preserve">, regardless of the </w:t>
      </w:r>
      <w:r w:rsidRPr="0014217B">
        <w:rPr>
          <w:rStyle w:val="Emphasis"/>
        </w:rPr>
        <w:t>damage</w:t>
      </w:r>
      <w:r w:rsidRPr="0014217B">
        <w:rPr>
          <w:rStyle w:val="StyleUnderline"/>
        </w:rPr>
        <w:t xml:space="preserve"> their leaking may have caused</w:t>
      </w:r>
      <w:r w:rsidRPr="007C33C6">
        <w:rPr>
          <w:sz w:val="16"/>
        </w:rPr>
        <w:t>.60</w:t>
      </w:r>
    </w:p>
    <w:p w14:paraId="30238766" w14:textId="359C2626" w:rsidR="007C33C6" w:rsidRDefault="007C33C6" w:rsidP="007C33C6">
      <w:pPr>
        <w:pStyle w:val="Heading4"/>
      </w:pPr>
      <w:r>
        <w:t>Information control is impossible---all government secrets inevitably escape into the public</w:t>
      </w:r>
    </w:p>
    <w:p w14:paraId="436D7F7F" w14:textId="2C880767" w:rsidR="007C33C6" w:rsidRDefault="007C33C6" w:rsidP="007C33C6">
      <w:r>
        <w:t xml:space="preserve">Mark </w:t>
      </w:r>
      <w:r w:rsidRPr="007C33C6">
        <w:rPr>
          <w:rStyle w:val="Style13ptBold"/>
        </w:rPr>
        <w:t>Fenster 17</w:t>
      </w:r>
      <w:r>
        <w:t xml:space="preserve">, Stephen C. O'Connell Chair at the Levin College of Law, “7 The Implausibility of Information Control,” The Transparency Fix: Secrets, Leaks, and Uncontrollable Government Information, Stanford Law Books, an imprint of Stanford University Press, 2017, pp. 153–173 </w:t>
      </w:r>
    </w:p>
    <w:p w14:paraId="11890161" w14:textId="75E67631" w:rsidR="007C33C6" w:rsidRPr="00516FDA" w:rsidRDefault="007C33C6" w:rsidP="007C33C6">
      <w:pPr>
        <w:rPr>
          <w:rStyle w:val="StyleUnderline"/>
        </w:rPr>
      </w:pPr>
      <w:r w:rsidRPr="00516FDA">
        <w:rPr>
          <w:sz w:val="16"/>
        </w:rPr>
        <w:t xml:space="preserve">Barack Obama explicitly included open government as a platform in his 2008 campaign, in part to contrast himself with the Bush–Cheney White House.147 The political price that Hillary Clinton paid during her presidential campaign for using a private e-mail address and server while she served as secretary of state, and her slow response to the controversy, illustrates this same dynamic. </w:t>
      </w:r>
      <w:r w:rsidRPr="00516FDA">
        <w:rPr>
          <w:rStyle w:val="Emphasis"/>
        </w:rPr>
        <w:t>Political opponents</w:t>
      </w:r>
      <w:r w:rsidRPr="00516FDA">
        <w:rPr>
          <w:sz w:val="16"/>
        </w:rPr>
        <w:t xml:space="preserve"> </w:t>
      </w:r>
      <w:r w:rsidRPr="00516FDA">
        <w:rPr>
          <w:rStyle w:val="StyleUnderline"/>
        </w:rPr>
        <w:t>can use an official act’s</w:t>
      </w:r>
      <w:r w:rsidRPr="00516FDA">
        <w:rPr>
          <w:sz w:val="16"/>
        </w:rPr>
        <w:t xml:space="preserve"> </w:t>
      </w:r>
      <w:r w:rsidRPr="00516FDA">
        <w:rPr>
          <w:rStyle w:val="Emphasis"/>
        </w:rPr>
        <w:t>secrecy</w:t>
      </w:r>
      <w:r w:rsidRPr="00516FDA">
        <w:rPr>
          <w:sz w:val="16"/>
        </w:rPr>
        <w:t xml:space="preserve"> </w:t>
      </w:r>
      <w:r w:rsidRPr="00516FDA">
        <w:rPr>
          <w:rStyle w:val="StyleUnderline"/>
        </w:rPr>
        <w:t>as a</w:t>
      </w:r>
      <w:r w:rsidRPr="00516FDA">
        <w:rPr>
          <w:sz w:val="16"/>
        </w:rPr>
        <w:t xml:space="preserve"> </w:t>
      </w:r>
      <w:r w:rsidRPr="00516FDA">
        <w:rPr>
          <w:rStyle w:val="Emphasis"/>
        </w:rPr>
        <w:t>weapon</w:t>
      </w:r>
      <w:r w:rsidRPr="00516FDA">
        <w:rPr>
          <w:sz w:val="16"/>
        </w:rPr>
        <w:t xml:space="preserve"> </w:t>
      </w:r>
      <w:r w:rsidRPr="00516FDA">
        <w:rPr>
          <w:rStyle w:val="StyleUnderline"/>
        </w:rPr>
        <w:t>against the official who keeps it secret.</w:t>
      </w:r>
    </w:p>
    <w:p w14:paraId="6D54DA40" w14:textId="774F931C" w:rsidR="007C33C6" w:rsidRPr="00516FDA" w:rsidRDefault="007C33C6" w:rsidP="007C33C6">
      <w:pPr>
        <w:rPr>
          <w:sz w:val="16"/>
        </w:rPr>
      </w:pPr>
      <w:r w:rsidRPr="00516FDA">
        <w:rPr>
          <w:rStyle w:val="StyleUnderline"/>
        </w:rPr>
        <w:t xml:space="preserve">The first implication of </w:t>
      </w:r>
      <w:r w:rsidRPr="00516FDA">
        <w:rPr>
          <w:rStyle w:val="Emphasis"/>
        </w:rPr>
        <w:t>secrecy’s implausibility</w:t>
      </w:r>
      <w:r w:rsidRPr="00516FDA">
        <w:rPr>
          <w:sz w:val="16"/>
        </w:rPr>
        <w:t xml:space="preserve">, then, </w:t>
      </w:r>
      <w:r w:rsidRPr="00516FDA">
        <w:rPr>
          <w:rStyle w:val="StyleUnderline"/>
        </w:rPr>
        <w:t>is that it reveals the political nature of information control, and it demonstrates how</w:t>
      </w:r>
      <w:r w:rsidRPr="00516FDA">
        <w:rPr>
          <w:sz w:val="16"/>
        </w:rPr>
        <w:t xml:space="preserve"> </w:t>
      </w:r>
      <w:r w:rsidRPr="00516FDA">
        <w:rPr>
          <w:rStyle w:val="Emphasis"/>
        </w:rPr>
        <w:t>politics</w:t>
      </w:r>
      <w:r w:rsidRPr="00516FDA">
        <w:rPr>
          <w:sz w:val="16"/>
        </w:rPr>
        <w:t xml:space="preserve"> </w:t>
      </w:r>
      <w:r w:rsidRPr="00516FDA">
        <w:rPr>
          <w:rStyle w:val="StyleUnderline"/>
        </w:rPr>
        <w:t>serves</w:t>
      </w:r>
      <w:r w:rsidRPr="00516FDA">
        <w:rPr>
          <w:sz w:val="16"/>
        </w:rPr>
        <w:t xml:space="preserve"> both </w:t>
      </w:r>
      <w:r w:rsidRPr="00516FDA">
        <w:rPr>
          <w:rStyle w:val="StyleUnderline"/>
        </w:rPr>
        <w:t>as a</w:t>
      </w:r>
      <w:r w:rsidRPr="00516FDA">
        <w:rPr>
          <w:sz w:val="16"/>
        </w:rPr>
        <w:t xml:space="preserve"> key </w:t>
      </w:r>
      <w:r w:rsidRPr="00516FDA">
        <w:rPr>
          <w:rStyle w:val="Emphasis"/>
        </w:rPr>
        <w:t>motivation</w:t>
      </w:r>
      <w:r w:rsidRPr="00516FDA">
        <w:rPr>
          <w:sz w:val="16"/>
        </w:rPr>
        <w:t xml:space="preserve"> </w:t>
      </w:r>
      <w:r w:rsidRPr="00516FDA">
        <w:rPr>
          <w:rStyle w:val="StyleUnderline"/>
        </w:rPr>
        <w:t xml:space="preserve">to use secrecy and as a </w:t>
      </w:r>
      <w:r w:rsidRPr="00516FDA">
        <w:rPr>
          <w:rStyle w:val="Emphasis"/>
        </w:rPr>
        <w:t>crucial check on its overuse</w:t>
      </w:r>
      <w:r w:rsidRPr="00516FDA">
        <w:rPr>
          <w:sz w:val="16"/>
        </w:rPr>
        <w:t>. It also shows the necessity of these informal means of disclosure, and the importance of avoiding draconian leak laws148 and excessive prosecution of those who do leak.149</w:t>
      </w:r>
    </w:p>
    <w:p w14:paraId="24AE1ACA" w14:textId="7EA5283A" w:rsidR="007C33C6" w:rsidRPr="003868B7" w:rsidRDefault="007C33C6" w:rsidP="007C33C6">
      <w:pPr>
        <w:rPr>
          <w:b/>
          <w:iCs/>
          <w:u w:val="single"/>
          <w:bdr w:val="single" w:sz="8" w:space="0" w:color="auto"/>
        </w:rPr>
      </w:pPr>
      <w:r w:rsidRPr="00516FDA">
        <w:rPr>
          <w:sz w:val="16"/>
        </w:rPr>
        <w:t xml:space="preserve">A second implication of information control’s implausibility is the shift it suggests away from understanding secrecy and transparency as part of a binary, black-and-white conception of the state as either open and transparent or closed and opaque. </w:t>
      </w:r>
      <w:r w:rsidRPr="00516FDA">
        <w:rPr>
          <w:rStyle w:val="StyleUnderline"/>
        </w:rPr>
        <w:t>We live in</w:t>
      </w:r>
      <w:r w:rsidRPr="00516FDA">
        <w:rPr>
          <w:sz w:val="16"/>
        </w:rPr>
        <w:t xml:space="preserve"> what Seth </w:t>
      </w:r>
      <w:proofErr w:type="spellStart"/>
      <w:r w:rsidRPr="00516FDA">
        <w:rPr>
          <w:sz w:val="16"/>
        </w:rPr>
        <w:t>Kreimer</w:t>
      </w:r>
      <w:proofErr w:type="spellEnd"/>
      <w:r w:rsidRPr="00516FDA">
        <w:rPr>
          <w:sz w:val="16"/>
        </w:rPr>
        <w:t xml:space="preserve"> has called </w:t>
      </w:r>
      <w:r w:rsidRPr="00516FDA">
        <w:rPr>
          <w:rStyle w:val="StyleUnderline"/>
        </w:rPr>
        <w:t>an</w:t>
      </w:r>
      <w:r w:rsidRPr="00516FDA">
        <w:rPr>
          <w:sz w:val="16"/>
        </w:rPr>
        <w:t xml:space="preserve"> </w:t>
      </w:r>
      <w:r w:rsidRPr="00516FDA">
        <w:rPr>
          <w:rStyle w:val="Emphasis"/>
        </w:rPr>
        <w:t>“ecology of transparency”</w:t>
      </w:r>
      <w:r w:rsidRPr="00516FDA">
        <w:rPr>
          <w:sz w:val="16"/>
        </w:rPr>
        <w:t xml:space="preserve"> </w:t>
      </w:r>
      <w:r w:rsidRPr="00516FDA">
        <w:rPr>
          <w:rStyle w:val="StyleUnderline"/>
        </w:rPr>
        <w:t>that includes</w:t>
      </w:r>
      <w:r w:rsidRPr="00516FDA">
        <w:rPr>
          <w:sz w:val="16"/>
        </w:rPr>
        <w:t xml:space="preserve"> </w:t>
      </w:r>
      <w:r w:rsidRPr="00516FDA">
        <w:rPr>
          <w:rStyle w:val="Emphasis"/>
        </w:rPr>
        <w:t>more than the struggle over legal disclosure</w:t>
      </w:r>
      <w:r w:rsidRPr="00516FDA">
        <w:rPr>
          <w:sz w:val="16"/>
        </w:rPr>
        <w:t xml:space="preserve"> mechanisms. 150 </w:t>
      </w:r>
      <w:r w:rsidRPr="00516FDA">
        <w:rPr>
          <w:rStyle w:val="StyleUnderline"/>
        </w:rPr>
        <w:t>As</w:t>
      </w:r>
      <w:r w:rsidRPr="00516FDA">
        <w:rPr>
          <w:sz w:val="16"/>
        </w:rPr>
        <w:t xml:space="preserve"> my description of </w:t>
      </w:r>
      <w:r w:rsidRPr="00516FDA">
        <w:rPr>
          <w:rStyle w:val="StyleUnderline"/>
        </w:rPr>
        <w:t>historic</w:t>
      </w:r>
      <w:r w:rsidRPr="00516FDA">
        <w:rPr>
          <w:sz w:val="16"/>
        </w:rPr>
        <w:t xml:space="preserve"> </w:t>
      </w:r>
      <w:r w:rsidRPr="00516FDA">
        <w:rPr>
          <w:rStyle w:val="Emphasis"/>
        </w:rPr>
        <w:t>covert op</w:t>
      </w:r>
      <w:r w:rsidRPr="00516FDA">
        <w:rPr>
          <w:sz w:val="16"/>
        </w:rPr>
        <w:t>eration</w:t>
      </w:r>
      <w:r w:rsidRPr="00516FDA">
        <w:rPr>
          <w:rStyle w:val="Emphasis"/>
        </w:rPr>
        <w:t>s</w:t>
      </w:r>
      <w:r w:rsidRPr="00516FDA">
        <w:rPr>
          <w:sz w:val="16"/>
        </w:rPr>
        <w:t xml:space="preserve"> </w:t>
      </w:r>
      <w:r w:rsidRPr="00516FDA">
        <w:rPr>
          <w:rStyle w:val="Emphasis"/>
        </w:rPr>
        <w:t>illustrate</w:t>
      </w:r>
      <w:r w:rsidRPr="00516FDA">
        <w:rPr>
          <w:sz w:val="16"/>
        </w:rPr>
        <w:t xml:space="preserve">d, </w:t>
      </w:r>
      <w:r w:rsidRPr="00516FDA">
        <w:rPr>
          <w:rStyle w:val="StyleUnderline"/>
        </w:rPr>
        <w:t>events that are kept in deep secrecy</w:t>
      </w:r>
      <w:r w:rsidRPr="00516FDA">
        <w:rPr>
          <w:sz w:val="16"/>
        </w:rPr>
        <w:t xml:space="preserve"> </w:t>
      </w:r>
      <w:r w:rsidRPr="00516FDA">
        <w:rPr>
          <w:rStyle w:val="Emphasis"/>
        </w:rPr>
        <w:t>become known</w:t>
      </w:r>
      <w:r w:rsidRPr="00516FDA">
        <w:rPr>
          <w:sz w:val="16"/>
        </w:rPr>
        <w:t xml:space="preserve"> </w:t>
      </w:r>
      <w:r w:rsidRPr="00516FDA">
        <w:rPr>
          <w:rStyle w:val="StyleUnderline"/>
        </w:rPr>
        <w:t>as their details</w:t>
      </w:r>
      <w:r w:rsidRPr="00516FDA">
        <w:rPr>
          <w:sz w:val="16"/>
        </w:rPr>
        <w:t xml:space="preserve"> </w:t>
      </w:r>
      <w:r w:rsidRPr="00516FDA">
        <w:rPr>
          <w:rStyle w:val="Emphasis"/>
        </w:rPr>
        <w:t>leak out over time</w:t>
      </w:r>
      <w:r w:rsidRPr="00516FDA">
        <w:rPr>
          <w:rStyle w:val="StyleUnderline"/>
        </w:rPr>
        <w:t>, whether through</w:t>
      </w:r>
      <w:r w:rsidRPr="00516FDA">
        <w:rPr>
          <w:sz w:val="16"/>
        </w:rPr>
        <w:t xml:space="preserve"> </w:t>
      </w:r>
      <w:r w:rsidRPr="00516FDA">
        <w:rPr>
          <w:rStyle w:val="Emphasis"/>
        </w:rPr>
        <w:t>formal</w:t>
      </w:r>
      <w:r w:rsidRPr="00516FDA">
        <w:rPr>
          <w:sz w:val="16"/>
        </w:rPr>
        <w:t xml:space="preserve"> </w:t>
      </w:r>
      <w:r w:rsidRPr="00516FDA">
        <w:rPr>
          <w:rStyle w:val="StyleUnderline"/>
        </w:rPr>
        <w:t>or</w:t>
      </w:r>
      <w:r w:rsidRPr="00516FDA">
        <w:rPr>
          <w:sz w:val="16"/>
        </w:rPr>
        <w:t xml:space="preserve"> </w:t>
      </w:r>
      <w:r w:rsidRPr="00516FDA">
        <w:rPr>
          <w:rStyle w:val="Emphasis"/>
        </w:rPr>
        <w:t>informal channels</w:t>
      </w:r>
      <w:r w:rsidRPr="00516FDA">
        <w:rPr>
          <w:rStyle w:val="StyleUnderline"/>
        </w:rPr>
        <w:t>. Most events exist in a gray world of</w:t>
      </w:r>
      <w:r w:rsidRPr="00516FDA">
        <w:rPr>
          <w:sz w:val="16"/>
        </w:rPr>
        <w:t xml:space="preserve"> </w:t>
      </w:r>
      <w:r w:rsidRPr="00516FDA">
        <w:rPr>
          <w:rStyle w:val="Emphasis"/>
        </w:rPr>
        <w:t>partial secrecy</w:t>
      </w:r>
      <w:r w:rsidRPr="00516FDA">
        <w:rPr>
          <w:sz w:val="16"/>
        </w:rPr>
        <w:t xml:space="preserve"> and partial disclosure, </w:t>
      </w:r>
      <w:r w:rsidRPr="00516FDA">
        <w:rPr>
          <w:rStyle w:val="StyleUnderline"/>
        </w:rPr>
        <w:t xml:space="preserve">where even information about events whose existence the government </w:t>
      </w:r>
      <w:r w:rsidRPr="00516FDA">
        <w:rPr>
          <w:rStyle w:val="Emphasis"/>
        </w:rPr>
        <w:t>denies</w:t>
      </w:r>
      <w:r w:rsidRPr="00516FDA">
        <w:rPr>
          <w:rStyle w:val="StyleUnderline"/>
        </w:rPr>
        <w:t xml:space="preserve"> is </w:t>
      </w:r>
      <w:r w:rsidRPr="00516FDA">
        <w:rPr>
          <w:rStyle w:val="Emphasis"/>
        </w:rPr>
        <w:t>available from open sources</w:t>
      </w:r>
      <w:r w:rsidRPr="00516FDA">
        <w:rPr>
          <w:rStyle w:val="StyleUnderline"/>
        </w:rPr>
        <w:t>, and where even events about which the government has made</w:t>
      </w:r>
      <w:r w:rsidRPr="00516FDA">
        <w:rPr>
          <w:sz w:val="16"/>
        </w:rPr>
        <w:t xml:space="preserve"> </w:t>
      </w:r>
      <w:r w:rsidRPr="00516FDA">
        <w:rPr>
          <w:rStyle w:val="Emphasis"/>
        </w:rPr>
        <w:t>broad disclosures</w:t>
      </w:r>
      <w:r w:rsidRPr="00516FDA">
        <w:rPr>
          <w:sz w:val="16"/>
        </w:rPr>
        <w:t xml:space="preserve"> </w:t>
      </w:r>
      <w:r w:rsidRPr="00516FDA">
        <w:rPr>
          <w:rStyle w:val="StyleUnderline"/>
        </w:rPr>
        <w:t>remain somewhat</w:t>
      </w:r>
      <w:r w:rsidRPr="00516FDA">
        <w:rPr>
          <w:sz w:val="16"/>
        </w:rPr>
        <w:t xml:space="preserve"> </w:t>
      </w:r>
      <w:r w:rsidRPr="00516FDA">
        <w:rPr>
          <w:rStyle w:val="Emphasis"/>
        </w:rPr>
        <w:t>secret</w:t>
      </w:r>
      <w:r w:rsidRPr="00516FDA">
        <w:rPr>
          <w:sz w:val="16"/>
        </w:rPr>
        <w:t xml:space="preserve"> and mysterious.151 </w:t>
      </w:r>
      <w:r w:rsidRPr="00516FDA">
        <w:rPr>
          <w:rStyle w:val="StyleUnderline"/>
        </w:rPr>
        <w:t xml:space="preserve">Government information is </w:t>
      </w:r>
      <w:r w:rsidRPr="00516FDA">
        <w:rPr>
          <w:rStyle w:val="Emphasis"/>
        </w:rPr>
        <w:t>not subject to control via an on–off switch</w:t>
      </w:r>
      <w:r w:rsidRPr="00516FDA">
        <w:rPr>
          <w:rStyle w:val="StyleUnderline"/>
        </w:rPr>
        <w:t xml:space="preserve">; instead, it appears incrementally over time, both </w:t>
      </w:r>
      <w:r w:rsidRPr="00516FDA">
        <w:rPr>
          <w:rStyle w:val="Emphasis"/>
        </w:rPr>
        <w:t>around</w:t>
      </w:r>
      <w:r w:rsidRPr="00516FDA">
        <w:rPr>
          <w:rStyle w:val="StyleUnderline"/>
        </w:rPr>
        <w:t xml:space="preserve"> and </w:t>
      </w:r>
      <w:r w:rsidRPr="00516FDA">
        <w:rPr>
          <w:rStyle w:val="Emphasis"/>
        </w:rPr>
        <w:t>in spite of</w:t>
      </w:r>
      <w:r w:rsidRPr="00516FDA">
        <w:rPr>
          <w:rStyle w:val="StyleUnderline"/>
        </w:rPr>
        <w:t xml:space="preserve"> the literal and figurative </w:t>
      </w:r>
      <w:r w:rsidRPr="00516FDA">
        <w:rPr>
          <w:rStyle w:val="Emphasis"/>
        </w:rPr>
        <w:t>black marks of government efforts to control its spread.</w:t>
      </w:r>
    </w:p>
    <w:p w14:paraId="5D9F85FA" w14:textId="08E607F8" w:rsidR="0014217B" w:rsidRDefault="007018B0" w:rsidP="007018B0">
      <w:pPr>
        <w:pStyle w:val="Heading3"/>
      </w:pPr>
      <w:r>
        <w:t>Alt Causes---Ego</w:t>
      </w:r>
    </w:p>
    <w:p w14:paraId="7BCC724F" w14:textId="2F09D6DB" w:rsidR="007018B0" w:rsidRDefault="007018B0" w:rsidP="007018B0">
      <w:pPr>
        <w:pStyle w:val="Heading4"/>
      </w:pPr>
      <w:r>
        <w:t>Leakers release information for ego reasons not because of actual public service</w:t>
      </w:r>
    </w:p>
    <w:p w14:paraId="5D741BFC" w14:textId="47E98243" w:rsidR="007018B0" w:rsidRDefault="007018B0" w:rsidP="007018B0">
      <w:r>
        <w:t xml:space="preserve">Frederick H. </w:t>
      </w:r>
      <w:r w:rsidRPr="007018B0">
        <w:rPr>
          <w:rStyle w:val="Style13ptBold"/>
        </w:rPr>
        <w:t>Fleitz 16</w:t>
      </w:r>
      <w:r>
        <w:t xml:space="preserve">, Senior Vice President for Policy and Programs at the Center for Security Policy, Washington, DC, where he conducts analysis on Iran’s nuclear program and other Middle East security issues, “Should Congress Provide Safe Harbor to Intelligence Whistleblowers?,” International Journal of Intelligence and </w:t>
      </w:r>
      <w:proofErr w:type="spellStart"/>
      <w:r>
        <w:t>CounterIntelligence</w:t>
      </w:r>
      <w:proofErr w:type="spellEnd"/>
      <w:r>
        <w:t xml:space="preserve">, vol. 29, no. 3, Routledge, 07/02/2016, pp. 515–524 </w:t>
      </w:r>
    </w:p>
    <w:p w14:paraId="7A9B69EA" w14:textId="72C91A2A" w:rsidR="007018B0" w:rsidRPr="007018B0" w:rsidRDefault="007018B0" w:rsidP="007018B0">
      <w:pPr>
        <w:rPr>
          <w:sz w:val="16"/>
        </w:rPr>
      </w:pPr>
      <w:r w:rsidRPr="007018B0">
        <w:rPr>
          <w:rStyle w:val="Emphasis"/>
        </w:rPr>
        <w:t>Snowden is a traitor, not a legitimate whistleblower.</w:t>
      </w:r>
      <w:r w:rsidRPr="007018B0">
        <w:rPr>
          <w:sz w:val="16"/>
        </w:rPr>
        <w:t xml:space="preserve"> </w:t>
      </w:r>
      <w:r w:rsidRPr="007018B0">
        <w:rPr>
          <w:rStyle w:val="Emphasis"/>
        </w:rPr>
        <w:t>No evidence</w:t>
      </w:r>
      <w:r w:rsidRPr="007018B0">
        <w:rPr>
          <w:rStyle w:val="StyleUnderline"/>
        </w:rPr>
        <w:t xml:space="preserve"> is available to indicate that he made </w:t>
      </w:r>
      <w:r w:rsidRPr="007018B0">
        <w:rPr>
          <w:rStyle w:val="Emphasis"/>
        </w:rPr>
        <w:t>any attempt to use legal channels</w:t>
      </w:r>
      <w:r w:rsidRPr="007018B0">
        <w:rPr>
          <w:sz w:val="16"/>
        </w:rPr>
        <w:t xml:space="preserve"> </w:t>
      </w:r>
      <w:r w:rsidRPr="007018B0">
        <w:rPr>
          <w:rStyle w:val="StyleUnderline"/>
        </w:rPr>
        <w:t xml:space="preserve">before deciding to violate his oath to protect U.S. national security by </w:t>
      </w:r>
      <w:r w:rsidRPr="007018B0">
        <w:rPr>
          <w:rStyle w:val="Emphasis"/>
        </w:rPr>
        <w:t>leaking classified information to the news media</w:t>
      </w:r>
      <w:r w:rsidRPr="007018B0">
        <w:rPr>
          <w:sz w:val="16"/>
        </w:rPr>
        <w:t>. The fact that he immediately sought refuge in Hong Kong strongly suggests that he was working with Chinese intelligence.</w:t>
      </w:r>
    </w:p>
    <w:p w14:paraId="5172877D" w14:textId="077EEBDB" w:rsidR="007018B0" w:rsidRPr="007018B0" w:rsidRDefault="007018B0" w:rsidP="007018B0">
      <w:pPr>
        <w:rPr>
          <w:rStyle w:val="StyleUnderline"/>
        </w:rPr>
      </w:pPr>
      <w:r w:rsidRPr="007018B0">
        <w:rPr>
          <w:sz w:val="16"/>
        </w:rPr>
        <w:t xml:space="preserve">Several </w:t>
      </w:r>
      <w:r w:rsidRPr="007018B0">
        <w:rPr>
          <w:rStyle w:val="StyleUnderline"/>
        </w:rPr>
        <w:t xml:space="preserve">members of </w:t>
      </w:r>
      <w:r w:rsidRPr="007018B0">
        <w:rPr>
          <w:rStyle w:val="Emphasis"/>
        </w:rPr>
        <w:t>Congress</w:t>
      </w:r>
      <w:r w:rsidRPr="007018B0">
        <w:rPr>
          <w:sz w:val="16"/>
        </w:rPr>
        <w:t xml:space="preserve"> </w:t>
      </w:r>
      <w:r w:rsidRPr="007018B0">
        <w:rPr>
          <w:rStyle w:val="Emphasis"/>
        </w:rPr>
        <w:t>muddied the waters</w:t>
      </w:r>
      <w:r w:rsidRPr="007018B0">
        <w:rPr>
          <w:sz w:val="16"/>
        </w:rPr>
        <w:t xml:space="preserve"> </w:t>
      </w:r>
      <w:r w:rsidRPr="007018B0">
        <w:rPr>
          <w:rStyle w:val="StyleUnderline"/>
        </w:rPr>
        <w:t xml:space="preserve">in the Snowden case matter by calling him a whistleblower. By so saying, these legislators </w:t>
      </w:r>
      <w:r w:rsidRPr="007018B0">
        <w:rPr>
          <w:rStyle w:val="Emphasis"/>
        </w:rPr>
        <w:t>justified Snowden’s traitorous behavior</w:t>
      </w:r>
      <w:r w:rsidRPr="007018B0">
        <w:rPr>
          <w:sz w:val="16"/>
        </w:rPr>
        <w:t xml:space="preserve"> </w:t>
      </w:r>
      <w:r w:rsidRPr="007018B0">
        <w:rPr>
          <w:rStyle w:val="StyleUnderline"/>
        </w:rPr>
        <w:t>and may have inadvertently encouraged other intelligence officers to bring complaints about classified matters to the news media instead of their</w:t>
      </w:r>
      <w:r w:rsidRPr="007018B0">
        <w:rPr>
          <w:sz w:val="16"/>
        </w:rPr>
        <w:t xml:space="preserve"> inspectors general (</w:t>
      </w:r>
      <w:r w:rsidRPr="007018B0">
        <w:rPr>
          <w:rStyle w:val="StyleUnderline"/>
        </w:rPr>
        <w:t>IGs</w:t>
      </w:r>
      <w:r w:rsidRPr="007018B0">
        <w:rPr>
          <w:sz w:val="16"/>
        </w:rPr>
        <w:t xml:space="preserve">) </w:t>
      </w:r>
      <w:r w:rsidRPr="007018B0">
        <w:rPr>
          <w:rStyle w:val="StyleUnderline"/>
        </w:rPr>
        <w:t>or</w:t>
      </w:r>
      <w:r w:rsidRPr="007018B0">
        <w:rPr>
          <w:sz w:val="16"/>
        </w:rPr>
        <w:t xml:space="preserve"> the </w:t>
      </w:r>
      <w:r w:rsidRPr="007018B0">
        <w:rPr>
          <w:rStyle w:val="StyleUnderline"/>
        </w:rPr>
        <w:t>congressional intelligence oversight committees.</w:t>
      </w:r>
    </w:p>
    <w:p w14:paraId="6312FD14" w14:textId="77777777" w:rsidR="007018B0" w:rsidRPr="007018B0" w:rsidRDefault="007018B0" w:rsidP="007018B0">
      <w:pPr>
        <w:rPr>
          <w:sz w:val="16"/>
        </w:rPr>
      </w:pPr>
      <w:r w:rsidRPr="007018B0">
        <w:rPr>
          <w:sz w:val="16"/>
        </w:rPr>
        <w:t>A RECURRING PROBLEM</w:t>
      </w:r>
    </w:p>
    <w:p w14:paraId="7AFE8DC5" w14:textId="0493D450" w:rsidR="007018B0" w:rsidRPr="007018B0" w:rsidRDefault="007018B0" w:rsidP="007018B0">
      <w:pPr>
        <w:rPr>
          <w:sz w:val="16"/>
        </w:rPr>
      </w:pPr>
      <w:r w:rsidRPr="007018B0">
        <w:rPr>
          <w:rStyle w:val="StyleUnderline"/>
        </w:rPr>
        <w:t xml:space="preserve">Whatever their motivation, people like </w:t>
      </w:r>
      <w:r w:rsidRPr="007018B0">
        <w:rPr>
          <w:rStyle w:val="Emphasis"/>
        </w:rPr>
        <w:t>Snowden</w:t>
      </w:r>
      <w:r w:rsidRPr="007018B0">
        <w:rPr>
          <w:rStyle w:val="StyleUnderline"/>
        </w:rPr>
        <w:t xml:space="preserve"> are a </w:t>
      </w:r>
      <w:r w:rsidRPr="007018B0">
        <w:rPr>
          <w:rStyle w:val="Emphasis"/>
        </w:rPr>
        <w:t>serious problem</w:t>
      </w:r>
      <w:r w:rsidRPr="007018B0">
        <w:rPr>
          <w:sz w:val="16"/>
        </w:rPr>
        <w:t xml:space="preserve"> for the United States. In the 2000s, a flood of </w:t>
      </w:r>
      <w:r w:rsidRPr="007018B0">
        <w:rPr>
          <w:rStyle w:val="Emphasis"/>
        </w:rPr>
        <w:t>politically motivated leaks</w:t>
      </w:r>
      <w:r w:rsidRPr="007018B0">
        <w:rPr>
          <w:sz w:val="16"/>
        </w:rPr>
        <w:t xml:space="preserve"> of classified information sought to hurt the George W. Bush administration, many by the Central Intelligence Agency (CIA). Among them was a member of the CIA inspector general’s staff who was fired in 2006, reportedly for leaking to the Washington Post. 3 Numerous leaks to the press of intelligence programs and operations during the Obama administration </w:t>
      </w:r>
      <w:r w:rsidRPr="007018B0">
        <w:rPr>
          <w:rStyle w:val="StyleUnderline"/>
        </w:rPr>
        <w:t xml:space="preserve">have </w:t>
      </w:r>
      <w:r w:rsidRPr="007018B0">
        <w:rPr>
          <w:rStyle w:val="Emphasis"/>
        </w:rPr>
        <w:t>hurt U.S. counterterrorism</w:t>
      </w:r>
      <w:r w:rsidRPr="007018B0">
        <w:rPr>
          <w:sz w:val="16"/>
        </w:rPr>
        <w:t xml:space="preserve"> </w:t>
      </w:r>
      <w:r w:rsidRPr="007018B0">
        <w:rPr>
          <w:rStyle w:val="StyleUnderline"/>
        </w:rPr>
        <w:t>and</w:t>
      </w:r>
      <w:r w:rsidRPr="007018B0">
        <w:rPr>
          <w:sz w:val="16"/>
        </w:rPr>
        <w:t xml:space="preserve"> </w:t>
      </w:r>
      <w:r w:rsidRPr="007018B0">
        <w:rPr>
          <w:rStyle w:val="Emphasis"/>
        </w:rPr>
        <w:t>counterproliferation efforts</w:t>
      </w:r>
      <w:r w:rsidRPr="007018B0">
        <w:rPr>
          <w:sz w:val="16"/>
        </w:rPr>
        <w:t>.</w:t>
      </w:r>
    </w:p>
    <w:p w14:paraId="521B7E7A" w14:textId="4A04A7E8" w:rsidR="007018B0" w:rsidRPr="007018B0" w:rsidRDefault="007018B0" w:rsidP="007018B0">
      <w:pPr>
        <w:rPr>
          <w:sz w:val="16"/>
        </w:rPr>
      </w:pPr>
      <w:r w:rsidRPr="007018B0">
        <w:rPr>
          <w:sz w:val="16"/>
        </w:rPr>
        <w:t>Good intelligence often takes several years and great sums of money to acquire. Once compromised, many intelligence sources and methods can never be replaced. Disclosures of intelligence can also lead to a loss of life, as happened when Richard Welch, the CIA station chief in Athens, was assassinated in 1975 after his Agency employment was revealed by former CIA officer Philip Agee in his book Inside the Company: A CIA Diary. For these reasons, U.S. government employees who hold security clearances and serve in positions of great trust sign oaths in which they promise to protect classified information.</w:t>
      </w:r>
    </w:p>
    <w:p w14:paraId="5C868249" w14:textId="075A4250" w:rsidR="007018B0" w:rsidRPr="007018B0" w:rsidRDefault="007018B0" w:rsidP="007018B0">
      <w:pPr>
        <w:rPr>
          <w:sz w:val="16"/>
        </w:rPr>
      </w:pPr>
      <w:r w:rsidRPr="007018B0">
        <w:rPr>
          <w:sz w:val="16"/>
        </w:rPr>
        <w:t>Legitimate avenues are available for use by intelligence personnel and other government employees with security clearances who wish to raise classified whistleblowing concerns without damaging U.S. national security. Giving sensitive national security information to the news media is not one of them. All U.S. government agencies have inspectors general and ombudsmen to whom employees can bring their concerns. The Intelligence Community Whistleblower Protection Act of 1998 established the current procedures under which intelligence whistleblowers can communicate with Congress through their IGs and are even authorized to go directly to Congress in limited circumstances.</w:t>
      </w:r>
    </w:p>
    <w:p w14:paraId="33B6E71E" w14:textId="79B7976A" w:rsidR="007018B0" w:rsidRPr="007018B0" w:rsidRDefault="007018B0" w:rsidP="007018B0">
      <w:pPr>
        <w:rPr>
          <w:sz w:val="16"/>
        </w:rPr>
      </w:pPr>
      <w:r w:rsidRPr="007018B0">
        <w:rPr>
          <w:sz w:val="16"/>
        </w:rPr>
        <w:t>While the CENTCOM intelligence divulgers may have demonstrated how the existing process for intelligence whistleblowers can work, this case was not typical. Steps need to be taken to strengthen and publicize other legal avenues for intelligence whistleblowers. This should include making the House and Senate intelligence oversight committees safe harbors for whistleblowers, making them a last resort where intelligence officers can lodge classified concerns about waste, fraud, abuse, civil-liberties violations, and other matters without fear of retaliation rather than leaking classified information to the press. The same goes for Army Pfc. Bradley Manning, who apparently made no effort to lodge whatever complaints he had about U.S. foreign policy through Pentagon channels or with Congress before he leaked hundreds of thousands of classified documents to WikiLeaks.</w:t>
      </w:r>
    </w:p>
    <w:p w14:paraId="6D6714CD" w14:textId="75D4824B" w:rsidR="007018B0" w:rsidRPr="007018B0" w:rsidRDefault="007018B0" w:rsidP="007018B0">
      <w:pPr>
        <w:rPr>
          <w:rStyle w:val="Emphasis"/>
        </w:rPr>
      </w:pPr>
      <w:r w:rsidRPr="007018B0">
        <w:rPr>
          <w:rStyle w:val="Emphasis"/>
        </w:rPr>
        <w:t>The desire to feel important, to bathe the ego, is an all-too-frequent motivation for intelligence leakers.</w:t>
      </w:r>
      <w:r w:rsidRPr="007018B0">
        <w:rPr>
          <w:sz w:val="16"/>
        </w:rPr>
        <w:t xml:space="preserve"> </w:t>
      </w:r>
      <w:r w:rsidRPr="007018B0">
        <w:rPr>
          <w:rStyle w:val="StyleUnderline"/>
        </w:rPr>
        <w:t xml:space="preserve">This was </w:t>
      </w:r>
      <w:r w:rsidRPr="007018B0">
        <w:rPr>
          <w:rStyle w:val="Emphasis"/>
        </w:rPr>
        <w:t>clearly</w:t>
      </w:r>
      <w:r w:rsidRPr="007018B0">
        <w:rPr>
          <w:rStyle w:val="StyleUnderline"/>
        </w:rPr>
        <w:t xml:space="preserve"> a </w:t>
      </w:r>
      <w:r w:rsidRPr="007018B0">
        <w:rPr>
          <w:rStyle w:val="Emphasis"/>
        </w:rPr>
        <w:t>key motivation</w:t>
      </w:r>
      <w:r w:rsidRPr="007018B0">
        <w:rPr>
          <w:rStyle w:val="StyleUnderline"/>
        </w:rPr>
        <w:t xml:space="preserve"> behind the leaks by both Snowden and Manning. They </w:t>
      </w:r>
      <w:r w:rsidRPr="007018B0">
        <w:rPr>
          <w:rStyle w:val="Emphasis"/>
        </w:rPr>
        <w:t>were</w:t>
      </w:r>
      <w:r w:rsidRPr="007018B0">
        <w:rPr>
          <w:rStyle w:val="StyleUnderline"/>
        </w:rPr>
        <w:t xml:space="preserve"> and </w:t>
      </w:r>
      <w:r w:rsidRPr="007018B0">
        <w:rPr>
          <w:rStyle w:val="Emphasis"/>
        </w:rPr>
        <w:t>remain nobodies</w:t>
      </w:r>
      <w:r w:rsidRPr="007018B0">
        <w:rPr>
          <w:sz w:val="16"/>
        </w:rPr>
        <w:t xml:space="preserve"> </w:t>
      </w:r>
      <w:r w:rsidRPr="007018B0">
        <w:rPr>
          <w:rStyle w:val="StyleUnderline"/>
        </w:rPr>
        <w:t xml:space="preserve">who </w:t>
      </w:r>
      <w:r w:rsidRPr="007018B0">
        <w:rPr>
          <w:rStyle w:val="Emphasis"/>
        </w:rPr>
        <w:t>wanted to become famous</w:t>
      </w:r>
      <w:r w:rsidRPr="007018B0">
        <w:rPr>
          <w:rStyle w:val="StyleUnderline"/>
        </w:rPr>
        <w:t xml:space="preserve">. While they may not have fully understood the implications of the intelligence they compromised, they </w:t>
      </w:r>
      <w:r w:rsidRPr="007018B0">
        <w:rPr>
          <w:rStyle w:val="Emphasis"/>
        </w:rPr>
        <w:t>knew this information would be useful to America’s enemies.</w:t>
      </w:r>
    </w:p>
    <w:p w14:paraId="07BB9C83" w14:textId="45601C6C" w:rsidR="007018B0" w:rsidRDefault="007C33C6" w:rsidP="007C33C6">
      <w:pPr>
        <w:pStyle w:val="Heading3"/>
      </w:pPr>
      <w:r>
        <w:t>Alt Causes---Redaction Failures</w:t>
      </w:r>
    </w:p>
    <w:p w14:paraId="15FCC11A" w14:textId="7A709FB2" w:rsidR="007C33C6" w:rsidRDefault="007C33C6" w:rsidP="007C33C6">
      <w:pPr>
        <w:pStyle w:val="Heading4"/>
      </w:pPr>
      <w:r>
        <w:t>Redaction failures routinely reveal secret information</w:t>
      </w:r>
    </w:p>
    <w:p w14:paraId="1C88C0F0" w14:textId="77777777" w:rsidR="007C33C6" w:rsidRDefault="007C33C6" w:rsidP="007C33C6">
      <w:r>
        <w:t xml:space="preserve">Mark </w:t>
      </w:r>
      <w:r w:rsidRPr="007C33C6">
        <w:rPr>
          <w:rStyle w:val="Style13ptBold"/>
        </w:rPr>
        <w:t>Fenster 17</w:t>
      </w:r>
      <w:r>
        <w:t xml:space="preserve">, Stephen C. O'Connell Chair at the Levin College of Law, “7 The Implausibility of Information Control,” The Transparency Fix: Secrets, Leaks, and Uncontrollable Government Information, Stanford Law Books, an imprint of Stanford University Press, 2017, pp. 153–173 </w:t>
      </w:r>
    </w:p>
    <w:p w14:paraId="455E7D65" w14:textId="77777777" w:rsidR="007C33C6" w:rsidRPr="007C33C6" w:rsidRDefault="007C33C6" w:rsidP="007C33C6">
      <w:pPr>
        <w:rPr>
          <w:rStyle w:val="StyleUnderline"/>
        </w:rPr>
      </w:pPr>
      <w:r w:rsidRPr="007C33C6">
        <w:rPr>
          <w:rStyle w:val="StyleUnderline"/>
        </w:rPr>
        <w:t>When it releases documents from which text has been “redacted”</w:t>
      </w:r>
      <w:r w:rsidRPr="007C33C6">
        <w:rPr>
          <w:sz w:val="16"/>
        </w:rPr>
        <w:t xml:space="preserve"> (that is, obscured with a black mark or erased) for security purposes, </w:t>
      </w:r>
      <w:r w:rsidRPr="007C33C6">
        <w:rPr>
          <w:rStyle w:val="StyleUnderline"/>
        </w:rPr>
        <w:t>the executive branch simultaneously</w:t>
      </w:r>
      <w:r w:rsidRPr="007C33C6">
        <w:rPr>
          <w:sz w:val="16"/>
        </w:rPr>
        <w:t xml:space="preserve"> </w:t>
      </w:r>
      <w:r w:rsidRPr="007C33C6">
        <w:rPr>
          <w:rStyle w:val="Emphasis"/>
        </w:rPr>
        <w:t>discloses information</w:t>
      </w:r>
      <w:r w:rsidRPr="007C33C6">
        <w:rPr>
          <w:sz w:val="16"/>
        </w:rPr>
        <w:t xml:space="preserve"> </w:t>
      </w:r>
      <w:r w:rsidRPr="007C33C6">
        <w:rPr>
          <w:rStyle w:val="StyleUnderline"/>
        </w:rPr>
        <w:t>and</w:t>
      </w:r>
      <w:r w:rsidRPr="007C33C6">
        <w:rPr>
          <w:sz w:val="16"/>
        </w:rPr>
        <w:t xml:space="preserve"> </w:t>
      </w:r>
      <w:r w:rsidRPr="007C33C6">
        <w:rPr>
          <w:rStyle w:val="Emphasis"/>
        </w:rPr>
        <w:t>quite explicitly</w:t>
      </w:r>
      <w:r w:rsidRPr="007C33C6">
        <w:rPr>
          <w:sz w:val="16"/>
        </w:rPr>
        <w:t xml:space="preserve"> and clearly </w:t>
      </w:r>
      <w:r w:rsidRPr="007C33C6">
        <w:rPr>
          <w:rStyle w:val="Emphasis"/>
        </w:rPr>
        <w:t>keeps it secret</w:t>
      </w:r>
      <w:r w:rsidRPr="007C33C6">
        <w:rPr>
          <w:rStyle w:val="StyleUnderline"/>
        </w:rPr>
        <w:t xml:space="preserve">. The public can see the document; it just cannot see </w:t>
      </w:r>
      <w:r w:rsidRPr="007C33C6">
        <w:rPr>
          <w:rStyle w:val="Emphasis"/>
        </w:rPr>
        <w:t>every word</w:t>
      </w:r>
      <w:r w:rsidRPr="007C33C6">
        <w:rPr>
          <w:sz w:val="16"/>
        </w:rPr>
        <w:t xml:space="preserve">—or perhaps any word at all, if the entire document or page has been redacted. An agency sometimes redacts a document that it is otherwise required to release under a legal mandate; alternatively, an agency may not have been obliged to release a redacted document but decided to declassify or make it available in an effort to meet public expectations or enhance public understanding of an issue. </w:t>
      </w:r>
      <w:r w:rsidRPr="007C33C6">
        <w:rPr>
          <w:rStyle w:val="StyleUnderline"/>
        </w:rPr>
        <w:t xml:space="preserve">As a </w:t>
      </w:r>
      <w:r w:rsidRPr="007C33C6">
        <w:rPr>
          <w:rStyle w:val="Emphasis"/>
        </w:rPr>
        <w:t>surgical</w:t>
      </w:r>
      <w:r w:rsidRPr="007C33C6">
        <w:rPr>
          <w:rStyle w:val="StyleUnderline"/>
        </w:rPr>
        <w:t xml:space="preserve"> removal of privileged information, redaction constitutes a compromise, a second-best alternative to complete secrecy </w:t>
      </w:r>
      <w:r w:rsidRPr="007C33C6">
        <w:rPr>
          <w:sz w:val="16"/>
        </w:rPr>
        <w:t xml:space="preserve">that is better than no disclosure at all. </w:t>
      </w:r>
      <w:r w:rsidRPr="007C33C6">
        <w:rPr>
          <w:rStyle w:val="StyleUnderline"/>
        </w:rPr>
        <w:t xml:space="preserve">But by </w:t>
      </w:r>
      <w:r w:rsidRPr="007C33C6">
        <w:rPr>
          <w:rStyle w:val="Emphasis"/>
        </w:rPr>
        <w:t>making visible that which is kept secret, redaction reveals secrecy’s machinery</w:t>
      </w:r>
      <w:r w:rsidRPr="007C33C6">
        <w:rPr>
          <w:sz w:val="16"/>
        </w:rPr>
        <w:t xml:space="preserve"> in ways that the flat refusal to release a document does not. Paradoxically, </w:t>
      </w:r>
      <w:r w:rsidRPr="007C33C6">
        <w:rPr>
          <w:rStyle w:val="StyleUnderline"/>
        </w:rPr>
        <w:t xml:space="preserve">redactions </w:t>
      </w:r>
      <w:r w:rsidRPr="007C33C6">
        <w:rPr>
          <w:rStyle w:val="Emphasis"/>
        </w:rPr>
        <w:t>allow citizens to see precisely what the state has decided they cannot know</w:t>
      </w:r>
      <w:r w:rsidRPr="007C33C6">
        <w:rPr>
          <w:rStyle w:val="StyleUnderline"/>
        </w:rPr>
        <w:t>.</w:t>
      </w:r>
    </w:p>
    <w:p w14:paraId="54FD6D19" w14:textId="77777777" w:rsidR="007C33C6" w:rsidRPr="007C33C6" w:rsidRDefault="007C33C6" w:rsidP="007C33C6">
      <w:pPr>
        <w:rPr>
          <w:sz w:val="16"/>
        </w:rPr>
      </w:pPr>
      <w:r w:rsidRPr="007C33C6">
        <w:rPr>
          <w:sz w:val="16"/>
        </w:rPr>
        <w:t xml:space="preserve">This section demonstrates that understanding redaction as selective but complete censorship proves to be only partially correct, given the myriad ways in which redaction can fail. It begins with a discussion of how laws enable govern </w:t>
      </w:r>
      <w:proofErr w:type="spellStart"/>
      <w:r w:rsidRPr="007C33C6">
        <w:rPr>
          <w:sz w:val="16"/>
        </w:rPr>
        <w:t>ment</w:t>
      </w:r>
      <w:proofErr w:type="spellEnd"/>
      <w:r w:rsidRPr="007C33C6">
        <w:rPr>
          <w:sz w:val="16"/>
        </w:rPr>
        <w:t xml:space="preserve"> to use redactions as a strategy to retain control over information, then it illustrates the ways that redaction has failed in recent high-profile cases. It ends by demonstrating how even redaction’s textual erasure still produces meaning. Information Control and Release in Redaction Law</w:t>
      </w:r>
    </w:p>
    <w:p w14:paraId="194F3705" w14:textId="77777777" w:rsidR="007C33C6" w:rsidRPr="007C33C6" w:rsidRDefault="007C33C6" w:rsidP="007C33C6">
      <w:pPr>
        <w:rPr>
          <w:sz w:val="16"/>
        </w:rPr>
      </w:pPr>
      <w:r w:rsidRPr="007C33C6">
        <w:rPr>
          <w:sz w:val="16"/>
        </w:rPr>
        <w:t>Government agencies redact information most frequently in response to FOIA requests. The Freedom of Information Act requires federal agencies to provide “[a]</w:t>
      </w:r>
      <w:proofErr w:type="spellStart"/>
      <w:r w:rsidRPr="007C33C6">
        <w:rPr>
          <w:sz w:val="16"/>
        </w:rPr>
        <w:t>ny</w:t>
      </w:r>
      <w:proofErr w:type="spellEnd"/>
      <w:r w:rsidRPr="007C33C6">
        <w:rPr>
          <w:sz w:val="16"/>
        </w:rPr>
        <w:t xml:space="preserve"> reasonably segregable portion of a record” of documents when they rely upon one of FOIA’s exemptions to deny a document request.52 Agencies must make their redactions explicit and obvious by indicating the amount of deleted information, the exemption that authorized the deletion, and, when possible, where in the document the deletion occurred.53 Courts occasionally play an active role in the redaction process, and they will sometimes review the precision with which an agency segregates information that cannot be withheld and the reasoning the agency uses when it redacts.54 Judicial review of agency redaction is notably variable, with different courts reaching different conclusions about similar redactions or about how much they should defer to government decisions to redact.</w:t>
      </w:r>
    </w:p>
    <w:p w14:paraId="0EFE739E" w14:textId="77777777" w:rsidR="007C33C6" w:rsidRPr="007C33C6" w:rsidRDefault="007C33C6" w:rsidP="007C33C6">
      <w:pPr>
        <w:rPr>
          <w:sz w:val="16"/>
        </w:rPr>
      </w:pPr>
      <w:r w:rsidRPr="007C33C6">
        <w:rPr>
          <w:sz w:val="16"/>
        </w:rPr>
        <w:t xml:space="preserve">Intelligence agencies also redact, or demand redaction, in the pre- publication review process that they use for the public writings of their current and former employees.55 The CIA has long required employees to sign secrecy agreements as a condition of employment.56 These agreements include provisions that require the employees to submit written manuscripts they plan to publish prior to publication.57 The CIA delegates manuscript review to its Publications Review Board (PRB), which must respond to the author within thirty days with proposed deletions.58 Although the PRB’s approach has varied over time as different agency directors use their discretion to set their secrecy policy preferences, 59 some authors and critics of the CIA have argued that the PRB </w:t>
      </w:r>
      <w:proofErr w:type="spellStart"/>
      <w:r w:rsidRPr="007C33C6">
        <w:rPr>
          <w:sz w:val="16"/>
        </w:rPr>
        <w:t>overredacts</w:t>
      </w:r>
      <w:proofErr w:type="spellEnd"/>
      <w:r w:rsidRPr="007C33C6">
        <w:rPr>
          <w:sz w:val="16"/>
        </w:rPr>
        <w:t xml:space="preserve"> information, especially when it supports criticism of CIA performance and policy.60 Frustrated employees have challenged agency efforts to enforce the secrecy agreements on First Amendment grounds,61 as well as on the grounds that the redacted information is in fact unclassified,62 or had been officially disclosed previously,63 or had been improperly classified.64 Rarely do such challenges prevail.</w:t>
      </w:r>
    </w:p>
    <w:p w14:paraId="52A61BBC" w14:textId="77777777" w:rsidR="007C33C6" w:rsidRPr="007C33C6" w:rsidRDefault="007C33C6" w:rsidP="007C33C6">
      <w:pPr>
        <w:rPr>
          <w:sz w:val="16"/>
        </w:rPr>
      </w:pPr>
      <w:r w:rsidRPr="007C33C6">
        <w:rPr>
          <w:sz w:val="16"/>
        </w:rPr>
        <w:t>Redaction’s legal authorities thus assume the following. Disclosure is appropriate, within reason, as is secrecy. The two can be reconciled through an agency’s precise control of information, down to the page, line, and word whose redaction will keep dangerous content secret. Wielding its black pen, eraser, or software code, the government can limit what it views as disclosure’s ill effects.</w:t>
      </w:r>
    </w:p>
    <w:p w14:paraId="4982E2FF" w14:textId="77777777" w:rsidR="007C33C6" w:rsidRPr="007C33C6" w:rsidRDefault="007C33C6" w:rsidP="007C33C6">
      <w:pPr>
        <w:rPr>
          <w:sz w:val="16"/>
        </w:rPr>
      </w:pPr>
      <w:r w:rsidRPr="007C33C6">
        <w:rPr>
          <w:sz w:val="16"/>
        </w:rPr>
        <w:t>How Redaction Fails</w:t>
      </w:r>
    </w:p>
    <w:p w14:paraId="132F3B25" w14:textId="09E84221" w:rsidR="007C33C6" w:rsidRPr="007C33C6" w:rsidRDefault="007C33C6" w:rsidP="007C33C6">
      <w:pPr>
        <w:rPr>
          <w:rStyle w:val="Emphasis"/>
        </w:rPr>
      </w:pPr>
      <w:r w:rsidRPr="007C33C6">
        <w:rPr>
          <w:rStyle w:val="StyleUnderline"/>
        </w:rPr>
        <w:t>Redaction</w:t>
      </w:r>
      <w:r w:rsidRPr="007C33C6">
        <w:rPr>
          <w:sz w:val="16"/>
        </w:rPr>
        <w:t xml:space="preserve"> </w:t>
      </w:r>
      <w:r w:rsidRPr="007C33C6">
        <w:rPr>
          <w:rStyle w:val="Emphasis"/>
        </w:rPr>
        <w:t>can and does fail in a variety of ways</w:t>
      </w:r>
      <w:r w:rsidRPr="007C33C6">
        <w:rPr>
          <w:sz w:val="16"/>
        </w:rPr>
        <w:t xml:space="preserve">, however. </w:t>
      </w:r>
      <w:r w:rsidRPr="007C33C6">
        <w:rPr>
          <w:rStyle w:val="StyleUnderline"/>
        </w:rPr>
        <w:t xml:space="preserve">The information that it tries to suppress might </w:t>
      </w:r>
      <w:r w:rsidRPr="007C33C6">
        <w:rPr>
          <w:rStyle w:val="Emphasis"/>
        </w:rPr>
        <w:t>already</w:t>
      </w:r>
      <w:r w:rsidRPr="007C33C6">
        <w:rPr>
          <w:rStyle w:val="StyleUnderline"/>
        </w:rPr>
        <w:t xml:space="preserve"> be in the </w:t>
      </w:r>
      <w:r w:rsidRPr="007C33C6">
        <w:rPr>
          <w:rStyle w:val="Emphasis"/>
        </w:rPr>
        <w:t>public domain</w:t>
      </w:r>
      <w:r w:rsidRPr="007C33C6">
        <w:rPr>
          <w:rStyle w:val="StyleUnderline"/>
        </w:rPr>
        <w:t xml:space="preserve">. The information can also subsequently leak out or can be </w:t>
      </w:r>
      <w:r w:rsidRPr="007C33C6">
        <w:rPr>
          <w:rStyle w:val="Emphasis"/>
        </w:rPr>
        <w:t>inferred</w:t>
      </w:r>
      <w:r w:rsidRPr="007C33C6">
        <w:rPr>
          <w:rStyle w:val="StyleUnderline"/>
        </w:rPr>
        <w:t xml:space="preserve"> from the </w:t>
      </w:r>
      <w:r w:rsidRPr="007C33C6">
        <w:rPr>
          <w:rStyle w:val="Emphasis"/>
        </w:rPr>
        <w:t>document</w:t>
      </w:r>
      <w:r w:rsidRPr="007C33C6">
        <w:rPr>
          <w:rStyle w:val="StyleUnderline"/>
        </w:rPr>
        <w:t xml:space="preserve"> or the </w:t>
      </w:r>
      <w:r w:rsidRPr="007C33C6">
        <w:rPr>
          <w:rStyle w:val="Emphasis"/>
        </w:rPr>
        <w:t>context</w:t>
      </w:r>
      <w:r w:rsidRPr="007C33C6">
        <w:rPr>
          <w:rStyle w:val="StyleUnderline"/>
        </w:rPr>
        <w:t xml:space="preserve"> in which the redaction appears</w:t>
      </w:r>
      <w:r w:rsidRPr="007C33C6">
        <w:rPr>
          <w:sz w:val="16"/>
        </w:rPr>
        <w:t xml:space="preserve">.65 </w:t>
      </w:r>
      <w:r w:rsidRPr="007C33C6">
        <w:rPr>
          <w:rStyle w:val="StyleUnderline"/>
        </w:rPr>
        <w:t xml:space="preserve">The redactions might not </w:t>
      </w:r>
      <w:r w:rsidRPr="007C33C6">
        <w:rPr>
          <w:rStyle w:val="Emphasis"/>
        </w:rPr>
        <w:t>successfully</w:t>
      </w:r>
      <w:r w:rsidRPr="007C33C6">
        <w:rPr>
          <w:rStyle w:val="StyleUnderline"/>
        </w:rPr>
        <w:t xml:space="preserve"> suppress information—either due to </w:t>
      </w:r>
      <w:r w:rsidRPr="007C33C6">
        <w:rPr>
          <w:rStyle w:val="Emphasis"/>
        </w:rPr>
        <w:t>bureaucratic conflict</w:t>
      </w:r>
      <w:r w:rsidRPr="007C33C6">
        <w:rPr>
          <w:sz w:val="16"/>
        </w:rPr>
        <w:t xml:space="preserve"> </w:t>
      </w:r>
      <w:r w:rsidRPr="007C33C6">
        <w:rPr>
          <w:rStyle w:val="StyleUnderline"/>
        </w:rPr>
        <w:t xml:space="preserve">or due to a </w:t>
      </w:r>
      <w:r w:rsidRPr="007C33C6">
        <w:rPr>
          <w:rStyle w:val="Emphasis"/>
        </w:rPr>
        <w:t>technical error</w:t>
      </w:r>
      <w:r w:rsidRPr="007C33C6">
        <w:rPr>
          <w:sz w:val="16"/>
        </w:rPr>
        <w:t xml:space="preserve">.66 </w:t>
      </w:r>
      <w:r w:rsidRPr="007C33C6">
        <w:rPr>
          <w:rStyle w:val="Emphasis"/>
        </w:rPr>
        <w:t>Agencies</w:t>
      </w:r>
      <w:r w:rsidRPr="007C33C6">
        <w:rPr>
          <w:sz w:val="16"/>
        </w:rPr>
        <w:t xml:space="preserve"> </w:t>
      </w:r>
      <w:r w:rsidRPr="007C33C6">
        <w:rPr>
          <w:rStyle w:val="StyleUnderline"/>
        </w:rPr>
        <w:t xml:space="preserve">cannot extend the redaction that they are authorized to make to </w:t>
      </w:r>
      <w:r w:rsidRPr="007C33C6">
        <w:rPr>
          <w:rStyle w:val="Emphasis"/>
        </w:rPr>
        <w:t>documents outside their control</w:t>
      </w:r>
      <w:r w:rsidRPr="007C33C6">
        <w:rPr>
          <w:sz w:val="16"/>
        </w:rPr>
        <w:t xml:space="preserve">. </w:t>
      </w:r>
      <w:r w:rsidRPr="007C33C6">
        <w:rPr>
          <w:rStyle w:val="StyleUnderline"/>
        </w:rPr>
        <w:t xml:space="preserve">Despite its status as an explicit form of information control, then, </w:t>
      </w:r>
      <w:r w:rsidRPr="007C33C6">
        <w:rPr>
          <w:rStyle w:val="Emphasis"/>
        </w:rPr>
        <w:t>redaction often reveals secrecy’s malfunction.</w:t>
      </w:r>
    </w:p>
    <w:p w14:paraId="7B163DCD" w14:textId="0DBDB986" w:rsidR="00886114" w:rsidRDefault="00886114" w:rsidP="00923302">
      <w:pPr>
        <w:pStyle w:val="Heading2"/>
      </w:pPr>
      <w:r>
        <w:t>Link Turn</w:t>
      </w:r>
    </w:p>
    <w:p w14:paraId="09456099" w14:textId="4573AF09" w:rsidR="00886114" w:rsidRDefault="00886114" w:rsidP="00886114">
      <w:pPr>
        <w:pStyle w:val="Heading3"/>
      </w:pPr>
      <w:r>
        <w:t>Overstretch Turn---1NC</w:t>
      </w:r>
    </w:p>
    <w:p w14:paraId="55ABA86F" w14:textId="5C701AB8" w:rsidR="00886114" w:rsidRPr="00886114" w:rsidRDefault="00886114" w:rsidP="00886114">
      <w:pPr>
        <w:pStyle w:val="Heading4"/>
      </w:pPr>
      <w:r>
        <w:t xml:space="preserve">Defendants will make </w:t>
      </w:r>
      <w:r>
        <w:rPr>
          <w:u w:val="single"/>
        </w:rPr>
        <w:t>bad faith requests</w:t>
      </w:r>
      <w:r>
        <w:t xml:space="preserve"> for disclosure, causing </w:t>
      </w:r>
      <w:r>
        <w:rPr>
          <w:u w:val="single"/>
        </w:rPr>
        <w:t>delays</w:t>
      </w:r>
      <w:r>
        <w:t xml:space="preserve"> that overstretch the judiciary</w:t>
      </w:r>
    </w:p>
    <w:p w14:paraId="356987D6" w14:textId="77777777" w:rsidR="00886114" w:rsidRPr="00F80469" w:rsidRDefault="00886114" w:rsidP="00886114">
      <w:r w:rsidRPr="00F80469">
        <w:t>--NIT = network investigative technique</w:t>
      </w:r>
    </w:p>
    <w:p w14:paraId="2C8CEA98" w14:textId="77777777" w:rsidR="00886114" w:rsidRPr="00F80469" w:rsidRDefault="00886114" w:rsidP="00886114">
      <w:r w:rsidRPr="00F80469">
        <w:t xml:space="preserve">Rupinder K. </w:t>
      </w:r>
      <w:proofErr w:type="spellStart"/>
      <w:r w:rsidRPr="00F80469">
        <w:rPr>
          <w:rStyle w:val="Style13ptBold"/>
        </w:rPr>
        <w:t>Garcha</w:t>
      </w:r>
      <w:proofErr w:type="spellEnd"/>
      <w:r w:rsidRPr="00F80469">
        <w:rPr>
          <w:rStyle w:val="Style13ptBold"/>
        </w:rPr>
        <w:t xml:space="preserve"> 18</w:t>
      </w:r>
      <w:r w:rsidRPr="00F80469">
        <w:t xml:space="preserve">, J.D., 2018, New York University School of Law; B.A., 2013, Haverford College, “Nits a No-Go: Disclosing Exploits and Technological Vulnerabilities in Criminal Cases Notes,” New York University Law Review, vol. 93, no. 4, 2018, pp. 822–863 </w:t>
      </w:r>
    </w:p>
    <w:p w14:paraId="3510987E" w14:textId="77777777" w:rsidR="00886114" w:rsidRPr="00F80469" w:rsidRDefault="00886114" w:rsidP="00886114">
      <w:pPr>
        <w:rPr>
          <w:sz w:val="16"/>
        </w:rPr>
      </w:pPr>
      <w:r w:rsidRPr="00F80469">
        <w:rPr>
          <w:sz w:val="16"/>
        </w:rPr>
        <w:t>C. Repercussions</w:t>
      </w:r>
    </w:p>
    <w:p w14:paraId="58B6FA5B" w14:textId="77777777" w:rsidR="00886114" w:rsidRPr="00F80469" w:rsidRDefault="00886114" w:rsidP="00886114">
      <w:pPr>
        <w:rPr>
          <w:sz w:val="16"/>
        </w:rPr>
      </w:pPr>
      <w:r w:rsidRPr="00F80469">
        <w:rPr>
          <w:rStyle w:val="StyleUnderline"/>
        </w:rPr>
        <w:t>If courts make</w:t>
      </w:r>
      <w:r w:rsidRPr="00F80469">
        <w:rPr>
          <w:sz w:val="16"/>
        </w:rPr>
        <w:t xml:space="preserve"> swift </w:t>
      </w:r>
      <w:r w:rsidRPr="00F80469">
        <w:rPr>
          <w:rStyle w:val="StyleUnderline"/>
        </w:rPr>
        <w:t>decisions about whether</w:t>
      </w:r>
      <w:r w:rsidRPr="00F80469">
        <w:rPr>
          <w:sz w:val="16"/>
        </w:rPr>
        <w:t xml:space="preserve"> the full NIT </w:t>
      </w:r>
      <w:r w:rsidRPr="00F80469">
        <w:rPr>
          <w:rStyle w:val="StyleUnderline"/>
        </w:rPr>
        <w:t xml:space="preserve">code should be </w:t>
      </w:r>
      <w:r w:rsidRPr="00F80469">
        <w:rPr>
          <w:rStyle w:val="Emphasis"/>
        </w:rPr>
        <w:t>disclosed in criminal cases</w:t>
      </w:r>
      <w:r w:rsidRPr="00F80469">
        <w:rPr>
          <w:sz w:val="16"/>
        </w:rPr>
        <w:t xml:space="preserve"> </w:t>
      </w:r>
      <w:r w:rsidRPr="00F80469">
        <w:rPr>
          <w:rStyle w:val="StyleUnderline"/>
        </w:rPr>
        <w:t>without grasping</w:t>
      </w:r>
      <w:r w:rsidRPr="00F80469">
        <w:rPr>
          <w:sz w:val="16"/>
        </w:rPr>
        <w:t xml:space="preserve"> at least some of its intricacies and being aware of the government's stake in disclosure, </w:t>
      </w:r>
      <w:r w:rsidRPr="00F80469">
        <w:rPr>
          <w:rStyle w:val="StyleUnderline"/>
        </w:rPr>
        <w:t xml:space="preserve">it may incentivize behavior that </w:t>
      </w:r>
      <w:r w:rsidRPr="00F80469">
        <w:rPr>
          <w:rStyle w:val="Emphasis"/>
        </w:rPr>
        <w:t>harms</w:t>
      </w:r>
      <w:r w:rsidRPr="00F80469">
        <w:rPr>
          <w:sz w:val="16"/>
        </w:rPr>
        <w:t xml:space="preserve"> the </w:t>
      </w:r>
      <w:r w:rsidRPr="00F80469">
        <w:rPr>
          <w:rStyle w:val="Emphasis"/>
        </w:rPr>
        <w:t>criminal justice</w:t>
      </w:r>
      <w:r w:rsidRPr="00F80469">
        <w:rPr>
          <w:sz w:val="16"/>
        </w:rPr>
        <w:t xml:space="preserve"> system. </w:t>
      </w:r>
      <w:r w:rsidRPr="00F80469">
        <w:rPr>
          <w:rStyle w:val="StyleUnderline"/>
        </w:rPr>
        <w:t>Courts can</w:t>
      </w:r>
      <w:r w:rsidRPr="00F80469">
        <w:rPr>
          <w:sz w:val="16"/>
        </w:rPr>
        <w:t xml:space="preserve"> </w:t>
      </w:r>
      <w:r w:rsidRPr="00F80469">
        <w:rPr>
          <w:rStyle w:val="Emphasis"/>
        </w:rPr>
        <w:t>err</w:t>
      </w:r>
      <w:r w:rsidRPr="00F80469">
        <w:rPr>
          <w:sz w:val="16"/>
        </w:rPr>
        <w:t xml:space="preserve"> in two ways159: (1) Courts many </w:t>
      </w:r>
      <w:r w:rsidRPr="00F80469">
        <w:rPr>
          <w:rStyle w:val="StyleUnderline"/>
        </w:rPr>
        <w:t>rule that the defendant's need</w:t>
      </w:r>
      <w:r w:rsidRPr="00F80469">
        <w:rPr>
          <w:sz w:val="16"/>
        </w:rPr>
        <w:t xml:space="preserve"> to access the entire NIT code </w:t>
      </w:r>
      <w:r w:rsidRPr="00F80469">
        <w:rPr>
          <w:rStyle w:val="Emphasis"/>
        </w:rPr>
        <w:t>outweighs</w:t>
      </w:r>
      <w:r w:rsidRPr="00F80469">
        <w:rPr>
          <w:sz w:val="16"/>
        </w:rPr>
        <w:t xml:space="preserve"> </w:t>
      </w:r>
      <w:r w:rsidRPr="00F80469">
        <w:rPr>
          <w:rStyle w:val="StyleUnderline"/>
        </w:rPr>
        <w:t xml:space="preserve">the government's interest in </w:t>
      </w:r>
      <w:r w:rsidRPr="00F80469">
        <w:rPr>
          <w:rStyle w:val="Emphasis"/>
        </w:rPr>
        <w:t>confidentiality</w:t>
      </w:r>
      <w:r w:rsidRPr="00F80469">
        <w:rPr>
          <w:sz w:val="16"/>
        </w:rPr>
        <w:t xml:space="preserve"> </w:t>
      </w:r>
      <w:r w:rsidRPr="00F80469">
        <w:rPr>
          <w:rStyle w:val="StyleUnderline"/>
        </w:rPr>
        <w:t xml:space="preserve">and order that it be </w:t>
      </w:r>
      <w:r w:rsidRPr="00F80469">
        <w:rPr>
          <w:rStyle w:val="Emphasis"/>
        </w:rPr>
        <w:t>disclosed</w:t>
      </w:r>
      <w:r w:rsidRPr="00F80469">
        <w:rPr>
          <w:sz w:val="16"/>
        </w:rPr>
        <w:t xml:space="preserve">, when in reality the entire code is not material to the defense, or (2) courts may rule that the government's interest in the confidentiality of the entire NIT code is greater than the defendant's need to review it and withhold disclosure when in reality, the code is material to the defense. </w:t>
      </w:r>
      <w:r w:rsidRPr="00F80469">
        <w:rPr>
          <w:rStyle w:val="StyleUnderline"/>
        </w:rPr>
        <w:t xml:space="preserve">If courts err on decisions of </w:t>
      </w:r>
      <w:r w:rsidRPr="00F80469">
        <w:rPr>
          <w:rStyle w:val="Emphasis"/>
        </w:rPr>
        <w:t>disclosure</w:t>
      </w:r>
      <w:r w:rsidRPr="00F80469">
        <w:rPr>
          <w:sz w:val="16"/>
        </w:rPr>
        <w:t xml:space="preserve"> in the first instance, </w:t>
      </w:r>
      <w:r w:rsidRPr="00F80469">
        <w:rPr>
          <w:rStyle w:val="StyleUnderline"/>
        </w:rPr>
        <w:t xml:space="preserve">the government may be </w:t>
      </w:r>
      <w:r w:rsidRPr="00F80469">
        <w:rPr>
          <w:rStyle w:val="Emphasis"/>
        </w:rPr>
        <w:t>forced</w:t>
      </w:r>
      <w:r w:rsidRPr="00F80469">
        <w:rPr>
          <w:rStyle w:val="StyleUnderline"/>
        </w:rPr>
        <w:t xml:space="preserve"> to </w:t>
      </w:r>
      <w:r w:rsidRPr="00F80469">
        <w:rPr>
          <w:rStyle w:val="Emphasis"/>
        </w:rPr>
        <w:t>dismiss cases</w:t>
      </w:r>
      <w:r w:rsidRPr="00F80469">
        <w:rPr>
          <w:sz w:val="16"/>
        </w:rPr>
        <w:t xml:space="preserve"> that can be proven beyond a reasonable doubt </w:t>
      </w:r>
      <w:r w:rsidRPr="00F80469">
        <w:rPr>
          <w:rStyle w:val="StyleUnderline"/>
        </w:rPr>
        <w:t xml:space="preserve">in order to </w:t>
      </w:r>
      <w:r w:rsidRPr="00F80469">
        <w:rPr>
          <w:rStyle w:val="Emphasis"/>
        </w:rPr>
        <w:t>protect sensitive information that is only tangentially related to the government's case</w:t>
      </w:r>
      <w:r w:rsidRPr="00F80469">
        <w:rPr>
          <w:sz w:val="16"/>
        </w:rPr>
        <w:t xml:space="preserve">-in-chief. In numerous Playpen cases, the government argued that it would not be using the NIT code in its case at trial,160 and corroborating evidence has borne out a strong connection between defendants and the alleged criminal offenses. Although the Playpen NIT helped the FBI identify individuals who accessed the website, the most condemning evidence was obtained during the execution of search warrants at the premises where defendants accessed the website, 161 and in interviews. 162 The FBI seized computers, hard drives, cell phones, and USB drives containing child pornography. 63 The government's cases rested on this incriminating evidence. 64 </w:t>
      </w:r>
      <w:r w:rsidRPr="00F80469">
        <w:rPr>
          <w:rStyle w:val="StyleUnderline"/>
        </w:rPr>
        <w:t>Dismissal under</w:t>
      </w:r>
      <w:r w:rsidRPr="00F80469">
        <w:rPr>
          <w:sz w:val="16"/>
        </w:rPr>
        <w:t xml:space="preserve"> </w:t>
      </w:r>
      <w:r w:rsidRPr="00F80469">
        <w:rPr>
          <w:rStyle w:val="Emphasis"/>
        </w:rPr>
        <w:t>these circumstances</w:t>
      </w:r>
      <w:r w:rsidRPr="00F80469">
        <w:rPr>
          <w:sz w:val="16"/>
        </w:rPr>
        <w:t xml:space="preserve"> </w:t>
      </w:r>
      <w:r w:rsidRPr="00F80469">
        <w:rPr>
          <w:rStyle w:val="StyleUnderline"/>
        </w:rPr>
        <w:t>is</w:t>
      </w:r>
      <w:r w:rsidRPr="00F80469">
        <w:rPr>
          <w:sz w:val="16"/>
        </w:rPr>
        <w:t xml:space="preserve"> </w:t>
      </w:r>
      <w:r w:rsidRPr="00F80469">
        <w:rPr>
          <w:rStyle w:val="Emphasis"/>
        </w:rPr>
        <w:t>troubling</w:t>
      </w:r>
      <w:r w:rsidRPr="00F80469">
        <w:rPr>
          <w:sz w:val="16"/>
        </w:rPr>
        <w:t xml:space="preserve"> </w:t>
      </w:r>
      <w:r w:rsidRPr="00F80469">
        <w:rPr>
          <w:rStyle w:val="StyleUnderline"/>
        </w:rPr>
        <w:t xml:space="preserve">because potential </w:t>
      </w:r>
      <w:r w:rsidRPr="00F80469">
        <w:rPr>
          <w:rStyle w:val="Emphasis"/>
        </w:rPr>
        <w:t>criminal offenders</w:t>
      </w:r>
      <w:r w:rsidRPr="00F80469">
        <w:rPr>
          <w:sz w:val="16"/>
        </w:rPr>
        <w:t xml:space="preserve"> </w:t>
      </w:r>
      <w:r w:rsidRPr="00F80469">
        <w:rPr>
          <w:rStyle w:val="StyleUnderline"/>
        </w:rPr>
        <w:t>may</w:t>
      </w:r>
      <w:r w:rsidRPr="00F80469">
        <w:rPr>
          <w:sz w:val="16"/>
        </w:rPr>
        <w:t xml:space="preserve"> </w:t>
      </w:r>
      <w:r w:rsidRPr="00F80469">
        <w:rPr>
          <w:rStyle w:val="Emphasis"/>
        </w:rPr>
        <w:t>not be held accountable</w:t>
      </w:r>
      <w:r w:rsidRPr="00F80469">
        <w:rPr>
          <w:sz w:val="16"/>
        </w:rPr>
        <w:t xml:space="preserve"> </w:t>
      </w:r>
      <w:r w:rsidRPr="00F80469">
        <w:rPr>
          <w:rStyle w:val="StyleUnderline"/>
        </w:rPr>
        <w:t xml:space="preserve">and their release can pose </w:t>
      </w:r>
      <w:r w:rsidRPr="00F80469">
        <w:rPr>
          <w:rStyle w:val="Emphasis"/>
        </w:rPr>
        <w:t>public safety concerns</w:t>
      </w:r>
      <w:r w:rsidRPr="00F80469">
        <w:rPr>
          <w:sz w:val="16"/>
        </w:rPr>
        <w:t>.</w:t>
      </w:r>
    </w:p>
    <w:p w14:paraId="7EAF5410" w14:textId="77777777" w:rsidR="00886114" w:rsidRPr="00F80469" w:rsidRDefault="00886114" w:rsidP="00886114">
      <w:pPr>
        <w:rPr>
          <w:sz w:val="16"/>
        </w:rPr>
      </w:pPr>
      <w:r w:rsidRPr="00F80469">
        <w:rPr>
          <w:sz w:val="16"/>
        </w:rPr>
        <w:t>For example, during the search of Vincent Anzalone's home, a Playpen defendant, law enforcement agents seized three computers, a hard drive, and a smart phone, and Anzalone was interrogated. 165 During the interrogation, Anzalone allegedly admitted to possessing child pornography, having had sexual contact with a niece when he was 17, having had sex with potentially underage girls in Asia when he was in the Navy, and engaging in heavy petting with an underage girl. 166 Most of the events had occurred over ten years earlier and Anzalone had never been charged with a sex-related offense.1 67 The FBI's use of the Playpen NIT was precursory, and evidence acquired later could stand on its own.168</w:t>
      </w:r>
    </w:p>
    <w:p w14:paraId="2738F64E" w14:textId="77777777" w:rsidR="00886114" w:rsidRPr="00F80469" w:rsidRDefault="00886114" w:rsidP="00886114">
      <w:pPr>
        <w:rPr>
          <w:sz w:val="16"/>
        </w:rPr>
      </w:pPr>
      <w:proofErr w:type="gramStart"/>
      <w:r w:rsidRPr="00F80469">
        <w:rPr>
          <w:sz w:val="16"/>
        </w:rPr>
        <w:t>Similarly</w:t>
      </w:r>
      <w:proofErr w:type="gramEnd"/>
      <w:r w:rsidRPr="00F80469">
        <w:rPr>
          <w:sz w:val="16"/>
        </w:rPr>
        <w:t xml:space="preserve"> in Michaud's case, information acquired from the NIT helped the FBI identify Playpen user "pewter."'1 69 It was the execution of a search warrant on Michaud's home that produced a cell phone and two thumb drives containing child pornography. 170 Even though the court found that the entire NIT code was material to the defense, there is a real chance that the court got it wrong.' 7 ' Further, as mentioned earlier, the court ruled that disclosure under a protective order was sufficient to protect the government's interests; </w:t>
      </w:r>
      <w:r w:rsidRPr="00F80469">
        <w:rPr>
          <w:rStyle w:val="Emphasis"/>
        </w:rPr>
        <w:t>protective orders</w:t>
      </w:r>
      <w:r w:rsidRPr="00F80469">
        <w:rPr>
          <w:sz w:val="16"/>
        </w:rPr>
        <w:t xml:space="preserve">, however, </w:t>
      </w:r>
      <w:r w:rsidRPr="00F80469">
        <w:rPr>
          <w:rStyle w:val="StyleUnderline"/>
        </w:rPr>
        <w:t>have</w:t>
      </w:r>
      <w:r w:rsidRPr="00F80469">
        <w:rPr>
          <w:sz w:val="16"/>
        </w:rPr>
        <w:t xml:space="preserve"> their </w:t>
      </w:r>
      <w:r w:rsidRPr="00F80469">
        <w:rPr>
          <w:rStyle w:val="Emphasis"/>
        </w:rPr>
        <w:t>shortcomings</w:t>
      </w:r>
      <w:r w:rsidRPr="00F80469">
        <w:rPr>
          <w:sz w:val="16"/>
        </w:rPr>
        <w:t xml:space="preserve"> </w:t>
      </w:r>
      <w:r w:rsidRPr="00F80469">
        <w:rPr>
          <w:rStyle w:val="StyleUnderline"/>
        </w:rPr>
        <w:t xml:space="preserve">and pose </w:t>
      </w:r>
      <w:r w:rsidRPr="00F80469">
        <w:rPr>
          <w:rStyle w:val="Emphasis"/>
        </w:rPr>
        <w:t>risks</w:t>
      </w:r>
      <w:r w:rsidRPr="00F80469">
        <w:rPr>
          <w:rStyle w:val="StyleUnderline"/>
        </w:rPr>
        <w:t xml:space="preserve"> that the government would </w:t>
      </w:r>
      <w:r w:rsidRPr="00F80469">
        <w:rPr>
          <w:rStyle w:val="Emphasis"/>
        </w:rPr>
        <w:t>reasonably want to avoid</w:t>
      </w:r>
      <w:r w:rsidRPr="00F80469">
        <w:rPr>
          <w:sz w:val="16"/>
        </w:rPr>
        <w:t xml:space="preserve">.' 72 Unlike Anzalone and many others, Michaud's case was dismissed. He went back to his </w:t>
      </w:r>
      <w:proofErr w:type="gramStart"/>
      <w:r w:rsidRPr="00F80469">
        <w:rPr>
          <w:sz w:val="16"/>
        </w:rPr>
        <w:t>life, but</w:t>
      </w:r>
      <w:proofErr w:type="gramEnd"/>
      <w:r w:rsidRPr="00F80469">
        <w:rPr>
          <w:sz w:val="16"/>
        </w:rPr>
        <w:t xml:space="preserve"> was recently prosecuted for a child pornography offense by local prosecutors. 173 The fact remained: He certainly possessed child pornography.</w:t>
      </w:r>
    </w:p>
    <w:p w14:paraId="4F4DD7FD" w14:textId="77777777" w:rsidR="00886114" w:rsidRPr="00F80469" w:rsidRDefault="00886114" w:rsidP="00886114">
      <w:pPr>
        <w:rPr>
          <w:sz w:val="16"/>
        </w:rPr>
      </w:pPr>
      <w:r w:rsidRPr="00F80469">
        <w:rPr>
          <w:sz w:val="16"/>
        </w:rPr>
        <w:t xml:space="preserve">Relatedly, </w:t>
      </w:r>
      <w:r w:rsidRPr="00F80469">
        <w:rPr>
          <w:rStyle w:val="Emphasis"/>
        </w:rPr>
        <w:t>defendants</w:t>
      </w:r>
      <w:r w:rsidRPr="00F80469">
        <w:rPr>
          <w:rStyle w:val="StyleUnderline"/>
        </w:rPr>
        <w:t xml:space="preserve">, having seen the </w:t>
      </w:r>
      <w:r w:rsidRPr="00F80469">
        <w:rPr>
          <w:rStyle w:val="Emphasis"/>
        </w:rPr>
        <w:t>successful outcome</w:t>
      </w:r>
      <w:r w:rsidRPr="00F80469">
        <w:rPr>
          <w:sz w:val="16"/>
        </w:rPr>
        <w:t xml:space="preserve"> </w:t>
      </w:r>
      <w:r w:rsidRPr="00F80469">
        <w:rPr>
          <w:rStyle w:val="StyleUnderline"/>
        </w:rPr>
        <w:t>of requests</w:t>
      </w:r>
      <w:r w:rsidRPr="00F80469">
        <w:rPr>
          <w:sz w:val="16"/>
        </w:rPr>
        <w:t xml:space="preserve"> to access the full NIT code, </w:t>
      </w:r>
      <w:r w:rsidRPr="00F80469">
        <w:rPr>
          <w:rStyle w:val="StyleUnderline"/>
        </w:rPr>
        <w:t xml:space="preserve">will feel </w:t>
      </w:r>
      <w:r w:rsidRPr="00F80469">
        <w:rPr>
          <w:rStyle w:val="Emphasis"/>
        </w:rPr>
        <w:t>emboldened</w:t>
      </w:r>
      <w:r w:rsidRPr="00F80469">
        <w:rPr>
          <w:sz w:val="16"/>
        </w:rPr>
        <w:t xml:space="preserve"> </w:t>
      </w:r>
      <w:r w:rsidRPr="00F80469">
        <w:rPr>
          <w:rStyle w:val="StyleUnderline"/>
        </w:rPr>
        <w:t xml:space="preserve">to make </w:t>
      </w:r>
      <w:r w:rsidRPr="00F80469">
        <w:rPr>
          <w:rStyle w:val="Emphasis"/>
        </w:rPr>
        <w:t>similar claims in their own cases</w:t>
      </w:r>
      <w:r w:rsidRPr="00F80469">
        <w:rPr>
          <w:sz w:val="16"/>
        </w:rPr>
        <w:t xml:space="preserve"> </w:t>
      </w:r>
      <w:r w:rsidRPr="00F80469">
        <w:rPr>
          <w:rStyle w:val="StyleUnderline"/>
        </w:rPr>
        <w:t>and</w:t>
      </w:r>
      <w:r w:rsidRPr="00F80469">
        <w:rPr>
          <w:sz w:val="16"/>
        </w:rPr>
        <w:t xml:space="preserve"> </w:t>
      </w:r>
      <w:r w:rsidRPr="00F80469">
        <w:rPr>
          <w:rStyle w:val="Emphasis"/>
        </w:rPr>
        <w:t>"graymail" the government</w:t>
      </w:r>
      <w:r w:rsidRPr="00F80469">
        <w:rPr>
          <w:rStyle w:val="StyleUnderline"/>
        </w:rPr>
        <w:t xml:space="preserve">-a tactic where defendants </w:t>
      </w:r>
      <w:r w:rsidRPr="00F80469">
        <w:rPr>
          <w:rStyle w:val="Emphasis"/>
        </w:rPr>
        <w:t>try</w:t>
      </w:r>
      <w:r w:rsidRPr="00F80469">
        <w:rPr>
          <w:rStyle w:val="StyleUnderline"/>
        </w:rPr>
        <w:t xml:space="preserve"> to introduce </w:t>
      </w:r>
      <w:r w:rsidRPr="00F80469">
        <w:rPr>
          <w:rStyle w:val="Emphasis"/>
        </w:rPr>
        <w:t>immaterial sensitive information into a case "solely to force the government to dismiss the charges.</w:t>
      </w:r>
      <w:r w:rsidRPr="00F80469">
        <w:rPr>
          <w:sz w:val="16"/>
        </w:rPr>
        <w:t xml:space="preserve"> 1 74 </w:t>
      </w:r>
      <w:r w:rsidRPr="00F80469">
        <w:rPr>
          <w:rStyle w:val="StyleUnderline"/>
        </w:rPr>
        <w:t>This</w:t>
      </w:r>
      <w:r w:rsidRPr="00F80469">
        <w:rPr>
          <w:sz w:val="16"/>
        </w:rPr>
        <w:t xml:space="preserve"> is a concern because it </w:t>
      </w:r>
      <w:r w:rsidRPr="00F80469">
        <w:rPr>
          <w:rStyle w:val="StyleUnderline"/>
        </w:rPr>
        <w:t>can</w:t>
      </w:r>
      <w:r w:rsidRPr="00F80469">
        <w:rPr>
          <w:sz w:val="16"/>
        </w:rPr>
        <w:t xml:space="preserve"> </w:t>
      </w:r>
      <w:r w:rsidRPr="00F80469">
        <w:rPr>
          <w:rStyle w:val="Emphasis"/>
        </w:rPr>
        <w:t>distract from the criminal offense at issue</w:t>
      </w:r>
      <w:r w:rsidRPr="00F80469">
        <w:rPr>
          <w:sz w:val="16"/>
        </w:rPr>
        <w:t xml:space="preserve"> </w:t>
      </w:r>
      <w:r w:rsidRPr="00F80469">
        <w:rPr>
          <w:rStyle w:val="StyleUnderline"/>
        </w:rPr>
        <w:t xml:space="preserve">and unnecessarily </w:t>
      </w:r>
      <w:r w:rsidRPr="00F80469">
        <w:rPr>
          <w:rStyle w:val="Emphasis"/>
        </w:rPr>
        <w:t>exhaust judicial resources</w:t>
      </w:r>
      <w:r w:rsidRPr="00F80469">
        <w:rPr>
          <w:rStyle w:val="StyleUnderline"/>
        </w:rPr>
        <w:t xml:space="preserve"> through prolonged motion practice.</w:t>
      </w:r>
      <w:r w:rsidRPr="00F80469">
        <w:rPr>
          <w:sz w:val="16"/>
        </w:rPr>
        <w:t xml:space="preserve"> Following the Playpen investigation, many defendants quickly pled guilty looking at the mountain of evidence against them. 175 </w:t>
      </w:r>
      <w:r w:rsidRPr="00F80469">
        <w:rPr>
          <w:rStyle w:val="StyleUnderline"/>
        </w:rPr>
        <w:t xml:space="preserve">Outcomes like </w:t>
      </w:r>
      <w:r w:rsidRPr="00F80469">
        <w:rPr>
          <w:rStyle w:val="Emphasis"/>
        </w:rPr>
        <w:t>Michaud</w:t>
      </w:r>
      <w:r w:rsidRPr="00F80469">
        <w:rPr>
          <w:sz w:val="16"/>
        </w:rPr>
        <w:t xml:space="preserve">, however, </w:t>
      </w:r>
      <w:r w:rsidRPr="00F80469">
        <w:rPr>
          <w:rStyle w:val="StyleUnderline"/>
        </w:rPr>
        <w:t xml:space="preserve">signaled that it was possible to get charges </w:t>
      </w:r>
      <w:r w:rsidRPr="00F80469">
        <w:rPr>
          <w:rStyle w:val="Emphasis"/>
        </w:rPr>
        <w:t>dropped</w:t>
      </w:r>
      <w:r w:rsidRPr="00F80469">
        <w:rPr>
          <w:rStyle w:val="StyleUnderline"/>
        </w:rPr>
        <w:t xml:space="preserve"> if </w:t>
      </w:r>
      <w:r w:rsidRPr="00F80469">
        <w:rPr>
          <w:rStyle w:val="Emphasis"/>
        </w:rPr>
        <w:t>defense teams were creative enough</w:t>
      </w:r>
      <w:r w:rsidRPr="00F80469">
        <w:rPr>
          <w:sz w:val="16"/>
        </w:rPr>
        <w:t xml:space="preserve"> </w:t>
      </w:r>
      <w:r w:rsidRPr="00F80469">
        <w:rPr>
          <w:rStyle w:val="StyleUnderline"/>
        </w:rPr>
        <w:t>and convinced courts</w:t>
      </w:r>
      <w:r w:rsidRPr="00F80469">
        <w:rPr>
          <w:sz w:val="16"/>
        </w:rPr>
        <w:t xml:space="preserve"> that the full NIT was material to their defense. Defense teams were able to follow a playbook. 176 </w:t>
      </w:r>
      <w:r w:rsidRPr="00F80469">
        <w:rPr>
          <w:rStyle w:val="StyleUnderline"/>
        </w:rPr>
        <w:t xml:space="preserve">As a result, some defendants who </w:t>
      </w:r>
      <w:r w:rsidRPr="00F80469">
        <w:rPr>
          <w:rStyle w:val="Emphasis"/>
        </w:rPr>
        <w:t>had pled guilty</w:t>
      </w:r>
      <w:r w:rsidRPr="00F80469">
        <w:rPr>
          <w:rStyle w:val="StyleUnderline"/>
        </w:rPr>
        <w:t xml:space="preserve"> successfully </w:t>
      </w:r>
      <w:r w:rsidRPr="00F80469">
        <w:rPr>
          <w:rStyle w:val="Emphasis"/>
        </w:rPr>
        <w:t>withdrew their pleas</w:t>
      </w:r>
      <w:r w:rsidRPr="00F80469">
        <w:rPr>
          <w:sz w:val="16"/>
        </w:rPr>
        <w:t>.177</w:t>
      </w:r>
    </w:p>
    <w:p w14:paraId="7863F3F3" w14:textId="77777777" w:rsidR="00886114" w:rsidRPr="00F80469" w:rsidRDefault="00886114" w:rsidP="00886114">
      <w:pPr>
        <w:rPr>
          <w:rStyle w:val="Emphasis"/>
        </w:rPr>
      </w:pPr>
      <w:r w:rsidRPr="00F80469">
        <w:rPr>
          <w:rStyle w:val="StyleUnderline"/>
        </w:rPr>
        <w:t xml:space="preserve">Defendants </w:t>
      </w:r>
      <w:r w:rsidRPr="00F80469">
        <w:rPr>
          <w:rStyle w:val="Emphasis"/>
        </w:rPr>
        <w:t>undoubtedly</w:t>
      </w:r>
      <w:r w:rsidRPr="00F80469">
        <w:rPr>
          <w:sz w:val="16"/>
        </w:rPr>
        <w:t xml:space="preserve"> </w:t>
      </w:r>
      <w:r w:rsidRPr="00F80469">
        <w:rPr>
          <w:rStyle w:val="StyleUnderline"/>
        </w:rPr>
        <w:t xml:space="preserve">have a right to discovery and to material information, and defense attorneys must be </w:t>
      </w:r>
      <w:r w:rsidRPr="00F80469">
        <w:rPr>
          <w:rStyle w:val="Emphasis"/>
        </w:rPr>
        <w:t>zealous advocates</w:t>
      </w:r>
      <w:r w:rsidRPr="00F80469">
        <w:rPr>
          <w:sz w:val="16"/>
        </w:rPr>
        <w:t xml:space="preserve">. It is, however, worth considering how many Playpen defendants seriously believed the FBI's NIT wrongfully identified them or that child pornography was planted on their electronics. </w:t>
      </w:r>
      <w:r w:rsidRPr="00F80469">
        <w:rPr>
          <w:rStyle w:val="StyleUnderline"/>
        </w:rPr>
        <w:t xml:space="preserve">Even though many defendants who have requested to access </w:t>
      </w:r>
      <w:r w:rsidRPr="00F80469">
        <w:rPr>
          <w:sz w:val="16"/>
        </w:rPr>
        <w:t xml:space="preserve">the </w:t>
      </w:r>
      <w:r w:rsidRPr="00F80469">
        <w:rPr>
          <w:rStyle w:val="StyleUnderline"/>
        </w:rPr>
        <w:t>full</w:t>
      </w:r>
      <w:r w:rsidRPr="00F80469">
        <w:rPr>
          <w:sz w:val="16"/>
        </w:rPr>
        <w:t xml:space="preserve"> Playpen NIT </w:t>
      </w:r>
      <w:r w:rsidRPr="00F80469">
        <w:rPr>
          <w:rStyle w:val="StyleUnderline"/>
        </w:rPr>
        <w:t>code</w:t>
      </w:r>
      <w:r w:rsidRPr="00F80469">
        <w:rPr>
          <w:sz w:val="16"/>
        </w:rPr>
        <w:t xml:space="preserve"> </w:t>
      </w:r>
      <w:r w:rsidRPr="00F80469">
        <w:rPr>
          <w:rStyle w:val="Emphasis"/>
        </w:rPr>
        <w:t>eventually plead guilty</w:t>
      </w:r>
      <w:r w:rsidRPr="00F80469">
        <w:rPr>
          <w:sz w:val="16"/>
        </w:rPr>
        <w:t xml:space="preserve">,1 78 </w:t>
      </w:r>
      <w:r w:rsidRPr="00F80469">
        <w:rPr>
          <w:rStyle w:val="StyleUnderline"/>
        </w:rPr>
        <w:t xml:space="preserve">as proceedings have </w:t>
      </w:r>
      <w:r w:rsidRPr="00F80469">
        <w:rPr>
          <w:rStyle w:val="Emphasis"/>
        </w:rPr>
        <w:t>extended over time</w:t>
      </w:r>
      <w:r w:rsidRPr="00F80469">
        <w:rPr>
          <w:sz w:val="16"/>
        </w:rPr>
        <w:t xml:space="preserve"> due to the NIT </w:t>
      </w:r>
      <w:proofErr w:type="gramStart"/>
      <w:r w:rsidRPr="00F80469">
        <w:rPr>
          <w:sz w:val="16"/>
        </w:rPr>
        <w:t>question</w:t>
      </w:r>
      <w:proofErr w:type="gramEnd"/>
      <w:r w:rsidRPr="00F80469">
        <w:rPr>
          <w:sz w:val="16"/>
        </w:rPr>
        <w:t xml:space="preserve"> </w:t>
      </w:r>
      <w:r w:rsidRPr="00F80469">
        <w:rPr>
          <w:rStyle w:val="StyleUnderline"/>
        </w:rPr>
        <w:t xml:space="preserve">they have </w:t>
      </w:r>
      <w:r w:rsidRPr="00F80469">
        <w:rPr>
          <w:rStyle w:val="Emphasis"/>
        </w:rPr>
        <w:t>consumed limited judicial resources.</w:t>
      </w:r>
    </w:p>
    <w:p w14:paraId="2D92B8D3" w14:textId="77777777" w:rsidR="00886114" w:rsidRPr="00F80469" w:rsidRDefault="00886114" w:rsidP="00886114">
      <w:pPr>
        <w:rPr>
          <w:sz w:val="16"/>
        </w:rPr>
      </w:pPr>
      <w:r w:rsidRPr="00F80469">
        <w:rPr>
          <w:sz w:val="16"/>
        </w:rPr>
        <w:t>Finally, the government, in order to avoid litigation over the disclosure of NIT code and protect the confidentiality of law enforcement technology, may begin shielding itself behind the "criminal trade secret privilege. 1 79 A trade secret is a "formula, process, device, or other business information that is kept confidential to maintain an advantage over competitors. 1 8 0 In civil litigation, trade secrets may be protected during discovery through issuances of protective orders."" In criminal prosecutions, federal courts can take "action as may be necessary and appropriate to preserve the confidentiality of trade secrets.'1 82 The government cannot invoke the trade secret privilege in litigation; rather, it relies on the state secrets privilege in civil litigation,183 and the Classified Information Procedures Act (CIPA) 184 in criminal cases to protect sensitive government information. 85</w:t>
      </w:r>
    </w:p>
    <w:p w14:paraId="70C940C1" w14:textId="77777777" w:rsidR="00886114" w:rsidRPr="00F80469" w:rsidRDefault="00886114" w:rsidP="00886114">
      <w:pPr>
        <w:rPr>
          <w:sz w:val="16"/>
        </w:rPr>
      </w:pPr>
      <w:r w:rsidRPr="00F80469">
        <w:rPr>
          <w:sz w:val="16"/>
        </w:rPr>
        <w:t>As Rebecca Wexler notes, "emerging criminal justice technologies . . . are also, for the most part, privately owned," and "[d]</w:t>
      </w:r>
      <w:proofErr w:type="spellStart"/>
      <w:r w:rsidRPr="00F80469">
        <w:rPr>
          <w:sz w:val="16"/>
        </w:rPr>
        <w:t>evelopers</w:t>
      </w:r>
      <w:proofErr w:type="spellEnd"/>
      <w:r w:rsidRPr="00F80469">
        <w:rPr>
          <w:sz w:val="16"/>
        </w:rPr>
        <w:t xml:space="preserve"> often assert that details about how their tools function are trade secrets."' 86 As a result, third parties that develop law enforcement technology have successfully asserted the trade secret privilege in criminal proceedings to prevent defendants from obtaining the code for their technology. 87 Alcohol breath testing devices and probabilistic genotyping software like </w:t>
      </w:r>
      <w:proofErr w:type="spellStart"/>
      <w:r w:rsidRPr="00F80469">
        <w:rPr>
          <w:sz w:val="16"/>
        </w:rPr>
        <w:t>TrueAllele</w:t>
      </w:r>
      <w:proofErr w:type="spellEnd"/>
      <w:r w:rsidRPr="00F80469">
        <w:rPr>
          <w:sz w:val="16"/>
        </w:rPr>
        <w:t xml:space="preserve"> are notorious examples. 188 In these cases, courts tend to cast aside issues concerning the accuracy and reliability of the technology, 189 and defendants' rights summarily take second chair to the blanket trade secret protection. Manufacturers of breath testing devices used to measure levels of intoxication in drivers have refused to allow criminal defense experts to review the code underlying the devices, asserting trade secrecy. 190 And these claims have prevailed 91 even though criminal defendants may have good reasons to request to examine the code: </w:t>
      </w:r>
      <w:proofErr w:type="spellStart"/>
      <w:r w:rsidRPr="00F80469">
        <w:rPr>
          <w:sz w:val="16"/>
        </w:rPr>
        <w:t>Intoxilyzer</w:t>
      </w:r>
      <w:proofErr w:type="spellEnd"/>
      <w:r w:rsidRPr="00F80469">
        <w:rPr>
          <w:sz w:val="16"/>
        </w:rPr>
        <w:t xml:space="preserve"> devices have been found to produce false positives for people who suffer from diabetes, and the Drager </w:t>
      </w:r>
      <w:proofErr w:type="spellStart"/>
      <w:r w:rsidRPr="00F80469">
        <w:rPr>
          <w:sz w:val="16"/>
        </w:rPr>
        <w:t>Alcotest</w:t>
      </w:r>
      <w:proofErr w:type="spellEnd"/>
      <w:r w:rsidRPr="00F80469">
        <w:rPr>
          <w:sz w:val="16"/>
        </w:rPr>
        <w:t xml:space="preserve"> 7110 had been found to lack critical error detecting functions. 192</w:t>
      </w:r>
    </w:p>
    <w:p w14:paraId="73C61E9A" w14:textId="77777777" w:rsidR="00886114" w:rsidRPr="00F80469" w:rsidRDefault="00886114" w:rsidP="00886114">
      <w:pPr>
        <w:rPr>
          <w:sz w:val="16"/>
        </w:rPr>
      </w:pPr>
      <w:r w:rsidRPr="00F80469">
        <w:rPr>
          <w:sz w:val="16"/>
        </w:rPr>
        <w:t xml:space="preserve">Even more alarming is the criminal justice system's treatment of probabilistic genotyping software, the most popular being </w:t>
      </w:r>
      <w:proofErr w:type="spellStart"/>
      <w:r w:rsidRPr="00F80469">
        <w:rPr>
          <w:sz w:val="16"/>
        </w:rPr>
        <w:t>TrueAllele</w:t>
      </w:r>
      <w:proofErr w:type="spellEnd"/>
      <w:r w:rsidRPr="00F80469">
        <w:rPr>
          <w:sz w:val="16"/>
        </w:rPr>
        <w:t xml:space="preserve">, which has been used to convict defendants charged with serious crimes. Billy Ray Johnson was convicted for a series of sexual assaults and burglaries and handed a life sentence without parole because </w:t>
      </w:r>
      <w:proofErr w:type="spellStart"/>
      <w:r w:rsidRPr="00F80469">
        <w:rPr>
          <w:sz w:val="16"/>
        </w:rPr>
        <w:t>TrueAllele</w:t>
      </w:r>
      <w:proofErr w:type="spellEnd"/>
      <w:r w:rsidRPr="00F80469">
        <w:rPr>
          <w:sz w:val="16"/>
        </w:rPr>
        <w:t xml:space="preserve"> linked Johnson to traces of DNA found at multiple crime scenes. 193 The defense expert sought to examine </w:t>
      </w:r>
      <w:proofErr w:type="spellStart"/>
      <w:r w:rsidRPr="00F80469">
        <w:rPr>
          <w:sz w:val="16"/>
        </w:rPr>
        <w:t>TrueAllele's</w:t>
      </w:r>
      <w:proofErr w:type="spellEnd"/>
      <w:r w:rsidRPr="00F80469">
        <w:rPr>
          <w:sz w:val="16"/>
        </w:rPr>
        <w:t xml:space="preserve"> source code, but its creator Mark Perlin refused to disclose it, maintaining it was a trade secret. 194 The judge refused to order the disclosure of the source </w:t>
      </w:r>
      <w:proofErr w:type="gramStart"/>
      <w:r w:rsidRPr="00F80469">
        <w:rPr>
          <w:sz w:val="16"/>
        </w:rPr>
        <w:t>code, yet</w:t>
      </w:r>
      <w:proofErr w:type="gramEnd"/>
      <w:r w:rsidRPr="00F80469">
        <w:rPr>
          <w:sz w:val="16"/>
        </w:rPr>
        <w:t xml:space="preserve"> admitted </w:t>
      </w:r>
      <w:proofErr w:type="spellStart"/>
      <w:r w:rsidRPr="00F80469">
        <w:rPr>
          <w:sz w:val="16"/>
        </w:rPr>
        <w:t>TrueAllele's</w:t>
      </w:r>
      <w:proofErr w:type="spellEnd"/>
      <w:r w:rsidRPr="00F80469">
        <w:rPr>
          <w:sz w:val="16"/>
        </w:rPr>
        <w:t xml:space="preserve"> DNA analysis into evidence even though the investigators, prosecutors, defense attorneys, and the judge were not allowed to review the code. 195 Even though </w:t>
      </w:r>
      <w:proofErr w:type="spellStart"/>
      <w:r w:rsidRPr="00F80469">
        <w:rPr>
          <w:sz w:val="16"/>
        </w:rPr>
        <w:t>TrueAllele</w:t>
      </w:r>
      <w:proofErr w:type="spellEnd"/>
      <w:r w:rsidRPr="00F80469">
        <w:rPr>
          <w:sz w:val="16"/>
        </w:rPr>
        <w:t xml:space="preserve"> has been used in over 500 criminal cases, 196 courts have not ordered the discovery of the code and "no one outside of </w:t>
      </w:r>
      <w:proofErr w:type="spellStart"/>
      <w:r w:rsidRPr="00F80469">
        <w:rPr>
          <w:sz w:val="16"/>
        </w:rPr>
        <w:t>CybergeneticsPerlin's</w:t>
      </w:r>
      <w:proofErr w:type="spellEnd"/>
      <w:r w:rsidRPr="00F80469">
        <w:rPr>
          <w:sz w:val="16"/>
        </w:rPr>
        <w:t xml:space="preserve"> company-has seen or examined that source code. '197 How- ever, this criminal trade secret privilege is "not limited to any particular category of forensic technology"; for example, algorithms for latent fingerprint analysis are also proprietary, and as law enforcement techniques increasingly rely on proprietary technology, third parties will increasingly assert the trade secret privilege in criminal cases. 198 This is disconcerting for the future of law enforcement and the criminal justice system because it amounts to an unassailable bar on-accessing the code for law enforcement technology when defendants have legitimate reasons for requesting the code.</w:t>
      </w:r>
    </w:p>
    <w:p w14:paraId="1290E8C4" w14:textId="77777777" w:rsidR="00886114" w:rsidRPr="00F80469" w:rsidRDefault="00886114" w:rsidP="00886114">
      <w:pPr>
        <w:rPr>
          <w:sz w:val="16"/>
        </w:rPr>
      </w:pPr>
      <w:r w:rsidRPr="00F80469">
        <w:rPr>
          <w:sz w:val="16"/>
        </w:rPr>
        <w:t>The unabashed protection of third parties' interests is puzzling. Surely from a moral perspective, a defendant's right to acquire the code for law enforcement technology, whether it is breathalyzer technology, DNA software, or a NIT, cannot-and should not-hinge on a trade secret distinction. 199 It is contrary to an adversarial system of justice and absolves the government of its burden in criminal cases. Nevertheless, the trade secret privilege is viewed favorably in criminal proceedings,200 and the government may very well decide to contract with a third party to develop future NITs. Imagine a future where all sophisticated law enforcement and surveillance technology is protected as a trade secret in criminal proceedings and cannot be disclosed to defendants because it belongs to third parties.</w:t>
      </w:r>
    </w:p>
    <w:p w14:paraId="5C3E738E" w14:textId="77777777" w:rsidR="00886114" w:rsidRPr="00F80469" w:rsidRDefault="00886114" w:rsidP="00886114">
      <w:pPr>
        <w:rPr>
          <w:sz w:val="16"/>
        </w:rPr>
      </w:pPr>
      <w:r w:rsidRPr="00F80469">
        <w:rPr>
          <w:sz w:val="16"/>
        </w:rPr>
        <w:t>The government's potential reliance on the trade secret privilege to shield NIT code will depend on how the government acquires vulnerabilities and develops NITs. Vulnerabilities may be publicly available, discovered, or purchased from hackers on the vulnerabilities market.20 1 Moreover, the government may develop its own exploits, purchase off-the-shelf exploits on the black market, 202 or "contract an outside entity to develop them. ' 203 The trade secret privilege may apply where a contractor is involved, where the government uses a NIT developed by a third party, or where it otherwise utilizes a third party's proprietary information in its NITs. Thus, the repercussions of courts' rulings on the disclosure of NIT code without understanding the government's stakes and the technicalities of NITs are real and troubling.</w:t>
      </w:r>
    </w:p>
    <w:p w14:paraId="62E3EBF2" w14:textId="77777777" w:rsidR="00886114" w:rsidRPr="00F80469" w:rsidRDefault="00886114" w:rsidP="00886114">
      <w:pPr>
        <w:rPr>
          <w:rStyle w:val="StyleUnderline"/>
        </w:rPr>
      </w:pPr>
      <w:r w:rsidRPr="00F80469">
        <w:rPr>
          <w:sz w:val="16"/>
        </w:rPr>
        <w:t xml:space="preserve">Part II identified two problems that arise when judges consider whether the government must disclose the entire NIT code to the defense. First, </w:t>
      </w:r>
      <w:r w:rsidRPr="00F80469">
        <w:rPr>
          <w:rStyle w:val="StyleUnderline"/>
        </w:rPr>
        <w:t xml:space="preserve">courts have </w:t>
      </w:r>
      <w:r w:rsidRPr="00F80469">
        <w:rPr>
          <w:rStyle w:val="Emphasis"/>
        </w:rPr>
        <w:t xml:space="preserve">turned down requests for ex </w:t>
      </w:r>
      <w:proofErr w:type="spellStart"/>
      <w:r w:rsidRPr="00F80469">
        <w:rPr>
          <w:rStyle w:val="Emphasis"/>
        </w:rPr>
        <w:t>parte</w:t>
      </w:r>
      <w:proofErr w:type="spellEnd"/>
      <w:r w:rsidRPr="00F80469">
        <w:rPr>
          <w:rStyle w:val="Emphasis"/>
        </w:rPr>
        <w:t xml:space="preserve"> and in camera hearings</w:t>
      </w:r>
      <w:r w:rsidRPr="00F80469">
        <w:rPr>
          <w:sz w:val="16"/>
        </w:rPr>
        <w:t xml:space="preserve"> </w:t>
      </w:r>
      <w:r w:rsidRPr="00F80469">
        <w:rPr>
          <w:rStyle w:val="StyleUnderline"/>
        </w:rPr>
        <w:t>where the government can present the court with sensitive information</w:t>
      </w:r>
      <w:r w:rsidRPr="00F80469">
        <w:rPr>
          <w:sz w:val="16"/>
        </w:rPr>
        <w:t xml:space="preserve"> pertinent to understanding the equities at stake. Second, </w:t>
      </w:r>
      <w:r w:rsidRPr="00F80469">
        <w:rPr>
          <w:rStyle w:val="StyleUnderline"/>
        </w:rPr>
        <w:t xml:space="preserve">courts struggle with </w:t>
      </w:r>
      <w:r w:rsidRPr="00F80469">
        <w:rPr>
          <w:rStyle w:val="Emphasis"/>
        </w:rPr>
        <w:t>technical details</w:t>
      </w:r>
      <w:r w:rsidRPr="00F80469">
        <w:rPr>
          <w:sz w:val="16"/>
        </w:rPr>
        <w:t xml:space="preserve"> about NITs </w:t>
      </w:r>
      <w:r w:rsidRPr="00F80469">
        <w:rPr>
          <w:rStyle w:val="StyleUnderline"/>
        </w:rPr>
        <w:t>that are critical to their decisions on disclosure and materiality.</w:t>
      </w:r>
    </w:p>
    <w:p w14:paraId="020EB6FA" w14:textId="5A39684D" w:rsidR="00886114" w:rsidRPr="00777669" w:rsidRDefault="00886114" w:rsidP="00886114">
      <w:pPr>
        <w:rPr>
          <w:sz w:val="16"/>
        </w:rPr>
      </w:pPr>
      <w:r w:rsidRPr="00F80469">
        <w:rPr>
          <w:rStyle w:val="StyleUnderline"/>
        </w:rPr>
        <w:t xml:space="preserve">If courts rule on the government's </w:t>
      </w:r>
      <w:r w:rsidRPr="00F80469">
        <w:rPr>
          <w:rStyle w:val="Emphasis"/>
        </w:rPr>
        <w:t>obligation to disclose</w:t>
      </w:r>
      <w:r w:rsidRPr="00F80469">
        <w:rPr>
          <w:sz w:val="16"/>
        </w:rPr>
        <w:t xml:space="preserve"> NIT code </w:t>
      </w:r>
      <w:r w:rsidRPr="00F80469">
        <w:rPr>
          <w:rStyle w:val="StyleUnderline"/>
        </w:rPr>
        <w:t xml:space="preserve">without being able to </w:t>
      </w:r>
      <w:r w:rsidRPr="00F80469">
        <w:rPr>
          <w:rStyle w:val="Emphasis"/>
        </w:rPr>
        <w:t>gauge the potential evidentiary value</w:t>
      </w:r>
      <w:r w:rsidRPr="00F80469">
        <w:rPr>
          <w:sz w:val="16"/>
        </w:rPr>
        <w:t xml:space="preserve"> of the full code </w:t>
      </w:r>
      <w:r w:rsidRPr="00F80469">
        <w:rPr>
          <w:rStyle w:val="StyleUnderline"/>
        </w:rPr>
        <w:t>and</w:t>
      </w:r>
      <w:r w:rsidRPr="00F80469">
        <w:rPr>
          <w:sz w:val="16"/>
        </w:rPr>
        <w:t xml:space="preserve"> </w:t>
      </w:r>
      <w:r w:rsidRPr="00F80469">
        <w:rPr>
          <w:rStyle w:val="Emphasis"/>
        </w:rPr>
        <w:t>knowing the stakes</w:t>
      </w:r>
      <w:r w:rsidRPr="00F80469">
        <w:rPr>
          <w:sz w:val="16"/>
        </w:rPr>
        <w:t>-</w:t>
      </w:r>
      <w:r w:rsidRPr="00F80469">
        <w:rPr>
          <w:rStyle w:val="StyleUnderline"/>
        </w:rPr>
        <w:t xml:space="preserve">and those courts get it </w:t>
      </w:r>
      <w:r w:rsidRPr="00F80469">
        <w:rPr>
          <w:rStyle w:val="Emphasis"/>
        </w:rPr>
        <w:t>wrong</w:t>
      </w:r>
      <w:r w:rsidRPr="00F80469">
        <w:rPr>
          <w:rStyle w:val="StyleUnderline"/>
        </w:rPr>
        <w:t xml:space="preserve">-it could </w:t>
      </w:r>
      <w:r w:rsidRPr="00F80469">
        <w:rPr>
          <w:rStyle w:val="Emphasis"/>
        </w:rPr>
        <w:t>force the government to dismiss cases against criminals who threaten public safety</w:t>
      </w:r>
      <w:r w:rsidRPr="00F80469">
        <w:rPr>
          <w:sz w:val="16"/>
        </w:rPr>
        <w:t xml:space="preserve">. It could </w:t>
      </w:r>
      <w:r w:rsidRPr="00F80469">
        <w:rPr>
          <w:rStyle w:val="Emphasis"/>
        </w:rPr>
        <w:t>embolden</w:t>
      </w:r>
      <w:r w:rsidRPr="00F80469">
        <w:rPr>
          <w:sz w:val="16"/>
        </w:rPr>
        <w:t xml:space="preserve"> </w:t>
      </w:r>
      <w:r w:rsidRPr="00F80469">
        <w:rPr>
          <w:rStyle w:val="StyleUnderline"/>
        </w:rPr>
        <w:t xml:space="preserve">similarly situated defendants to </w:t>
      </w:r>
      <w:r w:rsidRPr="00F80469">
        <w:rPr>
          <w:rStyle w:val="Emphasis"/>
        </w:rPr>
        <w:t>extend pre-trial proceedings by making hollow claims to access</w:t>
      </w:r>
      <w:r w:rsidRPr="00F80469">
        <w:rPr>
          <w:sz w:val="16"/>
        </w:rPr>
        <w:t xml:space="preserve"> the complete NIT code. </w:t>
      </w:r>
      <w:r w:rsidRPr="00F80469">
        <w:rPr>
          <w:rStyle w:val="StyleUnderline"/>
        </w:rPr>
        <w:t xml:space="preserve">This can </w:t>
      </w:r>
      <w:r w:rsidRPr="00F80469">
        <w:rPr>
          <w:rStyle w:val="Emphasis"/>
        </w:rPr>
        <w:t>distract from the criminal offense at issue and expend judicial resources</w:t>
      </w:r>
      <w:r w:rsidRPr="00F80469">
        <w:rPr>
          <w:sz w:val="16"/>
        </w:rPr>
        <w:t>. Finally, it could push the government to shield itself behind the trade secret privilege, closing the door to any considerations about disclosure.</w:t>
      </w:r>
    </w:p>
    <w:p w14:paraId="25336D41" w14:textId="758E9C7C" w:rsidR="001A1E19" w:rsidRDefault="00923302" w:rsidP="00923302">
      <w:pPr>
        <w:pStyle w:val="Heading2"/>
      </w:pPr>
      <w:r>
        <w:t>No Backlash Now</w:t>
      </w:r>
    </w:p>
    <w:p w14:paraId="32EB73C7" w14:textId="18C2BE7D" w:rsidR="00923302" w:rsidRDefault="00923302" w:rsidP="00923302">
      <w:pPr>
        <w:pStyle w:val="Heading3"/>
      </w:pPr>
      <w:r>
        <w:t>No Backlash---1NC</w:t>
      </w:r>
    </w:p>
    <w:p w14:paraId="1C0C1841" w14:textId="63B40F4D" w:rsidR="00923302" w:rsidRPr="00F80469" w:rsidRDefault="00923302" w:rsidP="00923302">
      <w:pPr>
        <w:pStyle w:val="Heading4"/>
      </w:pPr>
      <w:r>
        <w:t xml:space="preserve">Backlash won’t derail </w:t>
      </w:r>
      <w:r w:rsidR="00777669">
        <w:t>surveillance</w:t>
      </w:r>
    </w:p>
    <w:p w14:paraId="170B4977" w14:textId="77777777" w:rsidR="00923302" w:rsidRPr="00F80469" w:rsidRDefault="00923302" w:rsidP="00923302">
      <w:r w:rsidRPr="00F80469">
        <w:t xml:space="preserve">Jeet </w:t>
      </w:r>
      <w:proofErr w:type="spellStart"/>
      <w:r w:rsidRPr="00923302">
        <w:rPr>
          <w:rStyle w:val="Style13ptBold"/>
        </w:rPr>
        <w:t>Heer</w:t>
      </w:r>
      <w:proofErr w:type="spellEnd"/>
      <w:r w:rsidRPr="00923302">
        <w:rPr>
          <w:rStyle w:val="Style13ptBold"/>
        </w:rPr>
        <w:t xml:space="preserve"> 19</w:t>
      </w:r>
      <w:r w:rsidRPr="00F80469">
        <w:t xml:space="preserve">, national affairs correspondent at The Nation and the author of In Love with Art: Francoise </w:t>
      </w:r>
      <w:proofErr w:type="spellStart"/>
      <w:r w:rsidRPr="00F80469">
        <w:t>Mouly’s</w:t>
      </w:r>
      <w:proofErr w:type="spellEnd"/>
      <w:r w:rsidRPr="00F80469">
        <w:t xml:space="preserve"> Adventures in Comics with Art Spiegelman (2013) and Sweet Lechery: Reviews, Essays and Profiles (2014), “William Barr’s Partisan Smears Hide a Real FBI Scandal,” Nation, 12-11-2019, https://www.thenation.com/article/archive/barr-ig-horowitz-fbi/</w:t>
      </w:r>
    </w:p>
    <w:p w14:paraId="270E082A" w14:textId="77777777" w:rsidR="00923302" w:rsidRPr="00923302" w:rsidRDefault="00923302" w:rsidP="00923302">
      <w:pPr>
        <w:rPr>
          <w:sz w:val="16"/>
        </w:rPr>
      </w:pPr>
      <w:r w:rsidRPr="00923302">
        <w:rPr>
          <w:rStyle w:val="StyleUnderline"/>
        </w:rPr>
        <w:t>Enjoying</w:t>
      </w:r>
      <w:r w:rsidRPr="00923302">
        <w:rPr>
          <w:sz w:val="16"/>
        </w:rPr>
        <w:t xml:space="preserve"> </w:t>
      </w:r>
      <w:r w:rsidRPr="00923302">
        <w:rPr>
          <w:rStyle w:val="Emphasis"/>
        </w:rPr>
        <w:t>bipartisan support</w:t>
      </w:r>
      <w:r w:rsidRPr="00923302">
        <w:rPr>
          <w:rStyle w:val="StyleUnderline"/>
        </w:rPr>
        <w:t xml:space="preserve">, the </w:t>
      </w:r>
      <w:r w:rsidRPr="00923302">
        <w:rPr>
          <w:rStyle w:val="Emphasis"/>
        </w:rPr>
        <w:t>surveillance state</w:t>
      </w:r>
      <w:r w:rsidRPr="00923302">
        <w:rPr>
          <w:rStyle w:val="StyleUnderline"/>
        </w:rPr>
        <w:t xml:space="preserve"> is </w:t>
      </w:r>
      <w:r w:rsidRPr="00923302">
        <w:rPr>
          <w:rStyle w:val="Emphasis"/>
        </w:rPr>
        <w:t>unlikely to be shaken by the Horowitz report</w:t>
      </w:r>
      <w:r w:rsidRPr="00923302">
        <w:rPr>
          <w:sz w:val="16"/>
        </w:rPr>
        <w:t xml:space="preserve"> </w:t>
      </w:r>
      <w:r w:rsidRPr="00923302">
        <w:rPr>
          <w:rStyle w:val="StyleUnderline"/>
        </w:rPr>
        <w:t>even as it generates partisan</w:t>
      </w:r>
      <w:r w:rsidRPr="00923302">
        <w:rPr>
          <w:sz w:val="16"/>
        </w:rPr>
        <w:t xml:space="preserve"> </w:t>
      </w:r>
      <w:r w:rsidRPr="00923302">
        <w:rPr>
          <w:rStyle w:val="Emphasis"/>
        </w:rPr>
        <w:t>controversies</w:t>
      </w:r>
      <w:r w:rsidRPr="00923302">
        <w:rPr>
          <w:rStyle w:val="StyleUnderline"/>
        </w:rPr>
        <w:t xml:space="preserve">. Right-wingers like Barr are </w:t>
      </w:r>
      <w:r w:rsidRPr="00923302">
        <w:rPr>
          <w:rStyle w:val="Emphasis"/>
        </w:rPr>
        <w:t>upset that</w:t>
      </w:r>
      <w:r w:rsidRPr="00923302">
        <w:rPr>
          <w:sz w:val="16"/>
        </w:rPr>
        <w:t xml:space="preserve"> the </w:t>
      </w:r>
      <w:r w:rsidRPr="00923302">
        <w:rPr>
          <w:rStyle w:val="Emphasis"/>
        </w:rPr>
        <w:t>Trump</w:t>
      </w:r>
      <w:r w:rsidRPr="00923302">
        <w:rPr>
          <w:sz w:val="16"/>
        </w:rPr>
        <w:t xml:space="preserve"> campaign </w:t>
      </w:r>
      <w:r w:rsidRPr="00923302">
        <w:rPr>
          <w:rStyle w:val="Emphasis"/>
        </w:rPr>
        <w:t>was targeted</w:t>
      </w:r>
      <w:r w:rsidRPr="00923302">
        <w:rPr>
          <w:rStyle w:val="StyleUnderline"/>
        </w:rPr>
        <w:t>, but they</w:t>
      </w:r>
      <w:r w:rsidRPr="00923302">
        <w:rPr>
          <w:sz w:val="16"/>
        </w:rPr>
        <w:t xml:space="preserve"> </w:t>
      </w:r>
      <w:r w:rsidRPr="00923302">
        <w:rPr>
          <w:rStyle w:val="Emphasis"/>
        </w:rPr>
        <w:t>don’t have a wider critique of the surveillance state</w:t>
      </w:r>
      <w:r w:rsidRPr="00923302">
        <w:rPr>
          <w:sz w:val="16"/>
        </w:rPr>
        <w:t xml:space="preserve"> </w:t>
      </w:r>
      <w:r w:rsidRPr="00923302">
        <w:rPr>
          <w:rStyle w:val="StyleUnderline"/>
        </w:rPr>
        <w:t xml:space="preserve">when used against </w:t>
      </w:r>
      <w:r w:rsidRPr="00923302">
        <w:rPr>
          <w:rStyle w:val="Emphasis"/>
        </w:rPr>
        <w:t>anyone but high-profile Republicans</w:t>
      </w:r>
      <w:r w:rsidRPr="00923302">
        <w:rPr>
          <w:rStyle w:val="StyleUnderline"/>
        </w:rPr>
        <w:t xml:space="preserve">. </w:t>
      </w:r>
      <w:r w:rsidRPr="00923302">
        <w:rPr>
          <w:rStyle w:val="Emphasis"/>
        </w:rPr>
        <w:t>Democrats</w:t>
      </w:r>
      <w:r w:rsidRPr="00923302">
        <w:rPr>
          <w:rStyle w:val="StyleUnderline"/>
        </w:rPr>
        <w:t xml:space="preserve">, meanwhile, have been focusing on how the report </w:t>
      </w:r>
      <w:r w:rsidRPr="00923302">
        <w:rPr>
          <w:rStyle w:val="Emphasis"/>
        </w:rPr>
        <w:t>dismantles Trump’s “deep state” narrative</w:t>
      </w:r>
      <w:r w:rsidRPr="00923302">
        <w:rPr>
          <w:rStyle w:val="StyleUnderline"/>
        </w:rPr>
        <w:t xml:space="preserve">. </w:t>
      </w:r>
      <w:r w:rsidRPr="00923302">
        <w:rPr>
          <w:rStyle w:val="Emphasis"/>
        </w:rPr>
        <w:t>Less attention</w:t>
      </w:r>
      <w:r w:rsidRPr="00923302">
        <w:rPr>
          <w:sz w:val="16"/>
        </w:rPr>
        <w:t xml:space="preserve"> </w:t>
      </w:r>
      <w:r w:rsidRPr="00923302">
        <w:rPr>
          <w:rStyle w:val="StyleUnderline"/>
        </w:rPr>
        <w:t>has been given to the</w:t>
      </w:r>
      <w:r w:rsidRPr="00923302">
        <w:rPr>
          <w:sz w:val="16"/>
        </w:rPr>
        <w:t xml:space="preserve"> </w:t>
      </w:r>
      <w:r w:rsidRPr="00923302">
        <w:rPr>
          <w:rStyle w:val="Emphasis"/>
        </w:rPr>
        <w:t>systematic abuse</w:t>
      </w:r>
      <w:r w:rsidRPr="00923302">
        <w:rPr>
          <w:sz w:val="16"/>
        </w:rPr>
        <w:t xml:space="preserve"> </w:t>
      </w:r>
      <w:r w:rsidRPr="00923302">
        <w:rPr>
          <w:rStyle w:val="StyleUnderline"/>
        </w:rPr>
        <w:t>documented in the Horowitz report, except by civil libertarians</w:t>
      </w:r>
      <w:r w:rsidRPr="00923302">
        <w:rPr>
          <w:sz w:val="16"/>
        </w:rPr>
        <w:t xml:space="preserve"> like Julian Sanchez.</w:t>
      </w:r>
    </w:p>
    <w:p w14:paraId="605BF3FF" w14:textId="77777777" w:rsidR="00923302" w:rsidRPr="00923302" w:rsidRDefault="00923302" w:rsidP="00923302">
      <w:pPr>
        <w:rPr>
          <w:sz w:val="16"/>
        </w:rPr>
      </w:pPr>
      <w:r w:rsidRPr="00923302">
        <w:rPr>
          <w:rStyle w:val="StyleUnderline"/>
        </w:rPr>
        <w:t xml:space="preserve">Part of the price </w:t>
      </w:r>
      <w:r w:rsidRPr="00923302">
        <w:rPr>
          <w:rStyle w:val="Emphasis"/>
        </w:rPr>
        <w:t>America is paying</w:t>
      </w:r>
      <w:r w:rsidRPr="00923302">
        <w:rPr>
          <w:sz w:val="16"/>
        </w:rPr>
        <w:t xml:space="preserve"> </w:t>
      </w:r>
      <w:r w:rsidRPr="00923302">
        <w:rPr>
          <w:rStyle w:val="StyleUnderline"/>
        </w:rPr>
        <w:t>for Trump’s presidency is that the controversies swirling around the White House</w:t>
      </w:r>
      <w:r w:rsidRPr="00923302">
        <w:rPr>
          <w:sz w:val="16"/>
        </w:rPr>
        <w:t xml:space="preserve"> </w:t>
      </w:r>
      <w:r w:rsidRPr="00923302">
        <w:rPr>
          <w:rStyle w:val="Emphasis"/>
        </w:rPr>
        <w:t>obscure deeper and more systematic problems</w:t>
      </w:r>
      <w:r w:rsidRPr="00923302">
        <w:rPr>
          <w:rStyle w:val="StyleUnderline"/>
        </w:rPr>
        <w:t>. The fact that the true lesson of the Horowitz report is being neglected is an all too typical sign of the times</w:t>
      </w:r>
      <w:r w:rsidRPr="00923302">
        <w:rPr>
          <w:sz w:val="16"/>
        </w:rPr>
        <w:t>.</w:t>
      </w:r>
    </w:p>
    <w:p w14:paraId="0668D1BF" w14:textId="77777777" w:rsidR="002876FD" w:rsidRPr="002876FD" w:rsidRDefault="002876FD" w:rsidP="002876FD"/>
    <w:sectPr w:rsidR="002876FD" w:rsidRPr="002876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4154ACB"/>
    <w:multiLevelType w:val="hybridMultilevel"/>
    <w:tmpl w:val="D200C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6A728B"/>
    <w:multiLevelType w:val="hybridMultilevel"/>
    <w:tmpl w:val="68AC2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13535099408"/>
    <w:docVar w:name="VerbatimVersion" w:val="5.1"/>
  </w:docVars>
  <w:rsids>
    <w:rsidRoot w:val="00F246D3"/>
    <w:rsid w:val="00000125"/>
    <w:rsid w:val="0000026A"/>
    <w:rsid w:val="000056F6"/>
    <w:rsid w:val="000139A3"/>
    <w:rsid w:val="000252FD"/>
    <w:rsid w:val="00034A34"/>
    <w:rsid w:val="00034D26"/>
    <w:rsid w:val="00037A99"/>
    <w:rsid w:val="00052697"/>
    <w:rsid w:val="00055E23"/>
    <w:rsid w:val="000563BD"/>
    <w:rsid w:val="000566CB"/>
    <w:rsid w:val="000605D9"/>
    <w:rsid w:val="00061B64"/>
    <w:rsid w:val="00062F1F"/>
    <w:rsid w:val="00065286"/>
    <w:rsid w:val="000700C4"/>
    <w:rsid w:val="0007016B"/>
    <w:rsid w:val="0007078D"/>
    <w:rsid w:val="0007725B"/>
    <w:rsid w:val="000801BD"/>
    <w:rsid w:val="00080EB3"/>
    <w:rsid w:val="00084908"/>
    <w:rsid w:val="00084D77"/>
    <w:rsid w:val="00085439"/>
    <w:rsid w:val="0008621B"/>
    <w:rsid w:val="0009176A"/>
    <w:rsid w:val="000927D0"/>
    <w:rsid w:val="00096880"/>
    <w:rsid w:val="00096F06"/>
    <w:rsid w:val="00097113"/>
    <w:rsid w:val="000A1266"/>
    <w:rsid w:val="000A4088"/>
    <w:rsid w:val="000A5F49"/>
    <w:rsid w:val="000C37B9"/>
    <w:rsid w:val="000D4A4B"/>
    <w:rsid w:val="000E0B76"/>
    <w:rsid w:val="000E4AE8"/>
    <w:rsid w:val="000E7144"/>
    <w:rsid w:val="000F1520"/>
    <w:rsid w:val="000F24A7"/>
    <w:rsid w:val="000F775F"/>
    <w:rsid w:val="00100833"/>
    <w:rsid w:val="00103A0E"/>
    <w:rsid w:val="00104529"/>
    <w:rsid w:val="00105942"/>
    <w:rsid w:val="00107396"/>
    <w:rsid w:val="00112FD9"/>
    <w:rsid w:val="001139F3"/>
    <w:rsid w:val="00113DF9"/>
    <w:rsid w:val="0011525D"/>
    <w:rsid w:val="00121E59"/>
    <w:rsid w:val="0012221C"/>
    <w:rsid w:val="00122A09"/>
    <w:rsid w:val="00123046"/>
    <w:rsid w:val="00131C79"/>
    <w:rsid w:val="001366D5"/>
    <w:rsid w:val="00141CA2"/>
    <w:rsid w:val="0014217B"/>
    <w:rsid w:val="00144A4C"/>
    <w:rsid w:val="00146FF0"/>
    <w:rsid w:val="00151954"/>
    <w:rsid w:val="00151E4A"/>
    <w:rsid w:val="001643BC"/>
    <w:rsid w:val="00164D41"/>
    <w:rsid w:val="00167F20"/>
    <w:rsid w:val="00172709"/>
    <w:rsid w:val="00172B48"/>
    <w:rsid w:val="00176AB0"/>
    <w:rsid w:val="00177B7D"/>
    <w:rsid w:val="001804D6"/>
    <w:rsid w:val="00181DD1"/>
    <w:rsid w:val="0018322D"/>
    <w:rsid w:val="0018437D"/>
    <w:rsid w:val="00190484"/>
    <w:rsid w:val="001953E3"/>
    <w:rsid w:val="00196CFB"/>
    <w:rsid w:val="001A1E19"/>
    <w:rsid w:val="001A2141"/>
    <w:rsid w:val="001A42DB"/>
    <w:rsid w:val="001A44CF"/>
    <w:rsid w:val="001A70F9"/>
    <w:rsid w:val="001B12B4"/>
    <w:rsid w:val="001B5776"/>
    <w:rsid w:val="001B5B0E"/>
    <w:rsid w:val="001C036B"/>
    <w:rsid w:val="001C0D9E"/>
    <w:rsid w:val="001C3045"/>
    <w:rsid w:val="001C414B"/>
    <w:rsid w:val="001D0D70"/>
    <w:rsid w:val="001D0F00"/>
    <w:rsid w:val="001D4666"/>
    <w:rsid w:val="001D49D7"/>
    <w:rsid w:val="001E33AF"/>
    <w:rsid w:val="001E527A"/>
    <w:rsid w:val="001F78CE"/>
    <w:rsid w:val="002013E3"/>
    <w:rsid w:val="00201E94"/>
    <w:rsid w:val="00204F23"/>
    <w:rsid w:val="0021088B"/>
    <w:rsid w:val="00213DC3"/>
    <w:rsid w:val="00214553"/>
    <w:rsid w:val="00216A9A"/>
    <w:rsid w:val="002210B0"/>
    <w:rsid w:val="00221771"/>
    <w:rsid w:val="00225625"/>
    <w:rsid w:val="00227D7F"/>
    <w:rsid w:val="00234B3C"/>
    <w:rsid w:val="002376D8"/>
    <w:rsid w:val="00240293"/>
    <w:rsid w:val="00240CBE"/>
    <w:rsid w:val="00250944"/>
    <w:rsid w:val="00251F8A"/>
    <w:rsid w:val="00251FC7"/>
    <w:rsid w:val="002555F9"/>
    <w:rsid w:val="00255EC0"/>
    <w:rsid w:val="00257851"/>
    <w:rsid w:val="00257A94"/>
    <w:rsid w:val="00260693"/>
    <w:rsid w:val="00260856"/>
    <w:rsid w:val="00262030"/>
    <w:rsid w:val="00262C84"/>
    <w:rsid w:val="0026602F"/>
    <w:rsid w:val="002707CB"/>
    <w:rsid w:val="00281967"/>
    <w:rsid w:val="00283C86"/>
    <w:rsid w:val="00284E8E"/>
    <w:rsid w:val="002855A7"/>
    <w:rsid w:val="00286855"/>
    <w:rsid w:val="002876FD"/>
    <w:rsid w:val="00287897"/>
    <w:rsid w:val="0029152A"/>
    <w:rsid w:val="002942AA"/>
    <w:rsid w:val="002A0A6C"/>
    <w:rsid w:val="002A1D34"/>
    <w:rsid w:val="002B146A"/>
    <w:rsid w:val="002B17F6"/>
    <w:rsid w:val="002B340F"/>
    <w:rsid w:val="002B3B5E"/>
    <w:rsid w:val="002B5529"/>
    <w:rsid w:val="002B5E17"/>
    <w:rsid w:val="002B6815"/>
    <w:rsid w:val="002C0506"/>
    <w:rsid w:val="002C1D09"/>
    <w:rsid w:val="002C1F1D"/>
    <w:rsid w:val="002D2991"/>
    <w:rsid w:val="002D377F"/>
    <w:rsid w:val="002D6F77"/>
    <w:rsid w:val="002E07B2"/>
    <w:rsid w:val="002E194B"/>
    <w:rsid w:val="002E1B8F"/>
    <w:rsid w:val="002E3F06"/>
    <w:rsid w:val="002E6165"/>
    <w:rsid w:val="002E7520"/>
    <w:rsid w:val="002F1270"/>
    <w:rsid w:val="002F2506"/>
    <w:rsid w:val="002F7A27"/>
    <w:rsid w:val="0030006C"/>
    <w:rsid w:val="00300F9D"/>
    <w:rsid w:val="003024DC"/>
    <w:rsid w:val="00303C28"/>
    <w:rsid w:val="003043A7"/>
    <w:rsid w:val="003067F2"/>
    <w:rsid w:val="003139A6"/>
    <w:rsid w:val="00315690"/>
    <w:rsid w:val="003163D1"/>
    <w:rsid w:val="00316B75"/>
    <w:rsid w:val="0032121B"/>
    <w:rsid w:val="00321944"/>
    <w:rsid w:val="00322523"/>
    <w:rsid w:val="00324EE4"/>
    <w:rsid w:val="00325646"/>
    <w:rsid w:val="00330EAA"/>
    <w:rsid w:val="003401B2"/>
    <w:rsid w:val="003401BE"/>
    <w:rsid w:val="00341B19"/>
    <w:rsid w:val="00343B98"/>
    <w:rsid w:val="003446F2"/>
    <w:rsid w:val="003460F2"/>
    <w:rsid w:val="003468B5"/>
    <w:rsid w:val="003479F9"/>
    <w:rsid w:val="003501D5"/>
    <w:rsid w:val="00351B77"/>
    <w:rsid w:val="003522A7"/>
    <w:rsid w:val="00355057"/>
    <w:rsid w:val="00360F0B"/>
    <w:rsid w:val="00364B2C"/>
    <w:rsid w:val="003672AF"/>
    <w:rsid w:val="00371E65"/>
    <w:rsid w:val="003738A2"/>
    <w:rsid w:val="00376DF9"/>
    <w:rsid w:val="003774D3"/>
    <w:rsid w:val="0038158C"/>
    <w:rsid w:val="00382780"/>
    <w:rsid w:val="003864AC"/>
    <w:rsid w:val="003868B7"/>
    <w:rsid w:val="003870FC"/>
    <w:rsid w:val="00387DFA"/>
    <w:rsid w:val="003902BA"/>
    <w:rsid w:val="003931EB"/>
    <w:rsid w:val="00393334"/>
    <w:rsid w:val="00393887"/>
    <w:rsid w:val="00395C79"/>
    <w:rsid w:val="00396B60"/>
    <w:rsid w:val="003A09E2"/>
    <w:rsid w:val="003A500D"/>
    <w:rsid w:val="003A57FE"/>
    <w:rsid w:val="003B1516"/>
    <w:rsid w:val="003B3622"/>
    <w:rsid w:val="003B54C5"/>
    <w:rsid w:val="003B6FBE"/>
    <w:rsid w:val="003D46E0"/>
    <w:rsid w:val="003D49D7"/>
    <w:rsid w:val="003D685D"/>
    <w:rsid w:val="003D70E1"/>
    <w:rsid w:val="003D71B7"/>
    <w:rsid w:val="003E1054"/>
    <w:rsid w:val="003E2D60"/>
    <w:rsid w:val="003E6A59"/>
    <w:rsid w:val="003F6507"/>
    <w:rsid w:val="00404179"/>
    <w:rsid w:val="00405997"/>
    <w:rsid w:val="00406375"/>
    <w:rsid w:val="004066B0"/>
    <w:rsid w:val="00407037"/>
    <w:rsid w:val="00410144"/>
    <w:rsid w:val="00420CE4"/>
    <w:rsid w:val="0042186D"/>
    <w:rsid w:val="00421EC1"/>
    <w:rsid w:val="00423171"/>
    <w:rsid w:val="0042700B"/>
    <w:rsid w:val="00427C02"/>
    <w:rsid w:val="00443C35"/>
    <w:rsid w:val="00445031"/>
    <w:rsid w:val="004501F3"/>
    <w:rsid w:val="004506B5"/>
    <w:rsid w:val="00457580"/>
    <w:rsid w:val="00457CC9"/>
    <w:rsid w:val="004605D6"/>
    <w:rsid w:val="00462FF7"/>
    <w:rsid w:val="004632A3"/>
    <w:rsid w:val="0046457E"/>
    <w:rsid w:val="0046653E"/>
    <w:rsid w:val="00470276"/>
    <w:rsid w:val="004709C4"/>
    <w:rsid w:val="00471532"/>
    <w:rsid w:val="00475285"/>
    <w:rsid w:val="00480C32"/>
    <w:rsid w:val="00484E33"/>
    <w:rsid w:val="004869D5"/>
    <w:rsid w:val="00486C5C"/>
    <w:rsid w:val="00486C70"/>
    <w:rsid w:val="004914FE"/>
    <w:rsid w:val="00491BF8"/>
    <w:rsid w:val="004942D2"/>
    <w:rsid w:val="004A0453"/>
    <w:rsid w:val="004A05DC"/>
    <w:rsid w:val="004A3B5C"/>
    <w:rsid w:val="004A5987"/>
    <w:rsid w:val="004A7198"/>
    <w:rsid w:val="004B225C"/>
    <w:rsid w:val="004B3FA7"/>
    <w:rsid w:val="004C2E81"/>
    <w:rsid w:val="004C48E0"/>
    <w:rsid w:val="004C60E8"/>
    <w:rsid w:val="004D14F3"/>
    <w:rsid w:val="004D20ED"/>
    <w:rsid w:val="004D65BF"/>
    <w:rsid w:val="004E0A8F"/>
    <w:rsid w:val="004E3579"/>
    <w:rsid w:val="004E3735"/>
    <w:rsid w:val="004E728B"/>
    <w:rsid w:val="004E755B"/>
    <w:rsid w:val="004E7CC8"/>
    <w:rsid w:val="004F39E0"/>
    <w:rsid w:val="004F5453"/>
    <w:rsid w:val="004F571A"/>
    <w:rsid w:val="004F6554"/>
    <w:rsid w:val="004F7947"/>
    <w:rsid w:val="00500F2F"/>
    <w:rsid w:val="00501438"/>
    <w:rsid w:val="00501747"/>
    <w:rsid w:val="005017E3"/>
    <w:rsid w:val="0050262C"/>
    <w:rsid w:val="00506D3F"/>
    <w:rsid w:val="0050751A"/>
    <w:rsid w:val="00516FDA"/>
    <w:rsid w:val="00521CF7"/>
    <w:rsid w:val="00521D8E"/>
    <w:rsid w:val="00527D63"/>
    <w:rsid w:val="00531827"/>
    <w:rsid w:val="005351A1"/>
    <w:rsid w:val="00537BD5"/>
    <w:rsid w:val="005414E7"/>
    <w:rsid w:val="00541FD2"/>
    <w:rsid w:val="00544D07"/>
    <w:rsid w:val="005566BF"/>
    <w:rsid w:val="00557EBB"/>
    <w:rsid w:val="00563635"/>
    <w:rsid w:val="00563CD5"/>
    <w:rsid w:val="00565601"/>
    <w:rsid w:val="005702BE"/>
    <w:rsid w:val="0057268A"/>
    <w:rsid w:val="005736B8"/>
    <w:rsid w:val="00575135"/>
    <w:rsid w:val="00576EA9"/>
    <w:rsid w:val="005809ED"/>
    <w:rsid w:val="00580BCE"/>
    <w:rsid w:val="0058174E"/>
    <w:rsid w:val="00585984"/>
    <w:rsid w:val="005860D9"/>
    <w:rsid w:val="00586B92"/>
    <w:rsid w:val="0058746B"/>
    <w:rsid w:val="00590C71"/>
    <w:rsid w:val="00591D21"/>
    <w:rsid w:val="005978A4"/>
    <w:rsid w:val="005A4AD1"/>
    <w:rsid w:val="005B424B"/>
    <w:rsid w:val="005B4C36"/>
    <w:rsid w:val="005C6899"/>
    <w:rsid w:val="005C6C99"/>
    <w:rsid w:val="005C7012"/>
    <w:rsid w:val="005D00A8"/>
    <w:rsid w:val="005D2912"/>
    <w:rsid w:val="005D6A5C"/>
    <w:rsid w:val="005D7CEF"/>
    <w:rsid w:val="005E07B1"/>
    <w:rsid w:val="005E1A58"/>
    <w:rsid w:val="005E416A"/>
    <w:rsid w:val="005E58A3"/>
    <w:rsid w:val="005E6631"/>
    <w:rsid w:val="005F08D1"/>
    <w:rsid w:val="005F2547"/>
    <w:rsid w:val="005F4D56"/>
    <w:rsid w:val="005F7197"/>
    <w:rsid w:val="00601FA7"/>
    <w:rsid w:val="006065BD"/>
    <w:rsid w:val="00610F1F"/>
    <w:rsid w:val="006159BD"/>
    <w:rsid w:val="006272CB"/>
    <w:rsid w:val="00627955"/>
    <w:rsid w:val="00631E87"/>
    <w:rsid w:val="00635270"/>
    <w:rsid w:val="00645FA9"/>
    <w:rsid w:val="00647866"/>
    <w:rsid w:val="0065364C"/>
    <w:rsid w:val="006575F8"/>
    <w:rsid w:val="00663E6E"/>
    <w:rsid w:val="00665003"/>
    <w:rsid w:val="00667DFA"/>
    <w:rsid w:val="00674852"/>
    <w:rsid w:val="00677D4D"/>
    <w:rsid w:val="00683FAD"/>
    <w:rsid w:val="00687180"/>
    <w:rsid w:val="00687D1D"/>
    <w:rsid w:val="00691E85"/>
    <w:rsid w:val="00692CAD"/>
    <w:rsid w:val="006935FC"/>
    <w:rsid w:val="006A07FC"/>
    <w:rsid w:val="006A1A23"/>
    <w:rsid w:val="006A2AD0"/>
    <w:rsid w:val="006A69DC"/>
    <w:rsid w:val="006B2DB8"/>
    <w:rsid w:val="006B3594"/>
    <w:rsid w:val="006B4BB1"/>
    <w:rsid w:val="006B60CF"/>
    <w:rsid w:val="006C2375"/>
    <w:rsid w:val="006D2493"/>
    <w:rsid w:val="006D26B7"/>
    <w:rsid w:val="006D40F4"/>
    <w:rsid w:val="006D4ECC"/>
    <w:rsid w:val="006D5E13"/>
    <w:rsid w:val="006D5EB5"/>
    <w:rsid w:val="006D6972"/>
    <w:rsid w:val="006D7611"/>
    <w:rsid w:val="006E7790"/>
    <w:rsid w:val="006F06D5"/>
    <w:rsid w:val="006F0850"/>
    <w:rsid w:val="006F17F0"/>
    <w:rsid w:val="006F1DE7"/>
    <w:rsid w:val="006F2C92"/>
    <w:rsid w:val="006F7C2A"/>
    <w:rsid w:val="007018B0"/>
    <w:rsid w:val="007030A0"/>
    <w:rsid w:val="00703BB0"/>
    <w:rsid w:val="00704CF4"/>
    <w:rsid w:val="00705901"/>
    <w:rsid w:val="00705EDA"/>
    <w:rsid w:val="00707002"/>
    <w:rsid w:val="00707887"/>
    <w:rsid w:val="00711E40"/>
    <w:rsid w:val="00714AE0"/>
    <w:rsid w:val="00715E14"/>
    <w:rsid w:val="00722258"/>
    <w:rsid w:val="00722946"/>
    <w:rsid w:val="00722B11"/>
    <w:rsid w:val="007243E5"/>
    <w:rsid w:val="00724B9B"/>
    <w:rsid w:val="00730754"/>
    <w:rsid w:val="0073234A"/>
    <w:rsid w:val="00734367"/>
    <w:rsid w:val="00734B96"/>
    <w:rsid w:val="0074123A"/>
    <w:rsid w:val="007432A3"/>
    <w:rsid w:val="00751023"/>
    <w:rsid w:val="007576D0"/>
    <w:rsid w:val="00762278"/>
    <w:rsid w:val="0076287A"/>
    <w:rsid w:val="00763337"/>
    <w:rsid w:val="00765182"/>
    <w:rsid w:val="00766EA0"/>
    <w:rsid w:val="00772C2A"/>
    <w:rsid w:val="00777669"/>
    <w:rsid w:val="00782755"/>
    <w:rsid w:val="007901F0"/>
    <w:rsid w:val="0079060F"/>
    <w:rsid w:val="007925FF"/>
    <w:rsid w:val="00796312"/>
    <w:rsid w:val="0079781C"/>
    <w:rsid w:val="007A1E1E"/>
    <w:rsid w:val="007A2226"/>
    <w:rsid w:val="007A6FFA"/>
    <w:rsid w:val="007A7D32"/>
    <w:rsid w:val="007B1FBA"/>
    <w:rsid w:val="007B2579"/>
    <w:rsid w:val="007B542D"/>
    <w:rsid w:val="007B7F01"/>
    <w:rsid w:val="007C1AF4"/>
    <w:rsid w:val="007C1C75"/>
    <w:rsid w:val="007C2536"/>
    <w:rsid w:val="007C33C6"/>
    <w:rsid w:val="007C4428"/>
    <w:rsid w:val="007D435B"/>
    <w:rsid w:val="007E150D"/>
    <w:rsid w:val="007E2BB5"/>
    <w:rsid w:val="007F0914"/>
    <w:rsid w:val="007F35EF"/>
    <w:rsid w:val="007F5B66"/>
    <w:rsid w:val="007F5C5F"/>
    <w:rsid w:val="007F6127"/>
    <w:rsid w:val="007F6673"/>
    <w:rsid w:val="00800CE4"/>
    <w:rsid w:val="00803A48"/>
    <w:rsid w:val="00806FA1"/>
    <w:rsid w:val="0080740E"/>
    <w:rsid w:val="00807AD9"/>
    <w:rsid w:val="008133BB"/>
    <w:rsid w:val="008140B4"/>
    <w:rsid w:val="0081607B"/>
    <w:rsid w:val="0082244B"/>
    <w:rsid w:val="00823A1C"/>
    <w:rsid w:val="008243C5"/>
    <w:rsid w:val="00824F0F"/>
    <w:rsid w:val="008301CE"/>
    <w:rsid w:val="00834948"/>
    <w:rsid w:val="00836418"/>
    <w:rsid w:val="00837F45"/>
    <w:rsid w:val="00840AC3"/>
    <w:rsid w:val="00843312"/>
    <w:rsid w:val="00844DA1"/>
    <w:rsid w:val="00845B9D"/>
    <w:rsid w:val="008474EB"/>
    <w:rsid w:val="00851F52"/>
    <w:rsid w:val="00853B4C"/>
    <w:rsid w:val="008578B3"/>
    <w:rsid w:val="00857DE0"/>
    <w:rsid w:val="00860984"/>
    <w:rsid w:val="0086251F"/>
    <w:rsid w:val="008643E8"/>
    <w:rsid w:val="008653AC"/>
    <w:rsid w:val="0087059D"/>
    <w:rsid w:val="00875B59"/>
    <w:rsid w:val="00875F94"/>
    <w:rsid w:val="008805D4"/>
    <w:rsid w:val="0088355F"/>
    <w:rsid w:val="00886114"/>
    <w:rsid w:val="00886676"/>
    <w:rsid w:val="0089270B"/>
    <w:rsid w:val="00892CB2"/>
    <w:rsid w:val="008942E0"/>
    <w:rsid w:val="008948EF"/>
    <w:rsid w:val="00897341"/>
    <w:rsid w:val="008B05D0"/>
    <w:rsid w:val="008B1E46"/>
    <w:rsid w:val="008B3ECB"/>
    <w:rsid w:val="008B4E85"/>
    <w:rsid w:val="008B6251"/>
    <w:rsid w:val="008B6414"/>
    <w:rsid w:val="008C1401"/>
    <w:rsid w:val="008C1B2E"/>
    <w:rsid w:val="008C3C91"/>
    <w:rsid w:val="008C457B"/>
    <w:rsid w:val="008C624A"/>
    <w:rsid w:val="008C62E5"/>
    <w:rsid w:val="008C716D"/>
    <w:rsid w:val="008D30BA"/>
    <w:rsid w:val="008D39BB"/>
    <w:rsid w:val="008D3EB9"/>
    <w:rsid w:val="008D46DF"/>
    <w:rsid w:val="008E08B9"/>
    <w:rsid w:val="008E0F6B"/>
    <w:rsid w:val="008E3395"/>
    <w:rsid w:val="008F0929"/>
    <w:rsid w:val="008F3C63"/>
    <w:rsid w:val="008F4484"/>
    <w:rsid w:val="008F71E4"/>
    <w:rsid w:val="0090721B"/>
    <w:rsid w:val="0090756B"/>
    <w:rsid w:val="009136F6"/>
    <w:rsid w:val="00915D0E"/>
    <w:rsid w:val="0091627E"/>
    <w:rsid w:val="00921595"/>
    <w:rsid w:val="00922F2E"/>
    <w:rsid w:val="00923302"/>
    <w:rsid w:val="00925183"/>
    <w:rsid w:val="0092683E"/>
    <w:rsid w:val="00930451"/>
    <w:rsid w:val="009366FE"/>
    <w:rsid w:val="00946BD7"/>
    <w:rsid w:val="00951790"/>
    <w:rsid w:val="009531BB"/>
    <w:rsid w:val="00956A08"/>
    <w:rsid w:val="00957705"/>
    <w:rsid w:val="009579A2"/>
    <w:rsid w:val="00963DDA"/>
    <w:rsid w:val="00964EE5"/>
    <w:rsid w:val="0097032B"/>
    <w:rsid w:val="00971982"/>
    <w:rsid w:val="009776FE"/>
    <w:rsid w:val="00981461"/>
    <w:rsid w:val="0098235B"/>
    <w:rsid w:val="0098533C"/>
    <w:rsid w:val="009862A7"/>
    <w:rsid w:val="00995BCD"/>
    <w:rsid w:val="009A6517"/>
    <w:rsid w:val="009B0A14"/>
    <w:rsid w:val="009B6611"/>
    <w:rsid w:val="009C22A6"/>
    <w:rsid w:val="009C417A"/>
    <w:rsid w:val="009C562F"/>
    <w:rsid w:val="009D11EB"/>
    <w:rsid w:val="009D174F"/>
    <w:rsid w:val="009D2EAD"/>
    <w:rsid w:val="009D54B2"/>
    <w:rsid w:val="009D5F2E"/>
    <w:rsid w:val="009D6064"/>
    <w:rsid w:val="009D6124"/>
    <w:rsid w:val="009E0506"/>
    <w:rsid w:val="009E1922"/>
    <w:rsid w:val="009E386A"/>
    <w:rsid w:val="009E651B"/>
    <w:rsid w:val="009F0467"/>
    <w:rsid w:val="009F51B7"/>
    <w:rsid w:val="009F61A6"/>
    <w:rsid w:val="009F7ED2"/>
    <w:rsid w:val="00A03986"/>
    <w:rsid w:val="00A125AC"/>
    <w:rsid w:val="00A14090"/>
    <w:rsid w:val="00A14EA3"/>
    <w:rsid w:val="00A22B17"/>
    <w:rsid w:val="00A30768"/>
    <w:rsid w:val="00A36012"/>
    <w:rsid w:val="00A430B9"/>
    <w:rsid w:val="00A5158B"/>
    <w:rsid w:val="00A53C69"/>
    <w:rsid w:val="00A60EE4"/>
    <w:rsid w:val="00A61FC5"/>
    <w:rsid w:val="00A6463F"/>
    <w:rsid w:val="00A661BB"/>
    <w:rsid w:val="00A66C81"/>
    <w:rsid w:val="00A700FC"/>
    <w:rsid w:val="00A7483D"/>
    <w:rsid w:val="00A772C0"/>
    <w:rsid w:val="00A817ED"/>
    <w:rsid w:val="00A90C67"/>
    <w:rsid w:val="00A90CC5"/>
    <w:rsid w:val="00A9142B"/>
    <w:rsid w:val="00A93661"/>
    <w:rsid w:val="00A93D9A"/>
    <w:rsid w:val="00A94D05"/>
    <w:rsid w:val="00A95652"/>
    <w:rsid w:val="00A97F7A"/>
    <w:rsid w:val="00AA05D1"/>
    <w:rsid w:val="00AA354B"/>
    <w:rsid w:val="00AA4474"/>
    <w:rsid w:val="00AA665E"/>
    <w:rsid w:val="00AA77AD"/>
    <w:rsid w:val="00AB18B0"/>
    <w:rsid w:val="00AB325C"/>
    <w:rsid w:val="00AB67B1"/>
    <w:rsid w:val="00AB6FE5"/>
    <w:rsid w:val="00AC0AB8"/>
    <w:rsid w:val="00AC0C3C"/>
    <w:rsid w:val="00AC1813"/>
    <w:rsid w:val="00AC71A9"/>
    <w:rsid w:val="00AD0420"/>
    <w:rsid w:val="00AD2994"/>
    <w:rsid w:val="00AD6598"/>
    <w:rsid w:val="00AD762F"/>
    <w:rsid w:val="00AE2713"/>
    <w:rsid w:val="00AE342B"/>
    <w:rsid w:val="00AE7F4A"/>
    <w:rsid w:val="00AF05BD"/>
    <w:rsid w:val="00AF08F4"/>
    <w:rsid w:val="00AF0FD5"/>
    <w:rsid w:val="00AF4443"/>
    <w:rsid w:val="00AF691D"/>
    <w:rsid w:val="00AF6C70"/>
    <w:rsid w:val="00AF701F"/>
    <w:rsid w:val="00AF7CCA"/>
    <w:rsid w:val="00B028C3"/>
    <w:rsid w:val="00B040C5"/>
    <w:rsid w:val="00B0423B"/>
    <w:rsid w:val="00B04A98"/>
    <w:rsid w:val="00B04F2E"/>
    <w:rsid w:val="00B05E9F"/>
    <w:rsid w:val="00B07629"/>
    <w:rsid w:val="00B1255B"/>
    <w:rsid w:val="00B173D1"/>
    <w:rsid w:val="00B17AAB"/>
    <w:rsid w:val="00B21F2A"/>
    <w:rsid w:val="00B2509B"/>
    <w:rsid w:val="00B257FF"/>
    <w:rsid w:val="00B25D30"/>
    <w:rsid w:val="00B30CAE"/>
    <w:rsid w:val="00B33C6D"/>
    <w:rsid w:val="00B34D02"/>
    <w:rsid w:val="00B35283"/>
    <w:rsid w:val="00B4329F"/>
    <w:rsid w:val="00B4508F"/>
    <w:rsid w:val="00B516A1"/>
    <w:rsid w:val="00B533CD"/>
    <w:rsid w:val="00B5442F"/>
    <w:rsid w:val="00B54F55"/>
    <w:rsid w:val="00B55AD5"/>
    <w:rsid w:val="00B5650B"/>
    <w:rsid w:val="00B6170E"/>
    <w:rsid w:val="00B678D9"/>
    <w:rsid w:val="00B7378A"/>
    <w:rsid w:val="00B74C04"/>
    <w:rsid w:val="00B8057C"/>
    <w:rsid w:val="00B809E0"/>
    <w:rsid w:val="00B82B41"/>
    <w:rsid w:val="00B83A90"/>
    <w:rsid w:val="00B85129"/>
    <w:rsid w:val="00B90FB7"/>
    <w:rsid w:val="00B91EF6"/>
    <w:rsid w:val="00B93B28"/>
    <w:rsid w:val="00B94DEA"/>
    <w:rsid w:val="00B94F97"/>
    <w:rsid w:val="00B9763E"/>
    <w:rsid w:val="00BA0C7D"/>
    <w:rsid w:val="00BA7C33"/>
    <w:rsid w:val="00BA7E1E"/>
    <w:rsid w:val="00BB1C24"/>
    <w:rsid w:val="00BB3C79"/>
    <w:rsid w:val="00BB51EF"/>
    <w:rsid w:val="00BC440B"/>
    <w:rsid w:val="00BC646E"/>
    <w:rsid w:val="00BC66F8"/>
    <w:rsid w:val="00BC71E1"/>
    <w:rsid w:val="00BD206D"/>
    <w:rsid w:val="00BD4176"/>
    <w:rsid w:val="00BD4404"/>
    <w:rsid w:val="00BD44A2"/>
    <w:rsid w:val="00BD6238"/>
    <w:rsid w:val="00BE0392"/>
    <w:rsid w:val="00BE70FC"/>
    <w:rsid w:val="00BF1D4F"/>
    <w:rsid w:val="00BF351A"/>
    <w:rsid w:val="00BF42D5"/>
    <w:rsid w:val="00BF593B"/>
    <w:rsid w:val="00BF773A"/>
    <w:rsid w:val="00BF7E81"/>
    <w:rsid w:val="00C12BDD"/>
    <w:rsid w:val="00C131CA"/>
    <w:rsid w:val="00C13773"/>
    <w:rsid w:val="00C1638A"/>
    <w:rsid w:val="00C17771"/>
    <w:rsid w:val="00C17C24"/>
    <w:rsid w:val="00C17CC8"/>
    <w:rsid w:val="00C23778"/>
    <w:rsid w:val="00C2394E"/>
    <w:rsid w:val="00C252D3"/>
    <w:rsid w:val="00C25F72"/>
    <w:rsid w:val="00C32F53"/>
    <w:rsid w:val="00C33743"/>
    <w:rsid w:val="00C342F5"/>
    <w:rsid w:val="00C36F2A"/>
    <w:rsid w:val="00C376D2"/>
    <w:rsid w:val="00C42216"/>
    <w:rsid w:val="00C4259B"/>
    <w:rsid w:val="00C45957"/>
    <w:rsid w:val="00C47A29"/>
    <w:rsid w:val="00C47E1D"/>
    <w:rsid w:val="00C50F2B"/>
    <w:rsid w:val="00C52178"/>
    <w:rsid w:val="00C52840"/>
    <w:rsid w:val="00C52B8D"/>
    <w:rsid w:val="00C55BF3"/>
    <w:rsid w:val="00C57F31"/>
    <w:rsid w:val="00C60128"/>
    <w:rsid w:val="00C615EA"/>
    <w:rsid w:val="00C61B87"/>
    <w:rsid w:val="00C76BC2"/>
    <w:rsid w:val="00C77E80"/>
    <w:rsid w:val="00C80780"/>
    <w:rsid w:val="00C83417"/>
    <w:rsid w:val="00C840F8"/>
    <w:rsid w:val="00C87797"/>
    <w:rsid w:val="00C94431"/>
    <w:rsid w:val="00C9604F"/>
    <w:rsid w:val="00CA0D4C"/>
    <w:rsid w:val="00CA0DF2"/>
    <w:rsid w:val="00CA19AA"/>
    <w:rsid w:val="00CA3CED"/>
    <w:rsid w:val="00CA61CA"/>
    <w:rsid w:val="00CA6908"/>
    <w:rsid w:val="00CB1479"/>
    <w:rsid w:val="00CB2288"/>
    <w:rsid w:val="00CB3FB4"/>
    <w:rsid w:val="00CB4866"/>
    <w:rsid w:val="00CB528B"/>
    <w:rsid w:val="00CB58C0"/>
    <w:rsid w:val="00CC2EE0"/>
    <w:rsid w:val="00CC3054"/>
    <w:rsid w:val="00CC44A1"/>
    <w:rsid w:val="00CC5298"/>
    <w:rsid w:val="00CD05AA"/>
    <w:rsid w:val="00CD4814"/>
    <w:rsid w:val="00CD5998"/>
    <w:rsid w:val="00CD736E"/>
    <w:rsid w:val="00CD798D"/>
    <w:rsid w:val="00CD7C58"/>
    <w:rsid w:val="00CE161E"/>
    <w:rsid w:val="00CE21DE"/>
    <w:rsid w:val="00CE4751"/>
    <w:rsid w:val="00CE770C"/>
    <w:rsid w:val="00CE7BCA"/>
    <w:rsid w:val="00CF255E"/>
    <w:rsid w:val="00CF352A"/>
    <w:rsid w:val="00CF59A8"/>
    <w:rsid w:val="00CF64B8"/>
    <w:rsid w:val="00D00F7D"/>
    <w:rsid w:val="00D01F30"/>
    <w:rsid w:val="00D058E4"/>
    <w:rsid w:val="00D120EB"/>
    <w:rsid w:val="00D154E9"/>
    <w:rsid w:val="00D21E0D"/>
    <w:rsid w:val="00D22A5D"/>
    <w:rsid w:val="00D2409B"/>
    <w:rsid w:val="00D249E0"/>
    <w:rsid w:val="00D25D9B"/>
    <w:rsid w:val="00D305AF"/>
    <w:rsid w:val="00D325A9"/>
    <w:rsid w:val="00D36A8A"/>
    <w:rsid w:val="00D37546"/>
    <w:rsid w:val="00D37AA9"/>
    <w:rsid w:val="00D424A7"/>
    <w:rsid w:val="00D42644"/>
    <w:rsid w:val="00D43AAF"/>
    <w:rsid w:val="00D44BDC"/>
    <w:rsid w:val="00D45F4E"/>
    <w:rsid w:val="00D47205"/>
    <w:rsid w:val="00D567B2"/>
    <w:rsid w:val="00D57F59"/>
    <w:rsid w:val="00D61409"/>
    <w:rsid w:val="00D64AC4"/>
    <w:rsid w:val="00D6691E"/>
    <w:rsid w:val="00D71170"/>
    <w:rsid w:val="00D72161"/>
    <w:rsid w:val="00D7240B"/>
    <w:rsid w:val="00D73C51"/>
    <w:rsid w:val="00D75725"/>
    <w:rsid w:val="00D8111D"/>
    <w:rsid w:val="00D81FFB"/>
    <w:rsid w:val="00D83FA6"/>
    <w:rsid w:val="00D90126"/>
    <w:rsid w:val="00D9144F"/>
    <w:rsid w:val="00D93D58"/>
    <w:rsid w:val="00D94ECE"/>
    <w:rsid w:val="00D97E95"/>
    <w:rsid w:val="00DA0F56"/>
    <w:rsid w:val="00DA1C92"/>
    <w:rsid w:val="00DA25D4"/>
    <w:rsid w:val="00DA5BD7"/>
    <w:rsid w:val="00DA6538"/>
    <w:rsid w:val="00DA7ACB"/>
    <w:rsid w:val="00DB21FB"/>
    <w:rsid w:val="00DB37BC"/>
    <w:rsid w:val="00DB6496"/>
    <w:rsid w:val="00DC2A6B"/>
    <w:rsid w:val="00DD1B90"/>
    <w:rsid w:val="00DD26B3"/>
    <w:rsid w:val="00DE0B3F"/>
    <w:rsid w:val="00DE261F"/>
    <w:rsid w:val="00DF005E"/>
    <w:rsid w:val="00DF0D1F"/>
    <w:rsid w:val="00DF46B7"/>
    <w:rsid w:val="00DF5A89"/>
    <w:rsid w:val="00DF5F94"/>
    <w:rsid w:val="00DF6F80"/>
    <w:rsid w:val="00E0441B"/>
    <w:rsid w:val="00E05422"/>
    <w:rsid w:val="00E07956"/>
    <w:rsid w:val="00E10DF6"/>
    <w:rsid w:val="00E12C4B"/>
    <w:rsid w:val="00E15E75"/>
    <w:rsid w:val="00E161F0"/>
    <w:rsid w:val="00E16BF8"/>
    <w:rsid w:val="00E2121A"/>
    <w:rsid w:val="00E26CCE"/>
    <w:rsid w:val="00E26E33"/>
    <w:rsid w:val="00E376C2"/>
    <w:rsid w:val="00E414DC"/>
    <w:rsid w:val="00E41A0B"/>
    <w:rsid w:val="00E5148F"/>
    <w:rsid w:val="00E5262C"/>
    <w:rsid w:val="00E56A8F"/>
    <w:rsid w:val="00E60866"/>
    <w:rsid w:val="00E64CFC"/>
    <w:rsid w:val="00E667B4"/>
    <w:rsid w:val="00E710DC"/>
    <w:rsid w:val="00E7481A"/>
    <w:rsid w:val="00E75C9E"/>
    <w:rsid w:val="00E81C40"/>
    <w:rsid w:val="00E83A42"/>
    <w:rsid w:val="00E9093E"/>
    <w:rsid w:val="00E911BC"/>
    <w:rsid w:val="00E921A3"/>
    <w:rsid w:val="00E95EDC"/>
    <w:rsid w:val="00E97ECB"/>
    <w:rsid w:val="00EA0E5D"/>
    <w:rsid w:val="00EA1250"/>
    <w:rsid w:val="00EA3458"/>
    <w:rsid w:val="00EA493E"/>
    <w:rsid w:val="00EA4C28"/>
    <w:rsid w:val="00EA4ED2"/>
    <w:rsid w:val="00EB0085"/>
    <w:rsid w:val="00EB0EDD"/>
    <w:rsid w:val="00EB108B"/>
    <w:rsid w:val="00EC553F"/>
    <w:rsid w:val="00EC6B9C"/>
    <w:rsid w:val="00EC7DC4"/>
    <w:rsid w:val="00ED30CF"/>
    <w:rsid w:val="00ED63CC"/>
    <w:rsid w:val="00EE4274"/>
    <w:rsid w:val="00EE7435"/>
    <w:rsid w:val="00EF78CD"/>
    <w:rsid w:val="00F1230A"/>
    <w:rsid w:val="00F16901"/>
    <w:rsid w:val="00F176EF"/>
    <w:rsid w:val="00F17885"/>
    <w:rsid w:val="00F203DA"/>
    <w:rsid w:val="00F2060F"/>
    <w:rsid w:val="00F23E78"/>
    <w:rsid w:val="00F246D3"/>
    <w:rsid w:val="00F259AF"/>
    <w:rsid w:val="00F25D69"/>
    <w:rsid w:val="00F268ED"/>
    <w:rsid w:val="00F307B1"/>
    <w:rsid w:val="00F31188"/>
    <w:rsid w:val="00F3147F"/>
    <w:rsid w:val="00F40901"/>
    <w:rsid w:val="00F4177E"/>
    <w:rsid w:val="00F42BC0"/>
    <w:rsid w:val="00F43657"/>
    <w:rsid w:val="00F45481"/>
    <w:rsid w:val="00F45E10"/>
    <w:rsid w:val="00F55CF5"/>
    <w:rsid w:val="00F569CF"/>
    <w:rsid w:val="00F6099A"/>
    <w:rsid w:val="00F6364A"/>
    <w:rsid w:val="00F65ED4"/>
    <w:rsid w:val="00F71D7F"/>
    <w:rsid w:val="00F7407B"/>
    <w:rsid w:val="00F76487"/>
    <w:rsid w:val="00F80129"/>
    <w:rsid w:val="00F80469"/>
    <w:rsid w:val="00F818E2"/>
    <w:rsid w:val="00F83336"/>
    <w:rsid w:val="00F86A39"/>
    <w:rsid w:val="00F9113A"/>
    <w:rsid w:val="00F91D90"/>
    <w:rsid w:val="00F92650"/>
    <w:rsid w:val="00F946D6"/>
    <w:rsid w:val="00F951EA"/>
    <w:rsid w:val="00FA07D0"/>
    <w:rsid w:val="00FB29FB"/>
    <w:rsid w:val="00FB3CD2"/>
    <w:rsid w:val="00FC1588"/>
    <w:rsid w:val="00FC371A"/>
    <w:rsid w:val="00FC63EE"/>
    <w:rsid w:val="00FD140B"/>
    <w:rsid w:val="00FD2B41"/>
    <w:rsid w:val="00FD41C0"/>
    <w:rsid w:val="00FE005F"/>
    <w:rsid w:val="00FE2546"/>
    <w:rsid w:val="00FF1333"/>
    <w:rsid w:val="00FF3173"/>
    <w:rsid w:val="00FF338F"/>
    <w:rsid w:val="00FF349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518CB"/>
  <w15:chartTrackingRefBased/>
  <w15:docId w15:val="{87182B43-2631-4B8D-B2A9-1E62EB657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4A7198"/>
    <w:pPr>
      <w:spacing w:after="0" w:line="240" w:lineRule="auto"/>
    </w:pPr>
    <w:rPr>
      <w:rFonts w:ascii="Arial Narrow" w:hAnsi="Arial Narrow"/>
    </w:rPr>
  </w:style>
  <w:style w:type="paragraph" w:styleId="Heading1">
    <w:name w:val="heading 1"/>
    <w:aliases w:val="Pocket"/>
    <w:basedOn w:val="Normal"/>
    <w:next w:val="Normal"/>
    <w:link w:val="Heading1Char"/>
    <w:qFormat/>
    <w:rsid w:val="000A5F4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A5F4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Cha"/>
    <w:basedOn w:val="Normal"/>
    <w:next w:val="Normal"/>
    <w:link w:val="Heading3Char"/>
    <w:uiPriority w:val="2"/>
    <w:unhideWhenUsed/>
    <w:qFormat/>
    <w:rsid w:val="000A5F4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0A5F49"/>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0A5F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5F49"/>
  </w:style>
  <w:style w:type="character" w:customStyle="1" w:styleId="Heading1Char">
    <w:name w:val="Heading 1 Char"/>
    <w:aliases w:val="Pocket Char"/>
    <w:basedOn w:val="DefaultParagraphFont"/>
    <w:link w:val="Heading1"/>
    <w:rsid w:val="000A5F49"/>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0A5F49"/>
    <w:rPr>
      <w:rFonts w:ascii="Arial Narrow" w:eastAsiaTheme="majorEastAsia" w:hAnsi="Arial Narrow"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0A5F49"/>
    <w:rPr>
      <w:rFonts w:ascii="Arial Narrow" w:eastAsiaTheme="majorEastAsia" w:hAnsi="Arial Narrow"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0A5F49"/>
    <w:rPr>
      <w:rFonts w:ascii="Arial Narrow" w:eastAsiaTheme="majorEastAsia" w:hAnsi="Arial Narrow" w:cstheme="majorBidi"/>
      <w:b/>
      <w:iCs/>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s"/>
    <w:basedOn w:val="DefaultParagraphFont"/>
    <w:link w:val="textbold"/>
    <w:uiPriority w:val="7"/>
    <w:qFormat/>
    <w:rsid w:val="000A5F49"/>
    <w:rPr>
      <w:rFonts w:ascii="Arial Narrow" w:hAnsi="Arial Narrow"/>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A5F49"/>
    <w:rPr>
      <w:b/>
      <w:bCs/>
      <w:sz w:val="22"/>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6"/>
    <w:qFormat/>
    <w:rsid w:val="000A5F49"/>
    <w:rPr>
      <w:b w:val="0"/>
      <w:sz w:val="22"/>
      <w:u w:val="single"/>
    </w:rPr>
  </w:style>
  <w:style w:type="character" w:styleId="Hyperlink">
    <w:name w:val="Hyperlink"/>
    <w:aliases w:val="heading 1 (block title),Card Text,Important,Read,Internet Link,Analytic Text,Internet link,Block Char1,No Underline Char1,Text 7 Char1,Tags v 2 Char1,Underline Char Char Char Char1,Heading 3 Char Char Char Char Char Char Char Char Char Char1"/>
    <w:basedOn w:val="DefaultParagraphFont"/>
    <w:uiPriority w:val="99"/>
    <w:unhideWhenUsed/>
    <w:rsid w:val="000A5F49"/>
    <w:rPr>
      <w:color w:val="auto"/>
      <w:u w:val="none"/>
    </w:rPr>
  </w:style>
  <w:style w:type="character" w:styleId="FollowedHyperlink">
    <w:name w:val="FollowedHyperlink"/>
    <w:basedOn w:val="DefaultParagraphFont"/>
    <w:uiPriority w:val="99"/>
    <w:semiHidden/>
    <w:unhideWhenUsed/>
    <w:rsid w:val="000A5F49"/>
    <w:rPr>
      <w:color w:val="auto"/>
      <w:u w:val="none"/>
    </w:rPr>
  </w:style>
  <w:style w:type="character" w:styleId="UnresolvedMention">
    <w:name w:val="Unresolved Mention"/>
    <w:basedOn w:val="DefaultParagraphFont"/>
    <w:uiPriority w:val="99"/>
    <w:semiHidden/>
    <w:unhideWhenUsed/>
    <w:rsid w:val="002D6F77"/>
    <w:rPr>
      <w:color w:val="605E5C"/>
      <w:shd w:val="clear" w:color="auto" w:fill="E1DFDD"/>
    </w:rPr>
  </w:style>
  <w:style w:type="paragraph" w:styleId="BalloonText">
    <w:name w:val="Balloon Text"/>
    <w:basedOn w:val="Normal"/>
    <w:link w:val="BalloonTextChar"/>
    <w:uiPriority w:val="99"/>
    <w:semiHidden/>
    <w:unhideWhenUsed/>
    <w:rsid w:val="005351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1A1"/>
    <w:rPr>
      <w:rFonts w:ascii="Segoe UI" w:hAnsi="Segoe UI" w:cs="Segoe UI"/>
      <w:sz w:val="18"/>
      <w:szCs w:val="18"/>
    </w:rPr>
  </w:style>
  <w:style w:type="paragraph" w:customStyle="1" w:styleId="textbold">
    <w:name w:val="text bold"/>
    <w:basedOn w:val="Normal"/>
    <w:link w:val="Emphasis"/>
    <w:uiPriority w:val="7"/>
    <w:qFormat/>
    <w:rsid w:val="0074123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
    <w:basedOn w:val="Normal"/>
    <w:next w:val="Normal"/>
    <w:uiPriority w:val="6"/>
    <w:qFormat/>
    <w:rsid w:val="008C3C91"/>
    <w:pPr>
      <w:ind w:left="288" w:right="288"/>
    </w:pPr>
    <w:rPr>
      <w:rFonts w:asciiTheme="minorHAnsi" w:hAnsiTheme="minorHAnsi"/>
      <w:u w:val="single"/>
    </w:rPr>
  </w:style>
  <w:style w:type="paragraph" w:customStyle="1" w:styleId="UnderlinePara">
    <w:name w:val="Underline Para"/>
    <w:basedOn w:val="Normal"/>
    <w:uiPriority w:val="6"/>
    <w:qFormat/>
    <w:rsid w:val="007C1C75"/>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7"/>
    <w:qFormat/>
    <w:rsid w:val="003479F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IntenseEmphasis">
    <w:name w:val="Intense Emphasis"/>
    <w:aliases w:val="Title Cha,cites Char Ch,Block Heading Char,Read This Char,Underline Cha,Underline Char,9.5 pt,9.5 p,cite,Cards + Font: 12 pt Char,Heading 3 Char1 Char Char Char,9.5 ,8."/>
    <w:basedOn w:val="DefaultParagraphFont"/>
    <w:uiPriority w:val="6"/>
    <w:qFormat/>
    <w:rsid w:val="003479F9"/>
    <w:rPr>
      <w:b w:val="0"/>
      <w:sz w:val="22"/>
      <w:u w:val="single"/>
    </w:rPr>
  </w:style>
  <w:style w:type="paragraph" w:styleId="ListParagraph">
    <w:name w:val="List Paragraph"/>
    <w:basedOn w:val="Normal"/>
    <w:uiPriority w:val="99"/>
    <w:unhideWhenUsed/>
    <w:qFormat/>
    <w:rsid w:val="00C17C24"/>
    <w:pPr>
      <w:ind w:left="720"/>
      <w:contextualSpacing/>
    </w:pPr>
  </w:style>
  <w:style w:type="character" w:customStyle="1" w:styleId="apple-converted-space">
    <w:name w:val="apple-converted-space"/>
    <w:basedOn w:val="DefaultParagraphFont"/>
    <w:rsid w:val="00457580"/>
  </w:style>
  <w:style w:type="paragraph" w:customStyle="1" w:styleId="CiteSpacing">
    <w:name w:val="Cite Spacing"/>
    <w:basedOn w:val="Normal"/>
    <w:uiPriority w:val="4"/>
    <w:qFormat/>
    <w:rsid w:val="00B173D1"/>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629522">
      <w:bodyDiv w:val="1"/>
      <w:marLeft w:val="0"/>
      <w:marRight w:val="0"/>
      <w:marTop w:val="0"/>
      <w:marBottom w:val="0"/>
      <w:divBdr>
        <w:top w:val="none" w:sz="0" w:space="0" w:color="auto"/>
        <w:left w:val="none" w:sz="0" w:space="0" w:color="auto"/>
        <w:bottom w:val="none" w:sz="0" w:space="0" w:color="auto"/>
        <w:right w:val="none" w:sz="0" w:space="0" w:color="auto"/>
      </w:divBdr>
    </w:div>
    <w:div w:id="567811809">
      <w:bodyDiv w:val="1"/>
      <w:marLeft w:val="0"/>
      <w:marRight w:val="0"/>
      <w:marTop w:val="0"/>
      <w:marBottom w:val="0"/>
      <w:divBdr>
        <w:top w:val="none" w:sz="0" w:space="0" w:color="auto"/>
        <w:left w:val="none" w:sz="0" w:space="0" w:color="auto"/>
        <w:bottom w:val="none" w:sz="0" w:space="0" w:color="auto"/>
        <w:right w:val="none" w:sz="0" w:space="0" w:color="auto"/>
      </w:divBdr>
    </w:div>
    <w:div w:id="590041514">
      <w:bodyDiv w:val="1"/>
      <w:marLeft w:val="0"/>
      <w:marRight w:val="0"/>
      <w:marTop w:val="0"/>
      <w:marBottom w:val="0"/>
      <w:divBdr>
        <w:top w:val="none" w:sz="0" w:space="0" w:color="auto"/>
        <w:left w:val="none" w:sz="0" w:space="0" w:color="auto"/>
        <w:bottom w:val="none" w:sz="0" w:space="0" w:color="auto"/>
        <w:right w:val="none" w:sz="0" w:space="0" w:color="auto"/>
      </w:divBdr>
      <w:divsChild>
        <w:div w:id="32309599">
          <w:marLeft w:val="480"/>
          <w:marRight w:val="0"/>
          <w:marTop w:val="0"/>
          <w:marBottom w:val="0"/>
          <w:divBdr>
            <w:top w:val="none" w:sz="0" w:space="0" w:color="auto"/>
            <w:left w:val="none" w:sz="0" w:space="0" w:color="auto"/>
            <w:bottom w:val="none" w:sz="0" w:space="0" w:color="auto"/>
            <w:right w:val="none" w:sz="0" w:space="0" w:color="auto"/>
          </w:divBdr>
          <w:divsChild>
            <w:div w:id="80998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4648">
      <w:bodyDiv w:val="1"/>
      <w:marLeft w:val="0"/>
      <w:marRight w:val="0"/>
      <w:marTop w:val="0"/>
      <w:marBottom w:val="0"/>
      <w:divBdr>
        <w:top w:val="none" w:sz="0" w:space="0" w:color="auto"/>
        <w:left w:val="none" w:sz="0" w:space="0" w:color="auto"/>
        <w:bottom w:val="none" w:sz="0" w:space="0" w:color="auto"/>
        <w:right w:val="none" w:sz="0" w:space="0" w:color="auto"/>
      </w:divBdr>
    </w:div>
    <w:div w:id="1072778152">
      <w:bodyDiv w:val="1"/>
      <w:marLeft w:val="0"/>
      <w:marRight w:val="0"/>
      <w:marTop w:val="0"/>
      <w:marBottom w:val="0"/>
      <w:divBdr>
        <w:top w:val="none" w:sz="0" w:space="0" w:color="auto"/>
        <w:left w:val="none" w:sz="0" w:space="0" w:color="auto"/>
        <w:bottom w:val="none" w:sz="0" w:space="0" w:color="auto"/>
        <w:right w:val="none" w:sz="0" w:space="0" w:color="auto"/>
      </w:divBdr>
    </w:div>
    <w:div w:id="2065792174">
      <w:bodyDiv w:val="1"/>
      <w:marLeft w:val="0"/>
      <w:marRight w:val="0"/>
      <w:marTop w:val="0"/>
      <w:marBottom w:val="0"/>
      <w:divBdr>
        <w:top w:val="none" w:sz="0" w:space="0" w:color="auto"/>
        <w:left w:val="none" w:sz="0" w:space="0" w:color="auto"/>
        <w:bottom w:val="none" w:sz="0" w:space="0" w:color="auto"/>
        <w:right w:val="none" w:sz="0" w:space="0" w:color="auto"/>
      </w:divBdr>
      <w:divsChild>
        <w:div w:id="219177934">
          <w:marLeft w:val="480"/>
          <w:marRight w:val="0"/>
          <w:marTop w:val="0"/>
          <w:marBottom w:val="0"/>
          <w:divBdr>
            <w:top w:val="none" w:sz="0" w:space="0" w:color="auto"/>
            <w:left w:val="none" w:sz="0" w:space="0" w:color="auto"/>
            <w:bottom w:val="none" w:sz="0" w:space="0" w:color="auto"/>
            <w:right w:val="none" w:sz="0" w:space="0" w:color="auto"/>
          </w:divBdr>
          <w:divsChild>
            <w:div w:id="102170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hill.com/opinion/white-house/388436-after-year-of-investigation-trump-can-rightly-claim-some-vindication?amp" TargetMode="External"/><Relationship Id="rId21" Type="http://schemas.openxmlformats.org/officeDocument/2006/relationships/hyperlink" Target="https://www.nationalsecuritylawpodcast.com/episode-166-this-podcast-has-temporary-absolute-immunity/" TargetMode="External"/><Relationship Id="rId34" Type="http://schemas.openxmlformats.org/officeDocument/2006/relationships/hyperlink" Target="https://papers.ssrn.com/abstract=2668646" TargetMode="External"/><Relationship Id="rId42" Type="http://schemas.openxmlformats.org/officeDocument/2006/relationships/hyperlink" Target="http://library.queensu.ca/ojs/index.php/surveillance-and-society/article/viewFile/law/lawsurv" TargetMode="External"/><Relationship Id="rId47" Type="http://schemas.openxmlformats.org/officeDocument/2006/relationships/hyperlink" Target="https://sharylattkisson.com/2020/02/fixing-fisa-why-its-so-hard-podcast/" TargetMode="External"/><Relationship Id="rId50" Type="http://schemas.openxmlformats.org/officeDocument/2006/relationships/hyperlink" Target="http://www.cfr.org/international-peace-and-security/why-failed-states-shouldnt-our-biggest-national-security-fear/p24689" TargetMode="External"/><Relationship Id="rId55" Type="http://schemas.openxmlformats.org/officeDocument/2006/relationships/hyperlink" Target="http://www.e-ir.info/2016/05/12/environmental-conflict-a-misnomer/" TargetMode="External"/><Relationship Id="rId63" Type="http://schemas.openxmlformats.org/officeDocument/2006/relationships/hyperlink" Target="http://www.fas.org/irp/threat/svr_nuke.htm" TargetMode="External"/><Relationship Id="rId7" Type="http://schemas.openxmlformats.org/officeDocument/2006/relationships/hyperlink" Target="https://www.lawfareblog.com/thoughts-horowitz-report-part-i-introduction" TargetMode="External"/><Relationship Id="rId2" Type="http://schemas.openxmlformats.org/officeDocument/2006/relationships/numbering" Target="numbering.xml"/><Relationship Id="rId16" Type="http://schemas.openxmlformats.org/officeDocument/2006/relationships/hyperlink" Target="http://www.dailymail.co.uk/sciencetech/article-2870199/The-biggest-threat-humanity-INTERNET-Experts-raise-concerns-web-s-potential-incite-violence-bring-governments-wipe-out.html" TargetMode="External"/><Relationship Id="rId29" Type="http://schemas.openxmlformats.org/officeDocument/2006/relationships/hyperlink" Target="https://papers.ssrn.com/abstract=2668646" TargetMode="External"/><Relationship Id="rId11" Type="http://schemas.openxmlformats.org/officeDocument/2006/relationships/hyperlink" Target="https://conservancy.umn.edu/handle/11299/210173" TargetMode="External"/><Relationship Id="rId24" Type="http://schemas.openxmlformats.org/officeDocument/2006/relationships/hyperlink" Target="https://www.politico.com/news/2020/05/27/fisa-renewal-limbo-284025" TargetMode="External"/><Relationship Id="rId32" Type="http://schemas.openxmlformats.org/officeDocument/2006/relationships/hyperlink" Target="https://papers.ssrn.com/abstract=2668646" TargetMode="External"/><Relationship Id="rId37" Type="http://schemas.openxmlformats.org/officeDocument/2006/relationships/hyperlink" Target="https://www.steptoecyberblog.com/2017/12/04/the-cyberlaw-podcast-interview-with-susan-hennessey-and-andrew-mccarthy/" TargetMode="External"/><Relationship Id="rId40" Type="http://schemas.openxmlformats.org/officeDocument/2006/relationships/hyperlink" Target="https://sharylattkisson.com/2020/02/fixing-fisa-why-its-so-hard-podcast/" TargetMode="External"/><Relationship Id="rId45" Type="http://schemas.openxmlformats.org/officeDocument/2006/relationships/image" Target="media/image3.png"/><Relationship Id="rId53" Type="http://schemas.openxmlformats.org/officeDocument/2006/relationships/image" Target="media/image4.png"/><Relationship Id="rId58" Type="http://schemas.openxmlformats.org/officeDocument/2006/relationships/hyperlink" Target="http://www.strategicstudiesinstitute.army.mil/pdffiles/PUB1147.pdf"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politico.com/magazine/story/2016/03/donald-trump-2016-terrorist-attack-foreign-policy-213784" TargetMode="External"/><Relationship Id="rId19" Type="http://schemas.openxmlformats.org/officeDocument/2006/relationships/hyperlink" Target="https://www.steptoecyberblog.com/2017/12/04/the-cyberlaw-podcast-interview-with-susan-hennessey-and-andrew-mccarthy/" TargetMode="External"/><Relationship Id="rId14" Type="http://schemas.openxmlformats.org/officeDocument/2006/relationships/hyperlink" Target="https://www.nationalsecuritylawpodcast.com/episode-166-this-podcast-has-temporary-absolute-immunity/" TargetMode="External"/><Relationship Id="rId22" Type="http://schemas.openxmlformats.org/officeDocument/2006/relationships/hyperlink" Target="https://www.economist.com/open-future/2018/09/26/we-need-a-post-liberal-order-now" TargetMode="External"/><Relationship Id="rId27" Type="http://schemas.openxmlformats.org/officeDocument/2006/relationships/hyperlink" Target="https://www.lawfareblog.com/cyberlaw-podcast-examining-doj-inspector-generals-fbi-fisa-report" TargetMode="External"/><Relationship Id="rId30" Type="http://schemas.openxmlformats.org/officeDocument/2006/relationships/hyperlink" Target="https://www.rand.org/blog/2017/04/five-eyes-at-70-where-to-from-here.html" TargetMode="External"/><Relationship Id="rId35" Type="http://schemas.openxmlformats.org/officeDocument/2006/relationships/hyperlink" Target="https://papers.ssrn.com/abstract=2668646" TargetMode="External"/><Relationship Id="rId43" Type="http://schemas.openxmlformats.org/officeDocument/2006/relationships/image" Target="media/image1.png"/><Relationship Id="rId48" Type="http://schemas.openxmlformats.org/officeDocument/2006/relationships/hyperlink" Target="https://www.washingtontimes.com/news/2001/nov/13/20011113-031103-3101r/" TargetMode="External"/><Relationship Id="rId56" Type="http://schemas.openxmlformats.org/officeDocument/2006/relationships/hyperlink" Target="https://www.fhi.ox.ac.uk/wp-content/uploads/Existential-Risks-2017-01-23.pdf" TargetMode="External"/><Relationship Id="rId64" Type="http://schemas.openxmlformats.org/officeDocument/2006/relationships/hyperlink" Target="http://atomicarchive.com/History/coldwar/page15.shtml" TargetMode="External"/><Relationship Id="rId8" Type="http://schemas.openxmlformats.org/officeDocument/2006/relationships/hyperlink" Target="https://www.lawfareblog.com/thoughts-horowitz-report-part-ii-what-inspector-general-did-not-find" TargetMode="External"/><Relationship Id="rId51" Type="http://schemas.openxmlformats.org/officeDocument/2006/relationships/hyperlink" Target="https://www.lawfareblog.com/predicting-war" TargetMode="External"/><Relationship Id="rId3" Type="http://schemas.openxmlformats.org/officeDocument/2006/relationships/styles" Target="styles.xml"/><Relationship Id="rId12" Type="http://schemas.openxmlformats.org/officeDocument/2006/relationships/hyperlink" Target="https://www.hsdl.org/?view&amp;did=808335" TargetMode="External"/><Relationship Id="rId17" Type="http://schemas.openxmlformats.org/officeDocument/2006/relationships/hyperlink" Target="https://www.cnn.com/2020/02/24/politics/trump-russia-intelligence-democracy-discontent/index.html" TargetMode="External"/><Relationship Id="rId25" Type="http://schemas.openxmlformats.org/officeDocument/2006/relationships/hyperlink" Target="https://sharylattkisson.com/2020/02/fixing-fisa-why-its-so-hard-podcast/" TargetMode="External"/><Relationship Id="rId33" Type="http://schemas.openxmlformats.org/officeDocument/2006/relationships/hyperlink" Target="https://papers.ssrn.com/abstract=2668646" TargetMode="External"/><Relationship Id="rId38" Type="http://schemas.openxmlformats.org/officeDocument/2006/relationships/hyperlink" Target="http://papers.ssrn.com/sol3/papers.cfm?abstract_id=2025186" TargetMode="External"/><Relationship Id="rId46" Type="http://schemas.openxmlformats.org/officeDocument/2006/relationships/hyperlink" Target="http://www.europeangeostrategy.org/2014/06/geopolitics-atlantic-alliance/" TargetMode="External"/><Relationship Id="rId59" Type="http://schemas.openxmlformats.org/officeDocument/2006/relationships/hyperlink" Target="http://www.nti.org/gsn/article/us-unlikely-to-respond-to-biological-threat-with-nuclear-strike-experts-say/" TargetMode="External"/><Relationship Id="rId20" Type="http://schemas.openxmlformats.org/officeDocument/2006/relationships/hyperlink" Target="https://www.nationalsecuritylawpodcast.com/episode-166-this-podcast-has-temporary-absolute-immunity/" TargetMode="External"/><Relationship Id="rId41" Type="http://schemas.openxmlformats.org/officeDocument/2006/relationships/hyperlink" Target="https://www.justsecurity.org/69437/a-chance-to-fix-fisa/" TargetMode="External"/><Relationship Id="rId54" Type="http://schemas.openxmlformats.org/officeDocument/2006/relationships/image" Target="media/image5.jpeg"/><Relationship Id="rId62" Type="http://schemas.openxmlformats.org/officeDocument/2006/relationships/hyperlink" Target="http://en.wikipedia.org/wiki/List_of_states_with_nuclear_weapons" TargetMode="External"/><Relationship Id="rId1" Type="http://schemas.openxmlformats.org/officeDocument/2006/relationships/customXml" Target="../customXml/item1.xml"/><Relationship Id="rId6" Type="http://schemas.openxmlformats.org/officeDocument/2006/relationships/hyperlink" Target="https://www.lawfareblog.com/inspector-generals-disturbing-fisa-memo" TargetMode="External"/><Relationship Id="rId15" Type="http://schemas.openxmlformats.org/officeDocument/2006/relationships/hyperlink" Target="http://www.aei.org/publication/the-us-surveillance-system-victim-of-reckless-actions-by-trumpobama/" TargetMode="External"/><Relationship Id="rId23" Type="http://schemas.openxmlformats.org/officeDocument/2006/relationships/hyperlink" Target="https://pennpoliticalreview.org/2017/04/in-defense-of-liberal-internationalism/" TargetMode="External"/><Relationship Id="rId28" Type="http://schemas.openxmlformats.org/officeDocument/2006/relationships/hyperlink" Target="https://www.pogo.org/analysis/2020/05/the-justice-departments-unconvincing-explanation-for-its-reversal-on-fisa/" TargetMode="External"/><Relationship Id="rId36" Type="http://schemas.openxmlformats.org/officeDocument/2006/relationships/hyperlink" Target="http://www.aei.org/publication/hiding-behind-judicial-robes-in-the-battle-over-national-security/" TargetMode="External"/><Relationship Id="rId49" Type="http://schemas.openxmlformats.org/officeDocument/2006/relationships/hyperlink" Target="https://sharylattkisson.com/2020/02/fixing-fisa-why-its-so-hard-podcast/" TargetMode="External"/><Relationship Id="rId57" Type="http://schemas.openxmlformats.org/officeDocument/2006/relationships/hyperlink" Target="https://tinyurl.com/y27xcqbb" TargetMode="External"/><Relationship Id="rId10" Type="http://schemas.openxmlformats.org/officeDocument/2006/relationships/hyperlink" Target="https://www.theatlantic.com/ideas/archive/2019/12/fisa-process-broken/603688/" TargetMode="External"/><Relationship Id="rId31" Type="http://schemas.openxmlformats.org/officeDocument/2006/relationships/hyperlink" Target="https://papers.ssrn.com/abstract=2668646" TargetMode="External"/><Relationship Id="rId44" Type="http://schemas.openxmlformats.org/officeDocument/2006/relationships/image" Target="media/image2.png"/><Relationship Id="rId52" Type="http://schemas.openxmlformats.org/officeDocument/2006/relationships/hyperlink" Target="https://apnews.com/fe8ae226a26d4eb48845ba5383341a49" TargetMode="External"/><Relationship Id="rId60" Type="http://schemas.openxmlformats.org/officeDocument/2006/relationships/hyperlink" Target="https://warontherocks.com/2016/08/no-more-of-the-same-the-problem-with-primacy/"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awfareblog.com/thoughts-horowitz-report-part-iii-fisa-findings" TargetMode="External"/><Relationship Id="rId13" Type="http://schemas.openxmlformats.org/officeDocument/2006/relationships/hyperlink" Target="https://www.aclu.org/news/civil-liberties/the-government-is-using-its-foreign-intelligence-spying-powers-for-routine-domestic-investigations/" TargetMode="External"/><Relationship Id="rId18" Type="http://schemas.openxmlformats.org/officeDocument/2006/relationships/hyperlink" Target="https://newrepublic.com/article/141184/will-national-security-institutions-survive-war-trump" TargetMode="External"/><Relationship Id="rId39" Type="http://schemas.openxmlformats.org/officeDocument/2006/relationships/hyperlink" Target="https://www.nationalsecuritylawpodcast.com/episode-166-this-podcast-has-temporary-absolute-immun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9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E6AB5-ECB7-4629-AD02-C92F6FCDF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19514</TotalTime>
  <Pages>1</Pages>
  <Words>378781</Words>
  <Characters>2159057</Characters>
  <Application>Microsoft Office Word</Application>
  <DocSecurity>0</DocSecurity>
  <Lines>17992</Lines>
  <Paragraphs>5065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dc:creator>
  <cp:keywords>5.1.1</cp:keywords>
  <dc:description/>
  <cp:lastModifiedBy>Anthony T</cp:lastModifiedBy>
  <cp:revision>27</cp:revision>
  <cp:lastPrinted>2020-05-23T04:37:00Z</cp:lastPrinted>
  <dcterms:created xsi:type="dcterms:W3CDTF">2020-04-25T23:17:00Z</dcterms:created>
  <dcterms:modified xsi:type="dcterms:W3CDTF">2020-06-12T03:45:00Z</dcterms:modified>
</cp:coreProperties>
</file>